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DFEAA2" w14:textId="77777777" w:rsidR="0078158D" w:rsidRPr="00EB7D82" w:rsidRDefault="0078158D" w:rsidP="0078158D">
      <w:pPr>
        <w:widowControl w:val="0"/>
        <w:tabs>
          <w:tab w:val="left" w:pos="3261"/>
        </w:tabs>
        <w:jc w:val="center"/>
        <w:rPr>
          <w:rFonts w:cs="Times New Roman"/>
          <w:sz w:val="28"/>
          <w:szCs w:val="28"/>
        </w:rPr>
      </w:pPr>
    </w:p>
    <w:p w14:paraId="1ECAECD2" w14:textId="77777777" w:rsidR="00D71D8A" w:rsidRPr="004C488F" w:rsidRDefault="00D71D8A" w:rsidP="00D71D8A">
      <w:pPr>
        <w:tabs>
          <w:tab w:val="left" w:pos="916"/>
          <w:tab w:val="left" w:pos="1832"/>
          <w:tab w:val="left" w:pos="2748"/>
          <w:tab w:val="left" w:pos="6915"/>
        </w:tabs>
        <w:jc w:val="right"/>
        <w:rPr>
          <w:color w:val="000000"/>
        </w:rPr>
      </w:pPr>
      <w:r w:rsidRPr="004C488F">
        <w:rPr>
          <w:color w:val="000000"/>
        </w:rPr>
        <w:t xml:space="preserve">Приложение </w:t>
      </w:r>
      <w:r>
        <w:rPr>
          <w:color w:val="000000"/>
        </w:rPr>
        <w:t>1</w:t>
      </w:r>
    </w:p>
    <w:p w14:paraId="69EBE537" w14:textId="77777777" w:rsidR="00D71D8A" w:rsidRDefault="00D71D8A" w:rsidP="00D71D8A">
      <w:pPr>
        <w:tabs>
          <w:tab w:val="left" w:pos="916"/>
          <w:tab w:val="left" w:pos="1832"/>
          <w:tab w:val="left" w:pos="2748"/>
          <w:tab w:val="left" w:pos="6915"/>
        </w:tabs>
        <w:jc w:val="right"/>
        <w:rPr>
          <w:color w:val="000000"/>
        </w:rPr>
      </w:pPr>
      <w:r>
        <w:rPr>
          <w:color w:val="000000"/>
        </w:rPr>
        <w:t>к</w:t>
      </w:r>
      <w:r w:rsidRPr="004C488F">
        <w:rPr>
          <w:color w:val="000000"/>
        </w:rPr>
        <w:t xml:space="preserve"> </w:t>
      </w:r>
      <w:r>
        <w:rPr>
          <w:color w:val="000000"/>
        </w:rPr>
        <w:t xml:space="preserve">решению Совета депутатов </w:t>
      </w:r>
      <w:r w:rsidRPr="004C488F">
        <w:rPr>
          <w:color w:val="000000"/>
        </w:rPr>
        <w:t>г</w:t>
      </w:r>
      <w:r>
        <w:rPr>
          <w:color w:val="000000"/>
        </w:rPr>
        <w:t>орода</w:t>
      </w:r>
      <w:r w:rsidRPr="004C488F">
        <w:rPr>
          <w:color w:val="000000"/>
        </w:rPr>
        <w:t xml:space="preserve"> Искитима</w:t>
      </w:r>
    </w:p>
    <w:p w14:paraId="19C56046" w14:textId="7B433B88" w:rsidR="00D71D8A" w:rsidRDefault="00D71D8A" w:rsidP="00D71D8A">
      <w:pPr>
        <w:tabs>
          <w:tab w:val="left" w:pos="916"/>
          <w:tab w:val="left" w:pos="1832"/>
          <w:tab w:val="left" w:pos="2748"/>
          <w:tab w:val="left" w:pos="6915"/>
        </w:tabs>
        <w:jc w:val="right"/>
        <w:rPr>
          <w:color w:val="000000"/>
          <w:sz w:val="28"/>
          <w:szCs w:val="28"/>
        </w:rPr>
      </w:pPr>
      <w:r>
        <w:rPr>
          <w:color w:val="000000"/>
        </w:rPr>
        <w:t>от 20.12. 2024 г. №269</w:t>
      </w:r>
    </w:p>
    <w:p w14:paraId="4B38F50F" w14:textId="77777777" w:rsidR="00833D16" w:rsidRPr="00EB7D82" w:rsidRDefault="00833D16" w:rsidP="00833D16">
      <w:pPr>
        <w:pStyle w:val="aa"/>
        <w:jc w:val="center"/>
        <w:rPr>
          <w:rFonts w:cs="Times New Roman"/>
        </w:rPr>
      </w:pPr>
    </w:p>
    <w:p w14:paraId="631E20BB" w14:textId="77777777" w:rsidR="00833D16" w:rsidRPr="00EB7D82" w:rsidRDefault="00833D16" w:rsidP="00833D16">
      <w:pPr>
        <w:pStyle w:val="aa"/>
        <w:jc w:val="center"/>
        <w:rPr>
          <w:rFonts w:cs="Times New Roman"/>
        </w:rPr>
      </w:pPr>
    </w:p>
    <w:p w14:paraId="15DA8F6F" w14:textId="77777777" w:rsidR="00833D16" w:rsidRPr="00EB7D82" w:rsidRDefault="00833D16" w:rsidP="00833D16">
      <w:pPr>
        <w:pStyle w:val="aa"/>
        <w:jc w:val="center"/>
        <w:rPr>
          <w:rFonts w:cs="Times New Roman"/>
        </w:rPr>
      </w:pPr>
    </w:p>
    <w:p w14:paraId="7CBD6592" w14:textId="77777777" w:rsidR="00B56385" w:rsidRPr="00EB7D82" w:rsidRDefault="00B56385" w:rsidP="0078158D">
      <w:pPr>
        <w:widowControl w:val="0"/>
        <w:tabs>
          <w:tab w:val="left" w:pos="3261"/>
        </w:tabs>
        <w:jc w:val="center"/>
        <w:rPr>
          <w:rFonts w:cs="Times New Roman"/>
          <w:sz w:val="28"/>
          <w:szCs w:val="28"/>
        </w:rPr>
      </w:pPr>
    </w:p>
    <w:p w14:paraId="08EE807D" w14:textId="77777777" w:rsidR="00D63FFE" w:rsidRPr="00EB7D82" w:rsidRDefault="00D63FFE" w:rsidP="0078158D">
      <w:pPr>
        <w:widowControl w:val="0"/>
        <w:tabs>
          <w:tab w:val="left" w:pos="3261"/>
        </w:tabs>
        <w:jc w:val="center"/>
        <w:rPr>
          <w:rFonts w:cs="Times New Roman"/>
          <w:sz w:val="28"/>
          <w:szCs w:val="28"/>
        </w:rPr>
      </w:pPr>
    </w:p>
    <w:p w14:paraId="40C3E4FF" w14:textId="77777777" w:rsidR="00833D16" w:rsidRPr="00EB7D82" w:rsidRDefault="00833D16" w:rsidP="00833D16">
      <w:pPr>
        <w:pStyle w:val="aa"/>
        <w:jc w:val="center"/>
        <w:rPr>
          <w:rFonts w:cs="Times New Roman"/>
        </w:rPr>
      </w:pPr>
    </w:p>
    <w:p w14:paraId="3634DD35" w14:textId="77777777" w:rsidR="00D63FFE" w:rsidRPr="00EB7D82" w:rsidRDefault="00D63FFE" w:rsidP="0078158D">
      <w:pPr>
        <w:widowControl w:val="0"/>
        <w:tabs>
          <w:tab w:val="left" w:pos="3261"/>
        </w:tabs>
        <w:jc w:val="center"/>
        <w:rPr>
          <w:rFonts w:cs="Times New Roman"/>
          <w:sz w:val="28"/>
          <w:szCs w:val="28"/>
        </w:rPr>
      </w:pPr>
    </w:p>
    <w:p w14:paraId="25171A8A" w14:textId="77777777" w:rsidR="00D63FFE" w:rsidRPr="00EB7D82" w:rsidRDefault="00D63FFE" w:rsidP="0078158D">
      <w:pPr>
        <w:widowControl w:val="0"/>
        <w:tabs>
          <w:tab w:val="left" w:pos="3261"/>
        </w:tabs>
        <w:jc w:val="center"/>
        <w:rPr>
          <w:rFonts w:cs="Times New Roman"/>
          <w:sz w:val="28"/>
          <w:szCs w:val="28"/>
        </w:rPr>
      </w:pPr>
    </w:p>
    <w:p w14:paraId="0261E346" w14:textId="77777777" w:rsidR="00D63FFE" w:rsidRPr="00EB7D82" w:rsidRDefault="00D63FFE" w:rsidP="0078158D">
      <w:pPr>
        <w:widowControl w:val="0"/>
        <w:tabs>
          <w:tab w:val="left" w:pos="3261"/>
        </w:tabs>
        <w:jc w:val="center"/>
        <w:rPr>
          <w:rFonts w:cs="Times New Roman"/>
          <w:sz w:val="28"/>
          <w:szCs w:val="28"/>
        </w:rPr>
      </w:pPr>
      <w:bookmarkStart w:id="0" w:name="_GoBack"/>
      <w:bookmarkEnd w:id="0"/>
    </w:p>
    <w:p w14:paraId="00589E52" w14:textId="77777777" w:rsidR="00B56385" w:rsidRPr="00EB7D82" w:rsidRDefault="00B56385" w:rsidP="0078158D">
      <w:pPr>
        <w:widowControl w:val="0"/>
        <w:tabs>
          <w:tab w:val="left" w:pos="3261"/>
        </w:tabs>
        <w:jc w:val="center"/>
        <w:rPr>
          <w:rFonts w:cs="Times New Roman"/>
          <w:sz w:val="28"/>
          <w:szCs w:val="28"/>
        </w:rPr>
      </w:pPr>
    </w:p>
    <w:p w14:paraId="62BE5182" w14:textId="77777777" w:rsidR="00B56385" w:rsidRPr="00EB7D82" w:rsidRDefault="00B56385" w:rsidP="0078158D">
      <w:pPr>
        <w:widowControl w:val="0"/>
        <w:tabs>
          <w:tab w:val="left" w:pos="3261"/>
        </w:tabs>
        <w:jc w:val="center"/>
        <w:rPr>
          <w:rFonts w:cs="Times New Roman"/>
          <w:sz w:val="28"/>
          <w:szCs w:val="28"/>
        </w:rPr>
      </w:pPr>
    </w:p>
    <w:p w14:paraId="3A49CF06" w14:textId="77777777" w:rsidR="0078158D" w:rsidRPr="00EB7D82" w:rsidRDefault="0078158D" w:rsidP="00427367">
      <w:pPr>
        <w:widowControl w:val="0"/>
        <w:tabs>
          <w:tab w:val="left" w:pos="3261"/>
        </w:tabs>
        <w:jc w:val="center"/>
        <w:rPr>
          <w:rFonts w:cs="Times New Roman"/>
          <w:sz w:val="28"/>
          <w:szCs w:val="28"/>
        </w:rPr>
      </w:pPr>
    </w:p>
    <w:p w14:paraId="3C97EADA" w14:textId="77777777" w:rsidR="0078158D" w:rsidRPr="00EB7D82" w:rsidRDefault="0078158D" w:rsidP="00427367">
      <w:pPr>
        <w:widowControl w:val="0"/>
        <w:tabs>
          <w:tab w:val="left" w:pos="3261"/>
        </w:tabs>
        <w:jc w:val="center"/>
        <w:rPr>
          <w:rFonts w:cs="Times New Roman"/>
          <w:sz w:val="28"/>
          <w:szCs w:val="28"/>
        </w:rPr>
      </w:pPr>
    </w:p>
    <w:p w14:paraId="2B198696" w14:textId="77777777" w:rsidR="00427367" w:rsidRPr="00EB7D82" w:rsidRDefault="00427367" w:rsidP="00427367">
      <w:pPr>
        <w:widowControl w:val="0"/>
        <w:tabs>
          <w:tab w:val="left" w:pos="3261"/>
        </w:tabs>
        <w:jc w:val="center"/>
        <w:rPr>
          <w:rFonts w:cs="Times New Roman"/>
          <w:sz w:val="28"/>
          <w:szCs w:val="28"/>
        </w:rPr>
      </w:pPr>
    </w:p>
    <w:p w14:paraId="24A2EA10" w14:textId="77777777" w:rsidR="005F77CF" w:rsidRPr="00F818F8" w:rsidRDefault="005F77CF" w:rsidP="005F77CF">
      <w:pPr>
        <w:pStyle w:val="ConsPlusTitle"/>
        <w:spacing w:line="276" w:lineRule="auto"/>
        <w:jc w:val="center"/>
        <w:rPr>
          <w:rFonts w:ascii="Times New Roman" w:hAnsi="Times New Roman" w:cs="Times New Roman"/>
          <w:sz w:val="44"/>
          <w:szCs w:val="28"/>
        </w:rPr>
      </w:pPr>
      <w:bookmarkStart w:id="1" w:name="_Hlk111477280"/>
      <w:r w:rsidRPr="00F818F8">
        <w:rPr>
          <w:rFonts w:ascii="Times New Roman" w:hAnsi="Times New Roman" w:cs="Times New Roman"/>
          <w:sz w:val="44"/>
          <w:szCs w:val="28"/>
        </w:rPr>
        <w:t>Программа</w:t>
      </w:r>
    </w:p>
    <w:p w14:paraId="2AD59917" w14:textId="77777777" w:rsidR="008A3241" w:rsidRPr="00F818F8" w:rsidRDefault="005F77CF" w:rsidP="005F77CF">
      <w:pPr>
        <w:pStyle w:val="ConsPlusTitle"/>
        <w:spacing w:line="276" w:lineRule="auto"/>
        <w:jc w:val="center"/>
        <w:rPr>
          <w:rFonts w:ascii="Times New Roman" w:hAnsi="Times New Roman" w:cs="Times New Roman"/>
          <w:sz w:val="40"/>
          <w:szCs w:val="28"/>
        </w:rPr>
      </w:pPr>
      <w:r w:rsidRPr="00F818F8">
        <w:rPr>
          <w:rFonts w:ascii="Times New Roman" w:hAnsi="Times New Roman" w:cs="Times New Roman"/>
          <w:sz w:val="40"/>
          <w:szCs w:val="28"/>
        </w:rPr>
        <w:t xml:space="preserve">Комплексного развития систем </w:t>
      </w:r>
    </w:p>
    <w:p w14:paraId="18FA2A94" w14:textId="16B4A2C8" w:rsidR="005F77CF" w:rsidRPr="00F818F8" w:rsidRDefault="005F77CF" w:rsidP="005F77CF">
      <w:pPr>
        <w:pStyle w:val="ConsPlusTitle"/>
        <w:spacing w:line="276" w:lineRule="auto"/>
        <w:jc w:val="center"/>
        <w:rPr>
          <w:rFonts w:ascii="Times New Roman" w:hAnsi="Times New Roman" w:cs="Times New Roman"/>
          <w:sz w:val="40"/>
          <w:szCs w:val="28"/>
        </w:rPr>
      </w:pPr>
      <w:r w:rsidRPr="00F818F8">
        <w:rPr>
          <w:rFonts w:ascii="Times New Roman" w:hAnsi="Times New Roman" w:cs="Times New Roman"/>
          <w:sz w:val="40"/>
          <w:szCs w:val="28"/>
        </w:rPr>
        <w:t xml:space="preserve">коммунальной инфраструктуры </w:t>
      </w:r>
    </w:p>
    <w:p w14:paraId="50401D2C" w14:textId="08936C18" w:rsidR="005F77CF" w:rsidRPr="00F818F8" w:rsidRDefault="00FC4E4A" w:rsidP="005F77CF">
      <w:pPr>
        <w:pStyle w:val="ConsPlusTitle"/>
        <w:spacing w:line="276" w:lineRule="auto"/>
        <w:jc w:val="center"/>
        <w:rPr>
          <w:rFonts w:ascii="Times New Roman" w:hAnsi="Times New Roman" w:cs="Times New Roman"/>
          <w:sz w:val="40"/>
          <w:szCs w:val="28"/>
        </w:rPr>
      </w:pPr>
      <w:r>
        <w:rPr>
          <w:rFonts w:ascii="Times New Roman" w:hAnsi="Times New Roman" w:cs="Times New Roman"/>
          <w:sz w:val="40"/>
          <w:szCs w:val="28"/>
        </w:rPr>
        <w:t>г</w:t>
      </w:r>
      <w:r w:rsidR="008A3241" w:rsidRPr="00F818F8">
        <w:rPr>
          <w:rFonts w:ascii="Times New Roman" w:hAnsi="Times New Roman" w:cs="Times New Roman"/>
          <w:sz w:val="40"/>
          <w:szCs w:val="28"/>
        </w:rPr>
        <w:t xml:space="preserve">. Искитима Новосибирской области </w:t>
      </w:r>
    </w:p>
    <w:p w14:paraId="46ABFDAC" w14:textId="06E447D3" w:rsidR="005F77CF" w:rsidRPr="00F818F8" w:rsidRDefault="005F77CF" w:rsidP="005F77CF">
      <w:pPr>
        <w:pStyle w:val="ConsPlusTitle"/>
        <w:spacing w:line="276" w:lineRule="auto"/>
        <w:jc w:val="center"/>
        <w:rPr>
          <w:rFonts w:ascii="Times New Roman" w:hAnsi="Times New Roman" w:cs="Times New Roman"/>
          <w:sz w:val="40"/>
          <w:szCs w:val="28"/>
        </w:rPr>
      </w:pPr>
      <w:r w:rsidRPr="00F818F8">
        <w:rPr>
          <w:rFonts w:ascii="Times New Roman" w:hAnsi="Times New Roman" w:cs="Times New Roman"/>
          <w:sz w:val="40"/>
          <w:szCs w:val="28"/>
        </w:rPr>
        <w:t xml:space="preserve">на период </w:t>
      </w:r>
      <w:r w:rsidR="008A3241" w:rsidRPr="00F818F8">
        <w:rPr>
          <w:rFonts w:ascii="Times New Roman" w:hAnsi="Times New Roman" w:cs="Times New Roman"/>
          <w:sz w:val="40"/>
          <w:szCs w:val="28"/>
        </w:rPr>
        <w:t>с 2025 по 2035 год</w:t>
      </w:r>
    </w:p>
    <w:bookmarkEnd w:id="1"/>
    <w:p w14:paraId="537B4B62" w14:textId="77777777" w:rsidR="00EE0EED" w:rsidRPr="00F818F8" w:rsidRDefault="00EE0EED" w:rsidP="00EE0EED">
      <w:pPr>
        <w:pStyle w:val="aa"/>
      </w:pPr>
    </w:p>
    <w:p w14:paraId="76D5FA9A" w14:textId="77777777" w:rsidR="00833D16" w:rsidRPr="00F818F8" w:rsidRDefault="00833D16" w:rsidP="004D7967">
      <w:pPr>
        <w:shd w:val="clear" w:color="auto" w:fill="FFFFFF"/>
        <w:tabs>
          <w:tab w:val="left" w:pos="2534"/>
        </w:tabs>
        <w:spacing w:before="120" w:after="120" w:line="276" w:lineRule="auto"/>
        <w:ind w:firstLine="7"/>
        <w:jc w:val="center"/>
        <w:rPr>
          <w:rFonts w:cs="Times New Roman"/>
        </w:rPr>
      </w:pPr>
      <w:bookmarkStart w:id="2" w:name="_Hlk111477295"/>
      <w:r w:rsidRPr="00F818F8">
        <w:rPr>
          <w:rFonts w:cs="Times New Roman"/>
          <w:b/>
        </w:rPr>
        <w:t>Том 1. Программный документ</w:t>
      </w:r>
    </w:p>
    <w:bookmarkEnd w:id="2"/>
    <w:p w14:paraId="09FBE64D" w14:textId="77777777" w:rsidR="0078158D" w:rsidRPr="00F818F8" w:rsidRDefault="0078158D" w:rsidP="00427367">
      <w:pPr>
        <w:widowControl w:val="0"/>
        <w:tabs>
          <w:tab w:val="left" w:pos="3261"/>
        </w:tabs>
        <w:jc w:val="center"/>
        <w:rPr>
          <w:rFonts w:cs="Times New Roman"/>
          <w:sz w:val="28"/>
          <w:szCs w:val="28"/>
        </w:rPr>
      </w:pPr>
    </w:p>
    <w:p w14:paraId="1FBED14C" w14:textId="77777777" w:rsidR="00B56385" w:rsidRPr="00F818F8" w:rsidRDefault="00B56385" w:rsidP="00427367">
      <w:pPr>
        <w:widowControl w:val="0"/>
        <w:tabs>
          <w:tab w:val="left" w:pos="3261"/>
        </w:tabs>
        <w:jc w:val="center"/>
        <w:rPr>
          <w:rFonts w:cs="Times New Roman"/>
          <w:sz w:val="28"/>
          <w:szCs w:val="28"/>
        </w:rPr>
      </w:pPr>
    </w:p>
    <w:p w14:paraId="7670025C" w14:textId="77777777" w:rsidR="00B56385" w:rsidRPr="00F818F8" w:rsidRDefault="00B56385" w:rsidP="00427367">
      <w:pPr>
        <w:widowControl w:val="0"/>
        <w:tabs>
          <w:tab w:val="left" w:pos="3261"/>
        </w:tabs>
        <w:jc w:val="center"/>
        <w:rPr>
          <w:rFonts w:cs="Times New Roman"/>
          <w:sz w:val="28"/>
          <w:szCs w:val="28"/>
        </w:rPr>
      </w:pPr>
    </w:p>
    <w:p w14:paraId="421774A4" w14:textId="77777777" w:rsidR="00B56385" w:rsidRPr="00F818F8" w:rsidRDefault="00B56385" w:rsidP="00427367">
      <w:pPr>
        <w:widowControl w:val="0"/>
        <w:tabs>
          <w:tab w:val="left" w:pos="3261"/>
        </w:tabs>
        <w:jc w:val="center"/>
        <w:rPr>
          <w:rFonts w:cs="Times New Roman"/>
          <w:sz w:val="28"/>
          <w:szCs w:val="28"/>
        </w:rPr>
      </w:pPr>
    </w:p>
    <w:p w14:paraId="18E27CBD" w14:textId="77777777" w:rsidR="00D63FFE" w:rsidRPr="00F818F8" w:rsidRDefault="00D63FFE" w:rsidP="00427367">
      <w:pPr>
        <w:widowControl w:val="0"/>
        <w:tabs>
          <w:tab w:val="left" w:pos="3261"/>
        </w:tabs>
        <w:jc w:val="center"/>
        <w:rPr>
          <w:rFonts w:cs="Times New Roman"/>
          <w:sz w:val="28"/>
          <w:szCs w:val="28"/>
        </w:rPr>
      </w:pPr>
    </w:p>
    <w:p w14:paraId="43D82B3D" w14:textId="77777777" w:rsidR="00D63FFE" w:rsidRPr="00F818F8" w:rsidRDefault="00D63FFE" w:rsidP="00427367">
      <w:pPr>
        <w:widowControl w:val="0"/>
        <w:tabs>
          <w:tab w:val="left" w:pos="3261"/>
        </w:tabs>
        <w:jc w:val="center"/>
        <w:rPr>
          <w:rFonts w:cs="Times New Roman"/>
          <w:sz w:val="28"/>
          <w:szCs w:val="28"/>
        </w:rPr>
      </w:pPr>
    </w:p>
    <w:p w14:paraId="56FF8F10" w14:textId="38CFAABA" w:rsidR="00D63FFE" w:rsidRPr="00F818F8" w:rsidRDefault="00D63FFE" w:rsidP="00427367">
      <w:pPr>
        <w:widowControl w:val="0"/>
        <w:tabs>
          <w:tab w:val="left" w:pos="3261"/>
        </w:tabs>
        <w:jc w:val="center"/>
        <w:rPr>
          <w:rFonts w:cs="Times New Roman"/>
          <w:sz w:val="28"/>
          <w:szCs w:val="28"/>
        </w:rPr>
      </w:pPr>
    </w:p>
    <w:p w14:paraId="252032BA" w14:textId="20BE29BA" w:rsidR="00427367" w:rsidRPr="00F818F8" w:rsidRDefault="00427367" w:rsidP="00427367">
      <w:pPr>
        <w:widowControl w:val="0"/>
        <w:tabs>
          <w:tab w:val="left" w:pos="3261"/>
        </w:tabs>
        <w:jc w:val="center"/>
        <w:rPr>
          <w:rFonts w:cs="Times New Roman"/>
          <w:sz w:val="28"/>
          <w:szCs w:val="28"/>
        </w:rPr>
      </w:pPr>
    </w:p>
    <w:p w14:paraId="7E45C083" w14:textId="66616197" w:rsidR="0078158D" w:rsidRPr="00F818F8" w:rsidRDefault="0078158D" w:rsidP="0078158D">
      <w:pPr>
        <w:rPr>
          <w:rFonts w:cs="Times New Roman"/>
        </w:rPr>
      </w:pPr>
    </w:p>
    <w:p w14:paraId="54F76AB5" w14:textId="506A3F4E" w:rsidR="0078158D" w:rsidRPr="00F818F8" w:rsidRDefault="0078158D" w:rsidP="0078158D">
      <w:pPr>
        <w:rPr>
          <w:rFonts w:cs="Times New Roman"/>
        </w:rPr>
      </w:pPr>
    </w:p>
    <w:p w14:paraId="32C58B2E" w14:textId="56C02F46" w:rsidR="00427367" w:rsidRPr="00F818F8" w:rsidRDefault="00427367" w:rsidP="0078158D">
      <w:pPr>
        <w:rPr>
          <w:rFonts w:cs="Times New Roman"/>
        </w:rPr>
      </w:pPr>
    </w:p>
    <w:p w14:paraId="25E266AD" w14:textId="7989B0F1" w:rsidR="008A3241" w:rsidRPr="00F818F8" w:rsidRDefault="008A3241" w:rsidP="008A3241">
      <w:pPr>
        <w:pStyle w:val="aa"/>
      </w:pPr>
    </w:p>
    <w:p w14:paraId="3256134D" w14:textId="77777777" w:rsidR="008A3241" w:rsidRPr="00F818F8" w:rsidRDefault="008A3241" w:rsidP="008A3241">
      <w:pPr>
        <w:pStyle w:val="aa"/>
      </w:pPr>
    </w:p>
    <w:p w14:paraId="5F792CFD" w14:textId="4F08C2F5" w:rsidR="0078158D" w:rsidRPr="00F818F8" w:rsidRDefault="0078158D" w:rsidP="00427367">
      <w:pPr>
        <w:rPr>
          <w:rFonts w:cs="Times New Roman"/>
        </w:rPr>
      </w:pPr>
    </w:p>
    <w:p w14:paraId="46BFD87A" w14:textId="2D1EFF6E" w:rsidR="0078158D" w:rsidRPr="00F818F8" w:rsidRDefault="0078158D" w:rsidP="0078158D">
      <w:pPr>
        <w:rPr>
          <w:rFonts w:cs="Times New Roman"/>
        </w:rPr>
      </w:pPr>
    </w:p>
    <w:p w14:paraId="673AC29F" w14:textId="121E100D" w:rsidR="008A3241" w:rsidRPr="00F818F8" w:rsidRDefault="008A3241" w:rsidP="008A3241">
      <w:pPr>
        <w:jc w:val="center"/>
      </w:pPr>
      <w:r w:rsidRPr="00F818F8">
        <w:br w:type="page"/>
      </w:r>
    </w:p>
    <w:p w14:paraId="30C816DC" w14:textId="3F91216F" w:rsidR="008A3241" w:rsidRPr="00F818F8" w:rsidRDefault="00A36E2D" w:rsidP="008A3241">
      <w:pPr>
        <w:jc w:val="center"/>
        <w:rPr>
          <w:rFonts w:cs="Times New Roman"/>
        </w:rPr>
      </w:pPr>
      <w:r>
        <w:rPr>
          <w:noProof/>
          <w:lang w:eastAsia="ru-RU"/>
        </w:rPr>
        <w:lastRenderedPageBreak/>
        <mc:AlternateContent>
          <mc:Choice Requires="wps">
            <w:drawing>
              <wp:anchor distT="0" distB="0" distL="114300" distR="114300" simplePos="0" relativeHeight="251721728" behindDoc="0" locked="0" layoutInCell="1" allowOverlap="1" wp14:anchorId="61582310" wp14:editId="40C42375">
                <wp:simplePos x="0" y="0"/>
                <wp:positionH relativeFrom="column">
                  <wp:posOffset>5687695</wp:posOffset>
                </wp:positionH>
                <wp:positionV relativeFrom="paragraph">
                  <wp:posOffset>162560</wp:posOffset>
                </wp:positionV>
                <wp:extent cx="649605" cy="609600"/>
                <wp:effectExtent l="0" t="0" r="17145" b="19050"/>
                <wp:wrapNone/>
                <wp:docPr id="51" name="Прямоугольник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9605" cy="6096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Прямоугольник 11" o:spid="_x0000_s1026" style="position:absolute;margin-left:447.85pt;margin-top:12.8pt;width:51.15pt;height:48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" fillcolor="white [3212]" strokecolor="white [3212]" strokeweight="1pt">
                <v:path arrowok="t"/>
              </v:rect>
            </w:pict>
          </mc:Fallback>
        </mc:AlternateContent>
      </w:r>
    </w:p>
    <w:sdt>
      <w:sdtPr>
        <w:rPr>
          <w:rFonts w:cs="Times New Roman"/>
        </w:rPr>
        <w:id w:val="1785694634"/>
        <w:docPartObj>
          <w:docPartGallery w:val="Table of Contents"/>
          <w:docPartUnique/>
        </w:docPartObj>
      </w:sdtPr>
      <w:sdtEndPr>
        <w:rPr>
          <w:bCs/>
        </w:rPr>
      </w:sdtEndPr>
      <w:sdtContent>
        <w:p w14:paraId="69F75A8A" w14:textId="23B34E1B" w:rsidR="00872BD3" w:rsidRPr="00F818F8" w:rsidRDefault="00872BD3" w:rsidP="008A3241">
          <w:pPr>
            <w:pStyle w:val="aa"/>
            <w:rPr>
              <w:rFonts w:cs="Times New Roman"/>
            </w:rPr>
          </w:pPr>
          <w:r w:rsidRPr="00F818F8">
            <w:rPr>
              <w:rFonts w:cs="Times New Roman"/>
            </w:rPr>
            <w:t>Оглавление</w:t>
          </w:r>
        </w:p>
        <w:p w14:paraId="3DAAA0BB" w14:textId="21BEDD6A" w:rsidR="00F818F8" w:rsidRDefault="00872BD3">
          <w:pPr>
            <w:pStyle w:val="33"/>
            <w:tabs>
              <w:tab w:val="right" w:leader="dot" w:pos="9345"/>
            </w:tabs>
            <w:rPr>
              <w:noProof/>
            </w:rPr>
          </w:pPr>
          <w:r w:rsidRPr="00F818F8">
            <w:rPr>
              <w:rFonts w:ascii="Times New Roman" w:hAnsi="Times New Roman" w:cs="Times New Roman"/>
              <w:bCs/>
            </w:rPr>
            <w:fldChar w:fldCharType="begin"/>
          </w:r>
          <w:r w:rsidRPr="00F818F8">
            <w:rPr>
              <w:rFonts w:ascii="Times New Roman" w:hAnsi="Times New Roman" w:cs="Times New Roman"/>
              <w:bCs/>
            </w:rPr>
            <w:instrText xml:space="preserve"> TOC \o "1-3" \h \z \u </w:instrText>
          </w:r>
          <w:r w:rsidRPr="00F818F8">
            <w:rPr>
              <w:rFonts w:ascii="Times New Roman" w:hAnsi="Times New Roman" w:cs="Times New Roman"/>
              <w:bCs/>
            </w:rPr>
            <w:fldChar w:fldCharType="separate"/>
          </w:r>
          <w:hyperlink w:anchor="_Toc185502806" w:history="1">
            <w:r w:rsidR="00F818F8" w:rsidRPr="00B51B55">
              <w:rPr>
                <w:rStyle w:val="af0"/>
                <w:rFonts w:cs="Times New Roman"/>
                <w:noProof/>
                <w:kern w:val="24"/>
              </w:rPr>
              <w:t>РАЗДЕЛ 1. ПАСПОРТ ПРОГРАММЫ</w:t>
            </w:r>
            <w:r w:rsidR="00F818F8">
              <w:rPr>
                <w:noProof/>
                <w:webHidden/>
              </w:rPr>
              <w:tab/>
            </w:r>
            <w:r w:rsidR="00F818F8">
              <w:rPr>
                <w:noProof/>
                <w:webHidden/>
              </w:rPr>
              <w:fldChar w:fldCharType="begin"/>
            </w:r>
            <w:r w:rsidR="00F818F8">
              <w:rPr>
                <w:noProof/>
                <w:webHidden/>
              </w:rPr>
              <w:instrText xml:space="preserve"> PAGEREF _Toc185502806 \h </w:instrText>
            </w:r>
            <w:r w:rsidR="00F818F8">
              <w:rPr>
                <w:noProof/>
                <w:webHidden/>
              </w:rPr>
            </w:r>
            <w:r w:rsidR="00F818F8">
              <w:rPr>
                <w:noProof/>
                <w:webHidden/>
              </w:rPr>
              <w:fldChar w:fldCharType="separate"/>
            </w:r>
            <w:r w:rsidR="00C80C11">
              <w:rPr>
                <w:noProof/>
                <w:webHidden/>
              </w:rPr>
              <w:t>5</w:t>
            </w:r>
            <w:r w:rsidR="00F818F8">
              <w:rPr>
                <w:noProof/>
                <w:webHidden/>
              </w:rPr>
              <w:fldChar w:fldCharType="end"/>
            </w:r>
          </w:hyperlink>
        </w:p>
        <w:p w14:paraId="55E5047E" w14:textId="31DBE3D9" w:rsidR="00F818F8" w:rsidRDefault="006A04F9">
          <w:pPr>
            <w:pStyle w:val="33"/>
            <w:tabs>
              <w:tab w:val="right" w:leader="dot" w:pos="9345"/>
            </w:tabs>
            <w:rPr>
              <w:noProof/>
            </w:rPr>
          </w:pPr>
          <w:hyperlink w:anchor="_Toc185502807" w:history="1">
            <w:r w:rsidR="00F818F8" w:rsidRPr="00B51B55">
              <w:rPr>
                <w:rStyle w:val="af0"/>
                <w:rFonts w:cs="Times New Roman"/>
                <w:noProof/>
                <w:kern w:val="24"/>
              </w:rPr>
              <w:t>РАЗДЕЛ 2. ХАРАКТЕРИСТИКА СУЩЕСТВУЮЩЕГО СОСТОЯНОИЯ СИСТЕМ КОММУНАЛЬНОЙ ИНФРАСТРУКТУРЫ</w:t>
            </w:r>
            <w:r w:rsidR="00F818F8">
              <w:rPr>
                <w:noProof/>
                <w:webHidden/>
              </w:rPr>
              <w:tab/>
            </w:r>
            <w:r w:rsidR="00F818F8">
              <w:rPr>
                <w:noProof/>
                <w:webHidden/>
              </w:rPr>
              <w:fldChar w:fldCharType="begin"/>
            </w:r>
            <w:r w:rsidR="00F818F8">
              <w:rPr>
                <w:noProof/>
                <w:webHidden/>
              </w:rPr>
              <w:instrText xml:space="preserve"> PAGEREF _Toc185502807 \h </w:instrText>
            </w:r>
            <w:r w:rsidR="00F818F8">
              <w:rPr>
                <w:noProof/>
                <w:webHidden/>
              </w:rPr>
            </w:r>
            <w:r w:rsidR="00F818F8">
              <w:rPr>
                <w:noProof/>
                <w:webHidden/>
              </w:rPr>
              <w:fldChar w:fldCharType="separate"/>
            </w:r>
            <w:r w:rsidR="00C80C11">
              <w:rPr>
                <w:noProof/>
                <w:webHidden/>
              </w:rPr>
              <w:t>8</w:t>
            </w:r>
            <w:r w:rsidR="00F818F8">
              <w:rPr>
                <w:noProof/>
                <w:webHidden/>
              </w:rPr>
              <w:fldChar w:fldCharType="end"/>
            </w:r>
          </w:hyperlink>
        </w:p>
        <w:p w14:paraId="4DEA3874" w14:textId="0C739FF5" w:rsidR="00F818F8" w:rsidRDefault="006A04F9">
          <w:pPr>
            <w:pStyle w:val="33"/>
            <w:tabs>
              <w:tab w:val="right" w:leader="dot" w:pos="9345"/>
            </w:tabs>
            <w:rPr>
              <w:noProof/>
            </w:rPr>
          </w:pPr>
          <w:hyperlink w:anchor="_Toc185502808" w:history="1">
            <w:r w:rsidR="00F818F8" w:rsidRPr="00B51B55">
              <w:rPr>
                <w:rStyle w:val="af0"/>
                <w:rFonts w:cs="Times New Roman"/>
                <w:noProof/>
                <w:kern w:val="24"/>
              </w:rPr>
              <w:t>2.1. Краткий анализ существующего состояния систем теплоснабжения</w:t>
            </w:r>
            <w:r w:rsidR="00F818F8">
              <w:rPr>
                <w:noProof/>
                <w:webHidden/>
              </w:rPr>
              <w:tab/>
            </w:r>
            <w:r w:rsidR="00F818F8">
              <w:rPr>
                <w:noProof/>
                <w:webHidden/>
              </w:rPr>
              <w:fldChar w:fldCharType="begin"/>
            </w:r>
            <w:r w:rsidR="00F818F8">
              <w:rPr>
                <w:noProof/>
                <w:webHidden/>
              </w:rPr>
              <w:instrText xml:space="preserve"> PAGEREF _Toc185502808 \h </w:instrText>
            </w:r>
            <w:r w:rsidR="00F818F8">
              <w:rPr>
                <w:noProof/>
                <w:webHidden/>
              </w:rPr>
            </w:r>
            <w:r w:rsidR="00F818F8">
              <w:rPr>
                <w:noProof/>
                <w:webHidden/>
              </w:rPr>
              <w:fldChar w:fldCharType="separate"/>
            </w:r>
            <w:r w:rsidR="00C80C11">
              <w:rPr>
                <w:noProof/>
                <w:webHidden/>
              </w:rPr>
              <w:t>8</w:t>
            </w:r>
            <w:r w:rsidR="00F818F8">
              <w:rPr>
                <w:noProof/>
                <w:webHidden/>
              </w:rPr>
              <w:fldChar w:fldCharType="end"/>
            </w:r>
          </w:hyperlink>
        </w:p>
        <w:p w14:paraId="2D849C73" w14:textId="1735CB22" w:rsidR="00F818F8" w:rsidRDefault="006A04F9">
          <w:pPr>
            <w:pStyle w:val="33"/>
            <w:tabs>
              <w:tab w:val="right" w:leader="dot" w:pos="9345"/>
            </w:tabs>
            <w:rPr>
              <w:noProof/>
            </w:rPr>
          </w:pPr>
          <w:hyperlink w:anchor="_Toc185502809" w:history="1">
            <w:r w:rsidR="00F818F8" w:rsidRPr="00B51B55">
              <w:rPr>
                <w:rStyle w:val="af0"/>
                <w:rFonts w:cs="Times New Roman"/>
                <w:noProof/>
                <w:kern w:val="24"/>
              </w:rPr>
              <w:t>2.1.1. Институциональная структура</w:t>
            </w:r>
            <w:r w:rsidR="00F818F8">
              <w:rPr>
                <w:noProof/>
                <w:webHidden/>
              </w:rPr>
              <w:tab/>
            </w:r>
            <w:r w:rsidR="00F818F8">
              <w:rPr>
                <w:noProof/>
                <w:webHidden/>
              </w:rPr>
              <w:fldChar w:fldCharType="begin"/>
            </w:r>
            <w:r w:rsidR="00F818F8">
              <w:rPr>
                <w:noProof/>
                <w:webHidden/>
              </w:rPr>
              <w:instrText xml:space="preserve"> PAGEREF _Toc185502809 \h </w:instrText>
            </w:r>
            <w:r w:rsidR="00F818F8">
              <w:rPr>
                <w:noProof/>
                <w:webHidden/>
              </w:rPr>
            </w:r>
            <w:r w:rsidR="00F818F8">
              <w:rPr>
                <w:noProof/>
                <w:webHidden/>
              </w:rPr>
              <w:fldChar w:fldCharType="separate"/>
            </w:r>
            <w:r w:rsidR="00C80C11">
              <w:rPr>
                <w:noProof/>
                <w:webHidden/>
              </w:rPr>
              <w:t>8</w:t>
            </w:r>
            <w:r w:rsidR="00F818F8">
              <w:rPr>
                <w:noProof/>
                <w:webHidden/>
              </w:rPr>
              <w:fldChar w:fldCharType="end"/>
            </w:r>
          </w:hyperlink>
        </w:p>
        <w:p w14:paraId="5372A73E" w14:textId="7ADDAD4E" w:rsidR="00F818F8" w:rsidRDefault="006A04F9">
          <w:pPr>
            <w:pStyle w:val="33"/>
            <w:tabs>
              <w:tab w:val="right" w:leader="dot" w:pos="9345"/>
            </w:tabs>
            <w:rPr>
              <w:noProof/>
            </w:rPr>
          </w:pPr>
          <w:hyperlink w:anchor="_Toc185502810" w:history="1">
            <w:r w:rsidR="00F818F8" w:rsidRPr="00B51B55">
              <w:rPr>
                <w:rStyle w:val="af0"/>
                <w:rFonts w:cs="Times New Roman"/>
                <w:noProof/>
                <w:kern w:val="24"/>
              </w:rPr>
              <w:t>2.1.2 Характеристика системы</w:t>
            </w:r>
            <w:r w:rsidR="00F818F8">
              <w:rPr>
                <w:noProof/>
                <w:webHidden/>
              </w:rPr>
              <w:tab/>
            </w:r>
            <w:r w:rsidR="00F818F8">
              <w:rPr>
                <w:noProof/>
                <w:webHidden/>
              </w:rPr>
              <w:fldChar w:fldCharType="begin"/>
            </w:r>
            <w:r w:rsidR="00F818F8">
              <w:rPr>
                <w:noProof/>
                <w:webHidden/>
              </w:rPr>
              <w:instrText xml:space="preserve"> PAGEREF _Toc185502810 \h </w:instrText>
            </w:r>
            <w:r w:rsidR="00F818F8">
              <w:rPr>
                <w:noProof/>
                <w:webHidden/>
              </w:rPr>
            </w:r>
            <w:r w:rsidR="00F818F8">
              <w:rPr>
                <w:noProof/>
                <w:webHidden/>
              </w:rPr>
              <w:fldChar w:fldCharType="separate"/>
            </w:r>
            <w:r w:rsidR="00C80C11">
              <w:rPr>
                <w:noProof/>
                <w:webHidden/>
              </w:rPr>
              <w:t>12</w:t>
            </w:r>
            <w:r w:rsidR="00F818F8">
              <w:rPr>
                <w:noProof/>
                <w:webHidden/>
              </w:rPr>
              <w:fldChar w:fldCharType="end"/>
            </w:r>
          </w:hyperlink>
        </w:p>
        <w:p w14:paraId="7086C997" w14:textId="4E5323A9" w:rsidR="00F818F8" w:rsidRDefault="006A04F9">
          <w:pPr>
            <w:pStyle w:val="33"/>
            <w:tabs>
              <w:tab w:val="right" w:leader="dot" w:pos="9345"/>
            </w:tabs>
            <w:rPr>
              <w:noProof/>
            </w:rPr>
          </w:pPr>
          <w:hyperlink w:anchor="_Toc185502811" w:history="1">
            <w:r w:rsidR="00F818F8" w:rsidRPr="00B51B55">
              <w:rPr>
                <w:rStyle w:val="af0"/>
                <w:rFonts w:cs="Times New Roman"/>
                <w:noProof/>
                <w:kern w:val="24"/>
              </w:rPr>
              <w:t>2.1.3 Балансы мощности коммунального ресурса</w:t>
            </w:r>
            <w:r w:rsidR="00F818F8">
              <w:rPr>
                <w:noProof/>
                <w:webHidden/>
              </w:rPr>
              <w:tab/>
            </w:r>
            <w:r w:rsidR="00F818F8">
              <w:rPr>
                <w:noProof/>
                <w:webHidden/>
              </w:rPr>
              <w:fldChar w:fldCharType="begin"/>
            </w:r>
            <w:r w:rsidR="00F818F8">
              <w:rPr>
                <w:noProof/>
                <w:webHidden/>
              </w:rPr>
              <w:instrText xml:space="preserve"> PAGEREF _Toc185502811 \h </w:instrText>
            </w:r>
            <w:r w:rsidR="00F818F8">
              <w:rPr>
                <w:noProof/>
                <w:webHidden/>
              </w:rPr>
            </w:r>
            <w:r w:rsidR="00F818F8">
              <w:rPr>
                <w:noProof/>
                <w:webHidden/>
              </w:rPr>
              <w:fldChar w:fldCharType="separate"/>
            </w:r>
            <w:r w:rsidR="00C80C11">
              <w:rPr>
                <w:noProof/>
                <w:webHidden/>
              </w:rPr>
              <w:t>28</w:t>
            </w:r>
            <w:r w:rsidR="00F818F8">
              <w:rPr>
                <w:noProof/>
                <w:webHidden/>
              </w:rPr>
              <w:fldChar w:fldCharType="end"/>
            </w:r>
          </w:hyperlink>
        </w:p>
        <w:p w14:paraId="7DF09E69" w14:textId="1E3B94EE" w:rsidR="00F818F8" w:rsidRDefault="006A04F9">
          <w:pPr>
            <w:pStyle w:val="33"/>
            <w:tabs>
              <w:tab w:val="right" w:leader="dot" w:pos="9345"/>
            </w:tabs>
            <w:rPr>
              <w:noProof/>
            </w:rPr>
          </w:pPr>
          <w:hyperlink w:anchor="_Toc185502812" w:history="1">
            <w:r w:rsidR="00F818F8" w:rsidRPr="00B51B55">
              <w:rPr>
                <w:rStyle w:val="af0"/>
                <w:rFonts w:cs="Times New Roman"/>
                <w:noProof/>
                <w:kern w:val="24"/>
              </w:rPr>
              <w:t>2.1.4 Доля поставки коммунального ресурса по приборам учета</w:t>
            </w:r>
            <w:r w:rsidR="00F818F8">
              <w:rPr>
                <w:noProof/>
                <w:webHidden/>
              </w:rPr>
              <w:tab/>
            </w:r>
            <w:r w:rsidR="00F818F8">
              <w:rPr>
                <w:noProof/>
                <w:webHidden/>
              </w:rPr>
              <w:fldChar w:fldCharType="begin"/>
            </w:r>
            <w:r w:rsidR="00F818F8">
              <w:rPr>
                <w:noProof/>
                <w:webHidden/>
              </w:rPr>
              <w:instrText xml:space="preserve"> PAGEREF _Toc185502812 \h </w:instrText>
            </w:r>
            <w:r w:rsidR="00F818F8">
              <w:rPr>
                <w:noProof/>
                <w:webHidden/>
              </w:rPr>
            </w:r>
            <w:r w:rsidR="00F818F8">
              <w:rPr>
                <w:noProof/>
                <w:webHidden/>
              </w:rPr>
              <w:fldChar w:fldCharType="separate"/>
            </w:r>
            <w:r w:rsidR="00C80C11">
              <w:rPr>
                <w:noProof/>
                <w:webHidden/>
              </w:rPr>
              <w:t>31</w:t>
            </w:r>
            <w:r w:rsidR="00F818F8">
              <w:rPr>
                <w:noProof/>
                <w:webHidden/>
              </w:rPr>
              <w:fldChar w:fldCharType="end"/>
            </w:r>
          </w:hyperlink>
        </w:p>
        <w:p w14:paraId="12FA2C64" w14:textId="516D4566" w:rsidR="00F818F8" w:rsidRDefault="006A04F9">
          <w:pPr>
            <w:pStyle w:val="33"/>
            <w:tabs>
              <w:tab w:val="right" w:leader="dot" w:pos="9345"/>
            </w:tabs>
            <w:rPr>
              <w:noProof/>
            </w:rPr>
          </w:pPr>
          <w:hyperlink w:anchor="_Toc185502813" w:history="1">
            <w:r w:rsidR="00F818F8" w:rsidRPr="00B51B55">
              <w:rPr>
                <w:rStyle w:val="af0"/>
                <w:rFonts w:cs="Times New Roman"/>
                <w:noProof/>
                <w:kern w:val="24"/>
              </w:rPr>
              <w:t>2.1.5 Зоны действия источников коммунальных ресурсов</w:t>
            </w:r>
            <w:r w:rsidR="00F818F8">
              <w:rPr>
                <w:noProof/>
                <w:webHidden/>
              </w:rPr>
              <w:tab/>
            </w:r>
            <w:r w:rsidR="00F818F8">
              <w:rPr>
                <w:noProof/>
                <w:webHidden/>
              </w:rPr>
              <w:fldChar w:fldCharType="begin"/>
            </w:r>
            <w:r w:rsidR="00F818F8">
              <w:rPr>
                <w:noProof/>
                <w:webHidden/>
              </w:rPr>
              <w:instrText xml:space="preserve"> PAGEREF _Toc185502813 \h </w:instrText>
            </w:r>
            <w:r w:rsidR="00F818F8">
              <w:rPr>
                <w:noProof/>
                <w:webHidden/>
              </w:rPr>
            </w:r>
            <w:r w:rsidR="00F818F8">
              <w:rPr>
                <w:noProof/>
                <w:webHidden/>
              </w:rPr>
              <w:fldChar w:fldCharType="separate"/>
            </w:r>
            <w:r w:rsidR="00C80C11">
              <w:rPr>
                <w:noProof/>
                <w:webHidden/>
              </w:rPr>
              <w:t>33</w:t>
            </w:r>
            <w:r w:rsidR="00F818F8">
              <w:rPr>
                <w:noProof/>
                <w:webHidden/>
              </w:rPr>
              <w:fldChar w:fldCharType="end"/>
            </w:r>
          </w:hyperlink>
        </w:p>
        <w:p w14:paraId="2285B0C0" w14:textId="3757E80E" w:rsidR="00F818F8" w:rsidRDefault="006A04F9">
          <w:pPr>
            <w:pStyle w:val="33"/>
            <w:tabs>
              <w:tab w:val="right" w:leader="dot" w:pos="9345"/>
            </w:tabs>
            <w:rPr>
              <w:noProof/>
            </w:rPr>
          </w:pPr>
          <w:hyperlink w:anchor="_Toc185502814" w:history="1">
            <w:r w:rsidR="00F818F8" w:rsidRPr="00B51B55">
              <w:rPr>
                <w:rStyle w:val="af0"/>
                <w:rFonts w:cs="Times New Roman"/>
                <w:noProof/>
                <w:kern w:val="24"/>
              </w:rPr>
              <w:t>2.1.6 Резервы и дефициты по зонам действия источников коммунальных ресурсов</w:t>
            </w:r>
            <w:r w:rsidR="00F818F8">
              <w:rPr>
                <w:noProof/>
                <w:webHidden/>
              </w:rPr>
              <w:tab/>
            </w:r>
            <w:r w:rsidR="00F818F8">
              <w:rPr>
                <w:noProof/>
                <w:webHidden/>
              </w:rPr>
              <w:fldChar w:fldCharType="begin"/>
            </w:r>
            <w:r w:rsidR="00F818F8">
              <w:rPr>
                <w:noProof/>
                <w:webHidden/>
              </w:rPr>
              <w:instrText xml:space="preserve"> PAGEREF _Toc185502814 \h </w:instrText>
            </w:r>
            <w:r w:rsidR="00F818F8">
              <w:rPr>
                <w:noProof/>
                <w:webHidden/>
              </w:rPr>
            </w:r>
            <w:r w:rsidR="00F818F8">
              <w:rPr>
                <w:noProof/>
                <w:webHidden/>
              </w:rPr>
              <w:fldChar w:fldCharType="separate"/>
            </w:r>
            <w:r w:rsidR="00C80C11">
              <w:rPr>
                <w:noProof/>
                <w:webHidden/>
              </w:rPr>
              <w:t>38</w:t>
            </w:r>
            <w:r w:rsidR="00F818F8">
              <w:rPr>
                <w:noProof/>
                <w:webHidden/>
              </w:rPr>
              <w:fldChar w:fldCharType="end"/>
            </w:r>
          </w:hyperlink>
        </w:p>
        <w:p w14:paraId="7DDA86F8" w14:textId="16E089EA" w:rsidR="00F818F8" w:rsidRDefault="006A04F9">
          <w:pPr>
            <w:pStyle w:val="33"/>
            <w:tabs>
              <w:tab w:val="right" w:leader="dot" w:pos="9345"/>
            </w:tabs>
            <w:rPr>
              <w:noProof/>
            </w:rPr>
          </w:pPr>
          <w:hyperlink w:anchor="_Toc185502815" w:history="1">
            <w:r w:rsidR="00F818F8" w:rsidRPr="00B51B55">
              <w:rPr>
                <w:rStyle w:val="af0"/>
                <w:rFonts w:cs="Times New Roman"/>
                <w:noProof/>
                <w:kern w:val="24"/>
              </w:rPr>
              <w:t>2.1.7 Надежность работы коммунальной системы</w:t>
            </w:r>
            <w:r w:rsidR="00F818F8">
              <w:rPr>
                <w:noProof/>
                <w:webHidden/>
              </w:rPr>
              <w:tab/>
            </w:r>
            <w:r w:rsidR="00F818F8">
              <w:rPr>
                <w:noProof/>
                <w:webHidden/>
              </w:rPr>
              <w:fldChar w:fldCharType="begin"/>
            </w:r>
            <w:r w:rsidR="00F818F8">
              <w:rPr>
                <w:noProof/>
                <w:webHidden/>
              </w:rPr>
              <w:instrText xml:space="preserve"> PAGEREF _Toc185502815 \h </w:instrText>
            </w:r>
            <w:r w:rsidR="00F818F8">
              <w:rPr>
                <w:noProof/>
                <w:webHidden/>
              </w:rPr>
            </w:r>
            <w:r w:rsidR="00F818F8">
              <w:rPr>
                <w:noProof/>
                <w:webHidden/>
              </w:rPr>
              <w:fldChar w:fldCharType="separate"/>
            </w:r>
            <w:r w:rsidR="00C80C11">
              <w:rPr>
                <w:noProof/>
                <w:webHidden/>
              </w:rPr>
              <w:t>38</w:t>
            </w:r>
            <w:r w:rsidR="00F818F8">
              <w:rPr>
                <w:noProof/>
                <w:webHidden/>
              </w:rPr>
              <w:fldChar w:fldCharType="end"/>
            </w:r>
          </w:hyperlink>
        </w:p>
        <w:p w14:paraId="4378D466" w14:textId="0701D4B4" w:rsidR="00F818F8" w:rsidRDefault="006A04F9">
          <w:pPr>
            <w:pStyle w:val="33"/>
            <w:tabs>
              <w:tab w:val="right" w:leader="dot" w:pos="9345"/>
            </w:tabs>
            <w:rPr>
              <w:noProof/>
            </w:rPr>
          </w:pPr>
          <w:hyperlink w:anchor="_Toc185502816" w:history="1">
            <w:r w:rsidR="00F818F8" w:rsidRPr="00B51B55">
              <w:rPr>
                <w:rStyle w:val="af0"/>
                <w:rFonts w:cs="Times New Roman"/>
                <w:noProof/>
                <w:kern w:val="24"/>
              </w:rPr>
              <w:t>2.1.8 Качество поставляемого коммунального ресурса</w:t>
            </w:r>
            <w:r w:rsidR="00F818F8">
              <w:rPr>
                <w:noProof/>
                <w:webHidden/>
              </w:rPr>
              <w:tab/>
            </w:r>
            <w:r w:rsidR="00F818F8">
              <w:rPr>
                <w:noProof/>
                <w:webHidden/>
              </w:rPr>
              <w:fldChar w:fldCharType="begin"/>
            </w:r>
            <w:r w:rsidR="00F818F8">
              <w:rPr>
                <w:noProof/>
                <w:webHidden/>
              </w:rPr>
              <w:instrText xml:space="preserve"> PAGEREF _Toc185502816 \h </w:instrText>
            </w:r>
            <w:r w:rsidR="00F818F8">
              <w:rPr>
                <w:noProof/>
                <w:webHidden/>
              </w:rPr>
            </w:r>
            <w:r w:rsidR="00F818F8">
              <w:rPr>
                <w:noProof/>
                <w:webHidden/>
              </w:rPr>
              <w:fldChar w:fldCharType="separate"/>
            </w:r>
            <w:r w:rsidR="00C80C11">
              <w:rPr>
                <w:noProof/>
                <w:webHidden/>
              </w:rPr>
              <w:t>40</w:t>
            </w:r>
            <w:r w:rsidR="00F818F8">
              <w:rPr>
                <w:noProof/>
                <w:webHidden/>
              </w:rPr>
              <w:fldChar w:fldCharType="end"/>
            </w:r>
          </w:hyperlink>
        </w:p>
        <w:p w14:paraId="0D793416" w14:textId="614F8F1D" w:rsidR="00F818F8" w:rsidRDefault="006A04F9">
          <w:pPr>
            <w:pStyle w:val="33"/>
            <w:tabs>
              <w:tab w:val="right" w:leader="dot" w:pos="9345"/>
            </w:tabs>
            <w:rPr>
              <w:noProof/>
            </w:rPr>
          </w:pPr>
          <w:hyperlink w:anchor="_Toc185502817" w:history="1">
            <w:r w:rsidR="00F818F8" w:rsidRPr="00B51B55">
              <w:rPr>
                <w:rStyle w:val="af0"/>
                <w:rFonts w:cs="Times New Roman"/>
                <w:noProof/>
                <w:kern w:val="24"/>
              </w:rPr>
              <w:t>2.1.9 Воздействие на окружающую среду</w:t>
            </w:r>
            <w:r w:rsidR="00F818F8">
              <w:rPr>
                <w:noProof/>
                <w:webHidden/>
              </w:rPr>
              <w:tab/>
            </w:r>
            <w:r w:rsidR="00F818F8">
              <w:rPr>
                <w:noProof/>
                <w:webHidden/>
              </w:rPr>
              <w:fldChar w:fldCharType="begin"/>
            </w:r>
            <w:r w:rsidR="00F818F8">
              <w:rPr>
                <w:noProof/>
                <w:webHidden/>
              </w:rPr>
              <w:instrText xml:space="preserve"> PAGEREF _Toc185502817 \h </w:instrText>
            </w:r>
            <w:r w:rsidR="00F818F8">
              <w:rPr>
                <w:noProof/>
                <w:webHidden/>
              </w:rPr>
            </w:r>
            <w:r w:rsidR="00F818F8">
              <w:rPr>
                <w:noProof/>
                <w:webHidden/>
              </w:rPr>
              <w:fldChar w:fldCharType="separate"/>
            </w:r>
            <w:r w:rsidR="00C80C11">
              <w:rPr>
                <w:noProof/>
                <w:webHidden/>
              </w:rPr>
              <w:t>40</w:t>
            </w:r>
            <w:r w:rsidR="00F818F8">
              <w:rPr>
                <w:noProof/>
                <w:webHidden/>
              </w:rPr>
              <w:fldChar w:fldCharType="end"/>
            </w:r>
          </w:hyperlink>
        </w:p>
        <w:p w14:paraId="7DCFDA19" w14:textId="548591E3" w:rsidR="00F818F8" w:rsidRDefault="006A04F9">
          <w:pPr>
            <w:pStyle w:val="33"/>
            <w:tabs>
              <w:tab w:val="right" w:leader="dot" w:pos="9345"/>
            </w:tabs>
            <w:rPr>
              <w:noProof/>
            </w:rPr>
          </w:pPr>
          <w:hyperlink w:anchor="_Toc185502818" w:history="1">
            <w:r w:rsidR="00F818F8" w:rsidRPr="00B51B55">
              <w:rPr>
                <w:rStyle w:val="af0"/>
                <w:rFonts w:cs="Times New Roman"/>
                <w:noProof/>
                <w:kern w:val="24"/>
              </w:rPr>
              <w:t>2.1.10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r w:rsidR="00F818F8">
              <w:rPr>
                <w:noProof/>
                <w:webHidden/>
              </w:rPr>
              <w:tab/>
            </w:r>
            <w:r w:rsidR="00F818F8">
              <w:rPr>
                <w:noProof/>
                <w:webHidden/>
              </w:rPr>
              <w:fldChar w:fldCharType="begin"/>
            </w:r>
            <w:r w:rsidR="00F818F8">
              <w:rPr>
                <w:noProof/>
                <w:webHidden/>
              </w:rPr>
              <w:instrText xml:space="preserve"> PAGEREF _Toc185502818 \h </w:instrText>
            </w:r>
            <w:r w:rsidR="00F818F8">
              <w:rPr>
                <w:noProof/>
                <w:webHidden/>
              </w:rPr>
            </w:r>
            <w:r w:rsidR="00F818F8">
              <w:rPr>
                <w:noProof/>
                <w:webHidden/>
              </w:rPr>
              <w:fldChar w:fldCharType="separate"/>
            </w:r>
            <w:r w:rsidR="00C80C11">
              <w:rPr>
                <w:noProof/>
                <w:webHidden/>
              </w:rPr>
              <w:t>40</w:t>
            </w:r>
            <w:r w:rsidR="00F818F8">
              <w:rPr>
                <w:noProof/>
                <w:webHidden/>
              </w:rPr>
              <w:fldChar w:fldCharType="end"/>
            </w:r>
          </w:hyperlink>
        </w:p>
        <w:p w14:paraId="29EEF46F" w14:textId="1BCA954C" w:rsidR="00F818F8" w:rsidRDefault="006A04F9">
          <w:pPr>
            <w:pStyle w:val="33"/>
            <w:tabs>
              <w:tab w:val="right" w:leader="dot" w:pos="9345"/>
            </w:tabs>
            <w:rPr>
              <w:noProof/>
            </w:rPr>
          </w:pPr>
          <w:hyperlink w:anchor="_Toc185502819" w:history="1">
            <w:r w:rsidR="00F818F8" w:rsidRPr="00B51B55">
              <w:rPr>
                <w:rStyle w:val="af0"/>
                <w:rFonts w:cs="Times New Roman"/>
                <w:noProof/>
                <w:kern w:val="24"/>
              </w:rPr>
              <w:t>2.1.11 Технические и другие проблемы в коммунальных системах</w:t>
            </w:r>
            <w:r w:rsidR="00F818F8">
              <w:rPr>
                <w:noProof/>
                <w:webHidden/>
              </w:rPr>
              <w:tab/>
            </w:r>
            <w:r w:rsidR="00F818F8">
              <w:rPr>
                <w:noProof/>
                <w:webHidden/>
              </w:rPr>
              <w:fldChar w:fldCharType="begin"/>
            </w:r>
            <w:r w:rsidR="00F818F8">
              <w:rPr>
                <w:noProof/>
                <w:webHidden/>
              </w:rPr>
              <w:instrText xml:space="preserve"> PAGEREF _Toc185502819 \h </w:instrText>
            </w:r>
            <w:r w:rsidR="00F818F8">
              <w:rPr>
                <w:noProof/>
                <w:webHidden/>
              </w:rPr>
            </w:r>
            <w:r w:rsidR="00F818F8">
              <w:rPr>
                <w:noProof/>
                <w:webHidden/>
              </w:rPr>
              <w:fldChar w:fldCharType="separate"/>
            </w:r>
            <w:r w:rsidR="00C80C11">
              <w:rPr>
                <w:noProof/>
                <w:webHidden/>
              </w:rPr>
              <w:t>43</w:t>
            </w:r>
            <w:r w:rsidR="00F818F8">
              <w:rPr>
                <w:noProof/>
                <w:webHidden/>
              </w:rPr>
              <w:fldChar w:fldCharType="end"/>
            </w:r>
          </w:hyperlink>
        </w:p>
        <w:p w14:paraId="4F2409D6" w14:textId="1732C8A9" w:rsidR="00F818F8" w:rsidRDefault="006A04F9">
          <w:pPr>
            <w:pStyle w:val="33"/>
            <w:tabs>
              <w:tab w:val="right" w:leader="dot" w:pos="9345"/>
            </w:tabs>
            <w:rPr>
              <w:noProof/>
            </w:rPr>
          </w:pPr>
          <w:hyperlink w:anchor="_Toc185502820" w:history="1">
            <w:r w:rsidR="00F818F8" w:rsidRPr="00B51B55">
              <w:rPr>
                <w:rStyle w:val="af0"/>
                <w:rFonts w:cs="Times New Roman"/>
                <w:noProof/>
                <w:kern w:val="24"/>
              </w:rPr>
              <w:t>2.2. Краткий анализ существующего состояния систем водоснабжения</w:t>
            </w:r>
            <w:r w:rsidR="00F818F8">
              <w:rPr>
                <w:noProof/>
                <w:webHidden/>
              </w:rPr>
              <w:tab/>
            </w:r>
            <w:r w:rsidR="00F818F8">
              <w:rPr>
                <w:noProof/>
                <w:webHidden/>
              </w:rPr>
              <w:fldChar w:fldCharType="begin"/>
            </w:r>
            <w:r w:rsidR="00F818F8">
              <w:rPr>
                <w:noProof/>
                <w:webHidden/>
              </w:rPr>
              <w:instrText xml:space="preserve"> PAGEREF _Toc185502820 \h </w:instrText>
            </w:r>
            <w:r w:rsidR="00F818F8">
              <w:rPr>
                <w:noProof/>
                <w:webHidden/>
              </w:rPr>
            </w:r>
            <w:r w:rsidR="00F818F8">
              <w:rPr>
                <w:noProof/>
                <w:webHidden/>
              </w:rPr>
              <w:fldChar w:fldCharType="separate"/>
            </w:r>
            <w:r w:rsidR="00C80C11">
              <w:rPr>
                <w:noProof/>
                <w:webHidden/>
              </w:rPr>
              <w:t>45</w:t>
            </w:r>
            <w:r w:rsidR="00F818F8">
              <w:rPr>
                <w:noProof/>
                <w:webHidden/>
              </w:rPr>
              <w:fldChar w:fldCharType="end"/>
            </w:r>
          </w:hyperlink>
        </w:p>
        <w:p w14:paraId="349A2378" w14:textId="0CE48A99" w:rsidR="00F818F8" w:rsidRDefault="006A04F9">
          <w:pPr>
            <w:pStyle w:val="33"/>
            <w:tabs>
              <w:tab w:val="right" w:leader="dot" w:pos="9345"/>
            </w:tabs>
            <w:rPr>
              <w:noProof/>
            </w:rPr>
          </w:pPr>
          <w:hyperlink w:anchor="_Toc185502821" w:history="1">
            <w:r w:rsidR="00F818F8" w:rsidRPr="00B51B55">
              <w:rPr>
                <w:rStyle w:val="af0"/>
                <w:rFonts w:cs="Times New Roman"/>
                <w:noProof/>
                <w:kern w:val="24"/>
              </w:rPr>
              <w:t>2.2.1. Институциональная структура</w:t>
            </w:r>
            <w:r w:rsidR="00F818F8">
              <w:rPr>
                <w:noProof/>
                <w:webHidden/>
              </w:rPr>
              <w:tab/>
            </w:r>
            <w:r w:rsidR="00F818F8">
              <w:rPr>
                <w:noProof/>
                <w:webHidden/>
              </w:rPr>
              <w:fldChar w:fldCharType="begin"/>
            </w:r>
            <w:r w:rsidR="00F818F8">
              <w:rPr>
                <w:noProof/>
                <w:webHidden/>
              </w:rPr>
              <w:instrText xml:space="preserve"> PAGEREF _Toc185502821 \h </w:instrText>
            </w:r>
            <w:r w:rsidR="00F818F8">
              <w:rPr>
                <w:noProof/>
                <w:webHidden/>
              </w:rPr>
            </w:r>
            <w:r w:rsidR="00F818F8">
              <w:rPr>
                <w:noProof/>
                <w:webHidden/>
              </w:rPr>
              <w:fldChar w:fldCharType="separate"/>
            </w:r>
            <w:r w:rsidR="00C80C11">
              <w:rPr>
                <w:noProof/>
                <w:webHidden/>
              </w:rPr>
              <w:t>45</w:t>
            </w:r>
            <w:r w:rsidR="00F818F8">
              <w:rPr>
                <w:noProof/>
                <w:webHidden/>
              </w:rPr>
              <w:fldChar w:fldCharType="end"/>
            </w:r>
          </w:hyperlink>
        </w:p>
        <w:p w14:paraId="184F8C6F" w14:textId="0E6CFCD1" w:rsidR="00F818F8" w:rsidRDefault="006A04F9">
          <w:pPr>
            <w:pStyle w:val="33"/>
            <w:tabs>
              <w:tab w:val="right" w:leader="dot" w:pos="9345"/>
            </w:tabs>
            <w:rPr>
              <w:noProof/>
            </w:rPr>
          </w:pPr>
          <w:hyperlink w:anchor="_Toc185502822" w:history="1">
            <w:r w:rsidR="00F818F8" w:rsidRPr="00B51B55">
              <w:rPr>
                <w:rStyle w:val="af0"/>
                <w:rFonts w:cs="Times New Roman"/>
                <w:noProof/>
                <w:kern w:val="24"/>
              </w:rPr>
              <w:t>2.2.2 Характеристика системы</w:t>
            </w:r>
            <w:r w:rsidR="00F818F8">
              <w:rPr>
                <w:noProof/>
                <w:webHidden/>
              </w:rPr>
              <w:tab/>
            </w:r>
            <w:r w:rsidR="00F818F8">
              <w:rPr>
                <w:noProof/>
                <w:webHidden/>
              </w:rPr>
              <w:fldChar w:fldCharType="begin"/>
            </w:r>
            <w:r w:rsidR="00F818F8">
              <w:rPr>
                <w:noProof/>
                <w:webHidden/>
              </w:rPr>
              <w:instrText xml:space="preserve"> PAGEREF _Toc185502822 \h </w:instrText>
            </w:r>
            <w:r w:rsidR="00F818F8">
              <w:rPr>
                <w:noProof/>
                <w:webHidden/>
              </w:rPr>
            </w:r>
            <w:r w:rsidR="00F818F8">
              <w:rPr>
                <w:noProof/>
                <w:webHidden/>
              </w:rPr>
              <w:fldChar w:fldCharType="separate"/>
            </w:r>
            <w:r w:rsidR="00C80C11">
              <w:rPr>
                <w:noProof/>
                <w:webHidden/>
              </w:rPr>
              <w:t>45</w:t>
            </w:r>
            <w:r w:rsidR="00F818F8">
              <w:rPr>
                <w:noProof/>
                <w:webHidden/>
              </w:rPr>
              <w:fldChar w:fldCharType="end"/>
            </w:r>
          </w:hyperlink>
        </w:p>
        <w:p w14:paraId="3ECB4FFF" w14:textId="5178A273" w:rsidR="00F818F8" w:rsidRDefault="006A04F9">
          <w:pPr>
            <w:pStyle w:val="33"/>
            <w:tabs>
              <w:tab w:val="right" w:leader="dot" w:pos="9345"/>
            </w:tabs>
            <w:rPr>
              <w:noProof/>
            </w:rPr>
          </w:pPr>
          <w:hyperlink w:anchor="_Toc185502823" w:history="1">
            <w:r w:rsidR="00F818F8" w:rsidRPr="00B51B55">
              <w:rPr>
                <w:rStyle w:val="af0"/>
                <w:rFonts w:cs="Times New Roman"/>
                <w:noProof/>
                <w:kern w:val="24"/>
              </w:rPr>
              <w:t>2.2.3 Балансы мощности коммунального ресурса</w:t>
            </w:r>
            <w:r w:rsidR="00F818F8">
              <w:rPr>
                <w:noProof/>
                <w:webHidden/>
              </w:rPr>
              <w:tab/>
            </w:r>
            <w:r w:rsidR="00F818F8">
              <w:rPr>
                <w:noProof/>
                <w:webHidden/>
              </w:rPr>
              <w:fldChar w:fldCharType="begin"/>
            </w:r>
            <w:r w:rsidR="00F818F8">
              <w:rPr>
                <w:noProof/>
                <w:webHidden/>
              </w:rPr>
              <w:instrText xml:space="preserve"> PAGEREF _Toc185502823 \h </w:instrText>
            </w:r>
            <w:r w:rsidR="00F818F8">
              <w:rPr>
                <w:noProof/>
                <w:webHidden/>
              </w:rPr>
            </w:r>
            <w:r w:rsidR="00F818F8">
              <w:rPr>
                <w:noProof/>
                <w:webHidden/>
              </w:rPr>
              <w:fldChar w:fldCharType="separate"/>
            </w:r>
            <w:r w:rsidR="00C80C11">
              <w:rPr>
                <w:noProof/>
                <w:webHidden/>
              </w:rPr>
              <w:t>50</w:t>
            </w:r>
            <w:r w:rsidR="00F818F8">
              <w:rPr>
                <w:noProof/>
                <w:webHidden/>
              </w:rPr>
              <w:fldChar w:fldCharType="end"/>
            </w:r>
          </w:hyperlink>
        </w:p>
        <w:p w14:paraId="18C8C307" w14:textId="5358BCDC" w:rsidR="00F818F8" w:rsidRDefault="006A04F9">
          <w:pPr>
            <w:pStyle w:val="33"/>
            <w:tabs>
              <w:tab w:val="right" w:leader="dot" w:pos="9345"/>
            </w:tabs>
            <w:rPr>
              <w:noProof/>
            </w:rPr>
          </w:pPr>
          <w:hyperlink w:anchor="_Toc185502824" w:history="1">
            <w:r w:rsidR="00F818F8" w:rsidRPr="00B51B55">
              <w:rPr>
                <w:rStyle w:val="af0"/>
                <w:rFonts w:cs="Times New Roman"/>
                <w:noProof/>
                <w:kern w:val="24"/>
              </w:rPr>
              <w:t>2.2.4 Доля поставки коммунального ресурса по приборам учета</w:t>
            </w:r>
            <w:r w:rsidR="00F818F8">
              <w:rPr>
                <w:noProof/>
                <w:webHidden/>
              </w:rPr>
              <w:tab/>
            </w:r>
            <w:r w:rsidR="00F818F8">
              <w:rPr>
                <w:noProof/>
                <w:webHidden/>
              </w:rPr>
              <w:fldChar w:fldCharType="begin"/>
            </w:r>
            <w:r w:rsidR="00F818F8">
              <w:rPr>
                <w:noProof/>
                <w:webHidden/>
              </w:rPr>
              <w:instrText xml:space="preserve"> PAGEREF _Toc185502824 \h </w:instrText>
            </w:r>
            <w:r w:rsidR="00F818F8">
              <w:rPr>
                <w:noProof/>
                <w:webHidden/>
              </w:rPr>
            </w:r>
            <w:r w:rsidR="00F818F8">
              <w:rPr>
                <w:noProof/>
                <w:webHidden/>
              </w:rPr>
              <w:fldChar w:fldCharType="separate"/>
            </w:r>
            <w:r w:rsidR="00C80C11">
              <w:rPr>
                <w:noProof/>
                <w:webHidden/>
              </w:rPr>
              <w:t>51</w:t>
            </w:r>
            <w:r w:rsidR="00F818F8">
              <w:rPr>
                <w:noProof/>
                <w:webHidden/>
              </w:rPr>
              <w:fldChar w:fldCharType="end"/>
            </w:r>
          </w:hyperlink>
        </w:p>
        <w:p w14:paraId="68EEB1C4" w14:textId="016EBAF2" w:rsidR="00F818F8" w:rsidRDefault="006A04F9">
          <w:pPr>
            <w:pStyle w:val="33"/>
            <w:tabs>
              <w:tab w:val="right" w:leader="dot" w:pos="9345"/>
            </w:tabs>
            <w:rPr>
              <w:noProof/>
            </w:rPr>
          </w:pPr>
          <w:hyperlink w:anchor="_Toc185502825" w:history="1">
            <w:r w:rsidR="00F818F8" w:rsidRPr="00B51B55">
              <w:rPr>
                <w:rStyle w:val="af0"/>
                <w:rFonts w:cs="Times New Roman"/>
                <w:noProof/>
                <w:kern w:val="24"/>
              </w:rPr>
              <w:t>2.2.5 Зоны действия источников коммунальных ресурсов</w:t>
            </w:r>
            <w:r w:rsidR="00F818F8">
              <w:rPr>
                <w:noProof/>
                <w:webHidden/>
              </w:rPr>
              <w:tab/>
            </w:r>
            <w:r w:rsidR="00F818F8">
              <w:rPr>
                <w:noProof/>
                <w:webHidden/>
              </w:rPr>
              <w:fldChar w:fldCharType="begin"/>
            </w:r>
            <w:r w:rsidR="00F818F8">
              <w:rPr>
                <w:noProof/>
                <w:webHidden/>
              </w:rPr>
              <w:instrText xml:space="preserve"> PAGEREF _Toc185502825 \h </w:instrText>
            </w:r>
            <w:r w:rsidR="00F818F8">
              <w:rPr>
                <w:noProof/>
                <w:webHidden/>
              </w:rPr>
            </w:r>
            <w:r w:rsidR="00F818F8">
              <w:rPr>
                <w:noProof/>
                <w:webHidden/>
              </w:rPr>
              <w:fldChar w:fldCharType="separate"/>
            </w:r>
            <w:r w:rsidR="00C80C11">
              <w:rPr>
                <w:noProof/>
                <w:webHidden/>
              </w:rPr>
              <w:t>52</w:t>
            </w:r>
            <w:r w:rsidR="00F818F8">
              <w:rPr>
                <w:noProof/>
                <w:webHidden/>
              </w:rPr>
              <w:fldChar w:fldCharType="end"/>
            </w:r>
          </w:hyperlink>
        </w:p>
        <w:p w14:paraId="28269E52" w14:textId="6364AEEF" w:rsidR="00F818F8" w:rsidRDefault="006A04F9">
          <w:pPr>
            <w:pStyle w:val="33"/>
            <w:tabs>
              <w:tab w:val="right" w:leader="dot" w:pos="9345"/>
            </w:tabs>
            <w:rPr>
              <w:noProof/>
            </w:rPr>
          </w:pPr>
          <w:hyperlink w:anchor="_Toc185502826" w:history="1">
            <w:r w:rsidR="00F818F8" w:rsidRPr="00B51B55">
              <w:rPr>
                <w:rStyle w:val="af0"/>
                <w:rFonts w:cs="Times New Roman"/>
                <w:noProof/>
                <w:kern w:val="24"/>
              </w:rPr>
              <w:t>2.2.6 Резервы и дефициты по зонам действия источников коммунальных ресурсов</w:t>
            </w:r>
            <w:r w:rsidR="00F818F8">
              <w:rPr>
                <w:noProof/>
                <w:webHidden/>
              </w:rPr>
              <w:tab/>
            </w:r>
            <w:r w:rsidR="00F818F8">
              <w:rPr>
                <w:noProof/>
                <w:webHidden/>
              </w:rPr>
              <w:fldChar w:fldCharType="begin"/>
            </w:r>
            <w:r w:rsidR="00F818F8">
              <w:rPr>
                <w:noProof/>
                <w:webHidden/>
              </w:rPr>
              <w:instrText xml:space="preserve"> PAGEREF _Toc185502826 \h </w:instrText>
            </w:r>
            <w:r w:rsidR="00F818F8">
              <w:rPr>
                <w:noProof/>
                <w:webHidden/>
              </w:rPr>
            </w:r>
            <w:r w:rsidR="00F818F8">
              <w:rPr>
                <w:noProof/>
                <w:webHidden/>
              </w:rPr>
              <w:fldChar w:fldCharType="separate"/>
            </w:r>
            <w:r w:rsidR="00C80C11">
              <w:rPr>
                <w:noProof/>
                <w:webHidden/>
              </w:rPr>
              <w:t>52</w:t>
            </w:r>
            <w:r w:rsidR="00F818F8">
              <w:rPr>
                <w:noProof/>
                <w:webHidden/>
              </w:rPr>
              <w:fldChar w:fldCharType="end"/>
            </w:r>
          </w:hyperlink>
        </w:p>
        <w:p w14:paraId="6C947BC4" w14:textId="68659AF1" w:rsidR="00F818F8" w:rsidRDefault="006A04F9">
          <w:pPr>
            <w:pStyle w:val="33"/>
            <w:tabs>
              <w:tab w:val="right" w:leader="dot" w:pos="9345"/>
            </w:tabs>
            <w:rPr>
              <w:noProof/>
            </w:rPr>
          </w:pPr>
          <w:hyperlink w:anchor="_Toc185502827" w:history="1">
            <w:r w:rsidR="00F818F8" w:rsidRPr="00B51B55">
              <w:rPr>
                <w:rStyle w:val="af0"/>
                <w:rFonts w:cs="Times New Roman"/>
                <w:noProof/>
                <w:kern w:val="24"/>
              </w:rPr>
              <w:t>2.2.7 Надежность работы коммунальной системы</w:t>
            </w:r>
            <w:r w:rsidR="00F818F8">
              <w:rPr>
                <w:noProof/>
                <w:webHidden/>
              </w:rPr>
              <w:tab/>
            </w:r>
            <w:r w:rsidR="00F818F8">
              <w:rPr>
                <w:noProof/>
                <w:webHidden/>
              </w:rPr>
              <w:fldChar w:fldCharType="begin"/>
            </w:r>
            <w:r w:rsidR="00F818F8">
              <w:rPr>
                <w:noProof/>
                <w:webHidden/>
              </w:rPr>
              <w:instrText xml:space="preserve"> PAGEREF _Toc185502827 \h </w:instrText>
            </w:r>
            <w:r w:rsidR="00F818F8">
              <w:rPr>
                <w:noProof/>
                <w:webHidden/>
              </w:rPr>
            </w:r>
            <w:r w:rsidR="00F818F8">
              <w:rPr>
                <w:noProof/>
                <w:webHidden/>
              </w:rPr>
              <w:fldChar w:fldCharType="separate"/>
            </w:r>
            <w:r w:rsidR="00C80C11">
              <w:rPr>
                <w:noProof/>
                <w:webHidden/>
              </w:rPr>
              <w:t>52</w:t>
            </w:r>
            <w:r w:rsidR="00F818F8">
              <w:rPr>
                <w:noProof/>
                <w:webHidden/>
              </w:rPr>
              <w:fldChar w:fldCharType="end"/>
            </w:r>
          </w:hyperlink>
        </w:p>
        <w:p w14:paraId="175CEF17" w14:textId="21636EDD" w:rsidR="00F818F8" w:rsidRDefault="006A04F9">
          <w:pPr>
            <w:pStyle w:val="33"/>
            <w:tabs>
              <w:tab w:val="right" w:leader="dot" w:pos="9345"/>
            </w:tabs>
            <w:rPr>
              <w:noProof/>
            </w:rPr>
          </w:pPr>
          <w:hyperlink w:anchor="_Toc185502828" w:history="1">
            <w:r w:rsidR="00F818F8" w:rsidRPr="00B51B55">
              <w:rPr>
                <w:rStyle w:val="af0"/>
                <w:rFonts w:cs="Times New Roman"/>
                <w:noProof/>
                <w:kern w:val="24"/>
              </w:rPr>
              <w:t>2.2.8 Качество поставляемого коммунального ресурса</w:t>
            </w:r>
            <w:r w:rsidR="00F818F8">
              <w:rPr>
                <w:noProof/>
                <w:webHidden/>
              </w:rPr>
              <w:tab/>
            </w:r>
            <w:r w:rsidR="00F818F8">
              <w:rPr>
                <w:noProof/>
                <w:webHidden/>
              </w:rPr>
              <w:fldChar w:fldCharType="begin"/>
            </w:r>
            <w:r w:rsidR="00F818F8">
              <w:rPr>
                <w:noProof/>
                <w:webHidden/>
              </w:rPr>
              <w:instrText xml:space="preserve"> PAGEREF _Toc185502828 \h </w:instrText>
            </w:r>
            <w:r w:rsidR="00F818F8">
              <w:rPr>
                <w:noProof/>
                <w:webHidden/>
              </w:rPr>
            </w:r>
            <w:r w:rsidR="00F818F8">
              <w:rPr>
                <w:noProof/>
                <w:webHidden/>
              </w:rPr>
              <w:fldChar w:fldCharType="separate"/>
            </w:r>
            <w:r w:rsidR="00C80C11">
              <w:rPr>
                <w:noProof/>
                <w:webHidden/>
              </w:rPr>
              <w:t>53</w:t>
            </w:r>
            <w:r w:rsidR="00F818F8">
              <w:rPr>
                <w:noProof/>
                <w:webHidden/>
              </w:rPr>
              <w:fldChar w:fldCharType="end"/>
            </w:r>
          </w:hyperlink>
        </w:p>
        <w:p w14:paraId="634CF396" w14:textId="7C46F10A" w:rsidR="00F818F8" w:rsidRDefault="006A04F9">
          <w:pPr>
            <w:pStyle w:val="33"/>
            <w:tabs>
              <w:tab w:val="right" w:leader="dot" w:pos="9345"/>
            </w:tabs>
            <w:rPr>
              <w:noProof/>
            </w:rPr>
          </w:pPr>
          <w:hyperlink w:anchor="_Toc185502829" w:history="1">
            <w:r w:rsidR="00F818F8" w:rsidRPr="00B51B55">
              <w:rPr>
                <w:rStyle w:val="af0"/>
                <w:rFonts w:cs="Times New Roman"/>
                <w:noProof/>
                <w:kern w:val="24"/>
              </w:rPr>
              <w:t>2.2.9 Воздействие на окружающую среду</w:t>
            </w:r>
            <w:r w:rsidR="00F818F8">
              <w:rPr>
                <w:noProof/>
                <w:webHidden/>
              </w:rPr>
              <w:tab/>
            </w:r>
            <w:r w:rsidR="00F818F8">
              <w:rPr>
                <w:noProof/>
                <w:webHidden/>
              </w:rPr>
              <w:fldChar w:fldCharType="begin"/>
            </w:r>
            <w:r w:rsidR="00F818F8">
              <w:rPr>
                <w:noProof/>
                <w:webHidden/>
              </w:rPr>
              <w:instrText xml:space="preserve"> PAGEREF _Toc185502829 \h </w:instrText>
            </w:r>
            <w:r w:rsidR="00F818F8">
              <w:rPr>
                <w:noProof/>
                <w:webHidden/>
              </w:rPr>
            </w:r>
            <w:r w:rsidR="00F818F8">
              <w:rPr>
                <w:noProof/>
                <w:webHidden/>
              </w:rPr>
              <w:fldChar w:fldCharType="separate"/>
            </w:r>
            <w:r w:rsidR="00C80C11">
              <w:rPr>
                <w:noProof/>
                <w:webHidden/>
              </w:rPr>
              <w:t>59</w:t>
            </w:r>
            <w:r w:rsidR="00F818F8">
              <w:rPr>
                <w:noProof/>
                <w:webHidden/>
              </w:rPr>
              <w:fldChar w:fldCharType="end"/>
            </w:r>
          </w:hyperlink>
        </w:p>
        <w:p w14:paraId="1A299E1B" w14:textId="572AD3AA" w:rsidR="00F818F8" w:rsidRDefault="006A04F9">
          <w:pPr>
            <w:pStyle w:val="33"/>
            <w:tabs>
              <w:tab w:val="right" w:leader="dot" w:pos="9345"/>
            </w:tabs>
            <w:rPr>
              <w:noProof/>
            </w:rPr>
          </w:pPr>
          <w:hyperlink w:anchor="_Toc185502830" w:history="1">
            <w:r w:rsidR="00F818F8" w:rsidRPr="00B51B55">
              <w:rPr>
                <w:rStyle w:val="af0"/>
                <w:rFonts w:cs="Times New Roman"/>
                <w:noProof/>
                <w:kern w:val="24"/>
              </w:rPr>
              <w:t>2.2.10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r w:rsidR="00F818F8">
              <w:rPr>
                <w:noProof/>
                <w:webHidden/>
              </w:rPr>
              <w:tab/>
            </w:r>
            <w:r w:rsidR="00F818F8">
              <w:rPr>
                <w:noProof/>
                <w:webHidden/>
              </w:rPr>
              <w:fldChar w:fldCharType="begin"/>
            </w:r>
            <w:r w:rsidR="00F818F8">
              <w:rPr>
                <w:noProof/>
                <w:webHidden/>
              </w:rPr>
              <w:instrText xml:space="preserve"> PAGEREF _Toc185502830 \h </w:instrText>
            </w:r>
            <w:r w:rsidR="00F818F8">
              <w:rPr>
                <w:noProof/>
                <w:webHidden/>
              </w:rPr>
            </w:r>
            <w:r w:rsidR="00F818F8">
              <w:rPr>
                <w:noProof/>
                <w:webHidden/>
              </w:rPr>
              <w:fldChar w:fldCharType="separate"/>
            </w:r>
            <w:r w:rsidR="00C80C11">
              <w:rPr>
                <w:noProof/>
                <w:webHidden/>
              </w:rPr>
              <w:t>60</w:t>
            </w:r>
            <w:r w:rsidR="00F818F8">
              <w:rPr>
                <w:noProof/>
                <w:webHidden/>
              </w:rPr>
              <w:fldChar w:fldCharType="end"/>
            </w:r>
          </w:hyperlink>
        </w:p>
        <w:p w14:paraId="49A338C4" w14:textId="235E360A" w:rsidR="00F818F8" w:rsidRDefault="006A04F9">
          <w:pPr>
            <w:pStyle w:val="33"/>
            <w:tabs>
              <w:tab w:val="right" w:leader="dot" w:pos="9345"/>
            </w:tabs>
            <w:rPr>
              <w:noProof/>
            </w:rPr>
          </w:pPr>
          <w:hyperlink w:anchor="_Toc185502831" w:history="1">
            <w:r w:rsidR="00F818F8" w:rsidRPr="00B51B55">
              <w:rPr>
                <w:rStyle w:val="af0"/>
                <w:rFonts w:cs="Times New Roman"/>
                <w:noProof/>
                <w:kern w:val="24"/>
              </w:rPr>
              <w:t>2.2.11 Технические и другие проблемы в коммунальных системах</w:t>
            </w:r>
            <w:r w:rsidR="00F818F8">
              <w:rPr>
                <w:noProof/>
                <w:webHidden/>
              </w:rPr>
              <w:tab/>
            </w:r>
            <w:r w:rsidR="00F818F8">
              <w:rPr>
                <w:noProof/>
                <w:webHidden/>
              </w:rPr>
              <w:fldChar w:fldCharType="begin"/>
            </w:r>
            <w:r w:rsidR="00F818F8">
              <w:rPr>
                <w:noProof/>
                <w:webHidden/>
              </w:rPr>
              <w:instrText xml:space="preserve"> PAGEREF _Toc185502831 \h </w:instrText>
            </w:r>
            <w:r w:rsidR="00F818F8">
              <w:rPr>
                <w:noProof/>
                <w:webHidden/>
              </w:rPr>
            </w:r>
            <w:r w:rsidR="00F818F8">
              <w:rPr>
                <w:noProof/>
                <w:webHidden/>
              </w:rPr>
              <w:fldChar w:fldCharType="separate"/>
            </w:r>
            <w:r w:rsidR="00C80C11">
              <w:rPr>
                <w:noProof/>
                <w:webHidden/>
              </w:rPr>
              <w:t>60</w:t>
            </w:r>
            <w:r w:rsidR="00F818F8">
              <w:rPr>
                <w:noProof/>
                <w:webHidden/>
              </w:rPr>
              <w:fldChar w:fldCharType="end"/>
            </w:r>
          </w:hyperlink>
        </w:p>
        <w:p w14:paraId="15C59192" w14:textId="2D2B1116" w:rsidR="00F818F8" w:rsidRDefault="006A04F9">
          <w:pPr>
            <w:pStyle w:val="33"/>
            <w:tabs>
              <w:tab w:val="right" w:leader="dot" w:pos="9345"/>
            </w:tabs>
            <w:rPr>
              <w:noProof/>
            </w:rPr>
          </w:pPr>
          <w:hyperlink w:anchor="_Toc185502832" w:history="1">
            <w:r w:rsidR="00F818F8" w:rsidRPr="00B51B55">
              <w:rPr>
                <w:rStyle w:val="af0"/>
                <w:rFonts w:cs="Times New Roman"/>
                <w:noProof/>
                <w:kern w:val="24"/>
              </w:rPr>
              <w:t>2.3. Краткий анализ существующего состояния систем водоотведения</w:t>
            </w:r>
            <w:r w:rsidR="00F818F8">
              <w:rPr>
                <w:noProof/>
                <w:webHidden/>
              </w:rPr>
              <w:tab/>
            </w:r>
            <w:r w:rsidR="00F818F8">
              <w:rPr>
                <w:noProof/>
                <w:webHidden/>
              </w:rPr>
              <w:fldChar w:fldCharType="begin"/>
            </w:r>
            <w:r w:rsidR="00F818F8">
              <w:rPr>
                <w:noProof/>
                <w:webHidden/>
              </w:rPr>
              <w:instrText xml:space="preserve"> PAGEREF _Toc185502832 \h </w:instrText>
            </w:r>
            <w:r w:rsidR="00F818F8">
              <w:rPr>
                <w:noProof/>
                <w:webHidden/>
              </w:rPr>
            </w:r>
            <w:r w:rsidR="00F818F8">
              <w:rPr>
                <w:noProof/>
                <w:webHidden/>
              </w:rPr>
              <w:fldChar w:fldCharType="separate"/>
            </w:r>
            <w:r w:rsidR="00C80C11">
              <w:rPr>
                <w:noProof/>
                <w:webHidden/>
              </w:rPr>
              <w:t>62</w:t>
            </w:r>
            <w:r w:rsidR="00F818F8">
              <w:rPr>
                <w:noProof/>
                <w:webHidden/>
              </w:rPr>
              <w:fldChar w:fldCharType="end"/>
            </w:r>
          </w:hyperlink>
        </w:p>
        <w:p w14:paraId="576E43C3" w14:textId="471384FB" w:rsidR="00F818F8" w:rsidRDefault="006A04F9">
          <w:pPr>
            <w:pStyle w:val="33"/>
            <w:tabs>
              <w:tab w:val="right" w:leader="dot" w:pos="9345"/>
            </w:tabs>
            <w:rPr>
              <w:noProof/>
            </w:rPr>
          </w:pPr>
          <w:hyperlink w:anchor="_Toc185502833" w:history="1">
            <w:r w:rsidR="00F818F8" w:rsidRPr="00B51B55">
              <w:rPr>
                <w:rStyle w:val="af0"/>
                <w:rFonts w:cs="Times New Roman"/>
                <w:noProof/>
                <w:kern w:val="24"/>
              </w:rPr>
              <w:t>2.3.1. Институциональная структура</w:t>
            </w:r>
            <w:r w:rsidR="00F818F8">
              <w:rPr>
                <w:noProof/>
                <w:webHidden/>
              </w:rPr>
              <w:tab/>
            </w:r>
            <w:r w:rsidR="00F818F8">
              <w:rPr>
                <w:noProof/>
                <w:webHidden/>
              </w:rPr>
              <w:fldChar w:fldCharType="begin"/>
            </w:r>
            <w:r w:rsidR="00F818F8">
              <w:rPr>
                <w:noProof/>
                <w:webHidden/>
              </w:rPr>
              <w:instrText xml:space="preserve"> PAGEREF _Toc185502833 \h </w:instrText>
            </w:r>
            <w:r w:rsidR="00F818F8">
              <w:rPr>
                <w:noProof/>
                <w:webHidden/>
              </w:rPr>
            </w:r>
            <w:r w:rsidR="00F818F8">
              <w:rPr>
                <w:noProof/>
                <w:webHidden/>
              </w:rPr>
              <w:fldChar w:fldCharType="separate"/>
            </w:r>
            <w:r w:rsidR="00C80C11">
              <w:rPr>
                <w:noProof/>
                <w:webHidden/>
              </w:rPr>
              <w:t>62</w:t>
            </w:r>
            <w:r w:rsidR="00F818F8">
              <w:rPr>
                <w:noProof/>
                <w:webHidden/>
              </w:rPr>
              <w:fldChar w:fldCharType="end"/>
            </w:r>
          </w:hyperlink>
        </w:p>
        <w:p w14:paraId="3C2A72BF" w14:textId="2E604502" w:rsidR="00F818F8" w:rsidRDefault="006A04F9">
          <w:pPr>
            <w:pStyle w:val="33"/>
            <w:tabs>
              <w:tab w:val="right" w:leader="dot" w:pos="9345"/>
            </w:tabs>
            <w:rPr>
              <w:noProof/>
            </w:rPr>
          </w:pPr>
          <w:hyperlink w:anchor="_Toc185502834" w:history="1">
            <w:r w:rsidR="00F818F8" w:rsidRPr="00B51B55">
              <w:rPr>
                <w:rStyle w:val="af0"/>
                <w:rFonts w:cs="Times New Roman"/>
                <w:noProof/>
                <w:kern w:val="24"/>
              </w:rPr>
              <w:t>2.3.2 Характеристика системы</w:t>
            </w:r>
            <w:r w:rsidR="00F818F8">
              <w:rPr>
                <w:noProof/>
                <w:webHidden/>
              </w:rPr>
              <w:tab/>
            </w:r>
            <w:r w:rsidR="00F818F8">
              <w:rPr>
                <w:noProof/>
                <w:webHidden/>
              </w:rPr>
              <w:fldChar w:fldCharType="begin"/>
            </w:r>
            <w:r w:rsidR="00F818F8">
              <w:rPr>
                <w:noProof/>
                <w:webHidden/>
              </w:rPr>
              <w:instrText xml:space="preserve"> PAGEREF _Toc185502834 \h </w:instrText>
            </w:r>
            <w:r w:rsidR="00F818F8">
              <w:rPr>
                <w:noProof/>
                <w:webHidden/>
              </w:rPr>
            </w:r>
            <w:r w:rsidR="00F818F8">
              <w:rPr>
                <w:noProof/>
                <w:webHidden/>
              </w:rPr>
              <w:fldChar w:fldCharType="separate"/>
            </w:r>
            <w:r w:rsidR="00C80C11">
              <w:rPr>
                <w:noProof/>
                <w:webHidden/>
              </w:rPr>
              <w:t>62</w:t>
            </w:r>
            <w:r w:rsidR="00F818F8">
              <w:rPr>
                <w:noProof/>
                <w:webHidden/>
              </w:rPr>
              <w:fldChar w:fldCharType="end"/>
            </w:r>
          </w:hyperlink>
        </w:p>
        <w:p w14:paraId="4380DA3C" w14:textId="55463EB3" w:rsidR="00F818F8" w:rsidRDefault="006A04F9">
          <w:pPr>
            <w:pStyle w:val="33"/>
            <w:tabs>
              <w:tab w:val="right" w:leader="dot" w:pos="9345"/>
            </w:tabs>
            <w:rPr>
              <w:noProof/>
            </w:rPr>
          </w:pPr>
          <w:hyperlink w:anchor="_Toc185502835" w:history="1">
            <w:r w:rsidR="00F818F8" w:rsidRPr="00B51B55">
              <w:rPr>
                <w:rStyle w:val="af0"/>
                <w:rFonts w:cs="Times New Roman"/>
                <w:noProof/>
                <w:kern w:val="24"/>
              </w:rPr>
              <w:t>2.3.3 Балансы мощности коммунального ресурса</w:t>
            </w:r>
            <w:r w:rsidR="00F818F8">
              <w:rPr>
                <w:noProof/>
                <w:webHidden/>
              </w:rPr>
              <w:tab/>
            </w:r>
            <w:r w:rsidR="00F818F8">
              <w:rPr>
                <w:noProof/>
                <w:webHidden/>
              </w:rPr>
              <w:fldChar w:fldCharType="begin"/>
            </w:r>
            <w:r w:rsidR="00F818F8">
              <w:rPr>
                <w:noProof/>
                <w:webHidden/>
              </w:rPr>
              <w:instrText xml:space="preserve"> PAGEREF _Toc185502835 \h </w:instrText>
            </w:r>
            <w:r w:rsidR="00F818F8">
              <w:rPr>
                <w:noProof/>
                <w:webHidden/>
              </w:rPr>
            </w:r>
            <w:r w:rsidR="00F818F8">
              <w:rPr>
                <w:noProof/>
                <w:webHidden/>
              </w:rPr>
              <w:fldChar w:fldCharType="separate"/>
            </w:r>
            <w:r w:rsidR="00C80C11">
              <w:rPr>
                <w:noProof/>
                <w:webHidden/>
              </w:rPr>
              <w:t>69</w:t>
            </w:r>
            <w:r w:rsidR="00F818F8">
              <w:rPr>
                <w:noProof/>
                <w:webHidden/>
              </w:rPr>
              <w:fldChar w:fldCharType="end"/>
            </w:r>
          </w:hyperlink>
        </w:p>
        <w:p w14:paraId="41410943" w14:textId="6DD882A5" w:rsidR="00F818F8" w:rsidRDefault="006A04F9">
          <w:pPr>
            <w:pStyle w:val="33"/>
            <w:tabs>
              <w:tab w:val="right" w:leader="dot" w:pos="9345"/>
            </w:tabs>
            <w:rPr>
              <w:noProof/>
            </w:rPr>
          </w:pPr>
          <w:hyperlink w:anchor="_Toc185502836" w:history="1">
            <w:r w:rsidR="00F818F8" w:rsidRPr="00B51B55">
              <w:rPr>
                <w:rStyle w:val="af0"/>
                <w:rFonts w:cs="Times New Roman"/>
                <w:noProof/>
                <w:kern w:val="24"/>
              </w:rPr>
              <w:t>2.3.4 Доля поставки коммунального ресурса по приборам учета</w:t>
            </w:r>
            <w:r w:rsidR="00F818F8">
              <w:rPr>
                <w:noProof/>
                <w:webHidden/>
              </w:rPr>
              <w:tab/>
            </w:r>
            <w:r w:rsidR="00F818F8">
              <w:rPr>
                <w:noProof/>
                <w:webHidden/>
              </w:rPr>
              <w:fldChar w:fldCharType="begin"/>
            </w:r>
            <w:r w:rsidR="00F818F8">
              <w:rPr>
                <w:noProof/>
                <w:webHidden/>
              </w:rPr>
              <w:instrText xml:space="preserve"> PAGEREF _Toc185502836 \h </w:instrText>
            </w:r>
            <w:r w:rsidR="00F818F8">
              <w:rPr>
                <w:noProof/>
                <w:webHidden/>
              </w:rPr>
            </w:r>
            <w:r w:rsidR="00F818F8">
              <w:rPr>
                <w:noProof/>
                <w:webHidden/>
              </w:rPr>
              <w:fldChar w:fldCharType="separate"/>
            </w:r>
            <w:r w:rsidR="00C80C11">
              <w:rPr>
                <w:noProof/>
                <w:webHidden/>
              </w:rPr>
              <w:t>70</w:t>
            </w:r>
            <w:r w:rsidR="00F818F8">
              <w:rPr>
                <w:noProof/>
                <w:webHidden/>
              </w:rPr>
              <w:fldChar w:fldCharType="end"/>
            </w:r>
          </w:hyperlink>
        </w:p>
        <w:p w14:paraId="770D2488" w14:textId="25E81D4B" w:rsidR="00F818F8" w:rsidRDefault="006A04F9">
          <w:pPr>
            <w:pStyle w:val="33"/>
            <w:tabs>
              <w:tab w:val="right" w:leader="dot" w:pos="9345"/>
            </w:tabs>
            <w:rPr>
              <w:noProof/>
            </w:rPr>
          </w:pPr>
          <w:hyperlink w:anchor="_Toc185502837" w:history="1">
            <w:r w:rsidR="00F818F8" w:rsidRPr="00B51B55">
              <w:rPr>
                <w:rStyle w:val="af0"/>
                <w:rFonts w:cs="Times New Roman"/>
                <w:noProof/>
                <w:kern w:val="24"/>
              </w:rPr>
              <w:t>2.3.5 Зоны действия источников коммунальных ресурсов</w:t>
            </w:r>
            <w:r w:rsidR="00F818F8">
              <w:rPr>
                <w:noProof/>
                <w:webHidden/>
              </w:rPr>
              <w:tab/>
            </w:r>
            <w:r w:rsidR="00F818F8">
              <w:rPr>
                <w:noProof/>
                <w:webHidden/>
              </w:rPr>
              <w:fldChar w:fldCharType="begin"/>
            </w:r>
            <w:r w:rsidR="00F818F8">
              <w:rPr>
                <w:noProof/>
                <w:webHidden/>
              </w:rPr>
              <w:instrText xml:space="preserve"> PAGEREF _Toc185502837 \h </w:instrText>
            </w:r>
            <w:r w:rsidR="00F818F8">
              <w:rPr>
                <w:noProof/>
                <w:webHidden/>
              </w:rPr>
            </w:r>
            <w:r w:rsidR="00F818F8">
              <w:rPr>
                <w:noProof/>
                <w:webHidden/>
              </w:rPr>
              <w:fldChar w:fldCharType="separate"/>
            </w:r>
            <w:r w:rsidR="00C80C11">
              <w:rPr>
                <w:noProof/>
                <w:webHidden/>
              </w:rPr>
              <w:t>71</w:t>
            </w:r>
            <w:r w:rsidR="00F818F8">
              <w:rPr>
                <w:noProof/>
                <w:webHidden/>
              </w:rPr>
              <w:fldChar w:fldCharType="end"/>
            </w:r>
          </w:hyperlink>
        </w:p>
        <w:p w14:paraId="4E3F6367" w14:textId="446A5CA5" w:rsidR="00F818F8" w:rsidRDefault="006A04F9">
          <w:pPr>
            <w:pStyle w:val="33"/>
            <w:tabs>
              <w:tab w:val="right" w:leader="dot" w:pos="9345"/>
            </w:tabs>
            <w:rPr>
              <w:noProof/>
            </w:rPr>
          </w:pPr>
          <w:hyperlink w:anchor="_Toc185502838" w:history="1">
            <w:r w:rsidR="00F818F8" w:rsidRPr="00B51B55">
              <w:rPr>
                <w:rStyle w:val="af0"/>
                <w:rFonts w:cs="Times New Roman"/>
                <w:noProof/>
                <w:kern w:val="24"/>
              </w:rPr>
              <w:t>2.3.6 Резервы и дефициты по зонам действия источников коммунальных ресурсов</w:t>
            </w:r>
            <w:r w:rsidR="00F818F8">
              <w:rPr>
                <w:noProof/>
                <w:webHidden/>
              </w:rPr>
              <w:tab/>
            </w:r>
            <w:r w:rsidR="00F818F8">
              <w:rPr>
                <w:noProof/>
                <w:webHidden/>
              </w:rPr>
              <w:fldChar w:fldCharType="begin"/>
            </w:r>
            <w:r w:rsidR="00F818F8">
              <w:rPr>
                <w:noProof/>
                <w:webHidden/>
              </w:rPr>
              <w:instrText xml:space="preserve"> PAGEREF _Toc185502838 \h </w:instrText>
            </w:r>
            <w:r w:rsidR="00F818F8">
              <w:rPr>
                <w:noProof/>
                <w:webHidden/>
              </w:rPr>
            </w:r>
            <w:r w:rsidR="00F818F8">
              <w:rPr>
                <w:noProof/>
                <w:webHidden/>
              </w:rPr>
              <w:fldChar w:fldCharType="separate"/>
            </w:r>
            <w:r w:rsidR="00C80C11">
              <w:rPr>
                <w:noProof/>
                <w:webHidden/>
              </w:rPr>
              <w:t>71</w:t>
            </w:r>
            <w:r w:rsidR="00F818F8">
              <w:rPr>
                <w:noProof/>
                <w:webHidden/>
              </w:rPr>
              <w:fldChar w:fldCharType="end"/>
            </w:r>
          </w:hyperlink>
        </w:p>
        <w:p w14:paraId="70D532C4" w14:textId="6ECEF948" w:rsidR="00F818F8" w:rsidRDefault="006A04F9">
          <w:pPr>
            <w:pStyle w:val="33"/>
            <w:tabs>
              <w:tab w:val="right" w:leader="dot" w:pos="9345"/>
            </w:tabs>
            <w:rPr>
              <w:noProof/>
            </w:rPr>
          </w:pPr>
          <w:hyperlink w:anchor="_Toc185502839" w:history="1">
            <w:r w:rsidR="00F818F8" w:rsidRPr="00B51B55">
              <w:rPr>
                <w:rStyle w:val="af0"/>
                <w:rFonts w:cs="Times New Roman"/>
                <w:noProof/>
                <w:kern w:val="24"/>
              </w:rPr>
              <w:t>2.3.7 Надежность работы коммунальной системы</w:t>
            </w:r>
            <w:r w:rsidR="00F818F8">
              <w:rPr>
                <w:noProof/>
                <w:webHidden/>
              </w:rPr>
              <w:tab/>
            </w:r>
            <w:r w:rsidR="00F818F8">
              <w:rPr>
                <w:noProof/>
                <w:webHidden/>
              </w:rPr>
              <w:fldChar w:fldCharType="begin"/>
            </w:r>
            <w:r w:rsidR="00F818F8">
              <w:rPr>
                <w:noProof/>
                <w:webHidden/>
              </w:rPr>
              <w:instrText xml:space="preserve"> PAGEREF _Toc185502839 \h </w:instrText>
            </w:r>
            <w:r w:rsidR="00F818F8">
              <w:rPr>
                <w:noProof/>
                <w:webHidden/>
              </w:rPr>
            </w:r>
            <w:r w:rsidR="00F818F8">
              <w:rPr>
                <w:noProof/>
                <w:webHidden/>
              </w:rPr>
              <w:fldChar w:fldCharType="separate"/>
            </w:r>
            <w:r w:rsidR="00C80C11">
              <w:rPr>
                <w:noProof/>
                <w:webHidden/>
              </w:rPr>
              <w:t>71</w:t>
            </w:r>
            <w:r w:rsidR="00F818F8">
              <w:rPr>
                <w:noProof/>
                <w:webHidden/>
              </w:rPr>
              <w:fldChar w:fldCharType="end"/>
            </w:r>
          </w:hyperlink>
        </w:p>
        <w:p w14:paraId="3E098CED" w14:textId="0C4309F0" w:rsidR="00F818F8" w:rsidRDefault="006A04F9">
          <w:pPr>
            <w:pStyle w:val="33"/>
            <w:tabs>
              <w:tab w:val="right" w:leader="dot" w:pos="9345"/>
            </w:tabs>
            <w:rPr>
              <w:noProof/>
            </w:rPr>
          </w:pPr>
          <w:hyperlink w:anchor="_Toc185502840" w:history="1">
            <w:r w:rsidR="00F818F8" w:rsidRPr="00B51B55">
              <w:rPr>
                <w:rStyle w:val="af0"/>
                <w:rFonts w:cs="Times New Roman"/>
                <w:noProof/>
                <w:kern w:val="24"/>
              </w:rPr>
              <w:t>2.3.8 Качество поставляемого коммунального ресурса</w:t>
            </w:r>
            <w:r w:rsidR="00F818F8">
              <w:rPr>
                <w:noProof/>
                <w:webHidden/>
              </w:rPr>
              <w:tab/>
            </w:r>
            <w:r w:rsidR="00F818F8">
              <w:rPr>
                <w:noProof/>
                <w:webHidden/>
              </w:rPr>
              <w:fldChar w:fldCharType="begin"/>
            </w:r>
            <w:r w:rsidR="00F818F8">
              <w:rPr>
                <w:noProof/>
                <w:webHidden/>
              </w:rPr>
              <w:instrText xml:space="preserve"> PAGEREF _Toc185502840 \h </w:instrText>
            </w:r>
            <w:r w:rsidR="00F818F8">
              <w:rPr>
                <w:noProof/>
                <w:webHidden/>
              </w:rPr>
            </w:r>
            <w:r w:rsidR="00F818F8">
              <w:rPr>
                <w:noProof/>
                <w:webHidden/>
              </w:rPr>
              <w:fldChar w:fldCharType="separate"/>
            </w:r>
            <w:r w:rsidR="00C80C11">
              <w:rPr>
                <w:noProof/>
                <w:webHidden/>
              </w:rPr>
              <w:t>73</w:t>
            </w:r>
            <w:r w:rsidR="00F818F8">
              <w:rPr>
                <w:noProof/>
                <w:webHidden/>
              </w:rPr>
              <w:fldChar w:fldCharType="end"/>
            </w:r>
          </w:hyperlink>
        </w:p>
        <w:p w14:paraId="0F704687" w14:textId="0CAA23AA" w:rsidR="00F818F8" w:rsidRDefault="006A04F9">
          <w:pPr>
            <w:pStyle w:val="33"/>
            <w:tabs>
              <w:tab w:val="right" w:leader="dot" w:pos="9345"/>
            </w:tabs>
            <w:rPr>
              <w:noProof/>
            </w:rPr>
          </w:pPr>
          <w:hyperlink w:anchor="_Toc185502841" w:history="1">
            <w:r w:rsidR="00F818F8" w:rsidRPr="00B51B55">
              <w:rPr>
                <w:rStyle w:val="af0"/>
                <w:rFonts w:cs="Times New Roman"/>
                <w:noProof/>
                <w:kern w:val="24"/>
              </w:rPr>
              <w:t>2.3.9 Воздействие на окружающую среду</w:t>
            </w:r>
            <w:r w:rsidR="00F818F8">
              <w:rPr>
                <w:noProof/>
                <w:webHidden/>
              </w:rPr>
              <w:tab/>
            </w:r>
            <w:r w:rsidR="00F818F8">
              <w:rPr>
                <w:noProof/>
                <w:webHidden/>
              </w:rPr>
              <w:fldChar w:fldCharType="begin"/>
            </w:r>
            <w:r w:rsidR="00F818F8">
              <w:rPr>
                <w:noProof/>
                <w:webHidden/>
              </w:rPr>
              <w:instrText xml:space="preserve"> PAGEREF _Toc185502841 \h </w:instrText>
            </w:r>
            <w:r w:rsidR="00F818F8">
              <w:rPr>
                <w:noProof/>
                <w:webHidden/>
              </w:rPr>
            </w:r>
            <w:r w:rsidR="00F818F8">
              <w:rPr>
                <w:noProof/>
                <w:webHidden/>
              </w:rPr>
              <w:fldChar w:fldCharType="separate"/>
            </w:r>
            <w:r w:rsidR="00C80C11">
              <w:rPr>
                <w:noProof/>
                <w:webHidden/>
              </w:rPr>
              <w:t>73</w:t>
            </w:r>
            <w:r w:rsidR="00F818F8">
              <w:rPr>
                <w:noProof/>
                <w:webHidden/>
              </w:rPr>
              <w:fldChar w:fldCharType="end"/>
            </w:r>
          </w:hyperlink>
        </w:p>
        <w:p w14:paraId="614E6822" w14:textId="4BA1AAE3" w:rsidR="00F818F8" w:rsidRDefault="006A04F9">
          <w:pPr>
            <w:pStyle w:val="33"/>
            <w:tabs>
              <w:tab w:val="right" w:leader="dot" w:pos="9345"/>
            </w:tabs>
            <w:rPr>
              <w:noProof/>
            </w:rPr>
          </w:pPr>
          <w:hyperlink w:anchor="_Toc185502842" w:history="1">
            <w:r w:rsidR="00F818F8" w:rsidRPr="00B51B55">
              <w:rPr>
                <w:rStyle w:val="af0"/>
                <w:rFonts w:cs="Times New Roman"/>
                <w:noProof/>
                <w:kern w:val="24"/>
              </w:rPr>
              <w:t>2.3.10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r w:rsidR="00F818F8">
              <w:rPr>
                <w:noProof/>
                <w:webHidden/>
              </w:rPr>
              <w:tab/>
            </w:r>
            <w:r w:rsidR="00F818F8">
              <w:rPr>
                <w:noProof/>
                <w:webHidden/>
              </w:rPr>
              <w:fldChar w:fldCharType="begin"/>
            </w:r>
            <w:r w:rsidR="00F818F8">
              <w:rPr>
                <w:noProof/>
                <w:webHidden/>
              </w:rPr>
              <w:instrText xml:space="preserve"> PAGEREF _Toc185502842 \h </w:instrText>
            </w:r>
            <w:r w:rsidR="00F818F8">
              <w:rPr>
                <w:noProof/>
                <w:webHidden/>
              </w:rPr>
            </w:r>
            <w:r w:rsidR="00F818F8">
              <w:rPr>
                <w:noProof/>
                <w:webHidden/>
              </w:rPr>
              <w:fldChar w:fldCharType="separate"/>
            </w:r>
            <w:r w:rsidR="00C80C11">
              <w:rPr>
                <w:noProof/>
                <w:webHidden/>
              </w:rPr>
              <w:t>74</w:t>
            </w:r>
            <w:r w:rsidR="00F818F8">
              <w:rPr>
                <w:noProof/>
                <w:webHidden/>
              </w:rPr>
              <w:fldChar w:fldCharType="end"/>
            </w:r>
          </w:hyperlink>
        </w:p>
        <w:p w14:paraId="17FDB7F2" w14:textId="0283A203" w:rsidR="00F818F8" w:rsidRDefault="006A04F9">
          <w:pPr>
            <w:pStyle w:val="33"/>
            <w:tabs>
              <w:tab w:val="right" w:leader="dot" w:pos="9345"/>
            </w:tabs>
            <w:rPr>
              <w:noProof/>
            </w:rPr>
          </w:pPr>
          <w:hyperlink w:anchor="_Toc185502843" w:history="1">
            <w:r w:rsidR="00F818F8" w:rsidRPr="00B51B55">
              <w:rPr>
                <w:rStyle w:val="af0"/>
                <w:rFonts w:cs="Times New Roman"/>
                <w:noProof/>
                <w:kern w:val="24"/>
              </w:rPr>
              <w:t>2.3.11 Технические и другие проблемы в коммунальных системах</w:t>
            </w:r>
            <w:r w:rsidR="00F818F8">
              <w:rPr>
                <w:noProof/>
                <w:webHidden/>
              </w:rPr>
              <w:tab/>
            </w:r>
            <w:r w:rsidR="00F818F8">
              <w:rPr>
                <w:noProof/>
                <w:webHidden/>
              </w:rPr>
              <w:fldChar w:fldCharType="begin"/>
            </w:r>
            <w:r w:rsidR="00F818F8">
              <w:rPr>
                <w:noProof/>
                <w:webHidden/>
              </w:rPr>
              <w:instrText xml:space="preserve"> PAGEREF _Toc185502843 \h </w:instrText>
            </w:r>
            <w:r w:rsidR="00F818F8">
              <w:rPr>
                <w:noProof/>
                <w:webHidden/>
              </w:rPr>
            </w:r>
            <w:r w:rsidR="00F818F8">
              <w:rPr>
                <w:noProof/>
                <w:webHidden/>
              </w:rPr>
              <w:fldChar w:fldCharType="separate"/>
            </w:r>
            <w:r w:rsidR="00C80C11">
              <w:rPr>
                <w:noProof/>
                <w:webHidden/>
              </w:rPr>
              <w:t>76</w:t>
            </w:r>
            <w:r w:rsidR="00F818F8">
              <w:rPr>
                <w:noProof/>
                <w:webHidden/>
              </w:rPr>
              <w:fldChar w:fldCharType="end"/>
            </w:r>
          </w:hyperlink>
        </w:p>
        <w:p w14:paraId="7B867F59" w14:textId="68704D20" w:rsidR="00F818F8" w:rsidRDefault="006A04F9">
          <w:pPr>
            <w:pStyle w:val="33"/>
            <w:tabs>
              <w:tab w:val="right" w:leader="dot" w:pos="9345"/>
            </w:tabs>
            <w:rPr>
              <w:noProof/>
            </w:rPr>
          </w:pPr>
          <w:hyperlink w:anchor="_Toc185502844" w:history="1">
            <w:r w:rsidR="00F818F8" w:rsidRPr="00B51B55">
              <w:rPr>
                <w:rStyle w:val="af0"/>
                <w:rFonts w:cs="Times New Roman"/>
                <w:noProof/>
                <w:kern w:val="24"/>
              </w:rPr>
              <w:t>2.4. Краткий анализ существующего состояния систем электроснабжение</w:t>
            </w:r>
            <w:r w:rsidR="00F818F8">
              <w:rPr>
                <w:noProof/>
                <w:webHidden/>
              </w:rPr>
              <w:tab/>
            </w:r>
            <w:r w:rsidR="00F818F8">
              <w:rPr>
                <w:noProof/>
                <w:webHidden/>
              </w:rPr>
              <w:fldChar w:fldCharType="begin"/>
            </w:r>
            <w:r w:rsidR="00F818F8">
              <w:rPr>
                <w:noProof/>
                <w:webHidden/>
              </w:rPr>
              <w:instrText xml:space="preserve"> PAGEREF _Toc185502844 \h </w:instrText>
            </w:r>
            <w:r w:rsidR="00F818F8">
              <w:rPr>
                <w:noProof/>
                <w:webHidden/>
              </w:rPr>
            </w:r>
            <w:r w:rsidR="00F818F8">
              <w:rPr>
                <w:noProof/>
                <w:webHidden/>
              </w:rPr>
              <w:fldChar w:fldCharType="separate"/>
            </w:r>
            <w:r w:rsidR="00C80C11">
              <w:rPr>
                <w:noProof/>
                <w:webHidden/>
              </w:rPr>
              <w:t>76</w:t>
            </w:r>
            <w:r w:rsidR="00F818F8">
              <w:rPr>
                <w:noProof/>
                <w:webHidden/>
              </w:rPr>
              <w:fldChar w:fldCharType="end"/>
            </w:r>
          </w:hyperlink>
        </w:p>
        <w:p w14:paraId="71D081A0" w14:textId="6C611D83" w:rsidR="00F818F8" w:rsidRDefault="006A04F9">
          <w:pPr>
            <w:pStyle w:val="33"/>
            <w:tabs>
              <w:tab w:val="right" w:leader="dot" w:pos="9345"/>
            </w:tabs>
            <w:rPr>
              <w:noProof/>
            </w:rPr>
          </w:pPr>
          <w:hyperlink w:anchor="_Toc185502845" w:history="1">
            <w:r w:rsidR="00F818F8" w:rsidRPr="00B51B55">
              <w:rPr>
                <w:rStyle w:val="af0"/>
                <w:rFonts w:cs="Times New Roman"/>
                <w:noProof/>
                <w:kern w:val="24"/>
              </w:rPr>
              <w:t>2.4.1. Институциональная структура</w:t>
            </w:r>
            <w:r w:rsidR="00F818F8">
              <w:rPr>
                <w:noProof/>
                <w:webHidden/>
              </w:rPr>
              <w:tab/>
            </w:r>
            <w:r w:rsidR="00F818F8">
              <w:rPr>
                <w:noProof/>
                <w:webHidden/>
              </w:rPr>
              <w:fldChar w:fldCharType="begin"/>
            </w:r>
            <w:r w:rsidR="00F818F8">
              <w:rPr>
                <w:noProof/>
                <w:webHidden/>
              </w:rPr>
              <w:instrText xml:space="preserve"> PAGEREF _Toc185502845 \h </w:instrText>
            </w:r>
            <w:r w:rsidR="00F818F8">
              <w:rPr>
                <w:noProof/>
                <w:webHidden/>
              </w:rPr>
            </w:r>
            <w:r w:rsidR="00F818F8">
              <w:rPr>
                <w:noProof/>
                <w:webHidden/>
              </w:rPr>
              <w:fldChar w:fldCharType="separate"/>
            </w:r>
            <w:r w:rsidR="00C80C11">
              <w:rPr>
                <w:noProof/>
                <w:webHidden/>
              </w:rPr>
              <w:t>77</w:t>
            </w:r>
            <w:r w:rsidR="00F818F8">
              <w:rPr>
                <w:noProof/>
                <w:webHidden/>
              </w:rPr>
              <w:fldChar w:fldCharType="end"/>
            </w:r>
          </w:hyperlink>
        </w:p>
        <w:p w14:paraId="6709C08C" w14:textId="3702940E" w:rsidR="00F818F8" w:rsidRDefault="006A04F9">
          <w:pPr>
            <w:pStyle w:val="33"/>
            <w:tabs>
              <w:tab w:val="right" w:leader="dot" w:pos="9345"/>
            </w:tabs>
            <w:rPr>
              <w:noProof/>
            </w:rPr>
          </w:pPr>
          <w:hyperlink w:anchor="_Toc185502846" w:history="1">
            <w:r w:rsidR="00F818F8" w:rsidRPr="00B51B55">
              <w:rPr>
                <w:rStyle w:val="af0"/>
                <w:rFonts w:cs="Times New Roman"/>
                <w:noProof/>
                <w:kern w:val="24"/>
              </w:rPr>
              <w:t>2.4.2 Характеристика системы</w:t>
            </w:r>
            <w:r w:rsidR="00F818F8">
              <w:rPr>
                <w:noProof/>
                <w:webHidden/>
              </w:rPr>
              <w:tab/>
            </w:r>
            <w:r w:rsidR="00F818F8">
              <w:rPr>
                <w:noProof/>
                <w:webHidden/>
              </w:rPr>
              <w:fldChar w:fldCharType="begin"/>
            </w:r>
            <w:r w:rsidR="00F818F8">
              <w:rPr>
                <w:noProof/>
                <w:webHidden/>
              </w:rPr>
              <w:instrText xml:space="preserve"> PAGEREF _Toc185502846 \h </w:instrText>
            </w:r>
            <w:r w:rsidR="00F818F8">
              <w:rPr>
                <w:noProof/>
                <w:webHidden/>
              </w:rPr>
            </w:r>
            <w:r w:rsidR="00F818F8">
              <w:rPr>
                <w:noProof/>
                <w:webHidden/>
              </w:rPr>
              <w:fldChar w:fldCharType="separate"/>
            </w:r>
            <w:r w:rsidR="00C80C11">
              <w:rPr>
                <w:noProof/>
                <w:webHidden/>
              </w:rPr>
              <w:t>77</w:t>
            </w:r>
            <w:r w:rsidR="00F818F8">
              <w:rPr>
                <w:noProof/>
                <w:webHidden/>
              </w:rPr>
              <w:fldChar w:fldCharType="end"/>
            </w:r>
          </w:hyperlink>
        </w:p>
        <w:p w14:paraId="7C2CAA93" w14:textId="2A28270A" w:rsidR="00F818F8" w:rsidRDefault="006A04F9">
          <w:pPr>
            <w:pStyle w:val="33"/>
            <w:tabs>
              <w:tab w:val="right" w:leader="dot" w:pos="9345"/>
            </w:tabs>
            <w:rPr>
              <w:noProof/>
            </w:rPr>
          </w:pPr>
          <w:hyperlink w:anchor="_Toc185502847" w:history="1">
            <w:r w:rsidR="00F818F8" w:rsidRPr="00B51B55">
              <w:rPr>
                <w:rStyle w:val="af0"/>
                <w:rFonts w:cs="Times New Roman"/>
                <w:noProof/>
                <w:kern w:val="24"/>
              </w:rPr>
              <w:t>2.4.3 Балансы мощности коммунального ресурса</w:t>
            </w:r>
            <w:r w:rsidR="00F818F8">
              <w:rPr>
                <w:noProof/>
                <w:webHidden/>
              </w:rPr>
              <w:tab/>
            </w:r>
            <w:r w:rsidR="00F818F8">
              <w:rPr>
                <w:noProof/>
                <w:webHidden/>
              </w:rPr>
              <w:fldChar w:fldCharType="begin"/>
            </w:r>
            <w:r w:rsidR="00F818F8">
              <w:rPr>
                <w:noProof/>
                <w:webHidden/>
              </w:rPr>
              <w:instrText xml:space="preserve"> PAGEREF _Toc185502847 \h </w:instrText>
            </w:r>
            <w:r w:rsidR="00F818F8">
              <w:rPr>
                <w:noProof/>
                <w:webHidden/>
              </w:rPr>
            </w:r>
            <w:r w:rsidR="00F818F8">
              <w:rPr>
                <w:noProof/>
                <w:webHidden/>
              </w:rPr>
              <w:fldChar w:fldCharType="separate"/>
            </w:r>
            <w:r w:rsidR="00C80C11">
              <w:rPr>
                <w:noProof/>
                <w:webHidden/>
              </w:rPr>
              <w:t>84</w:t>
            </w:r>
            <w:r w:rsidR="00F818F8">
              <w:rPr>
                <w:noProof/>
                <w:webHidden/>
              </w:rPr>
              <w:fldChar w:fldCharType="end"/>
            </w:r>
          </w:hyperlink>
        </w:p>
        <w:p w14:paraId="5898C2EF" w14:textId="67D727E3" w:rsidR="00F818F8" w:rsidRDefault="006A04F9">
          <w:pPr>
            <w:pStyle w:val="33"/>
            <w:tabs>
              <w:tab w:val="right" w:leader="dot" w:pos="9345"/>
            </w:tabs>
            <w:rPr>
              <w:noProof/>
            </w:rPr>
          </w:pPr>
          <w:hyperlink w:anchor="_Toc185502848" w:history="1">
            <w:r w:rsidR="00F818F8" w:rsidRPr="00B51B55">
              <w:rPr>
                <w:rStyle w:val="af0"/>
                <w:rFonts w:cs="Times New Roman"/>
                <w:noProof/>
                <w:kern w:val="24"/>
              </w:rPr>
              <w:t>2.4.4 Доля поставки коммунального ресурса по приборам учета</w:t>
            </w:r>
            <w:r w:rsidR="00F818F8">
              <w:rPr>
                <w:noProof/>
                <w:webHidden/>
              </w:rPr>
              <w:tab/>
            </w:r>
            <w:r w:rsidR="00F818F8">
              <w:rPr>
                <w:noProof/>
                <w:webHidden/>
              </w:rPr>
              <w:fldChar w:fldCharType="begin"/>
            </w:r>
            <w:r w:rsidR="00F818F8">
              <w:rPr>
                <w:noProof/>
                <w:webHidden/>
              </w:rPr>
              <w:instrText xml:space="preserve"> PAGEREF _Toc185502848 \h </w:instrText>
            </w:r>
            <w:r w:rsidR="00F818F8">
              <w:rPr>
                <w:noProof/>
                <w:webHidden/>
              </w:rPr>
            </w:r>
            <w:r w:rsidR="00F818F8">
              <w:rPr>
                <w:noProof/>
                <w:webHidden/>
              </w:rPr>
              <w:fldChar w:fldCharType="separate"/>
            </w:r>
            <w:r w:rsidR="00C80C11">
              <w:rPr>
                <w:noProof/>
                <w:webHidden/>
              </w:rPr>
              <w:t>84</w:t>
            </w:r>
            <w:r w:rsidR="00F818F8">
              <w:rPr>
                <w:noProof/>
                <w:webHidden/>
              </w:rPr>
              <w:fldChar w:fldCharType="end"/>
            </w:r>
          </w:hyperlink>
        </w:p>
        <w:p w14:paraId="777B3CA3" w14:textId="69F6B98E" w:rsidR="00F818F8" w:rsidRDefault="006A04F9">
          <w:pPr>
            <w:pStyle w:val="33"/>
            <w:tabs>
              <w:tab w:val="right" w:leader="dot" w:pos="9345"/>
            </w:tabs>
            <w:rPr>
              <w:noProof/>
            </w:rPr>
          </w:pPr>
          <w:hyperlink w:anchor="_Toc185502849" w:history="1">
            <w:r w:rsidR="00F818F8" w:rsidRPr="00B51B55">
              <w:rPr>
                <w:rStyle w:val="af0"/>
                <w:rFonts w:cs="Times New Roman"/>
                <w:noProof/>
                <w:kern w:val="24"/>
              </w:rPr>
              <w:t>2.4.5 Зоны действия источников коммунальных ресурсов</w:t>
            </w:r>
            <w:r w:rsidR="00F818F8">
              <w:rPr>
                <w:noProof/>
                <w:webHidden/>
              </w:rPr>
              <w:tab/>
            </w:r>
            <w:r w:rsidR="00F818F8">
              <w:rPr>
                <w:noProof/>
                <w:webHidden/>
              </w:rPr>
              <w:fldChar w:fldCharType="begin"/>
            </w:r>
            <w:r w:rsidR="00F818F8">
              <w:rPr>
                <w:noProof/>
                <w:webHidden/>
              </w:rPr>
              <w:instrText xml:space="preserve"> PAGEREF _Toc185502849 \h </w:instrText>
            </w:r>
            <w:r w:rsidR="00F818F8">
              <w:rPr>
                <w:noProof/>
                <w:webHidden/>
              </w:rPr>
            </w:r>
            <w:r w:rsidR="00F818F8">
              <w:rPr>
                <w:noProof/>
                <w:webHidden/>
              </w:rPr>
              <w:fldChar w:fldCharType="separate"/>
            </w:r>
            <w:r w:rsidR="00C80C11">
              <w:rPr>
                <w:noProof/>
                <w:webHidden/>
              </w:rPr>
              <w:t>84</w:t>
            </w:r>
            <w:r w:rsidR="00F818F8">
              <w:rPr>
                <w:noProof/>
                <w:webHidden/>
              </w:rPr>
              <w:fldChar w:fldCharType="end"/>
            </w:r>
          </w:hyperlink>
        </w:p>
        <w:p w14:paraId="4DD2360B" w14:textId="6C66EF35" w:rsidR="00F818F8" w:rsidRDefault="006A04F9">
          <w:pPr>
            <w:pStyle w:val="33"/>
            <w:tabs>
              <w:tab w:val="right" w:leader="dot" w:pos="9345"/>
            </w:tabs>
            <w:rPr>
              <w:noProof/>
            </w:rPr>
          </w:pPr>
          <w:hyperlink w:anchor="_Toc185502850" w:history="1">
            <w:r w:rsidR="00F818F8" w:rsidRPr="00B51B55">
              <w:rPr>
                <w:rStyle w:val="af0"/>
                <w:rFonts w:cs="Times New Roman"/>
                <w:noProof/>
                <w:kern w:val="24"/>
              </w:rPr>
              <w:t>2.4.6 Резервы и дефициты по зонам действия источников коммунальных ресурсов</w:t>
            </w:r>
            <w:r w:rsidR="00F818F8">
              <w:rPr>
                <w:noProof/>
                <w:webHidden/>
              </w:rPr>
              <w:tab/>
            </w:r>
            <w:r w:rsidR="00F818F8">
              <w:rPr>
                <w:noProof/>
                <w:webHidden/>
              </w:rPr>
              <w:fldChar w:fldCharType="begin"/>
            </w:r>
            <w:r w:rsidR="00F818F8">
              <w:rPr>
                <w:noProof/>
                <w:webHidden/>
              </w:rPr>
              <w:instrText xml:space="preserve"> PAGEREF _Toc185502850 \h </w:instrText>
            </w:r>
            <w:r w:rsidR="00F818F8">
              <w:rPr>
                <w:noProof/>
                <w:webHidden/>
              </w:rPr>
            </w:r>
            <w:r w:rsidR="00F818F8">
              <w:rPr>
                <w:noProof/>
                <w:webHidden/>
              </w:rPr>
              <w:fldChar w:fldCharType="separate"/>
            </w:r>
            <w:r w:rsidR="00C80C11">
              <w:rPr>
                <w:noProof/>
                <w:webHidden/>
              </w:rPr>
              <w:t>84</w:t>
            </w:r>
            <w:r w:rsidR="00F818F8">
              <w:rPr>
                <w:noProof/>
                <w:webHidden/>
              </w:rPr>
              <w:fldChar w:fldCharType="end"/>
            </w:r>
          </w:hyperlink>
        </w:p>
        <w:p w14:paraId="14703584" w14:textId="7A43088F" w:rsidR="00F818F8" w:rsidRDefault="006A04F9">
          <w:pPr>
            <w:pStyle w:val="33"/>
            <w:tabs>
              <w:tab w:val="right" w:leader="dot" w:pos="9345"/>
            </w:tabs>
            <w:rPr>
              <w:noProof/>
            </w:rPr>
          </w:pPr>
          <w:hyperlink w:anchor="_Toc185502851" w:history="1">
            <w:r w:rsidR="00F818F8" w:rsidRPr="00B51B55">
              <w:rPr>
                <w:rStyle w:val="af0"/>
                <w:rFonts w:cs="Times New Roman"/>
                <w:noProof/>
                <w:kern w:val="24"/>
              </w:rPr>
              <w:t>2.4.7 Надежность работы коммунальной системы</w:t>
            </w:r>
            <w:r w:rsidR="00F818F8">
              <w:rPr>
                <w:noProof/>
                <w:webHidden/>
              </w:rPr>
              <w:tab/>
            </w:r>
            <w:r w:rsidR="00F818F8">
              <w:rPr>
                <w:noProof/>
                <w:webHidden/>
              </w:rPr>
              <w:fldChar w:fldCharType="begin"/>
            </w:r>
            <w:r w:rsidR="00F818F8">
              <w:rPr>
                <w:noProof/>
                <w:webHidden/>
              </w:rPr>
              <w:instrText xml:space="preserve"> PAGEREF _Toc185502851 \h </w:instrText>
            </w:r>
            <w:r w:rsidR="00F818F8">
              <w:rPr>
                <w:noProof/>
                <w:webHidden/>
              </w:rPr>
            </w:r>
            <w:r w:rsidR="00F818F8">
              <w:rPr>
                <w:noProof/>
                <w:webHidden/>
              </w:rPr>
              <w:fldChar w:fldCharType="separate"/>
            </w:r>
            <w:r w:rsidR="00C80C11">
              <w:rPr>
                <w:noProof/>
                <w:webHidden/>
              </w:rPr>
              <w:t>84</w:t>
            </w:r>
            <w:r w:rsidR="00F818F8">
              <w:rPr>
                <w:noProof/>
                <w:webHidden/>
              </w:rPr>
              <w:fldChar w:fldCharType="end"/>
            </w:r>
          </w:hyperlink>
        </w:p>
        <w:p w14:paraId="2FC1C38C" w14:textId="033EACDA" w:rsidR="00F818F8" w:rsidRDefault="006A04F9">
          <w:pPr>
            <w:pStyle w:val="33"/>
            <w:tabs>
              <w:tab w:val="right" w:leader="dot" w:pos="9345"/>
            </w:tabs>
            <w:rPr>
              <w:noProof/>
            </w:rPr>
          </w:pPr>
          <w:hyperlink w:anchor="_Toc185502852" w:history="1">
            <w:r w:rsidR="00F818F8" w:rsidRPr="00B51B55">
              <w:rPr>
                <w:rStyle w:val="af0"/>
                <w:rFonts w:cs="Times New Roman"/>
                <w:noProof/>
                <w:kern w:val="24"/>
              </w:rPr>
              <w:t>2.4.8 Качество поставляемого коммунального ресурса</w:t>
            </w:r>
            <w:r w:rsidR="00F818F8">
              <w:rPr>
                <w:noProof/>
                <w:webHidden/>
              </w:rPr>
              <w:tab/>
            </w:r>
            <w:r w:rsidR="00F818F8">
              <w:rPr>
                <w:noProof/>
                <w:webHidden/>
              </w:rPr>
              <w:fldChar w:fldCharType="begin"/>
            </w:r>
            <w:r w:rsidR="00F818F8">
              <w:rPr>
                <w:noProof/>
                <w:webHidden/>
              </w:rPr>
              <w:instrText xml:space="preserve"> PAGEREF _Toc185502852 \h </w:instrText>
            </w:r>
            <w:r w:rsidR="00F818F8">
              <w:rPr>
                <w:noProof/>
                <w:webHidden/>
              </w:rPr>
            </w:r>
            <w:r w:rsidR="00F818F8">
              <w:rPr>
                <w:noProof/>
                <w:webHidden/>
              </w:rPr>
              <w:fldChar w:fldCharType="separate"/>
            </w:r>
            <w:r w:rsidR="00C80C11">
              <w:rPr>
                <w:noProof/>
                <w:webHidden/>
              </w:rPr>
              <w:t>87</w:t>
            </w:r>
            <w:r w:rsidR="00F818F8">
              <w:rPr>
                <w:noProof/>
                <w:webHidden/>
              </w:rPr>
              <w:fldChar w:fldCharType="end"/>
            </w:r>
          </w:hyperlink>
        </w:p>
        <w:p w14:paraId="3777AD59" w14:textId="5B98CC3A" w:rsidR="00F818F8" w:rsidRDefault="006A04F9">
          <w:pPr>
            <w:pStyle w:val="33"/>
            <w:tabs>
              <w:tab w:val="right" w:leader="dot" w:pos="9345"/>
            </w:tabs>
            <w:rPr>
              <w:noProof/>
            </w:rPr>
          </w:pPr>
          <w:hyperlink w:anchor="_Toc185502853" w:history="1">
            <w:r w:rsidR="00F818F8" w:rsidRPr="00B51B55">
              <w:rPr>
                <w:rStyle w:val="af0"/>
                <w:rFonts w:cs="Times New Roman"/>
                <w:noProof/>
                <w:kern w:val="24"/>
              </w:rPr>
              <w:t>2.4.9 Воздействие на окружающую среду</w:t>
            </w:r>
            <w:r w:rsidR="00F818F8">
              <w:rPr>
                <w:noProof/>
                <w:webHidden/>
              </w:rPr>
              <w:tab/>
            </w:r>
            <w:r w:rsidR="00F818F8">
              <w:rPr>
                <w:noProof/>
                <w:webHidden/>
              </w:rPr>
              <w:fldChar w:fldCharType="begin"/>
            </w:r>
            <w:r w:rsidR="00F818F8">
              <w:rPr>
                <w:noProof/>
                <w:webHidden/>
              </w:rPr>
              <w:instrText xml:space="preserve"> PAGEREF _Toc185502853 \h </w:instrText>
            </w:r>
            <w:r w:rsidR="00F818F8">
              <w:rPr>
                <w:noProof/>
                <w:webHidden/>
              </w:rPr>
            </w:r>
            <w:r w:rsidR="00F818F8">
              <w:rPr>
                <w:noProof/>
                <w:webHidden/>
              </w:rPr>
              <w:fldChar w:fldCharType="separate"/>
            </w:r>
            <w:r w:rsidR="00C80C11">
              <w:rPr>
                <w:noProof/>
                <w:webHidden/>
              </w:rPr>
              <w:t>87</w:t>
            </w:r>
            <w:r w:rsidR="00F818F8">
              <w:rPr>
                <w:noProof/>
                <w:webHidden/>
              </w:rPr>
              <w:fldChar w:fldCharType="end"/>
            </w:r>
          </w:hyperlink>
        </w:p>
        <w:p w14:paraId="054200DC" w14:textId="13D65604" w:rsidR="00F818F8" w:rsidRDefault="006A04F9">
          <w:pPr>
            <w:pStyle w:val="33"/>
            <w:tabs>
              <w:tab w:val="right" w:leader="dot" w:pos="9345"/>
            </w:tabs>
            <w:rPr>
              <w:noProof/>
            </w:rPr>
          </w:pPr>
          <w:hyperlink w:anchor="_Toc185502854" w:history="1">
            <w:r w:rsidR="00F818F8" w:rsidRPr="00B51B55">
              <w:rPr>
                <w:rStyle w:val="af0"/>
                <w:rFonts w:cs="Times New Roman"/>
                <w:noProof/>
                <w:kern w:val="24"/>
              </w:rPr>
              <w:t>2.4.10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r w:rsidR="00F818F8">
              <w:rPr>
                <w:noProof/>
                <w:webHidden/>
              </w:rPr>
              <w:tab/>
            </w:r>
            <w:r w:rsidR="00F818F8">
              <w:rPr>
                <w:noProof/>
                <w:webHidden/>
              </w:rPr>
              <w:fldChar w:fldCharType="begin"/>
            </w:r>
            <w:r w:rsidR="00F818F8">
              <w:rPr>
                <w:noProof/>
                <w:webHidden/>
              </w:rPr>
              <w:instrText xml:space="preserve"> PAGEREF _Toc185502854 \h </w:instrText>
            </w:r>
            <w:r w:rsidR="00F818F8">
              <w:rPr>
                <w:noProof/>
                <w:webHidden/>
              </w:rPr>
            </w:r>
            <w:r w:rsidR="00F818F8">
              <w:rPr>
                <w:noProof/>
                <w:webHidden/>
              </w:rPr>
              <w:fldChar w:fldCharType="separate"/>
            </w:r>
            <w:r w:rsidR="00C80C11">
              <w:rPr>
                <w:noProof/>
                <w:webHidden/>
              </w:rPr>
              <w:t>88</w:t>
            </w:r>
            <w:r w:rsidR="00F818F8">
              <w:rPr>
                <w:noProof/>
                <w:webHidden/>
              </w:rPr>
              <w:fldChar w:fldCharType="end"/>
            </w:r>
          </w:hyperlink>
        </w:p>
        <w:p w14:paraId="50279D03" w14:textId="63C9B5FC" w:rsidR="00F818F8" w:rsidRDefault="006A04F9">
          <w:pPr>
            <w:pStyle w:val="33"/>
            <w:tabs>
              <w:tab w:val="right" w:leader="dot" w:pos="9345"/>
            </w:tabs>
            <w:rPr>
              <w:noProof/>
            </w:rPr>
          </w:pPr>
          <w:hyperlink w:anchor="_Toc185502855" w:history="1">
            <w:r w:rsidR="00F818F8" w:rsidRPr="00B51B55">
              <w:rPr>
                <w:rStyle w:val="af0"/>
                <w:rFonts w:cs="Times New Roman"/>
                <w:noProof/>
                <w:kern w:val="24"/>
              </w:rPr>
              <w:t>2.4.11 Технические и другие проблемы в коммунальных системах</w:t>
            </w:r>
            <w:r w:rsidR="00F818F8">
              <w:rPr>
                <w:noProof/>
                <w:webHidden/>
              </w:rPr>
              <w:tab/>
            </w:r>
            <w:r w:rsidR="00F818F8">
              <w:rPr>
                <w:noProof/>
                <w:webHidden/>
              </w:rPr>
              <w:fldChar w:fldCharType="begin"/>
            </w:r>
            <w:r w:rsidR="00F818F8">
              <w:rPr>
                <w:noProof/>
                <w:webHidden/>
              </w:rPr>
              <w:instrText xml:space="preserve"> PAGEREF _Toc185502855 \h </w:instrText>
            </w:r>
            <w:r w:rsidR="00F818F8">
              <w:rPr>
                <w:noProof/>
                <w:webHidden/>
              </w:rPr>
            </w:r>
            <w:r w:rsidR="00F818F8">
              <w:rPr>
                <w:noProof/>
                <w:webHidden/>
              </w:rPr>
              <w:fldChar w:fldCharType="separate"/>
            </w:r>
            <w:r w:rsidR="00C80C11">
              <w:rPr>
                <w:noProof/>
                <w:webHidden/>
              </w:rPr>
              <w:t>97</w:t>
            </w:r>
            <w:r w:rsidR="00F818F8">
              <w:rPr>
                <w:noProof/>
                <w:webHidden/>
              </w:rPr>
              <w:fldChar w:fldCharType="end"/>
            </w:r>
          </w:hyperlink>
        </w:p>
        <w:p w14:paraId="1ABF528F" w14:textId="50119F06" w:rsidR="00F818F8" w:rsidRDefault="006A04F9">
          <w:pPr>
            <w:pStyle w:val="33"/>
            <w:tabs>
              <w:tab w:val="right" w:leader="dot" w:pos="9345"/>
            </w:tabs>
            <w:rPr>
              <w:noProof/>
            </w:rPr>
          </w:pPr>
          <w:hyperlink w:anchor="_Toc185502856" w:history="1">
            <w:r w:rsidR="00F818F8" w:rsidRPr="00B51B55">
              <w:rPr>
                <w:rStyle w:val="af0"/>
                <w:rFonts w:cs="Times New Roman"/>
                <w:noProof/>
                <w:kern w:val="24"/>
              </w:rPr>
              <w:t>2.5. Краткий анализ существующего состояния систем газоснабжения</w:t>
            </w:r>
            <w:r w:rsidR="00F818F8">
              <w:rPr>
                <w:noProof/>
                <w:webHidden/>
              </w:rPr>
              <w:tab/>
            </w:r>
            <w:r w:rsidR="00F818F8">
              <w:rPr>
                <w:noProof/>
                <w:webHidden/>
              </w:rPr>
              <w:fldChar w:fldCharType="begin"/>
            </w:r>
            <w:r w:rsidR="00F818F8">
              <w:rPr>
                <w:noProof/>
                <w:webHidden/>
              </w:rPr>
              <w:instrText xml:space="preserve"> PAGEREF _Toc185502856 \h </w:instrText>
            </w:r>
            <w:r w:rsidR="00F818F8">
              <w:rPr>
                <w:noProof/>
                <w:webHidden/>
              </w:rPr>
            </w:r>
            <w:r w:rsidR="00F818F8">
              <w:rPr>
                <w:noProof/>
                <w:webHidden/>
              </w:rPr>
              <w:fldChar w:fldCharType="separate"/>
            </w:r>
            <w:r w:rsidR="00C80C11">
              <w:rPr>
                <w:noProof/>
                <w:webHidden/>
              </w:rPr>
              <w:t>97</w:t>
            </w:r>
            <w:r w:rsidR="00F818F8">
              <w:rPr>
                <w:noProof/>
                <w:webHidden/>
              </w:rPr>
              <w:fldChar w:fldCharType="end"/>
            </w:r>
          </w:hyperlink>
        </w:p>
        <w:p w14:paraId="38CF02F4" w14:textId="79E7D271" w:rsidR="00F818F8" w:rsidRDefault="006A04F9">
          <w:pPr>
            <w:pStyle w:val="33"/>
            <w:tabs>
              <w:tab w:val="right" w:leader="dot" w:pos="9345"/>
            </w:tabs>
            <w:rPr>
              <w:noProof/>
            </w:rPr>
          </w:pPr>
          <w:hyperlink w:anchor="_Toc185502857" w:history="1">
            <w:r w:rsidR="00F818F8" w:rsidRPr="00B51B55">
              <w:rPr>
                <w:rStyle w:val="af0"/>
                <w:rFonts w:cs="Times New Roman"/>
                <w:noProof/>
                <w:kern w:val="24"/>
              </w:rPr>
              <w:t>2.5.1. Институциональная структура</w:t>
            </w:r>
            <w:r w:rsidR="00F818F8">
              <w:rPr>
                <w:noProof/>
                <w:webHidden/>
              </w:rPr>
              <w:tab/>
            </w:r>
            <w:r w:rsidR="00F818F8">
              <w:rPr>
                <w:noProof/>
                <w:webHidden/>
              </w:rPr>
              <w:fldChar w:fldCharType="begin"/>
            </w:r>
            <w:r w:rsidR="00F818F8">
              <w:rPr>
                <w:noProof/>
                <w:webHidden/>
              </w:rPr>
              <w:instrText xml:space="preserve"> PAGEREF _Toc185502857 \h </w:instrText>
            </w:r>
            <w:r w:rsidR="00F818F8">
              <w:rPr>
                <w:noProof/>
                <w:webHidden/>
              </w:rPr>
            </w:r>
            <w:r w:rsidR="00F818F8">
              <w:rPr>
                <w:noProof/>
                <w:webHidden/>
              </w:rPr>
              <w:fldChar w:fldCharType="separate"/>
            </w:r>
            <w:r w:rsidR="00C80C11">
              <w:rPr>
                <w:noProof/>
                <w:webHidden/>
              </w:rPr>
              <w:t>97</w:t>
            </w:r>
            <w:r w:rsidR="00F818F8">
              <w:rPr>
                <w:noProof/>
                <w:webHidden/>
              </w:rPr>
              <w:fldChar w:fldCharType="end"/>
            </w:r>
          </w:hyperlink>
        </w:p>
        <w:p w14:paraId="78B11DA8" w14:textId="72FC9315" w:rsidR="00F818F8" w:rsidRDefault="006A04F9">
          <w:pPr>
            <w:pStyle w:val="33"/>
            <w:tabs>
              <w:tab w:val="right" w:leader="dot" w:pos="9345"/>
            </w:tabs>
            <w:rPr>
              <w:noProof/>
            </w:rPr>
          </w:pPr>
          <w:hyperlink w:anchor="_Toc185502858" w:history="1">
            <w:r w:rsidR="00F818F8" w:rsidRPr="00B51B55">
              <w:rPr>
                <w:rStyle w:val="af0"/>
                <w:rFonts w:cs="Times New Roman"/>
                <w:noProof/>
                <w:kern w:val="24"/>
              </w:rPr>
              <w:t>2.5.2 Характеристика системы</w:t>
            </w:r>
            <w:r w:rsidR="00F818F8">
              <w:rPr>
                <w:noProof/>
                <w:webHidden/>
              </w:rPr>
              <w:tab/>
            </w:r>
            <w:r w:rsidR="00F818F8">
              <w:rPr>
                <w:noProof/>
                <w:webHidden/>
              </w:rPr>
              <w:fldChar w:fldCharType="begin"/>
            </w:r>
            <w:r w:rsidR="00F818F8">
              <w:rPr>
                <w:noProof/>
                <w:webHidden/>
              </w:rPr>
              <w:instrText xml:space="preserve"> PAGEREF _Toc185502858 \h </w:instrText>
            </w:r>
            <w:r w:rsidR="00F818F8">
              <w:rPr>
                <w:noProof/>
                <w:webHidden/>
              </w:rPr>
            </w:r>
            <w:r w:rsidR="00F818F8">
              <w:rPr>
                <w:noProof/>
                <w:webHidden/>
              </w:rPr>
              <w:fldChar w:fldCharType="separate"/>
            </w:r>
            <w:r w:rsidR="00C80C11">
              <w:rPr>
                <w:noProof/>
                <w:webHidden/>
              </w:rPr>
              <w:t>97</w:t>
            </w:r>
            <w:r w:rsidR="00F818F8">
              <w:rPr>
                <w:noProof/>
                <w:webHidden/>
              </w:rPr>
              <w:fldChar w:fldCharType="end"/>
            </w:r>
          </w:hyperlink>
        </w:p>
        <w:p w14:paraId="3DCBC020" w14:textId="41A6CCFD" w:rsidR="00F818F8" w:rsidRDefault="006A04F9">
          <w:pPr>
            <w:pStyle w:val="33"/>
            <w:tabs>
              <w:tab w:val="right" w:leader="dot" w:pos="9345"/>
            </w:tabs>
            <w:rPr>
              <w:noProof/>
            </w:rPr>
          </w:pPr>
          <w:hyperlink w:anchor="_Toc185502859" w:history="1">
            <w:r w:rsidR="00F818F8" w:rsidRPr="00B51B55">
              <w:rPr>
                <w:rStyle w:val="af0"/>
                <w:rFonts w:cs="Times New Roman"/>
                <w:noProof/>
                <w:kern w:val="24"/>
              </w:rPr>
              <w:t>2.5.3 Балансы мощности коммунального ресурса</w:t>
            </w:r>
            <w:r w:rsidR="00F818F8">
              <w:rPr>
                <w:noProof/>
                <w:webHidden/>
              </w:rPr>
              <w:tab/>
            </w:r>
            <w:r w:rsidR="00F818F8">
              <w:rPr>
                <w:noProof/>
                <w:webHidden/>
              </w:rPr>
              <w:fldChar w:fldCharType="begin"/>
            </w:r>
            <w:r w:rsidR="00F818F8">
              <w:rPr>
                <w:noProof/>
                <w:webHidden/>
              </w:rPr>
              <w:instrText xml:space="preserve"> PAGEREF _Toc185502859 \h </w:instrText>
            </w:r>
            <w:r w:rsidR="00F818F8">
              <w:rPr>
                <w:noProof/>
                <w:webHidden/>
              </w:rPr>
            </w:r>
            <w:r w:rsidR="00F818F8">
              <w:rPr>
                <w:noProof/>
                <w:webHidden/>
              </w:rPr>
              <w:fldChar w:fldCharType="separate"/>
            </w:r>
            <w:r w:rsidR="00C80C11">
              <w:rPr>
                <w:noProof/>
                <w:webHidden/>
              </w:rPr>
              <w:t>100</w:t>
            </w:r>
            <w:r w:rsidR="00F818F8">
              <w:rPr>
                <w:noProof/>
                <w:webHidden/>
              </w:rPr>
              <w:fldChar w:fldCharType="end"/>
            </w:r>
          </w:hyperlink>
        </w:p>
        <w:p w14:paraId="4C965C79" w14:textId="68E54884" w:rsidR="00F818F8" w:rsidRDefault="006A04F9">
          <w:pPr>
            <w:pStyle w:val="33"/>
            <w:tabs>
              <w:tab w:val="right" w:leader="dot" w:pos="9345"/>
            </w:tabs>
            <w:rPr>
              <w:noProof/>
            </w:rPr>
          </w:pPr>
          <w:hyperlink w:anchor="_Toc185502860" w:history="1">
            <w:r w:rsidR="00F818F8" w:rsidRPr="00B51B55">
              <w:rPr>
                <w:rStyle w:val="af0"/>
                <w:rFonts w:cs="Times New Roman"/>
                <w:noProof/>
                <w:kern w:val="24"/>
              </w:rPr>
              <w:t>2.5.4 Доля поставки коммунального ресурса по приборам учета</w:t>
            </w:r>
            <w:r w:rsidR="00F818F8">
              <w:rPr>
                <w:noProof/>
                <w:webHidden/>
              </w:rPr>
              <w:tab/>
            </w:r>
            <w:r w:rsidR="00F818F8">
              <w:rPr>
                <w:noProof/>
                <w:webHidden/>
              </w:rPr>
              <w:fldChar w:fldCharType="begin"/>
            </w:r>
            <w:r w:rsidR="00F818F8">
              <w:rPr>
                <w:noProof/>
                <w:webHidden/>
              </w:rPr>
              <w:instrText xml:space="preserve"> PAGEREF _Toc185502860 \h </w:instrText>
            </w:r>
            <w:r w:rsidR="00F818F8">
              <w:rPr>
                <w:noProof/>
                <w:webHidden/>
              </w:rPr>
            </w:r>
            <w:r w:rsidR="00F818F8">
              <w:rPr>
                <w:noProof/>
                <w:webHidden/>
              </w:rPr>
              <w:fldChar w:fldCharType="separate"/>
            </w:r>
            <w:r w:rsidR="00C80C11">
              <w:rPr>
                <w:noProof/>
                <w:webHidden/>
              </w:rPr>
              <w:t>109</w:t>
            </w:r>
            <w:r w:rsidR="00F818F8">
              <w:rPr>
                <w:noProof/>
                <w:webHidden/>
              </w:rPr>
              <w:fldChar w:fldCharType="end"/>
            </w:r>
          </w:hyperlink>
        </w:p>
        <w:p w14:paraId="3F66676C" w14:textId="2C1B7440" w:rsidR="00F818F8" w:rsidRDefault="006A04F9">
          <w:pPr>
            <w:pStyle w:val="33"/>
            <w:tabs>
              <w:tab w:val="right" w:leader="dot" w:pos="9345"/>
            </w:tabs>
            <w:rPr>
              <w:noProof/>
            </w:rPr>
          </w:pPr>
          <w:hyperlink w:anchor="_Toc185502861" w:history="1">
            <w:r w:rsidR="00F818F8" w:rsidRPr="00B51B55">
              <w:rPr>
                <w:rStyle w:val="af0"/>
                <w:rFonts w:cs="Times New Roman"/>
                <w:noProof/>
                <w:kern w:val="24"/>
              </w:rPr>
              <w:t>2.5.5 Зоны действия источников коммунальных ресурсов</w:t>
            </w:r>
            <w:r w:rsidR="00F818F8">
              <w:rPr>
                <w:noProof/>
                <w:webHidden/>
              </w:rPr>
              <w:tab/>
            </w:r>
            <w:r w:rsidR="00F818F8">
              <w:rPr>
                <w:noProof/>
                <w:webHidden/>
              </w:rPr>
              <w:fldChar w:fldCharType="begin"/>
            </w:r>
            <w:r w:rsidR="00F818F8">
              <w:rPr>
                <w:noProof/>
                <w:webHidden/>
              </w:rPr>
              <w:instrText xml:space="preserve"> PAGEREF _Toc185502861 \h </w:instrText>
            </w:r>
            <w:r w:rsidR="00F818F8">
              <w:rPr>
                <w:noProof/>
                <w:webHidden/>
              </w:rPr>
            </w:r>
            <w:r w:rsidR="00F818F8">
              <w:rPr>
                <w:noProof/>
                <w:webHidden/>
              </w:rPr>
              <w:fldChar w:fldCharType="separate"/>
            </w:r>
            <w:r w:rsidR="00C80C11">
              <w:rPr>
                <w:noProof/>
                <w:webHidden/>
              </w:rPr>
              <w:t>109</w:t>
            </w:r>
            <w:r w:rsidR="00F818F8">
              <w:rPr>
                <w:noProof/>
                <w:webHidden/>
              </w:rPr>
              <w:fldChar w:fldCharType="end"/>
            </w:r>
          </w:hyperlink>
        </w:p>
        <w:p w14:paraId="569A6F6D" w14:textId="371B9CF4" w:rsidR="00F818F8" w:rsidRDefault="006A04F9">
          <w:pPr>
            <w:pStyle w:val="33"/>
            <w:tabs>
              <w:tab w:val="right" w:leader="dot" w:pos="9345"/>
            </w:tabs>
            <w:rPr>
              <w:noProof/>
            </w:rPr>
          </w:pPr>
          <w:hyperlink w:anchor="_Toc185502862" w:history="1">
            <w:r w:rsidR="00F818F8" w:rsidRPr="00B51B55">
              <w:rPr>
                <w:rStyle w:val="af0"/>
                <w:rFonts w:cs="Times New Roman"/>
                <w:noProof/>
                <w:kern w:val="24"/>
              </w:rPr>
              <w:t>2.5.6 Резервы и дефициты по зонам действия источников коммунальных ресурсов</w:t>
            </w:r>
            <w:r w:rsidR="00F818F8">
              <w:rPr>
                <w:noProof/>
                <w:webHidden/>
              </w:rPr>
              <w:tab/>
            </w:r>
            <w:r w:rsidR="00F818F8">
              <w:rPr>
                <w:noProof/>
                <w:webHidden/>
              </w:rPr>
              <w:fldChar w:fldCharType="begin"/>
            </w:r>
            <w:r w:rsidR="00F818F8">
              <w:rPr>
                <w:noProof/>
                <w:webHidden/>
              </w:rPr>
              <w:instrText xml:space="preserve"> PAGEREF _Toc185502862 \h </w:instrText>
            </w:r>
            <w:r w:rsidR="00F818F8">
              <w:rPr>
                <w:noProof/>
                <w:webHidden/>
              </w:rPr>
            </w:r>
            <w:r w:rsidR="00F818F8">
              <w:rPr>
                <w:noProof/>
                <w:webHidden/>
              </w:rPr>
              <w:fldChar w:fldCharType="separate"/>
            </w:r>
            <w:r w:rsidR="00C80C11">
              <w:rPr>
                <w:noProof/>
                <w:webHidden/>
              </w:rPr>
              <w:t>109</w:t>
            </w:r>
            <w:r w:rsidR="00F818F8">
              <w:rPr>
                <w:noProof/>
                <w:webHidden/>
              </w:rPr>
              <w:fldChar w:fldCharType="end"/>
            </w:r>
          </w:hyperlink>
        </w:p>
        <w:p w14:paraId="7DB19697" w14:textId="5BDC2789" w:rsidR="00F818F8" w:rsidRDefault="006A04F9">
          <w:pPr>
            <w:pStyle w:val="33"/>
            <w:tabs>
              <w:tab w:val="right" w:leader="dot" w:pos="9345"/>
            </w:tabs>
            <w:rPr>
              <w:noProof/>
            </w:rPr>
          </w:pPr>
          <w:hyperlink w:anchor="_Toc185502863" w:history="1">
            <w:r w:rsidR="00F818F8" w:rsidRPr="00B51B55">
              <w:rPr>
                <w:rStyle w:val="af0"/>
                <w:rFonts w:cs="Times New Roman"/>
                <w:noProof/>
                <w:kern w:val="24"/>
              </w:rPr>
              <w:t>2.5.7 Надежность работы коммунальной системы</w:t>
            </w:r>
            <w:r w:rsidR="00F818F8">
              <w:rPr>
                <w:noProof/>
                <w:webHidden/>
              </w:rPr>
              <w:tab/>
            </w:r>
            <w:r w:rsidR="00F818F8">
              <w:rPr>
                <w:noProof/>
                <w:webHidden/>
              </w:rPr>
              <w:fldChar w:fldCharType="begin"/>
            </w:r>
            <w:r w:rsidR="00F818F8">
              <w:rPr>
                <w:noProof/>
                <w:webHidden/>
              </w:rPr>
              <w:instrText xml:space="preserve"> PAGEREF _Toc185502863 \h </w:instrText>
            </w:r>
            <w:r w:rsidR="00F818F8">
              <w:rPr>
                <w:noProof/>
                <w:webHidden/>
              </w:rPr>
            </w:r>
            <w:r w:rsidR="00F818F8">
              <w:rPr>
                <w:noProof/>
                <w:webHidden/>
              </w:rPr>
              <w:fldChar w:fldCharType="separate"/>
            </w:r>
            <w:r w:rsidR="00C80C11">
              <w:rPr>
                <w:noProof/>
                <w:webHidden/>
              </w:rPr>
              <w:t>110</w:t>
            </w:r>
            <w:r w:rsidR="00F818F8">
              <w:rPr>
                <w:noProof/>
                <w:webHidden/>
              </w:rPr>
              <w:fldChar w:fldCharType="end"/>
            </w:r>
          </w:hyperlink>
        </w:p>
        <w:p w14:paraId="20EB1193" w14:textId="2FD9859B" w:rsidR="00F818F8" w:rsidRDefault="006A04F9">
          <w:pPr>
            <w:pStyle w:val="33"/>
            <w:tabs>
              <w:tab w:val="right" w:leader="dot" w:pos="9345"/>
            </w:tabs>
            <w:rPr>
              <w:noProof/>
            </w:rPr>
          </w:pPr>
          <w:hyperlink w:anchor="_Toc185502864" w:history="1">
            <w:r w:rsidR="00F818F8" w:rsidRPr="00B51B55">
              <w:rPr>
                <w:rStyle w:val="af0"/>
                <w:rFonts w:cs="Times New Roman"/>
                <w:noProof/>
                <w:kern w:val="24"/>
              </w:rPr>
              <w:t>2.5.8 Качество поставляемого коммунального ресурса</w:t>
            </w:r>
            <w:r w:rsidR="00F818F8">
              <w:rPr>
                <w:noProof/>
                <w:webHidden/>
              </w:rPr>
              <w:tab/>
            </w:r>
            <w:r w:rsidR="00F818F8">
              <w:rPr>
                <w:noProof/>
                <w:webHidden/>
              </w:rPr>
              <w:fldChar w:fldCharType="begin"/>
            </w:r>
            <w:r w:rsidR="00F818F8">
              <w:rPr>
                <w:noProof/>
                <w:webHidden/>
              </w:rPr>
              <w:instrText xml:space="preserve"> PAGEREF _Toc185502864 \h </w:instrText>
            </w:r>
            <w:r w:rsidR="00F818F8">
              <w:rPr>
                <w:noProof/>
                <w:webHidden/>
              </w:rPr>
            </w:r>
            <w:r w:rsidR="00F818F8">
              <w:rPr>
                <w:noProof/>
                <w:webHidden/>
              </w:rPr>
              <w:fldChar w:fldCharType="separate"/>
            </w:r>
            <w:r w:rsidR="00C80C11">
              <w:rPr>
                <w:noProof/>
                <w:webHidden/>
              </w:rPr>
              <w:t>110</w:t>
            </w:r>
            <w:r w:rsidR="00F818F8">
              <w:rPr>
                <w:noProof/>
                <w:webHidden/>
              </w:rPr>
              <w:fldChar w:fldCharType="end"/>
            </w:r>
          </w:hyperlink>
        </w:p>
        <w:p w14:paraId="750DEB79" w14:textId="36FD8A85" w:rsidR="00F818F8" w:rsidRDefault="006A04F9">
          <w:pPr>
            <w:pStyle w:val="33"/>
            <w:tabs>
              <w:tab w:val="right" w:leader="dot" w:pos="9345"/>
            </w:tabs>
            <w:rPr>
              <w:noProof/>
            </w:rPr>
          </w:pPr>
          <w:hyperlink w:anchor="_Toc185502865" w:history="1">
            <w:r w:rsidR="00F818F8" w:rsidRPr="00B51B55">
              <w:rPr>
                <w:rStyle w:val="af0"/>
                <w:rFonts w:cs="Times New Roman"/>
                <w:noProof/>
                <w:kern w:val="24"/>
              </w:rPr>
              <w:t>2.5.9 воздействие на окружающую среду</w:t>
            </w:r>
            <w:r w:rsidR="00F818F8">
              <w:rPr>
                <w:noProof/>
                <w:webHidden/>
              </w:rPr>
              <w:tab/>
            </w:r>
            <w:r w:rsidR="00F818F8">
              <w:rPr>
                <w:noProof/>
                <w:webHidden/>
              </w:rPr>
              <w:fldChar w:fldCharType="begin"/>
            </w:r>
            <w:r w:rsidR="00F818F8">
              <w:rPr>
                <w:noProof/>
                <w:webHidden/>
              </w:rPr>
              <w:instrText xml:space="preserve"> PAGEREF _Toc185502865 \h </w:instrText>
            </w:r>
            <w:r w:rsidR="00F818F8">
              <w:rPr>
                <w:noProof/>
                <w:webHidden/>
              </w:rPr>
            </w:r>
            <w:r w:rsidR="00F818F8">
              <w:rPr>
                <w:noProof/>
                <w:webHidden/>
              </w:rPr>
              <w:fldChar w:fldCharType="separate"/>
            </w:r>
            <w:r w:rsidR="00C80C11">
              <w:rPr>
                <w:noProof/>
                <w:webHidden/>
              </w:rPr>
              <w:t>110</w:t>
            </w:r>
            <w:r w:rsidR="00F818F8">
              <w:rPr>
                <w:noProof/>
                <w:webHidden/>
              </w:rPr>
              <w:fldChar w:fldCharType="end"/>
            </w:r>
          </w:hyperlink>
        </w:p>
        <w:p w14:paraId="320F6E34" w14:textId="23FE04F5" w:rsidR="00F818F8" w:rsidRDefault="006A04F9">
          <w:pPr>
            <w:pStyle w:val="33"/>
            <w:tabs>
              <w:tab w:val="right" w:leader="dot" w:pos="9345"/>
            </w:tabs>
            <w:rPr>
              <w:noProof/>
            </w:rPr>
          </w:pPr>
          <w:hyperlink w:anchor="_Toc185502866" w:history="1">
            <w:r w:rsidR="00F818F8" w:rsidRPr="00B51B55">
              <w:rPr>
                <w:rStyle w:val="af0"/>
                <w:rFonts w:cs="Times New Roman"/>
                <w:noProof/>
                <w:kern w:val="24"/>
              </w:rPr>
              <w:t>2.5.10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r w:rsidR="00F818F8">
              <w:rPr>
                <w:noProof/>
                <w:webHidden/>
              </w:rPr>
              <w:tab/>
            </w:r>
            <w:r w:rsidR="00F818F8">
              <w:rPr>
                <w:noProof/>
                <w:webHidden/>
              </w:rPr>
              <w:fldChar w:fldCharType="begin"/>
            </w:r>
            <w:r w:rsidR="00F818F8">
              <w:rPr>
                <w:noProof/>
                <w:webHidden/>
              </w:rPr>
              <w:instrText xml:space="preserve"> PAGEREF _Toc185502866 \h </w:instrText>
            </w:r>
            <w:r w:rsidR="00F818F8">
              <w:rPr>
                <w:noProof/>
                <w:webHidden/>
              </w:rPr>
            </w:r>
            <w:r w:rsidR="00F818F8">
              <w:rPr>
                <w:noProof/>
                <w:webHidden/>
              </w:rPr>
              <w:fldChar w:fldCharType="separate"/>
            </w:r>
            <w:r w:rsidR="00C80C11">
              <w:rPr>
                <w:noProof/>
                <w:webHidden/>
              </w:rPr>
              <w:t>110</w:t>
            </w:r>
            <w:r w:rsidR="00F818F8">
              <w:rPr>
                <w:noProof/>
                <w:webHidden/>
              </w:rPr>
              <w:fldChar w:fldCharType="end"/>
            </w:r>
          </w:hyperlink>
        </w:p>
        <w:p w14:paraId="15039470" w14:textId="1C72A0FC" w:rsidR="00F818F8" w:rsidRDefault="006A04F9">
          <w:pPr>
            <w:pStyle w:val="33"/>
            <w:tabs>
              <w:tab w:val="right" w:leader="dot" w:pos="9345"/>
            </w:tabs>
            <w:rPr>
              <w:noProof/>
            </w:rPr>
          </w:pPr>
          <w:hyperlink w:anchor="_Toc185502867" w:history="1">
            <w:r w:rsidR="00F818F8" w:rsidRPr="00B51B55">
              <w:rPr>
                <w:rStyle w:val="af0"/>
                <w:rFonts w:cs="Times New Roman"/>
                <w:noProof/>
                <w:kern w:val="24"/>
              </w:rPr>
              <w:t>2.5.11 Технические и другие проблемы в коммунальных системах</w:t>
            </w:r>
            <w:r w:rsidR="00F818F8">
              <w:rPr>
                <w:noProof/>
                <w:webHidden/>
              </w:rPr>
              <w:tab/>
            </w:r>
            <w:r w:rsidR="00F818F8">
              <w:rPr>
                <w:noProof/>
                <w:webHidden/>
              </w:rPr>
              <w:fldChar w:fldCharType="begin"/>
            </w:r>
            <w:r w:rsidR="00F818F8">
              <w:rPr>
                <w:noProof/>
                <w:webHidden/>
              </w:rPr>
              <w:instrText xml:space="preserve"> PAGEREF _Toc185502867 \h </w:instrText>
            </w:r>
            <w:r w:rsidR="00F818F8">
              <w:rPr>
                <w:noProof/>
                <w:webHidden/>
              </w:rPr>
            </w:r>
            <w:r w:rsidR="00F818F8">
              <w:rPr>
                <w:noProof/>
                <w:webHidden/>
              </w:rPr>
              <w:fldChar w:fldCharType="separate"/>
            </w:r>
            <w:r w:rsidR="00C80C11">
              <w:rPr>
                <w:noProof/>
                <w:webHidden/>
              </w:rPr>
              <w:t>112</w:t>
            </w:r>
            <w:r w:rsidR="00F818F8">
              <w:rPr>
                <w:noProof/>
                <w:webHidden/>
              </w:rPr>
              <w:fldChar w:fldCharType="end"/>
            </w:r>
          </w:hyperlink>
        </w:p>
        <w:p w14:paraId="45625478" w14:textId="4FD9369A" w:rsidR="00F818F8" w:rsidRDefault="006A04F9">
          <w:pPr>
            <w:pStyle w:val="33"/>
            <w:tabs>
              <w:tab w:val="right" w:leader="dot" w:pos="9345"/>
            </w:tabs>
            <w:rPr>
              <w:noProof/>
            </w:rPr>
          </w:pPr>
          <w:hyperlink w:anchor="_Toc185502868" w:history="1">
            <w:r w:rsidR="00F818F8" w:rsidRPr="00B51B55">
              <w:rPr>
                <w:rStyle w:val="af0"/>
                <w:rFonts w:cs="Times New Roman"/>
                <w:noProof/>
                <w:kern w:val="24"/>
              </w:rPr>
              <w:t>2.6. Краткий анализ существующего состояния систем сбора и утилизации ТБО</w:t>
            </w:r>
            <w:r w:rsidR="00F818F8">
              <w:rPr>
                <w:noProof/>
                <w:webHidden/>
              </w:rPr>
              <w:tab/>
            </w:r>
            <w:r w:rsidR="00F818F8">
              <w:rPr>
                <w:noProof/>
                <w:webHidden/>
              </w:rPr>
              <w:fldChar w:fldCharType="begin"/>
            </w:r>
            <w:r w:rsidR="00F818F8">
              <w:rPr>
                <w:noProof/>
                <w:webHidden/>
              </w:rPr>
              <w:instrText xml:space="preserve"> PAGEREF _Toc185502868 \h </w:instrText>
            </w:r>
            <w:r w:rsidR="00F818F8">
              <w:rPr>
                <w:noProof/>
                <w:webHidden/>
              </w:rPr>
            </w:r>
            <w:r w:rsidR="00F818F8">
              <w:rPr>
                <w:noProof/>
                <w:webHidden/>
              </w:rPr>
              <w:fldChar w:fldCharType="separate"/>
            </w:r>
            <w:r w:rsidR="00C80C11">
              <w:rPr>
                <w:noProof/>
                <w:webHidden/>
              </w:rPr>
              <w:t>112</w:t>
            </w:r>
            <w:r w:rsidR="00F818F8">
              <w:rPr>
                <w:noProof/>
                <w:webHidden/>
              </w:rPr>
              <w:fldChar w:fldCharType="end"/>
            </w:r>
          </w:hyperlink>
        </w:p>
        <w:p w14:paraId="684F59E1" w14:textId="256AA8B6" w:rsidR="00F818F8" w:rsidRDefault="006A04F9">
          <w:pPr>
            <w:pStyle w:val="33"/>
            <w:tabs>
              <w:tab w:val="right" w:leader="dot" w:pos="9345"/>
            </w:tabs>
            <w:rPr>
              <w:noProof/>
            </w:rPr>
          </w:pPr>
          <w:hyperlink w:anchor="_Toc185502869" w:history="1">
            <w:r w:rsidR="00F818F8" w:rsidRPr="00B51B55">
              <w:rPr>
                <w:rStyle w:val="af0"/>
                <w:rFonts w:cs="Times New Roman"/>
                <w:noProof/>
                <w:kern w:val="24"/>
              </w:rPr>
              <w:t>2.6.1. Институциональная структура</w:t>
            </w:r>
            <w:r w:rsidR="00F818F8">
              <w:rPr>
                <w:noProof/>
                <w:webHidden/>
              </w:rPr>
              <w:tab/>
            </w:r>
            <w:r w:rsidR="00F818F8">
              <w:rPr>
                <w:noProof/>
                <w:webHidden/>
              </w:rPr>
              <w:fldChar w:fldCharType="begin"/>
            </w:r>
            <w:r w:rsidR="00F818F8">
              <w:rPr>
                <w:noProof/>
                <w:webHidden/>
              </w:rPr>
              <w:instrText xml:space="preserve"> PAGEREF _Toc185502869 \h </w:instrText>
            </w:r>
            <w:r w:rsidR="00F818F8">
              <w:rPr>
                <w:noProof/>
                <w:webHidden/>
              </w:rPr>
            </w:r>
            <w:r w:rsidR="00F818F8">
              <w:rPr>
                <w:noProof/>
                <w:webHidden/>
              </w:rPr>
              <w:fldChar w:fldCharType="separate"/>
            </w:r>
            <w:r w:rsidR="00C80C11">
              <w:rPr>
                <w:noProof/>
                <w:webHidden/>
              </w:rPr>
              <w:t>112</w:t>
            </w:r>
            <w:r w:rsidR="00F818F8">
              <w:rPr>
                <w:noProof/>
                <w:webHidden/>
              </w:rPr>
              <w:fldChar w:fldCharType="end"/>
            </w:r>
          </w:hyperlink>
        </w:p>
        <w:p w14:paraId="47380838" w14:textId="5F78E979" w:rsidR="00F818F8" w:rsidRDefault="006A04F9">
          <w:pPr>
            <w:pStyle w:val="33"/>
            <w:tabs>
              <w:tab w:val="right" w:leader="dot" w:pos="9345"/>
            </w:tabs>
            <w:rPr>
              <w:noProof/>
            </w:rPr>
          </w:pPr>
          <w:hyperlink w:anchor="_Toc185502870" w:history="1">
            <w:r w:rsidR="00F818F8" w:rsidRPr="00B51B55">
              <w:rPr>
                <w:rStyle w:val="af0"/>
                <w:rFonts w:cs="Times New Roman"/>
                <w:noProof/>
                <w:kern w:val="24"/>
              </w:rPr>
              <w:t>2.6.2 Характеристика системы</w:t>
            </w:r>
            <w:r w:rsidR="00F818F8">
              <w:rPr>
                <w:noProof/>
                <w:webHidden/>
              </w:rPr>
              <w:tab/>
            </w:r>
            <w:r w:rsidR="00F818F8">
              <w:rPr>
                <w:noProof/>
                <w:webHidden/>
              </w:rPr>
              <w:fldChar w:fldCharType="begin"/>
            </w:r>
            <w:r w:rsidR="00F818F8">
              <w:rPr>
                <w:noProof/>
                <w:webHidden/>
              </w:rPr>
              <w:instrText xml:space="preserve"> PAGEREF _Toc185502870 \h </w:instrText>
            </w:r>
            <w:r w:rsidR="00F818F8">
              <w:rPr>
                <w:noProof/>
                <w:webHidden/>
              </w:rPr>
            </w:r>
            <w:r w:rsidR="00F818F8">
              <w:rPr>
                <w:noProof/>
                <w:webHidden/>
              </w:rPr>
              <w:fldChar w:fldCharType="separate"/>
            </w:r>
            <w:r w:rsidR="00C80C11">
              <w:rPr>
                <w:noProof/>
                <w:webHidden/>
              </w:rPr>
              <w:t>113</w:t>
            </w:r>
            <w:r w:rsidR="00F818F8">
              <w:rPr>
                <w:noProof/>
                <w:webHidden/>
              </w:rPr>
              <w:fldChar w:fldCharType="end"/>
            </w:r>
          </w:hyperlink>
        </w:p>
        <w:p w14:paraId="4BA0335F" w14:textId="23851709" w:rsidR="00F818F8" w:rsidRDefault="006A04F9">
          <w:pPr>
            <w:pStyle w:val="33"/>
            <w:tabs>
              <w:tab w:val="right" w:leader="dot" w:pos="9345"/>
            </w:tabs>
            <w:rPr>
              <w:noProof/>
            </w:rPr>
          </w:pPr>
          <w:hyperlink w:anchor="_Toc185502871" w:history="1">
            <w:r w:rsidR="00F818F8" w:rsidRPr="00B51B55">
              <w:rPr>
                <w:rStyle w:val="af0"/>
                <w:rFonts w:cs="Times New Roman"/>
                <w:noProof/>
                <w:kern w:val="24"/>
              </w:rPr>
              <w:t>2.6.3 Балансы мощности коммунального ресурса</w:t>
            </w:r>
            <w:r w:rsidR="00F818F8">
              <w:rPr>
                <w:noProof/>
                <w:webHidden/>
              </w:rPr>
              <w:tab/>
            </w:r>
            <w:r w:rsidR="00F818F8">
              <w:rPr>
                <w:noProof/>
                <w:webHidden/>
              </w:rPr>
              <w:fldChar w:fldCharType="begin"/>
            </w:r>
            <w:r w:rsidR="00F818F8">
              <w:rPr>
                <w:noProof/>
                <w:webHidden/>
              </w:rPr>
              <w:instrText xml:space="preserve"> PAGEREF _Toc185502871 \h </w:instrText>
            </w:r>
            <w:r w:rsidR="00F818F8">
              <w:rPr>
                <w:noProof/>
                <w:webHidden/>
              </w:rPr>
            </w:r>
            <w:r w:rsidR="00F818F8">
              <w:rPr>
                <w:noProof/>
                <w:webHidden/>
              </w:rPr>
              <w:fldChar w:fldCharType="separate"/>
            </w:r>
            <w:r w:rsidR="00C80C11">
              <w:rPr>
                <w:noProof/>
                <w:webHidden/>
              </w:rPr>
              <w:t>113</w:t>
            </w:r>
            <w:r w:rsidR="00F818F8">
              <w:rPr>
                <w:noProof/>
                <w:webHidden/>
              </w:rPr>
              <w:fldChar w:fldCharType="end"/>
            </w:r>
          </w:hyperlink>
        </w:p>
        <w:p w14:paraId="5BDF93FC" w14:textId="583D25BE" w:rsidR="00F818F8" w:rsidRDefault="006A04F9">
          <w:pPr>
            <w:pStyle w:val="33"/>
            <w:tabs>
              <w:tab w:val="right" w:leader="dot" w:pos="9345"/>
            </w:tabs>
            <w:rPr>
              <w:noProof/>
            </w:rPr>
          </w:pPr>
          <w:hyperlink w:anchor="_Toc185502872" w:history="1">
            <w:r w:rsidR="00F818F8" w:rsidRPr="00B51B55">
              <w:rPr>
                <w:rStyle w:val="af0"/>
                <w:rFonts w:cs="Times New Roman"/>
                <w:noProof/>
                <w:kern w:val="24"/>
              </w:rPr>
              <w:t>2.6.4 Надежность работы коммунальной системы</w:t>
            </w:r>
            <w:r w:rsidR="00F818F8">
              <w:rPr>
                <w:noProof/>
                <w:webHidden/>
              </w:rPr>
              <w:tab/>
            </w:r>
            <w:r w:rsidR="00F818F8">
              <w:rPr>
                <w:noProof/>
                <w:webHidden/>
              </w:rPr>
              <w:fldChar w:fldCharType="begin"/>
            </w:r>
            <w:r w:rsidR="00F818F8">
              <w:rPr>
                <w:noProof/>
                <w:webHidden/>
              </w:rPr>
              <w:instrText xml:space="preserve"> PAGEREF _Toc185502872 \h </w:instrText>
            </w:r>
            <w:r w:rsidR="00F818F8">
              <w:rPr>
                <w:noProof/>
                <w:webHidden/>
              </w:rPr>
            </w:r>
            <w:r w:rsidR="00F818F8">
              <w:rPr>
                <w:noProof/>
                <w:webHidden/>
              </w:rPr>
              <w:fldChar w:fldCharType="separate"/>
            </w:r>
            <w:r w:rsidR="00C80C11">
              <w:rPr>
                <w:noProof/>
                <w:webHidden/>
              </w:rPr>
              <w:t>114</w:t>
            </w:r>
            <w:r w:rsidR="00F818F8">
              <w:rPr>
                <w:noProof/>
                <w:webHidden/>
              </w:rPr>
              <w:fldChar w:fldCharType="end"/>
            </w:r>
          </w:hyperlink>
        </w:p>
        <w:p w14:paraId="2B3D0789" w14:textId="21F20F7F" w:rsidR="00F818F8" w:rsidRDefault="006A04F9">
          <w:pPr>
            <w:pStyle w:val="33"/>
            <w:tabs>
              <w:tab w:val="right" w:leader="dot" w:pos="9345"/>
            </w:tabs>
            <w:rPr>
              <w:noProof/>
            </w:rPr>
          </w:pPr>
          <w:hyperlink w:anchor="_Toc185502873" w:history="1">
            <w:r w:rsidR="00F818F8" w:rsidRPr="00B51B55">
              <w:rPr>
                <w:rStyle w:val="af0"/>
                <w:rFonts w:cs="Times New Roman"/>
                <w:noProof/>
                <w:kern w:val="24"/>
              </w:rPr>
              <w:t>2.6.5 Воздействие на окружающую среду</w:t>
            </w:r>
            <w:r w:rsidR="00F818F8">
              <w:rPr>
                <w:noProof/>
                <w:webHidden/>
              </w:rPr>
              <w:tab/>
            </w:r>
            <w:r w:rsidR="00F818F8">
              <w:rPr>
                <w:noProof/>
                <w:webHidden/>
              </w:rPr>
              <w:fldChar w:fldCharType="begin"/>
            </w:r>
            <w:r w:rsidR="00F818F8">
              <w:rPr>
                <w:noProof/>
                <w:webHidden/>
              </w:rPr>
              <w:instrText xml:space="preserve"> PAGEREF _Toc185502873 \h </w:instrText>
            </w:r>
            <w:r w:rsidR="00F818F8">
              <w:rPr>
                <w:noProof/>
                <w:webHidden/>
              </w:rPr>
            </w:r>
            <w:r w:rsidR="00F818F8">
              <w:rPr>
                <w:noProof/>
                <w:webHidden/>
              </w:rPr>
              <w:fldChar w:fldCharType="separate"/>
            </w:r>
            <w:r w:rsidR="00C80C11">
              <w:rPr>
                <w:noProof/>
                <w:webHidden/>
              </w:rPr>
              <w:t>114</w:t>
            </w:r>
            <w:r w:rsidR="00F818F8">
              <w:rPr>
                <w:noProof/>
                <w:webHidden/>
              </w:rPr>
              <w:fldChar w:fldCharType="end"/>
            </w:r>
          </w:hyperlink>
        </w:p>
        <w:p w14:paraId="5F56D634" w14:textId="39010989" w:rsidR="00F818F8" w:rsidRDefault="006A04F9">
          <w:pPr>
            <w:pStyle w:val="33"/>
            <w:tabs>
              <w:tab w:val="right" w:leader="dot" w:pos="9345"/>
            </w:tabs>
            <w:rPr>
              <w:noProof/>
            </w:rPr>
          </w:pPr>
          <w:hyperlink w:anchor="_Toc185502874" w:history="1">
            <w:r w:rsidR="00F818F8" w:rsidRPr="00B51B55">
              <w:rPr>
                <w:rStyle w:val="af0"/>
                <w:rFonts w:cs="Times New Roman"/>
                <w:noProof/>
                <w:kern w:val="24"/>
              </w:rPr>
              <w:t>2.6.6 Тарифы коммунального ресурса</w:t>
            </w:r>
            <w:r w:rsidR="00F818F8">
              <w:rPr>
                <w:noProof/>
                <w:webHidden/>
              </w:rPr>
              <w:tab/>
            </w:r>
            <w:r w:rsidR="00F818F8">
              <w:rPr>
                <w:noProof/>
                <w:webHidden/>
              </w:rPr>
              <w:fldChar w:fldCharType="begin"/>
            </w:r>
            <w:r w:rsidR="00F818F8">
              <w:rPr>
                <w:noProof/>
                <w:webHidden/>
              </w:rPr>
              <w:instrText xml:space="preserve"> PAGEREF _Toc185502874 \h </w:instrText>
            </w:r>
            <w:r w:rsidR="00F818F8">
              <w:rPr>
                <w:noProof/>
                <w:webHidden/>
              </w:rPr>
            </w:r>
            <w:r w:rsidR="00F818F8">
              <w:rPr>
                <w:noProof/>
                <w:webHidden/>
              </w:rPr>
              <w:fldChar w:fldCharType="separate"/>
            </w:r>
            <w:r w:rsidR="00C80C11">
              <w:rPr>
                <w:noProof/>
                <w:webHidden/>
              </w:rPr>
              <w:t>114</w:t>
            </w:r>
            <w:r w:rsidR="00F818F8">
              <w:rPr>
                <w:noProof/>
                <w:webHidden/>
              </w:rPr>
              <w:fldChar w:fldCharType="end"/>
            </w:r>
          </w:hyperlink>
        </w:p>
        <w:p w14:paraId="21647504" w14:textId="255954C7" w:rsidR="00F818F8" w:rsidRDefault="006A04F9">
          <w:pPr>
            <w:pStyle w:val="33"/>
            <w:tabs>
              <w:tab w:val="right" w:leader="dot" w:pos="9345"/>
            </w:tabs>
            <w:rPr>
              <w:noProof/>
            </w:rPr>
          </w:pPr>
          <w:hyperlink w:anchor="_Toc185502875" w:history="1">
            <w:r w:rsidR="00F818F8" w:rsidRPr="00B51B55">
              <w:rPr>
                <w:rStyle w:val="af0"/>
                <w:rFonts w:cs="Times New Roman"/>
                <w:noProof/>
                <w:kern w:val="24"/>
              </w:rPr>
              <w:t>2.6.7 Технические и другие проблемы в коммунальных системах</w:t>
            </w:r>
            <w:r w:rsidR="00F818F8">
              <w:rPr>
                <w:noProof/>
                <w:webHidden/>
              </w:rPr>
              <w:tab/>
            </w:r>
            <w:r w:rsidR="00F818F8">
              <w:rPr>
                <w:noProof/>
                <w:webHidden/>
              </w:rPr>
              <w:fldChar w:fldCharType="begin"/>
            </w:r>
            <w:r w:rsidR="00F818F8">
              <w:rPr>
                <w:noProof/>
                <w:webHidden/>
              </w:rPr>
              <w:instrText xml:space="preserve"> PAGEREF _Toc185502875 \h </w:instrText>
            </w:r>
            <w:r w:rsidR="00F818F8">
              <w:rPr>
                <w:noProof/>
                <w:webHidden/>
              </w:rPr>
            </w:r>
            <w:r w:rsidR="00F818F8">
              <w:rPr>
                <w:noProof/>
                <w:webHidden/>
              </w:rPr>
              <w:fldChar w:fldCharType="separate"/>
            </w:r>
            <w:r w:rsidR="00C80C11">
              <w:rPr>
                <w:noProof/>
                <w:webHidden/>
              </w:rPr>
              <w:t>115</w:t>
            </w:r>
            <w:r w:rsidR="00F818F8">
              <w:rPr>
                <w:noProof/>
                <w:webHidden/>
              </w:rPr>
              <w:fldChar w:fldCharType="end"/>
            </w:r>
          </w:hyperlink>
        </w:p>
        <w:p w14:paraId="25E9D20D" w14:textId="4107DC9C" w:rsidR="00F818F8" w:rsidRDefault="006A04F9">
          <w:pPr>
            <w:pStyle w:val="33"/>
            <w:tabs>
              <w:tab w:val="right" w:leader="dot" w:pos="9345"/>
            </w:tabs>
            <w:rPr>
              <w:noProof/>
            </w:rPr>
          </w:pPr>
          <w:hyperlink w:anchor="_Toc185502876" w:history="1">
            <w:r w:rsidR="00F818F8" w:rsidRPr="00B51B55">
              <w:rPr>
                <w:rStyle w:val="af0"/>
                <w:rFonts w:cs="Times New Roman"/>
                <w:noProof/>
                <w:kern w:val="24"/>
              </w:rPr>
              <w:t>РАЗДЕЛ 3. ПЕРСПЕКТИВА РАЗВИТИЯ МУНИЦИПАЛЬНОГО ОБРАЗОВАНИЯ И ПРОГНОЗ СПРОСА НА КОММУНАЛЬНЫЕ РЕСУРСЫ</w:t>
            </w:r>
            <w:r w:rsidR="00F818F8">
              <w:rPr>
                <w:noProof/>
                <w:webHidden/>
              </w:rPr>
              <w:tab/>
            </w:r>
            <w:r w:rsidR="00F818F8">
              <w:rPr>
                <w:noProof/>
                <w:webHidden/>
              </w:rPr>
              <w:fldChar w:fldCharType="begin"/>
            </w:r>
            <w:r w:rsidR="00F818F8">
              <w:rPr>
                <w:noProof/>
                <w:webHidden/>
              </w:rPr>
              <w:instrText xml:space="preserve"> PAGEREF _Toc185502876 \h </w:instrText>
            </w:r>
            <w:r w:rsidR="00F818F8">
              <w:rPr>
                <w:noProof/>
                <w:webHidden/>
              </w:rPr>
            </w:r>
            <w:r w:rsidR="00F818F8">
              <w:rPr>
                <w:noProof/>
                <w:webHidden/>
              </w:rPr>
              <w:fldChar w:fldCharType="separate"/>
            </w:r>
            <w:r w:rsidR="00C80C11">
              <w:rPr>
                <w:noProof/>
                <w:webHidden/>
              </w:rPr>
              <w:t>115</w:t>
            </w:r>
            <w:r w:rsidR="00F818F8">
              <w:rPr>
                <w:noProof/>
                <w:webHidden/>
              </w:rPr>
              <w:fldChar w:fldCharType="end"/>
            </w:r>
          </w:hyperlink>
        </w:p>
        <w:p w14:paraId="162C0E06" w14:textId="594C37F3" w:rsidR="00F818F8" w:rsidRDefault="006A04F9">
          <w:pPr>
            <w:pStyle w:val="33"/>
            <w:tabs>
              <w:tab w:val="right" w:leader="dot" w:pos="9345"/>
            </w:tabs>
            <w:rPr>
              <w:noProof/>
            </w:rPr>
          </w:pPr>
          <w:hyperlink w:anchor="_Toc185502877" w:history="1">
            <w:r w:rsidR="00F818F8" w:rsidRPr="00B51B55">
              <w:rPr>
                <w:rStyle w:val="af0"/>
                <w:rFonts w:cs="Times New Roman"/>
                <w:noProof/>
                <w:kern w:val="24"/>
              </w:rPr>
              <w:t>3.1. Определение перспективных показателей развития муниципального образования</w:t>
            </w:r>
            <w:r w:rsidR="00F818F8">
              <w:rPr>
                <w:noProof/>
                <w:webHidden/>
              </w:rPr>
              <w:tab/>
            </w:r>
            <w:r w:rsidR="00F818F8">
              <w:rPr>
                <w:noProof/>
                <w:webHidden/>
              </w:rPr>
              <w:fldChar w:fldCharType="begin"/>
            </w:r>
            <w:r w:rsidR="00F818F8">
              <w:rPr>
                <w:noProof/>
                <w:webHidden/>
              </w:rPr>
              <w:instrText xml:space="preserve"> PAGEREF _Toc185502877 \h </w:instrText>
            </w:r>
            <w:r w:rsidR="00F818F8">
              <w:rPr>
                <w:noProof/>
                <w:webHidden/>
              </w:rPr>
            </w:r>
            <w:r w:rsidR="00F818F8">
              <w:rPr>
                <w:noProof/>
                <w:webHidden/>
              </w:rPr>
              <w:fldChar w:fldCharType="separate"/>
            </w:r>
            <w:r w:rsidR="00C80C11">
              <w:rPr>
                <w:noProof/>
                <w:webHidden/>
              </w:rPr>
              <w:t>115</w:t>
            </w:r>
            <w:r w:rsidR="00F818F8">
              <w:rPr>
                <w:noProof/>
                <w:webHidden/>
              </w:rPr>
              <w:fldChar w:fldCharType="end"/>
            </w:r>
          </w:hyperlink>
        </w:p>
        <w:p w14:paraId="3322B2BB" w14:textId="37F6E2C2" w:rsidR="00F818F8" w:rsidRDefault="006A04F9">
          <w:pPr>
            <w:pStyle w:val="33"/>
            <w:tabs>
              <w:tab w:val="right" w:leader="dot" w:pos="9345"/>
            </w:tabs>
            <w:rPr>
              <w:noProof/>
            </w:rPr>
          </w:pPr>
          <w:hyperlink w:anchor="_Toc185502878" w:history="1">
            <w:r w:rsidR="00F818F8" w:rsidRPr="00B51B55">
              <w:rPr>
                <w:rStyle w:val="af0"/>
                <w:rFonts w:cs="Times New Roman"/>
                <w:noProof/>
                <w:kern w:val="24"/>
              </w:rPr>
              <w:t>3.2. Прогноз спроса на коммунальные ресурсы</w:t>
            </w:r>
            <w:r w:rsidR="00F818F8">
              <w:rPr>
                <w:noProof/>
                <w:webHidden/>
              </w:rPr>
              <w:tab/>
            </w:r>
            <w:r w:rsidR="00F818F8">
              <w:rPr>
                <w:noProof/>
                <w:webHidden/>
              </w:rPr>
              <w:fldChar w:fldCharType="begin"/>
            </w:r>
            <w:r w:rsidR="00F818F8">
              <w:rPr>
                <w:noProof/>
                <w:webHidden/>
              </w:rPr>
              <w:instrText xml:space="preserve"> PAGEREF _Toc185502878 \h </w:instrText>
            </w:r>
            <w:r w:rsidR="00F818F8">
              <w:rPr>
                <w:noProof/>
                <w:webHidden/>
              </w:rPr>
            </w:r>
            <w:r w:rsidR="00F818F8">
              <w:rPr>
                <w:noProof/>
                <w:webHidden/>
              </w:rPr>
              <w:fldChar w:fldCharType="separate"/>
            </w:r>
            <w:r w:rsidR="00C80C11">
              <w:rPr>
                <w:noProof/>
                <w:webHidden/>
              </w:rPr>
              <w:t>116</w:t>
            </w:r>
            <w:r w:rsidR="00F818F8">
              <w:rPr>
                <w:noProof/>
                <w:webHidden/>
              </w:rPr>
              <w:fldChar w:fldCharType="end"/>
            </w:r>
          </w:hyperlink>
        </w:p>
        <w:p w14:paraId="552F6C66" w14:textId="062FA18D" w:rsidR="00F818F8" w:rsidRDefault="006A04F9">
          <w:pPr>
            <w:pStyle w:val="33"/>
            <w:tabs>
              <w:tab w:val="right" w:leader="dot" w:pos="9345"/>
            </w:tabs>
            <w:rPr>
              <w:noProof/>
            </w:rPr>
          </w:pPr>
          <w:hyperlink w:anchor="_Toc185502879" w:history="1">
            <w:r w:rsidR="00F818F8" w:rsidRPr="00B51B55">
              <w:rPr>
                <w:rStyle w:val="af0"/>
                <w:rFonts w:cs="Times New Roman"/>
                <w:noProof/>
                <w:kern w:val="24"/>
              </w:rPr>
              <w:t>РАЗДЕЛ 4. ЦЕЛЕВЫЕ ПОКАЗАТЕЛИ РАЗВИТИЯ СИСТЕМ КОММУНАЛЬНОЙ ИНФРАСТРУКТУРЫ</w:t>
            </w:r>
            <w:r w:rsidR="00F818F8">
              <w:rPr>
                <w:noProof/>
                <w:webHidden/>
              </w:rPr>
              <w:tab/>
            </w:r>
            <w:r w:rsidR="00F818F8">
              <w:rPr>
                <w:noProof/>
                <w:webHidden/>
              </w:rPr>
              <w:fldChar w:fldCharType="begin"/>
            </w:r>
            <w:r w:rsidR="00F818F8">
              <w:rPr>
                <w:noProof/>
                <w:webHidden/>
              </w:rPr>
              <w:instrText xml:space="preserve"> PAGEREF _Toc185502879 \h </w:instrText>
            </w:r>
            <w:r w:rsidR="00F818F8">
              <w:rPr>
                <w:noProof/>
                <w:webHidden/>
              </w:rPr>
            </w:r>
            <w:r w:rsidR="00F818F8">
              <w:rPr>
                <w:noProof/>
                <w:webHidden/>
              </w:rPr>
              <w:fldChar w:fldCharType="separate"/>
            </w:r>
            <w:r w:rsidR="00C80C11">
              <w:rPr>
                <w:noProof/>
                <w:webHidden/>
              </w:rPr>
              <w:t>119</w:t>
            </w:r>
            <w:r w:rsidR="00F818F8">
              <w:rPr>
                <w:noProof/>
                <w:webHidden/>
              </w:rPr>
              <w:fldChar w:fldCharType="end"/>
            </w:r>
          </w:hyperlink>
        </w:p>
        <w:p w14:paraId="175E754D" w14:textId="1E71659E" w:rsidR="00F818F8" w:rsidRDefault="006A04F9">
          <w:pPr>
            <w:pStyle w:val="33"/>
            <w:tabs>
              <w:tab w:val="right" w:leader="dot" w:pos="9345"/>
            </w:tabs>
            <w:rPr>
              <w:noProof/>
            </w:rPr>
          </w:pPr>
          <w:hyperlink w:anchor="_Toc185502880" w:history="1">
            <w:r w:rsidR="00F818F8" w:rsidRPr="00B51B55">
              <w:rPr>
                <w:rStyle w:val="af0"/>
                <w:rFonts w:cs="Times New Roman"/>
                <w:noProof/>
                <w:kern w:val="24"/>
              </w:rPr>
              <w:t>РАЗДЕЛ 5. ПРОГРАММЫ ИНВЕСТИЦИОННЫХ ПРОЕКТОВ, ОБЕСПЕЧИВАЮЩИХ ДОСТИЖЕНИЕ ЦЕЛЕВЫХ ПОКАЗАТЕЛЕЙ</w:t>
            </w:r>
            <w:r w:rsidR="00F818F8">
              <w:rPr>
                <w:noProof/>
                <w:webHidden/>
              </w:rPr>
              <w:tab/>
            </w:r>
            <w:r w:rsidR="00F818F8">
              <w:rPr>
                <w:noProof/>
                <w:webHidden/>
              </w:rPr>
              <w:fldChar w:fldCharType="begin"/>
            </w:r>
            <w:r w:rsidR="00F818F8">
              <w:rPr>
                <w:noProof/>
                <w:webHidden/>
              </w:rPr>
              <w:instrText xml:space="preserve"> PAGEREF _Toc185502880 \h </w:instrText>
            </w:r>
            <w:r w:rsidR="00F818F8">
              <w:rPr>
                <w:noProof/>
                <w:webHidden/>
              </w:rPr>
            </w:r>
            <w:r w:rsidR="00F818F8">
              <w:rPr>
                <w:noProof/>
                <w:webHidden/>
              </w:rPr>
              <w:fldChar w:fldCharType="separate"/>
            </w:r>
            <w:r w:rsidR="00C80C11">
              <w:rPr>
                <w:noProof/>
                <w:webHidden/>
              </w:rPr>
              <w:t>127</w:t>
            </w:r>
            <w:r w:rsidR="00F818F8">
              <w:rPr>
                <w:noProof/>
                <w:webHidden/>
              </w:rPr>
              <w:fldChar w:fldCharType="end"/>
            </w:r>
          </w:hyperlink>
        </w:p>
        <w:p w14:paraId="1DC6C232" w14:textId="5A4C6CDE" w:rsidR="00F818F8" w:rsidRDefault="006A04F9">
          <w:pPr>
            <w:pStyle w:val="33"/>
            <w:tabs>
              <w:tab w:val="right" w:leader="dot" w:pos="9345"/>
            </w:tabs>
            <w:rPr>
              <w:noProof/>
            </w:rPr>
          </w:pPr>
          <w:hyperlink w:anchor="_Toc185502881" w:history="1">
            <w:r w:rsidR="00F818F8" w:rsidRPr="00B51B55">
              <w:rPr>
                <w:rStyle w:val="af0"/>
                <w:rFonts w:cs="Times New Roman"/>
                <w:noProof/>
                <w:kern w:val="24"/>
              </w:rPr>
              <w:t>5.1. Программа инвестиционных проектов в системе теплоснабжения</w:t>
            </w:r>
            <w:r w:rsidR="00F818F8">
              <w:rPr>
                <w:noProof/>
                <w:webHidden/>
              </w:rPr>
              <w:tab/>
            </w:r>
            <w:r w:rsidR="00F818F8">
              <w:rPr>
                <w:noProof/>
                <w:webHidden/>
              </w:rPr>
              <w:fldChar w:fldCharType="begin"/>
            </w:r>
            <w:r w:rsidR="00F818F8">
              <w:rPr>
                <w:noProof/>
                <w:webHidden/>
              </w:rPr>
              <w:instrText xml:space="preserve"> PAGEREF _Toc185502881 \h </w:instrText>
            </w:r>
            <w:r w:rsidR="00F818F8">
              <w:rPr>
                <w:noProof/>
                <w:webHidden/>
              </w:rPr>
            </w:r>
            <w:r w:rsidR="00F818F8">
              <w:rPr>
                <w:noProof/>
                <w:webHidden/>
              </w:rPr>
              <w:fldChar w:fldCharType="separate"/>
            </w:r>
            <w:r w:rsidR="00C80C11">
              <w:rPr>
                <w:noProof/>
                <w:webHidden/>
              </w:rPr>
              <w:t>127</w:t>
            </w:r>
            <w:r w:rsidR="00F818F8">
              <w:rPr>
                <w:noProof/>
                <w:webHidden/>
              </w:rPr>
              <w:fldChar w:fldCharType="end"/>
            </w:r>
          </w:hyperlink>
        </w:p>
        <w:p w14:paraId="6D14CCFB" w14:textId="3D838BDF" w:rsidR="00F818F8" w:rsidRDefault="006A04F9">
          <w:pPr>
            <w:pStyle w:val="33"/>
            <w:tabs>
              <w:tab w:val="right" w:leader="dot" w:pos="9345"/>
            </w:tabs>
            <w:rPr>
              <w:noProof/>
            </w:rPr>
          </w:pPr>
          <w:hyperlink w:anchor="_Toc185502882" w:history="1">
            <w:r w:rsidR="00F818F8" w:rsidRPr="00B51B55">
              <w:rPr>
                <w:rStyle w:val="af0"/>
                <w:rFonts w:cs="Times New Roman"/>
                <w:noProof/>
                <w:kern w:val="24"/>
              </w:rPr>
              <w:t>5.2. Программа инвестиционных проектов в системе водоснабжения</w:t>
            </w:r>
            <w:r w:rsidR="00F818F8">
              <w:rPr>
                <w:noProof/>
                <w:webHidden/>
              </w:rPr>
              <w:tab/>
            </w:r>
            <w:r w:rsidR="00F818F8">
              <w:rPr>
                <w:noProof/>
                <w:webHidden/>
              </w:rPr>
              <w:fldChar w:fldCharType="begin"/>
            </w:r>
            <w:r w:rsidR="00F818F8">
              <w:rPr>
                <w:noProof/>
                <w:webHidden/>
              </w:rPr>
              <w:instrText xml:space="preserve"> PAGEREF _Toc185502882 \h </w:instrText>
            </w:r>
            <w:r w:rsidR="00F818F8">
              <w:rPr>
                <w:noProof/>
                <w:webHidden/>
              </w:rPr>
            </w:r>
            <w:r w:rsidR="00F818F8">
              <w:rPr>
                <w:noProof/>
                <w:webHidden/>
              </w:rPr>
              <w:fldChar w:fldCharType="separate"/>
            </w:r>
            <w:r w:rsidR="00C80C11">
              <w:rPr>
                <w:noProof/>
                <w:webHidden/>
              </w:rPr>
              <w:t>129</w:t>
            </w:r>
            <w:r w:rsidR="00F818F8">
              <w:rPr>
                <w:noProof/>
                <w:webHidden/>
              </w:rPr>
              <w:fldChar w:fldCharType="end"/>
            </w:r>
          </w:hyperlink>
        </w:p>
        <w:p w14:paraId="5208AAB3" w14:textId="74D0B856" w:rsidR="00F818F8" w:rsidRDefault="006A04F9">
          <w:pPr>
            <w:pStyle w:val="33"/>
            <w:tabs>
              <w:tab w:val="right" w:leader="dot" w:pos="9345"/>
            </w:tabs>
            <w:rPr>
              <w:noProof/>
            </w:rPr>
          </w:pPr>
          <w:hyperlink w:anchor="_Toc185502883" w:history="1">
            <w:r w:rsidR="00F818F8" w:rsidRPr="00B51B55">
              <w:rPr>
                <w:rStyle w:val="af0"/>
                <w:rFonts w:cs="Times New Roman"/>
                <w:noProof/>
                <w:kern w:val="24"/>
              </w:rPr>
              <w:t>5.3. Программа инвестиционных проектов в системе водоотведения</w:t>
            </w:r>
            <w:r w:rsidR="00F818F8">
              <w:rPr>
                <w:noProof/>
                <w:webHidden/>
              </w:rPr>
              <w:tab/>
            </w:r>
            <w:r w:rsidR="00F818F8">
              <w:rPr>
                <w:noProof/>
                <w:webHidden/>
              </w:rPr>
              <w:fldChar w:fldCharType="begin"/>
            </w:r>
            <w:r w:rsidR="00F818F8">
              <w:rPr>
                <w:noProof/>
                <w:webHidden/>
              </w:rPr>
              <w:instrText xml:space="preserve"> PAGEREF _Toc185502883 \h </w:instrText>
            </w:r>
            <w:r w:rsidR="00F818F8">
              <w:rPr>
                <w:noProof/>
                <w:webHidden/>
              </w:rPr>
            </w:r>
            <w:r w:rsidR="00F818F8">
              <w:rPr>
                <w:noProof/>
                <w:webHidden/>
              </w:rPr>
              <w:fldChar w:fldCharType="separate"/>
            </w:r>
            <w:r w:rsidR="00C80C11">
              <w:rPr>
                <w:noProof/>
                <w:webHidden/>
              </w:rPr>
              <w:t>135</w:t>
            </w:r>
            <w:r w:rsidR="00F818F8">
              <w:rPr>
                <w:noProof/>
                <w:webHidden/>
              </w:rPr>
              <w:fldChar w:fldCharType="end"/>
            </w:r>
          </w:hyperlink>
        </w:p>
        <w:p w14:paraId="31897610" w14:textId="5ECE05C0" w:rsidR="00F818F8" w:rsidRDefault="006A04F9">
          <w:pPr>
            <w:pStyle w:val="33"/>
            <w:tabs>
              <w:tab w:val="right" w:leader="dot" w:pos="9345"/>
            </w:tabs>
            <w:rPr>
              <w:noProof/>
            </w:rPr>
          </w:pPr>
          <w:hyperlink w:anchor="_Toc185502884" w:history="1">
            <w:r w:rsidR="00F818F8" w:rsidRPr="00B51B55">
              <w:rPr>
                <w:rStyle w:val="af0"/>
                <w:rFonts w:cs="Times New Roman"/>
                <w:noProof/>
                <w:kern w:val="24"/>
              </w:rPr>
              <w:t>5.4. Инвестиционные программы в системе электроснабжения</w:t>
            </w:r>
            <w:r w:rsidR="00F818F8">
              <w:rPr>
                <w:noProof/>
                <w:webHidden/>
              </w:rPr>
              <w:tab/>
            </w:r>
            <w:r w:rsidR="00F818F8">
              <w:rPr>
                <w:noProof/>
                <w:webHidden/>
              </w:rPr>
              <w:fldChar w:fldCharType="begin"/>
            </w:r>
            <w:r w:rsidR="00F818F8">
              <w:rPr>
                <w:noProof/>
                <w:webHidden/>
              </w:rPr>
              <w:instrText xml:space="preserve"> PAGEREF _Toc185502884 \h </w:instrText>
            </w:r>
            <w:r w:rsidR="00F818F8">
              <w:rPr>
                <w:noProof/>
                <w:webHidden/>
              </w:rPr>
            </w:r>
            <w:r w:rsidR="00F818F8">
              <w:rPr>
                <w:noProof/>
                <w:webHidden/>
              </w:rPr>
              <w:fldChar w:fldCharType="separate"/>
            </w:r>
            <w:r w:rsidR="00C80C11">
              <w:rPr>
                <w:noProof/>
                <w:webHidden/>
              </w:rPr>
              <w:t>136</w:t>
            </w:r>
            <w:r w:rsidR="00F818F8">
              <w:rPr>
                <w:noProof/>
                <w:webHidden/>
              </w:rPr>
              <w:fldChar w:fldCharType="end"/>
            </w:r>
          </w:hyperlink>
        </w:p>
        <w:p w14:paraId="0182FFE9" w14:textId="6F571419" w:rsidR="00F818F8" w:rsidRDefault="006A04F9">
          <w:pPr>
            <w:pStyle w:val="33"/>
            <w:tabs>
              <w:tab w:val="right" w:leader="dot" w:pos="9345"/>
            </w:tabs>
            <w:rPr>
              <w:noProof/>
            </w:rPr>
          </w:pPr>
          <w:hyperlink w:anchor="_Toc185502885" w:history="1">
            <w:r w:rsidR="00F818F8" w:rsidRPr="00B51B55">
              <w:rPr>
                <w:rStyle w:val="af0"/>
                <w:rFonts w:cs="Times New Roman"/>
                <w:noProof/>
                <w:kern w:val="24"/>
              </w:rPr>
              <w:t>5.5. Программа инвестиционных проектов в системе газоснабжения</w:t>
            </w:r>
            <w:r w:rsidR="00F818F8">
              <w:rPr>
                <w:noProof/>
                <w:webHidden/>
              </w:rPr>
              <w:tab/>
            </w:r>
            <w:r w:rsidR="00F818F8">
              <w:rPr>
                <w:noProof/>
                <w:webHidden/>
              </w:rPr>
              <w:fldChar w:fldCharType="begin"/>
            </w:r>
            <w:r w:rsidR="00F818F8">
              <w:rPr>
                <w:noProof/>
                <w:webHidden/>
              </w:rPr>
              <w:instrText xml:space="preserve"> PAGEREF _Toc185502885 \h </w:instrText>
            </w:r>
            <w:r w:rsidR="00F818F8">
              <w:rPr>
                <w:noProof/>
                <w:webHidden/>
              </w:rPr>
            </w:r>
            <w:r w:rsidR="00F818F8">
              <w:rPr>
                <w:noProof/>
                <w:webHidden/>
              </w:rPr>
              <w:fldChar w:fldCharType="separate"/>
            </w:r>
            <w:r w:rsidR="00C80C11">
              <w:rPr>
                <w:noProof/>
                <w:webHidden/>
              </w:rPr>
              <w:t>138</w:t>
            </w:r>
            <w:r w:rsidR="00F818F8">
              <w:rPr>
                <w:noProof/>
                <w:webHidden/>
              </w:rPr>
              <w:fldChar w:fldCharType="end"/>
            </w:r>
          </w:hyperlink>
        </w:p>
        <w:p w14:paraId="19A034AF" w14:textId="0A59DF59" w:rsidR="00F818F8" w:rsidRDefault="006A04F9">
          <w:pPr>
            <w:pStyle w:val="33"/>
            <w:tabs>
              <w:tab w:val="right" w:leader="dot" w:pos="9345"/>
            </w:tabs>
            <w:rPr>
              <w:noProof/>
            </w:rPr>
          </w:pPr>
          <w:hyperlink w:anchor="_Toc185502886" w:history="1">
            <w:r w:rsidR="00F818F8" w:rsidRPr="00B51B55">
              <w:rPr>
                <w:rStyle w:val="af0"/>
                <w:rFonts w:cs="Times New Roman"/>
                <w:noProof/>
                <w:kern w:val="24"/>
              </w:rPr>
              <w:t>5.6. Программа инвестиционные проектов в системе сбора и утилизации ТБО</w:t>
            </w:r>
            <w:r w:rsidR="00F818F8">
              <w:rPr>
                <w:noProof/>
                <w:webHidden/>
              </w:rPr>
              <w:tab/>
            </w:r>
            <w:r w:rsidR="00F818F8">
              <w:rPr>
                <w:noProof/>
                <w:webHidden/>
              </w:rPr>
              <w:fldChar w:fldCharType="begin"/>
            </w:r>
            <w:r w:rsidR="00F818F8">
              <w:rPr>
                <w:noProof/>
                <w:webHidden/>
              </w:rPr>
              <w:instrText xml:space="preserve"> PAGEREF _Toc185502886 \h </w:instrText>
            </w:r>
            <w:r w:rsidR="00F818F8">
              <w:rPr>
                <w:noProof/>
                <w:webHidden/>
              </w:rPr>
            </w:r>
            <w:r w:rsidR="00F818F8">
              <w:rPr>
                <w:noProof/>
                <w:webHidden/>
              </w:rPr>
              <w:fldChar w:fldCharType="separate"/>
            </w:r>
            <w:r w:rsidR="00C80C11">
              <w:rPr>
                <w:noProof/>
                <w:webHidden/>
              </w:rPr>
              <w:t>139</w:t>
            </w:r>
            <w:r w:rsidR="00F818F8">
              <w:rPr>
                <w:noProof/>
                <w:webHidden/>
              </w:rPr>
              <w:fldChar w:fldCharType="end"/>
            </w:r>
          </w:hyperlink>
        </w:p>
        <w:p w14:paraId="3211E967" w14:textId="2A52C815" w:rsidR="00F818F8" w:rsidRDefault="006A04F9">
          <w:pPr>
            <w:pStyle w:val="33"/>
            <w:tabs>
              <w:tab w:val="right" w:leader="dot" w:pos="9345"/>
            </w:tabs>
            <w:rPr>
              <w:noProof/>
            </w:rPr>
          </w:pPr>
          <w:hyperlink w:anchor="_Toc185502887" w:history="1">
            <w:r w:rsidR="00F818F8" w:rsidRPr="00B51B55">
              <w:rPr>
                <w:rStyle w:val="af0"/>
                <w:rFonts w:cs="Times New Roman"/>
                <w:noProof/>
                <w:kern w:val="24"/>
              </w:rPr>
              <w:t>5.7. Программа установки приборов учета в многоквартирных домах и бюджетных организациях</w:t>
            </w:r>
            <w:r w:rsidR="00F818F8">
              <w:rPr>
                <w:noProof/>
                <w:webHidden/>
              </w:rPr>
              <w:tab/>
            </w:r>
            <w:r w:rsidR="00F818F8">
              <w:rPr>
                <w:noProof/>
                <w:webHidden/>
              </w:rPr>
              <w:fldChar w:fldCharType="begin"/>
            </w:r>
            <w:r w:rsidR="00F818F8">
              <w:rPr>
                <w:noProof/>
                <w:webHidden/>
              </w:rPr>
              <w:instrText xml:space="preserve"> PAGEREF _Toc185502887 \h </w:instrText>
            </w:r>
            <w:r w:rsidR="00F818F8">
              <w:rPr>
                <w:noProof/>
                <w:webHidden/>
              </w:rPr>
            </w:r>
            <w:r w:rsidR="00F818F8">
              <w:rPr>
                <w:noProof/>
                <w:webHidden/>
              </w:rPr>
              <w:fldChar w:fldCharType="separate"/>
            </w:r>
            <w:r w:rsidR="00C80C11">
              <w:rPr>
                <w:noProof/>
                <w:webHidden/>
              </w:rPr>
              <w:t>139</w:t>
            </w:r>
            <w:r w:rsidR="00F818F8">
              <w:rPr>
                <w:noProof/>
                <w:webHidden/>
              </w:rPr>
              <w:fldChar w:fldCharType="end"/>
            </w:r>
          </w:hyperlink>
        </w:p>
        <w:p w14:paraId="7433F2DD" w14:textId="5E2AD263" w:rsidR="00F818F8" w:rsidRDefault="006A04F9">
          <w:pPr>
            <w:pStyle w:val="33"/>
            <w:tabs>
              <w:tab w:val="right" w:leader="dot" w:pos="9345"/>
            </w:tabs>
            <w:rPr>
              <w:noProof/>
            </w:rPr>
          </w:pPr>
          <w:hyperlink w:anchor="_Toc185502888" w:history="1">
            <w:r w:rsidR="00F818F8" w:rsidRPr="00B51B55">
              <w:rPr>
                <w:rStyle w:val="af0"/>
                <w:rFonts w:cs="Times New Roman"/>
                <w:noProof/>
                <w:kern w:val="24"/>
              </w:rPr>
              <w:t>5.8. Программа реализации энергосберегающих мероприятий в многоквартирных домах, бюджетных организациях, городском освещении.</w:t>
            </w:r>
            <w:r w:rsidR="00F818F8">
              <w:rPr>
                <w:noProof/>
                <w:webHidden/>
              </w:rPr>
              <w:tab/>
            </w:r>
            <w:r w:rsidR="00F818F8">
              <w:rPr>
                <w:noProof/>
                <w:webHidden/>
              </w:rPr>
              <w:fldChar w:fldCharType="begin"/>
            </w:r>
            <w:r w:rsidR="00F818F8">
              <w:rPr>
                <w:noProof/>
                <w:webHidden/>
              </w:rPr>
              <w:instrText xml:space="preserve"> PAGEREF _Toc185502888 \h </w:instrText>
            </w:r>
            <w:r w:rsidR="00F818F8">
              <w:rPr>
                <w:noProof/>
                <w:webHidden/>
              </w:rPr>
            </w:r>
            <w:r w:rsidR="00F818F8">
              <w:rPr>
                <w:noProof/>
                <w:webHidden/>
              </w:rPr>
              <w:fldChar w:fldCharType="separate"/>
            </w:r>
            <w:r w:rsidR="00C80C11">
              <w:rPr>
                <w:noProof/>
                <w:webHidden/>
              </w:rPr>
              <w:t>139</w:t>
            </w:r>
            <w:r w:rsidR="00F818F8">
              <w:rPr>
                <w:noProof/>
                <w:webHidden/>
              </w:rPr>
              <w:fldChar w:fldCharType="end"/>
            </w:r>
          </w:hyperlink>
        </w:p>
        <w:p w14:paraId="07F8F3B3" w14:textId="4ED0F7FC" w:rsidR="00F818F8" w:rsidRDefault="006A04F9">
          <w:pPr>
            <w:pStyle w:val="33"/>
            <w:tabs>
              <w:tab w:val="right" w:leader="dot" w:pos="9345"/>
            </w:tabs>
            <w:rPr>
              <w:noProof/>
            </w:rPr>
          </w:pPr>
          <w:hyperlink w:anchor="_Toc185502889" w:history="1">
            <w:r w:rsidR="00F818F8" w:rsidRPr="00B51B55">
              <w:rPr>
                <w:rStyle w:val="af0"/>
                <w:noProof/>
                <w:kern w:val="24"/>
              </w:rPr>
              <w:t>5.9. Взаимосвязанность проектов</w:t>
            </w:r>
            <w:r w:rsidR="00F818F8">
              <w:rPr>
                <w:noProof/>
                <w:webHidden/>
              </w:rPr>
              <w:tab/>
            </w:r>
            <w:r w:rsidR="00F818F8">
              <w:rPr>
                <w:noProof/>
                <w:webHidden/>
              </w:rPr>
              <w:fldChar w:fldCharType="begin"/>
            </w:r>
            <w:r w:rsidR="00F818F8">
              <w:rPr>
                <w:noProof/>
                <w:webHidden/>
              </w:rPr>
              <w:instrText xml:space="preserve"> PAGEREF _Toc185502889 \h </w:instrText>
            </w:r>
            <w:r w:rsidR="00F818F8">
              <w:rPr>
                <w:noProof/>
                <w:webHidden/>
              </w:rPr>
            </w:r>
            <w:r w:rsidR="00F818F8">
              <w:rPr>
                <w:noProof/>
                <w:webHidden/>
              </w:rPr>
              <w:fldChar w:fldCharType="separate"/>
            </w:r>
            <w:r w:rsidR="00C80C11">
              <w:rPr>
                <w:noProof/>
                <w:webHidden/>
              </w:rPr>
              <w:t>139</w:t>
            </w:r>
            <w:r w:rsidR="00F818F8">
              <w:rPr>
                <w:noProof/>
                <w:webHidden/>
              </w:rPr>
              <w:fldChar w:fldCharType="end"/>
            </w:r>
          </w:hyperlink>
        </w:p>
        <w:p w14:paraId="74A9C901" w14:textId="723C53FF" w:rsidR="00F818F8" w:rsidRDefault="006A04F9">
          <w:pPr>
            <w:pStyle w:val="33"/>
            <w:tabs>
              <w:tab w:val="right" w:leader="dot" w:pos="9345"/>
            </w:tabs>
            <w:rPr>
              <w:noProof/>
            </w:rPr>
          </w:pPr>
          <w:hyperlink w:anchor="_Toc185502890" w:history="1">
            <w:r w:rsidR="00F818F8" w:rsidRPr="00B51B55">
              <w:rPr>
                <w:rStyle w:val="af0"/>
                <w:rFonts w:cs="Times New Roman"/>
                <w:noProof/>
                <w:kern w:val="24"/>
              </w:rPr>
              <w:t>РАЗДЕЛ 6. ИСТОЧНИКИ ИНВЕСТИЦИЙ, ТАРИФЫ И ДОСТУПНОСТЬ ПРОГРАММЫ ДЛЯ НАСЕЛЕНИЯ</w:t>
            </w:r>
            <w:r w:rsidR="00F818F8">
              <w:rPr>
                <w:noProof/>
                <w:webHidden/>
              </w:rPr>
              <w:tab/>
            </w:r>
            <w:r w:rsidR="00F818F8">
              <w:rPr>
                <w:noProof/>
                <w:webHidden/>
              </w:rPr>
              <w:fldChar w:fldCharType="begin"/>
            </w:r>
            <w:r w:rsidR="00F818F8">
              <w:rPr>
                <w:noProof/>
                <w:webHidden/>
              </w:rPr>
              <w:instrText xml:space="preserve"> PAGEREF _Toc185502890 \h </w:instrText>
            </w:r>
            <w:r w:rsidR="00F818F8">
              <w:rPr>
                <w:noProof/>
                <w:webHidden/>
              </w:rPr>
            </w:r>
            <w:r w:rsidR="00F818F8">
              <w:rPr>
                <w:noProof/>
                <w:webHidden/>
              </w:rPr>
              <w:fldChar w:fldCharType="separate"/>
            </w:r>
            <w:r w:rsidR="00C80C11">
              <w:rPr>
                <w:noProof/>
                <w:webHidden/>
              </w:rPr>
              <w:t>139</w:t>
            </w:r>
            <w:r w:rsidR="00F818F8">
              <w:rPr>
                <w:noProof/>
                <w:webHidden/>
              </w:rPr>
              <w:fldChar w:fldCharType="end"/>
            </w:r>
          </w:hyperlink>
        </w:p>
        <w:p w14:paraId="3091274C" w14:textId="3A877FDC" w:rsidR="00F818F8" w:rsidRDefault="006A04F9">
          <w:pPr>
            <w:pStyle w:val="33"/>
            <w:tabs>
              <w:tab w:val="right" w:leader="dot" w:pos="9345"/>
            </w:tabs>
            <w:rPr>
              <w:noProof/>
            </w:rPr>
          </w:pPr>
          <w:hyperlink w:anchor="_Toc185502891" w:history="1">
            <w:r w:rsidR="00F818F8" w:rsidRPr="00B51B55">
              <w:rPr>
                <w:rStyle w:val="af0"/>
                <w:rFonts w:cs="Times New Roman"/>
                <w:noProof/>
                <w:kern w:val="24"/>
              </w:rPr>
              <w:t>6.1 Финансовые потребности для реализации программы</w:t>
            </w:r>
            <w:r w:rsidR="00F818F8">
              <w:rPr>
                <w:noProof/>
                <w:webHidden/>
              </w:rPr>
              <w:tab/>
            </w:r>
            <w:r w:rsidR="00F818F8">
              <w:rPr>
                <w:noProof/>
                <w:webHidden/>
              </w:rPr>
              <w:fldChar w:fldCharType="begin"/>
            </w:r>
            <w:r w:rsidR="00F818F8">
              <w:rPr>
                <w:noProof/>
                <w:webHidden/>
              </w:rPr>
              <w:instrText xml:space="preserve"> PAGEREF _Toc185502891 \h </w:instrText>
            </w:r>
            <w:r w:rsidR="00F818F8">
              <w:rPr>
                <w:noProof/>
                <w:webHidden/>
              </w:rPr>
            </w:r>
            <w:r w:rsidR="00F818F8">
              <w:rPr>
                <w:noProof/>
                <w:webHidden/>
              </w:rPr>
              <w:fldChar w:fldCharType="separate"/>
            </w:r>
            <w:r w:rsidR="00C80C11">
              <w:rPr>
                <w:noProof/>
                <w:webHidden/>
              </w:rPr>
              <w:t>139</w:t>
            </w:r>
            <w:r w:rsidR="00F818F8">
              <w:rPr>
                <w:noProof/>
                <w:webHidden/>
              </w:rPr>
              <w:fldChar w:fldCharType="end"/>
            </w:r>
          </w:hyperlink>
        </w:p>
        <w:p w14:paraId="4B9D52DE" w14:textId="03686C22" w:rsidR="00F818F8" w:rsidRDefault="006A04F9">
          <w:pPr>
            <w:pStyle w:val="33"/>
            <w:tabs>
              <w:tab w:val="right" w:leader="dot" w:pos="9345"/>
            </w:tabs>
            <w:rPr>
              <w:noProof/>
            </w:rPr>
          </w:pPr>
          <w:hyperlink w:anchor="_Toc185502892" w:history="1">
            <w:r w:rsidR="00F818F8" w:rsidRPr="00B51B55">
              <w:rPr>
                <w:rStyle w:val="af0"/>
                <w:noProof/>
                <w:kern w:val="24"/>
              </w:rPr>
              <w:t>6.2 Краткое описание форм организации проектов</w:t>
            </w:r>
            <w:r w:rsidR="00F818F8">
              <w:rPr>
                <w:noProof/>
                <w:webHidden/>
              </w:rPr>
              <w:tab/>
            </w:r>
            <w:r w:rsidR="00F818F8">
              <w:rPr>
                <w:noProof/>
                <w:webHidden/>
              </w:rPr>
              <w:fldChar w:fldCharType="begin"/>
            </w:r>
            <w:r w:rsidR="00F818F8">
              <w:rPr>
                <w:noProof/>
                <w:webHidden/>
              </w:rPr>
              <w:instrText xml:space="preserve"> PAGEREF _Toc185502892 \h </w:instrText>
            </w:r>
            <w:r w:rsidR="00F818F8">
              <w:rPr>
                <w:noProof/>
                <w:webHidden/>
              </w:rPr>
            </w:r>
            <w:r w:rsidR="00F818F8">
              <w:rPr>
                <w:noProof/>
                <w:webHidden/>
              </w:rPr>
              <w:fldChar w:fldCharType="separate"/>
            </w:r>
            <w:r w:rsidR="00C80C11">
              <w:rPr>
                <w:noProof/>
                <w:webHidden/>
              </w:rPr>
              <w:t>151</w:t>
            </w:r>
            <w:r w:rsidR="00F818F8">
              <w:rPr>
                <w:noProof/>
                <w:webHidden/>
              </w:rPr>
              <w:fldChar w:fldCharType="end"/>
            </w:r>
          </w:hyperlink>
        </w:p>
        <w:p w14:paraId="6D80FAB1" w14:textId="6B227CD8" w:rsidR="00F818F8" w:rsidRDefault="006A04F9">
          <w:pPr>
            <w:pStyle w:val="33"/>
            <w:tabs>
              <w:tab w:val="right" w:leader="dot" w:pos="9345"/>
            </w:tabs>
            <w:rPr>
              <w:noProof/>
            </w:rPr>
          </w:pPr>
          <w:hyperlink w:anchor="_Toc185502893" w:history="1">
            <w:r w:rsidR="00F818F8" w:rsidRPr="00B51B55">
              <w:rPr>
                <w:rStyle w:val="af0"/>
                <w:rFonts w:cs="Times New Roman"/>
                <w:noProof/>
                <w:kern w:val="24"/>
              </w:rPr>
              <w:t>6.3 Программы инвестиционных проектов, тариф и плата за подключение (присоединение) и резервирование тепловой мощности</w:t>
            </w:r>
            <w:r w:rsidR="00F818F8">
              <w:rPr>
                <w:noProof/>
                <w:webHidden/>
              </w:rPr>
              <w:tab/>
            </w:r>
            <w:r w:rsidR="00F818F8">
              <w:rPr>
                <w:noProof/>
                <w:webHidden/>
              </w:rPr>
              <w:fldChar w:fldCharType="begin"/>
            </w:r>
            <w:r w:rsidR="00F818F8">
              <w:rPr>
                <w:noProof/>
                <w:webHidden/>
              </w:rPr>
              <w:instrText xml:space="preserve"> PAGEREF _Toc185502893 \h </w:instrText>
            </w:r>
            <w:r w:rsidR="00F818F8">
              <w:rPr>
                <w:noProof/>
                <w:webHidden/>
              </w:rPr>
            </w:r>
            <w:r w:rsidR="00F818F8">
              <w:rPr>
                <w:noProof/>
                <w:webHidden/>
              </w:rPr>
              <w:fldChar w:fldCharType="separate"/>
            </w:r>
            <w:r w:rsidR="00C80C11">
              <w:rPr>
                <w:noProof/>
                <w:webHidden/>
              </w:rPr>
              <w:t>155</w:t>
            </w:r>
            <w:r w:rsidR="00F818F8">
              <w:rPr>
                <w:noProof/>
                <w:webHidden/>
              </w:rPr>
              <w:fldChar w:fldCharType="end"/>
            </w:r>
          </w:hyperlink>
        </w:p>
        <w:p w14:paraId="081E55A9" w14:textId="4B9A383C" w:rsidR="00F818F8" w:rsidRDefault="006A04F9">
          <w:pPr>
            <w:pStyle w:val="33"/>
            <w:tabs>
              <w:tab w:val="right" w:leader="dot" w:pos="9345"/>
            </w:tabs>
            <w:rPr>
              <w:noProof/>
            </w:rPr>
          </w:pPr>
          <w:hyperlink w:anchor="_Toc185502894" w:history="1">
            <w:r w:rsidR="00F818F8" w:rsidRPr="00B51B55">
              <w:rPr>
                <w:rStyle w:val="af0"/>
                <w:rFonts w:cs="Times New Roman"/>
                <w:noProof/>
                <w:kern w:val="24"/>
              </w:rPr>
              <w:t>6.4 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r w:rsidR="00F818F8">
              <w:rPr>
                <w:noProof/>
                <w:webHidden/>
              </w:rPr>
              <w:tab/>
            </w:r>
            <w:r w:rsidR="00F818F8">
              <w:rPr>
                <w:noProof/>
                <w:webHidden/>
              </w:rPr>
              <w:fldChar w:fldCharType="begin"/>
            </w:r>
            <w:r w:rsidR="00F818F8">
              <w:rPr>
                <w:noProof/>
                <w:webHidden/>
              </w:rPr>
              <w:instrText xml:space="preserve"> PAGEREF _Toc185502894 \h </w:instrText>
            </w:r>
            <w:r w:rsidR="00F818F8">
              <w:rPr>
                <w:noProof/>
                <w:webHidden/>
              </w:rPr>
            </w:r>
            <w:r w:rsidR="00F818F8">
              <w:rPr>
                <w:noProof/>
                <w:webHidden/>
              </w:rPr>
              <w:fldChar w:fldCharType="separate"/>
            </w:r>
            <w:r w:rsidR="00C80C11">
              <w:rPr>
                <w:noProof/>
                <w:webHidden/>
              </w:rPr>
              <w:t>157</w:t>
            </w:r>
            <w:r w:rsidR="00F818F8">
              <w:rPr>
                <w:noProof/>
                <w:webHidden/>
              </w:rPr>
              <w:fldChar w:fldCharType="end"/>
            </w:r>
          </w:hyperlink>
        </w:p>
        <w:p w14:paraId="0EC8E387" w14:textId="2FF36BCF" w:rsidR="00F818F8" w:rsidRDefault="006A04F9">
          <w:pPr>
            <w:pStyle w:val="33"/>
            <w:tabs>
              <w:tab w:val="right" w:leader="dot" w:pos="9345"/>
            </w:tabs>
            <w:rPr>
              <w:noProof/>
            </w:rPr>
          </w:pPr>
          <w:hyperlink w:anchor="_Toc185502895" w:history="1">
            <w:r w:rsidR="00F818F8" w:rsidRPr="00B51B55">
              <w:rPr>
                <w:rStyle w:val="af0"/>
                <w:rFonts w:cs="Times New Roman"/>
                <w:noProof/>
                <w:kern w:val="24"/>
              </w:rPr>
              <w:t>РАЗДЕЛ 7. УПРАВЛЕНИЕ ПРОГРАММОЙ</w:t>
            </w:r>
            <w:r w:rsidR="00F818F8">
              <w:rPr>
                <w:noProof/>
                <w:webHidden/>
              </w:rPr>
              <w:tab/>
            </w:r>
            <w:r w:rsidR="00F818F8">
              <w:rPr>
                <w:noProof/>
                <w:webHidden/>
              </w:rPr>
              <w:fldChar w:fldCharType="begin"/>
            </w:r>
            <w:r w:rsidR="00F818F8">
              <w:rPr>
                <w:noProof/>
                <w:webHidden/>
              </w:rPr>
              <w:instrText xml:space="preserve"> PAGEREF _Toc185502895 \h </w:instrText>
            </w:r>
            <w:r w:rsidR="00F818F8">
              <w:rPr>
                <w:noProof/>
                <w:webHidden/>
              </w:rPr>
            </w:r>
            <w:r w:rsidR="00F818F8">
              <w:rPr>
                <w:noProof/>
                <w:webHidden/>
              </w:rPr>
              <w:fldChar w:fldCharType="separate"/>
            </w:r>
            <w:r w:rsidR="00C80C11">
              <w:rPr>
                <w:noProof/>
                <w:webHidden/>
              </w:rPr>
              <w:t>161</w:t>
            </w:r>
            <w:r w:rsidR="00F818F8">
              <w:rPr>
                <w:noProof/>
                <w:webHidden/>
              </w:rPr>
              <w:fldChar w:fldCharType="end"/>
            </w:r>
          </w:hyperlink>
        </w:p>
        <w:p w14:paraId="4BCD6F2F" w14:textId="2DE01B30" w:rsidR="00F818F8" w:rsidRDefault="006A04F9">
          <w:pPr>
            <w:pStyle w:val="33"/>
            <w:tabs>
              <w:tab w:val="right" w:leader="dot" w:pos="9345"/>
            </w:tabs>
            <w:rPr>
              <w:noProof/>
            </w:rPr>
          </w:pPr>
          <w:hyperlink w:anchor="_Toc185502896" w:history="1">
            <w:r w:rsidR="00F818F8" w:rsidRPr="00B51B55">
              <w:rPr>
                <w:rStyle w:val="af0"/>
                <w:rFonts w:cs="Times New Roman"/>
                <w:noProof/>
                <w:kern w:val="24"/>
              </w:rPr>
              <w:t>7.1. Ответственный за реализацию программы</w:t>
            </w:r>
            <w:r w:rsidR="00F818F8">
              <w:rPr>
                <w:noProof/>
                <w:webHidden/>
              </w:rPr>
              <w:tab/>
            </w:r>
            <w:r w:rsidR="00F818F8">
              <w:rPr>
                <w:noProof/>
                <w:webHidden/>
              </w:rPr>
              <w:fldChar w:fldCharType="begin"/>
            </w:r>
            <w:r w:rsidR="00F818F8">
              <w:rPr>
                <w:noProof/>
                <w:webHidden/>
              </w:rPr>
              <w:instrText xml:space="preserve"> PAGEREF _Toc185502896 \h </w:instrText>
            </w:r>
            <w:r w:rsidR="00F818F8">
              <w:rPr>
                <w:noProof/>
                <w:webHidden/>
              </w:rPr>
            </w:r>
            <w:r w:rsidR="00F818F8">
              <w:rPr>
                <w:noProof/>
                <w:webHidden/>
              </w:rPr>
              <w:fldChar w:fldCharType="separate"/>
            </w:r>
            <w:r w:rsidR="00C80C11">
              <w:rPr>
                <w:noProof/>
                <w:webHidden/>
              </w:rPr>
              <w:t>161</w:t>
            </w:r>
            <w:r w:rsidR="00F818F8">
              <w:rPr>
                <w:noProof/>
                <w:webHidden/>
              </w:rPr>
              <w:fldChar w:fldCharType="end"/>
            </w:r>
          </w:hyperlink>
        </w:p>
        <w:p w14:paraId="232F404F" w14:textId="045C5BB7" w:rsidR="00F818F8" w:rsidRDefault="006A04F9">
          <w:pPr>
            <w:pStyle w:val="33"/>
            <w:tabs>
              <w:tab w:val="right" w:leader="dot" w:pos="9345"/>
            </w:tabs>
            <w:rPr>
              <w:noProof/>
            </w:rPr>
          </w:pPr>
          <w:hyperlink w:anchor="_Toc185502897" w:history="1">
            <w:r w:rsidR="00F818F8" w:rsidRPr="00B51B55">
              <w:rPr>
                <w:rStyle w:val="af0"/>
                <w:rFonts w:cs="Times New Roman"/>
                <w:noProof/>
                <w:kern w:val="24"/>
              </w:rPr>
              <w:t>7.2. План-график реализации инвестиционных проектов программы</w:t>
            </w:r>
            <w:r w:rsidR="00F818F8">
              <w:rPr>
                <w:noProof/>
                <w:webHidden/>
              </w:rPr>
              <w:tab/>
            </w:r>
            <w:r w:rsidR="00F818F8">
              <w:rPr>
                <w:noProof/>
                <w:webHidden/>
              </w:rPr>
              <w:fldChar w:fldCharType="begin"/>
            </w:r>
            <w:r w:rsidR="00F818F8">
              <w:rPr>
                <w:noProof/>
                <w:webHidden/>
              </w:rPr>
              <w:instrText xml:space="preserve"> PAGEREF _Toc185502897 \h </w:instrText>
            </w:r>
            <w:r w:rsidR="00F818F8">
              <w:rPr>
                <w:noProof/>
                <w:webHidden/>
              </w:rPr>
            </w:r>
            <w:r w:rsidR="00F818F8">
              <w:rPr>
                <w:noProof/>
                <w:webHidden/>
              </w:rPr>
              <w:fldChar w:fldCharType="separate"/>
            </w:r>
            <w:r w:rsidR="00C80C11">
              <w:rPr>
                <w:noProof/>
                <w:webHidden/>
              </w:rPr>
              <w:t>161</w:t>
            </w:r>
            <w:r w:rsidR="00F818F8">
              <w:rPr>
                <w:noProof/>
                <w:webHidden/>
              </w:rPr>
              <w:fldChar w:fldCharType="end"/>
            </w:r>
          </w:hyperlink>
        </w:p>
        <w:p w14:paraId="66C2CF31" w14:textId="704A6511" w:rsidR="00F818F8" w:rsidRDefault="006A04F9">
          <w:pPr>
            <w:pStyle w:val="33"/>
            <w:tabs>
              <w:tab w:val="right" w:leader="dot" w:pos="9345"/>
            </w:tabs>
            <w:rPr>
              <w:noProof/>
            </w:rPr>
          </w:pPr>
          <w:hyperlink w:anchor="_Toc185502898" w:history="1">
            <w:r w:rsidR="00F818F8" w:rsidRPr="00B51B55">
              <w:rPr>
                <w:rStyle w:val="af0"/>
                <w:rFonts w:cs="Times New Roman"/>
                <w:noProof/>
                <w:kern w:val="24"/>
              </w:rPr>
              <w:t>7.3. Порядок предоставления отчетности по выполнению программы</w:t>
            </w:r>
            <w:r w:rsidR="00F818F8">
              <w:rPr>
                <w:noProof/>
                <w:webHidden/>
              </w:rPr>
              <w:tab/>
            </w:r>
            <w:r w:rsidR="00F818F8">
              <w:rPr>
                <w:noProof/>
                <w:webHidden/>
              </w:rPr>
              <w:fldChar w:fldCharType="begin"/>
            </w:r>
            <w:r w:rsidR="00F818F8">
              <w:rPr>
                <w:noProof/>
                <w:webHidden/>
              </w:rPr>
              <w:instrText xml:space="preserve"> PAGEREF _Toc185502898 \h </w:instrText>
            </w:r>
            <w:r w:rsidR="00F818F8">
              <w:rPr>
                <w:noProof/>
                <w:webHidden/>
              </w:rPr>
            </w:r>
            <w:r w:rsidR="00F818F8">
              <w:rPr>
                <w:noProof/>
                <w:webHidden/>
              </w:rPr>
              <w:fldChar w:fldCharType="separate"/>
            </w:r>
            <w:r w:rsidR="00C80C11">
              <w:rPr>
                <w:noProof/>
                <w:webHidden/>
              </w:rPr>
              <w:t>161</w:t>
            </w:r>
            <w:r w:rsidR="00F818F8">
              <w:rPr>
                <w:noProof/>
                <w:webHidden/>
              </w:rPr>
              <w:fldChar w:fldCharType="end"/>
            </w:r>
          </w:hyperlink>
        </w:p>
        <w:p w14:paraId="5A93895A" w14:textId="2EE5969C" w:rsidR="00F818F8" w:rsidRDefault="006A04F9">
          <w:pPr>
            <w:pStyle w:val="33"/>
            <w:tabs>
              <w:tab w:val="right" w:leader="dot" w:pos="9345"/>
            </w:tabs>
            <w:rPr>
              <w:noProof/>
            </w:rPr>
          </w:pPr>
          <w:hyperlink w:anchor="_Toc185502899" w:history="1">
            <w:r w:rsidR="00F818F8" w:rsidRPr="00B51B55">
              <w:rPr>
                <w:rStyle w:val="af0"/>
                <w:rFonts w:cs="Times New Roman"/>
                <w:noProof/>
                <w:kern w:val="24"/>
              </w:rPr>
              <w:t>7.4. Порядок и сроки корректировки программы</w:t>
            </w:r>
            <w:r w:rsidR="00F818F8">
              <w:rPr>
                <w:noProof/>
                <w:webHidden/>
              </w:rPr>
              <w:tab/>
            </w:r>
            <w:r w:rsidR="00F818F8">
              <w:rPr>
                <w:noProof/>
                <w:webHidden/>
              </w:rPr>
              <w:fldChar w:fldCharType="begin"/>
            </w:r>
            <w:r w:rsidR="00F818F8">
              <w:rPr>
                <w:noProof/>
                <w:webHidden/>
              </w:rPr>
              <w:instrText xml:space="preserve"> PAGEREF _Toc185502899 \h </w:instrText>
            </w:r>
            <w:r w:rsidR="00F818F8">
              <w:rPr>
                <w:noProof/>
                <w:webHidden/>
              </w:rPr>
            </w:r>
            <w:r w:rsidR="00F818F8">
              <w:rPr>
                <w:noProof/>
                <w:webHidden/>
              </w:rPr>
              <w:fldChar w:fldCharType="separate"/>
            </w:r>
            <w:r w:rsidR="00C80C11">
              <w:rPr>
                <w:noProof/>
                <w:webHidden/>
              </w:rPr>
              <w:t>162</w:t>
            </w:r>
            <w:r w:rsidR="00F818F8">
              <w:rPr>
                <w:noProof/>
                <w:webHidden/>
              </w:rPr>
              <w:fldChar w:fldCharType="end"/>
            </w:r>
          </w:hyperlink>
        </w:p>
        <w:p w14:paraId="27AFCDF8" w14:textId="690939E1" w:rsidR="0078158D" w:rsidRPr="00F818F8" w:rsidRDefault="00872BD3" w:rsidP="006C42C2">
          <w:pPr>
            <w:rPr>
              <w:rFonts w:cs="Times New Roman"/>
            </w:rPr>
          </w:pPr>
          <w:r w:rsidRPr="00F818F8">
            <w:rPr>
              <w:rFonts w:cs="Times New Roman"/>
              <w:bCs/>
            </w:rPr>
            <w:fldChar w:fldCharType="end"/>
          </w:r>
        </w:p>
      </w:sdtContent>
    </w:sdt>
    <w:p w14:paraId="1E7D61D0" w14:textId="77777777" w:rsidR="00833D16" w:rsidRPr="00F818F8" w:rsidRDefault="00833D16" w:rsidP="00833D16">
      <w:pPr>
        <w:pStyle w:val="aa"/>
        <w:rPr>
          <w:rFonts w:cs="Times New Roman"/>
        </w:rPr>
        <w:sectPr w:rsidR="00833D16" w:rsidRPr="00F818F8" w:rsidSect="00BA2FB6">
          <w:footerReference w:type="default" r:id="rId9"/>
          <w:pgSz w:w="11906" w:h="16838"/>
          <w:pgMar w:top="1134" w:right="850" w:bottom="1134" w:left="1701" w:header="708" w:footer="708" w:gutter="0"/>
          <w:cols w:space="708"/>
          <w:titlePg/>
          <w:docGrid w:linePitch="360"/>
        </w:sectPr>
      </w:pPr>
    </w:p>
    <w:p w14:paraId="7FC43F76" w14:textId="63551EE0" w:rsidR="005F77CF" w:rsidRPr="00F818F8" w:rsidRDefault="00833D16" w:rsidP="00CE5698">
      <w:pPr>
        <w:pStyle w:val="2111"/>
        <w:spacing w:line="276" w:lineRule="auto"/>
        <w:ind w:left="0"/>
        <w:contextualSpacing/>
        <w:rPr>
          <w:rFonts w:cs="Times New Roman"/>
          <w:kern w:val="24"/>
          <w:sz w:val="24"/>
          <w:szCs w:val="24"/>
          <w:lang w:val="ru-RU"/>
        </w:rPr>
      </w:pPr>
      <w:bookmarkStart w:id="3" w:name="_Toc111475387"/>
      <w:bookmarkStart w:id="4" w:name="_Toc111541916"/>
      <w:bookmarkStart w:id="5" w:name="_Toc185502806"/>
      <w:r w:rsidRPr="00F818F8">
        <w:rPr>
          <w:rFonts w:cs="Times New Roman"/>
          <w:kern w:val="24"/>
          <w:sz w:val="24"/>
          <w:szCs w:val="24"/>
          <w:lang w:val="ru-RU"/>
        </w:rPr>
        <w:lastRenderedPageBreak/>
        <w:t>РАЗДЕЛ</w:t>
      </w:r>
      <w:r w:rsidR="00E5438B" w:rsidRPr="00F818F8">
        <w:rPr>
          <w:rFonts w:cs="Times New Roman"/>
          <w:kern w:val="24"/>
          <w:sz w:val="24"/>
          <w:szCs w:val="24"/>
          <w:lang w:val="ru-RU"/>
        </w:rPr>
        <w:t xml:space="preserve"> </w:t>
      </w:r>
      <w:r w:rsidRPr="00F818F8">
        <w:rPr>
          <w:rFonts w:cs="Times New Roman"/>
          <w:kern w:val="24"/>
          <w:sz w:val="24"/>
          <w:szCs w:val="24"/>
          <w:lang w:val="ru-RU"/>
        </w:rPr>
        <w:t>1. ПАСПОРТ ПРОГРАММЫ</w:t>
      </w:r>
      <w:bookmarkEnd w:id="3"/>
      <w:bookmarkEnd w:id="4"/>
      <w:bookmarkEnd w:id="5"/>
      <w:r w:rsidRPr="00F818F8">
        <w:rPr>
          <w:rFonts w:cs="Times New Roman"/>
          <w:kern w:val="24"/>
          <w:sz w:val="24"/>
          <w:szCs w:val="24"/>
          <w:lang w:val="ru-RU"/>
        </w:rPr>
        <w:t xml:space="preserve"> </w:t>
      </w:r>
    </w:p>
    <w:tbl>
      <w:tblPr>
        <w:tblStyle w:val="af2"/>
        <w:tblW w:w="0" w:type="auto"/>
        <w:tblLook w:val="04A0" w:firstRow="1" w:lastRow="0" w:firstColumn="1" w:lastColumn="0" w:noHBand="0" w:noVBand="1"/>
      </w:tblPr>
      <w:tblGrid>
        <w:gridCol w:w="3114"/>
        <w:gridCol w:w="6231"/>
      </w:tblGrid>
      <w:tr w:rsidR="008A105A" w:rsidRPr="00F818F8" w14:paraId="5E24A740" w14:textId="77777777" w:rsidTr="007E4276">
        <w:tc>
          <w:tcPr>
            <w:tcW w:w="3114" w:type="dxa"/>
            <w:vAlign w:val="center"/>
          </w:tcPr>
          <w:p w14:paraId="1C250F28" w14:textId="637252C1" w:rsidR="008A105A" w:rsidRPr="00F818F8" w:rsidRDefault="008A105A" w:rsidP="005C3574">
            <w:pPr>
              <w:pStyle w:val="TableParagraph1"/>
              <w:jc w:val="center"/>
              <w:rPr>
                <w:rFonts w:eastAsia="Times New Roman"/>
                <w:b/>
                <w:bCs/>
                <w:szCs w:val="22"/>
              </w:rPr>
            </w:pPr>
            <w:r w:rsidRPr="00F818F8">
              <w:rPr>
                <w:rFonts w:eastAsia="Times New Roman"/>
                <w:b/>
                <w:bCs/>
                <w:szCs w:val="22"/>
              </w:rPr>
              <w:t>Наименование Программы</w:t>
            </w:r>
          </w:p>
        </w:tc>
        <w:tc>
          <w:tcPr>
            <w:tcW w:w="6231" w:type="dxa"/>
            <w:vAlign w:val="center"/>
          </w:tcPr>
          <w:p w14:paraId="54C329BA" w14:textId="7EA41E2C" w:rsidR="008A105A" w:rsidRPr="00C80C11" w:rsidRDefault="008A105A" w:rsidP="00964DA3">
            <w:pPr>
              <w:tabs>
                <w:tab w:val="left" w:pos="206"/>
              </w:tabs>
              <w:ind w:left="65" w:right="153" w:firstLine="16"/>
              <w:contextualSpacing/>
              <w:jc w:val="both"/>
              <w:rPr>
                <w:rFonts w:cs="Times New Roman"/>
              </w:rPr>
            </w:pPr>
            <w:r w:rsidRPr="00C80C11">
              <w:rPr>
                <w:rFonts w:cs="Times New Roman"/>
              </w:rPr>
              <w:t>«</w:t>
            </w:r>
            <w:r w:rsidR="008A3241" w:rsidRPr="00C80C11">
              <w:rPr>
                <w:rFonts w:cs="Times New Roman"/>
              </w:rPr>
              <w:t>Р</w:t>
            </w:r>
            <w:r w:rsidR="008A3241" w:rsidRPr="00C80C11">
              <w:rPr>
                <w:rFonts w:eastAsia="Times New Roman" w:cs="Times New Roman"/>
                <w:lang w:eastAsia="ru-RU"/>
              </w:rPr>
              <w:t>азработка программы комплексного развития систем коммунальной инфраструктуры г. Искитима Новосибирской области на период с 2025 по 2035 год</w:t>
            </w:r>
            <w:r w:rsidRPr="00C80C11">
              <w:rPr>
                <w:rFonts w:cs="Times New Roman"/>
              </w:rPr>
              <w:t>»</w:t>
            </w:r>
          </w:p>
        </w:tc>
      </w:tr>
      <w:tr w:rsidR="00964DA3" w:rsidRPr="00F818F8" w14:paraId="73B75417" w14:textId="77777777" w:rsidTr="00942383">
        <w:tc>
          <w:tcPr>
            <w:tcW w:w="3114" w:type="dxa"/>
            <w:vAlign w:val="center"/>
          </w:tcPr>
          <w:p w14:paraId="7C40F1A8" w14:textId="309C1234" w:rsidR="00964DA3" w:rsidRPr="00F818F8" w:rsidRDefault="00964DA3" w:rsidP="00964DA3">
            <w:pPr>
              <w:pStyle w:val="Default"/>
              <w:jc w:val="center"/>
              <w:rPr>
                <w:b/>
                <w:sz w:val="22"/>
                <w:szCs w:val="22"/>
              </w:rPr>
            </w:pPr>
            <w:bookmarkStart w:id="6" w:name="_Hlk149910987"/>
            <w:r w:rsidRPr="00F818F8">
              <w:rPr>
                <w:b/>
                <w:bCs/>
                <w:sz w:val="22"/>
                <w:szCs w:val="22"/>
              </w:rPr>
              <w:t>Основание для разработки Программы</w:t>
            </w:r>
          </w:p>
        </w:tc>
        <w:tc>
          <w:tcPr>
            <w:tcW w:w="6231" w:type="dxa"/>
          </w:tcPr>
          <w:p w14:paraId="04077F20" w14:textId="4CC9938D" w:rsidR="00294FF0" w:rsidRPr="00F818F8" w:rsidRDefault="00294FF0" w:rsidP="00294FF0">
            <w:pPr>
              <w:tabs>
                <w:tab w:val="left" w:pos="206"/>
              </w:tabs>
              <w:ind w:left="65" w:right="153" w:firstLine="16"/>
              <w:contextualSpacing/>
              <w:jc w:val="both"/>
              <w:rPr>
                <w:rFonts w:eastAsia="Times New Roman" w:cs="Times New Roman"/>
                <w:lang w:eastAsia="ru-RU"/>
              </w:rPr>
            </w:pPr>
            <w:r w:rsidRPr="00F818F8">
              <w:rPr>
                <w:rFonts w:eastAsia="Times New Roman" w:cs="Times New Roman"/>
                <w:lang w:eastAsia="ru-RU"/>
              </w:rPr>
              <w:t>-</w:t>
            </w:r>
            <w:r w:rsidR="0091262E" w:rsidRPr="00F818F8">
              <w:rPr>
                <w:rFonts w:eastAsia="Times New Roman" w:cs="Times New Roman"/>
                <w:lang w:eastAsia="ru-RU"/>
              </w:rPr>
              <w:t xml:space="preserve"> </w:t>
            </w:r>
            <w:r w:rsidRPr="00F818F8">
              <w:rPr>
                <w:rFonts w:eastAsia="Times New Roman" w:cs="Times New Roman"/>
                <w:lang w:eastAsia="ru-RU"/>
              </w:rPr>
              <w:t>Градостроительный кодекс Российской Федерации;</w:t>
            </w:r>
          </w:p>
          <w:p w14:paraId="2EA499DC" w14:textId="4A71F19D" w:rsidR="00294FF0" w:rsidRPr="00F818F8" w:rsidRDefault="00294FF0" w:rsidP="00294FF0">
            <w:pPr>
              <w:tabs>
                <w:tab w:val="left" w:pos="206"/>
              </w:tabs>
              <w:ind w:left="65" w:right="153" w:firstLine="16"/>
              <w:contextualSpacing/>
              <w:jc w:val="both"/>
              <w:rPr>
                <w:rFonts w:eastAsia="Times New Roman" w:cs="Times New Roman"/>
                <w:lang w:eastAsia="ru-RU"/>
              </w:rPr>
            </w:pPr>
            <w:r w:rsidRPr="00F818F8">
              <w:rPr>
                <w:rFonts w:eastAsia="Times New Roman" w:cs="Times New Roman"/>
                <w:lang w:eastAsia="ru-RU"/>
              </w:rPr>
              <w:t>-</w:t>
            </w:r>
            <w:r w:rsidR="0091262E" w:rsidRPr="00F818F8">
              <w:rPr>
                <w:rFonts w:eastAsia="Times New Roman" w:cs="Times New Roman"/>
                <w:lang w:eastAsia="ru-RU"/>
              </w:rPr>
              <w:t xml:space="preserve"> </w:t>
            </w:r>
            <w:r w:rsidRPr="00F818F8">
              <w:rPr>
                <w:rFonts w:eastAsia="Times New Roman" w:cs="Times New Roman"/>
                <w:lang w:eastAsia="ru-RU"/>
              </w:rPr>
              <w:t>Федеральный закон от 07.12.2011 № 416-ФЗ «О водоснабжении и водоотведении»;</w:t>
            </w:r>
          </w:p>
          <w:p w14:paraId="7BAF5F57" w14:textId="3F983595" w:rsidR="00294FF0" w:rsidRPr="00F818F8" w:rsidRDefault="00294FF0" w:rsidP="00294FF0">
            <w:pPr>
              <w:tabs>
                <w:tab w:val="left" w:pos="206"/>
              </w:tabs>
              <w:ind w:left="65" w:right="153" w:firstLine="16"/>
              <w:contextualSpacing/>
              <w:jc w:val="both"/>
              <w:rPr>
                <w:rFonts w:eastAsia="Times New Roman" w:cs="Times New Roman"/>
                <w:lang w:eastAsia="ru-RU"/>
              </w:rPr>
            </w:pPr>
            <w:r w:rsidRPr="00F818F8">
              <w:rPr>
                <w:rFonts w:eastAsia="Times New Roman" w:cs="Times New Roman"/>
                <w:lang w:eastAsia="ru-RU"/>
              </w:rPr>
              <w:t>-</w:t>
            </w:r>
            <w:r w:rsidR="0091262E" w:rsidRPr="00F818F8">
              <w:rPr>
                <w:rFonts w:eastAsia="Times New Roman" w:cs="Times New Roman"/>
                <w:lang w:eastAsia="ru-RU"/>
              </w:rPr>
              <w:t xml:space="preserve"> </w:t>
            </w:r>
            <w:r w:rsidRPr="00F818F8">
              <w:rPr>
                <w:rFonts w:eastAsia="Times New Roman" w:cs="Times New Roman"/>
                <w:lang w:eastAsia="ru-RU"/>
              </w:rPr>
              <w:t>Федеральный закон от 27.07.2010 № 190-ФЗ «О теплоснабжении»;</w:t>
            </w:r>
          </w:p>
          <w:p w14:paraId="11E98551" w14:textId="06168B1E" w:rsidR="00294FF0" w:rsidRPr="00F818F8" w:rsidRDefault="00294FF0" w:rsidP="00294FF0">
            <w:pPr>
              <w:tabs>
                <w:tab w:val="left" w:pos="206"/>
              </w:tabs>
              <w:ind w:left="65" w:right="153" w:firstLine="16"/>
              <w:contextualSpacing/>
              <w:jc w:val="both"/>
              <w:rPr>
                <w:rFonts w:eastAsia="Times New Roman" w:cs="Times New Roman"/>
                <w:lang w:eastAsia="ru-RU"/>
              </w:rPr>
            </w:pPr>
            <w:r w:rsidRPr="00F818F8">
              <w:rPr>
                <w:rFonts w:eastAsia="Times New Roman" w:cs="Times New Roman"/>
                <w:lang w:eastAsia="ru-RU"/>
              </w:rPr>
              <w:t>-</w:t>
            </w:r>
            <w:r w:rsidR="0091262E" w:rsidRPr="00F818F8">
              <w:rPr>
                <w:rFonts w:eastAsia="Times New Roman" w:cs="Times New Roman"/>
                <w:lang w:eastAsia="ru-RU"/>
              </w:rPr>
              <w:t xml:space="preserve"> </w:t>
            </w:r>
            <w:r w:rsidRPr="00F818F8">
              <w:rPr>
                <w:rFonts w:eastAsia="Times New Roman" w:cs="Times New Roman"/>
                <w:lang w:eastAsia="ru-RU"/>
              </w:rPr>
              <w:t xml:space="preserve">Федеральный закон от 29.12.2014 № 458-ФЗ «О внесении изменений в Федеральный закон «Об отходах производства и потребления»,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w:t>
            </w:r>
          </w:p>
          <w:p w14:paraId="46AC3FE1" w14:textId="1F57BEB4" w:rsidR="00294FF0" w:rsidRPr="00F818F8" w:rsidRDefault="00294FF0" w:rsidP="00294FF0">
            <w:pPr>
              <w:tabs>
                <w:tab w:val="left" w:pos="206"/>
              </w:tabs>
              <w:ind w:left="65" w:right="153" w:firstLine="16"/>
              <w:contextualSpacing/>
              <w:jc w:val="both"/>
              <w:rPr>
                <w:rFonts w:eastAsia="Times New Roman" w:cs="Times New Roman"/>
                <w:lang w:eastAsia="ru-RU"/>
              </w:rPr>
            </w:pPr>
            <w:r w:rsidRPr="00F818F8">
              <w:rPr>
                <w:rFonts w:eastAsia="Times New Roman" w:cs="Times New Roman"/>
                <w:lang w:eastAsia="ru-RU"/>
              </w:rPr>
              <w:t>-</w:t>
            </w:r>
            <w:r w:rsidR="0091262E" w:rsidRPr="00F818F8">
              <w:rPr>
                <w:rFonts w:eastAsia="Times New Roman" w:cs="Times New Roman"/>
                <w:lang w:eastAsia="ru-RU"/>
              </w:rPr>
              <w:t xml:space="preserve"> </w:t>
            </w:r>
            <w:r w:rsidRPr="00F818F8">
              <w:rPr>
                <w:rFonts w:eastAsia="Times New Roman" w:cs="Times New Roman"/>
                <w:lang w:eastAsia="ru-RU"/>
              </w:rPr>
              <w:t>Федеральный закон от 24.06.1998 № 89-ФЗ «Об отходах производства и потребления» и Территориальная схема обращения с отходами, в том числе с твердыми коммунальными отходами, Новосибирской области утверждена постановлением Правительства Новосибирской области от 26.09.2016</w:t>
            </w:r>
          </w:p>
          <w:p w14:paraId="591B7134" w14:textId="77777777" w:rsidR="00294FF0" w:rsidRPr="00F818F8" w:rsidRDefault="00294FF0" w:rsidP="00294FF0">
            <w:pPr>
              <w:tabs>
                <w:tab w:val="left" w:pos="206"/>
              </w:tabs>
              <w:ind w:left="65" w:right="153" w:firstLine="16"/>
              <w:contextualSpacing/>
              <w:jc w:val="both"/>
              <w:rPr>
                <w:rFonts w:eastAsia="Times New Roman" w:cs="Times New Roman"/>
                <w:lang w:eastAsia="ru-RU"/>
              </w:rPr>
            </w:pPr>
            <w:r w:rsidRPr="00F818F8">
              <w:rPr>
                <w:rFonts w:eastAsia="Times New Roman" w:cs="Times New Roman"/>
                <w:lang w:eastAsia="ru-RU"/>
              </w:rPr>
              <w:t>№ 292-П ;</w:t>
            </w:r>
          </w:p>
          <w:p w14:paraId="0CD2C943" w14:textId="04E196F1" w:rsidR="00294FF0" w:rsidRPr="00F818F8" w:rsidRDefault="00294FF0" w:rsidP="00294FF0">
            <w:pPr>
              <w:tabs>
                <w:tab w:val="left" w:pos="206"/>
              </w:tabs>
              <w:ind w:left="65" w:right="153" w:firstLine="16"/>
              <w:contextualSpacing/>
              <w:jc w:val="both"/>
              <w:rPr>
                <w:rFonts w:eastAsia="Times New Roman" w:cs="Times New Roman"/>
                <w:lang w:eastAsia="ru-RU"/>
              </w:rPr>
            </w:pPr>
            <w:r w:rsidRPr="00F818F8">
              <w:rPr>
                <w:rFonts w:eastAsia="Times New Roman" w:cs="Times New Roman"/>
                <w:lang w:eastAsia="ru-RU"/>
              </w:rPr>
              <w:t>-</w:t>
            </w:r>
            <w:r w:rsidR="0091262E" w:rsidRPr="00F818F8">
              <w:rPr>
                <w:rFonts w:eastAsia="Times New Roman" w:cs="Times New Roman"/>
                <w:lang w:eastAsia="ru-RU"/>
              </w:rPr>
              <w:t xml:space="preserve"> </w:t>
            </w:r>
            <w:r w:rsidRPr="00F818F8">
              <w:rPr>
                <w:rFonts w:eastAsia="Times New Roman" w:cs="Times New Roman"/>
                <w:lang w:eastAsia="ru-RU"/>
              </w:rPr>
              <w:t>Федеральный закон от 06.10.2003 №131-ФЗ «Об общих принципах самоуправления в Российской Федерации»;</w:t>
            </w:r>
          </w:p>
          <w:p w14:paraId="0D7FBC00" w14:textId="77777777" w:rsidR="00294FF0" w:rsidRPr="00F818F8" w:rsidRDefault="00294FF0" w:rsidP="00294FF0">
            <w:pPr>
              <w:tabs>
                <w:tab w:val="left" w:pos="206"/>
              </w:tabs>
              <w:ind w:left="65" w:right="153" w:firstLine="16"/>
              <w:contextualSpacing/>
              <w:jc w:val="both"/>
              <w:rPr>
                <w:rFonts w:eastAsia="Times New Roman" w:cs="Times New Roman"/>
                <w:lang w:eastAsia="ru-RU"/>
              </w:rPr>
            </w:pPr>
            <w:r w:rsidRPr="00F818F8">
              <w:rPr>
                <w:rFonts w:eastAsia="Times New Roman" w:cs="Times New Roman"/>
                <w:lang w:eastAsia="ru-RU"/>
              </w:rPr>
              <w:t>- Федеральный закон от 26.03.2003 № 35-ФЗ «Об электроэнергетике»;</w:t>
            </w:r>
          </w:p>
          <w:p w14:paraId="785C095D" w14:textId="77777777" w:rsidR="00294FF0" w:rsidRPr="00F818F8" w:rsidRDefault="00294FF0" w:rsidP="00294FF0">
            <w:pPr>
              <w:tabs>
                <w:tab w:val="left" w:pos="206"/>
              </w:tabs>
              <w:ind w:left="65" w:right="153" w:firstLine="16"/>
              <w:contextualSpacing/>
              <w:jc w:val="both"/>
              <w:rPr>
                <w:rFonts w:eastAsia="Times New Roman" w:cs="Times New Roman"/>
                <w:lang w:eastAsia="ru-RU"/>
              </w:rPr>
            </w:pPr>
            <w:r w:rsidRPr="00F818F8">
              <w:rPr>
                <w:rFonts w:eastAsia="Times New Roman" w:cs="Times New Roman"/>
                <w:lang w:eastAsia="ru-RU"/>
              </w:rPr>
              <w:t>- Федеральный закон от 31.03.1999 № 69-ФЗ «О газоснабжении в Российской Федерации»;</w:t>
            </w:r>
          </w:p>
          <w:p w14:paraId="7DE02BEB" w14:textId="2FD19BF3" w:rsidR="00294FF0" w:rsidRPr="00F818F8" w:rsidRDefault="00294FF0" w:rsidP="00294FF0">
            <w:pPr>
              <w:tabs>
                <w:tab w:val="left" w:pos="206"/>
              </w:tabs>
              <w:ind w:left="65" w:right="153" w:firstLine="16"/>
              <w:contextualSpacing/>
              <w:jc w:val="both"/>
              <w:rPr>
                <w:rFonts w:eastAsia="Times New Roman" w:cs="Times New Roman"/>
                <w:lang w:eastAsia="ru-RU"/>
              </w:rPr>
            </w:pPr>
            <w:r w:rsidRPr="00F818F8">
              <w:rPr>
                <w:rFonts w:eastAsia="Times New Roman" w:cs="Times New Roman"/>
                <w:lang w:eastAsia="ru-RU"/>
              </w:rPr>
              <w:t>-</w:t>
            </w:r>
            <w:r w:rsidR="0091262E" w:rsidRPr="00F818F8">
              <w:rPr>
                <w:rFonts w:eastAsia="Times New Roman" w:cs="Times New Roman"/>
                <w:lang w:eastAsia="ru-RU"/>
              </w:rPr>
              <w:t xml:space="preserve"> </w:t>
            </w:r>
            <w:r w:rsidRPr="00F818F8">
              <w:rPr>
                <w:rFonts w:eastAsia="Times New Roman" w:cs="Times New Roman"/>
                <w:lang w:eastAsia="ru-RU"/>
              </w:rPr>
              <w:t>Постановление Правительства Российской Федерации от 10.09.2016 № 903 «О порядке разработки и реализации межрегиональных и региональных программ газификации жилищно-коммунального хозяйства, промышленных и иных организаций»;</w:t>
            </w:r>
          </w:p>
          <w:p w14:paraId="1C01CF62" w14:textId="3C72732C" w:rsidR="00294FF0" w:rsidRPr="00F818F8" w:rsidRDefault="00294FF0" w:rsidP="00294FF0">
            <w:pPr>
              <w:tabs>
                <w:tab w:val="left" w:pos="206"/>
              </w:tabs>
              <w:ind w:left="65" w:right="153" w:firstLine="16"/>
              <w:contextualSpacing/>
              <w:jc w:val="both"/>
              <w:rPr>
                <w:rFonts w:eastAsia="Times New Roman" w:cs="Times New Roman"/>
                <w:lang w:eastAsia="ru-RU"/>
              </w:rPr>
            </w:pPr>
            <w:r w:rsidRPr="00F818F8">
              <w:rPr>
                <w:rFonts w:eastAsia="Times New Roman" w:cs="Times New Roman"/>
                <w:lang w:eastAsia="ru-RU"/>
              </w:rPr>
              <w:t>-</w:t>
            </w:r>
            <w:r w:rsidR="0091262E" w:rsidRPr="00F818F8">
              <w:rPr>
                <w:rFonts w:eastAsia="Times New Roman" w:cs="Times New Roman"/>
                <w:lang w:eastAsia="ru-RU"/>
              </w:rPr>
              <w:t xml:space="preserve"> </w:t>
            </w:r>
            <w:r w:rsidRPr="00F818F8">
              <w:rPr>
                <w:rFonts w:eastAsia="Times New Roman" w:cs="Times New Roman"/>
                <w:lang w:eastAsia="ru-RU"/>
              </w:rPr>
              <w:t>Постановление Правительства Российской Федерации от 17.10.2009 № 823 «О схемах и программах перспективного развития электроэнергетики»;</w:t>
            </w:r>
          </w:p>
          <w:p w14:paraId="0C7DA391" w14:textId="03736AD3" w:rsidR="00294FF0" w:rsidRPr="00F818F8" w:rsidRDefault="00294FF0" w:rsidP="00294FF0">
            <w:pPr>
              <w:tabs>
                <w:tab w:val="left" w:pos="206"/>
              </w:tabs>
              <w:ind w:left="65" w:right="153" w:firstLine="16"/>
              <w:contextualSpacing/>
              <w:jc w:val="both"/>
              <w:rPr>
                <w:rFonts w:eastAsia="Times New Roman" w:cs="Times New Roman"/>
                <w:lang w:eastAsia="ru-RU"/>
              </w:rPr>
            </w:pPr>
            <w:r w:rsidRPr="00F818F8">
              <w:rPr>
                <w:rFonts w:eastAsia="Times New Roman" w:cs="Times New Roman"/>
                <w:lang w:eastAsia="ru-RU"/>
              </w:rPr>
              <w:t>-</w:t>
            </w:r>
            <w:r w:rsidR="0091262E" w:rsidRPr="00F818F8">
              <w:rPr>
                <w:rFonts w:eastAsia="Times New Roman" w:cs="Times New Roman"/>
                <w:lang w:eastAsia="ru-RU"/>
              </w:rPr>
              <w:t xml:space="preserve"> </w:t>
            </w:r>
            <w:r w:rsidRPr="00F818F8">
              <w:rPr>
                <w:rFonts w:eastAsia="Times New Roman" w:cs="Times New Roman"/>
                <w:lang w:eastAsia="ru-RU"/>
              </w:rPr>
              <w:t xml:space="preserve">Постановление Правительства Российской Федерации от 05.09.2013 № 782 «О схемах водоснабжения и водоотведения»; </w:t>
            </w:r>
          </w:p>
          <w:p w14:paraId="4AF8B7A9" w14:textId="10B33698" w:rsidR="00294FF0" w:rsidRPr="00F818F8" w:rsidRDefault="00294FF0" w:rsidP="00294FF0">
            <w:pPr>
              <w:tabs>
                <w:tab w:val="left" w:pos="206"/>
              </w:tabs>
              <w:ind w:left="65" w:right="153" w:firstLine="16"/>
              <w:contextualSpacing/>
              <w:jc w:val="both"/>
              <w:rPr>
                <w:rFonts w:eastAsia="Times New Roman" w:cs="Times New Roman"/>
                <w:lang w:eastAsia="ru-RU"/>
              </w:rPr>
            </w:pPr>
            <w:r w:rsidRPr="00F818F8">
              <w:rPr>
                <w:rFonts w:eastAsia="Times New Roman" w:cs="Times New Roman"/>
                <w:lang w:eastAsia="ru-RU"/>
              </w:rPr>
              <w:t>-</w:t>
            </w:r>
            <w:r w:rsidR="0091262E" w:rsidRPr="00F818F8">
              <w:rPr>
                <w:rFonts w:eastAsia="Times New Roman" w:cs="Times New Roman"/>
                <w:lang w:eastAsia="ru-RU"/>
              </w:rPr>
              <w:t xml:space="preserve"> </w:t>
            </w:r>
            <w:r w:rsidRPr="00F818F8">
              <w:rPr>
                <w:rFonts w:eastAsia="Times New Roman" w:cs="Times New Roman"/>
                <w:lang w:eastAsia="ru-RU"/>
              </w:rPr>
              <w:t>Постановление Правительства Российской Федерации от 14.06.2013 № 502 «Об утверждении требований к программам комплексного развития систем коммунальной инфраструктуры поселений, городских округов»;</w:t>
            </w:r>
          </w:p>
          <w:p w14:paraId="42AA9AE5" w14:textId="6FA642C0" w:rsidR="00294FF0" w:rsidRPr="00F818F8" w:rsidRDefault="00294FF0" w:rsidP="00294FF0">
            <w:pPr>
              <w:tabs>
                <w:tab w:val="left" w:pos="206"/>
              </w:tabs>
              <w:ind w:left="65" w:right="153" w:firstLine="16"/>
              <w:contextualSpacing/>
              <w:jc w:val="both"/>
              <w:rPr>
                <w:rFonts w:eastAsia="Times New Roman" w:cs="Times New Roman"/>
                <w:lang w:eastAsia="ru-RU"/>
              </w:rPr>
            </w:pPr>
            <w:r w:rsidRPr="00F818F8">
              <w:rPr>
                <w:rFonts w:eastAsia="Times New Roman" w:cs="Times New Roman"/>
                <w:lang w:eastAsia="ru-RU"/>
              </w:rPr>
              <w:t>-</w:t>
            </w:r>
            <w:r w:rsidR="0091262E" w:rsidRPr="00F818F8">
              <w:rPr>
                <w:rFonts w:eastAsia="Times New Roman" w:cs="Times New Roman"/>
                <w:lang w:eastAsia="ru-RU"/>
              </w:rPr>
              <w:t xml:space="preserve"> </w:t>
            </w:r>
            <w:r w:rsidRPr="00F818F8">
              <w:rPr>
                <w:rFonts w:eastAsia="Times New Roman" w:cs="Times New Roman"/>
                <w:lang w:eastAsia="ru-RU"/>
              </w:rPr>
              <w:t>Приказ Госстроя от 01.10.2013 № 359/ГС «Об утверждении методических рекомендаций по разработке программ комплексного развития систем коммунальной инфраструктуры поселений, городских округов»;</w:t>
            </w:r>
          </w:p>
          <w:p w14:paraId="26052E7E" w14:textId="4EDAB3AF" w:rsidR="00294FF0" w:rsidRPr="00F818F8" w:rsidRDefault="00294FF0" w:rsidP="00294FF0">
            <w:pPr>
              <w:tabs>
                <w:tab w:val="left" w:pos="206"/>
              </w:tabs>
              <w:ind w:left="65" w:right="153" w:firstLine="16"/>
              <w:contextualSpacing/>
              <w:jc w:val="both"/>
              <w:rPr>
                <w:rFonts w:eastAsia="Times New Roman" w:cs="Times New Roman"/>
                <w:lang w:eastAsia="ru-RU"/>
              </w:rPr>
            </w:pPr>
            <w:r w:rsidRPr="00F818F8">
              <w:rPr>
                <w:rFonts w:eastAsia="Times New Roman" w:cs="Times New Roman"/>
                <w:lang w:eastAsia="ru-RU"/>
              </w:rPr>
              <w:t>-</w:t>
            </w:r>
            <w:r w:rsidR="0091262E" w:rsidRPr="00F818F8">
              <w:rPr>
                <w:rFonts w:eastAsia="Times New Roman" w:cs="Times New Roman"/>
                <w:lang w:eastAsia="ru-RU"/>
              </w:rPr>
              <w:t xml:space="preserve"> </w:t>
            </w:r>
            <w:r w:rsidRPr="00F818F8">
              <w:rPr>
                <w:rFonts w:eastAsia="Times New Roman" w:cs="Times New Roman"/>
                <w:lang w:eastAsia="ru-RU"/>
              </w:rPr>
              <w:t xml:space="preserve">Приказ Госстроя от 28.10.2013 № 397/ГС «О порядке осуществления мониторинга разработки и утверждения программ комплексного развития систем коммунальной </w:t>
            </w:r>
            <w:r w:rsidRPr="00F818F8">
              <w:rPr>
                <w:rFonts w:eastAsia="Times New Roman" w:cs="Times New Roman"/>
                <w:lang w:eastAsia="ru-RU"/>
              </w:rPr>
              <w:lastRenderedPageBreak/>
              <w:t>инфраструктуры поселений, городских округов»;</w:t>
            </w:r>
          </w:p>
          <w:p w14:paraId="2FD54F72" w14:textId="3598DCAB" w:rsidR="00294FF0" w:rsidRPr="00F818F8" w:rsidRDefault="00294FF0" w:rsidP="00294FF0">
            <w:pPr>
              <w:tabs>
                <w:tab w:val="left" w:pos="206"/>
              </w:tabs>
              <w:ind w:left="65" w:right="153" w:firstLine="16"/>
              <w:contextualSpacing/>
              <w:jc w:val="both"/>
              <w:rPr>
                <w:rFonts w:eastAsia="Times New Roman" w:cs="Times New Roman"/>
                <w:lang w:eastAsia="ru-RU"/>
              </w:rPr>
            </w:pPr>
            <w:r w:rsidRPr="00F818F8">
              <w:rPr>
                <w:rFonts w:eastAsia="Times New Roman" w:cs="Times New Roman"/>
                <w:lang w:eastAsia="ru-RU"/>
              </w:rPr>
              <w:t>-</w:t>
            </w:r>
            <w:r w:rsidR="0091262E" w:rsidRPr="00F818F8">
              <w:rPr>
                <w:rFonts w:eastAsia="Times New Roman" w:cs="Times New Roman"/>
                <w:lang w:eastAsia="ru-RU"/>
              </w:rPr>
              <w:t xml:space="preserve"> </w:t>
            </w:r>
            <w:r w:rsidRPr="00F818F8">
              <w:rPr>
                <w:rFonts w:eastAsia="Times New Roman" w:cs="Times New Roman"/>
                <w:lang w:eastAsia="ru-RU"/>
              </w:rPr>
              <w:t>Приказ Министерства регионального развития Российской Федерации от 10.10.2007 № 99 «Об утверждении Методических рекомендаций по разработке инвестиционных программ организаций коммунального комплекса»;</w:t>
            </w:r>
          </w:p>
          <w:p w14:paraId="2555A0AE" w14:textId="3EBB20C2" w:rsidR="00294FF0" w:rsidRPr="00F818F8" w:rsidRDefault="00294FF0" w:rsidP="00294FF0">
            <w:pPr>
              <w:tabs>
                <w:tab w:val="left" w:pos="206"/>
              </w:tabs>
              <w:ind w:left="65" w:right="153" w:firstLine="16"/>
              <w:contextualSpacing/>
              <w:jc w:val="both"/>
              <w:rPr>
                <w:rFonts w:eastAsia="Times New Roman" w:cs="Times New Roman"/>
                <w:lang w:eastAsia="ru-RU"/>
              </w:rPr>
            </w:pPr>
            <w:r w:rsidRPr="00F818F8">
              <w:rPr>
                <w:rFonts w:eastAsia="Times New Roman" w:cs="Times New Roman"/>
                <w:lang w:eastAsia="ru-RU"/>
              </w:rPr>
              <w:t>-</w:t>
            </w:r>
            <w:r w:rsidR="0091262E" w:rsidRPr="00F818F8">
              <w:rPr>
                <w:rFonts w:eastAsia="Times New Roman" w:cs="Times New Roman"/>
                <w:lang w:eastAsia="ru-RU"/>
              </w:rPr>
              <w:t xml:space="preserve"> </w:t>
            </w:r>
            <w:r w:rsidRPr="00F818F8">
              <w:rPr>
                <w:rFonts w:eastAsia="Times New Roman" w:cs="Times New Roman"/>
                <w:lang w:eastAsia="ru-RU"/>
              </w:rPr>
              <w:t>Приказ Министерства регионального развития Российской Федерации от 10.10.2007 № 100 «Об утверждении Методических рекомендаций по подготовке технических заданий по разработке инвестиционных программ организаций коммунального комплекса»;</w:t>
            </w:r>
          </w:p>
          <w:p w14:paraId="61020C00" w14:textId="7ADC261A" w:rsidR="00294FF0" w:rsidRPr="00F818F8" w:rsidRDefault="00294FF0" w:rsidP="00294FF0">
            <w:pPr>
              <w:tabs>
                <w:tab w:val="left" w:pos="206"/>
              </w:tabs>
              <w:ind w:left="65" w:right="153" w:firstLine="16"/>
              <w:contextualSpacing/>
              <w:jc w:val="both"/>
              <w:rPr>
                <w:rFonts w:eastAsia="Times New Roman" w:cs="Times New Roman"/>
                <w:lang w:eastAsia="ru-RU"/>
              </w:rPr>
            </w:pPr>
            <w:r w:rsidRPr="00F818F8">
              <w:rPr>
                <w:rFonts w:eastAsia="Times New Roman" w:cs="Times New Roman"/>
                <w:lang w:eastAsia="ru-RU"/>
              </w:rPr>
              <w:t>-</w:t>
            </w:r>
            <w:r w:rsidR="0091262E" w:rsidRPr="00F818F8">
              <w:rPr>
                <w:rFonts w:eastAsia="Times New Roman" w:cs="Times New Roman"/>
                <w:lang w:eastAsia="ru-RU"/>
              </w:rPr>
              <w:t xml:space="preserve"> </w:t>
            </w:r>
            <w:r w:rsidRPr="00F818F8">
              <w:rPr>
                <w:rFonts w:eastAsia="Times New Roman" w:cs="Times New Roman"/>
                <w:lang w:eastAsia="ru-RU"/>
              </w:rPr>
              <w:t>Приказ Министерства регионального развития Российской Федерации от 06.05.2011 № 204 «О разработке программ комплексного развития систем коммунальной инфраструктуры муниципальных образований»;</w:t>
            </w:r>
          </w:p>
          <w:p w14:paraId="26933F35" w14:textId="4A5CE291" w:rsidR="00294FF0" w:rsidRPr="00F818F8" w:rsidRDefault="00294FF0" w:rsidP="00294FF0">
            <w:pPr>
              <w:tabs>
                <w:tab w:val="left" w:pos="206"/>
              </w:tabs>
              <w:ind w:left="65" w:right="153" w:firstLine="16"/>
              <w:contextualSpacing/>
              <w:jc w:val="both"/>
              <w:rPr>
                <w:rFonts w:eastAsia="Times New Roman" w:cs="Times New Roman"/>
                <w:lang w:eastAsia="ru-RU"/>
              </w:rPr>
            </w:pPr>
            <w:r w:rsidRPr="00F818F8">
              <w:rPr>
                <w:rFonts w:eastAsia="Times New Roman" w:cs="Times New Roman"/>
                <w:lang w:eastAsia="ru-RU"/>
              </w:rPr>
              <w:t>-</w:t>
            </w:r>
            <w:r w:rsidR="0091262E" w:rsidRPr="00F818F8">
              <w:rPr>
                <w:rFonts w:eastAsia="Times New Roman" w:cs="Times New Roman"/>
                <w:lang w:eastAsia="ru-RU"/>
              </w:rPr>
              <w:t xml:space="preserve"> </w:t>
            </w:r>
            <w:r w:rsidRPr="00F818F8">
              <w:rPr>
                <w:rFonts w:eastAsia="Times New Roman" w:cs="Times New Roman"/>
                <w:lang w:eastAsia="ru-RU"/>
              </w:rPr>
              <w:t>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утвержденные приказом Минэкономразвития России от 09.01.2018 № 10;</w:t>
            </w:r>
          </w:p>
          <w:p w14:paraId="6283C206" w14:textId="2D8C62D3" w:rsidR="00964DA3" w:rsidRPr="00F818F8" w:rsidRDefault="00294FF0" w:rsidP="00294FF0">
            <w:pPr>
              <w:tabs>
                <w:tab w:val="left" w:pos="206"/>
              </w:tabs>
              <w:ind w:left="65" w:right="153" w:firstLine="16"/>
              <w:contextualSpacing/>
              <w:jc w:val="both"/>
              <w:rPr>
                <w:rFonts w:eastAsia="Times New Roman" w:cs="Times New Roman"/>
                <w:lang w:eastAsia="ru-RU"/>
              </w:rPr>
            </w:pPr>
            <w:r w:rsidRPr="00F818F8">
              <w:rPr>
                <w:rFonts w:eastAsia="Times New Roman" w:cs="Times New Roman"/>
                <w:lang w:eastAsia="ru-RU"/>
              </w:rPr>
              <w:t>-</w:t>
            </w:r>
            <w:r w:rsidR="0091262E" w:rsidRPr="00F818F8">
              <w:rPr>
                <w:rFonts w:eastAsia="Times New Roman" w:cs="Times New Roman"/>
                <w:lang w:eastAsia="ru-RU"/>
              </w:rPr>
              <w:t xml:space="preserve"> </w:t>
            </w:r>
            <w:r w:rsidRPr="00F818F8">
              <w:rPr>
                <w:rFonts w:eastAsia="Times New Roman" w:cs="Times New Roman"/>
                <w:lang w:eastAsia="ru-RU"/>
              </w:rPr>
              <w:t>-муниципальные нормативные правовые акты г.Искитима Новосибирской области в сфере градостроительной деятельности, теплоснабжения, газоснабжения, водоснабжения и водоотведения.</w:t>
            </w:r>
          </w:p>
        </w:tc>
      </w:tr>
      <w:bookmarkEnd w:id="6"/>
      <w:tr w:rsidR="008A105A" w:rsidRPr="00F818F8" w14:paraId="2B75F66B" w14:textId="77777777" w:rsidTr="007E4276">
        <w:tc>
          <w:tcPr>
            <w:tcW w:w="3114" w:type="dxa"/>
            <w:vAlign w:val="center"/>
          </w:tcPr>
          <w:p w14:paraId="55DF4F47" w14:textId="34FE2A5D" w:rsidR="008A105A" w:rsidRPr="00F818F8" w:rsidRDefault="008A105A" w:rsidP="00CE5698">
            <w:pPr>
              <w:pStyle w:val="aa"/>
              <w:jc w:val="center"/>
              <w:rPr>
                <w:rFonts w:cs="Times New Roman"/>
                <w:b/>
                <w:sz w:val="22"/>
              </w:rPr>
            </w:pPr>
            <w:r w:rsidRPr="00F818F8">
              <w:rPr>
                <w:rFonts w:cs="Times New Roman"/>
                <w:b/>
                <w:sz w:val="22"/>
              </w:rPr>
              <w:lastRenderedPageBreak/>
              <w:t>Заказчик</w:t>
            </w:r>
          </w:p>
        </w:tc>
        <w:tc>
          <w:tcPr>
            <w:tcW w:w="6231" w:type="dxa"/>
            <w:vAlign w:val="center"/>
          </w:tcPr>
          <w:p w14:paraId="72F13B1F" w14:textId="28D88AB7" w:rsidR="008A105A" w:rsidRPr="00F818F8" w:rsidRDefault="00294FF0" w:rsidP="009E2B1E">
            <w:pPr>
              <w:pStyle w:val="TableParagraph1"/>
              <w:tabs>
                <w:tab w:val="left" w:pos="206"/>
              </w:tabs>
              <w:ind w:left="65" w:right="153" w:firstLine="16"/>
              <w:rPr>
                <w:szCs w:val="22"/>
              </w:rPr>
            </w:pPr>
            <w:r w:rsidRPr="00F818F8">
              <w:rPr>
                <w:rFonts w:eastAsia="Times New Roman"/>
                <w:szCs w:val="22"/>
              </w:rPr>
              <w:t>МКУ «Управление ЖКХ» г.Искитима Новосибирской области</w:t>
            </w:r>
          </w:p>
        </w:tc>
      </w:tr>
      <w:tr w:rsidR="008A105A" w:rsidRPr="00F818F8" w14:paraId="70ECEC42" w14:textId="77777777" w:rsidTr="007E4276">
        <w:tc>
          <w:tcPr>
            <w:tcW w:w="3114" w:type="dxa"/>
            <w:vAlign w:val="center"/>
          </w:tcPr>
          <w:p w14:paraId="0A1EBEA6" w14:textId="004E7332" w:rsidR="008A105A" w:rsidRPr="00F818F8" w:rsidRDefault="008A105A" w:rsidP="009E2B1E">
            <w:pPr>
              <w:pStyle w:val="aa"/>
              <w:jc w:val="center"/>
              <w:rPr>
                <w:rFonts w:cs="Times New Roman"/>
                <w:b/>
                <w:sz w:val="22"/>
              </w:rPr>
            </w:pPr>
            <w:r w:rsidRPr="00F818F8">
              <w:rPr>
                <w:rFonts w:cs="Times New Roman"/>
                <w:b/>
                <w:sz w:val="22"/>
              </w:rPr>
              <w:t>Исполнитель</w:t>
            </w:r>
          </w:p>
        </w:tc>
        <w:tc>
          <w:tcPr>
            <w:tcW w:w="6231" w:type="dxa"/>
            <w:vAlign w:val="center"/>
          </w:tcPr>
          <w:p w14:paraId="09F359CC" w14:textId="29FB6FBE" w:rsidR="008A105A" w:rsidRPr="00F818F8" w:rsidRDefault="008A105A" w:rsidP="005C0FD3">
            <w:pPr>
              <w:pStyle w:val="TableParagraph1"/>
              <w:tabs>
                <w:tab w:val="left" w:pos="206"/>
              </w:tabs>
              <w:ind w:left="65" w:right="153" w:firstLine="16"/>
              <w:jc w:val="both"/>
              <w:rPr>
                <w:rFonts w:eastAsiaTheme="minorHAnsi"/>
                <w:szCs w:val="22"/>
                <w:lang w:eastAsia="en-US"/>
              </w:rPr>
            </w:pPr>
            <w:r w:rsidRPr="00F818F8">
              <w:rPr>
                <w:rFonts w:eastAsiaTheme="minorHAnsi"/>
                <w:szCs w:val="22"/>
                <w:lang w:eastAsia="en-US"/>
              </w:rPr>
              <w:t>Общество с ограниченной ответственностью «СибЭнергоСбережение</w:t>
            </w:r>
            <w:r w:rsidR="0036561B" w:rsidRPr="00F818F8">
              <w:rPr>
                <w:rFonts w:eastAsiaTheme="minorHAnsi"/>
                <w:szCs w:val="22"/>
                <w:lang w:eastAsia="en-US"/>
              </w:rPr>
              <w:t>2030</w:t>
            </w:r>
            <w:r w:rsidRPr="00F818F8">
              <w:rPr>
                <w:rFonts w:eastAsiaTheme="minorHAnsi"/>
                <w:szCs w:val="22"/>
                <w:lang w:eastAsia="en-US"/>
              </w:rPr>
              <w:t xml:space="preserve">» 660032, Красноярский край, г. Красноярск, ул. Дубенского, д. 4, корп. 2, оф. </w:t>
            </w:r>
            <w:r w:rsidR="0036561B" w:rsidRPr="00F818F8">
              <w:rPr>
                <w:rFonts w:eastAsiaTheme="minorHAnsi"/>
                <w:szCs w:val="22"/>
                <w:lang w:eastAsia="en-US"/>
              </w:rPr>
              <w:t>317</w:t>
            </w:r>
            <w:r w:rsidRPr="00F818F8">
              <w:rPr>
                <w:rFonts w:eastAsiaTheme="minorHAnsi"/>
                <w:szCs w:val="22"/>
                <w:lang w:eastAsia="en-US"/>
              </w:rPr>
              <w:t>;</w:t>
            </w:r>
          </w:p>
          <w:p w14:paraId="58849249" w14:textId="116237E2" w:rsidR="008A105A" w:rsidRPr="00F818F8" w:rsidRDefault="008A105A" w:rsidP="005C0FD3">
            <w:pPr>
              <w:pStyle w:val="TableParagraph1"/>
              <w:tabs>
                <w:tab w:val="left" w:pos="206"/>
              </w:tabs>
              <w:ind w:left="65" w:right="153" w:firstLine="16"/>
              <w:jc w:val="both"/>
              <w:rPr>
                <w:szCs w:val="22"/>
              </w:rPr>
            </w:pPr>
            <w:r w:rsidRPr="00F818F8">
              <w:rPr>
                <w:rFonts w:eastAsiaTheme="minorHAnsi"/>
                <w:szCs w:val="22"/>
                <w:lang w:eastAsia="en-US"/>
              </w:rPr>
              <w:t>Тел: 8 (391) 228-65-00</w:t>
            </w:r>
          </w:p>
        </w:tc>
      </w:tr>
      <w:tr w:rsidR="008A105A" w:rsidRPr="00F818F8" w14:paraId="4A5E5394" w14:textId="77777777" w:rsidTr="007E4276">
        <w:tc>
          <w:tcPr>
            <w:tcW w:w="3114" w:type="dxa"/>
            <w:vAlign w:val="center"/>
          </w:tcPr>
          <w:p w14:paraId="3F31248E" w14:textId="5CA5E528" w:rsidR="008A105A" w:rsidRPr="00F818F8" w:rsidRDefault="008A105A" w:rsidP="00CE5698">
            <w:pPr>
              <w:pStyle w:val="Default"/>
              <w:jc w:val="center"/>
              <w:rPr>
                <w:b/>
                <w:sz w:val="22"/>
                <w:szCs w:val="22"/>
              </w:rPr>
            </w:pPr>
            <w:r w:rsidRPr="00F818F8">
              <w:rPr>
                <w:b/>
                <w:bCs/>
                <w:sz w:val="22"/>
                <w:szCs w:val="22"/>
              </w:rPr>
              <w:t>Цели работы</w:t>
            </w:r>
          </w:p>
        </w:tc>
        <w:tc>
          <w:tcPr>
            <w:tcW w:w="6231" w:type="dxa"/>
            <w:vAlign w:val="center"/>
          </w:tcPr>
          <w:p w14:paraId="5B54416A" w14:textId="528836E8" w:rsidR="008A105A" w:rsidRPr="00F818F8" w:rsidRDefault="00294FF0" w:rsidP="005C0FD3">
            <w:pPr>
              <w:pStyle w:val="TableParagraph1"/>
              <w:tabs>
                <w:tab w:val="left" w:pos="206"/>
              </w:tabs>
              <w:ind w:left="65" w:right="153" w:firstLine="16"/>
              <w:jc w:val="both"/>
              <w:rPr>
                <w:szCs w:val="22"/>
              </w:rPr>
            </w:pPr>
            <w:r w:rsidRPr="00F818F8">
              <w:rPr>
                <w:rFonts w:eastAsia="Times New Roman"/>
                <w:szCs w:val="22"/>
              </w:rPr>
              <w:t>Разработка программы комплексного развития коммунальной инфраструктуры г.Искитима Новосибирской области для обеспечения перспективного спроса на коммунальные ресурсы в соответствии с нормативными требованиями к качеству и надежности, и сохранения (или повышения) уровня доступности коммунальных услуг для потребителей на 2025 – 2035 годы.</w:t>
            </w:r>
          </w:p>
        </w:tc>
      </w:tr>
      <w:tr w:rsidR="008A105A" w:rsidRPr="00F818F8" w14:paraId="523962BA" w14:textId="77777777" w:rsidTr="007E4276">
        <w:tc>
          <w:tcPr>
            <w:tcW w:w="3114" w:type="dxa"/>
            <w:vAlign w:val="center"/>
          </w:tcPr>
          <w:p w14:paraId="1FB926F7" w14:textId="7B33764D" w:rsidR="008A105A" w:rsidRPr="00F818F8" w:rsidRDefault="008A105A" w:rsidP="00CE5698">
            <w:pPr>
              <w:spacing w:before="120" w:after="120"/>
              <w:jc w:val="center"/>
              <w:rPr>
                <w:rFonts w:cs="Times New Roman"/>
                <w:b/>
              </w:rPr>
            </w:pPr>
            <w:r w:rsidRPr="00F818F8">
              <w:rPr>
                <w:rFonts w:cs="Times New Roman"/>
                <w:b/>
              </w:rPr>
              <w:t>Цели и задачи Программы</w:t>
            </w:r>
          </w:p>
        </w:tc>
        <w:tc>
          <w:tcPr>
            <w:tcW w:w="6231" w:type="dxa"/>
            <w:vAlign w:val="center"/>
          </w:tcPr>
          <w:p w14:paraId="795EC75A" w14:textId="77777777" w:rsidR="00637BB4" w:rsidRPr="00F818F8" w:rsidRDefault="00637BB4" w:rsidP="00637BB4">
            <w:pPr>
              <w:ind w:left="138" w:right="137"/>
              <w:jc w:val="both"/>
              <w:rPr>
                <w:rFonts w:eastAsia="Times New Roman" w:cs="Times New Roman"/>
                <w:b/>
                <w:bCs/>
              </w:rPr>
            </w:pPr>
            <w:r w:rsidRPr="00F818F8">
              <w:rPr>
                <w:rFonts w:eastAsia="Times New Roman" w:cs="Times New Roman"/>
                <w:b/>
                <w:bCs/>
              </w:rPr>
              <w:t>Цели программы:</w:t>
            </w:r>
          </w:p>
          <w:p w14:paraId="4412D22A" w14:textId="15F2C841" w:rsidR="00637BB4" w:rsidRPr="00F818F8" w:rsidRDefault="00637BB4" w:rsidP="00637BB4">
            <w:pPr>
              <w:ind w:left="138" w:right="137"/>
              <w:jc w:val="both"/>
              <w:rPr>
                <w:rFonts w:eastAsia="Times New Roman" w:cs="Times New Roman"/>
              </w:rPr>
            </w:pPr>
            <w:r w:rsidRPr="00F818F8">
              <w:rPr>
                <w:rFonts w:eastAsia="Times New Roman" w:cs="Times New Roman"/>
              </w:rPr>
              <w:t>-</w:t>
            </w:r>
            <w:r w:rsidR="0091262E" w:rsidRPr="00F818F8">
              <w:rPr>
                <w:rFonts w:eastAsia="Times New Roman" w:cs="Times New Roman"/>
              </w:rPr>
              <w:t xml:space="preserve"> </w:t>
            </w:r>
            <w:r w:rsidRPr="00F818F8">
              <w:rPr>
                <w:rFonts w:eastAsia="Times New Roman" w:cs="Times New Roman"/>
              </w:rPr>
              <w:t>обеспечение перспективного спроса на коммунальные ресурсы в соответствии с нормативными требованиями к качеству и надежности, и сохранение (или повышение) уровня доступности коммунальных услуг для потребителей.</w:t>
            </w:r>
          </w:p>
          <w:p w14:paraId="21156283" w14:textId="77777777" w:rsidR="00637BB4" w:rsidRPr="00F818F8" w:rsidRDefault="00637BB4" w:rsidP="00637BB4">
            <w:pPr>
              <w:ind w:left="138" w:right="137"/>
              <w:jc w:val="both"/>
              <w:rPr>
                <w:rFonts w:eastAsia="Times New Roman" w:cs="Times New Roman"/>
                <w:b/>
                <w:bCs/>
              </w:rPr>
            </w:pPr>
            <w:r w:rsidRPr="00F818F8">
              <w:rPr>
                <w:rFonts w:eastAsia="Times New Roman" w:cs="Times New Roman"/>
                <w:b/>
                <w:bCs/>
              </w:rPr>
              <w:t xml:space="preserve">Задачи программы: </w:t>
            </w:r>
          </w:p>
          <w:p w14:paraId="4C70F97B" w14:textId="7B6934D0" w:rsidR="00637BB4" w:rsidRPr="00F818F8" w:rsidRDefault="00637BB4" w:rsidP="00637BB4">
            <w:pPr>
              <w:ind w:left="138" w:right="137"/>
              <w:jc w:val="both"/>
              <w:rPr>
                <w:rFonts w:eastAsia="Times New Roman" w:cs="Times New Roman"/>
              </w:rPr>
            </w:pPr>
            <w:r w:rsidRPr="00F818F8">
              <w:rPr>
                <w:rFonts w:eastAsia="Times New Roman" w:cs="Times New Roman"/>
              </w:rPr>
              <w:t>-</w:t>
            </w:r>
            <w:r w:rsidR="0091262E" w:rsidRPr="00F818F8">
              <w:rPr>
                <w:rFonts w:eastAsia="Times New Roman" w:cs="Times New Roman"/>
              </w:rPr>
              <w:t xml:space="preserve"> </w:t>
            </w:r>
            <w:r w:rsidRPr="00F818F8">
              <w:rPr>
                <w:rFonts w:eastAsia="Times New Roman" w:cs="Times New Roman"/>
              </w:rPr>
              <w:t>обследование инженерных систем коммунальной инфраструктуры и определение перспектив их развития;</w:t>
            </w:r>
          </w:p>
          <w:p w14:paraId="251FBEE0" w14:textId="651169E6" w:rsidR="00637BB4" w:rsidRPr="00F818F8" w:rsidRDefault="00637BB4" w:rsidP="00637BB4">
            <w:pPr>
              <w:ind w:left="138" w:right="137"/>
              <w:jc w:val="both"/>
              <w:rPr>
                <w:rFonts w:eastAsia="Times New Roman" w:cs="Times New Roman"/>
              </w:rPr>
            </w:pPr>
            <w:r w:rsidRPr="00F818F8">
              <w:rPr>
                <w:rFonts w:eastAsia="Times New Roman" w:cs="Times New Roman"/>
              </w:rPr>
              <w:t>-</w:t>
            </w:r>
            <w:r w:rsidR="0091262E" w:rsidRPr="00F818F8">
              <w:rPr>
                <w:rFonts w:eastAsia="Times New Roman" w:cs="Times New Roman"/>
              </w:rPr>
              <w:t xml:space="preserve"> </w:t>
            </w:r>
            <w:r w:rsidRPr="00F818F8">
              <w:rPr>
                <w:rFonts w:eastAsia="Times New Roman" w:cs="Times New Roman"/>
              </w:rPr>
              <w:t>определение перспектив развития муниципального образования;</w:t>
            </w:r>
          </w:p>
          <w:p w14:paraId="4DEA4D06" w14:textId="0E26AAFF" w:rsidR="00637BB4" w:rsidRPr="00F818F8" w:rsidRDefault="00637BB4" w:rsidP="00637BB4">
            <w:pPr>
              <w:ind w:left="138" w:right="137"/>
              <w:jc w:val="both"/>
              <w:rPr>
                <w:rFonts w:eastAsia="Times New Roman" w:cs="Times New Roman"/>
              </w:rPr>
            </w:pPr>
            <w:r w:rsidRPr="00F818F8">
              <w:rPr>
                <w:rFonts w:eastAsia="Times New Roman" w:cs="Times New Roman"/>
              </w:rPr>
              <w:t>-</w:t>
            </w:r>
            <w:r w:rsidR="0091262E" w:rsidRPr="00F818F8">
              <w:rPr>
                <w:rFonts w:eastAsia="Times New Roman" w:cs="Times New Roman"/>
              </w:rPr>
              <w:t xml:space="preserve"> </w:t>
            </w:r>
            <w:r w:rsidRPr="00F818F8">
              <w:rPr>
                <w:rFonts w:eastAsia="Times New Roman" w:cs="Times New Roman"/>
              </w:rPr>
              <w:t>формирование годовых топливно-энергетических балансов муниципальных образований;</w:t>
            </w:r>
          </w:p>
          <w:p w14:paraId="3099BB1E" w14:textId="08634F22" w:rsidR="00637BB4" w:rsidRPr="00F818F8" w:rsidRDefault="00637BB4" w:rsidP="00637BB4">
            <w:pPr>
              <w:ind w:left="138" w:right="137"/>
              <w:jc w:val="both"/>
              <w:rPr>
                <w:rFonts w:eastAsia="Times New Roman" w:cs="Times New Roman"/>
              </w:rPr>
            </w:pPr>
            <w:r w:rsidRPr="00F818F8">
              <w:rPr>
                <w:rFonts w:eastAsia="Times New Roman" w:cs="Times New Roman"/>
              </w:rPr>
              <w:lastRenderedPageBreak/>
              <w:t>-</w:t>
            </w:r>
            <w:r w:rsidR="0091262E" w:rsidRPr="00F818F8">
              <w:rPr>
                <w:rFonts w:eastAsia="Times New Roman" w:cs="Times New Roman"/>
              </w:rPr>
              <w:t xml:space="preserve"> </w:t>
            </w:r>
            <w:r w:rsidRPr="00F818F8">
              <w:rPr>
                <w:rFonts w:eastAsia="Times New Roman" w:cs="Times New Roman"/>
              </w:rPr>
              <w:t xml:space="preserve">определение базовых и перспективных показателей развития систем коммунальной инфраструктуры; </w:t>
            </w:r>
          </w:p>
          <w:p w14:paraId="14AC42DF" w14:textId="6F61820B" w:rsidR="00637BB4" w:rsidRPr="00F818F8" w:rsidRDefault="00637BB4" w:rsidP="00637BB4">
            <w:pPr>
              <w:ind w:left="138" w:right="137"/>
              <w:jc w:val="both"/>
              <w:rPr>
                <w:rFonts w:eastAsia="Times New Roman" w:cs="Times New Roman"/>
              </w:rPr>
            </w:pPr>
            <w:r w:rsidRPr="00F818F8">
              <w:rPr>
                <w:rFonts w:eastAsia="Times New Roman" w:cs="Times New Roman"/>
              </w:rPr>
              <w:t>-</w:t>
            </w:r>
            <w:r w:rsidR="0091262E" w:rsidRPr="00F818F8">
              <w:rPr>
                <w:rFonts w:eastAsia="Times New Roman" w:cs="Times New Roman"/>
              </w:rPr>
              <w:t xml:space="preserve"> </w:t>
            </w:r>
            <w:r w:rsidRPr="00F818F8">
              <w:rPr>
                <w:rFonts w:eastAsia="Times New Roman" w:cs="Times New Roman"/>
              </w:rPr>
              <w:t>определение перспективных показателей спроса на коммунальные ресурсы;</w:t>
            </w:r>
          </w:p>
          <w:p w14:paraId="2F8E17BD" w14:textId="09C4DF97" w:rsidR="00637BB4" w:rsidRPr="00F818F8" w:rsidRDefault="00637BB4" w:rsidP="00637BB4">
            <w:pPr>
              <w:ind w:left="138" w:right="137"/>
              <w:jc w:val="both"/>
              <w:rPr>
                <w:rFonts w:eastAsia="Times New Roman" w:cs="Times New Roman"/>
              </w:rPr>
            </w:pPr>
            <w:r w:rsidRPr="00F818F8">
              <w:rPr>
                <w:rFonts w:eastAsia="Times New Roman" w:cs="Times New Roman"/>
              </w:rPr>
              <w:t>-</w:t>
            </w:r>
            <w:r w:rsidR="0091262E" w:rsidRPr="00F818F8">
              <w:rPr>
                <w:rFonts w:eastAsia="Times New Roman" w:cs="Times New Roman"/>
              </w:rPr>
              <w:t xml:space="preserve"> </w:t>
            </w:r>
            <w:r w:rsidRPr="00F818F8">
              <w:rPr>
                <w:rFonts w:eastAsia="Times New Roman" w:cs="Times New Roman"/>
              </w:rPr>
              <w:t>привлечение и подбор инвестиций в проекты по развитию систем коммунальной инфраструктуры</w:t>
            </w:r>
          </w:p>
          <w:p w14:paraId="7931865F" w14:textId="1A104FE4" w:rsidR="00637BB4" w:rsidRPr="00F818F8" w:rsidRDefault="00637BB4" w:rsidP="00637BB4">
            <w:pPr>
              <w:ind w:left="138" w:right="137"/>
              <w:jc w:val="both"/>
              <w:rPr>
                <w:rFonts w:eastAsia="Times New Roman" w:cs="Times New Roman"/>
              </w:rPr>
            </w:pPr>
            <w:r w:rsidRPr="00F818F8">
              <w:rPr>
                <w:rFonts w:eastAsia="Times New Roman" w:cs="Times New Roman"/>
              </w:rPr>
              <w:t>-</w:t>
            </w:r>
            <w:r w:rsidR="0091262E" w:rsidRPr="00F818F8">
              <w:rPr>
                <w:rFonts w:eastAsia="Times New Roman" w:cs="Times New Roman"/>
              </w:rPr>
              <w:t xml:space="preserve"> </w:t>
            </w:r>
            <w:r w:rsidRPr="00F818F8">
              <w:rPr>
                <w:rFonts w:eastAsia="Times New Roman" w:cs="Times New Roman"/>
              </w:rPr>
              <w:t>прогноз расходов потребителей на коммунальные ресурсы;</w:t>
            </w:r>
          </w:p>
          <w:p w14:paraId="7BFCED1C" w14:textId="63A6FE53" w:rsidR="00637BB4" w:rsidRPr="00F818F8" w:rsidRDefault="00637BB4" w:rsidP="00637BB4">
            <w:pPr>
              <w:ind w:left="138" w:right="137"/>
              <w:jc w:val="both"/>
              <w:rPr>
                <w:rFonts w:eastAsia="Times New Roman" w:cs="Times New Roman"/>
              </w:rPr>
            </w:pPr>
            <w:r w:rsidRPr="00F818F8">
              <w:rPr>
                <w:rFonts w:eastAsia="Times New Roman" w:cs="Times New Roman"/>
              </w:rPr>
              <w:t>-</w:t>
            </w:r>
            <w:r w:rsidR="0091262E" w:rsidRPr="00F818F8">
              <w:rPr>
                <w:rFonts w:eastAsia="Times New Roman" w:cs="Times New Roman"/>
              </w:rPr>
              <w:t xml:space="preserve"> </w:t>
            </w:r>
            <w:r w:rsidRPr="00F818F8">
              <w:rPr>
                <w:rFonts w:eastAsia="Times New Roman" w:cs="Times New Roman"/>
              </w:rPr>
              <w:t>обеспечение потребителей надёжными и качественными коммунальными услугами;</w:t>
            </w:r>
          </w:p>
          <w:p w14:paraId="31213C17" w14:textId="3E9F4C27" w:rsidR="00637BB4" w:rsidRPr="00F818F8" w:rsidRDefault="00637BB4" w:rsidP="00637BB4">
            <w:pPr>
              <w:ind w:left="138" w:right="137"/>
              <w:jc w:val="both"/>
              <w:rPr>
                <w:rFonts w:eastAsia="Times New Roman" w:cs="Times New Roman"/>
              </w:rPr>
            </w:pPr>
            <w:r w:rsidRPr="00F818F8">
              <w:rPr>
                <w:rFonts w:eastAsia="Times New Roman" w:cs="Times New Roman"/>
              </w:rPr>
              <w:t>-</w:t>
            </w:r>
            <w:r w:rsidR="0091262E" w:rsidRPr="00F818F8">
              <w:rPr>
                <w:rFonts w:eastAsia="Times New Roman" w:cs="Times New Roman"/>
              </w:rPr>
              <w:t xml:space="preserve"> </w:t>
            </w:r>
            <w:r w:rsidRPr="00F818F8">
              <w:rPr>
                <w:rFonts w:eastAsia="Times New Roman" w:cs="Times New Roman"/>
              </w:rPr>
              <w:t>обеспечение технической и тарифной доступности коммунальных ресурсов для потребителей;</w:t>
            </w:r>
          </w:p>
          <w:p w14:paraId="630B0E01" w14:textId="2FA0C95A" w:rsidR="00637BB4" w:rsidRPr="00F818F8" w:rsidRDefault="00637BB4" w:rsidP="00637BB4">
            <w:pPr>
              <w:ind w:left="138" w:right="137"/>
              <w:jc w:val="both"/>
              <w:rPr>
                <w:rFonts w:eastAsia="Times New Roman" w:cs="Times New Roman"/>
              </w:rPr>
            </w:pPr>
            <w:r w:rsidRPr="00F818F8">
              <w:rPr>
                <w:rFonts w:eastAsia="Times New Roman" w:cs="Times New Roman"/>
              </w:rPr>
              <w:t>-</w:t>
            </w:r>
            <w:r w:rsidR="0091262E" w:rsidRPr="00F818F8">
              <w:rPr>
                <w:rFonts w:eastAsia="Times New Roman" w:cs="Times New Roman"/>
              </w:rPr>
              <w:t xml:space="preserve"> </w:t>
            </w:r>
            <w:r w:rsidRPr="00F818F8">
              <w:rPr>
                <w:rFonts w:eastAsia="Times New Roman" w:cs="Times New Roman"/>
              </w:rPr>
              <w:t>повышение эффективности функционирования систем коммунальной инфраструктуры;</w:t>
            </w:r>
          </w:p>
          <w:p w14:paraId="3A25196D" w14:textId="69989F2D" w:rsidR="00637BB4" w:rsidRPr="00F818F8" w:rsidRDefault="00637BB4" w:rsidP="00637BB4">
            <w:pPr>
              <w:ind w:left="138" w:right="137"/>
              <w:jc w:val="both"/>
              <w:rPr>
                <w:rFonts w:eastAsia="Times New Roman" w:cs="Times New Roman"/>
              </w:rPr>
            </w:pPr>
            <w:r w:rsidRPr="00F818F8">
              <w:rPr>
                <w:rFonts w:eastAsia="Times New Roman" w:cs="Times New Roman"/>
              </w:rPr>
              <w:t>-</w:t>
            </w:r>
            <w:r w:rsidR="0091262E" w:rsidRPr="00F818F8">
              <w:rPr>
                <w:rFonts w:eastAsia="Times New Roman" w:cs="Times New Roman"/>
              </w:rPr>
              <w:t xml:space="preserve"> </w:t>
            </w:r>
            <w:r w:rsidRPr="00F818F8">
              <w:rPr>
                <w:rFonts w:eastAsia="Times New Roman" w:cs="Times New Roman"/>
              </w:rPr>
              <w:t>внедрение энергоэффективных технологий и возобновляемых источников энергии в процессы производства, транспортировки и распределения коммунальных ресурсов;</w:t>
            </w:r>
          </w:p>
          <w:p w14:paraId="1D188F2D" w14:textId="1327B906" w:rsidR="008A105A" w:rsidRPr="00F818F8" w:rsidRDefault="00637BB4" w:rsidP="00637BB4">
            <w:pPr>
              <w:tabs>
                <w:tab w:val="left" w:pos="206"/>
              </w:tabs>
              <w:ind w:left="154" w:right="137"/>
              <w:rPr>
                <w:rFonts w:cs="Times New Roman"/>
              </w:rPr>
            </w:pPr>
            <w:r w:rsidRPr="00F818F8">
              <w:rPr>
                <w:rFonts w:eastAsia="Times New Roman" w:cs="Times New Roman"/>
              </w:rPr>
              <w:t></w:t>
            </w:r>
            <w:r w:rsidR="0091262E" w:rsidRPr="00F818F8">
              <w:rPr>
                <w:rFonts w:eastAsia="Times New Roman" w:cs="Times New Roman"/>
              </w:rPr>
              <w:t xml:space="preserve"> </w:t>
            </w:r>
            <w:r w:rsidRPr="00F818F8">
              <w:rPr>
                <w:rFonts w:eastAsia="Times New Roman" w:cs="Times New Roman"/>
              </w:rPr>
              <w:t>обеспечение сбалансированности интересов поставщиков коммунальных услуг и потребителей.</w:t>
            </w:r>
          </w:p>
        </w:tc>
      </w:tr>
      <w:tr w:rsidR="008A105A" w:rsidRPr="00F818F8" w14:paraId="69A1461E" w14:textId="77777777" w:rsidTr="007E4276">
        <w:tc>
          <w:tcPr>
            <w:tcW w:w="3114" w:type="dxa"/>
            <w:vAlign w:val="center"/>
          </w:tcPr>
          <w:p w14:paraId="7E8D47F1" w14:textId="34874681" w:rsidR="008A105A" w:rsidRPr="00F818F8" w:rsidRDefault="008A105A" w:rsidP="00CE5698">
            <w:pPr>
              <w:pStyle w:val="Default"/>
              <w:jc w:val="center"/>
              <w:rPr>
                <w:b/>
                <w:sz w:val="22"/>
                <w:szCs w:val="22"/>
              </w:rPr>
            </w:pPr>
            <w:r w:rsidRPr="00F818F8">
              <w:rPr>
                <w:b/>
                <w:bCs/>
                <w:sz w:val="22"/>
                <w:szCs w:val="22"/>
              </w:rPr>
              <w:lastRenderedPageBreak/>
              <w:t>Целевые показатели</w:t>
            </w:r>
          </w:p>
        </w:tc>
        <w:tc>
          <w:tcPr>
            <w:tcW w:w="6231" w:type="dxa"/>
            <w:vAlign w:val="center"/>
          </w:tcPr>
          <w:p w14:paraId="6C1E23D0" w14:textId="4CA2D0AA" w:rsidR="008A105A" w:rsidRPr="00F818F8" w:rsidRDefault="008A105A" w:rsidP="005C0FD3">
            <w:pPr>
              <w:tabs>
                <w:tab w:val="left" w:pos="206"/>
              </w:tabs>
              <w:ind w:left="65" w:firstLine="16"/>
              <w:rPr>
                <w:rFonts w:cs="Times New Roman"/>
              </w:rPr>
            </w:pPr>
            <w:r w:rsidRPr="00F818F8">
              <w:rPr>
                <w:rFonts w:cs="Times New Roman"/>
              </w:rPr>
              <w:t>Основными целевыми показателями программы являются:</w:t>
            </w:r>
          </w:p>
          <w:p w14:paraId="5B50C70A" w14:textId="1D2BD575" w:rsidR="008A105A" w:rsidRPr="00F818F8" w:rsidRDefault="008A105A" w:rsidP="005C0FD3">
            <w:pPr>
              <w:tabs>
                <w:tab w:val="left" w:pos="206"/>
              </w:tabs>
              <w:ind w:left="65" w:firstLine="16"/>
              <w:rPr>
                <w:rFonts w:cs="Times New Roman"/>
              </w:rPr>
            </w:pPr>
            <w:r w:rsidRPr="00F818F8">
              <w:rPr>
                <w:rFonts w:cs="Times New Roman"/>
              </w:rPr>
              <w:t>1. Критерии доступности и доля охвата населения коммунальными услугами;</w:t>
            </w:r>
          </w:p>
          <w:p w14:paraId="0D0DE89B" w14:textId="35A8A6A5" w:rsidR="008A105A" w:rsidRPr="00F818F8" w:rsidRDefault="008A105A" w:rsidP="005C0FD3">
            <w:pPr>
              <w:tabs>
                <w:tab w:val="left" w:pos="206"/>
              </w:tabs>
              <w:ind w:left="65" w:firstLine="16"/>
              <w:rPr>
                <w:rFonts w:cs="Times New Roman"/>
              </w:rPr>
            </w:pPr>
            <w:r w:rsidRPr="00F818F8">
              <w:rPr>
                <w:rFonts w:cs="Times New Roman"/>
              </w:rPr>
              <w:t>2. Показатели надежности (бесперебойности) систем ресурсоснабжения;</w:t>
            </w:r>
          </w:p>
        </w:tc>
      </w:tr>
      <w:tr w:rsidR="008A105A" w:rsidRPr="00F818F8" w14:paraId="67FF9CCD" w14:textId="77777777" w:rsidTr="007E4276">
        <w:tc>
          <w:tcPr>
            <w:tcW w:w="3114" w:type="dxa"/>
            <w:vAlign w:val="center"/>
          </w:tcPr>
          <w:p w14:paraId="6B0BD57F" w14:textId="1CE87640" w:rsidR="008A105A" w:rsidRPr="00F818F8" w:rsidRDefault="008A105A" w:rsidP="00CE5698">
            <w:pPr>
              <w:pStyle w:val="aa"/>
              <w:jc w:val="center"/>
              <w:rPr>
                <w:rFonts w:cs="Times New Roman"/>
                <w:b/>
                <w:sz w:val="22"/>
              </w:rPr>
            </w:pPr>
            <w:r w:rsidRPr="00F818F8">
              <w:rPr>
                <w:rFonts w:cs="Times New Roman"/>
                <w:b/>
                <w:sz w:val="22"/>
              </w:rPr>
              <w:t xml:space="preserve">Срок </w:t>
            </w:r>
            <w:r w:rsidR="00F4280F" w:rsidRPr="00F818F8">
              <w:rPr>
                <w:rFonts w:cs="Times New Roman"/>
                <w:b/>
                <w:sz w:val="22"/>
              </w:rPr>
              <w:t>и этапы реализации программы</w:t>
            </w:r>
          </w:p>
        </w:tc>
        <w:tc>
          <w:tcPr>
            <w:tcW w:w="6231" w:type="dxa"/>
            <w:vAlign w:val="center"/>
          </w:tcPr>
          <w:p w14:paraId="4D7BB90C" w14:textId="3CECC356" w:rsidR="008A105A" w:rsidRPr="00F818F8" w:rsidRDefault="008A105A" w:rsidP="005C0FD3">
            <w:pPr>
              <w:tabs>
                <w:tab w:val="left" w:pos="206"/>
              </w:tabs>
              <w:ind w:left="65" w:firstLine="16"/>
              <w:rPr>
                <w:rFonts w:cs="Times New Roman"/>
              </w:rPr>
            </w:pPr>
            <w:bookmarkStart w:id="7" w:name="_Hlk149832593"/>
            <w:r w:rsidRPr="00F818F8">
              <w:rPr>
                <w:rFonts w:cs="Times New Roman"/>
              </w:rPr>
              <w:t>Срок реализации программы – до 20</w:t>
            </w:r>
            <w:r w:rsidR="00F4280F" w:rsidRPr="00F818F8">
              <w:rPr>
                <w:rFonts w:cs="Times New Roman"/>
              </w:rPr>
              <w:t>3</w:t>
            </w:r>
            <w:r w:rsidR="00637BB4" w:rsidRPr="00F818F8">
              <w:rPr>
                <w:rFonts w:cs="Times New Roman"/>
              </w:rPr>
              <w:t>5</w:t>
            </w:r>
            <w:r w:rsidRPr="00F818F8">
              <w:rPr>
                <w:rFonts w:cs="Times New Roman"/>
              </w:rPr>
              <w:t xml:space="preserve"> года</w:t>
            </w:r>
          </w:p>
          <w:p w14:paraId="42F027C3" w14:textId="77777777" w:rsidR="0011338A" w:rsidRPr="00F818F8" w:rsidRDefault="0011338A" w:rsidP="0011338A">
            <w:pPr>
              <w:tabs>
                <w:tab w:val="left" w:pos="206"/>
              </w:tabs>
              <w:ind w:left="65" w:firstLine="16"/>
              <w:rPr>
                <w:rFonts w:cs="Times New Roman"/>
              </w:rPr>
            </w:pPr>
            <w:r w:rsidRPr="00F818F8">
              <w:rPr>
                <w:rFonts w:cs="Times New Roman"/>
              </w:rPr>
              <w:t xml:space="preserve">Этапы осуществления программы: </w:t>
            </w:r>
          </w:p>
          <w:p w14:paraId="123241BA" w14:textId="14F6A76B" w:rsidR="0011338A" w:rsidRPr="00F818F8" w:rsidRDefault="0011338A" w:rsidP="0011338A">
            <w:pPr>
              <w:tabs>
                <w:tab w:val="left" w:pos="206"/>
              </w:tabs>
              <w:ind w:left="65" w:firstLine="16"/>
              <w:rPr>
                <w:rFonts w:cs="Times New Roman"/>
              </w:rPr>
            </w:pPr>
            <w:r w:rsidRPr="00F818F8">
              <w:rPr>
                <w:rFonts w:cs="Times New Roman"/>
              </w:rPr>
              <w:t>первый этап: 202</w:t>
            </w:r>
            <w:r w:rsidR="00637BB4" w:rsidRPr="00F818F8">
              <w:rPr>
                <w:rFonts w:cs="Times New Roman"/>
              </w:rPr>
              <w:t>5</w:t>
            </w:r>
            <w:r w:rsidRPr="00F818F8">
              <w:rPr>
                <w:rFonts w:cs="Times New Roman"/>
              </w:rPr>
              <w:t xml:space="preserve"> - </w:t>
            </w:r>
            <w:r w:rsidR="00F4280F" w:rsidRPr="00F818F8">
              <w:rPr>
                <w:rFonts w:cs="Times New Roman"/>
              </w:rPr>
              <w:t>202</w:t>
            </w:r>
            <w:r w:rsidR="00637BB4" w:rsidRPr="00F818F8">
              <w:rPr>
                <w:rFonts w:cs="Times New Roman"/>
              </w:rPr>
              <w:t>9</w:t>
            </w:r>
            <w:r w:rsidRPr="00F818F8">
              <w:rPr>
                <w:rFonts w:cs="Times New Roman"/>
              </w:rPr>
              <w:t xml:space="preserve"> гг.; </w:t>
            </w:r>
          </w:p>
          <w:p w14:paraId="400A58DB" w14:textId="6E08EF44" w:rsidR="0011338A" w:rsidRPr="00F818F8" w:rsidRDefault="0011338A" w:rsidP="00F4280F">
            <w:pPr>
              <w:tabs>
                <w:tab w:val="left" w:pos="206"/>
              </w:tabs>
              <w:ind w:left="65" w:firstLine="16"/>
              <w:rPr>
                <w:rFonts w:cs="Times New Roman"/>
              </w:rPr>
            </w:pPr>
            <w:r w:rsidRPr="00F818F8">
              <w:rPr>
                <w:rFonts w:cs="Times New Roman"/>
              </w:rPr>
              <w:t>второй этап: 20</w:t>
            </w:r>
            <w:r w:rsidR="00637BB4" w:rsidRPr="00F818F8">
              <w:rPr>
                <w:rFonts w:cs="Times New Roman"/>
              </w:rPr>
              <w:t>30</w:t>
            </w:r>
            <w:r w:rsidRPr="00F818F8">
              <w:rPr>
                <w:rFonts w:cs="Times New Roman"/>
              </w:rPr>
              <w:t xml:space="preserve"> - 20</w:t>
            </w:r>
            <w:r w:rsidR="00F4280F" w:rsidRPr="00F818F8">
              <w:rPr>
                <w:rFonts w:cs="Times New Roman"/>
              </w:rPr>
              <w:t>3</w:t>
            </w:r>
            <w:r w:rsidR="00637BB4" w:rsidRPr="00F818F8">
              <w:rPr>
                <w:rFonts w:cs="Times New Roman"/>
              </w:rPr>
              <w:t>5</w:t>
            </w:r>
            <w:r w:rsidRPr="00F818F8">
              <w:rPr>
                <w:rFonts w:cs="Times New Roman"/>
              </w:rPr>
              <w:t xml:space="preserve"> гг.</w:t>
            </w:r>
            <w:bookmarkEnd w:id="7"/>
          </w:p>
        </w:tc>
      </w:tr>
      <w:tr w:rsidR="008A105A" w:rsidRPr="00F818F8" w14:paraId="68A98ABF" w14:textId="77777777" w:rsidTr="007E4276">
        <w:tc>
          <w:tcPr>
            <w:tcW w:w="3114" w:type="dxa"/>
            <w:vAlign w:val="center"/>
          </w:tcPr>
          <w:p w14:paraId="542F5D1B" w14:textId="50B7D2E6" w:rsidR="008A105A" w:rsidRPr="00F818F8" w:rsidRDefault="00F4280F" w:rsidP="00CE5698">
            <w:pPr>
              <w:pStyle w:val="aa"/>
              <w:jc w:val="center"/>
              <w:rPr>
                <w:rFonts w:cs="Times New Roman"/>
                <w:b/>
                <w:sz w:val="22"/>
              </w:rPr>
            </w:pPr>
            <w:r w:rsidRPr="00F818F8">
              <w:rPr>
                <w:rFonts w:cs="Times New Roman"/>
                <w:b/>
                <w:sz w:val="22"/>
              </w:rPr>
              <w:t>Объемы и источники финансирования программы</w:t>
            </w:r>
          </w:p>
        </w:tc>
        <w:tc>
          <w:tcPr>
            <w:tcW w:w="6231" w:type="dxa"/>
            <w:vAlign w:val="center"/>
          </w:tcPr>
          <w:p w14:paraId="5322C161" w14:textId="220DEA2D" w:rsidR="008A105A" w:rsidRPr="00F818F8" w:rsidRDefault="008A105A" w:rsidP="005C0FD3">
            <w:pPr>
              <w:tabs>
                <w:tab w:val="left" w:pos="206"/>
              </w:tabs>
              <w:ind w:left="65" w:firstLine="16"/>
              <w:rPr>
                <w:rFonts w:cs="Times New Roman"/>
              </w:rPr>
            </w:pPr>
            <w:r w:rsidRPr="00F818F8">
              <w:rPr>
                <w:rFonts w:cs="Times New Roman"/>
              </w:rPr>
              <w:t>Финансирование Программы предполагается за счет бюджетных средств разных уровней и привлечения внебюджетных источников. Объем финансирования Программы составляет:</w:t>
            </w:r>
          </w:p>
          <w:p w14:paraId="77618339" w14:textId="28C97D1B" w:rsidR="008A105A" w:rsidRPr="00F818F8" w:rsidRDefault="008A105A" w:rsidP="005C0FD3">
            <w:pPr>
              <w:tabs>
                <w:tab w:val="left" w:pos="206"/>
              </w:tabs>
              <w:ind w:left="65" w:firstLine="16"/>
              <w:rPr>
                <w:rFonts w:cs="Times New Roman"/>
              </w:rPr>
            </w:pPr>
            <w:r w:rsidRPr="00F818F8">
              <w:rPr>
                <w:rFonts w:cs="Times New Roman"/>
              </w:rPr>
              <w:t>• в системе теплоснабжения –</w:t>
            </w:r>
            <w:r w:rsidR="00B41E5F" w:rsidRPr="00F818F8">
              <w:rPr>
                <w:rFonts w:cs="Times New Roman"/>
              </w:rPr>
              <w:t xml:space="preserve"> </w:t>
            </w:r>
            <w:r w:rsidR="00537BE9" w:rsidRPr="00F818F8">
              <w:rPr>
                <w:rFonts w:cs="Times New Roman"/>
              </w:rPr>
              <w:t>3985,75115</w:t>
            </w:r>
            <w:r w:rsidRPr="00F818F8">
              <w:rPr>
                <w:rFonts w:cs="Times New Roman"/>
              </w:rPr>
              <w:t>млн. руб.;</w:t>
            </w:r>
          </w:p>
          <w:p w14:paraId="72F40B81" w14:textId="0EF7F2A4" w:rsidR="008A105A" w:rsidRPr="00F818F8" w:rsidRDefault="008A105A" w:rsidP="005C0FD3">
            <w:pPr>
              <w:tabs>
                <w:tab w:val="left" w:pos="206"/>
              </w:tabs>
              <w:ind w:left="65" w:firstLine="16"/>
              <w:rPr>
                <w:rFonts w:cs="Times New Roman"/>
              </w:rPr>
            </w:pPr>
            <w:r w:rsidRPr="00F818F8">
              <w:rPr>
                <w:rFonts w:cs="Times New Roman"/>
              </w:rPr>
              <w:t>• в системе водоснабжения –</w:t>
            </w:r>
            <w:r w:rsidR="00604157" w:rsidRPr="00F818F8">
              <w:rPr>
                <w:rFonts w:cs="Times New Roman"/>
              </w:rPr>
              <w:t xml:space="preserve"> 61,64268 </w:t>
            </w:r>
            <w:r w:rsidRPr="00F818F8">
              <w:rPr>
                <w:rFonts w:cs="Times New Roman"/>
              </w:rPr>
              <w:t>млн. руб.;</w:t>
            </w:r>
          </w:p>
          <w:p w14:paraId="62258495" w14:textId="05704F3C" w:rsidR="008A105A" w:rsidRPr="00F818F8" w:rsidRDefault="008A105A" w:rsidP="009519E0">
            <w:pPr>
              <w:tabs>
                <w:tab w:val="left" w:pos="206"/>
              </w:tabs>
              <w:ind w:left="65" w:firstLine="16"/>
              <w:rPr>
                <w:rFonts w:cs="Times New Roman"/>
              </w:rPr>
            </w:pPr>
            <w:r w:rsidRPr="00F818F8">
              <w:rPr>
                <w:rFonts w:cs="Times New Roman"/>
              </w:rPr>
              <w:t>• в системе водоотведения –</w:t>
            </w:r>
            <w:r w:rsidR="004175E6" w:rsidRPr="00F818F8">
              <w:rPr>
                <w:rFonts w:cs="Times New Roman"/>
              </w:rPr>
              <w:t xml:space="preserve"> 0,36643 </w:t>
            </w:r>
            <w:r w:rsidRPr="00F818F8">
              <w:rPr>
                <w:rFonts w:cs="Times New Roman"/>
              </w:rPr>
              <w:t>млн. руб.;</w:t>
            </w:r>
          </w:p>
          <w:p w14:paraId="31842001" w14:textId="6A7CECCD" w:rsidR="00B02928" w:rsidRPr="00F818F8" w:rsidRDefault="008A105A" w:rsidP="00B02928">
            <w:pPr>
              <w:tabs>
                <w:tab w:val="left" w:pos="206"/>
              </w:tabs>
              <w:ind w:left="65" w:firstLine="16"/>
              <w:rPr>
                <w:rFonts w:cs="Times New Roman"/>
              </w:rPr>
            </w:pPr>
            <w:r w:rsidRPr="00F818F8">
              <w:rPr>
                <w:rFonts w:cs="Times New Roman"/>
              </w:rPr>
              <w:t>• в системе газоснабжения –</w:t>
            </w:r>
            <w:r w:rsidR="004175E6" w:rsidRPr="00F818F8">
              <w:rPr>
                <w:rFonts w:cs="Times New Roman"/>
              </w:rPr>
              <w:t xml:space="preserve">389,17 </w:t>
            </w:r>
            <w:r w:rsidRPr="00F818F8">
              <w:rPr>
                <w:rFonts w:cs="Times New Roman"/>
              </w:rPr>
              <w:t>млн. руб.;</w:t>
            </w:r>
          </w:p>
          <w:p w14:paraId="0E297966" w14:textId="77777777" w:rsidR="009C7FCD" w:rsidRPr="00F818F8" w:rsidRDefault="00B02928" w:rsidP="004175E6">
            <w:pPr>
              <w:tabs>
                <w:tab w:val="left" w:pos="206"/>
              </w:tabs>
              <w:ind w:left="65" w:firstLine="16"/>
              <w:rPr>
                <w:rFonts w:cs="Times New Roman"/>
              </w:rPr>
            </w:pPr>
            <w:r w:rsidRPr="00F818F8">
              <w:rPr>
                <w:rFonts w:cs="Times New Roman"/>
              </w:rPr>
              <w:t>• в системе электроснабжения –</w:t>
            </w:r>
            <w:r w:rsidR="004175E6" w:rsidRPr="00F818F8">
              <w:rPr>
                <w:rFonts w:cs="Times New Roman"/>
              </w:rPr>
              <w:t>83,201 млн. руб.</w:t>
            </w:r>
            <w:r w:rsidRPr="00F818F8">
              <w:rPr>
                <w:rFonts w:cs="Times New Roman"/>
              </w:rPr>
              <w:t>.;</w:t>
            </w:r>
            <w:r w:rsidR="009C7FCD" w:rsidRPr="00F818F8">
              <w:rPr>
                <w:rFonts w:cs="Times New Roman"/>
              </w:rPr>
              <w:t xml:space="preserve"> </w:t>
            </w:r>
          </w:p>
          <w:p w14:paraId="3813BF95" w14:textId="7D1A046F" w:rsidR="009C7FCD" w:rsidRPr="00F818F8" w:rsidRDefault="009C7FCD" w:rsidP="009C7FCD">
            <w:pPr>
              <w:tabs>
                <w:tab w:val="left" w:pos="206"/>
              </w:tabs>
              <w:ind w:left="65" w:firstLine="16"/>
            </w:pPr>
            <w:r w:rsidRPr="00F818F8">
              <w:rPr>
                <w:rFonts w:cs="Times New Roman"/>
              </w:rPr>
              <w:t xml:space="preserve">• в системе сбора и утилизации ТКО – </w:t>
            </w:r>
            <w:r w:rsidRPr="00F818F8">
              <w:t>1660,44 млн. руб.</w:t>
            </w:r>
          </w:p>
        </w:tc>
      </w:tr>
      <w:tr w:rsidR="00F4280F" w:rsidRPr="00F818F8" w14:paraId="25976762" w14:textId="77777777" w:rsidTr="007E4276">
        <w:tc>
          <w:tcPr>
            <w:tcW w:w="3114" w:type="dxa"/>
            <w:vAlign w:val="center"/>
          </w:tcPr>
          <w:p w14:paraId="11137443" w14:textId="0CBB18EE" w:rsidR="00F4280F" w:rsidRPr="00F818F8" w:rsidRDefault="004E7649" w:rsidP="00CE5698">
            <w:pPr>
              <w:pStyle w:val="aa"/>
              <w:jc w:val="center"/>
              <w:rPr>
                <w:rFonts w:cs="Times New Roman"/>
                <w:b/>
                <w:sz w:val="22"/>
              </w:rPr>
            </w:pPr>
            <w:r w:rsidRPr="00F818F8">
              <w:rPr>
                <w:rFonts w:cs="Times New Roman"/>
                <w:b/>
                <w:sz w:val="22"/>
              </w:rPr>
              <w:t>Ожидаемые результаты реализации программы</w:t>
            </w:r>
          </w:p>
        </w:tc>
        <w:tc>
          <w:tcPr>
            <w:tcW w:w="6231" w:type="dxa"/>
            <w:vAlign w:val="center"/>
          </w:tcPr>
          <w:p w14:paraId="142BCEC2" w14:textId="37F0D775" w:rsidR="004E7649" w:rsidRPr="00F818F8" w:rsidRDefault="004E7649" w:rsidP="004E7649">
            <w:pPr>
              <w:ind w:left="138" w:right="137"/>
              <w:jc w:val="both"/>
              <w:rPr>
                <w:rFonts w:cs="Times New Roman"/>
              </w:rPr>
            </w:pPr>
            <w:r w:rsidRPr="00F818F8">
              <w:rPr>
                <w:rFonts w:cs="Times New Roman"/>
              </w:rPr>
              <w:t>- Уровень оснащенности коллективными (общедомовыми) приборами учета используемых энергетических ресурсов до 100%.</w:t>
            </w:r>
          </w:p>
          <w:p w14:paraId="6FA7A2FE" w14:textId="5C8389DD" w:rsidR="004E7649" w:rsidRPr="00F818F8" w:rsidRDefault="004E7649" w:rsidP="004E7649">
            <w:pPr>
              <w:ind w:left="138" w:right="137"/>
              <w:jc w:val="both"/>
              <w:rPr>
                <w:rFonts w:cs="Times New Roman"/>
              </w:rPr>
            </w:pPr>
            <w:r w:rsidRPr="00F818F8">
              <w:rPr>
                <w:rFonts w:cs="Times New Roman"/>
              </w:rPr>
              <w:t>- Снижение доли уличной сети теплоснабжения, водоснабжения и водоотведения, нуждающейся в замене.</w:t>
            </w:r>
          </w:p>
          <w:p w14:paraId="0D24E529" w14:textId="4DE95963" w:rsidR="004E7649" w:rsidRPr="00F818F8" w:rsidRDefault="004E7649" w:rsidP="004E7649">
            <w:pPr>
              <w:ind w:left="138" w:right="137"/>
              <w:jc w:val="both"/>
              <w:rPr>
                <w:rFonts w:cs="Times New Roman"/>
              </w:rPr>
            </w:pPr>
            <w:r w:rsidRPr="00F818F8">
              <w:rPr>
                <w:rFonts w:cs="Times New Roman"/>
              </w:rPr>
              <w:t>- Обеспечение качественных и количественных показателей коммунальных услуг в точках присоединения.</w:t>
            </w:r>
          </w:p>
          <w:p w14:paraId="5B78052C" w14:textId="6831BAC0" w:rsidR="004E7649" w:rsidRPr="00F818F8" w:rsidRDefault="004E7649" w:rsidP="004E7649">
            <w:pPr>
              <w:ind w:left="138" w:right="137"/>
              <w:jc w:val="both"/>
              <w:rPr>
                <w:rFonts w:cs="Times New Roman"/>
              </w:rPr>
            </w:pPr>
            <w:r w:rsidRPr="00F818F8">
              <w:rPr>
                <w:rFonts w:cs="Times New Roman"/>
              </w:rPr>
              <w:t>- Снижение удельного потребления энергоносителей до нормативных.</w:t>
            </w:r>
          </w:p>
          <w:p w14:paraId="266B5A6D" w14:textId="74E560BF" w:rsidR="004E7649" w:rsidRPr="00F818F8" w:rsidRDefault="004E7649" w:rsidP="004E7649">
            <w:pPr>
              <w:ind w:left="138" w:right="137"/>
              <w:jc w:val="both"/>
              <w:rPr>
                <w:rFonts w:cs="Times New Roman"/>
              </w:rPr>
            </w:pPr>
            <w:r w:rsidRPr="00F818F8">
              <w:rPr>
                <w:rFonts w:cs="Times New Roman"/>
              </w:rPr>
              <w:t>- Снижение непроизводительных потерь при транспортировке и выработке коммунальных услуг до нормативного уровня.</w:t>
            </w:r>
          </w:p>
          <w:p w14:paraId="7F78E195" w14:textId="350B10BE" w:rsidR="004E7649" w:rsidRPr="00F818F8" w:rsidRDefault="004E7649" w:rsidP="004E7649">
            <w:pPr>
              <w:ind w:left="138" w:right="137"/>
              <w:jc w:val="both"/>
              <w:rPr>
                <w:rFonts w:cs="Times New Roman"/>
              </w:rPr>
            </w:pPr>
            <w:r w:rsidRPr="00F818F8">
              <w:rPr>
                <w:rFonts w:cs="Times New Roman"/>
              </w:rPr>
              <w:lastRenderedPageBreak/>
              <w:t>- Улучшение экологической обстановки в связи с уменьшением количества выбросов загрязняющих веществ и парниковых газов в атмосферу.</w:t>
            </w:r>
          </w:p>
          <w:p w14:paraId="325FF06E" w14:textId="048E1F32" w:rsidR="00F4280F" w:rsidRPr="00F818F8" w:rsidRDefault="004E7649" w:rsidP="004E7649">
            <w:pPr>
              <w:tabs>
                <w:tab w:val="left" w:pos="206"/>
              </w:tabs>
              <w:ind w:left="138" w:right="137" w:firstLine="16"/>
              <w:jc w:val="both"/>
              <w:rPr>
                <w:rFonts w:cs="Times New Roman"/>
                <w:color w:val="FF0000"/>
              </w:rPr>
            </w:pPr>
            <w:r w:rsidRPr="00F818F8">
              <w:rPr>
                <w:rFonts w:cs="Times New Roman"/>
              </w:rPr>
              <w:t>- Создание условий для участия частного бизнеса в реализации проектов модернизации и управления коммунальным комплексом.</w:t>
            </w:r>
          </w:p>
        </w:tc>
      </w:tr>
    </w:tbl>
    <w:p w14:paraId="406E7D06" w14:textId="77777777" w:rsidR="00052081" w:rsidRPr="00F818F8" w:rsidRDefault="00052081" w:rsidP="006D3685">
      <w:pPr>
        <w:pStyle w:val="S"/>
        <w:rPr>
          <w:rFonts w:eastAsiaTheme="minorHAnsi"/>
        </w:rPr>
      </w:pPr>
      <w:bookmarkStart w:id="8" w:name="_Toc111475388"/>
      <w:bookmarkStart w:id="9" w:name="_Toc111541917"/>
    </w:p>
    <w:p w14:paraId="2C4495F4" w14:textId="2A6625DC" w:rsidR="00833D16" w:rsidRPr="00F818F8" w:rsidRDefault="005F77CF" w:rsidP="00833D16">
      <w:pPr>
        <w:pStyle w:val="2111"/>
        <w:spacing w:line="276" w:lineRule="auto"/>
        <w:ind w:left="0"/>
        <w:contextualSpacing/>
        <w:rPr>
          <w:rFonts w:cs="Times New Roman"/>
          <w:kern w:val="24"/>
          <w:sz w:val="24"/>
          <w:szCs w:val="24"/>
          <w:lang w:val="ru-RU"/>
        </w:rPr>
      </w:pPr>
      <w:bookmarkStart w:id="10" w:name="_Toc185502807"/>
      <w:r w:rsidRPr="00F818F8">
        <w:rPr>
          <w:rFonts w:cs="Times New Roman"/>
          <w:kern w:val="24"/>
          <w:sz w:val="24"/>
          <w:szCs w:val="24"/>
          <w:lang w:val="ru-RU"/>
        </w:rPr>
        <w:t>РАЗДЕЛ 2.</w:t>
      </w:r>
      <w:bookmarkEnd w:id="8"/>
      <w:bookmarkEnd w:id="9"/>
      <w:r w:rsidRPr="00F818F8">
        <w:rPr>
          <w:rFonts w:cs="Times New Roman"/>
          <w:kern w:val="24"/>
          <w:sz w:val="24"/>
          <w:szCs w:val="24"/>
          <w:lang w:val="ru-RU"/>
        </w:rPr>
        <w:t xml:space="preserve"> ХАРАКТЕРИСТИКА СУЩЕСТВУЮЩЕГО СОСТОЯНОИЯ СИСТЕМ КОММУНАЛЬНОЙ </w:t>
      </w:r>
      <w:r w:rsidR="0036561B" w:rsidRPr="00F818F8">
        <w:rPr>
          <w:rFonts w:cs="Times New Roman"/>
          <w:kern w:val="24"/>
          <w:sz w:val="24"/>
          <w:szCs w:val="24"/>
          <w:lang w:val="ru-RU"/>
        </w:rPr>
        <w:t>И</w:t>
      </w:r>
      <w:r w:rsidRPr="00F818F8">
        <w:rPr>
          <w:rFonts w:cs="Times New Roman"/>
          <w:kern w:val="24"/>
          <w:sz w:val="24"/>
          <w:szCs w:val="24"/>
          <w:lang w:val="ru-RU"/>
        </w:rPr>
        <w:t>НФРАСТРУКТУРЫ</w:t>
      </w:r>
      <w:bookmarkEnd w:id="10"/>
    </w:p>
    <w:p w14:paraId="5E39785F" w14:textId="77777777" w:rsidR="00833D16" w:rsidRPr="00F818F8" w:rsidRDefault="00833D16" w:rsidP="00F17C0D">
      <w:pPr>
        <w:rPr>
          <w:rFonts w:cs="Times New Roman"/>
        </w:rPr>
      </w:pPr>
      <w:bookmarkStart w:id="11" w:name="_Toc64033707"/>
      <w:bookmarkStart w:id="12" w:name="_Toc88572407"/>
    </w:p>
    <w:p w14:paraId="5B6119A0" w14:textId="77777777" w:rsidR="00EB4C4D" w:rsidRPr="00F818F8" w:rsidRDefault="00EB4C4D" w:rsidP="00EB4C4D">
      <w:pPr>
        <w:pStyle w:val="2111"/>
        <w:ind w:left="0"/>
        <w:contextualSpacing/>
        <w:rPr>
          <w:rFonts w:cs="Times New Roman"/>
          <w:kern w:val="24"/>
          <w:sz w:val="24"/>
          <w:szCs w:val="24"/>
          <w:lang w:val="ru-RU"/>
        </w:rPr>
      </w:pPr>
      <w:bookmarkStart w:id="13" w:name="_Toc111475389"/>
      <w:bookmarkStart w:id="14" w:name="_Toc111541918"/>
      <w:bookmarkStart w:id="15" w:name="_Toc185502808"/>
      <w:bookmarkEnd w:id="11"/>
      <w:bookmarkEnd w:id="12"/>
      <w:r w:rsidRPr="00F818F8">
        <w:rPr>
          <w:rFonts w:cs="Times New Roman"/>
          <w:kern w:val="24"/>
          <w:sz w:val="24"/>
          <w:szCs w:val="24"/>
          <w:lang w:val="ru-RU"/>
        </w:rPr>
        <w:t>2.1. Краткий анализ существующего состояния систем теплоснабжения</w:t>
      </w:r>
      <w:bookmarkEnd w:id="13"/>
      <w:bookmarkEnd w:id="14"/>
      <w:bookmarkEnd w:id="15"/>
    </w:p>
    <w:p w14:paraId="3720F4F4" w14:textId="77777777" w:rsidR="00EB4C4D" w:rsidRPr="00F818F8" w:rsidRDefault="00EB4C4D" w:rsidP="00EB4C4D">
      <w:pPr>
        <w:spacing w:after="40"/>
        <w:ind w:firstLine="700"/>
        <w:rPr>
          <w:rFonts w:cs="Times New Roman"/>
          <w:szCs w:val="28"/>
        </w:rPr>
      </w:pPr>
    </w:p>
    <w:p w14:paraId="066208B7" w14:textId="77777777" w:rsidR="00EB4C4D" w:rsidRPr="00F818F8" w:rsidRDefault="00EB4C4D" w:rsidP="00EB4C4D">
      <w:pPr>
        <w:pStyle w:val="2111"/>
        <w:ind w:left="0" w:firstLine="567"/>
        <w:contextualSpacing/>
        <w:rPr>
          <w:rFonts w:cs="Times New Roman"/>
          <w:kern w:val="24"/>
          <w:sz w:val="24"/>
          <w:szCs w:val="24"/>
          <w:lang w:val="ru-RU"/>
        </w:rPr>
      </w:pPr>
      <w:bookmarkStart w:id="16" w:name="_Toc64033708"/>
      <w:bookmarkStart w:id="17" w:name="_Toc111541919"/>
      <w:bookmarkStart w:id="18" w:name="_Toc122941034"/>
      <w:bookmarkStart w:id="19" w:name="_Toc185502809"/>
      <w:r w:rsidRPr="00F818F8">
        <w:rPr>
          <w:rFonts w:cs="Times New Roman"/>
          <w:kern w:val="24"/>
          <w:sz w:val="24"/>
          <w:szCs w:val="24"/>
          <w:lang w:val="ru-RU"/>
        </w:rPr>
        <w:t>2.1.1. Институциональная структура</w:t>
      </w:r>
      <w:bookmarkEnd w:id="16"/>
      <w:bookmarkEnd w:id="17"/>
      <w:bookmarkEnd w:id="18"/>
      <w:bookmarkEnd w:id="19"/>
    </w:p>
    <w:p w14:paraId="63ACE26B" w14:textId="049D3893" w:rsidR="00CB4437" w:rsidRPr="00F818F8" w:rsidRDefault="00CB4437" w:rsidP="00CB4437">
      <w:pPr>
        <w:ind w:firstLine="700"/>
        <w:jc w:val="both"/>
        <w:rPr>
          <w:rFonts w:cs="Times New Roman"/>
          <w:szCs w:val="28"/>
        </w:rPr>
      </w:pPr>
      <w:bookmarkStart w:id="20" w:name="_Hlk149294948"/>
      <w:bookmarkStart w:id="21" w:name="_Hlk112153171"/>
      <w:r w:rsidRPr="00F818F8">
        <w:rPr>
          <w:rFonts w:cs="Times New Roman"/>
          <w:szCs w:val="28"/>
        </w:rPr>
        <w:t>По состоянию на 2024 год общая площадь жилищного фонда г. Искитим составляет 992 800 кв.м. В таблицах 2.1.1.1 и 2.1.1.2 представлены показатели уровня оснащения от общей площади жилого фонда.</w:t>
      </w:r>
    </w:p>
    <w:p w14:paraId="207994D7" w14:textId="77777777" w:rsidR="00CB4437" w:rsidRPr="00F818F8" w:rsidRDefault="00CB4437" w:rsidP="00CB4437">
      <w:pPr>
        <w:pStyle w:val="aa"/>
      </w:pPr>
    </w:p>
    <w:p w14:paraId="7A771F19" w14:textId="57616584" w:rsidR="00CB4437" w:rsidRPr="00F818F8" w:rsidRDefault="00CB4437" w:rsidP="00CB4437">
      <w:pPr>
        <w:jc w:val="both"/>
        <w:rPr>
          <w:rFonts w:cs="Times New Roman"/>
          <w:b/>
          <w:bCs/>
          <w:szCs w:val="28"/>
        </w:rPr>
      </w:pPr>
      <w:r w:rsidRPr="00F818F8">
        <w:rPr>
          <w:rFonts w:cs="Times New Roman"/>
          <w:b/>
          <w:bCs/>
          <w:szCs w:val="28"/>
        </w:rPr>
        <w:t>Таблица 2.1.1.1 -. Уровень благоустройства жилищного фонда.</w:t>
      </w:r>
    </w:p>
    <w:tbl>
      <w:tblPr>
        <w:tblW w:w="92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78"/>
        <w:gridCol w:w="4536"/>
      </w:tblGrid>
      <w:tr w:rsidR="00CB4437" w:rsidRPr="00F818F8" w14:paraId="4D8E698B" w14:textId="77777777" w:rsidTr="00CB4437">
        <w:trPr>
          <w:trHeight w:val="633"/>
        </w:trPr>
        <w:tc>
          <w:tcPr>
            <w:tcW w:w="4678" w:type="dxa"/>
            <w:shd w:val="clear" w:color="auto" w:fill="F2F2F2" w:themeFill="background1" w:themeFillShade="F2"/>
            <w:vAlign w:val="center"/>
          </w:tcPr>
          <w:p w14:paraId="27DD31AA" w14:textId="77777777" w:rsidR="00CB4437" w:rsidRPr="00F818F8" w:rsidRDefault="00CB4437" w:rsidP="00CB4437">
            <w:pPr>
              <w:pStyle w:val="TableParagraph"/>
              <w:tabs>
                <w:tab w:val="left" w:pos="9923"/>
              </w:tabs>
              <w:spacing w:line="240" w:lineRule="atLeast"/>
              <w:jc w:val="center"/>
              <w:rPr>
                <w:szCs w:val="22"/>
              </w:rPr>
            </w:pPr>
            <w:r w:rsidRPr="00F818F8">
              <w:rPr>
                <w:sz w:val="22"/>
                <w:szCs w:val="22"/>
              </w:rPr>
              <w:t>Наименование</w:t>
            </w:r>
          </w:p>
        </w:tc>
        <w:tc>
          <w:tcPr>
            <w:tcW w:w="4536" w:type="dxa"/>
            <w:shd w:val="clear" w:color="auto" w:fill="F2F2F2" w:themeFill="background1" w:themeFillShade="F2"/>
            <w:vAlign w:val="center"/>
          </w:tcPr>
          <w:p w14:paraId="6BC70818" w14:textId="665632DA" w:rsidR="00CB4437" w:rsidRPr="00F818F8" w:rsidRDefault="00CB4437" w:rsidP="00CB4437">
            <w:pPr>
              <w:pStyle w:val="TableParagraph"/>
              <w:tabs>
                <w:tab w:val="left" w:pos="9923"/>
              </w:tabs>
              <w:spacing w:line="240" w:lineRule="atLeast"/>
              <w:jc w:val="center"/>
              <w:rPr>
                <w:szCs w:val="22"/>
              </w:rPr>
            </w:pPr>
            <w:r w:rsidRPr="00F818F8">
              <w:rPr>
                <w:sz w:val="22"/>
                <w:szCs w:val="22"/>
              </w:rPr>
              <w:t>Процент оснащения от общей площади жилищного фонда, %</w:t>
            </w:r>
          </w:p>
        </w:tc>
      </w:tr>
      <w:tr w:rsidR="00CB4437" w:rsidRPr="00F818F8" w14:paraId="6A76CAFC" w14:textId="77777777" w:rsidTr="00CB4437">
        <w:trPr>
          <w:trHeight w:val="397"/>
        </w:trPr>
        <w:tc>
          <w:tcPr>
            <w:tcW w:w="4678" w:type="dxa"/>
            <w:shd w:val="clear" w:color="auto" w:fill="auto"/>
            <w:vAlign w:val="center"/>
          </w:tcPr>
          <w:p w14:paraId="6B73D7D4" w14:textId="77777777" w:rsidR="00CB4437" w:rsidRPr="00F818F8" w:rsidRDefault="00CB4437" w:rsidP="00CB4437">
            <w:pPr>
              <w:pStyle w:val="TableParagraph"/>
              <w:tabs>
                <w:tab w:val="left" w:pos="9923"/>
              </w:tabs>
              <w:spacing w:line="240" w:lineRule="atLeast"/>
              <w:jc w:val="center"/>
              <w:rPr>
                <w:szCs w:val="22"/>
              </w:rPr>
            </w:pPr>
            <w:r w:rsidRPr="00F818F8">
              <w:rPr>
                <w:sz w:val="22"/>
                <w:szCs w:val="22"/>
              </w:rPr>
              <w:t>централизованное отопление</w:t>
            </w:r>
          </w:p>
        </w:tc>
        <w:tc>
          <w:tcPr>
            <w:tcW w:w="4536" w:type="dxa"/>
            <w:shd w:val="clear" w:color="auto" w:fill="auto"/>
            <w:vAlign w:val="center"/>
          </w:tcPr>
          <w:p w14:paraId="562BD427" w14:textId="77777777" w:rsidR="00CB4437" w:rsidRPr="00F818F8" w:rsidRDefault="00CB4437" w:rsidP="00CB4437">
            <w:pPr>
              <w:pStyle w:val="TableParagraph"/>
              <w:tabs>
                <w:tab w:val="left" w:pos="9923"/>
              </w:tabs>
              <w:spacing w:line="240" w:lineRule="atLeast"/>
              <w:jc w:val="center"/>
              <w:rPr>
                <w:szCs w:val="22"/>
              </w:rPr>
            </w:pPr>
            <w:r w:rsidRPr="00F818F8">
              <w:rPr>
                <w:sz w:val="22"/>
                <w:szCs w:val="22"/>
              </w:rPr>
              <w:t>78,20</w:t>
            </w:r>
          </w:p>
        </w:tc>
      </w:tr>
      <w:tr w:rsidR="00CB4437" w:rsidRPr="00F818F8" w14:paraId="5FCE126A" w14:textId="77777777" w:rsidTr="00CB4437">
        <w:trPr>
          <w:trHeight w:val="395"/>
        </w:trPr>
        <w:tc>
          <w:tcPr>
            <w:tcW w:w="4678" w:type="dxa"/>
            <w:shd w:val="clear" w:color="auto" w:fill="auto"/>
            <w:vAlign w:val="center"/>
          </w:tcPr>
          <w:p w14:paraId="6A56182F" w14:textId="77777777" w:rsidR="00CB4437" w:rsidRPr="00F818F8" w:rsidRDefault="00CB4437" w:rsidP="00CB4437">
            <w:pPr>
              <w:pStyle w:val="TableParagraph"/>
              <w:tabs>
                <w:tab w:val="left" w:pos="9923"/>
              </w:tabs>
              <w:spacing w:line="240" w:lineRule="atLeast"/>
              <w:jc w:val="center"/>
              <w:rPr>
                <w:szCs w:val="22"/>
              </w:rPr>
            </w:pPr>
            <w:r w:rsidRPr="00F818F8">
              <w:rPr>
                <w:sz w:val="22"/>
                <w:szCs w:val="22"/>
              </w:rPr>
              <w:t>горячее водоснабжение</w:t>
            </w:r>
          </w:p>
        </w:tc>
        <w:tc>
          <w:tcPr>
            <w:tcW w:w="4536" w:type="dxa"/>
            <w:shd w:val="clear" w:color="auto" w:fill="auto"/>
            <w:vAlign w:val="center"/>
          </w:tcPr>
          <w:p w14:paraId="03EABFD5" w14:textId="77777777" w:rsidR="00CB4437" w:rsidRPr="00F818F8" w:rsidRDefault="00CB4437" w:rsidP="00CB4437">
            <w:pPr>
              <w:pStyle w:val="TableParagraph"/>
              <w:tabs>
                <w:tab w:val="left" w:pos="9923"/>
              </w:tabs>
              <w:spacing w:line="240" w:lineRule="atLeast"/>
              <w:jc w:val="center"/>
              <w:rPr>
                <w:szCs w:val="22"/>
              </w:rPr>
            </w:pPr>
            <w:r w:rsidRPr="00F818F8">
              <w:rPr>
                <w:sz w:val="22"/>
                <w:szCs w:val="22"/>
              </w:rPr>
              <w:t>75,60</w:t>
            </w:r>
          </w:p>
        </w:tc>
      </w:tr>
    </w:tbl>
    <w:p w14:paraId="421BD54D" w14:textId="77777777" w:rsidR="00CB4437" w:rsidRPr="00F818F8" w:rsidRDefault="00CB4437" w:rsidP="00CB4437">
      <w:pPr>
        <w:ind w:firstLine="700"/>
        <w:jc w:val="both"/>
        <w:rPr>
          <w:rFonts w:cs="Times New Roman"/>
          <w:szCs w:val="28"/>
        </w:rPr>
      </w:pPr>
    </w:p>
    <w:p w14:paraId="02211AAA" w14:textId="33F7C27D" w:rsidR="00CB4437" w:rsidRPr="00F818F8" w:rsidRDefault="00CB4437" w:rsidP="00CB4437">
      <w:pPr>
        <w:jc w:val="both"/>
        <w:rPr>
          <w:rFonts w:cs="Times New Roman"/>
          <w:b/>
          <w:bCs/>
          <w:szCs w:val="28"/>
        </w:rPr>
      </w:pPr>
      <w:r w:rsidRPr="00F818F8">
        <w:rPr>
          <w:rFonts w:cs="Times New Roman"/>
          <w:b/>
          <w:bCs/>
          <w:szCs w:val="28"/>
        </w:rPr>
        <w:t>Таблица 2.1.1.2. Размеры жилищно – коммунального хозяйства г. Искитим</w:t>
      </w:r>
    </w:p>
    <w:tbl>
      <w:tblPr>
        <w:tblW w:w="93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237"/>
        <w:gridCol w:w="1416"/>
        <w:gridCol w:w="1719"/>
      </w:tblGrid>
      <w:tr w:rsidR="00CB4437" w:rsidRPr="00F818F8" w14:paraId="6123DC8C" w14:textId="77777777" w:rsidTr="00BA1C0C">
        <w:trPr>
          <w:trHeight w:val="467"/>
        </w:trPr>
        <w:tc>
          <w:tcPr>
            <w:tcW w:w="6237" w:type="dxa"/>
            <w:shd w:val="clear" w:color="auto" w:fill="F2F2F2" w:themeFill="background1" w:themeFillShade="F2"/>
            <w:vAlign w:val="center"/>
          </w:tcPr>
          <w:p w14:paraId="24029BC9" w14:textId="77777777" w:rsidR="00CB4437" w:rsidRPr="00F818F8" w:rsidRDefault="00CB4437" w:rsidP="00CB4437">
            <w:pPr>
              <w:pStyle w:val="TableParagraph"/>
              <w:tabs>
                <w:tab w:val="left" w:pos="9923"/>
              </w:tabs>
              <w:spacing w:line="240" w:lineRule="atLeast"/>
              <w:jc w:val="center"/>
              <w:rPr>
                <w:szCs w:val="22"/>
              </w:rPr>
            </w:pPr>
            <w:r w:rsidRPr="00F818F8">
              <w:rPr>
                <w:sz w:val="22"/>
                <w:szCs w:val="22"/>
              </w:rPr>
              <w:t>Жилищно – коммунальное хозяйство в целом по району</w:t>
            </w:r>
          </w:p>
        </w:tc>
        <w:tc>
          <w:tcPr>
            <w:tcW w:w="1416" w:type="dxa"/>
            <w:shd w:val="clear" w:color="auto" w:fill="F2F2F2" w:themeFill="background1" w:themeFillShade="F2"/>
            <w:vAlign w:val="center"/>
          </w:tcPr>
          <w:p w14:paraId="131F2DDD" w14:textId="77777777" w:rsidR="00CB4437" w:rsidRPr="00F818F8" w:rsidRDefault="00CB4437" w:rsidP="00CB4437">
            <w:pPr>
              <w:pStyle w:val="TableParagraph"/>
              <w:tabs>
                <w:tab w:val="left" w:pos="9923"/>
              </w:tabs>
              <w:spacing w:line="240" w:lineRule="atLeast"/>
              <w:jc w:val="center"/>
              <w:rPr>
                <w:szCs w:val="22"/>
              </w:rPr>
            </w:pPr>
            <w:r w:rsidRPr="00F818F8">
              <w:rPr>
                <w:sz w:val="22"/>
                <w:szCs w:val="22"/>
              </w:rPr>
              <w:t>Ед. изм.</w:t>
            </w:r>
          </w:p>
        </w:tc>
        <w:tc>
          <w:tcPr>
            <w:tcW w:w="1719" w:type="dxa"/>
            <w:shd w:val="clear" w:color="auto" w:fill="F2F2F2" w:themeFill="background1" w:themeFillShade="F2"/>
            <w:vAlign w:val="center"/>
          </w:tcPr>
          <w:p w14:paraId="2E2F2179" w14:textId="77777777" w:rsidR="00CB4437" w:rsidRPr="00F818F8" w:rsidRDefault="00CB4437" w:rsidP="00CB4437">
            <w:pPr>
              <w:pStyle w:val="TableParagraph"/>
              <w:tabs>
                <w:tab w:val="left" w:pos="9923"/>
              </w:tabs>
              <w:spacing w:line="240" w:lineRule="atLeast"/>
              <w:jc w:val="center"/>
              <w:rPr>
                <w:szCs w:val="22"/>
              </w:rPr>
            </w:pPr>
            <w:r w:rsidRPr="00F818F8">
              <w:rPr>
                <w:sz w:val="22"/>
                <w:szCs w:val="22"/>
              </w:rPr>
              <w:t>Величина</w:t>
            </w:r>
          </w:p>
        </w:tc>
      </w:tr>
      <w:tr w:rsidR="00CB4437" w:rsidRPr="00F818F8" w14:paraId="446F5722" w14:textId="77777777" w:rsidTr="00BA1C0C">
        <w:trPr>
          <w:trHeight w:val="395"/>
        </w:trPr>
        <w:tc>
          <w:tcPr>
            <w:tcW w:w="6237" w:type="dxa"/>
            <w:shd w:val="clear" w:color="auto" w:fill="auto"/>
            <w:vAlign w:val="center"/>
          </w:tcPr>
          <w:p w14:paraId="37D0CC8A" w14:textId="77777777" w:rsidR="00CB4437" w:rsidRPr="00F818F8" w:rsidRDefault="00CB4437" w:rsidP="00CB4437">
            <w:pPr>
              <w:pStyle w:val="TableParagraph"/>
              <w:tabs>
                <w:tab w:val="left" w:pos="9923"/>
              </w:tabs>
              <w:spacing w:line="240" w:lineRule="atLeast"/>
              <w:jc w:val="center"/>
              <w:rPr>
                <w:szCs w:val="22"/>
              </w:rPr>
            </w:pPr>
            <w:r w:rsidRPr="00F818F8">
              <w:rPr>
                <w:sz w:val="22"/>
                <w:szCs w:val="22"/>
              </w:rPr>
              <w:t>Площадь жилищного фонда – всего</w:t>
            </w:r>
          </w:p>
        </w:tc>
        <w:tc>
          <w:tcPr>
            <w:tcW w:w="1416" w:type="dxa"/>
            <w:shd w:val="clear" w:color="auto" w:fill="auto"/>
            <w:vAlign w:val="center"/>
          </w:tcPr>
          <w:p w14:paraId="60439044" w14:textId="77777777" w:rsidR="00CB4437" w:rsidRPr="00F818F8" w:rsidRDefault="00CB4437" w:rsidP="00CB4437">
            <w:pPr>
              <w:pStyle w:val="TableParagraph"/>
              <w:tabs>
                <w:tab w:val="left" w:pos="9923"/>
              </w:tabs>
              <w:spacing w:line="240" w:lineRule="atLeast"/>
              <w:jc w:val="center"/>
              <w:rPr>
                <w:szCs w:val="22"/>
              </w:rPr>
            </w:pPr>
            <w:r w:rsidRPr="00F818F8">
              <w:rPr>
                <w:sz w:val="22"/>
                <w:szCs w:val="22"/>
              </w:rPr>
              <w:t>тыс. кв. м</w:t>
            </w:r>
          </w:p>
        </w:tc>
        <w:tc>
          <w:tcPr>
            <w:tcW w:w="1719" w:type="dxa"/>
            <w:shd w:val="clear" w:color="auto" w:fill="auto"/>
            <w:vAlign w:val="center"/>
          </w:tcPr>
          <w:p w14:paraId="1B025B25" w14:textId="7FF02B58" w:rsidR="00CB4437" w:rsidRPr="00F818F8" w:rsidRDefault="00CB4437" w:rsidP="00CB4437">
            <w:pPr>
              <w:pStyle w:val="TableParagraph"/>
              <w:tabs>
                <w:tab w:val="left" w:pos="9923"/>
              </w:tabs>
              <w:spacing w:line="240" w:lineRule="atLeast"/>
              <w:jc w:val="center"/>
              <w:rPr>
                <w:szCs w:val="22"/>
              </w:rPr>
            </w:pPr>
            <w:r w:rsidRPr="00F818F8">
              <w:rPr>
                <w:sz w:val="22"/>
                <w:szCs w:val="22"/>
              </w:rPr>
              <w:t>992 800</w:t>
            </w:r>
          </w:p>
        </w:tc>
      </w:tr>
      <w:tr w:rsidR="00CB4437" w:rsidRPr="00F818F8" w14:paraId="31B3F304" w14:textId="77777777" w:rsidTr="00BA1C0C">
        <w:trPr>
          <w:trHeight w:val="553"/>
        </w:trPr>
        <w:tc>
          <w:tcPr>
            <w:tcW w:w="6237" w:type="dxa"/>
            <w:shd w:val="clear" w:color="auto" w:fill="auto"/>
            <w:vAlign w:val="center"/>
          </w:tcPr>
          <w:p w14:paraId="7E6E9222" w14:textId="77777777" w:rsidR="00CB4437" w:rsidRPr="00F818F8" w:rsidRDefault="00CB4437" w:rsidP="00CB4437">
            <w:pPr>
              <w:pStyle w:val="TableParagraph"/>
              <w:tabs>
                <w:tab w:val="left" w:pos="9923"/>
              </w:tabs>
              <w:spacing w:line="240" w:lineRule="atLeast"/>
              <w:jc w:val="center"/>
              <w:rPr>
                <w:szCs w:val="22"/>
              </w:rPr>
            </w:pPr>
            <w:r w:rsidRPr="00F818F8">
              <w:rPr>
                <w:sz w:val="22"/>
                <w:szCs w:val="22"/>
              </w:rPr>
              <w:t>в том числе площадь муниципального жилищного фонда - всего</w:t>
            </w:r>
          </w:p>
        </w:tc>
        <w:tc>
          <w:tcPr>
            <w:tcW w:w="1416" w:type="dxa"/>
            <w:shd w:val="clear" w:color="auto" w:fill="auto"/>
            <w:vAlign w:val="center"/>
          </w:tcPr>
          <w:p w14:paraId="72E919EF" w14:textId="77777777" w:rsidR="00CB4437" w:rsidRPr="00F818F8" w:rsidRDefault="00CB4437" w:rsidP="00CB4437">
            <w:pPr>
              <w:pStyle w:val="TableParagraph"/>
              <w:tabs>
                <w:tab w:val="left" w:pos="9923"/>
              </w:tabs>
              <w:spacing w:line="240" w:lineRule="atLeast"/>
              <w:jc w:val="center"/>
              <w:rPr>
                <w:szCs w:val="22"/>
              </w:rPr>
            </w:pPr>
            <w:r w:rsidRPr="00F818F8">
              <w:rPr>
                <w:sz w:val="22"/>
                <w:szCs w:val="22"/>
              </w:rPr>
              <w:t>тыс. кв. м</w:t>
            </w:r>
          </w:p>
        </w:tc>
        <w:tc>
          <w:tcPr>
            <w:tcW w:w="1719" w:type="dxa"/>
            <w:shd w:val="clear" w:color="auto" w:fill="auto"/>
            <w:vAlign w:val="center"/>
          </w:tcPr>
          <w:p w14:paraId="7394E221" w14:textId="77777777" w:rsidR="00CB4437" w:rsidRPr="00F818F8" w:rsidRDefault="00CB4437" w:rsidP="00CB4437">
            <w:pPr>
              <w:pStyle w:val="TableParagraph"/>
              <w:tabs>
                <w:tab w:val="left" w:pos="9923"/>
              </w:tabs>
              <w:spacing w:line="240" w:lineRule="atLeast"/>
              <w:jc w:val="center"/>
              <w:rPr>
                <w:szCs w:val="22"/>
              </w:rPr>
            </w:pPr>
            <w:r w:rsidRPr="00F818F8">
              <w:rPr>
                <w:sz w:val="22"/>
                <w:szCs w:val="22"/>
              </w:rPr>
              <w:t>23 400</w:t>
            </w:r>
          </w:p>
        </w:tc>
      </w:tr>
    </w:tbl>
    <w:p w14:paraId="3E71F517" w14:textId="77777777" w:rsidR="00CB4437" w:rsidRPr="00F818F8" w:rsidRDefault="00CB4437" w:rsidP="00CB4437">
      <w:pPr>
        <w:ind w:firstLine="700"/>
        <w:jc w:val="both"/>
        <w:rPr>
          <w:rFonts w:cs="Times New Roman"/>
          <w:szCs w:val="28"/>
        </w:rPr>
      </w:pPr>
    </w:p>
    <w:p w14:paraId="5F7EB100" w14:textId="084CF29A" w:rsidR="00CB4437" w:rsidRPr="00F818F8" w:rsidRDefault="00CB4437" w:rsidP="00CB4437">
      <w:pPr>
        <w:ind w:firstLine="700"/>
        <w:jc w:val="both"/>
        <w:rPr>
          <w:rFonts w:cs="Times New Roman"/>
          <w:szCs w:val="28"/>
        </w:rPr>
      </w:pPr>
      <w:r w:rsidRPr="00F818F8">
        <w:rPr>
          <w:rFonts w:cs="Times New Roman"/>
          <w:szCs w:val="28"/>
        </w:rPr>
        <w:t>На городской территории действуют изолированные системы теплоснабжения, образованные на базе производственно-отопительных и районных отопительных котельных Источниками теплоснабжения жилых и производственных объектов г. Искитим являются двадцать котельных различной мощности, состоящие на балансе разных предприятий и организаций. Основными теплоснабжающими предприятиями являются:</w:t>
      </w:r>
    </w:p>
    <w:p w14:paraId="1A5930F5" w14:textId="442E45F1" w:rsidR="00CB4437" w:rsidRPr="00F818F8" w:rsidRDefault="00CB4437" w:rsidP="00CB4437">
      <w:pPr>
        <w:ind w:firstLine="700"/>
        <w:jc w:val="both"/>
        <w:rPr>
          <w:rFonts w:cs="Times New Roman"/>
          <w:szCs w:val="28"/>
        </w:rPr>
      </w:pPr>
      <w:r w:rsidRPr="00F818F8">
        <w:rPr>
          <w:rFonts w:cs="Times New Roman"/>
          <w:szCs w:val="28"/>
        </w:rPr>
        <w:t>АО «Новосибирский завод искусственного волокна» (АО «НЗИВ»)</w:t>
      </w:r>
      <w:r w:rsidR="0035665A" w:rsidRPr="00F818F8">
        <w:rPr>
          <w:rFonts w:cs="Times New Roman"/>
          <w:szCs w:val="28"/>
        </w:rPr>
        <w:t xml:space="preserve"> до 2025 года (с 2025 года – МУП «ДЕЗ») </w:t>
      </w:r>
    </w:p>
    <w:p w14:paraId="6AB7E651" w14:textId="77777777" w:rsidR="00CB4437" w:rsidRPr="00F818F8" w:rsidRDefault="00CB4437" w:rsidP="00CB4437">
      <w:pPr>
        <w:ind w:firstLine="700"/>
        <w:jc w:val="both"/>
        <w:rPr>
          <w:rFonts w:cs="Times New Roman"/>
          <w:szCs w:val="28"/>
        </w:rPr>
      </w:pPr>
      <w:r w:rsidRPr="00F818F8">
        <w:rPr>
          <w:rFonts w:cs="Times New Roman"/>
          <w:szCs w:val="28"/>
        </w:rPr>
        <w:t>ООО «Искитимская городская котельная» (ООО «ИГК»);</w:t>
      </w:r>
    </w:p>
    <w:p w14:paraId="2C0B9DEC" w14:textId="4AA284E0" w:rsidR="00CB4437" w:rsidRPr="00F818F8" w:rsidRDefault="00CB4437" w:rsidP="00CB4437">
      <w:pPr>
        <w:ind w:firstLine="700"/>
        <w:jc w:val="both"/>
        <w:rPr>
          <w:rFonts w:cs="Times New Roman"/>
          <w:szCs w:val="28"/>
        </w:rPr>
      </w:pPr>
      <w:r w:rsidRPr="00F818F8">
        <w:rPr>
          <w:rFonts w:cs="Times New Roman"/>
          <w:szCs w:val="28"/>
        </w:rPr>
        <w:t>ООО «Прогресс»;</w:t>
      </w:r>
    </w:p>
    <w:p w14:paraId="54B6412C" w14:textId="77777777" w:rsidR="00CB4437" w:rsidRPr="00F818F8" w:rsidRDefault="00CB4437" w:rsidP="00CB4437">
      <w:pPr>
        <w:ind w:firstLine="700"/>
        <w:jc w:val="both"/>
        <w:rPr>
          <w:rFonts w:cs="Times New Roman"/>
          <w:szCs w:val="28"/>
        </w:rPr>
      </w:pPr>
      <w:r w:rsidRPr="00F818F8">
        <w:rPr>
          <w:rFonts w:cs="Times New Roman"/>
          <w:szCs w:val="28"/>
        </w:rPr>
        <w:t>ИП Голубев В.А.;</w:t>
      </w:r>
    </w:p>
    <w:p w14:paraId="580FE894" w14:textId="77777777" w:rsidR="00991D46" w:rsidRPr="00F818F8" w:rsidRDefault="00991D46" w:rsidP="003D7148">
      <w:pPr>
        <w:pStyle w:val="aa"/>
        <w:ind w:firstLine="709"/>
        <w:jc w:val="both"/>
        <w:rPr>
          <w:rFonts w:cs="Times New Roman"/>
          <w:szCs w:val="28"/>
        </w:rPr>
      </w:pPr>
      <w:r w:rsidRPr="00F818F8">
        <w:rPr>
          <w:rFonts w:cs="Times New Roman"/>
          <w:szCs w:val="28"/>
        </w:rPr>
        <w:t xml:space="preserve">МУП «Котельная Ложок» </w:t>
      </w:r>
    </w:p>
    <w:p w14:paraId="45AA14B5" w14:textId="6023CA2C" w:rsidR="003D7148" w:rsidRPr="00F818F8" w:rsidRDefault="003D7148" w:rsidP="003D7148">
      <w:pPr>
        <w:pStyle w:val="aa"/>
        <w:ind w:firstLine="709"/>
        <w:jc w:val="both"/>
      </w:pPr>
      <w:r w:rsidRPr="00F818F8">
        <w:t>Большинство котельных используют природный газ в качестве основного топлива. Тепловые сети в основном двухтрубные с центральными тепловыми пунктами (ЦТП) и индивидуальными − в подвалах жилых домов (ИТП) с оборудованием для горячего водоснабжения (ГВС) потребителей. Есть несколько котельных, в которых установлено оборудование ГВС. В этих котельных тепловые сети 4-х трубные с двумя теплопроводами горячего водоснабжения (один подающий, второй циркуляционный). Существующие границы зон действия систем теплоснабжения определены точками присоединения самых удаленных потребителей к тепловым сетям.</w:t>
      </w:r>
    </w:p>
    <w:p w14:paraId="332440B3" w14:textId="295DFB07" w:rsidR="003D7148" w:rsidRPr="00F818F8" w:rsidRDefault="003D7148" w:rsidP="003D7148">
      <w:pPr>
        <w:pStyle w:val="aa"/>
        <w:ind w:firstLine="709"/>
        <w:jc w:val="both"/>
      </w:pPr>
      <w:r w:rsidRPr="00F818F8">
        <w:lastRenderedPageBreak/>
        <w:t>Также имеются индивидуальные котельные, обеспечивающие отдельные производственные объекты, жилые здания и объекты соцкультбыта.</w:t>
      </w:r>
    </w:p>
    <w:p w14:paraId="4654A27F" w14:textId="77777777" w:rsidR="007F5395" w:rsidRPr="00F818F8" w:rsidRDefault="007F5395" w:rsidP="003D7148">
      <w:pPr>
        <w:pStyle w:val="aa"/>
        <w:ind w:firstLine="709"/>
        <w:jc w:val="both"/>
      </w:pPr>
    </w:p>
    <w:p w14:paraId="23F01D80" w14:textId="53B6A345" w:rsidR="007F5395" w:rsidRPr="00F818F8" w:rsidRDefault="007F5395" w:rsidP="003D7148">
      <w:pPr>
        <w:pStyle w:val="aa"/>
        <w:ind w:firstLine="709"/>
        <w:jc w:val="both"/>
        <w:sectPr w:rsidR="007F5395" w:rsidRPr="00F818F8" w:rsidSect="00706F77">
          <w:headerReference w:type="even" r:id="rId10"/>
          <w:headerReference w:type="default" r:id="rId11"/>
          <w:headerReference w:type="first" r:id="rId12"/>
          <w:pgSz w:w="11906" w:h="16838"/>
          <w:pgMar w:top="1134" w:right="850" w:bottom="1134" w:left="1701" w:header="708" w:footer="708" w:gutter="0"/>
          <w:cols w:space="708"/>
          <w:docGrid w:linePitch="360"/>
        </w:sectPr>
      </w:pPr>
      <w:r w:rsidRPr="00F818F8">
        <w:t>Перечень договорных отношений по источникам тепловой энергии педставлен в таблице ниже.</w:t>
      </w:r>
    </w:p>
    <w:p w14:paraId="055B99C2" w14:textId="25493997" w:rsidR="007F5395" w:rsidRPr="00F818F8" w:rsidRDefault="007F5395" w:rsidP="007F5395">
      <w:pPr>
        <w:pStyle w:val="aa"/>
        <w:jc w:val="both"/>
        <w:rPr>
          <w:b/>
          <w:bCs/>
        </w:rPr>
      </w:pPr>
      <w:r w:rsidRPr="00F818F8">
        <w:rPr>
          <w:b/>
          <w:bCs/>
        </w:rPr>
        <w:lastRenderedPageBreak/>
        <w:t>Таблица 2.1.1.3 – Перечень договорных тношений</w:t>
      </w:r>
    </w:p>
    <w:tbl>
      <w:tblPr>
        <w:tblStyle w:val="af2"/>
        <w:tblW w:w="5407" w:type="pct"/>
        <w:jc w:val="center"/>
        <w:tblLook w:val="04A0" w:firstRow="1" w:lastRow="0" w:firstColumn="1" w:lastColumn="0" w:noHBand="0" w:noVBand="1"/>
      </w:tblPr>
      <w:tblGrid>
        <w:gridCol w:w="275"/>
        <w:gridCol w:w="2179"/>
        <w:gridCol w:w="2664"/>
        <w:gridCol w:w="1895"/>
        <w:gridCol w:w="1843"/>
        <w:gridCol w:w="1513"/>
        <w:gridCol w:w="1797"/>
        <w:gridCol w:w="1879"/>
        <w:gridCol w:w="1738"/>
      </w:tblGrid>
      <w:tr w:rsidR="004A6FAF" w:rsidRPr="00F818F8" w14:paraId="7F89B4AF" w14:textId="77777777" w:rsidTr="004A6FAF">
        <w:trPr>
          <w:trHeight w:val="20"/>
          <w:tblHeader/>
          <w:jc w:val="center"/>
        </w:trPr>
        <w:tc>
          <w:tcPr>
            <w:tcW w:w="275" w:type="dxa"/>
            <w:vMerge w:val="restart"/>
            <w:tcBorders>
              <w:top w:val="single" w:sz="4" w:space="0" w:color="000000" w:themeColor="text1"/>
              <w:left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hideMark/>
          </w:tcPr>
          <w:p w14:paraId="513A4F11" w14:textId="77777777" w:rsidR="007F5395" w:rsidRPr="00F818F8" w:rsidRDefault="007F5395" w:rsidP="007F5395">
            <w:pPr>
              <w:ind w:right="-1"/>
              <w:jc w:val="center"/>
              <w:rPr>
                <w:rFonts w:cs="Times New Roman"/>
              </w:rPr>
            </w:pPr>
            <w:r w:rsidRPr="00F818F8">
              <w:rPr>
                <w:rFonts w:eastAsia="Calibri" w:cs="Times New Roman"/>
              </w:rPr>
              <w:t>№</w:t>
            </w:r>
          </w:p>
        </w:tc>
        <w:tc>
          <w:tcPr>
            <w:tcW w:w="8651" w:type="dxa"/>
            <w:gridSpan w:val="4"/>
            <w:tcBorders>
              <w:top w:val="single" w:sz="4" w:space="0" w:color="000000" w:themeColor="text1"/>
              <w:left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tcPr>
          <w:p w14:paraId="44F81E09" w14:textId="77777777" w:rsidR="007F5395" w:rsidRPr="00F818F8" w:rsidRDefault="007F5395" w:rsidP="007F5395">
            <w:pPr>
              <w:pStyle w:val="Default"/>
              <w:jc w:val="center"/>
              <w:rPr>
                <w:rFonts w:eastAsia="Calibri"/>
                <w:sz w:val="22"/>
                <w:szCs w:val="22"/>
              </w:rPr>
            </w:pPr>
            <w:r w:rsidRPr="00F818F8">
              <w:rPr>
                <w:rFonts w:eastAsia="Calibri"/>
                <w:sz w:val="22"/>
                <w:szCs w:val="22"/>
              </w:rPr>
              <w:t>ИСТОЧНИК тепловой энергии</w:t>
            </w:r>
          </w:p>
        </w:tc>
        <w:tc>
          <w:tcPr>
            <w:tcW w:w="1522" w:type="dxa"/>
            <w:vMerge w:val="restart"/>
            <w:tcBorders>
              <w:top w:val="single" w:sz="4" w:space="0" w:color="000000" w:themeColor="text1"/>
              <w:left w:val="single" w:sz="4" w:space="0" w:color="000000" w:themeColor="text1"/>
              <w:right w:val="single" w:sz="4" w:space="0" w:color="000000" w:themeColor="text1"/>
            </w:tcBorders>
            <w:shd w:val="clear" w:color="auto" w:fill="F2F2F2"/>
            <w:vAlign w:val="center"/>
          </w:tcPr>
          <w:p w14:paraId="7DA51775" w14:textId="22515B36" w:rsidR="007F5395" w:rsidRPr="00F818F8" w:rsidRDefault="007F5395" w:rsidP="007F5395">
            <w:pPr>
              <w:ind w:right="-1"/>
              <w:jc w:val="center"/>
              <w:rPr>
                <w:rFonts w:eastAsia="Calibri" w:cs="Times New Roman"/>
              </w:rPr>
            </w:pPr>
            <w:r w:rsidRPr="00F818F8">
              <w:rPr>
                <w:rFonts w:eastAsia="Calibri" w:cs="Times New Roman"/>
              </w:rPr>
              <w:t>Используемое топливо</w:t>
            </w:r>
          </w:p>
        </w:tc>
        <w:tc>
          <w:tcPr>
            <w:tcW w:w="1652" w:type="dxa"/>
            <w:vMerge w:val="restart"/>
            <w:tcBorders>
              <w:top w:val="single" w:sz="4" w:space="0" w:color="000000" w:themeColor="text1"/>
              <w:left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hideMark/>
          </w:tcPr>
          <w:p w14:paraId="4181DBB0" w14:textId="3BA69F74" w:rsidR="007F5395" w:rsidRPr="00F818F8" w:rsidRDefault="007F5395" w:rsidP="007F5395">
            <w:pPr>
              <w:ind w:right="-1"/>
              <w:jc w:val="center"/>
              <w:rPr>
                <w:rFonts w:cs="Times New Roman"/>
              </w:rPr>
            </w:pPr>
            <w:r w:rsidRPr="00F818F8">
              <w:rPr>
                <w:rFonts w:eastAsia="Calibri" w:cs="Times New Roman"/>
              </w:rPr>
              <w:t>Зона действия источника</w:t>
            </w:r>
          </w:p>
        </w:tc>
        <w:tc>
          <w:tcPr>
            <w:tcW w:w="36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14:paraId="2DD5D644" w14:textId="77777777" w:rsidR="007F5395" w:rsidRPr="00F818F8" w:rsidRDefault="007F5395" w:rsidP="007F5395">
            <w:pPr>
              <w:pStyle w:val="Default"/>
              <w:jc w:val="center"/>
              <w:rPr>
                <w:rFonts w:eastAsia="Calibri"/>
                <w:sz w:val="22"/>
                <w:szCs w:val="22"/>
              </w:rPr>
            </w:pPr>
            <w:r w:rsidRPr="00F818F8">
              <w:rPr>
                <w:rFonts w:eastAsia="Calibri"/>
                <w:sz w:val="22"/>
                <w:szCs w:val="22"/>
              </w:rPr>
              <w:t>ТЕПЛОВЫЕ СЕТИ</w:t>
            </w:r>
          </w:p>
        </w:tc>
      </w:tr>
      <w:tr w:rsidR="004A6FAF" w:rsidRPr="00F818F8" w14:paraId="69431FE3" w14:textId="77777777" w:rsidTr="004A6FAF">
        <w:trPr>
          <w:trHeight w:val="20"/>
          <w:tblHeader/>
          <w:jc w:val="center"/>
        </w:trPr>
        <w:tc>
          <w:tcPr>
            <w:tcW w:w="275" w:type="dxa"/>
            <w:vMerge/>
            <w:tcBorders>
              <w:left w:val="single" w:sz="4" w:space="0" w:color="000000" w:themeColor="text1"/>
              <w:bottom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tcPr>
          <w:p w14:paraId="60E59070" w14:textId="77777777" w:rsidR="007F5395" w:rsidRPr="00F818F8" w:rsidRDefault="007F5395" w:rsidP="007F5395">
            <w:pPr>
              <w:ind w:right="-1"/>
              <w:jc w:val="center"/>
              <w:rPr>
                <w:rFonts w:eastAsia="Calibri" w:cs="Times New Roman"/>
              </w:rPr>
            </w:pPr>
          </w:p>
        </w:tc>
        <w:tc>
          <w:tcPr>
            <w:tcW w:w="2241" w:type="dxa"/>
            <w:tcBorders>
              <w:left w:val="single" w:sz="4" w:space="0" w:color="000000" w:themeColor="text1"/>
              <w:bottom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tcPr>
          <w:p w14:paraId="61E3040F" w14:textId="77777777" w:rsidR="007F5395" w:rsidRPr="00F818F8" w:rsidRDefault="007F5395" w:rsidP="007F5395">
            <w:pPr>
              <w:ind w:right="-1"/>
              <w:jc w:val="center"/>
              <w:rPr>
                <w:rFonts w:eastAsia="Calibri" w:cs="Times New Roman"/>
              </w:rPr>
            </w:pPr>
            <w:r w:rsidRPr="00F818F8">
              <w:rPr>
                <w:rFonts w:eastAsia="Calibri" w:cs="Times New Roman"/>
              </w:rPr>
              <w:t>Наименование</w:t>
            </w:r>
          </w:p>
        </w:tc>
        <w:tc>
          <w:tcPr>
            <w:tcW w:w="2866" w:type="dxa"/>
            <w:tcBorders>
              <w:left w:val="single" w:sz="4" w:space="0" w:color="000000" w:themeColor="text1"/>
              <w:bottom w:val="single" w:sz="4" w:space="0" w:color="000000" w:themeColor="text1"/>
              <w:right w:val="single" w:sz="4" w:space="0" w:color="000000" w:themeColor="text1"/>
            </w:tcBorders>
            <w:shd w:val="clear" w:color="auto" w:fill="F2F2F2"/>
            <w:vAlign w:val="center"/>
          </w:tcPr>
          <w:p w14:paraId="5D1F9873" w14:textId="77777777" w:rsidR="007F5395" w:rsidRPr="00F818F8" w:rsidRDefault="007F5395" w:rsidP="007F5395">
            <w:pPr>
              <w:ind w:right="-1"/>
              <w:jc w:val="center"/>
              <w:rPr>
                <w:rFonts w:eastAsia="Calibri" w:cs="Times New Roman"/>
              </w:rPr>
            </w:pPr>
            <w:r w:rsidRPr="00F818F8">
              <w:rPr>
                <w:rFonts w:eastAsia="Calibri" w:cs="Times New Roman"/>
              </w:rPr>
              <w:t>Адрес</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tcPr>
          <w:p w14:paraId="20286E4A" w14:textId="7874451E" w:rsidR="007F5395" w:rsidRPr="00F818F8" w:rsidRDefault="007F5395" w:rsidP="007F5395">
            <w:pPr>
              <w:ind w:right="-1"/>
              <w:jc w:val="center"/>
              <w:rPr>
                <w:rFonts w:eastAsia="Calibri" w:cs="Times New Roman"/>
              </w:rPr>
            </w:pPr>
            <w:r w:rsidRPr="00F818F8">
              <w:rPr>
                <w:rFonts w:eastAsia="Calibri" w:cs="Times New Roman"/>
              </w:rPr>
              <w:t>Организация эксплуатирующая источник</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vAlign w:val="center"/>
          </w:tcPr>
          <w:p w14:paraId="4A1BBFAF" w14:textId="6D9728D0" w:rsidR="007327ED" w:rsidRPr="00F818F8" w:rsidRDefault="007F5395" w:rsidP="007327ED">
            <w:pPr>
              <w:pStyle w:val="Default"/>
              <w:jc w:val="center"/>
              <w:rPr>
                <w:sz w:val="22"/>
                <w:szCs w:val="22"/>
              </w:rPr>
            </w:pPr>
            <w:r w:rsidRPr="00F818F8">
              <w:rPr>
                <w:sz w:val="22"/>
                <w:szCs w:val="22"/>
              </w:rPr>
              <w:t>Вид имущественного права</w:t>
            </w:r>
          </w:p>
        </w:tc>
        <w:tc>
          <w:tcPr>
            <w:tcW w:w="1522" w:type="dxa"/>
            <w:vMerge/>
            <w:tcBorders>
              <w:left w:val="single" w:sz="4" w:space="0" w:color="000000" w:themeColor="text1"/>
              <w:bottom w:val="single" w:sz="4" w:space="0" w:color="000000" w:themeColor="text1"/>
              <w:right w:val="single" w:sz="4" w:space="0" w:color="000000" w:themeColor="text1"/>
            </w:tcBorders>
            <w:shd w:val="clear" w:color="auto" w:fill="F2F2F2"/>
            <w:vAlign w:val="center"/>
          </w:tcPr>
          <w:p w14:paraId="25957C42" w14:textId="77777777" w:rsidR="007F5395" w:rsidRPr="00F818F8" w:rsidRDefault="007F5395" w:rsidP="007F5395">
            <w:pPr>
              <w:ind w:right="-1"/>
              <w:jc w:val="center"/>
              <w:rPr>
                <w:rFonts w:eastAsia="Calibri" w:cs="Times New Roman"/>
              </w:rPr>
            </w:pPr>
          </w:p>
        </w:tc>
        <w:tc>
          <w:tcPr>
            <w:tcW w:w="1652" w:type="dxa"/>
            <w:vMerge/>
            <w:tcBorders>
              <w:left w:val="single" w:sz="4" w:space="0" w:color="000000" w:themeColor="text1"/>
              <w:bottom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tcPr>
          <w:p w14:paraId="72CCC817" w14:textId="77777777" w:rsidR="007F5395" w:rsidRPr="00F818F8" w:rsidRDefault="007F5395" w:rsidP="007F5395">
            <w:pPr>
              <w:ind w:right="-1"/>
              <w:jc w:val="center"/>
              <w:rPr>
                <w:rFonts w:eastAsia="Calibri" w:cs="Times New Roman"/>
              </w:rPr>
            </w:pP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35250B93" w14:textId="12C05B1E" w:rsidR="007F5395" w:rsidRPr="00F818F8" w:rsidRDefault="007F5395" w:rsidP="007F5395">
            <w:pPr>
              <w:ind w:right="-1"/>
              <w:jc w:val="center"/>
              <w:rPr>
                <w:rFonts w:eastAsia="Calibri" w:cs="Times New Roman"/>
              </w:rPr>
            </w:pPr>
            <w:r w:rsidRPr="00F818F8">
              <w:rPr>
                <w:rFonts w:eastAsia="Calibri" w:cs="Times New Roman"/>
              </w:rPr>
              <w:t>Организация, эксплуатирующая сети от источника</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6939CB8F" w14:textId="031BD330" w:rsidR="007F5395" w:rsidRPr="00F818F8" w:rsidRDefault="007F5395" w:rsidP="007327ED">
            <w:pPr>
              <w:pStyle w:val="Default"/>
              <w:jc w:val="center"/>
              <w:rPr>
                <w:sz w:val="22"/>
                <w:szCs w:val="22"/>
              </w:rPr>
            </w:pPr>
            <w:r w:rsidRPr="00F818F8">
              <w:rPr>
                <w:sz w:val="22"/>
                <w:szCs w:val="22"/>
              </w:rPr>
              <w:t>Вид имущественного права</w:t>
            </w:r>
          </w:p>
        </w:tc>
      </w:tr>
      <w:tr w:rsidR="004A6FAF" w:rsidRPr="00F818F8" w14:paraId="268F1630" w14:textId="77777777" w:rsidTr="004A6FA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hideMark/>
          </w:tcPr>
          <w:p w14:paraId="3CF0A609" w14:textId="77777777" w:rsidR="007F5395" w:rsidRPr="00F818F8" w:rsidRDefault="007F5395" w:rsidP="007F5395">
            <w:pPr>
              <w:ind w:right="-1"/>
              <w:jc w:val="center"/>
              <w:rPr>
                <w:rFonts w:eastAsia="Calibri" w:cs="Times New Roman"/>
              </w:rPr>
            </w:pPr>
            <w:r w:rsidRPr="00F818F8">
              <w:rPr>
                <w:rFonts w:eastAsia="Calibri" w:cs="Times New Roman"/>
              </w:rPr>
              <w:t>1</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71E726B" w14:textId="30E08227" w:rsidR="007F5395" w:rsidRPr="00F818F8" w:rsidRDefault="007F5395" w:rsidP="007F5395">
            <w:pPr>
              <w:ind w:right="-1"/>
              <w:jc w:val="center"/>
              <w:rPr>
                <w:rFonts w:eastAsia="Calibri" w:cs="Times New Roman"/>
              </w:rPr>
            </w:pPr>
            <w:r w:rsidRPr="00F818F8">
              <w:rPr>
                <w:rFonts w:eastAsia="Calibri" w:cs="Times New Roman"/>
              </w:rPr>
              <w:t xml:space="preserve">Котельная Центрального </w:t>
            </w:r>
            <w:r w:rsidRPr="00F818F8">
              <w:rPr>
                <w:rFonts w:cs="Times New Roman"/>
              </w:rPr>
              <w:t>микрорайон</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148570" w14:textId="6DC06FC8" w:rsidR="007F5395" w:rsidRPr="00F818F8" w:rsidRDefault="007F5395" w:rsidP="007F5395">
            <w:pPr>
              <w:jc w:val="center"/>
              <w:rPr>
                <w:rFonts w:eastAsia="Calibri" w:cs="Times New Roman"/>
              </w:rPr>
            </w:pPr>
            <w:r w:rsidRPr="00F818F8">
              <w:rPr>
                <w:rFonts w:cs="Times New Roman"/>
              </w:rPr>
              <w:t>633209, Новосибирская область, г. Искитим, ул. Заводская, дом № 1а,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324FF926" w14:textId="77777777" w:rsidR="007F5395" w:rsidRPr="00F818F8" w:rsidRDefault="007F5395" w:rsidP="007F5395">
            <w:pPr>
              <w:ind w:right="-1"/>
              <w:jc w:val="center"/>
              <w:rPr>
                <w:rFonts w:eastAsia="Calibri" w:cs="Times New Roman"/>
              </w:rPr>
            </w:pPr>
            <w:r w:rsidRPr="00F818F8">
              <w:rPr>
                <w:rFonts w:eastAsia="Calibri" w:cs="Times New Roman"/>
              </w:rPr>
              <w:t>ООО «ИГК»</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BF72AD" w14:textId="4C3DB490" w:rsidR="007F5395" w:rsidRPr="00F818F8" w:rsidRDefault="007F5395" w:rsidP="007327ED">
            <w:pPr>
              <w:ind w:right="-1"/>
              <w:jc w:val="center"/>
              <w:rPr>
                <w:rFonts w:eastAsia="Calibri" w:cs="Times New Roman"/>
              </w:rPr>
            </w:pPr>
            <w:r w:rsidRPr="00F818F8">
              <w:rPr>
                <w:rFonts w:eastAsia="Calibri" w:cs="Times New Roman"/>
              </w:rPr>
              <w:t>Собственность</w:t>
            </w:r>
            <w:r w:rsidR="007327ED" w:rsidRPr="00F818F8">
              <w:rPr>
                <w:rFonts w:eastAsia="Calibri" w:cs="Times New Roman"/>
              </w:rPr>
              <w:t xml:space="preserve"> </w:t>
            </w:r>
            <w:r w:rsidRPr="00F818F8">
              <w:rPr>
                <w:rFonts w:cs="Times New Roman"/>
              </w:rPr>
              <w:t>Акционерное общество "Искитимцемент"</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B9EF472" w14:textId="77777777" w:rsidR="007F5395" w:rsidRPr="00F818F8" w:rsidRDefault="007F5395" w:rsidP="007F5395">
            <w:pPr>
              <w:ind w:right="-1"/>
              <w:jc w:val="center"/>
              <w:rPr>
                <w:rFonts w:eastAsia="Calibri" w:cs="Times New Roman"/>
              </w:rPr>
            </w:pPr>
            <w:r w:rsidRPr="00F818F8">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C148997" w14:textId="158EB58E" w:rsidR="007F5395" w:rsidRPr="00EC1F91" w:rsidRDefault="007F5395" w:rsidP="007F5395">
            <w:pPr>
              <w:ind w:right="-1"/>
              <w:jc w:val="center"/>
              <w:rPr>
                <w:rFonts w:eastAsia="Calibri" w:cs="Times New Roman"/>
              </w:rPr>
            </w:pPr>
            <w:r w:rsidRPr="00F818F8">
              <w:rPr>
                <w:rFonts w:cs="Times New Roman"/>
              </w:rPr>
              <w:t xml:space="preserve">Микрорайон </w:t>
            </w:r>
            <w:r w:rsidRPr="00F818F8">
              <w:rPr>
                <w:rFonts w:eastAsia="Calibri" w:cs="Times New Roman"/>
              </w:rPr>
              <w:t>Центральный</w:t>
            </w:r>
            <w:r w:rsidR="00EC1F91">
              <w:rPr>
                <w:rFonts w:eastAsia="Calibri" w:cs="Times New Roman"/>
              </w:rPr>
              <w:t>, Северный</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AEF326F" w14:textId="77777777" w:rsidR="007F5395" w:rsidRPr="00F818F8" w:rsidRDefault="007F5395" w:rsidP="007F5395">
            <w:pPr>
              <w:ind w:right="-1"/>
              <w:jc w:val="center"/>
              <w:rPr>
                <w:rFonts w:eastAsia="Calibri" w:cs="Times New Roman"/>
              </w:rPr>
            </w:pPr>
            <w:r w:rsidRPr="00F818F8">
              <w:rPr>
                <w:rFonts w:eastAsia="Calibri" w:cs="Times New Roman"/>
              </w:rPr>
              <w:t>МУП «Теплосеть» от котельной ООО «ИГК»</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6E983A" w14:textId="77777777" w:rsidR="007F5395" w:rsidRPr="00F818F8" w:rsidRDefault="007F5395" w:rsidP="007F5395">
            <w:pPr>
              <w:ind w:right="-1"/>
              <w:jc w:val="center"/>
              <w:rPr>
                <w:rFonts w:cs="Times New Roman"/>
              </w:rPr>
            </w:pPr>
            <w:r w:rsidRPr="00F818F8">
              <w:rPr>
                <w:rFonts w:cs="Times New Roman"/>
              </w:rPr>
              <w:t>муниципальная</w:t>
            </w:r>
          </w:p>
          <w:p w14:paraId="6ED2C2FB" w14:textId="77777777" w:rsidR="007F5395" w:rsidRPr="00F818F8" w:rsidRDefault="007F5395" w:rsidP="007F5395">
            <w:pPr>
              <w:ind w:right="-1"/>
              <w:jc w:val="center"/>
              <w:rPr>
                <w:rFonts w:eastAsia="Calibri" w:cs="Times New Roman"/>
              </w:rPr>
            </w:pPr>
            <w:r w:rsidRPr="00F818F8">
              <w:rPr>
                <w:rFonts w:eastAsia="Calibri" w:cs="Times New Roman"/>
              </w:rPr>
              <w:t>собственность</w:t>
            </w:r>
          </w:p>
        </w:tc>
      </w:tr>
      <w:tr w:rsidR="004A6FAF" w:rsidRPr="00F818F8" w14:paraId="3E77ED03" w14:textId="77777777" w:rsidTr="004A6FA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hideMark/>
          </w:tcPr>
          <w:p w14:paraId="5A5304C8" w14:textId="77777777" w:rsidR="007F5395" w:rsidRPr="00F818F8" w:rsidRDefault="007F5395" w:rsidP="007F5395">
            <w:pPr>
              <w:ind w:right="-1"/>
              <w:jc w:val="center"/>
              <w:rPr>
                <w:rFonts w:eastAsia="Calibri" w:cs="Times New Roman"/>
              </w:rPr>
            </w:pPr>
            <w:r w:rsidRPr="00F818F8">
              <w:rPr>
                <w:rFonts w:eastAsia="Calibri" w:cs="Times New Roman"/>
              </w:rPr>
              <w:t>2</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3DEB423A" w14:textId="77777777" w:rsidR="007F5395" w:rsidRPr="00F818F8" w:rsidRDefault="007F5395" w:rsidP="007F5395">
            <w:pPr>
              <w:ind w:right="-1"/>
              <w:jc w:val="center"/>
              <w:rPr>
                <w:rFonts w:eastAsia="Calibri" w:cs="Times New Roman"/>
              </w:rPr>
            </w:pPr>
            <w:r w:rsidRPr="00F818F8">
              <w:rPr>
                <w:rFonts w:cs="Times New Roman"/>
              </w:rPr>
              <w:t>Котельная Заречного микрорайон</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CAE15D3" w14:textId="343DCBF2" w:rsidR="007F5395" w:rsidRPr="00F818F8" w:rsidRDefault="007F5395" w:rsidP="007F5395">
            <w:pPr>
              <w:jc w:val="center"/>
              <w:rPr>
                <w:rFonts w:eastAsia="Calibri" w:cs="Times New Roman"/>
              </w:rPr>
            </w:pPr>
            <w:r w:rsidRPr="00F818F8">
              <w:rPr>
                <w:rFonts w:cs="Times New Roman"/>
              </w:rPr>
              <w:t>633209, Новосибирская область, г. Искитим, ул. Заводская, дом № 1а,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D87F886" w14:textId="77777777" w:rsidR="007F5395" w:rsidRPr="00F818F8" w:rsidRDefault="007F5395" w:rsidP="007F5395">
            <w:pPr>
              <w:ind w:right="-1"/>
              <w:jc w:val="center"/>
              <w:rPr>
                <w:rFonts w:eastAsia="Calibri" w:cs="Times New Roman"/>
              </w:rPr>
            </w:pPr>
            <w:r w:rsidRPr="00F818F8">
              <w:rPr>
                <w:rFonts w:eastAsia="Calibri" w:cs="Times New Roman"/>
              </w:rPr>
              <w:t>ООО «ИГК»</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27E96EA" w14:textId="4ACE81DD" w:rsidR="007F5395" w:rsidRPr="00F818F8" w:rsidRDefault="007F5395" w:rsidP="007327ED">
            <w:pPr>
              <w:ind w:right="-1"/>
              <w:jc w:val="center"/>
              <w:rPr>
                <w:rFonts w:eastAsia="Calibri" w:cs="Times New Roman"/>
              </w:rPr>
            </w:pPr>
            <w:r w:rsidRPr="00F818F8">
              <w:rPr>
                <w:rFonts w:eastAsia="Calibri" w:cs="Times New Roman"/>
              </w:rPr>
              <w:t>Собственность</w:t>
            </w:r>
            <w:r w:rsidR="007327ED" w:rsidRPr="00F818F8">
              <w:rPr>
                <w:rFonts w:eastAsia="Calibri" w:cs="Times New Roman"/>
              </w:rPr>
              <w:t xml:space="preserve"> </w:t>
            </w:r>
            <w:r w:rsidRPr="00F818F8">
              <w:rPr>
                <w:rFonts w:cs="Times New Roman"/>
              </w:rPr>
              <w:t>Акционерное общество "Искитимцемент"</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D7051D8" w14:textId="77777777" w:rsidR="007F5395" w:rsidRPr="00F818F8" w:rsidRDefault="007F5395" w:rsidP="007F5395">
            <w:pPr>
              <w:ind w:right="-1"/>
              <w:jc w:val="center"/>
              <w:rPr>
                <w:rFonts w:eastAsia="Calibri" w:cs="Times New Roman"/>
              </w:rPr>
            </w:pPr>
            <w:r w:rsidRPr="00F818F8">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900A635" w14:textId="77777777" w:rsidR="007F5395" w:rsidRPr="00F818F8" w:rsidRDefault="007F5395" w:rsidP="007F5395">
            <w:pPr>
              <w:ind w:right="-1"/>
              <w:jc w:val="center"/>
              <w:rPr>
                <w:rFonts w:eastAsia="Calibri" w:cs="Times New Roman"/>
              </w:rPr>
            </w:pPr>
            <w:r w:rsidRPr="00F818F8">
              <w:rPr>
                <w:rFonts w:eastAsia="Calibri" w:cs="Times New Roman"/>
              </w:rPr>
              <w:t>ул. Карьер цемзавода</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8F52ED2" w14:textId="77777777" w:rsidR="007F5395" w:rsidRPr="00F818F8" w:rsidRDefault="007F5395" w:rsidP="007F5395">
            <w:pPr>
              <w:ind w:right="-1"/>
              <w:jc w:val="center"/>
              <w:rPr>
                <w:rFonts w:eastAsia="Calibri" w:cs="Times New Roman"/>
              </w:rPr>
            </w:pPr>
            <w:r w:rsidRPr="00F818F8">
              <w:rPr>
                <w:rFonts w:eastAsia="Calibri" w:cs="Times New Roman"/>
                <w:color w:val="000000" w:themeColor="text1"/>
              </w:rPr>
              <w:t>ООО «ИГК»</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11219E3" w14:textId="77777777" w:rsidR="007F5395" w:rsidRPr="00F818F8" w:rsidRDefault="007F5395" w:rsidP="007F5395">
            <w:pPr>
              <w:ind w:right="-1"/>
              <w:jc w:val="center"/>
              <w:rPr>
                <w:rFonts w:eastAsia="Calibri" w:cs="Times New Roman"/>
              </w:rPr>
            </w:pPr>
            <w:r w:rsidRPr="00F818F8">
              <w:rPr>
                <w:rFonts w:eastAsia="Calibri" w:cs="Times New Roman"/>
              </w:rPr>
              <w:t>собственность</w:t>
            </w:r>
          </w:p>
        </w:tc>
      </w:tr>
      <w:tr w:rsidR="004A6FAF" w:rsidRPr="00F818F8" w14:paraId="049F161F" w14:textId="77777777" w:rsidTr="004A6FA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hideMark/>
          </w:tcPr>
          <w:p w14:paraId="19CC53E0" w14:textId="77777777" w:rsidR="007F5395" w:rsidRPr="00F818F8" w:rsidRDefault="007F5395" w:rsidP="007F5395">
            <w:pPr>
              <w:ind w:right="-1"/>
              <w:jc w:val="center"/>
              <w:rPr>
                <w:rFonts w:eastAsia="Calibri" w:cs="Times New Roman"/>
              </w:rPr>
            </w:pPr>
            <w:r w:rsidRPr="00F818F8">
              <w:rPr>
                <w:rFonts w:eastAsia="Calibri" w:cs="Times New Roman"/>
              </w:rPr>
              <w:t>3</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4EBA6C4D" w14:textId="5B4E90D7" w:rsidR="007F5395" w:rsidRPr="00F818F8" w:rsidRDefault="007F5395" w:rsidP="007F5395">
            <w:pPr>
              <w:ind w:right="-1"/>
              <w:jc w:val="center"/>
              <w:rPr>
                <w:rFonts w:eastAsia="Calibri" w:cs="Times New Roman"/>
              </w:rPr>
            </w:pPr>
            <w:r w:rsidRPr="00F818F8">
              <w:rPr>
                <w:rFonts w:cs="Times New Roman"/>
              </w:rPr>
              <w:t>Котельная Южный и Подгорный микрорайоны</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D99B17" w14:textId="77777777" w:rsidR="007F5395" w:rsidRPr="00F818F8" w:rsidRDefault="007F5395" w:rsidP="007F5395">
            <w:pPr>
              <w:ind w:right="-1"/>
              <w:jc w:val="center"/>
              <w:rPr>
                <w:rFonts w:eastAsia="Calibri" w:cs="Times New Roman"/>
              </w:rPr>
            </w:pPr>
            <w:r w:rsidRPr="00F818F8">
              <w:rPr>
                <w:rFonts w:cs="Times New Roman"/>
              </w:rPr>
              <w:t>Новосибирская обл., г. Искитим, мкр. Южный, 101.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171FA862" w14:textId="333EB643" w:rsidR="007F5395" w:rsidRPr="00F818F8" w:rsidRDefault="0011715C" w:rsidP="007F5395">
            <w:pPr>
              <w:ind w:right="-1"/>
              <w:jc w:val="center"/>
              <w:rPr>
                <w:rFonts w:eastAsia="Calibri" w:cs="Times New Roman"/>
              </w:rPr>
            </w:pPr>
            <w:r w:rsidRPr="00F818F8">
              <w:rPr>
                <w:rFonts w:cs="Times New Roman"/>
              </w:rPr>
              <w:t>МУП «ДЕЗ»</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1B77745" w14:textId="3F79AB1E" w:rsidR="007F5395" w:rsidRPr="00F818F8" w:rsidRDefault="007F5395" w:rsidP="007327ED">
            <w:pPr>
              <w:ind w:right="-1"/>
              <w:jc w:val="center"/>
              <w:rPr>
                <w:rFonts w:eastAsia="Calibri" w:cs="Times New Roman"/>
              </w:rPr>
            </w:pPr>
            <w:r w:rsidRPr="00F818F8">
              <w:rPr>
                <w:rFonts w:eastAsia="Calibri" w:cs="Times New Roman"/>
              </w:rPr>
              <w:t>Собственность</w:t>
            </w:r>
            <w:r w:rsidR="007327ED" w:rsidRPr="00F818F8">
              <w:rPr>
                <w:rFonts w:eastAsia="Calibri" w:cs="Times New Roman"/>
              </w:rPr>
              <w:t xml:space="preserve"> </w:t>
            </w:r>
            <w:r w:rsidR="0011715C" w:rsidRPr="00F818F8">
              <w:rPr>
                <w:rFonts w:cs="Times New Roman"/>
              </w:rPr>
              <w:t>администрации</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6673175" w14:textId="77777777" w:rsidR="007F5395" w:rsidRPr="00F818F8" w:rsidRDefault="007F5395" w:rsidP="007F5395">
            <w:pPr>
              <w:ind w:right="-1"/>
              <w:jc w:val="center"/>
              <w:rPr>
                <w:rFonts w:eastAsia="Calibri" w:cs="Times New Roman"/>
              </w:rPr>
            </w:pPr>
            <w:r w:rsidRPr="00F818F8">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FE159D4" w14:textId="77777777" w:rsidR="007F5395" w:rsidRPr="00F818F8" w:rsidRDefault="007F5395" w:rsidP="007F5395">
            <w:pPr>
              <w:ind w:right="-1"/>
              <w:jc w:val="center"/>
              <w:rPr>
                <w:rFonts w:cs="Times New Roman"/>
              </w:rPr>
            </w:pPr>
            <w:r w:rsidRPr="00F818F8">
              <w:rPr>
                <w:rFonts w:cs="Times New Roman"/>
              </w:rPr>
              <w:t>Южный микрорайон</w:t>
            </w:r>
          </w:p>
          <w:p w14:paraId="33400264" w14:textId="77777777" w:rsidR="007F5395" w:rsidRPr="00F818F8" w:rsidRDefault="007F5395" w:rsidP="007F5395">
            <w:pPr>
              <w:ind w:right="-1"/>
              <w:jc w:val="center"/>
              <w:rPr>
                <w:rFonts w:eastAsia="Calibri" w:cs="Times New Roman"/>
              </w:rPr>
            </w:pPr>
            <w:r w:rsidRPr="00F818F8">
              <w:rPr>
                <w:rFonts w:cs="Times New Roman"/>
              </w:rPr>
              <w:t>Подгорный микрорайон</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A89138" w14:textId="77777777" w:rsidR="007F5395" w:rsidRPr="00F818F8" w:rsidRDefault="007F5395" w:rsidP="007F5395">
            <w:pPr>
              <w:ind w:right="-1"/>
              <w:jc w:val="center"/>
              <w:rPr>
                <w:rFonts w:eastAsia="Calibri" w:cs="Times New Roman"/>
              </w:rPr>
            </w:pPr>
            <w:r w:rsidRPr="00F818F8">
              <w:rPr>
                <w:rFonts w:eastAsia="Calibri" w:cs="Times New Roman"/>
              </w:rPr>
              <w:t>МУП «Теплосеть»</w:t>
            </w:r>
          </w:p>
          <w:p w14:paraId="12D7D17C" w14:textId="3BB411FE" w:rsidR="007F5395" w:rsidRPr="00F818F8" w:rsidRDefault="007F5395" w:rsidP="007F5395">
            <w:pPr>
              <w:ind w:right="-1"/>
              <w:jc w:val="center"/>
              <w:rPr>
                <w:rFonts w:eastAsia="Calibri" w:cs="Times New Roman"/>
              </w:rPr>
            </w:pPr>
            <w:r w:rsidRPr="00F818F8">
              <w:rPr>
                <w:rFonts w:eastAsia="Calibri" w:cs="Times New Roman"/>
              </w:rPr>
              <w:t xml:space="preserve">от котельной </w:t>
            </w:r>
            <w:r w:rsidR="0011715C" w:rsidRPr="00F818F8">
              <w:rPr>
                <w:rFonts w:cs="Times New Roman"/>
              </w:rPr>
              <w:t>МУП «ДЕЗ»</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C8C481A" w14:textId="77777777" w:rsidR="007F5395" w:rsidRPr="00F818F8" w:rsidRDefault="007F5395" w:rsidP="007F5395">
            <w:pPr>
              <w:ind w:right="-1"/>
              <w:jc w:val="center"/>
              <w:rPr>
                <w:rFonts w:cs="Times New Roman"/>
              </w:rPr>
            </w:pPr>
            <w:r w:rsidRPr="00F818F8">
              <w:rPr>
                <w:rFonts w:cs="Times New Roman"/>
              </w:rPr>
              <w:t>муниципальная</w:t>
            </w:r>
          </w:p>
          <w:p w14:paraId="2CB70748" w14:textId="77777777" w:rsidR="007F5395" w:rsidRPr="00F818F8" w:rsidRDefault="007F5395" w:rsidP="007F5395">
            <w:pPr>
              <w:ind w:right="-1"/>
              <w:jc w:val="center"/>
              <w:rPr>
                <w:rFonts w:eastAsia="Calibri" w:cs="Times New Roman"/>
              </w:rPr>
            </w:pPr>
            <w:r w:rsidRPr="00F818F8">
              <w:rPr>
                <w:rFonts w:eastAsia="Calibri" w:cs="Times New Roman"/>
              </w:rPr>
              <w:t>собственность</w:t>
            </w:r>
          </w:p>
        </w:tc>
      </w:tr>
      <w:tr w:rsidR="004A6FAF" w:rsidRPr="00F818F8" w14:paraId="5A5FA8E7" w14:textId="77777777" w:rsidTr="004A6FA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620693E" w14:textId="77777777" w:rsidR="007F5395" w:rsidRPr="00F818F8" w:rsidRDefault="007F5395" w:rsidP="007F5395">
            <w:pPr>
              <w:ind w:right="-1"/>
              <w:jc w:val="center"/>
              <w:rPr>
                <w:rFonts w:eastAsia="Calibri" w:cs="Times New Roman"/>
              </w:rPr>
            </w:pPr>
            <w:r w:rsidRPr="00F818F8">
              <w:rPr>
                <w:rFonts w:eastAsia="Calibri" w:cs="Times New Roman"/>
              </w:rPr>
              <w:t>4</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04726264" w14:textId="77777777" w:rsidR="007F5395" w:rsidRPr="00F818F8" w:rsidRDefault="007F5395" w:rsidP="007F5395">
            <w:pPr>
              <w:jc w:val="center"/>
              <w:rPr>
                <w:rFonts w:cs="Times New Roman"/>
              </w:rPr>
            </w:pPr>
            <w:r w:rsidRPr="00F818F8">
              <w:rPr>
                <w:rFonts w:cs="Times New Roman"/>
              </w:rPr>
              <w:t>Котельная Ложковского микрорайона</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3355B43" w14:textId="4E8DB622" w:rsidR="007F5395" w:rsidRPr="00F818F8" w:rsidRDefault="007F5395" w:rsidP="007F5395">
            <w:pPr>
              <w:ind w:right="-1"/>
              <w:jc w:val="center"/>
              <w:rPr>
                <w:rFonts w:cs="Times New Roman"/>
              </w:rPr>
            </w:pPr>
            <w:r w:rsidRPr="00F818F8">
              <w:rPr>
                <w:rFonts w:cs="Times New Roman"/>
              </w:rPr>
              <w:t>Новосибирская область, г. Искитим, ул. Саратовская, 1г/10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0FAF761" w14:textId="77777777" w:rsidR="007F5395" w:rsidRPr="00F818F8" w:rsidRDefault="007F5395" w:rsidP="007F5395">
            <w:pPr>
              <w:ind w:right="-1"/>
              <w:jc w:val="center"/>
              <w:rPr>
                <w:rFonts w:cs="Times New Roman"/>
              </w:rPr>
            </w:pPr>
            <w:r w:rsidRPr="00F818F8">
              <w:rPr>
                <w:rFonts w:cs="Times New Roman"/>
              </w:rPr>
              <w:t>МУП "Котельная Ложок"</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6F0F624" w14:textId="77777777" w:rsidR="007F5395" w:rsidRPr="00F818F8" w:rsidRDefault="007F5395" w:rsidP="007F5395">
            <w:pPr>
              <w:ind w:right="-1"/>
              <w:jc w:val="center"/>
              <w:rPr>
                <w:rFonts w:cs="Times New Roman"/>
              </w:rPr>
            </w:pPr>
            <w:r w:rsidRPr="00F818F8">
              <w:rPr>
                <w:rFonts w:cs="Times New Roman"/>
              </w:rPr>
              <w:t>Муниципальная</w:t>
            </w:r>
          </w:p>
          <w:p w14:paraId="751F9BDE" w14:textId="77777777" w:rsidR="007F5395" w:rsidRPr="00F818F8" w:rsidRDefault="007F5395" w:rsidP="007F5395">
            <w:pPr>
              <w:ind w:right="-1"/>
              <w:jc w:val="center"/>
              <w:rPr>
                <w:rFonts w:eastAsia="Calibri" w:cs="Times New Roman"/>
              </w:rPr>
            </w:pPr>
            <w:r w:rsidRPr="00F818F8">
              <w:rPr>
                <w:rFonts w:eastAsia="Calibri" w:cs="Times New Roman"/>
              </w:rPr>
              <w:t>собственность</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8AB76DA" w14:textId="7F4CB461" w:rsidR="007F5395" w:rsidRPr="00F818F8" w:rsidRDefault="0011715C" w:rsidP="007F5395">
            <w:pPr>
              <w:ind w:right="-1"/>
              <w:jc w:val="center"/>
              <w:rPr>
                <w:rFonts w:eastAsia="Calibri" w:cs="Times New Roman"/>
              </w:rPr>
            </w:pPr>
            <w:r w:rsidRPr="00F818F8">
              <w:rPr>
                <w:rFonts w:eastAsia="Calibri" w:cs="Times New Roman"/>
              </w:rPr>
              <w:t>уголь</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44FB75EB" w14:textId="77777777" w:rsidR="007F5395" w:rsidRPr="00F818F8" w:rsidRDefault="007F5395" w:rsidP="007F5395">
            <w:pPr>
              <w:ind w:right="-1"/>
              <w:jc w:val="center"/>
              <w:rPr>
                <w:rFonts w:cs="Times New Roman"/>
              </w:rPr>
            </w:pPr>
            <w:r w:rsidRPr="00F818F8">
              <w:rPr>
                <w:rFonts w:cs="Times New Roman"/>
              </w:rPr>
              <w:t>Ложковский микрорайон</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DE78159" w14:textId="77777777" w:rsidR="007F5395" w:rsidRPr="00F818F8" w:rsidRDefault="007F5395" w:rsidP="007F5395">
            <w:pPr>
              <w:ind w:right="-1"/>
              <w:jc w:val="center"/>
              <w:rPr>
                <w:rFonts w:eastAsia="Calibri" w:cs="Times New Roman"/>
              </w:rPr>
            </w:pPr>
            <w:r w:rsidRPr="00F818F8">
              <w:rPr>
                <w:rFonts w:cs="Times New Roman"/>
              </w:rPr>
              <w:t>МУП "Котельная Ложок"</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5A3063" w14:textId="77777777" w:rsidR="007F5395" w:rsidRPr="00F818F8" w:rsidRDefault="007F5395" w:rsidP="007F5395">
            <w:pPr>
              <w:ind w:right="-1"/>
              <w:jc w:val="center"/>
              <w:rPr>
                <w:rFonts w:cs="Times New Roman"/>
              </w:rPr>
            </w:pPr>
            <w:r w:rsidRPr="00F818F8">
              <w:rPr>
                <w:rFonts w:cs="Times New Roman"/>
              </w:rPr>
              <w:t>муниципальная</w:t>
            </w:r>
          </w:p>
          <w:p w14:paraId="5FFF25F2" w14:textId="77777777" w:rsidR="007F5395" w:rsidRPr="00F818F8" w:rsidRDefault="007F5395" w:rsidP="007F5395">
            <w:pPr>
              <w:ind w:right="-1"/>
              <w:jc w:val="center"/>
              <w:rPr>
                <w:rFonts w:eastAsia="Calibri" w:cs="Times New Roman"/>
              </w:rPr>
            </w:pPr>
            <w:r w:rsidRPr="00F818F8">
              <w:rPr>
                <w:rFonts w:eastAsia="Calibri" w:cs="Times New Roman"/>
              </w:rPr>
              <w:t>собственность</w:t>
            </w:r>
          </w:p>
        </w:tc>
      </w:tr>
      <w:tr w:rsidR="004A6FAF" w:rsidRPr="00F818F8" w14:paraId="365C410D" w14:textId="77777777" w:rsidTr="004A6FA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2DF86A7" w14:textId="77777777" w:rsidR="007F5395" w:rsidRPr="00F818F8" w:rsidRDefault="007F5395" w:rsidP="007F5395">
            <w:pPr>
              <w:ind w:right="-1"/>
              <w:jc w:val="center"/>
              <w:rPr>
                <w:rFonts w:eastAsia="Calibri" w:cs="Times New Roman"/>
              </w:rPr>
            </w:pPr>
            <w:r w:rsidRPr="00F818F8">
              <w:rPr>
                <w:rFonts w:eastAsia="Calibri" w:cs="Times New Roman"/>
              </w:rPr>
              <w:t>5</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5AE2422" w14:textId="6E61A63C" w:rsidR="007F5395" w:rsidRPr="00F818F8" w:rsidRDefault="007F5395" w:rsidP="004A6FAF">
            <w:pPr>
              <w:jc w:val="center"/>
              <w:rPr>
                <w:rFonts w:cs="Times New Roman"/>
              </w:rPr>
            </w:pPr>
            <w:r w:rsidRPr="00F818F8">
              <w:rPr>
                <w:rFonts w:cs="Times New Roman"/>
              </w:rPr>
              <w:t>Котельная Индустриального микрорайона</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4AD1D1F" w14:textId="2D911DFB" w:rsidR="007F5395" w:rsidRPr="00F818F8" w:rsidRDefault="007F5395" w:rsidP="007F5395">
            <w:pPr>
              <w:ind w:right="-1"/>
              <w:jc w:val="center"/>
              <w:rPr>
                <w:rFonts w:cs="Times New Roman"/>
              </w:rPr>
            </w:pPr>
            <w:r w:rsidRPr="00F818F8">
              <w:rPr>
                <w:rFonts w:cs="Times New Roman"/>
              </w:rPr>
              <w:t>Новосибирская обл., г. Искитим, ул. Литейная, 1а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042EFF9" w14:textId="77777777" w:rsidR="007F5395" w:rsidRPr="00F818F8" w:rsidRDefault="007F5395" w:rsidP="007F5395">
            <w:pPr>
              <w:ind w:right="-1"/>
              <w:jc w:val="center"/>
              <w:rPr>
                <w:rFonts w:cs="Times New Roman"/>
              </w:rPr>
            </w:pPr>
            <w:r w:rsidRPr="00F818F8">
              <w:rPr>
                <w:rFonts w:cs="Times New Roman"/>
              </w:rPr>
              <w:t>ООО «Прогресс»</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2FD08C2" w14:textId="3337E1AE" w:rsidR="007F5395" w:rsidRPr="00F818F8" w:rsidRDefault="007F5395" w:rsidP="007F5395">
            <w:pPr>
              <w:ind w:right="-1"/>
              <w:jc w:val="center"/>
              <w:rPr>
                <w:rFonts w:eastAsia="Calibri" w:cs="Times New Roman"/>
              </w:rPr>
            </w:pPr>
            <w:r w:rsidRPr="00F818F8">
              <w:rPr>
                <w:rFonts w:eastAsia="Calibri" w:cs="Times New Roman"/>
              </w:rPr>
              <w:t>Аренда</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045EA7E" w14:textId="77777777" w:rsidR="007F5395" w:rsidRPr="00F818F8" w:rsidRDefault="007F5395" w:rsidP="007F5395">
            <w:pPr>
              <w:ind w:right="-1"/>
              <w:jc w:val="center"/>
              <w:rPr>
                <w:rFonts w:eastAsia="Calibri" w:cs="Times New Roman"/>
              </w:rPr>
            </w:pPr>
            <w:r w:rsidRPr="00F818F8">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541D2D2" w14:textId="77777777" w:rsidR="007F5395" w:rsidRPr="00F818F8" w:rsidRDefault="007F5395" w:rsidP="007F5395">
            <w:pPr>
              <w:ind w:right="-1"/>
              <w:jc w:val="center"/>
              <w:rPr>
                <w:rFonts w:cs="Times New Roman"/>
              </w:rPr>
            </w:pPr>
            <w:r w:rsidRPr="00F818F8">
              <w:rPr>
                <w:rFonts w:cs="Times New Roman"/>
              </w:rPr>
              <w:t>Индустриальный микрорайон</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9417D1B" w14:textId="77777777" w:rsidR="007F5395" w:rsidRPr="00F818F8" w:rsidRDefault="007F5395" w:rsidP="007F5395">
            <w:pPr>
              <w:ind w:right="-1"/>
              <w:jc w:val="center"/>
              <w:rPr>
                <w:rFonts w:eastAsia="Calibri" w:cs="Times New Roman"/>
              </w:rPr>
            </w:pPr>
            <w:r w:rsidRPr="00F818F8">
              <w:rPr>
                <w:rFonts w:cs="Times New Roman"/>
              </w:rPr>
              <w:t>ООО «Прогресс»</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0696534" w14:textId="01D98C3C" w:rsidR="007F5395" w:rsidRPr="00F818F8" w:rsidRDefault="007F5395" w:rsidP="007F5395">
            <w:pPr>
              <w:ind w:right="-1"/>
              <w:jc w:val="center"/>
              <w:rPr>
                <w:rFonts w:eastAsia="Calibri" w:cs="Times New Roman"/>
              </w:rPr>
            </w:pPr>
            <w:r w:rsidRPr="00F818F8">
              <w:rPr>
                <w:rFonts w:eastAsia="Calibri" w:cs="Times New Roman"/>
              </w:rPr>
              <w:t>Аренда</w:t>
            </w:r>
          </w:p>
        </w:tc>
      </w:tr>
      <w:tr w:rsidR="004A6FAF" w:rsidRPr="00F818F8" w14:paraId="1E8EFFD8" w14:textId="77777777" w:rsidTr="004A6FA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0C385C4E" w14:textId="77777777" w:rsidR="007F5395" w:rsidRPr="00F818F8" w:rsidRDefault="007F5395" w:rsidP="007F5395">
            <w:pPr>
              <w:ind w:right="-1"/>
              <w:jc w:val="center"/>
              <w:rPr>
                <w:rFonts w:eastAsia="Calibri" w:cs="Times New Roman"/>
              </w:rPr>
            </w:pPr>
            <w:r w:rsidRPr="00F818F8">
              <w:rPr>
                <w:rFonts w:eastAsia="Calibri" w:cs="Times New Roman"/>
              </w:rPr>
              <w:t>6</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939C1DF" w14:textId="77777777" w:rsidR="007F5395" w:rsidRPr="00F818F8" w:rsidRDefault="007F5395" w:rsidP="007F5395">
            <w:pPr>
              <w:jc w:val="center"/>
              <w:rPr>
                <w:rFonts w:cs="Times New Roman"/>
              </w:rPr>
            </w:pPr>
            <w:r w:rsidRPr="00F818F8">
              <w:rPr>
                <w:rFonts w:cs="Times New Roman"/>
              </w:rPr>
              <w:t>Котельная МУЗ ИЦГБ</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7CF8849" w14:textId="77777777" w:rsidR="007F5395" w:rsidRPr="00F818F8" w:rsidRDefault="007F5395" w:rsidP="007F5395">
            <w:pPr>
              <w:ind w:right="-1"/>
              <w:jc w:val="center"/>
              <w:rPr>
                <w:rFonts w:cs="Times New Roman"/>
              </w:rPr>
            </w:pPr>
            <w:r w:rsidRPr="00F818F8">
              <w:rPr>
                <w:rFonts w:cs="Times New Roman"/>
              </w:rPr>
              <w:t xml:space="preserve">Новосибирская обл., г. Искитим ул. Пушкина </w:t>
            </w:r>
            <w:r w:rsidRPr="00F818F8">
              <w:rPr>
                <w:rFonts w:cs="Times New Roman"/>
                <w:color w:val="000000" w:themeColor="text1"/>
              </w:rPr>
              <w:t>52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1FAC5786" w14:textId="77777777" w:rsidR="007F5395" w:rsidRPr="00F818F8" w:rsidRDefault="007F5395" w:rsidP="007F5395">
            <w:pPr>
              <w:ind w:right="-1"/>
              <w:jc w:val="center"/>
              <w:rPr>
                <w:rFonts w:cs="Times New Roman"/>
              </w:rPr>
            </w:pPr>
            <w:r w:rsidRPr="00F818F8">
              <w:rPr>
                <w:rFonts w:cs="Times New Roman"/>
              </w:rPr>
              <w:t>ООО «Прогресс»</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1A684F3" w14:textId="11E579DF" w:rsidR="007F5395" w:rsidRPr="00F818F8" w:rsidRDefault="007F5395" w:rsidP="007F5395">
            <w:pPr>
              <w:ind w:right="-1"/>
              <w:jc w:val="center"/>
              <w:rPr>
                <w:rFonts w:eastAsia="Calibri" w:cs="Times New Roman"/>
              </w:rPr>
            </w:pPr>
            <w:r w:rsidRPr="00F818F8">
              <w:rPr>
                <w:rFonts w:eastAsia="Calibri" w:cs="Times New Roman"/>
              </w:rPr>
              <w:t>Аренда</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C472CE0" w14:textId="77777777" w:rsidR="007F5395" w:rsidRPr="00F818F8" w:rsidRDefault="007F5395" w:rsidP="007F5395">
            <w:pPr>
              <w:ind w:right="-1"/>
              <w:jc w:val="center"/>
              <w:rPr>
                <w:rFonts w:eastAsia="Calibri" w:cs="Times New Roman"/>
              </w:rPr>
            </w:pPr>
            <w:r w:rsidRPr="00F818F8">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31917BF8" w14:textId="2B81099A" w:rsidR="007F5395" w:rsidRPr="00F818F8" w:rsidRDefault="007F5395" w:rsidP="007F5395">
            <w:pPr>
              <w:ind w:right="-1"/>
              <w:jc w:val="center"/>
              <w:rPr>
                <w:rFonts w:cs="Times New Roman"/>
              </w:rPr>
            </w:pPr>
            <w:r w:rsidRPr="00F818F8">
              <w:rPr>
                <w:rFonts w:cs="Times New Roman"/>
              </w:rPr>
              <w:t>МУЗ ИЦГБ г. Искитима</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4DB6D4" w14:textId="77777777" w:rsidR="007F5395" w:rsidRPr="00F818F8" w:rsidRDefault="007F5395" w:rsidP="007F5395">
            <w:pPr>
              <w:ind w:right="-1"/>
              <w:jc w:val="center"/>
              <w:rPr>
                <w:rFonts w:eastAsia="Calibri" w:cs="Times New Roman"/>
              </w:rPr>
            </w:pPr>
            <w:r w:rsidRPr="00F818F8">
              <w:rPr>
                <w:rFonts w:cs="Times New Roman"/>
              </w:rPr>
              <w:t>ООО «Прогресс»</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16BC5C6" w14:textId="105A1C29" w:rsidR="007F5395" w:rsidRPr="00F818F8" w:rsidRDefault="007F5395" w:rsidP="007F5395">
            <w:pPr>
              <w:ind w:right="-1"/>
              <w:jc w:val="center"/>
              <w:rPr>
                <w:rFonts w:eastAsia="Calibri" w:cs="Times New Roman"/>
              </w:rPr>
            </w:pPr>
            <w:r w:rsidRPr="00F818F8">
              <w:rPr>
                <w:rFonts w:eastAsia="Calibri" w:cs="Times New Roman"/>
              </w:rPr>
              <w:t>Аренда</w:t>
            </w:r>
          </w:p>
        </w:tc>
      </w:tr>
      <w:tr w:rsidR="004A6FAF" w:rsidRPr="00F818F8" w14:paraId="5945E198" w14:textId="77777777" w:rsidTr="004A6FA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EF9BCD0" w14:textId="77777777" w:rsidR="007F5395" w:rsidRPr="00F818F8" w:rsidRDefault="007F5395" w:rsidP="007F5395">
            <w:pPr>
              <w:ind w:right="-1"/>
              <w:jc w:val="center"/>
              <w:rPr>
                <w:rFonts w:eastAsia="Calibri" w:cs="Times New Roman"/>
              </w:rPr>
            </w:pPr>
            <w:r w:rsidRPr="00F818F8">
              <w:rPr>
                <w:rFonts w:eastAsia="Calibri" w:cs="Times New Roman"/>
              </w:rPr>
              <w:t>7</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49A2F3A9" w14:textId="33334A0D" w:rsidR="007F5395" w:rsidRPr="00F818F8" w:rsidRDefault="007F5395" w:rsidP="004A6FAF">
            <w:pPr>
              <w:jc w:val="center"/>
              <w:rPr>
                <w:rFonts w:cs="Times New Roman"/>
              </w:rPr>
            </w:pPr>
            <w:r w:rsidRPr="00F818F8">
              <w:rPr>
                <w:rFonts w:cs="Times New Roman"/>
              </w:rPr>
              <w:t>Котельная Шипуновского микрорайона</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0E551D9" w14:textId="69135796" w:rsidR="007F5395" w:rsidRPr="00F818F8" w:rsidRDefault="007F5395" w:rsidP="004A6FAF">
            <w:pPr>
              <w:ind w:right="-1"/>
              <w:jc w:val="center"/>
              <w:rPr>
                <w:rFonts w:cs="Times New Roman"/>
              </w:rPr>
            </w:pPr>
            <w:r w:rsidRPr="00F818F8">
              <w:rPr>
                <w:rFonts w:cs="Times New Roman"/>
              </w:rPr>
              <w:t>Новосибирская обл., г. Искитим</w:t>
            </w:r>
            <w:r w:rsidR="004A6FAF" w:rsidRPr="00F818F8">
              <w:rPr>
                <w:rFonts w:cs="Times New Roman"/>
              </w:rPr>
              <w:t xml:space="preserve"> </w:t>
            </w:r>
            <w:r w:rsidRPr="00F818F8">
              <w:rPr>
                <w:rFonts w:cs="Times New Roman"/>
              </w:rPr>
              <w:t>ул. Целинная, 1а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4881A78E" w14:textId="77777777" w:rsidR="007F5395" w:rsidRPr="00F818F8" w:rsidRDefault="007F5395" w:rsidP="007F5395">
            <w:pPr>
              <w:ind w:right="-1"/>
              <w:jc w:val="center"/>
              <w:rPr>
                <w:rFonts w:cs="Times New Roman"/>
              </w:rPr>
            </w:pPr>
            <w:r w:rsidRPr="00F818F8">
              <w:rPr>
                <w:rFonts w:cs="Times New Roman"/>
              </w:rPr>
              <w:t>ООО «Прогресс»</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105D57E" w14:textId="77777777" w:rsidR="007F5395" w:rsidRPr="00F818F8" w:rsidRDefault="007F5395" w:rsidP="007F5395">
            <w:pPr>
              <w:ind w:right="-1"/>
              <w:jc w:val="center"/>
              <w:rPr>
                <w:rFonts w:eastAsia="Calibri" w:cs="Times New Roman"/>
              </w:rPr>
            </w:pPr>
            <w:r w:rsidRPr="00F818F8">
              <w:rPr>
                <w:rFonts w:eastAsia="Calibri" w:cs="Times New Roman"/>
              </w:rPr>
              <w:t>аренда</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7DC139F" w14:textId="77777777" w:rsidR="007F5395" w:rsidRPr="00F818F8" w:rsidRDefault="007F5395" w:rsidP="007F5395">
            <w:pPr>
              <w:ind w:right="-1"/>
              <w:jc w:val="center"/>
              <w:rPr>
                <w:rFonts w:eastAsia="Calibri" w:cs="Times New Roman"/>
              </w:rPr>
            </w:pPr>
            <w:r w:rsidRPr="00F818F8">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0E99439" w14:textId="77777777" w:rsidR="007F5395" w:rsidRPr="00F818F8" w:rsidRDefault="007F5395" w:rsidP="007F5395">
            <w:pPr>
              <w:ind w:right="-1"/>
              <w:jc w:val="center"/>
              <w:rPr>
                <w:rFonts w:cs="Times New Roman"/>
              </w:rPr>
            </w:pPr>
            <w:r w:rsidRPr="00F818F8">
              <w:rPr>
                <w:rFonts w:cs="Times New Roman"/>
              </w:rPr>
              <w:t>Шипуновский микрорайон</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BE84A43" w14:textId="77777777" w:rsidR="007F5395" w:rsidRPr="00F818F8" w:rsidRDefault="007F5395" w:rsidP="007F5395">
            <w:pPr>
              <w:ind w:right="-1"/>
              <w:jc w:val="center"/>
              <w:rPr>
                <w:rFonts w:eastAsia="Calibri" w:cs="Times New Roman"/>
              </w:rPr>
            </w:pPr>
            <w:r w:rsidRPr="00F818F8">
              <w:rPr>
                <w:rFonts w:cs="Times New Roman"/>
              </w:rPr>
              <w:t>ООО «Прогресс»</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975DA56" w14:textId="7E0AE6B5" w:rsidR="007F5395" w:rsidRPr="00F818F8" w:rsidRDefault="007F5395" w:rsidP="007F5395">
            <w:pPr>
              <w:ind w:right="-1"/>
              <w:jc w:val="center"/>
              <w:rPr>
                <w:rFonts w:eastAsia="Calibri" w:cs="Times New Roman"/>
              </w:rPr>
            </w:pPr>
            <w:r w:rsidRPr="00F818F8">
              <w:rPr>
                <w:rFonts w:eastAsia="Calibri" w:cs="Times New Roman"/>
              </w:rPr>
              <w:t>Аренда</w:t>
            </w:r>
          </w:p>
        </w:tc>
      </w:tr>
      <w:tr w:rsidR="004A6FAF" w:rsidRPr="00F818F8" w14:paraId="26E9F35B" w14:textId="77777777" w:rsidTr="004A6FA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8EC6194" w14:textId="77777777" w:rsidR="007F5395" w:rsidRPr="00F818F8" w:rsidRDefault="007F5395" w:rsidP="007F5395">
            <w:pPr>
              <w:ind w:right="-1"/>
              <w:jc w:val="center"/>
              <w:rPr>
                <w:rFonts w:eastAsia="Calibri" w:cs="Times New Roman"/>
              </w:rPr>
            </w:pPr>
            <w:r w:rsidRPr="00F818F8">
              <w:rPr>
                <w:rFonts w:eastAsia="Calibri" w:cs="Times New Roman"/>
              </w:rPr>
              <w:t>8</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4F68510B" w14:textId="0341A45F" w:rsidR="007F5395" w:rsidRPr="00F818F8" w:rsidRDefault="007F5395" w:rsidP="007F5395">
            <w:pPr>
              <w:jc w:val="center"/>
              <w:rPr>
                <w:rFonts w:cs="Times New Roman"/>
              </w:rPr>
            </w:pPr>
            <w:r w:rsidRPr="00F818F8">
              <w:rPr>
                <w:rFonts w:cs="Times New Roman"/>
              </w:rPr>
              <w:t xml:space="preserve">Котельная ИП Голубев В.А. ж/м </w:t>
            </w:r>
            <w:r w:rsidRPr="00F818F8">
              <w:rPr>
                <w:rFonts w:cs="Times New Roman"/>
              </w:rPr>
              <w:lastRenderedPageBreak/>
              <w:t>Ясный</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FF9EA82" w14:textId="77777777" w:rsidR="007F5395" w:rsidRPr="00F818F8" w:rsidRDefault="007F5395" w:rsidP="007F5395">
            <w:pPr>
              <w:ind w:right="-1"/>
              <w:jc w:val="center"/>
              <w:rPr>
                <w:rFonts w:cs="Times New Roman"/>
              </w:rPr>
            </w:pPr>
            <w:r w:rsidRPr="00F818F8">
              <w:rPr>
                <w:rFonts w:cs="Times New Roman"/>
              </w:rPr>
              <w:lastRenderedPageBreak/>
              <w:t>Новосибирская обл., г. Бердск ул. Морская, 1а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1A6836C" w14:textId="77777777" w:rsidR="007F5395" w:rsidRPr="00F818F8" w:rsidRDefault="007F5395" w:rsidP="007F5395">
            <w:pPr>
              <w:ind w:right="-1"/>
              <w:jc w:val="center"/>
              <w:rPr>
                <w:rFonts w:cs="Times New Roman"/>
              </w:rPr>
            </w:pPr>
            <w:r w:rsidRPr="00F818F8">
              <w:rPr>
                <w:rFonts w:cs="Times New Roman"/>
              </w:rPr>
              <w:t>ИП Голубев В.А.</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C0CAC5C" w14:textId="77777777" w:rsidR="007F5395" w:rsidRPr="00F818F8" w:rsidRDefault="007F5395" w:rsidP="007F5395">
            <w:pPr>
              <w:ind w:right="-1"/>
              <w:jc w:val="center"/>
              <w:rPr>
                <w:rFonts w:eastAsia="Calibri" w:cs="Times New Roman"/>
              </w:rPr>
            </w:pPr>
            <w:r w:rsidRPr="00F818F8">
              <w:rPr>
                <w:rFonts w:eastAsia="Calibri" w:cs="Times New Roman"/>
              </w:rPr>
              <w:t>собственность</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D3D355E" w14:textId="77777777" w:rsidR="007F5395" w:rsidRPr="00F818F8" w:rsidRDefault="007F5395" w:rsidP="007F5395">
            <w:pPr>
              <w:ind w:right="-1"/>
              <w:jc w:val="center"/>
              <w:rPr>
                <w:rFonts w:eastAsia="Calibri" w:cs="Times New Roman"/>
              </w:rPr>
            </w:pPr>
            <w:r w:rsidRPr="00F818F8">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503518DC" w14:textId="084B724F" w:rsidR="007F5395" w:rsidRPr="00F818F8" w:rsidRDefault="007F5395" w:rsidP="007F5395">
            <w:pPr>
              <w:ind w:right="-1"/>
              <w:jc w:val="center"/>
              <w:rPr>
                <w:rFonts w:cs="Times New Roman"/>
              </w:rPr>
            </w:pPr>
            <w:r w:rsidRPr="00F818F8">
              <w:rPr>
                <w:rFonts w:cs="Times New Roman"/>
              </w:rPr>
              <w:t>ж/м Ясный</w:t>
            </w:r>
          </w:p>
          <w:p w14:paraId="5DF49BB9" w14:textId="516CF11B" w:rsidR="007F5395" w:rsidRPr="00F818F8" w:rsidRDefault="007F5395" w:rsidP="007F5395">
            <w:pPr>
              <w:ind w:right="-1"/>
              <w:jc w:val="center"/>
              <w:rPr>
                <w:rFonts w:cs="Times New Roman"/>
              </w:rPr>
            </w:pPr>
            <w:r w:rsidRPr="00F818F8">
              <w:rPr>
                <w:rFonts w:cs="Times New Roman"/>
              </w:rPr>
              <w:t>ж/м Западный</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06F741" w14:textId="77777777" w:rsidR="007F5395" w:rsidRPr="00F818F8" w:rsidRDefault="007F5395" w:rsidP="007F5395">
            <w:pPr>
              <w:ind w:right="-1"/>
              <w:jc w:val="center"/>
              <w:rPr>
                <w:rFonts w:eastAsia="Calibri" w:cs="Times New Roman"/>
              </w:rPr>
            </w:pPr>
            <w:r w:rsidRPr="00F818F8">
              <w:rPr>
                <w:rFonts w:cs="Times New Roman"/>
              </w:rPr>
              <w:t>ИП Голубев В.А.</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2483370" w14:textId="77777777" w:rsidR="007F5395" w:rsidRPr="00F818F8" w:rsidRDefault="007F5395" w:rsidP="007F5395">
            <w:pPr>
              <w:ind w:right="-1"/>
              <w:jc w:val="center"/>
              <w:rPr>
                <w:rFonts w:eastAsia="Calibri" w:cs="Times New Roman"/>
              </w:rPr>
            </w:pPr>
            <w:r w:rsidRPr="00F818F8">
              <w:rPr>
                <w:rFonts w:eastAsia="Calibri" w:cs="Times New Roman"/>
              </w:rPr>
              <w:t>собственность</w:t>
            </w:r>
          </w:p>
        </w:tc>
      </w:tr>
      <w:tr w:rsidR="004A6FAF" w:rsidRPr="00F818F8" w14:paraId="08C919C8" w14:textId="77777777" w:rsidTr="004A6FA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829AF37" w14:textId="77777777" w:rsidR="007F5395" w:rsidRPr="00F818F8" w:rsidRDefault="007F5395" w:rsidP="007F5395">
            <w:pPr>
              <w:ind w:right="-1"/>
              <w:jc w:val="center"/>
              <w:rPr>
                <w:rFonts w:eastAsia="Calibri" w:cs="Times New Roman"/>
              </w:rPr>
            </w:pPr>
            <w:r w:rsidRPr="00F818F8">
              <w:rPr>
                <w:rFonts w:eastAsia="Calibri" w:cs="Times New Roman"/>
              </w:rPr>
              <w:lastRenderedPageBreak/>
              <w:t>9</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233DAEC" w14:textId="5B6A7050" w:rsidR="007F5395" w:rsidRPr="00F818F8" w:rsidRDefault="007F5395" w:rsidP="007F5395">
            <w:pPr>
              <w:jc w:val="center"/>
              <w:rPr>
                <w:rFonts w:cs="Times New Roman"/>
              </w:rPr>
            </w:pPr>
            <w:r w:rsidRPr="00F818F8">
              <w:rPr>
                <w:rFonts w:cs="Times New Roman"/>
              </w:rPr>
              <w:t>Котельная школы № 6</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627902" w14:textId="77777777" w:rsidR="007F5395" w:rsidRPr="00F818F8" w:rsidRDefault="007F5395" w:rsidP="007F5395">
            <w:pPr>
              <w:ind w:right="-1"/>
              <w:jc w:val="center"/>
              <w:rPr>
                <w:rFonts w:cs="Times New Roman"/>
              </w:rPr>
            </w:pPr>
            <w:r w:rsidRPr="00F818F8">
              <w:rPr>
                <w:rFonts w:cs="Times New Roman"/>
              </w:rPr>
              <w:t>НСО г. Искитим, ул. Гоголя ,24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3EC92382" w14:textId="77777777" w:rsidR="007F5395" w:rsidRPr="00F818F8" w:rsidRDefault="007F5395" w:rsidP="007F5395">
            <w:pPr>
              <w:ind w:right="-1"/>
              <w:jc w:val="center"/>
              <w:rPr>
                <w:rFonts w:cs="Times New Roman"/>
              </w:rPr>
            </w:pPr>
            <w:r w:rsidRPr="00F818F8">
              <w:rPr>
                <w:rFonts w:cs="Times New Roman"/>
              </w:rPr>
              <w:t>ООО «Прогресс»</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5640DA4" w14:textId="77777777" w:rsidR="007F5395" w:rsidRPr="00F818F8" w:rsidRDefault="007F5395" w:rsidP="007F5395">
            <w:pPr>
              <w:ind w:right="-1"/>
              <w:jc w:val="center"/>
              <w:rPr>
                <w:rFonts w:eastAsia="Calibri" w:cs="Times New Roman"/>
              </w:rPr>
            </w:pPr>
            <w:r w:rsidRPr="00F818F8">
              <w:rPr>
                <w:rFonts w:eastAsia="Calibri" w:cs="Times New Roman"/>
              </w:rPr>
              <w:t>аренда</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A6C1722" w14:textId="77777777" w:rsidR="007F5395" w:rsidRPr="00F818F8" w:rsidRDefault="007F5395" w:rsidP="007F5395">
            <w:pPr>
              <w:ind w:right="-1"/>
              <w:jc w:val="center"/>
              <w:rPr>
                <w:rFonts w:eastAsia="Calibri" w:cs="Times New Roman"/>
              </w:rPr>
            </w:pPr>
            <w:r w:rsidRPr="00F818F8">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0FC042EE" w14:textId="77777777" w:rsidR="007F5395" w:rsidRPr="00F818F8" w:rsidRDefault="007F5395" w:rsidP="007F5395">
            <w:pPr>
              <w:ind w:right="-1"/>
              <w:jc w:val="center"/>
              <w:rPr>
                <w:rFonts w:cs="Times New Roman"/>
              </w:rPr>
            </w:pPr>
            <w:r w:rsidRPr="00F818F8">
              <w:rPr>
                <w:rFonts w:cs="Times New Roman"/>
              </w:rPr>
              <w:t>Школа №6</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DD45430" w14:textId="77777777" w:rsidR="007F5395" w:rsidRPr="00F818F8" w:rsidRDefault="007F5395" w:rsidP="007F5395">
            <w:pPr>
              <w:ind w:right="-1"/>
              <w:jc w:val="center"/>
              <w:rPr>
                <w:rFonts w:eastAsia="Calibri" w:cs="Times New Roman"/>
              </w:rPr>
            </w:pPr>
            <w:r w:rsidRPr="00F818F8">
              <w:rPr>
                <w:rFonts w:cs="Times New Roman"/>
              </w:rPr>
              <w:t>ООО «Прогресс»</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AEAA54" w14:textId="1D63A3FA" w:rsidR="007F5395" w:rsidRPr="00F818F8" w:rsidRDefault="007F5395" w:rsidP="007F5395">
            <w:pPr>
              <w:ind w:right="-1"/>
              <w:jc w:val="center"/>
              <w:rPr>
                <w:rFonts w:eastAsia="Calibri" w:cs="Times New Roman"/>
              </w:rPr>
            </w:pPr>
            <w:r w:rsidRPr="00F818F8">
              <w:rPr>
                <w:rFonts w:eastAsia="Calibri" w:cs="Times New Roman"/>
              </w:rPr>
              <w:t>Аренда</w:t>
            </w:r>
          </w:p>
        </w:tc>
      </w:tr>
    </w:tbl>
    <w:p w14:paraId="55EB1324" w14:textId="77777777" w:rsidR="007F5395" w:rsidRPr="00F818F8" w:rsidRDefault="007F5395" w:rsidP="00E279F6">
      <w:pPr>
        <w:pStyle w:val="aa"/>
        <w:sectPr w:rsidR="007F5395" w:rsidRPr="00F818F8" w:rsidSect="007F5395">
          <w:pgSz w:w="16838" w:h="11906" w:orient="landscape"/>
          <w:pgMar w:top="1701" w:right="1134" w:bottom="850" w:left="1134" w:header="708" w:footer="708" w:gutter="0"/>
          <w:cols w:space="708"/>
          <w:docGrid w:linePitch="360"/>
        </w:sectPr>
      </w:pPr>
    </w:p>
    <w:p w14:paraId="722C4916" w14:textId="77777777" w:rsidR="00EB4C4D" w:rsidRPr="00F818F8" w:rsidRDefault="00EB4C4D" w:rsidP="00EB4C4D">
      <w:pPr>
        <w:pStyle w:val="2111"/>
        <w:ind w:left="0" w:firstLine="567"/>
        <w:contextualSpacing/>
        <w:rPr>
          <w:rFonts w:cs="Times New Roman"/>
          <w:kern w:val="24"/>
          <w:sz w:val="24"/>
          <w:szCs w:val="24"/>
          <w:lang w:val="ru-RU"/>
        </w:rPr>
      </w:pPr>
      <w:bookmarkStart w:id="22" w:name="_Toc111541920"/>
      <w:bookmarkStart w:id="23" w:name="_Toc122941035"/>
      <w:bookmarkStart w:id="24" w:name="_Toc185502810"/>
      <w:bookmarkEnd w:id="20"/>
      <w:bookmarkEnd w:id="21"/>
      <w:r w:rsidRPr="00F818F8">
        <w:rPr>
          <w:rFonts w:cs="Times New Roman"/>
          <w:kern w:val="24"/>
          <w:sz w:val="24"/>
          <w:szCs w:val="24"/>
          <w:lang w:val="ru-RU"/>
        </w:rPr>
        <w:lastRenderedPageBreak/>
        <w:t>2.1.2 Характеристика системы</w:t>
      </w:r>
      <w:bookmarkEnd w:id="22"/>
      <w:bookmarkEnd w:id="23"/>
      <w:bookmarkEnd w:id="24"/>
    </w:p>
    <w:p w14:paraId="27FCBDB7" w14:textId="691DBFE0" w:rsidR="00EB4C4D" w:rsidRPr="00F818F8" w:rsidRDefault="00EB4C4D" w:rsidP="00225817">
      <w:pPr>
        <w:pStyle w:val="aa"/>
        <w:ind w:firstLine="709"/>
        <w:jc w:val="both"/>
      </w:pPr>
    </w:p>
    <w:p w14:paraId="2D98290E" w14:textId="77777777" w:rsidR="00225817" w:rsidRPr="00F818F8" w:rsidRDefault="00225817" w:rsidP="00225817">
      <w:pPr>
        <w:pStyle w:val="aa"/>
        <w:ind w:firstLine="709"/>
        <w:jc w:val="both"/>
      </w:pPr>
      <w:r w:rsidRPr="00F818F8">
        <w:t>Теплоснабжение потребителей тепловой энергии г. Искитим осуществляется от двадцати одной котельной разной мощности.</w:t>
      </w:r>
    </w:p>
    <w:p w14:paraId="416BC9D7" w14:textId="77777777" w:rsidR="00225817" w:rsidRPr="00F818F8" w:rsidRDefault="00225817" w:rsidP="00225817">
      <w:pPr>
        <w:pStyle w:val="aa"/>
        <w:ind w:firstLine="709"/>
        <w:jc w:val="both"/>
      </w:pPr>
      <w:r w:rsidRPr="00F818F8">
        <w:t>Котельные предназначены для выработки тепловой энергии на нужды отопления объектов жилого сектора и социально-бытового назначения. Ниже в таблице 1.3. приведены параметры установленной тепловой мощности (УТМ) котельных, расположенных на территории города.</w:t>
      </w:r>
    </w:p>
    <w:p w14:paraId="5F2B0915" w14:textId="77777777" w:rsidR="00225817" w:rsidRPr="00F818F8" w:rsidRDefault="00225817" w:rsidP="00225817">
      <w:pPr>
        <w:pStyle w:val="aa"/>
        <w:ind w:firstLine="709"/>
        <w:jc w:val="both"/>
      </w:pPr>
    </w:p>
    <w:p w14:paraId="11084B84" w14:textId="7851C9B7" w:rsidR="00225817" w:rsidRPr="00F818F8" w:rsidRDefault="00225817" w:rsidP="00225817">
      <w:pPr>
        <w:pStyle w:val="aa"/>
        <w:jc w:val="both"/>
        <w:rPr>
          <w:b/>
          <w:bCs/>
        </w:rPr>
      </w:pPr>
      <w:r w:rsidRPr="00F818F8">
        <w:rPr>
          <w:b/>
          <w:bCs/>
        </w:rPr>
        <w:t>Таблица 2.1.2.1 - Источники тепловой энергии на территории г. Искитим</w:t>
      </w:r>
    </w:p>
    <w:tbl>
      <w:tblPr>
        <w:tblW w:w="96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2"/>
        <w:gridCol w:w="3969"/>
        <w:gridCol w:w="3385"/>
        <w:gridCol w:w="1703"/>
      </w:tblGrid>
      <w:tr w:rsidR="00225817" w:rsidRPr="00F818F8" w14:paraId="7139C67B" w14:textId="77777777" w:rsidTr="00225817">
        <w:trPr>
          <w:trHeight w:val="498"/>
          <w:tblHeader/>
          <w:jc w:val="center"/>
        </w:trPr>
        <w:tc>
          <w:tcPr>
            <w:tcW w:w="562" w:type="dxa"/>
            <w:shd w:val="clear" w:color="auto" w:fill="F2F2F2" w:themeFill="background1" w:themeFillShade="F2"/>
            <w:vAlign w:val="center"/>
          </w:tcPr>
          <w:p w14:paraId="3B41C8D1"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 п/п</w:t>
            </w:r>
          </w:p>
        </w:tc>
        <w:tc>
          <w:tcPr>
            <w:tcW w:w="3969" w:type="dxa"/>
            <w:shd w:val="clear" w:color="auto" w:fill="F2F2F2" w:themeFill="background1" w:themeFillShade="F2"/>
            <w:vAlign w:val="center"/>
          </w:tcPr>
          <w:p w14:paraId="65C1C500"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Наименование котельной</w:t>
            </w:r>
          </w:p>
        </w:tc>
        <w:tc>
          <w:tcPr>
            <w:tcW w:w="3385" w:type="dxa"/>
            <w:shd w:val="clear" w:color="auto" w:fill="F2F2F2" w:themeFill="background1" w:themeFillShade="F2"/>
            <w:vAlign w:val="center"/>
          </w:tcPr>
          <w:p w14:paraId="55AF915A"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Место расположения</w:t>
            </w:r>
          </w:p>
        </w:tc>
        <w:tc>
          <w:tcPr>
            <w:tcW w:w="1703" w:type="dxa"/>
            <w:shd w:val="clear" w:color="auto" w:fill="F2F2F2" w:themeFill="background1" w:themeFillShade="F2"/>
            <w:vAlign w:val="center"/>
          </w:tcPr>
          <w:p w14:paraId="4B68094E"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УТМ, Гкал/ч</w:t>
            </w:r>
          </w:p>
        </w:tc>
      </w:tr>
      <w:tr w:rsidR="00225817" w:rsidRPr="00F818F8" w14:paraId="19DE1CED" w14:textId="77777777" w:rsidTr="00225817">
        <w:trPr>
          <w:trHeight w:val="20"/>
          <w:jc w:val="center"/>
        </w:trPr>
        <w:tc>
          <w:tcPr>
            <w:tcW w:w="562" w:type="dxa"/>
            <w:shd w:val="clear" w:color="auto" w:fill="auto"/>
            <w:vAlign w:val="center"/>
          </w:tcPr>
          <w:p w14:paraId="50805205"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1</w:t>
            </w:r>
          </w:p>
        </w:tc>
        <w:tc>
          <w:tcPr>
            <w:tcW w:w="3969" w:type="dxa"/>
            <w:shd w:val="clear" w:color="auto" w:fill="auto"/>
            <w:vAlign w:val="center"/>
          </w:tcPr>
          <w:p w14:paraId="65D77509" w14:textId="64C11158"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 xml:space="preserve">Котельная №1 </w:t>
            </w:r>
            <w:r w:rsidR="00EC5717" w:rsidRPr="00F818F8">
              <w:t>МУП «ДЕЗ»</w:t>
            </w:r>
          </w:p>
        </w:tc>
        <w:tc>
          <w:tcPr>
            <w:tcW w:w="3385" w:type="dxa"/>
            <w:shd w:val="clear" w:color="auto" w:fill="auto"/>
            <w:vAlign w:val="center"/>
          </w:tcPr>
          <w:p w14:paraId="15B1D7B4"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М-н Южный, 101</w:t>
            </w:r>
          </w:p>
        </w:tc>
        <w:tc>
          <w:tcPr>
            <w:tcW w:w="1703" w:type="dxa"/>
            <w:shd w:val="clear" w:color="auto" w:fill="auto"/>
            <w:vAlign w:val="center"/>
          </w:tcPr>
          <w:p w14:paraId="62ACCA6A"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165,5</w:t>
            </w:r>
          </w:p>
        </w:tc>
      </w:tr>
      <w:tr w:rsidR="00225817" w:rsidRPr="00F818F8" w14:paraId="3F77AC7C" w14:textId="77777777" w:rsidTr="00225817">
        <w:trPr>
          <w:trHeight w:val="20"/>
          <w:jc w:val="center"/>
        </w:trPr>
        <w:tc>
          <w:tcPr>
            <w:tcW w:w="562" w:type="dxa"/>
            <w:shd w:val="clear" w:color="auto" w:fill="auto"/>
            <w:vAlign w:val="center"/>
          </w:tcPr>
          <w:p w14:paraId="79087075"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2</w:t>
            </w:r>
          </w:p>
        </w:tc>
        <w:tc>
          <w:tcPr>
            <w:tcW w:w="3969" w:type="dxa"/>
            <w:shd w:val="clear" w:color="auto" w:fill="auto"/>
            <w:vAlign w:val="center"/>
          </w:tcPr>
          <w:p w14:paraId="53CF39D4"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Котельная №1 ООО «ИГК»</w:t>
            </w:r>
          </w:p>
        </w:tc>
        <w:tc>
          <w:tcPr>
            <w:tcW w:w="3385" w:type="dxa"/>
            <w:shd w:val="clear" w:color="auto" w:fill="auto"/>
            <w:vAlign w:val="center"/>
          </w:tcPr>
          <w:p w14:paraId="4FEA67A3"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г. Искитим, улица Заводская,1а</w:t>
            </w:r>
          </w:p>
          <w:p w14:paraId="6E96A816"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(АО «Искитимцемент»)</w:t>
            </w:r>
          </w:p>
        </w:tc>
        <w:tc>
          <w:tcPr>
            <w:tcW w:w="1703" w:type="dxa"/>
            <w:shd w:val="clear" w:color="auto" w:fill="auto"/>
            <w:vAlign w:val="center"/>
          </w:tcPr>
          <w:p w14:paraId="24BB45F6"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106,0</w:t>
            </w:r>
          </w:p>
        </w:tc>
      </w:tr>
      <w:tr w:rsidR="00225817" w:rsidRPr="00F818F8" w14:paraId="10083C7A" w14:textId="77777777" w:rsidTr="00225817">
        <w:trPr>
          <w:trHeight w:val="20"/>
          <w:jc w:val="center"/>
        </w:trPr>
        <w:tc>
          <w:tcPr>
            <w:tcW w:w="562" w:type="dxa"/>
            <w:shd w:val="clear" w:color="auto" w:fill="auto"/>
            <w:vAlign w:val="center"/>
          </w:tcPr>
          <w:p w14:paraId="6D20DAC6"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3</w:t>
            </w:r>
          </w:p>
        </w:tc>
        <w:tc>
          <w:tcPr>
            <w:tcW w:w="3969" w:type="dxa"/>
            <w:shd w:val="clear" w:color="auto" w:fill="auto"/>
            <w:vAlign w:val="center"/>
          </w:tcPr>
          <w:p w14:paraId="2075D3F2"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Котельная №2 ООО «ИГК»</w:t>
            </w:r>
          </w:p>
        </w:tc>
        <w:tc>
          <w:tcPr>
            <w:tcW w:w="3385" w:type="dxa"/>
            <w:shd w:val="clear" w:color="auto" w:fill="auto"/>
            <w:vAlign w:val="center"/>
          </w:tcPr>
          <w:p w14:paraId="6350A1AF"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г. Искитим,улица Заводская,1а</w:t>
            </w:r>
          </w:p>
          <w:p w14:paraId="2757AE50"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(ЗАО «ЧК»)</w:t>
            </w:r>
          </w:p>
        </w:tc>
        <w:tc>
          <w:tcPr>
            <w:tcW w:w="1703" w:type="dxa"/>
            <w:shd w:val="clear" w:color="auto" w:fill="auto"/>
            <w:vAlign w:val="center"/>
          </w:tcPr>
          <w:p w14:paraId="69C6F094"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1,45</w:t>
            </w:r>
          </w:p>
        </w:tc>
      </w:tr>
      <w:tr w:rsidR="00225817" w:rsidRPr="00F818F8" w14:paraId="461E4BEB" w14:textId="77777777" w:rsidTr="00225817">
        <w:trPr>
          <w:trHeight w:val="20"/>
          <w:jc w:val="center"/>
        </w:trPr>
        <w:tc>
          <w:tcPr>
            <w:tcW w:w="562" w:type="dxa"/>
            <w:shd w:val="clear" w:color="auto" w:fill="auto"/>
            <w:vAlign w:val="center"/>
          </w:tcPr>
          <w:p w14:paraId="2704DE93"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4</w:t>
            </w:r>
          </w:p>
        </w:tc>
        <w:tc>
          <w:tcPr>
            <w:tcW w:w="3969" w:type="dxa"/>
            <w:shd w:val="clear" w:color="auto" w:fill="auto"/>
            <w:vAlign w:val="center"/>
          </w:tcPr>
          <w:p w14:paraId="00DB8778"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Индустриальная ООО «Прогресс»</w:t>
            </w:r>
          </w:p>
        </w:tc>
        <w:tc>
          <w:tcPr>
            <w:tcW w:w="3385" w:type="dxa"/>
            <w:shd w:val="clear" w:color="auto" w:fill="auto"/>
            <w:vAlign w:val="center"/>
          </w:tcPr>
          <w:p w14:paraId="00E8C6D0"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Ул. Литейная, 1а</w:t>
            </w:r>
          </w:p>
        </w:tc>
        <w:tc>
          <w:tcPr>
            <w:tcW w:w="1703" w:type="dxa"/>
            <w:shd w:val="clear" w:color="auto" w:fill="auto"/>
            <w:vAlign w:val="center"/>
          </w:tcPr>
          <w:p w14:paraId="7D1FC039"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65,8</w:t>
            </w:r>
          </w:p>
        </w:tc>
      </w:tr>
      <w:tr w:rsidR="00225817" w:rsidRPr="00F818F8" w14:paraId="7624FA05" w14:textId="77777777" w:rsidTr="00225817">
        <w:trPr>
          <w:trHeight w:val="20"/>
          <w:jc w:val="center"/>
        </w:trPr>
        <w:tc>
          <w:tcPr>
            <w:tcW w:w="562" w:type="dxa"/>
            <w:shd w:val="clear" w:color="auto" w:fill="auto"/>
            <w:vAlign w:val="center"/>
          </w:tcPr>
          <w:p w14:paraId="1353559C" w14:textId="77777777" w:rsidR="00225817" w:rsidRPr="00F818F8" w:rsidRDefault="00225817" w:rsidP="00225817">
            <w:pPr>
              <w:pStyle w:val="TableParagraph"/>
              <w:tabs>
                <w:tab w:val="left" w:pos="9923"/>
              </w:tabs>
              <w:spacing w:line="240" w:lineRule="atLeast"/>
              <w:ind w:left="-57" w:right="-57"/>
              <w:jc w:val="center"/>
              <w:rPr>
                <w:bCs/>
                <w:szCs w:val="22"/>
              </w:rPr>
            </w:pPr>
          </w:p>
          <w:p w14:paraId="7F07EFF9"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5</w:t>
            </w:r>
          </w:p>
        </w:tc>
        <w:tc>
          <w:tcPr>
            <w:tcW w:w="3969" w:type="dxa"/>
            <w:shd w:val="clear" w:color="auto" w:fill="auto"/>
            <w:vAlign w:val="center"/>
          </w:tcPr>
          <w:p w14:paraId="6E8E2D66"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Шипуновская котельная ООО «Прогресс»</w:t>
            </w:r>
          </w:p>
        </w:tc>
        <w:tc>
          <w:tcPr>
            <w:tcW w:w="3385" w:type="dxa"/>
            <w:shd w:val="clear" w:color="auto" w:fill="auto"/>
            <w:vAlign w:val="center"/>
          </w:tcPr>
          <w:p w14:paraId="5F708B54"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Ул. Целинная, 1</w:t>
            </w:r>
          </w:p>
        </w:tc>
        <w:tc>
          <w:tcPr>
            <w:tcW w:w="1703" w:type="dxa"/>
            <w:shd w:val="clear" w:color="auto" w:fill="auto"/>
            <w:vAlign w:val="center"/>
          </w:tcPr>
          <w:p w14:paraId="7B9DF74B"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17,5</w:t>
            </w:r>
          </w:p>
        </w:tc>
      </w:tr>
      <w:tr w:rsidR="00225817" w:rsidRPr="00F818F8" w14:paraId="68E438C8" w14:textId="77777777" w:rsidTr="00225817">
        <w:trPr>
          <w:trHeight w:val="20"/>
          <w:jc w:val="center"/>
        </w:trPr>
        <w:tc>
          <w:tcPr>
            <w:tcW w:w="562" w:type="dxa"/>
            <w:shd w:val="clear" w:color="auto" w:fill="auto"/>
            <w:vAlign w:val="center"/>
          </w:tcPr>
          <w:p w14:paraId="039882BD"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6</w:t>
            </w:r>
          </w:p>
        </w:tc>
        <w:tc>
          <w:tcPr>
            <w:tcW w:w="3969" w:type="dxa"/>
            <w:shd w:val="clear" w:color="auto" w:fill="auto"/>
            <w:vAlign w:val="center"/>
          </w:tcPr>
          <w:p w14:paraId="0CDC35F3"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МУП «Котельная Ложок»</w:t>
            </w:r>
          </w:p>
        </w:tc>
        <w:tc>
          <w:tcPr>
            <w:tcW w:w="3385" w:type="dxa"/>
            <w:shd w:val="clear" w:color="auto" w:fill="auto"/>
            <w:vAlign w:val="center"/>
          </w:tcPr>
          <w:p w14:paraId="770E61F9"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Ул. Саратовская, 1г/9</w:t>
            </w:r>
          </w:p>
        </w:tc>
        <w:tc>
          <w:tcPr>
            <w:tcW w:w="1703" w:type="dxa"/>
            <w:shd w:val="clear" w:color="auto" w:fill="auto"/>
            <w:vAlign w:val="center"/>
          </w:tcPr>
          <w:p w14:paraId="7DD17E38"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39,9</w:t>
            </w:r>
          </w:p>
        </w:tc>
      </w:tr>
      <w:tr w:rsidR="00225817" w:rsidRPr="00F818F8" w14:paraId="41878814" w14:textId="77777777" w:rsidTr="00225817">
        <w:trPr>
          <w:trHeight w:val="20"/>
          <w:jc w:val="center"/>
        </w:trPr>
        <w:tc>
          <w:tcPr>
            <w:tcW w:w="562" w:type="dxa"/>
            <w:shd w:val="clear" w:color="auto" w:fill="auto"/>
            <w:vAlign w:val="center"/>
          </w:tcPr>
          <w:p w14:paraId="16633609"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7</w:t>
            </w:r>
          </w:p>
        </w:tc>
        <w:tc>
          <w:tcPr>
            <w:tcW w:w="3969" w:type="dxa"/>
            <w:shd w:val="clear" w:color="auto" w:fill="auto"/>
            <w:vAlign w:val="center"/>
          </w:tcPr>
          <w:p w14:paraId="771CC7E4"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Котельная ИП Голубев В.А.</w:t>
            </w:r>
          </w:p>
        </w:tc>
        <w:tc>
          <w:tcPr>
            <w:tcW w:w="3385" w:type="dxa"/>
            <w:shd w:val="clear" w:color="auto" w:fill="auto"/>
            <w:vAlign w:val="center"/>
          </w:tcPr>
          <w:p w14:paraId="262D60C1"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М-н Ясный</w:t>
            </w:r>
          </w:p>
        </w:tc>
        <w:tc>
          <w:tcPr>
            <w:tcW w:w="1703" w:type="dxa"/>
            <w:shd w:val="clear" w:color="auto" w:fill="auto"/>
            <w:vAlign w:val="center"/>
          </w:tcPr>
          <w:p w14:paraId="35E58762"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4,3</w:t>
            </w:r>
          </w:p>
        </w:tc>
      </w:tr>
      <w:tr w:rsidR="00225817" w:rsidRPr="00F818F8" w14:paraId="43CC46A3" w14:textId="77777777" w:rsidTr="00225817">
        <w:trPr>
          <w:trHeight w:val="20"/>
          <w:jc w:val="center"/>
        </w:trPr>
        <w:tc>
          <w:tcPr>
            <w:tcW w:w="9619" w:type="dxa"/>
            <w:gridSpan w:val="4"/>
            <w:shd w:val="clear" w:color="auto" w:fill="auto"/>
            <w:vAlign w:val="center"/>
          </w:tcPr>
          <w:p w14:paraId="077C3A11"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Индивидуальные котельные</w:t>
            </w:r>
          </w:p>
        </w:tc>
      </w:tr>
      <w:tr w:rsidR="00225817" w:rsidRPr="00F818F8" w14:paraId="0143C55E" w14:textId="77777777" w:rsidTr="00225817">
        <w:trPr>
          <w:trHeight w:val="20"/>
          <w:jc w:val="center"/>
        </w:trPr>
        <w:tc>
          <w:tcPr>
            <w:tcW w:w="562" w:type="dxa"/>
            <w:shd w:val="clear" w:color="auto" w:fill="auto"/>
            <w:vAlign w:val="center"/>
          </w:tcPr>
          <w:p w14:paraId="0EBEB85B"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8</w:t>
            </w:r>
          </w:p>
        </w:tc>
        <w:tc>
          <w:tcPr>
            <w:tcW w:w="3969" w:type="dxa"/>
            <w:shd w:val="clear" w:color="auto" w:fill="auto"/>
            <w:vAlign w:val="center"/>
          </w:tcPr>
          <w:p w14:paraId="45B32611" w14:textId="2750BB65"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Котельная №3</w:t>
            </w:r>
            <w:r w:rsidR="00EC5717" w:rsidRPr="00F818F8">
              <w:rPr>
                <w:bCs/>
                <w:sz w:val="22"/>
                <w:szCs w:val="22"/>
              </w:rPr>
              <w:t xml:space="preserve"> </w:t>
            </w:r>
            <w:r w:rsidR="00EC5717" w:rsidRPr="00F818F8">
              <w:t>МУП «ДЕЗ»</w:t>
            </w:r>
          </w:p>
        </w:tc>
        <w:tc>
          <w:tcPr>
            <w:tcW w:w="3385" w:type="dxa"/>
            <w:shd w:val="clear" w:color="auto" w:fill="auto"/>
            <w:vAlign w:val="center"/>
          </w:tcPr>
          <w:p w14:paraId="04C83E0F"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М-н Южный, 101</w:t>
            </w:r>
          </w:p>
        </w:tc>
        <w:tc>
          <w:tcPr>
            <w:tcW w:w="1703" w:type="dxa"/>
            <w:shd w:val="clear" w:color="auto" w:fill="auto"/>
            <w:vAlign w:val="center"/>
          </w:tcPr>
          <w:p w14:paraId="11017DCC"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3,3</w:t>
            </w:r>
          </w:p>
        </w:tc>
      </w:tr>
      <w:tr w:rsidR="00225817" w:rsidRPr="00F818F8" w14:paraId="15D81F96" w14:textId="77777777" w:rsidTr="00225817">
        <w:trPr>
          <w:trHeight w:val="20"/>
          <w:jc w:val="center"/>
        </w:trPr>
        <w:tc>
          <w:tcPr>
            <w:tcW w:w="562" w:type="dxa"/>
            <w:shd w:val="clear" w:color="auto" w:fill="auto"/>
            <w:vAlign w:val="center"/>
          </w:tcPr>
          <w:p w14:paraId="1FF75ADA"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9</w:t>
            </w:r>
          </w:p>
        </w:tc>
        <w:tc>
          <w:tcPr>
            <w:tcW w:w="3969" w:type="dxa"/>
            <w:shd w:val="clear" w:color="auto" w:fill="auto"/>
            <w:vAlign w:val="center"/>
          </w:tcPr>
          <w:p w14:paraId="6F651D68"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Котельная №4 ООО «Прогресс»</w:t>
            </w:r>
          </w:p>
        </w:tc>
        <w:tc>
          <w:tcPr>
            <w:tcW w:w="3385" w:type="dxa"/>
            <w:shd w:val="clear" w:color="auto" w:fill="auto"/>
            <w:vAlign w:val="center"/>
          </w:tcPr>
          <w:p w14:paraId="15261DAD"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Ул. Гоголя, 24</w:t>
            </w:r>
          </w:p>
        </w:tc>
        <w:tc>
          <w:tcPr>
            <w:tcW w:w="1703" w:type="dxa"/>
            <w:shd w:val="clear" w:color="auto" w:fill="auto"/>
            <w:vAlign w:val="center"/>
          </w:tcPr>
          <w:p w14:paraId="724D2D84"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0,35</w:t>
            </w:r>
          </w:p>
        </w:tc>
      </w:tr>
      <w:tr w:rsidR="00225817" w:rsidRPr="00F818F8" w14:paraId="1CDA38BE" w14:textId="77777777" w:rsidTr="00225817">
        <w:trPr>
          <w:trHeight w:val="20"/>
          <w:jc w:val="center"/>
        </w:trPr>
        <w:tc>
          <w:tcPr>
            <w:tcW w:w="562" w:type="dxa"/>
            <w:shd w:val="clear" w:color="auto" w:fill="auto"/>
            <w:vAlign w:val="center"/>
          </w:tcPr>
          <w:p w14:paraId="1F407012"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10</w:t>
            </w:r>
          </w:p>
        </w:tc>
        <w:tc>
          <w:tcPr>
            <w:tcW w:w="3969" w:type="dxa"/>
            <w:shd w:val="clear" w:color="auto" w:fill="auto"/>
            <w:vAlign w:val="center"/>
          </w:tcPr>
          <w:p w14:paraId="06182D52"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Котельная ИЦГБ ООО «Прогресс»</w:t>
            </w:r>
          </w:p>
        </w:tc>
        <w:tc>
          <w:tcPr>
            <w:tcW w:w="3385" w:type="dxa"/>
            <w:shd w:val="clear" w:color="auto" w:fill="auto"/>
            <w:vAlign w:val="center"/>
          </w:tcPr>
          <w:p w14:paraId="688F60E7"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Ул. Пушкина, 52</w:t>
            </w:r>
          </w:p>
        </w:tc>
        <w:tc>
          <w:tcPr>
            <w:tcW w:w="1703" w:type="dxa"/>
            <w:shd w:val="clear" w:color="auto" w:fill="auto"/>
            <w:vAlign w:val="center"/>
          </w:tcPr>
          <w:p w14:paraId="5F856E02"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8,24</w:t>
            </w:r>
          </w:p>
        </w:tc>
      </w:tr>
      <w:tr w:rsidR="00225817" w:rsidRPr="00F818F8" w14:paraId="404991F5" w14:textId="77777777" w:rsidTr="00225817">
        <w:trPr>
          <w:trHeight w:val="20"/>
          <w:jc w:val="center"/>
        </w:trPr>
        <w:tc>
          <w:tcPr>
            <w:tcW w:w="562" w:type="dxa"/>
            <w:shd w:val="clear" w:color="auto" w:fill="auto"/>
            <w:vAlign w:val="center"/>
          </w:tcPr>
          <w:p w14:paraId="7ABF87B8"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11</w:t>
            </w:r>
          </w:p>
        </w:tc>
        <w:tc>
          <w:tcPr>
            <w:tcW w:w="3969" w:type="dxa"/>
            <w:shd w:val="clear" w:color="auto" w:fill="auto"/>
            <w:vAlign w:val="center"/>
          </w:tcPr>
          <w:p w14:paraId="20C68E9D"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Котельная ЗАО «Искитимский мол- завод»</w:t>
            </w:r>
          </w:p>
        </w:tc>
        <w:tc>
          <w:tcPr>
            <w:tcW w:w="3385" w:type="dxa"/>
            <w:shd w:val="clear" w:color="auto" w:fill="auto"/>
            <w:vAlign w:val="center"/>
          </w:tcPr>
          <w:p w14:paraId="7C59DEBE"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Ул. Украинская, 55</w:t>
            </w:r>
          </w:p>
        </w:tc>
        <w:tc>
          <w:tcPr>
            <w:tcW w:w="1703" w:type="dxa"/>
            <w:shd w:val="clear" w:color="auto" w:fill="auto"/>
            <w:vAlign w:val="center"/>
          </w:tcPr>
          <w:p w14:paraId="1EC32AB1"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0,85</w:t>
            </w:r>
          </w:p>
        </w:tc>
      </w:tr>
      <w:tr w:rsidR="00225817" w:rsidRPr="00F818F8" w14:paraId="36C90C8B" w14:textId="77777777" w:rsidTr="00225817">
        <w:trPr>
          <w:trHeight w:val="20"/>
          <w:jc w:val="center"/>
        </w:trPr>
        <w:tc>
          <w:tcPr>
            <w:tcW w:w="562" w:type="dxa"/>
            <w:shd w:val="clear" w:color="auto" w:fill="auto"/>
            <w:vAlign w:val="center"/>
          </w:tcPr>
          <w:p w14:paraId="61712CAF"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12</w:t>
            </w:r>
          </w:p>
        </w:tc>
        <w:tc>
          <w:tcPr>
            <w:tcW w:w="3969" w:type="dxa"/>
            <w:shd w:val="clear" w:color="auto" w:fill="auto"/>
            <w:vAlign w:val="center"/>
          </w:tcPr>
          <w:p w14:paraId="4DCC16C1"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Котельная ОАО «Сбербанк России»</w:t>
            </w:r>
          </w:p>
        </w:tc>
        <w:tc>
          <w:tcPr>
            <w:tcW w:w="3385" w:type="dxa"/>
            <w:shd w:val="clear" w:color="auto" w:fill="auto"/>
            <w:vAlign w:val="center"/>
          </w:tcPr>
          <w:p w14:paraId="2991DA82"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М-н Подгорный, 4</w:t>
            </w:r>
          </w:p>
        </w:tc>
        <w:tc>
          <w:tcPr>
            <w:tcW w:w="1703" w:type="dxa"/>
            <w:shd w:val="clear" w:color="auto" w:fill="auto"/>
            <w:vAlign w:val="center"/>
          </w:tcPr>
          <w:p w14:paraId="5B787262"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0,44</w:t>
            </w:r>
          </w:p>
        </w:tc>
      </w:tr>
      <w:tr w:rsidR="00225817" w:rsidRPr="00F818F8" w14:paraId="0DCBDE47" w14:textId="77777777" w:rsidTr="00225817">
        <w:trPr>
          <w:trHeight w:val="20"/>
          <w:jc w:val="center"/>
        </w:trPr>
        <w:tc>
          <w:tcPr>
            <w:tcW w:w="562" w:type="dxa"/>
            <w:shd w:val="clear" w:color="auto" w:fill="auto"/>
            <w:vAlign w:val="center"/>
          </w:tcPr>
          <w:p w14:paraId="59F2FC66"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13</w:t>
            </w:r>
          </w:p>
        </w:tc>
        <w:tc>
          <w:tcPr>
            <w:tcW w:w="3969" w:type="dxa"/>
            <w:shd w:val="clear" w:color="auto" w:fill="auto"/>
            <w:vAlign w:val="center"/>
          </w:tcPr>
          <w:p w14:paraId="59C9AEF8"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Котельная ОАО «ЖБИ-5»</w:t>
            </w:r>
          </w:p>
        </w:tc>
        <w:tc>
          <w:tcPr>
            <w:tcW w:w="3385" w:type="dxa"/>
            <w:shd w:val="clear" w:color="auto" w:fill="auto"/>
            <w:vAlign w:val="center"/>
          </w:tcPr>
          <w:p w14:paraId="294A38BC"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М-н Индустриальный, 24а</w:t>
            </w:r>
          </w:p>
        </w:tc>
        <w:tc>
          <w:tcPr>
            <w:tcW w:w="1703" w:type="dxa"/>
            <w:shd w:val="clear" w:color="auto" w:fill="auto"/>
            <w:vAlign w:val="center"/>
          </w:tcPr>
          <w:p w14:paraId="1F6F5991"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6,35</w:t>
            </w:r>
          </w:p>
        </w:tc>
      </w:tr>
      <w:tr w:rsidR="00225817" w:rsidRPr="00F818F8" w14:paraId="326CE03E" w14:textId="77777777" w:rsidTr="00225817">
        <w:trPr>
          <w:trHeight w:val="20"/>
          <w:jc w:val="center"/>
        </w:trPr>
        <w:tc>
          <w:tcPr>
            <w:tcW w:w="562" w:type="dxa"/>
            <w:shd w:val="clear" w:color="auto" w:fill="auto"/>
            <w:vAlign w:val="center"/>
          </w:tcPr>
          <w:p w14:paraId="611B1206"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14</w:t>
            </w:r>
          </w:p>
        </w:tc>
        <w:tc>
          <w:tcPr>
            <w:tcW w:w="3969" w:type="dxa"/>
            <w:shd w:val="clear" w:color="auto" w:fill="auto"/>
            <w:vAlign w:val="center"/>
          </w:tcPr>
          <w:p w14:paraId="668F4DEA"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Котельная ОАО «Искитимизвесть»</w:t>
            </w:r>
          </w:p>
        </w:tc>
        <w:tc>
          <w:tcPr>
            <w:tcW w:w="3385" w:type="dxa"/>
            <w:shd w:val="clear" w:color="auto" w:fill="auto"/>
            <w:vAlign w:val="center"/>
          </w:tcPr>
          <w:p w14:paraId="22ACECC4"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Ул. Береговая, 1</w:t>
            </w:r>
          </w:p>
        </w:tc>
        <w:tc>
          <w:tcPr>
            <w:tcW w:w="1703" w:type="dxa"/>
            <w:shd w:val="clear" w:color="auto" w:fill="auto"/>
            <w:vAlign w:val="center"/>
          </w:tcPr>
          <w:p w14:paraId="5F03DE1D"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1,05</w:t>
            </w:r>
          </w:p>
        </w:tc>
      </w:tr>
      <w:tr w:rsidR="00225817" w:rsidRPr="00F818F8" w14:paraId="1E38370F" w14:textId="77777777" w:rsidTr="00225817">
        <w:trPr>
          <w:trHeight w:val="20"/>
          <w:jc w:val="center"/>
        </w:trPr>
        <w:tc>
          <w:tcPr>
            <w:tcW w:w="562" w:type="dxa"/>
            <w:shd w:val="clear" w:color="auto" w:fill="auto"/>
            <w:vAlign w:val="center"/>
          </w:tcPr>
          <w:p w14:paraId="15E37EF8"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15</w:t>
            </w:r>
          </w:p>
        </w:tc>
        <w:tc>
          <w:tcPr>
            <w:tcW w:w="3969" w:type="dxa"/>
            <w:shd w:val="clear" w:color="auto" w:fill="auto"/>
            <w:vAlign w:val="center"/>
          </w:tcPr>
          <w:p w14:paraId="538ABEC5"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Котельная ООО «Сибцемремонт»</w:t>
            </w:r>
          </w:p>
        </w:tc>
        <w:tc>
          <w:tcPr>
            <w:tcW w:w="3385" w:type="dxa"/>
            <w:shd w:val="clear" w:color="auto" w:fill="auto"/>
            <w:vAlign w:val="center"/>
          </w:tcPr>
          <w:p w14:paraId="0CC55AC5"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Ул. Ленинградская, 19а</w:t>
            </w:r>
          </w:p>
        </w:tc>
        <w:tc>
          <w:tcPr>
            <w:tcW w:w="1703" w:type="dxa"/>
            <w:shd w:val="clear" w:color="auto" w:fill="auto"/>
            <w:vAlign w:val="center"/>
          </w:tcPr>
          <w:p w14:paraId="0A37EAD2"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0,9</w:t>
            </w:r>
          </w:p>
        </w:tc>
      </w:tr>
      <w:tr w:rsidR="00225817" w:rsidRPr="00F818F8" w14:paraId="7803F59D" w14:textId="77777777" w:rsidTr="00225817">
        <w:trPr>
          <w:trHeight w:val="20"/>
          <w:jc w:val="center"/>
        </w:trPr>
        <w:tc>
          <w:tcPr>
            <w:tcW w:w="562" w:type="dxa"/>
            <w:shd w:val="clear" w:color="auto" w:fill="auto"/>
            <w:vAlign w:val="center"/>
          </w:tcPr>
          <w:p w14:paraId="6DA4F9D6"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16</w:t>
            </w:r>
          </w:p>
        </w:tc>
        <w:tc>
          <w:tcPr>
            <w:tcW w:w="3969" w:type="dxa"/>
            <w:shd w:val="clear" w:color="auto" w:fill="auto"/>
            <w:vAlign w:val="center"/>
          </w:tcPr>
          <w:p w14:paraId="6D117A34" w14:textId="1158CC53"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Котельная ООО «</w:t>
            </w:r>
            <w:r w:rsidR="00AD48A8" w:rsidRPr="00F818F8">
              <w:rPr>
                <w:bCs/>
                <w:sz w:val="22"/>
                <w:szCs w:val="22"/>
              </w:rPr>
              <w:t>В</w:t>
            </w:r>
            <w:r w:rsidRPr="00F818F8">
              <w:rPr>
                <w:bCs/>
                <w:sz w:val="22"/>
                <w:szCs w:val="22"/>
              </w:rPr>
              <w:t>одоканал»</w:t>
            </w:r>
          </w:p>
        </w:tc>
        <w:tc>
          <w:tcPr>
            <w:tcW w:w="3385" w:type="dxa"/>
            <w:shd w:val="clear" w:color="auto" w:fill="auto"/>
            <w:vAlign w:val="center"/>
          </w:tcPr>
          <w:p w14:paraId="528A19A5"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Ул. Прорабская, 1а</w:t>
            </w:r>
          </w:p>
        </w:tc>
        <w:tc>
          <w:tcPr>
            <w:tcW w:w="1703" w:type="dxa"/>
            <w:shd w:val="clear" w:color="auto" w:fill="auto"/>
            <w:vAlign w:val="center"/>
          </w:tcPr>
          <w:p w14:paraId="1706B96B"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0,91</w:t>
            </w:r>
          </w:p>
        </w:tc>
      </w:tr>
      <w:tr w:rsidR="00225817" w:rsidRPr="00F818F8" w14:paraId="23CEF645" w14:textId="77777777" w:rsidTr="00225817">
        <w:trPr>
          <w:trHeight w:val="20"/>
          <w:jc w:val="center"/>
        </w:trPr>
        <w:tc>
          <w:tcPr>
            <w:tcW w:w="562" w:type="dxa"/>
            <w:shd w:val="clear" w:color="auto" w:fill="auto"/>
            <w:vAlign w:val="center"/>
          </w:tcPr>
          <w:p w14:paraId="4AF28DA2"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17</w:t>
            </w:r>
          </w:p>
        </w:tc>
        <w:tc>
          <w:tcPr>
            <w:tcW w:w="3969" w:type="dxa"/>
            <w:shd w:val="clear" w:color="auto" w:fill="auto"/>
            <w:vAlign w:val="center"/>
          </w:tcPr>
          <w:p w14:paraId="56305498"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Котельная ЗАО «Искитимский хлеб»</w:t>
            </w:r>
          </w:p>
        </w:tc>
        <w:tc>
          <w:tcPr>
            <w:tcW w:w="3385" w:type="dxa"/>
            <w:shd w:val="clear" w:color="auto" w:fill="auto"/>
            <w:vAlign w:val="center"/>
          </w:tcPr>
          <w:p w14:paraId="172A35C5"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Пр-т Юбилейный. 5а</w:t>
            </w:r>
          </w:p>
        </w:tc>
        <w:tc>
          <w:tcPr>
            <w:tcW w:w="1703" w:type="dxa"/>
            <w:shd w:val="clear" w:color="auto" w:fill="auto"/>
            <w:vAlign w:val="center"/>
          </w:tcPr>
          <w:p w14:paraId="495D8548"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8</w:t>
            </w:r>
          </w:p>
        </w:tc>
      </w:tr>
      <w:tr w:rsidR="00225817" w:rsidRPr="00F818F8" w14:paraId="12FC7A7E" w14:textId="77777777" w:rsidTr="00225817">
        <w:trPr>
          <w:trHeight w:val="20"/>
          <w:jc w:val="center"/>
        </w:trPr>
        <w:tc>
          <w:tcPr>
            <w:tcW w:w="562" w:type="dxa"/>
            <w:shd w:val="clear" w:color="auto" w:fill="auto"/>
            <w:vAlign w:val="center"/>
          </w:tcPr>
          <w:p w14:paraId="55CA8A1C"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18</w:t>
            </w:r>
          </w:p>
        </w:tc>
        <w:tc>
          <w:tcPr>
            <w:tcW w:w="3969" w:type="dxa"/>
            <w:shd w:val="clear" w:color="auto" w:fill="auto"/>
            <w:vAlign w:val="center"/>
          </w:tcPr>
          <w:p w14:paraId="5621343B"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Котельная МБУ «ЦО и О» Лесная сказка</w:t>
            </w:r>
          </w:p>
        </w:tc>
        <w:tc>
          <w:tcPr>
            <w:tcW w:w="3385" w:type="dxa"/>
            <w:shd w:val="clear" w:color="auto" w:fill="auto"/>
            <w:vAlign w:val="center"/>
          </w:tcPr>
          <w:p w14:paraId="52DD9007"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Лесной массив 2,5км</w:t>
            </w:r>
          </w:p>
        </w:tc>
        <w:tc>
          <w:tcPr>
            <w:tcW w:w="1703" w:type="dxa"/>
            <w:shd w:val="clear" w:color="auto" w:fill="auto"/>
            <w:vAlign w:val="center"/>
          </w:tcPr>
          <w:p w14:paraId="18EB3928"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0,63</w:t>
            </w:r>
          </w:p>
        </w:tc>
      </w:tr>
      <w:tr w:rsidR="00225817" w:rsidRPr="00F818F8" w14:paraId="482E074B" w14:textId="77777777" w:rsidTr="00225817">
        <w:trPr>
          <w:trHeight w:val="20"/>
          <w:jc w:val="center"/>
        </w:trPr>
        <w:tc>
          <w:tcPr>
            <w:tcW w:w="562" w:type="dxa"/>
            <w:shd w:val="clear" w:color="auto" w:fill="auto"/>
            <w:vAlign w:val="center"/>
          </w:tcPr>
          <w:p w14:paraId="7AF3E7C5"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19</w:t>
            </w:r>
          </w:p>
        </w:tc>
        <w:tc>
          <w:tcPr>
            <w:tcW w:w="3969" w:type="dxa"/>
            <w:shd w:val="clear" w:color="auto" w:fill="auto"/>
            <w:vAlign w:val="center"/>
          </w:tcPr>
          <w:p w14:paraId="7A0F7303"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Котельная ООО «Поиск»</w:t>
            </w:r>
          </w:p>
        </w:tc>
        <w:tc>
          <w:tcPr>
            <w:tcW w:w="3385" w:type="dxa"/>
            <w:shd w:val="clear" w:color="auto" w:fill="auto"/>
            <w:vAlign w:val="center"/>
          </w:tcPr>
          <w:p w14:paraId="3DBC436F"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Обская,7</w:t>
            </w:r>
          </w:p>
        </w:tc>
        <w:tc>
          <w:tcPr>
            <w:tcW w:w="1703" w:type="dxa"/>
            <w:shd w:val="clear" w:color="auto" w:fill="auto"/>
            <w:vAlign w:val="center"/>
          </w:tcPr>
          <w:p w14:paraId="7A73D136"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4,8</w:t>
            </w:r>
          </w:p>
        </w:tc>
      </w:tr>
      <w:tr w:rsidR="00225817" w:rsidRPr="00F818F8" w14:paraId="696B4354" w14:textId="77777777" w:rsidTr="00225817">
        <w:trPr>
          <w:trHeight w:val="20"/>
          <w:jc w:val="center"/>
        </w:trPr>
        <w:tc>
          <w:tcPr>
            <w:tcW w:w="562" w:type="dxa"/>
            <w:shd w:val="clear" w:color="auto" w:fill="auto"/>
            <w:vAlign w:val="center"/>
          </w:tcPr>
          <w:p w14:paraId="28DA99B2"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20</w:t>
            </w:r>
          </w:p>
        </w:tc>
        <w:tc>
          <w:tcPr>
            <w:tcW w:w="3969" w:type="dxa"/>
            <w:shd w:val="clear" w:color="auto" w:fill="auto"/>
            <w:vAlign w:val="center"/>
          </w:tcPr>
          <w:p w14:paraId="65470626"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Котельная №3 ООО «ИГК»</w:t>
            </w:r>
          </w:p>
        </w:tc>
        <w:tc>
          <w:tcPr>
            <w:tcW w:w="3385" w:type="dxa"/>
            <w:shd w:val="clear" w:color="auto" w:fill="auto"/>
            <w:vAlign w:val="center"/>
          </w:tcPr>
          <w:p w14:paraId="0AEAFADA"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 xml:space="preserve">Г. Искитим ул. Береговая 215/1 </w:t>
            </w:r>
          </w:p>
          <w:p w14:paraId="70C3BA64" w14:textId="2D5E04CD"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(БО «Матросово»)</w:t>
            </w:r>
          </w:p>
        </w:tc>
        <w:tc>
          <w:tcPr>
            <w:tcW w:w="1703" w:type="dxa"/>
            <w:shd w:val="clear" w:color="auto" w:fill="auto"/>
            <w:vAlign w:val="center"/>
          </w:tcPr>
          <w:p w14:paraId="1FD27F53" w14:textId="77777777" w:rsidR="00225817" w:rsidRPr="00F818F8" w:rsidRDefault="00225817" w:rsidP="00225817">
            <w:pPr>
              <w:pStyle w:val="TableParagraph"/>
              <w:tabs>
                <w:tab w:val="left" w:pos="9923"/>
              </w:tabs>
              <w:spacing w:line="240" w:lineRule="atLeast"/>
              <w:ind w:left="-57" w:right="-57"/>
              <w:jc w:val="center"/>
              <w:rPr>
                <w:bCs/>
                <w:szCs w:val="22"/>
              </w:rPr>
            </w:pPr>
            <w:r w:rsidRPr="00F818F8">
              <w:rPr>
                <w:bCs/>
                <w:sz w:val="22"/>
                <w:szCs w:val="22"/>
              </w:rPr>
              <w:t>3,3</w:t>
            </w:r>
          </w:p>
        </w:tc>
      </w:tr>
    </w:tbl>
    <w:p w14:paraId="3556D110" w14:textId="5E9F20BD" w:rsidR="00225817" w:rsidRPr="00F818F8" w:rsidRDefault="00225817" w:rsidP="00225817">
      <w:pPr>
        <w:pStyle w:val="aa"/>
        <w:ind w:firstLine="709"/>
        <w:jc w:val="both"/>
      </w:pPr>
    </w:p>
    <w:p w14:paraId="7E67197A" w14:textId="3C046A2D" w:rsidR="00B16FD5" w:rsidRPr="00F818F8" w:rsidRDefault="00B16FD5" w:rsidP="005D0817">
      <w:pPr>
        <w:pStyle w:val="aa"/>
        <w:ind w:firstLine="709"/>
        <w:jc w:val="both"/>
        <w:rPr>
          <w:b/>
          <w:bCs/>
          <w:lang w:bidi="ru-RU"/>
        </w:rPr>
      </w:pPr>
      <w:bookmarkStart w:id="25" w:name="_Toc168929746"/>
      <w:r w:rsidRPr="00F818F8">
        <w:rPr>
          <w:b/>
          <w:bCs/>
          <w:lang w:bidi="ru-RU"/>
        </w:rPr>
        <w:t xml:space="preserve">Котельная №1 </w:t>
      </w:r>
      <w:bookmarkEnd w:id="25"/>
      <w:r w:rsidR="00283BE0" w:rsidRPr="00F818F8">
        <w:rPr>
          <w:b/>
          <w:bCs/>
          <w:lang w:bidi="ru-RU"/>
        </w:rPr>
        <w:t>МУП «ДЕЗ»</w:t>
      </w:r>
    </w:p>
    <w:p w14:paraId="54494DB6" w14:textId="4C3AD246" w:rsidR="00B16FD5" w:rsidRPr="00F818F8" w:rsidRDefault="00B16FD5" w:rsidP="005D0817">
      <w:pPr>
        <w:pStyle w:val="aa"/>
        <w:ind w:firstLine="709"/>
        <w:jc w:val="both"/>
        <w:rPr>
          <w:lang w:bidi="ru-RU"/>
        </w:rPr>
      </w:pPr>
      <w:r w:rsidRPr="00F818F8">
        <w:rPr>
          <w:lang w:bidi="ru-RU"/>
        </w:rPr>
        <w:t xml:space="preserve">Котельная №1 находится на производственной площадке завода и обеспечивает теплоснабжение жилого микрорайона Южный г. Искитим. Установленная тепловая мощность </w:t>
      </w:r>
      <w:r w:rsidR="00FF3753" w:rsidRPr="00F818F8">
        <w:rPr>
          <w:lang w:bidi="ru-RU"/>
        </w:rPr>
        <w:t>котельной №1 МУП «ДЕЗ»</w:t>
      </w:r>
      <w:r w:rsidRPr="00F818F8">
        <w:rPr>
          <w:lang w:bidi="ru-RU"/>
        </w:rPr>
        <w:t xml:space="preserve"> составляет 165,5 Гкал/ч (184,91 МВт). Котельная отпускает тепловую энергию в виде пара, перегретой воды на технологические нужды и горячей воды на отопление, вентиляцию и горячее водоснабжение производственной площадки и жилого м-на «Южный» г. Искитим.</w:t>
      </w:r>
    </w:p>
    <w:p w14:paraId="1B372AA4" w14:textId="4A2373AC" w:rsidR="00B16FD5" w:rsidRPr="00F818F8" w:rsidRDefault="00B16FD5" w:rsidP="005D0817">
      <w:pPr>
        <w:pStyle w:val="aa"/>
        <w:ind w:firstLine="709"/>
        <w:jc w:val="both"/>
        <w:rPr>
          <w:lang w:bidi="ru-RU"/>
        </w:rPr>
      </w:pPr>
      <w:r w:rsidRPr="00F818F8">
        <w:rPr>
          <w:lang w:bidi="ru-RU"/>
        </w:rPr>
        <w:t xml:space="preserve">Теплоснабжающей организацией является </w:t>
      </w:r>
      <w:bookmarkStart w:id="26" w:name="_Hlk185495484"/>
      <w:r w:rsidR="00283BE0" w:rsidRPr="00F818F8">
        <w:rPr>
          <w:lang w:bidi="ru-RU"/>
        </w:rPr>
        <w:t>МУП «ДЕЗ»</w:t>
      </w:r>
      <w:bookmarkEnd w:id="26"/>
    </w:p>
    <w:p w14:paraId="2E6BA228" w14:textId="00CC764E" w:rsidR="00B16FD5" w:rsidRPr="00F818F8" w:rsidRDefault="00B16FD5" w:rsidP="005D0817">
      <w:pPr>
        <w:pStyle w:val="aa"/>
        <w:ind w:firstLine="709"/>
        <w:jc w:val="both"/>
        <w:rPr>
          <w:lang w:bidi="ru-RU"/>
        </w:rPr>
      </w:pPr>
      <w:r w:rsidRPr="00F818F8">
        <w:rPr>
          <w:lang w:bidi="ru-RU"/>
        </w:rPr>
        <w:t>Источник теплоснабжения: производственно-отопительная котельная по адресу: Новосибирская обл., г. Искитим, мкр. Южный, 101. Введена в эксплуатацию 1968 г.</w:t>
      </w:r>
    </w:p>
    <w:p w14:paraId="7238A46E" w14:textId="77777777" w:rsidR="00B16FD5" w:rsidRPr="00F818F8" w:rsidRDefault="00B16FD5" w:rsidP="005D0817">
      <w:pPr>
        <w:pStyle w:val="aa"/>
        <w:ind w:firstLine="709"/>
        <w:jc w:val="both"/>
        <w:rPr>
          <w:lang w:bidi="ru-RU"/>
        </w:rPr>
      </w:pPr>
      <w:r w:rsidRPr="00F818F8">
        <w:rPr>
          <w:lang w:bidi="ru-RU"/>
        </w:rPr>
        <w:t>Основным видом топлива котельной является природный газ (переведена на природный газ с 1989 г.). Аварийное топливо – мазут.</w:t>
      </w:r>
    </w:p>
    <w:p w14:paraId="0209103E" w14:textId="1FD2B2DD" w:rsidR="00B16FD5" w:rsidRPr="00F818F8" w:rsidRDefault="00B16FD5" w:rsidP="005D0817">
      <w:pPr>
        <w:pStyle w:val="aa"/>
        <w:ind w:firstLine="709"/>
        <w:jc w:val="both"/>
        <w:rPr>
          <w:lang w:bidi="ru-RU"/>
        </w:rPr>
      </w:pPr>
      <w:r w:rsidRPr="00F818F8">
        <w:rPr>
          <w:lang w:bidi="ru-RU"/>
        </w:rPr>
        <w:t xml:space="preserve">Котельная №1 </w:t>
      </w:r>
      <w:r w:rsidR="00283BE0" w:rsidRPr="00F818F8">
        <w:rPr>
          <w:lang w:bidi="ru-RU"/>
        </w:rPr>
        <w:t xml:space="preserve">МУП «ДЕЗ» </w:t>
      </w:r>
      <w:r w:rsidRPr="00F818F8">
        <w:rPr>
          <w:lang w:bidi="ru-RU"/>
        </w:rPr>
        <w:t>оборудована шестью котлами:</w:t>
      </w:r>
    </w:p>
    <w:p w14:paraId="30C0CCCD" w14:textId="13CCAE55" w:rsidR="00B16FD5" w:rsidRPr="00F818F8" w:rsidRDefault="00B16FD5" w:rsidP="005D0817">
      <w:pPr>
        <w:pStyle w:val="aa"/>
        <w:ind w:firstLine="709"/>
        <w:jc w:val="both"/>
        <w:rPr>
          <w:lang w:bidi="ru-RU"/>
        </w:rPr>
      </w:pPr>
      <w:r w:rsidRPr="00F818F8">
        <w:rPr>
          <w:lang w:bidi="ru-RU"/>
        </w:rPr>
        <w:t xml:space="preserve">Два паровых котла К-50-14/250 (технологические №№ 1,2), производства Белгородского завода энергетического машиностроения. Котлы выполнены с П-образной </w:t>
      </w:r>
      <w:r w:rsidRPr="00F818F8">
        <w:rPr>
          <w:lang w:bidi="ru-RU"/>
        </w:rPr>
        <w:lastRenderedPageBreak/>
        <w:t>компоновкой поверхностей нагрева с вынесенным чугунным экономайзером и стальным воздухоподогревате</w:t>
      </w:r>
      <w:r w:rsidR="001E7D14" w:rsidRPr="00F818F8">
        <w:rPr>
          <w:lang w:bidi="ru-RU"/>
        </w:rPr>
        <w:t>л</w:t>
      </w:r>
      <w:r w:rsidRPr="00F818F8">
        <w:rPr>
          <w:lang w:bidi="ru-RU"/>
        </w:rPr>
        <w:t xml:space="preserve">ем. Паропроизводительность котла 50 т/ч, пар перегретый с температурой 250 </w:t>
      </w:r>
      <w:r w:rsidRPr="00F818F8">
        <w:rPr>
          <w:lang w:bidi="ru-RU"/>
        </w:rPr>
        <w:t>С.</w:t>
      </w:r>
    </w:p>
    <w:p w14:paraId="6F7DA9BE" w14:textId="77777777" w:rsidR="00B16FD5" w:rsidRPr="00F818F8" w:rsidRDefault="00B16FD5" w:rsidP="005D0817">
      <w:pPr>
        <w:pStyle w:val="aa"/>
        <w:ind w:firstLine="709"/>
        <w:jc w:val="both"/>
        <w:rPr>
          <w:lang w:bidi="ru-RU"/>
        </w:rPr>
      </w:pPr>
      <w:r w:rsidRPr="00F818F8">
        <w:rPr>
          <w:lang w:bidi="ru-RU"/>
        </w:rPr>
        <w:t xml:space="preserve">Паровой котел КЕ-35-14-250ГМ (технологический №3), производства Бийского котельного завода. Котел оборудован чугунным экономайзером и стальным воздухоподогревателем. Паропроизводительность котла 35 т/ч, пар перегретый с температурой 250 </w:t>
      </w:r>
      <w:r w:rsidRPr="00F818F8">
        <w:rPr>
          <w:lang w:bidi="ru-RU"/>
        </w:rPr>
        <w:t>С.</w:t>
      </w:r>
    </w:p>
    <w:p w14:paraId="42E5C3A0" w14:textId="77777777" w:rsidR="00B16FD5" w:rsidRPr="00F818F8" w:rsidRDefault="00B16FD5" w:rsidP="005D0817">
      <w:pPr>
        <w:pStyle w:val="aa"/>
        <w:ind w:firstLine="709"/>
        <w:jc w:val="both"/>
        <w:rPr>
          <w:lang w:bidi="ru-RU"/>
        </w:rPr>
      </w:pPr>
      <w:r w:rsidRPr="00F818F8">
        <w:rPr>
          <w:lang w:bidi="ru-RU"/>
        </w:rPr>
        <w:t>Водогрейный котел КВТС-20 (технологический номер №4) производства Дорогобужского котельного завода, теплопроизводительностью 20 Гкал/ч. Температура воды на выходе из котла 150 ˚С.</w:t>
      </w:r>
    </w:p>
    <w:p w14:paraId="038EB6A8" w14:textId="21A7E945" w:rsidR="00B16FD5" w:rsidRPr="00F818F8" w:rsidRDefault="00B16FD5" w:rsidP="005D0817">
      <w:pPr>
        <w:pStyle w:val="aa"/>
        <w:ind w:firstLine="709"/>
        <w:jc w:val="both"/>
        <w:rPr>
          <w:lang w:bidi="ru-RU"/>
        </w:rPr>
      </w:pPr>
      <w:r w:rsidRPr="00F818F8">
        <w:rPr>
          <w:lang w:bidi="ru-RU"/>
        </w:rPr>
        <w:t xml:space="preserve">Водогрейный котел КВГМ-50-150 (технологический номер №5) производства Дорогобужского котельного завода, теплопроизводительностью 50 Гкал/ч. Температура воды на выходе из котла 150 </w:t>
      </w:r>
      <w:r w:rsidRPr="00F818F8">
        <w:rPr>
          <w:lang w:bidi="ru-RU"/>
        </w:rPr>
        <w:t>С.</w:t>
      </w:r>
    </w:p>
    <w:p w14:paraId="1502033B" w14:textId="15428CC2" w:rsidR="00B16FD5" w:rsidRPr="00F818F8" w:rsidRDefault="00B16FD5" w:rsidP="005D0817">
      <w:pPr>
        <w:pStyle w:val="aa"/>
        <w:ind w:firstLine="709"/>
        <w:jc w:val="both"/>
        <w:rPr>
          <w:lang w:bidi="ru-RU"/>
        </w:rPr>
      </w:pPr>
      <w:r w:rsidRPr="00F818F8">
        <w:rPr>
          <w:lang w:bidi="ru-RU"/>
        </w:rPr>
        <w:t>Паровой котел ДКВР20-13 (технологический номер №6), производства Бийского котельного завода. Паропроизводительность котла 20 т/ч, пар насыщенный с давлением 13 кг/см2. Установленная тепловая мощность всех котлоагрегатов котельной 165,5 Гкал/ч в том числеводогрейных котлов – 70 Гкал/ч.</w:t>
      </w:r>
    </w:p>
    <w:p w14:paraId="0942AAC1" w14:textId="21254892" w:rsidR="00B16FD5" w:rsidRPr="00F818F8" w:rsidRDefault="00B16FD5" w:rsidP="005D0817">
      <w:pPr>
        <w:pStyle w:val="aa"/>
        <w:ind w:firstLine="709"/>
        <w:jc w:val="both"/>
        <w:rPr>
          <w:lang w:bidi="ru-RU"/>
        </w:rPr>
      </w:pPr>
      <w:r w:rsidRPr="00F818F8">
        <w:rPr>
          <w:lang w:bidi="ru-RU"/>
        </w:rPr>
        <w:t xml:space="preserve">В таблице </w:t>
      </w:r>
      <w:r w:rsidR="0021666D" w:rsidRPr="00F818F8">
        <w:rPr>
          <w:lang w:bidi="ru-RU"/>
        </w:rPr>
        <w:t>2.1.2.2</w:t>
      </w:r>
      <w:r w:rsidRPr="00F818F8">
        <w:rPr>
          <w:lang w:bidi="ru-RU"/>
        </w:rPr>
        <w:t xml:space="preserve"> приведены данные о котельном оборудовании, установленном на котельной №1 </w:t>
      </w:r>
      <w:r w:rsidR="00283BE0" w:rsidRPr="00F818F8">
        <w:rPr>
          <w:lang w:bidi="ru-RU"/>
        </w:rPr>
        <w:t>МУП «ДЕЗ»</w:t>
      </w:r>
    </w:p>
    <w:p w14:paraId="6060498B" w14:textId="77777777" w:rsidR="0021666D" w:rsidRPr="00F818F8" w:rsidRDefault="0021666D" w:rsidP="005D0817">
      <w:pPr>
        <w:pStyle w:val="aa"/>
        <w:ind w:firstLine="709"/>
        <w:jc w:val="both"/>
        <w:rPr>
          <w:lang w:bidi="ru-RU"/>
        </w:rPr>
      </w:pPr>
    </w:p>
    <w:p w14:paraId="5D9D6A0E" w14:textId="55535A84" w:rsidR="00B16FD5" w:rsidRPr="00F818F8" w:rsidRDefault="00B16FD5" w:rsidP="0021666D">
      <w:pPr>
        <w:pStyle w:val="aa"/>
        <w:jc w:val="both"/>
        <w:rPr>
          <w:b/>
          <w:bCs/>
          <w:lang w:bidi="ru-RU"/>
        </w:rPr>
      </w:pPr>
      <w:r w:rsidRPr="00F818F8">
        <w:rPr>
          <w:b/>
          <w:bCs/>
          <w:lang w:bidi="ru-RU"/>
        </w:rPr>
        <w:t xml:space="preserve">Таблица </w:t>
      </w:r>
      <w:r w:rsidR="0021666D" w:rsidRPr="00F818F8">
        <w:rPr>
          <w:b/>
          <w:bCs/>
          <w:lang w:bidi="ru-RU"/>
        </w:rPr>
        <w:t>2.1.2.2 -</w:t>
      </w:r>
      <w:r w:rsidRPr="00F818F8">
        <w:rPr>
          <w:b/>
          <w:bCs/>
          <w:lang w:bidi="ru-RU"/>
        </w:rPr>
        <w:t xml:space="preserve"> Состав котельного оборудования котельной №1 </w:t>
      </w:r>
      <w:r w:rsidR="00283BE0" w:rsidRPr="00F818F8">
        <w:rPr>
          <w:b/>
          <w:bCs/>
          <w:lang w:bidi="ru-RU"/>
        </w:rPr>
        <w:t>МУП «ДЕЗ»</w:t>
      </w:r>
    </w:p>
    <w:tbl>
      <w:tblPr>
        <w:tblW w:w="51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7"/>
        <w:gridCol w:w="1162"/>
        <w:gridCol w:w="1163"/>
        <w:gridCol w:w="1163"/>
        <w:gridCol w:w="1165"/>
        <w:gridCol w:w="1165"/>
        <w:gridCol w:w="1155"/>
      </w:tblGrid>
      <w:tr w:rsidR="0021666D" w:rsidRPr="00F818F8" w14:paraId="16A2829D" w14:textId="77777777" w:rsidTr="0021666D">
        <w:tc>
          <w:tcPr>
            <w:tcW w:w="1468" w:type="pct"/>
            <w:vMerge w:val="restart"/>
            <w:shd w:val="clear" w:color="auto" w:fill="F2F2F2" w:themeFill="background1" w:themeFillShade="F2"/>
            <w:vAlign w:val="center"/>
          </w:tcPr>
          <w:p w14:paraId="7AFA80E9" w14:textId="77777777" w:rsidR="00B16FD5" w:rsidRPr="00F818F8" w:rsidRDefault="00B16FD5" w:rsidP="0021666D">
            <w:pPr>
              <w:pStyle w:val="aa"/>
              <w:jc w:val="center"/>
              <w:rPr>
                <w:rFonts w:cs="Times New Roman"/>
                <w:sz w:val="22"/>
                <w:lang w:bidi="ru-RU"/>
              </w:rPr>
            </w:pPr>
            <w:r w:rsidRPr="00F818F8">
              <w:rPr>
                <w:rFonts w:cs="Times New Roman"/>
                <w:sz w:val="22"/>
                <w:lang w:bidi="ru-RU"/>
              </w:rPr>
              <w:t>Показатель</w:t>
            </w:r>
          </w:p>
        </w:tc>
        <w:tc>
          <w:tcPr>
            <w:tcW w:w="3532" w:type="pct"/>
            <w:gridSpan w:val="6"/>
            <w:shd w:val="clear" w:color="auto" w:fill="F2F2F2" w:themeFill="background1" w:themeFillShade="F2"/>
            <w:vAlign w:val="center"/>
          </w:tcPr>
          <w:p w14:paraId="77306513" w14:textId="77777777" w:rsidR="00B16FD5" w:rsidRPr="00F818F8" w:rsidRDefault="00B16FD5" w:rsidP="0021666D">
            <w:pPr>
              <w:pStyle w:val="aa"/>
              <w:jc w:val="center"/>
              <w:rPr>
                <w:rFonts w:cs="Times New Roman"/>
                <w:sz w:val="22"/>
                <w:lang w:bidi="ru-RU"/>
              </w:rPr>
            </w:pPr>
            <w:r w:rsidRPr="00F818F8">
              <w:rPr>
                <w:rFonts w:cs="Times New Roman"/>
                <w:sz w:val="22"/>
                <w:lang w:bidi="ru-RU"/>
              </w:rPr>
              <w:t>Стационарный номер котла</w:t>
            </w:r>
          </w:p>
        </w:tc>
      </w:tr>
      <w:tr w:rsidR="0021666D" w:rsidRPr="00F818F8" w14:paraId="755876D6" w14:textId="77777777" w:rsidTr="0021666D">
        <w:tc>
          <w:tcPr>
            <w:tcW w:w="1468" w:type="pct"/>
            <w:vMerge/>
            <w:shd w:val="clear" w:color="auto" w:fill="F2F2F2" w:themeFill="background1" w:themeFillShade="F2"/>
            <w:vAlign w:val="center"/>
          </w:tcPr>
          <w:p w14:paraId="73798C7C" w14:textId="77777777" w:rsidR="00B16FD5" w:rsidRPr="00F818F8" w:rsidRDefault="00B16FD5" w:rsidP="0021666D">
            <w:pPr>
              <w:pStyle w:val="aa"/>
              <w:jc w:val="center"/>
              <w:rPr>
                <w:rFonts w:cs="Times New Roman"/>
                <w:sz w:val="22"/>
                <w:lang w:bidi="ru-RU"/>
              </w:rPr>
            </w:pPr>
          </w:p>
        </w:tc>
        <w:tc>
          <w:tcPr>
            <w:tcW w:w="589" w:type="pct"/>
            <w:shd w:val="clear" w:color="auto" w:fill="F2F2F2" w:themeFill="background1" w:themeFillShade="F2"/>
            <w:vAlign w:val="center"/>
          </w:tcPr>
          <w:p w14:paraId="190F6DE1" w14:textId="77777777" w:rsidR="00B16FD5" w:rsidRPr="00F818F8" w:rsidRDefault="00B16FD5" w:rsidP="0021666D">
            <w:pPr>
              <w:pStyle w:val="aa"/>
              <w:jc w:val="center"/>
              <w:rPr>
                <w:rFonts w:cs="Times New Roman"/>
                <w:sz w:val="22"/>
                <w:lang w:bidi="ru-RU"/>
              </w:rPr>
            </w:pPr>
            <w:r w:rsidRPr="00F818F8">
              <w:rPr>
                <w:rFonts w:cs="Times New Roman"/>
                <w:sz w:val="22"/>
                <w:lang w:bidi="ru-RU"/>
              </w:rPr>
              <w:t>1</w:t>
            </w:r>
          </w:p>
        </w:tc>
        <w:tc>
          <w:tcPr>
            <w:tcW w:w="589" w:type="pct"/>
            <w:shd w:val="clear" w:color="auto" w:fill="F2F2F2" w:themeFill="background1" w:themeFillShade="F2"/>
            <w:vAlign w:val="center"/>
          </w:tcPr>
          <w:p w14:paraId="7FF71BE3" w14:textId="77777777" w:rsidR="00B16FD5" w:rsidRPr="00F818F8" w:rsidRDefault="00B16FD5" w:rsidP="0021666D">
            <w:pPr>
              <w:pStyle w:val="aa"/>
              <w:jc w:val="center"/>
              <w:rPr>
                <w:rFonts w:cs="Times New Roman"/>
                <w:sz w:val="22"/>
                <w:lang w:bidi="ru-RU"/>
              </w:rPr>
            </w:pPr>
            <w:r w:rsidRPr="00F818F8">
              <w:rPr>
                <w:rFonts w:cs="Times New Roman"/>
                <w:sz w:val="22"/>
                <w:lang w:bidi="ru-RU"/>
              </w:rPr>
              <w:t>2</w:t>
            </w:r>
          </w:p>
        </w:tc>
        <w:tc>
          <w:tcPr>
            <w:tcW w:w="589" w:type="pct"/>
            <w:shd w:val="clear" w:color="auto" w:fill="F2F2F2" w:themeFill="background1" w:themeFillShade="F2"/>
            <w:vAlign w:val="center"/>
          </w:tcPr>
          <w:p w14:paraId="45F5DAC9" w14:textId="77777777" w:rsidR="00B16FD5" w:rsidRPr="00F818F8" w:rsidRDefault="00B16FD5" w:rsidP="0021666D">
            <w:pPr>
              <w:pStyle w:val="aa"/>
              <w:jc w:val="center"/>
              <w:rPr>
                <w:rFonts w:cs="Times New Roman"/>
                <w:sz w:val="22"/>
                <w:lang w:bidi="ru-RU"/>
              </w:rPr>
            </w:pPr>
            <w:r w:rsidRPr="00F818F8">
              <w:rPr>
                <w:rFonts w:cs="Times New Roman"/>
                <w:sz w:val="22"/>
                <w:lang w:bidi="ru-RU"/>
              </w:rPr>
              <w:t>3</w:t>
            </w:r>
          </w:p>
        </w:tc>
        <w:tc>
          <w:tcPr>
            <w:tcW w:w="590" w:type="pct"/>
            <w:shd w:val="clear" w:color="auto" w:fill="F2F2F2" w:themeFill="background1" w:themeFillShade="F2"/>
            <w:vAlign w:val="center"/>
          </w:tcPr>
          <w:p w14:paraId="03D72CA9" w14:textId="77777777" w:rsidR="00B16FD5" w:rsidRPr="00F818F8" w:rsidRDefault="00B16FD5" w:rsidP="0021666D">
            <w:pPr>
              <w:pStyle w:val="aa"/>
              <w:jc w:val="center"/>
              <w:rPr>
                <w:rFonts w:cs="Times New Roman"/>
                <w:sz w:val="22"/>
                <w:lang w:bidi="ru-RU"/>
              </w:rPr>
            </w:pPr>
            <w:r w:rsidRPr="00F818F8">
              <w:rPr>
                <w:rFonts w:cs="Times New Roman"/>
                <w:sz w:val="22"/>
                <w:lang w:bidi="ru-RU"/>
              </w:rPr>
              <w:t>4</w:t>
            </w:r>
          </w:p>
        </w:tc>
        <w:tc>
          <w:tcPr>
            <w:tcW w:w="590" w:type="pct"/>
            <w:shd w:val="clear" w:color="auto" w:fill="F2F2F2" w:themeFill="background1" w:themeFillShade="F2"/>
            <w:vAlign w:val="center"/>
          </w:tcPr>
          <w:p w14:paraId="70D9087D" w14:textId="77777777" w:rsidR="00B16FD5" w:rsidRPr="00F818F8" w:rsidRDefault="00B16FD5" w:rsidP="0021666D">
            <w:pPr>
              <w:pStyle w:val="aa"/>
              <w:jc w:val="center"/>
              <w:rPr>
                <w:rFonts w:cs="Times New Roman"/>
                <w:sz w:val="22"/>
                <w:lang w:bidi="ru-RU"/>
              </w:rPr>
            </w:pPr>
            <w:r w:rsidRPr="00F818F8">
              <w:rPr>
                <w:rFonts w:cs="Times New Roman"/>
                <w:sz w:val="22"/>
                <w:lang w:bidi="ru-RU"/>
              </w:rPr>
              <w:t>5</w:t>
            </w:r>
          </w:p>
        </w:tc>
        <w:tc>
          <w:tcPr>
            <w:tcW w:w="587" w:type="pct"/>
            <w:shd w:val="clear" w:color="auto" w:fill="F2F2F2" w:themeFill="background1" w:themeFillShade="F2"/>
            <w:vAlign w:val="center"/>
          </w:tcPr>
          <w:p w14:paraId="51278CFC" w14:textId="77777777" w:rsidR="00B16FD5" w:rsidRPr="00F818F8" w:rsidRDefault="00B16FD5" w:rsidP="0021666D">
            <w:pPr>
              <w:pStyle w:val="aa"/>
              <w:jc w:val="center"/>
              <w:rPr>
                <w:rFonts w:cs="Times New Roman"/>
                <w:sz w:val="22"/>
                <w:lang w:bidi="ru-RU"/>
              </w:rPr>
            </w:pPr>
            <w:r w:rsidRPr="00F818F8">
              <w:rPr>
                <w:rFonts w:cs="Times New Roman"/>
                <w:sz w:val="22"/>
                <w:lang w:bidi="ru-RU"/>
              </w:rPr>
              <w:t>6</w:t>
            </w:r>
          </w:p>
        </w:tc>
      </w:tr>
      <w:tr w:rsidR="0021666D" w:rsidRPr="00F818F8" w14:paraId="09FE97F5" w14:textId="77777777" w:rsidTr="0021666D">
        <w:tc>
          <w:tcPr>
            <w:tcW w:w="1468" w:type="pct"/>
            <w:shd w:val="clear" w:color="auto" w:fill="auto"/>
            <w:vAlign w:val="center"/>
          </w:tcPr>
          <w:p w14:paraId="5DD3E108" w14:textId="77777777" w:rsidR="00B16FD5" w:rsidRPr="00F818F8" w:rsidRDefault="00B16FD5" w:rsidP="0021666D">
            <w:pPr>
              <w:pStyle w:val="aa"/>
              <w:jc w:val="center"/>
              <w:rPr>
                <w:rFonts w:cs="Times New Roman"/>
                <w:sz w:val="22"/>
                <w:lang w:bidi="ru-RU"/>
              </w:rPr>
            </w:pPr>
            <w:r w:rsidRPr="00F818F8">
              <w:rPr>
                <w:rFonts w:cs="Times New Roman"/>
                <w:sz w:val="22"/>
                <w:lang w:bidi="ru-RU"/>
              </w:rPr>
              <w:t>Марка котла</w:t>
            </w:r>
          </w:p>
        </w:tc>
        <w:tc>
          <w:tcPr>
            <w:tcW w:w="589" w:type="pct"/>
            <w:shd w:val="clear" w:color="auto" w:fill="auto"/>
            <w:vAlign w:val="center"/>
          </w:tcPr>
          <w:p w14:paraId="246CE253" w14:textId="77777777" w:rsidR="00B16FD5" w:rsidRPr="00F818F8" w:rsidRDefault="00B16FD5" w:rsidP="0021666D">
            <w:pPr>
              <w:pStyle w:val="aa"/>
              <w:jc w:val="center"/>
              <w:rPr>
                <w:rFonts w:cs="Times New Roman"/>
                <w:sz w:val="22"/>
                <w:lang w:bidi="ru-RU"/>
              </w:rPr>
            </w:pPr>
            <w:r w:rsidRPr="00F818F8">
              <w:rPr>
                <w:rFonts w:cs="Times New Roman"/>
                <w:sz w:val="22"/>
                <w:lang w:bidi="ru-RU"/>
              </w:rPr>
              <w:t>К 50-14</w:t>
            </w:r>
          </w:p>
        </w:tc>
        <w:tc>
          <w:tcPr>
            <w:tcW w:w="589" w:type="pct"/>
            <w:shd w:val="clear" w:color="auto" w:fill="auto"/>
            <w:vAlign w:val="center"/>
          </w:tcPr>
          <w:p w14:paraId="00334BA5" w14:textId="77777777" w:rsidR="00B16FD5" w:rsidRPr="00F818F8" w:rsidRDefault="00B16FD5" w:rsidP="0021666D">
            <w:pPr>
              <w:pStyle w:val="aa"/>
              <w:jc w:val="center"/>
              <w:rPr>
                <w:rFonts w:cs="Times New Roman"/>
                <w:sz w:val="22"/>
                <w:lang w:bidi="ru-RU"/>
              </w:rPr>
            </w:pPr>
            <w:r w:rsidRPr="00F818F8">
              <w:rPr>
                <w:rFonts w:cs="Times New Roman"/>
                <w:sz w:val="22"/>
                <w:lang w:bidi="ru-RU"/>
              </w:rPr>
              <w:t>К 50-14</w:t>
            </w:r>
          </w:p>
        </w:tc>
        <w:tc>
          <w:tcPr>
            <w:tcW w:w="589" w:type="pct"/>
            <w:shd w:val="clear" w:color="auto" w:fill="auto"/>
            <w:vAlign w:val="center"/>
          </w:tcPr>
          <w:p w14:paraId="4AE9A2FA" w14:textId="77777777" w:rsidR="00B16FD5" w:rsidRPr="00F818F8" w:rsidRDefault="00B16FD5" w:rsidP="0021666D">
            <w:pPr>
              <w:pStyle w:val="aa"/>
              <w:jc w:val="center"/>
              <w:rPr>
                <w:rFonts w:cs="Times New Roman"/>
                <w:sz w:val="22"/>
                <w:lang w:bidi="ru-RU"/>
              </w:rPr>
            </w:pPr>
            <w:r w:rsidRPr="00F818F8">
              <w:rPr>
                <w:rFonts w:cs="Times New Roman"/>
                <w:sz w:val="22"/>
                <w:lang w:bidi="ru-RU"/>
              </w:rPr>
              <w:t>КЕ 35-14</w:t>
            </w:r>
          </w:p>
        </w:tc>
        <w:tc>
          <w:tcPr>
            <w:tcW w:w="590" w:type="pct"/>
            <w:shd w:val="clear" w:color="auto" w:fill="auto"/>
            <w:vAlign w:val="center"/>
          </w:tcPr>
          <w:p w14:paraId="001E26D8" w14:textId="77777777" w:rsidR="00B16FD5" w:rsidRPr="00F818F8" w:rsidRDefault="00B16FD5" w:rsidP="0021666D">
            <w:pPr>
              <w:pStyle w:val="aa"/>
              <w:jc w:val="center"/>
              <w:rPr>
                <w:rFonts w:cs="Times New Roman"/>
                <w:sz w:val="22"/>
                <w:lang w:bidi="ru-RU"/>
              </w:rPr>
            </w:pPr>
            <w:r w:rsidRPr="00F818F8">
              <w:rPr>
                <w:rFonts w:cs="Times New Roman"/>
                <w:sz w:val="22"/>
                <w:lang w:bidi="ru-RU"/>
              </w:rPr>
              <w:t>КВТС-20</w:t>
            </w:r>
          </w:p>
        </w:tc>
        <w:tc>
          <w:tcPr>
            <w:tcW w:w="590" w:type="pct"/>
            <w:shd w:val="clear" w:color="auto" w:fill="auto"/>
            <w:vAlign w:val="center"/>
          </w:tcPr>
          <w:p w14:paraId="1FC4DC0D" w14:textId="77777777" w:rsidR="00B16FD5" w:rsidRPr="00F818F8" w:rsidRDefault="00B16FD5" w:rsidP="0021666D">
            <w:pPr>
              <w:pStyle w:val="aa"/>
              <w:jc w:val="center"/>
              <w:rPr>
                <w:rFonts w:cs="Times New Roman"/>
                <w:sz w:val="22"/>
                <w:lang w:bidi="ru-RU"/>
              </w:rPr>
            </w:pPr>
            <w:r w:rsidRPr="00F818F8">
              <w:rPr>
                <w:rFonts w:cs="Times New Roman"/>
                <w:sz w:val="22"/>
                <w:lang w:bidi="ru-RU"/>
              </w:rPr>
              <w:t>КВГМ-50</w:t>
            </w:r>
          </w:p>
        </w:tc>
        <w:tc>
          <w:tcPr>
            <w:tcW w:w="587" w:type="pct"/>
            <w:shd w:val="clear" w:color="auto" w:fill="auto"/>
            <w:vAlign w:val="center"/>
          </w:tcPr>
          <w:p w14:paraId="5E3A9F50" w14:textId="77777777" w:rsidR="00B16FD5" w:rsidRPr="00F818F8" w:rsidRDefault="00B16FD5" w:rsidP="0021666D">
            <w:pPr>
              <w:pStyle w:val="aa"/>
              <w:jc w:val="center"/>
              <w:rPr>
                <w:rFonts w:cs="Times New Roman"/>
                <w:sz w:val="22"/>
                <w:lang w:bidi="ru-RU"/>
              </w:rPr>
            </w:pPr>
            <w:r w:rsidRPr="00F818F8">
              <w:rPr>
                <w:rFonts w:cs="Times New Roman"/>
                <w:sz w:val="22"/>
                <w:lang w:bidi="ru-RU"/>
              </w:rPr>
              <w:t>ДКВР 20-13</w:t>
            </w:r>
          </w:p>
        </w:tc>
      </w:tr>
      <w:tr w:rsidR="0021666D" w:rsidRPr="00F818F8" w14:paraId="09E6FFD5" w14:textId="77777777" w:rsidTr="0021666D">
        <w:tc>
          <w:tcPr>
            <w:tcW w:w="1468" w:type="pct"/>
            <w:shd w:val="clear" w:color="auto" w:fill="auto"/>
            <w:vAlign w:val="center"/>
          </w:tcPr>
          <w:p w14:paraId="071847F5" w14:textId="77777777" w:rsidR="00B16FD5" w:rsidRPr="00F818F8" w:rsidRDefault="00B16FD5" w:rsidP="0021666D">
            <w:pPr>
              <w:pStyle w:val="aa"/>
              <w:jc w:val="center"/>
              <w:rPr>
                <w:rFonts w:cs="Times New Roman"/>
                <w:sz w:val="22"/>
                <w:lang w:bidi="ru-RU"/>
              </w:rPr>
            </w:pPr>
            <w:r w:rsidRPr="00F818F8">
              <w:rPr>
                <w:rFonts w:cs="Times New Roman"/>
                <w:sz w:val="22"/>
                <w:lang w:bidi="ru-RU"/>
              </w:rPr>
              <w:t>Установленная мощность, Гкал/ч</w:t>
            </w:r>
          </w:p>
        </w:tc>
        <w:tc>
          <w:tcPr>
            <w:tcW w:w="589" w:type="pct"/>
            <w:shd w:val="clear" w:color="auto" w:fill="auto"/>
            <w:vAlign w:val="center"/>
          </w:tcPr>
          <w:p w14:paraId="498D2D16" w14:textId="77777777" w:rsidR="00B16FD5" w:rsidRPr="00F818F8" w:rsidRDefault="00B16FD5" w:rsidP="0021666D">
            <w:pPr>
              <w:pStyle w:val="aa"/>
              <w:jc w:val="center"/>
              <w:rPr>
                <w:rFonts w:cs="Times New Roman"/>
                <w:sz w:val="22"/>
                <w:lang w:bidi="ru-RU"/>
              </w:rPr>
            </w:pPr>
            <w:r w:rsidRPr="00F818F8">
              <w:rPr>
                <w:rFonts w:cs="Times New Roman"/>
                <w:sz w:val="22"/>
                <w:lang w:bidi="ru-RU"/>
              </w:rPr>
              <w:t>30,8</w:t>
            </w:r>
          </w:p>
        </w:tc>
        <w:tc>
          <w:tcPr>
            <w:tcW w:w="589" w:type="pct"/>
            <w:shd w:val="clear" w:color="auto" w:fill="auto"/>
            <w:vAlign w:val="center"/>
          </w:tcPr>
          <w:p w14:paraId="48078FD7" w14:textId="77777777" w:rsidR="00B16FD5" w:rsidRPr="00F818F8" w:rsidRDefault="00B16FD5" w:rsidP="0021666D">
            <w:pPr>
              <w:pStyle w:val="aa"/>
              <w:jc w:val="center"/>
              <w:rPr>
                <w:rFonts w:cs="Times New Roman"/>
                <w:sz w:val="22"/>
                <w:lang w:bidi="ru-RU"/>
              </w:rPr>
            </w:pPr>
            <w:r w:rsidRPr="00F818F8">
              <w:rPr>
                <w:rFonts w:cs="Times New Roman"/>
                <w:sz w:val="22"/>
                <w:lang w:bidi="ru-RU"/>
              </w:rPr>
              <w:t>30,8</w:t>
            </w:r>
          </w:p>
        </w:tc>
        <w:tc>
          <w:tcPr>
            <w:tcW w:w="589" w:type="pct"/>
            <w:shd w:val="clear" w:color="auto" w:fill="auto"/>
            <w:vAlign w:val="center"/>
          </w:tcPr>
          <w:p w14:paraId="652605B1" w14:textId="77777777" w:rsidR="00B16FD5" w:rsidRPr="00F818F8" w:rsidRDefault="00B16FD5" w:rsidP="0021666D">
            <w:pPr>
              <w:pStyle w:val="aa"/>
              <w:jc w:val="center"/>
              <w:rPr>
                <w:rFonts w:cs="Times New Roman"/>
                <w:sz w:val="22"/>
                <w:lang w:bidi="ru-RU"/>
              </w:rPr>
            </w:pPr>
            <w:r w:rsidRPr="00F818F8">
              <w:rPr>
                <w:rFonts w:cs="Times New Roman"/>
                <w:sz w:val="22"/>
                <w:lang w:bidi="ru-RU"/>
              </w:rPr>
              <w:t>21,6</w:t>
            </w:r>
          </w:p>
        </w:tc>
        <w:tc>
          <w:tcPr>
            <w:tcW w:w="590" w:type="pct"/>
            <w:shd w:val="clear" w:color="auto" w:fill="auto"/>
            <w:vAlign w:val="center"/>
          </w:tcPr>
          <w:p w14:paraId="7EB5484A" w14:textId="77777777" w:rsidR="00B16FD5" w:rsidRPr="00F818F8" w:rsidRDefault="00B16FD5" w:rsidP="0021666D">
            <w:pPr>
              <w:pStyle w:val="aa"/>
              <w:jc w:val="center"/>
              <w:rPr>
                <w:rFonts w:cs="Times New Roman"/>
                <w:sz w:val="22"/>
                <w:lang w:bidi="ru-RU"/>
              </w:rPr>
            </w:pPr>
            <w:r w:rsidRPr="00F818F8">
              <w:rPr>
                <w:rFonts w:cs="Times New Roman"/>
                <w:sz w:val="22"/>
                <w:lang w:bidi="ru-RU"/>
              </w:rPr>
              <w:t>20</w:t>
            </w:r>
          </w:p>
        </w:tc>
        <w:tc>
          <w:tcPr>
            <w:tcW w:w="590" w:type="pct"/>
            <w:shd w:val="clear" w:color="auto" w:fill="auto"/>
            <w:vAlign w:val="center"/>
          </w:tcPr>
          <w:p w14:paraId="0BA33BCB" w14:textId="77777777" w:rsidR="00B16FD5" w:rsidRPr="00F818F8" w:rsidRDefault="00B16FD5" w:rsidP="0021666D">
            <w:pPr>
              <w:pStyle w:val="aa"/>
              <w:jc w:val="center"/>
              <w:rPr>
                <w:rFonts w:cs="Times New Roman"/>
                <w:sz w:val="22"/>
                <w:lang w:bidi="ru-RU"/>
              </w:rPr>
            </w:pPr>
            <w:r w:rsidRPr="00F818F8">
              <w:rPr>
                <w:rFonts w:cs="Times New Roman"/>
                <w:sz w:val="22"/>
                <w:lang w:bidi="ru-RU"/>
              </w:rPr>
              <w:t>50</w:t>
            </w:r>
          </w:p>
        </w:tc>
        <w:tc>
          <w:tcPr>
            <w:tcW w:w="587" w:type="pct"/>
            <w:shd w:val="clear" w:color="auto" w:fill="auto"/>
            <w:vAlign w:val="center"/>
          </w:tcPr>
          <w:p w14:paraId="1039866F" w14:textId="77777777" w:rsidR="00B16FD5" w:rsidRPr="00F818F8" w:rsidRDefault="00B16FD5" w:rsidP="0021666D">
            <w:pPr>
              <w:pStyle w:val="aa"/>
              <w:jc w:val="center"/>
              <w:rPr>
                <w:rFonts w:cs="Times New Roman"/>
                <w:sz w:val="22"/>
                <w:lang w:bidi="ru-RU"/>
              </w:rPr>
            </w:pPr>
            <w:r w:rsidRPr="00F818F8">
              <w:rPr>
                <w:rFonts w:cs="Times New Roman"/>
                <w:sz w:val="22"/>
                <w:lang w:bidi="ru-RU"/>
              </w:rPr>
              <w:t>12,3</w:t>
            </w:r>
          </w:p>
        </w:tc>
      </w:tr>
      <w:tr w:rsidR="0021666D" w:rsidRPr="00F818F8" w14:paraId="2D928D11" w14:textId="77777777" w:rsidTr="0021666D">
        <w:tc>
          <w:tcPr>
            <w:tcW w:w="1468" w:type="pct"/>
            <w:shd w:val="clear" w:color="auto" w:fill="auto"/>
            <w:vAlign w:val="center"/>
          </w:tcPr>
          <w:p w14:paraId="7DF147FF" w14:textId="77777777" w:rsidR="00B16FD5" w:rsidRPr="00F818F8" w:rsidRDefault="00B16FD5" w:rsidP="0021666D">
            <w:pPr>
              <w:pStyle w:val="aa"/>
              <w:jc w:val="center"/>
              <w:rPr>
                <w:rFonts w:cs="Times New Roman"/>
                <w:sz w:val="22"/>
                <w:lang w:bidi="ru-RU"/>
              </w:rPr>
            </w:pPr>
            <w:r w:rsidRPr="00F818F8">
              <w:rPr>
                <w:rFonts w:cs="Times New Roman"/>
                <w:sz w:val="22"/>
                <w:lang w:bidi="ru-RU"/>
              </w:rPr>
              <w:t>Год ввода в эксплуатацию</w:t>
            </w:r>
          </w:p>
        </w:tc>
        <w:tc>
          <w:tcPr>
            <w:tcW w:w="589" w:type="pct"/>
            <w:shd w:val="clear" w:color="auto" w:fill="auto"/>
            <w:vAlign w:val="center"/>
          </w:tcPr>
          <w:p w14:paraId="2C63F5A1" w14:textId="77777777" w:rsidR="00B16FD5" w:rsidRPr="00F818F8" w:rsidRDefault="00B16FD5" w:rsidP="0021666D">
            <w:pPr>
              <w:pStyle w:val="aa"/>
              <w:jc w:val="center"/>
              <w:rPr>
                <w:rFonts w:cs="Times New Roman"/>
                <w:sz w:val="22"/>
                <w:lang w:bidi="ru-RU"/>
              </w:rPr>
            </w:pPr>
            <w:r w:rsidRPr="00F818F8">
              <w:rPr>
                <w:rFonts w:cs="Times New Roman"/>
                <w:sz w:val="22"/>
                <w:lang w:bidi="ru-RU"/>
              </w:rPr>
              <w:t>1969</w:t>
            </w:r>
          </w:p>
        </w:tc>
        <w:tc>
          <w:tcPr>
            <w:tcW w:w="589" w:type="pct"/>
            <w:shd w:val="clear" w:color="auto" w:fill="auto"/>
            <w:vAlign w:val="center"/>
          </w:tcPr>
          <w:p w14:paraId="11D2DBDC" w14:textId="77777777" w:rsidR="00B16FD5" w:rsidRPr="00F818F8" w:rsidRDefault="00B16FD5" w:rsidP="0021666D">
            <w:pPr>
              <w:pStyle w:val="aa"/>
              <w:jc w:val="center"/>
              <w:rPr>
                <w:rFonts w:cs="Times New Roman"/>
                <w:sz w:val="22"/>
                <w:lang w:bidi="ru-RU"/>
              </w:rPr>
            </w:pPr>
            <w:r w:rsidRPr="00F818F8">
              <w:rPr>
                <w:rFonts w:cs="Times New Roman"/>
                <w:sz w:val="22"/>
                <w:lang w:bidi="ru-RU"/>
              </w:rPr>
              <w:t>1969</w:t>
            </w:r>
          </w:p>
        </w:tc>
        <w:tc>
          <w:tcPr>
            <w:tcW w:w="589" w:type="pct"/>
            <w:shd w:val="clear" w:color="auto" w:fill="auto"/>
            <w:vAlign w:val="center"/>
          </w:tcPr>
          <w:p w14:paraId="61494D81" w14:textId="77777777" w:rsidR="00B16FD5" w:rsidRPr="00F818F8" w:rsidRDefault="00B16FD5" w:rsidP="0021666D">
            <w:pPr>
              <w:pStyle w:val="aa"/>
              <w:jc w:val="center"/>
              <w:rPr>
                <w:rFonts w:cs="Times New Roman"/>
                <w:sz w:val="22"/>
                <w:lang w:bidi="ru-RU"/>
              </w:rPr>
            </w:pPr>
            <w:r w:rsidRPr="00F818F8">
              <w:rPr>
                <w:rFonts w:cs="Times New Roman"/>
                <w:sz w:val="22"/>
                <w:lang w:bidi="ru-RU"/>
              </w:rPr>
              <w:t>2014</w:t>
            </w:r>
          </w:p>
        </w:tc>
        <w:tc>
          <w:tcPr>
            <w:tcW w:w="590" w:type="pct"/>
            <w:shd w:val="clear" w:color="auto" w:fill="auto"/>
            <w:vAlign w:val="center"/>
          </w:tcPr>
          <w:p w14:paraId="542F2BBF" w14:textId="77777777" w:rsidR="00B16FD5" w:rsidRPr="00F818F8" w:rsidRDefault="00B16FD5" w:rsidP="0021666D">
            <w:pPr>
              <w:pStyle w:val="aa"/>
              <w:jc w:val="center"/>
              <w:rPr>
                <w:rFonts w:cs="Times New Roman"/>
                <w:sz w:val="22"/>
                <w:lang w:bidi="ru-RU"/>
              </w:rPr>
            </w:pPr>
            <w:r w:rsidRPr="00F818F8">
              <w:rPr>
                <w:rFonts w:cs="Times New Roman"/>
                <w:sz w:val="22"/>
                <w:lang w:bidi="ru-RU"/>
              </w:rPr>
              <w:t>1978</w:t>
            </w:r>
          </w:p>
        </w:tc>
        <w:tc>
          <w:tcPr>
            <w:tcW w:w="590" w:type="pct"/>
            <w:shd w:val="clear" w:color="auto" w:fill="auto"/>
            <w:vAlign w:val="center"/>
          </w:tcPr>
          <w:p w14:paraId="30AE2F15" w14:textId="77777777" w:rsidR="00B16FD5" w:rsidRPr="00F818F8" w:rsidRDefault="00B16FD5" w:rsidP="0021666D">
            <w:pPr>
              <w:pStyle w:val="aa"/>
              <w:jc w:val="center"/>
              <w:rPr>
                <w:rFonts w:cs="Times New Roman"/>
                <w:sz w:val="22"/>
                <w:lang w:bidi="ru-RU"/>
              </w:rPr>
            </w:pPr>
            <w:r w:rsidRPr="00F818F8">
              <w:rPr>
                <w:rFonts w:cs="Times New Roman"/>
                <w:sz w:val="22"/>
                <w:lang w:bidi="ru-RU"/>
              </w:rPr>
              <w:t>1989</w:t>
            </w:r>
          </w:p>
        </w:tc>
        <w:tc>
          <w:tcPr>
            <w:tcW w:w="587" w:type="pct"/>
            <w:shd w:val="clear" w:color="auto" w:fill="auto"/>
            <w:vAlign w:val="center"/>
          </w:tcPr>
          <w:p w14:paraId="2550F34D" w14:textId="77777777" w:rsidR="00B16FD5" w:rsidRPr="00F818F8" w:rsidRDefault="00B16FD5" w:rsidP="0021666D">
            <w:pPr>
              <w:pStyle w:val="aa"/>
              <w:jc w:val="center"/>
              <w:rPr>
                <w:rFonts w:cs="Times New Roman"/>
                <w:sz w:val="22"/>
                <w:lang w:bidi="ru-RU"/>
              </w:rPr>
            </w:pPr>
            <w:r w:rsidRPr="00F818F8">
              <w:rPr>
                <w:rFonts w:cs="Times New Roman"/>
                <w:sz w:val="22"/>
                <w:lang w:bidi="ru-RU"/>
              </w:rPr>
              <w:t>1972</w:t>
            </w:r>
          </w:p>
        </w:tc>
      </w:tr>
      <w:tr w:rsidR="0021666D" w:rsidRPr="00F818F8" w14:paraId="21A75380" w14:textId="77777777" w:rsidTr="0021666D">
        <w:tc>
          <w:tcPr>
            <w:tcW w:w="1468" w:type="pct"/>
            <w:shd w:val="clear" w:color="auto" w:fill="auto"/>
            <w:vAlign w:val="center"/>
          </w:tcPr>
          <w:p w14:paraId="6A3A9293" w14:textId="77777777" w:rsidR="00B16FD5" w:rsidRPr="00F818F8" w:rsidRDefault="00B16FD5" w:rsidP="0021666D">
            <w:pPr>
              <w:pStyle w:val="aa"/>
              <w:jc w:val="center"/>
              <w:rPr>
                <w:rFonts w:cs="Times New Roman"/>
                <w:sz w:val="22"/>
                <w:lang w:bidi="ru-RU"/>
              </w:rPr>
            </w:pPr>
            <w:r w:rsidRPr="00F818F8">
              <w:rPr>
                <w:rFonts w:cs="Times New Roman"/>
                <w:sz w:val="22"/>
                <w:lang w:bidi="ru-RU"/>
              </w:rPr>
              <w:t>Срок службы, лет</w:t>
            </w:r>
          </w:p>
        </w:tc>
        <w:tc>
          <w:tcPr>
            <w:tcW w:w="589" w:type="pct"/>
            <w:shd w:val="clear" w:color="auto" w:fill="auto"/>
            <w:vAlign w:val="center"/>
          </w:tcPr>
          <w:p w14:paraId="64160397" w14:textId="77777777" w:rsidR="00B16FD5" w:rsidRPr="00F818F8" w:rsidRDefault="00B16FD5" w:rsidP="0021666D">
            <w:pPr>
              <w:pStyle w:val="aa"/>
              <w:jc w:val="center"/>
              <w:rPr>
                <w:rFonts w:cs="Times New Roman"/>
                <w:sz w:val="22"/>
                <w:lang w:bidi="ru-RU"/>
              </w:rPr>
            </w:pPr>
            <w:r w:rsidRPr="00F818F8">
              <w:rPr>
                <w:rFonts w:cs="Times New Roman"/>
                <w:sz w:val="22"/>
                <w:lang w:bidi="ru-RU"/>
              </w:rPr>
              <w:t>52</w:t>
            </w:r>
          </w:p>
        </w:tc>
        <w:tc>
          <w:tcPr>
            <w:tcW w:w="589" w:type="pct"/>
            <w:shd w:val="clear" w:color="auto" w:fill="auto"/>
            <w:vAlign w:val="center"/>
          </w:tcPr>
          <w:p w14:paraId="3B94B12A" w14:textId="77777777" w:rsidR="00B16FD5" w:rsidRPr="00F818F8" w:rsidRDefault="00B16FD5" w:rsidP="0021666D">
            <w:pPr>
              <w:pStyle w:val="aa"/>
              <w:jc w:val="center"/>
              <w:rPr>
                <w:rFonts w:cs="Times New Roman"/>
                <w:sz w:val="22"/>
                <w:lang w:bidi="ru-RU"/>
              </w:rPr>
            </w:pPr>
            <w:r w:rsidRPr="00F818F8">
              <w:rPr>
                <w:rFonts w:cs="Times New Roman"/>
                <w:sz w:val="22"/>
                <w:lang w:bidi="ru-RU"/>
              </w:rPr>
              <w:t>52</w:t>
            </w:r>
          </w:p>
        </w:tc>
        <w:tc>
          <w:tcPr>
            <w:tcW w:w="589" w:type="pct"/>
            <w:shd w:val="clear" w:color="auto" w:fill="auto"/>
            <w:vAlign w:val="center"/>
          </w:tcPr>
          <w:p w14:paraId="525D7505" w14:textId="77777777" w:rsidR="00B16FD5" w:rsidRPr="00F818F8" w:rsidRDefault="00B16FD5" w:rsidP="0021666D">
            <w:pPr>
              <w:pStyle w:val="aa"/>
              <w:jc w:val="center"/>
              <w:rPr>
                <w:rFonts w:cs="Times New Roman"/>
                <w:sz w:val="22"/>
                <w:lang w:bidi="ru-RU"/>
              </w:rPr>
            </w:pPr>
            <w:r w:rsidRPr="00F818F8">
              <w:rPr>
                <w:rFonts w:cs="Times New Roman"/>
                <w:sz w:val="22"/>
                <w:lang w:bidi="ru-RU"/>
              </w:rPr>
              <w:t>7</w:t>
            </w:r>
          </w:p>
        </w:tc>
        <w:tc>
          <w:tcPr>
            <w:tcW w:w="590" w:type="pct"/>
            <w:shd w:val="clear" w:color="auto" w:fill="auto"/>
            <w:vAlign w:val="center"/>
          </w:tcPr>
          <w:p w14:paraId="665F15B5" w14:textId="77777777" w:rsidR="00B16FD5" w:rsidRPr="00F818F8" w:rsidRDefault="00B16FD5" w:rsidP="0021666D">
            <w:pPr>
              <w:pStyle w:val="aa"/>
              <w:jc w:val="center"/>
              <w:rPr>
                <w:rFonts w:cs="Times New Roman"/>
                <w:sz w:val="22"/>
                <w:lang w:bidi="ru-RU"/>
              </w:rPr>
            </w:pPr>
            <w:r w:rsidRPr="00F818F8">
              <w:rPr>
                <w:rFonts w:cs="Times New Roman"/>
                <w:sz w:val="22"/>
                <w:lang w:bidi="ru-RU"/>
              </w:rPr>
              <w:t>43</w:t>
            </w:r>
          </w:p>
        </w:tc>
        <w:tc>
          <w:tcPr>
            <w:tcW w:w="590" w:type="pct"/>
            <w:shd w:val="clear" w:color="auto" w:fill="auto"/>
            <w:vAlign w:val="center"/>
          </w:tcPr>
          <w:p w14:paraId="68D0B93D" w14:textId="77777777" w:rsidR="00B16FD5" w:rsidRPr="00F818F8" w:rsidRDefault="00B16FD5" w:rsidP="0021666D">
            <w:pPr>
              <w:pStyle w:val="aa"/>
              <w:jc w:val="center"/>
              <w:rPr>
                <w:rFonts w:cs="Times New Roman"/>
                <w:sz w:val="22"/>
                <w:lang w:bidi="ru-RU"/>
              </w:rPr>
            </w:pPr>
            <w:r w:rsidRPr="00F818F8">
              <w:rPr>
                <w:rFonts w:cs="Times New Roman"/>
                <w:sz w:val="22"/>
                <w:lang w:bidi="ru-RU"/>
              </w:rPr>
              <w:t>32</w:t>
            </w:r>
          </w:p>
        </w:tc>
        <w:tc>
          <w:tcPr>
            <w:tcW w:w="587" w:type="pct"/>
            <w:shd w:val="clear" w:color="auto" w:fill="auto"/>
            <w:vAlign w:val="center"/>
          </w:tcPr>
          <w:p w14:paraId="2A5F35FF" w14:textId="77777777" w:rsidR="00B16FD5" w:rsidRPr="00F818F8" w:rsidRDefault="00B16FD5" w:rsidP="0021666D">
            <w:pPr>
              <w:pStyle w:val="aa"/>
              <w:jc w:val="center"/>
              <w:rPr>
                <w:rFonts w:cs="Times New Roman"/>
                <w:sz w:val="22"/>
                <w:lang w:bidi="ru-RU"/>
              </w:rPr>
            </w:pPr>
            <w:r w:rsidRPr="00F818F8">
              <w:rPr>
                <w:rFonts w:cs="Times New Roman"/>
                <w:sz w:val="22"/>
                <w:lang w:bidi="ru-RU"/>
              </w:rPr>
              <w:t>49</w:t>
            </w:r>
          </w:p>
        </w:tc>
      </w:tr>
      <w:tr w:rsidR="0021666D" w:rsidRPr="00F818F8" w14:paraId="65193923" w14:textId="77777777" w:rsidTr="0021666D">
        <w:tc>
          <w:tcPr>
            <w:tcW w:w="1468" w:type="pct"/>
            <w:shd w:val="clear" w:color="auto" w:fill="auto"/>
            <w:vAlign w:val="center"/>
          </w:tcPr>
          <w:p w14:paraId="2B3B2380" w14:textId="77777777" w:rsidR="00B16FD5" w:rsidRPr="00F818F8" w:rsidRDefault="00B16FD5" w:rsidP="0021666D">
            <w:pPr>
              <w:pStyle w:val="aa"/>
              <w:jc w:val="center"/>
              <w:rPr>
                <w:rFonts w:cs="Times New Roman"/>
                <w:sz w:val="22"/>
                <w:lang w:bidi="ru-RU"/>
              </w:rPr>
            </w:pPr>
            <w:r w:rsidRPr="00F818F8">
              <w:rPr>
                <w:rFonts w:cs="Times New Roman"/>
                <w:sz w:val="22"/>
                <w:lang w:bidi="ru-RU"/>
              </w:rPr>
              <w:t>Вид топлива</w:t>
            </w:r>
          </w:p>
        </w:tc>
        <w:tc>
          <w:tcPr>
            <w:tcW w:w="589" w:type="pct"/>
            <w:shd w:val="clear" w:color="auto" w:fill="auto"/>
            <w:vAlign w:val="center"/>
          </w:tcPr>
          <w:p w14:paraId="16CDC2B7" w14:textId="77777777" w:rsidR="00B16FD5" w:rsidRPr="00F818F8" w:rsidRDefault="00B16FD5" w:rsidP="0021666D">
            <w:pPr>
              <w:pStyle w:val="aa"/>
              <w:jc w:val="center"/>
              <w:rPr>
                <w:rFonts w:cs="Times New Roman"/>
                <w:sz w:val="22"/>
                <w:lang w:bidi="ru-RU"/>
              </w:rPr>
            </w:pPr>
            <w:r w:rsidRPr="00F818F8">
              <w:rPr>
                <w:rFonts w:cs="Times New Roman"/>
                <w:sz w:val="22"/>
                <w:lang w:bidi="ru-RU"/>
              </w:rPr>
              <w:t>природн. газ</w:t>
            </w:r>
          </w:p>
        </w:tc>
        <w:tc>
          <w:tcPr>
            <w:tcW w:w="589" w:type="pct"/>
            <w:shd w:val="clear" w:color="auto" w:fill="auto"/>
            <w:vAlign w:val="center"/>
          </w:tcPr>
          <w:p w14:paraId="6EB39875" w14:textId="77777777" w:rsidR="00B16FD5" w:rsidRPr="00F818F8" w:rsidRDefault="00B16FD5" w:rsidP="0021666D">
            <w:pPr>
              <w:pStyle w:val="aa"/>
              <w:jc w:val="center"/>
              <w:rPr>
                <w:rFonts w:cs="Times New Roman"/>
                <w:sz w:val="22"/>
                <w:lang w:bidi="ru-RU"/>
              </w:rPr>
            </w:pPr>
            <w:r w:rsidRPr="00F818F8">
              <w:rPr>
                <w:rFonts w:cs="Times New Roman"/>
                <w:sz w:val="22"/>
                <w:lang w:bidi="ru-RU"/>
              </w:rPr>
              <w:t>природн. газ</w:t>
            </w:r>
          </w:p>
        </w:tc>
        <w:tc>
          <w:tcPr>
            <w:tcW w:w="589" w:type="pct"/>
            <w:shd w:val="clear" w:color="auto" w:fill="auto"/>
            <w:vAlign w:val="center"/>
          </w:tcPr>
          <w:p w14:paraId="7AECA042" w14:textId="77777777" w:rsidR="00B16FD5" w:rsidRPr="00F818F8" w:rsidRDefault="00B16FD5" w:rsidP="0021666D">
            <w:pPr>
              <w:pStyle w:val="aa"/>
              <w:jc w:val="center"/>
              <w:rPr>
                <w:rFonts w:cs="Times New Roman"/>
                <w:sz w:val="22"/>
                <w:lang w:bidi="ru-RU"/>
              </w:rPr>
            </w:pPr>
            <w:r w:rsidRPr="00F818F8">
              <w:rPr>
                <w:rFonts w:cs="Times New Roman"/>
                <w:sz w:val="22"/>
                <w:lang w:bidi="ru-RU"/>
              </w:rPr>
              <w:t>природн. газ</w:t>
            </w:r>
          </w:p>
        </w:tc>
        <w:tc>
          <w:tcPr>
            <w:tcW w:w="590" w:type="pct"/>
            <w:shd w:val="clear" w:color="auto" w:fill="auto"/>
            <w:vAlign w:val="center"/>
          </w:tcPr>
          <w:p w14:paraId="62CD0992" w14:textId="77777777" w:rsidR="00B16FD5" w:rsidRPr="00F818F8" w:rsidRDefault="00B16FD5" w:rsidP="0021666D">
            <w:pPr>
              <w:pStyle w:val="aa"/>
              <w:jc w:val="center"/>
              <w:rPr>
                <w:rFonts w:cs="Times New Roman"/>
                <w:sz w:val="22"/>
                <w:lang w:bidi="ru-RU"/>
              </w:rPr>
            </w:pPr>
            <w:r w:rsidRPr="00F818F8">
              <w:rPr>
                <w:rFonts w:cs="Times New Roman"/>
                <w:sz w:val="22"/>
                <w:lang w:bidi="ru-RU"/>
              </w:rPr>
              <w:t>природн. газ</w:t>
            </w:r>
          </w:p>
        </w:tc>
        <w:tc>
          <w:tcPr>
            <w:tcW w:w="590" w:type="pct"/>
            <w:shd w:val="clear" w:color="auto" w:fill="auto"/>
            <w:vAlign w:val="center"/>
          </w:tcPr>
          <w:p w14:paraId="6EF52125" w14:textId="77777777" w:rsidR="00B16FD5" w:rsidRPr="00F818F8" w:rsidRDefault="00B16FD5" w:rsidP="0021666D">
            <w:pPr>
              <w:pStyle w:val="aa"/>
              <w:jc w:val="center"/>
              <w:rPr>
                <w:rFonts w:cs="Times New Roman"/>
                <w:sz w:val="22"/>
                <w:lang w:bidi="ru-RU"/>
              </w:rPr>
            </w:pPr>
            <w:r w:rsidRPr="00F818F8">
              <w:rPr>
                <w:rFonts w:cs="Times New Roman"/>
                <w:sz w:val="22"/>
                <w:lang w:bidi="ru-RU"/>
              </w:rPr>
              <w:t>природн. газ</w:t>
            </w:r>
          </w:p>
        </w:tc>
        <w:tc>
          <w:tcPr>
            <w:tcW w:w="587" w:type="pct"/>
            <w:shd w:val="clear" w:color="auto" w:fill="auto"/>
            <w:vAlign w:val="center"/>
          </w:tcPr>
          <w:p w14:paraId="4D0572FD" w14:textId="77777777" w:rsidR="00B16FD5" w:rsidRPr="00F818F8" w:rsidRDefault="00B16FD5" w:rsidP="0021666D">
            <w:pPr>
              <w:pStyle w:val="aa"/>
              <w:jc w:val="center"/>
              <w:rPr>
                <w:rFonts w:cs="Times New Roman"/>
                <w:sz w:val="22"/>
                <w:lang w:bidi="ru-RU"/>
              </w:rPr>
            </w:pPr>
            <w:r w:rsidRPr="00F818F8">
              <w:rPr>
                <w:rFonts w:cs="Times New Roman"/>
                <w:sz w:val="22"/>
                <w:lang w:bidi="ru-RU"/>
              </w:rPr>
              <w:t>природн. газ</w:t>
            </w:r>
          </w:p>
        </w:tc>
      </w:tr>
      <w:tr w:rsidR="0021666D" w:rsidRPr="00F818F8" w14:paraId="6062FB71" w14:textId="77777777" w:rsidTr="0021666D">
        <w:tc>
          <w:tcPr>
            <w:tcW w:w="1468" w:type="pct"/>
            <w:shd w:val="clear" w:color="auto" w:fill="auto"/>
            <w:vAlign w:val="center"/>
          </w:tcPr>
          <w:p w14:paraId="13B1DCC4" w14:textId="77777777" w:rsidR="00B16FD5" w:rsidRPr="00F818F8" w:rsidRDefault="00B16FD5" w:rsidP="0021666D">
            <w:pPr>
              <w:pStyle w:val="aa"/>
              <w:jc w:val="center"/>
              <w:rPr>
                <w:rFonts w:cs="Times New Roman"/>
                <w:sz w:val="22"/>
                <w:lang w:bidi="ru-RU"/>
              </w:rPr>
            </w:pPr>
            <w:r w:rsidRPr="00F818F8">
              <w:rPr>
                <w:rFonts w:cs="Times New Roman"/>
                <w:sz w:val="22"/>
                <w:lang w:bidi="ru-RU"/>
              </w:rPr>
              <w:t>КПД котла (макс.), согласно режимным картам</w:t>
            </w:r>
          </w:p>
        </w:tc>
        <w:tc>
          <w:tcPr>
            <w:tcW w:w="589" w:type="pct"/>
            <w:shd w:val="clear" w:color="auto" w:fill="auto"/>
            <w:vAlign w:val="center"/>
          </w:tcPr>
          <w:p w14:paraId="296F1802" w14:textId="77777777" w:rsidR="00B16FD5" w:rsidRPr="00F818F8" w:rsidRDefault="00B16FD5" w:rsidP="0021666D">
            <w:pPr>
              <w:pStyle w:val="aa"/>
              <w:jc w:val="center"/>
              <w:rPr>
                <w:rFonts w:cs="Times New Roman"/>
                <w:sz w:val="22"/>
                <w:lang w:bidi="ru-RU"/>
              </w:rPr>
            </w:pPr>
            <w:r w:rsidRPr="00F818F8">
              <w:rPr>
                <w:rFonts w:cs="Times New Roman"/>
                <w:sz w:val="22"/>
                <w:lang w:bidi="ru-RU"/>
              </w:rPr>
              <w:t>89,3</w:t>
            </w:r>
          </w:p>
        </w:tc>
        <w:tc>
          <w:tcPr>
            <w:tcW w:w="589" w:type="pct"/>
            <w:shd w:val="clear" w:color="auto" w:fill="auto"/>
            <w:vAlign w:val="center"/>
          </w:tcPr>
          <w:p w14:paraId="25F8BF2C" w14:textId="77777777" w:rsidR="00B16FD5" w:rsidRPr="00F818F8" w:rsidRDefault="00B16FD5" w:rsidP="0021666D">
            <w:pPr>
              <w:pStyle w:val="aa"/>
              <w:jc w:val="center"/>
              <w:rPr>
                <w:rFonts w:cs="Times New Roman"/>
                <w:sz w:val="22"/>
                <w:lang w:bidi="ru-RU"/>
              </w:rPr>
            </w:pPr>
            <w:r w:rsidRPr="00F818F8">
              <w:rPr>
                <w:rFonts w:cs="Times New Roman"/>
                <w:sz w:val="22"/>
                <w:lang w:bidi="ru-RU"/>
              </w:rPr>
              <w:t>86,6</w:t>
            </w:r>
          </w:p>
        </w:tc>
        <w:tc>
          <w:tcPr>
            <w:tcW w:w="589" w:type="pct"/>
            <w:shd w:val="clear" w:color="auto" w:fill="auto"/>
            <w:vAlign w:val="center"/>
          </w:tcPr>
          <w:p w14:paraId="52CAC889" w14:textId="77777777" w:rsidR="00B16FD5" w:rsidRPr="00F818F8" w:rsidRDefault="00B16FD5" w:rsidP="0021666D">
            <w:pPr>
              <w:pStyle w:val="aa"/>
              <w:jc w:val="center"/>
              <w:rPr>
                <w:rFonts w:cs="Times New Roman"/>
                <w:sz w:val="22"/>
                <w:lang w:bidi="ru-RU"/>
              </w:rPr>
            </w:pPr>
            <w:r w:rsidRPr="00F818F8">
              <w:rPr>
                <w:rFonts w:cs="Times New Roman"/>
                <w:sz w:val="22"/>
                <w:lang w:bidi="ru-RU"/>
              </w:rPr>
              <w:t>92,7</w:t>
            </w:r>
          </w:p>
        </w:tc>
        <w:tc>
          <w:tcPr>
            <w:tcW w:w="590" w:type="pct"/>
            <w:shd w:val="clear" w:color="auto" w:fill="auto"/>
            <w:vAlign w:val="center"/>
          </w:tcPr>
          <w:p w14:paraId="487C0989" w14:textId="77777777" w:rsidR="00B16FD5" w:rsidRPr="00F818F8" w:rsidRDefault="00B16FD5" w:rsidP="0021666D">
            <w:pPr>
              <w:pStyle w:val="aa"/>
              <w:jc w:val="center"/>
              <w:rPr>
                <w:rFonts w:cs="Times New Roman"/>
                <w:sz w:val="22"/>
                <w:lang w:bidi="ru-RU"/>
              </w:rPr>
            </w:pPr>
            <w:r w:rsidRPr="00F818F8">
              <w:rPr>
                <w:rFonts w:cs="Times New Roman"/>
                <w:sz w:val="22"/>
                <w:lang w:bidi="ru-RU"/>
              </w:rPr>
              <w:t>89,7</w:t>
            </w:r>
          </w:p>
        </w:tc>
        <w:tc>
          <w:tcPr>
            <w:tcW w:w="590" w:type="pct"/>
            <w:shd w:val="clear" w:color="auto" w:fill="auto"/>
            <w:vAlign w:val="center"/>
          </w:tcPr>
          <w:p w14:paraId="59869779" w14:textId="77777777" w:rsidR="00B16FD5" w:rsidRPr="00F818F8" w:rsidRDefault="00B16FD5" w:rsidP="0021666D">
            <w:pPr>
              <w:pStyle w:val="aa"/>
              <w:jc w:val="center"/>
              <w:rPr>
                <w:rFonts w:cs="Times New Roman"/>
                <w:sz w:val="22"/>
                <w:lang w:bidi="ru-RU"/>
              </w:rPr>
            </w:pPr>
            <w:r w:rsidRPr="00F818F8">
              <w:rPr>
                <w:rFonts w:cs="Times New Roman"/>
                <w:sz w:val="22"/>
                <w:lang w:bidi="ru-RU"/>
              </w:rPr>
              <w:t>93,2</w:t>
            </w:r>
          </w:p>
        </w:tc>
        <w:tc>
          <w:tcPr>
            <w:tcW w:w="587" w:type="pct"/>
            <w:shd w:val="clear" w:color="auto" w:fill="auto"/>
            <w:vAlign w:val="center"/>
          </w:tcPr>
          <w:p w14:paraId="1B6DDA78" w14:textId="77777777" w:rsidR="00B16FD5" w:rsidRPr="00F818F8" w:rsidRDefault="00B16FD5" w:rsidP="0021666D">
            <w:pPr>
              <w:pStyle w:val="aa"/>
              <w:jc w:val="center"/>
              <w:rPr>
                <w:rFonts w:cs="Times New Roman"/>
                <w:sz w:val="22"/>
                <w:lang w:bidi="ru-RU"/>
              </w:rPr>
            </w:pPr>
            <w:r w:rsidRPr="00F818F8">
              <w:rPr>
                <w:rFonts w:cs="Times New Roman"/>
                <w:sz w:val="22"/>
                <w:lang w:bidi="ru-RU"/>
              </w:rPr>
              <w:t>95,1</w:t>
            </w:r>
          </w:p>
        </w:tc>
      </w:tr>
    </w:tbl>
    <w:p w14:paraId="505513B0" w14:textId="77777777" w:rsidR="00B16FD5" w:rsidRPr="00F818F8" w:rsidRDefault="00B16FD5" w:rsidP="005D0817">
      <w:pPr>
        <w:pStyle w:val="aa"/>
        <w:ind w:firstLine="709"/>
        <w:jc w:val="both"/>
        <w:rPr>
          <w:lang w:bidi="ru-RU"/>
        </w:rPr>
      </w:pPr>
    </w:p>
    <w:p w14:paraId="6AE12785" w14:textId="501EB439" w:rsidR="00B16FD5" w:rsidRPr="00F818F8" w:rsidRDefault="00B16FD5" w:rsidP="005D0817">
      <w:pPr>
        <w:pStyle w:val="aa"/>
        <w:ind w:firstLine="709"/>
        <w:jc w:val="both"/>
        <w:rPr>
          <w:lang w:bidi="ru-RU"/>
        </w:rPr>
      </w:pPr>
      <w:r w:rsidRPr="00F818F8">
        <w:rPr>
          <w:lang w:bidi="ru-RU"/>
        </w:rPr>
        <w:t xml:space="preserve">Для теплоснабжения завода и жилого микрорайона параллельно водогрейным котлам установлены два сетевых паровых подогревателя ПСВ-200. Также имеются два паровых подогревателя ПСВ-63 для получения перегретой воды, подаваемой на технологических потребителей завода. Пар от котлов №1 и №2 подается в общий коллектор и через три редукционные установки по отдельным линям поступает на сетевые подогреватели отопления, подогреватели технологической воды, на технологию и собственные нужды котельной (деаэраторы). Характеристика теплообменного оборудования представлена в таблице </w:t>
      </w:r>
      <w:r w:rsidR="00E97CF6" w:rsidRPr="00F818F8">
        <w:rPr>
          <w:lang w:bidi="ru-RU"/>
        </w:rPr>
        <w:t>2.1.2.3</w:t>
      </w:r>
    </w:p>
    <w:p w14:paraId="3AE51249" w14:textId="77777777" w:rsidR="00E97CF6" w:rsidRPr="00F818F8" w:rsidRDefault="00E97CF6" w:rsidP="005D0817">
      <w:pPr>
        <w:pStyle w:val="aa"/>
        <w:ind w:firstLine="709"/>
        <w:jc w:val="both"/>
        <w:rPr>
          <w:lang w:bidi="ru-RU"/>
        </w:rPr>
      </w:pPr>
    </w:p>
    <w:p w14:paraId="12046E48" w14:textId="1534499B" w:rsidR="00B16FD5" w:rsidRPr="00F818F8" w:rsidRDefault="00B16FD5" w:rsidP="00E97CF6">
      <w:pPr>
        <w:pStyle w:val="aa"/>
        <w:jc w:val="both"/>
        <w:rPr>
          <w:b/>
          <w:bCs/>
          <w:lang w:bidi="ru-RU"/>
        </w:rPr>
      </w:pPr>
      <w:r w:rsidRPr="00F818F8">
        <w:rPr>
          <w:b/>
          <w:bCs/>
          <w:lang w:bidi="ru-RU"/>
        </w:rPr>
        <w:t xml:space="preserve">Таблица </w:t>
      </w:r>
      <w:r w:rsidR="00E97CF6" w:rsidRPr="00F818F8">
        <w:rPr>
          <w:b/>
          <w:bCs/>
          <w:lang w:bidi="ru-RU"/>
        </w:rPr>
        <w:t xml:space="preserve">2.1.2.3 - </w:t>
      </w:r>
      <w:r w:rsidRPr="00F818F8">
        <w:rPr>
          <w:b/>
          <w:bCs/>
          <w:lang w:bidi="ru-RU"/>
        </w:rPr>
        <w:t xml:space="preserve">Технические характеристики теплообменного оборудования котельной №1 </w:t>
      </w:r>
      <w:r w:rsidR="00FF3753" w:rsidRPr="00F818F8">
        <w:rPr>
          <w:b/>
          <w:bCs/>
          <w:lang w:bidi="ru-RU"/>
        </w:rPr>
        <w:t>МУП «ДЕЗ»</w:t>
      </w: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05"/>
        <w:gridCol w:w="1315"/>
        <w:gridCol w:w="2371"/>
        <w:gridCol w:w="1559"/>
        <w:gridCol w:w="1701"/>
      </w:tblGrid>
      <w:tr w:rsidR="00B16FD5" w:rsidRPr="00F818F8" w14:paraId="671F7994" w14:textId="77777777" w:rsidTr="00E97CF6">
        <w:trPr>
          <w:trHeight w:val="398"/>
        </w:trPr>
        <w:tc>
          <w:tcPr>
            <w:tcW w:w="2405" w:type="dxa"/>
            <w:vMerge w:val="restart"/>
            <w:shd w:val="clear" w:color="auto" w:fill="F2F2F2" w:themeFill="background1" w:themeFillShade="F2"/>
            <w:vAlign w:val="center"/>
          </w:tcPr>
          <w:p w14:paraId="4F0789BC" w14:textId="267E49CD" w:rsidR="00B16FD5" w:rsidRPr="00F818F8" w:rsidRDefault="00B16FD5" w:rsidP="00E97CF6">
            <w:pPr>
              <w:pStyle w:val="aa"/>
              <w:jc w:val="center"/>
              <w:rPr>
                <w:sz w:val="22"/>
                <w:szCs w:val="20"/>
                <w:lang w:bidi="ru-RU"/>
              </w:rPr>
            </w:pPr>
            <w:r w:rsidRPr="00F818F8">
              <w:rPr>
                <w:sz w:val="22"/>
                <w:szCs w:val="20"/>
                <w:lang w:bidi="ru-RU"/>
              </w:rPr>
              <w:t>Наименование оборудования</w:t>
            </w:r>
          </w:p>
        </w:tc>
        <w:tc>
          <w:tcPr>
            <w:tcW w:w="1315" w:type="dxa"/>
            <w:vMerge w:val="restart"/>
            <w:shd w:val="clear" w:color="auto" w:fill="F2F2F2" w:themeFill="background1" w:themeFillShade="F2"/>
            <w:vAlign w:val="center"/>
          </w:tcPr>
          <w:p w14:paraId="6F3BD95F" w14:textId="4D773583" w:rsidR="00B16FD5" w:rsidRPr="00F818F8" w:rsidRDefault="00B16FD5" w:rsidP="00E97CF6">
            <w:pPr>
              <w:pStyle w:val="aa"/>
              <w:jc w:val="center"/>
              <w:rPr>
                <w:sz w:val="22"/>
                <w:szCs w:val="20"/>
                <w:lang w:bidi="ru-RU"/>
              </w:rPr>
            </w:pPr>
            <w:r w:rsidRPr="00F818F8">
              <w:rPr>
                <w:sz w:val="22"/>
                <w:szCs w:val="20"/>
                <w:lang w:bidi="ru-RU"/>
              </w:rPr>
              <w:t>Количество, шт.</w:t>
            </w:r>
          </w:p>
        </w:tc>
        <w:tc>
          <w:tcPr>
            <w:tcW w:w="5631" w:type="dxa"/>
            <w:gridSpan w:val="3"/>
            <w:shd w:val="clear" w:color="auto" w:fill="F2F2F2" w:themeFill="background1" w:themeFillShade="F2"/>
            <w:vAlign w:val="center"/>
          </w:tcPr>
          <w:p w14:paraId="660EF6D0" w14:textId="77777777" w:rsidR="00B16FD5" w:rsidRPr="00F818F8" w:rsidRDefault="00B16FD5" w:rsidP="00E97CF6">
            <w:pPr>
              <w:pStyle w:val="aa"/>
              <w:jc w:val="center"/>
              <w:rPr>
                <w:sz w:val="22"/>
                <w:szCs w:val="20"/>
                <w:lang w:bidi="ru-RU"/>
              </w:rPr>
            </w:pPr>
            <w:r w:rsidRPr="00F818F8">
              <w:rPr>
                <w:sz w:val="22"/>
                <w:szCs w:val="20"/>
                <w:lang w:bidi="ru-RU"/>
              </w:rPr>
              <w:t>Технические характеристики</w:t>
            </w:r>
          </w:p>
        </w:tc>
      </w:tr>
      <w:tr w:rsidR="00B16FD5" w:rsidRPr="00F818F8" w14:paraId="472B7AE5" w14:textId="77777777" w:rsidTr="00E97CF6">
        <w:trPr>
          <w:trHeight w:val="551"/>
        </w:trPr>
        <w:tc>
          <w:tcPr>
            <w:tcW w:w="2405" w:type="dxa"/>
            <w:vMerge/>
            <w:tcBorders>
              <w:top w:val="nil"/>
            </w:tcBorders>
            <w:shd w:val="clear" w:color="auto" w:fill="F2F2F2" w:themeFill="background1" w:themeFillShade="F2"/>
            <w:vAlign w:val="center"/>
          </w:tcPr>
          <w:p w14:paraId="3D8811CF" w14:textId="77777777" w:rsidR="00B16FD5" w:rsidRPr="00F818F8" w:rsidRDefault="00B16FD5" w:rsidP="00E97CF6">
            <w:pPr>
              <w:pStyle w:val="aa"/>
              <w:jc w:val="center"/>
              <w:rPr>
                <w:sz w:val="22"/>
                <w:szCs w:val="20"/>
                <w:lang w:bidi="ru-RU"/>
              </w:rPr>
            </w:pPr>
          </w:p>
        </w:tc>
        <w:tc>
          <w:tcPr>
            <w:tcW w:w="1315" w:type="dxa"/>
            <w:vMerge/>
            <w:tcBorders>
              <w:top w:val="nil"/>
            </w:tcBorders>
            <w:shd w:val="clear" w:color="auto" w:fill="F2F2F2" w:themeFill="background1" w:themeFillShade="F2"/>
            <w:vAlign w:val="center"/>
          </w:tcPr>
          <w:p w14:paraId="28201362" w14:textId="77777777" w:rsidR="00B16FD5" w:rsidRPr="00F818F8" w:rsidRDefault="00B16FD5" w:rsidP="00E97CF6">
            <w:pPr>
              <w:pStyle w:val="aa"/>
              <w:jc w:val="center"/>
              <w:rPr>
                <w:sz w:val="22"/>
                <w:szCs w:val="20"/>
                <w:lang w:bidi="ru-RU"/>
              </w:rPr>
            </w:pPr>
          </w:p>
        </w:tc>
        <w:tc>
          <w:tcPr>
            <w:tcW w:w="2371" w:type="dxa"/>
            <w:shd w:val="clear" w:color="auto" w:fill="F2F2F2" w:themeFill="background1" w:themeFillShade="F2"/>
            <w:vAlign w:val="center"/>
          </w:tcPr>
          <w:p w14:paraId="719460A1" w14:textId="77777777" w:rsidR="00B16FD5" w:rsidRPr="00F818F8" w:rsidRDefault="00B16FD5" w:rsidP="00E97CF6">
            <w:pPr>
              <w:pStyle w:val="aa"/>
              <w:jc w:val="center"/>
              <w:rPr>
                <w:sz w:val="22"/>
                <w:szCs w:val="20"/>
                <w:lang w:bidi="ru-RU"/>
              </w:rPr>
            </w:pPr>
            <w:r w:rsidRPr="00F818F8">
              <w:rPr>
                <w:sz w:val="22"/>
                <w:szCs w:val="20"/>
                <w:lang w:bidi="ru-RU"/>
              </w:rPr>
              <w:t>Производительность, Гкал/ч</w:t>
            </w:r>
          </w:p>
        </w:tc>
        <w:tc>
          <w:tcPr>
            <w:tcW w:w="1559" w:type="dxa"/>
            <w:shd w:val="clear" w:color="auto" w:fill="F2F2F2" w:themeFill="background1" w:themeFillShade="F2"/>
            <w:vAlign w:val="center"/>
          </w:tcPr>
          <w:p w14:paraId="644BEC02" w14:textId="77777777" w:rsidR="00B16FD5" w:rsidRPr="00F818F8" w:rsidRDefault="00B16FD5" w:rsidP="00E97CF6">
            <w:pPr>
              <w:pStyle w:val="aa"/>
              <w:jc w:val="center"/>
              <w:rPr>
                <w:sz w:val="22"/>
                <w:szCs w:val="20"/>
                <w:lang w:bidi="ru-RU"/>
              </w:rPr>
            </w:pPr>
            <w:r w:rsidRPr="00F818F8">
              <w:rPr>
                <w:sz w:val="22"/>
                <w:szCs w:val="20"/>
                <w:lang w:bidi="ru-RU"/>
              </w:rPr>
              <w:t>Диаметр, мм</w:t>
            </w:r>
          </w:p>
        </w:tc>
        <w:tc>
          <w:tcPr>
            <w:tcW w:w="1701" w:type="dxa"/>
            <w:shd w:val="clear" w:color="auto" w:fill="F2F2F2" w:themeFill="background1" w:themeFillShade="F2"/>
            <w:vAlign w:val="center"/>
          </w:tcPr>
          <w:p w14:paraId="4FA9FBBE" w14:textId="77777777" w:rsidR="00B16FD5" w:rsidRPr="00F818F8" w:rsidRDefault="00B16FD5" w:rsidP="00E97CF6">
            <w:pPr>
              <w:pStyle w:val="aa"/>
              <w:jc w:val="center"/>
              <w:rPr>
                <w:sz w:val="22"/>
                <w:szCs w:val="20"/>
                <w:lang w:bidi="ru-RU"/>
              </w:rPr>
            </w:pPr>
            <w:r w:rsidRPr="00F818F8">
              <w:rPr>
                <w:sz w:val="22"/>
                <w:szCs w:val="20"/>
                <w:lang w:bidi="ru-RU"/>
              </w:rPr>
              <w:t>Поверхность, м2</w:t>
            </w:r>
          </w:p>
        </w:tc>
      </w:tr>
      <w:tr w:rsidR="00B16FD5" w:rsidRPr="00F818F8" w14:paraId="4423E25B" w14:textId="77777777" w:rsidTr="00E97CF6">
        <w:trPr>
          <w:trHeight w:val="549"/>
        </w:trPr>
        <w:tc>
          <w:tcPr>
            <w:tcW w:w="2405" w:type="dxa"/>
            <w:shd w:val="clear" w:color="auto" w:fill="auto"/>
            <w:vAlign w:val="center"/>
          </w:tcPr>
          <w:p w14:paraId="6A1678FB" w14:textId="77777777" w:rsidR="00B16FD5" w:rsidRPr="00F818F8" w:rsidRDefault="00B16FD5" w:rsidP="00E97CF6">
            <w:pPr>
              <w:pStyle w:val="aa"/>
              <w:jc w:val="center"/>
              <w:rPr>
                <w:sz w:val="22"/>
                <w:szCs w:val="20"/>
                <w:lang w:bidi="ru-RU"/>
              </w:rPr>
            </w:pPr>
            <w:r w:rsidRPr="00F818F8">
              <w:rPr>
                <w:sz w:val="22"/>
                <w:szCs w:val="20"/>
                <w:lang w:bidi="ru-RU"/>
              </w:rPr>
              <w:t>Подогреватель пароводяной ПСВ 200</w:t>
            </w:r>
          </w:p>
        </w:tc>
        <w:tc>
          <w:tcPr>
            <w:tcW w:w="1315" w:type="dxa"/>
            <w:shd w:val="clear" w:color="auto" w:fill="auto"/>
            <w:vAlign w:val="center"/>
          </w:tcPr>
          <w:p w14:paraId="7B2C348F" w14:textId="77777777" w:rsidR="00B16FD5" w:rsidRPr="00F818F8" w:rsidRDefault="00B16FD5" w:rsidP="00E97CF6">
            <w:pPr>
              <w:pStyle w:val="aa"/>
              <w:jc w:val="center"/>
              <w:rPr>
                <w:sz w:val="22"/>
                <w:szCs w:val="20"/>
                <w:lang w:bidi="ru-RU"/>
              </w:rPr>
            </w:pPr>
            <w:r w:rsidRPr="00F818F8">
              <w:rPr>
                <w:sz w:val="22"/>
                <w:szCs w:val="20"/>
                <w:lang w:bidi="ru-RU"/>
              </w:rPr>
              <w:t>2</w:t>
            </w:r>
          </w:p>
        </w:tc>
        <w:tc>
          <w:tcPr>
            <w:tcW w:w="2371" w:type="dxa"/>
            <w:shd w:val="clear" w:color="auto" w:fill="auto"/>
            <w:vAlign w:val="center"/>
          </w:tcPr>
          <w:p w14:paraId="69E94A0F" w14:textId="77777777" w:rsidR="00B16FD5" w:rsidRPr="00F818F8" w:rsidRDefault="00B16FD5" w:rsidP="00E97CF6">
            <w:pPr>
              <w:pStyle w:val="aa"/>
              <w:jc w:val="center"/>
              <w:rPr>
                <w:sz w:val="22"/>
                <w:szCs w:val="20"/>
                <w:lang w:bidi="ru-RU"/>
              </w:rPr>
            </w:pPr>
            <w:r w:rsidRPr="00F818F8">
              <w:rPr>
                <w:sz w:val="22"/>
                <w:szCs w:val="20"/>
                <w:lang w:bidi="ru-RU"/>
              </w:rPr>
              <w:t>32</w:t>
            </w:r>
          </w:p>
        </w:tc>
        <w:tc>
          <w:tcPr>
            <w:tcW w:w="1559" w:type="dxa"/>
            <w:shd w:val="clear" w:color="auto" w:fill="auto"/>
            <w:vAlign w:val="center"/>
          </w:tcPr>
          <w:p w14:paraId="35CB01E2" w14:textId="77777777" w:rsidR="00B16FD5" w:rsidRPr="00F818F8" w:rsidRDefault="00B16FD5" w:rsidP="00E97CF6">
            <w:pPr>
              <w:pStyle w:val="aa"/>
              <w:jc w:val="center"/>
              <w:rPr>
                <w:sz w:val="22"/>
                <w:szCs w:val="20"/>
                <w:lang w:bidi="ru-RU"/>
              </w:rPr>
            </w:pPr>
            <w:r w:rsidRPr="00F818F8">
              <w:rPr>
                <w:sz w:val="22"/>
                <w:szCs w:val="20"/>
                <w:lang w:bidi="ru-RU"/>
              </w:rPr>
              <w:t>1232</w:t>
            </w:r>
          </w:p>
        </w:tc>
        <w:tc>
          <w:tcPr>
            <w:tcW w:w="1701" w:type="dxa"/>
            <w:shd w:val="clear" w:color="auto" w:fill="auto"/>
            <w:vAlign w:val="center"/>
          </w:tcPr>
          <w:p w14:paraId="48140C2C" w14:textId="77777777" w:rsidR="00B16FD5" w:rsidRPr="00F818F8" w:rsidRDefault="00B16FD5" w:rsidP="00E97CF6">
            <w:pPr>
              <w:pStyle w:val="aa"/>
              <w:jc w:val="center"/>
              <w:rPr>
                <w:sz w:val="22"/>
                <w:szCs w:val="20"/>
                <w:lang w:bidi="ru-RU"/>
              </w:rPr>
            </w:pPr>
            <w:r w:rsidRPr="00F818F8">
              <w:rPr>
                <w:sz w:val="22"/>
                <w:szCs w:val="20"/>
                <w:lang w:bidi="ru-RU"/>
              </w:rPr>
              <w:t>200</w:t>
            </w:r>
          </w:p>
        </w:tc>
      </w:tr>
      <w:tr w:rsidR="00B16FD5" w:rsidRPr="00F818F8" w14:paraId="15EF0FF5" w14:textId="77777777" w:rsidTr="00E97CF6">
        <w:trPr>
          <w:trHeight w:val="556"/>
        </w:trPr>
        <w:tc>
          <w:tcPr>
            <w:tcW w:w="2405" w:type="dxa"/>
            <w:shd w:val="clear" w:color="auto" w:fill="auto"/>
            <w:vAlign w:val="center"/>
          </w:tcPr>
          <w:p w14:paraId="2FAF85E4" w14:textId="69EF3110" w:rsidR="00B16FD5" w:rsidRPr="00F818F8" w:rsidRDefault="00B16FD5" w:rsidP="00E97CF6">
            <w:pPr>
              <w:pStyle w:val="aa"/>
              <w:jc w:val="center"/>
              <w:rPr>
                <w:sz w:val="22"/>
                <w:szCs w:val="20"/>
                <w:lang w:bidi="ru-RU"/>
              </w:rPr>
            </w:pPr>
            <w:r w:rsidRPr="00F818F8">
              <w:rPr>
                <w:sz w:val="22"/>
                <w:szCs w:val="20"/>
                <w:lang w:bidi="ru-RU"/>
              </w:rPr>
              <w:t>Подогреватель пароводяной ПСВ 63</w:t>
            </w:r>
          </w:p>
        </w:tc>
        <w:tc>
          <w:tcPr>
            <w:tcW w:w="1315" w:type="dxa"/>
            <w:shd w:val="clear" w:color="auto" w:fill="auto"/>
            <w:vAlign w:val="center"/>
          </w:tcPr>
          <w:p w14:paraId="7BB04495" w14:textId="77777777" w:rsidR="00B16FD5" w:rsidRPr="00F818F8" w:rsidRDefault="00B16FD5" w:rsidP="00E97CF6">
            <w:pPr>
              <w:pStyle w:val="aa"/>
              <w:jc w:val="center"/>
              <w:rPr>
                <w:sz w:val="22"/>
                <w:szCs w:val="20"/>
                <w:lang w:bidi="ru-RU"/>
              </w:rPr>
            </w:pPr>
            <w:r w:rsidRPr="00F818F8">
              <w:rPr>
                <w:sz w:val="22"/>
                <w:szCs w:val="20"/>
                <w:lang w:bidi="ru-RU"/>
              </w:rPr>
              <w:t>2</w:t>
            </w:r>
          </w:p>
        </w:tc>
        <w:tc>
          <w:tcPr>
            <w:tcW w:w="2371" w:type="dxa"/>
            <w:shd w:val="clear" w:color="auto" w:fill="auto"/>
            <w:vAlign w:val="center"/>
          </w:tcPr>
          <w:p w14:paraId="3443F048" w14:textId="77777777" w:rsidR="00B16FD5" w:rsidRPr="00F818F8" w:rsidRDefault="00B16FD5" w:rsidP="00E97CF6">
            <w:pPr>
              <w:pStyle w:val="aa"/>
              <w:jc w:val="center"/>
              <w:rPr>
                <w:sz w:val="22"/>
                <w:szCs w:val="20"/>
                <w:lang w:bidi="ru-RU"/>
              </w:rPr>
            </w:pPr>
            <w:r w:rsidRPr="00F818F8">
              <w:rPr>
                <w:sz w:val="22"/>
                <w:szCs w:val="20"/>
                <w:lang w:bidi="ru-RU"/>
              </w:rPr>
              <w:t>9,6</w:t>
            </w:r>
          </w:p>
        </w:tc>
        <w:tc>
          <w:tcPr>
            <w:tcW w:w="1559" w:type="dxa"/>
            <w:shd w:val="clear" w:color="auto" w:fill="auto"/>
            <w:vAlign w:val="center"/>
          </w:tcPr>
          <w:p w14:paraId="2D65C037" w14:textId="77777777" w:rsidR="00B16FD5" w:rsidRPr="00F818F8" w:rsidRDefault="00B16FD5" w:rsidP="00E97CF6">
            <w:pPr>
              <w:pStyle w:val="aa"/>
              <w:jc w:val="center"/>
              <w:rPr>
                <w:sz w:val="22"/>
                <w:szCs w:val="20"/>
                <w:lang w:bidi="ru-RU"/>
              </w:rPr>
            </w:pPr>
            <w:r w:rsidRPr="00F818F8">
              <w:rPr>
                <w:sz w:val="22"/>
                <w:szCs w:val="20"/>
                <w:lang w:bidi="ru-RU"/>
              </w:rPr>
              <w:t>816</w:t>
            </w:r>
          </w:p>
        </w:tc>
        <w:tc>
          <w:tcPr>
            <w:tcW w:w="1701" w:type="dxa"/>
            <w:shd w:val="clear" w:color="auto" w:fill="auto"/>
            <w:vAlign w:val="center"/>
          </w:tcPr>
          <w:p w14:paraId="338BD174" w14:textId="77777777" w:rsidR="00B16FD5" w:rsidRPr="00F818F8" w:rsidRDefault="00B16FD5" w:rsidP="00E97CF6">
            <w:pPr>
              <w:pStyle w:val="aa"/>
              <w:jc w:val="center"/>
              <w:rPr>
                <w:sz w:val="22"/>
                <w:szCs w:val="20"/>
                <w:lang w:bidi="ru-RU"/>
              </w:rPr>
            </w:pPr>
            <w:r w:rsidRPr="00F818F8">
              <w:rPr>
                <w:sz w:val="22"/>
                <w:szCs w:val="20"/>
                <w:lang w:bidi="ru-RU"/>
              </w:rPr>
              <w:t>63,2</w:t>
            </w:r>
          </w:p>
        </w:tc>
      </w:tr>
    </w:tbl>
    <w:p w14:paraId="0F43E20E" w14:textId="77777777" w:rsidR="00B16FD5" w:rsidRPr="00F818F8" w:rsidRDefault="00B16FD5" w:rsidP="005D0817">
      <w:pPr>
        <w:pStyle w:val="aa"/>
        <w:ind w:firstLine="709"/>
        <w:jc w:val="both"/>
        <w:rPr>
          <w:lang w:bidi="ru-RU"/>
        </w:rPr>
      </w:pPr>
    </w:p>
    <w:p w14:paraId="3A43E178" w14:textId="08D09D12" w:rsidR="00B16FD5" w:rsidRPr="00F818F8" w:rsidRDefault="00B16FD5" w:rsidP="005D0817">
      <w:pPr>
        <w:pStyle w:val="aa"/>
        <w:ind w:firstLine="709"/>
        <w:jc w:val="both"/>
        <w:rPr>
          <w:lang w:bidi="ru-RU"/>
        </w:rPr>
      </w:pPr>
      <w:r w:rsidRPr="00F818F8">
        <w:rPr>
          <w:lang w:bidi="ru-RU"/>
        </w:rPr>
        <w:t xml:space="preserve">В таблице </w:t>
      </w:r>
      <w:r w:rsidR="004751D8" w:rsidRPr="00F818F8">
        <w:rPr>
          <w:lang w:bidi="ru-RU"/>
        </w:rPr>
        <w:t>2.1.2.4</w:t>
      </w:r>
      <w:r w:rsidRPr="00F818F8">
        <w:rPr>
          <w:lang w:bidi="ru-RU"/>
        </w:rPr>
        <w:t xml:space="preserve"> представлен состав оборудования насосных групп котельной №1</w:t>
      </w:r>
      <w:r w:rsidR="00FF3753" w:rsidRPr="00F818F8">
        <w:rPr>
          <w:lang w:bidi="ru-RU"/>
        </w:rPr>
        <w:t xml:space="preserve"> МУП «ДЕЗ»</w:t>
      </w:r>
      <w:r w:rsidRPr="00F818F8">
        <w:rPr>
          <w:lang w:bidi="ru-RU"/>
        </w:rPr>
        <w:t>.</w:t>
      </w:r>
    </w:p>
    <w:p w14:paraId="45599546" w14:textId="77777777" w:rsidR="004751D8" w:rsidRPr="00F818F8" w:rsidRDefault="004751D8" w:rsidP="005D0817">
      <w:pPr>
        <w:pStyle w:val="aa"/>
        <w:ind w:firstLine="709"/>
        <w:jc w:val="both"/>
        <w:rPr>
          <w:lang w:bidi="ru-RU"/>
        </w:rPr>
      </w:pPr>
    </w:p>
    <w:p w14:paraId="5BD71EAE" w14:textId="451DA58C" w:rsidR="004751D8" w:rsidRPr="00F818F8" w:rsidRDefault="004751D8" w:rsidP="004751D8">
      <w:pPr>
        <w:pStyle w:val="aa"/>
        <w:jc w:val="both"/>
        <w:rPr>
          <w:b/>
          <w:bCs/>
          <w:lang w:bidi="ru-RU"/>
        </w:rPr>
      </w:pPr>
      <w:r w:rsidRPr="00F818F8">
        <w:rPr>
          <w:b/>
          <w:bCs/>
          <w:lang w:bidi="ru-RU"/>
        </w:rPr>
        <w:t xml:space="preserve">Таблица 2.1.2.4 - Состав оборудования насосных групп </w:t>
      </w:r>
      <w:r w:rsidR="00FF3753" w:rsidRPr="00F818F8">
        <w:rPr>
          <w:b/>
          <w:bCs/>
          <w:lang w:bidi="ru-RU"/>
        </w:rPr>
        <w:t>котельной №1 МУП «ДЕЗ»</w:t>
      </w:r>
    </w:p>
    <w:tbl>
      <w:tblPr>
        <w:tblW w:w="97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89"/>
        <w:gridCol w:w="1258"/>
        <w:gridCol w:w="1824"/>
        <w:gridCol w:w="845"/>
        <w:gridCol w:w="918"/>
        <w:gridCol w:w="1134"/>
        <w:gridCol w:w="854"/>
        <w:gridCol w:w="1675"/>
      </w:tblGrid>
      <w:tr w:rsidR="004751D8" w:rsidRPr="00F818F8" w14:paraId="1EBD623D" w14:textId="77777777" w:rsidTr="00351BEA">
        <w:trPr>
          <w:trHeight w:val="849"/>
          <w:tblHeader/>
          <w:jc w:val="center"/>
        </w:trPr>
        <w:tc>
          <w:tcPr>
            <w:tcW w:w="1289" w:type="dxa"/>
            <w:shd w:val="clear" w:color="auto" w:fill="F2F2F2" w:themeFill="background1" w:themeFillShade="F2"/>
            <w:vAlign w:val="center"/>
          </w:tcPr>
          <w:p w14:paraId="0F78BF5F"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Источник тепловой энергии</w:t>
            </w:r>
          </w:p>
        </w:tc>
        <w:tc>
          <w:tcPr>
            <w:tcW w:w="1258" w:type="dxa"/>
            <w:shd w:val="clear" w:color="auto" w:fill="F2F2F2" w:themeFill="background1" w:themeFillShade="F2"/>
            <w:vAlign w:val="center"/>
          </w:tcPr>
          <w:p w14:paraId="265252EA"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Наименование насосной группы</w:t>
            </w:r>
          </w:p>
        </w:tc>
        <w:tc>
          <w:tcPr>
            <w:tcW w:w="1824" w:type="dxa"/>
            <w:shd w:val="clear" w:color="auto" w:fill="F2F2F2" w:themeFill="background1" w:themeFillShade="F2"/>
            <w:vAlign w:val="center"/>
          </w:tcPr>
          <w:p w14:paraId="3F43A5B6"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Марка оборудования</w:t>
            </w:r>
          </w:p>
        </w:tc>
        <w:tc>
          <w:tcPr>
            <w:tcW w:w="845" w:type="dxa"/>
            <w:shd w:val="clear" w:color="auto" w:fill="F2F2F2" w:themeFill="background1" w:themeFillShade="F2"/>
            <w:vAlign w:val="center"/>
          </w:tcPr>
          <w:p w14:paraId="213914A1"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Коли- чество, шт.</w:t>
            </w:r>
          </w:p>
        </w:tc>
        <w:tc>
          <w:tcPr>
            <w:tcW w:w="918" w:type="dxa"/>
            <w:shd w:val="clear" w:color="auto" w:fill="F2F2F2" w:themeFill="background1" w:themeFillShade="F2"/>
            <w:vAlign w:val="center"/>
          </w:tcPr>
          <w:p w14:paraId="25D93257"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Мощность, кВт</w:t>
            </w:r>
          </w:p>
        </w:tc>
        <w:tc>
          <w:tcPr>
            <w:tcW w:w="1134" w:type="dxa"/>
            <w:tcBorders>
              <w:right w:val="single" w:sz="6" w:space="0" w:color="000000"/>
            </w:tcBorders>
            <w:shd w:val="clear" w:color="auto" w:fill="F2F2F2" w:themeFill="background1" w:themeFillShade="F2"/>
            <w:vAlign w:val="center"/>
          </w:tcPr>
          <w:p w14:paraId="186D02E2"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Подача, м3/ч</w:t>
            </w:r>
          </w:p>
        </w:tc>
        <w:tc>
          <w:tcPr>
            <w:tcW w:w="854" w:type="dxa"/>
            <w:tcBorders>
              <w:left w:val="single" w:sz="6" w:space="0" w:color="000000"/>
            </w:tcBorders>
            <w:shd w:val="clear" w:color="auto" w:fill="F2F2F2" w:themeFill="background1" w:themeFillShade="F2"/>
            <w:vAlign w:val="center"/>
          </w:tcPr>
          <w:p w14:paraId="29145253"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Напор, м в.ст.</w:t>
            </w:r>
          </w:p>
        </w:tc>
        <w:tc>
          <w:tcPr>
            <w:tcW w:w="1675" w:type="dxa"/>
            <w:shd w:val="clear" w:color="auto" w:fill="F2F2F2" w:themeFill="background1" w:themeFillShade="F2"/>
            <w:vAlign w:val="center"/>
          </w:tcPr>
          <w:p w14:paraId="0BA6F2CD" w14:textId="1FEB099D"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Тип электродвигателя</w:t>
            </w:r>
          </w:p>
        </w:tc>
      </w:tr>
      <w:tr w:rsidR="004751D8" w:rsidRPr="00F818F8" w14:paraId="59FB7149" w14:textId="77777777" w:rsidTr="004751D8">
        <w:trPr>
          <w:trHeight w:val="397"/>
          <w:jc w:val="center"/>
        </w:trPr>
        <w:tc>
          <w:tcPr>
            <w:tcW w:w="1289" w:type="dxa"/>
            <w:vMerge w:val="restart"/>
            <w:shd w:val="clear" w:color="auto" w:fill="auto"/>
            <w:vAlign w:val="center"/>
          </w:tcPr>
          <w:p w14:paraId="3332229A" w14:textId="59677D58"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 xml:space="preserve">Котельная №1 </w:t>
            </w:r>
            <w:r w:rsidR="00A6288C" w:rsidRPr="00F818F8">
              <w:rPr>
                <w:rFonts w:cs="Times New Roman"/>
                <w:sz w:val="22"/>
                <w:lang w:bidi="ru-RU"/>
              </w:rPr>
              <w:t>МУП «ДЕЗ»</w:t>
            </w:r>
          </w:p>
        </w:tc>
        <w:tc>
          <w:tcPr>
            <w:tcW w:w="1258" w:type="dxa"/>
            <w:vMerge w:val="restart"/>
            <w:shd w:val="clear" w:color="auto" w:fill="auto"/>
            <w:vAlign w:val="center"/>
          </w:tcPr>
          <w:p w14:paraId="5D6FD7A0"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Сетевая</w:t>
            </w:r>
          </w:p>
        </w:tc>
        <w:tc>
          <w:tcPr>
            <w:tcW w:w="1824" w:type="dxa"/>
            <w:shd w:val="clear" w:color="auto" w:fill="auto"/>
            <w:vAlign w:val="center"/>
          </w:tcPr>
          <w:p w14:paraId="26AFF64F"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12СД-10/2 (315 кВт);</w:t>
            </w:r>
          </w:p>
        </w:tc>
        <w:tc>
          <w:tcPr>
            <w:tcW w:w="845" w:type="dxa"/>
            <w:shd w:val="clear" w:color="auto" w:fill="auto"/>
            <w:vAlign w:val="center"/>
          </w:tcPr>
          <w:p w14:paraId="4788FEBA"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2</w:t>
            </w:r>
          </w:p>
        </w:tc>
        <w:tc>
          <w:tcPr>
            <w:tcW w:w="918" w:type="dxa"/>
            <w:shd w:val="clear" w:color="auto" w:fill="auto"/>
            <w:vAlign w:val="center"/>
          </w:tcPr>
          <w:p w14:paraId="6DA11117"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315,0</w:t>
            </w:r>
          </w:p>
        </w:tc>
        <w:tc>
          <w:tcPr>
            <w:tcW w:w="1134" w:type="dxa"/>
            <w:tcBorders>
              <w:right w:val="single" w:sz="6" w:space="0" w:color="000000"/>
            </w:tcBorders>
            <w:shd w:val="clear" w:color="auto" w:fill="auto"/>
            <w:vAlign w:val="center"/>
          </w:tcPr>
          <w:p w14:paraId="5719924B"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630</w:t>
            </w:r>
          </w:p>
        </w:tc>
        <w:tc>
          <w:tcPr>
            <w:tcW w:w="854" w:type="dxa"/>
            <w:tcBorders>
              <w:left w:val="single" w:sz="6" w:space="0" w:color="000000"/>
            </w:tcBorders>
            <w:shd w:val="clear" w:color="auto" w:fill="auto"/>
            <w:vAlign w:val="center"/>
          </w:tcPr>
          <w:p w14:paraId="0B0E39AA"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100</w:t>
            </w:r>
          </w:p>
        </w:tc>
        <w:tc>
          <w:tcPr>
            <w:tcW w:w="1675" w:type="dxa"/>
            <w:shd w:val="clear" w:color="auto" w:fill="auto"/>
            <w:vAlign w:val="center"/>
          </w:tcPr>
          <w:p w14:paraId="3BC6F03F"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4А315М4</w:t>
            </w:r>
          </w:p>
        </w:tc>
      </w:tr>
      <w:tr w:rsidR="004751D8" w:rsidRPr="00F818F8" w14:paraId="04170D99" w14:textId="77777777" w:rsidTr="004751D8">
        <w:trPr>
          <w:trHeight w:val="395"/>
          <w:jc w:val="center"/>
        </w:trPr>
        <w:tc>
          <w:tcPr>
            <w:tcW w:w="1289" w:type="dxa"/>
            <w:vMerge/>
            <w:tcBorders>
              <w:top w:val="nil"/>
            </w:tcBorders>
            <w:shd w:val="clear" w:color="auto" w:fill="auto"/>
            <w:vAlign w:val="center"/>
          </w:tcPr>
          <w:p w14:paraId="1E35D38A" w14:textId="77777777" w:rsidR="004751D8" w:rsidRPr="00F818F8" w:rsidRDefault="004751D8" w:rsidP="004751D8">
            <w:pPr>
              <w:pStyle w:val="aa"/>
              <w:spacing w:line="240" w:lineRule="atLeast"/>
              <w:jc w:val="center"/>
              <w:rPr>
                <w:rFonts w:cs="Times New Roman"/>
                <w:sz w:val="22"/>
                <w:lang w:bidi="ru-RU"/>
              </w:rPr>
            </w:pPr>
          </w:p>
        </w:tc>
        <w:tc>
          <w:tcPr>
            <w:tcW w:w="1258" w:type="dxa"/>
            <w:vMerge/>
            <w:shd w:val="clear" w:color="auto" w:fill="auto"/>
            <w:vAlign w:val="center"/>
          </w:tcPr>
          <w:p w14:paraId="12011CB1" w14:textId="77777777" w:rsidR="004751D8" w:rsidRPr="00F818F8" w:rsidRDefault="004751D8" w:rsidP="004751D8">
            <w:pPr>
              <w:pStyle w:val="aa"/>
              <w:spacing w:line="240" w:lineRule="atLeast"/>
              <w:jc w:val="center"/>
              <w:rPr>
                <w:rFonts w:cs="Times New Roman"/>
                <w:sz w:val="22"/>
                <w:lang w:bidi="ru-RU"/>
              </w:rPr>
            </w:pPr>
          </w:p>
        </w:tc>
        <w:tc>
          <w:tcPr>
            <w:tcW w:w="1824" w:type="dxa"/>
            <w:shd w:val="clear" w:color="auto" w:fill="auto"/>
            <w:vAlign w:val="center"/>
          </w:tcPr>
          <w:p w14:paraId="4FB677AF"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ЦН 400-105 (200 кВт)</w:t>
            </w:r>
          </w:p>
        </w:tc>
        <w:tc>
          <w:tcPr>
            <w:tcW w:w="845" w:type="dxa"/>
            <w:shd w:val="clear" w:color="auto" w:fill="auto"/>
            <w:vAlign w:val="center"/>
          </w:tcPr>
          <w:p w14:paraId="261A560F"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2</w:t>
            </w:r>
          </w:p>
        </w:tc>
        <w:tc>
          <w:tcPr>
            <w:tcW w:w="918" w:type="dxa"/>
            <w:shd w:val="clear" w:color="auto" w:fill="auto"/>
            <w:vAlign w:val="center"/>
          </w:tcPr>
          <w:p w14:paraId="5B643CFD"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200,0</w:t>
            </w:r>
          </w:p>
        </w:tc>
        <w:tc>
          <w:tcPr>
            <w:tcW w:w="1134" w:type="dxa"/>
            <w:tcBorders>
              <w:right w:val="single" w:sz="6" w:space="0" w:color="000000"/>
            </w:tcBorders>
            <w:shd w:val="clear" w:color="auto" w:fill="auto"/>
            <w:vAlign w:val="center"/>
          </w:tcPr>
          <w:p w14:paraId="2F8490F3"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400</w:t>
            </w:r>
          </w:p>
        </w:tc>
        <w:tc>
          <w:tcPr>
            <w:tcW w:w="854" w:type="dxa"/>
            <w:tcBorders>
              <w:left w:val="single" w:sz="6" w:space="0" w:color="000000"/>
            </w:tcBorders>
            <w:shd w:val="clear" w:color="auto" w:fill="auto"/>
            <w:vAlign w:val="center"/>
          </w:tcPr>
          <w:p w14:paraId="0BB9885B"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105</w:t>
            </w:r>
          </w:p>
        </w:tc>
        <w:tc>
          <w:tcPr>
            <w:tcW w:w="1675" w:type="dxa"/>
            <w:shd w:val="clear" w:color="auto" w:fill="auto"/>
            <w:vAlign w:val="center"/>
          </w:tcPr>
          <w:p w14:paraId="67B0C8DF"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4А315М4</w:t>
            </w:r>
          </w:p>
        </w:tc>
      </w:tr>
      <w:tr w:rsidR="004751D8" w:rsidRPr="00F818F8" w14:paraId="5E4FC714" w14:textId="77777777" w:rsidTr="004751D8">
        <w:trPr>
          <w:trHeight w:val="398"/>
          <w:jc w:val="center"/>
        </w:trPr>
        <w:tc>
          <w:tcPr>
            <w:tcW w:w="1289" w:type="dxa"/>
            <w:vMerge/>
            <w:tcBorders>
              <w:top w:val="nil"/>
            </w:tcBorders>
            <w:shd w:val="clear" w:color="auto" w:fill="auto"/>
            <w:vAlign w:val="center"/>
          </w:tcPr>
          <w:p w14:paraId="0371605B" w14:textId="77777777" w:rsidR="004751D8" w:rsidRPr="00F818F8" w:rsidRDefault="004751D8" w:rsidP="004751D8">
            <w:pPr>
              <w:pStyle w:val="aa"/>
              <w:spacing w:line="240" w:lineRule="atLeast"/>
              <w:jc w:val="center"/>
              <w:rPr>
                <w:rFonts w:cs="Times New Roman"/>
                <w:sz w:val="22"/>
                <w:lang w:bidi="ru-RU"/>
              </w:rPr>
            </w:pPr>
          </w:p>
        </w:tc>
        <w:tc>
          <w:tcPr>
            <w:tcW w:w="1258" w:type="dxa"/>
            <w:vMerge/>
            <w:shd w:val="clear" w:color="auto" w:fill="auto"/>
            <w:vAlign w:val="center"/>
          </w:tcPr>
          <w:p w14:paraId="2F8A3842" w14:textId="77777777" w:rsidR="004751D8" w:rsidRPr="00F818F8" w:rsidRDefault="004751D8" w:rsidP="004751D8">
            <w:pPr>
              <w:pStyle w:val="aa"/>
              <w:spacing w:line="240" w:lineRule="atLeast"/>
              <w:jc w:val="center"/>
              <w:rPr>
                <w:rFonts w:cs="Times New Roman"/>
                <w:sz w:val="22"/>
                <w:lang w:bidi="ru-RU"/>
              </w:rPr>
            </w:pPr>
          </w:p>
        </w:tc>
        <w:tc>
          <w:tcPr>
            <w:tcW w:w="1824" w:type="dxa"/>
            <w:shd w:val="clear" w:color="auto" w:fill="auto"/>
            <w:vAlign w:val="center"/>
          </w:tcPr>
          <w:p w14:paraId="649D1477"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СЭ 800-100 (315 кВт)</w:t>
            </w:r>
          </w:p>
        </w:tc>
        <w:tc>
          <w:tcPr>
            <w:tcW w:w="845" w:type="dxa"/>
            <w:shd w:val="clear" w:color="auto" w:fill="auto"/>
            <w:vAlign w:val="center"/>
          </w:tcPr>
          <w:p w14:paraId="792706EC"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2</w:t>
            </w:r>
          </w:p>
        </w:tc>
        <w:tc>
          <w:tcPr>
            <w:tcW w:w="918" w:type="dxa"/>
            <w:shd w:val="clear" w:color="auto" w:fill="auto"/>
            <w:vAlign w:val="center"/>
          </w:tcPr>
          <w:p w14:paraId="694188F0"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315,0</w:t>
            </w:r>
          </w:p>
        </w:tc>
        <w:tc>
          <w:tcPr>
            <w:tcW w:w="1134" w:type="dxa"/>
            <w:tcBorders>
              <w:right w:val="single" w:sz="6" w:space="0" w:color="000000"/>
            </w:tcBorders>
            <w:shd w:val="clear" w:color="auto" w:fill="auto"/>
            <w:vAlign w:val="center"/>
          </w:tcPr>
          <w:p w14:paraId="122F4D1C"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800</w:t>
            </w:r>
          </w:p>
        </w:tc>
        <w:tc>
          <w:tcPr>
            <w:tcW w:w="854" w:type="dxa"/>
            <w:tcBorders>
              <w:left w:val="single" w:sz="6" w:space="0" w:color="000000"/>
            </w:tcBorders>
            <w:shd w:val="clear" w:color="auto" w:fill="auto"/>
            <w:vAlign w:val="center"/>
          </w:tcPr>
          <w:p w14:paraId="3BADF08E"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100</w:t>
            </w:r>
          </w:p>
        </w:tc>
        <w:tc>
          <w:tcPr>
            <w:tcW w:w="1675" w:type="dxa"/>
            <w:shd w:val="clear" w:color="auto" w:fill="auto"/>
            <w:vAlign w:val="center"/>
          </w:tcPr>
          <w:p w14:paraId="1AF25912"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4А315М4</w:t>
            </w:r>
          </w:p>
        </w:tc>
      </w:tr>
      <w:tr w:rsidR="004751D8" w:rsidRPr="00F818F8" w14:paraId="4F7E9E2B" w14:textId="77777777" w:rsidTr="004751D8">
        <w:trPr>
          <w:trHeight w:val="398"/>
          <w:jc w:val="center"/>
        </w:trPr>
        <w:tc>
          <w:tcPr>
            <w:tcW w:w="1289" w:type="dxa"/>
            <w:vMerge/>
            <w:tcBorders>
              <w:top w:val="nil"/>
            </w:tcBorders>
            <w:shd w:val="clear" w:color="auto" w:fill="auto"/>
            <w:vAlign w:val="center"/>
          </w:tcPr>
          <w:p w14:paraId="3595254E" w14:textId="77777777" w:rsidR="004751D8" w:rsidRPr="00F818F8" w:rsidRDefault="004751D8" w:rsidP="004751D8">
            <w:pPr>
              <w:pStyle w:val="aa"/>
              <w:spacing w:line="240" w:lineRule="atLeast"/>
              <w:jc w:val="center"/>
              <w:rPr>
                <w:rFonts w:cs="Times New Roman"/>
                <w:sz w:val="22"/>
                <w:lang w:bidi="ru-RU"/>
              </w:rPr>
            </w:pPr>
          </w:p>
        </w:tc>
        <w:tc>
          <w:tcPr>
            <w:tcW w:w="1258" w:type="dxa"/>
            <w:vMerge/>
            <w:shd w:val="clear" w:color="auto" w:fill="auto"/>
            <w:vAlign w:val="center"/>
          </w:tcPr>
          <w:p w14:paraId="35C4EF6A" w14:textId="77777777" w:rsidR="004751D8" w:rsidRPr="00F818F8" w:rsidRDefault="004751D8" w:rsidP="004751D8">
            <w:pPr>
              <w:pStyle w:val="aa"/>
              <w:spacing w:line="240" w:lineRule="atLeast"/>
              <w:jc w:val="center"/>
              <w:rPr>
                <w:rFonts w:cs="Times New Roman"/>
                <w:sz w:val="22"/>
                <w:lang w:bidi="ru-RU"/>
              </w:rPr>
            </w:pPr>
          </w:p>
        </w:tc>
        <w:tc>
          <w:tcPr>
            <w:tcW w:w="1824" w:type="dxa"/>
            <w:shd w:val="clear" w:color="auto" w:fill="auto"/>
            <w:vAlign w:val="center"/>
          </w:tcPr>
          <w:p w14:paraId="5F217352"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ЦН 400-105 (160 кВт)</w:t>
            </w:r>
          </w:p>
        </w:tc>
        <w:tc>
          <w:tcPr>
            <w:tcW w:w="845" w:type="dxa"/>
            <w:shd w:val="clear" w:color="auto" w:fill="auto"/>
            <w:vAlign w:val="center"/>
          </w:tcPr>
          <w:p w14:paraId="21520B60"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1</w:t>
            </w:r>
          </w:p>
        </w:tc>
        <w:tc>
          <w:tcPr>
            <w:tcW w:w="918" w:type="dxa"/>
            <w:shd w:val="clear" w:color="auto" w:fill="auto"/>
            <w:vAlign w:val="center"/>
          </w:tcPr>
          <w:p w14:paraId="638B1BA5"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160,0</w:t>
            </w:r>
          </w:p>
        </w:tc>
        <w:tc>
          <w:tcPr>
            <w:tcW w:w="1134" w:type="dxa"/>
            <w:tcBorders>
              <w:right w:val="single" w:sz="6" w:space="0" w:color="000000"/>
            </w:tcBorders>
            <w:shd w:val="clear" w:color="auto" w:fill="auto"/>
            <w:vAlign w:val="center"/>
          </w:tcPr>
          <w:p w14:paraId="6AB06480"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400</w:t>
            </w:r>
          </w:p>
        </w:tc>
        <w:tc>
          <w:tcPr>
            <w:tcW w:w="854" w:type="dxa"/>
            <w:tcBorders>
              <w:left w:val="single" w:sz="6" w:space="0" w:color="000000"/>
            </w:tcBorders>
            <w:shd w:val="clear" w:color="auto" w:fill="auto"/>
            <w:vAlign w:val="center"/>
          </w:tcPr>
          <w:p w14:paraId="0C0C815B"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105</w:t>
            </w:r>
          </w:p>
        </w:tc>
        <w:tc>
          <w:tcPr>
            <w:tcW w:w="1675" w:type="dxa"/>
            <w:shd w:val="clear" w:color="auto" w:fill="auto"/>
            <w:vAlign w:val="center"/>
          </w:tcPr>
          <w:p w14:paraId="56CB4764"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4А315М4</w:t>
            </w:r>
          </w:p>
        </w:tc>
      </w:tr>
      <w:tr w:rsidR="004751D8" w:rsidRPr="00F818F8" w14:paraId="74659BA7" w14:textId="77777777" w:rsidTr="004751D8">
        <w:trPr>
          <w:trHeight w:val="398"/>
          <w:jc w:val="center"/>
        </w:trPr>
        <w:tc>
          <w:tcPr>
            <w:tcW w:w="1289" w:type="dxa"/>
            <w:vMerge/>
            <w:tcBorders>
              <w:top w:val="nil"/>
            </w:tcBorders>
            <w:shd w:val="clear" w:color="auto" w:fill="auto"/>
            <w:vAlign w:val="center"/>
          </w:tcPr>
          <w:p w14:paraId="4786C577" w14:textId="77777777" w:rsidR="004751D8" w:rsidRPr="00F818F8" w:rsidRDefault="004751D8" w:rsidP="004751D8">
            <w:pPr>
              <w:pStyle w:val="aa"/>
              <w:spacing w:line="240" w:lineRule="atLeast"/>
              <w:jc w:val="center"/>
              <w:rPr>
                <w:rFonts w:cs="Times New Roman"/>
                <w:sz w:val="22"/>
                <w:lang w:bidi="ru-RU"/>
              </w:rPr>
            </w:pPr>
          </w:p>
        </w:tc>
        <w:tc>
          <w:tcPr>
            <w:tcW w:w="1258" w:type="dxa"/>
            <w:vMerge/>
            <w:shd w:val="clear" w:color="auto" w:fill="auto"/>
            <w:vAlign w:val="center"/>
          </w:tcPr>
          <w:p w14:paraId="18524B03" w14:textId="77777777" w:rsidR="004751D8" w:rsidRPr="00F818F8" w:rsidRDefault="004751D8" w:rsidP="004751D8">
            <w:pPr>
              <w:pStyle w:val="aa"/>
              <w:spacing w:line="240" w:lineRule="atLeast"/>
              <w:jc w:val="center"/>
              <w:rPr>
                <w:rFonts w:cs="Times New Roman"/>
                <w:sz w:val="22"/>
                <w:lang w:bidi="ru-RU"/>
              </w:rPr>
            </w:pPr>
          </w:p>
        </w:tc>
        <w:tc>
          <w:tcPr>
            <w:tcW w:w="1824" w:type="dxa"/>
            <w:shd w:val="clear" w:color="auto" w:fill="auto"/>
            <w:vAlign w:val="center"/>
          </w:tcPr>
          <w:p w14:paraId="28147155"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1Д1250-125а (500 кВт).</w:t>
            </w:r>
          </w:p>
        </w:tc>
        <w:tc>
          <w:tcPr>
            <w:tcW w:w="845" w:type="dxa"/>
            <w:shd w:val="clear" w:color="auto" w:fill="auto"/>
            <w:vAlign w:val="center"/>
          </w:tcPr>
          <w:p w14:paraId="334C890B"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2</w:t>
            </w:r>
          </w:p>
        </w:tc>
        <w:tc>
          <w:tcPr>
            <w:tcW w:w="918" w:type="dxa"/>
            <w:shd w:val="clear" w:color="auto" w:fill="auto"/>
            <w:vAlign w:val="center"/>
          </w:tcPr>
          <w:p w14:paraId="1A32498F"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500,0</w:t>
            </w:r>
          </w:p>
        </w:tc>
        <w:tc>
          <w:tcPr>
            <w:tcW w:w="1134" w:type="dxa"/>
            <w:tcBorders>
              <w:right w:val="single" w:sz="6" w:space="0" w:color="000000"/>
            </w:tcBorders>
            <w:shd w:val="clear" w:color="auto" w:fill="auto"/>
            <w:vAlign w:val="center"/>
          </w:tcPr>
          <w:p w14:paraId="163CAF45"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125</w:t>
            </w:r>
          </w:p>
        </w:tc>
        <w:tc>
          <w:tcPr>
            <w:tcW w:w="854" w:type="dxa"/>
            <w:tcBorders>
              <w:left w:val="single" w:sz="6" w:space="0" w:color="000000"/>
            </w:tcBorders>
            <w:shd w:val="clear" w:color="auto" w:fill="auto"/>
            <w:vAlign w:val="center"/>
          </w:tcPr>
          <w:p w14:paraId="311CA603"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100</w:t>
            </w:r>
          </w:p>
        </w:tc>
        <w:tc>
          <w:tcPr>
            <w:tcW w:w="1675" w:type="dxa"/>
            <w:shd w:val="clear" w:color="auto" w:fill="auto"/>
            <w:vAlign w:val="center"/>
          </w:tcPr>
          <w:p w14:paraId="3319808E"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4А315М4</w:t>
            </w:r>
          </w:p>
        </w:tc>
      </w:tr>
      <w:tr w:rsidR="004751D8" w:rsidRPr="00F818F8" w14:paraId="6F3FC4CA" w14:textId="77777777" w:rsidTr="004751D8">
        <w:trPr>
          <w:trHeight w:val="395"/>
          <w:jc w:val="center"/>
        </w:trPr>
        <w:tc>
          <w:tcPr>
            <w:tcW w:w="1289" w:type="dxa"/>
            <w:vMerge/>
            <w:tcBorders>
              <w:top w:val="nil"/>
            </w:tcBorders>
            <w:shd w:val="clear" w:color="auto" w:fill="auto"/>
            <w:vAlign w:val="center"/>
          </w:tcPr>
          <w:p w14:paraId="79114E39" w14:textId="77777777" w:rsidR="004751D8" w:rsidRPr="00F818F8" w:rsidRDefault="004751D8" w:rsidP="004751D8">
            <w:pPr>
              <w:pStyle w:val="aa"/>
              <w:spacing w:line="240" w:lineRule="atLeast"/>
              <w:jc w:val="center"/>
              <w:rPr>
                <w:rFonts w:cs="Times New Roman"/>
                <w:sz w:val="22"/>
                <w:lang w:bidi="ru-RU"/>
              </w:rPr>
            </w:pPr>
          </w:p>
        </w:tc>
        <w:tc>
          <w:tcPr>
            <w:tcW w:w="1258" w:type="dxa"/>
            <w:vMerge w:val="restart"/>
            <w:shd w:val="clear" w:color="auto" w:fill="auto"/>
            <w:vAlign w:val="center"/>
          </w:tcPr>
          <w:p w14:paraId="2D2C4B10"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Питательная</w:t>
            </w:r>
          </w:p>
        </w:tc>
        <w:tc>
          <w:tcPr>
            <w:tcW w:w="1824" w:type="dxa"/>
            <w:shd w:val="clear" w:color="auto" w:fill="auto"/>
            <w:vAlign w:val="center"/>
          </w:tcPr>
          <w:p w14:paraId="1748760A"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5МС-10х2 (132 кВт)</w:t>
            </w:r>
          </w:p>
        </w:tc>
        <w:tc>
          <w:tcPr>
            <w:tcW w:w="845" w:type="dxa"/>
            <w:shd w:val="clear" w:color="auto" w:fill="auto"/>
            <w:vAlign w:val="center"/>
          </w:tcPr>
          <w:p w14:paraId="51E50D36"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1</w:t>
            </w:r>
          </w:p>
        </w:tc>
        <w:tc>
          <w:tcPr>
            <w:tcW w:w="918" w:type="dxa"/>
            <w:shd w:val="clear" w:color="auto" w:fill="auto"/>
            <w:vAlign w:val="center"/>
          </w:tcPr>
          <w:p w14:paraId="5B38B791"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200,0</w:t>
            </w:r>
          </w:p>
        </w:tc>
        <w:tc>
          <w:tcPr>
            <w:tcW w:w="1134" w:type="dxa"/>
            <w:tcBorders>
              <w:right w:val="single" w:sz="6" w:space="0" w:color="000000"/>
            </w:tcBorders>
            <w:shd w:val="clear" w:color="auto" w:fill="auto"/>
            <w:vAlign w:val="center"/>
          </w:tcPr>
          <w:p w14:paraId="29E7258C"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105</w:t>
            </w:r>
          </w:p>
        </w:tc>
        <w:tc>
          <w:tcPr>
            <w:tcW w:w="854" w:type="dxa"/>
            <w:tcBorders>
              <w:left w:val="single" w:sz="6" w:space="0" w:color="000000"/>
            </w:tcBorders>
            <w:shd w:val="clear" w:color="auto" w:fill="auto"/>
            <w:vAlign w:val="center"/>
          </w:tcPr>
          <w:p w14:paraId="2398269B"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245</w:t>
            </w:r>
          </w:p>
        </w:tc>
        <w:tc>
          <w:tcPr>
            <w:tcW w:w="1675" w:type="dxa"/>
            <w:shd w:val="clear" w:color="auto" w:fill="auto"/>
            <w:vAlign w:val="center"/>
          </w:tcPr>
          <w:p w14:paraId="1F0DCB5F"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4А180S2</w:t>
            </w:r>
          </w:p>
        </w:tc>
      </w:tr>
      <w:tr w:rsidR="004751D8" w:rsidRPr="00F818F8" w14:paraId="70B9D9A1" w14:textId="77777777" w:rsidTr="004751D8">
        <w:trPr>
          <w:trHeight w:val="395"/>
          <w:jc w:val="center"/>
        </w:trPr>
        <w:tc>
          <w:tcPr>
            <w:tcW w:w="1289" w:type="dxa"/>
            <w:vMerge/>
            <w:tcBorders>
              <w:top w:val="nil"/>
            </w:tcBorders>
            <w:shd w:val="clear" w:color="auto" w:fill="auto"/>
            <w:vAlign w:val="center"/>
          </w:tcPr>
          <w:p w14:paraId="7C6D6BF2" w14:textId="77777777" w:rsidR="004751D8" w:rsidRPr="00F818F8" w:rsidRDefault="004751D8" w:rsidP="004751D8">
            <w:pPr>
              <w:pStyle w:val="aa"/>
              <w:spacing w:line="240" w:lineRule="atLeast"/>
              <w:jc w:val="center"/>
              <w:rPr>
                <w:rFonts w:cs="Times New Roman"/>
                <w:sz w:val="22"/>
                <w:lang w:bidi="ru-RU"/>
              </w:rPr>
            </w:pPr>
          </w:p>
        </w:tc>
        <w:tc>
          <w:tcPr>
            <w:tcW w:w="1258" w:type="dxa"/>
            <w:vMerge/>
            <w:tcBorders>
              <w:top w:val="nil"/>
            </w:tcBorders>
            <w:shd w:val="clear" w:color="auto" w:fill="auto"/>
            <w:vAlign w:val="center"/>
          </w:tcPr>
          <w:p w14:paraId="0CD318C8" w14:textId="77777777" w:rsidR="004751D8" w:rsidRPr="00F818F8" w:rsidRDefault="004751D8" w:rsidP="004751D8">
            <w:pPr>
              <w:pStyle w:val="aa"/>
              <w:spacing w:line="240" w:lineRule="atLeast"/>
              <w:jc w:val="center"/>
              <w:rPr>
                <w:rFonts w:cs="Times New Roman"/>
                <w:sz w:val="22"/>
                <w:lang w:bidi="ru-RU"/>
              </w:rPr>
            </w:pPr>
          </w:p>
        </w:tc>
        <w:tc>
          <w:tcPr>
            <w:tcW w:w="1824" w:type="dxa"/>
            <w:shd w:val="clear" w:color="auto" w:fill="auto"/>
            <w:vAlign w:val="center"/>
          </w:tcPr>
          <w:p w14:paraId="196A597F"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ЦНС-180-255 (200 кВт)</w:t>
            </w:r>
          </w:p>
        </w:tc>
        <w:tc>
          <w:tcPr>
            <w:tcW w:w="845" w:type="dxa"/>
            <w:shd w:val="clear" w:color="auto" w:fill="auto"/>
            <w:vAlign w:val="center"/>
          </w:tcPr>
          <w:p w14:paraId="1FF81064"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2</w:t>
            </w:r>
          </w:p>
        </w:tc>
        <w:tc>
          <w:tcPr>
            <w:tcW w:w="918" w:type="dxa"/>
            <w:shd w:val="clear" w:color="auto" w:fill="auto"/>
            <w:vAlign w:val="center"/>
          </w:tcPr>
          <w:p w14:paraId="0A998919"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160,0</w:t>
            </w:r>
          </w:p>
        </w:tc>
        <w:tc>
          <w:tcPr>
            <w:tcW w:w="1134" w:type="dxa"/>
            <w:tcBorders>
              <w:right w:val="single" w:sz="6" w:space="0" w:color="000000"/>
            </w:tcBorders>
            <w:shd w:val="clear" w:color="auto" w:fill="auto"/>
            <w:vAlign w:val="center"/>
          </w:tcPr>
          <w:p w14:paraId="3F2D4379"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105</w:t>
            </w:r>
          </w:p>
        </w:tc>
        <w:tc>
          <w:tcPr>
            <w:tcW w:w="854" w:type="dxa"/>
            <w:tcBorders>
              <w:left w:val="single" w:sz="6" w:space="0" w:color="000000"/>
            </w:tcBorders>
            <w:shd w:val="clear" w:color="auto" w:fill="auto"/>
            <w:vAlign w:val="center"/>
          </w:tcPr>
          <w:p w14:paraId="4682460F"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98</w:t>
            </w:r>
          </w:p>
        </w:tc>
        <w:tc>
          <w:tcPr>
            <w:tcW w:w="1675" w:type="dxa"/>
            <w:shd w:val="clear" w:color="auto" w:fill="auto"/>
            <w:vAlign w:val="center"/>
          </w:tcPr>
          <w:p w14:paraId="0EC683C5" w14:textId="77777777" w:rsidR="004751D8" w:rsidRPr="00F818F8" w:rsidRDefault="004751D8" w:rsidP="004751D8">
            <w:pPr>
              <w:pStyle w:val="aa"/>
              <w:spacing w:line="240" w:lineRule="atLeast"/>
              <w:jc w:val="center"/>
              <w:rPr>
                <w:rFonts w:cs="Times New Roman"/>
                <w:sz w:val="22"/>
                <w:lang w:bidi="ru-RU"/>
              </w:rPr>
            </w:pPr>
            <w:r w:rsidRPr="00F818F8">
              <w:rPr>
                <w:rFonts w:cs="Times New Roman"/>
                <w:sz w:val="22"/>
                <w:lang w:bidi="ru-RU"/>
              </w:rPr>
              <w:t>4А100L2</w:t>
            </w:r>
          </w:p>
        </w:tc>
      </w:tr>
    </w:tbl>
    <w:p w14:paraId="19B7C8E8" w14:textId="5DB9305E" w:rsidR="00225817" w:rsidRPr="00F818F8" w:rsidRDefault="00225817" w:rsidP="005D0817">
      <w:pPr>
        <w:pStyle w:val="aa"/>
        <w:ind w:firstLine="709"/>
        <w:jc w:val="both"/>
      </w:pPr>
    </w:p>
    <w:p w14:paraId="54493EAF" w14:textId="77777777" w:rsidR="00B16FD5" w:rsidRPr="00F818F8" w:rsidRDefault="00B16FD5" w:rsidP="005D0817">
      <w:pPr>
        <w:pStyle w:val="aa"/>
        <w:ind w:firstLine="709"/>
        <w:jc w:val="both"/>
        <w:rPr>
          <w:b/>
          <w:bCs/>
          <w:lang w:bidi="ru-RU"/>
        </w:rPr>
      </w:pPr>
      <w:bookmarkStart w:id="27" w:name="_Toc168929747"/>
      <w:r w:rsidRPr="00F818F8">
        <w:rPr>
          <w:b/>
          <w:bCs/>
          <w:lang w:bidi="ru-RU"/>
        </w:rPr>
        <w:t>Котельная №1 ООО «ИГК»</w:t>
      </w:r>
      <w:bookmarkEnd w:id="27"/>
    </w:p>
    <w:p w14:paraId="18F69EBC" w14:textId="77777777" w:rsidR="00B16FD5" w:rsidRPr="00F818F8" w:rsidRDefault="00B16FD5" w:rsidP="005D0817">
      <w:pPr>
        <w:pStyle w:val="aa"/>
        <w:ind w:firstLine="709"/>
        <w:jc w:val="both"/>
        <w:rPr>
          <w:lang w:bidi="ru-RU"/>
        </w:rPr>
      </w:pPr>
      <w:r w:rsidRPr="00F818F8">
        <w:rPr>
          <w:lang w:bidi="ru-RU"/>
        </w:rPr>
        <w:t xml:space="preserve">Котельная №1 ООО «ИГК» является производственной котельной предприятия АО «Искитимцемент», находится на его территории по адресу ул. Заводская, 1а и передана в аренду ООО «ИГК». Данная котельная обеспечивает теплоснабжение центральной части г. Искитима, и производственные объекты предприятий АО «Искитимцемент». Теплоснабжающей организацией является ООО «ИГК». Дата ввода котельной в эксплуатацию – 1930-31г г. Основным видом топлива котельной является природный газ. Аварийное топливо–диз. топливо. </w:t>
      </w:r>
    </w:p>
    <w:p w14:paraId="48345FFF" w14:textId="77777777" w:rsidR="00B16FD5" w:rsidRPr="00F818F8" w:rsidRDefault="00B16FD5" w:rsidP="005D0817">
      <w:pPr>
        <w:pStyle w:val="aa"/>
        <w:ind w:firstLine="709"/>
        <w:jc w:val="both"/>
        <w:rPr>
          <w:lang w:bidi="ru-RU"/>
        </w:rPr>
      </w:pPr>
      <w:r w:rsidRPr="00F818F8">
        <w:rPr>
          <w:lang w:bidi="ru-RU"/>
        </w:rPr>
        <w:t>Котельная оборудована восемью котлами:</w:t>
      </w:r>
    </w:p>
    <w:p w14:paraId="1C53A157" w14:textId="77777777" w:rsidR="00B16FD5" w:rsidRPr="00F818F8" w:rsidRDefault="00B16FD5" w:rsidP="005D0817">
      <w:pPr>
        <w:pStyle w:val="aa"/>
        <w:ind w:firstLine="709"/>
        <w:jc w:val="both"/>
        <w:rPr>
          <w:lang w:bidi="ru-RU"/>
        </w:rPr>
      </w:pPr>
      <w:r w:rsidRPr="00F818F8">
        <w:rPr>
          <w:lang w:bidi="ru-RU"/>
        </w:rPr>
        <w:t>−Два водогрейных котла КВ-ТС-20-150 (технологические номера №№3,4) производства Дорогобужского котельного завода, теплопроизводительностью 20 Гкал/ч. Расчетная температура воды на выходе из котла 150 ˚С.</w:t>
      </w:r>
    </w:p>
    <w:p w14:paraId="4F614911" w14:textId="77777777" w:rsidR="00B16FD5" w:rsidRPr="00F818F8" w:rsidRDefault="00B16FD5" w:rsidP="005D0817">
      <w:pPr>
        <w:pStyle w:val="aa"/>
        <w:ind w:firstLine="709"/>
        <w:jc w:val="both"/>
        <w:rPr>
          <w:lang w:bidi="ru-RU"/>
        </w:rPr>
      </w:pPr>
      <w:r w:rsidRPr="00F818F8">
        <w:rPr>
          <w:lang w:bidi="ru-RU"/>
        </w:rPr>
        <w:t>−Три водогрейных котла КВ-ГМ-10-150 (технологические номера №№5,6,7) производства Дорогобужского котельного завода, теплопроизводительностью 10 Гкал/ч. Расчетная температура воды на выходе из котла 150 ˚С.</w:t>
      </w:r>
    </w:p>
    <w:p w14:paraId="623CEF6F" w14:textId="77777777" w:rsidR="00B16FD5" w:rsidRPr="00F818F8" w:rsidRDefault="00B16FD5" w:rsidP="005D0817">
      <w:pPr>
        <w:pStyle w:val="aa"/>
        <w:ind w:firstLine="709"/>
        <w:jc w:val="both"/>
        <w:rPr>
          <w:lang w:bidi="ru-RU"/>
        </w:rPr>
      </w:pPr>
      <w:r w:rsidRPr="00F818F8">
        <w:rPr>
          <w:lang w:bidi="ru-RU"/>
        </w:rPr>
        <w:t>−Три паровых котла ДКВР 20/13-115ГМ, переведенны в водогрейный режим (технологические номера №№9,10,11), производства Бийского котельного завода. Теплопроизводительность котлов по 12 Гкал/ч. Расчетная температура воды на выходе из котла 115˚С.</w:t>
      </w:r>
    </w:p>
    <w:p w14:paraId="56BA627E" w14:textId="77777777" w:rsidR="00B16FD5" w:rsidRPr="00F818F8" w:rsidRDefault="00B16FD5" w:rsidP="005D0817">
      <w:pPr>
        <w:pStyle w:val="aa"/>
        <w:ind w:firstLine="709"/>
        <w:jc w:val="both"/>
        <w:rPr>
          <w:lang w:bidi="ru-RU"/>
        </w:rPr>
      </w:pPr>
      <w:r w:rsidRPr="00F818F8">
        <w:rPr>
          <w:lang w:bidi="ru-RU"/>
        </w:rPr>
        <w:t>Котлы №1, №2 (паровой ДКВР 20-13 и водогрейный чугунный ЭЧМ8-11) и котел №8 (паровой ДКВР 20-13 Бийского котельного завода) пришли в негодность из-за полного физического износа и демонтированы.</w:t>
      </w:r>
    </w:p>
    <w:p w14:paraId="47616E90" w14:textId="2418B367" w:rsidR="00B16FD5" w:rsidRPr="00F818F8" w:rsidRDefault="00B16FD5" w:rsidP="005D0817">
      <w:pPr>
        <w:pStyle w:val="aa"/>
        <w:ind w:firstLine="709"/>
        <w:jc w:val="both"/>
        <w:rPr>
          <w:lang w:bidi="ru-RU"/>
        </w:rPr>
      </w:pPr>
      <w:r w:rsidRPr="00F818F8">
        <w:rPr>
          <w:lang w:bidi="ru-RU"/>
        </w:rPr>
        <w:t xml:space="preserve">Установленная тепловая мощность восьми котлоагрегатов котельной №1 ООО «ИГК» составляет 106 Гкал/ч. Располагаемая общая мощность котельной по результатам режимно-наладочных испытаний котлоагрегатов на 2025 год составляет </w:t>
      </w:r>
      <w:r w:rsidR="001C5762" w:rsidRPr="00F818F8">
        <w:rPr>
          <w:lang w:bidi="ru-RU"/>
        </w:rPr>
        <w:t>95,61</w:t>
      </w:r>
      <w:r w:rsidRPr="00F818F8">
        <w:rPr>
          <w:lang w:bidi="ru-RU"/>
        </w:rPr>
        <w:t xml:space="preserve"> Гкал/ч.</w:t>
      </w:r>
    </w:p>
    <w:p w14:paraId="1F524081" w14:textId="77777777" w:rsidR="00351BEA" w:rsidRPr="00F818F8" w:rsidRDefault="00351BEA" w:rsidP="005D0817">
      <w:pPr>
        <w:pStyle w:val="aa"/>
        <w:ind w:firstLine="709"/>
        <w:jc w:val="both"/>
        <w:rPr>
          <w:lang w:bidi="ru-RU"/>
        </w:rPr>
      </w:pPr>
    </w:p>
    <w:p w14:paraId="7FDB6EA3" w14:textId="430CB576" w:rsidR="00B16FD5" w:rsidRPr="00F818F8" w:rsidRDefault="00351BEA" w:rsidP="00351BEA">
      <w:pPr>
        <w:pStyle w:val="aa"/>
        <w:jc w:val="both"/>
        <w:rPr>
          <w:b/>
          <w:bCs/>
          <w:lang w:bidi="ru-RU"/>
        </w:rPr>
      </w:pPr>
      <w:r w:rsidRPr="00F818F8">
        <w:rPr>
          <w:b/>
          <w:bCs/>
          <w:lang w:bidi="ru-RU"/>
        </w:rPr>
        <w:t xml:space="preserve">Таблица 2.1.2.5 - </w:t>
      </w:r>
      <w:r w:rsidR="00B16FD5" w:rsidRPr="00F818F8">
        <w:rPr>
          <w:b/>
          <w:bCs/>
          <w:lang w:bidi="ru-RU"/>
        </w:rPr>
        <w:t>Состав котельного оборудования котельной №1 ООО «ИГК»</w: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9"/>
        <w:gridCol w:w="3927"/>
        <w:gridCol w:w="1843"/>
        <w:gridCol w:w="831"/>
        <w:gridCol w:w="1544"/>
      </w:tblGrid>
      <w:tr w:rsidR="00732057" w:rsidRPr="00F818F8" w14:paraId="2727A2DE" w14:textId="77777777" w:rsidTr="00732057">
        <w:trPr>
          <w:trHeight w:val="330"/>
          <w:tblHeader/>
        </w:trPr>
        <w:tc>
          <w:tcPr>
            <w:tcW w:w="1279" w:type="dxa"/>
            <w:shd w:val="clear" w:color="auto" w:fill="F2F2F2" w:themeFill="background1" w:themeFillShade="F2"/>
            <w:vAlign w:val="center"/>
          </w:tcPr>
          <w:p w14:paraId="74B07A56"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lastRenderedPageBreak/>
              <w:t>№ п.п</w:t>
            </w:r>
          </w:p>
          <w:p w14:paraId="37A8A14E" w14:textId="08EBBCF6" w:rsidR="00732057" w:rsidRPr="00F818F8" w:rsidRDefault="00732057" w:rsidP="00732057">
            <w:pPr>
              <w:widowControl w:val="0"/>
              <w:jc w:val="center"/>
              <w:rPr>
                <w:rFonts w:eastAsia="Courier New" w:cs="Times New Roman"/>
              </w:rPr>
            </w:pPr>
            <w:r w:rsidRPr="00F818F8">
              <w:rPr>
                <w:rFonts w:eastAsia="Courier New" w:cs="Times New Roman"/>
                <w:sz w:val="22"/>
              </w:rPr>
              <w:t>Источник тепловой энергии</w:t>
            </w:r>
          </w:p>
        </w:tc>
        <w:tc>
          <w:tcPr>
            <w:tcW w:w="3927" w:type="dxa"/>
            <w:shd w:val="clear" w:color="auto" w:fill="F2F2F2" w:themeFill="background1" w:themeFillShade="F2"/>
            <w:vAlign w:val="center"/>
          </w:tcPr>
          <w:p w14:paraId="5B4104B3"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Марка котла</w:t>
            </w:r>
          </w:p>
        </w:tc>
        <w:tc>
          <w:tcPr>
            <w:tcW w:w="1843" w:type="dxa"/>
            <w:shd w:val="clear" w:color="auto" w:fill="F2F2F2" w:themeFill="background1" w:themeFillShade="F2"/>
            <w:vAlign w:val="center"/>
          </w:tcPr>
          <w:p w14:paraId="02AEC1D1" w14:textId="027C197F" w:rsidR="00732057" w:rsidRPr="00F818F8" w:rsidRDefault="00732057" w:rsidP="00732057">
            <w:pPr>
              <w:widowControl w:val="0"/>
              <w:jc w:val="center"/>
              <w:rPr>
                <w:rFonts w:eastAsia="Courier New" w:cs="Times New Roman"/>
              </w:rPr>
            </w:pPr>
            <w:r w:rsidRPr="00F818F8">
              <w:rPr>
                <w:rFonts w:eastAsia="Courier New" w:cs="Times New Roman"/>
                <w:sz w:val="22"/>
              </w:rPr>
              <w:t>Номинальная /фактическая производит., Гкал/ч, (т/ч)</w:t>
            </w:r>
          </w:p>
        </w:tc>
        <w:tc>
          <w:tcPr>
            <w:tcW w:w="831" w:type="dxa"/>
            <w:shd w:val="clear" w:color="auto" w:fill="F2F2F2" w:themeFill="background1" w:themeFillShade="F2"/>
            <w:vAlign w:val="center"/>
          </w:tcPr>
          <w:p w14:paraId="23B28243" w14:textId="6DEABC4E" w:rsidR="00732057" w:rsidRPr="00F818F8" w:rsidRDefault="00732057" w:rsidP="00732057">
            <w:pPr>
              <w:widowControl w:val="0"/>
              <w:jc w:val="center"/>
              <w:rPr>
                <w:rFonts w:eastAsia="Courier New" w:cs="Times New Roman"/>
              </w:rPr>
            </w:pPr>
            <w:r w:rsidRPr="00F818F8">
              <w:rPr>
                <w:rFonts w:eastAsia="Courier New" w:cs="Times New Roman"/>
                <w:sz w:val="22"/>
              </w:rPr>
              <w:t>КПД, %</w:t>
            </w:r>
          </w:p>
        </w:tc>
        <w:tc>
          <w:tcPr>
            <w:tcW w:w="1544" w:type="dxa"/>
            <w:shd w:val="clear" w:color="auto" w:fill="F2F2F2" w:themeFill="background1" w:themeFillShade="F2"/>
            <w:vAlign w:val="center"/>
          </w:tcPr>
          <w:p w14:paraId="123C1CC0"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Год ввода в эксплуатацию</w:t>
            </w:r>
          </w:p>
        </w:tc>
      </w:tr>
      <w:tr w:rsidR="00732057" w:rsidRPr="00F818F8" w14:paraId="5D5F7DF1" w14:textId="77777777" w:rsidTr="00732057">
        <w:trPr>
          <w:trHeight w:val="213"/>
        </w:trPr>
        <w:tc>
          <w:tcPr>
            <w:tcW w:w="1279" w:type="dxa"/>
            <w:vMerge w:val="restart"/>
            <w:vAlign w:val="center"/>
          </w:tcPr>
          <w:p w14:paraId="369FE7D1"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Котельная №1  ООО «ИГК»</w:t>
            </w:r>
          </w:p>
        </w:tc>
        <w:tc>
          <w:tcPr>
            <w:tcW w:w="3927" w:type="dxa"/>
            <w:vAlign w:val="center"/>
          </w:tcPr>
          <w:p w14:paraId="2F8D11DC" w14:textId="7A99142B" w:rsidR="00732057" w:rsidRPr="00F818F8" w:rsidRDefault="00732057" w:rsidP="00732057">
            <w:pPr>
              <w:widowControl w:val="0"/>
              <w:jc w:val="center"/>
              <w:rPr>
                <w:rFonts w:eastAsia="Courier New" w:cs="Times New Roman"/>
              </w:rPr>
            </w:pPr>
            <w:r w:rsidRPr="00F818F8">
              <w:rPr>
                <w:rFonts w:eastAsia="Courier New" w:cs="Times New Roman"/>
                <w:sz w:val="22"/>
              </w:rPr>
              <w:t>Водогрейный КВ-ТС-20-150  №3</w:t>
            </w:r>
          </w:p>
        </w:tc>
        <w:tc>
          <w:tcPr>
            <w:tcW w:w="1843" w:type="dxa"/>
            <w:vAlign w:val="center"/>
          </w:tcPr>
          <w:p w14:paraId="51F2E74F"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20/17,6</w:t>
            </w:r>
          </w:p>
        </w:tc>
        <w:tc>
          <w:tcPr>
            <w:tcW w:w="831" w:type="dxa"/>
            <w:vAlign w:val="center"/>
          </w:tcPr>
          <w:p w14:paraId="6EA098FD"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91,83</w:t>
            </w:r>
          </w:p>
        </w:tc>
        <w:tc>
          <w:tcPr>
            <w:tcW w:w="1544" w:type="dxa"/>
            <w:vAlign w:val="center"/>
          </w:tcPr>
          <w:p w14:paraId="221A1334"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1980</w:t>
            </w:r>
          </w:p>
        </w:tc>
      </w:tr>
      <w:tr w:rsidR="00732057" w:rsidRPr="00F818F8" w14:paraId="10EC8117" w14:textId="77777777" w:rsidTr="00732057">
        <w:trPr>
          <w:trHeight w:val="255"/>
        </w:trPr>
        <w:tc>
          <w:tcPr>
            <w:tcW w:w="1279" w:type="dxa"/>
            <w:vMerge/>
            <w:vAlign w:val="center"/>
          </w:tcPr>
          <w:p w14:paraId="336F6E67" w14:textId="77777777" w:rsidR="00732057" w:rsidRPr="00F818F8" w:rsidRDefault="00732057" w:rsidP="00732057">
            <w:pPr>
              <w:widowControl w:val="0"/>
              <w:jc w:val="center"/>
              <w:rPr>
                <w:rFonts w:eastAsia="Courier New" w:cs="Times New Roman"/>
              </w:rPr>
            </w:pPr>
          </w:p>
        </w:tc>
        <w:tc>
          <w:tcPr>
            <w:tcW w:w="3927" w:type="dxa"/>
            <w:vAlign w:val="center"/>
          </w:tcPr>
          <w:p w14:paraId="54EB35D1"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Водогрейный КВ-ТС -20-150 №4</w:t>
            </w:r>
          </w:p>
        </w:tc>
        <w:tc>
          <w:tcPr>
            <w:tcW w:w="1843" w:type="dxa"/>
            <w:vAlign w:val="center"/>
          </w:tcPr>
          <w:p w14:paraId="5E7C68F1"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20/17,43</w:t>
            </w:r>
          </w:p>
        </w:tc>
        <w:tc>
          <w:tcPr>
            <w:tcW w:w="831" w:type="dxa"/>
            <w:vAlign w:val="center"/>
          </w:tcPr>
          <w:p w14:paraId="65D2D378"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92,4</w:t>
            </w:r>
          </w:p>
        </w:tc>
        <w:tc>
          <w:tcPr>
            <w:tcW w:w="1544" w:type="dxa"/>
            <w:vAlign w:val="center"/>
          </w:tcPr>
          <w:p w14:paraId="64078E57"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1988</w:t>
            </w:r>
          </w:p>
        </w:tc>
      </w:tr>
      <w:tr w:rsidR="00732057" w:rsidRPr="00F818F8" w14:paraId="4CA2E7EA" w14:textId="77777777" w:rsidTr="00732057">
        <w:trPr>
          <w:trHeight w:val="225"/>
        </w:trPr>
        <w:tc>
          <w:tcPr>
            <w:tcW w:w="1279" w:type="dxa"/>
            <w:vMerge/>
            <w:vAlign w:val="center"/>
          </w:tcPr>
          <w:p w14:paraId="5C210EE5" w14:textId="77777777" w:rsidR="00732057" w:rsidRPr="00F818F8" w:rsidRDefault="00732057" w:rsidP="00732057">
            <w:pPr>
              <w:widowControl w:val="0"/>
              <w:jc w:val="center"/>
              <w:rPr>
                <w:rFonts w:eastAsia="Courier New" w:cs="Times New Roman"/>
              </w:rPr>
            </w:pPr>
          </w:p>
        </w:tc>
        <w:tc>
          <w:tcPr>
            <w:tcW w:w="3927" w:type="dxa"/>
            <w:vAlign w:val="center"/>
          </w:tcPr>
          <w:p w14:paraId="7B45423A"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Водогрейный КВ-ГМ-10-150 №5</w:t>
            </w:r>
          </w:p>
        </w:tc>
        <w:tc>
          <w:tcPr>
            <w:tcW w:w="1843" w:type="dxa"/>
            <w:vAlign w:val="center"/>
          </w:tcPr>
          <w:p w14:paraId="2B0A9F83"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10/9,8</w:t>
            </w:r>
          </w:p>
        </w:tc>
        <w:tc>
          <w:tcPr>
            <w:tcW w:w="831" w:type="dxa"/>
            <w:vAlign w:val="center"/>
          </w:tcPr>
          <w:p w14:paraId="5196228E"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89,0</w:t>
            </w:r>
          </w:p>
        </w:tc>
        <w:tc>
          <w:tcPr>
            <w:tcW w:w="1544" w:type="dxa"/>
            <w:vAlign w:val="center"/>
          </w:tcPr>
          <w:p w14:paraId="07B883BF"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1991</w:t>
            </w:r>
          </w:p>
        </w:tc>
      </w:tr>
      <w:tr w:rsidR="00732057" w:rsidRPr="00F818F8" w14:paraId="2174EAD0" w14:textId="77777777" w:rsidTr="00732057">
        <w:trPr>
          <w:trHeight w:val="126"/>
        </w:trPr>
        <w:tc>
          <w:tcPr>
            <w:tcW w:w="1279" w:type="dxa"/>
            <w:vMerge/>
            <w:vAlign w:val="center"/>
          </w:tcPr>
          <w:p w14:paraId="20A7D852" w14:textId="77777777" w:rsidR="00732057" w:rsidRPr="00F818F8" w:rsidRDefault="00732057" w:rsidP="00732057">
            <w:pPr>
              <w:widowControl w:val="0"/>
              <w:jc w:val="center"/>
              <w:rPr>
                <w:rFonts w:eastAsia="Courier New" w:cs="Times New Roman"/>
              </w:rPr>
            </w:pPr>
          </w:p>
        </w:tc>
        <w:tc>
          <w:tcPr>
            <w:tcW w:w="3927" w:type="dxa"/>
            <w:vAlign w:val="center"/>
          </w:tcPr>
          <w:p w14:paraId="6222933C"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Водогрейный КВ-ГМ-10-150 №6</w:t>
            </w:r>
          </w:p>
        </w:tc>
        <w:tc>
          <w:tcPr>
            <w:tcW w:w="1843" w:type="dxa"/>
            <w:vAlign w:val="center"/>
          </w:tcPr>
          <w:p w14:paraId="63774FA5"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10/9,2</w:t>
            </w:r>
          </w:p>
        </w:tc>
        <w:tc>
          <w:tcPr>
            <w:tcW w:w="831" w:type="dxa"/>
            <w:vAlign w:val="center"/>
          </w:tcPr>
          <w:p w14:paraId="73374787"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90,47</w:t>
            </w:r>
          </w:p>
        </w:tc>
        <w:tc>
          <w:tcPr>
            <w:tcW w:w="1544" w:type="dxa"/>
            <w:vAlign w:val="center"/>
          </w:tcPr>
          <w:p w14:paraId="2ABFF709"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1995</w:t>
            </w:r>
          </w:p>
        </w:tc>
      </w:tr>
      <w:tr w:rsidR="00732057" w:rsidRPr="00F818F8" w14:paraId="4EB0022F" w14:textId="77777777" w:rsidTr="00732057">
        <w:trPr>
          <w:trHeight w:val="220"/>
        </w:trPr>
        <w:tc>
          <w:tcPr>
            <w:tcW w:w="1279" w:type="dxa"/>
            <w:vMerge/>
            <w:vAlign w:val="center"/>
          </w:tcPr>
          <w:p w14:paraId="1D60FF89" w14:textId="77777777" w:rsidR="00732057" w:rsidRPr="00F818F8" w:rsidRDefault="00732057" w:rsidP="00732057">
            <w:pPr>
              <w:widowControl w:val="0"/>
              <w:jc w:val="center"/>
              <w:rPr>
                <w:rFonts w:eastAsia="Courier New" w:cs="Times New Roman"/>
              </w:rPr>
            </w:pPr>
          </w:p>
        </w:tc>
        <w:tc>
          <w:tcPr>
            <w:tcW w:w="3927" w:type="dxa"/>
            <w:vAlign w:val="center"/>
          </w:tcPr>
          <w:p w14:paraId="2D37F9AC"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Водогрейный КВ-ГМ-10-150 №7</w:t>
            </w:r>
          </w:p>
        </w:tc>
        <w:tc>
          <w:tcPr>
            <w:tcW w:w="1843" w:type="dxa"/>
            <w:vAlign w:val="center"/>
          </w:tcPr>
          <w:p w14:paraId="5771F939"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10/9,8</w:t>
            </w:r>
          </w:p>
        </w:tc>
        <w:tc>
          <w:tcPr>
            <w:tcW w:w="831" w:type="dxa"/>
            <w:vAlign w:val="center"/>
          </w:tcPr>
          <w:p w14:paraId="4A72F352"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89,2</w:t>
            </w:r>
          </w:p>
        </w:tc>
        <w:tc>
          <w:tcPr>
            <w:tcW w:w="1544" w:type="dxa"/>
            <w:vAlign w:val="center"/>
          </w:tcPr>
          <w:p w14:paraId="36ED750B" w14:textId="5DA79E98" w:rsidR="00732057" w:rsidRPr="00F818F8" w:rsidRDefault="00732057" w:rsidP="00732057">
            <w:pPr>
              <w:widowControl w:val="0"/>
              <w:jc w:val="center"/>
              <w:rPr>
                <w:rFonts w:eastAsia="Courier New" w:cs="Times New Roman"/>
              </w:rPr>
            </w:pPr>
            <w:r w:rsidRPr="00F818F8">
              <w:rPr>
                <w:rFonts w:eastAsia="Courier New" w:cs="Times New Roman"/>
                <w:sz w:val="22"/>
              </w:rPr>
              <w:t>1990</w:t>
            </w:r>
          </w:p>
        </w:tc>
      </w:tr>
      <w:tr w:rsidR="00732057" w:rsidRPr="00F818F8" w14:paraId="7A547FEC" w14:textId="77777777" w:rsidTr="00732057">
        <w:trPr>
          <w:trHeight w:val="180"/>
        </w:trPr>
        <w:tc>
          <w:tcPr>
            <w:tcW w:w="1279" w:type="dxa"/>
            <w:vMerge/>
            <w:vAlign w:val="center"/>
          </w:tcPr>
          <w:p w14:paraId="5150A116" w14:textId="77777777" w:rsidR="00732057" w:rsidRPr="00F818F8" w:rsidRDefault="00732057" w:rsidP="00732057">
            <w:pPr>
              <w:widowControl w:val="0"/>
              <w:jc w:val="center"/>
              <w:rPr>
                <w:rFonts w:eastAsia="Courier New" w:cs="Times New Roman"/>
              </w:rPr>
            </w:pPr>
          </w:p>
        </w:tc>
        <w:tc>
          <w:tcPr>
            <w:tcW w:w="3927" w:type="dxa"/>
            <w:vAlign w:val="center"/>
          </w:tcPr>
          <w:p w14:paraId="1D40A4EF"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Водогрейный ДКВР 20/13-115ГМ №9</w:t>
            </w:r>
          </w:p>
        </w:tc>
        <w:tc>
          <w:tcPr>
            <w:tcW w:w="1843" w:type="dxa"/>
            <w:vAlign w:val="center"/>
          </w:tcPr>
          <w:p w14:paraId="5404136E"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12/10,98</w:t>
            </w:r>
          </w:p>
        </w:tc>
        <w:tc>
          <w:tcPr>
            <w:tcW w:w="831" w:type="dxa"/>
            <w:vAlign w:val="center"/>
          </w:tcPr>
          <w:p w14:paraId="3B6A3C0D"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92,46</w:t>
            </w:r>
          </w:p>
        </w:tc>
        <w:tc>
          <w:tcPr>
            <w:tcW w:w="1544" w:type="dxa"/>
            <w:vAlign w:val="center"/>
          </w:tcPr>
          <w:p w14:paraId="758E976F"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1968</w:t>
            </w:r>
          </w:p>
        </w:tc>
      </w:tr>
      <w:tr w:rsidR="00732057" w:rsidRPr="00F818F8" w14:paraId="40D319A6" w14:textId="77777777" w:rsidTr="00732057">
        <w:trPr>
          <w:trHeight w:val="81"/>
        </w:trPr>
        <w:tc>
          <w:tcPr>
            <w:tcW w:w="1279" w:type="dxa"/>
            <w:vMerge/>
            <w:vAlign w:val="center"/>
          </w:tcPr>
          <w:p w14:paraId="16BC71A7" w14:textId="77777777" w:rsidR="00732057" w:rsidRPr="00F818F8" w:rsidRDefault="00732057" w:rsidP="00732057">
            <w:pPr>
              <w:widowControl w:val="0"/>
              <w:jc w:val="center"/>
              <w:rPr>
                <w:rFonts w:eastAsia="Courier New" w:cs="Times New Roman"/>
              </w:rPr>
            </w:pPr>
          </w:p>
        </w:tc>
        <w:tc>
          <w:tcPr>
            <w:tcW w:w="3927" w:type="dxa"/>
            <w:vAlign w:val="center"/>
          </w:tcPr>
          <w:p w14:paraId="5660E351"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Водогрейный ДКВР 20/13-115ГМ №10</w:t>
            </w:r>
          </w:p>
        </w:tc>
        <w:tc>
          <w:tcPr>
            <w:tcW w:w="1843" w:type="dxa"/>
            <w:vAlign w:val="center"/>
          </w:tcPr>
          <w:p w14:paraId="5DFD777C"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12/10,6</w:t>
            </w:r>
          </w:p>
        </w:tc>
        <w:tc>
          <w:tcPr>
            <w:tcW w:w="831" w:type="dxa"/>
            <w:vAlign w:val="center"/>
          </w:tcPr>
          <w:p w14:paraId="5FDDC0D0"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88,43</w:t>
            </w:r>
          </w:p>
        </w:tc>
        <w:tc>
          <w:tcPr>
            <w:tcW w:w="1544" w:type="dxa"/>
            <w:vAlign w:val="center"/>
          </w:tcPr>
          <w:p w14:paraId="593AD390"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1968</w:t>
            </w:r>
          </w:p>
        </w:tc>
      </w:tr>
      <w:tr w:rsidR="00732057" w:rsidRPr="00F818F8" w14:paraId="5D528C6A" w14:textId="77777777" w:rsidTr="00732057">
        <w:trPr>
          <w:trHeight w:val="81"/>
        </w:trPr>
        <w:tc>
          <w:tcPr>
            <w:tcW w:w="1279" w:type="dxa"/>
            <w:vMerge/>
            <w:vAlign w:val="center"/>
          </w:tcPr>
          <w:p w14:paraId="7D8BC314" w14:textId="77777777" w:rsidR="00732057" w:rsidRPr="00F818F8" w:rsidRDefault="00732057" w:rsidP="00732057">
            <w:pPr>
              <w:widowControl w:val="0"/>
              <w:jc w:val="center"/>
              <w:rPr>
                <w:rFonts w:eastAsia="Courier New" w:cs="Times New Roman"/>
              </w:rPr>
            </w:pPr>
          </w:p>
        </w:tc>
        <w:tc>
          <w:tcPr>
            <w:tcW w:w="3927" w:type="dxa"/>
            <w:vAlign w:val="center"/>
          </w:tcPr>
          <w:p w14:paraId="75C7C4EF"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Водогрейный ДКВР 20/13-115ГМ №11</w:t>
            </w:r>
          </w:p>
        </w:tc>
        <w:tc>
          <w:tcPr>
            <w:tcW w:w="1843" w:type="dxa"/>
            <w:vAlign w:val="center"/>
          </w:tcPr>
          <w:p w14:paraId="0BDAE99B"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12/10,2</w:t>
            </w:r>
          </w:p>
        </w:tc>
        <w:tc>
          <w:tcPr>
            <w:tcW w:w="831" w:type="dxa"/>
            <w:vAlign w:val="center"/>
          </w:tcPr>
          <w:p w14:paraId="68409E9F"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88,09</w:t>
            </w:r>
          </w:p>
        </w:tc>
        <w:tc>
          <w:tcPr>
            <w:tcW w:w="1544" w:type="dxa"/>
            <w:vAlign w:val="center"/>
          </w:tcPr>
          <w:p w14:paraId="12122643" w14:textId="77777777" w:rsidR="00732057" w:rsidRPr="00F818F8" w:rsidRDefault="00732057" w:rsidP="00732057">
            <w:pPr>
              <w:widowControl w:val="0"/>
              <w:jc w:val="center"/>
              <w:rPr>
                <w:rFonts w:eastAsia="Courier New" w:cs="Times New Roman"/>
              </w:rPr>
            </w:pPr>
            <w:r w:rsidRPr="00F818F8">
              <w:rPr>
                <w:rFonts w:eastAsia="Courier New" w:cs="Times New Roman"/>
                <w:sz w:val="22"/>
              </w:rPr>
              <w:t>1968</w:t>
            </w:r>
          </w:p>
        </w:tc>
      </w:tr>
    </w:tbl>
    <w:p w14:paraId="7554CDBD" w14:textId="77777777" w:rsidR="00AF55B0" w:rsidRPr="00F818F8" w:rsidRDefault="00AF55B0" w:rsidP="005D0817">
      <w:pPr>
        <w:pStyle w:val="aa"/>
        <w:ind w:firstLine="709"/>
        <w:jc w:val="both"/>
        <w:rPr>
          <w:lang w:bidi="ru-RU"/>
        </w:rPr>
      </w:pPr>
    </w:p>
    <w:p w14:paraId="03BB5BB5" w14:textId="3F1E28C2" w:rsidR="00B16FD5" w:rsidRPr="00F818F8" w:rsidRDefault="00B16FD5" w:rsidP="005D0817">
      <w:pPr>
        <w:pStyle w:val="aa"/>
        <w:ind w:firstLine="709"/>
        <w:jc w:val="both"/>
        <w:rPr>
          <w:lang w:bidi="ru-RU"/>
        </w:rPr>
      </w:pPr>
      <w:r w:rsidRPr="00F818F8">
        <w:rPr>
          <w:lang w:bidi="ru-RU"/>
        </w:rPr>
        <w:t>Котельная подает сетевую воду на отопление и горячее водоснабжение промышленных и жилых объектов. Технологическая схема котельной разделена на две части по отпуску тепловой энергии в горячей воде (сетевой) с двумя отдельными контурами сетевой воды («городской» и «заводской») и отдельными сетевыми насосами. Два водогрейных котла КВ-ТС-20-150 и три водогрейных котла ДКВР 20/13-115ГМ работают на теплоснабжение городских объектов. Три котла КВ-ГМ-10-150 на производственные объекты АО «Искитимцемент» и собственные нужды котельной. Между этими системами имеются перемычки с запорной арматурой для возможности переключения нагрузок. В летний период все нагрузки переключаются на одну систему – «городской» контур.</w:t>
      </w:r>
    </w:p>
    <w:p w14:paraId="45B9E5D4" w14:textId="77777777" w:rsidR="00B16FD5" w:rsidRPr="00F818F8" w:rsidRDefault="00B16FD5" w:rsidP="005D0817">
      <w:pPr>
        <w:pStyle w:val="aa"/>
        <w:ind w:firstLine="709"/>
        <w:jc w:val="both"/>
        <w:rPr>
          <w:lang w:bidi="ru-RU"/>
        </w:rPr>
      </w:pPr>
      <w:r w:rsidRPr="00F818F8">
        <w:rPr>
          <w:lang w:bidi="ru-RU"/>
        </w:rPr>
        <w:t>Для обеспечения циркуляции сетевой воды в котельной установлены восемь одинаковых сетевых насоса типа ЦН-400/105. Пять насосов установлено в системе «городского» контура и три насоса – в системе «заводского» контура. В зимний период в работе находятся четыре насоса «городского» контура (один резервный) и два насоса из трех «заводского» контура. В летний период в работе один сетевой насос «городского» контура. Для подпитки тепловых сетей «городского» контура установлено три насоса КМ80-50-200 и для подпитки тепловыхсетей «заводского» контура два насоса К20/30, один насос 3К-6 и один насос КМ45/55.</w:t>
      </w:r>
    </w:p>
    <w:p w14:paraId="07B2BCE7" w14:textId="77777777" w:rsidR="00B16FD5" w:rsidRPr="00F818F8" w:rsidRDefault="00B16FD5" w:rsidP="005D0817">
      <w:pPr>
        <w:pStyle w:val="aa"/>
        <w:ind w:firstLine="709"/>
        <w:jc w:val="both"/>
        <w:rPr>
          <w:lang w:bidi="ru-RU"/>
        </w:rPr>
      </w:pPr>
    </w:p>
    <w:p w14:paraId="6F0596F3" w14:textId="44CE4AC0" w:rsidR="00B16FD5" w:rsidRPr="00F818F8" w:rsidRDefault="00717949" w:rsidP="00717949">
      <w:pPr>
        <w:pStyle w:val="aa"/>
        <w:jc w:val="both"/>
        <w:rPr>
          <w:b/>
          <w:bCs/>
          <w:lang w:bidi="ru-RU"/>
        </w:rPr>
      </w:pPr>
      <w:r w:rsidRPr="00F818F8">
        <w:rPr>
          <w:b/>
          <w:bCs/>
          <w:lang w:bidi="ru-RU"/>
        </w:rPr>
        <w:t xml:space="preserve">Таблица 2.1.2.6 - </w:t>
      </w:r>
      <w:r w:rsidR="00B16FD5" w:rsidRPr="00F818F8">
        <w:rPr>
          <w:b/>
          <w:bCs/>
          <w:lang w:bidi="ru-RU"/>
        </w:rPr>
        <w:t>Состав оборудования насосных групп котельной №1 ООО «ИГК»</w:t>
      </w:r>
    </w:p>
    <w:tbl>
      <w:tblPr>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43"/>
        <w:gridCol w:w="1546"/>
        <w:gridCol w:w="1380"/>
        <w:gridCol w:w="1272"/>
        <w:gridCol w:w="924"/>
        <w:gridCol w:w="1052"/>
        <w:gridCol w:w="1481"/>
      </w:tblGrid>
      <w:tr w:rsidR="00B16FD5" w:rsidRPr="00F818F8" w14:paraId="6C759C42" w14:textId="77777777" w:rsidTr="00717949">
        <w:trPr>
          <w:trHeight w:val="20"/>
        </w:trPr>
        <w:tc>
          <w:tcPr>
            <w:tcW w:w="1843" w:type="dxa"/>
            <w:shd w:val="clear" w:color="auto" w:fill="F2F2F2" w:themeFill="background1" w:themeFillShade="F2"/>
            <w:vAlign w:val="center"/>
          </w:tcPr>
          <w:p w14:paraId="02241F95" w14:textId="77777777" w:rsidR="00B16FD5" w:rsidRPr="00F818F8" w:rsidRDefault="00B16FD5" w:rsidP="00717949">
            <w:pPr>
              <w:pStyle w:val="aa"/>
              <w:spacing w:line="0" w:lineRule="atLeast"/>
              <w:jc w:val="center"/>
              <w:rPr>
                <w:lang w:bidi="ru-RU"/>
              </w:rPr>
            </w:pPr>
            <w:r w:rsidRPr="00F818F8">
              <w:rPr>
                <w:lang w:bidi="ru-RU"/>
              </w:rPr>
              <w:t>Наименование насосной группы</w:t>
            </w:r>
          </w:p>
        </w:tc>
        <w:tc>
          <w:tcPr>
            <w:tcW w:w="1546" w:type="dxa"/>
            <w:shd w:val="clear" w:color="auto" w:fill="F2F2F2" w:themeFill="background1" w:themeFillShade="F2"/>
            <w:vAlign w:val="center"/>
          </w:tcPr>
          <w:p w14:paraId="3EDC4523" w14:textId="77777777" w:rsidR="00B16FD5" w:rsidRPr="00F818F8" w:rsidRDefault="00B16FD5" w:rsidP="00717949">
            <w:pPr>
              <w:pStyle w:val="aa"/>
              <w:spacing w:line="0" w:lineRule="atLeast"/>
              <w:jc w:val="center"/>
              <w:rPr>
                <w:lang w:bidi="ru-RU"/>
              </w:rPr>
            </w:pPr>
            <w:r w:rsidRPr="00F818F8">
              <w:rPr>
                <w:lang w:bidi="ru-RU"/>
              </w:rPr>
              <w:t>Марка оборудования</w:t>
            </w:r>
          </w:p>
        </w:tc>
        <w:tc>
          <w:tcPr>
            <w:tcW w:w="1380" w:type="dxa"/>
            <w:shd w:val="clear" w:color="auto" w:fill="F2F2F2" w:themeFill="background1" w:themeFillShade="F2"/>
            <w:vAlign w:val="center"/>
          </w:tcPr>
          <w:p w14:paraId="2355176D" w14:textId="77777777" w:rsidR="00B16FD5" w:rsidRPr="00F818F8" w:rsidRDefault="00B16FD5" w:rsidP="00717949">
            <w:pPr>
              <w:pStyle w:val="aa"/>
              <w:spacing w:line="0" w:lineRule="atLeast"/>
              <w:jc w:val="center"/>
              <w:rPr>
                <w:lang w:bidi="ru-RU"/>
              </w:rPr>
            </w:pPr>
            <w:r w:rsidRPr="00F818F8">
              <w:rPr>
                <w:lang w:bidi="ru-RU"/>
              </w:rPr>
              <w:t>Количество, шт.</w:t>
            </w:r>
          </w:p>
        </w:tc>
        <w:tc>
          <w:tcPr>
            <w:tcW w:w="1272" w:type="dxa"/>
            <w:shd w:val="clear" w:color="auto" w:fill="F2F2F2" w:themeFill="background1" w:themeFillShade="F2"/>
            <w:vAlign w:val="center"/>
          </w:tcPr>
          <w:p w14:paraId="12707490" w14:textId="77777777" w:rsidR="00B16FD5" w:rsidRPr="00F818F8" w:rsidRDefault="00B16FD5" w:rsidP="00717949">
            <w:pPr>
              <w:pStyle w:val="aa"/>
              <w:spacing w:line="0" w:lineRule="atLeast"/>
              <w:jc w:val="center"/>
              <w:rPr>
                <w:lang w:bidi="ru-RU"/>
              </w:rPr>
            </w:pPr>
            <w:r w:rsidRPr="00F818F8">
              <w:rPr>
                <w:lang w:bidi="ru-RU"/>
              </w:rPr>
              <w:t>Мощность, кВт</w:t>
            </w:r>
          </w:p>
        </w:tc>
        <w:tc>
          <w:tcPr>
            <w:tcW w:w="924" w:type="dxa"/>
            <w:shd w:val="clear" w:color="auto" w:fill="F2F2F2" w:themeFill="background1" w:themeFillShade="F2"/>
            <w:vAlign w:val="center"/>
          </w:tcPr>
          <w:p w14:paraId="7F34621E" w14:textId="77777777" w:rsidR="00B16FD5" w:rsidRPr="00F818F8" w:rsidRDefault="00B16FD5" w:rsidP="00717949">
            <w:pPr>
              <w:pStyle w:val="aa"/>
              <w:spacing w:line="0" w:lineRule="atLeast"/>
              <w:jc w:val="center"/>
              <w:rPr>
                <w:lang w:bidi="ru-RU"/>
              </w:rPr>
            </w:pPr>
            <w:r w:rsidRPr="00F818F8">
              <w:rPr>
                <w:lang w:bidi="ru-RU"/>
              </w:rPr>
              <w:t>Подача, м</w:t>
            </w:r>
            <w:r w:rsidRPr="00F818F8">
              <w:rPr>
                <w:vertAlign w:val="superscript"/>
                <w:lang w:bidi="ru-RU"/>
              </w:rPr>
              <w:t>3</w:t>
            </w:r>
            <w:r w:rsidRPr="00F818F8">
              <w:rPr>
                <w:lang w:bidi="ru-RU"/>
              </w:rPr>
              <w:t>/ч</w:t>
            </w:r>
          </w:p>
        </w:tc>
        <w:tc>
          <w:tcPr>
            <w:tcW w:w="1052" w:type="dxa"/>
            <w:shd w:val="clear" w:color="auto" w:fill="F2F2F2" w:themeFill="background1" w:themeFillShade="F2"/>
            <w:vAlign w:val="center"/>
          </w:tcPr>
          <w:p w14:paraId="17A526BE" w14:textId="77777777" w:rsidR="00B16FD5" w:rsidRPr="00F818F8" w:rsidRDefault="00B16FD5" w:rsidP="00717949">
            <w:pPr>
              <w:pStyle w:val="aa"/>
              <w:spacing w:line="0" w:lineRule="atLeast"/>
              <w:jc w:val="center"/>
              <w:rPr>
                <w:lang w:bidi="ru-RU"/>
              </w:rPr>
            </w:pPr>
            <w:r w:rsidRPr="00F818F8">
              <w:rPr>
                <w:lang w:bidi="ru-RU"/>
              </w:rPr>
              <w:t>Напор, м в.ст.</w:t>
            </w:r>
          </w:p>
        </w:tc>
        <w:tc>
          <w:tcPr>
            <w:tcW w:w="1481" w:type="dxa"/>
            <w:shd w:val="clear" w:color="auto" w:fill="F2F2F2" w:themeFill="background1" w:themeFillShade="F2"/>
            <w:vAlign w:val="center"/>
          </w:tcPr>
          <w:p w14:paraId="35CBF4A8" w14:textId="77777777" w:rsidR="00B16FD5" w:rsidRPr="00F818F8" w:rsidRDefault="00B16FD5" w:rsidP="00717949">
            <w:pPr>
              <w:pStyle w:val="aa"/>
              <w:spacing w:line="0" w:lineRule="atLeast"/>
              <w:jc w:val="center"/>
              <w:rPr>
                <w:lang w:bidi="ru-RU"/>
              </w:rPr>
            </w:pPr>
            <w:r w:rsidRPr="00F818F8">
              <w:rPr>
                <w:lang w:bidi="ru-RU"/>
              </w:rPr>
              <w:t>Тип электродви- дателя</w:t>
            </w:r>
          </w:p>
        </w:tc>
      </w:tr>
      <w:tr w:rsidR="00B16FD5" w:rsidRPr="00F818F8" w14:paraId="09765B29" w14:textId="77777777" w:rsidTr="00717949">
        <w:trPr>
          <w:trHeight w:val="20"/>
        </w:trPr>
        <w:tc>
          <w:tcPr>
            <w:tcW w:w="1843" w:type="dxa"/>
            <w:shd w:val="clear" w:color="auto" w:fill="auto"/>
            <w:vAlign w:val="center"/>
          </w:tcPr>
          <w:p w14:paraId="76F877E6" w14:textId="77777777" w:rsidR="00B16FD5" w:rsidRPr="00F818F8" w:rsidRDefault="00B16FD5" w:rsidP="00717949">
            <w:pPr>
              <w:pStyle w:val="aa"/>
              <w:spacing w:line="0" w:lineRule="atLeast"/>
              <w:jc w:val="center"/>
              <w:rPr>
                <w:lang w:bidi="ru-RU"/>
              </w:rPr>
            </w:pPr>
            <w:r w:rsidRPr="00F818F8">
              <w:rPr>
                <w:lang w:bidi="ru-RU"/>
              </w:rPr>
              <w:t>Сетевая</w:t>
            </w:r>
          </w:p>
        </w:tc>
        <w:tc>
          <w:tcPr>
            <w:tcW w:w="1546" w:type="dxa"/>
            <w:shd w:val="clear" w:color="auto" w:fill="auto"/>
            <w:vAlign w:val="center"/>
          </w:tcPr>
          <w:p w14:paraId="351CB05C" w14:textId="77777777" w:rsidR="00B16FD5" w:rsidRPr="00F818F8" w:rsidRDefault="00B16FD5" w:rsidP="00717949">
            <w:pPr>
              <w:pStyle w:val="aa"/>
              <w:spacing w:line="0" w:lineRule="atLeast"/>
              <w:jc w:val="center"/>
              <w:rPr>
                <w:lang w:bidi="ru-RU"/>
              </w:rPr>
            </w:pPr>
            <w:r w:rsidRPr="00F818F8">
              <w:rPr>
                <w:lang w:bidi="ru-RU"/>
              </w:rPr>
              <w:t>ЦН-400/105</w:t>
            </w:r>
          </w:p>
        </w:tc>
        <w:tc>
          <w:tcPr>
            <w:tcW w:w="1380" w:type="dxa"/>
            <w:shd w:val="clear" w:color="auto" w:fill="auto"/>
            <w:vAlign w:val="center"/>
          </w:tcPr>
          <w:p w14:paraId="28A6925D" w14:textId="77777777" w:rsidR="00B16FD5" w:rsidRPr="00F818F8" w:rsidRDefault="00B16FD5" w:rsidP="00717949">
            <w:pPr>
              <w:pStyle w:val="aa"/>
              <w:spacing w:line="0" w:lineRule="atLeast"/>
              <w:jc w:val="center"/>
              <w:rPr>
                <w:lang w:bidi="ru-RU"/>
              </w:rPr>
            </w:pPr>
            <w:r w:rsidRPr="00F818F8">
              <w:rPr>
                <w:lang w:bidi="ru-RU"/>
              </w:rPr>
              <w:t>8</w:t>
            </w:r>
          </w:p>
        </w:tc>
        <w:tc>
          <w:tcPr>
            <w:tcW w:w="1272" w:type="dxa"/>
            <w:shd w:val="clear" w:color="auto" w:fill="auto"/>
            <w:vAlign w:val="center"/>
          </w:tcPr>
          <w:p w14:paraId="1949C491" w14:textId="77777777" w:rsidR="00B16FD5" w:rsidRPr="00F818F8" w:rsidRDefault="00B16FD5" w:rsidP="00717949">
            <w:pPr>
              <w:pStyle w:val="aa"/>
              <w:spacing w:line="0" w:lineRule="atLeast"/>
              <w:jc w:val="center"/>
              <w:rPr>
                <w:lang w:bidi="ru-RU"/>
              </w:rPr>
            </w:pPr>
            <w:r w:rsidRPr="00F818F8">
              <w:rPr>
                <w:lang w:bidi="ru-RU"/>
              </w:rPr>
              <w:t>200</w:t>
            </w:r>
          </w:p>
        </w:tc>
        <w:tc>
          <w:tcPr>
            <w:tcW w:w="924" w:type="dxa"/>
            <w:shd w:val="clear" w:color="auto" w:fill="auto"/>
            <w:vAlign w:val="center"/>
          </w:tcPr>
          <w:p w14:paraId="3E06ACCB" w14:textId="77777777" w:rsidR="00B16FD5" w:rsidRPr="00F818F8" w:rsidRDefault="00B16FD5" w:rsidP="00717949">
            <w:pPr>
              <w:pStyle w:val="aa"/>
              <w:spacing w:line="0" w:lineRule="atLeast"/>
              <w:jc w:val="center"/>
              <w:rPr>
                <w:lang w:bidi="ru-RU"/>
              </w:rPr>
            </w:pPr>
            <w:r w:rsidRPr="00F818F8">
              <w:rPr>
                <w:lang w:bidi="ru-RU"/>
              </w:rPr>
              <w:t>400</w:t>
            </w:r>
          </w:p>
        </w:tc>
        <w:tc>
          <w:tcPr>
            <w:tcW w:w="1052" w:type="dxa"/>
            <w:shd w:val="clear" w:color="auto" w:fill="auto"/>
            <w:vAlign w:val="center"/>
          </w:tcPr>
          <w:p w14:paraId="211FB17A" w14:textId="77777777" w:rsidR="00B16FD5" w:rsidRPr="00F818F8" w:rsidRDefault="00B16FD5" w:rsidP="00717949">
            <w:pPr>
              <w:pStyle w:val="aa"/>
              <w:spacing w:line="0" w:lineRule="atLeast"/>
              <w:jc w:val="center"/>
              <w:rPr>
                <w:lang w:bidi="ru-RU"/>
              </w:rPr>
            </w:pPr>
            <w:r w:rsidRPr="00F818F8">
              <w:rPr>
                <w:lang w:bidi="ru-RU"/>
              </w:rPr>
              <w:t>105</w:t>
            </w:r>
          </w:p>
        </w:tc>
        <w:tc>
          <w:tcPr>
            <w:tcW w:w="1481" w:type="dxa"/>
            <w:shd w:val="clear" w:color="auto" w:fill="auto"/>
            <w:vAlign w:val="center"/>
          </w:tcPr>
          <w:p w14:paraId="57E864F8" w14:textId="77777777" w:rsidR="00B16FD5" w:rsidRPr="00F818F8" w:rsidRDefault="00B16FD5" w:rsidP="00717949">
            <w:pPr>
              <w:pStyle w:val="aa"/>
              <w:spacing w:line="0" w:lineRule="atLeast"/>
              <w:jc w:val="center"/>
              <w:rPr>
                <w:lang w:bidi="ru-RU"/>
              </w:rPr>
            </w:pPr>
            <w:r w:rsidRPr="00F818F8">
              <w:rPr>
                <w:lang w:bidi="ru-RU"/>
              </w:rPr>
              <w:t>4А315М4</w:t>
            </w:r>
          </w:p>
        </w:tc>
      </w:tr>
      <w:tr w:rsidR="00B16FD5" w:rsidRPr="00F818F8" w14:paraId="1D1085CF" w14:textId="77777777" w:rsidTr="00717949">
        <w:trPr>
          <w:trHeight w:val="20"/>
        </w:trPr>
        <w:tc>
          <w:tcPr>
            <w:tcW w:w="1843" w:type="dxa"/>
            <w:vMerge w:val="restart"/>
            <w:shd w:val="clear" w:color="auto" w:fill="auto"/>
            <w:vAlign w:val="center"/>
          </w:tcPr>
          <w:p w14:paraId="35FE23FD" w14:textId="77777777" w:rsidR="00B16FD5" w:rsidRPr="00F818F8" w:rsidRDefault="00B16FD5" w:rsidP="00717949">
            <w:pPr>
              <w:pStyle w:val="aa"/>
              <w:spacing w:line="0" w:lineRule="atLeast"/>
              <w:jc w:val="center"/>
              <w:rPr>
                <w:lang w:bidi="ru-RU"/>
              </w:rPr>
            </w:pPr>
            <w:r w:rsidRPr="00F818F8">
              <w:rPr>
                <w:lang w:bidi="ru-RU"/>
              </w:rPr>
              <w:t>Подпиточная</w:t>
            </w:r>
          </w:p>
        </w:tc>
        <w:tc>
          <w:tcPr>
            <w:tcW w:w="1546" w:type="dxa"/>
            <w:shd w:val="clear" w:color="auto" w:fill="auto"/>
            <w:vAlign w:val="center"/>
          </w:tcPr>
          <w:p w14:paraId="71B76EC2" w14:textId="77777777" w:rsidR="00B16FD5" w:rsidRPr="00F818F8" w:rsidRDefault="00B16FD5" w:rsidP="00717949">
            <w:pPr>
              <w:pStyle w:val="aa"/>
              <w:spacing w:line="0" w:lineRule="atLeast"/>
              <w:jc w:val="center"/>
              <w:rPr>
                <w:lang w:bidi="ru-RU"/>
              </w:rPr>
            </w:pPr>
            <w:r w:rsidRPr="00F818F8">
              <w:rPr>
                <w:lang w:bidi="ru-RU"/>
              </w:rPr>
              <w:t>КМ80-50-200</w:t>
            </w:r>
          </w:p>
        </w:tc>
        <w:tc>
          <w:tcPr>
            <w:tcW w:w="1380" w:type="dxa"/>
            <w:shd w:val="clear" w:color="auto" w:fill="auto"/>
            <w:vAlign w:val="center"/>
          </w:tcPr>
          <w:p w14:paraId="2520FE1E" w14:textId="77777777" w:rsidR="00B16FD5" w:rsidRPr="00F818F8" w:rsidRDefault="00B16FD5" w:rsidP="00717949">
            <w:pPr>
              <w:pStyle w:val="aa"/>
              <w:spacing w:line="0" w:lineRule="atLeast"/>
              <w:jc w:val="center"/>
              <w:rPr>
                <w:lang w:bidi="ru-RU"/>
              </w:rPr>
            </w:pPr>
            <w:r w:rsidRPr="00F818F8">
              <w:rPr>
                <w:lang w:bidi="ru-RU"/>
              </w:rPr>
              <w:t>3</w:t>
            </w:r>
          </w:p>
        </w:tc>
        <w:tc>
          <w:tcPr>
            <w:tcW w:w="1272" w:type="dxa"/>
            <w:shd w:val="clear" w:color="auto" w:fill="auto"/>
            <w:vAlign w:val="center"/>
          </w:tcPr>
          <w:p w14:paraId="7DC17F44" w14:textId="77777777" w:rsidR="00B16FD5" w:rsidRPr="00F818F8" w:rsidRDefault="00B16FD5" w:rsidP="00717949">
            <w:pPr>
              <w:pStyle w:val="aa"/>
              <w:spacing w:line="0" w:lineRule="atLeast"/>
              <w:jc w:val="center"/>
              <w:rPr>
                <w:lang w:bidi="ru-RU"/>
              </w:rPr>
            </w:pPr>
            <w:r w:rsidRPr="00F818F8">
              <w:rPr>
                <w:lang w:bidi="ru-RU"/>
              </w:rPr>
              <w:t>15</w:t>
            </w:r>
          </w:p>
        </w:tc>
        <w:tc>
          <w:tcPr>
            <w:tcW w:w="924" w:type="dxa"/>
            <w:shd w:val="clear" w:color="auto" w:fill="auto"/>
            <w:vAlign w:val="center"/>
          </w:tcPr>
          <w:p w14:paraId="033C40A7" w14:textId="77777777" w:rsidR="00B16FD5" w:rsidRPr="00F818F8" w:rsidRDefault="00B16FD5" w:rsidP="00717949">
            <w:pPr>
              <w:pStyle w:val="aa"/>
              <w:spacing w:line="0" w:lineRule="atLeast"/>
              <w:jc w:val="center"/>
              <w:rPr>
                <w:lang w:bidi="ru-RU"/>
              </w:rPr>
            </w:pPr>
            <w:r w:rsidRPr="00F818F8">
              <w:rPr>
                <w:lang w:bidi="ru-RU"/>
              </w:rPr>
              <w:t>50</w:t>
            </w:r>
          </w:p>
        </w:tc>
        <w:tc>
          <w:tcPr>
            <w:tcW w:w="1052" w:type="dxa"/>
            <w:shd w:val="clear" w:color="auto" w:fill="auto"/>
            <w:vAlign w:val="center"/>
          </w:tcPr>
          <w:p w14:paraId="3988FE57" w14:textId="77777777" w:rsidR="00B16FD5" w:rsidRPr="00F818F8" w:rsidRDefault="00B16FD5" w:rsidP="00717949">
            <w:pPr>
              <w:pStyle w:val="aa"/>
              <w:spacing w:line="0" w:lineRule="atLeast"/>
              <w:jc w:val="center"/>
              <w:rPr>
                <w:lang w:bidi="ru-RU"/>
              </w:rPr>
            </w:pPr>
            <w:r w:rsidRPr="00F818F8">
              <w:rPr>
                <w:lang w:bidi="ru-RU"/>
              </w:rPr>
              <w:t>50</w:t>
            </w:r>
          </w:p>
        </w:tc>
        <w:tc>
          <w:tcPr>
            <w:tcW w:w="1481" w:type="dxa"/>
            <w:shd w:val="clear" w:color="auto" w:fill="auto"/>
            <w:vAlign w:val="center"/>
          </w:tcPr>
          <w:p w14:paraId="579227DF" w14:textId="77777777" w:rsidR="00B16FD5" w:rsidRPr="00F818F8" w:rsidRDefault="00B16FD5" w:rsidP="00717949">
            <w:pPr>
              <w:pStyle w:val="aa"/>
              <w:spacing w:line="0" w:lineRule="atLeast"/>
              <w:jc w:val="center"/>
              <w:rPr>
                <w:lang w:bidi="ru-RU"/>
              </w:rPr>
            </w:pPr>
            <w:r w:rsidRPr="00F818F8">
              <w:rPr>
                <w:bCs/>
                <w:lang w:bidi="ru-RU"/>
              </w:rPr>
              <w:t>АИР160S</w:t>
            </w:r>
          </w:p>
        </w:tc>
      </w:tr>
      <w:tr w:rsidR="00B16FD5" w:rsidRPr="00F818F8" w14:paraId="3EDE0F4A" w14:textId="77777777" w:rsidTr="00717949">
        <w:trPr>
          <w:trHeight w:val="20"/>
        </w:trPr>
        <w:tc>
          <w:tcPr>
            <w:tcW w:w="1843" w:type="dxa"/>
            <w:vMerge/>
            <w:shd w:val="clear" w:color="auto" w:fill="auto"/>
            <w:vAlign w:val="center"/>
          </w:tcPr>
          <w:p w14:paraId="1DEA09FA" w14:textId="77777777" w:rsidR="00B16FD5" w:rsidRPr="00F818F8" w:rsidRDefault="00B16FD5" w:rsidP="00717949">
            <w:pPr>
              <w:pStyle w:val="aa"/>
              <w:spacing w:line="0" w:lineRule="atLeast"/>
              <w:jc w:val="center"/>
              <w:rPr>
                <w:lang w:bidi="ru-RU"/>
              </w:rPr>
            </w:pPr>
          </w:p>
        </w:tc>
        <w:tc>
          <w:tcPr>
            <w:tcW w:w="1546" w:type="dxa"/>
            <w:shd w:val="clear" w:color="auto" w:fill="auto"/>
            <w:vAlign w:val="center"/>
          </w:tcPr>
          <w:p w14:paraId="368D8301" w14:textId="77777777" w:rsidR="00B16FD5" w:rsidRPr="00F818F8" w:rsidRDefault="00B16FD5" w:rsidP="00717949">
            <w:pPr>
              <w:pStyle w:val="aa"/>
              <w:spacing w:line="0" w:lineRule="atLeast"/>
              <w:jc w:val="center"/>
              <w:rPr>
                <w:lang w:bidi="ru-RU"/>
              </w:rPr>
            </w:pPr>
            <w:r w:rsidRPr="00F818F8">
              <w:rPr>
                <w:lang w:bidi="ru-RU"/>
              </w:rPr>
              <w:t>К20/30</w:t>
            </w:r>
          </w:p>
        </w:tc>
        <w:tc>
          <w:tcPr>
            <w:tcW w:w="1380" w:type="dxa"/>
            <w:shd w:val="clear" w:color="auto" w:fill="auto"/>
            <w:vAlign w:val="center"/>
          </w:tcPr>
          <w:p w14:paraId="6DE78644" w14:textId="77777777" w:rsidR="00B16FD5" w:rsidRPr="00F818F8" w:rsidRDefault="00B16FD5" w:rsidP="00717949">
            <w:pPr>
              <w:pStyle w:val="aa"/>
              <w:spacing w:line="0" w:lineRule="atLeast"/>
              <w:jc w:val="center"/>
              <w:rPr>
                <w:lang w:bidi="ru-RU"/>
              </w:rPr>
            </w:pPr>
            <w:r w:rsidRPr="00F818F8">
              <w:rPr>
                <w:lang w:bidi="ru-RU"/>
              </w:rPr>
              <w:t>2</w:t>
            </w:r>
          </w:p>
        </w:tc>
        <w:tc>
          <w:tcPr>
            <w:tcW w:w="1272" w:type="dxa"/>
            <w:shd w:val="clear" w:color="auto" w:fill="auto"/>
            <w:vAlign w:val="center"/>
          </w:tcPr>
          <w:p w14:paraId="6616D4CA" w14:textId="77777777" w:rsidR="00B16FD5" w:rsidRPr="00F818F8" w:rsidRDefault="00B16FD5" w:rsidP="00717949">
            <w:pPr>
              <w:pStyle w:val="aa"/>
              <w:spacing w:line="0" w:lineRule="atLeast"/>
              <w:jc w:val="center"/>
              <w:rPr>
                <w:lang w:bidi="ru-RU"/>
              </w:rPr>
            </w:pPr>
            <w:r w:rsidRPr="00F818F8">
              <w:rPr>
                <w:lang w:bidi="ru-RU"/>
              </w:rPr>
              <w:t>5,5</w:t>
            </w:r>
          </w:p>
        </w:tc>
        <w:tc>
          <w:tcPr>
            <w:tcW w:w="924" w:type="dxa"/>
            <w:shd w:val="clear" w:color="auto" w:fill="auto"/>
            <w:vAlign w:val="center"/>
          </w:tcPr>
          <w:p w14:paraId="14EE2D6A" w14:textId="77777777" w:rsidR="00B16FD5" w:rsidRPr="00F818F8" w:rsidRDefault="00B16FD5" w:rsidP="00717949">
            <w:pPr>
              <w:pStyle w:val="aa"/>
              <w:spacing w:line="0" w:lineRule="atLeast"/>
              <w:jc w:val="center"/>
              <w:rPr>
                <w:lang w:bidi="ru-RU"/>
              </w:rPr>
            </w:pPr>
            <w:r w:rsidRPr="00F818F8">
              <w:rPr>
                <w:lang w:bidi="ru-RU"/>
              </w:rPr>
              <w:t>20</w:t>
            </w:r>
          </w:p>
        </w:tc>
        <w:tc>
          <w:tcPr>
            <w:tcW w:w="1052" w:type="dxa"/>
            <w:shd w:val="clear" w:color="auto" w:fill="auto"/>
            <w:vAlign w:val="center"/>
          </w:tcPr>
          <w:p w14:paraId="105101CB" w14:textId="77777777" w:rsidR="00B16FD5" w:rsidRPr="00F818F8" w:rsidRDefault="00B16FD5" w:rsidP="00717949">
            <w:pPr>
              <w:pStyle w:val="aa"/>
              <w:spacing w:line="0" w:lineRule="atLeast"/>
              <w:jc w:val="center"/>
              <w:rPr>
                <w:lang w:bidi="ru-RU"/>
              </w:rPr>
            </w:pPr>
            <w:r w:rsidRPr="00F818F8">
              <w:rPr>
                <w:lang w:bidi="ru-RU"/>
              </w:rPr>
              <w:t>30</w:t>
            </w:r>
          </w:p>
        </w:tc>
        <w:tc>
          <w:tcPr>
            <w:tcW w:w="1481" w:type="dxa"/>
            <w:shd w:val="clear" w:color="auto" w:fill="auto"/>
            <w:vAlign w:val="center"/>
          </w:tcPr>
          <w:p w14:paraId="0EBE8AC3" w14:textId="77777777" w:rsidR="00B16FD5" w:rsidRPr="00F818F8" w:rsidRDefault="00B16FD5" w:rsidP="00717949">
            <w:pPr>
              <w:pStyle w:val="aa"/>
              <w:spacing w:line="0" w:lineRule="atLeast"/>
              <w:jc w:val="center"/>
              <w:rPr>
                <w:lang w:bidi="ru-RU"/>
              </w:rPr>
            </w:pPr>
            <w:r w:rsidRPr="00F818F8">
              <w:rPr>
                <w:lang w:bidi="ru-RU"/>
              </w:rPr>
              <w:t>4А100L2</w:t>
            </w:r>
          </w:p>
        </w:tc>
      </w:tr>
      <w:tr w:rsidR="00B16FD5" w:rsidRPr="00F818F8" w14:paraId="6047A01B" w14:textId="77777777" w:rsidTr="00717949">
        <w:trPr>
          <w:trHeight w:val="20"/>
        </w:trPr>
        <w:tc>
          <w:tcPr>
            <w:tcW w:w="1843" w:type="dxa"/>
            <w:vMerge/>
            <w:shd w:val="clear" w:color="auto" w:fill="auto"/>
            <w:vAlign w:val="center"/>
          </w:tcPr>
          <w:p w14:paraId="67FD696A" w14:textId="77777777" w:rsidR="00B16FD5" w:rsidRPr="00F818F8" w:rsidRDefault="00B16FD5" w:rsidP="00717949">
            <w:pPr>
              <w:pStyle w:val="aa"/>
              <w:spacing w:line="0" w:lineRule="atLeast"/>
              <w:jc w:val="center"/>
              <w:rPr>
                <w:lang w:bidi="ru-RU"/>
              </w:rPr>
            </w:pPr>
          </w:p>
        </w:tc>
        <w:tc>
          <w:tcPr>
            <w:tcW w:w="1546" w:type="dxa"/>
            <w:shd w:val="clear" w:color="auto" w:fill="auto"/>
            <w:vAlign w:val="center"/>
          </w:tcPr>
          <w:p w14:paraId="7FC1F80C" w14:textId="77777777" w:rsidR="00B16FD5" w:rsidRPr="00F818F8" w:rsidRDefault="00B16FD5" w:rsidP="00717949">
            <w:pPr>
              <w:pStyle w:val="aa"/>
              <w:spacing w:line="0" w:lineRule="atLeast"/>
              <w:jc w:val="center"/>
              <w:rPr>
                <w:lang w:bidi="ru-RU"/>
              </w:rPr>
            </w:pPr>
            <w:r w:rsidRPr="00F818F8">
              <w:rPr>
                <w:lang w:bidi="ru-RU"/>
              </w:rPr>
              <w:t>3К-6</w:t>
            </w:r>
          </w:p>
        </w:tc>
        <w:tc>
          <w:tcPr>
            <w:tcW w:w="1380" w:type="dxa"/>
            <w:shd w:val="clear" w:color="auto" w:fill="auto"/>
            <w:vAlign w:val="center"/>
          </w:tcPr>
          <w:p w14:paraId="4F55DDD1" w14:textId="77777777" w:rsidR="00B16FD5" w:rsidRPr="00F818F8" w:rsidRDefault="00B16FD5" w:rsidP="00717949">
            <w:pPr>
              <w:pStyle w:val="aa"/>
              <w:spacing w:line="0" w:lineRule="atLeast"/>
              <w:jc w:val="center"/>
              <w:rPr>
                <w:lang w:bidi="ru-RU"/>
              </w:rPr>
            </w:pPr>
            <w:r w:rsidRPr="00F818F8">
              <w:rPr>
                <w:lang w:bidi="ru-RU"/>
              </w:rPr>
              <w:t>1</w:t>
            </w:r>
          </w:p>
        </w:tc>
        <w:tc>
          <w:tcPr>
            <w:tcW w:w="1272" w:type="dxa"/>
            <w:shd w:val="clear" w:color="auto" w:fill="auto"/>
            <w:vAlign w:val="center"/>
          </w:tcPr>
          <w:p w14:paraId="2C2B85B3" w14:textId="77777777" w:rsidR="00B16FD5" w:rsidRPr="00F818F8" w:rsidRDefault="00B16FD5" w:rsidP="00717949">
            <w:pPr>
              <w:pStyle w:val="aa"/>
              <w:spacing w:line="0" w:lineRule="atLeast"/>
              <w:jc w:val="center"/>
              <w:rPr>
                <w:lang w:bidi="ru-RU"/>
              </w:rPr>
            </w:pPr>
            <w:r w:rsidRPr="00F818F8">
              <w:rPr>
                <w:lang w:bidi="ru-RU"/>
              </w:rPr>
              <w:t>15</w:t>
            </w:r>
          </w:p>
        </w:tc>
        <w:tc>
          <w:tcPr>
            <w:tcW w:w="924" w:type="dxa"/>
            <w:shd w:val="clear" w:color="auto" w:fill="auto"/>
            <w:vAlign w:val="center"/>
          </w:tcPr>
          <w:p w14:paraId="1CB4F7A6" w14:textId="77777777" w:rsidR="00B16FD5" w:rsidRPr="00F818F8" w:rsidRDefault="00B16FD5" w:rsidP="00717949">
            <w:pPr>
              <w:pStyle w:val="aa"/>
              <w:spacing w:line="0" w:lineRule="atLeast"/>
              <w:jc w:val="center"/>
              <w:rPr>
                <w:lang w:bidi="ru-RU"/>
              </w:rPr>
            </w:pPr>
            <w:r w:rsidRPr="00F818F8">
              <w:rPr>
                <w:lang w:bidi="ru-RU"/>
              </w:rPr>
              <w:t>36</w:t>
            </w:r>
          </w:p>
        </w:tc>
        <w:tc>
          <w:tcPr>
            <w:tcW w:w="1052" w:type="dxa"/>
            <w:shd w:val="clear" w:color="auto" w:fill="auto"/>
            <w:vAlign w:val="center"/>
          </w:tcPr>
          <w:p w14:paraId="658D6A0D" w14:textId="77777777" w:rsidR="00B16FD5" w:rsidRPr="00F818F8" w:rsidRDefault="00B16FD5" w:rsidP="00717949">
            <w:pPr>
              <w:pStyle w:val="aa"/>
              <w:spacing w:line="0" w:lineRule="atLeast"/>
              <w:jc w:val="center"/>
              <w:rPr>
                <w:lang w:bidi="ru-RU"/>
              </w:rPr>
            </w:pPr>
            <w:r w:rsidRPr="00F818F8">
              <w:rPr>
                <w:lang w:bidi="ru-RU"/>
              </w:rPr>
              <w:t>61</w:t>
            </w:r>
          </w:p>
        </w:tc>
        <w:tc>
          <w:tcPr>
            <w:tcW w:w="1481" w:type="dxa"/>
            <w:shd w:val="clear" w:color="auto" w:fill="auto"/>
            <w:vAlign w:val="center"/>
          </w:tcPr>
          <w:p w14:paraId="7D2A7140" w14:textId="77777777" w:rsidR="00B16FD5" w:rsidRPr="00F818F8" w:rsidRDefault="00B16FD5" w:rsidP="00717949">
            <w:pPr>
              <w:pStyle w:val="aa"/>
              <w:spacing w:line="0" w:lineRule="atLeast"/>
              <w:jc w:val="center"/>
              <w:rPr>
                <w:lang w:bidi="ru-RU"/>
              </w:rPr>
            </w:pPr>
            <w:r w:rsidRPr="00F818F8">
              <w:rPr>
                <w:lang w:bidi="ru-RU"/>
              </w:rPr>
              <w:t>4А160S2</w:t>
            </w:r>
          </w:p>
        </w:tc>
      </w:tr>
      <w:tr w:rsidR="00B16FD5" w:rsidRPr="00F818F8" w14:paraId="6C32AE06" w14:textId="77777777" w:rsidTr="00717949">
        <w:trPr>
          <w:trHeight w:val="20"/>
        </w:trPr>
        <w:tc>
          <w:tcPr>
            <w:tcW w:w="1843" w:type="dxa"/>
            <w:vMerge/>
            <w:shd w:val="clear" w:color="auto" w:fill="auto"/>
            <w:vAlign w:val="center"/>
          </w:tcPr>
          <w:p w14:paraId="36D60F64" w14:textId="77777777" w:rsidR="00B16FD5" w:rsidRPr="00F818F8" w:rsidRDefault="00B16FD5" w:rsidP="00717949">
            <w:pPr>
              <w:pStyle w:val="aa"/>
              <w:spacing w:line="0" w:lineRule="atLeast"/>
              <w:jc w:val="center"/>
              <w:rPr>
                <w:lang w:bidi="ru-RU"/>
              </w:rPr>
            </w:pPr>
          </w:p>
        </w:tc>
        <w:tc>
          <w:tcPr>
            <w:tcW w:w="1546" w:type="dxa"/>
            <w:shd w:val="clear" w:color="auto" w:fill="auto"/>
            <w:vAlign w:val="center"/>
          </w:tcPr>
          <w:p w14:paraId="4D19322A" w14:textId="77777777" w:rsidR="00B16FD5" w:rsidRPr="00F818F8" w:rsidRDefault="00B16FD5" w:rsidP="00717949">
            <w:pPr>
              <w:pStyle w:val="aa"/>
              <w:spacing w:line="0" w:lineRule="atLeast"/>
              <w:jc w:val="center"/>
              <w:rPr>
                <w:lang w:bidi="ru-RU"/>
              </w:rPr>
            </w:pPr>
            <w:r w:rsidRPr="00F818F8">
              <w:rPr>
                <w:lang w:bidi="ru-RU"/>
              </w:rPr>
              <w:t>КМ45/55</w:t>
            </w:r>
          </w:p>
        </w:tc>
        <w:tc>
          <w:tcPr>
            <w:tcW w:w="1380" w:type="dxa"/>
            <w:shd w:val="clear" w:color="auto" w:fill="auto"/>
            <w:vAlign w:val="center"/>
          </w:tcPr>
          <w:p w14:paraId="5AA64FFF" w14:textId="77777777" w:rsidR="00B16FD5" w:rsidRPr="00F818F8" w:rsidRDefault="00B16FD5" w:rsidP="00717949">
            <w:pPr>
              <w:pStyle w:val="aa"/>
              <w:spacing w:line="0" w:lineRule="atLeast"/>
              <w:jc w:val="center"/>
              <w:rPr>
                <w:lang w:bidi="ru-RU"/>
              </w:rPr>
            </w:pPr>
            <w:r w:rsidRPr="00F818F8">
              <w:rPr>
                <w:lang w:bidi="ru-RU"/>
              </w:rPr>
              <w:t>3</w:t>
            </w:r>
          </w:p>
        </w:tc>
        <w:tc>
          <w:tcPr>
            <w:tcW w:w="1272" w:type="dxa"/>
            <w:shd w:val="clear" w:color="auto" w:fill="auto"/>
            <w:vAlign w:val="center"/>
          </w:tcPr>
          <w:p w14:paraId="3957C234" w14:textId="77777777" w:rsidR="00B16FD5" w:rsidRPr="00F818F8" w:rsidRDefault="00B16FD5" w:rsidP="00717949">
            <w:pPr>
              <w:pStyle w:val="aa"/>
              <w:spacing w:line="0" w:lineRule="atLeast"/>
              <w:jc w:val="center"/>
              <w:rPr>
                <w:lang w:bidi="ru-RU"/>
              </w:rPr>
            </w:pPr>
            <w:r w:rsidRPr="00F818F8">
              <w:rPr>
                <w:lang w:bidi="ru-RU"/>
              </w:rPr>
              <w:t>15</w:t>
            </w:r>
          </w:p>
        </w:tc>
        <w:tc>
          <w:tcPr>
            <w:tcW w:w="924" w:type="dxa"/>
            <w:shd w:val="clear" w:color="auto" w:fill="auto"/>
            <w:vAlign w:val="center"/>
          </w:tcPr>
          <w:p w14:paraId="76C21330" w14:textId="77777777" w:rsidR="00B16FD5" w:rsidRPr="00F818F8" w:rsidRDefault="00B16FD5" w:rsidP="00717949">
            <w:pPr>
              <w:pStyle w:val="aa"/>
              <w:spacing w:line="0" w:lineRule="atLeast"/>
              <w:jc w:val="center"/>
              <w:rPr>
                <w:lang w:bidi="ru-RU"/>
              </w:rPr>
            </w:pPr>
            <w:r w:rsidRPr="00F818F8">
              <w:rPr>
                <w:lang w:bidi="ru-RU"/>
              </w:rPr>
              <w:t>45</w:t>
            </w:r>
          </w:p>
        </w:tc>
        <w:tc>
          <w:tcPr>
            <w:tcW w:w="1052" w:type="dxa"/>
            <w:shd w:val="clear" w:color="auto" w:fill="auto"/>
            <w:vAlign w:val="center"/>
          </w:tcPr>
          <w:p w14:paraId="0E671186" w14:textId="77777777" w:rsidR="00B16FD5" w:rsidRPr="00F818F8" w:rsidRDefault="00B16FD5" w:rsidP="00717949">
            <w:pPr>
              <w:pStyle w:val="aa"/>
              <w:spacing w:line="0" w:lineRule="atLeast"/>
              <w:jc w:val="center"/>
              <w:rPr>
                <w:lang w:bidi="ru-RU"/>
              </w:rPr>
            </w:pPr>
            <w:r w:rsidRPr="00F818F8">
              <w:rPr>
                <w:lang w:bidi="ru-RU"/>
              </w:rPr>
              <w:t>55</w:t>
            </w:r>
          </w:p>
        </w:tc>
        <w:tc>
          <w:tcPr>
            <w:tcW w:w="1481" w:type="dxa"/>
            <w:shd w:val="clear" w:color="auto" w:fill="auto"/>
            <w:vAlign w:val="center"/>
          </w:tcPr>
          <w:p w14:paraId="2318098A" w14:textId="77777777" w:rsidR="00B16FD5" w:rsidRPr="00F818F8" w:rsidRDefault="00B16FD5" w:rsidP="00717949">
            <w:pPr>
              <w:pStyle w:val="aa"/>
              <w:spacing w:line="0" w:lineRule="atLeast"/>
              <w:jc w:val="center"/>
              <w:rPr>
                <w:lang w:bidi="ru-RU"/>
              </w:rPr>
            </w:pPr>
            <w:r w:rsidRPr="00F818F8">
              <w:rPr>
                <w:lang w:bidi="ru-RU"/>
              </w:rPr>
              <w:t>4А180S2</w:t>
            </w:r>
          </w:p>
        </w:tc>
      </w:tr>
      <w:tr w:rsidR="00B16FD5" w:rsidRPr="00F818F8" w14:paraId="361D0D95" w14:textId="77777777" w:rsidTr="00717949">
        <w:trPr>
          <w:trHeight w:val="20"/>
        </w:trPr>
        <w:tc>
          <w:tcPr>
            <w:tcW w:w="1843" w:type="dxa"/>
            <w:shd w:val="clear" w:color="auto" w:fill="auto"/>
            <w:vAlign w:val="center"/>
          </w:tcPr>
          <w:p w14:paraId="6F4B138A" w14:textId="77777777" w:rsidR="00B16FD5" w:rsidRPr="00F818F8" w:rsidRDefault="00B16FD5" w:rsidP="00717949">
            <w:pPr>
              <w:pStyle w:val="aa"/>
              <w:spacing w:line="0" w:lineRule="atLeast"/>
              <w:jc w:val="center"/>
              <w:rPr>
                <w:lang w:bidi="ru-RU"/>
              </w:rPr>
            </w:pPr>
            <w:r w:rsidRPr="00F818F8">
              <w:rPr>
                <w:lang w:bidi="ru-RU"/>
              </w:rPr>
              <w:t>Конденсатная</w:t>
            </w:r>
          </w:p>
        </w:tc>
        <w:tc>
          <w:tcPr>
            <w:tcW w:w="1546" w:type="dxa"/>
            <w:shd w:val="clear" w:color="auto" w:fill="auto"/>
            <w:vAlign w:val="center"/>
          </w:tcPr>
          <w:p w14:paraId="2E397C9C" w14:textId="77777777" w:rsidR="00B16FD5" w:rsidRPr="00F818F8" w:rsidRDefault="00B16FD5" w:rsidP="00717949">
            <w:pPr>
              <w:pStyle w:val="aa"/>
              <w:spacing w:line="0" w:lineRule="atLeast"/>
              <w:jc w:val="center"/>
              <w:rPr>
                <w:lang w:bidi="ru-RU"/>
              </w:rPr>
            </w:pPr>
            <w:r w:rsidRPr="00F818F8">
              <w:rPr>
                <w:lang w:bidi="ru-RU"/>
              </w:rPr>
              <w:t>КМ80-50-200</w:t>
            </w:r>
          </w:p>
        </w:tc>
        <w:tc>
          <w:tcPr>
            <w:tcW w:w="1380" w:type="dxa"/>
            <w:shd w:val="clear" w:color="auto" w:fill="auto"/>
            <w:vAlign w:val="center"/>
          </w:tcPr>
          <w:p w14:paraId="6E6E40AA" w14:textId="77777777" w:rsidR="00B16FD5" w:rsidRPr="00F818F8" w:rsidRDefault="00B16FD5" w:rsidP="00717949">
            <w:pPr>
              <w:pStyle w:val="aa"/>
              <w:spacing w:line="0" w:lineRule="atLeast"/>
              <w:jc w:val="center"/>
              <w:rPr>
                <w:lang w:bidi="ru-RU"/>
              </w:rPr>
            </w:pPr>
            <w:r w:rsidRPr="00F818F8">
              <w:rPr>
                <w:lang w:bidi="ru-RU"/>
              </w:rPr>
              <w:t>2</w:t>
            </w:r>
          </w:p>
        </w:tc>
        <w:tc>
          <w:tcPr>
            <w:tcW w:w="1272" w:type="dxa"/>
            <w:shd w:val="clear" w:color="auto" w:fill="auto"/>
            <w:vAlign w:val="center"/>
          </w:tcPr>
          <w:p w14:paraId="16B3AB5A" w14:textId="77777777" w:rsidR="00B16FD5" w:rsidRPr="00F818F8" w:rsidRDefault="00B16FD5" w:rsidP="00717949">
            <w:pPr>
              <w:pStyle w:val="aa"/>
              <w:spacing w:line="0" w:lineRule="atLeast"/>
              <w:jc w:val="center"/>
              <w:rPr>
                <w:lang w:bidi="ru-RU"/>
              </w:rPr>
            </w:pPr>
            <w:r w:rsidRPr="00F818F8">
              <w:rPr>
                <w:lang w:bidi="ru-RU"/>
              </w:rPr>
              <w:t>15</w:t>
            </w:r>
          </w:p>
        </w:tc>
        <w:tc>
          <w:tcPr>
            <w:tcW w:w="924" w:type="dxa"/>
            <w:shd w:val="clear" w:color="auto" w:fill="auto"/>
            <w:vAlign w:val="center"/>
          </w:tcPr>
          <w:p w14:paraId="05C15D43" w14:textId="77777777" w:rsidR="00B16FD5" w:rsidRPr="00F818F8" w:rsidRDefault="00B16FD5" w:rsidP="00717949">
            <w:pPr>
              <w:pStyle w:val="aa"/>
              <w:spacing w:line="0" w:lineRule="atLeast"/>
              <w:jc w:val="center"/>
              <w:rPr>
                <w:lang w:bidi="ru-RU"/>
              </w:rPr>
            </w:pPr>
            <w:r w:rsidRPr="00F818F8">
              <w:rPr>
                <w:lang w:bidi="ru-RU"/>
              </w:rPr>
              <w:t>50</w:t>
            </w:r>
          </w:p>
        </w:tc>
        <w:tc>
          <w:tcPr>
            <w:tcW w:w="1052" w:type="dxa"/>
            <w:shd w:val="clear" w:color="auto" w:fill="auto"/>
            <w:vAlign w:val="center"/>
          </w:tcPr>
          <w:p w14:paraId="66238457" w14:textId="77777777" w:rsidR="00B16FD5" w:rsidRPr="00F818F8" w:rsidRDefault="00B16FD5" w:rsidP="00717949">
            <w:pPr>
              <w:pStyle w:val="aa"/>
              <w:spacing w:line="0" w:lineRule="atLeast"/>
              <w:jc w:val="center"/>
              <w:rPr>
                <w:lang w:bidi="ru-RU"/>
              </w:rPr>
            </w:pPr>
            <w:r w:rsidRPr="00F818F8">
              <w:rPr>
                <w:lang w:bidi="ru-RU"/>
              </w:rPr>
              <w:t>50</w:t>
            </w:r>
          </w:p>
        </w:tc>
        <w:tc>
          <w:tcPr>
            <w:tcW w:w="1481" w:type="dxa"/>
            <w:shd w:val="clear" w:color="auto" w:fill="auto"/>
            <w:vAlign w:val="center"/>
          </w:tcPr>
          <w:p w14:paraId="7B98F5DD" w14:textId="77777777" w:rsidR="00B16FD5" w:rsidRPr="00F818F8" w:rsidRDefault="00B16FD5" w:rsidP="00717949">
            <w:pPr>
              <w:pStyle w:val="aa"/>
              <w:spacing w:line="0" w:lineRule="atLeast"/>
              <w:jc w:val="center"/>
              <w:rPr>
                <w:lang w:bidi="ru-RU"/>
              </w:rPr>
            </w:pPr>
            <w:r w:rsidRPr="00F818F8">
              <w:rPr>
                <w:bCs/>
                <w:lang w:bidi="ru-RU"/>
              </w:rPr>
              <w:t>АИР160S</w:t>
            </w:r>
          </w:p>
        </w:tc>
      </w:tr>
    </w:tbl>
    <w:p w14:paraId="139ECEFE" w14:textId="77777777" w:rsidR="00B16FD5" w:rsidRPr="00F818F8" w:rsidRDefault="00B16FD5" w:rsidP="005D0817">
      <w:pPr>
        <w:pStyle w:val="aa"/>
        <w:ind w:firstLine="709"/>
        <w:jc w:val="both"/>
        <w:rPr>
          <w:lang w:bidi="ru-RU"/>
        </w:rPr>
      </w:pPr>
    </w:p>
    <w:p w14:paraId="4E77B326" w14:textId="77777777" w:rsidR="00B16FD5" w:rsidRPr="00F818F8" w:rsidRDefault="00B16FD5" w:rsidP="005D0817">
      <w:pPr>
        <w:pStyle w:val="aa"/>
        <w:ind w:firstLine="709"/>
        <w:jc w:val="both"/>
        <w:rPr>
          <w:lang w:bidi="ru-RU"/>
        </w:rPr>
      </w:pPr>
      <w:r w:rsidRPr="00F818F8">
        <w:rPr>
          <w:lang w:bidi="ru-RU"/>
        </w:rPr>
        <w:t xml:space="preserve">Подпитка тепловых сетей осуществляется химически очищенной, деаэрированной водой. Обеспечение котельной технической водой осуществляется от водозаборного сооружения из р. Бердь. Водозаборное сооружение представляет собой Насосную станцию технологической воды I-го подъёма с водозабором производительностью 450 м3/час расположенную на пром. площадке АО «Искитимцемент» на левом берегу реки Бердь г.Искитим (северо-восточная сторона) где установлены три насоса GRUNDFOS SP производительностью 250 м3/ч каждый. Вода подается двумя насосами (один в резерве) в котельную и на охлаждение технологического оборудования АО «Искитимцемент». Исходная вода в котельной проходит через грязевик инерционно-гравитационного типа, механические (осветлительные) фильтры (фильтрующий материал горная порода </w:t>
      </w:r>
      <w:r w:rsidRPr="00F818F8">
        <w:rPr>
          <w:lang w:bidi="ru-RU"/>
        </w:rPr>
        <w:lastRenderedPageBreak/>
        <w:t>Альбитофир) и через подогреватель на хим. очистку. Подогрев исходной воды осуществляется в зимнее время до 15-20 С сетевой водой из «заводского» контура. После механических (осветлительных) фильтров вода проходит умягчение в ионообменных фильтрах по схеме двухступенчатого Na-катионирования. В фильтрах используется катионит КУ2-8. Для хранения запаса воды в котельной установлены четыре бака. Химически очищенная вода поступает в бак хим. очищенной воды и затем конденсатным насосом КМ80-50-200, подается на деаэрацию в блочный вакуумный деаэратор БВД-25 , где происходит удаление кислорода и окиси углерода, после чего химически очищенная и деаэрированная вода подается в подпиточный бак №3. Из бака №3 (емкостью 127,6 м3) вода подпиточными насосами подается на подпитку тепловой сети «городского контура». Из баков №1 и №2 (емкостью соответственно 20,3 м3 и 17,6 м3) – на подпитку контура «заводской» сети. Бак №4 (емкостью 67 м3) предназначен для хранения химически очищенной воды. Часовый средний расход воды на подпитку в 2024 г составляет: «городского» контура в отопительный период 50,0÷60,0 м3/ч; на подпитку «заводского» контура – 0,5÷1,0 м3/ч. В летний период часовый расход воды на подпитку в 2023 г составлял 10,0÷20,0 м3/ч.</w:t>
      </w:r>
    </w:p>
    <w:p w14:paraId="25DAEDAF" w14:textId="5ADD0719" w:rsidR="00B16FD5" w:rsidRPr="00F818F8" w:rsidRDefault="00B16FD5" w:rsidP="005D0817">
      <w:pPr>
        <w:pStyle w:val="aa"/>
        <w:ind w:firstLine="709"/>
        <w:jc w:val="both"/>
      </w:pPr>
    </w:p>
    <w:p w14:paraId="51FABBB7" w14:textId="77777777" w:rsidR="00B16FD5" w:rsidRPr="00F818F8" w:rsidRDefault="00B16FD5" w:rsidP="005D0817">
      <w:pPr>
        <w:pStyle w:val="aa"/>
        <w:ind w:firstLine="709"/>
        <w:jc w:val="both"/>
        <w:rPr>
          <w:b/>
          <w:bCs/>
          <w:lang w:bidi="ru-RU"/>
        </w:rPr>
      </w:pPr>
      <w:bookmarkStart w:id="28" w:name="_Toc168929748"/>
      <w:r w:rsidRPr="00F818F8">
        <w:rPr>
          <w:b/>
          <w:bCs/>
          <w:lang w:bidi="ru-RU"/>
        </w:rPr>
        <w:t>Котельная №2 ООО «ИГК»</w:t>
      </w:r>
      <w:bookmarkEnd w:id="28"/>
    </w:p>
    <w:p w14:paraId="1B004150" w14:textId="77777777" w:rsidR="00B16FD5" w:rsidRPr="00F818F8" w:rsidRDefault="00B16FD5" w:rsidP="005D0817">
      <w:pPr>
        <w:pStyle w:val="aa"/>
        <w:ind w:firstLine="709"/>
        <w:jc w:val="both"/>
        <w:rPr>
          <w:lang w:bidi="ru-RU"/>
        </w:rPr>
      </w:pPr>
      <w:r w:rsidRPr="00F818F8">
        <w:rPr>
          <w:lang w:bidi="ru-RU"/>
        </w:rPr>
        <w:t>Установленная тепловая мощность котельной – 1,450 Гкал/ч. Теплоснабжающей организацией является ООО «ИГК». Котельная расположена по адресу ул. Карьер цемзавода. Основным видом топлива котельной является природный газ. Аварийное топливо – дизельное топливо.</w:t>
      </w:r>
    </w:p>
    <w:p w14:paraId="1086A9DE" w14:textId="2D0E9F20" w:rsidR="00FD2072" w:rsidRPr="00F818F8" w:rsidRDefault="00B16FD5" w:rsidP="004E7F9C">
      <w:pPr>
        <w:pStyle w:val="aa"/>
        <w:ind w:firstLine="709"/>
        <w:jc w:val="both"/>
        <w:rPr>
          <w:lang w:bidi="ru-RU"/>
        </w:rPr>
      </w:pPr>
      <w:r w:rsidRPr="00F818F8">
        <w:rPr>
          <w:lang w:bidi="ru-RU"/>
        </w:rPr>
        <w:t xml:space="preserve">В Котельной №2 установлены два водогрейных котла Logano SK-725 (фирмы Buderus, Германия) мощностью 0,725 Гкал/ч каждый. Котлы запущены в работу в 2006 г. Емкость топливных баков 5 м3. Котлы в комплекте с универсальной горелкой работают на естественной тяге без дымососов. </w:t>
      </w:r>
      <w:r w:rsidR="004E7F9C" w:rsidRPr="00F818F8">
        <w:rPr>
          <w:lang w:bidi="ru-RU"/>
        </w:rPr>
        <w:t>Располагаемая общая мощность котельной по результатам режимно-наладочных испытаний котлоагрегатов на 2025 год составляет 1,443 Гкал/ч.</w:t>
      </w:r>
    </w:p>
    <w:p w14:paraId="24FB6A7D" w14:textId="77777777" w:rsidR="004E7F9C" w:rsidRPr="00F818F8" w:rsidRDefault="004E7F9C" w:rsidP="004E7F9C">
      <w:pPr>
        <w:pStyle w:val="aa"/>
        <w:ind w:firstLine="709"/>
        <w:jc w:val="both"/>
        <w:rPr>
          <w:lang w:bidi="ru-RU"/>
        </w:rPr>
      </w:pPr>
    </w:p>
    <w:p w14:paraId="7E8C22C2" w14:textId="42AD619D" w:rsidR="00B16FD5" w:rsidRPr="00F818F8" w:rsidRDefault="00FD2072" w:rsidP="00FD2072">
      <w:pPr>
        <w:pStyle w:val="aa"/>
        <w:jc w:val="both"/>
        <w:rPr>
          <w:b/>
          <w:bCs/>
          <w:lang w:bidi="ru-RU"/>
        </w:rPr>
      </w:pPr>
      <w:r w:rsidRPr="00F818F8">
        <w:rPr>
          <w:b/>
          <w:bCs/>
          <w:lang w:bidi="ru-RU"/>
        </w:rPr>
        <w:t xml:space="preserve">Таблица 2.1.2.7 - </w:t>
      </w:r>
      <w:r w:rsidR="00B16FD5" w:rsidRPr="00F818F8">
        <w:rPr>
          <w:b/>
          <w:bCs/>
          <w:lang w:bidi="ru-RU"/>
        </w:rPr>
        <w:t>Состав котельного оборудования котельной №2 ООО «ИГК»</w:t>
      </w:r>
    </w:p>
    <w:tbl>
      <w:tblPr>
        <w:tblW w:w="941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74"/>
        <w:gridCol w:w="1601"/>
        <w:gridCol w:w="1471"/>
        <w:gridCol w:w="881"/>
        <w:gridCol w:w="869"/>
        <w:gridCol w:w="1656"/>
        <w:gridCol w:w="1665"/>
      </w:tblGrid>
      <w:tr w:rsidR="00B16FD5" w:rsidRPr="00F818F8" w14:paraId="73842295" w14:textId="77777777" w:rsidTr="00FD2072">
        <w:trPr>
          <w:trHeight w:val="20"/>
        </w:trPr>
        <w:tc>
          <w:tcPr>
            <w:tcW w:w="1274" w:type="dxa"/>
            <w:shd w:val="clear" w:color="auto" w:fill="F2F2F2" w:themeFill="background1" w:themeFillShade="F2"/>
            <w:vAlign w:val="center"/>
          </w:tcPr>
          <w:p w14:paraId="611E76B8" w14:textId="77777777" w:rsidR="00B16FD5" w:rsidRPr="00F818F8" w:rsidRDefault="00B16FD5" w:rsidP="00FD2072">
            <w:pPr>
              <w:pStyle w:val="aa"/>
              <w:spacing w:line="240" w:lineRule="atLeast"/>
              <w:jc w:val="center"/>
              <w:rPr>
                <w:sz w:val="22"/>
                <w:lang w:bidi="ru-RU"/>
              </w:rPr>
            </w:pPr>
            <w:r w:rsidRPr="00F818F8">
              <w:rPr>
                <w:sz w:val="22"/>
                <w:lang w:bidi="ru-RU"/>
              </w:rPr>
              <w:t>Источник тепловой энергии</w:t>
            </w:r>
          </w:p>
        </w:tc>
        <w:tc>
          <w:tcPr>
            <w:tcW w:w="1601" w:type="dxa"/>
            <w:shd w:val="clear" w:color="auto" w:fill="F2F2F2" w:themeFill="background1" w:themeFillShade="F2"/>
            <w:vAlign w:val="center"/>
          </w:tcPr>
          <w:p w14:paraId="41A4A4B6" w14:textId="77777777" w:rsidR="00B16FD5" w:rsidRPr="00F818F8" w:rsidRDefault="00B16FD5" w:rsidP="00FD2072">
            <w:pPr>
              <w:pStyle w:val="aa"/>
              <w:spacing w:line="240" w:lineRule="atLeast"/>
              <w:jc w:val="center"/>
              <w:rPr>
                <w:sz w:val="22"/>
                <w:lang w:bidi="ru-RU"/>
              </w:rPr>
            </w:pPr>
            <w:r w:rsidRPr="00F818F8">
              <w:rPr>
                <w:sz w:val="22"/>
                <w:lang w:bidi="ru-RU"/>
              </w:rPr>
              <w:t>Марка котла</w:t>
            </w:r>
          </w:p>
        </w:tc>
        <w:tc>
          <w:tcPr>
            <w:tcW w:w="1471" w:type="dxa"/>
            <w:shd w:val="clear" w:color="auto" w:fill="F2F2F2" w:themeFill="background1" w:themeFillShade="F2"/>
            <w:vAlign w:val="center"/>
          </w:tcPr>
          <w:p w14:paraId="60221666" w14:textId="4C199CE6" w:rsidR="00B16FD5" w:rsidRPr="00F818F8" w:rsidRDefault="00B16FD5" w:rsidP="00FD2072">
            <w:pPr>
              <w:pStyle w:val="aa"/>
              <w:spacing w:line="240" w:lineRule="atLeast"/>
              <w:jc w:val="center"/>
              <w:rPr>
                <w:sz w:val="22"/>
                <w:lang w:bidi="ru-RU"/>
              </w:rPr>
            </w:pPr>
            <w:r w:rsidRPr="00F818F8">
              <w:rPr>
                <w:sz w:val="22"/>
                <w:lang w:bidi="ru-RU"/>
              </w:rPr>
              <w:t>Количество, шт.</w:t>
            </w:r>
          </w:p>
        </w:tc>
        <w:tc>
          <w:tcPr>
            <w:tcW w:w="881" w:type="dxa"/>
            <w:shd w:val="clear" w:color="auto" w:fill="F2F2F2" w:themeFill="background1" w:themeFillShade="F2"/>
            <w:vAlign w:val="center"/>
          </w:tcPr>
          <w:p w14:paraId="33C1DCD8" w14:textId="0DA812C4" w:rsidR="00B16FD5" w:rsidRPr="00F818F8" w:rsidRDefault="00B16FD5" w:rsidP="00FD2072">
            <w:pPr>
              <w:pStyle w:val="aa"/>
              <w:spacing w:line="240" w:lineRule="atLeast"/>
              <w:jc w:val="center"/>
              <w:rPr>
                <w:sz w:val="22"/>
                <w:lang w:bidi="ru-RU"/>
              </w:rPr>
            </w:pPr>
            <w:r w:rsidRPr="00F818F8">
              <w:rPr>
                <w:sz w:val="22"/>
                <w:lang w:bidi="ru-RU"/>
              </w:rPr>
              <w:t>УТМ,</w:t>
            </w:r>
            <w:r w:rsidR="00FD2072" w:rsidRPr="00F818F8">
              <w:rPr>
                <w:sz w:val="22"/>
                <w:lang w:bidi="ru-RU"/>
              </w:rPr>
              <w:t xml:space="preserve"> </w:t>
            </w:r>
            <w:r w:rsidRPr="00F818F8">
              <w:rPr>
                <w:sz w:val="22"/>
                <w:lang w:bidi="ru-RU"/>
              </w:rPr>
              <w:t>Гкал/ ч</w:t>
            </w:r>
          </w:p>
        </w:tc>
        <w:tc>
          <w:tcPr>
            <w:tcW w:w="869" w:type="dxa"/>
            <w:shd w:val="clear" w:color="auto" w:fill="F2F2F2" w:themeFill="background1" w:themeFillShade="F2"/>
            <w:vAlign w:val="center"/>
          </w:tcPr>
          <w:p w14:paraId="140DE3B0" w14:textId="03E4A513" w:rsidR="00B16FD5" w:rsidRPr="00F818F8" w:rsidRDefault="00B16FD5" w:rsidP="00FD2072">
            <w:pPr>
              <w:pStyle w:val="aa"/>
              <w:spacing w:line="240" w:lineRule="atLeast"/>
              <w:jc w:val="center"/>
              <w:rPr>
                <w:sz w:val="22"/>
                <w:lang w:bidi="ru-RU"/>
              </w:rPr>
            </w:pPr>
            <w:r w:rsidRPr="00F818F8">
              <w:rPr>
                <w:sz w:val="22"/>
                <w:lang w:bidi="ru-RU"/>
              </w:rPr>
              <w:t>КПД,</w:t>
            </w:r>
            <w:r w:rsidR="00FD2072" w:rsidRPr="00F818F8">
              <w:rPr>
                <w:sz w:val="22"/>
                <w:lang w:bidi="ru-RU"/>
              </w:rPr>
              <w:t xml:space="preserve"> </w:t>
            </w:r>
            <w:r w:rsidRPr="00F818F8">
              <w:rPr>
                <w:sz w:val="22"/>
                <w:lang w:bidi="ru-RU"/>
              </w:rPr>
              <w:t>%</w:t>
            </w:r>
          </w:p>
        </w:tc>
        <w:tc>
          <w:tcPr>
            <w:tcW w:w="1656" w:type="dxa"/>
            <w:shd w:val="clear" w:color="auto" w:fill="F2F2F2" w:themeFill="background1" w:themeFillShade="F2"/>
            <w:vAlign w:val="center"/>
          </w:tcPr>
          <w:p w14:paraId="73E4A323" w14:textId="35EEAE0A" w:rsidR="00B16FD5" w:rsidRPr="00F818F8" w:rsidRDefault="00B16FD5" w:rsidP="00FD2072">
            <w:pPr>
              <w:pStyle w:val="aa"/>
              <w:spacing w:line="240" w:lineRule="atLeast"/>
              <w:jc w:val="center"/>
              <w:rPr>
                <w:sz w:val="22"/>
                <w:lang w:bidi="ru-RU"/>
              </w:rPr>
            </w:pPr>
            <w:r w:rsidRPr="00F818F8">
              <w:rPr>
                <w:sz w:val="22"/>
                <w:lang w:bidi="ru-RU"/>
              </w:rPr>
              <w:t>Год ввода в эксплуатацию</w:t>
            </w:r>
          </w:p>
        </w:tc>
        <w:tc>
          <w:tcPr>
            <w:tcW w:w="1665" w:type="dxa"/>
            <w:shd w:val="clear" w:color="auto" w:fill="F2F2F2" w:themeFill="background1" w:themeFillShade="F2"/>
            <w:vAlign w:val="center"/>
          </w:tcPr>
          <w:p w14:paraId="0C4FFC06" w14:textId="6A913924" w:rsidR="00B16FD5" w:rsidRPr="00F818F8" w:rsidRDefault="00B16FD5" w:rsidP="00FD2072">
            <w:pPr>
              <w:pStyle w:val="aa"/>
              <w:spacing w:line="240" w:lineRule="atLeast"/>
              <w:jc w:val="center"/>
              <w:rPr>
                <w:sz w:val="22"/>
                <w:lang w:bidi="ru-RU"/>
              </w:rPr>
            </w:pPr>
            <w:r w:rsidRPr="00F818F8">
              <w:rPr>
                <w:sz w:val="22"/>
                <w:lang w:bidi="ru-RU"/>
              </w:rPr>
              <w:t>Техническое состояние (работа/резерв)</w:t>
            </w:r>
          </w:p>
        </w:tc>
      </w:tr>
      <w:tr w:rsidR="00B16FD5" w:rsidRPr="00F818F8" w14:paraId="7B99C647" w14:textId="77777777" w:rsidTr="00FD2072">
        <w:trPr>
          <w:trHeight w:val="20"/>
        </w:trPr>
        <w:tc>
          <w:tcPr>
            <w:tcW w:w="1274" w:type="dxa"/>
            <w:shd w:val="clear" w:color="auto" w:fill="auto"/>
            <w:vAlign w:val="center"/>
          </w:tcPr>
          <w:p w14:paraId="2F2F9502" w14:textId="16C74F3D" w:rsidR="00B16FD5" w:rsidRPr="00F818F8" w:rsidRDefault="00B16FD5" w:rsidP="00FD2072">
            <w:pPr>
              <w:pStyle w:val="aa"/>
              <w:spacing w:line="240" w:lineRule="atLeast"/>
              <w:jc w:val="center"/>
              <w:rPr>
                <w:sz w:val="22"/>
                <w:lang w:bidi="ru-RU"/>
              </w:rPr>
            </w:pPr>
            <w:r w:rsidRPr="00F818F8">
              <w:rPr>
                <w:sz w:val="22"/>
                <w:lang w:bidi="ru-RU"/>
              </w:rPr>
              <w:t>Котельная №2 ООО</w:t>
            </w:r>
          </w:p>
          <w:p w14:paraId="4F743056" w14:textId="77777777" w:rsidR="00B16FD5" w:rsidRPr="00F818F8" w:rsidRDefault="00B16FD5" w:rsidP="00FD2072">
            <w:pPr>
              <w:pStyle w:val="aa"/>
              <w:spacing w:line="240" w:lineRule="atLeast"/>
              <w:jc w:val="center"/>
              <w:rPr>
                <w:sz w:val="22"/>
                <w:lang w:bidi="ru-RU"/>
              </w:rPr>
            </w:pPr>
            <w:r w:rsidRPr="00F818F8">
              <w:rPr>
                <w:sz w:val="22"/>
                <w:lang w:bidi="ru-RU"/>
              </w:rPr>
              <w:t>«ИГК»</w:t>
            </w:r>
          </w:p>
        </w:tc>
        <w:tc>
          <w:tcPr>
            <w:tcW w:w="1601" w:type="dxa"/>
            <w:shd w:val="clear" w:color="auto" w:fill="auto"/>
            <w:vAlign w:val="center"/>
          </w:tcPr>
          <w:p w14:paraId="41E1909E" w14:textId="77379B91" w:rsidR="00B16FD5" w:rsidRPr="00F818F8" w:rsidRDefault="00B16FD5" w:rsidP="00FD2072">
            <w:pPr>
              <w:pStyle w:val="aa"/>
              <w:spacing w:line="240" w:lineRule="atLeast"/>
              <w:jc w:val="center"/>
              <w:rPr>
                <w:sz w:val="22"/>
                <w:lang w:bidi="ru-RU"/>
              </w:rPr>
            </w:pPr>
            <w:r w:rsidRPr="00F818F8">
              <w:rPr>
                <w:sz w:val="22"/>
                <w:lang w:bidi="ru-RU"/>
              </w:rPr>
              <w:t>Водогрейный Logano SK-725</w:t>
            </w:r>
          </w:p>
        </w:tc>
        <w:tc>
          <w:tcPr>
            <w:tcW w:w="1471" w:type="dxa"/>
            <w:shd w:val="clear" w:color="auto" w:fill="auto"/>
            <w:vAlign w:val="center"/>
          </w:tcPr>
          <w:p w14:paraId="12E946B1" w14:textId="77777777" w:rsidR="00B16FD5" w:rsidRPr="00F818F8" w:rsidRDefault="00B16FD5" w:rsidP="00FD2072">
            <w:pPr>
              <w:pStyle w:val="aa"/>
              <w:spacing w:line="240" w:lineRule="atLeast"/>
              <w:jc w:val="center"/>
              <w:rPr>
                <w:sz w:val="22"/>
                <w:lang w:bidi="ru-RU"/>
              </w:rPr>
            </w:pPr>
            <w:r w:rsidRPr="00F818F8">
              <w:rPr>
                <w:sz w:val="22"/>
                <w:lang w:bidi="ru-RU"/>
              </w:rPr>
              <w:t>2</w:t>
            </w:r>
          </w:p>
        </w:tc>
        <w:tc>
          <w:tcPr>
            <w:tcW w:w="881" w:type="dxa"/>
            <w:shd w:val="clear" w:color="auto" w:fill="auto"/>
            <w:vAlign w:val="center"/>
          </w:tcPr>
          <w:p w14:paraId="17882587" w14:textId="77777777" w:rsidR="00B16FD5" w:rsidRPr="00F818F8" w:rsidRDefault="00B16FD5" w:rsidP="00FD2072">
            <w:pPr>
              <w:pStyle w:val="aa"/>
              <w:spacing w:line="240" w:lineRule="atLeast"/>
              <w:jc w:val="center"/>
              <w:rPr>
                <w:sz w:val="22"/>
                <w:lang w:bidi="ru-RU"/>
              </w:rPr>
            </w:pPr>
            <w:r w:rsidRPr="00F818F8">
              <w:rPr>
                <w:sz w:val="22"/>
                <w:lang w:bidi="ru-RU"/>
              </w:rPr>
              <w:t>0,725</w:t>
            </w:r>
          </w:p>
        </w:tc>
        <w:tc>
          <w:tcPr>
            <w:tcW w:w="869" w:type="dxa"/>
            <w:shd w:val="clear" w:color="auto" w:fill="auto"/>
            <w:vAlign w:val="center"/>
          </w:tcPr>
          <w:p w14:paraId="7278D949" w14:textId="77777777" w:rsidR="00B16FD5" w:rsidRPr="00F818F8" w:rsidRDefault="00B16FD5" w:rsidP="00FD2072">
            <w:pPr>
              <w:pStyle w:val="aa"/>
              <w:spacing w:line="240" w:lineRule="atLeast"/>
              <w:jc w:val="center"/>
              <w:rPr>
                <w:sz w:val="22"/>
                <w:lang w:bidi="ru-RU"/>
              </w:rPr>
            </w:pPr>
            <w:r w:rsidRPr="00F818F8">
              <w:rPr>
                <w:sz w:val="22"/>
                <w:lang w:bidi="ru-RU"/>
              </w:rPr>
              <w:t>93</w:t>
            </w:r>
          </w:p>
        </w:tc>
        <w:tc>
          <w:tcPr>
            <w:tcW w:w="1656" w:type="dxa"/>
            <w:shd w:val="clear" w:color="auto" w:fill="auto"/>
            <w:vAlign w:val="center"/>
          </w:tcPr>
          <w:p w14:paraId="002D8069" w14:textId="77777777" w:rsidR="00B16FD5" w:rsidRPr="00F818F8" w:rsidRDefault="00B16FD5" w:rsidP="00FD2072">
            <w:pPr>
              <w:pStyle w:val="aa"/>
              <w:spacing w:line="240" w:lineRule="atLeast"/>
              <w:jc w:val="center"/>
              <w:rPr>
                <w:sz w:val="22"/>
                <w:lang w:bidi="ru-RU"/>
              </w:rPr>
            </w:pPr>
            <w:r w:rsidRPr="00F818F8">
              <w:rPr>
                <w:sz w:val="22"/>
                <w:lang w:bidi="ru-RU"/>
              </w:rPr>
              <w:t>2006</w:t>
            </w:r>
          </w:p>
        </w:tc>
        <w:tc>
          <w:tcPr>
            <w:tcW w:w="1665" w:type="dxa"/>
            <w:shd w:val="clear" w:color="auto" w:fill="auto"/>
            <w:vAlign w:val="center"/>
          </w:tcPr>
          <w:p w14:paraId="66B9A91E" w14:textId="77777777" w:rsidR="00B16FD5" w:rsidRPr="00F818F8" w:rsidRDefault="00B16FD5" w:rsidP="00FD2072">
            <w:pPr>
              <w:pStyle w:val="aa"/>
              <w:spacing w:line="240" w:lineRule="atLeast"/>
              <w:jc w:val="center"/>
              <w:rPr>
                <w:sz w:val="22"/>
                <w:lang w:bidi="ru-RU"/>
              </w:rPr>
            </w:pPr>
            <w:r w:rsidRPr="00F818F8">
              <w:rPr>
                <w:sz w:val="22"/>
                <w:lang w:bidi="ru-RU"/>
              </w:rPr>
              <w:t>работа/резерв</w:t>
            </w:r>
          </w:p>
        </w:tc>
      </w:tr>
    </w:tbl>
    <w:p w14:paraId="18188A21" w14:textId="77777777" w:rsidR="00FD2072" w:rsidRPr="00F818F8" w:rsidRDefault="00FD2072" w:rsidP="005D0817">
      <w:pPr>
        <w:pStyle w:val="aa"/>
        <w:ind w:firstLine="709"/>
        <w:jc w:val="both"/>
        <w:rPr>
          <w:lang w:bidi="ru-RU"/>
        </w:rPr>
      </w:pPr>
    </w:p>
    <w:p w14:paraId="55587E96" w14:textId="15DC245A" w:rsidR="00B16FD5" w:rsidRPr="00F818F8" w:rsidRDefault="00B16FD5" w:rsidP="005D0817">
      <w:pPr>
        <w:pStyle w:val="aa"/>
        <w:ind w:firstLine="709"/>
        <w:jc w:val="both"/>
        <w:rPr>
          <w:lang w:bidi="ru-RU"/>
        </w:rPr>
      </w:pPr>
      <w:r w:rsidRPr="00F818F8">
        <w:rPr>
          <w:lang w:bidi="ru-RU"/>
        </w:rPr>
        <w:t>На каждом котле имеется циркуляционный насос для регулирования подачи сетевой воды в котлы. В котельной установлено два сетевых насоса (один рабочий один резервный) и два подпиточных насоса. Имеется бак запаса подпиточной воды емкостью 10 м</w:t>
      </w:r>
      <w:r w:rsidRPr="00F818F8">
        <w:rPr>
          <w:vertAlign w:val="superscript"/>
          <w:lang w:bidi="ru-RU"/>
        </w:rPr>
        <w:t>3</w:t>
      </w:r>
      <w:r w:rsidRPr="00F818F8">
        <w:rPr>
          <w:lang w:bidi="ru-RU"/>
        </w:rPr>
        <w:t xml:space="preserve">. Хим. очищенную воду доставляют автотранспортом из котельной №1 один раз в неделю в отопительный период. В летнее время – по мере необходимости. </w:t>
      </w:r>
    </w:p>
    <w:p w14:paraId="396B4CF0" w14:textId="77777777" w:rsidR="004A28FC" w:rsidRPr="00F818F8" w:rsidRDefault="004A28FC" w:rsidP="005D0817">
      <w:pPr>
        <w:pStyle w:val="aa"/>
        <w:ind w:firstLine="709"/>
        <w:jc w:val="both"/>
        <w:rPr>
          <w:lang w:bidi="ru-RU"/>
        </w:rPr>
      </w:pPr>
    </w:p>
    <w:p w14:paraId="3EFD36CE" w14:textId="19F340E4" w:rsidR="00B16FD5" w:rsidRPr="00F818F8" w:rsidRDefault="004A28FC" w:rsidP="004A28FC">
      <w:pPr>
        <w:pStyle w:val="aa"/>
        <w:jc w:val="both"/>
        <w:rPr>
          <w:b/>
          <w:bCs/>
          <w:lang w:bidi="ru-RU"/>
        </w:rPr>
      </w:pPr>
      <w:r w:rsidRPr="00F818F8">
        <w:rPr>
          <w:b/>
          <w:bCs/>
          <w:lang w:bidi="ru-RU"/>
        </w:rPr>
        <w:t xml:space="preserve">Таблица 2.1.2.8 - </w:t>
      </w:r>
      <w:r w:rsidR="00B16FD5" w:rsidRPr="00F818F8">
        <w:rPr>
          <w:b/>
          <w:bCs/>
          <w:lang w:bidi="ru-RU"/>
        </w:rPr>
        <w:t>Состав оборудования насосных групп котельной №2 ООО «ИГК»</w:t>
      </w:r>
    </w:p>
    <w:tbl>
      <w:tblPr>
        <w:tblW w:w="9140" w:type="dxa"/>
        <w:tblInd w:w="2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69"/>
        <w:gridCol w:w="2062"/>
        <w:gridCol w:w="1295"/>
        <w:gridCol w:w="1233"/>
        <w:gridCol w:w="1419"/>
        <w:gridCol w:w="1362"/>
      </w:tblGrid>
      <w:tr w:rsidR="00B16FD5" w:rsidRPr="00F818F8" w14:paraId="35E506EE" w14:textId="77777777" w:rsidTr="00F064AE">
        <w:trPr>
          <w:trHeight w:val="20"/>
        </w:trPr>
        <w:tc>
          <w:tcPr>
            <w:tcW w:w="1769" w:type="dxa"/>
            <w:shd w:val="clear" w:color="auto" w:fill="F2F2F2" w:themeFill="background1" w:themeFillShade="F2"/>
            <w:vAlign w:val="center"/>
          </w:tcPr>
          <w:p w14:paraId="25EF2911" w14:textId="77777777" w:rsidR="00B16FD5" w:rsidRPr="00F818F8" w:rsidRDefault="00B16FD5" w:rsidP="004A28FC">
            <w:pPr>
              <w:pStyle w:val="aa"/>
              <w:jc w:val="center"/>
              <w:rPr>
                <w:lang w:bidi="ru-RU"/>
              </w:rPr>
            </w:pPr>
            <w:r w:rsidRPr="00F818F8">
              <w:rPr>
                <w:lang w:bidi="ru-RU"/>
              </w:rPr>
              <w:t>Наименование насосной группы</w:t>
            </w:r>
          </w:p>
        </w:tc>
        <w:tc>
          <w:tcPr>
            <w:tcW w:w="2062" w:type="dxa"/>
            <w:shd w:val="clear" w:color="auto" w:fill="F2F2F2" w:themeFill="background1" w:themeFillShade="F2"/>
            <w:vAlign w:val="center"/>
          </w:tcPr>
          <w:p w14:paraId="6307344F" w14:textId="77777777" w:rsidR="00B16FD5" w:rsidRPr="00F818F8" w:rsidRDefault="00B16FD5" w:rsidP="004A28FC">
            <w:pPr>
              <w:pStyle w:val="aa"/>
              <w:jc w:val="center"/>
              <w:rPr>
                <w:lang w:bidi="ru-RU"/>
              </w:rPr>
            </w:pPr>
            <w:r w:rsidRPr="00F818F8">
              <w:rPr>
                <w:lang w:bidi="ru-RU"/>
              </w:rPr>
              <w:t>Марка оборудования</w:t>
            </w:r>
          </w:p>
        </w:tc>
        <w:tc>
          <w:tcPr>
            <w:tcW w:w="1295" w:type="dxa"/>
            <w:shd w:val="clear" w:color="auto" w:fill="F2F2F2" w:themeFill="background1" w:themeFillShade="F2"/>
            <w:vAlign w:val="center"/>
          </w:tcPr>
          <w:p w14:paraId="266EB150" w14:textId="77777777" w:rsidR="00B16FD5" w:rsidRPr="00F818F8" w:rsidRDefault="00B16FD5" w:rsidP="004A28FC">
            <w:pPr>
              <w:pStyle w:val="aa"/>
              <w:jc w:val="center"/>
              <w:rPr>
                <w:lang w:bidi="ru-RU"/>
              </w:rPr>
            </w:pPr>
            <w:r w:rsidRPr="00F818F8">
              <w:rPr>
                <w:lang w:bidi="ru-RU"/>
              </w:rPr>
              <w:t>Количество, шт.</w:t>
            </w:r>
          </w:p>
        </w:tc>
        <w:tc>
          <w:tcPr>
            <w:tcW w:w="1233" w:type="dxa"/>
            <w:shd w:val="clear" w:color="auto" w:fill="F2F2F2" w:themeFill="background1" w:themeFillShade="F2"/>
            <w:vAlign w:val="center"/>
          </w:tcPr>
          <w:p w14:paraId="7F951224" w14:textId="77777777" w:rsidR="00B16FD5" w:rsidRPr="00F818F8" w:rsidRDefault="00B16FD5" w:rsidP="004A28FC">
            <w:pPr>
              <w:pStyle w:val="aa"/>
              <w:jc w:val="center"/>
              <w:rPr>
                <w:lang w:bidi="ru-RU"/>
              </w:rPr>
            </w:pPr>
            <w:r w:rsidRPr="00F818F8">
              <w:rPr>
                <w:lang w:bidi="ru-RU"/>
              </w:rPr>
              <w:t>Мощность, кВт</w:t>
            </w:r>
          </w:p>
        </w:tc>
        <w:tc>
          <w:tcPr>
            <w:tcW w:w="1419" w:type="dxa"/>
            <w:shd w:val="clear" w:color="auto" w:fill="F2F2F2" w:themeFill="background1" w:themeFillShade="F2"/>
            <w:vAlign w:val="center"/>
          </w:tcPr>
          <w:p w14:paraId="14E5E53E" w14:textId="77777777" w:rsidR="00B16FD5" w:rsidRPr="00F818F8" w:rsidRDefault="00B16FD5" w:rsidP="004A28FC">
            <w:pPr>
              <w:pStyle w:val="aa"/>
              <w:jc w:val="center"/>
              <w:rPr>
                <w:lang w:bidi="ru-RU"/>
              </w:rPr>
            </w:pPr>
            <w:r w:rsidRPr="00F818F8">
              <w:rPr>
                <w:lang w:bidi="ru-RU"/>
              </w:rPr>
              <w:t>Подача, м</w:t>
            </w:r>
            <w:r w:rsidRPr="00F818F8">
              <w:rPr>
                <w:vertAlign w:val="superscript"/>
                <w:lang w:bidi="ru-RU"/>
              </w:rPr>
              <w:t>3</w:t>
            </w:r>
            <w:r w:rsidRPr="00F818F8">
              <w:rPr>
                <w:lang w:bidi="ru-RU"/>
              </w:rPr>
              <w:t>/ч</w:t>
            </w:r>
          </w:p>
        </w:tc>
        <w:tc>
          <w:tcPr>
            <w:tcW w:w="1362" w:type="dxa"/>
            <w:shd w:val="clear" w:color="auto" w:fill="F2F2F2" w:themeFill="background1" w:themeFillShade="F2"/>
            <w:vAlign w:val="center"/>
          </w:tcPr>
          <w:p w14:paraId="5298403B" w14:textId="77777777" w:rsidR="00B16FD5" w:rsidRPr="00F818F8" w:rsidRDefault="00B16FD5" w:rsidP="004A28FC">
            <w:pPr>
              <w:pStyle w:val="aa"/>
              <w:jc w:val="center"/>
              <w:rPr>
                <w:lang w:bidi="ru-RU"/>
              </w:rPr>
            </w:pPr>
            <w:r w:rsidRPr="00F818F8">
              <w:rPr>
                <w:lang w:bidi="ru-RU"/>
              </w:rPr>
              <w:t>Напор, м в. ст.</w:t>
            </w:r>
          </w:p>
        </w:tc>
      </w:tr>
      <w:tr w:rsidR="00B16FD5" w:rsidRPr="00F818F8" w14:paraId="01DEC8EE" w14:textId="77777777" w:rsidTr="00F064AE">
        <w:trPr>
          <w:trHeight w:val="20"/>
        </w:trPr>
        <w:tc>
          <w:tcPr>
            <w:tcW w:w="1769" w:type="dxa"/>
            <w:shd w:val="clear" w:color="auto" w:fill="auto"/>
            <w:vAlign w:val="center"/>
          </w:tcPr>
          <w:p w14:paraId="2E4796BA" w14:textId="77777777" w:rsidR="00B16FD5" w:rsidRPr="00F818F8" w:rsidRDefault="00B16FD5" w:rsidP="004A28FC">
            <w:pPr>
              <w:pStyle w:val="aa"/>
              <w:jc w:val="center"/>
              <w:rPr>
                <w:lang w:bidi="ru-RU"/>
              </w:rPr>
            </w:pPr>
            <w:r w:rsidRPr="00F818F8">
              <w:rPr>
                <w:lang w:bidi="ru-RU"/>
              </w:rPr>
              <w:t>Сетевая</w:t>
            </w:r>
          </w:p>
        </w:tc>
        <w:tc>
          <w:tcPr>
            <w:tcW w:w="2062" w:type="dxa"/>
            <w:shd w:val="clear" w:color="auto" w:fill="auto"/>
            <w:vAlign w:val="center"/>
          </w:tcPr>
          <w:p w14:paraId="0B6E353D" w14:textId="77777777" w:rsidR="00B16FD5" w:rsidRPr="00F818F8" w:rsidRDefault="00B16FD5" w:rsidP="004A28FC">
            <w:pPr>
              <w:pStyle w:val="aa"/>
              <w:jc w:val="center"/>
              <w:rPr>
                <w:lang w:bidi="ru-RU"/>
              </w:rPr>
            </w:pPr>
            <w:r w:rsidRPr="00F818F8">
              <w:rPr>
                <w:lang w:bidi="ru-RU"/>
              </w:rPr>
              <w:t>Grunfos LP100- 125/130</w:t>
            </w:r>
          </w:p>
        </w:tc>
        <w:tc>
          <w:tcPr>
            <w:tcW w:w="1295" w:type="dxa"/>
            <w:shd w:val="clear" w:color="auto" w:fill="auto"/>
            <w:vAlign w:val="center"/>
          </w:tcPr>
          <w:p w14:paraId="1DFD2C92" w14:textId="77777777" w:rsidR="00B16FD5" w:rsidRPr="00F818F8" w:rsidRDefault="00B16FD5" w:rsidP="004A28FC">
            <w:pPr>
              <w:pStyle w:val="aa"/>
              <w:jc w:val="center"/>
              <w:rPr>
                <w:lang w:bidi="ru-RU"/>
              </w:rPr>
            </w:pPr>
            <w:r w:rsidRPr="00F818F8">
              <w:rPr>
                <w:lang w:bidi="ru-RU"/>
              </w:rPr>
              <w:t>2</w:t>
            </w:r>
          </w:p>
        </w:tc>
        <w:tc>
          <w:tcPr>
            <w:tcW w:w="1233" w:type="dxa"/>
            <w:shd w:val="clear" w:color="auto" w:fill="auto"/>
            <w:vAlign w:val="center"/>
          </w:tcPr>
          <w:p w14:paraId="14A3947D" w14:textId="77777777" w:rsidR="00B16FD5" w:rsidRPr="00F818F8" w:rsidRDefault="00B16FD5" w:rsidP="004A28FC">
            <w:pPr>
              <w:pStyle w:val="aa"/>
              <w:jc w:val="center"/>
              <w:rPr>
                <w:lang w:bidi="ru-RU"/>
              </w:rPr>
            </w:pPr>
            <w:r w:rsidRPr="00F818F8">
              <w:rPr>
                <w:lang w:bidi="ru-RU"/>
              </w:rPr>
              <w:t>5,5</w:t>
            </w:r>
          </w:p>
        </w:tc>
        <w:tc>
          <w:tcPr>
            <w:tcW w:w="1419" w:type="dxa"/>
            <w:shd w:val="clear" w:color="auto" w:fill="auto"/>
            <w:vAlign w:val="center"/>
          </w:tcPr>
          <w:p w14:paraId="628442C5" w14:textId="77777777" w:rsidR="00B16FD5" w:rsidRPr="00F818F8" w:rsidRDefault="00B16FD5" w:rsidP="004A28FC">
            <w:pPr>
              <w:pStyle w:val="aa"/>
              <w:jc w:val="center"/>
              <w:rPr>
                <w:lang w:bidi="ru-RU"/>
              </w:rPr>
            </w:pPr>
            <w:r w:rsidRPr="00F818F8">
              <w:rPr>
                <w:lang w:bidi="ru-RU"/>
              </w:rPr>
              <w:t>66</w:t>
            </w:r>
          </w:p>
        </w:tc>
        <w:tc>
          <w:tcPr>
            <w:tcW w:w="1362" w:type="dxa"/>
            <w:shd w:val="clear" w:color="auto" w:fill="auto"/>
            <w:vAlign w:val="center"/>
          </w:tcPr>
          <w:p w14:paraId="070264B9" w14:textId="77777777" w:rsidR="00B16FD5" w:rsidRPr="00F818F8" w:rsidRDefault="00B16FD5" w:rsidP="004A28FC">
            <w:pPr>
              <w:pStyle w:val="aa"/>
              <w:jc w:val="center"/>
              <w:rPr>
                <w:lang w:bidi="ru-RU"/>
              </w:rPr>
            </w:pPr>
            <w:r w:rsidRPr="00F818F8">
              <w:rPr>
                <w:lang w:bidi="ru-RU"/>
              </w:rPr>
              <w:t>18,5</w:t>
            </w:r>
          </w:p>
        </w:tc>
      </w:tr>
      <w:tr w:rsidR="00B16FD5" w:rsidRPr="00F818F8" w14:paraId="78983553" w14:textId="77777777" w:rsidTr="00F064AE">
        <w:trPr>
          <w:trHeight w:val="20"/>
        </w:trPr>
        <w:tc>
          <w:tcPr>
            <w:tcW w:w="1769" w:type="dxa"/>
            <w:shd w:val="clear" w:color="auto" w:fill="auto"/>
            <w:vAlign w:val="center"/>
          </w:tcPr>
          <w:p w14:paraId="51CD8940" w14:textId="77777777" w:rsidR="00B16FD5" w:rsidRPr="00F818F8" w:rsidRDefault="00B16FD5" w:rsidP="004A28FC">
            <w:pPr>
              <w:pStyle w:val="aa"/>
              <w:jc w:val="center"/>
              <w:rPr>
                <w:lang w:bidi="ru-RU"/>
              </w:rPr>
            </w:pPr>
            <w:r w:rsidRPr="00F818F8">
              <w:rPr>
                <w:lang w:bidi="ru-RU"/>
              </w:rPr>
              <w:t>Циркуляционная</w:t>
            </w:r>
          </w:p>
        </w:tc>
        <w:tc>
          <w:tcPr>
            <w:tcW w:w="2062" w:type="dxa"/>
            <w:shd w:val="clear" w:color="auto" w:fill="auto"/>
            <w:vAlign w:val="center"/>
          </w:tcPr>
          <w:p w14:paraId="6E689728" w14:textId="26BBE30E" w:rsidR="00B16FD5" w:rsidRPr="00F818F8" w:rsidRDefault="00B16FD5" w:rsidP="004A28FC">
            <w:pPr>
              <w:pStyle w:val="aa"/>
              <w:jc w:val="center"/>
              <w:rPr>
                <w:lang w:bidi="ru-RU"/>
              </w:rPr>
            </w:pPr>
            <w:r w:rsidRPr="00F818F8">
              <w:rPr>
                <w:lang w:bidi="ru-RU"/>
              </w:rPr>
              <w:t>Grunfos UPS 80-120F</w:t>
            </w:r>
          </w:p>
        </w:tc>
        <w:tc>
          <w:tcPr>
            <w:tcW w:w="1295" w:type="dxa"/>
            <w:shd w:val="clear" w:color="auto" w:fill="auto"/>
            <w:vAlign w:val="center"/>
          </w:tcPr>
          <w:p w14:paraId="3D7BC8A7" w14:textId="77777777" w:rsidR="00B16FD5" w:rsidRPr="00F818F8" w:rsidRDefault="00B16FD5" w:rsidP="004A28FC">
            <w:pPr>
              <w:pStyle w:val="aa"/>
              <w:jc w:val="center"/>
              <w:rPr>
                <w:lang w:bidi="ru-RU"/>
              </w:rPr>
            </w:pPr>
            <w:r w:rsidRPr="00F818F8">
              <w:rPr>
                <w:lang w:bidi="ru-RU"/>
              </w:rPr>
              <w:t>2</w:t>
            </w:r>
          </w:p>
        </w:tc>
        <w:tc>
          <w:tcPr>
            <w:tcW w:w="1233" w:type="dxa"/>
            <w:shd w:val="clear" w:color="auto" w:fill="auto"/>
            <w:vAlign w:val="center"/>
          </w:tcPr>
          <w:p w14:paraId="50CD7087" w14:textId="77777777" w:rsidR="00B16FD5" w:rsidRPr="00F818F8" w:rsidRDefault="00B16FD5" w:rsidP="004A28FC">
            <w:pPr>
              <w:pStyle w:val="aa"/>
              <w:jc w:val="center"/>
              <w:rPr>
                <w:lang w:bidi="ru-RU"/>
              </w:rPr>
            </w:pPr>
            <w:r w:rsidRPr="00F818F8">
              <w:rPr>
                <w:lang w:bidi="ru-RU"/>
              </w:rPr>
              <w:t>2,2</w:t>
            </w:r>
          </w:p>
        </w:tc>
        <w:tc>
          <w:tcPr>
            <w:tcW w:w="1419" w:type="dxa"/>
            <w:shd w:val="clear" w:color="auto" w:fill="auto"/>
            <w:vAlign w:val="center"/>
          </w:tcPr>
          <w:p w14:paraId="7462DE48" w14:textId="77777777" w:rsidR="00B16FD5" w:rsidRPr="00F818F8" w:rsidRDefault="00B16FD5" w:rsidP="004A28FC">
            <w:pPr>
              <w:pStyle w:val="aa"/>
              <w:jc w:val="center"/>
              <w:rPr>
                <w:lang w:bidi="ru-RU"/>
              </w:rPr>
            </w:pPr>
            <w:r w:rsidRPr="00F818F8">
              <w:rPr>
                <w:lang w:bidi="ru-RU"/>
              </w:rPr>
              <w:t>38,9</w:t>
            </w:r>
          </w:p>
        </w:tc>
        <w:tc>
          <w:tcPr>
            <w:tcW w:w="1362" w:type="dxa"/>
            <w:shd w:val="clear" w:color="auto" w:fill="auto"/>
            <w:vAlign w:val="center"/>
          </w:tcPr>
          <w:p w14:paraId="0FF657EF" w14:textId="77777777" w:rsidR="00B16FD5" w:rsidRPr="00F818F8" w:rsidRDefault="00B16FD5" w:rsidP="004A28FC">
            <w:pPr>
              <w:pStyle w:val="aa"/>
              <w:jc w:val="center"/>
              <w:rPr>
                <w:lang w:bidi="ru-RU"/>
              </w:rPr>
            </w:pPr>
            <w:r w:rsidRPr="00F818F8">
              <w:rPr>
                <w:lang w:bidi="ru-RU"/>
              </w:rPr>
              <w:t>4,5</w:t>
            </w:r>
          </w:p>
        </w:tc>
      </w:tr>
      <w:tr w:rsidR="00B16FD5" w:rsidRPr="00F818F8" w14:paraId="15D42A4A" w14:textId="77777777" w:rsidTr="00F064AE">
        <w:trPr>
          <w:trHeight w:val="20"/>
        </w:trPr>
        <w:tc>
          <w:tcPr>
            <w:tcW w:w="1769" w:type="dxa"/>
            <w:shd w:val="clear" w:color="auto" w:fill="auto"/>
            <w:vAlign w:val="center"/>
          </w:tcPr>
          <w:p w14:paraId="0242B8A0" w14:textId="77777777" w:rsidR="00B16FD5" w:rsidRPr="00F818F8" w:rsidRDefault="00B16FD5" w:rsidP="004A28FC">
            <w:pPr>
              <w:pStyle w:val="aa"/>
              <w:jc w:val="center"/>
              <w:rPr>
                <w:lang w:bidi="ru-RU"/>
              </w:rPr>
            </w:pPr>
            <w:r w:rsidRPr="00F818F8">
              <w:rPr>
                <w:lang w:bidi="ru-RU"/>
              </w:rPr>
              <w:t>Подпиточная</w:t>
            </w:r>
          </w:p>
        </w:tc>
        <w:tc>
          <w:tcPr>
            <w:tcW w:w="2062" w:type="dxa"/>
            <w:shd w:val="clear" w:color="auto" w:fill="auto"/>
            <w:vAlign w:val="center"/>
          </w:tcPr>
          <w:p w14:paraId="3BB51BB8" w14:textId="4690D0E9" w:rsidR="00B16FD5" w:rsidRPr="00F818F8" w:rsidRDefault="00B16FD5" w:rsidP="004941F2">
            <w:pPr>
              <w:pStyle w:val="aa"/>
              <w:jc w:val="center"/>
              <w:rPr>
                <w:lang w:bidi="ru-RU"/>
              </w:rPr>
            </w:pPr>
            <w:r w:rsidRPr="00F818F8">
              <w:rPr>
                <w:lang w:bidi="ru-RU"/>
              </w:rPr>
              <w:t>Гидроджет JP6</w:t>
            </w:r>
            <w:r w:rsidR="004941F2" w:rsidRPr="00F818F8">
              <w:rPr>
                <w:lang w:bidi="ru-RU"/>
              </w:rPr>
              <w:t xml:space="preserve"> </w:t>
            </w:r>
            <w:r w:rsidRPr="00F818F8">
              <w:rPr>
                <w:lang w:bidi="ru-RU"/>
              </w:rPr>
              <w:t>VILO ATSGJ800</w:t>
            </w:r>
          </w:p>
        </w:tc>
        <w:tc>
          <w:tcPr>
            <w:tcW w:w="1295" w:type="dxa"/>
            <w:shd w:val="clear" w:color="auto" w:fill="auto"/>
            <w:vAlign w:val="center"/>
          </w:tcPr>
          <w:p w14:paraId="2DF5450D" w14:textId="77777777" w:rsidR="00B16FD5" w:rsidRPr="00F818F8" w:rsidRDefault="00B16FD5" w:rsidP="004A28FC">
            <w:pPr>
              <w:pStyle w:val="aa"/>
              <w:jc w:val="center"/>
              <w:rPr>
                <w:lang w:bidi="ru-RU"/>
              </w:rPr>
            </w:pPr>
            <w:r w:rsidRPr="00F818F8">
              <w:rPr>
                <w:lang w:bidi="ru-RU"/>
              </w:rPr>
              <w:t>1</w:t>
            </w:r>
          </w:p>
          <w:p w14:paraId="3566CA15" w14:textId="77777777" w:rsidR="00B16FD5" w:rsidRPr="00F818F8" w:rsidRDefault="00B16FD5" w:rsidP="004A28FC">
            <w:pPr>
              <w:pStyle w:val="aa"/>
              <w:jc w:val="center"/>
              <w:rPr>
                <w:lang w:bidi="ru-RU"/>
              </w:rPr>
            </w:pPr>
            <w:r w:rsidRPr="00F818F8">
              <w:rPr>
                <w:lang w:bidi="ru-RU"/>
              </w:rPr>
              <w:t>1</w:t>
            </w:r>
          </w:p>
        </w:tc>
        <w:tc>
          <w:tcPr>
            <w:tcW w:w="1233" w:type="dxa"/>
            <w:shd w:val="clear" w:color="auto" w:fill="auto"/>
            <w:vAlign w:val="center"/>
          </w:tcPr>
          <w:p w14:paraId="4363509C" w14:textId="77777777" w:rsidR="00B16FD5" w:rsidRPr="00F818F8" w:rsidRDefault="00B16FD5" w:rsidP="004A28FC">
            <w:pPr>
              <w:pStyle w:val="aa"/>
              <w:jc w:val="center"/>
              <w:rPr>
                <w:lang w:bidi="ru-RU"/>
              </w:rPr>
            </w:pPr>
            <w:r w:rsidRPr="00F818F8">
              <w:rPr>
                <w:lang w:bidi="ru-RU"/>
              </w:rPr>
              <w:t>1,0</w:t>
            </w:r>
          </w:p>
          <w:p w14:paraId="5418475D" w14:textId="77777777" w:rsidR="00B16FD5" w:rsidRPr="00F818F8" w:rsidRDefault="00B16FD5" w:rsidP="004A28FC">
            <w:pPr>
              <w:pStyle w:val="aa"/>
              <w:jc w:val="center"/>
              <w:rPr>
                <w:lang w:bidi="ru-RU"/>
              </w:rPr>
            </w:pPr>
            <w:r w:rsidRPr="00F818F8">
              <w:rPr>
                <w:lang w:bidi="ru-RU"/>
              </w:rPr>
              <w:t>0,8</w:t>
            </w:r>
          </w:p>
        </w:tc>
        <w:tc>
          <w:tcPr>
            <w:tcW w:w="1419" w:type="dxa"/>
            <w:shd w:val="clear" w:color="auto" w:fill="auto"/>
            <w:vAlign w:val="center"/>
          </w:tcPr>
          <w:p w14:paraId="42769AB2" w14:textId="77777777" w:rsidR="00B16FD5" w:rsidRPr="00F818F8" w:rsidRDefault="00B16FD5" w:rsidP="004A28FC">
            <w:pPr>
              <w:pStyle w:val="aa"/>
              <w:jc w:val="center"/>
              <w:rPr>
                <w:lang w:bidi="ru-RU"/>
              </w:rPr>
            </w:pPr>
            <w:r w:rsidRPr="00F818F8">
              <w:rPr>
                <w:lang w:bidi="ru-RU"/>
              </w:rPr>
              <w:t>3,4</w:t>
            </w:r>
          </w:p>
          <w:p w14:paraId="5B196552" w14:textId="77777777" w:rsidR="00B16FD5" w:rsidRPr="00F818F8" w:rsidRDefault="00B16FD5" w:rsidP="004A28FC">
            <w:pPr>
              <w:pStyle w:val="aa"/>
              <w:jc w:val="center"/>
              <w:rPr>
                <w:lang w:bidi="ru-RU"/>
              </w:rPr>
            </w:pPr>
            <w:r w:rsidRPr="00F818F8">
              <w:rPr>
                <w:lang w:bidi="ru-RU"/>
              </w:rPr>
              <w:t>3,0</w:t>
            </w:r>
          </w:p>
        </w:tc>
        <w:tc>
          <w:tcPr>
            <w:tcW w:w="1362" w:type="dxa"/>
            <w:shd w:val="clear" w:color="auto" w:fill="auto"/>
            <w:vAlign w:val="center"/>
          </w:tcPr>
          <w:p w14:paraId="7850DFA4" w14:textId="77777777" w:rsidR="00B16FD5" w:rsidRPr="00F818F8" w:rsidRDefault="00B16FD5" w:rsidP="004A28FC">
            <w:pPr>
              <w:pStyle w:val="aa"/>
              <w:jc w:val="center"/>
              <w:rPr>
                <w:lang w:bidi="ru-RU"/>
              </w:rPr>
            </w:pPr>
            <w:r w:rsidRPr="00F818F8">
              <w:rPr>
                <w:lang w:bidi="ru-RU"/>
              </w:rPr>
              <w:t>48,0</w:t>
            </w:r>
          </w:p>
          <w:p w14:paraId="51A08326" w14:textId="77777777" w:rsidR="00B16FD5" w:rsidRPr="00F818F8" w:rsidRDefault="00B16FD5" w:rsidP="004A28FC">
            <w:pPr>
              <w:pStyle w:val="aa"/>
              <w:jc w:val="center"/>
              <w:rPr>
                <w:lang w:bidi="ru-RU"/>
              </w:rPr>
            </w:pPr>
            <w:r w:rsidRPr="00F818F8">
              <w:rPr>
                <w:lang w:bidi="ru-RU"/>
              </w:rPr>
              <w:t>42,0</w:t>
            </w:r>
          </w:p>
        </w:tc>
      </w:tr>
    </w:tbl>
    <w:p w14:paraId="1F24A014" w14:textId="5B1DEDA4" w:rsidR="00B16FD5" w:rsidRPr="00F818F8" w:rsidRDefault="00B16FD5" w:rsidP="005D0817">
      <w:pPr>
        <w:pStyle w:val="aa"/>
        <w:ind w:firstLine="709"/>
        <w:jc w:val="both"/>
      </w:pPr>
    </w:p>
    <w:p w14:paraId="35CE8297" w14:textId="77777777" w:rsidR="00B16FD5" w:rsidRPr="00F818F8" w:rsidRDefault="00B16FD5" w:rsidP="005D0817">
      <w:pPr>
        <w:pStyle w:val="aa"/>
        <w:ind w:firstLine="709"/>
        <w:jc w:val="both"/>
        <w:rPr>
          <w:b/>
          <w:bCs/>
          <w:lang w:bidi="ru-RU"/>
        </w:rPr>
      </w:pPr>
      <w:bookmarkStart w:id="29" w:name="_Toc168929749"/>
      <w:r w:rsidRPr="00F818F8">
        <w:rPr>
          <w:b/>
          <w:bCs/>
          <w:lang w:bidi="ru-RU"/>
        </w:rPr>
        <w:t>Котельная №3 ООО «ИГК»</w:t>
      </w:r>
      <w:bookmarkEnd w:id="29"/>
    </w:p>
    <w:p w14:paraId="4E74B644" w14:textId="17B43215" w:rsidR="00B16FD5" w:rsidRPr="00F818F8" w:rsidRDefault="00B16FD5" w:rsidP="005D0817">
      <w:pPr>
        <w:pStyle w:val="aa"/>
        <w:ind w:firstLine="709"/>
        <w:jc w:val="both"/>
        <w:rPr>
          <w:lang w:bidi="ru-RU"/>
        </w:rPr>
      </w:pPr>
      <w:r w:rsidRPr="00F818F8">
        <w:rPr>
          <w:lang w:bidi="ru-RU"/>
        </w:rPr>
        <w:t>Котельная №3 ООО «ИГК» обеспечивает теплоснабжение</w:t>
      </w:r>
      <w:r w:rsidR="0091262E" w:rsidRPr="00F818F8">
        <w:rPr>
          <w:lang w:bidi="ru-RU"/>
        </w:rPr>
        <w:t xml:space="preserve"> </w:t>
      </w:r>
      <w:r w:rsidRPr="00F818F8">
        <w:rPr>
          <w:lang w:bidi="ru-RU"/>
        </w:rPr>
        <w:t>оздоровительного комплекса «Матросово», адрес г. Искитим ул. Береговая 215/1 (БО «Матросово»). Котельная запущена в 1990г. В котельной установлены три водогрейных котла марки «Братск» с общей теплопроизводительностью 3,3 Гкал/ч. Котлы работают на угле и отпускают тепловую энергию на отопление и горячее водоснабжение оздоровительного комплекса. Общая расчетная тепловая нагрузка на котельную 1,505 Гкал/ч. Резерв мощности – 1,795 Гкал/ч.</w:t>
      </w:r>
    </w:p>
    <w:p w14:paraId="6E813F9E" w14:textId="405F1299" w:rsidR="00B16FD5" w:rsidRPr="00F818F8" w:rsidRDefault="00B16FD5" w:rsidP="005D0817">
      <w:pPr>
        <w:pStyle w:val="aa"/>
        <w:ind w:firstLine="709"/>
        <w:jc w:val="both"/>
        <w:rPr>
          <w:lang w:bidi="ru-RU"/>
        </w:rPr>
      </w:pPr>
      <w:r w:rsidRPr="00F818F8">
        <w:rPr>
          <w:lang w:bidi="ru-RU"/>
        </w:rPr>
        <w:t>Водоснабжение котельной осуществляется привозной химочищенной водой из котельной №1 ООО «ИГК».</w:t>
      </w:r>
      <w:r w:rsidR="0091262E" w:rsidRPr="00F818F8">
        <w:rPr>
          <w:lang w:bidi="ru-RU"/>
        </w:rPr>
        <w:t xml:space="preserve"> </w:t>
      </w:r>
    </w:p>
    <w:p w14:paraId="6E140C3A" w14:textId="77777777" w:rsidR="00C12527" w:rsidRPr="00F818F8" w:rsidRDefault="00C12527" w:rsidP="005D0817">
      <w:pPr>
        <w:pStyle w:val="aa"/>
        <w:ind w:firstLine="709"/>
        <w:jc w:val="both"/>
        <w:rPr>
          <w:lang w:bidi="ru-RU"/>
        </w:rPr>
      </w:pPr>
    </w:p>
    <w:p w14:paraId="6F728655" w14:textId="45B32290" w:rsidR="00B16FD5" w:rsidRPr="00F818F8" w:rsidRDefault="0030117B" w:rsidP="0030117B">
      <w:pPr>
        <w:pStyle w:val="aa"/>
        <w:jc w:val="both"/>
        <w:rPr>
          <w:b/>
          <w:bCs/>
          <w:lang w:bidi="ru-RU"/>
        </w:rPr>
      </w:pPr>
      <w:r w:rsidRPr="00F818F8">
        <w:rPr>
          <w:b/>
          <w:bCs/>
          <w:lang w:bidi="ru-RU"/>
        </w:rPr>
        <w:t xml:space="preserve">Таблица 2.1.2.9 - </w:t>
      </w:r>
      <w:r w:rsidR="00B16FD5" w:rsidRPr="00F818F8">
        <w:rPr>
          <w:b/>
          <w:bCs/>
          <w:lang w:bidi="ru-RU"/>
        </w:rPr>
        <w:t>Данные о котельном оборудовании,</w:t>
      </w:r>
      <w:r w:rsidR="0091262E" w:rsidRPr="00F818F8">
        <w:rPr>
          <w:b/>
          <w:bCs/>
          <w:lang w:bidi="ru-RU"/>
        </w:rPr>
        <w:t xml:space="preserve"> </w:t>
      </w:r>
      <w:r w:rsidR="00B16FD5" w:rsidRPr="00F818F8">
        <w:rPr>
          <w:b/>
          <w:bCs/>
          <w:lang w:bidi="ru-RU"/>
        </w:rPr>
        <w:t>установленном на</w:t>
      </w:r>
      <w:r w:rsidR="0091262E" w:rsidRPr="00F818F8">
        <w:rPr>
          <w:b/>
          <w:bCs/>
          <w:lang w:bidi="ru-RU"/>
        </w:rPr>
        <w:t xml:space="preserve"> </w:t>
      </w:r>
      <w:r w:rsidR="00B16FD5" w:rsidRPr="00F818F8">
        <w:rPr>
          <w:b/>
          <w:bCs/>
          <w:lang w:bidi="ru-RU"/>
        </w:rPr>
        <w:t>котельной №3 ООО «ИГК»</w:t>
      </w:r>
    </w:p>
    <w:tbl>
      <w:tblPr>
        <w:tblW w:w="104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80"/>
        <w:gridCol w:w="1430"/>
        <w:gridCol w:w="1100"/>
        <w:gridCol w:w="660"/>
        <w:gridCol w:w="770"/>
        <w:gridCol w:w="880"/>
        <w:gridCol w:w="990"/>
        <w:gridCol w:w="990"/>
        <w:gridCol w:w="660"/>
        <w:gridCol w:w="990"/>
      </w:tblGrid>
      <w:tr w:rsidR="00B16FD5" w:rsidRPr="00F818F8" w14:paraId="5BB11935" w14:textId="77777777" w:rsidTr="0030117B">
        <w:trPr>
          <w:trHeight w:val="551"/>
          <w:jc w:val="center"/>
        </w:trPr>
        <w:tc>
          <w:tcPr>
            <w:tcW w:w="1980" w:type="dxa"/>
            <w:vMerge w:val="restart"/>
            <w:shd w:val="clear" w:color="auto" w:fill="F2F2F2" w:themeFill="background1" w:themeFillShade="F2"/>
            <w:vAlign w:val="center"/>
          </w:tcPr>
          <w:p w14:paraId="4CC6DC95" w14:textId="77777777" w:rsidR="00B16FD5" w:rsidRPr="00F818F8" w:rsidRDefault="00B16FD5" w:rsidP="0030117B">
            <w:pPr>
              <w:pStyle w:val="aa"/>
              <w:jc w:val="center"/>
              <w:rPr>
                <w:sz w:val="22"/>
                <w:szCs w:val="20"/>
                <w:lang w:bidi="ru-RU"/>
              </w:rPr>
            </w:pPr>
            <w:r w:rsidRPr="00F818F8">
              <w:rPr>
                <w:sz w:val="22"/>
                <w:szCs w:val="20"/>
                <w:lang w:bidi="ru-RU"/>
              </w:rPr>
              <w:t>Наименование котельной</w:t>
            </w:r>
          </w:p>
        </w:tc>
        <w:tc>
          <w:tcPr>
            <w:tcW w:w="1430" w:type="dxa"/>
            <w:vMerge w:val="restart"/>
            <w:shd w:val="clear" w:color="auto" w:fill="F2F2F2" w:themeFill="background1" w:themeFillShade="F2"/>
            <w:vAlign w:val="center"/>
          </w:tcPr>
          <w:p w14:paraId="6E161B2A" w14:textId="77777777" w:rsidR="00B16FD5" w:rsidRPr="00F818F8" w:rsidRDefault="00B16FD5" w:rsidP="0030117B">
            <w:pPr>
              <w:pStyle w:val="aa"/>
              <w:jc w:val="center"/>
              <w:rPr>
                <w:sz w:val="22"/>
                <w:szCs w:val="20"/>
                <w:lang w:bidi="ru-RU"/>
              </w:rPr>
            </w:pPr>
            <w:r w:rsidRPr="00F818F8">
              <w:rPr>
                <w:sz w:val="22"/>
                <w:szCs w:val="20"/>
                <w:lang w:bidi="ru-RU"/>
              </w:rPr>
              <w:t>Марка котлов</w:t>
            </w:r>
          </w:p>
        </w:tc>
        <w:tc>
          <w:tcPr>
            <w:tcW w:w="1100" w:type="dxa"/>
            <w:vMerge w:val="restart"/>
            <w:shd w:val="clear" w:color="auto" w:fill="F2F2F2" w:themeFill="background1" w:themeFillShade="F2"/>
            <w:vAlign w:val="center"/>
          </w:tcPr>
          <w:p w14:paraId="611D1C55" w14:textId="77777777" w:rsidR="00B16FD5" w:rsidRPr="00F818F8" w:rsidRDefault="00B16FD5" w:rsidP="0030117B">
            <w:pPr>
              <w:pStyle w:val="aa"/>
              <w:jc w:val="center"/>
              <w:rPr>
                <w:sz w:val="22"/>
                <w:szCs w:val="20"/>
                <w:lang w:bidi="ru-RU"/>
              </w:rPr>
            </w:pPr>
            <w:r w:rsidRPr="00F818F8">
              <w:rPr>
                <w:sz w:val="22"/>
                <w:szCs w:val="20"/>
                <w:lang w:bidi="ru-RU"/>
              </w:rPr>
              <w:t>Установ. мощность котла,</w:t>
            </w:r>
          </w:p>
          <w:p w14:paraId="34D4CF4F" w14:textId="77777777" w:rsidR="00B16FD5" w:rsidRPr="00F818F8" w:rsidRDefault="00B16FD5" w:rsidP="0030117B">
            <w:pPr>
              <w:pStyle w:val="aa"/>
              <w:jc w:val="center"/>
              <w:rPr>
                <w:sz w:val="22"/>
                <w:szCs w:val="20"/>
                <w:lang w:bidi="ru-RU"/>
              </w:rPr>
            </w:pPr>
            <w:r w:rsidRPr="00F818F8">
              <w:rPr>
                <w:sz w:val="22"/>
                <w:szCs w:val="20"/>
                <w:lang w:bidi="ru-RU"/>
              </w:rPr>
              <w:t>Гкал/ч</w:t>
            </w:r>
          </w:p>
        </w:tc>
        <w:tc>
          <w:tcPr>
            <w:tcW w:w="660" w:type="dxa"/>
            <w:vMerge w:val="restart"/>
            <w:shd w:val="clear" w:color="auto" w:fill="F2F2F2" w:themeFill="background1" w:themeFillShade="F2"/>
            <w:vAlign w:val="center"/>
          </w:tcPr>
          <w:p w14:paraId="2220C4FA" w14:textId="77777777" w:rsidR="00B16FD5" w:rsidRPr="00F818F8" w:rsidRDefault="00B16FD5" w:rsidP="0030117B">
            <w:pPr>
              <w:pStyle w:val="aa"/>
              <w:jc w:val="center"/>
              <w:rPr>
                <w:sz w:val="22"/>
                <w:szCs w:val="20"/>
                <w:lang w:bidi="ru-RU"/>
              </w:rPr>
            </w:pPr>
            <w:r w:rsidRPr="00F818F8">
              <w:rPr>
                <w:sz w:val="22"/>
                <w:szCs w:val="20"/>
                <w:lang w:bidi="ru-RU"/>
              </w:rPr>
              <w:t>Кол- во</w:t>
            </w:r>
          </w:p>
        </w:tc>
        <w:tc>
          <w:tcPr>
            <w:tcW w:w="770" w:type="dxa"/>
            <w:vMerge w:val="restart"/>
            <w:shd w:val="clear" w:color="auto" w:fill="F2F2F2" w:themeFill="background1" w:themeFillShade="F2"/>
            <w:vAlign w:val="center"/>
          </w:tcPr>
          <w:p w14:paraId="28ECA4E9" w14:textId="77777777" w:rsidR="00B16FD5" w:rsidRPr="00F818F8" w:rsidRDefault="00B16FD5" w:rsidP="0030117B">
            <w:pPr>
              <w:pStyle w:val="aa"/>
              <w:jc w:val="center"/>
              <w:rPr>
                <w:sz w:val="22"/>
                <w:szCs w:val="20"/>
                <w:lang w:bidi="ru-RU"/>
              </w:rPr>
            </w:pPr>
            <w:r w:rsidRPr="00F818F8">
              <w:rPr>
                <w:sz w:val="22"/>
                <w:szCs w:val="20"/>
                <w:lang w:bidi="ru-RU"/>
              </w:rPr>
              <w:t>Год ввода</w:t>
            </w:r>
          </w:p>
        </w:tc>
        <w:tc>
          <w:tcPr>
            <w:tcW w:w="880" w:type="dxa"/>
            <w:vMerge w:val="restart"/>
            <w:shd w:val="clear" w:color="auto" w:fill="F2F2F2" w:themeFill="background1" w:themeFillShade="F2"/>
            <w:vAlign w:val="center"/>
          </w:tcPr>
          <w:p w14:paraId="4205A62A" w14:textId="7FCB98A3" w:rsidR="00B16FD5" w:rsidRPr="00F818F8" w:rsidRDefault="00B16FD5" w:rsidP="0030117B">
            <w:pPr>
              <w:pStyle w:val="aa"/>
              <w:jc w:val="center"/>
              <w:rPr>
                <w:sz w:val="22"/>
                <w:szCs w:val="20"/>
                <w:lang w:bidi="ru-RU"/>
              </w:rPr>
            </w:pPr>
            <w:r w:rsidRPr="00F818F8">
              <w:rPr>
                <w:sz w:val="22"/>
                <w:szCs w:val="20"/>
                <w:lang w:bidi="ru-RU"/>
              </w:rPr>
              <w:t>Год кап. ремонта</w:t>
            </w:r>
          </w:p>
        </w:tc>
        <w:tc>
          <w:tcPr>
            <w:tcW w:w="1980" w:type="dxa"/>
            <w:gridSpan w:val="2"/>
            <w:shd w:val="clear" w:color="auto" w:fill="F2F2F2" w:themeFill="background1" w:themeFillShade="F2"/>
            <w:vAlign w:val="center"/>
          </w:tcPr>
          <w:p w14:paraId="6DC46994" w14:textId="77777777" w:rsidR="00B16FD5" w:rsidRPr="00F818F8" w:rsidRDefault="00B16FD5" w:rsidP="0030117B">
            <w:pPr>
              <w:pStyle w:val="aa"/>
              <w:jc w:val="center"/>
              <w:rPr>
                <w:sz w:val="22"/>
                <w:szCs w:val="20"/>
                <w:lang w:bidi="ru-RU"/>
              </w:rPr>
            </w:pPr>
            <w:r w:rsidRPr="00F818F8">
              <w:rPr>
                <w:sz w:val="22"/>
                <w:szCs w:val="20"/>
                <w:lang w:bidi="ru-RU"/>
              </w:rPr>
              <w:t>Вид топлива</w:t>
            </w:r>
          </w:p>
        </w:tc>
        <w:tc>
          <w:tcPr>
            <w:tcW w:w="1650" w:type="dxa"/>
            <w:gridSpan w:val="2"/>
            <w:shd w:val="clear" w:color="auto" w:fill="F2F2F2" w:themeFill="background1" w:themeFillShade="F2"/>
            <w:vAlign w:val="center"/>
          </w:tcPr>
          <w:p w14:paraId="2313482E" w14:textId="77777777" w:rsidR="00B16FD5" w:rsidRPr="00F818F8" w:rsidRDefault="00B16FD5" w:rsidP="0030117B">
            <w:pPr>
              <w:pStyle w:val="aa"/>
              <w:jc w:val="center"/>
              <w:rPr>
                <w:sz w:val="22"/>
                <w:szCs w:val="20"/>
                <w:lang w:bidi="ru-RU"/>
              </w:rPr>
            </w:pPr>
            <w:r w:rsidRPr="00F818F8">
              <w:rPr>
                <w:sz w:val="22"/>
                <w:szCs w:val="20"/>
                <w:lang w:bidi="ru-RU"/>
              </w:rPr>
              <w:t>Параметры теп-</w:t>
            </w:r>
          </w:p>
          <w:p w14:paraId="35C4D877" w14:textId="77777777" w:rsidR="00B16FD5" w:rsidRPr="00F818F8" w:rsidRDefault="00B16FD5" w:rsidP="0030117B">
            <w:pPr>
              <w:pStyle w:val="aa"/>
              <w:jc w:val="center"/>
              <w:rPr>
                <w:sz w:val="22"/>
                <w:szCs w:val="20"/>
                <w:lang w:bidi="ru-RU"/>
              </w:rPr>
            </w:pPr>
            <w:r w:rsidRPr="00F818F8">
              <w:rPr>
                <w:sz w:val="22"/>
                <w:szCs w:val="20"/>
                <w:lang w:bidi="ru-RU"/>
              </w:rPr>
              <w:t>лоносителя</w:t>
            </w:r>
          </w:p>
        </w:tc>
      </w:tr>
      <w:tr w:rsidR="00B16FD5" w:rsidRPr="00F818F8" w14:paraId="59005841" w14:textId="77777777" w:rsidTr="0030117B">
        <w:trPr>
          <w:trHeight w:val="542"/>
          <w:jc w:val="center"/>
        </w:trPr>
        <w:tc>
          <w:tcPr>
            <w:tcW w:w="1980" w:type="dxa"/>
            <w:vMerge/>
            <w:tcBorders>
              <w:top w:val="nil"/>
            </w:tcBorders>
            <w:shd w:val="clear" w:color="auto" w:fill="F2F2F2" w:themeFill="background1" w:themeFillShade="F2"/>
            <w:vAlign w:val="center"/>
          </w:tcPr>
          <w:p w14:paraId="3420E723" w14:textId="77777777" w:rsidR="00B16FD5" w:rsidRPr="00F818F8" w:rsidRDefault="00B16FD5" w:rsidP="0030117B">
            <w:pPr>
              <w:pStyle w:val="aa"/>
              <w:jc w:val="center"/>
              <w:rPr>
                <w:sz w:val="22"/>
                <w:szCs w:val="20"/>
                <w:lang w:bidi="ru-RU"/>
              </w:rPr>
            </w:pPr>
          </w:p>
        </w:tc>
        <w:tc>
          <w:tcPr>
            <w:tcW w:w="1430" w:type="dxa"/>
            <w:vMerge/>
            <w:tcBorders>
              <w:top w:val="nil"/>
            </w:tcBorders>
            <w:shd w:val="clear" w:color="auto" w:fill="F2F2F2" w:themeFill="background1" w:themeFillShade="F2"/>
            <w:vAlign w:val="center"/>
          </w:tcPr>
          <w:p w14:paraId="6D4FFE3B" w14:textId="77777777" w:rsidR="00B16FD5" w:rsidRPr="00F818F8" w:rsidRDefault="00B16FD5" w:rsidP="0030117B">
            <w:pPr>
              <w:pStyle w:val="aa"/>
              <w:jc w:val="center"/>
              <w:rPr>
                <w:sz w:val="22"/>
                <w:szCs w:val="20"/>
                <w:lang w:bidi="ru-RU"/>
              </w:rPr>
            </w:pPr>
          </w:p>
        </w:tc>
        <w:tc>
          <w:tcPr>
            <w:tcW w:w="1100" w:type="dxa"/>
            <w:vMerge/>
            <w:tcBorders>
              <w:top w:val="nil"/>
            </w:tcBorders>
            <w:shd w:val="clear" w:color="auto" w:fill="F2F2F2" w:themeFill="background1" w:themeFillShade="F2"/>
            <w:vAlign w:val="center"/>
          </w:tcPr>
          <w:p w14:paraId="30D91971" w14:textId="77777777" w:rsidR="00B16FD5" w:rsidRPr="00F818F8" w:rsidRDefault="00B16FD5" w:rsidP="0030117B">
            <w:pPr>
              <w:pStyle w:val="aa"/>
              <w:jc w:val="center"/>
              <w:rPr>
                <w:sz w:val="22"/>
                <w:szCs w:val="20"/>
                <w:lang w:bidi="ru-RU"/>
              </w:rPr>
            </w:pPr>
          </w:p>
        </w:tc>
        <w:tc>
          <w:tcPr>
            <w:tcW w:w="660" w:type="dxa"/>
            <w:vMerge/>
            <w:tcBorders>
              <w:top w:val="nil"/>
            </w:tcBorders>
            <w:shd w:val="clear" w:color="auto" w:fill="F2F2F2" w:themeFill="background1" w:themeFillShade="F2"/>
            <w:vAlign w:val="center"/>
          </w:tcPr>
          <w:p w14:paraId="13B1CF35" w14:textId="77777777" w:rsidR="00B16FD5" w:rsidRPr="00F818F8" w:rsidRDefault="00B16FD5" w:rsidP="0030117B">
            <w:pPr>
              <w:pStyle w:val="aa"/>
              <w:jc w:val="center"/>
              <w:rPr>
                <w:sz w:val="22"/>
                <w:szCs w:val="20"/>
                <w:lang w:bidi="ru-RU"/>
              </w:rPr>
            </w:pPr>
          </w:p>
        </w:tc>
        <w:tc>
          <w:tcPr>
            <w:tcW w:w="770" w:type="dxa"/>
            <w:vMerge/>
            <w:tcBorders>
              <w:top w:val="nil"/>
            </w:tcBorders>
            <w:shd w:val="clear" w:color="auto" w:fill="F2F2F2" w:themeFill="background1" w:themeFillShade="F2"/>
            <w:vAlign w:val="center"/>
          </w:tcPr>
          <w:p w14:paraId="2766DEDA" w14:textId="77777777" w:rsidR="00B16FD5" w:rsidRPr="00F818F8" w:rsidRDefault="00B16FD5" w:rsidP="0030117B">
            <w:pPr>
              <w:pStyle w:val="aa"/>
              <w:jc w:val="center"/>
              <w:rPr>
                <w:sz w:val="22"/>
                <w:szCs w:val="20"/>
                <w:lang w:bidi="ru-RU"/>
              </w:rPr>
            </w:pPr>
          </w:p>
        </w:tc>
        <w:tc>
          <w:tcPr>
            <w:tcW w:w="880" w:type="dxa"/>
            <w:vMerge/>
            <w:tcBorders>
              <w:top w:val="nil"/>
            </w:tcBorders>
            <w:shd w:val="clear" w:color="auto" w:fill="F2F2F2" w:themeFill="background1" w:themeFillShade="F2"/>
            <w:vAlign w:val="center"/>
          </w:tcPr>
          <w:p w14:paraId="30800652" w14:textId="77777777" w:rsidR="00B16FD5" w:rsidRPr="00F818F8" w:rsidRDefault="00B16FD5" w:rsidP="0030117B">
            <w:pPr>
              <w:pStyle w:val="aa"/>
              <w:jc w:val="center"/>
              <w:rPr>
                <w:sz w:val="22"/>
                <w:szCs w:val="20"/>
                <w:lang w:bidi="ru-RU"/>
              </w:rPr>
            </w:pPr>
          </w:p>
        </w:tc>
        <w:tc>
          <w:tcPr>
            <w:tcW w:w="990" w:type="dxa"/>
            <w:shd w:val="clear" w:color="auto" w:fill="F2F2F2" w:themeFill="background1" w:themeFillShade="F2"/>
            <w:vAlign w:val="center"/>
          </w:tcPr>
          <w:p w14:paraId="3A7F4950" w14:textId="77777777" w:rsidR="00B16FD5" w:rsidRPr="00F818F8" w:rsidRDefault="00B16FD5" w:rsidP="0030117B">
            <w:pPr>
              <w:pStyle w:val="aa"/>
              <w:jc w:val="center"/>
              <w:rPr>
                <w:sz w:val="22"/>
                <w:szCs w:val="20"/>
                <w:lang w:bidi="ru-RU"/>
              </w:rPr>
            </w:pPr>
            <w:r w:rsidRPr="00F818F8">
              <w:rPr>
                <w:sz w:val="22"/>
                <w:szCs w:val="20"/>
                <w:lang w:bidi="ru-RU"/>
              </w:rPr>
              <w:t>Основное</w:t>
            </w:r>
          </w:p>
        </w:tc>
        <w:tc>
          <w:tcPr>
            <w:tcW w:w="990" w:type="dxa"/>
            <w:shd w:val="clear" w:color="auto" w:fill="F2F2F2" w:themeFill="background1" w:themeFillShade="F2"/>
            <w:vAlign w:val="center"/>
          </w:tcPr>
          <w:p w14:paraId="402C4D84" w14:textId="77777777" w:rsidR="00B16FD5" w:rsidRPr="00F818F8" w:rsidRDefault="00B16FD5" w:rsidP="0030117B">
            <w:pPr>
              <w:pStyle w:val="aa"/>
              <w:jc w:val="center"/>
              <w:rPr>
                <w:sz w:val="22"/>
                <w:szCs w:val="20"/>
                <w:lang w:bidi="ru-RU"/>
              </w:rPr>
            </w:pPr>
            <w:r w:rsidRPr="00F818F8">
              <w:rPr>
                <w:sz w:val="22"/>
                <w:szCs w:val="20"/>
                <w:lang w:bidi="ru-RU"/>
              </w:rPr>
              <w:t>Резервное</w:t>
            </w:r>
          </w:p>
        </w:tc>
        <w:tc>
          <w:tcPr>
            <w:tcW w:w="660" w:type="dxa"/>
            <w:shd w:val="clear" w:color="auto" w:fill="F2F2F2" w:themeFill="background1" w:themeFillShade="F2"/>
            <w:vAlign w:val="center"/>
          </w:tcPr>
          <w:p w14:paraId="7EA6976B" w14:textId="77777777" w:rsidR="00B16FD5" w:rsidRPr="00F818F8" w:rsidRDefault="00B16FD5" w:rsidP="0030117B">
            <w:pPr>
              <w:pStyle w:val="aa"/>
              <w:jc w:val="center"/>
              <w:rPr>
                <w:sz w:val="22"/>
                <w:szCs w:val="20"/>
                <w:lang w:bidi="ru-RU"/>
              </w:rPr>
            </w:pPr>
            <w:r w:rsidRPr="00F818F8">
              <w:rPr>
                <w:sz w:val="22"/>
                <w:szCs w:val="20"/>
                <w:lang w:bidi="ru-RU"/>
              </w:rPr>
              <w:t>Пар</w:t>
            </w:r>
          </w:p>
        </w:tc>
        <w:tc>
          <w:tcPr>
            <w:tcW w:w="990" w:type="dxa"/>
            <w:shd w:val="clear" w:color="auto" w:fill="F2F2F2" w:themeFill="background1" w:themeFillShade="F2"/>
            <w:vAlign w:val="center"/>
          </w:tcPr>
          <w:p w14:paraId="580BD53D" w14:textId="77777777" w:rsidR="00B16FD5" w:rsidRPr="00F818F8" w:rsidRDefault="00B16FD5" w:rsidP="0030117B">
            <w:pPr>
              <w:pStyle w:val="aa"/>
              <w:jc w:val="center"/>
              <w:rPr>
                <w:sz w:val="22"/>
                <w:szCs w:val="20"/>
                <w:lang w:bidi="ru-RU"/>
              </w:rPr>
            </w:pPr>
            <w:r w:rsidRPr="00F818F8">
              <w:rPr>
                <w:sz w:val="22"/>
                <w:szCs w:val="20"/>
                <w:lang w:bidi="ru-RU"/>
              </w:rPr>
              <w:t>Вода</w:t>
            </w:r>
          </w:p>
        </w:tc>
      </w:tr>
      <w:tr w:rsidR="00B16FD5" w:rsidRPr="00F818F8" w14:paraId="2D2CC7EB" w14:textId="77777777" w:rsidTr="0030117B">
        <w:trPr>
          <w:trHeight w:val="551"/>
          <w:jc w:val="center"/>
        </w:trPr>
        <w:tc>
          <w:tcPr>
            <w:tcW w:w="1980" w:type="dxa"/>
            <w:shd w:val="clear" w:color="auto" w:fill="auto"/>
            <w:vAlign w:val="center"/>
          </w:tcPr>
          <w:p w14:paraId="1033FD2F" w14:textId="77777777" w:rsidR="0030117B" w:rsidRPr="00F818F8" w:rsidRDefault="00B16FD5" w:rsidP="0030117B">
            <w:pPr>
              <w:pStyle w:val="aa"/>
              <w:jc w:val="center"/>
              <w:rPr>
                <w:sz w:val="22"/>
                <w:szCs w:val="20"/>
                <w:lang w:bidi="ru-RU"/>
              </w:rPr>
            </w:pPr>
            <w:r w:rsidRPr="00F818F8">
              <w:rPr>
                <w:sz w:val="22"/>
                <w:szCs w:val="20"/>
                <w:lang w:bidi="ru-RU"/>
              </w:rPr>
              <w:t xml:space="preserve">Котельная №3 </w:t>
            </w:r>
          </w:p>
          <w:p w14:paraId="1980E9B8" w14:textId="1CB2BE1C" w:rsidR="00B16FD5" w:rsidRPr="00F818F8" w:rsidRDefault="00B16FD5" w:rsidP="0030117B">
            <w:pPr>
              <w:pStyle w:val="aa"/>
              <w:jc w:val="center"/>
              <w:rPr>
                <w:sz w:val="22"/>
                <w:szCs w:val="20"/>
                <w:lang w:bidi="ru-RU"/>
              </w:rPr>
            </w:pPr>
            <w:r w:rsidRPr="00F818F8">
              <w:rPr>
                <w:sz w:val="22"/>
                <w:szCs w:val="20"/>
                <w:lang w:bidi="ru-RU"/>
              </w:rPr>
              <w:t>ООО</w:t>
            </w:r>
            <w:r w:rsidR="0030117B" w:rsidRPr="00F818F8">
              <w:rPr>
                <w:sz w:val="22"/>
                <w:szCs w:val="20"/>
                <w:lang w:bidi="ru-RU"/>
              </w:rPr>
              <w:t xml:space="preserve"> </w:t>
            </w:r>
            <w:r w:rsidRPr="00F818F8">
              <w:rPr>
                <w:sz w:val="22"/>
                <w:szCs w:val="20"/>
                <w:lang w:bidi="ru-RU"/>
              </w:rPr>
              <w:t>«ИГК»</w:t>
            </w:r>
          </w:p>
        </w:tc>
        <w:tc>
          <w:tcPr>
            <w:tcW w:w="1430" w:type="dxa"/>
            <w:shd w:val="clear" w:color="auto" w:fill="auto"/>
            <w:vAlign w:val="center"/>
          </w:tcPr>
          <w:p w14:paraId="0192E46E" w14:textId="77777777" w:rsidR="00B16FD5" w:rsidRPr="00F818F8" w:rsidRDefault="00B16FD5" w:rsidP="0030117B">
            <w:pPr>
              <w:pStyle w:val="aa"/>
              <w:jc w:val="center"/>
              <w:rPr>
                <w:sz w:val="22"/>
                <w:szCs w:val="20"/>
                <w:lang w:bidi="ru-RU"/>
              </w:rPr>
            </w:pPr>
            <w:r w:rsidRPr="00F818F8">
              <w:rPr>
                <w:sz w:val="22"/>
                <w:szCs w:val="20"/>
                <w:lang w:bidi="ru-RU"/>
              </w:rPr>
              <w:t>Водогрейный «Братск»</w:t>
            </w:r>
          </w:p>
        </w:tc>
        <w:tc>
          <w:tcPr>
            <w:tcW w:w="1100" w:type="dxa"/>
            <w:shd w:val="clear" w:color="auto" w:fill="auto"/>
            <w:vAlign w:val="center"/>
          </w:tcPr>
          <w:p w14:paraId="7B52065B" w14:textId="77777777" w:rsidR="00B16FD5" w:rsidRPr="00F818F8" w:rsidRDefault="00B16FD5" w:rsidP="0030117B">
            <w:pPr>
              <w:pStyle w:val="aa"/>
              <w:jc w:val="center"/>
              <w:rPr>
                <w:sz w:val="22"/>
                <w:szCs w:val="20"/>
                <w:lang w:bidi="ru-RU"/>
              </w:rPr>
            </w:pPr>
            <w:r w:rsidRPr="00F818F8">
              <w:rPr>
                <w:sz w:val="22"/>
                <w:szCs w:val="20"/>
                <w:lang w:bidi="ru-RU"/>
              </w:rPr>
              <w:t>1,1</w:t>
            </w:r>
          </w:p>
        </w:tc>
        <w:tc>
          <w:tcPr>
            <w:tcW w:w="660" w:type="dxa"/>
            <w:shd w:val="clear" w:color="auto" w:fill="auto"/>
            <w:vAlign w:val="center"/>
          </w:tcPr>
          <w:p w14:paraId="14CACC52" w14:textId="77777777" w:rsidR="00B16FD5" w:rsidRPr="00F818F8" w:rsidRDefault="00B16FD5" w:rsidP="0030117B">
            <w:pPr>
              <w:pStyle w:val="aa"/>
              <w:jc w:val="center"/>
              <w:rPr>
                <w:sz w:val="22"/>
                <w:szCs w:val="20"/>
                <w:lang w:bidi="ru-RU"/>
              </w:rPr>
            </w:pPr>
            <w:r w:rsidRPr="00F818F8">
              <w:rPr>
                <w:sz w:val="22"/>
                <w:szCs w:val="20"/>
                <w:lang w:bidi="ru-RU"/>
              </w:rPr>
              <w:t>3</w:t>
            </w:r>
          </w:p>
        </w:tc>
        <w:tc>
          <w:tcPr>
            <w:tcW w:w="770" w:type="dxa"/>
            <w:shd w:val="clear" w:color="auto" w:fill="auto"/>
            <w:vAlign w:val="center"/>
          </w:tcPr>
          <w:p w14:paraId="430D1D29" w14:textId="77777777" w:rsidR="00B16FD5" w:rsidRPr="00F818F8" w:rsidRDefault="00B16FD5" w:rsidP="0030117B">
            <w:pPr>
              <w:pStyle w:val="aa"/>
              <w:jc w:val="center"/>
              <w:rPr>
                <w:sz w:val="22"/>
                <w:szCs w:val="20"/>
                <w:lang w:bidi="ru-RU"/>
              </w:rPr>
            </w:pPr>
            <w:r w:rsidRPr="00F818F8">
              <w:rPr>
                <w:sz w:val="22"/>
                <w:szCs w:val="20"/>
                <w:lang w:bidi="ru-RU"/>
              </w:rPr>
              <w:t>1990</w:t>
            </w:r>
          </w:p>
        </w:tc>
        <w:tc>
          <w:tcPr>
            <w:tcW w:w="880" w:type="dxa"/>
            <w:shd w:val="clear" w:color="auto" w:fill="auto"/>
            <w:vAlign w:val="center"/>
          </w:tcPr>
          <w:p w14:paraId="692490A6" w14:textId="77777777" w:rsidR="00B16FD5" w:rsidRPr="00F818F8" w:rsidRDefault="00B16FD5" w:rsidP="0030117B">
            <w:pPr>
              <w:pStyle w:val="aa"/>
              <w:jc w:val="center"/>
              <w:rPr>
                <w:sz w:val="22"/>
                <w:szCs w:val="20"/>
                <w:lang w:bidi="ru-RU"/>
              </w:rPr>
            </w:pPr>
          </w:p>
        </w:tc>
        <w:tc>
          <w:tcPr>
            <w:tcW w:w="990" w:type="dxa"/>
            <w:shd w:val="clear" w:color="auto" w:fill="auto"/>
            <w:vAlign w:val="center"/>
          </w:tcPr>
          <w:p w14:paraId="3ACE1994" w14:textId="77777777" w:rsidR="00B16FD5" w:rsidRPr="00F818F8" w:rsidRDefault="00B16FD5" w:rsidP="0030117B">
            <w:pPr>
              <w:pStyle w:val="aa"/>
              <w:jc w:val="center"/>
              <w:rPr>
                <w:sz w:val="22"/>
                <w:szCs w:val="20"/>
                <w:lang w:bidi="ru-RU"/>
              </w:rPr>
            </w:pPr>
            <w:r w:rsidRPr="00F818F8">
              <w:rPr>
                <w:sz w:val="22"/>
                <w:szCs w:val="20"/>
                <w:lang w:bidi="ru-RU"/>
              </w:rPr>
              <w:t>уголь</w:t>
            </w:r>
          </w:p>
        </w:tc>
        <w:tc>
          <w:tcPr>
            <w:tcW w:w="990" w:type="dxa"/>
            <w:shd w:val="clear" w:color="auto" w:fill="auto"/>
            <w:vAlign w:val="center"/>
          </w:tcPr>
          <w:p w14:paraId="0FB8247A" w14:textId="77777777" w:rsidR="00B16FD5" w:rsidRPr="00F818F8" w:rsidRDefault="00B16FD5" w:rsidP="0030117B">
            <w:pPr>
              <w:pStyle w:val="aa"/>
              <w:jc w:val="center"/>
              <w:rPr>
                <w:sz w:val="22"/>
                <w:szCs w:val="20"/>
                <w:lang w:bidi="ru-RU"/>
              </w:rPr>
            </w:pPr>
          </w:p>
        </w:tc>
        <w:tc>
          <w:tcPr>
            <w:tcW w:w="660" w:type="dxa"/>
            <w:shd w:val="clear" w:color="auto" w:fill="auto"/>
            <w:vAlign w:val="center"/>
          </w:tcPr>
          <w:p w14:paraId="265C0A67" w14:textId="77777777" w:rsidR="00B16FD5" w:rsidRPr="00F818F8" w:rsidRDefault="00B16FD5" w:rsidP="0030117B">
            <w:pPr>
              <w:pStyle w:val="aa"/>
              <w:jc w:val="center"/>
              <w:rPr>
                <w:sz w:val="22"/>
                <w:szCs w:val="20"/>
                <w:lang w:bidi="ru-RU"/>
              </w:rPr>
            </w:pPr>
          </w:p>
        </w:tc>
        <w:tc>
          <w:tcPr>
            <w:tcW w:w="990" w:type="dxa"/>
            <w:shd w:val="clear" w:color="auto" w:fill="auto"/>
            <w:vAlign w:val="center"/>
          </w:tcPr>
          <w:p w14:paraId="3407E018" w14:textId="77777777" w:rsidR="00B16FD5" w:rsidRPr="00F818F8" w:rsidRDefault="00B16FD5" w:rsidP="0030117B">
            <w:pPr>
              <w:pStyle w:val="aa"/>
              <w:jc w:val="center"/>
              <w:rPr>
                <w:sz w:val="22"/>
                <w:szCs w:val="20"/>
                <w:lang w:bidi="ru-RU"/>
              </w:rPr>
            </w:pPr>
            <w:r w:rsidRPr="00F818F8">
              <w:rPr>
                <w:sz w:val="22"/>
                <w:szCs w:val="20"/>
                <w:lang w:bidi="ru-RU"/>
              </w:rPr>
              <w:t>95 ˚С</w:t>
            </w:r>
          </w:p>
        </w:tc>
      </w:tr>
    </w:tbl>
    <w:p w14:paraId="6160FC2C" w14:textId="77777777" w:rsidR="0030117B" w:rsidRPr="00F818F8" w:rsidRDefault="0030117B" w:rsidP="005D0817">
      <w:pPr>
        <w:pStyle w:val="aa"/>
        <w:ind w:firstLine="709"/>
        <w:jc w:val="both"/>
        <w:rPr>
          <w:lang w:bidi="ru-RU"/>
        </w:rPr>
      </w:pPr>
    </w:p>
    <w:p w14:paraId="29FE5BFD" w14:textId="60B71533" w:rsidR="00B16FD5" w:rsidRPr="00F818F8" w:rsidRDefault="00B16FD5" w:rsidP="005D0817">
      <w:pPr>
        <w:pStyle w:val="aa"/>
        <w:ind w:firstLine="709"/>
        <w:jc w:val="both"/>
        <w:rPr>
          <w:lang w:bidi="ru-RU"/>
        </w:rPr>
      </w:pPr>
      <w:r w:rsidRPr="00F818F8">
        <w:rPr>
          <w:lang w:bidi="ru-RU"/>
        </w:rPr>
        <w:t>Коммерческий учет тепловой энергии, теплоносителя на источнике тепловой энергии осуществляется с помощью теплосчетчика СПТ961, приборы которого установлены в помещении котельной на выводе из котельной на подающем и обратном трубопроводах Ду150.</w:t>
      </w:r>
    </w:p>
    <w:p w14:paraId="6AB530F9" w14:textId="77777777" w:rsidR="0030117B" w:rsidRPr="00F818F8" w:rsidRDefault="0030117B" w:rsidP="005D0817">
      <w:pPr>
        <w:pStyle w:val="aa"/>
        <w:ind w:firstLine="709"/>
        <w:jc w:val="both"/>
        <w:rPr>
          <w:lang w:bidi="ru-RU"/>
        </w:rPr>
      </w:pPr>
    </w:p>
    <w:p w14:paraId="1E1BB5AE" w14:textId="035FC11C" w:rsidR="00B16FD5" w:rsidRPr="00F818F8" w:rsidRDefault="0030117B" w:rsidP="0030117B">
      <w:pPr>
        <w:pStyle w:val="aa"/>
        <w:jc w:val="both"/>
        <w:rPr>
          <w:b/>
          <w:bCs/>
          <w:lang w:bidi="ru-RU"/>
        </w:rPr>
      </w:pPr>
      <w:r w:rsidRPr="00F818F8">
        <w:rPr>
          <w:b/>
          <w:bCs/>
          <w:lang w:bidi="ru-RU"/>
        </w:rPr>
        <w:t xml:space="preserve">Таблица 2.1.2.10 - </w:t>
      </w:r>
      <w:r w:rsidR="00B16FD5" w:rsidRPr="00F818F8">
        <w:rPr>
          <w:b/>
          <w:bCs/>
          <w:lang w:bidi="ru-RU"/>
        </w:rPr>
        <w:t>Тягодутьевые оборудование (вентиляторы, дымососы)</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31"/>
        <w:gridCol w:w="1162"/>
        <w:gridCol w:w="571"/>
        <w:gridCol w:w="1615"/>
        <w:gridCol w:w="1036"/>
        <w:gridCol w:w="1026"/>
        <w:gridCol w:w="1475"/>
        <w:gridCol w:w="1213"/>
      </w:tblGrid>
      <w:tr w:rsidR="00B16FD5" w:rsidRPr="00F818F8" w14:paraId="1A92657C" w14:textId="77777777" w:rsidTr="0030117B">
        <w:trPr>
          <w:trHeight w:val="20"/>
        </w:trPr>
        <w:tc>
          <w:tcPr>
            <w:tcW w:w="1531" w:type="dxa"/>
            <w:vMerge w:val="restart"/>
            <w:shd w:val="clear" w:color="auto" w:fill="F2F2F2" w:themeFill="background1" w:themeFillShade="F2"/>
            <w:vAlign w:val="center"/>
          </w:tcPr>
          <w:p w14:paraId="5DF4CAAD" w14:textId="77777777" w:rsidR="00B16FD5" w:rsidRPr="00F818F8" w:rsidRDefault="00B16FD5" w:rsidP="0030117B">
            <w:pPr>
              <w:pStyle w:val="aa"/>
              <w:jc w:val="center"/>
              <w:rPr>
                <w:sz w:val="22"/>
                <w:szCs w:val="20"/>
                <w:lang w:bidi="ru-RU"/>
              </w:rPr>
            </w:pPr>
            <w:r w:rsidRPr="00F818F8">
              <w:rPr>
                <w:sz w:val="22"/>
                <w:szCs w:val="20"/>
                <w:lang w:bidi="ru-RU"/>
              </w:rPr>
              <w:t>Тип устройства</w:t>
            </w:r>
          </w:p>
        </w:tc>
        <w:tc>
          <w:tcPr>
            <w:tcW w:w="1162" w:type="dxa"/>
            <w:vMerge w:val="restart"/>
            <w:shd w:val="clear" w:color="auto" w:fill="F2F2F2" w:themeFill="background1" w:themeFillShade="F2"/>
            <w:vAlign w:val="center"/>
          </w:tcPr>
          <w:p w14:paraId="13103248" w14:textId="25C9A096" w:rsidR="00B16FD5" w:rsidRPr="00F818F8" w:rsidRDefault="00B16FD5" w:rsidP="0030117B">
            <w:pPr>
              <w:pStyle w:val="aa"/>
              <w:jc w:val="center"/>
              <w:rPr>
                <w:sz w:val="22"/>
                <w:szCs w:val="20"/>
                <w:lang w:bidi="ru-RU"/>
              </w:rPr>
            </w:pPr>
            <w:r w:rsidRPr="00F818F8">
              <w:rPr>
                <w:sz w:val="22"/>
                <w:szCs w:val="20"/>
                <w:lang w:bidi="ru-RU"/>
              </w:rPr>
              <w:t>Год установки</w:t>
            </w:r>
          </w:p>
        </w:tc>
        <w:tc>
          <w:tcPr>
            <w:tcW w:w="571" w:type="dxa"/>
            <w:vMerge w:val="restart"/>
            <w:shd w:val="clear" w:color="auto" w:fill="F2F2F2" w:themeFill="background1" w:themeFillShade="F2"/>
            <w:vAlign w:val="center"/>
          </w:tcPr>
          <w:p w14:paraId="447FA111" w14:textId="06F0951B" w:rsidR="00B16FD5" w:rsidRPr="00F818F8" w:rsidRDefault="00B16FD5" w:rsidP="0030117B">
            <w:pPr>
              <w:pStyle w:val="aa"/>
              <w:jc w:val="center"/>
              <w:rPr>
                <w:sz w:val="22"/>
                <w:szCs w:val="20"/>
                <w:lang w:bidi="ru-RU"/>
              </w:rPr>
            </w:pPr>
            <w:r w:rsidRPr="00F818F8">
              <w:rPr>
                <w:sz w:val="22"/>
                <w:szCs w:val="20"/>
                <w:lang w:bidi="ru-RU"/>
              </w:rPr>
              <w:t>К-во</w:t>
            </w:r>
          </w:p>
        </w:tc>
        <w:tc>
          <w:tcPr>
            <w:tcW w:w="2651" w:type="dxa"/>
            <w:gridSpan w:val="2"/>
            <w:shd w:val="clear" w:color="auto" w:fill="F2F2F2" w:themeFill="background1" w:themeFillShade="F2"/>
            <w:vAlign w:val="center"/>
          </w:tcPr>
          <w:p w14:paraId="6F52E57C" w14:textId="77777777" w:rsidR="00B16FD5" w:rsidRPr="00F818F8" w:rsidRDefault="00B16FD5" w:rsidP="0030117B">
            <w:pPr>
              <w:pStyle w:val="aa"/>
              <w:jc w:val="center"/>
              <w:rPr>
                <w:sz w:val="22"/>
                <w:szCs w:val="20"/>
                <w:lang w:bidi="ru-RU"/>
              </w:rPr>
            </w:pPr>
            <w:r w:rsidRPr="00F818F8">
              <w:rPr>
                <w:sz w:val="22"/>
                <w:szCs w:val="20"/>
                <w:lang w:bidi="ru-RU"/>
              </w:rPr>
              <w:t>Характеристики</w:t>
            </w:r>
          </w:p>
        </w:tc>
        <w:tc>
          <w:tcPr>
            <w:tcW w:w="3714" w:type="dxa"/>
            <w:gridSpan w:val="3"/>
            <w:shd w:val="clear" w:color="auto" w:fill="F2F2F2" w:themeFill="background1" w:themeFillShade="F2"/>
            <w:vAlign w:val="center"/>
          </w:tcPr>
          <w:p w14:paraId="5A3ABDDB" w14:textId="77777777" w:rsidR="00B16FD5" w:rsidRPr="00F818F8" w:rsidRDefault="00B16FD5" w:rsidP="0030117B">
            <w:pPr>
              <w:pStyle w:val="aa"/>
              <w:jc w:val="center"/>
              <w:rPr>
                <w:sz w:val="22"/>
                <w:szCs w:val="20"/>
                <w:lang w:bidi="ru-RU"/>
              </w:rPr>
            </w:pPr>
            <w:r w:rsidRPr="00F818F8">
              <w:rPr>
                <w:sz w:val="22"/>
                <w:szCs w:val="20"/>
                <w:lang w:bidi="ru-RU"/>
              </w:rPr>
              <w:t>Электродвигатель</w:t>
            </w:r>
          </w:p>
        </w:tc>
      </w:tr>
      <w:tr w:rsidR="00B16FD5" w:rsidRPr="00F818F8" w14:paraId="526616E3" w14:textId="77777777" w:rsidTr="0030117B">
        <w:trPr>
          <w:trHeight w:val="20"/>
        </w:trPr>
        <w:tc>
          <w:tcPr>
            <w:tcW w:w="1531" w:type="dxa"/>
            <w:vMerge/>
            <w:tcBorders>
              <w:top w:val="nil"/>
            </w:tcBorders>
            <w:shd w:val="clear" w:color="auto" w:fill="F2F2F2" w:themeFill="background1" w:themeFillShade="F2"/>
            <w:vAlign w:val="center"/>
          </w:tcPr>
          <w:p w14:paraId="7D4C013D" w14:textId="77777777" w:rsidR="00B16FD5" w:rsidRPr="00F818F8" w:rsidRDefault="00B16FD5" w:rsidP="0030117B">
            <w:pPr>
              <w:pStyle w:val="aa"/>
              <w:jc w:val="center"/>
              <w:rPr>
                <w:sz w:val="22"/>
                <w:szCs w:val="20"/>
                <w:lang w:bidi="ru-RU"/>
              </w:rPr>
            </w:pPr>
          </w:p>
        </w:tc>
        <w:tc>
          <w:tcPr>
            <w:tcW w:w="1162" w:type="dxa"/>
            <w:vMerge/>
            <w:tcBorders>
              <w:top w:val="nil"/>
            </w:tcBorders>
            <w:shd w:val="clear" w:color="auto" w:fill="F2F2F2" w:themeFill="background1" w:themeFillShade="F2"/>
            <w:vAlign w:val="center"/>
          </w:tcPr>
          <w:p w14:paraId="67D86E07" w14:textId="77777777" w:rsidR="00B16FD5" w:rsidRPr="00F818F8" w:rsidRDefault="00B16FD5" w:rsidP="0030117B">
            <w:pPr>
              <w:pStyle w:val="aa"/>
              <w:jc w:val="center"/>
              <w:rPr>
                <w:sz w:val="22"/>
                <w:szCs w:val="20"/>
                <w:lang w:bidi="ru-RU"/>
              </w:rPr>
            </w:pPr>
          </w:p>
        </w:tc>
        <w:tc>
          <w:tcPr>
            <w:tcW w:w="571" w:type="dxa"/>
            <w:vMerge/>
            <w:tcBorders>
              <w:top w:val="nil"/>
            </w:tcBorders>
            <w:shd w:val="clear" w:color="auto" w:fill="F2F2F2" w:themeFill="background1" w:themeFillShade="F2"/>
            <w:vAlign w:val="center"/>
          </w:tcPr>
          <w:p w14:paraId="7501FFE5" w14:textId="77777777" w:rsidR="00B16FD5" w:rsidRPr="00F818F8" w:rsidRDefault="00B16FD5" w:rsidP="0030117B">
            <w:pPr>
              <w:pStyle w:val="aa"/>
              <w:jc w:val="center"/>
              <w:rPr>
                <w:sz w:val="22"/>
                <w:szCs w:val="20"/>
                <w:lang w:bidi="ru-RU"/>
              </w:rPr>
            </w:pPr>
          </w:p>
        </w:tc>
        <w:tc>
          <w:tcPr>
            <w:tcW w:w="1615" w:type="dxa"/>
            <w:shd w:val="clear" w:color="auto" w:fill="F2F2F2" w:themeFill="background1" w:themeFillShade="F2"/>
            <w:vAlign w:val="center"/>
          </w:tcPr>
          <w:p w14:paraId="68C2EFF9" w14:textId="77777777" w:rsidR="00B16FD5" w:rsidRPr="00F818F8" w:rsidRDefault="00B16FD5" w:rsidP="0030117B">
            <w:pPr>
              <w:pStyle w:val="aa"/>
              <w:jc w:val="center"/>
              <w:rPr>
                <w:sz w:val="22"/>
                <w:szCs w:val="20"/>
                <w:lang w:bidi="ru-RU"/>
              </w:rPr>
            </w:pPr>
            <w:r w:rsidRPr="00F818F8">
              <w:rPr>
                <w:sz w:val="22"/>
                <w:szCs w:val="20"/>
                <w:lang w:bidi="ru-RU"/>
              </w:rPr>
              <w:t>Производит. тыс. м</w:t>
            </w:r>
            <w:r w:rsidRPr="00F818F8">
              <w:rPr>
                <w:sz w:val="22"/>
                <w:szCs w:val="20"/>
                <w:vertAlign w:val="superscript"/>
                <w:lang w:bidi="ru-RU"/>
              </w:rPr>
              <w:t>3</w:t>
            </w:r>
            <w:r w:rsidRPr="00F818F8">
              <w:rPr>
                <w:sz w:val="22"/>
                <w:szCs w:val="20"/>
                <w:lang w:bidi="ru-RU"/>
              </w:rPr>
              <w:t>/ч</w:t>
            </w:r>
          </w:p>
        </w:tc>
        <w:tc>
          <w:tcPr>
            <w:tcW w:w="1036" w:type="dxa"/>
            <w:shd w:val="clear" w:color="auto" w:fill="F2F2F2" w:themeFill="background1" w:themeFillShade="F2"/>
            <w:vAlign w:val="center"/>
          </w:tcPr>
          <w:p w14:paraId="197CFFFF" w14:textId="77777777" w:rsidR="00B16FD5" w:rsidRPr="00F818F8" w:rsidRDefault="00B16FD5" w:rsidP="0030117B">
            <w:pPr>
              <w:pStyle w:val="aa"/>
              <w:jc w:val="center"/>
              <w:rPr>
                <w:sz w:val="22"/>
                <w:szCs w:val="20"/>
                <w:lang w:bidi="ru-RU"/>
              </w:rPr>
            </w:pPr>
            <w:r w:rsidRPr="00F818F8">
              <w:rPr>
                <w:sz w:val="22"/>
                <w:szCs w:val="20"/>
                <w:lang w:bidi="ru-RU"/>
              </w:rPr>
              <w:t>Напор, кг/см</w:t>
            </w:r>
            <w:r w:rsidRPr="00F818F8">
              <w:rPr>
                <w:sz w:val="22"/>
                <w:szCs w:val="20"/>
                <w:vertAlign w:val="superscript"/>
                <w:lang w:bidi="ru-RU"/>
              </w:rPr>
              <w:t>2</w:t>
            </w:r>
          </w:p>
        </w:tc>
        <w:tc>
          <w:tcPr>
            <w:tcW w:w="1026" w:type="dxa"/>
            <w:shd w:val="clear" w:color="auto" w:fill="F2F2F2" w:themeFill="background1" w:themeFillShade="F2"/>
            <w:vAlign w:val="center"/>
          </w:tcPr>
          <w:p w14:paraId="6B7599A0" w14:textId="77777777" w:rsidR="00B16FD5" w:rsidRPr="00F818F8" w:rsidRDefault="00B16FD5" w:rsidP="0030117B">
            <w:pPr>
              <w:pStyle w:val="aa"/>
              <w:jc w:val="center"/>
              <w:rPr>
                <w:sz w:val="22"/>
                <w:szCs w:val="20"/>
                <w:lang w:bidi="ru-RU"/>
              </w:rPr>
            </w:pPr>
            <w:r w:rsidRPr="00F818F8">
              <w:rPr>
                <w:sz w:val="22"/>
                <w:szCs w:val="20"/>
                <w:lang w:bidi="ru-RU"/>
              </w:rPr>
              <w:t>Тип</w:t>
            </w:r>
          </w:p>
        </w:tc>
        <w:tc>
          <w:tcPr>
            <w:tcW w:w="1475" w:type="dxa"/>
            <w:shd w:val="clear" w:color="auto" w:fill="F2F2F2" w:themeFill="background1" w:themeFillShade="F2"/>
            <w:vAlign w:val="center"/>
          </w:tcPr>
          <w:p w14:paraId="19936D9D" w14:textId="59D9787F" w:rsidR="00B16FD5" w:rsidRPr="00F818F8" w:rsidRDefault="00B16FD5" w:rsidP="0030117B">
            <w:pPr>
              <w:pStyle w:val="aa"/>
              <w:jc w:val="center"/>
              <w:rPr>
                <w:sz w:val="22"/>
                <w:szCs w:val="20"/>
                <w:lang w:bidi="ru-RU"/>
              </w:rPr>
            </w:pPr>
            <w:r w:rsidRPr="00F818F8">
              <w:rPr>
                <w:sz w:val="22"/>
                <w:szCs w:val="20"/>
                <w:lang w:bidi="ru-RU"/>
              </w:rPr>
              <w:t>Мощность, кВт</w:t>
            </w:r>
          </w:p>
        </w:tc>
        <w:tc>
          <w:tcPr>
            <w:tcW w:w="1213" w:type="dxa"/>
            <w:shd w:val="clear" w:color="auto" w:fill="F2F2F2" w:themeFill="background1" w:themeFillShade="F2"/>
            <w:vAlign w:val="center"/>
          </w:tcPr>
          <w:p w14:paraId="1769D6E7" w14:textId="37BCA1EF" w:rsidR="00B16FD5" w:rsidRPr="00F818F8" w:rsidRDefault="00B16FD5" w:rsidP="0030117B">
            <w:pPr>
              <w:pStyle w:val="aa"/>
              <w:jc w:val="center"/>
              <w:rPr>
                <w:sz w:val="22"/>
                <w:szCs w:val="20"/>
                <w:lang w:bidi="ru-RU"/>
              </w:rPr>
            </w:pPr>
            <w:r w:rsidRPr="00F818F8">
              <w:rPr>
                <w:sz w:val="22"/>
                <w:szCs w:val="20"/>
                <w:lang w:bidi="ru-RU"/>
              </w:rPr>
              <w:t>Скорость, об/мин</w:t>
            </w:r>
          </w:p>
        </w:tc>
      </w:tr>
      <w:tr w:rsidR="00B16FD5" w:rsidRPr="00F818F8" w14:paraId="336F8F28" w14:textId="77777777" w:rsidTr="0030117B">
        <w:trPr>
          <w:trHeight w:val="20"/>
        </w:trPr>
        <w:tc>
          <w:tcPr>
            <w:tcW w:w="1531" w:type="dxa"/>
            <w:shd w:val="clear" w:color="auto" w:fill="auto"/>
            <w:vAlign w:val="center"/>
          </w:tcPr>
          <w:p w14:paraId="6A30913D" w14:textId="49C577F8" w:rsidR="00B16FD5" w:rsidRPr="00F818F8" w:rsidRDefault="00B16FD5" w:rsidP="0030117B">
            <w:pPr>
              <w:pStyle w:val="aa"/>
              <w:jc w:val="center"/>
              <w:rPr>
                <w:sz w:val="22"/>
                <w:szCs w:val="20"/>
                <w:lang w:bidi="ru-RU"/>
              </w:rPr>
            </w:pPr>
            <w:r w:rsidRPr="00F818F8">
              <w:rPr>
                <w:sz w:val="22"/>
                <w:szCs w:val="20"/>
                <w:lang w:bidi="ru-RU"/>
              </w:rPr>
              <w:t>Дымосос</w:t>
            </w:r>
            <w:r w:rsidR="0030117B" w:rsidRPr="00F818F8">
              <w:rPr>
                <w:sz w:val="22"/>
                <w:szCs w:val="20"/>
                <w:lang w:bidi="ru-RU"/>
              </w:rPr>
              <w:t xml:space="preserve"> </w:t>
            </w:r>
            <w:r w:rsidRPr="00F818F8">
              <w:rPr>
                <w:sz w:val="22"/>
                <w:szCs w:val="20"/>
                <w:lang w:bidi="ru-RU"/>
              </w:rPr>
              <w:t>ДН-10</w:t>
            </w:r>
          </w:p>
        </w:tc>
        <w:tc>
          <w:tcPr>
            <w:tcW w:w="1162" w:type="dxa"/>
            <w:shd w:val="clear" w:color="auto" w:fill="auto"/>
            <w:vAlign w:val="center"/>
          </w:tcPr>
          <w:p w14:paraId="6440C4D9" w14:textId="77777777" w:rsidR="00B16FD5" w:rsidRPr="00F818F8" w:rsidRDefault="00B16FD5" w:rsidP="0030117B">
            <w:pPr>
              <w:pStyle w:val="aa"/>
              <w:jc w:val="center"/>
              <w:rPr>
                <w:sz w:val="22"/>
                <w:szCs w:val="20"/>
                <w:lang w:bidi="ru-RU"/>
              </w:rPr>
            </w:pPr>
            <w:r w:rsidRPr="00F818F8">
              <w:rPr>
                <w:sz w:val="22"/>
                <w:szCs w:val="20"/>
                <w:lang w:bidi="ru-RU"/>
              </w:rPr>
              <w:t>1990</w:t>
            </w:r>
          </w:p>
        </w:tc>
        <w:tc>
          <w:tcPr>
            <w:tcW w:w="571" w:type="dxa"/>
            <w:shd w:val="clear" w:color="auto" w:fill="auto"/>
            <w:vAlign w:val="center"/>
          </w:tcPr>
          <w:p w14:paraId="23CCA40E" w14:textId="77777777" w:rsidR="00B16FD5" w:rsidRPr="00F818F8" w:rsidRDefault="00B16FD5" w:rsidP="0030117B">
            <w:pPr>
              <w:pStyle w:val="aa"/>
              <w:jc w:val="center"/>
              <w:rPr>
                <w:sz w:val="22"/>
                <w:szCs w:val="20"/>
                <w:lang w:bidi="ru-RU"/>
              </w:rPr>
            </w:pPr>
            <w:r w:rsidRPr="00F818F8">
              <w:rPr>
                <w:sz w:val="22"/>
                <w:szCs w:val="20"/>
                <w:lang w:bidi="ru-RU"/>
              </w:rPr>
              <w:t>2</w:t>
            </w:r>
          </w:p>
        </w:tc>
        <w:tc>
          <w:tcPr>
            <w:tcW w:w="1615" w:type="dxa"/>
            <w:shd w:val="clear" w:color="auto" w:fill="auto"/>
            <w:vAlign w:val="center"/>
          </w:tcPr>
          <w:p w14:paraId="7CBE8426" w14:textId="77777777" w:rsidR="00B16FD5" w:rsidRPr="00F818F8" w:rsidRDefault="00B16FD5" w:rsidP="0030117B">
            <w:pPr>
              <w:pStyle w:val="aa"/>
              <w:jc w:val="center"/>
              <w:rPr>
                <w:sz w:val="22"/>
                <w:szCs w:val="20"/>
                <w:lang w:bidi="ru-RU"/>
              </w:rPr>
            </w:pPr>
            <w:r w:rsidRPr="00F818F8">
              <w:rPr>
                <w:sz w:val="22"/>
                <w:szCs w:val="20"/>
                <w:lang w:bidi="ru-RU"/>
              </w:rPr>
              <w:t>13,1</w:t>
            </w:r>
          </w:p>
        </w:tc>
        <w:tc>
          <w:tcPr>
            <w:tcW w:w="1036" w:type="dxa"/>
            <w:shd w:val="clear" w:color="auto" w:fill="auto"/>
            <w:vAlign w:val="center"/>
          </w:tcPr>
          <w:p w14:paraId="33E0A88E" w14:textId="77777777" w:rsidR="00B16FD5" w:rsidRPr="00F818F8" w:rsidRDefault="00B16FD5" w:rsidP="0030117B">
            <w:pPr>
              <w:pStyle w:val="aa"/>
              <w:jc w:val="center"/>
              <w:rPr>
                <w:sz w:val="22"/>
                <w:szCs w:val="20"/>
                <w:lang w:bidi="ru-RU"/>
              </w:rPr>
            </w:pPr>
            <w:r w:rsidRPr="00F818F8">
              <w:rPr>
                <w:sz w:val="22"/>
                <w:szCs w:val="20"/>
                <w:lang w:bidi="ru-RU"/>
              </w:rPr>
              <w:t>97</w:t>
            </w:r>
          </w:p>
        </w:tc>
        <w:tc>
          <w:tcPr>
            <w:tcW w:w="1026" w:type="dxa"/>
            <w:shd w:val="clear" w:color="auto" w:fill="auto"/>
            <w:vAlign w:val="center"/>
          </w:tcPr>
          <w:p w14:paraId="4CAF2813" w14:textId="77777777" w:rsidR="00B16FD5" w:rsidRPr="00F818F8" w:rsidRDefault="00B16FD5" w:rsidP="0030117B">
            <w:pPr>
              <w:pStyle w:val="aa"/>
              <w:jc w:val="center"/>
              <w:rPr>
                <w:sz w:val="22"/>
                <w:szCs w:val="20"/>
                <w:lang w:bidi="ru-RU"/>
              </w:rPr>
            </w:pPr>
          </w:p>
        </w:tc>
        <w:tc>
          <w:tcPr>
            <w:tcW w:w="1475" w:type="dxa"/>
            <w:shd w:val="clear" w:color="auto" w:fill="auto"/>
            <w:vAlign w:val="center"/>
          </w:tcPr>
          <w:p w14:paraId="76A14E98" w14:textId="77777777" w:rsidR="00B16FD5" w:rsidRPr="00F818F8" w:rsidRDefault="00B16FD5" w:rsidP="0030117B">
            <w:pPr>
              <w:pStyle w:val="aa"/>
              <w:jc w:val="center"/>
              <w:rPr>
                <w:sz w:val="22"/>
                <w:szCs w:val="20"/>
                <w:lang w:bidi="ru-RU"/>
              </w:rPr>
            </w:pPr>
            <w:r w:rsidRPr="00F818F8">
              <w:rPr>
                <w:sz w:val="22"/>
                <w:szCs w:val="20"/>
                <w:lang w:bidi="ru-RU"/>
              </w:rPr>
              <w:t>11</w:t>
            </w:r>
          </w:p>
        </w:tc>
        <w:tc>
          <w:tcPr>
            <w:tcW w:w="1213" w:type="dxa"/>
            <w:shd w:val="clear" w:color="auto" w:fill="auto"/>
            <w:vAlign w:val="center"/>
          </w:tcPr>
          <w:p w14:paraId="25511A6D" w14:textId="77777777" w:rsidR="00B16FD5" w:rsidRPr="00F818F8" w:rsidRDefault="00B16FD5" w:rsidP="0030117B">
            <w:pPr>
              <w:pStyle w:val="aa"/>
              <w:jc w:val="center"/>
              <w:rPr>
                <w:sz w:val="22"/>
                <w:szCs w:val="20"/>
                <w:lang w:bidi="ru-RU"/>
              </w:rPr>
            </w:pPr>
            <w:r w:rsidRPr="00F818F8">
              <w:rPr>
                <w:sz w:val="22"/>
                <w:szCs w:val="20"/>
                <w:lang w:bidi="ru-RU"/>
              </w:rPr>
              <w:t>970</w:t>
            </w:r>
          </w:p>
        </w:tc>
      </w:tr>
      <w:tr w:rsidR="00B16FD5" w:rsidRPr="00F818F8" w14:paraId="59CBC45D" w14:textId="77777777" w:rsidTr="0030117B">
        <w:trPr>
          <w:trHeight w:val="20"/>
        </w:trPr>
        <w:tc>
          <w:tcPr>
            <w:tcW w:w="1531" w:type="dxa"/>
            <w:shd w:val="clear" w:color="auto" w:fill="auto"/>
            <w:vAlign w:val="center"/>
          </w:tcPr>
          <w:p w14:paraId="59D3B6EA" w14:textId="6757011F" w:rsidR="00B16FD5" w:rsidRPr="00F818F8" w:rsidRDefault="00B16FD5" w:rsidP="0030117B">
            <w:pPr>
              <w:pStyle w:val="aa"/>
              <w:jc w:val="center"/>
              <w:rPr>
                <w:sz w:val="22"/>
                <w:szCs w:val="20"/>
                <w:lang w:bidi="ru-RU"/>
              </w:rPr>
            </w:pPr>
            <w:r w:rsidRPr="00F818F8">
              <w:rPr>
                <w:sz w:val="22"/>
                <w:szCs w:val="20"/>
                <w:lang w:bidi="ru-RU"/>
              </w:rPr>
              <w:t>Вентилятор ВР 280-46</w:t>
            </w:r>
          </w:p>
        </w:tc>
        <w:tc>
          <w:tcPr>
            <w:tcW w:w="1162" w:type="dxa"/>
            <w:shd w:val="clear" w:color="auto" w:fill="auto"/>
            <w:vAlign w:val="center"/>
          </w:tcPr>
          <w:p w14:paraId="2A1D107E" w14:textId="77777777" w:rsidR="00B16FD5" w:rsidRPr="00F818F8" w:rsidRDefault="00B16FD5" w:rsidP="0030117B">
            <w:pPr>
              <w:pStyle w:val="aa"/>
              <w:jc w:val="center"/>
              <w:rPr>
                <w:sz w:val="22"/>
                <w:szCs w:val="20"/>
                <w:lang w:bidi="ru-RU"/>
              </w:rPr>
            </w:pPr>
            <w:r w:rsidRPr="00F818F8">
              <w:rPr>
                <w:sz w:val="22"/>
                <w:szCs w:val="20"/>
                <w:lang w:bidi="ru-RU"/>
              </w:rPr>
              <w:t>1990</w:t>
            </w:r>
          </w:p>
        </w:tc>
        <w:tc>
          <w:tcPr>
            <w:tcW w:w="571" w:type="dxa"/>
            <w:shd w:val="clear" w:color="auto" w:fill="auto"/>
            <w:vAlign w:val="center"/>
          </w:tcPr>
          <w:p w14:paraId="380E7150" w14:textId="77777777" w:rsidR="00B16FD5" w:rsidRPr="00F818F8" w:rsidRDefault="00B16FD5" w:rsidP="0030117B">
            <w:pPr>
              <w:pStyle w:val="aa"/>
              <w:jc w:val="center"/>
              <w:rPr>
                <w:sz w:val="22"/>
                <w:szCs w:val="20"/>
                <w:lang w:bidi="ru-RU"/>
              </w:rPr>
            </w:pPr>
            <w:r w:rsidRPr="00F818F8">
              <w:rPr>
                <w:sz w:val="22"/>
                <w:szCs w:val="20"/>
                <w:lang w:bidi="ru-RU"/>
              </w:rPr>
              <w:t>2</w:t>
            </w:r>
          </w:p>
        </w:tc>
        <w:tc>
          <w:tcPr>
            <w:tcW w:w="1615" w:type="dxa"/>
            <w:shd w:val="clear" w:color="auto" w:fill="auto"/>
            <w:vAlign w:val="center"/>
          </w:tcPr>
          <w:p w14:paraId="1D1DE51A" w14:textId="77777777" w:rsidR="00B16FD5" w:rsidRPr="00F818F8" w:rsidRDefault="00B16FD5" w:rsidP="0030117B">
            <w:pPr>
              <w:pStyle w:val="aa"/>
              <w:jc w:val="center"/>
              <w:rPr>
                <w:sz w:val="22"/>
                <w:szCs w:val="20"/>
                <w:lang w:bidi="ru-RU"/>
              </w:rPr>
            </w:pPr>
            <w:r w:rsidRPr="00F818F8">
              <w:rPr>
                <w:sz w:val="22"/>
                <w:szCs w:val="20"/>
                <w:lang w:bidi="ru-RU"/>
              </w:rPr>
              <w:t>10</w:t>
            </w:r>
          </w:p>
        </w:tc>
        <w:tc>
          <w:tcPr>
            <w:tcW w:w="1036" w:type="dxa"/>
            <w:shd w:val="clear" w:color="auto" w:fill="auto"/>
            <w:vAlign w:val="center"/>
          </w:tcPr>
          <w:p w14:paraId="1EEAE486" w14:textId="77777777" w:rsidR="00B16FD5" w:rsidRPr="00F818F8" w:rsidRDefault="00B16FD5" w:rsidP="0030117B">
            <w:pPr>
              <w:pStyle w:val="aa"/>
              <w:jc w:val="center"/>
              <w:rPr>
                <w:sz w:val="22"/>
                <w:szCs w:val="20"/>
                <w:lang w:bidi="ru-RU"/>
              </w:rPr>
            </w:pPr>
            <w:r w:rsidRPr="00F818F8">
              <w:rPr>
                <w:sz w:val="22"/>
                <w:szCs w:val="20"/>
                <w:lang w:bidi="ru-RU"/>
              </w:rPr>
              <w:t>4,5-20,2</w:t>
            </w:r>
          </w:p>
        </w:tc>
        <w:tc>
          <w:tcPr>
            <w:tcW w:w="1026" w:type="dxa"/>
            <w:shd w:val="clear" w:color="auto" w:fill="auto"/>
            <w:vAlign w:val="center"/>
          </w:tcPr>
          <w:p w14:paraId="344DA67F" w14:textId="77777777" w:rsidR="00B16FD5" w:rsidRPr="00F818F8" w:rsidRDefault="00B16FD5" w:rsidP="0030117B">
            <w:pPr>
              <w:pStyle w:val="aa"/>
              <w:jc w:val="center"/>
              <w:rPr>
                <w:sz w:val="22"/>
                <w:szCs w:val="20"/>
                <w:lang w:bidi="ru-RU"/>
              </w:rPr>
            </w:pPr>
          </w:p>
        </w:tc>
        <w:tc>
          <w:tcPr>
            <w:tcW w:w="1475" w:type="dxa"/>
            <w:shd w:val="clear" w:color="auto" w:fill="auto"/>
            <w:vAlign w:val="center"/>
          </w:tcPr>
          <w:p w14:paraId="21F92A5C" w14:textId="77777777" w:rsidR="00B16FD5" w:rsidRPr="00F818F8" w:rsidRDefault="00B16FD5" w:rsidP="0030117B">
            <w:pPr>
              <w:pStyle w:val="aa"/>
              <w:jc w:val="center"/>
              <w:rPr>
                <w:sz w:val="22"/>
                <w:szCs w:val="20"/>
                <w:lang w:bidi="ru-RU"/>
              </w:rPr>
            </w:pPr>
            <w:r w:rsidRPr="00F818F8">
              <w:rPr>
                <w:sz w:val="22"/>
                <w:szCs w:val="20"/>
                <w:lang w:bidi="ru-RU"/>
              </w:rPr>
              <w:t>2,2</w:t>
            </w:r>
          </w:p>
        </w:tc>
        <w:tc>
          <w:tcPr>
            <w:tcW w:w="1213" w:type="dxa"/>
            <w:shd w:val="clear" w:color="auto" w:fill="auto"/>
            <w:vAlign w:val="center"/>
          </w:tcPr>
          <w:p w14:paraId="6EDAC530" w14:textId="77777777" w:rsidR="00B16FD5" w:rsidRPr="00F818F8" w:rsidRDefault="00B16FD5" w:rsidP="0030117B">
            <w:pPr>
              <w:pStyle w:val="aa"/>
              <w:jc w:val="center"/>
              <w:rPr>
                <w:sz w:val="22"/>
                <w:szCs w:val="20"/>
                <w:lang w:bidi="ru-RU"/>
              </w:rPr>
            </w:pPr>
            <w:r w:rsidRPr="00F818F8">
              <w:rPr>
                <w:sz w:val="22"/>
                <w:szCs w:val="20"/>
                <w:lang w:bidi="ru-RU"/>
              </w:rPr>
              <w:t>3000</w:t>
            </w:r>
          </w:p>
        </w:tc>
      </w:tr>
      <w:tr w:rsidR="00B16FD5" w:rsidRPr="00F818F8" w14:paraId="3DDF498A" w14:textId="77777777" w:rsidTr="0030117B">
        <w:trPr>
          <w:trHeight w:val="20"/>
        </w:trPr>
        <w:tc>
          <w:tcPr>
            <w:tcW w:w="1531" w:type="dxa"/>
            <w:shd w:val="clear" w:color="auto" w:fill="auto"/>
            <w:vAlign w:val="center"/>
          </w:tcPr>
          <w:p w14:paraId="7938FC6C" w14:textId="2C4C09D4" w:rsidR="00B16FD5" w:rsidRPr="00F818F8" w:rsidRDefault="00B16FD5" w:rsidP="0030117B">
            <w:pPr>
              <w:pStyle w:val="aa"/>
              <w:jc w:val="center"/>
              <w:rPr>
                <w:sz w:val="22"/>
                <w:szCs w:val="20"/>
                <w:lang w:bidi="ru-RU"/>
              </w:rPr>
            </w:pPr>
            <w:r w:rsidRPr="00F818F8">
              <w:rPr>
                <w:sz w:val="22"/>
                <w:szCs w:val="20"/>
                <w:lang w:bidi="ru-RU"/>
              </w:rPr>
              <w:t>Вентилятор В-Ц 14-46-2,5-0,1А</w:t>
            </w:r>
          </w:p>
        </w:tc>
        <w:tc>
          <w:tcPr>
            <w:tcW w:w="1162" w:type="dxa"/>
            <w:shd w:val="clear" w:color="auto" w:fill="auto"/>
            <w:vAlign w:val="center"/>
          </w:tcPr>
          <w:p w14:paraId="1A38B6DE" w14:textId="77777777" w:rsidR="00B16FD5" w:rsidRPr="00F818F8" w:rsidRDefault="00B16FD5" w:rsidP="0030117B">
            <w:pPr>
              <w:pStyle w:val="aa"/>
              <w:jc w:val="center"/>
              <w:rPr>
                <w:sz w:val="22"/>
                <w:szCs w:val="20"/>
                <w:lang w:bidi="ru-RU"/>
              </w:rPr>
            </w:pPr>
            <w:r w:rsidRPr="00F818F8">
              <w:rPr>
                <w:sz w:val="22"/>
                <w:szCs w:val="20"/>
                <w:lang w:bidi="ru-RU"/>
              </w:rPr>
              <w:t>1990</w:t>
            </w:r>
          </w:p>
        </w:tc>
        <w:tc>
          <w:tcPr>
            <w:tcW w:w="571" w:type="dxa"/>
            <w:shd w:val="clear" w:color="auto" w:fill="auto"/>
            <w:vAlign w:val="center"/>
          </w:tcPr>
          <w:p w14:paraId="0CCC3167" w14:textId="77777777" w:rsidR="00B16FD5" w:rsidRPr="00F818F8" w:rsidRDefault="00B16FD5" w:rsidP="0030117B">
            <w:pPr>
              <w:pStyle w:val="aa"/>
              <w:jc w:val="center"/>
              <w:rPr>
                <w:sz w:val="22"/>
                <w:szCs w:val="20"/>
                <w:lang w:bidi="ru-RU"/>
              </w:rPr>
            </w:pPr>
            <w:r w:rsidRPr="00F818F8">
              <w:rPr>
                <w:sz w:val="22"/>
                <w:szCs w:val="20"/>
                <w:lang w:bidi="ru-RU"/>
              </w:rPr>
              <w:t>1</w:t>
            </w:r>
          </w:p>
        </w:tc>
        <w:tc>
          <w:tcPr>
            <w:tcW w:w="1615" w:type="dxa"/>
            <w:shd w:val="clear" w:color="auto" w:fill="auto"/>
            <w:vAlign w:val="center"/>
          </w:tcPr>
          <w:p w14:paraId="108FEC3A" w14:textId="77777777" w:rsidR="00B16FD5" w:rsidRPr="00F818F8" w:rsidRDefault="00B16FD5" w:rsidP="0030117B">
            <w:pPr>
              <w:pStyle w:val="aa"/>
              <w:jc w:val="center"/>
              <w:rPr>
                <w:sz w:val="22"/>
                <w:szCs w:val="20"/>
                <w:lang w:bidi="ru-RU"/>
              </w:rPr>
            </w:pPr>
            <w:r w:rsidRPr="00F818F8">
              <w:rPr>
                <w:sz w:val="22"/>
                <w:szCs w:val="20"/>
                <w:lang w:bidi="ru-RU"/>
              </w:rPr>
              <w:t>10</w:t>
            </w:r>
          </w:p>
        </w:tc>
        <w:tc>
          <w:tcPr>
            <w:tcW w:w="1036" w:type="dxa"/>
            <w:shd w:val="clear" w:color="auto" w:fill="auto"/>
            <w:vAlign w:val="center"/>
          </w:tcPr>
          <w:p w14:paraId="7C661C32" w14:textId="77777777" w:rsidR="00B16FD5" w:rsidRPr="00F818F8" w:rsidRDefault="00B16FD5" w:rsidP="0030117B">
            <w:pPr>
              <w:pStyle w:val="aa"/>
              <w:jc w:val="center"/>
              <w:rPr>
                <w:sz w:val="22"/>
                <w:szCs w:val="20"/>
                <w:lang w:bidi="ru-RU"/>
              </w:rPr>
            </w:pPr>
            <w:r w:rsidRPr="00F818F8">
              <w:rPr>
                <w:sz w:val="22"/>
                <w:szCs w:val="20"/>
                <w:lang w:bidi="ru-RU"/>
              </w:rPr>
              <w:t>4,5-20,2</w:t>
            </w:r>
          </w:p>
        </w:tc>
        <w:tc>
          <w:tcPr>
            <w:tcW w:w="1026" w:type="dxa"/>
            <w:shd w:val="clear" w:color="auto" w:fill="auto"/>
            <w:vAlign w:val="center"/>
          </w:tcPr>
          <w:p w14:paraId="7454B407" w14:textId="77777777" w:rsidR="00B16FD5" w:rsidRPr="00F818F8" w:rsidRDefault="00B16FD5" w:rsidP="0030117B">
            <w:pPr>
              <w:pStyle w:val="aa"/>
              <w:jc w:val="center"/>
              <w:rPr>
                <w:sz w:val="22"/>
                <w:szCs w:val="20"/>
                <w:lang w:bidi="ru-RU"/>
              </w:rPr>
            </w:pPr>
          </w:p>
        </w:tc>
        <w:tc>
          <w:tcPr>
            <w:tcW w:w="1475" w:type="dxa"/>
            <w:shd w:val="clear" w:color="auto" w:fill="auto"/>
            <w:vAlign w:val="center"/>
          </w:tcPr>
          <w:p w14:paraId="708B7922" w14:textId="77777777" w:rsidR="00B16FD5" w:rsidRPr="00F818F8" w:rsidRDefault="00B16FD5" w:rsidP="0030117B">
            <w:pPr>
              <w:pStyle w:val="aa"/>
              <w:jc w:val="center"/>
              <w:rPr>
                <w:sz w:val="22"/>
                <w:szCs w:val="20"/>
                <w:lang w:bidi="ru-RU"/>
              </w:rPr>
            </w:pPr>
            <w:r w:rsidRPr="00F818F8">
              <w:rPr>
                <w:sz w:val="22"/>
                <w:szCs w:val="20"/>
                <w:lang w:bidi="ru-RU"/>
              </w:rPr>
              <w:t>3,0</w:t>
            </w:r>
          </w:p>
        </w:tc>
        <w:tc>
          <w:tcPr>
            <w:tcW w:w="1213" w:type="dxa"/>
            <w:shd w:val="clear" w:color="auto" w:fill="auto"/>
            <w:vAlign w:val="center"/>
          </w:tcPr>
          <w:p w14:paraId="31B312A6" w14:textId="77777777" w:rsidR="00B16FD5" w:rsidRPr="00F818F8" w:rsidRDefault="00B16FD5" w:rsidP="0030117B">
            <w:pPr>
              <w:pStyle w:val="aa"/>
              <w:jc w:val="center"/>
              <w:rPr>
                <w:sz w:val="22"/>
                <w:szCs w:val="20"/>
                <w:lang w:bidi="ru-RU"/>
              </w:rPr>
            </w:pPr>
            <w:r w:rsidRPr="00F818F8">
              <w:rPr>
                <w:sz w:val="22"/>
                <w:szCs w:val="20"/>
                <w:lang w:bidi="ru-RU"/>
              </w:rPr>
              <w:t>3000</w:t>
            </w:r>
          </w:p>
        </w:tc>
      </w:tr>
    </w:tbl>
    <w:p w14:paraId="3A1507CD" w14:textId="77777777" w:rsidR="00B16FD5" w:rsidRPr="00F818F8" w:rsidRDefault="00B16FD5" w:rsidP="005D0817">
      <w:pPr>
        <w:pStyle w:val="aa"/>
        <w:ind w:firstLine="709"/>
        <w:jc w:val="both"/>
        <w:rPr>
          <w:lang w:bidi="ru-RU"/>
        </w:rPr>
      </w:pPr>
    </w:p>
    <w:p w14:paraId="53D9270D" w14:textId="2DC886A8" w:rsidR="00B16FD5" w:rsidRPr="00F818F8" w:rsidRDefault="0030117B" w:rsidP="0030117B">
      <w:pPr>
        <w:pStyle w:val="aa"/>
        <w:jc w:val="both"/>
        <w:rPr>
          <w:lang w:bidi="ru-RU"/>
        </w:rPr>
      </w:pPr>
      <w:r w:rsidRPr="00F818F8">
        <w:rPr>
          <w:b/>
          <w:bCs/>
          <w:lang w:bidi="ru-RU"/>
        </w:rPr>
        <w:t xml:space="preserve">Таблица 2.1.2.11 - </w:t>
      </w:r>
      <w:r w:rsidR="00B16FD5" w:rsidRPr="00F818F8">
        <w:rPr>
          <w:b/>
          <w:bCs/>
          <w:lang w:bidi="ru-RU"/>
        </w:rPr>
        <w:t>Состав оборудования насосных групп</w:t>
      </w:r>
    </w:p>
    <w:tbl>
      <w:tblPr>
        <w:tblW w:w="92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56"/>
        <w:gridCol w:w="2062"/>
        <w:gridCol w:w="1364"/>
        <w:gridCol w:w="1302"/>
        <w:gridCol w:w="1162"/>
        <w:gridCol w:w="1381"/>
      </w:tblGrid>
      <w:tr w:rsidR="00B16FD5" w:rsidRPr="00F818F8" w14:paraId="1A514554" w14:textId="77777777" w:rsidTr="0030117B">
        <w:trPr>
          <w:trHeight w:val="20"/>
        </w:trPr>
        <w:tc>
          <w:tcPr>
            <w:tcW w:w="1956" w:type="dxa"/>
            <w:shd w:val="clear" w:color="auto" w:fill="F2F2F2" w:themeFill="background1" w:themeFillShade="F2"/>
            <w:vAlign w:val="center"/>
          </w:tcPr>
          <w:p w14:paraId="64626678" w14:textId="77777777" w:rsidR="00B16FD5" w:rsidRPr="00F818F8" w:rsidRDefault="00B16FD5" w:rsidP="0030117B">
            <w:pPr>
              <w:pStyle w:val="aa"/>
              <w:jc w:val="center"/>
              <w:rPr>
                <w:sz w:val="22"/>
                <w:szCs w:val="20"/>
                <w:lang w:bidi="ru-RU"/>
              </w:rPr>
            </w:pPr>
            <w:r w:rsidRPr="00F818F8">
              <w:rPr>
                <w:sz w:val="22"/>
                <w:szCs w:val="20"/>
                <w:lang w:bidi="ru-RU"/>
              </w:rPr>
              <w:t>Наименование насосной группы</w:t>
            </w:r>
          </w:p>
        </w:tc>
        <w:tc>
          <w:tcPr>
            <w:tcW w:w="2062" w:type="dxa"/>
            <w:shd w:val="clear" w:color="auto" w:fill="F2F2F2" w:themeFill="background1" w:themeFillShade="F2"/>
            <w:vAlign w:val="center"/>
          </w:tcPr>
          <w:p w14:paraId="2E020886" w14:textId="77777777" w:rsidR="00B16FD5" w:rsidRPr="00F818F8" w:rsidRDefault="00B16FD5" w:rsidP="0030117B">
            <w:pPr>
              <w:pStyle w:val="aa"/>
              <w:jc w:val="center"/>
              <w:rPr>
                <w:sz w:val="22"/>
                <w:szCs w:val="20"/>
                <w:lang w:bidi="ru-RU"/>
              </w:rPr>
            </w:pPr>
            <w:r w:rsidRPr="00F818F8">
              <w:rPr>
                <w:sz w:val="22"/>
                <w:szCs w:val="20"/>
                <w:lang w:bidi="ru-RU"/>
              </w:rPr>
              <w:t>Марка оборудования</w:t>
            </w:r>
          </w:p>
        </w:tc>
        <w:tc>
          <w:tcPr>
            <w:tcW w:w="1364" w:type="dxa"/>
            <w:shd w:val="clear" w:color="auto" w:fill="F2F2F2" w:themeFill="background1" w:themeFillShade="F2"/>
            <w:vAlign w:val="center"/>
          </w:tcPr>
          <w:p w14:paraId="1F0DCAFB" w14:textId="77777777" w:rsidR="00B16FD5" w:rsidRPr="00F818F8" w:rsidRDefault="00B16FD5" w:rsidP="0030117B">
            <w:pPr>
              <w:pStyle w:val="aa"/>
              <w:jc w:val="center"/>
              <w:rPr>
                <w:sz w:val="22"/>
                <w:szCs w:val="20"/>
                <w:lang w:bidi="ru-RU"/>
              </w:rPr>
            </w:pPr>
            <w:r w:rsidRPr="00F818F8">
              <w:rPr>
                <w:sz w:val="22"/>
                <w:szCs w:val="20"/>
                <w:lang w:bidi="ru-RU"/>
              </w:rPr>
              <w:t>Количество, шт.</w:t>
            </w:r>
          </w:p>
        </w:tc>
        <w:tc>
          <w:tcPr>
            <w:tcW w:w="1302" w:type="dxa"/>
            <w:shd w:val="clear" w:color="auto" w:fill="F2F2F2" w:themeFill="background1" w:themeFillShade="F2"/>
            <w:vAlign w:val="center"/>
          </w:tcPr>
          <w:p w14:paraId="6F30D1E7" w14:textId="77777777" w:rsidR="00B16FD5" w:rsidRPr="00F818F8" w:rsidRDefault="00B16FD5" w:rsidP="0030117B">
            <w:pPr>
              <w:pStyle w:val="aa"/>
              <w:jc w:val="center"/>
              <w:rPr>
                <w:sz w:val="22"/>
                <w:szCs w:val="20"/>
                <w:lang w:bidi="ru-RU"/>
              </w:rPr>
            </w:pPr>
            <w:r w:rsidRPr="00F818F8">
              <w:rPr>
                <w:sz w:val="22"/>
                <w:szCs w:val="20"/>
                <w:lang w:bidi="ru-RU"/>
              </w:rPr>
              <w:t>Мощность, кВт</w:t>
            </w:r>
          </w:p>
        </w:tc>
        <w:tc>
          <w:tcPr>
            <w:tcW w:w="1162" w:type="dxa"/>
            <w:shd w:val="clear" w:color="auto" w:fill="F2F2F2" w:themeFill="background1" w:themeFillShade="F2"/>
            <w:vAlign w:val="center"/>
          </w:tcPr>
          <w:p w14:paraId="3EF17923" w14:textId="77777777" w:rsidR="00B16FD5" w:rsidRPr="00F818F8" w:rsidRDefault="00B16FD5" w:rsidP="0030117B">
            <w:pPr>
              <w:pStyle w:val="aa"/>
              <w:jc w:val="center"/>
              <w:rPr>
                <w:sz w:val="22"/>
                <w:szCs w:val="20"/>
                <w:lang w:bidi="ru-RU"/>
              </w:rPr>
            </w:pPr>
            <w:r w:rsidRPr="00F818F8">
              <w:rPr>
                <w:sz w:val="22"/>
                <w:szCs w:val="20"/>
                <w:lang w:bidi="ru-RU"/>
              </w:rPr>
              <w:t>Подача, м</w:t>
            </w:r>
            <w:r w:rsidRPr="00F818F8">
              <w:rPr>
                <w:sz w:val="22"/>
                <w:szCs w:val="20"/>
                <w:vertAlign w:val="superscript"/>
                <w:lang w:bidi="ru-RU"/>
              </w:rPr>
              <w:t>3</w:t>
            </w:r>
            <w:r w:rsidRPr="00F818F8">
              <w:rPr>
                <w:sz w:val="22"/>
                <w:szCs w:val="20"/>
                <w:lang w:bidi="ru-RU"/>
              </w:rPr>
              <w:t>/ч</w:t>
            </w:r>
          </w:p>
        </w:tc>
        <w:tc>
          <w:tcPr>
            <w:tcW w:w="1381" w:type="dxa"/>
            <w:shd w:val="clear" w:color="auto" w:fill="F2F2F2" w:themeFill="background1" w:themeFillShade="F2"/>
            <w:vAlign w:val="center"/>
          </w:tcPr>
          <w:p w14:paraId="50C1150C" w14:textId="77777777" w:rsidR="00B16FD5" w:rsidRPr="00F818F8" w:rsidRDefault="00B16FD5" w:rsidP="0030117B">
            <w:pPr>
              <w:pStyle w:val="aa"/>
              <w:jc w:val="center"/>
              <w:rPr>
                <w:sz w:val="22"/>
                <w:szCs w:val="20"/>
                <w:lang w:bidi="ru-RU"/>
              </w:rPr>
            </w:pPr>
            <w:r w:rsidRPr="00F818F8">
              <w:rPr>
                <w:sz w:val="22"/>
                <w:szCs w:val="20"/>
                <w:lang w:bidi="ru-RU"/>
              </w:rPr>
              <w:t>Напор, м в. ст.</w:t>
            </w:r>
          </w:p>
        </w:tc>
      </w:tr>
      <w:tr w:rsidR="00B16FD5" w:rsidRPr="00F818F8" w14:paraId="078EBE63" w14:textId="77777777" w:rsidTr="0030117B">
        <w:trPr>
          <w:trHeight w:val="20"/>
        </w:trPr>
        <w:tc>
          <w:tcPr>
            <w:tcW w:w="1956" w:type="dxa"/>
            <w:vMerge w:val="restart"/>
            <w:shd w:val="clear" w:color="auto" w:fill="auto"/>
            <w:vAlign w:val="center"/>
          </w:tcPr>
          <w:p w14:paraId="3ADD646F" w14:textId="77777777" w:rsidR="00B16FD5" w:rsidRPr="00F818F8" w:rsidRDefault="00B16FD5" w:rsidP="0030117B">
            <w:pPr>
              <w:pStyle w:val="aa"/>
              <w:jc w:val="center"/>
              <w:rPr>
                <w:sz w:val="22"/>
                <w:szCs w:val="20"/>
                <w:lang w:bidi="ru-RU"/>
              </w:rPr>
            </w:pPr>
            <w:r w:rsidRPr="00F818F8">
              <w:rPr>
                <w:sz w:val="22"/>
                <w:szCs w:val="20"/>
                <w:lang w:bidi="ru-RU"/>
              </w:rPr>
              <w:t>Сетевая</w:t>
            </w:r>
          </w:p>
        </w:tc>
        <w:tc>
          <w:tcPr>
            <w:tcW w:w="2062" w:type="dxa"/>
            <w:tcBorders>
              <w:bottom w:val="single" w:sz="4" w:space="0" w:color="auto"/>
            </w:tcBorders>
            <w:shd w:val="clear" w:color="auto" w:fill="auto"/>
            <w:vAlign w:val="center"/>
          </w:tcPr>
          <w:p w14:paraId="5A62C3A6" w14:textId="77777777" w:rsidR="00B16FD5" w:rsidRPr="00F818F8" w:rsidRDefault="00B16FD5" w:rsidP="0030117B">
            <w:pPr>
              <w:pStyle w:val="aa"/>
              <w:jc w:val="center"/>
              <w:rPr>
                <w:sz w:val="22"/>
                <w:szCs w:val="20"/>
                <w:lang w:bidi="ru-RU"/>
              </w:rPr>
            </w:pPr>
            <w:r w:rsidRPr="00F818F8">
              <w:rPr>
                <w:sz w:val="22"/>
                <w:szCs w:val="20"/>
                <w:lang w:bidi="ru-RU"/>
              </w:rPr>
              <w:t>КМ 45/55</w:t>
            </w:r>
          </w:p>
        </w:tc>
        <w:tc>
          <w:tcPr>
            <w:tcW w:w="1364" w:type="dxa"/>
            <w:tcBorders>
              <w:bottom w:val="single" w:sz="4" w:space="0" w:color="auto"/>
            </w:tcBorders>
            <w:shd w:val="clear" w:color="auto" w:fill="auto"/>
            <w:vAlign w:val="center"/>
          </w:tcPr>
          <w:p w14:paraId="19F8A288" w14:textId="77777777" w:rsidR="00B16FD5" w:rsidRPr="00F818F8" w:rsidRDefault="00B16FD5" w:rsidP="0030117B">
            <w:pPr>
              <w:pStyle w:val="aa"/>
              <w:jc w:val="center"/>
              <w:rPr>
                <w:sz w:val="22"/>
                <w:szCs w:val="20"/>
                <w:lang w:bidi="ru-RU"/>
              </w:rPr>
            </w:pPr>
            <w:r w:rsidRPr="00F818F8">
              <w:rPr>
                <w:sz w:val="22"/>
                <w:szCs w:val="20"/>
                <w:lang w:bidi="ru-RU"/>
              </w:rPr>
              <w:t>2</w:t>
            </w:r>
          </w:p>
        </w:tc>
        <w:tc>
          <w:tcPr>
            <w:tcW w:w="1302" w:type="dxa"/>
            <w:tcBorders>
              <w:bottom w:val="single" w:sz="4" w:space="0" w:color="auto"/>
            </w:tcBorders>
            <w:shd w:val="clear" w:color="auto" w:fill="auto"/>
            <w:vAlign w:val="center"/>
          </w:tcPr>
          <w:p w14:paraId="727FEC1B" w14:textId="77777777" w:rsidR="00B16FD5" w:rsidRPr="00F818F8" w:rsidRDefault="00B16FD5" w:rsidP="0030117B">
            <w:pPr>
              <w:pStyle w:val="aa"/>
              <w:jc w:val="center"/>
              <w:rPr>
                <w:sz w:val="22"/>
                <w:szCs w:val="20"/>
                <w:lang w:bidi="ru-RU"/>
              </w:rPr>
            </w:pPr>
            <w:r w:rsidRPr="00F818F8">
              <w:rPr>
                <w:sz w:val="22"/>
                <w:szCs w:val="20"/>
                <w:lang w:bidi="ru-RU"/>
              </w:rPr>
              <w:t>15</w:t>
            </w:r>
          </w:p>
        </w:tc>
        <w:tc>
          <w:tcPr>
            <w:tcW w:w="1162" w:type="dxa"/>
            <w:tcBorders>
              <w:bottom w:val="single" w:sz="4" w:space="0" w:color="auto"/>
            </w:tcBorders>
            <w:shd w:val="clear" w:color="auto" w:fill="auto"/>
            <w:vAlign w:val="center"/>
          </w:tcPr>
          <w:p w14:paraId="3091CA8F" w14:textId="77777777" w:rsidR="00B16FD5" w:rsidRPr="00F818F8" w:rsidRDefault="00B16FD5" w:rsidP="0030117B">
            <w:pPr>
              <w:pStyle w:val="aa"/>
              <w:jc w:val="center"/>
              <w:rPr>
                <w:sz w:val="22"/>
                <w:szCs w:val="20"/>
                <w:lang w:bidi="ru-RU"/>
              </w:rPr>
            </w:pPr>
            <w:r w:rsidRPr="00F818F8">
              <w:rPr>
                <w:sz w:val="22"/>
                <w:szCs w:val="20"/>
                <w:lang w:bidi="ru-RU"/>
              </w:rPr>
              <w:t>45</w:t>
            </w:r>
          </w:p>
        </w:tc>
        <w:tc>
          <w:tcPr>
            <w:tcW w:w="1381" w:type="dxa"/>
            <w:tcBorders>
              <w:bottom w:val="single" w:sz="4" w:space="0" w:color="auto"/>
            </w:tcBorders>
            <w:shd w:val="clear" w:color="auto" w:fill="auto"/>
            <w:vAlign w:val="center"/>
          </w:tcPr>
          <w:p w14:paraId="6414A870" w14:textId="77777777" w:rsidR="00B16FD5" w:rsidRPr="00F818F8" w:rsidRDefault="00B16FD5" w:rsidP="0030117B">
            <w:pPr>
              <w:pStyle w:val="aa"/>
              <w:jc w:val="center"/>
              <w:rPr>
                <w:sz w:val="22"/>
                <w:szCs w:val="20"/>
                <w:lang w:bidi="ru-RU"/>
              </w:rPr>
            </w:pPr>
            <w:r w:rsidRPr="00F818F8">
              <w:rPr>
                <w:sz w:val="22"/>
                <w:szCs w:val="20"/>
                <w:lang w:bidi="ru-RU"/>
              </w:rPr>
              <w:t>55</w:t>
            </w:r>
          </w:p>
        </w:tc>
      </w:tr>
      <w:tr w:rsidR="00B16FD5" w:rsidRPr="00F818F8" w14:paraId="14FDD41B" w14:textId="77777777" w:rsidTr="0030117B">
        <w:trPr>
          <w:trHeight w:val="20"/>
        </w:trPr>
        <w:tc>
          <w:tcPr>
            <w:tcW w:w="1956" w:type="dxa"/>
            <w:vMerge/>
            <w:shd w:val="clear" w:color="auto" w:fill="auto"/>
            <w:vAlign w:val="center"/>
          </w:tcPr>
          <w:p w14:paraId="0A2A8C72" w14:textId="77777777" w:rsidR="00B16FD5" w:rsidRPr="00F818F8" w:rsidRDefault="00B16FD5" w:rsidP="0030117B">
            <w:pPr>
              <w:pStyle w:val="aa"/>
              <w:jc w:val="center"/>
              <w:rPr>
                <w:sz w:val="22"/>
                <w:szCs w:val="20"/>
                <w:lang w:bidi="ru-RU"/>
              </w:rPr>
            </w:pPr>
          </w:p>
        </w:tc>
        <w:tc>
          <w:tcPr>
            <w:tcW w:w="2062" w:type="dxa"/>
            <w:tcBorders>
              <w:top w:val="single" w:sz="4" w:space="0" w:color="auto"/>
            </w:tcBorders>
            <w:shd w:val="clear" w:color="auto" w:fill="auto"/>
            <w:vAlign w:val="center"/>
          </w:tcPr>
          <w:p w14:paraId="1D5AB8E6" w14:textId="77777777" w:rsidR="00B16FD5" w:rsidRPr="00F818F8" w:rsidRDefault="00B16FD5" w:rsidP="0030117B">
            <w:pPr>
              <w:pStyle w:val="aa"/>
              <w:jc w:val="center"/>
              <w:rPr>
                <w:sz w:val="22"/>
                <w:szCs w:val="20"/>
                <w:lang w:bidi="ru-RU"/>
              </w:rPr>
            </w:pPr>
            <w:r w:rsidRPr="00F818F8">
              <w:rPr>
                <w:sz w:val="22"/>
                <w:szCs w:val="20"/>
                <w:lang w:bidi="ru-RU"/>
              </w:rPr>
              <w:t>К 80-50-200</w:t>
            </w:r>
          </w:p>
        </w:tc>
        <w:tc>
          <w:tcPr>
            <w:tcW w:w="1364" w:type="dxa"/>
            <w:tcBorders>
              <w:top w:val="single" w:sz="4" w:space="0" w:color="auto"/>
            </w:tcBorders>
            <w:shd w:val="clear" w:color="auto" w:fill="auto"/>
            <w:vAlign w:val="center"/>
          </w:tcPr>
          <w:p w14:paraId="3C740DF8" w14:textId="77777777" w:rsidR="00B16FD5" w:rsidRPr="00F818F8" w:rsidRDefault="00B16FD5" w:rsidP="0030117B">
            <w:pPr>
              <w:pStyle w:val="aa"/>
              <w:jc w:val="center"/>
              <w:rPr>
                <w:sz w:val="22"/>
                <w:szCs w:val="20"/>
                <w:lang w:bidi="ru-RU"/>
              </w:rPr>
            </w:pPr>
            <w:r w:rsidRPr="00F818F8">
              <w:rPr>
                <w:sz w:val="22"/>
                <w:szCs w:val="20"/>
                <w:lang w:bidi="ru-RU"/>
              </w:rPr>
              <w:t>1</w:t>
            </w:r>
          </w:p>
        </w:tc>
        <w:tc>
          <w:tcPr>
            <w:tcW w:w="1302" w:type="dxa"/>
            <w:tcBorders>
              <w:top w:val="single" w:sz="4" w:space="0" w:color="auto"/>
            </w:tcBorders>
            <w:shd w:val="clear" w:color="auto" w:fill="auto"/>
            <w:vAlign w:val="center"/>
          </w:tcPr>
          <w:p w14:paraId="4B48C8B2" w14:textId="77777777" w:rsidR="00B16FD5" w:rsidRPr="00F818F8" w:rsidRDefault="00B16FD5" w:rsidP="0030117B">
            <w:pPr>
              <w:pStyle w:val="aa"/>
              <w:jc w:val="center"/>
              <w:rPr>
                <w:sz w:val="22"/>
                <w:szCs w:val="20"/>
                <w:lang w:bidi="ru-RU"/>
              </w:rPr>
            </w:pPr>
            <w:r w:rsidRPr="00F818F8">
              <w:rPr>
                <w:sz w:val="22"/>
                <w:szCs w:val="20"/>
                <w:lang w:bidi="ru-RU"/>
              </w:rPr>
              <w:t>9,87</w:t>
            </w:r>
          </w:p>
        </w:tc>
        <w:tc>
          <w:tcPr>
            <w:tcW w:w="1162" w:type="dxa"/>
            <w:tcBorders>
              <w:top w:val="single" w:sz="4" w:space="0" w:color="auto"/>
            </w:tcBorders>
            <w:shd w:val="clear" w:color="auto" w:fill="auto"/>
            <w:vAlign w:val="center"/>
          </w:tcPr>
          <w:p w14:paraId="42483A31" w14:textId="77777777" w:rsidR="00B16FD5" w:rsidRPr="00F818F8" w:rsidRDefault="00B16FD5" w:rsidP="0030117B">
            <w:pPr>
              <w:pStyle w:val="aa"/>
              <w:jc w:val="center"/>
              <w:rPr>
                <w:sz w:val="22"/>
                <w:szCs w:val="20"/>
                <w:lang w:bidi="ru-RU"/>
              </w:rPr>
            </w:pPr>
            <w:r w:rsidRPr="00F818F8">
              <w:rPr>
                <w:sz w:val="22"/>
                <w:szCs w:val="20"/>
                <w:lang w:bidi="ru-RU"/>
              </w:rPr>
              <w:t>50</w:t>
            </w:r>
          </w:p>
        </w:tc>
        <w:tc>
          <w:tcPr>
            <w:tcW w:w="1381" w:type="dxa"/>
            <w:tcBorders>
              <w:top w:val="single" w:sz="4" w:space="0" w:color="auto"/>
            </w:tcBorders>
            <w:shd w:val="clear" w:color="auto" w:fill="auto"/>
            <w:vAlign w:val="center"/>
          </w:tcPr>
          <w:p w14:paraId="67ED485C" w14:textId="77777777" w:rsidR="00B16FD5" w:rsidRPr="00F818F8" w:rsidRDefault="00B16FD5" w:rsidP="0030117B">
            <w:pPr>
              <w:pStyle w:val="aa"/>
              <w:jc w:val="center"/>
              <w:rPr>
                <w:sz w:val="22"/>
                <w:szCs w:val="20"/>
                <w:lang w:bidi="ru-RU"/>
              </w:rPr>
            </w:pPr>
            <w:r w:rsidRPr="00F818F8">
              <w:rPr>
                <w:sz w:val="22"/>
                <w:szCs w:val="20"/>
                <w:lang w:bidi="ru-RU"/>
              </w:rPr>
              <w:t>50</w:t>
            </w:r>
          </w:p>
        </w:tc>
      </w:tr>
      <w:tr w:rsidR="00B16FD5" w:rsidRPr="00F818F8" w14:paraId="5486BC71" w14:textId="77777777" w:rsidTr="0030117B">
        <w:trPr>
          <w:trHeight w:val="20"/>
        </w:trPr>
        <w:tc>
          <w:tcPr>
            <w:tcW w:w="1956" w:type="dxa"/>
            <w:shd w:val="clear" w:color="auto" w:fill="auto"/>
            <w:vAlign w:val="center"/>
          </w:tcPr>
          <w:p w14:paraId="7A9B6A93" w14:textId="4B1856ED" w:rsidR="00B16FD5" w:rsidRPr="00F818F8" w:rsidRDefault="00B16FD5" w:rsidP="0030117B">
            <w:pPr>
              <w:pStyle w:val="aa"/>
              <w:jc w:val="center"/>
              <w:rPr>
                <w:sz w:val="22"/>
                <w:szCs w:val="20"/>
                <w:lang w:bidi="ru-RU"/>
              </w:rPr>
            </w:pPr>
            <w:r w:rsidRPr="00F818F8">
              <w:rPr>
                <w:sz w:val="22"/>
                <w:szCs w:val="20"/>
                <w:lang w:bidi="ru-RU"/>
              </w:rPr>
              <w:t>Подпиточный насос</w:t>
            </w:r>
          </w:p>
        </w:tc>
        <w:tc>
          <w:tcPr>
            <w:tcW w:w="2062" w:type="dxa"/>
            <w:shd w:val="clear" w:color="auto" w:fill="auto"/>
            <w:vAlign w:val="center"/>
          </w:tcPr>
          <w:p w14:paraId="375483D6" w14:textId="77777777" w:rsidR="00B16FD5" w:rsidRPr="00F818F8" w:rsidRDefault="00B16FD5" w:rsidP="0030117B">
            <w:pPr>
              <w:pStyle w:val="aa"/>
              <w:jc w:val="center"/>
              <w:rPr>
                <w:sz w:val="22"/>
                <w:szCs w:val="20"/>
                <w:lang w:bidi="ru-RU"/>
              </w:rPr>
            </w:pPr>
            <w:r w:rsidRPr="00F818F8">
              <w:rPr>
                <w:sz w:val="22"/>
                <w:szCs w:val="20"/>
                <w:lang w:bidi="ru-RU"/>
              </w:rPr>
              <w:t>КМ 50-32-125</w:t>
            </w:r>
          </w:p>
        </w:tc>
        <w:tc>
          <w:tcPr>
            <w:tcW w:w="1364" w:type="dxa"/>
            <w:shd w:val="clear" w:color="auto" w:fill="auto"/>
            <w:vAlign w:val="center"/>
          </w:tcPr>
          <w:p w14:paraId="40527B17" w14:textId="77777777" w:rsidR="00B16FD5" w:rsidRPr="00F818F8" w:rsidRDefault="00B16FD5" w:rsidP="0030117B">
            <w:pPr>
              <w:pStyle w:val="aa"/>
              <w:jc w:val="center"/>
              <w:rPr>
                <w:sz w:val="22"/>
                <w:szCs w:val="20"/>
                <w:lang w:bidi="ru-RU"/>
              </w:rPr>
            </w:pPr>
            <w:r w:rsidRPr="00F818F8">
              <w:rPr>
                <w:sz w:val="22"/>
                <w:szCs w:val="20"/>
                <w:lang w:bidi="ru-RU"/>
              </w:rPr>
              <w:t>2</w:t>
            </w:r>
          </w:p>
        </w:tc>
        <w:tc>
          <w:tcPr>
            <w:tcW w:w="1302" w:type="dxa"/>
            <w:shd w:val="clear" w:color="auto" w:fill="auto"/>
            <w:vAlign w:val="center"/>
          </w:tcPr>
          <w:p w14:paraId="3748ECBC" w14:textId="77777777" w:rsidR="00B16FD5" w:rsidRPr="00F818F8" w:rsidRDefault="00B16FD5" w:rsidP="0030117B">
            <w:pPr>
              <w:pStyle w:val="aa"/>
              <w:jc w:val="center"/>
              <w:rPr>
                <w:sz w:val="22"/>
                <w:szCs w:val="20"/>
                <w:lang w:bidi="ru-RU"/>
              </w:rPr>
            </w:pPr>
            <w:r w:rsidRPr="00F818F8">
              <w:rPr>
                <w:sz w:val="22"/>
                <w:szCs w:val="20"/>
                <w:lang w:bidi="ru-RU"/>
              </w:rPr>
              <w:t>2,2</w:t>
            </w:r>
          </w:p>
        </w:tc>
        <w:tc>
          <w:tcPr>
            <w:tcW w:w="1162" w:type="dxa"/>
            <w:shd w:val="clear" w:color="auto" w:fill="auto"/>
            <w:vAlign w:val="center"/>
          </w:tcPr>
          <w:p w14:paraId="03AEB7CD" w14:textId="77777777" w:rsidR="00B16FD5" w:rsidRPr="00F818F8" w:rsidRDefault="00B16FD5" w:rsidP="0030117B">
            <w:pPr>
              <w:pStyle w:val="aa"/>
              <w:jc w:val="center"/>
              <w:rPr>
                <w:sz w:val="22"/>
                <w:szCs w:val="20"/>
                <w:lang w:bidi="ru-RU"/>
              </w:rPr>
            </w:pPr>
            <w:r w:rsidRPr="00F818F8">
              <w:rPr>
                <w:sz w:val="22"/>
                <w:szCs w:val="20"/>
                <w:lang w:bidi="ru-RU"/>
              </w:rPr>
              <w:t>12,5</w:t>
            </w:r>
          </w:p>
        </w:tc>
        <w:tc>
          <w:tcPr>
            <w:tcW w:w="1381" w:type="dxa"/>
            <w:shd w:val="clear" w:color="auto" w:fill="auto"/>
            <w:vAlign w:val="center"/>
          </w:tcPr>
          <w:p w14:paraId="60CDDC3B" w14:textId="77777777" w:rsidR="00B16FD5" w:rsidRPr="00F818F8" w:rsidRDefault="00B16FD5" w:rsidP="0030117B">
            <w:pPr>
              <w:pStyle w:val="aa"/>
              <w:jc w:val="center"/>
              <w:rPr>
                <w:sz w:val="22"/>
                <w:szCs w:val="20"/>
                <w:lang w:bidi="ru-RU"/>
              </w:rPr>
            </w:pPr>
            <w:r w:rsidRPr="00F818F8">
              <w:rPr>
                <w:sz w:val="22"/>
                <w:szCs w:val="20"/>
                <w:lang w:bidi="ru-RU"/>
              </w:rPr>
              <w:t>20</w:t>
            </w:r>
          </w:p>
        </w:tc>
      </w:tr>
      <w:tr w:rsidR="00B16FD5" w:rsidRPr="00F818F8" w14:paraId="5B44E370" w14:textId="77777777" w:rsidTr="0030117B">
        <w:trPr>
          <w:trHeight w:val="20"/>
        </w:trPr>
        <w:tc>
          <w:tcPr>
            <w:tcW w:w="1956" w:type="dxa"/>
            <w:shd w:val="clear" w:color="auto" w:fill="auto"/>
            <w:vAlign w:val="center"/>
          </w:tcPr>
          <w:p w14:paraId="7D48C959" w14:textId="65F6E0BB" w:rsidR="00B16FD5" w:rsidRPr="00F818F8" w:rsidRDefault="00B16FD5" w:rsidP="0030117B">
            <w:pPr>
              <w:pStyle w:val="aa"/>
              <w:jc w:val="center"/>
              <w:rPr>
                <w:sz w:val="22"/>
                <w:szCs w:val="20"/>
                <w:lang w:bidi="ru-RU"/>
              </w:rPr>
            </w:pPr>
            <w:r w:rsidRPr="00F818F8">
              <w:rPr>
                <w:sz w:val="22"/>
                <w:szCs w:val="20"/>
                <w:lang w:bidi="ru-RU"/>
              </w:rPr>
              <w:t>Насос ГВС</w:t>
            </w:r>
          </w:p>
        </w:tc>
        <w:tc>
          <w:tcPr>
            <w:tcW w:w="2062" w:type="dxa"/>
            <w:shd w:val="clear" w:color="auto" w:fill="auto"/>
            <w:vAlign w:val="center"/>
          </w:tcPr>
          <w:p w14:paraId="6C615251" w14:textId="77777777" w:rsidR="00B16FD5" w:rsidRPr="00F818F8" w:rsidRDefault="00B16FD5" w:rsidP="0030117B">
            <w:pPr>
              <w:pStyle w:val="aa"/>
              <w:jc w:val="center"/>
              <w:rPr>
                <w:sz w:val="22"/>
                <w:szCs w:val="20"/>
                <w:lang w:bidi="ru-RU"/>
              </w:rPr>
            </w:pPr>
            <w:r w:rsidRPr="00F818F8">
              <w:rPr>
                <w:sz w:val="22"/>
                <w:szCs w:val="20"/>
                <w:lang w:bidi="ru-RU"/>
              </w:rPr>
              <w:t>1К 65-50-160</w:t>
            </w:r>
          </w:p>
        </w:tc>
        <w:tc>
          <w:tcPr>
            <w:tcW w:w="1364" w:type="dxa"/>
            <w:shd w:val="clear" w:color="auto" w:fill="auto"/>
            <w:vAlign w:val="center"/>
          </w:tcPr>
          <w:p w14:paraId="6C9FD859" w14:textId="77777777" w:rsidR="00B16FD5" w:rsidRPr="00F818F8" w:rsidRDefault="00B16FD5" w:rsidP="0030117B">
            <w:pPr>
              <w:pStyle w:val="aa"/>
              <w:jc w:val="center"/>
              <w:rPr>
                <w:sz w:val="22"/>
                <w:szCs w:val="20"/>
                <w:lang w:bidi="ru-RU"/>
              </w:rPr>
            </w:pPr>
            <w:r w:rsidRPr="00F818F8">
              <w:rPr>
                <w:sz w:val="22"/>
                <w:szCs w:val="20"/>
                <w:lang w:bidi="ru-RU"/>
              </w:rPr>
              <w:t>2</w:t>
            </w:r>
          </w:p>
        </w:tc>
        <w:tc>
          <w:tcPr>
            <w:tcW w:w="1302" w:type="dxa"/>
            <w:shd w:val="clear" w:color="auto" w:fill="auto"/>
            <w:vAlign w:val="center"/>
          </w:tcPr>
          <w:p w14:paraId="4B3BAFF7" w14:textId="77777777" w:rsidR="00B16FD5" w:rsidRPr="00F818F8" w:rsidRDefault="00B16FD5" w:rsidP="0030117B">
            <w:pPr>
              <w:pStyle w:val="aa"/>
              <w:jc w:val="center"/>
              <w:rPr>
                <w:sz w:val="22"/>
                <w:szCs w:val="20"/>
                <w:lang w:bidi="ru-RU"/>
              </w:rPr>
            </w:pPr>
            <w:r w:rsidRPr="00F818F8">
              <w:rPr>
                <w:sz w:val="22"/>
                <w:szCs w:val="20"/>
                <w:lang w:bidi="ru-RU"/>
              </w:rPr>
              <w:t>4,3</w:t>
            </w:r>
          </w:p>
        </w:tc>
        <w:tc>
          <w:tcPr>
            <w:tcW w:w="1162" w:type="dxa"/>
            <w:shd w:val="clear" w:color="auto" w:fill="auto"/>
            <w:vAlign w:val="center"/>
          </w:tcPr>
          <w:p w14:paraId="4BDA6448" w14:textId="77777777" w:rsidR="00B16FD5" w:rsidRPr="00F818F8" w:rsidRDefault="00B16FD5" w:rsidP="0030117B">
            <w:pPr>
              <w:pStyle w:val="aa"/>
              <w:jc w:val="center"/>
              <w:rPr>
                <w:sz w:val="22"/>
                <w:szCs w:val="20"/>
                <w:lang w:bidi="ru-RU"/>
              </w:rPr>
            </w:pPr>
            <w:r w:rsidRPr="00F818F8">
              <w:rPr>
                <w:sz w:val="22"/>
                <w:szCs w:val="20"/>
                <w:lang w:bidi="ru-RU"/>
              </w:rPr>
              <w:t>25</w:t>
            </w:r>
          </w:p>
        </w:tc>
        <w:tc>
          <w:tcPr>
            <w:tcW w:w="1381" w:type="dxa"/>
            <w:shd w:val="clear" w:color="auto" w:fill="auto"/>
            <w:vAlign w:val="center"/>
          </w:tcPr>
          <w:p w14:paraId="1445F7EC" w14:textId="77777777" w:rsidR="00B16FD5" w:rsidRPr="00F818F8" w:rsidRDefault="00B16FD5" w:rsidP="0030117B">
            <w:pPr>
              <w:pStyle w:val="aa"/>
              <w:jc w:val="center"/>
              <w:rPr>
                <w:sz w:val="22"/>
                <w:szCs w:val="20"/>
                <w:lang w:bidi="ru-RU"/>
              </w:rPr>
            </w:pPr>
            <w:r w:rsidRPr="00F818F8">
              <w:rPr>
                <w:sz w:val="22"/>
                <w:szCs w:val="20"/>
                <w:lang w:bidi="ru-RU"/>
              </w:rPr>
              <w:t>20</w:t>
            </w:r>
          </w:p>
        </w:tc>
      </w:tr>
    </w:tbl>
    <w:p w14:paraId="04BCB9C6" w14:textId="572F8A37" w:rsidR="00B16FD5" w:rsidRPr="00F818F8" w:rsidRDefault="00B16FD5" w:rsidP="005D0817">
      <w:pPr>
        <w:pStyle w:val="aa"/>
        <w:ind w:firstLine="709"/>
        <w:jc w:val="both"/>
      </w:pPr>
    </w:p>
    <w:p w14:paraId="67E2BF4F" w14:textId="77777777" w:rsidR="00B16FD5" w:rsidRPr="00F818F8" w:rsidRDefault="00B16FD5" w:rsidP="005D0817">
      <w:pPr>
        <w:pStyle w:val="aa"/>
        <w:ind w:firstLine="709"/>
        <w:jc w:val="both"/>
        <w:rPr>
          <w:b/>
          <w:bCs/>
          <w:lang w:bidi="ru-RU"/>
        </w:rPr>
      </w:pPr>
      <w:bookmarkStart w:id="30" w:name="_Toc168929750"/>
      <w:r w:rsidRPr="00F818F8">
        <w:rPr>
          <w:b/>
          <w:bCs/>
          <w:lang w:bidi="ru-RU"/>
        </w:rPr>
        <w:t>Индустриальная Котельная ООО «Прогресс»</w:t>
      </w:r>
      <w:bookmarkEnd w:id="30"/>
    </w:p>
    <w:p w14:paraId="00D22E25" w14:textId="77777777" w:rsidR="00B16FD5" w:rsidRPr="00F818F8" w:rsidRDefault="00B16FD5" w:rsidP="005D0817">
      <w:pPr>
        <w:pStyle w:val="aa"/>
        <w:ind w:firstLine="709"/>
        <w:jc w:val="both"/>
        <w:rPr>
          <w:lang w:bidi="ru-RU"/>
        </w:rPr>
      </w:pPr>
      <w:r w:rsidRPr="00F818F8">
        <w:rPr>
          <w:lang w:bidi="ru-RU"/>
        </w:rPr>
        <w:t>Установленная тепловая мощность котельной – 64,0 Гкал/ч (74,4 МВт). Теплоснабжающей организацией является ООО «Прогресс».</w:t>
      </w:r>
    </w:p>
    <w:p w14:paraId="1A40EFE6" w14:textId="77777777" w:rsidR="00B16FD5" w:rsidRPr="00F818F8" w:rsidRDefault="00B16FD5" w:rsidP="005D0817">
      <w:pPr>
        <w:pStyle w:val="aa"/>
        <w:ind w:firstLine="709"/>
        <w:jc w:val="both"/>
        <w:rPr>
          <w:lang w:bidi="ru-RU"/>
        </w:rPr>
      </w:pPr>
      <w:r w:rsidRPr="00F818F8">
        <w:rPr>
          <w:lang w:bidi="ru-RU"/>
        </w:rPr>
        <w:t>Котельная расположена по адресу ул. Литейная, 1а. Дата ввода котельной в эксплуатацию– 1964 г.</w:t>
      </w:r>
    </w:p>
    <w:p w14:paraId="484015B5" w14:textId="3EC8EAA0" w:rsidR="00B16FD5" w:rsidRPr="00F818F8" w:rsidRDefault="00B16FD5" w:rsidP="005D0817">
      <w:pPr>
        <w:pStyle w:val="aa"/>
        <w:ind w:firstLine="709"/>
        <w:jc w:val="both"/>
        <w:rPr>
          <w:lang w:bidi="ru-RU"/>
        </w:rPr>
      </w:pPr>
      <w:r w:rsidRPr="00F818F8">
        <w:rPr>
          <w:lang w:bidi="ru-RU"/>
        </w:rPr>
        <w:t xml:space="preserve">Основным видом топлива котельной является природный газ. Аварийное топливо − каменный уголь. Котельная отпускает тепловую энергию потребителям в горячей (сетевой) воде. Котельная подает сетевую воду на отопление, вентиляцию и горячее </w:t>
      </w:r>
      <w:r w:rsidRPr="00F818F8">
        <w:rPr>
          <w:lang w:bidi="ru-RU"/>
        </w:rPr>
        <w:lastRenderedPageBreak/>
        <w:t>водоснабжение промышленных и жилых объектов. Тепловые сети обслуживает МУП «Теплосеть», граница раздела по узлу учета отпускаемой тепловой энергии в тепловой камере рядом с котельной. Котельная оборудована пятью котлами:</w:t>
      </w:r>
    </w:p>
    <w:p w14:paraId="5D8DAD36" w14:textId="254C5791" w:rsidR="00B16FD5" w:rsidRPr="00F818F8" w:rsidRDefault="00B16FD5" w:rsidP="003028F7">
      <w:pPr>
        <w:pStyle w:val="aa"/>
        <w:numPr>
          <w:ilvl w:val="0"/>
          <w:numId w:val="54"/>
        </w:numPr>
        <w:jc w:val="both"/>
        <w:rPr>
          <w:lang w:bidi="ru-RU"/>
        </w:rPr>
      </w:pPr>
      <w:r w:rsidRPr="00F818F8">
        <w:rPr>
          <w:lang w:bidi="ru-RU"/>
        </w:rPr>
        <w:t>Три котла ДКВР 10-13 (технологические номера №1,2,3), производства Бийского котельного завода переведены в водогрейный режим.</w:t>
      </w:r>
    </w:p>
    <w:p w14:paraId="1F3ADAB8" w14:textId="77777777" w:rsidR="00B16FD5" w:rsidRPr="00F818F8" w:rsidRDefault="00B16FD5" w:rsidP="003028F7">
      <w:pPr>
        <w:pStyle w:val="aa"/>
        <w:numPr>
          <w:ilvl w:val="0"/>
          <w:numId w:val="54"/>
        </w:numPr>
        <w:jc w:val="both"/>
        <w:rPr>
          <w:lang w:bidi="ru-RU"/>
        </w:rPr>
      </w:pPr>
      <w:r w:rsidRPr="00F818F8">
        <w:rPr>
          <w:lang w:bidi="ru-RU"/>
        </w:rPr>
        <w:t>Два водогрейных котел КВ-ТС-20 (технологические номера №№ 4,5) производства Дорогобужского котельного завода, теплопроизводительностью 20 Гкал/ч.</w:t>
      </w:r>
    </w:p>
    <w:p w14:paraId="2FE5801D" w14:textId="1A51C849" w:rsidR="00B16FD5" w:rsidRPr="00F818F8" w:rsidRDefault="00B16FD5" w:rsidP="005D0817">
      <w:pPr>
        <w:pStyle w:val="aa"/>
        <w:ind w:firstLine="709"/>
        <w:jc w:val="both"/>
        <w:rPr>
          <w:lang w:bidi="ru-RU"/>
        </w:rPr>
      </w:pPr>
      <w:r w:rsidRPr="00F818F8">
        <w:rPr>
          <w:lang w:bidi="ru-RU"/>
        </w:rPr>
        <w:t xml:space="preserve">В таблице </w:t>
      </w:r>
      <w:r w:rsidR="006063B2" w:rsidRPr="00F818F8">
        <w:rPr>
          <w:lang w:bidi="ru-RU"/>
        </w:rPr>
        <w:t>2.1.2.12</w:t>
      </w:r>
      <w:r w:rsidRPr="00F818F8">
        <w:rPr>
          <w:lang w:bidi="ru-RU"/>
        </w:rPr>
        <w:t xml:space="preserve"> приведены данные о котельном оборудовании, установленном на Индустриальной котельной ООО «Прогресс».</w:t>
      </w:r>
    </w:p>
    <w:p w14:paraId="4E7D5BE1" w14:textId="77777777" w:rsidR="006063B2" w:rsidRPr="00F818F8" w:rsidRDefault="006063B2" w:rsidP="005D0817">
      <w:pPr>
        <w:pStyle w:val="aa"/>
        <w:ind w:firstLine="709"/>
        <w:jc w:val="both"/>
        <w:rPr>
          <w:lang w:bidi="ru-RU"/>
        </w:rPr>
      </w:pPr>
    </w:p>
    <w:p w14:paraId="069D93E4" w14:textId="1C10361F" w:rsidR="00B16FD5" w:rsidRPr="00F818F8" w:rsidRDefault="0030117B" w:rsidP="0030117B">
      <w:pPr>
        <w:pStyle w:val="aa"/>
        <w:jc w:val="both"/>
        <w:rPr>
          <w:b/>
          <w:bCs/>
          <w:lang w:bidi="ru-RU"/>
        </w:rPr>
      </w:pPr>
      <w:r w:rsidRPr="00F818F8">
        <w:rPr>
          <w:b/>
          <w:bCs/>
          <w:lang w:bidi="ru-RU"/>
        </w:rPr>
        <w:t xml:space="preserve">Таблица 2.1.2.12 - </w:t>
      </w:r>
      <w:r w:rsidR="00B16FD5" w:rsidRPr="00F818F8">
        <w:rPr>
          <w:b/>
          <w:bCs/>
          <w:lang w:bidi="ru-RU"/>
        </w:rPr>
        <w:t>Состав котельного оборудования Индустриальной котельной ООО «Прогресс»</w:t>
      </w:r>
    </w:p>
    <w:tbl>
      <w:tblPr>
        <w:tblW w:w="977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33"/>
        <w:gridCol w:w="1447"/>
        <w:gridCol w:w="1723"/>
        <w:gridCol w:w="1962"/>
        <w:gridCol w:w="1134"/>
        <w:gridCol w:w="1418"/>
        <w:gridCol w:w="1557"/>
      </w:tblGrid>
      <w:tr w:rsidR="00B16FD5" w:rsidRPr="00F818F8" w14:paraId="17165D0D" w14:textId="77777777" w:rsidTr="006063B2">
        <w:trPr>
          <w:trHeight w:val="20"/>
          <w:tblHeader/>
          <w:jc w:val="center"/>
        </w:trPr>
        <w:tc>
          <w:tcPr>
            <w:tcW w:w="533" w:type="dxa"/>
            <w:shd w:val="clear" w:color="auto" w:fill="F2F2F2" w:themeFill="background1" w:themeFillShade="F2"/>
            <w:vAlign w:val="center"/>
          </w:tcPr>
          <w:p w14:paraId="663F3A4A" w14:textId="77777777" w:rsidR="00B16FD5" w:rsidRPr="00F818F8" w:rsidRDefault="00B16FD5" w:rsidP="006063B2">
            <w:pPr>
              <w:pStyle w:val="aa"/>
              <w:jc w:val="center"/>
              <w:rPr>
                <w:sz w:val="22"/>
                <w:szCs w:val="20"/>
                <w:lang w:bidi="ru-RU"/>
              </w:rPr>
            </w:pPr>
            <w:r w:rsidRPr="00F818F8">
              <w:rPr>
                <w:sz w:val="22"/>
                <w:szCs w:val="20"/>
                <w:lang w:bidi="ru-RU"/>
              </w:rPr>
              <w:t>№ п.п</w:t>
            </w:r>
          </w:p>
        </w:tc>
        <w:tc>
          <w:tcPr>
            <w:tcW w:w="1447" w:type="dxa"/>
            <w:shd w:val="clear" w:color="auto" w:fill="F2F2F2" w:themeFill="background1" w:themeFillShade="F2"/>
            <w:vAlign w:val="center"/>
          </w:tcPr>
          <w:p w14:paraId="22AC0605" w14:textId="77777777" w:rsidR="00B16FD5" w:rsidRPr="00F818F8" w:rsidRDefault="00B16FD5" w:rsidP="006063B2">
            <w:pPr>
              <w:pStyle w:val="aa"/>
              <w:jc w:val="center"/>
              <w:rPr>
                <w:sz w:val="22"/>
                <w:szCs w:val="20"/>
                <w:lang w:bidi="ru-RU"/>
              </w:rPr>
            </w:pPr>
            <w:r w:rsidRPr="00F818F8">
              <w:rPr>
                <w:sz w:val="22"/>
                <w:szCs w:val="20"/>
                <w:lang w:bidi="ru-RU"/>
              </w:rPr>
              <w:t>Источник тепловой энергии</w:t>
            </w:r>
          </w:p>
        </w:tc>
        <w:tc>
          <w:tcPr>
            <w:tcW w:w="1723" w:type="dxa"/>
            <w:shd w:val="clear" w:color="auto" w:fill="F2F2F2" w:themeFill="background1" w:themeFillShade="F2"/>
            <w:vAlign w:val="center"/>
          </w:tcPr>
          <w:p w14:paraId="26067852" w14:textId="77777777" w:rsidR="00B16FD5" w:rsidRPr="00F818F8" w:rsidRDefault="00B16FD5" w:rsidP="006063B2">
            <w:pPr>
              <w:pStyle w:val="aa"/>
              <w:jc w:val="center"/>
              <w:rPr>
                <w:sz w:val="22"/>
                <w:szCs w:val="20"/>
                <w:lang w:bidi="ru-RU"/>
              </w:rPr>
            </w:pPr>
            <w:r w:rsidRPr="00F818F8">
              <w:rPr>
                <w:sz w:val="22"/>
                <w:szCs w:val="20"/>
                <w:lang w:bidi="ru-RU"/>
              </w:rPr>
              <w:t>Марка котла</w:t>
            </w:r>
          </w:p>
        </w:tc>
        <w:tc>
          <w:tcPr>
            <w:tcW w:w="1962" w:type="dxa"/>
            <w:shd w:val="clear" w:color="auto" w:fill="F2F2F2" w:themeFill="background1" w:themeFillShade="F2"/>
            <w:vAlign w:val="center"/>
          </w:tcPr>
          <w:p w14:paraId="531FFAF8" w14:textId="77B71D66" w:rsidR="00B16FD5" w:rsidRPr="00F818F8" w:rsidRDefault="00B16FD5" w:rsidP="006063B2">
            <w:pPr>
              <w:pStyle w:val="aa"/>
              <w:jc w:val="center"/>
              <w:rPr>
                <w:sz w:val="22"/>
                <w:szCs w:val="20"/>
                <w:lang w:bidi="ru-RU"/>
              </w:rPr>
            </w:pPr>
            <w:r w:rsidRPr="00F818F8">
              <w:rPr>
                <w:sz w:val="22"/>
                <w:szCs w:val="20"/>
                <w:lang w:bidi="ru-RU"/>
              </w:rPr>
              <w:t>Номинальная/фактическая производит., Гкал/ч, (т/ч)</w:t>
            </w:r>
          </w:p>
        </w:tc>
        <w:tc>
          <w:tcPr>
            <w:tcW w:w="1134" w:type="dxa"/>
            <w:shd w:val="clear" w:color="auto" w:fill="F2F2F2" w:themeFill="background1" w:themeFillShade="F2"/>
            <w:vAlign w:val="center"/>
          </w:tcPr>
          <w:p w14:paraId="4E83A31C" w14:textId="77777777" w:rsidR="00B16FD5" w:rsidRPr="00F818F8" w:rsidRDefault="00B16FD5" w:rsidP="006063B2">
            <w:pPr>
              <w:pStyle w:val="aa"/>
              <w:jc w:val="center"/>
              <w:rPr>
                <w:sz w:val="22"/>
                <w:szCs w:val="20"/>
                <w:lang w:bidi="ru-RU"/>
              </w:rPr>
            </w:pPr>
            <w:r w:rsidRPr="00F818F8">
              <w:rPr>
                <w:sz w:val="22"/>
                <w:szCs w:val="20"/>
                <w:lang w:bidi="ru-RU"/>
              </w:rPr>
              <w:t>Паспортный КПД, %</w:t>
            </w:r>
          </w:p>
        </w:tc>
        <w:tc>
          <w:tcPr>
            <w:tcW w:w="1418" w:type="dxa"/>
            <w:shd w:val="clear" w:color="auto" w:fill="F2F2F2" w:themeFill="background1" w:themeFillShade="F2"/>
            <w:vAlign w:val="center"/>
          </w:tcPr>
          <w:p w14:paraId="67CD11E0" w14:textId="77777777" w:rsidR="00B16FD5" w:rsidRPr="00F818F8" w:rsidRDefault="00B16FD5" w:rsidP="006063B2">
            <w:pPr>
              <w:pStyle w:val="aa"/>
              <w:jc w:val="center"/>
              <w:rPr>
                <w:sz w:val="22"/>
                <w:szCs w:val="20"/>
                <w:lang w:bidi="ru-RU"/>
              </w:rPr>
            </w:pPr>
            <w:r w:rsidRPr="00F818F8">
              <w:rPr>
                <w:sz w:val="22"/>
                <w:szCs w:val="20"/>
                <w:lang w:bidi="ru-RU"/>
              </w:rPr>
              <w:t>Год ввода в эксплуатацию</w:t>
            </w:r>
          </w:p>
        </w:tc>
        <w:tc>
          <w:tcPr>
            <w:tcW w:w="1557" w:type="dxa"/>
            <w:shd w:val="clear" w:color="auto" w:fill="F2F2F2" w:themeFill="background1" w:themeFillShade="F2"/>
            <w:vAlign w:val="center"/>
          </w:tcPr>
          <w:p w14:paraId="75714FFC" w14:textId="7FFE7D3A" w:rsidR="00B16FD5" w:rsidRPr="00F818F8" w:rsidRDefault="00B16FD5" w:rsidP="006063B2">
            <w:pPr>
              <w:pStyle w:val="aa"/>
              <w:jc w:val="center"/>
              <w:rPr>
                <w:sz w:val="22"/>
                <w:szCs w:val="20"/>
                <w:lang w:bidi="ru-RU"/>
              </w:rPr>
            </w:pPr>
            <w:r w:rsidRPr="00F818F8">
              <w:rPr>
                <w:sz w:val="22"/>
                <w:szCs w:val="20"/>
                <w:lang w:bidi="ru-RU"/>
              </w:rPr>
              <w:t>Доля выработки</w:t>
            </w:r>
            <w:r w:rsidR="006063B2" w:rsidRPr="00F818F8">
              <w:rPr>
                <w:sz w:val="22"/>
                <w:szCs w:val="20"/>
                <w:lang w:bidi="ru-RU"/>
              </w:rPr>
              <w:t xml:space="preserve"> </w:t>
            </w:r>
            <w:r w:rsidRPr="00F818F8">
              <w:rPr>
                <w:sz w:val="22"/>
                <w:szCs w:val="20"/>
                <w:lang w:bidi="ru-RU"/>
              </w:rPr>
              <w:t>тепла за 2012 г.</w:t>
            </w:r>
          </w:p>
        </w:tc>
      </w:tr>
      <w:tr w:rsidR="00B16FD5" w:rsidRPr="00F818F8" w14:paraId="55FE4B97" w14:textId="77777777" w:rsidTr="006063B2">
        <w:trPr>
          <w:trHeight w:val="20"/>
          <w:jc w:val="center"/>
        </w:trPr>
        <w:tc>
          <w:tcPr>
            <w:tcW w:w="533" w:type="dxa"/>
            <w:vMerge w:val="restart"/>
            <w:shd w:val="clear" w:color="auto" w:fill="auto"/>
            <w:vAlign w:val="center"/>
          </w:tcPr>
          <w:p w14:paraId="4BA58E98" w14:textId="77777777" w:rsidR="00B16FD5" w:rsidRPr="00F818F8" w:rsidRDefault="00B16FD5" w:rsidP="006063B2">
            <w:pPr>
              <w:pStyle w:val="aa"/>
              <w:jc w:val="center"/>
              <w:rPr>
                <w:sz w:val="22"/>
                <w:szCs w:val="20"/>
                <w:lang w:bidi="ru-RU"/>
              </w:rPr>
            </w:pPr>
            <w:r w:rsidRPr="00F818F8">
              <w:rPr>
                <w:sz w:val="22"/>
                <w:szCs w:val="20"/>
                <w:lang w:bidi="ru-RU"/>
              </w:rPr>
              <w:t>1</w:t>
            </w:r>
          </w:p>
        </w:tc>
        <w:tc>
          <w:tcPr>
            <w:tcW w:w="1447" w:type="dxa"/>
            <w:vMerge w:val="restart"/>
            <w:shd w:val="clear" w:color="auto" w:fill="auto"/>
            <w:vAlign w:val="center"/>
          </w:tcPr>
          <w:p w14:paraId="26014564" w14:textId="77777777" w:rsidR="006063B2" w:rsidRPr="00F818F8" w:rsidRDefault="00B16FD5" w:rsidP="006063B2">
            <w:pPr>
              <w:pStyle w:val="aa"/>
              <w:jc w:val="center"/>
              <w:rPr>
                <w:sz w:val="22"/>
                <w:szCs w:val="20"/>
                <w:lang w:bidi="ru-RU"/>
              </w:rPr>
            </w:pPr>
            <w:r w:rsidRPr="00F818F8">
              <w:rPr>
                <w:sz w:val="22"/>
                <w:szCs w:val="20"/>
                <w:lang w:bidi="ru-RU"/>
              </w:rPr>
              <w:t xml:space="preserve">Индустриальная котельная </w:t>
            </w:r>
          </w:p>
          <w:p w14:paraId="4EF1862D" w14:textId="10BFB7F7" w:rsidR="00B16FD5" w:rsidRPr="00F818F8" w:rsidRDefault="00B16FD5" w:rsidP="006063B2">
            <w:pPr>
              <w:pStyle w:val="aa"/>
              <w:jc w:val="center"/>
              <w:rPr>
                <w:sz w:val="22"/>
                <w:szCs w:val="20"/>
                <w:lang w:bidi="ru-RU"/>
              </w:rPr>
            </w:pPr>
            <w:r w:rsidRPr="00F818F8">
              <w:rPr>
                <w:sz w:val="22"/>
                <w:szCs w:val="20"/>
                <w:lang w:bidi="ru-RU"/>
              </w:rPr>
              <w:t>ООО</w:t>
            </w:r>
            <w:r w:rsidR="006063B2" w:rsidRPr="00F818F8">
              <w:rPr>
                <w:sz w:val="22"/>
                <w:szCs w:val="20"/>
                <w:lang w:bidi="ru-RU"/>
              </w:rPr>
              <w:t xml:space="preserve"> </w:t>
            </w:r>
            <w:r w:rsidRPr="00F818F8">
              <w:rPr>
                <w:sz w:val="22"/>
                <w:szCs w:val="20"/>
                <w:lang w:bidi="ru-RU"/>
              </w:rPr>
              <w:t>«МК Прогресс»</w:t>
            </w:r>
          </w:p>
        </w:tc>
        <w:tc>
          <w:tcPr>
            <w:tcW w:w="1723" w:type="dxa"/>
            <w:shd w:val="clear" w:color="auto" w:fill="auto"/>
            <w:vAlign w:val="center"/>
          </w:tcPr>
          <w:p w14:paraId="22B55D31" w14:textId="77777777" w:rsidR="00B16FD5" w:rsidRPr="00F818F8" w:rsidRDefault="00B16FD5" w:rsidP="006063B2">
            <w:pPr>
              <w:pStyle w:val="aa"/>
              <w:jc w:val="center"/>
              <w:rPr>
                <w:sz w:val="22"/>
                <w:szCs w:val="20"/>
                <w:lang w:bidi="ru-RU"/>
              </w:rPr>
            </w:pPr>
            <w:r w:rsidRPr="00F818F8">
              <w:rPr>
                <w:sz w:val="22"/>
                <w:szCs w:val="20"/>
                <w:lang w:bidi="ru-RU"/>
              </w:rPr>
              <w:t>Водогрейный ДКВР20-13</w:t>
            </w:r>
          </w:p>
        </w:tc>
        <w:tc>
          <w:tcPr>
            <w:tcW w:w="1962" w:type="dxa"/>
            <w:shd w:val="clear" w:color="auto" w:fill="auto"/>
            <w:vAlign w:val="center"/>
          </w:tcPr>
          <w:p w14:paraId="22C4E969" w14:textId="77777777" w:rsidR="00B16FD5" w:rsidRPr="00F818F8" w:rsidRDefault="00B16FD5" w:rsidP="006063B2">
            <w:pPr>
              <w:pStyle w:val="aa"/>
              <w:jc w:val="center"/>
              <w:rPr>
                <w:sz w:val="22"/>
                <w:szCs w:val="20"/>
                <w:lang w:bidi="ru-RU"/>
              </w:rPr>
            </w:pPr>
            <w:r w:rsidRPr="00F818F8">
              <w:rPr>
                <w:sz w:val="22"/>
                <w:szCs w:val="20"/>
                <w:lang w:bidi="ru-RU"/>
              </w:rPr>
              <w:t>8,0</w:t>
            </w:r>
          </w:p>
        </w:tc>
        <w:tc>
          <w:tcPr>
            <w:tcW w:w="1134" w:type="dxa"/>
            <w:shd w:val="clear" w:color="auto" w:fill="auto"/>
            <w:vAlign w:val="center"/>
          </w:tcPr>
          <w:p w14:paraId="773B14FE" w14:textId="77777777" w:rsidR="00B16FD5" w:rsidRPr="00F818F8" w:rsidRDefault="00B16FD5" w:rsidP="006063B2">
            <w:pPr>
              <w:pStyle w:val="aa"/>
              <w:jc w:val="center"/>
              <w:rPr>
                <w:sz w:val="22"/>
                <w:szCs w:val="20"/>
                <w:lang w:bidi="ru-RU"/>
              </w:rPr>
            </w:pPr>
            <w:r w:rsidRPr="00F818F8">
              <w:rPr>
                <w:sz w:val="22"/>
                <w:szCs w:val="20"/>
                <w:lang w:bidi="ru-RU"/>
              </w:rPr>
              <w:t>76,8</w:t>
            </w:r>
          </w:p>
        </w:tc>
        <w:tc>
          <w:tcPr>
            <w:tcW w:w="1418" w:type="dxa"/>
            <w:shd w:val="clear" w:color="auto" w:fill="auto"/>
            <w:vAlign w:val="center"/>
          </w:tcPr>
          <w:p w14:paraId="30A148CA" w14:textId="77777777" w:rsidR="00B16FD5" w:rsidRPr="00F818F8" w:rsidRDefault="00B16FD5" w:rsidP="006063B2">
            <w:pPr>
              <w:pStyle w:val="aa"/>
              <w:jc w:val="center"/>
              <w:rPr>
                <w:sz w:val="22"/>
                <w:szCs w:val="20"/>
                <w:lang w:bidi="ru-RU"/>
              </w:rPr>
            </w:pPr>
            <w:r w:rsidRPr="00F818F8">
              <w:rPr>
                <w:sz w:val="22"/>
                <w:szCs w:val="20"/>
                <w:lang w:bidi="ru-RU"/>
              </w:rPr>
              <w:t>1967</w:t>
            </w:r>
          </w:p>
        </w:tc>
        <w:tc>
          <w:tcPr>
            <w:tcW w:w="1557" w:type="dxa"/>
            <w:shd w:val="clear" w:color="auto" w:fill="auto"/>
            <w:vAlign w:val="center"/>
          </w:tcPr>
          <w:p w14:paraId="3672323E" w14:textId="77777777" w:rsidR="00B16FD5" w:rsidRPr="00F818F8" w:rsidRDefault="00B16FD5" w:rsidP="006063B2">
            <w:pPr>
              <w:pStyle w:val="aa"/>
              <w:jc w:val="center"/>
              <w:rPr>
                <w:sz w:val="22"/>
                <w:szCs w:val="20"/>
                <w:lang w:bidi="ru-RU"/>
              </w:rPr>
            </w:pPr>
            <w:r w:rsidRPr="00F818F8">
              <w:rPr>
                <w:sz w:val="22"/>
                <w:szCs w:val="20"/>
                <w:lang w:bidi="ru-RU"/>
              </w:rPr>
              <w:t>10</w:t>
            </w:r>
          </w:p>
        </w:tc>
      </w:tr>
      <w:tr w:rsidR="00B16FD5" w:rsidRPr="00F818F8" w14:paraId="17A125C4" w14:textId="77777777" w:rsidTr="006063B2">
        <w:trPr>
          <w:trHeight w:val="20"/>
          <w:jc w:val="center"/>
        </w:trPr>
        <w:tc>
          <w:tcPr>
            <w:tcW w:w="533" w:type="dxa"/>
            <w:vMerge/>
            <w:tcBorders>
              <w:top w:val="nil"/>
            </w:tcBorders>
            <w:shd w:val="clear" w:color="auto" w:fill="auto"/>
            <w:vAlign w:val="center"/>
          </w:tcPr>
          <w:p w14:paraId="17A6BC3F" w14:textId="77777777" w:rsidR="00B16FD5" w:rsidRPr="00F818F8" w:rsidRDefault="00B16FD5" w:rsidP="006063B2">
            <w:pPr>
              <w:pStyle w:val="aa"/>
              <w:jc w:val="center"/>
              <w:rPr>
                <w:sz w:val="22"/>
                <w:szCs w:val="20"/>
                <w:lang w:bidi="ru-RU"/>
              </w:rPr>
            </w:pPr>
          </w:p>
        </w:tc>
        <w:tc>
          <w:tcPr>
            <w:tcW w:w="1447" w:type="dxa"/>
            <w:vMerge/>
            <w:tcBorders>
              <w:top w:val="nil"/>
            </w:tcBorders>
            <w:shd w:val="clear" w:color="auto" w:fill="auto"/>
            <w:vAlign w:val="center"/>
          </w:tcPr>
          <w:p w14:paraId="72906EF0" w14:textId="77777777" w:rsidR="00B16FD5" w:rsidRPr="00F818F8" w:rsidRDefault="00B16FD5" w:rsidP="006063B2">
            <w:pPr>
              <w:pStyle w:val="aa"/>
              <w:jc w:val="center"/>
              <w:rPr>
                <w:sz w:val="22"/>
                <w:szCs w:val="20"/>
                <w:lang w:bidi="ru-RU"/>
              </w:rPr>
            </w:pPr>
          </w:p>
        </w:tc>
        <w:tc>
          <w:tcPr>
            <w:tcW w:w="1723" w:type="dxa"/>
            <w:shd w:val="clear" w:color="auto" w:fill="auto"/>
            <w:vAlign w:val="center"/>
          </w:tcPr>
          <w:p w14:paraId="29FCD3EA" w14:textId="77777777" w:rsidR="00B16FD5" w:rsidRPr="00F818F8" w:rsidRDefault="00B16FD5" w:rsidP="006063B2">
            <w:pPr>
              <w:pStyle w:val="aa"/>
              <w:jc w:val="center"/>
              <w:rPr>
                <w:sz w:val="22"/>
                <w:szCs w:val="20"/>
                <w:lang w:bidi="ru-RU"/>
              </w:rPr>
            </w:pPr>
            <w:r w:rsidRPr="00F818F8">
              <w:rPr>
                <w:sz w:val="22"/>
                <w:szCs w:val="20"/>
                <w:lang w:bidi="ru-RU"/>
              </w:rPr>
              <w:t>Водогрейный ДКВР20-13</w:t>
            </w:r>
          </w:p>
        </w:tc>
        <w:tc>
          <w:tcPr>
            <w:tcW w:w="1962" w:type="dxa"/>
            <w:shd w:val="clear" w:color="auto" w:fill="auto"/>
            <w:vAlign w:val="center"/>
          </w:tcPr>
          <w:p w14:paraId="635A930B" w14:textId="77777777" w:rsidR="00B16FD5" w:rsidRPr="00F818F8" w:rsidRDefault="00B16FD5" w:rsidP="006063B2">
            <w:pPr>
              <w:pStyle w:val="aa"/>
              <w:jc w:val="center"/>
              <w:rPr>
                <w:sz w:val="22"/>
                <w:szCs w:val="20"/>
                <w:lang w:bidi="ru-RU"/>
              </w:rPr>
            </w:pPr>
            <w:r w:rsidRPr="00F818F8">
              <w:rPr>
                <w:sz w:val="22"/>
                <w:szCs w:val="20"/>
                <w:lang w:bidi="ru-RU"/>
              </w:rPr>
              <w:t>9,5</w:t>
            </w:r>
          </w:p>
        </w:tc>
        <w:tc>
          <w:tcPr>
            <w:tcW w:w="1134" w:type="dxa"/>
            <w:shd w:val="clear" w:color="auto" w:fill="auto"/>
            <w:vAlign w:val="center"/>
          </w:tcPr>
          <w:p w14:paraId="24C80170" w14:textId="77777777" w:rsidR="00B16FD5" w:rsidRPr="00F818F8" w:rsidRDefault="00B16FD5" w:rsidP="006063B2">
            <w:pPr>
              <w:pStyle w:val="aa"/>
              <w:jc w:val="center"/>
              <w:rPr>
                <w:sz w:val="22"/>
                <w:szCs w:val="20"/>
                <w:lang w:bidi="ru-RU"/>
              </w:rPr>
            </w:pPr>
            <w:r w:rsidRPr="00F818F8">
              <w:rPr>
                <w:sz w:val="22"/>
                <w:szCs w:val="20"/>
                <w:lang w:bidi="ru-RU"/>
              </w:rPr>
              <w:t>93,6</w:t>
            </w:r>
          </w:p>
        </w:tc>
        <w:tc>
          <w:tcPr>
            <w:tcW w:w="1418" w:type="dxa"/>
            <w:shd w:val="clear" w:color="auto" w:fill="auto"/>
            <w:vAlign w:val="center"/>
          </w:tcPr>
          <w:p w14:paraId="27EBE381" w14:textId="77777777" w:rsidR="00B16FD5" w:rsidRPr="00F818F8" w:rsidRDefault="00B16FD5" w:rsidP="006063B2">
            <w:pPr>
              <w:pStyle w:val="aa"/>
              <w:jc w:val="center"/>
              <w:rPr>
                <w:sz w:val="22"/>
                <w:szCs w:val="20"/>
                <w:lang w:bidi="ru-RU"/>
              </w:rPr>
            </w:pPr>
            <w:r w:rsidRPr="00F818F8">
              <w:rPr>
                <w:sz w:val="22"/>
                <w:szCs w:val="20"/>
                <w:lang w:bidi="ru-RU"/>
              </w:rPr>
              <w:t>1967</w:t>
            </w:r>
          </w:p>
        </w:tc>
        <w:tc>
          <w:tcPr>
            <w:tcW w:w="1557" w:type="dxa"/>
            <w:shd w:val="clear" w:color="auto" w:fill="auto"/>
            <w:vAlign w:val="center"/>
          </w:tcPr>
          <w:p w14:paraId="1F83A016" w14:textId="77777777" w:rsidR="00B16FD5" w:rsidRPr="00F818F8" w:rsidRDefault="00B16FD5" w:rsidP="006063B2">
            <w:pPr>
              <w:pStyle w:val="aa"/>
              <w:jc w:val="center"/>
              <w:rPr>
                <w:sz w:val="22"/>
                <w:szCs w:val="20"/>
                <w:lang w:bidi="ru-RU"/>
              </w:rPr>
            </w:pPr>
            <w:r w:rsidRPr="00F818F8">
              <w:rPr>
                <w:sz w:val="22"/>
                <w:szCs w:val="20"/>
                <w:lang w:bidi="ru-RU"/>
              </w:rPr>
              <w:t>30</w:t>
            </w:r>
          </w:p>
        </w:tc>
      </w:tr>
      <w:tr w:rsidR="00B16FD5" w:rsidRPr="00F818F8" w14:paraId="342035E9" w14:textId="77777777" w:rsidTr="006063B2">
        <w:trPr>
          <w:trHeight w:val="20"/>
          <w:jc w:val="center"/>
        </w:trPr>
        <w:tc>
          <w:tcPr>
            <w:tcW w:w="533" w:type="dxa"/>
            <w:vMerge/>
            <w:tcBorders>
              <w:top w:val="nil"/>
            </w:tcBorders>
            <w:shd w:val="clear" w:color="auto" w:fill="auto"/>
            <w:vAlign w:val="center"/>
          </w:tcPr>
          <w:p w14:paraId="1C328568" w14:textId="77777777" w:rsidR="00B16FD5" w:rsidRPr="00F818F8" w:rsidRDefault="00B16FD5" w:rsidP="006063B2">
            <w:pPr>
              <w:pStyle w:val="aa"/>
              <w:jc w:val="center"/>
              <w:rPr>
                <w:sz w:val="22"/>
                <w:szCs w:val="20"/>
                <w:lang w:bidi="ru-RU"/>
              </w:rPr>
            </w:pPr>
          </w:p>
        </w:tc>
        <w:tc>
          <w:tcPr>
            <w:tcW w:w="1447" w:type="dxa"/>
            <w:vMerge/>
            <w:tcBorders>
              <w:top w:val="nil"/>
            </w:tcBorders>
            <w:shd w:val="clear" w:color="auto" w:fill="auto"/>
            <w:vAlign w:val="center"/>
          </w:tcPr>
          <w:p w14:paraId="593498E8" w14:textId="77777777" w:rsidR="00B16FD5" w:rsidRPr="00F818F8" w:rsidRDefault="00B16FD5" w:rsidP="006063B2">
            <w:pPr>
              <w:pStyle w:val="aa"/>
              <w:jc w:val="center"/>
              <w:rPr>
                <w:sz w:val="22"/>
                <w:szCs w:val="20"/>
                <w:lang w:bidi="ru-RU"/>
              </w:rPr>
            </w:pPr>
          </w:p>
        </w:tc>
        <w:tc>
          <w:tcPr>
            <w:tcW w:w="1723" w:type="dxa"/>
            <w:shd w:val="clear" w:color="auto" w:fill="auto"/>
            <w:vAlign w:val="center"/>
          </w:tcPr>
          <w:p w14:paraId="51DAE9FA" w14:textId="77777777" w:rsidR="00B16FD5" w:rsidRPr="00F818F8" w:rsidRDefault="00B16FD5" w:rsidP="006063B2">
            <w:pPr>
              <w:pStyle w:val="aa"/>
              <w:jc w:val="center"/>
              <w:rPr>
                <w:sz w:val="22"/>
                <w:szCs w:val="20"/>
                <w:lang w:bidi="ru-RU"/>
              </w:rPr>
            </w:pPr>
            <w:r w:rsidRPr="00F818F8">
              <w:rPr>
                <w:sz w:val="22"/>
                <w:szCs w:val="20"/>
                <w:lang w:bidi="ru-RU"/>
              </w:rPr>
              <w:t>Водогрейный ДКВР20-13</w:t>
            </w:r>
          </w:p>
        </w:tc>
        <w:tc>
          <w:tcPr>
            <w:tcW w:w="1962" w:type="dxa"/>
            <w:shd w:val="clear" w:color="auto" w:fill="auto"/>
            <w:vAlign w:val="center"/>
          </w:tcPr>
          <w:p w14:paraId="564EF2A9" w14:textId="77777777" w:rsidR="00B16FD5" w:rsidRPr="00F818F8" w:rsidRDefault="00B16FD5" w:rsidP="006063B2">
            <w:pPr>
              <w:pStyle w:val="aa"/>
              <w:jc w:val="center"/>
              <w:rPr>
                <w:sz w:val="22"/>
                <w:szCs w:val="20"/>
                <w:lang w:bidi="ru-RU"/>
              </w:rPr>
            </w:pPr>
            <w:r w:rsidRPr="00F818F8">
              <w:rPr>
                <w:sz w:val="22"/>
                <w:szCs w:val="20"/>
                <w:lang w:bidi="ru-RU"/>
              </w:rPr>
              <w:t>8,3</w:t>
            </w:r>
          </w:p>
        </w:tc>
        <w:tc>
          <w:tcPr>
            <w:tcW w:w="1134" w:type="dxa"/>
            <w:shd w:val="clear" w:color="auto" w:fill="auto"/>
            <w:vAlign w:val="center"/>
          </w:tcPr>
          <w:p w14:paraId="2DC02B3E" w14:textId="77777777" w:rsidR="00B16FD5" w:rsidRPr="00F818F8" w:rsidRDefault="00B16FD5" w:rsidP="006063B2">
            <w:pPr>
              <w:pStyle w:val="aa"/>
              <w:jc w:val="center"/>
              <w:rPr>
                <w:sz w:val="22"/>
                <w:szCs w:val="20"/>
                <w:lang w:bidi="ru-RU"/>
              </w:rPr>
            </w:pPr>
            <w:r w:rsidRPr="00F818F8">
              <w:rPr>
                <w:sz w:val="22"/>
                <w:szCs w:val="20"/>
                <w:lang w:bidi="ru-RU"/>
              </w:rPr>
              <w:t>94,4</w:t>
            </w:r>
          </w:p>
        </w:tc>
        <w:tc>
          <w:tcPr>
            <w:tcW w:w="1418" w:type="dxa"/>
            <w:shd w:val="clear" w:color="auto" w:fill="auto"/>
            <w:vAlign w:val="center"/>
          </w:tcPr>
          <w:p w14:paraId="4047A7F0" w14:textId="77777777" w:rsidR="00B16FD5" w:rsidRPr="00F818F8" w:rsidRDefault="00B16FD5" w:rsidP="006063B2">
            <w:pPr>
              <w:pStyle w:val="aa"/>
              <w:jc w:val="center"/>
              <w:rPr>
                <w:sz w:val="22"/>
                <w:szCs w:val="20"/>
                <w:lang w:bidi="ru-RU"/>
              </w:rPr>
            </w:pPr>
            <w:r w:rsidRPr="00F818F8">
              <w:rPr>
                <w:sz w:val="22"/>
                <w:szCs w:val="20"/>
                <w:lang w:bidi="ru-RU"/>
              </w:rPr>
              <w:t>1964</w:t>
            </w:r>
          </w:p>
        </w:tc>
        <w:tc>
          <w:tcPr>
            <w:tcW w:w="1557" w:type="dxa"/>
            <w:shd w:val="clear" w:color="auto" w:fill="auto"/>
            <w:vAlign w:val="center"/>
          </w:tcPr>
          <w:p w14:paraId="180287CB" w14:textId="77777777" w:rsidR="00B16FD5" w:rsidRPr="00F818F8" w:rsidRDefault="00B16FD5" w:rsidP="006063B2">
            <w:pPr>
              <w:pStyle w:val="aa"/>
              <w:jc w:val="center"/>
              <w:rPr>
                <w:sz w:val="22"/>
                <w:szCs w:val="20"/>
                <w:lang w:bidi="ru-RU"/>
              </w:rPr>
            </w:pPr>
            <w:r w:rsidRPr="00F818F8">
              <w:rPr>
                <w:sz w:val="22"/>
                <w:szCs w:val="20"/>
                <w:lang w:bidi="ru-RU"/>
              </w:rPr>
              <w:t>10</w:t>
            </w:r>
          </w:p>
        </w:tc>
      </w:tr>
      <w:tr w:rsidR="00B16FD5" w:rsidRPr="00F818F8" w14:paraId="4A9EC2F0" w14:textId="77777777" w:rsidTr="006063B2">
        <w:trPr>
          <w:trHeight w:val="20"/>
          <w:jc w:val="center"/>
        </w:trPr>
        <w:tc>
          <w:tcPr>
            <w:tcW w:w="533" w:type="dxa"/>
            <w:vMerge/>
            <w:tcBorders>
              <w:top w:val="nil"/>
            </w:tcBorders>
            <w:shd w:val="clear" w:color="auto" w:fill="auto"/>
            <w:vAlign w:val="center"/>
          </w:tcPr>
          <w:p w14:paraId="52C10A34" w14:textId="77777777" w:rsidR="00B16FD5" w:rsidRPr="00F818F8" w:rsidRDefault="00B16FD5" w:rsidP="006063B2">
            <w:pPr>
              <w:pStyle w:val="aa"/>
              <w:jc w:val="center"/>
              <w:rPr>
                <w:sz w:val="22"/>
                <w:szCs w:val="20"/>
                <w:lang w:bidi="ru-RU"/>
              </w:rPr>
            </w:pPr>
          </w:p>
        </w:tc>
        <w:tc>
          <w:tcPr>
            <w:tcW w:w="1447" w:type="dxa"/>
            <w:vMerge/>
            <w:tcBorders>
              <w:top w:val="nil"/>
            </w:tcBorders>
            <w:shd w:val="clear" w:color="auto" w:fill="auto"/>
            <w:vAlign w:val="center"/>
          </w:tcPr>
          <w:p w14:paraId="52B14F92" w14:textId="77777777" w:rsidR="00B16FD5" w:rsidRPr="00F818F8" w:rsidRDefault="00B16FD5" w:rsidP="006063B2">
            <w:pPr>
              <w:pStyle w:val="aa"/>
              <w:jc w:val="center"/>
              <w:rPr>
                <w:sz w:val="22"/>
                <w:szCs w:val="20"/>
                <w:lang w:bidi="ru-RU"/>
              </w:rPr>
            </w:pPr>
          </w:p>
        </w:tc>
        <w:tc>
          <w:tcPr>
            <w:tcW w:w="1723" w:type="dxa"/>
            <w:shd w:val="clear" w:color="auto" w:fill="auto"/>
            <w:vAlign w:val="center"/>
          </w:tcPr>
          <w:p w14:paraId="77467658" w14:textId="77777777" w:rsidR="00B16FD5" w:rsidRPr="00F818F8" w:rsidRDefault="00B16FD5" w:rsidP="006063B2">
            <w:pPr>
              <w:pStyle w:val="aa"/>
              <w:jc w:val="center"/>
              <w:rPr>
                <w:sz w:val="22"/>
                <w:szCs w:val="20"/>
                <w:lang w:bidi="ru-RU"/>
              </w:rPr>
            </w:pPr>
            <w:r w:rsidRPr="00F818F8">
              <w:rPr>
                <w:sz w:val="22"/>
                <w:szCs w:val="20"/>
                <w:lang w:bidi="ru-RU"/>
              </w:rPr>
              <w:t>Водогрейный КВ-ТС-20</w:t>
            </w:r>
          </w:p>
        </w:tc>
        <w:tc>
          <w:tcPr>
            <w:tcW w:w="1962" w:type="dxa"/>
            <w:shd w:val="clear" w:color="auto" w:fill="auto"/>
            <w:vAlign w:val="center"/>
          </w:tcPr>
          <w:p w14:paraId="6536F3CB" w14:textId="77777777" w:rsidR="00B16FD5" w:rsidRPr="00F818F8" w:rsidRDefault="00B16FD5" w:rsidP="006063B2">
            <w:pPr>
              <w:pStyle w:val="aa"/>
              <w:jc w:val="center"/>
              <w:rPr>
                <w:sz w:val="22"/>
                <w:szCs w:val="20"/>
                <w:lang w:bidi="ru-RU"/>
              </w:rPr>
            </w:pPr>
            <w:r w:rsidRPr="00F818F8">
              <w:rPr>
                <w:sz w:val="22"/>
                <w:szCs w:val="20"/>
                <w:lang w:bidi="ru-RU"/>
              </w:rPr>
              <w:t>20</w:t>
            </w:r>
          </w:p>
        </w:tc>
        <w:tc>
          <w:tcPr>
            <w:tcW w:w="1134" w:type="dxa"/>
            <w:shd w:val="clear" w:color="auto" w:fill="auto"/>
            <w:vAlign w:val="center"/>
          </w:tcPr>
          <w:p w14:paraId="0833AD42" w14:textId="77777777" w:rsidR="00B16FD5" w:rsidRPr="00F818F8" w:rsidRDefault="00B16FD5" w:rsidP="006063B2">
            <w:pPr>
              <w:pStyle w:val="aa"/>
              <w:jc w:val="center"/>
              <w:rPr>
                <w:sz w:val="22"/>
                <w:szCs w:val="20"/>
                <w:lang w:bidi="ru-RU"/>
              </w:rPr>
            </w:pPr>
            <w:r w:rsidRPr="00F818F8">
              <w:rPr>
                <w:sz w:val="22"/>
                <w:szCs w:val="20"/>
                <w:lang w:bidi="ru-RU"/>
              </w:rPr>
              <w:t>93,1</w:t>
            </w:r>
          </w:p>
        </w:tc>
        <w:tc>
          <w:tcPr>
            <w:tcW w:w="1418" w:type="dxa"/>
            <w:shd w:val="clear" w:color="auto" w:fill="auto"/>
            <w:vAlign w:val="center"/>
          </w:tcPr>
          <w:p w14:paraId="418A6FC7" w14:textId="77777777" w:rsidR="00B16FD5" w:rsidRPr="00F818F8" w:rsidRDefault="00B16FD5" w:rsidP="006063B2">
            <w:pPr>
              <w:pStyle w:val="aa"/>
              <w:jc w:val="center"/>
              <w:rPr>
                <w:sz w:val="22"/>
                <w:szCs w:val="20"/>
                <w:lang w:bidi="ru-RU"/>
              </w:rPr>
            </w:pPr>
            <w:r w:rsidRPr="00F818F8">
              <w:rPr>
                <w:sz w:val="22"/>
                <w:szCs w:val="20"/>
                <w:lang w:bidi="ru-RU"/>
              </w:rPr>
              <w:t>1980</w:t>
            </w:r>
          </w:p>
        </w:tc>
        <w:tc>
          <w:tcPr>
            <w:tcW w:w="1557" w:type="dxa"/>
            <w:shd w:val="clear" w:color="auto" w:fill="auto"/>
            <w:vAlign w:val="center"/>
          </w:tcPr>
          <w:p w14:paraId="76EF04F9" w14:textId="77777777" w:rsidR="00B16FD5" w:rsidRPr="00F818F8" w:rsidRDefault="00B16FD5" w:rsidP="006063B2">
            <w:pPr>
              <w:pStyle w:val="aa"/>
              <w:jc w:val="center"/>
              <w:rPr>
                <w:sz w:val="22"/>
                <w:szCs w:val="20"/>
                <w:lang w:bidi="ru-RU"/>
              </w:rPr>
            </w:pPr>
            <w:r w:rsidRPr="00F818F8">
              <w:rPr>
                <w:sz w:val="22"/>
                <w:szCs w:val="20"/>
                <w:lang w:bidi="ru-RU"/>
              </w:rPr>
              <w:t>10</w:t>
            </w:r>
          </w:p>
        </w:tc>
      </w:tr>
      <w:tr w:rsidR="00B16FD5" w:rsidRPr="00F818F8" w14:paraId="773B655B" w14:textId="77777777" w:rsidTr="006063B2">
        <w:trPr>
          <w:trHeight w:val="20"/>
          <w:jc w:val="center"/>
        </w:trPr>
        <w:tc>
          <w:tcPr>
            <w:tcW w:w="533" w:type="dxa"/>
            <w:vMerge/>
            <w:tcBorders>
              <w:top w:val="nil"/>
            </w:tcBorders>
            <w:shd w:val="clear" w:color="auto" w:fill="auto"/>
            <w:vAlign w:val="center"/>
          </w:tcPr>
          <w:p w14:paraId="47A93C0A" w14:textId="77777777" w:rsidR="00B16FD5" w:rsidRPr="00F818F8" w:rsidRDefault="00B16FD5" w:rsidP="006063B2">
            <w:pPr>
              <w:pStyle w:val="aa"/>
              <w:jc w:val="center"/>
              <w:rPr>
                <w:sz w:val="22"/>
                <w:szCs w:val="20"/>
                <w:lang w:bidi="ru-RU"/>
              </w:rPr>
            </w:pPr>
          </w:p>
        </w:tc>
        <w:tc>
          <w:tcPr>
            <w:tcW w:w="1447" w:type="dxa"/>
            <w:vMerge/>
            <w:tcBorders>
              <w:top w:val="nil"/>
            </w:tcBorders>
            <w:shd w:val="clear" w:color="auto" w:fill="auto"/>
            <w:vAlign w:val="center"/>
          </w:tcPr>
          <w:p w14:paraId="42713715" w14:textId="77777777" w:rsidR="00B16FD5" w:rsidRPr="00F818F8" w:rsidRDefault="00B16FD5" w:rsidP="006063B2">
            <w:pPr>
              <w:pStyle w:val="aa"/>
              <w:jc w:val="center"/>
              <w:rPr>
                <w:sz w:val="22"/>
                <w:szCs w:val="20"/>
                <w:lang w:bidi="ru-RU"/>
              </w:rPr>
            </w:pPr>
          </w:p>
        </w:tc>
        <w:tc>
          <w:tcPr>
            <w:tcW w:w="1723" w:type="dxa"/>
            <w:shd w:val="clear" w:color="auto" w:fill="auto"/>
            <w:vAlign w:val="center"/>
          </w:tcPr>
          <w:p w14:paraId="0C5AE63E" w14:textId="77777777" w:rsidR="00B16FD5" w:rsidRPr="00F818F8" w:rsidRDefault="00B16FD5" w:rsidP="006063B2">
            <w:pPr>
              <w:pStyle w:val="aa"/>
              <w:jc w:val="center"/>
              <w:rPr>
                <w:sz w:val="22"/>
                <w:szCs w:val="20"/>
                <w:lang w:bidi="ru-RU"/>
              </w:rPr>
            </w:pPr>
            <w:r w:rsidRPr="00F818F8">
              <w:rPr>
                <w:sz w:val="22"/>
                <w:szCs w:val="20"/>
                <w:lang w:bidi="ru-RU"/>
              </w:rPr>
              <w:t>Водогрейный КВГМ-50- 150</w:t>
            </w:r>
          </w:p>
        </w:tc>
        <w:tc>
          <w:tcPr>
            <w:tcW w:w="1962" w:type="dxa"/>
            <w:shd w:val="clear" w:color="auto" w:fill="auto"/>
            <w:vAlign w:val="center"/>
          </w:tcPr>
          <w:p w14:paraId="163F8230" w14:textId="77777777" w:rsidR="00B16FD5" w:rsidRPr="00F818F8" w:rsidRDefault="00B16FD5" w:rsidP="006063B2">
            <w:pPr>
              <w:pStyle w:val="aa"/>
              <w:jc w:val="center"/>
              <w:rPr>
                <w:sz w:val="22"/>
                <w:szCs w:val="20"/>
                <w:lang w:bidi="ru-RU"/>
              </w:rPr>
            </w:pPr>
            <w:r w:rsidRPr="00F818F8">
              <w:rPr>
                <w:sz w:val="22"/>
                <w:szCs w:val="20"/>
                <w:lang w:bidi="ru-RU"/>
              </w:rPr>
              <w:t>20</w:t>
            </w:r>
          </w:p>
        </w:tc>
        <w:tc>
          <w:tcPr>
            <w:tcW w:w="1134" w:type="dxa"/>
            <w:shd w:val="clear" w:color="auto" w:fill="auto"/>
            <w:vAlign w:val="center"/>
          </w:tcPr>
          <w:p w14:paraId="1D721E9E" w14:textId="77777777" w:rsidR="00B16FD5" w:rsidRPr="00F818F8" w:rsidRDefault="00B16FD5" w:rsidP="006063B2">
            <w:pPr>
              <w:pStyle w:val="aa"/>
              <w:jc w:val="center"/>
              <w:rPr>
                <w:sz w:val="22"/>
                <w:szCs w:val="20"/>
                <w:lang w:bidi="ru-RU"/>
              </w:rPr>
            </w:pPr>
            <w:r w:rsidRPr="00F818F8">
              <w:rPr>
                <w:sz w:val="22"/>
                <w:szCs w:val="20"/>
                <w:lang w:bidi="ru-RU"/>
              </w:rPr>
              <w:t>92,4</w:t>
            </w:r>
          </w:p>
        </w:tc>
        <w:tc>
          <w:tcPr>
            <w:tcW w:w="1418" w:type="dxa"/>
            <w:shd w:val="clear" w:color="auto" w:fill="auto"/>
            <w:vAlign w:val="center"/>
          </w:tcPr>
          <w:p w14:paraId="3E0D4933" w14:textId="77777777" w:rsidR="00B16FD5" w:rsidRPr="00F818F8" w:rsidRDefault="00B16FD5" w:rsidP="006063B2">
            <w:pPr>
              <w:pStyle w:val="aa"/>
              <w:jc w:val="center"/>
              <w:rPr>
                <w:sz w:val="22"/>
                <w:szCs w:val="20"/>
                <w:lang w:bidi="ru-RU"/>
              </w:rPr>
            </w:pPr>
            <w:r w:rsidRPr="00F818F8">
              <w:rPr>
                <w:sz w:val="22"/>
                <w:szCs w:val="20"/>
                <w:lang w:bidi="ru-RU"/>
              </w:rPr>
              <w:t>1980</w:t>
            </w:r>
          </w:p>
        </w:tc>
        <w:tc>
          <w:tcPr>
            <w:tcW w:w="1557" w:type="dxa"/>
            <w:shd w:val="clear" w:color="auto" w:fill="auto"/>
            <w:vAlign w:val="center"/>
          </w:tcPr>
          <w:p w14:paraId="1EBDED0A" w14:textId="77777777" w:rsidR="00B16FD5" w:rsidRPr="00F818F8" w:rsidRDefault="00B16FD5" w:rsidP="006063B2">
            <w:pPr>
              <w:pStyle w:val="aa"/>
              <w:jc w:val="center"/>
              <w:rPr>
                <w:sz w:val="22"/>
                <w:szCs w:val="20"/>
                <w:lang w:bidi="ru-RU"/>
              </w:rPr>
            </w:pPr>
            <w:r w:rsidRPr="00F818F8">
              <w:rPr>
                <w:sz w:val="22"/>
                <w:szCs w:val="20"/>
                <w:lang w:bidi="ru-RU"/>
              </w:rPr>
              <w:t>40</w:t>
            </w:r>
          </w:p>
        </w:tc>
      </w:tr>
    </w:tbl>
    <w:p w14:paraId="636009F9" w14:textId="77777777" w:rsidR="006063B2" w:rsidRPr="00F818F8" w:rsidRDefault="006063B2" w:rsidP="005D0817">
      <w:pPr>
        <w:pStyle w:val="aa"/>
        <w:ind w:firstLine="709"/>
        <w:jc w:val="both"/>
        <w:rPr>
          <w:lang w:bidi="ru-RU"/>
        </w:rPr>
      </w:pPr>
    </w:p>
    <w:p w14:paraId="3CAC5443" w14:textId="18F7C575" w:rsidR="00B16FD5" w:rsidRPr="00F818F8" w:rsidRDefault="00B16FD5" w:rsidP="005D0817">
      <w:pPr>
        <w:pStyle w:val="aa"/>
        <w:ind w:firstLine="709"/>
        <w:jc w:val="both"/>
        <w:rPr>
          <w:lang w:bidi="ru-RU"/>
        </w:rPr>
      </w:pPr>
      <w:r w:rsidRPr="00F818F8">
        <w:rPr>
          <w:lang w:bidi="ru-RU"/>
        </w:rPr>
        <w:t>Котлы ДКВР работают с чугунными экономайзерами, котлы КВ-ТС – со стальными воздухоподогревателями. Характеристика теплообменного оборудования представлена в таблице .</w:t>
      </w:r>
      <w:r w:rsidR="006063B2" w:rsidRPr="00F818F8">
        <w:rPr>
          <w:lang w:bidi="ru-RU"/>
        </w:rPr>
        <w:t xml:space="preserve">2.1.2.13. </w:t>
      </w:r>
    </w:p>
    <w:p w14:paraId="369D4563" w14:textId="77777777" w:rsidR="006063B2" w:rsidRPr="00F818F8" w:rsidRDefault="006063B2" w:rsidP="006063B2">
      <w:pPr>
        <w:pStyle w:val="aa"/>
        <w:jc w:val="both"/>
        <w:rPr>
          <w:lang w:bidi="ru-RU"/>
        </w:rPr>
      </w:pPr>
    </w:p>
    <w:p w14:paraId="3A296016" w14:textId="781AC8FB" w:rsidR="00B16FD5" w:rsidRPr="00F818F8" w:rsidRDefault="00B16FD5" w:rsidP="006063B2">
      <w:pPr>
        <w:pStyle w:val="aa"/>
        <w:jc w:val="both"/>
        <w:rPr>
          <w:b/>
          <w:bCs/>
          <w:lang w:bidi="ru-RU"/>
        </w:rPr>
      </w:pPr>
      <w:r w:rsidRPr="00F818F8">
        <w:rPr>
          <w:b/>
          <w:bCs/>
          <w:lang w:bidi="ru-RU"/>
        </w:rPr>
        <w:t xml:space="preserve">Таблица </w:t>
      </w:r>
      <w:r w:rsidR="006063B2" w:rsidRPr="00F818F8">
        <w:rPr>
          <w:b/>
          <w:bCs/>
          <w:lang w:bidi="ru-RU"/>
        </w:rPr>
        <w:t>2.1.2.13</w:t>
      </w:r>
      <w:r w:rsidRPr="00F818F8">
        <w:rPr>
          <w:b/>
          <w:bCs/>
          <w:lang w:bidi="ru-RU"/>
        </w:rPr>
        <w:t xml:space="preserve"> Технические характеристики теплообменного оборудования Индустриальной котельной ООО «Прогресс».</w:t>
      </w:r>
    </w:p>
    <w:tbl>
      <w:tblP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14"/>
        <w:gridCol w:w="1559"/>
        <w:gridCol w:w="1134"/>
        <w:gridCol w:w="1701"/>
        <w:gridCol w:w="1852"/>
      </w:tblGrid>
      <w:tr w:rsidR="00B16FD5" w:rsidRPr="00F818F8" w14:paraId="1052F5C6" w14:textId="77777777" w:rsidTr="006063B2">
        <w:trPr>
          <w:trHeight w:val="20"/>
        </w:trPr>
        <w:tc>
          <w:tcPr>
            <w:tcW w:w="3114" w:type="dxa"/>
            <w:vMerge w:val="restart"/>
            <w:shd w:val="clear" w:color="auto" w:fill="F2F2F2" w:themeFill="background1" w:themeFillShade="F2"/>
            <w:vAlign w:val="center"/>
          </w:tcPr>
          <w:p w14:paraId="60580C59" w14:textId="026481D3" w:rsidR="00B16FD5" w:rsidRPr="00F818F8" w:rsidRDefault="00B16FD5" w:rsidP="006063B2">
            <w:pPr>
              <w:pStyle w:val="aa"/>
              <w:jc w:val="center"/>
              <w:rPr>
                <w:sz w:val="22"/>
                <w:szCs w:val="20"/>
                <w:lang w:bidi="ru-RU"/>
              </w:rPr>
            </w:pPr>
            <w:r w:rsidRPr="00F818F8">
              <w:rPr>
                <w:sz w:val="22"/>
                <w:szCs w:val="20"/>
                <w:lang w:bidi="ru-RU"/>
              </w:rPr>
              <w:t>Наименование оборудования</w:t>
            </w:r>
          </w:p>
        </w:tc>
        <w:tc>
          <w:tcPr>
            <w:tcW w:w="1559" w:type="dxa"/>
            <w:vMerge w:val="restart"/>
            <w:shd w:val="clear" w:color="auto" w:fill="F2F2F2" w:themeFill="background1" w:themeFillShade="F2"/>
            <w:vAlign w:val="center"/>
          </w:tcPr>
          <w:p w14:paraId="2CDEA2CD" w14:textId="388D6D68" w:rsidR="00B16FD5" w:rsidRPr="00F818F8" w:rsidRDefault="00B16FD5" w:rsidP="006063B2">
            <w:pPr>
              <w:pStyle w:val="aa"/>
              <w:jc w:val="center"/>
              <w:rPr>
                <w:sz w:val="22"/>
                <w:szCs w:val="20"/>
                <w:lang w:bidi="ru-RU"/>
              </w:rPr>
            </w:pPr>
            <w:r w:rsidRPr="00F818F8">
              <w:rPr>
                <w:sz w:val="22"/>
                <w:szCs w:val="20"/>
                <w:lang w:bidi="ru-RU"/>
              </w:rPr>
              <w:t>Год установ</w:t>
            </w:r>
            <w:r w:rsidR="006063B2" w:rsidRPr="00F818F8">
              <w:rPr>
                <w:sz w:val="22"/>
                <w:szCs w:val="20"/>
                <w:lang w:bidi="ru-RU"/>
              </w:rPr>
              <w:t>ки</w:t>
            </w:r>
          </w:p>
        </w:tc>
        <w:tc>
          <w:tcPr>
            <w:tcW w:w="1134" w:type="dxa"/>
            <w:vMerge w:val="restart"/>
            <w:shd w:val="clear" w:color="auto" w:fill="F2F2F2" w:themeFill="background1" w:themeFillShade="F2"/>
            <w:vAlign w:val="center"/>
          </w:tcPr>
          <w:p w14:paraId="74185E99" w14:textId="77777777" w:rsidR="00B16FD5" w:rsidRPr="00F818F8" w:rsidRDefault="00B16FD5" w:rsidP="006063B2">
            <w:pPr>
              <w:pStyle w:val="aa"/>
              <w:jc w:val="center"/>
              <w:rPr>
                <w:sz w:val="22"/>
                <w:szCs w:val="20"/>
                <w:lang w:bidi="ru-RU"/>
              </w:rPr>
            </w:pPr>
            <w:r w:rsidRPr="00F818F8">
              <w:rPr>
                <w:sz w:val="22"/>
                <w:szCs w:val="20"/>
                <w:lang w:bidi="ru-RU"/>
              </w:rPr>
              <w:t>К-во</w:t>
            </w:r>
          </w:p>
        </w:tc>
        <w:tc>
          <w:tcPr>
            <w:tcW w:w="3553" w:type="dxa"/>
            <w:gridSpan w:val="2"/>
            <w:shd w:val="clear" w:color="auto" w:fill="F2F2F2" w:themeFill="background1" w:themeFillShade="F2"/>
            <w:vAlign w:val="center"/>
          </w:tcPr>
          <w:p w14:paraId="65F20266" w14:textId="77777777" w:rsidR="00B16FD5" w:rsidRPr="00F818F8" w:rsidRDefault="00B16FD5" w:rsidP="006063B2">
            <w:pPr>
              <w:pStyle w:val="aa"/>
              <w:jc w:val="center"/>
              <w:rPr>
                <w:sz w:val="22"/>
                <w:szCs w:val="20"/>
                <w:lang w:bidi="ru-RU"/>
              </w:rPr>
            </w:pPr>
            <w:r w:rsidRPr="00F818F8">
              <w:rPr>
                <w:sz w:val="22"/>
                <w:szCs w:val="20"/>
                <w:lang w:bidi="ru-RU"/>
              </w:rPr>
              <w:t>Технические характеристики</w:t>
            </w:r>
          </w:p>
        </w:tc>
      </w:tr>
      <w:tr w:rsidR="006063B2" w:rsidRPr="00F818F8" w14:paraId="7549BDC2" w14:textId="77777777" w:rsidTr="006063B2">
        <w:trPr>
          <w:trHeight w:val="20"/>
        </w:trPr>
        <w:tc>
          <w:tcPr>
            <w:tcW w:w="3114" w:type="dxa"/>
            <w:vMerge/>
            <w:tcBorders>
              <w:top w:val="nil"/>
            </w:tcBorders>
            <w:shd w:val="clear" w:color="auto" w:fill="F2F2F2" w:themeFill="background1" w:themeFillShade="F2"/>
            <w:vAlign w:val="center"/>
          </w:tcPr>
          <w:p w14:paraId="59AB63ED" w14:textId="77777777" w:rsidR="00B16FD5" w:rsidRPr="00F818F8" w:rsidRDefault="00B16FD5" w:rsidP="006063B2">
            <w:pPr>
              <w:pStyle w:val="aa"/>
              <w:jc w:val="center"/>
              <w:rPr>
                <w:sz w:val="22"/>
                <w:szCs w:val="20"/>
                <w:lang w:bidi="ru-RU"/>
              </w:rPr>
            </w:pPr>
          </w:p>
        </w:tc>
        <w:tc>
          <w:tcPr>
            <w:tcW w:w="1559" w:type="dxa"/>
            <w:vMerge/>
            <w:tcBorders>
              <w:top w:val="nil"/>
            </w:tcBorders>
            <w:shd w:val="clear" w:color="auto" w:fill="F2F2F2" w:themeFill="background1" w:themeFillShade="F2"/>
            <w:vAlign w:val="center"/>
          </w:tcPr>
          <w:p w14:paraId="1F256161" w14:textId="77777777" w:rsidR="00B16FD5" w:rsidRPr="00F818F8" w:rsidRDefault="00B16FD5" w:rsidP="006063B2">
            <w:pPr>
              <w:pStyle w:val="aa"/>
              <w:jc w:val="center"/>
              <w:rPr>
                <w:sz w:val="22"/>
                <w:szCs w:val="20"/>
                <w:lang w:bidi="ru-RU"/>
              </w:rPr>
            </w:pPr>
          </w:p>
        </w:tc>
        <w:tc>
          <w:tcPr>
            <w:tcW w:w="1134" w:type="dxa"/>
            <w:vMerge/>
            <w:tcBorders>
              <w:top w:val="nil"/>
            </w:tcBorders>
            <w:shd w:val="clear" w:color="auto" w:fill="F2F2F2" w:themeFill="background1" w:themeFillShade="F2"/>
            <w:vAlign w:val="center"/>
          </w:tcPr>
          <w:p w14:paraId="78157763" w14:textId="77777777" w:rsidR="00B16FD5" w:rsidRPr="00F818F8" w:rsidRDefault="00B16FD5" w:rsidP="006063B2">
            <w:pPr>
              <w:pStyle w:val="aa"/>
              <w:jc w:val="center"/>
              <w:rPr>
                <w:sz w:val="22"/>
                <w:szCs w:val="20"/>
                <w:lang w:bidi="ru-RU"/>
              </w:rPr>
            </w:pPr>
          </w:p>
        </w:tc>
        <w:tc>
          <w:tcPr>
            <w:tcW w:w="1701" w:type="dxa"/>
            <w:tcBorders>
              <w:right w:val="single" w:sz="6" w:space="0" w:color="000000"/>
            </w:tcBorders>
            <w:shd w:val="clear" w:color="auto" w:fill="F2F2F2" w:themeFill="background1" w:themeFillShade="F2"/>
            <w:vAlign w:val="center"/>
          </w:tcPr>
          <w:p w14:paraId="6A921729" w14:textId="77777777" w:rsidR="00B16FD5" w:rsidRPr="00F818F8" w:rsidRDefault="00B16FD5" w:rsidP="006063B2">
            <w:pPr>
              <w:pStyle w:val="aa"/>
              <w:jc w:val="center"/>
              <w:rPr>
                <w:sz w:val="22"/>
                <w:szCs w:val="20"/>
                <w:lang w:bidi="ru-RU"/>
              </w:rPr>
            </w:pPr>
            <w:r w:rsidRPr="00F818F8">
              <w:rPr>
                <w:sz w:val="22"/>
                <w:szCs w:val="20"/>
                <w:lang w:bidi="ru-RU"/>
              </w:rPr>
              <w:t>Диаметр, мм</w:t>
            </w:r>
          </w:p>
        </w:tc>
        <w:tc>
          <w:tcPr>
            <w:tcW w:w="1852" w:type="dxa"/>
            <w:tcBorders>
              <w:left w:val="single" w:sz="6" w:space="0" w:color="000000"/>
            </w:tcBorders>
            <w:shd w:val="clear" w:color="auto" w:fill="F2F2F2" w:themeFill="background1" w:themeFillShade="F2"/>
            <w:vAlign w:val="center"/>
          </w:tcPr>
          <w:p w14:paraId="018F6607" w14:textId="77777777" w:rsidR="00B16FD5" w:rsidRPr="00F818F8" w:rsidRDefault="00B16FD5" w:rsidP="006063B2">
            <w:pPr>
              <w:pStyle w:val="aa"/>
              <w:jc w:val="center"/>
              <w:rPr>
                <w:sz w:val="22"/>
                <w:szCs w:val="20"/>
                <w:lang w:bidi="ru-RU"/>
              </w:rPr>
            </w:pPr>
            <w:r w:rsidRPr="00F818F8">
              <w:rPr>
                <w:sz w:val="22"/>
                <w:szCs w:val="20"/>
                <w:lang w:bidi="ru-RU"/>
              </w:rPr>
              <w:t>Поверхность, м2</w:t>
            </w:r>
          </w:p>
        </w:tc>
      </w:tr>
      <w:tr w:rsidR="00B16FD5" w:rsidRPr="00F818F8" w14:paraId="44B28D00" w14:textId="77777777" w:rsidTr="006063B2">
        <w:trPr>
          <w:trHeight w:val="20"/>
        </w:trPr>
        <w:tc>
          <w:tcPr>
            <w:tcW w:w="3114" w:type="dxa"/>
            <w:shd w:val="clear" w:color="auto" w:fill="auto"/>
            <w:vAlign w:val="center"/>
          </w:tcPr>
          <w:p w14:paraId="3EEC4924" w14:textId="60F99C9C" w:rsidR="00B16FD5" w:rsidRPr="00F818F8" w:rsidRDefault="00B16FD5" w:rsidP="006063B2">
            <w:pPr>
              <w:pStyle w:val="aa"/>
              <w:jc w:val="center"/>
              <w:rPr>
                <w:sz w:val="22"/>
                <w:szCs w:val="20"/>
                <w:lang w:bidi="ru-RU"/>
              </w:rPr>
            </w:pPr>
            <w:r w:rsidRPr="00F818F8">
              <w:rPr>
                <w:sz w:val="22"/>
                <w:szCs w:val="20"/>
                <w:lang w:bidi="ru-RU"/>
              </w:rPr>
              <w:t>Охладитель выпара</w:t>
            </w:r>
            <w:r w:rsidR="006063B2" w:rsidRPr="00F818F8">
              <w:rPr>
                <w:sz w:val="22"/>
                <w:szCs w:val="20"/>
                <w:lang w:bidi="ru-RU"/>
              </w:rPr>
              <w:t xml:space="preserve"> </w:t>
            </w:r>
            <w:r w:rsidRPr="00F818F8">
              <w:rPr>
                <w:sz w:val="22"/>
                <w:szCs w:val="20"/>
                <w:lang w:bidi="ru-RU"/>
              </w:rPr>
              <w:t>ОВВ-2</w:t>
            </w:r>
          </w:p>
        </w:tc>
        <w:tc>
          <w:tcPr>
            <w:tcW w:w="1559" w:type="dxa"/>
            <w:shd w:val="clear" w:color="auto" w:fill="auto"/>
            <w:vAlign w:val="center"/>
          </w:tcPr>
          <w:p w14:paraId="09BEB9A8" w14:textId="77777777" w:rsidR="00B16FD5" w:rsidRPr="00F818F8" w:rsidRDefault="00B16FD5" w:rsidP="006063B2">
            <w:pPr>
              <w:pStyle w:val="aa"/>
              <w:jc w:val="center"/>
              <w:rPr>
                <w:sz w:val="22"/>
                <w:szCs w:val="20"/>
                <w:lang w:bidi="ru-RU"/>
              </w:rPr>
            </w:pPr>
            <w:r w:rsidRPr="00F818F8">
              <w:rPr>
                <w:sz w:val="22"/>
                <w:szCs w:val="20"/>
                <w:lang w:bidi="ru-RU"/>
              </w:rPr>
              <w:t>2001</w:t>
            </w:r>
          </w:p>
        </w:tc>
        <w:tc>
          <w:tcPr>
            <w:tcW w:w="1134" w:type="dxa"/>
            <w:shd w:val="clear" w:color="auto" w:fill="auto"/>
            <w:vAlign w:val="center"/>
          </w:tcPr>
          <w:p w14:paraId="74E511C2" w14:textId="77777777" w:rsidR="00B16FD5" w:rsidRPr="00F818F8" w:rsidRDefault="00B16FD5" w:rsidP="006063B2">
            <w:pPr>
              <w:pStyle w:val="aa"/>
              <w:jc w:val="center"/>
              <w:rPr>
                <w:sz w:val="22"/>
                <w:szCs w:val="20"/>
                <w:lang w:bidi="ru-RU"/>
              </w:rPr>
            </w:pPr>
            <w:r w:rsidRPr="00F818F8">
              <w:rPr>
                <w:sz w:val="22"/>
                <w:szCs w:val="20"/>
                <w:lang w:bidi="ru-RU"/>
              </w:rPr>
              <w:t>1</w:t>
            </w:r>
          </w:p>
        </w:tc>
        <w:tc>
          <w:tcPr>
            <w:tcW w:w="1701" w:type="dxa"/>
            <w:tcBorders>
              <w:right w:val="single" w:sz="6" w:space="0" w:color="000000"/>
            </w:tcBorders>
            <w:shd w:val="clear" w:color="auto" w:fill="auto"/>
            <w:vAlign w:val="center"/>
          </w:tcPr>
          <w:p w14:paraId="12E7345E" w14:textId="77777777" w:rsidR="00B16FD5" w:rsidRPr="00F818F8" w:rsidRDefault="00B16FD5" w:rsidP="006063B2">
            <w:pPr>
              <w:pStyle w:val="aa"/>
              <w:jc w:val="center"/>
              <w:rPr>
                <w:sz w:val="22"/>
                <w:szCs w:val="20"/>
                <w:lang w:bidi="ru-RU"/>
              </w:rPr>
            </w:pPr>
            <w:r w:rsidRPr="00F818F8">
              <w:rPr>
                <w:sz w:val="22"/>
                <w:szCs w:val="20"/>
                <w:lang w:bidi="ru-RU"/>
              </w:rPr>
              <w:t>325</w:t>
            </w:r>
          </w:p>
        </w:tc>
        <w:tc>
          <w:tcPr>
            <w:tcW w:w="1852" w:type="dxa"/>
            <w:tcBorders>
              <w:left w:val="single" w:sz="6" w:space="0" w:color="000000"/>
            </w:tcBorders>
            <w:shd w:val="clear" w:color="auto" w:fill="auto"/>
            <w:vAlign w:val="center"/>
          </w:tcPr>
          <w:p w14:paraId="4AD0BB69" w14:textId="77777777" w:rsidR="00B16FD5" w:rsidRPr="00F818F8" w:rsidRDefault="00B16FD5" w:rsidP="006063B2">
            <w:pPr>
              <w:pStyle w:val="aa"/>
              <w:jc w:val="center"/>
              <w:rPr>
                <w:sz w:val="22"/>
                <w:szCs w:val="20"/>
                <w:lang w:bidi="ru-RU"/>
              </w:rPr>
            </w:pPr>
            <w:r w:rsidRPr="00F818F8">
              <w:rPr>
                <w:sz w:val="22"/>
                <w:szCs w:val="20"/>
                <w:lang w:bidi="ru-RU"/>
              </w:rPr>
              <w:t>2</w:t>
            </w:r>
          </w:p>
        </w:tc>
      </w:tr>
      <w:tr w:rsidR="00B16FD5" w:rsidRPr="00F818F8" w14:paraId="45ECD520" w14:textId="77777777" w:rsidTr="006063B2">
        <w:trPr>
          <w:trHeight w:val="20"/>
        </w:trPr>
        <w:tc>
          <w:tcPr>
            <w:tcW w:w="3114" w:type="dxa"/>
            <w:shd w:val="clear" w:color="auto" w:fill="auto"/>
            <w:vAlign w:val="center"/>
          </w:tcPr>
          <w:p w14:paraId="10D81B62" w14:textId="7042B3D1" w:rsidR="00B16FD5" w:rsidRPr="00F818F8" w:rsidRDefault="00B16FD5" w:rsidP="006063B2">
            <w:pPr>
              <w:pStyle w:val="aa"/>
              <w:jc w:val="center"/>
              <w:rPr>
                <w:sz w:val="22"/>
                <w:szCs w:val="20"/>
                <w:lang w:bidi="ru-RU"/>
              </w:rPr>
            </w:pPr>
            <w:r w:rsidRPr="00F818F8">
              <w:rPr>
                <w:sz w:val="22"/>
                <w:szCs w:val="20"/>
                <w:lang w:bidi="ru-RU"/>
              </w:rPr>
              <w:t>Подогреватель водоводяной 2*4 (сырой воды)</w:t>
            </w:r>
          </w:p>
        </w:tc>
        <w:tc>
          <w:tcPr>
            <w:tcW w:w="1559" w:type="dxa"/>
            <w:shd w:val="clear" w:color="auto" w:fill="auto"/>
            <w:vAlign w:val="center"/>
          </w:tcPr>
          <w:p w14:paraId="4D9F4509" w14:textId="77777777" w:rsidR="00B16FD5" w:rsidRPr="00F818F8" w:rsidRDefault="00B16FD5" w:rsidP="006063B2">
            <w:pPr>
              <w:pStyle w:val="aa"/>
              <w:jc w:val="center"/>
              <w:rPr>
                <w:sz w:val="22"/>
                <w:szCs w:val="20"/>
                <w:lang w:bidi="ru-RU"/>
              </w:rPr>
            </w:pPr>
          </w:p>
        </w:tc>
        <w:tc>
          <w:tcPr>
            <w:tcW w:w="1134" w:type="dxa"/>
            <w:shd w:val="clear" w:color="auto" w:fill="auto"/>
            <w:vAlign w:val="center"/>
          </w:tcPr>
          <w:p w14:paraId="72283A37" w14:textId="77777777" w:rsidR="00B16FD5" w:rsidRPr="00F818F8" w:rsidRDefault="00B16FD5" w:rsidP="006063B2">
            <w:pPr>
              <w:pStyle w:val="aa"/>
              <w:jc w:val="center"/>
              <w:rPr>
                <w:sz w:val="22"/>
                <w:szCs w:val="20"/>
                <w:lang w:bidi="ru-RU"/>
              </w:rPr>
            </w:pPr>
            <w:r w:rsidRPr="00F818F8">
              <w:rPr>
                <w:sz w:val="22"/>
                <w:szCs w:val="20"/>
                <w:lang w:bidi="ru-RU"/>
              </w:rPr>
              <w:t>8 секц.</w:t>
            </w:r>
          </w:p>
        </w:tc>
        <w:tc>
          <w:tcPr>
            <w:tcW w:w="1701" w:type="dxa"/>
            <w:tcBorders>
              <w:right w:val="single" w:sz="6" w:space="0" w:color="000000"/>
            </w:tcBorders>
            <w:shd w:val="clear" w:color="auto" w:fill="auto"/>
            <w:vAlign w:val="center"/>
          </w:tcPr>
          <w:p w14:paraId="0C4E48EB" w14:textId="77777777" w:rsidR="00B16FD5" w:rsidRPr="00F818F8" w:rsidRDefault="00B16FD5" w:rsidP="006063B2">
            <w:pPr>
              <w:pStyle w:val="aa"/>
              <w:jc w:val="center"/>
              <w:rPr>
                <w:sz w:val="22"/>
                <w:szCs w:val="20"/>
                <w:lang w:bidi="ru-RU"/>
              </w:rPr>
            </w:pPr>
            <w:r w:rsidRPr="00F818F8">
              <w:rPr>
                <w:sz w:val="22"/>
                <w:szCs w:val="20"/>
                <w:lang w:bidi="ru-RU"/>
              </w:rPr>
              <w:t>325</w:t>
            </w:r>
          </w:p>
        </w:tc>
        <w:tc>
          <w:tcPr>
            <w:tcW w:w="1852" w:type="dxa"/>
            <w:tcBorders>
              <w:left w:val="single" w:sz="6" w:space="0" w:color="000000"/>
            </w:tcBorders>
            <w:shd w:val="clear" w:color="auto" w:fill="auto"/>
            <w:vAlign w:val="center"/>
          </w:tcPr>
          <w:p w14:paraId="32501971" w14:textId="77777777" w:rsidR="00B16FD5" w:rsidRPr="00F818F8" w:rsidRDefault="00B16FD5" w:rsidP="006063B2">
            <w:pPr>
              <w:pStyle w:val="aa"/>
              <w:jc w:val="center"/>
              <w:rPr>
                <w:sz w:val="22"/>
                <w:szCs w:val="20"/>
                <w:lang w:bidi="ru-RU"/>
              </w:rPr>
            </w:pPr>
            <w:r w:rsidRPr="00F818F8">
              <w:rPr>
                <w:sz w:val="22"/>
                <w:szCs w:val="20"/>
                <w:lang w:bidi="ru-RU"/>
              </w:rPr>
              <w:t>63,2</w:t>
            </w:r>
          </w:p>
        </w:tc>
      </w:tr>
      <w:tr w:rsidR="00B16FD5" w:rsidRPr="00F818F8" w14:paraId="2B362171" w14:textId="77777777" w:rsidTr="006063B2">
        <w:trPr>
          <w:trHeight w:val="20"/>
        </w:trPr>
        <w:tc>
          <w:tcPr>
            <w:tcW w:w="3114" w:type="dxa"/>
            <w:shd w:val="clear" w:color="auto" w:fill="auto"/>
            <w:vAlign w:val="center"/>
          </w:tcPr>
          <w:p w14:paraId="29B8F4A2" w14:textId="20E6FB1C" w:rsidR="00B16FD5" w:rsidRPr="00F818F8" w:rsidRDefault="00B16FD5" w:rsidP="006063B2">
            <w:pPr>
              <w:pStyle w:val="aa"/>
              <w:jc w:val="center"/>
              <w:rPr>
                <w:sz w:val="22"/>
                <w:szCs w:val="20"/>
                <w:lang w:bidi="ru-RU"/>
              </w:rPr>
            </w:pPr>
            <w:r w:rsidRPr="00F818F8">
              <w:rPr>
                <w:sz w:val="22"/>
                <w:szCs w:val="20"/>
                <w:lang w:bidi="ru-RU"/>
              </w:rPr>
              <w:t>Подогреватель водоводяной</w:t>
            </w:r>
          </w:p>
        </w:tc>
        <w:tc>
          <w:tcPr>
            <w:tcW w:w="1559" w:type="dxa"/>
            <w:shd w:val="clear" w:color="auto" w:fill="auto"/>
            <w:vAlign w:val="center"/>
          </w:tcPr>
          <w:p w14:paraId="378DB3AF" w14:textId="77777777" w:rsidR="00B16FD5" w:rsidRPr="00F818F8" w:rsidRDefault="00B16FD5" w:rsidP="006063B2">
            <w:pPr>
              <w:pStyle w:val="aa"/>
              <w:jc w:val="center"/>
              <w:rPr>
                <w:sz w:val="22"/>
                <w:szCs w:val="20"/>
                <w:lang w:bidi="ru-RU"/>
              </w:rPr>
            </w:pPr>
          </w:p>
        </w:tc>
        <w:tc>
          <w:tcPr>
            <w:tcW w:w="1134" w:type="dxa"/>
            <w:shd w:val="clear" w:color="auto" w:fill="auto"/>
            <w:vAlign w:val="center"/>
          </w:tcPr>
          <w:p w14:paraId="52330954" w14:textId="77777777" w:rsidR="00B16FD5" w:rsidRPr="00F818F8" w:rsidRDefault="00B16FD5" w:rsidP="006063B2">
            <w:pPr>
              <w:pStyle w:val="aa"/>
              <w:jc w:val="center"/>
              <w:rPr>
                <w:sz w:val="22"/>
                <w:szCs w:val="20"/>
                <w:lang w:bidi="ru-RU"/>
              </w:rPr>
            </w:pPr>
            <w:r w:rsidRPr="00F818F8">
              <w:rPr>
                <w:sz w:val="22"/>
                <w:szCs w:val="20"/>
                <w:lang w:bidi="ru-RU"/>
              </w:rPr>
              <w:t>5 секц.</w:t>
            </w:r>
          </w:p>
        </w:tc>
        <w:tc>
          <w:tcPr>
            <w:tcW w:w="1701" w:type="dxa"/>
            <w:tcBorders>
              <w:right w:val="single" w:sz="6" w:space="0" w:color="000000"/>
            </w:tcBorders>
            <w:shd w:val="clear" w:color="auto" w:fill="auto"/>
            <w:vAlign w:val="center"/>
          </w:tcPr>
          <w:p w14:paraId="0AF9C3AB" w14:textId="77777777" w:rsidR="00B16FD5" w:rsidRPr="00F818F8" w:rsidRDefault="00B16FD5" w:rsidP="006063B2">
            <w:pPr>
              <w:pStyle w:val="aa"/>
              <w:jc w:val="center"/>
              <w:rPr>
                <w:sz w:val="22"/>
                <w:szCs w:val="20"/>
                <w:lang w:bidi="ru-RU"/>
              </w:rPr>
            </w:pPr>
            <w:r w:rsidRPr="00F818F8">
              <w:rPr>
                <w:sz w:val="22"/>
                <w:szCs w:val="20"/>
                <w:lang w:bidi="ru-RU"/>
              </w:rPr>
              <w:t>325</w:t>
            </w:r>
          </w:p>
        </w:tc>
        <w:tc>
          <w:tcPr>
            <w:tcW w:w="1852" w:type="dxa"/>
            <w:tcBorders>
              <w:left w:val="single" w:sz="6" w:space="0" w:color="000000"/>
            </w:tcBorders>
            <w:shd w:val="clear" w:color="auto" w:fill="auto"/>
            <w:vAlign w:val="center"/>
          </w:tcPr>
          <w:p w14:paraId="2AD43D08" w14:textId="77777777" w:rsidR="00B16FD5" w:rsidRPr="00F818F8" w:rsidRDefault="00B16FD5" w:rsidP="006063B2">
            <w:pPr>
              <w:pStyle w:val="aa"/>
              <w:jc w:val="center"/>
              <w:rPr>
                <w:sz w:val="22"/>
                <w:szCs w:val="20"/>
                <w:lang w:bidi="ru-RU"/>
              </w:rPr>
            </w:pPr>
            <w:r w:rsidRPr="00F818F8">
              <w:rPr>
                <w:sz w:val="22"/>
                <w:szCs w:val="20"/>
                <w:lang w:bidi="ru-RU"/>
              </w:rPr>
              <w:t>14*5 = 70</w:t>
            </w:r>
          </w:p>
        </w:tc>
      </w:tr>
    </w:tbl>
    <w:p w14:paraId="7BA8306F" w14:textId="77777777" w:rsidR="006063B2" w:rsidRPr="00F818F8" w:rsidRDefault="006063B2" w:rsidP="005D0817">
      <w:pPr>
        <w:pStyle w:val="aa"/>
        <w:ind w:firstLine="709"/>
        <w:jc w:val="both"/>
        <w:rPr>
          <w:lang w:bidi="ru-RU"/>
        </w:rPr>
      </w:pPr>
    </w:p>
    <w:p w14:paraId="56ADB51B" w14:textId="3AF2CB9C" w:rsidR="00B16FD5" w:rsidRPr="00F818F8" w:rsidRDefault="00B16FD5" w:rsidP="005D0817">
      <w:pPr>
        <w:pStyle w:val="aa"/>
        <w:ind w:firstLine="709"/>
        <w:jc w:val="both"/>
        <w:rPr>
          <w:lang w:bidi="ru-RU"/>
        </w:rPr>
      </w:pPr>
      <w:r w:rsidRPr="00F818F8">
        <w:rPr>
          <w:lang w:bidi="ru-RU"/>
        </w:rPr>
        <w:t xml:space="preserve">Индустриальной котельная ООО «Прогресс» оборудована сетевыми насосами, в количестве − шесть штук, в отопительный период в работе два насоса, в летний период – один. Подпиточные насосы (три насоса − один рабочий, два резервных) подают деаэрированную воду из бака запаса емкостью 50 м3 в обратный коллектор к сетевым насосам. На двух котлах ДКВР10-13 (№2 и №3) имеются циркуляционные насосы для поддержания необходимой температуры воды на входе в котел. В таблице </w:t>
      </w:r>
      <w:r w:rsidR="00F10A5D" w:rsidRPr="00F818F8">
        <w:rPr>
          <w:lang w:bidi="ru-RU"/>
        </w:rPr>
        <w:t>2.1.2.14</w:t>
      </w:r>
      <w:r w:rsidRPr="00F818F8">
        <w:rPr>
          <w:lang w:bidi="ru-RU"/>
        </w:rPr>
        <w:t xml:space="preserve"> представлен составоборудования насосных групп котельной ООО «Прогресс».</w:t>
      </w:r>
    </w:p>
    <w:p w14:paraId="7C5C7188" w14:textId="77777777" w:rsidR="006063B2" w:rsidRPr="00F818F8" w:rsidRDefault="006063B2" w:rsidP="006063B2">
      <w:pPr>
        <w:pStyle w:val="aa"/>
        <w:jc w:val="both"/>
        <w:rPr>
          <w:lang w:bidi="ru-RU"/>
        </w:rPr>
      </w:pPr>
    </w:p>
    <w:p w14:paraId="6109AA78" w14:textId="62D557B6" w:rsidR="00B16FD5" w:rsidRPr="00F818F8" w:rsidRDefault="00B16FD5" w:rsidP="006063B2">
      <w:pPr>
        <w:pStyle w:val="aa"/>
        <w:jc w:val="both"/>
        <w:rPr>
          <w:b/>
          <w:bCs/>
          <w:lang w:bidi="ru-RU"/>
        </w:rPr>
      </w:pPr>
      <w:r w:rsidRPr="00F818F8">
        <w:rPr>
          <w:b/>
          <w:bCs/>
          <w:lang w:bidi="ru-RU"/>
        </w:rPr>
        <w:t xml:space="preserve">Таблица </w:t>
      </w:r>
      <w:r w:rsidR="006063B2" w:rsidRPr="00F818F8">
        <w:rPr>
          <w:b/>
          <w:bCs/>
          <w:lang w:bidi="ru-RU"/>
        </w:rPr>
        <w:t>2.1.2.14 -</w:t>
      </w:r>
      <w:r w:rsidRPr="00F818F8">
        <w:rPr>
          <w:b/>
          <w:bCs/>
          <w:lang w:bidi="ru-RU"/>
        </w:rPr>
        <w:t xml:space="preserve"> Состав оборудования насосных групп Индустриальной котельной ООО «Прогресс».</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55"/>
        <w:gridCol w:w="1548"/>
        <w:gridCol w:w="1385"/>
        <w:gridCol w:w="1282"/>
        <w:gridCol w:w="924"/>
        <w:gridCol w:w="1056"/>
        <w:gridCol w:w="1601"/>
      </w:tblGrid>
      <w:tr w:rsidR="00B16FD5" w:rsidRPr="00F818F8" w14:paraId="7DF06A82" w14:textId="77777777" w:rsidTr="00755581">
        <w:trPr>
          <w:trHeight w:val="20"/>
          <w:jc w:val="center"/>
        </w:trPr>
        <w:tc>
          <w:tcPr>
            <w:tcW w:w="1555" w:type="dxa"/>
            <w:shd w:val="clear" w:color="auto" w:fill="F2F2F2" w:themeFill="background1" w:themeFillShade="F2"/>
            <w:vAlign w:val="center"/>
          </w:tcPr>
          <w:p w14:paraId="4ADD9961" w14:textId="77777777" w:rsidR="00B16FD5" w:rsidRPr="00F818F8" w:rsidRDefault="00B16FD5" w:rsidP="00755581">
            <w:pPr>
              <w:pStyle w:val="aa"/>
              <w:jc w:val="center"/>
              <w:rPr>
                <w:sz w:val="22"/>
                <w:lang w:bidi="ru-RU"/>
              </w:rPr>
            </w:pPr>
            <w:r w:rsidRPr="00F818F8">
              <w:rPr>
                <w:sz w:val="22"/>
                <w:lang w:bidi="ru-RU"/>
              </w:rPr>
              <w:t>Наименование насосной группы</w:t>
            </w:r>
          </w:p>
        </w:tc>
        <w:tc>
          <w:tcPr>
            <w:tcW w:w="1548" w:type="dxa"/>
            <w:shd w:val="clear" w:color="auto" w:fill="F2F2F2" w:themeFill="background1" w:themeFillShade="F2"/>
            <w:vAlign w:val="center"/>
          </w:tcPr>
          <w:p w14:paraId="32520BA2" w14:textId="77777777" w:rsidR="00B16FD5" w:rsidRPr="00F818F8" w:rsidRDefault="00B16FD5" w:rsidP="00755581">
            <w:pPr>
              <w:pStyle w:val="aa"/>
              <w:jc w:val="center"/>
              <w:rPr>
                <w:sz w:val="22"/>
                <w:lang w:bidi="ru-RU"/>
              </w:rPr>
            </w:pPr>
            <w:r w:rsidRPr="00F818F8">
              <w:rPr>
                <w:sz w:val="22"/>
                <w:lang w:bidi="ru-RU"/>
              </w:rPr>
              <w:t>Марка оборудования</w:t>
            </w:r>
          </w:p>
        </w:tc>
        <w:tc>
          <w:tcPr>
            <w:tcW w:w="1385" w:type="dxa"/>
            <w:shd w:val="clear" w:color="auto" w:fill="F2F2F2" w:themeFill="background1" w:themeFillShade="F2"/>
            <w:vAlign w:val="center"/>
          </w:tcPr>
          <w:p w14:paraId="10952730" w14:textId="77777777" w:rsidR="00B16FD5" w:rsidRPr="00F818F8" w:rsidRDefault="00B16FD5" w:rsidP="00755581">
            <w:pPr>
              <w:pStyle w:val="aa"/>
              <w:jc w:val="center"/>
              <w:rPr>
                <w:sz w:val="22"/>
                <w:lang w:bidi="ru-RU"/>
              </w:rPr>
            </w:pPr>
            <w:r w:rsidRPr="00F818F8">
              <w:rPr>
                <w:sz w:val="22"/>
                <w:lang w:bidi="ru-RU"/>
              </w:rPr>
              <w:t>Количество, шт.</w:t>
            </w:r>
          </w:p>
        </w:tc>
        <w:tc>
          <w:tcPr>
            <w:tcW w:w="1282" w:type="dxa"/>
            <w:shd w:val="clear" w:color="auto" w:fill="F2F2F2" w:themeFill="background1" w:themeFillShade="F2"/>
            <w:vAlign w:val="center"/>
          </w:tcPr>
          <w:p w14:paraId="450D0E0A" w14:textId="77777777" w:rsidR="00B16FD5" w:rsidRPr="00F818F8" w:rsidRDefault="00B16FD5" w:rsidP="00755581">
            <w:pPr>
              <w:pStyle w:val="aa"/>
              <w:jc w:val="center"/>
              <w:rPr>
                <w:sz w:val="22"/>
                <w:lang w:bidi="ru-RU"/>
              </w:rPr>
            </w:pPr>
            <w:r w:rsidRPr="00F818F8">
              <w:rPr>
                <w:sz w:val="22"/>
                <w:lang w:bidi="ru-RU"/>
              </w:rPr>
              <w:t>Мощность, кВт</w:t>
            </w:r>
          </w:p>
        </w:tc>
        <w:tc>
          <w:tcPr>
            <w:tcW w:w="924" w:type="dxa"/>
            <w:shd w:val="clear" w:color="auto" w:fill="F2F2F2" w:themeFill="background1" w:themeFillShade="F2"/>
            <w:vAlign w:val="center"/>
          </w:tcPr>
          <w:p w14:paraId="20E078EA" w14:textId="77777777" w:rsidR="00B16FD5" w:rsidRPr="00F818F8" w:rsidRDefault="00B16FD5" w:rsidP="00755581">
            <w:pPr>
              <w:pStyle w:val="aa"/>
              <w:jc w:val="center"/>
              <w:rPr>
                <w:sz w:val="22"/>
                <w:lang w:bidi="ru-RU"/>
              </w:rPr>
            </w:pPr>
            <w:r w:rsidRPr="00F818F8">
              <w:rPr>
                <w:sz w:val="22"/>
                <w:lang w:bidi="ru-RU"/>
              </w:rPr>
              <w:t>Подача, м3/ч</w:t>
            </w:r>
          </w:p>
        </w:tc>
        <w:tc>
          <w:tcPr>
            <w:tcW w:w="1056" w:type="dxa"/>
            <w:shd w:val="clear" w:color="auto" w:fill="F2F2F2" w:themeFill="background1" w:themeFillShade="F2"/>
            <w:vAlign w:val="center"/>
          </w:tcPr>
          <w:p w14:paraId="5E8B7655" w14:textId="77777777" w:rsidR="00B16FD5" w:rsidRPr="00F818F8" w:rsidRDefault="00B16FD5" w:rsidP="00755581">
            <w:pPr>
              <w:pStyle w:val="aa"/>
              <w:jc w:val="center"/>
              <w:rPr>
                <w:sz w:val="22"/>
                <w:lang w:bidi="ru-RU"/>
              </w:rPr>
            </w:pPr>
            <w:r w:rsidRPr="00F818F8">
              <w:rPr>
                <w:sz w:val="22"/>
                <w:lang w:bidi="ru-RU"/>
              </w:rPr>
              <w:t>Напор, м в.ст.</w:t>
            </w:r>
          </w:p>
        </w:tc>
        <w:tc>
          <w:tcPr>
            <w:tcW w:w="1601" w:type="dxa"/>
            <w:shd w:val="clear" w:color="auto" w:fill="F2F2F2" w:themeFill="background1" w:themeFillShade="F2"/>
            <w:vAlign w:val="center"/>
          </w:tcPr>
          <w:p w14:paraId="2747861A" w14:textId="77777777" w:rsidR="00B16FD5" w:rsidRPr="00F818F8" w:rsidRDefault="00B16FD5" w:rsidP="00755581">
            <w:pPr>
              <w:pStyle w:val="aa"/>
              <w:jc w:val="center"/>
              <w:rPr>
                <w:sz w:val="22"/>
                <w:lang w:bidi="ru-RU"/>
              </w:rPr>
            </w:pPr>
            <w:r w:rsidRPr="00F818F8">
              <w:rPr>
                <w:sz w:val="22"/>
                <w:lang w:bidi="ru-RU"/>
              </w:rPr>
              <w:t>Тип электродви- гателя</w:t>
            </w:r>
          </w:p>
        </w:tc>
      </w:tr>
      <w:tr w:rsidR="00B16FD5" w:rsidRPr="00F818F8" w14:paraId="6E5153EB" w14:textId="77777777" w:rsidTr="00755581">
        <w:trPr>
          <w:trHeight w:val="20"/>
          <w:jc w:val="center"/>
        </w:trPr>
        <w:tc>
          <w:tcPr>
            <w:tcW w:w="1555" w:type="dxa"/>
            <w:vMerge w:val="restart"/>
            <w:shd w:val="clear" w:color="auto" w:fill="auto"/>
            <w:vAlign w:val="center"/>
          </w:tcPr>
          <w:p w14:paraId="4C3D2F88" w14:textId="77777777" w:rsidR="00B16FD5" w:rsidRPr="00F818F8" w:rsidRDefault="00B16FD5" w:rsidP="00755581">
            <w:pPr>
              <w:pStyle w:val="aa"/>
              <w:jc w:val="center"/>
              <w:rPr>
                <w:sz w:val="22"/>
                <w:lang w:bidi="ru-RU"/>
              </w:rPr>
            </w:pPr>
            <w:r w:rsidRPr="00F818F8">
              <w:rPr>
                <w:sz w:val="22"/>
                <w:lang w:bidi="ru-RU"/>
              </w:rPr>
              <w:t>Сетевая</w:t>
            </w:r>
          </w:p>
        </w:tc>
        <w:tc>
          <w:tcPr>
            <w:tcW w:w="1548" w:type="dxa"/>
            <w:shd w:val="clear" w:color="auto" w:fill="auto"/>
            <w:vAlign w:val="center"/>
          </w:tcPr>
          <w:p w14:paraId="62556240" w14:textId="77777777" w:rsidR="00B16FD5" w:rsidRPr="00F818F8" w:rsidRDefault="00B16FD5" w:rsidP="00755581">
            <w:pPr>
              <w:pStyle w:val="aa"/>
              <w:jc w:val="center"/>
              <w:rPr>
                <w:sz w:val="22"/>
                <w:lang w:bidi="ru-RU"/>
              </w:rPr>
            </w:pPr>
            <w:r w:rsidRPr="00F818F8">
              <w:rPr>
                <w:sz w:val="22"/>
                <w:lang w:bidi="ru-RU"/>
              </w:rPr>
              <w:t>6НДВ-60</w:t>
            </w:r>
          </w:p>
        </w:tc>
        <w:tc>
          <w:tcPr>
            <w:tcW w:w="1385" w:type="dxa"/>
            <w:shd w:val="clear" w:color="auto" w:fill="auto"/>
            <w:vAlign w:val="center"/>
          </w:tcPr>
          <w:p w14:paraId="00A71608" w14:textId="77777777" w:rsidR="00B16FD5" w:rsidRPr="00F818F8" w:rsidRDefault="00B16FD5" w:rsidP="00755581">
            <w:pPr>
              <w:pStyle w:val="aa"/>
              <w:jc w:val="center"/>
              <w:rPr>
                <w:sz w:val="22"/>
                <w:lang w:bidi="ru-RU"/>
              </w:rPr>
            </w:pPr>
            <w:r w:rsidRPr="00F818F8">
              <w:rPr>
                <w:sz w:val="22"/>
                <w:lang w:bidi="ru-RU"/>
              </w:rPr>
              <w:t>2</w:t>
            </w:r>
          </w:p>
        </w:tc>
        <w:tc>
          <w:tcPr>
            <w:tcW w:w="1282" w:type="dxa"/>
            <w:shd w:val="clear" w:color="auto" w:fill="auto"/>
            <w:vAlign w:val="center"/>
          </w:tcPr>
          <w:p w14:paraId="2504F026" w14:textId="77777777" w:rsidR="00B16FD5" w:rsidRPr="00F818F8" w:rsidRDefault="00B16FD5" w:rsidP="00755581">
            <w:pPr>
              <w:pStyle w:val="aa"/>
              <w:jc w:val="center"/>
              <w:rPr>
                <w:sz w:val="22"/>
                <w:lang w:bidi="ru-RU"/>
              </w:rPr>
            </w:pPr>
            <w:r w:rsidRPr="00F818F8">
              <w:rPr>
                <w:sz w:val="22"/>
                <w:lang w:bidi="ru-RU"/>
              </w:rPr>
              <w:t>75</w:t>
            </w:r>
          </w:p>
        </w:tc>
        <w:tc>
          <w:tcPr>
            <w:tcW w:w="924" w:type="dxa"/>
            <w:shd w:val="clear" w:color="auto" w:fill="auto"/>
            <w:vAlign w:val="center"/>
          </w:tcPr>
          <w:p w14:paraId="497DA0F8" w14:textId="77777777" w:rsidR="00B16FD5" w:rsidRPr="00F818F8" w:rsidRDefault="00B16FD5" w:rsidP="00755581">
            <w:pPr>
              <w:pStyle w:val="aa"/>
              <w:jc w:val="center"/>
              <w:rPr>
                <w:sz w:val="22"/>
                <w:lang w:bidi="ru-RU"/>
              </w:rPr>
            </w:pPr>
            <w:r w:rsidRPr="00F818F8">
              <w:rPr>
                <w:sz w:val="22"/>
                <w:lang w:bidi="ru-RU"/>
              </w:rPr>
              <w:t>325</w:t>
            </w:r>
          </w:p>
        </w:tc>
        <w:tc>
          <w:tcPr>
            <w:tcW w:w="1056" w:type="dxa"/>
            <w:shd w:val="clear" w:color="auto" w:fill="auto"/>
            <w:vAlign w:val="center"/>
          </w:tcPr>
          <w:p w14:paraId="73953427" w14:textId="77777777" w:rsidR="00B16FD5" w:rsidRPr="00F818F8" w:rsidRDefault="00B16FD5" w:rsidP="00755581">
            <w:pPr>
              <w:pStyle w:val="aa"/>
              <w:jc w:val="center"/>
              <w:rPr>
                <w:sz w:val="22"/>
                <w:lang w:bidi="ru-RU"/>
              </w:rPr>
            </w:pPr>
            <w:r w:rsidRPr="00F818F8">
              <w:rPr>
                <w:sz w:val="22"/>
                <w:lang w:bidi="ru-RU"/>
              </w:rPr>
              <w:t>49</w:t>
            </w:r>
          </w:p>
        </w:tc>
        <w:tc>
          <w:tcPr>
            <w:tcW w:w="1601" w:type="dxa"/>
            <w:shd w:val="clear" w:color="auto" w:fill="auto"/>
            <w:vAlign w:val="center"/>
          </w:tcPr>
          <w:p w14:paraId="3DFEAD76" w14:textId="77777777" w:rsidR="00B16FD5" w:rsidRPr="00F818F8" w:rsidRDefault="00B16FD5" w:rsidP="00755581">
            <w:pPr>
              <w:pStyle w:val="aa"/>
              <w:jc w:val="center"/>
              <w:rPr>
                <w:sz w:val="22"/>
                <w:lang w:bidi="ru-RU"/>
              </w:rPr>
            </w:pPr>
          </w:p>
        </w:tc>
      </w:tr>
      <w:tr w:rsidR="00B16FD5" w:rsidRPr="00F818F8" w14:paraId="4FFB44C4" w14:textId="77777777" w:rsidTr="00755581">
        <w:trPr>
          <w:trHeight w:val="20"/>
          <w:jc w:val="center"/>
        </w:trPr>
        <w:tc>
          <w:tcPr>
            <w:tcW w:w="1555" w:type="dxa"/>
            <w:vMerge/>
            <w:tcBorders>
              <w:top w:val="nil"/>
            </w:tcBorders>
            <w:shd w:val="clear" w:color="auto" w:fill="auto"/>
            <w:vAlign w:val="center"/>
          </w:tcPr>
          <w:p w14:paraId="410D4639" w14:textId="77777777" w:rsidR="00B16FD5" w:rsidRPr="00F818F8" w:rsidRDefault="00B16FD5" w:rsidP="00755581">
            <w:pPr>
              <w:pStyle w:val="aa"/>
              <w:jc w:val="center"/>
              <w:rPr>
                <w:sz w:val="22"/>
                <w:lang w:bidi="ru-RU"/>
              </w:rPr>
            </w:pPr>
          </w:p>
        </w:tc>
        <w:tc>
          <w:tcPr>
            <w:tcW w:w="1548" w:type="dxa"/>
            <w:shd w:val="clear" w:color="auto" w:fill="auto"/>
            <w:vAlign w:val="center"/>
          </w:tcPr>
          <w:p w14:paraId="354BC942" w14:textId="77777777" w:rsidR="00B16FD5" w:rsidRPr="00F818F8" w:rsidRDefault="00B16FD5" w:rsidP="00755581">
            <w:pPr>
              <w:pStyle w:val="aa"/>
              <w:jc w:val="center"/>
              <w:rPr>
                <w:sz w:val="22"/>
                <w:lang w:bidi="ru-RU"/>
              </w:rPr>
            </w:pPr>
            <w:r w:rsidRPr="00F818F8">
              <w:rPr>
                <w:sz w:val="22"/>
                <w:lang w:bidi="ru-RU"/>
              </w:rPr>
              <w:t>3В200</w:t>
            </w:r>
          </w:p>
        </w:tc>
        <w:tc>
          <w:tcPr>
            <w:tcW w:w="1385" w:type="dxa"/>
            <w:shd w:val="clear" w:color="auto" w:fill="auto"/>
            <w:vAlign w:val="center"/>
          </w:tcPr>
          <w:p w14:paraId="3774A692" w14:textId="77777777" w:rsidR="00B16FD5" w:rsidRPr="00F818F8" w:rsidRDefault="00B16FD5" w:rsidP="00755581">
            <w:pPr>
              <w:pStyle w:val="aa"/>
              <w:jc w:val="center"/>
              <w:rPr>
                <w:sz w:val="22"/>
                <w:lang w:bidi="ru-RU"/>
              </w:rPr>
            </w:pPr>
            <w:r w:rsidRPr="00F818F8">
              <w:rPr>
                <w:sz w:val="22"/>
                <w:lang w:bidi="ru-RU"/>
              </w:rPr>
              <w:t>2</w:t>
            </w:r>
          </w:p>
        </w:tc>
        <w:tc>
          <w:tcPr>
            <w:tcW w:w="1282" w:type="dxa"/>
            <w:shd w:val="clear" w:color="auto" w:fill="auto"/>
            <w:vAlign w:val="center"/>
          </w:tcPr>
          <w:p w14:paraId="1126EE5B" w14:textId="77777777" w:rsidR="00B16FD5" w:rsidRPr="00F818F8" w:rsidRDefault="00B16FD5" w:rsidP="00755581">
            <w:pPr>
              <w:pStyle w:val="aa"/>
              <w:jc w:val="center"/>
              <w:rPr>
                <w:sz w:val="22"/>
                <w:lang w:bidi="ru-RU"/>
              </w:rPr>
            </w:pPr>
            <w:r w:rsidRPr="00F818F8">
              <w:rPr>
                <w:sz w:val="22"/>
                <w:lang w:bidi="ru-RU"/>
              </w:rPr>
              <w:t>160</w:t>
            </w:r>
          </w:p>
        </w:tc>
        <w:tc>
          <w:tcPr>
            <w:tcW w:w="924" w:type="dxa"/>
            <w:shd w:val="clear" w:color="auto" w:fill="auto"/>
            <w:vAlign w:val="center"/>
          </w:tcPr>
          <w:p w14:paraId="1D92DF32" w14:textId="77777777" w:rsidR="00B16FD5" w:rsidRPr="00F818F8" w:rsidRDefault="00B16FD5" w:rsidP="00755581">
            <w:pPr>
              <w:pStyle w:val="aa"/>
              <w:jc w:val="center"/>
              <w:rPr>
                <w:sz w:val="22"/>
                <w:lang w:bidi="ru-RU"/>
              </w:rPr>
            </w:pPr>
            <w:r w:rsidRPr="00F818F8">
              <w:rPr>
                <w:sz w:val="22"/>
                <w:lang w:bidi="ru-RU"/>
              </w:rPr>
              <w:t>400</w:t>
            </w:r>
          </w:p>
        </w:tc>
        <w:tc>
          <w:tcPr>
            <w:tcW w:w="1056" w:type="dxa"/>
            <w:shd w:val="clear" w:color="auto" w:fill="auto"/>
            <w:vAlign w:val="center"/>
          </w:tcPr>
          <w:p w14:paraId="2689353E" w14:textId="77777777" w:rsidR="00B16FD5" w:rsidRPr="00F818F8" w:rsidRDefault="00B16FD5" w:rsidP="00755581">
            <w:pPr>
              <w:pStyle w:val="aa"/>
              <w:jc w:val="center"/>
              <w:rPr>
                <w:sz w:val="22"/>
                <w:lang w:bidi="ru-RU"/>
              </w:rPr>
            </w:pPr>
            <w:r w:rsidRPr="00F818F8">
              <w:rPr>
                <w:sz w:val="22"/>
                <w:lang w:bidi="ru-RU"/>
              </w:rPr>
              <w:t>105</w:t>
            </w:r>
          </w:p>
        </w:tc>
        <w:tc>
          <w:tcPr>
            <w:tcW w:w="1601" w:type="dxa"/>
            <w:shd w:val="clear" w:color="auto" w:fill="auto"/>
            <w:vAlign w:val="center"/>
          </w:tcPr>
          <w:p w14:paraId="78CC4836" w14:textId="77777777" w:rsidR="00B16FD5" w:rsidRPr="00F818F8" w:rsidRDefault="00B16FD5" w:rsidP="00755581">
            <w:pPr>
              <w:pStyle w:val="aa"/>
              <w:jc w:val="center"/>
              <w:rPr>
                <w:sz w:val="22"/>
                <w:lang w:bidi="ru-RU"/>
              </w:rPr>
            </w:pPr>
          </w:p>
        </w:tc>
      </w:tr>
      <w:tr w:rsidR="00B16FD5" w:rsidRPr="00F818F8" w14:paraId="69EC0312" w14:textId="77777777" w:rsidTr="00755581">
        <w:trPr>
          <w:trHeight w:val="20"/>
          <w:jc w:val="center"/>
        </w:trPr>
        <w:tc>
          <w:tcPr>
            <w:tcW w:w="1555" w:type="dxa"/>
            <w:vMerge/>
            <w:tcBorders>
              <w:top w:val="nil"/>
            </w:tcBorders>
            <w:shd w:val="clear" w:color="auto" w:fill="auto"/>
            <w:vAlign w:val="center"/>
          </w:tcPr>
          <w:p w14:paraId="7589E47F" w14:textId="77777777" w:rsidR="00B16FD5" w:rsidRPr="00F818F8" w:rsidRDefault="00B16FD5" w:rsidP="00755581">
            <w:pPr>
              <w:pStyle w:val="aa"/>
              <w:jc w:val="center"/>
              <w:rPr>
                <w:sz w:val="22"/>
                <w:lang w:bidi="ru-RU"/>
              </w:rPr>
            </w:pPr>
          </w:p>
        </w:tc>
        <w:tc>
          <w:tcPr>
            <w:tcW w:w="1548" w:type="dxa"/>
            <w:shd w:val="clear" w:color="auto" w:fill="auto"/>
            <w:vAlign w:val="center"/>
          </w:tcPr>
          <w:p w14:paraId="460FDF69" w14:textId="77777777" w:rsidR="00B16FD5" w:rsidRPr="00F818F8" w:rsidRDefault="00B16FD5" w:rsidP="00755581">
            <w:pPr>
              <w:pStyle w:val="aa"/>
              <w:jc w:val="center"/>
              <w:rPr>
                <w:sz w:val="22"/>
                <w:lang w:bidi="ru-RU"/>
              </w:rPr>
            </w:pPr>
            <w:r w:rsidRPr="00F818F8">
              <w:rPr>
                <w:sz w:val="22"/>
                <w:lang w:bidi="ru-RU"/>
              </w:rPr>
              <w:t>ЦН-400*105</w:t>
            </w:r>
          </w:p>
        </w:tc>
        <w:tc>
          <w:tcPr>
            <w:tcW w:w="1385" w:type="dxa"/>
            <w:shd w:val="clear" w:color="auto" w:fill="auto"/>
            <w:vAlign w:val="center"/>
          </w:tcPr>
          <w:p w14:paraId="69FAA1F9" w14:textId="77777777" w:rsidR="00B16FD5" w:rsidRPr="00F818F8" w:rsidRDefault="00B16FD5" w:rsidP="00755581">
            <w:pPr>
              <w:pStyle w:val="aa"/>
              <w:jc w:val="center"/>
              <w:rPr>
                <w:sz w:val="22"/>
                <w:lang w:bidi="ru-RU"/>
              </w:rPr>
            </w:pPr>
            <w:r w:rsidRPr="00F818F8">
              <w:rPr>
                <w:sz w:val="22"/>
                <w:lang w:bidi="ru-RU"/>
              </w:rPr>
              <w:t>1</w:t>
            </w:r>
          </w:p>
        </w:tc>
        <w:tc>
          <w:tcPr>
            <w:tcW w:w="1282" w:type="dxa"/>
            <w:shd w:val="clear" w:color="auto" w:fill="auto"/>
            <w:vAlign w:val="center"/>
          </w:tcPr>
          <w:p w14:paraId="4F24BDB3" w14:textId="77777777" w:rsidR="00B16FD5" w:rsidRPr="00F818F8" w:rsidRDefault="00B16FD5" w:rsidP="00755581">
            <w:pPr>
              <w:pStyle w:val="aa"/>
              <w:jc w:val="center"/>
              <w:rPr>
                <w:sz w:val="22"/>
                <w:lang w:bidi="ru-RU"/>
              </w:rPr>
            </w:pPr>
            <w:r w:rsidRPr="00F818F8">
              <w:rPr>
                <w:sz w:val="22"/>
                <w:lang w:bidi="ru-RU"/>
              </w:rPr>
              <w:t>200</w:t>
            </w:r>
          </w:p>
        </w:tc>
        <w:tc>
          <w:tcPr>
            <w:tcW w:w="924" w:type="dxa"/>
            <w:shd w:val="clear" w:color="auto" w:fill="auto"/>
            <w:vAlign w:val="center"/>
          </w:tcPr>
          <w:p w14:paraId="4F8E599D" w14:textId="77777777" w:rsidR="00B16FD5" w:rsidRPr="00F818F8" w:rsidRDefault="00B16FD5" w:rsidP="00755581">
            <w:pPr>
              <w:pStyle w:val="aa"/>
              <w:jc w:val="center"/>
              <w:rPr>
                <w:sz w:val="22"/>
                <w:lang w:bidi="ru-RU"/>
              </w:rPr>
            </w:pPr>
            <w:r w:rsidRPr="00F818F8">
              <w:rPr>
                <w:sz w:val="22"/>
                <w:lang w:bidi="ru-RU"/>
              </w:rPr>
              <w:t>500</w:t>
            </w:r>
          </w:p>
        </w:tc>
        <w:tc>
          <w:tcPr>
            <w:tcW w:w="1056" w:type="dxa"/>
            <w:shd w:val="clear" w:color="auto" w:fill="auto"/>
            <w:vAlign w:val="center"/>
          </w:tcPr>
          <w:p w14:paraId="2310B0DB" w14:textId="77777777" w:rsidR="00B16FD5" w:rsidRPr="00F818F8" w:rsidRDefault="00B16FD5" w:rsidP="00755581">
            <w:pPr>
              <w:pStyle w:val="aa"/>
              <w:jc w:val="center"/>
              <w:rPr>
                <w:sz w:val="22"/>
                <w:lang w:bidi="ru-RU"/>
              </w:rPr>
            </w:pPr>
            <w:r w:rsidRPr="00F818F8">
              <w:rPr>
                <w:sz w:val="22"/>
                <w:lang w:bidi="ru-RU"/>
              </w:rPr>
              <w:t>105</w:t>
            </w:r>
          </w:p>
        </w:tc>
        <w:tc>
          <w:tcPr>
            <w:tcW w:w="1601" w:type="dxa"/>
            <w:shd w:val="clear" w:color="auto" w:fill="auto"/>
            <w:vAlign w:val="center"/>
          </w:tcPr>
          <w:p w14:paraId="525D8CB6" w14:textId="77777777" w:rsidR="00B16FD5" w:rsidRPr="00F818F8" w:rsidRDefault="00B16FD5" w:rsidP="00755581">
            <w:pPr>
              <w:pStyle w:val="aa"/>
              <w:jc w:val="center"/>
              <w:rPr>
                <w:sz w:val="22"/>
                <w:lang w:bidi="ru-RU"/>
              </w:rPr>
            </w:pPr>
            <w:r w:rsidRPr="00F818F8">
              <w:rPr>
                <w:sz w:val="22"/>
                <w:lang w:bidi="ru-RU"/>
              </w:rPr>
              <w:t>4А315М4</w:t>
            </w:r>
          </w:p>
        </w:tc>
      </w:tr>
      <w:tr w:rsidR="00B16FD5" w:rsidRPr="00F818F8" w14:paraId="63F7A230" w14:textId="77777777" w:rsidTr="00755581">
        <w:trPr>
          <w:trHeight w:val="20"/>
          <w:jc w:val="center"/>
        </w:trPr>
        <w:tc>
          <w:tcPr>
            <w:tcW w:w="1555" w:type="dxa"/>
            <w:vMerge/>
            <w:tcBorders>
              <w:top w:val="nil"/>
            </w:tcBorders>
            <w:shd w:val="clear" w:color="auto" w:fill="auto"/>
            <w:vAlign w:val="center"/>
          </w:tcPr>
          <w:p w14:paraId="1E3ECB64" w14:textId="77777777" w:rsidR="00B16FD5" w:rsidRPr="00F818F8" w:rsidRDefault="00B16FD5" w:rsidP="00755581">
            <w:pPr>
              <w:pStyle w:val="aa"/>
              <w:jc w:val="center"/>
              <w:rPr>
                <w:sz w:val="22"/>
                <w:lang w:bidi="ru-RU"/>
              </w:rPr>
            </w:pPr>
          </w:p>
        </w:tc>
        <w:tc>
          <w:tcPr>
            <w:tcW w:w="1548" w:type="dxa"/>
            <w:shd w:val="clear" w:color="auto" w:fill="auto"/>
            <w:vAlign w:val="center"/>
          </w:tcPr>
          <w:p w14:paraId="6A0D8CD9" w14:textId="77777777" w:rsidR="00B16FD5" w:rsidRPr="00F818F8" w:rsidRDefault="00B16FD5" w:rsidP="00755581">
            <w:pPr>
              <w:pStyle w:val="aa"/>
              <w:jc w:val="center"/>
              <w:rPr>
                <w:sz w:val="22"/>
                <w:lang w:bidi="ru-RU"/>
              </w:rPr>
            </w:pPr>
            <w:r w:rsidRPr="00F818F8">
              <w:rPr>
                <w:sz w:val="22"/>
                <w:lang w:bidi="ru-RU"/>
              </w:rPr>
              <w:t>ЦН-400*105</w:t>
            </w:r>
          </w:p>
        </w:tc>
        <w:tc>
          <w:tcPr>
            <w:tcW w:w="1385" w:type="dxa"/>
            <w:shd w:val="clear" w:color="auto" w:fill="auto"/>
            <w:vAlign w:val="center"/>
          </w:tcPr>
          <w:p w14:paraId="24E152A6" w14:textId="77777777" w:rsidR="00B16FD5" w:rsidRPr="00F818F8" w:rsidRDefault="00B16FD5" w:rsidP="00755581">
            <w:pPr>
              <w:pStyle w:val="aa"/>
              <w:jc w:val="center"/>
              <w:rPr>
                <w:sz w:val="22"/>
                <w:lang w:bidi="ru-RU"/>
              </w:rPr>
            </w:pPr>
            <w:r w:rsidRPr="00F818F8">
              <w:rPr>
                <w:sz w:val="22"/>
                <w:lang w:bidi="ru-RU"/>
              </w:rPr>
              <w:t>1</w:t>
            </w:r>
          </w:p>
        </w:tc>
        <w:tc>
          <w:tcPr>
            <w:tcW w:w="1282" w:type="dxa"/>
            <w:shd w:val="clear" w:color="auto" w:fill="auto"/>
            <w:vAlign w:val="center"/>
          </w:tcPr>
          <w:p w14:paraId="732C80C5" w14:textId="77777777" w:rsidR="00B16FD5" w:rsidRPr="00F818F8" w:rsidRDefault="00B16FD5" w:rsidP="00755581">
            <w:pPr>
              <w:pStyle w:val="aa"/>
              <w:jc w:val="center"/>
              <w:rPr>
                <w:sz w:val="22"/>
                <w:lang w:bidi="ru-RU"/>
              </w:rPr>
            </w:pPr>
            <w:r w:rsidRPr="00F818F8">
              <w:rPr>
                <w:sz w:val="22"/>
                <w:lang w:bidi="ru-RU"/>
              </w:rPr>
              <w:t>250</w:t>
            </w:r>
          </w:p>
        </w:tc>
        <w:tc>
          <w:tcPr>
            <w:tcW w:w="924" w:type="dxa"/>
            <w:shd w:val="clear" w:color="auto" w:fill="auto"/>
            <w:vAlign w:val="center"/>
          </w:tcPr>
          <w:p w14:paraId="0D54F6F0" w14:textId="77777777" w:rsidR="00B16FD5" w:rsidRPr="00F818F8" w:rsidRDefault="00B16FD5" w:rsidP="00755581">
            <w:pPr>
              <w:pStyle w:val="aa"/>
              <w:jc w:val="center"/>
              <w:rPr>
                <w:sz w:val="22"/>
                <w:lang w:bidi="ru-RU"/>
              </w:rPr>
            </w:pPr>
            <w:r w:rsidRPr="00F818F8">
              <w:rPr>
                <w:sz w:val="22"/>
                <w:lang w:bidi="ru-RU"/>
              </w:rPr>
              <w:t>500</w:t>
            </w:r>
          </w:p>
        </w:tc>
        <w:tc>
          <w:tcPr>
            <w:tcW w:w="1056" w:type="dxa"/>
            <w:shd w:val="clear" w:color="auto" w:fill="auto"/>
            <w:vAlign w:val="center"/>
          </w:tcPr>
          <w:p w14:paraId="0F9201EC" w14:textId="77777777" w:rsidR="00B16FD5" w:rsidRPr="00F818F8" w:rsidRDefault="00B16FD5" w:rsidP="00755581">
            <w:pPr>
              <w:pStyle w:val="aa"/>
              <w:jc w:val="center"/>
              <w:rPr>
                <w:sz w:val="22"/>
                <w:lang w:bidi="ru-RU"/>
              </w:rPr>
            </w:pPr>
            <w:r w:rsidRPr="00F818F8">
              <w:rPr>
                <w:sz w:val="22"/>
                <w:lang w:bidi="ru-RU"/>
              </w:rPr>
              <w:t>92,5</w:t>
            </w:r>
          </w:p>
        </w:tc>
        <w:tc>
          <w:tcPr>
            <w:tcW w:w="1601" w:type="dxa"/>
            <w:shd w:val="clear" w:color="auto" w:fill="auto"/>
            <w:vAlign w:val="center"/>
          </w:tcPr>
          <w:p w14:paraId="6F607F11" w14:textId="77777777" w:rsidR="00B16FD5" w:rsidRPr="00F818F8" w:rsidRDefault="00B16FD5" w:rsidP="00755581">
            <w:pPr>
              <w:pStyle w:val="aa"/>
              <w:jc w:val="center"/>
              <w:rPr>
                <w:sz w:val="22"/>
                <w:lang w:bidi="ru-RU"/>
              </w:rPr>
            </w:pPr>
            <w:r w:rsidRPr="00F818F8">
              <w:rPr>
                <w:sz w:val="22"/>
                <w:lang w:bidi="ru-RU"/>
              </w:rPr>
              <w:t>4А315М4</w:t>
            </w:r>
          </w:p>
        </w:tc>
      </w:tr>
      <w:tr w:rsidR="00B16FD5" w:rsidRPr="00F818F8" w14:paraId="0BB498F0" w14:textId="77777777" w:rsidTr="00755581">
        <w:trPr>
          <w:trHeight w:val="20"/>
          <w:jc w:val="center"/>
        </w:trPr>
        <w:tc>
          <w:tcPr>
            <w:tcW w:w="1555" w:type="dxa"/>
            <w:shd w:val="clear" w:color="auto" w:fill="auto"/>
            <w:vAlign w:val="center"/>
          </w:tcPr>
          <w:p w14:paraId="2E1604BF" w14:textId="77777777" w:rsidR="00B16FD5" w:rsidRPr="00F818F8" w:rsidRDefault="00B16FD5" w:rsidP="00755581">
            <w:pPr>
              <w:pStyle w:val="aa"/>
              <w:jc w:val="center"/>
              <w:rPr>
                <w:sz w:val="22"/>
                <w:lang w:bidi="ru-RU"/>
              </w:rPr>
            </w:pPr>
            <w:r w:rsidRPr="00F818F8">
              <w:rPr>
                <w:sz w:val="22"/>
                <w:lang w:bidi="ru-RU"/>
              </w:rPr>
              <w:t>Подпиточная</w:t>
            </w:r>
          </w:p>
        </w:tc>
        <w:tc>
          <w:tcPr>
            <w:tcW w:w="1548" w:type="dxa"/>
            <w:shd w:val="clear" w:color="auto" w:fill="auto"/>
            <w:vAlign w:val="center"/>
          </w:tcPr>
          <w:p w14:paraId="1DC0F026" w14:textId="77777777" w:rsidR="00B16FD5" w:rsidRPr="00F818F8" w:rsidRDefault="00B16FD5" w:rsidP="00755581">
            <w:pPr>
              <w:pStyle w:val="aa"/>
              <w:jc w:val="center"/>
              <w:rPr>
                <w:sz w:val="22"/>
                <w:lang w:bidi="ru-RU"/>
              </w:rPr>
            </w:pPr>
            <w:r w:rsidRPr="00F818F8">
              <w:rPr>
                <w:sz w:val="22"/>
                <w:lang w:bidi="ru-RU"/>
              </w:rPr>
              <w:t>К20/30</w:t>
            </w:r>
          </w:p>
        </w:tc>
        <w:tc>
          <w:tcPr>
            <w:tcW w:w="1385" w:type="dxa"/>
            <w:shd w:val="clear" w:color="auto" w:fill="auto"/>
            <w:vAlign w:val="center"/>
          </w:tcPr>
          <w:p w14:paraId="0DC9B6B4" w14:textId="77777777" w:rsidR="00B16FD5" w:rsidRPr="00F818F8" w:rsidRDefault="00B16FD5" w:rsidP="00755581">
            <w:pPr>
              <w:pStyle w:val="aa"/>
              <w:jc w:val="center"/>
              <w:rPr>
                <w:sz w:val="22"/>
                <w:lang w:bidi="ru-RU"/>
              </w:rPr>
            </w:pPr>
            <w:r w:rsidRPr="00F818F8">
              <w:rPr>
                <w:sz w:val="22"/>
                <w:lang w:bidi="ru-RU"/>
              </w:rPr>
              <w:t>3</w:t>
            </w:r>
          </w:p>
        </w:tc>
        <w:tc>
          <w:tcPr>
            <w:tcW w:w="1282" w:type="dxa"/>
            <w:shd w:val="clear" w:color="auto" w:fill="auto"/>
            <w:vAlign w:val="center"/>
          </w:tcPr>
          <w:p w14:paraId="0E72C327" w14:textId="77777777" w:rsidR="00B16FD5" w:rsidRPr="00F818F8" w:rsidRDefault="00B16FD5" w:rsidP="00755581">
            <w:pPr>
              <w:pStyle w:val="aa"/>
              <w:jc w:val="center"/>
              <w:rPr>
                <w:sz w:val="22"/>
                <w:lang w:bidi="ru-RU"/>
              </w:rPr>
            </w:pPr>
            <w:r w:rsidRPr="00F818F8">
              <w:rPr>
                <w:sz w:val="22"/>
                <w:lang w:bidi="ru-RU"/>
              </w:rPr>
              <w:t>4</w:t>
            </w:r>
          </w:p>
        </w:tc>
        <w:tc>
          <w:tcPr>
            <w:tcW w:w="924" w:type="dxa"/>
            <w:shd w:val="clear" w:color="auto" w:fill="auto"/>
            <w:vAlign w:val="center"/>
          </w:tcPr>
          <w:p w14:paraId="63B565A4" w14:textId="77777777" w:rsidR="00B16FD5" w:rsidRPr="00F818F8" w:rsidRDefault="00B16FD5" w:rsidP="00755581">
            <w:pPr>
              <w:pStyle w:val="aa"/>
              <w:jc w:val="center"/>
              <w:rPr>
                <w:sz w:val="22"/>
                <w:lang w:bidi="ru-RU"/>
              </w:rPr>
            </w:pPr>
            <w:r w:rsidRPr="00F818F8">
              <w:rPr>
                <w:sz w:val="22"/>
                <w:lang w:bidi="ru-RU"/>
              </w:rPr>
              <w:t>20</w:t>
            </w:r>
          </w:p>
        </w:tc>
        <w:tc>
          <w:tcPr>
            <w:tcW w:w="1056" w:type="dxa"/>
            <w:shd w:val="clear" w:color="auto" w:fill="auto"/>
            <w:vAlign w:val="center"/>
          </w:tcPr>
          <w:p w14:paraId="41092071" w14:textId="77777777" w:rsidR="00B16FD5" w:rsidRPr="00F818F8" w:rsidRDefault="00B16FD5" w:rsidP="00755581">
            <w:pPr>
              <w:pStyle w:val="aa"/>
              <w:jc w:val="center"/>
              <w:rPr>
                <w:sz w:val="22"/>
                <w:lang w:bidi="ru-RU"/>
              </w:rPr>
            </w:pPr>
            <w:r w:rsidRPr="00F818F8">
              <w:rPr>
                <w:sz w:val="22"/>
                <w:lang w:bidi="ru-RU"/>
              </w:rPr>
              <w:t>30</w:t>
            </w:r>
          </w:p>
        </w:tc>
        <w:tc>
          <w:tcPr>
            <w:tcW w:w="1601" w:type="dxa"/>
            <w:shd w:val="clear" w:color="auto" w:fill="auto"/>
            <w:vAlign w:val="center"/>
          </w:tcPr>
          <w:p w14:paraId="162E5D0E" w14:textId="77777777" w:rsidR="00B16FD5" w:rsidRPr="00F818F8" w:rsidRDefault="00B16FD5" w:rsidP="00755581">
            <w:pPr>
              <w:pStyle w:val="aa"/>
              <w:jc w:val="center"/>
              <w:rPr>
                <w:sz w:val="22"/>
                <w:lang w:bidi="ru-RU"/>
              </w:rPr>
            </w:pPr>
          </w:p>
        </w:tc>
      </w:tr>
      <w:tr w:rsidR="00B16FD5" w:rsidRPr="00F818F8" w14:paraId="4E7922C7" w14:textId="77777777" w:rsidTr="00755581">
        <w:trPr>
          <w:trHeight w:val="20"/>
          <w:jc w:val="center"/>
        </w:trPr>
        <w:tc>
          <w:tcPr>
            <w:tcW w:w="1555" w:type="dxa"/>
            <w:vMerge w:val="restart"/>
            <w:shd w:val="clear" w:color="auto" w:fill="auto"/>
            <w:vAlign w:val="center"/>
          </w:tcPr>
          <w:p w14:paraId="2A5BE12B" w14:textId="77777777" w:rsidR="00B16FD5" w:rsidRPr="00F818F8" w:rsidRDefault="00B16FD5" w:rsidP="00755581">
            <w:pPr>
              <w:pStyle w:val="aa"/>
              <w:jc w:val="center"/>
              <w:rPr>
                <w:sz w:val="22"/>
                <w:lang w:bidi="ru-RU"/>
              </w:rPr>
            </w:pPr>
            <w:r w:rsidRPr="00F818F8">
              <w:rPr>
                <w:sz w:val="22"/>
                <w:lang w:bidi="ru-RU"/>
              </w:rPr>
              <w:t>Повысительная сырой воды</w:t>
            </w:r>
          </w:p>
        </w:tc>
        <w:tc>
          <w:tcPr>
            <w:tcW w:w="1548" w:type="dxa"/>
            <w:shd w:val="clear" w:color="auto" w:fill="auto"/>
            <w:vAlign w:val="center"/>
          </w:tcPr>
          <w:p w14:paraId="21D9E805" w14:textId="77777777" w:rsidR="00B16FD5" w:rsidRPr="00F818F8" w:rsidRDefault="00B16FD5" w:rsidP="00755581">
            <w:pPr>
              <w:pStyle w:val="aa"/>
              <w:jc w:val="center"/>
              <w:rPr>
                <w:sz w:val="22"/>
                <w:lang w:bidi="ru-RU"/>
              </w:rPr>
            </w:pPr>
            <w:r w:rsidRPr="00F818F8">
              <w:rPr>
                <w:sz w:val="22"/>
                <w:lang w:bidi="ru-RU"/>
              </w:rPr>
              <w:t>4К-6</w:t>
            </w:r>
          </w:p>
        </w:tc>
        <w:tc>
          <w:tcPr>
            <w:tcW w:w="1385" w:type="dxa"/>
            <w:shd w:val="clear" w:color="auto" w:fill="auto"/>
            <w:vAlign w:val="center"/>
          </w:tcPr>
          <w:p w14:paraId="3FA6C08A" w14:textId="77777777" w:rsidR="00B16FD5" w:rsidRPr="00F818F8" w:rsidRDefault="00B16FD5" w:rsidP="00755581">
            <w:pPr>
              <w:pStyle w:val="aa"/>
              <w:jc w:val="center"/>
              <w:rPr>
                <w:sz w:val="22"/>
                <w:lang w:bidi="ru-RU"/>
              </w:rPr>
            </w:pPr>
            <w:r w:rsidRPr="00F818F8">
              <w:rPr>
                <w:sz w:val="22"/>
                <w:lang w:bidi="ru-RU"/>
              </w:rPr>
              <w:t>1</w:t>
            </w:r>
          </w:p>
        </w:tc>
        <w:tc>
          <w:tcPr>
            <w:tcW w:w="1282" w:type="dxa"/>
            <w:shd w:val="clear" w:color="auto" w:fill="auto"/>
            <w:vAlign w:val="center"/>
          </w:tcPr>
          <w:p w14:paraId="7B3534DD" w14:textId="77777777" w:rsidR="00B16FD5" w:rsidRPr="00F818F8" w:rsidRDefault="00B16FD5" w:rsidP="00755581">
            <w:pPr>
              <w:pStyle w:val="aa"/>
              <w:jc w:val="center"/>
              <w:rPr>
                <w:sz w:val="22"/>
                <w:lang w:bidi="ru-RU"/>
              </w:rPr>
            </w:pPr>
            <w:r w:rsidRPr="00F818F8">
              <w:rPr>
                <w:sz w:val="22"/>
                <w:lang w:bidi="ru-RU"/>
              </w:rPr>
              <w:t>12,5</w:t>
            </w:r>
          </w:p>
        </w:tc>
        <w:tc>
          <w:tcPr>
            <w:tcW w:w="924" w:type="dxa"/>
            <w:shd w:val="clear" w:color="auto" w:fill="auto"/>
            <w:vAlign w:val="center"/>
          </w:tcPr>
          <w:p w14:paraId="4339EE1B" w14:textId="77777777" w:rsidR="00B16FD5" w:rsidRPr="00F818F8" w:rsidRDefault="00B16FD5" w:rsidP="00755581">
            <w:pPr>
              <w:pStyle w:val="aa"/>
              <w:jc w:val="center"/>
              <w:rPr>
                <w:sz w:val="22"/>
                <w:lang w:bidi="ru-RU"/>
              </w:rPr>
            </w:pPr>
            <w:r w:rsidRPr="00F818F8">
              <w:rPr>
                <w:sz w:val="22"/>
                <w:lang w:bidi="ru-RU"/>
              </w:rPr>
              <w:t>45</w:t>
            </w:r>
          </w:p>
        </w:tc>
        <w:tc>
          <w:tcPr>
            <w:tcW w:w="1056" w:type="dxa"/>
            <w:shd w:val="clear" w:color="auto" w:fill="auto"/>
            <w:vAlign w:val="center"/>
          </w:tcPr>
          <w:p w14:paraId="20706A56" w14:textId="77777777" w:rsidR="00B16FD5" w:rsidRPr="00F818F8" w:rsidRDefault="00B16FD5" w:rsidP="00755581">
            <w:pPr>
              <w:pStyle w:val="aa"/>
              <w:jc w:val="center"/>
              <w:rPr>
                <w:sz w:val="22"/>
                <w:lang w:bidi="ru-RU"/>
              </w:rPr>
            </w:pPr>
            <w:r w:rsidRPr="00F818F8">
              <w:rPr>
                <w:sz w:val="22"/>
                <w:lang w:bidi="ru-RU"/>
              </w:rPr>
              <w:t>34</w:t>
            </w:r>
          </w:p>
        </w:tc>
        <w:tc>
          <w:tcPr>
            <w:tcW w:w="1601" w:type="dxa"/>
            <w:shd w:val="clear" w:color="auto" w:fill="auto"/>
            <w:vAlign w:val="center"/>
          </w:tcPr>
          <w:p w14:paraId="13AC27A2" w14:textId="77777777" w:rsidR="00B16FD5" w:rsidRPr="00F818F8" w:rsidRDefault="00B16FD5" w:rsidP="00755581">
            <w:pPr>
              <w:pStyle w:val="aa"/>
              <w:jc w:val="center"/>
              <w:rPr>
                <w:sz w:val="22"/>
                <w:lang w:bidi="ru-RU"/>
              </w:rPr>
            </w:pPr>
          </w:p>
        </w:tc>
      </w:tr>
      <w:tr w:rsidR="00B16FD5" w:rsidRPr="00F818F8" w14:paraId="69979920" w14:textId="77777777" w:rsidTr="00755581">
        <w:trPr>
          <w:trHeight w:val="20"/>
          <w:jc w:val="center"/>
        </w:trPr>
        <w:tc>
          <w:tcPr>
            <w:tcW w:w="1555" w:type="dxa"/>
            <w:vMerge/>
            <w:tcBorders>
              <w:top w:val="nil"/>
            </w:tcBorders>
            <w:shd w:val="clear" w:color="auto" w:fill="auto"/>
            <w:vAlign w:val="center"/>
          </w:tcPr>
          <w:p w14:paraId="18381D96" w14:textId="77777777" w:rsidR="00B16FD5" w:rsidRPr="00F818F8" w:rsidRDefault="00B16FD5" w:rsidP="00755581">
            <w:pPr>
              <w:pStyle w:val="aa"/>
              <w:jc w:val="center"/>
              <w:rPr>
                <w:sz w:val="22"/>
                <w:lang w:bidi="ru-RU"/>
              </w:rPr>
            </w:pPr>
          </w:p>
        </w:tc>
        <w:tc>
          <w:tcPr>
            <w:tcW w:w="1548" w:type="dxa"/>
            <w:shd w:val="clear" w:color="auto" w:fill="auto"/>
            <w:vAlign w:val="center"/>
          </w:tcPr>
          <w:p w14:paraId="3BD3CF8C" w14:textId="77777777" w:rsidR="00B16FD5" w:rsidRPr="00F818F8" w:rsidRDefault="00B16FD5" w:rsidP="00755581">
            <w:pPr>
              <w:pStyle w:val="aa"/>
              <w:jc w:val="center"/>
              <w:rPr>
                <w:sz w:val="22"/>
                <w:lang w:bidi="ru-RU"/>
              </w:rPr>
            </w:pPr>
            <w:r w:rsidRPr="00F818F8">
              <w:rPr>
                <w:sz w:val="22"/>
                <w:lang w:bidi="ru-RU"/>
              </w:rPr>
              <w:t>К 45/30</w:t>
            </w:r>
          </w:p>
        </w:tc>
        <w:tc>
          <w:tcPr>
            <w:tcW w:w="1385" w:type="dxa"/>
            <w:shd w:val="clear" w:color="auto" w:fill="auto"/>
            <w:vAlign w:val="center"/>
          </w:tcPr>
          <w:p w14:paraId="47CDEF59" w14:textId="77777777" w:rsidR="00B16FD5" w:rsidRPr="00F818F8" w:rsidRDefault="00B16FD5" w:rsidP="00755581">
            <w:pPr>
              <w:pStyle w:val="aa"/>
              <w:jc w:val="center"/>
              <w:rPr>
                <w:sz w:val="22"/>
                <w:lang w:bidi="ru-RU"/>
              </w:rPr>
            </w:pPr>
            <w:r w:rsidRPr="00F818F8">
              <w:rPr>
                <w:sz w:val="22"/>
                <w:lang w:bidi="ru-RU"/>
              </w:rPr>
              <w:t>1</w:t>
            </w:r>
          </w:p>
        </w:tc>
        <w:tc>
          <w:tcPr>
            <w:tcW w:w="1282" w:type="dxa"/>
            <w:shd w:val="clear" w:color="auto" w:fill="auto"/>
            <w:vAlign w:val="center"/>
          </w:tcPr>
          <w:p w14:paraId="4263F9BB" w14:textId="77777777" w:rsidR="00B16FD5" w:rsidRPr="00F818F8" w:rsidRDefault="00B16FD5" w:rsidP="00755581">
            <w:pPr>
              <w:pStyle w:val="aa"/>
              <w:jc w:val="center"/>
              <w:rPr>
                <w:sz w:val="22"/>
                <w:lang w:bidi="ru-RU"/>
              </w:rPr>
            </w:pPr>
            <w:r w:rsidRPr="00F818F8">
              <w:rPr>
                <w:sz w:val="22"/>
                <w:lang w:bidi="ru-RU"/>
              </w:rPr>
              <w:t>11</w:t>
            </w:r>
          </w:p>
        </w:tc>
        <w:tc>
          <w:tcPr>
            <w:tcW w:w="924" w:type="dxa"/>
            <w:shd w:val="clear" w:color="auto" w:fill="auto"/>
            <w:vAlign w:val="center"/>
          </w:tcPr>
          <w:p w14:paraId="107050F4" w14:textId="77777777" w:rsidR="00B16FD5" w:rsidRPr="00F818F8" w:rsidRDefault="00B16FD5" w:rsidP="00755581">
            <w:pPr>
              <w:pStyle w:val="aa"/>
              <w:jc w:val="center"/>
              <w:rPr>
                <w:sz w:val="22"/>
                <w:lang w:bidi="ru-RU"/>
              </w:rPr>
            </w:pPr>
            <w:r w:rsidRPr="00F818F8">
              <w:rPr>
                <w:sz w:val="22"/>
                <w:lang w:bidi="ru-RU"/>
              </w:rPr>
              <w:t>45</w:t>
            </w:r>
          </w:p>
        </w:tc>
        <w:tc>
          <w:tcPr>
            <w:tcW w:w="1056" w:type="dxa"/>
            <w:shd w:val="clear" w:color="auto" w:fill="auto"/>
            <w:vAlign w:val="center"/>
          </w:tcPr>
          <w:p w14:paraId="3FDE6833" w14:textId="77777777" w:rsidR="00B16FD5" w:rsidRPr="00F818F8" w:rsidRDefault="00B16FD5" w:rsidP="00755581">
            <w:pPr>
              <w:pStyle w:val="aa"/>
              <w:jc w:val="center"/>
              <w:rPr>
                <w:sz w:val="22"/>
                <w:lang w:bidi="ru-RU"/>
              </w:rPr>
            </w:pPr>
            <w:r w:rsidRPr="00F818F8">
              <w:rPr>
                <w:sz w:val="22"/>
                <w:lang w:bidi="ru-RU"/>
              </w:rPr>
              <w:t>30</w:t>
            </w:r>
          </w:p>
        </w:tc>
        <w:tc>
          <w:tcPr>
            <w:tcW w:w="1601" w:type="dxa"/>
            <w:shd w:val="clear" w:color="auto" w:fill="auto"/>
            <w:vAlign w:val="center"/>
          </w:tcPr>
          <w:p w14:paraId="525031E9" w14:textId="77777777" w:rsidR="00B16FD5" w:rsidRPr="00F818F8" w:rsidRDefault="00B16FD5" w:rsidP="00755581">
            <w:pPr>
              <w:pStyle w:val="aa"/>
              <w:jc w:val="center"/>
              <w:rPr>
                <w:sz w:val="22"/>
                <w:lang w:bidi="ru-RU"/>
              </w:rPr>
            </w:pPr>
          </w:p>
        </w:tc>
      </w:tr>
      <w:tr w:rsidR="00B16FD5" w:rsidRPr="00F818F8" w14:paraId="52162DFD" w14:textId="77777777" w:rsidTr="00755581">
        <w:trPr>
          <w:trHeight w:val="20"/>
          <w:jc w:val="center"/>
        </w:trPr>
        <w:tc>
          <w:tcPr>
            <w:tcW w:w="1555" w:type="dxa"/>
            <w:shd w:val="clear" w:color="auto" w:fill="auto"/>
            <w:vAlign w:val="center"/>
          </w:tcPr>
          <w:p w14:paraId="77DA4686" w14:textId="77777777" w:rsidR="00B16FD5" w:rsidRPr="00F818F8" w:rsidRDefault="00B16FD5" w:rsidP="00755581">
            <w:pPr>
              <w:pStyle w:val="aa"/>
              <w:jc w:val="center"/>
              <w:rPr>
                <w:sz w:val="22"/>
                <w:lang w:bidi="ru-RU"/>
              </w:rPr>
            </w:pPr>
            <w:r w:rsidRPr="00F818F8">
              <w:rPr>
                <w:sz w:val="22"/>
                <w:lang w:bidi="ru-RU"/>
              </w:rPr>
              <w:t>Солевая</w:t>
            </w:r>
          </w:p>
        </w:tc>
        <w:tc>
          <w:tcPr>
            <w:tcW w:w="1548" w:type="dxa"/>
            <w:shd w:val="clear" w:color="auto" w:fill="auto"/>
            <w:vAlign w:val="center"/>
          </w:tcPr>
          <w:p w14:paraId="0BD08416" w14:textId="77777777" w:rsidR="00B16FD5" w:rsidRPr="00F818F8" w:rsidRDefault="00B16FD5" w:rsidP="00755581">
            <w:pPr>
              <w:pStyle w:val="aa"/>
              <w:jc w:val="center"/>
              <w:rPr>
                <w:sz w:val="22"/>
                <w:lang w:bidi="ru-RU"/>
              </w:rPr>
            </w:pPr>
            <w:r w:rsidRPr="00F818F8">
              <w:rPr>
                <w:sz w:val="22"/>
                <w:lang w:bidi="ru-RU"/>
              </w:rPr>
              <w:t>Х 20/30</w:t>
            </w:r>
          </w:p>
        </w:tc>
        <w:tc>
          <w:tcPr>
            <w:tcW w:w="1385" w:type="dxa"/>
            <w:shd w:val="clear" w:color="auto" w:fill="auto"/>
            <w:vAlign w:val="center"/>
          </w:tcPr>
          <w:p w14:paraId="5967E7C7" w14:textId="77777777" w:rsidR="00B16FD5" w:rsidRPr="00F818F8" w:rsidRDefault="00B16FD5" w:rsidP="00755581">
            <w:pPr>
              <w:pStyle w:val="aa"/>
              <w:jc w:val="center"/>
              <w:rPr>
                <w:sz w:val="22"/>
                <w:lang w:bidi="ru-RU"/>
              </w:rPr>
            </w:pPr>
            <w:r w:rsidRPr="00F818F8">
              <w:rPr>
                <w:sz w:val="22"/>
                <w:lang w:bidi="ru-RU"/>
              </w:rPr>
              <w:t>2</w:t>
            </w:r>
          </w:p>
        </w:tc>
        <w:tc>
          <w:tcPr>
            <w:tcW w:w="1282" w:type="dxa"/>
            <w:shd w:val="clear" w:color="auto" w:fill="auto"/>
            <w:vAlign w:val="center"/>
          </w:tcPr>
          <w:p w14:paraId="0233A872" w14:textId="77777777" w:rsidR="00B16FD5" w:rsidRPr="00F818F8" w:rsidRDefault="00B16FD5" w:rsidP="00755581">
            <w:pPr>
              <w:pStyle w:val="aa"/>
              <w:jc w:val="center"/>
              <w:rPr>
                <w:sz w:val="22"/>
                <w:lang w:bidi="ru-RU"/>
              </w:rPr>
            </w:pPr>
            <w:r w:rsidRPr="00F818F8">
              <w:rPr>
                <w:sz w:val="22"/>
                <w:lang w:bidi="ru-RU"/>
              </w:rPr>
              <w:t>4</w:t>
            </w:r>
          </w:p>
        </w:tc>
        <w:tc>
          <w:tcPr>
            <w:tcW w:w="924" w:type="dxa"/>
            <w:shd w:val="clear" w:color="auto" w:fill="auto"/>
            <w:vAlign w:val="center"/>
          </w:tcPr>
          <w:p w14:paraId="12D1C727" w14:textId="77777777" w:rsidR="00B16FD5" w:rsidRPr="00F818F8" w:rsidRDefault="00B16FD5" w:rsidP="00755581">
            <w:pPr>
              <w:pStyle w:val="aa"/>
              <w:jc w:val="center"/>
              <w:rPr>
                <w:sz w:val="22"/>
                <w:lang w:bidi="ru-RU"/>
              </w:rPr>
            </w:pPr>
            <w:r w:rsidRPr="00F818F8">
              <w:rPr>
                <w:sz w:val="22"/>
                <w:lang w:bidi="ru-RU"/>
              </w:rPr>
              <w:t>20</w:t>
            </w:r>
          </w:p>
        </w:tc>
        <w:tc>
          <w:tcPr>
            <w:tcW w:w="1056" w:type="dxa"/>
            <w:shd w:val="clear" w:color="auto" w:fill="auto"/>
            <w:vAlign w:val="center"/>
          </w:tcPr>
          <w:p w14:paraId="14D1DD51" w14:textId="77777777" w:rsidR="00B16FD5" w:rsidRPr="00F818F8" w:rsidRDefault="00B16FD5" w:rsidP="00755581">
            <w:pPr>
              <w:pStyle w:val="aa"/>
              <w:jc w:val="center"/>
              <w:rPr>
                <w:sz w:val="22"/>
                <w:lang w:bidi="ru-RU"/>
              </w:rPr>
            </w:pPr>
            <w:r w:rsidRPr="00F818F8">
              <w:rPr>
                <w:sz w:val="22"/>
                <w:lang w:bidi="ru-RU"/>
              </w:rPr>
              <w:t>30</w:t>
            </w:r>
          </w:p>
        </w:tc>
        <w:tc>
          <w:tcPr>
            <w:tcW w:w="1601" w:type="dxa"/>
            <w:shd w:val="clear" w:color="auto" w:fill="auto"/>
            <w:vAlign w:val="center"/>
          </w:tcPr>
          <w:p w14:paraId="5224351B" w14:textId="77777777" w:rsidR="00B16FD5" w:rsidRPr="00F818F8" w:rsidRDefault="00B16FD5" w:rsidP="00755581">
            <w:pPr>
              <w:pStyle w:val="aa"/>
              <w:jc w:val="center"/>
              <w:rPr>
                <w:sz w:val="22"/>
                <w:lang w:bidi="ru-RU"/>
              </w:rPr>
            </w:pPr>
          </w:p>
        </w:tc>
      </w:tr>
      <w:tr w:rsidR="00B16FD5" w:rsidRPr="00F818F8" w14:paraId="291CC9C0" w14:textId="77777777" w:rsidTr="00755581">
        <w:trPr>
          <w:trHeight w:val="20"/>
          <w:jc w:val="center"/>
        </w:trPr>
        <w:tc>
          <w:tcPr>
            <w:tcW w:w="1555" w:type="dxa"/>
            <w:shd w:val="clear" w:color="auto" w:fill="auto"/>
            <w:vAlign w:val="center"/>
          </w:tcPr>
          <w:p w14:paraId="37EF334E" w14:textId="77777777" w:rsidR="00B16FD5" w:rsidRPr="00F818F8" w:rsidRDefault="00B16FD5" w:rsidP="00755581">
            <w:pPr>
              <w:pStyle w:val="aa"/>
              <w:jc w:val="center"/>
              <w:rPr>
                <w:sz w:val="22"/>
                <w:lang w:bidi="ru-RU"/>
              </w:rPr>
            </w:pPr>
            <w:r w:rsidRPr="00F818F8">
              <w:rPr>
                <w:sz w:val="22"/>
                <w:lang w:bidi="ru-RU"/>
              </w:rPr>
              <w:t>Вакуум − насос</w:t>
            </w:r>
          </w:p>
        </w:tc>
        <w:tc>
          <w:tcPr>
            <w:tcW w:w="1548" w:type="dxa"/>
            <w:shd w:val="clear" w:color="auto" w:fill="auto"/>
            <w:vAlign w:val="center"/>
          </w:tcPr>
          <w:p w14:paraId="6E8FFC7E" w14:textId="77777777" w:rsidR="00B16FD5" w:rsidRPr="00F818F8" w:rsidRDefault="00B16FD5" w:rsidP="00755581">
            <w:pPr>
              <w:pStyle w:val="aa"/>
              <w:jc w:val="center"/>
              <w:rPr>
                <w:sz w:val="22"/>
                <w:lang w:bidi="ru-RU"/>
              </w:rPr>
            </w:pPr>
            <w:r w:rsidRPr="00F818F8">
              <w:rPr>
                <w:sz w:val="22"/>
                <w:lang w:bidi="ru-RU"/>
              </w:rPr>
              <w:t>ВВН-50</w:t>
            </w:r>
          </w:p>
        </w:tc>
        <w:tc>
          <w:tcPr>
            <w:tcW w:w="1385" w:type="dxa"/>
            <w:shd w:val="clear" w:color="auto" w:fill="auto"/>
            <w:vAlign w:val="center"/>
          </w:tcPr>
          <w:p w14:paraId="24D660B7" w14:textId="77777777" w:rsidR="00B16FD5" w:rsidRPr="00F818F8" w:rsidRDefault="00B16FD5" w:rsidP="00755581">
            <w:pPr>
              <w:pStyle w:val="aa"/>
              <w:jc w:val="center"/>
              <w:rPr>
                <w:sz w:val="22"/>
                <w:lang w:bidi="ru-RU"/>
              </w:rPr>
            </w:pPr>
            <w:r w:rsidRPr="00F818F8">
              <w:rPr>
                <w:sz w:val="22"/>
                <w:lang w:bidi="ru-RU"/>
              </w:rPr>
              <w:t>2</w:t>
            </w:r>
          </w:p>
        </w:tc>
        <w:tc>
          <w:tcPr>
            <w:tcW w:w="1282" w:type="dxa"/>
            <w:shd w:val="clear" w:color="auto" w:fill="auto"/>
            <w:vAlign w:val="center"/>
          </w:tcPr>
          <w:p w14:paraId="4F491888" w14:textId="77777777" w:rsidR="00B16FD5" w:rsidRPr="00F818F8" w:rsidRDefault="00B16FD5" w:rsidP="00755581">
            <w:pPr>
              <w:pStyle w:val="aa"/>
              <w:jc w:val="center"/>
              <w:rPr>
                <w:sz w:val="22"/>
                <w:lang w:bidi="ru-RU"/>
              </w:rPr>
            </w:pPr>
            <w:r w:rsidRPr="00F818F8">
              <w:rPr>
                <w:sz w:val="22"/>
                <w:lang w:bidi="ru-RU"/>
              </w:rPr>
              <w:t>125</w:t>
            </w:r>
          </w:p>
        </w:tc>
        <w:tc>
          <w:tcPr>
            <w:tcW w:w="924" w:type="dxa"/>
            <w:shd w:val="clear" w:color="auto" w:fill="auto"/>
            <w:vAlign w:val="center"/>
          </w:tcPr>
          <w:p w14:paraId="423F0142" w14:textId="77777777" w:rsidR="00B16FD5" w:rsidRPr="00F818F8" w:rsidRDefault="00B16FD5" w:rsidP="00755581">
            <w:pPr>
              <w:pStyle w:val="aa"/>
              <w:jc w:val="center"/>
              <w:rPr>
                <w:sz w:val="22"/>
                <w:lang w:bidi="ru-RU"/>
              </w:rPr>
            </w:pPr>
            <w:r w:rsidRPr="00F818F8">
              <w:rPr>
                <w:sz w:val="22"/>
                <w:lang w:bidi="ru-RU"/>
              </w:rPr>
              <w:t>3000</w:t>
            </w:r>
          </w:p>
        </w:tc>
        <w:tc>
          <w:tcPr>
            <w:tcW w:w="1056" w:type="dxa"/>
            <w:shd w:val="clear" w:color="auto" w:fill="auto"/>
            <w:vAlign w:val="center"/>
          </w:tcPr>
          <w:p w14:paraId="06201161" w14:textId="77777777" w:rsidR="00B16FD5" w:rsidRPr="00F818F8" w:rsidRDefault="00B16FD5" w:rsidP="00755581">
            <w:pPr>
              <w:pStyle w:val="aa"/>
              <w:jc w:val="center"/>
              <w:rPr>
                <w:sz w:val="22"/>
                <w:lang w:bidi="ru-RU"/>
              </w:rPr>
            </w:pPr>
            <w:r w:rsidRPr="00F818F8">
              <w:rPr>
                <w:sz w:val="22"/>
                <w:lang w:bidi="ru-RU"/>
              </w:rPr>
              <w:t>7</w:t>
            </w:r>
          </w:p>
        </w:tc>
        <w:tc>
          <w:tcPr>
            <w:tcW w:w="1601" w:type="dxa"/>
            <w:shd w:val="clear" w:color="auto" w:fill="auto"/>
            <w:vAlign w:val="center"/>
          </w:tcPr>
          <w:p w14:paraId="174765E5" w14:textId="77777777" w:rsidR="00B16FD5" w:rsidRPr="00F818F8" w:rsidRDefault="00B16FD5" w:rsidP="00755581">
            <w:pPr>
              <w:pStyle w:val="aa"/>
              <w:jc w:val="center"/>
              <w:rPr>
                <w:sz w:val="22"/>
                <w:lang w:bidi="ru-RU"/>
              </w:rPr>
            </w:pPr>
          </w:p>
        </w:tc>
      </w:tr>
    </w:tbl>
    <w:p w14:paraId="74A66966" w14:textId="2F266AA9" w:rsidR="0065103D" w:rsidRPr="00F818F8" w:rsidRDefault="0065103D" w:rsidP="005D0817">
      <w:pPr>
        <w:pStyle w:val="aa"/>
        <w:ind w:firstLine="709"/>
        <w:jc w:val="both"/>
      </w:pPr>
    </w:p>
    <w:p w14:paraId="39B534FA" w14:textId="77777777" w:rsidR="0065103D" w:rsidRPr="00F818F8" w:rsidRDefault="0065103D" w:rsidP="005D0817">
      <w:pPr>
        <w:pStyle w:val="aa"/>
        <w:ind w:firstLine="709"/>
        <w:jc w:val="both"/>
        <w:rPr>
          <w:b/>
          <w:bCs/>
          <w:lang w:bidi="ru-RU"/>
        </w:rPr>
      </w:pPr>
      <w:bookmarkStart w:id="31" w:name="_Toc168929751"/>
      <w:r w:rsidRPr="00F818F8">
        <w:rPr>
          <w:b/>
          <w:bCs/>
          <w:lang w:bidi="ru-RU"/>
        </w:rPr>
        <w:t>Шипуновская котельная ООО «Прогресс»</w:t>
      </w:r>
      <w:bookmarkEnd w:id="31"/>
    </w:p>
    <w:p w14:paraId="77BE260C" w14:textId="77777777" w:rsidR="0065103D" w:rsidRPr="00F818F8" w:rsidRDefault="0065103D" w:rsidP="005D0817">
      <w:pPr>
        <w:pStyle w:val="aa"/>
        <w:ind w:firstLine="709"/>
        <w:jc w:val="both"/>
        <w:rPr>
          <w:lang w:bidi="ru-RU"/>
        </w:rPr>
      </w:pPr>
      <w:r w:rsidRPr="00F818F8">
        <w:rPr>
          <w:lang w:bidi="ru-RU"/>
        </w:rPr>
        <w:t>Установленная тепловая мощность котельной – 4,0 Гкал/ч (4,6 МВт). Теплоснабжающей организацией является ООО «Прогресс»</w:t>
      </w:r>
    </w:p>
    <w:p w14:paraId="54C68249" w14:textId="0BCCBDBB" w:rsidR="0065103D" w:rsidRPr="00F818F8" w:rsidRDefault="0065103D" w:rsidP="005D0817">
      <w:pPr>
        <w:pStyle w:val="aa"/>
        <w:ind w:firstLine="709"/>
        <w:jc w:val="both"/>
        <w:rPr>
          <w:lang w:bidi="ru-RU"/>
        </w:rPr>
      </w:pPr>
      <w:r w:rsidRPr="00F818F8">
        <w:rPr>
          <w:lang w:bidi="ru-RU"/>
        </w:rPr>
        <w:t>Котельная Ленинская представляет собой блочно-модульная котельную. Котельная расположена по адресу ул. Целинная, 1. Дата ввода котельной в эксплуатацию – 1964 г.</w:t>
      </w:r>
    </w:p>
    <w:p w14:paraId="5E8101F6" w14:textId="71BE524A" w:rsidR="0065103D" w:rsidRPr="00F818F8" w:rsidRDefault="0065103D" w:rsidP="005D0817">
      <w:pPr>
        <w:pStyle w:val="aa"/>
        <w:ind w:firstLine="709"/>
        <w:jc w:val="both"/>
        <w:rPr>
          <w:lang w:bidi="ru-RU"/>
        </w:rPr>
      </w:pPr>
      <w:r w:rsidRPr="00F818F8">
        <w:rPr>
          <w:lang w:bidi="ru-RU"/>
        </w:rPr>
        <w:t>Основным видом топлива котельной является природный газ. Аварийное топливо − каменный уголь.</w:t>
      </w:r>
    </w:p>
    <w:p w14:paraId="1635133C" w14:textId="4B43F03F" w:rsidR="0065103D" w:rsidRPr="00F818F8" w:rsidRDefault="0065103D" w:rsidP="005D0817">
      <w:pPr>
        <w:pStyle w:val="aa"/>
        <w:ind w:firstLine="709"/>
        <w:jc w:val="both"/>
        <w:rPr>
          <w:lang w:bidi="ru-RU"/>
        </w:rPr>
      </w:pPr>
      <w:r w:rsidRPr="00F818F8">
        <w:rPr>
          <w:lang w:bidi="ru-RU"/>
        </w:rPr>
        <w:t>Котельная отпускает тепловую энергию потребителям в горячей (сетевой) воде и воде ГВС. Горячее водоснабжение м-на Шипуновский осуществляется от подогревателей ГВС, установленных в котельной. Трубопроводы горячей воды проложены совместно с тепловой сетью. Котельная подает сетевую воду на отопление, вентиляцию и горячую воду в систему ГВС производственных и жилых объектов. Тепловые сети обслуживает ООО «Прогресс», граница раздела сетей по узлу учета на территории котельной. Котельная оборудована тремя котлами:</w:t>
      </w:r>
    </w:p>
    <w:p w14:paraId="0D2FA89C" w14:textId="77777777" w:rsidR="0065103D" w:rsidRPr="00F818F8" w:rsidRDefault="0065103D" w:rsidP="005D0817">
      <w:pPr>
        <w:pStyle w:val="aa"/>
        <w:ind w:firstLine="709"/>
        <w:jc w:val="both"/>
        <w:rPr>
          <w:lang w:bidi="ru-RU"/>
        </w:rPr>
      </w:pPr>
      <w:r w:rsidRPr="00F818F8">
        <w:rPr>
          <w:lang w:bidi="ru-RU"/>
        </w:rPr>
        <w:t>Один котел КЕ 6,5-14 (технологический номер №1), производства Бийского котельного завода (паровой - переведен в водогрейный режим).</w:t>
      </w:r>
    </w:p>
    <w:p w14:paraId="78642AE8" w14:textId="77777777" w:rsidR="0065103D" w:rsidRPr="00F818F8" w:rsidRDefault="0065103D" w:rsidP="005D0817">
      <w:pPr>
        <w:pStyle w:val="aa"/>
        <w:ind w:firstLine="709"/>
        <w:jc w:val="both"/>
        <w:rPr>
          <w:lang w:bidi="ru-RU"/>
        </w:rPr>
      </w:pPr>
      <w:r w:rsidRPr="00F818F8">
        <w:rPr>
          <w:lang w:bidi="ru-RU"/>
        </w:rPr>
        <w:t>Два котла КЕ 10-14 (технологические номера № 2,3) производства Бийского котельного завода (паровые - переведены в водогрейный режим).</w:t>
      </w:r>
    </w:p>
    <w:p w14:paraId="6FD6B1EE" w14:textId="1DE9765F" w:rsidR="0065103D" w:rsidRPr="00F818F8" w:rsidRDefault="0065103D" w:rsidP="005D0817">
      <w:pPr>
        <w:pStyle w:val="aa"/>
        <w:ind w:firstLine="709"/>
        <w:jc w:val="both"/>
      </w:pPr>
      <w:r w:rsidRPr="00F818F8">
        <w:rPr>
          <w:lang w:bidi="ru-RU"/>
        </w:rPr>
        <w:t xml:space="preserve">В таблице </w:t>
      </w:r>
      <w:r w:rsidR="00024842" w:rsidRPr="00F818F8">
        <w:rPr>
          <w:lang w:bidi="ru-RU"/>
        </w:rPr>
        <w:t>2.1.2.15</w:t>
      </w:r>
      <w:r w:rsidRPr="00F818F8">
        <w:rPr>
          <w:lang w:bidi="ru-RU"/>
        </w:rPr>
        <w:t xml:space="preserve"> приведены данные о котельном оборудовании, установленном на Шипуновской котельной ООО «Прогресс»</w:t>
      </w:r>
    </w:p>
    <w:p w14:paraId="69532C99" w14:textId="77777777" w:rsidR="00024842" w:rsidRPr="00F818F8" w:rsidRDefault="00024842" w:rsidP="00024842">
      <w:pPr>
        <w:pStyle w:val="aa"/>
        <w:jc w:val="both"/>
        <w:rPr>
          <w:lang w:bidi="ru-RU"/>
        </w:rPr>
      </w:pPr>
    </w:p>
    <w:p w14:paraId="31A0E09F" w14:textId="346A33D4" w:rsidR="0065103D" w:rsidRPr="00F818F8" w:rsidRDefault="0065103D" w:rsidP="00024842">
      <w:pPr>
        <w:pStyle w:val="aa"/>
        <w:jc w:val="both"/>
        <w:rPr>
          <w:b/>
          <w:bCs/>
          <w:lang w:bidi="ru-RU"/>
        </w:rPr>
      </w:pPr>
      <w:r w:rsidRPr="00F818F8">
        <w:rPr>
          <w:b/>
          <w:bCs/>
          <w:lang w:bidi="ru-RU"/>
        </w:rPr>
        <w:t>Таблица</w:t>
      </w:r>
      <w:r w:rsidR="00024842" w:rsidRPr="00F818F8">
        <w:rPr>
          <w:b/>
          <w:bCs/>
          <w:lang w:bidi="ru-RU"/>
        </w:rPr>
        <w:t xml:space="preserve"> 2.1.2.15 -</w:t>
      </w:r>
      <w:r w:rsidRPr="00F818F8">
        <w:rPr>
          <w:b/>
          <w:bCs/>
          <w:lang w:bidi="ru-RU"/>
        </w:rPr>
        <w:t xml:space="preserve"> Состав котельного оборудования Шипуновской котельной ООО «Прогресс»</w:t>
      </w:r>
    </w:p>
    <w:tbl>
      <w:tblPr>
        <w:tblW w:w="96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72"/>
        <w:gridCol w:w="1598"/>
        <w:gridCol w:w="1723"/>
        <w:gridCol w:w="1601"/>
        <w:gridCol w:w="1305"/>
        <w:gridCol w:w="1511"/>
        <w:gridCol w:w="1310"/>
      </w:tblGrid>
      <w:tr w:rsidR="0065103D" w:rsidRPr="00F818F8" w14:paraId="6229CC82" w14:textId="77777777" w:rsidTr="00024842">
        <w:trPr>
          <w:trHeight w:val="20"/>
          <w:jc w:val="center"/>
        </w:trPr>
        <w:tc>
          <w:tcPr>
            <w:tcW w:w="572" w:type="dxa"/>
            <w:shd w:val="clear" w:color="auto" w:fill="F2F2F2" w:themeFill="background1" w:themeFillShade="F2"/>
            <w:vAlign w:val="center"/>
          </w:tcPr>
          <w:p w14:paraId="3038D958" w14:textId="39191650" w:rsidR="0065103D" w:rsidRPr="00F818F8" w:rsidRDefault="0065103D" w:rsidP="00024842">
            <w:pPr>
              <w:pStyle w:val="aa"/>
              <w:jc w:val="center"/>
              <w:rPr>
                <w:sz w:val="22"/>
                <w:lang w:bidi="ru-RU"/>
              </w:rPr>
            </w:pPr>
            <w:r w:rsidRPr="00F818F8">
              <w:rPr>
                <w:sz w:val="22"/>
                <w:lang w:bidi="ru-RU"/>
              </w:rPr>
              <w:t>№</w:t>
            </w:r>
            <w:r w:rsidR="00024842" w:rsidRPr="00F818F8">
              <w:rPr>
                <w:sz w:val="22"/>
                <w:lang w:bidi="ru-RU"/>
              </w:rPr>
              <w:t xml:space="preserve"> </w:t>
            </w:r>
            <w:r w:rsidRPr="00F818F8">
              <w:rPr>
                <w:sz w:val="22"/>
                <w:lang w:bidi="ru-RU"/>
              </w:rPr>
              <w:t>п.п</w:t>
            </w:r>
          </w:p>
        </w:tc>
        <w:tc>
          <w:tcPr>
            <w:tcW w:w="1598" w:type="dxa"/>
            <w:shd w:val="clear" w:color="auto" w:fill="F2F2F2" w:themeFill="background1" w:themeFillShade="F2"/>
            <w:vAlign w:val="center"/>
          </w:tcPr>
          <w:p w14:paraId="0FF6C124" w14:textId="77777777" w:rsidR="0065103D" w:rsidRPr="00F818F8" w:rsidRDefault="0065103D" w:rsidP="00024842">
            <w:pPr>
              <w:pStyle w:val="aa"/>
              <w:jc w:val="center"/>
              <w:rPr>
                <w:sz w:val="22"/>
                <w:lang w:bidi="ru-RU"/>
              </w:rPr>
            </w:pPr>
            <w:r w:rsidRPr="00F818F8">
              <w:rPr>
                <w:sz w:val="22"/>
                <w:lang w:bidi="ru-RU"/>
              </w:rPr>
              <w:t>Источник тепловой энергии</w:t>
            </w:r>
          </w:p>
        </w:tc>
        <w:tc>
          <w:tcPr>
            <w:tcW w:w="1723" w:type="dxa"/>
            <w:shd w:val="clear" w:color="auto" w:fill="F2F2F2" w:themeFill="background1" w:themeFillShade="F2"/>
            <w:vAlign w:val="center"/>
          </w:tcPr>
          <w:p w14:paraId="53AD83B3" w14:textId="77777777" w:rsidR="0065103D" w:rsidRPr="00F818F8" w:rsidRDefault="0065103D" w:rsidP="00024842">
            <w:pPr>
              <w:pStyle w:val="aa"/>
              <w:jc w:val="center"/>
              <w:rPr>
                <w:sz w:val="22"/>
                <w:lang w:bidi="ru-RU"/>
              </w:rPr>
            </w:pPr>
            <w:r w:rsidRPr="00F818F8">
              <w:rPr>
                <w:sz w:val="22"/>
                <w:lang w:bidi="ru-RU"/>
              </w:rPr>
              <w:t>Марка котла</w:t>
            </w:r>
          </w:p>
        </w:tc>
        <w:tc>
          <w:tcPr>
            <w:tcW w:w="1601" w:type="dxa"/>
            <w:shd w:val="clear" w:color="auto" w:fill="F2F2F2" w:themeFill="background1" w:themeFillShade="F2"/>
            <w:vAlign w:val="center"/>
          </w:tcPr>
          <w:p w14:paraId="65185892" w14:textId="0AB8FF45" w:rsidR="0065103D" w:rsidRPr="00F818F8" w:rsidRDefault="0065103D" w:rsidP="00024842">
            <w:pPr>
              <w:pStyle w:val="aa"/>
              <w:jc w:val="center"/>
              <w:rPr>
                <w:sz w:val="22"/>
                <w:lang w:bidi="ru-RU"/>
              </w:rPr>
            </w:pPr>
            <w:r w:rsidRPr="00F818F8">
              <w:rPr>
                <w:sz w:val="22"/>
                <w:lang w:bidi="ru-RU"/>
              </w:rPr>
              <w:t>Номинальная</w:t>
            </w:r>
            <w:r w:rsidR="00024842" w:rsidRPr="00F818F8">
              <w:rPr>
                <w:sz w:val="22"/>
                <w:lang w:bidi="ru-RU"/>
              </w:rPr>
              <w:t xml:space="preserve"> </w:t>
            </w:r>
            <w:r w:rsidRPr="00F818F8">
              <w:rPr>
                <w:sz w:val="22"/>
                <w:lang w:bidi="ru-RU"/>
              </w:rPr>
              <w:t>/фактическая производит., Гкал/ч, (т/ч)</w:t>
            </w:r>
          </w:p>
        </w:tc>
        <w:tc>
          <w:tcPr>
            <w:tcW w:w="1305" w:type="dxa"/>
            <w:shd w:val="clear" w:color="auto" w:fill="F2F2F2" w:themeFill="background1" w:themeFillShade="F2"/>
            <w:vAlign w:val="center"/>
          </w:tcPr>
          <w:p w14:paraId="2168BD4C" w14:textId="77777777" w:rsidR="0065103D" w:rsidRPr="00F818F8" w:rsidRDefault="0065103D" w:rsidP="00024842">
            <w:pPr>
              <w:pStyle w:val="aa"/>
              <w:jc w:val="center"/>
              <w:rPr>
                <w:sz w:val="22"/>
                <w:lang w:bidi="ru-RU"/>
              </w:rPr>
            </w:pPr>
            <w:r w:rsidRPr="00F818F8">
              <w:rPr>
                <w:sz w:val="22"/>
                <w:lang w:bidi="ru-RU"/>
              </w:rPr>
              <w:t>Паспортный КПД, %</w:t>
            </w:r>
          </w:p>
        </w:tc>
        <w:tc>
          <w:tcPr>
            <w:tcW w:w="1511" w:type="dxa"/>
            <w:shd w:val="clear" w:color="auto" w:fill="F2F2F2" w:themeFill="background1" w:themeFillShade="F2"/>
            <w:vAlign w:val="center"/>
          </w:tcPr>
          <w:p w14:paraId="1B91F48A" w14:textId="77777777" w:rsidR="0065103D" w:rsidRPr="00F818F8" w:rsidRDefault="0065103D" w:rsidP="00024842">
            <w:pPr>
              <w:pStyle w:val="aa"/>
              <w:jc w:val="center"/>
              <w:rPr>
                <w:sz w:val="22"/>
                <w:lang w:bidi="ru-RU"/>
              </w:rPr>
            </w:pPr>
            <w:r w:rsidRPr="00F818F8">
              <w:rPr>
                <w:sz w:val="22"/>
                <w:lang w:bidi="ru-RU"/>
              </w:rPr>
              <w:t>Год ввода в эксплуатацию</w:t>
            </w:r>
          </w:p>
        </w:tc>
        <w:tc>
          <w:tcPr>
            <w:tcW w:w="1310" w:type="dxa"/>
            <w:shd w:val="clear" w:color="auto" w:fill="F2F2F2" w:themeFill="background1" w:themeFillShade="F2"/>
            <w:vAlign w:val="center"/>
          </w:tcPr>
          <w:p w14:paraId="495F2561" w14:textId="1F4E75DC" w:rsidR="0065103D" w:rsidRPr="00F818F8" w:rsidRDefault="0065103D" w:rsidP="00024842">
            <w:pPr>
              <w:pStyle w:val="aa"/>
              <w:jc w:val="center"/>
              <w:rPr>
                <w:sz w:val="22"/>
                <w:lang w:bidi="ru-RU"/>
              </w:rPr>
            </w:pPr>
            <w:r w:rsidRPr="00F818F8">
              <w:rPr>
                <w:sz w:val="22"/>
                <w:lang w:bidi="ru-RU"/>
              </w:rPr>
              <w:t>Доля выработки тепла за 2016 г</w:t>
            </w:r>
          </w:p>
        </w:tc>
      </w:tr>
      <w:tr w:rsidR="00024842" w:rsidRPr="00F818F8" w14:paraId="6C9B1693" w14:textId="77777777" w:rsidTr="00024842">
        <w:trPr>
          <w:trHeight w:val="20"/>
          <w:jc w:val="center"/>
        </w:trPr>
        <w:tc>
          <w:tcPr>
            <w:tcW w:w="572" w:type="dxa"/>
            <w:vMerge w:val="restart"/>
            <w:shd w:val="clear" w:color="auto" w:fill="auto"/>
            <w:vAlign w:val="center"/>
          </w:tcPr>
          <w:p w14:paraId="789781FF" w14:textId="7B7923A4" w:rsidR="00024842" w:rsidRPr="00F818F8" w:rsidRDefault="00024842" w:rsidP="00024842">
            <w:pPr>
              <w:pStyle w:val="aa"/>
              <w:jc w:val="center"/>
              <w:rPr>
                <w:sz w:val="22"/>
                <w:lang w:bidi="ru-RU"/>
              </w:rPr>
            </w:pPr>
            <w:r w:rsidRPr="00F818F8">
              <w:rPr>
                <w:sz w:val="22"/>
                <w:lang w:bidi="ru-RU"/>
              </w:rPr>
              <w:t>1</w:t>
            </w:r>
          </w:p>
        </w:tc>
        <w:tc>
          <w:tcPr>
            <w:tcW w:w="1598" w:type="dxa"/>
            <w:vMerge w:val="restart"/>
            <w:shd w:val="clear" w:color="auto" w:fill="auto"/>
            <w:vAlign w:val="center"/>
          </w:tcPr>
          <w:p w14:paraId="67630D9E" w14:textId="77777777" w:rsidR="00024842" w:rsidRPr="00F818F8" w:rsidRDefault="00024842" w:rsidP="00024842">
            <w:pPr>
              <w:pStyle w:val="aa"/>
              <w:jc w:val="center"/>
              <w:rPr>
                <w:sz w:val="22"/>
                <w:lang w:bidi="ru-RU"/>
              </w:rPr>
            </w:pPr>
            <w:r w:rsidRPr="00F818F8">
              <w:rPr>
                <w:sz w:val="22"/>
                <w:lang w:bidi="ru-RU"/>
              </w:rPr>
              <w:t>Шипуновская котельная ООО «Прогресс»</w:t>
            </w:r>
          </w:p>
        </w:tc>
        <w:tc>
          <w:tcPr>
            <w:tcW w:w="1723" w:type="dxa"/>
            <w:tcBorders>
              <w:bottom w:val="nil"/>
            </w:tcBorders>
            <w:shd w:val="clear" w:color="auto" w:fill="auto"/>
            <w:vAlign w:val="center"/>
          </w:tcPr>
          <w:p w14:paraId="67D986C1" w14:textId="63C472B6" w:rsidR="00024842" w:rsidRPr="00F818F8" w:rsidRDefault="00024842" w:rsidP="00024842">
            <w:pPr>
              <w:pStyle w:val="aa"/>
              <w:jc w:val="center"/>
              <w:rPr>
                <w:sz w:val="22"/>
                <w:lang w:bidi="ru-RU"/>
              </w:rPr>
            </w:pPr>
            <w:r w:rsidRPr="00F818F8">
              <w:rPr>
                <w:sz w:val="22"/>
                <w:lang w:bidi="ru-RU"/>
              </w:rPr>
              <w:t>ВодогрейныйКЕ6,5-14</w:t>
            </w:r>
          </w:p>
        </w:tc>
        <w:tc>
          <w:tcPr>
            <w:tcW w:w="1601" w:type="dxa"/>
            <w:tcBorders>
              <w:bottom w:val="nil"/>
            </w:tcBorders>
            <w:shd w:val="clear" w:color="auto" w:fill="auto"/>
            <w:vAlign w:val="center"/>
          </w:tcPr>
          <w:p w14:paraId="1F1395F9" w14:textId="77777777" w:rsidR="00024842" w:rsidRPr="00F818F8" w:rsidRDefault="00024842" w:rsidP="00024842">
            <w:pPr>
              <w:pStyle w:val="aa"/>
              <w:jc w:val="center"/>
              <w:rPr>
                <w:sz w:val="22"/>
                <w:lang w:bidi="ru-RU"/>
              </w:rPr>
            </w:pPr>
            <w:r w:rsidRPr="00F818F8">
              <w:rPr>
                <w:sz w:val="22"/>
                <w:lang w:bidi="ru-RU"/>
              </w:rPr>
              <w:t>4,3</w:t>
            </w:r>
          </w:p>
        </w:tc>
        <w:tc>
          <w:tcPr>
            <w:tcW w:w="1305" w:type="dxa"/>
            <w:tcBorders>
              <w:bottom w:val="nil"/>
            </w:tcBorders>
            <w:shd w:val="clear" w:color="auto" w:fill="auto"/>
            <w:vAlign w:val="center"/>
          </w:tcPr>
          <w:p w14:paraId="4D6D2E99" w14:textId="77777777" w:rsidR="00024842" w:rsidRPr="00F818F8" w:rsidRDefault="00024842" w:rsidP="00024842">
            <w:pPr>
              <w:pStyle w:val="aa"/>
              <w:jc w:val="center"/>
              <w:rPr>
                <w:sz w:val="22"/>
                <w:lang w:bidi="ru-RU"/>
              </w:rPr>
            </w:pPr>
            <w:r w:rsidRPr="00F818F8">
              <w:rPr>
                <w:sz w:val="22"/>
                <w:lang w:bidi="ru-RU"/>
              </w:rPr>
              <w:t>91,1</w:t>
            </w:r>
          </w:p>
        </w:tc>
        <w:tc>
          <w:tcPr>
            <w:tcW w:w="1511" w:type="dxa"/>
            <w:tcBorders>
              <w:bottom w:val="nil"/>
            </w:tcBorders>
            <w:shd w:val="clear" w:color="auto" w:fill="auto"/>
            <w:vAlign w:val="center"/>
          </w:tcPr>
          <w:p w14:paraId="70A185CF" w14:textId="77777777" w:rsidR="00024842" w:rsidRPr="00F818F8" w:rsidRDefault="00024842" w:rsidP="00024842">
            <w:pPr>
              <w:pStyle w:val="aa"/>
              <w:jc w:val="center"/>
              <w:rPr>
                <w:sz w:val="22"/>
                <w:lang w:bidi="ru-RU"/>
              </w:rPr>
            </w:pPr>
            <w:r w:rsidRPr="00F818F8">
              <w:rPr>
                <w:sz w:val="22"/>
                <w:lang w:bidi="ru-RU"/>
              </w:rPr>
              <w:t>1992</w:t>
            </w:r>
          </w:p>
        </w:tc>
        <w:tc>
          <w:tcPr>
            <w:tcW w:w="1310" w:type="dxa"/>
            <w:tcBorders>
              <w:bottom w:val="nil"/>
            </w:tcBorders>
            <w:shd w:val="clear" w:color="auto" w:fill="auto"/>
            <w:vAlign w:val="center"/>
          </w:tcPr>
          <w:p w14:paraId="7F975B6B" w14:textId="77777777" w:rsidR="00024842" w:rsidRPr="00F818F8" w:rsidRDefault="00024842" w:rsidP="00024842">
            <w:pPr>
              <w:pStyle w:val="aa"/>
              <w:jc w:val="center"/>
              <w:rPr>
                <w:sz w:val="22"/>
                <w:lang w:bidi="ru-RU"/>
              </w:rPr>
            </w:pPr>
            <w:r w:rsidRPr="00F818F8">
              <w:rPr>
                <w:sz w:val="22"/>
                <w:lang w:bidi="ru-RU"/>
              </w:rPr>
              <w:t>36</w:t>
            </w:r>
          </w:p>
        </w:tc>
      </w:tr>
      <w:tr w:rsidR="00024842" w:rsidRPr="00F818F8" w14:paraId="2080B050" w14:textId="77777777" w:rsidTr="00024842">
        <w:trPr>
          <w:trHeight w:val="20"/>
          <w:jc w:val="center"/>
        </w:trPr>
        <w:tc>
          <w:tcPr>
            <w:tcW w:w="572" w:type="dxa"/>
            <w:vMerge/>
            <w:shd w:val="clear" w:color="auto" w:fill="auto"/>
            <w:vAlign w:val="center"/>
          </w:tcPr>
          <w:p w14:paraId="2C97F1C8" w14:textId="77777777" w:rsidR="00024842" w:rsidRPr="00F818F8" w:rsidRDefault="00024842" w:rsidP="00024842">
            <w:pPr>
              <w:pStyle w:val="aa"/>
              <w:jc w:val="center"/>
              <w:rPr>
                <w:sz w:val="22"/>
                <w:lang w:bidi="ru-RU"/>
              </w:rPr>
            </w:pPr>
          </w:p>
        </w:tc>
        <w:tc>
          <w:tcPr>
            <w:tcW w:w="1598" w:type="dxa"/>
            <w:vMerge/>
            <w:shd w:val="clear" w:color="auto" w:fill="auto"/>
            <w:vAlign w:val="center"/>
          </w:tcPr>
          <w:p w14:paraId="5C23523B" w14:textId="77777777" w:rsidR="00024842" w:rsidRPr="00F818F8" w:rsidRDefault="00024842" w:rsidP="00024842">
            <w:pPr>
              <w:pStyle w:val="aa"/>
              <w:jc w:val="center"/>
              <w:rPr>
                <w:sz w:val="22"/>
                <w:lang w:bidi="ru-RU"/>
              </w:rPr>
            </w:pPr>
          </w:p>
        </w:tc>
        <w:tc>
          <w:tcPr>
            <w:tcW w:w="1723" w:type="dxa"/>
            <w:tcBorders>
              <w:bottom w:val="nil"/>
            </w:tcBorders>
            <w:shd w:val="clear" w:color="auto" w:fill="auto"/>
            <w:vAlign w:val="center"/>
          </w:tcPr>
          <w:p w14:paraId="521693B3" w14:textId="77777777" w:rsidR="00024842" w:rsidRPr="00F818F8" w:rsidRDefault="00024842" w:rsidP="00024842">
            <w:pPr>
              <w:pStyle w:val="aa"/>
              <w:jc w:val="center"/>
              <w:rPr>
                <w:sz w:val="22"/>
                <w:lang w:bidi="ru-RU"/>
              </w:rPr>
            </w:pPr>
            <w:r w:rsidRPr="00F818F8">
              <w:rPr>
                <w:sz w:val="22"/>
                <w:lang w:bidi="ru-RU"/>
              </w:rPr>
              <w:t>Водогрейный КЕ10-14</w:t>
            </w:r>
          </w:p>
        </w:tc>
        <w:tc>
          <w:tcPr>
            <w:tcW w:w="1601" w:type="dxa"/>
            <w:tcBorders>
              <w:bottom w:val="nil"/>
            </w:tcBorders>
            <w:shd w:val="clear" w:color="auto" w:fill="auto"/>
            <w:vAlign w:val="center"/>
          </w:tcPr>
          <w:p w14:paraId="472D13F1" w14:textId="77777777" w:rsidR="00024842" w:rsidRPr="00F818F8" w:rsidRDefault="00024842" w:rsidP="00024842">
            <w:pPr>
              <w:pStyle w:val="aa"/>
              <w:jc w:val="center"/>
              <w:rPr>
                <w:sz w:val="22"/>
                <w:lang w:bidi="ru-RU"/>
              </w:rPr>
            </w:pPr>
            <w:r w:rsidRPr="00F818F8">
              <w:rPr>
                <w:sz w:val="22"/>
                <w:lang w:bidi="ru-RU"/>
              </w:rPr>
              <w:t>6,6</w:t>
            </w:r>
          </w:p>
        </w:tc>
        <w:tc>
          <w:tcPr>
            <w:tcW w:w="1305" w:type="dxa"/>
            <w:tcBorders>
              <w:bottom w:val="nil"/>
            </w:tcBorders>
            <w:shd w:val="clear" w:color="auto" w:fill="auto"/>
            <w:vAlign w:val="center"/>
          </w:tcPr>
          <w:p w14:paraId="2762DD31" w14:textId="77777777" w:rsidR="00024842" w:rsidRPr="00F818F8" w:rsidRDefault="00024842" w:rsidP="00024842">
            <w:pPr>
              <w:pStyle w:val="aa"/>
              <w:jc w:val="center"/>
              <w:rPr>
                <w:sz w:val="22"/>
                <w:lang w:bidi="ru-RU"/>
              </w:rPr>
            </w:pPr>
            <w:r w:rsidRPr="00F818F8">
              <w:rPr>
                <w:sz w:val="22"/>
                <w:lang w:bidi="ru-RU"/>
              </w:rPr>
              <w:t>92,1</w:t>
            </w:r>
          </w:p>
        </w:tc>
        <w:tc>
          <w:tcPr>
            <w:tcW w:w="1511" w:type="dxa"/>
            <w:tcBorders>
              <w:bottom w:val="nil"/>
            </w:tcBorders>
            <w:shd w:val="clear" w:color="auto" w:fill="auto"/>
            <w:vAlign w:val="center"/>
          </w:tcPr>
          <w:p w14:paraId="16CC7612" w14:textId="77777777" w:rsidR="00024842" w:rsidRPr="00F818F8" w:rsidRDefault="00024842" w:rsidP="00024842">
            <w:pPr>
              <w:pStyle w:val="aa"/>
              <w:jc w:val="center"/>
              <w:rPr>
                <w:sz w:val="22"/>
                <w:lang w:bidi="ru-RU"/>
              </w:rPr>
            </w:pPr>
            <w:r w:rsidRPr="00F818F8">
              <w:rPr>
                <w:sz w:val="22"/>
                <w:lang w:bidi="ru-RU"/>
              </w:rPr>
              <w:t>1986</w:t>
            </w:r>
          </w:p>
        </w:tc>
        <w:tc>
          <w:tcPr>
            <w:tcW w:w="1310" w:type="dxa"/>
            <w:tcBorders>
              <w:bottom w:val="nil"/>
            </w:tcBorders>
            <w:shd w:val="clear" w:color="auto" w:fill="auto"/>
            <w:vAlign w:val="center"/>
          </w:tcPr>
          <w:p w14:paraId="3CDA5F24" w14:textId="77777777" w:rsidR="00024842" w:rsidRPr="00F818F8" w:rsidRDefault="00024842" w:rsidP="00024842">
            <w:pPr>
              <w:pStyle w:val="aa"/>
              <w:jc w:val="center"/>
              <w:rPr>
                <w:sz w:val="22"/>
                <w:lang w:bidi="ru-RU"/>
              </w:rPr>
            </w:pPr>
            <w:r w:rsidRPr="00F818F8">
              <w:rPr>
                <w:sz w:val="22"/>
                <w:lang w:bidi="ru-RU"/>
              </w:rPr>
              <w:t>29</w:t>
            </w:r>
          </w:p>
        </w:tc>
      </w:tr>
      <w:tr w:rsidR="00024842" w:rsidRPr="00F818F8" w14:paraId="738431B5" w14:textId="77777777" w:rsidTr="00024842">
        <w:trPr>
          <w:trHeight w:val="20"/>
          <w:jc w:val="center"/>
        </w:trPr>
        <w:tc>
          <w:tcPr>
            <w:tcW w:w="572" w:type="dxa"/>
            <w:vMerge/>
            <w:shd w:val="clear" w:color="auto" w:fill="auto"/>
            <w:vAlign w:val="center"/>
          </w:tcPr>
          <w:p w14:paraId="7620DB6C" w14:textId="77777777" w:rsidR="00024842" w:rsidRPr="00F818F8" w:rsidRDefault="00024842" w:rsidP="00024842">
            <w:pPr>
              <w:pStyle w:val="aa"/>
              <w:jc w:val="center"/>
              <w:rPr>
                <w:sz w:val="22"/>
                <w:lang w:bidi="ru-RU"/>
              </w:rPr>
            </w:pPr>
          </w:p>
        </w:tc>
        <w:tc>
          <w:tcPr>
            <w:tcW w:w="1598" w:type="dxa"/>
            <w:vMerge/>
            <w:shd w:val="clear" w:color="auto" w:fill="auto"/>
            <w:vAlign w:val="center"/>
          </w:tcPr>
          <w:p w14:paraId="658EA496" w14:textId="77777777" w:rsidR="00024842" w:rsidRPr="00F818F8" w:rsidRDefault="00024842" w:rsidP="00024842">
            <w:pPr>
              <w:pStyle w:val="aa"/>
              <w:jc w:val="center"/>
              <w:rPr>
                <w:sz w:val="22"/>
                <w:lang w:bidi="ru-RU"/>
              </w:rPr>
            </w:pPr>
          </w:p>
        </w:tc>
        <w:tc>
          <w:tcPr>
            <w:tcW w:w="1723" w:type="dxa"/>
            <w:shd w:val="clear" w:color="auto" w:fill="auto"/>
            <w:vAlign w:val="center"/>
          </w:tcPr>
          <w:p w14:paraId="2C4CED21" w14:textId="77777777" w:rsidR="00024842" w:rsidRPr="00F818F8" w:rsidRDefault="00024842" w:rsidP="00024842">
            <w:pPr>
              <w:pStyle w:val="aa"/>
              <w:jc w:val="center"/>
              <w:rPr>
                <w:sz w:val="22"/>
                <w:lang w:bidi="ru-RU"/>
              </w:rPr>
            </w:pPr>
            <w:r w:rsidRPr="00F818F8">
              <w:rPr>
                <w:sz w:val="22"/>
                <w:lang w:bidi="ru-RU"/>
              </w:rPr>
              <w:t>Водогрейный КЕ10-14</w:t>
            </w:r>
          </w:p>
        </w:tc>
        <w:tc>
          <w:tcPr>
            <w:tcW w:w="1601" w:type="dxa"/>
            <w:shd w:val="clear" w:color="auto" w:fill="auto"/>
            <w:vAlign w:val="center"/>
          </w:tcPr>
          <w:p w14:paraId="1E31CE47" w14:textId="77777777" w:rsidR="00024842" w:rsidRPr="00F818F8" w:rsidRDefault="00024842" w:rsidP="00024842">
            <w:pPr>
              <w:pStyle w:val="aa"/>
              <w:jc w:val="center"/>
              <w:rPr>
                <w:sz w:val="22"/>
                <w:lang w:bidi="ru-RU"/>
              </w:rPr>
            </w:pPr>
            <w:r w:rsidRPr="00F818F8">
              <w:rPr>
                <w:sz w:val="22"/>
                <w:lang w:bidi="ru-RU"/>
              </w:rPr>
              <w:t>6,6</w:t>
            </w:r>
          </w:p>
        </w:tc>
        <w:tc>
          <w:tcPr>
            <w:tcW w:w="1305" w:type="dxa"/>
            <w:shd w:val="clear" w:color="auto" w:fill="auto"/>
            <w:vAlign w:val="center"/>
          </w:tcPr>
          <w:p w14:paraId="77C3319D" w14:textId="77777777" w:rsidR="00024842" w:rsidRPr="00F818F8" w:rsidRDefault="00024842" w:rsidP="00024842">
            <w:pPr>
              <w:pStyle w:val="aa"/>
              <w:jc w:val="center"/>
              <w:rPr>
                <w:sz w:val="22"/>
                <w:lang w:bidi="ru-RU"/>
              </w:rPr>
            </w:pPr>
            <w:r w:rsidRPr="00F818F8">
              <w:rPr>
                <w:sz w:val="22"/>
                <w:lang w:bidi="ru-RU"/>
              </w:rPr>
              <w:t>92,1</w:t>
            </w:r>
          </w:p>
        </w:tc>
        <w:tc>
          <w:tcPr>
            <w:tcW w:w="1511" w:type="dxa"/>
            <w:shd w:val="clear" w:color="auto" w:fill="auto"/>
            <w:vAlign w:val="center"/>
          </w:tcPr>
          <w:p w14:paraId="16533A3D" w14:textId="77777777" w:rsidR="00024842" w:rsidRPr="00F818F8" w:rsidRDefault="00024842" w:rsidP="00024842">
            <w:pPr>
              <w:pStyle w:val="aa"/>
              <w:jc w:val="center"/>
              <w:rPr>
                <w:sz w:val="22"/>
                <w:lang w:bidi="ru-RU"/>
              </w:rPr>
            </w:pPr>
            <w:r w:rsidRPr="00F818F8">
              <w:rPr>
                <w:sz w:val="22"/>
                <w:lang w:bidi="ru-RU"/>
              </w:rPr>
              <w:t>1986</w:t>
            </w:r>
          </w:p>
        </w:tc>
        <w:tc>
          <w:tcPr>
            <w:tcW w:w="1310" w:type="dxa"/>
            <w:shd w:val="clear" w:color="auto" w:fill="auto"/>
            <w:vAlign w:val="center"/>
          </w:tcPr>
          <w:p w14:paraId="11EE06B6" w14:textId="77777777" w:rsidR="00024842" w:rsidRPr="00F818F8" w:rsidRDefault="00024842" w:rsidP="00024842">
            <w:pPr>
              <w:pStyle w:val="aa"/>
              <w:jc w:val="center"/>
              <w:rPr>
                <w:sz w:val="22"/>
                <w:lang w:bidi="ru-RU"/>
              </w:rPr>
            </w:pPr>
            <w:r w:rsidRPr="00F818F8">
              <w:rPr>
                <w:sz w:val="22"/>
                <w:lang w:bidi="ru-RU"/>
              </w:rPr>
              <w:t>35</w:t>
            </w:r>
          </w:p>
        </w:tc>
      </w:tr>
    </w:tbl>
    <w:p w14:paraId="3173D26F" w14:textId="77777777" w:rsidR="0065103D" w:rsidRPr="00F818F8" w:rsidRDefault="0065103D" w:rsidP="005D0817">
      <w:pPr>
        <w:pStyle w:val="aa"/>
        <w:ind w:firstLine="709"/>
        <w:jc w:val="both"/>
        <w:rPr>
          <w:lang w:bidi="ru-RU"/>
        </w:rPr>
      </w:pPr>
    </w:p>
    <w:p w14:paraId="435CB288" w14:textId="0E5F44E0" w:rsidR="0065103D" w:rsidRPr="00F818F8" w:rsidRDefault="0065103D" w:rsidP="005D0817">
      <w:pPr>
        <w:pStyle w:val="aa"/>
        <w:ind w:firstLine="709"/>
        <w:jc w:val="both"/>
        <w:rPr>
          <w:lang w:bidi="ru-RU"/>
        </w:rPr>
      </w:pPr>
      <w:r w:rsidRPr="00F818F8">
        <w:rPr>
          <w:lang w:bidi="ru-RU"/>
        </w:rPr>
        <w:t xml:space="preserve">Характеристика теплообменного оборудования представлена в таблице </w:t>
      </w:r>
      <w:r w:rsidR="00004648" w:rsidRPr="00F818F8">
        <w:rPr>
          <w:lang w:bidi="ru-RU"/>
        </w:rPr>
        <w:t>2.1.2.16.</w:t>
      </w:r>
    </w:p>
    <w:p w14:paraId="25A811CB" w14:textId="77777777" w:rsidR="00004648" w:rsidRPr="00F818F8" w:rsidRDefault="00004648" w:rsidP="00004648">
      <w:pPr>
        <w:pStyle w:val="aa"/>
        <w:jc w:val="both"/>
        <w:rPr>
          <w:lang w:bidi="ru-RU"/>
        </w:rPr>
      </w:pPr>
    </w:p>
    <w:p w14:paraId="5639ECD0" w14:textId="4F41BFC6" w:rsidR="0065103D" w:rsidRPr="00F818F8" w:rsidRDefault="0065103D" w:rsidP="00004648">
      <w:pPr>
        <w:pStyle w:val="aa"/>
        <w:jc w:val="both"/>
        <w:rPr>
          <w:b/>
          <w:bCs/>
          <w:lang w:bidi="ru-RU"/>
        </w:rPr>
      </w:pPr>
      <w:r w:rsidRPr="00F818F8">
        <w:rPr>
          <w:b/>
          <w:bCs/>
          <w:lang w:bidi="ru-RU"/>
        </w:rPr>
        <w:t xml:space="preserve">Таблица </w:t>
      </w:r>
      <w:r w:rsidR="00004648" w:rsidRPr="00F818F8">
        <w:rPr>
          <w:b/>
          <w:bCs/>
          <w:lang w:bidi="ru-RU"/>
        </w:rPr>
        <w:t>2.1.2.16 -</w:t>
      </w:r>
      <w:r w:rsidRPr="00F818F8">
        <w:rPr>
          <w:b/>
          <w:bCs/>
          <w:lang w:bidi="ru-RU"/>
        </w:rPr>
        <w:t xml:space="preserve"> Технические характеристики теплообменного оборудования Шипуновской котельной ООО «Прогресс»</w:t>
      </w:r>
    </w:p>
    <w:tbl>
      <w:tblPr>
        <w:tblW w:w="89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14"/>
        <w:gridCol w:w="1190"/>
        <w:gridCol w:w="1310"/>
        <w:gridCol w:w="1611"/>
        <w:gridCol w:w="1756"/>
      </w:tblGrid>
      <w:tr w:rsidR="0065103D" w:rsidRPr="00F818F8" w14:paraId="1579D9E2" w14:textId="77777777" w:rsidTr="00004648">
        <w:trPr>
          <w:trHeight w:val="20"/>
          <w:jc w:val="center"/>
        </w:trPr>
        <w:tc>
          <w:tcPr>
            <w:tcW w:w="3114" w:type="dxa"/>
            <w:vMerge w:val="restart"/>
            <w:shd w:val="clear" w:color="auto" w:fill="F2F2F2" w:themeFill="background1" w:themeFillShade="F2"/>
            <w:vAlign w:val="center"/>
          </w:tcPr>
          <w:p w14:paraId="073EC680" w14:textId="77777777" w:rsidR="0065103D" w:rsidRPr="00F818F8" w:rsidRDefault="0065103D" w:rsidP="00004648">
            <w:pPr>
              <w:pStyle w:val="aa"/>
              <w:jc w:val="center"/>
              <w:rPr>
                <w:sz w:val="22"/>
                <w:szCs w:val="20"/>
                <w:lang w:bidi="ru-RU"/>
              </w:rPr>
            </w:pPr>
            <w:r w:rsidRPr="00F818F8">
              <w:rPr>
                <w:sz w:val="22"/>
                <w:szCs w:val="20"/>
                <w:lang w:bidi="ru-RU"/>
              </w:rPr>
              <w:t>Наименование оборудования</w:t>
            </w:r>
          </w:p>
        </w:tc>
        <w:tc>
          <w:tcPr>
            <w:tcW w:w="1190" w:type="dxa"/>
            <w:vMerge w:val="restart"/>
            <w:shd w:val="clear" w:color="auto" w:fill="F2F2F2" w:themeFill="background1" w:themeFillShade="F2"/>
            <w:vAlign w:val="center"/>
          </w:tcPr>
          <w:p w14:paraId="0E51D54D" w14:textId="50CA1CDF" w:rsidR="0065103D" w:rsidRPr="00F818F8" w:rsidRDefault="0065103D" w:rsidP="00004648">
            <w:pPr>
              <w:pStyle w:val="aa"/>
              <w:jc w:val="center"/>
              <w:rPr>
                <w:sz w:val="22"/>
                <w:szCs w:val="20"/>
                <w:lang w:bidi="ru-RU"/>
              </w:rPr>
            </w:pPr>
            <w:r w:rsidRPr="00F818F8">
              <w:rPr>
                <w:sz w:val="22"/>
                <w:szCs w:val="20"/>
                <w:lang w:bidi="ru-RU"/>
              </w:rPr>
              <w:t>Год установки</w:t>
            </w:r>
          </w:p>
        </w:tc>
        <w:tc>
          <w:tcPr>
            <w:tcW w:w="1310" w:type="dxa"/>
            <w:vMerge w:val="restart"/>
            <w:shd w:val="clear" w:color="auto" w:fill="F2F2F2" w:themeFill="background1" w:themeFillShade="F2"/>
            <w:vAlign w:val="center"/>
          </w:tcPr>
          <w:p w14:paraId="7470924F" w14:textId="648C948D" w:rsidR="0065103D" w:rsidRPr="00F818F8" w:rsidRDefault="0065103D" w:rsidP="00004648">
            <w:pPr>
              <w:pStyle w:val="aa"/>
              <w:jc w:val="center"/>
              <w:rPr>
                <w:sz w:val="22"/>
                <w:szCs w:val="20"/>
                <w:lang w:bidi="ru-RU"/>
              </w:rPr>
            </w:pPr>
            <w:r w:rsidRPr="00F818F8">
              <w:rPr>
                <w:sz w:val="22"/>
                <w:szCs w:val="20"/>
                <w:lang w:bidi="ru-RU"/>
              </w:rPr>
              <w:t>Количество</w:t>
            </w:r>
          </w:p>
        </w:tc>
        <w:tc>
          <w:tcPr>
            <w:tcW w:w="3367" w:type="dxa"/>
            <w:gridSpan w:val="2"/>
            <w:shd w:val="clear" w:color="auto" w:fill="F2F2F2" w:themeFill="background1" w:themeFillShade="F2"/>
            <w:vAlign w:val="center"/>
          </w:tcPr>
          <w:p w14:paraId="1DA9C867" w14:textId="77777777" w:rsidR="0065103D" w:rsidRPr="00F818F8" w:rsidRDefault="0065103D" w:rsidP="00004648">
            <w:pPr>
              <w:pStyle w:val="aa"/>
              <w:jc w:val="center"/>
              <w:rPr>
                <w:sz w:val="22"/>
                <w:szCs w:val="20"/>
                <w:lang w:bidi="ru-RU"/>
              </w:rPr>
            </w:pPr>
            <w:r w:rsidRPr="00F818F8">
              <w:rPr>
                <w:sz w:val="22"/>
                <w:szCs w:val="20"/>
                <w:lang w:bidi="ru-RU"/>
              </w:rPr>
              <w:t>Технические характеристики</w:t>
            </w:r>
          </w:p>
        </w:tc>
      </w:tr>
      <w:tr w:rsidR="0065103D" w:rsidRPr="00F818F8" w14:paraId="4A0D57B4" w14:textId="77777777" w:rsidTr="00004648">
        <w:trPr>
          <w:trHeight w:val="20"/>
          <w:jc w:val="center"/>
        </w:trPr>
        <w:tc>
          <w:tcPr>
            <w:tcW w:w="3114" w:type="dxa"/>
            <w:vMerge/>
            <w:tcBorders>
              <w:top w:val="nil"/>
            </w:tcBorders>
            <w:shd w:val="clear" w:color="auto" w:fill="F2F2F2" w:themeFill="background1" w:themeFillShade="F2"/>
            <w:vAlign w:val="center"/>
          </w:tcPr>
          <w:p w14:paraId="7EA86AFF" w14:textId="77777777" w:rsidR="0065103D" w:rsidRPr="00F818F8" w:rsidRDefault="0065103D" w:rsidP="00004648">
            <w:pPr>
              <w:pStyle w:val="aa"/>
              <w:jc w:val="center"/>
              <w:rPr>
                <w:sz w:val="22"/>
                <w:szCs w:val="20"/>
                <w:lang w:bidi="ru-RU"/>
              </w:rPr>
            </w:pPr>
          </w:p>
        </w:tc>
        <w:tc>
          <w:tcPr>
            <w:tcW w:w="1190" w:type="dxa"/>
            <w:vMerge/>
            <w:tcBorders>
              <w:top w:val="nil"/>
            </w:tcBorders>
            <w:shd w:val="clear" w:color="auto" w:fill="F2F2F2" w:themeFill="background1" w:themeFillShade="F2"/>
            <w:vAlign w:val="center"/>
          </w:tcPr>
          <w:p w14:paraId="1E1DA5CF" w14:textId="77777777" w:rsidR="0065103D" w:rsidRPr="00F818F8" w:rsidRDefault="0065103D" w:rsidP="00004648">
            <w:pPr>
              <w:pStyle w:val="aa"/>
              <w:jc w:val="center"/>
              <w:rPr>
                <w:sz w:val="22"/>
                <w:szCs w:val="20"/>
                <w:lang w:bidi="ru-RU"/>
              </w:rPr>
            </w:pPr>
          </w:p>
        </w:tc>
        <w:tc>
          <w:tcPr>
            <w:tcW w:w="1310" w:type="dxa"/>
            <w:vMerge/>
            <w:tcBorders>
              <w:top w:val="nil"/>
            </w:tcBorders>
            <w:shd w:val="clear" w:color="auto" w:fill="F2F2F2" w:themeFill="background1" w:themeFillShade="F2"/>
            <w:vAlign w:val="center"/>
          </w:tcPr>
          <w:p w14:paraId="726EC2B3" w14:textId="77777777" w:rsidR="0065103D" w:rsidRPr="00F818F8" w:rsidRDefault="0065103D" w:rsidP="00004648">
            <w:pPr>
              <w:pStyle w:val="aa"/>
              <w:jc w:val="center"/>
              <w:rPr>
                <w:sz w:val="22"/>
                <w:szCs w:val="20"/>
                <w:lang w:bidi="ru-RU"/>
              </w:rPr>
            </w:pPr>
          </w:p>
        </w:tc>
        <w:tc>
          <w:tcPr>
            <w:tcW w:w="1611" w:type="dxa"/>
            <w:tcBorders>
              <w:right w:val="single" w:sz="6" w:space="0" w:color="000000"/>
            </w:tcBorders>
            <w:shd w:val="clear" w:color="auto" w:fill="F2F2F2" w:themeFill="background1" w:themeFillShade="F2"/>
            <w:vAlign w:val="center"/>
          </w:tcPr>
          <w:p w14:paraId="1E303854" w14:textId="77777777" w:rsidR="0065103D" w:rsidRPr="00F818F8" w:rsidRDefault="0065103D" w:rsidP="00004648">
            <w:pPr>
              <w:pStyle w:val="aa"/>
              <w:jc w:val="center"/>
              <w:rPr>
                <w:sz w:val="22"/>
                <w:szCs w:val="20"/>
                <w:lang w:bidi="ru-RU"/>
              </w:rPr>
            </w:pPr>
            <w:r w:rsidRPr="00F818F8">
              <w:rPr>
                <w:sz w:val="22"/>
                <w:szCs w:val="20"/>
                <w:lang w:bidi="ru-RU"/>
              </w:rPr>
              <w:t>Диаметр, мм</w:t>
            </w:r>
          </w:p>
        </w:tc>
        <w:tc>
          <w:tcPr>
            <w:tcW w:w="1756" w:type="dxa"/>
            <w:tcBorders>
              <w:left w:val="single" w:sz="6" w:space="0" w:color="000000"/>
            </w:tcBorders>
            <w:shd w:val="clear" w:color="auto" w:fill="F2F2F2" w:themeFill="background1" w:themeFillShade="F2"/>
            <w:vAlign w:val="center"/>
          </w:tcPr>
          <w:p w14:paraId="3AEDA630" w14:textId="77777777" w:rsidR="0065103D" w:rsidRPr="00F818F8" w:rsidRDefault="0065103D" w:rsidP="00004648">
            <w:pPr>
              <w:pStyle w:val="aa"/>
              <w:jc w:val="center"/>
              <w:rPr>
                <w:sz w:val="22"/>
                <w:szCs w:val="20"/>
                <w:lang w:bidi="ru-RU"/>
              </w:rPr>
            </w:pPr>
            <w:r w:rsidRPr="00F818F8">
              <w:rPr>
                <w:sz w:val="22"/>
                <w:szCs w:val="20"/>
                <w:lang w:bidi="ru-RU"/>
              </w:rPr>
              <w:t>Поверхность, м2</w:t>
            </w:r>
          </w:p>
        </w:tc>
      </w:tr>
      <w:tr w:rsidR="0065103D" w:rsidRPr="00F818F8" w14:paraId="1CD9ACF0" w14:textId="77777777" w:rsidTr="00004648">
        <w:trPr>
          <w:trHeight w:val="20"/>
          <w:jc w:val="center"/>
        </w:trPr>
        <w:tc>
          <w:tcPr>
            <w:tcW w:w="3114" w:type="dxa"/>
            <w:shd w:val="clear" w:color="auto" w:fill="auto"/>
            <w:vAlign w:val="center"/>
          </w:tcPr>
          <w:p w14:paraId="7CEA6D2D" w14:textId="2DE265B9" w:rsidR="0065103D" w:rsidRPr="00F818F8" w:rsidRDefault="0065103D" w:rsidP="00004648">
            <w:pPr>
              <w:pStyle w:val="aa"/>
              <w:jc w:val="center"/>
              <w:rPr>
                <w:sz w:val="22"/>
                <w:szCs w:val="20"/>
                <w:lang w:bidi="ru-RU"/>
              </w:rPr>
            </w:pPr>
            <w:r w:rsidRPr="00F818F8">
              <w:rPr>
                <w:sz w:val="22"/>
                <w:szCs w:val="20"/>
                <w:lang w:bidi="ru-RU"/>
              </w:rPr>
              <w:t>Охладитель выпара ОВВ-2</w:t>
            </w:r>
          </w:p>
        </w:tc>
        <w:tc>
          <w:tcPr>
            <w:tcW w:w="1190" w:type="dxa"/>
            <w:shd w:val="clear" w:color="auto" w:fill="auto"/>
            <w:vAlign w:val="center"/>
          </w:tcPr>
          <w:p w14:paraId="486B60EA" w14:textId="77777777" w:rsidR="0065103D" w:rsidRPr="00F818F8" w:rsidRDefault="0065103D" w:rsidP="00004648">
            <w:pPr>
              <w:pStyle w:val="aa"/>
              <w:jc w:val="center"/>
              <w:rPr>
                <w:sz w:val="22"/>
                <w:szCs w:val="20"/>
                <w:lang w:bidi="ru-RU"/>
              </w:rPr>
            </w:pPr>
            <w:r w:rsidRPr="00F818F8">
              <w:rPr>
                <w:sz w:val="22"/>
                <w:szCs w:val="20"/>
                <w:lang w:bidi="ru-RU"/>
              </w:rPr>
              <w:t>2001</w:t>
            </w:r>
          </w:p>
        </w:tc>
        <w:tc>
          <w:tcPr>
            <w:tcW w:w="1310" w:type="dxa"/>
            <w:shd w:val="clear" w:color="auto" w:fill="auto"/>
            <w:vAlign w:val="center"/>
          </w:tcPr>
          <w:p w14:paraId="5A71DDBA" w14:textId="77777777" w:rsidR="0065103D" w:rsidRPr="00F818F8" w:rsidRDefault="0065103D" w:rsidP="00004648">
            <w:pPr>
              <w:pStyle w:val="aa"/>
              <w:jc w:val="center"/>
              <w:rPr>
                <w:sz w:val="22"/>
                <w:szCs w:val="20"/>
                <w:lang w:bidi="ru-RU"/>
              </w:rPr>
            </w:pPr>
            <w:r w:rsidRPr="00F818F8">
              <w:rPr>
                <w:sz w:val="22"/>
                <w:szCs w:val="20"/>
                <w:lang w:bidi="ru-RU"/>
              </w:rPr>
              <w:t>1</w:t>
            </w:r>
          </w:p>
        </w:tc>
        <w:tc>
          <w:tcPr>
            <w:tcW w:w="1611" w:type="dxa"/>
            <w:tcBorders>
              <w:right w:val="single" w:sz="6" w:space="0" w:color="000000"/>
            </w:tcBorders>
            <w:shd w:val="clear" w:color="auto" w:fill="auto"/>
            <w:vAlign w:val="center"/>
          </w:tcPr>
          <w:p w14:paraId="5D5417EA" w14:textId="77777777" w:rsidR="0065103D" w:rsidRPr="00F818F8" w:rsidRDefault="0065103D" w:rsidP="00004648">
            <w:pPr>
              <w:pStyle w:val="aa"/>
              <w:jc w:val="center"/>
              <w:rPr>
                <w:sz w:val="22"/>
                <w:szCs w:val="20"/>
                <w:lang w:bidi="ru-RU"/>
              </w:rPr>
            </w:pPr>
            <w:r w:rsidRPr="00F818F8">
              <w:rPr>
                <w:sz w:val="22"/>
                <w:szCs w:val="20"/>
                <w:lang w:bidi="ru-RU"/>
              </w:rPr>
              <w:t>325</w:t>
            </w:r>
          </w:p>
        </w:tc>
        <w:tc>
          <w:tcPr>
            <w:tcW w:w="1756" w:type="dxa"/>
            <w:tcBorders>
              <w:left w:val="single" w:sz="6" w:space="0" w:color="000000"/>
            </w:tcBorders>
            <w:shd w:val="clear" w:color="auto" w:fill="auto"/>
            <w:vAlign w:val="center"/>
          </w:tcPr>
          <w:p w14:paraId="7E2642B2" w14:textId="77777777" w:rsidR="0065103D" w:rsidRPr="00F818F8" w:rsidRDefault="0065103D" w:rsidP="00004648">
            <w:pPr>
              <w:pStyle w:val="aa"/>
              <w:jc w:val="center"/>
              <w:rPr>
                <w:sz w:val="22"/>
                <w:szCs w:val="20"/>
                <w:lang w:bidi="ru-RU"/>
              </w:rPr>
            </w:pPr>
            <w:r w:rsidRPr="00F818F8">
              <w:rPr>
                <w:sz w:val="22"/>
                <w:szCs w:val="20"/>
                <w:lang w:bidi="ru-RU"/>
              </w:rPr>
              <w:t>2</w:t>
            </w:r>
          </w:p>
        </w:tc>
      </w:tr>
      <w:tr w:rsidR="0065103D" w:rsidRPr="00F818F8" w14:paraId="5F8F8082" w14:textId="77777777" w:rsidTr="00004648">
        <w:trPr>
          <w:trHeight w:val="20"/>
          <w:jc w:val="center"/>
        </w:trPr>
        <w:tc>
          <w:tcPr>
            <w:tcW w:w="3114" w:type="dxa"/>
            <w:shd w:val="clear" w:color="auto" w:fill="auto"/>
            <w:vAlign w:val="center"/>
          </w:tcPr>
          <w:p w14:paraId="65CC39D8" w14:textId="001C5808" w:rsidR="0065103D" w:rsidRPr="00F818F8" w:rsidRDefault="0065103D" w:rsidP="00004648">
            <w:pPr>
              <w:pStyle w:val="aa"/>
              <w:jc w:val="center"/>
              <w:rPr>
                <w:sz w:val="22"/>
                <w:szCs w:val="20"/>
                <w:lang w:bidi="ru-RU"/>
              </w:rPr>
            </w:pPr>
            <w:r w:rsidRPr="00F818F8">
              <w:rPr>
                <w:sz w:val="22"/>
                <w:szCs w:val="20"/>
                <w:lang w:bidi="ru-RU"/>
              </w:rPr>
              <w:t>Подогреватель водоводяной (химочищенной воды)</w:t>
            </w:r>
          </w:p>
        </w:tc>
        <w:tc>
          <w:tcPr>
            <w:tcW w:w="1190" w:type="dxa"/>
            <w:shd w:val="clear" w:color="auto" w:fill="auto"/>
            <w:vAlign w:val="center"/>
          </w:tcPr>
          <w:p w14:paraId="66D3F852" w14:textId="77777777" w:rsidR="0065103D" w:rsidRPr="00F818F8" w:rsidRDefault="0065103D" w:rsidP="00004648">
            <w:pPr>
              <w:pStyle w:val="aa"/>
              <w:jc w:val="center"/>
              <w:rPr>
                <w:sz w:val="22"/>
                <w:szCs w:val="20"/>
                <w:lang w:bidi="ru-RU"/>
              </w:rPr>
            </w:pPr>
          </w:p>
        </w:tc>
        <w:tc>
          <w:tcPr>
            <w:tcW w:w="1310" w:type="dxa"/>
            <w:shd w:val="clear" w:color="auto" w:fill="auto"/>
            <w:vAlign w:val="center"/>
          </w:tcPr>
          <w:p w14:paraId="6CEA4E5C" w14:textId="77777777" w:rsidR="0065103D" w:rsidRPr="00F818F8" w:rsidRDefault="0065103D" w:rsidP="00004648">
            <w:pPr>
              <w:pStyle w:val="aa"/>
              <w:jc w:val="center"/>
              <w:rPr>
                <w:sz w:val="22"/>
                <w:szCs w:val="20"/>
                <w:lang w:bidi="ru-RU"/>
              </w:rPr>
            </w:pPr>
            <w:r w:rsidRPr="00F818F8">
              <w:rPr>
                <w:sz w:val="22"/>
                <w:szCs w:val="20"/>
                <w:lang w:bidi="ru-RU"/>
              </w:rPr>
              <w:t>5 секц</w:t>
            </w:r>
          </w:p>
        </w:tc>
        <w:tc>
          <w:tcPr>
            <w:tcW w:w="1611" w:type="dxa"/>
            <w:tcBorders>
              <w:right w:val="single" w:sz="6" w:space="0" w:color="000000"/>
            </w:tcBorders>
            <w:shd w:val="clear" w:color="auto" w:fill="auto"/>
            <w:vAlign w:val="center"/>
          </w:tcPr>
          <w:p w14:paraId="73CD00D3" w14:textId="77777777" w:rsidR="0065103D" w:rsidRPr="00F818F8" w:rsidRDefault="0065103D" w:rsidP="00004648">
            <w:pPr>
              <w:pStyle w:val="aa"/>
              <w:jc w:val="center"/>
              <w:rPr>
                <w:sz w:val="22"/>
                <w:szCs w:val="20"/>
                <w:lang w:bidi="ru-RU"/>
              </w:rPr>
            </w:pPr>
            <w:r w:rsidRPr="00F818F8">
              <w:rPr>
                <w:sz w:val="22"/>
                <w:szCs w:val="20"/>
                <w:lang w:bidi="ru-RU"/>
              </w:rPr>
              <w:t>325</w:t>
            </w:r>
          </w:p>
        </w:tc>
        <w:tc>
          <w:tcPr>
            <w:tcW w:w="1756" w:type="dxa"/>
            <w:tcBorders>
              <w:left w:val="single" w:sz="6" w:space="0" w:color="000000"/>
            </w:tcBorders>
            <w:shd w:val="clear" w:color="auto" w:fill="auto"/>
            <w:vAlign w:val="center"/>
          </w:tcPr>
          <w:p w14:paraId="1AA5A3F4" w14:textId="77777777" w:rsidR="0065103D" w:rsidRPr="00F818F8" w:rsidRDefault="0065103D" w:rsidP="00004648">
            <w:pPr>
              <w:pStyle w:val="aa"/>
              <w:jc w:val="center"/>
              <w:rPr>
                <w:sz w:val="22"/>
                <w:szCs w:val="20"/>
                <w:lang w:bidi="ru-RU"/>
              </w:rPr>
            </w:pPr>
            <w:r w:rsidRPr="00F818F8">
              <w:rPr>
                <w:sz w:val="22"/>
                <w:szCs w:val="20"/>
                <w:lang w:bidi="ru-RU"/>
              </w:rPr>
              <w:t>14*5 = 70</w:t>
            </w:r>
          </w:p>
        </w:tc>
      </w:tr>
      <w:tr w:rsidR="0065103D" w:rsidRPr="00F818F8" w14:paraId="114A7973" w14:textId="77777777" w:rsidTr="00004648">
        <w:trPr>
          <w:trHeight w:val="20"/>
          <w:jc w:val="center"/>
        </w:trPr>
        <w:tc>
          <w:tcPr>
            <w:tcW w:w="3114" w:type="dxa"/>
            <w:tcBorders>
              <w:bottom w:val="single" w:sz="4" w:space="0" w:color="auto"/>
            </w:tcBorders>
            <w:shd w:val="clear" w:color="auto" w:fill="auto"/>
            <w:vAlign w:val="center"/>
          </w:tcPr>
          <w:p w14:paraId="1F41F643" w14:textId="77777777" w:rsidR="0065103D" w:rsidRPr="00F818F8" w:rsidRDefault="0065103D" w:rsidP="00004648">
            <w:pPr>
              <w:pStyle w:val="aa"/>
              <w:jc w:val="center"/>
              <w:rPr>
                <w:sz w:val="22"/>
                <w:szCs w:val="20"/>
                <w:lang w:bidi="ru-RU"/>
              </w:rPr>
            </w:pPr>
            <w:r w:rsidRPr="00F818F8">
              <w:rPr>
                <w:sz w:val="22"/>
                <w:szCs w:val="20"/>
                <w:lang w:bidi="ru-RU"/>
              </w:rPr>
              <w:t>Подогреватель ГВС 10</w:t>
            </w:r>
          </w:p>
        </w:tc>
        <w:tc>
          <w:tcPr>
            <w:tcW w:w="1190" w:type="dxa"/>
            <w:tcBorders>
              <w:bottom w:val="single" w:sz="4" w:space="0" w:color="auto"/>
            </w:tcBorders>
            <w:shd w:val="clear" w:color="auto" w:fill="auto"/>
            <w:vAlign w:val="center"/>
          </w:tcPr>
          <w:p w14:paraId="4091258E" w14:textId="77777777" w:rsidR="0065103D" w:rsidRPr="00F818F8" w:rsidRDefault="0065103D" w:rsidP="00004648">
            <w:pPr>
              <w:pStyle w:val="aa"/>
              <w:jc w:val="center"/>
              <w:rPr>
                <w:sz w:val="22"/>
                <w:szCs w:val="20"/>
                <w:lang w:bidi="ru-RU"/>
              </w:rPr>
            </w:pPr>
          </w:p>
        </w:tc>
        <w:tc>
          <w:tcPr>
            <w:tcW w:w="1310" w:type="dxa"/>
            <w:tcBorders>
              <w:bottom w:val="single" w:sz="4" w:space="0" w:color="auto"/>
            </w:tcBorders>
            <w:shd w:val="clear" w:color="auto" w:fill="auto"/>
            <w:vAlign w:val="center"/>
          </w:tcPr>
          <w:p w14:paraId="1B5AA1CA" w14:textId="77777777" w:rsidR="0065103D" w:rsidRPr="00F818F8" w:rsidRDefault="0065103D" w:rsidP="00004648">
            <w:pPr>
              <w:pStyle w:val="aa"/>
              <w:jc w:val="center"/>
              <w:rPr>
                <w:sz w:val="22"/>
                <w:szCs w:val="20"/>
                <w:lang w:bidi="ru-RU"/>
              </w:rPr>
            </w:pPr>
            <w:r w:rsidRPr="00F818F8">
              <w:rPr>
                <w:sz w:val="22"/>
                <w:szCs w:val="20"/>
                <w:lang w:bidi="ru-RU"/>
              </w:rPr>
              <w:t>2*4 секц.</w:t>
            </w:r>
          </w:p>
        </w:tc>
        <w:tc>
          <w:tcPr>
            <w:tcW w:w="1611" w:type="dxa"/>
            <w:tcBorders>
              <w:bottom w:val="single" w:sz="4" w:space="0" w:color="auto"/>
              <w:right w:val="single" w:sz="6" w:space="0" w:color="000000"/>
            </w:tcBorders>
            <w:shd w:val="clear" w:color="auto" w:fill="auto"/>
            <w:vAlign w:val="center"/>
          </w:tcPr>
          <w:p w14:paraId="7EFD76C1" w14:textId="77777777" w:rsidR="0065103D" w:rsidRPr="00F818F8" w:rsidRDefault="0065103D" w:rsidP="00004648">
            <w:pPr>
              <w:pStyle w:val="aa"/>
              <w:jc w:val="center"/>
              <w:rPr>
                <w:sz w:val="22"/>
                <w:szCs w:val="20"/>
                <w:lang w:bidi="ru-RU"/>
              </w:rPr>
            </w:pPr>
            <w:r w:rsidRPr="00F818F8">
              <w:rPr>
                <w:sz w:val="22"/>
                <w:szCs w:val="20"/>
                <w:lang w:bidi="ru-RU"/>
              </w:rPr>
              <w:t>168</w:t>
            </w:r>
          </w:p>
        </w:tc>
        <w:tc>
          <w:tcPr>
            <w:tcW w:w="1756" w:type="dxa"/>
            <w:tcBorders>
              <w:left w:val="single" w:sz="6" w:space="0" w:color="000000"/>
              <w:bottom w:val="single" w:sz="4" w:space="0" w:color="auto"/>
            </w:tcBorders>
            <w:shd w:val="clear" w:color="auto" w:fill="auto"/>
            <w:vAlign w:val="center"/>
          </w:tcPr>
          <w:p w14:paraId="5CC1C90A" w14:textId="77777777" w:rsidR="0065103D" w:rsidRPr="00F818F8" w:rsidRDefault="0065103D" w:rsidP="00004648">
            <w:pPr>
              <w:pStyle w:val="aa"/>
              <w:jc w:val="center"/>
              <w:rPr>
                <w:sz w:val="22"/>
                <w:szCs w:val="20"/>
                <w:lang w:bidi="ru-RU"/>
              </w:rPr>
            </w:pPr>
            <w:r w:rsidRPr="00F818F8">
              <w:rPr>
                <w:sz w:val="22"/>
                <w:szCs w:val="20"/>
                <w:lang w:bidi="ru-RU"/>
              </w:rPr>
              <w:t>27,6*2 = 55,2</w:t>
            </w:r>
          </w:p>
        </w:tc>
      </w:tr>
    </w:tbl>
    <w:p w14:paraId="7121EB12" w14:textId="77777777" w:rsidR="0065103D" w:rsidRPr="00F818F8" w:rsidRDefault="0065103D" w:rsidP="005D0817">
      <w:pPr>
        <w:pStyle w:val="aa"/>
        <w:ind w:firstLine="709"/>
        <w:jc w:val="both"/>
        <w:rPr>
          <w:lang w:bidi="ru-RU"/>
        </w:rPr>
      </w:pPr>
    </w:p>
    <w:p w14:paraId="3D43F784" w14:textId="7D8C9C5A" w:rsidR="0065103D" w:rsidRPr="00F818F8" w:rsidRDefault="0065103D" w:rsidP="005D0817">
      <w:pPr>
        <w:pStyle w:val="aa"/>
        <w:ind w:firstLine="709"/>
        <w:jc w:val="both"/>
        <w:rPr>
          <w:lang w:bidi="ru-RU"/>
        </w:rPr>
      </w:pPr>
      <w:r w:rsidRPr="00F818F8">
        <w:rPr>
          <w:lang w:bidi="ru-RU"/>
        </w:rPr>
        <w:lastRenderedPageBreak/>
        <w:t xml:space="preserve">В Шипуновской котельной ООО «Прогресс» установлены сетевые насосы – три штуки (один рабочий, два в резерве). Подпиточные насосы (два насоса − один рабочий, один резервный) подают деаэрированную воду из бака запаса емкостью 40 м3 в обратный коллектор к сетевым насосам. Для повышения давления холодной воды в котельной в наличии два повысительных насоса. Для горячего водоснабжения в котельной имеется бойлерная установка ГВС, состоящая из двух 4-х секционных водоводяных подогревателей (один рабочий, один резервный) и двух циркуляционных насосов ГВС. На двух котлах КЕ10-14 (№2 и №3) имеются циркуляционные насосы для поддержания необходимой температуры воды на входе в котел. В таблице </w:t>
      </w:r>
      <w:r w:rsidR="00004648" w:rsidRPr="00F818F8">
        <w:rPr>
          <w:lang w:bidi="ru-RU"/>
        </w:rPr>
        <w:t>2.1.2.17</w:t>
      </w:r>
      <w:r w:rsidRPr="00F818F8">
        <w:rPr>
          <w:lang w:bidi="ru-RU"/>
        </w:rPr>
        <w:t xml:space="preserve"> представлен состав оборудования насосных групп Шипуновской котельной ООО «Прогресс».</w:t>
      </w:r>
    </w:p>
    <w:p w14:paraId="1BD0B131" w14:textId="77777777" w:rsidR="00004648" w:rsidRPr="00F818F8" w:rsidRDefault="00004648" w:rsidP="005D0817">
      <w:pPr>
        <w:pStyle w:val="aa"/>
        <w:ind w:firstLine="709"/>
        <w:jc w:val="both"/>
        <w:rPr>
          <w:lang w:bidi="ru-RU"/>
        </w:rPr>
      </w:pPr>
    </w:p>
    <w:p w14:paraId="3D74F636" w14:textId="7B9C2B94" w:rsidR="0065103D" w:rsidRPr="00F818F8" w:rsidRDefault="0065103D" w:rsidP="00004648">
      <w:pPr>
        <w:pStyle w:val="aa"/>
        <w:jc w:val="both"/>
        <w:rPr>
          <w:b/>
          <w:bCs/>
          <w:lang w:bidi="ru-RU"/>
        </w:rPr>
      </w:pPr>
      <w:r w:rsidRPr="00F818F8">
        <w:rPr>
          <w:b/>
          <w:bCs/>
          <w:lang w:bidi="ru-RU"/>
        </w:rPr>
        <w:t xml:space="preserve">Таблица </w:t>
      </w:r>
      <w:r w:rsidR="00004648" w:rsidRPr="00F818F8">
        <w:rPr>
          <w:b/>
          <w:bCs/>
          <w:lang w:bidi="ru-RU"/>
        </w:rPr>
        <w:t>2.1.2.17 -</w:t>
      </w:r>
      <w:r w:rsidRPr="00F818F8">
        <w:rPr>
          <w:b/>
          <w:bCs/>
          <w:lang w:bidi="ru-RU"/>
        </w:rPr>
        <w:t xml:space="preserve"> Состав оборудования насосных групп Шипуновской котельной ООО «Прогресс»</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62"/>
        <w:gridCol w:w="1545"/>
        <w:gridCol w:w="1250"/>
        <w:gridCol w:w="1134"/>
        <w:gridCol w:w="923"/>
        <w:gridCol w:w="822"/>
        <w:gridCol w:w="1798"/>
      </w:tblGrid>
      <w:tr w:rsidR="0065103D" w:rsidRPr="00F818F8" w14:paraId="23CF632A" w14:textId="77777777" w:rsidTr="00004648">
        <w:trPr>
          <w:trHeight w:val="20"/>
        </w:trPr>
        <w:tc>
          <w:tcPr>
            <w:tcW w:w="2162" w:type="dxa"/>
            <w:shd w:val="clear" w:color="auto" w:fill="F2F2F2" w:themeFill="background1" w:themeFillShade="F2"/>
            <w:vAlign w:val="center"/>
          </w:tcPr>
          <w:p w14:paraId="4B165CF1" w14:textId="77777777" w:rsidR="0065103D" w:rsidRPr="00F818F8" w:rsidRDefault="0065103D" w:rsidP="00004648">
            <w:pPr>
              <w:pStyle w:val="aa"/>
              <w:jc w:val="center"/>
              <w:rPr>
                <w:sz w:val="22"/>
                <w:lang w:bidi="ru-RU"/>
              </w:rPr>
            </w:pPr>
            <w:r w:rsidRPr="00F818F8">
              <w:rPr>
                <w:sz w:val="22"/>
                <w:lang w:bidi="ru-RU"/>
              </w:rPr>
              <w:t>Наименование насосной группы</w:t>
            </w:r>
          </w:p>
        </w:tc>
        <w:tc>
          <w:tcPr>
            <w:tcW w:w="1545" w:type="dxa"/>
            <w:shd w:val="clear" w:color="auto" w:fill="F2F2F2" w:themeFill="background1" w:themeFillShade="F2"/>
            <w:vAlign w:val="center"/>
          </w:tcPr>
          <w:p w14:paraId="33F875E6" w14:textId="77777777" w:rsidR="0065103D" w:rsidRPr="00F818F8" w:rsidRDefault="0065103D" w:rsidP="00004648">
            <w:pPr>
              <w:pStyle w:val="aa"/>
              <w:jc w:val="center"/>
              <w:rPr>
                <w:sz w:val="22"/>
                <w:lang w:bidi="ru-RU"/>
              </w:rPr>
            </w:pPr>
            <w:r w:rsidRPr="00F818F8">
              <w:rPr>
                <w:sz w:val="22"/>
                <w:lang w:bidi="ru-RU"/>
              </w:rPr>
              <w:t>Марка оборудования</w:t>
            </w:r>
          </w:p>
        </w:tc>
        <w:tc>
          <w:tcPr>
            <w:tcW w:w="1250" w:type="dxa"/>
            <w:shd w:val="clear" w:color="auto" w:fill="F2F2F2" w:themeFill="background1" w:themeFillShade="F2"/>
            <w:vAlign w:val="center"/>
          </w:tcPr>
          <w:p w14:paraId="5DCFC50E" w14:textId="77777777" w:rsidR="0065103D" w:rsidRPr="00F818F8" w:rsidRDefault="0065103D" w:rsidP="00004648">
            <w:pPr>
              <w:pStyle w:val="aa"/>
              <w:jc w:val="center"/>
              <w:rPr>
                <w:sz w:val="22"/>
                <w:lang w:bidi="ru-RU"/>
              </w:rPr>
            </w:pPr>
            <w:r w:rsidRPr="00F818F8">
              <w:rPr>
                <w:sz w:val="22"/>
                <w:lang w:bidi="ru-RU"/>
              </w:rPr>
              <w:t>Количество, шт.</w:t>
            </w:r>
          </w:p>
        </w:tc>
        <w:tc>
          <w:tcPr>
            <w:tcW w:w="1134" w:type="dxa"/>
            <w:shd w:val="clear" w:color="auto" w:fill="F2F2F2" w:themeFill="background1" w:themeFillShade="F2"/>
            <w:vAlign w:val="center"/>
          </w:tcPr>
          <w:p w14:paraId="06C79563" w14:textId="77777777" w:rsidR="0065103D" w:rsidRPr="00F818F8" w:rsidRDefault="0065103D" w:rsidP="00004648">
            <w:pPr>
              <w:pStyle w:val="aa"/>
              <w:jc w:val="center"/>
              <w:rPr>
                <w:sz w:val="22"/>
                <w:lang w:bidi="ru-RU"/>
              </w:rPr>
            </w:pPr>
            <w:r w:rsidRPr="00F818F8">
              <w:rPr>
                <w:sz w:val="22"/>
                <w:lang w:bidi="ru-RU"/>
              </w:rPr>
              <w:t>Мощность, кВт</w:t>
            </w:r>
          </w:p>
        </w:tc>
        <w:tc>
          <w:tcPr>
            <w:tcW w:w="923" w:type="dxa"/>
            <w:shd w:val="clear" w:color="auto" w:fill="F2F2F2" w:themeFill="background1" w:themeFillShade="F2"/>
            <w:vAlign w:val="center"/>
          </w:tcPr>
          <w:p w14:paraId="31BAAEA3" w14:textId="77777777" w:rsidR="0065103D" w:rsidRPr="00F818F8" w:rsidRDefault="0065103D" w:rsidP="00004648">
            <w:pPr>
              <w:pStyle w:val="aa"/>
              <w:jc w:val="center"/>
              <w:rPr>
                <w:sz w:val="22"/>
                <w:lang w:bidi="ru-RU"/>
              </w:rPr>
            </w:pPr>
            <w:r w:rsidRPr="00F818F8">
              <w:rPr>
                <w:sz w:val="22"/>
                <w:lang w:bidi="ru-RU"/>
              </w:rPr>
              <w:t>Подача, м3/ч</w:t>
            </w:r>
          </w:p>
        </w:tc>
        <w:tc>
          <w:tcPr>
            <w:tcW w:w="822" w:type="dxa"/>
            <w:shd w:val="clear" w:color="auto" w:fill="F2F2F2" w:themeFill="background1" w:themeFillShade="F2"/>
            <w:vAlign w:val="center"/>
          </w:tcPr>
          <w:p w14:paraId="61CA7B7B" w14:textId="77777777" w:rsidR="0065103D" w:rsidRPr="00F818F8" w:rsidRDefault="0065103D" w:rsidP="00004648">
            <w:pPr>
              <w:pStyle w:val="aa"/>
              <w:jc w:val="center"/>
              <w:rPr>
                <w:sz w:val="22"/>
                <w:lang w:bidi="ru-RU"/>
              </w:rPr>
            </w:pPr>
            <w:r w:rsidRPr="00F818F8">
              <w:rPr>
                <w:sz w:val="22"/>
                <w:lang w:bidi="ru-RU"/>
              </w:rPr>
              <w:t>Напор, м в.ст.</w:t>
            </w:r>
          </w:p>
        </w:tc>
        <w:tc>
          <w:tcPr>
            <w:tcW w:w="1798" w:type="dxa"/>
            <w:shd w:val="clear" w:color="auto" w:fill="F2F2F2" w:themeFill="background1" w:themeFillShade="F2"/>
            <w:vAlign w:val="center"/>
          </w:tcPr>
          <w:p w14:paraId="2FEFF67A" w14:textId="4D6A2B90" w:rsidR="0065103D" w:rsidRPr="00F818F8" w:rsidRDefault="0065103D" w:rsidP="00004648">
            <w:pPr>
              <w:pStyle w:val="aa"/>
              <w:jc w:val="center"/>
              <w:rPr>
                <w:sz w:val="22"/>
                <w:lang w:bidi="ru-RU"/>
              </w:rPr>
            </w:pPr>
            <w:r w:rsidRPr="00F818F8">
              <w:rPr>
                <w:sz w:val="22"/>
                <w:lang w:bidi="ru-RU"/>
              </w:rPr>
              <w:t>Тип электродвигателя</w:t>
            </w:r>
          </w:p>
        </w:tc>
      </w:tr>
      <w:tr w:rsidR="0065103D" w:rsidRPr="00F818F8" w14:paraId="1D002372" w14:textId="77777777" w:rsidTr="00004648">
        <w:trPr>
          <w:trHeight w:val="20"/>
        </w:trPr>
        <w:tc>
          <w:tcPr>
            <w:tcW w:w="2162" w:type="dxa"/>
            <w:vMerge w:val="restart"/>
            <w:shd w:val="clear" w:color="auto" w:fill="auto"/>
            <w:vAlign w:val="center"/>
          </w:tcPr>
          <w:p w14:paraId="36C885EE" w14:textId="77777777" w:rsidR="0065103D" w:rsidRPr="00F818F8" w:rsidRDefault="0065103D" w:rsidP="00004648">
            <w:pPr>
              <w:pStyle w:val="aa"/>
              <w:jc w:val="center"/>
              <w:rPr>
                <w:sz w:val="22"/>
                <w:lang w:bidi="ru-RU"/>
              </w:rPr>
            </w:pPr>
            <w:r w:rsidRPr="00F818F8">
              <w:rPr>
                <w:sz w:val="22"/>
                <w:lang w:bidi="ru-RU"/>
              </w:rPr>
              <w:t>Сетевая</w:t>
            </w:r>
          </w:p>
        </w:tc>
        <w:tc>
          <w:tcPr>
            <w:tcW w:w="1545" w:type="dxa"/>
            <w:shd w:val="clear" w:color="auto" w:fill="auto"/>
            <w:vAlign w:val="center"/>
          </w:tcPr>
          <w:p w14:paraId="45C6DB5E" w14:textId="77777777" w:rsidR="0065103D" w:rsidRPr="00F818F8" w:rsidRDefault="0065103D" w:rsidP="00004648">
            <w:pPr>
              <w:pStyle w:val="aa"/>
              <w:jc w:val="center"/>
              <w:rPr>
                <w:sz w:val="22"/>
                <w:lang w:bidi="ru-RU"/>
              </w:rPr>
            </w:pPr>
            <w:r w:rsidRPr="00F818F8">
              <w:rPr>
                <w:sz w:val="22"/>
                <w:lang w:bidi="ru-RU"/>
              </w:rPr>
              <w:t>Д200-36</w:t>
            </w:r>
          </w:p>
        </w:tc>
        <w:tc>
          <w:tcPr>
            <w:tcW w:w="1250" w:type="dxa"/>
            <w:shd w:val="clear" w:color="auto" w:fill="auto"/>
            <w:vAlign w:val="center"/>
          </w:tcPr>
          <w:p w14:paraId="78DA922A" w14:textId="77777777" w:rsidR="0065103D" w:rsidRPr="00F818F8" w:rsidRDefault="0065103D" w:rsidP="00004648">
            <w:pPr>
              <w:pStyle w:val="aa"/>
              <w:jc w:val="center"/>
              <w:rPr>
                <w:sz w:val="22"/>
                <w:lang w:bidi="ru-RU"/>
              </w:rPr>
            </w:pPr>
            <w:r w:rsidRPr="00F818F8">
              <w:rPr>
                <w:sz w:val="22"/>
                <w:lang w:bidi="ru-RU"/>
              </w:rPr>
              <w:t>1</w:t>
            </w:r>
          </w:p>
        </w:tc>
        <w:tc>
          <w:tcPr>
            <w:tcW w:w="1134" w:type="dxa"/>
            <w:shd w:val="clear" w:color="auto" w:fill="auto"/>
            <w:vAlign w:val="center"/>
          </w:tcPr>
          <w:p w14:paraId="74266079" w14:textId="77777777" w:rsidR="0065103D" w:rsidRPr="00F818F8" w:rsidRDefault="0065103D" w:rsidP="00004648">
            <w:pPr>
              <w:pStyle w:val="aa"/>
              <w:jc w:val="center"/>
              <w:rPr>
                <w:sz w:val="22"/>
                <w:lang w:bidi="ru-RU"/>
              </w:rPr>
            </w:pPr>
            <w:r w:rsidRPr="00F818F8">
              <w:rPr>
                <w:sz w:val="22"/>
                <w:lang w:bidi="ru-RU"/>
              </w:rPr>
              <w:t>22</w:t>
            </w:r>
          </w:p>
        </w:tc>
        <w:tc>
          <w:tcPr>
            <w:tcW w:w="923" w:type="dxa"/>
            <w:shd w:val="clear" w:color="auto" w:fill="auto"/>
            <w:vAlign w:val="center"/>
          </w:tcPr>
          <w:p w14:paraId="7F4FEEAD" w14:textId="77777777" w:rsidR="0065103D" w:rsidRPr="00F818F8" w:rsidRDefault="0065103D" w:rsidP="00004648">
            <w:pPr>
              <w:pStyle w:val="aa"/>
              <w:jc w:val="center"/>
              <w:rPr>
                <w:sz w:val="22"/>
                <w:lang w:bidi="ru-RU"/>
              </w:rPr>
            </w:pPr>
            <w:r w:rsidRPr="00F818F8">
              <w:rPr>
                <w:sz w:val="22"/>
                <w:lang w:bidi="ru-RU"/>
              </w:rPr>
              <w:t>200</w:t>
            </w:r>
          </w:p>
        </w:tc>
        <w:tc>
          <w:tcPr>
            <w:tcW w:w="822" w:type="dxa"/>
            <w:shd w:val="clear" w:color="auto" w:fill="auto"/>
            <w:vAlign w:val="center"/>
          </w:tcPr>
          <w:p w14:paraId="38845244" w14:textId="77777777" w:rsidR="0065103D" w:rsidRPr="00F818F8" w:rsidRDefault="0065103D" w:rsidP="00004648">
            <w:pPr>
              <w:pStyle w:val="aa"/>
              <w:jc w:val="center"/>
              <w:rPr>
                <w:sz w:val="22"/>
                <w:lang w:bidi="ru-RU"/>
              </w:rPr>
            </w:pPr>
            <w:r w:rsidRPr="00F818F8">
              <w:rPr>
                <w:sz w:val="22"/>
                <w:lang w:bidi="ru-RU"/>
              </w:rPr>
              <w:t>36</w:t>
            </w:r>
          </w:p>
        </w:tc>
        <w:tc>
          <w:tcPr>
            <w:tcW w:w="1798" w:type="dxa"/>
            <w:shd w:val="clear" w:color="auto" w:fill="auto"/>
            <w:vAlign w:val="center"/>
          </w:tcPr>
          <w:p w14:paraId="4754D870" w14:textId="77777777" w:rsidR="0065103D" w:rsidRPr="00F818F8" w:rsidRDefault="0065103D" w:rsidP="00004648">
            <w:pPr>
              <w:pStyle w:val="aa"/>
              <w:jc w:val="center"/>
              <w:rPr>
                <w:sz w:val="22"/>
                <w:lang w:bidi="ru-RU"/>
              </w:rPr>
            </w:pPr>
            <w:r w:rsidRPr="00F818F8">
              <w:rPr>
                <w:sz w:val="22"/>
                <w:lang w:bidi="ru-RU"/>
              </w:rPr>
              <w:t>4АМ180S4</w:t>
            </w:r>
          </w:p>
        </w:tc>
      </w:tr>
      <w:tr w:rsidR="0065103D" w:rsidRPr="00F818F8" w14:paraId="269B2D45" w14:textId="77777777" w:rsidTr="00004648">
        <w:trPr>
          <w:trHeight w:val="20"/>
        </w:trPr>
        <w:tc>
          <w:tcPr>
            <w:tcW w:w="2162" w:type="dxa"/>
            <w:vMerge/>
            <w:tcBorders>
              <w:top w:val="nil"/>
            </w:tcBorders>
            <w:shd w:val="clear" w:color="auto" w:fill="auto"/>
            <w:vAlign w:val="center"/>
          </w:tcPr>
          <w:p w14:paraId="295C8F54" w14:textId="77777777" w:rsidR="0065103D" w:rsidRPr="00F818F8" w:rsidRDefault="0065103D" w:rsidP="00004648">
            <w:pPr>
              <w:pStyle w:val="aa"/>
              <w:jc w:val="center"/>
              <w:rPr>
                <w:sz w:val="22"/>
                <w:lang w:bidi="ru-RU"/>
              </w:rPr>
            </w:pPr>
          </w:p>
        </w:tc>
        <w:tc>
          <w:tcPr>
            <w:tcW w:w="1545" w:type="dxa"/>
            <w:shd w:val="clear" w:color="auto" w:fill="auto"/>
            <w:vAlign w:val="center"/>
          </w:tcPr>
          <w:p w14:paraId="5EF344DB" w14:textId="77777777" w:rsidR="0065103D" w:rsidRPr="00F818F8" w:rsidRDefault="0065103D" w:rsidP="00004648">
            <w:pPr>
              <w:pStyle w:val="aa"/>
              <w:jc w:val="center"/>
              <w:rPr>
                <w:sz w:val="22"/>
                <w:lang w:bidi="ru-RU"/>
              </w:rPr>
            </w:pPr>
            <w:r w:rsidRPr="00F818F8">
              <w:rPr>
                <w:sz w:val="22"/>
                <w:lang w:bidi="ru-RU"/>
              </w:rPr>
              <w:t>Д320-50</w:t>
            </w:r>
          </w:p>
        </w:tc>
        <w:tc>
          <w:tcPr>
            <w:tcW w:w="1250" w:type="dxa"/>
            <w:shd w:val="clear" w:color="auto" w:fill="auto"/>
            <w:vAlign w:val="center"/>
          </w:tcPr>
          <w:p w14:paraId="35A5805E" w14:textId="77777777" w:rsidR="0065103D" w:rsidRPr="00F818F8" w:rsidRDefault="0065103D" w:rsidP="00004648">
            <w:pPr>
              <w:pStyle w:val="aa"/>
              <w:jc w:val="center"/>
              <w:rPr>
                <w:sz w:val="22"/>
                <w:lang w:bidi="ru-RU"/>
              </w:rPr>
            </w:pPr>
            <w:r w:rsidRPr="00F818F8">
              <w:rPr>
                <w:sz w:val="22"/>
                <w:lang w:bidi="ru-RU"/>
              </w:rPr>
              <w:t>1</w:t>
            </w:r>
          </w:p>
        </w:tc>
        <w:tc>
          <w:tcPr>
            <w:tcW w:w="1134" w:type="dxa"/>
            <w:shd w:val="clear" w:color="auto" w:fill="auto"/>
            <w:vAlign w:val="center"/>
          </w:tcPr>
          <w:p w14:paraId="293A64D3" w14:textId="77777777" w:rsidR="0065103D" w:rsidRPr="00F818F8" w:rsidRDefault="0065103D" w:rsidP="00004648">
            <w:pPr>
              <w:pStyle w:val="aa"/>
              <w:jc w:val="center"/>
              <w:rPr>
                <w:sz w:val="22"/>
                <w:lang w:bidi="ru-RU"/>
              </w:rPr>
            </w:pPr>
            <w:r w:rsidRPr="00F818F8">
              <w:rPr>
                <w:sz w:val="22"/>
                <w:lang w:bidi="ru-RU"/>
              </w:rPr>
              <w:t>22</w:t>
            </w:r>
          </w:p>
        </w:tc>
        <w:tc>
          <w:tcPr>
            <w:tcW w:w="923" w:type="dxa"/>
            <w:shd w:val="clear" w:color="auto" w:fill="auto"/>
            <w:vAlign w:val="center"/>
          </w:tcPr>
          <w:p w14:paraId="403AC1DA" w14:textId="77777777" w:rsidR="0065103D" w:rsidRPr="00F818F8" w:rsidRDefault="0065103D" w:rsidP="00004648">
            <w:pPr>
              <w:pStyle w:val="aa"/>
              <w:jc w:val="center"/>
              <w:rPr>
                <w:sz w:val="22"/>
                <w:lang w:bidi="ru-RU"/>
              </w:rPr>
            </w:pPr>
            <w:r w:rsidRPr="00F818F8">
              <w:rPr>
                <w:sz w:val="22"/>
                <w:lang w:bidi="ru-RU"/>
              </w:rPr>
              <w:t>200</w:t>
            </w:r>
          </w:p>
        </w:tc>
        <w:tc>
          <w:tcPr>
            <w:tcW w:w="822" w:type="dxa"/>
            <w:shd w:val="clear" w:color="auto" w:fill="auto"/>
            <w:vAlign w:val="center"/>
          </w:tcPr>
          <w:p w14:paraId="292BA1D0" w14:textId="77777777" w:rsidR="0065103D" w:rsidRPr="00F818F8" w:rsidRDefault="0065103D" w:rsidP="00004648">
            <w:pPr>
              <w:pStyle w:val="aa"/>
              <w:jc w:val="center"/>
              <w:rPr>
                <w:sz w:val="22"/>
                <w:lang w:bidi="ru-RU"/>
              </w:rPr>
            </w:pPr>
            <w:r w:rsidRPr="00F818F8">
              <w:rPr>
                <w:sz w:val="22"/>
                <w:lang w:bidi="ru-RU"/>
              </w:rPr>
              <w:t>36</w:t>
            </w:r>
          </w:p>
        </w:tc>
        <w:tc>
          <w:tcPr>
            <w:tcW w:w="1798" w:type="dxa"/>
            <w:shd w:val="clear" w:color="auto" w:fill="auto"/>
            <w:vAlign w:val="center"/>
          </w:tcPr>
          <w:p w14:paraId="09EB6555" w14:textId="77777777" w:rsidR="0065103D" w:rsidRPr="00F818F8" w:rsidRDefault="0065103D" w:rsidP="00004648">
            <w:pPr>
              <w:pStyle w:val="aa"/>
              <w:jc w:val="center"/>
              <w:rPr>
                <w:sz w:val="22"/>
                <w:lang w:bidi="ru-RU"/>
              </w:rPr>
            </w:pPr>
            <w:r w:rsidRPr="00F818F8">
              <w:rPr>
                <w:sz w:val="22"/>
                <w:lang w:bidi="ru-RU"/>
              </w:rPr>
              <w:t>4АМ225М</w:t>
            </w:r>
          </w:p>
        </w:tc>
      </w:tr>
      <w:tr w:rsidR="0065103D" w:rsidRPr="00F818F8" w14:paraId="59154082" w14:textId="77777777" w:rsidTr="00004648">
        <w:trPr>
          <w:trHeight w:val="20"/>
        </w:trPr>
        <w:tc>
          <w:tcPr>
            <w:tcW w:w="2162" w:type="dxa"/>
            <w:vMerge/>
            <w:tcBorders>
              <w:top w:val="nil"/>
            </w:tcBorders>
            <w:shd w:val="clear" w:color="auto" w:fill="auto"/>
            <w:vAlign w:val="center"/>
          </w:tcPr>
          <w:p w14:paraId="2A247D2B" w14:textId="77777777" w:rsidR="0065103D" w:rsidRPr="00F818F8" w:rsidRDefault="0065103D" w:rsidP="00004648">
            <w:pPr>
              <w:pStyle w:val="aa"/>
              <w:jc w:val="center"/>
              <w:rPr>
                <w:sz w:val="22"/>
                <w:lang w:bidi="ru-RU"/>
              </w:rPr>
            </w:pPr>
          </w:p>
        </w:tc>
        <w:tc>
          <w:tcPr>
            <w:tcW w:w="1545" w:type="dxa"/>
            <w:shd w:val="clear" w:color="auto" w:fill="auto"/>
            <w:vAlign w:val="center"/>
          </w:tcPr>
          <w:p w14:paraId="54E2B0F0" w14:textId="77777777" w:rsidR="0065103D" w:rsidRPr="00F818F8" w:rsidRDefault="0065103D" w:rsidP="00004648">
            <w:pPr>
              <w:pStyle w:val="aa"/>
              <w:jc w:val="center"/>
              <w:rPr>
                <w:sz w:val="22"/>
                <w:lang w:bidi="ru-RU"/>
              </w:rPr>
            </w:pPr>
            <w:r w:rsidRPr="00F818F8">
              <w:rPr>
                <w:sz w:val="22"/>
                <w:lang w:bidi="ru-RU"/>
              </w:rPr>
              <w:t>К20/30</w:t>
            </w:r>
          </w:p>
        </w:tc>
        <w:tc>
          <w:tcPr>
            <w:tcW w:w="1250" w:type="dxa"/>
            <w:shd w:val="clear" w:color="auto" w:fill="auto"/>
            <w:vAlign w:val="center"/>
          </w:tcPr>
          <w:p w14:paraId="17AACA9F" w14:textId="77777777" w:rsidR="0065103D" w:rsidRPr="00F818F8" w:rsidRDefault="0065103D" w:rsidP="00004648">
            <w:pPr>
              <w:pStyle w:val="aa"/>
              <w:jc w:val="center"/>
              <w:rPr>
                <w:sz w:val="22"/>
                <w:lang w:bidi="ru-RU"/>
              </w:rPr>
            </w:pPr>
            <w:r w:rsidRPr="00F818F8">
              <w:rPr>
                <w:sz w:val="22"/>
                <w:lang w:bidi="ru-RU"/>
              </w:rPr>
              <w:t>1</w:t>
            </w:r>
          </w:p>
        </w:tc>
        <w:tc>
          <w:tcPr>
            <w:tcW w:w="1134" w:type="dxa"/>
            <w:shd w:val="clear" w:color="auto" w:fill="auto"/>
            <w:vAlign w:val="center"/>
          </w:tcPr>
          <w:p w14:paraId="0E2BEAAA" w14:textId="77777777" w:rsidR="0065103D" w:rsidRPr="00F818F8" w:rsidRDefault="0065103D" w:rsidP="00004648">
            <w:pPr>
              <w:pStyle w:val="aa"/>
              <w:jc w:val="center"/>
              <w:rPr>
                <w:sz w:val="22"/>
                <w:lang w:bidi="ru-RU"/>
              </w:rPr>
            </w:pPr>
            <w:r w:rsidRPr="00F818F8">
              <w:rPr>
                <w:sz w:val="22"/>
                <w:lang w:bidi="ru-RU"/>
              </w:rPr>
              <w:t>55</w:t>
            </w:r>
          </w:p>
        </w:tc>
        <w:tc>
          <w:tcPr>
            <w:tcW w:w="923" w:type="dxa"/>
            <w:shd w:val="clear" w:color="auto" w:fill="auto"/>
            <w:vAlign w:val="center"/>
          </w:tcPr>
          <w:p w14:paraId="45D63860" w14:textId="77777777" w:rsidR="0065103D" w:rsidRPr="00F818F8" w:rsidRDefault="0065103D" w:rsidP="00004648">
            <w:pPr>
              <w:pStyle w:val="aa"/>
              <w:jc w:val="center"/>
              <w:rPr>
                <w:sz w:val="22"/>
                <w:lang w:bidi="ru-RU"/>
              </w:rPr>
            </w:pPr>
            <w:r w:rsidRPr="00F818F8">
              <w:rPr>
                <w:sz w:val="22"/>
                <w:lang w:bidi="ru-RU"/>
              </w:rPr>
              <w:t>300</w:t>
            </w:r>
          </w:p>
        </w:tc>
        <w:tc>
          <w:tcPr>
            <w:tcW w:w="822" w:type="dxa"/>
            <w:shd w:val="clear" w:color="auto" w:fill="auto"/>
            <w:vAlign w:val="center"/>
          </w:tcPr>
          <w:p w14:paraId="463D92B1" w14:textId="77777777" w:rsidR="0065103D" w:rsidRPr="00F818F8" w:rsidRDefault="0065103D" w:rsidP="00004648">
            <w:pPr>
              <w:pStyle w:val="aa"/>
              <w:jc w:val="center"/>
              <w:rPr>
                <w:sz w:val="22"/>
                <w:lang w:bidi="ru-RU"/>
              </w:rPr>
            </w:pPr>
            <w:r w:rsidRPr="00F818F8">
              <w:rPr>
                <w:sz w:val="22"/>
                <w:lang w:bidi="ru-RU"/>
              </w:rPr>
              <w:t>39</w:t>
            </w:r>
          </w:p>
        </w:tc>
        <w:tc>
          <w:tcPr>
            <w:tcW w:w="1798" w:type="dxa"/>
            <w:shd w:val="clear" w:color="auto" w:fill="auto"/>
            <w:vAlign w:val="center"/>
          </w:tcPr>
          <w:p w14:paraId="433165A5" w14:textId="77777777" w:rsidR="0065103D" w:rsidRPr="00F818F8" w:rsidRDefault="0065103D" w:rsidP="00004648">
            <w:pPr>
              <w:pStyle w:val="aa"/>
              <w:jc w:val="center"/>
              <w:rPr>
                <w:sz w:val="22"/>
                <w:lang w:bidi="ru-RU"/>
              </w:rPr>
            </w:pPr>
            <w:r w:rsidRPr="00F818F8">
              <w:rPr>
                <w:sz w:val="22"/>
                <w:lang w:bidi="ru-RU"/>
              </w:rPr>
              <w:t>4АМ225М</w:t>
            </w:r>
          </w:p>
        </w:tc>
      </w:tr>
      <w:tr w:rsidR="0065103D" w:rsidRPr="00F818F8" w14:paraId="1B4C9BBB" w14:textId="77777777" w:rsidTr="00004648">
        <w:trPr>
          <w:trHeight w:val="20"/>
        </w:trPr>
        <w:tc>
          <w:tcPr>
            <w:tcW w:w="2162" w:type="dxa"/>
            <w:shd w:val="clear" w:color="auto" w:fill="auto"/>
            <w:vAlign w:val="center"/>
          </w:tcPr>
          <w:p w14:paraId="1F58A5B4" w14:textId="77777777" w:rsidR="0065103D" w:rsidRPr="00F818F8" w:rsidRDefault="0065103D" w:rsidP="00004648">
            <w:pPr>
              <w:pStyle w:val="aa"/>
              <w:jc w:val="center"/>
              <w:rPr>
                <w:sz w:val="22"/>
                <w:lang w:bidi="ru-RU"/>
              </w:rPr>
            </w:pPr>
            <w:r w:rsidRPr="00F818F8">
              <w:rPr>
                <w:sz w:val="22"/>
                <w:lang w:bidi="ru-RU"/>
              </w:rPr>
              <w:t>Подпиточная</w:t>
            </w:r>
          </w:p>
        </w:tc>
        <w:tc>
          <w:tcPr>
            <w:tcW w:w="1545" w:type="dxa"/>
            <w:shd w:val="clear" w:color="auto" w:fill="auto"/>
            <w:vAlign w:val="center"/>
          </w:tcPr>
          <w:p w14:paraId="26D9A224" w14:textId="77777777" w:rsidR="0065103D" w:rsidRPr="00F818F8" w:rsidRDefault="0065103D" w:rsidP="00004648">
            <w:pPr>
              <w:pStyle w:val="aa"/>
              <w:jc w:val="center"/>
              <w:rPr>
                <w:sz w:val="22"/>
                <w:lang w:bidi="ru-RU"/>
              </w:rPr>
            </w:pPr>
            <w:r w:rsidRPr="00F818F8">
              <w:rPr>
                <w:sz w:val="22"/>
                <w:lang w:bidi="ru-RU"/>
              </w:rPr>
              <w:t>СД16/25</w:t>
            </w:r>
          </w:p>
        </w:tc>
        <w:tc>
          <w:tcPr>
            <w:tcW w:w="1250" w:type="dxa"/>
            <w:shd w:val="clear" w:color="auto" w:fill="auto"/>
            <w:vAlign w:val="center"/>
          </w:tcPr>
          <w:p w14:paraId="062DF7F4" w14:textId="77777777" w:rsidR="0065103D" w:rsidRPr="00F818F8" w:rsidRDefault="0065103D" w:rsidP="00004648">
            <w:pPr>
              <w:pStyle w:val="aa"/>
              <w:jc w:val="center"/>
              <w:rPr>
                <w:sz w:val="22"/>
                <w:lang w:bidi="ru-RU"/>
              </w:rPr>
            </w:pPr>
            <w:r w:rsidRPr="00F818F8">
              <w:rPr>
                <w:sz w:val="22"/>
                <w:lang w:bidi="ru-RU"/>
              </w:rPr>
              <w:t>2</w:t>
            </w:r>
          </w:p>
        </w:tc>
        <w:tc>
          <w:tcPr>
            <w:tcW w:w="1134" w:type="dxa"/>
            <w:shd w:val="clear" w:color="auto" w:fill="auto"/>
            <w:vAlign w:val="center"/>
          </w:tcPr>
          <w:p w14:paraId="2C8DF9F3" w14:textId="77777777" w:rsidR="0065103D" w:rsidRPr="00F818F8" w:rsidRDefault="0065103D" w:rsidP="00004648">
            <w:pPr>
              <w:pStyle w:val="aa"/>
              <w:jc w:val="center"/>
              <w:rPr>
                <w:sz w:val="22"/>
                <w:lang w:bidi="ru-RU"/>
              </w:rPr>
            </w:pPr>
            <w:r w:rsidRPr="00F818F8">
              <w:rPr>
                <w:sz w:val="22"/>
                <w:lang w:bidi="ru-RU"/>
              </w:rPr>
              <w:t>4</w:t>
            </w:r>
          </w:p>
        </w:tc>
        <w:tc>
          <w:tcPr>
            <w:tcW w:w="923" w:type="dxa"/>
            <w:shd w:val="clear" w:color="auto" w:fill="auto"/>
            <w:vAlign w:val="center"/>
          </w:tcPr>
          <w:p w14:paraId="5DBA9C7E" w14:textId="77777777" w:rsidR="0065103D" w:rsidRPr="00F818F8" w:rsidRDefault="0065103D" w:rsidP="00004648">
            <w:pPr>
              <w:pStyle w:val="aa"/>
              <w:jc w:val="center"/>
              <w:rPr>
                <w:sz w:val="22"/>
                <w:lang w:bidi="ru-RU"/>
              </w:rPr>
            </w:pPr>
            <w:r w:rsidRPr="00F818F8">
              <w:rPr>
                <w:sz w:val="22"/>
                <w:lang w:bidi="ru-RU"/>
              </w:rPr>
              <w:t>20</w:t>
            </w:r>
          </w:p>
        </w:tc>
        <w:tc>
          <w:tcPr>
            <w:tcW w:w="822" w:type="dxa"/>
            <w:shd w:val="clear" w:color="auto" w:fill="auto"/>
            <w:vAlign w:val="center"/>
          </w:tcPr>
          <w:p w14:paraId="5B1276F9" w14:textId="77777777" w:rsidR="0065103D" w:rsidRPr="00F818F8" w:rsidRDefault="0065103D" w:rsidP="00004648">
            <w:pPr>
              <w:pStyle w:val="aa"/>
              <w:jc w:val="center"/>
              <w:rPr>
                <w:sz w:val="22"/>
                <w:lang w:bidi="ru-RU"/>
              </w:rPr>
            </w:pPr>
            <w:r w:rsidRPr="00F818F8">
              <w:rPr>
                <w:sz w:val="22"/>
                <w:lang w:bidi="ru-RU"/>
              </w:rPr>
              <w:t>30</w:t>
            </w:r>
          </w:p>
        </w:tc>
        <w:tc>
          <w:tcPr>
            <w:tcW w:w="1798" w:type="dxa"/>
            <w:shd w:val="clear" w:color="auto" w:fill="auto"/>
            <w:vAlign w:val="center"/>
          </w:tcPr>
          <w:p w14:paraId="6E6B0931" w14:textId="77777777" w:rsidR="0065103D" w:rsidRPr="00F818F8" w:rsidRDefault="0065103D" w:rsidP="00004648">
            <w:pPr>
              <w:pStyle w:val="aa"/>
              <w:jc w:val="center"/>
              <w:rPr>
                <w:sz w:val="22"/>
                <w:lang w:bidi="ru-RU"/>
              </w:rPr>
            </w:pPr>
            <w:r w:rsidRPr="00F818F8">
              <w:rPr>
                <w:sz w:val="22"/>
                <w:lang w:bidi="ru-RU"/>
              </w:rPr>
              <w:t>АИС112М</w:t>
            </w:r>
          </w:p>
        </w:tc>
      </w:tr>
      <w:tr w:rsidR="0065103D" w:rsidRPr="00F818F8" w14:paraId="69FF7156" w14:textId="77777777" w:rsidTr="00004648">
        <w:trPr>
          <w:trHeight w:val="20"/>
        </w:trPr>
        <w:tc>
          <w:tcPr>
            <w:tcW w:w="2162" w:type="dxa"/>
            <w:shd w:val="clear" w:color="auto" w:fill="auto"/>
            <w:vAlign w:val="center"/>
          </w:tcPr>
          <w:p w14:paraId="64FF2362" w14:textId="77777777" w:rsidR="0065103D" w:rsidRPr="00F818F8" w:rsidRDefault="0065103D" w:rsidP="00004648">
            <w:pPr>
              <w:pStyle w:val="aa"/>
              <w:jc w:val="center"/>
              <w:rPr>
                <w:sz w:val="22"/>
                <w:lang w:bidi="ru-RU"/>
              </w:rPr>
            </w:pPr>
            <w:r w:rsidRPr="00F818F8">
              <w:rPr>
                <w:sz w:val="22"/>
                <w:lang w:bidi="ru-RU"/>
              </w:rPr>
              <w:t>Повысительная сырой воды</w:t>
            </w:r>
          </w:p>
        </w:tc>
        <w:tc>
          <w:tcPr>
            <w:tcW w:w="1545" w:type="dxa"/>
            <w:shd w:val="clear" w:color="auto" w:fill="auto"/>
            <w:vAlign w:val="center"/>
          </w:tcPr>
          <w:p w14:paraId="2AFD4743" w14:textId="77777777" w:rsidR="0065103D" w:rsidRPr="00F818F8" w:rsidRDefault="0065103D" w:rsidP="00004648">
            <w:pPr>
              <w:pStyle w:val="aa"/>
              <w:jc w:val="center"/>
              <w:rPr>
                <w:sz w:val="22"/>
                <w:lang w:bidi="ru-RU"/>
              </w:rPr>
            </w:pPr>
            <w:r w:rsidRPr="00F818F8">
              <w:rPr>
                <w:sz w:val="22"/>
                <w:lang w:bidi="ru-RU"/>
              </w:rPr>
              <w:t>К8/18</w:t>
            </w:r>
          </w:p>
        </w:tc>
        <w:tc>
          <w:tcPr>
            <w:tcW w:w="1250" w:type="dxa"/>
            <w:shd w:val="clear" w:color="auto" w:fill="auto"/>
            <w:vAlign w:val="center"/>
          </w:tcPr>
          <w:p w14:paraId="51A394F4" w14:textId="77777777" w:rsidR="0065103D" w:rsidRPr="00F818F8" w:rsidRDefault="0065103D" w:rsidP="00004648">
            <w:pPr>
              <w:pStyle w:val="aa"/>
              <w:jc w:val="center"/>
              <w:rPr>
                <w:sz w:val="22"/>
                <w:lang w:bidi="ru-RU"/>
              </w:rPr>
            </w:pPr>
            <w:r w:rsidRPr="00F818F8">
              <w:rPr>
                <w:sz w:val="22"/>
                <w:lang w:bidi="ru-RU"/>
              </w:rPr>
              <w:t>2</w:t>
            </w:r>
          </w:p>
        </w:tc>
        <w:tc>
          <w:tcPr>
            <w:tcW w:w="1134" w:type="dxa"/>
            <w:shd w:val="clear" w:color="auto" w:fill="auto"/>
            <w:vAlign w:val="center"/>
          </w:tcPr>
          <w:p w14:paraId="0B9636A6" w14:textId="77777777" w:rsidR="0065103D" w:rsidRPr="00F818F8" w:rsidRDefault="0065103D" w:rsidP="00004648">
            <w:pPr>
              <w:pStyle w:val="aa"/>
              <w:jc w:val="center"/>
              <w:rPr>
                <w:sz w:val="22"/>
                <w:lang w:bidi="ru-RU"/>
              </w:rPr>
            </w:pPr>
            <w:r w:rsidRPr="00F818F8">
              <w:rPr>
                <w:sz w:val="22"/>
                <w:lang w:bidi="ru-RU"/>
              </w:rPr>
              <w:t>4</w:t>
            </w:r>
          </w:p>
        </w:tc>
        <w:tc>
          <w:tcPr>
            <w:tcW w:w="923" w:type="dxa"/>
            <w:shd w:val="clear" w:color="auto" w:fill="auto"/>
            <w:vAlign w:val="center"/>
          </w:tcPr>
          <w:p w14:paraId="1CBB4843" w14:textId="77777777" w:rsidR="0065103D" w:rsidRPr="00F818F8" w:rsidRDefault="0065103D" w:rsidP="00004648">
            <w:pPr>
              <w:pStyle w:val="aa"/>
              <w:jc w:val="center"/>
              <w:rPr>
                <w:sz w:val="22"/>
                <w:lang w:bidi="ru-RU"/>
              </w:rPr>
            </w:pPr>
            <w:r w:rsidRPr="00F818F8">
              <w:rPr>
                <w:sz w:val="22"/>
                <w:lang w:bidi="ru-RU"/>
              </w:rPr>
              <w:t>16</w:t>
            </w:r>
          </w:p>
        </w:tc>
        <w:tc>
          <w:tcPr>
            <w:tcW w:w="822" w:type="dxa"/>
            <w:shd w:val="clear" w:color="auto" w:fill="auto"/>
            <w:vAlign w:val="center"/>
          </w:tcPr>
          <w:p w14:paraId="57CFF087" w14:textId="77777777" w:rsidR="0065103D" w:rsidRPr="00F818F8" w:rsidRDefault="0065103D" w:rsidP="00004648">
            <w:pPr>
              <w:pStyle w:val="aa"/>
              <w:jc w:val="center"/>
              <w:rPr>
                <w:sz w:val="22"/>
                <w:lang w:bidi="ru-RU"/>
              </w:rPr>
            </w:pPr>
            <w:r w:rsidRPr="00F818F8">
              <w:rPr>
                <w:sz w:val="22"/>
                <w:lang w:bidi="ru-RU"/>
              </w:rPr>
              <w:t>25</w:t>
            </w:r>
          </w:p>
        </w:tc>
        <w:tc>
          <w:tcPr>
            <w:tcW w:w="1798" w:type="dxa"/>
            <w:shd w:val="clear" w:color="auto" w:fill="auto"/>
            <w:vAlign w:val="center"/>
          </w:tcPr>
          <w:p w14:paraId="5F4B621A" w14:textId="77777777" w:rsidR="0065103D" w:rsidRPr="00F818F8" w:rsidRDefault="0065103D" w:rsidP="00004648">
            <w:pPr>
              <w:pStyle w:val="aa"/>
              <w:jc w:val="center"/>
              <w:rPr>
                <w:sz w:val="22"/>
                <w:lang w:bidi="ru-RU"/>
              </w:rPr>
            </w:pPr>
            <w:r w:rsidRPr="00F818F8">
              <w:rPr>
                <w:sz w:val="22"/>
                <w:lang w:bidi="ru-RU"/>
              </w:rPr>
              <w:t>АИР100S</w:t>
            </w:r>
          </w:p>
        </w:tc>
      </w:tr>
      <w:tr w:rsidR="0065103D" w:rsidRPr="00F818F8" w14:paraId="78D4A86F" w14:textId="77777777" w:rsidTr="00004648">
        <w:trPr>
          <w:trHeight w:val="20"/>
        </w:trPr>
        <w:tc>
          <w:tcPr>
            <w:tcW w:w="2162" w:type="dxa"/>
            <w:shd w:val="clear" w:color="auto" w:fill="auto"/>
            <w:vAlign w:val="center"/>
          </w:tcPr>
          <w:p w14:paraId="07ABCDAE" w14:textId="77777777" w:rsidR="0065103D" w:rsidRPr="00F818F8" w:rsidRDefault="0065103D" w:rsidP="00004648">
            <w:pPr>
              <w:pStyle w:val="aa"/>
              <w:jc w:val="center"/>
              <w:rPr>
                <w:sz w:val="22"/>
                <w:lang w:bidi="ru-RU"/>
              </w:rPr>
            </w:pPr>
            <w:r w:rsidRPr="00F818F8">
              <w:rPr>
                <w:sz w:val="22"/>
                <w:lang w:bidi="ru-RU"/>
              </w:rPr>
              <w:t>Циркуляционная ГВС</w:t>
            </w:r>
          </w:p>
        </w:tc>
        <w:tc>
          <w:tcPr>
            <w:tcW w:w="1545" w:type="dxa"/>
            <w:shd w:val="clear" w:color="auto" w:fill="auto"/>
            <w:vAlign w:val="center"/>
          </w:tcPr>
          <w:p w14:paraId="64FE5317" w14:textId="77777777" w:rsidR="0065103D" w:rsidRPr="00F818F8" w:rsidRDefault="0065103D" w:rsidP="00004648">
            <w:pPr>
              <w:pStyle w:val="aa"/>
              <w:jc w:val="center"/>
              <w:rPr>
                <w:sz w:val="22"/>
                <w:lang w:bidi="ru-RU"/>
              </w:rPr>
            </w:pPr>
            <w:r w:rsidRPr="00F818F8">
              <w:rPr>
                <w:sz w:val="22"/>
                <w:lang w:bidi="ru-RU"/>
              </w:rPr>
              <w:t>К20/30</w:t>
            </w:r>
          </w:p>
        </w:tc>
        <w:tc>
          <w:tcPr>
            <w:tcW w:w="1250" w:type="dxa"/>
            <w:shd w:val="clear" w:color="auto" w:fill="auto"/>
            <w:vAlign w:val="center"/>
          </w:tcPr>
          <w:p w14:paraId="0BC6931E" w14:textId="77777777" w:rsidR="0065103D" w:rsidRPr="00F818F8" w:rsidRDefault="0065103D" w:rsidP="00004648">
            <w:pPr>
              <w:pStyle w:val="aa"/>
              <w:jc w:val="center"/>
              <w:rPr>
                <w:sz w:val="22"/>
                <w:lang w:bidi="ru-RU"/>
              </w:rPr>
            </w:pPr>
            <w:r w:rsidRPr="00F818F8">
              <w:rPr>
                <w:sz w:val="22"/>
                <w:lang w:bidi="ru-RU"/>
              </w:rPr>
              <w:t>2</w:t>
            </w:r>
          </w:p>
        </w:tc>
        <w:tc>
          <w:tcPr>
            <w:tcW w:w="1134" w:type="dxa"/>
            <w:shd w:val="clear" w:color="auto" w:fill="auto"/>
            <w:vAlign w:val="center"/>
          </w:tcPr>
          <w:p w14:paraId="5C069FBE" w14:textId="77777777" w:rsidR="0065103D" w:rsidRPr="00F818F8" w:rsidRDefault="0065103D" w:rsidP="00004648">
            <w:pPr>
              <w:pStyle w:val="aa"/>
              <w:jc w:val="center"/>
              <w:rPr>
                <w:sz w:val="22"/>
                <w:lang w:bidi="ru-RU"/>
              </w:rPr>
            </w:pPr>
            <w:r w:rsidRPr="00F818F8">
              <w:rPr>
                <w:sz w:val="22"/>
                <w:lang w:bidi="ru-RU"/>
              </w:rPr>
              <w:t>1,5</w:t>
            </w:r>
          </w:p>
        </w:tc>
        <w:tc>
          <w:tcPr>
            <w:tcW w:w="923" w:type="dxa"/>
            <w:shd w:val="clear" w:color="auto" w:fill="auto"/>
            <w:vAlign w:val="center"/>
          </w:tcPr>
          <w:p w14:paraId="052B1E8F" w14:textId="77777777" w:rsidR="0065103D" w:rsidRPr="00F818F8" w:rsidRDefault="0065103D" w:rsidP="00004648">
            <w:pPr>
              <w:pStyle w:val="aa"/>
              <w:jc w:val="center"/>
              <w:rPr>
                <w:sz w:val="22"/>
                <w:lang w:bidi="ru-RU"/>
              </w:rPr>
            </w:pPr>
            <w:r w:rsidRPr="00F818F8">
              <w:rPr>
                <w:sz w:val="22"/>
                <w:lang w:bidi="ru-RU"/>
              </w:rPr>
              <w:t>8</w:t>
            </w:r>
          </w:p>
        </w:tc>
        <w:tc>
          <w:tcPr>
            <w:tcW w:w="822" w:type="dxa"/>
            <w:shd w:val="clear" w:color="auto" w:fill="auto"/>
            <w:vAlign w:val="center"/>
          </w:tcPr>
          <w:p w14:paraId="624001F4" w14:textId="77777777" w:rsidR="0065103D" w:rsidRPr="00F818F8" w:rsidRDefault="0065103D" w:rsidP="00004648">
            <w:pPr>
              <w:pStyle w:val="aa"/>
              <w:jc w:val="center"/>
              <w:rPr>
                <w:sz w:val="22"/>
                <w:lang w:bidi="ru-RU"/>
              </w:rPr>
            </w:pPr>
            <w:r w:rsidRPr="00F818F8">
              <w:rPr>
                <w:sz w:val="22"/>
                <w:lang w:bidi="ru-RU"/>
              </w:rPr>
              <w:t>18</w:t>
            </w:r>
          </w:p>
        </w:tc>
        <w:tc>
          <w:tcPr>
            <w:tcW w:w="1798" w:type="dxa"/>
            <w:shd w:val="clear" w:color="auto" w:fill="auto"/>
            <w:vAlign w:val="center"/>
          </w:tcPr>
          <w:p w14:paraId="4C97DBB6" w14:textId="77777777" w:rsidR="0065103D" w:rsidRPr="00F818F8" w:rsidRDefault="0065103D" w:rsidP="00004648">
            <w:pPr>
              <w:pStyle w:val="aa"/>
              <w:jc w:val="center"/>
              <w:rPr>
                <w:sz w:val="22"/>
                <w:lang w:bidi="ru-RU"/>
              </w:rPr>
            </w:pPr>
            <w:r w:rsidRPr="00F818F8">
              <w:rPr>
                <w:sz w:val="22"/>
                <w:lang w:bidi="ru-RU"/>
              </w:rPr>
              <w:t>4АМВО</w:t>
            </w:r>
          </w:p>
        </w:tc>
      </w:tr>
      <w:tr w:rsidR="0065103D" w:rsidRPr="00F818F8" w14:paraId="14677C75" w14:textId="77777777" w:rsidTr="00004648">
        <w:trPr>
          <w:trHeight w:val="20"/>
        </w:trPr>
        <w:tc>
          <w:tcPr>
            <w:tcW w:w="2162" w:type="dxa"/>
            <w:shd w:val="clear" w:color="auto" w:fill="auto"/>
            <w:vAlign w:val="center"/>
          </w:tcPr>
          <w:p w14:paraId="114EA9EE" w14:textId="77777777" w:rsidR="0065103D" w:rsidRPr="00F818F8" w:rsidRDefault="0065103D" w:rsidP="00004648">
            <w:pPr>
              <w:pStyle w:val="aa"/>
              <w:jc w:val="center"/>
              <w:rPr>
                <w:sz w:val="22"/>
                <w:lang w:bidi="ru-RU"/>
              </w:rPr>
            </w:pPr>
            <w:r w:rsidRPr="00F818F8">
              <w:rPr>
                <w:sz w:val="22"/>
                <w:lang w:bidi="ru-RU"/>
              </w:rPr>
              <w:t>Эжекционная</w:t>
            </w:r>
          </w:p>
        </w:tc>
        <w:tc>
          <w:tcPr>
            <w:tcW w:w="1545" w:type="dxa"/>
            <w:shd w:val="clear" w:color="auto" w:fill="auto"/>
            <w:vAlign w:val="center"/>
          </w:tcPr>
          <w:p w14:paraId="11D9CFD4" w14:textId="77777777" w:rsidR="0065103D" w:rsidRPr="00F818F8" w:rsidRDefault="0065103D" w:rsidP="00004648">
            <w:pPr>
              <w:pStyle w:val="aa"/>
              <w:jc w:val="center"/>
              <w:rPr>
                <w:sz w:val="22"/>
                <w:lang w:bidi="ru-RU"/>
              </w:rPr>
            </w:pPr>
            <w:r w:rsidRPr="00F818F8">
              <w:rPr>
                <w:sz w:val="22"/>
                <w:lang w:bidi="ru-RU"/>
              </w:rPr>
              <w:t>Х 20/30</w:t>
            </w:r>
          </w:p>
        </w:tc>
        <w:tc>
          <w:tcPr>
            <w:tcW w:w="1250" w:type="dxa"/>
            <w:shd w:val="clear" w:color="auto" w:fill="auto"/>
            <w:vAlign w:val="center"/>
          </w:tcPr>
          <w:p w14:paraId="6C06AC9D" w14:textId="77777777" w:rsidR="0065103D" w:rsidRPr="00F818F8" w:rsidRDefault="0065103D" w:rsidP="00004648">
            <w:pPr>
              <w:pStyle w:val="aa"/>
              <w:jc w:val="center"/>
              <w:rPr>
                <w:sz w:val="22"/>
                <w:lang w:bidi="ru-RU"/>
              </w:rPr>
            </w:pPr>
            <w:r w:rsidRPr="00F818F8">
              <w:rPr>
                <w:sz w:val="22"/>
                <w:lang w:bidi="ru-RU"/>
              </w:rPr>
              <w:t>2</w:t>
            </w:r>
          </w:p>
        </w:tc>
        <w:tc>
          <w:tcPr>
            <w:tcW w:w="1134" w:type="dxa"/>
            <w:shd w:val="clear" w:color="auto" w:fill="auto"/>
            <w:vAlign w:val="center"/>
          </w:tcPr>
          <w:p w14:paraId="5718F081" w14:textId="77777777" w:rsidR="0065103D" w:rsidRPr="00F818F8" w:rsidRDefault="0065103D" w:rsidP="00004648">
            <w:pPr>
              <w:pStyle w:val="aa"/>
              <w:jc w:val="center"/>
              <w:rPr>
                <w:sz w:val="22"/>
                <w:lang w:bidi="ru-RU"/>
              </w:rPr>
            </w:pPr>
            <w:r w:rsidRPr="00F818F8">
              <w:rPr>
                <w:sz w:val="22"/>
                <w:lang w:bidi="ru-RU"/>
              </w:rPr>
              <w:t>2,2</w:t>
            </w:r>
          </w:p>
        </w:tc>
        <w:tc>
          <w:tcPr>
            <w:tcW w:w="923" w:type="dxa"/>
            <w:shd w:val="clear" w:color="auto" w:fill="auto"/>
            <w:vAlign w:val="center"/>
          </w:tcPr>
          <w:p w14:paraId="72CF6D3C" w14:textId="77777777" w:rsidR="0065103D" w:rsidRPr="00F818F8" w:rsidRDefault="0065103D" w:rsidP="00004648">
            <w:pPr>
              <w:pStyle w:val="aa"/>
              <w:jc w:val="center"/>
              <w:rPr>
                <w:sz w:val="22"/>
                <w:lang w:bidi="ru-RU"/>
              </w:rPr>
            </w:pPr>
            <w:r w:rsidRPr="00F818F8">
              <w:rPr>
                <w:sz w:val="22"/>
                <w:lang w:bidi="ru-RU"/>
              </w:rPr>
              <w:t>20</w:t>
            </w:r>
          </w:p>
        </w:tc>
        <w:tc>
          <w:tcPr>
            <w:tcW w:w="822" w:type="dxa"/>
            <w:shd w:val="clear" w:color="auto" w:fill="auto"/>
            <w:vAlign w:val="center"/>
          </w:tcPr>
          <w:p w14:paraId="1A9E97FA" w14:textId="77777777" w:rsidR="0065103D" w:rsidRPr="00F818F8" w:rsidRDefault="0065103D" w:rsidP="00004648">
            <w:pPr>
              <w:pStyle w:val="aa"/>
              <w:jc w:val="center"/>
              <w:rPr>
                <w:sz w:val="22"/>
                <w:lang w:bidi="ru-RU"/>
              </w:rPr>
            </w:pPr>
            <w:r w:rsidRPr="00F818F8">
              <w:rPr>
                <w:sz w:val="22"/>
                <w:lang w:bidi="ru-RU"/>
              </w:rPr>
              <w:t>30</w:t>
            </w:r>
          </w:p>
        </w:tc>
        <w:tc>
          <w:tcPr>
            <w:tcW w:w="1798" w:type="dxa"/>
            <w:shd w:val="clear" w:color="auto" w:fill="auto"/>
            <w:vAlign w:val="center"/>
          </w:tcPr>
          <w:p w14:paraId="51390AFD" w14:textId="77777777" w:rsidR="0065103D" w:rsidRPr="00F818F8" w:rsidRDefault="0065103D" w:rsidP="00004648">
            <w:pPr>
              <w:pStyle w:val="aa"/>
              <w:jc w:val="center"/>
              <w:rPr>
                <w:sz w:val="22"/>
                <w:lang w:bidi="ru-RU"/>
              </w:rPr>
            </w:pPr>
            <w:r w:rsidRPr="00F818F8">
              <w:rPr>
                <w:sz w:val="22"/>
                <w:lang w:bidi="ru-RU"/>
              </w:rPr>
              <w:t>4А80В2</w:t>
            </w:r>
          </w:p>
        </w:tc>
      </w:tr>
      <w:tr w:rsidR="0065103D" w:rsidRPr="00F818F8" w14:paraId="769FBEEA" w14:textId="77777777" w:rsidTr="00004648">
        <w:trPr>
          <w:trHeight w:val="20"/>
        </w:trPr>
        <w:tc>
          <w:tcPr>
            <w:tcW w:w="2162" w:type="dxa"/>
            <w:shd w:val="clear" w:color="auto" w:fill="auto"/>
            <w:vAlign w:val="center"/>
          </w:tcPr>
          <w:p w14:paraId="611E413C" w14:textId="77777777" w:rsidR="0065103D" w:rsidRPr="00F818F8" w:rsidRDefault="0065103D" w:rsidP="00004648">
            <w:pPr>
              <w:pStyle w:val="aa"/>
              <w:jc w:val="center"/>
              <w:rPr>
                <w:sz w:val="22"/>
                <w:lang w:bidi="ru-RU"/>
              </w:rPr>
            </w:pPr>
            <w:r w:rsidRPr="00F818F8">
              <w:rPr>
                <w:sz w:val="22"/>
                <w:lang w:bidi="ru-RU"/>
              </w:rPr>
              <w:t>Солевая</w:t>
            </w:r>
          </w:p>
        </w:tc>
        <w:tc>
          <w:tcPr>
            <w:tcW w:w="1545" w:type="dxa"/>
            <w:shd w:val="clear" w:color="auto" w:fill="auto"/>
            <w:vAlign w:val="center"/>
          </w:tcPr>
          <w:p w14:paraId="60B9857E" w14:textId="77777777" w:rsidR="0065103D" w:rsidRPr="00F818F8" w:rsidRDefault="0065103D" w:rsidP="00004648">
            <w:pPr>
              <w:pStyle w:val="aa"/>
              <w:jc w:val="center"/>
              <w:rPr>
                <w:sz w:val="22"/>
                <w:lang w:bidi="ru-RU"/>
              </w:rPr>
            </w:pPr>
            <w:r w:rsidRPr="00F818F8">
              <w:rPr>
                <w:sz w:val="22"/>
                <w:lang w:bidi="ru-RU"/>
              </w:rPr>
              <w:t>NR-100AE</w:t>
            </w:r>
          </w:p>
        </w:tc>
        <w:tc>
          <w:tcPr>
            <w:tcW w:w="1250" w:type="dxa"/>
            <w:shd w:val="clear" w:color="auto" w:fill="auto"/>
            <w:vAlign w:val="center"/>
          </w:tcPr>
          <w:p w14:paraId="484325CA" w14:textId="77777777" w:rsidR="0065103D" w:rsidRPr="00F818F8" w:rsidRDefault="0065103D" w:rsidP="00004648">
            <w:pPr>
              <w:pStyle w:val="aa"/>
              <w:jc w:val="center"/>
              <w:rPr>
                <w:sz w:val="22"/>
                <w:lang w:bidi="ru-RU"/>
              </w:rPr>
            </w:pPr>
            <w:r w:rsidRPr="00F818F8">
              <w:rPr>
                <w:sz w:val="22"/>
                <w:lang w:bidi="ru-RU"/>
              </w:rPr>
              <w:t>2</w:t>
            </w:r>
          </w:p>
        </w:tc>
        <w:tc>
          <w:tcPr>
            <w:tcW w:w="1134" w:type="dxa"/>
            <w:shd w:val="clear" w:color="auto" w:fill="auto"/>
            <w:vAlign w:val="center"/>
          </w:tcPr>
          <w:p w14:paraId="530D8941" w14:textId="77777777" w:rsidR="0065103D" w:rsidRPr="00F818F8" w:rsidRDefault="0065103D" w:rsidP="00004648">
            <w:pPr>
              <w:pStyle w:val="aa"/>
              <w:jc w:val="center"/>
              <w:rPr>
                <w:sz w:val="22"/>
                <w:lang w:bidi="ru-RU"/>
              </w:rPr>
            </w:pPr>
            <w:r w:rsidRPr="00F818F8">
              <w:rPr>
                <w:sz w:val="22"/>
                <w:lang w:bidi="ru-RU"/>
              </w:rPr>
              <w:t>3</w:t>
            </w:r>
          </w:p>
        </w:tc>
        <w:tc>
          <w:tcPr>
            <w:tcW w:w="923" w:type="dxa"/>
            <w:shd w:val="clear" w:color="auto" w:fill="auto"/>
            <w:vAlign w:val="center"/>
          </w:tcPr>
          <w:p w14:paraId="49575868" w14:textId="77777777" w:rsidR="0065103D" w:rsidRPr="00F818F8" w:rsidRDefault="0065103D" w:rsidP="00004648">
            <w:pPr>
              <w:pStyle w:val="aa"/>
              <w:jc w:val="center"/>
              <w:rPr>
                <w:sz w:val="22"/>
                <w:lang w:bidi="ru-RU"/>
              </w:rPr>
            </w:pPr>
            <w:r w:rsidRPr="00F818F8">
              <w:rPr>
                <w:sz w:val="22"/>
                <w:lang w:bidi="ru-RU"/>
              </w:rPr>
              <w:t>20</w:t>
            </w:r>
          </w:p>
        </w:tc>
        <w:tc>
          <w:tcPr>
            <w:tcW w:w="822" w:type="dxa"/>
            <w:shd w:val="clear" w:color="auto" w:fill="auto"/>
            <w:vAlign w:val="center"/>
          </w:tcPr>
          <w:p w14:paraId="36E766CC" w14:textId="77777777" w:rsidR="0065103D" w:rsidRPr="00F818F8" w:rsidRDefault="0065103D" w:rsidP="00004648">
            <w:pPr>
              <w:pStyle w:val="aa"/>
              <w:jc w:val="center"/>
              <w:rPr>
                <w:sz w:val="22"/>
                <w:lang w:bidi="ru-RU"/>
              </w:rPr>
            </w:pPr>
            <w:r w:rsidRPr="00F818F8">
              <w:rPr>
                <w:sz w:val="22"/>
                <w:lang w:bidi="ru-RU"/>
              </w:rPr>
              <w:t>30</w:t>
            </w:r>
          </w:p>
        </w:tc>
        <w:tc>
          <w:tcPr>
            <w:tcW w:w="1798" w:type="dxa"/>
            <w:shd w:val="clear" w:color="auto" w:fill="auto"/>
            <w:vAlign w:val="center"/>
          </w:tcPr>
          <w:p w14:paraId="665F71DB" w14:textId="77777777" w:rsidR="0065103D" w:rsidRPr="00F818F8" w:rsidRDefault="0065103D" w:rsidP="00004648">
            <w:pPr>
              <w:pStyle w:val="aa"/>
              <w:jc w:val="center"/>
              <w:rPr>
                <w:sz w:val="22"/>
                <w:lang w:bidi="ru-RU"/>
              </w:rPr>
            </w:pPr>
            <w:r w:rsidRPr="00F818F8">
              <w:rPr>
                <w:sz w:val="22"/>
                <w:lang w:bidi="ru-RU"/>
              </w:rPr>
              <w:t>4АМХ100</w:t>
            </w:r>
          </w:p>
        </w:tc>
      </w:tr>
      <w:tr w:rsidR="0065103D" w:rsidRPr="00F818F8" w14:paraId="0430A524" w14:textId="77777777" w:rsidTr="00004648">
        <w:trPr>
          <w:trHeight w:val="20"/>
        </w:trPr>
        <w:tc>
          <w:tcPr>
            <w:tcW w:w="2162" w:type="dxa"/>
            <w:shd w:val="clear" w:color="auto" w:fill="auto"/>
            <w:vAlign w:val="center"/>
          </w:tcPr>
          <w:p w14:paraId="696C0779" w14:textId="77777777" w:rsidR="0065103D" w:rsidRPr="00F818F8" w:rsidRDefault="0065103D" w:rsidP="00004648">
            <w:pPr>
              <w:pStyle w:val="aa"/>
              <w:jc w:val="center"/>
              <w:rPr>
                <w:sz w:val="22"/>
                <w:lang w:bidi="ru-RU"/>
              </w:rPr>
            </w:pPr>
            <w:r w:rsidRPr="00F818F8">
              <w:rPr>
                <w:sz w:val="22"/>
                <w:lang w:bidi="ru-RU"/>
              </w:rPr>
              <w:t>Рециркуляционная</w:t>
            </w:r>
          </w:p>
        </w:tc>
        <w:tc>
          <w:tcPr>
            <w:tcW w:w="1545" w:type="dxa"/>
            <w:shd w:val="clear" w:color="auto" w:fill="auto"/>
            <w:vAlign w:val="center"/>
          </w:tcPr>
          <w:p w14:paraId="70679F85" w14:textId="77777777" w:rsidR="0065103D" w:rsidRPr="00F818F8" w:rsidRDefault="0065103D" w:rsidP="00004648">
            <w:pPr>
              <w:pStyle w:val="aa"/>
              <w:jc w:val="center"/>
              <w:rPr>
                <w:sz w:val="22"/>
                <w:lang w:bidi="ru-RU"/>
              </w:rPr>
            </w:pPr>
            <w:r w:rsidRPr="00F818F8">
              <w:rPr>
                <w:sz w:val="22"/>
                <w:lang w:bidi="ru-RU"/>
              </w:rPr>
              <w:t>Д200-36</w:t>
            </w:r>
          </w:p>
        </w:tc>
        <w:tc>
          <w:tcPr>
            <w:tcW w:w="1250" w:type="dxa"/>
            <w:shd w:val="clear" w:color="auto" w:fill="auto"/>
            <w:vAlign w:val="center"/>
          </w:tcPr>
          <w:p w14:paraId="525FA71A" w14:textId="77777777" w:rsidR="0065103D" w:rsidRPr="00F818F8" w:rsidRDefault="0065103D" w:rsidP="00004648">
            <w:pPr>
              <w:pStyle w:val="aa"/>
              <w:jc w:val="center"/>
              <w:rPr>
                <w:sz w:val="22"/>
                <w:lang w:bidi="ru-RU"/>
              </w:rPr>
            </w:pPr>
            <w:r w:rsidRPr="00F818F8">
              <w:rPr>
                <w:sz w:val="22"/>
                <w:lang w:bidi="ru-RU"/>
              </w:rPr>
              <w:t>2</w:t>
            </w:r>
          </w:p>
        </w:tc>
        <w:tc>
          <w:tcPr>
            <w:tcW w:w="1134" w:type="dxa"/>
            <w:shd w:val="clear" w:color="auto" w:fill="auto"/>
            <w:vAlign w:val="center"/>
          </w:tcPr>
          <w:p w14:paraId="3A9A7EF7" w14:textId="77777777" w:rsidR="0065103D" w:rsidRPr="00F818F8" w:rsidRDefault="0065103D" w:rsidP="00004648">
            <w:pPr>
              <w:pStyle w:val="aa"/>
              <w:jc w:val="center"/>
              <w:rPr>
                <w:sz w:val="22"/>
                <w:lang w:bidi="ru-RU"/>
              </w:rPr>
            </w:pPr>
            <w:r w:rsidRPr="00F818F8">
              <w:rPr>
                <w:sz w:val="22"/>
                <w:lang w:bidi="ru-RU"/>
              </w:rPr>
              <w:t>1,5</w:t>
            </w:r>
          </w:p>
        </w:tc>
        <w:tc>
          <w:tcPr>
            <w:tcW w:w="923" w:type="dxa"/>
            <w:shd w:val="clear" w:color="auto" w:fill="auto"/>
            <w:vAlign w:val="center"/>
          </w:tcPr>
          <w:p w14:paraId="5405A07F" w14:textId="77777777" w:rsidR="0065103D" w:rsidRPr="00F818F8" w:rsidRDefault="0065103D" w:rsidP="00004648">
            <w:pPr>
              <w:pStyle w:val="aa"/>
              <w:jc w:val="center"/>
              <w:rPr>
                <w:sz w:val="22"/>
                <w:lang w:bidi="ru-RU"/>
              </w:rPr>
            </w:pPr>
            <w:r w:rsidRPr="00F818F8">
              <w:rPr>
                <w:sz w:val="22"/>
                <w:lang w:bidi="ru-RU"/>
              </w:rPr>
              <w:t>70</w:t>
            </w:r>
          </w:p>
        </w:tc>
        <w:tc>
          <w:tcPr>
            <w:tcW w:w="822" w:type="dxa"/>
            <w:shd w:val="clear" w:color="auto" w:fill="auto"/>
            <w:vAlign w:val="center"/>
          </w:tcPr>
          <w:p w14:paraId="76EB0F03" w14:textId="77777777" w:rsidR="0065103D" w:rsidRPr="00F818F8" w:rsidRDefault="0065103D" w:rsidP="00004648">
            <w:pPr>
              <w:pStyle w:val="aa"/>
              <w:jc w:val="center"/>
              <w:rPr>
                <w:sz w:val="22"/>
                <w:lang w:bidi="ru-RU"/>
              </w:rPr>
            </w:pPr>
            <w:r w:rsidRPr="00F818F8">
              <w:rPr>
                <w:sz w:val="22"/>
                <w:lang w:bidi="ru-RU"/>
              </w:rPr>
              <w:t>9</w:t>
            </w:r>
          </w:p>
        </w:tc>
        <w:tc>
          <w:tcPr>
            <w:tcW w:w="1798" w:type="dxa"/>
            <w:shd w:val="clear" w:color="auto" w:fill="auto"/>
            <w:vAlign w:val="center"/>
          </w:tcPr>
          <w:p w14:paraId="32ABCEFE" w14:textId="77777777" w:rsidR="0065103D" w:rsidRPr="00F818F8" w:rsidRDefault="0065103D" w:rsidP="00004648">
            <w:pPr>
              <w:pStyle w:val="aa"/>
              <w:jc w:val="center"/>
              <w:rPr>
                <w:sz w:val="22"/>
                <w:lang w:bidi="ru-RU"/>
              </w:rPr>
            </w:pPr>
            <w:r w:rsidRPr="00F818F8">
              <w:rPr>
                <w:sz w:val="22"/>
                <w:lang w:bidi="ru-RU"/>
              </w:rPr>
              <w:t>100AE</w:t>
            </w:r>
          </w:p>
        </w:tc>
      </w:tr>
    </w:tbl>
    <w:p w14:paraId="2D3BA90A" w14:textId="64D0B46E" w:rsidR="0065103D" w:rsidRPr="00F818F8" w:rsidRDefault="0065103D" w:rsidP="005D0817">
      <w:pPr>
        <w:pStyle w:val="aa"/>
        <w:ind w:firstLine="709"/>
        <w:jc w:val="both"/>
      </w:pPr>
    </w:p>
    <w:p w14:paraId="3C3DA48B" w14:textId="77777777" w:rsidR="0065103D" w:rsidRPr="00F818F8" w:rsidRDefault="0065103D" w:rsidP="005D0817">
      <w:pPr>
        <w:pStyle w:val="aa"/>
        <w:ind w:firstLine="709"/>
        <w:jc w:val="both"/>
        <w:rPr>
          <w:b/>
          <w:bCs/>
          <w:lang w:bidi="ru-RU"/>
        </w:rPr>
      </w:pPr>
      <w:bookmarkStart w:id="32" w:name="_Toc168929752"/>
      <w:r w:rsidRPr="00F818F8">
        <w:rPr>
          <w:b/>
          <w:bCs/>
          <w:lang w:bidi="ru-RU"/>
        </w:rPr>
        <w:t>Котельная МУП «Котельная Ложок»</w:t>
      </w:r>
      <w:bookmarkEnd w:id="32"/>
    </w:p>
    <w:p w14:paraId="23DE4316" w14:textId="77777777" w:rsidR="0065103D" w:rsidRPr="00F818F8" w:rsidRDefault="0065103D" w:rsidP="005D0817">
      <w:pPr>
        <w:pStyle w:val="aa"/>
        <w:ind w:firstLine="709"/>
        <w:jc w:val="both"/>
        <w:rPr>
          <w:lang w:bidi="ru-RU"/>
        </w:rPr>
      </w:pPr>
      <w:r w:rsidRPr="00F818F8">
        <w:rPr>
          <w:lang w:bidi="ru-RU"/>
        </w:rPr>
        <w:t>Установленная тепловая мощность МУП «Котельная Ложок» – 39,9 Гкал/ч (46,4 МВт). Теплоснабжающей организацией является ООО «Прогресс».</w:t>
      </w:r>
    </w:p>
    <w:p w14:paraId="20C06D9F" w14:textId="29CE659C" w:rsidR="0065103D" w:rsidRPr="00F818F8" w:rsidRDefault="0065103D" w:rsidP="005D0817">
      <w:pPr>
        <w:pStyle w:val="aa"/>
        <w:ind w:firstLine="709"/>
        <w:jc w:val="both"/>
        <w:rPr>
          <w:lang w:bidi="ru-RU"/>
        </w:rPr>
      </w:pPr>
      <w:r w:rsidRPr="00F818F8">
        <w:rPr>
          <w:lang w:bidi="ru-RU"/>
        </w:rPr>
        <w:t>Котельная расположена по адресу ул. Саратовская, 1г/9. Дата ввода котельной в эксплуатацию – 1978 г.</w:t>
      </w:r>
    </w:p>
    <w:p w14:paraId="113A434F" w14:textId="5211BE44" w:rsidR="0065103D" w:rsidRPr="00F818F8" w:rsidRDefault="0065103D" w:rsidP="005D0817">
      <w:pPr>
        <w:pStyle w:val="aa"/>
        <w:ind w:firstLine="709"/>
        <w:jc w:val="both"/>
        <w:rPr>
          <w:lang w:bidi="ru-RU"/>
        </w:rPr>
      </w:pPr>
      <w:r w:rsidRPr="00F818F8">
        <w:rPr>
          <w:lang w:bidi="ru-RU"/>
        </w:rPr>
        <w:t>Основным видом топлива котельной является каменный уголь. Аварийное топливо − каменный уголь.</w:t>
      </w:r>
    </w:p>
    <w:p w14:paraId="0334D950" w14:textId="77777777" w:rsidR="0065103D" w:rsidRPr="00F818F8" w:rsidRDefault="0065103D" w:rsidP="005D0817">
      <w:pPr>
        <w:pStyle w:val="aa"/>
        <w:ind w:firstLine="709"/>
        <w:jc w:val="both"/>
        <w:rPr>
          <w:lang w:bidi="ru-RU"/>
        </w:rPr>
      </w:pPr>
      <w:r w:rsidRPr="00F818F8">
        <w:rPr>
          <w:lang w:bidi="ru-RU"/>
        </w:rPr>
        <w:t>Котельная отпускает тепловую энергию потребителям в горячей (сетевой) воде. Котельная подает сетевую воду на отопление, вентиляцию и горячее водоснабжение промышленных и жилых объектов. Тепловые сети обслуживает ООО «Прогресс» до стен жилых домов. ИТП в подвалах жилых домов на балансе и обслуживании ООО «Прогресс».</w:t>
      </w:r>
    </w:p>
    <w:p w14:paraId="56F1C04A" w14:textId="5DF90BCC" w:rsidR="00284B38" w:rsidRPr="00F818F8" w:rsidRDefault="0065103D" w:rsidP="005D0817">
      <w:pPr>
        <w:pStyle w:val="aa"/>
        <w:ind w:firstLine="709"/>
        <w:jc w:val="both"/>
        <w:rPr>
          <w:lang w:bidi="ru-RU"/>
        </w:rPr>
      </w:pPr>
      <w:r w:rsidRPr="00F818F8">
        <w:rPr>
          <w:lang w:bidi="ru-RU"/>
        </w:rPr>
        <w:t xml:space="preserve">Котельная оборудована тремя водогрейными котлами ДКВР20-13, производства Бийского котельного завода (паровые − переведены в водогрейный режим). В таблице </w:t>
      </w:r>
      <w:r w:rsidR="00284B38" w:rsidRPr="00F818F8">
        <w:rPr>
          <w:lang w:bidi="ru-RU"/>
        </w:rPr>
        <w:t>2.1.2.18</w:t>
      </w:r>
      <w:r w:rsidRPr="00F818F8">
        <w:rPr>
          <w:lang w:bidi="ru-RU"/>
        </w:rPr>
        <w:t xml:space="preserve"> приведены данные о котельном оборудовании, установленном на котельной МУП «Котельная Ложок»».</w:t>
      </w:r>
    </w:p>
    <w:p w14:paraId="10831131" w14:textId="77777777" w:rsidR="00284B38" w:rsidRPr="00F818F8" w:rsidRDefault="00284B38" w:rsidP="00284B38">
      <w:pPr>
        <w:pStyle w:val="aa"/>
        <w:jc w:val="both"/>
        <w:rPr>
          <w:lang w:bidi="ru-RU"/>
        </w:rPr>
      </w:pPr>
    </w:p>
    <w:p w14:paraId="0B4923B1" w14:textId="0BCD13F9" w:rsidR="0065103D" w:rsidRPr="00F818F8" w:rsidRDefault="0065103D" w:rsidP="00284B38">
      <w:pPr>
        <w:pStyle w:val="aa"/>
        <w:jc w:val="both"/>
        <w:rPr>
          <w:b/>
          <w:bCs/>
          <w:lang w:bidi="ru-RU"/>
        </w:rPr>
      </w:pPr>
      <w:r w:rsidRPr="00F818F8">
        <w:rPr>
          <w:b/>
          <w:bCs/>
          <w:lang w:bidi="ru-RU"/>
        </w:rPr>
        <w:t xml:space="preserve">Таблица </w:t>
      </w:r>
      <w:r w:rsidR="00284B38" w:rsidRPr="00F818F8">
        <w:rPr>
          <w:b/>
          <w:bCs/>
          <w:lang w:bidi="ru-RU"/>
        </w:rPr>
        <w:t>2.1.2.18 -</w:t>
      </w:r>
      <w:r w:rsidRPr="00F818F8">
        <w:rPr>
          <w:b/>
          <w:bCs/>
          <w:lang w:bidi="ru-RU"/>
        </w:rPr>
        <w:t xml:space="preserve"> Состав котельного оборудования котельной МУП «Котельная Ложок»</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33"/>
        <w:gridCol w:w="1305"/>
        <w:gridCol w:w="1701"/>
        <w:gridCol w:w="2027"/>
        <w:gridCol w:w="1233"/>
        <w:gridCol w:w="1417"/>
        <w:gridCol w:w="1418"/>
      </w:tblGrid>
      <w:tr w:rsidR="00284B38" w:rsidRPr="00F818F8" w14:paraId="1925EEC4" w14:textId="77777777" w:rsidTr="00284B38">
        <w:trPr>
          <w:trHeight w:val="20"/>
        </w:trPr>
        <w:tc>
          <w:tcPr>
            <w:tcW w:w="533" w:type="dxa"/>
            <w:shd w:val="clear" w:color="auto" w:fill="F2F2F2" w:themeFill="background1" w:themeFillShade="F2"/>
            <w:vAlign w:val="center"/>
          </w:tcPr>
          <w:p w14:paraId="0FEAFB32" w14:textId="77777777" w:rsidR="0065103D" w:rsidRPr="00F818F8" w:rsidRDefault="0065103D" w:rsidP="00284B38">
            <w:pPr>
              <w:pStyle w:val="aa"/>
              <w:jc w:val="center"/>
              <w:rPr>
                <w:sz w:val="22"/>
                <w:szCs w:val="20"/>
                <w:lang w:bidi="ru-RU"/>
              </w:rPr>
            </w:pPr>
            <w:r w:rsidRPr="00F818F8">
              <w:rPr>
                <w:sz w:val="22"/>
                <w:szCs w:val="20"/>
                <w:lang w:bidi="ru-RU"/>
              </w:rPr>
              <w:t>№ п.п</w:t>
            </w:r>
          </w:p>
        </w:tc>
        <w:tc>
          <w:tcPr>
            <w:tcW w:w="1305" w:type="dxa"/>
            <w:shd w:val="clear" w:color="auto" w:fill="F2F2F2" w:themeFill="background1" w:themeFillShade="F2"/>
            <w:vAlign w:val="center"/>
          </w:tcPr>
          <w:p w14:paraId="44B361FD" w14:textId="77777777" w:rsidR="0065103D" w:rsidRPr="00F818F8" w:rsidRDefault="0065103D" w:rsidP="00284B38">
            <w:pPr>
              <w:pStyle w:val="aa"/>
              <w:jc w:val="center"/>
              <w:rPr>
                <w:sz w:val="22"/>
                <w:szCs w:val="20"/>
                <w:lang w:bidi="ru-RU"/>
              </w:rPr>
            </w:pPr>
            <w:r w:rsidRPr="00F818F8">
              <w:rPr>
                <w:sz w:val="22"/>
                <w:szCs w:val="20"/>
                <w:lang w:bidi="ru-RU"/>
              </w:rPr>
              <w:t>Источник тепловой энергии</w:t>
            </w:r>
          </w:p>
        </w:tc>
        <w:tc>
          <w:tcPr>
            <w:tcW w:w="1701" w:type="dxa"/>
            <w:shd w:val="clear" w:color="auto" w:fill="F2F2F2" w:themeFill="background1" w:themeFillShade="F2"/>
            <w:vAlign w:val="center"/>
          </w:tcPr>
          <w:p w14:paraId="4453F3AC" w14:textId="77777777" w:rsidR="0065103D" w:rsidRPr="00F818F8" w:rsidRDefault="0065103D" w:rsidP="00284B38">
            <w:pPr>
              <w:pStyle w:val="aa"/>
              <w:jc w:val="center"/>
              <w:rPr>
                <w:sz w:val="22"/>
                <w:szCs w:val="20"/>
                <w:lang w:bidi="ru-RU"/>
              </w:rPr>
            </w:pPr>
            <w:r w:rsidRPr="00F818F8">
              <w:rPr>
                <w:sz w:val="22"/>
                <w:szCs w:val="20"/>
                <w:lang w:bidi="ru-RU"/>
              </w:rPr>
              <w:t>Марка котла</w:t>
            </w:r>
          </w:p>
        </w:tc>
        <w:tc>
          <w:tcPr>
            <w:tcW w:w="2027" w:type="dxa"/>
            <w:shd w:val="clear" w:color="auto" w:fill="F2F2F2" w:themeFill="background1" w:themeFillShade="F2"/>
            <w:vAlign w:val="center"/>
          </w:tcPr>
          <w:p w14:paraId="2077553C" w14:textId="1EE5B2D7" w:rsidR="0065103D" w:rsidRPr="00F818F8" w:rsidRDefault="0065103D" w:rsidP="00284B38">
            <w:pPr>
              <w:pStyle w:val="aa"/>
              <w:jc w:val="center"/>
              <w:rPr>
                <w:sz w:val="22"/>
                <w:szCs w:val="20"/>
                <w:lang w:bidi="ru-RU"/>
              </w:rPr>
            </w:pPr>
            <w:r w:rsidRPr="00F818F8">
              <w:rPr>
                <w:sz w:val="22"/>
                <w:szCs w:val="20"/>
                <w:lang w:bidi="ru-RU"/>
              </w:rPr>
              <w:t>Номинальная/фактическая производит., Гкал/ч, (т/ч)</w:t>
            </w:r>
          </w:p>
        </w:tc>
        <w:tc>
          <w:tcPr>
            <w:tcW w:w="1233" w:type="dxa"/>
            <w:shd w:val="clear" w:color="auto" w:fill="F2F2F2" w:themeFill="background1" w:themeFillShade="F2"/>
            <w:vAlign w:val="center"/>
          </w:tcPr>
          <w:p w14:paraId="2C863B0B" w14:textId="77777777" w:rsidR="0065103D" w:rsidRPr="00F818F8" w:rsidRDefault="0065103D" w:rsidP="00284B38">
            <w:pPr>
              <w:pStyle w:val="aa"/>
              <w:jc w:val="center"/>
              <w:rPr>
                <w:sz w:val="22"/>
                <w:szCs w:val="20"/>
                <w:lang w:bidi="ru-RU"/>
              </w:rPr>
            </w:pPr>
            <w:r w:rsidRPr="00F818F8">
              <w:rPr>
                <w:sz w:val="22"/>
                <w:szCs w:val="20"/>
                <w:lang w:bidi="ru-RU"/>
              </w:rPr>
              <w:t>Паспортный КПД, %</w:t>
            </w:r>
          </w:p>
        </w:tc>
        <w:tc>
          <w:tcPr>
            <w:tcW w:w="1417" w:type="dxa"/>
            <w:shd w:val="clear" w:color="auto" w:fill="F2F2F2" w:themeFill="background1" w:themeFillShade="F2"/>
            <w:vAlign w:val="center"/>
          </w:tcPr>
          <w:p w14:paraId="27F113ED" w14:textId="77777777" w:rsidR="0065103D" w:rsidRPr="00F818F8" w:rsidRDefault="0065103D" w:rsidP="00284B38">
            <w:pPr>
              <w:pStyle w:val="aa"/>
              <w:jc w:val="center"/>
              <w:rPr>
                <w:sz w:val="22"/>
                <w:szCs w:val="20"/>
                <w:lang w:bidi="ru-RU"/>
              </w:rPr>
            </w:pPr>
            <w:r w:rsidRPr="00F818F8">
              <w:rPr>
                <w:sz w:val="22"/>
                <w:szCs w:val="20"/>
                <w:lang w:bidi="ru-RU"/>
              </w:rPr>
              <w:t>Год ввода в эксплуатацию</w:t>
            </w:r>
          </w:p>
        </w:tc>
        <w:tc>
          <w:tcPr>
            <w:tcW w:w="1418" w:type="dxa"/>
            <w:shd w:val="clear" w:color="auto" w:fill="F2F2F2" w:themeFill="background1" w:themeFillShade="F2"/>
            <w:vAlign w:val="center"/>
          </w:tcPr>
          <w:p w14:paraId="6696454F" w14:textId="4CDC66FC" w:rsidR="0065103D" w:rsidRPr="00F818F8" w:rsidRDefault="0065103D" w:rsidP="00284B38">
            <w:pPr>
              <w:pStyle w:val="aa"/>
              <w:jc w:val="center"/>
              <w:rPr>
                <w:sz w:val="22"/>
                <w:szCs w:val="20"/>
                <w:lang w:bidi="ru-RU"/>
              </w:rPr>
            </w:pPr>
            <w:r w:rsidRPr="00F818F8">
              <w:rPr>
                <w:sz w:val="22"/>
                <w:szCs w:val="20"/>
                <w:lang w:bidi="ru-RU"/>
              </w:rPr>
              <w:t>Доля выработки</w:t>
            </w:r>
          </w:p>
          <w:p w14:paraId="2DEDDC37" w14:textId="77777777" w:rsidR="0065103D" w:rsidRPr="00F818F8" w:rsidRDefault="0065103D" w:rsidP="00284B38">
            <w:pPr>
              <w:pStyle w:val="aa"/>
              <w:jc w:val="center"/>
              <w:rPr>
                <w:sz w:val="22"/>
                <w:szCs w:val="20"/>
                <w:lang w:bidi="ru-RU"/>
              </w:rPr>
            </w:pPr>
            <w:r w:rsidRPr="00F818F8">
              <w:rPr>
                <w:sz w:val="22"/>
                <w:szCs w:val="20"/>
                <w:lang w:bidi="ru-RU"/>
              </w:rPr>
              <w:t>теплаза 2016 г.</w:t>
            </w:r>
          </w:p>
        </w:tc>
      </w:tr>
      <w:tr w:rsidR="0065103D" w:rsidRPr="00F818F8" w14:paraId="77A19BD8" w14:textId="77777777" w:rsidTr="00284B38">
        <w:trPr>
          <w:trHeight w:val="20"/>
        </w:trPr>
        <w:tc>
          <w:tcPr>
            <w:tcW w:w="533" w:type="dxa"/>
            <w:vMerge w:val="restart"/>
            <w:shd w:val="clear" w:color="auto" w:fill="auto"/>
            <w:vAlign w:val="center"/>
          </w:tcPr>
          <w:p w14:paraId="409A8475" w14:textId="77777777" w:rsidR="0065103D" w:rsidRPr="00F818F8" w:rsidRDefault="0065103D" w:rsidP="00284B38">
            <w:pPr>
              <w:pStyle w:val="aa"/>
              <w:jc w:val="center"/>
              <w:rPr>
                <w:sz w:val="22"/>
                <w:szCs w:val="20"/>
                <w:lang w:bidi="ru-RU"/>
              </w:rPr>
            </w:pPr>
            <w:r w:rsidRPr="00F818F8">
              <w:rPr>
                <w:sz w:val="22"/>
                <w:szCs w:val="20"/>
                <w:lang w:bidi="ru-RU"/>
              </w:rPr>
              <w:t>1</w:t>
            </w:r>
          </w:p>
        </w:tc>
        <w:tc>
          <w:tcPr>
            <w:tcW w:w="1305" w:type="dxa"/>
            <w:vMerge w:val="restart"/>
            <w:shd w:val="clear" w:color="auto" w:fill="auto"/>
            <w:vAlign w:val="center"/>
          </w:tcPr>
          <w:p w14:paraId="3DF71C5A" w14:textId="77777777" w:rsidR="0065103D" w:rsidRPr="00F818F8" w:rsidRDefault="0065103D" w:rsidP="00284B38">
            <w:pPr>
              <w:pStyle w:val="aa"/>
              <w:jc w:val="center"/>
              <w:rPr>
                <w:sz w:val="22"/>
                <w:szCs w:val="20"/>
                <w:lang w:bidi="ru-RU"/>
              </w:rPr>
            </w:pPr>
            <w:r w:rsidRPr="00F818F8">
              <w:rPr>
                <w:sz w:val="22"/>
                <w:szCs w:val="20"/>
                <w:lang w:bidi="ru-RU"/>
              </w:rPr>
              <w:t>МУП «Котельная Ложок»</w:t>
            </w:r>
          </w:p>
        </w:tc>
        <w:tc>
          <w:tcPr>
            <w:tcW w:w="1701" w:type="dxa"/>
            <w:shd w:val="clear" w:color="auto" w:fill="auto"/>
            <w:vAlign w:val="center"/>
          </w:tcPr>
          <w:p w14:paraId="4C077C3E" w14:textId="77777777" w:rsidR="0065103D" w:rsidRPr="00F818F8" w:rsidRDefault="0065103D" w:rsidP="00284B38">
            <w:pPr>
              <w:pStyle w:val="aa"/>
              <w:jc w:val="center"/>
              <w:rPr>
                <w:sz w:val="22"/>
                <w:szCs w:val="20"/>
                <w:lang w:bidi="ru-RU"/>
              </w:rPr>
            </w:pPr>
            <w:r w:rsidRPr="00F818F8">
              <w:rPr>
                <w:sz w:val="22"/>
                <w:szCs w:val="20"/>
                <w:lang w:bidi="ru-RU"/>
              </w:rPr>
              <w:t>Водогрейный ДКВР20-13</w:t>
            </w:r>
          </w:p>
        </w:tc>
        <w:tc>
          <w:tcPr>
            <w:tcW w:w="2027" w:type="dxa"/>
            <w:shd w:val="clear" w:color="auto" w:fill="auto"/>
            <w:vAlign w:val="center"/>
          </w:tcPr>
          <w:p w14:paraId="5636354F" w14:textId="77777777" w:rsidR="0065103D" w:rsidRPr="00F818F8" w:rsidRDefault="0065103D" w:rsidP="00284B38">
            <w:pPr>
              <w:pStyle w:val="aa"/>
              <w:jc w:val="center"/>
              <w:rPr>
                <w:sz w:val="22"/>
                <w:szCs w:val="20"/>
                <w:lang w:bidi="ru-RU"/>
              </w:rPr>
            </w:pPr>
            <w:r w:rsidRPr="00F818F8">
              <w:rPr>
                <w:sz w:val="22"/>
                <w:szCs w:val="20"/>
                <w:lang w:bidi="ru-RU"/>
              </w:rPr>
              <w:t>13,3</w:t>
            </w:r>
          </w:p>
        </w:tc>
        <w:tc>
          <w:tcPr>
            <w:tcW w:w="1233" w:type="dxa"/>
            <w:shd w:val="clear" w:color="auto" w:fill="auto"/>
            <w:vAlign w:val="center"/>
          </w:tcPr>
          <w:p w14:paraId="78A7E8EB" w14:textId="77777777" w:rsidR="0065103D" w:rsidRPr="00F818F8" w:rsidRDefault="0065103D" w:rsidP="00284B38">
            <w:pPr>
              <w:pStyle w:val="aa"/>
              <w:jc w:val="center"/>
              <w:rPr>
                <w:sz w:val="22"/>
                <w:szCs w:val="20"/>
                <w:lang w:bidi="ru-RU"/>
              </w:rPr>
            </w:pPr>
            <w:r w:rsidRPr="00F818F8">
              <w:rPr>
                <w:sz w:val="22"/>
                <w:szCs w:val="20"/>
                <w:lang w:bidi="ru-RU"/>
              </w:rPr>
              <w:t>82,8</w:t>
            </w:r>
          </w:p>
        </w:tc>
        <w:tc>
          <w:tcPr>
            <w:tcW w:w="1417" w:type="dxa"/>
            <w:shd w:val="clear" w:color="auto" w:fill="auto"/>
            <w:vAlign w:val="center"/>
          </w:tcPr>
          <w:p w14:paraId="5C9F7BAD" w14:textId="77777777" w:rsidR="0065103D" w:rsidRPr="00F818F8" w:rsidRDefault="0065103D" w:rsidP="00284B38">
            <w:pPr>
              <w:pStyle w:val="aa"/>
              <w:jc w:val="center"/>
              <w:rPr>
                <w:sz w:val="22"/>
                <w:szCs w:val="20"/>
                <w:lang w:bidi="ru-RU"/>
              </w:rPr>
            </w:pPr>
            <w:r w:rsidRPr="00F818F8">
              <w:rPr>
                <w:sz w:val="22"/>
                <w:szCs w:val="20"/>
                <w:lang w:bidi="ru-RU"/>
              </w:rPr>
              <w:t>1978</w:t>
            </w:r>
          </w:p>
        </w:tc>
        <w:tc>
          <w:tcPr>
            <w:tcW w:w="1418" w:type="dxa"/>
            <w:shd w:val="clear" w:color="auto" w:fill="auto"/>
            <w:vAlign w:val="center"/>
          </w:tcPr>
          <w:p w14:paraId="6D5882DF" w14:textId="77777777" w:rsidR="0065103D" w:rsidRPr="00F818F8" w:rsidRDefault="0065103D" w:rsidP="00284B38">
            <w:pPr>
              <w:pStyle w:val="aa"/>
              <w:jc w:val="center"/>
              <w:rPr>
                <w:sz w:val="22"/>
                <w:szCs w:val="20"/>
                <w:lang w:bidi="ru-RU"/>
              </w:rPr>
            </w:pPr>
            <w:r w:rsidRPr="00F818F8">
              <w:rPr>
                <w:sz w:val="22"/>
                <w:szCs w:val="20"/>
                <w:lang w:bidi="ru-RU"/>
              </w:rPr>
              <w:t>40</w:t>
            </w:r>
          </w:p>
        </w:tc>
      </w:tr>
      <w:tr w:rsidR="0065103D" w:rsidRPr="00F818F8" w14:paraId="44A3B361" w14:textId="77777777" w:rsidTr="00284B38">
        <w:trPr>
          <w:trHeight w:val="20"/>
        </w:trPr>
        <w:tc>
          <w:tcPr>
            <w:tcW w:w="533" w:type="dxa"/>
            <w:vMerge/>
            <w:tcBorders>
              <w:top w:val="nil"/>
            </w:tcBorders>
            <w:shd w:val="clear" w:color="auto" w:fill="auto"/>
            <w:vAlign w:val="center"/>
          </w:tcPr>
          <w:p w14:paraId="0DE4B0F9" w14:textId="77777777" w:rsidR="0065103D" w:rsidRPr="00F818F8" w:rsidRDefault="0065103D" w:rsidP="00284B38">
            <w:pPr>
              <w:pStyle w:val="aa"/>
              <w:jc w:val="center"/>
              <w:rPr>
                <w:sz w:val="22"/>
                <w:szCs w:val="20"/>
                <w:lang w:bidi="ru-RU"/>
              </w:rPr>
            </w:pPr>
          </w:p>
        </w:tc>
        <w:tc>
          <w:tcPr>
            <w:tcW w:w="1305" w:type="dxa"/>
            <w:vMerge/>
            <w:tcBorders>
              <w:top w:val="nil"/>
            </w:tcBorders>
            <w:shd w:val="clear" w:color="auto" w:fill="auto"/>
            <w:vAlign w:val="center"/>
          </w:tcPr>
          <w:p w14:paraId="1965EB8B" w14:textId="77777777" w:rsidR="0065103D" w:rsidRPr="00F818F8" w:rsidRDefault="0065103D" w:rsidP="00284B38">
            <w:pPr>
              <w:pStyle w:val="aa"/>
              <w:jc w:val="center"/>
              <w:rPr>
                <w:sz w:val="22"/>
                <w:szCs w:val="20"/>
                <w:lang w:bidi="ru-RU"/>
              </w:rPr>
            </w:pPr>
          </w:p>
        </w:tc>
        <w:tc>
          <w:tcPr>
            <w:tcW w:w="1701" w:type="dxa"/>
            <w:shd w:val="clear" w:color="auto" w:fill="auto"/>
            <w:vAlign w:val="center"/>
          </w:tcPr>
          <w:p w14:paraId="7609F7FA" w14:textId="77777777" w:rsidR="0065103D" w:rsidRPr="00F818F8" w:rsidRDefault="0065103D" w:rsidP="00284B38">
            <w:pPr>
              <w:pStyle w:val="aa"/>
              <w:jc w:val="center"/>
              <w:rPr>
                <w:sz w:val="22"/>
                <w:szCs w:val="20"/>
                <w:lang w:bidi="ru-RU"/>
              </w:rPr>
            </w:pPr>
            <w:r w:rsidRPr="00F818F8">
              <w:rPr>
                <w:sz w:val="22"/>
                <w:szCs w:val="20"/>
                <w:lang w:bidi="ru-RU"/>
              </w:rPr>
              <w:t>Водогрейный ДКВР20-13</w:t>
            </w:r>
          </w:p>
        </w:tc>
        <w:tc>
          <w:tcPr>
            <w:tcW w:w="2027" w:type="dxa"/>
            <w:shd w:val="clear" w:color="auto" w:fill="auto"/>
            <w:vAlign w:val="center"/>
          </w:tcPr>
          <w:p w14:paraId="777B32C5" w14:textId="77777777" w:rsidR="0065103D" w:rsidRPr="00F818F8" w:rsidRDefault="0065103D" w:rsidP="00284B38">
            <w:pPr>
              <w:pStyle w:val="aa"/>
              <w:jc w:val="center"/>
              <w:rPr>
                <w:sz w:val="22"/>
                <w:szCs w:val="20"/>
                <w:lang w:bidi="ru-RU"/>
              </w:rPr>
            </w:pPr>
            <w:r w:rsidRPr="00F818F8">
              <w:rPr>
                <w:sz w:val="22"/>
                <w:szCs w:val="20"/>
                <w:lang w:bidi="ru-RU"/>
              </w:rPr>
              <w:t>13,3</w:t>
            </w:r>
          </w:p>
        </w:tc>
        <w:tc>
          <w:tcPr>
            <w:tcW w:w="1233" w:type="dxa"/>
            <w:shd w:val="clear" w:color="auto" w:fill="auto"/>
            <w:vAlign w:val="center"/>
          </w:tcPr>
          <w:p w14:paraId="4C57A0A2" w14:textId="77777777" w:rsidR="0065103D" w:rsidRPr="00F818F8" w:rsidRDefault="0065103D" w:rsidP="00284B38">
            <w:pPr>
              <w:pStyle w:val="aa"/>
              <w:jc w:val="center"/>
              <w:rPr>
                <w:sz w:val="22"/>
                <w:szCs w:val="20"/>
                <w:lang w:bidi="ru-RU"/>
              </w:rPr>
            </w:pPr>
            <w:r w:rsidRPr="00F818F8">
              <w:rPr>
                <w:sz w:val="22"/>
                <w:szCs w:val="20"/>
                <w:lang w:bidi="ru-RU"/>
              </w:rPr>
              <w:t>82,8</w:t>
            </w:r>
          </w:p>
        </w:tc>
        <w:tc>
          <w:tcPr>
            <w:tcW w:w="1417" w:type="dxa"/>
            <w:shd w:val="clear" w:color="auto" w:fill="auto"/>
            <w:vAlign w:val="center"/>
          </w:tcPr>
          <w:p w14:paraId="58BA4470" w14:textId="77777777" w:rsidR="0065103D" w:rsidRPr="00F818F8" w:rsidRDefault="0065103D" w:rsidP="00284B38">
            <w:pPr>
              <w:pStyle w:val="aa"/>
              <w:jc w:val="center"/>
              <w:rPr>
                <w:sz w:val="22"/>
                <w:szCs w:val="20"/>
                <w:lang w:bidi="ru-RU"/>
              </w:rPr>
            </w:pPr>
            <w:r w:rsidRPr="00F818F8">
              <w:rPr>
                <w:sz w:val="22"/>
                <w:szCs w:val="20"/>
                <w:lang w:bidi="ru-RU"/>
              </w:rPr>
              <w:t>1978</w:t>
            </w:r>
          </w:p>
        </w:tc>
        <w:tc>
          <w:tcPr>
            <w:tcW w:w="1418" w:type="dxa"/>
            <w:shd w:val="clear" w:color="auto" w:fill="auto"/>
            <w:vAlign w:val="center"/>
          </w:tcPr>
          <w:p w14:paraId="7CE05181" w14:textId="77777777" w:rsidR="0065103D" w:rsidRPr="00F818F8" w:rsidRDefault="0065103D" w:rsidP="00284B38">
            <w:pPr>
              <w:pStyle w:val="aa"/>
              <w:jc w:val="center"/>
              <w:rPr>
                <w:sz w:val="22"/>
                <w:szCs w:val="20"/>
                <w:lang w:bidi="ru-RU"/>
              </w:rPr>
            </w:pPr>
            <w:r w:rsidRPr="00F818F8">
              <w:rPr>
                <w:sz w:val="22"/>
                <w:szCs w:val="20"/>
                <w:lang w:bidi="ru-RU"/>
              </w:rPr>
              <w:t>30</w:t>
            </w:r>
          </w:p>
        </w:tc>
      </w:tr>
      <w:tr w:rsidR="0065103D" w:rsidRPr="00F818F8" w14:paraId="6FA4A567" w14:textId="77777777" w:rsidTr="00284B38">
        <w:trPr>
          <w:trHeight w:val="20"/>
        </w:trPr>
        <w:tc>
          <w:tcPr>
            <w:tcW w:w="533" w:type="dxa"/>
            <w:vMerge/>
            <w:tcBorders>
              <w:top w:val="nil"/>
            </w:tcBorders>
            <w:shd w:val="clear" w:color="auto" w:fill="auto"/>
            <w:vAlign w:val="center"/>
          </w:tcPr>
          <w:p w14:paraId="57257145" w14:textId="77777777" w:rsidR="0065103D" w:rsidRPr="00F818F8" w:rsidRDefault="0065103D" w:rsidP="00284B38">
            <w:pPr>
              <w:pStyle w:val="aa"/>
              <w:jc w:val="center"/>
              <w:rPr>
                <w:sz w:val="22"/>
                <w:szCs w:val="20"/>
                <w:lang w:bidi="ru-RU"/>
              </w:rPr>
            </w:pPr>
          </w:p>
        </w:tc>
        <w:tc>
          <w:tcPr>
            <w:tcW w:w="1305" w:type="dxa"/>
            <w:vMerge/>
            <w:tcBorders>
              <w:top w:val="nil"/>
            </w:tcBorders>
            <w:shd w:val="clear" w:color="auto" w:fill="auto"/>
            <w:vAlign w:val="center"/>
          </w:tcPr>
          <w:p w14:paraId="52774685" w14:textId="77777777" w:rsidR="0065103D" w:rsidRPr="00F818F8" w:rsidRDefault="0065103D" w:rsidP="00284B38">
            <w:pPr>
              <w:pStyle w:val="aa"/>
              <w:jc w:val="center"/>
              <w:rPr>
                <w:sz w:val="22"/>
                <w:szCs w:val="20"/>
                <w:lang w:bidi="ru-RU"/>
              </w:rPr>
            </w:pPr>
          </w:p>
        </w:tc>
        <w:tc>
          <w:tcPr>
            <w:tcW w:w="1701" w:type="dxa"/>
            <w:shd w:val="clear" w:color="auto" w:fill="auto"/>
            <w:vAlign w:val="center"/>
          </w:tcPr>
          <w:p w14:paraId="44D95015" w14:textId="77777777" w:rsidR="0065103D" w:rsidRPr="00F818F8" w:rsidRDefault="0065103D" w:rsidP="00284B38">
            <w:pPr>
              <w:pStyle w:val="aa"/>
              <w:jc w:val="center"/>
              <w:rPr>
                <w:sz w:val="22"/>
                <w:szCs w:val="20"/>
                <w:lang w:bidi="ru-RU"/>
              </w:rPr>
            </w:pPr>
            <w:r w:rsidRPr="00F818F8">
              <w:rPr>
                <w:sz w:val="22"/>
                <w:szCs w:val="20"/>
                <w:lang w:bidi="ru-RU"/>
              </w:rPr>
              <w:t xml:space="preserve">Водогрейный </w:t>
            </w:r>
            <w:r w:rsidRPr="00F818F8">
              <w:rPr>
                <w:sz w:val="22"/>
                <w:szCs w:val="20"/>
                <w:lang w:bidi="ru-RU"/>
              </w:rPr>
              <w:lastRenderedPageBreak/>
              <w:t>ДКВР20-13</w:t>
            </w:r>
          </w:p>
        </w:tc>
        <w:tc>
          <w:tcPr>
            <w:tcW w:w="2027" w:type="dxa"/>
            <w:shd w:val="clear" w:color="auto" w:fill="auto"/>
            <w:vAlign w:val="center"/>
          </w:tcPr>
          <w:p w14:paraId="5FE20174" w14:textId="77777777" w:rsidR="0065103D" w:rsidRPr="00F818F8" w:rsidRDefault="0065103D" w:rsidP="00284B38">
            <w:pPr>
              <w:pStyle w:val="aa"/>
              <w:jc w:val="center"/>
              <w:rPr>
                <w:sz w:val="22"/>
                <w:szCs w:val="20"/>
                <w:lang w:bidi="ru-RU"/>
              </w:rPr>
            </w:pPr>
            <w:r w:rsidRPr="00F818F8">
              <w:rPr>
                <w:sz w:val="22"/>
                <w:szCs w:val="20"/>
                <w:lang w:bidi="ru-RU"/>
              </w:rPr>
              <w:lastRenderedPageBreak/>
              <w:t>13,3</w:t>
            </w:r>
          </w:p>
        </w:tc>
        <w:tc>
          <w:tcPr>
            <w:tcW w:w="1233" w:type="dxa"/>
            <w:shd w:val="clear" w:color="auto" w:fill="auto"/>
            <w:vAlign w:val="center"/>
          </w:tcPr>
          <w:p w14:paraId="7C5EB872" w14:textId="77777777" w:rsidR="0065103D" w:rsidRPr="00F818F8" w:rsidRDefault="0065103D" w:rsidP="00284B38">
            <w:pPr>
              <w:pStyle w:val="aa"/>
              <w:jc w:val="center"/>
              <w:rPr>
                <w:sz w:val="22"/>
                <w:szCs w:val="20"/>
                <w:lang w:bidi="ru-RU"/>
              </w:rPr>
            </w:pPr>
            <w:r w:rsidRPr="00F818F8">
              <w:rPr>
                <w:sz w:val="22"/>
                <w:szCs w:val="20"/>
                <w:lang w:bidi="ru-RU"/>
              </w:rPr>
              <w:t>82,8</w:t>
            </w:r>
          </w:p>
        </w:tc>
        <w:tc>
          <w:tcPr>
            <w:tcW w:w="1417" w:type="dxa"/>
            <w:shd w:val="clear" w:color="auto" w:fill="auto"/>
            <w:vAlign w:val="center"/>
          </w:tcPr>
          <w:p w14:paraId="58D6F08A" w14:textId="77777777" w:rsidR="0065103D" w:rsidRPr="00F818F8" w:rsidRDefault="0065103D" w:rsidP="00284B38">
            <w:pPr>
              <w:pStyle w:val="aa"/>
              <w:jc w:val="center"/>
              <w:rPr>
                <w:sz w:val="22"/>
                <w:szCs w:val="20"/>
                <w:lang w:bidi="ru-RU"/>
              </w:rPr>
            </w:pPr>
            <w:r w:rsidRPr="00F818F8">
              <w:rPr>
                <w:sz w:val="22"/>
                <w:szCs w:val="20"/>
                <w:lang w:bidi="ru-RU"/>
              </w:rPr>
              <w:t>1982</w:t>
            </w:r>
          </w:p>
        </w:tc>
        <w:tc>
          <w:tcPr>
            <w:tcW w:w="1418" w:type="dxa"/>
            <w:shd w:val="clear" w:color="auto" w:fill="auto"/>
            <w:vAlign w:val="center"/>
          </w:tcPr>
          <w:p w14:paraId="48D6B32D" w14:textId="77777777" w:rsidR="0065103D" w:rsidRPr="00F818F8" w:rsidRDefault="0065103D" w:rsidP="00284B38">
            <w:pPr>
              <w:pStyle w:val="aa"/>
              <w:jc w:val="center"/>
              <w:rPr>
                <w:sz w:val="22"/>
                <w:szCs w:val="20"/>
                <w:lang w:bidi="ru-RU"/>
              </w:rPr>
            </w:pPr>
            <w:r w:rsidRPr="00F818F8">
              <w:rPr>
                <w:sz w:val="22"/>
                <w:szCs w:val="20"/>
                <w:lang w:bidi="ru-RU"/>
              </w:rPr>
              <w:t>30</w:t>
            </w:r>
          </w:p>
        </w:tc>
      </w:tr>
    </w:tbl>
    <w:p w14:paraId="45B39773" w14:textId="77777777" w:rsidR="00284B38" w:rsidRPr="00F818F8" w:rsidRDefault="00284B38" w:rsidP="005D0817">
      <w:pPr>
        <w:pStyle w:val="aa"/>
        <w:ind w:firstLine="709"/>
        <w:jc w:val="both"/>
        <w:rPr>
          <w:lang w:bidi="ru-RU"/>
        </w:rPr>
      </w:pPr>
    </w:p>
    <w:p w14:paraId="361A33FA" w14:textId="641A412D" w:rsidR="0065103D" w:rsidRPr="00F818F8" w:rsidRDefault="0065103D" w:rsidP="005D0817">
      <w:pPr>
        <w:pStyle w:val="aa"/>
        <w:ind w:firstLine="709"/>
        <w:jc w:val="both"/>
        <w:rPr>
          <w:lang w:bidi="ru-RU"/>
        </w:rPr>
      </w:pPr>
      <w:r w:rsidRPr="00F818F8">
        <w:rPr>
          <w:lang w:bidi="ru-RU"/>
        </w:rPr>
        <w:t>аэрированную воду из баков запаса (2 бака емкостью по 400 м3) в обратный коллектор к сетевым насосам.</w:t>
      </w:r>
    </w:p>
    <w:p w14:paraId="2648CBD3" w14:textId="18AF9BF8" w:rsidR="0065103D" w:rsidRPr="00F818F8" w:rsidRDefault="0065103D" w:rsidP="005D0817">
      <w:pPr>
        <w:pStyle w:val="aa"/>
        <w:ind w:firstLine="709"/>
        <w:jc w:val="both"/>
        <w:rPr>
          <w:lang w:bidi="ru-RU"/>
        </w:rPr>
      </w:pPr>
      <w:r w:rsidRPr="00F818F8">
        <w:rPr>
          <w:lang w:bidi="ru-RU"/>
        </w:rPr>
        <w:t xml:space="preserve">В таблице </w:t>
      </w:r>
      <w:r w:rsidR="00284B38" w:rsidRPr="00F818F8">
        <w:rPr>
          <w:lang w:bidi="ru-RU"/>
        </w:rPr>
        <w:t xml:space="preserve">ниже </w:t>
      </w:r>
      <w:r w:rsidRPr="00F818F8">
        <w:rPr>
          <w:lang w:bidi="ru-RU"/>
        </w:rPr>
        <w:t>представлен состав оборудования насосных групп котельной МУП «Котельная Ложок».</w:t>
      </w:r>
    </w:p>
    <w:p w14:paraId="114098FD" w14:textId="77777777" w:rsidR="00284B38" w:rsidRPr="00F818F8" w:rsidRDefault="00284B38" w:rsidP="00284B38">
      <w:pPr>
        <w:pStyle w:val="aa"/>
        <w:jc w:val="both"/>
        <w:rPr>
          <w:lang w:bidi="ru-RU"/>
        </w:rPr>
      </w:pPr>
    </w:p>
    <w:p w14:paraId="51C01480" w14:textId="526E2F1F" w:rsidR="0065103D" w:rsidRPr="00F818F8" w:rsidRDefault="0065103D" w:rsidP="00284B38">
      <w:pPr>
        <w:pStyle w:val="aa"/>
        <w:jc w:val="both"/>
        <w:rPr>
          <w:b/>
          <w:bCs/>
          <w:lang w:bidi="ru-RU"/>
        </w:rPr>
      </w:pPr>
      <w:r w:rsidRPr="00F818F8">
        <w:rPr>
          <w:b/>
          <w:bCs/>
          <w:lang w:bidi="ru-RU"/>
        </w:rPr>
        <w:t xml:space="preserve">Таблица </w:t>
      </w:r>
      <w:r w:rsidR="00284B38" w:rsidRPr="00F818F8">
        <w:rPr>
          <w:b/>
          <w:bCs/>
          <w:lang w:bidi="ru-RU"/>
        </w:rPr>
        <w:t>2.1.2.19</w:t>
      </w:r>
      <w:r w:rsidRPr="00F818F8">
        <w:rPr>
          <w:b/>
          <w:bCs/>
          <w:lang w:bidi="ru-RU"/>
        </w:rPr>
        <w:t>. Состав оборудования насосных групп котельной МУП «Котельная Ложок»</w:t>
      </w: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06"/>
        <w:gridCol w:w="1550"/>
        <w:gridCol w:w="1275"/>
        <w:gridCol w:w="1134"/>
        <w:gridCol w:w="1022"/>
        <w:gridCol w:w="924"/>
        <w:gridCol w:w="1740"/>
      </w:tblGrid>
      <w:tr w:rsidR="0065103D" w:rsidRPr="00F818F8" w14:paraId="2216C715" w14:textId="77777777" w:rsidTr="00F9021C">
        <w:trPr>
          <w:trHeight w:val="20"/>
          <w:tblHeader/>
        </w:trPr>
        <w:tc>
          <w:tcPr>
            <w:tcW w:w="1706" w:type="dxa"/>
            <w:shd w:val="clear" w:color="auto" w:fill="F2F2F2" w:themeFill="background1" w:themeFillShade="F2"/>
            <w:vAlign w:val="center"/>
          </w:tcPr>
          <w:p w14:paraId="50DF4AD7" w14:textId="49D46303" w:rsidR="0065103D" w:rsidRPr="00F818F8" w:rsidRDefault="0065103D" w:rsidP="00284B38">
            <w:pPr>
              <w:pStyle w:val="aa"/>
              <w:jc w:val="center"/>
              <w:rPr>
                <w:sz w:val="22"/>
                <w:lang w:bidi="ru-RU"/>
              </w:rPr>
            </w:pPr>
            <w:r w:rsidRPr="00F818F8">
              <w:rPr>
                <w:sz w:val="22"/>
                <w:lang w:bidi="ru-RU"/>
              </w:rPr>
              <w:t>Наименование насосной группы</w:t>
            </w:r>
          </w:p>
        </w:tc>
        <w:tc>
          <w:tcPr>
            <w:tcW w:w="1550" w:type="dxa"/>
            <w:shd w:val="clear" w:color="auto" w:fill="F2F2F2" w:themeFill="background1" w:themeFillShade="F2"/>
            <w:vAlign w:val="center"/>
          </w:tcPr>
          <w:p w14:paraId="2146F9DE" w14:textId="0A6AD008" w:rsidR="0065103D" w:rsidRPr="00F818F8" w:rsidRDefault="0065103D" w:rsidP="00284B38">
            <w:pPr>
              <w:pStyle w:val="aa"/>
              <w:jc w:val="center"/>
              <w:rPr>
                <w:sz w:val="22"/>
                <w:lang w:bidi="ru-RU"/>
              </w:rPr>
            </w:pPr>
            <w:r w:rsidRPr="00F818F8">
              <w:rPr>
                <w:sz w:val="22"/>
                <w:lang w:bidi="ru-RU"/>
              </w:rPr>
              <w:t>Марка оборудования</w:t>
            </w:r>
          </w:p>
        </w:tc>
        <w:tc>
          <w:tcPr>
            <w:tcW w:w="1275" w:type="dxa"/>
            <w:shd w:val="clear" w:color="auto" w:fill="F2F2F2" w:themeFill="background1" w:themeFillShade="F2"/>
            <w:vAlign w:val="center"/>
          </w:tcPr>
          <w:p w14:paraId="3AEC725F" w14:textId="3B1AC3DB" w:rsidR="0065103D" w:rsidRPr="00F818F8" w:rsidRDefault="0065103D" w:rsidP="00284B38">
            <w:pPr>
              <w:pStyle w:val="aa"/>
              <w:jc w:val="center"/>
              <w:rPr>
                <w:sz w:val="22"/>
                <w:lang w:bidi="ru-RU"/>
              </w:rPr>
            </w:pPr>
            <w:r w:rsidRPr="00F818F8">
              <w:rPr>
                <w:sz w:val="22"/>
                <w:lang w:bidi="ru-RU"/>
              </w:rPr>
              <w:t>Количество, шт.</w:t>
            </w:r>
          </w:p>
        </w:tc>
        <w:tc>
          <w:tcPr>
            <w:tcW w:w="1134" w:type="dxa"/>
            <w:shd w:val="clear" w:color="auto" w:fill="F2F2F2" w:themeFill="background1" w:themeFillShade="F2"/>
            <w:vAlign w:val="center"/>
          </w:tcPr>
          <w:p w14:paraId="1BEC6D3F" w14:textId="6A4B8680" w:rsidR="0065103D" w:rsidRPr="00F818F8" w:rsidRDefault="0065103D" w:rsidP="00284B38">
            <w:pPr>
              <w:pStyle w:val="aa"/>
              <w:jc w:val="center"/>
              <w:rPr>
                <w:sz w:val="22"/>
                <w:lang w:bidi="ru-RU"/>
              </w:rPr>
            </w:pPr>
            <w:r w:rsidRPr="00F818F8">
              <w:rPr>
                <w:sz w:val="22"/>
                <w:lang w:bidi="ru-RU"/>
              </w:rPr>
              <w:t>Мощность, кВт</w:t>
            </w:r>
          </w:p>
        </w:tc>
        <w:tc>
          <w:tcPr>
            <w:tcW w:w="1022" w:type="dxa"/>
            <w:shd w:val="clear" w:color="auto" w:fill="F2F2F2" w:themeFill="background1" w:themeFillShade="F2"/>
            <w:vAlign w:val="center"/>
          </w:tcPr>
          <w:p w14:paraId="5827CF58" w14:textId="6923EDE5" w:rsidR="0065103D" w:rsidRPr="00F818F8" w:rsidRDefault="0065103D" w:rsidP="00284B38">
            <w:pPr>
              <w:pStyle w:val="aa"/>
              <w:jc w:val="center"/>
              <w:rPr>
                <w:sz w:val="22"/>
                <w:lang w:bidi="ru-RU"/>
              </w:rPr>
            </w:pPr>
            <w:r w:rsidRPr="00F818F8">
              <w:rPr>
                <w:sz w:val="22"/>
                <w:lang w:bidi="ru-RU"/>
              </w:rPr>
              <w:t>Подача, м3/ч</w:t>
            </w:r>
          </w:p>
        </w:tc>
        <w:tc>
          <w:tcPr>
            <w:tcW w:w="924" w:type="dxa"/>
            <w:shd w:val="clear" w:color="auto" w:fill="F2F2F2" w:themeFill="background1" w:themeFillShade="F2"/>
            <w:vAlign w:val="center"/>
          </w:tcPr>
          <w:p w14:paraId="0A4A4B6C" w14:textId="77777777" w:rsidR="0065103D" w:rsidRPr="00F818F8" w:rsidRDefault="0065103D" w:rsidP="00284B38">
            <w:pPr>
              <w:pStyle w:val="aa"/>
              <w:jc w:val="center"/>
              <w:rPr>
                <w:sz w:val="22"/>
                <w:lang w:bidi="ru-RU"/>
              </w:rPr>
            </w:pPr>
            <w:r w:rsidRPr="00F818F8">
              <w:rPr>
                <w:sz w:val="22"/>
                <w:lang w:bidi="ru-RU"/>
              </w:rPr>
              <w:t>Напор, м в.ст.</w:t>
            </w:r>
          </w:p>
        </w:tc>
        <w:tc>
          <w:tcPr>
            <w:tcW w:w="1740" w:type="dxa"/>
            <w:shd w:val="clear" w:color="auto" w:fill="F2F2F2" w:themeFill="background1" w:themeFillShade="F2"/>
            <w:vAlign w:val="center"/>
          </w:tcPr>
          <w:p w14:paraId="5F3C29A7" w14:textId="64DA14E2" w:rsidR="0065103D" w:rsidRPr="00F818F8" w:rsidRDefault="0065103D" w:rsidP="00284B38">
            <w:pPr>
              <w:pStyle w:val="aa"/>
              <w:jc w:val="center"/>
              <w:rPr>
                <w:sz w:val="22"/>
                <w:lang w:bidi="ru-RU"/>
              </w:rPr>
            </w:pPr>
            <w:r w:rsidRPr="00F818F8">
              <w:rPr>
                <w:sz w:val="22"/>
                <w:lang w:bidi="ru-RU"/>
              </w:rPr>
              <w:t>Тип электродвигателя</w:t>
            </w:r>
          </w:p>
        </w:tc>
      </w:tr>
      <w:tr w:rsidR="0065103D" w:rsidRPr="00F818F8" w14:paraId="599FBB22" w14:textId="77777777" w:rsidTr="00F9021C">
        <w:trPr>
          <w:trHeight w:val="20"/>
        </w:trPr>
        <w:tc>
          <w:tcPr>
            <w:tcW w:w="1706" w:type="dxa"/>
            <w:vMerge w:val="restart"/>
            <w:shd w:val="clear" w:color="auto" w:fill="auto"/>
            <w:vAlign w:val="center"/>
          </w:tcPr>
          <w:p w14:paraId="5B4B49A6" w14:textId="77777777" w:rsidR="0065103D" w:rsidRPr="00F818F8" w:rsidRDefault="0065103D" w:rsidP="00284B38">
            <w:pPr>
              <w:pStyle w:val="aa"/>
              <w:jc w:val="center"/>
              <w:rPr>
                <w:sz w:val="22"/>
                <w:lang w:bidi="ru-RU"/>
              </w:rPr>
            </w:pPr>
            <w:r w:rsidRPr="00F818F8">
              <w:rPr>
                <w:sz w:val="22"/>
                <w:lang w:bidi="ru-RU"/>
              </w:rPr>
              <w:t>Сетевая</w:t>
            </w:r>
          </w:p>
        </w:tc>
        <w:tc>
          <w:tcPr>
            <w:tcW w:w="1550" w:type="dxa"/>
            <w:shd w:val="clear" w:color="auto" w:fill="auto"/>
            <w:vAlign w:val="center"/>
          </w:tcPr>
          <w:p w14:paraId="72553B65" w14:textId="77777777" w:rsidR="0065103D" w:rsidRPr="00F818F8" w:rsidRDefault="0065103D" w:rsidP="00284B38">
            <w:pPr>
              <w:pStyle w:val="aa"/>
              <w:jc w:val="center"/>
              <w:rPr>
                <w:sz w:val="22"/>
                <w:lang w:bidi="ru-RU"/>
              </w:rPr>
            </w:pPr>
            <w:r w:rsidRPr="00F818F8">
              <w:rPr>
                <w:sz w:val="22"/>
                <w:lang w:bidi="ru-RU"/>
              </w:rPr>
              <w:t>Д630-90</w:t>
            </w:r>
          </w:p>
        </w:tc>
        <w:tc>
          <w:tcPr>
            <w:tcW w:w="1275" w:type="dxa"/>
            <w:shd w:val="clear" w:color="auto" w:fill="auto"/>
            <w:vAlign w:val="center"/>
          </w:tcPr>
          <w:p w14:paraId="4AD48694" w14:textId="77777777" w:rsidR="0065103D" w:rsidRPr="00F818F8" w:rsidRDefault="0065103D" w:rsidP="00284B38">
            <w:pPr>
              <w:pStyle w:val="aa"/>
              <w:jc w:val="center"/>
              <w:rPr>
                <w:sz w:val="22"/>
                <w:lang w:bidi="ru-RU"/>
              </w:rPr>
            </w:pPr>
            <w:r w:rsidRPr="00F818F8">
              <w:rPr>
                <w:sz w:val="22"/>
                <w:lang w:bidi="ru-RU"/>
              </w:rPr>
              <w:t>2</w:t>
            </w:r>
          </w:p>
        </w:tc>
        <w:tc>
          <w:tcPr>
            <w:tcW w:w="1134" w:type="dxa"/>
            <w:shd w:val="clear" w:color="auto" w:fill="auto"/>
            <w:vAlign w:val="center"/>
          </w:tcPr>
          <w:p w14:paraId="563BC364" w14:textId="77777777" w:rsidR="0065103D" w:rsidRPr="00F818F8" w:rsidRDefault="0065103D" w:rsidP="00284B38">
            <w:pPr>
              <w:pStyle w:val="aa"/>
              <w:jc w:val="center"/>
              <w:rPr>
                <w:sz w:val="22"/>
                <w:lang w:bidi="ru-RU"/>
              </w:rPr>
            </w:pPr>
            <w:r w:rsidRPr="00F818F8">
              <w:rPr>
                <w:sz w:val="22"/>
                <w:lang w:bidi="ru-RU"/>
              </w:rPr>
              <w:t>250</w:t>
            </w:r>
          </w:p>
        </w:tc>
        <w:tc>
          <w:tcPr>
            <w:tcW w:w="1022" w:type="dxa"/>
            <w:shd w:val="clear" w:color="auto" w:fill="auto"/>
            <w:vAlign w:val="center"/>
          </w:tcPr>
          <w:p w14:paraId="4DC3B52F" w14:textId="77777777" w:rsidR="0065103D" w:rsidRPr="00F818F8" w:rsidRDefault="0065103D" w:rsidP="00284B38">
            <w:pPr>
              <w:pStyle w:val="aa"/>
              <w:jc w:val="center"/>
              <w:rPr>
                <w:sz w:val="22"/>
                <w:lang w:bidi="ru-RU"/>
              </w:rPr>
            </w:pPr>
            <w:r w:rsidRPr="00F818F8">
              <w:rPr>
                <w:sz w:val="22"/>
                <w:lang w:bidi="ru-RU"/>
              </w:rPr>
              <w:t>630</w:t>
            </w:r>
          </w:p>
        </w:tc>
        <w:tc>
          <w:tcPr>
            <w:tcW w:w="924" w:type="dxa"/>
            <w:shd w:val="clear" w:color="auto" w:fill="auto"/>
            <w:vAlign w:val="center"/>
          </w:tcPr>
          <w:p w14:paraId="680AAE74" w14:textId="77777777" w:rsidR="0065103D" w:rsidRPr="00F818F8" w:rsidRDefault="0065103D" w:rsidP="00284B38">
            <w:pPr>
              <w:pStyle w:val="aa"/>
              <w:jc w:val="center"/>
              <w:rPr>
                <w:sz w:val="22"/>
                <w:lang w:bidi="ru-RU"/>
              </w:rPr>
            </w:pPr>
            <w:r w:rsidRPr="00F818F8">
              <w:rPr>
                <w:sz w:val="22"/>
                <w:lang w:bidi="ru-RU"/>
              </w:rPr>
              <w:t>90</w:t>
            </w:r>
          </w:p>
        </w:tc>
        <w:tc>
          <w:tcPr>
            <w:tcW w:w="1740" w:type="dxa"/>
            <w:shd w:val="clear" w:color="auto" w:fill="auto"/>
            <w:vAlign w:val="center"/>
          </w:tcPr>
          <w:p w14:paraId="7CD384EF" w14:textId="77777777" w:rsidR="0065103D" w:rsidRPr="00F818F8" w:rsidRDefault="0065103D" w:rsidP="00284B38">
            <w:pPr>
              <w:pStyle w:val="aa"/>
              <w:jc w:val="center"/>
              <w:rPr>
                <w:sz w:val="22"/>
                <w:lang w:bidi="ru-RU"/>
              </w:rPr>
            </w:pPr>
            <w:r w:rsidRPr="00F818F8">
              <w:rPr>
                <w:sz w:val="22"/>
                <w:lang w:bidi="ru-RU"/>
              </w:rPr>
              <w:t>АО180S4</w:t>
            </w:r>
          </w:p>
        </w:tc>
      </w:tr>
      <w:tr w:rsidR="0065103D" w:rsidRPr="00F818F8" w14:paraId="33FC9CF5" w14:textId="77777777" w:rsidTr="00F9021C">
        <w:trPr>
          <w:trHeight w:val="20"/>
        </w:trPr>
        <w:tc>
          <w:tcPr>
            <w:tcW w:w="1706" w:type="dxa"/>
            <w:vMerge/>
            <w:tcBorders>
              <w:top w:val="nil"/>
            </w:tcBorders>
            <w:shd w:val="clear" w:color="auto" w:fill="auto"/>
            <w:vAlign w:val="center"/>
          </w:tcPr>
          <w:p w14:paraId="5FDB005C" w14:textId="77777777" w:rsidR="0065103D" w:rsidRPr="00F818F8" w:rsidRDefault="0065103D" w:rsidP="00284B38">
            <w:pPr>
              <w:pStyle w:val="aa"/>
              <w:jc w:val="center"/>
              <w:rPr>
                <w:sz w:val="22"/>
                <w:lang w:bidi="ru-RU"/>
              </w:rPr>
            </w:pPr>
          </w:p>
        </w:tc>
        <w:tc>
          <w:tcPr>
            <w:tcW w:w="1550" w:type="dxa"/>
            <w:shd w:val="clear" w:color="auto" w:fill="auto"/>
            <w:vAlign w:val="center"/>
          </w:tcPr>
          <w:p w14:paraId="6FA9B0AC" w14:textId="77777777" w:rsidR="0065103D" w:rsidRPr="00F818F8" w:rsidRDefault="0065103D" w:rsidP="00284B38">
            <w:pPr>
              <w:pStyle w:val="aa"/>
              <w:jc w:val="center"/>
              <w:rPr>
                <w:sz w:val="22"/>
                <w:lang w:bidi="ru-RU"/>
              </w:rPr>
            </w:pPr>
            <w:r w:rsidRPr="00F818F8">
              <w:rPr>
                <w:sz w:val="22"/>
                <w:lang w:bidi="ru-RU"/>
              </w:rPr>
              <w:t>Д320-70</w:t>
            </w:r>
          </w:p>
        </w:tc>
        <w:tc>
          <w:tcPr>
            <w:tcW w:w="1275" w:type="dxa"/>
            <w:shd w:val="clear" w:color="auto" w:fill="auto"/>
            <w:vAlign w:val="center"/>
          </w:tcPr>
          <w:p w14:paraId="5BEB9BDC" w14:textId="77777777" w:rsidR="0065103D" w:rsidRPr="00F818F8" w:rsidRDefault="0065103D" w:rsidP="00284B38">
            <w:pPr>
              <w:pStyle w:val="aa"/>
              <w:jc w:val="center"/>
              <w:rPr>
                <w:sz w:val="22"/>
                <w:lang w:bidi="ru-RU"/>
              </w:rPr>
            </w:pPr>
            <w:r w:rsidRPr="00F818F8">
              <w:rPr>
                <w:sz w:val="22"/>
                <w:lang w:bidi="ru-RU"/>
              </w:rPr>
              <w:t>1</w:t>
            </w:r>
          </w:p>
        </w:tc>
        <w:tc>
          <w:tcPr>
            <w:tcW w:w="1134" w:type="dxa"/>
            <w:shd w:val="clear" w:color="auto" w:fill="auto"/>
            <w:vAlign w:val="center"/>
          </w:tcPr>
          <w:p w14:paraId="78C73DFB" w14:textId="77777777" w:rsidR="0065103D" w:rsidRPr="00F818F8" w:rsidRDefault="0065103D" w:rsidP="00284B38">
            <w:pPr>
              <w:pStyle w:val="aa"/>
              <w:jc w:val="center"/>
              <w:rPr>
                <w:sz w:val="22"/>
                <w:lang w:bidi="ru-RU"/>
              </w:rPr>
            </w:pPr>
            <w:r w:rsidRPr="00F818F8">
              <w:rPr>
                <w:sz w:val="22"/>
                <w:lang w:bidi="ru-RU"/>
              </w:rPr>
              <w:t>75</w:t>
            </w:r>
          </w:p>
        </w:tc>
        <w:tc>
          <w:tcPr>
            <w:tcW w:w="1022" w:type="dxa"/>
            <w:shd w:val="clear" w:color="auto" w:fill="auto"/>
            <w:vAlign w:val="center"/>
          </w:tcPr>
          <w:p w14:paraId="0EA1B814" w14:textId="77777777" w:rsidR="0065103D" w:rsidRPr="00F818F8" w:rsidRDefault="0065103D" w:rsidP="00284B38">
            <w:pPr>
              <w:pStyle w:val="aa"/>
              <w:jc w:val="center"/>
              <w:rPr>
                <w:sz w:val="22"/>
                <w:lang w:bidi="ru-RU"/>
              </w:rPr>
            </w:pPr>
            <w:r w:rsidRPr="00F818F8">
              <w:rPr>
                <w:sz w:val="22"/>
                <w:lang w:bidi="ru-RU"/>
              </w:rPr>
              <w:t>320</w:t>
            </w:r>
          </w:p>
        </w:tc>
        <w:tc>
          <w:tcPr>
            <w:tcW w:w="924" w:type="dxa"/>
            <w:shd w:val="clear" w:color="auto" w:fill="auto"/>
            <w:vAlign w:val="center"/>
          </w:tcPr>
          <w:p w14:paraId="6D1F8E56" w14:textId="77777777" w:rsidR="0065103D" w:rsidRPr="00F818F8" w:rsidRDefault="0065103D" w:rsidP="00284B38">
            <w:pPr>
              <w:pStyle w:val="aa"/>
              <w:jc w:val="center"/>
              <w:rPr>
                <w:sz w:val="22"/>
                <w:lang w:bidi="ru-RU"/>
              </w:rPr>
            </w:pPr>
            <w:r w:rsidRPr="00F818F8">
              <w:rPr>
                <w:sz w:val="22"/>
                <w:lang w:bidi="ru-RU"/>
              </w:rPr>
              <w:t>70</w:t>
            </w:r>
          </w:p>
        </w:tc>
        <w:tc>
          <w:tcPr>
            <w:tcW w:w="1740" w:type="dxa"/>
            <w:shd w:val="clear" w:color="auto" w:fill="auto"/>
            <w:vAlign w:val="center"/>
          </w:tcPr>
          <w:p w14:paraId="6EA4667C" w14:textId="77777777" w:rsidR="0065103D" w:rsidRPr="00F818F8" w:rsidRDefault="0065103D" w:rsidP="00284B38">
            <w:pPr>
              <w:pStyle w:val="aa"/>
              <w:jc w:val="center"/>
              <w:rPr>
                <w:sz w:val="22"/>
                <w:lang w:bidi="ru-RU"/>
              </w:rPr>
            </w:pPr>
            <w:r w:rsidRPr="00F818F8">
              <w:rPr>
                <w:sz w:val="22"/>
                <w:lang w:bidi="ru-RU"/>
              </w:rPr>
              <w:t>АО225М</w:t>
            </w:r>
          </w:p>
        </w:tc>
      </w:tr>
      <w:tr w:rsidR="0065103D" w:rsidRPr="00F818F8" w14:paraId="0F8F591A" w14:textId="77777777" w:rsidTr="00F9021C">
        <w:trPr>
          <w:trHeight w:val="20"/>
        </w:trPr>
        <w:tc>
          <w:tcPr>
            <w:tcW w:w="1706" w:type="dxa"/>
            <w:vMerge w:val="restart"/>
            <w:shd w:val="clear" w:color="auto" w:fill="auto"/>
            <w:vAlign w:val="center"/>
          </w:tcPr>
          <w:p w14:paraId="095F1B2F" w14:textId="77777777" w:rsidR="0065103D" w:rsidRPr="00F818F8" w:rsidRDefault="0065103D" w:rsidP="00284B38">
            <w:pPr>
              <w:pStyle w:val="aa"/>
              <w:jc w:val="center"/>
              <w:rPr>
                <w:sz w:val="22"/>
                <w:lang w:bidi="ru-RU"/>
              </w:rPr>
            </w:pPr>
            <w:r w:rsidRPr="00F818F8">
              <w:rPr>
                <w:sz w:val="22"/>
                <w:lang w:bidi="ru-RU"/>
              </w:rPr>
              <w:t>Подпиточная</w:t>
            </w:r>
          </w:p>
        </w:tc>
        <w:tc>
          <w:tcPr>
            <w:tcW w:w="1550" w:type="dxa"/>
            <w:shd w:val="clear" w:color="auto" w:fill="auto"/>
            <w:vAlign w:val="center"/>
          </w:tcPr>
          <w:p w14:paraId="20A284DC" w14:textId="77777777" w:rsidR="0065103D" w:rsidRPr="00F818F8" w:rsidRDefault="0065103D" w:rsidP="00284B38">
            <w:pPr>
              <w:pStyle w:val="aa"/>
              <w:jc w:val="center"/>
              <w:rPr>
                <w:sz w:val="22"/>
                <w:lang w:bidi="ru-RU"/>
              </w:rPr>
            </w:pPr>
            <w:r w:rsidRPr="00F818F8">
              <w:rPr>
                <w:sz w:val="22"/>
                <w:lang w:bidi="ru-RU"/>
              </w:rPr>
              <w:t>6К-12</w:t>
            </w:r>
          </w:p>
        </w:tc>
        <w:tc>
          <w:tcPr>
            <w:tcW w:w="1275" w:type="dxa"/>
            <w:shd w:val="clear" w:color="auto" w:fill="auto"/>
            <w:vAlign w:val="center"/>
          </w:tcPr>
          <w:p w14:paraId="15CFBAE6" w14:textId="77777777" w:rsidR="0065103D" w:rsidRPr="00F818F8" w:rsidRDefault="0065103D" w:rsidP="00284B38">
            <w:pPr>
              <w:pStyle w:val="aa"/>
              <w:jc w:val="center"/>
              <w:rPr>
                <w:sz w:val="22"/>
                <w:lang w:bidi="ru-RU"/>
              </w:rPr>
            </w:pPr>
            <w:r w:rsidRPr="00F818F8">
              <w:rPr>
                <w:sz w:val="22"/>
                <w:lang w:bidi="ru-RU"/>
              </w:rPr>
              <w:t>2</w:t>
            </w:r>
          </w:p>
        </w:tc>
        <w:tc>
          <w:tcPr>
            <w:tcW w:w="1134" w:type="dxa"/>
            <w:shd w:val="clear" w:color="auto" w:fill="auto"/>
            <w:vAlign w:val="center"/>
          </w:tcPr>
          <w:p w14:paraId="5D41CE43" w14:textId="77777777" w:rsidR="0065103D" w:rsidRPr="00F818F8" w:rsidRDefault="0065103D" w:rsidP="00284B38">
            <w:pPr>
              <w:pStyle w:val="aa"/>
              <w:jc w:val="center"/>
              <w:rPr>
                <w:sz w:val="22"/>
                <w:lang w:bidi="ru-RU"/>
              </w:rPr>
            </w:pPr>
            <w:r w:rsidRPr="00F818F8">
              <w:rPr>
                <w:sz w:val="22"/>
                <w:lang w:bidi="ru-RU"/>
              </w:rPr>
              <w:t>11</w:t>
            </w:r>
          </w:p>
        </w:tc>
        <w:tc>
          <w:tcPr>
            <w:tcW w:w="1022" w:type="dxa"/>
            <w:shd w:val="clear" w:color="auto" w:fill="auto"/>
            <w:vAlign w:val="center"/>
          </w:tcPr>
          <w:p w14:paraId="4092CFD5" w14:textId="77777777" w:rsidR="0065103D" w:rsidRPr="00F818F8" w:rsidRDefault="0065103D" w:rsidP="00284B38">
            <w:pPr>
              <w:pStyle w:val="aa"/>
              <w:jc w:val="center"/>
              <w:rPr>
                <w:sz w:val="22"/>
                <w:lang w:bidi="ru-RU"/>
              </w:rPr>
            </w:pPr>
            <w:r w:rsidRPr="00F818F8">
              <w:rPr>
                <w:sz w:val="22"/>
                <w:lang w:bidi="ru-RU"/>
              </w:rPr>
              <w:t>140</w:t>
            </w:r>
          </w:p>
        </w:tc>
        <w:tc>
          <w:tcPr>
            <w:tcW w:w="924" w:type="dxa"/>
            <w:shd w:val="clear" w:color="auto" w:fill="auto"/>
            <w:vAlign w:val="center"/>
          </w:tcPr>
          <w:p w14:paraId="5B3C0302" w14:textId="77777777" w:rsidR="0065103D" w:rsidRPr="00F818F8" w:rsidRDefault="0065103D" w:rsidP="00284B38">
            <w:pPr>
              <w:pStyle w:val="aa"/>
              <w:jc w:val="center"/>
              <w:rPr>
                <w:sz w:val="22"/>
                <w:lang w:bidi="ru-RU"/>
              </w:rPr>
            </w:pPr>
            <w:r w:rsidRPr="00F818F8">
              <w:rPr>
                <w:sz w:val="22"/>
                <w:lang w:bidi="ru-RU"/>
              </w:rPr>
              <w:t>40</w:t>
            </w:r>
          </w:p>
        </w:tc>
        <w:tc>
          <w:tcPr>
            <w:tcW w:w="1740" w:type="dxa"/>
            <w:shd w:val="clear" w:color="auto" w:fill="auto"/>
            <w:vAlign w:val="center"/>
          </w:tcPr>
          <w:p w14:paraId="284C3B65" w14:textId="77777777" w:rsidR="0065103D" w:rsidRPr="00F818F8" w:rsidRDefault="0065103D" w:rsidP="00284B38">
            <w:pPr>
              <w:pStyle w:val="aa"/>
              <w:jc w:val="center"/>
              <w:rPr>
                <w:sz w:val="22"/>
                <w:lang w:bidi="ru-RU"/>
              </w:rPr>
            </w:pPr>
            <w:r w:rsidRPr="00F818F8">
              <w:rPr>
                <w:sz w:val="22"/>
                <w:lang w:bidi="ru-RU"/>
              </w:rPr>
              <w:t>АО225М</w:t>
            </w:r>
          </w:p>
        </w:tc>
      </w:tr>
      <w:tr w:rsidR="0065103D" w:rsidRPr="00F818F8" w14:paraId="2AFB52B1" w14:textId="77777777" w:rsidTr="00F9021C">
        <w:trPr>
          <w:trHeight w:val="20"/>
        </w:trPr>
        <w:tc>
          <w:tcPr>
            <w:tcW w:w="1706" w:type="dxa"/>
            <w:vMerge/>
            <w:tcBorders>
              <w:top w:val="nil"/>
            </w:tcBorders>
            <w:shd w:val="clear" w:color="auto" w:fill="auto"/>
            <w:vAlign w:val="center"/>
          </w:tcPr>
          <w:p w14:paraId="0959F1E5" w14:textId="77777777" w:rsidR="0065103D" w:rsidRPr="00F818F8" w:rsidRDefault="0065103D" w:rsidP="00284B38">
            <w:pPr>
              <w:pStyle w:val="aa"/>
              <w:jc w:val="center"/>
              <w:rPr>
                <w:sz w:val="22"/>
                <w:lang w:bidi="ru-RU"/>
              </w:rPr>
            </w:pPr>
          </w:p>
        </w:tc>
        <w:tc>
          <w:tcPr>
            <w:tcW w:w="1550" w:type="dxa"/>
            <w:shd w:val="clear" w:color="auto" w:fill="auto"/>
            <w:vAlign w:val="center"/>
          </w:tcPr>
          <w:p w14:paraId="5AA1A18D" w14:textId="77777777" w:rsidR="0065103D" w:rsidRPr="00F818F8" w:rsidRDefault="0065103D" w:rsidP="00284B38">
            <w:pPr>
              <w:pStyle w:val="aa"/>
              <w:jc w:val="center"/>
              <w:rPr>
                <w:sz w:val="22"/>
                <w:lang w:bidi="ru-RU"/>
              </w:rPr>
            </w:pPr>
            <w:r w:rsidRPr="00F818F8">
              <w:rPr>
                <w:sz w:val="22"/>
                <w:lang w:bidi="ru-RU"/>
              </w:rPr>
              <w:t>Х 40/20</w:t>
            </w:r>
          </w:p>
        </w:tc>
        <w:tc>
          <w:tcPr>
            <w:tcW w:w="1275" w:type="dxa"/>
            <w:shd w:val="clear" w:color="auto" w:fill="auto"/>
            <w:vAlign w:val="center"/>
          </w:tcPr>
          <w:p w14:paraId="05BF8361" w14:textId="77777777" w:rsidR="0065103D" w:rsidRPr="00F818F8" w:rsidRDefault="0065103D" w:rsidP="00284B38">
            <w:pPr>
              <w:pStyle w:val="aa"/>
              <w:jc w:val="center"/>
              <w:rPr>
                <w:sz w:val="22"/>
                <w:lang w:bidi="ru-RU"/>
              </w:rPr>
            </w:pPr>
            <w:r w:rsidRPr="00F818F8">
              <w:rPr>
                <w:sz w:val="22"/>
                <w:lang w:bidi="ru-RU"/>
              </w:rPr>
              <w:t>2</w:t>
            </w:r>
          </w:p>
        </w:tc>
        <w:tc>
          <w:tcPr>
            <w:tcW w:w="1134" w:type="dxa"/>
            <w:shd w:val="clear" w:color="auto" w:fill="auto"/>
            <w:vAlign w:val="center"/>
          </w:tcPr>
          <w:p w14:paraId="1F1FDBF5" w14:textId="77777777" w:rsidR="0065103D" w:rsidRPr="00F818F8" w:rsidRDefault="0065103D" w:rsidP="00284B38">
            <w:pPr>
              <w:pStyle w:val="aa"/>
              <w:jc w:val="center"/>
              <w:rPr>
                <w:sz w:val="22"/>
                <w:lang w:bidi="ru-RU"/>
              </w:rPr>
            </w:pPr>
            <w:r w:rsidRPr="00F818F8">
              <w:rPr>
                <w:sz w:val="22"/>
                <w:lang w:bidi="ru-RU"/>
              </w:rPr>
              <w:t>2,2</w:t>
            </w:r>
          </w:p>
        </w:tc>
        <w:tc>
          <w:tcPr>
            <w:tcW w:w="1022" w:type="dxa"/>
            <w:shd w:val="clear" w:color="auto" w:fill="auto"/>
            <w:vAlign w:val="center"/>
          </w:tcPr>
          <w:p w14:paraId="244616EE" w14:textId="77777777" w:rsidR="0065103D" w:rsidRPr="00F818F8" w:rsidRDefault="0065103D" w:rsidP="00284B38">
            <w:pPr>
              <w:pStyle w:val="aa"/>
              <w:jc w:val="center"/>
              <w:rPr>
                <w:sz w:val="22"/>
                <w:lang w:bidi="ru-RU"/>
              </w:rPr>
            </w:pPr>
            <w:r w:rsidRPr="00F818F8">
              <w:rPr>
                <w:sz w:val="22"/>
                <w:lang w:bidi="ru-RU"/>
              </w:rPr>
              <w:t>40</w:t>
            </w:r>
          </w:p>
        </w:tc>
        <w:tc>
          <w:tcPr>
            <w:tcW w:w="924" w:type="dxa"/>
            <w:shd w:val="clear" w:color="auto" w:fill="auto"/>
            <w:vAlign w:val="center"/>
          </w:tcPr>
          <w:p w14:paraId="2FEA6288" w14:textId="77777777" w:rsidR="0065103D" w:rsidRPr="00F818F8" w:rsidRDefault="0065103D" w:rsidP="00284B38">
            <w:pPr>
              <w:pStyle w:val="aa"/>
              <w:jc w:val="center"/>
              <w:rPr>
                <w:sz w:val="22"/>
                <w:lang w:bidi="ru-RU"/>
              </w:rPr>
            </w:pPr>
            <w:r w:rsidRPr="00F818F8">
              <w:rPr>
                <w:sz w:val="22"/>
                <w:lang w:bidi="ru-RU"/>
              </w:rPr>
              <w:t>20</w:t>
            </w:r>
          </w:p>
        </w:tc>
        <w:tc>
          <w:tcPr>
            <w:tcW w:w="1740" w:type="dxa"/>
            <w:shd w:val="clear" w:color="auto" w:fill="auto"/>
            <w:vAlign w:val="center"/>
          </w:tcPr>
          <w:p w14:paraId="4DD2CC7A" w14:textId="77777777" w:rsidR="0065103D" w:rsidRPr="00F818F8" w:rsidRDefault="0065103D" w:rsidP="00284B38">
            <w:pPr>
              <w:pStyle w:val="aa"/>
              <w:jc w:val="center"/>
              <w:rPr>
                <w:sz w:val="22"/>
                <w:lang w:bidi="ru-RU"/>
              </w:rPr>
            </w:pPr>
            <w:r w:rsidRPr="00F818F8">
              <w:rPr>
                <w:sz w:val="22"/>
                <w:lang w:bidi="ru-RU"/>
              </w:rPr>
              <w:t>4АМХ100</w:t>
            </w:r>
          </w:p>
        </w:tc>
      </w:tr>
      <w:tr w:rsidR="0065103D" w:rsidRPr="00F818F8" w14:paraId="192E68D1" w14:textId="77777777" w:rsidTr="00F9021C">
        <w:trPr>
          <w:trHeight w:val="20"/>
        </w:trPr>
        <w:tc>
          <w:tcPr>
            <w:tcW w:w="1706" w:type="dxa"/>
            <w:shd w:val="clear" w:color="auto" w:fill="auto"/>
            <w:vAlign w:val="center"/>
          </w:tcPr>
          <w:p w14:paraId="06A01923" w14:textId="77777777" w:rsidR="0065103D" w:rsidRPr="00F818F8" w:rsidRDefault="0065103D" w:rsidP="00284B38">
            <w:pPr>
              <w:pStyle w:val="aa"/>
              <w:jc w:val="center"/>
              <w:rPr>
                <w:sz w:val="22"/>
                <w:lang w:bidi="ru-RU"/>
              </w:rPr>
            </w:pPr>
            <w:r w:rsidRPr="00F818F8">
              <w:rPr>
                <w:sz w:val="22"/>
                <w:lang w:bidi="ru-RU"/>
              </w:rPr>
              <w:t>Солевая</w:t>
            </w:r>
          </w:p>
        </w:tc>
        <w:tc>
          <w:tcPr>
            <w:tcW w:w="1550" w:type="dxa"/>
            <w:shd w:val="clear" w:color="auto" w:fill="auto"/>
            <w:vAlign w:val="center"/>
          </w:tcPr>
          <w:p w14:paraId="46F0F61B" w14:textId="77777777" w:rsidR="0065103D" w:rsidRPr="00F818F8" w:rsidRDefault="0065103D" w:rsidP="00284B38">
            <w:pPr>
              <w:pStyle w:val="aa"/>
              <w:jc w:val="center"/>
              <w:rPr>
                <w:sz w:val="22"/>
                <w:lang w:bidi="ru-RU"/>
              </w:rPr>
            </w:pPr>
            <w:r w:rsidRPr="00F818F8">
              <w:rPr>
                <w:sz w:val="22"/>
                <w:lang w:bidi="ru-RU"/>
              </w:rPr>
              <w:t>Х 40/20</w:t>
            </w:r>
          </w:p>
        </w:tc>
        <w:tc>
          <w:tcPr>
            <w:tcW w:w="1275" w:type="dxa"/>
            <w:shd w:val="clear" w:color="auto" w:fill="auto"/>
            <w:vAlign w:val="center"/>
          </w:tcPr>
          <w:p w14:paraId="251E51F6" w14:textId="77777777" w:rsidR="0065103D" w:rsidRPr="00F818F8" w:rsidRDefault="0065103D" w:rsidP="00284B38">
            <w:pPr>
              <w:pStyle w:val="aa"/>
              <w:jc w:val="center"/>
              <w:rPr>
                <w:sz w:val="22"/>
                <w:lang w:bidi="ru-RU"/>
              </w:rPr>
            </w:pPr>
            <w:r w:rsidRPr="00F818F8">
              <w:rPr>
                <w:sz w:val="22"/>
                <w:lang w:bidi="ru-RU"/>
              </w:rPr>
              <w:t>2</w:t>
            </w:r>
          </w:p>
        </w:tc>
        <w:tc>
          <w:tcPr>
            <w:tcW w:w="1134" w:type="dxa"/>
            <w:shd w:val="clear" w:color="auto" w:fill="auto"/>
            <w:vAlign w:val="center"/>
          </w:tcPr>
          <w:p w14:paraId="173B1047" w14:textId="77777777" w:rsidR="0065103D" w:rsidRPr="00F818F8" w:rsidRDefault="0065103D" w:rsidP="00284B38">
            <w:pPr>
              <w:pStyle w:val="aa"/>
              <w:jc w:val="center"/>
              <w:rPr>
                <w:sz w:val="22"/>
                <w:lang w:bidi="ru-RU"/>
              </w:rPr>
            </w:pPr>
            <w:r w:rsidRPr="00F818F8">
              <w:rPr>
                <w:sz w:val="22"/>
                <w:lang w:bidi="ru-RU"/>
              </w:rPr>
              <w:t>2,2</w:t>
            </w:r>
          </w:p>
        </w:tc>
        <w:tc>
          <w:tcPr>
            <w:tcW w:w="1022" w:type="dxa"/>
            <w:shd w:val="clear" w:color="auto" w:fill="auto"/>
            <w:vAlign w:val="center"/>
          </w:tcPr>
          <w:p w14:paraId="4FEC3953" w14:textId="77777777" w:rsidR="0065103D" w:rsidRPr="00F818F8" w:rsidRDefault="0065103D" w:rsidP="00284B38">
            <w:pPr>
              <w:pStyle w:val="aa"/>
              <w:jc w:val="center"/>
              <w:rPr>
                <w:sz w:val="22"/>
                <w:lang w:bidi="ru-RU"/>
              </w:rPr>
            </w:pPr>
            <w:r w:rsidRPr="00F818F8">
              <w:rPr>
                <w:sz w:val="22"/>
                <w:lang w:bidi="ru-RU"/>
              </w:rPr>
              <w:t>40</w:t>
            </w:r>
          </w:p>
        </w:tc>
        <w:tc>
          <w:tcPr>
            <w:tcW w:w="924" w:type="dxa"/>
            <w:shd w:val="clear" w:color="auto" w:fill="auto"/>
            <w:vAlign w:val="center"/>
          </w:tcPr>
          <w:p w14:paraId="34601492" w14:textId="77777777" w:rsidR="0065103D" w:rsidRPr="00F818F8" w:rsidRDefault="0065103D" w:rsidP="00284B38">
            <w:pPr>
              <w:pStyle w:val="aa"/>
              <w:jc w:val="center"/>
              <w:rPr>
                <w:sz w:val="22"/>
                <w:lang w:bidi="ru-RU"/>
              </w:rPr>
            </w:pPr>
            <w:r w:rsidRPr="00F818F8">
              <w:rPr>
                <w:sz w:val="22"/>
                <w:lang w:bidi="ru-RU"/>
              </w:rPr>
              <w:t>20</w:t>
            </w:r>
          </w:p>
        </w:tc>
        <w:tc>
          <w:tcPr>
            <w:tcW w:w="1740" w:type="dxa"/>
            <w:shd w:val="clear" w:color="auto" w:fill="auto"/>
            <w:vAlign w:val="center"/>
          </w:tcPr>
          <w:p w14:paraId="650202B3" w14:textId="77777777" w:rsidR="0065103D" w:rsidRPr="00F818F8" w:rsidRDefault="0065103D" w:rsidP="00284B38">
            <w:pPr>
              <w:pStyle w:val="aa"/>
              <w:jc w:val="center"/>
              <w:rPr>
                <w:sz w:val="22"/>
                <w:lang w:bidi="ru-RU"/>
              </w:rPr>
            </w:pPr>
            <w:r w:rsidRPr="00F818F8">
              <w:rPr>
                <w:sz w:val="22"/>
                <w:lang w:bidi="ru-RU"/>
              </w:rPr>
              <w:t>4АМХ100</w:t>
            </w:r>
          </w:p>
        </w:tc>
      </w:tr>
      <w:tr w:rsidR="0065103D" w:rsidRPr="00F818F8" w14:paraId="09A21CCA" w14:textId="77777777" w:rsidTr="00F9021C">
        <w:trPr>
          <w:trHeight w:val="20"/>
        </w:trPr>
        <w:tc>
          <w:tcPr>
            <w:tcW w:w="1706" w:type="dxa"/>
            <w:shd w:val="clear" w:color="auto" w:fill="auto"/>
            <w:vAlign w:val="center"/>
          </w:tcPr>
          <w:p w14:paraId="2477E0F6" w14:textId="77777777" w:rsidR="0065103D" w:rsidRPr="00F818F8" w:rsidRDefault="0065103D" w:rsidP="00284B38">
            <w:pPr>
              <w:pStyle w:val="aa"/>
              <w:jc w:val="center"/>
              <w:rPr>
                <w:sz w:val="22"/>
                <w:lang w:bidi="ru-RU"/>
              </w:rPr>
            </w:pPr>
            <w:r w:rsidRPr="00F818F8">
              <w:rPr>
                <w:sz w:val="22"/>
                <w:lang w:bidi="ru-RU"/>
              </w:rPr>
              <w:t>Вакуум − насос</w:t>
            </w:r>
          </w:p>
        </w:tc>
        <w:tc>
          <w:tcPr>
            <w:tcW w:w="1550" w:type="dxa"/>
            <w:shd w:val="clear" w:color="auto" w:fill="auto"/>
            <w:vAlign w:val="center"/>
          </w:tcPr>
          <w:p w14:paraId="25FDF856" w14:textId="77777777" w:rsidR="0065103D" w:rsidRPr="00F818F8" w:rsidRDefault="0065103D" w:rsidP="00284B38">
            <w:pPr>
              <w:pStyle w:val="aa"/>
              <w:jc w:val="center"/>
              <w:rPr>
                <w:sz w:val="22"/>
                <w:lang w:bidi="ru-RU"/>
              </w:rPr>
            </w:pPr>
            <w:r w:rsidRPr="00F818F8">
              <w:rPr>
                <w:sz w:val="22"/>
                <w:lang w:bidi="ru-RU"/>
              </w:rPr>
              <w:t>ВВН-50</w:t>
            </w:r>
          </w:p>
        </w:tc>
        <w:tc>
          <w:tcPr>
            <w:tcW w:w="1275" w:type="dxa"/>
            <w:shd w:val="clear" w:color="auto" w:fill="auto"/>
            <w:vAlign w:val="center"/>
          </w:tcPr>
          <w:p w14:paraId="1B2CD336" w14:textId="77777777" w:rsidR="0065103D" w:rsidRPr="00F818F8" w:rsidRDefault="0065103D" w:rsidP="00284B38">
            <w:pPr>
              <w:pStyle w:val="aa"/>
              <w:jc w:val="center"/>
              <w:rPr>
                <w:sz w:val="22"/>
                <w:lang w:bidi="ru-RU"/>
              </w:rPr>
            </w:pPr>
            <w:r w:rsidRPr="00F818F8">
              <w:rPr>
                <w:sz w:val="22"/>
                <w:lang w:bidi="ru-RU"/>
              </w:rPr>
              <w:t>2</w:t>
            </w:r>
          </w:p>
        </w:tc>
        <w:tc>
          <w:tcPr>
            <w:tcW w:w="1134" w:type="dxa"/>
            <w:shd w:val="clear" w:color="auto" w:fill="auto"/>
            <w:vAlign w:val="center"/>
          </w:tcPr>
          <w:p w14:paraId="21AF7B89" w14:textId="77777777" w:rsidR="0065103D" w:rsidRPr="00F818F8" w:rsidRDefault="0065103D" w:rsidP="00284B38">
            <w:pPr>
              <w:pStyle w:val="aa"/>
              <w:jc w:val="center"/>
              <w:rPr>
                <w:sz w:val="22"/>
                <w:lang w:bidi="ru-RU"/>
              </w:rPr>
            </w:pPr>
            <w:r w:rsidRPr="00F818F8">
              <w:rPr>
                <w:sz w:val="22"/>
                <w:lang w:bidi="ru-RU"/>
              </w:rPr>
              <w:t>132</w:t>
            </w:r>
          </w:p>
        </w:tc>
        <w:tc>
          <w:tcPr>
            <w:tcW w:w="1022" w:type="dxa"/>
            <w:shd w:val="clear" w:color="auto" w:fill="auto"/>
            <w:vAlign w:val="center"/>
          </w:tcPr>
          <w:p w14:paraId="64230418" w14:textId="77777777" w:rsidR="0065103D" w:rsidRPr="00F818F8" w:rsidRDefault="0065103D" w:rsidP="00284B38">
            <w:pPr>
              <w:pStyle w:val="aa"/>
              <w:jc w:val="center"/>
              <w:rPr>
                <w:sz w:val="22"/>
                <w:lang w:bidi="ru-RU"/>
              </w:rPr>
            </w:pPr>
          </w:p>
        </w:tc>
        <w:tc>
          <w:tcPr>
            <w:tcW w:w="924" w:type="dxa"/>
            <w:shd w:val="clear" w:color="auto" w:fill="auto"/>
            <w:vAlign w:val="center"/>
          </w:tcPr>
          <w:p w14:paraId="2E60F7F1" w14:textId="77777777" w:rsidR="0065103D" w:rsidRPr="00F818F8" w:rsidRDefault="0065103D" w:rsidP="00284B38">
            <w:pPr>
              <w:pStyle w:val="aa"/>
              <w:jc w:val="center"/>
              <w:rPr>
                <w:sz w:val="22"/>
                <w:lang w:bidi="ru-RU"/>
              </w:rPr>
            </w:pPr>
          </w:p>
        </w:tc>
        <w:tc>
          <w:tcPr>
            <w:tcW w:w="1740" w:type="dxa"/>
            <w:shd w:val="clear" w:color="auto" w:fill="auto"/>
            <w:vAlign w:val="center"/>
          </w:tcPr>
          <w:p w14:paraId="5914AF9E" w14:textId="77777777" w:rsidR="0065103D" w:rsidRPr="00F818F8" w:rsidRDefault="0065103D" w:rsidP="00284B38">
            <w:pPr>
              <w:pStyle w:val="aa"/>
              <w:jc w:val="center"/>
              <w:rPr>
                <w:sz w:val="22"/>
                <w:lang w:bidi="ru-RU"/>
              </w:rPr>
            </w:pPr>
          </w:p>
        </w:tc>
      </w:tr>
    </w:tbl>
    <w:p w14:paraId="2958140B" w14:textId="77777777" w:rsidR="0065103D" w:rsidRPr="00F818F8" w:rsidRDefault="0065103D" w:rsidP="005D0817">
      <w:pPr>
        <w:pStyle w:val="aa"/>
        <w:ind w:firstLine="709"/>
        <w:jc w:val="both"/>
      </w:pPr>
    </w:p>
    <w:p w14:paraId="2A45E6ED" w14:textId="77777777" w:rsidR="00223C33" w:rsidRPr="00F818F8" w:rsidRDefault="00223C33" w:rsidP="005D0817">
      <w:pPr>
        <w:pStyle w:val="aa"/>
        <w:ind w:firstLine="709"/>
        <w:jc w:val="both"/>
        <w:rPr>
          <w:b/>
          <w:bCs/>
          <w:lang w:bidi="ru-RU"/>
        </w:rPr>
      </w:pPr>
      <w:bookmarkStart w:id="33" w:name="_Toc168929753"/>
      <w:r w:rsidRPr="00F818F8">
        <w:rPr>
          <w:b/>
          <w:bCs/>
          <w:lang w:bidi="ru-RU"/>
        </w:rPr>
        <w:t>Котельная ИП Голубев В.А.</w:t>
      </w:r>
      <w:bookmarkEnd w:id="33"/>
    </w:p>
    <w:p w14:paraId="56B8D934" w14:textId="77777777" w:rsidR="00223C33" w:rsidRPr="00F818F8" w:rsidRDefault="00223C33" w:rsidP="005D0817">
      <w:pPr>
        <w:pStyle w:val="aa"/>
        <w:ind w:firstLine="709"/>
        <w:jc w:val="both"/>
        <w:rPr>
          <w:lang w:bidi="ru-RU"/>
        </w:rPr>
      </w:pPr>
      <w:r w:rsidRPr="00F818F8">
        <w:rPr>
          <w:lang w:bidi="ru-RU"/>
        </w:rPr>
        <w:t xml:space="preserve">Установленная тепловая мощность котельной – 4,3 Гкал/ч (4,95 МВт). Теплоснабжающей организацией является ИП Голубев В.А. Котельная жилмассива Ясный введена в эксплуатацию в 2015 году. </w:t>
      </w:r>
    </w:p>
    <w:p w14:paraId="0C718832" w14:textId="77777777" w:rsidR="00223C33" w:rsidRPr="00F818F8" w:rsidRDefault="00223C33" w:rsidP="005D0817">
      <w:pPr>
        <w:pStyle w:val="aa"/>
        <w:ind w:firstLine="709"/>
        <w:jc w:val="both"/>
        <w:rPr>
          <w:lang w:bidi="ru-RU"/>
        </w:rPr>
      </w:pPr>
      <w:r w:rsidRPr="00F818F8">
        <w:rPr>
          <w:lang w:bidi="ru-RU"/>
        </w:rPr>
        <w:t>Основным видом топлива котельной является природный газ. Аварийное топливо − дизельное топливо.</w:t>
      </w:r>
    </w:p>
    <w:p w14:paraId="7A8293A4" w14:textId="77777777" w:rsidR="00223C33" w:rsidRPr="00F818F8" w:rsidRDefault="00223C33" w:rsidP="005D0817">
      <w:pPr>
        <w:pStyle w:val="aa"/>
        <w:ind w:firstLine="709"/>
        <w:jc w:val="both"/>
        <w:rPr>
          <w:lang w:bidi="ru-RU"/>
        </w:rPr>
      </w:pPr>
      <w:r w:rsidRPr="00F818F8">
        <w:rPr>
          <w:lang w:bidi="ru-RU"/>
        </w:rPr>
        <w:t xml:space="preserve"> Котельная оборудована двумя котолами Lavart 1750R 2013 года выпуска и водогрейный котёл Riello RTQ 3200 установленн в 2018 году (тех.освдительствование прошёл в октябре 2018 года). Котельная ИП Голубев В.А. отапливает и обеспечивает горячее водоснабжение многоквартирных жилых домов в м-не «Ясный». Котлы работают на природном газе в автономном режиме с автоматическим регулированием отпуска тепловой энергии. Водоснабжение котельной осуществляется от центрального городского водопровода. </w:t>
      </w:r>
    </w:p>
    <w:p w14:paraId="7E670498" w14:textId="0D92507C" w:rsidR="00223C33" w:rsidRPr="00F818F8" w:rsidRDefault="00223C33" w:rsidP="005D0817">
      <w:pPr>
        <w:pStyle w:val="aa"/>
        <w:ind w:firstLine="709"/>
        <w:jc w:val="both"/>
        <w:rPr>
          <w:lang w:bidi="ru-RU"/>
        </w:rPr>
      </w:pPr>
      <w:r w:rsidRPr="00F818F8">
        <w:rPr>
          <w:lang w:bidi="ru-RU"/>
        </w:rPr>
        <w:t xml:space="preserve">В таблице </w:t>
      </w:r>
      <w:r w:rsidR="00CF3E3F" w:rsidRPr="00F818F8">
        <w:rPr>
          <w:lang w:bidi="ru-RU"/>
        </w:rPr>
        <w:t>ниже</w:t>
      </w:r>
      <w:r w:rsidRPr="00F818F8">
        <w:rPr>
          <w:lang w:bidi="ru-RU"/>
        </w:rPr>
        <w:t xml:space="preserve"> приведены данные о котельном оборудовании, установленном на котельной ИП Голубев В.А.</w:t>
      </w:r>
    </w:p>
    <w:p w14:paraId="6074135D" w14:textId="77777777" w:rsidR="00CF3E3F" w:rsidRPr="00F818F8" w:rsidRDefault="00CF3E3F" w:rsidP="005D0817">
      <w:pPr>
        <w:pStyle w:val="aa"/>
        <w:ind w:firstLine="709"/>
        <w:jc w:val="both"/>
        <w:rPr>
          <w:lang w:bidi="ru-RU"/>
        </w:rPr>
      </w:pPr>
    </w:p>
    <w:p w14:paraId="51282B89" w14:textId="036707D6" w:rsidR="00223C33" w:rsidRPr="00F818F8" w:rsidRDefault="00223C33" w:rsidP="00CF3E3F">
      <w:pPr>
        <w:pStyle w:val="aa"/>
        <w:jc w:val="both"/>
        <w:rPr>
          <w:b/>
          <w:bCs/>
          <w:lang w:bidi="ru-RU"/>
        </w:rPr>
      </w:pPr>
      <w:r w:rsidRPr="00F818F8">
        <w:rPr>
          <w:b/>
          <w:bCs/>
          <w:lang w:bidi="ru-RU"/>
        </w:rPr>
        <w:t xml:space="preserve">Таблица </w:t>
      </w:r>
      <w:r w:rsidR="00CF3E3F" w:rsidRPr="00F818F8">
        <w:rPr>
          <w:b/>
          <w:bCs/>
          <w:lang w:bidi="ru-RU"/>
        </w:rPr>
        <w:t>2.1.2.20 -</w:t>
      </w:r>
      <w:r w:rsidRPr="00F818F8">
        <w:rPr>
          <w:b/>
          <w:bCs/>
          <w:lang w:bidi="ru-RU"/>
        </w:rPr>
        <w:t xml:space="preserve"> Состав котельного оборудования котельной ИП Голубев В.А.</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45"/>
        <w:gridCol w:w="1577"/>
        <w:gridCol w:w="3000"/>
        <w:gridCol w:w="1961"/>
        <w:gridCol w:w="1134"/>
        <w:gridCol w:w="1417"/>
      </w:tblGrid>
      <w:tr w:rsidR="006910F2" w:rsidRPr="00F818F8" w14:paraId="174A0166" w14:textId="77777777" w:rsidTr="006910F2">
        <w:trPr>
          <w:trHeight w:val="20"/>
        </w:trPr>
        <w:tc>
          <w:tcPr>
            <w:tcW w:w="545" w:type="dxa"/>
            <w:shd w:val="clear" w:color="auto" w:fill="F2F2F2" w:themeFill="background1" w:themeFillShade="F2"/>
            <w:vAlign w:val="center"/>
          </w:tcPr>
          <w:p w14:paraId="61911FB8" w14:textId="22A4552A" w:rsidR="00223C33" w:rsidRPr="00F818F8" w:rsidRDefault="00223C33" w:rsidP="00CF3E3F">
            <w:pPr>
              <w:pStyle w:val="aa"/>
              <w:jc w:val="center"/>
              <w:rPr>
                <w:sz w:val="22"/>
                <w:szCs w:val="20"/>
                <w:lang w:bidi="ru-RU"/>
              </w:rPr>
            </w:pPr>
            <w:r w:rsidRPr="00F818F8">
              <w:rPr>
                <w:sz w:val="22"/>
                <w:szCs w:val="20"/>
                <w:lang w:bidi="ru-RU"/>
              </w:rPr>
              <w:t>№</w:t>
            </w:r>
          </w:p>
        </w:tc>
        <w:tc>
          <w:tcPr>
            <w:tcW w:w="1577" w:type="dxa"/>
            <w:shd w:val="clear" w:color="auto" w:fill="F2F2F2" w:themeFill="background1" w:themeFillShade="F2"/>
            <w:vAlign w:val="center"/>
          </w:tcPr>
          <w:p w14:paraId="177AC39E" w14:textId="77777777" w:rsidR="00223C33" w:rsidRPr="00F818F8" w:rsidRDefault="00223C33" w:rsidP="00CF3E3F">
            <w:pPr>
              <w:pStyle w:val="aa"/>
              <w:jc w:val="center"/>
              <w:rPr>
                <w:sz w:val="22"/>
                <w:szCs w:val="20"/>
                <w:lang w:bidi="ru-RU"/>
              </w:rPr>
            </w:pPr>
            <w:r w:rsidRPr="00F818F8">
              <w:rPr>
                <w:sz w:val="22"/>
                <w:szCs w:val="20"/>
                <w:lang w:bidi="ru-RU"/>
              </w:rPr>
              <w:t>Источник тепловой энергии</w:t>
            </w:r>
          </w:p>
        </w:tc>
        <w:tc>
          <w:tcPr>
            <w:tcW w:w="3000" w:type="dxa"/>
            <w:shd w:val="clear" w:color="auto" w:fill="F2F2F2" w:themeFill="background1" w:themeFillShade="F2"/>
            <w:vAlign w:val="center"/>
          </w:tcPr>
          <w:p w14:paraId="6C97B731" w14:textId="77777777" w:rsidR="00223C33" w:rsidRPr="00F818F8" w:rsidRDefault="00223C33" w:rsidP="00CF3E3F">
            <w:pPr>
              <w:pStyle w:val="aa"/>
              <w:jc w:val="center"/>
              <w:rPr>
                <w:sz w:val="22"/>
                <w:szCs w:val="20"/>
                <w:lang w:bidi="ru-RU"/>
              </w:rPr>
            </w:pPr>
            <w:r w:rsidRPr="00F818F8">
              <w:rPr>
                <w:sz w:val="22"/>
                <w:szCs w:val="20"/>
                <w:lang w:bidi="ru-RU"/>
              </w:rPr>
              <w:t>Марка котла</w:t>
            </w:r>
          </w:p>
        </w:tc>
        <w:tc>
          <w:tcPr>
            <w:tcW w:w="1961" w:type="dxa"/>
            <w:shd w:val="clear" w:color="auto" w:fill="F2F2F2" w:themeFill="background1" w:themeFillShade="F2"/>
            <w:vAlign w:val="center"/>
          </w:tcPr>
          <w:p w14:paraId="40ACEDDF" w14:textId="2CAE25D6" w:rsidR="00223C33" w:rsidRPr="00F818F8" w:rsidRDefault="00223C33" w:rsidP="006910F2">
            <w:pPr>
              <w:pStyle w:val="aa"/>
              <w:jc w:val="center"/>
              <w:rPr>
                <w:sz w:val="22"/>
                <w:szCs w:val="20"/>
                <w:lang w:bidi="ru-RU"/>
              </w:rPr>
            </w:pPr>
            <w:r w:rsidRPr="00F818F8">
              <w:rPr>
                <w:sz w:val="22"/>
                <w:szCs w:val="20"/>
                <w:lang w:bidi="ru-RU"/>
              </w:rPr>
              <w:t>Номинальная/фактическая производит., Гкал/ч, (т/ч)</w:t>
            </w:r>
          </w:p>
        </w:tc>
        <w:tc>
          <w:tcPr>
            <w:tcW w:w="1134" w:type="dxa"/>
            <w:shd w:val="clear" w:color="auto" w:fill="F2F2F2" w:themeFill="background1" w:themeFillShade="F2"/>
            <w:vAlign w:val="center"/>
          </w:tcPr>
          <w:p w14:paraId="1F93DD34" w14:textId="2E6B9DA2" w:rsidR="00223C33" w:rsidRPr="00F818F8" w:rsidRDefault="00223C33" w:rsidP="006910F2">
            <w:pPr>
              <w:pStyle w:val="aa"/>
              <w:jc w:val="center"/>
              <w:rPr>
                <w:sz w:val="22"/>
                <w:szCs w:val="20"/>
                <w:lang w:bidi="ru-RU"/>
              </w:rPr>
            </w:pPr>
            <w:r w:rsidRPr="00F818F8">
              <w:rPr>
                <w:sz w:val="22"/>
                <w:szCs w:val="20"/>
                <w:lang w:bidi="ru-RU"/>
              </w:rPr>
              <w:t>Паспортный КПД,</w:t>
            </w:r>
            <w:r w:rsidR="006910F2" w:rsidRPr="00F818F8">
              <w:rPr>
                <w:sz w:val="22"/>
                <w:szCs w:val="20"/>
                <w:lang w:bidi="ru-RU"/>
              </w:rPr>
              <w:t xml:space="preserve"> </w:t>
            </w:r>
            <w:r w:rsidRPr="00F818F8">
              <w:rPr>
                <w:sz w:val="22"/>
                <w:szCs w:val="20"/>
                <w:lang w:bidi="ru-RU"/>
              </w:rPr>
              <w:t>%</w:t>
            </w:r>
          </w:p>
        </w:tc>
        <w:tc>
          <w:tcPr>
            <w:tcW w:w="1417" w:type="dxa"/>
            <w:shd w:val="clear" w:color="auto" w:fill="F2F2F2" w:themeFill="background1" w:themeFillShade="F2"/>
            <w:vAlign w:val="center"/>
          </w:tcPr>
          <w:p w14:paraId="590E5E71" w14:textId="62CD9B0E" w:rsidR="00223C33" w:rsidRPr="00F818F8" w:rsidRDefault="00223C33" w:rsidP="00CF3E3F">
            <w:pPr>
              <w:pStyle w:val="aa"/>
              <w:jc w:val="center"/>
              <w:rPr>
                <w:sz w:val="22"/>
                <w:szCs w:val="20"/>
                <w:lang w:bidi="ru-RU"/>
              </w:rPr>
            </w:pPr>
            <w:r w:rsidRPr="00F818F8">
              <w:rPr>
                <w:sz w:val="22"/>
                <w:szCs w:val="20"/>
                <w:lang w:bidi="ru-RU"/>
              </w:rPr>
              <w:t>Год ввода в эксплуатацию</w:t>
            </w:r>
          </w:p>
        </w:tc>
      </w:tr>
      <w:tr w:rsidR="00223C33" w:rsidRPr="00F818F8" w14:paraId="4239F3B5" w14:textId="77777777" w:rsidTr="006910F2">
        <w:trPr>
          <w:trHeight w:val="20"/>
        </w:trPr>
        <w:tc>
          <w:tcPr>
            <w:tcW w:w="545" w:type="dxa"/>
            <w:shd w:val="clear" w:color="auto" w:fill="auto"/>
            <w:vAlign w:val="center"/>
          </w:tcPr>
          <w:p w14:paraId="4A4B9CE2" w14:textId="02D098C1" w:rsidR="00223C33" w:rsidRPr="00F818F8" w:rsidRDefault="00223C33" w:rsidP="00CF3E3F">
            <w:pPr>
              <w:pStyle w:val="aa"/>
              <w:jc w:val="center"/>
              <w:rPr>
                <w:sz w:val="22"/>
                <w:szCs w:val="20"/>
                <w:lang w:bidi="ru-RU"/>
              </w:rPr>
            </w:pPr>
            <w:r w:rsidRPr="00F818F8">
              <w:rPr>
                <w:sz w:val="22"/>
                <w:szCs w:val="20"/>
                <w:lang w:bidi="ru-RU"/>
              </w:rPr>
              <w:t>1</w:t>
            </w:r>
          </w:p>
        </w:tc>
        <w:tc>
          <w:tcPr>
            <w:tcW w:w="1577" w:type="dxa"/>
            <w:vMerge w:val="restart"/>
            <w:shd w:val="clear" w:color="auto" w:fill="auto"/>
            <w:vAlign w:val="center"/>
          </w:tcPr>
          <w:p w14:paraId="767DDEFA" w14:textId="77777777" w:rsidR="00223C33" w:rsidRPr="00F818F8" w:rsidRDefault="00223C33" w:rsidP="00CF3E3F">
            <w:pPr>
              <w:pStyle w:val="aa"/>
              <w:jc w:val="center"/>
              <w:rPr>
                <w:sz w:val="22"/>
                <w:szCs w:val="20"/>
                <w:lang w:bidi="ru-RU"/>
              </w:rPr>
            </w:pPr>
            <w:r w:rsidRPr="00F818F8">
              <w:rPr>
                <w:sz w:val="22"/>
                <w:szCs w:val="20"/>
                <w:lang w:bidi="ru-RU"/>
              </w:rPr>
              <w:t>Котельная ИП Голубев В.А.</w:t>
            </w:r>
          </w:p>
        </w:tc>
        <w:tc>
          <w:tcPr>
            <w:tcW w:w="3000" w:type="dxa"/>
            <w:shd w:val="clear" w:color="auto" w:fill="auto"/>
            <w:vAlign w:val="center"/>
          </w:tcPr>
          <w:p w14:paraId="55E01BF9" w14:textId="77777777" w:rsidR="00223C33" w:rsidRPr="00F818F8" w:rsidRDefault="00223C33" w:rsidP="00CF3E3F">
            <w:pPr>
              <w:pStyle w:val="aa"/>
              <w:jc w:val="center"/>
              <w:rPr>
                <w:sz w:val="22"/>
                <w:szCs w:val="20"/>
                <w:lang w:val="en-US"/>
              </w:rPr>
            </w:pPr>
            <w:r w:rsidRPr="00F818F8">
              <w:rPr>
                <w:sz w:val="22"/>
                <w:szCs w:val="20"/>
                <w:lang w:bidi="ru-RU"/>
              </w:rPr>
              <w:t>Водогрейный Lavart 1750</w:t>
            </w:r>
            <w:r w:rsidRPr="00F818F8">
              <w:rPr>
                <w:sz w:val="22"/>
                <w:szCs w:val="20"/>
                <w:lang w:val="en-US"/>
              </w:rPr>
              <w:t>M</w:t>
            </w:r>
          </w:p>
        </w:tc>
        <w:tc>
          <w:tcPr>
            <w:tcW w:w="1961" w:type="dxa"/>
            <w:shd w:val="clear" w:color="auto" w:fill="auto"/>
            <w:vAlign w:val="center"/>
          </w:tcPr>
          <w:p w14:paraId="119E02BD" w14:textId="77777777" w:rsidR="00223C33" w:rsidRPr="00F818F8" w:rsidRDefault="00223C33" w:rsidP="00CF3E3F">
            <w:pPr>
              <w:pStyle w:val="aa"/>
              <w:jc w:val="center"/>
              <w:rPr>
                <w:sz w:val="22"/>
                <w:szCs w:val="20"/>
                <w:lang w:bidi="ru-RU"/>
              </w:rPr>
            </w:pPr>
            <w:r w:rsidRPr="00F818F8">
              <w:rPr>
                <w:sz w:val="22"/>
                <w:szCs w:val="20"/>
                <w:lang w:bidi="ru-RU"/>
              </w:rPr>
              <w:t>1,5</w:t>
            </w:r>
          </w:p>
        </w:tc>
        <w:tc>
          <w:tcPr>
            <w:tcW w:w="1134" w:type="dxa"/>
            <w:shd w:val="clear" w:color="auto" w:fill="auto"/>
            <w:vAlign w:val="center"/>
          </w:tcPr>
          <w:p w14:paraId="75DBD9FC" w14:textId="77777777" w:rsidR="00223C33" w:rsidRPr="00F818F8" w:rsidRDefault="00223C33" w:rsidP="00CF3E3F">
            <w:pPr>
              <w:pStyle w:val="aa"/>
              <w:jc w:val="center"/>
              <w:rPr>
                <w:sz w:val="22"/>
                <w:szCs w:val="20"/>
                <w:lang w:bidi="ru-RU"/>
              </w:rPr>
            </w:pPr>
            <w:r w:rsidRPr="00F818F8">
              <w:rPr>
                <w:sz w:val="22"/>
                <w:szCs w:val="20"/>
                <w:lang w:bidi="ru-RU"/>
              </w:rPr>
              <w:t>91</w:t>
            </w:r>
          </w:p>
        </w:tc>
        <w:tc>
          <w:tcPr>
            <w:tcW w:w="1417" w:type="dxa"/>
            <w:shd w:val="clear" w:color="auto" w:fill="auto"/>
            <w:vAlign w:val="center"/>
          </w:tcPr>
          <w:p w14:paraId="0E4683C6" w14:textId="77777777" w:rsidR="00223C33" w:rsidRPr="00F818F8" w:rsidRDefault="00223C33" w:rsidP="00CF3E3F">
            <w:pPr>
              <w:pStyle w:val="aa"/>
              <w:jc w:val="center"/>
              <w:rPr>
                <w:sz w:val="22"/>
                <w:szCs w:val="20"/>
                <w:lang w:bidi="ru-RU"/>
              </w:rPr>
            </w:pPr>
            <w:r w:rsidRPr="00F818F8">
              <w:rPr>
                <w:sz w:val="22"/>
                <w:szCs w:val="20"/>
                <w:lang w:bidi="ru-RU"/>
              </w:rPr>
              <w:t>2015</w:t>
            </w:r>
          </w:p>
        </w:tc>
      </w:tr>
      <w:tr w:rsidR="00223C33" w:rsidRPr="00F818F8" w14:paraId="67CD94BE" w14:textId="77777777" w:rsidTr="006910F2">
        <w:trPr>
          <w:trHeight w:val="20"/>
        </w:trPr>
        <w:tc>
          <w:tcPr>
            <w:tcW w:w="545" w:type="dxa"/>
            <w:shd w:val="clear" w:color="auto" w:fill="auto"/>
            <w:vAlign w:val="center"/>
          </w:tcPr>
          <w:p w14:paraId="44474A1C" w14:textId="1780C7C8" w:rsidR="00223C33" w:rsidRPr="00F818F8" w:rsidRDefault="00223C33" w:rsidP="00CF3E3F">
            <w:pPr>
              <w:pStyle w:val="aa"/>
              <w:jc w:val="center"/>
              <w:rPr>
                <w:sz w:val="22"/>
                <w:szCs w:val="20"/>
                <w:lang w:bidi="ru-RU"/>
              </w:rPr>
            </w:pPr>
            <w:r w:rsidRPr="00F818F8">
              <w:rPr>
                <w:sz w:val="22"/>
                <w:szCs w:val="20"/>
                <w:lang w:bidi="ru-RU"/>
              </w:rPr>
              <w:t>2</w:t>
            </w:r>
          </w:p>
        </w:tc>
        <w:tc>
          <w:tcPr>
            <w:tcW w:w="1577" w:type="dxa"/>
            <w:vMerge/>
            <w:shd w:val="clear" w:color="auto" w:fill="auto"/>
            <w:vAlign w:val="center"/>
          </w:tcPr>
          <w:p w14:paraId="7DF2E876" w14:textId="77777777" w:rsidR="00223C33" w:rsidRPr="00F818F8" w:rsidRDefault="00223C33" w:rsidP="00CF3E3F">
            <w:pPr>
              <w:pStyle w:val="aa"/>
              <w:jc w:val="center"/>
              <w:rPr>
                <w:sz w:val="22"/>
                <w:szCs w:val="20"/>
                <w:lang w:bidi="ru-RU"/>
              </w:rPr>
            </w:pPr>
          </w:p>
        </w:tc>
        <w:tc>
          <w:tcPr>
            <w:tcW w:w="3000" w:type="dxa"/>
            <w:shd w:val="clear" w:color="auto" w:fill="auto"/>
            <w:vAlign w:val="center"/>
          </w:tcPr>
          <w:p w14:paraId="6ACD0454" w14:textId="77777777" w:rsidR="00223C33" w:rsidRPr="00F818F8" w:rsidRDefault="00223C33" w:rsidP="00CF3E3F">
            <w:pPr>
              <w:pStyle w:val="aa"/>
              <w:jc w:val="center"/>
              <w:rPr>
                <w:sz w:val="22"/>
                <w:szCs w:val="20"/>
                <w:lang w:bidi="ru-RU"/>
              </w:rPr>
            </w:pPr>
            <w:r w:rsidRPr="00F818F8">
              <w:rPr>
                <w:sz w:val="22"/>
                <w:szCs w:val="20"/>
                <w:lang w:bidi="ru-RU"/>
              </w:rPr>
              <w:t xml:space="preserve">водогрейный котёл Riello </w:t>
            </w:r>
            <w:r w:rsidRPr="00F818F8">
              <w:rPr>
                <w:sz w:val="22"/>
                <w:szCs w:val="20"/>
                <w:lang w:val="en-US"/>
              </w:rPr>
              <w:t>RTQ</w:t>
            </w:r>
          </w:p>
        </w:tc>
        <w:tc>
          <w:tcPr>
            <w:tcW w:w="1961" w:type="dxa"/>
            <w:shd w:val="clear" w:color="auto" w:fill="auto"/>
            <w:vAlign w:val="center"/>
          </w:tcPr>
          <w:p w14:paraId="562C0852" w14:textId="77777777" w:rsidR="00223C33" w:rsidRPr="00F818F8" w:rsidRDefault="00223C33" w:rsidP="00CF3E3F">
            <w:pPr>
              <w:pStyle w:val="aa"/>
              <w:jc w:val="center"/>
              <w:rPr>
                <w:sz w:val="22"/>
                <w:szCs w:val="20"/>
                <w:lang w:bidi="ru-RU"/>
              </w:rPr>
            </w:pPr>
            <w:r w:rsidRPr="00F818F8">
              <w:rPr>
                <w:sz w:val="22"/>
                <w:szCs w:val="20"/>
                <w:lang w:bidi="ru-RU"/>
              </w:rPr>
              <w:t>2,75</w:t>
            </w:r>
          </w:p>
        </w:tc>
        <w:tc>
          <w:tcPr>
            <w:tcW w:w="1134" w:type="dxa"/>
            <w:shd w:val="clear" w:color="auto" w:fill="auto"/>
            <w:vAlign w:val="center"/>
          </w:tcPr>
          <w:p w14:paraId="72480ABA" w14:textId="77777777" w:rsidR="00223C33" w:rsidRPr="00F818F8" w:rsidRDefault="00223C33" w:rsidP="00CF3E3F">
            <w:pPr>
              <w:pStyle w:val="aa"/>
              <w:jc w:val="center"/>
              <w:rPr>
                <w:sz w:val="22"/>
                <w:szCs w:val="20"/>
                <w:lang w:bidi="ru-RU"/>
              </w:rPr>
            </w:pPr>
            <w:r w:rsidRPr="00F818F8">
              <w:rPr>
                <w:sz w:val="22"/>
                <w:szCs w:val="20"/>
                <w:lang w:bidi="ru-RU"/>
              </w:rPr>
              <w:t>91</w:t>
            </w:r>
          </w:p>
        </w:tc>
        <w:tc>
          <w:tcPr>
            <w:tcW w:w="1417" w:type="dxa"/>
            <w:shd w:val="clear" w:color="auto" w:fill="auto"/>
            <w:vAlign w:val="center"/>
          </w:tcPr>
          <w:p w14:paraId="50D072B6" w14:textId="77777777" w:rsidR="00223C33" w:rsidRPr="00F818F8" w:rsidRDefault="00223C33" w:rsidP="00CF3E3F">
            <w:pPr>
              <w:pStyle w:val="aa"/>
              <w:jc w:val="center"/>
              <w:rPr>
                <w:sz w:val="22"/>
                <w:szCs w:val="20"/>
                <w:lang w:bidi="ru-RU"/>
              </w:rPr>
            </w:pPr>
            <w:r w:rsidRPr="00F818F8">
              <w:rPr>
                <w:sz w:val="22"/>
                <w:szCs w:val="20"/>
                <w:lang w:bidi="ru-RU"/>
              </w:rPr>
              <w:t>Октябрь 2018 г</w:t>
            </w:r>
          </w:p>
        </w:tc>
      </w:tr>
    </w:tbl>
    <w:p w14:paraId="54D03B0D" w14:textId="77777777" w:rsidR="00223C33" w:rsidRPr="00F818F8" w:rsidRDefault="00223C33" w:rsidP="005D0817">
      <w:pPr>
        <w:pStyle w:val="aa"/>
        <w:ind w:firstLine="709"/>
        <w:jc w:val="both"/>
        <w:rPr>
          <w:lang w:bidi="ru-RU"/>
        </w:rPr>
      </w:pPr>
    </w:p>
    <w:p w14:paraId="53764F7E" w14:textId="77777777" w:rsidR="00223C33" w:rsidRPr="00F818F8" w:rsidRDefault="00223C33" w:rsidP="005D0817">
      <w:pPr>
        <w:pStyle w:val="aa"/>
        <w:ind w:firstLine="709"/>
        <w:jc w:val="both"/>
        <w:rPr>
          <w:lang w:bidi="ru-RU"/>
        </w:rPr>
      </w:pPr>
      <w:r w:rsidRPr="00F818F8">
        <w:rPr>
          <w:lang w:bidi="ru-RU"/>
        </w:rPr>
        <w:t>Подпитка тепловых сетей и питание водогрейных котлов осуществляется химочищенной и умягченной водой. Водоснабжение котельной осуществляется из городского водопровода.</w:t>
      </w:r>
    </w:p>
    <w:p w14:paraId="7CD47295" w14:textId="79B356C2" w:rsidR="00223C33" w:rsidRPr="00F818F8" w:rsidRDefault="00223C33" w:rsidP="005D0817">
      <w:pPr>
        <w:pStyle w:val="aa"/>
        <w:ind w:firstLine="709"/>
        <w:jc w:val="both"/>
        <w:rPr>
          <w:lang w:bidi="ru-RU"/>
        </w:rPr>
      </w:pPr>
      <w:r w:rsidRPr="00F818F8">
        <w:rPr>
          <w:lang w:bidi="ru-RU"/>
        </w:rPr>
        <w:t xml:space="preserve">В таблице </w:t>
      </w:r>
      <w:r w:rsidR="00092CC7" w:rsidRPr="00F818F8">
        <w:rPr>
          <w:lang w:bidi="ru-RU"/>
        </w:rPr>
        <w:t>ниже</w:t>
      </w:r>
      <w:r w:rsidRPr="00F818F8">
        <w:rPr>
          <w:lang w:bidi="ru-RU"/>
        </w:rPr>
        <w:t xml:space="preserve"> представлен состав оборудования насосных групп котельной ИП Голубев В.А.</w:t>
      </w:r>
    </w:p>
    <w:p w14:paraId="5D9BA379" w14:textId="77777777" w:rsidR="00092CC7" w:rsidRPr="00F818F8" w:rsidRDefault="00092CC7" w:rsidP="00092CC7">
      <w:pPr>
        <w:pStyle w:val="aa"/>
        <w:jc w:val="both"/>
        <w:rPr>
          <w:lang w:bidi="ru-RU"/>
        </w:rPr>
      </w:pPr>
    </w:p>
    <w:p w14:paraId="7D3CA7D9" w14:textId="555CA10F" w:rsidR="00223C33" w:rsidRPr="00F818F8" w:rsidRDefault="00223C33" w:rsidP="00092CC7">
      <w:pPr>
        <w:pStyle w:val="aa"/>
        <w:jc w:val="both"/>
        <w:rPr>
          <w:b/>
          <w:bCs/>
          <w:lang w:bidi="ru-RU"/>
        </w:rPr>
      </w:pPr>
      <w:r w:rsidRPr="00F818F8">
        <w:rPr>
          <w:b/>
          <w:bCs/>
          <w:lang w:bidi="ru-RU"/>
        </w:rPr>
        <w:t>Таблица</w:t>
      </w:r>
      <w:r w:rsidR="00092CC7" w:rsidRPr="00F818F8">
        <w:rPr>
          <w:b/>
          <w:bCs/>
          <w:lang w:bidi="ru-RU"/>
        </w:rPr>
        <w:t xml:space="preserve"> 2.1.2.21 -</w:t>
      </w:r>
      <w:r w:rsidRPr="00F818F8">
        <w:rPr>
          <w:b/>
          <w:bCs/>
          <w:lang w:bidi="ru-RU"/>
        </w:rPr>
        <w:t xml:space="preserve"> Состав оборудования насосных групп котельной ИП Голубев В.А.</w:t>
      </w:r>
    </w:p>
    <w:tbl>
      <w:tblPr>
        <w:tblW w:w="93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83"/>
        <w:gridCol w:w="2268"/>
        <w:gridCol w:w="1373"/>
        <w:gridCol w:w="1292"/>
        <w:gridCol w:w="1214"/>
        <w:gridCol w:w="1276"/>
      </w:tblGrid>
      <w:tr w:rsidR="00223C33" w:rsidRPr="00F818F8" w14:paraId="6AE8CF4F" w14:textId="77777777" w:rsidTr="00092CC7">
        <w:trPr>
          <w:trHeight w:val="20"/>
          <w:tblHeader/>
        </w:trPr>
        <w:tc>
          <w:tcPr>
            <w:tcW w:w="1883" w:type="dxa"/>
            <w:shd w:val="clear" w:color="auto" w:fill="F2F2F2" w:themeFill="background1" w:themeFillShade="F2"/>
            <w:vAlign w:val="center"/>
          </w:tcPr>
          <w:p w14:paraId="72F4875B" w14:textId="77777777" w:rsidR="00223C33" w:rsidRPr="00F818F8" w:rsidRDefault="00223C33" w:rsidP="00092CC7">
            <w:pPr>
              <w:pStyle w:val="aa"/>
              <w:jc w:val="center"/>
              <w:rPr>
                <w:sz w:val="22"/>
                <w:szCs w:val="20"/>
                <w:lang w:bidi="ru-RU"/>
              </w:rPr>
            </w:pPr>
            <w:r w:rsidRPr="00F818F8">
              <w:rPr>
                <w:sz w:val="22"/>
                <w:szCs w:val="20"/>
                <w:lang w:bidi="ru-RU"/>
              </w:rPr>
              <w:t>Наименование насосной группы</w:t>
            </w:r>
          </w:p>
        </w:tc>
        <w:tc>
          <w:tcPr>
            <w:tcW w:w="2268" w:type="dxa"/>
            <w:shd w:val="clear" w:color="auto" w:fill="F2F2F2" w:themeFill="background1" w:themeFillShade="F2"/>
            <w:vAlign w:val="center"/>
          </w:tcPr>
          <w:p w14:paraId="29F9A832" w14:textId="77777777" w:rsidR="00223C33" w:rsidRPr="00F818F8" w:rsidRDefault="00223C33" w:rsidP="00092CC7">
            <w:pPr>
              <w:pStyle w:val="aa"/>
              <w:jc w:val="center"/>
              <w:rPr>
                <w:sz w:val="22"/>
                <w:szCs w:val="20"/>
                <w:lang w:bidi="ru-RU"/>
              </w:rPr>
            </w:pPr>
            <w:r w:rsidRPr="00F818F8">
              <w:rPr>
                <w:sz w:val="22"/>
                <w:szCs w:val="20"/>
                <w:lang w:bidi="ru-RU"/>
              </w:rPr>
              <w:t>Марка оборудования</w:t>
            </w:r>
          </w:p>
        </w:tc>
        <w:tc>
          <w:tcPr>
            <w:tcW w:w="1373" w:type="dxa"/>
            <w:shd w:val="clear" w:color="auto" w:fill="F2F2F2" w:themeFill="background1" w:themeFillShade="F2"/>
            <w:vAlign w:val="center"/>
          </w:tcPr>
          <w:p w14:paraId="69B63CA2" w14:textId="64D6F0A8" w:rsidR="00223C33" w:rsidRPr="00F818F8" w:rsidRDefault="00223C33" w:rsidP="00092CC7">
            <w:pPr>
              <w:pStyle w:val="aa"/>
              <w:jc w:val="center"/>
              <w:rPr>
                <w:sz w:val="22"/>
                <w:szCs w:val="20"/>
                <w:lang w:bidi="ru-RU"/>
              </w:rPr>
            </w:pPr>
            <w:r w:rsidRPr="00F818F8">
              <w:rPr>
                <w:sz w:val="22"/>
                <w:szCs w:val="20"/>
                <w:lang w:bidi="ru-RU"/>
              </w:rPr>
              <w:t>Количество, шт.</w:t>
            </w:r>
          </w:p>
        </w:tc>
        <w:tc>
          <w:tcPr>
            <w:tcW w:w="1292" w:type="dxa"/>
            <w:shd w:val="clear" w:color="auto" w:fill="F2F2F2" w:themeFill="background1" w:themeFillShade="F2"/>
            <w:vAlign w:val="center"/>
          </w:tcPr>
          <w:p w14:paraId="0F411515" w14:textId="77777777" w:rsidR="00223C33" w:rsidRPr="00F818F8" w:rsidRDefault="00223C33" w:rsidP="00092CC7">
            <w:pPr>
              <w:pStyle w:val="aa"/>
              <w:jc w:val="center"/>
              <w:rPr>
                <w:sz w:val="22"/>
                <w:szCs w:val="20"/>
                <w:lang w:bidi="ru-RU"/>
              </w:rPr>
            </w:pPr>
            <w:r w:rsidRPr="00F818F8">
              <w:rPr>
                <w:sz w:val="22"/>
                <w:szCs w:val="20"/>
                <w:lang w:bidi="ru-RU"/>
              </w:rPr>
              <w:t>Мощность, кВт</w:t>
            </w:r>
          </w:p>
        </w:tc>
        <w:tc>
          <w:tcPr>
            <w:tcW w:w="1214" w:type="dxa"/>
            <w:shd w:val="clear" w:color="auto" w:fill="F2F2F2" w:themeFill="background1" w:themeFillShade="F2"/>
            <w:vAlign w:val="center"/>
          </w:tcPr>
          <w:p w14:paraId="79DD03E9" w14:textId="77777777" w:rsidR="00223C33" w:rsidRPr="00F818F8" w:rsidRDefault="00223C33" w:rsidP="00092CC7">
            <w:pPr>
              <w:pStyle w:val="aa"/>
              <w:jc w:val="center"/>
              <w:rPr>
                <w:sz w:val="22"/>
                <w:szCs w:val="20"/>
                <w:lang w:bidi="ru-RU"/>
              </w:rPr>
            </w:pPr>
            <w:r w:rsidRPr="00F818F8">
              <w:rPr>
                <w:sz w:val="22"/>
                <w:szCs w:val="20"/>
                <w:lang w:bidi="ru-RU"/>
              </w:rPr>
              <w:t>Подача, м3/ч</w:t>
            </w:r>
          </w:p>
        </w:tc>
        <w:tc>
          <w:tcPr>
            <w:tcW w:w="1276" w:type="dxa"/>
            <w:shd w:val="clear" w:color="auto" w:fill="F2F2F2" w:themeFill="background1" w:themeFillShade="F2"/>
            <w:vAlign w:val="center"/>
          </w:tcPr>
          <w:p w14:paraId="2ED6362B" w14:textId="77777777" w:rsidR="00223C33" w:rsidRPr="00F818F8" w:rsidRDefault="00223C33" w:rsidP="00092CC7">
            <w:pPr>
              <w:pStyle w:val="aa"/>
              <w:jc w:val="center"/>
              <w:rPr>
                <w:sz w:val="22"/>
                <w:szCs w:val="20"/>
                <w:lang w:bidi="ru-RU"/>
              </w:rPr>
            </w:pPr>
            <w:r w:rsidRPr="00F818F8">
              <w:rPr>
                <w:sz w:val="22"/>
                <w:szCs w:val="20"/>
                <w:lang w:bidi="ru-RU"/>
              </w:rPr>
              <w:t>Напор, м в.ст.</w:t>
            </w:r>
          </w:p>
        </w:tc>
      </w:tr>
      <w:tr w:rsidR="00223C33" w:rsidRPr="00F818F8" w14:paraId="77AD2397" w14:textId="77777777" w:rsidTr="00092CC7">
        <w:trPr>
          <w:trHeight w:val="20"/>
        </w:trPr>
        <w:tc>
          <w:tcPr>
            <w:tcW w:w="1883" w:type="dxa"/>
            <w:vMerge w:val="restart"/>
            <w:shd w:val="clear" w:color="auto" w:fill="auto"/>
            <w:vAlign w:val="center"/>
          </w:tcPr>
          <w:p w14:paraId="7D2A3E87" w14:textId="77777777" w:rsidR="00223C33" w:rsidRPr="00F818F8" w:rsidRDefault="00223C33" w:rsidP="00092CC7">
            <w:pPr>
              <w:pStyle w:val="aa"/>
              <w:jc w:val="center"/>
              <w:rPr>
                <w:sz w:val="22"/>
                <w:szCs w:val="20"/>
                <w:lang w:bidi="ru-RU"/>
              </w:rPr>
            </w:pPr>
            <w:r w:rsidRPr="00F818F8">
              <w:rPr>
                <w:sz w:val="22"/>
                <w:szCs w:val="20"/>
                <w:lang w:bidi="ru-RU"/>
              </w:rPr>
              <w:t>Сетевая</w:t>
            </w:r>
          </w:p>
        </w:tc>
        <w:tc>
          <w:tcPr>
            <w:tcW w:w="2268" w:type="dxa"/>
            <w:shd w:val="clear" w:color="auto" w:fill="auto"/>
            <w:vAlign w:val="center"/>
          </w:tcPr>
          <w:p w14:paraId="58ADC045" w14:textId="77777777" w:rsidR="00223C33" w:rsidRPr="00F818F8" w:rsidRDefault="00223C33" w:rsidP="00092CC7">
            <w:pPr>
              <w:pStyle w:val="aa"/>
              <w:jc w:val="center"/>
              <w:rPr>
                <w:sz w:val="22"/>
                <w:szCs w:val="20"/>
                <w:lang w:bidi="ru-RU"/>
              </w:rPr>
            </w:pPr>
            <w:r w:rsidRPr="00F818F8">
              <w:rPr>
                <w:sz w:val="22"/>
                <w:szCs w:val="20"/>
                <w:lang w:val="en-US"/>
              </w:rPr>
              <w:t>Wilo BL 50/170-11/2</w:t>
            </w:r>
          </w:p>
        </w:tc>
        <w:tc>
          <w:tcPr>
            <w:tcW w:w="1373" w:type="dxa"/>
            <w:shd w:val="clear" w:color="auto" w:fill="auto"/>
            <w:vAlign w:val="center"/>
          </w:tcPr>
          <w:p w14:paraId="1CB60164" w14:textId="77777777" w:rsidR="00223C33" w:rsidRPr="00F818F8" w:rsidRDefault="00223C33" w:rsidP="00092CC7">
            <w:pPr>
              <w:pStyle w:val="aa"/>
              <w:jc w:val="center"/>
              <w:rPr>
                <w:sz w:val="22"/>
                <w:szCs w:val="20"/>
                <w:lang w:val="en-US"/>
              </w:rPr>
            </w:pPr>
            <w:r w:rsidRPr="00F818F8">
              <w:rPr>
                <w:sz w:val="22"/>
                <w:szCs w:val="20"/>
                <w:lang w:val="en-US"/>
              </w:rPr>
              <w:t>2</w:t>
            </w:r>
          </w:p>
        </w:tc>
        <w:tc>
          <w:tcPr>
            <w:tcW w:w="1292" w:type="dxa"/>
            <w:shd w:val="clear" w:color="auto" w:fill="auto"/>
            <w:vAlign w:val="center"/>
          </w:tcPr>
          <w:p w14:paraId="3D24FAFA" w14:textId="77777777" w:rsidR="00223C33" w:rsidRPr="00F818F8" w:rsidRDefault="00223C33" w:rsidP="00092CC7">
            <w:pPr>
              <w:pStyle w:val="aa"/>
              <w:jc w:val="center"/>
              <w:rPr>
                <w:sz w:val="22"/>
                <w:szCs w:val="20"/>
                <w:lang w:val="en-US"/>
              </w:rPr>
            </w:pPr>
            <w:r w:rsidRPr="00F818F8">
              <w:rPr>
                <w:sz w:val="22"/>
                <w:szCs w:val="20"/>
                <w:lang w:val="en-US"/>
              </w:rPr>
              <w:t>1,1</w:t>
            </w:r>
          </w:p>
        </w:tc>
        <w:tc>
          <w:tcPr>
            <w:tcW w:w="1214" w:type="dxa"/>
            <w:shd w:val="clear" w:color="auto" w:fill="auto"/>
            <w:vAlign w:val="center"/>
          </w:tcPr>
          <w:p w14:paraId="48046948" w14:textId="77777777" w:rsidR="00223C33" w:rsidRPr="00F818F8" w:rsidRDefault="00223C33" w:rsidP="00092CC7">
            <w:pPr>
              <w:pStyle w:val="aa"/>
              <w:jc w:val="center"/>
              <w:rPr>
                <w:sz w:val="22"/>
                <w:szCs w:val="20"/>
                <w:lang w:bidi="ru-RU"/>
              </w:rPr>
            </w:pPr>
            <w:r w:rsidRPr="00F818F8">
              <w:rPr>
                <w:sz w:val="22"/>
                <w:szCs w:val="20"/>
                <w:lang w:bidi="ru-RU"/>
              </w:rPr>
              <w:t>72,8</w:t>
            </w:r>
          </w:p>
        </w:tc>
        <w:tc>
          <w:tcPr>
            <w:tcW w:w="1276" w:type="dxa"/>
            <w:shd w:val="clear" w:color="auto" w:fill="auto"/>
            <w:vAlign w:val="center"/>
          </w:tcPr>
          <w:p w14:paraId="1BB130E3" w14:textId="77777777" w:rsidR="00223C33" w:rsidRPr="00F818F8" w:rsidRDefault="00223C33" w:rsidP="00092CC7">
            <w:pPr>
              <w:pStyle w:val="aa"/>
              <w:jc w:val="center"/>
              <w:rPr>
                <w:sz w:val="22"/>
                <w:szCs w:val="20"/>
                <w:lang w:bidi="ru-RU"/>
              </w:rPr>
            </w:pPr>
            <w:r w:rsidRPr="00F818F8">
              <w:rPr>
                <w:sz w:val="22"/>
                <w:szCs w:val="20"/>
                <w:lang w:bidi="ru-RU"/>
              </w:rPr>
              <w:t>7,8</w:t>
            </w:r>
          </w:p>
        </w:tc>
      </w:tr>
      <w:tr w:rsidR="00223C33" w:rsidRPr="00F818F8" w14:paraId="22B4F221" w14:textId="77777777" w:rsidTr="00092CC7">
        <w:trPr>
          <w:trHeight w:val="20"/>
        </w:trPr>
        <w:tc>
          <w:tcPr>
            <w:tcW w:w="1883" w:type="dxa"/>
            <w:vMerge/>
            <w:tcBorders>
              <w:top w:val="nil"/>
            </w:tcBorders>
            <w:shd w:val="clear" w:color="auto" w:fill="auto"/>
            <w:vAlign w:val="center"/>
          </w:tcPr>
          <w:p w14:paraId="483B61B9" w14:textId="77777777" w:rsidR="00223C33" w:rsidRPr="00F818F8" w:rsidRDefault="00223C33" w:rsidP="00092CC7">
            <w:pPr>
              <w:pStyle w:val="aa"/>
              <w:jc w:val="center"/>
              <w:rPr>
                <w:sz w:val="22"/>
                <w:szCs w:val="20"/>
                <w:lang w:bidi="ru-RU"/>
              </w:rPr>
            </w:pPr>
          </w:p>
        </w:tc>
        <w:tc>
          <w:tcPr>
            <w:tcW w:w="2268" w:type="dxa"/>
            <w:shd w:val="clear" w:color="auto" w:fill="auto"/>
            <w:vAlign w:val="center"/>
          </w:tcPr>
          <w:p w14:paraId="2920D871" w14:textId="77777777" w:rsidR="00223C33" w:rsidRPr="00F818F8" w:rsidRDefault="00223C33" w:rsidP="00092CC7">
            <w:pPr>
              <w:pStyle w:val="aa"/>
              <w:jc w:val="center"/>
              <w:rPr>
                <w:sz w:val="22"/>
                <w:szCs w:val="20"/>
                <w:lang w:val="en-US"/>
              </w:rPr>
            </w:pPr>
            <w:r w:rsidRPr="00F818F8">
              <w:rPr>
                <w:sz w:val="22"/>
                <w:szCs w:val="20"/>
                <w:lang w:val="en-US"/>
              </w:rPr>
              <w:t>Wilo IL 100/150-15/2</w:t>
            </w:r>
          </w:p>
        </w:tc>
        <w:tc>
          <w:tcPr>
            <w:tcW w:w="1373" w:type="dxa"/>
            <w:shd w:val="clear" w:color="auto" w:fill="auto"/>
            <w:vAlign w:val="center"/>
          </w:tcPr>
          <w:p w14:paraId="6C1C1F8B" w14:textId="77777777" w:rsidR="00223C33" w:rsidRPr="00F818F8" w:rsidRDefault="00223C33" w:rsidP="00092CC7">
            <w:pPr>
              <w:pStyle w:val="aa"/>
              <w:jc w:val="center"/>
              <w:rPr>
                <w:sz w:val="22"/>
                <w:szCs w:val="20"/>
                <w:lang w:val="en-US"/>
              </w:rPr>
            </w:pPr>
            <w:r w:rsidRPr="00F818F8">
              <w:rPr>
                <w:sz w:val="22"/>
                <w:szCs w:val="20"/>
                <w:lang w:val="en-US"/>
              </w:rPr>
              <w:t>1</w:t>
            </w:r>
          </w:p>
        </w:tc>
        <w:tc>
          <w:tcPr>
            <w:tcW w:w="1292" w:type="dxa"/>
            <w:shd w:val="clear" w:color="auto" w:fill="auto"/>
            <w:vAlign w:val="center"/>
          </w:tcPr>
          <w:p w14:paraId="41A1C29F" w14:textId="77777777" w:rsidR="00223C33" w:rsidRPr="00F818F8" w:rsidRDefault="00223C33" w:rsidP="00092CC7">
            <w:pPr>
              <w:pStyle w:val="aa"/>
              <w:jc w:val="center"/>
              <w:rPr>
                <w:sz w:val="22"/>
                <w:szCs w:val="20"/>
                <w:lang w:bidi="ru-RU"/>
              </w:rPr>
            </w:pPr>
            <w:r w:rsidRPr="00F818F8">
              <w:rPr>
                <w:sz w:val="22"/>
                <w:szCs w:val="20"/>
                <w:lang w:bidi="ru-RU"/>
              </w:rPr>
              <w:t>1,5</w:t>
            </w:r>
          </w:p>
        </w:tc>
        <w:tc>
          <w:tcPr>
            <w:tcW w:w="1214" w:type="dxa"/>
            <w:shd w:val="clear" w:color="auto" w:fill="auto"/>
            <w:vAlign w:val="center"/>
          </w:tcPr>
          <w:p w14:paraId="18B10F87" w14:textId="77777777" w:rsidR="00223C33" w:rsidRPr="00F818F8" w:rsidRDefault="00223C33" w:rsidP="00092CC7">
            <w:pPr>
              <w:pStyle w:val="aa"/>
              <w:jc w:val="center"/>
              <w:rPr>
                <w:sz w:val="22"/>
                <w:szCs w:val="20"/>
                <w:lang w:bidi="ru-RU"/>
              </w:rPr>
            </w:pPr>
            <w:r w:rsidRPr="00F818F8">
              <w:rPr>
                <w:sz w:val="22"/>
                <w:szCs w:val="20"/>
                <w:lang w:bidi="ru-RU"/>
              </w:rPr>
              <w:t>42,7</w:t>
            </w:r>
          </w:p>
        </w:tc>
        <w:tc>
          <w:tcPr>
            <w:tcW w:w="1276" w:type="dxa"/>
            <w:shd w:val="clear" w:color="auto" w:fill="auto"/>
            <w:vAlign w:val="center"/>
          </w:tcPr>
          <w:p w14:paraId="29545105" w14:textId="77777777" w:rsidR="00223C33" w:rsidRPr="00F818F8" w:rsidRDefault="00223C33" w:rsidP="00092CC7">
            <w:pPr>
              <w:pStyle w:val="aa"/>
              <w:jc w:val="center"/>
              <w:rPr>
                <w:sz w:val="22"/>
                <w:szCs w:val="20"/>
                <w:lang w:bidi="ru-RU"/>
              </w:rPr>
            </w:pPr>
            <w:r w:rsidRPr="00F818F8">
              <w:rPr>
                <w:sz w:val="22"/>
                <w:szCs w:val="20"/>
                <w:lang w:bidi="ru-RU"/>
              </w:rPr>
              <w:t>8</w:t>
            </w:r>
          </w:p>
        </w:tc>
      </w:tr>
      <w:tr w:rsidR="00223C33" w:rsidRPr="00F818F8" w14:paraId="7BA91CA9" w14:textId="77777777" w:rsidTr="00092CC7">
        <w:trPr>
          <w:trHeight w:val="20"/>
        </w:trPr>
        <w:tc>
          <w:tcPr>
            <w:tcW w:w="1883" w:type="dxa"/>
            <w:shd w:val="clear" w:color="auto" w:fill="auto"/>
            <w:vAlign w:val="center"/>
          </w:tcPr>
          <w:p w14:paraId="12B99024" w14:textId="77777777" w:rsidR="00223C33" w:rsidRPr="00F818F8" w:rsidRDefault="00223C33" w:rsidP="00092CC7">
            <w:pPr>
              <w:pStyle w:val="aa"/>
              <w:jc w:val="center"/>
              <w:rPr>
                <w:sz w:val="22"/>
                <w:szCs w:val="20"/>
                <w:lang w:bidi="ru-RU"/>
              </w:rPr>
            </w:pPr>
            <w:r w:rsidRPr="00F818F8">
              <w:rPr>
                <w:sz w:val="22"/>
                <w:szCs w:val="20"/>
                <w:lang w:bidi="ru-RU"/>
              </w:rPr>
              <w:lastRenderedPageBreak/>
              <w:t>Циркуляционная</w:t>
            </w:r>
          </w:p>
        </w:tc>
        <w:tc>
          <w:tcPr>
            <w:tcW w:w="2268" w:type="dxa"/>
            <w:shd w:val="clear" w:color="auto" w:fill="auto"/>
            <w:vAlign w:val="center"/>
          </w:tcPr>
          <w:p w14:paraId="73DB78BC" w14:textId="77777777" w:rsidR="00223C33" w:rsidRPr="00F818F8" w:rsidRDefault="00223C33" w:rsidP="00092CC7">
            <w:pPr>
              <w:pStyle w:val="aa"/>
              <w:jc w:val="center"/>
              <w:rPr>
                <w:sz w:val="22"/>
                <w:szCs w:val="20"/>
                <w:lang w:val="en-US"/>
              </w:rPr>
            </w:pPr>
            <w:r w:rsidRPr="00F818F8">
              <w:rPr>
                <w:sz w:val="22"/>
                <w:szCs w:val="20"/>
                <w:lang w:val="en-US"/>
              </w:rPr>
              <w:t>Grundfos ТР50-120/2А</w:t>
            </w:r>
          </w:p>
        </w:tc>
        <w:tc>
          <w:tcPr>
            <w:tcW w:w="1373" w:type="dxa"/>
            <w:shd w:val="clear" w:color="auto" w:fill="auto"/>
            <w:vAlign w:val="center"/>
          </w:tcPr>
          <w:p w14:paraId="45B3C553" w14:textId="77777777" w:rsidR="00223C33" w:rsidRPr="00F818F8" w:rsidRDefault="00223C33" w:rsidP="00092CC7">
            <w:pPr>
              <w:pStyle w:val="aa"/>
              <w:jc w:val="center"/>
              <w:rPr>
                <w:sz w:val="22"/>
                <w:szCs w:val="20"/>
                <w:lang w:bidi="ru-RU"/>
              </w:rPr>
            </w:pPr>
            <w:r w:rsidRPr="00F818F8">
              <w:rPr>
                <w:sz w:val="22"/>
                <w:szCs w:val="20"/>
                <w:lang w:bidi="ru-RU"/>
              </w:rPr>
              <w:t>1</w:t>
            </w:r>
          </w:p>
        </w:tc>
        <w:tc>
          <w:tcPr>
            <w:tcW w:w="1292" w:type="dxa"/>
            <w:shd w:val="clear" w:color="auto" w:fill="auto"/>
            <w:vAlign w:val="center"/>
          </w:tcPr>
          <w:p w14:paraId="1CA5D2E7" w14:textId="77777777" w:rsidR="00223C33" w:rsidRPr="00F818F8" w:rsidRDefault="00223C33" w:rsidP="00092CC7">
            <w:pPr>
              <w:pStyle w:val="aa"/>
              <w:jc w:val="center"/>
              <w:rPr>
                <w:sz w:val="22"/>
                <w:szCs w:val="20"/>
                <w:lang w:bidi="ru-RU"/>
              </w:rPr>
            </w:pPr>
            <w:r w:rsidRPr="00F818F8">
              <w:rPr>
                <w:sz w:val="22"/>
                <w:szCs w:val="20"/>
                <w:lang w:bidi="ru-RU"/>
              </w:rPr>
              <w:t>0,75</w:t>
            </w:r>
          </w:p>
        </w:tc>
        <w:tc>
          <w:tcPr>
            <w:tcW w:w="1214" w:type="dxa"/>
            <w:shd w:val="clear" w:color="auto" w:fill="auto"/>
            <w:vAlign w:val="center"/>
          </w:tcPr>
          <w:p w14:paraId="2098A1EA" w14:textId="77777777" w:rsidR="00223C33" w:rsidRPr="00F818F8" w:rsidRDefault="00223C33" w:rsidP="00092CC7">
            <w:pPr>
              <w:pStyle w:val="aa"/>
              <w:jc w:val="center"/>
              <w:rPr>
                <w:sz w:val="22"/>
                <w:szCs w:val="20"/>
                <w:lang w:bidi="ru-RU"/>
              </w:rPr>
            </w:pPr>
            <w:r w:rsidRPr="00F818F8">
              <w:rPr>
                <w:sz w:val="22"/>
                <w:szCs w:val="20"/>
                <w:lang w:bidi="ru-RU"/>
              </w:rPr>
              <w:t>30</w:t>
            </w:r>
          </w:p>
        </w:tc>
        <w:tc>
          <w:tcPr>
            <w:tcW w:w="1276" w:type="dxa"/>
            <w:shd w:val="clear" w:color="auto" w:fill="auto"/>
            <w:vAlign w:val="center"/>
          </w:tcPr>
          <w:p w14:paraId="1A88581D" w14:textId="77777777" w:rsidR="00223C33" w:rsidRPr="00F818F8" w:rsidRDefault="00223C33" w:rsidP="00092CC7">
            <w:pPr>
              <w:pStyle w:val="aa"/>
              <w:jc w:val="center"/>
              <w:rPr>
                <w:sz w:val="22"/>
                <w:szCs w:val="20"/>
                <w:lang w:bidi="ru-RU"/>
              </w:rPr>
            </w:pPr>
            <w:r w:rsidRPr="00F818F8">
              <w:rPr>
                <w:sz w:val="22"/>
                <w:szCs w:val="20"/>
                <w:lang w:bidi="ru-RU"/>
              </w:rPr>
              <w:t>12</w:t>
            </w:r>
          </w:p>
        </w:tc>
      </w:tr>
      <w:tr w:rsidR="00223C33" w:rsidRPr="00F818F8" w14:paraId="57F4F78E" w14:textId="77777777" w:rsidTr="00092CC7">
        <w:trPr>
          <w:trHeight w:val="20"/>
        </w:trPr>
        <w:tc>
          <w:tcPr>
            <w:tcW w:w="1883" w:type="dxa"/>
            <w:shd w:val="clear" w:color="auto" w:fill="auto"/>
            <w:vAlign w:val="center"/>
          </w:tcPr>
          <w:p w14:paraId="21BD6E37" w14:textId="77777777" w:rsidR="00223C33" w:rsidRPr="00F818F8" w:rsidRDefault="00223C33" w:rsidP="00092CC7">
            <w:pPr>
              <w:pStyle w:val="aa"/>
              <w:jc w:val="center"/>
              <w:rPr>
                <w:sz w:val="22"/>
                <w:szCs w:val="20"/>
                <w:lang w:bidi="ru-RU"/>
              </w:rPr>
            </w:pPr>
            <w:r w:rsidRPr="00F818F8">
              <w:rPr>
                <w:sz w:val="22"/>
                <w:szCs w:val="20"/>
                <w:lang w:bidi="ru-RU"/>
              </w:rPr>
              <w:t>Подпиточный (аварийный)</w:t>
            </w:r>
          </w:p>
        </w:tc>
        <w:tc>
          <w:tcPr>
            <w:tcW w:w="2268" w:type="dxa"/>
            <w:shd w:val="clear" w:color="auto" w:fill="auto"/>
            <w:vAlign w:val="center"/>
          </w:tcPr>
          <w:p w14:paraId="7B3A0054" w14:textId="77777777" w:rsidR="00223C33" w:rsidRPr="00F818F8" w:rsidRDefault="00223C33" w:rsidP="00092CC7">
            <w:pPr>
              <w:pStyle w:val="aa"/>
              <w:jc w:val="center"/>
              <w:rPr>
                <w:sz w:val="22"/>
                <w:szCs w:val="20"/>
                <w:lang w:val="en-US"/>
              </w:rPr>
            </w:pPr>
            <w:r w:rsidRPr="00F818F8">
              <w:rPr>
                <w:sz w:val="22"/>
                <w:szCs w:val="20"/>
                <w:lang w:val="en-US"/>
              </w:rPr>
              <w:t>Wilo IPL 80/140</w:t>
            </w:r>
          </w:p>
        </w:tc>
        <w:tc>
          <w:tcPr>
            <w:tcW w:w="1373" w:type="dxa"/>
            <w:shd w:val="clear" w:color="auto" w:fill="auto"/>
            <w:vAlign w:val="center"/>
          </w:tcPr>
          <w:p w14:paraId="7B2B9A3C" w14:textId="77777777" w:rsidR="00223C33" w:rsidRPr="00F818F8" w:rsidRDefault="00223C33" w:rsidP="00092CC7">
            <w:pPr>
              <w:pStyle w:val="aa"/>
              <w:jc w:val="center"/>
              <w:rPr>
                <w:sz w:val="22"/>
                <w:szCs w:val="20"/>
                <w:lang w:bidi="ru-RU"/>
              </w:rPr>
            </w:pPr>
            <w:r w:rsidRPr="00F818F8">
              <w:rPr>
                <w:sz w:val="22"/>
                <w:szCs w:val="20"/>
                <w:lang w:bidi="ru-RU"/>
              </w:rPr>
              <w:t>1</w:t>
            </w:r>
          </w:p>
        </w:tc>
        <w:tc>
          <w:tcPr>
            <w:tcW w:w="1292" w:type="dxa"/>
            <w:shd w:val="clear" w:color="auto" w:fill="auto"/>
            <w:vAlign w:val="center"/>
          </w:tcPr>
          <w:p w14:paraId="52C8FC96" w14:textId="77777777" w:rsidR="00223C33" w:rsidRPr="00F818F8" w:rsidRDefault="00223C33" w:rsidP="00092CC7">
            <w:pPr>
              <w:pStyle w:val="aa"/>
              <w:jc w:val="center"/>
              <w:rPr>
                <w:sz w:val="22"/>
                <w:szCs w:val="20"/>
                <w:lang w:bidi="ru-RU"/>
              </w:rPr>
            </w:pPr>
            <w:r w:rsidRPr="00F818F8">
              <w:rPr>
                <w:sz w:val="22"/>
                <w:szCs w:val="20"/>
                <w:lang w:bidi="ru-RU"/>
              </w:rPr>
              <w:t>1,3</w:t>
            </w:r>
          </w:p>
        </w:tc>
        <w:tc>
          <w:tcPr>
            <w:tcW w:w="1214" w:type="dxa"/>
            <w:shd w:val="clear" w:color="auto" w:fill="auto"/>
            <w:vAlign w:val="center"/>
          </w:tcPr>
          <w:p w14:paraId="038EEC06" w14:textId="77777777" w:rsidR="00223C33" w:rsidRPr="00F818F8" w:rsidRDefault="00223C33" w:rsidP="00092CC7">
            <w:pPr>
              <w:pStyle w:val="aa"/>
              <w:jc w:val="center"/>
              <w:rPr>
                <w:sz w:val="22"/>
                <w:szCs w:val="20"/>
                <w:lang w:bidi="ru-RU"/>
              </w:rPr>
            </w:pPr>
            <w:r w:rsidRPr="00F818F8">
              <w:rPr>
                <w:sz w:val="22"/>
                <w:szCs w:val="20"/>
                <w:lang w:bidi="ru-RU"/>
              </w:rPr>
              <w:t>12</w:t>
            </w:r>
          </w:p>
        </w:tc>
        <w:tc>
          <w:tcPr>
            <w:tcW w:w="1276" w:type="dxa"/>
            <w:shd w:val="clear" w:color="auto" w:fill="auto"/>
            <w:vAlign w:val="center"/>
          </w:tcPr>
          <w:p w14:paraId="1D015A61" w14:textId="77777777" w:rsidR="00223C33" w:rsidRPr="00F818F8" w:rsidRDefault="00223C33" w:rsidP="00092CC7">
            <w:pPr>
              <w:pStyle w:val="aa"/>
              <w:jc w:val="center"/>
              <w:rPr>
                <w:sz w:val="22"/>
                <w:szCs w:val="20"/>
                <w:lang w:bidi="ru-RU"/>
              </w:rPr>
            </w:pPr>
            <w:r w:rsidRPr="00F818F8">
              <w:rPr>
                <w:sz w:val="22"/>
                <w:szCs w:val="20"/>
                <w:lang w:bidi="ru-RU"/>
              </w:rPr>
              <w:t>3,6</w:t>
            </w:r>
          </w:p>
        </w:tc>
      </w:tr>
      <w:tr w:rsidR="00223C33" w:rsidRPr="00F818F8" w14:paraId="710CC7B6" w14:textId="77777777" w:rsidTr="00092CC7">
        <w:trPr>
          <w:trHeight w:val="20"/>
        </w:trPr>
        <w:tc>
          <w:tcPr>
            <w:tcW w:w="1883" w:type="dxa"/>
            <w:shd w:val="clear" w:color="auto" w:fill="auto"/>
            <w:vAlign w:val="center"/>
          </w:tcPr>
          <w:p w14:paraId="6BC9E4E4" w14:textId="77777777" w:rsidR="00223C33" w:rsidRPr="00F818F8" w:rsidRDefault="00223C33" w:rsidP="00092CC7">
            <w:pPr>
              <w:pStyle w:val="aa"/>
              <w:jc w:val="center"/>
              <w:rPr>
                <w:sz w:val="22"/>
                <w:szCs w:val="20"/>
                <w:lang w:bidi="ru-RU"/>
              </w:rPr>
            </w:pPr>
            <w:r w:rsidRPr="00F818F8">
              <w:rPr>
                <w:sz w:val="22"/>
                <w:szCs w:val="20"/>
                <w:lang w:bidi="ru-RU"/>
              </w:rPr>
              <w:t>водоснабжения</w:t>
            </w:r>
          </w:p>
        </w:tc>
        <w:tc>
          <w:tcPr>
            <w:tcW w:w="2268" w:type="dxa"/>
            <w:shd w:val="clear" w:color="auto" w:fill="auto"/>
            <w:vAlign w:val="center"/>
          </w:tcPr>
          <w:p w14:paraId="3B5EE4A8" w14:textId="77777777" w:rsidR="00223C33" w:rsidRPr="00F818F8" w:rsidRDefault="00223C33" w:rsidP="00092CC7">
            <w:pPr>
              <w:pStyle w:val="aa"/>
              <w:jc w:val="center"/>
              <w:rPr>
                <w:sz w:val="22"/>
                <w:szCs w:val="20"/>
                <w:lang w:val="en-US"/>
              </w:rPr>
            </w:pPr>
            <w:r w:rsidRPr="00F818F8">
              <w:rPr>
                <w:sz w:val="22"/>
                <w:szCs w:val="20"/>
                <w:lang w:val="en-US"/>
              </w:rPr>
              <w:t>Grundfos CRE 32-1A</w:t>
            </w:r>
          </w:p>
        </w:tc>
        <w:tc>
          <w:tcPr>
            <w:tcW w:w="1373" w:type="dxa"/>
            <w:shd w:val="clear" w:color="auto" w:fill="auto"/>
            <w:vAlign w:val="center"/>
          </w:tcPr>
          <w:p w14:paraId="4276D52D" w14:textId="77777777" w:rsidR="00223C33" w:rsidRPr="00F818F8" w:rsidRDefault="00223C33" w:rsidP="00092CC7">
            <w:pPr>
              <w:pStyle w:val="aa"/>
              <w:jc w:val="center"/>
              <w:rPr>
                <w:sz w:val="22"/>
                <w:szCs w:val="20"/>
                <w:lang w:val="en-US"/>
              </w:rPr>
            </w:pPr>
            <w:r w:rsidRPr="00F818F8">
              <w:rPr>
                <w:sz w:val="22"/>
                <w:szCs w:val="20"/>
                <w:lang w:val="en-US"/>
              </w:rPr>
              <w:t>1</w:t>
            </w:r>
          </w:p>
        </w:tc>
        <w:tc>
          <w:tcPr>
            <w:tcW w:w="1292" w:type="dxa"/>
            <w:shd w:val="clear" w:color="auto" w:fill="auto"/>
            <w:vAlign w:val="center"/>
          </w:tcPr>
          <w:p w14:paraId="63DCF883" w14:textId="77777777" w:rsidR="00223C33" w:rsidRPr="00F818F8" w:rsidRDefault="00223C33" w:rsidP="00092CC7">
            <w:pPr>
              <w:pStyle w:val="aa"/>
              <w:jc w:val="center"/>
              <w:rPr>
                <w:sz w:val="22"/>
                <w:szCs w:val="20"/>
                <w:lang w:bidi="ru-RU"/>
              </w:rPr>
            </w:pPr>
            <w:r w:rsidRPr="00F818F8">
              <w:rPr>
                <w:sz w:val="22"/>
                <w:szCs w:val="20"/>
                <w:lang w:bidi="ru-RU"/>
              </w:rPr>
              <w:t>3</w:t>
            </w:r>
          </w:p>
        </w:tc>
        <w:tc>
          <w:tcPr>
            <w:tcW w:w="1214" w:type="dxa"/>
            <w:shd w:val="clear" w:color="auto" w:fill="auto"/>
            <w:vAlign w:val="center"/>
          </w:tcPr>
          <w:p w14:paraId="2F369946" w14:textId="77777777" w:rsidR="00223C33" w:rsidRPr="00F818F8" w:rsidRDefault="00223C33" w:rsidP="00092CC7">
            <w:pPr>
              <w:pStyle w:val="aa"/>
              <w:jc w:val="center"/>
              <w:rPr>
                <w:sz w:val="22"/>
                <w:szCs w:val="20"/>
                <w:lang w:bidi="ru-RU"/>
              </w:rPr>
            </w:pPr>
            <w:r w:rsidRPr="00F818F8">
              <w:rPr>
                <w:sz w:val="22"/>
                <w:szCs w:val="20"/>
                <w:lang w:bidi="ru-RU"/>
              </w:rPr>
              <w:t>36</w:t>
            </w:r>
          </w:p>
        </w:tc>
        <w:tc>
          <w:tcPr>
            <w:tcW w:w="1276" w:type="dxa"/>
            <w:shd w:val="clear" w:color="auto" w:fill="auto"/>
            <w:vAlign w:val="center"/>
          </w:tcPr>
          <w:p w14:paraId="5CA2EA8B" w14:textId="77777777" w:rsidR="00223C33" w:rsidRPr="00F818F8" w:rsidRDefault="00223C33" w:rsidP="00092CC7">
            <w:pPr>
              <w:pStyle w:val="aa"/>
              <w:jc w:val="center"/>
              <w:rPr>
                <w:sz w:val="22"/>
                <w:szCs w:val="20"/>
                <w:lang w:bidi="ru-RU"/>
              </w:rPr>
            </w:pPr>
            <w:r w:rsidRPr="00F818F8">
              <w:rPr>
                <w:sz w:val="22"/>
                <w:szCs w:val="20"/>
                <w:lang w:bidi="ru-RU"/>
              </w:rPr>
              <w:t>21</w:t>
            </w:r>
          </w:p>
        </w:tc>
      </w:tr>
      <w:tr w:rsidR="00223C33" w:rsidRPr="00F818F8" w14:paraId="074C7449" w14:textId="77777777" w:rsidTr="00092CC7">
        <w:trPr>
          <w:trHeight w:val="20"/>
        </w:trPr>
        <w:tc>
          <w:tcPr>
            <w:tcW w:w="1883" w:type="dxa"/>
            <w:shd w:val="clear" w:color="auto" w:fill="auto"/>
            <w:vAlign w:val="center"/>
          </w:tcPr>
          <w:p w14:paraId="12567C91" w14:textId="77777777" w:rsidR="00223C33" w:rsidRPr="00F818F8" w:rsidRDefault="00223C33" w:rsidP="00092CC7">
            <w:pPr>
              <w:pStyle w:val="aa"/>
              <w:jc w:val="center"/>
              <w:rPr>
                <w:sz w:val="22"/>
                <w:szCs w:val="20"/>
                <w:lang w:bidi="ru-RU"/>
              </w:rPr>
            </w:pPr>
            <w:r w:rsidRPr="00F818F8">
              <w:rPr>
                <w:sz w:val="22"/>
                <w:szCs w:val="20"/>
                <w:lang w:bidi="ru-RU"/>
              </w:rPr>
              <w:t>Подпиточный (основной)</w:t>
            </w:r>
          </w:p>
        </w:tc>
        <w:tc>
          <w:tcPr>
            <w:tcW w:w="2268" w:type="dxa"/>
            <w:shd w:val="clear" w:color="auto" w:fill="auto"/>
            <w:vAlign w:val="center"/>
          </w:tcPr>
          <w:p w14:paraId="1AF58C70" w14:textId="77777777" w:rsidR="00223C33" w:rsidRPr="00F818F8" w:rsidRDefault="00223C33" w:rsidP="00092CC7">
            <w:pPr>
              <w:pStyle w:val="aa"/>
              <w:jc w:val="center"/>
              <w:rPr>
                <w:sz w:val="22"/>
                <w:szCs w:val="20"/>
                <w:lang w:val="en-US"/>
              </w:rPr>
            </w:pPr>
            <w:r w:rsidRPr="00F818F8">
              <w:rPr>
                <w:sz w:val="22"/>
                <w:szCs w:val="20"/>
                <w:lang w:val="en-US"/>
              </w:rPr>
              <w:t>Wilo MVI 3203-3/16E</w:t>
            </w:r>
          </w:p>
        </w:tc>
        <w:tc>
          <w:tcPr>
            <w:tcW w:w="1373" w:type="dxa"/>
            <w:shd w:val="clear" w:color="auto" w:fill="auto"/>
            <w:vAlign w:val="center"/>
          </w:tcPr>
          <w:p w14:paraId="59195C48" w14:textId="77777777" w:rsidR="00223C33" w:rsidRPr="00F818F8" w:rsidRDefault="00223C33" w:rsidP="00092CC7">
            <w:pPr>
              <w:pStyle w:val="aa"/>
              <w:jc w:val="center"/>
              <w:rPr>
                <w:sz w:val="22"/>
                <w:szCs w:val="20"/>
                <w:lang w:val="en-US"/>
              </w:rPr>
            </w:pPr>
            <w:r w:rsidRPr="00F818F8">
              <w:rPr>
                <w:sz w:val="22"/>
                <w:szCs w:val="20"/>
                <w:lang w:val="en-US"/>
              </w:rPr>
              <w:t>1</w:t>
            </w:r>
          </w:p>
        </w:tc>
        <w:tc>
          <w:tcPr>
            <w:tcW w:w="1292" w:type="dxa"/>
            <w:shd w:val="clear" w:color="auto" w:fill="auto"/>
            <w:vAlign w:val="center"/>
          </w:tcPr>
          <w:p w14:paraId="3CF62DD1" w14:textId="77777777" w:rsidR="00223C33" w:rsidRPr="00F818F8" w:rsidRDefault="00223C33" w:rsidP="00092CC7">
            <w:pPr>
              <w:pStyle w:val="aa"/>
              <w:jc w:val="center"/>
              <w:rPr>
                <w:sz w:val="22"/>
                <w:szCs w:val="20"/>
                <w:lang w:bidi="ru-RU"/>
              </w:rPr>
            </w:pPr>
            <w:r w:rsidRPr="00F818F8">
              <w:rPr>
                <w:sz w:val="22"/>
                <w:szCs w:val="20"/>
                <w:lang w:bidi="ru-RU"/>
              </w:rPr>
              <w:t>5,5</w:t>
            </w:r>
          </w:p>
        </w:tc>
        <w:tc>
          <w:tcPr>
            <w:tcW w:w="1214" w:type="dxa"/>
            <w:shd w:val="clear" w:color="auto" w:fill="auto"/>
            <w:vAlign w:val="center"/>
          </w:tcPr>
          <w:p w14:paraId="4B4887D6" w14:textId="77777777" w:rsidR="00223C33" w:rsidRPr="00F818F8" w:rsidRDefault="00223C33" w:rsidP="00092CC7">
            <w:pPr>
              <w:pStyle w:val="aa"/>
              <w:jc w:val="center"/>
              <w:rPr>
                <w:sz w:val="22"/>
                <w:szCs w:val="20"/>
                <w:lang w:bidi="ru-RU"/>
              </w:rPr>
            </w:pPr>
            <w:r w:rsidRPr="00F818F8">
              <w:rPr>
                <w:sz w:val="22"/>
                <w:szCs w:val="20"/>
                <w:lang w:bidi="ru-RU"/>
              </w:rPr>
              <w:t>25</w:t>
            </w:r>
          </w:p>
        </w:tc>
        <w:tc>
          <w:tcPr>
            <w:tcW w:w="1276" w:type="dxa"/>
            <w:shd w:val="clear" w:color="auto" w:fill="auto"/>
            <w:vAlign w:val="center"/>
          </w:tcPr>
          <w:p w14:paraId="388FFF93" w14:textId="77777777" w:rsidR="00223C33" w:rsidRPr="00F818F8" w:rsidRDefault="00223C33" w:rsidP="00092CC7">
            <w:pPr>
              <w:pStyle w:val="aa"/>
              <w:jc w:val="center"/>
              <w:rPr>
                <w:sz w:val="22"/>
                <w:szCs w:val="20"/>
                <w:lang w:bidi="ru-RU"/>
              </w:rPr>
            </w:pPr>
            <w:r w:rsidRPr="00F818F8">
              <w:rPr>
                <w:sz w:val="22"/>
                <w:szCs w:val="20"/>
                <w:lang w:bidi="ru-RU"/>
              </w:rPr>
              <w:t>50</w:t>
            </w:r>
          </w:p>
        </w:tc>
      </w:tr>
    </w:tbl>
    <w:p w14:paraId="0DCFB747" w14:textId="5368CAFB" w:rsidR="00223C33" w:rsidRPr="00F818F8" w:rsidRDefault="00223C33" w:rsidP="005D0817">
      <w:pPr>
        <w:pStyle w:val="aa"/>
        <w:ind w:firstLine="709"/>
        <w:jc w:val="both"/>
      </w:pPr>
    </w:p>
    <w:p w14:paraId="1981F31D" w14:textId="77777777" w:rsidR="0035665A" w:rsidRPr="00F818F8" w:rsidRDefault="0035665A" w:rsidP="0035665A">
      <w:pPr>
        <w:pStyle w:val="aa"/>
        <w:ind w:firstLine="709"/>
        <w:jc w:val="both"/>
        <w:rPr>
          <w:b/>
          <w:bCs/>
          <w:lang w:bidi="ru-RU"/>
        </w:rPr>
      </w:pPr>
      <w:bookmarkStart w:id="34" w:name="_Hlk185494941"/>
      <w:r w:rsidRPr="00F818F8">
        <w:rPr>
          <w:b/>
          <w:bCs/>
          <w:lang w:bidi="ru-RU"/>
        </w:rPr>
        <w:t>Котельная ИП Голубев В.А.</w:t>
      </w:r>
    </w:p>
    <w:p w14:paraId="29586020" w14:textId="77777777" w:rsidR="0035665A" w:rsidRPr="00F818F8" w:rsidRDefault="0035665A" w:rsidP="0035665A">
      <w:pPr>
        <w:pStyle w:val="aa"/>
        <w:ind w:firstLine="709"/>
        <w:jc w:val="both"/>
        <w:rPr>
          <w:lang w:bidi="ru-RU"/>
        </w:rPr>
      </w:pPr>
      <w:r w:rsidRPr="00F818F8">
        <w:rPr>
          <w:lang w:bidi="ru-RU"/>
        </w:rPr>
        <w:t xml:space="preserve">Установленная тепловая мощность котельной – 3,0 Гкал/ч (3,5 МВт). Теплоснабжающей организацией является ИП Голубев В.А. Котельная жилмассива «Ясный - 2» введена в эксплуатацию в 2024 году. </w:t>
      </w:r>
    </w:p>
    <w:p w14:paraId="3E6C7521" w14:textId="77777777" w:rsidR="0035665A" w:rsidRPr="00F818F8" w:rsidRDefault="0035665A" w:rsidP="0035665A">
      <w:pPr>
        <w:pStyle w:val="aa"/>
        <w:ind w:firstLine="709"/>
        <w:jc w:val="both"/>
        <w:rPr>
          <w:lang w:bidi="ru-RU"/>
        </w:rPr>
      </w:pPr>
      <w:r w:rsidRPr="00F818F8">
        <w:rPr>
          <w:lang w:bidi="ru-RU"/>
        </w:rPr>
        <w:t>Основным видом топлива котельной является природный газ. Аварийное топливо − дизельное топливо.</w:t>
      </w:r>
    </w:p>
    <w:p w14:paraId="61D65418" w14:textId="77777777" w:rsidR="0035665A" w:rsidRPr="00F818F8" w:rsidRDefault="0035665A" w:rsidP="0035665A">
      <w:pPr>
        <w:pStyle w:val="aa"/>
        <w:ind w:firstLine="709"/>
        <w:jc w:val="both"/>
        <w:rPr>
          <w:lang w:bidi="ru-RU"/>
        </w:rPr>
      </w:pPr>
      <w:r w:rsidRPr="00F818F8">
        <w:rPr>
          <w:lang w:bidi="ru-RU"/>
        </w:rPr>
        <w:t xml:space="preserve"> Котельная оборудована двумя водогрейными котлами </w:t>
      </w:r>
      <w:r w:rsidRPr="00F818F8">
        <w:rPr>
          <w:lang w:val="en-US" w:bidi="ru-RU"/>
        </w:rPr>
        <w:t>TEMRON</w:t>
      </w:r>
      <w:r w:rsidRPr="00F818F8">
        <w:rPr>
          <w:lang w:bidi="ru-RU"/>
        </w:rPr>
        <w:t xml:space="preserve"> </w:t>
      </w:r>
      <w:r w:rsidRPr="00F818F8">
        <w:rPr>
          <w:lang w:val="en-US" w:bidi="ru-RU"/>
        </w:rPr>
        <w:t>WL</w:t>
      </w:r>
      <w:r w:rsidRPr="00F818F8">
        <w:rPr>
          <w:lang w:bidi="ru-RU"/>
        </w:rPr>
        <w:t xml:space="preserve">1750 2023 года выпуска. Котельная ИП Голубев В.А. отапливает и обеспечивает горячее водоснабжение многоквартирных жилых домов в жилмассиве «Ясный». Котлы работают на природном газе в автономном режиме с автоматическим регулированием отпуска тепловой энергии. Водоснабжение котельной осуществляется от центрального городского водопровода. </w:t>
      </w:r>
    </w:p>
    <w:p w14:paraId="76650624" w14:textId="77777777" w:rsidR="0035665A" w:rsidRPr="00F818F8" w:rsidRDefault="0035665A" w:rsidP="0035665A">
      <w:pPr>
        <w:pStyle w:val="aa"/>
        <w:ind w:firstLine="709"/>
        <w:jc w:val="both"/>
        <w:rPr>
          <w:lang w:bidi="ru-RU"/>
        </w:rPr>
      </w:pPr>
      <w:r w:rsidRPr="00F818F8">
        <w:rPr>
          <w:lang w:bidi="ru-RU"/>
        </w:rPr>
        <w:t>В таблице ниже приведены данные о котельном оборудовании, установленном на котельной ИП Голубев В.А. Котельная жилмассива «Ясный - 2»</w:t>
      </w:r>
    </w:p>
    <w:p w14:paraId="1CA982B9" w14:textId="77777777" w:rsidR="0035665A" w:rsidRPr="00F818F8" w:rsidRDefault="0035665A" w:rsidP="0035665A">
      <w:pPr>
        <w:pStyle w:val="aa"/>
        <w:ind w:firstLine="709"/>
        <w:jc w:val="both"/>
        <w:rPr>
          <w:lang w:bidi="ru-RU"/>
        </w:rPr>
      </w:pPr>
    </w:p>
    <w:p w14:paraId="2E08BF8F" w14:textId="6883041A" w:rsidR="0035665A" w:rsidRPr="00F818F8" w:rsidRDefault="0035665A" w:rsidP="0035665A">
      <w:pPr>
        <w:pStyle w:val="aa"/>
        <w:jc w:val="both"/>
        <w:rPr>
          <w:b/>
          <w:bCs/>
          <w:lang w:bidi="ru-RU"/>
        </w:rPr>
      </w:pPr>
      <w:r w:rsidRPr="00F818F8">
        <w:rPr>
          <w:b/>
          <w:bCs/>
          <w:lang w:bidi="ru-RU"/>
        </w:rPr>
        <w:t>Таблица 2.1.2.22 - Состав котельного оборудования котельной ИП Голубев В.А.</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45"/>
        <w:gridCol w:w="1577"/>
        <w:gridCol w:w="3000"/>
        <w:gridCol w:w="1961"/>
        <w:gridCol w:w="1134"/>
        <w:gridCol w:w="1417"/>
      </w:tblGrid>
      <w:tr w:rsidR="0035665A" w:rsidRPr="00F818F8" w14:paraId="02EA1D50" w14:textId="77777777" w:rsidTr="001E48B2">
        <w:trPr>
          <w:trHeight w:val="20"/>
        </w:trPr>
        <w:tc>
          <w:tcPr>
            <w:tcW w:w="545" w:type="dxa"/>
            <w:shd w:val="clear" w:color="auto" w:fill="F2F2F2" w:themeFill="background1" w:themeFillShade="F2"/>
            <w:vAlign w:val="center"/>
          </w:tcPr>
          <w:p w14:paraId="20A9AE50" w14:textId="77777777" w:rsidR="0035665A" w:rsidRPr="00F818F8" w:rsidRDefault="0035665A" w:rsidP="001E48B2">
            <w:pPr>
              <w:pStyle w:val="aa"/>
              <w:jc w:val="center"/>
              <w:rPr>
                <w:sz w:val="22"/>
                <w:szCs w:val="20"/>
                <w:lang w:bidi="ru-RU"/>
              </w:rPr>
            </w:pPr>
            <w:r w:rsidRPr="00F818F8">
              <w:rPr>
                <w:sz w:val="22"/>
                <w:szCs w:val="20"/>
                <w:lang w:bidi="ru-RU"/>
              </w:rPr>
              <w:t>№</w:t>
            </w:r>
          </w:p>
        </w:tc>
        <w:tc>
          <w:tcPr>
            <w:tcW w:w="1577" w:type="dxa"/>
            <w:shd w:val="clear" w:color="auto" w:fill="F2F2F2" w:themeFill="background1" w:themeFillShade="F2"/>
            <w:vAlign w:val="center"/>
          </w:tcPr>
          <w:p w14:paraId="2890F2FA" w14:textId="77777777" w:rsidR="0035665A" w:rsidRPr="00F818F8" w:rsidRDefault="0035665A" w:rsidP="001E48B2">
            <w:pPr>
              <w:pStyle w:val="aa"/>
              <w:jc w:val="center"/>
              <w:rPr>
                <w:sz w:val="22"/>
                <w:szCs w:val="20"/>
                <w:lang w:bidi="ru-RU"/>
              </w:rPr>
            </w:pPr>
            <w:r w:rsidRPr="00F818F8">
              <w:rPr>
                <w:sz w:val="22"/>
                <w:szCs w:val="20"/>
                <w:lang w:bidi="ru-RU"/>
              </w:rPr>
              <w:t>Источник тепловой энергии</w:t>
            </w:r>
          </w:p>
        </w:tc>
        <w:tc>
          <w:tcPr>
            <w:tcW w:w="3000" w:type="dxa"/>
            <w:shd w:val="clear" w:color="auto" w:fill="F2F2F2" w:themeFill="background1" w:themeFillShade="F2"/>
            <w:vAlign w:val="center"/>
          </w:tcPr>
          <w:p w14:paraId="5BC63856" w14:textId="77777777" w:rsidR="0035665A" w:rsidRPr="00F818F8" w:rsidRDefault="0035665A" w:rsidP="001E48B2">
            <w:pPr>
              <w:pStyle w:val="aa"/>
              <w:jc w:val="center"/>
              <w:rPr>
                <w:sz w:val="22"/>
                <w:szCs w:val="20"/>
                <w:lang w:bidi="ru-RU"/>
              </w:rPr>
            </w:pPr>
            <w:r w:rsidRPr="00F818F8">
              <w:rPr>
                <w:sz w:val="22"/>
                <w:szCs w:val="20"/>
                <w:lang w:bidi="ru-RU"/>
              </w:rPr>
              <w:t>Марка котла</w:t>
            </w:r>
          </w:p>
        </w:tc>
        <w:tc>
          <w:tcPr>
            <w:tcW w:w="1961" w:type="dxa"/>
            <w:shd w:val="clear" w:color="auto" w:fill="F2F2F2" w:themeFill="background1" w:themeFillShade="F2"/>
            <w:vAlign w:val="center"/>
          </w:tcPr>
          <w:p w14:paraId="5E6C1B13" w14:textId="77777777" w:rsidR="0035665A" w:rsidRPr="00F818F8" w:rsidRDefault="0035665A" w:rsidP="001E48B2">
            <w:pPr>
              <w:pStyle w:val="aa"/>
              <w:jc w:val="center"/>
              <w:rPr>
                <w:sz w:val="22"/>
                <w:szCs w:val="20"/>
                <w:lang w:bidi="ru-RU"/>
              </w:rPr>
            </w:pPr>
            <w:r w:rsidRPr="00F818F8">
              <w:rPr>
                <w:sz w:val="22"/>
                <w:szCs w:val="20"/>
                <w:lang w:bidi="ru-RU"/>
              </w:rPr>
              <w:t>Номинальная/фактическая производит., Гкал/ч, (т/ч)</w:t>
            </w:r>
          </w:p>
        </w:tc>
        <w:tc>
          <w:tcPr>
            <w:tcW w:w="1134" w:type="dxa"/>
            <w:shd w:val="clear" w:color="auto" w:fill="F2F2F2" w:themeFill="background1" w:themeFillShade="F2"/>
            <w:vAlign w:val="center"/>
          </w:tcPr>
          <w:p w14:paraId="74578DF4" w14:textId="77777777" w:rsidR="0035665A" w:rsidRPr="00F818F8" w:rsidRDefault="0035665A" w:rsidP="001E48B2">
            <w:pPr>
              <w:pStyle w:val="aa"/>
              <w:jc w:val="center"/>
              <w:rPr>
                <w:sz w:val="22"/>
                <w:szCs w:val="20"/>
                <w:lang w:bidi="ru-RU"/>
              </w:rPr>
            </w:pPr>
            <w:r w:rsidRPr="00F818F8">
              <w:rPr>
                <w:sz w:val="22"/>
                <w:szCs w:val="20"/>
                <w:lang w:bidi="ru-RU"/>
              </w:rPr>
              <w:t>Паспортный КПД, %</w:t>
            </w:r>
          </w:p>
        </w:tc>
        <w:tc>
          <w:tcPr>
            <w:tcW w:w="1417" w:type="dxa"/>
            <w:shd w:val="clear" w:color="auto" w:fill="F2F2F2" w:themeFill="background1" w:themeFillShade="F2"/>
            <w:vAlign w:val="center"/>
          </w:tcPr>
          <w:p w14:paraId="5DEDB29D" w14:textId="77777777" w:rsidR="0035665A" w:rsidRPr="00F818F8" w:rsidRDefault="0035665A" w:rsidP="001E48B2">
            <w:pPr>
              <w:pStyle w:val="aa"/>
              <w:jc w:val="center"/>
              <w:rPr>
                <w:sz w:val="22"/>
                <w:szCs w:val="20"/>
                <w:lang w:bidi="ru-RU"/>
              </w:rPr>
            </w:pPr>
            <w:r w:rsidRPr="00F818F8">
              <w:rPr>
                <w:sz w:val="22"/>
                <w:szCs w:val="20"/>
                <w:lang w:bidi="ru-RU"/>
              </w:rPr>
              <w:t>Год ввода в эксплуатацию</w:t>
            </w:r>
          </w:p>
        </w:tc>
      </w:tr>
      <w:tr w:rsidR="0035665A" w:rsidRPr="00F818F8" w14:paraId="3470A326" w14:textId="77777777" w:rsidTr="001E48B2">
        <w:trPr>
          <w:trHeight w:val="20"/>
        </w:trPr>
        <w:tc>
          <w:tcPr>
            <w:tcW w:w="545" w:type="dxa"/>
            <w:shd w:val="clear" w:color="auto" w:fill="auto"/>
            <w:vAlign w:val="center"/>
          </w:tcPr>
          <w:p w14:paraId="6A73253B" w14:textId="77777777" w:rsidR="0035665A" w:rsidRPr="00F818F8" w:rsidRDefault="0035665A" w:rsidP="001E48B2">
            <w:pPr>
              <w:pStyle w:val="aa"/>
              <w:jc w:val="center"/>
              <w:rPr>
                <w:sz w:val="22"/>
                <w:szCs w:val="20"/>
                <w:lang w:bidi="ru-RU"/>
              </w:rPr>
            </w:pPr>
            <w:r w:rsidRPr="00F818F8">
              <w:rPr>
                <w:sz w:val="22"/>
                <w:szCs w:val="20"/>
                <w:lang w:bidi="ru-RU"/>
              </w:rPr>
              <w:t>1</w:t>
            </w:r>
          </w:p>
        </w:tc>
        <w:tc>
          <w:tcPr>
            <w:tcW w:w="1577" w:type="dxa"/>
            <w:vMerge w:val="restart"/>
            <w:shd w:val="clear" w:color="auto" w:fill="auto"/>
            <w:vAlign w:val="center"/>
          </w:tcPr>
          <w:p w14:paraId="5E6837DA" w14:textId="77777777" w:rsidR="0035665A" w:rsidRPr="00F818F8" w:rsidRDefault="0035665A" w:rsidP="001E48B2">
            <w:pPr>
              <w:pStyle w:val="aa"/>
              <w:jc w:val="center"/>
              <w:rPr>
                <w:sz w:val="22"/>
                <w:szCs w:val="20"/>
                <w:lang w:bidi="ru-RU"/>
              </w:rPr>
            </w:pPr>
            <w:r w:rsidRPr="00F818F8">
              <w:rPr>
                <w:sz w:val="22"/>
                <w:szCs w:val="20"/>
                <w:lang w:bidi="ru-RU"/>
              </w:rPr>
              <w:t>Котельная ИП Голубев В.А.</w:t>
            </w:r>
          </w:p>
        </w:tc>
        <w:tc>
          <w:tcPr>
            <w:tcW w:w="3000" w:type="dxa"/>
            <w:shd w:val="clear" w:color="auto" w:fill="auto"/>
            <w:vAlign w:val="center"/>
          </w:tcPr>
          <w:p w14:paraId="5F339ADB" w14:textId="77777777" w:rsidR="0035665A" w:rsidRPr="00F818F8" w:rsidRDefault="0035665A" w:rsidP="001E48B2">
            <w:pPr>
              <w:pStyle w:val="aa"/>
              <w:jc w:val="center"/>
              <w:rPr>
                <w:sz w:val="22"/>
                <w:szCs w:val="20"/>
                <w:lang w:val="en-US"/>
              </w:rPr>
            </w:pPr>
            <w:r w:rsidRPr="00F818F8">
              <w:rPr>
                <w:sz w:val="22"/>
                <w:szCs w:val="20"/>
                <w:lang w:bidi="ru-RU"/>
              </w:rPr>
              <w:t>водогрейный котёл</w:t>
            </w:r>
            <w:r w:rsidRPr="00F818F8">
              <w:rPr>
                <w:lang w:val="en-US" w:bidi="ru-RU"/>
              </w:rPr>
              <w:t xml:space="preserve"> </w:t>
            </w:r>
            <w:r w:rsidRPr="00F818F8">
              <w:rPr>
                <w:lang w:bidi="ru-RU"/>
              </w:rPr>
              <w:t xml:space="preserve">    </w:t>
            </w:r>
            <w:r w:rsidRPr="00F818F8">
              <w:rPr>
                <w:lang w:val="en-US" w:bidi="ru-RU"/>
              </w:rPr>
              <w:t>TEMRON</w:t>
            </w:r>
            <w:r w:rsidRPr="00F818F8">
              <w:rPr>
                <w:lang w:bidi="ru-RU"/>
              </w:rPr>
              <w:t xml:space="preserve"> </w:t>
            </w:r>
            <w:r w:rsidRPr="00F818F8">
              <w:rPr>
                <w:lang w:val="en-US" w:bidi="ru-RU"/>
              </w:rPr>
              <w:t>WL</w:t>
            </w:r>
            <w:r w:rsidRPr="00F818F8">
              <w:rPr>
                <w:lang w:bidi="ru-RU"/>
              </w:rPr>
              <w:t>1750</w:t>
            </w:r>
          </w:p>
        </w:tc>
        <w:tc>
          <w:tcPr>
            <w:tcW w:w="1961" w:type="dxa"/>
            <w:shd w:val="clear" w:color="auto" w:fill="auto"/>
            <w:vAlign w:val="center"/>
          </w:tcPr>
          <w:p w14:paraId="59C8BCA4" w14:textId="77777777" w:rsidR="0035665A" w:rsidRPr="00F818F8" w:rsidRDefault="0035665A" w:rsidP="001E48B2">
            <w:pPr>
              <w:pStyle w:val="aa"/>
              <w:jc w:val="center"/>
              <w:rPr>
                <w:sz w:val="22"/>
                <w:szCs w:val="20"/>
                <w:lang w:bidi="ru-RU"/>
              </w:rPr>
            </w:pPr>
            <w:r w:rsidRPr="00F818F8">
              <w:rPr>
                <w:sz w:val="22"/>
                <w:szCs w:val="20"/>
                <w:lang w:bidi="ru-RU"/>
              </w:rPr>
              <w:t>1,5</w:t>
            </w:r>
          </w:p>
        </w:tc>
        <w:tc>
          <w:tcPr>
            <w:tcW w:w="1134" w:type="dxa"/>
            <w:shd w:val="clear" w:color="auto" w:fill="auto"/>
            <w:vAlign w:val="center"/>
          </w:tcPr>
          <w:p w14:paraId="04F9CDCD" w14:textId="77777777" w:rsidR="0035665A" w:rsidRPr="00F818F8" w:rsidRDefault="0035665A" w:rsidP="001E48B2">
            <w:pPr>
              <w:pStyle w:val="aa"/>
              <w:jc w:val="center"/>
              <w:rPr>
                <w:sz w:val="22"/>
                <w:szCs w:val="20"/>
                <w:lang w:bidi="ru-RU"/>
              </w:rPr>
            </w:pPr>
            <w:r w:rsidRPr="00F818F8">
              <w:rPr>
                <w:sz w:val="22"/>
                <w:szCs w:val="20"/>
                <w:lang w:bidi="ru-RU"/>
              </w:rPr>
              <w:t>92</w:t>
            </w:r>
          </w:p>
        </w:tc>
        <w:tc>
          <w:tcPr>
            <w:tcW w:w="1417" w:type="dxa"/>
            <w:shd w:val="clear" w:color="auto" w:fill="auto"/>
            <w:vAlign w:val="center"/>
          </w:tcPr>
          <w:p w14:paraId="7E58EC5D" w14:textId="77777777" w:rsidR="0035665A" w:rsidRPr="00F818F8" w:rsidRDefault="0035665A" w:rsidP="001E48B2">
            <w:pPr>
              <w:pStyle w:val="aa"/>
              <w:jc w:val="center"/>
              <w:rPr>
                <w:sz w:val="22"/>
                <w:szCs w:val="20"/>
                <w:lang w:bidi="ru-RU"/>
              </w:rPr>
            </w:pPr>
            <w:r w:rsidRPr="00F818F8">
              <w:rPr>
                <w:sz w:val="22"/>
                <w:szCs w:val="20"/>
                <w:lang w:bidi="ru-RU"/>
              </w:rPr>
              <w:t>2024</w:t>
            </w:r>
          </w:p>
        </w:tc>
      </w:tr>
      <w:tr w:rsidR="0035665A" w:rsidRPr="00F818F8" w14:paraId="519F4755" w14:textId="77777777" w:rsidTr="001E48B2">
        <w:trPr>
          <w:trHeight w:val="20"/>
        </w:trPr>
        <w:tc>
          <w:tcPr>
            <w:tcW w:w="545" w:type="dxa"/>
            <w:shd w:val="clear" w:color="auto" w:fill="auto"/>
            <w:vAlign w:val="center"/>
          </w:tcPr>
          <w:p w14:paraId="602FA9EA" w14:textId="77777777" w:rsidR="0035665A" w:rsidRPr="00F818F8" w:rsidRDefault="0035665A" w:rsidP="001E48B2">
            <w:pPr>
              <w:pStyle w:val="aa"/>
              <w:jc w:val="center"/>
              <w:rPr>
                <w:sz w:val="22"/>
                <w:szCs w:val="20"/>
                <w:lang w:bidi="ru-RU"/>
              </w:rPr>
            </w:pPr>
            <w:r w:rsidRPr="00F818F8">
              <w:rPr>
                <w:sz w:val="22"/>
                <w:szCs w:val="20"/>
                <w:lang w:bidi="ru-RU"/>
              </w:rPr>
              <w:t>2</w:t>
            </w:r>
          </w:p>
        </w:tc>
        <w:tc>
          <w:tcPr>
            <w:tcW w:w="1577" w:type="dxa"/>
            <w:vMerge/>
            <w:shd w:val="clear" w:color="auto" w:fill="auto"/>
            <w:vAlign w:val="center"/>
          </w:tcPr>
          <w:p w14:paraId="1F96704B" w14:textId="77777777" w:rsidR="0035665A" w:rsidRPr="00F818F8" w:rsidRDefault="0035665A" w:rsidP="001E48B2">
            <w:pPr>
              <w:pStyle w:val="aa"/>
              <w:jc w:val="center"/>
              <w:rPr>
                <w:sz w:val="22"/>
                <w:szCs w:val="20"/>
                <w:lang w:bidi="ru-RU"/>
              </w:rPr>
            </w:pPr>
          </w:p>
        </w:tc>
        <w:tc>
          <w:tcPr>
            <w:tcW w:w="3000" w:type="dxa"/>
            <w:shd w:val="clear" w:color="auto" w:fill="auto"/>
            <w:vAlign w:val="center"/>
          </w:tcPr>
          <w:p w14:paraId="695EB181" w14:textId="77777777" w:rsidR="0035665A" w:rsidRPr="00F818F8" w:rsidRDefault="0035665A" w:rsidP="001E48B2">
            <w:pPr>
              <w:pStyle w:val="aa"/>
              <w:jc w:val="center"/>
              <w:rPr>
                <w:sz w:val="22"/>
                <w:szCs w:val="20"/>
                <w:lang w:bidi="ru-RU"/>
              </w:rPr>
            </w:pPr>
            <w:r w:rsidRPr="00F818F8">
              <w:rPr>
                <w:sz w:val="22"/>
                <w:szCs w:val="20"/>
                <w:lang w:bidi="ru-RU"/>
              </w:rPr>
              <w:t>водогрейный котёл</w:t>
            </w:r>
            <w:r w:rsidRPr="00F818F8">
              <w:rPr>
                <w:lang w:val="en-US" w:bidi="ru-RU"/>
              </w:rPr>
              <w:t xml:space="preserve"> </w:t>
            </w:r>
            <w:r w:rsidRPr="00F818F8">
              <w:rPr>
                <w:lang w:bidi="ru-RU"/>
              </w:rPr>
              <w:t xml:space="preserve">    </w:t>
            </w:r>
            <w:r w:rsidRPr="00F818F8">
              <w:rPr>
                <w:lang w:val="en-US" w:bidi="ru-RU"/>
              </w:rPr>
              <w:t>TEMRON</w:t>
            </w:r>
            <w:r w:rsidRPr="00F818F8">
              <w:rPr>
                <w:lang w:bidi="ru-RU"/>
              </w:rPr>
              <w:t xml:space="preserve"> </w:t>
            </w:r>
            <w:r w:rsidRPr="00F818F8">
              <w:rPr>
                <w:lang w:val="en-US" w:bidi="ru-RU"/>
              </w:rPr>
              <w:t>WL</w:t>
            </w:r>
            <w:r w:rsidRPr="00F818F8">
              <w:rPr>
                <w:lang w:bidi="ru-RU"/>
              </w:rPr>
              <w:t>1750</w:t>
            </w:r>
          </w:p>
        </w:tc>
        <w:tc>
          <w:tcPr>
            <w:tcW w:w="1961" w:type="dxa"/>
            <w:shd w:val="clear" w:color="auto" w:fill="auto"/>
            <w:vAlign w:val="center"/>
          </w:tcPr>
          <w:p w14:paraId="70CC8DE8" w14:textId="77777777" w:rsidR="0035665A" w:rsidRPr="00F818F8" w:rsidRDefault="0035665A" w:rsidP="001E48B2">
            <w:pPr>
              <w:pStyle w:val="aa"/>
              <w:jc w:val="center"/>
              <w:rPr>
                <w:sz w:val="22"/>
                <w:szCs w:val="20"/>
                <w:lang w:bidi="ru-RU"/>
              </w:rPr>
            </w:pPr>
            <w:r w:rsidRPr="00F818F8">
              <w:rPr>
                <w:sz w:val="22"/>
                <w:szCs w:val="20"/>
                <w:lang w:bidi="ru-RU"/>
              </w:rPr>
              <w:t>1,5</w:t>
            </w:r>
          </w:p>
        </w:tc>
        <w:tc>
          <w:tcPr>
            <w:tcW w:w="1134" w:type="dxa"/>
            <w:shd w:val="clear" w:color="auto" w:fill="auto"/>
            <w:vAlign w:val="center"/>
          </w:tcPr>
          <w:p w14:paraId="726CFAA2" w14:textId="77777777" w:rsidR="0035665A" w:rsidRPr="00F818F8" w:rsidRDefault="0035665A" w:rsidP="001E48B2">
            <w:pPr>
              <w:pStyle w:val="aa"/>
              <w:jc w:val="center"/>
              <w:rPr>
                <w:sz w:val="22"/>
                <w:szCs w:val="20"/>
                <w:lang w:bidi="ru-RU"/>
              </w:rPr>
            </w:pPr>
            <w:r w:rsidRPr="00F818F8">
              <w:rPr>
                <w:sz w:val="22"/>
                <w:szCs w:val="20"/>
                <w:lang w:bidi="ru-RU"/>
              </w:rPr>
              <w:t>92</w:t>
            </w:r>
          </w:p>
        </w:tc>
        <w:tc>
          <w:tcPr>
            <w:tcW w:w="1417" w:type="dxa"/>
            <w:shd w:val="clear" w:color="auto" w:fill="auto"/>
            <w:vAlign w:val="center"/>
          </w:tcPr>
          <w:p w14:paraId="59D814B5" w14:textId="77777777" w:rsidR="0035665A" w:rsidRPr="00F818F8" w:rsidRDefault="0035665A" w:rsidP="001E48B2">
            <w:pPr>
              <w:pStyle w:val="aa"/>
              <w:jc w:val="center"/>
              <w:rPr>
                <w:sz w:val="22"/>
                <w:szCs w:val="20"/>
                <w:lang w:bidi="ru-RU"/>
              </w:rPr>
            </w:pPr>
            <w:r w:rsidRPr="00F818F8">
              <w:rPr>
                <w:sz w:val="22"/>
                <w:szCs w:val="20"/>
                <w:lang w:bidi="ru-RU"/>
              </w:rPr>
              <w:t>2024</w:t>
            </w:r>
          </w:p>
        </w:tc>
      </w:tr>
    </w:tbl>
    <w:p w14:paraId="66807114" w14:textId="77777777" w:rsidR="0035665A" w:rsidRPr="00F818F8" w:rsidRDefault="0035665A" w:rsidP="0035665A">
      <w:pPr>
        <w:pStyle w:val="aa"/>
        <w:ind w:firstLine="709"/>
        <w:jc w:val="both"/>
        <w:rPr>
          <w:lang w:bidi="ru-RU"/>
        </w:rPr>
      </w:pPr>
    </w:p>
    <w:p w14:paraId="687EE700" w14:textId="77777777" w:rsidR="0035665A" w:rsidRPr="00F818F8" w:rsidRDefault="0035665A" w:rsidP="0035665A">
      <w:pPr>
        <w:pStyle w:val="aa"/>
        <w:ind w:firstLine="709"/>
        <w:jc w:val="both"/>
        <w:rPr>
          <w:lang w:bidi="ru-RU"/>
        </w:rPr>
      </w:pPr>
      <w:r w:rsidRPr="00F818F8">
        <w:rPr>
          <w:lang w:bidi="ru-RU"/>
        </w:rPr>
        <w:t>Подпитка тепловых сетей и питание водогрейных котлов осуществляется химочищенной и умягченной водой. Водоснабжение котельной осуществляется из городского водопровода.</w:t>
      </w:r>
    </w:p>
    <w:p w14:paraId="6770E9ED" w14:textId="77777777" w:rsidR="0035665A" w:rsidRPr="00F818F8" w:rsidRDefault="0035665A" w:rsidP="0035665A">
      <w:pPr>
        <w:pStyle w:val="aa"/>
        <w:ind w:firstLine="709"/>
        <w:jc w:val="both"/>
        <w:rPr>
          <w:lang w:bidi="ru-RU"/>
        </w:rPr>
      </w:pPr>
      <w:r w:rsidRPr="00F818F8">
        <w:rPr>
          <w:lang w:bidi="ru-RU"/>
        </w:rPr>
        <w:t>В таблице ниже представлен состав оборудования насосных групп котельной ИП Голубев В.А. Котельная жилмассива «Ясный - 2»</w:t>
      </w:r>
    </w:p>
    <w:p w14:paraId="71CB1DC2" w14:textId="77777777" w:rsidR="0035665A" w:rsidRPr="00F818F8" w:rsidRDefault="0035665A" w:rsidP="0035665A">
      <w:pPr>
        <w:pStyle w:val="aa"/>
        <w:jc w:val="both"/>
        <w:rPr>
          <w:lang w:bidi="ru-RU"/>
        </w:rPr>
      </w:pPr>
    </w:p>
    <w:p w14:paraId="18419490" w14:textId="34D4611A" w:rsidR="0035665A" w:rsidRPr="00F818F8" w:rsidRDefault="0035665A" w:rsidP="0035665A">
      <w:pPr>
        <w:pStyle w:val="aa"/>
        <w:jc w:val="both"/>
        <w:rPr>
          <w:b/>
          <w:bCs/>
          <w:lang w:bidi="ru-RU"/>
        </w:rPr>
      </w:pPr>
      <w:r w:rsidRPr="00F818F8">
        <w:rPr>
          <w:b/>
          <w:bCs/>
          <w:lang w:bidi="ru-RU"/>
        </w:rPr>
        <w:t>Таблица 2.1.2.23- Состав оборудования насосных групп котельной ИП Голубев В.А.</w:t>
      </w:r>
      <w:r w:rsidRPr="00F818F8">
        <w:rPr>
          <w:lang w:bidi="ru-RU"/>
        </w:rPr>
        <w:t xml:space="preserve"> Котельная жилмассива «Ясный - 2»</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83"/>
        <w:gridCol w:w="2268"/>
        <w:gridCol w:w="1373"/>
        <w:gridCol w:w="1559"/>
        <w:gridCol w:w="947"/>
        <w:gridCol w:w="1604"/>
      </w:tblGrid>
      <w:tr w:rsidR="0035665A" w:rsidRPr="00F818F8" w14:paraId="73D7C92F" w14:textId="77777777" w:rsidTr="001E48B2">
        <w:trPr>
          <w:trHeight w:val="20"/>
          <w:tblHeader/>
        </w:trPr>
        <w:tc>
          <w:tcPr>
            <w:tcW w:w="1883" w:type="dxa"/>
            <w:shd w:val="clear" w:color="auto" w:fill="F2F2F2" w:themeFill="background1" w:themeFillShade="F2"/>
            <w:vAlign w:val="center"/>
          </w:tcPr>
          <w:p w14:paraId="26ED202C" w14:textId="77777777" w:rsidR="0035665A" w:rsidRPr="00F818F8" w:rsidRDefault="0035665A" w:rsidP="001E48B2">
            <w:pPr>
              <w:pStyle w:val="aa"/>
              <w:jc w:val="center"/>
              <w:rPr>
                <w:sz w:val="22"/>
                <w:szCs w:val="20"/>
                <w:lang w:bidi="ru-RU"/>
              </w:rPr>
            </w:pPr>
            <w:r w:rsidRPr="00F818F8">
              <w:rPr>
                <w:sz w:val="22"/>
                <w:szCs w:val="20"/>
                <w:lang w:bidi="ru-RU"/>
              </w:rPr>
              <w:t>Наименование насосной группы</w:t>
            </w:r>
          </w:p>
        </w:tc>
        <w:tc>
          <w:tcPr>
            <w:tcW w:w="2268" w:type="dxa"/>
            <w:shd w:val="clear" w:color="auto" w:fill="F2F2F2" w:themeFill="background1" w:themeFillShade="F2"/>
            <w:vAlign w:val="center"/>
          </w:tcPr>
          <w:p w14:paraId="71F7F2E0" w14:textId="77777777" w:rsidR="0035665A" w:rsidRPr="00F818F8" w:rsidRDefault="0035665A" w:rsidP="001E48B2">
            <w:pPr>
              <w:pStyle w:val="aa"/>
              <w:jc w:val="center"/>
              <w:rPr>
                <w:sz w:val="22"/>
                <w:szCs w:val="20"/>
                <w:lang w:bidi="ru-RU"/>
              </w:rPr>
            </w:pPr>
            <w:r w:rsidRPr="00F818F8">
              <w:rPr>
                <w:sz w:val="22"/>
                <w:szCs w:val="20"/>
                <w:lang w:bidi="ru-RU"/>
              </w:rPr>
              <w:t>Марка оборудования</w:t>
            </w:r>
          </w:p>
        </w:tc>
        <w:tc>
          <w:tcPr>
            <w:tcW w:w="1373" w:type="dxa"/>
            <w:shd w:val="clear" w:color="auto" w:fill="F2F2F2" w:themeFill="background1" w:themeFillShade="F2"/>
            <w:vAlign w:val="center"/>
          </w:tcPr>
          <w:p w14:paraId="502D72BC" w14:textId="77777777" w:rsidR="0035665A" w:rsidRPr="00F818F8" w:rsidRDefault="0035665A" w:rsidP="001E48B2">
            <w:pPr>
              <w:pStyle w:val="aa"/>
              <w:jc w:val="center"/>
              <w:rPr>
                <w:sz w:val="22"/>
                <w:szCs w:val="20"/>
                <w:lang w:bidi="ru-RU"/>
              </w:rPr>
            </w:pPr>
            <w:r w:rsidRPr="00F818F8">
              <w:rPr>
                <w:sz w:val="22"/>
                <w:szCs w:val="20"/>
                <w:lang w:bidi="ru-RU"/>
              </w:rPr>
              <w:t>Количество, шт.</w:t>
            </w:r>
          </w:p>
        </w:tc>
        <w:tc>
          <w:tcPr>
            <w:tcW w:w="1559" w:type="dxa"/>
            <w:shd w:val="clear" w:color="auto" w:fill="F2F2F2" w:themeFill="background1" w:themeFillShade="F2"/>
            <w:vAlign w:val="center"/>
          </w:tcPr>
          <w:p w14:paraId="7A977DC5" w14:textId="77777777" w:rsidR="0035665A" w:rsidRPr="00F818F8" w:rsidRDefault="0035665A" w:rsidP="001E48B2">
            <w:pPr>
              <w:pStyle w:val="aa"/>
              <w:jc w:val="center"/>
              <w:rPr>
                <w:sz w:val="22"/>
                <w:szCs w:val="20"/>
                <w:lang w:bidi="ru-RU"/>
              </w:rPr>
            </w:pPr>
            <w:r w:rsidRPr="00F818F8">
              <w:rPr>
                <w:sz w:val="22"/>
                <w:szCs w:val="20"/>
                <w:lang w:bidi="ru-RU"/>
              </w:rPr>
              <w:t>Мощность, кВт</w:t>
            </w:r>
          </w:p>
        </w:tc>
        <w:tc>
          <w:tcPr>
            <w:tcW w:w="947" w:type="dxa"/>
            <w:shd w:val="clear" w:color="auto" w:fill="F2F2F2" w:themeFill="background1" w:themeFillShade="F2"/>
            <w:vAlign w:val="center"/>
          </w:tcPr>
          <w:p w14:paraId="20C0E8DA" w14:textId="77777777" w:rsidR="0035665A" w:rsidRPr="00F818F8" w:rsidRDefault="0035665A" w:rsidP="001E48B2">
            <w:pPr>
              <w:pStyle w:val="aa"/>
              <w:jc w:val="center"/>
              <w:rPr>
                <w:sz w:val="22"/>
                <w:szCs w:val="20"/>
                <w:lang w:bidi="ru-RU"/>
              </w:rPr>
            </w:pPr>
            <w:r w:rsidRPr="00F818F8">
              <w:rPr>
                <w:sz w:val="22"/>
                <w:szCs w:val="20"/>
                <w:lang w:bidi="ru-RU"/>
              </w:rPr>
              <w:t>Подача, м3/ч</w:t>
            </w:r>
          </w:p>
        </w:tc>
        <w:tc>
          <w:tcPr>
            <w:tcW w:w="1604" w:type="dxa"/>
            <w:shd w:val="clear" w:color="auto" w:fill="F2F2F2" w:themeFill="background1" w:themeFillShade="F2"/>
            <w:vAlign w:val="center"/>
          </w:tcPr>
          <w:p w14:paraId="23B1B775" w14:textId="77777777" w:rsidR="0035665A" w:rsidRPr="00F818F8" w:rsidRDefault="0035665A" w:rsidP="001E48B2">
            <w:pPr>
              <w:pStyle w:val="aa"/>
              <w:jc w:val="center"/>
              <w:rPr>
                <w:sz w:val="22"/>
                <w:szCs w:val="20"/>
                <w:lang w:bidi="ru-RU"/>
              </w:rPr>
            </w:pPr>
            <w:r w:rsidRPr="00F818F8">
              <w:rPr>
                <w:sz w:val="22"/>
                <w:szCs w:val="20"/>
                <w:lang w:bidi="ru-RU"/>
              </w:rPr>
              <w:t>Напор, м в.ст.</w:t>
            </w:r>
          </w:p>
        </w:tc>
      </w:tr>
      <w:tr w:rsidR="0035665A" w:rsidRPr="00F818F8" w14:paraId="24E10C38" w14:textId="77777777" w:rsidTr="001E48B2">
        <w:trPr>
          <w:trHeight w:val="516"/>
        </w:trPr>
        <w:tc>
          <w:tcPr>
            <w:tcW w:w="1883" w:type="dxa"/>
            <w:shd w:val="clear" w:color="auto" w:fill="auto"/>
            <w:vAlign w:val="center"/>
          </w:tcPr>
          <w:p w14:paraId="384E0D6E" w14:textId="77777777" w:rsidR="0035665A" w:rsidRPr="00F818F8" w:rsidRDefault="0035665A" w:rsidP="001E48B2">
            <w:pPr>
              <w:pStyle w:val="aa"/>
              <w:jc w:val="center"/>
              <w:rPr>
                <w:sz w:val="22"/>
                <w:szCs w:val="20"/>
                <w:lang w:bidi="ru-RU"/>
              </w:rPr>
            </w:pPr>
            <w:r w:rsidRPr="00F818F8">
              <w:rPr>
                <w:sz w:val="22"/>
                <w:szCs w:val="20"/>
                <w:lang w:bidi="ru-RU"/>
              </w:rPr>
              <w:t>Сетевая</w:t>
            </w:r>
          </w:p>
        </w:tc>
        <w:tc>
          <w:tcPr>
            <w:tcW w:w="2268" w:type="dxa"/>
            <w:shd w:val="clear" w:color="auto" w:fill="auto"/>
            <w:vAlign w:val="center"/>
          </w:tcPr>
          <w:p w14:paraId="25660A75" w14:textId="77777777" w:rsidR="0035665A" w:rsidRPr="00F818F8" w:rsidRDefault="0035665A" w:rsidP="001E48B2">
            <w:pPr>
              <w:pStyle w:val="aa"/>
              <w:jc w:val="center"/>
              <w:rPr>
                <w:sz w:val="22"/>
                <w:szCs w:val="20"/>
                <w:lang w:bidi="ru-RU"/>
              </w:rPr>
            </w:pPr>
            <w:r w:rsidRPr="00F818F8">
              <w:rPr>
                <w:sz w:val="22"/>
                <w:szCs w:val="20"/>
                <w:lang w:val="en-US"/>
              </w:rPr>
              <w:t>Wilo IL 100/250-7</w:t>
            </w:r>
            <w:r w:rsidRPr="00F818F8">
              <w:rPr>
                <w:sz w:val="22"/>
                <w:szCs w:val="20"/>
              </w:rPr>
              <w:t>,</w:t>
            </w:r>
            <w:r w:rsidRPr="00F818F8">
              <w:rPr>
                <w:sz w:val="22"/>
                <w:szCs w:val="20"/>
                <w:lang w:val="en-US"/>
              </w:rPr>
              <w:t>5/4</w:t>
            </w:r>
          </w:p>
        </w:tc>
        <w:tc>
          <w:tcPr>
            <w:tcW w:w="1373" w:type="dxa"/>
            <w:shd w:val="clear" w:color="auto" w:fill="auto"/>
            <w:vAlign w:val="center"/>
          </w:tcPr>
          <w:p w14:paraId="56ABE7A5" w14:textId="77777777" w:rsidR="0035665A" w:rsidRPr="00F818F8" w:rsidRDefault="0035665A" w:rsidP="001E48B2">
            <w:pPr>
              <w:pStyle w:val="aa"/>
              <w:jc w:val="center"/>
              <w:rPr>
                <w:sz w:val="22"/>
                <w:szCs w:val="20"/>
                <w:lang w:val="en-US"/>
              </w:rPr>
            </w:pPr>
            <w:r w:rsidRPr="00F818F8">
              <w:rPr>
                <w:sz w:val="22"/>
                <w:szCs w:val="20"/>
                <w:lang w:val="en-US"/>
              </w:rPr>
              <w:t>2</w:t>
            </w:r>
          </w:p>
        </w:tc>
        <w:tc>
          <w:tcPr>
            <w:tcW w:w="1559" w:type="dxa"/>
            <w:shd w:val="clear" w:color="auto" w:fill="auto"/>
            <w:vAlign w:val="center"/>
          </w:tcPr>
          <w:p w14:paraId="1BE2872D" w14:textId="77777777" w:rsidR="0035665A" w:rsidRPr="00F818F8" w:rsidRDefault="0035665A" w:rsidP="001E48B2">
            <w:pPr>
              <w:pStyle w:val="aa"/>
              <w:jc w:val="center"/>
              <w:rPr>
                <w:sz w:val="22"/>
                <w:szCs w:val="20"/>
              </w:rPr>
            </w:pPr>
            <w:r w:rsidRPr="00F818F8">
              <w:rPr>
                <w:sz w:val="22"/>
                <w:szCs w:val="20"/>
              </w:rPr>
              <w:t>7,5</w:t>
            </w:r>
          </w:p>
        </w:tc>
        <w:tc>
          <w:tcPr>
            <w:tcW w:w="947" w:type="dxa"/>
            <w:shd w:val="clear" w:color="auto" w:fill="auto"/>
            <w:vAlign w:val="center"/>
          </w:tcPr>
          <w:p w14:paraId="5C6881D8" w14:textId="77777777" w:rsidR="0035665A" w:rsidRPr="00F818F8" w:rsidRDefault="0035665A" w:rsidP="001E48B2">
            <w:pPr>
              <w:pStyle w:val="aa"/>
              <w:jc w:val="center"/>
              <w:rPr>
                <w:sz w:val="22"/>
                <w:szCs w:val="20"/>
                <w:lang w:bidi="ru-RU"/>
              </w:rPr>
            </w:pPr>
            <w:r w:rsidRPr="00F818F8">
              <w:rPr>
                <w:sz w:val="22"/>
                <w:szCs w:val="20"/>
                <w:lang w:bidi="ru-RU"/>
              </w:rPr>
              <w:t>110</w:t>
            </w:r>
          </w:p>
        </w:tc>
        <w:tc>
          <w:tcPr>
            <w:tcW w:w="1604" w:type="dxa"/>
            <w:shd w:val="clear" w:color="auto" w:fill="auto"/>
            <w:vAlign w:val="center"/>
          </w:tcPr>
          <w:p w14:paraId="304A13A9" w14:textId="77777777" w:rsidR="0035665A" w:rsidRPr="00F818F8" w:rsidRDefault="0035665A" w:rsidP="001E48B2">
            <w:pPr>
              <w:pStyle w:val="aa"/>
              <w:jc w:val="center"/>
              <w:rPr>
                <w:sz w:val="22"/>
                <w:szCs w:val="20"/>
                <w:lang w:bidi="ru-RU"/>
              </w:rPr>
            </w:pPr>
            <w:r w:rsidRPr="00F818F8">
              <w:rPr>
                <w:sz w:val="22"/>
                <w:szCs w:val="20"/>
                <w:lang w:bidi="ru-RU"/>
              </w:rPr>
              <w:t>22</w:t>
            </w:r>
          </w:p>
        </w:tc>
      </w:tr>
    </w:tbl>
    <w:p w14:paraId="763FD32D" w14:textId="07BE8896" w:rsidR="00487ACC" w:rsidRPr="00F818F8" w:rsidRDefault="00487ACC" w:rsidP="005D0817">
      <w:pPr>
        <w:pStyle w:val="aa"/>
        <w:ind w:firstLine="709"/>
        <w:jc w:val="both"/>
        <w:rPr>
          <w:b/>
          <w:bCs/>
        </w:rPr>
      </w:pPr>
    </w:p>
    <w:p w14:paraId="338A8BDB" w14:textId="020F0BF6" w:rsidR="0035665A" w:rsidRPr="00F818F8" w:rsidRDefault="0035665A" w:rsidP="0035665A">
      <w:pPr>
        <w:pStyle w:val="aa"/>
        <w:jc w:val="both"/>
        <w:rPr>
          <w:b/>
          <w:bCs/>
        </w:rPr>
      </w:pPr>
      <w:r w:rsidRPr="00F818F8">
        <w:rPr>
          <w:b/>
          <w:bCs/>
        </w:rPr>
        <w:t>Таблица 2.1.2.24 - Оборудования котельной ж/м "Ясный-2"</w:t>
      </w:r>
    </w:p>
    <w:tbl>
      <w:tblPr>
        <w:tblW w:w="9639" w:type="dxa"/>
        <w:tblLook w:val="04A0" w:firstRow="1" w:lastRow="0" w:firstColumn="1" w:lastColumn="0" w:noHBand="0" w:noVBand="1"/>
      </w:tblPr>
      <w:tblGrid>
        <w:gridCol w:w="3923"/>
        <w:gridCol w:w="4015"/>
        <w:gridCol w:w="1701"/>
      </w:tblGrid>
      <w:tr w:rsidR="0035665A" w:rsidRPr="00F818F8" w14:paraId="25269D3C" w14:textId="77777777" w:rsidTr="0035665A">
        <w:trPr>
          <w:trHeight w:val="375"/>
          <w:tblHeader/>
        </w:trPr>
        <w:tc>
          <w:tcPr>
            <w:tcW w:w="3923"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0501517" w14:textId="77777777" w:rsidR="0035665A" w:rsidRPr="00F818F8" w:rsidRDefault="0035665A" w:rsidP="0035665A">
            <w:pPr>
              <w:pStyle w:val="aa"/>
              <w:jc w:val="center"/>
              <w:rPr>
                <w:sz w:val="22"/>
                <w:szCs w:val="20"/>
                <w:lang w:bidi="ru-RU"/>
              </w:rPr>
            </w:pPr>
            <w:r w:rsidRPr="00F818F8">
              <w:rPr>
                <w:sz w:val="22"/>
                <w:szCs w:val="20"/>
                <w:lang w:bidi="ru-RU"/>
              </w:rPr>
              <w:t>Наименование оборудования</w:t>
            </w:r>
          </w:p>
        </w:tc>
        <w:tc>
          <w:tcPr>
            <w:tcW w:w="401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B45C40E" w14:textId="77777777" w:rsidR="0035665A" w:rsidRPr="00F818F8" w:rsidRDefault="0035665A" w:rsidP="0035665A">
            <w:pPr>
              <w:pStyle w:val="aa"/>
              <w:jc w:val="center"/>
              <w:rPr>
                <w:sz w:val="22"/>
                <w:szCs w:val="20"/>
                <w:lang w:bidi="ru-RU"/>
              </w:rPr>
            </w:pPr>
            <w:r w:rsidRPr="00F818F8">
              <w:rPr>
                <w:sz w:val="22"/>
                <w:szCs w:val="20"/>
                <w:lang w:bidi="ru-RU"/>
              </w:rPr>
              <w:t>Тип</w:t>
            </w:r>
          </w:p>
        </w:tc>
        <w:tc>
          <w:tcPr>
            <w:tcW w:w="170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E7F4FD5" w14:textId="77777777" w:rsidR="0035665A" w:rsidRPr="00F818F8" w:rsidRDefault="0035665A" w:rsidP="0035665A">
            <w:pPr>
              <w:pStyle w:val="aa"/>
              <w:jc w:val="center"/>
              <w:rPr>
                <w:sz w:val="22"/>
                <w:szCs w:val="20"/>
                <w:lang w:bidi="ru-RU"/>
              </w:rPr>
            </w:pPr>
            <w:r w:rsidRPr="00F818F8">
              <w:rPr>
                <w:sz w:val="22"/>
                <w:szCs w:val="20"/>
                <w:lang w:bidi="ru-RU"/>
              </w:rPr>
              <w:t>Кол-во</w:t>
            </w:r>
          </w:p>
        </w:tc>
      </w:tr>
      <w:tr w:rsidR="0035665A" w:rsidRPr="00F818F8" w14:paraId="1FC6E4FB" w14:textId="77777777" w:rsidTr="001E48B2">
        <w:trPr>
          <w:trHeight w:val="375"/>
        </w:trPr>
        <w:tc>
          <w:tcPr>
            <w:tcW w:w="3923" w:type="dxa"/>
            <w:tcBorders>
              <w:top w:val="nil"/>
              <w:left w:val="single" w:sz="4" w:space="0" w:color="auto"/>
              <w:bottom w:val="single" w:sz="4" w:space="0" w:color="auto"/>
              <w:right w:val="single" w:sz="4" w:space="0" w:color="auto"/>
            </w:tcBorders>
            <w:noWrap/>
            <w:vAlign w:val="center"/>
            <w:hideMark/>
          </w:tcPr>
          <w:p w14:paraId="556ACE34" w14:textId="77777777" w:rsidR="0035665A" w:rsidRPr="00F818F8" w:rsidRDefault="0035665A" w:rsidP="0035665A">
            <w:pPr>
              <w:pStyle w:val="aa"/>
              <w:jc w:val="center"/>
              <w:rPr>
                <w:sz w:val="22"/>
                <w:szCs w:val="20"/>
                <w:lang w:bidi="ru-RU"/>
              </w:rPr>
            </w:pPr>
            <w:r w:rsidRPr="00F818F8">
              <w:rPr>
                <w:sz w:val="22"/>
                <w:szCs w:val="20"/>
                <w:lang w:bidi="ru-RU"/>
              </w:rPr>
              <w:t>Газовый тракт</w:t>
            </w:r>
          </w:p>
        </w:tc>
        <w:tc>
          <w:tcPr>
            <w:tcW w:w="4015" w:type="dxa"/>
            <w:tcBorders>
              <w:top w:val="nil"/>
              <w:left w:val="nil"/>
              <w:bottom w:val="single" w:sz="4" w:space="0" w:color="auto"/>
              <w:right w:val="single" w:sz="4" w:space="0" w:color="auto"/>
            </w:tcBorders>
            <w:noWrap/>
            <w:vAlign w:val="bottom"/>
            <w:hideMark/>
          </w:tcPr>
          <w:p w14:paraId="7D757EB3" w14:textId="77777777" w:rsidR="0035665A" w:rsidRPr="00F818F8" w:rsidRDefault="0035665A" w:rsidP="0035665A">
            <w:pPr>
              <w:pStyle w:val="aa"/>
              <w:jc w:val="center"/>
              <w:rPr>
                <w:sz w:val="22"/>
                <w:szCs w:val="20"/>
                <w:lang w:bidi="ru-RU"/>
              </w:rPr>
            </w:pPr>
            <w:r w:rsidRPr="00F818F8">
              <w:rPr>
                <w:sz w:val="22"/>
                <w:szCs w:val="20"/>
                <w:lang w:bidi="ru-RU"/>
              </w:rPr>
              <w:t> </w:t>
            </w:r>
          </w:p>
        </w:tc>
        <w:tc>
          <w:tcPr>
            <w:tcW w:w="1701" w:type="dxa"/>
            <w:tcBorders>
              <w:top w:val="nil"/>
              <w:left w:val="nil"/>
              <w:bottom w:val="single" w:sz="4" w:space="0" w:color="auto"/>
              <w:right w:val="single" w:sz="4" w:space="0" w:color="auto"/>
            </w:tcBorders>
            <w:noWrap/>
            <w:vAlign w:val="bottom"/>
            <w:hideMark/>
          </w:tcPr>
          <w:p w14:paraId="1F8A82C1" w14:textId="77777777" w:rsidR="0035665A" w:rsidRPr="00F818F8" w:rsidRDefault="0035665A" w:rsidP="0035665A">
            <w:pPr>
              <w:pStyle w:val="aa"/>
              <w:jc w:val="center"/>
              <w:rPr>
                <w:sz w:val="22"/>
                <w:szCs w:val="20"/>
                <w:lang w:bidi="ru-RU"/>
              </w:rPr>
            </w:pPr>
            <w:r w:rsidRPr="00F818F8">
              <w:rPr>
                <w:sz w:val="22"/>
                <w:szCs w:val="20"/>
                <w:lang w:bidi="ru-RU"/>
              </w:rPr>
              <w:t> </w:t>
            </w:r>
          </w:p>
        </w:tc>
      </w:tr>
      <w:tr w:rsidR="0035665A" w:rsidRPr="00F818F8" w14:paraId="29179410" w14:textId="77777777" w:rsidTr="001E48B2">
        <w:trPr>
          <w:trHeight w:val="375"/>
        </w:trPr>
        <w:tc>
          <w:tcPr>
            <w:tcW w:w="3923" w:type="dxa"/>
            <w:tcBorders>
              <w:top w:val="nil"/>
              <w:left w:val="single" w:sz="4" w:space="0" w:color="auto"/>
              <w:bottom w:val="single" w:sz="4" w:space="0" w:color="auto"/>
              <w:right w:val="single" w:sz="4" w:space="0" w:color="auto"/>
            </w:tcBorders>
            <w:noWrap/>
            <w:vAlign w:val="bottom"/>
            <w:hideMark/>
          </w:tcPr>
          <w:p w14:paraId="2C4B33DF" w14:textId="77777777" w:rsidR="0035665A" w:rsidRPr="00F818F8" w:rsidRDefault="0035665A" w:rsidP="0035665A">
            <w:pPr>
              <w:pStyle w:val="aa"/>
              <w:jc w:val="center"/>
              <w:rPr>
                <w:sz w:val="22"/>
                <w:szCs w:val="20"/>
                <w:lang w:bidi="ru-RU"/>
              </w:rPr>
            </w:pPr>
            <w:r w:rsidRPr="00F818F8">
              <w:rPr>
                <w:sz w:val="22"/>
                <w:szCs w:val="20"/>
                <w:lang w:bidi="ru-RU"/>
              </w:rPr>
              <w:t>Горелка газовая</w:t>
            </w:r>
          </w:p>
        </w:tc>
        <w:tc>
          <w:tcPr>
            <w:tcW w:w="4015" w:type="dxa"/>
            <w:tcBorders>
              <w:top w:val="nil"/>
              <w:left w:val="nil"/>
              <w:bottom w:val="single" w:sz="4" w:space="0" w:color="auto"/>
              <w:right w:val="single" w:sz="4" w:space="0" w:color="auto"/>
            </w:tcBorders>
            <w:noWrap/>
            <w:vAlign w:val="bottom"/>
            <w:hideMark/>
          </w:tcPr>
          <w:p w14:paraId="5C11BED0" w14:textId="77777777" w:rsidR="0035665A" w:rsidRPr="00F818F8" w:rsidRDefault="0035665A" w:rsidP="0035665A">
            <w:pPr>
              <w:pStyle w:val="aa"/>
              <w:jc w:val="center"/>
              <w:rPr>
                <w:sz w:val="22"/>
                <w:szCs w:val="20"/>
                <w:lang w:bidi="ru-RU"/>
              </w:rPr>
            </w:pPr>
            <w:r w:rsidRPr="00F818F8">
              <w:rPr>
                <w:sz w:val="22"/>
                <w:szCs w:val="20"/>
                <w:lang w:bidi="ru-RU"/>
              </w:rPr>
              <w:t>ExEco RS190/M</w:t>
            </w:r>
          </w:p>
        </w:tc>
        <w:tc>
          <w:tcPr>
            <w:tcW w:w="1701" w:type="dxa"/>
            <w:tcBorders>
              <w:top w:val="nil"/>
              <w:left w:val="nil"/>
              <w:bottom w:val="single" w:sz="4" w:space="0" w:color="auto"/>
              <w:right w:val="single" w:sz="4" w:space="0" w:color="auto"/>
            </w:tcBorders>
            <w:noWrap/>
            <w:vAlign w:val="bottom"/>
            <w:hideMark/>
          </w:tcPr>
          <w:p w14:paraId="2FD2125F" w14:textId="77777777" w:rsidR="0035665A" w:rsidRPr="00F818F8" w:rsidRDefault="0035665A" w:rsidP="0035665A">
            <w:pPr>
              <w:pStyle w:val="aa"/>
              <w:jc w:val="center"/>
              <w:rPr>
                <w:sz w:val="22"/>
                <w:szCs w:val="20"/>
                <w:lang w:bidi="ru-RU"/>
              </w:rPr>
            </w:pPr>
            <w:r w:rsidRPr="00F818F8">
              <w:rPr>
                <w:sz w:val="22"/>
                <w:szCs w:val="20"/>
                <w:lang w:bidi="ru-RU"/>
              </w:rPr>
              <w:t>1</w:t>
            </w:r>
          </w:p>
        </w:tc>
      </w:tr>
      <w:tr w:rsidR="0035665A" w:rsidRPr="00F818F8" w14:paraId="175875A9" w14:textId="77777777" w:rsidTr="001E48B2">
        <w:trPr>
          <w:trHeight w:val="375"/>
        </w:trPr>
        <w:tc>
          <w:tcPr>
            <w:tcW w:w="3923" w:type="dxa"/>
            <w:tcBorders>
              <w:top w:val="nil"/>
              <w:left w:val="single" w:sz="4" w:space="0" w:color="auto"/>
              <w:bottom w:val="single" w:sz="4" w:space="0" w:color="auto"/>
              <w:right w:val="single" w:sz="4" w:space="0" w:color="auto"/>
            </w:tcBorders>
            <w:noWrap/>
            <w:vAlign w:val="bottom"/>
            <w:hideMark/>
          </w:tcPr>
          <w:p w14:paraId="08980395" w14:textId="77777777" w:rsidR="0035665A" w:rsidRPr="00F818F8" w:rsidRDefault="0035665A" w:rsidP="0035665A">
            <w:pPr>
              <w:pStyle w:val="aa"/>
              <w:jc w:val="center"/>
              <w:rPr>
                <w:sz w:val="22"/>
                <w:szCs w:val="20"/>
                <w:lang w:bidi="ru-RU"/>
              </w:rPr>
            </w:pPr>
            <w:r w:rsidRPr="00F818F8">
              <w:rPr>
                <w:sz w:val="22"/>
                <w:szCs w:val="20"/>
                <w:lang w:bidi="ru-RU"/>
              </w:rPr>
              <w:t>Горелка комбинированная</w:t>
            </w:r>
          </w:p>
        </w:tc>
        <w:tc>
          <w:tcPr>
            <w:tcW w:w="4015" w:type="dxa"/>
            <w:tcBorders>
              <w:top w:val="nil"/>
              <w:left w:val="nil"/>
              <w:bottom w:val="single" w:sz="4" w:space="0" w:color="auto"/>
              <w:right w:val="single" w:sz="4" w:space="0" w:color="auto"/>
            </w:tcBorders>
            <w:noWrap/>
            <w:vAlign w:val="bottom"/>
            <w:hideMark/>
          </w:tcPr>
          <w:p w14:paraId="4ACE0F78" w14:textId="77777777" w:rsidR="0035665A" w:rsidRPr="00F818F8" w:rsidRDefault="0035665A" w:rsidP="0035665A">
            <w:pPr>
              <w:pStyle w:val="aa"/>
              <w:jc w:val="center"/>
              <w:rPr>
                <w:sz w:val="22"/>
                <w:szCs w:val="20"/>
                <w:lang w:bidi="ru-RU"/>
              </w:rPr>
            </w:pPr>
            <w:r w:rsidRPr="00F818F8">
              <w:rPr>
                <w:sz w:val="22"/>
                <w:szCs w:val="20"/>
                <w:lang w:bidi="ru-RU"/>
              </w:rPr>
              <w:t>ExEco RLS190/M</w:t>
            </w:r>
          </w:p>
        </w:tc>
        <w:tc>
          <w:tcPr>
            <w:tcW w:w="1701" w:type="dxa"/>
            <w:tcBorders>
              <w:top w:val="nil"/>
              <w:left w:val="nil"/>
              <w:bottom w:val="single" w:sz="4" w:space="0" w:color="auto"/>
              <w:right w:val="single" w:sz="4" w:space="0" w:color="auto"/>
            </w:tcBorders>
            <w:noWrap/>
            <w:vAlign w:val="bottom"/>
            <w:hideMark/>
          </w:tcPr>
          <w:p w14:paraId="5E344C1A" w14:textId="77777777" w:rsidR="0035665A" w:rsidRPr="00F818F8" w:rsidRDefault="0035665A" w:rsidP="0035665A">
            <w:pPr>
              <w:pStyle w:val="aa"/>
              <w:jc w:val="center"/>
              <w:rPr>
                <w:sz w:val="22"/>
                <w:szCs w:val="20"/>
                <w:lang w:bidi="ru-RU"/>
              </w:rPr>
            </w:pPr>
            <w:r w:rsidRPr="00F818F8">
              <w:rPr>
                <w:sz w:val="22"/>
                <w:szCs w:val="20"/>
                <w:lang w:bidi="ru-RU"/>
              </w:rPr>
              <w:t>1</w:t>
            </w:r>
          </w:p>
        </w:tc>
      </w:tr>
      <w:tr w:rsidR="0035665A" w:rsidRPr="00F818F8" w14:paraId="3EF9562F" w14:textId="77777777" w:rsidTr="001E48B2">
        <w:trPr>
          <w:trHeight w:val="375"/>
        </w:trPr>
        <w:tc>
          <w:tcPr>
            <w:tcW w:w="3923" w:type="dxa"/>
            <w:tcBorders>
              <w:top w:val="nil"/>
              <w:left w:val="single" w:sz="4" w:space="0" w:color="auto"/>
              <w:bottom w:val="single" w:sz="4" w:space="0" w:color="auto"/>
              <w:right w:val="single" w:sz="4" w:space="0" w:color="auto"/>
            </w:tcBorders>
            <w:noWrap/>
            <w:vAlign w:val="center"/>
            <w:hideMark/>
          </w:tcPr>
          <w:p w14:paraId="37A6A3AB" w14:textId="77777777" w:rsidR="0035665A" w:rsidRPr="00F818F8" w:rsidRDefault="0035665A" w:rsidP="0035665A">
            <w:pPr>
              <w:pStyle w:val="aa"/>
              <w:jc w:val="center"/>
              <w:rPr>
                <w:sz w:val="22"/>
                <w:szCs w:val="20"/>
                <w:lang w:bidi="ru-RU"/>
              </w:rPr>
            </w:pPr>
            <w:r w:rsidRPr="00F818F8">
              <w:rPr>
                <w:sz w:val="22"/>
                <w:szCs w:val="20"/>
                <w:lang w:bidi="ru-RU"/>
              </w:rPr>
              <w:lastRenderedPageBreak/>
              <w:t>Энергоустановка</w:t>
            </w:r>
          </w:p>
        </w:tc>
        <w:tc>
          <w:tcPr>
            <w:tcW w:w="4015" w:type="dxa"/>
            <w:tcBorders>
              <w:top w:val="nil"/>
              <w:left w:val="nil"/>
              <w:bottom w:val="single" w:sz="4" w:space="0" w:color="auto"/>
              <w:right w:val="single" w:sz="4" w:space="0" w:color="auto"/>
            </w:tcBorders>
            <w:noWrap/>
            <w:vAlign w:val="bottom"/>
            <w:hideMark/>
          </w:tcPr>
          <w:p w14:paraId="0EE1B7B5" w14:textId="77777777" w:rsidR="0035665A" w:rsidRPr="00F818F8" w:rsidRDefault="0035665A" w:rsidP="0035665A">
            <w:pPr>
              <w:pStyle w:val="aa"/>
              <w:jc w:val="center"/>
              <w:rPr>
                <w:sz w:val="22"/>
                <w:szCs w:val="20"/>
                <w:lang w:bidi="ru-RU"/>
              </w:rPr>
            </w:pPr>
            <w:r w:rsidRPr="00F818F8">
              <w:rPr>
                <w:sz w:val="22"/>
                <w:szCs w:val="20"/>
                <w:lang w:bidi="ru-RU"/>
              </w:rPr>
              <w:t> </w:t>
            </w:r>
          </w:p>
        </w:tc>
        <w:tc>
          <w:tcPr>
            <w:tcW w:w="1701" w:type="dxa"/>
            <w:tcBorders>
              <w:top w:val="nil"/>
              <w:left w:val="nil"/>
              <w:bottom w:val="single" w:sz="4" w:space="0" w:color="auto"/>
              <w:right w:val="single" w:sz="4" w:space="0" w:color="auto"/>
            </w:tcBorders>
            <w:noWrap/>
            <w:vAlign w:val="bottom"/>
            <w:hideMark/>
          </w:tcPr>
          <w:p w14:paraId="04515367" w14:textId="77777777" w:rsidR="0035665A" w:rsidRPr="00F818F8" w:rsidRDefault="0035665A" w:rsidP="0035665A">
            <w:pPr>
              <w:pStyle w:val="aa"/>
              <w:jc w:val="center"/>
              <w:rPr>
                <w:sz w:val="22"/>
                <w:szCs w:val="20"/>
                <w:lang w:bidi="ru-RU"/>
              </w:rPr>
            </w:pPr>
            <w:r w:rsidRPr="00F818F8">
              <w:rPr>
                <w:sz w:val="22"/>
                <w:szCs w:val="20"/>
                <w:lang w:bidi="ru-RU"/>
              </w:rPr>
              <w:t> </w:t>
            </w:r>
          </w:p>
        </w:tc>
      </w:tr>
      <w:tr w:rsidR="0035665A" w:rsidRPr="00F818F8" w14:paraId="3CC19E0B" w14:textId="77777777" w:rsidTr="001E48B2">
        <w:trPr>
          <w:trHeight w:val="375"/>
        </w:trPr>
        <w:tc>
          <w:tcPr>
            <w:tcW w:w="3923" w:type="dxa"/>
            <w:tcBorders>
              <w:top w:val="nil"/>
              <w:left w:val="single" w:sz="4" w:space="0" w:color="auto"/>
              <w:bottom w:val="single" w:sz="4" w:space="0" w:color="auto"/>
              <w:right w:val="single" w:sz="4" w:space="0" w:color="auto"/>
            </w:tcBorders>
            <w:noWrap/>
            <w:vAlign w:val="bottom"/>
            <w:hideMark/>
          </w:tcPr>
          <w:p w14:paraId="7E6C12A6" w14:textId="77777777" w:rsidR="0035665A" w:rsidRPr="00F818F8" w:rsidRDefault="0035665A" w:rsidP="0035665A">
            <w:pPr>
              <w:pStyle w:val="aa"/>
              <w:jc w:val="center"/>
              <w:rPr>
                <w:sz w:val="22"/>
                <w:szCs w:val="20"/>
                <w:lang w:bidi="ru-RU"/>
              </w:rPr>
            </w:pPr>
            <w:r w:rsidRPr="00F818F8">
              <w:rPr>
                <w:sz w:val="22"/>
                <w:szCs w:val="20"/>
                <w:lang w:bidi="ru-RU"/>
              </w:rPr>
              <w:t>Котел водогрейный</w:t>
            </w:r>
          </w:p>
        </w:tc>
        <w:tc>
          <w:tcPr>
            <w:tcW w:w="4015" w:type="dxa"/>
            <w:tcBorders>
              <w:top w:val="nil"/>
              <w:left w:val="nil"/>
              <w:bottom w:val="single" w:sz="4" w:space="0" w:color="auto"/>
              <w:right w:val="single" w:sz="4" w:space="0" w:color="auto"/>
            </w:tcBorders>
            <w:noWrap/>
            <w:vAlign w:val="bottom"/>
            <w:hideMark/>
          </w:tcPr>
          <w:p w14:paraId="131478BF" w14:textId="77777777" w:rsidR="0035665A" w:rsidRPr="00F818F8" w:rsidRDefault="0035665A" w:rsidP="0035665A">
            <w:pPr>
              <w:pStyle w:val="aa"/>
              <w:jc w:val="center"/>
              <w:rPr>
                <w:sz w:val="22"/>
                <w:szCs w:val="20"/>
                <w:lang w:bidi="ru-RU"/>
              </w:rPr>
            </w:pPr>
            <w:r w:rsidRPr="00F818F8">
              <w:rPr>
                <w:sz w:val="22"/>
                <w:szCs w:val="20"/>
                <w:lang w:bidi="ru-RU"/>
              </w:rPr>
              <w:t>TEMRON WL1750</w:t>
            </w:r>
          </w:p>
        </w:tc>
        <w:tc>
          <w:tcPr>
            <w:tcW w:w="1701" w:type="dxa"/>
            <w:tcBorders>
              <w:top w:val="nil"/>
              <w:left w:val="nil"/>
              <w:bottom w:val="single" w:sz="4" w:space="0" w:color="auto"/>
              <w:right w:val="single" w:sz="4" w:space="0" w:color="auto"/>
            </w:tcBorders>
            <w:noWrap/>
            <w:vAlign w:val="bottom"/>
            <w:hideMark/>
          </w:tcPr>
          <w:p w14:paraId="1368F668" w14:textId="77777777" w:rsidR="0035665A" w:rsidRPr="00F818F8" w:rsidRDefault="0035665A" w:rsidP="0035665A">
            <w:pPr>
              <w:pStyle w:val="aa"/>
              <w:jc w:val="center"/>
              <w:rPr>
                <w:sz w:val="22"/>
                <w:szCs w:val="20"/>
                <w:lang w:bidi="ru-RU"/>
              </w:rPr>
            </w:pPr>
            <w:r w:rsidRPr="00F818F8">
              <w:rPr>
                <w:sz w:val="22"/>
                <w:szCs w:val="20"/>
                <w:lang w:bidi="ru-RU"/>
              </w:rPr>
              <w:t>2</w:t>
            </w:r>
          </w:p>
        </w:tc>
      </w:tr>
      <w:tr w:rsidR="0035665A" w:rsidRPr="00F818F8" w14:paraId="2EB7AEF0" w14:textId="77777777" w:rsidTr="001E48B2">
        <w:trPr>
          <w:trHeight w:val="375"/>
        </w:trPr>
        <w:tc>
          <w:tcPr>
            <w:tcW w:w="3923" w:type="dxa"/>
            <w:tcBorders>
              <w:top w:val="nil"/>
              <w:left w:val="single" w:sz="4" w:space="0" w:color="auto"/>
              <w:bottom w:val="single" w:sz="4" w:space="0" w:color="auto"/>
              <w:right w:val="single" w:sz="4" w:space="0" w:color="auto"/>
            </w:tcBorders>
            <w:noWrap/>
            <w:vAlign w:val="center"/>
            <w:hideMark/>
          </w:tcPr>
          <w:p w14:paraId="6AD8D08E" w14:textId="77777777" w:rsidR="0035665A" w:rsidRPr="00F818F8" w:rsidRDefault="0035665A" w:rsidP="0035665A">
            <w:pPr>
              <w:pStyle w:val="aa"/>
              <w:jc w:val="center"/>
              <w:rPr>
                <w:sz w:val="22"/>
                <w:szCs w:val="20"/>
                <w:lang w:bidi="ru-RU"/>
              </w:rPr>
            </w:pPr>
            <w:r w:rsidRPr="00F818F8">
              <w:rPr>
                <w:sz w:val="22"/>
                <w:szCs w:val="20"/>
                <w:lang w:bidi="ru-RU"/>
              </w:rPr>
              <w:t>Насосы</w:t>
            </w:r>
          </w:p>
        </w:tc>
        <w:tc>
          <w:tcPr>
            <w:tcW w:w="4015" w:type="dxa"/>
            <w:tcBorders>
              <w:top w:val="nil"/>
              <w:left w:val="nil"/>
              <w:bottom w:val="single" w:sz="4" w:space="0" w:color="auto"/>
              <w:right w:val="single" w:sz="4" w:space="0" w:color="auto"/>
            </w:tcBorders>
            <w:noWrap/>
            <w:vAlign w:val="bottom"/>
            <w:hideMark/>
          </w:tcPr>
          <w:p w14:paraId="1AC5B925" w14:textId="77777777" w:rsidR="0035665A" w:rsidRPr="00F818F8" w:rsidRDefault="0035665A" w:rsidP="0035665A">
            <w:pPr>
              <w:pStyle w:val="aa"/>
              <w:jc w:val="center"/>
              <w:rPr>
                <w:sz w:val="22"/>
                <w:szCs w:val="20"/>
                <w:lang w:bidi="ru-RU"/>
              </w:rPr>
            </w:pPr>
            <w:r w:rsidRPr="00F818F8">
              <w:rPr>
                <w:sz w:val="22"/>
                <w:szCs w:val="20"/>
                <w:lang w:bidi="ru-RU"/>
              </w:rPr>
              <w:t> </w:t>
            </w:r>
          </w:p>
        </w:tc>
        <w:tc>
          <w:tcPr>
            <w:tcW w:w="1701" w:type="dxa"/>
            <w:tcBorders>
              <w:top w:val="nil"/>
              <w:left w:val="nil"/>
              <w:bottom w:val="single" w:sz="4" w:space="0" w:color="auto"/>
              <w:right w:val="single" w:sz="4" w:space="0" w:color="auto"/>
            </w:tcBorders>
            <w:noWrap/>
            <w:vAlign w:val="bottom"/>
            <w:hideMark/>
          </w:tcPr>
          <w:p w14:paraId="2E5C871A" w14:textId="77777777" w:rsidR="0035665A" w:rsidRPr="00F818F8" w:rsidRDefault="0035665A" w:rsidP="0035665A">
            <w:pPr>
              <w:pStyle w:val="aa"/>
              <w:jc w:val="center"/>
              <w:rPr>
                <w:sz w:val="22"/>
                <w:szCs w:val="20"/>
                <w:lang w:bidi="ru-RU"/>
              </w:rPr>
            </w:pPr>
            <w:r w:rsidRPr="00F818F8">
              <w:rPr>
                <w:sz w:val="22"/>
                <w:szCs w:val="20"/>
                <w:lang w:bidi="ru-RU"/>
              </w:rPr>
              <w:t> </w:t>
            </w:r>
          </w:p>
        </w:tc>
      </w:tr>
      <w:tr w:rsidR="0035665A" w:rsidRPr="00F818F8" w14:paraId="0910C19E" w14:textId="77777777" w:rsidTr="001E48B2">
        <w:trPr>
          <w:trHeight w:val="375"/>
        </w:trPr>
        <w:tc>
          <w:tcPr>
            <w:tcW w:w="3923" w:type="dxa"/>
            <w:tcBorders>
              <w:top w:val="nil"/>
              <w:left w:val="single" w:sz="4" w:space="0" w:color="auto"/>
              <w:bottom w:val="single" w:sz="4" w:space="0" w:color="auto"/>
              <w:right w:val="single" w:sz="4" w:space="0" w:color="auto"/>
            </w:tcBorders>
            <w:noWrap/>
            <w:vAlign w:val="bottom"/>
            <w:hideMark/>
          </w:tcPr>
          <w:p w14:paraId="57BEF365" w14:textId="77777777" w:rsidR="0035665A" w:rsidRPr="00F818F8" w:rsidRDefault="0035665A" w:rsidP="0035665A">
            <w:pPr>
              <w:pStyle w:val="aa"/>
              <w:jc w:val="center"/>
              <w:rPr>
                <w:sz w:val="22"/>
                <w:szCs w:val="20"/>
                <w:lang w:bidi="ru-RU"/>
              </w:rPr>
            </w:pPr>
            <w:r w:rsidRPr="00F818F8">
              <w:rPr>
                <w:sz w:val="22"/>
                <w:szCs w:val="20"/>
                <w:lang w:bidi="ru-RU"/>
              </w:rPr>
              <w:t>Сетевой</w:t>
            </w:r>
          </w:p>
        </w:tc>
        <w:tc>
          <w:tcPr>
            <w:tcW w:w="4015" w:type="dxa"/>
            <w:tcBorders>
              <w:top w:val="nil"/>
              <w:left w:val="nil"/>
              <w:bottom w:val="single" w:sz="4" w:space="0" w:color="auto"/>
              <w:right w:val="single" w:sz="4" w:space="0" w:color="auto"/>
            </w:tcBorders>
            <w:noWrap/>
            <w:vAlign w:val="bottom"/>
            <w:hideMark/>
          </w:tcPr>
          <w:p w14:paraId="538C4B19" w14:textId="77777777" w:rsidR="0035665A" w:rsidRPr="00F818F8" w:rsidRDefault="0035665A" w:rsidP="0035665A">
            <w:pPr>
              <w:pStyle w:val="aa"/>
              <w:jc w:val="center"/>
              <w:rPr>
                <w:sz w:val="22"/>
                <w:szCs w:val="20"/>
                <w:lang w:bidi="ru-RU"/>
              </w:rPr>
            </w:pPr>
            <w:r w:rsidRPr="00F818F8">
              <w:rPr>
                <w:sz w:val="22"/>
                <w:szCs w:val="20"/>
                <w:lang w:bidi="ru-RU"/>
              </w:rPr>
              <w:t>Wilo IL 100/250-7,5/4</w:t>
            </w:r>
          </w:p>
        </w:tc>
        <w:tc>
          <w:tcPr>
            <w:tcW w:w="1701" w:type="dxa"/>
            <w:tcBorders>
              <w:top w:val="nil"/>
              <w:left w:val="nil"/>
              <w:bottom w:val="single" w:sz="4" w:space="0" w:color="auto"/>
              <w:right w:val="single" w:sz="4" w:space="0" w:color="auto"/>
            </w:tcBorders>
            <w:noWrap/>
            <w:vAlign w:val="bottom"/>
            <w:hideMark/>
          </w:tcPr>
          <w:p w14:paraId="4829DD04" w14:textId="77777777" w:rsidR="0035665A" w:rsidRPr="00F818F8" w:rsidRDefault="0035665A" w:rsidP="0035665A">
            <w:pPr>
              <w:pStyle w:val="aa"/>
              <w:jc w:val="center"/>
              <w:rPr>
                <w:sz w:val="22"/>
                <w:szCs w:val="20"/>
                <w:lang w:bidi="ru-RU"/>
              </w:rPr>
            </w:pPr>
            <w:r w:rsidRPr="00F818F8">
              <w:rPr>
                <w:sz w:val="22"/>
                <w:szCs w:val="20"/>
                <w:lang w:bidi="ru-RU"/>
              </w:rPr>
              <w:t>2</w:t>
            </w:r>
          </w:p>
        </w:tc>
      </w:tr>
      <w:tr w:rsidR="0035665A" w:rsidRPr="00F818F8" w14:paraId="503BF020" w14:textId="77777777" w:rsidTr="001E48B2">
        <w:trPr>
          <w:trHeight w:val="375"/>
        </w:trPr>
        <w:tc>
          <w:tcPr>
            <w:tcW w:w="3923" w:type="dxa"/>
            <w:tcBorders>
              <w:top w:val="nil"/>
              <w:left w:val="single" w:sz="4" w:space="0" w:color="auto"/>
              <w:bottom w:val="single" w:sz="4" w:space="0" w:color="auto"/>
              <w:right w:val="single" w:sz="4" w:space="0" w:color="auto"/>
            </w:tcBorders>
            <w:noWrap/>
            <w:vAlign w:val="bottom"/>
            <w:hideMark/>
          </w:tcPr>
          <w:p w14:paraId="62E071BC" w14:textId="77777777" w:rsidR="0035665A" w:rsidRPr="00F818F8" w:rsidRDefault="0035665A" w:rsidP="0035665A">
            <w:pPr>
              <w:pStyle w:val="aa"/>
              <w:jc w:val="center"/>
              <w:rPr>
                <w:sz w:val="22"/>
                <w:szCs w:val="20"/>
                <w:lang w:bidi="ru-RU"/>
              </w:rPr>
            </w:pPr>
            <w:r w:rsidRPr="00F818F8">
              <w:rPr>
                <w:sz w:val="22"/>
                <w:szCs w:val="20"/>
                <w:lang w:bidi="ru-RU"/>
              </w:rPr>
              <w:t> </w:t>
            </w:r>
          </w:p>
        </w:tc>
        <w:tc>
          <w:tcPr>
            <w:tcW w:w="4015" w:type="dxa"/>
            <w:tcBorders>
              <w:top w:val="nil"/>
              <w:left w:val="nil"/>
              <w:bottom w:val="single" w:sz="4" w:space="0" w:color="auto"/>
              <w:right w:val="single" w:sz="4" w:space="0" w:color="auto"/>
            </w:tcBorders>
            <w:noWrap/>
            <w:vAlign w:val="bottom"/>
            <w:hideMark/>
          </w:tcPr>
          <w:p w14:paraId="577820FF" w14:textId="77777777" w:rsidR="0035665A" w:rsidRPr="00F818F8" w:rsidRDefault="0035665A" w:rsidP="0035665A">
            <w:pPr>
              <w:pStyle w:val="aa"/>
              <w:jc w:val="center"/>
              <w:rPr>
                <w:sz w:val="22"/>
                <w:szCs w:val="20"/>
                <w:lang w:bidi="ru-RU"/>
              </w:rPr>
            </w:pPr>
            <w:r w:rsidRPr="00F818F8">
              <w:rPr>
                <w:sz w:val="22"/>
                <w:szCs w:val="20"/>
                <w:lang w:bidi="ru-RU"/>
              </w:rPr>
              <w:t> </w:t>
            </w:r>
          </w:p>
        </w:tc>
        <w:tc>
          <w:tcPr>
            <w:tcW w:w="1701" w:type="dxa"/>
            <w:tcBorders>
              <w:top w:val="nil"/>
              <w:left w:val="nil"/>
              <w:bottom w:val="single" w:sz="4" w:space="0" w:color="auto"/>
              <w:right w:val="single" w:sz="4" w:space="0" w:color="auto"/>
            </w:tcBorders>
            <w:noWrap/>
            <w:vAlign w:val="bottom"/>
            <w:hideMark/>
          </w:tcPr>
          <w:p w14:paraId="3696BF76" w14:textId="77777777" w:rsidR="0035665A" w:rsidRPr="00F818F8" w:rsidRDefault="0035665A" w:rsidP="0035665A">
            <w:pPr>
              <w:pStyle w:val="aa"/>
              <w:jc w:val="center"/>
              <w:rPr>
                <w:sz w:val="22"/>
                <w:szCs w:val="20"/>
                <w:lang w:bidi="ru-RU"/>
              </w:rPr>
            </w:pPr>
            <w:r w:rsidRPr="00F818F8">
              <w:rPr>
                <w:sz w:val="22"/>
                <w:szCs w:val="20"/>
                <w:lang w:bidi="ru-RU"/>
              </w:rPr>
              <w:t> </w:t>
            </w:r>
          </w:p>
        </w:tc>
      </w:tr>
      <w:bookmarkEnd w:id="34"/>
    </w:tbl>
    <w:p w14:paraId="7754B200" w14:textId="77777777" w:rsidR="0035665A" w:rsidRPr="00F818F8" w:rsidRDefault="0035665A" w:rsidP="005D0817">
      <w:pPr>
        <w:pStyle w:val="aa"/>
        <w:ind w:firstLine="709"/>
        <w:jc w:val="both"/>
        <w:rPr>
          <w:b/>
          <w:bCs/>
        </w:rPr>
      </w:pPr>
    </w:p>
    <w:p w14:paraId="2742A833" w14:textId="77777777" w:rsidR="00223C33" w:rsidRPr="00F818F8" w:rsidRDefault="00223C33" w:rsidP="005D0817">
      <w:pPr>
        <w:pStyle w:val="aa"/>
        <w:ind w:firstLine="709"/>
        <w:jc w:val="both"/>
        <w:rPr>
          <w:b/>
          <w:bCs/>
          <w:lang w:bidi="ru-RU"/>
        </w:rPr>
      </w:pPr>
      <w:bookmarkStart w:id="35" w:name="_Toc168929754"/>
      <w:r w:rsidRPr="00F818F8">
        <w:rPr>
          <w:b/>
          <w:bCs/>
          <w:lang w:bidi="ru-RU"/>
        </w:rPr>
        <w:t>Индивидуальные котельные:</w:t>
      </w:r>
      <w:bookmarkEnd w:id="35"/>
    </w:p>
    <w:p w14:paraId="433B707D" w14:textId="006FF666" w:rsidR="00223C33" w:rsidRPr="00F818F8" w:rsidRDefault="00223C33" w:rsidP="005D0817">
      <w:pPr>
        <w:pStyle w:val="aa"/>
        <w:ind w:firstLine="709"/>
        <w:jc w:val="both"/>
        <w:rPr>
          <w:b/>
          <w:lang w:bidi="ru-RU"/>
        </w:rPr>
      </w:pPr>
      <w:r w:rsidRPr="00F818F8">
        <w:rPr>
          <w:b/>
          <w:lang w:bidi="ru-RU"/>
        </w:rPr>
        <w:t xml:space="preserve">Котельная №3 </w:t>
      </w:r>
      <w:r w:rsidR="00FF3753" w:rsidRPr="00F818F8">
        <w:rPr>
          <w:b/>
          <w:lang w:bidi="ru-RU"/>
        </w:rPr>
        <w:t>МУП «ДЕЗ».</w:t>
      </w:r>
    </w:p>
    <w:p w14:paraId="5A573B95" w14:textId="0F286CD0" w:rsidR="00223C33" w:rsidRPr="00F818F8" w:rsidRDefault="00223C33" w:rsidP="005D0817">
      <w:pPr>
        <w:pStyle w:val="aa"/>
        <w:ind w:firstLine="709"/>
        <w:jc w:val="both"/>
        <w:rPr>
          <w:lang w:bidi="ru-RU"/>
        </w:rPr>
      </w:pPr>
      <w:r w:rsidRPr="00F818F8">
        <w:rPr>
          <w:lang w:bidi="ru-RU"/>
        </w:rPr>
        <w:t>Котельная №3</w:t>
      </w:r>
      <w:r w:rsidR="00AA34E4" w:rsidRPr="00F818F8">
        <w:rPr>
          <w:lang w:bidi="ru-RU"/>
        </w:rPr>
        <w:t xml:space="preserve"> </w:t>
      </w:r>
      <w:r w:rsidRPr="00F818F8">
        <w:rPr>
          <w:lang w:bidi="ru-RU"/>
        </w:rPr>
        <w:t xml:space="preserve">оборудована двумя водогрейными котлами ДКВР2,5-13 (котлы паровые переведены в водогрейный режим) общей мощностью 3,2 Гкал/ч. Котлы работают на угле с ручными топками РПК и обеспечивают теплоснабжение только очистных сооружений на отопление и ГВС в отопительном периоде. В летний период котельная не работает (ГВС обеспечивается от бытовых электронагревателей). Данные о котельном оборудовании, установленном на котельной приведены </w:t>
      </w:r>
      <w:r w:rsidR="002B5DC2" w:rsidRPr="00F818F8">
        <w:rPr>
          <w:lang w:bidi="ru-RU"/>
        </w:rPr>
        <w:t>в таблице 2.1.2.22</w:t>
      </w:r>
      <w:r w:rsidRPr="00F818F8">
        <w:rPr>
          <w:lang w:bidi="ru-RU"/>
        </w:rPr>
        <w:t xml:space="preserve">. Водоснабжение осуществляется из городского водопровода. Имеется 2-х ступенчатая Na- катионитовая установка химводоочистки для подпитки тепловой сети. Приборного учета выработки тепла нет. Показатели работы котельной расчетные. Расчетная тепловая нагрузка 1,5 Гкал/ч, располагаемый резерв мощности порядка 1,47 Гкал/ч. </w:t>
      </w:r>
    </w:p>
    <w:p w14:paraId="5F95AA9A" w14:textId="77777777" w:rsidR="00223C33" w:rsidRPr="00F818F8" w:rsidRDefault="00223C33" w:rsidP="005D0817">
      <w:pPr>
        <w:pStyle w:val="aa"/>
        <w:ind w:firstLine="709"/>
        <w:jc w:val="both"/>
        <w:rPr>
          <w:lang w:bidi="ru-RU"/>
        </w:rPr>
      </w:pPr>
    </w:p>
    <w:p w14:paraId="0BBED03B" w14:textId="77777777" w:rsidR="00223C33" w:rsidRPr="00F818F8" w:rsidRDefault="00223C33" w:rsidP="005D0817">
      <w:pPr>
        <w:pStyle w:val="aa"/>
        <w:ind w:firstLine="709"/>
        <w:jc w:val="both"/>
        <w:rPr>
          <w:b/>
          <w:bCs/>
          <w:lang w:bidi="ru-RU"/>
        </w:rPr>
      </w:pPr>
      <w:bookmarkStart w:id="36" w:name="_Toc168929755"/>
      <w:r w:rsidRPr="00F818F8">
        <w:rPr>
          <w:b/>
          <w:bCs/>
          <w:lang w:bidi="ru-RU"/>
        </w:rPr>
        <w:t>Котельная №4 ООО «Прогресс»</w:t>
      </w:r>
      <w:bookmarkEnd w:id="36"/>
    </w:p>
    <w:p w14:paraId="32472BB2" w14:textId="544B8074" w:rsidR="00223C33" w:rsidRPr="00F818F8" w:rsidRDefault="00223C33" w:rsidP="005D0817">
      <w:pPr>
        <w:pStyle w:val="aa"/>
        <w:ind w:firstLine="709"/>
        <w:jc w:val="both"/>
        <w:rPr>
          <w:lang w:bidi="ru-RU"/>
        </w:rPr>
      </w:pPr>
      <w:r w:rsidRPr="00F818F8">
        <w:rPr>
          <w:lang w:bidi="ru-RU"/>
        </w:rPr>
        <w:t xml:space="preserve">Котельная №4 ООО «Прогресс» отпускает тепло на отопление и горячее водоснабжение средней образовательной школы №6. В котельной установлено два котла фирмы «Olimpia» (Южная Корея). Общая мощность котельной 0,35 Гкал/ч. Котлы запущены в работу в 2012 г., работают на природном газе, резервное топливо – дизельное топливо. Данные о котельном оборудовании, установленном на котельной приведены </w:t>
      </w:r>
      <w:r w:rsidR="002B5DC2" w:rsidRPr="00F818F8">
        <w:rPr>
          <w:lang w:bidi="ru-RU"/>
        </w:rPr>
        <w:t>в таблице 2.1.2.22</w:t>
      </w:r>
      <w:r w:rsidRPr="00F818F8">
        <w:rPr>
          <w:lang w:bidi="ru-RU"/>
        </w:rPr>
        <w:t>. Котлы в комплекте с универсальными горелками типа LTG работают на естественной тяге без дымососов. В летний период котельная не работает. Подпитка котлов и тепловой сети осуществляется из бака запаса воды емкостью 2,25 м3. Воду для подпитки доставляют автотранспортом из котельной №1 ООО</w:t>
      </w:r>
    </w:p>
    <w:p w14:paraId="6F641158" w14:textId="13D5F44F" w:rsidR="00223C33" w:rsidRPr="00F818F8" w:rsidRDefault="00223C33" w:rsidP="005D0817">
      <w:pPr>
        <w:pStyle w:val="aa"/>
        <w:ind w:firstLine="709"/>
        <w:jc w:val="both"/>
        <w:rPr>
          <w:lang w:bidi="ru-RU"/>
        </w:rPr>
      </w:pPr>
      <w:r w:rsidRPr="00F818F8">
        <w:rPr>
          <w:lang w:bidi="ru-RU"/>
        </w:rPr>
        <w:t xml:space="preserve">«ИГК» один раз в месяц в количестве по 1,5 м3 в отопительный период. Имеется прибор коммерческого учета расхода газа в котельной. Приборного учета выработки тепла нет. Расчетная тепловая нагрузка – 0,17 Гкал/ч, резерв мощности котельной – 0,18 Гкал/ч. </w:t>
      </w:r>
    </w:p>
    <w:p w14:paraId="6CFA5A52" w14:textId="77777777" w:rsidR="00223C33" w:rsidRPr="00F818F8" w:rsidRDefault="00223C33" w:rsidP="005D0817">
      <w:pPr>
        <w:pStyle w:val="aa"/>
        <w:ind w:firstLine="709"/>
        <w:jc w:val="both"/>
        <w:rPr>
          <w:lang w:bidi="ru-RU"/>
        </w:rPr>
      </w:pPr>
    </w:p>
    <w:p w14:paraId="5B67F7A5" w14:textId="77777777" w:rsidR="00223C33" w:rsidRPr="00F818F8" w:rsidRDefault="00223C33" w:rsidP="005D0817">
      <w:pPr>
        <w:pStyle w:val="aa"/>
        <w:ind w:firstLine="709"/>
        <w:jc w:val="both"/>
        <w:rPr>
          <w:b/>
          <w:bCs/>
          <w:lang w:bidi="ru-RU"/>
        </w:rPr>
      </w:pPr>
      <w:bookmarkStart w:id="37" w:name="_Toc168929756"/>
      <w:r w:rsidRPr="00F818F8">
        <w:rPr>
          <w:b/>
          <w:bCs/>
          <w:lang w:bidi="ru-RU"/>
        </w:rPr>
        <w:t>Котельная ИЦГБ ООО «Прогресс»</w:t>
      </w:r>
      <w:bookmarkEnd w:id="37"/>
    </w:p>
    <w:p w14:paraId="3E945886" w14:textId="6257D415" w:rsidR="00223C33" w:rsidRPr="00F818F8" w:rsidRDefault="00223C33" w:rsidP="005D0817">
      <w:pPr>
        <w:pStyle w:val="aa"/>
        <w:ind w:firstLine="709"/>
        <w:jc w:val="both"/>
        <w:rPr>
          <w:lang w:bidi="ru-RU"/>
        </w:rPr>
      </w:pPr>
      <w:r w:rsidRPr="00F818F8">
        <w:rPr>
          <w:lang w:bidi="ru-RU"/>
        </w:rPr>
        <w:t xml:space="preserve">Котельная ИЦГБ ООО «Прогресс» отпускает тепло только на теплоснабжение центральной городской больницы. В котельной установлены четыре водогрейных котла типа КВСА, производства ООО ПФ «Октан» г. Омск с общей мощностью 8,24 Гкал/ч. Данные о коельном оборудовании, установленном на котельной приведены </w:t>
      </w:r>
      <w:r w:rsidR="002B5DC2" w:rsidRPr="00F818F8">
        <w:rPr>
          <w:lang w:bidi="ru-RU"/>
        </w:rPr>
        <w:t>в таблице 2.1.2.22</w:t>
      </w:r>
      <w:r w:rsidRPr="00F818F8">
        <w:rPr>
          <w:lang w:bidi="ru-RU"/>
        </w:rPr>
        <w:t>. Все котлы работают на природном газе. Резервного топлива нет. Котельная работает по независимой схеме. В котельной установлены два сетевых</w:t>
      </w:r>
    </w:p>
    <w:p w14:paraId="7C677CF1" w14:textId="1F6C2BB8" w:rsidR="00223C33" w:rsidRPr="00F818F8" w:rsidRDefault="00223C33" w:rsidP="005D0817">
      <w:pPr>
        <w:pStyle w:val="aa"/>
        <w:ind w:firstLine="709"/>
        <w:jc w:val="both"/>
        <w:rPr>
          <w:lang w:bidi="ru-RU"/>
        </w:rPr>
      </w:pPr>
      <w:r w:rsidRPr="00F818F8">
        <w:rPr>
          <w:lang w:bidi="ru-RU"/>
        </w:rPr>
        <w:t xml:space="preserve">подогревателя и два подогревателя горячей воды. Трубопроводы горячей воды проложены совместно с тепловой сетью. Котельная работает по отопительному графику 95/70 ˚С и подает сетевую воду на отопление, вентиляцию и горячую воду в систему ГВС больничных корпусов. Подпитка котлового контура и тепловых сетей осуществляется обработанной (акустическим противонакипным устройством) водопроводной водой. Имеется прибор коммерческого учета расхода газа в котельной и приборы технического учета выработки тепла каждым котлом. Расчетная тепловая нагрузка – 2,4 Гкал/ч, резерв мощности котельной – 5,77 Гкал/ч. </w:t>
      </w:r>
    </w:p>
    <w:p w14:paraId="29311A2B" w14:textId="77777777" w:rsidR="00223C33" w:rsidRPr="00F818F8" w:rsidRDefault="00223C33" w:rsidP="005D0817">
      <w:pPr>
        <w:pStyle w:val="aa"/>
        <w:ind w:firstLine="709"/>
        <w:jc w:val="both"/>
        <w:rPr>
          <w:lang w:bidi="ru-RU"/>
        </w:rPr>
      </w:pPr>
    </w:p>
    <w:p w14:paraId="5BC5BDC2" w14:textId="77777777" w:rsidR="00223C33" w:rsidRPr="00F818F8" w:rsidRDefault="00223C33" w:rsidP="005D0817">
      <w:pPr>
        <w:pStyle w:val="aa"/>
        <w:ind w:firstLine="709"/>
        <w:jc w:val="both"/>
        <w:rPr>
          <w:b/>
          <w:bCs/>
          <w:lang w:bidi="ru-RU"/>
        </w:rPr>
      </w:pPr>
      <w:bookmarkStart w:id="38" w:name="_Toc168929757"/>
      <w:r w:rsidRPr="00F818F8">
        <w:rPr>
          <w:b/>
          <w:bCs/>
          <w:lang w:bidi="ru-RU"/>
        </w:rPr>
        <w:t>Котельная ЗАО «Искитимский молзавод»</w:t>
      </w:r>
      <w:bookmarkEnd w:id="38"/>
    </w:p>
    <w:p w14:paraId="4C0DA905" w14:textId="77777777" w:rsidR="00223C33" w:rsidRPr="00F818F8" w:rsidRDefault="00223C33" w:rsidP="005D0817">
      <w:pPr>
        <w:pStyle w:val="aa"/>
        <w:ind w:firstLine="709"/>
        <w:jc w:val="both"/>
        <w:rPr>
          <w:lang w:bidi="ru-RU"/>
        </w:rPr>
      </w:pPr>
      <w:r w:rsidRPr="00F818F8">
        <w:rPr>
          <w:lang w:bidi="ru-RU"/>
        </w:rPr>
        <w:t>Котельная ЗАО «Искитимский молзавод» оборудована четырьмя водогрейными котлами типа КВСА общей мощностью 0,85 Гкал/ч, работающих на природном газе. Резервное топливо</w:t>
      </w:r>
    </w:p>
    <w:p w14:paraId="431A1416" w14:textId="00678BD5" w:rsidR="00223C33" w:rsidRPr="00F818F8" w:rsidRDefault="00223C33" w:rsidP="005D0817">
      <w:pPr>
        <w:pStyle w:val="aa"/>
        <w:ind w:firstLine="709"/>
        <w:jc w:val="both"/>
        <w:rPr>
          <w:lang w:bidi="ru-RU"/>
        </w:rPr>
      </w:pPr>
      <w:r w:rsidRPr="00F818F8">
        <w:rPr>
          <w:lang w:bidi="ru-RU"/>
        </w:rPr>
        <w:t xml:space="preserve">– дизельное топливо. Данные о котельном оборудовании, установленном на котельной приведены </w:t>
      </w:r>
      <w:r w:rsidR="002B5DC2" w:rsidRPr="00F818F8">
        <w:rPr>
          <w:lang w:bidi="ru-RU"/>
        </w:rPr>
        <w:t>в таблице 2.1.2.22</w:t>
      </w:r>
      <w:r w:rsidRPr="00F818F8">
        <w:rPr>
          <w:lang w:bidi="ru-RU"/>
        </w:rPr>
        <w:t xml:space="preserve">. Котлы работают с 2008 г. имеют современную систему автоматического регулирования производительности. Котельная обеспечивает теплоснабжение собственного производства на технологию, отопление и горячее водоснабжение. Водоснабжение котельной осуществляется из городского водопровода. Имеется блочная водоподготовительная установка типа BWT (Австрия) для подпитки тепловой сети. Имеется прибор коммерческого учета расхода газа в котельной. Приборного учета выработки тепла нет. Резерва мощности котельной нет. Максимальная фактическая нагрузка с учетом собственных нужд котельной и потерь практически равна производительности котельной. </w:t>
      </w:r>
    </w:p>
    <w:p w14:paraId="5A815FB7" w14:textId="77777777" w:rsidR="00223C33" w:rsidRPr="00F818F8" w:rsidRDefault="00223C33" w:rsidP="005D0817">
      <w:pPr>
        <w:pStyle w:val="aa"/>
        <w:ind w:firstLine="709"/>
        <w:jc w:val="both"/>
        <w:rPr>
          <w:lang w:bidi="ru-RU"/>
        </w:rPr>
      </w:pPr>
    </w:p>
    <w:p w14:paraId="3041D383" w14:textId="77777777" w:rsidR="00223C33" w:rsidRPr="00F818F8" w:rsidRDefault="00223C33" w:rsidP="005D0817">
      <w:pPr>
        <w:pStyle w:val="aa"/>
        <w:ind w:firstLine="709"/>
        <w:jc w:val="both"/>
        <w:rPr>
          <w:b/>
          <w:bCs/>
          <w:lang w:bidi="ru-RU"/>
        </w:rPr>
      </w:pPr>
      <w:bookmarkStart w:id="39" w:name="_Toc168929758"/>
      <w:r w:rsidRPr="00F818F8">
        <w:rPr>
          <w:b/>
          <w:bCs/>
          <w:lang w:bidi="ru-RU"/>
        </w:rPr>
        <w:t>Котельная ОАО «Сбербанк России»</w:t>
      </w:r>
      <w:bookmarkEnd w:id="39"/>
    </w:p>
    <w:p w14:paraId="685C0EDF" w14:textId="64140E53" w:rsidR="00223C33" w:rsidRPr="00F818F8" w:rsidRDefault="00223C33" w:rsidP="005D0817">
      <w:pPr>
        <w:pStyle w:val="aa"/>
        <w:ind w:firstLine="709"/>
        <w:jc w:val="both"/>
        <w:rPr>
          <w:lang w:bidi="ru-RU"/>
        </w:rPr>
      </w:pPr>
      <w:r w:rsidRPr="00F818F8">
        <w:rPr>
          <w:lang w:bidi="ru-RU"/>
        </w:rPr>
        <w:t xml:space="preserve">Котельная ОАО «Сбербанк России» сбербанка оборудована двумя водогрейными котлами марки Unikal TZ с общей мощностью 0,43 Гкал. Котлы работают в автоматическом режиме на жидком топливе (дизельное топливо) на топление помещения сбербанка. В летнее время котельная не работает. Данные о котельном оборудовании, установленном на котельной приведены </w:t>
      </w:r>
      <w:r w:rsidR="002B5DC2" w:rsidRPr="00F818F8">
        <w:rPr>
          <w:lang w:bidi="ru-RU"/>
        </w:rPr>
        <w:t>в таблице 2.1.2.22</w:t>
      </w:r>
      <w:r w:rsidRPr="00F818F8">
        <w:rPr>
          <w:lang w:bidi="ru-RU"/>
        </w:rPr>
        <w:t xml:space="preserve">. Горячее водоснабжение в летний период осуществляется от бытовых электроподогревателей. Подпитка системы отопления незначительная – сырой водой из городского водопровода. Расчетная тепловая нагрузка – 0,18 Гкал/ч, резерв мощности котельной – 0,25 Гкал/ч. </w:t>
      </w:r>
    </w:p>
    <w:p w14:paraId="33DED5C7" w14:textId="77777777" w:rsidR="00223C33" w:rsidRPr="00F818F8" w:rsidRDefault="00223C33" w:rsidP="005D0817">
      <w:pPr>
        <w:pStyle w:val="aa"/>
        <w:ind w:firstLine="709"/>
        <w:jc w:val="both"/>
        <w:rPr>
          <w:lang w:bidi="ru-RU"/>
        </w:rPr>
      </w:pPr>
    </w:p>
    <w:p w14:paraId="06BC12D5" w14:textId="77777777" w:rsidR="00223C33" w:rsidRPr="00F818F8" w:rsidRDefault="00223C33" w:rsidP="005D0817">
      <w:pPr>
        <w:pStyle w:val="aa"/>
        <w:ind w:firstLine="709"/>
        <w:jc w:val="both"/>
        <w:rPr>
          <w:b/>
          <w:bCs/>
          <w:lang w:bidi="ru-RU"/>
        </w:rPr>
      </w:pPr>
      <w:bookmarkStart w:id="40" w:name="_Toc168929759"/>
      <w:r w:rsidRPr="00F818F8">
        <w:rPr>
          <w:b/>
          <w:bCs/>
          <w:lang w:bidi="ru-RU"/>
        </w:rPr>
        <w:t>Котельная ОАО «ЖБИ-5»</w:t>
      </w:r>
      <w:bookmarkEnd w:id="40"/>
    </w:p>
    <w:p w14:paraId="782B1931" w14:textId="77777777" w:rsidR="00223C33" w:rsidRPr="00F818F8" w:rsidRDefault="00223C33" w:rsidP="005D0817">
      <w:pPr>
        <w:pStyle w:val="aa"/>
        <w:ind w:firstLine="709"/>
        <w:jc w:val="both"/>
        <w:rPr>
          <w:lang w:bidi="ru-RU"/>
        </w:rPr>
      </w:pPr>
      <w:r w:rsidRPr="00F818F8">
        <w:rPr>
          <w:lang w:bidi="ru-RU"/>
        </w:rPr>
        <w:t>Котельная ОАО «ЖБИ-5» оборудована двумя новыми водогрейными котлами (производятся наладочные работы) типа КВа (производства Барнаульского котельного завода) с общей мощностью 6,35 Гкал/ч. В котельной также установлены следующие котлы:</w:t>
      </w:r>
    </w:p>
    <w:p w14:paraId="28726643" w14:textId="77777777" w:rsidR="00223C33" w:rsidRPr="00F818F8" w:rsidRDefault="00223C33" w:rsidP="003028F7">
      <w:pPr>
        <w:pStyle w:val="aa"/>
        <w:numPr>
          <w:ilvl w:val="0"/>
          <w:numId w:val="55"/>
        </w:numPr>
        <w:jc w:val="both"/>
        <w:rPr>
          <w:lang w:bidi="ru-RU"/>
        </w:rPr>
      </w:pPr>
      <w:r w:rsidRPr="00F818F8">
        <w:rPr>
          <w:lang w:bidi="ru-RU"/>
        </w:rPr>
        <w:t>Паровой котел КЕ25-14 мощностью 16,6 Гкал/ч, работающий на угле, будет находится в резерве.</w:t>
      </w:r>
    </w:p>
    <w:p w14:paraId="47C9DCC0" w14:textId="77777777" w:rsidR="00223C33" w:rsidRPr="00F818F8" w:rsidRDefault="00223C33" w:rsidP="003028F7">
      <w:pPr>
        <w:pStyle w:val="aa"/>
        <w:numPr>
          <w:ilvl w:val="0"/>
          <w:numId w:val="55"/>
        </w:numPr>
        <w:jc w:val="both"/>
        <w:rPr>
          <w:lang w:bidi="ru-RU"/>
        </w:rPr>
      </w:pPr>
      <w:r w:rsidRPr="00F818F8">
        <w:rPr>
          <w:lang w:bidi="ru-RU"/>
        </w:rPr>
        <w:t>Два водогрейных котла КВ-ТС 20 общей мощностью 40 Гкал/ч, работающие на угле, в настоящее время не исправны и не будут восстанавливаться.</w:t>
      </w:r>
    </w:p>
    <w:p w14:paraId="2ED75C43" w14:textId="4F8A6D24" w:rsidR="00223C33" w:rsidRPr="00F818F8" w:rsidRDefault="00223C33" w:rsidP="005D0817">
      <w:pPr>
        <w:pStyle w:val="aa"/>
        <w:ind w:firstLine="709"/>
        <w:jc w:val="both"/>
        <w:rPr>
          <w:lang w:bidi="ru-RU"/>
        </w:rPr>
      </w:pPr>
      <w:r w:rsidRPr="00F818F8">
        <w:rPr>
          <w:lang w:bidi="ru-RU"/>
        </w:rPr>
        <w:t>Предполагается установить оборудование для возможности использования дизельного</w:t>
      </w:r>
    </w:p>
    <w:p w14:paraId="16FB4C83" w14:textId="34FFAC86" w:rsidR="00223C33" w:rsidRPr="00F818F8" w:rsidRDefault="00223C33" w:rsidP="005D0817">
      <w:pPr>
        <w:pStyle w:val="aa"/>
        <w:ind w:firstLine="709"/>
        <w:jc w:val="both"/>
        <w:rPr>
          <w:lang w:bidi="ru-RU"/>
        </w:rPr>
      </w:pPr>
      <w:r w:rsidRPr="00F818F8">
        <w:rPr>
          <w:lang w:bidi="ru-RU"/>
        </w:rPr>
        <w:t>топлива в качестве резервного топлива для водогрейных котлов КВа, а паровой котел КЕ25-14 демонтировать и отказаться от использования угля. В настоящее время котельная обеспечивает только отопление производственных помещений. Горячее водоснабжение на предприятии производится от бытовых электронагревателей, поэтому в летний период котельная не работает. В котельной имеется 2-х ступенчатая Na-катионитовая установка химводоочистки для подпитки котлов и тепловой сети и атмосферный деаэратор. После вывода из работы парового котла деаэратор будет служить только в качестве накопительной емкости. Приборного учета выработки тепла нет. Показатели работы котельной расчетные. Расчетная тепловая нагрузка 4,6 Гкал/ч, располагаемый резерв мощности порядка 1,72 Гкал/ч.</w:t>
      </w:r>
    </w:p>
    <w:p w14:paraId="41B2ECB8" w14:textId="77777777" w:rsidR="00223C33" w:rsidRPr="00F818F8" w:rsidRDefault="00223C33" w:rsidP="005D0817">
      <w:pPr>
        <w:pStyle w:val="aa"/>
        <w:ind w:firstLine="709"/>
        <w:jc w:val="both"/>
        <w:rPr>
          <w:lang w:bidi="ru-RU"/>
        </w:rPr>
      </w:pPr>
    </w:p>
    <w:p w14:paraId="0830325A" w14:textId="77777777" w:rsidR="00223C33" w:rsidRPr="00F818F8" w:rsidRDefault="00223C33" w:rsidP="005D0817">
      <w:pPr>
        <w:pStyle w:val="aa"/>
        <w:ind w:firstLine="709"/>
        <w:jc w:val="both"/>
        <w:rPr>
          <w:b/>
          <w:bCs/>
          <w:lang w:bidi="ru-RU"/>
        </w:rPr>
      </w:pPr>
      <w:bookmarkStart w:id="41" w:name="_Toc168929760"/>
      <w:r w:rsidRPr="00F818F8">
        <w:rPr>
          <w:b/>
          <w:bCs/>
          <w:lang w:bidi="ru-RU"/>
        </w:rPr>
        <w:t>Котельная ОАО «Искитиммзвесть»</w:t>
      </w:r>
      <w:bookmarkEnd w:id="41"/>
    </w:p>
    <w:p w14:paraId="3C086290" w14:textId="05BDCACA" w:rsidR="00223C33" w:rsidRPr="00F818F8" w:rsidRDefault="00223C33" w:rsidP="005D0817">
      <w:pPr>
        <w:pStyle w:val="aa"/>
        <w:ind w:firstLine="709"/>
        <w:jc w:val="both"/>
        <w:rPr>
          <w:lang w:bidi="ru-RU"/>
        </w:rPr>
      </w:pPr>
      <w:r w:rsidRPr="00F818F8">
        <w:rPr>
          <w:lang w:bidi="ru-RU"/>
        </w:rPr>
        <w:t xml:space="preserve">Котельная ОАО «Искитимизвесть» оборудована двумя водогрейными котлами общей мощностью 1,05 Гкал/ч. Один котел Е1/9 (паровой переведен в водогрейный режим) работает на природном газе и второй котел НР-18 – на угле находится в резерве. </w:t>
      </w:r>
      <w:r w:rsidRPr="00F818F8">
        <w:rPr>
          <w:lang w:bidi="ru-RU"/>
        </w:rPr>
        <w:lastRenderedPageBreak/>
        <w:t xml:space="preserve">Резервный угольный котел устаревшей конструкции, имеет низкий коэффициент полезного действия и практически не используется. Котельная обеспечивает отопление и горячее водоснабжение объектов собственного производства. В летнее время котельная не работает (ГВС обеспечивается от бытовых электронагревателей). Данные о котельном оборудовании, установленном на котельной приведены </w:t>
      </w:r>
      <w:r w:rsidR="002B5DC2" w:rsidRPr="00F818F8">
        <w:rPr>
          <w:lang w:bidi="ru-RU"/>
        </w:rPr>
        <w:t>в таблице 2.1.2.22</w:t>
      </w:r>
      <w:r w:rsidRPr="00F818F8">
        <w:rPr>
          <w:lang w:bidi="ru-RU"/>
        </w:rPr>
        <w:t>. Водоснабжение котельной осуществляется из городского водопровода. Имеется установка Na-катионитовой химводоочистки для подпитки тепловой сети. Отдельного прибора учета расхода газа в котельной нет (коммерческий учет потребления газа общий на производство и котельную). Учета выработки тепла тоже нет. Показатели работы ко</w:t>
      </w:r>
      <w:r w:rsidR="002B5DC2" w:rsidRPr="00F818F8">
        <w:rPr>
          <w:lang w:bidi="ru-RU"/>
        </w:rPr>
        <w:t>т</w:t>
      </w:r>
      <w:r w:rsidRPr="00F818F8">
        <w:rPr>
          <w:lang w:bidi="ru-RU"/>
        </w:rPr>
        <w:t>ельной расчетные. Рабочий газовый котел в отопительный период загружен полностью, резерв мощности только за счет угольного котла</w:t>
      </w:r>
    </w:p>
    <w:p w14:paraId="174DFB37" w14:textId="77777777" w:rsidR="009C176B" w:rsidRPr="00F818F8" w:rsidRDefault="009C176B" w:rsidP="005D0817">
      <w:pPr>
        <w:pStyle w:val="aa"/>
        <w:ind w:firstLine="709"/>
        <w:jc w:val="both"/>
        <w:rPr>
          <w:lang w:bidi="ru-RU"/>
        </w:rPr>
      </w:pPr>
    </w:p>
    <w:p w14:paraId="28BA0D2C" w14:textId="77777777" w:rsidR="00223C33" w:rsidRPr="00F818F8" w:rsidRDefault="00223C33" w:rsidP="005D0817">
      <w:pPr>
        <w:pStyle w:val="aa"/>
        <w:ind w:firstLine="709"/>
        <w:jc w:val="both"/>
        <w:rPr>
          <w:b/>
          <w:bCs/>
          <w:lang w:bidi="ru-RU"/>
        </w:rPr>
      </w:pPr>
      <w:bookmarkStart w:id="42" w:name="_Toc168929761"/>
      <w:r w:rsidRPr="00F818F8">
        <w:rPr>
          <w:b/>
          <w:bCs/>
          <w:lang w:bidi="ru-RU"/>
        </w:rPr>
        <w:t>Котельная ООО «Поиск»</w:t>
      </w:r>
      <w:bookmarkEnd w:id="42"/>
    </w:p>
    <w:p w14:paraId="47A58362" w14:textId="33AE1FEB" w:rsidR="009C176B" w:rsidRPr="00F818F8" w:rsidRDefault="00223C33" w:rsidP="005D0817">
      <w:pPr>
        <w:pStyle w:val="aa"/>
        <w:ind w:firstLine="709"/>
        <w:jc w:val="both"/>
        <w:rPr>
          <w:lang w:bidi="ru-RU"/>
        </w:rPr>
      </w:pPr>
      <w:r w:rsidRPr="00F818F8">
        <w:rPr>
          <w:lang w:bidi="ru-RU"/>
        </w:rPr>
        <w:t xml:space="preserve">Котельная ООО «Поиск» оборудована тремя паровыми котлами КЕ 2,5-14 общей тепловой мощностью 4,8 Гкал/ч. Котлы работают на природном газе, резервное топливо − дизельное топливо. Котлы работают с 1998 г. и обеспечивают теплоснабжение кондитерского и пивного производства холдинга ОАО «Поиск 1942». Данные о котельном оборудовании, установленном на котельной приведены </w:t>
      </w:r>
      <w:r w:rsidR="002B5DC2" w:rsidRPr="00F818F8">
        <w:rPr>
          <w:lang w:bidi="ru-RU"/>
        </w:rPr>
        <w:t>в таблице 2.1.2.22</w:t>
      </w:r>
      <w:r w:rsidRPr="00F818F8">
        <w:rPr>
          <w:lang w:bidi="ru-RU"/>
        </w:rPr>
        <w:t xml:space="preserve">. Пар отпускается на технологию и на подогреватели отопления и горячего водоснабжения. Возврат конденсата с производства - частичный. Водоснабжение котельной осуществляется водопроводной водой. Подпитка тепловой сети осуществляется химочищенной деаэрированной водой. Имеется 2-х ступенчатая Na-катионитовая установка с атмосферным деаэратором. В котельной имеется прибор коммерческого учета расхода газа. Учета выработки тепла нет. Фактическая максимальная тепловая нагрузка 2,8 Гкал/ч, что обеспечивается работой одного котла, два других − в резерве. </w:t>
      </w:r>
      <w:bookmarkStart w:id="43" w:name="_Toc168929762"/>
    </w:p>
    <w:p w14:paraId="3A0B41A1" w14:textId="77777777" w:rsidR="009C176B" w:rsidRPr="00F818F8" w:rsidRDefault="009C176B" w:rsidP="005D0817">
      <w:pPr>
        <w:pStyle w:val="aa"/>
        <w:ind w:firstLine="709"/>
        <w:jc w:val="both"/>
        <w:rPr>
          <w:lang w:bidi="ru-RU"/>
        </w:rPr>
      </w:pPr>
    </w:p>
    <w:p w14:paraId="5C70752B" w14:textId="0F584040" w:rsidR="00223C33" w:rsidRPr="00F818F8" w:rsidRDefault="00223C33" w:rsidP="005D0817">
      <w:pPr>
        <w:pStyle w:val="aa"/>
        <w:ind w:firstLine="709"/>
        <w:jc w:val="both"/>
        <w:rPr>
          <w:b/>
          <w:bCs/>
          <w:lang w:bidi="ru-RU"/>
        </w:rPr>
      </w:pPr>
      <w:r w:rsidRPr="00F818F8">
        <w:rPr>
          <w:b/>
          <w:bCs/>
          <w:lang w:bidi="ru-RU"/>
        </w:rPr>
        <w:t>Котельная ООО «Сибцемремонт»</w:t>
      </w:r>
      <w:bookmarkEnd w:id="43"/>
    </w:p>
    <w:p w14:paraId="45FEFBEB" w14:textId="764C15CD" w:rsidR="002B5DC2" w:rsidRPr="00F818F8" w:rsidRDefault="00223C33" w:rsidP="005D0817">
      <w:pPr>
        <w:pStyle w:val="aa"/>
        <w:ind w:firstLine="709"/>
        <w:jc w:val="both"/>
        <w:rPr>
          <w:lang w:bidi="ru-RU"/>
        </w:rPr>
      </w:pPr>
      <w:r w:rsidRPr="00F818F8">
        <w:rPr>
          <w:lang w:bidi="ru-RU"/>
        </w:rPr>
        <w:t xml:space="preserve">Котельная ООО «Сибцемремонт» представляет собой три газовых теплогенератора, установленных для воздушного отопления помещения своего торгового центра. Общая тепловая мощность теплогенераторов 0,9 Гкал/ч. Данные о котельном оборудовании, установленном на котельной приведены </w:t>
      </w:r>
      <w:r w:rsidR="002B5DC2" w:rsidRPr="00F818F8">
        <w:rPr>
          <w:lang w:bidi="ru-RU"/>
        </w:rPr>
        <w:t>в таблице 2.1.2.22</w:t>
      </w:r>
      <w:r w:rsidRPr="00F818F8">
        <w:rPr>
          <w:lang w:bidi="ru-RU"/>
        </w:rPr>
        <w:t xml:space="preserve">. Отопление торгового центра производится теплым воздухом, который нагревается газовыми горелками в рекуперативных поверхностях теплогенераторов и нагнетается по разводящим воздуховодам в помещения центра. Существующая тепловая нагрузка составляет 0,4 Гкал/ч. Резерв мощности – 0,5 Гкал/ч. </w:t>
      </w:r>
      <w:bookmarkStart w:id="44" w:name="_Toc168929763"/>
    </w:p>
    <w:p w14:paraId="18EC19C6" w14:textId="77777777" w:rsidR="002B5DC2" w:rsidRPr="00F818F8" w:rsidRDefault="002B5DC2" w:rsidP="005D0817">
      <w:pPr>
        <w:pStyle w:val="aa"/>
        <w:ind w:firstLine="709"/>
        <w:jc w:val="both"/>
        <w:rPr>
          <w:lang w:bidi="ru-RU"/>
        </w:rPr>
      </w:pPr>
    </w:p>
    <w:p w14:paraId="35F50543" w14:textId="12A6F450" w:rsidR="00223C33" w:rsidRPr="00F818F8" w:rsidRDefault="00223C33" w:rsidP="005D0817">
      <w:pPr>
        <w:pStyle w:val="aa"/>
        <w:ind w:firstLine="709"/>
        <w:jc w:val="both"/>
        <w:rPr>
          <w:b/>
          <w:bCs/>
          <w:lang w:bidi="ru-RU"/>
        </w:rPr>
      </w:pPr>
      <w:r w:rsidRPr="00F818F8">
        <w:rPr>
          <w:b/>
          <w:bCs/>
          <w:lang w:bidi="ru-RU"/>
        </w:rPr>
        <w:t>Котельная ООО «</w:t>
      </w:r>
      <w:r w:rsidR="00AD48A8" w:rsidRPr="00F818F8">
        <w:rPr>
          <w:b/>
          <w:bCs/>
          <w:lang w:bidi="ru-RU"/>
        </w:rPr>
        <w:t>В</w:t>
      </w:r>
      <w:r w:rsidRPr="00F818F8">
        <w:rPr>
          <w:b/>
          <w:bCs/>
          <w:lang w:bidi="ru-RU"/>
        </w:rPr>
        <w:t>одоканал»</w:t>
      </w:r>
      <w:bookmarkEnd w:id="44"/>
    </w:p>
    <w:p w14:paraId="50E0805A" w14:textId="04211485" w:rsidR="002B5DC2" w:rsidRPr="00F818F8" w:rsidRDefault="00223C33" w:rsidP="005D0817">
      <w:pPr>
        <w:pStyle w:val="aa"/>
        <w:ind w:firstLine="709"/>
        <w:jc w:val="both"/>
        <w:rPr>
          <w:lang w:bidi="ru-RU"/>
        </w:rPr>
      </w:pPr>
      <w:r w:rsidRPr="00F818F8">
        <w:rPr>
          <w:lang w:bidi="ru-RU"/>
        </w:rPr>
        <w:t>Котельная ООО «</w:t>
      </w:r>
      <w:r w:rsidR="00AD48A8" w:rsidRPr="00F818F8">
        <w:rPr>
          <w:lang w:bidi="ru-RU"/>
        </w:rPr>
        <w:t>В</w:t>
      </w:r>
      <w:r w:rsidRPr="00F818F8">
        <w:rPr>
          <w:lang w:bidi="ru-RU"/>
        </w:rPr>
        <w:t>одоканал» обеспечивает теплоснабжение очистных водопроводных сооружений со станцией 2-го подъема МУП «</w:t>
      </w:r>
      <w:r w:rsidR="00FE60F1" w:rsidRPr="00F818F8">
        <w:rPr>
          <w:lang w:bidi="ru-RU"/>
        </w:rPr>
        <w:t>В</w:t>
      </w:r>
      <w:r w:rsidRPr="00F818F8">
        <w:rPr>
          <w:lang w:bidi="ru-RU"/>
        </w:rPr>
        <w:t xml:space="preserve">одоканал». Котельная работает на газе, резервное топливо – дизельное топливо. В котельной установлено два котла типа Buderos общей мощностью 0,91 Гкал/ч. Данные о котельном оборудовании, установленном на котельной приведены </w:t>
      </w:r>
      <w:r w:rsidR="002B5DC2" w:rsidRPr="00F818F8">
        <w:rPr>
          <w:lang w:bidi="ru-RU"/>
        </w:rPr>
        <w:t>в таблице 2.1.2.22</w:t>
      </w:r>
      <w:r w:rsidRPr="00F818F8">
        <w:rPr>
          <w:lang w:bidi="ru-RU"/>
        </w:rPr>
        <w:t xml:space="preserve">. Отпуск тепловой энергии осуществляется на отопление помещений, теплоспутники технологических трубопроводов и горячее водоснабжение. Котельная работает полностью в автоматическом режиме. Регулирование теплопроизводительности котлов осуществляется по температуре наружного воздуха. В летнее время котельная не работает (ГВС обеспечивается от бытовых электронагревателей). В котельной имеется прибор коммерческого учета расхода газа. Учета выработки тепла нет. Фактическая максимальная тепловая нагрузка0,7 Гкал/ч, резерв мощности составляет – 0,205 Гкал/ч. </w:t>
      </w:r>
      <w:bookmarkStart w:id="45" w:name="_Toc168929764"/>
    </w:p>
    <w:p w14:paraId="1C7FE8D4" w14:textId="77777777" w:rsidR="002B5DC2" w:rsidRPr="00F818F8" w:rsidRDefault="002B5DC2" w:rsidP="005D0817">
      <w:pPr>
        <w:pStyle w:val="aa"/>
        <w:ind w:firstLine="709"/>
        <w:jc w:val="both"/>
        <w:rPr>
          <w:lang w:bidi="ru-RU"/>
        </w:rPr>
      </w:pPr>
    </w:p>
    <w:p w14:paraId="534ECE67" w14:textId="0ACF619D" w:rsidR="00223C33" w:rsidRPr="00F818F8" w:rsidRDefault="00223C33" w:rsidP="005D0817">
      <w:pPr>
        <w:pStyle w:val="aa"/>
        <w:ind w:firstLine="709"/>
        <w:jc w:val="both"/>
        <w:rPr>
          <w:b/>
          <w:bCs/>
          <w:lang w:bidi="ru-RU"/>
        </w:rPr>
      </w:pPr>
      <w:r w:rsidRPr="00F818F8">
        <w:rPr>
          <w:b/>
          <w:bCs/>
          <w:lang w:bidi="ru-RU"/>
        </w:rPr>
        <w:t>Котельная МБУ ЦОиО «Лесная сказка»</w:t>
      </w:r>
      <w:bookmarkEnd w:id="45"/>
    </w:p>
    <w:p w14:paraId="11512375" w14:textId="502A5064" w:rsidR="00223C33" w:rsidRPr="00F818F8" w:rsidRDefault="00223C33" w:rsidP="005D0817">
      <w:pPr>
        <w:pStyle w:val="aa"/>
        <w:ind w:firstLine="709"/>
        <w:jc w:val="both"/>
        <w:rPr>
          <w:lang w:bidi="ru-RU"/>
        </w:rPr>
      </w:pPr>
      <w:r w:rsidRPr="00F818F8">
        <w:rPr>
          <w:lang w:bidi="ru-RU"/>
        </w:rPr>
        <w:lastRenderedPageBreak/>
        <w:t>Котельная МБУ ЦОиО «Лесная сказка» обеспечивает теплоснабжение детской базы отдыха «Лесная сказка». База отдыха находится в лесном массиве на расстоянии 2.5 км от г.Искитим. Котельная работает с 1961 г. В 2013 г. котельная была модернизирована. В котельной установлены два новых водогрейных жаротрубных котла фирмы «Tansan» (Турция). Один котел марки Tansan 270, производительностью 0,27 Гкал/ч и второй – Tansan 360, производительностью 0,36 Гкал/ч. Общая теплопроизводительность котельной составляет 0,63 Гкал/ч. Котлы работают на угле. Котлы отпускают тепловую энергию на отопление и горячее водоснабжение базы отдыха. Общая максимальная тепловая нагрузка 0,37 Гкал/ч, резерв мощности</w:t>
      </w:r>
    </w:p>
    <w:p w14:paraId="70C9F167" w14:textId="435AF3ED" w:rsidR="00223C33" w:rsidRPr="00F818F8" w:rsidRDefault="00223C33" w:rsidP="005D0817">
      <w:pPr>
        <w:pStyle w:val="aa"/>
        <w:ind w:firstLine="709"/>
        <w:jc w:val="both"/>
        <w:rPr>
          <w:lang w:bidi="ru-RU"/>
        </w:rPr>
      </w:pPr>
      <w:r w:rsidRPr="00F818F8">
        <w:rPr>
          <w:lang w:bidi="ru-RU"/>
        </w:rPr>
        <w:t xml:space="preserve">– 0,2 Гкал/ч. Данные о котельном оборудовании, установленном на котельной приведены </w:t>
      </w:r>
      <w:r w:rsidR="002B5DC2" w:rsidRPr="00F818F8">
        <w:rPr>
          <w:lang w:bidi="ru-RU"/>
        </w:rPr>
        <w:t>в таблице 2.1.2.22</w:t>
      </w:r>
      <w:r w:rsidRPr="00F818F8">
        <w:rPr>
          <w:lang w:bidi="ru-RU"/>
        </w:rPr>
        <w:t xml:space="preserve">. </w:t>
      </w:r>
    </w:p>
    <w:p w14:paraId="1711A8EC" w14:textId="77777777" w:rsidR="002B5DC2" w:rsidRPr="00F818F8" w:rsidRDefault="002B5DC2" w:rsidP="005D0817">
      <w:pPr>
        <w:pStyle w:val="aa"/>
        <w:ind w:firstLine="709"/>
        <w:jc w:val="both"/>
        <w:rPr>
          <w:lang w:bidi="ru-RU"/>
        </w:rPr>
      </w:pPr>
    </w:p>
    <w:p w14:paraId="0E3EFB93" w14:textId="77777777" w:rsidR="00223C33" w:rsidRPr="00F818F8" w:rsidRDefault="00223C33" w:rsidP="005D0817">
      <w:pPr>
        <w:pStyle w:val="aa"/>
        <w:ind w:firstLine="709"/>
        <w:jc w:val="both"/>
        <w:rPr>
          <w:b/>
          <w:bCs/>
          <w:lang w:bidi="ru-RU"/>
        </w:rPr>
      </w:pPr>
      <w:bookmarkStart w:id="46" w:name="_Toc168929765"/>
      <w:r w:rsidRPr="00F818F8">
        <w:rPr>
          <w:b/>
          <w:bCs/>
          <w:lang w:bidi="ru-RU"/>
        </w:rPr>
        <w:t>Котельная №3 ООО «ИГК»</w:t>
      </w:r>
      <w:bookmarkEnd w:id="46"/>
    </w:p>
    <w:p w14:paraId="2145F352" w14:textId="77777777" w:rsidR="00223C33" w:rsidRPr="00F818F8" w:rsidRDefault="00223C33" w:rsidP="005D0817">
      <w:pPr>
        <w:pStyle w:val="aa"/>
        <w:ind w:firstLine="709"/>
        <w:jc w:val="both"/>
        <w:rPr>
          <w:lang w:bidi="ru-RU"/>
        </w:rPr>
      </w:pPr>
      <w:r w:rsidRPr="00F818F8">
        <w:rPr>
          <w:lang w:bidi="ru-RU"/>
        </w:rPr>
        <w:t>Котельная №3 ООО «ИГК» обеспечивает теплоснабжение оздоровительного комплекса</w:t>
      </w:r>
    </w:p>
    <w:p w14:paraId="13945E1E" w14:textId="30598ACD" w:rsidR="00223C33" w:rsidRPr="00F818F8" w:rsidRDefault="00223C33" w:rsidP="005D0817">
      <w:pPr>
        <w:pStyle w:val="aa"/>
        <w:ind w:firstLine="709"/>
        <w:jc w:val="both"/>
        <w:rPr>
          <w:lang w:bidi="ru-RU"/>
        </w:rPr>
      </w:pPr>
      <w:r w:rsidRPr="00F818F8">
        <w:rPr>
          <w:lang w:bidi="ru-RU"/>
        </w:rPr>
        <w:t xml:space="preserve">«Матросово». Котельная запущена в 1990 г. В котельной установлены три водогрейных котла марки «Братск» с общей теплопроизводительностью 3,3 Гкал/ч. Котлы работают на угле и отпускают тепловую энергию на отопление и горячее водоснабжение оздоровительного комплекса. Общая расчетная тепловая нагрузка на котельную 1,505 Гкал/ч. Резерв мощности – 1,795 Гкал/ч. Данные о котельном оборудовании, установленном на котельной приведены </w:t>
      </w:r>
      <w:r w:rsidR="002B5DC2" w:rsidRPr="00F818F8">
        <w:rPr>
          <w:lang w:bidi="ru-RU"/>
        </w:rPr>
        <w:t>в таблице 2.1.2.22</w:t>
      </w:r>
      <w:r w:rsidRPr="00F818F8">
        <w:rPr>
          <w:lang w:bidi="ru-RU"/>
        </w:rPr>
        <w:t>. Водоснабжение котельной осуществляется привозной химочищенной водой из котельной №1 ООО «ИГК</w:t>
      </w:r>
      <w:r w:rsidR="002B5DC2" w:rsidRPr="00F818F8">
        <w:rPr>
          <w:lang w:bidi="ru-RU"/>
        </w:rPr>
        <w:t>.</w:t>
      </w:r>
    </w:p>
    <w:p w14:paraId="3DEB69C2" w14:textId="77777777" w:rsidR="00223C33" w:rsidRPr="00F818F8" w:rsidRDefault="00223C33" w:rsidP="005D0817">
      <w:pPr>
        <w:pStyle w:val="aa"/>
        <w:ind w:firstLine="709"/>
        <w:jc w:val="both"/>
        <w:rPr>
          <w:lang w:bidi="ru-RU"/>
        </w:rPr>
      </w:pPr>
    </w:p>
    <w:p w14:paraId="0B450E8C" w14:textId="77777777" w:rsidR="00223C33" w:rsidRPr="00F818F8" w:rsidRDefault="00223C33" w:rsidP="005D0817">
      <w:pPr>
        <w:pStyle w:val="aa"/>
        <w:ind w:firstLine="709"/>
        <w:jc w:val="both"/>
        <w:rPr>
          <w:b/>
          <w:bCs/>
          <w:lang w:bidi="ru-RU"/>
        </w:rPr>
      </w:pPr>
      <w:bookmarkStart w:id="47" w:name="_Toc168929766"/>
      <w:r w:rsidRPr="00F818F8">
        <w:rPr>
          <w:b/>
          <w:bCs/>
          <w:lang w:bidi="ru-RU"/>
        </w:rPr>
        <w:t>Котельная ЗАО «Искитимский хлеб»</w:t>
      </w:r>
      <w:bookmarkEnd w:id="47"/>
    </w:p>
    <w:p w14:paraId="734BC6E1" w14:textId="1C973A01" w:rsidR="00223C33" w:rsidRPr="00F818F8" w:rsidRDefault="00223C33" w:rsidP="005D0817">
      <w:pPr>
        <w:pStyle w:val="aa"/>
        <w:ind w:firstLine="709"/>
        <w:jc w:val="both"/>
        <w:rPr>
          <w:lang w:bidi="ru-RU"/>
        </w:rPr>
      </w:pPr>
      <w:r w:rsidRPr="00F818F8">
        <w:rPr>
          <w:lang w:bidi="ru-RU"/>
        </w:rPr>
        <w:t xml:space="preserve">Котельная ЗАО «Искитимский хлеб» отапливает и обеспечивает горячее водоснабжением предприятие ЗАО «Искитимский хлеб». Мощность установленных котлов составляет 8 Гкал/ч. Котлы работают на природном газе. Данные о котельном оборудовании, установленном на котельной приведены </w:t>
      </w:r>
      <w:r w:rsidR="002B5DC2" w:rsidRPr="00F818F8">
        <w:rPr>
          <w:lang w:bidi="ru-RU"/>
        </w:rPr>
        <w:t>в таблице 2.1.2.22</w:t>
      </w:r>
      <w:r w:rsidRPr="00F818F8">
        <w:rPr>
          <w:lang w:bidi="ru-RU"/>
        </w:rPr>
        <w:t xml:space="preserve">. Водоснабжение котельной осуществляется от центрального городского водопровода. </w:t>
      </w:r>
    </w:p>
    <w:p w14:paraId="25619BA3" w14:textId="77777777" w:rsidR="00223C33" w:rsidRPr="00F818F8" w:rsidRDefault="00223C33" w:rsidP="00225817">
      <w:pPr>
        <w:pStyle w:val="aa"/>
        <w:ind w:firstLine="709"/>
        <w:jc w:val="both"/>
        <w:sectPr w:rsidR="00223C33" w:rsidRPr="00F818F8" w:rsidSect="007F5395">
          <w:pgSz w:w="11906" w:h="16838"/>
          <w:pgMar w:top="1134" w:right="850" w:bottom="1134" w:left="1701" w:header="708" w:footer="708" w:gutter="0"/>
          <w:cols w:space="708"/>
          <w:docGrid w:linePitch="360"/>
        </w:sectPr>
      </w:pPr>
    </w:p>
    <w:p w14:paraId="2E5A6BA1" w14:textId="2354627B" w:rsidR="00223C33" w:rsidRPr="00F818F8" w:rsidRDefault="00223C33" w:rsidP="002B5DC2">
      <w:pPr>
        <w:pStyle w:val="af8"/>
        <w:tabs>
          <w:tab w:val="left" w:pos="9923"/>
        </w:tabs>
        <w:spacing w:before="112"/>
        <w:rPr>
          <w:b/>
          <w:bCs/>
          <w:lang w:val="ru-RU"/>
        </w:rPr>
      </w:pPr>
      <w:r w:rsidRPr="00F818F8">
        <w:rPr>
          <w:b/>
          <w:bCs/>
          <w:lang w:val="ru-RU"/>
        </w:rPr>
        <w:lastRenderedPageBreak/>
        <w:t xml:space="preserve">Таблица </w:t>
      </w:r>
      <w:r w:rsidR="002B5DC2" w:rsidRPr="00F818F8">
        <w:rPr>
          <w:b/>
          <w:bCs/>
          <w:lang w:val="ru-RU"/>
        </w:rPr>
        <w:t>2.1.2.2</w:t>
      </w:r>
      <w:r w:rsidR="0035665A" w:rsidRPr="00F818F8">
        <w:rPr>
          <w:b/>
          <w:bCs/>
          <w:lang w:val="ru-RU"/>
        </w:rPr>
        <w:t>5</w:t>
      </w:r>
      <w:r w:rsidR="002B5DC2" w:rsidRPr="00F818F8">
        <w:rPr>
          <w:b/>
          <w:bCs/>
          <w:lang w:val="ru-RU"/>
        </w:rPr>
        <w:t xml:space="preserve"> -</w:t>
      </w:r>
      <w:r w:rsidRPr="00F818F8">
        <w:rPr>
          <w:b/>
          <w:bCs/>
          <w:lang w:val="ru-RU"/>
        </w:rPr>
        <w:t xml:space="preserve"> Характеристика индивидуальных котельных</w:t>
      </w:r>
    </w:p>
    <w:tbl>
      <w:tblPr>
        <w:tblW w:w="151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5"/>
        <w:gridCol w:w="3261"/>
        <w:gridCol w:w="1417"/>
        <w:gridCol w:w="851"/>
        <w:gridCol w:w="1404"/>
        <w:gridCol w:w="10"/>
        <w:gridCol w:w="859"/>
        <w:gridCol w:w="1257"/>
        <w:gridCol w:w="10"/>
        <w:gridCol w:w="1289"/>
        <w:gridCol w:w="845"/>
        <w:gridCol w:w="1116"/>
        <w:gridCol w:w="15"/>
      </w:tblGrid>
      <w:tr w:rsidR="002B5DC2" w:rsidRPr="00F818F8" w14:paraId="177A22DD" w14:textId="77777777" w:rsidTr="002B5DC2">
        <w:trPr>
          <w:gridAfter w:val="1"/>
          <w:wAfter w:w="15" w:type="dxa"/>
          <w:trHeight w:val="20"/>
          <w:jc w:val="center"/>
        </w:trPr>
        <w:tc>
          <w:tcPr>
            <w:tcW w:w="2835" w:type="dxa"/>
            <w:vMerge w:val="restart"/>
            <w:shd w:val="clear" w:color="auto" w:fill="F2F2F2" w:themeFill="background1" w:themeFillShade="F2"/>
            <w:vAlign w:val="center"/>
          </w:tcPr>
          <w:p w14:paraId="6C570314" w14:textId="77777777" w:rsidR="00223C33" w:rsidRPr="00F818F8" w:rsidRDefault="00223C33" w:rsidP="002B5DC2">
            <w:pPr>
              <w:pStyle w:val="TableParagraph"/>
              <w:tabs>
                <w:tab w:val="left" w:pos="9923"/>
              </w:tabs>
              <w:jc w:val="center"/>
              <w:rPr>
                <w:szCs w:val="22"/>
              </w:rPr>
            </w:pPr>
            <w:r w:rsidRPr="00F818F8">
              <w:rPr>
                <w:sz w:val="22"/>
                <w:szCs w:val="22"/>
              </w:rPr>
              <w:t>Наименование котельной</w:t>
            </w:r>
          </w:p>
        </w:tc>
        <w:tc>
          <w:tcPr>
            <w:tcW w:w="3261" w:type="dxa"/>
            <w:vMerge w:val="restart"/>
            <w:shd w:val="clear" w:color="auto" w:fill="F2F2F2" w:themeFill="background1" w:themeFillShade="F2"/>
            <w:vAlign w:val="center"/>
          </w:tcPr>
          <w:p w14:paraId="611E01DC" w14:textId="77777777" w:rsidR="00223C33" w:rsidRPr="00F818F8" w:rsidRDefault="00223C33" w:rsidP="002B5DC2">
            <w:pPr>
              <w:pStyle w:val="TableParagraph"/>
              <w:tabs>
                <w:tab w:val="left" w:pos="9923"/>
              </w:tabs>
              <w:jc w:val="center"/>
              <w:rPr>
                <w:szCs w:val="22"/>
              </w:rPr>
            </w:pPr>
            <w:r w:rsidRPr="00F818F8">
              <w:rPr>
                <w:sz w:val="22"/>
                <w:szCs w:val="22"/>
              </w:rPr>
              <w:t>Марка котлов</w:t>
            </w:r>
          </w:p>
        </w:tc>
        <w:tc>
          <w:tcPr>
            <w:tcW w:w="1417" w:type="dxa"/>
            <w:vMerge w:val="restart"/>
            <w:shd w:val="clear" w:color="auto" w:fill="F2F2F2" w:themeFill="background1" w:themeFillShade="F2"/>
            <w:vAlign w:val="center"/>
          </w:tcPr>
          <w:p w14:paraId="573A4ED4" w14:textId="77777777" w:rsidR="00223C33" w:rsidRPr="00F818F8" w:rsidRDefault="00223C33" w:rsidP="002B5DC2">
            <w:pPr>
              <w:pStyle w:val="TableParagraph"/>
              <w:tabs>
                <w:tab w:val="left" w:pos="9923"/>
              </w:tabs>
              <w:jc w:val="center"/>
              <w:rPr>
                <w:szCs w:val="22"/>
              </w:rPr>
            </w:pPr>
            <w:r w:rsidRPr="00F818F8">
              <w:rPr>
                <w:sz w:val="22"/>
                <w:szCs w:val="22"/>
              </w:rPr>
              <w:t xml:space="preserve">Установ. </w:t>
            </w:r>
            <w:r w:rsidRPr="00F818F8">
              <w:rPr>
                <w:spacing w:val="-2"/>
                <w:sz w:val="22"/>
                <w:szCs w:val="22"/>
              </w:rPr>
              <w:t>Мощность</w:t>
            </w:r>
            <w:r w:rsidRPr="00F818F8">
              <w:rPr>
                <w:sz w:val="22"/>
                <w:szCs w:val="22"/>
              </w:rPr>
              <w:t xml:space="preserve"> котла, Гкал/ч</w:t>
            </w:r>
          </w:p>
        </w:tc>
        <w:tc>
          <w:tcPr>
            <w:tcW w:w="851" w:type="dxa"/>
            <w:vMerge w:val="restart"/>
            <w:shd w:val="clear" w:color="auto" w:fill="F2F2F2" w:themeFill="background1" w:themeFillShade="F2"/>
            <w:vAlign w:val="center"/>
          </w:tcPr>
          <w:p w14:paraId="72EF0928" w14:textId="77777777" w:rsidR="00223C33" w:rsidRPr="00F818F8" w:rsidRDefault="00223C33" w:rsidP="002B5DC2">
            <w:pPr>
              <w:pStyle w:val="TableParagraph"/>
              <w:tabs>
                <w:tab w:val="left" w:pos="9923"/>
              </w:tabs>
              <w:jc w:val="center"/>
              <w:rPr>
                <w:szCs w:val="22"/>
              </w:rPr>
            </w:pPr>
            <w:r w:rsidRPr="00F818F8">
              <w:rPr>
                <w:sz w:val="22"/>
                <w:szCs w:val="22"/>
              </w:rPr>
              <w:t>Кол- во</w:t>
            </w:r>
          </w:p>
        </w:tc>
        <w:tc>
          <w:tcPr>
            <w:tcW w:w="1404" w:type="dxa"/>
            <w:vMerge w:val="restart"/>
            <w:shd w:val="clear" w:color="auto" w:fill="F2F2F2" w:themeFill="background1" w:themeFillShade="F2"/>
            <w:vAlign w:val="center"/>
          </w:tcPr>
          <w:p w14:paraId="573F442F" w14:textId="77777777" w:rsidR="00223C33" w:rsidRPr="00F818F8" w:rsidRDefault="00223C33" w:rsidP="002B5DC2">
            <w:pPr>
              <w:pStyle w:val="TableParagraph"/>
              <w:tabs>
                <w:tab w:val="left" w:pos="9923"/>
              </w:tabs>
              <w:jc w:val="center"/>
              <w:rPr>
                <w:szCs w:val="22"/>
              </w:rPr>
            </w:pPr>
            <w:r w:rsidRPr="00F818F8">
              <w:rPr>
                <w:sz w:val="22"/>
                <w:szCs w:val="22"/>
              </w:rPr>
              <w:t>Год ввода</w:t>
            </w:r>
          </w:p>
        </w:tc>
        <w:tc>
          <w:tcPr>
            <w:tcW w:w="869" w:type="dxa"/>
            <w:gridSpan w:val="2"/>
            <w:vMerge w:val="restart"/>
            <w:shd w:val="clear" w:color="auto" w:fill="F2F2F2" w:themeFill="background1" w:themeFillShade="F2"/>
            <w:vAlign w:val="center"/>
          </w:tcPr>
          <w:p w14:paraId="566FE2B2" w14:textId="3A1C8F85" w:rsidR="00223C33" w:rsidRPr="00F818F8" w:rsidRDefault="00223C33" w:rsidP="002B5DC2">
            <w:pPr>
              <w:pStyle w:val="TableParagraph"/>
              <w:tabs>
                <w:tab w:val="left" w:pos="9923"/>
              </w:tabs>
              <w:jc w:val="center"/>
              <w:rPr>
                <w:szCs w:val="22"/>
              </w:rPr>
            </w:pPr>
            <w:r w:rsidRPr="00F818F8">
              <w:rPr>
                <w:sz w:val="22"/>
                <w:szCs w:val="22"/>
              </w:rPr>
              <w:t>Год кап.</w:t>
            </w:r>
            <w:r w:rsidR="002B5DC2" w:rsidRPr="00F818F8">
              <w:rPr>
                <w:sz w:val="22"/>
                <w:szCs w:val="22"/>
              </w:rPr>
              <w:t xml:space="preserve"> </w:t>
            </w:r>
            <w:r w:rsidRPr="00F818F8">
              <w:rPr>
                <w:sz w:val="22"/>
                <w:szCs w:val="22"/>
              </w:rPr>
              <w:t>ремонта</w:t>
            </w:r>
          </w:p>
        </w:tc>
        <w:tc>
          <w:tcPr>
            <w:tcW w:w="2556" w:type="dxa"/>
            <w:gridSpan w:val="3"/>
            <w:shd w:val="clear" w:color="auto" w:fill="F2F2F2" w:themeFill="background1" w:themeFillShade="F2"/>
            <w:vAlign w:val="center"/>
          </w:tcPr>
          <w:p w14:paraId="1D58B962" w14:textId="77777777" w:rsidR="00223C33" w:rsidRPr="00F818F8" w:rsidRDefault="00223C33" w:rsidP="002B5DC2">
            <w:pPr>
              <w:pStyle w:val="TableParagraph"/>
              <w:tabs>
                <w:tab w:val="left" w:pos="9923"/>
              </w:tabs>
              <w:jc w:val="center"/>
              <w:rPr>
                <w:szCs w:val="22"/>
              </w:rPr>
            </w:pPr>
            <w:r w:rsidRPr="00F818F8">
              <w:rPr>
                <w:sz w:val="22"/>
                <w:szCs w:val="22"/>
              </w:rPr>
              <w:t>Вид топлива</w:t>
            </w:r>
          </w:p>
        </w:tc>
        <w:tc>
          <w:tcPr>
            <w:tcW w:w="1961" w:type="dxa"/>
            <w:gridSpan w:val="2"/>
            <w:shd w:val="clear" w:color="auto" w:fill="F2F2F2" w:themeFill="background1" w:themeFillShade="F2"/>
            <w:vAlign w:val="center"/>
          </w:tcPr>
          <w:p w14:paraId="6FCC9B99" w14:textId="3488E874" w:rsidR="00223C33" w:rsidRPr="00F818F8" w:rsidRDefault="00223C33" w:rsidP="002B5DC2">
            <w:pPr>
              <w:pStyle w:val="TableParagraph"/>
              <w:tabs>
                <w:tab w:val="left" w:pos="9923"/>
              </w:tabs>
              <w:spacing w:line="228" w:lineRule="auto"/>
              <w:jc w:val="center"/>
              <w:rPr>
                <w:szCs w:val="22"/>
              </w:rPr>
            </w:pPr>
            <w:r w:rsidRPr="00F818F8">
              <w:rPr>
                <w:sz w:val="22"/>
                <w:szCs w:val="22"/>
              </w:rPr>
              <w:t>Параметры теплоносителя</w:t>
            </w:r>
          </w:p>
        </w:tc>
      </w:tr>
      <w:tr w:rsidR="002B5DC2" w:rsidRPr="00F818F8" w14:paraId="53A738D6" w14:textId="77777777" w:rsidTr="002B5DC2">
        <w:trPr>
          <w:gridAfter w:val="1"/>
          <w:wAfter w:w="15" w:type="dxa"/>
          <w:trHeight w:val="20"/>
          <w:jc w:val="center"/>
        </w:trPr>
        <w:tc>
          <w:tcPr>
            <w:tcW w:w="2835" w:type="dxa"/>
            <w:vMerge/>
            <w:tcBorders>
              <w:top w:val="nil"/>
            </w:tcBorders>
            <w:shd w:val="clear" w:color="auto" w:fill="F2F2F2" w:themeFill="background1" w:themeFillShade="F2"/>
            <w:vAlign w:val="center"/>
          </w:tcPr>
          <w:p w14:paraId="43982983" w14:textId="77777777" w:rsidR="00223C33" w:rsidRPr="00F818F8" w:rsidRDefault="00223C33" w:rsidP="002B5DC2">
            <w:pPr>
              <w:tabs>
                <w:tab w:val="left" w:pos="9923"/>
              </w:tabs>
              <w:jc w:val="center"/>
            </w:pPr>
          </w:p>
        </w:tc>
        <w:tc>
          <w:tcPr>
            <w:tcW w:w="3261" w:type="dxa"/>
            <w:vMerge/>
            <w:tcBorders>
              <w:top w:val="nil"/>
            </w:tcBorders>
            <w:shd w:val="clear" w:color="auto" w:fill="F2F2F2" w:themeFill="background1" w:themeFillShade="F2"/>
            <w:vAlign w:val="center"/>
          </w:tcPr>
          <w:p w14:paraId="3F7D6D64" w14:textId="77777777" w:rsidR="00223C33" w:rsidRPr="00F818F8" w:rsidRDefault="00223C33" w:rsidP="002B5DC2">
            <w:pPr>
              <w:tabs>
                <w:tab w:val="left" w:pos="9923"/>
              </w:tabs>
              <w:jc w:val="center"/>
            </w:pPr>
          </w:p>
        </w:tc>
        <w:tc>
          <w:tcPr>
            <w:tcW w:w="1417" w:type="dxa"/>
            <w:vMerge/>
            <w:tcBorders>
              <w:top w:val="nil"/>
            </w:tcBorders>
            <w:shd w:val="clear" w:color="auto" w:fill="F2F2F2" w:themeFill="background1" w:themeFillShade="F2"/>
            <w:vAlign w:val="center"/>
          </w:tcPr>
          <w:p w14:paraId="49DA7742" w14:textId="77777777" w:rsidR="00223C33" w:rsidRPr="00F818F8" w:rsidRDefault="00223C33" w:rsidP="002B5DC2">
            <w:pPr>
              <w:tabs>
                <w:tab w:val="left" w:pos="9923"/>
              </w:tabs>
              <w:jc w:val="center"/>
            </w:pPr>
          </w:p>
        </w:tc>
        <w:tc>
          <w:tcPr>
            <w:tcW w:w="851" w:type="dxa"/>
            <w:vMerge/>
            <w:tcBorders>
              <w:top w:val="nil"/>
            </w:tcBorders>
            <w:shd w:val="clear" w:color="auto" w:fill="F2F2F2" w:themeFill="background1" w:themeFillShade="F2"/>
            <w:vAlign w:val="center"/>
          </w:tcPr>
          <w:p w14:paraId="5D1E0853" w14:textId="77777777" w:rsidR="00223C33" w:rsidRPr="00F818F8" w:rsidRDefault="00223C33" w:rsidP="002B5DC2">
            <w:pPr>
              <w:tabs>
                <w:tab w:val="left" w:pos="9923"/>
              </w:tabs>
              <w:jc w:val="center"/>
            </w:pPr>
          </w:p>
        </w:tc>
        <w:tc>
          <w:tcPr>
            <w:tcW w:w="1404" w:type="dxa"/>
            <w:vMerge/>
            <w:tcBorders>
              <w:top w:val="nil"/>
            </w:tcBorders>
            <w:shd w:val="clear" w:color="auto" w:fill="F2F2F2" w:themeFill="background1" w:themeFillShade="F2"/>
            <w:vAlign w:val="center"/>
          </w:tcPr>
          <w:p w14:paraId="643240D3" w14:textId="77777777" w:rsidR="00223C33" w:rsidRPr="00F818F8" w:rsidRDefault="00223C33" w:rsidP="002B5DC2">
            <w:pPr>
              <w:tabs>
                <w:tab w:val="left" w:pos="9923"/>
              </w:tabs>
              <w:jc w:val="center"/>
            </w:pPr>
          </w:p>
        </w:tc>
        <w:tc>
          <w:tcPr>
            <w:tcW w:w="869" w:type="dxa"/>
            <w:gridSpan w:val="2"/>
            <w:vMerge/>
            <w:tcBorders>
              <w:top w:val="nil"/>
            </w:tcBorders>
            <w:shd w:val="clear" w:color="auto" w:fill="F2F2F2" w:themeFill="background1" w:themeFillShade="F2"/>
            <w:vAlign w:val="center"/>
          </w:tcPr>
          <w:p w14:paraId="76EDD556" w14:textId="77777777" w:rsidR="00223C33" w:rsidRPr="00F818F8" w:rsidRDefault="00223C33" w:rsidP="002B5DC2">
            <w:pPr>
              <w:tabs>
                <w:tab w:val="left" w:pos="9923"/>
              </w:tabs>
              <w:jc w:val="center"/>
            </w:pPr>
          </w:p>
        </w:tc>
        <w:tc>
          <w:tcPr>
            <w:tcW w:w="1257" w:type="dxa"/>
            <w:shd w:val="clear" w:color="auto" w:fill="F2F2F2" w:themeFill="background1" w:themeFillShade="F2"/>
            <w:vAlign w:val="center"/>
          </w:tcPr>
          <w:p w14:paraId="1D1E39A8" w14:textId="77777777" w:rsidR="00223C33" w:rsidRPr="00F818F8" w:rsidRDefault="00223C33" w:rsidP="002B5DC2">
            <w:pPr>
              <w:pStyle w:val="TableParagraph"/>
              <w:tabs>
                <w:tab w:val="left" w:pos="9923"/>
              </w:tabs>
              <w:jc w:val="center"/>
              <w:rPr>
                <w:szCs w:val="22"/>
              </w:rPr>
            </w:pPr>
            <w:r w:rsidRPr="00F818F8">
              <w:rPr>
                <w:sz w:val="22"/>
                <w:szCs w:val="22"/>
              </w:rPr>
              <w:t>Основное</w:t>
            </w:r>
          </w:p>
        </w:tc>
        <w:tc>
          <w:tcPr>
            <w:tcW w:w="1299" w:type="dxa"/>
            <w:gridSpan w:val="2"/>
            <w:shd w:val="clear" w:color="auto" w:fill="F2F2F2" w:themeFill="background1" w:themeFillShade="F2"/>
            <w:vAlign w:val="center"/>
          </w:tcPr>
          <w:p w14:paraId="2B96ADC9" w14:textId="77777777" w:rsidR="00223C33" w:rsidRPr="00F818F8" w:rsidRDefault="00223C33" w:rsidP="002B5DC2">
            <w:pPr>
              <w:pStyle w:val="TableParagraph"/>
              <w:tabs>
                <w:tab w:val="left" w:pos="9923"/>
              </w:tabs>
              <w:jc w:val="center"/>
              <w:rPr>
                <w:szCs w:val="22"/>
              </w:rPr>
            </w:pPr>
            <w:r w:rsidRPr="00F818F8">
              <w:rPr>
                <w:sz w:val="22"/>
                <w:szCs w:val="22"/>
              </w:rPr>
              <w:t>Резервное</w:t>
            </w:r>
          </w:p>
        </w:tc>
        <w:tc>
          <w:tcPr>
            <w:tcW w:w="845" w:type="dxa"/>
            <w:shd w:val="clear" w:color="auto" w:fill="F2F2F2" w:themeFill="background1" w:themeFillShade="F2"/>
            <w:vAlign w:val="center"/>
          </w:tcPr>
          <w:p w14:paraId="4E95C3FF" w14:textId="77777777" w:rsidR="00223C33" w:rsidRPr="00F818F8" w:rsidRDefault="00223C33" w:rsidP="002B5DC2">
            <w:pPr>
              <w:pStyle w:val="TableParagraph"/>
              <w:tabs>
                <w:tab w:val="left" w:pos="9923"/>
              </w:tabs>
              <w:jc w:val="center"/>
              <w:rPr>
                <w:szCs w:val="22"/>
              </w:rPr>
            </w:pPr>
            <w:r w:rsidRPr="00F818F8">
              <w:rPr>
                <w:sz w:val="22"/>
                <w:szCs w:val="22"/>
              </w:rPr>
              <w:t>Пар</w:t>
            </w:r>
          </w:p>
        </w:tc>
        <w:tc>
          <w:tcPr>
            <w:tcW w:w="1116" w:type="dxa"/>
            <w:shd w:val="clear" w:color="auto" w:fill="F2F2F2" w:themeFill="background1" w:themeFillShade="F2"/>
            <w:vAlign w:val="center"/>
          </w:tcPr>
          <w:p w14:paraId="628CEE84" w14:textId="77777777" w:rsidR="00223C33" w:rsidRPr="00F818F8" w:rsidRDefault="00223C33" w:rsidP="002B5DC2">
            <w:pPr>
              <w:pStyle w:val="TableParagraph"/>
              <w:tabs>
                <w:tab w:val="left" w:pos="9923"/>
              </w:tabs>
              <w:jc w:val="center"/>
              <w:rPr>
                <w:szCs w:val="22"/>
              </w:rPr>
            </w:pPr>
            <w:r w:rsidRPr="00F818F8">
              <w:rPr>
                <w:sz w:val="22"/>
                <w:szCs w:val="22"/>
              </w:rPr>
              <w:t>Вода</w:t>
            </w:r>
          </w:p>
        </w:tc>
      </w:tr>
      <w:tr w:rsidR="00223C33" w:rsidRPr="00F818F8" w14:paraId="47313096" w14:textId="77777777" w:rsidTr="002B5DC2">
        <w:trPr>
          <w:gridAfter w:val="1"/>
          <w:wAfter w:w="15" w:type="dxa"/>
          <w:trHeight w:val="20"/>
          <w:jc w:val="center"/>
        </w:trPr>
        <w:tc>
          <w:tcPr>
            <w:tcW w:w="2835" w:type="dxa"/>
            <w:vMerge w:val="restart"/>
            <w:shd w:val="clear" w:color="auto" w:fill="auto"/>
            <w:vAlign w:val="center"/>
          </w:tcPr>
          <w:p w14:paraId="0F58840C" w14:textId="57D22526" w:rsidR="00223C33" w:rsidRPr="00F818F8" w:rsidRDefault="00223C33" w:rsidP="002B5DC2">
            <w:pPr>
              <w:pStyle w:val="TableParagraph"/>
              <w:tabs>
                <w:tab w:val="left" w:pos="9923"/>
              </w:tabs>
              <w:jc w:val="center"/>
              <w:rPr>
                <w:szCs w:val="22"/>
              </w:rPr>
            </w:pPr>
            <w:r w:rsidRPr="00F818F8">
              <w:rPr>
                <w:sz w:val="22"/>
                <w:szCs w:val="22"/>
              </w:rPr>
              <w:t>Котельная №3</w:t>
            </w:r>
            <w:r w:rsidR="00FF3753" w:rsidRPr="00F818F8">
              <w:rPr>
                <w:sz w:val="22"/>
                <w:szCs w:val="22"/>
              </w:rPr>
              <w:t xml:space="preserve"> МУП «ДЕЗ».</w:t>
            </w:r>
          </w:p>
        </w:tc>
        <w:tc>
          <w:tcPr>
            <w:tcW w:w="3261" w:type="dxa"/>
            <w:shd w:val="clear" w:color="auto" w:fill="auto"/>
            <w:vAlign w:val="center"/>
          </w:tcPr>
          <w:p w14:paraId="51CE73FC" w14:textId="77777777" w:rsidR="00223C33" w:rsidRPr="00F818F8" w:rsidRDefault="00223C33" w:rsidP="002B5DC2">
            <w:pPr>
              <w:pStyle w:val="TableParagraph"/>
              <w:tabs>
                <w:tab w:val="left" w:pos="9923"/>
              </w:tabs>
              <w:spacing w:line="230" w:lineRule="auto"/>
              <w:jc w:val="center"/>
              <w:rPr>
                <w:szCs w:val="22"/>
              </w:rPr>
            </w:pPr>
            <w:r w:rsidRPr="00F818F8">
              <w:rPr>
                <w:sz w:val="22"/>
                <w:szCs w:val="22"/>
              </w:rPr>
              <w:t>Водогрейный ДКВР2,5- 13</w:t>
            </w:r>
          </w:p>
        </w:tc>
        <w:tc>
          <w:tcPr>
            <w:tcW w:w="1417" w:type="dxa"/>
            <w:shd w:val="clear" w:color="auto" w:fill="auto"/>
            <w:vAlign w:val="center"/>
          </w:tcPr>
          <w:p w14:paraId="78446A27" w14:textId="77777777" w:rsidR="00223C33" w:rsidRPr="00F818F8" w:rsidRDefault="00223C33" w:rsidP="002B5DC2">
            <w:pPr>
              <w:pStyle w:val="TableParagraph"/>
              <w:tabs>
                <w:tab w:val="left" w:pos="9923"/>
              </w:tabs>
              <w:jc w:val="center"/>
              <w:rPr>
                <w:szCs w:val="22"/>
              </w:rPr>
            </w:pPr>
            <w:r w:rsidRPr="00F818F8">
              <w:rPr>
                <w:sz w:val="22"/>
                <w:szCs w:val="22"/>
              </w:rPr>
              <w:t>1,6</w:t>
            </w:r>
          </w:p>
        </w:tc>
        <w:tc>
          <w:tcPr>
            <w:tcW w:w="851" w:type="dxa"/>
            <w:shd w:val="clear" w:color="auto" w:fill="auto"/>
            <w:vAlign w:val="center"/>
          </w:tcPr>
          <w:p w14:paraId="73A951AD" w14:textId="77777777" w:rsidR="00223C33" w:rsidRPr="00F818F8" w:rsidRDefault="00223C33" w:rsidP="002B5DC2">
            <w:pPr>
              <w:pStyle w:val="TableParagraph"/>
              <w:tabs>
                <w:tab w:val="left" w:pos="9923"/>
              </w:tabs>
              <w:jc w:val="center"/>
              <w:rPr>
                <w:szCs w:val="22"/>
              </w:rPr>
            </w:pPr>
            <w:r w:rsidRPr="00F818F8">
              <w:rPr>
                <w:sz w:val="22"/>
                <w:szCs w:val="22"/>
              </w:rPr>
              <w:t>1</w:t>
            </w:r>
          </w:p>
        </w:tc>
        <w:tc>
          <w:tcPr>
            <w:tcW w:w="1404" w:type="dxa"/>
            <w:shd w:val="clear" w:color="auto" w:fill="auto"/>
            <w:vAlign w:val="center"/>
          </w:tcPr>
          <w:p w14:paraId="41AF4F43" w14:textId="77777777" w:rsidR="00223C33" w:rsidRPr="00F818F8" w:rsidRDefault="00223C33" w:rsidP="002B5DC2">
            <w:pPr>
              <w:pStyle w:val="TableParagraph"/>
              <w:tabs>
                <w:tab w:val="left" w:pos="9923"/>
              </w:tabs>
              <w:jc w:val="center"/>
              <w:rPr>
                <w:szCs w:val="22"/>
              </w:rPr>
            </w:pPr>
            <w:r w:rsidRPr="00F818F8">
              <w:rPr>
                <w:sz w:val="22"/>
                <w:szCs w:val="22"/>
              </w:rPr>
              <w:t>1969</w:t>
            </w:r>
          </w:p>
        </w:tc>
        <w:tc>
          <w:tcPr>
            <w:tcW w:w="869" w:type="dxa"/>
            <w:gridSpan w:val="2"/>
            <w:shd w:val="clear" w:color="auto" w:fill="auto"/>
            <w:vAlign w:val="center"/>
          </w:tcPr>
          <w:p w14:paraId="7D808917" w14:textId="77777777" w:rsidR="00223C33" w:rsidRPr="00F818F8" w:rsidRDefault="00223C33" w:rsidP="002B5DC2">
            <w:pPr>
              <w:pStyle w:val="TableParagraph"/>
              <w:tabs>
                <w:tab w:val="left" w:pos="9923"/>
              </w:tabs>
              <w:jc w:val="center"/>
              <w:rPr>
                <w:szCs w:val="22"/>
              </w:rPr>
            </w:pPr>
            <w:r w:rsidRPr="00F818F8">
              <w:rPr>
                <w:sz w:val="22"/>
                <w:szCs w:val="22"/>
              </w:rPr>
              <w:t>2003</w:t>
            </w:r>
          </w:p>
        </w:tc>
        <w:tc>
          <w:tcPr>
            <w:tcW w:w="1257" w:type="dxa"/>
            <w:shd w:val="clear" w:color="auto" w:fill="auto"/>
            <w:vAlign w:val="center"/>
          </w:tcPr>
          <w:p w14:paraId="471829B2" w14:textId="77777777" w:rsidR="00223C33" w:rsidRPr="00F818F8" w:rsidRDefault="00223C33" w:rsidP="002B5DC2">
            <w:pPr>
              <w:pStyle w:val="TableParagraph"/>
              <w:tabs>
                <w:tab w:val="left" w:pos="9923"/>
              </w:tabs>
              <w:jc w:val="center"/>
              <w:rPr>
                <w:szCs w:val="22"/>
              </w:rPr>
            </w:pPr>
            <w:r w:rsidRPr="00F818F8">
              <w:rPr>
                <w:sz w:val="22"/>
                <w:szCs w:val="22"/>
              </w:rPr>
              <w:t>уголь</w:t>
            </w:r>
          </w:p>
        </w:tc>
        <w:tc>
          <w:tcPr>
            <w:tcW w:w="1299" w:type="dxa"/>
            <w:gridSpan w:val="2"/>
            <w:shd w:val="clear" w:color="auto" w:fill="auto"/>
            <w:vAlign w:val="center"/>
          </w:tcPr>
          <w:p w14:paraId="050472B3" w14:textId="77777777" w:rsidR="00223C33" w:rsidRPr="00F818F8" w:rsidRDefault="00223C33" w:rsidP="002B5DC2">
            <w:pPr>
              <w:pStyle w:val="TableParagraph"/>
              <w:tabs>
                <w:tab w:val="left" w:pos="9923"/>
              </w:tabs>
              <w:jc w:val="center"/>
              <w:rPr>
                <w:szCs w:val="22"/>
              </w:rPr>
            </w:pPr>
          </w:p>
        </w:tc>
        <w:tc>
          <w:tcPr>
            <w:tcW w:w="845" w:type="dxa"/>
            <w:shd w:val="clear" w:color="auto" w:fill="auto"/>
            <w:vAlign w:val="center"/>
          </w:tcPr>
          <w:p w14:paraId="16B0F91F" w14:textId="77777777" w:rsidR="00223C33" w:rsidRPr="00F818F8" w:rsidRDefault="00223C33" w:rsidP="002B5DC2">
            <w:pPr>
              <w:pStyle w:val="TableParagraph"/>
              <w:tabs>
                <w:tab w:val="left" w:pos="9923"/>
              </w:tabs>
              <w:jc w:val="center"/>
              <w:rPr>
                <w:szCs w:val="22"/>
              </w:rPr>
            </w:pPr>
          </w:p>
        </w:tc>
        <w:tc>
          <w:tcPr>
            <w:tcW w:w="1116" w:type="dxa"/>
            <w:shd w:val="clear" w:color="auto" w:fill="auto"/>
            <w:vAlign w:val="center"/>
          </w:tcPr>
          <w:p w14:paraId="1E51E7AA" w14:textId="77777777" w:rsidR="00223C33" w:rsidRPr="00F818F8" w:rsidRDefault="00223C33" w:rsidP="002B5DC2">
            <w:pPr>
              <w:pStyle w:val="TableParagraph"/>
              <w:tabs>
                <w:tab w:val="left" w:pos="9923"/>
              </w:tabs>
              <w:jc w:val="center"/>
              <w:rPr>
                <w:szCs w:val="22"/>
              </w:rPr>
            </w:pPr>
            <w:r w:rsidRPr="00F818F8">
              <w:rPr>
                <w:sz w:val="22"/>
                <w:szCs w:val="22"/>
              </w:rPr>
              <w:t>95 ˚С</w:t>
            </w:r>
          </w:p>
        </w:tc>
      </w:tr>
      <w:tr w:rsidR="00223C33" w:rsidRPr="00F818F8" w14:paraId="111F32E0" w14:textId="77777777" w:rsidTr="002B5DC2">
        <w:trPr>
          <w:gridAfter w:val="1"/>
          <w:wAfter w:w="15" w:type="dxa"/>
          <w:trHeight w:val="20"/>
          <w:jc w:val="center"/>
        </w:trPr>
        <w:tc>
          <w:tcPr>
            <w:tcW w:w="2835" w:type="dxa"/>
            <w:vMerge/>
            <w:tcBorders>
              <w:top w:val="nil"/>
            </w:tcBorders>
            <w:shd w:val="clear" w:color="auto" w:fill="auto"/>
            <w:vAlign w:val="center"/>
          </w:tcPr>
          <w:p w14:paraId="4521BD70" w14:textId="77777777" w:rsidR="00223C33" w:rsidRPr="00F818F8" w:rsidRDefault="00223C33" w:rsidP="002B5DC2">
            <w:pPr>
              <w:tabs>
                <w:tab w:val="left" w:pos="9923"/>
              </w:tabs>
              <w:jc w:val="center"/>
            </w:pPr>
          </w:p>
        </w:tc>
        <w:tc>
          <w:tcPr>
            <w:tcW w:w="3261" w:type="dxa"/>
            <w:shd w:val="clear" w:color="auto" w:fill="auto"/>
            <w:vAlign w:val="center"/>
          </w:tcPr>
          <w:p w14:paraId="3A6D4E73" w14:textId="77777777" w:rsidR="00223C33" w:rsidRPr="00F818F8" w:rsidRDefault="00223C33" w:rsidP="002B5DC2">
            <w:pPr>
              <w:pStyle w:val="TableParagraph"/>
              <w:tabs>
                <w:tab w:val="left" w:pos="9923"/>
              </w:tabs>
              <w:spacing w:line="228" w:lineRule="auto"/>
              <w:jc w:val="center"/>
              <w:rPr>
                <w:szCs w:val="22"/>
              </w:rPr>
            </w:pPr>
            <w:r w:rsidRPr="00F818F8">
              <w:rPr>
                <w:sz w:val="22"/>
                <w:szCs w:val="22"/>
              </w:rPr>
              <w:t>Водогрейный ДКВР2,5- 13</w:t>
            </w:r>
          </w:p>
        </w:tc>
        <w:tc>
          <w:tcPr>
            <w:tcW w:w="1417" w:type="dxa"/>
            <w:shd w:val="clear" w:color="auto" w:fill="auto"/>
            <w:vAlign w:val="center"/>
          </w:tcPr>
          <w:p w14:paraId="0E6766AD" w14:textId="77777777" w:rsidR="00223C33" w:rsidRPr="00F818F8" w:rsidRDefault="00223C33" w:rsidP="002B5DC2">
            <w:pPr>
              <w:pStyle w:val="TableParagraph"/>
              <w:tabs>
                <w:tab w:val="left" w:pos="9923"/>
              </w:tabs>
              <w:jc w:val="center"/>
              <w:rPr>
                <w:szCs w:val="22"/>
              </w:rPr>
            </w:pPr>
            <w:r w:rsidRPr="00F818F8">
              <w:rPr>
                <w:sz w:val="22"/>
                <w:szCs w:val="22"/>
              </w:rPr>
              <w:t>1,6</w:t>
            </w:r>
          </w:p>
        </w:tc>
        <w:tc>
          <w:tcPr>
            <w:tcW w:w="851" w:type="dxa"/>
            <w:shd w:val="clear" w:color="auto" w:fill="auto"/>
            <w:vAlign w:val="center"/>
          </w:tcPr>
          <w:p w14:paraId="2FDAA69B" w14:textId="77777777" w:rsidR="00223C33" w:rsidRPr="00F818F8" w:rsidRDefault="00223C33" w:rsidP="002B5DC2">
            <w:pPr>
              <w:pStyle w:val="TableParagraph"/>
              <w:tabs>
                <w:tab w:val="left" w:pos="9923"/>
              </w:tabs>
              <w:jc w:val="center"/>
              <w:rPr>
                <w:szCs w:val="22"/>
              </w:rPr>
            </w:pPr>
            <w:r w:rsidRPr="00F818F8">
              <w:rPr>
                <w:sz w:val="22"/>
                <w:szCs w:val="22"/>
              </w:rPr>
              <w:t>1</w:t>
            </w:r>
          </w:p>
        </w:tc>
        <w:tc>
          <w:tcPr>
            <w:tcW w:w="1404" w:type="dxa"/>
            <w:shd w:val="clear" w:color="auto" w:fill="auto"/>
            <w:vAlign w:val="center"/>
          </w:tcPr>
          <w:p w14:paraId="72366524" w14:textId="77777777" w:rsidR="00223C33" w:rsidRPr="00F818F8" w:rsidRDefault="00223C33" w:rsidP="002B5DC2">
            <w:pPr>
              <w:pStyle w:val="TableParagraph"/>
              <w:tabs>
                <w:tab w:val="left" w:pos="9923"/>
              </w:tabs>
              <w:jc w:val="center"/>
              <w:rPr>
                <w:szCs w:val="22"/>
              </w:rPr>
            </w:pPr>
            <w:r w:rsidRPr="00F818F8">
              <w:rPr>
                <w:sz w:val="22"/>
                <w:szCs w:val="22"/>
              </w:rPr>
              <w:t>1969</w:t>
            </w:r>
          </w:p>
        </w:tc>
        <w:tc>
          <w:tcPr>
            <w:tcW w:w="869" w:type="dxa"/>
            <w:gridSpan w:val="2"/>
            <w:shd w:val="clear" w:color="auto" w:fill="auto"/>
            <w:vAlign w:val="center"/>
          </w:tcPr>
          <w:p w14:paraId="2BD3184E" w14:textId="77777777" w:rsidR="00223C33" w:rsidRPr="00F818F8" w:rsidRDefault="00223C33" w:rsidP="002B5DC2">
            <w:pPr>
              <w:pStyle w:val="TableParagraph"/>
              <w:tabs>
                <w:tab w:val="left" w:pos="9923"/>
              </w:tabs>
              <w:jc w:val="center"/>
              <w:rPr>
                <w:szCs w:val="22"/>
              </w:rPr>
            </w:pPr>
            <w:r w:rsidRPr="00F818F8">
              <w:rPr>
                <w:sz w:val="22"/>
                <w:szCs w:val="22"/>
              </w:rPr>
              <w:t>2002</w:t>
            </w:r>
          </w:p>
        </w:tc>
        <w:tc>
          <w:tcPr>
            <w:tcW w:w="1257" w:type="dxa"/>
            <w:shd w:val="clear" w:color="auto" w:fill="auto"/>
            <w:vAlign w:val="center"/>
          </w:tcPr>
          <w:p w14:paraId="5C58367C" w14:textId="77777777" w:rsidR="00223C33" w:rsidRPr="00F818F8" w:rsidRDefault="00223C33" w:rsidP="002B5DC2">
            <w:pPr>
              <w:pStyle w:val="TableParagraph"/>
              <w:tabs>
                <w:tab w:val="left" w:pos="9923"/>
              </w:tabs>
              <w:jc w:val="center"/>
              <w:rPr>
                <w:szCs w:val="22"/>
              </w:rPr>
            </w:pPr>
            <w:r w:rsidRPr="00F818F8">
              <w:rPr>
                <w:sz w:val="22"/>
                <w:szCs w:val="22"/>
              </w:rPr>
              <w:t>уголь</w:t>
            </w:r>
          </w:p>
        </w:tc>
        <w:tc>
          <w:tcPr>
            <w:tcW w:w="1299" w:type="dxa"/>
            <w:gridSpan w:val="2"/>
            <w:shd w:val="clear" w:color="auto" w:fill="auto"/>
            <w:vAlign w:val="center"/>
          </w:tcPr>
          <w:p w14:paraId="3F2F1E32" w14:textId="77777777" w:rsidR="00223C33" w:rsidRPr="00F818F8" w:rsidRDefault="00223C33" w:rsidP="002B5DC2">
            <w:pPr>
              <w:pStyle w:val="TableParagraph"/>
              <w:tabs>
                <w:tab w:val="left" w:pos="9923"/>
              </w:tabs>
              <w:jc w:val="center"/>
              <w:rPr>
                <w:szCs w:val="22"/>
              </w:rPr>
            </w:pPr>
          </w:p>
        </w:tc>
        <w:tc>
          <w:tcPr>
            <w:tcW w:w="845" w:type="dxa"/>
            <w:shd w:val="clear" w:color="auto" w:fill="auto"/>
            <w:vAlign w:val="center"/>
          </w:tcPr>
          <w:p w14:paraId="0DA63444" w14:textId="77777777" w:rsidR="00223C33" w:rsidRPr="00F818F8" w:rsidRDefault="00223C33" w:rsidP="002B5DC2">
            <w:pPr>
              <w:pStyle w:val="TableParagraph"/>
              <w:tabs>
                <w:tab w:val="left" w:pos="9923"/>
              </w:tabs>
              <w:jc w:val="center"/>
              <w:rPr>
                <w:szCs w:val="22"/>
              </w:rPr>
            </w:pPr>
          </w:p>
        </w:tc>
        <w:tc>
          <w:tcPr>
            <w:tcW w:w="1116" w:type="dxa"/>
            <w:shd w:val="clear" w:color="auto" w:fill="auto"/>
            <w:vAlign w:val="center"/>
          </w:tcPr>
          <w:p w14:paraId="3C2FCED9" w14:textId="77777777" w:rsidR="00223C33" w:rsidRPr="00F818F8" w:rsidRDefault="00223C33" w:rsidP="002B5DC2">
            <w:pPr>
              <w:pStyle w:val="TableParagraph"/>
              <w:tabs>
                <w:tab w:val="left" w:pos="9923"/>
              </w:tabs>
              <w:jc w:val="center"/>
              <w:rPr>
                <w:szCs w:val="22"/>
              </w:rPr>
            </w:pPr>
            <w:r w:rsidRPr="00F818F8">
              <w:rPr>
                <w:sz w:val="22"/>
                <w:szCs w:val="22"/>
              </w:rPr>
              <w:t>95 ˚С</w:t>
            </w:r>
          </w:p>
        </w:tc>
      </w:tr>
      <w:tr w:rsidR="00223C33" w:rsidRPr="00F818F8" w14:paraId="395D83D1" w14:textId="77777777" w:rsidTr="002B5DC2">
        <w:trPr>
          <w:gridAfter w:val="1"/>
          <w:wAfter w:w="15" w:type="dxa"/>
          <w:trHeight w:val="20"/>
          <w:jc w:val="center"/>
        </w:trPr>
        <w:tc>
          <w:tcPr>
            <w:tcW w:w="2835" w:type="dxa"/>
            <w:vMerge w:val="restart"/>
            <w:shd w:val="clear" w:color="auto" w:fill="auto"/>
            <w:vAlign w:val="center"/>
          </w:tcPr>
          <w:p w14:paraId="22F1F68C" w14:textId="387DDCA3" w:rsidR="00223C33" w:rsidRPr="00F818F8" w:rsidRDefault="00223C33" w:rsidP="002B5DC2">
            <w:pPr>
              <w:pStyle w:val="TableParagraph"/>
              <w:tabs>
                <w:tab w:val="left" w:pos="9923"/>
              </w:tabs>
              <w:spacing w:line="275" w:lineRule="exact"/>
              <w:jc w:val="center"/>
              <w:rPr>
                <w:szCs w:val="22"/>
              </w:rPr>
            </w:pPr>
            <w:r w:rsidRPr="00F818F8">
              <w:rPr>
                <w:sz w:val="22"/>
                <w:szCs w:val="22"/>
              </w:rPr>
              <w:t>Котельная №4 ООО</w:t>
            </w:r>
            <w:r w:rsidR="002B5DC2" w:rsidRPr="00F818F8">
              <w:rPr>
                <w:sz w:val="22"/>
                <w:szCs w:val="22"/>
              </w:rPr>
              <w:t xml:space="preserve"> </w:t>
            </w:r>
            <w:r w:rsidRPr="00F818F8">
              <w:rPr>
                <w:sz w:val="22"/>
                <w:szCs w:val="22"/>
              </w:rPr>
              <w:t>«</w:t>
            </w:r>
            <w:r w:rsidRPr="00F818F8">
              <w:rPr>
                <w:color w:val="0D0D0D"/>
                <w:sz w:val="22"/>
                <w:szCs w:val="22"/>
              </w:rPr>
              <w:t>Прогресс</w:t>
            </w:r>
            <w:r w:rsidRPr="00F818F8">
              <w:rPr>
                <w:sz w:val="22"/>
                <w:szCs w:val="22"/>
              </w:rPr>
              <w:t>»</w:t>
            </w:r>
          </w:p>
        </w:tc>
        <w:tc>
          <w:tcPr>
            <w:tcW w:w="3261" w:type="dxa"/>
            <w:shd w:val="clear" w:color="auto" w:fill="auto"/>
            <w:vAlign w:val="center"/>
          </w:tcPr>
          <w:p w14:paraId="378C1E2B" w14:textId="77777777" w:rsidR="00223C33" w:rsidRPr="00F818F8" w:rsidRDefault="00223C33" w:rsidP="002B5DC2">
            <w:pPr>
              <w:pStyle w:val="TableParagraph"/>
              <w:tabs>
                <w:tab w:val="left" w:pos="9923"/>
              </w:tabs>
              <w:jc w:val="center"/>
              <w:rPr>
                <w:szCs w:val="22"/>
              </w:rPr>
            </w:pPr>
            <w:r w:rsidRPr="00F818F8">
              <w:rPr>
                <w:sz w:val="22"/>
                <w:szCs w:val="22"/>
              </w:rPr>
              <w:t>Водогрейный OLB2000</w:t>
            </w:r>
          </w:p>
        </w:tc>
        <w:tc>
          <w:tcPr>
            <w:tcW w:w="1417" w:type="dxa"/>
            <w:shd w:val="clear" w:color="auto" w:fill="auto"/>
            <w:vAlign w:val="center"/>
          </w:tcPr>
          <w:p w14:paraId="156E3223" w14:textId="77777777" w:rsidR="00223C33" w:rsidRPr="00F818F8" w:rsidRDefault="00223C33" w:rsidP="002B5DC2">
            <w:pPr>
              <w:pStyle w:val="TableParagraph"/>
              <w:tabs>
                <w:tab w:val="left" w:pos="9923"/>
              </w:tabs>
              <w:jc w:val="center"/>
              <w:rPr>
                <w:szCs w:val="22"/>
              </w:rPr>
            </w:pPr>
            <w:r w:rsidRPr="00F818F8">
              <w:rPr>
                <w:sz w:val="22"/>
                <w:szCs w:val="22"/>
              </w:rPr>
              <w:t>0,2</w:t>
            </w:r>
          </w:p>
        </w:tc>
        <w:tc>
          <w:tcPr>
            <w:tcW w:w="851" w:type="dxa"/>
            <w:shd w:val="clear" w:color="auto" w:fill="auto"/>
            <w:vAlign w:val="center"/>
          </w:tcPr>
          <w:p w14:paraId="3F862C60" w14:textId="77777777" w:rsidR="00223C33" w:rsidRPr="00F818F8" w:rsidRDefault="00223C33" w:rsidP="002B5DC2">
            <w:pPr>
              <w:pStyle w:val="TableParagraph"/>
              <w:tabs>
                <w:tab w:val="left" w:pos="9923"/>
              </w:tabs>
              <w:jc w:val="center"/>
              <w:rPr>
                <w:szCs w:val="22"/>
              </w:rPr>
            </w:pPr>
            <w:r w:rsidRPr="00F818F8">
              <w:rPr>
                <w:sz w:val="22"/>
                <w:szCs w:val="22"/>
              </w:rPr>
              <w:t>1</w:t>
            </w:r>
          </w:p>
        </w:tc>
        <w:tc>
          <w:tcPr>
            <w:tcW w:w="1404" w:type="dxa"/>
            <w:shd w:val="clear" w:color="auto" w:fill="auto"/>
            <w:vAlign w:val="center"/>
          </w:tcPr>
          <w:p w14:paraId="1961398A" w14:textId="77777777" w:rsidR="00223C33" w:rsidRPr="00F818F8" w:rsidRDefault="00223C33" w:rsidP="002B5DC2">
            <w:pPr>
              <w:pStyle w:val="TableParagraph"/>
              <w:tabs>
                <w:tab w:val="left" w:pos="9923"/>
              </w:tabs>
              <w:jc w:val="center"/>
              <w:rPr>
                <w:szCs w:val="22"/>
              </w:rPr>
            </w:pPr>
            <w:r w:rsidRPr="00F818F8">
              <w:rPr>
                <w:sz w:val="22"/>
                <w:szCs w:val="22"/>
              </w:rPr>
              <w:t>2012</w:t>
            </w:r>
          </w:p>
        </w:tc>
        <w:tc>
          <w:tcPr>
            <w:tcW w:w="869" w:type="dxa"/>
            <w:gridSpan w:val="2"/>
            <w:shd w:val="clear" w:color="auto" w:fill="auto"/>
            <w:vAlign w:val="center"/>
          </w:tcPr>
          <w:p w14:paraId="41E934BB" w14:textId="77777777" w:rsidR="00223C33" w:rsidRPr="00F818F8" w:rsidRDefault="00223C33" w:rsidP="002B5DC2">
            <w:pPr>
              <w:pStyle w:val="TableParagraph"/>
              <w:tabs>
                <w:tab w:val="left" w:pos="9923"/>
              </w:tabs>
              <w:jc w:val="center"/>
              <w:rPr>
                <w:szCs w:val="22"/>
              </w:rPr>
            </w:pPr>
          </w:p>
        </w:tc>
        <w:tc>
          <w:tcPr>
            <w:tcW w:w="1257" w:type="dxa"/>
            <w:shd w:val="clear" w:color="auto" w:fill="auto"/>
            <w:vAlign w:val="center"/>
          </w:tcPr>
          <w:p w14:paraId="2A98BC5B" w14:textId="77777777" w:rsidR="00223C33" w:rsidRPr="00F818F8" w:rsidRDefault="00223C33" w:rsidP="002B5DC2">
            <w:pPr>
              <w:pStyle w:val="TableParagraph"/>
              <w:tabs>
                <w:tab w:val="left" w:pos="9923"/>
              </w:tabs>
              <w:jc w:val="center"/>
              <w:rPr>
                <w:szCs w:val="22"/>
              </w:rPr>
            </w:pPr>
            <w:r w:rsidRPr="00F818F8">
              <w:rPr>
                <w:sz w:val="22"/>
                <w:szCs w:val="22"/>
              </w:rPr>
              <w:t>Газ</w:t>
            </w:r>
          </w:p>
        </w:tc>
        <w:tc>
          <w:tcPr>
            <w:tcW w:w="1299" w:type="dxa"/>
            <w:gridSpan w:val="2"/>
            <w:shd w:val="clear" w:color="auto" w:fill="auto"/>
            <w:vAlign w:val="center"/>
          </w:tcPr>
          <w:p w14:paraId="407EC168" w14:textId="77777777" w:rsidR="00223C33" w:rsidRPr="00F818F8" w:rsidRDefault="00223C33" w:rsidP="002B5DC2">
            <w:pPr>
              <w:pStyle w:val="TableParagraph"/>
              <w:tabs>
                <w:tab w:val="left" w:pos="9923"/>
              </w:tabs>
              <w:jc w:val="center"/>
              <w:rPr>
                <w:szCs w:val="22"/>
              </w:rPr>
            </w:pPr>
            <w:r w:rsidRPr="00F818F8">
              <w:rPr>
                <w:sz w:val="22"/>
                <w:szCs w:val="22"/>
              </w:rPr>
              <w:t>Диз. топл.</w:t>
            </w:r>
          </w:p>
        </w:tc>
        <w:tc>
          <w:tcPr>
            <w:tcW w:w="845" w:type="dxa"/>
            <w:shd w:val="clear" w:color="auto" w:fill="auto"/>
            <w:vAlign w:val="center"/>
          </w:tcPr>
          <w:p w14:paraId="59CE7E28" w14:textId="77777777" w:rsidR="00223C33" w:rsidRPr="00F818F8" w:rsidRDefault="00223C33" w:rsidP="002B5DC2">
            <w:pPr>
              <w:pStyle w:val="TableParagraph"/>
              <w:tabs>
                <w:tab w:val="left" w:pos="9923"/>
              </w:tabs>
              <w:jc w:val="center"/>
              <w:rPr>
                <w:szCs w:val="22"/>
              </w:rPr>
            </w:pPr>
          </w:p>
        </w:tc>
        <w:tc>
          <w:tcPr>
            <w:tcW w:w="1116" w:type="dxa"/>
            <w:shd w:val="clear" w:color="auto" w:fill="auto"/>
            <w:vAlign w:val="center"/>
          </w:tcPr>
          <w:p w14:paraId="61CABA64" w14:textId="77777777" w:rsidR="00223C33" w:rsidRPr="00F818F8" w:rsidRDefault="00223C33" w:rsidP="002B5DC2">
            <w:pPr>
              <w:pStyle w:val="TableParagraph"/>
              <w:tabs>
                <w:tab w:val="left" w:pos="9923"/>
              </w:tabs>
              <w:jc w:val="center"/>
              <w:rPr>
                <w:szCs w:val="22"/>
              </w:rPr>
            </w:pPr>
            <w:r w:rsidRPr="00F818F8">
              <w:rPr>
                <w:sz w:val="22"/>
                <w:szCs w:val="22"/>
              </w:rPr>
              <w:t>95 ˚С</w:t>
            </w:r>
          </w:p>
        </w:tc>
      </w:tr>
      <w:tr w:rsidR="00223C33" w:rsidRPr="00F818F8" w14:paraId="50C428D7" w14:textId="77777777" w:rsidTr="002B5DC2">
        <w:trPr>
          <w:gridAfter w:val="1"/>
          <w:wAfter w:w="15" w:type="dxa"/>
          <w:trHeight w:val="20"/>
          <w:jc w:val="center"/>
        </w:trPr>
        <w:tc>
          <w:tcPr>
            <w:tcW w:w="2835" w:type="dxa"/>
            <w:vMerge/>
            <w:tcBorders>
              <w:top w:val="nil"/>
            </w:tcBorders>
            <w:shd w:val="clear" w:color="auto" w:fill="auto"/>
            <w:vAlign w:val="center"/>
          </w:tcPr>
          <w:p w14:paraId="5396BB92" w14:textId="77777777" w:rsidR="00223C33" w:rsidRPr="00F818F8" w:rsidRDefault="00223C33" w:rsidP="002B5DC2">
            <w:pPr>
              <w:tabs>
                <w:tab w:val="left" w:pos="9923"/>
              </w:tabs>
              <w:jc w:val="center"/>
            </w:pPr>
          </w:p>
        </w:tc>
        <w:tc>
          <w:tcPr>
            <w:tcW w:w="3261" w:type="dxa"/>
            <w:shd w:val="clear" w:color="auto" w:fill="auto"/>
            <w:vAlign w:val="center"/>
          </w:tcPr>
          <w:p w14:paraId="58A6B74A" w14:textId="77777777" w:rsidR="00223C33" w:rsidRPr="00F818F8" w:rsidRDefault="00223C33" w:rsidP="002B5DC2">
            <w:pPr>
              <w:pStyle w:val="TableParagraph"/>
              <w:tabs>
                <w:tab w:val="left" w:pos="9923"/>
              </w:tabs>
              <w:jc w:val="center"/>
              <w:rPr>
                <w:szCs w:val="22"/>
              </w:rPr>
            </w:pPr>
            <w:r w:rsidRPr="00F818F8">
              <w:rPr>
                <w:sz w:val="22"/>
                <w:szCs w:val="22"/>
              </w:rPr>
              <w:t>Водогрейный OLB1500</w:t>
            </w:r>
          </w:p>
        </w:tc>
        <w:tc>
          <w:tcPr>
            <w:tcW w:w="1417" w:type="dxa"/>
            <w:shd w:val="clear" w:color="auto" w:fill="auto"/>
            <w:vAlign w:val="center"/>
          </w:tcPr>
          <w:p w14:paraId="0ED27744" w14:textId="77777777" w:rsidR="00223C33" w:rsidRPr="00F818F8" w:rsidRDefault="00223C33" w:rsidP="002B5DC2">
            <w:pPr>
              <w:pStyle w:val="TableParagraph"/>
              <w:tabs>
                <w:tab w:val="left" w:pos="9923"/>
              </w:tabs>
              <w:jc w:val="center"/>
              <w:rPr>
                <w:szCs w:val="22"/>
              </w:rPr>
            </w:pPr>
            <w:r w:rsidRPr="00F818F8">
              <w:rPr>
                <w:sz w:val="22"/>
                <w:szCs w:val="22"/>
              </w:rPr>
              <w:t>0,15</w:t>
            </w:r>
          </w:p>
        </w:tc>
        <w:tc>
          <w:tcPr>
            <w:tcW w:w="851" w:type="dxa"/>
            <w:shd w:val="clear" w:color="auto" w:fill="auto"/>
            <w:vAlign w:val="center"/>
          </w:tcPr>
          <w:p w14:paraId="3B3615F7" w14:textId="77777777" w:rsidR="00223C33" w:rsidRPr="00F818F8" w:rsidRDefault="00223C33" w:rsidP="002B5DC2">
            <w:pPr>
              <w:pStyle w:val="TableParagraph"/>
              <w:tabs>
                <w:tab w:val="left" w:pos="9923"/>
              </w:tabs>
              <w:jc w:val="center"/>
              <w:rPr>
                <w:szCs w:val="22"/>
              </w:rPr>
            </w:pPr>
            <w:r w:rsidRPr="00F818F8">
              <w:rPr>
                <w:sz w:val="22"/>
                <w:szCs w:val="22"/>
              </w:rPr>
              <w:t>1</w:t>
            </w:r>
          </w:p>
        </w:tc>
        <w:tc>
          <w:tcPr>
            <w:tcW w:w="1404" w:type="dxa"/>
            <w:shd w:val="clear" w:color="auto" w:fill="auto"/>
            <w:vAlign w:val="center"/>
          </w:tcPr>
          <w:p w14:paraId="24F5694B" w14:textId="77777777" w:rsidR="00223C33" w:rsidRPr="00F818F8" w:rsidRDefault="00223C33" w:rsidP="002B5DC2">
            <w:pPr>
              <w:pStyle w:val="TableParagraph"/>
              <w:tabs>
                <w:tab w:val="left" w:pos="9923"/>
              </w:tabs>
              <w:jc w:val="center"/>
              <w:rPr>
                <w:szCs w:val="22"/>
              </w:rPr>
            </w:pPr>
            <w:r w:rsidRPr="00F818F8">
              <w:rPr>
                <w:sz w:val="22"/>
                <w:szCs w:val="22"/>
              </w:rPr>
              <w:t>2012</w:t>
            </w:r>
          </w:p>
        </w:tc>
        <w:tc>
          <w:tcPr>
            <w:tcW w:w="869" w:type="dxa"/>
            <w:gridSpan w:val="2"/>
            <w:shd w:val="clear" w:color="auto" w:fill="auto"/>
            <w:vAlign w:val="center"/>
          </w:tcPr>
          <w:p w14:paraId="75D51D70" w14:textId="77777777" w:rsidR="00223C33" w:rsidRPr="00F818F8" w:rsidRDefault="00223C33" w:rsidP="002B5DC2">
            <w:pPr>
              <w:pStyle w:val="TableParagraph"/>
              <w:tabs>
                <w:tab w:val="left" w:pos="9923"/>
              </w:tabs>
              <w:jc w:val="center"/>
              <w:rPr>
                <w:szCs w:val="22"/>
              </w:rPr>
            </w:pPr>
          </w:p>
        </w:tc>
        <w:tc>
          <w:tcPr>
            <w:tcW w:w="1257" w:type="dxa"/>
            <w:shd w:val="clear" w:color="auto" w:fill="auto"/>
            <w:vAlign w:val="center"/>
          </w:tcPr>
          <w:p w14:paraId="0BD73E90" w14:textId="77777777" w:rsidR="00223C33" w:rsidRPr="00F818F8" w:rsidRDefault="00223C33" w:rsidP="002B5DC2">
            <w:pPr>
              <w:pStyle w:val="TableParagraph"/>
              <w:tabs>
                <w:tab w:val="left" w:pos="9923"/>
              </w:tabs>
              <w:jc w:val="center"/>
              <w:rPr>
                <w:szCs w:val="22"/>
              </w:rPr>
            </w:pPr>
            <w:r w:rsidRPr="00F818F8">
              <w:rPr>
                <w:sz w:val="22"/>
                <w:szCs w:val="22"/>
              </w:rPr>
              <w:t>Газ</w:t>
            </w:r>
          </w:p>
        </w:tc>
        <w:tc>
          <w:tcPr>
            <w:tcW w:w="1299" w:type="dxa"/>
            <w:gridSpan w:val="2"/>
            <w:shd w:val="clear" w:color="auto" w:fill="auto"/>
            <w:vAlign w:val="center"/>
          </w:tcPr>
          <w:p w14:paraId="5B87CAF1" w14:textId="77777777" w:rsidR="00223C33" w:rsidRPr="00F818F8" w:rsidRDefault="00223C33" w:rsidP="002B5DC2">
            <w:pPr>
              <w:pStyle w:val="TableParagraph"/>
              <w:tabs>
                <w:tab w:val="left" w:pos="9923"/>
              </w:tabs>
              <w:jc w:val="center"/>
              <w:rPr>
                <w:szCs w:val="22"/>
              </w:rPr>
            </w:pPr>
            <w:r w:rsidRPr="00F818F8">
              <w:rPr>
                <w:sz w:val="22"/>
                <w:szCs w:val="22"/>
              </w:rPr>
              <w:t>Диз. топл.</w:t>
            </w:r>
          </w:p>
        </w:tc>
        <w:tc>
          <w:tcPr>
            <w:tcW w:w="845" w:type="dxa"/>
            <w:shd w:val="clear" w:color="auto" w:fill="auto"/>
            <w:vAlign w:val="center"/>
          </w:tcPr>
          <w:p w14:paraId="038154F9" w14:textId="77777777" w:rsidR="00223C33" w:rsidRPr="00F818F8" w:rsidRDefault="00223C33" w:rsidP="002B5DC2">
            <w:pPr>
              <w:pStyle w:val="TableParagraph"/>
              <w:tabs>
                <w:tab w:val="left" w:pos="9923"/>
              </w:tabs>
              <w:jc w:val="center"/>
              <w:rPr>
                <w:szCs w:val="22"/>
              </w:rPr>
            </w:pPr>
          </w:p>
        </w:tc>
        <w:tc>
          <w:tcPr>
            <w:tcW w:w="1116" w:type="dxa"/>
            <w:shd w:val="clear" w:color="auto" w:fill="auto"/>
            <w:vAlign w:val="center"/>
          </w:tcPr>
          <w:p w14:paraId="13A58AA2" w14:textId="77777777" w:rsidR="00223C33" w:rsidRPr="00F818F8" w:rsidRDefault="00223C33" w:rsidP="002B5DC2">
            <w:pPr>
              <w:pStyle w:val="TableParagraph"/>
              <w:tabs>
                <w:tab w:val="left" w:pos="9923"/>
              </w:tabs>
              <w:jc w:val="center"/>
              <w:rPr>
                <w:szCs w:val="22"/>
              </w:rPr>
            </w:pPr>
            <w:r w:rsidRPr="00F818F8">
              <w:rPr>
                <w:sz w:val="22"/>
                <w:szCs w:val="22"/>
              </w:rPr>
              <w:t>95 ˚С</w:t>
            </w:r>
          </w:p>
        </w:tc>
      </w:tr>
      <w:tr w:rsidR="00223C33" w:rsidRPr="00F818F8" w14:paraId="3719B37A" w14:textId="77777777" w:rsidTr="002B5DC2">
        <w:trPr>
          <w:gridAfter w:val="1"/>
          <w:wAfter w:w="15" w:type="dxa"/>
          <w:trHeight w:val="20"/>
          <w:jc w:val="center"/>
        </w:trPr>
        <w:tc>
          <w:tcPr>
            <w:tcW w:w="2835" w:type="dxa"/>
            <w:vMerge/>
            <w:tcBorders>
              <w:top w:val="nil"/>
            </w:tcBorders>
            <w:shd w:val="clear" w:color="auto" w:fill="auto"/>
            <w:vAlign w:val="center"/>
          </w:tcPr>
          <w:p w14:paraId="105F9E98" w14:textId="77777777" w:rsidR="00223C33" w:rsidRPr="00F818F8" w:rsidRDefault="00223C33" w:rsidP="002B5DC2">
            <w:pPr>
              <w:tabs>
                <w:tab w:val="left" w:pos="9923"/>
              </w:tabs>
              <w:jc w:val="center"/>
            </w:pPr>
          </w:p>
        </w:tc>
        <w:tc>
          <w:tcPr>
            <w:tcW w:w="3261" w:type="dxa"/>
            <w:shd w:val="clear" w:color="auto" w:fill="auto"/>
            <w:vAlign w:val="center"/>
          </w:tcPr>
          <w:p w14:paraId="3F53E291" w14:textId="77777777" w:rsidR="00223C33" w:rsidRPr="00F818F8" w:rsidRDefault="00223C33" w:rsidP="002B5DC2">
            <w:pPr>
              <w:pStyle w:val="TableParagraph"/>
              <w:tabs>
                <w:tab w:val="left" w:pos="9923"/>
              </w:tabs>
              <w:jc w:val="center"/>
              <w:rPr>
                <w:szCs w:val="22"/>
              </w:rPr>
            </w:pPr>
            <w:r w:rsidRPr="00F818F8">
              <w:rPr>
                <w:sz w:val="22"/>
                <w:szCs w:val="22"/>
              </w:rPr>
              <w:t>Водогрейный КВ-280 КБ</w:t>
            </w:r>
          </w:p>
        </w:tc>
        <w:tc>
          <w:tcPr>
            <w:tcW w:w="1417" w:type="dxa"/>
            <w:shd w:val="clear" w:color="auto" w:fill="auto"/>
            <w:vAlign w:val="center"/>
          </w:tcPr>
          <w:p w14:paraId="1027BB1B" w14:textId="77777777" w:rsidR="00223C33" w:rsidRPr="00F818F8" w:rsidRDefault="00223C33" w:rsidP="002B5DC2">
            <w:pPr>
              <w:pStyle w:val="TableParagraph"/>
              <w:tabs>
                <w:tab w:val="left" w:pos="9923"/>
              </w:tabs>
              <w:jc w:val="center"/>
              <w:rPr>
                <w:szCs w:val="22"/>
              </w:rPr>
            </w:pPr>
            <w:r w:rsidRPr="00F818F8">
              <w:rPr>
                <w:sz w:val="22"/>
                <w:szCs w:val="22"/>
              </w:rPr>
              <w:t>0,239</w:t>
            </w:r>
          </w:p>
        </w:tc>
        <w:tc>
          <w:tcPr>
            <w:tcW w:w="851" w:type="dxa"/>
            <w:shd w:val="clear" w:color="auto" w:fill="auto"/>
            <w:vAlign w:val="center"/>
          </w:tcPr>
          <w:p w14:paraId="5F41B9E6" w14:textId="77777777" w:rsidR="00223C33" w:rsidRPr="00F818F8" w:rsidRDefault="00223C33" w:rsidP="002B5DC2">
            <w:pPr>
              <w:pStyle w:val="TableParagraph"/>
              <w:tabs>
                <w:tab w:val="left" w:pos="9923"/>
              </w:tabs>
              <w:jc w:val="center"/>
              <w:rPr>
                <w:szCs w:val="22"/>
              </w:rPr>
            </w:pPr>
            <w:r w:rsidRPr="00F818F8">
              <w:rPr>
                <w:sz w:val="22"/>
                <w:szCs w:val="22"/>
              </w:rPr>
              <w:t>1</w:t>
            </w:r>
          </w:p>
        </w:tc>
        <w:tc>
          <w:tcPr>
            <w:tcW w:w="1404" w:type="dxa"/>
            <w:shd w:val="clear" w:color="auto" w:fill="auto"/>
            <w:vAlign w:val="center"/>
          </w:tcPr>
          <w:p w14:paraId="77858425" w14:textId="77777777" w:rsidR="00223C33" w:rsidRPr="00F818F8" w:rsidRDefault="00223C33" w:rsidP="002B5DC2">
            <w:pPr>
              <w:pStyle w:val="TableParagraph"/>
              <w:tabs>
                <w:tab w:val="left" w:pos="9923"/>
              </w:tabs>
              <w:jc w:val="center"/>
              <w:rPr>
                <w:szCs w:val="22"/>
              </w:rPr>
            </w:pPr>
            <w:r w:rsidRPr="00F818F8">
              <w:rPr>
                <w:sz w:val="22"/>
                <w:szCs w:val="22"/>
              </w:rPr>
              <w:t>2005</w:t>
            </w:r>
          </w:p>
        </w:tc>
        <w:tc>
          <w:tcPr>
            <w:tcW w:w="869" w:type="dxa"/>
            <w:gridSpan w:val="2"/>
            <w:shd w:val="clear" w:color="auto" w:fill="auto"/>
            <w:vAlign w:val="center"/>
          </w:tcPr>
          <w:p w14:paraId="582B663E" w14:textId="77777777" w:rsidR="00223C33" w:rsidRPr="00F818F8" w:rsidRDefault="00223C33" w:rsidP="002B5DC2">
            <w:pPr>
              <w:pStyle w:val="TableParagraph"/>
              <w:tabs>
                <w:tab w:val="left" w:pos="9923"/>
              </w:tabs>
              <w:jc w:val="center"/>
              <w:rPr>
                <w:szCs w:val="22"/>
              </w:rPr>
            </w:pPr>
          </w:p>
        </w:tc>
        <w:tc>
          <w:tcPr>
            <w:tcW w:w="1257" w:type="dxa"/>
            <w:shd w:val="clear" w:color="auto" w:fill="auto"/>
            <w:vAlign w:val="center"/>
          </w:tcPr>
          <w:p w14:paraId="13FE3A75" w14:textId="77777777" w:rsidR="00223C33" w:rsidRPr="00F818F8" w:rsidRDefault="00223C33" w:rsidP="002B5DC2">
            <w:pPr>
              <w:pStyle w:val="TableParagraph"/>
              <w:tabs>
                <w:tab w:val="left" w:pos="9923"/>
              </w:tabs>
              <w:jc w:val="center"/>
              <w:rPr>
                <w:szCs w:val="22"/>
              </w:rPr>
            </w:pPr>
            <w:r w:rsidRPr="00F818F8">
              <w:rPr>
                <w:sz w:val="22"/>
                <w:szCs w:val="22"/>
              </w:rPr>
              <w:t>Уголь</w:t>
            </w:r>
          </w:p>
        </w:tc>
        <w:tc>
          <w:tcPr>
            <w:tcW w:w="1299" w:type="dxa"/>
            <w:gridSpan w:val="2"/>
            <w:shd w:val="clear" w:color="auto" w:fill="auto"/>
            <w:vAlign w:val="center"/>
          </w:tcPr>
          <w:p w14:paraId="1B155D7E" w14:textId="77777777" w:rsidR="00223C33" w:rsidRPr="00F818F8" w:rsidRDefault="00223C33" w:rsidP="002B5DC2">
            <w:pPr>
              <w:pStyle w:val="TableParagraph"/>
              <w:tabs>
                <w:tab w:val="left" w:pos="9923"/>
              </w:tabs>
              <w:jc w:val="center"/>
              <w:rPr>
                <w:szCs w:val="22"/>
              </w:rPr>
            </w:pPr>
          </w:p>
        </w:tc>
        <w:tc>
          <w:tcPr>
            <w:tcW w:w="845" w:type="dxa"/>
            <w:shd w:val="clear" w:color="auto" w:fill="auto"/>
            <w:vAlign w:val="center"/>
          </w:tcPr>
          <w:p w14:paraId="1DB06D16" w14:textId="77777777" w:rsidR="00223C33" w:rsidRPr="00F818F8" w:rsidRDefault="00223C33" w:rsidP="002B5DC2">
            <w:pPr>
              <w:pStyle w:val="TableParagraph"/>
              <w:tabs>
                <w:tab w:val="left" w:pos="9923"/>
              </w:tabs>
              <w:jc w:val="center"/>
              <w:rPr>
                <w:szCs w:val="22"/>
              </w:rPr>
            </w:pPr>
          </w:p>
        </w:tc>
        <w:tc>
          <w:tcPr>
            <w:tcW w:w="1116" w:type="dxa"/>
            <w:shd w:val="clear" w:color="auto" w:fill="auto"/>
            <w:vAlign w:val="center"/>
          </w:tcPr>
          <w:p w14:paraId="1455B551" w14:textId="77777777" w:rsidR="00223C33" w:rsidRPr="00F818F8" w:rsidRDefault="00223C33" w:rsidP="002B5DC2">
            <w:pPr>
              <w:pStyle w:val="TableParagraph"/>
              <w:tabs>
                <w:tab w:val="left" w:pos="9923"/>
              </w:tabs>
              <w:jc w:val="center"/>
              <w:rPr>
                <w:szCs w:val="22"/>
              </w:rPr>
            </w:pPr>
            <w:r w:rsidRPr="00F818F8">
              <w:rPr>
                <w:sz w:val="22"/>
                <w:szCs w:val="22"/>
              </w:rPr>
              <w:t>95 ˚С</w:t>
            </w:r>
          </w:p>
        </w:tc>
      </w:tr>
      <w:tr w:rsidR="00223C33" w:rsidRPr="00F818F8" w14:paraId="4EC8C4CA" w14:textId="77777777" w:rsidTr="002B5DC2">
        <w:trPr>
          <w:gridAfter w:val="1"/>
          <w:wAfter w:w="15" w:type="dxa"/>
          <w:trHeight w:val="20"/>
          <w:jc w:val="center"/>
        </w:trPr>
        <w:tc>
          <w:tcPr>
            <w:tcW w:w="2835" w:type="dxa"/>
            <w:vMerge w:val="restart"/>
            <w:shd w:val="clear" w:color="auto" w:fill="auto"/>
            <w:vAlign w:val="center"/>
          </w:tcPr>
          <w:p w14:paraId="5BA39402" w14:textId="77777777" w:rsidR="00223C33" w:rsidRPr="00F818F8" w:rsidRDefault="00223C33" w:rsidP="002B5DC2">
            <w:pPr>
              <w:pStyle w:val="TableParagraph"/>
              <w:tabs>
                <w:tab w:val="left" w:pos="9923"/>
              </w:tabs>
              <w:jc w:val="center"/>
              <w:rPr>
                <w:szCs w:val="22"/>
              </w:rPr>
            </w:pPr>
            <w:r w:rsidRPr="00F818F8">
              <w:rPr>
                <w:sz w:val="22"/>
                <w:szCs w:val="22"/>
              </w:rPr>
              <w:t>Котельня ИЦГБ</w:t>
            </w:r>
          </w:p>
        </w:tc>
        <w:tc>
          <w:tcPr>
            <w:tcW w:w="3261" w:type="dxa"/>
            <w:shd w:val="clear" w:color="auto" w:fill="auto"/>
            <w:vAlign w:val="center"/>
          </w:tcPr>
          <w:p w14:paraId="2D71F5CE" w14:textId="77777777" w:rsidR="00223C33" w:rsidRPr="00F818F8" w:rsidRDefault="00223C33" w:rsidP="002B5DC2">
            <w:pPr>
              <w:pStyle w:val="TableParagraph"/>
              <w:tabs>
                <w:tab w:val="left" w:pos="9923"/>
              </w:tabs>
              <w:jc w:val="center"/>
              <w:rPr>
                <w:szCs w:val="22"/>
              </w:rPr>
            </w:pPr>
            <w:r w:rsidRPr="00F818F8">
              <w:rPr>
                <w:sz w:val="22"/>
                <w:szCs w:val="22"/>
              </w:rPr>
              <w:t>Водогрейный КВСА-4</w:t>
            </w:r>
          </w:p>
        </w:tc>
        <w:tc>
          <w:tcPr>
            <w:tcW w:w="1417" w:type="dxa"/>
            <w:shd w:val="clear" w:color="auto" w:fill="auto"/>
            <w:vAlign w:val="center"/>
          </w:tcPr>
          <w:p w14:paraId="07EFBAF4" w14:textId="77777777" w:rsidR="00223C33" w:rsidRPr="00F818F8" w:rsidRDefault="00223C33" w:rsidP="002B5DC2">
            <w:pPr>
              <w:pStyle w:val="TableParagraph"/>
              <w:tabs>
                <w:tab w:val="left" w:pos="9923"/>
              </w:tabs>
              <w:jc w:val="center"/>
              <w:rPr>
                <w:szCs w:val="22"/>
              </w:rPr>
            </w:pPr>
            <w:r w:rsidRPr="00F818F8">
              <w:rPr>
                <w:sz w:val="22"/>
                <w:szCs w:val="22"/>
              </w:rPr>
              <w:t>3,44</w:t>
            </w:r>
          </w:p>
        </w:tc>
        <w:tc>
          <w:tcPr>
            <w:tcW w:w="851" w:type="dxa"/>
            <w:shd w:val="clear" w:color="auto" w:fill="auto"/>
            <w:vAlign w:val="center"/>
          </w:tcPr>
          <w:p w14:paraId="12E3D153" w14:textId="77777777" w:rsidR="00223C33" w:rsidRPr="00F818F8" w:rsidRDefault="00223C33" w:rsidP="002B5DC2">
            <w:pPr>
              <w:pStyle w:val="TableParagraph"/>
              <w:tabs>
                <w:tab w:val="left" w:pos="9923"/>
              </w:tabs>
              <w:jc w:val="center"/>
              <w:rPr>
                <w:szCs w:val="22"/>
              </w:rPr>
            </w:pPr>
            <w:r w:rsidRPr="00F818F8">
              <w:rPr>
                <w:sz w:val="22"/>
                <w:szCs w:val="22"/>
              </w:rPr>
              <w:t>2</w:t>
            </w:r>
          </w:p>
        </w:tc>
        <w:tc>
          <w:tcPr>
            <w:tcW w:w="1404" w:type="dxa"/>
            <w:shd w:val="clear" w:color="auto" w:fill="auto"/>
            <w:vAlign w:val="center"/>
          </w:tcPr>
          <w:p w14:paraId="48E216D9" w14:textId="77777777" w:rsidR="00223C33" w:rsidRPr="00F818F8" w:rsidRDefault="00223C33" w:rsidP="002B5DC2">
            <w:pPr>
              <w:pStyle w:val="TableParagraph"/>
              <w:tabs>
                <w:tab w:val="left" w:pos="9923"/>
              </w:tabs>
              <w:jc w:val="center"/>
              <w:rPr>
                <w:szCs w:val="22"/>
              </w:rPr>
            </w:pPr>
            <w:r w:rsidRPr="00F818F8">
              <w:rPr>
                <w:sz w:val="22"/>
                <w:szCs w:val="22"/>
              </w:rPr>
              <w:t>2008</w:t>
            </w:r>
          </w:p>
        </w:tc>
        <w:tc>
          <w:tcPr>
            <w:tcW w:w="869" w:type="dxa"/>
            <w:gridSpan w:val="2"/>
            <w:shd w:val="clear" w:color="auto" w:fill="auto"/>
            <w:vAlign w:val="center"/>
          </w:tcPr>
          <w:p w14:paraId="2493576E" w14:textId="77777777" w:rsidR="00223C33" w:rsidRPr="00F818F8" w:rsidRDefault="00223C33" w:rsidP="002B5DC2">
            <w:pPr>
              <w:pStyle w:val="TableParagraph"/>
              <w:tabs>
                <w:tab w:val="left" w:pos="9923"/>
              </w:tabs>
              <w:jc w:val="center"/>
              <w:rPr>
                <w:szCs w:val="22"/>
              </w:rPr>
            </w:pPr>
          </w:p>
        </w:tc>
        <w:tc>
          <w:tcPr>
            <w:tcW w:w="1257" w:type="dxa"/>
            <w:shd w:val="clear" w:color="auto" w:fill="auto"/>
            <w:vAlign w:val="center"/>
          </w:tcPr>
          <w:p w14:paraId="438DCD36" w14:textId="77777777" w:rsidR="00223C33" w:rsidRPr="00F818F8" w:rsidRDefault="00223C33" w:rsidP="002B5DC2">
            <w:pPr>
              <w:pStyle w:val="TableParagraph"/>
              <w:tabs>
                <w:tab w:val="left" w:pos="9923"/>
              </w:tabs>
              <w:jc w:val="center"/>
              <w:rPr>
                <w:szCs w:val="22"/>
              </w:rPr>
            </w:pPr>
            <w:r w:rsidRPr="00F818F8">
              <w:rPr>
                <w:sz w:val="22"/>
                <w:szCs w:val="22"/>
              </w:rPr>
              <w:t>Газ</w:t>
            </w:r>
          </w:p>
        </w:tc>
        <w:tc>
          <w:tcPr>
            <w:tcW w:w="1299" w:type="dxa"/>
            <w:gridSpan w:val="2"/>
            <w:shd w:val="clear" w:color="auto" w:fill="auto"/>
            <w:vAlign w:val="center"/>
          </w:tcPr>
          <w:p w14:paraId="32065793" w14:textId="77777777" w:rsidR="00223C33" w:rsidRPr="00F818F8" w:rsidRDefault="00223C33" w:rsidP="002B5DC2">
            <w:pPr>
              <w:pStyle w:val="TableParagraph"/>
              <w:tabs>
                <w:tab w:val="left" w:pos="9923"/>
              </w:tabs>
              <w:jc w:val="center"/>
              <w:rPr>
                <w:szCs w:val="22"/>
              </w:rPr>
            </w:pPr>
          </w:p>
        </w:tc>
        <w:tc>
          <w:tcPr>
            <w:tcW w:w="845" w:type="dxa"/>
            <w:shd w:val="clear" w:color="auto" w:fill="auto"/>
            <w:vAlign w:val="center"/>
          </w:tcPr>
          <w:p w14:paraId="385A7CC4" w14:textId="77777777" w:rsidR="00223C33" w:rsidRPr="00F818F8" w:rsidRDefault="00223C33" w:rsidP="002B5DC2">
            <w:pPr>
              <w:pStyle w:val="TableParagraph"/>
              <w:tabs>
                <w:tab w:val="left" w:pos="9923"/>
              </w:tabs>
              <w:jc w:val="center"/>
              <w:rPr>
                <w:szCs w:val="22"/>
              </w:rPr>
            </w:pPr>
          </w:p>
        </w:tc>
        <w:tc>
          <w:tcPr>
            <w:tcW w:w="1116" w:type="dxa"/>
            <w:shd w:val="clear" w:color="auto" w:fill="auto"/>
            <w:vAlign w:val="center"/>
          </w:tcPr>
          <w:p w14:paraId="0271474B" w14:textId="77777777" w:rsidR="00223C33" w:rsidRPr="00F818F8" w:rsidRDefault="00223C33" w:rsidP="002B5DC2">
            <w:pPr>
              <w:pStyle w:val="TableParagraph"/>
              <w:tabs>
                <w:tab w:val="left" w:pos="9923"/>
              </w:tabs>
              <w:jc w:val="center"/>
              <w:rPr>
                <w:szCs w:val="22"/>
              </w:rPr>
            </w:pPr>
            <w:r w:rsidRPr="00F818F8">
              <w:rPr>
                <w:sz w:val="22"/>
                <w:szCs w:val="22"/>
              </w:rPr>
              <w:t>95 ˚С</w:t>
            </w:r>
          </w:p>
        </w:tc>
      </w:tr>
      <w:tr w:rsidR="00223C33" w:rsidRPr="00F818F8" w14:paraId="6543DCCC" w14:textId="77777777" w:rsidTr="002B5DC2">
        <w:trPr>
          <w:gridAfter w:val="1"/>
          <w:wAfter w:w="15" w:type="dxa"/>
          <w:trHeight w:val="20"/>
          <w:jc w:val="center"/>
        </w:trPr>
        <w:tc>
          <w:tcPr>
            <w:tcW w:w="2835" w:type="dxa"/>
            <w:vMerge/>
            <w:tcBorders>
              <w:top w:val="nil"/>
            </w:tcBorders>
            <w:shd w:val="clear" w:color="auto" w:fill="auto"/>
            <w:vAlign w:val="center"/>
          </w:tcPr>
          <w:p w14:paraId="07324A3D" w14:textId="77777777" w:rsidR="00223C33" w:rsidRPr="00F818F8" w:rsidRDefault="00223C33" w:rsidP="002B5DC2">
            <w:pPr>
              <w:tabs>
                <w:tab w:val="left" w:pos="9923"/>
              </w:tabs>
              <w:jc w:val="center"/>
            </w:pPr>
          </w:p>
        </w:tc>
        <w:tc>
          <w:tcPr>
            <w:tcW w:w="3261" w:type="dxa"/>
            <w:shd w:val="clear" w:color="auto" w:fill="auto"/>
            <w:vAlign w:val="center"/>
          </w:tcPr>
          <w:p w14:paraId="2F56A9E7" w14:textId="77777777" w:rsidR="00223C33" w:rsidRPr="00F818F8" w:rsidRDefault="00223C33" w:rsidP="002B5DC2">
            <w:pPr>
              <w:pStyle w:val="TableParagraph"/>
              <w:tabs>
                <w:tab w:val="left" w:pos="9923"/>
              </w:tabs>
              <w:jc w:val="center"/>
              <w:rPr>
                <w:szCs w:val="22"/>
              </w:rPr>
            </w:pPr>
            <w:r w:rsidRPr="00F818F8">
              <w:rPr>
                <w:sz w:val="22"/>
                <w:szCs w:val="22"/>
              </w:rPr>
              <w:t>Водогрейный КВСА-0,8</w:t>
            </w:r>
          </w:p>
        </w:tc>
        <w:tc>
          <w:tcPr>
            <w:tcW w:w="1417" w:type="dxa"/>
            <w:shd w:val="clear" w:color="auto" w:fill="auto"/>
            <w:vAlign w:val="center"/>
          </w:tcPr>
          <w:p w14:paraId="2AC0CF0C" w14:textId="77777777" w:rsidR="00223C33" w:rsidRPr="00F818F8" w:rsidRDefault="00223C33" w:rsidP="002B5DC2">
            <w:pPr>
              <w:pStyle w:val="TableParagraph"/>
              <w:tabs>
                <w:tab w:val="left" w:pos="9923"/>
              </w:tabs>
              <w:jc w:val="center"/>
              <w:rPr>
                <w:szCs w:val="22"/>
              </w:rPr>
            </w:pPr>
            <w:r w:rsidRPr="00F818F8">
              <w:rPr>
                <w:sz w:val="22"/>
                <w:szCs w:val="22"/>
              </w:rPr>
              <w:t>0,68</w:t>
            </w:r>
          </w:p>
        </w:tc>
        <w:tc>
          <w:tcPr>
            <w:tcW w:w="851" w:type="dxa"/>
            <w:shd w:val="clear" w:color="auto" w:fill="auto"/>
            <w:vAlign w:val="center"/>
          </w:tcPr>
          <w:p w14:paraId="41D3C7D1" w14:textId="77777777" w:rsidR="00223C33" w:rsidRPr="00F818F8" w:rsidRDefault="00223C33" w:rsidP="002B5DC2">
            <w:pPr>
              <w:pStyle w:val="TableParagraph"/>
              <w:tabs>
                <w:tab w:val="left" w:pos="9923"/>
              </w:tabs>
              <w:jc w:val="center"/>
              <w:rPr>
                <w:szCs w:val="22"/>
              </w:rPr>
            </w:pPr>
            <w:r w:rsidRPr="00F818F8">
              <w:rPr>
                <w:sz w:val="22"/>
                <w:szCs w:val="22"/>
              </w:rPr>
              <w:t>2</w:t>
            </w:r>
          </w:p>
        </w:tc>
        <w:tc>
          <w:tcPr>
            <w:tcW w:w="1404" w:type="dxa"/>
            <w:shd w:val="clear" w:color="auto" w:fill="auto"/>
            <w:vAlign w:val="center"/>
          </w:tcPr>
          <w:p w14:paraId="74A56933" w14:textId="77777777" w:rsidR="00223C33" w:rsidRPr="00F818F8" w:rsidRDefault="00223C33" w:rsidP="002B5DC2">
            <w:pPr>
              <w:pStyle w:val="TableParagraph"/>
              <w:tabs>
                <w:tab w:val="left" w:pos="9923"/>
              </w:tabs>
              <w:jc w:val="center"/>
              <w:rPr>
                <w:szCs w:val="22"/>
              </w:rPr>
            </w:pPr>
            <w:r w:rsidRPr="00F818F8">
              <w:rPr>
                <w:sz w:val="22"/>
                <w:szCs w:val="22"/>
              </w:rPr>
              <w:t>2008</w:t>
            </w:r>
          </w:p>
        </w:tc>
        <w:tc>
          <w:tcPr>
            <w:tcW w:w="869" w:type="dxa"/>
            <w:gridSpan w:val="2"/>
            <w:shd w:val="clear" w:color="auto" w:fill="auto"/>
            <w:vAlign w:val="center"/>
          </w:tcPr>
          <w:p w14:paraId="08C1C649" w14:textId="77777777" w:rsidR="00223C33" w:rsidRPr="00F818F8" w:rsidRDefault="00223C33" w:rsidP="002B5DC2">
            <w:pPr>
              <w:pStyle w:val="TableParagraph"/>
              <w:tabs>
                <w:tab w:val="left" w:pos="9923"/>
              </w:tabs>
              <w:jc w:val="center"/>
              <w:rPr>
                <w:szCs w:val="22"/>
              </w:rPr>
            </w:pPr>
          </w:p>
        </w:tc>
        <w:tc>
          <w:tcPr>
            <w:tcW w:w="1257" w:type="dxa"/>
            <w:shd w:val="clear" w:color="auto" w:fill="auto"/>
            <w:vAlign w:val="center"/>
          </w:tcPr>
          <w:p w14:paraId="0CE0A2A2" w14:textId="77777777" w:rsidR="00223C33" w:rsidRPr="00F818F8" w:rsidRDefault="00223C33" w:rsidP="002B5DC2">
            <w:pPr>
              <w:pStyle w:val="TableParagraph"/>
              <w:tabs>
                <w:tab w:val="left" w:pos="9923"/>
              </w:tabs>
              <w:jc w:val="center"/>
              <w:rPr>
                <w:szCs w:val="22"/>
              </w:rPr>
            </w:pPr>
            <w:r w:rsidRPr="00F818F8">
              <w:rPr>
                <w:sz w:val="22"/>
                <w:szCs w:val="22"/>
              </w:rPr>
              <w:t>Газ</w:t>
            </w:r>
          </w:p>
        </w:tc>
        <w:tc>
          <w:tcPr>
            <w:tcW w:w="1299" w:type="dxa"/>
            <w:gridSpan w:val="2"/>
            <w:shd w:val="clear" w:color="auto" w:fill="auto"/>
            <w:vAlign w:val="center"/>
          </w:tcPr>
          <w:p w14:paraId="20CBD89A" w14:textId="77777777" w:rsidR="00223C33" w:rsidRPr="00F818F8" w:rsidRDefault="00223C33" w:rsidP="002B5DC2">
            <w:pPr>
              <w:pStyle w:val="TableParagraph"/>
              <w:tabs>
                <w:tab w:val="left" w:pos="9923"/>
              </w:tabs>
              <w:jc w:val="center"/>
              <w:rPr>
                <w:szCs w:val="22"/>
              </w:rPr>
            </w:pPr>
          </w:p>
        </w:tc>
        <w:tc>
          <w:tcPr>
            <w:tcW w:w="845" w:type="dxa"/>
            <w:shd w:val="clear" w:color="auto" w:fill="auto"/>
            <w:vAlign w:val="center"/>
          </w:tcPr>
          <w:p w14:paraId="474144D1" w14:textId="77777777" w:rsidR="00223C33" w:rsidRPr="00F818F8" w:rsidRDefault="00223C33" w:rsidP="002B5DC2">
            <w:pPr>
              <w:pStyle w:val="TableParagraph"/>
              <w:tabs>
                <w:tab w:val="left" w:pos="9923"/>
              </w:tabs>
              <w:jc w:val="center"/>
              <w:rPr>
                <w:szCs w:val="22"/>
              </w:rPr>
            </w:pPr>
          </w:p>
        </w:tc>
        <w:tc>
          <w:tcPr>
            <w:tcW w:w="1116" w:type="dxa"/>
            <w:shd w:val="clear" w:color="auto" w:fill="auto"/>
            <w:vAlign w:val="center"/>
          </w:tcPr>
          <w:p w14:paraId="2DF9DA99" w14:textId="77777777" w:rsidR="00223C33" w:rsidRPr="00F818F8" w:rsidRDefault="00223C33" w:rsidP="002B5DC2">
            <w:pPr>
              <w:pStyle w:val="TableParagraph"/>
              <w:tabs>
                <w:tab w:val="left" w:pos="9923"/>
              </w:tabs>
              <w:jc w:val="center"/>
              <w:rPr>
                <w:szCs w:val="22"/>
              </w:rPr>
            </w:pPr>
            <w:r w:rsidRPr="00F818F8">
              <w:rPr>
                <w:sz w:val="22"/>
                <w:szCs w:val="22"/>
              </w:rPr>
              <w:t>95 ˚С</w:t>
            </w:r>
          </w:p>
        </w:tc>
      </w:tr>
      <w:tr w:rsidR="00223C33" w:rsidRPr="00F818F8" w14:paraId="6910328F" w14:textId="77777777" w:rsidTr="002B5DC2">
        <w:trPr>
          <w:gridAfter w:val="1"/>
          <w:wAfter w:w="15" w:type="dxa"/>
          <w:trHeight w:val="20"/>
          <w:jc w:val="center"/>
        </w:trPr>
        <w:tc>
          <w:tcPr>
            <w:tcW w:w="2835" w:type="dxa"/>
            <w:vMerge w:val="restart"/>
            <w:shd w:val="clear" w:color="auto" w:fill="auto"/>
            <w:vAlign w:val="center"/>
          </w:tcPr>
          <w:p w14:paraId="777A674E" w14:textId="77777777" w:rsidR="00223C33" w:rsidRPr="00F818F8" w:rsidRDefault="00223C33" w:rsidP="002B5DC2">
            <w:pPr>
              <w:pStyle w:val="TableParagraph"/>
              <w:tabs>
                <w:tab w:val="left" w:pos="9923"/>
              </w:tabs>
              <w:jc w:val="center"/>
              <w:rPr>
                <w:szCs w:val="22"/>
              </w:rPr>
            </w:pPr>
            <w:r w:rsidRPr="00F818F8">
              <w:rPr>
                <w:sz w:val="22"/>
                <w:szCs w:val="22"/>
              </w:rPr>
              <w:t>ЗАО «Искитмский молзавод»</w:t>
            </w:r>
          </w:p>
        </w:tc>
        <w:tc>
          <w:tcPr>
            <w:tcW w:w="3261" w:type="dxa"/>
            <w:shd w:val="clear" w:color="auto" w:fill="auto"/>
            <w:vAlign w:val="center"/>
          </w:tcPr>
          <w:p w14:paraId="2DDA1C70" w14:textId="77777777" w:rsidR="00223C33" w:rsidRPr="00F818F8" w:rsidRDefault="00223C33" w:rsidP="002B5DC2">
            <w:pPr>
              <w:pStyle w:val="TableParagraph"/>
              <w:tabs>
                <w:tab w:val="left" w:pos="9923"/>
              </w:tabs>
              <w:jc w:val="center"/>
              <w:rPr>
                <w:szCs w:val="22"/>
              </w:rPr>
            </w:pPr>
            <w:r w:rsidRPr="00F818F8">
              <w:rPr>
                <w:sz w:val="22"/>
                <w:szCs w:val="22"/>
              </w:rPr>
              <w:t>Водогрейный КВСА-0,2</w:t>
            </w:r>
          </w:p>
        </w:tc>
        <w:tc>
          <w:tcPr>
            <w:tcW w:w="1417" w:type="dxa"/>
            <w:shd w:val="clear" w:color="auto" w:fill="auto"/>
            <w:vAlign w:val="center"/>
          </w:tcPr>
          <w:p w14:paraId="2381CD54" w14:textId="77777777" w:rsidR="00223C33" w:rsidRPr="00F818F8" w:rsidRDefault="00223C33" w:rsidP="002B5DC2">
            <w:pPr>
              <w:pStyle w:val="TableParagraph"/>
              <w:tabs>
                <w:tab w:val="left" w:pos="9923"/>
              </w:tabs>
              <w:jc w:val="center"/>
              <w:rPr>
                <w:szCs w:val="22"/>
              </w:rPr>
            </w:pPr>
            <w:r w:rsidRPr="00F818F8">
              <w:rPr>
                <w:sz w:val="22"/>
                <w:szCs w:val="22"/>
              </w:rPr>
              <w:t>0,17</w:t>
            </w:r>
          </w:p>
        </w:tc>
        <w:tc>
          <w:tcPr>
            <w:tcW w:w="851" w:type="dxa"/>
            <w:shd w:val="clear" w:color="auto" w:fill="auto"/>
            <w:vAlign w:val="center"/>
          </w:tcPr>
          <w:p w14:paraId="45AEE4C9" w14:textId="77777777" w:rsidR="00223C33" w:rsidRPr="00F818F8" w:rsidRDefault="00223C33" w:rsidP="002B5DC2">
            <w:pPr>
              <w:pStyle w:val="TableParagraph"/>
              <w:tabs>
                <w:tab w:val="left" w:pos="9923"/>
              </w:tabs>
              <w:jc w:val="center"/>
              <w:rPr>
                <w:szCs w:val="22"/>
              </w:rPr>
            </w:pPr>
            <w:r w:rsidRPr="00F818F8">
              <w:rPr>
                <w:sz w:val="22"/>
                <w:szCs w:val="22"/>
              </w:rPr>
              <w:t>3</w:t>
            </w:r>
          </w:p>
        </w:tc>
        <w:tc>
          <w:tcPr>
            <w:tcW w:w="1404" w:type="dxa"/>
            <w:shd w:val="clear" w:color="auto" w:fill="auto"/>
            <w:vAlign w:val="center"/>
          </w:tcPr>
          <w:p w14:paraId="618BC19E" w14:textId="77777777" w:rsidR="00223C33" w:rsidRPr="00F818F8" w:rsidRDefault="00223C33" w:rsidP="002B5DC2">
            <w:pPr>
              <w:pStyle w:val="TableParagraph"/>
              <w:tabs>
                <w:tab w:val="left" w:pos="9923"/>
              </w:tabs>
              <w:jc w:val="center"/>
              <w:rPr>
                <w:szCs w:val="22"/>
              </w:rPr>
            </w:pPr>
            <w:r w:rsidRPr="00F818F8">
              <w:rPr>
                <w:sz w:val="22"/>
                <w:szCs w:val="22"/>
              </w:rPr>
              <w:t>2005-2009</w:t>
            </w:r>
          </w:p>
        </w:tc>
        <w:tc>
          <w:tcPr>
            <w:tcW w:w="869" w:type="dxa"/>
            <w:gridSpan w:val="2"/>
            <w:shd w:val="clear" w:color="auto" w:fill="auto"/>
            <w:vAlign w:val="center"/>
          </w:tcPr>
          <w:p w14:paraId="498FB8FE" w14:textId="77777777" w:rsidR="00223C33" w:rsidRPr="00F818F8" w:rsidRDefault="00223C33" w:rsidP="002B5DC2">
            <w:pPr>
              <w:pStyle w:val="TableParagraph"/>
              <w:tabs>
                <w:tab w:val="left" w:pos="9923"/>
              </w:tabs>
              <w:jc w:val="center"/>
              <w:rPr>
                <w:szCs w:val="22"/>
              </w:rPr>
            </w:pPr>
          </w:p>
        </w:tc>
        <w:tc>
          <w:tcPr>
            <w:tcW w:w="1257" w:type="dxa"/>
            <w:shd w:val="clear" w:color="auto" w:fill="auto"/>
            <w:vAlign w:val="center"/>
          </w:tcPr>
          <w:p w14:paraId="29B8C603" w14:textId="77777777" w:rsidR="00223C33" w:rsidRPr="00F818F8" w:rsidRDefault="00223C33" w:rsidP="002B5DC2">
            <w:pPr>
              <w:pStyle w:val="TableParagraph"/>
              <w:tabs>
                <w:tab w:val="left" w:pos="9923"/>
              </w:tabs>
              <w:jc w:val="center"/>
              <w:rPr>
                <w:szCs w:val="22"/>
              </w:rPr>
            </w:pPr>
            <w:r w:rsidRPr="00F818F8">
              <w:rPr>
                <w:sz w:val="22"/>
                <w:szCs w:val="22"/>
              </w:rPr>
              <w:t>Газ</w:t>
            </w:r>
          </w:p>
        </w:tc>
        <w:tc>
          <w:tcPr>
            <w:tcW w:w="1299" w:type="dxa"/>
            <w:gridSpan w:val="2"/>
            <w:shd w:val="clear" w:color="auto" w:fill="auto"/>
            <w:vAlign w:val="center"/>
          </w:tcPr>
          <w:p w14:paraId="30911D7C" w14:textId="77777777" w:rsidR="00223C33" w:rsidRPr="00F818F8" w:rsidRDefault="00223C33" w:rsidP="002B5DC2">
            <w:pPr>
              <w:pStyle w:val="TableParagraph"/>
              <w:tabs>
                <w:tab w:val="left" w:pos="9923"/>
              </w:tabs>
              <w:jc w:val="center"/>
              <w:rPr>
                <w:szCs w:val="22"/>
              </w:rPr>
            </w:pPr>
            <w:r w:rsidRPr="00F818F8">
              <w:rPr>
                <w:sz w:val="22"/>
                <w:szCs w:val="22"/>
              </w:rPr>
              <w:t>Диз. топл.</w:t>
            </w:r>
          </w:p>
        </w:tc>
        <w:tc>
          <w:tcPr>
            <w:tcW w:w="845" w:type="dxa"/>
            <w:shd w:val="clear" w:color="auto" w:fill="auto"/>
            <w:vAlign w:val="center"/>
          </w:tcPr>
          <w:p w14:paraId="4A24E0F5" w14:textId="77777777" w:rsidR="00223C33" w:rsidRPr="00F818F8" w:rsidRDefault="00223C33" w:rsidP="002B5DC2">
            <w:pPr>
              <w:pStyle w:val="TableParagraph"/>
              <w:tabs>
                <w:tab w:val="left" w:pos="9923"/>
              </w:tabs>
              <w:jc w:val="center"/>
              <w:rPr>
                <w:szCs w:val="22"/>
              </w:rPr>
            </w:pPr>
          </w:p>
        </w:tc>
        <w:tc>
          <w:tcPr>
            <w:tcW w:w="1116" w:type="dxa"/>
            <w:shd w:val="clear" w:color="auto" w:fill="auto"/>
            <w:vAlign w:val="center"/>
          </w:tcPr>
          <w:p w14:paraId="03D6F8B7" w14:textId="77777777" w:rsidR="00223C33" w:rsidRPr="00F818F8" w:rsidRDefault="00223C33" w:rsidP="002B5DC2">
            <w:pPr>
              <w:pStyle w:val="TableParagraph"/>
              <w:tabs>
                <w:tab w:val="left" w:pos="9923"/>
              </w:tabs>
              <w:jc w:val="center"/>
              <w:rPr>
                <w:szCs w:val="22"/>
              </w:rPr>
            </w:pPr>
            <w:r w:rsidRPr="00F818F8">
              <w:rPr>
                <w:sz w:val="22"/>
                <w:szCs w:val="22"/>
              </w:rPr>
              <w:t>95 ˚С</w:t>
            </w:r>
          </w:p>
        </w:tc>
      </w:tr>
      <w:tr w:rsidR="00223C33" w:rsidRPr="00F818F8" w14:paraId="4AE92FFB" w14:textId="77777777" w:rsidTr="002B5DC2">
        <w:trPr>
          <w:gridAfter w:val="1"/>
          <w:wAfter w:w="15" w:type="dxa"/>
          <w:trHeight w:val="20"/>
          <w:jc w:val="center"/>
        </w:trPr>
        <w:tc>
          <w:tcPr>
            <w:tcW w:w="2835" w:type="dxa"/>
            <w:vMerge/>
            <w:tcBorders>
              <w:top w:val="nil"/>
            </w:tcBorders>
            <w:shd w:val="clear" w:color="auto" w:fill="auto"/>
            <w:vAlign w:val="center"/>
          </w:tcPr>
          <w:p w14:paraId="2D708CFD" w14:textId="77777777" w:rsidR="00223C33" w:rsidRPr="00F818F8" w:rsidRDefault="00223C33" w:rsidP="002B5DC2">
            <w:pPr>
              <w:tabs>
                <w:tab w:val="left" w:pos="9923"/>
              </w:tabs>
              <w:jc w:val="center"/>
            </w:pPr>
          </w:p>
        </w:tc>
        <w:tc>
          <w:tcPr>
            <w:tcW w:w="3261" w:type="dxa"/>
            <w:shd w:val="clear" w:color="auto" w:fill="auto"/>
            <w:vAlign w:val="center"/>
          </w:tcPr>
          <w:p w14:paraId="51DD951C" w14:textId="77777777" w:rsidR="00223C33" w:rsidRPr="00F818F8" w:rsidRDefault="00223C33" w:rsidP="002B5DC2">
            <w:pPr>
              <w:pStyle w:val="TableParagraph"/>
              <w:tabs>
                <w:tab w:val="left" w:pos="9923"/>
              </w:tabs>
              <w:jc w:val="center"/>
              <w:rPr>
                <w:szCs w:val="22"/>
              </w:rPr>
            </w:pPr>
            <w:r w:rsidRPr="00F818F8">
              <w:rPr>
                <w:sz w:val="22"/>
                <w:szCs w:val="22"/>
              </w:rPr>
              <w:t>Водогрейный КВСА-0,4</w:t>
            </w:r>
          </w:p>
        </w:tc>
        <w:tc>
          <w:tcPr>
            <w:tcW w:w="1417" w:type="dxa"/>
            <w:shd w:val="clear" w:color="auto" w:fill="auto"/>
            <w:vAlign w:val="center"/>
          </w:tcPr>
          <w:p w14:paraId="3CAE2CC9" w14:textId="77777777" w:rsidR="00223C33" w:rsidRPr="00F818F8" w:rsidRDefault="00223C33" w:rsidP="002B5DC2">
            <w:pPr>
              <w:pStyle w:val="TableParagraph"/>
              <w:tabs>
                <w:tab w:val="left" w:pos="9923"/>
              </w:tabs>
              <w:jc w:val="center"/>
              <w:rPr>
                <w:szCs w:val="22"/>
              </w:rPr>
            </w:pPr>
            <w:r w:rsidRPr="00F818F8">
              <w:rPr>
                <w:sz w:val="22"/>
                <w:szCs w:val="22"/>
              </w:rPr>
              <w:t>0,34</w:t>
            </w:r>
          </w:p>
        </w:tc>
        <w:tc>
          <w:tcPr>
            <w:tcW w:w="851" w:type="dxa"/>
            <w:shd w:val="clear" w:color="auto" w:fill="auto"/>
            <w:vAlign w:val="center"/>
          </w:tcPr>
          <w:p w14:paraId="00F8FE27" w14:textId="77777777" w:rsidR="00223C33" w:rsidRPr="00F818F8" w:rsidRDefault="00223C33" w:rsidP="002B5DC2">
            <w:pPr>
              <w:pStyle w:val="TableParagraph"/>
              <w:tabs>
                <w:tab w:val="left" w:pos="9923"/>
              </w:tabs>
              <w:jc w:val="center"/>
              <w:rPr>
                <w:szCs w:val="22"/>
              </w:rPr>
            </w:pPr>
            <w:r w:rsidRPr="00F818F8">
              <w:rPr>
                <w:sz w:val="22"/>
                <w:szCs w:val="22"/>
              </w:rPr>
              <w:t>1</w:t>
            </w:r>
          </w:p>
        </w:tc>
        <w:tc>
          <w:tcPr>
            <w:tcW w:w="1404" w:type="dxa"/>
            <w:shd w:val="clear" w:color="auto" w:fill="auto"/>
            <w:vAlign w:val="center"/>
          </w:tcPr>
          <w:p w14:paraId="6B3ADD8E" w14:textId="77777777" w:rsidR="00223C33" w:rsidRPr="00F818F8" w:rsidRDefault="00223C33" w:rsidP="002B5DC2">
            <w:pPr>
              <w:pStyle w:val="TableParagraph"/>
              <w:tabs>
                <w:tab w:val="left" w:pos="9923"/>
              </w:tabs>
              <w:jc w:val="center"/>
              <w:rPr>
                <w:szCs w:val="22"/>
              </w:rPr>
            </w:pPr>
            <w:r w:rsidRPr="00F818F8">
              <w:rPr>
                <w:sz w:val="22"/>
                <w:szCs w:val="22"/>
              </w:rPr>
              <w:t>2005</w:t>
            </w:r>
          </w:p>
        </w:tc>
        <w:tc>
          <w:tcPr>
            <w:tcW w:w="869" w:type="dxa"/>
            <w:gridSpan w:val="2"/>
            <w:shd w:val="clear" w:color="auto" w:fill="auto"/>
            <w:vAlign w:val="center"/>
          </w:tcPr>
          <w:p w14:paraId="4C52840D" w14:textId="77777777" w:rsidR="00223C33" w:rsidRPr="00F818F8" w:rsidRDefault="00223C33" w:rsidP="002B5DC2">
            <w:pPr>
              <w:pStyle w:val="TableParagraph"/>
              <w:tabs>
                <w:tab w:val="left" w:pos="9923"/>
              </w:tabs>
              <w:jc w:val="center"/>
              <w:rPr>
                <w:szCs w:val="22"/>
              </w:rPr>
            </w:pPr>
          </w:p>
        </w:tc>
        <w:tc>
          <w:tcPr>
            <w:tcW w:w="1257" w:type="dxa"/>
            <w:shd w:val="clear" w:color="auto" w:fill="auto"/>
            <w:vAlign w:val="center"/>
          </w:tcPr>
          <w:p w14:paraId="14A0C8A8" w14:textId="77777777" w:rsidR="00223C33" w:rsidRPr="00F818F8" w:rsidRDefault="00223C33" w:rsidP="002B5DC2">
            <w:pPr>
              <w:pStyle w:val="TableParagraph"/>
              <w:tabs>
                <w:tab w:val="left" w:pos="9923"/>
              </w:tabs>
              <w:jc w:val="center"/>
              <w:rPr>
                <w:szCs w:val="22"/>
              </w:rPr>
            </w:pPr>
            <w:r w:rsidRPr="00F818F8">
              <w:rPr>
                <w:sz w:val="22"/>
                <w:szCs w:val="22"/>
              </w:rPr>
              <w:t>Газ</w:t>
            </w:r>
          </w:p>
        </w:tc>
        <w:tc>
          <w:tcPr>
            <w:tcW w:w="1299" w:type="dxa"/>
            <w:gridSpan w:val="2"/>
            <w:shd w:val="clear" w:color="auto" w:fill="auto"/>
            <w:vAlign w:val="center"/>
          </w:tcPr>
          <w:p w14:paraId="773E9804" w14:textId="77777777" w:rsidR="00223C33" w:rsidRPr="00F818F8" w:rsidRDefault="00223C33" w:rsidP="002B5DC2">
            <w:pPr>
              <w:pStyle w:val="TableParagraph"/>
              <w:tabs>
                <w:tab w:val="left" w:pos="9923"/>
              </w:tabs>
              <w:jc w:val="center"/>
              <w:rPr>
                <w:szCs w:val="22"/>
              </w:rPr>
            </w:pPr>
            <w:r w:rsidRPr="00F818F8">
              <w:rPr>
                <w:sz w:val="22"/>
                <w:szCs w:val="22"/>
              </w:rPr>
              <w:t>Диз. топл.</w:t>
            </w:r>
          </w:p>
        </w:tc>
        <w:tc>
          <w:tcPr>
            <w:tcW w:w="845" w:type="dxa"/>
            <w:shd w:val="clear" w:color="auto" w:fill="auto"/>
            <w:vAlign w:val="center"/>
          </w:tcPr>
          <w:p w14:paraId="375ABA21" w14:textId="77777777" w:rsidR="00223C33" w:rsidRPr="00F818F8" w:rsidRDefault="00223C33" w:rsidP="002B5DC2">
            <w:pPr>
              <w:pStyle w:val="TableParagraph"/>
              <w:tabs>
                <w:tab w:val="left" w:pos="9923"/>
              </w:tabs>
              <w:jc w:val="center"/>
              <w:rPr>
                <w:szCs w:val="22"/>
              </w:rPr>
            </w:pPr>
          </w:p>
        </w:tc>
        <w:tc>
          <w:tcPr>
            <w:tcW w:w="1116" w:type="dxa"/>
            <w:shd w:val="clear" w:color="auto" w:fill="auto"/>
            <w:vAlign w:val="center"/>
          </w:tcPr>
          <w:p w14:paraId="2EA35463" w14:textId="77777777" w:rsidR="00223C33" w:rsidRPr="00F818F8" w:rsidRDefault="00223C33" w:rsidP="002B5DC2">
            <w:pPr>
              <w:pStyle w:val="TableParagraph"/>
              <w:tabs>
                <w:tab w:val="left" w:pos="9923"/>
              </w:tabs>
              <w:jc w:val="center"/>
              <w:rPr>
                <w:szCs w:val="22"/>
              </w:rPr>
            </w:pPr>
            <w:r w:rsidRPr="00F818F8">
              <w:rPr>
                <w:sz w:val="22"/>
                <w:szCs w:val="22"/>
              </w:rPr>
              <w:t>95 ˚С</w:t>
            </w:r>
          </w:p>
        </w:tc>
      </w:tr>
      <w:tr w:rsidR="00223C33" w:rsidRPr="00F818F8" w14:paraId="27A3ACF7" w14:textId="77777777" w:rsidTr="002B5DC2">
        <w:trPr>
          <w:gridAfter w:val="1"/>
          <w:wAfter w:w="15" w:type="dxa"/>
          <w:trHeight w:val="20"/>
          <w:jc w:val="center"/>
        </w:trPr>
        <w:tc>
          <w:tcPr>
            <w:tcW w:w="2835" w:type="dxa"/>
            <w:shd w:val="clear" w:color="auto" w:fill="auto"/>
            <w:vAlign w:val="center"/>
          </w:tcPr>
          <w:p w14:paraId="6EE29E1A" w14:textId="39E9573F" w:rsidR="00223C33" w:rsidRPr="00F818F8" w:rsidRDefault="00223C33" w:rsidP="002B5DC2">
            <w:pPr>
              <w:pStyle w:val="TableParagraph"/>
              <w:tabs>
                <w:tab w:val="left" w:pos="9923"/>
              </w:tabs>
              <w:spacing w:line="228" w:lineRule="auto"/>
              <w:jc w:val="center"/>
              <w:rPr>
                <w:szCs w:val="22"/>
              </w:rPr>
            </w:pPr>
            <w:r w:rsidRPr="00F818F8">
              <w:rPr>
                <w:sz w:val="22"/>
                <w:szCs w:val="22"/>
              </w:rPr>
              <w:t>ОАО «Сбербанк России»</w:t>
            </w:r>
          </w:p>
        </w:tc>
        <w:tc>
          <w:tcPr>
            <w:tcW w:w="3261" w:type="dxa"/>
            <w:shd w:val="clear" w:color="auto" w:fill="auto"/>
            <w:vAlign w:val="center"/>
          </w:tcPr>
          <w:p w14:paraId="06D83732" w14:textId="77777777" w:rsidR="00223C33" w:rsidRPr="00F818F8" w:rsidRDefault="00223C33" w:rsidP="002B5DC2">
            <w:pPr>
              <w:pStyle w:val="TableParagraph"/>
              <w:tabs>
                <w:tab w:val="left" w:pos="9923"/>
              </w:tabs>
              <w:jc w:val="center"/>
              <w:rPr>
                <w:szCs w:val="22"/>
              </w:rPr>
            </w:pPr>
            <w:r w:rsidRPr="00F818F8">
              <w:rPr>
                <w:sz w:val="22"/>
                <w:szCs w:val="22"/>
              </w:rPr>
              <w:t>Водогрейный Unikal 250</w:t>
            </w:r>
          </w:p>
        </w:tc>
        <w:tc>
          <w:tcPr>
            <w:tcW w:w="1417" w:type="dxa"/>
            <w:shd w:val="clear" w:color="auto" w:fill="auto"/>
            <w:vAlign w:val="center"/>
          </w:tcPr>
          <w:p w14:paraId="2FCA346F" w14:textId="77777777" w:rsidR="00223C33" w:rsidRPr="00F818F8" w:rsidRDefault="00223C33" w:rsidP="002B5DC2">
            <w:pPr>
              <w:pStyle w:val="TableParagraph"/>
              <w:tabs>
                <w:tab w:val="left" w:pos="9923"/>
              </w:tabs>
              <w:jc w:val="center"/>
              <w:rPr>
                <w:szCs w:val="22"/>
              </w:rPr>
            </w:pPr>
            <w:r w:rsidRPr="00F818F8">
              <w:rPr>
                <w:sz w:val="22"/>
                <w:szCs w:val="22"/>
              </w:rPr>
              <w:t>0,22</w:t>
            </w:r>
          </w:p>
        </w:tc>
        <w:tc>
          <w:tcPr>
            <w:tcW w:w="851" w:type="dxa"/>
            <w:shd w:val="clear" w:color="auto" w:fill="auto"/>
            <w:vAlign w:val="center"/>
          </w:tcPr>
          <w:p w14:paraId="7B4A53CC" w14:textId="77777777" w:rsidR="00223C33" w:rsidRPr="00F818F8" w:rsidRDefault="00223C33" w:rsidP="002B5DC2">
            <w:pPr>
              <w:pStyle w:val="TableParagraph"/>
              <w:tabs>
                <w:tab w:val="left" w:pos="9923"/>
              </w:tabs>
              <w:jc w:val="center"/>
              <w:rPr>
                <w:szCs w:val="22"/>
              </w:rPr>
            </w:pPr>
            <w:r w:rsidRPr="00F818F8">
              <w:rPr>
                <w:sz w:val="22"/>
                <w:szCs w:val="22"/>
              </w:rPr>
              <w:t>2</w:t>
            </w:r>
          </w:p>
        </w:tc>
        <w:tc>
          <w:tcPr>
            <w:tcW w:w="1404" w:type="dxa"/>
            <w:shd w:val="clear" w:color="auto" w:fill="auto"/>
            <w:vAlign w:val="center"/>
          </w:tcPr>
          <w:p w14:paraId="6D7DB244" w14:textId="77777777" w:rsidR="00223C33" w:rsidRPr="00F818F8" w:rsidRDefault="00223C33" w:rsidP="002B5DC2">
            <w:pPr>
              <w:pStyle w:val="TableParagraph"/>
              <w:tabs>
                <w:tab w:val="left" w:pos="9923"/>
              </w:tabs>
              <w:jc w:val="center"/>
              <w:rPr>
                <w:szCs w:val="22"/>
              </w:rPr>
            </w:pPr>
            <w:r w:rsidRPr="00F818F8">
              <w:rPr>
                <w:sz w:val="22"/>
                <w:szCs w:val="22"/>
              </w:rPr>
              <w:t>1998</w:t>
            </w:r>
          </w:p>
        </w:tc>
        <w:tc>
          <w:tcPr>
            <w:tcW w:w="869" w:type="dxa"/>
            <w:gridSpan w:val="2"/>
            <w:shd w:val="clear" w:color="auto" w:fill="auto"/>
            <w:vAlign w:val="center"/>
          </w:tcPr>
          <w:p w14:paraId="0A2CCFF8" w14:textId="77777777" w:rsidR="00223C33" w:rsidRPr="00F818F8" w:rsidRDefault="00223C33" w:rsidP="002B5DC2">
            <w:pPr>
              <w:pStyle w:val="TableParagraph"/>
              <w:tabs>
                <w:tab w:val="left" w:pos="9923"/>
              </w:tabs>
              <w:jc w:val="center"/>
              <w:rPr>
                <w:szCs w:val="22"/>
              </w:rPr>
            </w:pPr>
          </w:p>
        </w:tc>
        <w:tc>
          <w:tcPr>
            <w:tcW w:w="1257" w:type="dxa"/>
            <w:shd w:val="clear" w:color="auto" w:fill="auto"/>
            <w:vAlign w:val="center"/>
          </w:tcPr>
          <w:p w14:paraId="74331AE8" w14:textId="77777777" w:rsidR="00223C33" w:rsidRPr="00F818F8" w:rsidRDefault="00223C33" w:rsidP="002B5DC2">
            <w:pPr>
              <w:pStyle w:val="TableParagraph"/>
              <w:tabs>
                <w:tab w:val="left" w:pos="9923"/>
              </w:tabs>
              <w:jc w:val="center"/>
              <w:rPr>
                <w:szCs w:val="22"/>
              </w:rPr>
            </w:pPr>
            <w:r w:rsidRPr="00F818F8">
              <w:rPr>
                <w:sz w:val="22"/>
                <w:szCs w:val="22"/>
              </w:rPr>
              <w:t>Диз. топл.</w:t>
            </w:r>
          </w:p>
        </w:tc>
        <w:tc>
          <w:tcPr>
            <w:tcW w:w="1299" w:type="dxa"/>
            <w:gridSpan w:val="2"/>
            <w:shd w:val="clear" w:color="auto" w:fill="auto"/>
            <w:vAlign w:val="center"/>
          </w:tcPr>
          <w:p w14:paraId="679C30DD" w14:textId="77777777" w:rsidR="00223C33" w:rsidRPr="00F818F8" w:rsidRDefault="00223C33" w:rsidP="002B5DC2">
            <w:pPr>
              <w:pStyle w:val="TableParagraph"/>
              <w:tabs>
                <w:tab w:val="left" w:pos="9923"/>
              </w:tabs>
              <w:jc w:val="center"/>
              <w:rPr>
                <w:szCs w:val="22"/>
              </w:rPr>
            </w:pPr>
          </w:p>
        </w:tc>
        <w:tc>
          <w:tcPr>
            <w:tcW w:w="845" w:type="dxa"/>
            <w:shd w:val="clear" w:color="auto" w:fill="auto"/>
            <w:vAlign w:val="center"/>
          </w:tcPr>
          <w:p w14:paraId="6E0B6E6A" w14:textId="77777777" w:rsidR="00223C33" w:rsidRPr="00F818F8" w:rsidRDefault="00223C33" w:rsidP="002B5DC2">
            <w:pPr>
              <w:pStyle w:val="TableParagraph"/>
              <w:tabs>
                <w:tab w:val="left" w:pos="9923"/>
              </w:tabs>
              <w:jc w:val="center"/>
              <w:rPr>
                <w:szCs w:val="22"/>
              </w:rPr>
            </w:pPr>
          </w:p>
        </w:tc>
        <w:tc>
          <w:tcPr>
            <w:tcW w:w="1116" w:type="dxa"/>
            <w:shd w:val="clear" w:color="auto" w:fill="auto"/>
            <w:vAlign w:val="center"/>
          </w:tcPr>
          <w:p w14:paraId="4797DA6F" w14:textId="77777777" w:rsidR="00223C33" w:rsidRPr="00F818F8" w:rsidRDefault="00223C33" w:rsidP="002B5DC2">
            <w:pPr>
              <w:pStyle w:val="TableParagraph"/>
              <w:tabs>
                <w:tab w:val="left" w:pos="9923"/>
              </w:tabs>
              <w:jc w:val="center"/>
              <w:rPr>
                <w:szCs w:val="22"/>
              </w:rPr>
            </w:pPr>
            <w:r w:rsidRPr="00F818F8">
              <w:rPr>
                <w:sz w:val="22"/>
                <w:szCs w:val="22"/>
              </w:rPr>
              <w:t>95 ˚С</w:t>
            </w:r>
          </w:p>
        </w:tc>
      </w:tr>
      <w:tr w:rsidR="00223C33" w:rsidRPr="00F818F8" w14:paraId="04867D9A" w14:textId="77777777" w:rsidTr="002B5DC2">
        <w:trPr>
          <w:gridAfter w:val="1"/>
          <w:wAfter w:w="15" w:type="dxa"/>
          <w:trHeight w:val="20"/>
          <w:jc w:val="center"/>
        </w:trPr>
        <w:tc>
          <w:tcPr>
            <w:tcW w:w="2835" w:type="dxa"/>
            <w:vMerge w:val="restart"/>
            <w:shd w:val="clear" w:color="auto" w:fill="auto"/>
            <w:vAlign w:val="center"/>
          </w:tcPr>
          <w:p w14:paraId="4C496F2D" w14:textId="77777777" w:rsidR="00223C33" w:rsidRPr="00F818F8" w:rsidRDefault="00223C33" w:rsidP="002B5DC2">
            <w:pPr>
              <w:pStyle w:val="TableParagraph"/>
              <w:tabs>
                <w:tab w:val="left" w:pos="9923"/>
              </w:tabs>
              <w:jc w:val="center"/>
              <w:rPr>
                <w:szCs w:val="22"/>
              </w:rPr>
            </w:pPr>
            <w:r w:rsidRPr="00F818F8">
              <w:rPr>
                <w:sz w:val="22"/>
                <w:szCs w:val="22"/>
              </w:rPr>
              <w:t>ОАО «ЖБИ-5»</w:t>
            </w:r>
          </w:p>
        </w:tc>
        <w:tc>
          <w:tcPr>
            <w:tcW w:w="3261" w:type="dxa"/>
            <w:shd w:val="clear" w:color="auto" w:fill="auto"/>
            <w:vAlign w:val="center"/>
          </w:tcPr>
          <w:p w14:paraId="383AEF15" w14:textId="77777777" w:rsidR="00223C33" w:rsidRPr="00F818F8" w:rsidRDefault="00223C33" w:rsidP="002B5DC2">
            <w:pPr>
              <w:pStyle w:val="TableParagraph"/>
              <w:tabs>
                <w:tab w:val="left" w:pos="9923"/>
              </w:tabs>
              <w:jc w:val="center"/>
              <w:rPr>
                <w:szCs w:val="22"/>
              </w:rPr>
            </w:pPr>
            <w:r w:rsidRPr="00F818F8">
              <w:rPr>
                <w:sz w:val="22"/>
                <w:szCs w:val="22"/>
              </w:rPr>
              <w:t>Паровой КЕ25-14</w:t>
            </w:r>
          </w:p>
        </w:tc>
        <w:tc>
          <w:tcPr>
            <w:tcW w:w="1417" w:type="dxa"/>
            <w:shd w:val="clear" w:color="auto" w:fill="auto"/>
            <w:vAlign w:val="center"/>
          </w:tcPr>
          <w:p w14:paraId="47F2DB62" w14:textId="77777777" w:rsidR="00223C33" w:rsidRPr="00F818F8" w:rsidRDefault="00223C33" w:rsidP="002B5DC2">
            <w:pPr>
              <w:pStyle w:val="TableParagraph"/>
              <w:tabs>
                <w:tab w:val="left" w:pos="9923"/>
              </w:tabs>
              <w:jc w:val="center"/>
              <w:rPr>
                <w:szCs w:val="22"/>
              </w:rPr>
            </w:pPr>
            <w:r w:rsidRPr="00F818F8">
              <w:rPr>
                <w:sz w:val="22"/>
                <w:szCs w:val="22"/>
              </w:rPr>
              <w:t>16,6</w:t>
            </w:r>
          </w:p>
        </w:tc>
        <w:tc>
          <w:tcPr>
            <w:tcW w:w="851" w:type="dxa"/>
            <w:shd w:val="clear" w:color="auto" w:fill="auto"/>
            <w:vAlign w:val="center"/>
          </w:tcPr>
          <w:p w14:paraId="4AD727E0" w14:textId="77777777" w:rsidR="00223C33" w:rsidRPr="00F818F8" w:rsidRDefault="00223C33" w:rsidP="002B5DC2">
            <w:pPr>
              <w:pStyle w:val="TableParagraph"/>
              <w:tabs>
                <w:tab w:val="left" w:pos="9923"/>
              </w:tabs>
              <w:jc w:val="center"/>
              <w:rPr>
                <w:szCs w:val="22"/>
              </w:rPr>
            </w:pPr>
            <w:r w:rsidRPr="00F818F8">
              <w:rPr>
                <w:sz w:val="22"/>
                <w:szCs w:val="22"/>
              </w:rPr>
              <w:t>1</w:t>
            </w:r>
          </w:p>
        </w:tc>
        <w:tc>
          <w:tcPr>
            <w:tcW w:w="1404" w:type="dxa"/>
            <w:shd w:val="clear" w:color="auto" w:fill="auto"/>
            <w:vAlign w:val="center"/>
          </w:tcPr>
          <w:p w14:paraId="3B219E15" w14:textId="77777777" w:rsidR="00223C33" w:rsidRPr="00F818F8" w:rsidRDefault="00223C33" w:rsidP="002B5DC2">
            <w:pPr>
              <w:pStyle w:val="TableParagraph"/>
              <w:tabs>
                <w:tab w:val="left" w:pos="9923"/>
              </w:tabs>
              <w:jc w:val="center"/>
              <w:rPr>
                <w:szCs w:val="22"/>
              </w:rPr>
            </w:pPr>
          </w:p>
        </w:tc>
        <w:tc>
          <w:tcPr>
            <w:tcW w:w="869" w:type="dxa"/>
            <w:gridSpan w:val="2"/>
            <w:shd w:val="clear" w:color="auto" w:fill="auto"/>
            <w:vAlign w:val="center"/>
          </w:tcPr>
          <w:p w14:paraId="13BA6013" w14:textId="77777777" w:rsidR="00223C33" w:rsidRPr="00F818F8" w:rsidRDefault="00223C33" w:rsidP="002B5DC2">
            <w:pPr>
              <w:pStyle w:val="TableParagraph"/>
              <w:tabs>
                <w:tab w:val="left" w:pos="9923"/>
              </w:tabs>
              <w:jc w:val="center"/>
              <w:rPr>
                <w:szCs w:val="22"/>
              </w:rPr>
            </w:pPr>
          </w:p>
        </w:tc>
        <w:tc>
          <w:tcPr>
            <w:tcW w:w="1257" w:type="dxa"/>
            <w:shd w:val="clear" w:color="auto" w:fill="auto"/>
            <w:vAlign w:val="center"/>
          </w:tcPr>
          <w:p w14:paraId="70048793" w14:textId="77777777" w:rsidR="00223C33" w:rsidRPr="00F818F8" w:rsidRDefault="00223C33" w:rsidP="002B5DC2">
            <w:pPr>
              <w:pStyle w:val="TableParagraph"/>
              <w:tabs>
                <w:tab w:val="left" w:pos="9923"/>
              </w:tabs>
              <w:jc w:val="center"/>
              <w:rPr>
                <w:szCs w:val="22"/>
              </w:rPr>
            </w:pPr>
            <w:r w:rsidRPr="00F818F8">
              <w:rPr>
                <w:sz w:val="22"/>
                <w:szCs w:val="22"/>
              </w:rPr>
              <w:t>Уголь</w:t>
            </w:r>
          </w:p>
        </w:tc>
        <w:tc>
          <w:tcPr>
            <w:tcW w:w="1299" w:type="dxa"/>
            <w:gridSpan w:val="2"/>
            <w:shd w:val="clear" w:color="auto" w:fill="auto"/>
            <w:vAlign w:val="center"/>
          </w:tcPr>
          <w:p w14:paraId="78D207F6" w14:textId="77777777" w:rsidR="00223C33" w:rsidRPr="00F818F8" w:rsidRDefault="00223C33" w:rsidP="002B5DC2">
            <w:pPr>
              <w:pStyle w:val="TableParagraph"/>
              <w:tabs>
                <w:tab w:val="left" w:pos="9923"/>
              </w:tabs>
              <w:jc w:val="center"/>
              <w:rPr>
                <w:szCs w:val="22"/>
              </w:rPr>
            </w:pPr>
          </w:p>
        </w:tc>
        <w:tc>
          <w:tcPr>
            <w:tcW w:w="845" w:type="dxa"/>
            <w:shd w:val="clear" w:color="auto" w:fill="auto"/>
            <w:vAlign w:val="center"/>
          </w:tcPr>
          <w:p w14:paraId="2C88686C" w14:textId="77777777" w:rsidR="00223C33" w:rsidRPr="00F818F8" w:rsidRDefault="00223C33" w:rsidP="002B5DC2">
            <w:pPr>
              <w:pStyle w:val="TableParagraph"/>
              <w:tabs>
                <w:tab w:val="left" w:pos="9923"/>
              </w:tabs>
              <w:spacing w:line="255" w:lineRule="exact"/>
              <w:jc w:val="center"/>
              <w:rPr>
                <w:szCs w:val="22"/>
              </w:rPr>
            </w:pPr>
            <w:r w:rsidRPr="00F818F8">
              <w:rPr>
                <w:sz w:val="22"/>
                <w:szCs w:val="22"/>
              </w:rPr>
              <w:t>0кг/см</w:t>
            </w:r>
            <w:r w:rsidRPr="00F818F8">
              <w:rPr>
                <w:position w:val="9"/>
                <w:sz w:val="22"/>
                <w:szCs w:val="22"/>
              </w:rPr>
              <w:t>2</w:t>
            </w:r>
          </w:p>
        </w:tc>
        <w:tc>
          <w:tcPr>
            <w:tcW w:w="1116" w:type="dxa"/>
            <w:shd w:val="clear" w:color="auto" w:fill="auto"/>
            <w:vAlign w:val="center"/>
          </w:tcPr>
          <w:p w14:paraId="081ABB0C" w14:textId="77777777" w:rsidR="00223C33" w:rsidRPr="00F818F8" w:rsidRDefault="00223C33" w:rsidP="002B5DC2">
            <w:pPr>
              <w:pStyle w:val="TableParagraph"/>
              <w:tabs>
                <w:tab w:val="left" w:pos="9923"/>
              </w:tabs>
              <w:jc w:val="center"/>
              <w:rPr>
                <w:szCs w:val="22"/>
              </w:rPr>
            </w:pPr>
          </w:p>
        </w:tc>
      </w:tr>
      <w:tr w:rsidR="00223C33" w:rsidRPr="00F818F8" w14:paraId="05822DC9" w14:textId="77777777" w:rsidTr="002B5DC2">
        <w:trPr>
          <w:gridAfter w:val="1"/>
          <w:wAfter w:w="15" w:type="dxa"/>
          <w:trHeight w:val="20"/>
          <w:jc w:val="center"/>
        </w:trPr>
        <w:tc>
          <w:tcPr>
            <w:tcW w:w="2835" w:type="dxa"/>
            <w:vMerge/>
            <w:tcBorders>
              <w:top w:val="nil"/>
            </w:tcBorders>
            <w:shd w:val="clear" w:color="auto" w:fill="auto"/>
            <w:vAlign w:val="center"/>
          </w:tcPr>
          <w:p w14:paraId="368D1FF0" w14:textId="77777777" w:rsidR="00223C33" w:rsidRPr="00F818F8" w:rsidRDefault="00223C33" w:rsidP="002B5DC2">
            <w:pPr>
              <w:tabs>
                <w:tab w:val="left" w:pos="9923"/>
              </w:tabs>
              <w:jc w:val="center"/>
            </w:pPr>
          </w:p>
        </w:tc>
        <w:tc>
          <w:tcPr>
            <w:tcW w:w="3261" w:type="dxa"/>
            <w:shd w:val="clear" w:color="auto" w:fill="auto"/>
            <w:vAlign w:val="center"/>
          </w:tcPr>
          <w:p w14:paraId="5F0F0D5B" w14:textId="77777777" w:rsidR="00223C33" w:rsidRPr="00F818F8" w:rsidRDefault="00223C33" w:rsidP="002B5DC2">
            <w:pPr>
              <w:pStyle w:val="TableParagraph"/>
              <w:tabs>
                <w:tab w:val="left" w:pos="9923"/>
              </w:tabs>
              <w:jc w:val="center"/>
              <w:rPr>
                <w:szCs w:val="22"/>
              </w:rPr>
            </w:pPr>
            <w:r w:rsidRPr="00F818F8">
              <w:rPr>
                <w:sz w:val="22"/>
                <w:szCs w:val="22"/>
              </w:rPr>
              <w:t>Водогрейный КВа-5,0</w:t>
            </w:r>
          </w:p>
        </w:tc>
        <w:tc>
          <w:tcPr>
            <w:tcW w:w="1417" w:type="dxa"/>
            <w:shd w:val="clear" w:color="auto" w:fill="auto"/>
            <w:vAlign w:val="center"/>
          </w:tcPr>
          <w:p w14:paraId="5F804DB9" w14:textId="77777777" w:rsidR="00223C33" w:rsidRPr="00F818F8" w:rsidRDefault="00223C33" w:rsidP="002B5DC2">
            <w:pPr>
              <w:pStyle w:val="TableParagraph"/>
              <w:tabs>
                <w:tab w:val="left" w:pos="9923"/>
              </w:tabs>
              <w:jc w:val="center"/>
              <w:rPr>
                <w:szCs w:val="22"/>
              </w:rPr>
            </w:pPr>
            <w:r w:rsidRPr="00F818F8">
              <w:rPr>
                <w:sz w:val="22"/>
                <w:szCs w:val="22"/>
              </w:rPr>
              <w:t>4,3</w:t>
            </w:r>
          </w:p>
        </w:tc>
        <w:tc>
          <w:tcPr>
            <w:tcW w:w="851" w:type="dxa"/>
            <w:shd w:val="clear" w:color="auto" w:fill="auto"/>
            <w:vAlign w:val="center"/>
          </w:tcPr>
          <w:p w14:paraId="5832A11A" w14:textId="77777777" w:rsidR="00223C33" w:rsidRPr="00F818F8" w:rsidRDefault="00223C33" w:rsidP="002B5DC2">
            <w:pPr>
              <w:pStyle w:val="TableParagraph"/>
              <w:tabs>
                <w:tab w:val="left" w:pos="9923"/>
              </w:tabs>
              <w:jc w:val="center"/>
              <w:rPr>
                <w:szCs w:val="22"/>
              </w:rPr>
            </w:pPr>
            <w:r w:rsidRPr="00F818F8">
              <w:rPr>
                <w:sz w:val="22"/>
                <w:szCs w:val="22"/>
              </w:rPr>
              <w:t>1</w:t>
            </w:r>
          </w:p>
        </w:tc>
        <w:tc>
          <w:tcPr>
            <w:tcW w:w="1404" w:type="dxa"/>
            <w:shd w:val="clear" w:color="auto" w:fill="auto"/>
            <w:vAlign w:val="center"/>
          </w:tcPr>
          <w:p w14:paraId="295B35B1" w14:textId="77777777" w:rsidR="00223C33" w:rsidRPr="00F818F8" w:rsidRDefault="00223C33" w:rsidP="002B5DC2">
            <w:pPr>
              <w:pStyle w:val="TableParagraph"/>
              <w:tabs>
                <w:tab w:val="left" w:pos="9923"/>
              </w:tabs>
              <w:jc w:val="center"/>
              <w:rPr>
                <w:szCs w:val="22"/>
              </w:rPr>
            </w:pPr>
            <w:r w:rsidRPr="00F818F8">
              <w:rPr>
                <w:sz w:val="22"/>
                <w:szCs w:val="22"/>
              </w:rPr>
              <w:t>2013</w:t>
            </w:r>
          </w:p>
        </w:tc>
        <w:tc>
          <w:tcPr>
            <w:tcW w:w="869" w:type="dxa"/>
            <w:gridSpan w:val="2"/>
            <w:shd w:val="clear" w:color="auto" w:fill="auto"/>
            <w:vAlign w:val="center"/>
          </w:tcPr>
          <w:p w14:paraId="2B279993" w14:textId="77777777" w:rsidR="00223C33" w:rsidRPr="00F818F8" w:rsidRDefault="00223C33" w:rsidP="002B5DC2">
            <w:pPr>
              <w:pStyle w:val="TableParagraph"/>
              <w:tabs>
                <w:tab w:val="left" w:pos="9923"/>
              </w:tabs>
              <w:jc w:val="center"/>
              <w:rPr>
                <w:szCs w:val="22"/>
              </w:rPr>
            </w:pPr>
          </w:p>
        </w:tc>
        <w:tc>
          <w:tcPr>
            <w:tcW w:w="1257" w:type="dxa"/>
            <w:shd w:val="clear" w:color="auto" w:fill="auto"/>
            <w:vAlign w:val="center"/>
          </w:tcPr>
          <w:p w14:paraId="293B60D0" w14:textId="77777777" w:rsidR="00223C33" w:rsidRPr="00F818F8" w:rsidRDefault="00223C33" w:rsidP="002B5DC2">
            <w:pPr>
              <w:pStyle w:val="TableParagraph"/>
              <w:tabs>
                <w:tab w:val="left" w:pos="9923"/>
              </w:tabs>
              <w:jc w:val="center"/>
              <w:rPr>
                <w:szCs w:val="22"/>
              </w:rPr>
            </w:pPr>
            <w:r w:rsidRPr="00F818F8">
              <w:rPr>
                <w:sz w:val="22"/>
                <w:szCs w:val="22"/>
              </w:rPr>
              <w:t>Газ</w:t>
            </w:r>
          </w:p>
        </w:tc>
        <w:tc>
          <w:tcPr>
            <w:tcW w:w="1299" w:type="dxa"/>
            <w:gridSpan w:val="2"/>
            <w:shd w:val="clear" w:color="auto" w:fill="auto"/>
            <w:vAlign w:val="center"/>
          </w:tcPr>
          <w:p w14:paraId="65FDDF2E" w14:textId="77777777" w:rsidR="00223C33" w:rsidRPr="00F818F8" w:rsidRDefault="00223C33" w:rsidP="002B5DC2">
            <w:pPr>
              <w:pStyle w:val="TableParagraph"/>
              <w:tabs>
                <w:tab w:val="left" w:pos="9923"/>
              </w:tabs>
              <w:jc w:val="center"/>
              <w:rPr>
                <w:szCs w:val="22"/>
              </w:rPr>
            </w:pPr>
          </w:p>
        </w:tc>
        <w:tc>
          <w:tcPr>
            <w:tcW w:w="845" w:type="dxa"/>
            <w:shd w:val="clear" w:color="auto" w:fill="auto"/>
            <w:vAlign w:val="center"/>
          </w:tcPr>
          <w:p w14:paraId="5767DCD3" w14:textId="77777777" w:rsidR="00223C33" w:rsidRPr="00F818F8" w:rsidRDefault="00223C33" w:rsidP="002B5DC2">
            <w:pPr>
              <w:pStyle w:val="TableParagraph"/>
              <w:tabs>
                <w:tab w:val="left" w:pos="9923"/>
              </w:tabs>
              <w:jc w:val="center"/>
              <w:rPr>
                <w:szCs w:val="22"/>
              </w:rPr>
            </w:pPr>
          </w:p>
        </w:tc>
        <w:tc>
          <w:tcPr>
            <w:tcW w:w="1116" w:type="dxa"/>
            <w:shd w:val="clear" w:color="auto" w:fill="auto"/>
            <w:vAlign w:val="center"/>
          </w:tcPr>
          <w:p w14:paraId="468F60D2" w14:textId="77777777" w:rsidR="00223C33" w:rsidRPr="00F818F8" w:rsidRDefault="00223C33" w:rsidP="002B5DC2">
            <w:pPr>
              <w:pStyle w:val="TableParagraph"/>
              <w:tabs>
                <w:tab w:val="left" w:pos="9923"/>
              </w:tabs>
              <w:jc w:val="center"/>
              <w:rPr>
                <w:szCs w:val="22"/>
              </w:rPr>
            </w:pPr>
            <w:r w:rsidRPr="00F818F8">
              <w:rPr>
                <w:sz w:val="22"/>
                <w:szCs w:val="22"/>
              </w:rPr>
              <w:t>95 ˚С</w:t>
            </w:r>
          </w:p>
        </w:tc>
      </w:tr>
      <w:tr w:rsidR="00223C33" w:rsidRPr="00F818F8" w14:paraId="2964B16D" w14:textId="77777777" w:rsidTr="002B5DC2">
        <w:trPr>
          <w:gridAfter w:val="1"/>
          <w:wAfter w:w="15" w:type="dxa"/>
          <w:trHeight w:val="20"/>
          <w:jc w:val="center"/>
        </w:trPr>
        <w:tc>
          <w:tcPr>
            <w:tcW w:w="2835" w:type="dxa"/>
            <w:vMerge/>
            <w:tcBorders>
              <w:top w:val="nil"/>
            </w:tcBorders>
            <w:shd w:val="clear" w:color="auto" w:fill="auto"/>
            <w:vAlign w:val="center"/>
          </w:tcPr>
          <w:p w14:paraId="6E233529" w14:textId="77777777" w:rsidR="00223C33" w:rsidRPr="00F818F8" w:rsidRDefault="00223C33" w:rsidP="002B5DC2">
            <w:pPr>
              <w:tabs>
                <w:tab w:val="left" w:pos="9923"/>
              </w:tabs>
              <w:jc w:val="center"/>
            </w:pPr>
          </w:p>
        </w:tc>
        <w:tc>
          <w:tcPr>
            <w:tcW w:w="3261" w:type="dxa"/>
            <w:shd w:val="clear" w:color="auto" w:fill="auto"/>
            <w:vAlign w:val="center"/>
          </w:tcPr>
          <w:p w14:paraId="57BB4820" w14:textId="77777777" w:rsidR="00223C33" w:rsidRPr="00F818F8" w:rsidRDefault="00223C33" w:rsidP="002B5DC2">
            <w:pPr>
              <w:pStyle w:val="TableParagraph"/>
              <w:tabs>
                <w:tab w:val="left" w:pos="9923"/>
              </w:tabs>
              <w:jc w:val="center"/>
              <w:rPr>
                <w:szCs w:val="22"/>
              </w:rPr>
            </w:pPr>
            <w:r w:rsidRPr="00F818F8">
              <w:rPr>
                <w:sz w:val="22"/>
                <w:szCs w:val="22"/>
              </w:rPr>
              <w:t>Водогрейный КВа-2,5</w:t>
            </w:r>
          </w:p>
        </w:tc>
        <w:tc>
          <w:tcPr>
            <w:tcW w:w="1417" w:type="dxa"/>
            <w:shd w:val="clear" w:color="auto" w:fill="auto"/>
            <w:vAlign w:val="center"/>
          </w:tcPr>
          <w:p w14:paraId="46CAD28F" w14:textId="77777777" w:rsidR="00223C33" w:rsidRPr="00F818F8" w:rsidRDefault="00223C33" w:rsidP="002B5DC2">
            <w:pPr>
              <w:pStyle w:val="TableParagraph"/>
              <w:tabs>
                <w:tab w:val="left" w:pos="9923"/>
              </w:tabs>
              <w:jc w:val="center"/>
              <w:rPr>
                <w:szCs w:val="22"/>
              </w:rPr>
            </w:pPr>
            <w:r w:rsidRPr="00F818F8">
              <w:rPr>
                <w:sz w:val="22"/>
                <w:szCs w:val="22"/>
              </w:rPr>
              <w:t>2,15</w:t>
            </w:r>
          </w:p>
        </w:tc>
        <w:tc>
          <w:tcPr>
            <w:tcW w:w="851" w:type="dxa"/>
            <w:shd w:val="clear" w:color="auto" w:fill="auto"/>
            <w:vAlign w:val="center"/>
          </w:tcPr>
          <w:p w14:paraId="6DFC971B" w14:textId="77777777" w:rsidR="00223C33" w:rsidRPr="00F818F8" w:rsidRDefault="00223C33" w:rsidP="002B5DC2">
            <w:pPr>
              <w:pStyle w:val="TableParagraph"/>
              <w:tabs>
                <w:tab w:val="left" w:pos="9923"/>
              </w:tabs>
              <w:jc w:val="center"/>
              <w:rPr>
                <w:szCs w:val="22"/>
              </w:rPr>
            </w:pPr>
            <w:r w:rsidRPr="00F818F8">
              <w:rPr>
                <w:sz w:val="22"/>
                <w:szCs w:val="22"/>
              </w:rPr>
              <w:t>1</w:t>
            </w:r>
          </w:p>
        </w:tc>
        <w:tc>
          <w:tcPr>
            <w:tcW w:w="1404" w:type="dxa"/>
            <w:shd w:val="clear" w:color="auto" w:fill="auto"/>
            <w:vAlign w:val="center"/>
          </w:tcPr>
          <w:p w14:paraId="0E3DDAE0" w14:textId="77777777" w:rsidR="00223C33" w:rsidRPr="00F818F8" w:rsidRDefault="00223C33" w:rsidP="002B5DC2">
            <w:pPr>
              <w:pStyle w:val="TableParagraph"/>
              <w:tabs>
                <w:tab w:val="left" w:pos="9923"/>
              </w:tabs>
              <w:jc w:val="center"/>
              <w:rPr>
                <w:szCs w:val="22"/>
              </w:rPr>
            </w:pPr>
            <w:r w:rsidRPr="00F818F8">
              <w:rPr>
                <w:sz w:val="22"/>
                <w:szCs w:val="22"/>
              </w:rPr>
              <w:t>2013</w:t>
            </w:r>
          </w:p>
        </w:tc>
        <w:tc>
          <w:tcPr>
            <w:tcW w:w="869" w:type="dxa"/>
            <w:gridSpan w:val="2"/>
            <w:shd w:val="clear" w:color="auto" w:fill="auto"/>
            <w:vAlign w:val="center"/>
          </w:tcPr>
          <w:p w14:paraId="760284C9" w14:textId="77777777" w:rsidR="00223C33" w:rsidRPr="00F818F8" w:rsidRDefault="00223C33" w:rsidP="002B5DC2">
            <w:pPr>
              <w:pStyle w:val="TableParagraph"/>
              <w:tabs>
                <w:tab w:val="left" w:pos="9923"/>
              </w:tabs>
              <w:jc w:val="center"/>
              <w:rPr>
                <w:szCs w:val="22"/>
              </w:rPr>
            </w:pPr>
          </w:p>
        </w:tc>
        <w:tc>
          <w:tcPr>
            <w:tcW w:w="1257" w:type="dxa"/>
            <w:shd w:val="clear" w:color="auto" w:fill="auto"/>
            <w:vAlign w:val="center"/>
          </w:tcPr>
          <w:p w14:paraId="59AD02D0" w14:textId="77777777" w:rsidR="00223C33" w:rsidRPr="00F818F8" w:rsidRDefault="00223C33" w:rsidP="002B5DC2">
            <w:pPr>
              <w:pStyle w:val="TableParagraph"/>
              <w:tabs>
                <w:tab w:val="left" w:pos="9923"/>
              </w:tabs>
              <w:jc w:val="center"/>
              <w:rPr>
                <w:szCs w:val="22"/>
              </w:rPr>
            </w:pPr>
            <w:r w:rsidRPr="00F818F8">
              <w:rPr>
                <w:sz w:val="22"/>
                <w:szCs w:val="22"/>
              </w:rPr>
              <w:t>Газ</w:t>
            </w:r>
          </w:p>
        </w:tc>
        <w:tc>
          <w:tcPr>
            <w:tcW w:w="1299" w:type="dxa"/>
            <w:gridSpan w:val="2"/>
            <w:shd w:val="clear" w:color="auto" w:fill="auto"/>
            <w:vAlign w:val="center"/>
          </w:tcPr>
          <w:p w14:paraId="5D51BFB3" w14:textId="77777777" w:rsidR="00223C33" w:rsidRPr="00F818F8" w:rsidRDefault="00223C33" w:rsidP="002B5DC2">
            <w:pPr>
              <w:pStyle w:val="TableParagraph"/>
              <w:tabs>
                <w:tab w:val="left" w:pos="9923"/>
              </w:tabs>
              <w:jc w:val="center"/>
              <w:rPr>
                <w:szCs w:val="22"/>
              </w:rPr>
            </w:pPr>
          </w:p>
        </w:tc>
        <w:tc>
          <w:tcPr>
            <w:tcW w:w="845" w:type="dxa"/>
            <w:shd w:val="clear" w:color="auto" w:fill="auto"/>
            <w:vAlign w:val="center"/>
          </w:tcPr>
          <w:p w14:paraId="24342393" w14:textId="77777777" w:rsidR="00223C33" w:rsidRPr="00F818F8" w:rsidRDefault="00223C33" w:rsidP="002B5DC2">
            <w:pPr>
              <w:pStyle w:val="TableParagraph"/>
              <w:tabs>
                <w:tab w:val="left" w:pos="9923"/>
              </w:tabs>
              <w:jc w:val="center"/>
              <w:rPr>
                <w:szCs w:val="22"/>
              </w:rPr>
            </w:pPr>
          </w:p>
        </w:tc>
        <w:tc>
          <w:tcPr>
            <w:tcW w:w="1116" w:type="dxa"/>
            <w:shd w:val="clear" w:color="auto" w:fill="auto"/>
            <w:vAlign w:val="center"/>
          </w:tcPr>
          <w:p w14:paraId="7F45874E" w14:textId="77777777" w:rsidR="00223C33" w:rsidRPr="00F818F8" w:rsidRDefault="00223C33" w:rsidP="002B5DC2">
            <w:pPr>
              <w:pStyle w:val="TableParagraph"/>
              <w:tabs>
                <w:tab w:val="left" w:pos="9923"/>
              </w:tabs>
              <w:jc w:val="center"/>
              <w:rPr>
                <w:szCs w:val="22"/>
              </w:rPr>
            </w:pPr>
            <w:r w:rsidRPr="00F818F8">
              <w:rPr>
                <w:sz w:val="22"/>
                <w:szCs w:val="22"/>
              </w:rPr>
              <w:t>95 ˚С</w:t>
            </w:r>
          </w:p>
        </w:tc>
      </w:tr>
      <w:tr w:rsidR="00223C33" w:rsidRPr="00F818F8" w14:paraId="1F9A9934" w14:textId="77777777" w:rsidTr="002B5DC2">
        <w:trPr>
          <w:gridAfter w:val="1"/>
          <w:wAfter w:w="15" w:type="dxa"/>
          <w:trHeight w:val="20"/>
          <w:jc w:val="center"/>
        </w:trPr>
        <w:tc>
          <w:tcPr>
            <w:tcW w:w="2835" w:type="dxa"/>
            <w:vMerge w:val="restart"/>
            <w:shd w:val="clear" w:color="auto" w:fill="auto"/>
            <w:vAlign w:val="center"/>
          </w:tcPr>
          <w:p w14:paraId="16F76044" w14:textId="016C0DF0" w:rsidR="00223C33" w:rsidRPr="00F818F8" w:rsidRDefault="00223C33" w:rsidP="002B5DC2">
            <w:pPr>
              <w:pStyle w:val="TableParagraph"/>
              <w:tabs>
                <w:tab w:val="left" w:pos="9923"/>
              </w:tabs>
              <w:jc w:val="center"/>
              <w:rPr>
                <w:szCs w:val="22"/>
              </w:rPr>
            </w:pPr>
            <w:r w:rsidRPr="00F818F8">
              <w:rPr>
                <w:sz w:val="22"/>
                <w:szCs w:val="22"/>
              </w:rPr>
              <w:t>ОАО «Искитимизвесть»</w:t>
            </w:r>
          </w:p>
        </w:tc>
        <w:tc>
          <w:tcPr>
            <w:tcW w:w="3261" w:type="dxa"/>
            <w:shd w:val="clear" w:color="auto" w:fill="auto"/>
            <w:vAlign w:val="center"/>
          </w:tcPr>
          <w:p w14:paraId="2B34D6FD" w14:textId="77777777" w:rsidR="00223C33" w:rsidRPr="00F818F8" w:rsidRDefault="00223C33" w:rsidP="002B5DC2">
            <w:pPr>
              <w:pStyle w:val="TableParagraph"/>
              <w:tabs>
                <w:tab w:val="left" w:pos="9923"/>
              </w:tabs>
              <w:jc w:val="center"/>
              <w:rPr>
                <w:szCs w:val="22"/>
              </w:rPr>
            </w:pPr>
            <w:r w:rsidRPr="00F818F8">
              <w:rPr>
                <w:sz w:val="22"/>
                <w:szCs w:val="22"/>
              </w:rPr>
              <w:t>Водогрейный Е1/9-Г</w:t>
            </w:r>
          </w:p>
        </w:tc>
        <w:tc>
          <w:tcPr>
            <w:tcW w:w="1417" w:type="dxa"/>
            <w:shd w:val="clear" w:color="auto" w:fill="auto"/>
            <w:vAlign w:val="center"/>
          </w:tcPr>
          <w:p w14:paraId="252869ED" w14:textId="77777777" w:rsidR="00223C33" w:rsidRPr="00F818F8" w:rsidRDefault="00223C33" w:rsidP="002B5DC2">
            <w:pPr>
              <w:pStyle w:val="TableParagraph"/>
              <w:tabs>
                <w:tab w:val="left" w:pos="9923"/>
              </w:tabs>
              <w:jc w:val="center"/>
              <w:rPr>
                <w:szCs w:val="22"/>
              </w:rPr>
            </w:pPr>
            <w:r w:rsidRPr="00F818F8">
              <w:rPr>
                <w:sz w:val="22"/>
                <w:szCs w:val="22"/>
              </w:rPr>
              <w:t>0,55</w:t>
            </w:r>
          </w:p>
        </w:tc>
        <w:tc>
          <w:tcPr>
            <w:tcW w:w="851" w:type="dxa"/>
            <w:shd w:val="clear" w:color="auto" w:fill="auto"/>
            <w:vAlign w:val="center"/>
          </w:tcPr>
          <w:p w14:paraId="1A745D8D" w14:textId="77777777" w:rsidR="00223C33" w:rsidRPr="00F818F8" w:rsidRDefault="00223C33" w:rsidP="002B5DC2">
            <w:pPr>
              <w:pStyle w:val="TableParagraph"/>
              <w:tabs>
                <w:tab w:val="left" w:pos="9923"/>
              </w:tabs>
              <w:jc w:val="center"/>
              <w:rPr>
                <w:szCs w:val="22"/>
              </w:rPr>
            </w:pPr>
            <w:r w:rsidRPr="00F818F8">
              <w:rPr>
                <w:sz w:val="22"/>
                <w:szCs w:val="22"/>
              </w:rPr>
              <w:t>1</w:t>
            </w:r>
          </w:p>
        </w:tc>
        <w:tc>
          <w:tcPr>
            <w:tcW w:w="1404" w:type="dxa"/>
            <w:shd w:val="clear" w:color="auto" w:fill="auto"/>
            <w:vAlign w:val="center"/>
          </w:tcPr>
          <w:p w14:paraId="7D35A364" w14:textId="77777777" w:rsidR="00223C33" w:rsidRPr="00F818F8" w:rsidRDefault="00223C33" w:rsidP="002B5DC2">
            <w:pPr>
              <w:pStyle w:val="TableParagraph"/>
              <w:tabs>
                <w:tab w:val="left" w:pos="9923"/>
              </w:tabs>
              <w:jc w:val="center"/>
              <w:rPr>
                <w:szCs w:val="22"/>
              </w:rPr>
            </w:pPr>
            <w:r w:rsidRPr="00F818F8">
              <w:rPr>
                <w:sz w:val="22"/>
                <w:szCs w:val="22"/>
              </w:rPr>
              <w:t>1997</w:t>
            </w:r>
          </w:p>
        </w:tc>
        <w:tc>
          <w:tcPr>
            <w:tcW w:w="869" w:type="dxa"/>
            <w:gridSpan w:val="2"/>
            <w:shd w:val="clear" w:color="auto" w:fill="auto"/>
            <w:vAlign w:val="center"/>
          </w:tcPr>
          <w:p w14:paraId="0DCA23E0" w14:textId="77777777" w:rsidR="00223C33" w:rsidRPr="00F818F8" w:rsidRDefault="00223C33" w:rsidP="002B5DC2">
            <w:pPr>
              <w:pStyle w:val="TableParagraph"/>
              <w:tabs>
                <w:tab w:val="left" w:pos="9923"/>
              </w:tabs>
              <w:jc w:val="center"/>
              <w:rPr>
                <w:szCs w:val="22"/>
              </w:rPr>
            </w:pPr>
          </w:p>
        </w:tc>
        <w:tc>
          <w:tcPr>
            <w:tcW w:w="1257" w:type="dxa"/>
            <w:shd w:val="clear" w:color="auto" w:fill="auto"/>
            <w:vAlign w:val="center"/>
          </w:tcPr>
          <w:p w14:paraId="1ECEF542" w14:textId="77777777" w:rsidR="00223C33" w:rsidRPr="00F818F8" w:rsidRDefault="00223C33" w:rsidP="002B5DC2">
            <w:pPr>
              <w:pStyle w:val="TableParagraph"/>
              <w:tabs>
                <w:tab w:val="left" w:pos="9923"/>
              </w:tabs>
              <w:jc w:val="center"/>
              <w:rPr>
                <w:szCs w:val="22"/>
              </w:rPr>
            </w:pPr>
            <w:r w:rsidRPr="00F818F8">
              <w:rPr>
                <w:sz w:val="22"/>
                <w:szCs w:val="22"/>
              </w:rPr>
              <w:t>Газ</w:t>
            </w:r>
          </w:p>
        </w:tc>
        <w:tc>
          <w:tcPr>
            <w:tcW w:w="1299" w:type="dxa"/>
            <w:gridSpan w:val="2"/>
            <w:shd w:val="clear" w:color="auto" w:fill="auto"/>
            <w:vAlign w:val="center"/>
          </w:tcPr>
          <w:p w14:paraId="04A3B740" w14:textId="77777777" w:rsidR="00223C33" w:rsidRPr="00F818F8" w:rsidRDefault="00223C33" w:rsidP="002B5DC2">
            <w:pPr>
              <w:pStyle w:val="TableParagraph"/>
              <w:tabs>
                <w:tab w:val="left" w:pos="9923"/>
              </w:tabs>
              <w:jc w:val="center"/>
              <w:rPr>
                <w:szCs w:val="22"/>
              </w:rPr>
            </w:pPr>
          </w:p>
        </w:tc>
        <w:tc>
          <w:tcPr>
            <w:tcW w:w="845" w:type="dxa"/>
            <w:shd w:val="clear" w:color="auto" w:fill="auto"/>
            <w:vAlign w:val="center"/>
          </w:tcPr>
          <w:p w14:paraId="17B9D6AA" w14:textId="77777777" w:rsidR="00223C33" w:rsidRPr="00F818F8" w:rsidRDefault="00223C33" w:rsidP="002B5DC2">
            <w:pPr>
              <w:pStyle w:val="TableParagraph"/>
              <w:tabs>
                <w:tab w:val="left" w:pos="9923"/>
              </w:tabs>
              <w:jc w:val="center"/>
              <w:rPr>
                <w:szCs w:val="22"/>
              </w:rPr>
            </w:pPr>
          </w:p>
        </w:tc>
        <w:tc>
          <w:tcPr>
            <w:tcW w:w="1116" w:type="dxa"/>
            <w:shd w:val="clear" w:color="auto" w:fill="auto"/>
            <w:vAlign w:val="center"/>
          </w:tcPr>
          <w:p w14:paraId="4F6CE504" w14:textId="77777777" w:rsidR="00223C33" w:rsidRPr="00F818F8" w:rsidRDefault="00223C33" w:rsidP="002B5DC2">
            <w:pPr>
              <w:pStyle w:val="TableParagraph"/>
              <w:tabs>
                <w:tab w:val="left" w:pos="9923"/>
              </w:tabs>
              <w:jc w:val="center"/>
              <w:rPr>
                <w:szCs w:val="22"/>
              </w:rPr>
            </w:pPr>
            <w:r w:rsidRPr="00F818F8">
              <w:rPr>
                <w:sz w:val="22"/>
                <w:szCs w:val="22"/>
              </w:rPr>
              <w:t>95 ˚С</w:t>
            </w:r>
          </w:p>
        </w:tc>
      </w:tr>
      <w:tr w:rsidR="00223C33" w:rsidRPr="00F818F8" w14:paraId="3D15DA20" w14:textId="77777777" w:rsidTr="002B5DC2">
        <w:trPr>
          <w:gridAfter w:val="1"/>
          <w:wAfter w:w="15" w:type="dxa"/>
          <w:trHeight w:val="20"/>
          <w:jc w:val="center"/>
        </w:trPr>
        <w:tc>
          <w:tcPr>
            <w:tcW w:w="2835" w:type="dxa"/>
            <w:vMerge/>
            <w:tcBorders>
              <w:top w:val="nil"/>
            </w:tcBorders>
            <w:shd w:val="clear" w:color="auto" w:fill="auto"/>
            <w:vAlign w:val="center"/>
          </w:tcPr>
          <w:p w14:paraId="08F43610" w14:textId="77777777" w:rsidR="00223C33" w:rsidRPr="00F818F8" w:rsidRDefault="00223C33" w:rsidP="002B5DC2">
            <w:pPr>
              <w:tabs>
                <w:tab w:val="left" w:pos="9923"/>
              </w:tabs>
              <w:jc w:val="center"/>
            </w:pPr>
          </w:p>
        </w:tc>
        <w:tc>
          <w:tcPr>
            <w:tcW w:w="3261" w:type="dxa"/>
            <w:shd w:val="clear" w:color="auto" w:fill="auto"/>
            <w:vAlign w:val="center"/>
          </w:tcPr>
          <w:p w14:paraId="1BCAB2F2" w14:textId="77777777" w:rsidR="00223C33" w:rsidRPr="00F818F8" w:rsidRDefault="00223C33" w:rsidP="002B5DC2">
            <w:pPr>
              <w:pStyle w:val="TableParagraph"/>
              <w:tabs>
                <w:tab w:val="left" w:pos="9923"/>
              </w:tabs>
              <w:jc w:val="center"/>
              <w:rPr>
                <w:szCs w:val="22"/>
              </w:rPr>
            </w:pPr>
            <w:r w:rsidRPr="00F818F8">
              <w:rPr>
                <w:sz w:val="22"/>
                <w:szCs w:val="22"/>
              </w:rPr>
              <w:t>ВодогрейныйНР-18</w:t>
            </w:r>
          </w:p>
        </w:tc>
        <w:tc>
          <w:tcPr>
            <w:tcW w:w="1417" w:type="dxa"/>
            <w:shd w:val="clear" w:color="auto" w:fill="auto"/>
            <w:vAlign w:val="center"/>
          </w:tcPr>
          <w:p w14:paraId="4A3FAB0E" w14:textId="77777777" w:rsidR="00223C33" w:rsidRPr="00F818F8" w:rsidRDefault="00223C33" w:rsidP="002B5DC2">
            <w:pPr>
              <w:pStyle w:val="TableParagraph"/>
              <w:tabs>
                <w:tab w:val="left" w:pos="9923"/>
              </w:tabs>
              <w:jc w:val="center"/>
              <w:rPr>
                <w:szCs w:val="22"/>
              </w:rPr>
            </w:pPr>
            <w:r w:rsidRPr="00F818F8">
              <w:rPr>
                <w:sz w:val="22"/>
                <w:szCs w:val="22"/>
              </w:rPr>
              <w:t>0,5</w:t>
            </w:r>
          </w:p>
        </w:tc>
        <w:tc>
          <w:tcPr>
            <w:tcW w:w="851" w:type="dxa"/>
            <w:shd w:val="clear" w:color="auto" w:fill="auto"/>
            <w:vAlign w:val="center"/>
          </w:tcPr>
          <w:p w14:paraId="07921A52" w14:textId="77777777" w:rsidR="00223C33" w:rsidRPr="00F818F8" w:rsidRDefault="00223C33" w:rsidP="002B5DC2">
            <w:pPr>
              <w:pStyle w:val="TableParagraph"/>
              <w:tabs>
                <w:tab w:val="left" w:pos="9923"/>
              </w:tabs>
              <w:jc w:val="center"/>
              <w:rPr>
                <w:szCs w:val="22"/>
              </w:rPr>
            </w:pPr>
            <w:r w:rsidRPr="00F818F8">
              <w:rPr>
                <w:sz w:val="22"/>
                <w:szCs w:val="22"/>
              </w:rPr>
              <w:t>1</w:t>
            </w:r>
          </w:p>
        </w:tc>
        <w:tc>
          <w:tcPr>
            <w:tcW w:w="1404" w:type="dxa"/>
            <w:shd w:val="clear" w:color="auto" w:fill="auto"/>
            <w:vAlign w:val="center"/>
          </w:tcPr>
          <w:p w14:paraId="0B08744A" w14:textId="77777777" w:rsidR="00223C33" w:rsidRPr="00F818F8" w:rsidRDefault="00223C33" w:rsidP="002B5DC2">
            <w:pPr>
              <w:pStyle w:val="TableParagraph"/>
              <w:tabs>
                <w:tab w:val="left" w:pos="9923"/>
              </w:tabs>
              <w:jc w:val="center"/>
              <w:rPr>
                <w:szCs w:val="22"/>
              </w:rPr>
            </w:pPr>
            <w:r w:rsidRPr="00F818F8">
              <w:rPr>
                <w:sz w:val="22"/>
                <w:szCs w:val="22"/>
              </w:rPr>
              <w:t>1998</w:t>
            </w:r>
          </w:p>
        </w:tc>
        <w:tc>
          <w:tcPr>
            <w:tcW w:w="869" w:type="dxa"/>
            <w:gridSpan w:val="2"/>
            <w:shd w:val="clear" w:color="auto" w:fill="auto"/>
            <w:vAlign w:val="center"/>
          </w:tcPr>
          <w:p w14:paraId="5E61ECB5" w14:textId="77777777" w:rsidR="00223C33" w:rsidRPr="00F818F8" w:rsidRDefault="00223C33" w:rsidP="002B5DC2">
            <w:pPr>
              <w:pStyle w:val="TableParagraph"/>
              <w:tabs>
                <w:tab w:val="left" w:pos="9923"/>
              </w:tabs>
              <w:jc w:val="center"/>
              <w:rPr>
                <w:szCs w:val="22"/>
              </w:rPr>
            </w:pPr>
          </w:p>
        </w:tc>
        <w:tc>
          <w:tcPr>
            <w:tcW w:w="1257" w:type="dxa"/>
            <w:shd w:val="clear" w:color="auto" w:fill="auto"/>
            <w:vAlign w:val="center"/>
          </w:tcPr>
          <w:p w14:paraId="6DC2D3F0" w14:textId="77777777" w:rsidR="00223C33" w:rsidRPr="00F818F8" w:rsidRDefault="00223C33" w:rsidP="002B5DC2">
            <w:pPr>
              <w:pStyle w:val="TableParagraph"/>
              <w:tabs>
                <w:tab w:val="left" w:pos="9923"/>
              </w:tabs>
              <w:jc w:val="center"/>
              <w:rPr>
                <w:szCs w:val="22"/>
              </w:rPr>
            </w:pPr>
            <w:r w:rsidRPr="00F818F8">
              <w:rPr>
                <w:sz w:val="22"/>
                <w:szCs w:val="22"/>
              </w:rPr>
              <w:t>Уголь</w:t>
            </w:r>
          </w:p>
        </w:tc>
        <w:tc>
          <w:tcPr>
            <w:tcW w:w="1299" w:type="dxa"/>
            <w:gridSpan w:val="2"/>
            <w:shd w:val="clear" w:color="auto" w:fill="auto"/>
            <w:vAlign w:val="center"/>
          </w:tcPr>
          <w:p w14:paraId="66498583" w14:textId="77777777" w:rsidR="00223C33" w:rsidRPr="00F818F8" w:rsidRDefault="00223C33" w:rsidP="002B5DC2">
            <w:pPr>
              <w:pStyle w:val="TableParagraph"/>
              <w:tabs>
                <w:tab w:val="left" w:pos="9923"/>
              </w:tabs>
              <w:jc w:val="center"/>
              <w:rPr>
                <w:szCs w:val="22"/>
              </w:rPr>
            </w:pPr>
          </w:p>
        </w:tc>
        <w:tc>
          <w:tcPr>
            <w:tcW w:w="845" w:type="dxa"/>
            <w:shd w:val="clear" w:color="auto" w:fill="auto"/>
            <w:vAlign w:val="center"/>
          </w:tcPr>
          <w:p w14:paraId="2D93DF03" w14:textId="77777777" w:rsidR="00223C33" w:rsidRPr="00F818F8" w:rsidRDefault="00223C33" w:rsidP="002B5DC2">
            <w:pPr>
              <w:pStyle w:val="TableParagraph"/>
              <w:tabs>
                <w:tab w:val="left" w:pos="9923"/>
              </w:tabs>
              <w:jc w:val="center"/>
              <w:rPr>
                <w:szCs w:val="22"/>
              </w:rPr>
            </w:pPr>
          </w:p>
        </w:tc>
        <w:tc>
          <w:tcPr>
            <w:tcW w:w="1116" w:type="dxa"/>
            <w:shd w:val="clear" w:color="auto" w:fill="auto"/>
            <w:vAlign w:val="center"/>
          </w:tcPr>
          <w:p w14:paraId="1CDF4990" w14:textId="77777777" w:rsidR="00223C33" w:rsidRPr="00F818F8" w:rsidRDefault="00223C33" w:rsidP="002B5DC2">
            <w:pPr>
              <w:pStyle w:val="TableParagraph"/>
              <w:tabs>
                <w:tab w:val="left" w:pos="9923"/>
              </w:tabs>
              <w:jc w:val="center"/>
              <w:rPr>
                <w:szCs w:val="22"/>
              </w:rPr>
            </w:pPr>
            <w:r w:rsidRPr="00F818F8">
              <w:rPr>
                <w:sz w:val="22"/>
                <w:szCs w:val="22"/>
              </w:rPr>
              <w:t>95 ˚С</w:t>
            </w:r>
          </w:p>
        </w:tc>
      </w:tr>
      <w:tr w:rsidR="00223C33" w:rsidRPr="00F818F8" w14:paraId="078AD506" w14:textId="77777777" w:rsidTr="002B5DC2">
        <w:trPr>
          <w:gridAfter w:val="1"/>
          <w:wAfter w:w="15" w:type="dxa"/>
          <w:trHeight w:val="20"/>
          <w:jc w:val="center"/>
        </w:trPr>
        <w:tc>
          <w:tcPr>
            <w:tcW w:w="2835" w:type="dxa"/>
            <w:shd w:val="clear" w:color="auto" w:fill="auto"/>
            <w:vAlign w:val="center"/>
          </w:tcPr>
          <w:p w14:paraId="0A5DDC0A" w14:textId="77777777" w:rsidR="00223C33" w:rsidRPr="00F818F8" w:rsidRDefault="00223C33" w:rsidP="002B5DC2">
            <w:pPr>
              <w:pStyle w:val="TableParagraph"/>
              <w:tabs>
                <w:tab w:val="left" w:pos="9923"/>
              </w:tabs>
              <w:jc w:val="center"/>
              <w:rPr>
                <w:szCs w:val="22"/>
              </w:rPr>
            </w:pPr>
            <w:r w:rsidRPr="00F818F8">
              <w:rPr>
                <w:sz w:val="22"/>
                <w:szCs w:val="22"/>
              </w:rPr>
              <w:t>ООО «Поиск»</w:t>
            </w:r>
          </w:p>
        </w:tc>
        <w:tc>
          <w:tcPr>
            <w:tcW w:w="3261" w:type="dxa"/>
            <w:shd w:val="clear" w:color="auto" w:fill="auto"/>
            <w:vAlign w:val="center"/>
          </w:tcPr>
          <w:p w14:paraId="4DCF1A03" w14:textId="77777777" w:rsidR="00223C33" w:rsidRPr="00F818F8" w:rsidRDefault="00223C33" w:rsidP="002B5DC2">
            <w:pPr>
              <w:pStyle w:val="TableParagraph"/>
              <w:tabs>
                <w:tab w:val="left" w:pos="9923"/>
              </w:tabs>
              <w:jc w:val="center"/>
              <w:rPr>
                <w:szCs w:val="22"/>
              </w:rPr>
            </w:pPr>
            <w:r w:rsidRPr="00F818F8">
              <w:rPr>
                <w:sz w:val="22"/>
                <w:szCs w:val="22"/>
              </w:rPr>
              <w:t>Паровой КЕ2,5-14</w:t>
            </w:r>
          </w:p>
        </w:tc>
        <w:tc>
          <w:tcPr>
            <w:tcW w:w="1417" w:type="dxa"/>
            <w:shd w:val="clear" w:color="auto" w:fill="auto"/>
            <w:vAlign w:val="center"/>
          </w:tcPr>
          <w:p w14:paraId="1D25CFA4" w14:textId="77777777" w:rsidR="00223C33" w:rsidRPr="00F818F8" w:rsidRDefault="00223C33" w:rsidP="002B5DC2">
            <w:pPr>
              <w:pStyle w:val="TableParagraph"/>
              <w:tabs>
                <w:tab w:val="left" w:pos="9923"/>
              </w:tabs>
              <w:jc w:val="center"/>
              <w:rPr>
                <w:szCs w:val="22"/>
              </w:rPr>
            </w:pPr>
            <w:r w:rsidRPr="00F818F8">
              <w:rPr>
                <w:sz w:val="22"/>
                <w:szCs w:val="22"/>
              </w:rPr>
              <w:t>1,6</w:t>
            </w:r>
          </w:p>
        </w:tc>
        <w:tc>
          <w:tcPr>
            <w:tcW w:w="851" w:type="dxa"/>
            <w:shd w:val="clear" w:color="auto" w:fill="auto"/>
            <w:vAlign w:val="center"/>
          </w:tcPr>
          <w:p w14:paraId="4E9B854B" w14:textId="77777777" w:rsidR="00223C33" w:rsidRPr="00F818F8" w:rsidRDefault="00223C33" w:rsidP="002B5DC2">
            <w:pPr>
              <w:pStyle w:val="TableParagraph"/>
              <w:tabs>
                <w:tab w:val="left" w:pos="9923"/>
              </w:tabs>
              <w:jc w:val="center"/>
              <w:rPr>
                <w:szCs w:val="22"/>
              </w:rPr>
            </w:pPr>
            <w:r w:rsidRPr="00F818F8">
              <w:rPr>
                <w:sz w:val="22"/>
                <w:szCs w:val="22"/>
              </w:rPr>
              <w:t>3</w:t>
            </w:r>
          </w:p>
        </w:tc>
        <w:tc>
          <w:tcPr>
            <w:tcW w:w="1404" w:type="dxa"/>
            <w:shd w:val="clear" w:color="auto" w:fill="auto"/>
            <w:vAlign w:val="center"/>
          </w:tcPr>
          <w:p w14:paraId="3F55695C" w14:textId="77777777" w:rsidR="00223C33" w:rsidRPr="00F818F8" w:rsidRDefault="00223C33" w:rsidP="002B5DC2">
            <w:pPr>
              <w:pStyle w:val="TableParagraph"/>
              <w:tabs>
                <w:tab w:val="left" w:pos="9923"/>
              </w:tabs>
              <w:jc w:val="center"/>
              <w:rPr>
                <w:szCs w:val="22"/>
              </w:rPr>
            </w:pPr>
            <w:r w:rsidRPr="00F818F8">
              <w:rPr>
                <w:sz w:val="22"/>
                <w:szCs w:val="22"/>
              </w:rPr>
              <w:t>1998</w:t>
            </w:r>
          </w:p>
        </w:tc>
        <w:tc>
          <w:tcPr>
            <w:tcW w:w="869" w:type="dxa"/>
            <w:gridSpan w:val="2"/>
            <w:shd w:val="clear" w:color="auto" w:fill="auto"/>
            <w:vAlign w:val="center"/>
          </w:tcPr>
          <w:p w14:paraId="4AB7C377" w14:textId="77777777" w:rsidR="00223C33" w:rsidRPr="00F818F8" w:rsidRDefault="00223C33" w:rsidP="002B5DC2">
            <w:pPr>
              <w:pStyle w:val="TableParagraph"/>
              <w:tabs>
                <w:tab w:val="left" w:pos="9923"/>
              </w:tabs>
              <w:jc w:val="center"/>
              <w:rPr>
                <w:szCs w:val="22"/>
              </w:rPr>
            </w:pPr>
          </w:p>
        </w:tc>
        <w:tc>
          <w:tcPr>
            <w:tcW w:w="1257" w:type="dxa"/>
            <w:shd w:val="clear" w:color="auto" w:fill="auto"/>
            <w:vAlign w:val="center"/>
          </w:tcPr>
          <w:p w14:paraId="06D28C4B" w14:textId="77777777" w:rsidR="00223C33" w:rsidRPr="00F818F8" w:rsidRDefault="00223C33" w:rsidP="002B5DC2">
            <w:pPr>
              <w:pStyle w:val="TableParagraph"/>
              <w:tabs>
                <w:tab w:val="left" w:pos="9923"/>
              </w:tabs>
              <w:jc w:val="center"/>
              <w:rPr>
                <w:szCs w:val="22"/>
              </w:rPr>
            </w:pPr>
            <w:r w:rsidRPr="00F818F8">
              <w:rPr>
                <w:sz w:val="22"/>
                <w:szCs w:val="22"/>
              </w:rPr>
              <w:t>Газ</w:t>
            </w:r>
          </w:p>
        </w:tc>
        <w:tc>
          <w:tcPr>
            <w:tcW w:w="1299" w:type="dxa"/>
            <w:gridSpan w:val="2"/>
            <w:shd w:val="clear" w:color="auto" w:fill="auto"/>
            <w:vAlign w:val="center"/>
          </w:tcPr>
          <w:p w14:paraId="565CC77A" w14:textId="77777777" w:rsidR="00223C33" w:rsidRPr="00F818F8" w:rsidRDefault="00223C33" w:rsidP="002B5DC2">
            <w:pPr>
              <w:pStyle w:val="TableParagraph"/>
              <w:tabs>
                <w:tab w:val="left" w:pos="9923"/>
              </w:tabs>
              <w:jc w:val="center"/>
              <w:rPr>
                <w:szCs w:val="22"/>
              </w:rPr>
            </w:pPr>
          </w:p>
        </w:tc>
        <w:tc>
          <w:tcPr>
            <w:tcW w:w="845" w:type="dxa"/>
            <w:shd w:val="clear" w:color="auto" w:fill="auto"/>
            <w:vAlign w:val="center"/>
          </w:tcPr>
          <w:p w14:paraId="405D6FEF" w14:textId="77777777" w:rsidR="00223C33" w:rsidRPr="00F818F8" w:rsidRDefault="00223C33" w:rsidP="002B5DC2">
            <w:pPr>
              <w:pStyle w:val="TableParagraph"/>
              <w:tabs>
                <w:tab w:val="left" w:pos="9923"/>
              </w:tabs>
              <w:spacing w:line="252" w:lineRule="exact"/>
              <w:jc w:val="center"/>
              <w:rPr>
                <w:szCs w:val="22"/>
              </w:rPr>
            </w:pPr>
            <w:r w:rsidRPr="00F818F8">
              <w:rPr>
                <w:sz w:val="22"/>
                <w:szCs w:val="22"/>
              </w:rPr>
              <w:t>0кг/см</w:t>
            </w:r>
            <w:r w:rsidRPr="00F818F8">
              <w:rPr>
                <w:position w:val="9"/>
                <w:sz w:val="22"/>
                <w:szCs w:val="22"/>
              </w:rPr>
              <w:t>2</w:t>
            </w:r>
          </w:p>
        </w:tc>
        <w:tc>
          <w:tcPr>
            <w:tcW w:w="1116" w:type="dxa"/>
            <w:shd w:val="clear" w:color="auto" w:fill="auto"/>
            <w:vAlign w:val="center"/>
          </w:tcPr>
          <w:p w14:paraId="5B9BEAC8" w14:textId="77777777" w:rsidR="00223C33" w:rsidRPr="00F818F8" w:rsidRDefault="00223C33" w:rsidP="002B5DC2">
            <w:pPr>
              <w:pStyle w:val="TableParagraph"/>
              <w:tabs>
                <w:tab w:val="left" w:pos="9923"/>
              </w:tabs>
              <w:jc w:val="center"/>
              <w:rPr>
                <w:szCs w:val="22"/>
              </w:rPr>
            </w:pPr>
            <w:r w:rsidRPr="00F818F8">
              <w:rPr>
                <w:sz w:val="22"/>
                <w:szCs w:val="22"/>
              </w:rPr>
              <w:t>95 ˚С</w:t>
            </w:r>
          </w:p>
        </w:tc>
      </w:tr>
      <w:tr w:rsidR="00223C33" w:rsidRPr="00F818F8" w14:paraId="4636F9C1" w14:textId="77777777" w:rsidTr="002B5DC2">
        <w:trPr>
          <w:trHeight w:val="20"/>
          <w:jc w:val="center"/>
        </w:trPr>
        <w:tc>
          <w:tcPr>
            <w:tcW w:w="2835" w:type="dxa"/>
            <w:shd w:val="clear" w:color="auto" w:fill="auto"/>
            <w:vAlign w:val="center"/>
          </w:tcPr>
          <w:p w14:paraId="090F6051" w14:textId="419B9680" w:rsidR="00223C33" w:rsidRPr="00F818F8" w:rsidRDefault="00223C33" w:rsidP="002B5DC2">
            <w:pPr>
              <w:pStyle w:val="TableParagraph"/>
              <w:tabs>
                <w:tab w:val="left" w:pos="9923"/>
              </w:tabs>
              <w:spacing w:line="228" w:lineRule="auto"/>
              <w:jc w:val="center"/>
              <w:rPr>
                <w:szCs w:val="22"/>
              </w:rPr>
            </w:pPr>
            <w:r w:rsidRPr="00F818F8">
              <w:rPr>
                <w:sz w:val="22"/>
                <w:szCs w:val="22"/>
              </w:rPr>
              <w:t>ООО «Сибцемремонт»</w:t>
            </w:r>
          </w:p>
        </w:tc>
        <w:tc>
          <w:tcPr>
            <w:tcW w:w="3261" w:type="dxa"/>
            <w:shd w:val="clear" w:color="auto" w:fill="auto"/>
            <w:vAlign w:val="center"/>
          </w:tcPr>
          <w:p w14:paraId="2DEECB79" w14:textId="4E52E17F" w:rsidR="00223C33" w:rsidRPr="00F818F8" w:rsidRDefault="00223C33" w:rsidP="002B5DC2">
            <w:pPr>
              <w:pStyle w:val="TableParagraph"/>
              <w:tabs>
                <w:tab w:val="left" w:pos="9923"/>
              </w:tabs>
              <w:spacing w:line="228" w:lineRule="auto"/>
              <w:jc w:val="center"/>
              <w:rPr>
                <w:szCs w:val="22"/>
              </w:rPr>
            </w:pPr>
            <w:r w:rsidRPr="00F818F8">
              <w:rPr>
                <w:sz w:val="22"/>
                <w:szCs w:val="22"/>
              </w:rPr>
              <w:t>Воздушный теплогенератор</w:t>
            </w:r>
          </w:p>
        </w:tc>
        <w:tc>
          <w:tcPr>
            <w:tcW w:w="1417" w:type="dxa"/>
            <w:shd w:val="clear" w:color="auto" w:fill="auto"/>
            <w:vAlign w:val="center"/>
          </w:tcPr>
          <w:p w14:paraId="3D009A17" w14:textId="77777777" w:rsidR="00223C33" w:rsidRPr="00F818F8" w:rsidRDefault="00223C33" w:rsidP="002B5DC2">
            <w:pPr>
              <w:pStyle w:val="TableParagraph"/>
              <w:tabs>
                <w:tab w:val="left" w:pos="9923"/>
              </w:tabs>
              <w:jc w:val="center"/>
              <w:rPr>
                <w:szCs w:val="22"/>
              </w:rPr>
            </w:pPr>
            <w:r w:rsidRPr="00F818F8">
              <w:rPr>
                <w:sz w:val="22"/>
                <w:szCs w:val="22"/>
              </w:rPr>
              <w:t>0,3</w:t>
            </w:r>
          </w:p>
        </w:tc>
        <w:tc>
          <w:tcPr>
            <w:tcW w:w="851" w:type="dxa"/>
            <w:shd w:val="clear" w:color="auto" w:fill="auto"/>
            <w:vAlign w:val="center"/>
          </w:tcPr>
          <w:p w14:paraId="5B243E3B" w14:textId="77777777" w:rsidR="00223C33" w:rsidRPr="00F818F8" w:rsidRDefault="00223C33" w:rsidP="002B5DC2">
            <w:pPr>
              <w:pStyle w:val="TableParagraph"/>
              <w:tabs>
                <w:tab w:val="left" w:pos="9923"/>
              </w:tabs>
              <w:jc w:val="center"/>
              <w:rPr>
                <w:szCs w:val="22"/>
              </w:rPr>
            </w:pPr>
            <w:r w:rsidRPr="00F818F8">
              <w:rPr>
                <w:sz w:val="22"/>
                <w:szCs w:val="22"/>
              </w:rPr>
              <w:t>3</w:t>
            </w:r>
          </w:p>
        </w:tc>
        <w:tc>
          <w:tcPr>
            <w:tcW w:w="1414" w:type="dxa"/>
            <w:gridSpan w:val="2"/>
            <w:shd w:val="clear" w:color="auto" w:fill="auto"/>
            <w:vAlign w:val="center"/>
          </w:tcPr>
          <w:p w14:paraId="187445BD" w14:textId="77777777" w:rsidR="00223C33" w:rsidRPr="00F818F8" w:rsidRDefault="00223C33" w:rsidP="002B5DC2">
            <w:pPr>
              <w:pStyle w:val="TableParagraph"/>
              <w:tabs>
                <w:tab w:val="left" w:pos="9923"/>
              </w:tabs>
              <w:jc w:val="center"/>
              <w:rPr>
                <w:szCs w:val="22"/>
              </w:rPr>
            </w:pPr>
            <w:r w:rsidRPr="00F818F8">
              <w:rPr>
                <w:sz w:val="22"/>
                <w:szCs w:val="22"/>
              </w:rPr>
              <w:t>2011</w:t>
            </w:r>
          </w:p>
        </w:tc>
        <w:tc>
          <w:tcPr>
            <w:tcW w:w="859" w:type="dxa"/>
            <w:shd w:val="clear" w:color="auto" w:fill="auto"/>
            <w:vAlign w:val="center"/>
          </w:tcPr>
          <w:p w14:paraId="3FA41124" w14:textId="77777777" w:rsidR="00223C33" w:rsidRPr="00F818F8" w:rsidRDefault="00223C33" w:rsidP="002B5DC2">
            <w:pPr>
              <w:pStyle w:val="TableParagraph"/>
              <w:tabs>
                <w:tab w:val="left" w:pos="9923"/>
              </w:tabs>
              <w:jc w:val="center"/>
              <w:rPr>
                <w:szCs w:val="22"/>
              </w:rPr>
            </w:pPr>
          </w:p>
        </w:tc>
        <w:tc>
          <w:tcPr>
            <w:tcW w:w="1267" w:type="dxa"/>
            <w:gridSpan w:val="2"/>
            <w:shd w:val="clear" w:color="auto" w:fill="auto"/>
            <w:vAlign w:val="center"/>
          </w:tcPr>
          <w:p w14:paraId="143275BC" w14:textId="77777777" w:rsidR="00223C33" w:rsidRPr="00F818F8" w:rsidRDefault="00223C33" w:rsidP="002B5DC2">
            <w:pPr>
              <w:pStyle w:val="TableParagraph"/>
              <w:tabs>
                <w:tab w:val="left" w:pos="9923"/>
              </w:tabs>
              <w:jc w:val="center"/>
              <w:rPr>
                <w:szCs w:val="22"/>
              </w:rPr>
            </w:pPr>
            <w:r w:rsidRPr="00F818F8">
              <w:rPr>
                <w:sz w:val="22"/>
                <w:szCs w:val="22"/>
              </w:rPr>
              <w:t>Газ</w:t>
            </w:r>
          </w:p>
        </w:tc>
        <w:tc>
          <w:tcPr>
            <w:tcW w:w="1289" w:type="dxa"/>
            <w:shd w:val="clear" w:color="auto" w:fill="auto"/>
            <w:vAlign w:val="center"/>
          </w:tcPr>
          <w:p w14:paraId="6EDB7719" w14:textId="77777777" w:rsidR="00223C33" w:rsidRPr="00F818F8" w:rsidRDefault="00223C33" w:rsidP="002B5DC2">
            <w:pPr>
              <w:pStyle w:val="TableParagraph"/>
              <w:tabs>
                <w:tab w:val="left" w:pos="9923"/>
              </w:tabs>
              <w:jc w:val="center"/>
              <w:rPr>
                <w:szCs w:val="22"/>
              </w:rPr>
            </w:pPr>
          </w:p>
        </w:tc>
        <w:tc>
          <w:tcPr>
            <w:tcW w:w="1972" w:type="dxa"/>
            <w:gridSpan w:val="3"/>
            <w:shd w:val="clear" w:color="auto" w:fill="auto"/>
            <w:vAlign w:val="center"/>
          </w:tcPr>
          <w:p w14:paraId="7474F70F" w14:textId="77777777" w:rsidR="00223C33" w:rsidRPr="00F818F8" w:rsidRDefault="00223C33" w:rsidP="002B5DC2">
            <w:pPr>
              <w:pStyle w:val="TableParagraph"/>
              <w:tabs>
                <w:tab w:val="left" w:pos="9923"/>
              </w:tabs>
              <w:jc w:val="center"/>
              <w:rPr>
                <w:szCs w:val="22"/>
              </w:rPr>
            </w:pPr>
            <w:r w:rsidRPr="00F818F8">
              <w:rPr>
                <w:sz w:val="22"/>
                <w:szCs w:val="22"/>
              </w:rPr>
              <w:t>Воздух до 40 ˚С</w:t>
            </w:r>
          </w:p>
        </w:tc>
      </w:tr>
      <w:tr w:rsidR="00223C33" w:rsidRPr="00F818F8" w14:paraId="27C247F0" w14:textId="77777777" w:rsidTr="002B5DC2">
        <w:trPr>
          <w:trHeight w:val="20"/>
          <w:jc w:val="center"/>
        </w:trPr>
        <w:tc>
          <w:tcPr>
            <w:tcW w:w="2835" w:type="dxa"/>
            <w:shd w:val="clear" w:color="auto" w:fill="auto"/>
            <w:vAlign w:val="center"/>
          </w:tcPr>
          <w:p w14:paraId="46182BF7" w14:textId="2904A715" w:rsidR="00223C33" w:rsidRPr="00F818F8" w:rsidRDefault="00223C33" w:rsidP="002B5DC2">
            <w:pPr>
              <w:pStyle w:val="TableParagraph"/>
              <w:tabs>
                <w:tab w:val="left" w:pos="9923"/>
              </w:tabs>
              <w:spacing w:line="230" w:lineRule="auto"/>
              <w:jc w:val="center"/>
              <w:rPr>
                <w:szCs w:val="22"/>
              </w:rPr>
            </w:pPr>
            <w:r w:rsidRPr="00F818F8">
              <w:rPr>
                <w:sz w:val="22"/>
                <w:szCs w:val="22"/>
              </w:rPr>
              <w:t>ООО «</w:t>
            </w:r>
            <w:r w:rsidR="00AD48A8" w:rsidRPr="00F818F8">
              <w:rPr>
                <w:sz w:val="22"/>
                <w:szCs w:val="22"/>
              </w:rPr>
              <w:t>В</w:t>
            </w:r>
            <w:r w:rsidRPr="00F818F8">
              <w:rPr>
                <w:sz w:val="22"/>
                <w:szCs w:val="22"/>
              </w:rPr>
              <w:t>одоканал»</w:t>
            </w:r>
          </w:p>
        </w:tc>
        <w:tc>
          <w:tcPr>
            <w:tcW w:w="3261" w:type="dxa"/>
            <w:shd w:val="clear" w:color="auto" w:fill="auto"/>
            <w:vAlign w:val="center"/>
          </w:tcPr>
          <w:p w14:paraId="285B8E2E" w14:textId="77777777" w:rsidR="00223C33" w:rsidRPr="00F818F8" w:rsidRDefault="00223C33" w:rsidP="002B5DC2">
            <w:pPr>
              <w:pStyle w:val="TableParagraph"/>
              <w:tabs>
                <w:tab w:val="left" w:pos="9923"/>
              </w:tabs>
              <w:spacing w:line="230" w:lineRule="auto"/>
              <w:jc w:val="center"/>
              <w:rPr>
                <w:szCs w:val="22"/>
              </w:rPr>
            </w:pPr>
            <w:r w:rsidRPr="00F818F8">
              <w:rPr>
                <w:sz w:val="22"/>
                <w:szCs w:val="22"/>
              </w:rPr>
              <w:t>Водогрейный Buderus SK</w:t>
            </w:r>
          </w:p>
        </w:tc>
        <w:tc>
          <w:tcPr>
            <w:tcW w:w="1417" w:type="dxa"/>
            <w:shd w:val="clear" w:color="auto" w:fill="auto"/>
            <w:vAlign w:val="center"/>
          </w:tcPr>
          <w:p w14:paraId="5B6A4051" w14:textId="77777777" w:rsidR="00223C33" w:rsidRPr="00F818F8" w:rsidRDefault="00223C33" w:rsidP="002B5DC2">
            <w:pPr>
              <w:pStyle w:val="TableParagraph"/>
              <w:tabs>
                <w:tab w:val="left" w:pos="9923"/>
              </w:tabs>
              <w:jc w:val="center"/>
              <w:rPr>
                <w:szCs w:val="22"/>
              </w:rPr>
            </w:pPr>
            <w:r w:rsidRPr="00F818F8">
              <w:rPr>
                <w:sz w:val="22"/>
                <w:szCs w:val="22"/>
              </w:rPr>
              <w:t>0,455</w:t>
            </w:r>
          </w:p>
        </w:tc>
        <w:tc>
          <w:tcPr>
            <w:tcW w:w="851" w:type="dxa"/>
            <w:shd w:val="clear" w:color="auto" w:fill="auto"/>
            <w:vAlign w:val="center"/>
          </w:tcPr>
          <w:p w14:paraId="163259D1" w14:textId="77777777" w:rsidR="00223C33" w:rsidRPr="00F818F8" w:rsidRDefault="00223C33" w:rsidP="002B5DC2">
            <w:pPr>
              <w:pStyle w:val="TableParagraph"/>
              <w:tabs>
                <w:tab w:val="left" w:pos="9923"/>
              </w:tabs>
              <w:jc w:val="center"/>
              <w:rPr>
                <w:szCs w:val="22"/>
              </w:rPr>
            </w:pPr>
            <w:r w:rsidRPr="00F818F8">
              <w:rPr>
                <w:sz w:val="22"/>
                <w:szCs w:val="22"/>
              </w:rPr>
              <w:t>2</w:t>
            </w:r>
          </w:p>
        </w:tc>
        <w:tc>
          <w:tcPr>
            <w:tcW w:w="1414" w:type="dxa"/>
            <w:gridSpan w:val="2"/>
            <w:shd w:val="clear" w:color="auto" w:fill="auto"/>
            <w:vAlign w:val="center"/>
          </w:tcPr>
          <w:p w14:paraId="24AC5A1B" w14:textId="77777777" w:rsidR="00223C33" w:rsidRPr="00F818F8" w:rsidRDefault="00223C33" w:rsidP="002B5DC2">
            <w:pPr>
              <w:pStyle w:val="TableParagraph"/>
              <w:tabs>
                <w:tab w:val="left" w:pos="9923"/>
              </w:tabs>
              <w:jc w:val="center"/>
              <w:rPr>
                <w:szCs w:val="22"/>
              </w:rPr>
            </w:pPr>
            <w:r w:rsidRPr="00F818F8">
              <w:rPr>
                <w:sz w:val="22"/>
                <w:szCs w:val="22"/>
              </w:rPr>
              <w:t>1999</w:t>
            </w:r>
          </w:p>
        </w:tc>
        <w:tc>
          <w:tcPr>
            <w:tcW w:w="859" w:type="dxa"/>
            <w:shd w:val="clear" w:color="auto" w:fill="auto"/>
            <w:vAlign w:val="center"/>
          </w:tcPr>
          <w:p w14:paraId="0309739C" w14:textId="77777777" w:rsidR="00223C33" w:rsidRPr="00F818F8" w:rsidRDefault="00223C33" w:rsidP="002B5DC2">
            <w:pPr>
              <w:pStyle w:val="TableParagraph"/>
              <w:tabs>
                <w:tab w:val="left" w:pos="9923"/>
              </w:tabs>
              <w:jc w:val="center"/>
              <w:rPr>
                <w:szCs w:val="22"/>
              </w:rPr>
            </w:pPr>
          </w:p>
        </w:tc>
        <w:tc>
          <w:tcPr>
            <w:tcW w:w="1267" w:type="dxa"/>
            <w:gridSpan w:val="2"/>
            <w:shd w:val="clear" w:color="auto" w:fill="auto"/>
            <w:vAlign w:val="center"/>
          </w:tcPr>
          <w:p w14:paraId="1CA4EB2F" w14:textId="77777777" w:rsidR="00223C33" w:rsidRPr="00F818F8" w:rsidRDefault="00223C33" w:rsidP="002B5DC2">
            <w:pPr>
              <w:pStyle w:val="TableParagraph"/>
              <w:tabs>
                <w:tab w:val="left" w:pos="9923"/>
              </w:tabs>
              <w:jc w:val="center"/>
              <w:rPr>
                <w:szCs w:val="22"/>
              </w:rPr>
            </w:pPr>
            <w:r w:rsidRPr="00F818F8">
              <w:rPr>
                <w:sz w:val="22"/>
                <w:szCs w:val="22"/>
              </w:rPr>
              <w:t>Газ</w:t>
            </w:r>
          </w:p>
        </w:tc>
        <w:tc>
          <w:tcPr>
            <w:tcW w:w="1289" w:type="dxa"/>
            <w:shd w:val="clear" w:color="auto" w:fill="auto"/>
            <w:vAlign w:val="center"/>
          </w:tcPr>
          <w:p w14:paraId="7DDF36CD" w14:textId="77777777" w:rsidR="00223C33" w:rsidRPr="00F818F8" w:rsidRDefault="00223C33" w:rsidP="002B5DC2">
            <w:pPr>
              <w:pStyle w:val="TableParagraph"/>
              <w:tabs>
                <w:tab w:val="left" w:pos="9923"/>
              </w:tabs>
              <w:jc w:val="center"/>
              <w:rPr>
                <w:szCs w:val="22"/>
              </w:rPr>
            </w:pPr>
            <w:r w:rsidRPr="00F818F8">
              <w:rPr>
                <w:sz w:val="22"/>
                <w:szCs w:val="22"/>
              </w:rPr>
              <w:t>Диз. топл.</w:t>
            </w:r>
          </w:p>
        </w:tc>
        <w:tc>
          <w:tcPr>
            <w:tcW w:w="845" w:type="dxa"/>
            <w:shd w:val="clear" w:color="auto" w:fill="auto"/>
            <w:vAlign w:val="center"/>
          </w:tcPr>
          <w:p w14:paraId="77464750" w14:textId="77777777" w:rsidR="00223C33" w:rsidRPr="00F818F8" w:rsidRDefault="00223C33" w:rsidP="002B5DC2">
            <w:pPr>
              <w:pStyle w:val="TableParagraph"/>
              <w:tabs>
                <w:tab w:val="left" w:pos="9923"/>
              </w:tabs>
              <w:jc w:val="center"/>
              <w:rPr>
                <w:szCs w:val="22"/>
              </w:rPr>
            </w:pPr>
          </w:p>
        </w:tc>
        <w:tc>
          <w:tcPr>
            <w:tcW w:w="1127" w:type="dxa"/>
            <w:gridSpan w:val="2"/>
            <w:shd w:val="clear" w:color="auto" w:fill="auto"/>
            <w:vAlign w:val="center"/>
          </w:tcPr>
          <w:p w14:paraId="5E2AB72E" w14:textId="77777777" w:rsidR="00223C33" w:rsidRPr="00F818F8" w:rsidRDefault="00223C33" w:rsidP="002B5DC2">
            <w:pPr>
              <w:pStyle w:val="TableParagraph"/>
              <w:tabs>
                <w:tab w:val="left" w:pos="9923"/>
              </w:tabs>
              <w:jc w:val="center"/>
              <w:rPr>
                <w:szCs w:val="22"/>
              </w:rPr>
            </w:pPr>
            <w:r w:rsidRPr="00F818F8">
              <w:rPr>
                <w:sz w:val="22"/>
                <w:szCs w:val="22"/>
              </w:rPr>
              <w:t>95 ˚С</w:t>
            </w:r>
          </w:p>
        </w:tc>
      </w:tr>
      <w:tr w:rsidR="00223C33" w:rsidRPr="00F818F8" w14:paraId="4ACE417A" w14:textId="77777777" w:rsidTr="002B5DC2">
        <w:trPr>
          <w:trHeight w:val="20"/>
          <w:jc w:val="center"/>
        </w:trPr>
        <w:tc>
          <w:tcPr>
            <w:tcW w:w="2835" w:type="dxa"/>
            <w:vMerge w:val="restart"/>
            <w:shd w:val="clear" w:color="auto" w:fill="auto"/>
            <w:vAlign w:val="center"/>
          </w:tcPr>
          <w:p w14:paraId="57D34096" w14:textId="66CDAC54" w:rsidR="00223C33" w:rsidRPr="00F818F8" w:rsidRDefault="00223C33" w:rsidP="002B5DC2">
            <w:pPr>
              <w:pStyle w:val="TableParagraph"/>
              <w:tabs>
                <w:tab w:val="left" w:pos="9923"/>
              </w:tabs>
              <w:spacing w:line="268" w:lineRule="exact"/>
              <w:jc w:val="center"/>
              <w:rPr>
                <w:szCs w:val="22"/>
              </w:rPr>
            </w:pPr>
            <w:r w:rsidRPr="00F818F8">
              <w:rPr>
                <w:sz w:val="22"/>
                <w:szCs w:val="22"/>
              </w:rPr>
              <w:t>Котельная МБУ</w:t>
            </w:r>
            <w:r w:rsidR="002B5DC2" w:rsidRPr="00F818F8">
              <w:rPr>
                <w:sz w:val="22"/>
                <w:szCs w:val="22"/>
              </w:rPr>
              <w:t xml:space="preserve"> </w:t>
            </w:r>
            <w:r w:rsidRPr="00F818F8">
              <w:rPr>
                <w:sz w:val="22"/>
                <w:szCs w:val="22"/>
              </w:rPr>
              <w:t>ЦОиО «Лесная сказка»</w:t>
            </w:r>
          </w:p>
        </w:tc>
        <w:tc>
          <w:tcPr>
            <w:tcW w:w="3261" w:type="dxa"/>
            <w:shd w:val="clear" w:color="auto" w:fill="auto"/>
            <w:vAlign w:val="center"/>
          </w:tcPr>
          <w:p w14:paraId="5E61AA49" w14:textId="77777777" w:rsidR="00223C33" w:rsidRPr="00F818F8" w:rsidRDefault="00223C33" w:rsidP="002B5DC2">
            <w:pPr>
              <w:pStyle w:val="TableParagraph"/>
              <w:tabs>
                <w:tab w:val="left" w:pos="9923"/>
              </w:tabs>
              <w:jc w:val="center"/>
              <w:rPr>
                <w:szCs w:val="22"/>
              </w:rPr>
            </w:pPr>
            <w:r w:rsidRPr="00F818F8">
              <w:rPr>
                <w:sz w:val="22"/>
                <w:szCs w:val="22"/>
              </w:rPr>
              <w:t>Tansan 270</w:t>
            </w:r>
          </w:p>
        </w:tc>
        <w:tc>
          <w:tcPr>
            <w:tcW w:w="1417" w:type="dxa"/>
            <w:shd w:val="clear" w:color="auto" w:fill="auto"/>
            <w:vAlign w:val="center"/>
          </w:tcPr>
          <w:p w14:paraId="63CE8CA8" w14:textId="77777777" w:rsidR="00223C33" w:rsidRPr="00F818F8" w:rsidRDefault="00223C33" w:rsidP="002B5DC2">
            <w:pPr>
              <w:pStyle w:val="TableParagraph"/>
              <w:tabs>
                <w:tab w:val="left" w:pos="9923"/>
              </w:tabs>
              <w:jc w:val="center"/>
              <w:rPr>
                <w:szCs w:val="22"/>
              </w:rPr>
            </w:pPr>
            <w:r w:rsidRPr="00F818F8">
              <w:rPr>
                <w:sz w:val="22"/>
                <w:szCs w:val="22"/>
              </w:rPr>
              <w:t>0,27</w:t>
            </w:r>
          </w:p>
        </w:tc>
        <w:tc>
          <w:tcPr>
            <w:tcW w:w="851" w:type="dxa"/>
            <w:shd w:val="clear" w:color="auto" w:fill="auto"/>
            <w:vAlign w:val="center"/>
          </w:tcPr>
          <w:p w14:paraId="05F6F695" w14:textId="77777777" w:rsidR="00223C33" w:rsidRPr="00F818F8" w:rsidRDefault="00223C33" w:rsidP="002B5DC2">
            <w:pPr>
              <w:pStyle w:val="TableParagraph"/>
              <w:tabs>
                <w:tab w:val="left" w:pos="9923"/>
              </w:tabs>
              <w:jc w:val="center"/>
              <w:rPr>
                <w:szCs w:val="22"/>
              </w:rPr>
            </w:pPr>
            <w:r w:rsidRPr="00F818F8">
              <w:rPr>
                <w:sz w:val="22"/>
                <w:szCs w:val="22"/>
              </w:rPr>
              <w:t>1</w:t>
            </w:r>
          </w:p>
        </w:tc>
        <w:tc>
          <w:tcPr>
            <w:tcW w:w="1414" w:type="dxa"/>
            <w:gridSpan w:val="2"/>
            <w:shd w:val="clear" w:color="auto" w:fill="auto"/>
            <w:vAlign w:val="center"/>
          </w:tcPr>
          <w:p w14:paraId="6E5E54AB" w14:textId="77777777" w:rsidR="00223C33" w:rsidRPr="00F818F8" w:rsidRDefault="00223C33" w:rsidP="002B5DC2">
            <w:pPr>
              <w:pStyle w:val="TableParagraph"/>
              <w:tabs>
                <w:tab w:val="left" w:pos="9923"/>
              </w:tabs>
              <w:jc w:val="center"/>
              <w:rPr>
                <w:szCs w:val="22"/>
              </w:rPr>
            </w:pPr>
            <w:r w:rsidRPr="00F818F8">
              <w:rPr>
                <w:sz w:val="22"/>
                <w:szCs w:val="22"/>
              </w:rPr>
              <w:t>1961</w:t>
            </w:r>
          </w:p>
        </w:tc>
        <w:tc>
          <w:tcPr>
            <w:tcW w:w="859" w:type="dxa"/>
            <w:shd w:val="clear" w:color="auto" w:fill="auto"/>
            <w:vAlign w:val="center"/>
          </w:tcPr>
          <w:p w14:paraId="33E31A36" w14:textId="77777777" w:rsidR="00223C33" w:rsidRPr="00F818F8" w:rsidRDefault="00223C33" w:rsidP="002B5DC2">
            <w:pPr>
              <w:pStyle w:val="TableParagraph"/>
              <w:tabs>
                <w:tab w:val="left" w:pos="9923"/>
              </w:tabs>
              <w:jc w:val="center"/>
              <w:rPr>
                <w:szCs w:val="22"/>
              </w:rPr>
            </w:pPr>
            <w:r w:rsidRPr="00F818F8">
              <w:rPr>
                <w:sz w:val="22"/>
                <w:szCs w:val="22"/>
              </w:rPr>
              <w:t>2013</w:t>
            </w:r>
          </w:p>
        </w:tc>
        <w:tc>
          <w:tcPr>
            <w:tcW w:w="1267" w:type="dxa"/>
            <w:gridSpan w:val="2"/>
            <w:shd w:val="clear" w:color="auto" w:fill="auto"/>
            <w:vAlign w:val="center"/>
          </w:tcPr>
          <w:p w14:paraId="2A714749" w14:textId="77777777" w:rsidR="00223C33" w:rsidRPr="00F818F8" w:rsidRDefault="00223C33" w:rsidP="002B5DC2">
            <w:pPr>
              <w:pStyle w:val="TableParagraph"/>
              <w:tabs>
                <w:tab w:val="left" w:pos="9923"/>
              </w:tabs>
              <w:jc w:val="center"/>
              <w:rPr>
                <w:szCs w:val="22"/>
              </w:rPr>
            </w:pPr>
            <w:r w:rsidRPr="00F818F8">
              <w:rPr>
                <w:sz w:val="22"/>
                <w:szCs w:val="22"/>
              </w:rPr>
              <w:t>уголь</w:t>
            </w:r>
          </w:p>
        </w:tc>
        <w:tc>
          <w:tcPr>
            <w:tcW w:w="1289" w:type="dxa"/>
            <w:shd w:val="clear" w:color="auto" w:fill="auto"/>
            <w:vAlign w:val="center"/>
          </w:tcPr>
          <w:p w14:paraId="56C881CD" w14:textId="77777777" w:rsidR="00223C33" w:rsidRPr="00F818F8" w:rsidRDefault="00223C33" w:rsidP="002B5DC2">
            <w:pPr>
              <w:pStyle w:val="TableParagraph"/>
              <w:tabs>
                <w:tab w:val="left" w:pos="9923"/>
              </w:tabs>
              <w:jc w:val="center"/>
              <w:rPr>
                <w:szCs w:val="22"/>
              </w:rPr>
            </w:pPr>
          </w:p>
        </w:tc>
        <w:tc>
          <w:tcPr>
            <w:tcW w:w="845" w:type="dxa"/>
            <w:shd w:val="clear" w:color="auto" w:fill="auto"/>
            <w:vAlign w:val="center"/>
          </w:tcPr>
          <w:p w14:paraId="65287DD9" w14:textId="77777777" w:rsidR="00223C33" w:rsidRPr="00F818F8" w:rsidRDefault="00223C33" w:rsidP="002B5DC2">
            <w:pPr>
              <w:pStyle w:val="TableParagraph"/>
              <w:tabs>
                <w:tab w:val="left" w:pos="9923"/>
              </w:tabs>
              <w:jc w:val="center"/>
              <w:rPr>
                <w:szCs w:val="22"/>
              </w:rPr>
            </w:pPr>
          </w:p>
        </w:tc>
        <w:tc>
          <w:tcPr>
            <w:tcW w:w="1127" w:type="dxa"/>
            <w:gridSpan w:val="2"/>
            <w:shd w:val="clear" w:color="auto" w:fill="auto"/>
            <w:vAlign w:val="center"/>
          </w:tcPr>
          <w:p w14:paraId="5D70C8A5" w14:textId="77777777" w:rsidR="00223C33" w:rsidRPr="00F818F8" w:rsidRDefault="00223C33" w:rsidP="002B5DC2">
            <w:pPr>
              <w:pStyle w:val="TableParagraph"/>
              <w:tabs>
                <w:tab w:val="left" w:pos="9923"/>
              </w:tabs>
              <w:jc w:val="center"/>
              <w:rPr>
                <w:szCs w:val="22"/>
              </w:rPr>
            </w:pPr>
            <w:r w:rsidRPr="00F818F8">
              <w:rPr>
                <w:sz w:val="22"/>
                <w:szCs w:val="22"/>
              </w:rPr>
              <w:t>95 ˚С</w:t>
            </w:r>
          </w:p>
        </w:tc>
      </w:tr>
      <w:tr w:rsidR="00223C33" w:rsidRPr="00F818F8" w14:paraId="1374CABE" w14:textId="77777777" w:rsidTr="002B5DC2">
        <w:trPr>
          <w:trHeight w:val="20"/>
          <w:jc w:val="center"/>
        </w:trPr>
        <w:tc>
          <w:tcPr>
            <w:tcW w:w="2835" w:type="dxa"/>
            <w:vMerge/>
            <w:tcBorders>
              <w:top w:val="nil"/>
            </w:tcBorders>
            <w:shd w:val="clear" w:color="auto" w:fill="auto"/>
            <w:vAlign w:val="center"/>
          </w:tcPr>
          <w:p w14:paraId="65B2AF7F" w14:textId="77777777" w:rsidR="00223C33" w:rsidRPr="00F818F8" w:rsidRDefault="00223C33" w:rsidP="002B5DC2">
            <w:pPr>
              <w:tabs>
                <w:tab w:val="left" w:pos="9923"/>
              </w:tabs>
              <w:jc w:val="center"/>
            </w:pPr>
          </w:p>
        </w:tc>
        <w:tc>
          <w:tcPr>
            <w:tcW w:w="3261" w:type="dxa"/>
            <w:shd w:val="clear" w:color="auto" w:fill="auto"/>
            <w:vAlign w:val="center"/>
          </w:tcPr>
          <w:p w14:paraId="13039499" w14:textId="77777777" w:rsidR="00223C33" w:rsidRPr="00F818F8" w:rsidRDefault="00223C33" w:rsidP="002B5DC2">
            <w:pPr>
              <w:pStyle w:val="TableParagraph"/>
              <w:tabs>
                <w:tab w:val="left" w:pos="9923"/>
              </w:tabs>
              <w:jc w:val="center"/>
              <w:rPr>
                <w:szCs w:val="22"/>
              </w:rPr>
            </w:pPr>
            <w:r w:rsidRPr="00F818F8">
              <w:rPr>
                <w:sz w:val="22"/>
                <w:szCs w:val="22"/>
              </w:rPr>
              <w:t>Tansan 360</w:t>
            </w:r>
          </w:p>
        </w:tc>
        <w:tc>
          <w:tcPr>
            <w:tcW w:w="1417" w:type="dxa"/>
            <w:shd w:val="clear" w:color="auto" w:fill="auto"/>
            <w:vAlign w:val="center"/>
          </w:tcPr>
          <w:p w14:paraId="0B6875EC" w14:textId="77777777" w:rsidR="00223C33" w:rsidRPr="00F818F8" w:rsidRDefault="00223C33" w:rsidP="002B5DC2">
            <w:pPr>
              <w:pStyle w:val="TableParagraph"/>
              <w:tabs>
                <w:tab w:val="left" w:pos="9923"/>
              </w:tabs>
              <w:jc w:val="center"/>
              <w:rPr>
                <w:szCs w:val="22"/>
              </w:rPr>
            </w:pPr>
            <w:r w:rsidRPr="00F818F8">
              <w:rPr>
                <w:sz w:val="22"/>
                <w:szCs w:val="22"/>
              </w:rPr>
              <w:t>0,36</w:t>
            </w:r>
          </w:p>
        </w:tc>
        <w:tc>
          <w:tcPr>
            <w:tcW w:w="851" w:type="dxa"/>
            <w:shd w:val="clear" w:color="auto" w:fill="auto"/>
            <w:vAlign w:val="center"/>
          </w:tcPr>
          <w:p w14:paraId="41808506" w14:textId="77777777" w:rsidR="00223C33" w:rsidRPr="00F818F8" w:rsidRDefault="00223C33" w:rsidP="002B5DC2">
            <w:pPr>
              <w:pStyle w:val="TableParagraph"/>
              <w:tabs>
                <w:tab w:val="left" w:pos="9923"/>
              </w:tabs>
              <w:jc w:val="center"/>
              <w:rPr>
                <w:szCs w:val="22"/>
              </w:rPr>
            </w:pPr>
            <w:r w:rsidRPr="00F818F8">
              <w:rPr>
                <w:sz w:val="22"/>
                <w:szCs w:val="22"/>
              </w:rPr>
              <w:t>1</w:t>
            </w:r>
          </w:p>
        </w:tc>
        <w:tc>
          <w:tcPr>
            <w:tcW w:w="1414" w:type="dxa"/>
            <w:gridSpan w:val="2"/>
            <w:shd w:val="clear" w:color="auto" w:fill="auto"/>
            <w:vAlign w:val="center"/>
          </w:tcPr>
          <w:p w14:paraId="7A7C0A0C" w14:textId="77777777" w:rsidR="00223C33" w:rsidRPr="00F818F8" w:rsidRDefault="00223C33" w:rsidP="002B5DC2">
            <w:pPr>
              <w:pStyle w:val="TableParagraph"/>
              <w:tabs>
                <w:tab w:val="left" w:pos="9923"/>
              </w:tabs>
              <w:jc w:val="center"/>
              <w:rPr>
                <w:szCs w:val="22"/>
              </w:rPr>
            </w:pPr>
            <w:r w:rsidRPr="00F818F8">
              <w:rPr>
                <w:sz w:val="22"/>
                <w:szCs w:val="22"/>
              </w:rPr>
              <w:t>1961</w:t>
            </w:r>
          </w:p>
        </w:tc>
        <w:tc>
          <w:tcPr>
            <w:tcW w:w="859" w:type="dxa"/>
            <w:shd w:val="clear" w:color="auto" w:fill="auto"/>
            <w:vAlign w:val="center"/>
          </w:tcPr>
          <w:p w14:paraId="039A6A85" w14:textId="77777777" w:rsidR="00223C33" w:rsidRPr="00F818F8" w:rsidRDefault="00223C33" w:rsidP="002B5DC2">
            <w:pPr>
              <w:pStyle w:val="TableParagraph"/>
              <w:tabs>
                <w:tab w:val="left" w:pos="9923"/>
              </w:tabs>
              <w:jc w:val="center"/>
              <w:rPr>
                <w:szCs w:val="22"/>
              </w:rPr>
            </w:pPr>
            <w:r w:rsidRPr="00F818F8">
              <w:rPr>
                <w:sz w:val="22"/>
                <w:szCs w:val="22"/>
              </w:rPr>
              <w:t>2013</w:t>
            </w:r>
          </w:p>
        </w:tc>
        <w:tc>
          <w:tcPr>
            <w:tcW w:w="1267" w:type="dxa"/>
            <w:gridSpan w:val="2"/>
            <w:shd w:val="clear" w:color="auto" w:fill="auto"/>
            <w:vAlign w:val="center"/>
          </w:tcPr>
          <w:p w14:paraId="55F5230B" w14:textId="77777777" w:rsidR="00223C33" w:rsidRPr="00F818F8" w:rsidRDefault="00223C33" w:rsidP="002B5DC2">
            <w:pPr>
              <w:pStyle w:val="TableParagraph"/>
              <w:tabs>
                <w:tab w:val="left" w:pos="9923"/>
              </w:tabs>
              <w:jc w:val="center"/>
              <w:rPr>
                <w:szCs w:val="22"/>
              </w:rPr>
            </w:pPr>
            <w:r w:rsidRPr="00F818F8">
              <w:rPr>
                <w:sz w:val="22"/>
                <w:szCs w:val="22"/>
              </w:rPr>
              <w:t>уголь</w:t>
            </w:r>
          </w:p>
        </w:tc>
        <w:tc>
          <w:tcPr>
            <w:tcW w:w="1289" w:type="dxa"/>
            <w:shd w:val="clear" w:color="auto" w:fill="auto"/>
            <w:vAlign w:val="center"/>
          </w:tcPr>
          <w:p w14:paraId="384E35B6" w14:textId="77777777" w:rsidR="00223C33" w:rsidRPr="00F818F8" w:rsidRDefault="00223C33" w:rsidP="002B5DC2">
            <w:pPr>
              <w:pStyle w:val="TableParagraph"/>
              <w:tabs>
                <w:tab w:val="left" w:pos="9923"/>
              </w:tabs>
              <w:jc w:val="center"/>
              <w:rPr>
                <w:szCs w:val="22"/>
              </w:rPr>
            </w:pPr>
          </w:p>
        </w:tc>
        <w:tc>
          <w:tcPr>
            <w:tcW w:w="845" w:type="dxa"/>
            <w:shd w:val="clear" w:color="auto" w:fill="auto"/>
            <w:vAlign w:val="center"/>
          </w:tcPr>
          <w:p w14:paraId="2B6F635B" w14:textId="77777777" w:rsidR="00223C33" w:rsidRPr="00F818F8" w:rsidRDefault="00223C33" w:rsidP="002B5DC2">
            <w:pPr>
              <w:pStyle w:val="TableParagraph"/>
              <w:tabs>
                <w:tab w:val="left" w:pos="9923"/>
              </w:tabs>
              <w:jc w:val="center"/>
              <w:rPr>
                <w:szCs w:val="22"/>
              </w:rPr>
            </w:pPr>
          </w:p>
        </w:tc>
        <w:tc>
          <w:tcPr>
            <w:tcW w:w="1127" w:type="dxa"/>
            <w:gridSpan w:val="2"/>
            <w:shd w:val="clear" w:color="auto" w:fill="auto"/>
            <w:vAlign w:val="center"/>
          </w:tcPr>
          <w:p w14:paraId="6B436489" w14:textId="77777777" w:rsidR="00223C33" w:rsidRPr="00F818F8" w:rsidRDefault="00223C33" w:rsidP="002B5DC2">
            <w:pPr>
              <w:pStyle w:val="TableParagraph"/>
              <w:tabs>
                <w:tab w:val="left" w:pos="9923"/>
              </w:tabs>
              <w:jc w:val="center"/>
              <w:rPr>
                <w:szCs w:val="22"/>
              </w:rPr>
            </w:pPr>
            <w:r w:rsidRPr="00F818F8">
              <w:rPr>
                <w:sz w:val="22"/>
                <w:szCs w:val="22"/>
              </w:rPr>
              <w:t>95 ˚С</w:t>
            </w:r>
          </w:p>
        </w:tc>
      </w:tr>
      <w:tr w:rsidR="00223C33" w:rsidRPr="00F818F8" w14:paraId="5AFD949C" w14:textId="77777777" w:rsidTr="002B5DC2">
        <w:trPr>
          <w:trHeight w:val="20"/>
          <w:jc w:val="center"/>
        </w:trPr>
        <w:tc>
          <w:tcPr>
            <w:tcW w:w="2835" w:type="dxa"/>
            <w:shd w:val="clear" w:color="auto" w:fill="auto"/>
            <w:vAlign w:val="center"/>
          </w:tcPr>
          <w:p w14:paraId="4B82D565" w14:textId="1E4C9912" w:rsidR="00223C33" w:rsidRPr="00F818F8" w:rsidRDefault="00223C33" w:rsidP="002B5DC2">
            <w:pPr>
              <w:pStyle w:val="TableParagraph"/>
              <w:tabs>
                <w:tab w:val="left" w:pos="9923"/>
              </w:tabs>
              <w:spacing w:line="259" w:lineRule="exact"/>
              <w:jc w:val="center"/>
              <w:rPr>
                <w:szCs w:val="22"/>
              </w:rPr>
            </w:pPr>
            <w:r w:rsidRPr="00F818F8">
              <w:rPr>
                <w:sz w:val="22"/>
                <w:szCs w:val="22"/>
              </w:rPr>
              <w:t>Котельная №3 ООО</w:t>
            </w:r>
            <w:r w:rsidR="002B5DC2" w:rsidRPr="00F818F8">
              <w:rPr>
                <w:sz w:val="22"/>
                <w:szCs w:val="22"/>
              </w:rPr>
              <w:t xml:space="preserve"> </w:t>
            </w:r>
            <w:r w:rsidRPr="00F818F8">
              <w:rPr>
                <w:sz w:val="22"/>
                <w:szCs w:val="22"/>
              </w:rPr>
              <w:t>«ИГК»</w:t>
            </w:r>
          </w:p>
        </w:tc>
        <w:tc>
          <w:tcPr>
            <w:tcW w:w="3261" w:type="dxa"/>
            <w:shd w:val="clear" w:color="auto" w:fill="auto"/>
            <w:vAlign w:val="center"/>
          </w:tcPr>
          <w:p w14:paraId="75416AB8" w14:textId="77777777" w:rsidR="00223C33" w:rsidRPr="00F818F8" w:rsidRDefault="00223C33" w:rsidP="002B5DC2">
            <w:pPr>
              <w:pStyle w:val="TableParagraph"/>
              <w:tabs>
                <w:tab w:val="left" w:pos="9923"/>
              </w:tabs>
              <w:jc w:val="center"/>
              <w:rPr>
                <w:szCs w:val="22"/>
              </w:rPr>
            </w:pPr>
            <w:r w:rsidRPr="00F818F8">
              <w:rPr>
                <w:sz w:val="22"/>
                <w:szCs w:val="22"/>
              </w:rPr>
              <w:t>Водогрейный «Братск»</w:t>
            </w:r>
          </w:p>
        </w:tc>
        <w:tc>
          <w:tcPr>
            <w:tcW w:w="1417" w:type="dxa"/>
            <w:shd w:val="clear" w:color="auto" w:fill="auto"/>
            <w:vAlign w:val="center"/>
          </w:tcPr>
          <w:p w14:paraId="69A7FC51" w14:textId="77777777" w:rsidR="00223C33" w:rsidRPr="00F818F8" w:rsidRDefault="00223C33" w:rsidP="002B5DC2">
            <w:pPr>
              <w:pStyle w:val="TableParagraph"/>
              <w:tabs>
                <w:tab w:val="left" w:pos="9923"/>
              </w:tabs>
              <w:jc w:val="center"/>
              <w:rPr>
                <w:szCs w:val="22"/>
              </w:rPr>
            </w:pPr>
            <w:r w:rsidRPr="00F818F8">
              <w:rPr>
                <w:sz w:val="22"/>
                <w:szCs w:val="22"/>
              </w:rPr>
              <w:t>1,1</w:t>
            </w:r>
          </w:p>
        </w:tc>
        <w:tc>
          <w:tcPr>
            <w:tcW w:w="851" w:type="dxa"/>
            <w:shd w:val="clear" w:color="auto" w:fill="auto"/>
            <w:vAlign w:val="center"/>
          </w:tcPr>
          <w:p w14:paraId="6C87A9C8" w14:textId="77777777" w:rsidR="00223C33" w:rsidRPr="00F818F8" w:rsidRDefault="00223C33" w:rsidP="002B5DC2">
            <w:pPr>
              <w:pStyle w:val="TableParagraph"/>
              <w:tabs>
                <w:tab w:val="left" w:pos="9923"/>
              </w:tabs>
              <w:jc w:val="center"/>
              <w:rPr>
                <w:szCs w:val="22"/>
              </w:rPr>
            </w:pPr>
            <w:r w:rsidRPr="00F818F8">
              <w:rPr>
                <w:sz w:val="22"/>
                <w:szCs w:val="22"/>
              </w:rPr>
              <w:t>3</w:t>
            </w:r>
          </w:p>
        </w:tc>
        <w:tc>
          <w:tcPr>
            <w:tcW w:w="1414" w:type="dxa"/>
            <w:gridSpan w:val="2"/>
            <w:shd w:val="clear" w:color="auto" w:fill="auto"/>
            <w:vAlign w:val="center"/>
          </w:tcPr>
          <w:p w14:paraId="2B894F40" w14:textId="77777777" w:rsidR="00223C33" w:rsidRPr="00F818F8" w:rsidRDefault="00223C33" w:rsidP="002B5DC2">
            <w:pPr>
              <w:pStyle w:val="TableParagraph"/>
              <w:tabs>
                <w:tab w:val="left" w:pos="9923"/>
              </w:tabs>
              <w:jc w:val="center"/>
              <w:rPr>
                <w:szCs w:val="22"/>
              </w:rPr>
            </w:pPr>
            <w:r w:rsidRPr="00F818F8">
              <w:rPr>
                <w:sz w:val="22"/>
                <w:szCs w:val="22"/>
              </w:rPr>
              <w:t>1990</w:t>
            </w:r>
          </w:p>
        </w:tc>
        <w:tc>
          <w:tcPr>
            <w:tcW w:w="859" w:type="dxa"/>
            <w:shd w:val="clear" w:color="auto" w:fill="auto"/>
            <w:vAlign w:val="center"/>
          </w:tcPr>
          <w:p w14:paraId="4DB20BD0" w14:textId="77777777" w:rsidR="00223C33" w:rsidRPr="00F818F8" w:rsidRDefault="00223C33" w:rsidP="002B5DC2">
            <w:pPr>
              <w:pStyle w:val="TableParagraph"/>
              <w:tabs>
                <w:tab w:val="left" w:pos="9923"/>
              </w:tabs>
              <w:jc w:val="center"/>
              <w:rPr>
                <w:szCs w:val="22"/>
              </w:rPr>
            </w:pPr>
          </w:p>
        </w:tc>
        <w:tc>
          <w:tcPr>
            <w:tcW w:w="1267" w:type="dxa"/>
            <w:gridSpan w:val="2"/>
            <w:shd w:val="clear" w:color="auto" w:fill="auto"/>
            <w:vAlign w:val="center"/>
          </w:tcPr>
          <w:p w14:paraId="427C01EE" w14:textId="77777777" w:rsidR="00223C33" w:rsidRPr="00F818F8" w:rsidRDefault="00223C33" w:rsidP="002B5DC2">
            <w:pPr>
              <w:pStyle w:val="TableParagraph"/>
              <w:tabs>
                <w:tab w:val="left" w:pos="9923"/>
              </w:tabs>
              <w:jc w:val="center"/>
              <w:rPr>
                <w:szCs w:val="22"/>
              </w:rPr>
            </w:pPr>
            <w:r w:rsidRPr="00F818F8">
              <w:rPr>
                <w:sz w:val="22"/>
                <w:szCs w:val="22"/>
              </w:rPr>
              <w:t>уголь</w:t>
            </w:r>
          </w:p>
        </w:tc>
        <w:tc>
          <w:tcPr>
            <w:tcW w:w="1289" w:type="dxa"/>
            <w:shd w:val="clear" w:color="auto" w:fill="auto"/>
            <w:vAlign w:val="center"/>
          </w:tcPr>
          <w:p w14:paraId="2A62D95C" w14:textId="77777777" w:rsidR="00223C33" w:rsidRPr="00F818F8" w:rsidRDefault="00223C33" w:rsidP="002B5DC2">
            <w:pPr>
              <w:pStyle w:val="TableParagraph"/>
              <w:tabs>
                <w:tab w:val="left" w:pos="9923"/>
              </w:tabs>
              <w:jc w:val="center"/>
              <w:rPr>
                <w:szCs w:val="22"/>
              </w:rPr>
            </w:pPr>
          </w:p>
        </w:tc>
        <w:tc>
          <w:tcPr>
            <w:tcW w:w="845" w:type="dxa"/>
            <w:shd w:val="clear" w:color="auto" w:fill="auto"/>
            <w:vAlign w:val="center"/>
          </w:tcPr>
          <w:p w14:paraId="2D39665B" w14:textId="77777777" w:rsidR="00223C33" w:rsidRPr="00F818F8" w:rsidRDefault="00223C33" w:rsidP="002B5DC2">
            <w:pPr>
              <w:pStyle w:val="TableParagraph"/>
              <w:tabs>
                <w:tab w:val="left" w:pos="9923"/>
              </w:tabs>
              <w:jc w:val="center"/>
              <w:rPr>
                <w:szCs w:val="22"/>
              </w:rPr>
            </w:pPr>
          </w:p>
        </w:tc>
        <w:tc>
          <w:tcPr>
            <w:tcW w:w="1127" w:type="dxa"/>
            <w:gridSpan w:val="2"/>
            <w:shd w:val="clear" w:color="auto" w:fill="auto"/>
            <w:vAlign w:val="center"/>
          </w:tcPr>
          <w:p w14:paraId="0E1872ED" w14:textId="77777777" w:rsidR="00223C33" w:rsidRPr="00F818F8" w:rsidRDefault="00223C33" w:rsidP="002B5DC2">
            <w:pPr>
              <w:pStyle w:val="TableParagraph"/>
              <w:tabs>
                <w:tab w:val="left" w:pos="9923"/>
              </w:tabs>
              <w:jc w:val="center"/>
              <w:rPr>
                <w:szCs w:val="22"/>
              </w:rPr>
            </w:pPr>
            <w:r w:rsidRPr="00F818F8">
              <w:rPr>
                <w:sz w:val="22"/>
                <w:szCs w:val="22"/>
              </w:rPr>
              <w:t>95 ˚С</w:t>
            </w:r>
          </w:p>
        </w:tc>
      </w:tr>
      <w:tr w:rsidR="00223C33" w:rsidRPr="00F818F8" w14:paraId="18F30865" w14:textId="77777777" w:rsidTr="002B5DC2">
        <w:trPr>
          <w:trHeight w:val="20"/>
          <w:jc w:val="center"/>
        </w:trPr>
        <w:tc>
          <w:tcPr>
            <w:tcW w:w="2835" w:type="dxa"/>
            <w:shd w:val="clear" w:color="auto" w:fill="auto"/>
            <w:vAlign w:val="center"/>
          </w:tcPr>
          <w:p w14:paraId="4D3B0C72" w14:textId="77777777" w:rsidR="00223C33" w:rsidRPr="00F818F8" w:rsidRDefault="00223C33" w:rsidP="002B5DC2">
            <w:pPr>
              <w:pStyle w:val="TableParagraph"/>
              <w:tabs>
                <w:tab w:val="left" w:pos="9923"/>
              </w:tabs>
              <w:spacing w:line="230" w:lineRule="auto"/>
              <w:jc w:val="center"/>
              <w:rPr>
                <w:szCs w:val="22"/>
              </w:rPr>
            </w:pPr>
            <w:r w:rsidRPr="00F818F8">
              <w:rPr>
                <w:sz w:val="22"/>
                <w:szCs w:val="22"/>
              </w:rPr>
              <w:t>ЗАО «Искитимский хлеб»</w:t>
            </w:r>
          </w:p>
        </w:tc>
        <w:tc>
          <w:tcPr>
            <w:tcW w:w="12334" w:type="dxa"/>
            <w:gridSpan w:val="12"/>
            <w:shd w:val="clear" w:color="auto" w:fill="auto"/>
            <w:vAlign w:val="center"/>
          </w:tcPr>
          <w:p w14:paraId="6D596134" w14:textId="77777777" w:rsidR="00223C33" w:rsidRPr="00F818F8" w:rsidRDefault="00223C33" w:rsidP="002B5DC2">
            <w:pPr>
              <w:pStyle w:val="TableParagraph"/>
              <w:tabs>
                <w:tab w:val="left" w:pos="9923"/>
              </w:tabs>
              <w:jc w:val="center"/>
              <w:rPr>
                <w:szCs w:val="22"/>
              </w:rPr>
            </w:pPr>
            <w:r w:rsidRPr="00F818F8">
              <w:rPr>
                <w:sz w:val="22"/>
                <w:szCs w:val="22"/>
              </w:rPr>
              <w:t>Предприятие не работает</w:t>
            </w:r>
          </w:p>
        </w:tc>
      </w:tr>
    </w:tbl>
    <w:p w14:paraId="29310FFF" w14:textId="5A3F79E2" w:rsidR="00223C33" w:rsidRPr="00F818F8" w:rsidRDefault="00223C33" w:rsidP="00225817">
      <w:pPr>
        <w:pStyle w:val="aa"/>
        <w:ind w:firstLine="709"/>
        <w:jc w:val="both"/>
      </w:pPr>
    </w:p>
    <w:p w14:paraId="0D46D37F" w14:textId="77777777" w:rsidR="00223C33" w:rsidRPr="00F818F8" w:rsidRDefault="00223C33" w:rsidP="00225817">
      <w:pPr>
        <w:pStyle w:val="aa"/>
        <w:ind w:firstLine="709"/>
        <w:jc w:val="both"/>
        <w:sectPr w:rsidR="00223C33" w:rsidRPr="00F818F8" w:rsidSect="00706F77">
          <w:pgSz w:w="16838" w:h="11906" w:orient="landscape"/>
          <w:pgMar w:top="1701" w:right="1134" w:bottom="850" w:left="1134" w:header="708" w:footer="708" w:gutter="0"/>
          <w:cols w:space="708"/>
          <w:docGrid w:linePitch="360"/>
        </w:sectPr>
      </w:pPr>
    </w:p>
    <w:p w14:paraId="1D6FB903" w14:textId="77777777" w:rsidR="00EB4C4D" w:rsidRPr="00F818F8" w:rsidRDefault="00EB4C4D" w:rsidP="00EB4C4D">
      <w:pPr>
        <w:pStyle w:val="2111"/>
        <w:ind w:left="0" w:firstLine="567"/>
        <w:contextualSpacing/>
        <w:rPr>
          <w:rFonts w:cs="Times New Roman"/>
          <w:kern w:val="24"/>
          <w:sz w:val="24"/>
          <w:szCs w:val="24"/>
          <w:lang w:val="ru-RU"/>
        </w:rPr>
      </w:pPr>
      <w:bookmarkStart w:id="48" w:name="_Toc64033710"/>
      <w:bookmarkStart w:id="49" w:name="_Toc111541921"/>
      <w:bookmarkStart w:id="50" w:name="_Toc122941036"/>
      <w:bookmarkStart w:id="51" w:name="_Toc185502811"/>
      <w:bookmarkStart w:id="52" w:name="_Hlk149297263"/>
      <w:bookmarkStart w:id="53" w:name="_Hlk112153477"/>
      <w:r w:rsidRPr="00F818F8">
        <w:rPr>
          <w:rFonts w:cs="Times New Roman"/>
          <w:kern w:val="24"/>
          <w:sz w:val="24"/>
          <w:szCs w:val="24"/>
          <w:lang w:val="ru-RU"/>
        </w:rPr>
        <w:lastRenderedPageBreak/>
        <w:t>2.1.3 Балансы мощности коммунального ресурса</w:t>
      </w:r>
      <w:bookmarkEnd w:id="48"/>
      <w:bookmarkEnd w:id="49"/>
      <w:bookmarkEnd w:id="50"/>
      <w:bookmarkEnd w:id="51"/>
    </w:p>
    <w:p w14:paraId="62197BDC" w14:textId="77777777" w:rsidR="00EB4C4D" w:rsidRPr="00F818F8" w:rsidRDefault="00EB4C4D" w:rsidP="00EB4C4D">
      <w:pPr>
        <w:ind w:firstLine="700"/>
        <w:jc w:val="both"/>
        <w:rPr>
          <w:rFonts w:cs="Times New Roman"/>
          <w:szCs w:val="28"/>
        </w:rPr>
      </w:pPr>
    </w:p>
    <w:p w14:paraId="06B1839D" w14:textId="77777777" w:rsidR="00EB4C4D" w:rsidRPr="00F818F8" w:rsidRDefault="00EB4C4D" w:rsidP="00EB4C4D">
      <w:pPr>
        <w:ind w:firstLine="700"/>
        <w:jc w:val="both"/>
        <w:rPr>
          <w:rFonts w:cs="Times New Roman"/>
          <w:szCs w:val="28"/>
        </w:rPr>
      </w:pPr>
      <w:r w:rsidRPr="00F818F8">
        <w:rPr>
          <w:rFonts w:cs="Times New Roman"/>
          <w:szCs w:val="28"/>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6312C598" w14:textId="2BA3264B" w:rsidR="00EB4C4D" w:rsidRPr="00F818F8" w:rsidRDefault="00EB4C4D" w:rsidP="00EB4C4D">
      <w:pPr>
        <w:ind w:firstLine="700"/>
        <w:jc w:val="both"/>
        <w:rPr>
          <w:rFonts w:cs="Times New Roman"/>
          <w:szCs w:val="28"/>
        </w:rPr>
      </w:pPr>
      <w:r w:rsidRPr="00F818F8">
        <w:rPr>
          <w:rFonts w:cs="Times New Roman"/>
          <w:szCs w:val="28"/>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r w:rsidR="000E3C05" w:rsidRPr="00F818F8">
        <w:rPr>
          <w:rFonts w:cs="Times New Roman"/>
          <w:szCs w:val="28"/>
        </w:rPr>
        <w:t>;</w:t>
      </w:r>
      <w:r w:rsidRPr="00F818F8">
        <w:rPr>
          <w:rFonts w:cs="Times New Roman"/>
          <w:szCs w:val="28"/>
        </w:rPr>
        <w:t xml:space="preserve"> </w:t>
      </w:r>
    </w:p>
    <w:p w14:paraId="623354D3" w14:textId="77777777" w:rsidR="00EB4C4D" w:rsidRPr="00F818F8" w:rsidRDefault="00EB4C4D" w:rsidP="00EB4C4D">
      <w:pPr>
        <w:ind w:firstLine="700"/>
        <w:jc w:val="both"/>
        <w:rPr>
          <w:rFonts w:cs="Times New Roman"/>
          <w:szCs w:val="28"/>
        </w:rPr>
      </w:pPr>
      <w:r w:rsidRPr="00F818F8">
        <w:rPr>
          <w:rFonts w:cs="Times New Roman"/>
          <w:szCs w:val="28"/>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6649FF1D" w14:textId="3409490D" w:rsidR="00EB4C4D" w:rsidRPr="00F818F8" w:rsidRDefault="00EB4C4D" w:rsidP="00EB4C4D">
      <w:pPr>
        <w:pStyle w:val="aa"/>
        <w:ind w:firstLine="700"/>
        <w:jc w:val="both"/>
        <w:rPr>
          <w:rFonts w:cs="Times New Roman"/>
        </w:rPr>
      </w:pPr>
      <w:r w:rsidRPr="00F818F8">
        <w:rPr>
          <w:rFonts w:cs="Times New Roman"/>
        </w:rPr>
        <w:t xml:space="preserve">На основании </w:t>
      </w:r>
      <w:r w:rsidR="00CF6A71" w:rsidRPr="00F818F8">
        <w:rPr>
          <w:rFonts w:cs="Times New Roman"/>
        </w:rPr>
        <w:t>схемы теплоснабжения и предоставленных данных, балансы тепловой мощности приведены</w:t>
      </w:r>
      <w:r w:rsidRPr="00F818F8">
        <w:rPr>
          <w:rFonts w:cs="Times New Roman"/>
        </w:rPr>
        <w:t xml:space="preserve"> в таблице ниже.</w:t>
      </w:r>
    </w:p>
    <w:p w14:paraId="7A42834E" w14:textId="77777777" w:rsidR="00B11F0A" w:rsidRPr="00F818F8" w:rsidRDefault="00B11F0A" w:rsidP="00B11F0A">
      <w:pPr>
        <w:pStyle w:val="af8"/>
        <w:kinsoku w:val="0"/>
        <w:overflowPunct w:val="0"/>
        <w:ind w:left="0" w:right="-1"/>
        <w:jc w:val="both"/>
        <w:rPr>
          <w:rFonts w:cs="Times New Roman"/>
          <w:kern w:val="24"/>
          <w:lang w:val="ru-RU"/>
        </w:rPr>
      </w:pPr>
      <w:bookmarkStart w:id="54" w:name="_Toc64033711"/>
      <w:bookmarkStart w:id="55" w:name="_Toc111541922"/>
      <w:bookmarkStart w:id="56" w:name="_Toc122941037"/>
      <w:bookmarkEnd w:id="52"/>
    </w:p>
    <w:p w14:paraId="11332EC0" w14:textId="065C2244" w:rsidR="00B11F0A" w:rsidRPr="00F818F8" w:rsidRDefault="00B11F0A" w:rsidP="00B11F0A">
      <w:pPr>
        <w:pStyle w:val="af8"/>
        <w:kinsoku w:val="0"/>
        <w:overflowPunct w:val="0"/>
        <w:ind w:left="0" w:right="-1"/>
        <w:jc w:val="both"/>
        <w:rPr>
          <w:rFonts w:cs="Times New Roman"/>
          <w:b/>
          <w:bCs/>
          <w:kern w:val="24"/>
          <w:lang w:val="ru-RU"/>
        </w:rPr>
      </w:pPr>
      <w:r w:rsidRPr="00F818F8">
        <w:rPr>
          <w:rFonts w:cs="Times New Roman"/>
          <w:b/>
          <w:bCs/>
          <w:lang w:val="ru-RU" w:eastAsia="ru-RU"/>
        </w:rPr>
        <w:t>Таблица 2.1.3.1 - Баланс тепловой мощности (энергии) источников тепловой энергии ООО «ИГК» за 2023 год</w:t>
      </w:r>
    </w:p>
    <w:tbl>
      <w:tblPr>
        <w:tblW w:w="9470" w:type="dxa"/>
        <w:tblLayout w:type="fixed"/>
        <w:tblLook w:val="04A0" w:firstRow="1" w:lastRow="0" w:firstColumn="1" w:lastColumn="0" w:noHBand="0" w:noVBand="1"/>
      </w:tblPr>
      <w:tblGrid>
        <w:gridCol w:w="456"/>
        <w:gridCol w:w="3060"/>
        <w:gridCol w:w="993"/>
        <w:gridCol w:w="1653"/>
        <w:gridCol w:w="1654"/>
        <w:gridCol w:w="1654"/>
      </w:tblGrid>
      <w:tr w:rsidR="00880635" w:rsidRPr="00F818F8" w14:paraId="17BEF9B7" w14:textId="494AC6CE" w:rsidTr="000A3411">
        <w:trPr>
          <w:trHeight w:val="529"/>
          <w:tblHeader/>
        </w:trPr>
        <w:tc>
          <w:tcPr>
            <w:tcW w:w="4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949A93" w14:textId="77777777" w:rsidR="00880635" w:rsidRPr="00F818F8" w:rsidRDefault="00880635" w:rsidP="003969BF">
            <w:pPr>
              <w:jc w:val="center"/>
              <w:rPr>
                <w:rFonts w:eastAsia="Times New Roman" w:cs="Times New Roman"/>
                <w:lang w:eastAsia="ru-RU"/>
              </w:rPr>
            </w:pPr>
            <w:r w:rsidRPr="00F818F8">
              <w:rPr>
                <w:rFonts w:eastAsia="Times New Roman" w:cs="Times New Roman"/>
                <w:sz w:val="22"/>
                <w:lang w:eastAsia="ru-RU"/>
              </w:rPr>
              <w:t>№</w:t>
            </w:r>
          </w:p>
        </w:tc>
        <w:tc>
          <w:tcPr>
            <w:tcW w:w="3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9FAB199" w14:textId="77777777" w:rsidR="00880635" w:rsidRPr="00F818F8" w:rsidRDefault="00880635" w:rsidP="003969BF">
            <w:pPr>
              <w:jc w:val="center"/>
              <w:rPr>
                <w:rFonts w:eastAsia="Times New Roman" w:cs="Times New Roman"/>
                <w:lang w:eastAsia="ru-RU"/>
              </w:rPr>
            </w:pPr>
            <w:r w:rsidRPr="00F818F8">
              <w:rPr>
                <w:rFonts w:eastAsia="Times New Roman" w:cs="Times New Roman"/>
                <w:sz w:val="22"/>
                <w:lang w:eastAsia="ru-RU"/>
              </w:rPr>
              <w:t>Наименование показателя</w:t>
            </w:r>
          </w:p>
        </w:tc>
        <w:tc>
          <w:tcPr>
            <w:tcW w:w="99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17C1D43" w14:textId="77777777" w:rsidR="00880635" w:rsidRPr="00F818F8" w:rsidRDefault="00880635" w:rsidP="003969BF">
            <w:pPr>
              <w:jc w:val="center"/>
              <w:rPr>
                <w:rFonts w:eastAsia="Times New Roman" w:cs="Times New Roman"/>
                <w:lang w:eastAsia="ru-RU"/>
              </w:rPr>
            </w:pPr>
            <w:r w:rsidRPr="00F818F8">
              <w:rPr>
                <w:rFonts w:eastAsia="Times New Roman" w:cs="Times New Roman"/>
                <w:sz w:val="22"/>
                <w:lang w:eastAsia="ru-RU"/>
              </w:rPr>
              <w:t>Ед. изм.</w:t>
            </w:r>
          </w:p>
        </w:tc>
        <w:tc>
          <w:tcPr>
            <w:tcW w:w="165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17B75A5" w14:textId="77777777" w:rsidR="00880635" w:rsidRPr="00F818F8" w:rsidRDefault="00880635" w:rsidP="003969BF">
            <w:pPr>
              <w:jc w:val="center"/>
              <w:rPr>
                <w:rFonts w:eastAsia="Times New Roman" w:cs="Times New Roman"/>
                <w:lang w:val="en-US" w:eastAsia="ru-RU"/>
              </w:rPr>
            </w:pPr>
            <w:r w:rsidRPr="00F818F8">
              <w:rPr>
                <w:rFonts w:eastAsia="Times New Roman" w:cs="Times New Roman"/>
                <w:bCs/>
                <w:sz w:val="22"/>
                <w:lang w:eastAsia="ru-RU"/>
              </w:rPr>
              <w:t>Котельная №1</w:t>
            </w:r>
          </w:p>
        </w:tc>
        <w:tc>
          <w:tcPr>
            <w:tcW w:w="1654"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285D20C5" w14:textId="7FD4525C" w:rsidR="00880635" w:rsidRPr="00F818F8" w:rsidRDefault="00880635" w:rsidP="003969BF">
            <w:pPr>
              <w:jc w:val="center"/>
              <w:rPr>
                <w:rFonts w:eastAsia="Times New Roman" w:cs="Times New Roman"/>
                <w:lang w:eastAsia="ru-RU"/>
              </w:rPr>
            </w:pPr>
            <w:r w:rsidRPr="00F818F8">
              <w:rPr>
                <w:rFonts w:eastAsia="Times New Roman" w:cs="Times New Roman"/>
                <w:bCs/>
                <w:sz w:val="22"/>
                <w:lang w:eastAsia="ru-RU"/>
              </w:rPr>
              <w:t>Котельная №2</w:t>
            </w:r>
          </w:p>
        </w:tc>
        <w:tc>
          <w:tcPr>
            <w:tcW w:w="1654"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54B9AD6B" w14:textId="3B7B2149" w:rsidR="00880635" w:rsidRPr="00F818F8" w:rsidRDefault="00880635" w:rsidP="00880635">
            <w:pPr>
              <w:jc w:val="center"/>
              <w:rPr>
                <w:rFonts w:eastAsia="Times New Roman" w:cs="Times New Roman"/>
                <w:bCs/>
                <w:lang w:eastAsia="ru-RU"/>
              </w:rPr>
            </w:pPr>
            <w:r w:rsidRPr="00F818F8">
              <w:rPr>
                <w:rFonts w:eastAsia="Times New Roman" w:cs="Times New Roman"/>
                <w:bCs/>
                <w:sz w:val="22"/>
                <w:lang w:eastAsia="ru-RU"/>
              </w:rPr>
              <w:t>Котельная №3</w:t>
            </w:r>
          </w:p>
        </w:tc>
      </w:tr>
      <w:tr w:rsidR="00880635" w:rsidRPr="00F818F8" w14:paraId="33E04D89" w14:textId="723EC0E1" w:rsidTr="000A3411">
        <w:trPr>
          <w:trHeight w:val="284"/>
        </w:trPr>
        <w:tc>
          <w:tcPr>
            <w:tcW w:w="456" w:type="dxa"/>
            <w:tcBorders>
              <w:top w:val="nil"/>
              <w:left w:val="single" w:sz="4" w:space="0" w:color="auto"/>
              <w:bottom w:val="single" w:sz="4" w:space="0" w:color="auto"/>
              <w:right w:val="single" w:sz="4" w:space="0" w:color="auto"/>
            </w:tcBorders>
            <w:vAlign w:val="center"/>
          </w:tcPr>
          <w:p w14:paraId="147E9449"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1</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570B6DD7" w14:textId="77777777" w:rsidR="00880635" w:rsidRPr="00F818F8" w:rsidRDefault="00880635" w:rsidP="00880635">
            <w:pPr>
              <w:rPr>
                <w:rFonts w:eastAsia="Times New Roman" w:cs="Times New Roman"/>
                <w:lang w:eastAsia="ru-RU"/>
              </w:rPr>
            </w:pPr>
            <w:r w:rsidRPr="00F818F8">
              <w:rPr>
                <w:rFonts w:eastAsia="Times New Roman" w:cs="Times New Roman"/>
                <w:sz w:val="22"/>
                <w:lang w:eastAsia="ru-RU"/>
              </w:rPr>
              <w:t>Установленная мощность</w:t>
            </w:r>
          </w:p>
        </w:tc>
        <w:tc>
          <w:tcPr>
            <w:tcW w:w="993" w:type="dxa"/>
            <w:tcBorders>
              <w:top w:val="nil"/>
              <w:left w:val="nil"/>
              <w:bottom w:val="single" w:sz="4" w:space="0" w:color="auto"/>
              <w:right w:val="single" w:sz="4" w:space="0" w:color="auto"/>
            </w:tcBorders>
            <w:shd w:val="clear" w:color="auto" w:fill="auto"/>
            <w:noWrap/>
            <w:vAlign w:val="center"/>
            <w:hideMark/>
          </w:tcPr>
          <w:p w14:paraId="6C81A938"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Гкал/ч</w:t>
            </w:r>
          </w:p>
        </w:tc>
        <w:tc>
          <w:tcPr>
            <w:tcW w:w="1653" w:type="dxa"/>
            <w:tcBorders>
              <w:top w:val="nil"/>
              <w:left w:val="nil"/>
              <w:bottom w:val="single" w:sz="4" w:space="0" w:color="auto"/>
              <w:right w:val="single" w:sz="4" w:space="0" w:color="auto"/>
            </w:tcBorders>
            <w:shd w:val="clear" w:color="auto" w:fill="auto"/>
            <w:noWrap/>
            <w:vAlign w:val="center"/>
            <w:hideMark/>
          </w:tcPr>
          <w:p w14:paraId="4545BA8F"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 106</w:t>
            </w:r>
          </w:p>
        </w:tc>
        <w:tc>
          <w:tcPr>
            <w:tcW w:w="1654" w:type="dxa"/>
            <w:tcBorders>
              <w:top w:val="nil"/>
              <w:left w:val="nil"/>
              <w:bottom w:val="single" w:sz="4" w:space="0" w:color="auto"/>
              <w:right w:val="single" w:sz="4" w:space="0" w:color="auto"/>
            </w:tcBorders>
            <w:vAlign w:val="center"/>
          </w:tcPr>
          <w:p w14:paraId="1F12EB79"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 1,45</w:t>
            </w:r>
          </w:p>
        </w:tc>
        <w:tc>
          <w:tcPr>
            <w:tcW w:w="1654" w:type="dxa"/>
            <w:tcBorders>
              <w:top w:val="nil"/>
              <w:left w:val="nil"/>
              <w:bottom w:val="single" w:sz="4" w:space="0" w:color="auto"/>
              <w:right w:val="single" w:sz="4" w:space="0" w:color="auto"/>
            </w:tcBorders>
            <w:vAlign w:val="center"/>
          </w:tcPr>
          <w:p w14:paraId="6C7A5DDD" w14:textId="3BCD1C05"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3,3</w:t>
            </w:r>
          </w:p>
        </w:tc>
      </w:tr>
      <w:tr w:rsidR="00880635" w:rsidRPr="00F818F8" w14:paraId="2924CAD5" w14:textId="2D6FD74E" w:rsidTr="000A3411">
        <w:trPr>
          <w:trHeight w:val="284"/>
        </w:trPr>
        <w:tc>
          <w:tcPr>
            <w:tcW w:w="456" w:type="dxa"/>
            <w:tcBorders>
              <w:top w:val="nil"/>
              <w:left w:val="single" w:sz="4" w:space="0" w:color="auto"/>
              <w:bottom w:val="single" w:sz="4" w:space="0" w:color="auto"/>
              <w:right w:val="single" w:sz="4" w:space="0" w:color="auto"/>
            </w:tcBorders>
            <w:vAlign w:val="center"/>
          </w:tcPr>
          <w:p w14:paraId="3F0B4CAC"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2</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2F893C66" w14:textId="77777777" w:rsidR="00880635" w:rsidRPr="00F818F8" w:rsidRDefault="00880635" w:rsidP="00880635">
            <w:pPr>
              <w:rPr>
                <w:rFonts w:eastAsia="Times New Roman" w:cs="Times New Roman"/>
                <w:lang w:eastAsia="ru-RU"/>
              </w:rPr>
            </w:pPr>
            <w:r w:rsidRPr="00F818F8">
              <w:rPr>
                <w:rFonts w:eastAsia="Times New Roman" w:cs="Times New Roman"/>
                <w:sz w:val="22"/>
                <w:lang w:eastAsia="ru-RU"/>
              </w:rPr>
              <w:t>Располагаемая мощность</w:t>
            </w:r>
          </w:p>
        </w:tc>
        <w:tc>
          <w:tcPr>
            <w:tcW w:w="993" w:type="dxa"/>
            <w:tcBorders>
              <w:top w:val="nil"/>
              <w:left w:val="nil"/>
              <w:bottom w:val="single" w:sz="4" w:space="0" w:color="auto"/>
              <w:right w:val="single" w:sz="4" w:space="0" w:color="auto"/>
            </w:tcBorders>
            <w:shd w:val="clear" w:color="auto" w:fill="auto"/>
            <w:noWrap/>
            <w:vAlign w:val="center"/>
            <w:hideMark/>
          </w:tcPr>
          <w:p w14:paraId="3EDEEDB2"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Гкал/ч</w:t>
            </w:r>
          </w:p>
        </w:tc>
        <w:tc>
          <w:tcPr>
            <w:tcW w:w="1653" w:type="dxa"/>
            <w:tcBorders>
              <w:top w:val="nil"/>
              <w:left w:val="nil"/>
              <w:bottom w:val="single" w:sz="4" w:space="0" w:color="auto"/>
              <w:right w:val="single" w:sz="4" w:space="0" w:color="auto"/>
            </w:tcBorders>
            <w:shd w:val="clear" w:color="auto" w:fill="auto"/>
            <w:noWrap/>
            <w:vAlign w:val="center"/>
            <w:hideMark/>
          </w:tcPr>
          <w:p w14:paraId="09519AF0"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95,61 </w:t>
            </w:r>
          </w:p>
        </w:tc>
        <w:tc>
          <w:tcPr>
            <w:tcW w:w="1654" w:type="dxa"/>
            <w:tcBorders>
              <w:top w:val="nil"/>
              <w:left w:val="nil"/>
              <w:bottom w:val="single" w:sz="4" w:space="0" w:color="auto"/>
              <w:right w:val="single" w:sz="4" w:space="0" w:color="auto"/>
            </w:tcBorders>
            <w:vAlign w:val="center"/>
          </w:tcPr>
          <w:p w14:paraId="1AB1916D"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 1,443</w:t>
            </w:r>
          </w:p>
        </w:tc>
        <w:tc>
          <w:tcPr>
            <w:tcW w:w="1654" w:type="dxa"/>
            <w:tcBorders>
              <w:top w:val="nil"/>
              <w:left w:val="nil"/>
              <w:bottom w:val="single" w:sz="4" w:space="0" w:color="auto"/>
              <w:right w:val="single" w:sz="4" w:space="0" w:color="auto"/>
            </w:tcBorders>
            <w:vAlign w:val="center"/>
          </w:tcPr>
          <w:p w14:paraId="36A39418" w14:textId="46B8CB93"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3,22</w:t>
            </w:r>
          </w:p>
        </w:tc>
      </w:tr>
      <w:tr w:rsidR="00880635" w:rsidRPr="00F818F8" w14:paraId="6DAB2AE2" w14:textId="3C751E82" w:rsidTr="000A3411">
        <w:trPr>
          <w:trHeight w:val="284"/>
        </w:trPr>
        <w:tc>
          <w:tcPr>
            <w:tcW w:w="456" w:type="dxa"/>
            <w:tcBorders>
              <w:top w:val="nil"/>
              <w:left w:val="single" w:sz="4" w:space="0" w:color="auto"/>
              <w:bottom w:val="single" w:sz="4" w:space="0" w:color="auto"/>
              <w:right w:val="single" w:sz="4" w:space="0" w:color="auto"/>
            </w:tcBorders>
            <w:vAlign w:val="center"/>
          </w:tcPr>
          <w:p w14:paraId="038604C1"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3</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47711C81" w14:textId="77777777" w:rsidR="00880635" w:rsidRPr="00F818F8" w:rsidRDefault="00880635" w:rsidP="00880635">
            <w:pPr>
              <w:rPr>
                <w:rFonts w:eastAsia="Times New Roman" w:cs="Times New Roman"/>
                <w:lang w:eastAsia="ru-RU"/>
              </w:rPr>
            </w:pPr>
            <w:r w:rsidRPr="00F818F8">
              <w:rPr>
                <w:rFonts w:eastAsia="Times New Roman" w:cs="Times New Roman"/>
                <w:sz w:val="22"/>
                <w:lang w:eastAsia="ru-RU"/>
              </w:rPr>
              <w:t>Подключенная тепловая нагрузка</w:t>
            </w:r>
          </w:p>
        </w:tc>
        <w:tc>
          <w:tcPr>
            <w:tcW w:w="993" w:type="dxa"/>
            <w:tcBorders>
              <w:top w:val="nil"/>
              <w:left w:val="nil"/>
              <w:bottom w:val="single" w:sz="4" w:space="0" w:color="auto"/>
              <w:right w:val="single" w:sz="4" w:space="0" w:color="auto"/>
            </w:tcBorders>
            <w:shd w:val="clear" w:color="auto" w:fill="auto"/>
            <w:noWrap/>
            <w:vAlign w:val="center"/>
            <w:hideMark/>
          </w:tcPr>
          <w:p w14:paraId="595F6A23"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Гкал/ч</w:t>
            </w:r>
          </w:p>
        </w:tc>
        <w:tc>
          <w:tcPr>
            <w:tcW w:w="1653" w:type="dxa"/>
            <w:tcBorders>
              <w:top w:val="nil"/>
              <w:left w:val="nil"/>
              <w:bottom w:val="single" w:sz="4" w:space="0" w:color="auto"/>
              <w:right w:val="single" w:sz="4" w:space="0" w:color="auto"/>
            </w:tcBorders>
            <w:shd w:val="clear" w:color="auto" w:fill="auto"/>
            <w:noWrap/>
            <w:vAlign w:val="center"/>
            <w:hideMark/>
          </w:tcPr>
          <w:p w14:paraId="3C77A26C"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60,465 </w:t>
            </w:r>
          </w:p>
        </w:tc>
        <w:tc>
          <w:tcPr>
            <w:tcW w:w="1654" w:type="dxa"/>
            <w:tcBorders>
              <w:top w:val="nil"/>
              <w:left w:val="nil"/>
              <w:bottom w:val="single" w:sz="4" w:space="0" w:color="auto"/>
              <w:right w:val="single" w:sz="4" w:space="0" w:color="auto"/>
            </w:tcBorders>
            <w:vAlign w:val="center"/>
          </w:tcPr>
          <w:p w14:paraId="549EDDAD"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1,343</w:t>
            </w:r>
          </w:p>
        </w:tc>
        <w:tc>
          <w:tcPr>
            <w:tcW w:w="1654" w:type="dxa"/>
            <w:tcBorders>
              <w:top w:val="nil"/>
              <w:left w:val="nil"/>
              <w:bottom w:val="single" w:sz="4" w:space="0" w:color="auto"/>
              <w:right w:val="single" w:sz="4" w:space="0" w:color="auto"/>
            </w:tcBorders>
            <w:vAlign w:val="center"/>
          </w:tcPr>
          <w:p w14:paraId="74202722" w14:textId="1355025C"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1,505</w:t>
            </w:r>
          </w:p>
        </w:tc>
      </w:tr>
      <w:tr w:rsidR="00880635" w:rsidRPr="00F818F8" w14:paraId="51C6BFBD" w14:textId="108A2F40" w:rsidTr="000A3411">
        <w:trPr>
          <w:trHeight w:val="284"/>
        </w:trPr>
        <w:tc>
          <w:tcPr>
            <w:tcW w:w="456" w:type="dxa"/>
            <w:tcBorders>
              <w:top w:val="nil"/>
              <w:left w:val="single" w:sz="4" w:space="0" w:color="auto"/>
              <w:bottom w:val="single" w:sz="4" w:space="0" w:color="auto"/>
              <w:right w:val="single" w:sz="4" w:space="0" w:color="auto"/>
            </w:tcBorders>
            <w:vAlign w:val="center"/>
          </w:tcPr>
          <w:p w14:paraId="5A9915AA"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4</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3DE0F473" w14:textId="77777777" w:rsidR="00880635" w:rsidRPr="00F818F8" w:rsidRDefault="00880635" w:rsidP="00880635">
            <w:pPr>
              <w:rPr>
                <w:rFonts w:eastAsia="Times New Roman" w:cs="Times New Roman"/>
                <w:lang w:eastAsia="ru-RU"/>
              </w:rPr>
            </w:pPr>
            <w:r w:rsidRPr="00F818F8">
              <w:rPr>
                <w:rFonts w:eastAsia="Times New Roman" w:cs="Times New Roman"/>
                <w:sz w:val="22"/>
                <w:lang w:eastAsia="ru-RU"/>
              </w:rPr>
              <w:t>Тепловая мощность НЕТТО</w:t>
            </w:r>
          </w:p>
        </w:tc>
        <w:tc>
          <w:tcPr>
            <w:tcW w:w="993" w:type="dxa"/>
            <w:tcBorders>
              <w:top w:val="nil"/>
              <w:left w:val="nil"/>
              <w:bottom w:val="single" w:sz="4" w:space="0" w:color="auto"/>
              <w:right w:val="single" w:sz="4" w:space="0" w:color="auto"/>
            </w:tcBorders>
            <w:shd w:val="clear" w:color="auto" w:fill="auto"/>
            <w:noWrap/>
            <w:vAlign w:val="center"/>
            <w:hideMark/>
          </w:tcPr>
          <w:p w14:paraId="7A0EA382"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Гкал/ч</w:t>
            </w:r>
          </w:p>
        </w:tc>
        <w:tc>
          <w:tcPr>
            <w:tcW w:w="1653" w:type="dxa"/>
            <w:tcBorders>
              <w:top w:val="nil"/>
              <w:left w:val="nil"/>
              <w:bottom w:val="single" w:sz="4" w:space="0" w:color="auto"/>
              <w:right w:val="single" w:sz="4" w:space="0" w:color="auto"/>
            </w:tcBorders>
            <w:shd w:val="clear" w:color="auto" w:fill="auto"/>
            <w:noWrap/>
            <w:vAlign w:val="center"/>
            <w:hideMark/>
          </w:tcPr>
          <w:p w14:paraId="1EA3BA39"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 -</w:t>
            </w:r>
          </w:p>
        </w:tc>
        <w:tc>
          <w:tcPr>
            <w:tcW w:w="1654" w:type="dxa"/>
            <w:tcBorders>
              <w:top w:val="nil"/>
              <w:left w:val="nil"/>
              <w:bottom w:val="single" w:sz="4" w:space="0" w:color="auto"/>
              <w:right w:val="single" w:sz="4" w:space="0" w:color="auto"/>
            </w:tcBorders>
            <w:vAlign w:val="center"/>
          </w:tcPr>
          <w:p w14:paraId="0A2BEA43"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 </w:t>
            </w:r>
          </w:p>
        </w:tc>
        <w:tc>
          <w:tcPr>
            <w:tcW w:w="1654" w:type="dxa"/>
            <w:tcBorders>
              <w:top w:val="nil"/>
              <w:left w:val="nil"/>
              <w:bottom w:val="single" w:sz="4" w:space="0" w:color="auto"/>
              <w:right w:val="single" w:sz="4" w:space="0" w:color="auto"/>
            </w:tcBorders>
            <w:vAlign w:val="center"/>
          </w:tcPr>
          <w:p w14:paraId="2043734F" w14:textId="3A66A57D"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w:t>
            </w:r>
          </w:p>
        </w:tc>
      </w:tr>
      <w:tr w:rsidR="00880635" w:rsidRPr="00F818F8" w14:paraId="5C95D380" w14:textId="56AB54FF" w:rsidTr="000A3411">
        <w:trPr>
          <w:trHeight w:val="284"/>
        </w:trPr>
        <w:tc>
          <w:tcPr>
            <w:tcW w:w="456" w:type="dxa"/>
            <w:tcBorders>
              <w:top w:val="nil"/>
              <w:left w:val="single" w:sz="4" w:space="0" w:color="auto"/>
              <w:bottom w:val="single" w:sz="4" w:space="0" w:color="auto"/>
              <w:right w:val="single" w:sz="4" w:space="0" w:color="auto"/>
            </w:tcBorders>
            <w:vAlign w:val="center"/>
          </w:tcPr>
          <w:p w14:paraId="50B6A6BA"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5</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0A270B16" w14:textId="030AB0D0" w:rsidR="00880635" w:rsidRPr="00F818F8" w:rsidRDefault="00880635" w:rsidP="00880635">
            <w:pPr>
              <w:rPr>
                <w:rFonts w:eastAsia="Times New Roman" w:cs="Times New Roman"/>
                <w:lang w:eastAsia="ru-RU"/>
              </w:rPr>
            </w:pPr>
            <w:r w:rsidRPr="00F818F8">
              <w:rPr>
                <w:rFonts w:eastAsia="Times New Roman" w:cs="Times New Roman"/>
                <w:sz w:val="22"/>
                <w:lang w:eastAsia="ru-RU"/>
              </w:rPr>
              <w:t>Резерв (+) / дефицит (-)</w:t>
            </w:r>
          </w:p>
        </w:tc>
        <w:tc>
          <w:tcPr>
            <w:tcW w:w="993" w:type="dxa"/>
            <w:tcBorders>
              <w:top w:val="nil"/>
              <w:left w:val="nil"/>
              <w:bottom w:val="single" w:sz="4" w:space="0" w:color="auto"/>
              <w:right w:val="single" w:sz="4" w:space="0" w:color="auto"/>
            </w:tcBorders>
            <w:shd w:val="clear" w:color="auto" w:fill="auto"/>
            <w:noWrap/>
            <w:vAlign w:val="center"/>
            <w:hideMark/>
          </w:tcPr>
          <w:p w14:paraId="16E0F27B"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Гкал/ч</w:t>
            </w:r>
          </w:p>
        </w:tc>
        <w:tc>
          <w:tcPr>
            <w:tcW w:w="1653" w:type="dxa"/>
            <w:tcBorders>
              <w:top w:val="nil"/>
              <w:left w:val="nil"/>
              <w:bottom w:val="single" w:sz="4" w:space="0" w:color="auto"/>
              <w:right w:val="single" w:sz="4" w:space="0" w:color="auto"/>
            </w:tcBorders>
            <w:shd w:val="clear" w:color="auto" w:fill="auto"/>
            <w:noWrap/>
            <w:vAlign w:val="center"/>
            <w:hideMark/>
          </w:tcPr>
          <w:p w14:paraId="4EC327F5"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+35,145 </w:t>
            </w:r>
          </w:p>
        </w:tc>
        <w:tc>
          <w:tcPr>
            <w:tcW w:w="1654" w:type="dxa"/>
            <w:tcBorders>
              <w:top w:val="nil"/>
              <w:left w:val="nil"/>
              <w:bottom w:val="single" w:sz="4" w:space="0" w:color="auto"/>
              <w:right w:val="single" w:sz="4" w:space="0" w:color="auto"/>
            </w:tcBorders>
            <w:vAlign w:val="center"/>
          </w:tcPr>
          <w:p w14:paraId="2FE0C296"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 +0,1</w:t>
            </w:r>
          </w:p>
        </w:tc>
        <w:tc>
          <w:tcPr>
            <w:tcW w:w="1654" w:type="dxa"/>
            <w:tcBorders>
              <w:top w:val="nil"/>
              <w:left w:val="nil"/>
              <w:bottom w:val="single" w:sz="4" w:space="0" w:color="auto"/>
              <w:right w:val="single" w:sz="4" w:space="0" w:color="auto"/>
            </w:tcBorders>
            <w:vAlign w:val="center"/>
          </w:tcPr>
          <w:p w14:paraId="05E8966E" w14:textId="0EE77325"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+1,715</w:t>
            </w:r>
          </w:p>
        </w:tc>
      </w:tr>
      <w:tr w:rsidR="00880635" w:rsidRPr="00F818F8" w14:paraId="7DB9137F" w14:textId="46DF9AA1" w:rsidTr="000A3411">
        <w:trPr>
          <w:trHeight w:val="284"/>
        </w:trPr>
        <w:tc>
          <w:tcPr>
            <w:tcW w:w="456" w:type="dxa"/>
            <w:tcBorders>
              <w:top w:val="nil"/>
              <w:left w:val="single" w:sz="4" w:space="0" w:color="auto"/>
              <w:bottom w:val="single" w:sz="4" w:space="0" w:color="auto"/>
              <w:right w:val="single" w:sz="4" w:space="0" w:color="auto"/>
            </w:tcBorders>
            <w:vAlign w:val="center"/>
          </w:tcPr>
          <w:p w14:paraId="7ADFBBA0"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6</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742DD911" w14:textId="77777777" w:rsidR="00880635" w:rsidRPr="00F818F8" w:rsidRDefault="00880635" w:rsidP="00880635">
            <w:pPr>
              <w:rPr>
                <w:rFonts w:eastAsia="Times New Roman" w:cs="Times New Roman"/>
                <w:lang w:eastAsia="ru-RU"/>
              </w:rPr>
            </w:pPr>
            <w:r w:rsidRPr="00F818F8">
              <w:rPr>
                <w:rFonts w:eastAsia="Times New Roman" w:cs="Times New Roman"/>
                <w:sz w:val="22"/>
                <w:lang w:eastAsia="ru-RU"/>
              </w:rPr>
              <w:t>Выработка тепловой энергии</w:t>
            </w:r>
          </w:p>
        </w:tc>
        <w:tc>
          <w:tcPr>
            <w:tcW w:w="993" w:type="dxa"/>
            <w:tcBorders>
              <w:top w:val="nil"/>
              <w:left w:val="nil"/>
              <w:bottom w:val="single" w:sz="4" w:space="0" w:color="auto"/>
              <w:right w:val="single" w:sz="4" w:space="0" w:color="auto"/>
            </w:tcBorders>
            <w:shd w:val="clear" w:color="auto" w:fill="auto"/>
            <w:noWrap/>
            <w:vAlign w:val="center"/>
            <w:hideMark/>
          </w:tcPr>
          <w:p w14:paraId="1DED4967"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3325C15F"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 175 434,488</w:t>
            </w:r>
          </w:p>
        </w:tc>
        <w:tc>
          <w:tcPr>
            <w:tcW w:w="1654" w:type="dxa"/>
            <w:tcBorders>
              <w:top w:val="nil"/>
              <w:left w:val="nil"/>
              <w:bottom w:val="single" w:sz="4" w:space="0" w:color="auto"/>
              <w:right w:val="single" w:sz="4" w:space="0" w:color="auto"/>
            </w:tcBorders>
            <w:vAlign w:val="center"/>
          </w:tcPr>
          <w:p w14:paraId="4A7821E4"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 3 534,212</w:t>
            </w:r>
          </w:p>
        </w:tc>
        <w:tc>
          <w:tcPr>
            <w:tcW w:w="1654" w:type="dxa"/>
            <w:tcBorders>
              <w:top w:val="nil"/>
              <w:left w:val="nil"/>
              <w:bottom w:val="single" w:sz="4" w:space="0" w:color="auto"/>
              <w:right w:val="single" w:sz="4" w:space="0" w:color="auto"/>
            </w:tcBorders>
            <w:vAlign w:val="center"/>
          </w:tcPr>
          <w:p w14:paraId="0B3BF3D3" w14:textId="603917E6"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2 086,761</w:t>
            </w:r>
          </w:p>
        </w:tc>
      </w:tr>
      <w:tr w:rsidR="00880635" w:rsidRPr="00F818F8" w14:paraId="5360C6B4" w14:textId="16059742" w:rsidTr="000A3411">
        <w:trPr>
          <w:trHeight w:val="284"/>
        </w:trPr>
        <w:tc>
          <w:tcPr>
            <w:tcW w:w="456" w:type="dxa"/>
            <w:tcBorders>
              <w:top w:val="nil"/>
              <w:left w:val="single" w:sz="4" w:space="0" w:color="auto"/>
              <w:bottom w:val="single" w:sz="4" w:space="0" w:color="auto"/>
              <w:right w:val="single" w:sz="4" w:space="0" w:color="auto"/>
            </w:tcBorders>
            <w:vAlign w:val="center"/>
          </w:tcPr>
          <w:p w14:paraId="402DF004"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7</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3D5D8D1D" w14:textId="77777777" w:rsidR="00880635" w:rsidRPr="00F818F8" w:rsidRDefault="00880635" w:rsidP="00880635">
            <w:pPr>
              <w:rPr>
                <w:rFonts w:eastAsia="Times New Roman" w:cs="Times New Roman"/>
                <w:lang w:eastAsia="ru-RU"/>
              </w:rPr>
            </w:pPr>
            <w:r w:rsidRPr="00F818F8">
              <w:rPr>
                <w:rFonts w:eastAsia="Times New Roman" w:cs="Times New Roman"/>
                <w:sz w:val="22"/>
                <w:lang w:eastAsia="ru-RU"/>
              </w:rPr>
              <w:t>Расход на собственные нужды</w:t>
            </w:r>
          </w:p>
        </w:tc>
        <w:tc>
          <w:tcPr>
            <w:tcW w:w="993" w:type="dxa"/>
            <w:tcBorders>
              <w:top w:val="nil"/>
              <w:left w:val="nil"/>
              <w:bottom w:val="single" w:sz="4" w:space="0" w:color="auto"/>
              <w:right w:val="single" w:sz="4" w:space="0" w:color="auto"/>
            </w:tcBorders>
            <w:shd w:val="clear" w:color="auto" w:fill="auto"/>
            <w:noWrap/>
            <w:vAlign w:val="center"/>
            <w:hideMark/>
          </w:tcPr>
          <w:p w14:paraId="48FB6C33"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7072B21F"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 6 236,57</w:t>
            </w:r>
          </w:p>
        </w:tc>
        <w:tc>
          <w:tcPr>
            <w:tcW w:w="1654" w:type="dxa"/>
            <w:tcBorders>
              <w:top w:val="nil"/>
              <w:left w:val="nil"/>
              <w:bottom w:val="single" w:sz="4" w:space="0" w:color="auto"/>
              <w:right w:val="single" w:sz="4" w:space="0" w:color="auto"/>
            </w:tcBorders>
            <w:vAlign w:val="center"/>
          </w:tcPr>
          <w:p w14:paraId="7B28480B"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 50,012</w:t>
            </w:r>
          </w:p>
        </w:tc>
        <w:tc>
          <w:tcPr>
            <w:tcW w:w="1654" w:type="dxa"/>
            <w:tcBorders>
              <w:top w:val="nil"/>
              <w:left w:val="nil"/>
              <w:bottom w:val="single" w:sz="4" w:space="0" w:color="auto"/>
              <w:right w:val="single" w:sz="4" w:space="0" w:color="auto"/>
            </w:tcBorders>
            <w:vAlign w:val="center"/>
          </w:tcPr>
          <w:p w14:paraId="6F887BE4" w14:textId="0956BB02"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62,006</w:t>
            </w:r>
          </w:p>
        </w:tc>
      </w:tr>
      <w:tr w:rsidR="00880635" w:rsidRPr="00F818F8" w14:paraId="709ACEAF" w14:textId="6205CD84" w:rsidTr="000A3411">
        <w:trPr>
          <w:trHeight w:val="284"/>
        </w:trPr>
        <w:tc>
          <w:tcPr>
            <w:tcW w:w="456" w:type="dxa"/>
            <w:tcBorders>
              <w:top w:val="nil"/>
              <w:left w:val="single" w:sz="4" w:space="0" w:color="auto"/>
              <w:bottom w:val="single" w:sz="4" w:space="0" w:color="auto"/>
              <w:right w:val="single" w:sz="4" w:space="0" w:color="auto"/>
            </w:tcBorders>
            <w:vAlign w:val="center"/>
          </w:tcPr>
          <w:p w14:paraId="42B3D935"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8</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08A09CBA" w14:textId="77777777" w:rsidR="00880635" w:rsidRPr="00F818F8" w:rsidRDefault="00880635" w:rsidP="00880635">
            <w:pPr>
              <w:rPr>
                <w:rFonts w:eastAsia="Times New Roman" w:cs="Times New Roman"/>
                <w:lang w:eastAsia="ru-RU"/>
              </w:rPr>
            </w:pPr>
            <w:r w:rsidRPr="00F818F8">
              <w:rPr>
                <w:rFonts w:eastAsia="Times New Roman" w:cs="Times New Roman"/>
                <w:sz w:val="22"/>
                <w:lang w:eastAsia="ru-RU"/>
              </w:rPr>
              <w:t>Отпуск в сеть</w:t>
            </w:r>
          </w:p>
        </w:tc>
        <w:tc>
          <w:tcPr>
            <w:tcW w:w="993" w:type="dxa"/>
            <w:tcBorders>
              <w:top w:val="nil"/>
              <w:left w:val="nil"/>
              <w:bottom w:val="single" w:sz="4" w:space="0" w:color="auto"/>
              <w:right w:val="single" w:sz="4" w:space="0" w:color="auto"/>
            </w:tcBorders>
            <w:shd w:val="clear" w:color="auto" w:fill="auto"/>
            <w:noWrap/>
            <w:vAlign w:val="center"/>
            <w:hideMark/>
          </w:tcPr>
          <w:p w14:paraId="14A93037"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39AB5AA3"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 169 197,918</w:t>
            </w:r>
          </w:p>
        </w:tc>
        <w:tc>
          <w:tcPr>
            <w:tcW w:w="1654" w:type="dxa"/>
            <w:tcBorders>
              <w:top w:val="nil"/>
              <w:left w:val="nil"/>
              <w:bottom w:val="single" w:sz="4" w:space="0" w:color="auto"/>
              <w:right w:val="single" w:sz="4" w:space="0" w:color="auto"/>
            </w:tcBorders>
            <w:vAlign w:val="center"/>
          </w:tcPr>
          <w:p w14:paraId="7DC102F1"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 3 484,2</w:t>
            </w:r>
          </w:p>
        </w:tc>
        <w:tc>
          <w:tcPr>
            <w:tcW w:w="1654" w:type="dxa"/>
            <w:tcBorders>
              <w:top w:val="nil"/>
              <w:left w:val="nil"/>
              <w:bottom w:val="single" w:sz="4" w:space="0" w:color="auto"/>
              <w:right w:val="single" w:sz="4" w:space="0" w:color="auto"/>
            </w:tcBorders>
            <w:vAlign w:val="center"/>
          </w:tcPr>
          <w:p w14:paraId="13AA2C2E" w14:textId="5F50F725"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2 024,755</w:t>
            </w:r>
          </w:p>
        </w:tc>
      </w:tr>
      <w:tr w:rsidR="00880635" w:rsidRPr="00F818F8" w14:paraId="4B6EC4CA" w14:textId="026D916B" w:rsidTr="000A3411">
        <w:trPr>
          <w:trHeight w:val="284"/>
        </w:trPr>
        <w:tc>
          <w:tcPr>
            <w:tcW w:w="456" w:type="dxa"/>
            <w:tcBorders>
              <w:top w:val="nil"/>
              <w:left w:val="single" w:sz="4" w:space="0" w:color="auto"/>
              <w:bottom w:val="single" w:sz="4" w:space="0" w:color="auto"/>
              <w:right w:val="single" w:sz="4" w:space="0" w:color="auto"/>
            </w:tcBorders>
            <w:vAlign w:val="center"/>
          </w:tcPr>
          <w:p w14:paraId="7DF80894"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9</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2F6E2375" w14:textId="77777777" w:rsidR="00880635" w:rsidRPr="00F818F8" w:rsidRDefault="00880635" w:rsidP="00880635">
            <w:pPr>
              <w:rPr>
                <w:rFonts w:eastAsia="Times New Roman" w:cs="Times New Roman"/>
                <w:lang w:eastAsia="ru-RU"/>
              </w:rPr>
            </w:pPr>
            <w:r w:rsidRPr="00F818F8">
              <w:rPr>
                <w:rFonts w:eastAsia="Times New Roman" w:cs="Times New Roman"/>
                <w:sz w:val="22"/>
                <w:lang w:eastAsia="ru-RU"/>
              </w:rPr>
              <w:t>Потери в сети</w:t>
            </w:r>
          </w:p>
        </w:tc>
        <w:tc>
          <w:tcPr>
            <w:tcW w:w="993" w:type="dxa"/>
            <w:tcBorders>
              <w:top w:val="nil"/>
              <w:left w:val="nil"/>
              <w:bottom w:val="single" w:sz="4" w:space="0" w:color="auto"/>
              <w:right w:val="single" w:sz="4" w:space="0" w:color="auto"/>
            </w:tcBorders>
            <w:shd w:val="clear" w:color="auto" w:fill="auto"/>
            <w:noWrap/>
            <w:vAlign w:val="center"/>
            <w:hideMark/>
          </w:tcPr>
          <w:p w14:paraId="2F530590"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1F0938C9" w14:textId="44A467A1"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43 769,486</w:t>
            </w:r>
          </w:p>
        </w:tc>
        <w:tc>
          <w:tcPr>
            <w:tcW w:w="1654" w:type="dxa"/>
            <w:tcBorders>
              <w:top w:val="nil"/>
              <w:left w:val="nil"/>
              <w:bottom w:val="single" w:sz="4" w:space="0" w:color="auto"/>
              <w:right w:val="single" w:sz="4" w:space="0" w:color="auto"/>
            </w:tcBorders>
            <w:vAlign w:val="center"/>
          </w:tcPr>
          <w:p w14:paraId="3FD437D5"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454,142 </w:t>
            </w:r>
          </w:p>
        </w:tc>
        <w:tc>
          <w:tcPr>
            <w:tcW w:w="1654" w:type="dxa"/>
            <w:tcBorders>
              <w:top w:val="nil"/>
              <w:left w:val="nil"/>
              <w:bottom w:val="single" w:sz="4" w:space="0" w:color="auto"/>
              <w:right w:val="single" w:sz="4" w:space="0" w:color="auto"/>
            </w:tcBorders>
            <w:vAlign w:val="center"/>
          </w:tcPr>
          <w:p w14:paraId="40706BE5" w14:textId="402621DB"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w:t>
            </w:r>
          </w:p>
        </w:tc>
      </w:tr>
      <w:tr w:rsidR="00880635" w:rsidRPr="00F818F8" w14:paraId="5D73B78A" w14:textId="33E8089C" w:rsidTr="000A3411">
        <w:trPr>
          <w:trHeight w:val="284"/>
        </w:trPr>
        <w:tc>
          <w:tcPr>
            <w:tcW w:w="456" w:type="dxa"/>
            <w:tcBorders>
              <w:top w:val="nil"/>
              <w:left w:val="single" w:sz="4" w:space="0" w:color="auto"/>
              <w:bottom w:val="single" w:sz="4" w:space="0" w:color="auto"/>
              <w:right w:val="single" w:sz="4" w:space="0" w:color="auto"/>
            </w:tcBorders>
            <w:vAlign w:val="center"/>
          </w:tcPr>
          <w:p w14:paraId="73804E20"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10</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1C420C2D" w14:textId="77777777" w:rsidR="00880635" w:rsidRPr="00F818F8" w:rsidRDefault="00880635" w:rsidP="00880635">
            <w:pPr>
              <w:rPr>
                <w:rFonts w:eastAsia="Times New Roman" w:cs="Times New Roman"/>
                <w:lang w:eastAsia="ru-RU"/>
              </w:rPr>
            </w:pPr>
            <w:r w:rsidRPr="00F818F8">
              <w:rPr>
                <w:rFonts w:eastAsia="Times New Roman" w:cs="Times New Roman"/>
                <w:sz w:val="22"/>
                <w:lang w:eastAsia="ru-RU"/>
              </w:rPr>
              <w:t>Полезный отпуск, всего в т.ч.:</w:t>
            </w:r>
          </w:p>
        </w:tc>
        <w:tc>
          <w:tcPr>
            <w:tcW w:w="993" w:type="dxa"/>
            <w:tcBorders>
              <w:top w:val="nil"/>
              <w:left w:val="nil"/>
              <w:bottom w:val="single" w:sz="4" w:space="0" w:color="auto"/>
              <w:right w:val="single" w:sz="4" w:space="0" w:color="auto"/>
            </w:tcBorders>
            <w:shd w:val="clear" w:color="auto" w:fill="auto"/>
            <w:noWrap/>
            <w:vAlign w:val="center"/>
            <w:hideMark/>
          </w:tcPr>
          <w:p w14:paraId="2CD9D937"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3C6ED5AB" w14:textId="01CA301D"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125 428,432</w:t>
            </w:r>
          </w:p>
        </w:tc>
        <w:tc>
          <w:tcPr>
            <w:tcW w:w="1654" w:type="dxa"/>
            <w:tcBorders>
              <w:top w:val="nil"/>
              <w:left w:val="nil"/>
              <w:bottom w:val="single" w:sz="4" w:space="0" w:color="auto"/>
              <w:right w:val="single" w:sz="4" w:space="0" w:color="auto"/>
            </w:tcBorders>
            <w:vAlign w:val="center"/>
          </w:tcPr>
          <w:p w14:paraId="0307CDED" w14:textId="7173C7F0"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3 030,058</w:t>
            </w:r>
          </w:p>
        </w:tc>
        <w:tc>
          <w:tcPr>
            <w:tcW w:w="1654" w:type="dxa"/>
            <w:tcBorders>
              <w:top w:val="nil"/>
              <w:left w:val="nil"/>
              <w:bottom w:val="single" w:sz="4" w:space="0" w:color="auto"/>
              <w:right w:val="single" w:sz="4" w:space="0" w:color="auto"/>
            </w:tcBorders>
            <w:vAlign w:val="center"/>
          </w:tcPr>
          <w:p w14:paraId="679F2009" w14:textId="11ED991E"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2 024,755</w:t>
            </w:r>
          </w:p>
        </w:tc>
      </w:tr>
      <w:tr w:rsidR="00880635" w:rsidRPr="00F818F8" w14:paraId="5561CB3F" w14:textId="5E9CF187" w:rsidTr="000A3411">
        <w:trPr>
          <w:trHeight w:val="284"/>
        </w:trPr>
        <w:tc>
          <w:tcPr>
            <w:tcW w:w="456" w:type="dxa"/>
            <w:tcBorders>
              <w:top w:val="nil"/>
              <w:left w:val="single" w:sz="4" w:space="0" w:color="auto"/>
              <w:bottom w:val="single" w:sz="4" w:space="0" w:color="auto"/>
              <w:right w:val="single" w:sz="4" w:space="0" w:color="auto"/>
            </w:tcBorders>
            <w:vAlign w:val="center"/>
          </w:tcPr>
          <w:p w14:paraId="3B551D0D"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11</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4B484620" w14:textId="77777777" w:rsidR="00880635" w:rsidRPr="00F818F8" w:rsidRDefault="00880635" w:rsidP="00880635">
            <w:pPr>
              <w:jc w:val="right"/>
              <w:rPr>
                <w:rFonts w:eastAsia="Times New Roman" w:cs="Times New Roman"/>
                <w:lang w:eastAsia="ru-RU"/>
              </w:rPr>
            </w:pPr>
            <w:r w:rsidRPr="00F818F8">
              <w:rPr>
                <w:rFonts w:eastAsia="Times New Roman" w:cs="Times New Roman"/>
                <w:sz w:val="22"/>
                <w:lang w:eastAsia="ru-RU"/>
              </w:rPr>
              <w:t xml:space="preserve">население </w:t>
            </w:r>
          </w:p>
        </w:tc>
        <w:tc>
          <w:tcPr>
            <w:tcW w:w="993" w:type="dxa"/>
            <w:tcBorders>
              <w:top w:val="nil"/>
              <w:left w:val="nil"/>
              <w:bottom w:val="single" w:sz="4" w:space="0" w:color="auto"/>
              <w:right w:val="single" w:sz="4" w:space="0" w:color="auto"/>
            </w:tcBorders>
            <w:shd w:val="clear" w:color="auto" w:fill="auto"/>
            <w:noWrap/>
            <w:vAlign w:val="center"/>
            <w:hideMark/>
          </w:tcPr>
          <w:p w14:paraId="2EB721A0"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tcPr>
          <w:p w14:paraId="4291D576"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47 235,17</w:t>
            </w:r>
          </w:p>
        </w:tc>
        <w:tc>
          <w:tcPr>
            <w:tcW w:w="1654" w:type="dxa"/>
            <w:tcBorders>
              <w:top w:val="nil"/>
              <w:left w:val="nil"/>
              <w:bottom w:val="single" w:sz="4" w:space="0" w:color="auto"/>
              <w:right w:val="single" w:sz="4" w:space="0" w:color="auto"/>
            </w:tcBorders>
            <w:vAlign w:val="center"/>
          </w:tcPr>
          <w:p w14:paraId="6FB6DDA4"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 215,836</w:t>
            </w:r>
          </w:p>
        </w:tc>
        <w:tc>
          <w:tcPr>
            <w:tcW w:w="1654" w:type="dxa"/>
            <w:tcBorders>
              <w:top w:val="nil"/>
              <w:left w:val="nil"/>
              <w:bottom w:val="single" w:sz="4" w:space="0" w:color="auto"/>
              <w:right w:val="single" w:sz="4" w:space="0" w:color="auto"/>
            </w:tcBorders>
            <w:vAlign w:val="center"/>
          </w:tcPr>
          <w:p w14:paraId="45EAB656" w14:textId="6317BD1B"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w:t>
            </w:r>
          </w:p>
        </w:tc>
      </w:tr>
      <w:tr w:rsidR="00880635" w:rsidRPr="00F818F8" w14:paraId="4F61206E" w14:textId="5861E977" w:rsidTr="000A3411">
        <w:trPr>
          <w:trHeight w:val="284"/>
        </w:trPr>
        <w:tc>
          <w:tcPr>
            <w:tcW w:w="456" w:type="dxa"/>
            <w:tcBorders>
              <w:top w:val="nil"/>
              <w:left w:val="single" w:sz="4" w:space="0" w:color="auto"/>
              <w:bottom w:val="single" w:sz="4" w:space="0" w:color="auto"/>
              <w:right w:val="single" w:sz="4" w:space="0" w:color="auto"/>
            </w:tcBorders>
            <w:vAlign w:val="center"/>
          </w:tcPr>
          <w:p w14:paraId="23BF14AB"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12</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7488A35C" w14:textId="77777777" w:rsidR="00880635" w:rsidRPr="00F818F8" w:rsidRDefault="00880635" w:rsidP="00880635">
            <w:pPr>
              <w:jc w:val="right"/>
              <w:rPr>
                <w:rFonts w:eastAsia="Times New Roman" w:cs="Times New Roman"/>
                <w:lang w:eastAsia="ru-RU"/>
              </w:rPr>
            </w:pPr>
            <w:r w:rsidRPr="00F818F8">
              <w:rPr>
                <w:rFonts w:eastAsia="Times New Roman" w:cs="Times New Roman"/>
                <w:sz w:val="22"/>
                <w:lang w:eastAsia="ru-RU"/>
              </w:rPr>
              <w:t>бюджет</w:t>
            </w:r>
          </w:p>
        </w:tc>
        <w:tc>
          <w:tcPr>
            <w:tcW w:w="993" w:type="dxa"/>
            <w:tcBorders>
              <w:top w:val="nil"/>
              <w:left w:val="nil"/>
              <w:bottom w:val="single" w:sz="4" w:space="0" w:color="auto"/>
              <w:right w:val="single" w:sz="4" w:space="0" w:color="auto"/>
            </w:tcBorders>
            <w:shd w:val="clear" w:color="auto" w:fill="auto"/>
            <w:noWrap/>
            <w:vAlign w:val="center"/>
            <w:hideMark/>
          </w:tcPr>
          <w:p w14:paraId="38EFE5F3"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tcPr>
          <w:p w14:paraId="665579E9"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16 164,403</w:t>
            </w:r>
          </w:p>
        </w:tc>
        <w:tc>
          <w:tcPr>
            <w:tcW w:w="1654" w:type="dxa"/>
            <w:tcBorders>
              <w:top w:val="nil"/>
              <w:left w:val="nil"/>
              <w:bottom w:val="single" w:sz="4" w:space="0" w:color="auto"/>
              <w:right w:val="single" w:sz="4" w:space="0" w:color="auto"/>
            </w:tcBorders>
            <w:vAlign w:val="center"/>
          </w:tcPr>
          <w:p w14:paraId="7832C94A"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 85,922</w:t>
            </w:r>
          </w:p>
        </w:tc>
        <w:tc>
          <w:tcPr>
            <w:tcW w:w="1654" w:type="dxa"/>
            <w:tcBorders>
              <w:top w:val="nil"/>
              <w:left w:val="nil"/>
              <w:bottom w:val="single" w:sz="4" w:space="0" w:color="auto"/>
              <w:right w:val="single" w:sz="4" w:space="0" w:color="auto"/>
            </w:tcBorders>
            <w:vAlign w:val="center"/>
          </w:tcPr>
          <w:p w14:paraId="3F466D78" w14:textId="20BEB144"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w:t>
            </w:r>
          </w:p>
        </w:tc>
      </w:tr>
      <w:tr w:rsidR="00880635" w:rsidRPr="00F818F8" w14:paraId="1DA87243" w14:textId="0BE27C5F" w:rsidTr="000A3411">
        <w:trPr>
          <w:trHeight w:val="284"/>
        </w:trPr>
        <w:tc>
          <w:tcPr>
            <w:tcW w:w="456" w:type="dxa"/>
            <w:tcBorders>
              <w:top w:val="nil"/>
              <w:left w:val="single" w:sz="4" w:space="0" w:color="auto"/>
              <w:bottom w:val="single" w:sz="4" w:space="0" w:color="auto"/>
              <w:right w:val="single" w:sz="4" w:space="0" w:color="auto"/>
            </w:tcBorders>
            <w:vAlign w:val="center"/>
          </w:tcPr>
          <w:p w14:paraId="5C26023D"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13</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3930B5AD" w14:textId="77777777" w:rsidR="00880635" w:rsidRPr="00F818F8" w:rsidRDefault="00880635" w:rsidP="00880635">
            <w:pPr>
              <w:jc w:val="right"/>
              <w:rPr>
                <w:rFonts w:eastAsia="Times New Roman" w:cs="Times New Roman"/>
                <w:lang w:eastAsia="ru-RU"/>
              </w:rPr>
            </w:pPr>
            <w:r w:rsidRPr="00F818F8">
              <w:rPr>
                <w:rFonts w:eastAsia="Times New Roman" w:cs="Times New Roman"/>
                <w:sz w:val="22"/>
                <w:lang w:eastAsia="ru-RU"/>
              </w:rPr>
              <w:t>прочие</w:t>
            </w:r>
          </w:p>
        </w:tc>
        <w:tc>
          <w:tcPr>
            <w:tcW w:w="993" w:type="dxa"/>
            <w:tcBorders>
              <w:top w:val="nil"/>
              <w:left w:val="nil"/>
              <w:bottom w:val="single" w:sz="4" w:space="0" w:color="auto"/>
              <w:right w:val="single" w:sz="4" w:space="0" w:color="auto"/>
            </w:tcBorders>
            <w:shd w:val="clear" w:color="auto" w:fill="auto"/>
            <w:noWrap/>
            <w:vAlign w:val="center"/>
            <w:hideMark/>
          </w:tcPr>
          <w:p w14:paraId="1CB68DAF"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tcPr>
          <w:p w14:paraId="22663244"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62 028,859</w:t>
            </w:r>
          </w:p>
        </w:tc>
        <w:tc>
          <w:tcPr>
            <w:tcW w:w="1654" w:type="dxa"/>
            <w:tcBorders>
              <w:top w:val="nil"/>
              <w:left w:val="nil"/>
              <w:bottom w:val="single" w:sz="4" w:space="0" w:color="auto"/>
              <w:right w:val="single" w:sz="4" w:space="0" w:color="auto"/>
            </w:tcBorders>
            <w:vAlign w:val="center"/>
          </w:tcPr>
          <w:p w14:paraId="45A31D50" w14:textId="77777777"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 2 728,3</w:t>
            </w:r>
          </w:p>
        </w:tc>
        <w:tc>
          <w:tcPr>
            <w:tcW w:w="1654" w:type="dxa"/>
            <w:tcBorders>
              <w:top w:val="nil"/>
              <w:left w:val="nil"/>
              <w:bottom w:val="single" w:sz="4" w:space="0" w:color="auto"/>
              <w:right w:val="single" w:sz="4" w:space="0" w:color="auto"/>
            </w:tcBorders>
            <w:vAlign w:val="center"/>
          </w:tcPr>
          <w:p w14:paraId="0ACA11F2" w14:textId="4EA34C3A" w:rsidR="00880635" w:rsidRPr="00F818F8" w:rsidRDefault="00880635" w:rsidP="00880635">
            <w:pPr>
              <w:jc w:val="center"/>
              <w:rPr>
                <w:rFonts w:eastAsia="Times New Roman" w:cs="Times New Roman"/>
                <w:lang w:eastAsia="ru-RU"/>
              </w:rPr>
            </w:pPr>
            <w:r w:rsidRPr="00F818F8">
              <w:rPr>
                <w:rFonts w:eastAsia="Times New Roman" w:cs="Times New Roman"/>
                <w:sz w:val="22"/>
                <w:lang w:eastAsia="ru-RU"/>
              </w:rPr>
              <w:t>2 024,755</w:t>
            </w:r>
          </w:p>
        </w:tc>
      </w:tr>
    </w:tbl>
    <w:p w14:paraId="4015F527" w14:textId="5E37D11A" w:rsidR="00B11F0A" w:rsidRPr="00F818F8" w:rsidRDefault="00B11F0A" w:rsidP="003F7D94">
      <w:pPr>
        <w:pStyle w:val="af8"/>
        <w:kinsoku w:val="0"/>
        <w:overflowPunct w:val="0"/>
        <w:ind w:left="0" w:right="-1" w:firstLine="709"/>
        <w:jc w:val="both"/>
        <w:rPr>
          <w:rFonts w:cs="Times New Roman"/>
          <w:kern w:val="24"/>
          <w:lang w:val="ru-RU"/>
        </w:rPr>
      </w:pPr>
    </w:p>
    <w:p w14:paraId="1E5DC0D1" w14:textId="792A0B3D" w:rsidR="00880635" w:rsidRPr="00F818F8" w:rsidRDefault="00880635" w:rsidP="00DB1911">
      <w:pPr>
        <w:pStyle w:val="af8"/>
        <w:kinsoku w:val="0"/>
        <w:overflowPunct w:val="0"/>
        <w:ind w:left="0" w:right="-1"/>
        <w:jc w:val="both"/>
        <w:rPr>
          <w:rFonts w:cs="Times New Roman"/>
          <w:kern w:val="24"/>
          <w:lang w:val="ru-RU"/>
        </w:rPr>
      </w:pPr>
      <w:r w:rsidRPr="00F818F8">
        <w:rPr>
          <w:rFonts w:cs="Times New Roman"/>
          <w:b/>
          <w:bCs/>
          <w:lang w:val="ru-RU" w:eastAsia="ru-RU"/>
        </w:rPr>
        <w:t>Таблица 2.1.3.</w:t>
      </w:r>
      <w:r w:rsidR="006A3AA0" w:rsidRPr="00F818F8">
        <w:rPr>
          <w:rFonts w:cs="Times New Roman"/>
          <w:b/>
          <w:bCs/>
          <w:lang w:val="ru-RU" w:eastAsia="ru-RU"/>
        </w:rPr>
        <w:t>2</w:t>
      </w:r>
      <w:r w:rsidRPr="00F818F8">
        <w:rPr>
          <w:rFonts w:cs="Times New Roman"/>
          <w:b/>
          <w:bCs/>
          <w:lang w:val="ru-RU" w:eastAsia="ru-RU"/>
        </w:rPr>
        <w:t xml:space="preserve"> - Баланс тепловой мощности (энергии) источника тепловой энергии</w:t>
      </w:r>
      <w:r w:rsidR="001D037C" w:rsidRPr="00F818F8">
        <w:rPr>
          <w:rFonts w:cs="Times New Roman"/>
          <w:b/>
          <w:bCs/>
          <w:lang w:val="ru-RU" w:eastAsia="ru-RU"/>
        </w:rPr>
        <w:t xml:space="preserve"> ООО «Прогресс» за 2023 год</w:t>
      </w:r>
    </w:p>
    <w:tbl>
      <w:tblPr>
        <w:tblW w:w="989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3204"/>
        <w:gridCol w:w="850"/>
        <w:gridCol w:w="1761"/>
        <w:gridCol w:w="1226"/>
        <w:gridCol w:w="1194"/>
        <w:gridCol w:w="1207"/>
      </w:tblGrid>
      <w:tr w:rsidR="001D037C" w:rsidRPr="00F818F8" w14:paraId="79B82CBB" w14:textId="77777777" w:rsidTr="00C57A26">
        <w:trPr>
          <w:trHeight w:val="529"/>
          <w:tblHeader/>
        </w:trPr>
        <w:tc>
          <w:tcPr>
            <w:tcW w:w="454" w:type="dxa"/>
            <w:shd w:val="clear" w:color="auto" w:fill="F2F2F2" w:themeFill="background1" w:themeFillShade="F2"/>
            <w:vAlign w:val="center"/>
          </w:tcPr>
          <w:p w14:paraId="7DC997E5" w14:textId="77777777" w:rsidR="001D037C" w:rsidRPr="00F818F8" w:rsidRDefault="001D037C" w:rsidP="001D037C">
            <w:pPr>
              <w:jc w:val="center"/>
              <w:rPr>
                <w:rFonts w:eastAsia="Times New Roman" w:cs="Times New Roman"/>
                <w:lang w:eastAsia="ru-RU"/>
              </w:rPr>
            </w:pPr>
            <w:r w:rsidRPr="00F818F8">
              <w:rPr>
                <w:rFonts w:eastAsia="Times New Roman" w:cs="Times New Roman"/>
                <w:sz w:val="22"/>
                <w:lang w:eastAsia="ru-RU"/>
              </w:rPr>
              <w:t>№</w:t>
            </w:r>
          </w:p>
        </w:tc>
        <w:tc>
          <w:tcPr>
            <w:tcW w:w="3204" w:type="dxa"/>
            <w:shd w:val="clear" w:color="auto" w:fill="F2F2F2" w:themeFill="background1" w:themeFillShade="F2"/>
            <w:noWrap/>
            <w:vAlign w:val="center"/>
            <w:hideMark/>
          </w:tcPr>
          <w:p w14:paraId="39D51697" w14:textId="77777777" w:rsidR="001D037C" w:rsidRPr="00F818F8" w:rsidRDefault="001D037C" w:rsidP="001D037C">
            <w:pPr>
              <w:jc w:val="center"/>
              <w:rPr>
                <w:rFonts w:eastAsia="Times New Roman" w:cs="Times New Roman"/>
                <w:lang w:eastAsia="ru-RU"/>
              </w:rPr>
            </w:pPr>
            <w:r w:rsidRPr="00F818F8">
              <w:rPr>
                <w:rFonts w:eastAsia="Times New Roman" w:cs="Times New Roman"/>
                <w:sz w:val="22"/>
                <w:lang w:eastAsia="ru-RU"/>
              </w:rPr>
              <w:t>Наименование показателя</w:t>
            </w:r>
          </w:p>
        </w:tc>
        <w:tc>
          <w:tcPr>
            <w:tcW w:w="850" w:type="dxa"/>
            <w:shd w:val="clear" w:color="auto" w:fill="F2F2F2" w:themeFill="background1" w:themeFillShade="F2"/>
            <w:noWrap/>
            <w:vAlign w:val="center"/>
            <w:hideMark/>
          </w:tcPr>
          <w:p w14:paraId="3ED075FF" w14:textId="77777777" w:rsidR="001D037C" w:rsidRPr="00F818F8" w:rsidRDefault="001D037C" w:rsidP="001D037C">
            <w:pPr>
              <w:jc w:val="center"/>
              <w:rPr>
                <w:rFonts w:eastAsia="Times New Roman" w:cs="Times New Roman"/>
                <w:lang w:eastAsia="ru-RU"/>
              </w:rPr>
            </w:pPr>
            <w:r w:rsidRPr="00F818F8">
              <w:rPr>
                <w:rFonts w:eastAsia="Times New Roman" w:cs="Times New Roman"/>
                <w:sz w:val="22"/>
                <w:lang w:eastAsia="ru-RU"/>
              </w:rPr>
              <w:t>Ед. изм.</w:t>
            </w:r>
          </w:p>
        </w:tc>
        <w:tc>
          <w:tcPr>
            <w:tcW w:w="1761" w:type="dxa"/>
            <w:shd w:val="clear" w:color="auto" w:fill="F2F2F2" w:themeFill="background1" w:themeFillShade="F2"/>
            <w:vAlign w:val="center"/>
          </w:tcPr>
          <w:p w14:paraId="505EA78B" w14:textId="27F592A6" w:rsidR="001D037C" w:rsidRPr="00F818F8" w:rsidRDefault="001D037C" w:rsidP="001D037C">
            <w:pPr>
              <w:jc w:val="center"/>
              <w:rPr>
                <w:rFonts w:eastAsia="Times New Roman" w:cs="Times New Roman"/>
                <w:lang w:eastAsia="ru-RU"/>
              </w:rPr>
            </w:pPr>
            <w:r w:rsidRPr="00F818F8">
              <w:rPr>
                <w:rFonts w:eastAsia="Times New Roman" w:cs="Times New Roman"/>
                <w:sz w:val="22"/>
                <w:lang w:eastAsia="ru-RU"/>
              </w:rPr>
              <w:t>Котельная Индустриальная</w:t>
            </w:r>
          </w:p>
        </w:tc>
        <w:tc>
          <w:tcPr>
            <w:tcW w:w="1226" w:type="dxa"/>
            <w:shd w:val="clear" w:color="auto" w:fill="F2F2F2" w:themeFill="background1" w:themeFillShade="F2"/>
            <w:vAlign w:val="center"/>
          </w:tcPr>
          <w:p w14:paraId="435C4990" w14:textId="215DFCD3" w:rsidR="001D037C" w:rsidRPr="00F818F8" w:rsidRDefault="001D037C" w:rsidP="001D037C">
            <w:pPr>
              <w:jc w:val="center"/>
              <w:rPr>
                <w:rFonts w:eastAsia="Times New Roman" w:cs="Times New Roman"/>
                <w:lang w:eastAsia="ru-RU"/>
              </w:rPr>
            </w:pPr>
            <w:r w:rsidRPr="00F818F8">
              <w:rPr>
                <w:rFonts w:eastAsia="Times New Roman" w:cs="Times New Roman"/>
                <w:sz w:val="22"/>
                <w:lang w:eastAsia="ru-RU"/>
              </w:rPr>
              <w:t>Котельная Шипуново</w:t>
            </w:r>
          </w:p>
        </w:tc>
        <w:tc>
          <w:tcPr>
            <w:tcW w:w="1194" w:type="dxa"/>
            <w:shd w:val="clear" w:color="auto" w:fill="F2F2F2" w:themeFill="background1" w:themeFillShade="F2"/>
            <w:vAlign w:val="center"/>
          </w:tcPr>
          <w:p w14:paraId="1585D692" w14:textId="4C6ED682" w:rsidR="001D037C" w:rsidRPr="00F818F8" w:rsidRDefault="001D037C" w:rsidP="001D037C">
            <w:pPr>
              <w:jc w:val="center"/>
              <w:rPr>
                <w:rFonts w:eastAsia="Times New Roman" w:cs="Times New Roman"/>
                <w:lang w:eastAsia="ru-RU"/>
              </w:rPr>
            </w:pPr>
            <w:r w:rsidRPr="00F818F8">
              <w:rPr>
                <w:rFonts w:eastAsia="Times New Roman" w:cs="Times New Roman"/>
                <w:sz w:val="22"/>
                <w:lang w:eastAsia="ru-RU"/>
              </w:rPr>
              <w:t>Котельная</w:t>
            </w:r>
            <w:r w:rsidR="006A3AA0" w:rsidRPr="00F818F8">
              <w:rPr>
                <w:rFonts w:eastAsia="Times New Roman" w:cs="Times New Roman"/>
                <w:sz w:val="22"/>
                <w:lang w:eastAsia="ru-RU"/>
              </w:rPr>
              <w:t xml:space="preserve"> «ИЦГБ»</w:t>
            </w:r>
          </w:p>
        </w:tc>
        <w:tc>
          <w:tcPr>
            <w:tcW w:w="1207" w:type="dxa"/>
            <w:shd w:val="clear" w:color="auto" w:fill="F2F2F2" w:themeFill="background1" w:themeFillShade="F2"/>
            <w:vAlign w:val="center"/>
          </w:tcPr>
          <w:p w14:paraId="4A855FC7" w14:textId="6F848071" w:rsidR="001D037C" w:rsidRPr="00F818F8" w:rsidRDefault="006A3AA0" w:rsidP="001D037C">
            <w:pPr>
              <w:jc w:val="center"/>
              <w:rPr>
                <w:rFonts w:eastAsia="Times New Roman" w:cs="Times New Roman"/>
                <w:bCs/>
                <w:lang w:eastAsia="ru-RU"/>
              </w:rPr>
            </w:pPr>
            <w:r w:rsidRPr="00F818F8">
              <w:rPr>
                <w:rFonts w:eastAsia="Times New Roman" w:cs="Times New Roman"/>
                <w:bCs/>
                <w:sz w:val="22"/>
                <w:lang w:eastAsia="ru-RU"/>
              </w:rPr>
              <w:t>Котельная «Ложок»</w:t>
            </w:r>
          </w:p>
        </w:tc>
      </w:tr>
      <w:tr w:rsidR="006A3AA0" w:rsidRPr="00F818F8" w14:paraId="650711F2" w14:textId="77777777" w:rsidTr="004B6568">
        <w:trPr>
          <w:trHeight w:val="284"/>
        </w:trPr>
        <w:tc>
          <w:tcPr>
            <w:tcW w:w="454" w:type="dxa"/>
            <w:vAlign w:val="center"/>
          </w:tcPr>
          <w:p w14:paraId="2999012A"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1</w:t>
            </w:r>
          </w:p>
        </w:tc>
        <w:tc>
          <w:tcPr>
            <w:tcW w:w="3204" w:type="dxa"/>
            <w:shd w:val="clear" w:color="auto" w:fill="auto"/>
            <w:noWrap/>
            <w:vAlign w:val="center"/>
            <w:hideMark/>
          </w:tcPr>
          <w:p w14:paraId="6DCE6C37" w14:textId="77777777" w:rsidR="006A3AA0" w:rsidRPr="00F818F8" w:rsidRDefault="006A3AA0" w:rsidP="006A3AA0">
            <w:pPr>
              <w:rPr>
                <w:rFonts w:eastAsia="Times New Roman" w:cs="Times New Roman"/>
                <w:lang w:eastAsia="ru-RU"/>
              </w:rPr>
            </w:pPr>
            <w:r w:rsidRPr="00F818F8">
              <w:rPr>
                <w:rFonts w:eastAsia="Times New Roman" w:cs="Times New Roman"/>
                <w:sz w:val="22"/>
                <w:lang w:eastAsia="ru-RU"/>
              </w:rPr>
              <w:t>Установленная мощность</w:t>
            </w:r>
          </w:p>
        </w:tc>
        <w:tc>
          <w:tcPr>
            <w:tcW w:w="850" w:type="dxa"/>
            <w:shd w:val="clear" w:color="auto" w:fill="auto"/>
            <w:noWrap/>
            <w:vAlign w:val="center"/>
            <w:hideMark/>
          </w:tcPr>
          <w:p w14:paraId="231A7085"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Гкал/ч</w:t>
            </w:r>
          </w:p>
        </w:tc>
        <w:tc>
          <w:tcPr>
            <w:tcW w:w="1761" w:type="dxa"/>
            <w:vAlign w:val="center"/>
          </w:tcPr>
          <w:p w14:paraId="09813888" w14:textId="7A3AE3E8" w:rsidR="006A3AA0" w:rsidRPr="00F818F8" w:rsidRDefault="006A3AA0" w:rsidP="004B6568">
            <w:pPr>
              <w:jc w:val="center"/>
              <w:rPr>
                <w:rFonts w:eastAsia="Times New Roman" w:cs="Times New Roman"/>
                <w:lang w:eastAsia="ru-RU"/>
              </w:rPr>
            </w:pPr>
            <w:r w:rsidRPr="00F818F8">
              <w:rPr>
                <w:rFonts w:cs="Times New Roman"/>
                <w:sz w:val="22"/>
              </w:rPr>
              <w:t>62,7</w:t>
            </w:r>
          </w:p>
        </w:tc>
        <w:tc>
          <w:tcPr>
            <w:tcW w:w="1226" w:type="dxa"/>
            <w:vAlign w:val="center"/>
          </w:tcPr>
          <w:p w14:paraId="0C99AF7E" w14:textId="2DB8DE6E" w:rsidR="006A3AA0" w:rsidRPr="00F818F8" w:rsidRDefault="006A3AA0" w:rsidP="004B6568">
            <w:pPr>
              <w:jc w:val="center"/>
              <w:rPr>
                <w:rFonts w:eastAsia="Times New Roman" w:cs="Times New Roman"/>
                <w:lang w:eastAsia="ru-RU"/>
              </w:rPr>
            </w:pPr>
            <w:r w:rsidRPr="00F818F8">
              <w:rPr>
                <w:rFonts w:cs="Times New Roman"/>
                <w:sz w:val="22"/>
              </w:rPr>
              <w:t>15,9</w:t>
            </w:r>
          </w:p>
        </w:tc>
        <w:tc>
          <w:tcPr>
            <w:tcW w:w="1194" w:type="dxa"/>
            <w:vAlign w:val="center"/>
          </w:tcPr>
          <w:p w14:paraId="746E929E" w14:textId="66DE6BED" w:rsidR="006A3AA0" w:rsidRPr="00F818F8" w:rsidRDefault="006A3AA0" w:rsidP="004B6568">
            <w:pPr>
              <w:jc w:val="center"/>
              <w:rPr>
                <w:rFonts w:eastAsia="Times New Roman" w:cs="Times New Roman"/>
                <w:lang w:eastAsia="ru-RU"/>
              </w:rPr>
            </w:pPr>
            <w:r w:rsidRPr="00F818F8">
              <w:rPr>
                <w:rFonts w:cs="Times New Roman"/>
                <w:sz w:val="22"/>
              </w:rPr>
              <w:t>8,24</w:t>
            </w:r>
          </w:p>
        </w:tc>
        <w:tc>
          <w:tcPr>
            <w:tcW w:w="1207" w:type="dxa"/>
            <w:vAlign w:val="center"/>
          </w:tcPr>
          <w:p w14:paraId="50FBC024" w14:textId="3A3DEBD4" w:rsidR="006A3AA0" w:rsidRPr="00F818F8" w:rsidRDefault="006A3AA0" w:rsidP="004B6568">
            <w:pPr>
              <w:jc w:val="center"/>
              <w:rPr>
                <w:rFonts w:eastAsia="Times New Roman" w:cs="Times New Roman"/>
                <w:lang w:eastAsia="ru-RU"/>
              </w:rPr>
            </w:pPr>
            <w:r w:rsidRPr="00F818F8">
              <w:rPr>
                <w:rFonts w:cs="Times New Roman"/>
                <w:sz w:val="22"/>
              </w:rPr>
              <w:t>39</w:t>
            </w:r>
          </w:p>
        </w:tc>
      </w:tr>
      <w:tr w:rsidR="006A3AA0" w:rsidRPr="00F818F8" w14:paraId="5E3B2E26" w14:textId="77777777" w:rsidTr="004B6568">
        <w:trPr>
          <w:trHeight w:val="284"/>
        </w:trPr>
        <w:tc>
          <w:tcPr>
            <w:tcW w:w="454" w:type="dxa"/>
            <w:vAlign w:val="center"/>
          </w:tcPr>
          <w:p w14:paraId="5B486E31"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2</w:t>
            </w:r>
          </w:p>
        </w:tc>
        <w:tc>
          <w:tcPr>
            <w:tcW w:w="3204" w:type="dxa"/>
            <w:shd w:val="clear" w:color="auto" w:fill="auto"/>
            <w:noWrap/>
            <w:vAlign w:val="center"/>
            <w:hideMark/>
          </w:tcPr>
          <w:p w14:paraId="04B8429E" w14:textId="77777777" w:rsidR="006A3AA0" w:rsidRPr="00F818F8" w:rsidRDefault="006A3AA0" w:rsidP="006A3AA0">
            <w:pPr>
              <w:rPr>
                <w:rFonts w:eastAsia="Times New Roman" w:cs="Times New Roman"/>
                <w:lang w:eastAsia="ru-RU"/>
              </w:rPr>
            </w:pPr>
            <w:r w:rsidRPr="00F818F8">
              <w:rPr>
                <w:rFonts w:eastAsia="Times New Roman" w:cs="Times New Roman"/>
                <w:sz w:val="22"/>
                <w:lang w:eastAsia="ru-RU"/>
              </w:rPr>
              <w:t>Располагаемая мощность</w:t>
            </w:r>
          </w:p>
        </w:tc>
        <w:tc>
          <w:tcPr>
            <w:tcW w:w="850" w:type="dxa"/>
            <w:shd w:val="clear" w:color="auto" w:fill="auto"/>
            <w:noWrap/>
            <w:vAlign w:val="center"/>
            <w:hideMark/>
          </w:tcPr>
          <w:p w14:paraId="2BE061B2"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Гкал/ч</w:t>
            </w:r>
          </w:p>
        </w:tc>
        <w:tc>
          <w:tcPr>
            <w:tcW w:w="1761" w:type="dxa"/>
            <w:vAlign w:val="center"/>
          </w:tcPr>
          <w:p w14:paraId="04B2C35F" w14:textId="40463FC1" w:rsidR="006A3AA0" w:rsidRPr="00F818F8" w:rsidRDefault="006A3AA0" w:rsidP="004B6568">
            <w:pPr>
              <w:jc w:val="center"/>
              <w:rPr>
                <w:rFonts w:eastAsia="Times New Roman" w:cs="Times New Roman"/>
                <w:lang w:eastAsia="ru-RU"/>
              </w:rPr>
            </w:pPr>
            <w:r w:rsidRPr="00F818F8">
              <w:rPr>
                <w:rFonts w:cs="Times New Roman"/>
                <w:sz w:val="22"/>
              </w:rPr>
              <w:t>62,7</w:t>
            </w:r>
          </w:p>
        </w:tc>
        <w:tc>
          <w:tcPr>
            <w:tcW w:w="1226" w:type="dxa"/>
            <w:vAlign w:val="center"/>
          </w:tcPr>
          <w:p w14:paraId="141D334F" w14:textId="2839E925" w:rsidR="006A3AA0" w:rsidRPr="00F818F8" w:rsidRDefault="006A3AA0" w:rsidP="004B6568">
            <w:pPr>
              <w:jc w:val="center"/>
              <w:rPr>
                <w:rFonts w:eastAsia="Times New Roman" w:cs="Times New Roman"/>
                <w:lang w:eastAsia="ru-RU"/>
              </w:rPr>
            </w:pPr>
            <w:r w:rsidRPr="00F818F8">
              <w:rPr>
                <w:rFonts w:cs="Times New Roman"/>
                <w:sz w:val="22"/>
              </w:rPr>
              <w:t>15,9</w:t>
            </w:r>
          </w:p>
        </w:tc>
        <w:tc>
          <w:tcPr>
            <w:tcW w:w="1194" w:type="dxa"/>
            <w:vAlign w:val="center"/>
          </w:tcPr>
          <w:p w14:paraId="4C3AEACC" w14:textId="7DDF60C0" w:rsidR="006A3AA0" w:rsidRPr="00F818F8" w:rsidRDefault="006A3AA0" w:rsidP="004B6568">
            <w:pPr>
              <w:jc w:val="center"/>
              <w:rPr>
                <w:rFonts w:eastAsia="Times New Roman" w:cs="Times New Roman"/>
                <w:lang w:eastAsia="ru-RU"/>
              </w:rPr>
            </w:pPr>
            <w:r w:rsidRPr="00F818F8">
              <w:rPr>
                <w:rFonts w:cs="Times New Roman"/>
                <w:sz w:val="22"/>
              </w:rPr>
              <w:t>8,24</w:t>
            </w:r>
          </w:p>
        </w:tc>
        <w:tc>
          <w:tcPr>
            <w:tcW w:w="1207" w:type="dxa"/>
            <w:vAlign w:val="center"/>
          </w:tcPr>
          <w:p w14:paraId="0B4E846E" w14:textId="748CE760" w:rsidR="006A3AA0" w:rsidRPr="00F818F8" w:rsidRDefault="006A3AA0" w:rsidP="004B6568">
            <w:pPr>
              <w:jc w:val="center"/>
              <w:rPr>
                <w:rFonts w:eastAsia="Times New Roman" w:cs="Times New Roman"/>
                <w:lang w:eastAsia="ru-RU"/>
              </w:rPr>
            </w:pPr>
            <w:r w:rsidRPr="00F818F8">
              <w:rPr>
                <w:rFonts w:cs="Times New Roman"/>
                <w:sz w:val="22"/>
              </w:rPr>
              <w:t>39</w:t>
            </w:r>
          </w:p>
        </w:tc>
      </w:tr>
      <w:tr w:rsidR="006A3AA0" w:rsidRPr="00F818F8" w14:paraId="6A7B3D98" w14:textId="77777777" w:rsidTr="004B6568">
        <w:trPr>
          <w:trHeight w:val="284"/>
        </w:trPr>
        <w:tc>
          <w:tcPr>
            <w:tcW w:w="454" w:type="dxa"/>
            <w:vAlign w:val="center"/>
          </w:tcPr>
          <w:p w14:paraId="1F665EDE"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3</w:t>
            </w:r>
          </w:p>
        </w:tc>
        <w:tc>
          <w:tcPr>
            <w:tcW w:w="3204" w:type="dxa"/>
            <w:shd w:val="clear" w:color="auto" w:fill="auto"/>
            <w:noWrap/>
            <w:vAlign w:val="center"/>
            <w:hideMark/>
          </w:tcPr>
          <w:p w14:paraId="3552362D" w14:textId="77777777" w:rsidR="006A3AA0" w:rsidRPr="00F818F8" w:rsidRDefault="006A3AA0" w:rsidP="006A3AA0">
            <w:pPr>
              <w:rPr>
                <w:rFonts w:eastAsia="Times New Roman" w:cs="Times New Roman"/>
                <w:lang w:eastAsia="ru-RU"/>
              </w:rPr>
            </w:pPr>
            <w:r w:rsidRPr="00F818F8">
              <w:rPr>
                <w:rFonts w:eastAsia="Times New Roman" w:cs="Times New Roman"/>
                <w:sz w:val="22"/>
                <w:lang w:eastAsia="ru-RU"/>
              </w:rPr>
              <w:t>Подключенная тепловая нагрузка</w:t>
            </w:r>
          </w:p>
        </w:tc>
        <w:tc>
          <w:tcPr>
            <w:tcW w:w="850" w:type="dxa"/>
            <w:shd w:val="clear" w:color="auto" w:fill="auto"/>
            <w:noWrap/>
            <w:vAlign w:val="center"/>
            <w:hideMark/>
          </w:tcPr>
          <w:p w14:paraId="2DF539C9"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Гкал/ч</w:t>
            </w:r>
          </w:p>
        </w:tc>
        <w:tc>
          <w:tcPr>
            <w:tcW w:w="1761" w:type="dxa"/>
            <w:vAlign w:val="center"/>
          </w:tcPr>
          <w:p w14:paraId="1AD04932" w14:textId="6208AE58" w:rsidR="006A3AA0" w:rsidRPr="00F818F8" w:rsidRDefault="006A3AA0" w:rsidP="004B6568">
            <w:pPr>
              <w:jc w:val="center"/>
              <w:rPr>
                <w:rFonts w:eastAsia="Times New Roman" w:cs="Times New Roman"/>
                <w:lang w:eastAsia="ru-RU"/>
              </w:rPr>
            </w:pPr>
            <w:r w:rsidRPr="00F818F8">
              <w:rPr>
                <w:rFonts w:cs="Times New Roman"/>
                <w:sz w:val="22"/>
              </w:rPr>
              <w:t>18,46</w:t>
            </w:r>
          </w:p>
        </w:tc>
        <w:tc>
          <w:tcPr>
            <w:tcW w:w="1226" w:type="dxa"/>
            <w:vAlign w:val="center"/>
          </w:tcPr>
          <w:p w14:paraId="004CA329" w14:textId="50B1F959" w:rsidR="006A3AA0" w:rsidRPr="00F818F8" w:rsidRDefault="006A3AA0" w:rsidP="004B6568">
            <w:pPr>
              <w:jc w:val="center"/>
              <w:rPr>
                <w:rFonts w:eastAsia="Times New Roman" w:cs="Times New Roman"/>
                <w:lang w:eastAsia="ru-RU"/>
              </w:rPr>
            </w:pPr>
            <w:r w:rsidRPr="00F818F8">
              <w:rPr>
                <w:rFonts w:cs="Times New Roman"/>
                <w:sz w:val="22"/>
              </w:rPr>
              <w:t>1,26</w:t>
            </w:r>
          </w:p>
        </w:tc>
        <w:tc>
          <w:tcPr>
            <w:tcW w:w="1194" w:type="dxa"/>
            <w:vAlign w:val="center"/>
          </w:tcPr>
          <w:p w14:paraId="7F61634F" w14:textId="7D8F970A" w:rsidR="006A3AA0" w:rsidRPr="00F818F8" w:rsidRDefault="006A3AA0" w:rsidP="004B6568">
            <w:pPr>
              <w:jc w:val="center"/>
              <w:rPr>
                <w:rFonts w:eastAsia="Times New Roman" w:cs="Times New Roman"/>
                <w:lang w:eastAsia="ru-RU"/>
              </w:rPr>
            </w:pPr>
            <w:r w:rsidRPr="00F818F8">
              <w:rPr>
                <w:rFonts w:cs="Times New Roman"/>
                <w:sz w:val="22"/>
              </w:rPr>
              <w:t>3,24</w:t>
            </w:r>
          </w:p>
        </w:tc>
        <w:tc>
          <w:tcPr>
            <w:tcW w:w="1207" w:type="dxa"/>
            <w:vAlign w:val="center"/>
          </w:tcPr>
          <w:p w14:paraId="562BD445" w14:textId="5C953307" w:rsidR="006A3AA0" w:rsidRPr="00F818F8" w:rsidRDefault="006A3AA0" w:rsidP="004B6568">
            <w:pPr>
              <w:jc w:val="center"/>
              <w:rPr>
                <w:rFonts w:eastAsia="Times New Roman" w:cs="Times New Roman"/>
                <w:lang w:eastAsia="ru-RU"/>
              </w:rPr>
            </w:pPr>
            <w:r w:rsidRPr="00F818F8">
              <w:rPr>
                <w:rFonts w:cs="Times New Roman"/>
                <w:sz w:val="22"/>
              </w:rPr>
              <w:t>6,99</w:t>
            </w:r>
          </w:p>
        </w:tc>
      </w:tr>
      <w:tr w:rsidR="006A3AA0" w:rsidRPr="00F818F8" w14:paraId="3A7F3742" w14:textId="77777777" w:rsidTr="004B6568">
        <w:trPr>
          <w:trHeight w:val="284"/>
        </w:trPr>
        <w:tc>
          <w:tcPr>
            <w:tcW w:w="454" w:type="dxa"/>
            <w:vAlign w:val="center"/>
          </w:tcPr>
          <w:p w14:paraId="14F6EAF4"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4</w:t>
            </w:r>
          </w:p>
        </w:tc>
        <w:tc>
          <w:tcPr>
            <w:tcW w:w="3204" w:type="dxa"/>
            <w:shd w:val="clear" w:color="auto" w:fill="auto"/>
            <w:noWrap/>
            <w:vAlign w:val="center"/>
            <w:hideMark/>
          </w:tcPr>
          <w:p w14:paraId="5FA05A58" w14:textId="77777777" w:rsidR="006A3AA0" w:rsidRPr="00F818F8" w:rsidRDefault="006A3AA0" w:rsidP="006A3AA0">
            <w:pPr>
              <w:rPr>
                <w:rFonts w:eastAsia="Times New Roman" w:cs="Times New Roman"/>
                <w:lang w:eastAsia="ru-RU"/>
              </w:rPr>
            </w:pPr>
            <w:r w:rsidRPr="00F818F8">
              <w:rPr>
                <w:rFonts w:eastAsia="Times New Roman" w:cs="Times New Roman"/>
                <w:sz w:val="22"/>
                <w:lang w:eastAsia="ru-RU"/>
              </w:rPr>
              <w:t>Тепловая мощность НЕТТО</w:t>
            </w:r>
          </w:p>
        </w:tc>
        <w:tc>
          <w:tcPr>
            <w:tcW w:w="850" w:type="dxa"/>
            <w:shd w:val="clear" w:color="auto" w:fill="auto"/>
            <w:noWrap/>
            <w:vAlign w:val="center"/>
            <w:hideMark/>
          </w:tcPr>
          <w:p w14:paraId="25B6DBA7"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Гкал/ч</w:t>
            </w:r>
          </w:p>
        </w:tc>
        <w:tc>
          <w:tcPr>
            <w:tcW w:w="1761" w:type="dxa"/>
            <w:vAlign w:val="center"/>
          </w:tcPr>
          <w:p w14:paraId="3F03B726" w14:textId="02156101" w:rsidR="006A3AA0" w:rsidRPr="00F818F8" w:rsidRDefault="006A3AA0" w:rsidP="004B6568">
            <w:pPr>
              <w:jc w:val="center"/>
              <w:rPr>
                <w:rFonts w:eastAsia="Times New Roman" w:cs="Times New Roman"/>
                <w:lang w:eastAsia="ru-RU"/>
              </w:rPr>
            </w:pPr>
            <w:r w:rsidRPr="00F818F8">
              <w:rPr>
                <w:rFonts w:cs="Times New Roman"/>
                <w:sz w:val="22"/>
              </w:rPr>
              <w:t>61,95</w:t>
            </w:r>
          </w:p>
        </w:tc>
        <w:tc>
          <w:tcPr>
            <w:tcW w:w="1226" w:type="dxa"/>
            <w:vAlign w:val="center"/>
          </w:tcPr>
          <w:p w14:paraId="27AC6209" w14:textId="56B79B0E" w:rsidR="006A3AA0" w:rsidRPr="00F818F8" w:rsidRDefault="006A3AA0" w:rsidP="004B6568">
            <w:pPr>
              <w:jc w:val="center"/>
              <w:rPr>
                <w:rFonts w:eastAsia="Times New Roman" w:cs="Times New Roman"/>
                <w:lang w:eastAsia="ru-RU"/>
              </w:rPr>
            </w:pPr>
            <w:r w:rsidRPr="00F818F8">
              <w:rPr>
                <w:rFonts w:cs="Times New Roman"/>
                <w:sz w:val="22"/>
              </w:rPr>
              <w:t>15,81</w:t>
            </w:r>
          </w:p>
        </w:tc>
        <w:tc>
          <w:tcPr>
            <w:tcW w:w="1194" w:type="dxa"/>
            <w:vAlign w:val="center"/>
          </w:tcPr>
          <w:p w14:paraId="184CA0F0" w14:textId="08A24D0D" w:rsidR="006A3AA0" w:rsidRPr="00F818F8" w:rsidRDefault="006A3AA0" w:rsidP="004B6568">
            <w:pPr>
              <w:jc w:val="center"/>
              <w:rPr>
                <w:rFonts w:eastAsia="Times New Roman" w:cs="Times New Roman"/>
                <w:lang w:eastAsia="ru-RU"/>
              </w:rPr>
            </w:pPr>
            <w:r w:rsidRPr="00F818F8">
              <w:rPr>
                <w:rFonts w:cs="Times New Roman"/>
                <w:sz w:val="22"/>
              </w:rPr>
              <w:t>8,16</w:t>
            </w:r>
          </w:p>
        </w:tc>
        <w:tc>
          <w:tcPr>
            <w:tcW w:w="1207" w:type="dxa"/>
            <w:vAlign w:val="center"/>
          </w:tcPr>
          <w:p w14:paraId="4EC6C4F8" w14:textId="62D375C6" w:rsidR="006A3AA0" w:rsidRPr="00F818F8" w:rsidRDefault="006A3AA0" w:rsidP="004B6568">
            <w:pPr>
              <w:jc w:val="center"/>
              <w:rPr>
                <w:rFonts w:eastAsia="Times New Roman" w:cs="Times New Roman"/>
                <w:lang w:eastAsia="ru-RU"/>
              </w:rPr>
            </w:pPr>
            <w:r w:rsidRPr="00F818F8">
              <w:rPr>
                <w:rFonts w:cs="Times New Roman"/>
                <w:sz w:val="22"/>
              </w:rPr>
              <w:t>38,33</w:t>
            </w:r>
          </w:p>
        </w:tc>
      </w:tr>
      <w:tr w:rsidR="006A3AA0" w:rsidRPr="00F818F8" w14:paraId="039570B5" w14:textId="77777777" w:rsidTr="004B6568">
        <w:trPr>
          <w:trHeight w:val="284"/>
        </w:trPr>
        <w:tc>
          <w:tcPr>
            <w:tcW w:w="454" w:type="dxa"/>
            <w:vAlign w:val="center"/>
          </w:tcPr>
          <w:p w14:paraId="3D77BEA9"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5</w:t>
            </w:r>
          </w:p>
        </w:tc>
        <w:tc>
          <w:tcPr>
            <w:tcW w:w="3204" w:type="dxa"/>
            <w:shd w:val="clear" w:color="auto" w:fill="auto"/>
            <w:noWrap/>
            <w:vAlign w:val="center"/>
            <w:hideMark/>
          </w:tcPr>
          <w:p w14:paraId="35DA3183" w14:textId="77777777" w:rsidR="006A3AA0" w:rsidRPr="00F818F8" w:rsidRDefault="006A3AA0" w:rsidP="006A3AA0">
            <w:pPr>
              <w:rPr>
                <w:rFonts w:eastAsia="Times New Roman" w:cs="Times New Roman"/>
                <w:lang w:eastAsia="ru-RU"/>
              </w:rPr>
            </w:pPr>
            <w:r w:rsidRPr="00F818F8">
              <w:rPr>
                <w:rFonts w:eastAsia="Times New Roman" w:cs="Times New Roman"/>
                <w:sz w:val="22"/>
                <w:lang w:eastAsia="ru-RU"/>
              </w:rPr>
              <w:t>Резерв (+) / дефицит (-)</w:t>
            </w:r>
          </w:p>
        </w:tc>
        <w:tc>
          <w:tcPr>
            <w:tcW w:w="850" w:type="dxa"/>
            <w:shd w:val="clear" w:color="auto" w:fill="auto"/>
            <w:noWrap/>
            <w:vAlign w:val="center"/>
            <w:hideMark/>
          </w:tcPr>
          <w:p w14:paraId="0EAA3972"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Гкал/ч</w:t>
            </w:r>
          </w:p>
        </w:tc>
        <w:tc>
          <w:tcPr>
            <w:tcW w:w="1761" w:type="dxa"/>
            <w:vAlign w:val="center"/>
          </w:tcPr>
          <w:p w14:paraId="7497C1F2" w14:textId="09372095" w:rsidR="006A3AA0" w:rsidRPr="00F818F8" w:rsidRDefault="006A3AA0" w:rsidP="004B6568">
            <w:pPr>
              <w:jc w:val="center"/>
              <w:rPr>
                <w:rFonts w:eastAsia="Times New Roman" w:cs="Times New Roman"/>
                <w:lang w:eastAsia="ru-RU"/>
              </w:rPr>
            </w:pPr>
            <w:r w:rsidRPr="00F818F8">
              <w:rPr>
                <w:rFonts w:cs="Times New Roman"/>
                <w:sz w:val="22"/>
              </w:rPr>
              <w:t>41,98</w:t>
            </w:r>
          </w:p>
        </w:tc>
        <w:tc>
          <w:tcPr>
            <w:tcW w:w="1226" w:type="dxa"/>
            <w:vAlign w:val="center"/>
          </w:tcPr>
          <w:p w14:paraId="11785C2D" w14:textId="5CC44C1D" w:rsidR="006A3AA0" w:rsidRPr="00F818F8" w:rsidRDefault="006A3AA0" w:rsidP="004B6568">
            <w:pPr>
              <w:jc w:val="center"/>
              <w:rPr>
                <w:rFonts w:eastAsia="Times New Roman" w:cs="Times New Roman"/>
                <w:lang w:eastAsia="ru-RU"/>
              </w:rPr>
            </w:pPr>
            <w:r w:rsidRPr="00F818F8">
              <w:rPr>
                <w:rFonts w:cs="Times New Roman"/>
                <w:sz w:val="22"/>
              </w:rPr>
              <w:t>14,14</w:t>
            </w:r>
          </w:p>
        </w:tc>
        <w:tc>
          <w:tcPr>
            <w:tcW w:w="1194" w:type="dxa"/>
            <w:vAlign w:val="center"/>
          </w:tcPr>
          <w:p w14:paraId="1A0FE71C" w14:textId="5572AD49" w:rsidR="006A3AA0" w:rsidRPr="00F818F8" w:rsidRDefault="006A3AA0" w:rsidP="004B6568">
            <w:pPr>
              <w:jc w:val="center"/>
              <w:rPr>
                <w:rFonts w:eastAsia="Times New Roman" w:cs="Times New Roman"/>
                <w:lang w:eastAsia="ru-RU"/>
              </w:rPr>
            </w:pPr>
            <w:r w:rsidRPr="00F818F8">
              <w:rPr>
                <w:rFonts w:cs="Times New Roman"/>
                <w:sz w:val="22"/>
              </w:rPr>
              <w:t>4,72</w:t>
            </w:r>
          </w:p>
        </w:tc>
        <w:tc>
          <w:tcPr>
            <w:tcW w:w="1207" w:type="dxa"/>
            <w:vAlign w:val="center"/>
          </w:tcPr>
          <w:p w14:paraId="6F21ED31" w14:textId="655A0BC9" w:rsidR="006A3AA0" w:rsidRPr="00F818F8" w:rsidRDefault="006A3AA0" w:rsidP="004B6568">
            <w:pPr>
              <w:jc w:val="center"/>
              <w:rPr>
                <w:rFonts w:eastAsia="Times New Roman" w:cs="Times New Roman"/>
                <w:lang w:eastAsia="ru-RU"/>
              </w:rPr>
            </w:pPr>
            <w:r w:rsidRPr="00F818F8">
              <w:rPr>
                <w:rFonts w:cs="Times New Roman"/>
                <w:sz w:val="22"/>
              </w:rPr>
              <w:t>30,21</w:t>
            </w:r>
          </w:p>
        </w:tc>
      </w:tr>
      <w:tr w:rsidR="006A3AA0" w:rsidRPr="00F818F8" w14:paraId="3B67CDF3" w14:textId="77777777" w:rsidTr="004B6568">
        <w:trPr>
          <w:trHeight w:val="284"/>
        </w:trPr>
        <w:tc>
          <w:tcPr>
            <w:tcW w:w="454" w:type="dxa"/>
            <w:vAlign w:val="center"/>
          </w:tcPr>
          <w:p w14:paraId="171185A1"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6</w:t>
            </w:r>
          </w:p>
        </w:tc>
        <w:tc>
          <w:tcPr>
            <w:tcW w:w="3204" w:type="dxa"/>
            <w:shd w:val="clear" w:color="auto" w:fill="auto"/>
            <w:noWrap/>
            <w:vAlign w:val="center"/>
            <w:hideMark/>
          </w:tcPr>
          <w:p w14:paraId="16403BF8" w14:textId="77777777" w:rsidR="006A3AA0" w:rsidRPr="00F818F8" w:rsidRDefault="006A3AA0" w:rsidP="006A3AA0">
            <w:pPr>
              <w:rPr>
                <w:rFonts w:eastAsia="Times New Roman" w:cs="Times New Roman"/>
                <w:lang w:eastAsia="ru-RU"/>
              </w:rPr>
            </w:pPr>
            <w:r w:rsidRPr="00F818F8">
              <w:rPr>
                <w:rFonts w:eastAsia="Times New Roman" w:cs="Times New Roman"/>
                <w:sz w:val="22"/>
                <w:lang w:eastAsia="ru-RU"/>
              </w:rPr>
              <w:t>Выработка тепловой энергии</w:t>
            </w:r>
          </w:p>
        </w:tc>
        <w:tc>
          <w:tcPr>
            <w:tcW w:w="850" w:type="dxa"/>
            <w:shd w:val="clear" w:color="auto" w:fill="auto"/>
            <w:noWrap/>
            <w:vAlign w:val="center"/>
            <w:hideMark/>
          </w:tcPr>
          <w:p w14:paraId="394961B3"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Гкал</w:t>
            </w:r>
          </w:p>
        </w:tc>
        <w:tc>
          <w:tcPr>
            <w:tcW w:w="1761" w:type="dxa"/>
            <w:vAlign w:val="center"/>
          </w:tcPr>
          <w:p w14:paraId="5BD899ED" w14:textId="22E9B6F8" w:rsidR="006A3AA0" w:rsidRPr="00F818F8" w:rsidRDefault="006A3AA0" w:rsidP="004B6568">
            <w:pPr>
              <w:jc w:val="center"/>
              <w:rPr>
                <w:rFonts w:eastAsia="Times New Roman" w:cs="Times New Roman"/>
                <w:lang w:eastAsia="ru-RU"/>
              </w:rPr>
            </w:pPr>
            <w:r w:rsidRPr="00F818F8">
              <w:rPr>
                <w:rFonts w:cs="Times New Roman"/>
                <w:sz w:val="22"/>
              </w:rPr>
              <w:t>84 184,69</w:t>
            </w:r>
          </w:p>
        </w:tc>
        <w:tc>
          <w:tcPr>
            <w:tcW w:w="1226" w:type="dxa"/>
            <w:vAlign w:val="center"/>
          </w:tcPr>
          <w:p w14:paraId="0DB63F13" w14:textId="71A8E12E" w:rsidR="006A3AA0" w:rsidRPr="00F818F8" w:rsidRDefault="006A3AA0" w:rsidP="004B6568">
            <w:pPr>
              <w:jc w:val="center"/>
              <w:rPr>
                <w:rFonts w:eastAsia="Times New Roman" w:cs="Times New Roman"/>
                <w:lang w:eastAsia="ru-RU"/>
              </w:rPr>
            </w:pPr>
            <w:r w:rsidRPr="00F818F8">
              <w:rPr>
                <w:rFonts w:cs="Times New Roman"/>
                <w:sz w:val="22"/>
              </w:rPr>
              <w:t>7 011,41</w:t>
            </w:r>
          </w:p>
        </w:tc>
        <w:tc>
          <w:tcPr>
            <w:tcW w:w="1194" w:type="dxa"/>
            <w:vAlign w:val="center"/>
          </w:tcPr>
          <w:p w14:paraId="62681AAC" w14:textId="2B6EA0E3" w:rsidR="006A3AA0" w:rsidRPr="00F818F8" w:rsidRDefault="006A3AA0" w:rsidP="004B6568">
            <w:pPr>
              <w:jc w:val="center"/>
              <w:rPr>
                <w:rFonts w:eastAsia="Times New Roman" w:cs="Times New Roman"/>
                <w:lang w:eastAsia="ru-RU"/>
              </w:rPr>
            </w:pPr>
            <w:r w:rsidRPr="00F818F8">
              <w:rPr>
                <w:rFonts w:cs="Times New Roman"/>
                <w:sz w:val="22"/>
              </w:rPr>
              <w:t>7 996,62</w:t>
            </w:r>
          </w:p>
        </w:tc>
        <w:tc>
          <w:tcPr>
            <w:tcW w:w="1207" w:type="dxa"/>
            <w:vAlign w:val="center"/>
          </w:tcPr>
          <w:p w14:paraId="4ED423A2" w14:textId="4A831C93" w:rsidR="006A3AA0" w:rsidRPr="00F818F8" w:rsidRDefault="006A3AA0" w:rsidP="004B6568">
            <w:pPr>
              <w:jc w:val="center"/>
              <w:rPr>
                <w:rFonts w:eastAsia="Times New Roman" w:cs="Times New Roman"/>
                <w:lang w:eastAsia="ru-RU"/>
              </w:rPr>
            </w:pPr>
            <w:r w:rsidRPr="00F818F8">
              <w:rPr>
                <w:rFonts w:cs="Times New Roman"/>
                <w:sz w:val="22"/>
              </w:rPr>
              <w:t>49 081,24</w:t>
            </w:r>
          </w:p>
        </w:tc>
      </w:tr>
      <w:tr w:rsidR="006A3AA0" w:rsidRPr="00F818F8" w14:paraId="588EADEC" w14:textId="77777777" w:rsidTr="004B6568">
        <w:trPr>
          <w:trHeight w:val="284"/>
        </w:trPr>
        <w:tc>
          <w:tcPr>
            <w:tcW w:w="454" w:type="dxa"/>
            <w:vAlign w:val="center"/>
          </w:tcPr>
          <w:p w14:paraId="1854C3CA"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7</w:t>
            </w:r>
          </w:p>
        </w:tc>
        <w:tc>
          <w:tcPr>
            <w:tcW w:w="3204" w:type="dxa"/>
            <w:shd w:val="clear" w:color="auto" w:fill="auto"/>
            <w:noWrap/>
            <w:vAlign w:val="center"/>
            <w:hideMark/>
          </w:tcPr>
          <w:p w14:paraId="06E7CE10" w14:textId="77777777" w:rsidR="006A3AA0" w:rsidRPr="00F818F8" w:rsidRDefault="006A3AA0" w:rsidP="006A3AA0">
            <w:pPr>
              <w:rPr>
                <w:rFonts w:eastAsia="Times New Roman" w:cs="Times New Roman"/>
                <w:lang w:eastAsia="ru-RU"/>
              </w:rPr>
            </w:pPr>
            <w:r w:rsidRPr="00F818F8">
              <w:rPr>
                <w:rFonts w:eastAsia="Times New Roman" w:cs="Times New Roman"/>
                <w:sz w:val="22"/>
                <w:lang w:eastAsia="ru-RU"/>
              </w:rPr>
              <w:t>Расход на собственные нужды</w:t>
            </w:r>
          </w:p>
        </w:tc>
        <w:tc>
          <w:tcPr>
            <w:tcW w:w="850" w:type="dxa"/>
            <w:shd w:val="clear" w:color="auto" w:fill="auto"/>
            <w:noWrap/>
            <w:vAlign w:val="center"/>
            <w:hideMark/>
          </w:tcPr>
          <w:p w14:paraId="05D8FFB4"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Гкал</w:t>
            </w:r>
          </w:p>
        </w:tc>
        <w:tc>
          <w:tcPr>
            <w:tcW w:w="1761" w:type="dxa"/>
            <w:vAlign w:val="center"/>
          </w:tcPr>
          <w:p w14:paraId="5B63FB82" w14:textId="7B1D1375" w:rsidR="006A3AA0" w:rsidRPr="00F818F8" w:rsidRDefault="006A3AA0" w:rsidP="004B6568">
            <w:pPr>
              <w:jc w:val="center"/>
              <w:rPr>
                <w:rFonts w:eastAsia="Times New Roman" w:cs="Times New Roman"/>
                <w:lang w:eastAsia="ru-RU"/>
              </w:rPr>
            </w:pPr>
            <w:r w:rsidRPr="00F818F8">
              <w:rPr>
                <w:rFonts w:cs="Times New Roman"/>
                <w:sz w:val="22"/>
              </w:rPr>
              <w:t>4 002,64</w:t>
            </w:r>
          </w:p>
        </w:tc>
        <w:tc>
          <w:tcPr>
            <w:tcW w:w="1226" w:type="dxa"/>
            <w:vAlign w:val="center"/>
          </w:tcPr>
          <w:p w14:paraId="112F01E3" w14:textId="76D38A15" w:rsidR="006A3AA0" w:rsidRPr="00F818F8" w:rsidRDefault="006A3AA0" w:rsidP="004B6568">
            <w:pPr>
              <w:jc w:val="center"/>
              <w:rPr>
                <w:rFonts w:eastAsia="Times New Roman" w:cs="Times New Roman"/>
                <w:lang w:eastAsia="ru-RU"/>
              </w:rPr>
            </w:pPr>
            <w:r w:rsidRPr="00F818F8">
              <w:rPr>
                <w:rFonts w:cs="Times New Roman"/>
                <w:sz w:val="22"/>
              </w:rPr>
              <w:t>471,35</w:t>
            </w:r>
          </w:p>
        </w:tc>
        <w:tc>
          <w:tcPr>
            <w:tcW w:w="1194" w:type="dxa"/>
            <w:vAlign w:val="center"/>
          </w:tcPr>
          <w:p w14:paraId="6644A607" w14:textId="50B490FF" w:rsidR="006A3AA0" w:rsidRPr="00F818F8" w:rsidRDefault="006A3AA0" w:rsidP="004B6568">
            <w:pPr>
              <w:jc w:val="center"/>
              <w:rPr>
                <w:rFonts w:eastAsia="Times New Roman" w:cs="Times New Roman"/>
                <w:lang w:eastAsia="ru-RU"/>
              </w:rPr>
            </w:pPr>
            <w:r w:rsidRPr="00F818F8">
              <w:rPr>
                <w:rFonts w:cs="Times New Roman"/>
                <w:sz w:val="22"/>
              </w:rPr>
              <w:t>431,7</w:t>
            </w:r>
          </w:p>
        </w:tc>
        <w:tc>
          <w:tcPr>
            <w:tcW w:w="1207" w:type="dxa"/>
            <w:vAlign w:val="center"/>
          </w:tcPr>
          <w:p w14:paraId="72A25473" w14:textId="22EC053A" w:rsidR="006A3AA0" w:rsidRPr="00F818F8" w:rsidRDefault="006A3AA0" w:rsidP="004B6568">
            <w:pPr>
              <w:jc w:val="center"/>
              <w:rPr>
                <w:rFonts w:eastAsia="Times New Roman" w:cs="Times New Roman"/>
                <w:lang w:eastAsia="ru-RU"/>
              </w:rPr>
            </w:pPr>
            <w:r w:rsidRPr="00F818F8">
              <w:rPr>
                <w:rFonts w:cs="Times New Roman"/>
                <w:sz w:val="22"/>
              </w:rPr>
              <w:t>3 575,2</w:t>
            </w:r>
          </w:p>
        </w:tc>
      </w:tr>
      <w:tr w:rsidR="006A3AA0" w:rsidRPr="00F818F8" w14:paraId="350DC693" w14:textId="77777777" w:rsidTr="004B6568">
        <w:trPr>
          <w:trHeight w:val="284"/>
        </w:trPr>
        <w:tc>
          <w:tcPr>
            <w:tcW w:w="454" w:type="dxa"/>
            <w:vAlign w:val="center"/>
          </w:tcPr>
          <w:p w14:paraId="74B3112C"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8</w:t>
            </w:r>
          </w:p>
        </w:tc>
        <w:tc>
          <w:tcPr>
            <w:tcW w:w="3204" w:type="dxa"/>
            <w:shd w:val="clear" w:color="auto" w:fill="auto"/>
            <w:noWrap/>
            <w:vAlign w:val="center"/>
            <w:hideMark/>
          </w:tcPr>
          <w:p w14:paraId="14A6A80B" w14:textId="77777777" w:rsidR="006A3AA0" w:rsidRPr="00F818F8" w:rsidRDefault="006A3AA0" w:rsidP="006A3AA0">
            <w:pPr>
              <w:rPr>
                <w:rFonts w:eastAsia="Times New Roman" w:cs="Times New Roman"/>
                <w:lang w:eastAsia="ru-RU"/>
              </w:rPr>
            </w:pPr>
            <w:r w:rsidRPr="00F818F8">
              <w:rPr>
                <w:rFonts w:eastAsia="Times New Roman" w:cs="Times New Roman"/>
                <w:sz w:val="22"/>
                <w:lang w:eastAsia="ru-RU"/>
              </w:rPr>
              <w:t>Отпуск в сеть</w:t>
            </w:r>
          </w:p>
        </w:tc>
        <w:tc>
          <w:tcPr>
            <w:tcW w:w="850" w:type="dxa"/>
            <w:shd w:val="clear" w:color="auto" w:fill="auto"/>
            <w:noWrap/>
            <w:vAlign w:val="center"/>
            <w:hideMark/>
          </w:tcPr>
          <w:p w14:paraId="58896691"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Гкал</w:t>
            </w:r>
          </w:p>
        </w:tc>
        <w:tc>
          <w:tcPr>
            <w:tcW w:w="1761" w:type="dxa"/>
            <w:vAlign w:val="center"/>
          </w:tcPr>
          <w:p w14:paraId="194C9113" w14:textId="7FFC5F5B" w:rsidR="006A3AA0" w:rsidRPr="00F818F8" w:rsidRDefault="006A3AA0" w:rsidP="004B6568">
            <w:pPr>
              <w:jc w:val="center"/>
              <w:rPr>
                <w:rFonts w:eastAsia="Times New Roman" w:cs="Times New Roman"/>
                <w:lang w:eastAsia="ru-RU"/>
              </w:rPr>
            </w:pPr>
            <w:r w:rsidRPr="00F818F8">
              <w:rPr>
                <w:rFonts w:eastAsia="Times New Roman" w:cs="Times New Roman"/>
                <w:sz w:val="22"/>
                <w:lang w:eastAsia="ru-RU"/>
              </w:rPr>
              <w:t>80 182,05</w:t>
            </w:r>
          </w:p>
        </w:tc>
        <w:tc>
          <w:tcPr>
            <w:tcW w:w="1226" w:type="dxa"/>
            <w:vAlign w:val="center"/>
          </w:tcPr>
          <w:p w14:paraId="5AF5535A" w14:textId="2C6548E2" w:rsidR="006A3AA0" w:rsidRPr="00F818F8" w:rsidRDefault="006A3AA0" w:rsidP="004B6568">
            <w:pPr>
              <w:jc w:val="center"/>
              <w:rPr>
                <w:rFonts w:eastAsia="Times New Roman" w:cs="Times New Roman"/>
                <w:lang w:eastAsia="ru-RU"/>
              </w:rPr>
            </w:pPr>
            <w:r w:rsidRPr="00F818F8">
              <w:rPr>
                <w:rFonts w:cs="Times New Roman"/>
                <w:sz w:val="22"/>
              </w:rPr>
              <w:t>б 540,06</w:t>
            </w:r>
          </w:p>
        </w:tc>
        <w:tc>
          <w:tcPr>
            <w:tcW w:w="1194" w:type="dxa"/>
            <w:vAlign w:val="center"/>
          </w:tcPr>
          <w:p w14:paraId="27A38A72" w14:textId="3A2B5ED4" w:rsidR="006A3AA0" w:rsidRPr="00F818F8" w:rsidRDefault="006A3AA0" w:rsidP="004B6568">
            <w:pPr>
              <w:jc w:val="center"/>
              <w:rPr>
                <w:rFonts w:eastAsia="Times New Roman" w:cs="Times New Roman"/>
                <w:lang w:eastAsia="ru-RU"/>
              </w:rPr>
            </w:pPr>
            <w:r w:rsidRPr="00F818F8">
              <w:rPr>
                <w:rFonts w:cs="Times New Roman"/>
                <w:sz w:val="22"/>
              </w:rPr>
              <w:t>7 561,92</w:t>
            </w:r>
          </w:p>
        </w:tc>
        <w:tc>
          <w:tcPr>
            <w:tcW w:w="1207" w:type="dxa"/>
            <w:vAlign w:val="center"/>
          </w:tcPr>
          <w:p w14:paraId="4802F8C0" w14:textId="53914308" w:rsidR="006A3AA0" w:rsidRPr="00F818F8" w:rsidRDefault="006A3AA0" w:rsidP="004B6568">
            <w:pPr>
              <w:jc w:val="center"/>
              <w:rPr>
                <w:rFonts w:eastAsia="Times New Roman" w:cs="Times New Roman"/>
                <w:lang w:eastAsia="ru-RU"/>
              </w:rPr>
            </w:pPr>
            <w:r w:rsidRPr="00F818F8">
              <w:rPr>
                <w:rFonts w:cs="Times New Roman"/>
                <w:sz w:val="22"/>
              </w:rPr>
              <w:t>4S 506,04</w:t>
            </w:r>
          </w:p>
        </w:tc>
      </w:tr>
      <w:tr w:rsidR="006A3AA0" w:rsidRPr="00F818F8" w14:paraId="1517C5C9" w14:textId="77777777" w:rsidTr="004B6568">
        <w:trPr>
          <w:trHeight w:val="284"/>
        </w:trPr>
        <w:tc>
          <w:tcPr>
            <w:tcW w:w="454" w:type="dxa"/>
            <w:vAlign w:val="center"/>
          </w:tcPr>
          <w:p w14:paraId="6C87D3A9"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9</w:t>
            </w:r>
          </w:p>
        </w:tc>
        <w:tc>
          <w:tcPr>
            <w:tcW w:w="3204" w:type="dxa"/>
            <w:shd w:val="clear" w:color="auto" w:fill="auto"/>
            <w:noWrap/>
            <w:vAlign w:val="center"/>
            <w:hideMark/>
          </w:tcPr>
          <w:p w14:paraId="31CFE791" w14:textId="77777777" w:rsidR="006A3AA0" w:rsidRPr="00F818F8" w:rsidRDefault="006A3AA0" w:rsidP="006A3AA0">
            <w:pPr>
              <w:rPr>
                <w:rFonts w:eastAsia="Times New Roman" w:cs="Times New Roman"/>
                <w:lang w:eastAsia="ru-RU"/>
              </w:rPr>
            </w:pPr>
            <w:r w:rsidRPr="00F818F8">
              <w:rPr>
                <w:rFonts w:eastAsia="Times New Roman" w:cs="Times New Roman"/>
                <w:sz w:val="22"/>
                <w:lang w:eastAsia="ru-RU"/>
              </w:rPr>
              <w:t>Потери в сети</w:t>
            </w:r>
          </w:p>
        </w:tc>
        <w:tc>
          <w:tcPr>
            <w:tcW w:w="850" w:type="dxa"/>
            <w:shd w:val="clear" w:color="auto" w:fill="auto"/>
            <w:noWrap/>
            <w:vAlign w:val="center"/>
            <w:hideMark/>
          </w:tcPr>
          <w:p w14:paraId="0FF3722E"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Гкал</w:t>
            </w:r>
          </w:p>
        </w:tc>
        <w:tc>
          <w:tcPr>
            <w:tcW w:w="1761" w:type="dxa"/>
            <w:vAlign w:val="center"/>
          </w:tcPr>
          <w:p w14:paraId="53ADF926" w14:textId="28986343" w:rsidR="006A3AA0" w:rsidRPr="00F818F8" w:rsidRDefault="006A3AA0" w:rsidP="004B6568">
            <w:pPr>
              <w:jc w:val="center"/>
              <w:rPr>
                <w:rFonts w:eastAsia="Times New Roman" w:cs="Times New Roman"/>
                <w:lang w:eastAsia="ru-RU"/>
              </w:rPr>
            </w:pPr>
            <w:r w:rsidRPr="00F818F8">
              <w:rPr>
                <w:rFonts w:eastAsia="Times New Roman" w:cs="Times New Roman"/>
                <w:sz w:val="22"/>
                <w:lang w:eastAsia="ru-RU"/>
              </w:rPr>
              <w:t>8 038,94</w:t>
            </w:r>
          </w:p>
        </w:tc>
        <w:tc>
          <w:tcPr>
            <w:tcW w:w="1226" w:type="dxa"/>
            <w:vAlign w:val="center"/>
          </w:tcPr>
          <w:p w14:paraId="52E89C1B" w14:textId="44A9C651" w:rsidR="006A3AA0" w:rsidRPr="00F818F8" w:rsidRDefault="006A3AA0" w:rsidP="004B6568">
            <w:pPr>
              <w:jc w:val="center"/>
              <w:rPr>
                <w:rFonts w:eastAsia="Times New Roman" w:cs="Times New Roman"/>
                <w:lang w:eastAsia="ru-RU"/>
              </w:rPr>
            </w:pPr>
            <w:r w:rsidRPr="00F818F8">
              <w:rPr>
                <w:rFonts w:cs="Times New Roman"/>
                <w:sz w:val="22"/>
              </w:rPr>
              <w:t>2 187,97</w:t>
            </w:r>
          </w:p>
        </w:tc>
        <w:tc>
          <w:tcPr>
            <w:tcW w:w="1194" w:type="dxa"/>
            <w:vAlign w:val="center"/>
          </w:tcPr>
          <w:p w14:paraId="2BAE7EFA" w14:textId="35FCD00F" w:rsidR="006A3AA0" w:rsidRPr="00F818F8" w:rsidRDefault="006A3AA0" w:rsidP="004B6568">
            <w:pPr>
              <w:jc w:val="center"/>
              <w:rPr>
                <w:rFonts w:eastAsia="Times New Roman" w:cs="Times New Roman"/>
                <w:lang w:eastAsia="ru-RU"/>
              </w:rPr>
            </w:pPr>
            <w:r w:rsidRPr="00F818F8">
              <w:rPr>
                <w:rFonts w:cs="Times New Roman"/>
                <w:sz w:val="22"/>
              </w:rPr>
              <w:t>1 066,59</w:t>
            </w:r>
          </w:p>
        </w:tc>
        <w:tc>
          <w:tcPr>
            <w:tcW w:w="1207" w:type="dxa"/>
            <w:vAlign w:val="center"/>
          </w:tcPr>
          <w:p w14:paraId="604A1516" w14:textId="6DE50BD4" w:rsidR="006A3AA0" w:rsidRPr="00F818F8" w:rsidRDefault="006A3AA0" w:rsidP="004B6568">
            <w:pPr>
              <w:jc w:val="center"/>
              <w:rPr>
                <w:rFonts w:eastAsia="Times New Roman" w:cs="Times New Roman"/>
                <w:lang w:eastAsia="ru-RU"/>
              </w:rPr>
            </w:pPr>
            <w:r w:rsidRPr="00F818F8">
              <w:rPr>
                <w:rFonts w:cs="Times New Roman"/>
                <w:sz w:val="22"/>
              </w:rPr>
              <w:t>6772,59</w:t>
            </w:r>
          </w:p>
        </w:tc>
      </w:tr>
      <w:tr w:rsidR="006A3AA0" w:rsidRPr="00F818F8" w14:paraId="61EEDBA8" w14:textId="77777777" w:rsidTr="004B6568">
        <w:trPr>
          <w:trHeight w:val="284"/>
        </w:trPr>
        <w:tc>
          <w:tcPr>
            <w:tcW w:w="454" w:type="dxa"/>
            <w:vAlign w:val="center"/>
          </w:tcPr>
          <w:p w14:paraId="4C0B6CDC"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10</w:t>
            </w:r>
          </w:p>
        </w:tc>
        <w:tc>
          <w:tcPr>
            <w:tcW w:w="3204" w:type="dxa"/>
            <w:shd w:val="clear" w:color="auto" w:fill="auto"/>
            <w:noWrap/>
            <w:vAlign w:val="center"/>
            <w:hideMark/>
          </w:tcPr>
          <w:p w14:paraId="6D5C20A4" w14:textId="77777777" w:rsidR="006A3AA0" w:rsidRPr="00F818F8" w:rsidRDefault="006A3AA0" w:rsidP="006A3AA0">
            <w:pPr>
              <w:rPr>
                <w:rFonts w:eastAsia="Times New Roman" w:cs="Times New Roman"/>
                <w:lang w:eastAsia="ru-RU"/>
              </w:rPr>
            </w:pPr>
            <w:r w:rsidRPr="00F818F8">
              <w:rPr>
                <w:rFonts w:eastAsia="Times New Roman" w:cs="Times New Roman"/>
                <w:sz w:val="22"/>
                <w:lang w:eastAsia="ru-RU"/>
              </w:rPr>
              <w:t>Полезный отпуск, всего в т.ч.:</w:t>
            </w:r>
          </w:p>
        </w:tc>
        <w:tc>
          <w:tcPr>
            <w:tcW w:w="850" w:type="dxa"/>
            <w:shd w:val="clear" w:color="auto" w:fill="auto"/>
            <w:noWrap/>
            <w:vAlign w:val="center"/>
            <w:hideMark/>
          </w:tcPr>
          <w:p w14:paraId="025D22ED"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Гкал</w:t>
            </w:r>
          </w:p>
        </w:tc>
        <w:tc>
          <w:tcPr>
            <w:tcW w:w="1761" w:type="dxa"/>
            <w:vAlign w:val="center"/>
          </w:tcPr>
          <w:p w14:paraId="1D6A462F" w14:textId="27F59A52" w:rsidR="006A3AA0" w:rsidRPr="00F818F8" w:rsidRDefault="006A3AA0" w:rsidP="004B6568">
            <w:pPr>
              <w:jc w:val="center"/>
              <w:rPr>
                <w:rFonts w:eastAsia="Times New Roman" w:cs="Times New Roman"/>
                <w:lang w:eastAsia="ru-RU"/>
              </w:rPr>
            </w:pPr>
            <w:r w:rsidRPr="00F818F8">
              <w:rPr>
                <w:rFonts w:cs="Times New Roman"/>
                <w:sz w:val="22"/>
              </w:rPr>
              <w:t>72 143,11</w:t>
            </w:r>
          </w:p>
        </w:tc>
        <w:tc>
          <w:tcPr>
            <w:tcW w:w="1226" w:type="dxa"/>
            <w:vAlign w:val="center"/>
          </w:tcPr>
          <w:p w14:paraId="28801137" w14:textId="4029DE74" w:rsidR="006A3AA0" w:rsidRPr="00F818F8" w:rsidRDefault="006A3AA0" w:rsidP="004B6568">
            <w:pPr>
              <w:jc w:val="center"/>
              <w:rPr>
                <w:rFonts w:eastAsia="Times New Roman" w:cs="Times New Roman"/>
                <w:lang w:eastAsia="ru-RU"/>
              </w:rPr>
            </w:pPr>
            <w:r w:rsidRPr="00F818F8">
              <w:rPr>
                <w:rFonts w:cs="Times New Roman"/>
                <w:sz w:val="22"/>
              </w:rPr>
              <w:t>4 352,03</w:t>
            </w:r>
          </w:p>
        </w:tc>
        <w:tc>
          <w:tcPr>
            <w:tcW w:w="1194" w:type="dxa"/>
            <w:vAlign w:val="center"/>
          </w:tcPr>
          <w:p w14:paraId="1E978B40" w14:textId="3EC69223" w:rsidR="006A3AA0" w:rsidRPr="00F818F8" w:rsidRDefault="006A3AA0" w:rsidP="004B6568">
            <w:pPr>
              <w:jc w:val="center"/>
              <w:rPr>
                <w:rFonts w:eastAsia="Times New Roman" w:cs="Times New Roman"/>
                <w:lang w:eastAsia="ru-RU"/>
              </w:rPr>
            </w:pPr>
            <w:r w:rsidRPr="00F818F8">
              <w:rPr>
                <w:rFonts w:cs="Times New Roman"/>
                <w:sz w:val="22"/>
              </w:rPr>
              <w:t>6 495,33</w:t>
            </w:r>
          </w:p>
        </w:tc>
        <w:tc>
          <w:tcPr>
            <w:tcW w:w="1207" w:type="dxa"/>
            <w:vAlign w:val="center"/>
          </w:tcPr>
          <w:p w14:paraId="36C5EBAB" w14:textId="6908A19B" w:rsidR="006A3AA0" w:rsidRPr="00F818F8" w:rsidRDefault="006A3AA0" w:rsidP="004B6568">
            <w:pPr>
              <w:jc w:val="center"/>
              <w:rPr>
                <w:rFonts w:eastAsia="Times New Roman" w:cs="Times New Roman"/>
                <w:lang w:eastAsia="ru-RU"/>
              </w:rPr>
            </w:pPr>
            <w:r w:rsidRPr="00F818F8">
              <w:rPr>
                <w:rFonts w:cs="Times New Roman"/>
                <w:sz w:val="22"/>
              </w:rPr>
              <w:t>38 733,45</w:t>
            </w:r>
          </w:p>
        </w:tc>
      </w:tr>
      <w:tr w:rsidR="006A3AA0" w:rsidRPr="00F818F8" w14:paraId="06B034D2" w14:textId="77777777" w:rsidTr="004B6568">
        <w:trPr>
          <w:trHeight w:val="284"/>
        </w:trPr>
        <w:tc>
          <w:tcPr>
            <w:tcW w:w="454" w:type="dxa"/>
            <w:vAlign w:val="center"/>
          </w:tcPr>
          <w:p w14:paraId="236DA263"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lastRenderedPageBreak/>
              <w:t>11</w:t>
            </w:r>
          </w:p>
        </w:tc>
        <w:tc>
          <w:tcPr>
            <w:tcW w:w="3204" w:type="dxa"/>
            <w:shd w:val="clear" w:color="auto" w:fill="auto"/>
            <w:noWrap/>
            <w:vAlign w:val="center"/>
            <w:hideMark/>
          </w:tcPr>
          <w:p w14:paraId="3FFB6816" w14:textId="77777777" w:rsidR="006A3AA0" w:rsidRPr="00F818F8" w:rsidRDefault="006A3AA0" w:rsidP="006A3AA0">
            <w:pPr>
              <w:jc w:val="right"/>
              <w:rPr>
                <w:rFonts w:eastAsia="Times New Roman" w:cs="Times New Roman"/>
                <w:lang w:eastAsia="ru-RU"/>
              </w:rPr>
            </w:pPr>
            <w:r w:rsidRPr="00F818F8">
              <w:rPr>
                <w:rFonts w:eastAsia="Times New Roman" w:cs="Times New Roman"/>
                <w:sz w:val="22"/>
                <w:lang w:eastAsia="ru-RU"/>
              </w:rPr>
              <w:t xml:space="preserve">население </w:t>
            </w:r>
          </w:p>
        </w:tc>
        <w:tc>
          <w:tcPr>
            <w:tcW w:w="850" w:type="dxa"/>
            <w:shd w:val="clear" w:color="auto" w:fill="auto"/>
            <w:noWrap/>
            <w:vAlign w:val="center"/>
            <w:hideMark/>
          </w:tcPr>
          <w:p w14:paraId="2AD4EFB5"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Гкал</w:t>
            </w:r>
          </w:p>
        </w:tc>
        <w:tc>
          <w:tcPr>
            <w:tcW w:w="1761" w:type="dxa"/>
            <w:vAlign w:val="center"/>
          </w:tcPr>
          <w:p w14:paraId="2A5E4F57" w14:textId="142DF7F6" w:rsidR="006A3AA0" w:rsidRPr="00F818F8" w:rsidRDefault="006A3AA0" w:rsidP="004B6568">
            <w:pPr>
              <w:jc w:val="center"/>
              <w:rPr>
                <w:rFonts w:eastAsia="Times New Roman" w:cs="Times New Roman"/>
                <w:lang w:eastAsia="ru-RU"/>
              </w:rPr>
            </w:pPr>
            <w:r w:rsidRPr="00F818F8">
              <w:rPr>
                <w:rFonts w:cs="Times New Roman"/>
                <w:sz w:val="22"/>
              </w:rPr>
              <w:t>50 580,14</w:t>
            </w:r>
          </w:p>
        </w:tc>
        <w:tc>
          <w:tcPr>
            <w:tcW w:w="1226" w:type="dxa"/>
            <w:vAlign w:val="center"/>
          </w:tcPr>
          <w:p w14:paraId="16609741" w14:textId="2147D77E" w:rsidR="006A3AA0" w:rsidRPr="00F818F8" w:rsidRDefault="006A3AA0" w:rsidP="004B6568">
            <w:pPr>
              <w:jc w:val="center"/>
              <w:rPr>
                <w:rFonts w:eastAsia="Times New Roman" w:cs="Times New Roman"/>
                <w:lang w:eastAsia="ru-RU"/>
              </w:rPr>
            </w:pPr>
            <w:r w:rsidRPr="00F818F8">
              <w:rPr>
                <w:rFonts w:cs="Times New Roman"/>
                <w:sz w:val="22"/>
              </w:rPr>
              <w:t>3096,42</w:t>
            </w:r>
          </w:p>
        </w:tc>
        <w:tc>
          <w:tcPr>
            <w:tcW w:w="1194" w:type="dxa"/>
            <w:vAlign w:val="center"/>
          </w:tcPr>
          <w:p w14:paraId="0A64E162" w14:textId="542123A0" w:rsidR="006A3AA0" w:rsidRPr="00F818F8" w:rsidRDefault="006A3AA0" w:rsidP="004B6568">
            <w:pPr>
              <w:jc w:val="center"/>
              <w:rPr>
                <w:rFonts w:eastAsia="Times New Roman" w:cs="Times New Roman"/>
                <w:lang w:eastAsia="ru-RU"/>
              </w:rPr>
            </w:pPr>
          </w:p>
        </w:tc>
        <w:tc>
          <w:tcPr>
            <w:tcW w:w="1207" w:type="dxa"/>
            <w:vAlign w:val="center"/>
          </w:tcPr>
          <w:p w14:paraId="5B271DD4" w14:textId="0B2CAF6C" w:rsidR="006A3AA0" w:rsidRPr="00F818F8" w:rsidRDefault="006A3AA0" w:rsidP="004B6568">
            <w:pPr>
              <w:jc w:val="center"/>
              <w:rPr>
                <w:rFonts w:eastAsia="Times New Roman" w:cs="Times New Roman"/>
                <w:lang w:eastAsia="ru-RU"/>
              </w:rPr>
            </w:pPr>
            <w:r w:rsidRPr="00F818F8">
              <w:rPr>
                <w:rFonts w:cs="Times New Roman"/>
                <w:sz w:val="22"/>
              </w:rPr>
              <w:t>22 067,82</w:t>
            </w:r>
          </w:p>
        </w:tc>
      </w:tr>
      <w:tr w:rsidR="006A3AA0" w:rsidRPr="00F818F8" w14:paraId="7CC7E310" w14:textId="77777777" w:rsidTr="004B6568">
        <w:trPr>
          <w:trHeight w:val="284"/>
        </w:trPr>
        <w:tc>
          <w:tcPr>
            <w:tcW w:w="454" w:type="dxa"/>
            <w:vAlign w:val="center"/>
          </w:tcPr>
          <w:p w14:paraId="30E717DC"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12</w:t>
            </w:r>
          </w:p>
        </w:tc>
        <w:tc>
          <w:tcPr>
            <w:tcW w:w="3204" w:type="dxa"/>
            <w:shd w:val="clear" w:color="auto" w:fill="auto"/>
            <w:noWrap/>
            <w:vAlign w:val="center"/>
            <w:hideMark/>
          </w:tcPr>
          <w:p w14:paraId="2C8B15E9" w14:textId="77777777" w:rsidR="006A3AA0" w:rsidRPr="00F818F8" w:rsidRDefault="006A3AA0" w:rsidP="006A3AA0">
            <w:pPr>
              <w:jc w:val="right"/>
              <w:rPr>
                <w:rFonts w:eastAsia="Times New Roman" w:cs="Times New Roman"/>
                <w:lang w:eastAsia="ru-RU"/>
              </w:rPr>
            </w:pPr>
            <w:r w:rsidRPr="00F818F8">
              <w:rPr>
                <w:rFonts w:eastAsia="Times New Roman" w:cs="Times New Roman"/>
                <w:sz w:val="22"/>
                <w:lang w:eastAsia="ru-RU"/>
              </w:rPr>
              <w:t>бюджет</w:t>
            </w:r>
          </w:p>
        </w:tc>
        <w:tc>
          <w:tcPr>
            <w:tcW w:w="850" w:type="dxa"/>
            <w:shd w:val="clear" w:color="auto" w:fill="auto"/>
            <w:noWrap/>
            <w:vAlign w:val="center"/>
            <w:hideMark/>
          </w:tcPr>
          <w:p w14:paraId="6ED44DF4"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Гкал</w:t>
            </w:r>
          </w:p>
        </w:tc>
        <w:tc>
          <w:tcPr>
            <w:tcW w:w="1761" w:type="dxa"/>
            <w:vAlign w:val="center"/>
          </w:tcPr>
          <w:p w14:paraId="1F4EB3D5" w14:textId="428E4660" w:rsidR="006A3AA0" w:rsidRPr="00F818F8" w:rsidRDefault="006A3AA0" w:rsidP="004B6568">
            <w:pPr>
              <w:jc w:val="center"/>
              <w:rPr>
                <w:rFonts w:eastAsia="Times New Roman" w:cs="Times New Roman"/>
                <w:lang w:eastAsia="ru-RU"/>
              </w:rPr>
            </w:pPr>
            <w:r w:rsidRPr="00F818F8">
              <w:rPr>
                <w:rFonts w:cs="Times New Roman"/>
                <w:sz w:val="22"/>
              </w:rPr>
              <w:t>9 338,35</w:t>
            </w:r>
          </w:p>
        </w:tc>
        <w:tc>
          <w:tcPr>
            <w:tcW w:w="1226" w:type="dxa"/>
            <w:vAlign w:val="center"/>
          </w:tcPr>
          <w:p w14:paraId="549ED9E0" w14:textId="5C22BDF6" w:rsidR="006A3AA0" w:rsidRPr="00F818F8" w:rsidRDefault="006A3AA0" w:rsidP="004B6568">
            <w:pPr>
              <w:jc w:val="center"/>
              <w:rPr>
                <w:rFonts w:eastAsia="Times New Roman" w:cs="Times New Roman"/>
                <w:lang w:eastAsia="ru-RU"/>
              </w:rPr>
            </w:pPr>
            <w:r w:rsidRPr="00F818F8">
              <w:rPr>
                <w:rFonts w:cs="Times New Roman"/>
                <w:sz w:val="22"/>
              </w:rPr>
              <w:t>364,90</w:t>
            </w:r>
          </w:p>
        </w:tc>
        <w:tc>
          <w:tcPr>
            <w:tcW w:w="1194" w:type="dxa"/>
            <w:vAlign w:val="center"/>
          </w:tcPr>
          <w:p w14:paraId="0AAAE592" w14:textId="0982069C" w:rsidR="006A3AA0" w:rsidRPr="00F818F8" w:rsidRDefault="006A3AA0" w:rsidP="004B6568">
            <w:pPr>
              <w:jc w:val="center"/>
              <w:rPr>
                <w:rFonts w:eastAsia="Times New Roman" w:cs="Times New Roman"/>
                <w:lang w:eastAsia="ru-RU"/>
              </w:rPr>
            </w:pPr>
            <w:r w:rsidRPr="00F818F8">
              <w:rPr>
                <w:rFonts w:cs="Times New Roman"/>
                <w:sz w:val="22"/>
              </w:rPr>
              <w:t>6 280,75</w:t>
            </w:r>
          </w:p>
        </w:tc>
        <w:tc>
          <w:tcPr>
            <w:tcW w:w="1207" w:type="dxa"/>
            <w:vAlign w:val="center"/>
          </w:tcPr>
          <w:p w14:paraId="5935B75A" w14:textId="4C527C3A" w:rsidR="006A3AA0" w:rsidRPr="00F818F8" w:rsidRDefault="006A3AA0" w:rsidP="004B6568">
            <w:pPr>
              <w:jc w:val="center"/>
              <w:rPr>
                <w:rFonts w:eastAsia="Times New Roman" w:cs="Times New Roman"/>
                <w:lang w:eastAsia="ru-RU"/>
              </w:rPr>
            </w:pPr>
            <w:r w:rsidRPr="00F818F8">
              <w:rPr>
                <w:rFonts w:cs="Times New Roman"/>
                <w:sz w:val="22"/>
              </w:rPr>
              <w:t>3 309,11</w:t>
            </w:r>
          </w:p>
        </w:tc>
      </w:tr>
      <w:tr w:rsidR="006A3AA0" w:rsidRPr="00F818F8" w14:paraId="11D1B4A8" w14:textId="77777777" w:rsidTr="004B6568">
        <w:trPr>
          <w:trHeight w:val="284"/>
        </w:trPr>
        <w:tc>
          <w:tcPr>
            <w:tcW w:w="454" w:type="dxa"/>
            <w:vAlign w:val="center"/>
          </w:tcPr>
          <w:p w14:paraId="1B5EE82F"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13</w:t>
            </w:r>
          </w:p>
        </w:tc>
        <w:tc>
          <w:tcPr>
            <w:tcW w:w="3204" w:type="dxa"/>
            <w:shd w:val="clear" w:color="auto" w:fill="auto"/>
            <w:noWrap/>
            <w:vAlign w:val="center"/>
            <w:hideMark/>
          </w:tcPr>
          <w:p w14:paraId="22FE00DC" w14:textId="77777777" w:rsidR="006A3AA0" w:rsidRPr="00F818F8" w:rsidRDefault="006A3AA0" w:rsidP="006A3AA0">
            <w:pPr>
              <w:jc w:val="right"/>
              <w:rPr>
                <w:rFonts w:eastAsia="Times New Roman" w:cs="Times New Roman"/>
                <w:lang w:eastAsia="ru-RU"/>
              </w:rPr>
            </w:pPr>
            <w:r w:rsidRPr="00F818F8">
              <w:rPr>
                <w:rFonts w:eastAsia="Times New Roman" w:cs="Times New Roman"/>
                <w:sz w:val="22"/>
                <w:lang w:eastAsia="ru-RU"/>
              </w:rPr>
              <w:t>прочие</w:t>
            </w:r>
          </w:p>
        </w:tc>
        <w:tc>
          <w:tcPr>
            <w:tcW w:w="850" w:type="dxa"/>
            <w:shd w:val="clear" w:color="auto" w:fill="auto"/>
            <w:noWrap/>
            <w:vAlign w:val="center"/>
            <w:hideMark/>
          </w:tcPr>
          <w:p w14:paraId="0573AABA" w14:textId="77777777" w:rsidR="006A3AA0" w:rsidRPr="00F818F8" w:rsidRDefault="006A3AA0" w:rsidP="006A3AA0">
            <w:pPr>
              <w:jc w:val="center"/>
              <w:rPr>
                <w:rFonts w:eastAsia="Times New Roman" w:cs="Times New Roman"/>
                <w:lang w:eastAsia="ru-RU"/>
              </w:rPr>
            </w:pPr>
            <w:r w:rsidRPr="00F818F8">
              <w:rPr>
                <w:rFonts w:eastAsia="Times New Roman" w:cs="Times New Roman"/>
                <w:sz w:val="22"/>
                <w:lang w:eastAsia="ru-RU"/>
              </w:rPr>
              <w:t>Гкал</w:t>
            </w:r>
          </w:p>
        </w:tc>
        <w:tc>
          <w:tcPr>
            <w:tcW w:w="1761" w:type="dxa"/>
            <w:vAlign w:val="center"/>
          </w:tcPr>
          <w:p w14:paraId="572184B6" w14:textId="672E9894" w:rsidR="006A3AA0" w:rsidRPr="00F818F8" w:rsidRDefault="006A3AA0" w:rsidP="004B6568">
            <w:pPr>
              <w:jc w:val="center"/>
              <w:rPr>
                <w:rFonts w:eastAsia="Times New Roman" w:cs="Times New Roman"/>
                <w:lang w:eastAsia="ru-RU"/>
              </w:rPr>
            </w:pPr>
            <w:r w:rsidRPr="00F818F8">
              <w:rPr>
                <w:rFonts w:cs="Times New Roman"/>
                <w:sz w:val="22"/>
              </w:rPr>
              <w:t>12 224,62</w:t>
            </w:r>
          </w:p>
        </w:tc>
        <w:tc>
          <w:tcPr>
            <w:tcW w:w="1226" w:type="dxa"/>
            <w:vAlign w:val="center"/>
          </w:tcPr>
          <w:p w14:paraId="7E791BDD" w14:textId="3BDE6141" w:rsidR="006A3AA0" w:rsidRPr="00F818F8" w:rsidRDefault="006A3AA0" w:rsidP="004B6568">
            <w:pPr>
              <w:jc w:val="center"/>
              <w:rPr>
                <w:rFonts w:eastAsia="Times New Roman" w:cs="Times New Roman"/>
                <w:lang w:eastAsia="ru-RU"/>
              </w:rPr>
            </w:pPr>
            <w:r w:rsidRPr="00F818F8">
              <w:rPr>
                <w:rFonts w:cs="Times New Roman"/>
                <w:sz w:val="22"/>
              </w:rPr>
              <w:t>890,77</w:t>
            </w:r>
          </w:p>
        </w:tc>
        <w:tc>
          <w:tcPr>
            <w:tcW w:w="1194" w:type="dxa"/>
            <w:vAlign w:val="center"/>
          </w:tcPr>
          <w:p w14:paraId="01D0B4F3" w14:textId="5C44528E" w:rsidR="006A3AA0" w:rsidRPr="00F818F8" w:rsidRDefault="006A3AA0" w:rsidP="004B6568">
            <w:pPr>
              <w:jc w:val="center"/>
              <w:rPr>
                <w:rFonts w:eastAsia="Times New Roman" w:cs="Times New Roman"/>
                <w:lang w:eastAsia="ru-RU"/>
              </w:rPr>
            </w:pPr>
            <w:r w:rsidRPr="00F818F8">
              <w:rPr>
                <w:rFonts w:cs="Times New Roman"/>
                <w:sz w:val="22"/>
              </w:rPr>
              <w:t>214,58</w:t>
            </w:r>
          </w:p>
        </w:tc>
        <w:tc>
          <w:tcPr>
            <w:tcW w:w="1207" w:type="dxa"/>
            <w:vAlign w:val="center"/>
          </w:tcPr>
          <w:p w14:paraId="3EBA72C5" w14:textId="1374AD8A" w:rsidR="006A3AA0" w:rsidRPr="00F818F8" w:rsidRDefault="006A3AA0" w:rsidP="004B6568">
            <w:pPr>
              <w:jc w:val="center"/>
              <w:rPr>
                <w:rFonts w:eastAsia="Times New Roman" w:cs="Times New Roman"/>
                <w:lang w:eastAsia="ru-RU"/>
              </w:rPr>
            </w:pPr>
            <w:r w:rsidRPr="00F818F8">
              <w:rPr>
                <w:rFonts w:cs="Times New Roman"/>
                <w:sz w:val="22"/>
              </w:rPr>
              <w:t>13 356,52</w:t>
            </w:r>
          </w:p>
        </w:tc>
      </w:tr>
    </w:tbl>
    <w:p w14:paraId="0BD5C288" w14:textId="12221B81" w:rsidR="00B11F0A" w:rsidRPr="00F818F8" w:rsidRDefault="00B11F0A" w:rsidP="003F7D94">
      <w:pPr>
        <w:pStyle w:val="af8"/>
        <w:kinsoku w:val="0"/>
        <w:overflowPunct w:val="0"/>
        <w:ind w:left="0" w:right="-1" w:firstLine="709"/>
        <w:jc w:val="both"/>
        <w:rPr>
          <w:rFonts w:cs="Times New Roman"/>
          <w:kern w:val="24"/>
          <w:lang w:val="ru-RU"/>
        </w:rPr>
      </w:pPr>
    </w:p>
    <w:p w14:paraId="0158344E" w14:textId="52CC624B" w:rsidR="00A664FC" w:rsidRPr="00F818F8" w:rsidRDefault="00A664FC" w:rsidP="00A664FC">
      <w:pPr>
        <w:pStyle w:val="af8"/>
        <w:kinsoku w:val="0"/>
        <w:overflowPunct w:val="0"/>
        <w:ind w:left="0" w:right="-1"/>
        <w:jc w:val="both"/>
        <w:rPr>
          <w:rFonts w:cs="Times New Roman"/>
          <w:b/>
          <w:bCs/>
          <w:kern w:val="24"/>
          <w:lang w:val="ru-RU"/>
        </w:rPr>
      </w:pPr>
      <w:r w:rsidRPr="00F818F8">
        <w:rPr>
          <w:rFonts w:cs="Times New Roman"/>
          <w:b/>
          <w:bCs/>
          <w:lang w:val="ru-RU" w:eastAsia="ru-RU"/>
        </w:rPr>
        <w:t>Таблица 2.1.3.</w:t>
      </w:r>
      <w:r w:rsidR="008063AA" w:rsidRPr="00F818F8">
        <w:rPr>
          <w:rFonts w:cs="Times New Roman"/>
          <w:b/>
          <w:bCs/>
          <w:lang w:val="ru-RU" w:eastAsia="ru-RU"/>
        </w:rPr>
        <w:t>3</w:t>
      </w:r>
      <w:r w:rsidRPr="00F818F8">
        <w:rPr>
          <w:rFonts w:cs="Times New Roman"/>
          <w:b/>
          <w:bCs/>
          <w:lang w:val="ru-RU" w:eastAsia="ru-RU"/>
        </w:rPr>
        <w:t xml:space="preserve"> - Баланс тепловой мощности (энергии) источника тепловой энергии ИП Голубев В.А. за 2023 год</w:t>
      </w:r>
    </w:p>
    <w:tbl>
      <w:tblPr>
        <w:tblW w:w="9033" w:type="dxa"/>
        <w:tblLayout w:type="fixed"/>
        <w:tblLook w:val="04A0" w:firstRow="1" w:lastRow="0" w:firstColumn="1" w:lastColumn="0" w:noHBand="0" w:noVBand="1"/>
      </w:tblPr>
      <w:tblGrid>
        <w:gridCol w:w="550"/>
        <w:gridCol w:w="4661"/>
        <w:gridCol w:w="1843"/>
        <w:gridCol w:w="1979"/>
      </w:tblGrid>
      <w:tr w:rsidR="00A664FC" w:rsidRPr="00F818F8" w14:paraId="67FCCF5C" w14:textId="77777777" w:rsidTr="000911F2">
        <w:trPr>
          <w:trHeight w:val="20"/>
          <w:tblHeader/>
        </w:trPr>
        <w:tc>
          <w:tcPr>
            <w:tcW w:w="5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25F80E"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w:t>
            </w:r>
          </w:p>
        </w:tc>
        <w:tc>
          <w:tcPr>
            <w:tcW w:w="466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EAA2993"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Наименование показателя</w:t>
            </w:r>
          </w:p>
        </w:tc>
        <w:tc>
          <w:tcPr>
            <w:tcW w:w="184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109A2E1"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Ед. изм.</w:t>
            </w:r>
          </w:p>
        </w:tc>
        <w:tc>
          <w:tcPr>
            <w:tcW w:w="197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9BA473C" w14:textId="77777777" w:rsidR="00A664FC" w:rsidRPr="00F818F8" w:rsidRDefault="00A664FC" w:rsidP="003969BF">
            <w:pPr>
              <w:jc w:val="center"/>
              <w:rPr>
                <w:rFonts w:eastAsia="Times New Roman" w:cs="Times New Roman"/>
                <w:lang w:val="en-US" w:eastAsia="ru-RU"/>
              </w:rPr>
            </w:pPr>
            <w:r w:rsidRPr="00F818F8">
              <w:rPr>
                <w:rFonts w:eastAsia="Times New Roman" w:cs="Times New Roman"/>
                <w:sz w:val="22"/>
                <w:lang w:val="en-US" w:eastAsia="ru-RU"/>
              </w:rPr>
              <w:t>2023</w:t>
            </w:r>
          </w:p>
        </w:tc>
      </w:tr>
      <w:tr w:rsidR="00A664FC" w:rsidRPr="00F818F8" w14:paraId="25549DC8"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68ABF1D5"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1</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27696A6C" w14:textId="77777777" w:rsidR="00A664FC" w:rsidRPr="00F818F8" w:rsidRDefault="00A664FC" w:rsidP="003969BF">
            <w:pPr>
              <w:rPr>
                <w:rFonts w:eastAsia="Times New Roman" w:cs="Times New Roman"/>
                <w:lang w:eastAsia="ru-RU"/>
              </w:rPr>
            </w:pPr>
            <w:r w:rsidRPr="00F818F8">
              <w:rPr>
                <w:rFonts w:eastAsia="Times New Roman" w:cs="Times New Roman"/>
                <w:sz w:val="22"/>
                <w:lang w:eastAsia="ru-RU"/>
              </w:rPr>
              <w:t>Установленная мощность</w:t>
            </w:r>
          </w:p>
        </w:tc>
        <w:tc>
          <w:tcPr>
            <w:tcW w:w="1843" w:type="dxa"/>
            <w:tcBorders>
              <w:top w:val="nil"/>
              <w:left w:val="nil"/>
              <w:bottom w:val="single" w:sz="4" w:space="0" w:color="auto"/>
              <w:right w:val="single" w:sz="4" w:space="0" w:color="auto"/>
            </w:tcBorders>
            <w:shd w:val="clear" w:color="auto" w:fill="auto"/>
            <w:noWrap/>
            <w:vAlign w:val="center"/>
            <w:hideMark/>
          </w:tcPr>
          <w:p w14:paraId="1224763F"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Гкал/ч</w:t>
            </w:r>
          </w:p>
        </w:tc>
        <w:tc>
          <w:tcPr>
            <w:tcW w:w="1979" w:type="dxa"/>
            <w:tcBorders>
              <w:top w:val="nil"/>
              <w:left w:val="nil"/>
              <w:bottom w:val="single" w:sz="4" w:space="0" w:color="auto"/>
              <w:right w:val="single" w:sz="4" w:space="0" w:color="auto"/>
            </w:tcBorders>
            <w:shd w:val="clear" w:color="auto" w:fill="auto"/>
            <w:noWrap/>
            <w:vAlign w:val="center"/>
            <w:hideMark/>
          </w:tcPr>
          <w:p w14:paraId="1BD90D88"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4,3</w:t>
            </w:r>
          </w:p>
        </w:tc>
      </w:tr>
      <w:tr w:rsidR="00A664FC" w:rsidRPr="00F818F8" w14:paraId="0F23717D"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3A35C159"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2</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3B4735F2" w14:textId="77777777" w:rsidR="00A664FC" w:rsidRPr="00F818F8" w:rsidRDefault="00A664FC" w:rsidP="003969BF">
            <w:pPr>
              <w:rPr>
                <w:rFonts w:eastAsia="Times New Roman" w:cs="Times New Roman"/>
                <w:lang w:eastAsia="ru-RU"/>
              </w:rPr>
            </w:pPr>
            <w:r w:rsidRPr="00F818F8">
              <w:rPr>
                <w:rFonts w:eastAsia="Times New Roman" w:cs="Times New Roman"/>
                <w:sz w:val="22"/>
                <w:lang w:eastAsia="ru-RU"/>
              </w:rPr>
              <w:t>Располагаемая мощность</w:t>
            </w:r>
          </w:p>
        </w:tc>
        <w:tc>
          <w:tcPr>
            <w:tcW w:w="1843" w:type="dxa"/>
            <w:tcBorders>
              <w:top w:val="nil"/>
              <w:left w:val="nil"/>
              <w:bottom w:val="single" w:sz="4" w:space="0" w:color="auto"/>
              <w:right w:val="single" w:sz="4" w:space="0" w:color="auto"/>
            </w:tcBorders>
            <w:shd w:val="clear" w:color="auto" w:fill="auto"/>
            <w:noWrap/>
            <w:vAlign w:val="center"/>
            <w:hideMark/>
          </w:tcPr>
          <w:p w14:paraId="35ED4AC0"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Гкал/ч</w:t>
            </w:r>
          </w:p>
        </w:tc>
        <w:tc>
          <w:tcPr>
            <w:tcW w:w="1979" w:type="dxa"/>
            <w:tcBorders>
              <w:top w:val="nil"/>
              <w:left w:val="nil"/>
              <w:bottom w:val="single" w:sz="4" w:space="0" w:color="auto"/>
              <w:right w:val="single" w:sz="4" w:space="0" w:color="auto"/>
            </w:tcBorders>
            <w:shd w:val="clear" w:color="auto" w:fill="auto"/>
            <w:noWrap/>
            <w:vAlign w:val="center"/>
            <w:hideMark/>
          </w:tcPr>
          <w:p w14:paraId="6B596650"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4,3</w:t>
            </w:r>
          </w:p>
        </w:tc>
      </w:tr>
      <w:tr w:rsidR="00A664FC" w:rsidRPr="00F818F8" w14:paraId="34075456"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5DC57571"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3</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7B375041" w14:textId="77777777" w:rsidR="00A664FC" w:rsidRPr="00F818F8" w:rsidRDefault="00A664FC" w:rsidP="003969BF">
            <w:pPr>
              <w:rPr>
                <w:rFonts w:eastAsia="Times New Roman" w:cs="Times New Roman"/>
                <w:lang w:eastAsia="ru-RU"/>
              </w:rPr>
            </w:pPr>
            <w:r w:rsidRPr="00F818F8">
              <w:rPr>
                <w:rFonts w:eastAsia="Times New Roman" w:cs="Times New Roman"/>
                <w:sz w:val="22"/>
                <w:lang w:eastAsia="ru-RU"/>
              </w:rPr>
              <w:t>Подключенная тепловая нагрузка</w:t>
            </w:r>
          </w:p>
        </w:tc>
        <w:tc>
          <w:tcPr>
            <w:tcW w:w="1843" w:type="dxa"/>
            <w:tcBorders>
              <w:top w:val="nil"/>
              <w:left w:val="nil"/>
              <w:bottom w:val="single" w:sz="4" w:space="0" w:color="auto"/>
              <w:right w:val="single" w:sz="4" w:space="0" w:color="auto"/>
            </w:tcBorders>
            <w:shd w:val="clear" w:color="auto" w:fill="auto"/>
            <w:noWrap/>
            <w:vAlign w:val="center"/>
            <w:hideMark/>
          </w:tcPr>
          <w:p w14:paraId="140ED683"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Гкал/ч</w:t>
            </w:r>
          </w:p>
        </w:tc>
        <w:tc>
          <w:tcPr>
            <w:tcW w:w="1979" w:type="dxa"/>
            <w:tcBorders>
              <w:top w:val="nil"/>
              <w:left w:val="nil"/>
              <w:bottom w:val="single" w:sz="4" w:space="0" w:color="auto"/>
              <w:right w:val="single" w:sz="4" w:space="0" w:color="auto"/>
            </w:tcBorders>
            <w:shd w:val="clear" w:color="auto" w:fill="auto"/>
            <w:noWrap/>
            <w:vAlign w:val="center"/>
            <w:hideMark/>
          </w:tcPr>
          <w:p w14:paraId="18480DAC"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4,3</w:t>
            </w:r>
          </w:p>
        </w:tc>
      </w:tr>
      <w:tr w:rsidR="00A664FC" w:rsidRPr="00F818F8" w14:paraId="2EF3375E"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183B2403"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4</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2FE1467B" w14:textId="77777777" w:rsidR="00A664FC" w:rsidRPr="00F818F8" w:rsidRDefault="00A664FC" w:rsidP="003969BF">
            <w:pPr>
              <w:rPr>
                <w:rFonts w:eastAsia="Times New Roman" w:cs="Times New Roman"/>
                <w:lang w:eastAsia="ru-RU"/>
              </w:rPr>
            </w:pPr>
            <w:r w:rsidRPr="00F818F8">
              <w:rPr>
                <w:rFonts w:eastAsia="Times New Roman" w:cs="Times New Roman"/>
                <w:sz w:val="22"/>
                <w:lang w:eastAsia="ru-RU"/>
              </w:rPr>
              <w:t>Тепловая мощность НЕТТО</w:t>
            </w:r>
          </w:p>
        </w:tc>
        <w:tc>
          <w:tcPr>
            <w:tcW w:w="1843" w:type="dxa"/>
            <w:tcBorders>
              <w:top w:val="nil"/>
              <w:left w:val="nil"/>
              <w:bottom w:val="single" w:sz="4" w:space="0" w:color="auto"/>
              <w:right w:val="single" w:sz="4" w:space="0" w:color="auto"/>
            </w:tcBorders>
            <w:shd w:val="clear" w:color="auto" w:fill="auto"/>
            <w:noWrap/>
            <w:vAlign w:val="center"/>
            <w:hideMark/>
          </w:tcPr>
          <w:p w14:paraId="7059A9C8"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Гкал/ч</w:t>
            </w:r>
          </w:p>
        </w:tc>
        <w:tc>
          <w:tcPr>
            <w:tcW w:w="1979" w:type="dxa"/>
            <w:tcBorders>
              <w:top w:val="nil"/>
              <w:left w:val="nil"/>
              <w:bottom w:val="single" w:sz="4" w:space="0" w:color="auto"/>
              <w:right w:val="single" w:sz="4" w:space="0" w:color="auto"/>
            </w:tcBorders>
            <w:shd w:val="clear" w:color="auto" w:fill="auto"/>
            <w:noWrap/>
            <w:vAlign w:val="center"/>
            <w:hideMark/>
          </w:tcPr>
          <w:p w14:paraId="3AD35A56"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4,167</w:t>
            </w:r>
          </w:p>
        </w:tc>
      </w:tr>
      <w:tr w:rsidR="00A664FC" w:rsidRPr="00F818F8" w14:paraId="6B9F46C8"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439FE8F7"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5</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68B92112" w14:textId="77777777" w:rsidR="00A664FC" w:rsidRPr="00F818F8" w:rsidRDefault="00A664FC" w:rsidP="003969BF">
            <w:pPr>
              <w:rPr>
                <w:rFonts w:eastAsia="Times New Roman" w:cs="Times New Roman"/>
                <w:lang w:eastAsia="ru-RU"/>
              </w:rPr>
            </w:pPr>
            <w:r w:rsidRPr="00F818F8">
              <w:rPr>
                <w:rFonts w:eastAsia="Times New Roman" w:cs="Times New Roman"/>
                <w:sz w:val="22"/>
                <w:lang w:eastAsia="ru-RU"/>
              </w:rPr>
              <w:t>Резерв(+) / дефицит(-)</w:t>
            </w:r>
          </w:p>
        </w:tc>
        <w:tc>
          <w:tcPr>
            <w:tcW w:w="1843" w:type="dxa"/>
            <w:tcBorders>
              <w:top w:val="nil"/>
              <w:left w:val="nil"/>
              <w:bottom w:val="single" w:sz="4" w:space="0" w:color="auto"/>
              <w:right w:val="single" w:sz="4" w:space="0" w:color="auto"/>
            </w:tcBorders>
            <w:shd w:val="clear" w:color="auto" w:fill="auto"/>
            <w:noWrap/>
            <w:vAlign w:val="center"/>
            <w:hideMark/>
          </w:tcPr>
          <w:p w14:paraId="2136AB79"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Гкал/ч</w:t>
            </w:r>
          </w:p>
        </w:tc>
        <w:tc>
          <w:tcPr>
            <w:tcW w:w="1979" w:type="dxa"/>
            <w:tcBorders>
              <w:top w:val="nil"/>
              <w:left w:val="nil"/>
              <w:bottom w:val="single" w:sz="4" w:space="0" w:color="auto"/>
              <w:right w:val="single" w:sz="4" w:space="0" w:color="auto"/>
            </w:tcBorders>
            <w:shd w:val="clear" w:color="auto" w:fill="auto"/>
            <w:noWrap/>
            <w:vAlign w:val="center"/>
            <w:hideMark/>
          </w:tcPr>
          <w:p w14:paraId="495D0511"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0</w:t>
            </w:r>
          </w:p>
        </w:tc>
      </w:tr>
      <w:tr w:rsidR="00A664FC" w:rsidRPr="00F818F8" w14:paraId="719E5BA2"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586B4A3C"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6</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270BC913" w14:textId="77777777" w:rsidR="00A664FC" w:rsidRPr="00F818F8" w:rsidRDefault="00A664FC" w:rsidP="003969BF">
            <w:pPr>
              <w:rPr>
                <w:rFonts w:eastAsia="Times New Roman" w:cs="Times New Roman"/>
                <w:lang w:eastAsia="ru-RU"/>
              </w:rPr>
            </w:pPr>
            <w:r w:rsidRPr="00F818F8">
              <w:rPr>
                <w:rFonts w:eastAsia="Times New Roman" w:cs="Times New Roman"/>
                <w:sz w:val="22"/>
                <w:lang w:eastAsia="ru-RU"/>
              </w:rPr>
              <w:t>Выработка тепловой энергии</w:t>
            </w:r>
          </w:p>
        </w:tc>
        <w:tc>
          <w:tcPr>
            <w:tcW w:w="1843" w:type="dxa"/>
            <w:tcBorders>
              <w:top w:val="nil"/>
              <w:left w:val="nil"/>
              <w:bottom w:val="single" w:sz="4" w:space="0" w:color="auto"/>
              <w:right w:val="single" w:sz="4" w:space="0" w:color="auto"/>
            </w:tcBorders>
            <w:shd w:val="clear" w:color="auto" w:fill="auto"/>
            <w:noWrap/>
            <w:vAlign w:val="center"/>
            <w:hideMark/>
          </w:tcPr>
          <w:p w14:paraId="0A2D9940"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125CDA56"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12853</w:t>
            </w:r>
          </w:p>
        </w:tc>
      </w:tr>
      <w:tr w:rsidR="00A664FC" w:rsidRPr="00F818F8" w14:paraId="221C36BD"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632E38FB"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7</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7F4CDB02" w14:textId="77777777" w:rsidR="00A664FC" w:rsidRPr="00F818F8" w:rsidRDefault="00A664FC" w:rsidP="003969BF">
            <w:pPr>
              <w:rPr>
                <w:rFonts w:eastAsia="Times New Roman" w:cs="Times New Roman"/>
                <w:lang w:eastAsia="ru-RU"/>
              </w:rPr>
            </w:pPr>
            <w:r w:rsidRPr="00F818F8">
              <w:rPr>
                <w:rFonts w:eastAsia="Times New Roman" w:cs="Times New Roman"/>
                <w:sz w:val="22"/>
                <w:lang w:eastAsia="ru-RU"/>
              </w:rPr>
              <w:t>Расход на собственные нужды</w:t>
            </w:r>
          </w:p>
        </w:tc>
        <w:tc>
          <w:tcPr>
            <w:tcW w:w="1843" w:type="dxa"/>
            <w:tcBorders>
              <w:top w:val="nil"/>
              <w:left w:val="nil"/>
              <w:bottom w:val="single" w:sz="4" w:space="0" w:color="auto"/>
              <w:right w:val="single" w:sz="4" w:space="0" w:color="auto"/>
            </w:tcBorders>
            <w:shd w:val="clear" w:color="auto" w:fill="auto"/>
            <w:noWrap/>
            <w:vAlign w:val="center"/>
            <w:hideMark/>
          </w:tcPr>
          <w:p w14:paraId="427AD629"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7D76B53D"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322</w:t>
            </w:r>
          </w:p>
        </w:tc>
      </w:tr>
      <w:tr w:rsidR="00A664FC" w:rsidRPr="00F818F8" w14:paraId="5F148A98"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2F6CBB11"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8</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79513CCF" w14:textId="77777777" w:rsidR="00A664FC" w:rsidRPr="00F818F8" w:rsidRDefault="00A664FC" w:rsidP="003969BF">
            <w:pPr>
              <w:rPr>
                <w:rFonts w:eastAsia="Times New Roman" w:cs="Times New Roman"/>
                <w:lang w:eastAsia="ru-RU"/>
              </w:rPr>
            </w:pPr>
            <w:r w:rsidRPr="00F818F8">
              <w:rPr>
                <w:rFonts w:eastAsia="Times New Roman" w:cs="Times New Roman"/>
                <w:sz w:val="22"/>
                <w:lang w:eastAsia="ru-RU"/>
              </w:rPr>
              <w:t>Отпуск в сеть</w:t>
            </w:r>
          </w:p>
        </w:tc>
        <w:tc>
          <w:tcPr>
            <w:tcW w:w="1843" w:type="dxa"/>
            <w:tcBorders>
              <w:top w:val="nil"/>
              <w:left w:val="nil"/>
              <w:bottom w:val="single" w:sz="4" w:space="0" w:color="auto"/>
              <w:right w:val="single" w:sz="4" w:space="0" w:color="auto"/>
            </w:tcBorders>
            <w:shd w:val="clear" w:color="auto" w:fill="auto"/>
            <w:noWrap/>
            <w:vAlign w:val="center"/>
            <w:hideMark/>
          </w:tcPr>
          <w:p w14:paraId="3C96D5E6"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0198A669"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12530</w:t>
            </w:r>
          </w:p>
        </w:tc>
      </w:tr>
      <w:tr w:rsidR="00A664FC" w:rsidRPr="00F818F8" w14:paraId="6BEDCDAB"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3215C768"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9</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088FA0A0" w14:textId="77777777" w:rsidR="00A664FC" w:rsidRPr="00F818F8" w:rsidRDefault="00A664FC" w:rsidP="003969BF">
            <w:pPr>
              <w:rPr>
                <w:rFonts w:eastAsia="Times New Roman" w:cs="Times New Roman"/>
                <w:lang w:eastAsia="ru-RU"/>
              </w:rPr>
            </w:pPr>
            <w:r w:rsidRPr="00F818F8">
              <w:rPr>
                <w:rFonts w:eastAsia="Times New Roman" w:cs="Times New Roman"/>
                <w:sz w:val="22"/>
                <w:lang w:eastAsia="ru-RU"/>
              </w:rPr>
              <w:t>Потери в сети</w:t>
            </w:r>
          </w:p>
        </w:tc>
        <w:tc>
          <w:tcPr>
            <w:tcW w:w="1843" w:type="dxa"/>
            <w:tcBorders>
              <w:top w:val="nil"/>
              <w:left w:val="nil"/>
              <w:bottom w:val="single" w:sz="4" w:space="0" w:color="auto"/>
              <w:right w:val="single" w:sz="4" w:space="0" w:color="auto"/>
            </w:tcBorders>
            <w:shd w:val="clear" w:color="auto" w:fill="auto"/>
            <w:noWrap/>
            <w:vAlign w:val="center"/>
            <w:hideMark/>
          </w:tcPr>
          <w:p w14:paraId="0911C450"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09A4EEA8"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430</w:t>
            </w:r>
          </w:p>
        </w:tc>
      </w:tr>
      <w:tr w:rsidR="00A664FC" w:rsidRPr="00F818F8" w14:paraId="6E54D543"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1CF7FC2E"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10</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709234AB" w14:textId="77777777" w:rsidR="00A664FC" w:rsidRPr="00F818F8" w:rsidRDefault="00A664FC" w:rsidP="003969BF">
            <w:pPr>
              <w:rPr>
                <w:rFonts w:eastAsia="Times New Roman" w:cs="Times New Roman"/>
                <w:lang w:eastAsia="ru-RU"/>
              </w:rPr>
            </w:pPr>
            <w:r w:rsidRPr="00F818F8">
              <w:rPr>
                <w:rFonts w:eastAsia="Times New Roman" w:cs="Times New Roman"/>
                <w:sz w:val="22"/>
                <w:lang w:eastAsia="ru-RU"/>
              </w:rPr>
              <w:t>Полезный отпуск, всего в т.ч.:</w:t>
            </w:r>
          </w:p>
        </w:tc>
        <w:tc>
          <w:tcPr>
            <w:tcW w:w="1843" w:type="dxa"/>
            <w:tcBorders>
              <w:top w:val="nil"/>
              <w:left w:val="nil"/>
              <w:bottom w:val="single" w:sz="4" w:space="0" w:color="auto"/>
              <w:right w:val="single" w:sz="4" w:space="0" w:color="auto"/>
            </w:tcBorders>
            <w:shd w:val="clear" w:color="auto" w:fill="auto"/>
            <w:noWrap/>
            <w:vAlign w:val="center"/>
            <w:hideMark/>
          </w:tcPr>
          <w:p w14:paraId="33FB7AA9"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519D66A8"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12100</w:t>
            </w:r>
          </w:p>
        </w:tc>
      </w:tr>
      <w:tr w:rsidR="00A664FC" w:rsidRPr="00F818F8" w14:paraId="61C8A6BF"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478661A7"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11</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095D21DB" w14:textId="77777777" w:rsidR="00A664FC" w:rsidRPr="00F818F8" w:rsidRDefault="00A664FC" w:rsidP="003969BF">
            <w:pPr>
              <w:jc w:val="right"/>
              <w:rPr>
                <w:rFonts w:eastAsia="Times New Roman" w:cs="Times New Roman"/>
                <w:lang w:eastAsia="ru-RU"/>
              </w:rPr>
            </w:pPr>
            <w:r w:rsidRPr="00F818F8">
              <w:rPr>
                <w:rFonts w:eastAsia="Times New Roman" w:cs="Times New Roman"/>
                <w:sz w:val="22"/>
                <w:lang w:eastAsia="ru-RU"/>
              </w:rPr>
              <w:t xml:space="preserve">население </w:t>
            </w:r>
          </w:p>
        </w:tc>
        <w:tc>
          <w:tcPr>
            <w:tcW w:w="1843" w:type="dxa"/>
            <w:tcBorders>
              <w:top w:val="nil"/>
              <w:left w:val="nil"/>
              <w:bottom w:val="single" w:sz="4" w:space="0" w:color="auto"/>
              <w:right w:val="single" w:sz="4" w:space="0" w:color="auto"/>
            </w:tcBorders>
            <w:shd w:val="clear" w:color="auto" w:fill="auto"/>
            <w:noWrap/>
            <w:vAlign w:val="center"/>
            <w:hideMark/>
          </w:tcPr>
          <w:p w14:paraId="54E88E66"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78ABAF99"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12100</w:t>
            </w:r>
          </w:p>
        </w:tc>
      </w:tr>
      <w:tr w:rsidR="00A664FC" w:rsidRPr="00F818F8" w14:paraId="43BC4569"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69B1C68D"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12</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641AEEE7" w14:textId="77777777" w:rsidR="00A664FC" w:rsidRPr="00F818F8" w:rsidRDefault="00A664FC" w:rsidP="003969BF">
            <w:pPr>
              <w:jc w:val="right"/>
              <w:rPr>
                <w:rFonts w:eastAsia="Times New Roman" w:cs="Times New Roman"/>
                <w:lang w:eastAsia="ru-RU"/>
              </w:rPr>
            </w:pPr>
            <w:r w:rsidRPr="00F818F8">
              <w:rPr>
                <w:rFonts w:eastAsia="Times New Roman" w:cs="Times New Roman"/>
                <w:sz w:val="22"/>
                <w:lang w:eastAsia="ru-RU"/>
              </w:rPr>
              <w:t>бюджет</w:t>
            </w:r>
          </w:p>
        </w:tc>
        <w:tc>
          <w:tcPr>
            <w:tcW w:w="1843" w:type="dxa"/>
            <w:tcBorders>
              <w:top w:val="nil"/>
              <w:left w:val="nil"/>
              <w:bottom w:val="single" w:sz="4" w:space="0" w:color="auto"/>
              <w:right w:val="single" w:sz="4" w:space="0" w:color="auto"/>
            </w:tcBorders>
            <w:shd w:val="clear" w:color="auto" w:fill="auto"/>
            <w:noWrap/>
            <w:vAlign w:val="center"/>
            <w:hideMark/>
          </w:tcPr>
          <w:p w14:paraId="784C1265"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196A9DE9"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w:t>
            </w:r>
          </w:p>
        </w:tc>
      </w:tr>
      <w:tr w:rsidR="00A664FC" w:rsidRPr="00F818F8" w14:paraId="6A37D702" w14:textId="77777777" w:rsidTr="000911F2">
        <w:trPr>
          <w:trHeight w:val="20"/>
        </w:trPr>
        <w:tc>
          <w:tcPr>
            <w:tcW w:w="550" w:type="dxa"/>
            <w:tcBorders>
              <w:top w:val="nil"/>
              <w:left w:val="single" w:sz="4" w:space="0" w:color="auto"/>
              <w:bottom w:val="single" w:sz="4" w:space="0" w:color="auto"/>
              <w:right w:val="single" w:sz="4" w:space="0" w:color="auto"/>
            </w:tcBorders>
            <w:vAlign w:val="center"/>
          </w:tcPr>
          <w:p w14:paraId="28BFA70F"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13</w:t>
            </w:r>
          </w:p>
        </w:tc>
        <w:tc>
          <w:tcPr>
            <w:tcW w:w="4661" w:type="dxa"/>
            <w:tcBorders>
              <w:top w:val="nil"/>
              <w:left w:val="single" w:sz="4" w:space="0" w:color="auto"/>
              <w:bottom w:val="single" w:sz="4" w:space="0" w:color="auto"/>
              <w:right w:val="single" w:sz="4" w:space="0" w:color="auto"/>
            </w:tcBorders>
            <w:shd w:val="clear" w:color="auto" w:fill="auto"/>
            <w:noWrap/>
            <w:vAlign w:val="center"/>
            <w:hideMark/>
          </w:tcPr>
          <w:p w14:paraId="5B78C317" w14:textId="77777777" w:rsidR="00A664FC" w:rsidRPr="00F818F8" w:rsidRDefault="00A664FC" w:rsidP="003969BF">
            <w:pPr>
              <w:jc w:val="right"/>
              <w:rPr>
                <w:rFonts w:eastAsia="Times New Roman" w:cs="Times New Roman"/>
                <w:lang w:eastAsia="ru-RU"/>
              </w:rPr>
            </w:pPr>
            <w:r w:rsidRPr="00F818F8">
              <w:rPr>
                <w:rFonts w:eastAsia="Times New Roman" w:cs="Times New Roman"/>
                <w:sz w:val="22"/>
                <w:lang w:eastAsia="ru-RU"/>
              </w:rPr>
              <w:t>прочие</w:t>
            </w:r>
          </w:p>
        </w:tc>
        <w:tc>
          <w:tcPr>
            <w:tcW w:w="1843" w:type="dxa"/>
            <w:tcBorders>
              <w:top w:val="nil"/>
              <w:left w:val="nil"/>
              <w:bottom w:val="single" w:sz="4" w:space="0" w:color="auto"/>
              <w:right w:val="single" w:sz="4" w:space="0" w:color="auto"/>
            </w:tcBorders>
            <w:shd w:val="clear" w:color="auto" w:fill="auto"/>
            <w:noWrap/>
            <w:vAlign w:val="center"/>
            <w:hideMark/>
          </w:tcPr>
          <w:p w14:paraId="42E11EA0"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5160AEB9" w14:textId="77777777" w:rsidR="00A664FC" w:rsidRPr="00F818F8" w:rsidRDefault="00A664FC" w:rsidP="003969BF">
            <w:pPr>
              <w:jc w:val="center"/>
              <w:rPr>
                <w:rFonts w:eastAsia="Times New Roman" w:cs="Times New Roman"/>
                <w:lang w:eastAsia="ru-RU"/>
              </w:rPr>
            </w:pPr>
            <w:r w:rsidRPr="00F818F8">
              <w:rPr>
                <w:rFonts w:eastAsia="Times New Roman" w:cs="Times New Roman"/>
                <w:sz w:val="22"/>
                <w:lang w:eastAsia="ru-RU"/>
              </w:rPr>
              <w:t>-</w:t>
            </w:r>
          </w:p>
        </w:tc>
      </w:tr>
    </w:tbl>
    <w:p w14:paraId="2C9A8B35" w14:textId="77777777" w:rsidR="0058475F" w:rsidRPr="00F818F8" w:rsidRDefault="0058475F" w:rsidP="0058475F">
      <w:pPr>
        <w:pStyle w:val="af8"/>
        <w:kinsoku w:val="0"/>
        <w:overflowPunct w:val="0"/>
        <w:ind w:left="0" w:right="-1" w:firstLine="709"/>
        <w:jc w:val="both"/>
        <w:rPr>
          <w:rFonts w:cs="Times New Roman"/>
          <w:kern w:val="24"/>
          <w:lang w:val="ru-RU"/>
        </w:rPr>
      </w:pPr>
    </w:p>
    <w:p w14:paraId="7524DC19" w14:textId="19E6215C" w:rsidR="0058475F" w:rsidRPr="00F818F8" w:rsidRDefault="0058475F" w:rsidP="0058475F">
      <w:pPr>
        <w:pStyle w:val="af8"/>
        <w:kinsoku w:val="0"/>
        <w:overflowPunct w:val="0"/>
        <w:ind w:left="0" w:right="-1" w:firstLine="709"/>
        <w:jc w:val="both"/>
        <w:rPr>
          <w:rFonts w:cs="Times New Roman"/>
          <w:kern w:val="24"/>
          <w:lang w:val="ru-RU"/>
        </w:rPr>
      </w:pPr>
      <w:r w:rsidRPr="00F818F8">
        <w:rPr>
          <w:rFonts w:cs="Times New Roman"/>
          <w:kern w:val="24"/>
          <w:lang w:val="ru-RU"/>
        </w:rPr>
        <w:t>По данным АО «НЗИВ» балансы тепловой мощности (энергии) источника тепловой энергии за 2023 год представлены в таблице ниже.</w:t>
      </w:r>
    </w:p>
    <w:p w14:paraId="221C8E97" w14:textId="77777777" w:rsidR="0058475F" w:rsidRPr="00F818F8" w:rsidRDefault="0058475F" w:rsidP="0058475F">
      <w:pPr>
        <w:pStyle w:val="af8"/>
        <w:kinsoku w:val="0"/>
        <w:overflowPunct w:val="0"/>
        <w:ind w:left="0" w:right="-1" w:firstLine="709"/>
        <w:jc w:val="both"/>
        <w:rPr>
          <w:rFonts w:cs="Times New Roman"/>
          <w:kern w:val="24"/>
          <w:lang w:val="ru-RU"/>
        </w:rPr>
      </w:pPr>
    </w:p>
    <w:p w14:paraId="3C96F2B9" w14:textId="35A4DC3E" w:rsidR="0058475F" w:rsidRPr="00F818F8" w:rsidRDefault="0058475F" w:rsidP="0058475F">
      <w:pPr>
        <w:pStyle w:val="af8"/>
        <w:kinsoku w:val="0"/>
        <w:overflowPunct w:val="0"/>
        <w:ind w:left="0" w:right="-1"/>
        <w:jc w:val="both"/>
        <w:rPr>
          <w:rFonts w:cs="Times New Roman"/>
          <w:b/>
          <w:bCs/>
          <w:kern w:val="24"/>
          <w:lang w:val="ru-RU"/>
        </w:rPr>
      </w:pPr>
      <w:r w:rsidRPr="00F818F8">
        <w:rPr>
          <w:rFonts w:cs="Times New Roman"/>
          <w:b/>
          <w:bCs/>
          <w:kern w:val="24"/>
          <w:lang w:val="ru-RU"/>
        </w:rPr>
        <w:t>Таблица 2.1.3.</w:t>
      </w:r>
      <w:r w:rsidR="00E14AC7" w:rsidRPr="00F818F8">
        <w:rPr>
          <w:rFonts w:cs="Times New Roman"/>
          <w:b/>
          <w:bCs/>
          <w:kern w:val="24"/>
          <w:lang w:val="ru-RU"/>
        </w:rPr>
        <w:t>4</w:t>
      </w:r>
      <w:r w:rsidRPr="00F818F8">
        <w:rPr>
          <w:rFonts w:cs="Times New Roman"/>
          <w:b/>
          <w:bCs/>
          <w:kern w:val="24"/>
          <w:lang w:val="ru-RU"/>
        </w:rPr>
        <w:t xml:space="preserve"> – Балансы тепловой мощности (энергии) АО «НИЗВ» </w:t>
      </w:r>
    </w:p>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3"/>
        <w:gridCol w:w="4565"/>
        <w:gridCol w:w="1842"/>
        <w:gridCol w:w="1843"/>
      </w:tblGrid>
      <w:tr w:rsidR="0058475F" w:rsidRPr="00F818F8" w14:paraId="50AC974B" w14:textId="77777777" w:rsidTr="000911F2">
        <w:trPr>
          <w:trHeight w:val="20"/>
        </w:trPr>
        <w:tc>
          <w:tcPr>
            <w:tcW w:w="543" w:type="dxa"/>
            <w:shd w:val="clear" w:color="auto" w:fill="F2F2F2" w:themeFill="background1" w:themeFillShade="F2"/>
            <w:vAlign w:val="center"/>
          </w:tcPr>
          <w:p w14:paraId="05EA8212" w14:textId="77777777" w:rsidR="0058475F" w:rsidRPr="00F818F8" w:rsidRDefault="0058475F" w:rsidP="00F85FBF">
            <w:pPr>
              <w:pStyle w:val="TableParagraph"/>
              <w:jc w:val="center"/>
              <w:rPr>
                <w:szCs w:val="22"/>
                <w:lang w:val="ru-RU"/>
              </w:rPr>
            </w:pPr>
            <w:r w:rsidRPr="00F818F8">
              <w:rPr>
                <w:color w:val="080808"/>
                <w:spacing w:val="-5"/>
                <w:szCs w:val="22"/>
                <w:lang w:val="ru-RU"/>
              </w:rPr>
              <w:t>№</w:t>
            </w:r>
          </w:p>
        </w:tc>
        <w:tc>
          <w:tcPr>
            <w:tcW w:w="4565" w:type="dxa"/>
            <w:shd w:val="clear" w:color="auto" w:fill="F2F2F2" w:themeFill="background1" w:themeFillShade="F2"/>
            <w:vAlign w:val="center"/>
          </w:tcPr>
          <w:p w14:paraId="108C9E5F" w14:textId="77777777" w:rsidR="0058475F" w:rsidRPr="00F818F8" w:rsidRDefault="0058475F" w:rsidP="00F85FBF">
            <w:pPr>
              <w:pStyle w:val="TableParagraph"/>
              <w:jc w:val="center"/>
              <w:rPr>
                <w:szCs w:val="22"/>
              </w:rPr>
            </w:pPr>
            <w:r w:rsidRPr="00F818F8">
              <w:rPr>
                <w:color w:val="1D1F1D"/>
                <w:szCs w:val="22"/>
              </w:rPr>
              <w:t>Наименование</w:t>
            </w:r>
            <w:r w:rsidRPr="00F818F8">
              <w:rPr>
                <w:color w:val="1D1F1D"/>
                <w:spacing w:val="51"/>
                <w:w w:val="105"/>
                <w:szCs w:val="22"/>
              </w:rPr>
              <w:t xml:space="preserve"> </w:t>
            </w:r>
            <w:r w:rsidRPr="00F818F8">
              <w:rPr>
                <w:color w:val="1D1F1D"/>
                <w:spacing w:val="-2"/>
                <w:w w:val="105"/>
                <w:szCs w:val="22"/>
              </w:rPr>
              <w:t>показателя</w:t>
            </w:r>
          </w:p>
        </w:tc>
        <w:tc>
          <w:tcPr>
            <w:tcW w:w="1842" w:type="dxa"/>
            <w:shd w:val="clear" w:color="auto" w:fill="F2F2F2" w:themeFill="background1" w:themeFillShade="F2"/>
            <w:vAlign w:val="center"/>
          </w:tcPr>
          <w:p w14:paraId="7DA44DF7" w14:textId="77777777" w:rsidR="0058475F" w:rsidRPr="00F818F8" w:rsidRDefault="0058475F" w:rsidP="00F85FBF">
            <w:pPr>
              <w:pStyle w:val="TableParagraph"/>
              <w:jc w:val="center"/>
              <w:rPr>
                <w:szCs w:val="22"/>
              </w:rPr>
            </w:pPr>
            <w:r w:rsidRPr="00F818F8">
              <w:rPr>
                <w:color w:val="1D1F1D"/>
                <w:w w:val="105"/>
                <w:szCs w:val="22"/>
              </w:rPr>
              <w:t>Ед.</w:t>
            </w:r>
            <w:r w:rsidRPr="00F818F8">
              <w:rPr>
                <w:color w:val="1D1F1D"/>
                <w:spacing w:val="-5"/>
                <w:w w:val="105"/>
                <w:szCs w:val="22"/>
              </w:rPr>
              <w:t xml:space="preserve"> </w:t>
            </w:r>
            <w:r w:rsidRPr="00F818F8">
              <w:rPr>
                <w:color w:val="1D1F1D"/>
                <w:spacing w:val="-4"/>
                <w:w w:val="105"/>
                <w:szCs w:val="22"/>
              </w:rPr>
              <w:t>изм.</w:t>
            </w:r>
          </w:p>
        </w:tc>
        <w:tc>
          <w:tcPr>
            <w:tcW w:w="1843" w:type="dxa"/>
            <w:shd w:val="clear" w:color="auto" w:fill="F2F2F2" w:themeFill="background1" w:themeFillShade="F2"/>
            <w:vAlign w:val="center"/>
          </w:tcPr>
          <w:p w14:paraId="23500A6C" w14:textId="77777777" w:rsidR="0058475F" w:rsidRPr="00F818F8" w:rsidRDefault="0058475F" w:rsidP="00F85FBF">
            <w:pPr>
              <w:pStyle w:val="TableParagraph"/>
              <w:jc w:val="center"/>
              <w:rPr>
                <w:szCs w:val="22"/>
              </w:rPr>
            </w:pPr>
            <w:r w:rsidRPr="00F818F8">
              <w:rPr>
                <w:color w:val="1D1F1D"/>
                <w:spacing w:val="-4"/>
                <w:w w:val="105"/>
                <w:szCs w:val="22"/>
              </w:rPr>
              <w:t>2023</w:t>
            </w:r>
          </w:p>
        </w:tc>
      </w:tr>
      <w:tr w:rsidR="0058475F" w:rsidRPr="00F818F8" w14:paraId="4B4D4A4B" w14:textId="77777777" w:rsidTr="000911F2">
        <w:trPr>
          <w:trHeight w:val="20"/>
        </w:trPr>
        <w:tc>
          <w:tcPr>
            <w:tcW w:w="543" w:type="dxa"/>
            <w:vAlign w:val="center"/>
          </w:tcPr>
          <w:p w14:paraId="0834EBB8" w14:textId="77777777" w:rsidR="0058475F" w:rsidRPr="00F818F8" w:rsidRDefault="0058475F" w:rsidP="00F85FBF">
            <w:pPr>
              <w:pStyle w:val="TableParagraph"/>
              <w:spacing w:line="262" w:lineRule="exact"/>
              <w:jc w:val="center"/>
              <w:rPr>
                <w:szCs w:val="22"/>
              </w:rPr>
            </w:pPr>
            <w:r w:rsidRPr="00F818F8">
              <w:rPr>
                <w:color w:val="1D1F1D"/>
                <w:w w:val="102"/>
                <w:szCs w:val="22"/>
              </w:rPr>
              <w:t>1</w:t>
            </w:r>
          </w:p>
        </w:tc>
        <w:tc>
          <w:tcPr>
            <w:tcW w:w="4565" w:type="dxa"/>
            <w:vAlign w:val="center"/>
          </w:tcPr>
          <w:p w14:paraId="7143B2A7" w14:textId="77777777" w:rsidR="0058475F" w:rsidRPr="00F818F8" w:rsidRDefault="0058475F" w:rsidP="00F85FBF">
            <w:pPr>
              <w:pStyle w:val="TableParagraph"/>
              <w:spacing w:line="262" w:lineRule="exact"/>
              <w:rPr>
                <w:szCs w:val="22"/>
              </w:rPr>
            </w:pPr>
            <w:r w:rsidRPr="00F818F8">
              <w:rPr>
                <w:color w:val="1D1F1D"/>
                <w:szCs w:val="22"/>
              </w:rPr>
              <w:t>Установленная</w:t>
            </w:r>
            <w:r w:rsidRPr="00F818F8">
              <w:rPr>
                <w:color w:val="1D1F1D"/>
                <w:spacing w:val="59"/>
                <w:w w:val="105"/>
                <w:szCs w:val="22"/>
              </w:rPr>
              <w:t xml:space="preserve"> </w:t>
            </w:r>
            <w:r w:rsidRPr="00F818F8">
              <w:rPr>
                <w:color w:val="1D1F1D"/>
                <w:spacing w:val="-2"/>
                <w:w w:val="105"/>
                <w:szCs w:val="22"/>
              </w:rPr>
              <w:t>мощность</w:t>
            </w:r>
          </w:p>
        </w:tc>
        <w:tc>
          <w:tcPr>
            <w:tcW w:w="1842" w:type="dxa"/>
            <w:vAlign w:val="center"/>
          </w:tcPr>
          <w:p w14:paraId="4D29B571" w14:textId="77777777" w:rsidR="0058475F" w:rsidRPr="00F818F8" w:rsidRDefault="0058475F" w:rsidP="00F85FBF">
            <w:pPr>
              <w:pStyle w:val="TableParagraph"/>
              <w:spacing w:line="262" w:lineRule="exact"/>
              <w:jc w:val="center"/>
              <w:rPr>
                <w:szCs w:val="22"/>
              </w:rPr>
            </w:pPr>
            <w:r w:rsidRPr="00F818F8">
              <w:rPr>
                <w:color w:val="1D1F1D"/>
                <w:spacing w:val="-2"/>
                <w:w w:val="105"/>
                <w:szCs w:val="22"/>
              </w:rPr>
              <w:t>Гкал/ч</w:t>
            </w:r>
          </w:p>
        </w:tc>
        <w:tc>
          <w:tcPr>
            <w:tcW w:w="1843" w:type="dxa"/>
            <w:vAlign w:val="center"/>
          </w:tcPr>
          <w:p w14:paraId="542284CB" w14:textId="77777777" w:rsidR="0058475F" w:rsidRPr="00F818F8" w:rsidRDefault="0058475F" w:rsidP="00F85FBF">
            <w:pPr>
              <w:pStyle w:val="TableParagraph"/>
              <w:spacing w:line="262" w:lineRule="exact"/>
              <w:jc w:val="center"/>
              <w:rPr>
                <w:szCs w:val="22"/>
              </w:rPr>
            </w:pPr>
            <w:r w:rsidRPr="00F818F8">
              <w:rPr>
                <w:color w:val="1D1F1D"/>
                <w:spacing w:val="-2"/>
                <w:w w:val="105"/>
                <w:szCs w:val="22"/>
              </w:rPr>
              <w:t>165,5</w:t>
            </w:r>
          </w:p>
        </w:tc>
      </w:tr>
      <w:tr w:rsidR="0058475F" w:rsidRPr="00F818F8" w14:paraId="152F94E2" w14:textId="77777777" w:rsidTr="000911F2">
        <w:trPr>
          <w:trHeight w:val="20"/>
        </w:trPr>
        <w:tc>
          <w:tcPr>
            <w:tcW w:w="543" w:type="dxa"/>
            <w:vAlign w:val="center"/>
          </w:tcPr>
          <w:p w14:paraId="6F280452" w14:textId="77777777" w:rsidR="0058475F" w:rsidRPr="00F818F8" w:rsidRDefault="0058475F" w:rsidP="00F85FBF">
            <w:pPr>
              <w:pStyle w:val="TableParagraph"/>
              <w:spacing w:line="228" w:lineRule="exact"/>
              <w:jc w:val="center"/>
              <w:rPr>
                <w:szCs w:val="22"/>
              </w:rPr>
            </w:pPr>
            <w:r w:rsidRPr="00F818F8">
              <w:rPr>
                <w:color w:val="1D1F1D"/>
                <w:w w:val="108"/>
                <w:szCs w:val="22"/>
              </w:rPr>
              <w:t>2</w:t>
            </w:r>
          </w:p>
        </w:tc>
        <w:tc>
          <w:tcPr>
            <w:tcW w:w="4565" w:type="dxa"/>
            <w:vAlign w:val="center"/>
          </w:tcPr>
          <w:p w14:paraId="6D3ABF43" w14:textId="77777777" w:rsidR="0058475F" w:rsidRPr="00F818F8" w:rsidRDefault="0058475F" w:rsidP="00F85FBF">
            <w:pPr>
              <w:pStyle w:val="TableParagraph"/>
              <w:spacing w:line="228" w:lineRule="exact"/>
              <w:rPr>
                <w:szCs w:val="22"/>
              </w:rPr>
            </w:pPr>
            <w:r w:rsidRPr="00F818F8">
              <w:rPr>
                <w:color w:val="1D1F1D"/>
                <w:szCs w:val="22"/>
              </w:rPr>
              <w:t>Располагаемая</w:t>
            </w:r>
            <w:r w:rsidRPr="00F818F8">
              <w:rPr>
                <w:color w:val="1D1F1D"/>
                <w:spacing w:val="42"/>
                <w:w w:val="105"/>
                <w:szCs w:val="22"/>
              </w:rPr>
              <w:t xml:space="preserve"> </w:t>
            </w:r>
            <w:r w:rsidRPr="00F818F8">
              <w:rPr>
                <w:color w:val="1D1F1D"/>
                <w:spacing w:val="-2"/>
                <w:w w:val="105"/>
                <w:szCs w:val="22"/>
              </w:rPr>
              <w:t>мощность</w:t>
            </w:r>
          </w:p>
        </w:tc>
        <w:tc>
          <w:tcPr>
            <w:tcW w:w="1842" w:type="dxa"/>
            <w:vAlign w:val="center"/>
          </w:tcPr>
          <w:p w14:paraId="01C868C0" w14:textId="77777777" w:rsidR="0058475F" w:rsidRPr="00F818F8" w:rsidRDefault="0058475F" w:rsidP="00F85FBF">
            <w:pPr>
              <w:pStyle w:val="TableParagraph"/>
              <w:spacing w:line="223" w:lineRule="exact"/>
              <w:jc w:val="center"/>
              <w:rPr>
                <w:szCs w:val="22"/>
              </w:rPr>
            </w:pPr>
            <w:r w:rsidRPr="00F818F8">
              <w:rPr>
                <w:color w:val="1D1F1D"/>
                <w:spacing w:val="-2"/>
                <w:w w:val="105"/>
                <w:szCs w:val="22"/>
              </w:rPr>
              <w:t>Гкал/ч</w:t>
            </w:r>
          </w:p>
        </w:tc>
        <w:tc>
          <w:tcPr>
            <w:tcW w:w="1843" w:type="dxa"/>
            <w:vAlign w:val="center"/>
          </w:tcPr>
          <w:p w14:paraId="00674786" w14:textId="77777777" w:rsidR="0058475F" w:rsidRPr="00F818F8" w:rsidRDefault="0058475F" w:rsidP="00F85FBF">
            <w:pPr>
              <w:pStyle w:val="TableParagraph"/>
              <w:spacing w:line="228" w:lineRule="exact"/>
              <w:jc w:val="center"/>
              <w:rPr>
                <w:szCs w:val="22"/>
              </w:rPr>
            </w:pPr>
            <w:r w:rsidRPr="00F818F8">
              <w:rPr>
                <w:color w:val="1D1F1D"/>
                <w:spacing w:val="-2"/>
                <w:w w:val="105"/>
                <w:szCs w:val="22"/>
              </w:rPr>
              <w:t>135,5</w:t>
            </w:r>
          </w:p>
        </w:tc>
      </w:tr>
      <w:tr w:rsidR="0058475F" w:rsidRPr="00F818F8" w14:paraId="276A765A" w14:textId="77777777" w:rsidTr="000911F2">
        <w:trPr>
          <w:trHeight w:val="20"/>
        </w:trPr>
        <w:tc>
          <w:tcPr>
            <w:tcW w:w="543" w:type="dxa"/>
            <w:vAlign w:val="center"/>
          </w:tcPr>
          <w:p w14:paraId="5D6F6B39" w14:textId="77777777" w:rsidR="0058475F" w:rsidRPr="00F818F8" w:rsidRDefault="0058475F" w:rsidP="00F85FBF">
            <w:pPr>
              <w:pStyle w:val="TableParagraph"/>
              <w:spacing w:line="262" w:lineRule="exact"/>
              <w:jc w:val="center"/>
              <w:rPr>
                <w:szCs w:val="22"/>
              </w:rPr>
            </w:pPr>
            <w:r w:rsidRPr="00F818F8">
              <w:rPr>
                <w:color w:val="1D1F1D"/>
                <w:w w:val="109"/>
                <w:szCs w:val="22"/>
              </w:rPr>
              <w:t>3</w:t>
            </w:r>
          </w:p>
        </w:tc>
        <w:tc>
          <w:tcPr>
            <w:tcW w:w="4565" w:type="dxa"/>
            <w:vAlign w:val="center"/>
          </w:tcPr>
          <w:p w14:paraId="16716471" w14:textId="77777777" w:rsidR="0058475F" w:rsidRPr="00F818F8" w:rsidRDefault="0058475F" w:rsidP="00F85FBF">
            <w:pPr>
              <w:pStyle w:val="TableParagraph"/>
              <w:rPr>
                <w:szCs w:val="22"/>
              </w:rPr>
            </w:pPr>
            <w:r w:rsidRPr="00F818F8">
              <w:rPr>
                <w:color w:val="1D1F1D"/>
                <w:spacing w:val="-2"/>
                <w:w w:val="105"/>
                <w:szCs w:val="22"/>
              </w:rPr>
              <w:t>Подключенная</w:t>
            </w:r>
            <w:r w:rsidRPr="00F818F8">
              <w:rPr>
                <w:color w:val="1D1F1D"/>
                <w:spacing w:val="14"/>
                <w:w w:val="105"/>
                <w:szCs w:val="22"/>
              </w:rPr>
              <w:t xml:space="preserve"> </w:t>
            </w:r>
            <w:r w:rsidRPr="00F818F8">
              <w:rPr>
                <w:color w:val="1D1F1D"/>
                <w:spacing w:val="-2"/>
                <w:w w:val="105"/>
                <w:szCs w:val="22"/>
              </w:rPr>
              <w:t>тепловая</w:t>
            </w:r>
            <w:r w:rsidRPr="00F818F8">
              <w:rPr>
                <w:color w:val="1D1F1D"/>
                <w:spacing w:val="-1"/>
                <w:w w:val="105"/>
                <w:szCs w:val="22"/>
              </w:rPr>
              <w:t xml:space="preserve"> </w:t>
            </w:r>
            <w:r w:rsidRPr="00F818F8">
              <w:rPr>
                <w:color w:val="1D1F1D"/>
                <w:spacing w:val="-2"/>
                <w:w w:val="105"/>
                <w:szCs w:val="22"/>
              </w:rPr>
              <w:t>нагрузка</w:t>
            </w:r>
          </w:p>
        </w:tc>
        <w:tc>
          <w:tcPr>
            <w:tcW w:w="1842" w:type="dxa"/>
            <w:vAlign w:val="center"/>
          </w:tcPr>
          <w:p w14:paraId="17270AC3" w14:textId="77777777" w:rsidR="0058475F" w:rsidRPr="00F818F8" w:rsidRDefault="0058475F" w:rsidP="00F85FBF">
            <w:pPr>
              <w:pStyle w:val="TableParagraph"/>
              <w:jc w:val="center"/>
              <w:rPr>
                <w:szCs w:val="22"/>
              </w:rPr>
            </w:pPr>
            <w:r w:rsidRPr="00F818F8">
              <w:rPr>
                <w:color w:val="1D1F1D"/>
                <w:spacing w:val="-2"/>
                <w:w w:val="105"/>
                <w:szCs w:val="22"/>
              </w:rPr>
              <w:t>Гкал/ч</w:t>
            </w:r>
          </w:p>
        </w:tc>
        <w:tc>
          <w:tcPr>
            <w:tcW w:w="1843" w:type="dxa"/>
            <w:vAlign w:val="center"/>
          </w:tcPr>
          <w:p w14:paraId="4FD487CC" w14:textId="77777777" w:rsidR="0058475F" w:rsidRPr="00F818F8" w:rsidRDefault="0058475F" w:rsidP="00F85FBF">
            <w:pPr>
              <w:pStyle w:val="TableParagraph"/>
              <w:jc w:val="center"/>
              <w:rPr>
                <w:szCs w:val="22"/>
              </w:rPr>
            </w:pPr>
            <w:r w:rsidRPr="00F818F8">
              <w:rPr>
                <w:color w:val="1D1F1D"/>
                <w:spacing w:val="-2"/>
                <w:w w:val="105"/>
                <w:szCs w:val="22"/>
              </w:rPr>
              <w:t>101,7</w:t>
            </w:r>
          </w:p>
        </w:tc>
      </w:tr>
      <w:tr w:rsidR="0058475F" w:rsidRPr="00F818F8" w14:paraId="533E70B8" w14:textId="77777777" w:rsidTr="000911F2">
        <w:trPr>
          <w:trHeight w:val="20"/>
        </w:trPr>
        <w:tc>
          <w:tcPr>
            <w:tcW w:w="543" w:type="dxa"/>
            <w:vAlign w:val="center"/>
          </w:tcPr>
          <w:p w14:paraId="3A4B1AFC" w14:textId="77777777" w:rsidR="0058475F" w:rsidRPr="00F818F8" w:rsidRDefault="0058475F" w:rsidP="00F85FBF">
            <w:pPr>
              <w:pStyle w:val="TableParagraph"/>
              <w:spacing w:line="220" w:lineRule="exact"/>
              <w:jc w:val="center"/>
              <w:rPr>
                <w:szCs w:val="22"/>
              </w:rPr>
            </w:pPr>
            <w:r w:rsidRPr="00F818F8">
              <w:rPr>
                <w:color w:val="1D1F1D"/>
                <w:w w:val="110"/>
                <w:szCs w:val="22"/>
              </w:rPr>
              <w:t>4</w:t>
            </w:r>
          </w:p>
        </w:tc>
        <w:tc>
          <w:tcPr>
            <w:tcW w:w="4565" w:type="dxa"/>
            <w:vAlign w:val="center"/>
          </w:tcPr>
          <w:p w14:paraId="6E57098A" w14:textId="77777777" w:rsidR="0058475F" w:rsidRPr="00F818F8" w:rsidRDefault="0058475F" w:rsidP="00F85FBF">
            <w:pPr>
              <w:pStyle w:val="TableParagraph"/>
              <w:spacing w:line="220" w:lineRule="exact"/>
              <w:rPr>
                <w:szCs w:val="22"/>
              </w:rPr>
            </w:pPr>
            <w:r w:rsidRPr="00F818F8">
              <w:rPr>
                <w:color w:val="1D1F1D"/>
                <w:w w:val="105"/>
                <w:szCs w:val="22"/>
              </w:rPr>
              <w:t>Тепловая</w:t>
            </w:r>
            <w:r w:rsidRPr="00F818F8">
              <w:rPr>
                <w:color w:val="1D1F1D"/>
                <w:spacing w:val="-16"/>
                <w:w w:val="105"/>
                <w:szCs w:val="22"/>
              </w:rPr>
              <w:t xml:space="preserve"> </w:t>
            </w:r>
            <w:r w:rsidRPr="00F818F8">
              <w:rPr>
                <w:color w:val="1D1F1D"/>
                <w:w w:val="105"/>
                <w:szCs w:val="22"/>
              </w:rPr>
              <w:t>мощность</w:t>
            </w:r>
            <w:r w:rsidRPr="00F818F8">
              <w:rPr>
                <w:color w:val="1D1F1D"/>
                <w:spacing w:val="-6"/>
                <w:w w:val="105"/>
                <w:szCs w:val="22"/>
              </w:rPr>
              <w:t xml:space="preserve"> </w:t>
            </w:r>
            <w:r w:rsidRPr="00F818F8">
              <w:rPr>
                <w:color w:val="1D1F1D"/>
                <w:spacing w:val="-4"/>
                <w:w w:val="105"/>
                <w:szCs w:val="22"/>
              </w:rPr>
              <w:t>НЕТТО</w:t>
            </w:r>
          </w:p>
        </w:tc>
        <w:tc>
          <w:tcPr>
            <w:tcW w:w="1842" w:type="dxa"/>
            <w:vAlign w:val="center"/>
          </w:tcPr>
          <w:p w14:paraId="1C15E4BA" w14:textId="77777777" w:rsidR="0058475F" w:rsidRPr="00F818F8" w:rsidRDefault="0058475F" w:rsidP="00F85FBF">
            <w:pPr>
              <w:pStyle w:val="TableParagraph"/>
              <w:spacing w:line="220" w:lineRule="exact"/>
              <w:jc w:val="center"/>
              <w:rPr>
                <w:szCs w:val="22"/>
              </w:rPr>
            </w:pPr>
            <w:r w:rsidRPr="00F818F8">
              <w:rPr>
                <w:color w:val="1D1F1D"/>
                <w:spacing w:val="-2"/>
                <w:w w:val="105"/>
                <w:szCs w:val="22"/>
              </w:rPr>
              <w:t>Гкал/ч</w:t>
            </w:r>
          </w:p>
        </w:tc>
        <w:tc>
          <w:tcPr>
            <w:tcW w:w="1843" w:type="dxa"/>
            <w:vAlign w:val="center"/>
          </w:tcPr>
          <w:p w14:paraId="0EF47523" w14:textId="77777777" w:rsidR="0058475F" w:rsidRPr="00F818F8" w:rsidRDefault="0058475F" w:rsidP="00F85FBF">
            <w:pPr>
              <w:pStyle w:val="TableParagraph"/>
              <w:jc w:val="center"/>
              <w:rPr>
                <w:szCs w:val="22"/>
              </w:rPr>
            </w:pPr>
          </w:p>
        </w:tc>
      </w:tr>
      <w:tr w:rsidR="0058475F" w:rsidRPr="00F818F8" w14:paraId="31E6D554" w14:textId="77777777" w:rsidTr="000911F2">
        <w:trPr>
          <w:trHeight w:val="20"/>
        </w:trPr>
        <w:tc>
          <w:tcPr>
            <w:tcW w:w="543" w:type="dxa"/>
            <w:vAlign w:val="center"/>
          </w:tcPr>
          <w:p w14:paraId="1D7714BE" w14:textId="77777777" w:rsidR="0058475F" w:rsidRPr="00F818F8" w:rsidRDefault="0058475F" w:rsidP="00F85FBF">
            <w:pPr>
              <w:pStyle w:val="TableParagraph"/>
              <w:spacing w:line="219" w:lineRule="exact"/>
              <w:jc w:val="center"/>
              <w:rPr>
                <w:szCs w:val="22"/>
              </w:rPr>
            </w:pPr>
            <w:r w:rsidRPr="00F818F8">
              <w:rPr>
                <w:color w:val="080808"/>
                <w:w w:val="106"/>
                <w:szCs w:val="22"/>
              </w:rPr>
              <w:t>5</w:t>
            </w:r>
          </w:p>
        </w:tc>
        <w:tc>
          <w:tcPr>
            <w:tcW w:w="4565" w:type="dxa"/>
            <w:vAlign w:val="center"/>
          </w:tcPr>
          <w:p w14:paraId="7C6384F4" w14:textId="77777777" w:rsidR="0058475F" w:rsidRPr="00F818F8" w:rsidRDefault="0058475F" w:rsidP="00F85FBF">
            <w:pPr>
              <w:pStyle w:val="TableParagraph"/>
              <w:spacing w:line="233" w:lineRule="exact"/>
              <w:rPr>
                <w:szCs w:val="22"/>
              </w:rPr>
            </w:pPr>
            <w:r w:rsidRPr="00F818F8">
              <w:rPr>
                <w:color w:val="1D1F1D"/>
                <w:szCs w:val="22"/>
              </w:rPr>
              <w:t>Резерв</w:t>
            </w:r>
            <w:r w:rsidRPr="00F818F8">
              <w:rPr>
                <w:color w:val="1D1F1D"/>
                <w:szCs w:val="22"/>
                <w:lang w:val="ru-RU"/>
              </w:rPr>
              <w:t xml:space="preserve"> </w:t>
            </w:r>
            <w:r w:rsidRPr="00F818F8">
              <w:rPr>
                <w:color w:val="1D1F1D"/>
                <w:szCs w:val="22"/>
              </w:rPr>
              <w:t>(+)</w:t>
            </w:r>
            <w:r w:rsidRPr="00F818F8">
              <w:rPr>
                <w:color w:val="1D1F1D"/>
                <w:spacing w:val="38"/>
                <w:szCs w:val="22"/>
              </w:rPr>
              <w:t xml:space="preserve"> </w:t>
            </w:r>
            <w:r w:rsidRPr="00F818F8">
              <w:rPr>
                <w:color w:val="1D1F1D"/>
                <w:szCs w:val="22"/>
              </w:rPr>
              <w:t>/</w:t>
            </w:r>
            <w:r w:rsidRPr="00F818F8">
              <w:rPr>
                <w:color w:val="1D1F1D"/>
                <w:spacing w:val="22"/>
                <w:szCs w:val="22"/>
              </w:rPr>
              <w:t xml:space="preserve"> </w:t>
            </w:r>
            <w:r w:rsidRPr="00F818F8">
              <w:rPr>
                <w:color w:val="1D1F1D"/>
                <w:szCs w:val="22"/>
              </w:rPr>
              <w:t>дефицит</w:t>
            </w:r>
            <w:r w:rsidRPr="00F818F8">
              <w:rPr>
                <w:color w:val="1D1F1D"/>
                <w:szCs w:val="22"/>
                <w:lang w:val="ru-RU"/>
              </w:rPr>
              <w:t xml:space="preserve"> </w:t>
            </w:r>
            <w:r w:rsidRPr="00F818F8">
              <w:rPr>
                <w:color w:val="1D1F1D"/>
                <w:szCs w:val="22"/>
              </w:rPr>
              <w:t>(-</w:t>
            </w:r>
            <w:r w:rsidRPr="00F818F8">
              <w:rPr>
                <w:color w:val="1D1F1D"/>
                <w:spacing w:val="-10"/>
                <w:szCs w:val="22"/>
              </w:rPr>
              <w:t>)</w:t>
            </w:r>
          </w:p>
        </w:tc>
        <w:tc>
          <w:tcPr>
            <w:tcW w:w="1842" w:type="dxa"/>
            <w:vAlign w:val="center"/>
          </w:tcPr>
          <w:p w14:paraId="10F06CDE" w14:textId="77777777" w:rsidR="0058475F" w:rsidRPr="00F818F8" w:rsidRDefault="0058475F" w:rsidP="00F85FBF">
            <w:pPr>
              <w:pStyle w:val="TableParagraph"/>
              <w:spacing w:line="223" w:lineRule="exact"/>
              <w:jc w:val="center"/>
              <w:rPr>
                <w:szCs w:val="22"/>
              </w:rPr>
            </w:pPr>
            <w:r w:rsidRPr="00F818F8">
              <w:rPr>
                <w:color w:val="1D1F1D"/>
                <w:spacing w:val="-2"/>
                <w:w w:val="105"/>
                <w:szCs w:val="22"/>
              </w:rPr>
              <w:t>Гкал/ч</w:t>
            </w:r>
          </w:p>
        </w:tc>
        <w:tc>
          <w:tcPr>
            <w:tcW w:w="1843" w:type="dxa"/>
            <w:vAlign w:val="center"/>
          </w:tcPr>
          <w:p w14:paraId="728D4D99" w14:textId="77777777" w:rsidR="0058475F" w:rsidRPr="00F818F8" w:rsidRDefault="0058475F" w:rsidP="00F85FBF">
            <w:pPr>
              <w:pStyle w:val="TableParagraph"/>
              <w:jc w:val="center"/>
              <w:rPr>
                <w:szCs w:val="22"/>
              </w:rPr>
            </w:pPr>
          </w:p>
        </w:tc>
      </w:tr>
      <w:tr w:rsidR="0058475F" w:rsidRPr="00F818F8" w14:paraId="0BF4D669" w14:textId="77777777" w:rsidTr="000911F2">
        <w:trPr>
          <w:trHeight w:val="20"/>
        </w:trPr>
        <w:tc>
          <w:tcPr>
            <w:tcW w:w="543" w:type="dxa"/>
            <w:vAlign w:val="center"/>
          </w:tcPr>
          <w:p w14:paraId="7F92BCF8" w14:textId="77777777" w:rsidR="0058475F" w:rsidRPr="00F818F8" w:rsidRDefault="0058475F" w:rsidP="00F85FBF">
            <w:pPr>
              <w:pStyle w:val="TableParagraph"/>
              <w:jc w:val="center"/>
              <w:rPr>
                <w:szCs w:val="22"/>
              </w:rPr>
            </w:pPr>
            <w:r w:rsidRPr="00F818F8">
              <w:rPr>
                <w:color w:val="1D1F1D"/>
                <w:w w:val="108"/>
                <w:szCs w:val="22"/>
              </w:rPr>
              <w:t>6</w:t>
            </w:r>
          </w:p>
        </w:tc>
        <w:tc>
          <w:tcPr>
            <w:tcW w:w="4565" w:type="dxa"/>
            <w:vAlign w:val="center"/>
          </w:tcPr>
          <w:p w14:paraId="3B6884E8" w14:textId="77777777" w:rsidR="0058475F" w:rsidRPr="00F818F8" w:rsidRDefault="0058475F" w:rsidP="00F85FBF">
            <w:pPr>
              <w:pStyle w:val="TableParagraph"/>
              <w:rPr>
                <w:szCs w:val="22"/>
              </w:rPr>
            </w:pPr>
            <w:r w:rsidRPr="00F818F8">
              <w:rPr>
                <w:color w:val="1D1F1D"/>
                <w:w w:val="105"/>
                <w:szCs w:val="22"/>
              </w:rPr>
              <w:t>Выработка</w:t>
            </w:r>
            <w:r w:rsidRPr="00F818F8">
              <w:rPr>
                <w:color w:val="1D1F1D"/>
                <w:spacing w:val="-4"/>
                <w:w w:val="105"/>
                <w:szCs w:val="22"/>
              </w:rPr>
              <w:t xml:space="preserve"> </w:t>
            </w:r>
            <w:r w:rsidRPr="00F818F8">
              <w:rPr>
                <w:color w:val="1D1F1D"/>
                <w:w w:val="105"/>
                <w:szCs w:val="22"/>
              </w:rPr>
              <w:t>тепловой</w:t>
            </w:r>
            <w:r w:rsidRPr="00F818F8">
              <w:rPr>
                <w:color w:val="1D1F1D"/>
                <w:spacing w:val="-11"/>
                <w:w w:val="105"/>
                <w:szCs w:val="22"/>
              </w:rPr>
              <w:t xml:space="preserve"> </w:t>
            </w:r>
            <w:r w:rsidRPr="00F818F8">
              <w:rPr>
                <w:color w:val="1D1F1D"/>
                <w:spacing w:val="-2"/>
                <w:w w:val="105"/>
                <w:szCs w:val="22"/>
              </w:rPr>
              <w:t>энергии</w:t>
            </w:r>
          </w:p>
        </w:tc>
        <w:tc>
          <w:tcPr>
            <w:tcW w:w="1842" w:type="dxa"/>
            <w:vAlign w:val="center"/>
          </w:tcPr>
          <w:p w14:paraId="33BF9A37" w14:textId="77777777" w:rsidR="0058475F" w:rsidRPr="00F818F8" w:rsidRDefault="0058475F" w:rsidP="00F85FBF">
            <w:pPr>
              <w:pStyle w:val="TableParagraph"/>
              <w:jc w:val="center"/>
              <w:rPr>
                <w:szCs w:val="22"/>
              </w:rPr>
            </w:pPr>
            <w:r w:rsidRPr="00F818F8">
              <w:rPr>
                <w:color w:val="1D1F1D"/>
                <w:spacing w:val="-4"/>
                <w:w w:val="105"/>
                <w:szCs w:val="22"/>
              </w:rPr>
              <w:t>Гкал</w:t>
            </w:r>
          </w:p>
        </w:tc>
        <w:tc>
          <w:tcPr>
            <w:tcW w:w="1843" w:type="dxa"/>
            <w:vAlign w:val="center"/>
          </w:tcPr>
          <w:p w14:paraId="588BF2F7" w14:textId="77777777" w:rsidR="0058475F" w:rsidRPr="00F818F8" w:rsidRDefault="0058475F" w:rsidP="00F85FBF">
            <w:pPr>
              <w:pStyle w:val="TableParagraph"/>
              <w:jc w:val="center"/>
              <w:rPr>
                <w:szCs w:val="22"/>
              </w:rPr>
            </w:pPr>
            <w:r w:rsidRPr="00F818F8">
              <w:rPr>
                <w:color w:val="1D1F1D"/>
                <w:w w:val="105"/>
                <w:szCs w:val="22"/>
              </w:rPr>
              <w:t>222</w:t>
            </w:r>
            <w:r w:rsidRPr="00F818F8">
              <w:rPr>
                <w:color w:val="1D1F1D"/>
                <w:spacing w:val="-6"/>
                <w:w w:val="105"/>
                <w:szCs w:val="22"/>
              </w:rPr>
              <w:t xml:space="preserve"> </w:t>
            </w:r>
            <w:r w:rsidRPr="00F818F8">
              <w:rPr>
                <w:color w:val="1D1F1D"/>
                <w:spacing w:val="-4"/>
                <w:w w:val="105"/>
                <w:szCs w:val="22"/>
              </w:rPr>
              <w:t>385,5</w:t>
            </w:r>
          </w:p>
        </w:tc>
      </w:tr>
      <w:tr w:rsidR="0058475F" w:rsidRPr="00F818F8" w14:paraId="67E16E62" w14:textId="77777777" w:rsidTr="000911F2">
        <w:trPr>
          <w:trHeight w:val="20"/>
        </w:trPr>
        <w:tc>
          <w:tcPr>
            <w:tcW w:w="543" w:type="dxa"/>
            <w:vAlign w:val="center"/>
          </w:tcPr>
          <w:p w14:paraId="4AD2241B" w14:textId="77777777" w:rsidR="0058475F" w:rsidRPr="00F818F8" w:rsidRDefault="0058475F" w:rsidP="00F85FBF">
            <w:pPr>
              <w:pStyle w:val="TableParagraph"/>
              <w:spacing w:line="256" w:lineRule="exact"/>
              <w:jc w:val="center"/>
              <w:rPr>
                <w:szCs w:val="22"/>
              </w:rPr>
            </w:pPr>
            <w:r w:rsidRPr="00F818F8">
              <w:rPr>
                <w:color w:val="080808"/>
                <w:w w:val="104"/>
                <w:szCs w:val="22"/>
              </w:rPr>
              <w:t>7</w:t>
            </w:r>
          </w:p>
        </w:tc>
        <w:tc>
          <w:tcPr>
            <w:tcW w:w="4565" w:type="dxa"/>
            <w:vAlign w:val="center"/>
          </w:tcPr>
          <w:p w14:paraId="7ABFEEDB" w14:textId="77777777" w:rsidR="0058475F" w:rsidRPr="00F818F8" w:rsidRDefault="0058475F" w:rsidP="00F85FBF">
            <w:pPr>
              <w:pStyle w:val="TableParagraph"/>
              <w:spacing w:line="256" w:lineRule="exact"/>
              <w:rPr>
                <w:szCs w:val="22"/>
              </w:rPr>
            </w:pPr>
            <w:r w:rsidRPr="00F818F8">
              <w:rPr>
                <w:color w:val="1D1F1D"/>
                <w:w w:val="105"/>
                <w:szCs w:val="22"/>
              </w:rPr>
              <w:t>Расход</w:t>
            </w:r>
            <w:r w:rsidRPr="00F818F8">
              <w:rPr>
                <w:color w:val="1D1F1D"/>
                <w:spacing w:val="-16"/>
                <w:w w:val="105"/>
                <w:szCs w:val="22"/>
              </w:rPr>
              <w:t xml:space="preserve"> </w:t>
            </w:r>
            <w:r w:rsidRPr="00F818F8">
              <w:rPr>
                <w:color w:val="1D1F1D"/>
                <w:w w:val="105"/>
                <w:szCs w:val="22"/>
              </w:rPr>
              <w:t>на</w:t>
            </w:r>
            <w:r w:rsidRPr="00F818F8">
              <w:rPr>
                <w:color w:val="1D1F1D"/>
                <w:spacing w:val="-15"/>
                <w:w w:val="105"/>
                <w:szCs w:val="22"/>
              </w:rPr>
              <w:t xml:space="preserve"> </w:t>
            </w:r>
            <w:r w:rsidRPr="00F818F8">
              <w:rPr>
                <w:color w:val="1D1F1D"/>
                <w:w w:val="105"/>
                <w:szCs w:val="22"/>
              </w:rPr>
              <w:t xml:space="preserve">собственные </w:t>
            </w:r>
            <w:r w:rsidRPr="00F818F8">
              <w:rPr>
                <w:color w:val="1D1F1D"/>
                <w:spacing w:val="-2"/>
                <w:w w:val="105"/>
                <w:szCs w:val="22"/>
              </w:rPr>
              <w:t>нvжды</w:t>
            </w:r>
          </w:p>
        </w:tc>
        <w:tc>
          <w:tcPr>
            <w:tcW w:w="1842" w:type="dxa"/>
            <w:vAlign w:val="center"/>
          </w:tcPr>
          <w:p w14:paraId="303B399A" w14:textId="77777777" w:rsidR="0058475F" w:rsidRPr="00F818F8" w:rsidRDefault="0058475F" w:rsidP="00F85FBF">
            <w:pPr>
              <w:pStyle w:val="TableParagraph"/>
              <w:spacing w:line="261" w:lineRule="exact"/>
              <w:jc w:val="center"/>
              <w:rPr>
                <w:szCs w:val="22"/>
              </w:rPr>
            </w:pPr>
            <w:r w:rsidRPr="00F818F8">
              <w:rPr>
                <w:color w:val="1D1F1D"/>
                <w:spacing w:val="-4"/>
                <w:w w:val="105"/>
                <w:szCs w:val="22"/>
              </w:rPr>
              <w:t>Гкал</w:t>
            </w:r>
          </w:p>
        </w:tc>
        <w:tc>
          <w:tcPr>
            <w:tcW w:w="1843" w:type="dxa"/>
            <w:vAlign w:val="center"/>
          </w:tcPr>
          <w:p w14:paraId="6B1D8E1A" w14:textId="77777777" w:rsidR="0058475F" w:rsidRPr="00F818F8" w:rsidRDefault="0058475F" w:rsidP="00F85FBF">
            <w:pPr>
              <w:pStyle w:val="TableParagraph"/>
              <w:spacing w:line="261" w:lineRule="exact"/>
              <w:jc w:val="center"/>
              <w:rPr>
                <w:szCs w:val="22"/>
              </w:rPr>
            </w:pPr>
            <w:r w:rsidRPr="00F818F8">
              <w:rPr>
                <w:color w:val="1D1F1D"/>
                <w:w w:val="105"/>
                <w:szCs w:val="22"/>
              </w:rPr>
              <w:t>11</w:t>
            </w:r>
            <w:r w:rsidRPr="00F818F8">
              <w:rPr>
                <w:color w:val="1D1F1D"/>
                <w:spacing w:val="-1"/>
                <w:w w:val="105"/>
                <w:szCs w:val="22"/>
              </w:rPr>
              <w:t xml:space="preserve"> </w:t>
            </w:r>
            <w:r w:rsidRPr="00F818F8">
              <w:rPr>
                <w:color w:val="080808"/>
                <w:spacing w:val="-2"/>
                <w:w w:val="105"/>
                <w:szCs w:val="22"/>
              </w:rPr>
              <w:t>768,0</w:t>
            </w:r>
          </w:p>
        </w:tc>
      </w:tr>
      <w:tr w:rsidR="0058475F" w:rsidRPr="00F818F8" w14:paraId="4F4AC1FB" w14:textId="77777777" w:rsidTr="000911F2">
        <w:trPr>
          <w:trHeight w:val="20"/>
        </w:trPr>
        <w:tc>
          <w:tcPr>
            <w:tcW w:w="543" w:type="dxa"/>
            <w:vAlign w:val="center"/>
          </w:tcPr>
          <w:p w14:paraId="4E549804" w14:textId="77777777" w:rsidR="0058475F" w:rsidRPr="00F818F8" w:rsidRDefault="0058475F" w:rsidP="00F85FBF">
            <w:pPr>
              <w:pStyle w:val="TableParagraph"/>
              <w:spacing w:line="251" w:lineRule="exact"/>
              <w:jc w:val="center"/>
              <w:rPr>
                <w:szCs w:val="22"/>
              </w:rPr>
            </w:pPr>
            <w:r w:rsidRPr="00F818F8">
              <w:rPr>
                <w:color w:val="1D1F1D"/>
                <w:w w:val="107"/>
                <w:szCs w:val="22"/>
              </w:rPr>
              <w:t>8</w:t>
            </w:r>
          </w:p>
        </w:tc>
        <w:tc>
          <w:tcPr>
            <w:tcW w:w="4565" w:type="dxa"/>
            <w:vAlign w:val="center"/>
          </w:tcPr>
          <w:p w14:paraId="1E58B94E" w14:textId="77777777" w:rsidR="0058475F" w:rsidRPr="00F818F8" w:rsidRDefault="0058475F" w:rsidP="00F85FBF">
            <w:pPr>
              <w:pStyle w:val="TableParagraph"/>
              <w:spacing w:line="251" w:lineRule="exact"/>
              <w:rPr>
                <w:szCs w:val="22"/>
              </w:rPr>
            </w:pPr>
            <w:r w:rsidRPr="00F818F8">
              <w:rPr>
                <w:color w:val="1D1F1D"/>
                <w:w w:val="105"/>
                <w:szCs w:val="22"/>
              </w:rPr>
              <w:t>Отпуск</w:t>
            </w:r>
            <w:r w:rsidRPr="00F818F8">
              <w:rPr>
                <w:color w:val="1D1F1D"/>
                <w:spacing w:val="-1"/>
                <w:w w:val="105"/>
                <w:szCs w:val="22"/>
              </w:rPr>
              <w:t xml:space="preserve"> </w:t>
            </w:r>
            <w:r w:rsidRPr="00F818F8">
              <w:rPr>
                <w:color w:val="1D1F1D"/>
                <w:w w:val="105"/>
                <w:szCs w:val="22"/>
              </w:rPr>
              <w:t>в</w:t>
            </w:r>
            <w:r w:rsidRPr="00F818F8">
              <w:rPr>
                <w:color w:val="1D1F1D"/>
                <w:spacing w:val="-10"/>
                <w:w w:val="105"/>
                <w:szCs w:val="22"/>
              </w:rPr>
              <w:t xml:space="preserve"> </w:t>
            </w:r>
            <w:r w:rsidRPr="00F818F8">
              <w:rPr>
                <w:color w:val="1D1F1D"/>
                <w:spacing w:val="-4"/>
                <w:w w:val="105"/>
                <w:szCs w:val="22"/>
              </w:rPr>
              <w:t>сеть</w:t>
            </w:r>
          </w:p>
        </w:tc>
        <w:tc>
          <w:tcPr>
            <w:tcW w:w="1842" w:type="dxa"/>
            <w:vAlign w:val="center"/>
          </w:tcPr>
          <w:p w14:paraId="4CC9B5BC" w14:textId="77777777" w:rsidR="0058475F" w:rsidRPr="00F818F8" w:rsidRDefault="0058475F" w:rsidP="00F85FBF">
            <w:pPr>
              <w:pStyle w:val="TableParagraph"/>
              <w:spacing w:line="256" w:lineRule="exact"/>
              <w:jc w:val="center"/>
              <w:rPr>
                <w:szCs w:val="22"/>
              </w:rPr>
            </w:pPr>
            <w:r w:rsidRPr="00F818F8">
              <w:rPr>
                <w:color w:val="1D1F1D"/>
                <w:spacing w:val="-4"/>
                <w:w w:val="105"/>
                <w:szCs w:val="22"/>
              </w:rPr>
              <w:t>Гкал</w:t>
            </w:r>
          </w:p>
        </w:tc>
        <w:tc>
          <w:tcPr>
            <w:tcW w:w="1843" w:type="dxa"/>
            <w:vAlign w:val="center"/>
          </w:tcPr>
          <w:p w14:paraId="714DC350" w14:textId="77777777" w:rsidR="0058475F" w:rsidRPr="00F818F8" w:rsidRDefault="0058475F" w:rsidP="00F85FBF">
            <w:pPr>
              <w:pStyle w:val="TableParagraph"/>
              <w:spacing w:line="261" w:lineRule="exact"/>
              <w:jc w:val="center"/>
              <w:rPr>
                <w:szCs w:val="22"/>
              </w:rPr>
            </w:pPr>
            <w:r w:rsidRPr="00F818F8">
              <w:rPr>
                <w:color w:val="1D1F1D"/>
                <w:w w:val="105"/>
                <w:szCs w:val="22"/>
              </w:rPr>
              <w:t>210</w:t>
            </w:r>
            <w:r w:rsidRPr="00F818F8">
              <w:rPr>
                <w:color w:val="1D1F1D"/>
                <w:spacing w:val="-6"/>
                <w:w w:val="105"/>
                <w:szCs w:val="22"/>
              </w:rPr>
              <w:t xml:space="preserve"> </w:t>
            </w:r>
            <w:r w:rsidRPr="00F818F8">
              <w:rPr>
                <w:color w:val="1D1F1D"/>
                <w:spacing w:val="-4"/>
                <w:w w:val="105"/>
                <w:szCs w:val="22"/>
              </w:rPr>
              <w:t>617,5</w:t>
            </w:r>
          </w:p>
        </w:tc>
      </w:tr>
      <w:tr w:rsidR="0058475F" w:rsidRPr="00F818F8" w14:paraId="4C57F274" w14:textId="77777777" w:rsidTr="000911F2">
        <w:trPr>
          <w:trHeight w:val="20"/>
        </w:trPr>
        <w:tc>
          <w:tcPr>
            <w:tcW w:w="543" w:type="dxa"/>
            <w:vAlign w:val="center"/>
          </w:tcPr>
          <w:p w14:paraId="0200A602" w14:textId="77777777" w:rsidR="0058475F" w:rsidRPr="00F818F8" w:rsidRDefault="0058475F" w:rsidP="00F85FBF">
            <w:pPr>
              <w:pStyle w:val="TableParagraph"/>
              <w:spacing w:line="229" w:lineRule="exact"/>
              <w:jc w:val="center"/>
              <w:rPr>
                <w:szCs w:val="22"/>
              </w:rPr>
            </w:pPr>
            <w:r w:rsidRPr="00F818F8">
              <w:rPr>
                <w:color w:val="1D1F1D"/>
                <w:w w:val="108"/>
                <w:szCs w:val="22"/>
              </w:rPr>
              <w:t>9</w:t>
            </w:r>
          </w:p>
        </w:tc>
        <w:tc>
          <w:tcPr>
            <w:tcW w:w="4565" w:type="dxa"/>
            <w:vAlign w:val="center"/>
          </w:tcPr>
          <w:p w14:paraId="6DED5CD0" w14:textId="77777777" w:rsidR="0058475F" w:rsidRPr="00F818F8" w:rsidRDefault="0058475F" w:rsidP="00F85FBF">
            <w:pPr>
              <w:pStyle w:val="TableParagraph"/>
              <w:spacing w:line="229" w:lineRule="exact"/>
              <w:rPr>
                <w:szCs w:val="22"/>
              </w:rPr>
            </w:pPr>
            <w:r w:rsidRPr="00F818F8">
              <w:rPr>
                <w:color w:val="1D1F1D"/>
                <w:w w:val="105"/>
                <w:szCs w:val="22"/>
              </w:rPr>
              <w:t>Потери</w:t>
            </w:r>
            <w:r w:rsidRPr="00F818F8">
              <w:rPr>
                <w:color w:val="1D1F1D"/>
                <w:spacing w:val="2"/>
                <w:w w:val="105"/>
                <w:szCs w:val="22"/>
              </w:rPr>
              <w:t xml:space="preserve"> </w:t>
            </w:r>
            <w:r w:rsidRPr="00F818F8">
              <w:rPr>
                <w:color w:val="1D1F1D"/>
                <w:w w:val="105"/>
                <w:szCs w:val="22"/>
              </w:rPr>
              <w:t>в</w:t>
            </w:r>
            <w:r w:rsidRPr="00F818F8">
              <w:rPr>
                <w:color w:val="1D1F1D"/>
                <w:spacing w:val="-15"/>
                <w:w w:val="105"/>
                <w:szCs w:val="22"/>
              </w:rPr>
              <w:t xml:space="preserve"> </w:t>
            </w:r>
            <w:r w:rsidRPr="00F818F8">
              <w:rPr>
                <w:color w:val="1D1F1D"/>
                <w:spacing w:val="-4"/>
                <w:w w:val="105"/>
                <w:szCs w:val="22"/>
              </w:rPr>
              <w:t>сети</w:t>
            </w:r>
          </w:p>
        </w:tc>
        <w:tc>
          <w:tcPr>
            <w:tcW w:w="1842" w:type="dxa"/>
            <w:vAlign w:val="center"/>
          </w:tcPr>
          <w:p w14:paraId="460E7959" w14:textId="77777777" w:rsidR="0058475F" w:rsidRPr="00F818F8" w:rsidRDefault="0058475F" w:rsidP="00F85FBF">
            <w:pPr>
              <w:pStyle w:val="TableParagraph"/>
              <w:spacing w:line="229" w:lineRule="exact"/>
              <w:jc w:val="center"/>
              <w:rPr>
                <w:szCs w:val="22"/>
              </w:rPr>
            </w:pPr>
            <w:r w:rsidRPr="00F818F8">
              <w:rPr>
                <w:color w:val="1D1F1D"/>
                <w:spacing w:val="-4"/>
                <w:w w:val="105"/>
                <w:szCs w:val="22"/>
              </w:rPr>
              <w:t>Гкал</w:t>
            </w:r>
          </w:p>
        </w:tc>
        <w:tc>
          <w:tcPr>
            <w:tcW w:w="1843" w:type="dxa"/>
            <w:vAlign w:val="center"/>
          </w:tcPr>
          <w:p w14:paraId="34521763" w14:textId="77777777" w:rsidR="0058475F" w:rsidRPr="00F818F8" w:rsidRDefault="0058475F" w:rsidP="00F85FBF">
            <w:pPr>
              <w:pStyle w:val="TableParagraph"/>
              <w:spacing w:line="229" w:lineRule="exact"/>
              <w:jc w:val="center"/>
              <w:rPr>
                <w:szCs w:val="22"/>
              </w:rPr>
            </w:pPr>
            <w:r w:rsidRPr="00F818F8">
              <w:rPr>
                <w:color w:val="1D1F1D"/>
                <w:w w:val="105"/>
                <w:szCs w:val="22"/>
              </w:rPr>
              <w:t>17</w:t>
            </w:r>
            <w:r w:rsidRPr="00F818F8">
              <w:rPr>
                <w:color w:val="1D1F1D"/>
                <w:spacing w:val="-6"/>
                <w:w w:val="105"/>
                <w:szCs w:val="22"/>
              </w:rPr>
              <w:t xml:space="preserve"> </w:t>
            </w:r>
            <w:r w:rsidRPr="00F818F8">
              <w:rPr>
                <w:color w:val="1D1F1D"/>
                <w:spacing w:val="-2"/>
                <w:w w:val="105"/>
                <w:szCs w:val="22"/>
              </w:rPr>
              <w:t>406,3</w:t>
            </w:r>
          </w:p>
        </w:tc>
      </w:tr>
      <w:tr w:rsidR="0058475F" w:rsidRPr="00F818F8" w14:paraId="6EFE4D45" w14:textId="77777777" w:rsidTr="000911F2">
        <w:trPr>
          <w:trHeight w:val="20"/>
        </w:trPr>
        <w:tc>
          <w:tcPr>
            <w:tcW w:w="543" w:type="dxa"/>
            <w:vAlign w:val="center"/>
          </w:tcPr>
          <w:p w14:paraId="64FD1C89" w14:textId="77777777" w:rsidR="0058475F" w:rsidRPr="00F818F8" w:rsidRDefault="0058475F" w:rsidP="00F85FBF">
            <w:pPr>
              <w:pStyle w:val="TableParagraph"/>
              <w:jc w:val="center"/>
              <w:rPr>
                <w:szCs w:val="22"/>
              </w:rPr>
            </w:pPr>
            <w:r w:rsidRPr="00F818F8">
              <w:rPr>
                <w:color w:val="1D1F1D"/>
                <w:spacing w:val="-5"/>
                <w:w w:val="105"/>
                <w:szCs w:val="22"/>
              </w:rPr>
              <w:t>10</w:t>
            </w:r>
          </w:p>
        </w:tc>
        <w:tc>
          <w:tcPr>
            <w:tcW w:w="4565" w:type="dxa"/>
            <w:vAlign w:val="center"/>
          </w:tcPr>
          <w:p w14:paraId="5D3CB026" w14:textId="77777777" w:rsidR="0058475F" w:rsidRPr="00F818F8" w:rsidRDefault="0058475F" w:rsidP="00F85FBF">
            <w:pPr>
              <w:pStyle w:val="TableParagraph"/>
              <w:rPr>
                <w:szCs w:val="22"/>
                <w:lang w:val="ru-RU"/>
              </w:rPr>
            </w:pPr>
            <w:r w:rsidRPr="00F818F8">
              <w:rPr>
                <w:color w:val="1D1F1D"/>
                <w:w w:val="105"/>
                <w:szCs w:val="22"/>
                <w:lang w:val="ru-RU"/>
              </w:rPr>
              <w:t>Полезный</w:t>
            </w:r>
            <w:r w:rsidRPr="00F818F8">
              <w:rPr>
                <w:color w:val="1D1F1D"/>
                <w:spacing w:val="-3"/>
                <w:w w:val="105"/>
                <w:szCs w:val="22"/>
                <w:lang w:val="ru-RU"/>
              </w:rPr>
              <w:t xml:space="preserve"> </w:t>
            </w:r>
            <w:r w:rsidRPr="00F818F8">
              <w:rPr>
                <w:color w:val="1D1F1D"/>
                <w:w w:val="105"/>
                <w:szCs w:val="22"/>
                <w:lang w:val="ru-RU"/>
              </w:rPr>
              <w:t>отпуск,</w:t>
            </w:r>
            <w:r w:rsidRPr="00F818F8">
              <w:rPr>
                <w:color w:val="1D1F1D"/>
                <w:spacing w:val="-7"/>
                <w:w w:val="105"/>
                <w:szCs w:val="22"/>
                <w:lang w:val="ru-RU"/>
              </w:rPr>
              <w:t xml:space="preserve"> </w:t>
            </w:r>
            <w:r w:rsidRPr="00F818F8">
              <w:rPr>
                <w:color w:val="1D1F1D"/>
                <w:w w:val="105"/>
                <w:szCs w:val="22"/>
                <w:lang w:val="ru-RU"/>
              </w:rPr>
              <w:t>всего</w:t>
            </w:r>
            <w:r w:rsidRPr="00F818F8">
              <w:rPr>
                <w:color w:val="1D1F1D"/>
                <w:spacing w:val="-9"/>
                <w:w w:val="105"/>
                <w:szCs w:val="22"/>
                <w:lang w:val="ru-RU"/>
              </w:rPr>
              <w:t xml:space="preserve"> </w:t>
            </w:r>
            <w:r w:rsidRPr="00F818F8">
              <w:rPr>
                <w:color w:val="1D1F1D"/>
                <w:w w:val="105"/>
                <w:szCs w:val="22"/>
                <w:lang w:val="ru-RU"/>
              </w:rPr>
              <w:t>в</w:t>
            </w:r>
            <w:r w:rsidRPr="00F818F8">
              <w:rPr>
                <w:color w:val="1D1F1D"/>
                <w:spacing w:val="-15"/>
                <w:w w:val="105"/>
                <w:szCs w:val="22"/>
                <w:lang w:val="ru-RU"/>
              </w:rPr>
              <w:t xml:space="preserve"> </w:t>
            </w:r>
            <w:r w:rsidRPr="00F818F8">
              <w:rPr>
                <w:color w:val="1D1F1D"/>
                <w:spacing w:val="-2"/>
                <w:w w:val="105"/>
                <w:szCs w:val="22"/>
                <w:lang w:val="ru-RU"/>
              </w:rPr>
              <w:t>т.ч.:</w:t>
            </w:r>
          </w:p>
        </w:tc>
        <w:tc>
          <w:tcPr>
            <w:tcW w:w="1842" w:type="dxa"/>
            <w:vAlign w:val="center"/>
          </w:tcPr>
          <w:p w14:paraId="7C3E8FB9" w14:textId="77777777" w:rsidR="0058475F" w:rsidRPr="00F818F8" w:rsidRDefault="0058475F" w:rsidP="00F85FBF">
            <w:pPr>
              <w:pStyle w:val="TableParagraph"/>
              <w:jc w:val="center"/>
              <w:rPr>
                <w:szCs w:val="22"/>
              </w:rPr>
            </w:pPr>
            <w:r w:rsidRPr="00F818F8">
              <w:rPr>
                <w:color w:val="1D1F1D"/>
                <w:spacing w:val="-4"/>
                <w:w w:val="105"/>
                <w:szCs w:val="22"/>
              </w:rPr>
              <w:t>Гкал</w:t>
            </w:r>
          </w:p>
        </w:tc>
        <w:tc>
          <w:tcPr>
            <w:tcW w:w="1843" w:type="dxa"/>
            <w:vAlign w:val="center"/>
          </w:tcPr>
          <w:p w14:paraId="071C97F5" w14:textId="77777777" w:rsidR="0058475F" w:rsidRPr="00F818F8" w:rsidRDefault="0058475F" w:rsidP="00F85FBF">
            <w:pPr>
              <w:pStyle w:val="TableParagraph"/>
              <w:jc w:val="center"/>
              <w:rPr>
                <w:szCs w:val="22"/>
              </w:rPr>
            </w:pPr>
            <w:r w:rsidRPr="00F818F8">
              <w:rPr>
                <w:color w:val="1D1F1D"/>
                <w:w w:val="105"/>
                <w:szCs w:val="22"/>
              </w:rPr>
              <w:t>193</w:t>
            </w:r>
            <w:r w:rsidRPr="00F818F8">
              <w:rPr>
                <w:color w:val="1D1F1D"/>
                <w:spacing w:val="-3"/>
                <w:w w:val="105"/>
                <w:szCs w:val="22"/>
              </w:rPr>
              <w:t xml:space="preserve"> </w:t>
            </w:r>
            <w:r w:rsidRPr="00F818F8">
              <w:rPr>
                <w:color w:val="1D1F1D"/>
                <w:spacing w:val="-2"/>
                <w:w w:val="105"/>
                <w:szCs w:val="22"/>
              </w:rPr>
              <w:t>202,2</w:t>
            </w:r>
          </w:p>
        </w:tc>
      </w:tr>
      <w:tr w:rsidR="0058475F" w:rsidRPr="00F818F8" w14:paraId="3E866A8D" w14:textId="77777777" w:rsidTr="000911F2">
        <w:trPr>
          <w:trHeight w:val="20"/>
        </w:trPr>
        <w:tc>
          <w:tcPr>
            <w:tcW w:w="543" w:type="dxa"/>
            <w:vAlign w:val="center"/>
          </w:tcPr>
          <w:p w14:paraId="2CE743E8" w14:textId="77777777" w:rsidR="0058475F" w:rsidRPr="00F818F8" w:rsidRDefault="0058475F" w:rsidP="00F85FBF">
            <w:pPr>
              <w:pStyle w:val="TableParagraph"/>
              <w:spacing w:line="251" w:lineRule="exact"/>
              <w:jc w:val="center"/>
              <w:rPr>
                <w:szCs w:val="22"/>
              </w:rPr>
            </w:pPr>
            <w:r w:rsidRPr="00F818F8">
              <w:rPr>
                <w:color w:val="1D1F1D"/>
                <w:spacing w:val="-5"/>
                <w:szCs w:val="22"/>
              </w:rPr>
              <w:t>11</w:t>
            </w:r>
          </w:p>
        </w:tc>
        <w:tc>
          <w:tcPr>
            <w:tcW w:w="4565" w:type="dxa"/>
            <w:vAlign w:val="center"/>
          </w:tcPr>
          <w:p w14:paraId="3F24EE3A" w14:textId="77777777" w:rsidR="0058475F" w:rsidRPr="00F818F8" w:rsidRDefault="0058475F" w:rsidP="00F85FBF">
            <w:pPr>
              <w:pStyle w:val="TableParagraph"/>
              <w:spacing w:line="256" w:lineRule="exact"/>
              <w:jc w:val="right"/>
              <w:rPr>
                <w:szCs w:val="22"/>
              </w:rPr>
            </w:pPr>
            <w:r w:rsidRPr="00F818F8">
              <w:rPr>
                <w:color w:val="1D1F1D"/>
                <w:spacing w:val="-2"/>
                <w:w w:val="105"/>
                <w:szCs w:val="22"/>
              </w:rPr>
              <w:t>население</w:t>
            </w:r>
          </w:p>
        </w:tc>
        <w:tc>
          <w:tcPr>
            <w:tcW w:w="1842" w:type="dxa"/>
            <w:vAlign w:val="center"/>
          </w:tcPr>
          <w:p w14:paraId="06D403D6" w14:textId="77777777" w:rsidR="0058475F" w:rsidRPr="00F818F8" w:rsidRDefault="0058475F" w:rsidP="00F85FBF">
            <w:pPr>
              <w:pStyle w:val="TableParagraph"/>
              <w:spacing w:line="256" w:lineRule="exact"/>
              <w:jc w:val="center"/>
              <w:rPr>
                <w:szCs w:val="22"/>
              </w:rPr>
            </w:pPr>
            <w:r w:rsidRPr="00F818F8">
              <w:rPr>
                <w:color w:val="1D1F1D"/>
                <w:spacing w:val="-4"/>
                <w:w w:val="105"/>
                <w:szCs w:val="22"/>
              </w:rPr>
              <w:t>Гкал</w:t>
            </w:r>
          </w:p>
        </w:tc>
        <w:tc>
          <w:tcPr>
            <w:tcW w:w="1843" w:type="dxa"/>
            <w:vAlign w:val="center"/>
          </w:tcPr>
          <w:p w14:paraId="0EA3D747" w14:textId="77777777" w:rsidR="0058475F" w:rsidRPr="00F818F8" w:rsidRDefault="0058475F" w:rsidP="00F85FBF">
            <w:pPr>
              <w:pStyle w:val="TableParagraph"/>
              <w:spacing w:line="256" w:lineRule="exact"/>
              <w:jc w:val="center"/>
              <w:rPr>
                <w:szCs w:val="22"/>
              </w:rPr>
            </w:pPr>
            <w:r w:rsidRPr="00F818F8">
              <w:rPr>
                <w:color w:val="1D1F1D"/>
                <w:w w:val="105"/>
                <w:szCs w:val="22"/>
              </w:rPr>
              <w:t>81</w:t>
            </w:r>
            <w:r w:rsidRPr="00F818F8">
              <w:rPr>
                <w:color w:val="1D1F1D"/>
                <w:spacing w:val="-6"/>
                <w:w w:val="105"/>
                <w:szCs w:val="22"/>
              </w:rPr>
              <w:t xml:space="preserve"> </w:t>
            </w:r>
            <w:r w:rsidRPr="00F818F8">
              <w:rPr>
                <w:color w:val="1D1F1D"/>
                <w:spacing w:val="-2"/>
                <w:w w:val="105"/>
                <w:szCs w:val="22"/>
              </w:rPr>
              <w:t>272,3</w:t>
            </w:r>
          </w:p>
        </w:tc>
      </w:tr>
      <w:tr w:rsidR="0058475F" w:rsidRPr="00F818F8" w14:paraId="0A825F65" w14:textId="77777777" w:rsidTr="000911F2">
        <w:trPr>
          <w:trHeight w:val="20"/>
        </w:trPr>
        <w:tc>
          <w:tcPr>
            <w:tcW w:w="543" w:type="dxa"/>
            <w:vAlign w:val="center"/>
          </w:tcPr>
          <w:p w14:paraId="45B2800F" w14:textId="77777777" w:rsidR="0058475F" w:rsidRPr="00F818F8" w:rsidRDefault="0058475F" w:rsidP="00F85FBF">
            <w:pPr>
              <w:pStyle w:val="TableParagraph"/>
              <w:spacing w:line="225" w:lineRule="exact"/>
              <w:jc w:val="center"/>
              <w:rPr>
                <w:szCs w:val="22"/>
              </w:rPr>
            </w:pPr>
            <w:r w:rsidRPr="00F818F8">
              <w:rPr>
                <w:color w:val="1D1F1D"/>
                <w:spacing w:val="-5"/>
                <w:w w:val="105"/>
                <w:szCs w:val="22"/>
              </w:rPr>
              <w:t>12</w:t>
            </w:r>
          </w:p>
        </w:tc>
        <w:tc>
          <w:tcPr>
            <w:tcW w:w="4565" w:type="dxa"/>
            <w:vAlign w:val="center"/>
          </w:tcPr>
          <w:p w14:paraId="6BE79B4F" w14:textId="77777777" w:rsidR="0058475F" w:rsidRPr="00F818F8" w:rsidRDefault="0058475F" w:rsidP="00F85FBF">
            <w:pPr>
              <w:pStyle w:val="TableParagraph"/>
              <w:spacing w:line="225" w:lineRule="exact"/>
              <w:jc w:val="right"/>
              <w:rPr>
                <w:szCs w:val="22"/>
              </w:rPr>
            </w:pPr>
            <w:r w:rsidRPr="00F818F8">
              <w:rPr>
                <w:color w:val="1D1F1D"/>
                <w:spacing w:val="-2"/>
                <w:w w:val="105"/>
                <w:szCs w:val="22"/>
              </w:rPr>
              <w:t>бюджет</w:t>
            </w:r>
          </w:p>
        </w:tc>
        <w:tc>
          <w:tcPr>
            <w:tcW w:w="1842" w:type="dxa"/>
            <w:vAlign w:val="center"/>
          </w:tcPr>
          <w:p w14:paraId="2F3E1A10" w14:textId="77777777" w:rsidR="0058475F" w:rsidRPr="00F818F8" w:rsidRDefault="0058475F" w:rsidP="00F85FBF">
            <w:pPr>
              <w:pStyle w:val="TableParagraph"/>
              <w:spacing w:line="225" w:lineRule="exact"/>
              <w:jc w:val="center"/>
              <w:rPr>
                <w:szCs w:val="22"/>
              </w:rPr>
            </w:pPr>
            <w:r w:rsidRPr="00F818F8">
              <w:rPr>
                <w:color w:val="1D1F1D"/>
                <w:spacing w:val="-4"/>
                <w:w w:val="105"/>
                <w:szCs w:val="22"/>
              </w:rPr>
              <w:t>Гкал</w:t>
            </w:r>
          </w:p>
        </w:tc>
        <w:tc>
          <w:tcPr>
            <w:tcW w:w="1843" w:type="dxa"/>
            <w:vAlign w:val="center"/>
          </w:tcPr>
          <w:p w14:paraId="7C7AB518" w14:textId="77777777" w:rsidR="0058475F" w:rsidRPr="00F818F8" w:rsidRDefault="0058475F" w:rsidP="00F85FBF">
            <w:pPr>
              <w:pStyle w:val="TableParagraph"/>
              <w:spacing w:line="225" w:lineRule="exact"/>
              <w:jc w:val="center"/>
              <w:rPr>
                <w:szCs w:val="22"/>
              </w:rPr>
            </w:pPr>
            <w:r w:rsidRPr="00F818F8">
              <w:rPr>
                <w:color w:val="1D1F1D"/>
                <w:w w:val="105"/>
                <w:szCs w:val="22"/>
              </w:rPr>
              <w:t>9</w:t>
            </w:r>
            <w:r w:rsidRPr="00F818F8">
              <w:rPr>
                <w:color w:val="1D1F1D"/>
                <w:spacing w:val="-4"/>
                <w:w w:val="105"/>
                <w:szCs w:val="22"/>
              </w:rPr>
              <w:t xml:space="preserve"> </w:t>
            </w:r>
            <w:r w:rsidRPr="00F818F8">
              <w:rPr>
                <w:color w:val="1D1F1D"/>
                <w:spacing w:val="-2"/>
                <w:w w:val="105"/>
                <w:szCs w:val="22"/>
              </w:rPr>
              <w:t>723,6</w:t>
            </w:r>
          </w:p>
        </w:tc>
      </w:tr>
      <w:tr w:rsidR="0058475F" w:rsidRPr="00F818F8" w14:paraId="01A6789C" w14:textId="77777777" w:rsidTr="000911F2">
        <w:trPr>
          <w:trHeight w:val="20"/>
        </w:trPr>
        <w:tc>
          <w:tcPr>
            <w:tcW w:w="543" w:type="dxa"/>
            <w:vAlign w:val="center"/>
          </w:tcPr>
          <w:p w14:paraId="46925AF7" w14:textId="77777777" w:rsidR="0058475F" w:rsidRPr="00F818F8" w:rsidRDefault="0058475F" w:rsidP="00F85FBF">
            <w:pPr>
              <w:pStyle w:val="TableParagraph"/>
              <w:spacing w:line="238" w:lineRule="exact"/>
              <w:jc w:val="center"/>
              <w:rPr>
                <w:szCs w:val="22"/>
              </w:rPr>
            </w:pPr>
            <w:r w:rsidRPr="00F818F8">
              <w:rPr>
                <w:color w:val="1D1F1D"/>
                <w:spacing w:val="-5"/>
                <w:w w:val="105"/>
                <w:szCs w:val="22"/>
              </w:rPr>
              <w:t>13</w:t>
            </w:r>
          </w:p>
        </w:tc>
        <w:tc>
          <w:tcPr>
            <w:tcW w:w="4565" w:type="dxa"/>
            <w:vAlign w:val="center"/>
          </w:tcPr>
          <w:p w14:paraId="77B89530" w14:textId="77777777" w:rsidR="0058475F" w:rsidRPr="00F818F8" w:rsidRDefault="0058475F" w:rsidP="00F85FBF">
            <w:pPr>
              <w:pStyle w:val="TableParagraph"/>
              <w:spacing w:line="238" w:lineRule="exact"/>
              <w:jc w:val="right"/>
              <w:rPr>
                <w:szCs w:val="22"/>
              </w:rPr>
            </w:pPr>
            <w:r w:rsidRPr="00F818F8">
              <w:rPr>
                <w:color w:val="1D1F1D"/>
                <w:spacing w:val="-2"/>
                <w:w w:val="105"/>
                <w:szCs w:val="22"/>
              </w:rPr>
              <w:t>прочие</w:t>
            </w:r>
          </w:p>
        </w:tc>
        <w:tc>
          <w:tcPr>
            <w:tcW w:w="1842" w:type="dxa"/>
            <w:vAlign w:val="center"/>
          </w:tcPr>
          <w:p w14:paraId="7F403C02" w14:textId="77777777" w:rsidR="0058475F" w:rsidRPr="00F818F8" w:rsidRDefault="0058475F" w:rsidP="00F85FBF">
            <w:pPr>
              <w:pStyle w:val="TableParagraph"/>
              <w:spacing w:line="233" w:lineRule="exact"/>
              <w:jc w:val="center"/>
              <w:rPr>
                <w:szCs w:val="22"/>
              </w:rPr>
            </w:pPr>
            <w:r w:rsidRPr="00F818F8">
              <w:rPr>
                <w:color w:val="1D1F1D"/>
                <w:spacing w:val="-4"/>
                <w:w w:val="105"/>
                <w:szCs w:val="22"/>
              </w:rPr>
              <w:t>Гкал</w:t>
            </w:r>
          </w:p>
        </w:tc>
        <w:tc>
          <w:tcPr>
            <w:tcW w:w="1843" w:type="dxa"/>
            <w:vAlign w:val="center"/>
          </w:tcPr>
          <w:p w14:paraId="5E4B1661" w14:textId="77777777" w:rsidR="0058475F" w:rsidRPr="00F818F8" w:rsidRDefault="0058475F" w:rsidP="00F85FBF">
            <w:pPr>
              <w:pStyle w:val="TableParagraph"/>
              <w:spacing w:line="233" w:lineRule="exact"/>
              <w:jc w:val="center"/>
              <w:rPr>
                <w:szCs w:val="22"/>
              </w:rPr>
            </w:pPr>
            <w:r w:rsidRPr="00F818F8">
              <w:rPr>
                <w:color w:val="1D1F1D"/>
                <w:w w:val="105"/>
                <w:szCs w:val="22"/>
              </w:rPr>
              <w:t>102</w:t>
            </w:r>
            <w:r w:rsidRPr="00F818F8">
              <w:rPr>
                <w:color w:val="1D1F1D"/>
                <w:spacing w:val="-3"/>
                <w:w w:val="105"/>
                <w:szCs w:val="22"/>
              </w:rPr>
              <w:t xml:space="preserve"> </w:t>
            </w:r>
            <w:r w:rsidRPr="00F818F8">
              <w:rPr>
                <w:color w:val="1D1F1D"/>
                <w:spacing w:val="-4"/>
                <w:w w:val="105"/>
                <w:szCs w:val="22"/>
              </w:rPr>
              <w:t>206,3</w:t>
            </w:r>
          </w:p>
        </w:tc>
      </w:tr>
    </w:tbl>
    <w:p w14:paraId="0B6C6B40" w14:textId="77777777" w:rsidR="0058475F" w:rsidRPr="00F818F8" w:rsidRDefault="0058475F" w:rsidP="000265FE">
      <w:pPr>
        <w:pStyle w:val="af8"/>
        <w:tabs>
          <w:tab w:val="left" w:pos="9923"/>
        </w:tabs>
        <w:spacing w:before="90"/>
        <w:rPr>
          <w:b/>
          <w:bCs/>
          <w:lang w:val="ru-RU"/>
        </w:rPr>
        <w:sectPr w:rsidR="0058475F" w:rsidRPr="00F818F8" w:rsidSect="0058475F">
          <w:pgSz w:w="11906" w:h="16838"/>
          <w:pgMar w:top="1134" w:right="850" w:bottom="1134" w:left="1701" w:header="708" w:footer="708" w:gutter="0"/>
          <w:cols w:space="708"/>
          <w:docGrid w:linePitch="360"/>
        </w:sectPr>
      </w:pPr>
    </w:p>
    <w:p w14:paraId="51232F00" w14:textId="163F2DDF" w:rsidR="000265FE" w:rsidRPr="00F818F8" w:rsidRDefault="000265FE" w:rsidP="000265FE">
      <w:pPr>
        <w:pStyle w:val="af8"/>
        <w:tabs>
          <w:tab w:val="left" w:pos="9923"/>
        </w:tabs>
        <w:spacing w:before="90"/>
        <w:rPr>
          <w:b/>
          <w:bCs/>
          <w:lang w:val="ru-RU"/>
        </w:rPr>
      </w:pPr>
      <w:r w:rsidRPr="00F818F8">
        <w:rPr>
          <w:b/>
          <w:bCs/>
          <w:lang w:val="ru-RU"/>
        </w:rPr>
        <w:lastRenderedPageBreak/>
        <w:t>Таблица 2.1.3.</w:t>
      </w:r>
      <w:r w:rsidR="00964AFD" w:rsidRPr="00F818F8">
        <w:rPr>
          <w:b/>
          <w:bCs/>
          <w:lang w:val="ru-RU"/>
        </w:rPr>
        <w:t>5</w:t>
      </w:r>
      <w:r w:rsidRPr="00F818F8">
        <w:rPr>
          <w:b/>
          <w:bCs/>
          <w:lang w:val="ru-RU"/>
        </w:rPr>
        <w:t xml:space="preserve"> - Баланс тепловой мощности индивидуальных котельных г. Искитим</w:t>
      </w:r>
    </w:p>
    <w:tbl>
      <w:tblPr>
        <w:tblW w:w="153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3"/>
        <w:gridCol w:w="1160"/>
        <w:gridCol w:w="1391"/>
        <w:gridCol w:w="1135"/>
        <w:gridCol w:w="1133"/>
        <w:gridCol w:w="994"/>
        <w:gridCol w:w="994"/>
        <w:gridCol w:w="992"/>
        <w:gridCol w:w="716"/>
        <w:gridCol w:w="992"/>
        <w:gridCol w:w="994"/>
        <w:gridCol w:w="1054"/>
      </w:tblGrid>
      <w:tr w:rsidR="000265FE" w:rsidRPr="00F818F8" w14:paraId="5541CCDB" w14:textId="77777777" w:rsidTr="000564CD">
        <w:trPr>
          <w:trHeight w:val="691"/>
          <w:tblHeader/>
          <w:jc w:val="center"/>
        </w:trPr>
        <w:tc>
          <w:tcPr>
            <w:tcW w:w="3823" w:type="dxa"/>
            <w:vMerge w:val="restart"/>
            <w:shd w:val="clear" w:color="auto" w:fill="F2F2F2" w:themeFill="background1" w:themeFillShade="F2"/>
            <w:vAlign w:val="center"/>
          </w:tcPr>
          <w:p w14:paraId="2EF87DD0" w14:textId="77777777" w:rsidR="000265FE" w:rsidRPr="00F818F8" w:rsidRDefault="000265FE" w:rsidP="000564CD">
            <w:pPr>
              <w:pStyle w:val="TableParagraph"/>
              <w:tabs>
                <w:tab w:val="left" w:pos="9923"/>
              </w:tabs>
              <w:jc w:val="center"/>
              <w:rPr>
                <w:szCs w:val="22"/>
              </w:rPr>
            </w:pPr>
            <w:r w:rsidRPr="00F818F8">
              <w:rPr>
                <w:sz w:val="22"/>
                <w:szCs w:val="22"/>
              </w:rPr>
              <w:t>Наименование котельной</w:t>
            </w:r>
          </w:p>
        </w:tc>
        <w:tc>
          <w:tcPr>
            <w:tcW w:w="1160" w:type="dxa"/>
            <w:vMerge w:val="restart"/>
            <w:shd w:val="clear" w:color="auto" w:fill="F2F2F2" w:themeFill="background1" w:themeFillShade="F2"/>
            <w:vAlign w:val="center"/>
          </w:tcPr>
          <w:p w14:paraId="0DFF6F61" w14:textId="3685A458" w:rsidR="000265FE" w:rsidRPr="00F818F8" w:rsidRDefault="000265FE" w:rsidP="000564CD">
            <w:pPr>
              <w:pStyle w:val="TableParagraph"/>
              <w:tabs>
                <w:tab w:val="left" w:pos="9923"/>
              </w:tabs>
              <w:jc w:val="center"/>
              <w:rPr>
                <w:szCs w:val="22"/>
              </w:rPr>
            </w:pPr>
            <w:r w:rsidRPr="00F818F8">
              <w:rPr>
                <w:sz w:val="22"/>
                <w:szCs w:val="22"/>
              </w:rPr>
              <w:t>Установ. мощность</w:t>
            </w:r>
          </w:p>
        </w:tc>
        <w:tc>
          <w:tcPr>
            <w:tcW w:w="1391" w:type="dxa"/>
            <w:vMerge w:val="restart"/>
            <w:shd w:val="clear" w:color="auto" w:fill="F2F2F2" w:themeFill="background1" w:themeFillShade="F2"/>
            <w:vAlign w:val="center"/>
          </w:tcPr>
          <w:p w14:paraId="1B609569" w14:textId="77777777" w:rsidR="000265FE" w:rsidRPr="00F818F8" w:rsidRDefault="000265FE" w:rsidP="000564CD">
            <w:pPr>
              <w:pStyle w:val="TableParagraph"/>
              <w:tabs>
                <w:tab w:val="left" w:pos="9923"/>
              </w:tabs>
              <w:jc w:val="center"/>
              <w:rPr>
                <w:szCs w:val="22"/>
              </w:rPr>
            </w:pPr>
            <w:r w:rsidRPr="00F818F8">
              <w:rPr>
                <w:sz w:val="22"/>
                <w:szCs w:val="22"/>
              </w:rPr>
              <w:t>Средневз. срок службы котлов</w:t>
            </w:r>
          </w:p>
        </w:tc>
        <w:tc>
          <w:tcPr>
            <w:tcW w:w="1135" w:type="dxa"/>
            <w:vMerge w:val="restart"/>
            <w:shd w:val="clear" w:color="auto" w:fill="F2F2F2" w:themeFill="background1" w:themeFillShade="F2"/>
            <w:vAlign w:val="center"/>
          </w:tcPr>
          <w:p w14:paraId="6350A752" w14:textId="23D0F8B4" w:rsidR="000265FE" w:rsidRPr="00F818F8" w:rsidRDefault="000265FE" w:rsidP="000564CD">
            <w:pPr>
              <w:pStyle w:val="TableParagraph"/>
              <w:tabs>
                <w:tab w:val="left" w:pos="9923"/>
              </w:tabs>
              <w:jc w:val="center"/>
              <w:rPr>
                <w:szCs w:val="22"/>
              </w:rPr>
            </w:pPr>
            <w:r w:rsidRPr="00F818F8">
              <w:rPr>
                <w:sz w:val="22"/>
                <w:szCs w:val="22"/>
              </w:rPr>
              <w:t>Располаг. мощность</w:t>
            </w:r>
          </w:p>
        </w:tc>
        <w:tc>
          <w:tcPr>
            <w:tcW w:w="1133" w:type="dxa"/>
            <w:vMerge w:val="restart"/>
            <w:shd w:val="clear" w:color="auto" w:fill="F2F2F2" w:themeFill="background1" w:themeFillShade="F2"/>
            <w:vAlign w:val="center"/>
          </w:tcPr>
          <w:p w14:paraId="282FEE40" w14:textId="4DD0E1B6" w:rsidR="000265FE" w:rsidRPr="00F818F8" w:rsidRDefault="000265FE" w:rsidP="000564CD">
            <w:pPr>
              <w:pStyle w:val="TableParagraph"/>
              <w:tabs>
                <w:tab w:val="left" w:pos="9923"/>
              </w:tabs>
              <w:jc w:val="center"/>
              <w:rPr>
                <w:szCs w:val="22"/>
              </w:rPr>
            </w:pPr>
            <w:r w:rsidRPr="00F818F8">
              <w:rPr>
                <w:sz w:val="22"/>
                <w:szCs w:val="22"/>
              </w:rPr>
              <w:t>Собств. нужды</w:t>
            </w:r>
          </w:p>
        </w:tc>
        <w:tc>
          <w:tcPr>
            <w:tcW w:w="994" w:type="dxa"/>
            <w:vMerge w:val="restart"/>
            <w:shd w:val="clear" w:color="auto" w:fill="F2F2F2" w:themeFill="background1" w:themeFillShade="F2"/>
            <w:vAlign w:val="center"/>
          </w:tcPr>
          <w:p w14:paraId="51D3D195" w14:textId="77777777" w:rsidR="000265FE" w:rsidRPr="00F818F8" w:rsidRDefault="000265FE" w:rsidP="000564CD">
            <w:pPr>
              <w:pStyle w:val="TableParagraph"/>
              <w:tabs>
                <w:tab w:val="left" w:pos="9923"/>
              </w:tabs>
              <w:jc w:val="center"/>
              <w:rPr>
                <w:szCs w:val="22"/>
              </w:rPr>
            </w:pPr>
            <w:r w:rsidRPr="00F818F8">
              <w:rPr>
                <w:sz w:val="22"/>
                <w:szCs w:val="22"/>
              </w:rPr>
              <w:t>Потери в сетях</w:t>
            </w:r>
          </w:p>
        </w:tc>
        <w:tc>
          <w:tcPr>
            <w:tcW w:w="4688" w:type="dxa"/>
            <w:gridSpan w:val="5"/>
            <w:shd w:val="clear" w:color="auto" w:fill="F2F2F2" w:themeFill="background1" w:themeFillShade="F2"/>
            <w:vAlign w:val="center"/>
          </w:tcPr>
          <w:p w14:paraId="461C3425" w14:textId="77777777" w:rsidR="000265FE" w:rsidRPr="00F818F8" w:rsidRDefault="000265FE" w:rsidP="000564CD">
            <w:pPr>
              <w:pStyle w:val="TableParagraph"/>
              <w:tabs>
                <w:tab w:val="left" w:pos="9923"/>
              </w:tabs>
              <w:jc w:val="center"/>
              <w:rPr>
                <w:szCs w:val="22"/>
              </w:rPr>
            </w:pPr>
            <w:r w:rsidRPr="00F818F8">
              <w:rPr>
                <w:sz w:val="22"/>
                <w:szCs w:val="22"/>
              </w:rPr>
              <w:t>Присоединенные нагрузки</w:t>
            </w:r>
          </w:p>
        </w:tc>
        <w:tc>
          <w:tcPr>
            <w:tcW w:w="1054" w:type="dxa"/>
            <w:vMerge w:val="restart"/>
            <w:shd w:val="clear" w:color="auto" w:fill="F2F2F2" w:themeFill="background1" w:themeFillShade="F2"/>
            <w:vAlign w:val="center"/>
          </w:tcPr>
          <w:p w14:paraId="43094250" w14:textId="09F60DFA" w:rsidR="000265FE" w:rsidRPr="00F818F8" w:rsidRDefault="000265FE" w:rsidP="000564CD">
            <w:pPr>
              <w:pStyle w:val="TableParagraph"/>
              <w:tabs>
                <w:tab w:val="left" w:pos="9923"/>
              </w:tabs>
              <w:jc w:val="center"/>
              <w:rPr>
                <w:szCs w:val="22"/>
              </w:rPr>
            </w:pPr>
            <w:r w:rsidRPr="00F818F8">
              <w:rPr>
                <w:sz w:val="22"/>
                <w:szCs w:val="22"/>
              </w:rPr>
              <w:t>Резерв мощности</w:t>
            </w:r>
          </w:p>
        </w:tc>
      </w:tr>
      <w:tr w:rsidR="000265FE" w:rsidRPr="00F818F8" w14:paraId="053DCF23" w14:textId="77777777" w:rsidTr="000564CD">
        <w:trPr>
          <w:trHeight w:val="20"/>
          <w:tblHeader/>
          <w:jc w:val="center"/>
        </w:trPr>
        <w:tc>
          <w:tcPr>
            <w:tcW w:w="3823" w:type="dxa"/>
            <w:vMerge/>
            <w:tcBorders>
              <w:top w:val="nil"/>
            </w:tcBorders>
            <w:shd w:val="clear" w:color="auto" w:fill="auto"/>
            <w:vAlign w:val="center"/>
          </w:tcPr>
          <w:p w14:paraId="585CC692" w14:textId="77777777" w:rsidR="000265FE" w:rsidRPr="00F818F8" w:rsidRDefault="000265FE" w:rsidP="000564CD">
            <w:pPr>
              <w:pStyle w:val="TableParagraph"/>
              <w:tabs>
                <w:tab w:val="left" w:pos="9923"/>
              </w:tabs>
              <w:jc w:val="center"/>
              <w:rPr>
                <w:szCs w:val="22"/>
              </w:rPr>
            </w:pPr>
          </w:p>
        </w:tc>
        <w:tc>
          <w:tcPr>
            <w:tcW w:w="1160" w:type="dxa"/>
            <w:vMerge/>
            <w:tcBorders>
              <w:top w:val="nil"/>
            </w:tcBorders>
            <w:shd w:val="clear" w:color="auto" w:fill="auto"/>
            <w:textDirection w:val="btLr"/>
            <w:vAlign w:val="center"/>
          </w:tcPr>
          <w:p w14:paraId="7A3AC725" w14:textId="77777777" w:rsidR="000265FE" w:rsidRPr="00F818F8" w:rsidRDefault="000265FE" w:rsidP="000564CD">
            <w:pPr>
              <w:pStyle w:val="TableParagraph"/>
              <w:tabs>
                <w:tab w:val="left" w:pos="9923"/>
              </w:tabs>
              <w:jc w:val="center"/>
              <w:rPr>
                <w:szCs w:val="22"/>
              </w:rPr>
            </w:pPr>
          </w:p>
        </w:tc>
        <w:tc>
          <w:tcPr>
            <w:tcW w:w="1391" w:type="dxa"/>
            <w:vMerge/>
            <w:tcBorders>
              <w:top w:val="nil"/>
            </w:tcBorders>
            <w:shd w:val="clear" w:color="auto" w:fill="auto"/>
            <w:textDirection w:val="btLr"/>
            <w:vAlign w:val="center"/>
          </w:tcPr>
          <w:p w14:paraId="3BF6DD2A" w14:textId="77777777" w:rsidR="000265FE" w:rsidRPr="00F818F8" w:rsidRDefault="000265FE" w:rsidP="000564CD">
            <w:pPr>
              <w:pStyle w:val="TableParagraph"/>
              <w:tabs>
                <w:tab w:val="left" w:pos="9923"/>
              </w:tabs>
              <w:jc w:val="center"/>
              <w:rPr>
                <w:szCs w:val="22"/>
              </w:rPr>
            </w:pPr>
          </w:p>
        </w:tc>
        <w:tc>
          <w:tcPr>
            <w:tcW w:w="1135" w:type="dxa"/>
            <w:vMerge/>
            <w:tcBorders>
              <w:top w:val="nil"/>
            </w:tcBorders>
            <w:shd w:val="clear" w:color="auto" w:fill="auto"/>
            <w:textDirection w:val="btLr"/>
            <w:vAlign w:val="center"/>
          </w:tcPr>
          <w:p w14:paraId="088F5E84" w14:textId="77777777" w:rsidR="000265FE" w:rsidRPr="00F818F8" w:rsidRDefault="000265FE" w:rsidP="000564CD">
            <w:pPr>
              <w:pStyle w:val="TableParagraph"/>
              <w:tabs>
                <w:tab w:val="left" w:pos="9923"/>
              </w:tabs>
              <w:jc w:val="center"/>
              <w:rPr>
                <w:szCs w:val="22"/>
              </w:rPr>
            </w:pPr>
          </w:p>
        </w:tc>
        <w:tc>
          <w:tcPr>
            <w:tcW w:w="1133" w:type="dxa"/>
            <w:vMerge/>
            <w:tcBorders>
              <w:top w:val="nil"/>
            </w:tcBorders>
            <w:shd w:val="clear" w:color="auto" w:fill="auto"/>
            <w:textDirection w:val="btLr"/>
            <w:vAlign w:val="center"/>
          </w:tcPr>
          <w:p w14:paraId="7F29A1A6" w14:textId="77777777" w:rsidR="000265FE" w:rsidRPr="00F818F8" w:rsidRDefault="000265FE" w:rsidP="000564CD">
            <w:pPr>
              <w:pStyle w:val="TableParagraph"/>
              <w:tabs>
                <w:tab w:val="left" w:pos="9923"/>
              </w:tabs>
              <w:jc w:val="center"/>
              <w:rPr>
                <w:szCs w:val="22"/>
              </w:rPr>
            </w:pPr>
          </w:p>
        </w:tc>
        <w:tc>
          <w:tcPr>
            <w:tcW w:w="994" w:type="dxa"/>
            <w:vMerge/>
            <w:tcBorders>
              <w:top w:val="nil"/>
            </w:tcBorders>
            <w:shd w:val="clear" w:color="auto" w:fill="auto"/>
            <w:textDirection w:val="btLr"/>
            <w:vAlign w:val="center"/>
          </w:tcPr>
          <w:p w14:paraId="7B2B6A3E" w14:textId="77777777" w:rsidR="000265FE" w:rsidRPr="00F818F8" w:rsidRDefault="000265FE" w:rsidP="000564CD">
            <w:pPr>
              <w:pStyle w:val="TableParagraph"/>
              <w:tabs>
                <w:tab w:val="left" w:pos="9923"/>
              </w:tabs>
              <w:jc w:val="center"/>
              <w:rPr>
                <w:szCs w:val="22"/>
              </w:rPr>
            </w:pPr>
          </w:p>
        </w:tc>
        <w:tc>
          <w:tcPr>
            <w:tcW w:w="994" w:type="dxa"/>
            <w:shd w:val="clear" w:color="auto" w:fill="F2F2F2" w:themeFill="background1" w:themeFillShade="F2"/>
            <w:vAlign w:val="center"/>
          </w:tcPr>
          <w:p w14:paraId="4B97BFFD" w14:textId="77777777" w:rsidR="000265FE" w:rsidRPr="00F818F8" w:rsidRDefault="000265FE" w:rsidP="000564CD">
            <w:pPr>
              <w:pStyle w:val="TableParagraph"/>
              <w:tabs>
                <w:tab w:val="left" w:pos="9923"/>
              </w:tabs>
              <w:jc w:val="center"/>
              <w:rPr>
                <w:szCs w:val="22"/>
              </w:rPr>
            </w:pPr>
            <w:r w:rsidRPr="00F818F8">
              <w:rPr>
                <w:sz w:val="22"/>
                <w:szCs w:val="22"/>
              </w:rPr>
              <w:t>Техн</w:t>
            </w:r>
          </w:p>
        </w:tc>
        <w:tc>
          <w:tcPr>
            <w:tcW w:w="992" w:type="dxa"/>
            <w:shd w:val="clear" w:color="auto" w:fill="F2F2F2" w:themeFill="background1" w:themeFillShade="F2"/>
            <w:vAlign w:val="center"/>
          </w:tcPr>
          <w:p w14:paraId="17AD234E" w14:textId="77777777" w:rsidR="000265FE" w:rsidRPr="00F818F8" w:rsidRDefault="000265FE" w:rsidP="000564CD">
            <w:pPr>
              <w:pStyle w:val="TableParagraph"/>
              <w:tabs>
                <w:tab w:val="left" w:pos="9923"/>
              </w:tabs>
              <w:jc w:val="center"/>
              <w:rPr>
                <w:szCs w:val="22"/>
              </w:rPr>
            </w:pPr>
            <w:r w:rsidRPr="00F818F8">
              <w:rPr>
                <w:sz w:val="22"/>
                <w:szCs w:val="22"/>
              </w:rPr>
              <w:t>Отопл</w:t>
            </w:r>
          </w:p>
        </w:tc>
        <w:tc>
          <w:tcPr>
            <w:tcW w:w="716" w:type="dxa"/>
            <w:shd w:val="clear" w:color="auto" w:fill="F2F2F2" w:themeFill="background1" w:themeFillShade="F2"/>
            <w:vAlign w:val="center"/>
          </w:tcPr>
          <w:p w14:paraId="68302B5E" w14:textId="77777777" w:rsidR="000265FE" w:rsidRPr="00F818F8" w:rsidRDefault="000265FE" w:rsidP="000564CD">
            <w:pPr>
              <w:pStyle w:val="TableParagraph"/>
              <w:tabs>
                <w:tab w:val="left" w:pos="9923"/>
              </w:tabs>
              <w:jc w:val="center"/>
              <w:rPr>
                <w:szCs w:val="22"/>
              </w:rPr>
            </w:pPr>
            <w:r w:rsidRPr="00F818F8">
              <w:rPr>
                <w:sz w:val="22"/>
                <w:szCs w:val="22"/>
              </w:rPr>
              <w:t>Вент.</w:t>
            </w:r>
          </w:p>
        </w:tc>
        <w:tc>
          <w:tcPr>
            <w:tcW w:w="992" w:type="dxa"/>
            <w:shd w:val="clear" w:color="auto" w:fill="F2F2F2" w:themeFill="background1" w:themeFillShade="F2"/>
            <w:vAlign w:val="center"/>
          </w:tcPr>
          <w:p w14:paraId="1AFCB2A8" w14:textId="77777777" w:rsidR="000265FE" w:rsidRPr="00F818F8" w:rsidRDefault="000265FE" w:rsidP="000564CD">
            <w:pPr>
              <w:pStyle w:val="TableParagraph"/>
              <w:tabs>
                <w:tab w:val="left" w:pos="9923"/>
              </w:tabs>
              <w:jc w:val="center"/>
              <w:rPr>
                <w:szCs w:val="22"/>
              </w:rPr>
            </w:pPr>
            <w:r w:rsidRPr="00F818F8">
              <w:rPr>
                <w:sz w:val="22"/>
                <w:szCs w:val="22"/>
              </w:rPr>
              <w:t>ГВС</w:t>
            </w:r>
          </w:p>
        </w:tc>
        <w:tc>
          <w:tcPr>
            <w:tcW w:w="994" w:type="dxa"/>
            <w:shd w:val="clear" w:color="auto" w:fill="F2F2F2" w:themeFill="background1" w:themeFillShade="F2"/>
            <w:vAlign w:val="center"/>
          </w:tcPr>
          <w:p w14:paraId="6B5E9405" w14:textId="77777777" w:rsidR="000265FE" w:rsidRPr="00F818F8" w:rsidRDefault="000265FE" w:rsidP="000564CD">
            <w:pPr>
              <w:pStyle w:val="TableParagraph"/>
              <w:tabs>
                <w:tab w:val="left" w:pos="9923"/>
              </w:tabs>
              <w:jc w:val="center"/>
              <w:rPr>
                <w:szCs w:val="22"/>
              </w:rPr>
            </w:pPr>
            <w:r w:rsidRPr="00F818F8">
              <w:rPr>
                <w:sz w:val="22"/>
                <w:szCs w:val="22"/>
              </w:rPr>
              <w:t>Итого</w:t>
            </w:r>
          </w:p>
        </w:tc>
        <w:tc>
          <w:tcPr>
            <w:tcW w:w="1054" w:type="dxa"/>
            <w:vMerge/>
            <w:tcBorders>
              <w:top w:val="nil"/>
            </w:tcBorders>
            <w:shd w:val="clear" w:color="auto" w:fill="auto"/>
            <w:textDirection w:val="btLr"/>
            <w:vAlign w:val="center"/>
          </w:tcPr>
          <w:p w14:paraId="26617E7A" w14:textId="77777777" w:rsidR="000265FE" w:rsidRPr="00F818F8" w:rsidRDefault="000265FE" w:rsidP="000564CD">
            <w:pPr>
              <w:pStyle w:val="TableParagraph"/>
              <w:tabs>
                <w:tab w:val="left" w:pos="9923"/>
              </w:tabs>
              <w:jc w:val="center"/>
              <w:rPr>
                <w:szCs w:val="22"/>
              </w:rPr>
            </w:pPr>
          </w:p>
        </w:tc>
      </w:tr>
      <w:tr w:rsidR="000265FE" w:rsidRPr="00F818F8" w14:paraId="7341D014" w14:textId="77777777" w:rsidTr="000564CD">
        <w:trPr>
          <w:trHeight w:val="20"/>
          <w:jc w:val="center"/>
        </w:trPr>
        <w:tc>
          <w:tcPr>
            <w:tcW w:w="3823" w:type="dxa"/>
            <w:shd w:val="clear" w:color="auto" w:fill="auto"/>
            <w:vAlign w:val="center"/>
          </w:tcPr>
          <w:p w14:paraId="2F4029C3" w14:textId="3050A04A" w:rsidR="000265FE" w:rsidRPr="00F818F8" w:rsidRDefault="000265FE" w:rsidP="000564CD">
            <w:pPr>
              <w:pStyle w:val="TableParagraph"/>
              <w:tabs>
                <w:tab w:val="left" w:pos="9923"/>
              </w:tabs>
              <w:jc w:val="center"/>
              <w:rPr>
                <w:szCs w:val="22"/>
              </w:rPr>
            </w:pPr>
            <w:r w:rsidRPr="00F818F8">
              <w:rPr>
                <w:sz w:val="22"/>
                <w:szCs w:val="22"/>
              </w:rPr>
              <w:t>Котельная №3</w:t>
            </w:r>
            <w:r w:rsidR="00FF3753" w:rsidRPr="00F818F8">
              <w:rPr>
                <w:sz w:val="22"/>
                <w:szCs w:val="22"/>
              </w:rPr>
              <w:t xml:space="preserve"> МУП «ДЕЗ».</w:t>
            </w:r>
          </w:p>
        </w:tc>
        <w:tc>
          <w:tcPr>
            <w:tcW w:w="1160" w:type="dxa"/>
            <w:shd w:val="clear" w:color="auto" w:fill="auto"/>
            <w:vAlign w:val="center"/>
          </w:tcPr>
          <w:p w14:paraId="4B8EF295" w14:textId="77777777" w:rsidR="000265FE" w:rsidRPr="00F818F8" w:rsidRDefault="000265FE" w:rsidP="000564CD">
            <w:pPr>
              <w:pStyle w:val="TableParagraph"/>
              <w:tabs>
                <w:tab w:val="left" w:pos="9923"/>
              </w:tabs>
              <w:jc w:val="center"/>
              <w:rPr>
                <w:szCs w:val="22"/>
              </w:rPr>
            </w:pPr>
            <w:r w:rsidRPr="00F818F8">
              <w:rPr>
                <w:sz w:val="22"/>
                <w:szCs w:val="22"/>
              </w:rPr>
              <w:t>3,2</w:t>
            </w:r>
          </w:p>
        </w:tc>
        <w:tc>
          <w:tcPr>
            <w:tcW w:w="1391" w:type="dxa"/>
            <w:shd w:val="clear" w:color="auto" w:fill="auto"/>
            <w:vAlign w:val="center"/>
          </w:tcPr>
          <w:p w14:paraId="45FD28AD" w14:textId="77777777" w:rsidR="000265FE" w:rsidRPr="00F818F8" w:rsidRDefault="000265FE" w:rsidP="000564CD">
            <w:pPr>
              <w:pStyle w:val="TableParagraph"/>
              <w:tabs>
                <w:tab w:val="left" w:pos="9923"/>
              </w:tabs>
              <w:jc w:val="center"/>
              <w:rPr>
                <w:szCs w:val="22"/>
              </w:rPr>
            </w:pPr>
            <w:r w:rsidRPr="00F818F8">
              <w:rPr>
                <w:sz w:val="22"/>
                <w:szCs w:val="22"/>
              </w:rPr>
              <w:t>36</w:t>
            </w:r>
          </w:p>
        </w:tc>
        <w:tc>
          <w:tcPr>
            <w:tcW w:w="1135" w:type="dxa"/>
            <w:shd w:val="clear" w:color="auto" w:fill="auto"/>
            <w:vAlign w:val="center"/>
          </w:tcPr>
          <w:p w14:paraId="1C0E59EE" w14:textId="77777777" w:rsidR="000265FE" w:rsidRPr="00F818F8" w:rsidRDefault="000265FE" w:rsidP="000564CD">
            <w:pPr>
              <w:pStyle w:val="TableParagraph"/>
              <w:tabs>
                <w:tab w:val="left" w:pos="9923"/>
              </w:tabs>
              <w:jc w:val="center"/>
              <w:rPr>
                <w:szCs w:val="22"/>
              </w:rPr>
            </w:pPr>
            <w:r w:rsidRPr="00F818F8">
              <w:rPr>
                <w:sz w:val="22"/>
                <w:szCs w:val="22"/>
              </w:rPr>
              <w:t>3</w:t>
            </w:r>
          </w:p>
        </w:tc>
        <w:tc>
          <w:tcPr>
            <w:tcW w:w="1133" w:type="dxa"/>
            <w:shd w:val="clear" w:color="auto" w:fill="auto"/>
            <w:vAlign w:val="center"/>
          </w:tcPr>
          <w:p w14:paraId="6D9CB435" w14:textId="77777777" w:rsidR="000265FE" w:rsidRPr="00F818F8" w:rsidRDefault="000265FE" w:rsidP="000564CD">
            <w:pPr>
              <w:pStyle w:val="TableParagraph"/>
              <w:tabs>
                <w:tab w:val="left" w:pos="9923"/>
              </w:tabs>
              <w:jc w:val="center"/>
              <w:rPr>
                <w:szCs w:val="22"/>
              </w:rPr>
            </w:pPr>
            <w:r w:rsidRPr="00F818F8">
              <w:rPr>
                <w:sz w:val="22"/>
                <w:szCs w:val="22"/>
              </w:rPr>
              <w:t>0,01</w:t>
            </w:r>
          </w:p>
        </w:tc>
        <w:tc>
          <w:tcPr>
            <w:tcW w:w="994" w:type="dxa"/>
            <w:shd w:val="clear" w:color="auto" w:fill="auto"/>
            <w:vAlign w:val="center"/>
          </w:tcPr>
          <w:p w14:paraId="2FBA50AA" w14:textId="77777777" w:rsidR="000265FE" w:rsidRPr="00F818F8" w:rsidRDefault="000265FE" w:rsidP="000564CD">
            <w:pPr>
              <w:pStyle w:val="TableParagraph"/>
              <w:tabs>
                <w:tab w:val="left" w:pos="9923"/>
              </w:tabs>
              <w:jc w:val="center"/>
              <w:rPr>
                <w:szCs w:val="22"/>
              </w:rPr>
            </w:pPr>
            <w:r w:rsidRPr="00F818F8">
              <w:rPr>
                <w:sz w:val="22"/>
                <w:szCs w:val="22"/>
              </w:rPr>
              <w:t>0,02</w:t>
            </w:r>
          </w:p>
        </w:tc>
        <w:tc>
          <w:tcPr>
            <w:tcW w:w="994" w:type="dxa"/>
            <w:shd w:val="clear" w:color="auto" w:fill="auto"/>
            <w:vAlign w:val="center"/>
          </w:tcPr>
          <w:p w14:paraId="19B54388" w14:textId="77777777" w:rsidR="000265FE" w:rsidRPr="00F818F8" w:rsidRDefault="000265FE" w:rsidP="000564CD">
            <w:pPr>
              <w:pStyle w:val="TableParagraph"/>
              <w:tabs>
                <w:tab w:val="left" w:pos="9923"/>
              </w:tabs>
              <w:jc w:val="center"/>
              <w:rPr>
                <w:szCs w:val="22"/>
              </w:rPr>
            </w:pPr>
          </w:p>
        </w:tc>
        <w:tc>
          <w:tcPr>
            <w:tcW w:w="992" w:type="dxa"/>
            <w:shd w:val="clear" w:color="auto" w:fill="auto"/>
            <w:vAlign w:val="center"/>
          </w:tcPr>
          <w:p w14:paraId="59EC6D9B" w14:textId="77777777" w:rsidR="000265FE" w:rsidRPr="00F818F8" w:rsidRDefault="000265FE" w:rsidP="000564CD">
            <w:pPr>
              <w:pStyle w:val="TableParagraph"/>
              <w:tabs>
                <w:tab w:val="left" w:pos="9923"/>
              </w:tabs>
              <w:jc w:val="center"/>
              <w:rPr>
                <w:szCs w:val="22"/>
              </w:rPr>
            </w:pPr>
            <w:r w:rsidRPr="00F818F8">
              <w:rPr>
                <w:sz w:val="22"/>
                <w:szCs w:val="22"/>
              </w:rPr>
              <w:t>1,5</w:t>
            </w:r>
          </w:p>
        </w:tc>
        <w:tc>
          <w:tcPr>
            <w:tcW w:w="716" w:type="dxa"/>
            <w:shd w:val="clear" w:color="auto" w:fill="auto"/>
            <w:vAlign w:val="center"/>
          </w:tcPr>
          <w:p w14:paraId="5E35ABCC" w14:textId="77777777" w:rsidR="000265FE" w:rsidRPr="00F818F8" w:rsidRDefault="000265FE" w:rsidP="000564CD">
            <w:pPr>
              <w:pStyle w:val="TableParagraph"/>
              <w:tabs>
                <w:tab w:val="left" w:pos="9923"/>
              </w:tabs>
              <w:jc w:val="center"/>
              <w:rPr>
                <w:szCs w:val="22"/>
              </w:rPr>
            </w:pPr>
          </w:p>
        </w:tc>
        <w:tc>
          <w:tcPr>
            <w:tcW w:w="992" w:type="dxa"/>
            <w:shd w:val="clear" w:color="auto" w:fill="auto"/>
            <w:vAlign w:val="center"/>
          </w:tcPr>
          <w:p w14:paraId="4C0C9ECE" w14:textId="77777777" w:rsidR="000265FE" w:rsidRPr="00F818F8" w:rsidRDefault="000265FE" w:rsidP="000564CD">
            <w:pPr>
              <w:pStyle w:val="TableParagraph"/>
              <w:tabs>
                <w:tab w:val="left" w:pos="9923"/>
              </w:tabs>
              <w:jc w:val="center"/>
              <w:rPr>
                <w:szCs w:val="22"/>
              </w:rPr>
            </w:pPr>
          </w:p>
        </w:tc>
        <w:tc>
          <w:tcPr>
            <w:tcW w:w="994" w:type="dxa"/>
            <w:shd w:val="clear" w:color="auto" w:fill="auto"/>
            <w:vAlign w:val="center"/>
          </w:tcPr>
          <w:p w14:paraId="1B351BAE" w14:textId="77777777" w:rsidR="000265FE" w:rsidRPr="00F818F8" w:rsidRDefault="000265FE" w:rsidP="000564CD">
            <w:pPr>
              <w:pStyle w:val="TableParagraph"/>
              <w:tabs>
                <w:tab w:val="left" w:pos="9923"/>
              </w:tabs>
              <w:jc w:val="center"/>
              <w:rPr>
                <w:szCs w:val="22"/>
              </w:rPr>
            </w:pPr>
            <w:r w:rsidRPr="00F818F8">
              <w:rPr>
                <w:sz w:val="22"/>
                <w:szCs w:val="22"/>
              </w:rPr>
              <w:t>1,5</w:t>
            </w:r>
          </w:p>
        </w:tc>
        <w:tc>
          <w:tcPr>
            <w:tcW w:w="1054" w:type="dxa"/>
            <w:shd w:val="clear" w:color="auto" w:fill="auto"/>
            <w:vAlign w:val="center"/>
          </w:tcPr>
          <w:p w14:paraId="5F73A9B1" w14:textId="77777777" w:rsidR="000265FE" w:rsidRPr="00F818F8" w:rsidRDefault="000265FE" w:rsidP="000564CD">
            <w:pPr>
              <w:pStyle w:val="TableParagraph"/>
              <w:tabs>
                <w:tab w:val="left" w:pos="9923"/>
              </w:tabs>
              <w:jc w:val="center"/>
              <w:rPr>
                <w:szCs w:val="22"/>
              </w:rPr>
            </w:pPr>
            <w:r w:rsidRPr="00F818F8">
              <w:rPr>
                <w:sz w:val="22"/>
                <w:szCs w:val="22"/>
              </w:rPr>
              <w:t>1,47</w:t>
            </w:r>
          </w:p>
        </w:tc>
      </w:tr>
      <w:tr w:rsidR="000265FE" w:rsidRPr="00F818F8" w14:paraId="2E6273EA" w14:textId="77777777" w:rsidTr="000564CD">
        <w:trPr>
          <w:trHeight w:val="20"/>
          <w:jc w:val="center"/>
        </w:trPr>
        <w:tc>
          <w:tcPr>
            <w:tcW w:w="3823" w:type="dxa"/>
            <w:shd w:val="clear" w:color="auto" w:fill="auto"/>
            <w:vAlign w:val="center"/>
          </w:tcPr>
          <w:p w14:paraId="3ED874DE" w14:textId="77777777" w:rsidR="000265FE" w:rsidRPr="00F818F8" w:rsidRDefault="000265FE" w:rsidP="000564CD">
            <w:pPr>
              <w:pStyle w:val="TableParagraph"/>
              <w:tabs>
                <w:tab w:val="left" w:pos="9923"/>
              </w:tabs>
              <w:jc w:val="center"/>
              <w:rPr>
                <w:szCs w:val="22"/>
              </w:rPr>
            </w:pPr>
            <w:r w:rsidRPr="00F818F8">
              <w:rPr>
                <w:sz w:val="22"/>
                <w:szCs w:val="22"/>
              </w:rPr>
              <w:t>Котельная №4 ООО «Прогресс»</w:t>
            </w:r>
          </w:p>
        </w:tc>
        <w:tc>
          <w:tcPr>
            <w:tcW w:w="1160" w:type="dxa"/>
            <w:shd w:val="clear" w:color="auto" w:fill="auto"/>
            <w:vAlign w:val="center"/>
          </w:tcPr>
          <w:p w14:paraId="11084E2E" w14:textId="77777777" w:rsidR="000265FE" w:rsidRPr="00F818F8" w:rsidRDefault="000265FE" w:rsidP="000564CD">
            <w:pPr>
              <w:pStyle w:val="TableParagraph"/>
              <w:tabs>
                <w:tab w:val="left" w:pos="9923"/>
              </w:tabs>
              <w:jc w:val="center"/>
              <w:rPr>
                <w:szCs w:val="22"/>
              </w:rPr>
            </w:pPr>
            <w:r w:rsidRPr="00F818F8">
              <w:rPr>
                <w:sz w:val="22"/>
                <w:szCs w:val="22"/>
              </w:rPr>
              <w:t>0,35</w:t>
            </w:r>
          </w:p>
        </w:tc>
        <w:tc>
          <w:tcPr>
            <w:tcW w:w="1391" w:type="dxa"/>
            <w:shd w:val="clear" w:color="auto" w:fill="auto"/>
            <w:vAlign w:val="center"/>
          </w:tcPr>
          <w:p w14:paraId="06ABF2E9" w14:textId="77777777" w:rsidR="000265FE" w:rsidRPr="00F818F8" w:rsidRDefault="000265FE" w:rsidP="000564CD">
            <w:pPr>
              <w:pStyle w:val="TableParagraph"/>
              <w:tabs>
                <w:tab w:val="left" w:pos="9923"/>
              </w:tabs>
              <w:jc w:val="center"/>
              <w:rPr>
                <w:szCs w:val="22"/>
              </w:rPr>
            </w:pPr>
            <w:r w:rsidRPr="00F818F8">
              <w:rPr>
                <w:sz w:val="22"/>
                <w:szCs w:val="22"/>
              </w:rPr>
              <w:t>1,5</w:t>
            </w:r>
          </w:p>
        </w:tc>
        <w:tc>
          <w:tcPr>
            <w:tcW w:w="1135" w:type="dxa"/>
            <w:shd w:val="clear" w:color="auto" w:fill="auto"/>
            <w:vAlign w:val="center"/>
          </w:tcPr>
          <w:p w14:paraId="0D9290F7" w14:textId="77777777" w:rsidR="000265FE" w:rsidRPr="00F818F8" w:rsidRDefault="000265FE" w:rsidP="000564CD">
            <w:pPr>
              <w:pStyle w:val="TableParagraph"/>
              <w:tabs>
                <w:tab w:val="left" w:pos="9923"/>
              </w:tabs>
              <w:jc w:val="center"/>
              <w:rPr>
                <w:szCs w:val="22"/>
              </w:rPr>
            </w:pPr>
            <w:r w:rsidRPr="00F818F8">
              <w:rPr>
                <w:sz w:val="22"/>
                <w:szCs w:val="22"/>
              </w:rPr>
              <w:t>0,35</w:t>
            </w:r>
          </w:p>
        </w:tc>
        <w:tc>
          <w:tcPr>
            <w:tcW w:w="1133" w:type="dxa"/>
            <w:shd w:val="clear" w:color="auto" w:fill="auto"/>
            <w:vAlign w:val="center"/>
          </w:tcPr>
          <w:p w14:paraId="4AD00FAC" w14:textId="77777777" w:rsidR="000265FE" w:rsidRPr="00F818F8" w:rsidRDefault="000265FE" w:rsidP="000564CD">
            <w:pPr>
              <w:pStyle w:val="TableParagraph"/>
              <w:tabs>
                <w:tab w:val="left" w:pos="9923"/>
              </w:tabs>
              <w:jc w:val="center"/>
              <w:rPr>
                <w:szCs w:val="22"/>
              </w:rPr>
            </w:pPr>
          </w:p>
        </w:tc>
        <w:tc>
          <w:tcPr>
            <w:tcW w:w="994" w:type="dxa"/>
            <w:shd w:val="clear" w:color="auto" w:fill="auto"/>
            <w:vAlign w:val="center"/>
          </w:tcPr>
          <w:p w14:paraId="2AF61F50" w14:textId="77777777" w:rsidR="000265FE" w:rsidRPr="00F818F8" w:rsidRDefault="000265FE" w:rsidP="000564CD">
            <w:pPr>
              <w:pStyle w:val="TableParagraph"/>
              <w:tabs>
                <w:tab w:val="left" w:pos="9923"/>
              </w:tabs>
              <w:jc w:val="center"/>
              <w:rPr>
                <w:szCs w:val="22"/>
              </w:rPr>
            </w:pPr>
          </w:p>
        </w:tc>
        <w:tc>
          <w:tcPr>
            <w:tcW w:w="994" w:type="dxa"/>
            <w:shd w:val="clear" w:color="auto" w:fill="auto"/>
            <w:vAlign w:val="center"/>
          </w:tcPr>
          <w:p w14:paraId="3F1C1422" w14:textId="77777777" w:rsidR="000265FE" w:rsidRPr="00F818F8" w:rsidRDefault="000265FE" w:rsidP="000564CD">
            <w:pPr>
              <w:pStyle w:val="TableParagraph"/>
              <w:tabs>
                <w:tab w:val="left" w:pos="9923"/>
              </w:tabs>
              <w:jc w:val="center"/>
              <w:rPr>
                <w:szCs w:val="22"/>
              </w:rPr>
            </w:pPr>
          </w:p>
        </w:tc>
        <w:tc>
          <w:tcPr>
            <w:tcW w:w="992" w:type="dxa"/>
            <w:shd w:val="clear" w:color="auto" w:fill="auto"/>
            <w:vAlign w:val="center"/>
          </w:tcPr>
          <w:p w14:paraId="333D2E8D" w14:textId="77777777" w:rsidR="000265FE" w:rsidRPr="00F818F8" w:rsidRDefault="000265FE" w:rsidP="000564CD">
            <w:pPr>
              <w:pStyle w:val="TableParagraph"/>
              <w:tabs>
                <w:tab w:val="left" w:pos="9923"/>
              </w:tabs>
              <w:jc w:val="center"/>
              <w:rPr>
                <w:szCs w:val="22"/>
              </w:rPr>
            </w:pPr>
            <w:r w:rsidRPr="00F818F8">
              <w:rPr>
                <w:sz w:val="22"/>
                <w:szCs w:val="22"/>
              </w:rPr>
              <w:t>0,17</w:t>
            </w:r>
          </w:p>
        </w:tc>
        <w:tc>
          <w:tcPr>
            <w:tcW w:w="716" w:type="dxa"/>
            <w:shd w:val="clear" w:color="auto" w:fill="auto"/>
            <w:vAlign w:val="center"/>
          </w:tcPr>
          <w:p w14:paraId="4D2F94AA" w14:textId="77777777" w:rsidR="000265FE" w:rsidRPr="00F818F8" w:rsidRDefault="000265FE" w:rsidP="000564CD">
            <w:pPr>
              <w:pStyle w:val="TableParagraph"/>
              <w:tabs>
                <w:tab w:val="left" w:pos="9923"/>
              </w:tabs>
              <w:jc w:val="center"/>
              <w:rPr>
                <w:szCs w:val="22"/>
              </w:rPr>
            </w:pPr>
          </w:p>
        </w:tc>
        <w:tc>
          <w:tcPr>
            <w:tcW w:w="992" w:type="dxa"/>
            <w:shd w:val="clear" w:color="auto" w:fill="auto"/>
            <w:vAlign w:val="center"/>
          </w:tcPr>
          <w:p w14:paraId="35671580" w14:textId="77777777" w:rsidR="000265FE" w:rsidRPr="00F818F8" w:rsidRDefault="000265FE" w:rsidP="000564CD">
            <w:pPr>
              <w:pStyle w:val="TableParagraph"/>
              <w:tabs>
                <w:tab w:val="left" w:pos="9923"/>
              </w:tabs>
              <w:jc w:val="center"/>
              <w:rPr>
                <w:szCs w:val="22"/>
              </w:rPr>
            </w:pPr>
          </w:p>
        </w:tc>
        <w:tc>
          <w:tcPr>
            <w:tcW w:w="994" w:type="dxa"/>
            <w:shd w:val="clear" w:color="auto" w:fill="auto"/>
            <w:vAlign w:val="center"/>
          </w:tcPr>
          <w:p w14:paraId="4EB09DE0" w14:textId="77777777" w:rsidR="000265FE" w:rsidRPr="00F818F8" w:rsidRDefault="000265FE" w:rsidP="000564CD">
            <w:pPr>
              <w:pStyle w:val="TableParagraph"/>
              <w:tabs>
                <w:tab w:val="left" w:pos="9923"/>
              </w:tabs>
              <w:jc w:val="center"/>
              <w:rPr>
                <w:szCs w:val="22"/>
              </w:rPr>
            </w:pPr>
            <w:r w:rsidRPr="00F818F8">
              <w:rPr>
                <w:sz w:val="22"/>
                <w:szCs w:val="22"/>
              </w:rPr>
              <w:t>0,17</w:t>
            </w:r>
          </w:p>
        </w:tc>
        <w:tc>
          <w:tcPr>
            <w:tcW w:w="1054" w:type="dxa"/>
            <w:shd w:val="clear" w:color="auto" w:fill="auto"/>
            <w:vAlign w:val="center"/>
          </w:tcPr>
          <w:p w14:paraId="68A57410" w14:textId="77777777" w:rsidR="000265FE" w:rsidRPr="00F818F8" w:rsidRDefault="000265FE" w:rsidP="000564CD">
            <w:pPr>
              <w:pStyle w:val="TableParagraph"/>
              <w:tabs>
                <w:tab w:val="left" w:pos="9923"/>
              </w:tabs>
              <w:jc w:val="center"/>
              <w:rPr>
                <w:szCs w:val="22"/>
              </w:rPr>
            </w:pPr>
            <w:r w:rsidRPr="00F818F8">
              <w:rPr>
                <w:sz w:val="22"/>
                <w:szCs w:val="22"/>
              </w:rPr>
              <w:t>0,18</w:t>
            </w:r>
          </w:p>
        </w:tc>
      </w:tr>
      <w:tr w:rsidR="000265FE" w:rsidRPr="00F818F8" w14:paraId="6185E7E4" w14:textId="77777777" w:rsidTr="000564CD">
        <w:trPr>
          <w:trHeight w:val="20"/>
          <w:jc w:val="center"/>
        </w:trPr>
        <w:tc>
          <w:tcPr>
            <w:tcW w:w="3823" w:type="dxa"/>
            <w:shd w:val="clear" w:color="auto" w:fill="auto"/>
            <w:vAlign w:val="center"/>
          </w:tcPr>
          <w:p w14:paraId="12059347" w14:textId="77777777" w:rsidR="000265FE" w:rsidRPr="00F818F8" w:rsidRDefault="000265FE" w:rsidP="000564CD">
            <w:pPr>
              <w:pStyle w:val="TableParagraph"/>
              <w:tabs>
                <w:tab w:val="left" w:pos="9923"/>
              </w:tabs>
              <w:jc w:val="center"/>
              <w:rPr>
                <w:szCs w:val="22"/>
              </w:rPr>
            </w:pPr>
            <w:r w:rsidRPr="00F818F8">
              <w:rPr>
                <w:sz w:val="22"/>
                <w:szCs w:val="22"/>
              </w:rPr>
              <w:t>Котельная ИЦГБ</w:t>
            </w:r>
          </w:p>
        </w:tc>
        <w:tc>
          <w:tcPr>
            <w:tcW w:w="1160" w:type="dxa"/>
            <w:shd w:val="clear" w:color="auto" w:fill="auto"/>
            <w:vAlign w:val="center"/>
          </w:tcPr>
          <w:p w14:paraId="7AEFD844" w14:textId="77777777" w:rsidR="000265FE" w:rsidRPr="00F818F8" w:rsidRDefault="000265FE" w:rsidP="000564CD">
            <w:pPr>
              <w:pStyle w:val="TableParagraph"/>
              <w:tabs>
                <w:tab w:val="left" w:pos="9923"/>
              </w:tabs>
              <w:jc w:val="center"/>
              <w:rPr>
                <w:szCs w:val="22"/>
              </w:rPr>
            </w:pPr>
            <w:r w:rsidRPr="00F818F8">
              <w:rPr>
                <w:sz w:val="22"/>
                <w:szCs w:val="22"/>
              </w:rPr>
              <w:t>8,24</w:t>
            </w:r>
          </w:p>
        </w:tc>
        <w:tc>
          <w:tcPr>
            <w:tcW w:w="1391" w:type="dxa"/>
            <w:shd w:val="clear" w:color="auto" w:fill="auto"/>
            <w:vAlign w:val="center"/>
          </w:tcPr>
          <w:p w14:paraId="5E48A1DC" w14:textId="77777777" w:rsidR="000265FE" w:rsidRPr="00F818F8" w:rsidRDefault="000265FE" w:rsidP="000564CD">
            <w:pPr>
              <w:pStyle w:val="TableParagraph"/>
              <w:tabs>
                <w:tab w:val="left" w:pos="9923"/>
              </w:tabs>
              <w:jc w:val="center"/>
              <w:rPr>
                <w:szCs w:val="22"/>
              </w:rPr>
            </w:pPr>
            <w:r w:rsidRPr="00F818F8">
              <w:rPr>
                <w:sz w:val="22"/>
                <w:szCs w:val="22"/>
              </w:rPr>
              <w:t>6</w:t>
            </w:r>
          </w:p>
        </w:tc>
        <w:tc>
          <w:tcPr>
            <w:tcW w:w="1135" w:type="dxa"/>
            <w:shd w:val="clear" w:color="auto" w:fill="auto"/>
            <w:vAlign w:val="center"/>
          </w:tcPr>
          <w:p w14:paraId="23766A30" w14:textId="77777777" w:rsidR="000265FE" w:rsidRPr="00F818F8" w:rsidRDefault="000265FE" w:rsidP="000564CD">
            <w:pPr>
              <w:pStyle w:val="TableParagraph"/>
              <w:tabs>
                <w:tab w:val="left" w:pos="9923"/>
              </w:tabs>
              <w:jc w:val="center"/>
              <w:rPr>
                <w:szCs w:val="22"/>
              </w:rPr>
            </w:pPr>
            <w:r w:rsidRPr="00F818F8">
              <w:rPr>
                <w:sz w:val="22"/>
                <w:szCs w:val="22"/>
              </w:rPr>
              <w:t>8,2</w:t>
            </w:r>
          </w:p>
        </w:tc>
        <w:tc>
          <w:tcPr>
            <w:tcW w:w="1133" w:type="dxa"/>
            <w:shd w:val="clear" w:color="auto" w:fill="auto"/>
            <w:vAlign w:val="center"/>
          </w:tcPr>
          <w:p w14:paraId="10D4712E" w14:textId="77777777" w:rsidR="000265FE" w:rsidRPr="00F818F8" w:rsidRDefault="000265FE" w:rsidP="000564CD">
            <w:pPr>
              <w:pStyle w:val="TableParagraph"/>
              <w:tabs>
                <w:tab w:val="left" w:pos="9923"/>
              </w:tabs>
              <w:jc w:val="center"/>
              <w:rPr>
                <w:szCs w:val="22"/>
              </w:rPr>
            </w:pPr>
            <w:r w:rsidRPr="00F818F8">
              <w:rPr>
                <w:sz w:val="22"/>
                <w:szCs w:val="22"/>
              </w:rPr>
              <w:t>0,01</w:t>
            </w:r>
          </w:p>
        </w:tc>
        <w:tc>
          <w:tcPr>
            <w:tcW w:w="994" w:type="dxa"/>
            <w:shd w:val="clear" w:color="auto" w:fill="auto"/>
            <w:vAlign w:val="center"/>
          </w:tcPr>
          <w:p w14:paraId="4106BEF6" w14:textId="77777777" w:rsidR="000265FE" w:rsidRPr="00F818F8" w:rsidRDefault="000265FE" w:rsidP="000564CD">
            <w:pPr>
              <w:pStyle w:val="TableParagraph"/>
              <w:tabs>
                <w:tab w:val="left" w:pos="9923"/>
              </w:tabs>
              <w:jc w:val="center"/>
              <w:rPr>
                <w:szCs w:val="22"/>
              </w:rPr>
            </w:pPr>
            <w:r w:rsidRPr="00F818F8">
              <w:rPr>
                <w:sz w:val="22"/>
                <w:szCs w:val="22"/>
              </w:rPr>
              <w:t>0,02</w:t>
            </w:r>
          </w:p>
        </w:tc>
        <w:tc>
          <w:tcPr>
            <w:tcW w:w="994" w:type="dxa"/>
            <w:shd w:val="clear" w:color="auto" w:fill="auto"/>
            <w:vAlign w:val="center"/>
          </w:tcPr>
          <w:p w14:paraId="3AD8C79F" w14:textId="77777777" w:rsidR="000265FE" w:rsidRPr="00F818F8" w:rsidRDefault="000265FE" w:rsidP="000564CD">
            <w:pPr>
              <w:pStyle w:val="TableParagraph"/>
              <w:tabs>
                <w:tab w:val="left" w:pos="9923"/>
              </w:tabs>
              <w:jc w:val="center"/>
              <w:rPr>
                <w:szCs w:val="22"/>
              </w:rPr>
            </w:pPr>
          </w:p>
        </w:tc>
        <w:tc>
          <w:tcPr>
            <w:tcW w:w="992" w:type="dxa"/>
            <w:shd w:val="clear" w:color="auto" w:fill="auto"/>
            <w:vAlign w:val="center"/>
          </w:tcPr>
          <w:p w14:paraId="296EF9F3" w14:textId="77777777" w:rsidR="000265FE" w:rsidRPr="00F818F8" w:rsidRDefault="000265FE" w:rsidP="000564CD">
            <w:pPr>
              <w:pStyle w:val="TableParagraph"/>
              <w:tabs>
                <w:tab w:val="left" w:pos="9923"/>
              </w:tabs>
              <w:jc w:val="center"/>
              <w:rPr>
                <w:szCs w:val="22"/>
              </w:rPr>
            </w:pPr>
            <w:r w:rsidRPr="00F818F8">
              <w:rPr>
                <w:sz w:val="22"/>
                <w:szCs w:val="22"/>
              </w:rPr>
              <w:t>2,1</w:t>
            </w:r>
          </w:p>
        </w:tc>
        <w:tc>
          <w:tcPr>
            <w:tcW w:w="716" w:type="dxa"/>
            <w:shd w:val="clear" w:color="auto" w:fill="auto"/>
            <w:vAlign w:val="center"/>
          </w:tcPr>
          <w:p w14:paraId="2177BB4B" w14:textId="77777777" w:rsidR="000265FE" w:rsidRPr="00F818F8" w:rsidRDefault="000265FE" w:rsidP="000564CD">
            <w:pPr>
              <w:pStyle w:val="TableParagraph"/>
              <w:tabs>
                <w:tab w:val="left" w:pos="9923"/>
              </w:tabs>
              <w:jc w:val="center"/>
              <w:rPr>
                <w:szCs w:val="22"/>
              </w:rPr>
            </w:pPr>
          </w:p>
        </w:tc>
        <w:tc>
          <w:tcPr>
            <w:tcW w:w="992" w:type="dxa"/>
            <w:shd w:val="clear" w:color="auto" w:fill="auto"/>
            <w:vAlign w:val="center"/>
          </w:tcPr>
          <w:p w14:paraId="0958E1D3" w14:textId="77777777" w:rsidR="000265FE" w:rsidRPr="00F818F8" w:rsidRDefault="000265FE" w:rsidP="000564CD">
            <w:pPr>
              <w:pStyle w:val="TableParagraph"/>
              <w:tabs>
                <w:tab w:val="left" w:pos="9923"/>
              </w:tabs>
              <w:jc w:val="center"/>
              <w:rPr>
                <w:szCs w:val="22"/>
              </w:rPr>
            </w:pPr>
            <w:r w:rsidRPr="00F818F8">
              <w:rPr>
                <w:sz w:val="22"/>
                <w:szCs w:val="22"/>
              </w:rPr>
              <w:t>0,3</w:t>
            </w:r>
          </w:p>
        </w:tc>
        <w:tc>
          <w:tcPr>
            <w:tcW w:w="994" w:type="dxa"/>
            <w:shd w:val="clear" w:color="auto" w:fill="auto"/>
            <w:vAlign w:val="center"/>
          </w:tcPr>
          <w:p w14:paraId="31DC0A42" w14:textId="77777777" w:rsidR="000265FE" w:rsidRPr="00F818F8" w:rsidRDefault="000265FE" w:rsidP="000564CD">
            <w:pPr>
              <w:pStyle w:val="TableParagraph"/>
              <w:tabs>
                <w:tab w:val="left" w:pos="9923"/>
              </w:tabs>
              <w:jc w:val="center"/>
              <w:rPr>
                <w:szCs w:val="22"/>
              </w:rPr>
            </w:pPr>
            <w:r w:rsidRPr="00F818F8">
              <w:rPr>
                <w:sz w:val="22"/>
                <w:szCs w:val="22"/>
              </w:rPr>
              <w:t>2,4</w:t>
            </w:r>
          </w:p>
        </w:tc>
        <w:tc>
          <w:tcPr>
            <w:tcW w:w="1054" w:type="dxa"/>
            <w:shd w:val="clear" w:color="auto" w:fill="auto"/>
            <w:vAlign w:val="center"/>
          </w:tcPr>
          <w:p w14:paraId="61825F11" w14:textId="77777777" w:rsidR="000265FE" w:rsidRPr="00F818F8" w:rsidRDefault="000265FE" w:rsidP="000564CD">
            <w:pPr>
              <w:pStyle w:val="TableParagraph"/>
              <w:tabs>
                <w:tab w:val="left" w:pos="9923"/>
              </w:tabs>
              <w:jc w:val="center"/>
              <w:rPr>
                <w:szCs w:val="22"/>
              </w:rPr>
            </w:pPr>
            <w:r w:rsidRPr="00F818F8">
              <w:rPr>
                <w:sz w:val="22"/>
                <w:szCs w:val="22"/>
              </w:rPr>
              <w:t>5,77</w:t>
            </w:r>
          </w:p>
        </w:tc>
      </w:tr>
      <w:tr w:rsidR="000265FE" w:rsidRPr="00F818F8" w14:paraId="3D9D11E4" w14:textId="77777777" w:rsidTr="000564CD">
        <w:trPr>
          <w:trHeight w:val="20"/>
          <w:jc w:val="center"/>
        </w:trPr>
        <w:tc>
          <w:tcPr>
            <w:tcW w:w="3823" w:type="dxa"/>
            <w:shd w:val="clear" w:color="auto" w:fill="auto"/>
            <w:vAlign w:val="center"/>
          </w:tcPr>
          <w:p w14:paraId="691DF210" w14:textId="77777777" w:rsidR="000265FE" w:rsidRPr="00F818F8" w:rsidRDefault="000265FE" w:rsidP="000564CD">
            <w:pPr>
              <w:pStyle w:val="TableParagraph"/>
              <w:tabs>
                <w:tab w:val="left" w:pos="9923"/>
              </w:tabs>
              <w:jc w:val="center"/>
              <w:rPr>
                <w:szCs w:val="22"/>
              </w:rPr>
            </w:pPr>
            <w:r w:rsidRPr="00F818F8">
              <w:rPr>
                <w:sz w:val="22"/>
                <w:szCs w:val="22"/>
              </w:rPr>
              <w:t>ЗАО «Искитмский молзавод»</w:t>
            </w:r>
          </w:p>
        </w:tc>
        <w:tc>
          <w:tcPr>
            <w:tcW w:w="1160" w:type="dxa"/>
            <w:shd w:val="clear" w:color="auto" w:fill="auto"/>
            <w:vAlign w:val="center"/>
          </w:tcPr>
          <w:p w14:paraId="3CDC40A8" w14:textId="77777777" w:rsidR="000265FE" w:rsidRPr="00F818F8" w:rsidRDefault="000265FE" w:rsidP="000564CD">
            <w:pPr>
              <w:pStyle w:val="TableParagraph"/>
              <w:tabs>
                <w:tab w:val="left" w:pos="9923"/>
              </w:tabs>
              <w:jc w:val="center"/>
              <w:rPr>
                <w:szCs w:val="22"/>
              </w:rPr>
            </w:pPr>
            <w:r w:rsidRPr="00F818F8">
              <w:rPr>
                <w:sz w:val="22"/>
                <w:szCs w:val="22"/>
              </w:rPr>
              <w:t>0,85</w:t>
            </w:r>
          </w:p>
        </w:tc>
        <w:tc>
          <w:tcPr>
            <w:tcW w:w="1391" w:type="dxa"/>
            <w:shd w:val="clear" w:color="auto" w:fill="auto"/>
            <w:vAlign w:val="center"/>
          </w:tcPr>
          <w:p w14:paraId="68A935A2" w14:textId="77777777" w:rsidR="000265FE" w:rsidRPr="00F818F8" w:rsidRDefault="000265FE" w:rsidP="000564CD">
            <w:pPr>
              <w:pStyle w:val="TableParagraph"/>
              <w:tabs>
                <w:tab w:val="left" w:pos="9923"/>
              </w:tabs>
              <w:jc w:val="center"/>
              <w:rPr>
                <w:szCs w:val="22"/>
              </w:rPr>
            </w:pPr>
            <w:r w:rsidRPr="00F818F8">
              <w:rPr>
                <w:sz w:val="22"/>
                <w:szCs w:val="22"/>
              </w:rPr>
              <w:t>7</w:t>
            </w:r>
          </w:p>
        </w:tc>
        <w:tc>
          <w:tcPr>
            <w:tcW w:w="1135" w:type="dxa"/>
            <w:shd w:val="clear" w:color="auto" w:fill="auto"/>
            <w:vAlign w:val="center"/>
          </w:tcPr>
          <w:p w14:paraId="3E7B886E" w14:textId="77777777" w:rsidR="000265FE" w:rsidRPr="00F818F8" w:rsidRDefault="000265FE" w:rsidP="000564CD">
            <w:pPr>
              <w:pStyle w:val="TableParagraph"/>
              <w:tabs>
                <w:tab w:val="left" w:pos="9923"/>
              </w:tabs>
              <w:jc w:val="center"/>
              <w:rPr>
                <w:szCs w:val="22"/>
              </w:rPr>
            </w:pPr>
            <w:r w:rsidRPr="00F818F8">
              <w:rPr>
                <w:sz w:val="22"/>
                <w:szCs w:val="22"/>
              </w:rPr>
              <w:t>0,85</w:t>
            </w:r>
          </w:p>
        </w:tc>
        <w:tc>
          <w:tcPr>
            <w:tcW w:w="1133" w:type="dxa"/>
            <w:shd w:val="clear" w:color="auto" w:fill="auto"/>
            <w:vAlign w:val="center"/>
          </w:tcPr>
          <w:p w14:paraId="242DB21D" w14:textId="77777777" w:rsidR="000265FE" w:rsidRPr="00F818F8" w:rsidRDefault="000265FE" w:rsidP="000564CD">
            <w:pPr>
              <w:pStyle w:val="TableParagraph"/>
              <w:tabs>
                <w:tab w:val="left" w:pos="9923"/>
              </w:tabs>
              <w:jc w:val="center"/>
              <w:rPr>
                <w:szCs w:val="22"/>
              </w:rPr>
            </w:pPr>
            <w:r w:rsidRPr="00F818F8">
              <w:rPr>
                <w:sz w:val="22"/>
                <w:szCs w:val="22"/>
              </w:rPr>
              <w:t>0,01</w:t>
            </w:r>
          </w:p>
        </w:tc>
        <w:tc>
          <w:tcPr>
            <w:tcW w:w="994" w:type="dxa"/>
            <w:shd w:val="clear" w:color="auto" w:fill="auto"/>
            <w:vAlign w:val="center"/>
          </w:tcPr>
          <w:p w14:paraId="0816C753" w14:textId="77777777" w:rsidR="000265FE" w:rsidRPr="00F818F8" w:rsidRDefault="000265FE" w:rsidP="000564CD">
            <w:pPr>
              <w:pStyle w:val="TableParagraph"/>
              <w:tabs>
                <w:tab w:val="left" w:pos="9923"/>
              </w:tabs>
              <w:jc w:val="center"/>
              <w:rPr>
                <w:szCs w:val="22"/>
              </w:rPr>
            </w:pPr>
          </w:p>
        </w:tc>
        <w:tc>
          <w:tcPr>
            <w:tcW w:w="994" w:type="dxa"/>
            <w:shd w:val="clear" w:color="auto" w:fill="auto"/>
            <w:vAlign w:val="center"/>
          </w:tcPr>
          <w:p w14:paraId="6CE964E3" w14:textId="77777777" w:rsidR="000265FE" w:rsidRPr="00F818F8" w:rsidRDefault="000265FE" w:rsidP="000564CD">
            <w:pPr>
              <w:pStyle w:val="TableParagraph"/>
              <w:tabs>
                <w:tab w:val="left" w:pos="9923"/>
              </w:tabs>
              <w:jc w:val="center"/>
              <w:rPr>
                <w:szCs w:val="22"/>
              </w:rPr>
            </w:pPr>
            <w:r w:rsidRPr="00F818F8">
              <w:rPr>
                <w:sz w:val="22"/>
                <w:szCs w:val="22"/>
              </w:rPr>
              <w:t>0,4</w:t>
            </w:r>
          </w:p>
        </w:tc>
        <w:tc>
          <w:tcPr>
            <w:tcW w:w="992" w:type="dxa"/>
            <w:shd w:val="clear" w:color="auto" w:fill="auto"/>
            <w:vAlign w:val="center"/>
          </w:tcPr>
          <w:p w14:paraId="50D038F9" w14:textId="77777777" w:rsidR="000265FE" w:rsidRPr="00F818F8" w:rsidRDefault="000265FE" w:rsidP="000564CD">
            <w:pPr>
              <w:pStyle w:val="TableParagraph"/>
              <w:tabs>
                <w:tab w:val="left" w:pos="9923"/>
              </w:tabs>
              <w:jc w:val="center"/>
              <w:rPr>
                <w:szCs w:val="22"/>
              </w:rPr>
            </w:pPr>
            <w:r w:rsidRPr="00F818F8">
              <w:rPr>
                <w:sz w:val="22"/>
                <w:szCs w:val="22"/>
              </w:rPr>
              <w:t>0,34</w:t>
            </w:r>
          </w:p>
        </w:tc>
        <w:tc>
          <w:tcPr>
            <w:tcW w:w="716" w:type="dxa"/>
            <w:shd w:val="clear" w:color="auto" w:fill="auto"/>
            <w:vAlign w:val="center"/>
          </w:tcPr>
          <w:p w14:paraId="5F26807F" w14:textId="77777777" w:rsidR="000265FE" w:rsidRPr="00F818F8" w:rsidRDefault="000265FE" w:rsidP="000564CD">
            <w:pPr>
              <w:pStyle w:val="TableParagraph"/>
              <w:tabs>
                <w:tab w:val="left" w:pos="9923"/>
              </w:tabs>
              <w:jc w:val="center"/>
              <w:rPr>
                <w:szCs w:val="22"/>
              </w:rPr>
            </w:pPr>
          </w:p>
        </w:tc>
        <w:tc>
          <w:tcPr>
            <w:tcW w:w="992" w:type="dxa"/>
            <w:shd w:val="clear" w:color="auto" w:fill="auto"/>
            <w:vAlign w:val="center"/>
          </w:tcPr>
          <w:p w14:paraId="631C7262" w14:textId="77777777" w:rsidR="000265FE" w:rsidRPr="00F818F8" w:rsidRDefault="000265FE" w:rsidP="000564CD">
            <w:pPr>
              <w:pStyle w:val="TableParagraph"/>
              <w:tabs>
                <w:tab w:val="left" w:pos="9923"/>
              </w:tabs>
              <w:jc w:val="center"/>
              <w:rPr>
                <w:szCs w:val="22"/>
              </w:rPr>
            </w:pPr>
            <w:r w:rsidRPr="00F818F8">
              <w:rPr>
                <w:sz w:val="22"/>
                <w:szCs w:val="22"/>
              </w:rPr>
              <w:t>0,1</w:t>
            </w:r>
          </w:p>
        </w:tc>
        <w:tc>
          <w:tcPr>
            <w:tcW w:w="994" w:type="dxa"/>
            <w:shd w:val="clear" w:color="auto" w:fill="auto"/>
            <w:vAlign w:val="center"/>
          </w:tcPr>
          <w:p w14:paraId="555D092B" w14:textId="77777777" w:rsidR="000265FE" w:rsidRPr="00F818F8" w:rsidRDefault="000265FE" w:rsidP="000564CD">
            <w:pPr>
              <w:pStyle w:val="TableParagraph"/>
              <w:tabs>
                <w:tab w:val="left" w:pos="9923"/>
              </w:tabs>
              <w:jc w:val="center"/>
              <w:rPr>
                <w:szCs w:val="22"/>
              </w:rPr>
            </w:pPr>
            <w:r w:rsidRPr="00F818F8">
              <w:rPr>
                <w:sz w:val="22"/>
                <w:szCs w:val="22"/>
              </w:rPr>
              <w:t>0,84</w:t>
            </w:r>
          </w:p>
        </w:tc>
        <w:tc>
          <w:tcPr>
            <w:tcW w:w="1054" w:type="dxa"/>
            <w:shd w:val="clear" w:color="auto" w:fill="auto"/>
            <w:vAlign w:val="center"/>
          </w:tcPr>
          <w:p w14:paraId="6D35A237" w14:textId="77777777" w:rsidR="000265FE" w:rsidRPr="00F818F8" w:rsidRDefault="000265FE" w:rsidP="000564CD">
            <w:pPr>
              <w:pStyle w:val="TableParagraph"/>
              <w:tabs>
                <w:tab w:val="left" w:pos="9923"/>
              </w:tabs>
              <w:jc w:val="center"/>
              <w:rPr>
                <w:szCs w:val="22"/>
              </w:rPr>
            </w:pPr>
            <w:r w:rsidRPr="00F818F8">
              <w:rPr>
                <w:sz w:val="22"/>
                <w:szCs w:val="22"/>
              </w:rPr>
              <w:t>0</w:t>
            </w:r>
          </w:p>
        </w:tc>
      </w:tr>
      <w:tr w:rsidR="000265FE" w:rsidRPr="00F818F8" w14:paraId="37CF4D4C" w14:textId="77777777" w:rsidTr="000564CD">
        <w:trPr>
          <w:trHeight w:val="20"/>
          <w:jc w:val="center"/>
        </w:trPr>
        <w:tc>
          <w:tcPr>
            <w:tcW w:w="3823" w:type="dxa"/>
            <w:shd w:val="clear" w:color="auto" w:fill="auto"/>
            <w:vAlign w:val="center"/>
          </w:tcPr>
          <w:p w14:paraId="4DC41FAF" w14:textId="77777777" w:rsidR="000265FE" w:rsidRPr="00F818F8" w:rsidRDefault="000265FE" w:rsidP="000564CD">
            <w:pPr>
              <w:pStyle w:val="TableParagraph"/>
              <w:tabs>
                <w:tab w:val="left" w:pos="9923"/>
              </w:tabs>
              <w:jc w:val="center"/>
              <w:rPr>
                <w:szCs w:val="22"/>
              </w:rPr>
            </w:pPr>
            <w:r w:rsidRPr="00F818F8">
              <w:rPr>
                <w:sz w:val="22"/>
                <w:szCs w:val="22"/>
              </w:rPr>
              <w:t>ОАО «Сбербанк России»</w:t>
            </w:r>
          </w:p>
        </w:tc>
        <w:tc>
          <w:tcPr>
            <w:tcW w:w="1160" w:type="dxa"/>
            <w:shd w:val="clear" w:color="auto" w:fill="auto"/>
            <w:vAlign w:val="center"/>
          </w:tcPr>
          <w:p w14:paraId="78005DD4" w14:textId="77777777" w:rsidR="000265FE" w:rsidRPr="00F818F8" w:rsidRDefault="000265FE" w:rsidP="000564CD">
            <w:pPr>
              <w:pStyle w:val="TableParagraph"/>
              <w:tabs>
                <w:tab w:val="left" w:pos="9923"/>
              </w:tabs>
              <w:jc w:val="center"/>
              <w:rPr>
                <w:szCs w:val="22"/>
              </w:rPr>
            </w:pPr>
            <w:r w:rsidRPr="00F818F8">
              <w:rPr>
                <w:sz w:val="22"/>
                <w:szCs w:val="22"/>
              </w:rPr>
              <w:t>0,43</w:t>
            </w:r>
          </w:p>
        </w:tc>
        <w:tc>
          <w:tcPr>
            <w:tcW w:w="1391" w:type="dxa"/>
            <w:shd w:val="clear" w:color="auto" w:fill="auto"/>
            <w:vAlign w:val="center"/>
          </w:tcPr>
          <w:p w14:paraId="411C8560" w14:textId="77777777" w:rsidR="000265FE" w:rsidRPr="00F818F8" w:rsidRDefault="000265FE" w:rsidP="000564CD">
            <w:pPr>
              <w:pStyle w:val="TableParagraph"/>
              <w:tabs>
                <w:tab w:val="left" w:pos="9923"/>
              </w:tabs>
              <w:jc w:val="center"/>
              <w:rPr>
                <w:szCs w:val="22"/>
              </w:rPr>
            </w:pPr>
            <w:r w:rsidRPr="00F818F8">
              <w:rPr>
                <w:sz w:val="22"/>
                <w:szCs w:val="22"/>
              </w:rPr>
              <w:t>15</w:t>
            </w:r>
          </w:p>
        </w:tc>
        <w:tc>
          <w:tcPr>
            <w:tcW w:w="1135" w:type="dxa"/>
            <w:shd w:val="clear" w:color="auto" w:fill="auto"/>
            <w:vAlign w:val="center"/>
          </w:tcPr>
          <w:p w14:paraId="7E359B59" w14:textId="77777777" w:rsidR="000265FE" w:rsidRPr="00F818F8" w:rsidRDefault="000265FE" w:rsidP="000564CD">
            <w:pPr>
              <w:pStyle w:val="TableParagraph"/>
              <w:tabs>
                <w:tab w:val="left" w:pos="9923"/>
              </w:tabs>
              <w:jc w:val="center"/>
              <w:rPr>
                <w:szCs w:val="22"/>
              </w:rPr>
            </w:pPr>
            <w:r w:rsidRPr="00F818F8">
              <w:rPr>
                <w:sz w:val="22"/>
                <w:szCs w:val="22"/>
              </w:rPr>
              <w:t>0,43</w:t>
            </w:r>
          </w:p>
        </w:tc>
        <w:tc>
          <w:tcPr>
            <w:tcW w:w="1133" w:type="dxa"/>
            <w:shd w:val="clear" w:color="auto" w:fill="auto"/>
            <w:vAlign w:val="center"/>
          </w:tcPr>
          <w:p w14:paraId="69959F9D" w14:textId="77777777" w:rsidR="000265FE" w:rsidRPr="00F818F8" w:rsidRDefault="000265FE" w:rsidP="000564CD">
            <w:pPr>
              <w:pStyle w:val="TableParagraph"/>
              <w:tabs>
                <w:tab w:val="left" w:pos="9923"/>
              </w:tabs>
              <w:jc w:val="center"/>
              <w:rPr>
                <w:szCs w:val="22"/>
              </w:rPr>
            </w:pPr>
          </w:p>
        </w:tc>
        <w:tc>
          <w:tcPr>
            <w:tcW w:w="994" w:type="dxa"/>
            <w:shd w:val="clear" w:color="auto" w:fill="auto"/>
            <w:vAlign w:val="center"/>
          </w:tcPr>
          <w:p w14:paraId="2C1934A9" w14:textId="77777777" w:rsidR="000265FE" w:rsidRPr="00F818F8" w:rsidRDefault="000265FE" w:rsidP="000564CD">
            <w:pPr>
              <w:pStyle w:val="TableParagraph"/>
              <w:tabs>
                <w:tab w:val="left" w:pos="9923"/>
              </w:tabs>
              <w:jc w:val="center"/>
              <w:rPr>
                <w:szCs w:val="22"/>
              </w:rPr>
            </w:pPr>
          </w:p>
        </w:tc>
        <w:tc>
          <w:tcPr>
            <w:tcW w:w="994" w:type="dxa"/>
            <w:shd w:val="clear" w:color="auto" w:fill="auto"/>
            <w:vAlign w:val="center"/>
          </w:tcPr>
          <w:p w14:paraId="5E05FD14" w14:textId="77777777" w:rsidR="000265FE" w:rsidRPr="00F818F8" w:rsidRDefault="000265FE" w:rsidP="000564CD">
            <w:pPr>
              <w:pStyle w:val="TableParagraph"/>
              <w:tabs>
                <w:tab w:val="left" w:pos="9923"/>
              </w:tabs>
              <w:jc w:val="center"/>
              <w:rPr>
                <w:szCs w:val="22"/>
              </w:rPr>
            </w:pPr>
          </w:p>
        </w:tc>
        <w:tc>
          <w:tcPr>
            <w:tcW w:w="992" w:type="dxa"/>
            <w:shd w:val="clear" w:color="auto" w:fill="auto"/>
            <w:vAlign w:val="center"/>
          </w:tcPr>
          <w:p w14:paraId="26CABF42" w14:textId="77777777" w:rsidR="000265FE" w:rsidRPr="00F818F8" w:rsidRDefault="000265FE" w:rsidP="000564CD">
            <w:pPr>
              <w:pStyle w:val="TableParagraph"/>
              <w:tabs>
                <w:tab w:val="left" w:pos="9923"/>
              </w:tabs>
              <w:jc w:val="center"/>
              <w:rPr>
                <w:szCs w:val="22"/>
              </w:rPr>
            </w:pPr>
            <w:r w:rsidRPr="00F818F8">
              <w:rPr>
                <w:sz w:val="22"/>
                <w:szCs w:val="22"/>
              </w:rPr>
              <w:t>0,18</w:t>
            </w:r>
          </w:p>
        </w:tc>
        <w:tc>
          <w:tcPr>
            <w:tcW w:w="716" w:type="dxa"/>
            <w:shd w:val="clear" w:color="auto" w:fill="auto"/>
            <w:vAlign w:val="center"/>
          </w:tcPr>
          <w:p w14:paraId="4B181C65" w14:textId="77777777" w:rsidR="000265FE" w:rsidRPr="00F818F8" w:rsidRDefault="000265FE" w:rsidP="000564CD">
            <w:pPr>
              <w:pStyle w:val="TableParagraph"/>
              <w:tabs>
                <w:tab w:val="left" w:pos="9923"/>
              </w:tabs>
              <w:jc w:val="center"/>
              <w:rPr>
                <w:szCs w:val="22"/>
              </w:rPr>
            </w:pPr>
          </w:p>
        </w:tc>
        <w:tc>
          <w:tcPr>
            <w:tcW w:w="992" w:type="dxa"/>
            <w:shd w:val="clear" w:color="auto" w:fill="auto"/>
            <w:vAlign w:val="center"/>
          </w:tcPr>
          <w:p w14:paraId="77062B3A" w14:textId="77777777" w:rsidR="000265FE" w:rsidRPr="00F818F8" w:rsidRDefault="000265FE" w:rsidP="000564CD">
            <w:pPr>
              <w:pStyle w:val="TableParagraph"/>
              <w:tabs>
                <w:tab w:val="left" w:pos="9923"/>
              </w:tabs>
              <w:jc w:val="center"/>
              <w:rPr>
                <w:szCs w:val="22"/>
              </w:rPr>
            </w:pPr>
          </w:p>
        </w:tc>
        <w:tc>
          <w:tcPr>
            <w:tcW w:w="994" w:type="dxa"/>
            <w:shd w:val="clear" w:color="auto" w:fill="auto"/>
            <w:vAlign w:val="center"/>
          </w:tcPr>
          <w:p w14:paraId="42B5366C" w14:textId="77777777" w:rsidR="000265FE" w:rsidRPr="00F818F8" w:rsidRDefault="000265FE" w:rsidP="000564CD">
            <w:pPr>
              <w:pStyle w:val="TableParagraph"/>
              <w:tabs>
                <w:tab w:val="left" w:pos="9923"/>
              </w:tabs>
              <w:jc w:val="center"/>
              <w:rPr>
                <w:szCs w:val="22"/>
              </w:rPr>
            </w:pPr>
            <w:r w:rsidRPr="00F818F8">
              <w:rPr>
                <w:sz w:val="22"/>
                <w:szCs w:val="22"/>
              </w:rPr>
              <w:t>0,18</w:t>
            </w:r>
          </w:p>
        </w:tc>
        <w:tc>
          <w:tcPr>
            <w:tcW w:w="1054" w:type="dxa"/>
            <w:shd w:val="clear" w:color="auto" w:fill="auto"/>
            <w:vAlign w:val="center"/>
          </w:tcPr>
          <w:p w14:paraId="3CF5ABDF" w14:textId="77777777" w:rsidR="000265FE" w:rsidRPr="00F818F8" w:rsidRDefault="000265FE" w:rsidP="000564CD">
            <w:pPr>
              <w:pStyle w:val="TableParagraph"/>
              <w:tabs>
                <w:tab w:val="left" w:pos="9923"/>
              </w:tabs>
              <w:jc w:val="center"/>
              <w:rPr>
                <w:szCs w:val="22"/>
              </w:rPr>
            </w:pPr>
            <w:r w:rsidRPr="00F818F8">
              <w:rPr>
                <w:sz w:val="22"/>
                <w:szCs w:val="22"/>
              </w:rPr>
              <w:t>0,25</w:t>
            </w:r>
          </w:p>
        </w:tc>
      </w:tr>
      <w:tr w:rsidR="000265FE" w:rsidRPr="00F818F8" w14:paraId="7D0D045F" w14:textId="77777777" w:rsidTr="000564CD">
        <w:trPr>
          <w:trHeight w:val="20"/>
          <w:jc w:val="center"/>
        </w:trPr>
        <w:tc>
          <w:tcPr>
            <w:tcW w:w="3823" w:type="dxa"/>
            <w:shd w:val="clear" w:color="auto" w:fill="auto"/>
            <w:vAlign w:val="center"/>
          </w:tcPr>
          <w:p w14:paraId="26D53ACC" w14:textId="77777777" w:rsidR="000265FE" w:rsidRPr="00F818F8" w:rsidRDefault="000265FE" w:rsidP="000564CD">
            <w:pPr>
              <w:pStyle w:val="TableParagraph"/>
              <w:tabs>
                <w:tab w:val="left" w:pos="9923"/>
              </w:tabs>
              <w:jc w:val="center"/>
              <w:rPr>
                <w:szCs w:val="22"/>
              </w:rPr>
            </w:pPr>
            <w:r w:rsidRPr="00F818F8">
              <w:rPr>
                <w:sz w:val="22"/>
                <w:szCs w:val="22"/>
              </w:rPr>
              <w:t>ОАО «ЖБИ-5»</w:t>
            </w:r>
          </w:p>
        </w:tc>
        <w:tc>
          <w:tcPr>
            <w:tcW w:w="1160" w:type="dxa"/>
            <w:shd w:val="clear" w:color="auto" w:fill="auto"/>
            <w:vAlign w:val="center"/>
          </w:tcPr>
          <w:p w14:paraId="5D3D63F2" w14:textId="77777777" w:rsidR="000265FE" w:rsidRPr="00F818F8" w:rsidRDefault="000265FE" w:rsidP="000564CD">
            <w:pPr>
              <w:pStyle w:val="TableParagraph"/>
              <w:tabs>
                <w:tab w:val="left" w:pos="9923"/>
              </w:tabs>
              <w:jc w:val="center"/>
              <w:rPr>
                <w:szCs w:val="22"/>
              </w:rPr>
            </w:pPr>
            <w:r w:rsidRPr="00F818F8">
              <w:rPr>
                <w:sz w:val="22"/>
                <w:szCs w:val="22"/>
              </w:rPr>
              <w:t>6,35</w:t>
            </w:r>
          </w:p>
        </w:tc>
        <w:tc>
          <w:tcPr>
            <w:tcW w:w="1391" w:type="dxa"/>
            <w:shd w:val="clear" w:color="auto" w:fill="auto"/>
            <w:vAlign w:val="center"/>
          </w:tcPr>
          <w:p w14:paraId="173031D4" w14:textId="77777777" w:rsidR="000265FE" w:rsidRPr="00F818F8" w:rsidRDefault="000265FE" w:rsidP="000564CD">
            <w:pPr>
              <w:pStyle w:val="TableParagraph"/>
              <w:tabs>
                <w:tab w:val="left" w:pos="9923"/>
              </w:tabs>
              <w:jc w:val="center"/>
              <w:rPr>
                <w:szCs w:val="22"/>
              </w:rPr>
            </w:pPr>
            <w:r w:rsidRPr="00F818F8">
              <w:rPr>
                <w:sz w:val="22"/>
                <w:szCs w:val="22"/>
              </w:rPr>
              <w:t>15</w:t>
            </w:r>
          </w:p>
        </w:tc>
        <w:tc>
          <w:tcPr>
            <w:tcW w:w="1135" w:type="dxa"/>
            <w:shd w:val="clear" w:color="auto" w:fill="auto"/>
            <w:vAlign w:val="center"/>
          </w:tcPr>
          <w:p w14:paraId="2EF44F9C" w14:textId="77777777" w:rsidR="000265FE" w:rsidRPr="00F818F8" w:rsidRDefault="000265FE" w:rsidP="000564CD">
            <w:pPr>
              <w:pStyle w:val="TableParagraph"/>
              <w:tabs>
                <w:tab w:val="left" w:pos="9923"/>
              </w:tabs>
              <w:jc w:val="center"/>
              <w:rPr>
                <w:szCs w:val="22"/>
              </w:rPr>
            </w:pPr>
            <w:r w:rsidRPr="00F818F8">
              <w:rPr>
                <w:sz w:val="22"/>
                <w:szCs w:val="22"/>
              </w:rPr>
              <w:t>6,35</w:t>
            </w:r>
          </w:p>
        </w:tc>
        <w:tc>
          <w:tcPr>
            <w:tcW w:w="1133" w:type="dxa"/>
            <w:shd w:val="clear" w:color="auto" w:fill="auto"/>
            <w:vAlign w:val="center"/>
          </w:tcPr>
          <w:p w14:paraId="6D9ED2FC" w14:textId="77777777" w:rsidR="000265FE" w:rsidRPr="00F818F8" w:rsidRDefault="000265FE" w:rsidP="000564CD">
            <w:pPr>
              <w:pStyle w:val="TableParagraph"/>
              <w:tabs>
                <w:tab w:val="left" w:pos="9923"/>
              </w:tabs>
              <w:jc w:val="center"/>
              <w:rPr>
                <w:szCs w:val="22"/>
              </w:rPr>
            </w:pPr>
            <w:r w:rsidRPr="00F818F8">
              <w:rPr>
                <w:sz w:val="22"/>
                <w:szCs w:val="22"/>
              </w:rPr>
              <w:t>0,01</w:t>
            </w:r>
          </w:p>
        </w:tc>
        <w:tc>
          <w:tcPr>
            <w:tcW w:w="994" w:type="dxa"/>
            <w:shd w:val="clear" w:color="auto" w:fill="auto"/>
            <w:vAlign w:val="center"/>
          </w:tcPr>
          <w:p w14:paraId="0110FA0C" w14:textId="77777777" w:rsidR="000265FE" w:rsidRPr="00F818F8" w:rsidRDefault="000265FE" w:rsidP="000564CD">
            <w:pPr>
              <w:pStyle w:val="TableParagraph"/>
              <w:tabs>
                <w:tab w:val="left" w:pos="9923"/>
              </w:tabs>
              <w:jc w:val="center"/>
              <w:rPr>
                <w:szCs w:val="22"/>
              </w:rPr>
            </w:pPr>
            <w:r w:rsidRPr="00F818F8">
              <w:rPr>
                <w:sz w:val="22"/>
                <w:szCs w:val="22"/>
              </w:rPr>
              <w:t>0,02</w:t>
            </w:r>
          </w:p>
        </w:tc>
        <w:tc>
          <w:tcPr>
            <w:tcW w:w="994" w:type="dxa"/>
            <w:shd w:val="clear" w:color="auto" w:fill="auto"/>
            <w:vAlign w:val="center"/>
          </w:tcPr>
          <w:p w14:paraId="03555270" w14:textId="77777777" w:rsidR="000265FE" w:rsidRPr="00F818F8" w:rsidRDefault="000265FE" w:rsidP="000564CD">
            <w:pPr>
              <w:pStyle w:val="TableParagraph"/>
              <w:tabs>
                <w:tab w:val="left" w:pos="9923"/>
              </w:tabs>
              <w:jc w:val="center"/>
              <w:rPr>
                <w:szCs w:val="22"/>
              </w:rPr>
            </w:pPr>
          </w:p>
        </w:tc>
        <w:tc>
          <w:tcPr>
            <w:tcW w:w="992" w:type="dxa"/>
            <w:shd w:val="clear" w:color="auto" w:fill="auto"/>
            <w:vAlign w:val="center"/>
          </w:tcPr>
          <w:p w14:paraId="7B484F61" w14:textId="77777777" w:rsidR="000265FE" w:rsidRPr="00F818F8" w:rsidRDefault="000265FE" w:rsidP="000564CD">
            <w:pPr>
              <w:pStyle w:val="TableParagraph"/>
              <w:tabs>
                <w:tab w:val="left" w:pos="9923"/>
              </w:tabs>
              <w:jc w:val="center"/>
              <w:rPr>
                <w:szCs w:val="22"/>
              </w:rPr>
            </w:pPr>
            <w:r w:rsidRPr="00F818F8">
              <w:rPr>
                <w:sz w:val="22"/>
                <w:szCs w:val="22"/>
              </w:rPr>
              <w:t>4,6</w:t>
            </w:r>
          </w:p>
        </w:tc>
        <w:tc>
          <w:tcPr>
            <w:tcW w:w="716" w:type="dxa"/>
            <w:shd w:val="clear" w:color="auto" w:fill="auto"/>
            <w:vAlign w:val="center"/>
          </w:tcPr>
          <w:p w14:paraId="201A2686" w14:textId="77777777" w:rsidR="000265FE" w:rsidRPr="00F818F8" w:rsidRDefault="000265FE" w:rsidP="000564CD">
            <w:pPr>
              <w:pStyle w:val="TableParagraph"/>
              <w:tabs>
                <w:tab w:val="left" w:pos="9923"/>
              </w:tabs>
              <w:jc w:val="center"/>
              <w:rPr>
                <w:szCs w:val="22"/>
              </w:rPr>
            </w:pPr>
          </w:p>
        </w:tc>
        <w:tc>
          <w:tcPr>
            <w:tcW w:w="992" w:type="dxa"/>
            <w:shd w:val="clear" w:color="auto" w:fill="auto"/>
            <w:vAlign w:val="center"/>
          </w:tcPr>
          <w:p w14:paraId="2644AB96" w14:textId="77777777" w:rsidR="000265FE" w:rsidRPr="00F818F8" w:rsidRDefault="000265FE" w:rsidP="000564CD">
            <w:pPr>
              <w:pStyle w:val="TableParagraph"/>
              <w:tabs>
                <w:tab w:val="left" w:pos="9923"/>
              </w:tabs>
              <w:jc w:val="center"/>
              <w:rPr>
                <w:szCs w:val="22"/>
              </w:rPr>
            </w:pPr>
          </w:p>
        </w:tc>
        <w:tc>
          <w:tcPr>
            <w:tcW w:w="994" w:type="dxa"/>
            <w:shd w:val="clear" w:color="auto" w:fill="auto"/>
            <w:vAlign w:val="center"/>
          </w:tcPr>
          <w:p w14:paraId="33776938" w14:textId="77777777" w:rsidR="000265FE" w:rsidRPr="00F818F8" w:rsidRDefault="000265FE" w:rsidP="000564CD">
            <w:pPr>
              <w:pStyle w:val="TableParagraph"/>
              <w:tabs>
                <w:tab w:val="left" w:pos="9923"/>
              </w:tabs>
              <w:jc w:val="center"/>
              <w:rPr>
                <w:szCs w:val="22"/>
              </w:rPr>
            </w:pPr>
            <w:r w:rsidRPr="00F818F8">
              <w:rPr>
                <w:sz w:val="22"/>
                <w:szCs w:val="22"/>
              </w:rPr>
              <w:t>4,6</w:t>
            </w:r>
          </w:p>
        </w:tc>
        <w:tc>
          <w:tcPr>
            <w:tcW w:w="1054" w:type="dxa"/>
            <w:shd w:val="clear" w:color="auto" w:fill="auto"/>
            <w:vAlign w:val="center"/>
          </w:tcPr>
          <w:p w14:paraId="070C4703" w14:textId="77777777" w:rsidR="000265FE" w:rsidRPr="00F818F8" w:rsidRDefault="000265FE" w:rsidP="000564CD">
            <w:pPr>
              <w:pStyle w:val="TableParagraph"/>
              <w:tabs>
                <w:tab w:val="left" w:pos="9923"/>
              </w:tabs>
              <w:jc w:val="center"/>
              <w:rPr>
                <w:szCs w:val="22"/>
              </w:rPr>
            </w:pPr>
            <w:r w:rsidRPr="00F818F8">
              <w:rPr>
                <w:sz w:val="22"/>
                <w:szCs w:val="22"/>
              </w:rPr>
              <w:t>1,72</w:t>
            </w:r>
          </w:p>
        </w:tc>
      </w:tr>
      <w:tr w:rsidR="000265FE" w:rsidRPr="00F818F8" w14:paraId="6808EEFE" w14:textId="77777777" w:rsidTr="000564CD">
        <w:trPr>
          <w:trHeight w:val="20"/>
          <w:jc w:val="center"/>
        </w:trPr>
        <w:tc>
          <w:tcPr>
            <w:tcW w:w="3823" w:type="dxa"/>
            <w:shd w:val="clear" w:color="auto" w:fill="auto"/>
            <w:vAlign w:val="center"/>
          </w:tcPr>
          <w:p w14:paraId="776D98E2" w14:textId="77777777" w:rsidR="000265FE" w:rsidRPr="00F818F8" w:rsidRDefault="000265FE" w:rsidP="000564CD">
            <w:pPr>
              <w:pStyle w:val="TableParagraph"/>
              <w:tabs>
                <w:tab w:val="left" w:pos="9923"/>
              </w:tabs>
              <w:jc w:val="center"/>
              <w:rPr>
                <w:szCs w:val="22"/>
              </w:rPr>
            </w:pPr>
            <w:r w:rsidRPr="00F818F8">
              <w:rPr>
                <w:sz w:val="22"/>
                <w:szCs w:val="22"/>
              </w:rPr>
              <w:t>ОАО «Искитимизвесть»</w:t>
            </w:r>
          </w:p>
        </w:tc>
        <w:tc>
          <w:tcPr>
            <w:tcW w:w="1160" w:type="dxa"/>
            <w:shd w:val="clear" w:color="auto" w:fill="auto"/>
            <w:vAlign w:val="center"/>
          </w:tcPr>
          <w:p w14:paraId="428F175A" w14:textId="77777777" w:rsidR="000265FE" w:rsidRPr="00F818F8" w:rsidRDefault="000265FE" w:rsidP="000564CD">
            <w:pPr>
              <w:pStyle w:val="TableParagraph"/>
              <w:tabs>
                <w:tab w:val="left" w:pos="9923"/>
              </w:tabs>
              <w:jc w:val="center"/>
              <w:rPr>
                <w:szCs w:val="22"/>
              </w:rPr>
            </w:pPr>
            <w:r w:rsidRPr="00F818F8">
              <w:rPr>
                <w:sz w:val="22"/>
                <w:szCs w:val="22"/>
              </w:rPr>
              <w:t>1,05</w:t>
            </w:r>
          </w:p>
        </w:tc>
        <w:tc>
          <w:tcPr>
            <w:tcW w:w="1391" w:type="dxa"/>
            <w:shd w:val="clear" w:color="auto" w:fill="auto"/>
            <w:vAlign w:val="center"/>
          </w:tcPr>
          <w:p w14:paraId="067FBE47" w14:textId="77777777" w:rsidR="000265FE" w:rsidRPr="00F818F8" w:rsidRDefault="000265FE" w:rsidP="000564CD">
            <w:pPr>
              <w:pStyle w:val="TableParagraph"/>
              <w:tabs>
                <w:tab w:val="left" w:pos="9923"/>
              </w:tabs>
              <w:jc w:val="center"/>
              <w:rPr>
                <w:szCs w:val="22"/>
              </w:rPr>
            </w:pPr>
            <w:r w:rsidRPr="00F818F8">
              <w:rPr>
                <w:sz w:val="22"/>
                <w:szCs w:val="22"/>
              </w:rPr>
              <w:t>16</w:t>
            </w:r>
          </w:p>
        </w:tc>
        <w:tc>
          <w:tcPr>
            <w:tcW w:w="1135" w:type="dxa"/>
            <w:shd w:val="clear" w:color="auto" w:fill="auto"/>
            <w:vAlign w:val="center"/>
          </w:tcPr>
          <w:p w14:paraId="6DB35074" w14:textId="77777777" w:rsidR="000265FE" w:rsidRPr="00F818F8" w:rsidRDefault="000265FE" w:rsidP="000564CD">
            <w:pPr>
              <w:pStyle w:val="TableParagraph"/>
              <w:tabs>
                <w:tab w:val="left" w:pos="9923"/>
              </w:tabs>
              <w:jc w:val="center"/>
              <w:rPr>
                <w:szCs w:val="22"/>
              </w:rPr>
            </w:pPr>
            <w:r w:rsidRPr="00F818F8">
              <w:rPr>
                <w:sz w:val="22"/>
                <w:szCs w:val="22"/>
              </w:rPr>
              <w:t>1,05</w:t>
            </w:r>
          </w:p>
        </w:tc>
        <w:tc>
          <w:tcPr>
            <w:tcW w:w="1133" w:type="dxa"/>
            <w:shd w:val="clear" w:color="auto" w:fill="auto"/>
            <w:vAlign w:val="center"/>
          </w:tcPr>
          <w:p w14:paraId="132267DB" w14:textId="77777777" w:rsidR="000265FE" w:rsidRPr="00F818F8" w:rsidRDefault="000265FE" w:rsidP="000564CD">
            <w:pPr>
              <w:pStyle w:val="TableParagraph"/>
              <w:tabs>
                <w:tab w:val="left" w:pos="9923"/>
              </w:tabs>
              <w:jc w:val="center"/>
              <w:rPr>
                <w:szCs w:val="22"/>
              </w:rPr>
            </w:pPr>
            <w:r w:rsidRPr="00F818F8">
              <w:rPr>
                <w:sz w:val="22"/>
                <w:szCs w:val="22"/>
              </w:rPr>
              <w:t>0,01</w:t>
            </w:r>
          </w:p>
        </w:tc>
        <w:tc>
          <w:tcPr>
            <w:tcW w:w="994" w:type="dxa"/>
            <w:shd w:val="clear" w:color="auto" w:fill="auto"/>
            <w:vAlign w:val="center"/>
          </w:tcPr>
          <w:p w14:paraId="29F6FDD3" w14:textId="77777777" w:rsidR="000265FE" w:rsidRPr="00F818F8" w:rsidRDefault="000265FE" w:rsidP="000564CD">
            <w:pPr>
              <w:pStyle w:val="TableParagraph"/>
              <w:tabs>
                <w:tab w:val="left" w:pos="9923"/>
              </w:tabs>
              <w:jc w:val="center"/>
              <w:rPr>
                <w:szCs w:val="22"/>
              </w:rPr>
            </w:pPr>
          </w:p>
        </w:tc>
        <w:tc>
          <w:tcPr>
            <w:tcW w:w="994" w:type="dxa"/>
            <w:shd w:val="clear" w:color="auto" w:fill="auto"/>
            <w:vAlign w:val="center"/>
          </w:tcPr>
          <w:p w14:paraId="03744326" w14:textId="77777777" w:rsidR="000265FE" w:rsidRPr="00F818F8" w:rsidRDefault="000265FE" w:rsidP="000564CD">
            <w:pPr>
              <w:pStyle w:val="TableParagraph"/>
              <w:tabs>
                <w:tab w:val="left" w:pos="9923"/>
              </w:tabs>
              <w:jc w:val="center"/>
              <w:rPr>
                <w:szCs w:val="22"/>
              </w:rPr>
            </w:pPr>
          </w:p>
        </w:tc>
        <w:tc>
          <w:tcPr>
            <w:tcW w:w="992" w:type="dxa"/>
            <w:shd w:val="clear" w:color="auto" w:fill="auto"/>
            <w:vAlign w:val="center"/>
          </w:tcPr>
          <w:p w14:paraId="1E40C4D3" w14:textId="77777777" w:rsidR="000265FE" w:rsidRPr="00F818F8" w:rsidRDefault="000265FE" w:rsidP="000564CD">
            <w:pPr>
              <w:pStyle w:val="TableParagraph"/>
              <w:tabs>
                <w:tab w:val="left" w:pos="9923"/>
              </w:tabs>
              <w:jc w:val="center"/>
              <w:rPr>
                <w:szCs w:val="22"/>
              </w:rPr>
            </w:pPr>
            <w:r w:rsidRPr="00F818F8">
              <w:rPr>
                <w:sz w:val="22"/>
                <w:szCs w:val="22"/>
              </w:rPr>
              <w:t>0,5</w:t>
            </w:r>
          </w:p>
        </w:tc>
        <w:tc>
          <w:tcPr>
            <w:tcW w:w="716" w:type="dxa"/>
            <w:shd w:val="clear" w:color="auto" w:fill="auto"/>
            <w:vAlign w:val="center"/>
          </w:tcPr>
          <w:p w14:paraId="35CB9916" w14:textId="77777777" w:rsidR="000265FE" w:rsidRPr="00F818F8" w:rsidRDefault="000265FE" w:rsidP="000564CD">
            <w:pPr>
              <w:pStyle w:val="TableParagraph"/>
              <w:tabs>
                <w:tab w:val="left" w:pos="9923"/>
              </w:tabs>
              <w:jc w:val="center"/>
              <w:rPr>
                <w:szCs w:val="22"/>
              </w:rPr>
            </w:pPr>
          </w:p>
        </w:tc>
        <w:tc>
          <w:tcPr>
            <w:tcW w:w="992" w:type="dxa"/>
            <w:shd w:val="clear" w:color="auto" w:fill="auto"/>
            <w:vAlign w:val="center"/>
          </w:tcPr>
          <w:p w14:paraId="5EBCB0F0" w14:textId="77777777" w:rsidR="000265FE" w:rsidRPr="00F818F8" w:rsidRDefault="000265FE" w:rsidP="000564CD">
            <w:pPr>
              <w:pStyle w:val="TableParagraph"/>
              <w:tabs>
                <w:tab w:val="left" w:pos="9923"/>
              </w:tabs>
              <w:jc w:val="center"/>
              <w:rPr>
                <w:szCs w:val="22"/>
              </w:rPr>
            </w:pPr>
            <w:r w:rsidRPr="00F818F8">
              <w:rPr>
                <w:sz w:val="22"/>
                <w:szCs w:val="22"/>
              </w:rPr>
              <w:t>0,05</w:t>
            </w:r>
          </w:p>
        </w:tc>
        <w:tc>
          <w:tcPr>
            <w:tcW w:w="994" w:type="dxa"/>
            <w:shd w:val="clear" w:color="auto" w:fill="auto"/>
            <w:vAlign w:val="center"/>
          </w:tcPr>
          <w:p w14:paraId="07DCE020" w14:textId="77777777" w:rsidR="000265FE" w:rsidRPr="00F818F8" w:rsidRDefault="000265FE" w:rsidP="000564CD">
            <w:pPr>
              <w:pStyle w:val="TableParagraph"/>
              <w:tabs>
                <w:tab w:val="left" w:pos="9923"/>
              </w:tabs>
              <w:jc w:val="center"/>
              <w:rPr>
                <w:szCs w:val="22"/>
              </w:rPr>
            </w:pPr>
            <w:r w:rsidRPr="00F818F8">
              <w:rPr>
                <w:sz w:val="22"/>
                <w:szCs w:val="22"/>
              </w:rPr>
              <w:t>0,55</w:t>
            </w:r>
          </w:p>
        </w:tc>
        <w:tc>
          <w:tcPr>
            <w:tcW w:w="1054" w:type="dxa"/>
            <w:shd w:val="clear" w:color="auto" w:fill="auto"/>
            <w:vAlign w:val="center"/>
          </w:tcPr>
          <w:p w14:paraId="3F8EE58C" w14:textId="77777777" w:rsidR="000265FE" w:rsidRPr="00F818F8" w:rsidRDefault="000265FE" w:rsidP="000564CD">
            <w:pPr>
              <w:pStyle w:val="TableParagraph"/>
              <w:tabs>
                <w:tab w:val="left" w:pos="9923"/>
              </w:tabs>
              <w:jc w:val="center"/>
              <w:rPr>
                <w:szCs w:val="22"/>
              </w:rPr>
            </w:pPr>
            <w:r w:rsidRPr="00F818F8">
              <w:rPr>
                <w:sz w:val="22"/>
                <w:szCs w:val="22"/>
              </w:rPr>
              <w:t>0,49</w:t>
            </w:r>
          </w:p>
        </w:tc>
      </w:tr>
      <w:tr w:rsidR="000265FE" w:rsidRPr="00F818F8" w14:paraId="0DC592BE" w14:textId="77777777" w:rsidTr="000564CD">
        <w:trPr>
          <w:trHeight w:val="20"/>
          <w:jc w:val="center"/>
        </w:trPr>
        <w:tc>
          <w:tcPr>
            <w:tcW w:w="3823" w:type="dxa"/>
            <w:shd w:val="clear" w:color="auto" w:fill="auto"/>
            <w:vAlign w:val="center"/>
          </w:tcPr>
          <w:p w14:paraId="39C57CE3" w14:textId="77777777" w:rsidR="000265FE" w:rsidRPr="00F818F8" w:rsidRDefault="000265FE" w:rsidP="000564CD">
            <w:pPr>
              <w:pStyle w:val="TableParagraph"/>
              <w:tabs>
                <w:tab w:val="left" w:pos="9923"/>
              </w:tabs>
              <w:jc w:val="center"/>
              <w:rPr>
                <w:szCs w:val="22"/>
              </w:rPr>
            </w:pPr>
            <w:r w:rsidRPr="00F818F8">
              <w:rPr>
                <w:sz w:val="22"/>
                <w:szCs w:val="22"/>
              </w:rPr>
              <w:t>ООО «Поиск»</w:t>
            </w:r>
          </w:p>
        </w:tc>
        <w:tc>
          <w:tcPr>
            <w:tcW w:w="1160" w:type="dxa"/>
            <w:shd w:val="clear" w:color="auto" w:fill="auto"/>
            <w:vAlign w:val="center"/>
          </w:tcPr>
          <w:p w14:paraId="6854D88B" w14:textId="77777777" w:rsidR="000265FE" w:rsidRPr="00F818F8" w:rsidRDefault="000265FE" w:rsidP="000564CD">
            <w:pPr>
              <w:pStyle w:val="TableParagraph"/>
              <w:tabs>
                <w:tab w:val="left" w:pos="9923"/>
              </w:tabs>
              <w:jc w:val="center"/>
              <w:rPr>
                <w:szCs w:val="22"/>
              </w:rPr>
            </w:pPr>
            <w:r w:rsidRPr="00F818F8">
              <w:rPr>
                <w:sz w:val="22"/>
                <w:szCs w:val="22"/>
              </w:rPr>
              <w:t>4,8</w:t>
            </w:r>
          </w:p>
        </w:tc>
        <w:tc>
          <w:tcPr>
            <w:tcW w:w="1391" w:type="dxa"/>
            <w:shd w:val="clear" w:color="auto" w:fill="auto"/>
            <w:vAlign w:val="center"/>
          </w:tcPr>
          <w:p w14:paraId="1A0442A9" w14:textId="77777777" w:rsidR="000265FE" w:rsidRPr="00F818F8" w:rsidRDefault="000265FE" w:rsidP="000564CD">
            <w:pPr>
              <w:pStyle w:val="TableParagraph"/>
              <w:tabs>
                <w:tab w:val="left" w:pos="9923"/>
              </w:tabs>
              <w:jc w:val="center"/>
              <w:rPr>
                <w:szCs w:val="22"/>
              </w:rPr>
            </w:pPr>
            <w:r w:rsidRPr="00F818F8">
              <w:rPr>
                <w:sz w:val="22"/>
                <w:szCs w:val="22"/>
              </w:rPr>
              <w:t>15</w:t>
            </w:r>
          </w:p>
        </w:tc>
        <w:tc>
          <w:tcPr>
            <w:tcW w:w="1135" w:type="dxa"/>
            <w:shd w:val="clear" w:color="auto" w:fill="auto"/>
            <w:vAlign w:val="center"/>
          </w:tcPr>
          <w:p w14:paraId="307E1208" w14:textId="77777777" w:rsidR="000265FE" w:rsidRPr="00F818F8" w:rsidRDefault="000265FE" w:rsidP="000564CD">
            <w:pPr>
              <w:pStyle w:val="TableParagraph"/>
              <w:tabs>
                <w:tab w:val="left" w:pos="9923"/>
              </w:tabs>
              <w:jc w:val="center"/>
              <w:rPr>
                <w:szCs w:val="22"/>
              </w:rPr>
            </w:pPr>
            <w:r w:rsidRPr="00F818F8">
              <w:rPr>
                <w:sz w:val="22"/>
                <w:szCs w:val="22"/>
              </w:rPr>
              <w:t>4,2</w:t>
            </w:r>
          </w:p>
        </w:tc>
        <w:tc>
          <w:tcPr>
            <w:tcW w:w="1133" w:type="dxa"/>
            <w:shd w:val="clear" w:color="auto" w:fill="auto"/>
            <w:vAlign w:val="center"/>
          </w:tcPr>
          <w:p w14:paraId="6F867F11" w14:textId="77777777" w:rsidR="000265FE" w:rsidRPr="00F818F8" w:rsidRDefault="000265FE" w:rsidP="000564CD">
            <w:pPr>
              <w:pStyle w:val="TableParagraph"/>
              <w:tabs>
                <w:tab w:val="left" w:pos="9923"/>
              </w:tabs>
              <w:jc w:val="center"/>
              <w:rPr>
                <w:szCs w:val="22"/>
              </w:rPr>
            </w:pPr>
            <w:r w:rsidRPr="00F818F8">
              <w:rPr>
                <w:sz w:val="22"/>
                <w:szCs w:val="22"/>
              </w:rPr>
              <w:t>0,01</w:t>
            </w:r>
          </w:p>
        </w:tc>
        <w:tc>
          <w:tcPr>
            <w:tcW w:w="994" w:type="dxa"/>
            <w:shd w:val="clear" w:color="auto" w:fill="auto"/>
            <w:vAlign w:val="center"/>
          </w:tcPr>
          <w:p w14:paraId="15C597EE" w14:textId="77777777" w:rsidR="000265FE" w:rsidRPr="00F818F8" w:rsidRDefault="000265FE" w:rsidP="000564CD">
            <w:pPr>
              <w:pStyle w:val="TableParagraph"/>
              <w:tabs>
                <w:tab w:val="left" w:pos="9923"/>
              </w:tabs>
              <w:jc w:val="center"/>
              <w:rPr>
                <w:szCs w:val="22"/>
              </w:rPr>
            </w:pPr>
            <w:r w:rsidRPr="00F818F8">
              <w:rPr>
                <w:sz w:val="22"/>
                <w:szCs w:val="22"/>
              </w:rPr>
              <w:t>0,02</w:t>
            </w:r>
          </w:p>
        </w:tc>
        <w:tc>
          <w:tcPr>
            <w:tcW w:w="994" w:type="dxa"/>
            <w:shd w:val="clear" w:color="auto" w:fill="auto"/>
            <w:vAlign w:val="center"/>
          </w:tcPr>
          <w:p w14:paraId="5862368A" w14:textId="77777777" w:rsidR="000265FE" w:rsidRPr="00F818F8" w:rsidRDefault="000265FE" w:rsidP="000564CD">
            <w:pPr>
              <w:pStyle w:val="TableParagraph"/>
              <w:tabs>
                <w:tab w:val="left" w:pos="9923"/>
              </w:tabs>
              <w:jc w:val="center"/>
              <w:rPr>
                <w:szCs w:val="22"/>
              </w:rPr>
            </w:pPr>
            <w:r w:rsidRPr="00F818F8">
              <w:rPr>
                <w:sz w:val="22"/>
                <w:szCs w:val="22"/>
              </w:rPr>
              <w:t>1,3</w:t>
            </w:r>
          </w:p>
        </w:tc>
        <w:tc>
          <w:tcPr>
            <w:tcW w:w="992" w:type="dxa"/>
            <w:shd w:val="clear" w:color="auto" w:fill="auto"/>
            <w:vAlign w:val="center"/>
          </w:tcPr>
          <w:p w14:paraId="4AD324FF" w14:textId="77777777" w:rsidR="000265FE" w:rsidRPr="00F818F8" w:rsidRDefault="000265FE" w:rsidP="000564CD">
            <w:pPr>
              <w:pStyle w:val="TableParagraph"/>
              <w:tabs>
                <w:tab w:val="left" w:pos="9923"/>
              </w:tabs>
              <w:jc w:val="center"/>
              <w:rPr>
                <w:szCs w:val="22"/>
              </w:rPr>
            </w:pPr>
            <w:r w:rsidRPr="00F818F8">
              <w:rPr>
                <w:sz w:val="22"/>
                <w:szCs w:val="22"/>
              </w:rPr>
              <w:t>1,4</w:t>
            </w:r>
          </w:p>
        </w:tc>
        <w:tc>
          <w:tcPr>
            <w:tcW w:w="716" w:type="dxa"/>
            <w:shd w:val="clear" w:color="auto" w:fill="auto"/>
            <w:vAlign w:val="center"/>
          </w:tcPr>
          <w:p w14:paraId="213F34D0" w14:textId="77777777" w:rsidR="000265FE" w:rsidRPr="00F818F8" w:rsidRDefault="000265FE" w:rsidP="000564CD">
            <w:pPr>
              <w:pStyle w:val="TableParagraph"/>
              <w:tabs>
                <w:tab w:val="left" w:pos="9923"/>
              </w:tabs>
              <w:jc w:val="center"/>
              <w:rPr>
                <w:szCs w:val="22"/>
              </w:rPr>
            </w:pPr>
          </w:p>
        </w:tc>
        <w:tc>
          <w:tcPr>
            <w:tcW w:w="992" w:type="dxa"/>
            <w:shd w:val="clear" w:color="auto" w:fill="auto"/>
            <w:vAlign w:val="center"/>
          </w:tcPr>
          <w:p w14:paraId="10D9D1CD" w14:textId="77777777" w:rsidR="000265FE" w:rsidRPr="00F818F8" w:rsidRDefault="000265FE" w:rsidP="000564CD">
            <w:pPr>
              <w:pStyle w:val="TableParagraph"/>
              <w:tabs>
                <w:tab w:val="left" w:pos="9923"/>
              </w:tabs>
              <w:jc w:val="center"/>
              <w:rPr>
                <w:szCs w:val="22"/>
              </w:rPr>
            </w:pPr>
            <w:r w:rsidRPr="00F818F8">
              <w:rPr>
                <w:sz w:val="22"/>
                <w:szCs w:val="22"/>
              </w:rPr>
              <w:t>0,1</w:t>
            </w:r>
          </w:p>
        </w:tc>
        <w:tc>
          <w:tcPr>
            <w:tcW w:w="994" w:type="dxa"/>
            <w:shd w:val="clear" w:color="auto" w:fill="auto"/>
            <w:vAlign w:val="center"/>
          </w:tcPr>
          <w:p w14:paraId="0F526ED5" w14:textId="77777777" w:rsidR="000265FE" w:rsidRPr="00F818F8" w:rsidRDefault="000265FE" w:rsidP="000564CD">
            <w:pPr>
              <w:pStyle w:val="TableParagraph"/>
              <w:tabs>
                <w:tab w:val="left" w:pos="9923"/>
              </w:tabs>
              <w:jc w:val="center"/>
              <w:rPr>
                <w:szCs w:val="22"/>
              </w:rPr>
            </w:pPr>
            <w:r w:rsidRPr="00F818F8">
              <w:rPr>
                <w:sz w:val="22"/>
                <w:szCs w:val="22"/>
              </w:rPr>
              <w:t>2,8</w:t>
            </w:r>
          </w:p>
        </w:tc>
        <w:tc>
          <w:tcPr>
            <w:tcW w:w="1054" w:type="dxa"/>
            <w:shd w:val="clear" w:color="auto" w:fill="auto"/>
            <w:vAlign w:val="center"/>
          </w:tcPr>
          <w:p w14:paraId="68728E2F" w14:textId="77777777" w:rsidR="000265FE" w:rsidRPr="00F818F8" w:rsidRDefault="000265FE" w:rsidP="000564CD">
            <w:pPr>
              <w:pStyle w:val="TableParagraph"/>
              <w:tabs>
                <w:tab w:val="left" w:pos="9923"/>
              </w:tabs>
              <w:jc w:val="center"/>
              <w:rPr>
                <w:szCs w:val="22"/>
              </w:rPr>
            </w:pPr>
            <w:r w:rsidRPr="00F818F8">
              <w:rPr>
                <w:sz w:val="22"/>
                <w:szCs w:val="22"/>
              </w:rPr>
              <w:t>1,37</w:t>
            </w:r>
          </w:p>
        </w:tc>
      </w:tr>
      <w:tr w:rsidR="000265FE" w:rsidRPr="00F818F8" w14:paraId="37A36F58" w14:textId="77777777" w:rsidTr="000564CD">
        <w:trPr>
          <w:trHeight w:val="20"/>
          <w:jc w:val="center"/>
        </w:trPr>
        <w:tc>
          <w:tcPr>
            <w:tcW w:w="3823" w:type="dxa"/>
            <w:shd w:val="clear" w:color="auto" w:fill="auto"/>
            <w:vAlign w:val="center"/>
          </w:tcPr>
          <w:p w14:paraId="6F9B4B8D" w14:textId="77777777" w:rsidR="000265FE" w:rsidRPr="00F818F8" w:rsidRDefault="000265FE" w:rsidP="000564CD">
            <w:pPr>
              <w:pStyle w:val="TableParagraph"/>
              <w:tabs>
                <w:tab w:val="left" w:pos="9923"/>
              </w:tabs>
              <w:jc w:val="center"/>
              <w:rPr>
                <w:szCs w:val="22"/>
              </w:rPr>
            </w:pPr>
            <w:r w:rsidRPr="00F818F8">
              <w:rPr>
                <w:sz w:val="22"/>
                <w:szCs w:val="22"/>
              </w:rPr>
              <w:t>ООО «Сибцемремонт»</w:t>
            </w:r>
          </w:p>
        </w:tc>
        <w:tc>
          <w:tcPr>
            <w:tcW w:w="1160" w:type="dxa"/>
            <w:shd w:val="clear" w:color="auto" w:fill="auto"/>
            <w:vAlign w:val="center"/>
          </w:tcPr>
          <w:p w14:paraId="33AE59D5" w14:textId="77777777" w:rsidR="000265FE" w:rsidRPr="00F818F8" w:rsidRDefault="000265FE" w:rsidP="000564CD">
            <w:pPr>
              <w:pStyle w:val="TableParagraph"/>
              <w:tabs>
                <w:tab w:val="left" w:pos="9923"/>
              </w:tabs>
              <w:jc w:val="center"/>
              <w:rPr>
                <w:szCs w:val="22"/>
              </w:rPr>
            </w:pPr>
            <w:r w:rsidRPr="00F818F8">
              <w:rPr>
                <w:sz w:val="22"/>
                <w:szCs w:val="22"/>
              </w:rPr>
              <w:t>0,9</w:t>
            </w:r>
          </w:p>
        </w:tc>
        <w:tc>
          <w:tcPr>
            <w:tcW w:w="1391" w:type="dxa"/>
            <w:shd w:val="clear" w:color="auto" w:fill="auto"/>
            <w:vAlign w:val="center"/>
          </w:tcPr>
          <w:p w14:paraId="42B912BA" w14:textId="77777777" w:rsidR="000265FE" w:rsidRPr="00F818F8" w:rsidRDefault="000265FE" w:rsidP="000564CD">
            <w:pPr>
              <w:pStyle w:val="TableParagraph"/>
              <w:tabs>
                <w:tab w:val="left" w:pos="9923"/>
              </w:tabs>
              <w:jc w:val="center"/>
              <w:rPr>
                <w:szCs w:val="22"/>
              </w:rPr>
            </w:pPr>
            <w:r w:rsidRPr="00F818F8">
              <w:rPr>
                <w:sz w:val="22"/>
                <w:szCs w:val="22"/>
              </w:rPr>
              <w:t>2</w:t>
            </w:r>
          </w:p>
        </w:tc>
        <w:tc>
          <w:tcPr>
            <w:tcW w:w="1135" w:type="dxa"/>
            <w:shd w:val="clear" w:color="auto" w:fill="auto"/>
            <w:vAlign w:val="center"/>
          </w:tcPr>
          <w:p w14:paraId="511034F3" w14:textId="77777777" w:rsidR="000265FE" w:rsidRPr="00F818F8" w:rsidRDefault="000265FE" w:rsidP="000564CD">
            <w:pPr>
              <w:pStyle w:val="TableParagraph"/>
              <w:tabs>
                <w:tab w:val="left" w:pos="9923"/>
              </w:tabs>
              <w:jc w:val="center"/>
              <w:rPr>
                <w:szCs w:val="22"/>
              </w:rPr>
            </w:pPr>
            <w:r w:rsidRPr="00F818F8">
              <w:rPr>
                <w:sz w:val="22"/>
                <w:szCs w:val="22"/>
              </w:rPr>
              <w:t>0,9</w:t>
            </w:r>
          </w:p>
        </w:tc>
        <w:tc>
          <w:tcPr>
            <w:tcW w:w="1133" w:type="dxa"/>
            <w:shd w:val="clear" w:color="auto" w:fill="auto"/>
            <w:vAlign w:val="center"/>
          </w:tcPr>
          <w:p w14:paraId="75CC1DC6" w14:textId="77777777" w:rsidR="000265FE" w:rsidRPr="00F818F8" w:rsidRDefault="000265FE" w:rsidP="000564CD">
            <w:pPr>
              <w:pStyle w:val="TableParagraph"/>
              <w:tabs>
                <w:tab w:val="left" w:pos="9923"/>
              </w:tabs>
              <w:jc w:val="center"/>
              <w:rPr>
                <w:szCs w:val="22"/>
              </w:rPr>
            </w:pPr>
          </w:p>
        </w:tc>
        <w:tc>
          <w:tcPr>
            <w:tcW w:w="994" w:type="dxa"/>
            <w:shd w:val="clear" w:color="auto" w:fill="auto"/>
            <w:vAlign w:val="center"/>
          </w:tcPr>
          <w:p w14:paraId="329F2A6B" w14:textId="77777777" w:rsidR="000265FE" w:rsidRPr="00F818F8" w:rsidRDefault="000265FE" w:rsidP="000564CD">
            <w:pPr>
              <w:pStyle w:val="TableParagraph"/>
              <w:tabs>
                <w:tab w:val="left" w:pos="9923"/>
              </w:tabs>
              <w:jc w:val="center"/>
              <w:rPr>
                <w:szCs w:val="22"/>
              </w:rPr>
            </w:pPr>
          </w:p>
        </w:tc>
        <w:tc>
          <w:tcPr>
            <w:tcW w:w="994" w:type="dxa"/>
            <w:shd w:val="clear" w:color="auto" w:fill="auto"/>
            <w:vAlign w:val="center"/>
          </w:tcPr>
          <w:p w14:paraId="1F2B1D85" w14:textId="77777777" w:rsidR="000265FE" w:rsidRPr="00F818F8" w:rsidRDefault="000265FE" w:rsidP="000564CD">
            <w:pPr>
              <w:pStyle w:val="TableParagraph"/>
              <w:tabs>
                <w:tab w:val="left" w:pos="9923"/>
              </w:tabs>
              <w:jc w:val="center"/>
              <w:rPr>
                <w:szCs w:val="22"/>
              </w:rPr>
            </w:pPr>
          </w:p>
        </w:tc>
        <w:tc>
          <w:tcPr>
            <w:tcW w:w="992" w:type="dxa"/>
            <w:shd w:val="clear" w:color="auto" w:fill="auto"/>
            <w:vAlign w:val="center"/>
          </w:tcPr>
          <w:p w14:paraId="54183834" w14:textId="77777777" w:rsidR="000265FE" w:rsidRPr="00F818F8" w:rsidRDefault="000265FE" w:rsidP="000564CD">
            <w:pPr>
              <w:pStyle w:val="TableParagraph"/>
              <w:tabs>
                <w:tab w:val="left" w:pos="9923"/>
              </w:tabs>
              <w:jc w:val="center"/>
              <w:rPr>
                <w:szCs w:val="22"/>
              </w:rPr>
            </w:pPr>
            <w:r w:rsidRPr="00F818F8">
              <w:rPr>
                <w:sz w:val="22"/>
                <w:szCs w:val="22"/>
              </w:rPr>
              <w:t>0,4</w:t>
            </w:r>
          </w:p>
        </w:tc>
        <w:tc>
          <w:tcPr>
            <w:tcW w:w="716" w:type="dxa"/>
            <w:shd w:val="clear" w:color="auto" w:fill="auto"/>
            <w:vAlign w:val="center"/>
          </w:tcPr>
          <w:p w14:paraId="40310845" w14:textId="77777777" w:rsidR="000265FE" w:rsidRPr="00F818F8" w:rsidRDefault="000265FE" w:rsidP="000564CD">
            <w:pPr>
              <w:pStyle w:val="TableParagraph"/>
              <w:tabs>
                <w:tab w:val="left" w:pos="9923"/>
              </w:tabs>
              <w:jc w:val="center"/>
              <w:rPr>
                <w:szCs w:val="22"/>
              </w:rPr>
            </w:pPr>
          </w:p>
        </w:tc>
        <w:tc>
          <w:tcPr>
            <w:tcW w:w="992" w:type="dxa"/>
            <w:shd w:val="clear" w:color="auto" w:fill="auto"/>
            <w:vAlign w:val="center"/>
          </w:tcPr>
          <w:p w14:paraId="34170FB1" w14:textId="77777777" w:rsidR="000265FE" w:rsidRPr="00F818F8" w:rsidRDefault="000265FE" w:rsidP="000564CD">
            <w:pPr>
              <w:pStyle w:val="TableParagraph"/>
              <w:tabs>
                <w:tab w:val="left" w:pos="9923"/>
              </w:tabs>
              <w:jc w:val="center"/>
              <w:rPr>
                <w:szCs w:val="22"/>
              </w:rPr>
            </w:pPr>
          </w:p>
        </w:tc>
        <w:tc>
          <w:tcPr>
            <w:tcW w:w="994" w:type="dxa"/>
            <w:shd w:val="clear" w:color="auto" w:fill="auto"/>
            <w:vAlign w:val="center"/>
          </w:tcPr>
          <w:p w14:paraId="73C1BDDB" w14:textId="77777777" w:rsidR="000265FE" w:rsidRPr="00F818F8" w:rsidRDefault="000265FE" w:rsidP="000564CD">
            <w:pPr>
              <w:pStyle w:val="TableParagraph"/>
              <w:tabs>
                <w:tab w:val="left" w:pos="9923"/>
              </w:tabs>
              <w:jc w:val="center"/>
              <w:rPr>
                <w:szCs w:val="22"/>
              </w:rPr>
            </w:pPr>
            <w:r w:rsidRPr="00F818F8">
              <w:rPr>
                <w:sz w:val="22"/>
                <w:szCs w:val="22"/>
              </w:rPr>
              <w:t>0,4</w:t>
            </w:r>
          </w:p>
        </w:tc>
        <w:tc>
          <w:tcPr>
            <w:tcW w:w="1054" w:type="dxa"/>
            <w:shd w:val="clear" w:color="auto" w:fill="auto"/>
            <w:vAlign w:val="center"/>
          </w:tcPr>
          <w:p w14:paraId="6A9D827A" w14:textId="77777777" w:rsidR="000265FE" w:rsidRPr="00F818F8" w:rsidRDefault="000265FE" w:rsidP="000564CD">
            <w:pPr>
              <w:pStyle w:val="TableParagraph"/>
              <w:tabs>
                <w:tab w:val="left" w:pos="9923"/>
              </w:tabs>
              <w:jc w:val="center"/>
              <w:rPr>
                <w:szCs w:val="22"/>
              </w:rPr>
            </w:pPr>
            <w:r w:rsidRPr="00F818F8">
              <w:rPr>
                <w:sz w:val="22"/>
                <w:szCs w:val="22"/>
              </w:rPr>
              <w:t>0,5</w:t>
            </w:r>
          </w:p>
        </w:tc>
      </w:tr>
      <w:tr w:rsidR="000265FE" w:rsidRPr="00F818F8" w14:paraId="4717AC63" w14:textId="77777777" w:rsidTr="000564CD">
        <w:trPr>
          <w:trHeight w:val="20"/>
          <w:jc w:val="center"/>
        </w:trPr>
        <w:tc>
          <w:tcPr>
            <w:tcW w:w="3823" w:type="dxa"/>
            <w:shd w:val="clear" w:color="auto" w:fill="auto"/>
            <w:vAlign w:val="center"/>
          </w:tcPr>
          <w:p w14:paraId="13F34176" w14:textId="0B619ECA" w:rsidR="000265FE" w:rsidRPr="00F818F8" w:rsidRDefault="000265FE" w:rsidP="000564CD">
            <w:pPr>
              <w:pStyle w:val="TableParagraph"/>
              <w:tabs>
                <w:tab w:val="left" w:pos="9923"/>
              </w:tabs>
              <w:jc w:val="center"/>
              <w:rPr>
                <w:szCs w:val="22"/>
              </w:rPr>
            </w:pPr>
            <w:r w:rsidRPr="00F818F8">
              <w:rPr>
                <w:sz w:val="22"/>
                <w:szCs w:val="22"/>
              </w:rPr>
              <w:t>ООО «</w:t>
            </w:r>
            <w:r w:rsidR="00AD48A8" w:rsidRPr="00F818F8">
              <w:rPr>
                <w:sz w:val="22"/>
                <w:szCs w:val="22"/>
              </w:rPr>
              <w:t>В</w:t>
            </w:r>
            <w:r w:rsidRPr="00F818F8">
              <w:rPr>
                <w:sz w:val="22"/>
                <w:szCs w:val="22"/>
              </w:rPr>
              <w:t>одоканал»</w:t>
            </w:r>
          </w:p>
        </w:tc>
        <w:tc>
          <w:tcPr>
            <w:tcW w:w="1160" w:type="dxa"/>
            <w:shd w:val="clear" w:color="auto" w:fill="auto"/>
            <w:vAlign w:val="center"/>
          </w:tcPr>
          <w:p w14:paraId="76231212" w14:textId="77777777" w:rsidR="000265FE" w:rsidRPr="00F818F8" w:rsidRDefault="000265FE" w:rsidP="000564CD">
            <w:pPr>
              <w:pStyle w:val="TableParagraph"/>
              <w:tabs>
                <w:tab w:val="left" w:pos="9923"/>
              </w:tabs>
              <w:jc w:val="center"/>
              <w:rPr>
                <w:szCs w:val="22"/>
              </w:rPr>
            </w:pPr>
            <w:r w:rsidRPr="00F818F8">
              <w:rPr>
                <w:sz w:val="22"/>
                <w:szCs w:val="22"/>
              </w:rPr>
              <w:t>0,91</w:t>
            </w:r>
          </w:p>
        </w:tc>
        <w:tc>
          <w:tcPr>
            <w:tcW w:w="1391" w:type="dxa"/>
            <w:shd w:val="clear" w:color="auto" w:fill="auto"/>
            <w:vAlign w:val="center"/>
          </w:tcPr>
          <w:p w14:paraId="3A79444F" w14:textId="77777777" w:rsidR="000265FE" w:rsidRPr="00F818F8" w:rsidRDefault="000265FE" w:rsidP="000564CD">
            <w:pPr>
              <w:pStyle w:val="TableParagraph"/>
              <w:tabs>
                <w:tab w:val="left" w:pos="9923"/>
              </w:tabs>
              <w:jc w:val="center"/>
              <w:rPr>
                <w:szCs w:val="22"/>
              </w:rPr>
            </w:pPr>
            <w:r w:rsidRPr="00F818F8">
              <w:rPr>
                <w:sz w:val="22"/>
                <w:szCs w:val="22"/>
              </w:rPr>
              <w:t>14</w:t>
            </w:r>
          </w:p>
        </w:tc>
        <w:tc>
          <w:tcPr>
            <w:tcW w:w="1135" w:type="dxa"/>
            <w:shd w:val="clear" w:color="auto" w:fill="auto"/>
            <w:vAlign w:val="center"/>
          </w:tcPr>
          <w:p w14:paraId="593E69A2" w14:textId="77777777" w:rsidR="000265FE" w:rsidRPr="00F818F8" w:rsidRDefault="000265FE" w:rsidP="000564CD">
            <w:pPr>
              <w:pStyle w:val="TableParagraph"/>
              <w:tabs>
                <w:tab w:val="left" w:pos="9923"/>
              </w:tabs>
              <w:jc w:val="center"/>
              <w:rPr>
                <w:szCs w:val="22"/>
              </w:rPr>
            </w:pPr>
            <w:r w:rsidRPr="00F818F8">
              <w:rPr>
                <w:sz w:val="22"/>
                <w:szCs w:val="22"/>
              </w:rPr>
              <w:t>0,92</w:t>
            </w:r>
          </w:p>
        </w:tc>
        <w:tc>
          <w:tcPr>
            <w:tcW w:w="1133" w:type="dxa"/>
            <w:shd w:val="clear" w:color="auto" w:fill="auto"/>
            <w:vAlign w:val="center"/>
          </w:tcPr>
          <w:p w14:paraId="4A674B03" w14:textId="77777777" w:rsidR="000265FE" w:rsidRPr="00F818F8" w:rsidRDefault="000265FE" w:rsidP="000564CD">
            <w:pPr>
              <w:pStyle w:val="TableParagraph"/>
              <w:tabs>
                <w:tab w:val="left" w:pos="9923"/>
              </w:tabs>
              <w:jc w:val="center"/>
              <w:rPr>
                <w:szCs w:val="22"/>
              </w:rPr>
            </w:pPr>
            <w:r w:rsidRPr="00F818F8">
              <w:rPr>
                <w:sz w:val="22"/>
                <w:szCs w:val="22"/>
              </w:rPr>
              <w:t>0,01</w:t>
            </w:r>
          </w:p>
        </w:tc>
        <w:tc>
          <w:tcPr>
            <w:tcW w:w="994" w:type="dxa"/>
            <w:shd w:val="clear" w:color="auto" w:fill="auto"/>
            <w:vAlign w:val="center"/>
          </w:tcPr>
          <w:p w14:paraId="77B57FCA" w14:textId="77777777" w:rsidR="000265FE" w:rsidRPr="00F818F8" w:rsidRDefault="000265FE" w:rsidP="000564CD">
            <w:pPr>
              <w:pStyle w:val="TableParagraph"/>
              <w:tabs>
                <w:tab w:val="left" w:pos="9923"/>
              </w:tabs>
              <w:jc w:val="center"/>
              <w:rPr>
                <w:szCs w:val="22"/>
              </w:rPr>
            </w:pPr>
            <w:r w:rsidRPr="00F818F8">
              <w:rPr>
                <w:sz w:val="22"/>
                <w:szCs w:val="22"/>
              </w:rPr>
              <w:t>0,005</w:t>
            </w:r>
          </w:p>
        </w:tc>
        <w:tc>
          <w:tcPr>
            <w:tcW w:w="994" w:type="dxa"/>
            <w:shd w:val="clear" w:color="auto" w:fill="auto"/>
            <w:vAlign w:val="center"/>
          </w:tcPr>
          <w:p w14:paraId="08F45016" w14:textId="77777777" w:rsidR="000265FE" w:rsidRPr="00F818F8" w:rsidRDefault="000265FE" w:rsidP="000564CD">
            <w:pPr>
              <w:pStyle w:val="TableParagraph"/>
              <w:tabs>
                <w:tab w:val="left" w:pos="9923"/>
              </w:tabs>
              <w:jc w:val="center"/>
              <w:rPr>
                <w:szCs w:val="22"/>
              </w:rPr>
            </w:pPr>
            <w:r w:rsidRPr="00F818F8">
              <w:rPr>
                <w:sz w:val="22"/>
                <w:szCs w:val="22"/>
              </w:rPr>
              <w:t>0,01</w:t>
            </w:r>
          </w:p>
        </w:tc>
        <w:tc>
          <w:tcPr>
            <w:tcW w:w="992" w:type="dxa"/>
            <w:shd w:val="clear" w:color="auto" w:fill="auto"/>
            <w:vAlign w:val="center"/>
          </w:tcPr>
          <w:p w14:paraId="1FB11E75" w14:textId="77777777" w:rsidR="000265FE" w:rsidRPr="00F818F8" w:rsidRDefault="000265FE" w:rsidP="000564CD">
            <w:pPr>
              <w:pStyle w:val="TableParagraph"/>
              <w:tabs>
                <w:tab w:val="left" w:pos="9923"/>
              </w:tabs>
              <w:jc w:val="center"/>
              <w:rPr>
                <w:szCs w:val="22"/>
              </w:rPr>
            </w:pPr>
            <w:r w:rsidRPr="00F818F8">
              <w:rPr>
                <w:sz w:val="22"/>
                <w:szCs w:val="22"/>
              </w:rPr>
              <w:t>0,66</w:t>
            </w:r>
          </w:p>
        </w:tc>
        <w:tc>
          <w:tcPr>
            <w:tcW w:w="716" w:type="dxa"/>
            <w:shd w:val="clear" w:color="auto" w:fill="auto"/>
            <w:vAlign w:val="center"/>
          </w:tcPr>
          <w:p w14:paraId="68EA2666" w14:textId="77777777" w:rsidR="000265FE" w:rsidRPr="00F818F8" w:rsidRDefault="000265FE" w:rsidP="000564CD">
            <w:pPr>
              <w:pStyle w:val="TableParagraph"/>
              <w:tabs>
                <w:tab w:val="left" w:pos="9923"/>
              </w:tabs>
              <w:jc w:val="center"/>
              <w:rPr>
                <w:szCs w:val="22"/>
              </w:rPr>
            </w:pPr>
          </w:p>
        </w:tc>
        <w:tc>
          <w:tcPr>
            <w:tcW w:w="992" w:type="dxa"/>
            <w:shd w:val="clear" w:color="auto" w:fill="auto"/>
            <w:vAlign w:val="center"/>
          </w:tcPr>
          <w:p w14:paraId="79D00439" w14:textId="77777777" w:rsidR="000265FE" w:rsidRPr="00F818F8" w:rsidRDefault="000265FE" w:rsidP="000564CD">
            <w:pPr>
              <w:pStyle w:val="TableParagraph"/>
              <w:tabs>
                <w:tab w:val="left" w:pos="9923"/>
              </w:tabs>
              <w:jc w:val="center"/>
              <w:rPr>
                <w:szCs w:val="22"/>
              </w:rPr>
            </w:pPr>
            <w:r w:rsidRPr="00F818F8">
              <w:rPr>
                <w:sz w:val="22"/>
                <w:szCs w:val="22"/>
              </w:rPr>
              <w:t>0,03</w:t>
            </w:r>
          </w:p>
        </w:tc>
        <w:tc>
          <w:tcPr>
            <w:tcW w:w="994" w:type="dxa"/>
            <w:shd w:val="clear" w:color="auto" w:fill="auto"/>
            <w:vAlign w:val="center"/>
          </w:tcPr>
          <w:p w14:paraId="3C3EF17F" w14:textId="77777777" w:rsidR="000265FE" w:rsidRPr="00F818F8" w:rsidRDefault="000265FE" w:rsidP="000564CD">
            <w:pPr>
              <w:pStyle w:val="TableParagraph"/>
              <w:tabs>
                <w:tab w:val="left" w:pos="9923"/>
              </w:tabs>
              <w:jc w:val="center"/>
              <w:rPr>
                <w:szCs w:val="22"/>
              </w:rPr>
            </w:pPr>
            <w:r w:rsidRPr="00F818F8">
              <w:rPr>
                <w:sz w:val="22"/>
                <w:szCs w:val="22"/>
              </w:rPr>
              <w:t>0,7</w:t>
            </w:r>
          </w:p>
        </w:tc>
        <w:tc>
          <w:tcPr>
            <w:tcW w:w="1054" w:type="dxa"/>
            <w:shd w:val="clear" w:color="auto" w:fill="auto"/>
            <w:vAlign w:val="center"/>
          </w:tcPr>
          <w:p w14:paraId="55C37977" w14:textId="77777777" w:rsidR="000265FE" w:rsidRPr="00F818F8" w:rsidRDefault="000265FE" w:rsidP="000564CD">
            <w:pPr>
              <w:pStyle w:val="TableParagraph"/>
              <w:tabs>
                <w:tab w:val="left" w:pos="9923"/>
              </w:tabs>
              <w:jc w:val="center"/>
              <w:rPr>
                <w:szCs w:val="22"/>
              </w:rPr>
            </w:pPr>
            <w:r w:rsidRPr="00F818F8">
              <w:rPr>
                <w:sz w:val="22"/>
                <w:szCs w:val="22"/>
              </w:rPr>
              <w:t>0,205</w:t>
            </w:r>
          </w:p>
        </w:tc>
      </w:tr>
      <w:tr w:rsidR="000265FE" w:rsidRPr="00F818F8" w14:paraId="5FC54E4D" w14:textId="77777777" w:rsidTr="000564CD">
        <w:trPr>
          <w:trHeight w:val="20"/>
          <w:jc w:val="center"/>
        </w:trPr>
        <w:tc>
          <w:tcPr>
            <w:tcW w:w="3823" w:type="dxa"/>
            <w:shd w:val="clear" w:color="auto" w:fill="auto"/>
            <w:vAlign w:val="center"/>
          </w:tcPr>
          <w:p w14:paraId="723D29DA" w14:textId="77777777" w:rsidR="000265FE" w:rsidRPr="00F818F8" w:rsidRDefault="000265FE" w:rsidP="000564CD">
            <w:pPr>
              <w:pStyle w:val="TableParagraph"/>
              <w:tabs>
                <w:tab w:val="left" w:pos="9923"/>
              </w:tabs>
              <w:jc w:val="center"/>
              <w:rPr>
                <w:szCs w:val="22"/>
              </w:rPr>
            </w:pPr>
            <w:r w:rsidRPr="00F818F8">
              <w:rPr>
                <w:sz w:val="22"/>
                <w:szCs w:val="22"/>
              </w:rPr>
              <w:t>Котельная МБУ ЦОиО «Лесная сказка»</w:t>
            </w:r>
          </w:p>
        </w:tc>
        <w:tc>
          <w:tcPr>
            <w:tcW w:w="1160" w:type="dxa"/>
            <w:shd w:val="clear" w:color="auto" w:fill="auto"/>
            <w:vAlign w:val="center"/>
          </w:tcPr>
          <w:p w14:paraId="2F7B92DF" w14:textId="77777777" w:rsidR="000265FE" w:rsidRPr="00F818F8" w:rsidRDefault="000265FE" w:rsidP="000564CD">
            <w:pPr>
              <w:pStyle w:val="TableParagraph"/>
              <w:tabs>
                <w:tab w:val="left" w:pos="9923"/>
              </w:tabs>
              <w:jc w:val="center"/>
              <w:rPr>
                <w:szCs w:val="22"/>
              </w:rPr>
            </w:pPr>
            <w:r w:rsidRPr="00F818F8">
              <w:rPr>
                <w:sz w:val="22"/>
                <w:szCs w:val="22"/>
              </w:rPr>
              <w:t>0,63</w:t>
            </w:r>
          </w:p>
        </w:tc>
        <w:tc>
          <w:tcPr>
            <w:tcW w:w="1391" w:type="dxa"/>
            <w:shd w:val="clear" w:color="auto" w:fill="auto"/>
            <w:vAlign w:val="center"/>
          </w:tcPr>
          <w:p w14:paraId="32BE4676" w14:textId="77777777" w:rsidR="000265FE" w:rsidRPr="00F818F8" w:rsidRDefault="000265FE" w:rsidP="000564CD">
            <w:pPr>
              <w:pStyle w:val="TableParagraph"/>
              <w:tabs>
                <w:tab w:val="left" w:pos="9923"/>
              </w:tabs>
              <w:jc w:val="center"/>
              <w:rPr>
                <w:szCs w:val="22"/>
              </w:rPr>
            </w:pPr>
            <w:r w:rsidRPr="00F818F8">
              <w:rPr>
                <w:sz w:val="22"/>
                <w:szCs w:val="22"/>
              </w:rPr>
              <w:t>С 2013</w:t>
            </w:r>
          </w:p>
        </w:tc>
        <w:tc>
          <w:tcPr>
            <w:tcW w:w="1135" w:type="dxa"/>
            <w:shd w:val="clear" w:color="auto" w:fill="auto"/>
            <w:vAlign w:val="center"/>
          </w:tcPr>
          <w:p w14:paraId="48A1E15A" w14:textId="77777777" w:rsidR="000265FE" w:rsidRPr="00F818F8" w:rsidRDefault="000265FE" w:rsidP="000564CD">
            <w:pPr>
              <w:pStyle w:val="TableParagraph"/>
              <w:tabs>
                <w:tab w:val="left" w:pos="9923"/>
              </w:tabs>
              <w:jc w:val="center"/>
              <w:rPr>
                <w:szCs w:val="22"/>
              </w:rPr>
            </w:pPr>
            <w:r w:rsidRPr="00F818F8">
              <w:rPr>
                <w:sz w:val="22"/>
                <w:szCs w:val="22"/>
              </w:rPr>
              <w:t>0,63</w:t>
            </w:r>
          </w:p>
        </w:tc>
        <w:tc>
          <w:tcPr>
            <w:tcW w:w="1133" w:type="dxa"/>
            <w:shd w:val="clear" w:color="auto" w:fill="auto"/>
            <w:vAlign w:val="center"/>
          </w:tcPr>
          <w:p w14:paraId="054F144A" w14:textId="77777777" w:rsidR="000265FE" w:rsidRPr="00F818F8" w:rsidRDefault="000265FE" w:rsidP="000564CD">
            <w:pPr>
              <w:pStyle w:val="TableParagraph"/>
              <w:tabs>
                <w:tab w:val="left" w:pos="9923"/>
              </w:tabs>
              <w:jc w:val="center"/>
              <w:rPr>
                <w:szCs w:val="22"/>
              </w:rPr>
            </w:pPr>
            <w:r w:rsidRPr="00F818F8">
              <w:rPr>
                <w:sz w:val="22"/>
                <w:szCs w:val="22"/>
              </w:rPr>
              <w:t>0,02</w:t>
            </w:r>
          </w:p>
        </w:tc>
        <w:tc>
          <w:tcPr>
            <w:tcW w:w="994" w:type="dxa"/>
            <w:shd w:val="clear" w:color="auto" w:fill="auto"/>
            <w:vAlign w:val="center"/>
          </w:tcPr>
          <w:p w14:paraId="45C9FF26" w14:textId="77777777" w:rsidR="000265FE" w:rsidRPr="00F818F8" w:rsidRDefault="000265FE" w:rsidP="000564CD">
            <w:pPr>
              <w:pStyle w:val="TableParagraph"/>
              <w:tabs>
                <w:tab w:val="left" w:pos="9923"/>
              </w:tabs>
              <w:jc w:val="center"/>
              <w:rPr>
                <w:szCs w:val="22"/>
              </w:rPr>
            </w:pPr>
            <w:r w:rsidRPr="00F818F8">
              <w:rPr>
                <w:sz w:val="22"/>
                <w:szCs w:val="22"/>
              </w:rPr>
              <w:t>0,04</w:t>
            </w:r>
          </w:p>
        </w:tc>
        <w:tc>
          <w:tcPr>
            <w:tcW w:w="994" w:type="dxa"/>
            <w:shd w:val="clear" w:color="auto" w:fill="auto"/>
            <w:vAlign w:val="center"/>
          </w:tcPr>
          <w:p w14:paraId="714E2B58" w14:textId="77777777" w:rsidR="000265FE" w:rsidRPr="00F818F8" w:rsidRDefault="000265FE" w:rsidP="000564CD">
            <w:pPr>
              <w:pStyle w:val="TableParagraph"/>
              <w:tabs>
                <w:tab w:val="left" w:pos="9923"/>
              </w:tabs>
              <w:jc w:val="center"/>
              <w:rPr>
                <w:szCs w:val="22"/>
              </w:rPr>
            </w:pPr>
          </w:p>
        </w:tc>
        <w:tc>
          <w:tcPr>
            <w:tcW w:w="992" w:type="dxa"/>
            <w:shd w:val="clear" w:color="auto" w:fill="auto"/>
            <w:vAlign w:val="center"/>
          </w:tcPr>
          <w:p w14:paraId="5EE1C74D" w14:textId="77777777" w:rsidR="000265FE" w:rsidRPr="00F818F8" w:rsidRDefault="000265FE" w:rsidP="000564CD">
            <w:pPr>
              <w:pStyle w:val="TableParagraph"/>
              <w:tabs>
                <w:tab w:val="left" w:pos="9923"/>
              </w:tabs>
              <w:jc w:val="center"/>
              <w:rPr>
                <w:szCs w:val="22"/>
              </w:rPr>
            </w:pPr>
            <w:r w:rsidRPr="00F818F8">
              <w:rPr>
                <w:sz w:val="22"/>
                <w:szCs w:val="22"/>
              </w:rPr>
              <w:t>0,27</w:t>
            </w:r>
          </w:p>
        </w:tc>
        <w:tc>
          <w:tcPr>
            <w:tcW w:w="716" w:type="dxa"/>
            <w:shd w:val="clear" w:color="auto" w:fill="auto"/>
            <w:vAlign w:val="center"/>
          </w:tcPr>
          <w:p w14:paraId="16A7CA63" w14:textId="77777777" w:rsidR="000265FE" w:rsidRPr="00F818F8" w:rsidRDefault="000265FE" w:rsidP="000564CD">
            <w:pPr>
              <w:pStyle w:val="TableParagraph"/>
              <w:tabs>
                <w:tab w:val="left" w:pos="9923"/>
              </w:tabs>
              <w:jc w:val="center"/>
              <w:rPr>
                <w:szCs w:val="22"/>
              </w:rPr>
            </w:pPr>
          </w:p>
        </w:tc>
        <w:tc>
          <w:tcPr>
            <w:tcW w:w="992" w:type="dxa"/>
            <w:shd w:val="clear" w:color="auto" w:fill="auto"/>
            <w:vAlign w:val="center"/>
          </w:tcPr>
          <w:p w14:paraId="3E0C03A5" w14:textId="77777777" w:rsidR="000265FE" w:rsidRPr="00F818F8" w:rsidRDefault="000265FE" w:rsidP="000564CD">
            <w:pPr>
              <w:pStyle w:val="TableParagraph"/>
              <w:tabs>
                <w:tab w:val="left" w:pos="9923"/>
              </w:tabs>
              <w:jc w:val="center"/>
              <w:rPr>
                <w:szCs w:val="22"/>
              </w:rPr>
            </w:pPr>
            <w:r w:rsidRPr="00F818F8">
              <w:rPr>
                <w:sz w:val="22"/>
                <w:szCs w:val="22"/>
              </w:rPr>
              <w:t>0,1</w:t>
            </w:r>
          </w:p>
        </w:tc>
        <w:tc>
          <w:tcPr>
            <w:tcW w:w="994" w:type="dxa"/>
            <w:shd w:val="clear" w:color="auto" w:fill="auto"/>
            <w:vAlign w:val="center"/>
          </w:tcPr>
          <w:p w14:paraId="6DF495F3" w14:textId="77777777" w:rsidR="000265FE" w:rsidRPr="00F818F8" w:rsidRDefault="000265FE" w:rsidP="000564CD">
            <w:pPr>
              <w:pStyle w:val="TableParagraph"/>
              <w:tabs>
                <w:tab w:val="left" w:pos="9923"/>
              </w:tabs>
              <w:jc w:val="center"/>
              <w:rPr>
                <w:szCs w:val="22"/>
              </w:rPr>
            </w:pPr>
            <w:r w:rsidRPr="00F818F8">
              <w:rPr>
                <w:sz w:val="22"/>
                <w:szCs w:val="22"/>
              </w:rPr>
              <w:t>0,37</w:t>
            </w:r>
          </w:p>
        </w:tc>
        <w:tc>
          <w:tcPr>
            <w:tcW w:w="1054" w:type="dxa"/>
            <w:shd w:val="clear" w:color="auto" w:fill="auto"/>
            <w:vAlign w:val="center"/>
          </w:tcPr>
          <w:p w14:paraId="5B297048" w14:textId="77777777" w:rsidR="000265FE" w:rsidRPr="00F818F8" w:rsidRDefault="000265FE" w:rsidP="000564CD">
            <w:pPr>
              <w:pStyle w:val="TableParagraph"/>
              <w:tabs>
                <w:tab w:val="left" w:pos="9923"/>
              </w:tabs>
              <w:jc w:val="center"/>
              <w:rPr>
                <w:szCs w:val="22"/>
              </w:rPr>
            </w:pPr>
            <w:r w:rsidRPr="00F818F8">
              <w:rPr>
                <w:sz w:val="22"/>
                <w:szCs w:val="22"/>
              </w:rPr>
              <w:t>0,2</w:t>
            </w:r>
          </w:p>
        </w:tc>
      </w:tr>
      <w:tr w:rsidR="000265FE" w:rsidRPr="00F818F8" w14:paraId="396522C4" w14:textId="77777777" w:rsidTr="000564CD">
        <w:trPr>
          <w:trHeight w:val="20"/>
          <w:jc w:val="center"/>
        </w:trPr>
        <w:tc>
          <w:tcPr>
            <w:tcW w:w="3823" w:type="dxa"/>
            <w:shd w:val="clear" w:color="auto" w:fill="auto"/>
            <w:vAlign w:val="center"/>
          </w:tcPr>
          <w:p w14:paraId="2F59B923" w14:textId="77777777" w:rsidR="000265FE" w:rsidRPr="00F818F8" w:rsidRDefault="000265FE" w:rsidP="000564CD">
            <w:pPr>
              <w:pStyle w:val="TableParagraph"/>
              <w:tabs>
                <w:tab w:val="left" w:pos="9923"/>
              </w:tabs>
              <w:jc w:val="center"/>
              <w:rPr>
                <w:szCs w:val="22"/>
              </w:rPr>
            </w:pPr>
            <w:r w:rsidRPr="00F818F8">
              <w:rPr>
                <w:sz w:val="22"/>
                <w:szCs w:val="22"/>
              </w:rPr>
              <w:t>Котельная №3 ООО «ИГК»</w:t>
            </w:r>
          </w:p>
        </w:tc>
        <w:tc>
          <w:tcPr>
            <w:tcW w:w="1160" w:type="dxa"/>
            <w:shd w:val="clear" w:color="auto" w:fill="auto"/>
            <w:vAlign w:val="center"/>
          </w:tcPr>
          <w:p w14:paraId="20205367" w14:textId="77777777" w:rsidR="000265FE" w:rsidRPr="00F818F8" w:rsidRDefault="000265FE" w:rsidP="000564CD">
            <w:pPr>
              <w:pStyle w:val="TableParagraph"/>
              <w:tabs>
                <w:tab w:val="left" w:pos="9923"/>
              </w:tabs>
              <w:jc w:val="center"/>
              <w:rPr>
                <w:szCs w:val="22"/>
              </w:rPr>
            </w:pPr>
            <w:r w:rsidRPr="00F818F8">
              <w:rPr>
                <w:sz w:val="22"/>
                <w:szCs w:val="22"/>
              </w:rPr>
              <w:t>3,3</w:t>
            </w:r>
          </w:p>
        </w:tc>
        <w:tc>
          <w:tcPr>
            <w:tcW w:w="1391" w:type="dxa"/>
            <w:shd w:val="clear" w:color="auto" w:fill="auto"/>
            <w:vAlign w:val="center"/>
          </w:tcPr>
          <w:p w14:paraId="132C482C" w14:textId="77777777" w:rsidR="000265FE" w:rsidRPr="00F818F8" w:rsidRDefault="000265FE" w:rsidP="000564CD">
            <w:pPr>
              <w:pStyle w:val="TableParagraph"/>
              <w:tabs>
                <w:tab w:val="left" w:pos="9923"/>
              </w:tabs>
              <w:jc w:val="center"/>
              <w:rPr>
                <w:szCs w:val="22"/>
              </w:rPr>
            </w:pPr>
            <w:r w:rsidRPr="00F818F8">
              <w:rPr>
                <w:sz w:val="22"/>
                <w:szCs w:val="22"/>
              </w:rPr>
              <w:t>22</w:t>
            </w:r>
          </w:p>
        </w:tc>
        <w:tc>
          <w:tcPr>
            <w:tcW w:w="1135" w:type="dxa"/>
            <w:shd w:val="clear" w:color="auto" w:fill="auto"/>
            <w:vAlign w:val="center"/>
          </w:tcPr>
          <w:p w14:paraId="24D98AD7" w14:textId="77777777" w:rsidR="000265FE" w:rsidRPr="00F818F8" w:rsidRDefault="000265FE" w:rsidP="000564CD">
            <w:pPr>
              <w:pStyle w:val="TableParagraph"/>
              <w:tabs>
                <w:tab w:val="left" w:pos="9923"/>
              </w:tabs>
              <w:jc w:val="center"/>
              <w:rPr>
                <w:szCs w:val="22"/>
              </w:rPr>
            </w:pPr>
            <w:r w:rsidRPr="00F818F8">
              <w:rPr>
                <w:sz w:val="22"/>
                <w:szCs w:val="22"/>
              </w:rPr>
              <w:t>3,3</w:t>
            </w:r>
          </w:p>
        </w:tc>
        <w:tc>
          <w:tcPr>
            <w:tcW w:w="1133" w:type="dxa"/>
            <w:shd w:val="clear" w:color="auto" w:fill="auto"/>
            <w:vAlign w:val="center"/>
          </w:tcPr>
          <w:p w14:paraId="48B01F30" w14:textId="77777777" w:rsidR="000265FE" w:rsidRPr="00F818F8" w:rsidRDefault="000265FE" w:rsidP="000564CD">
            <w:pPr>
              <w:pStyle w:val="TableParagraph"/>
              <w:tabs>
                <w:tab w:val="left" w:pos="9923"/>
              </w:tabs>
              <w:jc w:val="center"/>
              <w:rPr>
                <w:szCs w:val="22"/>
              </w:rPr>
            </w:pPr>
            <w:r w:rsidRPr="00F818F8">
              <w:rPr>
                <w:sz w:val="22"/>
                <w:szCs w:val="22"/>
              </w:rPr>
              <w:t>0,05</w:t>
            </w:r>
          </w:p>
        </w:tc>
        <w:tc>
          <w:tcPr>
            <w:tcW w:w="994" w:type="dxa"/>
            <w:shd w:val="clear" w:color="auto" w:fill="auto"/>
            <w:vAlign w:val="center"/>
          </w:tcPr>
          <w:p w14:paraId="27A96069" w14:textId="77777777" w:rsidR="000265FE" w:rsidRPr="00F818F8" w:rsidRDefault="000265FE" w:rsidP="000564CD">
            <w:pPr>
              <w:pStyle w:val="TableParagraph"/>
              <w:tabs>
                <w:tab w:val="left" w:pos="9923"/>
              </w:tabs>
              <w:jc w:val="center"/>
              <w:rPr>
                <w:szCs w:val="22"/>
              </w:rPr>
            </w:pPr>
            <w:r w:rsidRPr="00F818F8">
              <w:rPr>
                <w:sz w:val="22"/>
                <w:szCs w:val="22"/>
              </w:rPr>
              <w:t>0,08</w:t>
            </w:r>
          </w:p>
        </w:tc>
        <w:tc>
          <w:tcPr>
            <w:tcW w:w="994" w:type="dxa"/>
            <w:shd w:val="clear" w:color="auto" w:fill="auto"/>
            <w:vAlign w:val="center"/>
          </w:tcPr>
          <w:p w14:paraId="27E46C2B" w14:textId="77777777" w:rsidR="000265FE" w:rsidRPr="00F818F8" w:rsidRDefault="000265FE" w:rsidP="000564CD">
            <w:pPr>
              <w:pStyle w:val="TableParagraph"/>
              <w:tabs>
                <w:tab w:val="left" w:pos="9923"/>
              </w:tabs>
              <w:jc w:val="center"/>
              <w:rPr>
                <w:szCs w:val="22"/>
              </w:rPr>
            </w:pPr>
          </w:p>
        </w:tc>
        <w:tc>
          <w:tcPr>
            <w:tcW w:w="992" w:type="dxa"/>
            <w:shd w:val="clear" w:color="auto" w:fill="auto"/>
            <w:vAlign w:val="center"/>
          </w:tcPr>
          <w:p w14:paraId="0116872A" w14:textId="77777777" w:rsidR="000265FE" w:rsidRPr="00F818F8" w:rsidRDefault="000265FE" w:rsidP="000564CD">
            <w:pPr>
              <w:pStyle w:val="TableParagraph"/>
              <w:tabs>
                <w:tab w:val="left" w:pos="9923"/>
              </w:tabs>
              <w:jc w:val="center"/>
              <w:rPr>
                <w:szCs w:val="22"/>
              </w:rPr>
            </w:pPr>
            <w:r w:rsidRPr="00F818F8">
              <w:rPr>
                <w:sz w:val="22"/>
                <w:szCs w:val="22"/>
              </w:rPr>
              <w:t>1,504</w:t>
            </w:r>
          </w:p>
        </w:tc>
        <w:tc>
          <w:tcPr>
            <w:tcW w:w="716" w:type="dxa"/>
            <w:shd w:val="clear" w:color="auto" w:fill="auto"/>
            <w:vAlign w:val="center"/>
          </w:tcPr>
          <w:p w14:paraId="584C0C0E" w14:textId="77777777" w:rsidR="000265FE" w:rsidRPr="00F818F8" w:rsidRDefault="000265FE" w:rsidP="000564CD">
            <w:pPr>
              <w:pStyle w:val="TableParagraph"/>
              <w:tabs>
                <w:tab w:val="left" w:pos="9923"/>
              </w:tabs>
              <w:jc w:val="center"/>
              <w:rPr>
                <w:szCs w:val="22"/>
              </w:rPr>
            </w:pPr>
          </w:p>
        </w:tc>
        <w:tc>
          <w:tcPr>
            <w:tcW w:w="992" w:type="dxa"/>
            <w:shd w:val="clear" w:color="auto" w:fill="auto"/>
            <w:vAlign w:val="center"/>
          </w:tcPr>
          <w:p w14:paraId="78775EF5" w14:textId="77777777" w:rsidR="000265FE" w:rsidRPr="00F818F8" w:rsidRDefault="000265FE" w:rsidP="000564CD">
            <w:pPr>
              <w:pStyle w:val="TableParagraph"/>
              <w:tabs>
                <w:tab w:val="left" w:pos="9923"/>
              </w:tabs>
              <w:jc w:val="center"/>
              <w:rPr>
                <w:szCs w:val="22"/>
              </w:rPr>
            </w:pPr>
            <w:r w:rsidRPr="00F818F8">
              <w:rPr>
                <w:sz w:val="22"/>
                <w:szCs w:val="22"/>
              </w:rPr>
              <w:t>0,4</w:t>
            </w:r>
          </w:p>
        </w:tc>
        <w:tc>
          <w:tcPr>
            <w:tcW w:w="994" w:type="dxa"/>
            <w:shd w:val="clear" w:color="auto" w:fill="auto"/>
            <w:vAlign w:val="center"/>
          </w:tcPr>
          <w:p w14:paraId="1682DB90" w14:textId="77777777" w:rsidR="000265FE" w:rsidRPr="00F818F8" w:rsidRDefault="000265FE" w:rsidP="000564CD">
            <w:pPr>
              <w:pStyle w:val="TableParagraph"/>
              <w:tabs>
                <w:tab w:val="left" w:pos="9923"/>
              </w:tabs>
              <w:jc w:val="center"/>
              <w:rPr>
                <w:szCs w:val="22"/>
              </w:rPr>
            </w:pPr>
            <w:r w:rsidRPr="00F818F8">
              <w:rPr>
                <w:sz w:val="22"/>
                <w:szCs w:val="22"/>
              </w:rPr>
              <w:t>1,505</w:t>
            </w:r>
          </w:p>
        </w:tc>
        <w:tc>
          <w:tcPr>
            <w:tcW w:w="1054" w:type="dxa"/>
            <w:shd w:val="clear" w:color="auto" w:fill="auto"/>
            <w:vAlign w:val="center"/>
          </w:tcPr>
          <w:p w14:paraId="352DCED9" w14:textId="77777777" w:rsidR="000265FE" w:rsidRPr="00F818F8" w:rsidRDefault="000265FE" w:rsidP="000564CD">
            <w:pPr>
              <w:pStyle w:val="TableParagraph"/>
              <w:tabs>
                <w:tab w:val="left" w:pos="9923"/>
              </w:tabs>
              <w:jc w:val="center"/>
              <w:rPr>
                <w:szCs w:val="22"/>
              </w:rPr>
            </w:pPr>
            <w:r w:rsidRPr="00F818F8">
              <w:rPr>
                <w:sz w:val="22"/>
                <w:szCs w:val="22"/>
              </w:rPr>
              <w:t>1,795</w:t>
            </w:r>
          </w:p>
        </w:tc>
      </w:tr>
      <w:tr w:rsidR="000265FE" w:rsidRPr="00F818F8" w14:paraId="6BD2C2A5" w14:textId="77777777" w:rsidTr="000564CD">
        <w:trPr>
          <w:trHeight w:val="20"/>
          <w:jc w:val="center"/>
        </w:trPr>
        <w:tc>
          <w:tcPr>
            <w:tcW w:w="3823" w:type="dxa"/>
            <w:shd w:val="clear" w:color="auto" w:fill="auto"/>
            <w:vAlign w:val="center"/>
          </w:tcPr>
          <w:p w14:paraId="77F37B10" w14:textId="77777777" w:rsidR="000265FE" w:rsidRPr="00F818F8" w:rsidRDefault="000265FE" w:rsidP="000564CD">
            <w:pPr>
              <w:pStyle w:val="TableParagraph"/>
              <w:tabs>
                <w:tab w:val="left" w:pos="9923"/>
              </w:tabs>
              <w:jc w:val="center"/>
              <w:rPr>
                <w:szCs w:val="22"/>
              </w:rPr>
            </w:pPr>
            <w:r w:rsidRPr="00F818F8">
              <w:rPr>
                <w:sz w:val="22"/>
                <w:szCs w:val="22"/>
              </w:rPr>
              <w:t>ЗАО «Искитимский хлеб»</w:t>
            </w:r>
          </w:p>
        </w:tc>
        <w:tc>
          <w:tcPr>
            <w:tcW w:w="11555" w:type="dxa"/>
            <w:gridSpan w:val="11"/>
            <w:shd w:val="clear" w:color="auto" w:fill="auto"/>
            <w:vAlign w:val="center"/>
          </w:tcPr>
          <w:p w14:paraId="52C5080D" w14:textId="77777777" w:rsidR="000265FE" w:rsidRPr="00F818F8" w:rsidRDefault="000265FE" w:rsidP="000564CD">
            <w:pPr>
              <w:pStyle w:val="TableParagraph"/>
              <w:tabs>
                <w:tab w:val="left" w:pos="9923"/>
              </w:tabs>
              <w:jc w:val="center"/>
              <w:rPr>
                <w:szCs w:val="22"/>
              </w:rPr>
            </w:pPr>
            <w:r w:rsidRPr="00F818F8">
              <w:rPr>
                <w:sz w:val="22"/>
                <w:szCs w:val="22"/>
              </w:rPr>
              <w:t>Предприятие не работает</w:t>
            </w:r>
          </w:p>
        </w:tc>
      </w:tr>
    </w:tbl>
    <w:p w14:paraId="67E3327A" w14:textId="47CA8447" w:rsidR="00B1278D" w:rsidRPr="00F818F8" w:rsidRDefault="00B1278D" w:rsidP="003F7D94">
      <w:pPr>
        <w:pStyle w:val="af8"/>
        <w:kinsoku w:val="0"/>
        <w:overflowPunct w:val="0"/>
        <w:ind w:left="0" w:right="-1" w:firstLine="709"/>
        <w:jc w:val="both"/>
        <w:rPr>
          <w:rFonts w:cs="Times New Roman"/>
          <w:kern w:val="24"/>
          <w:lang w:val="ru-RU"/>
        </w:rPr>
      </w:pPr>
    </w:p>
    <w:p w14:paraId="45FD2F00" w14:textId="77777777" w:rsidR="0058475F" w:rsidRPr="00F818F8" w:rsidRDefault="0058475F" w:rsidP="003F7D94">
      <w:pPr>
        <w:pStyle w:val="af8"/>
        <w:kinsoku w:val="0"/>
        <w:overflowPunct w:val="0"/>
        <w:ind w:left="0" w:right="-1" w:firstLine="709"/>
        <w:jc w:val="both"/>
        <w:rPr>
          <w:rFonts w:cs="Times New Roman"/>
          <w:kern w:val="24"/>
          <w:lang w:val="ru-RU"/>
        </w:rPr>
        <w:sectPr w:rsidR="0058475F" w:rsidRPr="00F818F8" w:rsidSect="0058475F">
          <w:pgSz w:w="16838" w:h="11906" w:orient="landscape"/>
          <w:pgMar w:top="1701" w:right="1134" w:bottom="850" w:left="1134" w:header="708" w:footer="708" w:gutter="0"/>
          <w:cols w:space="708"/>
          <w:docGrid w:linePitch="360"/>
        </w:sectPr>
      </w:pPr>
    </w:p>
    <w:p w14:paraId="21CA322D" w14:textId="1D00F4DC" w:rsidR="00EB4C4D" w:rsidRPr="00F818F8" w:rsidRDefault="00EB4C4D" w:rsidP="00EB4C4D">
      <w:pPr>
        <w:pStyle w:val="2111"/>
        <w:ind w:left="0" w:firstLine="567"/>
        <w:contextualSpacing/>
        <w:rPr>
          <w:rFonts w:cs="Times New Roman"/>
          <w:kern w:val="24"/>
          <w:sz w:val="24"/>
          <w:szCs w:val="24"/>
          <w:lang w:val="ru-RU"/>
        </w:rPr>
      </w:pPr>
      <w:bookmarkStart w:id="57" w:name="_Toc185502812"/>
      <w:r w:rsidRPr="00F818F8">
        <w:rPr>
          <w:rFonts w:cs="Times New Roman"/>
          <w:kern w:val="24"/>
          <w:sz w:val="24"/>
          <w:szCs w:val="24"/>
          <w:lang w:val="ru-RU"/>
        </w:rPr>
        <w:lastRenderedPageBreak/>
        <w:t>2.1.4 Доля поставки коммунального ресурса по приборам учета</w:t>
      </w:r>
      <w:bookmarkEnd w:id="54"/>
      <w:bookmarkEnd w:id="55"/>
      <w:bookmarkEnd w:id="56"/>
      <w:bookmarkEnd w:id="57"/>
    </w:p>
    <w:p w14:paraId="64F3AA95" w14:textId="5ACB015A" w:rsidR="00EB4C4D" w:rsidRPr="00F818F8" w:rsidRDefault="00EB4C4D" w:rsidP="00EB4C4D">
      <w:pPr>
        <w:spacing w:after="40"/>
        <w:ind w:firstLine="700"/>
        <w:rPr>
          <w:rFonts w:cs="Times New Roman"/>
          <w:szCs w:val="28"/>
        </w:rPr>
      </w:pPr>
    </w:p>
    <w:p w14:paraId="1B791A0D" w14:textId="77777777" w:rsidR="00700300" w:rsidRPr="00F818F8" w:rsidRDefault="00700300" w:rsidP="00700300">
      <w:pPr>
        <w:pStyle w:val="aa"/>
        <w:ind w:firstLine="709"/>
        <w:jc w:val="both"/>
        <w:rPr>
          <w:lang w:bidi="ru-RU"/>
        </w:rPr>
      </w:pPr>
      <w:r w:rsidRPr="00F818F8">
        <w:rPr>
          <w:lang w:bidi="ru-RU"/>
        </w:rPr>
        <w:t xml:space="preserve">Учет тепла производится по показаниям индивидуальных приборов учета абонентов. При отсутствии приборов учета у абонента начисления проводятся: для населения – согласно нормативам для каждого вида жилья; для юридических лиц – по укрупненным расчетам тепловых потерь помещения, здания. </w:t>
      </w:r>
    </w:p>
    <w:p w14:paraId="0FE93726" w14:textId="54DA2709" w:rsidR="00700300" w:rsidRPr="00F818F8" w:rsidRDefault="00700300" w:rsidP="00700300">
      <w:pPr>
        <w:pStyle w:val="aa"/>
        <w:ind w:firstLine="709"/>
        <w:jc w:val="both"/>
        <w:rPr>
          <w:lang w:bidi="ru-RU"/>
        </w:rPr>
      </w:pPr>
      <w:r w:rsidRPr="00F818F8">
        <w:rPr>
          <w:lang w:bidi="ru-RU"/>
        </w:rPr>
        <w:t xml:space="preserve">На границе раздела между МУП «Теплосеть» и </w:t>
      </w:r>
      <w:r w:rsidR="00FF3753" w:rsidRPr="00F818F8">
        <w:rPr>
          <w:lang w:bidi="ru-RU"/>
        </w:rPr>
        <w:t>МУП «ДЕЗ».</w:t>
      </w:r>
      <w:r w:rsidRPr="00F818F8">
        <w:rPr>
          <w:lang w:bidi="ru-RU"/>
        </w:rPr>
        <w:t xml:space="preserve">установлен узел учета тепловой энергии, в эксплуатации с ноября 2022 г. </w:t>
      </w:r>
    </w:p>
    <w:p w14:paraId="00F558CB" w14:textId="6B91275D" w:rsidR="00700300" w:rsidRPr="00F818F8" w:rsidRDefault="00700300" w:rsidP="00700300">
      <w:pPr>
        <w:pStyle w:val="aa"/>
        <w:ind w:firstLine="709"/>
        <w:jc w:val="both"/>
        <w:rPr>
          <w:lang w:bidi="ru-RU"/>
        </w:rPr>
      </w:pPr>
      <w:r w:rsidRPr="00F818F8">
        <w:rPr>
          <w:lang w:bidi="ru-RU"/>
        </w:rPr>
        <w:t>На выпуске с котельной цеха № 20 установлен технический узел учета тепловой энергии на базе теплосчетчика - регистратора ТСР-М в составе: тепловычислитель ТСРВ-027; преобразователи расхода</w:t>
      </w:r>
      <w:r w:rsidR="0091262E" w:rsidRPr="00F818F8">
        <w:rPr>
          <w:lang w:bidi="ru-RU"/>
        </w:rPr>
        <w:t xml:space="preserve"> </w:t>
      </w:r>
      <w:r w:rsidRPr="00F818F8">
        <w:rPr>
          <w:lang w:bidi="ru-RU"/>
        </w:rPr>
        <w:t>УРСВ-530ц, УРСВ-510ц; преобразователи давления СДВ-И (4 шт.); согласованные пары термопреобразователей Взлет ТСП (2 компл.).</w:t>
      </w:r>
    </w:p>
    <w:p w14:paraId="5F5C08C2" w14:textId="77777777" w:rsidR="00700300" w:rsidRPr="00F818F8" w:rsidRDefault="00700300" w:rsidP="00700300">
      <w:pPr>
        <w:pStyle w:val="aa"/>
        <w:ind w:firstLine="709"/>
        <w:jc w:val="both"/>
        <w:rPr>
          <w:lang w:bidi="ru-RU"/>
        </w:rPr>
      </w:pPr>
      <w:r w:rsidRPr="00F818F8">
        <w:rPr>
          <w:b/>
          <w:lang w:bidi="ru-RU"/>
        </w:rPr>
        <w:t>На котельной ИГК № 1</w:t>
      </w:r>
      <w:r w:rsidRPr="00F818F8">
        <w:rPr>
          <w:lang w:bidi="ru-RU"/>
        </w:rPr>
        <w:t xml:space="preserve"> коммерческий узел учета тепловой энергии, теплоносителя на источнике введен в эксплуатацию в октябре 2020 года и полностью соответствует Правилам коммерческого учета тепловой энергии, теплоносителя № 103 4 от 18.11.13г. Граница раздела балансовой принадлежности и эксплуатационной ответственности тепловых сетей установлена по наружной стене сооружения МУП «Теплосеть», построенного на магистральной тепловой сети, со стороны теплоисточника. На всех водогрейных котлах № 3, 4, 5, 6, 7, 9, 10, 11 имеются приборы технического учета выработанной тепловой энергии. Удельный расход топлива на производство 1 Гкал тепла принимают по результатам наладочных испытаний для каждого котла. На всех котлах установлены приборы технического учета расхода газа типа СПГ-761. Коммерческий узел учета потребления газа типа СПГ-761 установлен на общем газопроводе на входе в котельную.</w:t>
      </w:r>
    </w:p>
    <w:p w14:paraId="68C8F056" w14:textId="77777777" w:rsidR="00700300" w:rsidRPr="00F818F8" w:rsidRDefault="00700300" w:rsidP="00700300">
      <w:pPr>
        <w:pStyle w:val="aa"/>
        <w:ind w:firstLine="709"/>
        <w:jc w:val="both"/>
        <w:rPr>
          <w:lang w:bidi="ru-RU"/>
        </w:rPr>
      </w:pPr>
      <w:r w:rsidRPr="00F818F8">
        <w:rPr>
          <w:b/>
          <w:lang w:bidi="ru-RU"/>
        </w:rPr>
        <w:t>На котельной ИГК № 2</w:t>
      </w:r>
      <w:r w:rsidRPr="00F818F8">
        <w:rPr>
          <w:lang w:bidi="ru-RU"/>
        </w:rPr>
        <w:t xml:space="preserve"> коммерческий учет тепловой энергии, теплоносителя на источнике тепловой энергии осуществляется с помощью теплосчетчика ЛОГИКА 6962, приборы которого установлены в помещении котельной на выводе из котельной на подающем и обратном трубопроводах Ду150 и на трубопроводе Ду20 подпиточной воды, после бака с химически очищенной водой перед врезкой в обратный трубопровод городской тепловой сети.</w:t>
      </w:r>
    </w:p>
    <w:p w14:paraId="7FB91431" w14:textId="77777777" w:rsidR="00700300" w:rsidRPr="00F818F8" w:rsidRDefault="00700300" w:rsidP="00700300">
      <w:pPr>
        <w:pStyle w:val="aa"/>
        <w:ind w:firstLine="709"/>
        <w:jc w:val="both"/>
        <w:rPr>
          <w:lang w:bidi="ru-RU"/>
        </w:rPr>
      </w:pPr>
      <w:r w:rsidRPr="00F818F8">
        <w:rPr>
          <w:b/>
          <w:lang w:bidi="ru-RU"/>
        </w:rPr>
        <w:t>На котельной ИГК № 3</w:t>
      </w:r>
      <w:r w:rsidRPr="00F818F8">
        <w:rPr>
          <w:lang w:bidi="ru-RU"/>
        </w:rPr>
        <w:t xml:space="preserve"> коммерческий учет тепловой энергии, теплоносителя на источнике тепловой энергии осуществляется с помощью теплосчетчика СПТ961, приборы которого установлены в помещении котельной на выводе из котельной на подающем и обратном трубопроводах Ду150.</w:t>
      </w:r>
    </w:p>
    <w:p w14:paraId="7A488CCA" w14:textId="7801DBA8" w:rsidR="00700300" w:rsidRPr="00F818F8" w:rsidRDefault="00700300" w:rsidP="00700300">
      <w:pPr>
        <w:pStyle w:val="aa"/>
        <w:ind w:firstLine="709"/>
        <w:jc w:val="both"/>
        <w:rPr>
          <w:lang w:bidi="ru-RU"/>
        </w:rPr>
      </w:pPr>
      <w:r w:rsidRPr="00F818F8">
        <w:rPr>
          <w:lang w:bidi="ru-RU"/>
        </w:rPr>
        <w:t>Согласно пунктам 4, 5 статьи 13 Федерального закона от 23.11.2009 г. № 261-ФЗ (в редакции от 28.12.2013 г.):</w:t>
      </w:r>
    </w:p>
    <w:p w14:paraId="4C4E1E4A" w14:textId="77777777" w:rsidR="00700300" w:rsidRPr="00F818F8" w:rsidRDefault="00700300" w:rsidP="00700300">
      <w:pPr>
        <w:pStyle w:val="aa"/>
        <w:ind w:firstLine="709"/>
        <w:jc w:val="both"/>
        <w:rPr>
          <w:lang w:bidi="ru-RU"/>
        </w:rPr>
      </w:pPr>
      <w:r w:rsidRPr="00F818F8">
        <w:rPr>
          <w:lang w:bidi="ru-RU"/>
        </w:rPr>
        <w:t>«До 1 января 2011 года собственники зданий, строений, сооружений и иных объектов, которые введены в эксплуатацию на день вступления в силу настоящего Федерального закона и при эксплуатации которых используются энергетические ресурсы (в том числе временных объектов), обязаны завершить оснащение таких объектов приборами учета используемых воды,</w:t>
      </w:r>
    </w:p>
    <w:p w14:paraId="6BECCEED" w14:textId="77777777" w:rsidR="00700300" w:rsidRPr="00F818F8" w:rsidRDefault="00700300" w:rsidP="00700300">
      <w:pPr>
        <w:pStyle w:val="aa"/>
        <w:ind w:firstLine="709"/>
        <w:jc w:val="both"/>
        <w:rPr>
          <w:lang w:bidi="ru-RU"/>
        </w:rPr>
      </w:pPr>
      <w:r w:rsidRPr="00F818F8">
        <w:rPr>
          <w:lang w:bidi="ru-RU"/>
        </w:rPr>
        <w:t>природного газа, тепловой энергии, электрической энергии, а также ввод установленных приборов учета в эксплуатацию» – п. 4;</w:t>
      </w:r>
    </w:p>
    <w:p w14:paraId="76CB5653" w14:textId="2882DDF1" w:rsidR="00700300" w:rsidRPr="00F818F8" w:rsidRDefault="00700300" w:rsidP="00700300">
      <w:pPr>
        <w:pStyle w:val="aa"/>
        <w:ind w:firstLine="709"/>
        <w:jc w:val="both"/>
        <w:rPr>
          <w:lang w:bidi="ru-RU"/>
        </w:rPr>
      </w:pPr>
      <w:r w:rsidRPr="00F818F8">
        <w:rPr>
          <w:lang w:bidi="ru-RU"/>
        </w:rPr>
        <w:t>«До 1 июля 2012 года собственники жилых домов, собственники помещений в многоквартирных домах, введенных в эксплуатацию на день вступления в силу настоящего Федерального закона, обязаны обеспечить оснащение таких домов приборами учета используемых воды, тепловой энергии, электрической энергии, а также ввод установленных приборов учета в эксплуатацию. При этом многоквартирные дома в указанный срок должны быть оснащены коллективными (общедомовыми) приборами учета используемых воды, тепловой энергии, электрической энергии, а также индивидуальными и общими (для коммунальной квартиры) приборами учета используемых воды, электрической энергии» – п. 5.</w:t>
      </w:r>
    </w:p>
    <w:p w14:paraId="71BBB4A5" w14:textId="77486890" w:rsidR="00700300" w:rsidRPr="00F818F8" w:rsidRDefault="00700300" w:rsidP="00700300">
      <w:pPr>
        <w:pStyle w:val="aa"/>
        <w:ind w:firstLine="709"/>
        <w:jc w:val="both"/>
        <w:rPr>
          <w:lang w:bidi="ru-RU"/>
        </w:rPr>
      </w:pPr>
      <w:r w:rsidRPr="00F818F8">
        <w:rPr>
          <w:lang w:bidi="ru-RU"/>
        </w:rPr>
        <w:lastRenderedPageBreak/>
        <w:t>С момента принятия закона не допускается ввод в эксплуатацию зданий, строений, сооружений без оснащения их приборами учета тепловой энергии. Требования настоящей статьи в части организации учета используемых энергетических ресурсов не распространяются на ветхие, аварийные объекты, объекты, подлежащие сносу или капитальному ремонту до 1 января 2013 года, а также объекты, мощность потребления электрической энергии которых составляет менее чем пять киловатт (в отношении организации учета используемой электрической энергии) или максимальный объем потребления тепловой энергии которых составляет менее чем две десятых гигакалории в час (в отношении организации учета используемой тепловой энергии).</w:t>
      </w:r>
    </w:p>
    <w:p w14:paraId="2FE0479C" w14:textId="02DBB0EF" w:rsidR="009013AA" w:rsidRPr="00F818F8" w:rsidRDefault="009013AA" w:rsidP="00700300">
      <w:pPr>
        <w:pStyle w:val="aa"/>
        <w:ind w:firstLine="709"/>
        <w:jc w:val="both"/>
        <w:rPr>
          <w:lang w:bidi="ru-RU"/>
        </w:rPr>
      </w:pPr>
      <w:r w:rsidRPr="00F818F8">
        <w:rPr>
          <w:lang w:bidi="ru-RU"/>
        </w:rPr>
        <w:t>По данным ресурсоснабжющих организайций, сведения об оснащенности приборами учета представлены в таблице 2.1.4.1.</w:t>
      </w:r>
    </w:p>
    <w:p w14:paraId="38FFBC74" w14:textId="5612A965" w:rsidR="00700300" w:rsidRPr="00F818F8" w:rsidRDefault="00700300" w:rsidP="00700300">
      <w:pPr>
        <w:pStyle w:val="aa"/>
      </w:pPr>
    </w:p>
    <w:p w14:paraId="24F96DF8" w14:textId="14D62B50" w:rsidR="00675A7E" w:rsidRPr="00F818F8" w:rsidRDefault="009013AA" w:rsidP="00700300">
      <w:pPr>
        <w:pStyle w:val="aa"/>
        <w:rPr>
          <w:b/>
          <w:bCs/>
        </w:rPr>
      </w:pPr>
      <w:r w:rsidRPr="00F818F8">
        <w:rPr>
          <w:b/>
          <w:bCs/>
        </w:rPr>
        <w:t>Таблица 2.1.4.1 – Оснащенность приборами учета</w:t>
      </w:r>
    </w:p>
    <w:tbl>
      <w:tblPr>
        <w:tblW w:w="9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4219"/>
        <w:gridCol w:w="1281"/>
        <w:gridCol w:w="1701"/>
        <w:gridCol w:w="1559"/>
      </w:tblGrid>
      <w:tr w:rsidR="00675A7E" w:rsidRPr="00F818F8" w14:paraId="2C2D448F" w14:textId="77777777" w:rsidTr="00D94A0F">
        <w:trPr>
          <w:trHeight w:val="411"/>
        </w:trPr>
        <w:tc>
          <w:tcPr>
            <w:tcW w:w="567" w:type="dxa"/>
            <w:shd w:val="clear" w:color="auto" w:fill="F2F2F2" w:themeFill="background1" w:themeFillShade="F2"/>
            <w:vAlign w:val="center"/>
          </w:tcPr>
          <w:p w14:paraId="207593CF"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w:t>
            </w:r>
          </w:p>
        </w:tc>
        <w:tc>
          <w:tcPr>
            <w:tcW w:w="4219" w:type="dxa"/>
            <w:shd w:val="clear" w:color="auto" w:fill="F2F2F2" w:themeFill="background1" w:themeFillShade="F2"/>
            <w:noWrap/>
            <w:vAlign w:val="center"/>
            <w:hideMark/>
          </w:tcPr>
          <w:p w14:paraId="59B42C30"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обеспеченность прибором учета</w:t>
            </w:r>
          </w:p>
        </w:tc>
        <w:tc>
          <w:tcPr>
            <w:tcW w:w="1281" w:type="dxa"/>
            <w:shd w:val="clear" w:color="auto" w:fill="F2F2F2" w:themeFill="background1" w:themeFillShade="F2"/>
            <w:noWrap/>
            <w:vAlign w:val="center"/>
            <w:hideMark/>
          </w:tcPr>
          <w:p w14:paraId="70100BEB"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Ед. изм.</w:t>
            </w:r>
          </w:p>
        </w:tc>
        <w:tc>
          <w:tcPr>
            <w:tcW w:w="1701" w:type="dxa"/>
            <w:shd w:val="clear" w:color="auto" w:fill="F2F2F2" w:themeFill="background1" w:themeFillShade="F2"/>
            <w:noWrap/>
            <w:vAlign w:val="center"/>
            <w:hideMark/>
          </w:tcPr>
          <w:p w14:paraId="32A63873"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отопление</w:t>
            </w:r>
          </w:p>
        </w:tc>
        <w:tc>
          <w:tcPr>
            <w:tcW w:w="1559" w:type="dxa"/>
            <w:shd w:val="clear" w:color="auto" w:fill="F2F2F2" w:themeFill="background1" w:themeFillShade="F2"/>
            <w:noWrap/>
            <w:vAlign w:val="center"/>
            <w:hideMark/>
          </w:tcPr>
          <w:p w14:paraId="2DD053D8"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ГВС</w:t>
            </w:r>
          </w:p>
        </w:tc>
      </w:tr>
      <w:tr w:rsidR="00675A7E" w:rsidRPr="00F818F8" w14:paraId="7482ADB2" w14:textId="77777777" w:rsidTr="009013AA">
        <w:trPr>
          <w:trHeight w:val="411"/>
        </w:trPr>
        <w:tc>
          <w:tcPr>
            <w:tcW w:w="9327" w:type="dxa"/>
            <w:gridSpan w:val="5"/>
            <w:shd w:val="clear" w:color="auto" w:fill="DEEAF6" w:themeFill="accent1" w:themeFillTint="33"/>
            <w:vAlign w:val="center"/>
          </w:tcPr>
          <w:p w14:paraId="32A163E9" w14:textId="3E58E365"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Котельная ИП Голубев В. А.</w:t>
            </w:r>
          </w:p>
        </w:tc>
      </w:tr>
      <w:tr w:rsidR="00675A7E" w:rsidRPr="00F818F8" w14:paraId="2DCC8FD2" w14:textId="77777777" w:rsidTr="00D94A0F">
        <w:trPr>
          <w:trHeight w:val="300"/>
        </w:trPr>
        <w:tc>
          <w:tcPr>
            <w:tcW w:w="567" w:type="dxa"/>
            <w:vAlign w:val="center"/>
          </w:tcPr>
          <w:p w14:paraId="5FABF98A"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1</w:t>
            </w:r>
          </w:p>
        </w:tc>
        <w:tc>
          <w:tcPr>
            <w:tcW w:w="4219" w:type="dxa"/>
            <w:shd w:val="clear" w:color="auto" w:fill="auto"/>
            <w:noWrap/>
            <w:vAlign w:val="center"/>
            <w:hideMark/>
          </w:tcPr>
          <w:p w14:paraId="639109EF"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 xml:space="preserve">население </w:t>
            </w:r>
          </w:p>
        </w:tc>
        <w:tc>
          <w:tcPr>
            <w:tcW w:w="1281" w:type="dxa"/>
            <w:shd w:val="clear" w:color="auto" w:fill="auto"/>
            <w:noWrap/>
            <w:vAlign w:val="center"/>
            <w:hideMark/>
          </w:tcPr>
          <w:p w14:paraId="4E36F7C1"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w:t>
            </w:r>
          </w:p>
        </w:tc>
        <w:tc>
          <w:tcPr>
            <w:tcW w:w="1701" w:type="dxa"/>
            <w:shd w:val="clear" w:color="auto" w:fill="auto"/>
            <w:noWrap/>
            <w:vAlign w:val="center"/>
            <w:hideMark/>
          </w:tcPr>
          <w:p w14:paraId="2DCB9077"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 100</w:t>
            </w:r>
          </w:p>
        </w:tc>
        <w:tc>
          <w:tcPr>
            <w:tcW w:w="1559" w:type="dxa"/>
            <w:shd w:val="clear" w:color="auto" w:fill="auto"/>
            <w:noWrap/>
            <w:vAlign w:val="center"/>
            <w:hideMark/>
          </w:tcPr>
          <w:p w14:paraId="7571E78A"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 16</w:t>
            </w:r>
          </w:p>
        </w:tc>
      </w:tr>
      <w:tr w:rsidR="00825158" w:rsidRPr="00F818F8" w14:paraId="03C68E1B" w14:textId="77777777" w:rsidTr="00D94A0F">
        <w:trPr>
          <w:trHeight w:val="300"/>
        </w:trPr>
        <w:tc>
          <w:tcPr>
            <w:tcW w:w="567" w:type="dxa"/>
            <w:vAlign w:val="center"/>
          </w:tcPr>
          <w:p w14:paraId="1BB63A57" w14:textId="77777777" w:rsidR="00825158" w:rsidRPr="00F818F8" w:rsidRDefault="00825158" w:rsidP="00825158">
            <w:pPr>
              <w:jc w:val="center"/>
              <w:rPr>
                <w:rFonts w:eastAsia="Times New Roman" w:cs="Times New Roman"/>
                <w:lang w:eastAsia="ru-RU"/>
              </w:rPr>
            </w:pPr>
            <w:r w:rsidRPr="00F818F8">
              <w:rPr>
                <w:rFonts w:eastAsia="Times New Roman" w:cs="Times New Roman"/>
                <w:sz w:val="22"/>
                <w:lang w:eastAsia="ru-RU"/>
              </w:rPr>
              <w:t>2</w:t>
            </w:r>
          </w:p>
        </w:tc>
        <w:tc>
          <w:tcPr>
            <w:tcW w:w="4219" w:type="dxa"/>
            <w:shd w:val="clear" w:color="auto" w:fill="auto"/>
            <w:noWrap/>
            <w:vAlign w:val="center"/>
            <w:hideMark/>
          </w:tcPr>
          <w:p w14:paraId="38E8E749" w14:textId="77777777" w:rsidR="00825158" w:rsidRPr="00F818F8" w:rsidRDefault="00825158" w:rsidP="00825158">
            <w:pPr>
              <w:jc w:val="center"/>
              <w:rPr>
                <w:rFonts w:eastAsia="Times New Roman" w:cs="Times New Roman"/>
                <w:lang w:eastAsia="ru-RU"/>
              </w:rPr>
            </w:pPr>
            <w:r w:rsidRPr="00F818F8">
              <w:rPr>
                <w:rFonts w:eastAsia="Times New Roman" w:cs="Times New Roman"/>
                <w:sz w:val="22"/>
                <w:lang w:eastAsia="ru-RU"/>
              </w:rPr>
              <w:t>бюджет</w:t>
            </w:r>
          </w:p>
        </w:tc>
        <w:tc>
          <w:tcPr>
            <w:tcW w:w="1281" w:type="dxa"/>
            <w:shd w:val="clear" w:color="auto" w:fill="auto"/>
            <w:noWrap/>
            <w:vAlign w:val="center"/>
            <w:hideMark/>
          </w:tcPr>
          <w:p w14:paraId="59FDA087" w14:textId="77777777" w:rsidR="00825158" w:rsidRPr="00F818F8" w:rsidRDefault="00825158" w:rsidP="00825158">
            <w:pPr>
              <w:jc w:val="center"/>
              <w:rPr>
                <w:rFonts w:eastAsia="Times New Roman" w:cs="Times New Roman"/>
                <w:lang w:eastAsia="ru-RU"/>
              </w:rPr>
            </w:pPr>
            <w:r w:rsidRPr="00F818F8">
              <w:rPr>
                <w:rFonts w:eastAsia="Times New Roman" w:cs="Times New Roman"/>
                <w:sz w:val="22"/>
                <w:lang w:eastAsia="ru-RU"/>
              </w:rPr>
              <w:t>%</w:t>
            </w:r>
          </w:p>
        </w:tc>
        <w:tc>
          <w:tcPr>
            <w:tcW w:w="1701" w:type="dxa"/>
            <w:shd w:val="clear" w:color="auto" w:fill="auto"/>
            <w:noWrap/>
            <w:vAlign w:val="center"/>
            <w:hideMark/>
          </w:tcPr>
          <w:p w14:paraId="7204400B" w14:textId="55CDE4DB" w:rsidR="00825158" w:rsidRPr="00F818F8" w:rsidRDefault="00825158" w:rsidP="00825158">
            <w:pPr>
              <w:jc w:val="center"/>
              <w:rPr>
                <w:rFonts w:eastAsia="Times New Roman" w:cs="Times New Roman"/>
                <w:lang w:eastAsia="ru-RU"/>
              </w:rPr>
            </w:pPr>
            <w:r w:rsidRPr="00F818F8">
              <w:rPr>
                <w:rFonts w:eastAsia="Times New Roman" w:cs="Times New Roman"/>
                <w:sz w:val="22"/>
                <w:lang w:eastAsia="ru-RU"/>
              </w:rPr>
              <w:t>-</w:t>
            </w:r>
          </w:p>
        </w:tc>
        <w:tc>
          <w:tcPr>
            <w:tcW w:w="1559" w:type="dxa"/>
            <w:shd w:val="clear" w:color="auto" w:fill="auto"/>
            <w:noWrap/>
            <w:vAlign w:val="center"/>
            <w:hideMark/>
          </w:tcPr>
          <w:p w14:paraId="2819E081" w14:textId="6C0719EB" w:rsidR="00825158" w:rsidRPr="00F818F8" w:rsidRDefault="00825158" w:rsidP="00825158">
            <w:pPr>
              <w:jc w:val="center"/>
              <w:rPr>
                <w:rFonts w:eastAsia="Times New Roman" w:cs="Times New Roman"/>
                <w:lang w:eastAsia="ru-RU"/>
              </w:rPr>
            </w:pPr>
            <w:r w:rsidRPr="00F818F8">
              <w:rPr>
                <w:rFonts w:eastAsia="Times New Roman" w:cs="Times New Roman"/>
                <w:sz w:val="22"/>
                <w:lang w:eastAsia="ru-RU"/>
              </w:rPr>
              <w:t>-</w:t>
            </w:r>
          </w:p>
        </w:tc>
      </w:tr>
      <w:tr w:rsidR="00825158" w:rsidRPr="00F818F8" w14:paraId="0A9CD0A1" w14:textId="77777777" w:rsidTr="00D94A0F">
        <w:trPr>
          <w:trHeight w:val="300"/>
        </w:trPr>
        <w:tc>
          <w:tcPr>
            <w:tcW w:w="567" w:type="dxa"/>
            <w:vAlign w:val="center"/>
          </w:tcPr>
          <w:p w14:paraId="73466218" w14:textId="77777777" w:rsidR="00825158" w:rsidRPr="00F818F8" w:rsidRDefault="00825158" w:rsidP="00825158">
            <w:pPr>
              <w:jc w:val="center"/>
              <w:rPr>
                <w:rFonts w:eastAsia="Times New Roman" w:cs="Times New Roman"/>
                <w:lang w:eastAsia="ru-RU"/>
              </w:rPr>
            </w:pPr>
            <w:r w:rsidRPr="00F818F8">
              <w:rPr>
                <w:rFonts w:eastAsia="Times New Roman" w:cs="Times New Roman"/>
                <w:sz w:val="22"/>
                <w:lang w:eastAsia="ru-RU"/>
              </w:rPr>
              <w:t>3</w:t>
            </w:r>
          </w:p>
        </w:tc>
        <w:tc>
          <w:tcPr>
            <w:tcW w:w="4219" w:type="dxa"/>
            <w:shd w:val="clear" w:color="auto" w:fill="auto"/>
            <w:noWrap/>
            <w:vAlign w:val="center"/>
            <w:hideMark/>
          </w:tcPr>
          <w:p w14:paraId="6E2E2D13" w14:textId="77777777" w:rsidR="00825158" w:rsidRPr="00F818F8" w:rsidRDefault="00825158" w:rsidP="00825158">
            <w:pPr>
              <w:jc w:val="center"/>
              <w:rPr>
                <w:rFonts w:eastAsia="Times New Roman" w:cs="Times New Roman"/>
                <w:lang w:eastAsia="ru-RU"/>
              </w:rPr>
            </w:pPr>
            <w:r w:rsidRPr="00F818F8">
              <w:rPr>
                <w:rFonts w:eastAsia="Times New Roman" w:cs="Times New Roman"/>
                <w:sz w:val="22"/>
                <w:lang w:eastAsia="ru-RU"/>
              </w:rPr>
              <w:t>прочие</w:t>
            </w:r>
          </w:p>
        </w:tc>
        <w:tc>
          <w:tcPr>
            <w:tcW w:w="1281" w:type="dxa"/>
            <w:shd w:val="clear" w:color="auto" w:fill="auto"/>
            <w:noWrap/>
            <w:vAlign w:val="center"/>
            <w:hideMark/>
          </w:tcPr>
          <w:p w14:paraId="7C842391" w14:textId="77777777" w:rsidR="00825158" w:rsidRPr="00F818F8" w:rsidRDefault="00825158" w:rsidP="00825158">
            <w:pPr>
              <w:jc w:val="center"/>
              <w:rPr>
                <w:rFonts w:eastAsia="Times New Roman" w:cs="Times New Roman"/>
                <w:lang w:eastAsia="ru-RU"/>
              </w:rPr>
            </w:pPr>
            <w:r w:rsidRPr="00F818F8">
              <w:rPr>
                <w:rFonts w:eastAsia="Times New Roman" w:cs="Times New Roman"/>
                <w:sz w:val="22"/>
                <w:lang w:eastAsia="ru-RU"/>
              </w:rPr>
              <w:t>%</w:t>
            </w:r>
          </w:p>
        </w:tc>
        <w:tc>
          <w:tcPr>
            <w:tcW w:w="1701" w:type="dxa"/>
            <w:shd w:val="clear" w:color="auto" w:fill="auto"/>
            <w:noWrap/>
            <w:vAlign w:val="center"/>
            <w:hideMark/>
          </w:tcPr>
          <w:p w14:paraId="745560A4" w14:textId="77777777" w:rsidR="00825158" w:rsidRPr="00F818F8" w:rsidRDefault="00825158" w:rsidP="00825158">
            <w:pPr>
              <w:jc w:val="center"/>
              <w:rPr>
                <w:rFonts w:eastAsia="Times New Roman" w:cs="Times New Roman"/>
                <w:lang w:eastAsia="ru-RU"/>
              </w:rPr>
            </w:pPr>
            <w:r w:rsidRPr="00F818F8">
              <w:rPr>
                <w:rFonts w:eastAsia="Times New Roman" w:cs="Times New Roman"/>
                <w:sz w:val="22"/>
                <w:lang w:eastAsia="ru-RU"/>
              </w:rPr>
              <w:t>-</w:t>
            </w:r>
          </w:p>
        </w:tc>
        <w:tc>
          <w:tcPr>
            <w:tcW w:w="1559" w:type="dxa"/>
            <w:shd w:val="clear" w:color="auto" w:fill="auto"/>
            <w:noWrap/>
            <w:vAlign w:val="center"/>
            <w:hideMark/>
          </w:tcPr>
          <w:p w14:paraId="0A69743C" w14:textId="571B14B4" w:rsidR="00825158" w:rsidRPr="00F818F8" w:rsidRDefault="00825158" w:rsidP="00825158">
            <w:pPr>
              <w:jc w:val="center"/>
              <w:rPr>
                <w:rFonts w:eastAsia="Times New Roman" w:cs="Times New Roman"/>
                <w:lang w:eastAsia="ru-RU"/>
              </w:rPr>
            </w:pPr>
            <w:r w:rsidRPr="00F818F8">
              <w:rPr>
                <w:rFonts w:eastAsia="Times New Roman" w:cs="Times New Roman"/>
                <w:sz w:val="22"/>
                <w:lang w:eastAsia="ru-RU"/>
              </w:rPr>
              <w:t>-</w:t>
            </w:r>
          </w:p>
        </w:tc>
      </w:tr>
      <w:tr w:rsidR="00675A7E" w:rsidRPr="00F818F8" w14:paraId="68A419CE" w14:textId="77777777" w:rsidTr="009013AA">
        <w:trPr>
          <w:trHeight w:val="300"/>
        </w:trPr>
        <w:tc>
          <w:tcPr>
            <w:tcW w:w="9327" w:type="dxa"/>
            <w:gridSpan w:val="5"/>
            <w:shd w:val="clear" w:color="auto" w:fill="DEEAF6" w:themeFill="accent1" w:themeFillTint="33"/>
            <w:vAlign w:val="center"/>
          </w:tcPr>
          <w:p w14:paraId="0779D9C5" w14:textId="5E5C24A4"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Котельн</w:t>
            </w:r>
            <w:r w:rsidR="009013AA" w:rsidRPr="00F818F8">
              <w:rPr>
                <w:rFonts w:eastAsia="Times New Roman" w:cs="Times New Roman"/>
                <w:sz w:val="22"/>
                <w:lang w:eastAsia="ru-RU"/>
              </w:rPr>
              <w:t>ые</w:t>
            </w:r>
            <w:r w:rsidRPr="00F818F8">
              <w:rPr>
                <w:rFonts w:eastAsia="Times New Roman" w:cs="Times New Roman"/>
                <w:sz w:val="22"/>
                <w:lang w:eastAsia="ru-RU"/>
              </w:rPr>
              <w:t xml:space="preserve"> ООО «ИГК»</w:t>
            </w:r>
          </w:p>
        </w:tc>
      </w:tr>
      <w:tr w:rsidR="00675A7E" w:rsidRPr="00F818F8" w14:paraId="2F913A04" w14:textId="77777777" w:rsidTr="00D94A0F">
        <w:trPr>
          <w:trHeight w:val="300"/>
        </w:trPr>
        <w:tc>
          <w:tcPr>
            <w:tcW w:w="567" w:type="dxa"/>
            <w:vAlign w:val="center"/>
          </w:tcPr>
          <w:p w14:paraId="7A7ED95C"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1</w:t>
            </w:r>
          </w:p>
        </w:tc>
        <w:tc>
          <w:tcPr>
            <w:tcW w:w="4219" w:type="dxa"/>
            <w:shd w:val="clear" w:color="auto" w:fill="auto"/>
            <w:noWrap/>
            <w:vAlign w:val="center"/>
          </w:tcPr>
          <w:p w14:paraId="6F65A358"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 xml:space="preserve">население </w:t>
            </w:r>
          </w:p>
        </w:tc>
        <w:tc>
          <w:tcPr>
            <w:tcW w:w="1281" w:type="dxa"/>
            <w:shd w:val="clear" w:color="auto" w:fill="auto"/>
            <w:noWrap/>
            <w:vAlign w:val="center"/>
          </w:tcPr>
          <w:p w14:paraId="293849CD"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w:t>
            </w:r>
          </w:p>
        </w:tc>
        <w:tc>
          <w:tcPr>
            <w:tcW w:w="1701" w:type="dxa"/>
            <w:shd w:val="clear" w:color="auto" w:fill="auto"/>
            <w:noWrap/>
            <w:vAlign w:val="center"/>
          </w:tcPr>
          <w:p w14:paraId="6F74076D"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24,0 </w:t>
            </w:r>
          </w:p>
        </w:tc>
        <w:tc>
          <w:tcPr>
            <w:tcW w:w="1559" w:type="dxa"/>
            <w:shd w:val="clear" w:color="auto" w:fill="auto"/>
            <w:noWrap/>
            <w:vAlign w:val="center"/>
          </w:tcPr>
          <w:p w14:paraId="514DC527"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w:t>
            </w:r>
          </w:p>
        </w:tc>
      </w:tr>
      <w:tr w:rsidR="00675A7E" w:rsidRPr="00F818F8" w14:paraId="1110711D" w14:textId="77777777" w:rsidTr="00D94A0F">
        <w:trPr>
          <w:trHeight w:val="300"/>
        </w:trPr>
        <w:tc>
          <w:tcPr>
            <w:tcW w:w="567" w:type="dxa"/>
            <w:vAlign w:val="center"/>
          </w:tcPr>
          <w:p w14:paraId="716B84EA"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2</w:t>
            </w:r>
          </w:p>
        </w:tc>
        <w:tc>
          <w:tcPr>
            <w:tcW w:w="4219" w:type="dxa"/>
            <w:shd w:val="clear" w:color="auto" w:fill="auto"/>
            <w:noWrap/>
            <w:vAlign w:val="center"/>
          </w:tcPr>
          <w:p w14:paraId="44D70091"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бюджет</w:t>
            </w:r>
          </w:p>
        </w:tc>
        <w:tc>
          <w:tcPr>
            <w:tcW w:w="1281" w:type="dxa"/>
            <w:shd w:val="clear" w:color="auto" w:fill="auto"/>
            <w:noWrap/>
            <w:vAlign w:val="center"/>
          </w:tcPr>
          <w:p w14:paraId="073D8263"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w:t>
            </w:r>
          </w:p>
        </w:tc>
        <w:tc>
          <w:tcPr>
            <w:tcW w:w="1701" w:type="dxa"/>
            <w:shd w:val="clear" w:color="auto" w:fill="auto"/>
            <w:noWrap/>
            <w:vAlign w:val="center"/>
          </w:tcPr>
          <w:p w14:paraId="5DBFBCEC"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 68,5</w:t>
            </w:r>
          </w:p>
        </w:tc>
        <w:tc>
          <w:tcPr>
            <w:tcW w:w="1559" w:type="dxa"/>
            <w:shd w:val="clear" w:color="auto" w:fill="auto"/>
            <w:noWrap/>
            <w:vAlign w:val="center"/>
          </w:tcPr>
          <w:p w14:paraId="1FBF82FA"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w:t>
            </w:r>
          </w:p>
        </w:tc>
      </w:tr>
      <w:tr w:rsidR="00675A7E" w:rsidRPr="00F818F8" w14:paraId="0A42EE15" w14:textId="77777777" w:rsidTr="00D94A0F">
        <w:trPr>
          <w:trHeight w:val="300"/>
        </w:trPr>
        <w:tc>
          <w:tcPr>
            <w:tcW w:w="567" w:type="dxa"/>
            <w:vAlign w:val="center"/>
          </w:tcPr>
          <w:p w14:paraId="3ED0132B"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3</w:t>
            </w:r>
          </w:p>
        </w:tc>
        <w:tc>
          <w:tcPr>
            <w:tcW w:w="4219" w:type="dxa"/>
            <w:shd w:val="clear" w:color="auto" w:fill="auto"/>
            <w:noWrap/>
            <w:vAlign w:val="center"/>
          </w:tcPr>
          <w:p w14:paraId="4F7C23D9"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прочие</w:t>
            </w:r>
          </w:p>
        </w:tc>
        <w:tc>
          <w:tcPr>
            <w:tcW w:w="1281" w:type="dxa"/>
            <w:shd w:val="clear" w:color="auto" w:fill="auto"/>
            <w:noWrap/>
            <w:vAlign w:val="center"/>
          </w:tcPr>
          <w:p w14:paraId="687823C1"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w:t>
            </w:r>
          </w:p>
        </w:tc>
        <w:tc>
          <w:tcPr>
            <w:tcW w:w="1701" w:type="dxa"/>
            <w:shd w:val="clear" w:color="auto" w:fill="auto"/>
            <w:noWrap/>
            <w:vAlign w:val="center"/>
          </w:tcPr>
          <w:p w14:paraId="6400A0D7"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 49,1</w:t>
            </w:r>
          </w:p>
        </w:tc>
        <w:tc>
          <w:tcPr>
            <w:tcW w:w="1559" w:type="dxa"/>
            <w:shd w:val="clear" w:color="auto" w:fill="auto"/>
            <w:noWrap/>
            <w:vAlign w:val="center"/>
          </w:tcPr>
          <w:p w14:paraId="0727505F" w14:textId="77777777" w:rsidR="00675A7E" w:rsidRPr="00F818F8" w:rsidRDefault="00675A7E" w:rsidP="003969BF">
            <w:pPr>
              <w:jc w:val="center"/>
              <w:rPr>
                <w:rFonts w:eastAsia="Times New Roman" w:cs="Times New Roman"/>
                <w:lang w:eastAsia="ru-RU"/>
              </w:rPr>
            </w:pPr>
            <w:r w:rsidRPr="00F818F8">
              <w:rPr>
                <w:rFonts w:eastAsia="Times New Roman" w:cs="Times New Roman"/>
                <w:sz w:val="22"/>
                <w:lang w:eastAsia="ru-RU"/>
              </w:rPr>
              <w:t>-</w:t>
            </w:r>
          </w:p>
        </w:tc>
      </w:tr>
      <w:tr w:rsidR="00D62FF0" w:rsidRPr="00F818F8" w14:paraId="76DD5750" w14:textId="77777777" w:rsidTr="009013AA">
        <w:trPr>
          <w:trHeight w:val="300"/>
        </w:trPr>
        <w:tc>
          <w:tcPr>
            <w:tcW w:w="9327" w:type="dxa"/>
            <w:gridSpan w:val="5"/>
            <w:shd w:val="clear" w:color="auto" w:fill="DEEAF6" w:themeFill="accent1" w:themeFillTint="33"/>
            <w:vAlign w:val="center"/>
          </w:tcPr>
          <w:p w14:paraId="66C6E21D" w14:textId="175F223C" w:rsidR="00D62FF0" w:rsidRPr="00F818F8" w:rsidRDefault="00D62FF0" w:rsidP="003969BF">
            <w:pPr>
              <w:jc w:val="center"/>
              <w:rPr>
                <w:rFonts w:eastAsia="Times New Roman" w:cs="Times New Roman"/>
                <w:lang w:eastAsia="ru-RU"/>
              </w:rPr>
            </w:pPr>
            <w:r w:rsidRPr="00F818F8">
              <w:rPr>
                <w:rFonts w:eastAsia="Times New Roman" w:cs="Times New Roman"/>
                <w:sz w:val="22"/>
                <w:lang w:eastAsia="ru-RU"/>
              </w:rPr>
              <w:t>Котельн «Индустриальная» ООО «Прогресс»</w:t>
            </w:r>
          </w:p>
        </w:tc>
      </w:tr>
      <w:tr w:rsidR="00D62FF0" w:rsidRPr="00F818F8" w14:paraId="7533142B" w14:textId="77777777" w:rsidTr="00D94A0F">
        <w:trPr>
          <w:trHeight w:val="300"/>
        </w:trPr>
        <w:tc>
          <w:tcPr>
            <w:tcW w:w="567" w:type="dxa"/>
            <w:vAlign w:val="center"/>
          </w:tcPr>
          <w:p w14:paraId="246B7DAB" w14:textId="77777777" w:rsidR="00D62FF0" w:rsidRPr="00F818F8" w:rsidRDefault="00D62FF0" w:rsidP="00D62FF0">
            <w:pPr>
              <w:jc w:val="center"/>
              <w:rPr>
                <w:rFonts w:eastAsia="Times New Roman" w:cs="Times New Roman"/>
                <w:lang w:eastAsia="ru-RU"/>
              </w:rPr>
            </w:pPr>
            <w:r w:rsidRPr="00F818F8">
              <w:rPr>
                <w:rFonts w:eastAsia="Times New Roman" w:cs="Times New Roman"/>
                <w:sz w:val="22"/>
                <w:lang w:eastAsia="ru-RU"/>
              </w:rPr>
              <w:t>1</w:t>
            </w:r>
          </w:p>
        </w:tc>
        <w:tc>
          <w:tcPr>
            <w:tcW w:w="4219" w:type="dxa"/>
            <w:shd w:val="clear" w:color="auto" w:fill="auto"/>
            <w:noWrap/>
            <w:vAlign w:val="center"/>
          </w:tcPr>
          <w:p w14:paraId="4AC0C849" w14:textId="77777777" w:rsidR="00D62FF0" w:rsidRPr="00F818F8" w:rsidRDefault="00D62FF0" w:rsidP="00D62FF0">
            <w:pPr>
              <w:jc w:val="center"/>
              <w:rPr>
                <w:rFonts w:eastAsia="Times New Roman" w:cs="Times New Roman"/>
                <w:lang w:eastAsia="ru-RU"/>
              </w:rPr>
            </w:pPr>
            <w:r w:rsidRPr="00F818F8">
              <w:rPr>
                <w:rFonts w:eastAsia="Times New Roman" w:cs="Times New Roman"/>
                <w:sz w:val="22"/>
                <w:lang w:eastAsia="ru-RU"/>
              </w:rPr>
              <w:t xml:space="preserve">население </w:t>
            </w:r>
          </w:p>
        </w:tc>
        <w:tc>
          <w:tcPr>
            <w:tcW w:w="1281" w:type="dxa"/>
            <w:shd w:val="clear" w:color="auto" w:fill="auto"/>
            <w:noWrap/>
            <w:vAlign w:val="center"/>
          </w:tcPr>
          <w:p w14:paraId="60D07714" w14:textId="77777777" w:rsidR="00D62FF0" w:rsidRPr="00F818F8" w:rsidRDefault="00D62FF0" w:rsidP="00D62FF0">
            <w:pPr>
              <w:jc w:val="center"/>
              <w:rPr>
                <w:rFonts w:eastAsia="Times New Roman" w:cs="Times New Roman"/>
                <w:lang w:eastAsia="ru-RU"/>
              </w:rPr>
            </w:pPr>
            <w:r w:rsidRPr="00F818F8">
              <w:rPr>
                <w:rFonts w:eastAsia="Times New Roman" w:cs="Times New Roman"/>
                <w:sz w:val="22"/>
                <w:lang w:eastAsia="ru-RU"/>
              </w:rPr>
              <w:t>%</w:t>
            </w:r>
          </w:p>
        </w:tc>
        <w:tc>
          <w:tcPr>
            <w:tcW w:w="1701" w:type="dxa"/>
            <w:shd w:val="clear" w:color="auto" w:fill="auto"/>
            <w:noWrap/>
          </w:tcPr>
          <w:p w14:paraId="38751CF2" w14:textId="26BAE3B9" w:rsidR="00D62FF0" w:rsidRPr="00F818F8" w:rsidRDefault="00D62FF0" w:rsidP="00D62FF0">
            <w:pPr>
              <w:jc w:val="center"/>
              <w:rPr>
                <w:rFonts w:eastAsia="Times New Roman" w:cs="Times New Roman"/>
                <w:lang w:eastAsia="ru-RU"/>
              </w:rPr>
            </w:pPr>
            <w:r w:rsidRPr="00F818F8">
              <w:rPr>
                <w:rFonts w:eastAsia="Times New Roman" w:cs="Times New Roman"/>
                <w:sz w:val="22"/>
                <w:lang w:eastAsia="ru-RU"/>
              </w:rPr>
              <w:t>95</w:t>
            </w:r>
          </w:p>
        </w:tc>
        <w:tc>
          <w:tcPr>
            <w:tcW w:w="1559" w:type="dxa"/>
            <w:shd w:val="clear" w:color="auto" w:fill="auto"/>
            <w:noWrap/>
          </w:tcPr>
          <w:p w14:paraId="7FE45237" w14:textId="3BE057D4" w:rsidR="00D62FF0" w:rsidRPr="00F818F8" w:rsidRDefault="00D62FF0" w:rsidP="00D62FF0">
            <w:pPr>
              <w:jc w:val="center"/>
              <w:rPr>
                <w:rFonts w:eastAsia="Times New Roman" w:cs="Times New Roman"/>
                <w:lang w:eastAsia="ru-RU"/>
              </w:rPr>
            </w:pPr>
            <w:r w:rsidRPr="00F818F8">
              <w:rPr>
                <w:rFonts w:eastAsia="Times New Roman" w:cs="Times New Roman"/>
                <w:sz w:val="22"/>
                <w:lang w:eastAsia="ru-RU"/>
              </w:rPr>
              <w:t>90</w:t>
            </w:r>
          </w:p>
        </w:tc>
      </w:tr>
      <w:tr w:rsidR="00D62FF0" w:rsidRPr="00F818F8" w14:paraId="616EEB8D" w14:textId="77777777" w:rsidTr="00D94A0F">
        <w:trPr>
          <w:trHeight w:val="300"/>
        </w:trPr>
        <w:tc>
          <w:tcPr>
            <w:tcW w:w="567" w:type="dxa"/>
            <w:vAlign w:val="center"/>
          </w:tcPr>
          <w:p w14:paraId="4399B021" w14:textId="77777777" w:rsidR="00D62FF0" w:rsidRPr="00F818F8" w:rsidRDefault="00D62FF0" w:rsidP="00D62FF0">
            <w:pPr>
              <w:jc w:val="center"/>
              <w:rPr>
                <w:rFonts w:eastAsia="Times New Roman" w:cs="Times New Roman"/>
                <w:lang w:eastAsia="ru-RU"/>
              </w:rPr>
            </w:pPr>
            <w:r w:rsidRPr="00F818F8">
              <w:rPr>
                <w:rFonts w:eastAsia="Times New Roman" w:cs="Times New Roman"/>
                <w:sz w:val="22"/>
                <w:lang w:eastAsia="ru-RU"/>
              </w:rPr>
              <w:t>2</w:t>
            </w:r>
          </w:p>
        </w:tc>
        <w:tc>
          <w:tcPr>
            <w:tcW w:w="4219" w:type="dxa"/>
            <w:shd w:val="clear" w:color="auto" w:fill="auto"/>
            <w:noWrap/>
            <w:vAlign w:val="center"/>
          </w:tcPr>
          <w:p w14:paraId="7A06BB3A" w14:textId="77777777" w:rsidR="00D62FF0" w:rsidRPr="00F818F8" w:rsidRDefault="00D62FF0" w:rsidP="00D62FF0">
            <w:pPr>
              <w:jc w:val="center"/>
              <w:rPr>
                <w:rFonts w:eastAsia="Times New Roman" w:cs="Times New Roman"/>
                <w:lang w:eastAsia="ru-RU"/>
              </w:rPr>
            </w:pPr>
            <w:r w:rsidRPr="00F818F8">
              <w:rPr>
                <w:rFonts w:eastAsia="Times New Roman" w:cs="Times New Roman"/>
                <w:sz w:val="22"/>
                <w:lang w:eastAsia="ru-RU"/>
              </w:rPr>
              <w:t>бюджет</w:t>
            </w:r>
          </w:p>
        </w:tc>
        <w:tc>
          <w:tcPr>
            <w:tcW w:w="1281" w:type="dxa"/>
            <w:shd w:val="clear" w:color="auto" w:fill="auto"/>
            <w:noWrap/>
            <w:vAlign w:val="center"/>
          </w:tcPr>
          <w:p w14:paraId="6F4986B8" w14:textId="77777777" w:rsidR="00D62FF0" w:rsidRPr="00F818F8" w:rsidRDefault="00D62FF0" w:rsidP="00D62FF0">
            <w:pPr>
              <w:jc w:val="center"/>
              <w:rPr>
                <w:rFonts w:eastAsia="Times New Roman" w:cs="Times New Roman"/>
                <w:lang w:eastAsia="ru-RU"/>
              </w:rPr>
            </w:pPr>
            <w:r w:rsidRPr="00F818F8">
              <w:rPr>
                <w:rFonts w:eastAsia="Times New Roman" w:cs="Times New Roman"/>
                <w:sz w:val="22"/>
                <w:lang w:eastAsia="ru-RU"/>
              </w:rPr>
              <w:t>%</w:t>
            </w:r>
          </w:p>
        </w:tc>
        <w:tc>
          <w:tcPr>
            <w:tcW w:w="1701" w:type="dxa"/>
            <w:shd w:val="clear" w:color="auto" w:fill="auto"/>
            <w:noWrap/>
          </w:tcPr>
          <w:p w14:paraId="72C23B59" w14:textId="18E66510" w:rsidR="00D62FF0" w:rsidRPr="00F818F8" w:rsidRDefault="00D62FF0" w:rsidP="00D62FF0">
            <w:pPr>
              <w:jc w:val="center"/>
              <w:rPr>
                <w:rFonts w:eastAsia="Times New Roman" w:cs="Times New Roman"/>
                <w:lang w:eastAsia="ru-RU"/>
              </w:rPr>
            </w:pPr>
            <w:r w:rsidRPr="00F818F8">
              <w:rPr>
                <w:rFonts w:eastAsia="Times New Roman" w:cs="Times New Roman"/>
                <w:sz w:val="22"/>
                <w:lang w:eastAsia="ru-RU"/>
              </w:rPr>
              <w:t>97</w:t>
            </w:r>
          </w:p>
        </w:tc>
        <w:tc>
          <w:tcPr>
            <w:tcW w:w="1559" w:type="dxa"/>
            <w:shd w:val="clear" w:color="auto" w:fill="auto"/>
            <w:noWrap/>
          </w:tcPr>
          <w:p w14:paraId="206BC4F0" w14:textId="24CC2887" w:rsidR="00D62FF0" w:rsidRPr="00F818F8" w:rsidRDefault="00D62FF0" w:rsidP="00D62FF0">
            <w:pPr>
              <w:jc w:val="center"/>
              <w:rPr>
                <w:rFonts w:eastAsia="Times New Roman" w:cs="Times New Roman"/>
                <w:lang w:eastAsia="ru-RU"/>
              </w:rPr>
            </w:pPr>
            <w:r w:rsidRPr="00F818F8">
              <w:rPr>
                <w:rFonts w:eastAsia="Times New Roman" w:cs="Times New Roman"/>
                <w:sz w:val="22"/>
                <w:lang w:eastAsia="ru-RU"/>
              </w:rPr>
              <w:t>99</w:t>
            </w:r>
          </w:p>
        </w:tc>
      </w:tr>
      <w:tr w:rsidR="00D62FF0" w:rsidRPr="00F818F8" w14:paraId="2020519E" w14:textId="77777777" w:rsidTr="00D94A0F">
        <w:trPr>
          <w:trHeight w:val="300"/>
        </w:trPr>
        <w:tc>
          <w:tcPr>
            <w:tcW w:w="567" w:type="dxa"/>
            <w:vAlign w:val="center"/>
          </w:tcPr>
          <w:p w14:paraId="774F5B2F" w14:textId="77777777" w:rsidR="00D62FF0" w:rsidRPr="00F818F8" w:rsidRDefault="00D62FF0" w:rsidP="00D62FF0">
            <w:pPr>
              <w:jc w:val="center"/>
              <w:rPr>
                <w:rFonts w:eastAsia="Times New Roman" w:cs="Times New Roman"/>
                <w:lang w:eastAsia="ru-RU"/>
              </w:rPr>
            </w:pPr>
            <w:r w:rsidRPr="00F818F8">
              <w:rPr>
                <w:rFonts w:eastAsia="Times New Roman" w:cs="Times New Roman"/>
                <w:sz w:val="22"/>
                <w:lang w:eastAsia="ru-RU"/>
              </w:rPr>
              <w:t>3</w:t>
            </w:r>
          </w:p>
        </w:tc>
        <w:tc>
          <w:tcPr>
            <w:tcW w:w="4219" w:type="dxa"/>
            <w:shd w:val="clear" w:color="auto" w:fill="auto"/>
            <w:noWrap/>
            <w:vAlign w:val="center"/>
          </w:tcPr>
          <w:p w14:paraId="3A6A078C" w14:textId="77777777" w:rsidR="00D62FF0" w:rsidRPr="00F818F8" w:rsidRDefault="00D62FF0" w:rsidP="00D62FF0">
            <w:pPr>
              <w:jc w:val="center"/>
              <w:rPr>
                <w:rFonts w:eastAsia="Times New Roman" w:cs="Times New Roman"/>
                <w:lang w:eastAsia="ru-RU"/>
              </w:rPr>
            </w:pPr>
            <w:r w:rsidRPr="00F818F8">
              <w:rPr>
                <w:rFonts w:eastAsia="Times New Roman" w:cs="Times New Roman"/>
                <w:sz w:val="22"/>
                <w:lang w:eastAsia="ru-RU"/>
              </w:rPr>
              <w:t>прочие</w:t>
            </w:r>
          </w:p>
        </w:tc>
        <w:tc>
          <w:tcPr>
            <w:tcW w:w="1281" w:type="dxa"/>
            <w:shd w:val="clear" w:color="auto" w:fill="auto"/>
            <w:noWrap/>
            <w:vAlign w:val="center"/>
          </w:tcPr>
          <w:p w14:paraId="10B047E0" w14:textId="77777777" w:rsidR="00D62FF0" w:rsidRPr="00F818F8" w:rsidRDefault="00D62FF0" w:rsidP="00D62FF0">
            <w:pPr>
              <w:jc w:val="center"/>
              <w:rPr>
                <w:rFonts w:eastAsia="Times New Roman" w:cs="Times New Roman"/>
                <w:lang w:eastAsia="ru-RU"/>
              </w:rPr>
            </w:pPr>
            <w:r w:rsidRPr="00F818F8">
              <w:rPr>
                <w:rFonts w:eastAsia="Times New Roman" w:cs="Times New Roman"/>
                <w:sz w:val="22"/>
                <w:lang w:eastAsia="ru-RU"/>
              </w:rPr>
              <w:t>%</w:t>
            </w:r>
          </w:p>
        </w:tc>
        <w:tc>
          <w:tcPr>
            <w:tcW w:w="1701" w:type="dxa"/>
            <w:shd w:val="clear" w:color="auto" w:fill="auto"/>
            <w:noWrap/>
          </w:tcPr>
          <w:p w14:paraId="55C210D3" w14:textId="0E716A8B" w:rsidR="00D62FF0" w:rsidRPr="00F818F8" w:rsidRDefault="00D62FF0" w:rsidP="00D62FF0">
            <w:pPr>
              <w:jc w:val="center"/>
              <w:rPr>
                <w:rFonts w:eastAsia="Times New Roman" w:cs="Times New Roman"/>
                <w:lang w:eastAsia="ru-RU"/>
              </w:rPr>
            </w:pPr>
            <w:r w:rsidRPr="00F818F8">
              <w:rPr>
                <w:rFonts w:eastAsia="Times New Roman" w:cs="Times New Roman"/>
                <w:sz w:val="22"/>
                <w:lang w:eastAsia="ru-RU"/>
              </w:rPr>
              <w:t>99</w:t>
            </w:r>
          </w:p>
        </w:tc>
        <w:tc>
          <w:tcPr>
            <w:tcW w:w="1559" w:type="dxa"/>
            <w:shd w:val="clear" w:color="auto" w:fill="auto"/>
            <w:noWrap/>
          </w:tcPr>
          <w:p w14:paraId="110C4E30" w14:textId="5240FB54" w:rsidR="00D62FF0" w:rsidRPr="00F818F8" w:rsidRDefault="00D62FF0" w:rsidP="00D62FF0">
            <w:pPr>
              <w:jc w:val="center"/>
              <w:rPr>
                <w:rFonts w:eastAsia="Times New Roman" w:cs="Times New Roman"/>
                <w:lang w:eastAsia="ru-RU"/>
              </w:rPr>
            </w:pPr>
            <w:r w:rsidRPr="00F818F8">
              <w:rPr>
                <w:rFonts w:eastAsia="Times New Roman" w:cs="Times New Roman"/>
                <w:sz w:val="22"/>
                <w:lang w:eastAsia="ru-RU"/>
              </w:rPr>
              <w:t>93</w:t>
            </w:r>
          </w:p>
        </w:tc>
      </w:tr>
      <w:tr w:rsidR="00BE2A94" w:rsidRPr="00F818F8" w14:paraId="1B595A1C" w14:textId="77777777" w:rsidTr="009013AA">
        <w:trPr>
          <w:trHeight w:val="300"/>
        </w:trPr>
        <w:tc>
          <w:tcPr>
            <w:tcW w:w="9327" w:type="dxa"/>
            <w:gridSpan w:val="5"/>
            <w:shd w:val="clear" w:color="auto" w:fill="DEEAF6" w:themeFill="accent1" w:themeFillTint="33"/>
            <w:vAlign w:val="center"/>
          </w:tcPr>
          <w:p w14:paraId="009626C1" w14:textId="09A9B688" w:rsidR="00BE2A94" w:rsidRPr="00F818F8" w:rsidRDefault="00BE2A94" w:rsidP="003969BF">
            <w:pPr>
              <w:jc w:val="center"/>
              <w:rPr>
                <w:rFonts w:eastAsia="Times New Roman" w:cs="Times New Roman"/>
                <w:lang w:eastAsia="ru-RU"/>
              </w:rPr>
            </w:pPr>
            <w:r w:rsidRPr="00F818F8">
              <w:rPr>
                <w:rFonts w:eastAsia="Times New Roman" w:cs="Times New Roman"/>
                <w:sz w:val="22"/>
                <w:lang w:eastAsia="ru-RU"/>
              </w:rPr>
              <w:t>Котельн «Шипуново» ООО «Прогресс»</w:t>
            </w:r>
          </w:p>
        </w:tc>
      </w:tr>
      <w:tr w:rsidR="00BE2A94" w:rsidRPr="00F818F8" w14:paraId="7E108F39" w14:textId="77777777" w:rsidTr="00D94A0F">
        <w:trPr>
          <w:trHeight w:val="300"/>
        </w:trPr>
        <w:tc>
          <w:tcPr>
            <w:tcW w:w="567" w:type="dxa"/>
            <w:vAlign w:val="center"/>
          </w:tcPr>
          <w:p w14:paraId="4DE2AD27" w14:textId="77777777" w:rsidR="00BE2A94" w:rsidRPr="00F818F8" w:rsidRDefault="00BE2A94" w:rsidP="003969BF">
            <w:pPr>
              <w:jc w:val="center"/>
              <w:rPr>
                <w:rFonts w:eastAsia="Times New Roman" w:cs="Times New Roman"/>
                <w:lang w:eastAsia="ru-RU"/>
              </w:rPr>
            </w:pPr>
            <w:r w:rsidRPr="00F818F8">
              <w:rPr>
                <w:rFonts w:eastAsia="Times New Roman" w:cs="Times New Roman"/>
                <w:sz w:val="22"/>
                <w:lang w:eastAsia="ru-RU"/>
              </w:rPr>
              <w:t>1</w:t>
            </w:r>
          </w:p>
        </w:tc>
        <w:tc>
          <w:tcPr>
            <w:tcW w:w="4219" w:type="dxa"/>
            <w:shd w:val="clear" w:color="auto" w:fill="auto"/>
            <w:noWrap/>
            <w:vAlign w:val="center"/>
          </w:tcPr>
          <w:p w14:paraId="0C19935D" w14:textId="77777777" w:rsidR="00BE2A94" w:rsidRPr="00F818F8" w:rsidRDefault="00BE2A94" w:rsidP="003969BF">
            <w:pPr>
              <w:jc w:val="center"/>
              <w:rPr>
                <w:rFonts w:eastAsia="Times New Roman" w:cs="Times New Roman"/>
                <w:lang w:eastAsia="ru-RU"/>
              </w:rPr>
            </w:pPr>
            <w:r w:rsidRPr="00F818F8">
              <w:rPr>
                <w:rFonts w:eastAsia="Times New Roman" w:cs="Times New Roman"/>
                <w:sz w:val="22"/>
                <w:lang w:eastAsia="ru-RU"/>
              </w:rPr>
              <w:t xml:space="preserve">население </w:t>
            </w:r>
          </w:p>
        </w:tc>
        <w:tc>
          <w:tcPr>
            <w:tcW w:w="1281" w:type="dxa"/>
            <w:shd w:val="clear" w:color="auto" w:fill="auto"/>
            <w:noWrap/>
            <w:vAlign w:val="center"/>
          </w:tcPr>
          <w:p w14:paraId="4C371F04" w14:textId="77777777" w:rsidR="00BE2A94" w:rsidRPr="00F818F8" w:rsidRDefault="00BE2A94" w:rsidP="003969BF">
            <w:pPr>
              <w:jc w:val="center"/>
              <w:rPr>
                <w:rFonts w:eastAsia="Times New Roman" w:cs="Times New Roman"/>
                <w:lang w:eastAsia="ru-RU"/>
              </w:rPr>
            </w:pPr>
            <w:r w:rsidRPr="00F818F8">
              <w:rPr>
                <w:rFonts w:eastAsia="Times New Roman" w:cs="Times New Roman"/>
                <w:sz w:val="22"/>
                <w:lang w:eastAsia="ru-RU"/>
              </w:rPr>
              <w:t>%</w:t>
            </w:r>
          </w:p>
        </w:tc>
        <w:tc>
          <w:tcPr>
            <w:tcW w:w="1701" w:type="dxa"/>
            <w:shd w:val="clear" w:color="auto" w:fill="auto"/>
            <w:noWrap/>
          </w:tcPr>
          <w:p w14:paraId="79ADBA2F" w14:textId="405AC5F7" w:rsidR="00BE2A94" w:rsidRPr="00F818F8" w:rsidRDefault="00BE2A94" w:rsidP="003969BF">
            <w:pPr>
              <w:jc w:val="center"/>
              <w:rPr>
                <w:rFonts w:eastAsia="Times New Roman" w:cs="Times New Roman"/>
                <w:lang w:eastAsia="ru-RU"/>
              </w:rPr>
            </w:pPr>
            <w:r w:rsidRPr="00F818F8">
              <w:rPr>
                <w:rFonts w:eastAsia="Times New Roman" w:cs="Times New Roman"/>
                <w:sz w:val="22"/>
                <w:lang w:eastAsia="ru-RU"/>
              </w:rPr>
              <w:t>35</w:t>
            </w:r>
          </w:p>
        </w:tc>
        <w:tc>
          <w:tcPr>
            <w:tcW w:w="1559" w:type="dxa"/>
            <w:shd w:val="clear" w:color="auto" w:fill="auto"/>
            <w:noWrap/>
          </w:tcPr>
          <w:p w14:paraId="18CCA632" w14:textId="2E574C06" w:rsidR="00BE2A94" w:rsidRPr="00F818F8" w:rsidRDefault="00BE2A94" w:rsidP="003969BF">
            <w:pPr>
              <w:jc w:val="center"/>
              <w:rPr>
                <w:rFonts w:eastAsia="Times New Roman" w:cs="Times New Roman"/>
                <w:lang w:eastAsia="ru-RU"/>
              </w:rPr>
            </w:pPr>
            <w:r w:rsidRPr="00F818F8">
              <w:rPr>
                <w:rFonts w:eastAsia="Times New Roman" w:cs="Times New Roman"/>
                <w:sz w:val="22"/>
                <w:lang w:eastAsia="ru-RU"/>
              </w:rPr>
              <w:t>45</w:t>
            </w:r>
          </w:p>
        </w:tc>
      </w:tr>
      <w:tr w:rsidR="00BE2A94" w:rsidRPr="00F818F8" w14:paraId="71768E20" w14:textId="77777777" w:rsidTr="00D94A0F">
        <w:trPr>
          <w:trHeight w:val="300"/>
        </w:trPr>
        <w:tc>
          <w:tcPr>
            <w:tcW w:w="567" w:type="dxa"/>
            <w:vAlign w:val="center"/>
          </w:tcPr>
          <w:p w14:paraId="5C536D59" w14:textId="77777777" w:rsidR="00BE2A94" w:rsidRPr="00F818F8" w:rsidRDefault="00BE2A94" w:rsidP="003969BF">
            <w:pPr>
              <w:jc w:val="center"/>
              <w:rPr>
                <w:rFonts w:eastAsia="Times New Roman" w:cs="Times New Roman"/>
                <w:lang w:eastAsia="ru-RU"/>
              </w:rPr>
            </w:pPr>
            <w:r w:rsidRPr="00F818F8">
              <w:rPr>
                <w:rFonts w:eastAsia="Times New Roman" w:cs="Times New Roman"/>
                <w:sz w:val="22"/>
                <w:lang w:eastAsia="ru-RU"/>
              </w:rPr>
              <w:t>2</w:t>
            </w:r>
          </w:p>
        </w:tc>
        <w:tc>
          <w:tcPr>
            <w:tcW w:w="4219" w:type="dxa"/>
            <w:shd w:val="clear" w:color="auto" w:fill="auto"/>
            <w:noWrap/>
            <w:vAlign w:val="center"/>
          </w:tcPr>
          <w:p w14:paraId="0796E20D" w14:textId="77777777" w:rsidR="00BE2A94" w:rsidRPr="00F818F8" w:rsidRDefault="00BE2A94" w:rsidP="003969BF">
            <w:pPr>
              <w:jc w:val="center"/>
              <w:rPr>
                <w:rFonts w:eastAsia="Times New Roman" w:cs="Times New Roman"/>
                <w:lang w:eastAsia="ru-RU"/>
              </w:rPr>
            </w:pPr>
            <w:r w:rsidRPr="00F818F8">
              <w:rPr>
                <w:rFonts w:eastAsia="Times New Roman" w:cs="Times New Roman"/>
                <w:sz w:val="22"/>
                <w:lang w:eastAsia="ru-RU"/>
              </w:rPr>
              <w:t>бюджет</w:t>
            </w:r>
          </w:p>
        </w:tc>
        <w:tc>
          <w:tcPr>
            <w:tcW w:w="1281" w:type="dxa"/>
            <w:shd w:val="clear" w:color="auto" w:fill="auto"/>
            <w:noWrap/>
            <w:vAlign w:val="center"/>
          </w:tcPr>
          <w:p w14:paraId="426AC3B8" w14:textId="77777777" w:rsidR="00BE2A94" w:rsidRPr="00F818F8" w:rsidRDefault="00BE2A94" w:rsidP="003969BF">
            <w:pPr>
              <w:jc w:val="center"/>
              <w:rPr>
                <w:rFonts w:eastAsia="Times New Roman" w:cs="Times New Roman"/>
                <w:lang w:eastAsia="ru-RU"/>
              </w:rPr>
            </w:pPr>
            <w:r w:rsidRPr="00F818F8">
              <w:rPr>
                <w:rFonts w:eastAsia="Times New Roman" w:cs="Times New Roman"/>
                <w:sz w:val="22"/>
                <w:lang w:eastAsia="ru-RU"/>
              </w:rPr>
              <w:t>%</w:t>
            </w:r>
          </w:p>
        </w:tc>
        <w:tc>
          <w:tcPr>
            <w:tcW w:w="1701" w:type="dxa"/>
            <w:shd w:val="clear" w:color="auto" w:fill="auto"/>
            <w:noWrap/>
          </w:tcPr>
          <w:p w14:paraId="14E35020" w14:textId="67791795" w:rsidR="00BE2A94" w:rsidRPr="00F818F8" w:rsidRDefault="00BE2A94" w:rsidP="003969BF">
            <w:pPr>
              <w:jc w:val="center"/>
              <w:rPr>
                <w:rFonts w:eastAsia="Times New Roman" w:cs="Times New Roman"/>
                <w:lang w:eastAsia="ru-RU"/>
              </w:rPr>
            </w:pPr>
            <w:r w:rsidRPr="00F818F8">
              <w:rPr>
                <w:rFonts w:eastAsia="Times New Roman" w:cs="Times New Roman"/>
                <w:sz w:val="22"/>
                <w:lang w:eastAsia="ru-RU"/>
              </w:rPr>
              <w:t>95</w:t>
            </w:r>
          </w:p>
        </w:tc>
        <w:tc>
          <w:tcPr>
            <w:tcW w:w="1559" w:type="dxa"/>
            <w:shd w:val="clear" w:color="auto" w:fill="auto"/>
            <w:noWrap/>
          </w:tcPr>
          <w:p w14:paraId="6F858CC6" w14:textId="33C2CC35" w:rsidR="00BE2A94" w:rsidRPr="00F818F8" w:rsidRDefault="00BE2A94" w:rsidP="003969BF">
            <w:pPr>
              <w:jc w:val="center"/>
              <w:rPr>
                <w:rFonts w:eastAsia="Times New Roman" w:cs="Times New Roman"/>
                <w:lang w:eastAsia="ru-RU"/>
              </w:rPr>
            </w:pPr>
            <w:r w:rsidRPr="00F818F8">
              <w:rPr>
                <w:rFonts w:eastAsia="Times New Roman" w:cs="Times New Roman"/>
                <w:sz w:val="22"/>
                <w:lang w:eastAsia="ru-RU"/>
              </w:rPr>
              <w:t>-</w:t>
            </w:r>
          </w:p>
        </w:tc>
      </w:tr>
      <w:tr w:rsidR="00BE2A94" w:rsidRPr="00F818F8" w14:paraId="297B6A67" w14:textId="77777777" w:rsidTr="00D94A0F">
        <w:trPr>
          <w:trHeight w:val="300"/>
        </w:trPr>
        <w:tc>
          <w:tcPr>
            <w:tcW w:w="567" w:type="dxa"/>
            <w:vAlign w:val="center"/>
          </w:tcPr>
          <w:p w14:paraId="6C3747C0" w14:textId="77777777" w:rsidR="00BE2A94" w:rsidRPr="00F818F8" w:rsidRDefault="00BE2A94" w:rsidP="003969BF">
            <w:pPr>
              <w:jc w:val="center"/>
              <w:rPr>
                <w:rFonts w:eastAsia="Times New Roman" w:cs="Times New Roman"/>
                <w:lang w:eastAsia="ru-RU"/>
              </w:rPr>
            </w:pPr>
            <w:r w:rsidRPr="00F818F8">
              <w:rPr>
                <w:rFonts w:eastAsia="Times New Roman" w:cs="Times New Roman"/>
                <w:sz w:val="22"/>
                <w:lang w:eastAsia="ru-RU"/>
              </w:rPr>
              <w:t>3</w:t>
            </w:r>
          </w:p>
        </w:tc>
        <w:tc>
          <w:tcPr>
            <w:tcW w:w="4219" w:type="dxa"/>
            <w:shd w:val="clear" w:color="auto" w:fill="auto"/>
            <w:noWrap/>
            <w:vAlign w:val="center"/>
          </w:tcPr>
          <w:p w14:paraId="1FC880C5" w14:textId="77777777" w:rsidR="00BE2A94" w:rsidRPr="00F818F8" w:rsidRDefault="00BE2A94" w:rsidP="003969BF">
            <w:pPr>
              <w:jc w:val="center"/>
              <w:rPr>
                <w:rFonts w:eastAsia="Times New Roman" w:cs="Times New Roman"/>
                <w:lang w:eastAsia="ru-RU"/>
              </w:rPr>
            </w:pPr>
            <w:r w:rsidRPr="00F818F8">
              <w:rPr>
                <w:rFonts w:eastAsia="Times New Roman" w:cs="Times New Roman"/>
                <w:sz w:val="22"/>
                <w:lang w:eastAsia="ru-RU"/>
              </w:rPr>
              <w:t>прочие</w:t>
            </w:r>
          </w:p>
        </w:tc>
        <w:tc>
          <w:tcPr>
            <w:tcW w:w="1281" w:type="dxa"/>
            <w:shd w:val="clear" w:color="auto" w:fill="auto"/>
            <w:noWrap/>
            <w:vAlign w:val="center"/>
          </w:tcPr>
          <w:p w14:paraId="6A00CE52" w14:textId="77777777" w:rsidR="00BE2A94" w:rsidRPr="00F818F8" w:rsidRDefault="00BE2A94" w:rsidP="003969BF">
            <w:pPr>
              <w:jc w:val="center"/>
              <w:rPr>
                <w:rFonts w:eastAsia="Times New Roman" w:cs="Times New Roman"/>
                <w:lang w:eastAsia="ru-RU"/>
              </w:rPr>
            </w:pPr>
            <w:r w:rsidRPr="00F818F8">
              <w:rPr>
                <w:rFonts w:eastAsia="Times New Roman" w:cs="Times New Roman"/>
                <w:sz w:val="22"/>
                <w:lang w:eastAsia="ru-RU"/>
              </w:rPr>
              <w:t>%</w:t>
            </w:r>
          </w:p>
        </w:tc>
        <w:tc>
          <w:tcPr>
            <w:tcW w:w="1701" w:type="dxa"/>
            <w:shd w:val="clear" w:color="auto" w:fill="auto"/>
            <w:noWrap/>
          </w:tcPr>
          <w:p w14:paraId="3BF807F1" w14:textId="7EAF4D00" w:rsidR="00BE2A94" w:rsidRPr="00F818F8" w:rsidRDefault="00BE2A94" w:rsidP="003969BF">
            <w:pPr>
              <w:jc w:val="center"/>
              <w:rPr>
                <w:rFonts w:eastAsia="Times New Roman" w:cs="Times New Roman"/>
                <w:lang w:eastAsia="ru-RU"/>
              </w:rPr>
            </w:pPr>
            <w:r w:rsidRPr="00F818F8">
              <w:rPr>
                <w:rFonts w:eastAsia="Times New Roman" w:cs="Times New Roman"/>
                <w:sz w:val="22"/>
                <w:lang w:eastAsia="ru-RU"/>
              </w:rPr>
              <w:t>99</w:t>
            </w:r>
          </w:p>
        </w:tc>
        <w:tc>
          <w:tcPr>
            <w:tcW w:w="1559" w:type="dxa"/>
            <w:shd w:val="clear" w:color="auto" w:fill="auto"/>
            <w:noWrap/>
          </w:tcPr>
          <w:p w14:paraId="35556E76" w14:textId="2629FC5A" w:rsidR="00BE2A94" w:rsidRPr="00F818F8" w:rsidRDefault="00BE2A94" w:rsidP="003969BF">
            <w:pPr>
              <w:jc w:val="center"/>
              <w:rPr>
                <w:rFonts w:eastAsia="Times New Roman" w:cs="Times New Roman"/>
                <w:lang w:eastAsia="ru-RU"/>
              </w:rPr>
            </w:pPr>
            <w:r w:rsidRPr="00F818F8">
              <w:rPr>
                <w:rFonts w:eastAsia="Times New Roman" w:cs="Times New Roman"/>
                <w:sz w:val="22"/>
                <w:lang w:eastAsia="ru-RU"/>
              </w:rPr>
              <w:t>-</w:t>
            </w:r>
          </w:p>
        </w:tc>
      </w:tr>
      <w:tr w:rsidR="00825158" w:rsidRPr="00F818F8" w14:paraId="2609984D" w14:textId="77777777" w:rsidTr="009013AA">
        <w:trPr>
          <w:trHeight w:val="300"/>
        </w:trPr>
        <w:tc>
          <w:tcPr>
            <w:tcW w:w="9327" w:type="dxa"/>
            <w:gridSpan w:val="5"/>
            <w:shd w:val="clear" w:color="auto" w:fill="DEEAF6" w:themeFill="accent1" w:themeFillTint="33"/>
            <w:vAlign w:val="center"/>
          </w:tcPr>
          <w:p w14:paraId="79936153" w14:textId="65ECE285"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Котельн «ИЦГБ» ООО «Прогресс»</w:t>
            </w:r>
          </w:p>
        </w:tc>
      </w:tr>
      <w:tr w:rsidR="00825158" w:rsidRPr="00F818F8" w14:paraId="3931EA6F" w14:textId="77777777" w:rsidTr="00D94A0F">
        <w:trPr>
          <w:trHeight w:val="300"/>
        </w:trPr>
        <w:tc>
          <w:tcPr>
            <w:tcW w:w="567" w:type="dxa"/>
            <w:vAlign w:val="center"/>
          </w:tcPr>
          <w:p w14:paraId="59249238" w14:textId="77777777"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1</w:t>
            </w:r>
          </w:p>
        </w:tc>
        <w:tc>
          <w:tcPr>
            <w:tcW w:w="4219" w:type="dxa"/>
            <w:shd w:val="clear" w:color="auto" w:fill="auto"/>
            <w:noWrap/>
            <w:vAlign w:val="center"/>
          </w:tcPr>
          <w:p w14:paraId="6B0A5CC9" w14:textId="77777777"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 xml:space="preserve">население </w:t>
            </w:r>
          </w:p>
        </w:tc>
        <w:tc>
          <w:tcPr>
            <w:tcW w:w="1281" w:type="dxa"/>
            <w:shd w:val="clear" w:color="auto" w:fill="auto"/>
            <w:noWrap/>
            <w:vAlign w:val="center"/>
          </w:tcPr>
          <w:p w14:paraId="0796812F" w14:textId="77777777"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w:t>
            </w:r>
          </w:p>
        </w:tc>
        <w:tc>
          <w:tcPr>
            <w:tcW w:w="1701" w:type="dxa"/>
            <w:shd w:val="clear" w:color="auto" w:fill="auto"/>
            <w:noWrap/>
          </w:tcPr>
          <w:p w14:paraId="33E6ACC9" w14:textId="43FA8E7F"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w:t>
            </w:r>
          </w:p>
        </w:tc>
        <w:tc>
          <w:tcPr>
            <w:tcW w:w="1559" w:type="dxa"/>
            <w:shd w:val="clear" w:color="auto" w:fill="auto"/>
            <w:noWrap/>
          </w:tcPr>
          <w:p w14:paraId="337F6427" w14:textId="0AA9E4A6"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w:t>
            </w:r>
          </w:p>
        </w:tc>
      </w:tr>
      <w:tr w:rsidR="00825158" w:rsidRPr="00F818F8" w14:paraId="2FCD059A" w14:textId="77777777" w:rsidTr="00D94A0F">
        <w:trPr>
          <w:trHeight w:val="300"/>
        </w:trPr>
        <w:tc>
          <w:tcPr>
            <w:tcW w:w="567" w:type="dxa"/>
            <w:vAlign w:val="center"/>
          </w:tcPr>
          <w:p w14:paraId="4AFB7BFD" w14:textId="77777777"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2</w:t>
            </w:r>
          </w:p>
        </w:tc>
        <w:tc>
          <w:tcPr>
            <w:tcW w:w="4219" w:type="dxa"/>
            <w:shd w:val="clear" w:color="auto" w:fill="auto"/>
            <w:noWrap/>
            <w:vAlign w:val="center"/>
          </w:tcPr>
          <w:p w14:paraId="2CD086AE" w14:textId="77777777"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бюджет</w:t>
            </w:r>
          </w:p>
        </w:tc>
        <w:tc>
          <w:tcPr>
            <w:tcW w:w="1281" w:type="dxa"/>
            <w:shd w:val="clear" w:color="auto" w:fill="auto"/>
            <w:noWrap/>
            <w:vAlign w:val="center"/>
          </w:tcPr>
          <w:p w14:paraId="56CB9F05" w14:textId="77777777"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w:t>
            </w:r>
          </w:p>
        </w:tc>
        <w:tc>
          <w:tcPr>
            <w:tcW w:w="1701" w:type="dxa"/>
            <w:shd w:val="clear" w:color="auto" w:fill="auto"/>
            <w:noWrap/>
          </w:tcPr>
          <w:p w14:paraId="5CA06C8A" w14:textId="7EE1B64C"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87</w:t>
            </w:r>
          </w:p>
        </w:tc>
        <w:tc>
          <w:tcPr>
            <w:tcW w:w="1559" w:type="dxa"/>
            <w:shd w:val="clear" w:color="auto" w:fill="auto"/>
            <w:noWrap/>
          </w:tcPr>
          <w:p w14:paraId="1170CF4A" w14:textId="0B0CF1EE"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100</w:t>
            </w:r>
          </w:p>
        </w:tc>
      </w:tr>
      <w:tr w:rsidR="00825158" w:rsidRPr="00F818F8" w14:paraId="386BF72B" w14:textId="77777777" w:rsidTr="00D94A0F">
        <w:trPr>
          <w:trHeight w:val="300"/>
        </w:trPr>
        <w:tc>
          <w:tcPr>
            <w:tcW w:w="567" w:type="dxa"/>
            <w:vAlign w:val="center"/>
          </w:tcPr>
          <w:p w14:paraId="675CB5DE" w14:textId="77777777"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3</w:t>
            </w:r>
          </w:p>
        </w:tc>
        <w:tc>
          <w:tcPr>
            <w:tcW w:w="4219" w:type="dxa"/>
            <w:shd w:val="clear" w:color="auto" w:fill="auto"/>
            <w:noWrap/>
            <w:vAlign w:val="center"/>
          </w:tcPr>
          <w:p w14:paraId="6AB9E614" w14:textId="77777777"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прочие</w:t>
            </w:r>
          </w:p>
        </w:tc>
        <w:tc>
          <w:tcPr>
            <w:tcW w:w="1281" w:type="dxa"/>
            <w:shd w:val="clear" w:color="auto" w:fill="auto"/>
            <w:noWrap/>
            <w:vAlign w:val="center"/>
          </w:tcPr>
          <w:p w14:paraId="78BC84B3" w14:textId="77777777"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w:t>
            </w:r>
          </w:p>
        </w:tc>
        <w:tc>
          <w:tcPr>
            <w:tcW w:w="1701" w:type="dxa"/>
            <w:shd w:val="clear" w:color="auto" w:fill="auto"/>
            <w:noWrap/>
          </w:tcPr>
          <w:p w14:paraId="733BB565" w14:textId="5CDD874E"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100</w:t>
            </w:r>
          </w:p>
        </w:tc>
        <w:tc>
          <w:tcPr>
            <w:tcW w:w="1559" w:type="dxa"/>
            <w:shd w:val="clear" w:color="auto" w:fill="auto"/>
            <w:noWrap/>
          </w:tcPr>
          <w:p w14:paraId="54AAD2F6" w14:textId="668CE870"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100</w:t>
            </w:r>
          </w:p>
        </w:tc>
      </w:tr>
      <w:tr w:rsidR="00825158" w:rsidRPr="00F818F8" w14:paraId="735FB0A4" w14:textId="77777777" w:rsidTr="009013AA">
        <w:trPr>
          <w:trHeight w:val="300"/>
        </w:trPr>
        <w:tc>
          <w:tcPr>
            <w:tcW w:w="9327" w:type="dxa"/>
            <w:gridSpan w:val="5"/>
            <w:shd w:val="clear" w:color="auto" w:fill="DEEAF6" w:themeFill="accent1" w:themeFillTint="33"/>
            <w:vAlign w:val="center"/>
          </w:tcPr>
          <w:p w14:paraId="32B5613A" w14:textId="55B41C10"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Котельн «Ложок» ООО «Прогресс»</w:t>
            </w:r>
          </w:p>
        </w:tc>
      </w:tr>
      <w:tr w:rsidR="00825158" w:rsidRPr="00F818F8" w14:paraId="054D39BB" w14:textId="77777777" w:rsidTr="00D94A0F">
        <w:trPr>
          <w:trHeight w:val="300"/>
        </w:trPr>
        <w:tc>
          <w:tcPr>
            <w:tcW w:w="567" w:type="dxa"/>
            <w:vAlign w:val="center"/>
          </w:tcPr>
          <w:p w14:paraId="39087F79" w14:textId="77777777"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1</w:t>
            </w:r>
          </w:p>
        </w:tc>
        <w:tc>
          <w:tcPr>
            <w:tcW w:w="4219" w:type="dxa"/>
            <w:shd w:val="clear" w:color="auto" w:fill="auto"/>
            <w:noWrap/>
            <w:vAlign w:val="center"/>
          </w:tcPr>
          <w:p w14:paraId="160F18CE" w14:textId="77777777"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 xml:space="preserve">население </w:t>
            </w:r>
          </w:p>
        </w:tc>
        <w:tc>
          <w:tcPr>
            <w:tcW w:w="1281" w:type="dxa"/>
            <w:shd w:val="clear" w:color="auto" w:fill="auto"/>
            <w:noWrap/>
            <w:vAlign w:val="center"/>
          </w:tcPr>
          <w:p w14:paraId="5C375420" w14:textId="77777777"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w:t>
            </w:r>
          </w:p>
        </w:tc>
        <w:tc>
          <w:tcPr>
            <w:tcW w:w="1701" w:type="dxa"/>
            <w:shd w:val="clear" w:color="auto" w:fill="auto"/>
            <w:noWrap/>
          </w:tcPr>
          <w:p w14:paraId="51A33FCB" w14:textId="6A8AA32F"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75</w:t>
            </w:r>
          </w:p>
        </w:tc>
        <w:tc>
          <w:tcPr>
            <w:tcW w:w="1559" w:type="dxa"/>
            <w:shd w:val="clear" w:color="auto" w:fill="auto"/>
            <w:noWrap/>
          </w:tcPr>
          <w:p w14:paraId="7ED3255C" w14:textId="330485D9"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55</w:t>
            </w:r>
          </w:p>
        </w:tc>
      </w:tr>
      <w:tr w:rsidR="00825158" w:rsidRPr="00F818F8" w14:paraId="6F25A354" w14:textId="77777777" w:rsidTr="00D94A0F">
        <w:trPr>
          <w:trHeight w:val="300"/>
        </w:trPr>
        <w:tc>
          <w:tcPr>
            <w:tcW w:w="567" w:type="dxa"/>
            <w:vAlign w:val="center"/>
          </w:tcPr>
          <w:p w14:paraId="7EAC5F6C" w14:textId="77777777"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2</w:t>
            </w:r>
          </w:p>
        </w:tc>
        <w:tc>
          <w:tcPr>
            <w:tcW w:w="4219" w:type="dxa"/>
            <w:shd w:val="clear" w:color="auto" w:fill="auto"/>
            <w:noWrap/>
            <w:vAlign w:val="center"/>
          </w:tcPr>
          <w:p w14:paraId="35D59DAF" w14:textId="77777777"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бюджет</w:t>
            </w:r>
          </w:p>
        </w:tc>
        <w:tc>
          <w:tcPr>
            <w:tcW w:w="1281" w:type="dxa"/>
            <w:shd w:val="clear" w:color="auto" w:fill="auto"/>
            <w:noWrap/>
            <w:vAlign w:val="center"/>
          </w:tcPr>
          <w:p w14:paraId="5F0F0855" w14:textId="77777777"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w:t>
            </w:r>
          </w:p>
        </w:tc>
        <w:tc>
          <w:tcPr>
            <w:tcW w:w="1701" w:type="dxa"/>
            <w:shd w:val="clear" w:color="auto" w:fill="auto"/>
            <w:noWrap/>
          </w:tcPr>
          <w:p w14:paraId="5EBF82D6" w14:textId="083B3A97"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95</w:t>
            </w:r>
          </w:p>
        </w:tc>
        <w:tc>
          <w:tcPr>
            <w:tcW w:w="1559" w:type="dxa"/>
            <w:shd w:val="clear" w:color="auto" w:fill="auto"/>
            <w:noWrap/>
          </w:tcPr>
          <w:p w14:paraId="740B4366" w14:textId="4113FAC8"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w:t>
            </w:r>
          </w:p>
        </w:tc>
      </w:tr>
      <w:tr w:rsidR="00825158" w:rsidRPr="00F818F8" w14:paraId="2FF2EC65" w14:textId="77777777" w:rsidTr="00D94A0F">
        <w:trPr>
          <w:trHeight w:val="300"/>
        </w:trPr>
        <w:tc>
          <w:tcPr>
            <w:tcW w:w="567" w:type="dxa"/>
            <w:vAlign w:val="center"/>
          </w:tcPr>
          <w:p w14:paraId="11F7B059" w14:textId="77777777"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3</w:t>
            </w:r>
          </w:p>
        </w:tc>
        <w:tc>
          <w:tcPr>
            <w:tcW w:w="4219" w:type="dxa"/>
            <w:shd w:val="clear" w:color="auto" w:fill="auto"/>
            <w:noWrap/>
            <w:vAlign w:val="center"/>
          </w:tcPr>
          <w:p w14:paraId="66351049" w14:textId="77777777"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прочие</w:t>
            </w:r>
          </w:p>
        </w:tc>
        <w:tc>
          <w:tcPr>
            <w:tcW w:w="1281" w:type="dxa"/>
            <w:shd w:val="clear" w:color="auto" w:fill="auto"/>
            <w:noWrap/>
            <w:vAlign w:val="center"/>
          </w:tcPr>
          <w:p w14:paraId="1CBEA513" w14:textId="77777777"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w:t>
            </w:r>
          </w:p>
        </w:tc>
        <w:tc>
          <w:tcPr>
            <w:tcW w:w="1701" w:type="dxa"/>
            <w:shd w:val="clear" w:color="auto" w:fill="auto"/>
            <w:noWrap/>
          </w:tcPr>
          <w:p w14:paraId="58CF9A99" w14:textId="2D070D8D"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99</w:t>
            </w:r>
          </w:p>
        </w:tc>
        <w:tc>
          <w:tcPr>
            <w:tcW w:w="1559" w:type="dxa"/>
            <w:shd w:val="clear" w:color="auto" w:fill="auto"/>
            <w:noWrap/>
          </w:tcPr>
          <w:p w14:paraId="2F6AD179" w14:textId="029FA1EF" w:rsidR="00825158" w:rsidRPr="00F818F8" w:rsidRDefault="00825158" w:rsidP="003969BF">
            <w:pPr>
              <w:jc w:val="center"/>
              <w:rPr>
                <w:rFonts w:eastAsia="Times New Roman" w:cs="Times New Roman"/>
                <w:lang w:eastAsia="ru-RU"/>
              </w:rPr>
            </w:pPr>
            <w:r w:rsidRPr="00F818F8">
              <w:rPr>
                <w:rFonts w:eastAsia="Times New Roman" w:cs="Times New Roman"/>
                <w:sz w:val="22"/>
                <w:lang w:eastAsia="ru-RU"/>
              </w:rPr>
              <w:t>-</w:t>
            </w:r>
          </w:p>
        </w:tc>
      </w:tr>
      <w:tr w:rsidR="00CA0B8D" w:rsidRPr="00F818F8" w14:paraId="53F784AF" w14:textId="77777777" w:rsidTr="00F85FBF">
        <w:trPr>
          <w:trHeight w:val="300"/>
        </w:trPr>
        <w:tc>
          <w:tcPr>
            <w:tcW w:w="9327" w:type="dxa"/>
            <w:gridSpan w:val="5"/>
            <w:shd w:val="clear" w:color="auto" w:fill="DEEAF6" w:themeFill="accent1" w:themeFillTint="33"/>
            <w:vAlign w:val="center"/>
          </w:tcPr>
          <w:p w14:paraId="70B7BDC1" w14:textId="625EBB11" w:rsidR="00CA0B8D" w:rsidRPr="00F818F8" w:rsidRDefault="00CA0B8D" w:rsidP="00F85FBF">
            <w:pPr>
              <w:jc w:val="center"/>
              <w:rPr>
                <w:rFonts w:eastAsia="Times New Roman" w:cs="Times New Roman"/>
                <w:lang w:eastAsia="ru-RU"/>
              </w:rPr>
            </w:pPr>
            <w:r w:rsidRPr="00F818F8">
              <w:rPr>
                <w:rFonts w:eastAsia="Times New Roman" w:cs="Times New Roman"/>
                <w:sz w:val="22"/>
                <w:lang w:eastAsia="ru-RU"/>
              </w:rPr>
              <w:t xml:space="preserve">Котельн «Ложок» </w:t>
            </w:r>
            <w:r w:rsidR="00FF3753" w:rsidRPr="00F818F8">
              <w:rPr>
                <w:lang w:bidi="ru-RU"/>
              </w:rPr>
              <w:t>МУП «ДЕЗ».</w:t>
            </w:r>
          </w:p>
        </w:tc>
      </w:tr>
      <w:tr w:rsidR="00CA0B8D" w:rsidRPr="00F818F8" w14:paraId="00813BE3" w14:textId="77777777" w:rsidTr="00F85FBF">
        <w:trPr>
          <w:trHeight w:val="300"/>
        </w:trPr>
        <w:tc>
          <w:tcPr>
            <w:tcW w:w="567" w:type="dxa"/>
            <w:vAlign w:val="center"/>
          </w:tcPr>
          <w:p w14:paraId="59AA0145" w14:textId="77777777" w:rsidR="00CA0B8D" w:rsidRPr="00F818F8" w:rsidRDefault="00CA0B8D" w:rsidP="00CA0B8D">
            <w:pPr>
              <w:jc w:val="center"/>
              <w:rPr>
                <w:rFonts w:eastAsia="Times New Roman" w:cs="Times New Roman"/>
                <w:lang w:eastAsia="ru-RU"/>
              </w:rPr>
            </w:pPr>
            <w:r w:rsidRPr="00F818F8">
              <w:rPr>
                <w:rFonts w:eastAsia="Times New Roman" w:cs="Times New Roman"/>
                <w:sz w:val="22"/>
                <w:lang w:eastAsia="ru-RU"/>
              </w:rPr>
              <w:t>1</w:t>
            </w:r>
          </w:p>
        </w:tc>
        <w:tc>
          <w:tcPr>
            <w:tcW w:w="4219" w:type="dxa"/>
            <w:shd w:val="clear" w:color="auto" w:fill="auto"/>
            <w:noWrap/>
            <w:vAlign w:val="center"/>
          </w:tcPr>
          <w:p w14:paraId="69FF89C8" w14:textId="77777777" w:rsidR="00CA0B8D" w:rsidRPr="00F818F8" w:rsidRDefault="00CA0B8D" w:rsidP="00CA0B8D">
            <w:pPr>
              <w:jc w:val="center"/>
              <w:rPr>
                <w:rFonts w:eastAsia="Times New Roman" w:cs="Times New Roman"/>
                <w:lang w:eastAsia="ru-RU"/>
              </w:rPr>
            </w:pPr>
            <w:r w:rsidRPr="00F818F8">
              <w:rPr>
                <w:rFonts w:eastAsia="Times New Roman" w:cs="Times New Roman"/>
                <w:sz w:val="22"/>
                <w:lang w:eastAsia="ru-RU"/>
              </w:rPr>
              <w:t xml:space="preserve">население </w:t>
            </w:r>
          </w:p>
        </w:tc>
        <w:tc>
          <w:tcPr>
            <w:tcW w:w="1281" w:type="dxa"/>
            <w:shd w:val="clear" w:color="auto" w:fill="auto"/>
            <w:noWrap/>
            <w:vAlign w:val="center"/>
          </w:tcPr>
          <w:p w14:paraId="0B55B612" w14:textId="77777777" w:rsidR="00CA0B8D" w:rsidRPr="00F818F8" w:rsidRDefault="00CA0B8D" w:rsidP="00CA0B8D">
            <w:pPr>
              <w:jc w:val="center"/>
              <w:rPr>
                <w:rFonts w:eastAsia="Times New Roman" w:cs="Times New Roman"/>
                <w:lang w:eastAsia="ru-RU"/>
              </w:rPr>
            </w:pPr>
            <w:r w:rsidRPr="00F818F8">
              <w:rPr>
                <w:rFonts w:eastAsia="Times New Roman" w:cs="Times New Roman"/>
                <w:sz w:val="22"/>
                <w:lang w:eastAsia="ru-RU"/>
              </w:rPr>
              <w:t>%</w:t>
            </w:r>
          </w:p>
        </w:tc>
        <w:tc>
          <w:tcPr>
            <w:tcW w:w="1701" w:type="dxa"/>
            <w:shd w:val="clear" w:color="auto" w:fill="auto"/>
            <w:noWrap/>
          </w:tcPr>
          <w:p w14:paraId="7236800A" w14:textId="556AD3E4" w:rsidR="00CA0B8D" w:rsidRPr="00F818F8" w:rsidRDefault="00CA0B8D" w:rsidP="00CA0B8D">
            <w:pPr>
              <w:jc w:val="center"/>
              <w:rPr>
                <w:rFonts w:eastAsia="Times New Roman" w:cs="Times New Roman"/>
                <w:szCs w:val="20"/>
                <w:lang w:eastAsia="ru-RU"/>
              </w:rPr>
            </w:pPr>
            <w:r w:rsidRPr="00F818F8">
              <w:rPr>
                <w:sz w:val="22"/>
                <w:szCs w:val="20"/>
              </w:rPr>
              <w:t>43,37</w:t>
            </w:r>
          </w:p>
        </w:tc>
        <w:tc>
          <w:tcPr>
            <w:tcW w:w="1559" w:type="dxa"/>
            <w:shd w:val="clear" w:color="auto" w:fill="auto"/>
            <w:noWrap/>
          </w:tcPr>
          <w:p w14:paraId="2FDB05FB" w14:textId="4C82851E" w:rsidR="00CA0B8D" w:rsidRPr="00F818F8" w:rsidRDefault="00CA0B8D" w:rsidP="00CA0B8D">
            <w:pPr>
              <w:jc w:val="center"/>
              <w:rPr>
                <w:rFonts w:eastAsia="Times New Roman" w:cs="Times New Roman"/>
                <w:lang w:eastAsia="ru-RU"/>
              </w:rPr>
            </w:pPr>
            <w:r w:rsidRPr="00F818F8">
              <w:rPr>
                <w:rFonts w:eastAsia="Times New Roman" w:cs="Times New Roman"/>
                <w:sz w:val="22"/>
                <w:lang w:eastAsia="ru-RU"/>
              </w:rPr>
              <w:t>-</w:t>
            </w:r>
          </w:p>
        </w:tc>
      </w:tr>
      <w:tr w:rsidR="00CA0B8D" w:rsidRPr="00F818F8" w14:paraId="1228E751" w14:textId="77777777" w:rsidTr="00F85FBF">
        <w:trPr>
          <w:trHeight w:val="300"/>
        </w:trPr>
        <w:tc>
          <w:tcPr>
            <w:tcW w:w="567" w:type="dxa"/>
            <w:vAlign w:val="center"/>
          </w:tcPr>
          <w:p w14:paraId="78E334CD" w14:textId="77777777" w:rsidR="00CA0B8D" w:rsidRPr="00F818F8" w:rsidRDefault="00CA0B8D" w:rsidP="00CA0B8D">
            <w:pPr>
              <w:jc w:val="center"/>
              <w:rPr>
                <w:rFonts w:eastAsia="Times New Roman" w:cs="Times New Roman"/>
                <w:lang w:eastAsia="ru-RU"/>
              </w:rPr>
            </w:pPr>
            <w:r w:rsidRPr="00F818F8">
              <w:rPr>
                <w:rFonts w:eastAsia="Times New Roman" w:cs="Times New Roman"/>
                <w:sz w:val="22"/>
                <w:lang w:eastAsia="ru-RU"/>
              </w:rPr>
              <w:t>2</w:t>
            </w:r>
          </w:p>
        </w:tc>
        <w:tc>
          <w:tcPr>
            <w:tcW w:w="4219" w:type="dxa"/>
            <w:shd w:val="clear" w:color="auto" w:fill="auto"/>
            <w:noWrap/>
            <w:vAlign w:val="center"/>
          </w:tcPr>
          <w:p w14:paraId="3F6D854D" w14:textId="77777777" w:rsidR="00CA0B8D" w:rsidRPr="00F818F8" w:rsidRDefault="00CA0B8D" w:rsidP="00CA0B8D">
            <w:pPr>
              <w:jc w:val="center"/>
              <w:rPr>
                <w:rFonts w:eastAsia="Times New Roman" w:cs="Times New Roman"/>
                <w:lang w:eastAsia="ru-RU"/>
              </w:rPr>
            </w:pPr>
            <w:r w:rsidRPr="00F818F8">
              <w:rPr>
                <w:rFonts w:eastAsia="Times New Roman" w:cs="Times New Roman"/>
                <w:sz w:val="22"/>
                <w:lang w:eastAsia="ru-RU"/>
              </w:rPr>
              <w:t>бюджет</w:t>
            </w:r>
          </w:p>
        </w:tc>
        <w:tc>
          <w:tcPr>
            <w:tcW w:w="1281" w:type="dxa"/>
            <w:shd w:val="clear" w:color="auto" w:fill="auto"/>
            <w:noWrap/>
            <w:vAlign w:val="center"/>
          </w:tcPr>
          <w:p w14:paraId="679F9E7B" w14:textId="77777777" w:rsidR="00CA0B8D" w:rsidRPr="00F818F8" w:rsidRDefault="00CA0B8D" w:rsidP="00CA0B8D">
            <w:pPr>
              <w:jc w:val="center"/>
              <w:rPr>
                <w:rFonts w:eastAsia="Times New Roman" w:cs="Times New Roman"/>
                <w:lang w:eastAsia="ru-RU"/>
              </w:rPr>
            </w:pPr>
            <w:r w:rsidRPr="00F818F8">
              <w:rPr>
                <w:rFonts w:eastAsia="Times New Roman" w:cs="Times New Roman"/>
                <w:sz w:val="22"/>
                <w:lang w:eastAsia="ru-RU"/>
              </w:rPr>
              <w:t>%</w:t>
            </w:r>
          </w:p>
        </w:tc>
        <w:tc>
          <w:tcPr>
            <w:tcW w:w="1701" w:type="dxa"/>
            <w:shd w:val="clear" w:color="auto" w:fill="auto"/>
            <w:noWrap/>
          </w:tcPr>
          <w:p w14:paraId="718FC7C5" w14:textId="53C9B627" w:rsidR="00CA0B8D" w:rsidRPr="00F818F8" w:rsidRDefault="00CA0B8D" w:rsidP="00CA0B8D">
            <w:pPr>
              <w:jc w:val="center"/>
              <w:rPr>
                <w:rFonts w:eastAsia="Times New Roman" w:cs="Times New Roman"/>
                <w:szCs w:val="20"/>
                <w:lang w:eastAsia="ru-RU"/>
              </w:rPr>
            </w:pPr>
            <w:r w:rsidRPr="00F818F8">
              <w:rPr>
                <w:sz w:val="22"/>
                <w:szCs w:val="20"/>
              </w:rPr>
              <w:t>66,6</w:t>
            </w:r>
          </w:p>
        </w:tc>
        <w:tc>
          <w:tcPr>
            <w:tcW w:w="1559" w:type="dxa"/>
            <w:shd w:val="clear" w:color="auto" w:fill="auto"/>
            <w:noWrap/>
          </w:tcPr>
          <w:p w14:paraId="33EFD0C5" w14:textId="2BE9D814" w:rsidR="00CA0B8D" w:rsidRPr="00F818F8" w:rsidRDefault="00CA0B8D" w:rsidP="00CA0B8D">
            <w:pPr>
              <w:jc w:val="center"/>
              <w:rPr>
                <w:rFonts w:eastAsia="Times New Roman" w:cs="Times New Roman"/>
                <w:lang w:eastAsia="ru-RU"/>
              </w:rPr>
            </w:pPr>
            <w:r w:rsidRPr="00F818F8">
              <w:rPr>
                <w:rFonts w:eastAsia="Times New Roman" w:cs="Times New Roman"/>
                <w:sz w:val="22"/>
                <w:lang w:eastAsia="ru-RU"/>
              </w:rPr>
              <w:t>-</w:t>
            </w:r>
          </w:p>
        </w:tc>
      </w:tr>
      <w:tr w:rsidR="00CA0B8D" w:rsidRPr="00F818F8" w14:paraId="08A0B899" w14:textId="77777777" w:rsidTr="00F85FBF">
        <w:trPr>
          <w:trHeight w:val="300"/>
        </w:trPr>
        <w:tc>
          <w:tcPr>
            <w:tcW w:w="567" w:type="dxa"/>
            <w:vAlign w:val="center"/>
          </w:tcPr>
          <w:p w14:paraId="463EC86C" w14:textId="77777777" w:rsidR="00CA0B8D" w:rsidRPr="00F818F8" w:rsidRDefault="00CA0B8D" w:rsidP="00CA0B8D">
            <w:pPr>
              <w:jc w:val="center"/>
              <w:rPr>
                <w:rFonts w:eastAsia="Times New Roman" w:cs="Times New Roman"/>
                <w:lang w:eastAsia="ru-RU"/>
              </w:rPr>
            </w:pPr>
            <w:r w:rsidRPr="00F818F8">
              <w:rPr>
                <w:rFonts w:eastAsia="Times New Roman" w:cs="Times New Roman"/>
                <w:sz w:val="22"/>
                <w:lang w:eastAsia="ru-RU"/>
              </w:rPr>
              <w:t>3</w:t>
            </w:r>
          </w:p>
        </w:tc>
        <w:tc>
          <w:tcPr>
            <w:tcW w:w="4219" w:type="dxa"/>
            <w:shd w:val="clear" w:color="auto" w:fill="auto"/>
            <w:noWrap/>
            <w:vAlign w:val="center"/>
          </w:tcPr>
          <w:p w14:paraId="719BA156" w14:textId="77777777" w:rsidR="00CA0B8D" w:rsidRPr="00F818F8" w:rsidRDefault="00CA0B8D" w:rsidP="00CA0B8D">
            <w:pPr>
              <w:jc w:val="center"/>
              <w:rPr>
                <w:rFonts w:eastAsia="Times New Roman" w:cs="Times New Roman"/>
                <w:lang w:eastAsia="ru-RU"/>
              </w:rPr>
            </w:pPr>
            <w:r w:rsidRPr="00F818F8">
              <w:rPr>
                <w:rFonts w:eastAsia="Times New Roman" w:cs="Times New Roman"/>
                <w:sz w:val="22"/>
                <w:lang w:eastAsia="ru-RU"/>
              </w:rPr>
              <w:t>прочие</w:t>
            </w:r>
          </w:p>
        </w:tc>
        <w:tc>
          <w:tcPr>
            <w:tcW w:w="1281" w:type="dxa"/>
            <w:shd w:val="clear" w:color="auto" w:fill="auto"/>
            <w:noWrap/>
            <w:vAlign w:val="center"/>
          </w:tcPr>
          <w:p w14:paraId="7A8952BB" w14:textId="77777777" w:rsidR="00CA0B8D" w:rsidRPr="00F818F8" w:rsidRDefault="00CA0B8D" w:rsidP="00CA0B8D">
            <w:pPr>
              <w:jc w:val="center"/>
              <w:rPr>
                <w:rFonts w:eastAsia="Times New Roman" w:cs="Times New Roman"/>
                <w:lang w:eastAsia="ru-RU"/>
              </w:rPr>
            </w:pPr>
            <w:r w:rsidRPr="00F818F8">
              <w:rPr>
                <w:rFonts w:eastAsia="Times New Roman" w:cs="Times New Roman"/>
                <w:sz w:val="22"/>
                <w:lang w:eastAsia="ru-RU"/>
              </w:rPr>
              <w:t>%</w:t>
            </w:r>
          </w:p>
        </w:tc>
        <w:tc>
          <w:tcPr>
            <w:tcW w:w="1701" w:type="dxa"/>
            <w:shd w:val="clear" w:color="auto" w:fill="auto"/>
            <w:noWrap/>
          </w:tcPr>
          <w:p w14:paraId="0137BEC2" w14:textId="3532B7B6" w:rsidR="00CA0B8D" w:rsidRPr="00F818F8" w:rsidRDefault="00CA0B8D" w:rsidP="00CA0B8D">
            <w:pPr>
              <w:jc w:val="center"/>
              <w:rPr>
                <w:rFonts w:eastAsia="Times New Roman" w:cs="Times New Roman"/>
                <w:szCs w:val="20"/>
                <w:lang w:eastAsia="ru-RU"/>
              </w:rPr>
            </w:pPr>
            <w:r w:rsidRPr="00F818F8">
              <w:rPr>
                <w:sz w:val="22"/>
                <w:szCs w:val="20"/>
              </w:rPr>
              <w:t>26,36</w:t>
            </w:r>
          </w:p>
        </w:tc>
        <w:tc>
          <w:tcPr>
            <w:tcW w:w="1559" w:type="dxa"/>
            <w:shd w:val="clear" w:color="auto" w:fill="auto"/>
            <w:noWrap/>
          </w:tcPr>
          <w:p w14:paraId="529DBE77" w14:textId="77777777" w:rsidR="00CA0B8D" w:rsidRPr="00F818F8" w:rsidRDefault="00CA0B8D" w:rsidP="00CA0B8D">
            <w:pPr>
              <w:jc w:val="center"/>
              <w:rPr>
                <w:rFonts w:eastAsia="Times New Roman" w:cs="Times New Roman"/>
                <w:lang w:eastAsia="ru-RU"/>
              </w:rPr>
            </w:pPr>
            <w:r w:rsidRPr="00F818F8">
              <w:rPr>
                <w:rFonts w:eastAsia="Times New Roman" w:cs="Times New Roman"/>
                <w:sz w:val="22"/>
                <w:lang w:eastAsia="ru-RU"/>
              </w:rPr>
              <w:t>-</w:t>
            </w:r>
          </w:p>
        </w:tc>
      </w:tr>
    </w:tbl>
    <w:p w14:paraId="59F2E36E" w14:textId="76C2F054" w:rsidR="00675A7E" w:rsidRPr="00F818F8" w:rsidRDefault="00675A7E" w:rsidP="00700300">
      <w:pPr>
        <w:pStyle w:val="aa"/>
      </w:pPr>
    </w:p>
    <w:p w14:paraId="78CB600A" w14:textId="77777777" w:rsidR="00FD0C8E" w:rsidRPr="00F818F8" w:rsidRDefault="00FD0C8E" w:rsidP="00FD0C8E">
      <w:pPr>
        <w:pStyle w:val="aa"/>
        <w:ind w:firstLine="709"/>
        <w:jc w:val="both"/>
        <w:rPr>
          <w:rFonts w:eastAsia="TimesNewRomanPSMT" w:cs="Times New Roman"/>
          <w:szCs w:val="24"/>
        </w:rPr>
      </w:pPr>
      <w:r w:rsidRPr="00F818F8">
        <w:rPr>
          <w:rFonts w:eastAsia="TimesNewRomanPSMT" w:cs="Times New Roman"/>
          <w:szCs w:val="24"/>
        </w:rPr>
        <w:t>По данным МУП «Теплосеть» обеспеченность потребителей приборамии учета ГВС представлена в таблице ниже.</w:t>
      </w:r>
    </w:p>
    <w:p w14:paraId="2D304696" w14:textId="77777777" w:rsidR="00FD0C8E" w:rsidRPr="00F818F8" w:rsidRDefault="00FD0C8E" w:rsidP="00FD0C8E">
      <w:pPr>
        <w:pStyle w:val="aa"/>
        <w:ind w:firstLine="709"/>
        <w:jc w:val="both"/>
        <w:rPr>
          <w:rFonts w:eastAsia="TimesNewRomanPSMT" w:cs="Times New Roman"/>
          <w:szCs w:val="24"/>
        </w:rPr>
      </w:pPr>
    </w:p>
    <w:p w14:paraId="3010B226" w14:textId="1CE25E94" w:rsidR="00FD0C8E" w:rsidRPr="00F818F8" w:rsidRDefault="00FD0C8E" w:rsidP="00FD0C8E">
      <w:pPr>
        <w:pStyle w:val="aa"/>
        <w:jc w:val="both"/>
        <w:rPr>
          <w:rFonts w:eastAsia="TimesNewRomanPSMT" w:cs="Times New Roman"/>
          <w:b/>
          <w:bCs/>
          <w:szCs w:val="24"/>
        </w:rPr>
      </w:pPr>
      <w:r w:rsidRPr="00F818F8">
        <w:rPr>
          <w:rFonts w:eastAsia="TimesNewRomanPSMT" w:cs="Times New Roman"/>
          <w:b/>
          <w:bCs/>
          <w:szCs w:val="24"/>
        </w:rPr>
        <w:t>Таблица 2.2.4.2 – Обеспеченность приборами учета МУП «Теплосеть»</w:t>
      </w:r>
    </w:p>
    <w:tbl>
      <w:tblPr>
        <w:tblW w:w="9039" w:type="dxa"/>
        <w:tblLook w:val="04A0" w:firstRow="1" w:lastRow="0" w:firstColumn="1" w:lastColumn="0" w:noHBand="0" w:noVBand="1"/>
      </w:tblPr>
      <w:tblGrid>
        <w:gridCol w:w="567"/>
        <w:gridCol w:w="4644"/>
        <w:gridCol w:w="1843"/>
        <w:gridCol w:w="1985"/>
      </w:tblGrid>
      <w:tr w:rsidR="00FD0C8E" w:rsidRPr="00F818F8" w14:paraId="4013D5E8" w14:textId="77777777" w:rsidTr="00F85FBF">
        <w:trPr>
          <w:trHeight w:val="411"/>
        </w:trPr>
        <w:tc>
          <w:tcPr>
            <w:tcW w:w="567" w:type="dxa"/>
            <w:tcBorders>
              <w:top w:val="single" w:sz="4" w:space="0" w:color="auto"/>
              <w:left w:val="single" w:sz="4" w:space="0" w:color="auto"/>
              <w:bottom w:val="single" w:sz="4" w:space="0" w:color="auto"/>
              <w:right w:val="single" w:sz="4" w:space="0" w:color="auto"/>
            </w:tcBorders>
            <w:shd w:val="clear" w:color="auto" w:fill="F2F2F2"/>
            <w:vAlign w:val="center"/>
          </w:tcPr>
          <w:p w14:paraId="0B8F247D" w14:textId="77777777" w:rsidR="00FD0C8E" w:rsidRPr="00F818F8" w:rsidRDefault="00FD0C8E" w:rsidP="00F85FBF">
            <w:pPr>
              <w:jc w:val="center"/>
              <w:rPr>
                <w:szCs w:val="20"/>
                <w:lang w:eastAsia="ru-RU"/>
              </w:rPr>
            </w:pPr>
            <w:r w:rsidRPr="00F818F8">
              <w:rPr>
                <w:sz w:val="22"/>
                <w:szCs w:val="20"/>
                <w:lang w:eastAsia="ru-RU"/>
              </w:rPr>
              <w:lastRenderedPageBreak/>
              <w:t>№</w:t>
            </w:r>
          </w:p>
        </w:tc>
        <w:tc>
          <w:tcPr>
            <w:tcW w:w="4644" w:type="dxa"/>
            <w:tcBorders>
              <w:top w:val="single" w:sz="4" w:space="0" w:color="auto"/>
              <w:left w:val="single" w:sz="4" w:space="0" w:color="auto"/>
              <w:bottom w:val="single" w:sz="4" w:space="0" w:color="auto"/>
              <w:right w:val="single" w:sz="4" w:space="0" w:color="auto"/>
            </w:tcBorders>
            <w:shd w:val="clear" w:color="auto" w:fill="F2F2F2"/>
            <w:noWrap/>
            <w:vAlign w:val="center"/>
            <w:hideMark/>
          </w:tcPr>
          <w:p w14:paraId="0D778A3B" w14:textId="77777777" w:rsidR="00FD0C8E" w:rsidRPr="00F818F8" w:rsidRDefault="00FD0C8E" w:rsidP="00F85FBF">
            <w:pPr>
              <w:jc w:val="center"/>
              <w:rPr>
                <w:szCs w:val="20"/>
                <w:lang w:eastAsia="ru-RU"/>
              </w:rPr>
            </w:pPr>
            <w:r w:rsidRPr="00F818F8">
              <w:rPr>
                <w:sz w:val="22"/>
                <w:szCs w:val="20"/>
                <w:lang w:eastAsia="ru-RU"/>
              </w:rPr>
              <w:t>обеспеченность прибором учета</w:t>
            </w:r>
          </w:p>
        </w:tc>
        <w:tc>
          <w:tcPr>
            <w:tcW w:w="1843" w:type="dxa"/>
            <w:tcBorders>
              <w:top w:val="single" w:sz="4" w:space="0" w:color="auto"/>
              <w:left w:val="nil"/>
              <w:bottom w:val="single" w:sz="4" w:space="0" w:color="auto"/>
              <w:right w:val="single" w:sz="4" w:space="0" w:color="auto"/>
            </w:tcBorders>
            <w:shd w:val="clear" w:color="auto" w:fill="F2F2F2"/>
            <w:noWrap/>
            <w:vAlign w:val="center"/>
            <w:hideMark/>
          </w:tcPr>
          <w:p w14:paraId="3DFEC377" w14:textId="77777777" w:rsidR="00FD0C8E" w:rsidRPr="00F818F8" w:rsidRDefault="00FD0C8E" w:rsidP="00F85FBF">
            <w:pPr>
              <w:jc w:val="center"/>
              <w:rPr>
                <w:szCs w:val="20"/>
                <w:lang w:eastAsia="ru-RU"/>
              </w:rPr>
            </w:pPr>
            <w:r w:rsidRPr="00F818F8">
              <w:rPr>
                <w:sz w:val="22"/>
                <w:szCs w:val="20"/>
                <w:lang w:eastAsia="ru-RU"/>
              </w:rPr>
              <w:t>Ед. изм.</w:t>
            </w:r>
          </w:p>
        </w:tc>
        <w:tc>
          <w:tcPr>
            <w:tcW w:w="1985" w:type="dxa"/>
            <w:tcBorders>
              <w:top w:val="single" w:sz="4" w:space="0" w:color="auto"/>
              <w:left w:val="nil"/>
              <w:bottom w:val="single" w:sz="4" w:space="0" w:color="auto"/>
              <w:right w:val="single" w:sz="4" w:space="0" w:color="auto"/>
            </w:tcBorders>
            <w:shd w:val="clear" w:color="auto" w:fill="F2F2F2"/>
            <w:noWrap/>
            <w:vAlign w:val="center"/>
            <w:hideMark/>
          </w:tcPr>
          <w:p w14:paraId="719D7163" w14:textId="77777777" w:rsidR="00FD0C8E" w:rsidRPr="00F818F8" w:rsidRDefault="00FD0C8E" w:rsidP="00F85FBF">
            <w:pPr>
              <w:jc w:val="center"/>
              <w:rPr>
                <w:szCs w:val="20"/>
                <w:lang w:eastAsia="ru-RU"/>
              </w:rPr>
            </w:pPr>
            <w:r w:rsidRPr="00F818F8">
              <w:rPr>
                <w:sz w:val="22"/>
                <w:szCs w:val="20"/>
                <w:lang w:eastAsia="ru-RU"/>
              </w:rPr>
              <w:t>ГВС</w:t>
            </w:r>
          </w:p>
        </w:tc>
      </w:tr>
      <w:tr w:rsidR="00FD0C8E" w:rsidRPr="00F818F8" w14:paraId="1B60441D" w14:textId="77777777" w:rsidTr="00F85FBF">
        <w:trPr>
          <w:trHeight w:val="300"/>
        </w:trPr>
        <w:tc>
          <w:tcPr>
            <w:tcW w:w="567" w:type="dxa"/>
            <w:tcBorders>
              <w:top w:val="nil"/>
              <w:left w:val="single" w:sz="4" w:space="0" w:color="auto"/>
              <w:bottom w:val="single" w:sz="4" w:space="0" w:color="auto"/>
              <w:right w:val="single" w:sz="4" w:space="0" w:color="auto"/>
            </w:tcBorders>
            <w:vAlign w:val="center"/>
          </w:tcPr>
          <w:p w14:paraId="5401F155" w14:textId="77777777" w:rsidR="00FD0C8E" w:rsidRPr="00F818F8" w:rsidRDefault="00FD0C8E" w:rsidP="00F85FBF">
            <w:pPr>
              <w:jc w:val="center"/>
              <w:rPr>
                <w:szCs w:val="20"/>
                <w:lang w:eastAsia="ru-RU"/>
              </w:rPr>
            </w:pPr>
            <w:r w:rsidRPr="00F818F8">
              <w:rPr>
                <w:sz w:val="22"/>
                <w:szCs w:val="20"/>
                <w:lang w:eastAsia="ru-RU"/>
              </w:rPr>
              <w:t>1</w:t>
            </w:r>
          </w:p>
        </w:tc>
        <w:tc>
          <w:tcPr>
            <w:tcW w:w="4644" w:type="dxa"/>
            <w:tcBorders>
              <w:top w:val="nil"/>
              <w:left w:val="single" w:sz="4" w:space="0" w:color="auto"/>
              <w:bottom w:val="single" w:sz="4" w:space="0" w:color="auto"/>
              <w:right w:val="single" w:sz="4" w:space="0" w:color="auto"/>
            </w:tcBorders>
            <w:shd w:val="clear" w:color="auto" w:fill="auto"/>
            <w:noWrap/>
            <w:vAlign w:val="center"/>
            <w:hideMark/>
          </w:tcPr>
          <w:p w14:paraId="699431BA" w14:textId="77777777" w:rsidR="00FD0C8E" w:rsidRPr="00F818F8" w:rsidRDefault="00FD0C8E" w:rsidP="00F85FBF">
            <w:pPr>
              <w:jc w:val="center"/>
              <w:rPr>
                <w:szCs w:val="20"/>
                <w:lang w:eastAsia="ru-RU"/>
              </w:rPr>
            </w:pPr>
            <w:r w:rsidRPr="00F818F8">
              <w:rPr>
                <w:sz w:val="22"/>
                <w:szCs w:val="20"/>
                <w:lang w:eastAsia="ru-RU"/>
              </w:rPr>
              <w:t xml:space="preserve">население </w:t>
            </w:r>
          </w:p>
        </w:tc>
        <w:tc>
          <w:tcPr>
            <w:tcW w:w="1843" w:type="dxa"/>
            <w:tcBorders>
              <w:top w:val="nil"/>
              <w:left w:val="nil"/>
              <w:bottom w:val="single" w:sz="4" w:space="0" w:color="auto"/>
              <w:right w:val="single" w:sz="4" w:space="0" w:color="auto"/>
            </w:tcBorders>
            <w:shd w:val="clear" w:color="auto" w:fill="auto"/>
            <w:noWrap/>
            <w:vAlign w:val="center"/>
            <w:hideMark/>
          </w:tcPr>
          <w:p w14:paraId="7544A354" w14:textId="77777777" w:rsidR="00FD0C8E" w:rsidRPr="00F818F8" w:rsidRDefault="00FD0C8E" w:rsidP="00F85FBF">
            <w:pPr>
              <w:jc w:val="center"/>
              <w:rPr>
                <w:szCs w:val="20"/>
                <w:lang w:eastAsia="ru-RU"/>
              </w:rPr>
            </w:pPr>
            <w:r w:rsidRPr="00F818F8">
              <w:rPr>
                <w:sz w:val="22"/>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653AC9E5" w14:textId="77777777" w:rsidR="00FD0C8E" w:rsidRPr="00F818F8" w:rsidRDefault="00FD0C8E" w:rsidP="00F85FBF">
            <w:pPr>
              <w:jc w:val="center"/>
              <w:rPr>
                <w:szCs w:val="20"/>
                <w:lang w:eastAsia="ru-RU"/>
              </w:rPr>
            </w:pPr>
            <w:r w:rsidRPr="00F818F8">
              <w:rPr>
                <w:sz w:val="22"/>
                <w:szCs w:val="20"/>
                <w:lang w:eastAsia="ru-RU"/>
              </w:rPr>
              <w:t>50</w:t>
            </w:r>
          </w:p>
        </w:tc>
      </w:tr>
      <w:tr w:rsidR="00FD0C8E" w:rsidRPr="00F818F8" w14:paraId="512C5769" w14:textId="77777777" w:rsidTr="00F85FBF">
        <w:trPr>
          <w:trHeight w:val="300"/>
        </w:trPr>
        <w:tc>
          <w:tcPr>
            <w:tcW w:w="567" w:type="dxa"/>
            <w:tcBorders>
              <w:top w:val="nil"/>
              <w:left w:val="single" w:sz="4" w:space="0" w:color="auto"/>
              <w:bottom w:val="single" w:sz="4" w:space="0" w:color="auto"/>
              <w:right w:val="single" w:sz="4" w:space="0" w:color="auto"/>
            </w:tcBorders>
            <w:vAlign w:val="center"/>
          </w:tcPr>
          <w:p w14:paraId="5721D1EB" w14:textId="77777777" w:rsidR="00FD0C8E" w:rsidRPr="00F818F8" w:rsidRDefault="00FD0C8E" w:rsidP="00F85FBF">
            <w:pPr>
              <w:jc w:val="center"/>
              <w:rPr>
                <w:szCs w:val="20"/>
                <w:lang w:eastAsia="ru-RU"/>
              </w:rPr>
            </w:pPr>
            <w:r w:rsidRPr="00F818F8">
              <w:rPr>
                <w:sz w:val="22"/>
                <w:szCs w:val="20"/>
                <w:lang w:eastAsia="ru-RU"/>
              </w:rPr>
              <w:t>2</w:t>
            </w:r>
          </w:p>
        </w:tc>
        <w:tc>
          <w:tcPr>
            <w:tcW w:w="4644" w:type="dxa"/>
            <w:tcBorders>
              <w:top w:val="nil"/>
              <w:left w:val="single" w:sz="4" w:space="0" w:color="auto"/>
              <w:bottom w:val="single" w:sz="4" w:space="0" w:color="auto"/>
              <w:right w:val="single" w:sz="4" w:space="0" w:color="auto"/>
            </w:tcBorders>
            <w:shd w:val="clear" w:color="auto" w:fill="auto"/>
            <w:noWrap/>
            <w:vAlign w:val="center"/>
            <w:hideMark/>
          </w:tcPr>
          <w:p w14:paraId="477F05DA" w14:textId="77777777" w:rsidR="00FD0C8E" w:rsidRPr="00F818F8" w:rsidRDefault="00FD0C8E" w:rsidP="00F85FBF">
            <w:pPr>
              <w:jc w:val="center"/>
              <w:rPr>
                <w:szCs w:val="20"/>
                <w:lang w:eastAsia="ru-RU"/>
              </w:rPr>
            </w:pPr>
            <w:r w:rsidRPr="00F818F8">
              <w:rPr>
                <w:sz w:val="22"/>
                <w:szCs w:val="20"/>
                <w:lang w:eastAsia="ru-RU"/>
              </w:rPr>
              <w:t>бюджет</w:t>
            </w:r>
          </w:p>
        </w:tc>
        <w:tc>
          <w:tcPr>
            <w:tcW w:w="1843" w:type="dxa"/>
            <w:tcBorders>
              <w:top w:val="nil"/>
              <w:left w:val="nil"/>
              <w:bottom w:val="single" w:sz="4" w:space="0" w:color="auto"/>
              <w:right w:val="single" w:sz="4" w:space="0" w:color="auto"/>
            </w:tcBorders>
            <w:shd w:val="clear" w:color="auto" w:fill="auto"/>
            <w:noWrap/>
            <w:vAlign w:val="center"/>
            <w:hideMark/>
          </w:tcPr>
          <w:p w14:paraId="6F106218" w14:textId="77777777" w:rsidR="00FD0C8E" w:rsidRPr="00F818F8" w:rsidRDefault="00FD0C8E" w:rsidP="00F85FBF">
            <w:pPr>
              <w:jc w:val="center"/>
              <w:rPr>
                <w:szCs w:val="20"/>
                <w:lang w:eastAsia="ru-RU"/>
              </w:rPr>
            </w:pPr>
            <w:r w:rsidRPr="00F818F8">
              <w:rPr>
                <w:sz w:val="22"/>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6290341E" w14:textId="77777777" w:rsidR="00FD0C8E" w:rsidRPr="00F818F8" w:rsidRDefault="00FD0C8E" w:rsidP="00F85FBF">
            <w:pPr>
              <w:jc w:val="center"/>
              <w:rPr>
                <w:szCs w:val="20"/>
                <w:lang w:eastAsia="ru-RU"/>
              </w:rPr>
            </w:pPr>
            <w:r w:rsidRPr="00F818F8">
              <w:rPr>
                <w:sz w:val="22"/>
                <w:szCs w:val="20"/>
                <w:lang w:eastAsia="ru-RU"/>
              </w:rPr>
              <w:t>94,12</w:t>
            </w:r>
          </w:p>
        </w:tc>
      </w:tr>
      <w:tr w:rsidR="00FD0C8E" w:rsidRPr="00F818F8" w14:paraId="739606BE" w14:textId="77777777" w:rsidTr="00F85FBF">
        <w:trPr>
          <w:trHeight w:val="300"/>
        </w:trPr>
        <w:tc>
          <w:tcPr>
            <w:tcW w:w="567" w:type="dxa"/>
            <w:tcBorders>
              <w:top w:val="nil"/>
              <w:left w:val="single" w:sz="4" w:space="0" w:color="auto"/>
              <w:bottom w:val="single" w:sz="4" w:space="0" w:color="auto"/>
              <w:right w:val="single" w:sz="4" w:space="0" w:color="auto"/>
            </w:tcBorders>
            <w:vAlign w:val="center"/>
          </w:tcPr>
          <w:p w14:paraId="2D22424B" w14:textId="77777777" w:rsidR="00FD0C8E" w:rsidRPr="00F818F8" w:rsidRDefault="00FD0C8E" w:rsidP="00F85FBF">
            <w:pPr>
              <w:jc w:val="center"/>
              <w:rPr>
                <w:szCs w:val="20"/>
                <w:lang w:eastAsia="ru-RU"/>
              </w:rPr>
            </w:pPr>
            <w:r w:rsidRPr="00F818F8">
              <w:rPr>
                <w:sz w:val="22"/>
                <w:szCs w:val="20"/>
                <w:lang w:eastAsia="ru-RU"/>
              </w:rPr>
              <w:t>3</w:t>
            </w:r>
          </w:p>
        </w:tc>
        <w:tc>
          <w:tcPr>
            <w:tcW w:w="4644" w:type="dxa"/>
            <w:tcBorders>
              <w:top w:val="nil"/>
              <w:left w:val="single" w:sz="4" w:space="0" w:color="auto"/>
              <w:bottom w:val="single" w:sz="4" w:space="0" w:color="auto"/>
              <w:right w:val="single" w:sz="4" w:space="0" w:color="auto"/>
            </w:tcBorders>
            <w:shd w:val="clear" w:color="auto" w:fill="auto"/>
            <w:noWrap/>
            <w:vAlign w:val="center"/>
            <w:hideMark/>
          </w:tcPr>
          <w:p w14:paraId="16560759" w14:textId="77777777" w:rsidR="00FD0C8E" w:rsidRPr="00F818F8" w:rsidRDefault="00FD0C8E" w:rsidP="00F85FBF">
            <w:pPr>
              <w:jc w:val="center"/>
              <w:rPr>
                <w:szCs w:val="20"/>
                <w:lang w:eastAsia="ru-RU"/>
              </w:rPr>
            </w:pPr>
            <w:r w:rsidRPr="00F818F8">
              <w:rPr>
                <w:sz w:val="22"/>
                <w:szCs w:val="20"/>
                <w:lang w:eastAsia="ru-RU"/>
              </w:rPr>
              <w:t>прочие</w:t>
            </w:r>
          </w:p>
        </w:tc>
        <w:tc>
          <w:tcPr>
            <w:tcW w:w="1843" w:type="dxa"/>
            <w:tcBorders>
              <w:top w:val="nil"/>
              <w:left w:val="nil"/>
              <w:bottom w:val="single" w:sz="4" w:space="0" w:color="auto"/>
              <w:right w:val="single" w:sz="4" w:space="0" w:color="auto"/>
            </w:tcBorders>
            <w:shd w:val="clear" w:color="auto" w:fill="auto"/>
            <w:noWrap/>
            <w:vAlign w:val="center"/>
            <w:hideMark/>
          </w:tcPr>
          <w:p w14:paraId="7D649B79" w14:textId="77777777" w:rsidR="00FD0C8E" w:rsidRPr="00F818F8" w:rsidRDefault="00FD0C8E" w:rsidP="00F85FBF">
            <w:pPr>
              <w:jc w:val="center"/>
              <w:rPr>
                <w:szCs w:val="20"/>
                <w:lang w:eastAsia="ru-RU"/>
              </w:rPr>
            </w:pPr>
            <w:r w:rsidRPr="00F818F8">
              <w:rPr>
                <w:sz w:val="22"/>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17AD6F5D" w14:textId="77777777" w:rsidR="00FD0C8E" w:rsidRPr="00F818F8" w:rsidRDefault="00FD0C8E" w:rsidP="00F85FBF">
            <w:pPr>
              <w:jc w:val="center"/>
              <w:rPr>
                <w:szCs w:val="20"/>
                <w:lang w:eastAsia="ru-RU"/>
              </w:rPr>
            </w:pPr>
            <w:r w:rsidRPr="00F818F8">
              <w:rPr>
                <w:sz w:val="22"/>
                <w:szCs w:val="20"/>
                <w:lang w:eastAsia="ru-RU"/>
              </w:rPr>
              <w:t>86,13</w:t>
            </w:r>
          </w:p>
        </w:tc>
      </w:tr>
    </w:tbl>
    <w:p w14:paraId="2F8ABEED" w14:textId="77777777" w:rsidR="00FD0C8E" w:rsidRPr="00F818F8" w:rsidRDefault="00FD0C8E" w:rsidP="00700300">
      <w:pPr>
        <w:pStyle w:val="aa"/>
      </w:pPr>
    </w:p>
    <w:p w14:paraId="13F8F7C5" w14:textId="77777777" w:rsidR="00EB4C4D" w:rsidRPr="00F818F8" w:rsidRDefault="00EB4C4D" w:rsidP="00EB4C4D">
      <w:pPr>
        <w:pStyle w:val="2111"/>
        <w:ind w:left="0" w:firstLine="567"/>
        <w:contextualSpacing/>
        <w:rPr>
          <w:rFonts w:cs="Times New Roman"/>
          <w:kern w:val="24"/>
          <w:sz w:val="24"/>
          <w:szCs w:val="24"/>
          <w:lang w:val="ru-RU"/>
        </w:rPr>
      </w:pPr>
      <w:bookmarkStart w:id="58" w:name="_Toc64033712"/>
      <w:bookmarkStart w:id="59" w:name="_Toc111541923"/>
      <w:bookmarkStart w:id="60" w:name="_Toc122941038"/>
      <w:bookmarkStart w:id="61" w:name="_Toc185502813"/>
      <w:r w:rsidRPr="00F818F8">
        <w:rPr>
          <w:rFonts w:cs="Times New Roman"/>
          <w:kern w:val="24"/>
          <w:sz w:val="24"/>
          <w:szCs w:val="24"/>
          <w:lang w:val="ru-RU"/>
        </w:rPr>
        <w:t>2.1.5 Зоны действия источников коммунальных ресурсов</w:t>
      </w:r>
      <w:bookmarkEnd w:id="58"/>
      <w:bookmarkEnd w:id="59"/>
      <w:bookmarkEnd w:id="60"/>
      <w:bookmarkEnd w:id="61"/>
    </w:p>
    <w:p w14:paraId="5145FF6E" w14:textId="2A85D1A6" w:rsidR="00EB4C4D" w:rsidRPr="00F818F8" w:rsidRDefault="00EB4C4D" w:rsidP="00EB4C4D">
      <w:pPr>
        <w:spacing w:after="40"/>
        <w:ind w:firstLine="700"/>
        <w:rPr>
          <w:rFonts w:cs="Times New Roman"/>
          <w:szCs w:val="28"/>
        </w:rPr>
      </w:pPr>
    </w:p>
    <w:p w14:paraId="6AC8960F" w14:textId="69C771AF" w:rsidR="007D64E7" w:rsidRPr="00F818F8" w:rsidRDefault="007D64E7" w:rsidP="007D64E7">
      <w:pPr>
        <w:pStyle w:val="aa"/>
        <w:ind w:firstLine="709"/>
        <w:jc w:val="both"/>
      </w:pPr>
      <w:r w:rsidRPr="00F818F8">
        <w:t>На рисунках ниже представлены зона действия и схема тепловых сетей котельных г.Искитим.</w:t>
      </w:r>
    </w:p>
    <w:p w14:paraId="57F68844" w14:textId="73890F49" w:rsidR="008D1E26" w:rsidRPr="00F818F8" w:rsidRDefault="007D64E7" w:rsidP="00225817">
      <w:pPr>
        <w:pStyle w:val="aa"/>
        <w:jc w:val="center"/>
      </w:pPr>
      <w:r w:rsidRPr="00F818F8">
        <w:rPr>
          <w:noProof/>
          <w:lang w:eastAsia="ru-RU"/>
        </w:rPr>
        <w:drawing>
          <wp:inline distT="0" distB="0" distL="0" distR="0" wp14:anchorId="4C7D32A4" wp14:editId="6E1C8385">
            <wp:extent cx="4789920" cy="63912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10582" cy="6418845"/>
                    </a:xfrm>
                    <a:prstGeom prst="rect">
                      <a:avLst/>
                    </a:prstGeom>
                    <a:noFill/>
                    <a:ln>
                      <a:noFill/>
                    </a:ln>
                  </pic:spPr>
                </pic:pic>
              </a:graphicData>
            </a:graphic>
          </wp:inline>
        </w:drawing>
      </w:r>
    </w:p>
    <w:p w14:paraId="63A8320F" w14:textId="014D437F" w:rsidR="007D64E7" w:rsidRPr="00F818F8" w:rsidRDefault="007D64E7" w:rsidP="00225817">
      <w:pPr>
        <w:pStyle w:val="aa"/>
        <w:jc w:val="both"/>
      </w:pPr>
      <w:r w:rsidRPr="00F818F8">
        <w:t xml:space="preserve">Рисунок </w:t>
      </w:r>
      <w:r w:rsidR="00225817" w:rsidRPr="00F818F8">
        <w:t>2.1.5.1</w:t>
      </w:r>
      <w:r w:rsidRPr="00F818F8">
        <w:t xml:space="preserve"> – Единицы территориального деления города Искитим</w:t>
      </w:r>
    </w:p>
    <w:p w14:paraId="6C1C4CCB" w14:textId="14BAE988" w:rsidR="007D64E7" w:rsidRPr="00F818F8" w:rsidRDefault="007D64E7" w:rsidP="00225817">
      <w:pPr>
        <w:pStyle w:val="aa"/>
        <w:ind w:firstLine="709"/>
        <w:jc w:val="both"/>
      </w:pPr>
    </w:p>
    <w:p w14:paraId="619DBB87" w14:textId="60868B97" w:rsidR="007D64E7" w:rsidRPr="00F818F8" w:rsidRDefault="007D64E7" w:rsidP="00225817">
      <w:pPr>
        <w:pStyle w:val="aa"/>
        <w:jc w:val="both"/>
      </w:pPr>
      <w:r w:rsidRPr="00F818F8">
        <w:rPr>
          <w:noProof/>
          <w:lang w:eastAsia="ru-RU"/>
        </w:rPr>
        <w:lastRenderedPageBreak/>
        <w:drawing>
          <wp:inline distT="0" distB="0" distL="0" distR="0" wp14:anchorId="4B5F429A" wp14:editId="4AEBF0E6">
            <wp:extent cx="5940425" cy="2319655"/>
            <wp:effectExtent l="0" t="0" r="3175"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0425" cy="2319655"/>
                    </a:xfrm>
                    <a:prstGeom prst="rect">
                      <a:avLst/>
                    </a:prstGeom>
                    <a:noFill/>
                    <a:ln>
                      <a:noFill/>
                    </a:ln>
                  </pic:spPr>
                </pic:pic>
              </a:graphicData>
            </a:graphic>
          </wp:inline>
        </w:drawing>
      </w:r>
    </w:p>
    <w:p w14:paraId="41FF524C" w14:textId="6D72A7A8" w:rsidR="007D64E7" w:rsidRPr="00F818F8" w:rsidRDefault="007D64E7" w:rsidP="00225817">
      <w:pPr>
        <w:pStyle w:val="aa"/>
        <w:jc w:val="both"/>
      </w:pPr>
      <w:r w:rsidRPr="00F818F8">
        <w:t xml:space="preserve">Рисунок </w:t>
      </w:r>
      <w:r w:rsidR="00225817" w:rsidRPr="00F818F8">
        <w:t>2.1.5.2</w:t>
      </w:r>
      <w:r w:rsidRPr="00F818F8">
        <w:t xml:space="preserve"> – Зона действия и схема тепловых сетей </w:t>
      </w:r>
      <w:r w:rsidR="00FF3753" w:rsidRPr="00F818F8">
        <w:t>котельной №1 МУП «ДЕЗ»</w:t>
      </w:r>
    </w:p>
    <w:p w14:paraId="009272EB" w14:textId="3FF38D41" w:rsidR="007D64E7" w:rsidRPr="00F818F8" w:rsidRDefault="007D64E7" w:rsidP="00225817">
      <w:pPr>
        <w:pStyle w:val="aa"/>
        <w:ind w:firstLine="709"/>
        <w:jc w:val="both"/>
      </w:pPr>
    </w:p>
    <w:p w14:paraId="7D7EDD90" w14:textId="0D89EF71" w:rsidR="007D64E7" w:rsidRPr="00F818F8" w:rsidRDefault="007D64E7" w:rsidP="00225817">
      <w:pPr>
        <w:pStyle w:val="aa"/>
        <w:jc w:val="both"/>
      </w:pPr>
      <w:r w:rsidRPr="00F818F8">
        <w:rPr>
          <w:noProof/>
          <w:lang w:eastAsia="ru-RU"/>
        </w:rPr>
        <w:drawing>
          <wp:inline distT="0" distB="0" distL="0" distR="0" wp14:anchorId="0ACB71C6" wp14:editId="3C4C530F">
            <wp:extent cx="5940425" cy="2320925"/>
            <wp:effectExtent l="0" t="0" r="3175" b="31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extLst>
                        <a:ext uri="{28A0092B-C50C-407E-A947-70E740481C1C}">
                          <a14:useLocalDpi xmlns:a14="http://schemas.microsoft.com/office/drawing/2010/main" val="0"/>
                        </a:ext>
                      </a:extLst>
                    </a:blip>
                    <a:srcRect l="14677" t="39554" r="5951" b="42964"/>
                    <a:stretch>
                      <a:fillRect/>
                    </a:stretch>
                  </pic:blipFill>
                  <pic:spPr bwMode="auto">
                    <a:xfrm>
                      <a:off x="0" y="0"/>
                      <a:ext cx="5940425" cy="2320925"/>
                    </a:xfrm>
                    <a:prstGeom prst="rect">
                      <a:avLst/>
                    </a:prstGeom>
                    <a:noFill/>
                    <a:ln>
                      <a:noFill/>
                    </a:ln>
                  </pic:spPr>
                </pic:pic>
              </a:graphicData>
            </a:graphic>
          </wp:inline>
        </w:drawing>
      </w:r>
    </w:p>
    <w:p w14:paraId="167A952F" w14:textId="6D5912D0" w:rsidR="007D64E7" w:rsidRPr="00F818F8" w:rsidRDefault="007D64E7" w:rsidP="00225817">
      <w:pPr>
        <w:pStyle w:val="aa"/>
        <w:jc w:val="both"/>
      </w:pPr>
      <w:r w:rsidRPr="00F818F8">
        <w:t xml:space="preserve">Рисунок </w:t>
      </w:r>
      <w:r w:rsidR="00225817" w:rsidRPr="00F818F8">
        <w:t>2.1.5.3</w:t>
      </w:r>
      <w:r w:rsidRPr="00F818F8">
        <w:t xml:space="preserve"> – Зона действия и схема тепловых сетей котельной №1 ООО «ИГК»</w:t>
      </w:r>
    </w:p>
    <w:p w14:paraId="36F86032" w14:textId="718F3890" w:rsidR="007D64E7" w:rsidRPr="00F818F8" w:rsidRDefault="007D64E7" w:rsidP="00225817">
      <w:pPr>
        <w:pStyle w:val="aa"/>
        <w:ind w:firstLine="709"/>
        <w:jc w:val="both"/>
      </w:pPr>
    </w:p>
    <w:p w14:paraId="4A442F9A" w14:textId="77777777" w:rsidR="0001133A" w:rsidRPr="00F818F8" w:rsidRDefault="0001133A" w:rsidP="0001133A">
      <w:pPr>
        <w:pStyle w:val="aa"/>
      </w:pPr>
      <w:r w:rsidRPr="00F818F8">
        <w:rPr>
          <w:noProof/>
          <w:lang w:eastAsia="ru-RU"/>
        </w:rPr>
        <w:drawing>
          <wp:inline distT="0" distB="0" distL="0" distR="0" wp14:anchorId="0431AA3B" wp14:editId="31DD2639">
            <wp:extent cx="2836683" cy="6098613"/>
            <wp:effectExtent l="1638300" t="0" r="162115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7289" t="4209" r="21872" b="3267"/>
                    <a:stretch/>
                  </pic:blipFill>
                  <pic:spPr bwMode="auto">
                    <a:xfrm rot="5400000">
                      <a:off x="0" y="0"/>
                      <a:ext cx="2836683" cy="6098613"/>
                    </a:xfrm>
                    <a:prstGeom prst="rect">
                      <a:avLst/>
                    </a:prstGeom>
                    <a:noFill/>
                    <a:ln>
                      <a:noFill/>
                    </a:ln>
                    <a:extLst>
                      <a:ext uri="{53640926-AAD7-44D8-BBD7-CCE9431645EC}">
                        <a14:shadowObscured xmlns:a14="http://schemas.microsoft.com/office/drawing/2010/main"/>
                      </a:ext>
                    </a:extLst>
                  </pic:spPr>
                </pic:pic>
              </a:graphicData>
            </a:graphic>
          </wp:inline>
        </w:drawing>
      </w:r>
    </w:p>
    <w:p w14:paraId="34E30488" w14:textId="2469C8FC" w:rsidR="0001133A" w:rsidRPr="00F818F8" w:rsidRDefault="0001133A" w:rsidP="0001133A">
      <w:pPr>
        <w:pStyle w:val="aa"/>
        <w:jc w:val="both"/>
      </w:pPr>
      <w:r w:rsidRPr="00F818F8">
        <w:t>Рисунок 2.1.5.4 – Зона действия и схема тепловых сетей котельной №2 ООО «ИГК»</w:t>
      </w:r>
    </w:p>
    <w:p w14:paraId="366CAA16" w14:textId="31B0FA19" w:rsidR="007D64E7" w:rsidRPr="00F818F8" w:rsidRDefault="007D64E7" w:rsidP="00225817">
      <w:pPr>
        <w:pStyle w:val="aa"/>
        <w:ind w:firstLine="709"/>
        <w:jc w:val="both"/>
      </w:pPr>
    </w:p>
    <w:p w14:paraId="6D776ED1" w14:textId="2612E069" w:rsidR="007D64E7" w:rsidRPr="00F818F8" w:rsidRDefault="007D64E7" w:rsidP="00225817">
      <w:pPr>
        <w:pStyle w:val="aa"/>
        <w:jc w:val="both"/>
      </w:pPr>
      <w:r w:rsidRPr="00F818F8">
        <w:rPr>
          <w:noProof/>
          <w:lang w:eastAsia="ru-RU"/>
        </w:rPr>
        <w:lastRenderedPageBreak/>
        <w:drawing>
          <wp:inline distT="0" distB="0" distL="0" distR="0" wp14:anchorId="4041F241" wp14:editId="68E82CE0">
            <wp:extent cx="6067425" cy="3495823"/>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69888" cy="3497242"/>
                    </a:xfrm>
                    <a:prstGeom prst="rect">
                      <a:avLst/>
                    </a:prstGeom>
                    <a:noFill/>
                    <a:ln>
                      <a:noFill/>
                    </a:ln>
                  </pic:spPr>
                </pic:pic>
              </a:graphicData>
            </a:graphic>
          </wp:inline>
        </w:drawing>
      </w:r>
    </w:p>
    <w:p w14:paraId="3AE93EA3" w14:textId="2A3246C8" w:rsidR="007D64E7" w:rsidRPr="00F818F8" w:rsidRDefault="007D64E7" w:rsidP="00225817">
      <w:pPr>
        <w:pStyle w:val="aa"/>
        <w:jc w:val="both"/>
      </w:pPr>
      <w:r w:rsidRPr="00F818F8">
        <w:t xml:space="preserve">Рисунок </w:t>
      </w:r>
      <w:r w:rsidR="00225817" w:rsidRPr="00F818F8">
        <w:t>2.1.5.5</w:t>
      </w:r>
      <w:r w:rsidRPr="00F818F8">
        <w:t xml:space="preserve"> – Зона действия и схема тепловых сетей Индустриальной котельной ООО «Прогресс»</w:t>
      </w:r>
    </w:p>
    <w:p w14:paraId="33902057" w14:textId="3B357908" w:rsidR="007D64E7" w:rsidRPr="00F818F8" w:rsidRDefault="007D64E7" w:rsidP="00225817">
      <w:pPr>
        <w:pStyle w:val="aa"/>
        <w:ind w:firstLine="709"/>
        <w:jc w:val="both"/>
      </w:pPr>
    </w:p>
    <w:p w14:paraId="0D70F011" w14:textId="084FA928" w:rsidR="007D64E7" w:rsidRPr="00F818F8" w:rsidRDefault="007D64E7" w:rsidP="00225817">
      <w:pPr>
        <w:pStyle w:val="aa"/>
        <w:jc w:val="center"/>
      </w:pPr>
      <w:r w:rsidRPr="00F818F8">
        <w:rPr>
          <w:noProof/>
          <w:lang w:eastAsia="ru-RU"/>
        </w:rPr>
        <w:drawing>
          <wp:inline distT="0" distB="0" distL="0" distR="0" wp14:anchorId="1F9CD477" wp14:editId="5FFBC3A0">
            <wp:extent cx="5486400" cy="3917014"/>
            <wp:effectExtent l="0" t="0" r="0" b="762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90155" cy="3919695"/>
                    </a:xfrm>
                    <a:prstGeom prst="rect">
                      <a:avLst/>
                    </a:prstGeom>
                    <a:noFill/>
                    <a:ln>
                      <a:noFill/>
                    </a:ln>
                  </pic:spPr>
                </pic:pic>
              </a:graphicData>
            </a:graphic>
          </wp:inline>
        </w:drawing>
      </w:r>
    </w:p>
    <w:p w14:paraId="085925A5" w14:textId="395B7CA5" w:rsidR="007D64E7" w:rsidRPr="00F818F8" w:rsidRDefault="007D64E7" w:rsidP="00225817">
      <w:pPr>
        <w:pStyle w:val="aa"/>
        <w:jc w:val="both"/>
      </w:pPr>
      <w:r w:rsidRPr="00F818F8">
        <w:t xml:space="preserve">Рисунок </w:t>
      </w:r>
      <w:r w:rsidR="00225817" w:rsidRPr="00F818F8">
        <w:t>2.1.5.6</w:t>
      </w:r>
      <w:r w:rsidRPr="00F818F8">
        <w:t xml:space="preserve"> – Зона действия и схема тепловых сетей Шипуновской котельной ООО «Прогресс»</w:t>
      </w:r>
    </w:p>
    <w:p w14:paraId="7464098C" w14:textId="75127861" w:rsidR="007D64E7" w:rsidRPr="00F818F8" w:rsidRDefault="007D64E7" w:rsidP="00225817">
      <w:pPr>
        <w:pStyle w:val="aa"/>
        <w:ind w:firstLine="709"/>
        <w:jc w:val="both"/>
      </w:pPr>
    </w:p>
    <w:p w14:paraId="60A1184C" w14:textId="3AC3F85E" w:rsidR="007D64E7" w:rsidRPr="00F818F8" w:rsidRDefault="007D64E7" w:rsidP="00225817">
      <w:pPr>
        <w:pStyle w:val="aa"/>
        <w:jc w:val="both"/>
      </w:pPr>
      <w:r w:rsidRPr="00F818F8">
        <w:rPr>
          <w:noProof/>
          <w:lang w:eastAsia="ru-RU"/>
        </w:rPr>
        <w:lastRenderedPageBreak/>
        <w:drawing>
          <wp:inline distT="0" distB="0" distL="0" distR="0" wp14:anchorId="065713FC" wp14:editId="44B4F54C">
            <wp:extent cx="5825449" cy="4343400"/>
            <wp:effectExtent l="0" t="0" r="444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27539" cy="4344958"/>
                    </a:xfrm>
                    <a:prstGeom prst="rect">
                      <a:avLst/>
                    </a:prstGeom>
                    <a:noFill/>
                    <a:ln>
                      <a:noFill/>
                    </a:ln>
                  </pic:spPr>
                </pic:pic>
              </a:graphicData>
            </a:graphic>
          </wp:inline>
        </w:drawing>
      </w:r>
    </w:p>
    <w:p w14:paraId="44CBA4CE" w14:textId="1DE3F6C9" w:rsidR="007D64E7" w:rsidRPr="00F818F8" w:rsidRDefault="007D64E7" w:rsidP="00225817">
      <w:pPr>
        <w:pStyle w:val="aa"/>
        <w:jc w:val="both"/>
      </w:pPr>
      <w:r w:rsidRPr="00F818F8">
        <w:t xml:space="preserve">Рисунок </w:t>
      </w:r>
      <w:r w:rsidR="00225817" w:rsidRPr="00F818F8">
        <w:t>2.1.5.7</w:t>
      </w:r>
      <w:r w:rsidRPr="00F818F8">
        <w:t xml:space="preserve"> – Зона действия и схема тепловых сетей МУП «Котельная Ложок»</w:t>
      </w:r>
    </w:p>
    <w:p w14:paraId="319AC023" w14:textId="18C9DB67" w:rsidR="007D64E7" w:rsidRPr="00F818F8" w:rsidRDefault="007D64E7" w:rsidP="00225817">
      <w:pPr>
        <w:pStyle w:val="aa"/>
        <w:ind w:firstLine="709"/>
        <w:jc w:val="both"/>
      </w:pPr>
    </w:p>
    <w:p w14:paraId="12F2CC59" w14:textId="0E08E13B" w:rsidR="007D64E7" w:rsidRPr="00F818F8" w:rsidRDefault="007D64E7" w:rsidP="00225817">
      <w:pPr>
        <w:pStyle w:val="aa"/>
        <w:ind w:firstLine="709"/>
        <w:jc w:val="both"/>
      </w:pPr>
      <w:r w:rsidRPr="00F818F8">
        <w:rPr>
          <w:noProof/>
          <w:lang w:eastAsia="ru-RU"/>
        </w:rPr>
        <w:lastRenderedPageBreak/>
        <w:drawing>
          <wp:inline distT="0" distB="0" distL="0" distR="0" wp14:anchorId="4046EAA2" wp14:editId="69218138">
            <wp:extent cx="4067175" cy="871537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67816" cy="8716749"/>
                    </a:xfrm>
                    <a:prstGeom prst="rect">
                      <a:avLst/>
                    </a:prstGeom>
                    <a:noFill/>
                    <a:ln>
                      <a:noFill/>
                    </a:ln>
                  </pic:spPr>
                </pic:pic>
              </a:graphicData>
            </a:graphic>
          </wp:inline>
        </w:drawing>
      </w:r>
    </w:p>
    <w:p w14:paraId="56B23057" w14:textId="6E1D42BE" w:rsidR="00225817" w:rsidRPr="00F818F8" w:rsidRDefault="007D64E7" w:rsidP="00225817">
      <w:pPr>
        <w:pStyle w:val="aa"/>
        <w:jc w:val="both"/>
      </w:pPr>
      <w:r w:rsidRPr="00F818F8">
        <w:t>Рисунок</w:t>
      </w:r>
      <w:r w:rsidR="00225817" w:rsidRPr="00F818F8">
        <w:t xml:space="preserve"> 2.1.5.8</w:t>
      </w:r>
      <w:r w:rsidRPr="00F818F8">
        <w:t xml:space="preserve"> – Зона действия и схема тепловых сетей котельной ИП Голубев В.А.</w:t>
      </w:r>
      <w:r w:rsidR="00225817" w:rsidRPr="00F818F8">
        <w:br w:type="page"/>
      </w:r>
    </w:p>
    <w:p w14:paraId="5B52128D" w14:textId="77777777" w:rsidR="00EB4C4D" w:rsidRPr="00F818F8" w:rsidRDefault="00EB4C4D" w:rsidP="00EB4C4D">
      <w:pPr>
        <w:pStyle w:val="2111"/>
        <w:ind w:left="0" w:firstLine="567"/>
        <w:contextualSpacing/>
        <w:rPr>
          <w:rFonts w:cs="Times New Roman"/>
          <w:kern w:val="24"/>
          <w:sz w:val="24"/>
          <w:szCs w:val="24"/>
          <w:lang w:val="ru-RU"/>
        </w:rPr>
      </w:pPr>
      <w:bookmarkStart w:id="62" w:name="_Toc122941039"/>
      <w:bookmarkStart w:id="63" w:name="_Toc185502814"/>
      <w:r w:rsidRPr="00F818F8">
        <w:rPr>
          <w:rFonts w:cs="Times New Roman"/>
          <w:kern w:val="24"/>
          <w:sz w:val="24"/>
          <w:szCs w:val="24"/>
          <w:lang w:val="ru-RU"/>
        </w:rPr>
        <w:lastRenderedPageBreak/>
        <w:t>2.1.6 Резервы и дефициты по зонам действия источников коммунальных ресурсов</w:t>
      </w:r>
      <w:bookmarkEnd w:id="62"/>
      <w:bookmarkEnd w:id="63"/>
    </w:p>
    <w:p w14:paraId="769E8210" w14:textId="77777777" w:rsidR="00EB4C4D" w:rsidRPr="00F818F8" w:rsidRDefault="00EB4C4D" w:rsidP="00C376CA">
      <w:pPr>
        <w:pStyle w:val="aa"/>
        <w:jc w:val="both"/>
      </w:pPr>
    </w:p>
    <w:p w14:paraId="6787A434" w14:textId="71B6357D" w:rsidR="00C376CA" w:rsidRPr="00F818F8" w:rsidRDefault="00074EBA" w:rsidP="00706F77">
      <w:pPr>
        <w:pStyle w:val="aa"/>
        <w:ind w:firstLine="709"/>
        <w:jc w:val="both"/>
      </w:pPr>
      <w:r w:rsidRPr="00F818F8">
        <w:t>Согласно схеме теплоснабжения р</w:t>
      </w:r>
      <w:r w:rsidR="00C376CA" w:rsidRPr="00F818F8">
        <w:t>езервы тепловой мощности для котельных г. Искитим представлены в таблице 2.1.6.1</w:t>
      </w:r>
    </w:p>
    <w:p w14:paraId="59B347A4" w14:textId="77777777" w:rsidR="00C376CA" w:rsidRPr="00F818F8" w:rsidRDefault="00C376CA" w:rsidP="00C376CA">
      <w:pPr>
        <w:pStyle w:val="aa"/>
        <w:jc w:val="both"/>
      </w:pPr>
    </w:p>
    <w:p w14:paraId="4DD035DE" w14:textId="29B3711E" w:rsidR="00C376CA" w:rsidRPr="00F818F8" w:rsidRDefault="00C376CA" w:rsidP="00C376CA">
      <w:pPr>
        <w:pStyle w:val="aa"/>
        <w:jc w:val="both"/>
        <w:rPr>
          <w:b/>
          <w:bCs/>
        </w:rPr>
      </w:pPr>
      <w:r w:rsidRPr="00F818F8">
        <w:rPr>
          <w:b/>
          <w:bCs/>
        </w:rPr>
        <w:t>Таблица 2.1.6.1 - Резервы тепловой мощности котельных г. Искитим</w:t>
      </w:r>
    </w:p>
    <w:tbl>
      <w:tblPr>
        <w:tblW w:w="9359"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71"/>
        <w:gridCol w:w="2848"/>
        <w:gridCol w:w="1408"/>
        <w:gridCol w:w="2551"/>
        <w:gridCol w:w="1981"/>
      </w:tblGrid>
      <w:tr w:rsidR="00C376CA" w:rsidRPr="00F818F8" w14:paraId="5DD8DBCC" w14:textId="77777777" w:rsidTr="00FF3753">
        <w:trPr>
          <w:trHeight w:val="20"/>
        </w:trPr>
        <w:tc>
          <w:tcPr>
            <w:tcW w:w="571" w:type="dxa"/>
            <w:shd w:val="clear" w:color="auto" w:fill="F2F2F2" w:themeFill="background1" w:themeFillShade="F2"/>
            <w:vAlign w:val="center"/>
          </w:tcPr>
          <w:p w14:paraId="3172C79B" w14:textId="77777777" w:rsidR="00C376CA" w:rsidRPr="00F818F8" w:rsidRDefault="00C376CA" w:rsidP="00C376CA">
            <w:pPr>
              <w:pStyle w:val="TableParagraph"/>
              <w:tabs>
                <w:tab w:val="left" w:pos="9923"/>
              </w:tabs>
              <w:spacing w:line="237" w:lineRule="auto"/>
              <w:jc w:val="center"/>
              <w:rPr>
                <w:szCs w:val="22"/>
              </w:rPr>
            </w:pPr>
            <w:r w:rsidRPr="00F818F8">
              <w:rPr>
                <w:sz w:val="22"/>
                <w:szCs w:val="22"/>
              </w:rPr>
              <w:t>№ п/п</w:t>
            </w:r>
          </w:p>
        </w:tc>
        <w:tc>
          <w:tcPr>
            <w:tcW w:w="2848" w:type="dxa"/>
            <w:shd w:val="clear" w:color="auto" w:fill="F2F2F2" w:themeFill="background1" w:themeFillShade="F2"/>
            <w:vAlign w:val="center"/>
          </w:tcPr>
          <w:p w14:paraId="1B6046CC" w14:textId="77777777" w:rsidR="00C376CA" w:rsidRPr="00F818F8" w:rsidRDefault="00C376CA" w:rsidP="00C376CA">
            <w:pPr>
              <w:pStyle w:val="TableParagraph"/>
              <w:tabs>
                <w:tab w:val="left" w:pos="9923"/>
              </w:tabs>
              <w:spacing w:line="237" w:lineRule="auto"/>
              <w:jc w:val="center"/>
              <w:rPr>
                <w:szCs w:val="22"/>
              </w:rPr>
            </w:pPr>
            <w:r w:rsidRPr="00F818F8">
              <w:rPr>
                <w:sz w:val="22"/>
                <w:szCs w:val="22"/>
              </w:rPr>
              <w:t>Источник тепловой энергии</w:t>
            </w:r>
          </w:p>
        </w:tc>
        <w:tc>
          <w:tcPr>
            <w:tcW w:w="1408" w:type="dxa"/>
            <w:shd w:val="clear" w:color="auto" w:fill="F2F2F2" w:themeFill="background1" w:themeFillShade="F2"/>
            <w:vAlign w:val="center"/>
          </w:tcPr>
          <w:p w14:paraId="5788D082" w14:textId="77777777" w:rsidR="00C376CA" w:rsidRPr="00F818F8" w:rsidRDefault="00C376CA" w:rsidP="00C376CA">
            <w:pPr>
              <w:pStyle w:val="TableParagraph"/>
              <w:tabs>
                <w:tab w:val="left" w:pos="9923"/>
              </w:tabs>
              <w:jc w:val="center"/>
              <w:rPr>
                <w:szCs w:val="22"/>
              </w:rPr>
            </w:pPr>
            <w:r w:rsidRPr="00F818F8">
              <w:rPr>
                <w:sz w:val="22"/>
                <w:szCs w:val="22"/>
              </w:rPr>
              <w:t>Тепловая мощность нетто, Гкал/ч</w:t>
            </w:r>
          </w:p>
        </w:tc>
        <w:tc>
          <w:tcPr>
            <w:tcW w:w="2551" w:type="dxa"/>
            <w:shd w:val="clear" w:color="auto" w:fill="F2F2F2" w:themeFill="background1" w:themeFillShade="F2"/>
            <w:vAlign w:val="center"/>
          </w:tcPr>
          <w:p w14:paraId="36B3E13F" w14:textId="77777777" w:rsidR="00C376CA" w:rsidRPr="00F818F8" w:rsidRDefault="00C376CA" w:rsidP="00C376CA">
            <w:pPr>
              <w:pStyle w:val="TableParagraph"/>
              <w:tabs>
                <w:tab w:val="left" w:pos="9923"/>
              </w:tabs>
              <w:jc w:val="center"/>
              <w:rPr>
                <w:szCs w:val="22"/>
              </w:rPr>
            </w:pPr>
            <w:r w:rsidRPr="00F818F8">
              <w:rPr>
                <w:sz w:val="22"/>
                <w:szCs w:val="22"/>
              </w:rPr>
              <w:t>Резерв/дефицит тепловой мощности нетто, Гкал/ч</w:t>
            </w:r>
          </w:p>
        </w:tc>
        <w:tc>
          <w:tcPr>
            <w:tcW w:w="1981" w:type="dxa"/>
            <w:shd w:val="clear" w:color="auto" w:fill="F2F2F2" w:themeFill="background1" w:themeFillShade="F2"/>
            <w:vAlign w:val="center"/>
          </w:tcPr>
          <w:p w14:paraId="2DD4F572" w14:textId="77777777" w:rsidR="00C376CA" w:rsidRPr="00F818F8" w:rsidRDefault="00C376CA" w:rsidP="00C376CA">
            <w:pPr>
              <w:pStyle w:val="TableParagraph"/>
              <w:tabs>
                <w:tab w:val="left" w:pos="9923"/>
              </w:tabs>
              <w:jc w:val="center"/>
              <w:rPr>
                <w:szCs w:val="22"/>
              </w:rPr>
            </w:pPr>
            <w:r w:rsidRPr="00F818F8">
              <w:rPr>
                <w:sz w:val="22"/>
                <w:szCs w:val="22"/>
              </w:rPr>
              <w:t>Резерв/дефицит тепловой мощности нетто,</w:t>
            </w:r>
            <w:r w:rsidRPr="00F818F8">
              <w:rPr>
                <w:spacing w:val="-2"/>
                <w:sz w:val="22"/>
                <w:szCs w:val="22"/>
              </w:rPr>
              <w:t xml:space="preserve"> </w:t>
            </w:r>
            <w:r w:rsidRPr="00F818F8">
              <w:rPr>
                <w:spacing w:val="-15"/>
                <w:sz w:val="22"/>
                <w:szCs w:val="22"/>
              </w:rPr>
              <w:t>%</w:t>
            </w:r>
          </w:p>
        </w:tc>
      </w:tr>
      <w:tr w:rsidR="00C376CA" w:rsidRPr="00F818F8" w14:paraId="7CA889BA" w14:textId="77777777" w:rsidTr="00FF3753">
        <w:trPr>
          <w:trHeight w:val="20"/>
        </w:trPr>
        <w:tc>
          <w:tcPr>
            <w:tcW w:w="571" w:type="dxa"/>
            <w:shd w:val="clear" w:color="auto" w:fill="auto"/>
            <w:vAlign w:val="center"/>
          </w:tcPr>
          <w:p w14:paraId="63750297" w14:textId="77777777" w:rsidR="00C376CA" w:rsidRPr="00F818F8" w:rsidRDefault="00C376CA" w:rsidP="00C376CA">
            <w:pPr>
              <w:pStyle w:val="TableParagraph"/>
              <w:tabs>
                <w:tab w:val="left" w:pos="9923"/>
              </w:tabs>
              <w:jc w:val="center"/>
              <w:rPr>
                <w:szCs w:val="22"/>
              </w:rPr>
            </w:pPr>
            <w:r w:rsidRPr="00F818F8">
              <w:rPr>
                <w:sz w:val="22"/>
                <w:szCs w:val="22"/>
              </w:rPr>
              <w:t>1</w:t>
            </w:r>
          </w:p>
        </w:tc>
        <w:tc>
          <w:tcPr>
            <w:tcW w:w="2848" w:type="dxa"/>
            <w:shd w:val="clear" w:color="auto" w:fill="auto"/>
            <w:vAlign w:val="center"/>
          </w:tcPr>
          <w:p w14:paraId="344E2D84" w14:textId="63804983" w:rsidR="00C376CA" w:rsidRPr="00F818F8" w:rsidRDefault="00C376CA" w:rsidP="00C376CA">
            <w:pPr>
              <w:pStyle w:val="TableParagraph"/>
              <w:tabs>
                <w:tab w:val="left" w:pos="9923"/>
              </w:tabs>
              <w:spacing w:line="259" w:lineRule="exact"/>
              <w:jc w:val="center"/>
              <w:rPr>
                <w:szCs w:val="22"/>
              </w:rPr>
            </w:pPr>
            <w:r w:rsidRPr="00F818F8">
              <w:rPr>
                <w:sz w:val="22"/>
                <w:szCs w:val="22"/>
              </w:rPr>
              <w:t xml:space="preserve">Котельная №1 </w:t>
            </w:r>
            <w:r w:rsidR="00FF3753" w:rsidRPr="00F818F8">
              <w:rPr>
                <w:sz w:val="22"/>
                <w:szCs w:val="22"/>
              </w:rPr>
              <w:t>МУП «ДЕЗ».</w:t>
            </w:r>
          </w:p>
        </w:tc>
        <w:tc>
          <w:tcPr>
            <w:tcW w:w="1408" w:type="dxa"/>
            <w:shd w:val="clear" w:color="auto" w:fill="auto"/>
            <w:vAlign w:val="center"/>
          </w:tcPr>
          <w:p w14:paraId="3634EF08" w14:textId="77777777" w:rsidR="00C376CA" w:rsidRPr="00F818F8" w:rsidRDefault="00C376CA" w:rsidP="00C376CA">
            <w:pPr>
              <w:pStyle w:val="TableParagraph"/>
              <w:tabs>
                <w:tab w:val="left" w:pos="9923"/>
              </w:tabs>
              <w:jc w:val="center"/>
              <w:rPr>
                <w:szCs w:val="22"/>
              </w:rPr>
            </w:pPr>
            <w:r w:rsidRPr="00F818F8">
              <w:rPr>
                <w:sz w:val="22"/>
                <w:szCs w:val="22"/>
              </w:rPr>
              <w:t>138,8952</w:t>
            </w:r>
          </w:p>
        </w:tc>
        <w:tc>
          <w:tcPr>
            <w:tcW w:w="2551" w:type="dxa"/>
            <w:shd w:val="clear" w:color="auto" w:fill="auto"/>
            <w:vAlign w:val="center"/>
          </w:tcPr>
          <w:p w14:paraId="27C2C3B9" w14:textId="77777777" w:rsidR="00C376CA" w:rsidRPr="00F818F8" w:rsidRDefault="00C376CA" w:rsidP="00C376CA">
            <w:pPr>
              <w:pStyle w:val="TableParagraph"/>
              <w:tabs>
                <w:tab w:val="left" w:pos="9923"/>
              </w:tabs>
              <w:jc w:val="center"/>
              <w:rPr>
                <w:szCs w:val="22"/>
              </w:rPr>
            </w:pPr>
            <w:r w:rsidRPr="00F818F8">
              <w:rPr>
                <w:sz w:val="22"/>
                <w:szCs w:val="22"/>
              </w:rPr>
              <w:t>15,935</w:t>
            </w:r>
          </w:p>
        </w:tc>
        <w:tc>
          <w:tcPr>
            <w:tcW w:w="1981" w:type="dxa"/>
            <w:shd w:val="clear" w:color="auto" w:fill="auto"/>
            <w:vAlign w:val="center"/>
          </w:tcPr>
          <w:p w14:paraId="75DB646C" w14:textId="77777777" w:rsidR="00C376CA" w:rsidRPr="00F818F8" w:rsidRDefault="00C376CA" w:rsidP="00C376CA">
            <w:pPr>
              <w:pStyle w:val="TableParagraph"/>
              <w:tabs>
                <w:tab w:val="left" w:pos="9923"/>
              </w:tabs>
              <w:jc w:val="center"/>
              <w:rPr>
                <w:szCs w:val="22"/>
              </w:rPr>
            </w:pPr>
            <w:r w:rsidRPr="00F818F8">
              <w:rPr>
                <w:sz w:val="22"/>
                <w:szCs w:val="22"/>
              </w:rPr>
              <w:t>11,5</w:t>
            </w:r>
          </w:p>
        </w:tc>
      </w:tr>
      <w:tr w:rsidR="004434E2" w:rsidRPr="00F818F8" w14:paraId="20F24632" w14:textId="77777777" w:rsidTr="00FF3753">
        <w:trPr>
          <w:trHeight w:val="20"/>
        </w:trPr>
        <w:tc>
          <w:tcPr>
            <w:tcW w:w="571" w:type="dxa"/>
            <w:shd w:val="clear" w:color="auto" w:fill="auto"/>
          </w:tcPr>
          <w:p w14:paraId="68B8A692" w14:textId="6CE1E64C" w:rsidR="004434E2" w:rsidRPr="00F818F8" w:rsidRDefault="004434E2" w:rsidP="004434E2">
            <w:pPr>
              <w:pStyle w:val="TableParagraph"/>
              <w:tabs>
                <w:tab w:val="left" w:pos="9923"/>
              </w:tabs>
              <w:jc w:val="center"/>
              <w:rPr>
                <w:szCs w:val="22"/>
              </w:rPr>
            </w:pPr>
            <w:r w:rsidRPr="00F818F8">
              <w:rPr>
                <w:sz w:val="22"/>
                <w:szCs w:val="22"/>
              </w:rPr>
              <w:t>2</w:t>
            </w:r>
          </w:p>
        </w:tc>
        <w:tc>
          <w:tcPr>
            <w:tcW w:w="2848" w:type="dxa"/>
            <w:shd w:val="clear" w:color="auto" w:fill="auto"/>
          </w:tcPr>
          <w:p w14:paraId="04CAE796" w14:textId="6DEBA111" w:rsidR="004434E2" w:rsidRPr="00F818F8" w:rsidRDefault="004434E2" w:rsidP="004434E2">
            <w:pPr>
              <w:pStyle w:val="TableParagraph"/>
              <w:tabs>
                <w:tab w:val="left" w:pos="9923"/>
              </w:tabs>
              <w:spacing w:line="251" w:lineRule="exact"/>
              <w:jc w:val="center"/>
              <w:rPr>
                <w:szCs w:val="22"/>
              </w:rPr>
            </w:pPr>
            <w:r w:rsidRPr="00F818F8">
              <w:rPr>
                <w:sz w:val="22"/>
                <w:szCs w:val="22"/>
              </w:rPr>
              <w:t xml:space="preserve">Котельная №1 ООО «ИГК» </w:t>
            </w:r>
          </w:p>
        </w:tc>
        <w:tc>
          <w:tcPr>
            <w:tcW w:w="1408" w:type="dxa"/>
            <w:shd w:val="clear" w:color="auto" w:fill="auto"/>
          </w:tcPr>
          <w:p w14:paraId="77231239" w14:textId="21D7BB05" w:rsidR="004434E2" w:rsidRPr="00F818F8" w:rsidRDefault="004434E2" w:rsidP="004434E2">
            <w:pPr>
              <w:pStyle w:val="TableParagraph"/>
              <w:tabs>
                <w:tab w:val="left" w:pos="9923"/>
              </w:tabs>
              <w:jc w:val="center"/>
              <w:rPr>
                <w:szCs w:val="22"/>
              </w:rPr>
            </w:pPr>
            <w:r w:rsidRPr="00F818F8">
              <w:rPr>
                <w:sz w:val="22"/>
                <w:szCs w:val="22"/>
              </w:rPr>
              <w:t>95,61</w:t>
            </w:r>
          </w:p>
        </w:tc>
        <w:tc>
          <w:tcPr>
            <w:tcW w:w="2551" w:type="dxa"/>
            <w:shd w:val="clear" w:color="auto" w:fill="auto"/>
          </w:tcPr>
          <w:p w14:paraId="177EFF68" w14:textId="4AA22FC0" w:rsidR="004434E2" w:rsidRPr="00F818F8" w:rsidRDefault="004434E2" w:rsidP="004434E2">
            <w:pPr>
              <w:pStyle w:val="TableParagraph"/>
              <w:tabs>
                <w:tab w:val="left" w:pos="9923"/>
              </w:tabs>
              <w:jc w:val="center"/>
              <w:rPr>
                <w:szCs w:val="22"/>
              </w:rPr>
            </w:pPr>
            <w:r w:rsidRPr="00F818F8">
              <w:rPr>
                <w:sz w:val="22"/>
                <w:szCs w:val="22"/>
              </w:rPr>
              <w:t>+35,145</w:t>
            </w:r>
          </w:p>
        </w:tc>
        <w:tc>
          <w:tcPr>
            <w:tcW w:w="1981" w:type="dxa"/>
            <w:shd w:val="clear" w:color="auto" w:fill="auto"/>
          </w:tcPr>
          <w:p w14:paraId="7E19056E" w14:textId="49719FC4" w:rsidR="004434E2" w:rsidRPr="00F818F8" w:rsidRDefault="004434E2" w:rsidP="004434E2">
            <w:pPr>
              <w:pStyle w:val="TableParagraph"/>
              <w:tabs>
                <w:tab w:val="left" w:pos="9923"/>
              </w:tabs>
              <w:jc w:val="center"/>
              <w:rPr>
                <w:szCs w:val="22"/>
              </w:rPr>
            </w:pPr>
            <w:r w:rsidRPr="00F818F8">
              <w:rPr>
                <w:sz w:val="22"/>
                <w:szCs w:val="22"/>
              </w:rPr>
              <w:t>36,8</w:t>
            </w:r>
          </w:p>
        </w:tc>
      </w:tr>
      <w:tr w:rsidR="004434E2" w:rsidRPr="00F818F8" w14:paraId="5AD6EECF" w14:textId="77777777" w:rsidTr="00FF3753">
        <w:trPr>
          <w:trHeight w:val="20"/>
        </w:trPr>
        <w:tc>
          <w:tcPr>
            <w:tcW w:w="571" w:type="dxa"/>
            <w:shd w:val="clear" w:color="auto" w:fill="auto"/>
          </w:tcPr>
          <w:p w14:paraId="097BC21C" w14:textId="6AEA09E0" w:rsidR="004434E2" w:rsidRPr="00F818F8" w:rsidRDefault="004434E2" w:rsidP="004434E2">
            <w:pPr>
              <w:pStyle w:val="TableParagraph"/>
              <w:tabs>
                <w:tab w:val="left" w:pos="9923"/>
              </w:tabs>
              <w:jc w:val="center"/>
              <w:rPr>
                <w:szCs w:val="22"/>
              </w:rPr>
            </w:pPr>
            <w:r w:rsidRPr="00F818F8">
              <w:rPr>
                <w:sz w:val="22"/>
                <w:szCs w:val="22"/>
              </w:rPr>
              <w:t>3</w:t>
            </w:r>
          </w:p>
        </w:tc>
        <w:tc>
          <w:tcPr>
            <w:tcW w:w="2848" w:type="dxa"/>
            <w:shd w:val="clear" w:color="auto" w:fill="auto"/>
          </w:tcPr>
          <w:p w14:paraId="02A33E59" w14:textId="510EB628" w:rsidR="004434E2" w:rsidRPr="00F818F8" w:rsidRDefault="004434E2" w:rsidP="004434E2">
            <w:pPr>
              <w:pStyle w:val="TableParagraph"/>
              <w:tabs>
                <w:tab w:val="left" w:pos="9923"/>
              </w:tabs>
              <w:spacing w:line="255" w:lineRule="exact"/>
              <w:jc w:val="center"/>
              <w:rPr>
                <w:szCs w:val="22"/>
              </w:rPr>
            </w:pPr>
            <w:r w:rsidRPr="00F818F8">
              <w:rPr>
                <w:sz w:val="22"/>
                <w:szCs w:val="22"/>
              </w:rPr>
              <w:t>Котельная №2 ООО «ИГК»</w:t>
            </w:r>
          </w:p>
        </w:tc>
        <w:tc>
          <w:tcPr>
            <w:tcW w:w="1408" w:type="dxa"/>
            <w:shd w:val="clear" w:color="auto" w:fill="auto"/>
          </w:tcPr>
          <w:p w14:paraId="4B9B9726" w14:textId="09333D93" w:rsidR="004434E2" w:rsidRPr="00F818F8" w:rsidRDefault="004434E2" w:rsidP="004434E2">
            <w:pPr>
              <w:pStyle w:val="TableParagraph"/>
              <w:tabs>
                <w:tab w:val="left" w:pos="9923"/>
              </w:tabs>
              <w:jc w:val="center"/>
              <w:rPr>
                <w:szCs w:val="22"/>
              </w:rPr>
            </w:pPr>
            <w:r w:rsidRPr="00F818F8">
              <w:rPr>
                <w:sz w:val="22"/>
                <w:szCs w:val="22"/>
              </w:rPr>
              <w:t>1,450</w:t>
            </w:r>
          </w:p>
        </w:tc>
        <w:tc>
          <w:tcPr>
            <w:tcW w:w="2551" w:type="dxa"/>
            <w:shd w:val="clear" w:color="auto" w:fill="auto"/>
          </w:tcPr>
          <w:p w14:paraId="2B027D33" w14:textId="2DCEAA5F" w:rsidR="004434E2" w:rsidRPr="00F818F8" w:rsidRDefault="004434E2" w:rsidP="004434E2">
            <w:pPr>
              <w:pStyle w:val="TableParagraph"/>
              <w:tabs>
                <w:tab w:val="left" w:pos="9923"/>
              </w:tabs>
              <w:jc w:val="center"/>
              <w:rPr>
                <w:szCs w:val="22"/>
              </w:rPr>
            </w:pPr>
            <w:r w:rsidRPr="00F818F8">
              <w:rPr>
                <w:sz w:val="22"/>
                <w:szCs w:val="22"/>
              </w:rPr>
              <w:t>+0,1</w:t>
            </w:r>
          </w:p>
        </w:tc>
        <w:tc>
          <w:tcPr>
            <w:tcW w:w="1981" w:type="dxa"/>
            <w:shd w:val="clear" w:color="auto" w:fill="auto"/>
          </w:tcPr>
          <w:p w14:paraId="1989E9B1" w14:textId="55B95761" w:rsidR="004434E2" w:rsidRPr="00F818F8" w:rsidRDefault="004434E2" w:rsidP="004434E2">
            <w:pPr>
              <w:pStyle w:val="TableParagraph"/>
              <w:tabs>
                <w:tab w:val="left" w:pos="9923"/>
              </w:tabs>
              <w:jc w:val="center"/>
              <w:rPr>
                <w:szCs w:val="22"/>
              </w:rPr>
            </w:pPr>
            <w:r w:rsidRPr="00F818F8">
              <w:rPr>
                <w:sz w:val="22"/>
                <w:szCs w:val="22"/>
              </w:rPr>
              <w:t>6,9</w:t>
            </w:r>
          </w:p>
        </w:tc>
      </w:tr>
      <w:tr w:rsidR="00C376CA" w:rsidRPr="00F818F8" w14:paraId="46049345" w14:textId="77777777" w:rsidTr="00FF3753">
        <w:trPr>
          <w:trHeight w:val="20"/>
        </w:trPr>
        <w:tc>
          <w:tcPr>
            <w:tcW w:w="571" w:type="dxa"/>
            <w:shd w:val="clear" w:color="auto" w:fill="auto"/>
            <w:vAlign w:val="center"/>
          </w:tcPr>
          <w:p w14:paraId="0CF4AE96" w14:textId="2DF32F00" w:rsidR="00C376CA" w:rsidRPr="00F818F8" w:rsidRDefault="00C376CA" w:rsidP="00C376CA">
            <w:pPr>
              <w:pStyle w:val="TableParagraph"/>
              <w:tabs>
                <w:tab w:val="left" w:pos="9923"/>
              </w:tabs>
              <w:jc w:val="center"/>
              <w:rPr>
                <w:szCs w:val="22"/>
              </w:rPr>
            </w:pPr>
            <w:r w:rsidRPr="00F818F8">
              <w:rPr>
                <w:sz w:val="22"/>
                <w:szCs w:val="22"/>
              </w:rPr>
              <w:t>4</w:t>
            </w:r>
          </w:p>
        </w:tc>
        <w:tc>
          <w:tcPr>
            <w:tcW w:w="2848" w:type="dxa"/>
            <w:shd w:val="clear" w:color="auto" w:fill="auto"/>
            <w:vAlign w:val="center"/>
          </w:tcPr>
          <w:p w14:paraId="21DA5C7A" w14:textId="030D5E63" w:rsidR="00C376CA" w:rsidRPr="00F818F8" w:rsidRDefault="00C376CA" w:rsidP="00C376CA">
            <w:pPr>
              <w:pStyle w:val="TableParagraph"/>
              <w:tabs>
                <w:tab w:val="left" w:pos="9923"/>
              </w:tabs>
              <w:spacing w:line="255" w:lineRule="exact"/>
              <w:jc w:val="center"/>
              <w:rPr>
                <w:szCs w:val="22"/>
              </w:rPr>
            </w:pPr>
            <w:r w:rsidRPr="00F818F8">
              <w:rPr>
                <w:sz w:val="22"/>
                <w:szCs w:val="22"/>
              </w:rPr>
              <w:t>Индустриальная котельная ООО «Прогресс»</w:t>
            </w:r>
          </w:p>
        </w:tc>
        <w:tc>
          <w:tcPr>
            <w:tcW w:w="1408" w:type="dxa"/>
            <w:shd w:val="clear" w:color="auto" w:fill="auto"/>
            <w:vAlign w:val="center"/>
          </w:tcPr>
          <w:p w14:paraId="511A7FB3" w14:textId="528F51B4" w:rsidR="00C376CA" w:rsidRPr="00F818F8" w:rsidRDefault="00C376CA" w:rsidP="00C376CA">
            <w:pPr>
              <w:pStyle w:val="TableParagraph"/>
              <w:tabs>
                <w:tab w:val="left" w:pos="9923"/>
              </w:tabs>
              <w:jc w:val="center"/>
              <w:rPr>
                <w:szCs w:val="22"/>
              </w:rPr>
            </w:pPr>
            <w:r w:rsidRPr="00F818F8">
              <w:rPr>
                <w:sz w:val="22"/>
                <w:szCs w:val="22"/>
              </w:rPr>
              <w:t>61,06</w:t>
            </w:r>
          </w:p>
        </w:tc>
        <w:tc>
          <w:tcPr>
            <w:tcW w:w="2551" w:type="dxa"/>
            <w:shd w:val="clear" w:color="auto" w:fill="auto"/>
            <w:vAlign w:val="center"/>
          </w:tcPr>
          <w:p w14:paraId="00A1C588" w14:textId="70C030CA" w:rsidR="00C376CA" w:rsidRPr="00F818F8" w:rsidRDefault="00C376CA" w:rsidP="00C376CA">
            <w:pPr>
              <w:pStyle w:val="TableParagraph"/>
              <w:tabs>
                <w:tab w:val="left" w:pos="9923"/>
              </w:tabs>
              <w:jc w:val="center"/>
              <w:rPr>
                <w:szCs w:val="22"/>
              </w:rPr>
            </w:pPr>
            <w:r w:rsidRPr="00F818F8">
              <w:rPr>
                <w:sz w:val="22"/>
                <w:szCs w:val="22"/>
              </w:rPr>
              <w:t>22,44</w:t>
            </w:r>
          </w:p>
        </w:tc>
        <w:tc>
          <w:tcPr>
            <w:tcW w:w="1981" w:type="dxa"/>
            <w:shd w:val="clear" w:color="auto" w:fill="auto"/>
            <w:vAlign w:val="center"/>
          </w:tcPr>
          <w:p w14:paraId="181CA69A" w14:textId="77777777" w:rsidR="00C376CA" w:rsidRPr="00F818F8" w:rsidRDefault="00C376CA" w:rsidP="00C376CA">
            <w:pPr>
              <w:pStyle w:val="TableParagraph"/>
              <w:tabs>
                <w:tab w:val="left" w:pos="9923"/>
              </w:tabs>
              <w:spacing w:before="3"/>
              <w:ind w:hanging="155"/>
              <w:rPr>
                <w:szCs w:val="22"/>
              </w:rPr>
            </w:pPr>
          </w:p>
          <w:p w14:paraId="59239B2B" w14:textId="1E30271B" w:rsidR="00C376CA" w:rsidRPr="00F818F8" w:rsidRDefault="00C376CA" w:rsidP="00C376CA">
            <w:pPr>
              <w:pStyle w:val="TableParagraph"/>
              <w:tabs>
                <w:tab w:val="left" w:pos="9923"/>
              </w:tabs>
              <w:jc w:val="center"/>
              <w:rPr>
                <w:szCs w:val="22"/>
              </w:rPr>
            </w:pPr>
            <w:r w:rsidRPr="00F818F8">
              <w:rPr>
                <w:sz w:val="22"/>
                <w:szCs w:val="22"/>
              </w:rPr>
              <w:t>36,8</w:t>
            </w:r>
          </w:p>
        </w:tc>
      </w:tr>
      <w:tr w:rsidR="00C376CA" w:rsidRPr="00F818F8" w14:paraId="631A81CC" w14:textId="77777777" w:rsidTr="00FF3753">
        <w:trPr>
          <w:trHeight w:val="20"/>
        </w:trPr>
        <w:tc>
          <w:tcPr>
            <w:tcW w:w="571" w:type="dxa"/>
            <w:shd w:val="clear" w:color="auto" w:fill="auto"/>
            <w:vAlign w:val="center"/>
          </w:tcPr>
          <w:p w14:paraId="4EC27410" w14:textId="49E3B8DE" w:rsidR="00C376CA" w:rsidRPr="00F818F8" w:rsidRDefault="00C376CA" w:rsidP="00C376CA">
            <w:pPr>
              <w:pStyle w:val="TableParagraph"/>
              <w:tabs>
                <w:tab w:val="left" w:pos="9923"/>
              </w:tabs>
              <w:jc w:val="center"/>
              <w:rPr>
                <w:szCs w:val="22"/>
              </w:rPr>
            </w:pPr>
            <w:r w:rsidRPr="00F818F8">
              <w:rPr>
                <w:sz w:val="22"/>
                <w:szCs w:val="22"/>
              </w:rPr>
              <w:t>5</w:t>
            </w:r>
          </w:p>
        </w:tc>
        <w:tc>
          <w:tcPr>
            <w:tcW w:w="2848" w:type="dxa"/>
            <w:shd w:val="clear" w:color="auto" w:fill="auto"/>
            <w:vAlign w:val="center"/>
          </w:tcPr>
          <w:p w14:paraId="14EB66A7" w14:textId="4037F690" w:rsidR="00C376CA" w:rsidRPr="00F818F8" w:rsidRDefault="00C376CA" w:rsidP="00C376CA">
            <w:pPr>
              <w:pStyle w:val="TableParagraph"/>
              <w:tabs>
                <w:tab w:val="left" w:pos="9923"/>
              </w:tabs>
              <w:spacing w:line="255" w:lineRule="exact"/>
              <w:jc w:val="center"/>
              <w:rPr>
                <w:szCs w:val="22"/>
              </w:rPr>
            </w:pPr>
            <w:r w:rsidRPr="00F818F8">
              <w:rPr>
                <w:sz w:val="22"/>
                <w:szCs w:val="22"/>
              </w:rPr>
              <w:t>Шипуновская котельная ООО «Прогресс»</w:t>
            </w:r>
          </w:p>
        </w:tc>
        <w:tc>
          <w:tcPr>
            <w:tcW w:w="1408" w:type="dxa"/>
            <w:shd w:val="clear" w:color="auto" w:fill="auto"/>
            <w:vAlign w:val="center"/>
          </w:tcPr>
          <w:p w14:paraId="25CDCA2B" w14:textId="5948C7E8" w:rsidR="00C376CA" w:rsidRPr="00F818F8" w:rsidRDefault="00C376CA" w:rsidP="00C376CA">
            <w:pPr>
              <w:pStyle w:val="TableParagraph"/>
              <w:tabs>
                <w:tab w:val="left" w:pos="9923"/>
              </w:tabs>
              <w:jc w:val="center"/>
              <w:rPr>
                <w:szCs w:val="22"/>
              </w:rPr>
            </w:pPr>
            <w:r w:rsidRPr="00F818F8">
              <w:rPr>
                <w:sz w:val="22"/>
                <w:szCs w:val="22"/>
              </w:rPr>
              <w:t>16,8135</w:t>
            </w:r>
          </w:p>
        </w:tc>
        <w:tc>
          <w:tcPr>
            <w:tcW w:w="2551" w:type="dxa"/>
            <w:shd w:val="clear" w:color="auto" w:fill="auto"/>
            <w:vAlign w:val="center"/>
          </w:tcPr>
          <w:p w14:paraId="62D1A19F" w14:textId="5EF1AD1E" w:rsidR="00C376CA" w:rsidRPr="00F818F8" w:rsidRDefault="00C376CA" w:rsidP="00C376CA">
            <w:pPr>
              <w:pStyle w:val="TableParagraph"/>
              <w:tabs>
                <w:tab w:val="left" w:pos="9923"/>
              </w:tabs>
              <w:jc w:val="center"/>
              <w:rPr>
                <w:szCs w:val="22"/>
              </w:rPr>
            </w:pPr>
            <w:r w:rsidRPr="00F818F8">
              <w:rPr>
                <w:sz w:val="22"/>
                <w:szCs w:val="22"/>
              </w:rPr>
              <w:t>13,6135</w:t>
            </w:r>
          </w:p>
        </w:tc>
        <w:tc>
          <w:tcPr>
            <w:tcW w:w="1981" w:type="dxa"/>
            <w:shd w:val="clear" w:color="auto" w:fill="auto"/>
            <w:vAlign w:val="center"/>
          </w:tcPr>
          <w:p w14:paraId="788B35A1" w14:textId="77777777" w:rsidR="00C376CA" w:rsidRPr="00F818F8" w:rsidRDefault="00C376CA" w:rsidP="00C376CA">
            <w:pPr>
              <w:pStyle w:val="TableParagraph"/>
              <w:tabs>
                <w:tab w:val="left" w:pos="9923"/>
              </w:tabs>
              <w:spacing w:before="3"/>
              <w:ind w:hanging="155"/>
              <w:rPr>
                <w:szCs w:val="22"/>
              </w:rPr>
            </w:pPr>
          </w:p>
          <w:p w14:paraId="1F322DFA" w14:textId="0F956A9C" w:rsidR="00C376CA" w:rsidRPr="00F818F8" w:rsidRDefault="00C376CA" w:rsidP="00C376CA">
            <w:pPr>
              <w:pStyle w:val="TableParagraph"/>
              <w:tabs>
                <w:tab w:val="left" w:pos="9923"/>
              </w:tabs>
              <w:jc w:val="center"/>
              <w:rPr>
                <w:szCs w:val="22"/>
              </w:rPr>
            </w:pPr>
            <w:r w:rsidRPr="00F818F8">
              <w:rPr>
                <w:sz w:val="22"/>
                <w:szCs w:val="22"/>
              </w:rPr>
              <w:t>81,0</w:t>
            </w:r>
          </w:p>
        </w:tc>
      </w:tr>
      <w:tr w:rsidR="00C376CA" w:rsidRPr="00F818F8" w14:paraId="627D4F65" w14:textId="77777777" w:rsidTr="00FF3753">
        <w:trPr>
          <w:trHeight w:val="20"/>
        </w:trPr>
        <w:tc>
          <w:tcPr>
            <w:tcW w:w="571" w:type="dxa"/>
            <w:shd w:val="clear" w:color="auto" w:fill="auto"/>
            <w:vAlign w:val="center"/>
          </w:tcPr>
          <w:p w14:paraId="605A0DB8" w14:textId="760DE693" w:rsidR="00C376CA" w:rsidRPr="00F818F8" w:rsidRDefault="00C376CA" w:rsidP="00C376CA">
            <w:pPr>
              <w:pStyle w:val="TableParagraph"/>
              <w:tabs>
                <w:tab w:val="left" w:pos="9923"/>
              </w:tabs>
              <w:jc w:val="center"/>
              <w:rPr>
                <w:szCs w:val="22"/>
              </w:rPr>
            </w:pPr>
            <w:r w:rsidRPr="00F818F8">
              <w:rPr>
                <w:sz w:val="22"/>
                <w:szCs w:val="22"/>
              </w:rPr>
              <w:t>6</w:t>
            </w:r>
          </w:p>
        </w:tc>
        <w:tc>
          <w:tcPr>
            <w:tcW w:w="2848" w:type="dxa"/>
            <w:shd w:val="clear" w:color="auto" w:fill="auto"/>
            <w:vAlign w:val="center"/>
          </w:tcPr>
          <w:p w14:paraId="79CD2B26" w14:textId="0E53881F" w:rsidR="00C376CA" w:rsidRPr="00F818F8" w:rsidRDefault="00C376CA" w:rsidP="00C376CA">
            <w:pPr>
              <w:pStyle w:val="TableParagraph"/>
              <w:tabs>
                <w:tab w:val="left" w:pos="9923"/>
              </w:tabs>
              <w:spacing w:line="255" w:lineRule="exact"/>
              <w:jc w:val="center"/>
              <w:rPr>
                <w:szCs w:val="22"/>
              </w:rPr>
            </w:pPr>
            <w:r w:rsidRPr="00F818F8">
              <w:rPr>
                <w:sz w:val="22"/>
                <w:szCs w:val="22"/>
              </w:rPr>
              <w:t>Котельная МУП «Ложок»</w:t>
            </w:r>
          </w:p>
        </w:tc>
        <w:tc>
          <w:tcPr>
            <w:tcW w:w="1408" w:type="dxa"/>
            <w:shd w:val="clear" w:color="auto" w:fill="auto"/>
            <w:vAlign w:val="center"/>
          </w:tcPr>
          <w:p w14:paraId="4EFD52CE" w14:textId="670DDE1F" w:rsidR="00C376CA" w:rsidRPr="00F818F8" w:rsidRDefault="00C376CA" w:rsidP="00C376CA">
            <w:pPr>
              <w:pStyle w:val="TableParagraph"/>
              <w:tabs>
                <w:tab w:val="left" w:pos="9923"/>
              </w:tabs>
              <w:jc w:val="center"/>
              <w:rPr>
                <w:szCs w:val="22"/>
              </w:rPr>
            </w:pPr>
            <w:r w:rsidRPr="00F818F8">
              <w:rPr>
                <w:sz w:val="22"/>
                <w:szCs w:val="22"/>
              </w:rPr>
              <w:t>37,5323</w:t>
            </w:r>
          </w:p>
        </w:tc>
        <w:tc>
          <w:tcPr>
            <w:tcW w:w="2551" w:type="dxa"/>
            <w:shd w:val="clear" w:color="auto" w:fill="auto"/>
            <w:vAlign w:val="center"/>
          </w:tcPr>
          <w:p w14:paraId="675E885E" w14:textId="56D7B106" w:rsidR="00C376CA" w:rsidRPr="00F818F8" w:rsidRDefault="00C376CA" w:rsidP="00C376CA">
            <w:pPr>
              <w:pStyle w:val="TableParagraph"/>
              <w:tabs>
                <w:tab w:val="left" w:pos="9923"/>
              </w:tabs>
              <w:jc w:val="center"/>
              <w:rPr>
                <w:szCs w:val="22"/>
              </w:rPr>
            </w:pPr>
            <w:r w:rsidRPr="00F818F8">
              <w:rPr>
                <w:sz w:val="22"/>
                <w:szCs w:val="22"/>
              </w:rPr>
              <w:t>10,2123</w:t>
            </w:r>
          </w:p>
        </w:tc>
        <w:tc>
          <w:tcPr>
            <w:tcW w:w="1981" w:type="dxa"/>
            <w:shd w:val="clear" w:color="auto" w:fill="auto"/>
            <w:vAlign w:val="center"/>
          </w:tcPr>
          <w:p w14:paraId="2BAF15B6" w14:textId="77777777" w:rsidR="00C376CA" w:rsidRPr="00F818F8" w:rsidRDefault="00C376CA" w:rsidP="00C376CA">
            <w:pPr>
              <w:pStyle w:val="TableParagraph"/>
              <w:tabs>
                <w:tab w:val="left" w:pos="9923"/>
              </w:tabs>
              <w:spacing w:before="5"/>
              <w:ind w:hanging="155"/>
              <w:rPr>
                <w:szCs w:val="22"/>
              </w:rPr>
            </w:pPr>
          </w:p>
          <w:p w14:paraId="30A26EB1" w14:textId="76E0BB7C" w:rsidR="00C376CA" w:rsidRPr="00F818F8" w:rsidRDefault="00C376CA" w:rsidP="00C376CA">
            <w:pPr>
              <w:pStyle w:val="TableParagraph"/>
              <w:tabs>
                <w:tab w:val="left" w:pos="9923"/>
              </w:tabs>
              <w:jc w:val="center"/>
              <w:rPr>
                <w:szCs w:val="22"/>
              </w:rPr>
            </w:pPr>
            <w:r w:rsidRPr="00F818F8">
              <w:rPr>
                <w:sz w:val="22"/>
                <w:szCs w:val="22"/>
              </w:rPr>
              <w:t>27,2</w:t>
            </w:r>
          </w:p>
        </w:tc>
      </w:tr>
      <w:tr w:rsidR="00C376CA" w:rsidRPr="00F818F8" w14:paraId="5F4389C1" w14:textId="77777777" w:rsidTr="00FF3753">
        <w:trPr>
          <w:trHeight w:val="20"/>
        </w:trPr>
        <w:tc>
          <w:tcPr>
            <w:tcW w:w="571" w:type="dxa"/>
            <w:shd w:val="clear" w:color="auto" w:fill="auto"/>
            <w:vAlign w:val="center"/>
          </w:tcPr>
          <w:p w14:paraId="0790B6BE" w14:textId="2685721E" w:rsidR="00C376CA" w:rsidRPr="00F818F8" w:rsidRDefault="00C376CA" w:rsidP="00C376CA">
            <w:pPr>
              <w:pStyle w:val="TableParagraph"/>
              <w:tabs>
                <w:tab w:val="left" w:pos="9923"/>
              </w:tabs>
              <w:jc w:val="center"/>
              <w:rPr>
                <w:szCs w:val="22"/>
              </w:rPr>
            </w:pPr>
            <w:r w:rsidRPr="00F818F8">
              <w:rPr>
                <w:sz w:val="22"/>
                <w:szCs w:val="22"/>
              </w:rPr>
              <w:t>7</w:t>
            </w:r>
          </w:p>
        </w:tc>
        <w:tc>
          <w:tcPr>
            <w:tcW w:w="2848" w:type="dxa"/>
            <w:shd w:val="clear" w:color="auto" w:fill="auto"/>
            <w:vAlign w:val="center"/>
          </w:tcPr>
          <w:p w14:paraId="55BF5C7B" w14:textId="6877BC4B" w:rsidR="00C376CA" w:rsidRPr="00F818F8" w:rsidRDefault="00C376CA" w:rsidP="00C376CA">
            <w:pPr>
              <w:pStyle w:val="TableParagraph"/>
              <w:tabs>
                <w:tab w:val="left" w:pos="9923"/>
              </w:tabs>
              <w:spacing w:line="255" w:lineRule="exact"/>
              <w:jc w:val="center"/>
              <w:rPr>
                <w:szCs w:val="22"/>
              </w:rPr>
            </w:pPr>
            <w:r w:rsidRPr="00F818F8">
              <w:rPr>
                <w:sz w:val="22"/>
                <w:szCs w:val="22"/>
              </w:rPr>
              <w:t>ИП Голубев В.А.</w:t>
            </w:r>
          </w:p>
        </w:tc>
        <w:tc>
          <w:tcPr>
            <w:tcW w:w="1408" w:type="dxa"/>
            <w:shd w:val="clear" w:color="auto" w:fill="auto"/>
            <w:vAlign w:val="center"/>
          </w:tcPr>
          <w:p w14:paraId="294BC323" w14:textId="547F6974" w:rsidR="00C376CA" w:rsidRPr="00F818F8" w:rsidRDefault="00C376CA" w:rsidP="00C376CA">
            <w:pPr>
              <w:pStyle w:val="TableParagraph"/>
              <w:tabs>
                <w:tab w:val="left" w:pos="9923"/>
              </w:tabs>
              <w:jc w:val="center"/>
              <w:rPr>
                <w:szCs w:val="22"/>
              </w:rPr>
            </w:pPr>
            <w:r w:rsidRPr="00F818F8">
              <w:rPr>
                <w:sz w:val="22"/>
                <w:szCs w:val="22"/>
              </w:rPr>
              <w:t>4,3</w:t>
            </w:r>
          </w:p>
        </w:tc>
        <w:tc>
          <w:tcPr>
            <w:tcW w:w="2551" w:type="dxa"/>
            <w:shd w:val="clear" w:color="auto" w:fill="auto"/>
            <w:vAlign w:val="center"/>
          </w:tcPr>
          <w:p w14:paraId="5A89D122" w14:textId="36FD69AC" w:rsidR="00C376CA" w:rsidRPr="00F818F8" w:rsidRDefault="00C376CA" w:rsidP="00C376CA">
            <w:pPr>
              <w:pStyle w:val="TableParagraph"/>
              <w:tabs>
                <w:tab w:val="left" w:pos="9923"/>
              </w:tabs>
              <w:jc w:val="center"/>
              <w:rPr>
                <w:szCs w:val="22"/>
              </w:rPr>
            </w:pPr>
            <w:r w:rsidRPr="00F818F8">
              <w:rPr>
                <w:sz w:val="22"/>
                <w:szCs w:val="22"/>
              </w:rPr>
              <w:t>1,3</w:t>
            </w:r>
          </w:p>
        </w:tc>
        <w:tc>
          <w:tcPr>
            <w:tcW w:w="1981" w:type="dxa"/>
            <w:shd w:val="clear" w:color="auto" w:fill="auto"/>
            <w:vAlign w:val="center"/>
          </w:tcPr>
          <w:p w14:paraId="7428E0C3" w14:textId="32CBBFDB" w:rsidR="00C376CA" w:rsidRPr="00F818F8" w:rsidRDefault="00C376CA" w:rsidP="00C376CA">
            <w:pPr>
              <w:pStyle w:val="TableParagraph"/>
              <w:tabs>
                <w:tab w:val="left" w:pos="9923"/>
              </w:tabs>
              <w:jc w:val="center"/>
              <w:rPr>
                <w:szCs w:val="22"/>
              </w:rPr>
            </w:pPr>
            <w:r w:rsidRPr="00F818F8">
              <w:rPr>
                <w:sz w:val="22"/>
                <w:szCs w:val="22"/>
              </w:rPr>
              <w:t>30</w:t>
            </w:r>
          </w:p>
        </w:tc>
      </w:tr>
    </w:tbl>
    <w:p w14:paraId="15DF44C2" w14:textId="77777777" w:rsidR="00EB4C4D" w:rsidRPr="00F818F8" w:rsidRDefault="00EB4C4D" w:rsidP="00EB4C4D">
      <w:pPr>
        <w:pStyle w:val="aa"/>
        <w:rPr>
          <w:rFonts w:cs="Times New Roman"/>
        </w:rPr>
      </w:pPr>
    </w:p>
    <w:p w14:paraId="315D7575" w14:textId="77777777" w:rsidR="00EB4C4D" w:rsidRPr="00F818F8" w:rsidRDefault="00EB4C4D" w:rsidP="00EB4C4D">
      <w:pPr>
        <w:pStyle w:val="2111"/>
        <w:ind w:left="0" w:firstLine="567"/>
        <w:contextualSpacing/>
        <w:rPr>
          <w:rFonts w:cs="Times New Roman"/>
          <w:kern w:val="24"/>
          <w:sz w:val="24"/>
          <w:szCs w:val="24"/>
          <w:lang w:val="ru-RU"/>
        </w:rPr>
      </w:pPr>
      <w:bookmarkStart w:id="64" w:name="_Toc64033714"/>
      <w:bookmarkStart w:id="65" w:name="_Toc111541925"/>
      <w:bookmarkStart w:id="66" w:name="_Toc122941040"/>
      <w:bookmarkStart w:id="67" w:name="_Toc185502815"/>
      <w:r w:rsidRPr="00F818F8">
        <w:rPr>
          <w:rFonts w:cs="Times New Roman"/>
          <w:kern w:val="24"/>
          <w:sz w:val="24"/>
          <w:szCs w:val="24"/>
          <w:lang w:val="ru-RU"/>
        </w:rPr>
        <w:t>2.1.7 Надежность работы коммунальной системы</w:t>
      </w:r>
      <w:bookmarkEnd w:id="64"/>
      <w:bookmarkEnd w:id="65"/>
      <w:bookmarkEnd w:id="66"/>
      <w:bookmarkEnd w:id="67"/>
    </w:p>
    <w:p w14:paraId="696FDF12" w14:textId="77777777" w:rsidR="00EB4C4D" w:rsidRPr="00F818F8" w:rsidRDefault="00EB4C4D" w:rsidP="00706F77">
      <w:pPr>
        <w:pStyle w:val="aa"/>
        <w:ind w:firstLine="709"/>
        <w:jc w:val="both"/>
      </w:pPr>
    </w:p>
    <w:p w14:paraId="5CB0DCCE" w14:textId="339C7F6D" w:rsidR="00706F77" w:rsidRPr="00F818F8" w:rsidRDefault="00706F77" w:rsidP="00706F77">
      <w:pPr>
        <w:pStyle w:val="aa"/>
        <w:ind w:firstLine="709"/>
        <w:jc w:val="both"/>
      </w:pPr>
      <w:r w:rsidRPr="00F818F8">
        <w:t>Параметр потока отказов для тепловых сетей принят равным λ = 0,03 1/год*км для одной трубы. Для г. Искитим продолжительность отопительного сезона составляет 5520 часов или 0,63 года. Т.е. за отопительный период расчетная величина потока отказов составит λ = 0,03*0,63 = 0,0189 1/отоп.сезон*км для одной трубы.</w:t>
      </w:r>
    </w:p>
    <w:p w14:paraId="0813B5B0" w14:textId="77F5DA62" w:rsidR="00706F77" w:rsidRPr="00F818F8" w:rsidRDefault="00706F77" w:rsidP="00706F77">
      <w:pPr>
        <w:pStyle w:val="aa"/>
        <w:ind w:firstLine="709"/>
        <w:jc w:val="both"/>
      </w:pPr>
      <w:r w:rsidRPr="00F818F8">
        <w:t xml:space="preserve">Вероятность безотказной работы (распределительных, магистральных) тепловых сетей одземной прокладки от котельных г. Искитим приведена в таблице </w:t>
      </w:r>
      <w:r w:rsidR="009478AF" w:rsidRPr="00F818F8">
        <w:t>2.1.7.1</w:t>
      </w:r>
      <w:r w:rsidRPr="00F818F8">
        <w:t>.</w:t>
      </w:r>
    </w:p>
    <w:p w14:paraId="6800F882" w14:textId="77777777" w:rsidR="00706F77" w:rsidRPr="00F818F8" w:rsidRDefault="00706F77" w:rsidP="00706F77">
      <w:pPr>
        <w:pStyle w:val="aa"/>
        <w:jc w:val="both"/>
      </w:pPr>
    </w:p>
    <w:p w14:paraId="345776E3" w14:textId="57E3D207" w:rsidR="00706F77" w:rsidRPr="00F818F8" w:rsidRDefault="00706F77" w:rsidP="00706F77">
      <w:pPr>
        <w:pStyle w:val="aa"/>
        <w:jc w:val="both"/>
        <w:rPr>
          <w:b/>
          <w:bCs/>
        </w:rPr>
      </w:pPr>
      <w:r w:rsidRPr="00F818F8">
        <w:rPr>
          <w:b/>
          <w:bCs/>
        </w:rPr>
        <w:t>Таблица 2.1.7.1 - Вероятность безотказной работы (распределительных, магистральных) тепловых сетей подземной прокладки от котельных г. Искитим</w:t>
      </w:r>
    </w:p>
    <w:tbl>
      <w:tblPr>
        <w:tblW w:w="961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16"/>
        <w:gridCol w:w="1464"/>
        <w:gridCol w:w="1938"/>
        <w:gridCol w:w="584"/>
        <w:gridCol w:w="1387"/>
        <w:gridCol w:w="1144"/>
        <w:gridCol w:w="1368"/>
        <w:gridCol w:w="1316"/>
      </w:tblGrid>
      <w:tr w:rsidR="00291533" w:rsidRPr="00F818F8" w14:paraId="24A6536C" w14:textId="77777777" w:rsidTr="00291533">
        <w:trPr>
          <w:trHeight w:val="20"/>
          <w:tblHeader/>
        </w:trPr>
        <w:tc>
          <w:tcPr>
            <w:tcW w:w="416" w:type="dxa"/>
            <w:tcBorders>
              <w:right w:val="single" w:sz="6" w:space="0" w:color="000000"/>
            </w:tcBorders>
            <w:shd w:val="clear" w:color="auto" w:fill="F2F2F2" w:themeFill="background1" w:themeFillShade="F2"/>
            <w:vAlign w:val="center"/>
          </w:tcPr>
          <w:p w14:paraId="245E53B3"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 п/ п</w:t>
            </w:r>
          </w:p>
        </w:tc>
        <w:tc>
          <w:tcPr>
            <w:tcW w:w="1464" w:type="dxa"/>
            <w:tcBorders>
              <w:left w:val="single" w:sz="6" w:space="0" w:color="000000"/>
            </w:tcBorders>
            <w:shd w:val="clear" w:color="auto" w:fill="F2F2F2" w:themeFill="background1" w:themeFillShade="F2"/>
            <w:vAlign w:val="center"/>
          </w:tcPr>
          <w:p w14:paraId="78D21033" w14:textId="5F69347C"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Наименование источника</w:t>
            </w:r>
          </w:p>
        </w:tc>
        <w:tc>
          <w:tcPr>
            <w:tcW w:w="1938" w:type="dxa"/>
            <w:shd w:val="clear" w:color="auto" w:fill="F2F2F2" w:themeFill="background1" w:themeFillShade="F2"/>
            <w:vAlign w:val="center"/>
          </w:tcPr>
          <w:p w14:paraId="74886313" w14:textId="25CA13D9"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Наименование участка сети</w:t>
            </w:r>
          </w:p>
        </w:tc>
        <w:tc>
          <w:tcPr>
            <w:tcW w:w="584" w:type="dxa"/>
            <w:shd w:val="clear" w:color="auto" w:fill="F2F2F2" w:themeFill="background1" w:themeFillShade="F2"/>
            <w:vAlign w:val="center"/>
          </w:tcPr>
          <w:p w14:paraId="6EC98776"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dн</w:t>
            </w:r>
          </w:p>
        </w:tc>
        <w:tc>
          <w:tcPr>
            <w:tcW w:w="1387" w:type="dxa"/>
            <w:shd w:val="clear" w:color="auto" w:fill="F2F2F2" w:themeFill="background1" w:themeFillShade="F2"/>
            <w:vAlign w:val="center"/>
          </w:tcPr>
          <w:p w14:paraId="6FC4F1C8" w14:textId="3E8AD190"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Длина однотрубного исчисления, км</w:t>
            </w:r>
          </w:p>
        </w:tc>
        <w:tc>
          <w:tcPr>
            <w:tcW w:w="1144" w:type="dxa"/>
            <w:shd w:val="clear" w:color="auto" w:fill="F2F2F2" w:themeFill="background1" w:themeFillShade="F2"/>
            <w:vAlign w:val="center"/>
          </w:tcPr>
          <w:p w14:paraId="204C7022" w14:textId="3663DECD"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Поток отказов λt</w:t>
            </w:r>
          </w:p>
        </w:tc>
        <w:tc>
          <w:tcPr>
            <w:tcW w:w="1368" w:type="dxa"/>
            <w:shd w:val="clear" w:color="auto" w:fill="F2F2F2" w:themeFill="background1" w:themeFillShade="F2"/>
            <w:vAlign w:val="center"/>
          </w:tcPr>
          <w:p w14:paraId="2F769561"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Вероятность без отказной работы, Р</w:t>
            </w:r>
          </w:p>
        </w:tc>
        <w:tc>
          <w:tcPr>
            <w:tcW w:w="1316" w:type="dxa"/>
            <w:shd w:val="clear" w:color="auto" w:fill="F2F2F2" w:themeFill="background1" w:themeFillShade="F2"/>
            <w:vAlign w:val="center"/>
          </w:tcPr>
          <w:p w14:paraId="389E1C09" w14:textId="0175576C"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Вероятность отказа, F</w:t>
            </w:r>
          </w:p>
        </w:tc>
      </w:tr>
      <w:tr w:rsidR="00FF3753" w:rsidRPr="00F818F8" w14:paraId="6A80844E" w14:textId="77777777" w:rsidTr="00FF3753">
        <w:trPr>
          <w:trHeight w:val="20"/>
        </w:trPr>
        <w:tc>
          <w:tcPr>
            <w:tcW w:w="416" w:type="dxa"/>
            <w:tcBorders>
              <w:right w:val="single" w:sz="6" w:space="0" w:color="000000"/>
            </w:tcBorders>
            <w:shd w:val="clear" w:color="auto" w:fill="auto"/>
            <w:vAlign w:val="center"/>
          </w:tcPr>
          <w:p w14:paraId="1BDB1B05"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1</w:t>
            </w:r>
          </w:p>
        </w:tc>
        <w:tc>
          <w:tcPr>
            <w:tcW w:w="1464" w:type="dxa"/>
            <w:tcBorders>
              <w:left w:val="single" w:sz="6" w:space="0" w:color="000000"/>
            </w:tcBorders>
            <w:shd w:val="clear" w:color="auto" w:fill="auto"/>
            <w:vAlign w:val="center"/>
          </w:tcPr>
          <w:p w14:paraId="3FA85EEA" w14:textId="5E6848FD" w:rsidR="00FF3753" w:rsidRPr="00F818F8" w:rsidRDefault="00FF3753" w:rsidP="00FF3753">
            <w:pPr>
              <w:spacing w:after="40"/>
              <w:ind w:left="-57" w:right="-57"/>
              <w:jc w:val="center"/>
              <w:rPr>
                <w:rFonts w:cs="Times New Roman"/>
                <w:lang w:eastAsia="ru-RU" w:bidi="ru-RU"/>
              </w:rPr>
            </w:pPr>
            <w:r w:rsidRPr="00F818F8">
              <w:rPr>
                <w:sz w:val="22"/>
                <w:lang w:bidi="ru-RU"/>
              </w:rPr>
              <w:t>МУП «ДЕЗ».</w:t>
            </w:r>
          </w:p>
        </w:tc>
        <w:tc>
          <w:tcPr>
            <w:tcW w:w="1938" w:type="dxa"/>
            <w:shd w:val="clear" w:color="auto" w:fill="auto"/>
            <w:vAlign w:val="center"/>
          </w:tcPr>
          <w:p w14:paraId="03E8FAFF" w14:textId="7FD43F08"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 xml:space="preserve">Котельная </w:t>
            </w:r>
            <w:r w:rsidRPr="00F818F8">
              <w:rPr>
                <w:sz w:val="22"/>
                <w:lang w:bidi="ru-RU"/>
              </w:rPr>
              <w:t>МУП «ДЕЗ».</w:t>
            </w:r>
            <w:r w:rsidRPr="00F818F8">
              <w:rPr>
                <w:rFonts w:cs="Times New Roman"/>
                <w:sz w:val="22"/>
                <w:lang w:eastAsia="ru-RU" w:bidi="ru-RU"/>
              </w:rPr>
              <w:t xml:space="preserve"> − узелБ</w:t>
            </w:r>
          </w:p>
        </w:tc>
        <w:tc>
          <w:tcPr>
            <w:tcW w:w="584" w:type="dxa"/>
            <w:shd w:val="clear" w:color="auto" w:fill="auto"/>
            <w:vAlign w:val="center"/>
          </w:tcPr>
          <w:p w14:paraId="1BF1CC86"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529</w:t>
            </w:r>
          </w:p>
        </w:tc>
        <w:tc>
          <w:tcPr>
            <w:tcW w:w="1387" w:type="dxa"/>
            <w:shd w:val="clear" w:color="auto" w:fill="auto"/>
            <w:vAlign w:val="center"/>
          </w:tcPr>
          <w:p w14:paraId="263FF9E3"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6,978</w:t>
            </w:r>
          </w:p>
        </w:tc>
        <w:tc>
          <w:tcPr>
            <w:tcW w:w="1144" w:type="dxa"/>
            <w:shd w:val="clear" w:color="auto" w:fill="auto"/>
            <w:vAlign w:val="center"/>
          </w:tcPr>
          <w:p w14:paraId="7F623EB2"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6,27E-02</w:t>
            </w:r>
          </w:p>
        </w:tc>
        <w:tc>
          <w:tcPr>
            <w:tcW w:w="1368" w:type="dxa"/>
            <w:shd w:val="clear" w:color="auto" w:fill="auto"/>
            <w:vAlign w:val="center"/>
          </w:tcPr>
          <w:p w14:paraId="770C2C92"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0,939230</w:t>
            </w:r>
          </w:p>
        </w:tc>
        <w:tc>
          <w:tcPr>
            <w:tcW w:w="1316" w:type="dxa"/>
            <w:shd w:val="clear" w:color="auto" w:fill="auto"/>
            <w:vAlign w:val="center"/>
          </w:tcPr>
          <w:p w14:paraId="2916CB43"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0,060770</w:t>
            </w:r>
          </w:p>
        </w:tc>
      </w:tr>
      <w:tr w:rsidR="00FF3753" w:rsidRPr="00F818F8" w14:paraId="05E18AD6" w14:textId="77777777" w:rsidTr="00FF3753">
        <w:trPr>
          <w:trHeight w:val="20"/>
        </w:trPr>
        <w:tc>
          <w:tcPr>
            <w:tcW w:w="416" w:type="dxa"/>
            <w:tcBorders>
              <w:right w:val="single" w:sz="6" w:space="0" w:color="000000"/>
            </w:tcBorders>
            <w:shd w:val="clear" w:color="auto" w:fill="auto"/>
            <w:vAlign w:val="center"/>
          </w:tcPr>
          <w:p w14:paraId="5F60A2AA"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2</w:t>
            </w:r>
          </w:p>
        </w:tc>
        <w:tc>
          <w:tcPr>
            <w:tcW w:w="1464" w:type="dxa"/>
            <w:tcBorders>
              <w:left w:val="single" w:sz="6" w:space="0" w:color="000000"/>
            </w:tcBorders>
            <w:shd w:val="clear" w:color="auto" w:fill="auto"/>
            <w:vAlign w:val="center"/>
          </w:tcPr>
          <w:p w14:paraId="194D370A" w14:textId="5E15CE12" w:rsidR="00FF3753" w:rsidRPr="00F818F8" w:rsidRDefault="00FF3753" w:rsidP="00FF3753">
            <w:pPr>
              <w:spacing w:after="40"/>
              <w:ind w:left="-57" w:right="-57"/>
              <w:jc w:val="center"/>
              <w:rPr>
                <w:rFonts w:cs="Times New Roman"/>
                <w:lang w:eastAsia="ru-RU" w:bidi="ru-RU"/>
              </w:rPr>
            </w:pPr>
            <w:r w:rsidRPr="00F818F8">
              <w:rPr>
                <w:sz w:val="22"/>
                <w:lang w:bidi="ru-RU"/>
              </w:rPr>
              <w:t>МУП «ДЕЗ».</w:t>
            </w:r>
          </w:p>
        </w:tc>
        <w:tc>
          <w:tcPr>
            <w:tcW w:w="1938" w:type="dxa"/>
            <w:shd w:val="clear" w:color="auto" w:fill="auto"/>
            <w:vAlign w:val="center"/>
          </w:tcPr>
          <w:p w14:paraId="424547F6"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т.В – ТК-1</w:t>
            </w:r>
          </w:p>
        </w:tc>
        <w:tc>
          <w:tcPr>
            <w:tcW w:w="584" w:type="dxa"/>
            <w:shd w:val="clear" w:color="auto" w:fill="auto"/>
            <w:vAlign w:val="center"/>
          </w:tcPr>
          <w:p w14:paraId="76E66D39"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529</w:t>
            </w:r>
          </w:p>
        </w:tc>
        <w:tc>
          <w:tcPr>
            <w:tcW w:w="1387" w:type="dxa"/>
            <w:shd w:val="clear" w:color="auto" w:fill="auto"/>
            <w:vAlign w:val="center"/>
          </w:tcPr>
          <w:p w14:paraId="00F92124"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0,792</w:t>
            </w:r>
          </w:p>
        </w:tc>
        <w:tc>
          <w:tcPr>
            <w:tcW w:w="1144" w:type="dxa"/>
            <w:shd w:val="clear" w:color="auto" w:fill="auto"/>
            <w:vAlign w:val="center"/>
          </w:tcPr>
          <w:p w14:paraId="70791840"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7,12E-03</w:t>
            </w:r>
          </w:p>
        </w:tc>
        <w:tc>
          <w:tcPr>
            <w:tcW w:w="1368" w:type="dxa"/>
            <w:shd w:val="clear" w:color="auto" w:fill="auto"/>
            <w:vAlign w:val="center"/>
          </w:tcPr>
          <w:p w14:paraId="70A4359A"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0,992909</w:t>
            </w:r>
          </w:p>
        </w:tc>
        <w:tc>
          <w:tcPr>
            <w:tcW w:w="1316" w:type="dxa"/>
            <w:shd w:val="clear" w:color="auto" w:fill="auto"/>
            <w:vAlign w:val="center"/>
          </w:tcPr>
          <w:p w14:paraId="66A93EF8"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0,007091</w:t>
            </w:r>
          </w:p>
        </w:tc>
      </w:tr>
      <w:tr w:rsidR="00FF3753" w:rsidRPr="00F818F8" w14:paraId="3CF72C15" w14:textId="77777777" w:rsidTr="00FF3753">
        <w:trPr>
          <w:trHeight w:val="20"/>
        </w:trPr>
        <w:tc>
          <w:tcPr>
            <w:tcW w:w="416" w:type="dxa"/>
            <w:tcBorders>
              <w:right w:val="single" w:sz="6" w:space="0" w:color="000000"/>
            </w:tcBorders>
            <w:shd w:val="clear" w:color="auto" w:fill="auto"/>
            <w:vAlign w:val="center"/>
          </w:tcPr>
          <w:p w14:paraId="3897E5F2"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3</w:t>
            </w:r>
          </w:p>
        </w:tc>
        <w:tc>
          <w:tcPr>
            <w:tcW w:w="1464" w:type="dxa"/>
            <w:tcBorders>
              <w:left w:val="single" w:sz="6" w:space="0" w:color="000000"/>
            </w:tcBorders>
            <w:shd w:val="clear" w:color="auto" w:fill="auto"/>
            <w:vAlign w:val="center"/>
          </w:tcPr>
          <w:p w14:paraId="365D4337" w14:textId="6B75959C" w:rsidR="00FF3753" w:rsidRPr="00F818F8" w:rsidRDefault="00FF3753" w:rsidP="00FF3753">
            <w:pPr>
              <w:spacing w:after="40"/>
              <w:ind w:left="-57" w:right="-57"/>
              <w:jc w:val="center"/>
              <w:rPr>
                <w:rFonts w:cs="Times New Roman"/>
                <w:lang w:eastAsia="ru-RU" w:bidi="ru-RU"/>
              </w:rPr>
            </w:pPr>
            <w:r w:rsidRPr="00F818F8">
              <w:rPr>
                <w:sz w:val="22"/>
                <w:lang w:bidi="ru-RU"/>
              </w:rPr>
              <w:t>МУП «ДЕЗ».</w:t>
            </w:r>
          </w:p>
        </w:tc>
        <w:tc>
          <w:tcPr>
            <w:tcW w:w="1938" w:type="dxa"/>
            <w:shd w:val="clear" w:color="auto" w:fill="auto"/>
            <w:vAlign w:val="center"/>
          </w:tcPr>
          <w:p w14:paraId="32E867B4"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т.Б − т.В</w:t>
            </w:r>
          </w:p>
        </w:tc>
        <w:tc>
          <w:tcPr>
            <w:tcW w:w="584" w:type="dxa"/>
            <w:shd w:val="clear" w:color="auto" w:fill="auto"/>
            <w:vAlign w:val="center"/>
          </w:tcPr>
          <w:p w14:paraId="18DF2C40"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529</w:t>
            </w:r>
          </w:p>
        </w:tc>
        <w:tc>
          <w:tcPr>
            <w:tcW w:w="1387" w:type="dxa"/>
            <w:shd w:val="clear" w:color="auto" w:fill="auto"/>
            <w:vAlign w:val="center"/>
          </w:tcPr>
          <w:p w14:paraId="44B14E25"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0,108</w:t>
            </w:r>
          </w:p>
        </w:tc>
        <w:tc>
          <w:tcPr>
            <w:tcW w:w="1144" w:type="dxa"/>
            <w:shd w:val="clear" w:color="auto" w:fill="auto"/>
            <w:vAlign w:val="center"/>
          </w:tcPr>
          <w:p w14:paraId="610FB270"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9,70E-04</w:t>
            </w:r>
          </w:p>
        </w:tc>
        <w:tc>
          <w:tcPr>
            <w:tcW w:w="1368" w:type="dxa"/>
            <w:shd w:val="clear" w:color="auto" w:fill="auto"/>
            <w:vAlign w:val="center"/>
          </w:tcPr>
          <w:p w14:paraId="323D5A17"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0,999030</w:t>
            </w:r>
          </w:p>
        </w:tc>
        <w:tc>
          <w:tcPr>
            <w:tcW w:w="1316" w:type="dxa"/>
            <w:shd w:val="clear" w:color="auto" w:fill="auto"/>
            <w:vAlign w:val="center"/>
          </w:tcPr>
          <w:p w14:paraId="76B5F14E"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0,000970</w:t>
            </w:r>
          </w:p>
        </w:tc>
      </w:tr>
      <w:tr w:rsidR="00FF3753" w:rsidRPr="00F818F8" w14:paraId="6895371B" w14:textId="77777777" w:rsidTr="00FF3753">
        <w:trPr>
          <w:trHeight w:val="20"/>
        </w:trPr>
        <w:tc>
          <w:tcPr>
            <w:tcW w:w="416" w:type="dxa"/>
            <w:tcBorders>
              <w:right w:val="single" w:sz="6" w:space="0" w:color="000000"/>
            </w:tcBorders>
            <w:shd w:val="clear" w:color="auto" w:fill="auto"/>
            <w:vAlign w:val="center"/>
          </w:tcPr>
          <w:p w14:paraId="7162E716"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4</w:t>
            </w:r>
          </w:p>
        </w:tc>
        <w:tc>
          <w:tcPr>
            <w:tcW w:w="1464" w:type="dxa"/>
            <w:tcBorders>
              <w:left w:val="single" w:sz="6" w:space="0" w:color="000000"/>
            </w:tcBorders>
            <w:shd w:val="clear" w:color="auto" w:fill="auto"/>
            <w:vAlign w:val="center"/>
          </w:tcPr>
          <w:p w14:paraId="7A481F70" w14:textId="36ECC0A4" w:rsidR="00FF3753" w:rsidRPr="00F818F8" w:rsidRDefault="00FF3753" w:rsidP="00FF3753">
            <w:pPr>
              <w:spacing w:after="40"/>
              <w:ind w:left="-57" w:right="-57"/>
              <w:jc w:val="center"/>
              <w:rPr>
                <w:rFonts w:cs="Times New Roman"/>
                <w:lang w:eastAsia="ru-RU" w:bidi="ru-RU"/>
              </w:rPr>
            </w:pPr>
            <w:r w:rsidRPr="00F818F8">
              <w:rPr>
                <w:sz w:val="22"/>
                <w:lang w:bidi="ru-RU"/>
              </w:rPr>
              <w:t>МУП «ДЕЗ».</w:t>
            </w:r>
          </w:p>
        </w:tc>
        <w:tc>
          <w:tcPr>
            <w:tcW w:w="1938" w:type="dxa"/>
            <w:shd w:val="clear" w:color="auto" w:fill="auto"/>
            <w:vAlign w:val="center"/>
          </w:tcPr>
          <w:p w14:paraId="446A6D9C" w14:textId="2F7E9298"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 xml:space="preserve">Котельная </w:t>
            </w:r>
            <w:r w:rsidRPr="00F818F8">
              <w:rPr>
                <w:sz w:val="22"/>
                <w:lang w:bidi="ru-RU"/>
              </w:rPr>
              <w:t>МУП «ДЕЗ».</w:t>
            </w:r>
            <w:r w:rsidRPr="00F818F8">
              <w:rPr>
                <w:rFonts w:cs="Times New Roman"/>
                <w:sz w:val="22"/>
                <w:lang w:eastAsia="ru-RU" w:bidi="ru-RU"/>
              </w:rPr>
              <w:t xml:space="preserve"> − т.ТК-1</w:t>
            </w:r>
          </w:p>
        </w:tc>
        <w:tc>
          <w:tcPr>
            <w:tcW w:w="584" w:type="dxa"/>
            <w:shd w:val="clear" w:color="auto" w:fill="auto"/>
            <w:vAlign w:val="center"/>
          </w:tcPr>
          <w:p w14:paraId="41FBC2F4"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426</w:t>
            </w:r>
          </w:p>
        </w:tc>
        <w:tc>
          <w:tcPr>
            <w:tcW w:w="1387" w:type="dxa"/>
            <w:shd w:val="clear" w:color="auto" w:fill="auto"/>
            <w:vAlign w:val="center"/>
          </w:tcPr>
          <w:p w14:paraId="7272D6D7"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0,668</w:t>
            </w:r>
          </w:p>
        </w:tc>
        <w:tc>
          <w:tcPr>
            <w:tcW w:w="1144" w:type="dxa"/>
            <w:shd w:val="clear" w:color="auto" w:fill="auto"/>
            <w:vAlign w:val="center"/>
          </w:tcPr>
          <w:p w14:paraId="3AA8EBE5"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3,43E-03</w:t>
            </w:r>
          </w:p>
        </w:tc>
        <w:tc>
          <w:tcPr>
            <w:tcW w:w="1368" w:type="dxa"/>
            <w:shd w:val="clear" w:color="auto" w:fill="auto"/>
            <w:vAlign w:val="center"/>
          </w:tcPr>
          <w:p w14:paraId="7D6E7858"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0,996572</w:t>
            </w:r>
          </w:p>
        </w:tc>
        <w:tc>
          <w:tcPr>
            <w:tcW w:w="1316" w:type="dxa"/>
            <w:shd w:val="clear" w:color="auto" w:fill="auto"/>
            <w:vAlign w:val="center"/>
          </w:tcPr>
          <w:p w14:paraId="120BC51A"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0,003428</w:t>
            </w:r>
          </w:p>
        </w:tc>
      </w:tr>
      <w:tr w:rsidR="00FF3753" w:rsidRPr="00F818F8" w14:paraId="2F5EEA79" w14:textId="77777777" w:rsidTr="00FF3753">
        <w:trPr>
          <w:trHeight w:val="20"/>
        </w:trPr>
        <w:tc>
          <w:tcPr>
            <w:tcW w:w="416" w:type="dxa"/>
            <w:tcBorders>
              <w:right w:val="single" w:sz="6" w:space="0" w:color="000000"/>
            </w:tcBorders>
            <w:shd w:val="clear" w:color="auto" w:fill="auto"/>
            <w:vAlign w:val="center"/>
          </w:tcPr>
          <w:p w14:paraId="3F6FFDA5"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5</w:t>
            </w:r>
          </w:p>
        </w:tc>
        <w:tc>
          <w:tcPr>
            <w:tcW w:w="1464" w:type="dxa"/>
            <w:tcBorders>
              <w:left w:val="single" w:sz="6" w:space="0" w:color="000000"/>
            </w:tcBorders>
            <w:shd w:val="clear" w:color="auto" w:fill="auto"/>
            <w:vAlign w:val="center"/>
          </w:tcPr>
          <w:p w14:paraId="46627FED" w14:textId="2D38EE0E" w:rsidR="00FF3753" w:rsidRPr="00F818F8" w:rsidRDefault="00FF3753" w:rsidP="00FF3753">
            <w:pPr>
              <w:spacing w:after="40"/>
              <w:ind w:left="-57" w:right="-57"/>
              <w:jc w:val="center"/>
              <w:rPr>
                <w:rFonts w:cs="Times New Roman"/>
                <w:lang w:eastAsia="ru-RU" w:bidi="ru-RU"/>
              </w:rPr>
            </w:pPr>
            <w:r w:rsidRPr="00F818F8">
              <w:rPr>
                <w:sz w:val="22"/>
                <w:lang w:bidi="ru-RU"/>
              </w:rPr>
              <w:t>МУП «ДЕЗ».</w:t>
            </w:r>
          </w:p>
        </w:tc>
        <w:tc>
          <w:tcPr>
            <w:tcW w:w="1938" w:type="dxa"/>
            <w:shd w:val="clear" w:color="auto" w:fill="auto"/>
            <w:vAlign w:val="center"/>
          </w:tcPr>
          <w:p w14:paraId="4BD290E5"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ТК − 2 − т.Г</w:t>
            </w:r>
          </w:p>
        </w:tc>
        <w:tc>
          <w:tcPr>
            <w:tcW w:w="584" w:type="dxa"/>
            <w:shd w:val="clear" w:color="auto" w:fill="auto"/>
            <w:vAlign w:val="center"/>
          </w:tcPr>
          <w:p w14:paraId="680D8D50"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426</w:t>
            </w:r>
          </w:p>
        </w:tc>
        <w:tc>
          <w:tcPr>
            <w:tcW w:w="1387" w:type="dxa"/>
            <w:shd w:val="clear" w:color="auto" w:fill="auto"/>
            <w:vAlign w:val="center"/>
          </w:tcPr>
          <w:p w14:paraId="6AF31405"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5,494</w:t>
            </w:r>
          </w:p>
        </w:tc>
        <w:tc>
          <w:tcPr>
            <w:tcW w:w="1144" w:type="dxa"/>
            <w:shd w:val="clear" w:color="auto" w:fill="auto"/>
            <w:vAlign w:val="center"/>
          </w:tcPr>
          <w:p w14:paraId="0A53FB7B"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2,82E-02</w:t>
            </w:r>
          </w:p>
        </w:tc>
        <w:tc>
          <w:tcPr>
            <w:tcW w:w="1368" w:type="dxa"/>
            <w:shd w:val="clear" w:color="auto" w:fill="auto"/>
            <w:vAlign w:val="center"/>
          </w:tcPr>
          <w:p w14:paraId="52E3544E"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0,972152</w:t>
            </w:r>
          </w:p>
        </w:tc>
        <w:tc>
          <w:tcPr>
            <w:tcW w:w="1316" w:type="dxa"/>
            <w:shd w:val="clear" w:color="auto" w:fill="auto"/>
            <w:vAlign w:val="center"/>
          </w:tcPr>
          <w:p w14:paraId="76261E22"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0,027848</w:t>
            </w:r>
          </w:p>
        </w:tc>
      </w:tr>
      <w:tr w:rsidR="00FF3753" w:rsidRPr="00F818F8" w14:paraId="25970FBF" w14:textId="77777777" w:rsidTr="00FF3753">
        <w:trPr>
          <w:trHeight w:val="20"/>
        </w:trPr>
        <w:tc>
          <w:tcPr>
            <w:tcW w:w="416" w:type="dxa"/>
            <w:tcBorders>
              <w:right w:val="single" w:sz="6" w:space="0" w:color="000000"/>
            </w:tcBorders>
            <w:shd w:val="clear" w:color="auto" w:fill="auto"/>
            <w:vAlign w:val="center"/>
          </w:tcPr>
          <w:p w14:paraId="675601FD"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6</w:t>
            </w:r>
          </w:p>
        </w:tc>
        <w:tc>
          <w:tcPr>
            <w:tcW w:w="1464" w:type="dxa"/>
            <w:tcBorders>
              <w:left w:val="single" w:sz="6" w:space="0" w:color="000000"/>
            </w:tcBorders>
            <w:shd w:val="clear" w:color="auto" w:fill="auto"/>
            <w:vAlign w:val="center"/>
          </w:tcPr>
          <w:p w14:paraId="69974589" w14:textId="43017D1F" w:rsidR="00FF3753" w:rsidRPr="00F818F8" w:rsidRDefault="00FF3753" w:rsidP="00FF3753">
            <w:pPr>
              <w:spacing w:after="40"/>
              <w:ind w:left="-57" w:right="-57"/>
              <w:jc w:val="center"/>
              <w:rPr>
                <w:rFonts w:cs="Times New Roman"/>
                <w:lang w:eastAsia="ru-RU" w:bidi="ru-RU"/>
              </w:rPr>
            </w:pPr>
            <w:r w:rsidRPr="00F818F8">
              <w:rPr>
                <w:sz w:val="22"/>
                <w:lang w:bidi="ru-RU"/>
              </w:rPr>
              <w:t>МУП «ДЕЗ».</w:t>
            </w:r>
          </w:p>
        </w:tc>
        <w:tc>
          <w:tcPr>
            <w:tcW w:w="1938" w:type="dxa"/>
            <w:shd w:val="clear" w:color="auto" w:fill="auto"/>
            <w:vAlign w:val="center"/>
          </w:tcPr>
          <w:p w14:paraId="6B5397EC"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ТК − 1 − ТК-2</w:t>
            </w:r>
          </w:p>
        </w:tc>
        <w:tc>
          <w:tcPr>
            <w:tcW w:w="584" w:type="dxa"/>
            <w:shd w:val="clear" w:color="auto" w:fill="auto"/>
            <w:vAlign w:val="center"/>
          </w:tcPr>
          <w:p w14:paraId="00F81BF2"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426</w:t>
            </w:r>
          </w:p>
        </w:tc>
        <w:tc>
          <w:tcPr>
            <w:tcW w:w="1387" w:type="dxa"/>
            <w:shd w:val="clear" w:color="auto" w:fill="auto"/>
            <w:vAlign w:val="center"/>
          </w:tcPr>
          <w:p w14:paraId="4954B2E9"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0,324</w:t>
            </w:r>
          </w:p>
        </w:tc>
        <w:tc>
          <w:tcPr>
            <w:tcW w:w="1144" w:type="dxa"/>
            <w:shd w:val="clear" w:color="auto" w:fill="auto"/>
            <w:vAlign w:val="center"/>
          </w:tcPr>
          <w:p w14:paraId="51605DA0"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1,67E-03</w:t>
            </w:r>
          </w:p>
        </w:tc>
        <w:tc>
          <w:tcPr>
            <w:tcW w:w="1368" w:type="dxa"/>
            <w:shd w:val="clear" w:color="auto" w:fill="auto"/>
            <w:vAlign w:val="center"/>
          </w:tcPr>
          <w:p w14:paraId="78F4A547"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0,998336</w:t>
            </w:r>
          </w:p>
        </w:tc>
        <w:tc>
          <w:tcPr>
            <w:tcW w:w="1316" w:type="dxa"/>
            <w:shd w:val="clear" w:color="auto" w:fill="auto"/>
            <w:vAlign w:val="center"/>
          </w:tcPr>
          <w:p w14:paraId="5C75930C"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0,001664</w:t>
            </w:r>
          </w:p>
        </w:tc>
      </w:tr>
      <w:tr w:rsidR="00FF3753" w:rsidRPr="00F818F8" w14:paraId="0327A1C1" w14:textId="77777777" w:rsidTr="00FF3753">
        <w:trPr>
          <w:trHeight w:val="20"/>
        </w:trPr>
        <w:tc>
          <w:tcPr>
            <w:tcW w:w="416" w:type="dxa"/>
            <w:tcBorders>
              <w:right w:val="single" w:sz="6" w:space="0" w:color="000000"/>
            </w:tcBorders>
            <w:shd w:val="clear" w:color="auto" w:fill="auto"/>
            <w:vAlign w:val="center"/>
          </w:tcPr>
          <w:p w14:paraId="2F43EACE"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7</w:t>
            </w:r>
          </w:p>
        </w:tc>
        <w:tc>
          <w:tcPr>
            <w:tcW w:w="1464" w:type="dxa"/>
            <w:tcBorders>
              <w:left w:val="single" w:sz="6" w:space="0" w:color="000000"/>
            </w:tcBorders>
            <w:shd w:val="clear" w:color="auto" w:fill="auto"/>
            <w:vAlign w:val="center"/>
          </w:tcPr>
          <w:p w14:paraId="5B93A133" w14:textId="0454E11E" w:rsidR="00FF3753" w:rsidRPr="00F818F8" w:rsidRDefault="00FF3753" w:rsidP="00FF3753">
            <w:pPr>
              <w:spacing w:after="40"/>
              <w:ind w:left="-57" w:right="-57"/>
              <w:jc w:val="center"/>
              <w:rPr>
                <w:rFonts w:cs="Times New Roman"/>
                <w:lang w:eastAsia="ru-RU" w:bidi="ru-RU"/>
              </w:rPr>
            </w:pPr>
            <w:r w:rsidRPr="00F818F8">
              <w:rPr>
                <w:sz w:val="22"/>
                <w:lang w:bidi="ru-RU"/>
              </w:rPr>
              <w:t>МУП «ДЕЗ».</w:t>
            </w:r>
          </w:p>
        </w:tc>
        <w:tc>
          <w:tcPr>
            <w:tcW w:w="1938" w:type="dxa"/>
            <w:shd w:val="clear" w:color="auto" w:fill="auto"/>
            <w:vAlign w:val="center"/>
          </w:tcPr>
          <w:p w14:paraId="499BFC7D"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ГК − 19 − ГК − 29</w:t>
            </w:r>
          </w:p>
        </w:tc>
        <w:tc>
          <w:tcPr>
            <w:tcW w:w="584" w:type="dxa"/>
            <w:shd w:val="clear" w:color="auto" w:fill="auto"/>
            <w:vAlign w:val="center"/>
          </w:tcPr>
          <w:p w14:paraId="003234E2"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426</w:t>
            </w:r>
          </w:p>
        </w:tc>
        <w:tc>
          <w:tcPr>
            <w:tcW w:w="1387" w:type="dxa"/>
            <w:shd w:val="clear" w:color="auto" w:fill="auto"/>
            <w:vAlign w:val="center"/>
          </w:tcPr>
          <w:p w14:paraId="2123840A"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0,168</w:t>
            </w:r>
          </w:p>
        </w:tc>
        <w:tc>
          <w:tcPr>
            <w:tcW w:w="1144" w:type="dxa"/>
            <w:shd w:val="clear" w:color="auto" w:fill="auto"/>
            <w:vAlign w:val="center"/>
          </w:tcPr>
          <w:p w14:paraId="6A8D477A"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8,64E-04</w:t>
            </w:r>
          </w:p>
        </w:tc>
        <w:tc>
          <w:tcPr>
            <w:tcW w:w="1368" w:type="dxa"/>
            <w:shd w:val="clear" w:color="auto" w:fill="auto"/>
            <w:vAlign w:val="center"/>
          </w:tcPr>
          <w:p w14:paraId="48FC055C"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0,999137</w:t>
            </w:r>
          </w:p>
        </w:tc>
        <w:tc>
          <w:tcPr>
            <w:tcW w:w="1316" w:type="dxa"/>
            <w:shd w:val="clear" w:color="auto" w:fill="auto"/>
            <w:vAlign w:val="center"/>
          </w:tcPr>
          <w:p w14:paraId="076685CC"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0,000863</w:t>
            </w:r>
          </w:p>
        </w:tc>
      </w:tr>
      <w:tr w:rsidR="00FF3753" w:rsidRPr="00F818F8" w14:paraId="77BF2CA1" w14:textId="77777777" w:rsidTr="00FF3753">
        <w:trPr>
          <w:trHeight w:val="20"/>
        </w:trPr>
        <w:tc>
          <w:tcPr>
            <w:tcW w:w="416" w:type="dxa"/>
            <w:tcBorders>
              <w:right w:val="single" w:sz="6" w:space="0" w:color="000000"/>
            </w:tcBorders>
            <w:shd w:val="clear" w:color="auto" w:fill="auto"/>
            <w:vAlign w:val="center"/>
          </w:tcPr>
          <w:p w14:paraId="227516E6"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8</w:t>
            </w:r>
          </w:p>
        </w:tc>
        <w:tc>
          <w:tcPr>
            <w:tcW w:w="1464" w:type="dxa"/>
            <w:tcBorders>
              <w:left w:val="single" w:sz="6" w:space="0" w:color="000000"/>
            </w:tcBorders>
            <w:shd w:val="clear" w:color="auto" w:fill="auto"/>
            <w:vAlign w:val="center"/>
          </w:tcPr>
          <w:p w14:paraId="00FC285D" w14:textId="6DE9C326" w:rsidR="00FF3753" w:rsidRPr="00F818F8" w:rsidRDefault="00FF3753" w:rsidP="00FF3753">
            <w:pPr>
              <w:spacing w:after="40"/>
              <w:ind w:left="-57" w:right="-57"/>
              <w:jc w:val="center"/>
              <w:rPr>
                <w:rFonts w:cs="Times New Roman"/>
                <w:lang w:eastAsia="ru-RU" w:bidi="ru-RU"/>
              </w:rPr>
            </w:pPr>
            <w:r w:rsidRPr="00F818F8">
              <w:rPr>
                <w:sz w:val="22"/>
                <w:lang w:bidi="ru-RU"/>
              </w:rPr>
              <w:t>МУП «ДЕЗ».</w:t>
            </w:r>
          </w:p>
        </w:tc>
        <w:tc>
          <w:tcPr>
            <w:tcW w:w="1938" w:type="dxa"/>
            <w:shd w:val="clear" w:color="auto" w:fill="auto"/>
            <w:vAlign w:val="center"/>
          </w:tcPr>
          <w:p w14:paraId="64A521BE"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т.Г − ТК − 22Ю</w:t>
            </w:r>
          </w:p>
        </w:tc>
        <w:tc>
          <w:tcPr>
            <w:tcW w:w="584" w:type="dxa"/>
            <w:shd w:val="clear" w:color="auto" w:fill="auto"/>
            <w:vAlign w:val="center"/>
          </w:tcPr>
          <w:p w14:paraId="2E0C6B70"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529</w:t>
            </w:r>
          </w:p>
        </w:tc>
        <w:tc>
          <w:tcPr>
            <w:tcW w:w="1387" w:type="dxa"/>
            <w:shd w:val="clear" w:color="auto" w:fill="auto"/>
            <w:vAlign w:val="center"/>
          </w:tcPr>
          <w:p w14:paraId="2D827ED5"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0,56</w:t>
            </w:r>
          </w:p>
        </w:tc>
        <w:tc>
          <w:tcPr>
            <w:tcW w:w="1144" w:type="dxa"/>
            <w:shd w:val="clear" w:color="auto" w:fill="auto"/>
            <w:vAlign w:val="center"/>
          </w:tcPr>
          <w:p w14:paraId="02486E60"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5,03E-03</w:t>
            </w:r>
          </w:p>
        </w:tc>
        <w:tc>
          <w:tcPr>
            <w:tcW w:w="1368" w:type="dxa"/>
            <w:shd w:val="clear" w:color="auto" w:fill="auto"/>
            <w:vAlign w:val="center"/>
          </w:tcPr>
          <w:p w14:paraId="2FBF06CF"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0,994981</w:t>
            </w:r>
          </w:p>
        </w:tc>
        <w:tc>
          <w:tcPr>
            <w:tcW w:w="1316" w:type="dxa"/>
            <w:shd w:val="clear" w:color="auto" w:fill="auto"/>
            <w:vAlign w:val="center"/>
          </w:tcPr>
          <w:p w14:paraId="4E74F3F0"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0,005019</w:t>
            </w:r>
          </w:p>
        </w:tc>
      </w:tr>
      <w:tr w:rsidR="00FF3753" w:rsidRPr="00F818F8" w14:paraId="4CE58ED1" w14:textId="77777777" w:rsidTr="00FF3753">
        <w:trPr>
          <w:trHeight w:val="20"/>
        </w:trPr>
        <w:tc>
          <w:tcPr>
            <w:tcW w:w="416" w:type="dxa"/>
            <w:tcBorders>
              <w:right w:val="single" w:sz="6" w:space="0" w:color="000000"/>
            </w:tcBorders>
            <w:shd w:val="clear" w:color="auto" w:fill="auto"/>
            <w:vAlign w:val="center"/>
          </w:tcPr>
          <w:p w14:paraId="7C2012A6"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9</w:t>
            </w:r>
          </w:p>
        </w:tc>
        <w:tc>
          <w:tcPr>
            <w:tcW w:w="1464" w:type="dxa"/>
            <w:tcBorders>
              <w:left w:val="single" w:sz="6" w:space="0" w:color="000000"/>
            </w:tcBorders>
            <w:shd w:val="clear" w:color="auto" w:fill="auto"/>
            <w:vAlign w:val="center"/>
          </w:tcPr>
          <w:p w14:paraId="75785560" w14:textId="11F38F72" w:rsidR="00FF3753" w:rsidRPr="00F818F8" w:rsidRDefault="00FF3753" w:rsidP="00FF3753">
            <w:pPr>
              <w:spacing w:after="40"/>
              <w:ind w:left="-57" w:right="-57"/>
              <w:jc w:val="center"/>
              <w:rPr>
                <w:rFonts w:cs="Times New Roman"/>
                <w:lang w:eastAsia="ru-RU" w:bidi="ru-RU"/>
              </w:rPr>
            </w:pPr>
            <w:r w:rsidRPr="00F818F8">
              <w:rPr>
                <w:sz w:val="22"/>
                <w:lang w:bidi="ru-RU"/>
              </w:rPr>
              <w:t>МУП «ДЕЗ».</w:t>
            </w:r>
          </w:p>
        </w:tc>
        <w:tc>
          <w:tcPr>
            <w:tcW w:w="1938" w:type="dxa"/>
            <w:shd w:val="clear" w:color="auto" w:fill="auto"/>
            <w:vAlign w:val="center"/>
          </w:tcPr>
          <w:p w14:paraId="24703372"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УТ-1 − ТК − П1</w:t>
            </w:r>
          </w:p>
        </w:tc>
        <w:tc>
          <w:tcPr>
            <w:tcW w:w="584" w:type="dxa"/>
            <w:shd w:val="clear" w:color="auto" w:fill="auto"/>
            <w:vAlign w:val="center"/>
          </w:tcPr>
          <w:p w14:paraId="7F7261B8"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426</w:t>
            </w:r>
          </w:p>
        </w:tc>
        <w:tc>
          <w:tcPr>
            <w:tcW w:w="1387" w:type="dxa"/>
            <w:shd w:val="clear" w:color="auto" w:fill="auto"/>
            <w:vAlign w:val="center"/>
          </w:tcPr>
          <w:p w14:paraId="621BD0B8"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2,86</w:t>
            </w:r>
          </w:p>
        </w:tc>
        <w:tc>
          <w:tcPr>
            <w:tcW w:w="1144" w:type="dxa"/>
            <w:shd w:val="clear" w:color="auto" w:fill="auto"/>
            <w:vAlign w:val="center"/>
          </w:tcPr>
          <w:p w14:paraId="60230CDE"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1,47E-02</w:t>
            </w:r>
          </w:p>
        </w:tc>
        <w:tc>
          <w:tcPr>
            <w:tcW w:w="1368" w:type="dxa"/>
            <w:shd w:val="clear" w:color="auto" w:fill="auto"/>
            <w:vAlign w:val="center"/>
          </w:tcPr>
          <w:p w14:paraId="3BB17B50"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0,985405</w:t>
            </w:r>
          </w:p>
        </w:tc>
        <w:tc>
          <w:tcPr>
            <w:tcW w:w="1316" w:type="dxa"/>
            <w:shd w:val="clear" w:color="auto" w:fill="auto"/>
            <w:vAlign w:val="center"/>
          </w:tcPr>
          <w:p w14:paraId="22D47DA9"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0,014595</w:t>
            </w:r>
          </w:p>
        </w:tc>
      </w:tr>
      <w:tr w:rsidR="00FF3753" w:rsidRPr="00F818F8" w14:paraId="2CBDC8DD" w14:textId="77777777" w:rsidTr="00FF3753">
        <w:trPr>
          <w:trHeight w:val="20"/>
        </w:trPr>
        <w:tc>
          <w:tcPr>
            <w:tcW w:w="416" w:type="dxa"/>
            <w:tcBorders>
              <w:right w:val="single" w:sz="6" w:space="0" w:color="000000"/>
            </w:tcBorders>
            <w:shd w:val="clear" w:color="auto" w:fill="auto"/>
            <w:vAlign w:val="center"/>
          </w:tcPr>
          <w:p w14:paraId="1DA4BA46"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10</w:t>
            </w:r>
          </w:p>
        </w:tc>
        <w:tc>
          <w:tcPr>
            <w:tcW w:w="1464" w:type="dxa"/>
            <w:tcBorders>
              <w:left w:val="single" w:sz="6" w:space="0" w:color="000000"/>
            </w:tcBorders>
            <w:shd w:val="clear" w:color="auto" w:fill="auto"/>
            <w:vAlign w:val="center"/>
          </w:tcPr>
          <w:p w14:paraId="538ADACF" w14:textId="7E7B5D96" w:rsidR="00FF3753" w:rsidRPr="00F818F8" w:rsidRDefault="00FF3753" w:rsidP="00FF3753">
            <w:pPr>
              <w:spacing w:after="40"/>
              <w:ind w:left="-57" w:right="-57"/>
              <w:jc w:val="center"/>
              <w:rPr>
                <w:rFonts w:cs="Times New Roman"/>
                <w:lang w:eastAsia="ru-RU" w:bidi="ru-RU"/>
              </w:rPr>
            </w:pPr>
            <w:r w:rsidRPr="00F818F8">
              <w:rPr>
                <w:sz w:val="22"/>
                <w:lang w:bidi="ru-RU"/>
              </w:rPr>
              <w:t>МУП «ДЕЗ».</w:t>
            </w:r>
          </w:p>
        </w:tc>
        <w:tc>
          <w:tcPr>
            <w:tcW w:w="1938" w:type="dxa"/>
            <w:shd w:val="clear" w:color="auto" w:fill="auto"/>
            <w:vAlign w:val="center"/>
          </w:tcPr>
          <w:p w14:paraId="10F906B4"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ТКм3 − ТКм6</w:t>
            </w:r>
          </w:p>
        </w:tc>
        <w:tc>
          <w:tcPr>
            <w:tcW w:w="584" w:type="dxa"/>
            <w:shd w:val="clear" w:color="auto" w:fill="auto"/>
            <w:vAlign w:val="center"/>
          </w:tcPr>
          <w:p w14:paraId="3C82D027"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529</w:t>
            </w:r>
          </w:p>
        </w:tc>
        <w:tc>
          <w:tcPr>
            <w:tcW w:w="1387" w:type="dxa"/>
            <w:shd w:val="clear" w:color="auto" w:fill="auto"/>
            <w:vAlign w:val="center"/>
          </w:tcPr>
          <w:p w14:paraId="01783AD1"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0,952</w:t>
            </w:r>
          </w:p>
        </w:tc>
        <w:tc>
          <w:tcPr>
            <w:tcW w:w="1144" w:type="dxa"/>
            <w:shd w:val="clear" w:color="auto" w:fill="auto"/>
            <w:vAlign w:val="center"/>
          </w:tcPr>
          <w:p w14:paraId="7C7524CF"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8,55E-03</w:t>
            </w:r>
          </w:p>
        </w:tc>
        <w:tc>
          <w:tcPr>
            <w:tcW w:w="1368" w:type="dxa"/>
            <w:shd w:val="clear" w:color="auto" w:fill="auto"/>
            <w:vAlign w:val="center"/>
          </w:tcPr>
          <w:p w14:paraId="351224F1"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0,991483</w:t>
            </w:r>
          </w:p>
        </w:tc>
        <w:tc>
          <w:tcPr>
            <w:tcW w:w="1316" w:type="dxa"/>
            <w:shd w:val="clear" w:color="auto" w:fill="auto"/>
            <w:vAlign w:val="center"/>
          </w:tcPr>
          <w:p w14:paraId="14200DCA" w14:textId="77777777" w:rsidR="00FF3753" w:rsidRPr="00F818F8" w:rsidRDefault="00FF3753" w:rsidP="00FF3753">
            <w:pPr>
              <w:spacing w:after="40"/>
              <w:ind w:left="-57" w:right="-57"/>
              <w:jc w:val="center"/>
              <w:rPr>
                <w:rFonts w:cs="Times New Roman"/>
                <w:lang w:eastAsia="ru-RU" w:bidi="ru-RU"/>
              </w:rPr>
            </w:pPr>
            <w:r w:rsidRPr="00F818F8">
              <w:rPr>
                <w:rFonts w:cs="Times New Roman"/>
                <w:sz w:val="22"/>
                <w:lang w:eastAsia="ru-RU" w:bidi="ru-RU"/>
              </w:rPr>
              <w:t>0,008517</w:t>
            </w:r>
          </w:p>
        </w:tc>
      </w:tr>
      <w:tr w:rsidR="00706F77" w:rsidRPr="00F818F8" w14:paraId="2E65E2EC" w14:textId="77777777" w:rsidTr="00FF3753">
        <w:trPr>
          <w:trHeight w:val="20"/>
        </w:trPr>
        <w:tc>
          <w:tcPr>
            <w:tcW w:w="416" w:type="dxa"/>
            <w:tcBorders>
              <w:right w:val="single" w:sz="6" w:space="0" w:color="000000"/>
            </w:tcBorders>
            <w:shd w:val="clear" w:color="auto" w:fill="auto"/>
            <w:vAlign w:val="center"/>
          </w:tcPr>
          <w:p w14:paraId="07CF8EE5"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11</w:t>
            </w:r>
          </w:p>
        </w:tc>
        <w:tc>
          <w:tcPr>
            <w:tcW w:w="1464" w:type="dxa"/>
            <w:tcBorders>
              <w:left w:val="single" w:sz="6" w:space="0" w:color="000000"/>
            </w:tcBorders>
            <w:shd w:val="clear" w:color="auto" w:fill="auto"/>
            <w:vAlign w:val="center"/>
          </w:tcPr>
          <w:p w14:paraId="40A99B0B" w14:textId="77777777" w:rsidR="00706F77" w:rsidRPr="00F818F8" w:rsidRDefault="00706F77" w:rsidP="00FF3753">
            <w:pPr>
              <w:spacing w:after="40"/>
              <w:ind w:left="-57" w:right="-57"/>
              <w:jc w:val="center"/>
              <w:rPr>
                <w:rFonts w:cs="Times New Roman"/>
                <w:lang w:eastAsia="ru-RU" w:bidi="ru-RU"/>
              </w:rPr>
            </w:pPr>
            <w:r w:rsidRPr="00F818F8">
              <w:rPr>
                <w:rFonts w:cs="Times New Roman"/>
                <w:sz w:val="22"/>
                <w:lang w:eastAsia="ru-RU" w:bidi="ru-RU"/>
              </w:rPr>
              <w:t>№1 «ИГК»</w:t>
            </w:r>
          </w:p>
        </w:tc>
        <w:tc>
          <w:tcPr>
            <w:tcW w:w="1938" w:type="dxa"/>
            <w:shd w:val="clear" w:color="auto" w:fill="auto"/>
            <w:vAlign w:val="center"/>
          </w:tcPr>
          <w:p w14:paraId="45ADC325" w14:textId="77777777" w:rsidR="00706F77" w:rsidRPr="00F818F8" w:rsidRDefault="00706F77" w:rsidP="00FF3753">
            <w:pPr>
              <w:spacing w:after="40"/>
              <w:ind w:left="-57" w:right="-57"/>
              <w:jc w:val="center"/>
              <w:rPr>
                <w:rFonts w:cs="Times New Roman"/>
                <w:lang w:eastAsia="ru-RU" w:bidi="ru-RU"/>
              </w:rPr>
            </w:pPr>
            <w:r w:rsidRPr="00F818F8">
              <w:rPr>
                <w:rFonts w:cs="Times New Roman"/>
                <w:sz w:val="22"/>
                <w:lang w:eastAsia="ru-RU" w:bidi="ru-RU"/>
              </w:rPr>
              <w:t>ТКм4 − ТКм5</w:t>
            </w:r>
          </w:p>
        </w:tc>
        <w:tc>
          <w:tcPr>
            <w:tcW w:w="584" w:type="dxa"/>
            <w:shd w:val="clear" w:color="auto" w:fill="auto"/>
            <w:vAlign w:val="center"/>
          </w:tcPr>
          <w:p w14:paraId="36244D97"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108</w:t>
            </w:r>
          </w:p>
        </w:tc>
        <w:tc>
          <w:tcPr>
            <w:tcW w:w="1387" w:type="dxa"/>
            <w:shd w:val="clear" w:color="auto" w:fill="auto"/>
            <w:vAlign w:val="center"/>
          </w:tcPr>
          <w:p w14:paraId="29C169F5"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1,564</w:t>
            </w:r>
          </w:p>
        </w:tc>
        <w:tc>
          <w:tcPr>
            <w:tcW w:w="1144" w:type="dxa"/>
            <w:shd w:val="clear" w:color="auto" w:fill="auto"/>
            <w:vAlign w:val="center"/>
          </w:tcPr>
          <w:p w14:paraId="7C0A9625"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8,49E-05</w:t>
            </w:r>
          </w:p>
        </w:tc>
        <w:tc>
          <w:tcPr>
            <w:tcW w:w="1368" w:type="dxa"/>
            <w:shd w:val="clear" w:color="auto" w:fill="auto"/>
            <w:vAlign w:val="center"/>
          </w:tcPr>
          <w:p w14:paraId="3D2F07D9"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0,999915</w:t>
            </w:r>
          </w:p>
        </w:tc>
        <w:tc>
          <w:tcPr>
            <w:tcW w:w="1316" w:type="dxa"/>
            <w:shd w:val="clear" w:color="auto" w:fill="auto"/>
            <w:vAlign w:val="center"/>
          </w:tcPr>
          <w:p w14:paraId="504CD3CB"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0,000085</w:t>
            </w:r>
          </w:p>
        </w:tc>
      </w:tr>
      <w:tr w:rsidR="00706F77" w:rsidRPr="00F818F8" w14:paraId="61EDDD4E" w14:textId="77777777" w:rsidTr="00291533">
        <w:trPr>
          <w:trHeight w:val="20"/>
        </w:trPr>
        <w:tc>
          <w:tcPr>
            <w:tcW w:w="416" w:type="dxa"/>
            <w:tcBorders>
              <w:right w:val="single" w:sz="6" w:space="0" w:color="000000"/>
            </w:tcBorders>
            <w:shd w:val="clear" w:color="auto" w:fill="auto"/>
            <w:vAlign w:val="center"/>
          </w:tcPr>
          <w:p w14:paraId="15BF38DA"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12</w:t>
            </w:r>
          </w:p>
        </w:tc>
        <w:tc>
          <w:tcPr>
            <w:tcW w:w="1464" w:type="dxa"/>
            <w:tcBorders>
              <w:left w:val="single" w:sz="6" w:space="0" w:color="000000"/>
            </w:tcBorders>
            <w:shd w:val="clear" w:color="auto" w:fill="auto"/>
            <w:vAlign w:val="center"/>
          </w:tcPr>
          <w:p w14:paraId="63F4B0C0"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№1 «ИГК»</w:t>
            </w:r>
          </w:p>
        </w:tc>
        <w:tc>
          <w:tcPr>
            <w:tcW w:w="1938" w:type="dxa"/>
            <w:shd w:val="clear" w:color="auto" w:fill="auto"/>
            <w:vAlign w:val="center"/>
          </w:tcPr>
          <w:p w14:paraId="3D2DA060"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ТКм10а − ТКм13</w:t>
            </w:r>
          </w:p>
        </w:tc>
        <w:tc>
          <w:tcPr>
            <w:tcW w:w="584" w:type="dxa"/>
            <w:shd w:val="clear" w:color="auto" w:fill="auto"/>
            <w:vAlign w:val="center"/>
          </w:tcPr>
          <w:p w14:paraId="1A6E4890"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529</w:t>
            </w:r>
          </w:p>
        </w:tc>
        <w:tc>
          <w:tcPr>
            <w:tcW w:w="1387" w:type="dxa"/>
            <w:shd w:val="clear" w:color="auto" w:fill="auto"/>
            <w:vAlign w:val="center"/>
          </w:tcPr>
          <w:p w14:paraId="13E26CF2"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0,496</w:t>
            </w:r>
          </w:p>
        </w:tc>
        <w:tc>
          <w:tcPr>
            <w:tcW w:w="1144" w:type="dxa"/>
            <w:shd w:val="clear" w:color="auto" w:fill="auto"/>
            <w:vAlign w:val="center"/>
          </w:tcPr>
          <w:p w14:paraId="707A2EF7"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4,46E-03</w:t>
            </w:r>
          </w:p>
        </w:tc>
        <w:tc>
          <w:tcPr>
            <w:tcW w:w="1368" w:type="dxa"/>
            <w:vMerge w:val="restart"/>
            <w:shd w:val="clear" w:color="auto" w:fill="auto"/>
            <w:vAlign w:val="center"/>
          </w:tcPr>
          <w:p w14:paraId="3F1952EA"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0,988018</w:t>
            </w:r>
          </w:p>
        </w:tc>
        <w:tc>
          <w:tcPr>
            <w:tcW w:w="1316" w:type="dxa"/>
            <w:vMerge w:val="restart"/>
            <w:shd w:val="clear" w:color="auto" w:fill="auto"/>
            <w:vAlign w:val="center"/>
          </w:tcPr>
          <w:p w14:paraId="047A4676"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0,011982</w:t>
            </w:r>
          </w:p>
        </w:tc>
      </w:tr>
      <w:tr w:rsidR="00706F77" w:rsidRPr="00F818F8" w14:paraId="7AD2411A" w14:textId="77777777" w:rsidTr="00291533">
        <w:trPr>
          <w:trHeight w:val="20"/>
        </w:trPr>
        <w:tc>
          <w:tcPr>
            <w:tcW w:w="416" w:type="dxa"/>
            <w:tcBorders>
              <w:right w:val="single" w:sz="6" w:space="0" w:color="000000"/>
            </w:tcBorders>
            <w:shd w:val="clear" w:color="auto" w:fill="auto"/>
            <w:vAlign w:val="center"/>
          </w:tcPr>
          <w:p w14:paraId="7D4FDB44"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13</w:t>
            </w:r>
          </w:p>
        </w:tc>
        <w:tc>
          <w:tcPr>
            <w:tcW w:w="1464" w:type="dxa"/>
            <w:tcBorders>
              <w:left w:val="single" w:sz="6" w:space="0" w:color="000000"/>
            </w:tcBorders>
            <w:shd w:val="clear" w:color="auto" w:fill="auto"/>
            <w:vAlign w:val="center"/>
          </w:tcPr>
          <w:p w14:paraId="7B9BA90D"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№1 «ИГК»</w:t>
            </w:r>
          </w:p>
        </w:tc>
        <w:tc>
          <w:tcPr>
            <w:tcW w:w="1938" w:type="dxa"/>
            <w:shd w:val="clear" w:color="auto" w:fill="auto"/>
            <w:vAlign w:val="center"/>
          </w:tcPr>
          <w:p w14:paraId="1DB1408D"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ТКм13 − ТКм40</w:t>
            </w:r>
          </w:p>
        </w:tc>
        <w:tc>
          <w:tcPr>
            <w:tcW w:w="584" w:type="dxa"/>
            <w:shd w:val="clear" w:color="auto" w:fill="auto"/>
            <w:vAlign w:val="center"/>
          </w:tcPr>
          <w:p w14:paraId="34061932"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426</w:t>
            </w:r>
          </w:p>
        </w:tc>
        <w:tc>
          <w:tcPr>
            <w:tcW w:w="1387" w:type="dxa"/>
            <w:shd w:val="clear" w:color="auto" w:fill="auto"/>
            <w:vAlign w:val="center"/>
          </w:tcPr>
          <w:p w14:paraId="690160F0"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1,134</w:t>
            </w:r>
          </w:p>
        </w:tc>
        <w:tc>
          <w:tcPr>
            <w:tcW w:w="1144" w:type="dxa"/>
            <w:shd w:val="clear" w:color="auto" w:fill="auto"/>
            <w:vAlign w:val="center"/>
          </w:tcPr>
          <w:p w14:paraId="74F0C5DB"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6,20E-03</w:t>
            </w:r>
          </w:p>
        </w:tc>
        <w:tc>
          <w:tcPr>
            <w:tcW w:w="1368" w:type="dxa"/>
            <w:vMerge/>
            <w:tcBorders>
              <w:top w:val="nil"/>
            </w:tcBorders>
            <w:shd w:val="clear" w:color="auto" w:fill="auto"/>
            <w:vAlign w:val="center"/>
          </w:tcPr>
          <w:p w14:paraId="53E34743" w14:textId="77777777" w:rsidR="00706F77" w:rsidRPr="00F818F8" w:rsidRDefault="00706F77" w:rsidP="00291533">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5131B3F9" w14:textId="77777777" w:rsidR="00706F77" w:rsidRPr="00F818F8" w:rsidRDefault="00706F77" w:rsidP="00291533">
            <w:pPr>
              <w:spacing w:after="40"/>
              <w:ind w:left="-57" w:right="-57"/>
              <w:jc w:val="center"/>
              <w:rPr>
                <w:rFonts w:cs="Times New Roman"/>
                <w:lang w:eastAsia="ru-RU" w:bidi="ru-RU"/>
              </w:rPr>
            </w:pPr>
          </w:p>
        </w:tc>
      </w:tr>
      <w:tr w:rsidR="00706F77" w:rsidRPr="00F818F8" w14:paraId="4B977C2D" w14:textId="77777777" w:rsidTr="00291533">
        <w:trPr>
          <w:trHeight w:val="20"/>
        </w:trPr>
        <w:tc>
          <w:tcPr>
            <w:tcW w:w="416" w:type="dxa"/>
            <w:tcBorders>
              <w:right w:val="single" w:sz="6" w:space="0" w:color="000000"/>
            </w:tcBorders>
            <w:shd w:val="clear" w:color="auto" w:fill="auto"/>
            <w:vAlign w:val="center"/>
          </w:tcPr>
          <w:p w14:paraId="6F1886FE"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14</w:t>
            </w:r>
          </w:p>
        </w:tc>
        <w:tc>
          <w:tcPr>
            <w:tcW w:w="1464" w:type="dxa"/>
            <w:tcBorders>
              <w:left w:val="single" w:sz="6" w:space="0" w:color="000000"/>
            </w:tcBorders>
            <w:shd w:val="clear" w:color="auto" w:fill="auto"/>
            <w:vAlign w:val="center"/>
          </w:tcPr>
          <w:p w14:paraId="1AFFA48E"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№1 «ИГК»</w:t>
            </w:r>
          </w:p>
        </w:tc>
        <w:tc>
          <w:tcPr>
            <w:tcW w:w="1938" w:type="dxa"/>
            <w:shd w:val="clear" w:color="auto" w:fill="auto"/>
            <w:vAlign w:val="center"/>
          </w:tcPr>
          <w:p w14:paraId="5C588CD0"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ТКм40 − ТКм45</w:t>
            </w:r>
          </w:p>
        </w:tc>
        <w:tc>
          <w:tcPr>
            <w:tcW w:w="584" w:type="dxa"/>
            <w:shd w:val="clear" w:color="auto" w:fill="auto"/>
            <w:vAlign w:val="center"/>
          </w:tcPr>
          <w:p w14:paraId="4C1EEE5D"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325</w:t>
            </w:r>
          </w:p>
        </w:tc>
        <w:tc>
          <w:tcPr>
            <w:tcW w:w="1387" w:type="dxa"/>
            <w:shd w:val="clear" w:color="auto" w:fill="auto"/>
            <w:vAlign w:val="center"/>
          </w:tcPr>
          <w:p w14:paraId="59AB47B7"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0,826</w:t>
            </w:r>
          </w:p>
        </w:tc>
        <w:tc>
          <w:tcPr>
            <w:tcW w:w="1144" w:type="dxa"/>
            <w:shd w:val="clear" w:color="auto" w:fill="auto"/>
            <w:vAlign w:val="center"/>
          </w:tcPr>
          <w:p w14:paraId="1AEB20D5"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1,40E-03</w:t>
            </w:r>
          </w:p>
        </w:tc>
        <w:tc>
          <w:tcPr>
            <w:tcW w:w="1368" w:type="dxa"/>
            <w:vMerge/>
            <w:tcBorders>
              <w:top w:val="nil"/>
            </w:tcBorders>
            <w:shd w:val="clear" w:color="auto" w:fill="auto"/>
            <w:vAlign w:val="center"/>
          </w:tcPr>
          <w:p w14:paraId="49574DB1" w14:textId="77777777" w:rsidR="00706F77" w:rsidRPr="00F818F8" w:rsidRDefault="00706F77" w:rsidP="00291533">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354C4FA0" w14:textId="77777777" w:rsidR="00706F77" w:rsidRPr="00F818F8" w:rsidRDefault="00706F77" w:rsidP="00291533">
            <w:pPr>
              <w:spacing w:after="40"/>
              <w:ind w:left="-57" w:right="-57"/>
              <w:jc w:val="center"/>
              <w:rPr>
                <w:rFonts w:cs="Times New Roman"/>
                <w:lang w:eastAsia="ru-RU" w:bidi="ru-RU"/>
              </w:rPr>
            </w:pPr>
          </w:p>
        </w:tc>
      </w:tr>
      <w:tr w:rsidR="00706F77" w:rsidRPr="00F818F8" w14:paraId="6877DED2" w14:textId="77777777" w:rsidTr="00291533">
        <w:trPr>
          <w:trHeight w:val="20"/>
        </w:trPr>
        <w:tc>
          <w:tcPr>
            <w:tcW w:w="416" w:type="dxa"/>
            <w:tcBorders>
              <w:right w:val="single" w:sz="6" w:space="0" w:color="000000"/>
            </w:tcBorders>
            <w:shd w:val="clear" w:color="auto" w:fill="auto"/>
            <w:vAlign w:val="center"/>
          </w:tcPr>
          <w:p w14:paraId="0D839607"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lastRenderedPageBreak/>
              <w:t>15</w:t>
            </w:r>
          </w:p>
        </w:tc>
        <w:tc>
          <w:tcPr>
            <w:tcW w:w="1464" w:type="dxa"/>
            <w:tcBorders>
              <w:left w:val="single" w:sz="6" w:space="0" w:color="000000"/>
            </w:tcBorders>
            <w:shd w:val="clear" w:color="auto" w:fill="auto"/>
            <w:vAlign w:val="center"/>
          </w:tcPr>
          <w:p w14:paraId="0C1F4F8E"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№2 «ИГК»</w:t>
            </w:r>
          </w:p>
        </w:tc>
        <w:tc>
          <w:tcPr>
            <w:tcW w:w="1938" w:type="dxa"/>
            <w:shd w:val="clear" w:color="auto" w:fill="auto"/>
            <w:vAlign w:val="center"/>
          </w:tcPr>
          <w:p w14:paraId="283BB93A"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Котельная − Тк1</w:t>
            </w:r>
          </w:p>
        </w:tc>
        <w:tc>
          <w:tcPr>
            <w:tcW w:w="584" w:type="dxa"/>
            <w:shd w:val="clear" w:color="auto" w:fill="auto"/>
            <w:vAlign w:val="center"/>
          </w:tcPr>
          <w:p w14:paraId="163DBA38"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158</w:t>
            </w:r>
          </w:p>
        </w:tc>
        <w:tc>
          <w:tcPr>
            <w:tcW w:w="1387" w:type="dxa"/>
            <w:shd w:val="clear" w:color="auto" w:fill="auto"/>
            <w:vAlign w:val="center"/>
          </w:tcPr>
          <w:p w14:paraId="591DA925"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0,27</w:t>
            </w:r>
          </w:p>
        </w:tc>
        <w:tc>
          <w:tcPr>
            <w:tcW w:w="1144" w:type="dxa"/>
            <w:shd w:val="clear" w:color="auto" w:fill="auto"/>
            <w:vAlign w:val="center"/>
          </w:tcPr>
          <w:p w14:paraId="61EED020"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1,47E-05</w:t>
            </w:r>
          </w:p>
        </w:tc>
        <w:tc>
          <w:tcPr>
            <w:tcW w:w="1368" w:type="dxa"/>
            <w:shd w:val="clear" w:color="auto" w:fill="auto"/>
            <w:vAlign w:val="center"/>
          </w:tcPr>
          <w:p w14:paraId="21B333BE"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0,99999</w:t>
            </w:r>
          </w:p>
        </w:tc>
        <w:tc>
          <w:tcPr>
            <w:tcW w:w="1316" w:type="dxa"/>
            <w:shd w:val="clear" w:color="auto" w:fill="auto"/>
            <w:vAlign w:val="center"/>
          </w:tcPr>
          <w:p w14:paraId="72D4CAE0"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0,00001</w:t>
            </w:r>
          </w:p>
        </w:tc>
      </w:tr>
      <w:tr w:rsidR="00706F77" w:rsidRPr="00F818F8" w14:paraId="6791AFD9" w14:textId="77777777" w:rsidTr="00291533">
        <w:trPr>
          <w:trHeight w:val="20"/>
        </w:trPr>
        <w:tc>
          <w:tcPr>
            <w:tcW w:w="416" w:type="dxa"/>
            <w:tcBorders>
              <w:right w:val="single" w:sz="6" w:space="0" w:color="000000"/>
            </w:tcBorders>
            <w:shd w:val="clear" w:color="auto" w:fill="auto"/>
            <w:vAlign w:val="center"/>
          </w:tcPr>
          <w:p w14:paraId="59AC0A69"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16</w:t>
            </w:r>
          </w:p>
        </w:tc>
        <w:tc>
          <w:tcPr>
            <w:tcW w:w="1464" w:type="dxa"/>
            <w:tcBorders>
              <w:left w:val="single" w:sz="6" w:space="0" w:color="000000"/>
            </w:tcBorders>
            <w:shd w:val="clear" w:color="auto" w:fill="auto"/>
            <w:vAlign w:val="center"/>
          </w:tcPr>
          <w:p w14:paraId="38183C1B"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№2 «ИГК»</w:t>
            </w:r>
          </w:p>
        </w:tc>
        <w:tc>
          <w:tcPr>
            <w:tcW w:w="1938" w:type="dxa"/>
            <w:shd w:val="clear" w:color="auto" w:fill="auto"/>
            <w:vAlign w:val="center"/>
          </w:tcPr>
          <w:p w14:paraId="14C6A91C"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Тк1 − Тк11</w:t>
            </w:r>
          </w:p>
        </w:tc>
        <w:tc>
          <w:tcPr>
            <w:tcW w:w="584" w:type="dxa"/>
            <w:shd w:val="clear" w:color="auto" w:fill="auto"/>
            <w:vAlign w:val="center"/>
          </w:tcPr>
          <w:p w14:paraId="24524DB9"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108</w:t>
            </w:r>
          </w:p>
        </w:tc>
        <w:tc>
          <w:tcPr>
            <w:tcW w:w="1387" w:type="dxa"/>
            <w:shd w:val="clear" w:color="auto" w:fill="auto"/>
            <w:vAlign w:val="center"/>
          </w:tcPr>
          <w:p w14:paraId="047C6EAE"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0,502</w:t>
            </w:r>
          </w:p>
        </w:tc>
        <w:tc>
          <w:tcPr>
            <w:tcW w:w="1144" w:type="dxa"/>
            <w:shd w:val="clear" w:color="auto" w:fill="auto"/>
            <w:vAlign w:val="center"/>
          </w:tcPr>
          <w:p w14:paraId="34AEACBA"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2,72E-05</w:t>
            </w:r>
          </w:p>
        </w:tc>
        <w:tc>
          <w:tcPr>
            <w:tcW w:w="1368" w:type="dxa"/>
            <w:shd w:val="clear" w:color="auto" w:fill="auto"/>
            <w:vAlign w:val="center"/>
          </w:tcPr>
          <w:p w14:paraId="2C253928"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0,99997</w:t>
            </w:r>
          </w:p>
        </w:tc>
        <w:tc>
          <w:tcPr>
            <w:tcW w:w="1316" w:type="dxa"/>
            <w:shd w:val="clear" w:color="auto" w:fill="auto"/>
            <w:vAlign w:val="center"/>
          </w:tcPr>
          <w:p w14:paraId="2B0E885A"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0,00003</w:t>
            </w:r>
          </w:p>
        </w:tc>
      </w:tr>
      <w:tr w:rsidR="00706F77" w:rsidRPr="00F818F8" w14:paraId="6CC42863" w14:textId="77777777" w:rsidTr="00291533">
        <w:trPr>
          <w:trHeight w:val="20"/>
        </w:trPr>
        <w:tc>
          <w:tcPr>
            <w:tcW w:w="416" w:type="dxa"/>
            <w:tcBorders>
              <w:right w:val="single" w:sz="6" w:space="0" w:color="000000"/>
            </w:tcBorders>
            <w:shd w:val="clear" w:color="auto" w:fill="auto"/>
            <w:vAlign w:val="center"/>
          </w:tcPr>
          <w:p w14:paraId="5B13F8CA"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17</w:t>
            </w:r>
          </w:p>
        </w:tc>
        <w:tc>
          <w:tcPr>
            <w:tcW w:w="1464" w:type="dxa"/>
            <w:tcBorders>
              <w:left w:val="single" w:sz="6" w:space="0" w:color="000000"/>
            </w:tcBorders>
            <w:shd w:val="clear" w:color="auto" w:fill="auto"/>
            <w:vAlign w:val="center"/>
          </w:tcPr>
          <w:p w14:paraId="283C38DF" w14:textId="048376C2"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Индустриальная</w:t>
            </w:r>
          </w:p>
        </w:tc>
        <w:tc>
          <w:tcPr>
            <w:tcW w:w="1938" w:type="dxa"/>
            <w:shd w:val="clear" w:color="auto" w:fill="auto"/>
            <w:vAlign w:val="center"/>
          </w:tcPr>
          <w:p w14:paraId="295E9489"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Котельная − ЦТП- 23.1</w:t>
            </w:r>
          </w:p>
        </w:tc>
        <w:tc>
          <w:tcPr>
            <w:tcW w:w="584" w:type="dxa"/>
            <w:shd w:val="clear" w:color="auto" w:fill="auto"/>
            <w:vAlign w:val="center"/>
          </w:tcPr>
          <w:p w14:paraId="2C751739"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529</w:t>
            </w:r>
          </w:p>
        </w:tc>
        <w:tc>
          <w:tcPr>
            <w:tcW w:w="1387" w:type="dxa"/>
            <w:shd w:val="clear" w:color="auto" w:fill="auto"/>
            <w:vAlign w:val="center"/>
          </w:tcPr>
          <w:p w14:paraId="2308BC2D"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1,168</w:t>
            </w:r>
          </w:p>
        </w:tc>
        <w:tc>
          <w:tcPr>
            <w:tcW w:w="1144" w:type="dxa"/>
            <w:shd w:val="clear" w:color="auto" w:fill="auto"/>
            <w:vAlign w:val="center"/>
          </w:tcPr>
          <w:p w14:paraId="2127D55A"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9,87E-03</w:t>
            </w:r>
          </w:p>
        </w:tc>
        <w:tc>
          <w:tcPr>
            <w:tcW w:w="1368" w:type="dxa"/>
            <w:shd w:val="clear" w:color="auto" w:fill="auto"/>
            <w:vAlign w:val="center"/>
          </w:tcPr>
          <w:p w14:paraId="1030B0B8"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0,979740</w:t>
            </w:r>
          </w:p>
        </w:tc>
        <w:tc>
          <w:tcPr>
            <w:tcW w:w="1316" w:type="dxa"/>
            <w:shd w:val="clear" w:color="auto" w:fill="auto"/>
            <w:vAlign w:val="center"/>
          </w:tcPr>
          <w:p w14:paraId="36F84036"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0,020260</w:t>
            </w:r>
          </w:p>
        </w:tc>
      </w:tr>
      <w:tr w:rsidR="00706F77" w:rsidRPr="00F818F8" w14:paraId="6ADEB171" w14:textId="77777777" w:rsidTr="00291533">
        <w:trPr>
          <w:trHeight w:val="20"/>
        </w:trPr>
        <w:tc>
          <w:tcPr>
            <w:tcW w:w="416" w:type="dxa"/>
            <w:tcBorders>
              <w:right w:val="single" w:sz="6" w:space="0" w:color="000000"/>
            </w:tcBorders>
            <w:shd w:val="clear" w:color="auto" w:fill="auto"/>
            <w:vAlign w:val="center"/>
          </w:tcPr>
          <w:p w14:paraId="3C4E56D3"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19</w:t>
            </w:r>
          </w:p>
        </w:tc>
        <w:tc>
          <w:tcPr>
            <w:tcW w:w="1464" w:type="dxa"/>
            <w:tcBorders>
              <w:left w:val="single" w:sz="6" w:space="0" w:color="000000"/>
            </w:tcBorders>
            <w:shd w:val="clear" w:color="auto" w:fill="auto"/>
            <w:vAlign w:val="center"/>
          </w:tcPr>
          <w:p w14:paraId="2465B60B" w14:textId="4DB872EB"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Индустриальная</w:t>
            </w:r>
          </w:p>
        </w:tc>
        <w:tc>
          <w:tcPr>
            <w:tcW w:w="1938" w:type="dxa"/>
            <w:shd w:val="clear" w:color="auto" w:fill="auto"/>
            <w:vAlign w:val="center"/>
          </w:tcPr>
          <w:p w14:paraId="6D059238"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ЦТП-23.1 − ТКм12</w:t>
            </w:r>
          </w:p>
        </w:tc>
        <w:tc>
          <w:tcPr>
            <w:tcW w:w="584" w:type="dxa"/>
            <w:shd w:val="clear" w:color="auto" w:fill="auto"/>
            <w:vAlign w:val="center"/>
          </w:tcPr>
          <w:p w14:paraId="09C76077"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426</w:t>
            </w:r>
          </w:p>
        </w:tc>
        <w:tc>
          <w:tcPr>
            <w:tcW w:w="1387" w:type="dxa"/>
            <w:shd w:val="clear" w:color="auto" w:fill="auto"/>
            <w:vAlign w:val="center"/>
          </w:tcPr>
          <w:p w14:paraId="40CC5AEB"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2,062</w:t>
            </w:r>
          </w:p>
        </w:tc>
        <w:tc>
          <w:tcPr>
            <w:tcW w:w="1144" w:type="dxa"/>
            <w:shd w:val="clear" w:color="auto" w:fill="auto"/>
            <w:vAlign w:val="center"/>
          </w:tcPr>
          <w:p w14:paraId="7AC8D138"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1,06E-02</w:t>
            </w:r>
          </w:p>
        </w:tc>
        <w:tc>
          <w:tcPr>
            <w:tcW w:w="1368" w:type="dxa"/>
            <w:shd w:val="clear" w:color="auto" w:fill="auto"/>
            <w:vAlign w:val="center"/>
          </w:tcPr>
          <w:p w14:paraId="050F481C"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0,9999823</w:t>
            </w:r>
          </w:p>
        </w:tc>
        <w:tc>
          <w:tcPr>
            <w:tcW w:w="1316" w:type="dxa"/>
            <w:shd w:val="clear" w:color="auto" w:fill="auto"/>
            <w:vAlign w:val="center"/>
          </w:tcPr>
          <w:p w14:paraId="364E09E7"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0,0000177</w:t>
            </w:r>
          </w:p>
        </w:tc>
      </w:tr>
      <w:tr w:rsidR="00706F77" w:rsidRPr="00F818F8" w14:paraId="0E4E5CC2" w14:textId="77777777" w:rsidTr="00291533">
        <w:trPr>
          <w:trHeight w:val="20"/>
        </w:trPr>
        <w:tc>
          <w:tcPr>
            <w:tcW w:w="416" w:type="dxa"/>
            <w:tcBorders>
              <w:right w:val="single" w:sz="6" w:space="0" w:color="000000"/>
            </w:tcBorders>
            <w:shd w:val="clear" w:color="auto" w:fill="auto"/>
            <w:vAlign w:val="center"/>
          </w:tcPr>
          <w:p w14:paraId="7C4A23AC"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20</w:t>
            </w:r>
          </w:p>
        </w:tc>
        <w:tc>
          <w:tcPr>
            <w:tcW w:w="1464" w:type="dxa"/>
            <w:tcBorders>
              <w:left w:val="single" w:sz="6" w:space="0" w:color="000000"/>
            </w:tcBorders>
            <w:shd w:val="clear" w:color="auto" w:fill="auto"/>
            <w:vAlign w:val="center"/>
          </w:tcPr>
          <w:p w14:paraId="434785C7"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Шипуново</w:t>
            </w:r>
          </w:p>
        </w:tc>
        <w:tc>
          <w:tcPr>
            <w:tcW w:w="1938" w:type="dxa"/>
            <w:shd w:val="clear" w:color="auto" w:fill="auto"/>
            <w:vAlign w:val="center"/>
          </w:tcPr>
          <w:p w14:paraId="29E40CB8"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ТК-1 − ТК-6</w:t>
            </w:r>
          </w:p>
        </w:tc>
        <w:tc>
          <w:tcPr>
            <w:tcW w:w="584" w:type="dxa"/>
            <w:shd w:val="clear" w:color="auto" w:fill="auto"/>
            <w:vAlign w:val="center"/>
          </w:tcPr>
          <w:p w14:paraId="2CC8B820"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219</w:t>
            </w:r>
          </w:p>
        </w:tc>
        <w:tc>
          <w:tcPr>
            <w:tcW w:w="1387" w:type="dxa"/>
            <w:shd w:val="clear" w:color="auto" w:fill="auto"/>
            <w:vAlign w:val="center"/>
          </w:tcPr>
          <w:p w14:paraId="2B4C6FD4"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0,884</w:t>
            </w:r>
          </w:p>
        </w:tc>
        <w:tc>
          <w:tcPr>
            <w:tcW w:w="1144" w:type="dxa"/>
            <w:shd w:val="clear" w:color="auto" w:fill="auto"/>
            <w:vAlign w:val="center"/>
          </w:tcPr>
          <w:p w14:paraId="2E6AE771"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4,51E-05</w:t>
            </w:r>
          </w:p>
        </w:tc>
        <w:tc>
          <w:tcPr>
            <w:tcW w:w="1368" w:type="dxa"/>
            <w:vMerge w:val="restart"/>
            <w:shd w:val="clear" w:color="auto" w:fill="auto"/>
            <w:vAlign w:val="center"/>
          </w:tcPr>
          <w:p w14:paraId="1584A206"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0,999939</w:t>
            </w:r>
          </w:p>
        </w:tc>
        <w:tc>
          <w:tcPr>
            <w:tcW w:w="1316" w:type="dxa"/>
            <w:vMerge w:val="restart"/>
            <w:shd w:val="clear" w:color="auto" w:fill="auto"/>
            <w:vAlign w:val="center"/>
          </w:tcPr>
          <w:p w14:paraId="247DEF34"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0,000061</w:t>
            </w:r>
          </w:p>
        </w:tc>
      </w:tr>
      <w:tr w:rsidR="00706F77" w:rsidRPr="00F818F8" w14:paraId="671E17EF" w14:textId="77777777" w:rsidTr="00291533">
        <w:trPr>
          <w:trHeight w:val="20"/>
        </w:trPr>
        <w:tc>
          <w:tcPr>
            <w:tcW w:w="416" w:type="dxa"/>
            <w:tcBorders>
              <w:right w:val="single" w:sz="6" w:space="0" w:color="000000"/>
            </w:tcBorders>
            <w:shd w:val="clear" w:color="auto" w:fill="auto"/>
            <w:vAlign w:val="center"/>
          </w:tcPr>
          <w:p w14:paraId="6F494129"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21</w:t>
            </w:r>
          </w:p>
        </w:tc>
        <w:tc>
          <w:tcPr>
            <w:tcW w:w="1464" w:type="dxa"/>
            <w:tcBorders>
              <w:left w:val="single" w:sz="6" w:space="0" w:color="000000"/>
            </w:tcBorders>
            <w:shd w:val="clear" w:color="auto" w:fill="auto"/>
            <w:vAlign w:val="center"/>
          </w:tcPr>
          <w:p w14:paraId="6855B50F"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Шипуново</w:t>
            </w:r>
          </w:p>
        </w:tc>
        <w:tc>
          <w:tcPr>
            <w:tcW w:w="1938" w:type="dxa"/>
            <w:shd w:val="clear" w:color="auto" w:fill="auto"/>
            <w:vAlign w:val="center"/>
          </w:tcPr>
          <w:p w14:paraId="3B0FE155"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ТК-6 − ТК-7</w:t>
            </w:r>
          </w:p>
        </w:tc>
        <w:tc>
          <w:tcPr>
            <w:tcW w:w="584" w:type="dxa"/>
            <w:shd w:val="clear" w:color="auto" w:fill="auto"/>
            <w:vAlign w:val="center"/>
          </w:tcPr>
          <w:p w14:paraId="6B444E65"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159</w:t>
            </w:r>
          </w:p>
        </w:tc>
        <w:tc>
          <w:tcPr>
            <w:tcW w:w="1387" w:type="dxa"/>
            <w:shd w:val="clear" w:color="auto" w:fill="auto"/>
            <w:vAlign w:val="center"/>
          </w:tcPr>
          <w:p w14:paraId="368074B3"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0,308</w:t>
            </w:r>
          </w:p>
        </w:tc>
        <w:tc>
          <w:tcPr>
            <w:tcW w:w="1144" w:type="dxa"/>
            <w:shd w:val="clear" w:color="auto" w:fill="auto"/>
            <w:vAlign w:val="center"/>
          </w:tcPr>
          <w:p w14:paraId="7909C22D"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1,57E-05</w:t>
            </w:r>
          </w:p>
        </w:tc>
        <w:tc>
          <w:tcPr>
            <w:tcW w:w="1368" w:type="dxa"/>
            <w:vMerge/>
            <w:tcBorders>
              <w:top w:val="nil"/>
            </w:tcBorders>
            <w:shd w:val="clear" w:color="auto" w:fill="auto"/>
            <w:vAlign w:val="center"/>
          </w:tcPr>
          <w:p w14:paraId="066B3FAC" w14:textId="77777777" w:rsidR="00706F77" w:rsidRPr="00F818F8" w:rsidRDefault="00706F77" w:rsidP="00291533">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5B765EC2" w14:textId="77777777" w:rsidR="00706F77" w:rsidRPr="00F818F8" w:rsidRDefault="00706F77" w:rsidP="00291533">
            <w:pPr>
              <w:spacing w:after="40"/>
              <w:ind w:left="-57" w:right="-57"/>
              <w:jc w:val="center"/>
              <w:rPr>
                <w:rFonts w:cs="Times New Roman"/>
                <w:lang w:eastAsia="ru-RU" w:bidi="ru-RU"/>
              </w:rPr>
            </w:pPr>
          </w:p>
        </w:tc>
      </w:tr>
      <w:tr w:rsidR="00706F77" w:rsidRPr="00F818F8" w14:paraId="7848DECC" w14:textId="77777777" w:rsidTr="00291533">
        <w:trPr>
          <w:trHeight w:val="20"/>
        </w:trPr>
        <w:tc>
          <w:tcPr>
            <w:tcW w:w="416" w:type="dxa"/>
            <w:shd w:val="clear" w:color="auto" w:fill="auto"/>
            <w:vAlign w:val="center"/>
          </w:tcPr>
          <w:p w14:paraId="08891567"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22</w:t>
            </w:r>
          </w:p>
        </w:tc>
        <w:tc>
          <w:tcPr>
            <w:tcW w:w="1464" w:type="dxa"/>
            <w:shd w:val="clear" w:color="auto" w:fill="auto"/>
            <w:vAlign w:val="center"/>
          </w:tcPr>
          <w:p w14:paraId="0E06C146"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Шипуново</w:t>
            </w:r>
          </w:p>
        </w:tc>
        <w:tc>
          <w:tcPr>
            <w:tcW w:w="1938" w:type="dxa"/>
            <w:shd w:val="clear" w:color="auto" w:fill="auto"/>
            <w:vAlign w:val="center"/>
          </w:tcPr>
          <w:p w14:paraId="34315E64"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ТК-1 - ТК-14</w:t>
            </w:r>
          </w:p>
        </w:tc>
        <w:tc>
          <w:tcPr>
            <w:tcW w:w="584" w:type="dxa"/>
            <w:shd w:val="clear" w:color="auto" w:fill="auto"/>
            <w:vAlign w:val="center"/>
          </w:tcPr>
          <w:p w14:paraId="64FEF280"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159</w:t>
            </w:r>
          </w:p>
        </w:tc>
        <w:tc>
          <w:tcPr>
            <w:tcW w:w="1387" w:type="dxa"/>
            <w:shd w:val="clear" w:color="auto" w:fill="auto"/>
            <w:vAlign w:val="center"/>
          </w:tcPr>
          <w:p w14:paraId="23A9FFFA"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0,118</w:t>
            </w:r>
          </w:p>
        </w:tc>
        <w:tc>
          <w:tcPr>
            <w:tcW w:w="1144" w:type="dxa"/>
            <w:shd w:val="clear" w:color="auto" w:fill="auto"/>
            <w:vAlign w:val="center"/>
          </w:tcPr>
          <w:p w14:paraId="4BCDEDBD"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6,02E-06</w:t>
            </w:r>
          </w:p>
        </w:tc>
        <w:tc>
          <w:tcPr>
            <w:tcW w:w="1368" w:type="dxa"/>
            <w:vMerge w:val="restart"/>
            <w:tcBorders>
              <w:bottom w:val="single" w:sz="6" w:space="0" w:color="000000"/>
            </w:tcBorders>
            <w:shd w:val="clear" w:color="auto" w:fill="auto"/>
            <w:vAlign w:val="center"/>
          </w:tcPr>
          <w:p w14:paraId="77C8F433"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0,999988</w:t>
            </w:r>
          </w:p>
        </w:tc>
        <w:tc>
          <w:tcPr>
            <w:tcW w:w="1316" w:type="dxa"/>
            <w:vMerge w:val="restart"/>
            <w:tcBorders>
              <w:bottom w:val="single" w:sz="6" w:space="0" w:color="000000"/>
            </w:tcBorders>
            <w:shd w:val="clear" w:color="auto" w:fill="auto"/>
            <w:vAlign w:val="center"/>
          </w:tcPr>
          <w:p w14:paraId="767EC497"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0,000012</w:t>
            </w:r>
          </w:p>
        </w:tc>
      </w:tr>
      <w:tr w:rsidR="00706F77" w:rsidRPr="00F818F8" w14:paraId="06EFC839" w14:textId="77777777" w:rsidTr="00291533">
        <w:trPr>
          <w:trHeight w:val="20"/>
        </w:trPr>
        <w:tc>
          <w:tcPr>
            <w:tcW w:w="416" w:type="dxa"/>
            <w:tcBorders>
              <w:bottom w:val="single" w:sz="6" w:space="0" w:color="000000"/>
            </w:tcBorders>
            <w:shd w:val="clear" w:color="auto" w:fill="auto"/>
            <w:vAlign w:val="center"/>
          </w:tcPr>
          <w:p w14:paraId="1E982163"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23</w:t>
            </w:r>
          </w:p>
        </w:tc>
        <w:tc>
          <w:tcPr>
            <w:tcW w:w="1464" w:type="dxa"/>
            <w:tcBorders>
              <w:bottom w:val="single" w:sz="6" w:space="0" w:color="000000"/>
            </w:tcBorders>
            <w:shd w:val="clear" w:color="auto" w:fill="auto"/>
            <w:vAlign w:val="center"/>
          </w:tcPr>
          <w:p w14:paraId="4D458E62"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Шипуново</w:t>
            </w:r>
          </w:p>
        </w:tc>
        <w:tc>
          <w:tcPr>
            <w:tcW w:w="1938" w:type="dxa"/>
            <w:tcBorders>
              <w:bottom w:val="single" w:sz="6" w:space="0" w:color="000000"/>
            </w:tcBorders>
            <w:shd w:val="clear" w:color="auto" w:fill="auto"/>
            <w:vAlign w:val="center"/>
          </w:tcPr>
          <w:p w14:paraId="00742105"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ТК-14 − ТК-15</w:t>
            </w:r>
          </w:p>
        </w:tc>
        <w:tc>
          <w:tcPr>
            <w:tcW w:w="584" w:type="dxa"/>
            <w:tcBorders>
              <w:bottom w:val="single" w:sz="6" w:space="0" w:color="000000"/>
            </w:tcBorders>
            <w:shd w:val="clear" w:color="auto" w:fill="auto"/>
            <w:vAlign w:val="center"/>
          </w:tcPr>
          <w:p w14:paraId="02236103"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125</w:t>
            </w:r>
          </w:p>
        </w:tc>
        <w:tc>
          <w:tcPr>
            <w:tcW w:w="1387" w:type="dxa"/>
            <w:tcBorders>
              <w:bottom w:val="single" w:sz="6" w:space="0" w:color="000000"/>
            </w:tcBorders>
            <w:shd w:val="clear" w:color="auto" w:fill="auto"/>
            <w:vAlign w:val="center"/>
          </w:tcPr>
          <w:p w14:paraId="224D594E"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0,108</w:t>
            </w:r>
          </w:p>
        </w:tc>
        <w:tc>
          <w:tcPr>
            <w:tcW w:w="1144" w:type="dxa"/>
            <w:tcBorders>
              <w:bottom w:val="single" w:sz="6" w:space="0" w:color="000000"/>
            </w:tcBorders>
            <w:shd w:val="clear" w:color="auto" w:fill="auto"/>
            <w:vAlign w:val="center"/>
          </w:tcPr>
          <w:p w14:paraId="0C67C091"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5,51E-06</w:t>
            </w:r>
          </w:p>
        </w:tc>
        <w:tc>
          <w:tcPr>
            <w:tcW w:w="1368" w:type="dxa"/>
            <w:vMerge/>
            <w:tcBorders>
              <w:top w:val="nil"/>
              <w:bottom w:val="single" w:sz="6" w:space="0" w:color="000000"/>
            </w:tcBorders>
            <w:shd w:val="clear" w:color="auto" w:fill="auto"/>
            <w:vAlign w:val="center"/>
          </w:tcPr>
          <w:p w14:paraId="035340DA" w14:textId="77777777" w:rsidR="00706F77" w:rsidRPr="00F818F8" w:rsidRDefault="00706F77" w:rsidP="00291533">
            <w:pPr>
              <w:spacing w:after="40"/>
              <w:ind w:left="-57" w:right="-57"/>
              <w:jc w:val="center"/>
              <w:rPr>
                <w:rFonts w:cs="Times New Roman"/>
                <w:lang w:eastAsia="ru-RU" w:bidi="ru-RU"/>
              </w:rPr>
            </w:pPr>
          </w:p>
        </w:tc>
        <w:tc>
          <w:tcPr>
            <w:tcW w:w="1316" w:type="dxa"/>
            <w:vMerge/>
            <w:tcBorders>
              <w:top w:val="nil"/>
              <w:bottom w:val="single" w:sz="6" w:space="0" w:color="000000"/>
            </w:tcBorders>
            <w:shd w:val="clear" w:color="auto" w:fill="auto"/>
            <w:vAlign w:val="center"/>
          </w:tcPr>
          <w:p w14:paraId="2BEB8F93" w14:textId="77777777" w:rsidR="00706F77" w:rsidRPr="00F818F8" w:rsidRDefault="00706F77" w:rsidP="00291533">
            <w:pPr>
              <w:spacing w:after="40"/>
              <w:ind w:left="-57" w:right="-57"/>
              <w:jc w:val="center"/>
              <w:rPr>
                <w:rFonts w:cs="Times New Roman"/>
                <w:lang w:eastAsia="ru-RU" w:bidi="ru-RU"/>
              </w:rPr>
            </w:pPr>
          </w:p>
        </w:tc>
      </w:tr>
      <w:tr w:rsidR="00706F77" w:rsidRPr="00F818F8" w14:paraId="1438E8E1" w14:textId="77777777" w:rsidTr="00291533">
        <w:trPr>
          <w:trHeight w:val="20"/>
        </w:trPr>
        <w:tc>
          <w:tcPr>
            <w:tcW w:w="416" w:type="dxa"/>
            <w:tcBorders>
              <w:top w:val="single" w:sz="6" w:space="0" w:color="000000"/>
            </w:tcBorders>
            <w:shd w:val="clear" w:color="auto" w:fill="auto"/>
            <w:vAlign w:val="center"/>
          </w:tcPr>
          <w:p w14:paraId="37E0DBF5"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24</w:t>
            </w:r>
          </w:p>
        </w:tc>
        <w:tc>
          <w:tcPr>
            <w:tcW w:w="1464" w:type="dxa"/>
            <w:tcBorders>
              <w:top w:val="single" w:sz="6" w:space="0" w:color="000000"/>
            </w:tcBorders>
            <w:shd w:val="clear" w:color="auto" w:fill="auto"/>
            <w:vAlign w:val="center"/>
          </w:tcPr>
          <w:p w14:paraId="48630C66"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м-н Ложок</w:t>
            </w:r>
          </w:p>
        </w:tc>
        <w:tc>
          <w:tcPr>
            <w:tcW w:w="1938" w:type="dxa"/>
            <w:tcBorders>
              <w:top w:val="single" w:sz="6" w:space="0" w:color="000000"/>
            </w:tcBorders>
            <w:shd w:val="clear" w:color="auto" w:fill="auto"/>
            <w:vAlign w:val="center"/>
          </w:tcPr>
          <w:p w14:paraId="1ADF84AA"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Котельная − ТК К 1</w:t>
            </w:r>
          </w:p>
        </w:tc>
        <w:tc>
          <w:tcPr>
            <w:tcW w:w="584" w:type="dxa"/>
            <w:tcBorders>
              <w:top w:val="single" w:sz="6" w:space="0" w:color="000000"/>
            </w:tcBorders>
            <w:shd w:val="clear" w:color="auto" w:fill="auto"/>
            <w:vAlign w:val="center"/>
          </w:tcPr>
          <w:p w14:paraId="0BF13EE9"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426</w:t>
            </w:r>
          </w:p>
        </w:tc>
        <w:tc>
          <w:tcPr>
            <w:tcW w:w="1387" w:type="dxa"/>
            <w:tcBorders>
              <w:top w:val="single" w:sz="6" w:space="0" w:color="000000"/>
            </w:tcBorders>
            <w:shd w:val="clear" w:color="auto" w:fill="auto"/>
            <w:vAlign w:val="center"/>
          </w:tcPr>
          <w:p w14:paraId="41071942"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0,024</w:t>
            </w:r>
          </w:p>
        </w:tc>
        <w:tc>
          <w:tcPr>
            <w:tcW w:w="1144" w:type="dxa"/>
            <w:tcBorders>
              <w:top w:val="single" w:sz="6" w:space="0" w:color="000000"/>
            </w:tcBorders>
            <w:shd w:val="clear" w:color="auto" w:fill="auto"/>
            <w:vAlign w:val="center"/>
          </w:tcPr>
          <w:p w14:paraId="4860BDB0"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1,23E-04</w:t>
            </w:r>
          </w:p>
        </w:tc>
        <w:tc>
          <w:tcPr>
            <w:tcW w:w="1368" w:type="dxa"/>
            <w:vMerge w:val="restart"/>
            <w:tcBorders>
              <w:top w:val="single" w:sz="6" w:space="0" w:color="000000"/>
            </w:tcBorders>
            <w:shd w:val="clear" w:color="auto" w:fill="auto"/>
            <w:vAlign w:val="center"/>
          </w:tcPr>
          <w:p w14:paraId="0ADCBACF"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0,999368</w:t>
            </w:r>
          </w:p>
        </w:tc>
        <w:tc>
          <w:tcPr>
            <w:tcW w:w="1316" w:type="dxa"/>
            <w:vMerge w:val="restart"/>
            <w:tcBorders>
              <w:top w:val="single" w:sz="6" w:space="0" w:color="000000"/>
            </w:tcBorders>
            <w:shd w:val="clear" w:color="auto" w:fill="auto"/>
            <w:vAlign w:val="center"/>
          </w:tcPr>
          <w:p w14:paraId="39A54445"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0,000632</w:t>
            </w:r>
          </w:p>
        </w:tc>
      </w:tr>
      <w:tr w:rsidR="00706F77" w:rsidRPr="00F818F8" w14:paraId="6E492F27" w14:textId="77777777" w:rsidTr="00291533">
        <w:trPr>
          <w:trHeight w:val="20"/>
        </w:trPr>
        <w:tc>
          <w:tcPr>
            <w:tcW w:w="416" w:type="dxa"/>
            <w:shd w:val="clear" w:color="auto" w:fill="auto"/>
            <w:vAlign w:val="center"/>
          </w:tcPr>
          <w:p w14:paraId="664AC319"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25</w:t>
            </w:r>
          </w:p>
        </w:tc>
        <w:tc>
          <w:tcPr>
            <w:tcW w:w="1464" w:type="dxa"/>
            <w:shd w:val="clear" w:color="auto" w:fill="auto"/>
            <w:vAlign w:val="center"/>
          </w:tcPr>
          <w:p w14:paraId="5D2B7B3C"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м-н Ложок</w:t>
            </w:r>
          </w:p>
        </w:tc>
        <w:tc>
          <w:tcPr>
            <w:tcW w:w="1938" w:type="dxa"/>
            <w:shd w:val="clear" w:color="auto" w:fill="auto"/>
            <w:vAlign w:val="center"/>
          </w:tcPr>
          <w:p w14:paraId="68238EE0"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ТК-К1 − ТК1</w:t>
            </w:r>
          </w:p>
        </w:tc>
        <w:tc>
          <w:tcPr>
            <w:tcW w:w="584" w:type="dxa"/>
            <w:shd w:val="clear" w:color="auto" w:fill="auto"/>
            <w:vAlign w:val="center"/>
          </w:tcPr>
          <w:p w14:paraId="372D1EA9"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325</w:t>
            </w:r>
          </w:p>
        </w:tc>
        <w:tc>
          <w:tcPr>
            <w:tcW w:w="1387" w:type="dxa"/>
            <w:shd w:val="clear" w:color="auto" w:fill="auto"/>
            <w:vAlign w:val="center"/>
          </w:tcPr>
          <w:p w14:paraId="58FE19D3"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0,18</w:t>
            </w:r>
          </w:p>
        </w:tc>
        <w:tc>
          <w:tcPr>
            <w:tcW w:w="1144" w:type="dxa"/>
            <w:shd w:val="clear" w:color="auto" w:fill="auto"/>
            <w:vAlign w:val="center"/>
          </w:tcPr>
          <w:p w14:paraId="2731AB17"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2,86E-04</w:t>
            </w:r>
          </w:p>
        </w:tc>
        <w:tc>
          <w:tcPr>
            <w:tcW w:w="1368" w:type="dxa"/>
            <w:vMerge/>
            <w:tcBorders>
              <w:top w:val="nil"/>
            </w:tcBorders>
            <w:shd w:val="clear" w:color="auto" w:fill="auto"/>
            <w:vAlign w:val="center"/>
          </w:tcPr>
          <w:p w14:paraId="377D595D" w14:textId="77777777" w:rsidR="00706F77" w:rsidRPr="00F818F8" w:rsidRDefault="00706F77" w:rsidP="00291533">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5EDA0D9D" w14:textId="77777777" w:rsidR="00706F77" w:rsidRPr="00F818F8" w:rsidRDefault="00706F77" w:rsidP="00291533">
            <w:pPr>
              <w:spacing w:after="40"/>
              <w:ind w:left="-57" w:right="-57"/>
              <w:jc w:val="center"/>
              <w:rPr>
                <w:rFonts w:cs="Times New Roman"/>
                <w:lang w:eastAsia="ru-RU" w:bidi="ru-RU"/>
              </w:rPr>
            </w:pPr>
          </w:p>
        </w:tc>
      </w:tr>
      <w:tr w:rsidR="00706F77" w:rsidRPr="00F818F8" w14:paraId="200991CE" w14:textId="77777777" w:rsidTr="00291533">
        <w:trPr>
          <w:trHeight w:val="20"/>
        </w:trPr>
        <w:tc>
          <w:tcPr>
            <w:tcW w:w="416" w:type="dxa"/>
            <w:shd w:val="clear" w:color="auto" w:fill="auto"/>
            <w:vAlign w:val="center"/>
          </w:tcPr>
          <w:p w14:paraId="08A2D352"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26</w:t>
            </w:r>
          </w:p>
        </w:tc>
        <w:tc>
          <w:tcPr>
            <w:tcW w:w="1464" w:type="dxa"/>
            <w:shd w:val="clear" w:color="auto" w:fill="auto"/>
            <w:vAlign w:val="center"/>
          </w:tcPr>
          <w:p w14:paraId="6991B6D8"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м-н Ложок</w:t>
            </w:r>
          </w:p>
        </w:tc>
        <w:tc>
          <w:tcPr>
            <w:tcW w:w="1938" w:type="dxa"/>
            <w:shd w:val="clear" w:color="auto" w:fill="auto"/>
            <w:vAlign w:val="center"/>
          </w:tcPr>
          <w:p w14:paraId="1620764E"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ТК1 − ТК1</w:t>
            </w:r>
          </w:p>
        </w:tc>
        <w:tc>
          <w:tcPr>
            <w:tcW w:w="584" w:type="dxa"/>
            <w:shd w:val="clear" w:color="auto" w:fill="auto"/>
            <w:vAlign w:val="center"/>
          </w:tcPr>
          <w:p w14:paraId="76674F25"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325</w:t>
            </w:r>
          </w:p>
        </w:tc>
        <w:tc>
          <w:tcPr>
            <w:tcW w:w="1387" w:type="dxa"/>
            <w:shd w:val="clear" w:color="auto" w:fill="auto"/>
            <w:vAlign w:val="center"/>
          </w:tcPr>
          <w:p w14:paraId="74544336"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0,14</w:t>
            </w:r>
          </w:p>
        </w:tc>
        <w:tc>
          <w:tcPr>
            <w:tcW w:w="1144" w:type="dxa"/>
            <w:shd w:val="clear" w:color="auto" w:fill="auto"/>
            <w:vAlign w:val="center"/>
          </w:tcPr>
          <w:p w14:paraId="5FA369B9"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2,23E-04</w:t>
            </w:r>
          </w:p>
        </w:tc>
        <w:tc>
          <w:tcPr>
            <w:tcW w:w="1368" w:type="dxa"/>
            <w:vMerge/>
            <w:tcBorders>
              <w:top w:val="nil"/>
            </w:tcBorders>
            <w:shd w:val="clear" w:color="auto" w:fill="auto"/>
            <w:vAlign w:val="center"/>
          </w:tcPr>
          <w:p w14:paraId="1B1BC8D5" w14:textId="77777777" w:rsidR="00706F77" w:rsidRPr="00F818F8" w:rsidRDefault="00706F77" w:rsidP="00291533">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13F45911" w14:textId="77777777" w:rsidR="00706F77" w:rsidRPr="00F818F8" w:rsidRDefault="00706F77" w:rsidP="00291533">
            <w:pPr>
              <w:spacing w:after="40"/>
              <w:ind w:left="-57" w:right="-57"/>
              <w:jc w:val="center"/>
              <w:rPr>
                <w:rFonts w:cs="Times New Roman"/>
                <w:lang w:eastAsia="ru-RU" w:bidi="ru-RU"/>
              </w:rPr>
            </w:pPr>
          </w:p>
        </w:tc>
      </w:tr>
      <w:tr w:rsidR="00706F77" w:rsidRPr="00F818F8" w14:paraId="5AD5B26E" w14:textId="77777777" w:rsidTr="00291533">
        <w:trPr>
          <w:trHeight w:val="20"/>
        </w:trPr>
        <w:tc>
          <w:tcPr>
            <w:tcW w:w="416" w:type="dxa"/>
            <w:shd w:val="clear" w:color="auto" w:fill="auto"/>
            <w:vAlign w:val="center"/>
          </w:tcPr>
          <w:p w14:paraId="2A2B6141"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27</w:t>
            </w:r>
          </w:p>
        </w:tc>
        <w:tc>
          <w:tcPr>
            <w:tcW w:w="1464" w:type="dxa"/>
            <w:shd w:val="clear" w:color="auto" w:fill="auto"/>
            <w:vAlign w:val="center"/>
          </w:tcPr>
          <w:p w14:paraId="5D3ED726"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м-н Ложок</w:t>
            </w:r>
          </w:p>
        </w:tc>
        <w:tc>
          <w:tcPr>
            <w:tcW w:w="1938" w:type="dxa"/>
            <w:shd w:val="clear" w:color="auto" w:fill="auto"/>
            <w:vAlign w:val="center"/>
          </w:tcPr>
          <w:p w14:paraId="4ED0B328"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ТК К1 − ТК К2</w:t>
            </w:r>
          </w:p>
        </w:tc>
        <w:tc>
          <w:tcPr>
            <w:tcW w:w="584" w:type="dxa"/>
            <w:shd w:val="clear" w:color="auto" w:fill="auto"/>
            <w:vAlign w:val="center"/>
          </w:tcPr>
          <w:p w14:paraId="3775E404"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426</w:t>
            </w:r>
          </w:p>
        </w:tc>
        <w:tc>
          <w:tcPr>
            <w:tcW w:w="1387" w:type="dxa"/>
            <w:shd w:val="clear" w:color="auto" w:fill="auto"/>
            <w:vAlign w:val="center"/>
          </w:tcPr>
          <w:p w14:paraId="40B9492A"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0,07</w:t>
            </w:r>
          </w:p>
        </w:tc>
        <w:tc>
          <w:tcPr>
            <w:tcW w:w="1144" w:type="dxa"/>
            <w:shd w:val="clear" w:color="auto" w:fill="auto"/>
            <w:vAlign w:val="center"/>
          </w:tcPr>
          <w:p w14:paraId="1F38B6B0"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3,60E-04</w:t>
            </w:r>
          </w:p>
        </w:tc>
        <w:tc>
          <w:tcPr>
            <w:tcW w:w="1368" w:type="dxa"/>
            <w:vMerge w:val="restart"/>
            <w:shd w:val="clear" w:color="auto" w:fill="auto"/>
            <w:vAlign w:val="center"/>
          </w:tcPr>
          <w:p w14:paraId="72C30D22"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0,998773</w:t>
            </w:r>
          </w:p>
        </w:tc>
        <w:tc>
          <w:tcPr>
            <w:tcW w:w="1316" w:type="dxa"/>
            <w:vMerge w:val="restart"/>
            <w:shd w:val="clear" w:color="auto" w:fill="auto"/>
            <w:vAlign w:val="center"/>
          </w:tcPr>
          <w:p w14:paraId="6B349219"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0,001227</w:t>
            </w:r>
          </w:p>
        </w:tc>
      </w:tr>
      <w:tr w:rsidR="00706F77" w:rsidRPr="00F818F8" w14:paraId="4DC323EA" w14:textId="77777777" w:rsidTr="00291533">
        <w:trPr>
          <w:trHeight w:val="20"/>
        </w:trPr>
        <w:tc>
          <w:tcPr>
            <w:tcW w:w="416" w:type="dxa"/>
            <w:shd w:val="clear" w:color="auto" w:fill="auto"/>
            <w:vAlign w:val="center"/>
          </w:tcPr>
          <w:p w14:paraId="532B0EC9"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28</w:t>
            </w:r>
          </w:p>
        </w:tc>
        <w:tc>
          <w:tcPr>
            <w:tcW w:w="1464" w:type="dxa"/>
            <w:shd w:val="clear" w:color="auto" w:fill="auto"/>
            <w:vAlign w:val="center"/>
          </w:tcPr>
          <w:p w14:paraId="35E31348"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м-н Ложок</w:t>
            </w:r>
          </w:p>
        </w:tc>
        <w:tc>
          <w:tcPr>
            <w:tcW w:w="1938" w:type="dxa"/>
            <w:shd w:val="clear" w:color="auto" w:fill="auto"/>
            <w:vAlign w:val="center"/>
          </w:tcPr>
          <w:p w14:paraId="636777F6"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ТК К2 − ТК К3</w:t>
            </w:r>
          </w:p>
        </w:tc>
        <w:tc>
          <w:tcPr>
            <w:tcW w:w="584" w:type="dxa"/>
            <w:shd w:val="clear" w:color="auto" w:fill="auto"/>
            <w:vAlign w:val="center"/>
          </w:tcPr>
          <w:p w14:paraId="13720B29"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426</w:t>
            </w:r>
          </w:p>
        </w:tc>
        <w:tc>
          <w:tcPr>
            <w:tcW w:w="1387" w:type="dxa"/>
            <w:shd w:val="clear" w:color="auto" w:fill="auto"/>
            <w:vAlign w:val="center"/>
          </w:tcPr>
          <w:p w14:paraId="1922E1DD"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0,09</w:t>
            </w:r>
          </w:p>
        </w:tc>
        <w:tc>
          <w:tcPr>
            <w:tcW w:w="1144" w:type="dxa"/>
            <w:shd w:val="clear" w:color="auto" w:fill="auto"/>
            <w:vAlign w:val="center"/>
          </w:tcPr>
          <w:p w14:paraId="6A3F9713"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4,63E-04</w:t>
            </w:r>
          </w:p>
        </w:tc>
        <w:tc>
          <w:tcPr>
            <w:tcW w:w="1368" w:type="dxa"/>
            <w:vMerge/>
            <w:tcBorders>
              <w:top w:val="nil"/>
            </w:tcBorders>
            <w:shd w:val="clear" w:color="auto" w:fill="auto"/>
            <w:vAlign w:val="center"/>
          </w:tcPr>
          <w:p w14:paraId="2493B229" w14:textId="77777777" w:rsidR="00706F77" w:rsidRPr="00F818F8" w:rsidRDefault="00706F77" w:rsidP="00291533">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512684D8" w14:textId="77777777" w:rsidR="00706F77" w:rsidRPr="00F818F8" w:rsidRDefault="00706F77" w:rsidP="00291533">
            <w:pPr>
              <w:spacing w:after="40"/>
              <w:ind w:left="-57" w:right="-57"/>
              <w:jc w:val="center"/>
              <w:rPr>
                <w:rFonts w:cs="Times New Roman"/>
                <w:lang w:eastAsia="ru-RU" w:bidi="ru-RU"/>
              </w:rPr>
            </w:pPr>
          </w:p>
        </w:tc>
      </w:tr>
      <w:tr w:rsidR="00706F77" w:rsidRPr="00F818F8" w14:paraId="12356A15" w14:textId="77777777" w:rsidTr="00291533">
        <w:trPr>
          <w:trHeight w:val="20"/>
        </w:trPr>
        <w:tc>
          <w:tcPr>
            <w:tcW w:w="416" w:type="dxa"/>
            <w:shd w:val="clear" w:color="auto" w:fill="auto"/>
            <w:vAlign w:val="center"/>
          </w:tcPr>
          <w:p w14:paraId="5245B2DB"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29</w:t>
            </w:r>
          </w:p>
        </w:tc>
        <w:tc>
          <w:tcPr>
            <w:tcW w:w="1464" w:type="dxa"/>
            <w:shd w:val="clear" w:color="auto" w:fill="auto"/>
            <w:vAlign w:val="center"/>
          </w:tcPr>
          <w:p w14:paraId="56EB5625"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м-н Ложок</w:t>
            </w:r>
          </w:p>
        </w:tc>
        <w:tc>
          <w:tcPr>
            <w:tcW w:w="1938" w:type="dxa"/>
            <w:shd w:val="clear" w:color="auto" w:fill="auto"/>
            <w:vAlign w:val="center"/>
          </w:tcPr>
          <w:p w14:paraId="1D54BA70"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ТК К3 − ТК14</w:t>
            </w:r>
          </w:p>
        </w:tc>
        <w:tc>
          <w:tcPr>
            <w:tcW w:w="584" w:type="dxa"/>
            <w:shd w:val="clear" w:color="auto" w:fill="auto"/>
            <w:vAlign w:val="center"/>
          </w:tcPr>
          <w:p w14:paraId="56810ADE"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529</w:t>
            </w:r>
          </w:p>
        </w:tc>
        <w:tc>
          <w:tcPr>
            <w:tcW w:w="1387" w:type="dxa"/>
            <w:shd w:val="clear" w:color="auto" w:fill="auto"/>
            <w:vAlign w:val="center"/>
          </w:tcPr>
          <w:p w14:paraId="2F8AB89F"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0,048</w:t>
            </w:r>
          </w:p>
        </w:tc>
        <w:tc>
          <w:tcPr>
            <w:tcW w:w="1144" w:type="dxa"/>
            <w:shd w:val="clear" w:color="auto" w:fill="auto"/>
            <w:vAlign w:val="center"/>
          </w:tcPr>
          <w:p w14:paraId="77D97AA8" w14:textId="77777777" w:rsidR="00706F77" w:rsidRPr="00F818F8" w:rsidRDefault="00706F77" w:rsidP="00291533">
            <w:pPr>
              <w:spacing w:after="40"/>
              <w:ind w:left="-57" w:right="-57"/>
              <w:jc w:val="center"/>
              <w:rPr>
                <w:rFonts w:cs="Times New Roman"/>
                <w:lang w:eastAsia="ru-RU" w:bidi="ru-RU"/>
              </w:rPr>
            </w:pPr>
            <w:r w:rsidRPr="00F818F8">
              <w:rPr>
                <w:rFonts w:cs="Times New Roman"/>
                <w:sz w:val="22"/>
                <w:lang w:eastAsia="ru-RU" w:bidi="ru-RU"/>
              </w:rPr>
              <w:t>4,06E-04</w:t>
            </w:r>
          </w:p>
        </w:tc>
        <w:tc>
          <w:tcPr>
            <w:tcW w:w="1368" w:type="dxa"/>
            <w:vMerge/>
            <w:tcBorders>
              <w:top w:val="nil"/>
            </w:tcBorders>
            <w:shd w:val="clear" w:color="auto" w:fill="auto"/>
            <w:vAlign w:val="center"/>
          </w:tcPr>
          <w:p w14:paraId="6D43897F" w14:textId="77777777" w:rsidR="00706F77" w:rsidRPr="00F818F8" w:rsidRDefault="00706F77" w:rsidP="00291533">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52FEC0C0" w14:textId="77777777" w:rsidR="00706F77" w:rsidRPr="00F818F8" w:rsidRDefault="00706F77" w:rsidP="00291533">
            <w:pPr>
              <w:spacing w:after="40"/>
              <w:ind w:left="-57" w:right="-57"/>
              <w:jc w:val="center"/>
              <w:rPr>
                <w:rFonts w:cs="Times New Roman"/>
                <w:lang w:eastAsia="ru-RU" w:bidi="ru-RU"/>
              </w:rPr>
            </w:pPr>
          </w:p>
        </w:tc>
      </w:tr>
      <w:tr w:rsidR="00291533" w:rsidRPr="00F818F8" w14:paraId="16CBDE3C" w14:textId="77777777" w:rsidTr="00291533">
        <w:trPr>
          <w:trHeight w:val="20"/>
        </w:trPr>
        <w:tc>
          <w:tcPr>
            <w:tcW w:w="416" w:type="dxa"/>
            <w:shd w:val="clear" w:color="auto" w:fill="auto"/>
            <w:vAlign w:val="center"/>
          </w:tcPr>
          <w:p w14:paraId="6288E90F" w14:textId="3B9055C8" w:rsidR="00291533" w:rsidRPr="00F818F8" w:rsidRDefault="00291533" w:rsidP="00291533">
            <w:pPr>
              <w:spacing w:after="40"/>
              <w:ind w:left="-57" w:right="-57"/>
              <w:jc w:val="center"/>
              <w:rPr>
                <w:rFonts w:cs="Times New Roman"/>
                <w:lang w:eastAsia="ru-RU" w:bidi="ru-RU"/>
              </w:rPr>
            </w:pPr>
            <w:r w:rsidRPr="00F818F8">
              <w:rPr>
                <w:rFonts w:cs="Times New Roman"/>
                <w:sz w:val="22"/>
                <w:lang w:eastAsia="ru-RU" w:bidi="ru-RU"/>
              </w:rPr>
              <w:t>30</w:t>
            </w:r>
          </w:p>
        </w:tc>
        <w:tc>
          <w:tcPr>
            <w:tcW w:w="1464" w:type="dxa"/>
            <w:shd w:val="clear" w:color="auto" w:fill="auto"/>
            <w:vAlign w:val="center"/>
          </w:tcPr>
          <w:p w14:paraId="3961BEE3" w14:textId="5F880737" w:rsidR="00291533" w:rsidRPr="00F818F8" w:rsidRDefault="00291533" w:rsidP="00291533">
            <w:pPr>
              <w:spacing w:after="40"/>
              <w:ind w:left="-57" w:right="-57"/>
              <w:jc w:val="center"/>
              <w:rPr>
                <w:rFonts w:cs="Times New Roman"/>
                <w:lang w:eastAsia="ru-RU" w:bidi="ru-RU"/>
              </w:rPr>
            </w:pPr>
            <w:r w:rsidRPr="00F818F8">
              <w:rPr>
                <w:rFonts w:cs="Times New Roman"/>
                <w:sz w:val="22"/>
                <w:lang w:eastAsia="ru-RU" w:bidi="ru-RU"/>
              </w:rPr>
              <w:t>«Искитимское ХПП»</w:t>
            </w:r>
          </w:p>
        </w:tc>
        <w:tc>
          <w:tcPr>
            <w:tcW w:w="1938" w:type="dxa"/>
            <w:shd w:val="clear" w:color="auto" w:fill="auto"/>
            <w:vAlign w:val="center"/>
          </w:tcPr>
          <w:p w14:paraId="75E4ED84" w14:textId="2D1CD169" w:rsidR="00291533" w:rsidRPr="00F818F8" w:rsidRDefault="00291533" w:rsidP="00291533">
            <w:pPr>
              <w:spacing w:after="40"/>
              <w:ind w:left="-57" w:right="-57"/>
              <w:jc w:val="center"/>
              <w:rPr>
                <w:rFonts w:cs="Times New Roman"/>
                <w:lang w:eastAsia="ru-RU" w:bidi="ru-RU"/>
              </w:rPr>
            </w:pPr>
            <w:r w:rsidRPr="00F818F8">
              <w:rPr>
                <w:rFonts w:cs="Times New Roman"/>
                <w:sz w:val="22"/>
                <w:lang w:eastAsia="ru-RU" w:bidi="ru-RU"/>
              </w:rPr>
              <w:t>Котельная −ТК2(Искитимское ХПП)</w:t>
            </w:r>
          </w:p>
        </w:tc>
        <w:tc>
          <w:tcPr>
            <w:tcW w:w="584" w:type="dxa"/>
            <w:shd w:val="clear" w:color="auto" w:fill="auto"/>
            <w:vAlign w:val="center"/>
          </w:tcPr>
          <w:p w14:paraId="6A78E619" w14:textId="53E433B0" w:rsidR="00291533" w:rsidRPr="00F818F8" w:rsidRDefault="00291533" w:rsidP="00291533">
            <w:pPr>
              <w:spacing w:after="40"/>
              <w:ind w:left="-57" w:right="-57"/>
              <w:jc w:val="center"/>
              <w:rPr>
                <w:rFonts w:cs="Times New Roman"/>
                <w:lang w:eastAsia="ru-RU" w:bidi="ru-RU"/>
              </w:rPr>
            </w:pPr>
            <w:r w:rsidRPr="00F818F8">
              <w:rPr>
                <w:rFonts w:cs="Times New Roman"/>
                <w:sz w:val="22"/>
                <w:lang w:eastAsia="ru-RU" w:bidi="ru-RU"/>
              </w:rPr>
              <w:t>108</w:t>
            </w:r>
          </w:p>
        </w:tc>
        <w:tc>
          <w:tcPr>
            <w:tcW w:w="1387" w:type="dxa"/>
            <w:shd w:val="clear" w:color="auto" w:fill="auto"/>
            <w:vAlign w:val="center"/>
          </w:tcPr>
          <w:p w14:paraId="3B2044BE" w14:textId="2F154B14" w:rsidR="00291533" w:rsidRPr="00F818F8" w:rsidRDefault="00291533" w:rsidP="00291533">
            <w:pPr>
              <w:spacing w:after="40"/>
              <w:ind w:left="-57" w:right="-57"/>
              <w:jc w:val="center"/>
              <w:rPr>
                <w:rFonts w:cs="Times New Roman"/>
                <w:lang w:eastAsia="ru-RU" w:bidi="ru-RU"/>
              </w:rPr>
            </w:pPr>
            <w:r w:rsidRPr="00F818F8">
              <w:rPr>
                <w:rFonts w:cs="Times New Roman"/>
                <w:sz w:val="22"/>
                <w:lang w:eastAsia="ru-RU" w:bidi="ru-RU"/>
              </w:rPr>
              <w:t>0,164</w:t>
            </w:r>
          </w:p>
        </w:tc>
        <w:tc>
          <w:tcPr>
            <w:tcW w:w="1144" w:type="dxa"/>
            <w:shd w:val="clear" w:color="auto" w:fill="auto"/>
            <w:vAlign w:val="center"/>
          </w:tcPr>
          <w:p w14:paraId="5FFA09EF" w14:textId="6E8A1C34" w:rsidR="00291533" w:rsidRPr="00F818F8" w:rsidRDefault="00291533" w:rsidP="00291533">
            <w:pPr>
              <w:spacing w:after="40"/>
              <w:ind w:left="-57" w:right="-57"/>
              <w:jc w:val="center"/>
              <w:rPr>
                <w:rFonts w:cs="Times New Roman"/>
                <w:lang w:eastAsia="ru-RU" w:bidi="ru-RU"/>
              </w:rPr>
            </w:pPr>
            <w:r w:rsidRPr="00F818F8">
              <w:rPr>
                <w:rFonts w:cs="Times New Roman"/>
                <w:sz w:val="22"/>
                <w:lang w:eastAsia="ru-RU" w:bidi="ru-RU"/>
              </w:rPr>
              <w:t>8,90E-06</w:t>
            </w:r>
          </w:p>
        </w:tc>
        <w:tc>
          <w:tcPr>
            <w:tcW w:w="1368" w:type="dxa"/>
            <w:tcBorders>
              <w:top w:val="nil"/>
            </w:tcBorders>
            <w:shd w:val="clear" w:color="auto" w:fill="auto"/>
            <w:vAlign w:val="center"/>
          </w:tcPr>
          <w:p w14:paraId="165BF8A8" w14:textId="2A6981A9" w:rsidR="00291533" w:rsidRPr="00F818F8" w:rsidRDefault="00291533" w:rsidP="00291533">
            <w:pPr>
              <w:spacing w:after="40"/>
              <w:ind w:left="-57" w:right="-57"/>
              <w:jc w:val="center"/>
              <w:rPr>
                <w:rFonts w:cs="Times New Roman"/>
                <w:lang w:eastAsia="ru-RU" w:bidi="ru-RU"/>
              </w:rPr>
            </w:pPr>
            <w:r w:rsidRPr="00F818F8">
              <w:rPr>
                <w:rFonts w:cs="Times New Roman"/>
                <w:sz w:val="22"/>
                <w:lang w:eastAsia="ru-RU" w:bidi="ru-RU"/>
              </w:rPr>
              <w:t>0,99999</w:t>
            </w:r>
          </w:p>
        </w:tc>
        <w:tc>
          <w:tcPr>
            <w:tcW w:w="1316" w:type="dxa"/>
            <w:tcBorders>
              <w:top w:val="nil"/>
            </w:tcBorders>
            <w:shd w:val="clear" w:color="auto" w:fill="auto"/>
            <w:vAlign w:val="center"/>
          </w:tcPr>
          <w:p w14:paraId="615F0EE9" w14:textId="1056ECC2" w:rsidR="00291533" w:rsidRPr="00F818F8" w:rsidRDefault="00291533" w:rsidP="00291533">
            <w:pPr>
              <w:spacing w:after="40"/>
              <w:ind w:left="-57" w:right="-57"/>
              <w:jc w:val="center"/>
              <w:rPr>
                <w:rFonts w:cs="Times New Roman"/>
                <w:lang w:eastAsia="ru-RU" w:bidi="ru-RU"/>
              </w:rPr>
            </w:pPr>
            <w:r w:rsidRPr="00F818F8">
              <w:rPr>
                <w:rFonts w:cs="Times New Roman"/>
                <w:sz w:val="22"/>
                <w:lang w:eastAsia="ru-RU" w:bidi="ru-RU"/>
              </w:rPr>
              <w:t>0,00001</w:t>
            </w:r>
          </w:p>
        </w:tc>
      </w:tr>
    </w:tbl>
    <w:p w14:paraId="3C315E74" w14:textId="77777777" w:rsidR="00706F77" w:rsidRPr="00F818F8" w:rsidRDefault="00706F77" w:rsidP="00706F77">
      <w:pPr>
        <w:widowControl w:val="0"/>
        <w:kinsoku w:val="0"/>
        <w:overflowPunct w:val="0"/>
        <w:spacing w:line="275" w:lineRule="exact"/>
        <w:ind w:firstLine="567"/>
        <w:jc w:val="both"/>
        <w:rPr>
          <w:rFonts w:eastAsia="Times New Roman" w:cs="Times New Roman"/>
          <w:szCs w:val="24"/>
        </w:rPr>
      </w:pPr>
    </w:p>
    <w:p w14:paraId="4D016AAC" w14:textId="23206B7E" w:rsidR="00706F77" w:rsidRPr="00F818F8" w:rsidRDefault="00706F77" w:rsidP="00706F77">
      <w:pPr>
        <w:widowControl w:val="0"/>
        <w:kinsoku w:val="0"/>
        <w:overflowPunct w:val="0"/>
        <w:spacing w:line="275" w:lineRule="exact"/>
        <w:ind w:firstLine="567"/>
        <w:jc w:val="both"/>
        <w:rPr>
          <w:rFonts w:eastAsia="Times New Roman" w:cs="Times New Roman"/>
          <w:szCs w:val="24"/>
        </w:rPr>
      </w:pPr>
      <w:r w:rsidRPr="00F818F8">
        <w:rPr>
          <w:rFonts w:eastAsia="Times New Roman" w:cs="Times New Roman"/>
          <w:szCs w:val="24"/>
        </w:rPr>
        <w:t>Для каждого участка поток отказов за отопительный период составит величину, равную произведению расчетного потока отказов за отопительный период, протяженности участка трубопровода (км в однотрубном исчислении) и доли отопительного периода, в течение которого инциденты в тепловых сетях могут привести систему в отказное состояние.</w:t>
      </w:r>
    </w:p>
    <w:p w14:paraId="4A661CDA" w14:textId="2A6AD04D" w:rsidR="00706F77" w:rsidRPr="00F818F8" w:rsidRDefault="00706F77" w:rsidP="00706F77">
      <w:pPr>
        <w:widowControl w:val="0"/>
        <w:kinsoku w:val="0"/>
        <w:overflowPunct w:val="0"/>
        <w:spacing w:line="275" w:lineRule="exact"/>
        <w:ind w:firstLine="567"/>
        <w:jc w:val="both"/>
        <w:rPr>
          <w:rFonts w:eastAsia="Times New Roman" w:cs="Times New Roman"/>
          <w:szCs w:val="24"/>
        </w:rPr>
      </w:pPr>
      <w:r w:rsidRPr="00F818F8">
        <w:rPr>
          <w:rFonts w:eastAsia="Times New Roman" w:cs="Times New Roman"/>
          <w:szCs w:val="24"/>
        </w:rPr>
        <w:t>Вероятность безотказной работы выше нормативной (0,9), а вероятность попадания тепловых сетей в отказное состояние ниже нормативной и составляет до 6 раз за 100 лет при нормативе 10 раз за 100 лет.</w:t>
      </w:r>
    </w:p>
    <w:p w14:paraId="4A6DC544" w14:textId="6C5B94A8" w:rsidR="00706F77" w:rsidRPr="00F818F8" w:rsidRDefault="00706F77" w:rsidP="00706F77">
      <w:pPr>
        <w:widowControl w:val="0"/>
        <w:kinsoku w:val="0"/>
        <w:overflowPunct w:val="0"/>
        <w:spacing w:line="275" w:lineRule="exact"/>
        <w:ind w:firstLine="567"/>
        <w:jc w:val="both"/>
        <w:rPr>
          <w:rFonts w:eastAsia="Times New Roman" w:cs="Times New Roman"/>
          <w:szCs w:val="24"/>
        </w:rPr>
      </w:pPr>
      <w:r w:rsidRPr="00F818F8">
        <w:rPr>
          <w:rFonts w:eastAsia="Times New Roman" w:cs="Times New Roman"/>
          <w:szCs w:val="24"/>
        </w:rPr>
        <w:t>Инциденты, связанные с порывами трубопроводов, устранялись в пределах допустимого времени.</w:t>
      </w:r>
    </w:p>
    <w:p w14:paraId="1062F163" w14:textId="0851D282" w:rsidR="00706F77" w:rsidRPr="00F818F8" w:rsidRDefault="00706F77" w:rsidP="00706F77">
      <w:pPr>
        <w:widowControl w:val="0"/>
        <w:kinsoku w:val="0"/>
        <w:overflowPunct w:val="0"/>
        <w:spacing w:line="275" w:lineRule="exact"/>
        <w:ind w:firstLine="567"/>
        <w:jc w:val="both"/>
        <w:rPr>
          <w:rFonts w:eastAsia="Times New Roman" w:cs="Times New Roman"/>
          <w:szCs w:val="24"/>
        </w:rPr>
      </w:pPr>
      <w:r w:rsidRPr="00F818F8">
        <w:rPr>
          <w:rFonts w:eastAsia="Times New Roman" w:cs="Times New Roman"/>
          <w:szCs w:val="24"/>
        </w:rPr>
        <w:t>Надежность системы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14:paraId="138BF056" w14:textId="47C837CA" w:rsidR="00D94F0E" w:rsidRPr="00F818F8" w:rsidRDefault="00D94F0E" w:rsidP="00D8602A">
      <w:pPr>
        <w:pStyle w:val="aa"/>
        <w:ind w:firstLine="709"/>
      </w:pPr>
      <w:r w:rsidRPr="00F818F8">
        <w:t>По данным</w:t>
      </w:r>
      <w:r w:rsidR="00D8602A" w:rsidRPr="00F818F8">
        <w:t>, предоставленным ресурсоснабжающми компаниями, показатели надежности системы теплоснабжения представлены в таблице 2.1.7.2.</w:t>
      </w:r>
    </w:p>
    <w:p w14:paraId="0A8CF40B" w14:textId="4A4C6D80" w:rsidR="00EB4C4D" w:rsidRPr="00F818F8" w:rsidRDefault="00EB4C4D" w:rsidP="00706F77">
      <w:pPr>
        <w:widowControl w:val="0"/>
        <w:kinsoku w:val="0"/>
        <w:overflowPunct w:val="0"/>
        <w:spacing w:line="275" w:lineRule="exact"/>
        <w:ind w:firstLine="567"/>
        <w:jc w:val="both"/>
        <w:rPr>
          <w:rFonts w:eastAsia="Times New Roman" w:cs="Times New Roman"/>
          <w:szCs w:val="24"/>
        </w:rPr>
      </w:pPr>
    </w:p>
    <w:p w14:paraId="71119FD6" w14:textId="68C61E3B" w:rsidR="00D94F0E" w:rsidRPr="00F818F8" w:rsidRDefault="00D8602A" w:rsidP="00D94F0E">
      <w:pPr>
        <w:pStyle w:val="aa"/>
        <w:rPr>
          <w:b/>
          <w:bCs/>
        </w:rPr>
      </w:pPr>
      <w:r w:rsidRPr="00F818F8">
        <w:rPr>
          <w:b/>
          <w:bCs/>
        </w:rPr>
        <w:t>Таблица 2.1.7.2 – Показатели надежности</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4"/>
        <w:gridCol w:w="6245"/>
        <w:gridCol w:w="1389"/>
        <w:gridCol w:w="1446"/>
      </w:tblGrid>
      <w:tr w:rsidR="00D94F0E" w:rsidRPr="00F818F8" w14:paraId="7376247E" w14:textId="77777777" w:rsidTr="00D8602A">
        <w:trPr>
          <w:trHeight w:val="20"/>
          <w:tblHeader/>
        </w:trPr>
        <w:tc>
          <w:tcPr>
            <w:tcW w:w="554" w:type="dxa"/>
            <w:shd w:val="clear" w:color="auto" w:fill="F2F2F2" w:themeFill="background1" w:themeFillShade="F2"/>
            <w:vAlign w:val="center"/>
          </w:tcPr>
          <w:p w14:paraId="1BE79CD4" w14:textId="77777777" w:rsidR="00D94F0E" w:rsidRPr="00F818F8" w:rsidRDefault="00D94F0E" w:rsidP="00D94F0E">
            <w:pPr>
              <w:jc w:val="center"/>
              <w:rPr>
                <w:rFonts w:eastAsia="Times New Roman" w:cs="Times New Roman"/>
                <w:lang w:eastAsia="ru-RU"/>
              </w:rPr>
            </w:pPr>
            <w:r w:rsidRPr="00F818F8">
              <w:rPr>
                <w:rFonts w:eastAsia="Times New Roman" w:cs="Times New Roman"/>
                <w:sz w:val="22"/>
                <w:lang w:eastAsia="ru-RU"/>
              </w:rPr>
              <w:t>№</w:t>
            </w:r>
          </w:p>
        </w:tc>
        <w:tc>
          <w:tcPr>
            <w:tcW w:w="6245" w:type="dxa"/>
            <w:shd w:val="clear" w:color="auto" w:fill="F2F2F2" w:themeFill="background1" w:themeFillShade="F2"/>
            <w:noWrap/>
            <w:vAlign w:val="center"/>
            <w:hideMark/>
          </w:tcPr>
          <w:p w14:paraId="1F782565" w14:textId="77777777" w:rsidR="00D94F0E" w:rsidRPr="00F818F8" w:rsidRDefault="00D94F0E" w:rsidP="00D94F0E">
            <w:pPr>
              <w:jc w:val="center"/>
              <w:rPr>
                <w:rFonts w:eastAsia="Times New Roman" w:cs="Times New Roman"/>
                <w:lang w:eastAsia="ru-RU"/>
              </w:rPr>
            </w:pPr>
            <w:r w:rsidRPr="00F818F8">
              <w:rPr>
                <w:rFonts w:eastAsia="Times New Roman" w:cs="Times New Roman"/>
                <w:sz w:val="22"/>
                <w:lang w:eastAsia="ru-RU"/>
              </w:rPr>
              <w:t>Наименование показателя</w:t>
            </w:r>
          </w:p>
        </w:tc>
        <w:tc>
          <w:tcPr>
            <w:tcW w:w="1389" w:type="dxa"/>
            <w:shd w:val="clear" w:color="auto" w:fill="F2F2F2" w:themeFill="background1" w:themeFillShade="F2"/>
            <w:vAlign w:val="center"/>
          </w:tcPr>
          <w:p w14:paraId="5F3F45E4" w14:textId="77777777" w:rsidR="00D94F0E" w:rsidRPr="00F818F8" w:rsidRDefault="00D94F0E" w:rsidP="00D94F0E">
            <w:pPr>
              <w:jc w:val="center"/>
              <w:rPr>
                <w:rFonts w:eastAsia="Times New Roman" w:cs="Times New Roman"/>
                <w:lang w:eastAsia="ru-RU"/>
              </w:rPr>
            </w:pPr>
            <w:r w:rsidRPr="00F818F8">
              <w:rPr>
                <w:rFonts w:eastAsia="Times New Roman" w:cs="Times New Roman"/>
                <w:sz w:val="22"/>
                <w:lang w:eastAsia="ru-RU"/>
              </w:rPr>
              <w:t>Ед. изм.</w:t>
            </w:r>
          </w:p>
        </w:tc>
        <w:tc>
          <w:tcPr>
            <w:tcW w:w="1446" w:type="dxa"/>
            <w:shd w:val="clear" w:color="auto" w:fill="F2F2F2" w:themeFill="background1" w:themeFillShade="F2"/>
            <w:noWrap/>
            <w:vAlign w:val="center"/>
            <w:hideMark/>
          </w:tcPr>
          <w:p w14:paraId="1969307F" w14:textId="77777777" w:rsidR="00D94F0E" w:rsidRPr="00F818F8" w:rsidRDefault="00D94F0E" w:rsidP="00D94F0E">
            <w:pPr>
              <w:jc w:val="center"/>
              <w:rPr>
                <w:rFonts w:eastAsia="Times New Roman" w:cs="Times New Roman"/>
                <w:lang w:eastAsia="ru-RU"/>
              </w:rPr>
            </w:pPr>
            <w:r w:rsidRPr="00F818F8">
              <w:rPr>
                <w:rFonts w:eastAsia="Times New Roman" w:cs="Times New Roman"/>
                <w:sz w:val="22"/>
                <w:lang w:val="en-US" w:eastAsia="ru-RU"/>
              </w:rPr>
              <w:t>2023</w:t>
            </w:r>
          </w:p>
        </w:tc>
      </w:tr>
      <w:tr w:rsidR="00D8602A" w:rsidRPr="00F818F8" w14:paraId="1F11A97B" w14:textId="77777777" w:rsidTr="00D8602A">
        <w:trPr>
          <w:trHeight w:val="20"/>
        </w:trPr>
        <w:tc>
          <w:tcPr>
            <w:tcW w:w="9634" w:type="dxa"/>
            <w:gridSpan w:val="4"/>
            <w:shd w:val="clear" w:color="auto" w:fill="DEEAF6" w:themeFill="accent1" w:themeFillTint="33"/>
            <w:vAlign w:val="center"/>
          </w:tcPr>
          <w:p w14:paraId="386BEA8B" w14:textId="0919C86F" w:rsidR="00D8602A" w:rsidRPr="00F818F8" w:rsidRDefault="00D8602A" w:rsidP="00D94F0E">
            <w:pPr>
              <w:jc w:val="center"/>
              <w:rPr>
                <w:rFonts w:eastAsia="Times New Roman" w:cs="Times New Roman"/>
                <w:lang w:eastAsia="ru-RU"/>
              </w:rPr>
            </w:pPr>
            <w:r w:rsidRPr="00F818F8">
              <w:rPr>
                <w:rFonts w:eastAsia="Times New Roman" w:cs="Times New Roman"/>
                <w:sz w:val="22"/>
                <w:lang w:eastAsia="ru-RU"/>
              </w:rPr>
              <w:t>ООО «ИГК»</w:t>
            </w:r>
          </w:p>
        </w:tc>
      </w:tr>
      <w:tr w:rsidR="00D94F0E" w:rsidRPr="00F818F8" w14:paraId="30DEDD43" w14:textId="77777777" w:rsidTr="00D8602A">
        <w:trPr>
          <w:trHeight w:val="20"/>
        </w:trPr>
        <w:tc>
          <w:tcPr>
            <w:tcW w:w="554" w:type="dxa"/>
            <w:vAlign w:val="center"/>
          </w:tcPr>
          <w:p w14:paraId="1662E3FF" w14:textId="77777777" w:rsidR="00D94F0E" w:rsidRPr="00F818F8" w:rsidRDefault="00D94F0E" w:rsidP="00D94F0E">
            <w:pPr>
              <w:jc w:val="center"/>
              <w:rPr>
                <w:rFonts w:eastAsia="Times New Roman" w:cs="Times New Roman"/>
                <w:lang w:eastAsia="ru-RU"/>
              </w:rPr>
            </w:pPr>
            <w:r w:rsidRPr="00F818F8">
              <w:rPr>
                <w:rFonts w:eastAsia="Times New Roman" w:cs="Times New Roman"/>
                <w:sz w:val="22"/>
                <w:lang w:eastAsia="ru-RU"/>
              </w:rPr>
              <w:t>1</w:t>
            </w:r>
          </w:p>
        </w:tc>
        <w:tc>
          <w:tcPr>
            <w:tcW w:w="6245" w:type="dxa"/>
            <w:shd w:val="clear" w:color="auto" w:fill="auto"/>
            <w:noWrap/>
            <w:vAlign w:val="center"/>
            <w:hideMark/>
          </w:tcPr>
          <w:p w14:paraId="6AD1689A" w14:textId="4D2D98F7" w:rsidR="00D94F0E" w:rsidRPr="00F818F8" w:rsidRDefault="00D94F0E" w:rsidP="00D8602A">
            <w:pPr>
              <w:rPr>
                <w:rFonts w:eastAsia="Times New Roman" w:cs="Times New Roman"/>
                <w:lang w:eastAsia="ru-RU"/>
              </w:rPr>
            </w:pPr>
            <w:r w:rsidRPr="00F818F8">
              <w:rPr>
                <w:rFonts w:eastAsia="Times New Roman" w:cs="Times New Roman"/>
                <w:sz w:val="22"/>
                <w:lang w:eastAsia="ru-RU"/>
              </w:rPr>
              <w:t>Кол-во повреждений на сетях,</w:t>
            </w:r>
          </w:p>
        </w:tc>
        <w:tc>
          <w:tcPr>
            <w:tcW w:w="1389" w:type="dxa"/>
            <w:vAlign w:val="center"/>
          </w:tcPr>
          <w:p w14:paraId="7EA6DA45" w14:textId="77777777" w:rsidR="00D94F0E" w:rsidRPr="00F818F8" w:rsidRDefault="00D94F0E" w:rsidP="00D94F0E">
            <w:pPr>
              <w:jc w:val="center"/>
              <w:rPr>
                <w:rFonts w:eastAsia="Times New Roman" w:cs="Times New Roman"/>
                <w:lang w:eastAsia="ru-RU"/>
              </w:rPr>
            </w:pPr>
            <w:r w:rsidRPr="00F818F8">
              <w:rPr>
                <w:rFonts w:eastAsia="Times New Roman" w:cs="Times New Roman"/>
                <w:sz w:val="22"/>
                <w:lang w:eastAsia="ru-RU"/>
              </w:rPr>
              <w:t>ед.</w:t>
            </w:r>
          </w:p>
        </w:tc>
        <w:tc>
          <w:tcPr>
            <w:tcW w:w="1446" w:type="dxa"/>
            <w:shd w:val="clear" w:color="auto" w:fill="auto"/>
            <w:noWrap/>
            <w:vAlign w:val="center"/>
            <w:hideMark/>
          </w:tcPr>
          <w:p w14:paraId="621092DC" w14:textId="77777777" w:rsidR="00D94F0E" w:rsidRPr="00F818F8" w:rsidRDefault="00D94F0E" w:rsidP="00D94F0E">
            <w:pPr>
              <w:jc w:val="center"/>
              <w:rPr>
                <w:rFonts w:eastAsia="Times New Roman" w:cs="Times New Roman"/>
                <w:lang w:val="en-US" w:eastAsia="ru-RU"/>
              </w:rPr>
            </w:pPr>
            <w:r w:rsidRPr="00F818F8">
              <w:rPr>
                <w:rFonts w:eastAsia="Times New Roman" w:cs="Times New Roman"/>
                <w:sz w:val="22"/>
                <w:lang w:val="en-US" w:eastAsia="ru-RU"/>
              </w:rPr>
              <w:t>5</w:t>
            </w:r>
          </w:p>
        </w:tc>
      </w:tr>
      <w:tr w:rsidR="00D94F0E" w:rsidRPr="00F818F8" w14:paraId="3CDE408D" w14:textId="77777777" w:rsidTr="00D8602A">
        <w:trPr>
          <w:trHeight w:val="20"/>
        </w:trPr>
        <w:tc>
          <w:tcPr>
            <w:tcW w:w="554" w:type="dxa"/>
            <w:vAlign w:val="center"/>
          </w:tcPr>
          <w:p w14:paraId="70DB16EC" w14:textId="77777777" w:rsidR="00D94F0E" w:rsidRPr="00F818F8" w:rsidRDefault="00D94F0E" w:rsidP="00D94F0E">
            <w:pPr>
              <w:jc w:val="center"/>
              <w:rPr>
                <w:rFonts w:eastAsia="Times New Roman" w:cs="Times New Roman"/>
                <w:lang w:eastAsia="ru-RU"/>
              </w:rPr>
            </w:pPr>
            <w:r w:rsidRPr="00F818F8">
              <w:rPr>
                <w:rFonts w:eastAsia="Times New Roman" w:cs="Times New Roman"/>
                <w:sz w:val="22"/>
                <w:lang w:eastAsia="ru-RU"/>
              </w:rPr>
              <w:t>2</w:t>
            </w:r>
          </w:p>
        </w:tc>
        <w:tc>
          <w:tcPr>
            <w:tcW w:w="6245" w:type="dxa"/>
            <w:shd w:val="clear" w:color="auto" w:fill="auto"/>
            <w:noWrap/>
            <w:vAlign w:val="center"/>
          </w:tcPr>
          <w:p w14:paraId="200B55CB" w14:textId="695223BB" w:rsidR="00D94F0E" w:rsidRPr="00F818F8" w:rsidRDefault="00D94F0E" w:rsidP="00D8602A">
            <w:pPr>
              <w:rPr>
                <w:rFonts w:eastAsia="Times New Roman" w:cs="Times New Roman"/>
                <w:lang w:eastAsia="ru-RU"/>
              </w:rPr>
            </w:pPr>
            <w:r w:rsidRPr="00F818F8">
              <w:rPr>
                <w:rFonts w:eastAsia="Times New Roman" w:cs="Times New Roman"/>
                <w:sz w:val="22"/>
                <w:lang w:eastAsia="ru-RU"/>
              </w:rPr>
              <w:t>Средняя продолжительность устранения повреждений на сетях,</w:t>
            </w:r>
          </w:p>
        </w:tc>
        <w:tc>
          <w:tcPr>
            <w:tcW w:w="1389" w:type="dxa"/>
            <w:vAlign w:val="center"/>
          </w:tcPr>
          <w:p w14:paraId="6DE72289" w14:textId="77777777" w:rsidR="00D94F0E" w:rsidRPr="00F818F8" w:rsidRDefault="00D94F0E" w:rsidP="00D94F0E">
            <w:pPr>
              <w:jc w:val="center"/>
              <w:rPr>
                <w:rFonts w:eastAsia="Times New Roman" w:cs="Times New Roman"/>
                <w:lang w:eastAsia="ru-RU"/>
              </w:rPr>
            </w:pPr>
            <w:r w:rsidRPr="00F818F8">
              <w:rPr>
                <w:rFonts w:eastAsia="Times New Roman" w:cs="Times New Roman"/>
                <w:sz w:val="22"/>
                <w:lang w:eastAsia="ru-RU"/>
              </w:rPr>
              <w:t>ч. мин.</w:t>
            </w:r>
          </w:p>
        </w:tc>
        <w:tc>
          <w:tcPr>
            <w:tcW w:w="1446" w:type="dxa"/>
            <w:shd w:val="clear" w:color="auto" w:fill="auto"/>
            <w:noWrap/>
            <w:vAlign w:val="center"/>
          </w:tcPr>
          <w:p w14:paraId="5724E126" w14:textId="77777777" w:rsidR="00D94F0E" w:rsidRPr="00F818F8" w:rsidRDefault="00D94F0E" w:rsidP="00D94F0E">
            <w:pPr>
              <w:jc w:val="center"/>
              <w:rPr>
                <w:rFonts w:eastAsia="Times New Roman" w:cs="Times New Roman"/>
                <w:lang w:eastAsia="ru-RU"/>
              </w:rPr>
            </w:pPr>
            <w:r w:rsidRPr="00F818F8">
              <w:rPr>
                <w:rFonts w:eastAsia="Times New Roman" w:cs="Times New Roman"/>
                <w:sz w:val="22"/>
                <w:lang w:val="en-US" w:eastAsia="ru-RU"/>
              </w:rPr>
              <w:t xml:space="preserve">30 </w:t>
            </w:r>
            <w:r w:rsidRPr="00F818F8">
              <w:rPr>
                <w:rFonts w:eastAsia="Times New Roman" w:cs="Times New Roman"/>
                <w:sz w:val="22"/>
                <w:lang w:eastAsia="ru-RU"/>
              </w:rPr>
              <w:t>мин</w:t>
            </w:r>
          </w:p>
        </w:tc>
      </w:tr>
      <w:tr w:rsidR="00D94F0E" w:rsidRPr="00F818F8" w14:paraId="2E8027DD" w14:textId="77777777" w:rsidTr="00D8602A">
        <w:trPr>
          <w:trHeight w:val="20"/>
        </w:trPr>
        <w:tc>
          <w:tcPr>
            <w:tcW w:w="554" w:type="dxa"/>
            <w:vAlign w:val="center"/>
          </w:tcPr>
          <w:p w14:paraId="355F4195" w14:textId="77777777" w:rsidR="00D94F0E" w:rsidRPr="00F818F8" w:rsidRDefault="00D94F0E" w:rsidP="00D94F0E">
            <w:pPr>
              <w:jc w:val="center"/>
              <w:rPr>
                <w:rFonts w:eastAsia="Times New Roman" w:cs="Times New Roman"/>
                <w:lang w:eastAsia="ru-RU"/>
              </w:rPr>
            </w:pPr>
            <w:r w:rsidRPr="00F818F8">
              <w:rPr>
                <w:rFonts w:eastAsia="Times New Roman" w:cs="Times New Roman"/>
                <w:sz w:val="22"/>
                <w:lang w:eastAsia="ru-RU"/>
              </w:rPr>
              <w:t>3</w:t>
            </w:r>
          </w:p>
        </w:tc>
        <w:tc>
          <w:tcPr>
            <w:tcW w:w="6245" w:type="dxa"/>
            <w:shd w:val="clear" w:color="auto" w:fill="auto"/>
            <w:noWrap/>
            <w:vAlign w:val="center"/>
            <w:hideMark/>
          </w:tcPr>
          <w:p w14:paraId="2263BB3C" w14:textId="77777777" w:rsidR="00D94F0E" w:rsidRPr="00F818F8" w:rsidRDefault="00D94F0E" w:rsidP="00D8602A">
            <w:pPr>
              <w:rPr>
                <w:rFonts w:eastAsia="Times New Roman" w:cs="Times New Roman"/>
                <w:lang w:eastAsia="ru-RU"/>
              </w:rPr>
            </w:pPr>
            <w:r w:rsidRPr="00F818F8">
              <w:rPr>
                <w:rFonts w:eastAsia="Times New Roman" w:cs="Times New Roman"/>
                <w:sz w:val="22"/>
                <w:lang w:eastAsia="ru-RU"/>
              </w:rPr>
              <w:t>Кол-во повреждений на источнике ТЭ</w:t>
            </w:r>
          </w:p>
        </w:tc>
        <w:tc>
          <w:tcPr>
            <w:tcW w:w="1389" w:type="dxa"/>
            <w:vAlign w:val="center"/>
          </w:tcPr>
          <w:p w14:paraId="6712B8EC" w14:textId="77777777" w:rsidR="00D94F0E" w:rsidRPr="00F818F8" w:rsidRDefault="00D94F0E" w:rsidP="00D94F0E">
            <w:pPr>
              <w:jc w:val="center"/>
              <w:rPr>
                <w:rFonts w:eastAsia="Times New Roman" w:cs="Times New Roman"/>
                <w:lang w:eastAsia="ru-RU"/>
              </w:rPr>
            </w:pPr>
            <w:r w:rsidRPr="00F818F8">
              <w:rPr>
                <w:rFonts w:eastAsia="Times New Roman" w:cs="Times New Roman"/>
                <w:sz w:val="22"/>
                <w:lang w:eastAsia="ru-RU"/>
              </w:rPr>
              <w:t>ед.</w:t>
            </w:r>
          </w:p>
        </w:tc>
        <w:tc>
          <w:tcPr>
            <w:tcW w:w="1446" w:type="dxa"/>
            <w:shd w:val="clear" w:color="auto" w:fill="auto"/>
            <w:noWrap/>
            <w:vAlign w:val="center"/>
            <w:hideMark/>
          </w:tcPr>
          <w:p w14:paraId="544D248D" w14:textId="77777777" w:rsidR="00D94F0E" w:rsidRPr="00F818F8" w:rsidRDefault="00D94F0E" w:rsidP="00D94F0E">
            <w:pPr>
              <w:jc w:val="center"/>
              <w:rPr>
                <w:rFonts w:eastAsia="Times New Roman" w:cs="Times New Roman"/>
                <w:lang w:eastAsia="ru-RU"/>
              </w:rPr>
            </w:pPr>
            <w:r w:rsidRPr="00F818F8">
              <w:rPr>
                <w:rFonts w:eastAsia="Times New Roman" w:cs="Times New Roman"/>
                <w:sz w:val="22"/>
                <w:lang w:eastAsia="ru-RU"/>
              </w:rPr>
              <w:t>-</w:t>
            </w:r>
          </w:p>
        </w:tc>
      </w:tr>
      <w:tr w:rsidR="00D94F0E" w:rsidRPr="00F818F8" w14:paraId="5E1228D9" w14:textId="77777777" w:rsidTr="00D8602A">
        <w:trPr>
          <w:trHeight w:val="20"/>
        </w:trPr>
        <w:tc>
          <w:tcPr>
            <w:tcW w:w="554" w:type="dxa"/>
            <w:vAlign w:val="center"/>
          </w:tcPr>
          <w:p w14:paraId="05861FAE" w14:textId="77777777" w:rsidR="00D94F0E" w:rsidRPr="00F818F8" w:rsidRDefault="00D94F0E" w:rsidP="00D94F0E">
            <w:pPr>
              <w:jc w:val="center"/>
              <w:rPr>
                <w:rFonts w:eastAsia="Times New Roman" w:cs="Times New Roman"/>
                <w:lang w:eastAsia="ru-RU"/>
              </w:rPr>
            </w:pPr>
            <w:r w:rsidRPr="00F818F8">
              <w:rPr>
                <w:rFonts w:eastAsia="Times New Roman" w:cs="Times New Roman"/>
                <w:sz w:val="22"/>
                <w:lang w:eastAsia="ru-RU"/>
              </w:rPr>
              <w:t>4</w:t>
            </w:r>
          </w:p>
        </w:tc>
        <w:tc>
          <w:tcPr>
            <w:tcW w:w="6245" w:type="dxa"/>
            <w:shd w:val="clear" w:color="auto" w:fill="auto"/>
            <w:noWrap/>
            <w:vAlign w:val="center"/>
          </w:tcPr>
          <w:p w14:paraId="057A1A40" w14:textId="77777777" w:rsidR="00D94F0E" w:rsidRPr="00F818F8" w:rsidRDefault="00D94F0E" w:rsidP="00D8602A">
            <w:pPr>
              <w:rPr>
                <w:rFonts w:eastAsia="Times New Roman" w:cs="Times New Roman"/>
                <w:lang w:eastAsia="ru-RU"/>
              </w:rPr>
            </w:pPr>
            <w:r w:rsidRPr="00F818F8">
              <w:rPr>
                <w:rFonts w:eastAsia="Times New Roman" w:cs="Times New Roman"/>
                <w:sz w:val="22"/>
                <w:lang w:eastAsia="ru-RU"/>
              </w:rPr>
              <w:t>Средняя продолжительность устранения повреждений на источнике ТЭ</w:t>
            </w:r>
          </w:p>
        </w:tc>
        <w:tc>
          <w:tcPr>
            <w:tcW w:w="1389" w:type="dxa"/>
            <w:vAlign w:val="center"/>
          </w:tcPr>
          <w:p w14:paraId="384DBA07" w14:textId="77777777" w:rsidR="00D94F0E" w:rsidRPr="00F818F8" w:rsidRDefault="00D94F0E" w:rsidP="00D94F0E">
            <w:pPr>
              <w:jc w:val="center"/>
              <w:rPr>
                <w:rFonts w:eastAsia="Times New Roman" w:cs="Times New Roman"/>
                <w:lang w:eastAsia="ru-RU"/>
              </w:rPr>
            </w:pPr>
            <w:r w:rsidRPr="00F818F8">
              <w:rPr>
                <w:rFonts w:eastAsia="Times New Roman" w:cs="Times New Roman"/>
                <w:sz w:val="22"/>
                <w:lang w:eastAsia="ru-RU"/>
              </w:rPr>
              <w:t>ч. мин.</w:t>
            </w:r>
          </w:p>
        </w:tc>
        <w:tc>
          <w:tcPr>
            <w:tcW w:w="1446" w:type="dxa"/>
            <w:shd w:val="clear" w:color="auto" w:fill="auto"/>
            <w:noWrap/>
            <w:vAlign w:val="center"/>
          </w:tcPr>
          <w:p w14:paraId="18E681E7" w14:textId="77777777" w:rsidR="00D94F0E" w:rsidRPr="00F818F8" w:rsidRDefault="00D94F0E" w:rsidP="00D94F0E">
            <w:pPr>
              <w:jc w:val="center"/>
              <w:rPr>
                <w:rFonts w:eastAsia="Times New Roman" w:cs="Times New Roman"/>
                <w:lang w:eastAsia="ru-RU"/>
              </w:rPr>
            </w:pPr>
            <w:r w:rsidRPr="00F818F8">
              <w:rPr>
                <w:rFonts w:eastAsia="Times New Roman" w:cs="Times New Roman"/>
                <w:sz w:val="22"/>
                <w:lang w:eastAsia="ru-RU"/>
              </w:rPr>
              <w:t>-</w:t>
            </w:r>
          </w:p>
        </w:tc>
      </w:tr>
      <w:tr w:rsidR="00D8602A" w:rsidRPr="00F818F8" w14:paraId="21008E3D" w14:textId="77777777" w:rsidTr="00D8602A">
        <w:trPr>
          <w:trHeight w:val="20"/>
        </w:trPr>
        <w:tc>
          <w:tcPr>
            <w:tcW w:w="9634" w:type="dxa"/>
            <w:gridSpan w:val="4"/>
            <w:shd w:val="clear" w:color="auto" w:fill="DEEAF6" w:themeFill="accent1" w:themeFillTint="33"/>
            <w:vAlign w:val="center"/>
          </w:tcPr>
          <w:p w14:paraId="283C0109" w14:textId="3A213E18" w:rsidR="00D8602A" w:rsidRPr="00F818F8" w:rsidRDefault="00D8602A" w:rsidP="00D94F0E">
            <w:pPr>
              <w:jc w:val="center"/>
              <w:rPr>
                <w:rFonts w:eastAsia="Times New Roman" w:cs="Times New Roman"/>
                <w:lang w:eastAsia="ru-RU"/>
              </w:rPr>
            </w:pPr>
            <w:r w:rsidRPr="00F818F8">
              <w:rPr>
                <w:rFonts w:eastAsia="Times New Roman" w:cs="Times New Roman"/>
                <w:sz w:val="22"/>
                <w:lang w:eastAsia="ru-RU"/>
              </w:rPr>
              <w:t>ООО «Прогресс»</w:t>
            </w:r>
          </w:p>
        </w:tc>
      </w:tr>
      <w:tr w:rsidR="00D8602A" w:rsidRPr="00F818F8" w14:paraId="51C44623" w14:textId="77777777" w:rsidTr="00D8602A">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2D5D7714" w14:textId="77777777"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t>1</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E0797" w14:textId="77777777" w:rsidR="00D8602A" w:rsidRPr="00F818F8" w:rsidRDefault="00D8602A" w:rsidP="00D8602A">
            <w:pPr>
              <w:rPr>
                <w:rFonts w:eastAsia="Times New Roman" w:cs="Times New Roman"/>
                <w:lang w:eastAsia="ru-RU"/>
              </w:rPr>
            </w:pPr>
            <w:r w:rsidRPr="00F818F8">
              <w:rPr>
                <w:rFonts w:eastAsia="Times New Roman" w:cs="Times New Roman"/>
                <w:sz w:val="22"/>
                <w:lang w:eastAsia="ru-RU"/>
              </w:rPr>
              <w:t>Кол-во повреждений на сетях,</w:t>
            </w:r>
          </w:p>
        </w:tc>
        <w:tc>
          <w:tcPr>
            <w:tcW w:w="1389" w:type="dxa"/>
            <w:tcBorders>
              <w:top w:val="single" w:sz="4" w:space="0" w:color="auto"/>
              <w:left w:val="single" w:sz="4" w:space="0" w:color="auto"/>
              <w:bottom w:val="single" w:sz="4" w:space="0" w:color="auto"/>
              <w:right w:val="single" w:sz="4" w:space="0" w:color="auto"/>
            </w:tcBorders>
            <w:vAlign w:val="center"/>
          </w:tcPr>
          <w:p w14:paraId="30661714" w14:textId="77777777"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t>ед.</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903168" w14:textId="24F1AF10"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t>0</w:t>
            </w:r>
          </w:p>
        </w:tc>
      </w:tr>
      <w:tr w:rsidR="00D8602A" w:rsidRPr="00F818F8" w14:paraId="2A5CE932" w14:textId="77777777" w:rsidTr="00D8602A">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71C38102" w14:textId="77777777"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t>2</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3910D3" w14:textId="77777777" w:rsidR="00D8602A" w:rsidRPr="00F818F8" w:rsidRDefault="00D8602A" w:rsidP="00D8602A">
            <w:pPr>
              <w:rPr>
                <w:rFonts w:eastAsia="Times New Roman" w:cs="Times New Roman"/>
                <w:lang w:eastAsia="ru-RU"/>
              </w:rPr>
            </w:pPr>
            <w:r w:rsidRPr="00F818F8">
              <w:rPr>
                <w:rFonts w:eastAsia="Times New Roman" w:cs="Times New Roman"/>
                <w:sz w:val="22"/>
                <w:lang w:eastAsia="ru-RU"/>
              </w:rPr>
              <w:t>Средняя продолжительность устранения повреждений на сетях,</w:t>
            </w:r>
          </w:p>
        </w:tc>
        <w:tc>
          <w:tcPr>
            <w:tcW w:w="1389" w:type="dxa"/>
            <w:tcBorders>
              <w:top w:val="single" w:sz="4" w:space="0" w:color="auto"/>
              <w:left w:val="single" w:sz="4" w:space="0" w:color="auto"/>
              <w:bottom w:val="single" w:sz="4" w:space="0" w:color="auto"/>
              <w:right w:val="single" w:sz="4" w:space="0" w:color="auto"/>
            </w:tcBorders>
            <w:vAlign w:val="center"/>
          </w:tcPr>
          <w:p w14:paraId="4C476C75" w14:textId="77777777"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t>ч. мин.</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89D71" w14:textId="66D5BB92"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t>0</w:t>
            </w:r>
          </w:p>
        </w:tc>
      </w:tr>
      <w:tr w:rsidR="00D8602A" w:rsidRPr="00F818F8" w14:paraId="4DE2ABB9" w14:textId="77777777" w:rsidTr="00D8602A">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496AE16E" w14:textId="77777777"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t>3</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710A1" w14:textId="77777777" w:rsidR="00D8602A" w:rsidRPr="00F818F8" w:rsidRDefault="00D8602A" w:rsidP="00D8602A">
            <w:pPr>
              <w:rPr>
                <w:rFonts w:eastAsia="Times New Roman" w:cs="Times New Roman"/>
                <w:lang w:eastAsia="ru-RU"/>
              </w:rPr>
            </w:pPr>
            <w:r w:rsidRPr="00F818F8">
              <w:rPr>
                <w:rFonts w:eastAsia="Times New Roman" w:cs="Times New Roman"/>
                <w:sz w:val="22"/>
                <w:lang w:eastAsia="ru-RU"/>
              </w:rPr>
              <w:t>Кол-во повреждений на источнике ТЭ</w:t>
            </w:r>
          </w:p>
        </w:tc>
        <w:tc>
          <w:tcPr>
            <w:tcW w:w="1389" w:type="dxa"/>
            <w:tcBorders>
              <w:top w:val="single" w:sz="4" w:space="0" w:color="auto"/>
              <w:left w:val="single" w:sz="4" w:space="0" w:color="auto"/>
              <w:bottom w:val="single" w:sz="4" w:space="0" w:color="auto"/>
              <w:right w:val="single" w:sz="4" w:space="0" w:color="auto"/>
            </w:tcBorders>
            <w:vAlign w:val="center"/>
          </w:tcPr>
          <w:p w14:paraId="3B25B7E5" w14:textId="77777777"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t>ед.</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0CAA01" w14:textId="3089CA2C"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t>0</w:t>
            </w:r>
          </w:p>
        </w:tc>
      </w:tr>
      <w:tr w:rsidR="00D8602A" w:rsidRPr="00F818F8" w14:paraId="5A698736" w14:textId="77777777" w:rsidTr="00D8602A">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0BE2BD5D" w14:textId="77777777"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t>4</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875482" w14:textId="77777777" w:rsidR="00D8602A" w:rsidRPr="00F818F8" w:rsidRDefault="00D8602A" w:rsidP="00D8602A">
            <w:pPr>
              <w:rPr>
                <w:rFonts w:eastAsia="Times New Roman" w:cs="Times New Roman"/>
                <w:lang w:eastAsia="ru-RU"/>
              </w:rPr>
            </w:pPr>
            <w:r w:rsidRPr="00F818F8">
              <w:rPr>
                <w:rFonts w:eastAsia="Times New Roman" w:cs="Times New Roman"/>
                <w:sz w:val="22"/>
                <w:lang w:eastAsia="ru-RU"/>
              </w:rPr>
              <w:t xml:space="preserve">Средняя продолжительность устранения повреждений на </w:t>
            </w:r>
            <w:r w:rsidRPr="00F818F8">
              <w:rPr>
                <w:rFonts w:eastAsia="Times New Roman" w:cs="Times New Roman"/>
                <w:sz w:val="22"/>
                <w:lang w:eastAsia="ru-RU"/>
              </w:rPr>
              <w:lastRenderedPageBreak/>
              <w:t>источнике ТЭ</w:t>
            </w:r>
          </w:p>
        </w:tc>
        <w:tc>
          <w:tcPr>
            <w:tcW w:w="1389" w:type="dxa"/>
            <w:tcBorders>
              <w:top w:val="single" w:sz="4" w:space="0" w:color="auto"/>
              <w:left w:val="single" w:sz="4" w:space="0" w:color="auto"/>
              <w:bottom w:val="single" w:sz="4" w:space="0" w:color="auto"/>
              <w:right w:val="single" w:sz="4" w:space="0" w:color="auto"/>
            </w:tcBorders>
            <w:vAlign w:val="center"/>
          </w:tcPr>
          <w:p w14:paraId="26C1A9CA" w14:textId="77777777"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lastRenderedPageBreak/>
              <w:t>ч. мин.</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9B6473" w14:textId="311DD6AC"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t>0</w:t>
            </w:r>
          </w:p>
        </w:tc>
      </w:tr>
      <w:tr w:rsidR="00D8602A" w:rsidRPr="00F818F8" w14:paraId="43CEC445" w14:textId="77777777" w:rsidTr="00D8602A">
        <w:trPr>
          <w:trHeight w:val="20"/>
        </w:trPr>
        <w:tc>
          <w:tcPr>
            <w:tcW w:w="9634" w:type="dxa"/>
            <w:gridSpan w:val="4"/>
            <w:shd w:val="clear" w:color="auto" w:fill="DEEAF6" w:themeFill="accent1" w:themeFillTint="33"/>
            <w:vAlign w:val="center"/>
          </w:tcPr>
          <w:p w14:paraId="5767CA75" w14:textId="0C45FD15"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lastRenderedPageBreak/>
              <w:t>ИП Голубев В.А.</w:t>
            </w:r>
          </w:p>
        </w:tc>
      </w:tr>
      <w:tr w:rsidR="00D8602A" w:rsidRPr="00F818F8" w14:paraId="7F622311" w14:textId="77777777" w:rsidTr="00D8602A">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6E4C55C4" w14:textId="77777777"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t>1</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34415" w14:textId="77777777" w:rsidR="00D8602A" w:rsidRPr="00F818F8" w:rsidRDefault="00D8602A" w:rsidP="00D8602A">
            <w:pPr>
              <w:rPr>
                <w:rFonts w:eastAsia="Times New Roman" w:cs="Times New Roman"/>
                <w:lang w:eastAsia="ru-RU"/>
              </w:rPr>
            </w:pPr>
            <w:r w:rsidRPr="00F818F8">
              <w:rPr>
                <w:rFonts w:eastAsia="Times New Roman" w:cs="Times New Roman"/>
                <w:sz w:val="22"/>
                <w:lang w:eastAsia="ru-RU"/>
              </w:rPr>
              <w:t>Кол-во повреждений на сетях,</w:t>
            </w:r>
          </w:p>
        </w:tc>
        <w:tc>
          <w:tcPr>
            <w:tcW w:w="1389" w:type="dxa"/>
            <w:tcBorders>
              <w:top w:val="single" w:sz="4" w:space="0" w:color="auto"/>
              <w:left w:val="single" w:sz="4" w:space="0" w:color="auto"/>
              <w:bottom w:val="single" w:sz="4" w:space="0" w:color="auto"/>
              <w:right w:val="single" w:sz="4" w:space="0" w:color="auto"/>
            </w:tcBorders>
            <w:vAlign w:val="center"/>
          </w:tcPr>
          <w:p w14:paraId="23D7811E" w14:textId="77777777"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t>ед.</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812B2D" w14:textId="77777777"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t>0</w:t>
            </w:r>
          </w:p>
        </w:tc>
      </w:tr>
      <w:tr w:rsidR="00D8602A" w:rsidRPr="00F818F8" w14:paraId="5F1BB20E" w14:textId="77777777" w:rsidTr="00D8602A">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72E830D5" w14:textId="77777777"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t>2</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A641F4" w14:textId="77777777" w:rsidR="00D8602A" w:rsidRPr="00F818F8" w:rsidRDefault="00D8602A" w:rsidP="00D8602A">
            <w:pPr>
              <w:rPr>
                <w:rFonts w:eastAsia="Times New Roman" w:cs="Times New Roman"/>
                <w:lang w:eastAsia="ru-RU"/>
              </w:rPr>
            </w:pPr>
            <w:r w:rsidRPr="00F818F8">
              <w:rPr>
                <w:rFonts w:eastAsia="Times New Roman" w:cs="Times New Roman"/>
                <w:sz w:val="22"/>
                <w:lang w:eastAsia="ru-RU"/>
              </w:rPr>
              <w:t>Средняя продолжительность устранения повреждений на сетях,</w:t>
            </w:r>
          </w:p>
        </w:tc>
        <w:tc>
          <w:tcPr>
            <w:tcW w:w="1389" w:type="dxa"/>
            <w:tcBorders>
              <w:top w:val="single" w:sz="4" w:space="0" w:color="auto"/>
              <w:left w:val="single" w:sz="4" w:space="0" w:color="auto"/>
              <w:bottom w:val="single" w:sz="4" w:space="0" w:color="auto"/>
              <w:right w:val="single" w:sz="4" w:space="0" w:color="auto"/>
            </w:tcBorders>
            <w:vAlign w:val="center"/>
          </w:tcPr>
          <w:p w14:paraId="153D211C" w14:textId="77777777"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t>ч. мин.</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2BDF20" w14:textId="77777777"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t>0</w:t>
            </w:r>
          </w:p>
        </w:tc>
      </w:tr>
      <w:tr w:rsidR="00D8602A" w:rsidRPr="00F818F8" w14:paraId="24B1C333" w14:textId="77777777" w:rsidTr="00D8602A">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448A9E59" w14:textId="77777777"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t>3</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E99F51" w14:textId="77777777" w:rsidR="00D8602A" w:rsidRPr="00F818F8" w:rsidRDefault="00D8602A" w:rsidP="00D8602A">
            <w:pPr>
              <w:rPr>
                <w:rFonts w:eastAsia="Times New Roman" w:cs="Times New Roman"/>
                <w:lang w:eastAsia="ru-RU"/>
              </w:rPr>
            </w:pPr>
            <w:r w:rsidRPr="00F818F8">
              <w:rPr>
                <w:rFonts w:eastAsia="Times New Roman" w:cs="Times New Roman"/>
                <w:sz w:val="22"/>
                <w:lang w:eastAsia="ru-RU"/>
              </w:rPr>
              <w:t>Кол-во повреждений на источнике ТЭ</w:t>
            </w:r>
          </w:p>
        </w:tc>
        <w:tc>
          <w:tcPr>
            <w:tcW w:w="1389" w:type="dxa"/>
            <w:tcBorders>
              <w:top w:val="single" w:sz="4" w:space="0" w:color="auto"/>
              <w:left w:val="single" w:sz="4" w:space="0" w:color="auto"/>
              <w:bottom w:val="single" w:sz="4" w:space="0" w:color="auto"/>
              <w:right w:val="single" w:sz="4" w:space="0" w:color="auto"/>
            </w:tcBorders>
            <w:vAlign w:val="center"/>
          </w:tcPr>
          <w:p w14:paraId="619197E0" w14:textId="77777777"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t>ед.</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C6815" w14:textId="77777777"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t>0</w:t>
            </w:r>
          </w:p>
        </w:tc>
      </w:tr>
      <w:tr w:rsidR="00D8602A" w:rsidRPr="00F818F8" w14:paraId="5138F06F" w14:textId="77777777" w:rsidTr="00D8602A">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529A3FA3" w14:textId="77777777"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t>4</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882E54" w14:textId="77777777" w:rsidR="00D8602A" w:rsidRPr="00F818F8" w:rsidRDefault="00D8602A" w:rsidP="00D8602A">
            <w:pPr>
              <w:rPr>
                <w:rFonts w:eastAsia="Times New Roman" w:cs="Times New Roman"/>
                <w:lang w:eastAsia="ru-RU"/>
              </w:rPr>
            </w:pPr>
            <w:r w:rsidRPr="00F818F8">
              <w:rPr>
                <w:rFonts w:eastAsia="Times New Roman" w:cs="Times New Roman"/>
                <w:sz w:val="22"/>
                <w:lang w:eastAsia="ru-RU"/>
              </w:rPr>
              <w:t>Средняя продолжительность устранения повреждений на источнике ТЭ</w:t>
            </w:r>
          </w:p>
        </w:tc>
        <w:tc>
          <w:tcPr>
            <w:tcW w:w="1389" w:type="dxa"/>
            <w:tcBorders>
              <w:top w:val="single" w:sz="4" w:space="0" w:color="auto"/>
              <w:left w:val="single" w:sz="4" w:space="0" w:color="auto"/>
              <w:bottom w:val="single" w:sz="4" w:space="0" w:color="auto"/>
              <w:right w:val="single" w:sz="4" w:space="0" w:color="auto"/>
            </w:tcBorders>
            <w:vAlign w:val="center"/>
          </w:tcPr>
          <w:p w14:paraId="3D660563" w14:textId="77777777"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t>ч. мин.</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97BA4" w14:textId="77777777" w:rsidR="00D8602A" w:rsidRPr="00F818F8" w:rsidRDefault="00D8602A" w:rsidP="003969BF">
            <w:pPr>
              <w:jc w:val="center"/>
              <w:rPr>
                <w:rFonts w:eastAsia="Times New Roman" w:cs="Times New Roman"/>
                <w:lang w:eastAsia="ru-RU"/>
              </w:rPr>
            </w:pPr>
            <w:r w:rsidRPr="00F818F8">
              <w:rPr>
                <w:rFonts w:eastAsia="Times New Roman" w:cs="Times New Roman"/>
                <w:sz w:val="22"/>
                <w:lang w:eastAsia="ru-RU"/>
              </w:rPr>
              <w:t>0</w:t>
            </w:r>
          </w:p>
        </w:tc>
      </w:tr>
    </w:tbl>
    <w:p w14:paraId="16322F86" w14:textId="77777777" w:rsidR="00D94F0E" w:rsidRPr="00F818F8" w:rsidRDefault="00D94F0E" w:rsidP="00D94F0E">
      <w:pPr>
        <w:pStyle w:val="aa"/>
      </w:pPr>
    </w:p>
    <w:p w14:paraId="5C7AFFA5" w14:textId="77777777" w:rsidR="00EB4C4D" w:rsidRPr="00F818F8" w:rsidRDefault="00EB4C4D" w:rsidP="00EB4C4D">
      <w:pPr>
        <w:pStyle w:val="2111"/>
        <w:ind w:left="0" w:firstLine="567"/>
        <w:contextualSpacing/>
        <w:rPr>
          <w:rFonts w:cs="Times New Roman"/>
          <w:kern w:val="24"/>
          <w:sz w:val="24"/>
          <w:szCs w:val="24"/>
          <w:lang w:val="ru-RU"/>
        </w:rPr>
      </w:pPr>
      <w:bookmarkStart w:id="68" w:name="_Toc64033715"/>
      <w:bookmarkStart w:id="69" w:name="_Toc111541926"/>
      <w:bookmarkStart w:id="70" w:name="_Toc122941041"/>
      <w:bookmarkStart w:id="71" w:name="_Toc185502816"/>
      <w:r w:rsidRPr="00F818F8">
        <w:rPr>
          <w:rFonts w:cs="Times New Roman"/>
          <w:kern w:val="24"/>
          <w:sz w:val="24"/>
          <w:szCs w:val="24"/>
          <w:lang w:val="ru-RU"/>
        </w:rPr>
        <w:t>2.1.8 Качество поставляемого коммунального ресурса</w:t>
      </w:r>
      <w:bookmarkEnd w:id="68"/>
      <w:bookmarkEnd w:id="69"/>
      <w:bookmarkEnd w:id="70"/>
      <w:bookmarkEnd w:id="71"/>
    </w:p>
    <w:p w14:paraId="75AE38E0" w14:textId="77777777" w:rsidR="00EB4C4D" w:rsidRPr="00F818F8" w:rsidRDefault="00EB4C4D" w:rsidP="00EB4C4D">
      <w:pPr>
        <w:spacing w:after="40"/>
        <w:ind w:firstLine="700"/>
        <w:rPr>
          <w:rFonts w:cs="Times New Roman"/>
          <w:szCs w:val="28"/>
        </w:rPr>
      </w:pPr>
    </w:p>
    <w:p w14:paraId="535D205C" w14:textId="77777777" w:rsidR="007E1A70" w:rsidRPr="00F818F8" w:rsidRDefault="007E1A70" w:rsidP="007E1A70">
      <w:pPr>
        <w:widowControl w:val="0"/>
        <w:kinsoku w:val="0"/>
        <w:overflowPunct w:val="0"/>
        <w:spacing w:line="275" w:lineRule="exact"/>
        <w:ind w:firstLine="567"/>
        <w:jc w:val="both"/>
        <w:rPr>
          <w:rFonts w:eastAsia="Times New Roman" w:cs="Times New Roman"/>
          <w:szCs w:val="24"/>
        </w:rPr>
      </w:pPr>
      <w:r w:rsidRPr="00F818F8">
        <w:rPr>
          <w:rFonts w:eastAsia="Times New Roman" w:cs="Times New Roman"/>
          <w:spacing w:val="-1"/>
          <w:szCs w:val="24"/>
        </w:rPr>
        <w:t>Из</w:t>
      </w:r>
      <w:r w:rsidRPr="00F818F8">
        <w:rPr>
          <w:rFonts w:eastAsia="Times New Roman" w:cs="Times New Roman"/>
          <w:szCs w:val="24"/>
        </w:rPr>
        <w:t xml:space="preserve"> </w:t>
      </w:r>
      <w:r w:rsidRPr="00F818F8">
        <w:rPr>
          <w:rFonts w:eastAsia="Times New Roman" w:cs="Times New Roman"/>
          <w:spacing w:val="-1"/>
          <w:szCs w:val="24"/>
        </w:rPr>
        <w:t>комплекса</w:t>
      </w:r>
      <w:r w:rsidRPr="00F818F8">
        <w:rPr>
          <w:rFonts w:eastAsia="Times New Roman" w:cs="Times New Roman"/>
          <w:szCs w:val="24"/>
        </w:rPr>
        <w:t xml:space="preserve"> </w:t>
      </w:r>
      <w:r w:rsidRPr="00F818F8">
        <w:rPr>
          <w:rFonts w:eastAsia="Times New Roman" w:cs="Times New Roman"/>
          <w:spacing w:val="-1"/>
          <w:szCs w:val="24"/>
        </w:rPr>
        <w:t>существующих</w:t>
      </w:r>
      <w:r w:rsidRPr="00F818F8">
        <w:rPr>
          <w:rFonts w:eastAsia="Times New Roman" w:cs="Times New Roman"/>
          <w:spacing w:val="23"/>
          <w:szCs w:val="24"/>
        </w:rPr>
        <w:t xml:space="preserve"> </w:t>
      </w:r>
      <w:r w:rsidRPr="00F818F8">
        <w:rPr>
          <w:rFonts w:eastAsia="Times New Roman" w:cs="Times New Roman"/>
          <w:szCs w:val="24"/>
        </w:rPr>
        <w:t>проблем организации</w:t>
      </w:r>
      <w:r w:rsidRPr="00F818F8">
        <w:rPr>
          <w:rFonts w:eastAsia="Times New Roman" w:cs="Times New Roman"/>
          <w:spacing w:val="22"/>
          <w:szCs w:val="24"/>
        </w:rPr>
        <w:t xml:space="preserve"> </w:t>
      </w:r>
      <w:r w:rsidRPr="00F818F8">
        <w:rPr>
          <w:rFonts w:eastAsia="Times New Roman" w:cs="Times New Roman"/>
          <w:b/>
          <w:bCs/>
          <w:i/>
          <w:iCs/>
          <w:spacing w:val="-1"/>
          <w:szCs w:val="24"/>
        </w:rPr>
        <w:t>качественного</w:t>
      </w:r>
      <w:r w:rsidRPr="00F818F8">
        <w:rPr>
          <w:rFonts w:eastAsia="Times New Roman" w:cs="Times New Roman"/>
          <w:b/>
          <w:bCs/>
          <w:i/>
          <w:iCs/>
          <w:szCs w:val="24"/>
        </w:rPr>
        <w:t xml:space="preserve"> теплоснабжения</w:t>
      </w:r>
      <w:r w:rsidRPr="00F818F8">
        <w:rPr>
          <w:rFonts w:eastAsia="Times New Roman" w:cs="Times New Roman"/>
          <w:szCs w:val="24"/>
        </w:rPr>
        <w:t xml:space="preserve"> </w:t>
      </w:r>
      <w:r w:rsidRPr="00F818F8">
        <w:rPr>
          <w:rFonts w:eastAsia="Times New Roman" w:cs="Times New Roman"/>
          <w:spacing w:val="-1"/>
          <w:szCs w:val="24"/>
        </w:rPr>
        <w:t>можно</w:t>
      </w:r>
      <w:r w:rsidRPr="00F818F8">
        <w:rPr>
          <w:rFonts w:eastAsia="Times New Roman" w:cs="Times New Roman"/>
          <w:spacing w:val="-13"/>
          <w:szCs w:val="24"/>
        </w:rPr>
        <w:t xml:space="preserve"> </w:t>
      </w:r>
      <w:r w:rsidRPr="00F818F8">
        <w:rPr>
          <w:rFonts w:eastAsia="Times New Roman" w:cs="Times New Roman"/>
          <w:szCs w:val="24"/>
        </w:rPr>
        <w:t>выделить</w:t>
      </w:r>
      <w:r w:rsidRPr="00F818F8">
        <w:rPr>
          <w:rFonts w:eastAsia="Times New Roman" w:cs="Times New Roman"/>
          <w:spacing w:val="-17"/>
          <w:szCs w:val="24"/>
        </w:rPr>
        <w:t xml:space="preserve"> </w:t>
      </w:r>
      <w:r w:rsidRPr="00F818F8">
        <w:rPr>
          <w:rFonts w:eastAsia="Times New Roman" w:cs="Times New Roman"/>
          <w:spacing w:val="-1"/>
          <w:szCs w:val="24"/>
        </w:rPr>
        <w:t>следующие</w:t>
      </w:r>
      <w:r w:rsidRPr="00F818F8">
        <w:rPr>
          <w:rFonts w:eastAsia="Times New Roman" w:cs="Times New Roman"/>
          <w:spacing w:val="-13"/>
          <w:szCs w:val="24"/>
        </w:rPr>
        <w:t xml:space="preserve"> </w:t>
      </w:r>
      <w:r w:rsidRPr="00F818F8">
        <w:rPr>
          <w:rFonts w:eastAsia="Times New Roman" w:cs="Times New Roman"/>
          <w:szCs w:val="24"/>
        </w:rPr>
        <w:t>составляющие:</w:t>
      </w:r>
    </w:p>
    <w:p w14:paraId="36AF4F66" w14:textId="77777777" w:rsidR="007E1A70" w:rsidRPr="00F818F8" w:rsidRDefault="007E1A70" w:rsidP="007E1A70">
      <w:pPr>
        <w:widowControl w:val="0"/>
        <w:kinsoku w:val="0"/>
        <w:overflowPunct w:val="0"/>
        <w:spacing w:line="275" w:lineRule="exact"/>
        <w:ind w:firstLine="567"/>
        <w:jc w:val="both"/>
        <w:rPr>
          <w:rFonts w:eastAsia="Times New Roman" w:cs="Times New Roman"/>
          <w:szCs w:val="24"/>
        </w:rPr>
      </w:pPr>
      <w:r w:rsidRPr="00F818F8">
        <w:rPr>
          <w:rFonts w:eastAsia="Times New Roman" w:cs="Times New Roman"/>
          <w:szCs w:val="24"/>
        </w:rPr>
        <w:t xml:space="preserve">- отсутствие у потребителей приборов учета передачи тепловой энергии, что ведет к неточным данным по количеству потребления тепловой энергии. </w:t>
      </w:r>
    </w:p>
    <w:p w14:paraId="7E85DE0F" w14:textId="77777777" w:rsidR="007E1A70" w:rsidRPr="00F818F8" w:rsidRDefault="007E1A70" w:rsidP="007E1A70">
      <w:pPr>
        <w:ind w:firstLine="709"/>
        <w:jc w:val="both"/>
        <w:rPr>
          <w:rFonts w:eastAsia="Calibri" w:cs="Times New Roman"/>
          <w:spacing w:val="-1"/>
        </w:rPr>
      </w:pPr>
      <w:r w:rsidRPr="00F818F8">
        <w:rPr>
          <w:rFonts w:eastAsia="Calibri" w:cs="Times New Roman"/>
        </w:rPr>
        <w:t xml:space="preserve">- </w:t>
      </w:r>
      <w:r w:rsidRPr="00F818F8">
        <w:rPr>
          <w:rFonts w:eastAsia="Calibri" w:cs="Times New Roman"/>
          <w:spacing w:val="1"/>
        </w:rPr>
        <w:t>износ</w:t>
      </w:r>
      <w:r w:rsidRPr="00F818F8">
        <w:rPr>
          <w:rFonts w:eastAsia="Calibri" w:cs="Times New Roman"/>
          <w:spacing w:val="22"/>
        </w:rPr>
        <w:t xml:space="preserve"> </w:t>
      </w:r>
      <w:r w:rsidRPr="00F818F8">
        <w:rPr>
          <w:rFonts w:eastAsia="Calibri" w:cs="Times New Roman"/>
          <w:spacing w:val="-1"/>
        </w:rPr>
        <w:t>тепловых</w:t>
      </w:r>
      <w:r w:rsidRPr="00F818F8">
        <w:rPr>
          <w:rFonts w:eastAsia="Calibri" w:cs="Times New Roman"/>
          <w:spacing w:val="18"/>
        </w:rPr>
        <w:t xml:space="preserve"> </w:t>
      </w:r>
      <w:r w:rsidRPr="00F818F8">
        <w:rPr>
          <w:rFonts w:eastAsia="Calibri" w:cs="Times New Roman"/>
          <w:spacing w:val="-1"/>
        </w:rPr>
        <w:t>сетей</w:t>
      </w:r>
      <w:r w:rsidRPr="00F818F8">
        <w:rPr>
          <w:rFonts w:eastAsia="Calibri" w:cs="Times New Roman"/>
          <w:spacing w:val="22"/>
        </w:rPr>
        <w:t xml:space="preserve"> </w:t>
      </w:r>
      <w:r w:rsidRPr="00F818F8">
        <w:rPr>
          <w:rFonts w:eastAsia="Calibri" w:cs="Times New Roman"/>
        </w:rPr>
        <w:t>-</w:t>
      </w:r>
      <w:r w:rsidRPr="00F818F8">
        <w:rPr>
          <w:rFonts w:eastAsia="Calibri" w:cs="Times New Roman"/>
          <w:spacing w:val="24"/>
        </w:rPr>
        <w:t xml:space="preserve"> </w:t>
      </w:r>
      <w:r w:rsidRPr="00F818F8">
        <w:rPr>
          <w:rFonts w:eastAsia="Calibri" w:cs="Times New Roman"/>
          <w:spacing w:val="-1"/>
        </w:rPr>
        <w:t>это</w:t>
      </w:r>
      <w:r w:rsidRPr="00F818F8">
        <w:rPr>
          <w:rFonts w:eastAsia="Calibri" w:cs="Times New Roman"/>
          <w:spacing w:val="27"/>
        </w:rPr>
        <w:t xml:space="preserve"> </w:t>
      </w:r>
      <w:r w:rsidRPr="00F818F8">
        <w:rPr>
          <w:rFonts w:eastAsia="Calibri" w:cs="Times New Roman"/>
        </w:rPr>
        <w:t>наиболее</w:t>
      </w:r>
      <w:r w:rsidRPr="00F818F8">
        <w:rPr>
          <w:rFonts w:eastAsia="Calibri" w:cs="Times New Roman"/>
          <w:spacing w:val="22"/>
        </w:rPr>
        <w:t xml:space="preserve"> </w:t>
      </w:r>
      <w:r w:rsidRPr="00F818F8">
        <w:rPr>
          <w:rFonts w:eastAsia="Calibri" w:cs="Times New Roman"/>
          <w:spacing w:val="-1"/>
        </w:rPr>
        <w:t>существенная</w:t>
      </w:r>
      <w:r w:rsidRPr="00F818F8">
        <w:rPr>
          <w:rFonts w:eastAsia="Calibri" w:cs="Times New Roman"/>
          <w:spacing w:val="23"/>
        </w:rPr>
        <w:t xml:space="preserve"> </w:t>
      </w:r>
      <w:r w:rsidRPr="00F818F8">
        <w:rPr>
          <w:rFonts w:eastAsia="Calibri" w:cs="Times New Roman"/>
        </w:rPr>
        <w:t>проблема</w:t>
      </w:r>
      <w:r w:rsidRPr="00F818F8">
        <w:rPr>
          <w:rFonts w:eastAsia="Calibri" w:cs="Times New Roman"/>
          <w:spacing w:val="22"/>
        </w:rPr>
        <w:t xml:space="preserve"> </w:t>
      </w:r>
      <w:r w:rsidRPr="00F818F8">
        <w:rPr>
          <w:rFonts w:eastAsia="Calibri" w:cs="Times New Roman"/>
          <w:spacing w:val="-1"/>
        </w:rPr>
        <w:t>организации</w:t>
      </w:r>
      <w:r w:rsidRPr="00F818F8">
        <w:rPr>
          <w:rFonts w:eastAsia="Calibri" w:cs="Times New Roman"/>
          <w:spacing w:val="24"/>
        </w:rPr>
        <w:t xml:space="preserve"> </w:t>
      </w:r>
      <w:r w:rsidRPr="00F818F8">
        <w:rPr>
          <w:rFonts w:eastAsia="Calibri" w:cs="Times New Roman"/>
          <w:spacing w:val="-1"/>
        </w:rPr>
        <w:t>качественного</w:t>
      </w:r>
      <w:r w:rsidRPr="00F818F8">
        <w:rPr>
          <w:rFonts w:eastAsia="Calibri" w:cs="Times New Roman"/>
          <w:spacing w:val="80"/>
          <w:w w:val="99"/>
        </w:rPr>
        <w:t xml:space="preserve"> </w:t>
      </w:r>
      <w:r w:rsidRPr="00F818F8">
        <w:rPr>
          <w:rFonts w:eastAsia="Calibri" w:cs="Times New Roman"/>
          <w:spacing w:val="-1"/>
        </w:rPr>
        <w:t>теплоснабжения.</w:t>
      </w:r>
      <w:r w:rsidRPr="00F818F8">
        <w:rPr>
          <w:rFonts w:eastAsia="Calibri" w:cs="Times New Roman"/>
          <w:spacing w:val="38"/>
        </w:rPr>
        <w:t xml:space="preserve"> </w:t>
      </w:r>
      <w:r w:rsidRPr="00F818F8">
        <w:rPr>
          <w:rFonts w:eastAsia="Calibri" w:cs="Times New Roman"/>
          <w:spacing w:val="-1"/>
        </w:rPr>
        <w:t>Старение</w:t>
      </w:r>
      <w:r w:rsidRPr="00F818F8">
        <w:rPr>
          <w:rFonts w:eastAsia="Calibri" w:cs="Times New Roman"/>
          <w:spacing w:val="35"/>
        </w:rPr>
        <w:t xml:space="preserve"> </w:t>
      </w:r>
      <w:r w:rsidRPr="00F818F8">
        <w:rPr>
          <w:rFonts w:eastAsia="Calibri" w:cs="Times New Roman"/>
        </w:rPr>
        <w:t>тепловых</w:t>
      </w:r>
      <w:r w:rsidRPr="00F818F8">
        <w:rPr>
          <w:rFonts w:eastAsia="Calibri" w:cs="Times New Roman"/>
          <w:spacing w:val="33"/>
        </w:rPr>
        <w:t xml:space="preserve"> </w:t>
      </w:r>
      <w:r w:rsidRPr="00F818F8">
        <w:rPr>
          <w:rFonts w:eastAsia="Calibri" w:cs="Times New Roman"/>
          <w:spacing w:val="-1"/>
        </w:rPr>
        <w:t>сетей</w:t>
      </w:r>
      <w:r w:rsidRPr="00F818F8">
        <w:rPr>
          <w:rFonts w:eastAsia="Calibri" w:cs="Times New Roman"/>
          <w:spacing w:val="37"/>
        </w:rPr>
        <w:t xml:space="preserve"> </w:t>
      </w:r>
      <w:r w:rsidRPr="00F818F8">
        <w:rPr>
          <w:rFonts w:eastAsia="Calibri" w:cs="Times New Roman"/>
        </w:rPr>
        <w:t>приводит</w:t>
      </w:r>
      <w:r w:rsidRPr="00F818F8">
        <w:rPr>
          <w:rFonts w:eastAsia="Calibri" w:cs="Times New Roman"/>
          <w:spacing w:val="37"/>
        </w:rPr>
        <w:t xml:space="preserve"> </w:t>
      </w:r>
      <w:r w:rsidRPr="00F818F8">
        <w:rPr>
          <w:rFonts w:eastAsia="Calibri" w:cs="Times New Roman"/>
          <w:spacing w:val="-1"/>
        </w:rPr>
        <w:t>как</w:t>
      </w:r>
      <w:r w:rsidRPr="00F818F8">
        <w:rPr>
          <w:rFonts w:eastAsia="Calibri" w:cs="Times New Roman"/>
          <w:spacing w:val="35"/>
        </w:rPr>
        <w:t xml:space="preserve"> </w:t>
      </w:r>
      <w:r w:rsidRPr="00F818F8">
        <w:rPr>
          <w:rFonts w:eastAsia="Calibri" w:cs="Times New Roman"/>
        </w:rPr>
        <w:t>к</w:t>
      </w:r>
      <w:r w:rsidRPr="00F818F8">
        <w:rPr>
          <w:rFonts w:eastAsia="Calibri" w:cs="Times New Roman"/>
          <w:spacing w:val="40"/>
        </w:rPr>
        <w:t xml:space="preserve"> </w:t>
      </w:r>
      <w:r w:rsidRPr="00F818F8">
        <w:rPr>
          <w:rFonts w:eastAsia="Calibri" w:cs="Times New Roman"/>
        </w:rPr>
        <w:t>снижению</w:t>
      </w:r>
      <w:r w:rsidRPr="00F818F8">
        <w:rPr>
          <w:rFonts w:eastAsia="Calibri" w:cs="Times New Roman"/>
          <w:spacing w:val="36"/>
        </w:rPr>
        <w:t xml:space="preserve"> </w:t>
      </w:r>
      <w:r w:rsidRPr="00F818F8">
        <w:rPr>
          <w:rFonts w:eastAsia="Calibri" w:cs="Times New Roman"/>
          <w:spacing w:val="-1"/>
        </w:rPr>
        <w:t>надежности,</w:t>
      </w:r>
      <w:r w:rsidRPr="00F818F8">
        <w:rPr>
          <w:rFonts w:eastAsia="Calibri" w:cs="Times New Roman"/>
          <w:spacing w:val="38"/>
        </w:rPr>
        <w:t xml:space="preserve"> </w:t>
      </w:r>
      <w:r w:rsidRPr="00F818F8">
        <w:rPr>
          <w:rFonts w:eastAsia="Calibri" w:cs="Times New Roman"/>
        </w:rPr>
        <w:t>вызванному</w:t>
      </w:r>
      <w:r w:rsidRPr="00F818F8">
        <w:rPr>
          <w:rFonts w:eastAsia="Calibri" w:cs="Times New Roman"/>
          <w:spacing w:val="78"/>
          <w:w w:val="99"/>
        </w:rPr>
        <w:t xml:space="preserve"> </w:t>
      </w:r>
      <w:r w:rsidRPr="00F818F8">
        <w:rPr>
          <w:rFonts w:eastAsia="Calibri" w:cs="Times New Roman"/>
        </w:rPr>
        <w:t>коррозией</w:t>
      </w:r>
      <w:r w:rsidRPr="00F818F8">
        <w:rPr>
          <w:rFonts w:eastAsia="Calibri" w:cs="Times New Roman"/>
          <w:spacing w:val="11"/>
        </w:rPr>
        <w:t xml:space="preserve"> </w:t>
      </w:r>
      <w:r w:rsidRPr="00F818F8">
        <w:rPr>
          <w:rFonts w:eastAsia="Calibri" w:cs="Times New Roman"/>
        </w:rPr>
        <w:t>и</w:t>
      </w:r>
      <w:r w:rsidRPr="00F818F8">
        <w:rPr>
          <w:rFonts w:eastAsia="Calibri" w:cs="Times New Roman"/>
          <w:spacing w:val="15"/>
        </w:rPr>
        <w:t xml:space="preserve"> </w:t>
      </w:r>
      <w:r w:rsidRPr="00F818F8">
        <w:rPr>
          <w:rFonts w:eastAsia="Calibri" w:cs="Times New Roman"/>
          <w:spacing w:val="-1"/>
        </w:rPr>
        <w:t>усталостью</w:t>
      </w:r>
      <w:r w:rsidRPr="00F818F8">
        <w:rPr>
          <w:rFonts w:eastAsia="Calibri" w:cs="Times New Roman"/>
          <w:spacing w:val="14"/>
        </w:rPr>
        <w:t xml:space="preserve"> </w:t>
      </w:r>
      <w:r w:rsidRPr="00F818F8">
        <w:rPr>
          <w:rFonts w:eastAsia="Calibri" w:cs="Times New Roman"/>
          <w:spacing w:val="-1"/>
        </w:rPr>
        <w:t>металла,</w:t>
      </w:r>
      <w:r w:rsidRPr="00F818F8">
        <w:rPr>
          <w:rFonts w:eastAsia="Calibri" w:cs="Times New Roman"/>
          <w:spacing w:val="17"/>
        </w:rPr>
        <w:t xml:space="preserve"> </w:t>
      </w:r>
      <w:r w:rsidRPr="00F818F8">
        <w:rPr>
          <w:rFonts w:eastAsia="Calibri" w:cs="Times New Roman"/>
          <w:spacing w:val="-1"/>
        </w:rPr>
        <w:t>так</w:t>
      </w:r>
      <w:r w:rsidRPr="00F818F8">
        <w:rPr>
          <w:rFonts w:eastAsia="Calibri" w:cs="Times New Roman"/>
          <w:spacing w:val="9"/>
        </w:rPr>
        <w:t xml:space="preserve"> </w:t>
      </w:r>
      <w:r w:rsidRPr="00F818F8">
        <w:rPr>
          <w:rFonts w:eastAsia="Calibri" w:cs="Times New Roman"/>
        </w:rPr>
        <w:t>и</w:t>
      </w:r>
      <w:r w:rsidRPr="00F818F8">
        <w:rPr>
          <w:rFonts w:eastAsia="Calibri" w:cs="Times New Roman"/>
          <w:spacing w:val="15"/>
        </w:rPr>
        <w:t xml:space="preserve"> </w:t>
      </w:r>
      <w:r w:rsidRPr="00F818F8">
        <w:rPr>
          <w:rFonts w:eastAsia="Calibri" w:cs="Times New Roman"/>
          <w:spacing w:val="-1"/>
        </w:rPr>
        <w:t>разрушению</w:t>
      </w:r>
      <w:r w:rsidRPr="00F818F8">
        <w:rPr>
          <w:rFonts w:eastAsia="Calibri" w:cs="Times New Roman"/>
          <w:spacing w:val="13"/>
        </w:rPr>
        <w:t xml:space="preserve"> </w:t>
      </w:r>
      <w:r w:rsidRPr="00F818F8">
        <w:rPr>
          <w:rFonts w:eastAsia="Calibri" w:cs="Times New Roman"/>
          <w:spacing w:val="-1"/>
        </w:rPr>
        <w:t>изоляции.</w:t>
      </w:r>
      <w:r w:rsidRPr="00F818F8">
        <w:rPr>
          <w:rFonts w:eastAsia="Calibri" w:cs="Times New Roman"/>
          <w:spacing w:val="17"/>
        </w:rPr>
        <w:t xml:space="preserve"> </w:t>
      </w:r>
      <w:r w:rsidRPr="00F818F8">
        <w:rPr>
          <w:rFonts w:eastAsia="Calibri" w:cs="Times New Roman"/>
          <w:spacing w:val="-1"/>
        </w:rPr>
        <w:t>Разрушение</w:t>
      </w:r>
      <w:r w:rsidRPr="00F818F8">
        <w:rPr>
          <w:rFonts w:eastAsia="Calibri" w:cs="Times New Roman"/>
          <w:spacing w:val="14"/>
        </w:rPr>
        <w:t xml:space="preserve"> </w:t>
      </w:r>
      <w:r w:rsidRPr="00F818F8">
        <w:rPr>
          <w:rFonts w:eastAsia="Calibri" w:cs="Times New Roman"/>
          <w:spacing w:val="-1"/>
        </w:rPr>
        <w:t>изоляции</w:t>
      </w:r>
      <w:r w:rsidRPr="00F818F8">
        <w:rPr>
          <w:rFonts w:eastAsia="Calibri" w:cs="Times New Roman"/>
          <w:spacing w:val="15"/>
        </w:rPr>
        <w:t xml:space="preserve"> </w:t>
      </w:r>
      <w:r w:rsidRPr="00F818F8">
        <w:rPr>
          <w:rFonts w:eastAsia="Calibri" w:cs="Times New Roman"/>
        </w:rPr>
        <w:t>в</w:t>
      </w:r>
      <w:r w:rsidRPr="00F818F8">
        <w:rPr>
          <w:rFonts w:eastAsia="Calibri" w:cs="Times New Roman"/>
          <w:spacing w:val="12"/>
        </w:rPr>
        <w:t xml:space="preserve"> </w:t>
      </w:r>
      <w:r w:rsidRPr="00F818F8">
        <w:rPr>
          <w:rFonts w:eastAsia="Calibri" w:cs="Times New Roman"/>
          <w:spacing w:val="-1"/>
        </w:rPr>
        <w:t>свою</w:t>
      </w:r>
      <w:r w:rsidRPr="00F818F8">
        <w:rPr>
          <w:rFonts w:eastAsia="Calibri" w:cs="Times New Roman"/>
          <w:spacing w:val="13"/>
        </w:rPr>
        <w:t xml:space="preserve"> </w:t>
      </w:r>
      <w:r w:rsidRPr="00F818F8">
        <w:rPr>
          <w:rFonts w:eastAsia="Calibri" w:cs="Times New Roman"/>
        </w:rPr>
        <w:t>оче</w:t>
      </w:r>
      <w:r w:rsidRPr="00F818F8">
        <w:rPr>
          <w:rFonts w:eastAsia="Calibri" w:cs="Times New Roman"/>
          <w:spacing w:val="-1"/>
        </w:rPr>
        <w:t>редь</w:t>
      </w:r>
      <w:r w:rsidRPr="00F818F8">
        <w:rPr>
          <w:rFonts w:eastAsia="Calibri" w:cs="Times New Roman"/>
          <w:spacing w:val="33"/>
        </w:rPr>
        <w:t xml:space="preserve"> </w:t>
      </w:r>
      <w:r w:rsidRPr="00F818F8">
        <w:rPr>
          <w:rFonts w:eastAsia="Calibri" w:cs="Times New Roman"/>
        </w:rPr>
        <w:t>приводит</w:t>
      </w:r>
      <w:r w:rsidRPr="00F818F8">
        <w:rPr>
          <w:rFonts w:eastAsia="Calibri" w:cs="Times New Roman"/>
          <w:spacing w:val="33"/>
        </w:rPr>
        <w:t xml:space="preserve"> </w:t>
      </w:r>
      <w:r w:rsidRPr="00F818F8">
        <w:rPr>
          <w:rFonts w:eastAsia="Calibri" w:cs="Times New Roman"/>
        </w:rPr>
        <w:t>к</w:t>
      </w:r>
      <w:r w:rsidRPr="00F818F8">
        <w:rPr>
          <w:rFonts w:eastAsia="Calibri" w:cs="Times New Roman"/>
          <w:spacing w:val="31"/>
        </w:rPr>
        <w:t xml:space="preserve"> </w:t>
      </w:r>
      <w:r w:rsidRPr="00F818F8">
        <w:rPr>
          <w:rFonts w:eastAsia="Calibri" w:cs="Times New Roman"/>
          <w:spacing w:val="-1"/>
        </w:rPr>
        <w:t>тепловым</w:t>
      </w:r>
      <w:r w:rsidRPr="00F818F8">
        <w:rPr>
          <w:rFonts w:eastAsia="Calibri" w:cs="Times New Roman"/>
          <w:spacing w:val="34"/>
        </w:rPr>
        <w:t xml:space="preserve"> </w:t>
      </w:r>
      <w:r w:rsidRPr="00F818F8">
        <w:rPr>
          <w:rFonts w:eastAsia="Calibri" w:cs="Times New Roman"/>
          <w:spacing w:val="-1"/>
        </w:rPr>
        <w:t>потерям</w:t>
      </w:r>
      <w:r w:rsidRPr="00F818F8">
        <w:rPr>
          <w:rFonts w:eastAsia="Calibri" w:cs="Times New Roman"/>
          <w:spacing w:val="29"/>
        </w:rPr>
        <w:t xml:space="preserve"> </w:t>
      </w:r>
      <w:r w:rsidRPr="00F818F8">
        <w:rPr>
          <w:rFonts w:eastAsia="Calibri" w:cs="Times New Roman"/>
        </w:rPr>
        <w:t>и</w:t>
      </w:r>
      <w:r w:rsidRPr="00F818F8">
        <w:rPr>
          <w:rFonts w:eastAsia="Calibri" w:cs="Times New Roman"/>
          <w:spacing w:val="33"/>
        </w:rPr>
        <w:t xml:space="preserve"> </w:t>
      </w:r>
      <w:r w:rsidRPr="00F818F8">
        <w:rPr>
          <w:rFonts w:eastAsia="Calibri" w:cs="Times New Roman"/>
          <w:spacing w:val="-1"/>
        </w:rPr>
        <w:t>значительному</w:t>
      </w:r>
      <w:r w:rsidRPr="00F818F8">
        <w:rPr>
          <w:rFonts w:eastAsia="Calibri" w:cs="Times New Roman"/>
          <w:spacing w:val="24"/>
        </w:rPr>
        <w:t xml:space="preserve"> </w:t>
      </w:r>
      <w:r w:rsidRPr="00F818F8">
        <w:rPr>
          <w:rFonts w:eastAsia="Calibri" w:cs="Times New Roman"/>
        </w:rPr>
        <w:t>снижению</w:t>
      </w:r>
      <w:r w:rsidRPr="00F818F8">
        <w:rPr>
          <w:rFonts w:eastAsia="Calibri" w:cs="Times New Roman"/>
          <w:spacing w:val="31"/>
        </w:rPr>
        <w:t xml:space="preserve"> </w:t>
      </w:r>
      <w:r w:rsidRPr="00F818F8">
        <w:rPr>
          <w:rFonts w:eastAsia="Calibri" w:cs="Times New Roman"/>
          <w:spacing w:val="-1"/>
        </w:rPr>
        <w:t>температуры</w:t>
      </w:r>
      <w:r w:rsidRPr="00F818F8">
        <w:rPr>
          <w:rFonts w:eastAsia="Calibri" w:cs="Times New Roman"/>
          <w:spacing w:val="34"/>
        </w:rPr>
        <w:t xml:space="preserve"> </w:t>
      </w:r>
      <w:r w:rsidRPr="00F818F8">
        <w:rPr>
          <w:rFonts w:eastAsia="Calibri" w:cs="Times New Roman"/>
          <w:spacing w:val="-1"/>
        </w:rPr>
        <w:t>теплоносителя</w:t>
      </w:r>
      <w:r w:rsidRPr="00F818F8">
        <w:rPr>
          <w:rFonts w:eastAsia="Calibri" w:cs="Times New Roman"/>
          <w:spacing w:val="32"/>
        </w:rPr>
        <w:t xml:space="preserve"> </w:t>
      </w:r>
      <w:r w:rsidRPr="00F818F8">
        <w:rPr>
          <w:rFonts w:eastAsia="Calibri" w:cs="Times New Roman"/>
        </w:rPr>
        <w:t>на</w:t>
      </w:r>
      <w:r w:rsidRPr="00F818F8">
        <w:rPr>
          <w:rFonts w:eastAsia="Calibri" w:cs="Times New Roman"/>
          <w:spacing w:val="88"/>
          <w:w w:val="99"/>
        </w:rPr>
        <w:t xml:space="preserve"> </w:t>
      </w:r>
      <w:r w:rsidRPr="00F818F8">
        <w:rPr>
          <w:rFonts w:eastAsia="Calibri" w:cs="Times New Roman"/>
          <w:spacing w:val="-1"/>
        </w:rPr>
        <w:t>вводах</w:t>
      </w:r>
      <w:r w:rsidRPr="00F818F8">
        <w:rPr>
          <w:rFonts w:eastAsia="Calibri" w:cs="Times New Roman"/>
          <w:spacing w:val="14"/>
        </w:rPr>
        <w:t xml:space="preserve"> </w:t>
      </w:r>
      <w:r w:rsidRPr="00F818F8">
        <w:rPr>
          <w:rFonts w:eastAsia="Calibri" w:cs="Times New Roman"/>
        </w:rPr>
        <w:t>потребителей.</w:t>
      </w:r>
      <w:r w:rsidRPr="00F818F8">
        <w:rPr>
          <w:rFonts w:eastAsia="Calibri" w:cs="Times New Roman"/>
          <w:spacing w:val="16"/>
        </w:rPr>
        <w:t xml:space="preserve"> </w:t>
      </w:r>
      <w:r w:rsidRPr="00F818F8">
        <w:rPr>
          <w:rFonts w:eastAsia="Calibri" w:cs="Times New Roman"/>
          <w:spacing w:val="-1"/>
        </w:rPr>
        <w:t>Отложения,</w:t>
      </w:r>
      <w:r w:rsidRPr="00F818F8">
        <w:rPr>
          <w:rFonts w:eastAsia="Calibri" w:cs="Times New Roman"/>
          <w:spacing w:val="13"/>
        </w:rPr>
        <w:t xml:space="preserve"> </w:t>
      </w:r>
      <w:r w:rsidRPr="00F818F8">
        <w:rPr>
          <w:rFonts w:eastAsia="Calibri" w:cs="Times New Roman"/>
          <w:spacing w:val="-1"/>
        </w:rPr>
        <w:t>образовавшиеся</w:t>
      </w:r>
      <w:r w:rsidRPr="00F818F8">
        <w:rPr>
          <w:rFonts w:eastAsia="Calibri" w:cs="Times New Roman"/>
          <w:spacing w:val="18"/>
        </w:rPr>
        <w:t xml:space="preserve"> </w:t>
      </w:r>
      <w:r w:rsidRPr="00F818F8">
        <w:rPr>
          <w:rFonts w:eastAsia="Calibri" w:cs="Times New Roman"/>
        </w:rPr>
        <w:t>в</w:t>
      </w:r>
      <w:r w:rsidRPr="00F818F8">
        <w:rPr>
          <w:rFonts w:eastAsia="Calibri" w:cs="Times New Roman"/>
          <w:spacing w:val="21"/>
        </w:rPr>
        <w:t xml:space="preserve"> </w:t>
      </w:r>
      <w:r w:rsidRPr="00F818F8">
        <w:rPr>
          <w:rFonts w:eastAsia="Calibri" w:cs="Times New Roman"/>
          <w:spacing w:val="-1"/>
        </w:rPr>
        <w:t>тепловых</w:t>
      </w:r>
      <w:r w:rsidRPr="00F818F8">
        <w:rPr>
          <w:rFonts w:eastAsia="Calibri" w:cs="Times New Roman"/>
          <w:spacing w:val="14"/>
        </w:rPr>
        <w:t xml:space="preserve"> </w:t>
      </w:r>
      <w:r w:rsidRPr="00F818F8">
        <w:rPr>
          <w:rFonts w:eastAsia="Calibri" w:cs="Times New Roman"/>
          <w:spacing w:val="-1"/>
        </w:rPr>
        <w:t>сетях</w:t>
      </w:r>
      <w:r w:rsidRPr="00F818F8">
        <w:rPr>
          <w:rFonts w:eastAsia="Calibri" w:cs="Times New Roman"/>
          <w:spacing w:val="14"/>
        </w:rPr>
        <w:t xml:space="preserve"> </w:t>
      </w:r>
      <w:r w:rsidRPr="00F818F8">
        <w:rPr>
          <w:rFonts w:eastAsia="Calibri" w:cs="Times New Roman"/>
        </w:rPr>
        <w:t>за</w:t>
      </w:r>
      <w:r w:rsidRPr="00F818F8">
        <w:rPr>
          <w:rFonts w:eastAsia="Calibri" w:cs="Times New Roman"/>
          <w:spacing w:val="18"/>
        </w:rPr>
        <w:t xml:space="preserve"> </w:t>
      </w:r>
      <w:r w:rsidRPr="00F818F8">
        <w:rPr>
          <w:rFonts w:eastAsia="Calibri" w:cs="Times New Roman"/>
        </w:rPr>
        <w:t>время</w:t>
      </w:r>
      <w:r w:rsidRPr="00F818F8">
        <w:rPr>
          <w:rFonts w:eastAsia="Calibri" w:cs="Times New Roman"/>
          <w:spacing w:val="14"/>
        </w:rPr>
        <w:t xml:space="preserve"> </w:t>
      </w:r>
      <w:r w:rsidRPr="00F818F8">
        <w:rPr>
          <w:rFonts w:eastAsia="Calibri" w:cs="Times New Roman"/>
          <w:spacing w:val="-1"/>
        </w:rPr>
        <w:t>эксплуатации</w:t>
      </w:r>
      <w:r w:rsidRPr="00F818F8">
        <w:rPr>
          <w:rFonts w:eastAsia="Calibri" w:cs="Times New Roman"/>
          <w:spacing w:val="20"/>
        </w:rPr>
        <w:t xml:space="preserve"> </w:t>
      </w:r>
      <w:r w:rsidRPr="00F818F8">
        <w:rPr>
          <w:rFonts w:eastAsia="Calibri" w:cs="Times New Roman"/>
        </w:rPr>
        <w:t>в</w:t>
      </w:r>
      <w:r w:rsidRPr="00F818F8">
        <w:rPr>
          <w:rFonts w:eastAsia="Calibri" w:cs="Times New Roman"/>
          <w:spacing w:val="20"/>
        </w:rPr>
        <w:t xml:space="preserve"> </w:t>
      </w:r>
      <w:r w:rsidRPr="00F818F8">
        <w:rPr>
          <w:rFonts w:eastAsia="Calibri" w:cs="Times New Roman"/>
          <w:spacing w:val="-1"/>
        </w:rPr>
        <w:t>результате</w:t>
      </w:r>
      <w:r w:rsidRPr="00F818F8">
        <w:rPr>
          <w:rFonts w:eastAsia="Calibri" w:cs="Times New Roman"/>
          <w:spacing w:val="-6"/>
        </w:rPr>
        <w:t xml:space="preserve"> </w:t>
      </w:r>
      <w:r w:rsidRPr="00F818F8">
        <w:rPr>
          <w:rFonts w:eastAsia="Calibri" w:cs="Times New Roman"/>
        </w:rPr>
        <w:t>коррозии,</w:t>
      </w:r>
      <w:r w:rsidRPr="00F818F8">
        <w:rPr>
          <w:rFonts w:eastAsia="Calibri" w:cs="Times New Roman"/>
          <w:spacing w:val="-7"/>
        </w:rPr>
        <w:t xml:space="preserve"> </w:t>
      </w:r>
      <w:r w:rsidRPr="00F818F8">
        <w:rPr>
          <w:rFonts w:eastAsia="Calibri" w:cs="Times New Roman"/>
        </w:rPr>
        <w:t>отложений</w:t>
      </w:r>
      <w:r w:rsidRPr="00F818F8">
        <w:rPr>
          <w:rFonts w:eastAsia="Calibri" w:cs="Times New Roman"/>
          <w:spacing w:val="-4"/>
        </w:rPr>
        <w:t xml:space="preserve"> </w:t>
      </w:r>
      <w:r w:rsidRPr="00F818F8">
        <w:rPr>
          <w:rFonts w:eastAsia="Calibri" w:cs="Times New Roman"/>
        </w:rPr>
        <w:t>солей</w:t>
      </w:r>
      <w:r w:rsidRPr="00F818F8">
        <w:rPr>
          <w:rFonts w:eastAsia="Calibri" w:cs="Times New Roman"/>
          <w:spacing w:val="-4"/>
        </w:rPr>
        <w:t xml:space="preserve"> </w:t>
      </w:r>
      <w:r w:rsidRPr="00F818F8">
        <w:rPr>
          <w:rFonts w:eastAsia="Calibri" w:cs="Times New Roman"/>
          <w:spacing w:val="-1"/>
        </w:rPr>
        <w:t>жесткости</w:t>
      </w:r>
      <w:r w:rsidRPr="00F818F8">
        <w:rPr>
          <w:rFonts w:eastAsia="Calibri" w:cs="Times New Roman"/>
          <w:spacing w:val="-8"/>
        </w:rPr>
        <w:t xml:space="preserve"> </w:t>
      </w:r>
      <w:r w:rsidRPr="00F818F8">
        <w:rPr>
          <w:rFonts w:eastAsia="Calibri" w:cs="Times New Roman"/>
        </w:rPr>
        <w:t>и</w:t>
      </w:r>
      <w:r w:rsidRPr="00F818F8">
        <w:rPr>
          <w:rFonts w:eastAsia="Calibri" w:cs="Times New Roman"/>
          <w:spacing w:val="-4"/>
        </w:rPr>
        <w:t xml:space="preserve"> </w:t>
      </w:r>
      <w:r w:rsidRPr="00F818F8">
        <w:rPr>
          <w:rFonts w:eastAsia="Calibri" w:cs="Times New Roman"/>
        </w:rPr>
        <w:t>прочих</w:t>
      </w:r>
      <w:r w:rsidRPr="00F818F8">
        <w:rPr>
          <w:rFonts w:eastAsia="Calibri" w:cs="Times New Roman"/>
          <w:spacing w:val="-9"/>
        </w:rPr>
        <w:t xml:space="preserve"> </w:t>
      </w:r>
      <w:r w:rsidRPr="00F818F8">
        <w:rPr>
          <w:rFonts w:eastAsia="Calibri" w:cs="Times New Roman"/>
        </w:rPr>
        <w:t>причин,</w:t>
      </w:r>
      <w:r w:rsidRPr="00F818F8">
        <w:rPr>
          <w:rFonts w:eastAsia="Calibri" w:cs="Times New Roman"/>
          <w:spacing w:val="-3"/>
        </w:rPr>
        <w:t xml:space="preserve"> </w:t>
      </w:r>
      <w:r w:rsidRPr="00F818F8">
        <w:rPr>
          <w:rFonts w:eastAsia="Calibri" w:cs="Times New Roman"/>
        </w:rPr>
        <w:t>снижают</w:t>
      </w:r>
      <w:r w:rsidRPr="00F818F8">
        <w:rPr>
          <w:rFonts w:eastAsia="Calibri" w:cs="Times New Roman"/>
          <w:spacing w:val="-5"/>
        </w:rPr>
        <w:t xml:space="preserve"> </w:t>
      </w:r>
      <w:r w:rsidRPr="00F818F8">
        <w:rPr>
          <w:rFonts w:eastAsia="Calibri" w:cs="Times New Roman"/>
          <w:spacing w:val="-1"/>
        </w:rPr>
        <w:t>качество</w:t>
      </w:r>
      <w:r w:rsidRPr="00F818F8">
        <w:rPr>
          <w:rFonts w:eastAsia="Calibri" w:cs="Times New Roman"/>
        </w:rPr>
        <w:t xml:space="preserve"> </w:t>
      </w:r>
      <w:r w:rsidRPr="00F818F8">
        <w:rPr>
          <w:rFonts w:eastAsia="Calibri" w:cs="Times New Roman"/>
          <w:spacing w:val="-1"/>
        </w:rPr>
        <w:t>сетевой</w:t>
      </w:r>
      <w:r w:rsidRPr="00F818F8">
        <w:rPr>
          <w:rFonts w:eastAsia="Calibri" w:cs="Times New Roman"/>
          <w:spacing w:val="-4"/>
        </w:rPr>
        <w:t xml:space="preserve"> </w:t>
      </w:r>
      <w:r w:rsidRPr="00F818F8">
        <w:rPr>
          <w:rFonts w:eastAsia="Calibri" w:cs="Times New Roman"/>
        </w:rPr>
        <w:t>воды.</w:t>
      </w:r>
      <w:r w:rsidRPr="00F818F8">
        <w:rPr>
          <w:rFonts w:eastAsia="Calibri" w:cs="Times New Roman"/>
          <w:spacing w:val="64"/>
          <w:w w:val="99"/>
        </w:rPr>
        <w:t xml:space="preserve"> </w:t>
      </w:r>
      <w:r w:rsidRPr="00F818F8">
        <w:rPr>
          <w:rFonts w:eastAsia="Calibri" w:cs="Times New Roman"/>
        </w:rPr>
        <w:t>Также</w:t>
      </w:r>
      <w:r w:rsidRPr="00F818F8">
        <w:rPr>
          <w:rFonts w:eastAsia="Calibri" w:cs="Times New Roman"/>
          <w:spacing w:val="31"/>
        </w:rPr>
        <w:t xml:space="preserve"> </w:t>
      </w:r>
      <w:r w:rsidRPr="00F818F8">
        <w:rPr>
          <w:rFonts w:eastAsia="Calibri" w:cs="Times New Roman"/>
        </w:rPr>
        <w:t>отложения</w:t>
      </w:r>
      <w:r w:rsidRPr="00F818F8">
        <w:rPr>
          <w:rFonts w:eastAsia="Calibri" w:cs="Times New Roman"/>
          <w:spacing w:val="31"/>
        </w:rPr>
        <w:t xml:space="preserve"> </w:t>
      </w:r>
      <w:r w:rsidRPr="00F818F8">
        <w:rPr>
          <w:rFonts w:eastAsia="Calibri" w:cs="Times New Roman"/>
          <w:spacing w:val="-2"/>
        </w:rPr>
        <w:t>уменьшают</w:t>
      </w:r>
      <w:r w:rsidRPr="00F818F8">
        <w:rPr>
          <w:rFonts w:eastAsia="Calibri" w:cs="Times New Roman"/>
          <w:spacing w:val="33"/>
        </w:rPr>
        <w:t xml:space="preserve"> </w:t>
      </w:r>
      <w:r w:rsidRPr="00F818F8">
        <w:rPr>
          <w:rFonts w:eastAsia="Calibri" w:cs="Times New Roman"/>
        </w:rPr>
        <w:t>проходной</w:t>
      </w:r>
      <w:r w:rsidRPr="00F818F8">
        <w:rPr>
          <w:rFonts w:eastAsia="Calibri" w:cs="Times New Roman"/>
          <w:spacing w:val="32"/>
        </w:rPr>
        <w:t xml:space="preserve"> </w:t>
      </w:r>
      <w:r w:rsidRPr="00F818F8">
        <w:rPr>
          <w:rFonts w:eastAsia="Calibri" w:cs="Times New Roman"/>
          <w:spacing w:val="-1"/>
        </w:rPr>
        <w:t>(внутренний)</w:t>
      </w:r>
      <w:r w:rsidRPr="00F818F8">
        <w:rPr>
          <w:rFonts w:eastAsia="Calibri" w:cs="Times New Roman"/>
          <w:spacing w:val="33"/>
        </w:rPr>
        <w:t xml:space="preserve"> </w:t>
      </w:r>
      <w:r w:rsidRPr="00F818F8">
        <w:rPr>
          <w:rFonts w:eastAsia="Calibri" w:cs="Times New Roman"/>
          <w:spacing w:val="-1"/>
        </w:rPr>
        <w:t>диаметр</w:t>
      </w:r>
      <w:r w:rsidRPr="00F818F8">
        <w:rPr>
          <w:rFonts w:eastAsia="Calibri" w:cs="Times New Roman"/>
          <w:spacing w:val="32"/>
        </w:rPr>
        <w:t xml:space="preserve"> </w:t>
      </w:r>
      <w:r w:rsidRPr="00F818F8">
        <w:rPr>
          <w:rFonts w:eastAsia="Calibri" w:cs="Times New Roman"/>
          <w:spacing w:val="-1"/>
        </w:rPr>
        <w:t>трубопроводов,</w:t>
      </w:r>
      <w:r w:rsidRPr="00F818F8">
        <w:rPr>
          <w:rFonts w:eastAsia="Calibri" w:cs="Times New Roman"/>
          <w:spacing w:val="34"/>
        </w:rPr>
        <w:t xml:space="preserve"> </w:t>
      </w:r>
      <w:r w:rsidRPr="00F818F8">
        <w:rPr>
          <w:rFonts w:eastAsia="Calibri" w:cs="Times New Roman"/>
          <w:spacing w:val="-1"/>
        </w:rPr>
        <w:t>что</w:t>
      </w:r>
      <w:r w:rsidRPr="00F818F8">
        <w:rPr>
          <w:rFonts w:eastAsia="Calibri" w:cs="Times New Roman"/>
          <w:spacing w:val="36"/>
        </w:rPr>
        <w:t xml:space="preserve"> </w:t>
      </w:r>
      <w:r w:rsidRPr="00F818F8">
        <w:rPr>
          <w:rFonts w:eastAsia="Calibri" w:cs="Times New Roman"/>
          <w:spacing w:val="-1"/>
        </w:rPr>
        <w:t>приводит</w:t>
      </w:r>
      <w:r w:rsidRPr="00F818F8">
        <w:rPr>
          <w:rFonts w:eastAsia="Calibri" w:cs="Times New Roman"/>
          <w:spacing w:val="33"/>
        </w:rPr>
        <w:t xml:space="preserve"> </w:t>
      </w:r>
      <w:r w:rsidRPr="00F818F8">
        <w:rPr>
          <w:rFonts w:eastAsia="Calibri" w:cs="Times New Roman"/>
        </w:rPr>
        <w:t>к</w:t>
      </w:r>
      <w:r w:rsidRPr="00F818F8">
        <w:rPr>
          <w:rFonts w:eastAsia="Calibri" w:cs="Times New Roman"/>
          <w:spacing w:val="90"/>
          <w:w w:val="99"/>
        </w:rPr>
        <w:t xml:space="preserve"> </w:t>
      </w:r>
      <w:r w:rsidRPr="00F818F8">
        <w:rPr>
          <w:rFonts w:eastAsia="Calibri" w:cs="Times New Roman"/>
        </w:rPr>
        <w:t>снижению</w:t>
      </w:r>
      <w:r w:rsidRPr="00F818F8">
        <w:rPr>
          <w:rFonts w:eastAsia="Calibri" w:cs="Times New Roman"/>
          <w:spacing w:val="13"/>
        </w:rPr>
        <w:t xml:space="preserve"> </w:t>
      </w:r>
      <w:r w:rsidRPr="00F818F8">
        <w:rPr>
          <w:rFonts w:eastAsia="Calibri" w:cs="Times New Roman"/>
          <w:spacing w:val="-1"/>
        </w:rPr>
        <w:t>давления</w:t>
      </w:r>
      <w:r w:rsidRPr="00F818F8">
        <w:rPr>
          <w:rFonts w:eastAsia="Calibri" w:cs="Times New Roman"/>
          <w:spacing w:val="14"/>
        </w:rPr>
        <w:t xml:space="preserve"> </w:t>
      </w:r>
      <w:r w:rsidRPr="00F818F8">
        <w:rPr>
          <w:rFonts w:eastAsia="Calibri" w:cs="Times New Roman"/>
          <w:spacing w:val="-1"/>
        </w:rPr>
        <w:t>воды</w:t>
      </w:r>
      <w:r w:rsidRPr="00F818F8">
        <w:rPr>
          <w:rFonts w:eastAsia="Calibri" w:cs="Times New Roman"/>
          <w:spacing w:val="17"/>
        </w:rPr>
        <w:t xml:space="preserve"> </w:t>
      </w:r>
      <w:r w:rsidRPr="00F818F8">
        <w:rPr>
          <w:rFonts w:eastAsia="Calibri" w:cs="Times New Roman"/>
        </w:rPr>
        <w:t>на</w:t>
      </w:r>
      <w:r w:rsidRPr="00F818F8">
        <w:rPr>
          <w:rFonts w:eastAsia="Calibri" w:cs="Times New Roman"/>
          <w:spacing w:val="13"/>
        </w:rPr>
        <w:t xml:space="preserve"> </w:t>
      </w:r>
      <w:r w:rsidRPr="00F818F8">
        <w:rPr>
          <w:rFonts w:eastAsia="Calibri" w:cs="Times New Roman"/>
        </w:rPr>
        <w:t>вводе</w:t>
      </w:r>
      <w:r w:rsidRPr="00F818F8">
        <w:rPr>
          <w:rFonts w:eastAsia="Calibri" w:cs="Times New Roman"/>
          <w:spacing w:val="18"/>
        </w:rPr>
        <w:t xml:space="preserve"> </w:t>
      </w:r>
      <w:r w:rsidRPr="00F818F8">
        <w:rPr>
          <w:rFonts w:eastAsia="Calibri" w:cs="Times New Roman"/>
        </w:rPr>
        <w:t>у</w:t>
      </w:r>
      <w:r w:rsidRPr="00F818F8">
        <w:rPr>
          <w:rFonts w:eastAsia="Calibri" w:cs="Times New Roman"/>
          <w:spacing w:val="7"/>
        </w:rPr>
        <w:t xml:space="preserve"> </w:t>
      </w:r>
      <w:r w:rsidRPr="00F818F8">
        <w:rPr>
          <w:rFonts w:eastAsia="Calibri" w:cs="Times New Roman"/>
        </w:rPr>
        <w:t>потребителей</w:t>
      </w:r>
      <w:r w:rsidRPr="00F818F8">
        <w:rPr>
          <w:rFonts w:eastAsia="Calibri" w:cs="Times New Roman"/>
          <w:spacing w:val="15"/>
        </w:rPr>
        <w:t xml:space="preserve"> </w:t>
      </w:r>
      <w:r w:rsidRPr="00F818F8">
        <w:rPr>
          <w:rFonts w:eastAsia="Calibri" w:cs="Times New Roman"/>
        </w:rPr>
        <w:t>и</w:t>
      </w:r>
      <w:r w:rsidRPr="00F818F8">
        <w:rPr>
          <w:rFonts w:eastAsia="Calibri" w:cs="Times New Roman"/>
          <w:spacing w:val="15"/>
        </w:rPr>
        <w:t xml:space="preserve"> </w:t>
      </w:r>
      <w:r w:rsidRPr="00F818F8">
        <w:rPr>
          <w:rFonts w:eastAsia="Calibri" w:cs="Times New Roman"/>
        </w:rPr>
        <w:t>повышению</w:t>
      </w:r>
      <w:r w:rsidRPr="00F818F8">
        <w:rPr>
          <w:rFonts w:eastAsia="Calibri" w:cs="Times New Roman"/>
          <w:spacing w:val="14"/>
        </w:rPr>
        <w:t xml:space="preserve"> </w:t>
      </w:r>
      <w:r w:rsidRPr="00F818F8">
        <w:rPr>
          <w:rFonts w:eastAsia="Calibri" w:cs="Times New Roman"/>
          <w:spacing w:val="-1"/>
        </w:rPr>
        <w:t>давления</w:t>
      </w:r>
      <w:r w:rsidRPr="00F818F8">
        <w:rPr>
          <w:rFonts w:eastAsia="Calibri" w:cs="Times New Roman"/>
          <w:spacing w:val="14"/>
        </w:rPr>
        <w:t xml:space="preserve"> </w:t>
      </w:r>
      <w:r w:rsidRPr="00F818F8">
        <w:rPr>
          <w:rFonts w:eastAsia="Calibri" w:cs="Times New Roman"/>
        </w:rPr>
        <w:t>в</w:t>
      </w:r>
      <w:r w:rsidRPr="00F818F8">
        <w:rPr>
          <w:rFonts w:eastAsia="Calibri" w:cs="Times New Roman"/>
          <w:spacing w:val="16"/>
        </w:rPr>
        <w:t xml:space="preserve"> </w:t>
      </w:r>
      <w:r w:rsidRPr="00F818F8">
        <w:rPr>
          <w:rFonts w:eastAsia="Calibri" w:cs="Times New Roman"/>
          <w:spacing w:val="-1"/>
        </w:rPr>
        <w:t>прямой</w:t>
      </w:r>
      <w:r w:rsidRPr="00F818F8">
        <w:rPr>
          <w:rFonts w:eastAsia="Calibri" w:cs="Times New Roman"/>
          <w:spacing w:val="16"/>
        </w:rPr>
        <w:t xml:space="preserve"> </w:t>
      </w:r>
      <w:r w:rsidRPr="00F818F8">
        <w:rPr>
          <w:rFonts w:eastAsia="Calibri" w:cs="Times New Roman"/>
          <w:spacing w:val="-1"/>
        </w:rPr>
        <w:t>магистрали</w:t>
      </w:r>
      <w:r w:rsidRPr="00F818F8">
        <w:rPr>
          <w:rFonts w:eastAsia="Calibri" w:cs="Times New Roman"/>
          <w:spacing w:val="80"/>
          <w:w w:val="99"/>
        </w:rPr>
        <w:t xml:space="preserve"> </w:t>
      </w:r>
      <w:r w:rsidRPr="00F818F8">
        <w:rPr>
          <w:rFonts w:eastAsia="Calibri" w:cs="Times New Roman"/>
        </w:rPr>
        <w:t>на</w:t>
      </w:r>
      <w:r w:rsidRPr="00F818F8">
        <w:rPr>
          <w:rFonts w:eastAsia="Calibri" w:cs="Times New Roman"/>
          <w:spacing w:val="2"/>
        </w:rPr>
        <w:t xml:space="preserve"> </w:t>
      </w:r>
      <w:r w:rsidRPr="00F818F8">
        <w:rPr>
          <w:rFonts w:eastAsia="Calibri" w:cs="Times New Roman"/>
          <w:spacing w:val="-1"/>
        </w:rPr>
        <w:t>источнике,</w:t>
      </w:r>
      <w:r w:rsidRPr="00F818F8">
        <w:rPr>
          <w:rFonts w:eastAsia="Calibri" w:cs="Times New Roman"/>
          <w:spacing w:val="5"/>
        </w:rPr>
        <w:t xml:space="preserve"> </w:t>
      </w:r>
      <w:r w:rsidRPr="00F818F8">
        <w:rPr>
          <w:rFonts w:eastAsia="Calibri" w:cs="Times New Roman"/>
          <w:spacing w:val="-1"/>
        </w:rPr>
        <w:t>а,</w:t>
      </w:r>
      <w:r w:rsidRPr="00F818F8">
        <w:rPr>
          <w:rFonts w:eastAsia="Calibri" w:cs="Times New Roman"/>
          <w:spacing w:val="6"/>
        </w:rPr>
        <w:t xml:space="preserve"> </w:t>
      </w:r>
      <w:r w:rsidRPr="00F818F8">
        <w:rPr>
          <w:rFonts w:eastAsia="Calibri" w:cs="Times New Roman"/>
          <w:spacing w:val="-1"/>
        </w:rPr>
        <w:t>следовательно,</w:t>
      </w:r>
      <w:r w:rsidRPr="00F818F8">
        <w:rPr>
          <w:rFonts w:eastAsia="Calibri" w:cs="Times New Roman"/>
          <w:spacing w:val="5"/>
        </w:rPr>
        <w:t xml:space="preserve"> </w:t>
      </w:r>
      <w:r w:rsidRPr="00F818F8">
        <w:rPr>
          <w:rFonts w:eastAsia="Calibri" w:cs="Times New Roman"/>
          <w:spacing w:val="-1"/>
        </w:rPr>
        <w:t>увеличению</w:t>
      </w:r>
      <w:r w:rsidRPr="00F818F8">
        <w:rPr>
          <w:rFonts w:eastAsia="Calibri" w:cs="Times New Roman"/>
          <w:spacing w:val="2"/>
        </w:rPr>
        <w:t xml:space="preserve"> </w:t>
      </w:r>
      <w:r w:rsidRPr="00F818F8">
        <w:rPr>
          <w:rFonts w:eastAsia="Calibri" w:cs="Times New Roman"/>
        </w:rPr>
        <w:t>затрат</w:t>
      </w:r>
      <w:r w:rsidRPr="00F818F8">
        <w:rPr>
          <w:rFonts w:eastAsia="Calibri" w:cs="Times New Roman"/>
          <w:spacing w:val="3"/>
        </w:rPr>
        <w:t xml:space="preserve"> </w:t>
      </w:r>
      <w:r w:rsidRPr="00F818F8">
        <w:rPr>
          <w:rFonts w:eastAsia="Calibri" w:cs="Times New Roman"/>
        </w:rPr>
        <w:t>на</w:t>
      </w:r>
      <w:r w:rsidRPr="00F818F8">
        <w:rPr>
          <w:rFonts w:eastAsia="Calibri" w:cs="Times New Roman"/>
          <w:spacing w:val="3"/>
        </w:rPr>
        <w:t xml:space="preserve"> </w:t>
      </w:r>
      <w:r w:rsidRPr="00F818F8">
        <w:rPr>
          <w:rFonts w:eastAsia="Calibri" w:cs="Times New Roman"/>
        </w:rPr>
        <w:t>электроэнергию</w:t>
      </w:r>
      <w:r w:rsidRPr="00F818F8">
        <w:rPr>
          <w:rFonts w:eastAsia="Calibri" w:cs="Times New Roman"/>
          <w:spacing w:val="1"/>
        </w:rPr>
        <w:t xml:space="preserve"> </w:t>
      </w:r>
      <w:r w:rsidRPr="00F818F8">
        <w:rPr>
          <w:rFonts w:eastAsia="Calibri" w:cs="Times New Roman"/>
          <w:spacing w:val="-1"/>
        </w:rPr>
        <w:t>вследствие</w:t>
      </w:r>
      <w:r w:rsidRPr="00F818F8">
        <w:rPr>
          <w:rFonts w:eastAsia="Calibri" w:cs="Times New Roman"/>
          <w:spacing w:val="3"/>
        </w:rPr>
        <w:t xml:space="preserve"> </w:t>
      </w:r>
      <w:r w:rsidRPr="00F818F8">
        <w:rPr>
          <w:rFonts w:eastAsia="Calibri" w:cs="Times New Roman"/>
        </w:rPr>
        <w:t>необходимости</w:t>
      </w:r>
      <w:r w:rsidRPr="00F818F8">
        <w:rPr>
          <w:rFonts w:eastAsia="Calibri" w:cs="Times New Roman"/>
          <w:spacing w:val="62"/>
          <w:w w:val="99"/>
        </w:rPr>
        <w:t xml:space="preserve"> </w:t>
      </w:r>
      <w:r w:rsidRPr="00F818F8">
        <w:rPr>
          <w:rFonts w:eastAsia="Calibri" w:cs="Times New Roman"/>
          <w:spacing w:val="-1"/>
        </w:rPr>
        <w:t>задействования</w:t>
      </w:r>
      <w:r w:rsidRPr="00F818F8">
        <w:rPr>
          <w:rFonts w:eastAsia="Calibri" w:cs="Times New Roman"/>
          <w:spacing w:val="-15"/>
        </w:rPr>
        <w:t xml:space="preserve"> </w:t>
      </w:r>
      <w:r w:rsidRPr="00F818F8">
        <w:rPr>
          <w:rFonts w:eastAsia="Calibri" w:cs="Times New Roman"/>
          <w:spacing w:val="-1"/>
        </w:rPr>
        <w:t>дополнительных</w:t>
      </w:r>
      <w:r w:rsidRPr="00F818F8">
        <w:rPr>
          <w:rFonts w:eastAsia="Calibri" w:cs="Times New Roman"/>
          <w:spacing w:val="-18"/>
        </w:rPr>
        <w:t xml:space="preserve"> </w:t>
      </w:r>
      <w:r w:rsidRPr="00F818F8">
        <w:rPr>
          <w:rFonts w:eastAsia="Calibri" w:cs="Times New Roman"/>
          <w:spacing w:val="-1"/>
        </w:rPr>
        <w:t>мощностей</w:t>
      </w:r>
      <w:r w:rsidRPr="00F818F8">
        <w:rPr>
          <w:rFonts w:eastAsia="Calibri" w:cs="Times New Roman"/>
          <w:spacing w:val="-16"/>
        </w:rPr>
        <w:t xml:space="preserve"> </w:t>
      </w:r>
      <w:r w:rsidRPr="00F818F8">
        <w:rPr>
          <w:rFonts w:eastAsia="Calibri" w:cs="Times New Roman"/>
          <w:spacing w:val="-1"/>
        </w:rPr>
        <w:t>сетевых</w:t>
      </w:r>
      <w:r w:rsidRPr="00F818F8">
        <w:rPr>
          <w:rFonts w:eastAsia="Calibri" w:cs="Times New Roman"/>
          <w:spacing w:val="-18"/>
        </w:rPr>
        <w:t xml:space="preserve"> </w:t>
      </w:r>
      <w:r w:rsidRPr="00F818F8">
        <w:rPr>
          <w:rFonts w:eastAsia="Calibri" w:cs="Times New Roman"/>
          <w:spacing w:val="-1"/>
        </w:rPr>
        <w:t>насосов.</w:t>
      </w:r>
    </w:p>
    <w:p w14:paraId="70A4D5C4" w14:textId="77777777" w:rsidR="007E1A70" w:rsidRPr="00F818F8" w:rsidRDefault="007E1A70" w:rsidP="007E1A70">
      <w:pPr>
        <w:ind w:firstLine="709"/>
        <w:jc w:val="both"/>
        <w:rPr>
          <w:rFonts w:eastAsia="Calibri" w:cs="Times New Roman"/>
        </w:rPr>
      </w:pPr>
      <w:r w:rsidRPr="00F818F8">
        <w:rPr>
          <w:rFonts w:eastAsia="Calibri" w:cs="Times New Roman"/>
        </w:rPr>
        <w:t>Повышение качества теплоснабжения может быть достигнуто путем замены трубопроводов и реконструкции тепловых сетей.</w:t>
      </w:r>
    </w:p>
    <w:p w14:paraId="7EA9A4D4" w14:textId="77777777" w:rsidR="007E1A70" w:rsidRPr="00F818F8" w:rsidRDefault="007E1A70" w:rsidP="007E1A70">
      <w:pPr>
        <w:ind w:firstLine="709"/>
        <w:jc w:val="both"/>
        <w:rPr>
          <w:rFonts w:cs="Times New Roman"/>
        </w:rPr>
      </w:pPr>
      <w:bookmarkStart w:id="72" w:name="OLE_LINK109"/>
      <w:bookmarkStart w:id="73" w:name="OLE_LINK110"/>
      <w:bookmarkStart w:id="74" w:name="OLE_LINK111"/>
      <w:bookmarkStart w:id="75" w:name="OLE_LINK112"/>
      <w:bookmarkEnd w:id="72"/>
      <w:bookmarkEnd w:id="73"/>
      <w:bookmarkEnd w:id="74"/>
      <w:bookmarkEnd w:id="75"/>
      <w:r w:rsidRPr="00F818F8">
        <w:rPr>
          <w:rFonts w:cs="Times New Roman"/>
        </w:rPr>
        <w:t>Основной задачей </w:t>
      </w:r>
      <w:hyperlink r:id="rId21" w:tooltip="Водоподготовка для котельных установок" w:history="1">
        <w:r w:rsidRPr="00F818F8">
          <w:rPr>
            <w:rFonts w:cs="Times New Roman"/>
          </w:rPr>
          <w:t>систем водоподготовки для котельных</w:t>
        </w:r>
      </w:hyperlink>
      <w:r w:rsidRPr="00F818F8">
        <w:rPr>
          <w:rFonts w:cs="Times New Roman"/>
        </w:rPr>
        <w:t> является предотвращение образования накипи и последующего развития коррозии на внутренней поверхности котлов, трубопроводов и теплообменников. Такие отложения могут стать причиной потери мощности, а развитие коррозии может привести к полной остановке работы котельной из-за закупоривания внутренней части оборудования. Водоподготовке уделяется особое внимание, поскольку качественно подготовленное тепловое оборудование является залогом бесперебойной работы котельных в течение отопительного сезона.</w:t>
      </w:r>
    </w:p>
    <w:p w14:paraId="30FACCFF" w14:textId="77777777" w:rsidR="00EB4C4D" w:rsidRPr="00F818F8" w:rsidRDefault="00EB4C4D" w:rsidP="00EB4C4D">
      <w:pPr>
        <w:pStyle w:val="aa"/>
        <w:rPr>
          <w:rFonts w:cs="Times New Roman"/>
        </w:rPr>
      </w:pPr>
    </w:p>
    <w:p w14:paraId="209712ED" w14:textId="77777777" w:rsidR="00EB4C4D" w:rsidRPr="00F818F8" w:rsidRDefault="00EB4C4D" w:rsidP="00EB4C4D">
      <w:pPr>
        <w:pStyle w:val="2111"/>
        <w:ind w:left="0" w:firstLine="567"/>
        <w:contextualSpacing/>
        <w:rPr>
          <w:rFonts w:cs="Times New Roman"/>
          <w:kern w:val="24"/>
          <w:sz w:val="24"/>
          <w:szCs w:val="24"/>
          <w:lang w:val="ru-RU"/>
        </w:rPr>
      </w:pPr>
      <w:bookmarkStart w:id="76" w:name="_Toc64033716"/>
      <w:bookmarkStart w:id="77" w:name="_Toc111541927"/>
      <w:bookmarkStart w:id="78" w:name="_Toc122941042"/>
      <w:bookmarkStart w:id="79" w:name="_Toc185502817"/>
      <w:r w:rsidRPr="00F818F8">
        <w:rPr>
          <w:rFonts w:cs="Times New Roman"/>
          <w:kern w:val="24"/>
          <w:sz w:val="24"/>
          <w:szCs w:val="24"/>
          <w:lang w:val="ru-RU"/>
        </w:rPr>
        <w:t>2.1.9 Воздействие на окружающую среду</w:t>
      </w:r>
      <w:bookmarkEnd w:id="76"/>
      <w:bookmarkEnd w:id="77"/>
      <w:bookmarkEnd w:id="78"/>
      <w:bookmarkEnd w:id="79"/>
    </w:p>
    <w:p w14:paraId="5EBDE217" w14:textId="77777777" w:rsidR="00EB4C4D" w:rsidRPr="00F818F8" w:rsidRDefault="00EB4C4D" w:rsidP="00EB4C4D">
      <w:pPr>
        <w:spacing w:after="40"/>
        <w:ind w:firstLine="700"/>
        <w:rPr>
          <w:rFonts w:cs="Times New Roman"/>
          <w:szCs w:val="28"/>
        </w:rPr>
      </w:pPr>
    </w:p>
    <w:p w14:paraId="184D632C" w14:textId="43F5E3BC" w:rsidR="00D80072" w:rsidRPr="00F818F8" w:rsidRDefault="00D80072" w:rsidP="00D80072">
      <w:pPr>
        <w:pStyle w:val="af8"/>
        <w:kinsoku w:val="0"/>
        <w:overflowPunct w:val="0"/>
        <w:autoSpaceDE w:val="0"/>
        <w:autoSpaceDN w:val="0"/>
        <w:adjustRightInd w:val="0"/>
        <w:spacing w:before="2"/>
        <w:ind w:left="0" w:right="-1" w:firstLine="709"/>
        <w:jc w:val="both"/>
        <w:rPr>
          <w:lang w:val="ru-RU"/>
        </w:rPr>
      </w:pPr>
      <w:r w:rsidRPr="00F818F8">
        <w:rPr>
          <w:lang w:val="ru-RU"/>
        </w:rPr>
        <w:t>По</w:t>
      </w:r>
      <w:r w:rsidRPr="00F818F8">
        <w:rPr>
          <w:spacing w:val="1"/>
          <w:lang w:val="ru-RU"/>
        </w:rPr>
        <w:t xml:space="preserve"> </w:t>
      </w:r>
      <w:r w:rsidRPr="00F818F8">
        <w:rPr>
          <w:spacing w:val="-1"/>
          <w:lang w:val="ru-RU"/>
        </w:rPr>
        <w:t>результатам</w:t>
      </w:r>
      <w:r w:rsidRPr="00F818F8">
        <w:rPr>
          <w:lang w:val="ru-RU"/>
        </w:rPr>
        <w:t xml:space="preserve"> анализа</w:t>
      </w:r>
      <w:r w:rsidRPr="00F818F8">
        <w:rPr>
          <w:spacing w:val="1"/>
          <w:lang w:val="ru-RU"/>
        </w:rPr>
        <w:t xml:space="preserve"> </w:t>
      </w:r>
      <w:r w:rsidRPr="00F818F8">
        <w:rPr>
          <w:spacing w:val="-1"/>
          <w:lang w:val="ru-RU"/>
        </w:rPr>
        <w:t>воздействия</w:t>
      </w:r>
      <w:r w:rsidRPr="00F818F8">
        <w:rPr>
          <w:spacing w:val="2"/>
          <w:lang w:val="ru-RU"/>
        </w:rPr>
        <w:t xml:space="preserve"> </w:t>
      </w:r>
      <w:r w:rsidRPr="00F818F8">
        <w:rPr>
          <w:spacing w:val="-1"/>
          <w:lang w:val="ru-RU"/>
        </w:rPr>
        <w:t>энергоисточников</w:t>
      </w:r>
      <w:r w:rsidRPr="00F818F8">
        <w:rPr>
          <w:spacing w:val="1"/>
          <w:lang w:val="ru-RU"/>
        </w:rPr>
        <w:t xml:space="preserve"> </w:t>
      </w:r>
      <w:r w:rsidRPr="00F818F8">
        <w:rPr>
          <w:lang w:val="ru-RU"/>
        </w:rPr>
        <w:t>на</w:t>
      </w:r>
      <w:r w:rsidRPr="00F818F8">
        <w:rPr>
          <w:spacing w:val="1"/>
          <w:lang w:val="ru-RU"/>
        </w:rPr>
        <w:t xml:space="preserve"> </w:t>
      </w:r>
      <w:r w:rsidRPr="00F818F8">
        <w:rPr>
          <w:lang w:val="ru-RU"/>
        </w:rPr>
        <w:t>воздушный</w:t>
      </w:r>
      <w:r w:rsidRPr="00F818F8">
        <w:rPr>
          <w:spacing w:val="2"/>
          <w:lang w:val="ru-RU"/>
        </w:rPr>
        <w:t xml:space="preserve"> </w:t>
      </w:r>
      <w:r w:rsidRPr="00F818F8">
        <w:rPr>
          <w:spacing w:val="-1"/>
          <w:lang w:val="ru-RU"/>
        </w:rPr>
        <w:t>бассейн</w:t>
      </w:r>
      <w:r w:rsidRPr="00F818F8">
        <w:rPr>
          <w:spacing w:val="69"/>
          <w:lang w:val="ru-RU"/>
        </w:rPr>
        <w:t xml:space="preserve"> </w:t>
      </w:r>
      <w:r w:rsidRPr="00F818F8">
        <w:rPr>
          <w:spacing w:val="-1"/>
          <w:lang w:val="ru-RU"/>
        </w:rPr>
        <w:t>теплоснабжения</w:t>
      </w:r>
      <w:r w:rsidRPr="00F818F8">
        <w:rPr>
          <w:spacing w:val="12"/>
          <w:lang w:val="ru-RU"/>
        </w:rPr>
        <w:t xml:space="preserve"> </w:t>
      </w:r>
      <w:r w:rsidR="001842B3" w:rsidRPr="00F818F8">
        <w:rPr>
          <w:spacing w:val="-1"/>
          <w:lang w:val="ru-RU"/>
        </w:rPr>
        <w:t>Г. Искитима</w:t>
      </w:r>
      <w:r w:rsidRPr="00F818F8">
        <w:rPr>
          <w:spacing w:val="15"/>
          <w:lang w:val="ru-RU"/>
        </w:rPr>
        <w:t xml:space="preserve"> </w:t>
      </w:r>
      <w:r w:rsidRPr="00F818F8">
        <w:rPr>
          <w:lang w:val="ru-RU"/>
        </w:rPr>
        <w:t>(по</w:t>
      </w:r>
      <w:r w:rsidRPr="00F818F8">
        <w:rPr>
          <w:spacing w:val="14"/>
          <w:lang w:val="ru-RU"/>
        </w:rPr>
        <w:t xml:space="preserve"> </w:t>
      </w:r>
      <w:r w:rsidRPr="00F818F8">
        <w:rPr>
          <w:lang w:val="ru-RU"/>
        </w:rPr>
        <w:t>отчетным</w:t>
      </w:r>
      <w:r w:rsidRPr="00F818F8">
        <w:rPr>
          <w:spacing w:val="12"/>
          <w:lang w:val="ru-RU"/>
        </w:rPr>
        <w:t xml:space="preserve"> </w:t>
      </w:r>
      <w:r w:rsidRPr="00F818F8">
        <w:rPr>
          <w:spacing w:val="-1"/>
          <w:lang w:val="ru-RU"/>
        </w:rPr>
        <w:t>данным)</w:t>
      </w:r>
      <w:r w:rsidRPr="00F818F8">
        <w:rPr>
          <w:spacing w:val="13"/>
          <w:lang w:val="ru-RU"/>
        </w:rPr>
        <w:t xml:space="preserve"> </w:t>
      </w:r>
      <w:r w:rsidRPr="00F818F8">
        <w:rPr>
          <w:spacing w:val="-1"/>
          <w:lang w:val="ru-RU"/>
        </w:rPr>
        <w:t>установлено,</w:t>
      </w:r>
      <w:r w:rsidRPr="00F818F8">
        <w:rPr>
          <w:spacing w:val="14"/>
          <w:lang w:val="ru-RU"/>
        </w:rPr>
        <w:t xml:space="preserve"> </w:t>
      </w:r>
      <w:r w:rsidRPr="00F818F8">
        <w:rPr>
          <w:spacing w:val="-1"/>
          <w:lang w:val="ru-RU"/>
        </w:rPr>
        <w:t>что</w:t>
      </w:r>
      <w:r w:rsidRPr="00F818F8">
        <w:rPr>
          <w:spacing w:val="14"/>
          <w:lang w:val="ru-RU"/>
        </w:rPr>
        <w:t xml:space="preserve"> </w:t>
      </w:r>
      <w:r w:rsidRPr="00F818F8">
        <w:rPr>
          <w:spacing w:val="-1"/>
          <w:lang w:val="ru-RU"/>
        </w:rPr>
        <w:t>объем</w:t>
      </w:r>
      <w:r w:rsidRPr="00F818F8">
        <w:rPr>
          <w:spacing w:val="75"/>
          <w:lang w:val="ru-RU"/>
        </w:rPr>
        <w:t xml:space="preserve"> </w:t>
      </w:r>
      <w:r w:rsidRPr="00F818F8">
        <w:rPr>
          <w:spacing w:val="-1"/>
          <w:lang w:val="ru-RU"/>
        </w:rPr>
        <w:t>выбросов</w:t>
      </w:r>
      <w:r w:rsidRPr="00F818F8">
        <w:rPr>
          <w:spacing w:val="16"/>
          <w:lang w:val="ru-RU"/>
        </w:rPr>
        <w:t xml:space="preserve"> </w:t>
      </w:r>
      <w:r w:rsidRPr="00F818F8">
        <w:rPr>
          <w:spacing w:val="-1"/>
          <w:lang w:val="ru-RU"/>
        </w:rPr>
        <w:t>загрязняющих</w:t>
      </w:r>
      <w:r w:rsidRPr="00F818F8">
        <w:rPr>
          <w:spacing w:val="16"/>
          <w:lang w:val="ru-RU"/>
        </w:rPr>
        <w:t xml:space="preserve"> </w:t>
      </w:r>
      <w:r w:rsidRPr="00F818F8">
        <w:rPr>
          <w:spacing w:val="-1"/>
          <w:lang w:val="ru-RU"/>
        </w:rPr>
        <w:t>веществ</w:t>
      </w:r>
      <w:r w:rsidRPr="00F818F8">
        <w:rPr>
          <w:spacing w:val="16"/>
          <w:lang w:val="ru-RU"/>
        </w:rPr>
        <w:t xml:space="preserve"> </w:t>
      </w:r>
      <w:r w:rsidRPr="00F818F8">
        <w:rPr>
          <w:lang w:val="ru-RU"/>
        </w:rPr>
        <w:t>в</w:t>
      </w:r>
      <w:r w:rsidRPr="00F818F8">
        <w:rPr>
          <w:spacing w:val="16"/>
          <w:lang w:val="ru-RU"/>
        </w:rPr>
        <w:t xml:space="preserve"> </w:t>
      </w:r>
      <w:r w:rsidRPr="00F818F8">
        <w:rPr>
          <w:spacing w:val="-1"/>
          <w:lang w:val="ru-RU"/>
        </w:rPr>
        <w:t>атмосферу</w:t>
      </w:r>
      <w:r w:rsidRPr="00F818F8">
        <w:rPr>
          <w:spacing w:val="16"/>
          <w:lang w:val="ru-RU"/>
        </w:rPr>
        <w:t xml:space="preserve"> </w:t>
      </w:r>
      <w:r w:rsidRPr="00F818F8">
        <w:rPr>
          <w:lang w:val="ru-RU"/>
        </w:rPr>
        <w:t>от</w:t>
      </w:r>
      <w:r w:rsidRPr="00F818F8">
        <w:rPr>
          <w:spacing w:val="17"/>
          <w:lang w:val="ru-RU"/>
        </w:rPr>
        <w:t xml:space="preserve"> </w:t>
      </w:r>
      <w:r w:rsidRPr="00F818F8">
        <w:rPr>
          <w:spacing w:val="-1"/>
          <w:lang w:val="ru-RU"/>
        </w:rPr>
        <w:t>источников</w:t>
      </w:r>
      <w:r w:rsidRPr="00F818F8">
        <w:rPr>
          <w:spacing w:val="20"/>
          <w:lang w:val="ru-RU"/>
        </w:rPr>
        <w:t xml:space="preserve"> </w:t>
      </w:r>
      <w:r w:rsidRPr="00F818F8">
        <w:rPr>
          <w:spacing w:val="-1"/>
          <w:lang w:val="ru-RU"/>
        </w:rPr>
        <w:t>теплоснабжения</w:t>
      </w:r>
      <w:r w:rsidRPr="00F818F8">
        <w:rPr>
          <w:spacing w:val="14"/>
          <w:lang w:val="ru-RU"/>
        </w:rPr>
        <w:t xml:space="preserve"> </w:t>
      </w:r>
      <w:r w:rsidR="001842B3" w:rsidRPr="00F818F8">
        <w:rPr>
          <w:spacing w:val="-1"/>
          <w:lang w:val="ru-RU"/>
        </w:rPr>
        <w:t>Г. Искитима</w:t>
      </w:r>
      <w:r w:rsidRPr="00F818F8">
        <w:rPr>
          <w:spacing w:val="-1"/>
          <w:lang w:val="ru-RU"/>
        </w:rPr>
        <w:t>,</w:t>
      </w:r>
      <w:r w:rsidRPr="00F818F8">
        <w:rPr>
          <w:lang w:val="ru-RU"/>
        </w:rPr>
        <w:t xml:space="preserve"> не</w:t>
      </w:r>
      <w:r w:rsidRPr="00F818F8">
        <w:rPr>
          <w:spacing w:val="-1"/>
          <w:lang w:val="ru-RU"/>
        </w:rPr>
        <w:t xml:space="preserve"> превышает</w:t>
      </w:r>
      <w:r w:rsidRPr="00F818F8">
        <w:rPr>
          <w:lang w:val="ru-RU"/>
        </w:rPr>
        <w:t xml:space="preserve"> разрешенный.</w:t>
      </w:r>
    </w:p>
    <w:p w14:paraId="54FE183E" w14:textId="77777777" w:rsidR="009621D3" w:rsidRPr="00F818F8" w:rsidRDefault="009621D3" w:rsidP="00EB4C4D">
      <w:pPr>
        <w:spacing w:after="160" w:line="259" w:lineRule="auto"/>
        <w:rPr>
          <w:rFonts w:cs="Times New Roman"/>
        </w:rPr>
      </w:pPr>
    </w:p>
    <w:p w14:paraId="089A6E6A" w14:textId="77777777" w:rsidR="00EB4C4D" w:rsidRPr="00F818F8" w:rsidRDefault="00EB4C4D" w:rsidP="00EB4C4D">
      <w:pPr>
        <w:pStyle w:val="2111"/>
        <w:ind w:left="0" w:firstLine="567"/>
        <w:contextualSpacing/>
        <w:rPr>
          <w:rFonts w:cs="Times New Roman"/>
          <w:kern w:val="24"/>
          <w:sz w:val="24"/>
          <w:szCs w:val="24"/>
          <w:lang w:val="ru-RU"/>
        </w:rPr>
      </w:pPr>
      <w:bookmarkStart w:id="80" w:name="_Toc64033717"/>
      <w:bookmarkStart w:id="81" w:name="_Toc111541928"/>
      <w:bookmarkStart w:id="82" w:name="_Toc122941043"/>
      <w:bookmarkStart w:id="83" w:name="_Toc185502818"/>
      <w:r w:rsidRPr="00F818F8">
        <w:rPr>
          <w:rFonts w:cs="Times New Roman"/>
          <w:kern w:val="24"/>
          <w:sz w:val="24"/>
          <w:szCs w:val="24"/>
          <w:lang w:val="ru-RU"/>
        </w:rPr>
        <w:t xml:space="preserve">2.1.10 Тарифы, плата за подключение </w:t>
      </w:r>
      <w:bookmarkEnd w:id="80"/>
      <w:bookmarkEnd w:id="81"/>
      <w:r w:rsidRPr="00F818F8">
        <w:rPr>
          <w:rFonts w:cs="Times New Roman"/>
          <w:kern w:val="24"/>
          <w:sz w:val="24"/>
          <w:szCs w:val="24"/>
          <w:lang w:val="ru-RU"/>
        </w:rPr>
        <w:t>(присоединение) и резервирование тепловой мощности, структура себестоимости производства, транспортировки и распределения коммунального ресурса</w:t>
      </w:r>
      <w:bookmarkEnd w:id="82"/>
      <w:bookmarkEnd w:id="83"/>
    </w:p>
    <w:p w14:paraId="278A7F06" w14:textId="6EDA9DEF" w:rsidR="00EB4C4D" w:rsidRPr="00F818F8" w:rsidRDefault="00EB4C4D" w:rsidP="00EB4C4D">
      <w:pPr>
        <w:spacing w:after="40"/>
        <w:ind w:firstLine="700"/>
        <w:rPr>
          <w:rFonts w:cs="Times New Roman"/>
        </w:rPr>
      </w:pPr>
    </w:p>
    <w:p w14:paraId="0D944EEB" w14:textId="45D555F5" w:rsidR="00991D46" w:rsidRPr="00F818F8" w:rsidRDefault="00991D46" w:rsidP="00991D46">
      <w:pPr>
        <w:pStyle w:val="aa"/>
        <w:ind w:firstLine="709"/>
        <w:jc w:val="both"/>
        <w:rPr>
          <w:lang w:bidi="ru-RU"/>
        </w:rPr>
      </w:pPr>
      <w:r w:rsidRPr="00F818F8">
        <w:rPr>
          <w:lang w:bidi="ru-RU"/>
        </w:rPr>
        <w:t xml:space="preserve">На территории г. Искитим услуги по теплоснабжению оказывают </w:t>
      </w:r>
      <w:r w:rsidR="001249F9" w:rsidRPr="00F818F8">
        <w:rPr>
          <w:lang w:bidi="ru-RU"/>
        </w:rPr>
        <w:t>МУП «ДЕЗ».</w:t>
      </w:r>
      <w:r w:rsidRPr="00F818F8">
        <w:rPr>
          <w:lang w:bidi="ru-RU"/>
        </w:rPr>
        <w:t>, ООО</w:t>
      </w:r>
      <w:r w:rsidR="00DE4645" w:rsidRPr="00F818F8">
        <w:rPr>
          <w:lang w:bidi="ru-RU"/>
        </w:rPr>
        <w:t xml:space="preserve"> </w:t>
      </w:r>
      <w:r w:rsidRPr="00F818F8">
        <w:rPr>
          <w:lang w:bidi="ru-RU"/>
        </w:rPr>
        <w:t>«ИГК», ООО «Прогресс», МУП «Котельная Ложок» и ИП Голубев В.А.</w:t>
      </w:r>
    </w:p>
    <w:p w14:paraId="0DA44D4A" w14:textId="64CF5B0A" w:rsidR="00991D46" w:rsidRPr="00F818F8" w:rsidRDefault="00991D46" w:rsidP="00991D46">
      <w:pPr>
        <w:pStyle w:val="aa"/>
        <w:ind w:firstLine="709"/>
        <w:jc w:val="both"/>
        <w:rPr>
          <w:lang w:bidi="ru-RU"/>
        </w:rPr>
      </w:pPr>
      <w:r w:rsidRPr="00F818F8">
        <w:rPr>
          <w:lang w:bidi="ru-RU"/>
        </w:rPr>
        <w:t xml:space="preserve">Ниже представлена таблица тарифов на коммунальные ресурсы для населения, предоставленные администрацией г. Искитим на 2024 год, Приказ Департамента по </w:t>
      </w:r>
      <w:r w:rsidRPr="00F818F8">
        <w:rPr>
          <w:lang w:bidi="ru-RU"/>
        </w:rPr>
        <w:lastRenderedPageBreak/>
        <w:t>тарифам Новосибирской области № 732-ТЭ/НПА от 20.12.2023 г. об установлении долгосрочных параметров регулирования и тарифов на тепловую энергию (мощность), поставляемую теплоснабжающими организациями потребителями на территориях города Искитима и Чернореченского сельсовета Искитимского района Новосибирской области, на долгосрочный период регулирования 2024-2028 годов.</w:t>
      </w:r>
    </w:p>
    <w:p w14:paraId="24B9644B" w14:textId="77777777" w:rsidR="00991D46" w:rsidRPr="00F818F8" w:rsidRDefault="00991D46" w:rsidP="00991D46">
      <w:pPr>
        <w:pStyle w:val="aa"/>
        <w:jc w:val="both"/>
        <w:rPr>
          <w:lang w:bidi="ru-RU"/>
        </w:rPr>
      </w:pPr>
    </w:p>
    <w:p w14:paraId="7335C108" w14:textId="29462B3F" w:rsidR="00991D46" w:rsidRPr="00F818F8" w:rsidRDefault="00991D46" w:rsidP="00991D46">
      <w:pPr>
        <w:pStyle w:val="aa"/>
        <w:jc w:val="both"/>
        <w:rPr>
          <w:b/>
          <w:bCs/>
          <w:lang w:bidi="ru-RU"/>
        </w:rPr>
      </w:pPr>
      <w:r w:rsidRPr="00F818F8">
        <w:rPr>
          <w:b/>
          <w:bCs/>
          <w:lang w:bidi="ru-RU"/>
        </w:rPr>
        <w:t>Таблица 2.1.10.1 - Тарифы на тепловую энергию для потребителей г. Искитим</w:t>
      </w:r>
    </w:p>
    <w:tbl>
      <w:tblPr>
        <w:tblW w:w="9493" w:type="dxa"/>
        <w:jc w:val="center"/>
        <w:tblLook w:val="04A0" w:firstRow="1" w:lastRow="0" w:firstColumn="1" w:lastColumn="0" w:noHBand="0" w:noVBand="1"/>
      </w:tblPr>
      <w:tblGrid>
        <w:gridCol w:w="709"/>
        <w:gridCol w:w="2195"/>
        <w:gridCol w:w="1906"/>
        <w:gridCol w:w="1046"/>
        <w:gridCol w:w="1816"/>
        <w:gridCol w:w="1821"/>
      </w:tblGrid>
      <w:tr w:rsidR="00991D46" w:rsidRPr="00F818F8" w14:paraId="0C03BF04" w14:textId="77777777" w:rsidTr="00B01A2C">
        <w:trPr>
          <w:trHeight w:val="20"/>
          <w:tblHeader/>
          <w:jc w:val="center"/>
        </w:trPr>
        <w:tc>
          <w:tcPr>
            <w:tcW w:w="70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03B561A" w14:textId="77777777" w:rsidR="00991D46" w:rsidRPr="00F818F8" w:rsidRDefault="00991D46" w:rsidP="00991D46">
            <w:pPr>
              <w:pStyle w:val="aa"/>
              <w:jc w:val="center"/>
              <w:rPr>
                <w:rFonts w:cs="Times New Roman"/>
                <w:sz w:val="22"/>
              </w:rPr>
            </w:pPr>
            <w:r w:rsidRPr="00F818F8">
              <w:rPr>
                <w:rFonts w:cs="Times New Roman"/>
                <w:sz w:val="22"/>
              </w:rPr>
              <w:t>№ пп</w:t>
            </w:r>
          </w:p>
        </w:tc>
        <w:tc>
          <w:tcPr>
            <w:tcW w:w="219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630993" w14:textId="77777777" w:rsidR="00991D46" w:rsidRPr="00F818F8" w:rsidRDefault="00991D46" w:rsidP="00991D46">
            <w:pPr>
              <w:pStyle w:val="aa"/>
              <w:jc w:val="center"/>
              <w:rPr>
                <w:rFonts w:cs="Times New Roman"/>
                <w:sz w:val="22"/>
              </w:rPr>
            </w:pPr>
            <w:r w:rsidRPr="00F818F8">
              <w:rPr>
                <w:rFonts w:cs="Times New Roman"/>
                <w:sz w:val="22"/>
              </w:rPr>
              <w:t>Наименование регулируемой организации</w:t>
            </w:r>
          </w:p>
        </w:tc>
        <w:tc>
          <w:tcPr>
            <w:tcW w:w="190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5731610" w14:textId="77777777" w:rsidR="00991D46" w:rsidRPr="00F818F8" w:rsidRDefault="00991D46" w:rsidP="00991D46">
            <w:pPr>
              <w:pStyle w:val="aa"/>
              <w:jc w:val="center"/>
              <w:rPr>
                <w:rFonts w:cs="Times New Roman"/>
                <w:sz w:val="22"/>
              </w:rPr>
            </w:pPr>
            <w:r w:rsidRPr="00F818F8">
              <w:rPr>
                <w:rFonts w:cs="Times New Roman"/>
                <w:sz w:val="22"/>
              </w:rPr>
              <w:t>Вид тарифа</w:t>
            </w:r>
          </w:p>
        </w:tc>
        <w:tc>
          <w:tcPr>
            <w:tcW w:w="10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B220622" w14:textId="77777777" w:rsidR="00991D46" w:rsidRPr="00F818F8" w:rsidRDefault="00991D46" w:rsidP="00991D46">
            <w:pPr>
              <w:pStyle w:val="aa"/>
              <w:jc w:val="center"/>
              <w:rPr>
                <w:rFonts w:cs="Times New Roman"/>
                <w:sz w:val="22"/>
              </w:rPr>
            </w:pPr>
            <w:r w:rsidRPr="00F818F8">
              <w:rPr>
                <w:rFonts w:cs="Times New Roman"/>
                <w:sz w:val="22"/>
              </w:rPr>
              <w:t>Год</w:t>
            </w:r>
          </w:p>
        </w:tc>
        <w:tc>
          <w:tcPr>
            <w:tcW w:w="3637"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352012B" w14:textId="77777777" w:rsidR="00991D46" w:rsidRPr="00F818F8" w:rsidRDefault="00991D46" w:rsidP="00991D46">
            <w:pPr>
              <w:pStyle w:val="aa"/>
              <w:jc w:val="center"/>
              <w:rPr>
                <w:rFonts w:cs="Times New Roman"/>
                <w:sz w:val="22"/>
              </w:rPr>
            </w:pPr>
            <w:r w:rsidRPr="00F818F8">
              <w:rPr>
                <w:rFonts w:cs="Times New Roman"/>
                <w:sz w:val="22"/>
              </w:rPr>
              <w:t>Вода</w:t>
            </w:r>
          </w:p>
        </w:tc>
      </w:tr>
      <w:tr w:rsidR="00991D46" w:rsidRPr="00F818F8" w14:paraId="59A7BAF0" w14:textId="77777777" w:rsidTr="00B01A2C">
        <w:trPr>
          <w:trHeight w:val="20"/>
          <w:tblHeader/>
          <w:jc w:val="center"/>
        </w:trPr>
        <w:tc>
          <w:tcPr>
            <w:tcW w:w="70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6C3C19E" w14:textId="77777777" w:rsidR="00991D46" w:rsidRPr="00F818F8" w:rsidRDefault="00991D46" w:rsidP="00991D46">
            <w:pPr>
              <w:pStyle w:val="aa"/>
              <w:jc w:val="center"/>
              <w:rPr>
                <w:rFonts w:cs="Times New Roman"/>
                <w:sz w:val="22"/>
              </w:rPr>
            </w:pPr>
          </w:p>
        </w:tc>
        <w:tc>
          <w:tcPr>
            <w:tcW w:w="219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EE7709D" w14:textId="77777777" w:rsidR="00991D46" w:rsidRPr="00F818F8" w:rsidRDefault="00991D46" w:rsidP="00991D46">
            <w:pPr>
              <w:pStyle w:val="aa"/>
              <w:jc w:val="center"/>
              <w:rPr>
                <w:rFonts w:cs="Times New Roman"/>
                <w:sz w:val="22"/>
              </w:rPr>
            </w:pPr>
          </w:p>
        </w:tc>
        <w:tc>
          <w:tcPr>
            <w:tcW w:w="190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D802F0" w14:textId="77777777" w:rsidR="00991D46" w:rsidRPr="00F818F8" w:rsidRDefault="00991D46" w:rsidP="00991D46">
            <w:pPr>
              <w:pStyle w:val="aa"/>
              <w:jc w:val="center"/>
              <w:rPr>
                <w:rFonts w:cs="Times New Roman"/>
                <w:sz w:val="22"/>
              </w:rPr>
            </w:pPr>
          </w:p>
        </w:tc>
        <w:tc>
          <w:tcPr>
            <w:tcW w:w="104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CF58B1B" w14:textId="77777777" w:rsidR="00991D46" w:rsidRPr="00F818F8" w:rsidRDefault="00991D46" w:rsidP="00991D46">
            <w:pPr>
              <w:pStyle w:val="aa"/>
              <w:jc w:val="center"/>
              <w:rPr>
                <w:rFonts w:cs="Times New Roman"/>
                <w:sz w:val="22"/>
              </w:rPr>
            </w:pPr>
          </w:p>
        </w:tc>
        <w:tc>
          <w:tcPr>
            <w:tcW w:w="1816" w:type="dxa"/>
            <w:tcBorders>
              <w:top w:val="nil"/>
              <w:left w:val="nil"/>
              <w:bottom w:val="single" w:sz="4" w:space="0" w:color="auto"/>
              <w:right w:val="single" w:sz="4" w:space="0" w:color="auto"/>
            </w:tcBorders>
            <w:shd w:val="clear" w:color="auto" w:fill="F2F2F2" w:themeFill="background1" w:themeFillShade="F2"/>
            <w:vAlign w:val="center"/>
            <w:hideMark/>
          </w:tcPr>
          <w:p w14:paraId="42E63D16" w14:textId="77777777" w:rsidR="00991D46" w:rsidRPr="00F818F8" w:rsidRDefault="00991D46" w:rsidP="00991D46">
            <w:pPr>
              <w:pStyle w:val="aa"/>
              <w:jc w:val="center"/>
              <w:rPr>
                <w:rFonts w:cs="Times New Roman"/>
                <w:sz w:val="22"/>
              </w:rPr>
            </w:pPr>
            <w:r w:rsidRPr="00F818F8">
              <w:rPr>
                <w:rFonts w:cs="Times New Roman"/>
                <w:sz w:val="22"/>
              </w:rPr>
              <w:t>с 1 января по 30 июня</w:t>
            </w:r>
          </w:p>
        </w:tc>
        <w:tc>
          <w:tcPr>
            <w:tcW w:w="1821" w:type="dxa"/>
            <w:tcBorders>
              <w:top w:val="nil"/>
              <w:left w:val="nil"/>
              <w:bottom w:val="single" w:sz="4" w:space="0" w:color="auto"/>
              <w:right w:val="single" w:sz="4" w:space="0" w:color="auto"/>
            </w:tcBorders>
            <w:shd w:val="clear" w:color="auto" w:fill="F2F2F2" w:themeFill="background1" w:themeFillShade="F2"/>
            <w:vAlign w:val="center"/>
            <w:hideMark/>
          </w:tcPr>
          <w:p w14:paraId="15C24A43" w14:textId="77777777" w:rsidR="00991D46" w:rsidRPr="00F818F8" w:rsidRDefault="00991D46" w:rsidP="00991D46">
            <w:pPr>
              <w:pStyle w:val="aa"/>
              <w:jc w:val="center"/>
              <w:rPr>
                <w:rFonts w:cs="Times New Roman"/>
                <w:sz w:val="22"/>
              </w:rPr>
            </w:pPr>
            <w:r w:rsidRPr="00F818F8">
              <w:rPr>
                <w:rFonts w:cs="Times New Roman"/>
                <w:sz w:val="22"/>
              </w:rPr>
              <w:t>с 1 июля по 31 декабря</w:t>
            </w:r>
          </w:p>
        </w:tc>
      </w:tr>
      <w:tr w:rsidR="00991D46" w:rsidRPr="00F818F8" w14:paraId="1D8B6AE8" w14:textId="77777777" w:rsidTr="00B01A2C">
        <w:trPr>
          <w:trHeight w:val="20"/>
          <w:jc w:val="center"/>
        </w:trPr>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2BB77C9" w14:textId="77777777" w:rsidR="00991D46" w:rsidRPr="00F818F8" w:rsidRDefault="00991D46" w:rsidP="00991D46">
            <w:pPr>
              <w:pStyle w:val="aa"/>
              <w:jc w:val="center"/>
              <w:rPr>
                <w:rFonts w:cs="Times New Roman"/>
                <w:sz w:val="22"/>
              </w:rPr>
            </w:pPr>
            <w:r w:rsidRPr="00F818F8">
              <w:rPr>
                <w:rFonts w:cs="Times New Roman"/>
                <w:sz w:val="22"/>
              </w:rPr>
              <w:t>1</w:t>
            </w:r>
          </w:p>
        </w:tc>
        <w:tc>
          <w:tcPr>
            <w:tcW w:w="2195" w:type="dxa"/>
            <w:vMerge w:val="restart"/>
            <w:tcBorders>
              <w:top w:val="nil"/>
              <w:left w:val="single" w:sz="4" w:space="0" w:color="auto"/>
              <w:bottom w:val="single" w:sz="4" w:space="0" w:color="000000"/>
              <w:right w:val="single" w:sz="4" w:space="0" w:color="auto"/>
            </w:tcBorders>
            <w:shd w:val="clear" w:color="auto" w:fill="auto"/>
            <w:vAlign w:val="center"/>
            <w:hideMark/>
          </w:tcPr>
          <w:p w14:paraId="3CEF1164" w14:textId="77777777" w:rsidR="00991D46" w:rsidRPr="00F818F8" w:rsidRDefault="00991D46" w:rsidP="00991D46">
            <w:pPr>
              <w:pStyle w:val="aa"/>
              <w:jc w:val="center"/>
              <w:rPr>
                <w:rFonts w:cs="Times New Roman"/>
                <w:sz w:val="22"/>
              </w:rPr>
            </w:pPr>
            <w:r w:rsidRPr="00F818F8">
              <w:rPr>
                <w:rFonts w:cs="Times New Roman"/>
                <w:sz w:val="22"/>
              </w:rPr>
              <w:t>Общество с ограниченной ответственностью "Искитимская городская котельная"</w:t>
            </w: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3A7B0C16" w14:textId="77777777" w:rsidR="00991D46" w:rsidRPr="00F818F8" w:rsidRDefault="00991D46" w:rsidP="00991D46">
            <w:pPr>
              <w:pStyle w:val="aa"/>
              <w:jc w:val="center"/>
              <w:rPr>
                <w:rFonts w:cs="Times New Roman"/>
                <w:sz w:val="22"/>
              </w:rPr>
            </w:pPr>
            <w:r w:rsidRPr="00F818F8">
              <w:rPr>
                <w:rFonts w:cs="Times New Roman"/>
                <w:sz w:val="22"/>
              </w:rPr>
              <w:t>Для потребителей в случае отсутствия дифференциации тарифов, по схеме подключения (без НДС)</w:t>
            </w:r>
          </w:p>
        </w:tc>
      </w:tr>
      <w:tr w:rsidR="00991D46" w:rsidRPr="00F818F8" w14:paraId="107C464E"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089101A1"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3DF82B92" w14:textId="77777777" w:rsidR="00991D46" w:rsidRPr="00F818F8" w:rsidRDefault="00991D46" w:rsidP="00991D46">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74AC4EB6" w14:textId="77777777" w:rsidR="00991D46" w:rsidRPr="00F818F8" w:rsidRDefault="00991D46" w:rsidP="00991D46">
            <w:pPr>
              <w:pStyle w:val="aa"/>
              <w:jc w:val="center"/>
              <w:rPr>
                <w:rFonts w:cs="Times New Roman"/>
                <w:sz w:val="22"/>
              </w:rPr>
            </w:pPr>
            <w:r w:rsidRPr="00F818F8">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115491AF" w14:textId="77777777" w:rsidR="00991D46" w:rsidRPr="00F818F8" w:rsidRDefault="00991D46" w:rsidP="00991D46">
            <w:pPr>
              <w:pStyle w:val="aa"/>
              <w:jc w:val="center"/>
              <w:rPr>
                <w:rFonts w:cs="Times New Roman"/>
                <w:sz w:val="22"/>
              </w:rPr>
            </w:pPr>
            <w:r w:rsidRPr="00F818F8">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746599E6" w14:textId="77777777" w:rsidR="00991D46" w:rsidRPr="00F818F8" w:rsidRDefault="00991D46" w:rsidP="00991D46">
            <w:pPr>
              <w:pStyle w:val="aa"/>
              <w:jc w:val="center"/>
              <w:rPr>
                <w:rFonts w:cs="Times New Roman"/>
                <w:sz w:val="22"/>
              </w:rPr>
            </w:pPr>
            <w:r w:rsidRPr="00F818F8">
              <w:rPr>
                <w:rFonts w:cs="Times New Roman"/>
                <w:sz w:val="22"/>
              </w:rPr>
              <w:t>1810,78</w:t>
            </w:r>
          </w:p>
        </w:tc>
        <w:tc>
          <w:tcPr>
            <w:tcW w:w="1821" w:type="dxa"/>
            <w:tcBorders>
              <w:top w:val="nil"/>
              <w:left w:val="nil"/>
              <w:bottom w:val="single" w:sz="4" w:space="0" w:color="auto"/>
              <w:right w:val="single" w:sz="4" w:space="0" w:color="auto"/>
            </w:tcBorders>
            <w:shd w:val="clear" w:color="auto" w:fill="auto"/>
            <w:vAlign w:val="center"/>
            <w:hideMark/>
          </w:tcPr>
          <w:p w14:paraId="78CDF6A6" w14:textId="77777777" w:rsidR="00991D46" w:rsidRPr="00F818F8" w:rsidRDefault="00991D46" w:rsidP="00991D46">
            <w:pPr>
              <w:pStyle w:val="aa"/>
              <w:jc w:val="center"/>
              <w:rPr>
                <w:rFonts w:cs="Times New Roman"/>
                <w:sz w:val="22"/>
              </w:rPr>
            </w:pPr>
            <w:r w:rsidRPr="00F818F8">
              <w:rPr>
                <w:rFonts w:cs="Times New Roman"/>
                <w:sz w:val="22"/>
              </w:rPr>
              <w:t>1906,99</w:t>
            </w:r>
          </w:p>
        </w:tc>
      </w:tr>
      <w:tr w:rsidR="00991D46" w:rsidRPr="00F818F8" w14:paraId="1B2ABC6F"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0AA1C587"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B237F71"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1BDD031F"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08CD737D" w14:textId="77777777" w:rsidR="00991D46" w:rsidRPr="00F818F8" w:rsidRDefault="00991D46" w:rsidP="00991D46">
            <w:pPr>
              <w:pStyle w:val="aa"/>
              <w:jc w:val="center"/>
              <w:rPr>
                <w:rFonts w:cs="Times New Roman"/>
                <w:sz w:val="22"/>
              </w:rPr>
            </w:pPr>
            <w:r w:rsidRPr="00F818F8">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4CD430DE" w14:textId="77777777" w:rsidR="00991D46" w:rsidRPr="00F818F8" w:rsidRDefault="00991D46" w:rsidP="00991D46">
            <w:pPr>
              <w:pStyle w:val="aa"/>
              <w:jc w:val="center"/>
              <w:rPr>
                <w:rFonts w:cs="Times New Roman"/>
                <w:sz w:val="22"/>
              </w:rPr>
            </w:pPr>
            <w:r w:rsidRPr="00F818F8">
              <w:rPr>
                <w:rFonts w:cs="Times New Roman"/>
                <w:sz w:val="22"/>
              </w:rPr>
              <w:t>1906,99</w:t>
            </w:r>
          </w:p>
        </w:tc>
        <w:tc>
          <w:tcPr>
            <w:tcW w:w="1821" w:type="dxa"/>
            <w:tcBorders>
              <w:top w:val="nil"/>
              <w:left w:val="nil"/>
              <w:bottom w:val="single" w:sz="4" w:space="0" w:color="auto"/>
              <w:right w:val="single" w:sz="4" w:space="0" w:color="auto"/>
            </w:tcBorders>
            <w:shd w:val="clear" w:color="auto" w:fill="auto"/>
            <w:vAlign w:val="center"/>
            <w:hideMark/>
          </w:tcPr>
          <w:p w14:paraId="03637FCE" w14:textId="77777777" w:rsidR="00991D46" w:rsidRPr="00F818F8" w:rsidRDefault="00991D46" w:rsidP="00991D46">
            <w:pPr>
              <w:pStyle w:val="aa"/>
              <w:jc w:val="center"/>
              <w:rPr>
                <w:rFonts w:cs="Times New Roman"/>
                <w:sz w:val="22"/>
              </w:rPr>
            </w:pPr>
            <w:r w:rsidRPr="00F818F8">
              <w:rPr>
                <w:rFonts w:cs="Times New Roman"/>
                <w:sz w:val="22"/>
              </w:rPr>
              <w:t>2035,78</w:t>
            </w:r>
          </w:p>
        </w:tc>
      </w:tr>
      <w:tr w:rsidR="00991D46" w:rsidRPr="00F818F8" w14:paraId="188238DE"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518BA373"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50A444C"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25EB096D"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44D57124" w14:textId="77777777" w:rsidR="00991D46" w:rsidRPr="00F818F8" w:rsidRDefault="00991D46" w:rsidP="00991D46">
            <w:pPr>
              <w:pStyle w:val="aa"/>
              <w:jc w:val="center"/>
              <w:rPr>
                <w:rFonts w:cs="Times New Roman"/>
                <w:sz w:val="22"/>
              </w:rPr>
            </w:pPr>
            <w:r w:rsidRPr="00F818F8">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4B62440D" w14:textId="77777777" w:rsidR="00991D46" w:rsidRPr="00F818F8" w:rsidRDefault="00991D46" w:rsidP="00991D46">
            <w:pPr>
              <w:pStyle w:val="aa"/>
              <w:jc w:val="center"/>
              <w:rPr>
                <w:rFonts w:cs="Times New Roman"/>
                <w:sz w:val="22"/>
              </w:rPr>
            </w:pPr>
            <w:r w:rsidRPr="00F818F8">
              <w:rPr>
                <w:rFonts w:cs="Times New Roman"/>
                <w:sz w:val="22"/>
              </w:rPr>
              <w:t>2025,89</w:t>
            </w:r>
          </w:p>
        </w:tc>
        <w:tc>
          <w:tcPr>
            <w:tcW w:w="1821" w:type="dxa"/>
            <w:tcBorders>
              <w:top w:val="nil"/>
              <w:left w:val="nil"/>
              <w:bottom w:val="single" w:sz="4" w:space="0" w:color="auto"/>
              <w:right w:val="single" w:sz="4" w:space="0" w:color="auto"/>
            </w:tcBorders>
            <w:shd w:val="clear" w:color="auto" w:fill="auto"/>
            <w:vAlign w:val="center"/>
            <w:hideMark/>
          </w:tcPr>
          <w:p w14:paraId="13D975A0" w14:textId="77777777" w:rsidR="00991D46" w:rsidRPr="00F818F8" w:rsidRDefault="00991D46" w:rsidP="00991D46">
            <w:pPr>
              <w:pStyle w:val="aa"/>
              <w:jc w:val="center"/>
              <w:rPr>
                <w:rFonts w:cs="Times New Roman"/>
                <w:sz w:val="22"/>
              </w:rPr>
            </w:pPr>
            <w:r w:rsidRPr="00F818F8">
              <w:rPr>
                <w:rFonts w:cs="Times New Roman"/>
                <w:sz w:val="22"/>
              </w:rPr>
              <w:t>2025,89</w:t>
            </w:r>
          </w:p>
        </w:tc>
      </w:tr>
      <w:tr w:rsidR="00991D46" w:rsidRPr="00F818F8" w14:paraId="2EAF60B5"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56CC69E6"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B0780CE"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69E56062"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1FAF920E" w14:textId="77777777" w:rsidR="00991D46" w:rsidRPr="00F818F8" w:rsidRDefault="00991D46" w:rsidP="00991D46">
            <w:pPr>
              <w:pStyle w:val="aa"/>
              <w:jc w:val="center"/>
              <w:rPr>
                <w:rFonts w:cs="Times New Roman"/>
                <w:sz w:val="22"/>
              </w:rPr>
            </w:pPr>
            <w:r w:rsidRPr="00F818F8">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2D82DFA1" w14:textId="77777777" w:rsidR="00991D46" w:rsidRPr="00F818F8" w:rsidRDefault="00991D46" w:rsidP="00991D46">
            <w:pPr>
              <w:pStyle w:val="aa"/>
              <w:jc w:val="center"/>
              <w:rPr>
                <w:rFonts w:cs="Times New Roman"/>
                <w:sz w:val="22"/>
              </w:rPr>
            </w:pPr>
            <w:r w:rsidRPr="00F818F8">
              <w:rPr>
                <w:rFonts w:cs="Times New Roman"/>
                <w:sz w:val="22"/>
              </w:rPr>
              <w:t>2025,89</w:t>
            </w:r>
          </w:p>
        </w:tc>
        <w:tc>
          <w:tcPr>
            <w:tcW w:w="1821" w:type="dxa"/>
            <w:tcBorders>
              <w:top w:val="nil"/>
              <w:left w:val="nil"/>
              <w:bottom w:val="single" w:sz="4" w:space="0" w:color="auto"/>
              <w:right w:val="single" w:sz="4" w:space="0" w:color="auto"/>
            </w:tcBorders>
            <w:shd w:val="clear" w:color="auto" w:fill="auto"/>
            <w:vAlign w:val="center"/>
            <w:hideMark/>
          </w:tcPr>
          <w:p w14:paraId="10C9F457" w14:textId="77777777" w:rsidR="00991D46" w:rsidRPr="00F818F8" w:rsidRDefault="00991D46" w:rsidP="00991D46">
            <w:pPr>
              <w:pStyle w:val="aa"/>
              <w:jc w:val="center"/>
              <w:rPr>
                <w:rFonts w:cs="Times New Roman"/>
                <w:sz w:val="22"/>
              </w:rPr>
            </w:pPr>
            <w:r w:rsidRPr="00F818F8">
              <w:rPr>
                <w:rFonts w:cs="Times New Roman"/>
                <w:sz w:val="22"/>
              </w:rPr>
              <w:t>2200,28</w:t>
            </w:r>
          </w:p>
        </w:tc>
      </w:tr>
      <w:tr w:rsidR="00991D46" w:rsidRPr="00F818F8" w14:paraId="3D7A3E83"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91DD4F3"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87F35E9"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3343F7FF"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518DCEFF" w14:textId="77777777" w:rsidR="00991D46" w:rsidRPr="00F818F8" w:rsidRDefault="00991D46" w:rsidP="00991D46">
            <w:pPr>
              <w:pStyle w:val="aa"/>
              <w:jc w:val="center"/>
              <w:rPr>
                <w:rFonts w:cs="Times New Roman"/>
                <w:sz w:val="22"/>
              </w:rPr>
            </w:pPr>
            <w:r w:rsidRPr="00F818F8">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484AF2EA" w14:textId="77777777" w:rsidR="00991D46" w:rsidRPr="00F818F8" w:rsidRDefault="00991D46" w:rsidP="00991D46">
            <w:pPr>
              <w:pStyle w:val="aa"/>
              <w:jc w:val="center"/>
              <w:rPr>
                <w:rFonts w:cs="Times New Roman"/>
                <w:sz w:val="22"/>
              </w:rPr>
            </w:pPr>
            <w:r w:rsidRPr="00F818F8">
              <w:rPr>
                <w:rFonts w:cs="Times New Roman"/>
                <w:sz w:val="22"/>
              </w:rPr>
              <w:t>2167,88</w:t>
            </w:r>
          </w:p>
        </w:tc>
        <w:tc>
          <w:tcPr>
            <w:tcW w:w="1821" w:type="dxa"/>
            <w:tcBorders>
              <w:top w:val="nil"/>
              <w:left w:val="nil"/>
              <w:bottom w:val="single" w:sz="4" w:space="0" w:color="auto"/>
              <w:right w:val="single" w:sz="4" w:space="0" w:color="auto"/>
            </w:tcBorders>
            <w:shd w:val="clear" w:color="auto" w:fill="auto"/>
            <w:vAlign w:val="center"/>
            <w:hideMark/>
          </w:tcPr>
          <w:p w14:paraId="7E55D285" w14:textId="77777777" w:rsidR="00991D46" w:rsidRPr="00F818F8" w:rsidRDefault="00991D46" w:rsidP="00991D46">
            <w:pPr>
              <w:pStyle w:val="aa"/>
              <w:jc w:val="center"/>
              <w:rPr>
                <w:rFonts w:cs="Times New Roman"/>
                <w:sz w:val="22"/>
              </w:rPr>
            </w:pPr>
            <w:r w:rsidRPr="00F818F8">
              <w:rPr>
                <w:rFonts w:cs="Times New Roman"/>
                <w:sz w:val="22"/>
              </w:rPr>
              <w:t>2167,88</w:t>
            </w:r>
          </w:p>
        </w:tc>
      </w:tr>
      <w:tr w:rsidR="00991D46" w:rsidRPr="00F818F8" w14:paraId="5E899400"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5BD0DB8"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0C4156D" w14:textId="77777777" w:rsidR="00991D46" w:rsidRPr="00F818F8" w:rsidRDefault="00991D46" w:rsidP="00991D46">
            <w:pPr>
              <w:pStyle w:val="aa"/>
              <w:jc w:val="center"/>
              <w:rPr>
                <w:rFonts w:cs="Times New Roman"/>
                <w:sz w:val="22"/>
              </w:rPr>
            </w:pP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4D76B84F" w14:textId="77777777" w:rsidR="00991D46" w:rsidRPr="00F818F8" w:rsidRDefault="00991D46" w:rsidP="00991D46">
            <w:pPr>
              <w:pStyle w:val="aa"/>
              <w:jc w:val="center"/>
              <w:rPr>
                <w:rFonts w:cs="Times New Roman"/>
                <w:sz w:val="22"/>
              </w:rPr>
            </w:pPr>
            <w:r w:rsidRPr="00F818F8">
              <w:rPr>
                <w:rFonts w:cs="Times New Roman"/>
                <w:sz w:val="22"/>
              </w:rPr>
              <w:t>Население (с НДС)</w:t>
            </w:r>
          </w:p>
        </w:tc>
      </w:tr>
      <w:tr w:rsidR="00991D46" w:rsidRPr="00F818F8" w14:paraId="47B9501C"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5EFFB404"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2A9EC80" w14:textId="77777777" w:rsidR="00991D46" w:rsidRPr="00F818F8" w:rsidRDefault="00991D46" w:rsidP="00991D46">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1BE2A552" w14:textId="77777777" w:rsidR="00991D46" w:rsidRPr="00F818F8" w:rsidRDefault="00991D46" w:rsidP="00991D46">
            <w:pPr>
              <w:pStyle w:val="aa"/>
              <w:jc w:val="center"/>
              <w:rPr>
                <w:rFonts w:cs="Times New Roman"/>
                <w:sz w:val="22"/>
              </w:rPr>
            </w:pPr>
            <w:r w:rsidRPr="00F818F8">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60ED04D1" w14:textId="77777777" w:rsidR="00991D46" w:rsidRPr="00F818F8" w:rsidRDefault="00991D46" w:rsidP="00991D46">
            <w:pPr>
              <w:pStyle w:val="aa"/>
              <w:jc w:val="center"/>
              <w:rPr>
                <w:rFonts w:cs="Times New Roman"/>
                <w:sz w:val="22"/>
              </w:rPr>
            </w:pPr>
            <w:r w:rsidRPr="00F818F8">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7FDEB172" w14:textId="77777777" w:rsidR="00991D46" w:rsidRPr="00F818F8" w:rsidRDefault="00991D46" w:rsidP="00991D46">
            <w:pPr>
              <w:pStyle w:val="aa"/>
              <w:jc w:val="center"/>
              <w:rPr>
                <w:rFonts w:cs="Times New Roman"/>
                <w:sz w:val="22"/>
              </w:rPr>
            </w:pPr>
            <w:r w:rsidRPr="00F818F8">
              <w:rPr>
                <w:rFonts w:cs="Times New Roman"/>
                <w:sz w:val="22"/>
              </w:rPr>
              <w:t>2172,94</w:t>
            </w:r>
          </w:p>
        </w:tc>
        <w:tc>
          <w:tcPr>
            <w:tcW w:w="1821" w:type="dxa"/>
            <w:tcBorders>
              <w:top w:val="nil"/>
              <w:left w:val="nil"/>
              <w:bottom w:val="single" w:sz="4" w:space="0" w:color="auto"/>
              <w:right w:val="single" w:sz="4" w:space="0" w:color="auto"/>
            </w:tcBorders>
            <w:shd w:val="clear" w:color="auto" w:fill="auto"/>
            <w:vAlign w:val="center"/>
            <w:hideMark/>
          </w:tcPr>
          <w:p w14:paraId="1D4A555B" w14:textId="77777777" w:rsidR="00991D46" w:rsidRPr="00F818F8" w:rsidRDefault="00991D46" w:rsidP="00991D46">
            <w:pPr>
              <w:pStyle w:val="aa"/>
              <w:jc w:val="center"/>
              <w:rPr>
                <w:rFonts w:cs="Times New Roman"/>
                <w:sz w:val="22"/>
              </w:rPr>
            </w:pPr>
            <w:r w:rsidRPr="00F818F8">
              <w:rPr>
                <w:rFonts w:cs="Times New Roman"/>
                <w:sz w:val="22"/>
              </w:rPr>
              <w:t>2288,39</w:t>
            </w:r>
          </w:p>
        </w:tc>
      </w:tr>
      <w:tr w:rsidR="00991D46" w:rsidRPr="00F818F8" w14:paraId="45DA916C"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2B432A06"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AAFF894"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5BE01BC8"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3F96B594" w14:textId="77777777" w:rsidR="00991D46" w:rsidRPr="00F818F8" w:rsidRDefault="00991D46" w:rsidP="00991D46">
            <w:pPr>
              <w:pStyle w:val="aa"/>
              <w:jc w:val="center"/>
              <w:rPr>
                <w:rFonts w:cs="Times New Roman"/>
                <w:sz w:val="22"/>
              </w:rPr>
            </w:pPr>
            <w:r w:rsidRPr="00F818F8">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13C0B427" w14:textId="77777777" w:rsidR="00991D46" w:rsidRPr="00F818F8" w:rsidRDefault="00991D46" w:rsidP="00991D46">
            <w:pPr>
              <w:pStyle w:val="aa"/>
              <w:jc w:val="center"/>
              <w:rPr>
                <w:rFonts w:cs="Times New Roman"/>
                <w:sz w:val="22"/>
              </w:rPr>
            </w:pPr>
            <w:r w:rsidRPr="00F818F8">
              <w:rPr>
                <w:rFonts w:cs="Times New Roman"/>
                <w:sz w:val="22"/>
              </w:rPr>
              <w:t>2288,39</w:t>
            </w:r>
          </w:p>
        </w:tc>
        <w:tc>
          <w:tcPr>
            <w:tcW w:w="1821" w:type="dxa"/>
            <w:tcBorders>
              <w:top w:val="nil"/>
              <w:left w:val="nil"/>
              <w:bottom w:val="single" w:sz="4" w:space="0" w:color="auto"/>
              <w:right w:val="single" w:sz="4" w:space="0" w:color="auto"/>
            </w:tcBorders>
            <w:shd w:val="clear" w:color="auto" w:fill="auto"/>
            <w:vAlign w:val="center"/>
            <w:hideMark/>
          </w:tcPr>
          <w:p w14:paraId="62CBF749" w14:textId="77777777" w:rsidR="00991D46" w:rsidRPr="00F818F8" w:rsidRDefault="00991D46" w:rsidP="00991D46">
            <w:pPr>
              <w:pStyle w:val="aa"/>
              <w:jc w:val="center"/>
              <w:rPr>
                <w:rFonts w:cs="Times New Roman"/>
                <w:sz w:val="22"/>
              </w:rPr>
            </w:pPr>
            <w:r w:rsidRPr="00F818F8">
              <w:rPr>
                <w:rFonts w:cs="Times New Roman"/>
                <w:sz w:val="22"/>
              </w:rPr>
              <w:t>2442,94</w:t>
            </w:r>
          </w:p>
        </w:tc>
      </w:tr>
      <w:tr w:rsidR="00991D46" w:rsidRPr="00F818F8" w14:paraId="3021F150"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6D09B745"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8C8C682"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39742731"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381064F5" w14:textId="77777777" w:rsidR="00991D46" w:rsidRPr="00F818F8" w:rsidRDefault="00991D46" w:rsidP="00991D46">
            <w:pPr>
              <w:pStyle w:val="aa"/>
              <w:jc w:val="center"/>
              <w:rPr>
                <w:rFonts w:cs="Times New Roman"/>
                <w:sz w:val="22"/>
              </w:rPr>
            </w:pPr>
            <w:r w:rsidRPr="00F818F8">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67FDE2E5" w14:textId="77777777" w:rsidR="00991D46" w:rsidRPr="00F818F8" w:rsidRDefault="00991D46" w:rsidP="00991D46">
            <w:pPr>
              <w:pStyle w:val="aa"/>
              <w:jc w:val="center"/>
              <w:rPr>
                <w:rFonts w:cs="Times New Roman"/>
                <w:sz w:val="22"/>
              </w:rPr>
            </w:pPr>
            <w:r w:rsidRPr="00F818F8">
              <w:rPr>
                <w:rFonts w:cs="Times New Roman"/>
                <w:sz w:val="22"/>
              </w:rPr>
              <w:t>2431,07</w:t>
            </w:r>
          </w:p>
        </w:tc>
        <w:tc>
          <w:tcPr>
            <w:tcW w:w="1821" w:type="dxa"/>
            <w:tcBorders>
              <w:top w:val="nil"/>
              <w:left w:val="nil"/>
              <w:bottom w:val="single" w:sz="4" w:space="0" w:color="auto"/>
              <w:right w:val="single" w:sz="4" w:space="0" w:color="auto"/>
            </w:tcBorders>
            <w:shd w:val="clear" w:color="auto" w:fill="auto"/>
            <w:vAlign w:val="center"/>
            <w:hideMark/>
          </w:tcPr>
          <w:p w14:paraId="11F64782" w14:textId="77777777" w:rsidR="00991D46" w:rsidRPr="00F818F8" w:rsidRDefault="00991D46" w:rsidP="00991D46">
            <w:pPr>
              <w:pStyle w:val="aa"/>
              <w:jc w:val="center"/>
              <w:rPr>
                <w:rFonts w:cs="Times New Roman"/>
                <w:sz w:val="22"/>
              </w:rPr>
            </w:pPr>
            <w:r w:rsidRPr="00F818F8">
              <w:rPr>
                <w:rFonts w:cs="Times New Roman"/>
                <w:sz w:val="22"/>
              </w:rPr>
              <w:t>2431,07</w:t>
            </w:r>
          </w:p>
        </w:tc>
      </w:tr>
      <w:tr w:rsidR="00991D46" w:rsidRPr="00F818F8" w14:paraId="1FEC8DC9"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21334E8D"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8592B73"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1FE4A569"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21AA5D53" w14:textId="77777777" w:rsidR="00991D46" w:rsidRPr="00F818F8" w:rsidRDefault="00991D46" w:rsidP="00991D46">
            <w:pPr>
              <w:pStyle w:val="aa"/>
              <w:jc w:val="center"/>
              <w:rPr>
                <w:rFonts w:cs="Times New Roman"/>
                <w:sz w:val="22"/>
              </w:rPr>
            </w:pPr>
            <w:r w:rsidRPr="00F818F8">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1FCB0B20" w14:textId="77777777" w:rsidR="00991D46" w:rsidRPr="00F818F8" w:rsidRDefault="00991D46" w:rsidP="00991D46">
            <w:pPr>
              <w:pStyle w:val="aa"/>
              <w:jc w:val="center"/>
              <w:rPr>
                <w:rFonts w:cs="Times New Roman"/>
                <w:sz w:val="22"/>
              </w:rPr>
            </w:pPr>
            <w:r w:rsidRPr="00F818F8">
              <w:rPr>
                <w:rFonts w:cs="Times New Roman"/>
                <w:sz w:val="22"/>
              </w:rPr>
              <w:t>2431,07</w:t>
            </w:r>
          </w:p>
        </w:tc>
        <w:tc>
          <w:tcPr>
            <w:tcW w:w="1821" w:type="dxa"/>
            <w:tcBorders>
              <w:top w:val="nil"/>
              <w:left w:val="nil"/>
              <w:bottom w:val="single" w:sz="4" w:space="0" w:color="auto"/>
              <w:right w:val="single" w:sz="4" w:space="0" w:color="auto"/>
            </w:tcBorders>
            <w:shd w:val="clear" w:color="auto" w:fill="auto"/>
            <w:vAlign w:val="center"/>
            <w:hideMark/>
          </w:tcPr>
          <w:p w14:paraId="4B769986" w14:textId="77777777" w:rsidR="00991D46" w:rsidRPr="00F818F8" w:rsidRDefault="00991D46" w:rsidP="00991D46">
            <w:pPr>
              <w:pStyle w:val="aa"/>
              <w:jc w:val="center"/>
              <w:rPr>
                <w:rFonts w:cs="Times New Roman"/>
                <w:sz w:val="22"/>
              </w:rPr>
            </w:pPr>
            <w:r w:rsidRPr="00F818F8">
              <w:rPr>
                <w:rFonts w:cs="Times New Roman"/>
                <w:sz w:val="22"/>
              </w:rPr>
              <w:t>2640,34</w:t>
            </w:r>
          </w:p>
        </w:tc>
      </w:tr>
      <w:tr w:rsidR="00991D46" w:rsidRPr="00F818F8" w14:paraId="2FD08CC8"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51082545"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08AAC52"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2301A0FB"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108972D6" w14:textId="77777777" w:rsidR="00991D46" w:rsidRPr="00F818F8" w:rsidRDefault="00991D46" w:rsidP="00991D46">
            <w:pPr>
              <w:pStyle w:val="aa"/>
              <w:jc w:val="center"/>
              <w:rPr>
                <w:rFonts w:cs="Times New Roman"/>
                <w:sz w:val="22"/>
              </w:rPr>
            </w:pPr>
            <w:r w:rsidRPr="00F818F8">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04073152" w14:textId="77777777" w:rsidR="00991D46" w:rsidRPr="00F818F8" w:rsidRDefault="00991D46" w:rsidP="00991D46">
            <w:pPr>
              <w:pStyle w:val="aa"/>
              <w:jc w:val="center"/>
              <w:rPr>
                <w:rFonts w:cs="Times New Roman"/>
                <w:sz w:val="22"/>
              </w:rPr>
            </w:pPr>
            <w:r w:rsidRPr="00F818F8">
              <w:rPr>
                <w:rFonts w:cs="Times New Roman"/>
                <w:sz w:val="22"/>
              </w:rPr>
              <w:t>2601,46</w:t>
            </w:r>
          </w:p>
        </w:tc>
        <w:tc>
          <w:tcPr>
            <w:tcW w:w="1821" w:type="dxa"/>
            <w:tcBorders>
              <w:top w:val="nil"/>
              <w:left w:val="nil"/>
              <w:bottom w:val="single" w:sz="4" w:space="0" w:color="auto"/>
              <w:right w:val="single" w:sz="4" w:space="0" w:color="auto"/>
            </w:tcBorders>
            <w:shd w:val="clear" w:color="auto" w:fill="auto"/>
            <w:vAlign w:val="center"/>
            <w:hideMark/>
          </w:tcPr>
          <w:p w14:paraId="22FBC566" w14:textId="77777777" w:rsidR="00991D46" w:rsidRPr="00F818F8" w:rsidRDefault="00991D46" w:rsidP="00991D46">
            <w:pPr>
              <w:pStyle w:val="aa"/>
              <w:jc w:val="center"/>
              <w:rPr>
                <w:rFonts w:cs="Times New Roman"/>
                <w:sz w:val="22"/>
              </w:rPr>
            </w:pPr>
            <w:r w:rsidRPr="00F818F8">
              <w:rPr>
                <w:rFonts w:cs="Times New Roman"/>
                <w:sz w:val="22"/>
              </w:rPr>
              <w:t>2601,46</w:t>
            </w:r>
          </w:p>
        </w:tc>
      </w:tr>
      <w:tr w:rsidR="00991D46" w:rsidRPr="00F818F8" w14:paraId="054408EA" w14:textId="77777777" w:rsidTr="00B01A2C">
        <w:trPr>
          <w:trHeight w:val="20"/>
          <w:jc w:val="center"/>
        </w:trPr>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EB5AD5E" w14:textId="77777777" w:rsidR="00991D46" w:rsidRPr="00F818F8" w:rsidRDefault="00991D46" w:rsidP="00991D46">
            <w:pPr>
              <w:pStyle w:val="aa"/>
              <w:jc w:val="center"/>
              <w:rPr>
                <w:rFonts w:cs="Times New Roman"/>
                <w:sz w:val="22"/>
              </w:rPr>
            </w:pPr>
            <w:r w:rsidRPr="00F818F8">
              <w:rPr>
                <w:rFonts w:cs="Times New Roman"/>
                <w:sz w:val="22"/>
              </w:rPr>
              <w:t>2</w:t>
            </w:r>
          </w:p>
        </w:tc>
        <w:tc>
          <w:tcPr>
            <w:tcW w:w="2195" w:type="dxa"/>
            <w:vMerge w:val="restart"/>
            <w:tcBorders>
              <w:top w:val="nil"/>
              <w:left w:val="single" w:sz="4" w:space="0" w:color="auto"/>
              <w:bottom w:val="single" w:sz="4" w:space="0" w:color="000000"/>
              <w:right w:val="single" w:sz="4" w:space="0" w:color="auto"/>
            </w:tcBorders>
            <w:shd w:val="clear" w:color="auto" w:fill="auto"/>
            <w:vAlign w:val="center"/>
            <w:hideMark/>
          </w:tcPr>
          <w:p w14:paraId="4AC8F1C0" w14:textId="0B848234" w:rsidR="00991D46" w:rsidRPr="00F818F8" w:rsidRDefault="00991D46" w:rsidP="00991D46">
            <w:pPr>
              <w:pStyle w:val="aa"/>
              <w:jc w:val="center"/>
              <w:rPr>
                <w:rFonts w:cs="Times New Roman"/>
                <w:sz w:val="22"/>
              </w:rPr>
            </w:pPr>
            <w:r w:rsidRPr="00F818F8">
              <w:rPr>
                <w:rFonts w:cs="Times New Roman"/>
                <w:sz w:val="22"/>
              </w:rPr>
              <w:t xml:space="preserve">Акционерное общество </w:t>
            </w:r>
            <w:r w:rsidRPr="00F818F8">
              <w:rPr>
                <w:rFonts w:cs="Times New Roman"/>
                <w:sz w:val="22"/>
              </w:rPr>
              <w:br/>
              <w:t xml:space="preserve">«Новосибирский Акционерное общество "Новосибирский завод </w:t>
            </w:r>
            <w:r w:rsidRPr="00F818F8">
              <w:rPr>
                <w:rFonts w:cs="Times New Roman"/>
                <w:sz w:val="22"/>
              </w:rPr>
              <w:br/>
              <w:t xml:space="preserve">искусственного волокна" </w:t>
            </w:r>
            <w:r w:rsidRPr="00F818F8">
              <w:rPr>
                <w:rFonts w:cs="Times New Roman"/>
                <w:sz w:val="22"/>
              </w:rPr>
              <w:br/>
              <w:t xml:space="preserve">(ОГРН 1115483001567 </w:t>
            </w:r>
            <w:r w:rsidRPr="00F818F8">
              <w:rPr>
                <w:rFonts w:cs="Times New Roman"/>
                <w:sz w:val="22"/>
              </w:rPr>
              <w:br/>
              <w:t>ИНН 5446013 27)</w:t>
            </w: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19EF1D4E" w14:textId="77777777" w:rsidR="00991D46" w:rsidRPr="00F818F8" w:rsidRDefault="00991D46" w:rsidP="00991D46">
            <w:pPr>
              <w:pStyle w:val="aa"/>
              <w:jc w:val="center"/>
              <w:rPr>
                <w:rFonts w:cs="Times New Roman"/>
                <w:sz w:val="22"/>
              </w:rPr>
            </w:pPr>
            <w:r w:rsidRPr="00F818F8">
              <w:rPr>
                <w:rFonts w:cs="Times New Roman"/>
                <w:sz w:val="22"/>
              </w:rPr>
              <w:t>Для потребителей в случае отсутствия дифференциации тарифов, по схеме подключения (без НДС)</w:t>
            </w:r>
          </w:p>
        </w:tc>
      </w:tr>
      <w:tr w:rsidR="00991D46" w:rsidRPr="00F818F8" w14:paraId="6A8FF893"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E16A8BD"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654292F" w14:textId="77777777" w:rsidR="00991D46" w:rsidRPr="00F818F8" w:rsidRDefault="00991D46" w:rsidP="00991D46">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45BCD7B3" w14:textId="77777777" w:rsidR="00991D46" w:rsidRPr="00F818F8" w:rsidRDefault="00991D46" w:rsidP="00991D46">
            <w:pPr>
              <w:pStyle w:val="aa"/>
              <w:jc w:val="center"/>
              <w:rPr>
                <w:rFonts w:cs="Times New Roman"/>
                <w:sz w:val="22"/>
              </w:rPr>
            </w:pPr>
            <w:r w:rsidRPr="00F818F8">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78ABCFE1" w14:textId="77777777" w:rsidR="00991D46" w:rsidRPr="00F818F8" w:rsidRDefault="00991D46" w:rsidP="00991D46">
            <w:pPr>
              <w:pStyle w:val="aa"/>
              <w:jc w:val="center"/>
              <w:rPr>
                <w:rFonts w:cs="Times New Roman"/>
                <w:sz w:val="22"/>
              </w:rPr>
            </w:pPr>
            <w:r w:rsidRPr="00F818F8">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7252F37B" w14:textId="77777777" w:rsidR="00991D46" w:rsidRPr="00F818F8" w:rsidRDefault="00991D46" w:rsidP="00991D46">
            <w:pPr>
              <w:pStyle w:val="aa"/>
              <w:jc w:val="center"/>
              <w:rPr>
                <w:rFonts w:cs="Times New Roman"/>
                <w:sz w:val="22"/>
              </w:rPr>
            </w:pPr>
            <w:r w:rsidRPr="00F818F8">
              <w:rPr>
                <w:rFonts w:cs="Times New Roman"/>
                <w:sz w:val="22"/>
              </w:rPr>
              <w:t>1815,58</w:t>
            </w:r>
          </w:p>
        </w:tc>
        <w:tc>
          <w:tcPr>
            <w:tcW w:w="1821" w:type="dxa"/>
            <w:tcBorders>
              <w:top w:val="nil"/>
              <w:left w:val="nil"/>
              <w:bottom w:val="single" w:sz="4" w:space="0" w:color="auto"/>
              <w:right w:val="single" w:sz="4" w:space="0" w:color="auto"/>
            </w:tcBorders>
            <w:shd w:val="clear" w:color="auto" w:fill="auto"/>
            <w:vAlign w:val="center"/>
            <w:hideMark/>
          </w:tcPr>
          <w:p w14:paraId="7353A28D" w14:textId="77777777" w:rsidR="00991D46" w:rsidRPr="00F818F8" w:rsidRDefault="00991D46" w:rsidP="00991D46">
            <w:pPr>
              <w:pStyle w:val="aa"/>
              <w:jc w:val="center"/>
              <w:rPr>
                <w:rFonts w:cs="Times New Roman"/>
                <w:sz w:val="22"/>
              </w:rPr>
            </w:pPr>
            <w:r w:rsidRPr="00F818F8">
              <w:rPr>
                <w:rFonts w:cs="Times New Roman"/>
                <w:sz w:val="22"/>
              </w:rPr>
              <w:t>1988,06</w:t>
            </w:r>
          </w:p>
        </w:tc>
      </w:tr>
      <w:tr w:rsidR="00991D46" w:rsidRPr="00F818F8" w14:paraId="089A654C"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30401B43"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662967C"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2F33CEEA"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7195C5DD" w14:textId="77777777" w:rsidR="00991D46" w:rsidRPr="00F818F8" w:rsidRDefault="00991D46" w:rsidP="00991D46">
            <w:pPr>
              <w:pStyle w:val="aa"/>
              <w:jc w:val="center"/>
              <w:rPr>
                <w:rFonts w:cs="Times New Roman"/>
                <w:sz w:val="22"/>
              </w:rPr>
            </w:pPr>
            <w:r w:rsidRPr="00F818F8">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19D4ADD7" w14:textId="77777777" w:rsidR="00991D46" w:rsidRPr="00F818F8" w:rsidRDefault="00991D46" w:rsidP="00991D46">
            <w:pPr>
              <w:pStyle w:val="aa"/>
              <w:jc w:val="center"/>
              <w:rPr>
                <w:rFonts w:cs="Times New Roman"/>
                <w:sz w:val="22"/>
              </w:rPr>
            </w:pPr>
            <w:r w:rsidRPr="00F818F8">
              <w:rPr>
                <w:rFonts w:cs="Times New Roman"/>
                <w:sz w:val="22"/>
              </w:rPr>
              <w:t>1988,06</w:t>
            </w:r>
          </w:p>
        </w:tc>
        <w:tc>
          <w:tcPr>
            <w:tcW w:w="1821" w:type="dxa"/>
            <w:tcBorders>
              <w:top w:val="nil"/>
              <w:left w:val="nil"/>
              <w:bottom w:val="single" w:sz="4" w:space="0" w:color="auto"/>
              <w:right w:val="single" w:sz="4" w:space="0" w:color="auto"/>
            </w:tcBorders>
            <w:shd w:val="clear" w:color="auto" w:fill="auto"/>
            <w:vAlign w:val="center"/>
            <w:hideMark/>
          </w:tcPr>
          <w:p w14:paraId="0F1DE301" w14:textId="77777777" w:rsidR="00991D46" w:rsidRPr="00F818F8" w:rsidRDefault="00991D46" w:rsidP="00991D46">
            <w:pPr>
              <w:pStyle w:val="aa"/>
              <w:jc w:val="center"/>
              <w:rPr>
                <w:rFonts w:cs="Times New Roman"/>
                <w:sz w:val="22"/>
              </w:rPr>
            </w:pPr>
            <w:r w:rsidRPr="00F818F8">
              <w:rPr>
                <w:rFonts w:cs="Times New Roman"/>
                <w:sz w:val="22"/>
              </w:rPr>
              <w:t>2197,63</w:t>
            </w:r>
          </w:p>
        </w:tc>
      </w:tr>
      <w:tr w:rsidR="00991D46" w:rsidRPr="00F818F8" w14:paraId="13C56FEC"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262CD679"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12CACD6"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49EF4F28"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7CBC7AF5" w14:textId="77777777" w:rsidR="00991D46" w:rsidRPr="00F818F8" w:rsidRDefault="00991D46" w:rsidP="00991D46">
            <w:pPr>
              <w:pStyle w:val="aa"/>
              <w:jc w:val="center"/>
              <w:rPr>
                <w:rFonts w:cs="Times New Roman"/>
                <w:sz w:val="22"/>
              </w:rPr>
            </w:pPr>
            <w:r w:rsidRPr="00F818F8">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65C60981" w14:textId="77777777" w:rsidR="00991D46" w:rsidRPr="00F818F8" w:rsidRDefault="00991D46" w:rsidP="00991D46">
            <w:pPr>
              <w:pStyle w:val="aa"/>
              <w:jc w:val="center"/>
              <w:rPr>
                <w:rFonts w:cs="Times New Roman"/>
                <w:sz w:val="22"/>
              </w:rPr>
            </w:pPr>
            <w:r w:rsidRPr="00F818F8">
              <w:rPr>
                <w:rFonts w:cs="Times New Roman"/>
                <w:sz w:val="22"/>
              </w:rPr>
              <w:t>2145,57</w:t>
            </w:r>
          </w:p>
        </w:tc>
        <w:tc>
          <w:tcPr>
            <w:tcW w:w="1821" w:type="dxa"/>
            <w:tcBorders>
              <w:top w:val="nil"/>
              <w:left w:val="nil"/>
              <w:bottom w:val="single" w:sz="4" w:space="0" w:color="auto"/>
              <w:right w:val="single" w:sz="4" w:space="0" w:color="auto"/>
            </w:tcBorders>
            <w:shd w:val="clear" w:color="auto" w:fill="auto"/>
            <w:vAlign w:val="center"/>
            <w:hideMark/>
          </w:tcPr>
          <w:p w14:paraId="7967877B" w14:textId="77777777" w:rsidR="00991D46" w:rsidRPr="00F818F8" w:rsidRDefault="00991D46" w:rsidP="00991D46">
            <w:pPr>
              <w:pStyle w:val="aa"/>
              <w:jc w:val="center"/>
              <w:rPr>
                <w:rFonts w:cs="Times New Roman"/>
                <w:sz w:val="22"/>
              </w:rPr>
            </w:pPr>
            <w:r w:rsidRPr="00F818F8">
              <w:rPr>
                <w:rFonts w:cs="Times New Roman"/>
                <w:sz w:val="22"/>
              </w:rPr>
              <w:t>2145,57</w:t>
            </w:r>
          </w:p>
        </w:tc>
      </w:tr>
      <w:tr w:rsidR="00991D46" w:rsidRPr="00F818F8" w14:paraId="2D44E391"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8637C7D"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3BAB9363"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40421DD9"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437FE25A" w14:textId="77777777" w:rsidR="00991D46" w:rsidRPr="00F818F8" w:rsidRDefault="00991D46" w:rsidP="00991D46">
            <w:pPr>
              <w:pStyle w:val="aa"/>
              <w:jc w:val="center"/>
              <w:rPr>
                <w:rFonts w:cs="Times New Roman"/>
                <w:sz w:val="22"/>
              </w:rPr>
            </w:pPr>
            <w:r w:rsidRPr="00F818F8">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1C1B6C57" w14:textId="77777777" w:rsidR="00991D46" w:rsidRPr="00F818F8" w:rsidRDefault="00991D46" w:rsidP="00991D46">
            <w:pPr>
              <w:pStyle w:val="aa"/>
              <w:jc w:val="center"/>
              <w:rPr>
                <w:rFonts w:cs="Times New Roman"/>
                <w:sz w:val="22"/>
              </w:rPr>
            </w:pPr>
            <w:r w:rsidRPr="00F818F8">
              <w:rPr>
                <w:rFonts w:cs="Times New Roman"/>
                <w:sz w:val="22"/>
              </w:rPr>
              <w:t>2145,57</w:t>
            </w:r>
          </w:p>
        </w:tc>
        <w:tc>
          <w:tcPr>
            <w:tcW w:w="1821" w:type="dxa"/>
            <w:tcBorders>
              <w:top w:val="nil"/>
              <w:left w:val="nil"/>
              <w:bottom w:val="single" w:sz="4" w:space="0" w:color="auto"/>
              <w:right w:val="single" w:sz="4" w:space="0" w:color="auto"/>
            </w:tcBorders>
            <w:shd w:val="clear" w:color="auto" w:fill="auto"/>
            <w:vAlign w:val="center"/>
            <w:hideMark/>
          </w:tcPr>
          <w:p w14:paraId="631810AF" w14:textId="77777777" w:rsidR="00991D46" w:rsidRPr="00F818F8" w:rsidRDefault="00991D46" w:rsidP="00991D46">
            <w:pPr>
              <w:pStyle w:val="aa"/>
              <w:jc w:val="center"/>
              <w:rPr>
                <w:rFonts w:cs="Times New Roman"/>
                <w:sz w:val="22"/>
              </w:rPr>
            </w:pPr>
            <w:r w:rsidRPr="00F818F8">
              <w:rPr>
                <w:rFonts w:cs="Times New Roman"/>
                <w:sz w:val="22"/>
              </w:rPr>
              <w:t>2335,74</w:t>
            </w:r>
          </w:p>
        </w:tc>
      </w:tr>
      <w:tr w:rsidR="00991D46" w:rsidRPr="00F818F8" w14:paraId="062D2EB6"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46DAEAEC"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577330E1"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79271D13"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6C934CF9" w14:textId="77777777" w:rsidR="00991D46" w:rsidRPr="00F818F8" w:rsidRDefault="00991D46" w:rsidP="00991D46">
            <w:pPr>
              <w:pStyle w:val="aa"/>
              <w:jc w:val="center"/>
              <w:rPr>
                <w:rFonts w:cs="Times New Roman"/>
                <w:sz w:val="22"/>
              </w:rPr>
            </w:pPr>
            <w:r w:rsidRPr="00F818F8">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69FCDC06" w14:textId="77777777" w:rsidR="00991D46" w:rsidRPr="00F818F8" w:rsidRDefault="00991D46" w:rsidP="00991D46">
            <w:pPr>
              <w:pStyle w:val="aa"/>
              <w:jc w:val="center"/>
              <w:rPr>
                <w:rFonts w:cs="Times New Roman"/>
                <w:sz w:val="22"/>
              </w:rPr>
            </w:pPr>
            <w:r w:rsidRPr="00F818F8">
              <w:rPr>
                <w:rFonts w:cs="Times New Roman"/>
                <w:sz w:val="22"/>
              </w:rPr>
              <w:t>2300,52</w:t>
            </w:r>
          </w:p>
        </w:tc>
        <w:tc>
          <w:tcPr>
            <w:tcW w:w="1821" w:type="dxa"/>
            <w:tcBorders>
              <w:top w:val="nil"/>
              <w:left w:val="nil"/>
              <w:bottom w:val="single" w:sz="4" w:space="0" w:color="auto"/>
              <w:right w:val="single" w:sz="4" w:space="0" w:color="auto"/>
            </w:tcBorders>
            <w:shd w:val="clear" w:color="auto" w:fill="auto"/>
            <w:vAlign w:val="center"/>
            <w:hideMark/>
          </w:tcPr>
          <w:p w14:paraId="2491BDDB" w14:textId="77777777" w:rsidR="00991D46" w:rsidRPr="00F818F8" w:rsidRDefault="00991D46" w:rsidP="00991D46">
            <w:pPr>
              <w:pStyle w:val="aa"/>
              <w:jc w:val="center"/>
              <w:rPr>
                <w:rFonts w:cs="Times New Roman"/>
                <w:sz w:val="22"/>
              </w:rPr>
            </w:pPr>
            <w:r w:rsidRPr="00F818F8">
              <w:rPr>
                <w:rFonts w:cs="Times New Roman"/>
                <w:sz w:val="22"/>
              </w:rPr>
              <w:t>2300,52</w:t>
            </w:r>
          </w:p>
        </w:tc>
      </w:tr>
      <w:tr w:rsidR="00991D46" w:rsidRPr="00F818F8" w14:paraId="32041571"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0E65BFC8"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07B0FF4" w14:textId="77777777" w:rsidR="00991D46" w:rsidRPr="00F818F8" w:rsidRDefault="00991D46" w:rsidP="00991D46">
            <w:pPr>
              <w:pStyle w:val="aa"/>
              <w:jc w:val="center"/>
              <w:rPr>
                <w:rFonts w:cs="Times New Roman"/>
                <w:sz w:val="22"/>
              </w:rPr>
            </w:pP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3C1FFB9A" w14:textId="77777777" w:rsidR="00991D46" w:rsidRPr="00F818F8" w:rsidRDefault="00991D46" w:rsidP="00991D46">
            <w:pPr>
              <w:pStyle w:val="aa"/>
              <w:jc w:val="center"/>
              <w:rPr>
                <w:rFonts w:cs="Times New Roman"/>
                <w:sz w:val="22"/>
              </w:rPr>
            </w:pPr>
            <w:r w:rsidRPr="00F818F8">
              <w:rPr>
                <w:rFonts w:cs="Times New Roman"/>
                <w:sz w:val="22"/>
              </w:rPr>
              <w:t>Население (с НДС)</w:t>
            </w:r>
          </w:p>
        </w:tc>
      </w:tr>
      <w:tr w:rsidR="00991D46" w:rsidRPr="00F818F8" w14:paraId="12A85E6F"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61B7695D"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54520268" w14:textId="77777777" w:rsidR="00991D46" w:rsidRPr="00F818F8" w:rsidRDefault="00991D46" w:rsidP="00991D46">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69331FA7" w14:textId="77777777" w:rsidR="00991D46" w:rsidRPr="00F818F8" w:rsidRDefault="00991D46" w:rsidP="00991D46">
            <w:pPr>
              <w:pStyle w:val="aa"/>
              <w:jc w:val="center"/>
              <w:rPr>
                <w:rFonts w:cs="Times New Roman"/>
                <w:sz w:val="22"/>
              </w:rPr>
            </w:pPr>
            <w:r w:rsidRPr="00F818F8">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69523BA2" w14:textId="77777777" w:rsidR="00991D46" w:rsidRPr="00F818F8" w:rsidRDefault="00991D46" w:rsidP="00991D46">
            <w:pPr>
              <w:pStyle w:val="aa"/>
              <w:jc w:val="center"/>
              <w:rPr>
                <w:rFonts w:cs="Times New Roman"/>
                <w:sz w:val="22"/>
              </w:rPr>
            </w:pPr>
            <w:r w:rsidRPr="00F818F8">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12C69A42" w14:textId="77777777" w:rsidR="00991D46" w:rsidRPr="00F818F8" w:rsidRDefault="00991D46" w:rsidP="00991D46">
            <w:pPr>
              <w:pStyle w:val="aa"/>
              <w:jc w:val="center"/>
              <w:rPr>
                <w:rFonts w:cs="Times New Roman"/>
                <w:sz w:val="22"/>
              </w:rPr>
            </w:pPr>
            <w:r w:rsidRPr="00F818F8">
              <w:rPr>
                <w:rFonts w:cs="Times New Roman"/>
                <w:sz w:val="22"/>
              </w:rPr>
              <w:t>2178,7</w:t>
            </w:r>
          </w:p>
        </w:tc>
        <w:tc>
          <w:tcPr>
            <w:tcW w:w="1821" w:type="dxa"/>
            <w:tcBorders>
              <w:top w:val="nil"/>
              <w:left w:val="nil"/>
              <w:bottom w:val="single" w:sz="4" w:space="0" w:color="auto"/>
              <w:right w:val="single" w:sz="4" w:space="0" w:color="auto"/>
            </w:tcBorders>
            <w:shd w:val="clear" w:color="auto" w:fill="auto"/>
            <w:vAlign w:val="center"/>
            <w:hideMark/>
          </w:tcPr>
          <w:p w14:paraId="681898BC" w14:textId="77777777" w:rsidR="00991D46" w:rsidRPr="00F818F8" w:rsidRDefault="00991D46" w:rsidP="00991D46">
            <w:pPr>
              <w:pStyle w:val="aa"/>
              <w:jc w:val="center"/>
              <w:rPr>
                <w:rFonts w:cs="Times New Roman"/>
                <w:sz w:val="22"/>
              </w:rPr>
            </w:pPr>
            <w:r w:rsidRPr="00F818F8">
              <w:rPr>
                <w:rFonts w:cs="Times New Roman"/>
                <w:sz w:val="22"/>
              </w:rPr>
              <w:t>2385,67</w:t>
            </w:r>
          </w:p>
        </w:tc>
      </w:tr>
      <w:tr w:rsidR="00991D46" w:rsidRPr="00F818F8" w14:paraId="58CE3522"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603B7EA5"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576743A"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0C55D1AE"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5359B64F" w14:textId="77777777" w:rsidR="00991D46" w:rsidRPr="00F818F8" w:rsidRDefault="00991D46" w:rsidP="00991D46">
            <w:pPr>
              <w:pStyle w:val="aa"/>
              <w:jc w:val="center"/>
              <w:rPr>
                <w:rFonts w:cs="Times New Roman"/>
                <w:sz w:val="22"/>
              </w:rPr>
            </w:pPr>
            <w:r w:rsidRPr="00F818F8">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33B3D416" w14:textId="77777777" w:rsidR="00991D46" w:rsidRPr="00F818F8" w:rsidRDefault="00991D46" w:rsidP="00991D46">
            <w:pPr>
              <w:pStyle w:val="aa"/>
              <w:jc w:val="center"/>
              <w:rPr>
                <w:rFonts w:cs="Times New Roman"/>
                <w:sz w:val="22"/>
              </w:rPr>
            </w:pPr>
            <w:r w:rsidRPr="00F818F8">
              <w:rPr>
                <w:rFonts w:cs="Times New Roman"/>
                <w:sz w:val="22"/>
              </w:rPr>
              <w:t>2385,67</w:t>
            </w:r>
          </w:p>
        </w:tc>
        <w:tc>
          <w:tcPr>
            <w:tcW w:w="1821" w:type="dxa"/>
            <w:tcBorders>
              <w:top w:val="nil"/>
              <w:left w:val="nil"/>
              <w:bottom w:val="single" w:sz="4" w:space="0" w:color="auto"/>
              <w:right w:val="single" w:sz="4" w:space="0" w:color="auto"/>
            </w:tcBorders>
            <w:shd w:val="clear" w:color="auto" w:fill="auto"/>
            <w:vAlign w:val="center"/>
            <w:hideMark/>
          </w:tcPr>
          <w:p w14:paraId="14DC0C3D" w14:textId="77777777" w:rsidR="00991D46" w:rsidRPr="00F818F8" w:rsidRDefault="00991D46" w:rsidP="00991D46">
            <w:pPr>
              <w:pStyle w:val="aa"/>
              <w:jc w:val="center"/>
              <w:rPr>
                <w:rFonts w:cs="Times New Roman"/>
                <w:sz w:val="22"/>
              </w:rPr>
            </w:pPr>
            <w:r w:rsidRPr="00F818F8">
              <w:rPr>
                <w:rFonts w:cs="Times New Roman"/>
                <w:sz w:val="22"/>
              </w:rPr>
              <w:t>2637,16</w:t>
            </w:r>
          </w:p>
        </w:tc>
      </w:tr>
      <w:tr w:rsidR="00991D46" w:rsidRPr="00F818F8" w14:paraId="1524109C"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9D9434C"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EF7B4AB"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1FDAD9EB"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29E6BF06" w14:textId="77777777" w:rsidR="00991D46" w:rsidRPr="00F818F8" w:rsidRDefault="00991D46" w:rsidP="00991D46">
            <w:pPr>
              <w:pStyle w:val="aa"/>
              <w:jc w:val="center"/>
              <w:rPr>
                <w:rFonts w:cs="Times New Roman"/>
                <w:sz w:val="22"/>
              </w:rPr>
            </w:pPr>
            <w:r w:rsidRPr="00F818F8">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143B1AEE" w14:textId="77777777" w:rsidR="00991D46" w:rsidRPr="00F818F8" w:rsidRDefault="00991D46" w:rsidP="00991D46">
            <w:pPr>
              <w:pStyle w:val="aa"/>
              <w:jc w:val="center"/>
              <w:rPr>
                <w:rFonts w:cs="Times New Roman"/>
                <w:sz w:val="22"/>
              </w:rPr>
            </w:pPr>
            <w:r w:rsidRPr="00F818F8">
              <w:rPr>
                <w:rFonts w:cs="Times New Roman"/>
                <w:sz w:val="22"/>
              </w:rPr>
              <w:t>2574,68</w:t>
            </w:r>
          </w:p>
        </w:tc>
        <w:tc>
          <w:tcPr>
            <w:tcW w:w="1821" w:type="dxa"/>
            <w:tcBorders>
              <w:top w:val="nil"/>
              <w:left w:val="nil"/>
              <w:bottom w:val="single" w:sz="4" w:space="0" w:color="auto"/>
              <w:right w:val="single" w:sz="4" w:space="0" w:color="auto"/>
            </w:tcBorders>
            <w:shd w:val="clear" w:color="auto" w:fill="auto"/>
            <w:vAlign w:val="center"/>
            <w:hideMark/>
          </w:tcPr>
          <w:p w14:paraId="3A84D675" w14:textId="77777777" w:rsidR="00991D46" w:rsidRPr="00F818F8" w:rsidRDefault="00991D46" w:rsidP="00991D46">
            <w:pPr>
              <w:pStyle w:val="aa"/>
              <w:jc w:val="center"/>
              <w:rPr>
                <w:rFonts w:cs="Times New Roman"/>
                <w:sz w:val="22"/>
              </w:rPr>
            </w:pPr>
            <w:r w:rsidRPr="00F818F8">
              <w:rPr>
                <w:rFonts w:cs="Times New Roman"/>
                <w:sz w:val="22"/>
              </w:rPr>
              <w:t>2574,68</w:t>
            </w:r>
          </w:p>
        </w:tc>
      </w:tr>
      <w:tr w:rsidR="00991D46" w:rsidRPr="00F818F8" w14:paraId="73A482EB"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239DFCCD"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EF80CED"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0D14D2BE"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72E57333" w14:textId="77777777" w:rsidR="00991D46" w:rsidRPr="00F818F8" w:rsidRDefault="00991D46" w:rsidP="00991D46">
            <w:pPr>
              <w:pStyle w:val="aa"/>
              <w:jc w:val="center"/>
              <w:rPr>
                <w:rFonts w:cs="Times New Roman"/>
                <w:sz w:val="22"/>
              </w:rPr>
            </w:pPr>
            <w:r w:rsidRPr="00F818F8">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678163DC" w14:textId="77777777" w:rsidR="00991D46" w:rsidRPr="00F818F8" w:rsidRDefault="00991D46" w:rsidP="00991D46">
            <w:pPr>
              <w:pStyle w:val="aa"/>
              <w:jc w:val="center"/>
              <w:rPr>
                <w:rFonts w:cs="Times New Roman"/>
                <w:sz w:val="22"/>
              </w:rPr>
            </w:pPr>
            <w:r w:rsidRPr="00F818F8">
              <w:rPr>
                <w:rFonts w:cs="Times New Roman"/>
                <w:sz w:val="22"/>
              </w:rPr>
              <w:t>2574,68</w:t>
            </w:r>
          </w:p>
        </w:tc>
        <w:tc>
          <w:tcPr>
            <w:tcW w:w="1821" w:type="dxa"/>
            <w:tcBorders>
              <w:top w:val="nil"/>
              <w:left w:val="nil"/>
              <w:bottom w:val="single" w:sz="4" w:space="0" w:color="auto"/>
              <w:right w:val="single" w:sz="4" w:space="0" w:color="auto"/>
            </w:tcBorders>
            <w:shd w:val="clear" w:color="auto" w:fill="auto"/>
            <w:vAlign w:val="center"/>
            <w:hideMark/>
          </w:tcPr>
          <w:p w14:paraId="69E0E455" w14:textId="77777777" w:rsidR="00991D46" w:rsidRPr="00F818F8" w:rsidRDefault="00991D46" w:rsidP="00991D46">
            <w:pPr>
              <w:pStyle w:val="aa"/>
              <w:jc w:val="center"/>
              <w:rPr>
                <w:rFonts w:cs="Times New Roman"/>
                <w:sz w:val="22"/>
              </w:rPr>
            </w:pPr>
            <w:r w:rsidRPr="00F818F8">
              <w:rPr>
                <w:rFonts w:cs="Times New Roman"/>
                <w:sz w:val="22"/>
              </w:rPr>
              <w:t>2802,89</w:t>
            </w:r>
          </w:p>
        </w:tc>
      </w:tr>
      <w:tr w:rsidR="00991D46" w:rsidRPr="00F818F8" w14:paraId="648EE74F"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093F5CBF"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5ED5CA1A"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4AB7228F"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6EB59CFE" w14:textId="77777777" w:rsidR="00991D46" w:rsidRPr="00F818F8" w:rsidRDefault="00991D46" w:rsidP="00991D46">
            <w:pPr>
              <w:pStyle w:val="aa"/>
              <w:jc w:val="center"/>
              <w:rPr>
                <w:rFonts w:cs="Times New Roman"/>
                <w:sz w:val="22"/>
              </w:rPr>
            </w:pPr>
            <w:r w:rsidRPr="00F818F8">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48549C55" w14:textId="77777777" w:rsidR="00991D46" w:rsidRPr="00F818F8" w:rsidRDefault="00991D46" w:rsidP="00991D46">
            <w:pPr>
              <w:pStyle w:val="aa"/>
              <w:jc w:val="center"/>
              <w:rPr>
                <w:rFonts w:cs="Times New Roman"/>
                <w:sz w:val="22"/>
              </w:rPr>
            </w:pPr>
            <w:r w:rsidRPr="00F818F8">
              <w:rPr>
                <w:rFonts w:cs="Times New Roman"/>
                <w:sz w:val="22"/>
              </w:rPr>
              <w:t>2760,62</w:t>
            </w:r>
          </w:p>
        </w:tc>
        <w:tc>
          <w:tcPr>
            <w:tcW w:w="1821" w:type="dxa"/>
            <w:tcBorders>
              <w:top w:val="nil"/>
              <w:left w:val="nil"/>
              <w:bottom w:val="single" w:sz="4" w:space="0" w:color="auto"/>
              <w:right w:val="single" w:sz="4" w:space="0" w:color="auto"/>
            </w:tcBorders>
            <w:shd w:val="clear" w:color="auto" w:fill="auto"/>
            <w:vAlign w:val="center"/>
            <w:hideMark/>
          </w:tcPr>
          <w:p w14:paraId="70FE3D9F" w14:textId="77777777" w:rsidR="00991D46" w:rsidRPr="00F818F8" w:rsidRDefault="00991D46" w:rsidP="00991D46">
            <w:pPr>
              <w:pStyle w:val="aa"/>
              <w:jc w:val="center"/>
              <w:rPr>
                <w:rFonts w:cs="Times New Roman"/>
                <w:sz w:val="22"/>
              </w:rPr>
            </w:pPr>
            <w:r w:rsidRPr="00F818F8">
              <w:rPr>
                <w:rFonts w:cs="Times New Roman"/>
                <w:sz w:val="22"/>
              </w:rPr>
              <w:t>2760,62</w:t>
            </w:r>
          </w:p>
        </w:tc>
      </w:tr>
      <w:tr w:rsidR="00991D46" w:rsidRPr="00F818F8" w14:paraId="0E3DB432" w14:textId="77777777" w:rsidTr="00B01A2C">
        <w:trPr>
          <w:trHeight w:val="20"/>
          <w:jc w:val="center"/>
        </w:trPr>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94CA6ED" w14:textId="77777777" w:rsidR="00991D46" w:rsidRPr="00F818F8" w:rsidRDefault="00991D46" w:rsidP="00991D46">
            <w:pPr>
              <w:pStyle w:val="aa"/>
              <w:jc w:val="center"/>
              <w:rPr>
                <w:rFonts w:cs="Times New Roman"/>
                <w:sz w:val="22"/>
              </w:rPr>
            </w:pPr>
            <w:r w:rsidRPr="00F818F8">
              <w:rPr>
                <w:rFonts w:cs="Times New Roman"/>
                <w:sz w:val="22"/>
              </w:rPr>
              <w:t>3</w:t>
            </w:r>
          </w:p>
        </w:tc>
        <w:tc>
          <w:tcPr>
            <w:tcW w:w="2195" w:type="dxa"/>
            <w:vMerge w:val="restart"/>
            <w:tcBorders>
              <w:top w:val="nil"/>
              <w:left w:val="single" w:sz="4" w:space="0" w:color="auto"/>
              <w:bottom w:val="single" w:sz="4" w:space="0" w:color="000000"/>
              <w:right w:val="single" w:sz="4" w:space="0" w:color="auto"/>
            </w:tcBorders>
            <w:shd w:val="clear" w:color="auto" w:fill="auto"/>
            <w:vAlign w:val="center"/>
            <w:hideMark/>
          </w:tcPr>
          <w:p w14:paraId="6CACBB25" w14:textId="77777777" w:rsidR="00991D46" w:rsidRPr="00F818F8" w:rsidRDefault="00991D46" w:rsidP="00991D46">
            <w:pPr>
              <w:pStyle w:val="aa"/>
              <w:jc w:val="center"/>
              <w:rPr>
                <w:rFonts w:cs="Times New Roman"/>
                <w:sz w:val="22"/>
              </w:rPr>
            </w:pPr>
            <w:r w:rsidRPr="00F818F8">
              <w:rPr>
                <w:rFonts w:cs="Times New Roman"/>
                <w:sz w:val="22"/>
              </w:rPr>
              <w:t>Общество с ограниченной ответственностью "Прогресс"</w:t>
            </w: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39946D9B" w14:textId="77777777" w:rsidR="00991D46" w:rsidRPr="00F818F8" w:rsidRDefault="00991D46" w:rsidP="00991D46">
            <w:pPr>
              <w:pStyle w:val="aa"/>
              <w:jc w:val="center"/>
              <w:rPr>
                <w:rFonts w:cs="Times New Roman"/>
                <w:sz w:val="22"/>
              </w:rPr>
            </w:pPr>
            <w:r w:rsidRPr="00F818F8">
              <w:rPr>
                <w:rFonts w:cs="Times New Roman"/>
                <w:sz w:val="22"/>
              </w:rPr>
              <w:t>Для потребителей в случае отсутствия дифференциации тарифов, по схеме подключения (без НДС)</w:t>
            </w:r>
          </w:p>
        </w:tc>
      </w:tr>
      <w:tr w:rsidR="00991D46" w:rsidRPr="00F818F8" w14:paraId="51D48E14"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0369051"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84B6F6E" w14:textId="77777777" w:rsidR="00991D46" w:rsidRPr="00F818F8" w:rsidRDefault="00991D46" w:rsidP="00991D46">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00FEC07B" w14:textId="77777777" w:rsidR="00991D46" w:rsidRPr="00F818F8" w:rsidRDefault="00991D46" w:rsidP="00991D46">
            <w:pPr>
              <w:pStyle w:val="aa"/>
              <w:jc w:val="center"/>
              <w:rPr>
                <w:rFonts w:cs="Times New Roman"/>
                <w:sz w:val="22"/>
              </w:rPr>
            </w:pPr>
            <w:r w:rsidRPr="00F818F8">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482AE95A" w14:textId="77777777" w:rsidR="00991D46" w:rsidRPr="00F818F8" w:rsidRDefault="00991D46" w:rsidP="00991D46">
            <w:pPr>
              <w:pStyle w:val="aa"/>
              <w:jc w:val="center"/>
              <w:rPr>
                <w:rFonts w:cs="Times New Roman"/>
                <w:sz w:val="22"/>
              </w:rPr>
            </w:pPr>
            <w:r w:rsidRPr="00F818F8">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31470427" w14:textId="77777777" w:rsidR="00991D46" w:rsidRPr="00F818F8" w:rsidRDefault="00991D46" w:rsidP="00991D46">
            <w:pPr>
              <w:pStyle w:val="aa"/>
              <w:jc w:val="center"/>
              <w:rPr>
                <w:rFonts w:cs="Times New Roman"/>
                <w:sz w:val="22"/>
              </w:rPr>
            </w:pPr>
            <w:r w:rsidRPr="00F818F8">
              <w:rPr>
                <w:rFonts w:cs="Times New Roman"/>
                <w:sz w:val="22"/>
              </w:rPr>
              <w:t>2075,36&lt;**&gt;</w:t>
            </w:r>
          </w:p>
        </w:tc>
        <w:tc>
          <w:tcPr>
            <w:tcW w:w="1821" w:type="dxa"/>
            <w:tcBorders>
              <w:top w:val="nil"/>
              <w:left w:val="nil"/>
              <w:bottom w:val="single" w:sz="4" w:space="0" w:color="auto"/>
              <w:right w:val="single" w:sz="4" w:space="0" w:color="auto"/>
            </w:tcBorders>
            <w:shd w:val="clear" w:color="auto" w:fill="auto"/>
            <w:vAlign w:val="center"/>
            <w:hideMark/>
          </w:tcPr>
          <w:p w14:paraId="0C772509" w14:textId="77777777" w:rsidR="00991D46" w:rsidRPr="00F818F8" w:rsidRDefault="00991D46" w:rsidP="00991D46">
            <w:pPr>
              <w:pStyle w:val="aa"/>
              <w:jc w:val="center"/>
              <w:rPr>
                <w:rFonts w:cs="Times New Roman"/>
                <w:sz w:val="22"/>
              </w:rPr>
            </w:pPr>
            <w:r w:rsidRPr="00F818F8">
              <w:rPr>
                <w:rFonts w:cs="Times New Roman"/>
                <w:sz w:val="22"/>
              </w:rPr>
              <w:t>2075,36&lt;**&gt;</w:t>
            </w:r>
          </w:p>
        </w:tc>
      </w:tr>
      <w:tr w:rsidR="00991D46" w:rsidRPr="00F818F8" w14:paraId="0B9E50B8"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625B7DDD"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AF87700"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58FA3488"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11BE373A" w14:textId="77777777" w:rsidR="00991D46" w:rsidRPr="00F818F8" w:rsidRDefault="00991D46" w:rsidP="00991D46">
            <w:pPr>
              <w:pStyle w:val="aa"/>
              <w:jc w:val="center"/>
              <w:rPr>
                <w:rFonts w:cs="Times New Roman"/>
                <w:sz w:val="22"/>
              </w:rPr>
            </w:pPr>
            <w:r w:rsidRPr="00F818F8">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49595C2D" w14:textId="77777777" w:rsidR="00991D46" w:rsidRPr="00F818F8" w:rsidRDefault="00991D46" w:rsidP="00991D46">
            <w:pPr>
              <w:pStyle w:val="aa"/>
              <w:jc w:val="center"/>
              <w:rPr>
                <w:rFonts w:cs="Times New Roman"/>
                <w:sz w:val="22"/>
              </w:rPr>
            </w:pPr>
            <w:r w:rsidRPr="00F818F8">
              <w:rPr>
                <w:rFonts w:cs="Times New Roman"/>
                <w:sz w:val="22"/>
              </w:rPr>
              <w:t>2075,36&lt;**&gt;</w:t>
            </w:r>
          </w:p>
        </w:tc>
        <w:tc>
          <w:tcPr>
            <w:tcW w:w="1821" w:type="dxa"/>
            <w:tcBorders>
              <w:top w:val="nil"/>
              <w:left w:val="nil"/>
              <w:bottom w:val="single" w:sz="4" w:space="0" w:color="auto"/>
              <w:right w:val="single" w:sz="4" w:space="0" w:color="auto"/>
            </w:tcBorders>
            <w:shd w:val="clear" w:color="auto" w:fill="auto"/>
            <w:vAlign w:val="center"/>
            <w:hideMark/>
          </w:tcPr>
          <w:p w14:paraId="0431F55B" w14:textId="77777777" w:rsidR="00991D46" w:rsidRPr="00F818F8" w:rsidRDefault="00991D46" w:rsidP="00991D46">
            <w:pPr>
              <w:pStyle w:val="aa"/>
              <w:jc w:val="center"/>
              <w:rPr>
                <w:rFonts w:cs="Times New Roman"/>
                <w:sz w:val="22"/>
              </w:rPr>
            </w:pPr>
            <w:r w:rsidRPr="00F818F8">
              <w:rPr>
                <w:rFonts w:cs="Times New Roman"/>
                <w:sz w:val="22"/>
              </w:rPr>
              <w:t>2402,64&lt;**&gt;</w:t>
            </w:r>
          </w:p>
        </w:tc>
      </w:tr>
      <w:tr w:rsidR="00991D46" w:rsidRPr="00F818F8" w14:paraId="31DE2ACB"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538B6036"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4F6C864"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2A7276D3"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044555F9" w14:textId="77777777" w:rsidR="00991D46" w:rsidRPr="00F818F8" w:rsidRDefault="00991D46" w:rsidP="00991D46">
            <w:pPr>
              <w:pStyle w:val="aa"/>
              <w:jc w:val="center"/>
              <w:rPr>
                <w:rFonts w:cs="Times New Roman"/>
                <w:sz w:val="22"/>
              </w:rPr>
            </w:pPr>
            <w:r w:rsidRPr="00F818F8">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72FFD259" w14:textId="77777777" w:rsidR="00991D46" w:rsidRPr="00F818F8" w:rsidRDefault="00991D46" w:rsidP="00991D46">
            <w:pPr>
              <w:pStyle w:val="aa"/>
              <w:jc w:val="center"/>
              <w:rPr>
                <w:rFonts w:cs="Times New Roman"/>
                <w:sz w:val="22"/>
              </w:rPr>
            </w:pPr>
            <w:r w:rsidRPr="00F818F8">
              <w:rPr>
                <w:rFonts w:cs="Times New Roman"/>
                <w:sz w:val="22"/>
              </w:rPr>
              <w:t>2283,92&lt;**&gt;</w:t>
            </w:r>
          </w:p>
        </w:tc>
        <w:tc>
          <w:tcPr>
            <w:tcW w:w="1821" w:type="dxa"/>
            <w:tcBorders>
              <w:top w:val="nil"/>
              <w:left w:val="nil"/>
              <w:bottom w:val="single" w:sz="4" w:space="0" w:color="auto"/>
              <w:right w:val="single" w:sz="4" w:space="0" w:color="auto"/>
            </w:tcBorders>
            <w:shd w:val="clear" w:color="auto" w:fill="auto"/>
            <w:vAlign w:val="center"/>
            <w:hideMark/>
          </w:tcPr>
          <w:p w14:paraId="5B359691" w14:textId="77777777" w:rsidR="00991D46" w:rsidRPr="00F818F8" w:rsidRDefault="00991D46" w:rsidP="00991D46">
            <w:pPr>
              <w:pStyle w:val="aa"/>
              <w:jc w:val="center"/>
              <w:rPr>
                <w:rFonts w:cs="Times New Roman"/>
                <w:sz w:val="22"/>
              </w:rPr>
            </w:pPr>
            <w:r w:rsidRPr="00F818F8">
              <w:rPr>
                <w:rFonts w:cs="Times New Roman"/>
                <w:sz w:val="22"/>
              </w:rPr>
              <w:t>2283,92&lt;**&gt;</w:t>
            </w:r>
          </w:p>
        </w:tc>
      </w:tr>
      <w:tr w:rsidR="00991D46" w:rsidRPr="00F818F8" w14:paraId="4CFBB336"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331C79B9"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6768F16"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6D5C39DF"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06251C06" w14:textId="77777777" w:rsidR="00991D46" w:rsidRPr="00F818F8" w:rsidRDefault="00991D46" w:rsidP="00991D46">
            <w:pPr>
              <w:pStyle w:val="aa"/>
              <w:jc w:val="center"/>
              <w:rPr>
                <w:rFonts w:cs="Times New Roman"/>
                <w:sz w:val="22"/>
              </w:rPr>
            </w:pPr>
            <w:r w:rsidRPr="00F818F8">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58B0B6F8" w14:textId="77777777" w:rsidR="00991D46" w:rsidRPr="00F818F8" w:rsidRDefault="00991D46" w:rsidP="00991D46">
            <w:pPr>
              <w:pStyle w:val="aa"/>
              <w:jc w:val="center"/>
              <w:rPr>
                <w:rFonts w:cs="Times New Roman"/>
                <w:sz w:val="22"/>
              </w:rPr>
            </w:pPr>
            <w:r w:rsidRPr="00F818F8">
              <w:rPr>
                <w:rFonts w:cs="Times New Roman"/>
                <w:sz w:val="22"/>
              </w:rPr>
              <w:t>2283,92&lt;**&gt;</w:t>
            </w:r>
          </w:p>
        </w:tc>
        <w:tc>
          <w:tcPr>
            <w:tcW w:w="1821" w:type="dxa"/>
            <w:tcBorders>
              <w:top w:val="nil"/>
              <w:left w:val="nil"/>
              <w:bottom w:val="single" w:sz="4" w:space="0" w:color="auto"/>
              <w:right w:val="single" w:sz="4" w:space="0" w:color="auto"/>
            </w:tcBorders>
            <w:shd w:val="clear" w:color="auto" w:fill="auto"/>
            <w:vAlign w:val="center"/>
            <w:hideMark/>
          </w:tcPr>
          <w:p w14:paraId="0E68290E" w14:textId="77777777" w:rsidR="00991D46" w:rsidRPr="00F818F8" w:rsidRDefault="00991D46" w:rsidP="00991D46">
            <w:pPr>
              <w:pStyle w:val="aa"/>
              <w:jc w:val="center"/>
              <w:rPr>
                <w:rFonts w:cs="Times New Roman"/>
                <w:sz w:val="22"/>
              </w:rPr>
            </w:pPr>
            <w:r w:rsidRPr="00F818F8">
              <w:rPr>
                <w:rFonts w:cs="Times New Roman"/>
                <w:sz w:val="22"/>
              </w:rPr>
              <w:t>2485,07&lt;**&gt;</w:t>
            </w:r>
          </w:p>
        </w:tc>
      </w:tr>
      <w:tr w:rsidR="00991D46" w:rsidRPr="00F818F8" w14:paraId="285AE1E6"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6F16F023"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5E076088"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5C0F17F2"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4A169740" w14:textId="77777777" w:rsidR="00991D46" w:rsidRPr="00F818F8" w:rsidRDefault="00991D46" w:rsidP="00991D46">
            <w:pPr>
              <w:pStyle w:val="aa"/>
              <w:jc w:val="center"/>
              <w:rPr>
                <w:rFonts w:cs="Times New Roman"/>
                <w:sz w:val="22"/>
              </w:rPr>
            </w:pPr>
            <w:r w:rsidRPr="00F818F8">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5FB54126" w14:textId="77777777" w:rsidR="00991D46" w:rsidRPr="00F818F8" w:rsidRDefault="00991D46" w:rsidP="00991D46">
            <w:pPr>
              <w:pStyle w:val="aa"/>
              <w:jc w:val="center"/>
              <w:rPr>
                <w:rFonts w:cs="Times New Roman"/>
                <w:sz w:val="22"/>
              </w:rPr>
            </w:pPr>
            <w:r w:rsidRPr="00F818F8">
              <w:rPr>
                <w:rFonts w:cs="Times New Roman"/>
                <w:sz w:val="22"/>
              </w:rPr>
              <w:t>2447,78&lt;**&gt;</w:t>
            </w:r>
          </w:p>
        </w:tc>
        <w:tc>
          <w:tcPr>
            <w:tcW w:w="1821" w:type="dxa"/>
            <w:tcBorders>
              <w:top w:val="nil"/>
              <w:left w:val="nil"/>
              <w:bottom w:val="single" w:sz="4" w:space="0" w:color="auto"/>
              <w:right w:val="single" w:sz="4" w:space="0" w:color="auto"/>
            </w:tcBorders>
            <w:shd w:val="clear" w:color="auto" w:fill="auto"/>
            <w:vAlign w:val="center"/>
            <w:hideMark/>
          </w:tcPr>
          <w:p w14:paraId="479132E9" w14:textId="77777777" w:rsidR="00991D46" w:rsidRPr="00F818F8" w:rsidRDefault="00991D46" w:rsidP="00991D46">
            <w:pPr>
              <w:pStyle w:val="aa"/>
              <w:jc w:val="center"/>
              <w:rPr>
                <w:rFonts w:cs="Times New Roman"/>
                <w:sz w:val="22"/>
              </w:rPr>
            </w:pPr>
            <w:r w:rsidRPr="00F818F8">
              <w:rPr>
                <w:rFonts w:cs="Times New Roman"/>
                <w:sz w:val="22"/>
              </w:rPr>
              <w:t>2447,78&lt;**&gt;</w:t>
            </w:r>
          </w:p>
        </w:tc>
      </w:tr>
      <w:tr w:rsidR="00991D46" w:rsidRPr="00F818F8" w14:paraId="7C778FF0"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4198F272"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399DA9B" w14:textId="77777777" w:rsidR="00991D46" w:rsidRPr="00F818F8" w:rsidRDefault="00991D46" w:rsidP="00991D46">
            <w:pPr>
              <w:pStyle w:val="aa"/>
              <w:jc w:val="center"/>
              <w:rPr>
                <w:rFonts w:cs="Times New Roman"/>
                <w:sz w:val="22"/>
              </w:rPr>
            </w:pP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606421F5" w14:textId="77777777" w:rsidR="00991D46" w:rsidRPr="00F818F8" w:rsidRDefault="00991D46" w:rsidP="00991D46">
            <w:pPr>
              <w:pStyle w:val="aa"/>
              <w:jc w:val="center"/>
              <w:rPr>
                <w:rFonts w:cs="Times New Roman"/>
                <w:sz w:val="22"/>
              </w:rPr>
            </w:pPr>
            <w:r w:rsidRPr="00F818F8">
              <w:rPr>
                <w:rFonts w:cs="Times New Roman"/>
                <w:sz w:val="22"/>
              </w:rPr>
              <w:t>Население (с НДС)</w:t>
            </w:r>
          </w:p>
        </w:tc>
      </w:tr>
      <w:tr w:rsidR="00991D46" w:rsidRPr="00F818F8" w14:paraId="45A08831"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1D9E586"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F46F88E" w14:textId="77777777" w:rsidR="00991D46" w:rsidRPr="00F818F8" w:rsidRDefault="00991D46" w:rsidP="00991D46">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10BA463E" w14:textId="77777777" w:rsidR="00991D46" w:rsidRPr="00F818F8" w:rsidRDefault="00991D46" w:rsidP="00991D46">
            <w:pPr>
              <w:pStyle w:val="aa"/>
              <w:jc w:val="center"/>
              <w:rPr>
                <w:rFonts w:cs="Times New Roman"/>
                <w:sz w:val="22"/>
              </w:rPr>
            </w:pPr>
            <w:r w:rsidRPr="00F818F8">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5525664E" w14:textId="77777777" w:rsidR="00991D46" w:rsidRPr="00F818F8" w:rsidRDefault="00991D46" w:rsidP="00991D46">
            <w:pPr>
              <w:pStyle w:val="aa"/>
              <w:jc w:val="center"/>
              <w:rPr>
                <w:rFonts w:cs="Times New Roman"/>
                <w:sz w:val="22"/>
              </w:rPr>
            </w:pPr>
            <w:r w:rsidRPr="00F818F8">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16D29781" w14:textId="77777777" w:rsidR="00991D46" w:rsidRPr="00F818F8" w:rsidRDefault="00991D46" w:rsidP="00991D46">
            <w:pPr>
              <w:pStyle w:val="aa"/>
              <w:jc w:val="center"/>
              <w:rPr>
                <w:rFonts w:cs="Times New Roman"/>
                <w:sz w:val="22"/>
              </w:rPr>
            </w:pPr>
            <w:r w:rsidRPr="00F818F8">
              <w:rPr>
                <w:rFonts w:cs="Times New Roman"/>
                <w:sz w:val="22"/>
              </w:rPr>
              <w:t>2075,36&lt;**&gt;</w:t>
            </w:r>
          </w:p>
        </w:tc>
        <w:tc>
          <w:tcPr>
            <w:tcW w:w="1821" w:type="dxa"/>
            <w:tcBorders>
              <w:top w:val="nil"/>
              <w:left w:val="nil"/>
              <w:bottom w:val="single" w:sz="4" w:space="0" w:color="auto"/>
              <w:right w:val="single" w:sz="4" w:space="0" w:color="auto"/>
            </w:tcBorders>
            <w:shd w:val="clear" w:color="auto" w:fill="auto"/>
            <w:vAlign w:val="center"/>
            <w:hideMark/>
          </w:tcPr>
          <w:p w14:paraId="280AE92F" w14:textId="77777777" w:rsidR="00991D46" w:rsidRPr="00F818F8" w:rsidRDefault="00991D46" w:rsidP="00991D46">
            <w:pPr>
              <w:pStyle w:val="aa"/>
              <w:jc w:val="center"/>
              <w:rPr>
                <w:rFonts w:cs="Times New Roman"/>
                <w:sz w:val="22"/>
              </w:rPr>
            </w:pPr>
            <w:r w:rsidRPr="00F818F8">
              <w:rPr>
                <w:rFonts w:cs="Times New Roman"/>
                <w:sz w:val="22"/>
              </w:rPr>
              <w:t>2075,36&lt;**&gt;</w:t>
            </w:r>
          </w:p>
        </w:tc>
      </w:tr>
      <w:tr w:rsidR="00991D46" w:rsidRPr="00F818F8" w14:paraId="4B422A5F"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3A958AA8"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5F5141E"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76118881"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19AEB341" w14:textId="77777777" w:rsidR="00991D46" w:rsidRPr="00F818F8" w:rsidRDefault="00991D46" w:rsidP="00991D46">
            <w:pPr>
              <w:pStyle w:val="aa"/>
              <w:jc w:val="center"/>
              <w:rPr>
                <w:rFonts w:cs="Times New Roman"/>
                <w:sz w:val="22"/>
              </w:rPr>
            </w:pPr>
            <w:r w:rsidRPr="00F818F8">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5E1F77CA" w14:textId="77777777" w:rsidR="00991D46" w:rsidRPr="00F818F8" w:rsidRDefault="00991D46" w:rsidP="00991D46">
            <w:pPr>
              <w:pStyle w:val="aa"/>
              <w:jc w:val="center"/>
              <w:rPr>
                <w:rFonts w:cs="Times New Roman"/>
                <w:sz w:val="22"/>
              </w:rPr>
            </w:pPr>
            <w:r w:rsidRPr="00F818F8">
              <w:rPr>
                <w:rFonts w:cs="Times New Roman"/>
                <w:sz w:val="22"/>
              </w:rPr>
              <w:t>2075,36&lt;**&gt;</w:t>
            </w:r>
          </w:p>
        </w:tc>
        <w:tc>
          <w:tcPr>
            <w:tcW w:w="1821" w:type="dxa"/>
            <w:tcBorders>
              <w:top w:val="nil"/>
              <w:left w:val="nil"/>
              <w:bottom w:val="single" w:sz="4" w:space="0" w:color="auto"/>
              <w:right w:val="single" w:sz="4" w:space="0" w:color="auto"/>
            </w:tcBorders>
            <w:shd w:val="clear" w:color="auto" w:fill="auto"/>
            <w:vAlign w:val="center"/>
            <w:hideMark/>
          </w:tcPr>
          <w:p w14:paraId="78435C8B" w14:textId="77777777" w:rsidR="00991D46" w:rsidRPr="00F818F8" w:rsidRDefault="00991D46" w:rsidP="00991D46">
            <w:pPr>
              <w:pStyle w:val="aa"/>
              <w:jc w:val="center"/>
              <w:rPr>
                <w:rFonts w:cs="Times New Roman"/>
                <w:sz w:val="22"/>
              </w:rPr>
            </w:pPr>
            <w:r w:rsidRPr="00F818F8">
              <w:rPr>
                <w:rFonts w:cs="Times New Roman"/>
                <w:sz w:val="22"/>
              </w:rPr>
              <w:t>2402,64&lt;**&gt;</w:t>
            </w:r>
          </w:p>
        </w:tc>
      </w:tr>
      <w:tr w:rsidR="00991D46" w:rsidRPr="00F818F8" w14:paraId="17AC2E29"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44604B50"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3D361CDF"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5FFE6490"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3D64C214" w14:textId="77777777" w:rsidR="00991D46" w:rsidRPr="00F818F8" w:rsidRDefault="00991D46" w:rsidP="00991D46">
            <w:pPr>
              <w:pStyle w:val="aa"/>
              <w:jc w:val="center"/>
              <w:rPr>
                <w:rFonts w:cs="Times New Roman"/>
                <w:sz w:val="22"/>
              </w:rPr>
            </w:pPr>
            <w:r w:rsidRPr="00F818F8">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5D7643F8" w14:textId="77777777" w:rsidR="00991D46" w:rsidRPr="00F818F8" w:rsidRDefault="00991D46" w:rsidP="00991D46">
            <w:pPr>
              <w:pStyle w:val="aa"/>
              <w:jc w:val="center"/>
              <w:rPr>
                <w:rFonts w:cs="Times New Roman"/>
                <w:sz w:val="22"/>
              </w:rPr>
            </w:pPr>
            <w:r w:rsidRPr="00F818F8">
              <w:rPr>
                <w:rFonts w:cs="Times New Roman"/>
                <w:sz w:val="22"/>
              </w:rPr>
              <w:t>2283,92&lt;**&gt;</w:t>
            </w:r>
          </w:p>
        </w:tc>
        <w:tc>
          <w:tcPr>
            <w:tcW w:w="1821" w:type="dxa"/>
            <w:tcBorders>
              <w:top w:val="nil"/>
              <w:left w:val="nil"/>
              <w:bottom w:val="single" w:sz="4" w:space="0" w:color="auto"/>
              <w:right w:val="single" w:sz="4" w:space="0" w:color="auto"/>
            </w:tcBorders>
            <w:shd w:val="clear" w:color="auto" w:fill="auto"/>
            <w:vAlign w:val="center"/>
            <w:hideMark/>
          </w:tcPr>
          <w:p w14:paraId="1D1A5E9B" w14:textId="77777777" w:rsidR="00991D46" w:rsidRPr="00F818F8" w:rsidRDefault="00991D46" w:rsidP="00991D46">
            <w:pPr>
              <w:pStyle w:val="aa"/>
              <w:jc w:val="center"/>
              <w:rPr>
                <w:rFonts w:cs="Times New Roman"/>
                <w:sz w:val="22"/>
              </w:rPr>
            </w:pPr>
            <w:r w:rsidRPr="00F818F8">
              <w:rPr>
                <w:rFonts w:cs="Times New Roman"/>
                <w:sz w:val="22"/>
              </w:rPr>
              <w:t>2283,92&lt;**&gt;</w:t>
            </w:r>
          </w:p>
        </w:tc>
      </w:tr>
      <w:tr w:rsidR="00991D46" w:rsidRPr="00F818F8" w14:paraId="1E7D19B9"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4373AA2B"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7541434"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7F97EDE5"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028E76B0" w14:textId="77777777" w:rsidR="00991D46" w:rsidRPr="00F818F8" w:rsidRDefault="00991D46" w:rsidP="00991D46">
            <w:pPr>
              <w:pStyle w:val="aa"/>
              <w:jc w:val="center"/>
              <w:rPr>
                <w:rFonts w:cs="Times New Roman"/>
                <w:sz w:val="22"/>
              </w:rPr>
            </w:pPr>
            <w:r w:rsidRPr="00F818F8">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2E6BE13B" w14:textId="77777777" w:rsidR="00991D46" w:rsidRPr="00F818F8" w:rsidRDefault="00991D46" w:rsidP="00991D46">
            <w:pPr>
              <w:pStyle w:val="aa"/>
              <w:jc w:val="center"/>
              <w:rPr>
                <w:rFonts w:cs="Times New Roman"/>
                <w:sz w:val="22"/>
              </w:rPr>
            </w:pPr>
            <w:r w:rsidRPr="00F818F8">
              <w:rPr>
                <w:rFonts w:cs="Times New Roman"/>
                <w:sz w:val="22"/>
              </w:rPr>
              <w:t>2283,92&lt;**&gt;</w:t>
            </w:r>
          </w:p>
        </w:tc>
        <w:tc>
          <w:tcPr>
            <w:tcW w:w="1821" w:type="dxa"/>
            <w:tcBorders>
              <w:top w:val="nil"/>
              <w:left w:val="nil"/>
              <w:bottom w:val="single" w:sz="4" w:space="0" w:color="auto"/>
              <w:right w:val="single" w:sz="4" w:space="0" w:color="auto"/>
            </w:tcBorders>
            <w:shd w:val="clear" w:color="auto" w:fill="auto"/>
            <w:vAlign w:val="center"/>
            <w:hideMark/>
          </w:tcPr>
          <w:p w14:paraId="7BAC5D1D" w14:textId="77777777" w:rsidR="00991D46" w:rsidRPr="00F818F8" w:rsidRDefault="00991D46" w:rsidP="00991D46">
            <w:pPr>
              <w:pStyle w:val="aa"/>
              <w:jc w:val="center"/>
              <w:rPr>
                <w:rFonts w:cs="Times New Roman"/>
                <w:sz w:val="22"/>
              </w:rPr>
            </w:pPr>
            <w:r w:rsidRPr="00F818F8">
              <w:rPr>
                <w:rFonts w:cs="Times New Roman"/>
                <w:sz w:val="22"/>
              </w:rPr>
              <w:t>2485,07&lt;**&gt;</w:t>
            </w:r>
          </w:p>
        </w:tc>
      </w:tr>
      <w:tr w:rsidR="00991D46" w:rsidRPr="00F818F8" w14:paraId="2D22B83C"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40508F2C"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D9150F7"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7ADC0698"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65F5E097" w14:textId="77777777" w:rsidR="00991D46" w:rsidRPr="00F818F8" w:rsidRDefault="00991D46" w:rsidP="00991D46">
            <w:pPr>
              <w:pStyle w:val="aa"/>
              <w:jc w:val="center"/>
              <w:rPr>
                <w:rFonts w:cs="Times New Roman"/>
                <w:sz w:val="22"/>
              </w:rPr>
            </w:pPr>
            <w:r w:rsidRPr="00F818F8">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24B5E5F0" w14:textId="77777777" w:rsidR="00991D46" w:rsidRPr="00F818F8" w:rsidRDefault="00991D46" w:rsidP="00991D46">
            <w:pPr>
              <w:pStyle w:val="aa"/>
              <w:jc w:val="center"/>
              <w:rPr>
                <w:rFonts w:cs="Times New Roman"/>
                <w:sz w:val="22"/>
              </w:rPr>
            </w:pPr>
            <w:r w:rsidRPr="00F818F8">
              <w:rPr>
                <w:rFonts w:cs="Times New Roman"/>
                <w:sz w:val="22"/>
              </w:rPr>
              <w:t>2447,78&lt;**&gt;</w:t>
            </w:r>
          </w:p>
        </w:tc>
        <w:tc>
          <w:tcPr>
            <w:tcW w:w="1821" w:type="dxa"/>
            <w:tcBorders>
              <w:top w:val="nil"/>
              <w:left w:val="nil"/>
              <w:bottom w:val="single" w:sz="4" w:space="0" w:color="auto"/>
              <w:right w:val="single" w:sz="4" w:space="0" w:color="auto"/>
            </w:tcBorders>
            <w:shd w:val="clear" w:color="auto" w:fill="auto"/>
            <w:vAlign w:val="center"/>
            <w:hideMark/>
          </w:tcPr>
          <w:p w14:paraId="7142DCEF" w14:textId="77777777" w:rsidR="00991D46" w:rsidRPr="00F818F8" w:rsidRDefault="00991D46" w:rsidP="00991D46">
            <w:pPr>
              <w:pStyle w:val="aa"/>
              <w:jc w:val="center"/>
              <w:rPr>
                <w:rFonts w:cs="Times New Roman"/>
                <w:sz w:val="22"/>
              </w:rPr>
            </w:pPr>
            <w:r w:rsidRPr="00F818F8">
              <w:rPr>
                <w:rFonts w:cs="Times New Roman"/>
                <w:sz w:val="22"/>
              </w:rPr>
              <w:t>2447,78&lt;**&gt;</w:t>
            </w:r>
          </w:p>
        </w:tc>
      </w:tr>
      <w:tr w:rsidR="00991D46" w:rsidRPr="00F818F8" w14:paraId="1B34EB01" w14:textId="77777777" w:rsidTr="00B01A2C">
        <w:trPr>
          <w:trHeight w:val="20"/>
          <w:jc w:val="center"/>
        </w:trPr>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28028F92" w14:textId="77777777" w:rsidR="00991D46" w:rsidRPr="00F818F8" w:rsidRDefault="00991D46" w:rsidP="00991D46">
            <w:pPr>
              <w:pStyle w:val="aa"/>
              <w:jc w:val="center"/>
              <w:rPr>
                <w:rFonts w:cs="Times New Roman"/>
                <w:sz w:val="22"/>
              </w:rPr>
            </w:pPr>
            <w:r w:rsidRPr="00F818F8">
              <w:rPr>
                <w:rFonts w:cs="Times New Roman"/>
                <w:sz w:val="22"/>
              </w:rPr>
              <w:t>4</w:t>
            </w:r>
          </w:p>
        </w:tc>
        <w:tc>
          <w:tcPr>
            <w:tcW w:w="2195" w:type="dxa"/>
            <w:vMerge w:val="restart"/>
            <w:tcBorders>
              <w:top w:val="nil"/>
              <w:left w:val="single" w:sz="4" w:space="0" w:color="auto"/>
              <w:bottom w:val="single" w:sz="4" w:space="0" w:color="000000"/>
              <w:right w:val="single" w:sz="4" w:space="0" w:color="auto"/>
            </w:tcBorders>
            <w:shd w:val="clear" w:color="auto" w:fill="auto"/>
            <w:vAlign w:val="center"/>
            <w:hideMark/>
          </w:tcPr>
          <w:p w14:paraId="054A893E" w14:textId="77777777" w:rsidR="00991D46" w:rsidRPr="00F818F8" w:rsidRDefault="00991D46" w:rsidP="00991D46">
            <w:pPr>
              <w:pStyle w:val="aa"/>
              <w:jc w:val="center"/>
              <w:rPr>
                <w:rFonts w:cs="Times New Roman"/>
                <w:sz w:val="22"/>
              </w:rPr>
            </w:pPr>
            <w:r w:rsidRPr="00F818F8">
              <w:rPr>
                <w:rFonts w:cs="Times New Roman"/>
                <w:sz w:val="22"/>
              </w:rPr>
              <w:t>Индивидуальный предпрениматель Голубев Виктор Алексеевич</w:t>
            </w: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177FC1A7" w14:textId="77777777" w:rsidR="00991D46" w:rsidRPr="00F818F8" w:rsidRDefault="00991D46" w:rsidP="00991D46">
            <w:pPr>
              <w:pStyle w:val="aa"/>
              <w:jc w:val="center"/>
              <w:rPr>
                <w:rFonts w:cs="Times New Roman"/>
                <w:sz w:val="22"/>
              </w:rPr>
            </w:pPr>
            <w:r w:rsidRPr="00F818F8">
              <w:rPr>
                <w:rFonts w:cs="Times New Roman"/>
                <w:sz w:val="22"/>
              </w:rPr>
              <w:t>Для потребителей в случае отсутствия дифференциации тарифов, по схеме подключения (без НДС)</w:t>
            </w:r>
          </w:p>
        </w:tc>
      </w:tr>
      <w:tr w:rsidR="00991D46" w:rsidRPr="00F818F8" w14:paraId="16643F37"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582835D7"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9A666F4" w14:textId="77777777" w:rsidR="00991D46" w:rsidRPr="00F818F8" w:rsidRDefault="00991D46" w:rsidP="00991D46">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1FC85D0F" w14:textId="77777777" w:rsidR="00991D46" w:rsidRPr="00F818F8" w:rsidRDefault="00991D46" w:rsidP="00991D46">
            <w:pPr>
              <w:pStyle w:val="aa"/>
              <w:jc w:val="center"/>
              <w:rPr>
                <w:rFonts w:cs="Times New Roman"/>
                <w:sz w:val="22"/>
              </w:rPr>
            </w:pPr>
            <w:r w:rsidRPr="00F818F8">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64A6C7B0" w14:textId="77777777" w:rsidR="00991D46" w:rsidRPr="00F818F8" w:rsidRDefault="00991D46" w:rsidP="00991D46">
            <w:pPr>
              <w:pStyle w:val="aa"/>
              <w:jc w:val="center"/>
              <w:rPr>
                <w:rFonts w:cs="Times New Roman"/>
                <w:sz w:val="22"/>
              </w:rPr>
            </w:pPr>
            <w:r w:rsidRPr="00F818F8">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6D479077" w14:textId="77777777" w:rsidR="00991D46" w:rsidRPr="00F818F8" w:rsidRDefault="00991D46" w:rsidP="00991D46">
            <w:pPr>
              <w:pStyle w:val="aa"/>
              <w:jc w:val="center"/>
              <w:rPr>
                <w:rFonts w:cs="Times New Roman"/>
                <w:sz w:val="22"/>
              </w:rPr>
            </w:pPr>
            <w:r w:rsidRPr="00F818F8">
              <w:rPr>
                <w:rFonts w:cs="Times New Roman"/>
                <w:sz w:val="22"/>
              </w:rPr>
              <w:t>1604,49</w:t>
            </w:r>
          </w:p>
        </w:tc>
        <w:tc>
          <w:tcPr>
            <w:tcW w:w="1821" w:type="dxa"/>
            <w:tcBorders>
              <w:top w:val="nil"/>
              <w:left w:val="nil"/>
              <w:bottom w:val="single" w:sz="4" w:space="0" w:color="auto"/>
              <w:right w:val="single" w:sz="4" w:space="0" w:color="auto"/>
            </w:tcBorders>
            <w:shd w:val="clear" w:color="auto" w:fill="auto"/>
            <w:vAlign w:val="center"/>
            <w:hideMark/>
          </w:tcPr>
          <w:p w14:paraId="6D7E03CA" w14:textId="77777777" w:rsidR="00991D46" w:rsidRPr="00F818F8" w:rsidRDefault="00991D46" w:rsidP="00991D46">
            <w:pPr>
              <w:pStyle w:val="aa"/>
              <w:jc w:val="center"/>
              <w:rPr>
                <w:rFonts w:cs="Times New Roman"/>
                <w:sz w:val="22"/>
              </w:rPr>
            </w:pPr>
            <w:r w:rsidRPr="00F818F8">
              <w:rPr>
                <w:rFonts w:cs="Times New Roman"/>
                <w:sz w:val="22"/>
              </w:rPr>
              <w:t>1756,91</w:t>
            </w:r>
          </w:p>
        </w:tc>
      </w:tr>
      <w:tr w:rsidR="00991D46" w:rsidRPr="00F818F8" w14:paraId="04D2062A"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ED9EAF0"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916B761"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6785D4EF"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1446C6B8" w14:textId="77777777" w:rsidR="00991D46" w:rsidRPr="00F818F8" w:rsidRDefault="00991D46" w:rsidP="00991D46">
            <w:pPr>
              <w:pStyle w:val="aa"/>
              <w:jc w:val="center"/>
              <w:rPr>
                <w:rFonts w:cs="Times New Roman"/>
                <w:sz w:val="22"/>
              </w:rPr>
            </w:pPr>
            <w:r w:rsidRPr="00F818F8">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7A4237EA" w14:textId="77777777" w:rsidR="00991D46" w:rsidRPr="00F818F8" w:rsidRDefault="00991D46" w:rsidP="00991D46">
            <w:pPr>
              <w:pStyle w:val="aa"/>
              <w:jc w:val="center"/>
              <w:rPr>
                <w:rFonts w:cs="Times New Roman"/>
                <w:sz w:val="22"/>
              </w:rPr>
            </w:pPr>
            <w:r w:rsidRPr="00F818F8">
              <w:rPr>
                <w:rFonts w:cs="Times New Roman"/>
                <w:sz w:val="22"/>
              </w:rPr>
              <w:t>1756,91</w:t>
            </w:r>
          </w:p>
        </w:tc>
        <w:tc>
          <w:tcPr>
            <w:tcW w:w="1821" w:type="dxa"/>
            <w:tcBorders>
              <w:top w:val="nil"/>
              <w:left w:val="nil"/>
              <w:bottom w:val="single" w:sz="4" w:space="0" w:color="auto"/>
              <w:right w:val="single" w:sz="4" w:space="0" w:color="auto"/>
            </w:tcBorders>
            <w:shd w:val="clear" w:color="auto" w:fill="auto"/>
            <w:vAlign w:val="center"/>
            <w:hideMark/>
          </w:tcPr>
          <w:p w14:paraId="5967F941" w14:textId="77777777" w:rsidR="00991D46" w:rsidRPr="00F818F8" w:rsidRDefault="00991D46" w:rsidP="00991D46">
            <w:pPr>
              <w:pStyle w:val="aa"/>
              <w:jc w:val="center"/>
              <w:rPr>
                <w:rFonts w:cs="Times New Roman"/>
                <w:sz w:val="22"/>
              </w:rPr>
            </w:pPr>
            <w:r w:rsidRPr="00F818F8">
              <w:rPr>
                <w:rFonts w:cs="Times New Roman"/>
                <w:sz w:val="22"/>
              </w:rPr>
              <w:t>1758,06</w:t>
            </w:r>
          </w:p>
        </w:tc>
      </w:tr>
      <w:tr w:rsidR="00991D46" w:rsidRPr="00F818F8" w14:paraId="3DDE4162"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08431AAE"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1633924"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2693C8D6"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0E8C7A69" w14:textId="77777777" w:rsidR="00991D46" w:rsidRPr="00F818F8" w:rsidRDefault="00991D46" w:rsidP="00991D46">
            <w:pPr>
              <w:pStyle w:val="aa"/>
              <w:jc w:val="center"/>
              <w:rPr>
                <w:rFonts w:cs="Times New Roman"/>
                <w:sz w:val="22"/>
              </w:rPr>
            </w:pPr>
            <w:r w:rsidRPr="00F818F8">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3E40B841" w14:textId="77777777" w:rsidR="00991D46" w:rsidRPr="00F818F8" w:rsidRDefault="00991D46" w:rsidP="00991D46">
            <w:pPr>
              <w:pStyle w:val="aa"/>
              <w:jc w:val="center"/>
              <w:rPr>
                <w:rFonts w:cs="Times New Roman"/>
                <w:sz w:val="22"/>
              </w:rPr>
            </w:pPr>
            <w:r w:rsidRPr="00F818F8">
              <w:rPr>
                <w:rFonts w:cs="Times New Roman"/>
                <w:sz w:val="22"/>
              </w:rPr>
              <w:t>1758,06</w:t>
            </w:r>
          </w:p>
        </w:tc>
        <w:tc>
          <w:tcPr>
            <w:tcW w:w="1821" w:type="dxa"/>
            <w:tcBorders>
              <w:top w:val="nil"/>
              <w:left w:val="nil"/>
              <w:bottom w:val="single" w:sz="4" w:space="0" w:color="auto"/>
              <w:right w:val="single" w:sz="4" w:space="0" w:color="auto"/>
            </w:tcBorders>
            <w:shd w:val="clear" w:color="auto" w:fill="auto"/>
            <w:vAlign w:val="center"/>
            <w:hideMark/>
          </w:tcPr>
          <w:p w14:paraId="53E97299" w14:textId="77777777" w:rsidR="00991D46" w:rsidRPr="00F818F8" w:rsidRDefault="00991D46" w:rsidP="00991D46">
            <w:pPr>
              <w:pStyle w:val="aa"/>
              <w:jc w:val="center"/>
              <w:rPr>
                <w:rFonts w:cs="Times New Roman"/>
                <w:sz w:val="22"/>
              </w:rPr>
            </w:pPr>
            <w:r w:rsidRPr="00F818F8">
              <w:rPr>
                <w:rFonts w:cs="Times New Roman"/>
                <w:sz w:val="22"/>
              </w:rPr>
              <w:t>1815,18</w:t>
            </w:r>
          </w:p>
        </w:tc>
      </w:tr>
      <w:tr w:rsidR="00991D46" w:rsidRPr="00F818F8" w14:paraId="74756FE2"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27F125D"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FF03162"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2CA34DE6"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0FF04D78" w14:textId="77777777" w:rsidR="00991D46" w:rsidRPr="00F818F8" w:rsidRDefault="00991D46" w:rsidP="00991D46">
            <w:pPr>
              <w:pStyle w:val="aa"/>
              <w:jc w:val="center"/>
              <w:rPr>
                <w:rFonts w:cs="Times New Roman"/>
                <w:sz w:val="22"/>
              </w:rPr>
            </w:pPr>
            <w:r w:rsidRPr="00F818F8">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10D8B110" w14:textId="77777777" w:rsidR="00991D46" w:rsidRPr="00F818F8" w:rsidRDefault="00991D46" w:rsidP="00991D46">
            <w:pPr>
              <w:pStyle w:val="aa"/>
              <w:jc w:val="center"/>
              <w:rPr>
                <w:rFonts w:cs="Times New Roman"/>
                <w:sz w:val="22"/>
              </w:rPr>
            </w:pPr>
            <w:r w:rsidRPr="00F818F8">
              <w:rPr>
                <w:rFonts w:cs="Times New Roman"/>
                <w:sz w:val="22"/>
              </w:rPr>
              <w:t>1815,18</w:t>
            </w:r>
          </w:p>
        </w:tc>
        <w:tc>
          <w:tcPr>
            <w:tcW w:w="1821" w:type="dxa"/>
            <w:tcBorders>
              <w:top w:val="nil"/>
              <w:left w:val="nil"/>
              <w:bottom w:val="single" w:sz="4" w:space="0" w:color="auto"/>
              <w:right w:val="single" w:sz="4" w:space="0" w:color="auto"/>
            </w:tcBorders>
            <w:shd w:val="clear" w:color="auto" w:fill="auto"/>
            <w:vAlign w:val="center"/>
            <w:hideMark/>
          </w:tcPr>
          <w:p w14:paraId="640D7CB1" w14:textId="77777777" w:rsidR="00991D46" w:rsidRPr="00F818F8" w:rsidRDefault="00991D46" w:rsidP="00991D46">
            <w:pPr>
              <w:pStyle w:val="aa"/>
              <w:jc w:val="center"/>
              <w:rPr>
                <w:rFonts w:cs="Times New Roman"/>
                <w:sz w:val="22"/>
              </w:rPr>
            </w:pPr>
            <w:r w:rsidRPr="00F818F8">
              <w:rPr>
                <w:rFonts w:cs="Times New Roman"/>
                <w:sz w:val="22"/>
              </w:rPr>
              <w:t>1874,25</w:t>
            </w:r>
          </w:p>
        </w:tc>
      </w:tr>
      <w:tr w:rsidR="00991D46" w:rsidRPr="00F818F8" w14:paraId="2300EE84"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58522C48"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379B7AC"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4F882271"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349E248A" w14:textId="77777777" w:rsidR="00991D46" w:rsidRPr="00F818F8" w:rsidRDefault="00991D46" w:rsidP="00991D46">
            <w:pPr>
              <w:pStyle w:val="aa"/>
              <w:jc w:val="center"/>
              <w:rPr>
                <w:rFonts w:cs="Times New Roman"/>
                <w:sz w:val="22"/>
              </w:rPr>
            </w:pPr>
            <w:r w:rsidRPr="00F818F8">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31EC93A8" w14:textId="77777777" w:rsidR="00991D46" w:rsidRPr="00F818F8" w:rsidRDefault="00991D46" w:rsidP="00991D46">
            <w:pPr>
              <w:pStyle w:val="aa"/>
              <w:jc w:val="center"/>
              <w:rPr>
                <w:rFonts w:cs="Times New Roman"/>
                <w:sz w:val="22"/>
              </w:rPr>
            </w:pPr>
            <w:r w:rsidRPr="00F818F8">
              <w:rPr>
                <w:rFonts w:cs="Times New Roman"/>
                <w:sz w:val="22"/>
              </w:rPr>
              <w:t>1874,25</w:t>
            </w:r>
          </w:p>
        </w:tc>
        <w:tc>
          <w:tcPr>
            <w:tcW w:w="1821" w:type="dxa"/>
            <w:tcBorders>
              <w:top w:val="nil"/>
              <w:left w:val="nil"/>
              <w:bottom w:val="single" w:sz="4" w:space="0" w:color="auto"/>
              <w:right w:val="single" w:sz="4" w:space="0" w:color="auto"/>
            </w:tcBorders>
            <w:shd w:val="clear" w:color="auto" w:fill="auto"/>
            <w:vAlign w:val="center"/>
            <w:hideMark/>
          </w:tcPr>
          <w:p w14:paraId="5BE95F7C" w14:textId="77777777" w:rsidR="00991D46" w:rsidRPr="00F818F8" w:rsidRDefault="00991D46" w:rsidP="00991D46">
            <w:pPr>
              <w:pStyle w:val="aa"/>
              <w:jc w:val="center"/>
              <w:rPr>
                <w:rFonts w:cs="Times New Roman"/>
                <w:sz w:val="22"/>
              </w:rPr>
            </w:pPr>
            <w:r w:rsidRPr="00F818F8">
              <w:rPr>
                <w:rFonts w:cs="Times New Roman"/>
                <w:sz w:val="22"/>
              </w:rPr>
              <w:t>1935,47</w:t>
            </w:r>
          </w:p>
        </w:tc>
      </w:tr>
      <w:tr w:rsidR="00991D46" w:rsidRPr="00F818F8" w14:paraId="6106426A"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5CB08F4"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09237207" w14:textId="77777777" w:rsidR="00991D46" w:rsidRPr="00F818F8" w:rsidRDefault="00991D46" w:rsidP="00991D46">
            <w:pPr>
              <w:pStyle w:val="aa"/>
              <w:jc w:val="center"/>
              <w:rPr>
                <w:rFonts w:cs="Times New Roman"/>
                <w:sz w:val="22"/>
              </w:rPr>
            </w:pP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2FDA33E9" w14:textId="77777777" w:rsidR="00991D46" w:rsidRPr="00F818F8" w:rsidRDefault="00991D46" w:rsidP="00991D46">
            <w:pPr>
              <w:pStyle w:val="aa"/>
              <w:jc w:val="center"/>
              <w:rPr>
                <w:rFonts w:cs="Times New Roman"/>
                <w:sz w:val="22"/>
              </w:rPr>
            </w:pPr>
            <w:r w:rsidRPr="00F818F8">
              <w:rPr>
                <w:rFonts w:cs="Times New Roman"/>
                <w:sz w:val="22"/>
              </w:rPr>
              <w:t>Население (с НДС)</w:t>
            </w:r>
          </w:p>
        </w:tc>
      </w:tr>
      <w:tr w:rsidR="00991D46" w:rsidRPr="00F818F8" w14:paraId="6056E6E1"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482ED55E"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7BC5076" w14:textId="77777777" w:rsidR="00991D46" w:rsidRPr="00F818F8" w:rsidRDefault="00991D46" w:rsidP="00991D46">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1E67AC7D" w14:textId="77777777" w:rsidR="00991D46" w:rsidRPr="00F818F8" w:rsidRDefault="00991D46" w:rsidP="00991D46">
            <w:pPr>
              <w:pStyle w:val="aa"/>
              <w:jc w:val="center"/>
              <w:rPr>
                <w:rFonts w:cs="Times New Roman"/>
                <w:sz w:val="22"/>
              </w:rPr>
            </w:pPr>
            <w:r w:rsidRPr="00F818F8">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0A51074A" w14:textId="77777777" w:rsidR="00991D46" w:rsidRPr="00F818F8" w:rsidRDefault="00991D46" w:rsidP="00991D46">
            <w:pPr>
              <w:pStyle w:val="aa"/>
              <w:jc w:val="center"/>
              <w:rPr>
                <w:rFonts w:cs="Times New Roman"/>
                <w:sz w:val="22"/>
              </w:rPr>
            </w:pPr>
            <w:r w:rsidRPr="00F818F8">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6191471F" w14:textId="77777777" w:rsidR="00991D46" w:rsidRPr="00F818F8" w:rsidRDefault="00991D46" w:rsidP="00991D46">
            <w:pPr>
              <w:pStyle w:val="aa"/>
              <w:jc w:val="center"/>
              <w:rPr>
                <w:rFonts w:cs="Times New Roman"/>
                <w:sz w:val="22"/>
              </w:rPr>
            </w:pPr>
            <w:r w:rsidRPr="00F818F8">
              <w:rPr>
                <w:rFonts w:cs="Times New Roman"/>
                <w:sz w:val="22"/>
              </w:rPr>
              <w:t>1925,39</w:t>
            </w:r>
          </w:p>
        </w:tc>
        <w:tc>
          <w:tcPr>
            <w:tcW w:w="1821" w:type="dxa"/>
            <w:tcBorders>
              <w:top w:val="nil"/>
              <w:left w:val="nil"/>
              <w:bottom w:val="single" w:sz="4" w:space="0" w:color="auto"/>
              <w:right w:val="single" w:sz="4" w:space="0" w:color="auto"/>
            </w:tcBorders>
            <w:shd w:val="clear" w:color="auto" w:fill="auto"/>
            <w:vAlign w:val="center"/>
            <w:hideMark/>
          </w:tcPr>
          <w:p w14:paraId="1D6254AB" w14:textId="77777777" w:rsidR="00991D46" w:rsidRPr="00F818F8" w:rsidRDefault="00991D46" w:rsidP="00991D46">
            <w:pPr>
              <w:pStyle w:val="aa"/>
              <w:jc w:val="center"/>
              <w:rPr>
                <w:rFonts w:cs="Times New Roman"/>
                <w:sz w:val="22"/>
              </w:rPr>
            </w:pPr>
            <w:r w:rsidRPr="00F818F8">
              <w:rPr>
                <w:rFonts w:cs="Times New Roman"/>
                <w:sz w:val="22"/>
              </w:rPr>
              <w:t>2108,29</w:t>
            </w:r>
          </w:p>
        </w:tc>
      </w:tr>
      <w:tr w:rsidR="00991D46" w:rsidRPr="00F818F8" w14:paraId="2431CF4C"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00E43FE0"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F732AB3"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1039E2F5"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17C48C5A" w14:textId="77777777" w:rsidR="00991D46" w:rsidRPr="00F818F8" w:rsidRDefault="00991D46" w:rsidP="00991D46">
            <w:pPr>
              <w:pStyle w:val="aa"/>
              <w:jc w:val="center"/>
              <w:rPr>
                <w:rFonts w:cs="Times New Roman"/>
                <w:sz w:val="22"/>
              </w:rPr>
            </w:pPr>
            <w:r w:rsidRPr="00F818F8">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6A4906C6" w14:textId="77777777" w:rsidR="00991D46" w:rsidRPr="00F818F8" w:rsidRDefault="00991D46" w:rsidP="00991D46">
            <w:pPr>
              <w:pStyle w:val="aa"/>
              <w:jc w:val="center"/>
              <w:rPr>
                <w:rFonts w:cs="Times New Roman"/>
                <w:sz w:val="22"/>
              </w:rPr>
            </w:pPr>
            <w:r w:rsidRPr="00F818F8">
              <w:rPr>
                <w:rFonts w:cs="Times New Roman"/>
                <w:sz w:val="22"/>
              </w:rPr>
              <w:t>2108,29</w:t>
            </w:r>
          </w:p>
        </w:tc>
        <w:tc>
          <w:tcPr>
            <w:tcW w:w="1821" w:type="dxa"/>
            <w:tcBorders>
              <w:top w:val="nil"/>
              <w:left w:val="nil"/>
              <w:bottom w:val="single" w:sz="4" w:space="0" w:color="auto"/>
              <w:right w:val="single" w:sz="4" w:space="0" w:color="auto"/>
            </w:tcBorders>
            <w:shd w:val="clear" w:color="auto" w:fill="auto"/>
            <w:vAlign w:val="center"/>
            <w:hideMark/>
          </w:tcPr>
          <w:p w14:paraId="0E95CEF9" w14:textId="77777777" w:rsidR="00991D46" w:rsidRPr="00F818F8" w:rsidRDefault="00991D46" w:rsidP="00991D46">
            <w:pPr>
              <w:pStyle w:val="aa"/>
              <w:jc w:val="center"/>
              <w:rPr>
                <w:rFonts w:cs="Times New Roman"/>
                <w:sz w:val="22"/>
              </w:rPr>
            </w:pPr>
            <w:r w:rsidRPr="00F818F8">
              <w:rPr>
                <w:rFonts w:cs="Times New Roman"/>
                <w:sz w:val="22"/>
              </w:rPr>
              <w:t>2109,67</w:t>
            </w:r>
          </w:p>
        </w:tc>
      </w:tr>
      <w:tr w:rsidR="00991D46" w:rsidRPr="00F818F8" w14:paraId="3E5C4DD2"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25EA49DD"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820600E"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7D11B879"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2BDEED6C" w14:textId="77777777" w:rsidR="00991D46" w:rsidRPr="00F818F8" w:rsidRDefault="00991D46" w:rsidP="00991D46">
            <w:pPr>
              <w:pStyle w:val="aa"/>
              <w:jc w:val="center"/>
              <w:rPr>
                <w:rFonts w:cs="Times New Roman"/>
                <w:sz w:val="22"/>
              </w:rPr>
            </w:pPr>
            <w:r w:rsidRPr="00F818F8">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22471EA1" w14:textId="77777777" w:rsidR="00991D46" w:rsidRPr="00F818F8" w:rsidRDefault="00991D46" w:rsidP="00991D46">
            <w:pPr>
              <w:pStyle w:val="aa"/>
              <w:jc w:val="center"/>
              <w:rPr>
                <w:rFonts w:cs="Times New Roman"/>
                <w:sz w:val="22"/>
              </w:rPr>
            </w:pPr>
            <w:r w:rsidRPr="00F818F8">
              <w:rPr>
                <w:rFonts w:cs="Times New Roman"/>
                <w:sz w:val="22"/>
              </w:rPr>
              <w:t>2109,67</w:t>
            </w:r>
          </w:p>
        </w:tc>
        <w:tc>
          <w:tcPr>
            <w:tcW w:w="1821" w:type="dxa"/>
            <w:tcBorders>
              <w:top w:val="nil"/>
              <w:left w:val="nil"/>
              <w:bottom w:val="single" w:sz="4" w:space="0" w:color="auto"/>
              <w:right w:val="single" w:sz="4" w:space="0" w:color="auto"/>
            </w:tcBorders>
            <w:shd w:val="clear" w:color="auto" w:fill="auto"/>
            <w:vAlign w:val="center"/>
            <w:hideMark/>
          </w:tcPr>
          <w:p w14:paraId="1D6ECA87" w14:textId="77777777" w:rsidR="00991D46" w:rsidRPr="00F818F8" w:rsidRDefault="00991D46" w:rsidP="00991D46">
            <w:pPr>
              <w:pStyle w:val="aa"/>
              <w:jc w:val="center"/>
              <w:rPr>
                <w:rFonts w:cs="Times New Roman"/>
                <w:sz w:val="22"/>
              </w:rPr>
            </w:pPr>
            <w:r w:rsidRPr="00F818F8">
              <w:rPr>
                <w:rFonts w:cs="Times New Roman"/>
                <w:sz w:val="22"/>
              </w:rPr>
              <w:t>2178,22</w:t>
            </w:r>
          </w:p>
        </w:tc>
      </w:tr>
      <w:tr w:rsidR="00991D46" w:rsidRPr="00F818F8" w14:paraId="7C485973"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62254A4"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E16123D"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4FC66EF9"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0A9C24DF" w14:textId="77777777" w:rsidR="00991D46" w:rsidRPr="00F818F8" w:rsidRDefault="00991D46" w:rsidP="00991D46">
            <w:pPr>
              <w:pStyle w:val="aa"/>
              <w:jc w:val="center"/>
              <w:rPr>
                <w:rFonts w:cs="Times New Roman"/>
                <w:sz w:val="22"/>
              </w:rPr>
            </w:pPr>
            <w:r w:rsidRPr="00F818F8">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233F2D65" w14:textId="77777777" w:rsidR="00991D46" w:rsidRPr="00F818F8" w:rsidRDefault="00991D46" w:rsidP="00991D46">
            <w:pPr>
              <w:pStyle w:val="aa"/>
              <w:jc w:val="center"/>
              <w:rPr>
                <w:rFonts w:cs="Times New Roman"/>
                <w:sz w:val="22"/>
              </w:rPr>
            </w:pPr>
            <w:r w:rsidRPr="00F818F8">
              <w:rPr>
                <w:rFonts w:cs="Times New Roman"/>
                <w:sz w:val="22"/>
              </w:rPr>
              <w:t>2178,22</w:t>
            </w:r>
          </w:p>
        </w:tc>
        <w:tc>
          <w:tcPr>
            <w:tcW w:w="1821" w:type="dxa"/>
            <w:tcBorders>
              <w:top w:val="nil"/>
              <w:left w:val="nil"/>
              <w:bottom w:val="single" w:sz="4" w:space="0" w:color="auto"/>
              <w:right w:val="single" w:sz="4" w:space="0" w:color="auto"/>
            </w:tcBorders>
            <w:shd w:val="clear" w:color="auto" w:fill="auto"/>
            <w:vAlign w:val="center"/>
            <w:hideMark/>
          </w:tcPr>
          <w:p w14:paraId="49BD3FE0" w14:textId="77777777" w:rsidR="00991D46" w:rsidRPr="00F818F8" w:rsidRDefault="00991D46" w:rsidP="00991D46">
            <w:pPr>
              <w:pStyle w:val="aa"/>
              <w:jc w:val="center"/>
              <w:rPr>
                <w:rFonts w:cs="Times New Roman"/>
                <w:sz w:val="22"/>
              </w:rPr>
            </w:pPr>
            <w:r w:rsidRPr="00F818F8">
              <w:rPr>
                <w:rFonts w:cs="Times New Roman"/>
                <w:sz w:val="22"/>
              </w:rPr>
              <w:t>2249,1</w:t>
            </w:r>
          </w:p>
        </w:tc>
      </w:tr>
      <w:tr w:rsidR="00991D46" w:rsidRPr="00F818F8" w14:paraId="4851BAC1"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E9C9240"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57A39CA8" w14:textId="77777777" w:rsidR="00991D46" w:rsidRPr="00F818F8" w:rsidRDefault="00991D46" w:rsidP="00991D46">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3ABDB92A" w14:textId="77777777" w:rsidR="00991D46" w:rsidRPr="00F818F8" w:rsidRDefault="00991D46" w:rsidP="00991D46">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1B755BD3" w14:textId="77777777" w:rsidR="00991D46" w:rsidRPr="00F818F8" w:rsidRDefault="00991D46" w:rsidP="00991D46">
            <w:pPr>
              <w:pStyle w:val="aa"/>
              <w:jc w:val="center"/>
              <w:rPr>
                <w:rFonts w:cs="Times New Roman"/>
                <w:sz w:val="22"/>
              </w:rPr>
            </w:pPr>
            <w:r w:rsidRPr="00F818F8">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00505FC9" w14:textId="77777777" w:rsidR="00991D46" w:rsidRPr="00F818F8" w:rsidRDefault="00991D46" w:rsidP="00991D46">
            <w:pPr>
              <w:pStyle w:val="aa"/>
              <w:jc w:val="center"/>
              <w:rPr>
                <w:rFonts w:cs="Times New Roman"/>
                <w:sz w:val="22"/>
              </w:rPr>
            </w:pPr>
            <w:r w:rsidRPr="00F818F8">
              <w:rPr>
                <w:rFonts w:cs="Times New Roman"/>
                <w:sz w:val="22"/>
              </w:rPr>
              <w:t>2249,1</w:t>
            </w:r>
          </w:p>
        </w:tc>
        <w:tc>
          <w:tcPr>
            <w:tcW w:w="1821" w:type="dxa"/>
            <w:tcBorders>
              <w:top w:val="nil"/>
              <w:left w:val="nil"/>
              <w:bottom w:val="single" w:sz="4" w:space="0" w:color="auto"/>
              <w:right w:val="single" w:sz="4" w:space="0" w:color="auto"/>
            </w:tcBorders>
            <w:shd w:val="clear" w:color="auto" w:fill="auto"/>
            <w:vAlign w:val="center"/>
            <w:hideMark/>
          </w:tcPr>
          <w:p w14:paraId="267742FD" w14:textId="77777777" w:rsidR="00991D46" w:rsidRPr="00F818F8" w:rsidRDefault="00991D46" w:rsidP="00991D46">
            <w:pPr>
              <w:pStyle w:val="aa"/>
              <w:jc w:val="center"/>
              <w:rPr>
                <w:rFonts w:cs="Times New Roman"/>
                <w:sz w:val="22"/>
              </w:rPr>
            </w:pPr>
            <w:r w:rsidRPr="00F818F8">
              <w:rPr>
                <w:rFonts w:cs="Times New Roman"/>
                <w:sz w:val="22"/>
              </w:rPr>
              <w:t>2322,56</w:t>
            </w:r>
          </w:p>
        </w:tc>
      </w:tr>
      <w:tr w:rsidR="00991D46" w:rsidRPr="00F818F8" w14:paraId="16830FA0" w14:textId="77777777" w:rsidTr="00B01A2C">
        <w:trPr>
          <w:trHeight w:val="20"/>
          <w:jc w:val="center"/>
        </w:trPr>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27653FC" w14:textId="77777777" w:rsidR="00991D46" w:rsidRPr="00F818F8" w:rsidRDefault="00991D46" w:rsidP="00991D46">
            <w:pPr>
              <w:pStyle w:val="aa"/>
              <w:jc w:val="center"/>
              <w:rPr>
                <w:rFonts w:cs="Times New Roman"/>
                <w:sz w:val="22"/>
              </w:rPr>
            </w:pPr>
            <w:r w:rsidRPr="00F818F8">
              <w:rPr>
                <w:rFonts w:cs="Times New Roman"/>
                <w:sz w:val="22"/>
              </w:rPr>
              <w:t>5</w:t>
            </w:r>
          </w:p>
        </w:tc>
        <w:tc>
          <w:tcPr>
            <w:tcW w:w="2195" w:type="dxa"/>
            <w:vMerge w:val="restart"/>
            <w:tcBorders>
              <w:top w:val="nil"/>
              <w:left w:val="single" w:sz="4" w:space="0" w:color="auto"/>
              <w:bottom w:val="single" w:sz="4" w:space="0" w:color="000000"/>
              <w:right w:val="single" w:sz="4" w:space="0" w:color="auto"/>
            </w:tcBorders>
            <w:shd w:val="clear" w:color="auto" w:fill="auto"/>
            <w:vAlign w:val="center"/>
            <w:hideMark/>
          </w:tcPr>
          <w:p w14:paraId="1080A42C" w14:textId="77777777" w:rsidR="00991D46" w:rsidRPr="00F818F8" w:rsidRDefault="00991D46" w:rsidP="00991D46">
            <w:pPr>
              <w:pStyle w:val="aa"/>
              <w:jc w:val="center"/>
              <w:rPr>
                <w:rFonts w:cs="Times New Roman"/>
                <w:sz w:val="22"/>
              </w:rPr>
            </w:pPr>
            <w:r w:rsidRPr="00F818F8">
              <w:rPr>
                <w:rFonts w:cs="Times New Roman"/>
                <w:sz w:val="22"/>
              </w:rPr>
              <w:t>Муниципальное унитарное предприятие «Котельная Ложок» города Искитима Новосибирской области/ приложение к приказу от 12.03.2024 года № 41-ТЭ/НПА</w:t>
            </w: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3226D340" w14:textId="77777777" w:rsidR="00991D46" w:rsidRPr="00F818F8" w:rsidRDefault="00991D46" w:rsidP="00991D46">
            <w:pPr>
              <w:pStyle w:val="aa"/>
              <w:jc w:val="center"/>
              <w:rPr>
                <w:rFonts w:cs="Times New Roman"/>
                <w:sz w:val="22"/>
              </w:rPr>
            </w:pPr>
            <w:r w:rsidRPr="00F818F8">
              <w:rPr>
                <w:rFonts w:cs="Times New Roman"/>
                <w:sz w:val="22"/>
              </w:rPr>
              <w:t>Для потребителей в случае отсутствия дифференциации тарифов, по схеме подключения (без НДС)</w:t>
            </w:r>
          </w:p>
        </w:tc>
      </w:tr>
      <w:tr w:rsidR="00991D46" w:rsidRPr="00F818F8" w14:paraId="3FB4EBFB"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3CFB2AA4"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0A9FB44B" w14:textId="77777777" w:rsidR="00991D46" w:rsidRPr="00F818F8" w:rsidRDefault="00991D46" w:rsidP="00991D46">
            <w:pPr>
              <w:pStyle w:val="aa"/>
              <w:jc w:val="center"/>
              <w:rPr>
                <w:rFonts w:cs="Times New Roman"/>
                <w:sz w:val="22"/>
              </w:rPr>
            </w:pPr>
          </w:p>
        </w:tc>
        <w:tc>
          <w:tcPr>
            <w:tcW w:w="1906" w:type="dxa"/>
            <w:tcBorders>
              <w:top w:val="nil"/>
              <w:left w:val="single" w:sz="4" w:space="0" w:color="auto"/>
              <w:bottom w:val="single" w:sz="4" w:space="0" w:color="000000"/>
              <w:right w:val="single" w:sz="4" w:space="0" w:color="auto"/>
            </w:tcBorders>
            <w:shd w:val="clear" w:color="auto" w:fill="auto"/>
            <w:vAlign w:val="center"/>
            <w:hideMark/>
          </w:tcPr>
          <w:p w14:paraId="2BD44523" w14:textId="77777777" w:rsidR="00991D46" w:rsidRPr="00F818F8" w:rsidRDefault="00991D46" w:rsidP="00991D46">
            <w:pPr>
              <w:pStyle w:val="aa"/>
              <w:jc w:val="center"/>
              <w:rPr>
                <w:rFonts w:cs="Times New Roman"/>
                <w:sz w:val="22"/>
              </w:rPr>
            </w:pPr>
            <w:r w:rsidRPr="00F818F8">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096D29C8" w14:textId="77777777" w:rsidR="00991D46" w:rsidRPr="00F818F8" w:rsidRDefault="00991D46" w:rsidP="00991D46">
            <w:pPr>
              <w:pStyle w:val="aa"/>
              <w:jc w:val="center"/>
              <w:rPr>
                <w:rFonts w:cs="Times New Roman"/>
                <w:sz w:val="22"/>
              </w:rPr>
            </w:pPr>
            <w:r w:rsidRPr="00F818F8">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3BE89DDF" w14:textId="77777777" w:rsidR="00991D46" w:rsidRPr="00F818F8" w:rsidRDefault="00991D46" w:rsidP="00991D46">
            <w:pPr>
              <w:pStyle w:val="aa"/>
              <w:jc w:val="center"/>
              <w:rPr>
                <w:rFonts w:cs="Times New Roman"/>
                <w:sz w:val="22"/>
              </w:rPr>
            </w:pPr>
            <w:r w:rsidRPr="00F818F8">
              <w:rPr>
                <w:rFonts w:cs="Times New Roman"/>
                <w:sz w:val="22"/>
              </w:rPr>
              <w:t>2156,82</w:t>
            </w:r>
          </w:p>
        </w:tc>
        <w:tc>
          <w:tcPr>
            <w:tcW w:w="1821" w:type="dxa"/>
            <w:tcBorders>
              <w:top w:val="nil"/>
              <w:left w:val="nil"/>
              <w:bottom w:val="single" w:sz="4" w:space="0" w:color="auto"/>
              <w:right w:val="single" w:sz="4" w:space="0" w:color="auto"/>
            </w:tcBorders>
            <w:shd w:val="clear" w:color="auto" w:fill="auto"/>
            <w:vAlign w:val="center"/>
            <w:hideMark/>
          </w:tcPr>
          <w:p w14:paraId="65FD4109" w14:textId="77777777" w:rsidR="00991D46" w:rsidRPr="00F818F8" w:rsidRDefault="00991D46" w:rsidP="00991D46">
            <w:pPr>
              <w:pStyle w:val="aa"/>
              <w:jc w:val="center"/>
              <w:rPr>
                <w:rFonts w:cs="Times New Roman"/>
                <w:sz w:val="22"/>
              </w:rPr>
            </w:pPr>
            <w:r w:rsidRPr="00F818F8">
              <w:rPr>
                <w:rFonts w:cs="Times New Roman"/>
                <w:sz w:val="22"/>
              </w:rPr>
              <w:t>2404,15</w:t>
            </w:r>
          </w:p>
        </w:tc>
      </w:tr>
      <w:tr w:rsidR="00991D46" w:rsidRPr="00F818F8" w14:paraId="35E66ED3"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ACDE3BD"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7A67E2F" w14:textId="77777777" w:rsidR="00991D46" w:rsidRPr="00F818F8" w:rsidRDefault="00991D46" w:rsidP="00991D46">
            <w:pPr>
              <w:pStyle w:val="aa"/>
              <w:jc w:val="center"/>
              <w:rPr>
                <w:rFonts w:cs="Times New Roman"/>
                <w:sz w:val="22"/>
              </w:rPr>
            </w:pP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7943B793" w14:textId="77777777" w:rsidR="00991D46" w:rsidRPr="00F818F8" w:rsidRDefault="00991D46" w:rsidP="00991D46">
            <w:pPr>
              <w:pStyle w:val="aa"/>
              <w:jc w:val="center"/>
              <w:rPr>
                <w:rFonts w:cs="Times New Roman"/>
                <w:sz w:val="22"/>
              </w:rPr>
            </w:pPr>
            <w:r w:rsidRPr="00F818F8">
              <w:rPr>
                <w:rFonts w:cs="Times New Roman"/>
                <w:sz w:val="22"/>
              </w:rPr>
              <w:t>Население (с НДС)</w:t>
            </w:r>
          </w:p>
        </w:tc>
      </w:tr>
      <w:tr w:rsidR="00991D46" w:rsidRPr="00F818F8" w14:paraId="1B912594" w14:textId="77777777" w:rsidTr="00B01A2C">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64366832" w14:textId="77777777" w:rsidR="00991D46" w:rsidRPr="00F818F8" w:rsidRDefault="00991D46" w:rsidP="00991D46">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6483450" w14:textId="77777777" w:rsidR="00991D46" w:rsidRPr="00F818F8" w:rsidRDefault="00991D46" w:rsidP="00991D46">
            <w:pPr>
              <w:pStyle w:val="aa"/>
              <w:jc w:val="center"/>
              <w:rPr>
                <w:rFonts w:cs="Times New Roman"/>
                <w:sz w:val="22"/>
              </w:rPr>
            </w:pPr>
          </w:p>
        </w:tc>
        <w:tc>
          <w:tcPr>
            <w:tcW w:w="1906" w:type="dxa"/>
            <w:tcBorders>
              <w:top w:val="nil"/>
              <w:left w:val="single" w:sz="4" w:space="0" w:color="auto"/>
              <w:bottom w:val="single" w:sz="4" w:space="0" w:color="000000"/>
              <w:right w:val="single" w:sz="4" w:space="0" w:color="auto"/>
            </w:tcBorders>
            <w:shd w:val="clear" w:color="auto" w:fill="auto"/>
            <w:vAlign w:val="center"/>
            <w:hideMark/>
          </w:tcPr>
          <w:p w14:paraId="6B0B94FC" w14:textId="77777777" w:rsidR="00991D46" w:rsidRPr="00F818F8" w:rsidRDefault="00991D46" w:rsidP="00991D46">
            <w:pPr>
              <w:pStyle w:val="aa"/>
              <w:jc w:val="center"/>
              <w:rPr>
                <w:rFonts w:cs="Times New Roman"/>
                <w:sz w:val="22"/>
              </w:rPr>
            </w:pPr>
            <w:r w:rsidRPr="00F818F8">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365F8308" w14:textId="77777777" w:rsidR="00991D46" w:rsidRPr="00F818F8" w:rsidRDefault="00991D46" w:rsidP="00991D46">
            <w:pPr>
              <w:pStyle w:val="aa"/>
              <w:jc w:val="center"/>
              <w:rPr>
                <w:rFonts w:cs="Times New Roman"/>
                <w:sz w:val="22"/>
              </w:rPr>
            </w:pPr>
            <w:r w:rsidRPr="00F818F8">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09328A93" w14:textId="77777777" w:rsidR="00991D46" w:rsidRPr="00F818F8" w:rsidRDefault="00991D46" w:rsidP="00991D46">
            <w:pPr>
              <w:pStyle w:val="aa"/>
              <w:jc w:val="center"/>
              <w:rPr>
                <w:rFonts w:cs="Times New Roman"/>
                <w:sz w:val="22"/>
              </w:rPr>
            </w:pPr>
            <w:r w:rsidRPr="00F818F8">
              <w:rPr>
                <w:rFonts w:cs="Times New Roman"/>
                <w:sz w:val="22"/>
              </w:rPr>
              <w:t>2156,82</w:t>
            </w:r>
          </w:p>
        </w:tc>
        <w:tc>
          <w:tcPr>
            <w:tcW w:w="1821" w:type="dxa"/>
            <w:tcBorders>
              <w:top w:val="nil"/>
              <w:left w:val="nil"/>
              <w:bottom w:val="single" w:sz="4" w:space="0" w:color="auto"/>
              <w:right w:val="single" w:sz="4" w:space="0" w:color="auto"/>
            </w:tcBorders>
            <w:shd w:val="clear" w:color="auto" w:fill="auto"/>
            <w:vAlign w:val="center"/>
            <w:hideMark/>
          </w:tcPr>
          <w:p w14:paraId="72FAD382" w14:textId="77777777" w:rsidR="00991D46" w:rsidRPr="00F818F8" w:rsidRDefault="00991D46" w:rsidP="00991D46">
            <w:pPr>
              <w:pStyle w:val="aa"/>
              <w:jc w:val="center"/>
              <w:rPr>
                <w:rFonts w:cs="Times New Roman"/>
                <w:sz w:val="22"/>
              </w:rPr>
            </w:pPr>
            <w:r w:rsidRPr="00F818F8">
              <w:rPr>
                <w:rFonts w:cs="Times New Roman"/>
                <w:sz w:val="22"/>
              </w:rPr>
              <w:t>2404,15</w:t>
            </w:r>
          </w:p>
        </w:tc>
      </w:tr>
    </w:tbl>
    <w:p w14:paraId="2A5B6247" w14:textId="77777777" w:rsidR="00991D46" w:rsidRPr="00F818F8" w:rsidRDefault="00991D46" w:rsidP="00991D46">
      <w:pPr>
        <w:pStyle w:val="aa"/>
        <w:rPr>
          <w:lang w:bidi="ru-RU"/>
        </w:rPr>
      </w:pPr>
      <w:r w:rsidRPr="00F818F8">
        <w:rPr>
          <w:lang w:bidi="ru-RU"/>
        </w:rPr>
        <w:t>** НДС не предусмотрен (в отношении организации применяется упрощенная система налогообложения в соответствии с главой 26.2 Налогового кодекса Российской Федерации)</w:t>
      </w:r>
    </w:p>
    <w:p w14:paraId="0ED60A86" w14:textId="77777777" w:rsidR="00991D46" w:rsidRPr="00F818F8" w:rsidRDefault="00991D46" w:rsidP="00F50E18">
      <w:pPr>
        <w:pStyle w:val="aa"/>
        <w:ind w:firstLine="709"/>
        <w:jc w:val="both"/>
        <w:rPr>
          <w:lang w:bidi="ru-RU"/>
        </w:rPr>
      </w:pPr>
    </w:p>
    <w:p w14:paraId="445E6A28" w14:textId="67445610" w:rsidR="00991D46" w:rsidRPr="00F818F8" w:rsidRDefault="00991D46" w:rsidP="00F50E18">
      <w:pPr>
        <w:pStyle w:val="aa"/>
        <w:ind w:firstLine="709"/>
        <w:jc w:val="both"/>
        <w:rPr>
          <w:lang w:bidi="ru-RU"/>
        </w:rPr>
      </w:pPr>
      <w:r w:rsidRPr="00F818F8">
        <w:rPr>
          <w:lang w:bidi="ru-RU"/>
        </w:rPr>
        <w:t>В связи с постоянным ростом стоимости энергоносителей, снижение тарифов в ближайшей перспективе не планируется. Потребители, чьи здания не оборудованы приборами учета, производят оплату, исходя из тарифа за единицу общей отапливаемой площади.</w:t>
      </w:r>
    </w:p>
    <w:p w14:paraId="43A69C26" w14:textId="5D90AA63" w:rsidR="005B5746" w:rsidRPr="00F818F8" w:rsidRDefault="005B5746" w:rsidP="00F50E18">
      <w:pPr>
        <w:pStyle w:val="aa"/>
        <w:ind w:firstLine="709"/>
        <w:jc w:val="both"/>
        <w:rPr>
          <w:lang w:bidi="ru-RU"/>
        </w:rPr>
      </w:pPr>
    </w:p>
    <w:p w14:paraId="11E57C39" w14:textId="6EE6ABAD" w:rsidR="005B5746" w:rsidRPr="00F818F8" w:rsidRDefault="00E373FB" w:rsidP="00F50E18">
      <w:pPr>
        <w:pStyle w:val="aa"/>
        <w:ind w:firstLine="709"/>
        <w:jc w:val="both"/>
        <w:rPr>
          <w:lang w:bidi="ru-RU"/>
        </w:rPr>
      </w:pPr>
      <w:r w:rsidRPr="00F818F8">
        <w:rPr>
          <w:lang w:bidi="ru-RU"/>
        </w:rPr>
        <w:t>Тариф на теплоноситьель, поставляемый ООО «ИГК», утвержденный приказом департамента по тарифам Новосибирской области от 20 декабря 2023 года № 763-ТЭ/НПА «Об установлении долгосрочных параметров регулирования и тарифов на теплоноситель, поставляемый Обществом с ограниченной ответственностью «Искитимская городская котельная» потребителям, другим теплоснабжающим организациям на территории города Искитима Новосибирской области, на долгосрочный период регулирования 2024-2028 годов», представлен ниже.</w:t>
      </w:r>
    </w:p>
    <w:p w14:paraId="2254F1AD" w14:textId="0056D416" w:rsidR="00E373FB" w:rsidRPr="00F818F8" w:rsidRDefault="00E373FB" w:rsidP="007C09C2">
      <w:pPr>
        <w:pStyle w:val="aa"/>
        <w:jc w:val="both"/>
        <w:rPr>
          <w:lang w:bidi="ru-RU"/>
        </w:rPr>
      </w:pPr>
    </w:p>
    <w:p w14:paraId="1E130A24" w14:textId="6ABF3570" w:rsidR="007C09C2" w:rsidRPr="00F818F8" w:rsidRDefault="007C09C2" w:rsidP="007C09C2">
      <w:pPr>
        <w:pStyle w:val="aa"/>
        <w:jc w:val="both"/>
        <w:rPr>
          <w:b/>
          <w:bCs/>
          <w:lang w:bidi="ru-RU"/>
        </w:rPr>
      </w:pPr>
      <w:r w:rsidRPr="00F818F8">
        <w:rPr>
          <w:b/>
          <w:bCs/>
          <w:lang w:bidi="ru-RU"/>
        </w:rPr>
        <w:t>Таблица 2.1.10.2 – Тариф на теплоноситель, поставляемый ООО «ИГК»</w:t>
      </w:r>
    </w:p>
    <w:tbl>
      <w:tblPr>
        <w:tblStyle w:val="TableNormal"/>
        <w:tblW w:w="9220" w:type="dxa"/>
        <w:tblInd w:w="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5"/>
        <w:gridCol w:w="3328"/>
        <w:gridCol w:w="1305"/>
        <w:gridCol w:w="1003"/>
        <w:gridCol w:w="1559"/>
        <w:gridCol w:w="1520"/>
      </w:tblGrid>
      <w:tr w:rsidR="00E373FB" w:rsidRPr="00F818F8" w14:paraId="14951DF1" w14:textId="77777777" w:rsidTr="00E645B6">
        <w:trPr>
          <w:trHeight w:val="20"/>
        </w:trPr>
        <w:tc>
          <w:tcPr>
            <w:tcW w:w="505" w:type="dxa"/>
            <w:vMerge w:val="restart"/>
            <w:shd w:val="clear" w:color="auto" w:fill="F2F2F2" w:themeFill="background1" w:themeFillShade="F2"/>
            <w:vAlign w:val="center"/>
          </w:tcPr>
          <w:p w14:paraId="58700DCB" w14:textId="1E10FADC" w:rsidR="00E373FB" w:rsidRPr="00F818F8" w:rsidRDefault="00E373FB" w:rsidP="00E373FB">
            <w:pPr>
              <w:pStyle w:val="TableParagraph"/>
              <w:spacing w:line="240" w:lineRule="atLeast"/>
              <w:jc w:val="center"/>
              <w:rPr>
                <w:szCs w:val="22"/>
              </w:rPr>
            </w:pPr>
            <w:r w:rsidRPr="00F818F8">
              <w:rPr>
                <w:color w:val="606264"/>
                <w:w w:val="103"/>
                <w:szCs w:val="22"/>
              </w:rPr>
              <w:t>№</w:t>
            </w:r>
            <w:r w:rsidRPr="00F818F8">
              <w:rPr>
                <w:color w:val="606264"/>
                <w:spacing w:val="-5"/>
                <w:w w:val="105"/>
                <w:szCs w:val="22"/>
              </w:rPr>
              <w:t>п/п</w:t>
            </w:r>
          </w:p>
        </w:tc>
        <w:tc>
          <w:tcPr>
            <w:tcW w:w="3328" w:type="dxa"/>
            <w:vMerge w:val="restart"/>
            <w:shd w:val="clear" w:color="auto" w:fill="F2F2F2" w:themeFill="background1" w:themeFillShade="F2"/>
            <w:vAlign w:val="center"/>
          </w:tcPr>
          <w:p w14:paraId="4666E73A" w14:textId="77777777" w:rsidR="00E373FB" w:rsidRPr="00F818F8" w:rsidRDefault="00E373FB" w:rsidP="00E373FB">
            <w:pPr>
              <w:pStyle w:val="TableParagraph"/>
              <w:spacing w:line="240" w:lineRule="atLeast"/>
              <w:jc w:val="center"/>
              <w:rPr>
                <w:szCs w:val="22"/>
              </w:rPr>
            </w:pPr>
            <w:r w:rsidRPr="00F818F8">
              <w:rPr>
                <w:color w:val="4D4F52"/>
                <w:szCs w:val="22"/>
              </w:rPr>
              <w:t xml:space="preserve">Наименование регулируемой </w:t>
            </w:r>
            <w:r w:rsidRPr="00F818F8">
              <w:rPr>
                <w:color w:val="4D4F52"/>
                <w:spacing w:val="-2"/>
                <w:w w:val="105"/>
                <w:szCs w:val="22"/>
              </w:rPr>
              <w:t>организации</w:t>
            </w:r>
          </w:p>
        </w:tc>
        <w:tc>
          <w:tcPr>
            <w:tcW w:w="1305" w:type="dxa"/>
            <w:vMerge w:val="restart"/>
            <w:shd w:val="clear" w:color="auto" w:fill="F2F2F2" w:themeFill="background1" w:themeFillShade="F2"/>
            <w:vAlign w:val="center"/>
          </w:tcPr>
          <w:p w14:paraId="5D46CFAA" w14:textId="77777777" w:rsidR="00E373FB" w:rsidRPr="00F818F8" w:rsidRDefault="00E373FB" w:rsidP="00E373FB">
            <w:pPr>
              <w:pStyle w:val="TableParagraph"/>
              <w:spacing w:line="240" w:lineRule="atLeast"/>
              <w:jc w:val="center"/>
              <w:rPr>
                <w:szCs w:val="22"/>
              </w:rPr>
            </w:pPr>
            <w:r w:rsidRPr="00F818F8">
              <w:rPr>
                <w:color w:val="4D4F52"/>
                <w:szCs w:val="22"/>
              </w:rPr>
              <w:t>Ви</w:t>
            </w:r>
            <w:r w:rsidRPr="00F818F8">
              <w:rPr>
                <w:color w:val="797B7C"/>
                <w:szCs w:val="22"/>
              </w:rPr>
              <w:t>д</w:t>
            </w:r>
            <w:r w:rsidRPr="00F818F8">
              <w:rPr>
                <w:color w:val="797B7C"/>
                <w:spacing w:val="-1"/>
                <w:szCs w:val="22"/>
              </w:rPr>
              <w:t xml:space="preserve"> </w:t>
            </w:r>
            <w:r w:rsidRPr="00F818F8">
              <w:rPr>
                <w:color w:val="4D4F52"/>
                <w:spacing w:val="-2"/>
                <w:szCs w:val="22"/>
              </w:rPr>
              <w:t>тарифа</w:t>
            </w:r>
          </w:p>
        </w:tc>
        <w:tc>
          <w:tcPr>
            <w:tcW w:w="1003" w:type="dxa"/>
            <w:vMerge w:val="restart"/>
            <w:shd w:val="clear" w:color="auto" w:fill="F2F2F2" w:themeFill="background1" w:themeFillShade="F2"/>
            <w:vAlign w:val="center"/>
          </w:tcPr>
          <w:p w14:paraId="46BA9C2F" w14:textId="77777777" w:rsidR="00E373FB" w:rsidRPr="00F818F8" w:rsidRDefault="00E373FB" w:rsidP="00E373FB">
            <w:pPr>
              <w:pStyle w:val="TableParagraph"/>
              <w:spacing w:line="240" w:lineRule="atLeast"/>
              <w:jc w:val="center"/>
              <w:rPr>
                <w:szCs w:val="22"/>
              </w:rPr>
            </w:pPr>
            <w:r w:rsidRPr="00F818F8">
              <w:rPr>
                <w:color w:val="4D4F52"/>
                <w:spacing w:val="-5"/>
                <w:w w:val="105"/>
                <w:szCs w:val="22"/>
              </w:rPr>
              <w:t>Год</w:t>
            </w:r>
          </w:p>
        </w:tc>
        <w:tc>
          <w:tcPr>
            <w:tcW w:w="3079" w:type="dxa"/>
            <w:gridSpan w:val="2"/>
            <w:shd w:val="clear" w:color="auto" w:fill="F2F2F2" w:themeFill="background1" w:themeFillShade="F2"/>
            <w:vAlign w:val="center"/>
          </w:tcPr>
          <w:p w14:paraId="00068125" w14:textId="77777777" w:rsidR="00E373FB" w:rsidRPr="00F818F8" w:rsidRDefault="00E373FB" w:rsidP="00E373FB">
            <w:pPr>
              <w:pStyle w:val="TableParagraph"/>
              <w:spacing w:line="240" w:lineRule="atLeast"/>
              <w:jc w:val="center"/>
              <w:rPr>
                <w:szCs w:val="22"/>
              </w:rPr>
            </w:pPr>
            <w:r w:rsidRPr="00F818F8">
              <w:rPr>
                <w:color w:val="4D4F52"/>
                <w:szCs w:val="22"/>
              </w:rPr>
              <w:t>Ви</w:t>
            </w:r>
            <w:r w:rsidRPr="00F818F8">
              <w:rPr>
                <w:color w:val="797B7C"/>
                <w:szCs w:val="22"/>
              </w:rPr>
              <w:t>д</w:t>
            </w:r>
            <w:r w:rsidRPr="00F818F8">
              <w:rPr>
                <w:color w:val="797B7C"/>
                <w:spacing w:val="-1"/>
                <w:szCs w:val="22"/>
              </w:rPr>
              <w:t xml:space="preserve"> </w:t>
            </w:r>
            <w:r w:rsidRPr="00F818F8">
              <w:rPr>
                <w:color w:val="606264"/>
                <w:spacing w:val="-2"/>
                <w:szCs w:val="22"/>
              </w:rPr>
              <w:t>теплоносителя</w:t>
            </w:r>
          </w:p>
        </w:tc>
      </w:tr>
      <w:tr w:rsidR="00E373FB" w:rsidRPr="00F818F8" w14:paraId="6C873550" w14:textId="77777777" w:rsidTr="00E645B6">
        <w:trPr>
          <w:trHeight w:val="20"/>
        </w:trPr>
        <w:tc>
          <w:tcPr>
            <w:tcW w:w="505" w:type="dxa"/>
            <w:vMerge/>
            <w:shd w:val="clear" w:color="auto" w:fill="F2F2F2" w:themeFill="background1" w:themeFillShade="F2"/>
            <w:vAlign w:val="center"/>
          </w:tcPr>
          <w:p w14:paraId="37AA748E" w14:textId="77777777" w:rsidR="00E373FB" w:rsidRPr="00F818F8" w:rsidRDefault="00E373FB" w:rsidP="00E373FB">
            <w:pPr>
              <w:spacing w:line="240" w:lineRule="atLeast"/>
              <w:jc w:val="center"/>
              <w:rPr>
                <w:rFonts w:cs="Times New Roman"/>
              </w:rPr>
            </w:pPr>
          </w:p>
        </w:tc>
        <w:tc>
          <w:tcPr>
            <w:tcW w:w="3328" w:type="dxa"/>
            <w:vMerge/>
            <w:shd w:val="clear" w:color="auto" w:fill="F2F2F2" w:themeFill="background1" w:themeFillShade="F2"/>
            <w:vAlign w:val="center"/>
          </w:tcPr>
          <w:p w14:paraId="21463017" w14:textId="77777777" w:rsidR="00E373FB" w:rsidRPr="00F818F8" w:rsidRDefault="00E373FB" w:rsidP="00E373FB">
            <w:pPr>
              <w:spacing w:line="240" w:lineRule="atLeast"/>
              <w:jc w:val="center"/>
              <w:rPr>
                <w:rFonts w:cs="Times New Roman"/>
              </w:rPr>
            </w:pPr>
          </w:p>
        </w:tc>
        <w:tc>
          <w:tcPr>
            <w:tcW w:w="1305" w:type="dxa"/>
            <w:vMerge/>
            <w:shd w:val="clear" w:color="auto" w:fill="F2F2F2" w:themeFill="background1" w:themeFillShade="F2"/>
            <w:vAlign w:val="center"/>
          </w:tcPr>
          <w:p w14:paraId="1CAFB514" w14:textId="77777777" w:rsidR="00E373FB" w:rsidRPr="00F818F8" w:rsidRDefault="00E373FB" w:rsidP="00E373FB">
            <w:pPr>
              <w:spacing w:line="240" w:lineRule="atLeast"/>
              <w:jc w:val="center"/>
              <w:rPr>
                <w:rFonts w:cs="Times New Roman"/>
              </w:rPr>
            </w:pPr>
          </w:p>
        </w:tc>
        <w:tc>
          <w:tcPr>
            <w:tcW w:w="1003" w:type="dxa"/>
            <w:vMerge/>
            <w:shd w:val="clear" w:color="auto" w:fill="F2F2F2" w:themeFill="background1" w:themeFillShade="F2"/>
            <w:vAlign w:val="center"/>
          </w:tcPr>
          <w:p w14:paraId="1BC28820" w14:textId="77777777" w:rsidR="00E373FB" w:rsidRPr="00F818F8" w:rsidRDefault="00E373FB" w:rsidP="00E373FB">
            <w:pPr>
              <w:spacing w:line="240" w:lineRule="atLeast"/>
              <w:jc w:val="center"/>
              <w:rPr>
                <w:rFonts w:cs="Times New Roman"/>
              </w:rPr>
            </w:pPr>
          </w:p>
        </w:tc>
        <w:tc>
          <w:tcPr>
            <w:tcW w:w="3079" w:type="dxa"/>
            <w:gridSpan w:val="2"/>
            <w:shd w:val="clear" w:color="auto" w:fill="F2F2F2" w:themeFill="background1" w:themeFillShade="F2"/>
            <w:vAlign w:val="center"/>
          </w:tcPr>
          <w:p w14:paraId="10ECEE86" w14:textId="77777777" w:rsidR="00E373FB" w:rsidRPr="00F818F8" w:rsidRDefault="00E373FB" w:rsidP="00E373FB">
            <w:pPr>
              <w:pStyle w:val="TableParagraph"/>
              <w:spacing w:line="240" w:lineRule="atLeast"/>
              <w:jc w:val="center"/>
              <w:rPr>
                <w:szCs w:val="22"/>
              </w:rPr>
            </w:pPr>
            <w:r w:rsidRPr="00F818F8">
              <w:rPr>
                <w:color w:val="4D4F52"/>
                <w:spacing w:val="-4"/>
                <w:szCs w:val="22"/>
              </w:rPr>
              <w:t>Вода</w:t>
            </w:r>
          </w:p>
        </w:tc>
      </w:tr>
      <w:tr w:rsidR="00E373FB" w:rsidRPr="00F818F8" w14:paraId="23772E1C" w14:textId="77777777" w:rsidTr="00E645B6">
        <w:trPr>
          <w:trHeight w:val="20"/>
        </w:trPr>
        <w:tc>
          <w:tcPr>
            <w:tcW w:w="505" w:type="dxa"/>
            <w:vMerge/>
            <w:shd w:val="clear" w:color="auto" w:fill="F2F2F2" w:themeFill="background1" w:themeFillShade="F2"/>
            <w:vAlign w:val="center"/>
          </w:tcPr>
          <w:p w14:paraId="1A152577" w14:textId="77777777" w:rsidR="00E373FB" w:rsidRPr="00F818F8" w:rsidRDefault="00E373FB" w:rsidP="00E373FB">
            <w:pPr>
              <w:spacing w:line="240" w:lineRule="atLeast"/>
              <w:jc w:val="center"/>
              <w:rPr>
                <w:rFonts w:cs="Times New Roman"/>
              </w:rPr>
            </w:pPr>
          </w:p>
        </w:tc>
        <w:tc>
          <w:tcPr>
            <w:tcW w:w="3328" w:type="dxa"/>
            <w:vMerge/>
            <w:shd w:val="clear" w:color="auto" w:fill="F2F2F2" w:themeFill="background1" w:themeFillShade="F2"/>
            <w:vAlign w:val="center"/>
          </w:tcPr>
          <w:p w14:paraId="384B132F" w14:textId="77777777" w:rsidR="00E373FB" w:rsidRPr="00F818F8" w:rsidRDefault="00E373FB" w:rsidP="00E373FB">
            <w:pPr>
              <w:spacing w:line="240" w:lineRule="atLeast"/>
              <w:jc w:val="center"/>
              <w:rPr>
                <w:rFonts w:cs="Times New Roman"/>
              </w:rPr>
            </w:pPr>
          </w:p>
        </w:tc>
        <w:tc>
          <w:tcPr>
            <w:tcW w:w="1305" w:type="dxa"/>
            <w:vMerge/>
            <w:shd w:val="clear" w:color="auto" w:fill="F2F2F2" w:themeFill="background1" w:themeFillShade="F2"/>
            <w:vAlign w:val="center"/>
          </w:tcPr>
          <w:p w14:paraId="332BBA75" w14:textId="77777777" w:rsidR="00E373FB" w:rsidRPr="00F818F8" w:rsidRDefault="00E373FB" w:rsidP="00E373FB">
            <w:pPr>
              <w:spacing w:line="240" w:lineRule="atLeast"/>
              <w:jc w:val="center"/>
              <w:rPr>
                <w:rFonts w:cs="Times New Roman"/>
              </w:rPr>
            </w:pPr>
          </w:p>
        </w:tc>
        <w:tc>
          <w:tcPr>
            <w:tcW w:w="1003" w:type="dxa"/>
            <w:vMerge/>
            <w:shd w:val="clear" w:color="auto" w:fill="F2F2F2" w:themeFill="background1" w:themeFillShade="F2"/>
            <w:vAlign w:val="center"/>
          </w:tcPr>
          <w:p w14:paraId="2F9CDFD0" w14:textId="77777777" w:rsidR="00E373FB" w:rsidRPr="00F818F8" w:rsidRDefault="00E373FB" w:rsidP="00E373FB">
            <w:pPr>
              <w:spacing w:line="240" w:lineRule="atLeast"/>
              <w:jc w:val="center"/>
              <w:rPr>
                <w:rFonts w:cs="Times New Roman"/>
              </w:rPr>
            </w:pPr>
          </w:p>
        </w:tc>
        <w:tc>
          <w:tcPr>
            <w:tcW w:w="1559" w:type="dxa"/>
            <w:shd w:val="clear" w:color="auto" w:fill="F2F2F2" w:themeFill="background1" w:themeFillShade="F2"/>
            <w:vAlign w:val="center"/>
          </w:tcPr>
          <w:p w14:paraId="16C007EE" w14:textId="7771D8B2" w:rsidR="00E373FB" w:rsidRPr="00F818F8" w:rsidRDefault="00E373FB" w:rsidP="00E373FB">
            <w:pPr>
              <w:pStyle w:val="TableParagraph"/>
              <w:spacing w:line="240" w:lineRule="atLeast"/>
              <w:jc w:val="center"/>
              <w:rPr>
                <w:szCs w:val="22"/>
                <w:lang w:val="ru-RU"/>
              </w:rPr>
            </w:pPr>
            <w:r w:rsidRPr="00F818F8">
              <w:rPr>
                <w:color w:val="606264"/>
                <w:szCs w:val="22"/>
                <w:lang w:val="ru-RU"/>
              </w:rPr>
              <w:t>с</w:t>
            </w:r>
            <w:r w:rsidRPr="00F818F8">
              <w:rPr>
                <w:color w:val="606264"/>
                <w:spacing w:val="27"/>
                <w:szCs w:val="22"/>
                <w:lang w:val="ru-RU"/>
              </w:rPr>
              <w:t xml:space="preserve"> </w:t>
            </w:r>
            <w:r w:rsidR="00E645B6" w:rsidRPr="00F818F8">
              <w:rPr>
                <w:color w:val="4D4F52"/>
                <w:szCs w:val="22"/>
                <w:lang w:val="ru-RU"/>
              </w:rPr>
              <w:t>1</w:t>
            </w:r>
            <w:r w:rsidRPr="00F818F8">
              <w:rPr>
                <w:color w:val="4D4F52"/>
                <w:spacing w:val="27"/>
                <w:szCs w:val="22"/>
                <w:lang w:val="ru-RU"/>
              </w:rPr>
              <w:t xml:space="preserve"> </w:t>
            </w:r>
            <w:r w:rsidRPr="00F818F8">
              <w:rPr>
                <w:color w:val="4D4F52"/>
                <w:spacing w:val="-2"/>
                <w:szCs w:val="22"/>
                <w:lang w:val="ru-RU"/>
              </w:rPr>
              <w:t>января</w:t>
            </w:r>
            <w:r w:rsidR="00E645B6" w:rsidRPr="00F818F8">
              <w:rPr>
                <w:color w:val="4D4F52"/>
                <w:spacing w:val="-2"/>
                <w:szCs w:val="22"/>
                <w:lang w:val="ru-RU"/>
              </w:rPr>
              <w:t xml:space="preserve"> </w:t>
            </w:r>
            <w:r w:rsidRPr="00F818F8">
              <w:rPr>
                <w:color w:val="4D4F52"/>
                <w:w w:val="105"/>
                <w:szCs w:val="22"/>
                <w:lang w:val="ru-RU"/>
              </w:rPr>
              <w:t>по</w:t>
            </w:r>
            <w:r w:rsidRPr="00F818F8">
              <w:rPr>
                <w:color w:val="4D4F52"/>
                <w:spacing w:val="-5"/>
                <w:w w:val="105"/>
                <w:szCs w:val="22"/>
                <w:lang w:val="ru-RU"/>
              </w:rPr>
              <w:t xml:space="preserve"> </w:t>
            </w:r>
            <w:r w:rsidRPr="00F818F8">
              <w:rPr>
                <w:color w:val="4D4F52"/>
                <w:w w:val="105"/>
                <w:szCs w:val="22"/>
                <w:lang w:val="ru-RU"/>
              </w:rPr>
              <w:t>30</w:t>
            </w:r>
            <w:r w:rsidRPr="00F818F8">
              <w:rPr>
                <w:color w:val="4D4F52"/>
                <w:spacing w:val="6"/>
                <w:w w:val="105"/>
                <w:szCs w:val="22"/>
                <w:lang w:val="ru-RU"/>
              </w:rPr>
              <w:t xml:space="preserve"> </w:t>
            </w:r>
            <w:r w:rsidRPr="00F818F8">
              <w:rPr>
                <w:color w:val="4D4F52"/>
                <w:spacing w:val="-4"/>
                <w:w w:val="105"/>
                <w:szCs w:val="22"/>
                <w:lang w:val="ru-RU"/>
              </w:rPr>
              <w:t>июня</w:t>
            </w:r>
          </w:p>
        </w:tc>
        <w:tc>
          <w:tcPr>
            <w:tcW w:w="1520" w:type="dxa"/>
            <w:shd w:val="clear" w:color="auto" w:fill="F2F2F2" w:themeFill="background1" w:themeFillShade="F2"/>
            <w:vAlign w:val="center"/>
          </w:tcPr>
          <w:p w14:paraId="04A0AF71" w14:textId="5A5BBA90" w:rsidR="00E373FB" w:rsidRPr="00F818F8" w:rsidRDefault="00E373FB" w:rsidP="00E373FB">
            <w:pPr>
              <w:pStyle w:val="TableParagraph"/>
              <w:spacing w:line="240" w:lineRule="atLeast"/>
              <w:jc w:val="center"/>
              <w:rPr>
                <w:szCs w:val="22"/>
                <w:lang w:val="ru-RU"/>
              </w:rPr>
            </w:pPr>
            <w:r w:rsidRPr="00F818F8">
              <w:rPr>
                <w:color w:val="4D4F52"/>
                <w:szCs w:val="22"/>
                <w:lang w:val="ru-RU"/>
              </w:rPr>
              <w:t>с</w:t>
            </w:r>
            <w:r w:rsidRPr="00F818F8">
              <w:rPr>
                <w:color w:val="4D4F52"/>
                <w:spacing w:val="31"/>
                <w:szCs w:val="22"/>
                <w:lang w:val="ru-RU"/>
              </w:rPr>
              <w:t xml:space="preserve"> </w:t>
            </w:r>
            <w:r w:rsidR="00E645B6" w:rsidRPr="00F818F8">
              <w:rPr>
                <w:color w:val="606264"/>
                <w:szCs w:val="22"/>
                <w:lang w:val="ru-RU"/>
              </w:rPr>
              <w:t>1</w:t>
            </w:r>
            <w:r w:rsidRPr="00F818F8">
              <w:rPr>
                <w:color w:val="606264"/>
                <w:spacing w:val="32"/>
                <w:szCs w:val="22"/>
                <w:lang w:val="ru-RU"/>
              </w:rPr>
              <w:t xml:space="preserve"> </w:t>
            </w:r>
            <w:r w:rsidRPr="00F818F8">
              <w:rPr>
                <w:color w:val="4D4F52"/>
                <w:spacing w:val="-4"/>
                <w:szCs w:val="22"/>
                <w:lang w:val="ru-RU"/>
              </w:rPr>
              <w:t>июля</w:t>
            </w:r>
            <w:r w:rsidR="00E645B6" w:rsidRPr="00F818F8">
              <w:rPr>
                <w:color w:val="4D4F52"/>
                <w:spacing w:val="-4"/>
                <w:szCs w:val="22"/>
                <w:lang w:val="ru-RU"/>
              </w:rPr>
              <w:t xml:space="preserve"> </w:t>
            </w:r>
            <w:r w:rsidRPr="00F818F8">
              <w:rPr>
                <w:color w:val="4D4F52"/>
                <w:w w:val="105"/>
                <w:szCs w:val="22"/>
                <w:lang w:val="ru-RU"/>
              </w:rPr>
              <w:t>по</w:t>
            </w:r>
            <w:r w:rsidRPr="00F818F8">
              <w:rPr>
                <w:color w:val="4D4F52"/>
                <w:spacing w:val="-14"/>
                <w:w w:val="105"/>
                <w:szCs w:val="22"/>
                <w:lang w:val="ru-RU"/>
              </w:rPr>
              <w:t xml:space="preserve"> </w:t>
            </w:r>
            <w:r w:rsidRPr="00F818F8">
              <w:rPr>
                <w:color w:val="606264"/>
                <w:w w:val="105"/>
                <w:szCs w:val="22"/>
                <w:lang w:val="ru-RU"/>
              </w:rPr>
              <w:t>3</w:t>
            </w:r>
            <w:r w:rsidRPr="00F818F8">
              <w:rPr>
                <w:color w:val="4D4F52"/>
                <w:w w:val="105"/>
                <w:szCs w:val="22"/>
                <w:lang w:val="ru-RU"/>
              </w:rPr>
              <w:t>1</w:t>
            </w:r>
            <w:r w:rsidRPr="00F818F8">
              <w:rPr>
                <w:color w:val="4D4F52"/>
                <w:spacing w:val="2"/>
                <w:w w:val="105"/>
                <w:szCs w:val="22"/>
                <w:lang w:val="ru-RU"/>
              </w:rPr>
              <w:t xml:space="preserve"> </w:t>
            </w:r>
            <w:r w:rsidRPr="00F818F8">
              <w:rPr>
                <w:color w:val="606264"/>
                <w:spacing w:val="-2"/>
                <w:w w:val="105"/>
                <w:szCs w:val="22"/>
                <w:lang w:val="ru-RU"/>
              </w:rPr>
              <w:t>декабря</w:t>
            </w:r>
          </w:p>
        </w:tc>
      </w:tr>
      <w:tr w:rsidR="00E373FB" w:rsidRPr="00F818F8" w14:paraId="1E704BB2" w14:textId="77777777" w:rsidTr="00E645B6">
        <w:trPr>
          <w:trHeight w:val="20"/>
        </w:trPr>
        <w:tc>
          <w:tcPr>
            <w:tcW w:w="9220" w:type="dxa"/>
            <w:gridSpan w:val="6"/>
            <w:vAlign w:val="center"/>
          </w:tcPr>
          <w:p w14:paraId="2E30BA85" w14:textId="77777777" w:rsidR="00E373FB" w:rsidRPr="00F818F8" w:rsidRDefault="00E373FB" w:rsidP="00E373FB">
            <w:pPr>
              <w:pStyle w:val="TableParagraph"/>
              <w:spacing w:line="240" w:lineRule="atLeast"/>
              <w:jc w:val="center"/>
              <w:rPr>
                <w:szCs w:val="22"/>
                <w:lang w:val="ru-RU"/>
              </w:rPr>
            </w:pPr>
            <w:r w:rsidRPr="00F818F8">
              <w:rPr>
                <w:color w:val="4D4F52"/>
                <w:w w:val="105"/>
                <w:szCs w:val="22"/>
                <w:lang w:val="ru-RU"/>
              </w:rPr>
              <w:t>Тариф</w:t>
            </w:r>
            <w:r w:rsidRPr="00F818F8">
              <w:rPr>
                <w:color w:val="4D4F52"/>
                <w:spacing w:val="-2"/>
                <w:w w:val="105"/>
                <w:szCs w:val="22"/>
                <w:lang w:val="ru-RU"/>
              </w:rPr>
              <w:t xml:space="preserve"> </w:t>
            </w:r>
            <w:r w:rsidRPr="00F818F8">
              <w:rPr>
                <w:color w:val="4D4F52"/>
                <w:w w:val="105"/>
                <w:szCs w:val="22"/>
                <w:lang w:val="ru-RU"/>
              </w:rPr>
              <w:t>на</w:t>
            </w:r>
            <w:r w:rsidRPr="00F818F8">
              <w:rPr>
                <w:color w:val="4D4F52"/>
                <w:spacing w:val="-12"/>
                <w:w w:val="105"/>
                <w:szCs w:val="22"/>
                <w:lang w:val="ru-RU"/>
              </w:rPr>
              <w:t xml:space="preserve"> </w:t>
            </w:r>
            <w:r w:rsidRPr="00F818F8">
              <w:rPr>
                <w:color w:val="4D4F52"/>
                <w:w w:val="105"/>
                <w:szCs w:val="22"/>
                <w:lang w:val="ru-RU"/>
              </w:rPr>
              <w:t>теплоноситель,</w:t>
            </w:r>
            <w:r w:rsidRPr="00F818F8">
              <w:rPr>
                <w:color w:val="4D4F52"/>
                <w:spacing w:val="-18"/>
                <w:w w:val="105"/>
                <w:szCs w:val="22"/>
                <w:lang w:val="ru-RU"/>
              </w:rPr>
              <w:t xml:space="preserve"> </w:t>
            </w:r>
            <w:r w:rsidRPr="00F818F8">
              <w:rPr>
                <w:color w:val="36383B"/>
                <w:w w:val="105"/>
                <w:szCs w:val="22"/>
                <w:lang w:val="ru-RU"/>
              </w:rPr>
              <w:t>постав</w:t>
            </w:r>
            <w:r w:rsidRPr="00F818F8">
              <w:rPr>
                <w:color w:val="606264"/>
                <w:w w:val="105"/>
                <w:szCs w:val="22"/>
                <w:lang w:val="ru-RU"/>
              </w:rPr>
              <w:t>ляемый</w:t>
            </w:r>
            <w:r w:rsidRPr="00F818F8">
              <w:rPr>
                <w:color w:val="606264"/>
                <w:spacing w:val="-9"/>
                <w:w w:val="105"/>
                <w:szCs w:val="22"/>
                <w:lang w:val="ru-RU"/>
              </w:rPr>
              <w:t xml:space="preserve"> </w:t>
            </w:r>
            <w:r w:rsidRPr="00F818F8">
              <w:rPr>
                <w:color w:val="606264"/>
                <w:w w:val="105"/>
                <w:szCs w:val="22"/>
                <w:lang w:val="ru-RU"/>
              </w:rPr>
              <w:t>теплоснабжающей</w:t>
            </w:r>
            <w:r w:rsidRPr="00F818F8">
              <w:rPr>
                <w:color w:val="606264"/>
                <w:spacing w:val="-16"/>
                <w:w w:val="105"/>
                <w:szCs w:val="22"/>
                <w:lang w:val="ru-RU"/>
              </w:rPr>
              <w:t xml:space="preserve"> </w:t>
            </w:r>
            <w:r w:rsidRPr="00F818F8">
              <w:rPr>
                <w:color w:val="606264"/>
                <w:w w:val="105"/>
                <w:szCs w:val="22"/>
                <w:lang w:val="ru-RU"/>
              </w:rPr>
              <w:t>организац</w:t>
            </w:r>
            <w:r w:rsidRPr="00F818F8">
              <w:rPr>
                <w:color w:val="36383B"/>
                <w:w w:val="105"/>
                <w:szCs w:val="22"/>
                <w:lang w:val="ru-RU"/>
              </w:rPr>
              <w:t>ией</w:t>
            </w:r>
            <w:r w:rsidRPr="00F818F8">
              <w:rPr>
                <w:color w:val="797B7C"/>
                <w:w w:val="105"/>
                <w:szCs w:val="22"/>
                <w:lang w:val="ru-RU"/>
              </w:rPr>
              <w:t>,</w:t>
            </w:r>
            <w:r w:rsidRPr="00F818F8">
              <w:rPr>
                <w:color w:val="797B7C"/>
                <w:spacing w:val="-4"/>
                <w:w w:val="105"/>
                <w:szCs w:val="22"/>
                <w:lang w:val="ru-RU"/>
              </w:rPr>
              <w:t xml:space="preserve"> </w:t>
            </w:r>
            <w:r w:rsidRPr="00F818F8">
              <w:rPr>
                <w:color w:val="606264"/>
                <w:w w:val="105"/>
                <w:szCs w:val="22"/>
                <w:lang w:val="ru-RU"/>
              </w:rPr>
              <w:t>владеющей</w:t>
            </w:r>
            <w:r w:rsidRPr="00F818F8">
              <w:rPr>
                <w:color w:val="606264"/>
                <w:spacing w:val="15"/>
                <w:w w:val="105"/>
                <w:szCs w:val="22"/>
                <w:lang w:val="ru-RU"/>
              </w:rPr>
              <w:t xml:space="preserve"> </w:t>
            </w:r>
            <w:r w:rsidRPr="00F818F8">
              <w:rPr>
                <w:color w:val="4D4F52"/>
                <w:w w:val="105"/>
                <w:szCs w:val="22"/>
                <w:lang w:val="ru-RU"/>
              </w:rPr>
              <w:t xml:space="preserve">источником (источниками) тепловой </w:t>
            </w:r>
            <w:r w:rsidRPr="00F818F8">
              <w:rPr>
                <w:color w:val="606264"/>
                <w:w w:val="105"/>
                <w:szCs w:val="22"/>
                <w:lang w:val="ru-RU"/>
              </w:rPr>
              <w:t>эне</w:t>
            </w:r>
            <w:r w:rsidRPr="00F818F8">
              <w:rPr>
                <w:color w:val="36383B"/>
                <w:w w:val="105"/>
                <w:szCs w:val="22"/>
                <w:lang w:val="ru-RU"/>
              </w:rPr>
              <w:t>ргии</w:t>
            </w:r>
            <w:r w:rsidRPr="00F818F8">
              <w:rPr>
                <w:color w:val="797B7C"/>
                <w:w w:val="105"/>
                <w:szCs w:val="22"/>
                <w:lang w:val="ru-RU"/>
              </w:rPr>
              <w:t xml:space="preserve">, </w:t>
            </w:r>
            <w:r w:rsidRPr="00F818F8">
              <w:rPr>
                <w:color w:val="4D4F52"/>
                <w:w w:val="105"/>
                <w:szCs w:val="22"/>
                <w:lang w:val="ru-RU"/>
              </w:rPr>
              <w:t>на котором производится теплоноситель (без учета НДС)</w:t>
            </w:r>
          </w:p>
        </w:tc>
      </w:tr>
      <w:tr w:rsidR="00E373FB" w:rsidRPr="00F818F8" w14:paraId="6A288C87" w14:textId="77777777" w:rsidTr="00E645B6">
        <w:trPr>
          <w:trHeight w:val="20"/>
        </w:trPr>
        <w:tc>
          <w:tcPr>
            <w:tcW w:w="505" w:type="dxa"/>
            <w:vMerge w:val="restart"/>
            <w:vAlign w:val="center"/>
          </w:tcPr>
          <w:p w14:paraId="5514BB29" w14:textId="528B1B42" w:rsidR="00E373FB" w:rsidRPr="00F818F8" w:rsidRDefault="00E373FB" w:rsidP="00E373FB">
            <w:pPr>
              <w:pStyle w:val="TableParagraph"/>
              <w:spacing w:line="240" w:lineRule="atLeast"/>
              <w:jc w:val="center"/>
              <w:rPr>
                <w:szCs w:val="22"/>
                <w:lang w:val="ru-RU"/>
              </w:rPr>
            </w:pPr>
            <w:r w:rsidRPr="00F818F8">
              <w:rPr>
                <w:color w:val="4D4F52"/>
                <w:spacing w:val="-5"/>
                <w:w w:val="110"/>
                <w:szCs w:val="22"/>
              </w:rPr>
              <w:t>1.</w:t>
            </w:r>
          </w:p>
        </w:tc>
        <w:tc>
          <w:tcPr>
            <w:tcW w:w="3328" w:type="dxa"/>
            <w:vMerge w:val="restart"/>
            <w:vAlign w:val="center"/>
          </w:tcPr>
          <w:p w14:paraId="175D0963" w14:textId="38EFF2C2" w:rsidR="00E373FB" w:rsidRPr="00F818F8" w:rsidRDefault="00E373FB" w:rsidP="00E373FB">
            <w:pPr>
              <w:pStyle w:val="TableParagraph"/>
              <w:spacing w:line="240" w:lineRule="atLeast"/>
              <w:jc w:val="center"/>
              <w:rPr>
                <w:szCs w:val="22"/>
                <w:lang w:val="ru-RU"/>
              </w:rPr>
            </w:pPr>
            <w:r w:rsidRPr="00F818F8">
              <w:rPr>
                <w:color w:val="4D4F52"/>
                <w:w w:val="105"/>
                <w:szCs w:val="22"/>
                <w:lang w:val="ru-RU"/>
              </w:rPr>
              <w:t>Общество</w:t>
            </w:r>
            <w:r w:rsidRPr="00F818F8">
              <w:rPr>
                <w:color w:val="4D4F52"/>
                <w:spacing w:val="-9"/>
                <w:w w:val="105"/>
                <w:szCs w:val="22"/>
                <w:lang w:val="ru-RU"/>
              </w:rPr>
              <w:t xml:space="preserve"> </w:t>
            </w:r>
            <w:r w:rsidRPr="00F818F8">
              <w:rPr>
                <w:color w:val="4D4F52"/>
                <w:spacing w:val="-2"/>
                <w:w w:val="105"/>
                <w:szCs w:val="22"/>
                <w:lang w:val="ru-RU"/>
              </w:rPr>
              <w:t xml:space="preserve">ограниченной </w:t>
            </w:r>
            <w:r w:rsidRPr="00F818F8">
              <w:rPr>
                <w:color w:val="606264"/>
                <w:spacing w:val="-2"/>
                <w:w w:val="105"/>
                <w:szCs w:val="22"/>
                <w:lang w:val="ru-RU"/>
              </w:rPr>
              <w:t xml:space="preserve">Ответственностью </w:t>
            </w:r>
            <w:r w:rsidRPr="00F818F8">
              <w:rPr>
                <w:color w:val="606264"/>
                <w:w w:val="105"/>
                <w:szCs w:val="22"/>
                <w:lang w:val="ru-RU"/>
              </w:rPr>
              <w:t>«Искитимская</w:t>
            </w:r>
            <w:r w:rsidRPr="00F818F8">
              <w:rPr>
                <w:color w:val="606264"/>
                <w:spacing w:val="5"/>
                <w:w w:val="105"/>
                <w:szCs w:val="22"/>
                <w:lang w:val="ru-RU"/>
              </w:rPr>
              <w:t xml:space="preserve"> </w:t>
            </w:r>
            <w:r w:rsidRPr="00F818F8">
              <w:rPr>
                <w:color w:val="4D4F52"/>
                <w:w w:val="105"/>
                <w:szCs w:val="22"/>
                <w:lang w:val="ru-RU"/>
              </w:rPr>
              <w:t>городская</w:t>
            </w:r>
            <w:r w:rsidRPr="00F818F8">
              <w:rPr>
                <w:color w:val="4D4F52"/>
                <w:spacing w:val="-6"/>
                <w:w w:val="105"/>
                <w:szCs w:val="22"/>
                <w:lang w:val="ru-RU"/>
              </w:rPr>
              <w:t xml:space="preserve"> </w:t>
            </w:r>
            <w:r w:rsidR="00E645B6" w:rsidRPr="00F818F8">
              <w:rPr>
                <w:color w:val="4D4F52"/>
                <w:spacing w:val="-2"/>
                <w:w w:val="105"/>
                <w:szCs w:val="22"/>
                <w:lang w:val="ru-RU"/>
              </w:rPr>
              <w:t>котельная»</w:t>
            </w:r>
            <w:r w:rsidR="00E645B6" w:rsidRPr="00F818F8">
              <w:rPr>
                <w:color w:val="4D4F52"/>
                <w:w w:val="105"/>
                <w:szCs w:val="22"/>
                <w:lang w:val="ru-RU"/>
              </w:rPr>
              <w:t xml:space="preserve"> (</w:t>
            </w:r>
            <w:r w:rsidRPr="00F818F8">
              <w:rPr>
                <w:color w:val="4D4F52"/>
                <w:w w:val="105"/>
                <w:szCs w:val="22"/>
                <w:lang w:val="ru-RU"/>
              </w:rPr>
              <w:t>ОГРН</w:t>
            </w:r>
            <w:r w:rsidRPr="00F818F8">
              <w:rPr>
                <w:color w:val="4D4F52"/>
                <w:spacing w:val="4"/>
                <w:w w:val="105"/>
                <w:szCs w:val="22"/>
                <w:lang w:val="ru-RU"/>
              </w:rPr>
              <w:t xml:space="preserve"> </w:t>
            </w:r>
            <w:r w:rsidRPr="00F818F8">
              <w:rPr>
                <w:color w:val="36383B"/>
                <w:spacing w:val="-2"/>
                <w:w w:val="105"/>
                <w:szCs w:val="22"/>
                <w:lang w:val="ru-RU"/>
              </w:rPr>
              <w:t>1025404</w:t>
            </w:r>
            <w:r w:rsidRPr="00F818F8">
              <w:rPr>
                <w:color w:val="4D4F52"/>
                <w:spacing w:val="-2"/>
                <w:w w:val="105"/>
                <w:szCs w:val="22"/>
                <w:lang w:val="ru-RU"/>
              </w:rPr>
              <w:t xml:space="preserve">789222, </w:t>
            </w:r>
            <w:r w:rsidRPr="00F818F8">
              <w:rPr>
                <w:color w:val="4D4F52"/>
                <w:w w:val="85"/>
                <w:szCs w:val="22"/>
                <w:lang w:val="ru-RU"/>
              </w:rPr>
              <w:t>инн</w:t>
            </w:r>
            <w:r w:rsidRPr="00F818F8">
              <w:rPr>
                <w:color w:val="4D4F52"/>
                <w:spacing w:val="-2"/>
                <w:w w:val="95"/>
                <w:szCs w:val="22"/>
                <w:lang w:val="ru-RU"/>
              </w:rPr>
              <w:t xml:space="preserve"> 5446111395)</w:t>
            </w:r>
          </w:p>
        </w:tc>
        <w:tc>
          <w:tcPr>
            <w:tcW w:w="1305" w:type="dxa"/>
            <w:vMerge w:val="restart"/>
            <w:vAlign w:val="center"/>
          </w:tcPr>
          <w:p w14:paraId="673DC73F" w14:textId="4C6B7F3F" w:rsidR="00E373FB" w:rsidRPr="00F818F8" w:rsidRDefault="00E373FB" w:rsidP="00E373FB">
            <w:pPr>
              <w:pStyle w:val="TableParagraph"/>
              <w:spacing w:line="240" w:lineRule="atLeast"/>
              <w:jc w:val="center"/>
              <w:rPr>
                <w:szCs w:val="22"/>
                <w:lang w:val="ru-RU"/>
              </w:rPr>
            </w:pPr>
            <w:r w:rsidRPr="00F818F8">
              <w:rPr>
                <w:color w:val="4D4F52"/>
                <w:spacing w:val="-2"/>
                <w:w w:val="105"/>
                <w:szCs w:val="22"/>
              </w:rPr>
              <w:t xml:space="preserve">одноставочный, </w:t>
            </w:r>
            <w:r w:rsidRPr="00F818F8">
              <w:rPr>
                <w:color w:val="4D4F52"/>
                <w:w w:val="105"/>
                <w:szCs w:val="22"/>
              </w:rPr>
              <w:t>руб</w:t>
            </w:r>
            <w:r w:rsidRPr="00F818F8">
              <w:rPr>
                <w:color w:val="797B7C"/>
                <w:w w:val="105"/>
                <w:szCs w:val="22"/>
              </w:rPr>
              <w:t>./</w:t>
            </w:r>
            <w:r w:rsidRPr="00F818F8">
              <w:rPr>
                <w:color w:val="4D4F52"/>
                <w:w w:val="105"/>
                <w:szCs w:val="22"/>
              </w:rPr>
              <w:t>куб.</w:t>
            </w:r>
            <w:r w:rsidRPr="00F818F8">
              <w:rPr>
                <w:color w:val="4D4F52"/>
                <w:spacing w:val="-18"/>
                <w:w w:val="105"/>
                <w:szCs w:val="22"/>
              </w:rPr>
              <w:t xml:space="preserve"> </w:t>
            </w:r>
            <w:r w:rsidRPr="00F818F8">
              <w:rPr>
                <w:color w:val="606264"/>
                <w:w w:val="105"/>
                <w:szCs w:val="22"/>
              </w:rPr>
              <w:t>м</w:t>
            </w:r>
          </w:p>
        </w:tc>
        <w:tc>
          <w:tcPr>
            <w:tcW w:w="1003" w:type="dxa"/>
            <w:vAlign w:val="center"/>
          </w:tcPr>
          <w:p w14:paraId="4811A323" w14:textId="77777777" w:rsidR="00E373FB" w:rsidRPr="00F818F8" w:rsidRDefault="00E373FB" w:rsidP="00E373FB">
            <w:pPr>
              <w:pStyle w:val="TableParagraph"/>
              <w:spacing w:line="240" w:lineRule="atLeast"/>
              <w:jc w:val="center"/>
              <w:rPr>
                <w:szCs w:val="22"/>
              </w:rPr>
            </w:pPr>
            <w:r w:rsidRPr="00F818F8">
              <w:rPr>
                <w:color w:val="606264"/>
                <w:spacing w:val="-4"/>
                <w:w w:val="105"/>
                <w:szCs w:val="22"/>
              </w:rPr>
              <w:t>2024</w:t>
            </w:r>
          </w:p>
        </w:tc>
        <w:tc>
          <w:tcPr>
            <w:tcW w:w="1559" w:type="dxa"/>
            <w:vAlign w:val="center"/>
          </w:tcPr>
          <w:p w14:paraId="67AC5B17" w14:textId="77777777" w:rsidR="00E373FB" w:rsidRPr="00F818F8" w:rsidRDefault="00E373FB" w:rsidP="00E373FB">
            <w:pPr>
              <w:pStyle w:val="TableParagraph"/>
              <w:spacing w:line="240" w:lineRule="atLeast"/>
              <w:jc w:val="center"/>
              <w:rPr>
                <w:szCs w:val="22"/>
              </w:rPr>
            </w:pPr>
            <w:r w:rsidRPr="00F818F8">
              <w:rPr>
                <w:color w:val="4D4F52"/>
                <w:spacing w:val="-4"/>
                <w:w w:val="105"/>
                <w:szCs w:val="22"/>
              </w:rPr>
              <w:t>23</w:t>
            </w:r>
            <w:r w:rsidRPr="00F818F8">
              <w:rPr>
                <w:color w:val="797B7C"/>
                <w:spacing w:val="-4"/>
                <w:w w:val="105"/>
                <w:szCs w:val="22"/>
              </w:rPr>
              <w:t>,</w:t>
            </w:r>
            <w:r w:rsidRPr="00F818F8">
              <w:rPr>
                <w:color w:val="4D4F52"/>
                <w:spacing w:val="-4"/>
                <w:w w:val="105"/>
                <w:szCs w:val="22"/>
              </w:rPr>
              <w:t>09</w:t>
            </w:r>
          </w:p>
        </w:tc>
        <w:tc>
          <w:tcPr>
            <w:tcW w:w="1520" w:type="dxa"/>
            <w:vAlign w:val="center"/>
          </w:tcPr>
          <w:p w14:paraId="5A2F7857" w14:textId="77777777" w:rsidR="00E373FB" w:rsidRPr="00F818F8" w:rsidRDefault="00E373FB" w:rsidP="00E373FB">
            <w:pPr>
              <w:pStyle w:val="TableParagraph"/>
              <w:spacing w:line="240" w:lineRule="atLeast"/>
              <w:jc w:val="center"/>
              <w:rPr>
                <w:szCs w:val="22"/>
              </w:rPr>
            </w:pPr>
            <w:r w:rsidRPr="00F818F8">
              <w:rPr>
                <w:color w:val="606264"/>
                <w:spacing w:val="-4"/>
                <w:w w:val="105"/>
                <w:szCs w:val="22"/>
              </w:rPr>
              <w:t>24,75</w:t>
            </w:r>
          </w:p>
        </w:tc>
      </w:tr>
      <w:tr w:rsidR="00E373FB" w:rsidRPr="00F818F8" w14:paraId="45074106" w14:textId="77777777" w:rsidTr="00E645B6">
        <w:trPr>
          <w:trHeight w:val="20"/>
        </w:trPr>
        <w:tc>
          <w:tcPr>
            <w:tcW w:w="505" w:type="dxa"/>
            <w:vMerge/>
            <w:vAlign w:val="center"/>
          </w:tcPr>
          <w:p w14:paraId="30A3F89A" w14:textId="7B3F9D86" w:rsidR="00E373FB" w:rsidRPr="00F818F8" w:rsidRDefault="00E373FB" w:rsidP="00E373FB">
            <w:pPr>
              <w:pStyle w:val="TableParagraph"/>
              <w:spacing w:line="240" w:lineRule="atLeast"/>
              <w:jc w:val="center"/>
              <w:rPr>
                <w:szCs w:val="22"/>
              </w:rPr>
            </w:pPr>
          </w:p>
        </w:tc>
        <w:tc>
          <w:tcPr>
            <w:tcW w:w="3328" w:type="dxa"/>
            <w:vMerge/>
            <w:vAlign w:val="center"/>
          </w:tcPr>
          <w:p w14:paraId="10562310" w14:textId="359C10F9" w:rsidR="00E373FB" w:rsidRPr="00F818F8" w:rsidRDefault="00E373FB" w:rsidP="00E373FB">
            <w:pPr>
              <w:pStyle w:val="TableParagraph"/>
              <w:spacing w:line="240" w:lineRule="atLeast"/>
              <w:jc w:val="center"/>
              <w:rPr>
                <w:szCs w:val="22"/>
              </w:rPr>
            </w:pPr>
          </w:p>
        </w:tc>
        <w:tc>
          <w:tcPr>
            <w:tcW w:w="1305" w:type="dxa"/>
            <w:vMerge/>
            <w:vAlign w:val="center"/>
          </w:tcPr>
          <w:p w14:paraId="538BC4E6" w14:textId="51BFF6CA" w:rsidR="00E373FB" w:rsidRPr="00F818F8" w:rsidRDefault="00E373FB" w:rsidP="00E373FB">
            <w:pPr>
              <w:pStyle w:val="TableParagraph"/>
              <w:spacing w:line="240" w:lineRule="atLeast"/>
              <w:jc w:val="center"/>
              <w:rPr>
                <w:szCs w:val="22"/>
              </w:rPr>
            </w:pPr>
          </w:p>
        </w:tc>
        <w:tc>
          <w:tcPr>
            <w:tcW w:w="1003" w:type="dxa"/>
            <w:vAlign w:val="center"/>
          </w:tcPr>
          <w:p w14:paraId="340D8C37" w14:textId="77777777" w:rsidR="00E373FB" w:rsidRPr="00F818F8" w:rsidRDefault="00E373FB" w:rsidP="00E373FB">
            <w:pPr>
              <w:pStyle w:val="TableParagraph"/>
              <w:spacing w:line="240" w:lineRule="atLeast"/>
              <w:jc w:val="center"/>
              <w:rPr>
                <w:szCs w:val="22"/>
              </w:rPr>
            </w:pPr>
            <w:r w:rsidRPr="00F818F8">
              <w:rPr>
                <w:color w:val="4D4F52"/>
                <w:spacing w:val="-4"/>
                <w:w w:val="105"/>
                <w:szCs w:val="22"/>
              </w:rPr>
              <w:t>2025</w:t>
            </w:r>
          </w:p>
        </w:tc>
        <w:tc>
          <w:tcPr>
            <w:tcW w:w="1559" w:type="dxa"/>
            <w:vAlign w:val="center"/>
          </w:tcPr>
          <w:p w14:paraId="06C8D999" w14:textId="77777777" w:rsidR="00E373FB" w:rsidRPr="00F818F8" w:rsidRDefault="00E373FB" w:rsidP="00E373FB">
            <w:pPr>
              <w:pStyle w:val="TableParagraph"/>
              <w:spacing w:line="240" w:lineRule="atLeast"/>
              <w:jc w:val="center"/>
              <w:rPr>
                <w:szCs w:val="22"/>
              </w:rPr>
            </w:pPr>
            <w:r w:rsidRPr="00F818F8">
              <w:rPr>
                <w:color w:val="4D4F52"/>
                <w:spacing w:val="-4"/>
                <w:w w:val="105"/>
                <w:szCs w:val="22"/>
              </w:rPr>
              <w:t>24,75</w:t>
            </w:r>
          </w:p>
        </w:tc>
        <w:tc>
          <w:tcPr>
            <w:tcW w:w="1520" w:type="dxa"/>
            <w:vAlign w:val="center"/>
          </w:tcPr>
          <w:p w14:paraId="62507E39" w14:textId="77777777" w:rsidR="00E373FB" w:rsidRPr="00F818F8" w:rsidRDefault="00E373FB" w:rsidP="00E373FB">
            <w:pPr>
              <w:pStyle w:val="TableParagraph"/>
              <w:spacing w:line="240" w:lineRule="atLeast"/>
              <w:jc w:val="center"/>
              <w:rPr>
                <w:szCs w:val="22"/>
              </w:rPr>
            </w:pPr>
            <w:r w:rsidRPr="00F818F8">
              <w:rPr>
                <w:color w:val="606264"/>
                <w:spacing w:val="-4"/>
                <w:w w:val="105"/>
                <w:szCs w:val="22"/>
              </w:rPr>
              <w:t>26,99</w:t>
            </w:r>
          </w:p>
        </w:tc>
      </w:tr>
      <w:tr w:rsidR="00E373FB" w:rsidRPr="00F818F8" w14:paraId="1594D2D5" w14:textId="77777777" w:rsidTr="00E645B6">
        <w:trPr>
          <w:trHeight w:val="20"/>
        </w:trPr>
        <w:tc>
          <w:tcPr>
            <w:tcW w:w="505" w:type="dxa"/>
            <w:vMerge/>
            <w:vAlign w:val="center"/>
          </w:tcPr>
          <w:p w14:paraId="4001E8C4" w14:textId="77777777" w:rsidR="00E373FB" w:rsidRPr="00F818F8" w:rsidRDefault="00E373FB" w:rsidP="00E373FB">
            <w:pPr>
              <w:spacing w:line="240" w:lineRule="atLeast"/>
              <w:jc w:val="center"/>
              <w:rPr>
                <w:rFonts w:cs="Times New Roman"/>
              </w:rPr>
            </w:pPr>
          </w:p>
        </w:tc>
        <w:tc>
          <w:tcPr>
            <w:tcW w:w="3328" w:type="dxa"/>
            <w:vMerge/>
            <w:vAlign w:val="center"/>
          </w:tcPr>
          <w:p w14:paraId="244B8072" w14:textId="762480CC" w:rsidR="00E373FB" w:rsidRPr="00F818F8" w:rsidRDefault="00E373FB" w:rsidP="00E373FB">
            <w:pPr>
              <w:pStyle w:val="TableParagraph"/>
              <w:spacing w:line="240" w:lineRule="atLeast"/>
              <w:jc w:val="center"/>
              <w:rPr>
                <w:szCs w:val="22"/>
              </w:rPr>
            </w:pPr>
          </w:p>
        </w:tc>
        <w:tc>
          <w:tcPr>
            <w:tcW w:w="1305" w:type="dxa"/>
            <w:vMerge/>
            <w:vAlign w:val="center"/>
          </w:tcPr>
          <w:p w14:paraId="7F8B55B3" w14:textId="77777777" w:rsidR="00E373FB" w:rsidRPr="00F818F8" w:rsidRDefault="00E373FB" w:rsidP="00E373FB">
            <w:pPr>
              <w:spacing w:line="240" w:lineRule="atLeast"/>
              <w:jc w:val="center"/>
              <w:rPr>
                <w:rFonts w:cs="Times New Roman"/>
              </w:rPr>
            </w:pPr>
          </w:p>
        </w:tc>
        <w:tc>
          <w:tcPr>
            <w:tcW w:w="1003" w:type="dxa"/>
            <w:vAlign w:val="center"/>
          </w:tcPr>
          <w:p w14:paraId="1F63AE63" w14:textId="77777777" w:rsidR="00E373FB" w:rsidRPr="00F818F8" w:rsidRDefault="00E373FB" w:rsidP="00E373FB">
            <w:pPr>
              <w:pStyle w:val="TableParagraph"/>
              <w:spacing w:line="240" w:lineRule="atLeast"/>
              <w:jc w:val="center"/>
              <w:rPr>
                <w:szCs w:val="22"/>
              </w:rPr>
            </w:pPr>
            <w:r w:rsidRPr="00F818F8">
              <w:rPr>
                <w:color w:val="4D4F52"/>
                <w:spacing w:val="-4"/>
                <w:w w:val="110"/>
                <w:szCs w:val="22"/>
              </w:rPr>
              <w:t>2026</w:t>
            </w:r>
          </w:p>
        </w:tc>
        <w:tc>
          <w:tcPr>
            <w:tcW w:w="1559" w:type="dxa"/>
            <w:vAlign w:val="center"/>
          </w:tcPr>
          <w:p w14:paraId="4E25D744" w14:textId="77777777" w:rsidR="00E373FB" w:rsidRPr="00F818F8" w:rsidRDefault="00E373FB" w:rsidP="00E373FB">
            <w:pPr>
              <w:pStyle w:val="TableParagraph"/>
              <w:spacing w:line="240" w:lineRule="atLeast"/>
              <w:jc w:val="center"/>
              <w:rPr>
                <w:szCs w:val="22"/>
              </w:rPr>
            </w:pPr>
            <w:r w:rsidRPr="00F818F8">
              <w:rPr>
                <w:color w:val="606264"/>
                <w:spacing w:val="-4"/>
                <w:w w:val="105"/>
                <w:szCs w:val="22"/>
              </w:rPr>
              <w:t>26,71</w:t>
            </w:r>
          </w:p>
        </w:tc>
        <w:tc>
          <w:tcPr>
            <w:tcW w:w="1520" w:type="dxa"/>
            <w:vAlign w:val="center"/>
          </w:tcPr>
          <w:p w14:paraId="1CC03A99" w14:textId="77777777" w:rsidR="00E373FB" w:rsidRPr="00F818F8" w:rsidRDefault="00E373FB" w:rsidP="00E373FB">
            <w:pPr>
              <w:pStyle w:val="TableParagraph"/>
              <w:spacing w:line="240" w:lineRule="atLeast"/>
              <w:jc w:val="center"/>
              <w:rPr>
                <w:szCs w:val="22"/>
              </w:rPr>
            </w:pPr>
            <w:r w:rsidRPr="00F818F8">
              <w:rPr>
                <w:color w:val="4D4F52"/>
                <w:spacing w:val="-4"/>
                <w:w w:val="105"/>
                <w:szCs w:val="22"/>
              </w:rPr>
              <w:t>26,71</w:t>
            </w:r>
          </w:p>
        </w:tc>
      </w:tr>
      <w:tr w:rsidR="00E373FB" w:rsidRPr="00F818F8" w14:paraId="35EFD347" w14:textId="77777777" w:rsidTr="00E645B6">
        <w:trPr>
          <w:trHeight w:val="20"/>
        </w:trPr>
        <w:tc>
          <w:tcPr>
            <w:tcW w:w="505" w:type="dxa"/>
            <w:vMerge/>
            <w:vAlign w:val="center"/>
          </w:tcPr>
          <w:p w14:paraId="62BA8315" w14:textId="77777777" w:rsidR="00E373FB" w:rsidRPr="00F818F8" w:rsidRDefault="00E373FB" w:rsidP="00E373FB">
            <w:pPr>
              <w:pStyle w:val="TableParagraph"/>
              <w:spacing w:line="240" w:lineRule="atLeast"/>
              <w:jc w:val="center"/>
              <w:rPr>
                <w:szCs w:val="22"/>
              </w:rPr>
            </w:pPr>
          </w:p>
        </w:tc>
        <w:tc>
          <w:tcPr>
            <w:tcW w:w="3328" w:type="dxa"/>
            <w:vMerge/>
            <w:vAlign w:val="center"/>
          </w:tcPr>
          <w:p w14:paraId="28439E56" w14:textId="70BA0AD6" w:rsidR="00E373FB" w:rsidRPr="00F818F8" w:rsidRDefault="00E373FB" w:rsidP="00E373FB">
            <w:pPr>
              <w:pStyle w:val="TableParagraph"/>
              <w:spacing w:line="240" w:lineRule="atLeast"/>
              <w:jc w:val="center"/>
              <w:rPr>
                <w:szCs w:val="22"/>
              </w:rPr>
            </w:pPr>
          </w:p>
        </w:tc>
        <w:tc>
          <w:tcPr>
            <w:tcW w:w="1305" w:type="dxa"/>
            <w:vMerge/>
            <w:vAlign w:val="center"/>
          </w:tcPr>
          <w:p w14:paraId="451E1DB0" w14:textId="77777777" w:rsidR="00E373FB" w:rsidRPr="00F818F8" w:rsidRDefault="00E373FB" w:rsidP="00E373FB">
            <w:pPr>
              <w:pStyle w:val="TableParagraph"/>
              <w:spacing w:line="240" w:lineRule="atLeast"/>
              <w:jc w:val="center"/>
              <w:rPr>
                <w:szCs w:val="22"/>
              </w:rPr>
            </w:pPr>
          </w:p>
        </w:tc>
        <w:tc>
          <w:tcPr>
            <w:tcW w:w="1003" w:type="dxa"/>
            <w:vAlign w:val="center"/>
          </w:tcPr>
          <w:p w14:paraId="2F65B79D" w14:textId="77777777" w:rsidR="00E373FB" w:rsidRPr="00F818F8" w:rsidRDefault="00E373FB" w:rsidP="00E373FB">
            <w:pPr>
              <w:pStyle w:val="TableParagraph"/>
              <w:spacing w:line="240" w:lineRule="atLeast"/>
              <w:jc w:val="center"/>
              <w:rPr>
                <w:szCs w:val="22"/>
              </w:rPr>
            </w:pPr>
            <w:r w:rsidRPr="00F818F8">
              <w:rPr>
                <w:color w:val="606264"/>
                <w:spacing w:val="-4"/>
                <w:w w:val="110"/>
                <w:szCs w:val="22"/>
              </w:rPr>
              <w:t>2027</w:t>
            </w:r>
          </w:p>
        </w:tc>
        <w:tc>
          <w:tcPr>
            <w:tcW w:w="1559" w:type="dxa"/>
            <w:vAlign w:val="center"/>
          </w:tcPr>
          <w:p w14:paraId="6C41D13B" w14:textId="77777777" w:rsidR="00E373FB" w:rsidRPr="00F818F8" w:rsidRDefault="00E373FB" w:rsidP="00E373FB">
            <w:pPr>
              <w:pStyle w:val="TableParagraph"/>
              <w:spacing w:line="240" w:lineRule="atLeast"/>
              <w:jc w:val="center"/>
              <w:rPr>
                <w:szCs w:val="22"/>
              </w:rPr>
            </w:pPr>
            <w:r w:rsidRPr="00F818F8">
              <w:rPr>
                <w:color w:val="606264"/>
                <w:spacing w:val="-2"/>
                <w:w w:val="110"/>
                <w:szCs w:val="22"/>
              </w:rPr>
              <w:t>26</w:t>
            </w:r>
            <w:r w:rsidRPr="00F818F8">
              <w:rPr>
                <w:color w:val="8C8C8C"/>
                <w:spacing w:val="-2"/>
                <w:w w:val="110"/>
                <w:szCs w:val="22"/>
              </w:rPr>
              <w:t>,7</w:t>
            </w:r>
            <w:r w:rsidRPr="00F818F8">
              <w:rPr>
                <w:color w:val="606264"/>
                <w:spacing w:val="-2"/>
                <w:w w:val="110"/>
                <w:szCs w:val="22"/>
              </w:rPr>
              <w:t>1</w:t>
            </w:r>
          </w:p>
        </w:tc>
        <w:tc>
          <w:tcPr>
            <w:tcW w:w="1520" w:type="dxa"/>
            <w:vAlign w:val="center"/>
          </w:tcPr>
          <w:p w14:paraId="3404C46A" w14:textId="77777777" w:rsidR="00E373FB" w:rsidRPr="00F818F8" w:rsidRDefault="00E373FB" w:rsidP="00E373FB">
            <w:pPr>
              <w:pStyle w:val="TableParagraph"/>
              <w:spacing w:line="240" w:lineRule="atLeast"/>
              <w:jc w:val="center"/>
              <w:rPr>
                <w:szCs w:val="22"/>
              </w:rPr>
            </w:pPr>
            <w:r w:rsidRPr="00F818F8">
              <w:rPr>
                <w:color w:val="606264"/>
                <w:spacing w:val="-4"/>
                <w:w w:val="105"/>
                <w:szCs w:val="22"/>
              </w:rPr>
              <w:t>28,36</w:t>
            </w:r>
          </w:p>
        </w:tc>
      </w:tr>
      <w:tr w:rsidR="00E373FB" w:rsidRPr="00F818F8" w14:paraId="7B88458A" w14:textId="77777777" w:rsidTr="00E645B6">
        <w:trPr>
          <w:trHeight w:val="20"/>
        </w:trPr>
        <w:tc>
          <w:tcPr>
            <w:tcW w:w="505" w:type="dxa"/>
            <w:vMerge/>
            <w:vAlign w:val="center"/>
          </w:tcPr>
          <w:p w14:paraId="4C890A2F" w14:textId="77777777" w:rsidR="00E373FB" w:rsidRPr="00F818F8" w:rsidRDefault="00E373FB" w:rsidP="00E373FB">
            <w:pPr>
              <w:pStyle w:val="TableParagraph"/>
              <w:spacing w:line="240" w:lineRule="atLeast"/>
              <w:jc w:val="center"/>
              <w:rPr>
                <w:szCs w:val="22"/>
              </w:rPr>
            </w:pPr>
          </w:p>
        </w:tc>
        <w:tc>
          <w:tcPr>
            <w:tcW w:w="3328" w:type="dxa"/>
            <w:vMerge/>
            <w:vAlign w:val="center"/>
          </w:tcPr>
          <w:p w14:paraId="40587A2D" w14:textId="77777777" w:rsidR="00E373FB" w:rsidRPr="00F818F8" w:rsidRDefault="00E373FB" w:rsidP="00E373FB">
            <w:pPr>
              <w:pStyle w:val="TableParagraph"/>
              <w:spacing w:line="240" w:lineRule="atLeast"/>
              <w:jc w:val="center"/>
              <w:rPr>
                <w:szCs w:val="22"/>
              </w:rPr>
            </w:pPr>
          </w:p>
        </w:tc>
        <w:tc>
          <w:tcPr>
            <w:tcW w:w="1305" w:type="dxa"/>
            <w:vMerge/>
            <w:vAlign w:val="center"/>
          </w:tcPr>
          <w:p w14:paraId="1D53E6AB" w14:textId="77777777" w:rsidR="00E373FB" w:rsidRPr="00F818F8" w:rsidRDefault="00E373FB" w:rsidP="00E373FB">
            <w:pPr>
              <w:pStyle w:val="TableParagraph"/>
              <w:spacing w:line="240" w:lineRule="atLeast"/>
              <w:jc w:val="center"/>
              <w:rPr>
                <w:szCs w:val="22"/>
              </w:rPr>
            </w:pPr>
          </w:p>
        </w:tc>
        <w:tc>
          <w:tcPr>
            <w:tcW w:w="1003" w:type="dxa"/>
            <w:vAlign w:val="center"/>
          </w:tcPr>
          <w:p w14:paraId="36C4EB30" w14:textId="77777777" w:rsidR="00E373FB" w:rsidRPr="00F818F8" w:rsidRDefault="00E373FB" w:rsidP="00E373FB">
            <w:pPr>
              <w:pStyle w:val="TableParagraph"/>
              <w:spacing w:line="240" w:lineRule="atLeast"/>
              <w:jc w:val="center"/>
              <w:rPr>
                <w:szCs w:val="22"/>
              </w:rPr>
            </w:pPr>
            <w:r w:rsidRPr="00F818F8">
              <w:rPr>
                <w:color w:val="606264"/>
                <w:spacing w:val="-4"/>
                <w:w w:val="110"/>
                <w:szCs w:val="22"/>
              </w:rPr>
              <w:t>2028</w:t>
            </w:r>
          </w:p>
        </w:tc>
        <w:tc>
          <w:tcPr>
            <w:tcW w:w="1559" w:type="dxa"/>
            <w:vAlign w:val="center"/>
          </w:tcPr>
          <w:p w14:paraId="3B7F6BB3" w14:textId="77777777" w:rsidR="00E373FB" w:rsidRPr="00F818F8" w:rsidRDefault="00E373FB" w:rsidP="00E373FB">
            <w:pPr>
              <w:pStyle w:val="TableParagraph"/>
              <w:spacing w:line="240" w:lineRule="atLeast"/>
              <w:jc w:val="center"/>
              <w:rPr>
                <w:szCs w:val="22"/>
              </w:rPr>
            </w:pPr>
            <w:r w:rsidRPr="00F818F8">
              <w:rPr>
                <w:color w:val="606264"/>
                <w:spacing w:val="-4"/>
                <w:w w:val="105"/>
                <w:szCs w:val="22"/>
              </w:rPr>
              <w:t>28,36</w:t>
            </w:r>
          </w:p>
        </w:tc>
        <w:tc>
          <w:tcPr>
            <w:tcW w:w="1520" w:type="dxa"/>
            <w:vAlign w:val="center"/>
          </w:tcPr>
          <w:p w14:paraId="22539502" w14:textId="77777777" w:rsidR="00E373FB" w:rsidRPr="00F818F8" w:rsidRDefault="00E373FB" w:rsidP="00E373FB">
            <w:pPr>
              <w:pStyle w:val="TableParagraph"/>
              <w:spacing w:line="240" w:lineRule="atLeast"/>
              <w:jc w:val="center"/>
              <w:rPr>
                <w:szCs w:val="22"/>
              </w:rPr>
            </w:pPr>
            <w:r w:rsidRPr="00F818F8">
              <w:rPr>
                <w:color w:val="606264"/>
                <w:spacing w:val="-4"/>
                <w:w w:val="105"/>
                <w:szCs w:val="22"/>
              </w:rPr>
              <w:t>28,40</w:t>
            </w:r>
          </w:p>
        </w:tc>
      </w:tr>
      <w:tr w:rsidR="00E373FB" w:rsidRPr="00F818F8" w14:paraId="096C9FC1" w14:textId="77777777" w:rsidTr="00E645B6">
        <w:trPr>
          <w:trHeight w:val="20"/>
        </w:trPr>
        <w:tc>
          <w:tcPr>
            <w:tcW w:w="9220" w:type="dxa"/>
            <w:gridSpan w:val="6"/>
            <w:vAlign w:val="center"/>
          </w:tcPr>
          <w:p w14:paraId="35E0BAD7" w14:textId="77777777" w:rsidR="00E373FB" w:rsidRPr="00F818F8" w:rsidRDefault="00E373FB" w:rsidP="00E373FB">
            <w:pPr>
              <w:pStyle w:val="TableParagraph"/>
              <w:spacing w:line="240" w:lineRule="atLeast"/>
              <w:jc w:val="center"/>
              <w:rPr>
                <w:szCs w:val="22"/>
                <w:lang w:val="ru-RU"/>
              </w:rPr>
            </w:pPr>
            <w:r w:rsidRPr="00F818F8">
              <w:rPr>
                <w:color w:val="4D4F52"/>
                <w:w w:val="105"/>
                <w:szCs w:val="22"/>
                <w:lang w:val="ru-RU"/>
              </w:rPr>
              <w:t>Тариф</w:t>
            </w:r>
            <w:r w:rsidRPr="00F818F8">
              <w:rPr>
                <w:color w:val="4D4F52"/>
                <w:spacing w:val="-3"/>
                <w:w w:val="105"/>
                <w:szCs w:val="22"/>
                <w:lang w:val="ru-RU"/>
              </w:rPr>
              <w:t xml:space="preserve"> </w:t>
            </w:r>
            <w:r w:rsidRPr="00F818F8">
              <w:rPr>
                <w:color w:val="4D4F52"/>
                <w:w w:val="105"/>
                <w:szCs w:val="22"/>
                <w:lang w:val="ru-RU"/>
              </w:rPr>
              <w:t>на</w:t>
            </w:r>
            <w:r w:rsidRPr="00F818F8">
              <w:rPr>
                <w:color w:val="4D4F52"/>
                <w:spacing w:val="-17"/>
                <w:w w:val="105"/>
                <w:szCs w:val="22"/>
                <w:lang w:val="ru-RU"/>
              </w:rPr>
              <w:t xml:space="preserve"> </w:t>
            </w:r>
            <w:r w:rsidRPr="00F818F8">
              <w:rPr>
                <w:color w:val="606264"/>
                <w:w w:val="105"/>
                <w:szCs w:val="22"/>
                <w:lang w:val="ru-RU"/>
              </w:rPr>
              <w:t>теплоноситель,</w:t>
            </w:r>
            <w:r w:rsidRPr="00F818F8">
              <w:rPr>
                <w:color w:val="606264"/>
                <w:spacing w:val="-18"/>
                <w:w w:val="105"/>
                <w:szCs w:val="22"/>
                <w:lang w:val="ru-RU"/>
              </w:rPr>
              <w:t xml:space="preserve"> </w:t>
            </w:r>
            <w:r w:rsidRPr="00F818F8">
              <w:rPr>
                <w:color w:val="4D4F52"/>
                <w:w w:val="105"/>
                <w:szCs w:val="22"/>
                <w:lang w:val="ru-RU"/>
              </w:rPr>
              <w:t>поставляемый</w:t>
            </w:r>
            <w:r w:rsidRPr="00F818F8">
              <w:rPr>
                <w:color w:val="4D4F52"/>
                <w:spacing w:val="15"/>
                <w:w w:val="105"/>
                <w:szCs w:val="22"/>
                <w:lang w:val="ru-RU"/>
              </w:rPr>
              <w:t xml:space="preserve"> </w:t>
            </w:r>
            <w:r w:rsidRPr="00F818F8">
              <w:rPr>
                <w:color w:val="4D4F52"/>
                <w:w w:val="105"/>
                <w:szCs w:val="22"/>
                <w:lang w:val="ru-RU"/>
              </w:rPr>
              <w:t>потребителям</w:t>
            </w:r>
            <w:r w:rsidRPr="00F818F8">
              <w:rPr>
                <w:color w:val="4D4F52"/>
                <w:spacing w:val="13"/>
                <w:w w:val="105"/>
                <w:szCs w:val="22"/>
                <w:lang w:val="ru-RU"/>
              </w:rPr>
              <w:t xml:space="preserve"> </w:t>
            </w:r>
            <w:r w:rsidRPr="00F818F8">
              <w:rPr>
                <w:color w:val="606264"/>
                <w:w w:val="105"/>
                <w:szCs w:val="22"/>
                <w:lang w:val="ru-RU"/>
              </w:rPr>
              <w:t>(без</w:t>
            </w:r>
            <w:r w:rsidRPr="00F818F8">
              <w:rPr>
                <w:color w:val="606264"/>
                <w:spacing w:val="-11"/>
                <w:w w:val="105"/>
                <w:szCs w:val="22"/>
                <w:lang w:val="ru-RU"/>
              </w:rPr>
              <w:t xml:space="preserve"> </w:t>
            </w:r>
            <w:r w:rsidRPr="00F818F8">
              <w:rPr>
                <w:color w:val="797B7C"/>
                <w:w w:val="105"/>
                <w:szCs w:val="22"/>
                <w:lang w:val="ru-RU"/>
              </w:rPr>
              <w:t>учет</w:t>
            </w:r>
            <w:r w:rsidRPr="00F818F8">
              <w:rPr>
                <w:color w:val="4D4F52"/>
                <w:w w:val="105"/>
                <w:szCs w:val="22"/>
                <w:lang w:val="ru-RU"/>
              </w:rPr>
              <w:t>а</w:t>
            </w:r>
            <w:r w:rsidRPr="00F818F8">
              <w:rPr>
                <w:color w:val="4D4F52"/>
                <w:spacing w:val="3"/>
                <w:w w:val="105"/>
                <w:szCs w:val="22"/>
                <w:lang w:val="ru-RU"/>
              </w:rPr>
              <w:t xml:space="preserve"> </w:t>
            </w:r>
            <w:r w:rsidRPr="00F818F8">
              <w:rPr>
                <w:color w:val="4D4F52"/>
                <w:spacing w:val="-4"/>
                <w:w w:val="105"/>
                <w:szCs w:val="22"/>
                <w:lang w:val="ru-RU"/>
              </w:rPr>
              <w:t>НДС)</w:t>
            </w:r>
          </w:p>
        </w:tc>
      </w:tr>
      <w:tr w:rsidR="00E373FB" w:rsidRPr="00F818F8" w14:paraId="76037A90" w14:textId="77777777" w:rsidTr="00E645B6">
        <w:trPr>
          <w:trHeight w:val="20"/>
        </w:trPr>
        <w:tc>
          <w:tcPr>
            <w:tcW w:w="505" w:type="dxa"/>
            <w:vMerge w:val="restart"/>
            <w:vAlign w:val="center"/>
          </w:tcPr>
          <w:p w14:paraId="273953D4" w14:textId="0DC6BABD" w:rsidR="00E373FB" w:rsidRPr="00F818F8" w:rsidRDefault="00E373FB" w:rsidP="00E373FB">
            <w:pPr>
              <w:pStyle w:val="TableParagraph"/>
              <w:spacing w:line="240" w:lineRule="atLeast"/>
              <w:jc w:val="center"/>
              <w:rPr>
                <w:szCs w:val="22"/>
                <w:lang w:val="ru-RU"/>
              </w:rPr>
            </w:pPr>
            <w:r w:rsidRPr="00F818F8">
              <w:rPr>
                <w:color w:val="4D4F52"/>
                <w:spacing w:val="-5"/>
                <w:w w:val="105"/>
                <w:szCs w:val="22"/>
              </w:rPr>
              <w:t>2.</w:t>
            </w:r>
          </w:p>
        </w:tc>
        <w:tc>
          <w:tcPr>
            <w:tcW w:w="3328" w:type="dxa"/>
            <w:vMerge w:val="restart"/>
            <w:vAlign w:val="center"/>
          </w:tcPr>
          <w:p w14:paraId="5D51C601" w14:textId="2ACADB95" w:rsidR="00E373FB" w:rsidRPr="00F818F8" w:rsidRDefault="00E373FB" w:rsidP="00E373FB">
            <w:pPr>
              <w:pStyle w:val="TableParagraph"/>
              <w:spacing w:line="240" w:lineRule="atLeast"/>
              <w:jc w:val="center"/>
              <w:rPr>
                <w:szCs w:val="22"/>
                <w:lang w:val="ru-RU"/>
              </w:rPr>
            </w:pPr>
            <w:r w:rsidRPr="00F818F8">
              <w:rPr>
                <w:color w:val="4D4F52"/>
                <w:w w:val="105"/>
                <w:szCs w:val="22"/>
                <w:lang w:val="ru-RU"/>
              </w:rPr>
              <w:t>Общество</w:t>
            </w:r>
            <w:r w:rsidRPr="00F818F8">
              <w:rPr>
                <w:color w:val="4D4F52"/>
                <w:spacing w:val="-9"/>
                <w:w w:val="105"/>
                <w:szCs w:val="22"/>
                <w:lang w:val="ru-RU"/>
              </w:rPr>
              <w:t xml:space="preserve"> </w:t>
            </w:r>
            <w:r w:rsidRPr="00F818F8">
              <w:rPr>
                <w:color w:val="606264"/>
                <w:spacing w:val="-2"/>
                <w:w w:val="105"/>
                <w:szCs w:val="22"/>
                <w:lang w:val="ru-RU"/>
              </w:rPr>
              <w:t>огран</w:t>
            </w:r>
            <w:r w:rsidRPr="00F818F8">
              <w:rPr>
                <w:color w:val="36383B"/>
                <w:spacing w:val="-2"/>
                <w:w w:val="105"/>
                <w:szCs w:val="22"/>
                <w:lang w:val="ru-RU"/>
              </w:rPr>
              <w:t xml:space="preserve">иченной </w:t>
            </w:r>
            <w:r w:rsidRPr="00F818F8">
              <w:rPr>
                <w:color w:val="606264"/>
                <w:spacing w:val="-2"/>
                <w:w w:val="105"/>
                <w:szCs w:val="22"/>
                <w:lang w:val="ru-RU"/>
              </w:rPr>
              <w:lastRenderedPageBreak/>
              <w:t>ответствен</w:t>
            </w:r>
            <w:r w:rsidRPr="00F818F8">
              <w:rPr>
                <w:color w:val="36383B"/>
                <w:spacing w:val="-2"/>
                <w:w w:val="105"/>
                <w:szCs w:val="22"/>
                <w:lang w:val="ru-RU"/>
              </w:rPr>
              <w:t xml:space="preserve">ностью </w:t>
            </w:r>
            <w:r w:rsidRPr="00F818F8">
              <w:rPr>
                <w:color w:val="606264"/>
                <w:w w:val="105"/>
                <w:szCs w:val="22"/>
                <w:lang w:val="ru-RU"/>
              </w:rPr>
              <w:t>«Искитимская</w:t>
            </w:r>
            <w:r w:rsidRPr="00F818F8">
              <w:rPr>
                <w:color w:val="606264"/>
                <w:spacing w:val="5"/>
                <w:w w:val="105"/>
                <w:szCs w:val="22"/>
                <w:lang w:val="ru-RU"/>
              </w:rPr>
              <w:t xml:space="preserve"> </w:t>
            </w:r>
            <w:r w:rsidRPr="00F818F8">
              <w:rPr>
                <w:color w:val="606264"/>
                <w:w w:val="105"/>
                <w:szCs w:val="22"/>
                <w:lang w:val="ru-RU"/>
              </w:rPr>
              <w:t>городская</w:t>
            </w:r>
            <w:r w:rsidRPr="00F818F8">
              <w:rPr>
                <w:color w:val="606264"/>
                <w:spacing w:val="-6"/>
                <w:w w:val="105"/>
                <w:szCs w:val="22"/>
                <w:lang w:val="ru-RU"/>
              </w:rPr>
              <w:t xml:space="preserve"> </w:t>
            </w:r>
            <w:r w:rsidRPr="00F818F8">
              <w:rPr>
                <w:color w:val="4D4F52"/>
                <w:spacing w:val="-2"/>
                <w:w w:val="105"/>
                <w:szCs w:val="22"/>
                <w:lang w:val="ru-RU"/>
              </w:rPr>
              <w:t>котельная</w:t>
            </w:r>
            <w:r w:rsidRPr="00F818F8">
              <w:rPr>
                <w:color w:val="797B7C"/>
                <w:spacing w:val="-2"/>
                <w:w w:val="105"/>
                <w:szCs w:val="22"/>
                <w:lang w:val="ru-RU"/>
              </w:rPr>
              <w:t xml:space="preserve">» </w:t>
            </w:r>
            <w:r w:rsidRPr="00F818F8">
              <w:rPr>
                <w:color w:val="4D4F52"/>
                <w:w w:val="105"/>
                <w:szCs w:val="22"/>
                <w:lang w:val="ru-RU"/>
              </w:rPr>
              <w:t>(ОГРН</w:t>
            </w:r>
            <w:r w:rsidRPr="00F818F8">
              <w:rPr>
                <w:color w:val="4D4F52"/>
                <w:spacing w:val="-4"/>
                <w:w w:val="105"/>
                <w:szCs w:val="22"/>
                <w:lang w:val="ru-RU"/>
              </w:rPr>
              <w:t xml:space="preserve"> </w:t>
            </w:r>
            <w:r w:rsidRPr="00F818F8">
              <w:rPr>
                <w:color w:val="4D4F52"/>
                <w:spacing w:val="-2"/>
                <w:w w:val="105"/>
                <w:szCs w:val="22"/>
                <w:lang w:val="ru-RU"/>
              </w:rPr>
              <w:t xml:space="preserve">1025404789222, </w:t>
            </w:r>
            <w:r w:rsidRPr="00F818F8">
              <w:rPr>
                <w:color w:val="4D4F52"/>
                <w:w w:val="90"/>
                <w:szCs w:val="22"/>
                <w:lang w:val="ru-RU"/>
              </w:rPr>
              <w:t>инн</w:t>
            </w:r>
            <w:r w:rsidRPr="00F818F8">
              <w:rPr>
                <w:color w:val="4D4F52"/>
                <w:spacing w:val="-7"/>
                <w:w w:val="90"/>
                <w:szCs w:val="22"/>
                <w:lang w:val="ru-RU"/>
              </w:rPr>
              <w:t xml:space="preserve"> </w:t>
            </w:r>
            <w:r w:rsidRPr="00F818F8">
              <w:rPr>
                <w:color w:val="4D4F52"/>
                <w:spacing w:val="-2"/>
                <w:w w:val="95"/>
                <w:szCs w:val="22"/>
                <w:lang w:val="ru-RU"/>
              </w:rPr>
              <w:t>5446111395)</w:t>
            </w:r>
          </w:p>
        </w:tc>
        <w:tc>
          <w:tcPr>
            <w:tcW w:w="1305" w:type="dxa"/>
            <w:vMerge w:val="restart"/>
            <w:vAlign w:val="center"/>
          </w:tcPr>
          <w:p w14:paraId="2525F3F9" w14:textId="030BE2C3" w:rsidR="00E373FB" w:rsidRPr="00F818F8" w:rsidRDefault="00E373FB" w:rsidP="00E373FB">
            <w:pPr>
              <w:pStyle w:val="TableParagraph"/>
              <w:spacing w:line="240" w:lineRule="atLeast"/>
              <w:jc w:val="center"/>
              <w:rPr>
                <w:szCs w:val="22"/>
                <w:lang w:val="ru-RU"/>
              </w:rPr>
            </w:pPr>
            <w:r w:rsidRPr="00F818F8">
              <w:rPr>
                <w:color w:val="606264"/>
                <w:spacing w:val="-2"/>
                <w:w w:val="105"/>
                <w:szCs w:val="22"/>
              </w:rPr>
              <w:lastRenderedPageBreak/>
              <w:t>од</w:t>
            </w:r>
            <w:r w:rsidRPr="00F818F8">
              <w:rPr>
                <w:color w:val="36383B"/>
                <w:spacing w:val="-2"/>
                <w:w w:val="105"/>
                <w:szCs w:val="22"/>
              </w:rPr>
              <w:t>ноставоч</w:t>
            </w:r>
            <w:r w:rsidRPr="00F818F8">
              <w:rPr>
                <w:color w:val="36383B"/>
                <w:spacing w:val="-2"/>
                <w:w w:val="105"/>
                <w:szCs w:val="22"/>
              </w:rPr>
              <w:lastRenderedPageBreak/>
              <w:t>ный</w:t>
            </w:r>
            <w:r w:rsidRPr="00F818F8">
              <w:rPr>
                <w:color w:val="797B7C"/>
                <w:spacing w:val="-2"/>
                <w:w w:val="105"/>
                <w:szCs w:val="22"/>
              </w:rPr>
              <w:t xml:space="preserve">, </w:t>
            </w:r>
            <w:r w:rsidRPr="00F818F8">
              <w:rPr>
                <w:color w:val="4D4F52"/>
                <w:spacing w:val="-2"/>
                <w:w w:val="105"/>
                <w:szCs w:val="22"/>
              </w:rPr>
              <w:t>руб</w:t>
            </w:r>
            <w:r w:rsidRPr="00F818F8">
              <w:rPr>
                <w:color w:val="797B7C"/>
                <w:spacing w:val="-2"/>
                <w:w w:val="105"/>
                <w:szCs w:val="22"/>
              </w:rPr>
              <w:t>./</w:t>
            </w:r>
            <w:r w:rsidRPr="00F818F8">
              <w:rPr>
                <w:color w:val="4D4F52"/>
                <w:spacing w:val="-2"/>
                <w:w w:val="105"/>
                <w:szCs w:val="22"/>
              </w:rPr>
              <w:t>куб.м</w:t>
            </w:r>
          </w:p>
        </w:tc>
        <w:tc>
          <w:tcPr>
            <w:tcW w:w="1003" w:type="dxa"/>
            <w:vAlign w:val="center"/>
          </w:tcPr>
          <w:p w14:paraId="3C0D689B" w14:textId="77777777" w:rsidR="00E373FB" w:rsidRPr="00F818F8" w:rsidRDefault="00E373FB" w:rsidP="00E373FB">
            <w:pPr>
              <w:pStyle w:val="TableParagraph"/>
              <w:spacing w:line="240" w:lineRule="atLeast"/>
              <w:jc w:val="center"/>
              <w:rPr>
                <w:szCs w:val="22"/>
              </w:rPr>
            </w:pPr>
            <w:r w:rsidRPr="00F818F8">
              <w:rPr>
                <w:color w:val="606264"/>
                <w:spacing w:val="-4"/>
                <w:w w:val="105"/>
                <w:szCs w:val="22"/>
              </w:rPr>
              <w:lastRenderedPageBreak/>
              <w:t>2024</w:t>
            </w:r>
          </w:p>
        </w:tc>
        <w:tc>
          <w:tcPr>
            <w:tcW w:w="1559" w:type="dxa"/>
            <w:vAlign w:val="center"/>
          </w:tcPr>
          <w:p w14:paraId="6972D148" w14:textId="77777777" w:rsidR="00E373FB" w:rsidRPr="00F818F8" w:rsidRDefault="00E373FB" w:rsidP="00E373FB">
            <w:pPr>
              <w:pStyle w:val="TableParagraph"/>
              <w:spacing w:line="240" w:lineRule="atLeast"/>
              <w:jc w:val="center"/>
              <w:rPr>
                <w:szCs w:val="22"/>
              </w:rPr>
            </w:pPr>
            <w:r w:rsidRPr="00F818F8">
              <w:rPr>
                <w:color w:val="606264"/>
                <w:spacing w:val="-4"/>
                <w:w w:val="105"/>
                <w:szCs w:val="22"/>
              </w:rPr>
              <w:t>23,09</w:t>
            </w:r>
          </w:p>
        </w:tc>
        <w:tc>
          <w:tcPr>
            <w:tcW w:w="1520" w:type="dxa"/>
            <w:vAlign w:val="center"/>
          </w:tcPr>
          <w:p w14:paraId="74D3A23A" w14:textId="77777777" w:rsidR="00E373FB" w:rsidRPr="00F818F8" w:rsidRDefault="00E373FB" w:rsidP="00E373FB">
            <w:pPr>
              <w:pStyle w:val="TableParagraph"/>
              <w:spacing w:line="240" w:lineRule="atLeast"/>
              <w:jc w:val="center"/>
              <w:rPr>
                <w:szCs w:val="22"/>
              </w:rPr>
            </w:pPr>
            <w:r w:rsidRPr="00F818F8">
              <w:rPr>
                <w:color w:val="4D4F52"/>
                <w:spacing w:val="-4"/>
                <w:w w:val="105"/>
                <w:szCs w:val="22"/>
              </w:rPr>
              <w:t>24</w:t>
            </w:r>
            <w:r w:rsidRPr="00F818F8">
              <w:rPr>
                <w:color w:val="797B7C"/>
                <w:spacing w:val="-4"/>
                <w:w w:val="105"/>
                <w:szCs w:val="22"/>
              </w:rPr>
              <w:t>,7</w:t>
            </w:r>
            <w:r w:rsidRPr="00F818F8">
              <w:rPr>
                <w:color w:val="4D4F52"/>
                <w:spacing w:val="-4"/>
                <w:w w:val="105"/>
                <w:szCs w:val="22"/>
              </w:rPr>
              <w:t>5</w:t>
            </w:r>
          </w:p>
        </w:tc>
      </w:tr>
      <w:tr w:rsidR="00E373FB" w:rsidRPr="00F818F8" w14:paraId="13AD4199" w14:textId="77777777" w:rsidTr="00E645B6">
        <w:trPr>
          <w:trHeight w:val="20"/>
        </w:trPr>
        <w:tc>
          <w:tcPr>
            <w:tcW w:w="505" w:type="dxa"/>
            <w:vMerge/>
            <w:vAlign w:val="center"/>
          </w:tcPr>
          <w:p w14:paraId="7E81CAF0" w14:textId="4E32CBF1" w:rsidR="00E373FB" w:rsidRPr="00F818F8" w:rsidRDefault="00E373FB" w:rsidP="00E373FB">
            <w:pPr>
              <w:pStyle w:val="TableParagraph"/>
              <w:spacing w:line="240" w:lineRule="atLeast"/>
              <w:jc w:val="center"/>
              <w:rPr>
                <w:szCs w:val="22"/>
              </w:rPr>
            </w:pPr>
          </w:p>
        </w:tc>
        <w:tc>
          <w:tcPr>
            <w:tcW w:w="3328" w:type="dxa"/>
            <w:vMerge/>
            <w:vAlign w:val="center"/>
          </w:tcPr>
          <w:p w14:paraId="1C48A6B3" w14:textId="6170B5FB" w:rsidR="00E373FB" w:rsidRPr="00F818F8" w:rsidRDefault="00E373FB" w:rsidP="00E373FB">
            <w:pPr>
              <w:pStyle w:val="TableParagraph"/>
              <w:spacing w:line="240" w:lineRule="atLeast"/>
              <w:jc w:val="center"/>
              <w:rPr>
                <w:szCs w:val="22"/>
              </w:rPr>
            </w:pPr>
          </w:p>
        </w:tc>
        <w:tc>
          <w:tcPr>
            <w:tcW w:w="1305" w:type="dxa"/>
            <w:vMerge/>
            <w:vAlign w:val="center"/>
          </w:tcPr>
          <w:p w14:paraId="2A2FDB53" w14:textId="05114836" w:rsidR="00E373FB" w:rsidRPr="00F818F8" w:rsidRDefault="00E373FB" w:rsidP="00E373FB">
            <w:pPr>
              <w:pStyle w:val="TableParagraph"/>
              <w:spacing w:line="240" w:lineRule="atLeast"/>
              <w:jc w:val="center"/>
              <w:rPr>
                <w:szCs w:val="22"/>
              </w:rPr>
            </w:pPr>
          </w:p>
        </w:tc>
        <w:tc>
          <w:tcPr>
            <w:tcW w:w="1003" w:type="dxa"/>
            <w:vAlign w:val="center"/>
          </w:tcPr>
          <w:p w14:paraId="08FDBEC5" w14:textId="77777777" w:rsidR="00E373FB" w:rsidRPr="00F818F8" w:rsidRDefault="00E373FB" w:rsidP="00E373FB">
            <w:pPr>
              <w:pStyle w:val="TableParagraph"/>
              <w:spacing w:line="240" w:lineRule="atLeast"/>
              <w:jc w:val="center"/>
              <w:rPr>
                <w:szCs w:val="22"/>
              </w:rPr>
            </w:pPr>
            <w:r w:rsidRPr="00F818F8">
              <w:rPr>
                <w:color w:val="606264"/>
                <w:spacing w:val="-4"/>
                <w:w w:val="105"/>
                <w:szCs w:val="22"/>
              </w:rPr>
              <w:t>2025</w:t>
            </w:r>
          </w:p>
        </w:tc>
        <w:tc>
          <w:tcPr>
            <w:tcW w:w="1559" w:type="dxa"/>
            <w:vAlign w:val="center"/>
          </w:tcPr>
          <w:p w14:paraId="098C4737" w14:textId="77777777" w:rsidR="00E373FB" w:rsidRPr="00F818F8" w:rsidRDefault="00E373FB" w:rsidP="00E373FB">
            <w:pPr>
              <w:pStyle w:val="TableParagraph"/>
              <w:spacing w:line="240" w:lineRule="atLeast"/>
              <w:jc w:val="center"/>
              <w:rPr>
                <w:szCs w:val="22"/>
              </w:rPr>
            </w:pPr>
            <w:r w:rsidRPr="00F818F8">
              <w:rPr>
                <w:color w:val="606264"/>
                <w:spacing w:val="-4"/>
                <w:w w:val="105"/>
                <w:szCs w:val="22"/>
              </w:rPr>
              <w:t>24,75</w:t>
            </w:r>
          </w:p>
        </w:tc>
        <w:tc>
          <w:tcPr>
            <w:tcW w:w="1520" w:type="dxa"/>
            <w:vAlign w:val="center"/>
          </w:tcPr>
          <w:p w14:paraId="6594AC92" w14:textId="77777777" w:rsidR="00E373FB" w:rsidRPr="00F818F8" w:rsidRDefault="00E373FB" w:rsidP="00E373FB">
            <w:pPr>
              <w:pStyle w:val="TableParagraph"/>
              <w:spacing w:line="240" w:lineRule="atLeast"/>
              <w:jc w:val="center"/>
              <w:rPr>
                <w:szCs w:val="22"/>
              </w:rPr>
            </w:pPr>
            <w:r w:rsidRPr="00F818F8">
              <w:rPr>
                <w:color w:val="4D4F52"/>
                <w:spacing w:val="-4"/>
                <w:w w:val="105"/>
                <w:szCs w:val="22"/>
              </w:rPr>
              <w:t>26</w:t>
            </w:r>
            <w:r w:rsidRPr="00F818F8">
              <w:rPr>
                <w:color w:val="797B7C"/>
                <w:spacing w:val="-4"/>
                <w:w w:val="105"/>
                <w:szCs w:val="22"/>
              </w:rPr>
              <w:t>,99</w:t>
            </w:r>
          </w:p>
        </w:tc>
      </w:tr>
      <w:tr w:rsidR="00E373FB" w:rsidRPr="00F818F8" w14:paraId="77839F06" w14:textId="77777777" w:rsidTr="00E645B6">
        <w:trPr>
          <w:trHeight w:val="20"/>
        </w:trPr>
        <w:tc>
          <w:tcPr>
            <w:tcW w:w="505" w:type="dxa"/>
            <w:vMerge/>
            <w:vAlign w:val="center"/>
          </w:tcPr>
          <w:p w14:paraId="55C4D425" w14:textId="77777777" w:rsidR="00E373FB" w:rsidRPr="00F818F8" w:rsidRDefault="00E373FB" w:rsidP="00E373FB">
            <w:pPr>
              <w:spacing w:line="240" w:lineRule="atLeast"/>
              <w:jc w:val="center"/>
              <w:rPr>
                <w:rFonts w:cs="Times New Roman"/>
              </w:rPr>
            </w:pPr>
          </w:p>
        </w:tc>
        <w:tc>
          <w:tcPr>
            <w:tcW w:w="3328" w:type="dxa"/>
            <w:vMerge/>
            <w:vAlign w:val="center"/>
          </w:tcPr>
          <w:p w14:paraId="7B0B77F7" w14:textId="520EA53F" w:rsidR="00E373FB" w:rsidRPr="00F818F8" w:rsidRDefault="00E373FB" w:rsidP="00E373FB">
            <w:pPr>
              <w:pStyle w:val="TableParagraph"/>
              <w:spacing w:line="240" w:lineRule="atLeast"/>
              <w:jc w:val="center"/>
              <w:rPr>
                <w:szCs w:val="22"/>
              </w:rPr>
            </w:pPr>
          </w:p>
        </w:tc>
        <w:tc>
          <w:tcPr>
            <w:tcW w:w="1305" w:type="dxa"/>
            <w:vMerge/>
            <w:vAlign w:val="center"/>
          </w:tcPr>
          <w:p w14:paraId="0206277C" w14:textId="77777777" w:rsidR="00E373FB" w:rsidRPr="00F818F8" w:rsidRDefault="00E373FB" w:rsidP="00E373FB">
            <w:pPr>
              <w:spacing w:line="240" w:lineRule="atLeast"/>
              <w:jc w:val="center"/>
              <w:rPr>
                <w:rFonts w:cs="Times New Roman"/>
              </w:rPr>
            </w:pPr>
          </w:p>
        </w:tc>
        <w:tc>
          <w:tcPr>
            <w:tcW w:w="1003" w:type="dxa"/>
            <w:vAlign w:val="center"/>
          </w:tcPr>
          <w:p w14:paraId="41257120" w14:textId="77777777" w:rsidR="00E373FB" w:rsidRPr="00F818F8" w:rsidRDefault="00E373FB" w:rsidP="00E373FB">
            <w:pPr>
              <w:pStyle w:val="TableParagraph"/>
              <w:spacing w:line="240" w:lineRule="atLeast"/>
              <w:jc w:val="center"/>
              <w:rPr>
                <w:szCs w:val="22"/>
              </w:rPr>
            </w:pPr>
            <w:r w:rsidRPr="00F818F8">
              <w:rPr>
                <w:color w:val="4D4F52"/>
                <w:spacing w:val="-4"/>
                <w:w w:val="110"/>
                <w:szCs w:val="22"/>
              </w:rPr>
              <w:t>2026</w:t>
            </w:r>
          </w:p>
        </w:tc>
        <w:tc>
          <w:tcPr>
            <w:tcW w:w="1559" w:type="dxa"/>
            <w:vAlign w:val="center"/>
          </w:tcPr>
          <w:p w14:paraId="5471B17E" w14:textId="77777777" w:rsidR="00E373FB" w:rsidRPr="00F818F8" w:rsidRDefault="00E373FB" w:rsidP="00E373FB">
            <w:pPr>
              <w:pStyle w:val="TableParagraph"/>
              <w:spacing w:line="240" w:lineRule="atLeast"/>
              <w:jc w:val="center"/>
              <w:rPr>
                <w:szCs w:val="22"/>
              </w:rPr>
            </w:pPr>
            <w:r w:rsidRPr="00F818F8">
              <w:rPr>
                <w:color w:val="4D4F52"/>
                <w:spacing w:val="-2"/>
                <w:w w:val="110"/>
                <w:szCs w:val="22"/>
              </w:rPr>
              <w:t>26</w:t>
            </w:r>
            <w:r w:rsidRPr="00F818F8">
              <w:rPr>
                <w:color w:val="797B7C"/>
                <w:spacing w:val="-2"/>
                <w:w w:val="110"/>
                <w:szCs w:val="22"/>
              </w:rPr>
              <w:t>,7</w:t>
            </w:r>
            <w:r w:rsidRPr="00F818F8">
              <w:rPr>
                <w:color w:val="4D4F52"/>
                <w:spacing w:val="-2"/>
                <w:w w:val="110"/>
                <w:szCs w:val="22"/>
              </w:rPr>
              <w:t>1</w:t>
            </w:r>
          </w:p>
        </w:tc>
        <w:tc>
          <w:tcPr>
            <w:tcW w:w="1520" w:type="dxa"/>
            <w:vAlign w:val="center"/>
          </w:tcPr>
          <w:p w14:paraId="28B30997" w14:textId="77777777" w:rsidR="00E373FB" w:rsidRPr="00F818F8" w:rsidRDefault="00E373FB" w:rsidP="00E373FB">
            <w:pPr>
              <w:pStyle w:val="TableParagraph"/>
              <w:spacing w:line="240" w:lineRule="atLeast"/>
              <w:jc w:val="center"/>
              <w:rPr>
                <w:szCs w:val="22"/>
              </w:rPr>
            </w:pPr>
            <w:r w:rsidRPr="00F818F8">
              <w:rPr>
                <w:color w:val="4D4F52"/>
                <w:spacing w:val="-4"/>
                <w:w w:val="105"/>
                <w:szCs w:val="22"/>
              </w:rPr>
              <w:t>26,71</w:t>
            </w:r>
          </w:p>
        </w:tc>
      </w:tr>
      <w:tr w:rsidR="00E373FB" w:rsidRPr="00F818F8" w14:paraId="2A182FE1" w14:textId="77777777" w:rsidTr="00E645B6">
        <w:trPr>
          <w:trHeight w:val="20"/>
        </w:trPr>
        <w:tc>
          <w:tcPr>
            <w:tcW w:w="505" w:type="dxa"/>
            <w:vMerge/>
            <w:vAlign w:val="center"/>
          </w:tcPr>
          <w:p w14:paraId="6C7B83B2" w14:textId="77777777" w:rsidR="00E373FB" w:rsidRPr="00F818F8" w:rsidRDefault="00E373FB" w:rsidP="00E373FB">
            <w:pPr>
              <w:spacing w:line="240" w:lineRule="atLeast"/>
              <w:jc w:val="center"/>
              <w:rPr>
                <w:rFonts w:cs="Times New Roman"/>
              </w:rPr>
            </w:pPr>
          </w:p>
        </w:tc>
        <w:tc>
          <w:tcPr>
            <w:tcW w:w="3328" w:type="dxa"/>
            <w:vMerge/>
            <w:vAlign w:val="center"/>
          </w:tcPr>
          <w:p w14:paraId="5978230C" w14:textId="77777777" w:rsidR="00E373FB" w:rsidRPr="00F818F8" w:rsidRDefault="00E373FB" w:rsidP="00E373FB">
            <w:pPr>
              <w:spacing w:line="240" w:lineRule="atLeast"/>
              <w:jc w:val="center"/>
              <w:rPr>
                <w:rFonts w:cs="Times New Roman"/>
              </w:rPr>
            </w:pPr>
          </w:p>
        </w:tc>
        <w:tc>
          <w:tcPr>
            <w:tcW w:w="1305" w:type="dxa"/>
            <w:vMerge/>
            <w:vAlign w:val="center"/>
          </w:tcPr>
          <w:p w14:paraId="70E5660A" w14:textId="77777777" w:rsidR="00E373FB" w:rsidRPr="00F818F8" w:rsidRDefault="00E373FB" w:rsidP="00E373FB">
            <w:pPr>
              <w:spacing w:line="240" w:lineRule="atLeast"/>
              <w:jc w:val="center"/>
              <w:rPr>
                <w:rFonts w:cs="Times New Roman"/>
              </w:rPr>
            </w:pPr>
          </w:p>
        </w:tc>
        <w:tc>
          <w:tcPr>
            <w:tcW w:w="1003" w:type="dxa"/>
            <w:vAlign w:val="center"/>
          </w:tcPr>
          <w:p w14:paraId="2B886FF1" w14:textId="77777777" w:rsidR="00E373FB" w:rsidRPr="00F818F8" w:rsidRDefault="00E373FB" w:rsidP="00E373FB">
            <w:pPr>
              <w:pStyle w:val="TableParagraph"/>
              <w:spacing w:line="240" w:lineRule="atLeast"/>
              <w:jc w:val="center"/>
              <w:rPr>
                <w:szCs w:val="22"/>
              </w:rPr>
            </w:pPr>
            <w:r w:rsidRPr="00F818F8">
              <w:rPr>
                <w:color w:val="4D4F52"/>
                <w:spacing w:val="-4"/>
                <w:w w:val="110"/>
                <w:szCs w:val="22"/>
              </w:rPr>
              <w:t>2027</w:t>
            </w:r>
          </w:p>
        </w:tc>
        <w:tc>
          <w:tcPr>
            <w:tcW w:w="1559" w:type="dxa"/>
            <w:vAlign w:val="center"/>
          </w:tcPr>
          <w:p w14:paraId="2C3B3004" w14:textId="77777777" w:rsidR="00E373FB" w:rsidRPr="00F818F8" w:rsidRDefault="00E373FB" w:rsidP="00E373FB">
            <w:pPr>
              <w:pStyle w:val="TableParagraph"/>
              <w:spacing w:line="240" w:lineRule="atLeast"/>
              <w:jc w:val="center"/>
              <w:rPr>
                <w:szCs w:val="22"/>
              </w:rPr>
            </w:pPr>
            <w:r w:rsidRPr="00F818F8">
              <w:rPr>
                <w:color w:val="606264"/>
                <w:spacing w:val="-4"/>
                <w:w w:val="105"/>
                <w:szCs w:val="22"/>
              </w:rPr>
              <w:t>26,71</w:t>
            </w:r>
          </w:p>
        </w:tc>
        <w:tc>
          <w:tcPr>
            <w:tcW w:w="1520" w:type="dxa"/>
            <w:vAlign w:val="center"/>
          </w:tcPr>
          <w:p w14:paraId="75ADDD85" w14:textId="77777777" w:rsidR="00E373FB" w:rsidRPr="00F818F8" w:rsidRDefault="00E373FB" w:rsidP="00E373FB">
            <w:pPr>
              <w:pStyle w:val="TableParagraph"/>
              <w:spacing w:line="240" w:lineRule="atLeast"/>
              <w:jc w:val="center"/>
              <w:rPr>
                <w:szCs w:val="22"/>
              </w:rPr>
            </w:pPr>
            <w:r w:rsidRPr="00F818F8">
              <w:rPr>
                <w:color w:val="606264"/>
                <w:spacing w:val="-4"/>
                <w:w w:val="105"/>
                <w:szCs w:val="22"/>
              </w:rPr>
              <w:t>28,36</w:t>
            </w:r>
          </w:p>
        </w:tc>
      </w:tr>
      <w:tr w:rsidR="00E373FB" w:rsidRPr="00F818F8" w14:paraId="6964A050" w14:textId="77777777" w:rsidTr="00E645B6">
        <w:trPr>
          <w:trHeight w:val="20"/>
        </w:trPr>
        <w:tc>
          <w:tcPr>
            <w:tcW w:w="505" w:type="dxa"/>
            <w:vMerge/>
            <w:vAlign w:val="center"/>
          </w:tcPr>
          <w:p w14:paraId="7CF18840" w14:textId="77777777" w:rsidR="00E373FB" w:rsidRPr="00F818F8" w:rsidRDefault="00E373FB" w:rsidP="00E373FB">
            <w:pPr>
              <w:pStyle w:val="TableParagraph"/>
              <w:spacing w:line="240" w:lineRule="atLeast"/>
              <w:jc w:val="center"/>
              <w:rPr>
                <w:szCs w:val="22"/>
              </w:rPr>
            </w:pPr>
          </w:p>
        </w:tc>
        <w:tc>
          <w:tcPr>
            <w:tcW w:w="3328" w:type="dxa"/>
            <w:vMerge/>
            <w:vAlign w:val="center"/>
          </w:tcPr>
          <w:p w14:paraId="59050452" w14:textId="77777777" w:rsidR="00E373FB" w:rsidRPr="00F818F8" w:rsidRDefault="00E373FB" w:rsidP="00E373FB">
            <w:pPr>
              <w:pStyle w:val="TableParagraph"/>
              <w:spacing w:line="240" w:lineRule="atLeast"/>
              <w:jc w:val="center"/>
              <w:rPr>
                <w:szCs w:val="22"/>
              </w:rPr>
            </w:pPr>
          </w:p>
        </w:tc>
        <w:tc>
          <w:tcPr>
            <w:tcW w:w="1305" w:type="dxa"/>
            <w:vMerge/>
            <w:vAlign w:val="center"/>
          </w:tcPr>
          <w:p w14:paraId="3083AE68" w14:textId="77777777" w:rsidR="00E373FB" w:rsidRPr="00F818F8" w:rsidRDefault="00E373FB" w:rsidP="00E373FB">
            <w:pPr>
              <w:pStyle w:val="TableParagraph"/>
              <w:spacing w:line="240" w:lineRule="atLeast"/>
              <w:jc w:val="center"/>
              <w:rPr>
                <w:szCs w:val="22"/>
              </w:rPr>
            </w:pPr>
          </w:p>
        </w:tc>
        <w:tc>
          <w:tcPr>
            <w:tcW w:w="1003" w:type="dxa"/>
            <w:vAlign w:val="center"/>
          </w:tcPr>
          <w:p w14:paraId="46C6A5D8" w14:textId="77777777" w:rsidR="00E373FB" w:rsidRPr="00F818F8" w:rsidRDefault="00E373FB" w:rsidP="00E373FB">
            <w:pPr>
              <w:pStyle w:val="TableParagraph"/>
              <w:spacing w:line="240" w:lineRule="atLeast"/>
              <w:jc w:val="center"/>
              <w:rPr>
                <w:szCs w:val="22"/>
              </w:rPr>
            </w:pPr>
            <w:r w:rsidRPr="00F818F8">
              <w:rPr>
                <w:color w:val="606264"/>
                <w:spacing w:val="-4"/>
                <w:w w:val="110"/>
                <w:szCs w:val="22"/>
              </w:rPr>
              <w:t>2028</w:t>
            </w:r>
          </w:p>
        </w:tc>
        <w:tc>
          <w:tcPr>
            <w:tcW w:w="1559" w:type="dxa"/>
            <w:vAlign w:val="center"/>
          </w:tcPr>
          <w:p w14:paraId="4DD5360C" w14:textId="77777777" w:rsidR="00E373FB" w:rsidRPr="00F818F8" w:rsidRDefault="00E373FB" w:rsidP="00E373FB">
            <w:pPr>
              <w:pStyle w:val="TableParagraph"/>
              <w:spacing w:line="240" w:lineRule="atLeast"/>
              <w:jc w:val="center"/>
              <w:rPr>
                <w:szCs w:val="22"/>
              </w:rPr>
            </w:pPr>
            <w:r w:rsidRPr="00F818F8">
              <w:rPr>
                <w:color w:val="606264"/>
                <w:spacing w:val="-4"/>
                <w:w w:val="105"/>
                <w:szCs w:val="22"/>
              </w:rPr>
              <w:t>28,36</w:t>
            </w:r>
          </w:p>
        </w:tc>
        <w:tc>
          <w:tcPr>
            <w:tcW w:w="1520" w:type="dxa"/>
            <w:vAlign w:val="center"/>
          </w:tcPr>
          <w:p w14:paraId="07873764" w14:textId="77777777" w:rsidR="00E373FB" w:rsidRPr="00F818F8" w:rsidRDefault="00E373FB" w:rsidP="00E373FB">
            <w:pPr>
              <w:pStyle w:val="TableParagraph"/>
              <w:spacing w:line="240" w:lineRule="atLeast"/>
              <w:jc w:val="center"/>
              <w:rPr>
                <w:szCs w:val="22"/>
              </w:rPr>
            </w:pPr>
            <w:r w:rsidRPr="00F818F8">
              <w:rPr>
                <w:color w:val="606264"/>
                <w:spacing w:val="-4"/>
                <w:w w:val="105"/>
                <w:szCs w:val="22"/>
              </w:rPr>
              <w:t>28,40</w:t>
            </w:r>
          </w:p>
        </w:tc>
      </w:tr>
    </w:tbl>
    <w:p w14:paraId="209301C3" w14:textId="3216E4C8" w:rsidR="00E373FB" w:rsidRPr="00F818F8" w:rsidRDefault="00E373FB" w:rsidP="00F50E18">
      <w:pPr>
        <w:pStyle w:val="aa"/>
        <w:ind w:firstLine="709"/>
        <w:jc w:val="both"/>
        <w:rPr>
          <w:lang w:bidi="ru-RU"/>
        </w:rPr>
      </w:pPr>
    </w:p>
    <w:p w14:paraId="33539736" w14:textId="16234468" w:rsidR="007C09C2" w:rsidRPr="00F818F8" w:rsidRDefault="00E645B6" w:rsidP="00F50E18">
      <w:pPr>
        <w:pStyle w:val="aa"/>
        <w:ind w:firstLine="709"/>
        <w:jc w:val="both"/>
        <w:rPr>
          <w:lang w:bidi="ru-RU"/>
        </w:rPr>
      </w:pPr>
      <w:r w:rsidRPr="00F818F8">
        <w:rPr>
          <w:lang w:bidi="ru-RU"/>
        </w:rPr>
        <w:t>Тариф на техническую воду</w:t>
      </w:r>
      <w:r w:rsidR="001A4AC1" w:rsidRPr="00F818F8">
        <w:rPr>
          <w:lang w:bidi="ru-RU"/>
        </w:rPr>
        <w:t xml:space="preserve"> </w:t>
      </w:r>
      <w:r w:rsidRPr="00F818F8">
        <w:rPr>
          <w:lang w:bidi="ru-RU"/>
        </w:rPr>
        <w:t>для ООО «ИГК», утвержденный приказом департамента по тарифам Новосибирской области от 20 декабря 2023 года №724-В/НПА, представлен в таблице 2.1.10.3.</w:t>
      </w:r>
    </w:p>
    <w:p w14:paraId="51C7ABBC" w14:textId="74143C23" w:rsidR="00E645B6" w:rsidRPr="00F818F8" w:rsidRDefault="00E645B6" w:rsidP="00F50E18">
      <w:pPr>
        <w:pStyle w:val="aa"/>
        <w:ind w:firstLine="709"/>
        <w:jc w:val="both"/>
        <w:rPr>
          <w:lang w:bidi="ru-RU"/>
        </w:rPr>
      </w:pPr>
    </w:p>
    <w:p w14:paraId="0BF55B68" w14:textId="160096E4" w:rsidR="00E645B6" w:rsidRPr="00F818F8" w:rsidRDefault="00E645B6" w:rsidP="00E645B6">
      <w:pPr>
        <w:pStyle w:val="aa"/>
        <w:jc w:val="both"/>
        <w:rPr>
          <w:b/>
          <w:bCs/>
          <w:lang w:bidi="ru-RU"/>
        </w:rPr>
      </w:pPr>
      <w:r w:rsidRPr="00F818F8">
        <w:rPr>
          <w:b/>
          <w:bCs/>
          <w:lang w:bidi="ru-RU"/>
        </w:rPr>
        <w:t>Таблица 2.1.10.3 – Тариф на теплоноситель, поставляемый ООО «ИГК»</w:t>
      </w:r>
    </w:p>
    <w:tbl>
      <w:tblPr>
        <w:tblStyle w:val="TableNormal"/>
        <w:tblW w:w="9365" w:type="dxa"/>
        <w:tblInd w:w="1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19"/>
        <w:gridCol w:w="2488"/>
        <w:gridCol w:w="1591"/>
        <w:gridCol w:w="1586"/>
        <w:gridCol w:w="1586"/>
        <w:gridCol w:w="1595"/>
      </w:tblGrid>
      <w:tr w:rsidR="00E645B6" w:rsidRPr="00F818F8" w14:paraId="175DF4CF" w14:textId="77777777" w:rsidTr="00E645B6">
        <w:trPr>
          <w:trHeight w:val="20"/>
        </w:trPr>
        <w:tc>
          <w:tcPr>
            <w:tcW w:w="519" w:type="dxa"/>
            <w:vMerge w:val="restart"/>
            <w:shd w:val="clear" w:color="auto" w:fill="F2F2F2" w:themeFill="background1" w:themeFillShade="F2"/>
            <w:vAlign w:val="center"/>
          </w:tcPr>
          <w:p w14:paraId="2A79C77F" w14:textId="09F77914" w:rsidR="00E645B6" w:rsidRPr="00F818F8" w:rsidRDefault="00E645B6" w:rsidP="00E645B6">
            <w:pPr>
              <w:pStyle w:val="TableParagraph"/>
              <w:spacing w:line="240" w:lineRule="atLeast"/>
              <w:jc w:val="center"/>
              <w:rPr>
                <w:color w:val="4D4F52"/>
                <w:w w:val="105"/>
                <w:szCs w:val="22"/>
                <w:lang w:val="ru-RU"/>
              </w:rPr>
            </w:pPr>
            <w:r w:rsidRPr="00F818F8">
              <w:rPr>
                <w:color w:val="4D4F52"/>
                <w:w w:val="105"/>
                <w:szCs w:val="22"/>
                <w:lang w:val="ru-RU"/>
              </w:rPr>
              <w:t>№</w:t>
            </w:r>
          </w:p>
        </w:tc>
        <w:tc>
          <w:tcPr>
            <w:tcW w:w="2488" w:type="dxa"/>
            <w:vMerge w:val="restart"/>
            <w:shd w:val="clear" w:color="auto" w:fill="F2F2F2" w:themeFill="background1" w:themeFillShade="F2"/>
            <w:vAlign w:val="center"/>
          </w:tcPr>
          <w:p w14:paraId="386C97FA" w14:textId="1B279E9E" w:rsidR="00E645B6" w:rsidRPr="00F818F8" w:rsidRDefault="00E645B6" w:rsidP="00E645B6">
            <w:pPr>
              <w:pStyle w:val="TableParagraph"/>
              <w:spacing w:line="240" w:lineRule="atLeast"/>
              <w:jc w:val="center"/>
              <w:rPr>
                <w:color w:val="4D4F52"/>
                <w:w w:val="105"/>
                <w:szCs w:val="22"/>
                <w:lang w:val="ru-RU"/>
              </w:rPr>
            </w:pPr>
            <w:r w:rsidRPr="00F818F8">
              <w:rPr>
                <w:color w:val="4D4F52"/>
                <w:w w:val="105"/>
                <w:szCs w:val="22"/>
                <w:lang w:val="ru-RU"/>
              </w:rPr>
              <w:t>Наименование регу ир смой рганизации (l'PI1/ИI111)</w:t>
            </w:r>
          </w:p>
        </w:tc>
        <w:tc>
          <w:tcPr>
            <w:tcW w:w="6358" w:type="dxa"/>
            <w:gridSpan w:val="4"/>
            <w:shd w:val="clear" w:color="auto" w:fill="F2F2F2" w:themeFill="background1" w:themeFillShade="F2"/>
            <w:vAlign w:val="center"/>
          </w:tcPr>
          <w:p w14:paraId="390F3480" w14:textId="709ECB8C" w:rsidR="00E645B6" w:rsidRPr="00F818F8" w:rsidRDefault="00E645B6" w:rsidP="00E645B6">
            <w:pPr>
              <w:pStyle w:val="TableParagraph"/>
              <w:spacing w:line="240" w:lineRule="atLeast"/>
              <w:jc w:val="center"/>
              <w:rPr>
                <w:color w:val="4D4F52"/>
                <w:w w:val="105"/>
                <w:szCs w:val="22"/>
                <w:lang w:val="ru-RU"/>
              </w:rPr>
            </w:pPr>
            <w:r w:rsidRPr="00F818F8">
              <w:rPr>
                <w:color w:val="4D4F52"/>
                <w:w w:val="105"/>
                <w:szCs w:val="22"/>
                <w:lang w:val="ru-RU"/>
              </w:rPr>
              <w:t>Тарифы на техническую воду руб../м3</w:t>
            </w:r>
          </w:p>
        </w:tc>
      </w:tr>
      <w:tr w:rsidR="00E645B6" w:rsidRPr="00F818F8" w14:paraId="7F09E650" w14:textId="77777777" w:rsidTr="00E645B6">
        <w:trPr>
          <w:trHeight w:val="20"/>
        </w:trPr>
        <w:tc>
          <w:tcPr>
            <w:tcW w:w="519" w:type="dxa"/>
            <w:vMerge/>
            <w:tcBorders>
              <w:top w:val="nil"/>
            </w:tcBorders>
            <w:shd w:val="clear" w:color="auto" w:fill="F2F2F2" w:themeFill="background1" w:themeFillShade="F2"/>
            <w:vAlign w:val="center"/>
          </w:tcPr>
          <w:p w14:paraId="0A8568AB" w14:textId="77777777" w:rsidR="00E645B6" w:rsidRPr="00F818F8" w:rsidRDefault="00E645B6" w:rsidP="00E645B6">
            <w:pPr>
              <w:pStyle w:val="TableParagraph"/>
              <w:spacing w:line="240" w:lineRule="atLeast"/>
              <w:jc w:val="center"/>
              <w:rPr>
                <w:color w:val="4D4F52"/>
                <w:w w:val="105"/>
                <w:szCs w:val="22"/>
                <w:lang w:val="ru-RU"/>
              </w:rPr>
            </w:pPr>
          </w:p>
        </w:tc>
        <w:tc>
          <w:tcPr>
            <w:tcW w:w="2488" w:type="dxa"/>
            <w:vMerge/>
            <w:tcBorders>
              <w:top w:val="nil"/>
            </w:tcBorders>
            <w:shd w:val="clear" w:color="auto" w:fill="F2F2F2" w:themeFill="background1" w:themeFillShade="F2"/>
            <w:vAlign w:val="center"/>
          </w:tcPr>
          <w:p w14:paraId="3B0D15D4" w14:textId="77777777" w:rsidR="00E645B6" w:rsidRPr="00F818F8" w:rsidRDefault="00E645B6" w:rsidP="00E645B6">
            <w:pPr>
              <w:pStyle w:val="TableParagraph"/>
              <w:spacing w:line="240" w:lineRule="atLeast"/>
              <w:jc w:val="center"/>
              <w:rPr>
                <w:color w:val="4D4F52"/>
                <w:w w:val="105"/>
                <w:szCs w:val="22"/>
                <w:lang w:val="ru-RU"/>
              </w:rPr>
            </w:pPr>
          </w:p>
        </w:tc>
        <w:tc>
          <w:tcPr>
            <w:tcW w:w="3177" w:type="dxa"/>
            <w:gridSpan w:val="2"/>
            <w:shd w:val="clear" w:color="auto" w:fill="F2F2F2" w:themeFill="background1" w:themeFillShade="F2"/>
            <w:vAlign w:val="center"/>
          </w:tcPr>
          <w:p w14:paraId="4978536C" w14:textId="5C248342" w:rsidR="00E645B6" w:rsidRPr="00F818F8" w:rsidRDefault="00E645B6" w:rsidP="00E645B6">
            <w:pPr>
              <w:pStyle w:val="TableParagraph"/>
              <w:spacing w:line="240" w:lineRule="atLeast"/>
              <w:jc w:val="center"/>
              <w:rPr>
                <w:color w:val="4D4F52"/>
                <w:w w:val="105"/>
                <w:szCs w:val="22"/>
                <w:lang w:val="ru-RU"/>
              </w:rPr>
            </w:pPr>
            <w:r w:rsidRPr="00F818F8">
              <w:rPr>
                <w:color w:val="4D4F52"/>
                <w:w w:val="105"/>
                <w:szCs w:val="22"/>
                <w:lang w:val="ru-RU"/>
              </w:rPr>
              <w:t>Население (с учетом НДС)</w:t>
            </w:r>
          </w:p>
        </w:tc>
        <w:tc>
          <w:tcPr>
            <w:tcW w:w="3181" w:type="dxa"/>
            <w:gridSpan w:val="2"/>
            <w:shd w:val="clear" w:color="auto" w:fill="F2F2F2" w:themeFill="background1" w:themeFillShade="F2"/>
            <w:vAlign w:val="center"/>
          </w:tcPr>
          <w:p w14:paraId="3561ABD5" w14:textId="574E058A" w:rsidR="00E645B6" w:rsidRPr="00F818F8" w:rsidRDefault="00E645B6" w:rsidP="00E645B6">
            <w:pPr>
              <w:pStyle w:val="TableParagraph"/>
              <w:spacing w:line="240" w:lineRule="atLeast"/>
              <w:jc w:val="center"/>
              <w:rPr>
                <w:color w:val="4D4F52"/>
                <w:w w:val="105"/>
                <w:szCs w:val="22"/>
                <w:lang w:val="ru-RU"/>
              </w:rPr>
            </w:pPr>
            <w:r w:rsidRPr="00F818F8">
              <w:rPr>
                <w:color w:val="4D4F52"/>
                <w:w w:val="105"/>
                <w:szCs w:val="22"/>
                <w:lang w:val="ru-RU"/>
              </w:rPr>
              <w:t>Иные потребители (без учета НДС)</w:t>
            </w:r>
          </w:p>
        </w:tc>
      </w:tr>
      <w:tr w:rsidR="00E645B6" w:rsidRPr="00F818F8" w14:paraId="6878F547" w14:textId="77777777" w:rsidTr="00E645B6">
        <w:trPr>
          <w:trHeight w:val="20"/>
        </w:trPr>
        <w:tc>
          <w:tcPr>
            <w:tcW w:w="519" w:type="dxa"/>
            <w:vMerge/>
            <w:tcBorders>
              <w:top w:val="nil"/>
            </w:tcBorders>
            <w:shd w:val="clear" w:color="auto" w:fill="F2F2F2" w:themeFill="background1" w:themeFillShade="F2"/>
            <w:vAlign w:val="center"/>
          </w:tcPr>
          <w:p w14:paraId="39D58665" w14:textId="77777777" w:rsidR="00E645B6" w:rsidRPr="00F818F8" w:rsidRDefault="00E645B6" w:rsidP="00E645B6">
            <w:pPr>
              <w:pStyle w:val="TableParagraph"/>
              <w:spacing w:line="240" w:lineRule="atLeast"/>
              <w:jc w:val="center"/>
              <w:rPr>
                <w:color w:val="4D4F52"/>
                <w:w w:val="105"/>
                <w:szCs w:val="22"/>
                <w:lang w:val="ru-RU"/>
              </w:rPr>
            </w:pPr>
          </w:p>
        </w:tc>
        <w:tc>
          <w:tcPr>
            <w:tcW w:w="2488" w:type="dxa"/>
            <w:vMerge/>
            <w:tcBorders>
              <w:top w:val="nil"/>
            </w:tcBorders>
            <w:shd w:val="clear" w:color="auto" w:fill="F2F2F2" w:themeFill="background1" w:themeFillShade="F2"/>
            <w:vAlign w:val="center"/>
          </w:tcPr>
          <w:p w14:paraId="4F91A9EE" w14:textId="77777777" w:rsidR="00E645B6" w:rsidRPr="00F818F8" w:rsidRDefault="00E645B6" w:rsidP="00E645B6">
            <w:pPr>
              <w:pStyle w:val="TableParagraph"/>
              <w:spacing w:line="240" w:lineRule="atLeast"/>
              <w:jc w:val="center"/>
              <w:rPr>
                <w:color w:val="4D4F52"/>
                <w:w w:val="105"/>
                <w:szCs w:val="22"/>
                <w:lang w:val="ru-RU"/>
              </w:rPr>
            </w:pPr>
          </w:p>
        </w:tc>
        <w:tc>
          <w:tcPr>
            <w:tcW w:w="1591" w:type="dxa"/>
            <w:shd w:val="clear" w:color="auto" w:fill="F2F2F2" w:themeFill="background1" w:themeFillShade="F2"/>
            <w:vAlign w:val="center"/>
          </w:tcPr>
          <w:p w14:paraId="4B5E8A88" w14:textId="7296CE25" w:rsidR="00E645B6" w:rsidRPr="00F818F8" w:rsidRDefault="00E645B6" w:rsidP="00E645B6">
            <w:pPr>
              <w:pStyle w:val="TableParagraph"/>
              <w:spacing w:line="240" w:lineRule="atLeast"/>
              <w:jc w:val="center"/>
              <w:rPr>
                <w:color w:val="4D4F52"/>
                <w:w w:val="105"/>
                <w:szCs w:val="22"/>
                <w:lang w:val="ru-RU"/>
              </w:rPr>
            </w:pPr>
            <w:r w:rsidRPr="00F818F8">
              <w:rPr>
                <w:color w:val="4D4F52"/>
                <w:w w:val="105"/>
                <w:szCs w:val="22"/>
                <w:lang w:val="ru-RU"/>
              </w:rPr>
              <w:t>с 01.01.2024 по 30.06.2024</w:t>
            </w:r>
          </w:p>
        </w:tc>
        <w:tc>
          <w:tcPr>
            <w:tcW w:w="1586" w:type="dxa"/>
            <w:shd w:val="clear" w:color="auto" w:fill="F2F2F2" w:themeFill="background1" w:themeFillShade="F2"/>
            <w:vAlign w:val="center"/>
          </w:tcPr>
          <w:p w14:paraId="51D684C7" w14:textId="2CC5227F" w:rsidR="00E645B6" w:rsidRPr="00F818F8" w:rsidRDefault="00E645B6" w:rsidP="00E645B6">
            <w:pPr>
              <w:pStyle w:val="TableParagraph"/>
              <w:spacing w:line="240" w:lineRule="atLeast"/>
              <w:jc w:val="center"/>
              <w:rPr>
                <w:color w:val="4D4F52"/>
                <w:w w:val="105"/>
                <w:szCs w:val="22"/>
                <w:lang w:val="ru-RU"/>
              </w:rPr>
            </w:pPr>
            <w:r w:rsidRPr="00F818F8">
              <w:rPr>
                <w:color w:val="4D4F52"/>
                <w:w w:val="105"/>
                <w:szCs w:val="22"/>
                <w:lang w:val="ru-RU"/>
              </w:rPr>
              <w:t>с 01.07.2024 по 31.12.2024</w:t>
            </w:r>
          </w:p>
        </w:tc>
        <w:tc>
          <w:tcPr>
            <w:tcW w:w="1586" w:type="dxa"/>
            <w:shd w:val="clear" w:color="auto" w:fill="F2F2F2" w:themeFill="background1" w:themeFillShade="F2"/>
            <w:vAlign w:val="center"/>
          </w:tcPr>
          <w:p w14:paraId="6B9D2E4A" w14:textId="3787AEED" w:rsidR="00E645B6" w:rsidRPr="00F818F8" w:rsidRDefault="00E645B6" w:rsidP="00E645B6">
            <w:pPr>
              <w:pStyle w:val="TableParagraph"/>
              <w:spacing w:line="240" w:lineRule="atLeast"/>
              <w:jc w:val="center"/>
              <w:rPr>
                <w:color w:val="4D4F52"/>
                <w:w w:val="105"/>
                <w:szCs w:val="22"/>
                <w:lang w:val="ru-RU"/>
              </w:rPr>
            </w:pPr>
            <w:r w:rsidRPr="00F818F8">
              <w:rPr>
                <w:color w:val="4D4F52"/>
                <w:w w:val="105"/>
                <w:szCs w:val="22"/>
                <w:lang w:val="ru-RU"/>
              </w:rPr>
              <w:t>с 01.01.2024 по 30.06.2024</w:t>
            </w:r>
          </w:p>
        </w:tc>
        <w:tc>
          <w:tcPr>
            <w:tcW w:w="1595" w:type="dxa"/>
            <w:shd w:val="clear" w:color="auto" w:fill="F2F2F2" w:themeFill="background1" w:themeFillShade="F2"/>
            <w:vAlign w:val="center"/>
          </w:tcPr>
          <w:p w14:paraId="5EEA9592" w14:textId="27842B2B" w:rsidR="00E645B6" w:rsidRPr="00F818F8" w:rsidRDefault="00E645B6" w:rsidP="00E645B6">
            <w:pPr>
              <w:pStyle w:val="TableParagraph"/>
              <w:spacing w:line="240" w:lineRule="atLeast"/>
              <w:jc w:val="center"/>
              <w:rPr>
                <w:color w:val="4D4F52"/>
                <w:w w:val="105"/>
                <w:szCs w:val="22"/>
                <w:lang w:val="ru-RU"/>
              </w:rPr>
            </w:pPr>
            <w:r w:rsidRPr="00F818F8">
              <w:rPr>
                <w:color w:val="4D4F52"/>
                <w:w w:val="105"/>
                <w:szCs w:val="22"/>
                <w:lang w:val="ru-RU"/>
              </w:rPr>
              <w:t>с 01.07.2024 по 31.12.2024</w:t>
            </w:r>
          </w:p>
        </w:tc>
      </w:tr>
      <w:tr w:rsidR="00E645B6" w:rsidRPr="00F818F8" w14:paraId="716BBD70" w14:textId="77777777" w:rsidTr="00E645B6">
        <w:trPr>
          <w:trHeight w:val="20"/>
        </w:trPr>
        <w:tc>
          <w:tcPr>
            <w:tcW w:w="9365" w:type="dxa"/>
            <w:gridSpan w:val="6"/>
            <w:vAlign w:val="center"/>
          </w:tcPr>
          <w:p w14:paraId="1568D2CD" w14:textId="77777777" w:rsidR="00E645B6" w:rsidRPr="00F818F8" w:rsidRDefault="00E645B6" w:rsidP="00E645B6">
            <w:pPr>
              <w:pStyle w:val="TableParagraph"/>
              <w:spacing w:line="240" w:lineRule="atLeast"/>
              <w:jc w:val="center"/>
              <w:rPr>
                <w:color w:val="4D4F52"/>
                <w:w w:val="105"/>
                <w:szCs w:val="22"/>
                <w:lang w:val="ru-RU"/>
              </w:rPr>
            </w:pPr>
            <w:r w:rsidRPr="00F818F8">
              <w:rPr>
                <w:color w:val="4D4F52"/>
                <w:w w:val="105"/>
                <w:szCs w:val="22"/>
                <w:lang w:val="ru-RU"/>
              </w:rPr>
              <w:t>город Искитим</w:t>
            </w:r>
          </w:p>
        </w:tc>
      </w:tr>
      <w:tr w:rsidR="00E645B6" w:rsidRPr="00F818F8" w14:paraId="2D8D6FC8" w14:textId="77777777" w:rsidTr="00E645B6">
        <w:trPr>
          <w:trHeight w:val="20"/>
        </w:trPr>
        <w:tc>
          <w:tcPr>
            <w:tcW w:w="519" w:type="dxa"/>
            <w:vAlign w:val="center"/>
          </w:tcPr>
          <w:p w14:paraId="588BB55D" w14:textId="77777777" w:rsidR="00E645B6" w:rsidRPr="00F818F8" w:rsidRDefault="00E645B6" w:rsidP="00E645B6">
            <w:pPr>
              <w:pStyle w:val="TableParagraph"/>
              <w:spacing w:line="240" w:lineRule="atLeast"/>
              <w:jc w:val="center"/>
              <w:rPr>
                <w:color w:val="4D4F52"/>
                <w:w w:val="105"/>
                <w:szCs w:val="22"/>
                <w:lang w:val="ru-RU"/>
              </w:rPr>
            </w:pPr>
            <w:r w:rsidRPr="00F818F8">
              <w:rPr>
                <w:color w:val="4D4F52"/>
                <w:w w:val="105"/>
                <w:szCs w:val="22"/>
                <w:lang w:val="ru-RU"/>
              </w:rPr>
              <w:t>1.</w:t>
            </w:r>
          </w:p>
        </w:tc>
        <w:tc>
          <w:tcPr>
            <w:tcW w:w="2488" w:type="dxa"/>
            <w:vAlign w:val="center"/>
          </w:tcPr>
          <w:p w14:paraId="246C5DC3" w14:textId="024ABFCE" w:rsidR="00E645B6" w:rsidRPr="00F818F8" w:rsidRDefault="00E645B6" w:rsidP="00E645B6">
            <w:pPr>
              <w:pStyle w:val="TableParagraph"/>
              <w:spacing w:line="240" w:lineRule="atLeast"/>
              <w:jc w:val="center"/>
              <w:rPr>
                <w:color w:val="4D4F52"/>
                <w:w w:val="105"/>
                <w:szCs w:val="22"/>
                <w:lang w:val="ru-RU"/>
              </w:rPr>
            </w:pPr>
            <w:r w:rsidRPr="00F818F8">
              <w:rPr>
                <w:color w:val="4D4F52"/>
                <w:w w:val="105"/>
                <w:szCs w:val="22"/>
                <w:lang w:val="ru-RU"/>
              </w:rPr>
              <w:t>ООО «ИГК» (1025404789222/5446111395)</w:t>
            </w:r>
          </w:p>
        </w:tc>
        <w:tc>
          <w:tcPr>
            <w:tcW w:w="1591" w:type="dxa"/>
            <w:vAlign w:val="center"/>
          </w:tcPr>
          <w:p w14:paraId="32F0E0DF" w14:textId="77777777" w:rsidR="00E645B6" w:rsidRPr="00F818F8" w:rsidRDefault="00E645B6" w:rsidP="00E645B6">
            <w:pPr>
              <w:pStyle w:val="TableParagraph"/>
              <w:spacing w:line="240" w:lineRule="atLeast"/>
              <w:jc w:val="center"/>
              <w:rPr>
                <w:color w:val="4D4F52"/>
                <w:w w:val="105"/>
                <w:szCs w:val="22"/>
                <w:lang w:val="ru-RU"/>
              </w:rPr>
            </w:pPr>
            <w:r w:rsidRPr="00F818F8">
              <w:rPr>
                <w:color w:val="4D4F52"/>
                <w:w w:val="105"/>
                <w:szCs w:val="22"/>
                <w:lang w:val="ru-RU"/>
              </w:rPr>
              <w:t>-</w:t>
            </w:r>
          </w:p>
        </w:tc>
        <w:tc>
          <w:tcPr>
            <w:tcW w:w="1586" w:type="dxa"/>
            <w:vAlign w:val="center"/>
          </w:tcPr>
          <w:p w14:paraId="4DAB0FD5" w14:textId="77777777" w:rsidR="00E645B6" w:rsidRPr="00F818F8" w:rsidRDefault="00E645B6" w:rsidP="00E645B6">
            <w:pPr>
              <w:pStyle w:val="TableParagraph"/>
              <w:spacing w:line="240" w:lineRule="atLeast"/>
              <w:jc w:val="center"/>
              <w:rPr>
                <w:color w:val="4D4F52"/>
                <w:w w:val="105"/>
                <w:szCs w:val="22"/>
                <w:lang w:val="ru-RU"/>
              </w:rPr>
            </w:pPr>
            <w:r w:rsidRPr="00F818F8">
              <w:rPr>
                <w:color w:val="4D4F52"/>
                <w:w w:val="105"/>
                <w:szCs w:val="22"/>
                <w:lang w:val="ru-RU"/>
              </w:rPr>
              <w:t>-</w:t>
            </w:r>
          </w:p>
        </w:tc>
        <w:tc>
          <w:tcPr>
            <w:tcW w:w="1586" w:type="dxa"/>
            <w:vAlign w:val="center"/>
          </w:tcPr>
          <w:p w14:paraId="699455A0" w14:textId="77777777" w:rsidR="00E645B6" w:rsidRPr="00F818F8" w:rsidRDefault="00E645B6" w:rsidP="00E645B6">
            <w:pPr>
              <w:pStyle w:val="TableParagraph"/>
              <w:spacing w:line="240" w:lineRule="atLeast"/>
              <w:jc w:val="center"/>
              <w:rPr>
                <w:color w:val="4D4F52"/>
                <w:w w:val="105"/>
                <w:szCs w:val="22"/>
                <w:lang w:val="ru-RU"/>
              </w:rPr>
            </w:pPr>
            <w:r w:rsidRPr="00F818F8">
              <w:rPr>
                <w:color w:val="4D4F52"/>
                <w:w w:val="105"/>
                <w:szCs w:val="22"/>
                <w:lang w:val="ru-RU"/>
              </w:rPr>
              <w:t>4,31</w:t>
            </w:r>
          </w:p>
        </w:tc>
        <w:tc>
          <w:tcPr>
            <w:tcW w:w="1595" w:type="dxa"/>
            <w:vAlign w:val="center"/>
          </w:tcPr>
          <w:p w14:paraId="31F560C0" w14:textId="77777777" w:rsidR="00E645B6" w:rsidRPr="00F818F8" w:rsidRDefault="00E645B6" w:rsidP="00E645B6">
            <w:pPr>
              <w:pStyle w:val="TableParagraph"/>
              <w:spacing w:line="240" w:lineRule="atLeast"/>
              <w:jc w:val="center"/>
              <w:rPr>
                <w:color w:val="4D4F52"/>
                <w:w w:val="105"/>
                <w:szCs w:val="22"/>
                <w:lang w:val="ru-RU"/>
              </w:rPr>
            </w:pPr>
            <w:r w:rsidRPr="00F818F8">
              <w:rPr>
                <w:color w:val="4D4F52"/>
                <w:w w:val="105"/>
                <w:szCs w:val="22"/>
                <w:lang w:val="ru-RU"/>
              </w:rPr>
              <w:t>5,18</w:t>
            </w:r>
          </w:p>
        </w:tc>
      </w:tr>
    </w:tbl>
    <w:p w14:paraId="4753F9AF" w14:textId="62040486" w:rsidR="00E645B6" w:rsidRPr="00F818F8" w:rsidRDefault="00E645B6" w:rsidP="00F50E18">
      <w:pPr>
        <w:pStyle w:val="aa"/>
        <w:ind w:firstLine="709"/>
        <w:jc w:val="both"/>
        <w:rPr>
          <w:lang w:bidi="ru-RU"/>
        </w:rPr>
      </w:pPr>
    </w:p>
    <w:p w14:paraId="4F2E721A" w14:textId="01F05F03" w:rsidR="001A4AC1" w:rsidRPr="00F818F8" w:rsidRDefault="001A4AC1" w:rsidP="00943B1E">
      <w:pPr>
        <w:pStyle w:val="aa"/>
        <w:ind w:firstLine="709"/>
        <w:jc w:val="both"/>
        <w:rPr>
          <w:lang w:bidi="ru-RU"/>
        </w:rPr>
      </w:pPr>
      <w:r w:rsidRPr="00F818F8">
        <w:rPr>
          <w:lang w:bidi="ru-RU"/>
        </w:rPr>
        <w:t>Тариф (плата) за услуги по поддержанию резервной мощности при отсутствии потребления тепловой энергии потребителей ООО «ИГК», утвержденный приказом департамента по тарифам Новосибирской области от 20 декабря 2023 года №771-ТЭ/НПА</w:t>
      </w:r>
      <w:r w:rsidR="00943B1E" w:rsidRPr="00F818F8">
        <w:rPr>
          <w:lang w:bidi="ru-RU"/>
        </w:rPr>
        <w:t xml:space="preserve"> «Об установлении платы за услуги по поддержанию резервной тепловой мощности при отсутствии потребления тепловой энергии для отдельных категорий (групп) социально значимых потребителей Общества с ограниченной ответственностью «Искитимская городская котельная» на территории города Искитима Новосибирской области на долгосрочный период регулирования 2024-2028 годов», представлен в таблице 2.1.10.4.</w:t>
      </w:r>
    </w:p>
    <w:p w14:paraId="4981BE27" w14:textId="384334D5" w:rsidR="00943B1E" w:rsidRPr="00F818F8" w:rsidRDefault="00943B1E" w:rsidP="00F50E18">
      <w:pPr>
        <w:pStyle w:val="aa"/>
        <w:ind w:firstLine="709"/>
        <w:jc w:val="both"/>
        <w:rPr>
          <w:lang w:bidi="ru-RU"/>
        </w:rPr>
      </w:pPr>
    </w:p>
    <w:p w14:paraId="34712A05" w14:textId="5C3D56EF" w:rsidR="00943B1E" w:rsidRPr="00F818F8" w:rsidRDefault="00943B1E" w:rsidP="00943B1E">
      <w:pPr>
        <w:pStyle w:val="aa"/>
        <w:jc w:val="both"/>
        <w:rPr>
          <w:b/>
          <w:bCs/>
          <w:lang w:bidi="ru-RU"/>
        </w:rPr>
      </w:pPr>
      <w:r w:rsidRPr="00F818F8">
        <w:rPr>
          <w:b/>
          <w:bCs/>
          <w:lang w:bidi="ru-RU"/>
        </w:rPr>
        <w:t>Таблица 2.1.10.4 – Плата за услуги по поддержанию резервной тепловой мощности при отсутствии потребления тепловой энергии для отдельных категорий (групп) социально значимых потребителей ООО «ИГК»</w:t>
      </w:r>
    </w:p>
    <w:tbl>
      <w:tblPr>
        <w:tblStyle w:val="TableNormal"/>
        <w:tblW w:w="0" w:type="auto"/>
        <w:tblInd w:w="1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3"/>
        <w:gridCol w:w="2840"/>
        <w:gridCol w:w="1013"/>
        <w:gridCol w:w="4756"/>
      </w:tblGrid>
      <w:tr w:rsidR="00943B1E" w:rsidRPr="00F818F8" w14:paraId="38EB02A6" w14:textId="77777777" w:rsidTr="00C60BEC">
        <w:trPr>
          <w:trHeight w:val="20"/>
        </w:trPr>
        <w:tc>
          <w:tcPr>
            <w:tcW w:w="563" w:type="dxa"/>
            <w:shd w:val="clear" w:color="auto" w:fill="F2F2F2" w:themeFill="background1" w:themeFillShade="F2"/>
            <w:vAlign w:val="center"/>
          </w:tcPr>
          <w:p w14:paraId="221BB621" w14:textId="10F88794" w:rsidR="00943B1E" w:rsidRPr="00F818F8" w:rsidRDefault="00943B1E" w:rsidP="00943B1E">
            <w:pPr>
              <w:pStyle w:val="TableParagraph"/>
              <w:spacing w:line="240" w:lineRule="atLeast"/>
              <w:jc w:val="center"/>
              <w:rPr>
                <w:szCs w:val="22"/>
              </w:rPr>
            </w:pPr>
            <w:r w:rsidRPr="00F818F8">
              <w:rPr>
                <w:color w:val="57595B"/>
                <w:w w:val="106"/>
                <w:szCs w:val="22"/>
              </w:rPr>
              <w:t>№</w:t>
            </w:r>
            <w:r w:rsidRPr="00F818F8">
              <w:rPr>
                <w:color w:val="57595B"/>
                <w:spacing w:val="-5"/>
                <w:w w:val="105"/>
                <w:szCs w:val="22"/>
              </w:rPr>
              <w:t>п</w:t>
            </w:r>
            <w:r w:rsidRPr="00F818F8">
              <w:rPr>
                <w:color w:val="898989"/>
                <w:spacing w:val="-5"/>
                <w:w w:val="105"/>
                <w:szCs w:val="22"/>
              </w:rPr>
              <w:t>/</w:t>
            </w:r>
            <w:r w:rsidRPr="00F818F8">
              <w:rPr>
                <w:color w:val="57595B"/>
                <w:spacing w:val="-5"/>
                <w:w w:val="105"/>
                <w:szCs w:val="22"/>
              </w:rPr>
              <w:t>п</w:t>
            </w:r>
          </w:p>
        </w:tc>
        <w:tc>
          <w:tcPr>
            <w:tcW w:w="2840" w:type="dxa"/>
            <w:shd w:val="clear" w:color="auto" w:fill="F2F2F2" w:themeFill="background1" w:themeFillShade="F2"/>
            <w:vAlign w:val="center"/>
          </w:tcPr>
          <w:p w14:paraId="1C26E6C2" w14:textId="77777777" w:rsidR="00943B1E" w:rsidRPr="00F818F8" w:rsidRDefault="00943B1E" w:rsidP="00943B1E">
            <w:pPr>
              <w:pStyle w:val="TableParagraph"/>
              <w:spacing w:line="240" w:lineRule="atLeast"/>
              <w:jc w:val="center"/>
              <w:rPr>
                <w:szCs w:val="22"/>
              </w:rPr>
            </w:pPr>
            <w:r w:rsidRPr="00F818F8">
              <w:rPr>
                <w:color w:val="3D3F42"/>
                <w:spacing w:val="-2"/>
                <w:w w:val="105"/>
                <w:szCs w:val="22"/>
              </w:rPr>
              <w:t>Н</w:t>
            </w:r>
            <w:r w:rsidRPr="00F818F8">
              <w:rPr>
                <w:color w:val="57595B"/>
                <w:spacing w:val="-2"/>
                <w:w w:val="105"/>
                <w:szCs w:val="22"/>
              </w:rPr>
              <w:t>а</w:t>
            </w:r>
            <w:r w:rsidRPr="00F818F8">
              <w:rPr>
                <w:color w:val="3D3F42"/>
                <w:spacing w:val="-2"/>
                <w:w w:val="105"/>
                <w:szCs w:val="22"/>
              </w:rPr>
              <w:t>и</w:t>
            </w:r>
            <w:r w:rsidRPr="00F818F8">
              <w:rPr>
                <w:color w:val="57595B"/>
                <w:spacing w:val="-2"/>
                <w:w w:val="105"/>
                <w:szCs w:val="22"/>
              </w:rPr>
              <w:t xml:space="preserve">менование </w:t>
            </w:r>
            <w:r w:rsidRPr="00F818F8">
              <w:rPr>
                <w:color w:val="57595B"/>
                <w:w w:val="105"/>
                <w:szCs w:val="22"/>
              </w:rPr>
              <w:t>регул</w:t>
            </w:r>
            <w:r w:rsidRPr="00F818F8">
              <w:rPr>
                <w:color w:val="3D3F42"/>
                <w:w w:val="105"/>
                <w:szCs w:val="22"/>
              </w:rPr>
              <w:t>и</w:t>
            </w:r>
            <w:r w:rsidRPr="00F818F8">
              <w:rPr>
                <w:color w:val="57595B"/>
                <w:w w:val="105"/>
                <w:szCs w:val="22"/>
              </w:rPr>
              <w:t>руемой</w:t>
            </w:r>
            <w:r w:rsidRPr="00F818F8">
              <w:rPr>
                <w:color w:val="57595B"/>
                <w:spacing w:val="-14"/>
                <w:w w:val="105"/>
                <w:szCs w:val="22"/>
              </w:rPr>
              <w:t xml:space="preserve"> </w:t>
            </w:r>
            <w:r w:rsidRPr="00F818F8">
              <w:rPr>
                <w:color w:val="57595B"/>
                <w:w w:val="105"/>
                <w:szCs w:val="22"/>
              </w:rPr>
              <w:t>организац</w:t>
            </w:r>
            <w:r w:rsidRPr="00F818F8">
              <w:rPr>
                <w:color w:val="3D3F42"/>
                <w:w w:val="105"/>
                <w:szCs w:val="22"/>
              </w:rPr>
              <w:t>и</w:t>
            </w:r>
            <w:r w:rsidRPr="00F818F8">
              <w:rPr>
                <w:color w:val="57595B"/>
                <w:w w:val="105"/>
                <w:szCs w:val="22"/>
              </w:rPr>
              <w:t>и</w:t>
            </w:r>
          </w:p>
        </w:tc>
        <w:tc>
          <w:tcPr>
            <w:tcW w:w="1013" w:type="dxa"/>
            <w:shd w:val="clear" w:color="auto" w:fill="F2F2F2" w:themeFill="background1" w:themeFillShade="F2"/>
            <w:vAlign w:val="center"/>
          </w:tcPr>
          <w:p w14:paraId="1AE8B2D0" w14:textId="77777777" w:rsidR="00943B1E" w:rsidRPr="00F818F8" w:rsidRDefault="00943B1E" w:rsidP="00943B1E">
            <w:pPr>
              <w:pStyle w:val="TableParagraph"/>
              <w:spacing w:line="240" w:lineRule="atLeast"/>
              <w:jc w:val="center"/>
              <w:rPr>
                <w:szCs w:val="22"/>
              </w:rPr>
            </w:pPr>
            <w:r w:rsidRPr="00F818F8">
              <w:rPr>
                <w:color w:val="57595B"/>
                <w:spacing w:val="-5"/>
                <w:w w:val="105"/>
                <w:szCs w:val="22"/>
              </w:rPr>
              <w:t>Год</w:t>
            </w:r>
          </w:p>
        </w:tc>
        <w:tc>
          <w:tcPr>
            <w:tcW w:w="4756" w:type="dxa"/>
            <w:shd w:val="clear" w:color="auto" w:fill="F2F2F2" w:themeFill="background1" w:themeFillShade="F2"/>
            <w:vAlign w:val="center"/>
          </w:tcPr>
          <w:p w14:paraId="6C20946D" w14:textId="77777777" w:rsidR="00943B1E" w:rsidRPr="00F818F8" w:rsidRDefault="00943B1E" w:rsidP="00943B1E">
            <w:pPr>
              <w:pStyle w:val="TableParagraph"/>
              <w:spacing w:line="240" w:lineRule="atLeast"/>
              <w:jc w:val="center"/>
              <w:rPr>
                <w:szCs w:val="22"/>
                <w:lang w:val="ru-RU"/>
              </w:rPr>
            </w:pPr>
            <w:r w:rsidRPr="00F818F8">
              <w:rPr>
                <w:color w:val="57595B"/>
                <w:w w:val="105"/>
                <w:szCs w:val="22"/>
                <w:lang w:val="ru-RU"/>
              </w:rPr>
              <w:t>Плата за</w:t>
            </w:r>
            <w:r w:rsidRPr="00F818F8">
              <w:rPr>
                <w:color w:val="57595B"/>
                <w:spacing w:val="-3"/>
                <w:w w:val="105"/>
                <w:szCs w:val="22"/>
                <w:lang w:val="ru-RU"/>
              </w:rPr>
              <w:t xml:space="preserve"> </w:t>
            </w:r>
            <w:r w:rsidRPr="00F818F8">
              <w:rPr>
                <w:color w:val="57595B"/>
                <w:w w:val="105"/>
                <w:szCs w:val="22"/>
                <w:lang w:val="ru-RU"/>
              </w:rPr>
              <w:t>услуги по поддержа</w:t>
            </w:r>
            <w:r w:rsidRPr="00F818F8">
              <w:rPr>
                <w:color w:val="3D3F42"/>
                <w:w w:val="105"/>
                <w:szCs w:val="22"/>
                <w:lang w:val="ru-RU"/>
              </w:rPr>
              <w:t>ни</w:t>
            </w:r>
            <w:r w:rsidRPr="00F818F8">
              <w:rPr>
                <w:color w:val="57595B"/>
                <w:w w:val="105"/>
                <w:szCs w:val="22"/>
                <w:lang w:val="ru-RU"/>
              </w:rPr>
              <w:t>ю резервной тепловой</w:t>
            </w:r>
            <w:r w:rsidRPr="00F818F8">
              <w:rPr>
                <w:color w:val="57595B"/>
                <w:spacing w:val="-2"/>
                <w:w w:val="105"/>
                <w:szCs w:val="22"/>
                <w:lang w:val="ru-RU"/>
              </w:rPr>
              <w:t xml:space="preserve"> </w:t>
            </w:r>
            <w:r w:rsidRPr="00F818F8">
              <w:rPr>
                <w:color w:val="57595B"/>
                <w:w w:val="105"/>
                <w:szCs w:val="22"/>
                <w:lang w:val="ru-RU"/>
              </w:rPr>
              <w:t>мощности,</w:t>
            </w:r>
            <w:r w:rsidRPr="00F818F8">
              <w:rPr>
                <w:color w:val="57595B"/>
                <w:spacing w:val="-1"/>
                <w:w w:val="105"/>
                <w:szCs w:val="22"/>
                <w:lang w:val="ru-RU"/>
              </w:rPr>
              <w:t xml:space="preserve"> </w:t>
            </w:r>
            <w:r w:rsidRPr="00F818F8">
              <w:rPr>
                <w:color w:val="57595B"/>
                <w:w w:val="105"/>
                <w:szCs w:val="22"/>
                <w:lang w:val="ru-RU"/>
              </w:rPr>
              <w:t>тыс</w:t>
            </w:r>
            <w:r w:rsidRPr="00F818F8">
              <w:rPr>
                <w:color w:val="3D3F42"/>
                <w:w w:val="105"/>
                <w:szCs w:val="22"/>
                <w:lang w:val="ru-RU"/>
              </w:rPr>
              <w:t>.</w:t>
            </w:r>
            <w:r w:rsidRPr="00F818F8">
              <w:rPr>
                <w:color w:val="57595B"/>
                <w:w w:val="105"/>
                <w:szCs w:val="22"/>
                <w:lang w:val="ru-RU"/>
              </w:rPr>
              <w:t>руб</w:t>
            </w:r>
            <w:r w:rsidRPr="00F818F8">
              <w:rPr>
                <w:color w:val="898989"/>
                <w:w w:val="105"/>
                <w:szCs w:val="22"/>
                <w:lang w:val="ru-RU"/>
              </w:rPr>
              <w:t>./</w:t>
            </w:r>
            <w:r w:rsidRPr="00F818F8">
              <w:rPr>
                <w:color w:val="57595B"/>
                <w:w w:val="105"/>
                <w:szCs w:val="22"/>
                <w:lang w:val="ru-RU"/>
              </w:rPr>
              <w:t>Гкал/час</w:t>
            </w:r>
            <w:r w:rsidRPr="00F818F8">
              <w:rPr>
                <w:color w:val="57595B"/>
                <w:spacing w:val="-1"/>
                <w:w w:val="105"/>
                <w:szCs w:val="22"/>
                <w:lang w:val="ru-RU"/>
              </w:rPr>
              <w:t xml:space="preserve"> </w:t>
            </w:r>
            <w:r w:rsidRPr="00F818F8">
              <w:rPr>
                <w:color w:val="57595B"/>
                <w:w w:val="105"/>
                <w:szCs w:val="22"/>
                <w:lang w:val="ru-RU"/>
              </w:rPr>
              <w:t>в</w:t>
            </w:r>
            <w:r w:rsidRPr="00F818F8">
              <w:rPr>
                <w:color w:val="57595B"/>
                <w:spacing w:val="-13"/>
                <w:w w:val="105"/>
                <w:szCs w:val="22"/>
                <w:lang w:val="ru-RU"/>
              </w:rPr>
              <w:t xml:space="preserve"> </w:t>
            </w:r>
            <w:r w:rsidRPr="00F818F8">
              <w:rPr>
                <w:color w:val="57595B"/>
                <w:w w:val="105"/>
                <w:szCs w:val="22"/>
                <w:lang w:val="ru-RU"/>
              </w:rPr>
              <w:t>мес</w:t>
            </w:r>
            <w:r w:rsidRPr="00F818F8">
              <w:rPr>
                <w:color w:val="898989"/>
                <w:w w:val="105"/>
                <w:szCs w:val="22"/>
                <w:lang w:val="ru-RU"/>
              </w:rPr>
              <w:t>.</w:t>
            </w:r>
          </w:p>
        </w:tc>
      </w:tr>
      <w:tr w:rsidR="00943B1E" w:rsidRPr="00F818F8" w14:paraId="27F419BC" w14:textId="77777777" w:rsidTr="00C60BEC">
        <w:trPr>
          <w:trHeight w:val="20"/>
        </w:trPr>
        <w:tc>
          <w:tcPr>
            <w:tcW w:w="563" w:type="dxa"/>
            <w:vMerge w:val="restart"/>
            <w:vAlign w:val="center"/>
          </w:tcPr>
          <w:p w14:paraId="15292CF4" w14:textId="77777777" w:rsidR="00943B1E" w:rsidRPr="00F818F8" w:rsidRDefault="00943B1E" w:rsidP="00943B1E">
            <w:pPr>
              <w:pStyle w:val="TableParagraph"/>
              <w:spacing w:line="240" w:lineRule="atLeast"/>
              <w:jc w:val="center"/>
              <w:rPr>
                <w:szCs w:val="22"/>
              </w:rPr>
            </w:pPr>
            <w:r w:rsidRPr="00F818F8">
              <w:rPr>
                <w:color w:val="57595B"/>
                <w:spacing w:val="-5"/>
                <w:w w:val="105"/>
                <w:szCs w:val="22"/>
              </w:rPr>
              <w:t>1</w:t>
            </w:r>
            <w:r w:rsidRPr="00F818F8">
              <w:rPr>
                <w:color w:val="3D3F42"/>
                <w:spacing w:val="-5"/>
                <w:w w:val="105"/>
                <w:szCs w:val="22"/>
              </w:rPr>
              <w:t>.</w:t>
            </w:r>
          </w:p>
        </w:tc>
        <w:tc>
          <w:tcPr>
            <w:tcW w:w="2840" w:type="dxa"/>
            <w:vMerge w:val="restart"/>
            <w:vAlign w:val="center"/>
          </w:tcPr>
          <w:p w14:paraId="20A9BCEB" w14:textId="466089B0" w:rsidR="00943B1E" w:rsidRPr="00F818F8" w:rsidRDefault="00943B1E" w:rsidP="00943B1E">
            <w:pPr>
              <w:pStyle w:val="TableParagraph"/>
              <w:spacing w:line="240" w:lineRule="atLeast"/>
              <w:jc w:val="center"/>
              <w:rPr>
                <w:szCs w:val="22"/>
                <w:lang w:val="ru-RU"/>
              </w:rPr>
            </w:pPr>
            <w:r w:rsidRPr="00F818F8">
              <w:rPr>
                <w:color w:val="57595B"/>
                <w:w w:val="105"/>
                <w:szCs w:val="22"/>
                <w:lang w:val="ru-RU"/>
              </w:rPr>
              <w:t>Общество с огра</w:t>
            </w:r>
            <w:r w:rsidRPr="00F818F8">
              <w:rPr>
                <w:color w:val="3D3F42"/>
                <w:w w:val="105"/>
                <w:szCs w:val="22"/>
                <w:lang w:val="ru-RU"/>
              </w:rPr>
              <w:t>н</w:t>
            </w:r>
            <w:r w:rsidRPr="00F818F8">
              <w:rPr>
                <w:color w:val="57595B"/>
                <w:w w:val="105"/>
                <w:szCs w:val="22"/>
                <w:lang w:val="ru-RU"/>
              </w:rPr>
              <w:t xml:space="preserve">иченной </w:t>
            </w:r>
            <w:r w:rsidRPr="00F818F8">
              <w:rPr>
                <w:color w:val="707272"/>
                <w:w w:val="105"/>
                <w:szCs w:val="22"/>
                <w:lang w:val="ru-RU"/>
              </w:rPr>
              <w:t>ответственностью</w:t>
            </w:r>
            <w:r w:rsidRPr="00F818F8">
              <w:rPr>
                <w:color w:val="707272"/>
                <w:spacing w:val="-14"/>
                <w:w w:val="105"/>
                <w:szCs w:val="22"/>
                <w:lang w:val="ru-RU"/>
              </w:rPr>
              <w:t xml:space="preserve"> </w:t>
            </w:r>
            <w:r w:rsidRPr="00F818F8">
              <w:rPr>
                <w:color w:val="707272"/>
                <w:w w:val="105"/>
                <w:szCs w:val="22"/>
                <w:lang w:val="ru-RU"/>
              </w:rPr>
              <w:t xml:space="preserve">«Искитимская </w:t>
            </w:r>
            <w:r w:rsidRPr="00F818F8">
              <w:rPr>
                <w:color w:val="57595B"/>
                <w:w w:val="105"/>
                <w:szCs w:val="22"/>
                <w:lang w:val="ru-RU"/>
              </w:rPr>
              <w:t>го</w:t>
            </w:r>
            <w:r w:rsidRPr="00F818F8">
              <w:rPr>
                <w:color w:val="3D3F42"/>
                <w:w w:val="105"/>
                <w:szCs w:val="22"/>
                <w:lang w:val="ru-RU"/>
              </w:rPr>
              <w:t>р</w:t>
            </w:r>
            <w:r w:rsidRPr="00F818F8">
              <w:rPr>
                <w:color w:val="57595B"/>
                <w:w w:val="105"/>
                <w:szCs w:val="22"/>
                <w:lang w:val="ru-RU"/>
              </w:rPr>
              <w:t>одская котель</w:t>
            </w:r>
            <w:r w:rsidRPr="00F818F8">
              <w:rPr>
                <w:color w:val="3D3F42"/>
                <w:w w:val="105"/>
                <w:szCs w:val="22"/>
                <w:lang w:val="ru-RU"/>
              </w:rPr>
              <w:t>н</w:t>
            </w:r>
            <w:r w:rsidRPr="00F818F8">
              <w:rPr>
                <w:color w:val="57595B"/>
                <w:w w:val="105"/>
                <w:szCs w:val="22"/>
                <w:lang w:val="ru-RU"/>
              </w:rPr>
              <w:t>ая»</w:t>
            </w:r>
          </w:p>
        </w:tc>
        <w:tc>
          <w:tcPr>
            <w:tcW w:w="1013" w:type="dxa"/>
            <w:vMerge w:val="restart"/>
            <w:vAlign w:val="center"/>
          </w:tcPr>
          <w:p w14:paraId="274755A2" w14:textId="77777777" w:rsidR="00943B1E" w:rsidRPr="00F818F8" w:rsidRDefault="00943B1E" w:rsidP="00943B1E">
            <w:pPr>
              <w:pStyle w:val="TableParagraph"/>
              <w:spacing w:line="240" w:lineRule="atLeast"/>
              <w:jc w:val="center"/>
              <w:rPr>
                <w:szCs w:val="22"/>
              </w:rPr>
            </w:pPr>
            <w:r w:rsidRPr="00F818F8">
              <w:rPr>
                <w:color w:val="57595B"/>
                <w:spacing w:val="-4"/>
                <w:w w:val="105"/>
                <w:szCs w:val="22"/>
              </w:rPr>
              <w:t>2024</w:t>
            </w:r>
          </w:p>
        </w:tc>
        <w:tc>
          <w:tcPr>
            <w:tcW w:w="4756" w:type="dxa"/>
            <w:vAlign w:val="center"/>
          </w:tcPr>
          <w:p w14:paraId="61A8E8B4" w14:textId="5B05E34B" w:rsidR="00943B1E" w:rsidRPr="00F818F8" w:rsidRDefault="00943B1E" w:rsidP="00943B1E">
            <w:pPr>
              <w:pStyle w:val="TableParagraph"/>
              <w:spacing w:line="240" w:lineRule="atLeast"/>
              <w:jc w:val="center"/>
              <w:rPr>
                <w:szCs w:val="22"/>
              </w:rPr>
            </w:pPr>
            <w:r w:rsidRPr="00F818F8">
              <w:rPr>
                <w:color w:val="57595B"/>
                <w:spacing w:val="-2"/>
                <w:szCs w:val="22"/>
              </w:rPr>
              <w:t>158,12</w:t>
            </w:r>
            <w:r w:rsidRPr="00F818F8">
              <w:rPr>
                <w:color w:val="57595B"/>
                <w:w w:val="105"/>
                <w:szCs w:val="22"/>
              </w:rPr>
              <w:t>(без</w:t>
            </w:r>
            <w:r w:rsidRPr="00F818F8">
              <w:rPr>
                <w:color w:val="57595B"/>
                <w:spacing w:val="9"/>
                <w:w w:val="105"/>
                <w:szCs w:val="22"/>
              </w:rPr>
              <w:t xml:space="preserve"> </w:t>
            </w:r>
            <w:r w:rsidRPr="00F818F8">
              <w:rPr>
                <w:color w:val="57595B"/>
                <w:spacing w:val="-4"/>
                <w:w w:val="105"/>
                <w:szCs w:val="22"/>
              </w:rPr>
              <w:t>НДС)</w:t>
            </w:r>
          </w:p>
        </w:tc>
      </w:tr>
      <w:tr w:rsidR="00943B1E" w:rsidRPr="00F818F8" w14:paraId="74D19E11" w14:textId="77777777" w:rsidTr="00C60BEC">
        <w:trPr>
          <w:trHeight w:val="20"/>
        </w:trPr>
        <w:tc>
          <w:tcPr>
            <w:tcW w:w="563" w:type="dxa"/>
            <w:vMerge/>
            <w:vAlign w:val="center"/>
          </w:tcPr>
          <w:p w14:paraId="5A8BFAB1" w14:textId="77777777" w:rsidR="00943B1E" w:rsidRPr="00F818F8" w:rsidRDefault="00943B1E" w:rsidP="00943B1E">
            <w:pPr>
              <w:spacing w:line="240" w:lineRule="atLeast"/>
              <w:jc w:val="center"/>
              <w:rPr>
                <w:rFonts w:cs="Times New Roman"/>
              </w:rPr>
            </w:pPr>
          </w:p>
        </w:tc>
        <w:tc>
          <w:tcPr>
            <w:tcW w:w="2840" w:type="dxa"/>
            <w:vMerge/>
            <w:vAlign w:val="center"/>
          </w:tcPr>
          <w:p w14:paraId="471D3762" w14:textId="77777777" w:rsidR="00943B1E" w:rsidRPr="00F818F8" w:rsidRDefault="00943B1E" w:rsidP="00943B1E">
            <w:pPr>
              <w:spacing w:line="240" w:lineRule="atLeast"/>
              <w:jc w:val="center"/>
              <w:rPr>
                <w:rFonts w:cs="Times New Roman"/>
              </w:rPr>
            </w:pPr>
          </w:p>
        </w:tc>
        <w:tc>
          <w:tcPr>
            <w:tcW w:w="1013" w:type="dxa"/>
            <w:vMerge/>
            <w:vAlign w:val="center"/>
          </w:tcPr>
          <w:p w14:paraId="46E297B2" w14:textId="77777777" w:rsidR="00943B1E" w:rsidRPr="00F818F8" w:rsidRDefault="00943B1E" w:rsidP="00943B1E">
            <w:pPr>
              <w:spacing w:line="240" w:lineRule="atLeast"/>
              <w:jc w:val="center"/>
              <w:rPr>
                <w:rFonts w:cs="Times New Roman"/>
              </w:rPr>
            </w:pPr>
          </w:p>
        </w:tc>
        <w:tc>
          <w:tcPr>
            <w:tcW w:w="4756" w:type="dxa"/>
            <w:vAlign w:val="center"/>
          </w:tcPr>
          <w:p w14:paraId="7375447E" w14:textId="0BED9AAD" w:rsidR="00943B1E" w:rsidRPr="00F818F8" w:rsidRDefault="00943B1E" w:rsidP="00943B1E">
            <w:pPr>
              <w:pStyle w:val="TableParagraph"/>
              <w:spacing w:line="240" w:lineRule="atLeast"/>
              <w:jc w:val="center"/>
              <w:rPr>
                <w:szCs w:val="22"/>
              </w:rPr>
            </w:pPr>
            <w:r w:rsidRPr="00F818F8">
              <w:rPr>
                <w:color w:val="57595B"/>
                <w:spacing w:val="-2"/>
                <w:szCs w:val="22"/>
              </w:rPr>
              <w:t>189</w:t>
            </w:r>
            <w:r w:rsidRPr="00F818F8">
              <w:rPr>
                <w:color w:val="898989"/>
                <w:spacing w:val="-2"/>
                <w:szCs w:val="22"/>
              </w:rPr>
              <w:t>,</w:t>
            </w:r>
            <w:r w:rsidRPr="00F818F8">
              <w:rPr>
                <w:color w:val="707272"/>
                <w:spacing w:val="-2"/>
                <w:szCs w:val="22"/>
              </w:rPr>
              <w:t>74</w:t>
            </w:r>
            <w:r w:rsidRPr="00F818F8">
              <w:rPr>
                <w:color w:val="707272"/>
                <w:szCs w:val="22"/>
              </w:rPr>
              <w:t>(с</w:t>
            </w:r>
            <w:r w:rsidRPr="00F818F8">
              <w:rPr>
                <w:color w:val="707272"/>
                <w:spacing w:val="26"/>
                <w:szCs w:val="22"/>
              </w:rPr>
              <w:t xml:space="preserve"> </w:t>
            </w:r>
            <w:r w:rsidRPr="00F818F8">
              <w:rPr>
                <w:color w:val="3D3F42"/>
                <w:spacing w:val="-2"/>
                <w:szCs w:val="22"/>
              </w:rPr>
              <w:t>Н</w:t>
            </w:r>
            <w:r w:rsidRPr="00F818F8">
              <w:rPr>
                <w:color w:val="707272"/>
                <w:spacing w:val="-2"/>
                <w:szCs w:val="22"/>
              </w:rPr>
              <w:t>ДС)</w:t>
            </w:r>
            <w:r w:rsidRPr="00F818F8">
              <w:rPr>
                <w:color w:val="898989"/>
                <w:spacing w:val="-2"/>
                <w:szCs w:val="22"/>
              </w:rPr>
              <w:t>&lt;</w:t>
            </w:r>
            <w:r w:rsidRPr="00F818F8">
              <w:rPr>
                <w:color w:val="707272"/>
                <w:spacing w:val="-2"/>
                <w:szCs w:val="22"/>
              </w:rPr>
              <w:t>*</w:t>
            </w:r>
            <w:r w:rsidRPr="00F818F8">
              <w:rPr>
                <w:color w:val="9A9A9C"/>
                <w:spacing w:val="-2"/>
                <w:szCs w:val="22"/>
              </w:rPr>
              <w:t>&gt;</w:t>
            </w:r>
          </w:p>
        </w:tc>
      </w:tr>
      <w:tr w:rsidR="00943B1E" w:rsidRPr="00F818F8" w14:paraId="721B2211" w14:textId="77777777" w:rsidTr="00C60BEC">
        <w:trPr>
          <w:trHeight w:val="20"/>
        </w:trPr>
        <w:tc>
          <w:tcPr>
            <w:tcW w:w="563" w:type="dxa"/>
            <w:vMerge/>
            <w:vAlign w:val="center"/>
          </w:tcPr>
          <w:p w14:paraId="28A9DB9A" w14:textId="77777777" w:rsidR="00943B1E" w:rsidRPr="00F818F8" w:rsidRDefault="00943B1E" w:rsidP="00943B1E">
            <w:pPr>
              <w:spacing w:line="240" w:lineRule="atLeast"/>
              <w:jc w:val="center"/>
              <w:rPr>
                <w:rFonts w:cs="Times New Roman"/>
              </w:rPr>
            </w:pPr>
          </w:p>
        </w:tc>
        <w:tc>
          <w:tcPr>
            <w:tcW w:w="2840" w:type="dxa"/>
            <w:vMerge/>
            <w:vAlign w:val="center"/>
          </w:tcPr>
          <w:p w14:paraId="175A6C4E" w14:textId="77777777" w:rsidR="00943B1E" w:rsidRPr="00F818F8" w:rsidRDefault="00943B1E" w:rsidP="00943B1E">
            <w:pPr>
              <w:spacing w:line="240" w:lineRule="atLeast"/>
              <w:jc w:val="center"/>
              <w:rPr>
                <w:rFonts w:cs="Times New Roman"/>
              </w:rPr>
            </w:pPr>
          </w:p>
        </w:tc>
        <w:tc>
          <w:tcPr>
            <w:tcW w:w="1013" w:type="dxa"/>
            <w:vMerge w:val="restart"/>
            <w:vAlign w:val="center"/>
          </w:tcPr>
          <w:p w14:paraId="6C84C6EB" w14:textId="77777777" w:rsidR="00943B1E" w:rsidRPr="00F818F8" w:rsidRDefault="00943B1E" w:rsidP="00943B1E">
            <w:pPr>
              <w:pStyle w:val="TableParagraph"/>
              <w:spacing w:line="240" w:lineRule="atLeast"/>
              <w:jc w:val="center"/>
              <w:rPr>
                <w:szCs w:val="22"/>
              </w:rPr>
            </w:pPr>
            <w:r w:rsidRPr="00F818F8">
              <w:rPr>
                <w:color w:val="57595B"/>
                <w:spacing w:val="-4"/>
                <w:w w:val="105"/>
                <w:szCs w:val="22"/>
              </w:rPr>
              <w:t>2025</w:t>
            </w:r>
          </w:p>
        </w:tc>
        <w:tc>
          <w:tcPr>
            <w:tcW w:w="4756" w:type="dxa"/>
            <w:vAlign w:val="center"/>
          </w:tcPr>
          <w:p w14:paraId="14F4101F" w14:textId="35539DF0" w:rsidR="00943B1E" w:rsidRPr="00F818F8" w:rsidRDefault="00943B1E" w:rsidP="00943B1E">
            <w:pPr>
              <w:pStyle w:val="TableParagraph"/>
              <w:spacing w:line="240" w:lineRule="atLeast"/>
              <w:jc w:val="center"/>
              <w:rPr>
                <w:szCs w:val="22"/>
              </w:rPr>
            </w:pPr>
            <w:r w:rsidRPr="00F818F8">
              <w:rPr>
                <w:color w:val="57595B"/>
                <w:spacing w:val="-2"/>
                <w:w w:val="105"/>
                <w:szCs w:val="22"/>
              </w:rPr>
              <w:t>164,43</w:t>
            </w:r>
            <w:r w:rsidRPr="00F818F8">
              <w:rPr>
                <w:color w:val="707272"/>
                <w:w w:val="105"/>
                <w:szCs w:val="22"/>
              </w:rPr>
              <w:t>(без</w:t>
            </w:r>
            <w:r w:rsidRPr="00F818F8">
              <w:rPr>
                <w:color w:val="707272"/>
                <w:spacing w:val="16"/>
                <w:w w:val="105"/>
                <w:szCs w:val="22"/>
              </w:rPr>
              <w:t xml:space="preserve"> </w:t>
            </w:r>
            <w:r w:rsidRPr="00F818F8">
              <w:rPr>
                <w:color w:val="57595B"/>
                <w:spacing w:val="-4"/>
                <w:w w:val="105"/>
                <w:szCs w:val="22"/>
              </w:rPr>
              <w:t>НДС)</w:t>
            </w:r>
          </w:p>
        </w:tc>
      </w:tr>
      <w:tr w:rsidR="00943B1E" w:rsidRPr="00F818F8" w14:paraId="642E9C53" w14:textId="77777777" w:rsidTr="00C60BEC">
        <w:trPr>
          <w:trHeight w:val="20"/>
        </w:trPr>
        <w:tc>
          <w:tcPr>
            <w:tcW w:w="563" w:type="dxa"/>
            <w:vMerge/>
            <w:vAlign w:val="center"/>
          </w:tcPr>
          <w:p w14:paraId="15F6D7D8" w14:textId="77777777" w:rsidR="00943B1E" w:rsidRPr="00F818F8" w:rsidRDefault="00943B1E" w:rsidP="00943B1E">
            <w:pPr>
              <w:spacing w:line="240" w:lineRule="atLeast"/>
              <w:jc w:val="center"/>
              <w:rPr>
                <w:rFonts w:cs="Times New Roman"/>
              </w:rPr>
            </w:pPr>
          </w:p>
        </w:tc>
        <w:tc>
          <w:tcPr>
            <w:tcW w:w="2840" w:type="dxa"/>
            <w:vMerge/>
            <w:vAlign w:val="center"/>
          </w:tcPr>
          <w:p w14:paraId="39C34213" w14:textId="77777777" w:rsidR="00943B1E" w:rsidRPr="00F818F8" w:rsidRDefault="00943B1E" w:rsidP="00943B1E">
            <w:pPr>
              <w:spacing w:line="240" w:lineRule="atLeast"/>
              <w:jc w:val="center"/>
              <w:rPr>
                <w:rFonts w:cs="Times New Roman"/>
              </w:rPr>
            </w:pPr>
          </w:p>
        </w:tc>
        <w:tc>
          <w:tcPr>
            <w:tcW w:w="1013" w:type="dxa"/>
            <w:vMerge/>
            <w:vAlign w:val="center"/>
          </w:tcPr>
          <w:p w14:paraId="12CAAD1E" w14:textId="77777777" w:rsidR="00943B1E" w:rsidRPr="00F818F8" w:rsidRDefault="00943B1E" w:rsidP="00943B1E">
            <w:pPr>
              <w:spacing w:line="240" w:lineRule="atLeast"/>
              <w:jc w:val="center"/>
              <w:rPr>
                <w:rFonts w:cs="Times New Roman"/>
              </w:rPr>
            </w:pPr>
          </w:p>
        </w:tc>
        <w:tc>
          <w:tcPr>
            <w:tcW w:w="4756" w:type="dxa"/>
            <w:vAlign w:val="center"/>
          </w:tcPr>
          <w:p w14:paraId="77A08581" w14:textId="63DED7C7" w:rsidR="00943B1E" w:rsidRPr="00F818F8" w:rsidRDefault="00943B1E" w:rsidP="00943B1E">
            <w:pPr>
              <w:pStyle w:val="TableParagraph"/>
              <w:spacing w:line="240" w:lineRule="atLeast"/>
              <w:jc w:val="center"/>
              <w:rPr>
                <w:szCs w:val="22"/>
              </w:rPr>
            </w:pPr>
            <w:r w:rsidRPr="00F818F8">
              <w:rPr>
                <w:color w:val="57595B"/>
                <w:spacing w:val="-2"/>
                <w:szCs w:val="22"/>
              </w:rPr>
              <w:t>197,32</w:t>
            </w:r>
            <w:r w:rsidRPr="00F818F8">
              <w:rPr>
                <w:color w:val="707272"/>
                <w:szCs w:val="22"/>
              </w:rPr>
              <w:t>(с</w:t>
            </w:r>
            <w:r w:rsidRPr="00F818F8">
              <w:rPr>
                <w:color w:val="707272"/>
                <w:spacing w:val="26"/>
                <w:szCs w:val="22"/>
              </w:rPr>
              <w:t xml:space="preserve"> </w:t>
            </w:r>
            <w:r w:rsidRPr="00F818F8">
              <w:rPr>
                <w:color w:val="57595B"/>
                <w:spacing w:val="-2"/>
                <w:szCs w:val="22"/>
              </w:rPr>
              <w:t>НДС)</w:t>
            </w:r>
            <w:r w:rsidRPr="00F818F8">
              <w:rPr>
                <w:color w:val="898989"/>
                <w:spacing w:val="-2"/>
                <w:szCs w:val="22"/>
              </w:rPr>
              <w:t>&lt;</w:t>
            </w:r>
            <w:r w:rsidRPr="00F818F8">
              <w:rPr>
                <w:color w:val="707272"/>
                <w:spacing w:val="-2"/>
                <w:szCs w:val="22"/>
              </w:rPr>
              <w:t>*</w:t>
            </w:r>
            <w:r w:rsidRPr="00F818F8">
              <w:rPr>
                <w:color w:val="898989"/>
                <w:spacing w:val="-2"/>
                <w:szCs w:val="22"/>
              </w:rPr>
              <w:t>&gt;</w:t>
            </w:r>
          </w:p>
        </w:tc>
      </w:tr>
      <w:tr w:rsidR="00943B1E" w:rsidRPr="00F818F8" w14:paraId="024B8866" w14:textId="77777777" w:rsidTr="00C60BEC">
        <w:trPr>
          <w:trHeight w:val="20"/>
        </w:trPr>
        <w:tc>
          <w:tcPr>
            <w:tcW w:w="563" w:type="dxa"/>
            <w:vMerge/>
            <w:vAlign w:val="center"/>
          </w:tcPr>
          <w:p w14:paraId="6B2FFCBC" w14:textId="77777777" w:rsidR="00943B1E" w:rsidRPr="00F818F8" w:rsidRDefault="00943B1E" w:rsidP="00943B1E">
            <w:pPr>
              <w:spacing w:line="240" w:lineRule="atLeast"/>
              <w:jc w:val="center"/>
              <w:rPr>
                <w:rFonts w:cs="Times New Roman"/>
              </w:rPr>
            </w:pPr>
          </w:p>
        </w:tc>
        <w:tc>
          <w:tcPr>
            <w:tcW w:w="2840" w:type="dxa"/>
            <w:vMerge/>
            <w:vAlign w:val="center"/>
          </w:tcPr>
          <w:p w14:paraId="2AFF974F" w14:textId="77777777" w:rsidR="00943B1E" w:rsidRPr="00F818F8" w:rsidRDefault="00943B1E" w:rsidP="00943B1E">
            <w:pPr>
              <w:spacing w:line="240" w:lineRule="atLeast"/>
              <w:jc w:val="center"/>
              <w:rPr>
                <w:rFonts w:cs="Times New Roman"/>
              </w:rPr>
            </w:pPr>
          </w:p>
        </w:tc>
        <w:tc>
          <w:tcPr>
            <w:tcW w:w="1013" w:type="dxa"/>
            <w:vMerge w:val="restart"/>
            <w:vAlign w:val="center"/>
          </w:tcPr>
          <w:p w14:paraId="51C10C46" w14:textId="77777777" w:rsidR="00943B1E" w:rsidRPr="00F818F8" w:rsidRDefault="00943B1E" w:rsidP="00943B1E">
            <w:pPr>
              <w:pStyle w:val="TableParagraph"/>
              <w:spacing w:line="240" w:lineRule="atLeast"/>
              <w:jc w:val="center"/>
              <w:rPr>
                <w:szCs w:val="22"/>
              </w:rPr>
            </w:pPr>
            <w:r w:rsidRPr="00F818F8">
              <w:rPr>
                <w:color w:val="57595B"/>
                <w:spacing w:val="-4"/>
                <w:w w:val="105"/>
                <w:szCs w:val="22"/>
              </w:rPr>
              <w:t>2026</w:t>
            </w:r>
          </w:p>
        </w:tc>
        <w:tc>
          <w:tcPr>
            <w:tcW w:w="4756" w:type="dxa"/>
            <w:vAlign w:val="center"/>
          </w:tcPr>
          <w:p w14:paraId="15A1FBF4" w14:textId="7708D417" w:rsidR="00943B1E" w:rsidRPr="00F818F8" w:rsidRDefault="00943B1E" w:rsidP="00943B1E">
            <w:pPr>
              <w:pStyle w:val="TableParagraph"/>
              <w:spacing w:line="240" w:lineRule="atLeast"/>
              <w:jc w:val="center"/>
              <w:rPr>
                <w:szCs w:val="22"/>
              </w:rPr>
            </w:pPr>
            <w:r w:rsidRPr="00F818F8">
              <w:rPr>
                <w:color w:val="3D3F42"/>
                <w:spacing w:val="-2"/>
                <w:w w:val="105"/>
                <w:szCs w:val="22"/>
              </w:rPr>
              <w:t>1</w:t>
            </w:r>
            <w:r w:rsidRPr="00F818F8">
              <w:rPr>
                <w:color w:val="57595B"/>
                <w:spacing w:val="-2"/>
                <w:w w:val="105"/>
                <w:szCs w:val="22"/>
              </w:rPr>
              <w:t>69,16</w:t>
            </w:r>
            <w:r w:rsidRPr="00F818F8">
              <w:rPr>
                <w:color w:val="707272"/>
                <w:w w:val="105"/>
                <w:szCs w:val="22"/>
              </w:rPr>
              <w:t>(без</w:t>
            </w:r>
            <w:r w:rsidRPr="00F818F8">
              <w:rPr>
                <w:color w:val="707272"/>
                <w:spacing w:val="9"/>
                <w:w w:val="105"/>
                <w:szCs w:val="22"/>
              </w:rPr>
              <w:t xml:space="preserve"> </w:t>
            </w:r>
            <w:r w:rsidRPr="00F818F8">
              <w:rPr>
                <w:color w:val="3D3F42"/>
                <w:spacing w:val="-4"/>
                <w:w w:val="105"/>
                <w:szCs w:val="22"/>
              </w:rPr>
              <w:t>Н</w:t>
            </w:r>
            <w:r w:rsidRPr="00F818F8">
              <w:rPr>
                <w:color w:val="57595B"/>
                <w:spacing w:val="-4"/>
                <w:w w:val="105"/>
                <w:szCs w:val="22"/>
              </w:rPr>
              <w:t>ДС)</w:t>
            </w:r>
          </w:p>
        </w:tc>
      </w:tr>
      <w:tr w:rsidR="00943B1E" w:rsidRPr="00F818F8" w14:paraId="68D9005D" w14:textId="77777777" w:rsidTr="00C60BEC">
        <w:trPr>
          <w:trHeight w:val="20"/>
        </w:trPr>
        <w:tc>
          <w:tcPr>
            <w:tcW w:w="563" w:type="dxa"/>
            <w:vMerge/>
            <w:vAlign w:val="center"/>
          </w:tcPr>
          <w:p w14:paraId="26BC72D8" w14:textId="77777777" w:rsidR="00943B1E" w:rsidRPr="00F818F8" w:rsidRDefault="00943B1E" w:rsidP="00943B1E">
            <w:pPr>
              <w:spacing w:line="240" w:lineRule="atLeast"/>
              <w:jc w:val="center"/>
              <w:rPr>
                <w:rFonts w:cs="Times New Roman"/>
              </w:rPr>
            </w:pPr>
          </w:p>
        </w:tc>
        <w:tc>
          <w:tcPr>
            <w:tcW w:w="2840" w:type="dxa"/>
            <w:vMerge/>
            <w:vAlign w:val="center"/>
          </w:tcPr>
          <w:p w14:paraId="268E8E62" w14:textId="77777777" w:rsidR="00943B1E" w:rsidRPr="00F818F8" w:rsidRDefault="00943B1E" w:rsidP="00943B1E">
            <w:pPr>
              <w:spacing w:line="240" w:lineRule="atLeast"/>
              <w:jc w:val="center"/>
              <w:rPr>
                <w:rFonts w:cs="Times New Roman"/>
              </w:rPr>
            </w:pPr>
          </w:p>
        </w:tc>
        <w:tc>
          <w:tcPr>
            <w:tcW w:w="1013" w:type="dxa"/>
            <w:vMerge/>
            <w:vAlign w:val="center"/>
          </w:tcPr>
          <w:p w14:paraId="45F8FBC6" w14:textId="77777777" w:rsidR="00943B1E" w:rsidRPr="00F818F8" w:rsidRDefault="00943B1E" w:rsidP="00943B1E">
            <w:pPr>
              <w:spacing w:line="240" w:lineRule="atLeast"/>
              <w:jc w:val="center"/>
              <w:rPr>
                <w:rFonts w:cs="Times New Roman"/>
              </w:rPr>
            </w:pPr>
          </w:p>
        </w:tc>
        <w:tc>
          <w:tcPr>
            <w:tcW w:w="4756" w:type="dxa"/>
            <w:vAlign w:val="center"/>
          </w:tcPr>
          <w:p w14:paraId="5206C5A4" w14:textId="28BD7EA7" w:rsidR="00943B1E" w:rsidRPr="00F818F8" w:rsidRDefault="00943B1E" w:rsidP="00943B1E">
            <w:pPr>
              <w:pStyle w:val="TableParagraph"/>
              <w:spacing w:line="240" w:lineRule="atLeast"/>
              <w:jc w:val="center"/>
              <w:rPr>
                <w:szCs w:val="22"/>
              </w:rPr>
            </w:pPr>
            <w:r w:rsidRPr="00F818F8">
              <w:rPr>
                <w:color w:val="57595B"/>
                <w:spacing w:val="-2"/>
                <w:w w:val="105"/>
                <w:szCs w:val="22"/>
              </w:rPr>
              <w:t>202,99</w:t>
            </w:r>
            <w:r w:rsidRPr="00F818F8">
              <w:rPr>
                <w:color w:val="57595B"/>
                <w:w w:val="105"/>
                <w:szCs w:val="22"/>
              </w:rPr>
              <w:t>(с</w:t>
            </w:r>
            <w:r w:rsidRPr="00F818F8">
              <w:rPr>
                <w:color w:val="57595B"/>
                <w:spacing w:val="8"/>
                <w:w w:val="105"/>
                <w:szCs w:val="22"/>
              </w:rPr>
              <w:t xml:space="preserve"> </w:t>
            </w:r>
            <w:r w:rsidRPr="00F818F8">
              <w:rPr>
                <w:color w:val="57595B"/>
                <w:spacing w:val="-2"/>
                <w:w w:val="105"/>
                <w:szCs w:val="22"/>
              </w:rPr>
              <w:t>НДС)&lt;*</w:t>
            </w:r>
            <w:r w:rsidRPr="00F818F8">
              <w:rPr>
                <w:color w:val="898989"/>
                <w:spacing w:val="-2"/>
                <w:w w:val="105"/>
                <w:szCs w:val="22"/>
              </w:rPr>
              <w:t>&gt;</w:t>
            </w:r>
          </w:p>
        </w:tc>
      </w:tr>
      <w:tr w:rsidR="00943B1E" w:rsidRPr="00F818F8" w14:paraId="675D6366" w14:textId="77777777" w:rsidTr="00C60BEC">
        <w:trPr>
          <w:trHeight w:val="20"/>
        </w:trPr>
        <w:tc>
          <w:tcPr>
            <w:tcW w:w="563" w:type="dxa"/>
            <w:vMerge/>
            <w:vAlign w:val="center"/>
          </w:tcPr>
          <w:p w14:paraId="67EFDD2E" w14:textId="77777777" w:rsidR="00943B1E" w:rsidRPr="00F818F8" w:rsidRDefault="00943B1E" w:rsidP="00943B1E">
            <w:pPr>
              <w:spacing w:line="240" w:lineRule="atLeast"/>
              <w:jc w:val="center"/>
              <w:rPr>
                <w:rFonts w:cs="Times New Roman"/>
              </w:rPr>
            </w:pPr>
          </w:p>
        </w:tc>
        <w:tc>
          <w:tcPr>
            <w:tcW w:w="2840" w:type="dxa"/>
            <w:vMerge/>
            <w:vAlign w:val="center"/>
          </w:tcPr>
          <w:p w14:paraId="78050F0A" w14:textId="77777777" w:rsidR="00943B1E" w:rsidRPr="00F818F8" w:rsidRDefault="00943B1E" w:rsidP="00943B1E">
            <w:pPr>
              <w:spacing w:line="240" w:lineRule="atLeast"/>
              <w:jc w:val="center"/>
              <w:rPr>
                <w:rFonts w:cs="Times New Roman"/>
              </w:rPr>
            </w:pPr>
          </w:p>
        </w:tc>
        <w:tc>
          <w:tcPr>
            <w:tcW w:w="1013" w:type="dxa"/>
            <w:vMerge w:val="restart"/>
            <w:vAlign w:val="center"/>
          </w:tcPr>
          <w:p w14:paraId="3B389D73" w14:textId="77777777" w:rsidR="00943B1E" w:rsidRPr="00F818F8" w:rsidRDefault="00943B1E" w:rsidP="00943B1E">
            <w:pPr>
              <w:pStyle w:val="TableParagraph"/>
              <w:spacing w:line="240" w:lineRule="atLeast"/>
              <w:jc w:val="center"/>
              <w:rPr>
                <w:szCs w:val="22"/>
              </w:rPr>
            </w:pPr>
            <w:r w:rsidRPr="00F818F8">
              <w:rPr>
                <w:color w:val="57595B"/>
                <w:spacing w:val="-4"/>
                <w:w w:val="105"/>
                <w:szCs w:val="22"/>
              </w:rPr>
              <w:t>2027</w:t>
            </w:r>
          </w:p>
        </w:tc>
        <w:tc>
          <w:tcPr>
            <w:tcW w:w="4756" w:type="dxa"/>
            <w:vAlign w:val="center"/>
          </w:tcPr>
          <w:p w14:paraId="5736AB7B" w14:textId="08B08FBC" w:rsidR="00943B1E" w:rsidRPr="00F818F8" w:rsidRDefault="00943B1E" w:rsidP="00943B1E">
            <w:pPr>
              <w:pStyle w:val="TableParagraph"/>
              <w:spacing w:line="240" w:lineRule="atLeast"/>
              <w:jc w:val="center"/>
              <w:rPr>
                <w:szCs w:val="22"/>
              </w:rPr>
            </w:pPr>
            <w:r w:rsidRPr="00F818F8">
              <w:rPr>
                <w:color w:val="57595B"/>
                <w:spacing w:val="-2"/>
                <w:szCs w:val="22"/>
              </w:rPr>
              <w:t>174,45</w:t>
            </w:r>
            <w:r w:rsidRPr="00F818F8">
              <w:rPr>
                <w:color w:val="57595B"/>
                <w:w w:val="105"/>
                <w:szCs w:val="22"/>
              </w:rPr>
              <w:t>(без</w:t>
            </w:r>
            <w:r w:rsidRPr="00F818F8">
              <w:rPr>
                <w:color w:val="57595B"/>
                <w:spacing w:val="16"/>
                <w:w w:val="105"/>
                <w:szCs w:val="22"/>
              </w:rPr>
              <w:t xml:space="preserve"> </w:t>
            </w:r>
            <w:r w:rsidRPr="00F818F8">
              <w:rPr>
                <w:color w:val="57595B"/>
                <w:spacing w:val="-4"/>
                <w:w w:val="105"/>
                <w:szCs w:val="22"/>
              </w:rPr>
              <w:t>НДС)</w:t>
            </w:r>
          </w:p>
        </w:tc>
      </w:tr>
      <w:tr w:rsidR="00943B1E" w:rsidRPr="00F818F8" w14:paraId="4737BBE9" w14:textId="77777777" w:rsidTr="00C60BEC">
        <w:trPr>
          <w:trHeight w:val="20"/>
        </w:trPr>
        <w:tc>
          <w:tcPr>
            <w:tcW w:w="563" w:type="dxa"/>
            <w:vMerge/>
            <w:vAlign w:val="center"/>
          </w:tcPr>
          <w:p w14:paraId="04BB3878" w14:textId="77777777" w:rsidR="00943B1E" w:rsidRPr="00F818F8" w:rsidRDefault="00943B1E" w:rsidP="00943B1E">
            <w:pPr>
              <w:spacing w:line="240" w:lineRule="atLeast"/>
              <w:jc w:val="center"/>
              <w:rPr>
                <w:rFonts w:cs="Times New Roman"/>
              </w:rPr>
            </w:pPr>
          </w:p>
        </w:tc>
        <w:tc>
          <w:tcPr>
            <w:tcW w:w="2840" w:type="dxa"/>
            <w:vMerge/>
            <w:vAlign w:val="center"/>
          </w:tcPr>
          <w:p w14:paraId="1D72031A" w14:textId="77777777" w:rsidR="00943B1E" w:rsidRPr="00F818F8" w:rsidRDefault="00943B1E" w:rsidP="00943B1E">
            <w:pPr>
              <w:spacing w:line="240" w:lineRule="atLeast"/>
              <w:jc w:val="center"/>
              <w:rPr>
                <w:rFonts w:cs="Times New Roman"/>
              </w:rPr>
            </w:pPr>
          </w:p>
        </w:tc>
        <w:tc>
          <w:tcPr>
            <w:tcW w:w="1013" w:type="dxa"/>
            <w:vMerge/>
            <w:vAlign w:val="center"/>
          </w:tcPr>
          <w:p w14:paraId="39EDB611" w14:textId="77777777" w:rsidR="00943B1E" w:rsidRPr="00F818F8" w:rsidRDefault="00943B1E" w:rsidP="00943B1E">
            <w:pPr>
              <w:spacing w:line="240" w:lineRule="atLeast"/>
              <w:jc w:val="center"/>
              <w:rPr>
                <w:rFonts w:cs="Times New Roman"/>
              </w:rPr>
            </w:pPr>
          </w:p>
        </w:tc>
        <w:tc>
          <w:tcPr>
            <w:tcW w:w="4756" w:type="dxa"/>
            <w:vAlign w:val="center"/>
          </w:tcPr>
          <w:p w14:paraId="7BF6D434" w14:textId="7886C236" w:rsidR="00943B1E" w:rsidRPr="00F818F8" w:rsidRDefault="00943B1E" w:rsidP="00943B1E">
            <w:pPr>
              <w:pStyle w:val="TableParagraph"/>
              <w:spacing w:line="240" w:lineRule="atLeast"/>
              <w:jc w:val="center"/>
              <w:rPr>
                <w:szCs w:val="22"/>
              </w:rPr>
            </w:pPr>
            <w:r w:rsidRPr="00F818F8">
              <w:rPr>
                <w:color w:val="707272"/>
                <w:spacing w:val="-2"/>
                <w:w w:val="105"/>
                <w:szCs w:val="22"/>
              </w:rPr>
              <w:t>209</w:t>
            </w:r>
            <w:r w:rsidRPr="00F818F8">
              <w:rPr>
                <w:color w:val="9A9A9C"/>
                <w:spacing w:val="-2"/>
                <w:w w:val="105"/>
                <w:szCs w:val="22"/>
              </w:rPr>
              <w:t>,</w:t>
            </w:r>
            <w:r w:rsidRPr="00F818F8">
              <w:rPr>
                <w:color w:val="57595B"/>
                <w:spacing w:val="-2"/>
                <w:w w:val="105"/>
                <w:szCs w:val="22"/>
              </w:rPr>
              <w:t>34</w:t>
            </w:r>
            <w:r w:rsidRPr="00F818F8">
              <w:rPr>
                <w:color w:val="707272"/>
                <w:w w:val="105"/>
                <w:szCs w:val="22"/>
              </w:rPr>
              <w:t>(с</w:t>
            </w:r>
            <w:r w:rsidRPr="00F818F8">
              <w:rPr>
                <w:color w:val="707272"/>
                <w:spacing w:val="16"/>
                <w:w w:val="105"/>
                <w:szCs w:val="22"/>
              </w:rPr>
              <w:t xml:space="preserve"> </w:t>
            </w:r>
            <w:r w:rsidRPr="00F818F8">
              <w:rPr>
                <w:color w:val="57595B"/>
                <w:spacing w:val="-2"/>
                <w:w w:val="105"/>
                <w:szCs w:val="22"/>
              </w:rPr>
              <w:t>НДС)</w:t>
            </w:r>
            <w:r w:rsidRPr="00F818F8">
              <w:rPr>
                <w:color w:val="898989"/>
                <w:spacing w:val="-2"/>
                <w:w w:val="105"/>
                <w:szCs w:val="22"/>
              </w:rPr>
              <w:t>&lt;</w:t>
            </w:r>
            <w:r w:rsidRPr="00F818F8">
              <w:rPr>
                <w:color w:val="707272"/>
                <w:spacing w:val="-2"/>
                <w:w w:val="105"/>
                <w:szCs w:val="22"/>
              </w:rPr>
              <w:t>*</w:t>
            </w:r>
            <w:r w:rsidRPr="00F818F8">
              <w:rPr>
                <w:color w:val="898989"/>
                <w:spacing w:val="-2"/>
                <w:w w:val="105"/>
                <w:szCs w:val="22"/>
              </w:rPr>
              <w:t>&gt;</w:t>
            </w:r>
          </w:p>
        </w:tc>
      </w:tr>
      <w:tr w:rsidR="00943B1E" w:rsidRPr="00F818F8" w14:paraId="24622333" w14:textId="77777777" w:rsidTr="00C60BEC">
        <w:trPr>
          <w:trHeight w:val="20"/>
        </w:trPr>
        <w:tc>
          <w:tcPr>
            <w:tcW w:w="563" w:type="dxa"/>
            <w:vMerge/>
            <w:vAlign w:val="center"/>
          </w:tcPr>
          <w:p w14:paraId="4030BE93" w14:textId="77777777" w:rsidR="00943B1E" w:rsidRPr="00F818F8" w:rsidRDefault="00943B1E" w:rsidP="00943B1E">
            <w:pPr>
              <w:spacing w:line="240" w:lineRule="atLeast"/>
              <w:jc w:val="center"/>
              <w:rPr>
                <w:rFonts w:cs="Times New Roman"/>
              </w:rPr>
            </w:pPr>
          </w:p>
        </w:tc>
        <w:tc>
          <w:tcPr>
            <w:tcW w:w="2840" w:type="dxa"/>
            <w:vMerge/>
            <w:vAlign w:val="center"/>
          </w:tcPr>
          <w:p w14:paraId="290BDA95" w14:textId="77777777" w:rsidR="00943B1E" w:rsidRPr="00F818F8" w:rsidRDefault="00943B1E" w:rsidP="00943B1E">
            <w:pPr>
              <w:spacing w:line="240" w:lineRule="atLeast"/>
              <w:jc w:val="center"/>
              <w:rPr>
                <w:rFonts w:cs="Times New Roman"/>
              </w:rPr>
            </w:pPr>
          </w:p>
        </w:tc>
        <w:tc>
          <w:tcPr>
            <w:tcW w:w="1013" w:type="dxa"/>
            <w:vMerge w:val="restart"/>
            <w:vAlign w:val="center"/>
          </w:tcPr>
          <w:p w14:paraId="42CA3D8B" w14:textId="77777777" w:rsidR="00943B1E" w:rsidRPr="00F818F8" w:rsidRDefault="00943B1E" w:rsidP="00943B1E">
            <w:pPr>
              <w:pStyle w:val="TableParagraph"/>
              <w:spacing w:line="240" w:lineRule="atLeast"/>
              <w:jc w:val="center"/>
              <w:rPr>
                <w:szCs w:val="22"/>
              </w:rPr>
            </w:pPr>
            <w:r w:rsidRPr="00F818F8">
              <w:rPr>
                <w:color w:val="707272"/>
                <w:spacing w:val="-4"/>
                <w:w w:val="105"/>
                <w:szCs w:val="22"/>
              </w:rPr>
              <w:t>2028</w:t>
            </w:r>
          </w:p>
        </w:tc>
        <w:tc>
          <w:tcPr>
            <w:tcW w:w="4756" w:type="dxa"/>
            <w:vAlign w:val="center"/>
          </w:tcPr>
          <w:p w14:paraId="39D46637" w14:textId="64D5842E" w:rsidR="00943B1E" w:rsidRPr="00F818F8" w:rsidRDefault="00943B1E" w:rsidP="00943B1E">
            <w:pPr>
              <w:pStyle w:val="TableParagraph"/>
              <w:spacing w:line="240" w:lineRule="atLeast"/>
              <w:jc w:val="center"/>
              <w:rPr>
                <w:szCs w:val="22"/>
              </w:rPr>
            </w:pPr>
            <w:r w:rsidRPr="00F818F8">
              <w:rPr>
                <w:color w:val="57595B"/>
                <w:spacing w:val="-2"/>
                <w:w w:val="105"/>
                <w:szCs w:val="22"/>
              </w:rPr>
              <w:t>179,92</w:t>
            </w:r>
            <w:r w:rsidRPr="00F818F8">
              <w:rPr>
                <w:color w:val="707272"/>
                <w:szCs w:val="22"/>
              </w:rPr>
              <w:t>(без</w:t>
            </w:r>
            <w:r w:rsidRPr="00F818F8">
              <w:rPr>
                <w:color w:val="707272"/>
                <w:spacing w:val="16"/>
                <w:szCs w:val="22"/>
              </w:rPr>
              <w:t xml:space="preserve"> </w:t>
            </w:r>
            <w:r w:rsidRPr="00F818F8">
              <w:rPr>
                <w:color w:val="57595B"/>
                <w:szCs w:val="22"/>
              </w:rPr>
              <w:t>I</w:t>
            </w:r>
            <w:r w:rsidRPr="00F818F8">
              <w:rPr>
                <w:color w:val="57595B"/>
                <w:spacing w:val="-11"/>
                <w:szCs w:val="22"/>
              </w:rPr>
              <w:t xml:space="preserve"> </w:t>
            </w:r>
            <w:r w:rsidRPr="00F818F8">
              <w:rPr>
                <w:color w:val="57595B"/>
                <w:spacing w:val="-4"/>
                <w:szCs w:val="22"/>
              </w:rPr>
              <w:t>IДС)</w:t>
            </w:r>
          </w:p>
        </w:tc>
      </w:tr>
      <w:tr w:rsidR="00943B1E" w:rsidRPr="00F818F8" w14:paraId="22671459" w14:textId="77777777" w:rsidTr="00C60BEC">
        <w:trPr>
          <w:trHeight w:val="20"/>
        </w:trPr>
        <w:tc>
          <w:tcPr>
            <w:tcW w:w="563" w:type="dxa"/>
            <w:vMerge/>
            <w:vAlign w:val="center"/>
          </w:tcPr>
          <w:p w14:paraId="63ED1F7C" w14:textId="77777777" w:rsidR="00943B1E" w:rsidRPr="00F818F8" w:rsidRDefault="00943B1E" w:rsidP="00943B1E">
            <w:pPr>
              <w:spacing w:line="240" w:lineRule="atLeast"/>
              <w:jc w:val="center"/>
              <w:rPr>
                <w:rFonts w:cs="Times New Roman"/>
              </w:rPr>
            </w:pPr>
          </w:p>
        </w:tc>
        <w:tc>
          <w:tcPr>
            <w:tcW w:w="2840" w:type="dxa"/>
            <w:vMerge/>
            <w:vAlign w:val="center"/>
          </w:tcPr>
          <w:p w14:paraId="1ADDCE96" w14:textId="77777777" w:rsidR="00943B1E" w:rsidRPr="00F818F8" w:rsidRDefault="00943B1E" w:rsidP="00943B1E">
            <w:pPr>
              <w:spacing w:line="240" w:lineRule="atLeast"/>
              <w:jc w:val="center"/>
              <w:rPr>
                <w:rFonts w:cs="Times New Roman"/>
              </w:rPr>
            </w:pPr>
          </w:p>
        </w:tc>
        <w:tc>
          <w:tcPr>
            <w:tcW w:w="1013" w:type="dxa"/>
            <w:vMerge/>
            <w:vAlign w:val="center"/>
          </w:tcPr>
          <w:p w14:paraId="4A4B119B" w14:textId="77777777" w:rsidR="00943B1E" w:rsidRPr="00F818F8" w:rsidRDefault="00943B1E" w:rsidP="00943B1E">
            <w:pPr>
              <w:spacing w:line="240" w:lineRule="atLeast"/>
              <w:jc w:val="center"/>
              <w:rPr>
                <w:rFonts w:cs="Times New Roman"/>
              </w:rPr>
            </w:pPr>
          </w:p>
        </w:tc>
        <w:tc>
          <w:tcPr>
            <w:tcW w:w="4756" w:type="dxa"/>
            <w:vAlign w:val="center"/>
          </w:tcPr>
          <w:p w14:paraId="40C00AB2" w14:textId="6E3CCE92" w:rsidR="00943B1E" w:rsidRPr="00F818F8" w:rsidRDefault="00943B1E" w:rsidP="00943B1E">
            <w:pPr>
              <w:pStyle w:val="TableParagraph"/>
              <w:spacing w:line="240" w:lineRule="atLeast"/>
              <w:jc w:val="center"/>
              <w:rPr>
                <w:szCs w:val="22"/>
              </w:rPr>
            </w:pPr>
            <w:r w:rsidRPr="00F818F8">
              <w:rPr>
                <w:color w:val="707272"/>
                <w:spacing w:val="-2"/>
                <w:w w:val="105"/>
                <w:szCs w:val="22"/>
              </w:rPr>
              <w:t>2</w:t>
            </w:r>
            <w:r w:rsidRPr="00F818F8">
              <w:rPr>
                <w:color w:val="3D3F42"/>
                <w:spacing w:val="-2"/>
                <w:w w:val="105"/>
                <w:szCs w:val="22"/>
              </w:rPr>
              <w:t>1</w:t>
            </w:r>
            <w:r w:rsidRPr="00F818F8">
              <w:rPr>
                <w:color w:val="707272"/>
                <w:spacing w:val="-2"/>
                <w:w w:val="105"/>
                <w:szCs w:val="22"/>
              </w:rPr>
              <w:t>5</w:t>
            </w:r>
            <w:r w:rsidRPr="00F818F8">
              <w:rPr>
                <w:color w:val="898989"/>
                <w:spacing w:val="-2"/>
                <w:w w:val="105"/>
                <w:szCs w:val="22"/>
              </w:rPr>
              <w:t>,</w:t>
            </w:r>
            <w:r w:rsidRPr="00F818F8">
              <w:rPr>
                <w:color w:val="57595B"/>
                <w:spacing w:val="-2"/>
                <w:w w:val="105"/>
                <w:szCs w:val="22"/>
              </w:rPr>
              <w:t>90</w:t>
            </w:r>
            <w:r w:rsidRPr="00F818F8">
              <w:rPr>
                <w:color w:val="707272"/>
                <w:w w:val="105"/>
                <w:szCs w:val="22"/>
              </w:rPr>
              <w:t>(с</w:t>
            </w:r>
            <w:r w:rsidRPr="00F818F8">
              <w:rPr>
                <w:color w:val="707272"/>
                <w:spacing w:val="15"/>
                <w:w w:val="105"/>
                <w:szCs w:val="22"/>
              </w:rPr>
              <w:t xml:space="preserve"> </w:t>
            </w:r>
            <w:r w:rsidRPr="00F818F8">
              <w:rPr>
                <w:color w:val="57595B"/>
                <w:spacing w:val="-2"/>
                <w:w w:val="105"/>
                <w:szCs w:val="22"/>
              </w:rPr>
              <w:t>НДС)</w:t>
            </w:r>
            <w:r w:rsidRPr="00F818F8">
              <w:rPr>
                <w:color w:val="9A9A9C"/>
                <w:spacing w:val="-2"/>
                <w:w w:val="105"/>
                <w:szCs w:val="22"/>
              </w:rPr>
              <w:t>&lt;</w:t>
            </w:r>
            <w:r w:rsidRPr="00F818F8">
              <w:rPr>
                <w:color w:val="707272"/>
                <w:spacing w:val="-2"/>
                <w:w w:val="105"/>
                <w:szCs w:val="22"/>
              </w:rPr>
              <w:t>*</w:t>
            </w:r>
            <w:r w:rsidRPr="00F818F8">
              <w:rPr>
                <w:color w:val="898989"/>
                <w:spacing w:val="-2"/>
                <w:w w:val="105"/>
                <w:szCs w:val="22"/>
              </w:rPr>
              <w:t>&gt;</w:t>
            </w:r>
          </w:p>
        </w:tc>
      </w:tr>
    </w:tbl>
    <w:p w14:paraId="054EA088" w14:textId="77777777" w:rsidR="00943B1E" w:rsidRPr="00F818F8" w:rsidRDefault="00943B1E" w:rsidP="00F50E18">
      <w:pPr>
        <w:pStyle w:val="aa"/>
        <w:ind w:firstLine="709"/>
        <w:jc w:val="both"/>
        <w:rPr>
          <w:lang w:bidi="ru-RU"/>
        </w:rPr>
      </w:pPr>
    </w:p>
    <w:p w14:paraId="1C8E9246" w14:textId="77777777" w:rsidR="00EB4C4D" w:rsidRPr="00F818F8" w:rsidRDefault="00EB4C4D" w:rsidP="00EB4C4D">
      <w:pPr>
        <w:pStyle w:val="2111"/>
        <w:ind w:left="0" w:firstLine="567"/>
        <w:contextualSpacing/>
        <w:rPr>
          <w:rFonts w:cs="Times New Roman"/>
          <w:kern w:val="24"/>
          <w:sz w:val="24"/>
          <w:szCs w:val="24"/>
          <w:lang w:val="ru-RU"/>
        </w:rPr>
      </w:pPr>
      <w:bookmarkStart w:id="84" w:name="_Toc111541929"/>
      <w:bookmarkStart w:id="85" w:name="_Toc122941044"/>
      <w:bookmarkStart w:id="86" w:name="_Toc185502819"/>
      <w:r w:rsidRPr="00F818F8">
        <w:rPr>
          <w:rFonts w:cs="Times New Roman"/>
          <w:kern w:val="24"/>
          <w:sz w:val="24"/>
          <w:szCs w:val="24"/>
          <w:lang w:val="ru-RU"/>
        </w:rPr>
        <w:t xml:space="preserve">2.1.11 Технические </w:t>
      </w:r>
      <w:bookmarkEnd w:id="84"/>
      <w:r w:rsidRPr="00F818F8">
        <w:rPr>
          <w:rFonts w:cs="Times New Roman"/>
          <w:kern w:val="24"/>
          <w:sz w:val="24"/>
          <w:szCs w:val="24"/>
          <w:lang w:val="ru-RU"/>
        </w:rPr>
        <w:t>и другие проблемы в коммунальных системах</w:t>
      </w:r>
      <w:bookmarkEnd w:id="85"/>
      <w:bookmarkEnd w:id="86"/>
    </w:p>
    <w:bookmarkEnd w:id="53"/>
    <w:p w14:paraId="7E1D8EC0" w14:textId="77777777" w:rsidR="00D737BF" w:rsidRPr="00F818F8" w:rsidRDefault="00D737BF" w:rsidP="00D737BF">
      <w:pPr>
        <w:spacing w:after="40"/>
        <w:ind w:firstLine="700"/>
        <w:rPr>
          <w:rFonts w:cs="Times New Roman"/>
          <w:szCs w:val="28"/>
        </w:rPr>
      </w:pPr>
    </w:p>
    <w:p w14:paraId="010B4E06" w14:textId="3FDE2E6C" w:rsidR="00D737BF" w:rsidRPr="00F818F8" w:rsidRDefault="00D737BF" w:rsidP="00D737BF">
      <w:pPr>
        <w:spacing w:after="40"/>
        <w:ind w:firstLine="700"/>
        <w:jc w:val="both"/>
        <w:rPr>
          <w:rFonts w:cs="Times New Roman"/>
          <w:szCs w:val="28"/>
        </w:rPr>
      </w:pPr>
      <w:r w:rsidRPr="00F818F8">
        <w:rPr>
          <w:rFonts w:cs="Times New Roman"/>
          <w:szCs w:val="28"/>
        </w:rPr>
        <w:t xml:space="preserve">Суммарная установленная мощность источников теплоснабжения для населения равна 451,93 Гкал/час, при заявленной тепловой нагрузке 266,124 Гкал/час. Избыточное </w:t>
      </w:r>
      <w:r w:rsidRPr="00F818F8">
        <w:rPr>
          <w:rFonts w:cs="Times New Roman"/>
          <w:szCs w:val="28"/>
        </w:rPr>
        <w:lastRenderedPageBreak/>
        <w:t>резервирование существенно удорожает эксплуатацию таких систем и отражается на тарифе тепловой энергии.</w:t>
      </w:r>
    </w:p>
    <w:p w14:paraId="29BCDAE7" w14:textId="4091391C" w:rsidR="00D737BF" w:rsidRPr="00F818F8" w:rsidRDefault="00D737BF" w:rsidP="00D737BF">
      <w:pPr>
        <w:spacing w:after="40"/>
        <w:ind w:firstLine="700"/>
        <w:jc w:val="both"/>
        <w:rPr>
          <w:rFonts w:cs="Times New Roman"/>
          <w:szCs w:val="28"/>
        </w:rPr>
      </w:pPr>
      <w:r w:rsidRPr="00F818F8">
        <w:rPr>
          <w:rFonts w:cs="Times New Roman"/>
          <w:szCs w:val="28"/>
        </w:rPr>
        <w:t>Техническое состояние тепловых сетей неудовлетворительное: теплогидроизоляция отсутствует или нарушена, в осенне − весенний период отдельные участки тепловых сетей затапливаются водой, что приводит к увеличению потерь и повышению расхода топлива. Высокая степень износа тепловых сетей приводит к наличию существенных сверхнормативных тепловых потерь, а также снижение качества сетевой воды. Для повышения качества теплоснабжения необходима реконструкция тепловых сетей. Мероприятия по замене трубопроводов тепловых сетей приведены в главе 7, Книга 2 Том 3. Многие сети гидравлически разрегулированы. Про пускная способность трубопроводов тепловых сетей при существующем положении не позволяет осуществлять качественное теплоснабжение потребителей тепловой энергией. Требуется наладка гидравлического и теплового режимов работы тепловых сетей. Установка приборов учета тепловой энергии на вводах потребителей не приводит к экономии тепловой энергии, но позволяет учитывать фактический объем потребления тепловой энергии. А также создает стимул для потребителей по внедрению энергосберегающих мероприятий.</w:t>
      </w:r>
    </w:p>
    <w:p w14:paraId="4D269587" w14:textId="0464077E" w:rsidR="00D737BF" w:rsidRPr="00F818F8" w:rsidRDefault="00D737BF" w:rsidP="00D737BF">
      <w:pPr>
        <w:spacing w:after="40"/>
        <w:ind w:firstLine="700"/>
        <w:jc w:val="both"/>
        <w:rPr>
          <w:rFonts w:cs="Times New Roman"/>
          <w:szCs w:val="28"/>
        </w:rPr>
      </w:pPr>
      <w:r w:rsidRPr="00F818F8">
        <w:rPr>
          <w:rFonts w:cs="Times New Roman"/>
          <w:szCs w:val="28"/>
        </w:rPr>
        <w:t xml:space="preserve">В 2011 году разработан расчетный эксплуатационный режим как для магистральных тепловых сетей от узла учета </w:t>
      </w:r>
      <w:r w:rsidR="00A6288C" w:rsidRPr="00F818F8">
        <w:rPr>
          <w:rFonts w:cs="Times New Roman"/>
          <w:szCs w:val="28"/>
        </w:rPr>
        <w:t>МУП «ДЕЗ</w:t>
      </w:r>
      <w:r w:rsidRPr="00F818F8">
        <w:rPr>
          <w:rFonts w:cs="Times New Roman"/>
          <w:szCs w:val="28"/>
        </w:rPr>
        <w:t>» до узла учета МУП «Теплосеть», так и для тепловых сетей от узла учета МУП «Теплосеть» до ИТП потребителей.</w:t>
      </w:r>
    </w:p>
    <w:p w14:paraId="5C433791" w14:textId="77777777" w:rsidR="00D737BF" w:rsidRPr="00F818F8" w:rsidRDefault="00D737BF" w:rsidP="00D737BF">
      <w:pPr>
        <w:spacing w:after="40"/>
        <w:ind w:firstLine="700"/>
        <w:jc w:val="both"/>
        <w:rPr>
          <w:rFonts w:cs="Times New Roman"/>
          <w:szCs w:val="28"/>
        </w:rPr>
      </w:pPr>
      <w:r w:rsidRPr="00F818F8">
        <w:rPr>
          <w:rFonts w:cs="Times New Roman"/>
          <w:szCs w:val="28"/>
        </w:rPr>
        <w:t>По результатам расчета гидравлического режима при графике 115/70°С были получены следующие данные:</w:t>
      </w:r>
    </w:p>
    <w:p w14:paraId="19B79DD4" w14:textId="04292263" w:rsidR="00D737BF" w:rsidRPr="00F818F8" w:rsidRDefault="00D737BF" w:rsidP="00D737BF">
      <w:pPr>
        <w:spacing w:after="40"/>
        <w:ind w:firstLine="700"/>
        <w:jc w:val="both"/>
        <w:rPr>
          <w:rFonts w:cs="Times New Roman"/>
          <w:szCs w:val="28"/>
        </w:rPr>
      </w:pPr>
      <w:r w:rsidRPr="00F818F8">
        <w:rPr>
          <w:rFonts w:cs="Times New Roman"/>
          <w:szCs w:val="28"/>
        </w:rPr>
        <w:t xml:space="preserve">-расчетный расход сетевой воды в узле учета </w:t>
      </w:r>
      <w:r w:rsidR="00A6288C" w:rsidRPr="00F818F8">
        <w:rPr>
          <w:rFonts w:cs="Times New Roman"/>
          <w:szCs w:val="28"/>
        </w:rPr>
        <w:t xml:space="preserve">МУП «ДЕЗ» </w:t>
      </w:r>
      <w:r w:rsidRPr="00F818F8">
        <w:rPr>
          <w:rFonts w:cs="Times New Roman"/>
          <w:szCs w:val="28"/>
        </w:rPr>
        <w:t>в подающем трубопроводе 1486,9 т/час;</w:t>
      </w:r>
    </w:p>
    <w:p w14:paraId="342E93ED" w14:textId="027140D1" w:rsidR="00D737BF" w:rsidRPr="00F818F8" w:rsidRDefault="00D737BF" w:rsidP="00D737BF">
      <w:pPr>
        <w:spacing w:after="40"/>
        <w:ind w:firstLine="700"/>
        <w:jc w:val="both"/>
        <w:rPr>
          <w:rFonts w:cs="Times New Roman"/>
          <w:szCs w:val="28"/>
        </w:rPr>
      </w:pPr>
      <w:r w:rsidRPr="00F818F8">
        <w:rPr>
          <w:rFonts w:cs="Times New Roman"/>
          <w:szCs w:val="28"/>
        </w:rPr>
        <w:t xml:space="preserve">-необходимый располагаемый напор в котельной </w:t>
      </w:r>
      <w:r w:rsidR="00A6288C" w:rsidRPr="00F818F8">
        <w:rPr>
          <w:rFonts w:cs="Times New Roman"/>
          <w:szCs w:val="28"/>
        </w:rPr>
        <w:t xml:space="preserve">МУП «ДЕЗ» </w:t>
      </w:r>
      <w:r w:rsidRPr="00F818F8">
        <w:rPr>
          <w:rFonts w:cs="Times New Roman"/>
          <w:szCs w:val="28"/>
        </w:rPr>
        <w:t>112,2 м.вод.ст.;</w:t>
      </w:r>
    </w:p>
    <w:p w14:paraId="79EDB0A1" w14:textId="1DDE57CC" w:rsidR="00D737BF" w:rsidRPr="00F818F8" w:rsidRDefault="00D737BF" w:rsidP="00D737BF">
      <w:pPr>
        <w:spacing w:after="40"/>
        <w:ind w:firstLine="700"/>
        <w:jc w:val="both"/>
        <w:rPr>
          <w:rFonts w:cs="Times New Roman"/>
          <w:szCs w:val="28"/>
        </w:rPr>
      </w:pPr>
      <w:r w:rsidRPr="00F818F8">
        <w:rPr>
          <w:rFonts w:cs="Times New Roman"/>
          <w:szCs w:val="28"/>
        </w:rPr>
        <w:t xml:space="preserve">-давление в обратном трубопроводе Ду500 в узле учета </w:t>
      </w:r>
      <w:r w:rsidR="00A6288C" w:rsidRPr="00F818F8">
        <w:rPr>
          <w:rFonts w:cs="Times New Roman"/>
          <w:szCs w:val="28"/>
        </w:rPr>
        <w:t xml:space="preserve">МУП «ДЕЗ» </w:t>
      </w:r>
      <w:r w:rsidRPr="00F818F8">
        <w:rPr>
          <w:rFonts w:cs="Times New Roman"/>
          <w:szCs w:val="28"/>
        </w:rPr>
        <w:t>1,3 ати;</w:t>
      </w:r>
    </w:p>
    <w:p w14:paraId="2E9DFFE8" w14:textId="77777777" w:rsidR="00D737BF" w:rsidRPr="00F818F8" w:rsidRDefault="00D737BF" w:rsidP="00D737BF">
      <w:pPr>
        <w:spacing w:after="40"/>
        <w:ind w:firstLine="700"/>
        <w:jc w:val="both"/>
        <w:rPr>
          <w:rFonts w:cs="Times New Roman"/>
          <w:szCs w:val="28"/>
        </w:rPr>
      </w:pPr>
      <w:r w:rsidRPr="00F818F8">
        <w:rPr>
          <w:rFonts w:cs="Times New Roman"/>
          <w:szCs w:val="28"/>
        </w:rPr>
        <w:t>-необходимый располагаемый напор в узле учета МУП «Теплосеть» 41,7 м.вод.ст.;</w:t>
      </w:r>
    </w:p>
    <w:p w14:paraId="7E6F4503" w14:textId="77777777" w:rsidR="00D737BF" w:rsidRPr="00F818F8" w:rsidRDefault="00D737BF" w:rsidP="00D737BF">
      <w:pPr>
        <w:spacing w:after="40"/>
        <w:ind w:firstLine="700"/>
        <w:jc w:val="both"/>
        <w:rPr>
          <w:rFonts w:cs="Times New Roman"/>
          <w:szCs w:val="28"/>
        </w:rPr>
      </w:pPr>
      <w:r w:rsidRPr="00F818F8">
        <w:rPr>
          <w:rFonts w:cs="Times New Roman"/>
          <w:szCs w:val="28"/>
        </w:rPr>
        <w:t>-давление в обратном трубопроводе Ду500 в узле учета МУП «Теплосеть» 5,5 ати, в обратном Ду400 5,9 ати;</w:t>
      </w:r>
    </w:p>
    <w:p w14:paraId="0DB78D36" w14:textId="2C8A4D18" w:rsidR="00D737BF" w:rsidRPr="00F818F8" w:rsidRDefault="00D737BF" w:rsidP="00D737BF">
      <w:pPr>
        <w:spacing w:after="40"/>
        <w:ind w:firstLine="700"/>
        <w:jc w:val="both"/>
        <w:rPr>
          <w:rFonts w:cs="Times New Roman"/>
          <w:szCs w:val="28"/>
        </w:rPr>
      </w:pPr>
      <w:r w:rsidRPr="00F818F8">
        <w:rPr>
          <w:rFonts w:cs="Times New Roman"/>
          <w:szCs w:val="28"/>
        </w:rPr>
        <w:t>-давление в обратных трубопроводах на ИТП большинства потребителей превышает допустимую величину 6 ати;</w:t>
      </w:r>
    </w:p>
    <w:p w14:paraId="55B113AD" w14:textId="77777777" w:rsidR="00D737BF" w:rsidRPr="00F818F8" w:rsidRDefault="00D737BF" w:rsidP="00D737BF">
      <w:pPr>
        <w:spacing w:after="40"/>
        <w:ind w:firstLine="700"/>
        <w:jc w:val="both"/>
        <w:rPr>
          <w:rFonts w:cs="Times New Roman"/>
          <w:szCs w:val="28"/>
        </w:rPr>
      </w:pPr>
      <w:r w:rsidRPr="00F818F8">
        <w:rPr>
          <w:rFonts w:cs="Times New Roman"/>
          <w:szCs w:val="28"/>
        </w:rPr>
        <w:t>На основании вышеизложенного, полученный гидравлический режим при графике 115/70°С является невыполнимым, так как невозможно обеспечить необходимый располагаемый напор в котельной 111 м.вод.ст., а также из условий безопасности в эксплуатации.</w:t>
      </w:r>
    </w:p>
    <w:p w14:paraId="054CC37F" w14:textId="42F3B441" w:rsidR="00D737BF" w:rsidRPr="00F818F8" w:rsidRDefault="00D737BF" w:rsidP="00D737BF">
      <w:pPr>
        <w:spacing w:after="40"/>
        <w:ind w:firstLine="700"/>
        <w:jc w:val="both"/>
        <w:rPr>
          <w:rFonts w:cs="Times New Roman"/>
          <w:szCs w:val="28"/>
        </w:rPr>
      </w:pPr>
      <w:r w:rsidRPr="00F818F8">
        <w:rPr>
          <w:rFonts w:cs="Times New Roman"/>
          <w:szCs w:val="28"/>
        </w:rPr>
        <w:t>График теплоснабжения на источнике ООО «Прогресс» 95/70°С приводит к увеличению расхода теплоносителя, для обеспечения расчетной тепловой нагрузки для систем внутреннего отопления жилых и общественных зданий, что ведет к необходимости значительного увеличения диаметров трубопроводов тепловой сети. Увеличение расхода ведет к большему располагаемому напору на источнике, следовательно, увеличиваются затраты электроэнергии на перекачку.</w:t>
      </w:r>
    </w:p>
    <w:p w14:paraId="6CF484F9" w14:textId="77777777" w:rsidR="00D737BF" w:rsidRPr="00F818F8" w:rsidRDefault="00D737BF" w:rsidP="00D737BF">
      <w:pPr>
        <w:spacing w:after="40"/>
        <w:ind w:firstLine="700"/>
        <w:jc w:val="both"/>
        <w:rPr>
          <w:rFonts w:cs="Times New Roman"/>
          <w:szCs w:val="28"/>
        </w:rPr>
      </w:pPr>
      <w:r w:rsidRPr="00F818F8">
        <w:rPr>
          <w:rFonts w:cs="Times New Roman"/>
          <w:szCs w:val="28"/>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14:paraId="45890BD0" w14:textId="77777777" w:rsidR="00D737BF" w:rsidRPr="00F818F8" w:rsidRDefault="00D737BF" w:rsidP="00D737BF">
      <w:pPr>
        <w:spacing w:after="40"/>
        <w:ind w:firstLine="700"/>
        <w:jc w:val="both"/>
        <w:rPr>
          <w:rFonts w:cs="Times New Roman"/>
          <w:szCs w:val="28"/>
        </w:rPr>
      </w:pPr>
      <w:r w:rsidRPr="00F818F8">
        <w:rPr>
          <w:rFonts w:cs="Times New Roman"/>
          <w:szCs w:val="28"/>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14:paraId="78782061" w14:textId="70514ED4" w:rsidR="00770684" w:rsidRPr="00F818F8" w:rsidRDefault="00D737BF" w:rsidP="00D737BF">
      <w:pPr>
        <w:spacing w:after="40"/>
        <w:ind w:firstLine="700"/>
        <w:jc w:val="both"/>
        <w:rPr>
          <w:rFonts w:cs="Times New Roman"/>
          <w:lang w:eastAsia="ru-RU"/>
        </w:rPr>
      </w:pPr>
      <w:r w:rsidRPr="00F818F8">
        <w:rPr>
          <w:rFonts w:cs="Times New Roman"/>
          <w:lang w:eastAsia="ru-RU"/>
        </w:rPr>
        <w:t>Проблемы надежного и эффективного снабжения топливом действующих систем теплоснабжения отсутствуют.</w:t>
      </w:r>
    </w:p>
    <w:p w14:paraId="7A49FE71" w14:textId="03B336C1" w:rsidR="00813BD4" w:rsidRPr="00F818F8" w:rsidRDefault="00813BD4" w:rsidP="00813BD4">
      <w:pPr>
        <w:pStyle w:val="aa"/>
        <w:rPr>
          <w:lang w:eastAsia="ru-RU"/>
        </w:rPr>
      </w:pPr>
    </w:p>
    <w:p w14:paraId="6CCE800F" w14:textId="1B2345DF" w:rsidR="00813BD4" w:rsidRPr="00F818F8" w:rsidRDefault="00813BD4" w:rsidP="00873866">
      <w:pPr>
        <w:pStyle w:val="aa"/>
        <w:ind w:firstLine="709"/>
        <w:jc w:val="both"/>
        <w:rPr>
          <w:lang w:eastAsia="ru-RU"/>
        </w:rPr>
      </w:pPr>
      <w:r w:rsidRPr="00F818F8">
        <w:rPr>
          <w:lang w:eastAsia="ru-RU"/>
        </w:rPr>
        <w:t>По данным ООО «ИГК» основная проблема в системе теплоснабжения следующая:</w:t>
      </w:r>
    </w:p>
    <w:p w14:paraId="0D484DC7" w14:textId="316401D8" w:rsidR="00813BD4" w:rsidRPr="00F818F8" w:rsidRDefault="00813BD4" w:rsidP="00873866">
      <w:pPr>
        <w:pStyle w:val="aa"/>
        <w:ind w:firstLine="709"/>
        <w:jc w:val="both"/>
        <w:rPr>
          <w:lang w:eastAsia="ru-RU"/>
        </w:rPr>
      </w:pPr>
      <w:r w:rsidRPr="00F818F8">
        <w:rPr>
          <w:lang w:eastAsia="ru-RU"/>
        </w:rPr>
        <w:t>- утечка теплоносителя в городских тепловых сетях превышает нормативную в 3</w:t>
      </w:r>
      <w:r w:rsidR="00620AFD" w:rsidRPr="00F818F8">
        <w:rPr>
          <w:lang w:eastAsia="ru-RU"/>
        </w:rPr>
        <w:t>-</w:t>
      </w:r>
      <w:r w:rsidRPr="00F818F8">
        <w:rPr>
          <w:lang w:eastAsia="ru-RU"/>
        </w:rPr>
        <w:t>4 раза.</w:t>
      </w:r>
    </w:p>
    <w:p w14:paraId="518D5881" w14:textId="47CC1863" w:rsidR="00BB3D0E" w:rsidRPr="00F818F8" w:rsidRDefault="00BB3D0E" w:rsidP="00BB3D0E">
      <w:pPr>
        <w:pStyle w:val="aa"/>
        <w:ind w:firstLine="709"/>
        <w:jc w:val="both"/>
        <w:rPr>
          <w:lang w:eastAsia="ru-RU"/>
        </w:rPr>
      </w:pPr>
      <w:r w:rsidRPr="00F818F8">
        <w:rPr>
          <w:lang w:eastAsia="ru-RU"/>
        </w:rPr>
        <w:t>По данным АО «НЗИВ»</w:t>
      </w:r>
      <w:r w:rsidR="00294C40" w:rsidRPr="00F818F8">
        <w:rPr>
          <w:lang w:eastAsia="ru-RU"/>
        </w:rPr>
        <w:t xml:space="preserve"> с</w:t>
      </w:r>
      <w:r w:rsidRPr="00F818F8">
        <w:rPr>
          <w:lang w:eastAsia="ru-RU"/>
        </w:rPr>
        <w:t>уществующа</w:t>
      </w:r>
      <w:r w:rsidR="00294C40" w:rsidRPr="00F818F8">
        <w:rPr>
          <w:lang w:eastAsia="ru-RU"/>
        </w:rPr>
        <w:t>я</w:t>
      </w:r>
      <w:r w:rsidRPr="00F818F8">
        <w:rPr>
          <w:lang w:eastAsia="ru-RU"/>
        </w:rPr>
        <w:t xml:space="preserve"> проблема в системе теплоснабжения</w:t>
      </w:r>
      <w:r w:rsidR="00A6288C" w:rsidRPr="00F818F8">
        <w:rPr>
          <w:lang w:eastAsia="ru-RU"/>
        </w:rPr>
        <w:t xml:space="preserve"> за 2023 год</w:t>
      </w:r>
      <w:r w:rsidRPr="00F818F8">
        <w:rPr>
          <w:lang w:eastAsia="ru-RU"/>
        </w:rPr>
        <w:t xml:space="preserve"> следующая:</w:t>
      </w:r>
    </w:p>
    <w:p w14:paraId="3D658C57" w14:textId="2CA2BAFC" w:rsidR="00BB3D0E" w:rsidRPr="00F818F8" w:rsidRDefault="00BB3D0E" w:rsidP="00BB3D0E">
      <w:pPr>
        <w:pStyle w:val="aa"/>
        <w:ind w:firstLine="709"/>
        <w:jc w:val="both"/>
        <w:rPr>
          <w:lang w:eastAsia="ru-RU"/>
        </w:rPr>
      </w:pPr>
      <w:r w:rsidRPr="00F818F8">
        <w:rPr>
          <w:lang w:eastAsia="ru-RU"/>
        </w:rPr>
        <w:t>- котельная находится вне радиуса эффективного теплоснабжения;</w:t>
      </w:r>
    </w:p>
    <w:p w14:paraId="4FB79383" w14:textId="77777777" w:rsidR="00D737BF" w:rsidRPr="00F818F8" w:rsidRDefault="00D737BF" w:rsidP="00D737BF">
      <w:pPr>
        <w:pStyle w:val="aa"/>
        <w:rPr>
          <w:lang w:eastAsia="ru-RU"/>
        </w:rPr>
      </w:pPr>
    </w:p>
    <w:p w14:paraId="6F86E4DD" w14:textId="77777777" w:rsidR="006E33F9" w:rsidRPr="00F818F8" w:rsidRDefault="006E33F9" w:rsidP="006E33F9">
      <w:pPr>
        <w:pStyle w:val="2111"/>
        <w:ind w:left="0"/>
        <w:contextualSpacing/>
        <w:rPr>
          <w:rFonts w:cs="Times New Roman"/>
          <w:kern w:val="24"/>
          <w:sz w:val="24"/>
          <w:szCs w:val="24"/>
          <w:lang w:val="ru-RU"/>
        </w:rPr>
      </w:pPr>
      <w:bookmarkStart w:id="87" w:name="_Toc111475390"/>
      <w:bookmarkStart w:id="88" w:name="_Toc111477934"/>
      <w:bookmarkStart w:id="89" w:name="_Toc185502820"/>
      <w:r w:rsidRPr="00F818F8">
        <w:rPr>
          <w:rFonts w:cs="Times New Roman"/>
          <w:kern w:val="24"/>
          <w:sz w:val="24"/>
          <w:szCs w:val="24"/>
          <w:lang w:val="ru-RU"/>
        </w:rPr>
        <w:t>2.2. Краткий анализ существующего состояния систем водоснабжения</w:t>
      </w:r>
      <w:bookmarkEnd w:id="87"/>
      <w:bookmarkEnd w:id="88"/>
      <w:bookmarkEnd w:id="89"/>
      <w:r w:rsidRPr="00F818F8">
        <w:rPr>
          <w:rFonts w:cs="Times New Roman"/>
          <w:kern w:val="24"/>
          <w:sz w:val="24"/>
          <w:szCs w:val="24"/>
          <w:lang w:val="ru-RU"/>
        </w:rPr>
        <w:t xml:space="preserve"> </w:t>
      </w:r>
    </w:p>
    <w:p w14:paraId="2506E201" w14:textId="77777777" w:rsidR="006E33F9" w:rsidRPr="00F818F8" w:rsidRDefault="006E33F9" w:rsidP="006E33F9">
      <w:pPr>
        <w:spacing w:after="40"/>
        <w:ind w:firstLine="700"/>
        <w:rPr>
          <w:rFonts w:cs="Times New Roman"/>
          <w:szCs w:val="28"/>
        </w:rPr>
      </w:pPr>
    </w:p>
    <w:p w14:paraId="1419139D" w14:textId="77777777" w:rsidR="006E33F9" w:rsidRPr="00F818F8" w:rsidRDefault="006E33F9" w:rsidP="006E33F9">
      <w:pPr>
        <w:pStyle w:val="2111"/>
        <w:ind w:left="0" w:firstLine="567"/>
        <w:contextualSpacing/>
        <w:rPr>
          <w:rFonts w:cs="Times New Roman"/>
          <w:kern w:val="24"/>
          <w:sz w:val="24"/>
          <w:szCs w:val="24"/>
          <w:lang w:val="ru-RU"/>
        </w:rPr>
      </w:pPr>
      <w:bookmarkStart w:id="90" w:name="_Toc122941046"/>
      <w:bookmarkStart w:id="91" w:name="_Toc185502821"/>
      <w:r w:rsidRPr="00F818F8">
        <w:rPr>
          <w:rFonts w:cs="Times New Roman"/>
          <w:kern w:val="24"/>
          <w:sz w:val="24"/>
          <w:szCs w:val="24"/>
          <w:lang w:val="ru-RU"/>
        </w:rPr>
        <w:t>2.2.1. Институциональная структура</w:t>
      </w:r>
      <w:bookmarkEnd w:id="90"/>
      <w:bookmarkEnd w:id="91"/>
    </w:p>
    <w:p w14:paraId="188B10CF" w14:textId="77777777" w:rsidR="00696B18" w:rsidRPr="00F818F8" w:rsidRDefault="00696B18" w:rsidP="00696B18">
      <w:pPr>
        <w:spacing w:after="40"/>
        <w:ind w:firstLine="700"/>
        <w:jc w:val="both"/>
        <w:rPr>
          <w:rFonts w:eastAsia="Calibri" w:cs="Times New Roman"/>
          <w:lang w:eastAsia="ru-RU"/>
        </w:rPr>
      </w:pPr>
    </w:p>
    <w:p w14:paraId="634FE28D" w14:textId="06EB1339" w:rsidR="00696B18" w:rsidRPr="00F818F8" w:rsidRDefault="00696B18" w:rsidP="00696B18">
      <w:pPr>
        <w:spacing w:after="40"/>
        <w:ind w:firstLine="700"/>
        <w:jc w:val="both"/>
        <w:rPr>
          <w:rFonts w:eastAsia="Calibri" w:cs="Times New Roman"/>
          <w:lang w:eastAsia="ru-RU"/>
        </w:rPr>
      </w:pPr>
      <w:r w:rsidRPr="00F818F8">
        <w:rPr>
          <w:rFonts w:eastAsia="Calibri" w:cs="Times New Roman"/>
          <w:lang w:eastAsia="ru-RU"/>
        </w:rPr>
        <w:t>На территории г. Искитима услуги централизованного водоснабжения оказывают следующие организации:</w:t>
      </w:r>
    </w:p>
    <w:p w14:paraId="0AB32CE4" w14:textId="77777777" w:rsidR="00696B18" w:rsidRPr="00F818F8" w:rsidRDefault="00696B18" w:rsidP="00696B18">
      <w:pPr>
        <w:pStyle w:val="aa"/>
        <w:rPr>
          <w:lang w:eastAsia="ru-RU"/>
        </w:rPr>
      </w:pPr>
    </w:p>
    <w:p w14:paraId="16CDEF5D" w14:textId="400E7F77" w:rsidR="00696B18" w:rsidRPr="00F818F8" w:rsidRDefault="00696B18" w:rsidP="00696B18">
      <w:pPr>
        <w:pStyle w:val="aa"/>
        <w:rPr>
          <w:rFonts w:cs="Times New Roman"/>
          <w:b/>
          <w:bCs/>
          <w:szCs w:val="24"/>
        </w:rPr>
      </w:pPr>
      <w:r w:rsidRPr="00F818F8">
        <w:rPr>
          <w:b/>
          <w:bCs/>
          <w:lang w:eastAsia="ru-RU"/>
        </w:rPr>
        <w:t xml:space="preserve">Таблица 2.2.1.1 - </w:t>
      </w:r>
      <w:r w:rsidRPr="00F818F8">
        <w:rPr>
          <w:rFonts w:cs="Times New Roman"/>
          <w:b/>
          <w:bCs/>
          <w:szCs w:val="24"/>
        </w:rPr>
        <w:t>Организации, оказывающие услуги в системе водоснабжения</w:t>
      </w:r>
    </w:p>
    <w:tbl>
      <w:tblPr>
        <w:tblStyle w:val="af2"/>
        <w:tblW w:w="4927" w:type="pct"/>
        <w:tblLook w:val="04A0" w:firstRow="1" w:lastRow="0" w:firstColumn="1" w:lastColumn="0" w:noHBand="0" w:noVBand="1"/>
      </w:tblPr>
      <w:tblGrid>
        <w:gridCol w:w="2565"/>
        <w:gridCol w:w="4276"/>
        <w:gridCol w:w="2417"/>
      </w:tblGrid>
      <w:tr w:rsidR="00696B18" w:rsidRPr="00F818F8" w14:paraId="269F1CCE" w14:textId="77777777" w:rsidTr="00644C4A">
        <w:trPr>
          <w:trHeight w:val="20"/>
          <w:tblHeader/>
        </w:trPr>
        <w:tc>
          <w:tcPr>
            <w:tcW w:w="2552" w:type="dxa"/>
            <w:shd w:val="clear" w:color="auto" w:fill="F2F2F2"/>
            <w:tcMar>
              <w:top w:w="120" w:type="dxa"/>
              <w:left w:w="20" w:type="dxa"/>
              <w:bottom w:w="120" w:type="dxa"/>
              <w:right w:w="20" w:type="dxa"/>
            </w:tcMar>
            <w:vAlign w:val="center"/>
          </w:tcPr>
          <w:p w14:paraId="58B9BAF4" w14:textId="0FB02130" w:rsidR="00696B18" w:rsidRPr="00F818F8" w:rsidRDefault="00696B18" w:rsidP="00696B18">
            <w:pPr>
              <w:jc w:val="center"/>
              <w:rPr>
                <w:rFonts w:cs="Times New Roman"/>
                <w:color w:val="000000" w:themeColor="text1"/>
              </w:rPr>
            </w:pPr>
            <w:r w:rsidRPr="00F818F8">
              <w:rPr>
                <w:rFonts w:eastAsia="Calibri" w:cs="Times New Roman"/>
                <w:color w:val="000000" w:themeColor="text1"/>
              </w:rPr>
              <w:t>Вид деятельности</w:t>
            </w:r>
          </w:p>
        </w:tc>
        <w:tc>
          <w:tcPr>
            <w:tcW w:w="4253" w:type="dxa"/>
            <w:shd w:val="clear" w:color="auto" w:fill="F2F2F2"/>
            <w:tcMar>
              <w:top w:w="120" w:type="dxa"/>
              <w:left w:w="20" w:type="dxa"/>
              <w:bottom w:w="120" w:type="dxa"/>
              <w:right w:w="20" w:type="dxa"/>
            </w:tcMar>
            <w:vAlign w:val="center"/>
          </w:tcPr>
          <w:p w14:paraId="68461235" w14:textId="6146F8E1" w:rsidR="00696B18" w:rsidRPr="00F818F8" w:rsidRDefault="00696B18" w:rsidP="00696B18">
            <w:pPr>
              <w:jc w:val="center"/>
              <w:rPr>
                <w:rFonts w:cs="Times New Roman"/>
                <w:color w:val="000000" w:themeColor="text1"/>
              </w:rPr>
            </w:pPr>
            <w:r w:rsidRPr="00F818F8">
              <w:rPr>
                <w:rFonts w:eastAsia="Calibri" w:cs="Times New Roman"/>
                <w:color w:val="000000" w:themeColor="text1"/>
              </w:rPr>
              <w:t>Наименование РСО</w:t>
            </w:r>
          </w:p>
        </w:tc>
        <w:tc>
          <w:tcPr>
            <w:tcW w:w="2404" w:type="dxa"/>
            <w:shd w:val="clear" w:color="auto" w:fill="F2F2F2"/>
            <w:tcMar>
              <w:top w:w="120" w:type="dxa"/>
              <w:left w:w="20" w:type="dxa"/>
              <w:bottom w:w="120" w:type="dxa"/>
              <w:right w:w="20" w:type="dxa"/>
            </w:tcMar>
            <w:vAlign w:val="center"/>
          </w:tcPr>
          <w:p w14:paraId="633566D9" w14:textId="36CB31BE" w:rsidR="00696B18" w:rsidRPr="00F818F8" w:rsidRDefault="00696B18" w:rsidP="00696B18">
            <w:pPr>
              <w:jc w:val="center"/>
              <w:rPr>
                <w:rFonts w:cs="Times New Roman"/>
                <w:color w:val="000000" w:themeColor="text1"/>
              </w:rPr>
            </w:pPr>
            <w:r w:rsidRPr="00F818F8">
              <w:rPr>
                <w:rFonts w:eastAsia="Calibri" w:cs="Times New Roman"/>
                <w:color w:val="000000" w:themeColor="text1"/>
              </w:rPr>
              <w:t>Обслуживает населенный пункт</w:t>
            </w:r>
          </w:p>
        </w:tc>
      </w:tr>
      <w:tr w:rsidR="00696B18" w:rsidRPr="00F818F8" w14:paraId="2D4B4037" w14:textId="77777777" w:rsidTr="00644C4A">
        <w:trPr>
          <w:trHeight w:val="20"/>
        </w:trPr>
        <w:tc>
          <w:tcPr>
            <w:tcW w:w="9209" w:type="dxa"/>
            <w:gridSpan w:val="3"/>
            <w:shd w:val="clear" w:color="auto" w:fill="D9D9D9" w:themeFill="background1" w:themeFillShade="D9"/>
            <w:tcMar>
              <w:top w:w="20" w:type="dxa"/>
              <w:left w:w="20" w:type="dxa"/>
              <w:bottom w:w="20" w:type="dxa"/>
              <w:right w:w="20" w:type="dxa"/>
            </w:tcMar>
            <w:vAlign w:val="center"/>
          </w:tcPr>
          <w:p w14:paraId="1458CA08" w14:textId="3266BAB8" w:rsidR="00696B18" w:rsidRPr="00F818F8" w:rsidRDefault="00696B18" w:rsidP="00696B18">
            <w:pPr>
              <w:ind w:firstLine="147"/>
              <w:jc w:val="center"/>
              <w:rPr>
                <w:rFonts w:eastAsia="Calibri" w:cs="Times New Roman"/>
                <w:b/>
              </w:rPr>
            </w:pPr>
            <w:r w:rsidRPr="00F818F8">
              <w:rPr>
                <w:rFonts w:eastAsia="Calibri" w:cs="Times New Roman"/>
                <w:b/>
              </w:rPr>
              <w:t>Производство ХВС</w:t>
            </w:r>
          </w:p>
        </w:tc>
      </w:tr>
      <w:tr w:rsidR="00696B18" w:rsidRPr="00F818F8" w14:paraId="564A52CC" w14:textId="77777777" w:rsidTr="00644C4A">
        <w:trPr>
          <w:trHeight w:val="20"/>
        </w:trPr>
        <w:tc>
          <w:tcPr>
            <w:tcW w:w="2552" w:type="dxa"/>
            <w:shd w:val="clear" w:color="auto" w:fill="auto"/>
            <w:tcMar>
              <w:top w:w="20" w:type="dxa"/>
              <w:left w:w="20" w:type="dxa"/>
              <w:bottom w:w="20" w:type="dxa"/>
              <w:right w:w="20" w:type="dxa"/>
            </w:tcMar>
            <w:vAlign w:val="center"/>
          </w:tcPr>
          <w:p w14:paraId="3AEB575F" w14:textId="073CC6C3" w:rsidR="00696B18" w:rsidRPr="00F818F8" w:rsidRDefault="00696B18" w:rsidP="00696B18">
            <w:pPr>
              <w:jc w:val="center"/>
              <w:rPr>
                <w:rFonts w:eastAsia="Calibri" w:cs="Times New Roman"/>
                <w:color w:val="000000" w:themeColor="text1"/>
              </w:rPr>
            </w:pPr>
            <w:r w:rsidRPr="00F818F8">
              <w:rPr>
                <w:rFonts w:eastAsia="Calibri" w:cs="Times New Roman"/>
                <w:color w:val="000000" w:themeColor="text1"/>
              </w:rPr>
              <w:t>Водоснабжение</w:t>
            </w:r>
          </w:p>
        </w:tc>
        <w:tc>
          <w:tcPr>
            <w:tcW w:w="4253" w:type="dxa"/>
            <w:shd w:val="clear" w:color="auto" w:fill="auto"/>
            <w:tcMar>
              <w:top w:w="20" w:type="dxa"/>
              <w:left w:w="20" w:type="dxa"/>
              <w:bottom w:w="20" w:type="dxa"/>
              <w:right w:w="20" w:type="dxa"/>
            </w:tcMar>
            <w:vAlign w:val="center"/>
          </w:tcPr>
          <w:p w14:paraId="7183A5BC" w14:textId="395E1237" w:rsidR="00696B18" w:rsidRPr="00F818F8" w:rsidRDefault="00696B18" w:rsidP="00696B18">
            <w:pPr>
              <w:jc w:val="center"/>
              <w:rPr>
                <w:rFonts w:eastAsia="Calibri" w:cs="Times New Roman"/>
                <w:color w:val="000000" w:themeColor="text1"/>
              </w:rPr>
            </w:pPr>
            <w:r w:rsidRPr="00F818F8">
              <w:rPr>
                <w:rFonts w:eastAsia="Calibri" w:cs="Times New Roman"/>
                <w:color w:val="000000" w:themeColor="text1"/>
              </w:rPr>
              <w:t>ООО «Водоканал»</w:t>
            </w:r>
          </w:p>
        </w:tc>
        <w:tc>
          <w:tcPr>
            <w:tcW w:w="2404" w:type="dxa"/>
            <w:shd w:val="clear" w:color="auto" w:fill="auto"/>
            <w:tcMar>
              <w:top w:w="20" w:type="dxa"/>
              <w:left w:w="20" w:type="dxa"/>
              <w:bottom w:w="20" w:type="dxa"/>
              <w:right w:w="20" w:type="dxa"/>
            </w:tcMar>
            <w:vAlign w:val="center"/>
          </w:tcPr>
          <w:p w14:paraId="627A0F69" w14:textId="00DB7627" w:rsidR="00696B18" w:rsidRPr="00F818F8" w:rsidRDefault="00696B18" w:rsidP="00696B18">
            <w:pPr>
              <w:jc w:val="center"/>
              <w:rPr>
                <w:rFonts w:eastAsia="Calibri" w:cs="Times New Roman"/>
                <w:color w:val="000000" w:themeColor="text1"/>
              </w:rPr>
            </w:pPr>
            <w:r w:rsidRPr="00F818F8">
              <w:rPr>
                <w:rFonts w:eastAsia="Calibri" w:cs="Times New Roman"/>
                <w:color w:val="000000" w:themeColor="text1"/>
              </w:rPr>
              <w:t>г. Искитим</w:t>
            </w:r>
          </w:p>
        </w:tc>
      </w:tr>
      <w:tr w:rsidR="00696B18" w:rsidRPr="00F818F8" w14:paraId="4CAD7B6D" w14:textId="77777777" w:rsidTr="00644C4A">
        <w:trPr>
          <w:trHeight w:val="20"/>
        </w:trPr>
        <w:tc>
          <w:tcPr>
            <w:tcW w:w="9209" w:type="dxa"/>
            <w:gridSpan w:val="3"/>
            <w:shd w:val="clear" w:color="auto" w:fill="D9D9D9" w:themeFill="background1" w:themeFillShade="D9"/>
            <w:tcMar>
              <w:top w:w="20" w:type="dxa"/>
              <w:left w:w="20" w:type="dxa"/>
              <w:bottom w:w="20" w:type="dxa"/>
              <w:right w:w="20" w:type="dxa"/>
            </w:tcMar>
            <w:vAlign w:val="center"/>
          </w:tcPr>
          <w:p w14:paraId="257D22D1" w14:textId="6E142F0F" w:rsidR="00696B18" w:rsidRPr="00F818F8" w:rsidRDefault="00696B18" w:rsidP="00696B18">
            <w:pPr>
              <w:jc w:val="center"/>
              <w:rPr>
                <w:rFonts w:eastAsia="Calibri" w:cs="Times New Roman"/>
                <w:color w:val="000000" w:themeColor="text1"/>
              </w:rPr>
            </w:pPr>
            <w:r w:rsidRPr="00F818F8">
              <w:rPr>
                <w:rFonts w:eastAsia="Calibri" w:cs="Times New Roman"/>
                <w:b/>
              </w:rPr>
              <w:t>Транспортировка ХВС</w:t>
            </w:r>
          </w:p>
        </w:tc>
      </w:tr>
      <w:tr w:rsidR="00696B18" w:rsidRPr="00F818F8" w14:paraId="7054AA5E" w14:textId="77777777" w:rsidTr="00644C4A">
        <w:trPr>
          <w:trHeight w:val="20"/>
        </w:trPr>
        <w:tc>
          <w:tcPr>
            <w:tcW w:w="2552" w:type="dxa"/>
            <w:shd w:val="clear" w:color="auto" w:fill="auto"/>
            <w:tcMar>
              <w:top w:w="20" w:type="dxa"/>
              <w:left w:w="20" w:type="dxa"/>
              <w:bottom w:w="20" w:type="dxa"/>
              <w:right w:w="20" w:type="dxa"/>
            </w:tcMar>
            <w:vAlign w:val="center"/>
          </w:tcPr>
          <w:p w14:paraId="3664D3B9" w14:textId="41A1D8BE" w:rsidR="00696B18" w:rsidRPr="00F818F8" w:rsidRDefault="00696B18" w:rsidP="00696B18">
            <w:pPr>
              <w:jc w:val="center"/>
              <w:rPr>
                <w:rFonts w:eastAsia="Calibri" w:cs="Times New Roman"/>
                <w:color w:val="000000" w:themeColor="text1"/>
              </w:rPr>
            </w:pPr>
            <w:r w:rsidRPr="00F818F8">
              <w:rPr>
                <w:rFonts w:eastAsia="Calibri" w:cs="Times New Roman"/>
                <w:color w:val="000000" w:themeColor="text1"/>
              </w:rPr>
              <w:t>Водоснабжение</w:t>
            </w:r>
          </w:p>
        </w:tc>
        <w:tc>
          <w:tcPr>
            <w:tcW w:w="4253" w:type="dxa"/>
            <w:shd w:val="clear" w:color="auto" w:fill="auto"/>
            <w:tcMar>
              <w:top w:w="20" w:type="dxa"/>
              <w:left w:w="20" w:type="dxa"/>
              <w:bottom w:w="20" w:type="dxa"/>
              <w:right w:w="20" w:type="dxa"/>
            </w:tcMar>
            <w:vAlign w:val="center"/>
          </w:tcPr>
          <w:p w14:paraId="551B32DA" w14:textId="5D82BAC0" w:rsidR="00696B18" w:rsidRPr="00F818F8" w:rsidRDefault="00696B18" w:rsidP="00696B18">
            <w:pPr>
              <w:jc w:val="center"/>
              <w:rPr>
                <w:rFonts w:eastAsia="Calibri" w:cs="Times New Roman"/>
                <w:color w:val="000000" w:themeColor="text1"/>
              </w:rPr>
            </w:pPr>
            <w:r w:rsidRPr="00F818F8">
              <w:rPr>
                <w:rFonts w:eastAsia="Calibri" w:cs="Times New Roman"/>
                <w:color w:val="000000" w:themeColor="text1"/>
              </w:rPr>
              <w:t>ООО «Водоканал»</w:t>
            </w:r>
          </w:p>
        </w:tc>
        <w:tc>
          <w:tcPr>
            <w:tcW w:w="2404" w:type="dxa"/>
            <w:shd w:val="clear" w:color="auto" w:fill="auto"/>
            <w:tcMar>
              <w:top w:w="20" w:type="dxa"/>
              <w:left w:w="20" w:type="dxa"/>
              <w:bottom w:w="20" w:type="dxa"/>
              <w:right w:w="20" w:type="dxa"/>
            </w:tcMar>
            <w:vAlign w:val="center"/>
          </w:tcPr>
          <w:p w14:paraId="0F7ABC73" w14:textId="5F83F4FA" w:rsidR="00696B18" w:rsidRPr="00F818F8" w:rsidRDefault="00696B18" w:rsidP="00696B18">
            <w:pPr>
              <w:jc w:val="center"/>
              <w:rPr>
                <w:rFonts w:eastAsia="Calibri" w:cs="Times New Roman"/>
                <w:color w:val="000000" w:themeColor="text1"/>
              </w:rPr>
            </w:pPr>
            <w:r w:rsidRPr="00F818F8">
              <w:rPr>
                <w:rFonts w:eastAsia="Calibri" w:cs="Times New Roman"/>
                <w:color w:val="000000" w:themeColor="text1"/>
              </w:rPr>
              <w:t>г. Искитим</w:t>
            </w:r>
          </w:p>
        </w:tc>
      </w:tr>
      <w:tr w:rsidR="00696B18" w:rsidRPr="00F818F8" w14:paraId="066C3333" w14:textId="77777777" w:rsidTr="00644C4A">
        <w:trPr>
          <w:trHeight w:val="20"/>
        </w:trPr>
        <w:tc>
          <w:tcPr>
            <w:tcW w:w="9209" w:type="dxa"/>
            <w:gridSpan w:val="3"/>
            <w:shd w:val="clear" w:color="auto" w:fill="D9D9D9" w:themeFill="background1" w:themeFillShade="D9"/>
            <w:tcMar>
              <w:top w:w="20" w:type="dxa"/>
              <w:left w:w="20" w:type="dxa"/>
              <w:bottom w:w="20" w:type="dxa"/>
              <w:right w:w="20" w:type="dxa"/>
            </w:tcMar>
            <w:vAlign w:val="center"/>
          </w:tcPr>
          <w:p w14:paraId="33F62EBF" w14:textId="6DC61E21" w:rsidR="00696B18" w:rsidRPr="00F818F8" w:rsidRDefault="00696B18" w:rsidP="00696B18">
            <w:pPr>
              <w:jc w:val="center"/>
              <w:rPr>
                <w:rFonts w:eastAsia="Calibri" w:cs="Times New Roman"/>
                <w:color w:val="000000" w:themeColor="text1"/>
              </w:rPr>
            </w:pPr>
            <w:r w:rsidRPr="00F818F8">
              <w:rPr>
                <w:rFonts w:eastAsia="Calibri" w:cs="Times New Roman"/>
                <w:b/>
              </w:rPr>
              <w:t>Производство ГВС</w:t>
            </w:r>
          </w:p>
        </w:tc>
      </w:tr>
      <w:tr w:rsidR="00696B18" w:rsidRPr="00F818F8" w14:paraId="6048BA70" w14:textId="77777777" w:rsidTr="00644C4A">
        <w:trPr>
          <w:trHeight w:val="20"/>
        </w:trPr>
        <w:tc>
          <w:tcPr>
            <w:tcW w:w="2552" w:type="dxa"/>
            <w:shd w:val="clear" w:color="auto" w:fill="auto"/>
            <w:tcMar>
              <w:top w:w="20" w:type="dxa"/>
              <w:left w:w="20" w:type="dxa"/>
              <w:bottom w:w="20" w:type="dxa"/>
              <w:right w:w="20" w:type="dxa"/>
            </w:tcMar>
            <w:vAlign w:val="center"/>
          </w:tcPr>
          <w:p w14:paraId="7FF4EEE2" w14:textId="6D560E4B" w:rsidR="00696B18" w:rsidRPr="00F818F8" w:rsidRDefault="00696B18" w:rsidP="00696B18">
            <w:pPr>
              <w:jc w:val="center"/>
              <w:rPr>
                <w:rFonts w:eastAsia="Calibri" w:cs="Times New Roman"/>
                <w:color w:val="000000" w:themeColor="text1"/>
              </w:rPr>
            </w:pPr>
            <w:r w:rsidRPr="00F818F8">
              <w:rPr>
                <w:rFonts w:eastAsia="Calibri" w:cs="Times New Roman"/>
                <w:color w:val="000000" w:themeColor="text1"/>
              </w:rPr>
              <w:t>Горячее водоснабжение</w:t>
            </w:r>
          </w:p>
        </w:tc>
        <w:tc>
          <w:tcPr>
            <w:tcW w:w="4253" w:type="dxa"/>
            <w:shd w:val="clear" w:color="auto" w:fill="auto"/>
            <w:tcMar>
              <w:top w:w="20" w:type="dxa"/>
              <w:left w:w="20" w:type="dxa"/>
              <w:bottom w:w="20" w:type="dxa"/>
              <w:right w:w="20" w:type="dxa"/>
            </w:tcMar>
            <w:vAlign w:val="center"/>
          </w:tcPr>
          <w:p w14:paraId="5B12C04A" w14:textId="77777777" w:rsidR="00696B18" w:rsidRPr="00F818F8" w:rsidRDefault="00696B18" w:rsidP="00696B18">
            <w:pPr>
              <w:jc w:val="center"/>
              <w:rPr>
                <w:rFonts w:eastAsia="Calibri" w:cs="Times New Roman"/>
                <w:color w:val="000000" w:themeColor="text1"/>
              </w:rPr>
            </w:pPr>
            <w:r w:rsidRPr="00F818F8">
              <w:rPr>
                <w:rFonts w:eastAsia="Calibri" w:cs="Times New Roman"/>
                <w:color w:val="000000" w:themeColor="text1"/>
              </w:rPr>
              <w:t>МУП «Теплосеть»</w:t>
            </w:r>
          </w:p>
          <w:p w14:paraId="7967C03B" w14:textId="77777777" w:rsidR="00696B18" w:rsidRPr="00F818F8" w:rsidRDefault="00696B18" w:rsidP="00696B18">
            <w:pPr>
              <w:jc w:val="center"/>
              <w:rPr>
                <w:rFonts w:eastAsia="Calibri" w:cs="Times New Roman"/>
                <w:color w:val="000000" w:themeColor="text1"/>
              </w:rPr>
            </w:pPr>
            <w:r w:rsidRPr="00F818F8">
              <w:rPr>
                <w:rFonts w:eastAsia="Calibri" w:cs="Times New Roman"/>
                <w:color w:val="000000" w:themeColor="text1"/>
              </w:rPr>
              <w:t>ООО «Прогресс»</w:t>
            </w:r>
          </w:p>
          <w:p w14:paraId="1C46801C" w14:textId="77777777" w:rsidR="00696B18" w:rsidRPr="00F818F8" w:rsidRDefault="00696B18" w:rsidP="00696B18">
            <w:pPr>
              <w:jc w:val="center"/>
              <w:rPr>
                <w:rFonts w:eastAsia="Calibri" w:cs="Times New Roman"/>
                <w:color w:val="000000" w:themeColor="text1"/>
              </w:rPr>
            </w:pPr>
            <w:r w:rsidRPr="00F818F8">
              <w:rPr>
                <w:rFonts w:eastAsia="Calibri" w:cs="Times New Roman"/>
                <w:color w:val="000000" w:themeColor="text1"/>
              </w:rPr>
              <w:t>МУП «Котельная Ложок»</w:t>
            </w:r>
          </w:p>
          <w:p w14:paraId="727D5F9E" w14:textId="57AD8292" w:rsidR="00696B18" w:rsidRPr="00F818F8" w:rsidRDefault="00696B18" w:rsidP="00696B18">
            <w:pPr>
              <w:jc w:val="center"/>
              <w:rPr>
                <w:rFonts w:eastAsia="Calibri" w:cs="Times New Roman"/>
                <w:color w:val="000000" w:themeColor="text1"/>
              </w:rPr>
            </w:pPr>
            <w:r w:rsidRPr="00F818F8">
              <w:t>Котельная ИП Голубев В.А</w:t>
            </w:r>
          </w:p>
        </w:tc>
        <w:tc>
          <w:tcPr>
            <w:tcW w:w="2404" w:type="dxa"/>
            <w:shd w:val="clear" w:color="auto" w:fill="auto"/>
            <w:tcMar>
              <w:top w:w="20" w:type="dxa"/>
              <w:left w:w="20" w:type="dxa"/>
              <w:bottom w:w="20" w:type="dxa"/>
              <w:right w:w="20" w:type="dxa"/>
            </w:tcMar>
            <w:vAlign w:val="center"/>
          </w:tcPr>
          <w:p w14:paraId="0351564E" w14:textId="0C0A9402" w:rsidR="00696B18" w:rsidRPr="00F818F8" w:rsidRDefault="00696B18" w:rsidP="00696B18">
            <w:pPr>
              <w:jc w:val="center"/>
              <w:rPr>
                <w:rFonts w:eastAsia="Calibri" w:cs="Times New Roman"/>
                <w:color w:val="000000" w:themeColor="text1"/>
              </w:rPr>
            </w:pPr>
            <w:r w:rsidRPr="00F818F8">
              <w:rPr>
                <w:rFonts w:eastAsia="Calibri" w:cs="Times New Roman"/>
                <w:color w:val="000000" w:themeColor="text1"/>
              </w:rPr>
              <w:t>г. Искитим</w:t>
            </w:r>
          </w:p>
        </w:tc>
      </w:tr>
      <w:tr w:rsidR="00696B18" w:rsidRPr="00F818F8" w14:paraId="64C9AE16" w14:textId="77777777" w:rsidTr="00644C4A">
        <w:trPr>
          <w:trHeight w:val="20"/>
        </w:trPr>
        <w:tc>
          <w:tcPr>
            <w:tcW w:w="9209" w:type="dxa"/>
            <w:gridSpan w:val="3"/>
            <w:shd w:val="clear" w:color="auto" w:fill="D9D9D9" w:themeFill="background1" w:themeFillShade="D9"/>
            <w:tcMar>
              <w:top w:w="20" w:type="dxa"/>
              <w:left w:w="20" w:type="dxa"/>
              <w:bottom w:w="20" w:type="dxa"/>
              <w:right w:w="20" w:type="dxa"/>
            </w:tcMar>
            <w:vAlign w:val="center"/>
          </w:tcPr>
          <w:p w14:paraId="2D20F7A8" w14:textId="0F0ED1A8" w:rsidR="00696B18" w:rsidRPr="00F818F8" w:rsidRDefault="00696B18" w:rsidP="00696B18">
            <w:pPr>
              <w:jc w:val="center"/>
              <w:rPr>
                <w:rFonts w:eastAsia="Calibri" w:cs="Times New Roman"/>
                <w:color w:val="000000" w:themeColor="text1"/>
              </w:rPr>
            </w:pPr>
            <w:r w:rsidRPr="00F818F8">
              <w:rPr>
                <w:rFonts w:eastAsia="Calibri" w:cs="Times New Roman"/>
                <w:b/>
              </w:rPr>
              <w:t>Транспортировка ГВС</w:t>
            </w:r>
          </w:p>
        </w:tc>
      </w:tr>
      <w:tr w:rsidR="00696B18" w:rsidRPr="00F818F8" w14:paraId="17E8890F" w14:textId="77777777" w:rsidTr="00644C4A">
        <w:trPr>
          <w:trHeight w:val="20"/>
        </w:trPr>
        <w:tc>
          <w:tcPr>
            <w:tcW w:w="2552" w:type="dxa"/>
            <w:shd w:val="clear" w:color="auto" w:fill="auto"/>
            <w:tcMar>
              <w:top w:w="20" w:type="dxa"/>
              <w:left w:w="20" w:type="dxa"/>
              <w:bottom w:w="20" w:type="dxa"/>
              <w:right w:w="20" w:type="dxa"/>
            </w:tcMar>
            <w:vAlign w:val="center"/>
          </w:tcPr>
          <w:p w14:paraId="28287BD4" w14:textId="4AE09114" w:rsidR="00696B18" w:rsidRPr="00F818F8" w:rsidRDefault="00696B18" w:rsidP="00696B18">
            <w:pPr>
              <w:jc w:val="center"/>
              <w:rPr>
                <w:rFonts w:eastAsia="Calibri" w:cs="Times New Roman"/>
              </w:rPr>
            </w:pPr>
            <w:r w:rsidRPr="00F818F8">
              <w:rPr>
                <w:rFonts w:eastAsia="Calibri" w:cs="Times New Roman"/>
                <w:color w:val="000000" w:themeColor="text1"/>
              </w:rPr>
              <w:t>Горячее водоснабжение</w:t>
            </w:r>
          </w:p>
        </w:tc>
        <w:tc>
          <w:tcPr>
            <w:tcW w:w="4253" w:type="dxa"/>
            <w:shd w:val="clear" w:color="auto" w:fill="auto"/>
            <w:tcMar>
              <w:top w:w="20" w:type="dxa"/>
              <w:left w:w="20" w:type="dxa"/>
              <w:bottom w:w="20" w:type="dxa"/>
              <w:right w:w="20" w:type="dxa"/>
            </w:tcMar>
            <w:vAlign w:val="center"/>
          </w:tcPr>
          <w:p w14:paraId="0CA43FCA" w14:textId="77777777" w:rsidR="00696B18" w:rsidRPr="00F818F8" w:rsidRDefault="00696B18" w:rsidP="00696B18">
            <w:pPr>
              <w:jc w:val="center"/>
              <w:rPr>
                <w:rFonts w:eastAsia="Calibri" w:cs="Times New Roman"/>
                <w:color w:val="000000" w:themeColor="text1"/>
              </w:rPr>
            </w:pPr>
            <w:r w:rsidRPr="00F818F8">
              <w:rPr>
                <w:rFonts w:eastAsia="Calibri" w:cs="Times New Roman"/>
                <w:color w:val="000000" w:themeColor="text1"/>
              </w:rPr>
              <w:t>МУП «Теплосеть»</w:t>
            </w:r>
          </w:p>
          <w:p w14:paraId="142FD63E" w14:textId="77777777" w:rsidR="00696B18" w:rsidRPr="00F818F8" w:rsidRDefault="00696B18" w:rsidP="00696B18">
            <w:pPr>
              <w:jc w:val="center"/>
              <w:rPr>
                <w:rFonts w:eastAsia="Calibri" w:cs="Times New Roman"/>
                <w:color w:val="000000" w:themeColor="text1"/>
              </w:rPr>
            </w:pPr>
            <w:r w:rsidRPr="00F818F8">
              <w:rPr>
                <w:rFonts w:eastAsia="Calibri" w:cs="Times New Roman"/>
                <w:color w:val="000000" w:themeColor="text1"/>
              </w:rPr>
              <w:t>ООО «Прогресс»</w:t>
            </w:r>
          </w:p>
          <w:p w14:paraId="0A3AC24C" w14:textId="77777777" w:rsidR="00696B18" w:rsidRPr="00F818F8" w:rsidRDefault="00696B18" w:rsidP="00696B18">
            <w:pPr>
              <w:jc w:val="center"/>
              <w:rPr>
                <w:rFonts w:eastAsia="Calibri" w:cs="Times New Roman"/>
                <w:color w:val="000000" w:themeColor="text1"/>
              </w:rPr>
            </w:pPr>
            <w:r w:rsidRPr="00F818F8">
              <w:rPr>
                <w:rFonts w:eastAsia="Calibri" w:cs="Times New Roman"/>
                <w:color w:val="000000" w:themeColor="text1"/>
              </w:rPr>
              <w:t>МУП «Котельная Ложок»</w:t>
            </w:r>
          </w:p>
          <w:p w14:paraId="342334D4" w14:textId="0B3C92D0" w:rsidR="00696B18" w:rsidRPr="00F818F8" w:rsidRDefault="00696B18" w:rsidP="00696B18">
            <w:pPr>
              <w:jc w:val="center"/>
              <w:rPr>
                <w:rFonts w:eastAsia="Calibri" w:cs="Times New Roman"/>
                <w:color w:val="000000" w:themeColor="text1"/>
              </w:rPr>
            </w:pPr>
            <w:r w:rsidRPr="00F818F8">
              <w:t>Котельная ИП Голубев В.А.</w:t>
            </w:r>
          </w:p>
        </w:tc>
        <w:tc>
          <w:tcPr>
            <w:tcW w:w="2404" w:type="dxa"/>
            <w:shd w:val="clear" w:color="auto" w:fill="auto"/>
            <w:tcMar>
              <w:top w:w="20" w:type="dxa"/>
              <w:left w:w="20" w:type="dxa"/>
              <w:bottom w:w="20" w:type="dxa"/>
              <w:right w:w="20" w:type="dxa"/>
            </w:tcMar>
            <w:vAlign w:val="center"/>
          </w:tcPr>
          <w:p w14:paraId="1FA69200" w14:textId="753D38A1" w:rsidR="00696B18" w:rsidRPr="00F818F8" w:rsidRDefault="00696B18" w:rsidP="00696B18">
            <w:pPr>
              <w:jc w:val="center"/>
              <w:rPr>
                <w:rFonts w:eastAsia="Calibri" w:cs="Times New Roman"/>
                <w:color w:val="000000" w:themeColor="text1"/>
              </w:rPr>
            </w:pPr>
            <w:r w:rsidRPr="00F818F8">
              <w:rPr>
                <w:rFonts w:eastAsia="Calibri" w:cs="Times New Roman"/>
                <w:color w:val="000000" w:themeColor="text1"/>
              </w:rPr>
              <w:t>г. Искитим</w:t>
            </w:r>
          </w:p>
        </w:tc>
      </w:tr>
    </w:tbl>
    <w:p w14:paraId="47A00687" w14:textId="77777777" w:rsidR="00696B18" w:rsidRPr="00F818F8" w:rsidRDefault="00696B18" w:rsidP="00696B18">
      <w:pPr>
        <w:pStyle w:val="aa"/>
      </w:pPr>
    </w:p>
    <w:p w14:paraId="76411CD1" w14:textId="77777777" w:rsidR="006E33F9" w:rsidRPr="00F818F8" w:rsidRDefault="006E33F9" w:rsidP="00774061">
      <w:pPr>
        <w:pStyle w:val="2111"/>
        <w:ind w:left="0" w:firstLine="567"/>
        <w:contextualSpacing/>
        <w:rPr>
          <w:rFonts w:cs="Times New Roman"/>
          <w:kern w:val="24"/>
          <w:sz w:val="24"/>
          <w:szCs w:val="24"/>
          <w:lang w:val="ru-RU"/>
        </w:rPr>
      </w:pPr>
      <w:bookmarkStart w:id="92" w:name="_Toc122941047"/>
      <w:bookmarkStart w:id="93" w:name="_Toc185502822"/>
      <w:r w:rsidRPr="00F818F8">
        <w:rPr>
          <w:rFonts w:cs="Times New Roman"/>
          <w:kern w:val="24"/>
          <w:sz w:val="24"/>
          <w:szCs w:val="24"/>
          <w:lang w:val="ru-RU"/>
        </w:rPr>
        <w:t>2.2.2 Характеристика системы</w:t>
      </w:r>
      <w:bookmarkEnd w:id="92"/>
      <w:bookmarkEnd w:id="93"/>
    </w:p>
    <w:p w14:paraId="7A473924" w14:textId="77777777" w:rsidR="00696B18" w:rsidRPr="00F818F8" w:rsidRDefault="00696B18" w:rsidP="00696B18">
      <w:pPr>
        <w:pStyle w:val="aa"/>
        <w:ind w:firstLine="709"/>
        <w:jc w:val="both"/>
        <w:rPr>
          <w:rFonts w:eastAsia="Calibri" w:cs="Times New Roman"/>
          <w:lang w:eastAsia="ru-RU"/>
        </w:rPr>
      </w:pPr>
    </w:p>
    <w:p w14:paraId="740D3CBC" w14:textId="51425F1A" w:rsidR="00696B18" w:rsidRPr="00F818F8" w:rsidRDefault="00696B18" w:rsidP="00696B18">
      <w:pPr>
        <w:pStyle w:val="aa"/>
        <w:ind w:firstLine="709"/>
        <w:jc w:val="both"/>
        <w:rPr>
          <w:rFonts w:eastAsia="Calibri" w:cs="Times New Roman"/>
          <w:lang w:eastAsia="ru-RU"/>
        </w:rPr>
      </w:pPr>
      <w:r w:rsidRPr="00F818F8">
        <w:rPr>
          <w:rFonts w:eastAsia="Calibri" w:cs="Times New Roman"/>
          <w:lang w:eastAsia="ru-RU"/>
        </w:rPr>
        <w:t>Система водоснабжения города принята объединенная хозяйственно-противопожарная.</w:t>
      </w:r>
    </w:p>
    <w:p w14:paraId="3ADFE65E" w14:textId="77777777" w:rsidR="00696B18" w:rsidRPr="00F818F8" w:rsidRDefault="00696B18" w:rsidP="00696B18">
      <w:pPr>
        <w:pStyle w:val="aa"/>
        <w:ind w:firstLine="709"/>
        <w:jc w:val="both"/>
        <w:rPr>
          <w:rFonts w:eastAsia="Calibri" w:cs="Times New Roman"/>
          <w:lang w:eastAsia="ru-RU"/>
        </w:rPr>
      </w:pPr>
      <w:r w:rsidRPr="00F818F8">
        <w:rPr>
          <w:rFonts w:eastAsia="Calibri" w:cs="Times New Roman"/>
          <w:lang w:eastAsia="ru-RU"/>
        </w:rPr>
        <w:t>Система подачи воды – централизованная напорная.</w:t>
      </w:r>
    </w:p>
    <w:p w14:paraId="3A95778B" w14:textId="77777777" w:rsidR="00696B18" w:rsidRPr="00F818F8" w:rsidRDefault="00696B18" w:rsidP="00696B18">
      <w:pPr>
        <w:pStyle w:val="aa"/>
        <w:ind w:firstLine="709"/>
        <w:jc w:val="both"/>
        <w:rPr>
          <w:rFonts w:eastAsia="Calibri" w:cs="Times New Roman"/>
          <w:lang w:eastAsia="ru-RU"/>
        </w:rPr>
      </w:pPr>
      <w:r w:rsidRPr="00F818F8">
        <w:rPr>
          <w:rFonts w:eastAsia="Calibri" w:cs="Times New Roman"/>
          <w:lang w:eastAsia="ru-RU"/>
        </w:rPr>
        <w:t>Структурно система водоснабжения г. Искитима состоит из двух технологических зон водоснабжения, которые включают в себя:</w:t>
      </w:r>
    </w:p>
    <w:p w14:paraId="1317EFB5" w14:textId="77777777" w:rsidR="00696B18" w:rsidRPr="00F818F8" w:rsidRDefault="00696B18" w:rsidP="00696B18">
      <w:pPr>
        <w:pStyle w:val="aa"/>
        <w:ind w:firstLine="709"/>
        <w:jc w:val="both"/>
        <w:rPr>
          <w:rFonts w:eastAsia="Calibri" w:cs="Times New Roman"/>
          <w:lang w:eastAsia="ru-RU"/>
        </w:rPr>
      </w:pPr>
      <w:r w:rsidRPr="00F818F8">
        <w:rPr>
          <w:rFonts w:eastAsia="Calibri" w:cs="Times New Roman"/>
          <w:lang w:eastAsia="ru-RU"/>
        </w:rPr>
        <w:t>‒ ковшевой водозабор из р. Бердь;</w:t>
      </w:r>
    </w:p>
    <w:p w14:paraId="1853AEED" w14:textId="77777777" w:rsidR="00696B18" w:rsidRPr="00F818F8" w:rsidRDefault="00696B18" w:rsidP="00696B18">
      <w:pPr>
        <w:pStyle w:val="aa"/>
        <w:ind w:firstLine="709"/>
        <w:jc w:val="both"/>
        <w:rPr>
          <w:rFonts w:eastAsia="Calibri" w:cs="Times New Roman"/>
          <w:lang w:eastAsia="ru-RU"/>
        </w:rPr>
      </w:pPr>
      <w:r w:rsidRPr="00F818F8">
        <w:rPr>
          <w:rFonts w:eastAsia="Calibri" w:cs="Times New Roman"/>
          <w:lang w:eastAsia="ru-RU"/>
        </w:rPr>
        <w:t>‒ насосную станцию первого подъема;</w:t>
      </w:r>
    </w:p>
    <w:p w14:paraId="5D6A681A" w14:textId="77777777" w:rsidR="00696B18" w:rsidRPr="00F818F8" w:rsidRDefault="00696B18" w:rsidP="00696B18">
      <w:pPr>
        <w:pStyle w:val="aa"/>
        <w:ind w:firstLine="709"/>
        <w:jc w:val="both"/>
        <w:rPr>
          <w:rFonts w:eastAsia="Calibri" w:cs="Times New Roman"/>
          <w:lang w:eastAsia="ru-RU"/>
        </w:rPr>
      </w:pPr>
      <w:r w:rsidRPr="00F818F8">
        <w:rPr>
          <w:rFonts w:eastAsia="Calibri" w:cs="Times New Roman"/>
          <w:lang w:eastAsia="ru-RU"/>
        </w:rPr>
        <w:t>‒ комплекс водопроводных очистных сооружений (две очереди);</w:t>
      </w:r>
    </w:p>
    <w:p w14:paraId="56289B84" w14:textId="77777777" w:rsidR="00696B18" w:rsidRPr="00F818F8" w:rsidRDefault="00696B18" w:rsidP="00696B18">
      <w:pPr>
        <w:pStyle w:val="aa"/>
        <w:ind w:firstLine="709"/>
        <w:jc w:val="both"/>
        <w:rPr>
          <w:rFonts w:eastAsia="Calibri" w:cs="Times New Roman"/>
          <w:lang w:eastAsia="ru-RU"/>
        </w:rPr>
      </w:pPr>
      <w:r w:rsidRPr="00F818F8">
        <w:rPr>
          <w:rFonts w:eastAsia="Calibri" w:cs="Times New Roman"/>
          <w:lang w:eastAsia="ru-RU"/>
        </w:rPr>
        <w:t>‒ насосную станцию второго подъема;</w:t>
      </w:r>
    </w:p>
    <w:p w14:paraId="6EE2EA45" w14:textId="77777777" w:rsidR="00696B18" w:rsidRPr="00F818F8" w:rsidRDefault="00696B18" w:rsidP="00696B18">
      <w:pPr>
        <w:pStyle w:val="aa"/>
        <w:ind w:firstLine="709"/>
        <w:jc w:val="both"/>
        <w:rPr>
          <w:rFonts w:eastAsia="Calibri" w:cs="Times New Roman"/>
          <w:lang w:eastAsia="ru-RU"/>
        </w:rPr>
      </w:pPr>
      <w:r w:rsidRPr="00F818F8">
        <w:rPr>
          <w:rFonts w:eastAsia="Calibri" w:cs="Times New Roman"/>
          <w:lang w:eastAsia="ru-RU"/>
        </w:rPr>
        <w:t>‒ насосную станцию третьего подъема;</w:t>
      </w:r>
    </w:p>
    <w:p w14:paraId="124258AC" w14:textId="77777777" w:rsidR="00696B18" w:rsidRPr="00F818F8" w:rsidRDefault="00696B18" w:rsidP="00696B18">
      <w:pPr>
        <w:pStyle w:val="aa"/>
        <w:ind w:firstLine="709"/>
        <w:jc w:val="both"/>
        <w:rPr>
          <w:rFonts w:eastAsia="Calibri" w:cs="Times New Roman"/>
          <w:lang w:eastAsia="ru-RU"/>
        </w:rPr>
      </w:pPr>
      <w:r w:rsidRPr="00F818F8">
        <w:rPr>
          <w:rFonts w:eastAsia="Calibri" w:cs="Times New Roman"/>
          <w:lang w:eastAsia="ru-RU"/>
        </w:rPr>
        <w:t>‒ повысительную насосную станцию;</w:t>
      </w:r>
    </w:p>
    <w:p w14:paraId="16507EDA" w14:textId="77777777" w:rsidR="00696B18" w:rsidRPr="00F818F8" w:rsidRDefault="00696B18" w:rsidP="00696B18">
      <w:pPr>
        <w:pStyle w:val="aa"/>
        <w:ind w:firstLine="709"/>
        <w:jc w:val="both"/>
        <w:rPr>
          <w:rFonts w:eastAsia="Calibri" w:cs="Times New Roman"/>
          <w:lang w:eastAsia="ru-RU"/>
        </w:rPr>
      </w:pPr>
      <w:r w:rsidRPr="00F818F8">
        <w:rPr>
          <w:rFonts w:eastAsia="Calibri" w:cs="Times New Roman"/>
          <w:lang w:eastAsia="ru-RU"/>
        </w:rPr>
        <w:t>‒ распределительную водопроводную сеть;</w:t>
      </w:r>
    </w:p>
    <w:p w14:paraId="291F25CC" w14:textId="77777777" w:rsidR="00696B18" w:rsidRPr="00F818F8" w:rsidRDefault="00696B18" w:rsidP="00696B18">
      <w:pPr>
        <w:pStyle w:val="aa"/>
        <w:ind w:firstLine="709"/>
        <w:jc w:val="both"/>
        <w:rPr>
          <w:rFonts w:eastAsia="Calibri" w:cs="Times New Roman"/>
          <w:lang w:eastAsia="ru-RU"/>
        </w:rPr>
      </w:pPr>
      <w:r w:rsidRPr="00F818F8">
        <w:rPr>
          <w:rFonts w:eastAsia="Calibri" w:cs="Times New Roman"/>
          <w:lang w:eastAsia="ru-RU"/>
        </w:rPr>
        <w:t>‒ три водозаборные скважины, оснащенные погружными насосами;</w:t>
      </w:r>
    </w:p>
    <w:p w14:paraId="2AF9CA38" w14:textId="77777777" w:rsidR="00696B18" w:rsidRPr="00F818F8" w:rsidRDefault="00696B18" w:rsidP="00696B18">
      <w:pPr>
        <w:pStyle w:val="aa"/>
        <w:ind w:firstLine="709"/>
        <w:jc w:val="both"/>
        <w:rPr>
          <w:rFonts w:eastAsia="Calibri" w:cs="Times New Roman"/>
          <w:lang w:eastAsia="ru-RU"/>
        </w:rPr>
      </w:pPr>
      <w:r w:rsidRPr="00F818F8">
        <w:rPr>
          <w:rFonts w:eastAsia="Calibri" w:cs="Times New Roman"/>
          <w:lang w:eastAsia="ru-RU"/>
        </w:rPr>
        <w:t>‒ водонапорные башни при скважинах.</w:t>
      </w:r>
    </w:p>
    <w:p w14:paraId="4BCF8848" w14:textId="77777777" w:rsidR="00696B18" w:rsidRPr="00F818F8" w:rsidRDefault="00696B18" w:rsidP="00696B18">
      <w:pPr>
        <w:pStyle w:val="aa"/>
        <w:ind w:firstLine="709"/>
        <w:jc w:val="both"/>
        <w:rPr>
          <w:rFonts w:eastAsia="Calibri" w:cs="Times New Roman"/>
          <w:lang w:eastAsia="ru-RU"/>
        </w:rPr>
      </w:pPr>
      <w:r w:rsidRPr="00F818F8">
        <w:rPr>
          <w:rFonts w:eastAsia="Calibri" w:cs="Times New Roman"/>
          <w:lang w:eastAsia="ru-RU"/>
        </w:rPr>
        <w:lastRenderedPageBreak/>
        <w:t>Общая протяженность сетей системы водоснабжения – 192,297 км, из них 105,3 км проходят по территории города и 47,85 км по территории Искитимского района.</w:t>
      </w:r>
    </w:p>
    <w:p w14:paraId="73AC0600" w14:textId="38377364" w:rsidR="00696B18" w:rsidRPr="00F818F8" w:rsidRDefault="00696B18" w:rsidP="00696B18">
      <w:pPr>
        <w:pStyle w:val="aa"/>
        <w:ind w:firstLine="709"/>
        <w:jc w:val="both"/>
        <w:rPr>
          <w:rFonts w:eastAsia="Calibri" w:cs="Times New Roman"/>
          <w:lang w:eastAsia="ru-RU"/>
        </w:rPr>
      </w:pPr>
      <w:r w:rsidRPr="00F818F8">
        <w:rPr>
          <w:rFonts w:eastAsia="Calibri" w:cs="Times New Roman"/>
          <w:lang w:eastAsia="ru-RU"/>
        </w:rPr>
        <w:t>Основными потребителями воды является население муниципального образования, учреждения социального, культурного, бытового обслуживания, предприятия и коммерческие организации. Около 49,5% от общего количества потребителей составляют потребители, расположенные за пределами г. Искитима в Искитимском (п. Чернореченский, п.г.т. Линево, п. Евсино) и Черепановском (п.г.т. Дорогино) районах.</w:t>
      </w:r>
    </w:p>
    <w:p w14:paraId="1ED628EB" w14:textId="5AAC86B8" w:rsidR="009A6A5B" w:rsidRPr="00F818F8" w:rsidRDefault="009A6A5B" w:rsidP="009A6A5B">
      <w:pPr>
        <w:pStyle w:val="aa"/>
        <w:ind w:firstLine="709"/>
        <w:jc w:val="both"/>
        <w:rPr>
          <w:rFonts w:eastAsia="Calibri" w:cs="Times New Roman"/>
          <w:lang w:eastAsia="ru-RU"/>
        </w:rPr>
      </w:pPr>
      <w:r w:rsidRPr="00F818F8">
        <w:rPr>
          <w:rFonts w:eastAsia="Calibri" w:cs="Times New Roman"/>
          <w:lang w:eastAsia="ru-RU"/>
        </w:rPr>
        <w:t>На сегодняшний день территория г. Искитима не полностью охвачена централизованным водоснабжением. Доступ к централизованному водоснабжению имеет около 95% городских потребителей.</w:t>
      </w:r>
    </w:p>
    <w:p w14:paraId="18EC7566" w14:textId="77777777" w:rsidR="009A6A5B" w:rsidRPr="00F818F8" w:rsidRDefault="009A6A5B" w:rsidP="009A6A5B">
      <w:pPr>
        <w:pStyle w:val="aa"/>
        <w:ind w:firstLine="709"/>
        <w:jc w:val="both"/>
        <w:rPr>
          <w:rFonts w:eastAsia="Calibri" w:cs="Times New Roman"/>
          <w:lang w:eastAsia="ru-RU"/>
        </w:rPr>
      </w:pPr>
      <w:r w:rsidRPr="00F818F8">
        <w:rPr>
          <w:rFonts w:eastAsia="Calibri" w:cs="Times New Roman"/>
          <w:lang w:eastAsia="ru-RU"/>
        </w:rPr>
        <w:t>Централизованное водоснабжение отсутствует в ряде массивов индивидуальной жилой застройки:</w:t>
      </w:r>
    </w:p>
    <w:p w14:paraId="42607C1B" w14:textId="77777777" w:rsidR="009A6A5B" w:rsidRPr="00F818F8" w:rsidRDefault="009A6A5B" w:rsidP="009A6A5B">
      <w:pPr>
        <w:pStyle w:val="aa"/>
        <w:ind w:firstLine="709"/>
        <w:jc w:val="both"/>
        <w:rPr>
          <w:rFonts w:eastAsia="Calibri" w:cs="Times New Roman"/>
          <w:lang w:eastAsia="ru-RU"/>
        </w:rPr>
      </w:pPr>
      <w:r w:rsidRPr="00F818F8">
        <w:rPr>
          <w:rFonts w:eastAsia="Calibri" w:cs="Times New Roman"/>
          <w:lang w:eastAsia="ru-RU"/>
        </w:rPr>
        <w:t>‒ застройка в районе карьера цементного завода в Заречном микрорайоне;</w:t>
      </w:r>
    </w:p>
    <w:p w14:paraId="0A85FE8A" w14:textId="77777777" w:rsidR="009A6A5B" w:rsidRPr="00F818F8" w:rsidRDefault="009A6A5B" w:rsidP="009A6A5B">
      <w:pPr>
        <w:pStyle w:val="aa"/>
        <w:ind w:firstLine="709"/>
        <w:jc w:val="both"/>
        <w:rPr>
          <w:rFonts w:eastAsia="Calibri" w:cs="Times New Roman"/>
          <w:lang w:eastAsia="ru-RU"/>
        </w:rPr>
      </w:pPr>
      <w:r w:rsidRPr="00F818F8">
        <w:rPr>
          <w:rFonts w:eastAsia="Calibri" w:cs="Times New Roman"/>
          <w:lang w:eastAsia="ru-RU"/>
        </w:rPr>
        <w:t>‒ застройка в южной части микрорайона Солнечный;</w:t>
      </w:r>
    </w:p>
    <w:p w14:paraId="3948CADC" w14:textId="5182A8BB" w:rsidR="009A6A5B" w:rsidRPr="00F818F8" w:rsidRDefault="009A6A5B" w:rsidP="009A6A5B">
      <w:pPr>
        <w:pStyle w:val="aa"/>
        <w:ind w:firstLine="709"/>
        <w:jc w:val="both"/>
        <w:rPr>
          <w:rFonts w:eastAsia="Calibri" w:cs="Times New Roman"/>
          <w:lang w:eastAsia="ru-RU"/>
        </w:rPr>
      </w:pPr>
      <w:r w:rsidRPr="00F818F8">
        <w:rPr>
          <w:rFonts w:eastAsia="Calibri" w:cs="Times New Roman"/>
          <w:lang w:eastAsia="ru-RU"/>
        </w:rPr>
        <w:t>‒ большая часть зоны индивидуальной жилой застройки.</w:t>
      </w:r>
    </w:p>
    <w:p w14:paraId="50C1903C" w14:textId="56EF3013" w:rsidR="00385D56" w:rsidRPr="00F818F8" w:rsidRDefault="005A1228" w:rsidP="00385D56">
      <w:pPr>
        <w:spacing w:after="40"/>
        <w:ind w:firstLine="700"/>
        <w:jc w:val="both"/>
        <w:rPr>
          <w:rFonts w:eastAsia="Calibri" w:cs="Times New Roman"/>
          <w:lang w:eastAsia="ru-RU"/>
        </w:rPr>
      </w:pPr>
      <w:bookmarkStart w:id="94" w:name="_Hlk122958850"/>
      <w:r w:rsidRPr="00F818F8">
        <w:rPr>
          <w:rFonts w:eastAsia="Calibri" w:cs="Times New Roman"/>
          <w:lang w:eastAsia="ru-RU"/>
        </w:rPr>
        <w:t xml:space="preserve">Структурная схема системы водоснабжения г. Искитима показана на рисунке </w:t>
      </w:r>
      <w:r w:rsidR="006A2506" w:rsidRPr="00F818F8">
        <w:rPr>
          <w:rFonts w:eastAsia="Calibri" w:cs="Times New Roman"/>
          <w:lang w:eastAsia="ru-RU"/>
        </w:rPr>
        <w:t>ниже.</w:t>
      </w:r>
    </w:p>
    <w:p w14:paraId="31142298" w14:textId="77777777" w:rsidR="009A6A5B" w:rsidRPr="00F818F8" w:rsidRDefault="009A6A5B" w:rsidP="009A6A5B">
      <w:pPr>
        <w:pStyle w:val="aa"/>
        <w:rPr>
          <w:lang w:eastAsia="ru-RU"/>
        </w:rPr>
      </w:pPr>
    </w:p>
    <w:p w14:paraId="50843E2D" w14:textId="05DFBE81" w:rsidR="005A1228" w:rsidRPr="00F818F8" w:rsidRDefault="005A1228" w:rsidP="005A1228">
      <w:pPr>
        <w:pStyle w:val="aa"/>
        <w:rPr>
          <w:lang w:eastAsia="ru-RU"/>
        </w:rPr>
      </w:pPr>
      <w:r w:rsidRPr="00F818F8">
        <w:rPr>
          <w:noProof/>
          <w:lang w:eastAsia="ru-RU"/>
        </w:rPr>
        <w:drawing>
          <wp:inline distT="0" distB="0" distL="0" distR="0" wp14:anchorId="50C5D3EA" wp14:editId="2D8F2E85">
            <wp:extent cx="5940425" cy="4435475"/>
            <wp:effectExtent l="0" t="0" r="3175" b="317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0425" cy="4435475"/>
                    </a:xfrm>
                    <a:prstGeom prst="rect">
                      <a:avLst/>
                    </a:prstGeom>
                    <a:noFill/>
                    <a:ln>
                      <a:noFill/>
                    </a:ln>
                  </pic:spPr>
                </pic:pic>
              </a:graphicData>
            </a:graphic>
          </wp:inline>
        </w:drawing>
      </w:r>
    </w:p>
    <w:p w14:paraId="770935D6" w14:textId="21C15581" w:rsidR="005A1228" w:rsidRPr="00F818F8" w:rsidRDefault="005A1228" w:rsidP="005A1228">
      <w:pPr>
        <w:pStyle w:val="aa"/>
        <w:rPr>
          <w:lang w:eastAsia="ru-RU"/>
        </w:rPr>
      </w:pPr>
      <w:r w:rsidRPr="00F818F8">
        <w:rPr>
          <w:lang w:eastAsia="ru-RU"/>
        </w:rPr>
        <w:t>Рисунок 2.2.2.1 - Структурная схема системы водоснабжения г. Искитима</w:t>
      </w:r>
    </w:p>
    <w:p w14:paraId="0D44D2C0" w14:textId="2DFDA3F5" w:rsidR="005A1228" w:rsidRPr="00F818F8" w:rsidRDefault="005A1228" w:rsidP="005A1228">
      <w:pPr>
        <w:pStyle w:val="aa"/>
        <w:rPr>
          <w:lang w:eastAsia="ru-RU"/>
        </w:rPr>
      </w:pPr>
    </w:p>
    <w:p w14:paraId="70659FE8" w14:textId="283A4D64" w:rsidR="009A6A5B" w:rsidRPr="00F818F8" w:rsidRDefault="009A6A5B" w:rsidP="009A6A5B">
      <w:pPr>
        <w:pStyle w:val="aa"/>
        <w:ind w:firstLine="709"/>
        <w:jc w:val="both"/>
        <w:rPr>
          <w:rFonts w:eastAsia="Calibri" w:cs="Times New Roman"/>
          <w:lang w:eastAsia="ru-RU"/>
        </w:rPr>
      </w:pPr>
      <w:r w:rsidRPr="00F818F8">
        <w:rPr>
          <w:rFonts w:eastAsia="Calibri" w:cs="Times New Roman"/>
          <w:lang w:eastAsia="ru-RU"/>
        </w:rPr>
        <w:t>Система водоснабжения города Искитима разделена на две технологические зоны водоснабжения.</w:t>
      </w:r>
    </w:p>
    <w:p w14:paraId="05B46E50" w14:textId="7658CCCF" w:rsidR="009A6A5B" w:rsidRPr="00F818F8" w:rsidRDefault="009A6A5B" w:rsidP="009A6A5B">
      <w:pPr>
        <w:pStyle w:val="aa"/>
        <w:ind w:firstLine="709"/>
        <w:jc w:val="both"/>
        <w:rPr>
          <w:rFonts w:eastAsia="Calibri" w:cs="Times New Roman"/>
          <w:lang w:eastAsia="ru-RU"/>
        </w:rPr>
      </w:pPr>
      <w:r w:rsidRPr="00F818F8">
        <w:rPr>
          <w:rFonts w:eastAsia="Calibri" w:cs="Times New Roman"/>
          <w:lang w:eastAsia="ru-RU"/>
        </w:rPr>
        <w:t>Технологическая зона I осуществляет водоснабжение основной территории г. Искитима, микрорайонов Шипуново и Ложок, а также обеспечивает подачу воды потребителям п. Чернореченский, п.г.т. Линево, п. Евсино и п.г.т. Дорогино.</w:t>
      </w:r>
    </w:p>
    <w:p w14:paraId="75F89D3F" w14:textId="77777777" w:rsidR="009A6A5B" w:rsidRPr="00F818F8" w:rsidRDefault="009A6A5B" w:rsidP="009A6A5B">
      <w:pPr>
        <w:pStyle w:val="aa"/>
        <w:ind w:firstLine="709"/>
        <w:jc w:val="both"/>
        <w:rPr>
          <w:rFonts w:eastAsia="Calibri" w:cs="Times New Roman"/>
          <w:lang w:eastAsia="ru-RU"/>
        </w:rPr>
      </w:pPr>
      <w:r w:rsidRPr="00F818F8">
        <w:rPr>
          <w:rFonts w:eastAsia="Calibri" w:cs="Times New Roman"/>
          <w:lang w:eastAsia="ru-RU"/>
        </w:rPr>
        <w:t>Технологическая зона II осуществляет водоснабжение индивидуальной жилой застройки по улицам Спортивная, Транспортная и Западный жилмассив.</w:t>
      </w:r>
    </w:p>
    <w:p w14:paraId="5DB55DD7" w14:textId="77777777" w:rsidR="009A6A5B" w:rsidRPr="00F818F8" w:rsidRDefault="009A6A5B" w:rsidP="009A6A5B">
      <w:pPr>
        <w:pStyle w:val="aa"/>
        <w:ind w:firstLine="709"/>
        <w:jc w:val="both"/>
        <w:rPr>
          <w:rFonts w:eastAsia="Calibri" w:cs="Times New Roman"/>
          <w:lang w:eastAsia="ru-RU"/>
        </w:rPr>
      </w:pPr>
      <w:r w:rsidRPr="00F818F8">
        <w:rPr>
          <w:rFonts w:eastAsia="Calibri" w:cs="Times New Roman"/>
          <w:lang w:eastAsia="ru-RU"/>
        </w:rPr>
        <w:lastRenderedPageBreak/>
        <w:t>Между технологическими зонами имеется резервирующая перемычка, которая постоянно отключена.</w:t>
      </w:r>
    </w:p>
    <w:p w14:paraId="52A11A2F" w14:textId="3D970EAC" w:rsidR="00F4730A" w:rsidRPr="00F818F8" w:rsidRDefault="009A6A5B" w:rsidP="009A6A5B">
      <w:pPr>
        <w:pStyle w:val="aa"/>
        <w:ind w:firstLine="709"/>
        <w:jc w:val="both"/>
        <w:rPr>
          <w:rFonts w:eastAsia="Calibri" w:cs="Times New Roman"/>
          <w:lang w:eastAsia="ru-RU"/>
        </w:rPr>
      </w:pPr>
      <w:r w:rsidRPr="00F818F8">
        <w:rPr>
          <w:rFonts w:eastAsia="Calibri" w:cs="Times New Roman"/>
          <w:lang w:eastAsia="ru-RU"/>
        </w:rPr>
        <w:t>Водозабор расположен на левом берегу р. Бердь. Вода из реки Бердь поступает в ковш, оборудованный рыбозащитными сооружениями, затем в водоприемный колодец, проходя через сороудерживающие решетки, насосной станцией I подъема по четырем напорным водоводам направляется на блок очистных сооружений НФС. На блоке очистных сооружений НФС вода попадает в смесители, где происходит смешение с реагентами, далее через камеры реакции, встроенные в горизонтальные отстойники, и через осветлители со взвешенным слоем осадка, вода проходит скорые фильтры, загруженные альбитофиром и горелой породой. После обеззараживания вода попадает в резервуары чистой воды, а затем насосной станцией II подъема в разводящие сети города. Осадок, образующийся в отстойниках и задержанный на фильтрах, периодически сбрасывается в реку Бердь без дополнительной очистки.</w:t>
      </w:r>
    </w:p>
    <w:p w14:paraId="1CD0DC05" w14:textId="77777777" w:rsidR="004072C5" w:rsidRPr="00F818F8" w:rsidRDefault="004072C5" w:rsidP="004072C5">
      <w:pPr>
        <w:pStyle w:val="aa"/>
        <w:ind w:firstLine="709"/>
        <w:jc w:val="both"/>
        <w:rPr>
          <w:rFonts w:eastAsia="Calibri" w:cs="Times New Roman"/>
          <w:lang w:eastAsia="ru-RU"/>
        </w:rPr>
      </w:pPr>
      <w:r w:rsidRPr="00F818F8">
        <w:rPr>
          <w:rFonts w:eastAsia="Calibri" w:cs="Times New Roman"/>
          <w:lang w:eastAsia="ru-RU"/>
        </w:rPr>
        <w:t>Перекачку воды из скважины обеспечивают глубинные, погружные насосы ЭВЦ 16-50.</w:t>
      </w:r>
    </w:p>
    <w:p w14:paraId="13955AF3" w14:textId="77777777" w:rsidR="004072C5" w:rsidRPr="00F818F8" w:rsidRDefault="004072C5" w:rsidP="004072C5">
      <w:pPr>
        <w:pStyle w:val="aa"/>
        <w:ind w:firstLine="709"/>
        <w:jc w:val="both"/>
        <w:rPr>
          <w:rFonts w:eastAsia="Calibri" w:cs="Times New Roman"/>
          <w:lang w:eastAsia="ru-RU"/>
        </w:rPr>
      </w:pPr>
      <w:r w:rsidRPr="00F818F8">
        <w:rPr>
          <w:rFonts w:eastAsia="Calibri" w:cs="Times New Roman"/>
          <w:lang w:eastAsia="ru-RU"/>
        </w:rPr>
        <w:t>В павильоне каждой скважины установлен электрический щит, посредством которого осуществляется электроснабжение насосной станции первого подъёма и прибор учета электроэнергии.</w:t>
      </w:r>
    </w:p>
    <w:p w14:paraId="671AA071" w14:textId="0FCF1DC3" w:rsidR="004072C5" w:rsidRPr="00F818F8" w:rsidRDefault="004072C5" w:rsidP="004072C5">
      <w:pPr>
        <w:pStyle w:val="aa"/>
        <w:ind w:firstLine="709"/>
        <w:jc w:val="both"/>
        <w:rPr>
          <w:rFonts w:eastAsia="Calibri" w:cs="Times New Roman"/>
          <w:lang w:eastAsia="ru-RU"/>
        </w:rPr>
      </w:pPr>
      <w:r w:rsidRPr="00F818F8">
        <w:rPr>
          <w:rFonts w:eastAsia="Calibri" w:cs="Times New Roman"/>
          <w:lang w:eastAsia="ru-RU"/>
        </w:rPr>
        <w:t xml:space="preserve">Насосная станция первого подъема, совмещенная с водоприемным ковшом, для подачи воды на ВОС установлены насосные агрегаты следующих марок. Перечень насосного оборудования ЦСВ г. Искитима представлен в таблице </w:t>
      </w:r>
      <w:r w:rsidR="00E25035" w:rsidRPr="00F818F8">
        <w:rPr>
          <w:rFonts w:eastAsia="Calibri" w:cs="Times New Roman"/>
          <w:lang w:eastAsia="ru-RU"/>
        </w:rPr>
        <w:t>2.2.2.1</w:t>
      </w:r>
      <w:r w:rsidRPr="00F818F8">
        <w:rPr>
          <w:rFonts w:eastAsia="Calibri" w:cs="Times New Roman"/>
          <w:lang w:eastAsia="ru-RU"/>
        </w:rPr>
        <w:t>.</w:t>
      </w:r>
    </w:p>
    <w:p w14:paraId="4E70D5EE" w14:textId="77777777" w:rsidR="004072C5" w:rsidRPr="00F818F8" w:rsidRDefault="004072C5" w:rsidP="004072C5">
      <w:pPr>
        <w:pStyle w:val="aa"/>
        <w:ind w:firstLine="709"/>
        <w:jc w:val="both"/>
        <w:rPr>
          <w:rFonts w:eastAsia="Calibri" w:cs="Times New Roman"/>
          <w:lang w:eastAsia="ru-RU"/>
        </w:rPr>
        <w:sectPr w:rsidR="004072C5" w:rsidRPr="00F818F8" w:rsidSect="00706F77">
          <w:headerReference w:type="even" r:id="rId23"/>
          <w:headerReference w:type="default" r:id="rId24"/>
          <w:footerReference w:type="default" r:id="rId25"/>
          <w:headerReference w:type="first" r:id="rId26"/>
          <w:pgSz w:w="11906" w:h="16838"/>
          <w:pgMar w:top="1134" w:right="850" w:bottom="1134" w:left="1701" w:header="708" w:footer="708" w:gutter="0"/>
          <w:cols w:space="708"/>
          <w:docGrid w:linePitch="360"/>
        </w:sectPr>
      </w:pPr>
    </w:p>
    <w:p w14:paraId="6128B630" w14:textId="456EAE01" w:rsidR="004072C5" w:rsidRPr="00F818F8" w:rsidRDefault="004072C5" w:rsidP="004072C5">
      <w:pPr>
        <w:pStyle w:val="aa"/>
        <w:ind w:firstLine="709"/>
        <w:jc w:val="both"/>
        <w:rPr>
          <w:rFonts w:eastAsia="Calibri" w:cs="Times New Roman"/>
          <w:b/>
          <w:bCs/>
          <w:lang w:eastAsia="ru-RU"/>
        </w:rPr>
      </w:pPr>
      <w:r w:rsidRPr="00F818F8">
        <w:rPr>
          <w:rFonts w:eastAsia="Calibri" w:cs="Times New Roman"/>
          <w:b/>
          <w:bCs/>
          <w:lang w:eastAsia="ru-RU"/>
        </w:rPr>
        <w:lastRenderedPageBreak/>
        <w:t>Таблица 2.2.2.1 - Перечень насосного оборудования ЦСВ г. Искитима</w:t>
      </w:r>
    </w:p>
    <w:tbl>
      <w:tblPr>
        <w:tblW w:w="1573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22"/>
        <w:gridCol w:w="1418"/>
        <w:gridCol w:w="1701"/>
        <w:gridCol w:w="3234"/>
        <w:gridCol w:w="1134"/>
        <w:gridCol w:w="1134"/>
        <w:gridCol w:w="1403"/>
        <w:gridCol w:w="1074"/>
        <w:gridCol w:w="1351"/>
        <w:gridCol w:w="1560"/>
      </w:tblGrid>
      <w:tr w:rsidR="004072C5" w:rsidRPr="00F818F8" w14:paraId="66A36506" w14:textId="77777777" w:rsidTr="00E065D0">
        <w:trPr>
          <w:trHeight w:val="20"/>
          <w:tblHeader/>
          <w:jc w:val="center"/>
        </w:trPr>
        <w:tc>
          <w:tcPr>
            <w:tcW w:w="1722" w:type="dxa"/>
            <w:shd w:val="clear" w:color="auto" w:fill="F2F2F2" w:themeFill="background1" w:themeFillShade="F2"/>
            <w:vAlign w:val="center"/>
          </w:tcPr>
          <w:p w14:paraId="73A01065"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Тип</w:t>
            </w:r>
          </w:p>
        </w:tc>
        <w:tc>
          <w:tcPr>
            <w:tcW w:w="1418" w:type="dxa"/>
            <w:shd w:val="clear" w:color="auto" w:fill="F2F2F2" w:themeFill="background1" w:themeFillShade="F2"/>
            <w:vAlign w:val="center"/>
          </w:tcPr>
          <w:p w14:paraId="066BA775"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Назначение</w:t>
            </w:r>
          </w:p>
        </w:tc>
        <w:tc>
          <w:tcPr>
            <w:tcW w:w="1701" w:type="dxa"/>
            <w:shd w:val="clear" w:color="auto" w:fill="F2F2F2" w:themeFill="background1" w:themeFillShade="F2"/>
            <w:vAlign w:val="center"/>
          </w:tcPr>
          <w:p w14:paraId="6B03DCB6"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Классификация по принципу действия</w:t>
            </w:r>
          </w:p>
        </w:tc>
        <w:tc>
          <w:tcPr>
            <w:tcW w:w="3234" w:type="dxa"/>
            <w:shd w:val="clear" w:color="auto" w:fill="F2F2F2" w:themeFill="background1" w:themeFillShade="F2"/>
            <w:vAlign w:val="center"/>
          </w:tcPr>
          <w:p w14:paraId="0E372E94" w14:textId="77777777" w:rsidR="004072C5" w:rsidRPr="00F818F8" w:rsidRDefault="004072C5" w:rsidP="004072C5">
            <w:pPr>
              <w:pStyle w:val="aa"/>
              <w:jc w:val="center"/>
              <w:rPr>
                <w:rFonts w:eastAsia="Calibri" w:cs="Times New Roman"/>
                <w:sz w:val="22"/>
                <w:lang w:eastAsia="ru-RU"/>
              </w:rPr>
            </w:pPr>
            <w:r w:rsidRPr="00F818F8">
              <w:rPr>
                <w:rFonts w:eastAsia="Calibri" w:cs="Times New Roman"/>
                <w:sz w:val="22"/>
                <w:lang w:eastAsia="ru-RU"/>
              </w:rPr>
              <w:t>Место установки (объект системы водоснабжения)</w:t>
            </w:r>
          </w:p>
        </w:tc>
        <w:tc>
          <w:tcPr>
            <w:tcW w:w="1134" w:type="dxa"/>
            <w:shd w:val="clear" w:color="auto" w:fill="F2F2F2" w:themeFill="background1" w:themeFillShade="F2"/>
            <w:vAlign w:val="center"/>
          </w:tcPr>
          <w:p w14:paraId="76028C00" w14:textId="5E080CFF"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Г</w:t>
            </w:r>
            <w:r w:rsidRPr="00F818F8">
              <w:rPr>
                <w:rFonts w:eastAsia="Calibri" w:cs="Times New Roman"/>
                <w:sz w:val="22"/>
                <w:lang w:eastAsia="ru-RU"/>
              </w:rPr>
              <w:t>о</w:t>
            </w:r>
            <w:r w:rsidRPr="00F818F8">
              <w:rPr>
                <w:rFonts w:eastAsia="Calibri" w:cs="Times New Roman"/>
                <w:sz w:val="22"/>
                <w:lang w:val="en-US" w:eastAsia="ru-RU"/>
              </w:rPr>
              <w:t>д ввода в эксплуатацию</w:t>
            </w:r>
          </w:p>
        </w:tc>
        <w:tc>
          <w:tcPr>
            <w:tcW w:w="1134" w:type="dxa"/>
            <w:shd w:val="clear" w:color="auto" w:fill="F2F2F2" w:themeFill="background1" w:themeFillShade="F2"/>
            <w:vAlign w:val="center"/>
          </w:tcPr>
          <w:p w14:paraId="578606F4"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Напор, м</w:t>
            </w:r>
          </w:p>
        </w:tc>
        <w:tc>
          <w:tcPr>
            <w:tcW w:w="1403" w:type="dxa"/>
            <w:shd w:val="clear" w:color="auto" w:fill="F2F2F2" w:themeFill="background1" w:themeFillShade="F2"/>
            <w:vAlign w:val="center"/>
          </w:tcPr>
          <w:p w14:paraId="4BC5A165"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Подача, м.куб./ч</w:t>
            </w:r>
          </w:p>
        </w:tc>
        <w:tc>
          <w:tcPr>
            <w:tcW w:w="1074" w:type="dxa"/>
            <w:shd w:val="clear" w:color="auto" w:fill="F2F2F2" w:themeFill="background1" w:themeFillShade="F2"/>
            <w:vAlign w:val="center"/>
          </w:tcPr>
          <w:p w14:paraId="77CD88F6"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Мощность на валу, кВт</w:t>
            </w:r>
          </w:p>
        </w:tc>
        <w:tc>
          <w:tcPr>
            <w:tcW w:w="1351" w:type="dxa"/>
            <w:shd w:val="clear" w:color="auto" w:fill="F2F2F2" w:themeFill="background1" w:themeFillShade="F2"/>
            <w:vAlign w:val="center"/>
          </w:tcPr>
          <w:p w14:paraId="230C4D70"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Наличие преобразователя частоты</w:t>
            </w:r>
          </w:p>
        </w:tc>
        <w:tc>
          <w:tcPr>
            <w:tcW w:w="1560" w:type="dxa"/>
            <w:shd w:val="clear" w:color="auto" w:fill="F2F2F2" w:themeFill="background1" w:themeFillShade="F2"/>
            <w:vAlign w:val="center"/>
          </w:tcPr>
          <w:p w14:paraId="2A039622"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Способ пуска</w:t>
            </w:r>
          </w:p>
        </w:tc>
      </w:tr>
      <w:tr w:rsidR="004072C5" w:rsidRPr="00F818F8" w14:paraId="5FFD0658" w14:textId="77777777" w:rsidTr="00B01055">
        <w:trPr>
          <w:trHeight w:val="20"/>
          <w:jc w:val="center"/>
        </w:trPr>
        <w:tc>
          <w:tcPr>
            <w:tcW w:w="1722" w:type="dxa"/>
            <w:vAlign w:val="center"/>
          </w:tcPr>
          <w:p w14:paraId="25678CBE" w14:textId="77777777" w:rsidR="004072C5" w:rsidRPr="00F818F8" w:rsidRDefault="004072C5" w:rsidP="004072C5">
            <w:pPr>
              <w:pStyle w:val="aa"/>
              <w:jc w:val="center"/>
              <w:rPr>
                <w:rFonts w:eastAsia="Calibri" w:cs="Times New Roman"/>
                <w:sz w:val="22"/>
                <w:lang w:val="en-US" w:eastAsia="ru-RU"/>
              </w:rPr>
            </w:pPr>
          </w:p>
        </w:tc>
        <w:tc>
          <w:tcPr>
            <w:tcW w:w="14009" w:type="dxa"/>
            <w:gridSpan w:val="9"/>
            <w:vAlign w:val="center"/>
          </w:tcPr>
          <w:p w14:paraId="108F2EA4" w14:textId="77777777" w:rsidR="004072C5" w:rsidRPr="00F818F8" w:rsidRDefault="004072C5" w:rsidP="004072C5">
            <w:pPr>
              <w:pStyle w:val="aa"/>
              <w:jc w:val="center"/>
              <w:rPr>
                <w:rFonts w:eastAsia="Calibri" w:cs="Times New Roman"/>
                <w:b/>
                <w:sz w:val="22"/>
                <w:lang w:val="en-US" w:eastAsia="ru-RU"/>
              </w:rPr>
            </w:pPr>
            <w:r w:rsidRPr="00F818F8">
              <w:rPr>
                <w:rFonts w:eastAsia="Calibri" w:cs="Times New Roman"/>
                <w:b/>
                <w:sz w:val="22"/>
                <w:lang w:val="en-US" w:eastAsia="ru-RU"/>
              </w:rPr>
              <w:t>Насосная станция первого подъёма</w:t>
            </w:r>
          </w:p>
        </w:tc>
      </w:tr>
      <w:tr w:rsidR="00FE60F1" w:rsidRPr="00F818F8" w14:paraId="248BBF7A" w14:textId="77777777" w:rsidTr="00E065D0">
        <w:trPr>
          <w:trHeight w:val="20"/>
          <w:jc w:val="center"/>
        </w:trPr>
        <w:tc>
          <w:tcPr>
            <w:tcW w:w="1722" w:type="dxa"/>
            <w:vAlign w:val="center"/>
          </w:tcPr>
          <w:p w14:paraId="77D7DD4E"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Д1250-65</w:t>
            </w:r>
          </w:p>
        </w:tc>
        <w:tc>
          <w:tcPr>
            <w:tcW w:w="1418" w:type="dxa"/>
            <w:vAlign w:val="center"/>
          </w:tcPr>
          <w:p w14:paraId="7657DAE1"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1-ая ступень</w:t>
            </w:r>
          </w:p>
        </w:tc>
        <w:tc>
          <w:tcPr>
            <w:tcW w:w="1701" w:type="dxa"/>
            <w:vAlign w:val="center"/>
          </w:tcPr>
          <w:p w14:paraId="2374EB5E" w14:textId="5BD14F2B"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центробежный</w:t>
            </w:r>
          </w:p>
        </w:tc>
        <w:tc>
          <w:tcPr>
            <w:tcW w:w="3234" w:type="dxa"/>
            <w:vAlign w:val="center"/>
          </w:tcPr>
          <w:p w14:paraId="6C65C3C2" w14:textId="47A0AE4B"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Р. Бердь, поверхостный</w:t>
            </w:r>
            <w:r w:rsidRPr="00F818F8">
              <w:rPr>
                <w:rFonts w:eastAsia="Calibri" w:cs="Times New Roman"/>
                <w:sz w:val="22"/>
                <w:lang w:eastAsia="ru-RU"/>
              </w:rPr>
              <w:t xml:space="preserve"> </w:t>
            </w:r>
            <w:r w:rsidRPr="00F818F8">
              <w:rPr>
                <w:rFonts w:eastAsia="Calibri" w:cs="Times New Roman"/>
                <w:sz w:val="22"/>
                <w:lang w:val="en-US" w:eastAsia="ru-RU"/>
              </w:rPr>
              <w:t>водозабор</w:t>
            </w:r>
          </w:p>
        </w:tc>
        <w:tc>
          <w:tcPr>
            <w:tcW w:w="1134" w:type="dxa"/>
            <w:vAlign w:val="center"/>
          </w:tcPr>
          <w:p w14:paraId="700FDFF1"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1982</w:t>
            </w:r>
          </w:p>
        </w:tc>
        <w:tc>
          <w:tcPr>
            <w:tcW w:w="1134" w:type="dxa"/>
            <w:vAlign w:val="center"/>
          </w:tcPr>
          <w:p w14:paraId="5823E36B"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73 – 59</w:t>
            </w:r>
          </w:p>
        </w:tc>
        <w:tc>
          <w:tcPr>
            <w:tcW w:w="1403" w:type="dxa"/>
            <w:vAlign w:val="center"/>
          </w:tcPr>
          <w:p w14:paraId="4F637C5D"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840 – 1 520</w:t>
            </w:r>
          </w:p>
        </w:tc>
        <w:tc>
          <w:tcPr>
            <w:tcW w:w="1074" w:type="dxa"/>
            <w:vAlign w:val="center"/>
          </w:tcPr>
          <w:p w14:paraId="3B5DD5C7"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200</w:t>
            </w:r>
          </w:p>
        </w:tc>
        <w:tc>
          <w:tcPr>
            <w:tcW w:w="1351" w:type="dxa"/>
            <w:vAlign w:val="center"/>
          </w:tcPr>
          <w:p w14:paraId="1C442BD2"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нет</w:t>
            </w:r>
          </w:p>
        </w:tc>
        <w:tc>
          <w:tcPr>
            <w:tcW w:w="1560" w:type="dxa"/>
            <w:vAlign w:val="center"/>
          </w:tcPr>
          <w:p w14:paraId="7E51D600"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Прямой пуск</w:t>
            </w:r>
          </w:p>
        </w:tc>
      </w:tr>
      <w:tr w:rsidR="00FE60F1" w:rsidRPr="00F818F8" w14:paraId="5B02366E" w14:textId="77777777" w:rsidTr="00E065D0">
        <w:trPr>
          <w:trHeight w:val="20"/>
          <w:jc w:val="center"/>
        </w:trPr>
        <w:tc>
          <w:tcPr>
            <w:tcW w:w="1722" w:type="dxa"/>
            <w:vAlign w:val="center"/>
          </w:tcPr>
          <w:p w14:paraId="72724FD7"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Д1600-90</w:t>
            </w:r>
          </w:p>
        </w:tc>
        <w:tc>
          <w:tcPr>
            <w:tcW w:w="1418" w:type="dxa"/>
            <w:vAlign w:val="center"/>
          </w:tcPr>
          <w:p w14:paraId="611FD07F"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1-ая ступень</w:t>
            </w:r>
          </w:p>
        </w:tc>
        <w:tc>
          <w:tcPr>
            <w:tcW w:w="1701" w:type="dxa"/>
            <w:vAlign w:val="center"/>
          </w:tcPr>
          <w:p w14:paraId="1C8E8C6E" w14:textId="60E3A465"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центробежный</w:t>
            </w:r>
          </w:p>
        </w:tc>
        <w:tc>
          <w:tcPr>
            <w:tcW w:w="3234" w:type="dxa"/>
            <w:vAlign w:val="center"/>
          </w:tcPr>
          <w:p w14:paraId="23AE07D8"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Р. Бердь, поверхостный водозабор</w:t>
            </w:r>
          </w:p>
        </w:tc>
        <w:tc>
          <w:tcPr>
            <w:tcW w:w="1134" w:type="dxa"/>
            <w:vAlign w:val="center"/>
          </w:tcPr>
          <w:p w14:paraId="63495D0F"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1984</w:t>
            </w:r>
          </w:p>
        </w:tc>
        <w:tc>
          <w:tcPr>
            <w:tcW w:w="1134" w:type="dxa"/>
            <w:vAlign w:val="center"/>
          </w:tcPr>
          <w:p w14:paraId="2FDD536D"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98 – 79</w:t>
            </w:r>
          </w:p>
        </w:tc>
        <w:tc>
          <w:tcPr>
            <w:tcW w:w="1403" w:type="dxa"/>
            <w:vAlign w:val="center"/>
          </w:tcPr>
          <w:p w14:paraId="2E691EC5"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1 100 – 2 000</w:t>
            </w:r>
          </w:p>
        </w:tc>
        <w:tc>
          <w:tcPr>
            <w:tcW w:w="1074" w:type="dxa"/>
            <w:vAlign w:val="center"/>
          </w:tcPr>
          <w:p w14:paraId="30AB5F91"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315</w:t>
            </w:r>
          </w:p>
        </w:tc>
        <w:tc>
          <w:tcPr>
            <w:tcW w:w="1351" w:type="dxa"/>
            <w:vAlign w:val="center"/>
          </w:tcPr>
          <w:p w14:paraId="34C09B7B"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да</w:t>
            </w:r>
          </w:p>
        </w:tc>
        <w:tc>
          <w:tcPr>
            <w:tcW w:w="1560" w:type="dxa"/>
            <w:vAlign w:val="center"/>
          </w:tcPr>
          <w:p w14:paraId="5C198B4F"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плавный пуск</w:t>
            </w:r>
          </w:p>
        </w:tc>
      </w:tr>
      <w:tr w:rsidR="00FE60F1" w:rsidRPr="00F818F8" w14:paraId="7150E7F2" w14:textId="77777777" w:rsidTr="00E065D0">
        <w:trPr>
          <w:trHeight w:val="20"/>
          <w:jc w:val="center"/>
        </w:trPr>
        <w:tc>
          <w:tcPr>
            <w:tcW w:w="1722" w:type="dxa"/>
            <w:vAlign w:val="center"/>
          </w:tcPr>
          <w:p w14:paraId="32E8D02B"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Д1600-90</w:t>
            </w:r>
          </w:p>
        </w:tc>
        <w:tc>
          <w:tcPr>
            <w:tcW w:w="1418" w:type="dxa"/>
            <w:vAlign w:val="center"/>
          </w:tcPr>
          <w:p w14:paraId="564DEA2E"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1-ая ступень</w:t>
            </w:r>
          </w:p>
        </w:tc>
        <w:tc>
          <w:tcPr>
            <w:tcW w:w="1701" w:type="dxa"/>
            <w:vAlign w:val="center"/>
          </w:tcPr>
          <w:p w14:paraId="061DC50D" w14:textId="1E211970"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центробежный</w:t>
            </w:r>
          </w:p>
        </w:tc>
        <w:tc>
          <w:tcPr>
            <w:tcW w:w="3234" w:type="dxa"/>
            <w:vAlign w:val="center"/>
          </w:tcPr>
          <w:p w14:paraId="3F1D2B23"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Р. Бердь, поверхостный водозабор</w:t>
            </w:r>
          </w:p>
        </w:tc>
        <w:tc>
          <w:tcPr>
            <w:tcW w:w="1134" w:type="dxa"/>
            <w:vAlign w:val="center"/>
          </w:tcPr>
          <w:p w14:paraId="4949F285"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1984</w:t>
            </w:r>
          </w:p>
        </w:tc>
        <w:tc>
          <w:tcPr>
            <w:tcW w:w="1134" w:type="dxa"/>
            <w:vAlign w:val="center"/>
          </w:tcPr>
          <w:p w14:paraId="051C71EE"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98 – 79</w:t>
            </w:r>
          </w:p>
        </w:tc>
        <w:tc>
          <w:tcPr>
            <w:tcW w:w="1403" w:type="dxa"/>
            <w:vAlign w:val="center"/>
          </w:tcPr>
          <w:p w14:paraId="7BF9035B"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1 100 – 2 000</w:t>
            </w:r>
          </w:p>
        </w:tc>
        <w:tc>
          <w:tcPr>
            <w:tcW w:w="1074" w:type="dxa"/>
            <w:vAlign w:val="center"/>
          </w:tcPr>
          <w:p w14:paraId="514BFE1F"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315</w:t>
            </w:r>
          </w:p>
        </w:tc>
        <w:tc>
          <w:tcPr>
            <w:tcW w:w="1351" w:type="dxa"/>
            <w:vAlign w:val="center"/>
          </w:tcPr>
          <w:p w14:paraId="7D47C7A7"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да</w:t>
            </w:r>
          </w:p>
        </w:tc>
        <w:tc>
          <w:tcPr>
            <w:tcW w:w="1560" w:type="dxa"/>
            <w:vAlign w:val="center"/>
          </w:tcPr>
          <w:p w14:paraId="45C352EB"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плавный пуск</w:t>
            </w:r>
          </w:p>
        </w:tc>
      </w:tr>
      <w:tr w:rsidR="00FE60F1" w:rsidRPr="00F818F8" w14:paraId="63A28E7C" w14:textId="77777777" w:rsidTr="00E065D0">
        <w:trPr>
          <w:trHeight w:val="20"/>
          <w:jc w:val="center"/>
        </w:trPr>
        <w:tc>
          <w:tcPr>
            <w:tcW w:w="1722" w:type="dxa"/>
            <w:vAlign w:val="center"/>
          </w:tcPr>
          <w:p w14:paraId="5633D9AF"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Д1600-90</w:t>
            </w:r>
          </w:p>
        </w:tc>
        <w:tc>
          <w:tcPr>
            <w:tcW w:w="1418" w:type="dxa"/>
            <w:vAlign w:val="center"/>
          </w:tcPr>
          <w:p w14:paraId="24190484"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1-ая ступень</w:t>
            </w:r>
          </w:p>
        </w:tc>
        <w:tc>
          <w:tcPr>
            <w:tcW w:w="1701" w:type="dxa"/>
            <w:vAlign w:val="center"/>
          </w:tcPr>
          <w:p w14:paraId="6ECEFC17" w14:textId="15ED2F8D"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центробежный</w:t>
            </w:r>
          </w:p>
        </w:tc>
        <w:tc>
          <w:tcPr>
            <w:tcW w:w="3234" w:type="dxa"/>
            <w:vAlign w:val="center"/>
          </w:tcPr>
          <w:p w14:paraId="32A0A7D7" w14:textId="3349B42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Р. Бердь, поверхостный</w:t>
            </w:r>
            <w:r w:rsidRPr="00F818F8">
              <w:rPr>
                <w:rFonts w:eastAsia="Calibri" w:cs="Times New Roman"/>
                <w:sz w:val="22"/>
                <w:lang w:eastAsia="ru-RU"/>
              </w:rPr>
              <w:t xml:space="preserve"> </w:t>
            </w:r>
            <w:r w:rsidRPr="00F818F8">
              <w:rPr>
                <w:rFonts w:eastAsia="Calibri" w:cs="Times New Roman"/>
                <w:sz w:val="22"/>
                <w:lang w:val="en-US" w:eastAsia="ru-RU"/>
              </w:rPr>
              <w:t>водозабор</w:t>
            </w:r>
          </w:p>
        </w:tc>
        <w:tc>
          <w:tcPr>
            <w:tcW w:w="1134" w:type="dxa"/>
            <w:vAlign w:val="center"/>
          </w:tcPr>
          <w:p w14:paraId="1CCFA0C2"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1984</w:t>
            </w:r>
          </w:p>
        </w:tc>
        <w:tc>
          <w:tcPr>
            <w:tcW w:w="1134" w:type="dxa"/>
            <w:vAlign w:val="center"/>
          </w:tcPr>
          <w:p w14:paraId="740B7B75"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98 – 79</w:t>
            </w:r>
          </w:p>
        </w:tc>
        <w:tc>
          <w:tcPr>
            <w:tcW w:w="1403" w:type="dxa"/>
            <w:vAlign w:val="center"/>
          </w:tcPr>
          <w:p w14:paraId="57DA9CBD"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1 100 – 2 000</w:t>
            </w:r>
          </w:p>
        </w:tc>
        <w:tc>
          <w:tcPr>
            <w:tcW w:w="1074" w:type="dxa"/>
            <w:vAlign w:val="center"/>
          </w:tcPr>
          <w:p w14:paraId="5DEB4471"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315</w:t>
            </w:r>
          </w:p>
        </w:tc>
        <w:tc>
          <w:tcPr>
            <w:tcW w:w="1351" w:type="dxa"/>
            <w:vAlign w:val="center"/>
          </w:tcPr>
          <w:p w14:paraId="0BBF86F4"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да</w:t>
            </w:r>
          </w:p>
        </w:tc>
        <w:tc>
          <w:tcPr>
            <w:tcW w:w="1560" w:type="dxa"/>
            <w:vAlign w:val="center"/>
          </w:tcPr>
          <w:p w14:paraId="4DA8E694"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плавный пуск</w:t>
            </w:r>
          </w:p>
        </w:tc>
      </w:tr>
      <w:tr w:rsidR="00FE60F1" w:rsidRPr="00F818F8" w14:paraId="55BB8E91" w14:textId="77777777" w:rsidTr="00E065D0">
        <w:trPr>
          <w:trHeight w:val="20"/>
          <w:jc w:val="center"/>
        </w:trPr>
        <w:tc>
          <w:tcPr>
            <w:tcW w:w="1722" w:type="dxa"/>
            <w:vAlign w:val="center"/>
          </w:tcPr>
          <w:p w14:paraId="527326F6"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Д1600-90</w:t>
            </w:r>
          </w:p>
        </w:tc>
        <w:tc>
          <w:tcPr>
            <w:tcW w:w="1418" w:type="dxa"/>
            <w:vAlign w:val="center"/>
          </w:tcPr>
          <w:p w14:paraId="7577A2ED"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1-ая ступень</w:t>
            </w:r>
          </w:p>
        </w:tc>
        <w:tc>
          <w:tcPr>
            <w:tcW w:w="1701" w:type="dxa"/>
            <w:vAlign w:val="center"/>
          </w:tcPr>
          <w:p w14:paraId="09B2492D" w14:textId="60498A86"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центробежный</w:t>
            </w:r>
          </w:p>
        </w:tc>
        <w:tc>
          <w:tcPr>
            <w:tcW w:w="3234" w:type="dxa"/>
            <w:vAlign w:val="center"/>
          </w:tcPr>
          <w:p w14:paraId="17ADE631"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Р. Бердь, поверхостный водозабор</w:t>
            </w:r>
          </w:p>
        </w:tc>
        <w:tc>
          <w:tcPr>
            <w:tcW w:w="1134" w:type="dxa"/>
            <w:vAlign w:val="center"/>
          </w:tcPr>
          <w:p w14:paraId="02024BD2"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1984</w:t>
            </w:r>
          </w:p>
        </w:tc>
        <w:tc>
          <w:tcPr>
            <w:tcW w:w="1134" w:type="dxa"/>
            <w:vAlign w:val="center"/>
          </w:tcPr>
          <w:p w14:paraId="400EF20C"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98 – 79</w:t>
            </w:r>
          </w:p>
        </w:tc>
        <w:tc>
          <w:tcPr>
            <w:tcW w:w="1403" w:type="dxa"/>
            <w:vAlign w:val="center"/>
          </w:tcPr>
          <w:p w14:paraId="7B6E68DB"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1 100 – 2 000</w:t>
            </w:r>
          </w:p>
        </w:tc>
        <w:tc>
          <w:tcPr>
            <w:tcW w:w="1074" w:type="dxa"/>
            <w:vAlign w:val="center"/>
          </w:tcPr>
          <w:p w14:paraId="4B04EE54"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315</w:t>
            </w:r>
          </w:p>
        </w:tc>
        <w:tc>
          <w:tcPr>
            <w:tcW w:w="1351" w:type="dxa"/>
            <w:vAlign w:val="center"/>
          </w:tcPr>
          <w:p w14:paraId="58F1472F"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да</w:t>
            </w:r>
          </w:p>
        </w:tc>
        <w:tc>
          <w:tcPr>
            <w:tcW w:w="1560" w:type="dxa"/>
            <w:vAlign w:val="center"/>
          </w:tcPr>
          <w:p w14:paraId="3B44B409" w14:textId="77777777" w:rsidR="00FE60F1" w:rsidRPr="00F818F8" w:rsidRDefault="00FE60F1" w:rsidP="00FE60F1">
            <w:pPr>
              <w:pStyle w:val="aa"/>
              <w:jc w:val="center"/>
              <w:rPr>
                <w:rFonts w:eastAsia="Calibri" w:cs="Times New Roman"/>
                <w:sz w:val="22"/>
                <w:lang w:val="en-US" w:eastAsia="ru-RU"/>
              </w:rPr>
            </w:pPr>
            <w:r w:rsidRPr="00F818F8">
              <w:rPr>
                <w:rFonts w:eastAsia="Calibri" w:cs="Times New Roman"/>
                <w:sz w:val="22"/>
                <w:lang w:val="en-US" w:eastAsia="ru-RU"/>
              </w:rPr>
              <w:t>плавный пуск</w:t>
            </w:r>
          </w:p>
        </w:tc>
      </w:tr>
      <w:tr w:rsidR="004072C5" w:rsidRPr="00F818F8" w14:paraId="74FD5807" w14:textId="77777777" w:rsidTr="00B01055">
        <w:trPr>
          <w:trHeight w:val="20"/>
          <w:jc w:val="center"/>
        </w:trPr>
        <w:tc>
          <w:tcPr>
            <w:tcW w:w="1722" w:type="dxa"/>
            <w:vAlign w:val="center"/>
          </w:tcPr>
          <w:p w14:paraId="17592D97" w14:textId="77777777" w:rsidR="004072C5" w:rsidRPr="00F818F8" w:rsidRDefault="004072C5" w:rsidP="004072C5">
            <w:pPr>
              <w:pStyle w:val="aa"/>
              <w:jc w:val="center"/>
              <w:rPr>
                <w:rFonts w:eastAsia="Calibri" w:cs="Times New Roman"/>
                <w:sz w:val="22"/>
                <w:lang w:val="en-US" w:eastAsia="ru-RU"/>
              </w:rPr>
            </w:pPr>
          </w:p>
        </w:tc>
        <w:tc>
          <w:tcPr>
            <w:tcW w:w="14009" w:type="dxa"/>
            <w:gridSpan w:val="9"/>
            <w:vAlign w:val="center"/>
          </w:tcPr>
          <w:p w14:paraId="5336B652" w14:textId="77777777" w:rsidR="004072C5" w:rsidRPr="00F818F8" w:rsidRDefault="004072C5" w:rsidP="004072C5">
            <w:pPr>
              <w:pStyle w:val="aa"/>
              <w:jc w:val="center"/>
              <w:rPr>
                <w:rFonts w:eastAsia="Calibri" w:cs="Times New Roman"/>
                <w:b/>
                <w:sz w:val="22"/>
                <w:lang w:val="en-US" w:eastAsia="ru-RU"/>
              </w:rPr>
            </w:pPr>
            <w:r w:rsidRPr="00F818F8">
              <w:rPr>
                <w:rFonts w:eastAsia="Calibri" w:cs="Times New Roman"/>
                <w:b/>
                <w:sz w:val="22"/>
                <w:lang w:val="en-US" w:eastAsia="ru-RU"/>
              </w:rPr>
              <w:t>Насосная станция второго подъёма</w:t>
            </w:r>
          </w:p>
        </w:tc>
      </w:tr>
      <w:tr w:rsidR="004072C5" w:rsidRPr="00F818F8" w14:paraId="3D8858FC" w14:textId="77777777" w:rsidTr="00E065D0">
        <w:trPr>
          <w:trHeight w:val="20"/>
          <w:jc w:val="center"/>
        </w:trPr>
        <w:tc>
          <w:tcPr>
            <w:tcW w:w="1722" w:type="dxa"/>
            <w:vAlign w:val="center"/>
          </w:tcPr>
          <w:p w14:paraId="3627087E"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Д1250-125</w:t>
            </w:r>
          </w:p>
        </w:tc>
        <w:tc>
          <w:tcPr>
            <w:tcW w:w="1418" w:type="dxa"/>
            <w:vAlign w:val="center"/>
          </w:tcPr>
          <w:p w14:paraId="127D9EAC"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2-ая ступень</w:t>
            </w:r>
          </w:p>
        </w:tc>
        <w:tc>
          <w:tcPr>
            <w:tcW w:w="1701" w:type="dxa"/>
            <w:vAlign w:val="center"/>
          </w:tcPr>
          <w:p w14:paraId="783CD83D"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центробежный</w:t>
            </w:r>
          </w:p>
        </w:tc>
        <w:tc>
          <w:tcPr>
            <w:tcW w:w="3234" w:type="dxa"/>
            <w:vAlign w:val="center"/>
          </w:tcPr>
          <w:p w14:paraId="51409F5C"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Здание насосной 2-го подъёма</w:t>
            </w:r>
          </w:p>
        </w:tc>
        <w:tc>
          <w:tcPr>
            <w:tcW w:w="1134" w:type="dxa"/>
            <w:vAlign w:val="center"/>
          </w:tcPr>
          <w:p w14:paraId="372E685C"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2006</w:t>
            </w:r>
          </w:p>
        </w:tc>
        <w:tc>
          <w:tcPr>
            <w:tcW w:w="1134" w:type="dxa"/>
            <w:vAlign w:val="center"/>
          </w:tcPr>
          <w:p w14:paraId="0A666665"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136 – 112</w:t>
            </w:r>
          </w:p>
        </w:tc>
        <w:tc>
          <w:tcPr>
            <w:tcW w:w="1403" w:type="dxa"/>
            <w:vAlign w:val="center"/>
          </w:tcPr>
          <w:p w14:paraId="1572E36C"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870 – 1 500</w:t>
            </w:r>
          </w:p>
        </w:tc>
        <w:tc>
          <w:tcPr>
            <w:tcW w:w="1074" w:type="dxa"/>
            <w:vAlign w:val="center"/>
          </w:tcPr>
          <w:p w14:paraId="738B5895"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400</w:t>
            </w:r>
          </w:p>
        </w:tc>
        <w:tc>
          <w:tcPr>
            <w:tcW w:w="1351" w:type="dxa"/>
            <w:vAlign w:val="center"/>
          </w:tcPr>
          <w:p w14:paraId="43D24EBB"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нет</w:t>
            </w:r>
          </w:p>
        </w:tc>
        <w:tc>
          <w:tcPr>
            <w:tcW w:w="1560" w:type="dxa"/>
            <w:vAlign w:val="center"/>
          </w:tcPr>
          <w:p w14:paraId="7623267C"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Прямой пуск</w:t>
            </w:r>
          </w:p>
        </w:tc>
      </w:tr>
      <w:tr w:rsidR="004072C5" w:rsidRPr="00F818F8" w14:paraId="144ADF2D" w14:textId="77777777" w:rsidTr="00E065D0">
        <w:trPr>
          <w:trHeight w:val="20"/>
          <w:jc w:val="center"/>
        </w:trPr>
        <w:tc>
          <w:tcPr>
            <w:tcW w:w="1722" w:type="dxa"/>
            <w:vAlign w:val="center"/>
          </w:tcPr>
          <w:p w14:paraId="32CA91CA"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Д1250-125</w:t>
            </w:r>
          </w:p>
        </w:tc>
        <w:tc>
          <w:tcPr>
            <w:tcW w:w="1418" w:type="dxa"/>
            <w:vAlign w:val="center"/>
          </w:tcPr>
          <w:p w14:paraId="2047CED9"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2-ая ступень</w:t>
            </w:r>
          </w:p>
        </w:tc>
        <w:tc>
          <w:tcPr>
            <w:tcW w:w="1701" w:type="dxa"/>
            <w:vAlign w:val="center"/>
          </w:tcPr>
          <w:p w14:paraId="7DD713D9"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центробежный</w:t>
            </w:r>
          </w:p>
        </w:tc>
        <w:tc>
          <w:tcPr>
            <w:tcW w:w="3234" w:type="dxa"/>
            <w:vAlign w:val="center"/>
          </w:tcPr>
          <w:p w14:paraId="3F2174CD"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Здание насосной 2-го подъёма</w:t>
            </w:r>
          </w:p>
        </w:tc>
        <w:tc>
          <w:tcPr>
            <w:tcW w:w="1134" w:type="dxa"/>
            <w:vAlign w:val="center"/>
          </w:tcPr>
          <w:p w14:paraId="018AB7D0"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1954</w:t>
            </w:r>
          </w:p>
        </w:tc>
        <w:tc>
          <w:tcPr>
            <w:tcW w:w="1134" w:type="dxa"/>
            <w:vAlign w:val="center"/>
          </w:tcPr>
          <w:p w14:paraId="41BA6A26"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136 – 112</w:t>
            </w:r>
          </w:p>
        </w:tc>
        <w:tc>
          <w:tcPr>
            <w:tcW w:w="1403" w:type="dxa"/>
            <w:vAlign w:val="center"/>
          </w:tcPr>
          <w:p w14:paraId="27870781"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870 – 1 500</w:t>
            </w:r>
          </w:p>
        </w:tc>
        <w:tc>
          <w:tcPr>
            <w:tcW w:w="1074" w:type="dxa"/>
            <w:vAlign w:val="center"/>
          </w:tcPr>
          <w:p w14:paraId="02379AB0"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630</w:t>
            </w:r>
          </w:p>
        </w:tc>
        <w:tc>
          <w:tcPr>
            <w:tcW w:w="1351" w:type="dxa"/>
            <w:vAlign w:val="center"/>
          </w:tcPr>
          <w:p w14:paraId="2A35F59B"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нет</w:t>
            </w:r>
          </w:p>
        </w:tc>
        <w:tc>
          <w:tcPr>
            <w:tcW w:w="1560" w:type="dxa"/>
            <w:vAlign w:val="center"/>
          </w:tcPr>
          <w:p w14:paraId="731C0078"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Прямой пуск</w:t>
            </w:r>
          </w:p>
        </w:tc>
      </w:tr>
      <w:tr w:rsidR="004072C5" w:rsidRPr="00F818F8" w14:paraId="0CACCA11" w14:textId="77777777" w:rsidTr="00E065D0">
        <w:trPr>
          <w:trHeight w:val="20"/>
          <w:jc w:val="center"/>
        </w:trPr>
        <w:tc>
          <w:tcPr>
            <w:tcW w:w="1722" w:type="dxa"/>
            <w:vAlign w:val="center"/>
          </w:tcPr>
          <w:p w14:paraId="17608443"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300Д-70</w:t>
            </w:r>
          </w:p>
        </w:tc>
        <w:tc>
          <w:tcPr>
            <w:tcW w:w="1418" w:type="dxa"/>
            <w:vAlign w:val="center"/>
          </w:tcPr>
          <w:p w14:paraId="6CBEB9AE"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2-ая ступень</w:t>
            </w:r>
          </w:p>
        </w:tc>
        <w:tc>
          <w:tcPr>
            <w:tcW w:w="1701" w:type="dxa"/>
            <w:vAlign w:val="center"/>
          </w:tcPr>
          <w:p w14:paraId="6BE64304"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центробежный</w:t>
            </w:r>
          </w:p>
        </w:tc>
        <w:tc>
          <w:tcPr>
            <w:tcW w:w="3234" w:type="dxa"/>
            <w:vAlign w:val="center"/>
          </w:tcPr>
          <w:p w14:paraId="7BA5E590"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Здание насосной 2-го подъёма</w:t>
            </w:r>
          </w:p>
        </w:tc>
        <w:tc>
          <w:tcPr>
            <w:tcW w:w="1134" w:type="dxa"/>
            <w:vAlign w:val="center"/>
          </w:tcPr>
          <w:p w14:paraId="2664C1EC"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1984</w:t>
            </w:r>
          </w:p>
        </w:tc>
        <w:tc>
          <w:tcPr>
            <w:tcW w:w="1134" w:type="dxa"/>
            <w:vAlign w:val="center"/>
          </w:tcPr>
          <w:p w14:paraId="027030E9"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70</w:t>
            </w:r>
          </w:p>
        </w:tc>
        <w:tc>
          <w:tcPr>
            <w:tcW w:w="1403" w:type="dxa"/>
            <w:vAlign w:val="center"/>
          </w:tcPr>
          <w:p w14:paraId="25111AA3"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1 080</w:t>
            </w:r>
          </w:p>
        </w:tc>
        <w:tc>
          <w:tcPr>
            <w:tcW w:w="1074" w:type="dxa"/>
            <w:vAlign w:val="center"/>
          </w:tcPr>
          <w:p w14:paraId="1C379757"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320</w:t>
            </w:r>
          </w:p>
        </w:tc>
        <w:tc>
          <w:tcPr>
            <w:tcW w:w="1351" w:type="dxa"/>
            <w:vAlign w:val="center"/>
          </w:tcPr>
          <w:p w14:paraId="1BB5B0F6"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да</w:t>
            </w:r>
          </w:p>
        </w:tc>
        <w:tc>
          <w:tcPr>
            <w:tcW w:w="1560" w:type="dxa"/>
            <w:vAlign w:val="center"/>
          </w:tcPr>
          <w:p w14:paraId="2452845E"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плавный пуск</w:t>
            </w:r>
          </w:p>
        </w:tc>
      </w:tr>
      <w:tr w:rsidR="004072C5" w:rsidRPr="00F818F8" w14:paraId="4017C059" w14:textId="77777777" w:rsidTr="00E065D0">
        <w:trPr>
          <w:trHeight w:val="20"/>
          <w:jc w:val="center"/>
        </w:trPr>
        <w:tc>
          <w:tcPr>
            <w:tcW w:w="1722" w:type="dxa"/>
            <w:vAlign w:val="center"/>
          </w:tcPr>
          <w:p w14:paraId="5BD09F54"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Д1600-90б</w:t>
            </w:r>
          </w:p>
        </w:tc>
        <w:tc>
          <w:tcPr>
            <w:tcW w:w="1418" w:type="dxa"/>
            <w:vAlign w:val="center"/>
          </w:tcPr>
          <w:p w14:paraId="6D7D3959"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2-ая ступень</w:t>
            </w:r>
          </w:p>
        </w:tc>
        <w:tc>
          <w:tcPr>
            <w:tcW w:w="1701" w:type="dxa"/>
            <w:vAlign w:val="center"/>
          </w:tcPr>
          <w:p w14:paraId="780DF162"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центробежный</w:t>
            </w:r>
          </w:p>
        </w:tc>
        <w:tc>
          <w:tcPr>
            <w:tcW w:w="3234" w:type="dxa"/>
            <w:vAlign w:val="center"/>
          </w:tcPr>
          <w:p w14:paraId="49F225BA"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Здание насосной 2-го подъёма</w:t>
            </w:r>
          </w:p>
        </w:tc>
        <w:tc>
          <w:tcPr>
            <w:tcW w:w="1134" w:type="dxa"/>
            <w:vAlign w:val="center"/>
          </w:tcPr>
          <w:p w14:paraId="699E246A"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2006</w:t>
            </w:r>
          </w:p>
        </w:tc>
        <w:tc>
          <w:tcPr>
            <w:tcW w:w="1134" w:type="dxa"/>
            <w:vAlign w:val="center"/>
          </w:tcPr>
          <w:p w14:paraId="72E7DA29"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69 – 56</w:t>
            </w:r>
          </w:p>
        </w:tc>
        <w:tc>
          <w:tcPr>
            <w:tcW w:w="1403" w:type="dxa"/>
            <w:vAlign w:val="center"/>
          </w:tcPr>
          <w:p w14:paraId="43A94710"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900 – 1 600</w:t>
            </w:r>
          </w:p>
        </w:tc>
        <w:tc>
          <w:tcPr>
            <w:tcW w:w="1074" w:type="dxa"/>
            <w:vAlign w:val="center"/>
          </w:tcPr>
          <w:p w14:paraId="50180781"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315</w:t>
            </w:r>
          </w:p>
        </w:tc>
        <w:tc>
          <w:tcPr>
            <w:tcW w:w="1351" w:type="dxa"/>
            <w:vAlign w:val="center"/>
          </w:tcPr>
          <w:p w14:paraId="44E4BFC6"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да</w:t>
            </w:r>
          </w:p>
        </w:tc>
        <w:tc>
          <w:tcPr>
            <w:tcW w:w="1560" w:type="dxa"/>
            <w:vAlign w:val="center"/>
          </w:tcPr>
          <w:p w14:paraId="169DD597"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плавный пуск</w:t>
            </w:r>
          </w:p>
        </w:tc>
      </w:tr>
      <w:tr w:rsidR="004072C5" w:rsidRPr="00F818F8" w14:paraId="1680E65B" w14:textId="77777777" w:rsidTr="00E065D0">
        <w:trPr>
          <w:trHeight w:val="20"/>
          <w:jc w:val="center"/>
        </w:trPr>
        <w:tc>
          <w:tcPr>
            <w:tcW w:w="1722" w:type="dxa"/>
            <w:vAlign w:val="center"/>
          </w:tcPr>
          <w:p w14:paraId="6A3ADC8A"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300Д-70</w:t>
            </w:r>
          </w:p>
        </w:tc>
        <w:tc>
          <w:tcPr>
            <w:tcW w:w="1418" w:type="dxa"/>
            <w:vAlign w:val="center"/>
          </w:tcPr>
          <w:p w14:paraId="6F2B7B89"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2-ая ступень</w:t>
            </w:r>
          </w:p>
        </w:tc>
        <w:tc>
          <w:tcPr>
            <w:tcW w:w="1701" w:type="dxa"/>
            <w:vAlign w:val="center"/>
          </w:tcPr>
          <w:p w14:paraId="722F3C10"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центробежный</w:t>
            </w:r>
          </w:p>
        </w:tc>
        <w:tc>
          <w:tcPr>
            <w:tcW w:w="3234" w:type="dxa"/>
            <w:vAlign w:val="center"/>
          </w:tcPr>
          <w:p w14:paraId="1920376A"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Здание насосной 2-го подъёма</w:t>
            </w:r>
          </w:p>
        </w:tc>
        <w:tc>
          <w:tcPr>
            <w:tcW w:w="1134" w:type="dxa"/>
            <w:vAlign w:val="center"/>
          </w:tcPr>
          <w:p w14:paraId="03FA8BE4"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1984</w:t>
            </w:r>
          </w:p>
        </w:tc>
        <w:tc>
          <w:tcPr>
            <w:tcW w:w="1134" w:type="dxa"/>
            <w:vAlign w:val="center"/>
          </w:tcPr>
          <w:p w14:paraId="3DD56E03"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70</w:t>
            </w:r>
          </w:p>
        </w:tc>
        <w:tc>
          <w:tcPr>
            <w:tcW w:w="1403" w:type="dxa"/>
            <w:vAlign w:val="center"/>
          </w:tcPr>
          <w:p w14:paraId="3FEA4E2B"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1 080</w:t>
            </w:r>
          </w:p>
        </w:tc>
        <w:tc>
          <w:tcPr>
            <w:tcW w:w="1074" w:type="dxa"/>
            <w:vAlign w:val="center"/>
          </w:tcPr>
          <w:p w14:paraId="1AC5A2BD"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320</w:t>
            </w:r>
          </w:p>
        </w:tc>
        <w:tc>
          <w:tcPr>
            <w:tcW w:w="1351" w:type="dxa"/>
            <w:vAlign w:val="center"/>
          </w:tcPr>
          <w:p w14:paraId="2B00DB58"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нет</w:t>
            </w:r>
          </w:p>
        </w:tc>
        <w:tc>
          <w:tcPr>
            <w:tcW w:w="1560" w:type="dxa"/>
            <w:vAlign w:val="center"/>
          </w:tcPr>
          <w:p w14:paraId="5AEB78AA"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Прямой пуск</w:t>
            </w:r>
          </w:p>
        </w:tc>
      </w:tr>
      <w:tr w:rsidR="004072C5" w:rsidRPr="00F818F8" w14:paraId="1FC0AF69" w14:textId="77777777" w:rsidTr="00E065D0">
        <w:trPr>
          <w:trHeight w:val="20"/>
          <w:jc w:val="center"/>
        </w:trPr>
        <w:tc>
          <w:tcPr>
            <w:tcW w:w="1722" w:type="dxa"/>
            <w:vAlign w:val="center"/>
          </w:tcPr>
          <w:p w14:paraId="6A11E74E"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Д1600-90б</w:t>
            </w:r>
          </w:p>
        </w:tc>
        <w:tc>
          <w:tcPr>
            <w:tcW w:w="1418" w:type="dxa"/>
            <w:vAlign w:val="center"/>
          </w:tcPr>
          <w:p w14:paraId="4BE388A8"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2-ая ступень</w:t>
            </w:r>
          </w:p>
        </w:tc>
        <w:tc>
          <w:tcPr>
            <w:tcW w:w="1701" w:type="dxa"/>
            <w:vAlign w:val="center"/>
          </w:tcPr>
          <w:p w14:paraId="72FE6F64"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центробежный</w:t>
            </w:r>
          </w:p>
        </w:tc>
        <w:tc>
          <w:tcPr>
            <w:tcW w:w="3234" w:type="dxa"/>
            <w:vAlign w:val="center"/>
          </w:tcPr>
          <w:p w14:paraId="260451C8"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Здание насосной 2-го подъёма</w:t>
            </w:r>
          </w:p>
        </w:tc>
        <w:tc>
          <w:tcPr>
            <w:tcW w:w="1134" w:type="dxa"/>
            <w:vAlign w:val="center"/>
          </w:tcPr>
          <w:p w14:paraId="0EC22247"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2006</w:t>
            </w:r>
          </w:p>
        </w:tc>
        <w:tc>
          <w:tcPr>
            <w:tcW w:w="1134" w:type="dxa"/>
            <w:vAlign w:val="center"/>
          </w:tcPr>
          <w:p w14:paraId="48A9AF3F"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69 – 56</w:t>
            </w:r>
          </w:p>
        </w:tc>
        <w:tc>
          <w:tcPr>
            <w:tcW w:w="1403" w:type="dxa"/>
            <w:vAlign w:val="center"/>
          </w:tcPr>
          <w:p w14:paraId="30B4D93B"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900 – 1 600</w:t>
            </w:r>
          </w:p>
        </w:tc>
        <w:tc>
          <w:tcPr>
            <w:tcW w:w="1074" w:type="dxa"/>
            <w:vAlign w:val="center"/>
          </w:tcPr>
          <w:p w14:paraId="24FE8201"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315</w:t>
            </w:r>
          </w:p>
        </w:tc>
        <w:tc>
          <w:tcPr>
            <w:tcW w:w="1351" w:type="dxa"/>
            <w:vAlign w:val="center"/>
          </w:tcPr>
          <w:p w14:paraId="52CE2479"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да</w:t>
            </w:r>
          </w:p>
        </w:tc>
        <w:tc>
          <w:tcPr>
            <w:tcW w:w="1560" w:type="dxa"/>
            <w:vAlign w:val="center"/>
          </w:tcPr>
          <w:p w14:paraId="495A1411"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Плавный пуск</w:t>
            </w:r>
          </w:p>
        </w:tc>
      </w:tr>
      <w:tr w:rsidR="004072C5" w:rsidRPr="00F818F8" w14:paraId="456A50C6" w14:textId="77777777" w:rsidTr="00E065D0">
        <w:trPr>
          <w:trHeight w:val="20"/>
          <w:jc w:val="center"/>
        </w:trPr>
        <w:tc>
          <w:tcPr>
            <w:tcW w:w="1722" w:type="dxa"/>
            <w:vAlign w:val="center"/>
          </w:tcPr>
          <w:p w14:paraId="3E1623D0"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КМ100-65-200</w:t>
            </w:r>
          </w:p>
        </w:tc>
        <w:tc>
          <w:tcPr>
            <w:tcW w:w="1418" w:type="dxa"/>
            <w:vAlign w:val="center"/>
          </w:tcPr>
          <w:p w14:paraId="7268C624"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2-ая ступень</w:t>
            </w:r>
          </w:p>
        </w:tc>
        <w:tc>
          <w:tcPr>
            <w:tcW w:w="1701" w:type="dxa"/>
            <w:vAlign w:val="center"/>
          </w:tcPr>
          <w:p w14:paraId="38863C47"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центробежный</w:t>
            </w:r>
          </w:p>
        </w:tc>
        <w:tc>
          <w:tcPr>
            <w:tcW w:w="3234" w:type="dxa"/>
            <w:vAlign w:val="center"/>
          </w:tcPr>
          <w:p w14:paraId="10C34A89"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Здание насосной 2-го подъёма</w:t>
            </w:r>
          </w:p>
        </w:tc>
        <w:tc>
          <w:tcPr>
            <w:tcW w:w="1134" w:type="dxa"/>
            <w:vAlign w:val="center"/>
          </w:tcPr>
          <w:p w14:paraId="2F0F1BF9"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2005</w:t>
            </w:r>
          </w:p>
        </w:tc>
        <w:tc>
          <w:tcPr>
            <w:tcW w:w="1134" w:type="dxa"/>
            <w:vAlign w:val="center"/>
          </w:tcPr>
          <w:p w14:paraId="71B0EDC1"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57 – 46</w:t>
            </w:r>
          </w:p>
        </w:tc>
        <w:tc>
          <w:tcPr>
            <w:tcW w:w="1403" w:type="dxa"/>
            <w:vAlign w:val="center"/>
          </w:tcPr>
          <w:p w14:paraId="2B9DFE33"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60 – 112</w:t>
            </w:r>
          </w:p>
        </w:tc>
        <w:tc>
          <w:tcPr>
            <w:tcW w:w="1074" w:type="dxa"/>
            <w:vAlign w:val="center"/>
          </w:tcPr>
          <w:p w14:paraId="672DB262"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30</w:t>
            </w:r>
          </w:p>
        </w:tc>
        <w:tc>
          <w:tcPr>
            <w:tcW w:w="1351" w:type="dxa"/>
            <w:vAlign w:val="center"/>
          </w:tcPr>
          <w:p w14:paraId="5F213ADB"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да</w:t>
            </w:r>
          </w:p>
        </w:tc>
        <w:tc>
          <w:tcPr>
            <w:tcW w:w="1560" w:type="dxa"/>
            <w:vAlign w:val="center"/>
          </w:tcPr>
          <w:p w14:paraId="18DBDAEC"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плавный пуск</w:t>
            </w:r>
          </w:p>
        </w:tc>
      </w:tr>
      <w:tr w:rsidR="004072C5" w:rsidRPr="00F818F8" w14:paraId="74F857A8" w14:textId="77777777" w:rsidTr="00E065D0">
        <w:trPr>
          <w:trHeight w:val="20"/>
          <w:jc w:val="center"/>
        </w:trPr>
        <w:tc>
          <w:tcPr>
            <w:tcW w:w="1722" w:type="dxa"/>
            <w:vAlign w:val="center"/>
          </w:tcPr>
          <w:p w14:paraId="1AA988E2"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Д1250-125</w:t>
            </w:r>
          </w:p>
        </w:tc>
        <w:tc>
          <w:tcPr>
            <w:tcW w:w="1418" w:type="dxa"/>
            <w:vAlign w:val="center"/>
          </w:tcPr>
          <w:p w14:paraId="74F50E7B"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2-ая ступень</w:t>
            </w:r>
          </w:p>
        </w:tc>
        <w:tc>
          <w:tcPr>
            <w:tcW w:w="1701" w:type="dxa"/>
            <w:vAlign w:val="center"/>
          </w:tcPr>
          <w:p w14:paraId="7839705A"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центробежный</w:t>
            </w:r>
          </w:p>
        </w:tc>
        <w:tc>
          <w:tcPr>
            <w:tcW w:w="3234" w:type="dxa"/>
            <w:vAlign w:val="center"/>
          </w:tcPr>
          <w:p w14:paraId="4E982DA5"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Здание насосной 2-го подъёма</w:t>
            </w:r>
          </w:p>
        </w:tc>
        <w:tc>
          <w:tcPr>
            <w:tcW w:w="1134" w:type="dxa"/>
            <w:vAlign w:val="center"/>
          </w:tcPr>
          <w:p w14:paraId="3F1C0402"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1984</w:t>
            </w:r>
          </w:p>
        </w:tc>
        <w:tc>
          <w:tcPr>
            <w:tcW w:w="1134" w:type="dxa"/>
            <w:vAlign w:val="center"/>
          </w:tcPr>
          <w:p w14:paraId="30D29E3D"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136 – 112</w:t>
            </w:r>
          </w:p>
        </w:tc>
        <w:tc>
          <w:tcPr>
            <w:tcW w:w="1403" w:type="dxa"/>
            <w:vAlign w:val="center"/>
          </w:tcPr>
          <w:p w14:paraId="1B0D5803"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870 – 1 500</w:t>
            </w:r>
          </w:p>
        </w:tc>
        <w:tc>
          <w:tcPr>
            <w:tcW w:w="1074" w:type="dxa"/>
            <w:vAlign w:val="center"/>
          </w:tcPr>
          <w:p w14:paraId="69F63A5D"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630</w:t>
            </w:r>
          </w:p>
        </w:tc>
        <w:tc>
          <w:tcPr>
            <w:tcW w:w="1351" w:type="dxa"/>
            <w:vAlign w:val="center"/>
          </w:tcPr>
          <w:p w14:paraId="2629E25F"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нет</w:t>
            </w:r>
          </w:p>
        </w:tc>
        <w:tc>
          <w:tcPr>
            <w:tcW w:w="1560" w:type="dxa"/>
            <w:vAlign w:val="center"/>
          </w:tcPr>
          <w:p w14:paraId="2FDE0F29"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Прямой пуск</w:t>
            </w:r>
          </w:p>
        </w:tc>
      </w:tr>
      <w:tr w:rsidR="004072C5" w:rsidRPr="00F818F8" w14:paraId="2A7838F9" w14:textId="77777777" w:rsidTr="00E065D0">
        <w:trPr>
          <w:trHeight w:val="20"/>
          <w:jc w:val="center"/>
        </w:trPr>
        <w:tc>
          <w:tcPr>
            <w:tcW w:w="1722" w:type="dxa"/>
            <w:vAlign w:val="center"/>
          </w:tcPr>
          <w:p w14:paraId="5D20DB6C"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Д1250-125</w:t>
            </w:r>
          </w:p>
        </w:tc>
        <w:tc>
          <w:tcPr>
            <w:tcW w:w="1418" w:type="dxa"/>
            <w:vAlign w:val="center"/>
          </w:tcPr>
          <w:p w14:paraId="508EB25F"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2-ая ступень</w:t>
            </w:r>
          </w:p>
        </w:tc>
        <w:tc>
          <w:tcPr>
            <w:tcW w:w="1701" w:type="dxa"/>
            <w:vAlign w:val="center"/>
          </w:tcPr>
          <w:p w14:paraId="0D5DD52F"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центробежный</w:t>
            </w:r>
          </w:p>
        </w:tc>
        <w:tc>
          <w:tcPr>
            <w:tcW w:w="3234" w:type="dxa"/>
            <w:vAlign w:val="center"/>
          </w:tcPr>
          <w:p w14:paraId="63C82A6A"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Здание насосной 2-го подъёма</w:t>
            </w:r>
          </w:p>
        </w:tc>
        <w:tc>
          <w:tcPr>
            <w:tcW w:w="1134" w:type="dxa"/>
            <w:vAlign w:val="center"/>
          </w:tcPr>
          <w:p w14:paraId="11100325"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1984</w:t>
            </w:r>
          </w:p>
        </w:tc>
        <w:tc>
          <w:tcPr>
            <w:tcW w:w="1134" w:type="dxa"/>
            <w:vAlign w:val="center"/>
          </w:tcPr>
          <w:p w14:paraId="2E5565BA"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136 – 112</w:t>
            </w:r>
          </w:p>
        </w:tc>
        <w:tc>
          <w:tcPr>
            <w:tcW w:w="1403" w:type="dxa"/>
            <w:vAlign w:val="center"/>
          </w:tcPr>
          <w:p w14:paraId="1D2C6EC2"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870 – 1 500</w:t>
            </w:r>
          </w:p>
        </w:tc>
        <w:tc>
          <w:tcPr>
            <w:tcW w:w="1074" w:type="dxa"/>
            <w:vAlign w:val="center"/>
          </w:tcPr>
          <w:p w14:paraId="4CA1C851"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630</w:t>
            </w:r>
          </w:p>
        </w:tc>
        <w:tc>
          <w:tcPr>
            <w:tcW w:w="1351" w:type="dxa"/>
            <w:vAlign w:val="center"/>
          </w:tcPr>
          <w:p w14:paraId="758E9BF9"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нет</w:t>
            </w:r>
          </w:p>
        </w:tc>
        <w:tc>
          <w:tcPr>
            <w:tcW w:w="1560" w:type="dxa"/>
            <w:vAlign w:val="center"/>
          </w:tcPr>
          <w:p w14:paraId="7B028368"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Прямой пуск</w:t>
            </w:r>
          </w:p>
        </w:tc>
      </w:tr>
      <w:tr w:rsidR="004072C5" w:rsidRPr="00F818F8" w14:paraId="6F5786DA" w14:textId="77777777" w:rsidTr="00B01055">
        <w:trPr>
          <w:trHeight w:val="20"/>
          <w:jc w:val="center"/>
        </w:trPr>
        <w:tc>
          <w:tcPr>
            <w:tcW w:w="1722" w:type="dxa"/>
            <w:vAlign w:val="center"/>
          </w:tcPr>
          <w:p w14:paraId="612E7C9A" w14:textId="77777777" w:rsidR="004072C5" w:rsidRPr="00F818F8" w:rsidRDefault="004072C5" w:rsidP="004072C5">
            <w:pPr>
              <w:pStyle w:val="aa"/>
              <w:jc w:val="center"/>
              <w:rPr>
                <w:rFonts w:eastAsia="Calibri" w:cs="Times New Roman"/>
                <w:sz w:val="22"/>
                <w:lang w:val="en-US" w:eastAsia="ru-RU"/>
              </w:rPr>
            </w:pPr>
          </w:p>
        </w:tc>
        <w:tc>
          <w:tcPr>
            <w:tcW w:w="14009" w:type="dxa"/>
            <w:gridSpan w:val="9"/>
            <w:vAlign w:val="center"/>
          </w:tcPr>
          <w:p w14:paraId="4F6EF91C" w14:textId="77777777" w:rsidR="004072C5" w:rsidRPr="00F818F8" w:rsidRDefault="004072C5" w:rsidP="004072C5">
            <w:pPr>
              <w:pStyle w:val="aa"/>
              <w:jc w:val="center"/>
              <w:rPr>
                <w:rFonts w:eastAsia="Calibri" w:cs="Times New Roman"/>
                <w:b/>
                <w:sz w:val="22"/>
                <w:lang w:val="en-US" w:eastAsia="ru-RU"/>
              </w:rPr>
            </w:pPr>
            <w:r w:rsidRPr="00F818F8">
              <w:rPr>
                <w:rFonts w:eastAsia="Calibri" w:cs="Times New Roman"/>
                <w:b/>
                <w:sz w:val="22"/>
                <w:lang w:val="en-US" w:eastAsia="ru-RU"/>
              </w:rPr>
              <w:t>Насосная станция третьего подъёма</w:t>
            </w:r>
          </w:p>
        </w:tc>
      </w:tr>
      <w:tr w:rsidR="004072C5" w:rsidRPr="00F818F8" w14:paraId="4F3BC888" w14:textId="77777777" w:rsidTr="00E065D0">
        <w:trPr>
          <w:trHeight w:val="20"/>
          <w:jc w:val="center"/>
        </w:trPr>
        <w:tc>
          <w:tcPr>
            <w:tcW w:w="1722" w:type="dxa"/>
            <w:vAlign w:val="center"/>
          </w:tcPr>
          <w:p w14:paraId="0BDD57AE"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Д1250-65</w:t>
            </w:r>
          </w:p>
        </w:tc>
        <w:tc>
          <w:tcPr>
            <w:tcW w:w="1418" w:type="dxa"/>
            <w:vAlign w:val="center"/>
          </w:tcPr>
          <w:p w14:paraId="457952B3"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3-ая ступень</w:t>
            </w:r>
          </w:p>
        </w:tc>
        <w:tc>
          <w:tcPr>
            <w:tcW w:w="1701" w:type="dxa"/>
            <w:vAlign w:val="center"/>
          </w:tcPr>
          <w:p w14:paraId="5A668879"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центробежный</w:t>
            </w:r>
          </w:p>
        </w:tc>
        <w:tc>
          <w:tcPr>
            <w:tcW w:w="3234" w:type="dxa"/>
            <w:vAlign w:val="center"/>
          </w:tcPr>
          <w:p w14:paraId="2A8E75EE"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Здание насосной 3-го подъёма</w:t>
            </w:r>
          </w:p>
        </w:tc>
        <w:tc>
          <w:tcPr>
            <w:tcW w:w="1134" w:type="dxa"/>
            <w:vAlign w:val="center"/>
          </w:tcPr>
          <w:p w14:paraId="364EFB7C"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2007</w:t>
            </w:r>
          </w:p>
        </w:tc>
        <w:tc>
          <w:tcPr>
            <w:tcW w:w="1134" w:type="dxa"/>
            <w:vAlign w:val="center"/>
          </w:tcPr>
          <w:p w14:paraId="0F129D97"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73 – 59</w:t>
            </w:r>
          </w:p>
        </w:tc>
        <w:tc>
          <w:tcPr>
            <w:tcW w:w="1403" w:type="dxa"/>
            <w:vAlign w:val="center"/>
          </w:tcPr>
          <w:p w14:paraId="58345FA7"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840 – 1 520</w:t>
            </w:r>
          </w:p>
        </w:tc>
        <w:tc>
          <w:tcPr>
            <w:tcW w:w="1074" w:type="dxa"/>
            <w:vAlign w:val="center"/>
          </w:tcPr>
          <w:p w14:paraId="6C46738A"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200</w:t>
            </w:r>
          </w:p>
        </w:tc>
        <w:tc>
          <w:tcPr>
            <w:tcW w:w="1351" w:type="dxa"/>
            <w:vAlign w:val="center"/>
          </w:tcPr>
          <w:p w14:paraId="65CB6838"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нет</w:t>
            </w:r>
          </w:p>
        </w:tc>
        <w:tc>
          <w:tcPr>
            <w:tcW w:w="1560" w:type="dxa"/>
            <w:vAlign w:val="center"/>
          </w:tcPr>
          <w:p w14:paraId="476A2C8C"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Прямой пуск</w:t>
            </w:r>
          </w:p>
        </w:tc>
      </w:tr>
      <w:tr w:rsidR="004072C5" w:rsidRPr="00F818F8" w14:paraId="55C0E390" w14:textId="77777777" w:rsidTr="00E065D0">
        <w:trPr>
          <w:trHeight w:val="20"/>
          <w:jc w:val="center"/>
        </w:trPr>
        <w:tc>
          <w:tcPr>
            <w:tcW w:w="1722" w:type="dxa"/>
            <w:vAlign w:val="center"/>
          </w:tcPr>
          <w:p w14:paraId="4388E2CC"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3В 200x2</w:t>
            </w:r>
          </w:p>
        </w:tc>
        <w:tc>
          <w:tcPr>
            <w:tcW w:w="1418" w:type="dxa"/>
            <w:vAlign w:val="center"/>
          </w:tcPr>
          <w:p w14:paraId="75717A55"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3-ая ступень</w:t>
            </w:r>
          </w:p>
        </w:tc>
        <w:tc>
          <w:tcPr>
            <w:tcW w:w="1701" w:type="dxa"/>
            <w:vAlign w:val="center"/>
          </w:tcPr>
          <w:p w14:paraId="1D6F00FF"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центробежный</w:t>
            </w:r>
          </w:p>
        </w:tc>
        <w:tc>
          <w:tcPr>
            <w:tcW w:w="3234" w:type="dxa"/>
            <w:vAlign w:val="center"/>
          </w:tcPr>
          <w:p w14:paraId="468602B0"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Здание насосной 3-го подъёма</w:t>
            </w:r>
          </w:p>
        </w:tc>
        <w:tc>
          <w:tcPr>
            <w:tcW w:w="1134" w:type="dxa"/>
            <w:vAlign w:val="center"/>
          </w:tcPr>
          <w:p w14:paraId="1E2201CA"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1972</w:t>
            </w:r>
          </w:p>
        </w:tc>
        <w:tc>
          <w:tcPr>
            <w:tcW w:w="1134" w:type="dxa"/>
            <w:vAlign w:val="center"/>
          </w:tcPr>
          <w:p w14:paraId="19AB72C9"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120</w:t>
            </w:r>
          </w:p>
        </w:tc>
        <w:tc>
          <w:tcPr>
            <w:tcW w:w="1403" w:type="dxa"/>
            <w:vAlign w:val="center"/>
          </w:tcPr>
          <w:p w14:paraId="615F38AC"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360</w:t>
            </w:r>
          </w:p>
        </w:tc>
        <w:tc>
          <w:tcPr>
            <w:tcW w:w="1074" w:type="dxa"/>
            <w:vAlign w:val="center"/>
          </w:tcPr>
          <w:p w14:paraId="1D0E0C68"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125</w:t>
            </w:r>
          </w:p>
        </w:tc>
        <w:tc>
          <w:tcPr>
            <w:tcW w:w="1351" w:type="dxa"/>
            <w:vAlign w:val="center"/>
          </w:tcPr>
          <w:p w14:paraId="3EFEB72A"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нет</w:t>
            </w:r>
          </w:p>
        </w:tc>
        <w:tc>
          <w:tcPr>
            <w:tcW w:w="1560" w:type="dxa"/>
            <w:vAlign w:val="center"/>
          </w:tcPr>
          <w:p w14:paraId="4CC5A7BD"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Прямой пуск</w:t>
            </w:r>
          </w:p>
        </w:tc>
      </w:tr>
      <w:tr w:rsidR="004072C5" w:rsidRPr="00F818F8" w14:paraId="6538DD14" w14:textId="77777777" w:rsidTr="00E065D0">
        <w:trPr>
          <w:trHeight w:val="20"/>
          <w:jc w:val="center"/>
        </w:trPr>
        <w:tc>
          <w:tcPr>
            <w:tcW w:w="1722" w:type="dxa"/>
            <w:vAlign w:val="center"/>
          </w:tcPr>
          <w:p w14:paraId="63E6E659"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Д1250-65</w:t>
            </w:r>
          </w:p>
        </w:tc>
        <w:tc>
          <w:tcPr>
            <w:tcW w:w="1418" w:type="dxa"/>
            <w:vAlign w:val="center"/>
          </w:tcPr>
          <w:p w14:paraId="2C1FD8C6"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3-ая ступень</w:t>
            </w:r>
          </w:p>
        </w:tc>
        <w:tc>
          <w:tcPr>
            <w:tcW w:w="1701" w:type="dxa"/>
            <w:vAlign w:val="center"/>
          </w:tcPr>
          <w:p w14:paraId="5CCBE1BE"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центробежный</w:t>
            </w:r>
          </w:p>
        </w:tc>
        <w:tc>
          <w:tcPr>
            <w:tcW w:w="3234" w:type="dxa"/>
            <w:vAlign w:val="center"/>
          </w:tcPr>
          <w:p w14:paraId="14A0309C"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Здание насосной 3-го подъёма</w:t>
            </w:r>
          </w:p>
        </w:tc>
        <w:tc>
          <w:tcPr>
            <w:tcW w:w="1134" w:type="dxa"/>
            <w:vAlign w:val="center"/>
          </w:tcPr>
          <w:p w14:paraId="60758A71"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2006</w:t>
            </w:r>
          </w:p>
        </w:tc>
        <w:tc>
          <w:tcPr>
            <w:tcW w:w="1134" w:type="dxa"/>
            <w:vAlign w:val="center"/>
          </w:tcPr>
          <w:p w14:paraId="184CEC9E"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73 – 59</w:t>
            </w:r>
          </w:p>
        </w:tc>
        <w:tc>
          <w:tcPr>
            <w:tcW w:w="1403" w:type="dxa"/>
            <w:vAlign w:val="center"/>
          </w:tcPr>
          <w:p w14:paraId="5A1E1B86"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840 – 1 520</w:t>
            </w:r>
          </w:p>
        </w:tc>
        <w:tc>
          <w:tcPr>
            <w:tcW w:w="1074" w:type="dxa"/>
            <w:vAlign w:val="center"/>
          </w:tcPr>
          <w:p w14:paraId="5012D160"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150</w:t>
            </w:r>
          </w:p>
        </w:tc>
        <w:tc>
          <w:tcPr>
            <w:tcW w:w="1351" w:type="dxa"/>
            <w:vAlign w:val="center"/>
          </w:tcPr>
          <w:p w14:paraId="7CF726B7"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нет</w:t>
            </w:r>
          </w:p>
        </w:tc>
        <w:tc>
          <w:tcPr>
            <w:tcW w:w="1560" w:type="dxa"/>
            <w:vAlign w:val="center"/>
          </w:tcPr>
          <w:p w14:paraId="30952854"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Прямой пуск</w:t>
            </w:r>
          </w:p>
        </w:tc>
      </w:tr>
      <w:tr w:rsidR="004072C5" w:rsidRPr="00F818F8" w14:paraId="31DB2A05" w14:textId="77777777" w:rsidTr="00E065D0">
        <w:trPr>
          <w:trHeight w:val="20"/>
          <w:jc w:val="center"/>
        </w:trPr>
        <w:tc>
          <w:tcPr>
            <w:tcW w:w="1722" w:type="dxa"/>
            <w:vAlign w:val="center"/>
          </w:tcPr>
          <w:p w14:paraId="51863BCE"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Д320-70</w:t>
            </w:r>
          </w:p>
        </w:tc>
        <w:tc>
          <w:tcPr>
            <w:tcW w:w="1418" w:type="dxa"/>
            <w:vAlign w:val="center"/>
          </w:tcPr>
          <w:p w14:paraId="25B12B20"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3-ая ступень</w:t>
            </w:r>
          </w:p>
        </w:tc>
        <w:tc>
          <w:tcPr>
            <w:tcW w:w="1701" w:type="dxa"/>
            <w:vAlign w:val="center"/>
          </w:tcPr>
          <w:p w14:paraId="18D02393"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центробежный</w:t>
            </w:r>
          </w:p>
        </w:tc>
        <w:tc>
          <w:tcPr>
            <w:tcW w:w="3234" w:type="dxa"/>
            <w:vAlign w:val="center"/>
          </w:tcPr>
          <w:p w14:paraId="03F173AE"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Здание насосной 3-го подъёма</w:t>
            </w:r>
          </w:p>
        </w:tc>
        <w:tc>
          <w:tcPr>
            <w:tcW w:w="1134" w:type="dxa"/>
            <w:vAlign w:val="center"/>
          </w:tcPr>
          <w:p w14:paraId="60EF934E"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1997</w:t>
            </w:r>
          </w:p>
        </w:tc>
        <w:tc>
          <w:tcPr>
            <w:tcW w:w="1134" w:type="dxa"/>
            <w:vAlign w:val="center"/>
          </w:tcPr>
          <w:p w14:paraId="61F300E8"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78 – 66</w:t>
            </w:r>
          </w:p>
        </w:tc>
        <w:tc>
          <w:tcPr>
            <w:tcW w:w="1403" w:type="dxa"/>
            <w:vAlign w:val="center"/>
          </w:tcPr>
          <w:p w14:paraId="4276C1DC"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210 – 380</w:t>
            </w:r>
          </w:p>
        </w:tc>
        <w:tc>
          <w:tcPr>
            <w:tcW w:w="1074" w:type="dxa"/>
            <w:vAlign w:val="center"/>
          </w:tcPr>
          <w:p w14:paraId="60F7FF3E"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90</w:t>
            </w:r>
          </w:p>
        </w:tc>
        <w:tc>
          <w:tcPr>
            <w:tcW w:w="1351" w:type="dxa"/>
            <w:vAlign w:val="center"/>
          </w:tcPr>
          <w:p w14:paraId="2507E410"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нет</w:t>
            </w:r>
          </w:p>
        </w:tc>
        <w:tc>
          <w:tcPr>
            <w:tcW w:w="1560" w:type="dxa"/>
            <w:vAlign w:val="center"/>
          </w:tcPr>
          <w:p w14:paraId="3AC4FAED"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Прямой пуск</w:t>
            </w:r>
          </w:p>
        </w:tc>
      </w:tr>
      <w:tr w:rsidR="004072C5" w:rsidRPr="00F818F8" w14:paraId="5A9EFBE1" w14:textId="77777777" w:rsidTr="00E065D0">
        <w:trPr>
          <w:trHeight w:val="20"/>
          <w:jc w:val="center"/>
        </w:trPr>
        <w:tc>
          <w:tcPr>
            <w:tcW w:w="1722" w:type="dxa"/>
            <w:vAlign w:val="center"/>
          </w:tcPr>
          <w:p w14:paraId="3FE7C614"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Д320-70</w:t>
            </w:r>
          </w:p>
        </w:tc>
        <w:tc>
          <w:tcPr>
            <w:tcW w:w="1418" w:type="dxa"/>
            <w:vAlign w:val="center"/>
          </w:tcPr>
          <w:p w14:paraId="39A6B2F3"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3-ая ступень</w:t>
            </w:r>
          </w:p>
        </w:tc>
        <w:tc>
          <w:tcPr>
            <w:tcW w:w="1701" w:type="dxa"/>
            <w:vAlign w:val="center"/>
          </w:tcPr>
          <w:p w14:paraId="4B2BEB45"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центробежный</w:t>
            </w:r>
          </w:p>
        </w:tc>
        <w:tc>
          <w:tcPr>
            <w:tcW w:w="3234" w:type="dxa"/>
            <w:vAlign w:val="center"/>
          </w:tcPr>
          <w:p w14:paraId="6EED8B7B"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Здание насосной 3-го подъёма</w:t>
            </w:r>
          </w:p>
        </w:tc>
        <w:tc>
          <w:tcPr>
            <w:tcW w:w="1134" w:type="dxa"/>
            <w:vAlign w:val="center"/>
          </w:tcPr>
          <w:p w14:paraId="2A0CF096"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1997</w:t>
            </w:r>
          </w:p>
        </w:tc>
        <w:tc>
          <w:tcPr>
            <w:tcW w:w="1134" w:type="dxa"/>
            <w:vAlign w:val="center"/>
          </w:tcPr>
          <w:p w14:paraId="4D766A8E"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78 – 66</w:t>
            </w:r>
          </w:p>
        </w:tc>
        <w:tc>
          <w:tcPr>
            <w:tcW w:w="1403" w:type="dxa"/>
            <w:vAlign w:val="center"/>
          </w:tcPr>
          <w:p w14:paraId="52E2AF0A"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210 – 380</w:t>
            </w:r>
          </w:p>
        </w:tc>
        <w:tc>
          <w:tcPr>
            <w:tcW w:w="1074" w:type="dxa"/>
            <w:vAlign w:val="center"/>
          </w:tcPr>
          <w:p w14:paraId="5D61EA39"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90</w:t>
            </w:r>
          </w:p>
        </w:tc>
        <w:tc>
          <w:tcPr>
            <w:tcW w:w="1351" w:type="dxa"/>
            <w:vAlign w:val="center"/>
          </w:tcPr>
          <w:p w14:paraId="10637383"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да</w:t>
            </w:r>
          </w:p>
        </w:tc>
        <w:tc>
          <w:tcPr>
            <w:tcW w:w="1560" w:type="dxa"/>
            <w:vAlign w:val="center"/>
          </w:tcPr>
          <w:p w14:paraId="52532428" w14:textId="77777777" w:rsidR="004072C5" w:rsidRPr="00F818F8" w:rsidRDefault="004072C5" w:rsidP="004072C5">
            <w:pPr>
              <w:pStyle w:val="aa"/>
              <w:jc w:val="center"/>
              <w:rPr>
                <w:rFonts w:eastAsia="Calibri" w:cs="Times New Roman"/>
                <w:sz w:val="22"/>
                <w:lang w:val="en-US" w:eastAsia="ru-RU"/>
              </w:rPr>
            </w:pPr>
            <w:r w:rsidRPr="00F818F8">
              <w:rPr>
                <w:rFonts w:eastAsia="Calibri" w:cs="Times New Roman"/>
                <w:sz w:val="22"/>
                <w:lang w:val="en-US" w:eastAsia="ru-RU"/>
              </w:rPr>
              <w:t>плавный пуск</w:t>
            </w:r>
          </w:p>
        </w:tc>
      </w:tr>
    </w:tbl>
    <w:p w14:paraId="76D0D2D5" w14:textId="77777777" w:rsidR="004072C5" w:rsidRPr="00F818F8" w:rsidRDefault="004072C5" w:rsidP="004072C5">
      <w:pPr>
        <w:pStyle w:val="aa"/>
        <w:ind w:firstLine="709"/>
        <w:jc w:val="both"/>
        <w:rPr>
          <w:rFonts w:eastAsia="Calibri" w:cs="Times New Roman"/>
          <w:lang w:eastAsia="ru-RU"/>
        </w:rPr>
      </w:pPr>
    </w:p>
    <w:p w14:paraId="7FC67A05" w14:textId="77777777" w:rsidR="004072C5" w:rsidRPr="00F818F8" w:rsidRDefault="004072C5" w:rsidP="004072C5">
      <w:pPr>
        <w:pStyle w:val="aa"/>
        <w:ind w:firstLine="709"/>
        <w:jc w:val="both"/>
        <w:rPr>
          <w:rFonts w:eastAsia="Calibri" w:cs="Times New Roman"/>
          <w:lang w:eastAsia="ru-RU"/>
        </w:rPr>
        <w:sectPr w:rsidR="004072C5" w:rsidRPr="00F818F8" w:rsidSect="004072C5">
          <w:footerReference w:type="default" r:id="rId27"/>
          <w:pgSz w:w="16838" w:h="11906" w:orient="landscape"/>
          <w:pgMar w:top="1701" w:right="1134" w:bottom="850" w:left="1134" w:header="708" w:footer="708" w:gutter="0"/>
          <w:cols w:space="708"/>
          <w:docGrid w:linePitch="360"/>
        </w:sectPr>
      </w:pPr>
    </w:p>
    <w:p w14:paraId="0B59B0E5" w14:textId="4F195ADB" w:rsidR="00BA06EB" w:rsidRPr="00F818F8" w:rsidRDefault="00BA06EB" w:rsidP="00BA06EB">
      <w:pPr>
        <w:pStyle w:val="aa"/>
        <w:ind w:firstLine="709"/>
        <w:jc w:val="both"/>
        <w:rPr>
          <w:rFonts w:eastAsia="Calibri" w:cs="Times New Roman"/>
          <w:lang w:eastAsia="ru-RU"/>
        </w:rPr>
      </w:pPr>
      <w:r w:rsidRPr="00F818F8">
        <w:rPr>
          <w:rFonts w:eastAsia="Calibri" w:cs="Times New Roman"/>
          <w:lang w:eastAsia="ru-RU"/>
        </w:rPr>
        <w:lastRenderedPageBreak/>
        <w:t>В работе постоянно находятся два насоса марки Д1600-90, при необходимости дополнительно включается насос марки Д1250-65. Электродвигатели насосных агрегатов оснащены частотными преобразователями для регулирования подачи и напора.</w:t>
      </w:r>
    </w:p>
    <w:p w14:paraId="0AE3F33F" w14:textId="77777777" w:rsidR="00BA06EB" w:rsidRPr="00F818F8" w:rsidRDefault="00BA06EB" w:rsidP="00BA06EB">
      <w:pPr>
        <w:pStyle w:val="aa"/>
        <w:ind w:firstLine="709"/>
        <w:jc w:val="both"/>
        <w:rPr>
          <w:rFonts w:eastAsia="Calibri" w:cs="Times New Roman"/>
          <w:lang w:eastAsia="ru-RU"/>
        </w:rPr>
      </w:pPr>
      <w:r w:rsidRPr="00F818F8">
        <w:rPr>
          <w:rFonts w:eastAsia="Calibri" w:cs="Times New Roman"/>
          <w:lang w:eastAsia="ru-RU"/>
        </w:rPr>
        <w:t>С НС-I вода подается на площадку ВОС, расположенную в 2 км к западу от НС-I, по трем стальным водоводам диаметром 500 мм и одному чугунному водоводу диаметром 600 мм. Водоводы имеют высокую степень износа и требуют замены. Насосная станция второго подъема (НС-II) находится на территории ВОС и предназначена для подачи очищенной воды потребителям. НС-II имеет заглубленный машинный зал, в котором установлены девять насосных агрегатов.</w:t>
      </w:r>
    </w:p>
    <w:p w14:paraId="65F77840" w14:textId="2DD3A4B5" w:rsidR="00BA06EB" w:rsidRPr="00F818F8" w:rsidRDefault="00BA06EB" w:rsidP="00BA06EB">
      <w:pPr>
        <w:pStyle w:val="aa"/>
        <w:ind w:firstLine="709"/>
        <w:jc w:val="both"/>
        <w:rPr>
          <w:rFonts w:eastAsia="Calibri" w:cs="Times New Roman"/>
          <w:lang w:eastAsia="ru-RU"/>
        </w:rPr>
      </w:pPr>
      <w:r w:rsidRPr="00F818F8">
        <w:rPr>
          <w:rFonts w:eastAsia="Calibri" w:cs="Times New Roman"/>
          <w:lang w:eastAsia="ru-RU"/>
        </w:rPr>
        <w:t>Вода по трем всасывающим линиям 800 мм и общему всасывающему коллектору поступает из РЧВ в насосы и далее по общему напорному коллектору, секционированному задвижками, и семи напорным водоводам подается потребителям.</w:t>
      </w:r>
    </w:p>
    <w:p w14:paraId="61CD0A36" w14:textId="77777777" w:rsidR="00BA06EB" w:rsidRPr="00F818F8" w:rsidRDefault="00BA06EB" w:rsidP="00BA06EB">
      <w:pPr>
        <w:pStyle w:val="aa"/>
        <w:ind w:firstLine="709"/>
        <w:jc w:val="both"/>
        <w:rPr>
          <w:rFonts w:eastAsia="Calibri" w:cs="Times New Roman"/>
          <w:lang w:eastAsia="ru-RU"/>
        </w:rPr>
      </w:pPr>
      <w:r w:rsidRPr="00F818F8">
        <w:rPr>
          <w:rFonts w:eastAsia="Calibri" w:cs="Times New Roman"/>
          <w:lang w:eastAsia="ru-RU"/>
        </w:rPr>
        <w:t>Насосы №№ 1, 2, 8, 9 предназначены для подачи воды на насосную станцию третьего подъема (НС-III) по двум стальным напорным водоводам диаметром 500 мм. При заполнении резервуаров чистой воды НС-III по звонку диспетчера подача воды может прекращаться. Напор на выходе из насосной станции поддерживается на уровне 80 м вод. ст. Водоводы до НС-III значительно изношены и требуют замены.</w:t>
      </w:r>
    </w:p>
    <w:p w14:paraId="120DA717" w14:textId="2B626E33" w:rsidR="00BA06EB" w:rsidRPr="00F818F8" w:rsidRDefault="00BA06EB" w:rsidP="00BA06EB">
      <w:pPr>
        <w:pStyle w:val="aa"/>
        <w:ind w:firstLine="709"/>
        <w:jc w:val="both"/>
        <w:rPr>
          <w:rFonts w:eastAsia="Calibri" w:cs="Times New Roman"/>
          <w:lang w:eastAsia="ru-RU"/>
        </w:rPr>
      </w:pPr>
      <w:r w:rsidRPr="00F818F8">
        <w:rPr>
          <w:rFonts w:eastAsia="Calibri" w:cs="Times New Roman"/>
          <w:lang w:eastAsia="ru-RU"/>
        </w:rPr>
        <w:t>Насосы №№ 3, 4, 5, 6 предназначены для подачи воды в городскую водопроводную сеть. Подача воды осуществляется по одному чугунному и двум стальным напорным водоводам диаметром 500 мм. В работе большую часть времени находится один из насосов марки Д1600-90б. Электроприводы насосных агрегатов оборудованы преобразователями частоты. Напор на выходе из насосной станции поддерживается на уровне 35 м вод. ст., в ночное время давление снижается.</w:t>
      </w:r>
    </w:p>
    <w:p w14:paraId="30CFDF4B" w14:textId="77777777" w:rsidR="00BA06EB" w:rsidRPr="00F818F8" w:rsidRDefault="00BA06EB" w:rsidP="00BA06EB">
      <w:pPr>
        <w:pStyle w:val="aa"/>
        <w:ind w:firstLine="709"/>
        <w:jc w:val="both"/>
        <w:rPr>
          <w:rFonts w:eastAsia="Calibri" w:cs="Times New Roman"/>
          <w:lang w:eastAsia="ru-RU"/>
        </w:rPr>
      </w:pPr>
      <w:r w:rsidRPr="00F818F8">
        <w:rPr>
          <w:rFonts w:eastAsia="Calibri" w:cs="Times New Roman"/>
          <w:lang w:eastAsia="ru-RU"/>
        </w:rPr>
        <w:t>Такой величины напора достаточно для обеспечения водой всех городских потребителей за исключением десятиэтажного жилого дома по адресу Индустриальный микрорайон, 56. Для подачи воды в этот дом рядом с ним устроена повысительная насосная станция (ПНС), в которой установлены два насоса марки К65-50-160 с преобразователями частоты.</w:t>
      </w:r>
    </w:p>
    <w:p w14:paraId="31B61418" w14:textId="77777777" w:rsidR="00BA06EB" w:rsidRPr="00F818F8" w:rsidRDefault="00BA06EB" w:rsidP="00BA06EB">
      <w:pPr>
        <w:pStyle w:val="aa"/>
        <w:ind w:firstLine="709"/>
        <w:jc w:val="both"/>
        <w:rPr>
          <w:rFonts w:eastAsia="Calibri" w:cs="Times New Roman"/>
          <w:lang w:eastAsia="ru-RU"/>
        </w:rPr>
      </w:pPr>
      <w:r w:rsidRPr="00F818F8">
        <w:rPr>
          <w:rFonts w:eastAsia="Calibri" w:cs="Times New Roman"/>
          <w:lang w:eastAsia="ru-RU"/>
        </w:rPr>
        <w:t>Городские водоводы также значительно изношены и требуют замены.</w:t>
      </w:r>
    </w:p>
    <w:p w14:paraId="2E228DCA" w14:textId="6ED82D34" w:rsidR="004072C5" w:rsidRPr="00F818F8" w:rsidRDefault="00BA06EB" w:rsidP="00BA06EB">
      <w:pPr>
        <w:pStyle w:val="aa"/>
        <w:ind w:firstLine="709"/>
        <w:jc w:val="both"/>
        <w:rPr>
          <w:rFonts w:eastAsia="Calibri" w:cs="Times New Roman"/>
          <w:lang w:eastAsia="ru-RU"/>
        </w:rPr>
      </w:pPr>
      <w:r w:rsidRPr="00F818F8">
        <w:rPr>
          <w:rFonts w:eastAsia="Calibri" w:cs="Times New Roman"/>
          <w:lang w:eastAsia="ru-RU"/>
        </w:rPr>
        <w:t>Насос № 7 предназначен для подачи воды по двум стальным водоводам диаметром 300 мм. Подача осуществляется периодически, с перерывами до нескольких суток, по заявке.</w:t>
      </w:r>
    </w:p>
    <w:p w14:paraId="3506109C" w14:textId="77777777" w:rsidR="002008C7" w:rsidRPr="00F818F8" w:rsidRDefault="002008C7" w:rsidP="002008C7">
      <w:pPr>
        <w:pStyle w:val="aa"/>
        <w:ind w:firstLine="709"/>
        <w:jc w:val="both"/>
        <w:rPr>
          <w:rFonts w:eastAsia="Calibri" w:cs="Times New Roman"/>
          <w:lang w:eastAsia="ru-RU"/>
        </w:rPr>
      </w:pPr>
      <w:r w:rsidRPr="00F818F8">
        <w:rPr>
          <w:rFonts w:eastAsia="Calibri" w:cs="Times New Roman"/>
          <w:lang w:eastAsia="ru-RU"/>
        </w:rPr>
        <w:t>Насосная станция третьего подъема расположена в п.г.т. Линево. Вода с НС-II поступает в два РЧВ объемом по 6 000 м3. Для подачи воды потребителям на НС-III установлены пять насосных агрегатов.</w:t>
      </w:r>
    </w:p>
    <w:p w14:paraId="44B80E2F" w14:textId="77777777" w:rsidR="002008C7" w:rsidRPr="00F818F8" w:rsidRDefault="002008C7" w:rsidP="002008C7">
      <w:pPr>
        <w:pStyle w:val="aa"/>
        <w:ind w:firstLine="709"/>
        <w:jc w:val="both"/>
        <w:rPr>
          <w:rFonts w:eastAsia="Calibri" w:cs="Times New Roman"/>
          <w:lang w:eastAsia="ru-RU"/>
        </w:rPr>
      </w:pPr>
      <w:r w:rsidRPr="00F818F8">
        <w:rPr>
          <w:rFonts w:eastAsia="Calibri" w:cs="Times New Roman"/>
          <w:lang w:eastAsia="ru-RU"/>
        </w:rPr>
        <w:t>Со станции вода подается по двум водоводам диаметром 500 мм в п.г.т. Линево и на электродный завод, по двум водоводам диаметром 150 мм в п. Евсино и еще одному водоводу диаметром 500 мм протяженностью 15 км на станцию четвертого подъема в п.г.т. Дорогино. Станция четвертого подъема находится на балансе и обслуживается УЖКХ г.</w:t>
      </w:r>
    </w:p>
    <w:p w14:paraId="6404EEEC" w14:textId="77777777" w:rsidR="002008C7" w:rsidRPr="00F818F8" w:rsidRDefault="002008C7" w:rsidP="002008C7">
      <w:pPr>
        <w:pStyle w:val="aa"/>
        <w:ind w:firstLine="709"/>
        <w:jc w:val="both"/>
        <w:rPr>
          <w:rFonts w:eastAsia="Calibri" w:cs="Times New Roman"/>
          <w:lang w:eastAsia="ru-RU"/>
        </w:rPr>
      </w:pPr>
      <w:r w:rsidRPr="00F818F8">
        <w:rPr>
          <w:rFonts w:eastAsia="Calibri" w:cs="Times New Roman"/>
          <w:lang w:eastAsia="ru-RU"/>
        </w:rPr>
        <w:t>Черепаново. Для снабжения потребителей технологической зоны II питьевой водой на скважине</w:t>
      </w:r>
    </w:p>
    <w:p w14:paraId="2C4EC960" w14:textId="47E7A108" w:rsidR="002008C7" w:rsidRPr="00F818F8" w:rsidRDefault="002008C7" w:rsidP="002008C7">
      <w:pPr>
        <w:pStyle w:val="aa"/>
        <w:ind w:firstLine="709"/>
        <w:jc w:val="both"/>
        <w:rPr>
          <w:rFonts w:eastAsia="Calibri" w:cs="Times New Roman"/>
          <w:lang w:eastAsia="ru-RU"/>
        </w:rPr>
      </w:pPr>
      <w:r w:rsidRPr="00F818F8">
        <w:rPr>
          <w:rFonts w:eastAsia="Calibri" w:cs="Times New Roman"/>
          <w:lang w:eastAsia="ru-RU"/>
        </w:rPr>
        <w:t>№ 10-300 подземного водозабора установлен вертикальный погружной насос марки ЭЦВ 6-6,3-125 (подача 5,5 – 9 м3/час, напор 130 – 108 м вод. ст.). Согласно данным эксплуатирующей организации насос работает по 4 часа в сутки.</w:t>
      </w:r>
    </w:p>
    <w:p w14:paraId="65902218" w14:textId="77777777" w:rsidR="002008C7" w:rsidRPr="00F818F8" w:rsidRDefault="002008C7" w:rsidP="002008C7">
      <w:pPr>
        <w:pStyle w:val="aa"/>
        <w:ind w:firstLine="709"/>
        <w:jc w:val="both"/>
        <w:rPr>
          <w:rFonts w:eastAsia="Calibri" w:cs="Times New Roman"/>
          <w:lang w:eastAsia="ru-RU"/>
        </w:rPr>
      </w:pPr>
      <w:r w:rsidRPr="00F818F8">
        <w:rPr>
          <w:rFonts w:eastAsia="Calibri" w:cs="Times New Roman"/>
          <w:lang w:eastAsia="ru-RU"/>
        </w:rPr>
        <w:t>Подача воды от НС-I подъема осуществляется в равномерном режиме. Насосное оборудование включается и отключается по частотным преобразователям. Напор на выходе с насосной станции поддерживается на уровне 21 – 40 м вод. ст..</w:t>
      </w:r>
    </w:p>
    <w:p w14:paraId="6578D1BA" w14:textId="77777777" w:rsidR="002008C7" w:rsidRPr="00F818F8" w:rsidRDefault="002008C7" w:rsidP="002008C7">
      <w:pPr>
        <w:pStyle w:val="aa"/>
        <w:ind w:firstLine="709"/>
        <w:jc w:val="both"/>
        <w:rPr>
          <w:rFonts w:eastAsia="Calibri" w:cs="Times New Roman"/>
          <w:lang w:eastAsia="ru-RU"/>
        </w:rPr>
      </w:pPr>
      <w:r w:rsidRPr="00F818F8">
        <w:rPr>
          <w:rFonts w:eastAsia="Calibri" w:cs="Times New Roman"/>
          <w:lang w:eastAsia="ru-RU"/>
        </w:rPr>
        <w:t>Подача воды с НС-II в г. Искитим производится с регулированием подачи по уровню давления в напорном водоводе.</w:t>
      </w:r>
    </w:p>
    <w:p w14:paraId="535E469B" w14:textId="77777777" w:rsidR="002008C7" w:rsidRPr="00F818F8" w:rsidRDefault="002008C7" w:rsidP="002008C7">
      <w:pPr>
        <w:pStyle w:val="aa"/>
        <w:ind w:firstLine="709"/>
        <w:jc w:val="both"/>
        <w:rPr>
          <w:rFonts w:eastAsia="Calibri" w:cs="Times New Roman"/>
          <w:lang w:eastAsia="ru-RU"/>
        </w:rPr>
      </w:pPr>
      <w:r w:rsidRPr="00F818F8">
        <w:rPr>
          <w:rFonts w:eastAsia="Calibri" w:cs="Times New Roman"/>
          <w:lang w:eastAsia="ru-RU"/>
        </w:rPr>
        <w:t xml:space="preserve">Вода на НС-III подается равномерно в резервуары чистой воды, регулирование подачи воды осуществляется равномерно в течение суток, в работе находятся два насоса: </w:t>
      </w:r>
      <w:r w:rsidRPr="00F818F8">
        <w:rPr>
          <w:rFonts w:eastAsia="Calibri" w:cs="Times New Roman"/>
          <w:lang w:eastAsia="ru-RU"/>
        </w:rPr>
        <w:lastRenderedPageBreak/>
        <w:t>насос № 1 или № 2 и насос № 8 или № 9. При заполнении резервуаров чистой воды НС-III по звонку диспетчера подача воды может прекращаться.</w:t>
      </w:r>
    </w:p>
    <w:p w14:paraId="1365DDD0" w14:textId="1B2341B5" w:rsidR="00BA06EB" w:rsidRPr="00F818F8" w:rsidRDefault="002008C7" w:rsidP="002008C7">
      <w:pPr>
        <w:pStyle w:val="aa"/>
        <w:ind w:firstLine="709"/>
        <w:jc w:val="both"/>
        <w:rPr>
          <w:rFonts w:eastAsia="Calibri" w:cs="Times New Roman"/>
          <w:lang w:eastAsia="ru-RU"/>
        </w:rPr>
      </w:pPr>
      <w:r w:rsidRPr="00F818F8">
        <w:rPr>
          <w:rFonts w:eastAsia="Calibri" w:cs="Times New Roman"/>
          <w:lang w:eastAsia="ru-RU"/>
        </w:rPr>
        <w:t>Таким образом, нерациональные затраты электроэнергии, возникающие при дросселировании, исключены максимально. Дальнейшее повышение энергоэффективности подачи воды возможно при замене основного оборудования на современное с более высоким значением КПД, соответствующее расчетным параметрам с учетом перспективной нагрузки.</w:t>
      </w:r>
    </w:p>
    <w:p w14:paraId="1CC0175F" w14:textId="104D54BB" w:rsidR="00F4730A" w:rsidRPr="00F818F8" w:rsidRDefault="00F4730A" w:rsidP="00F4730A">
      <w:pPr>
        <w:pStyle w:val="aa"/>
        <w:rPr>
          <w:lang w:eastAsia="ru-RU"/>
        </w:rPr>
      </w:pPr>
    </w:p>
    <w:p w14:paraId="553FF4D4" w14:textId="77777777" w:rsidR="006E33F9" w:rsidRPr="00F818F8" w:rsidRDefault="006E33F9" w:rsidP="006E33F9">
      <w:pPr>
        <w:pStyle w:val="2111"/>
        <w:ind w:left="0" w:firstLine="567"/>
        <w:contextualSpacing/>
        <w:rPr>
          <w:rFonts w:cs="Times New Roman"/>
          <w:kern w:val="24"/>
          <w:sz w:val="24"/>
          <w:szCs w:val="24"/>
          <w:lang w:val="ru-RU"/>
        </w:rPr>
      </w:pPr>
      <w:bookmarkStart w:id="95" w:name="_Toc122941048"/>
      <w:bookmarkStart w:id="96" w:name="_Toc185502823"/>
      <w:bookmarkEnd w:id="94"/>
      <w:r w:rsidRPr="00F818F8">
        <w:rPr>
          <w:rFonts w:cs="Times New Roman"/>
          <w:kern w:val="24"/>
          <w:sz w:val="24"/>
          <w:szCs w:val="24"/>
          <w:lang w:val="ru-RU"/>
        </w:rPr>
        <w:t>2.2.3 Балансы мощности коммунального ресурса</w:t>
      </w:r>
      <w:bookmarkEnd w:id="95"/>
      <w:bookmarkEnd w:id="96"/>
    </w:p>
    <w:p w14:paraId="320FB351" w14:textId="73CA94A5" w:rsidR="00774061" w:rsidRPr="00F818F8" w:rsidRDefault="00774061" w:rsidP="00774061">
      <w:pPr>
        <w:pStyle w:val="aa"/>
      </w:pPr>
    </w:p>
    <w:p w14:paraId="63B1B252" w14:textId="2B9437B1" w:rsidR="0091262E" w:rsidRPr="00F818F8" w:rsidRDefault="0091262E" w:rsidP="0091262E">
      <w:pPr>
        <w:pStyle w:val="aa"/>
        <w:ind w:firstLine="709"/>
        <w:jc w:val="both"/>
      </w:pPr>
      <w:r w:rsidRPr="00F818F8">
        <w:t xml:space="preserve">Общий баланс подачи и реализации воды за 2022 г. по данным схемы водоснабжения и водоотведения представлен в таблице ниже. </w:t>
      </w:r>
    </w:p>
    <w:p w14:paraId="3F528CFD" w14:textId="77777777" w:rsidR="0091262E" w:rsidRPr="00F818F8" w:rsidRDefault="0091262E" w:rsidP="0091262E">
      <w:pPr>
        <w:pStyle w:val="aa"/>
        <w:ind w:firstLine="709"/>
        <w:jc w:val="both"/>
      </w:pPr>
    </w:p>
    <w:p w14:paraId="3312DAAB" w14:textId="392E898D" w:rsidR="0091262E" w:rsidRPr="00F818F8" w:rsidRDefault="0091262E" w:rsidP="0091262E">
      <w:pPr>
        <w:pStyle w:val="aa"/>
        <w:rPr>
          <w:b/>
          <w:bCs/>
        </w:rPr>
      </w:pPr>
      <w:bookmarkStart w:id="97" w:name="_bookmark49"/>
      <w:bookmarkEnd w:id="97"/>
      <w:r w:rsidRPr="00F818F8">
        <w:rPr>
          <w:b/>
          <w:bCs/>
        </w:rPr>
        <w:t>Таблица 2.2.3.1 - Общий баланс подачи и реализации воды на 2022 г.</w:t>
      </w:r>
    </w:p>
    <w:tbl>
      <w:tblPr>
        <w:tblW w:w="94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4"/>
        <w:gridCol w:w="4394"/>
        <w:gridCol w:w="1443"/>
        <w:gridCol w:w="1454"/>
        <w:gridCol w:w="1455"/>
      </w:tblGrid>
      <w:tr w:rsidR="0091262E" w:rsidRPr="00F818F8" w14:paraId="38EADF57" w14:textId="77777777" w:rsidTr="0091262E">
        <w:trPr>
          <w:trHeight w:val="20"/>
          <w:tblHeader/>
        </w:trPr>
        <w:tc>
          <w:tcPr>
            <w:tcW w:w="704" w:type="dxa"/>
            <w:vMerge w:val="restart"/>
            <w:shd w:val="clear" w:color="auto" w:fill="F2F2F2" w:themeFill="background1" w:themeFillShade="F2"/>
            <w:vAlign w:val="center"/>
          </w:tcPr>
          <w:p w14:paraId="015F3838" w14:textId="77777777" w:rsidR="0091262E" w:rsidRPr="00F818F8" w:rsidRDefault="0091262E" w:rsidP="0091262E">
            <w:pPr>
              <w:pStyle w:val="aa"/>
              <w:jc w:val="center"/>
              <w:rPr>
                <w:sz w:val="22"/>
                <w:lang w:val="en-US"/>
              </w:rPr>
            </w:pPr>
            <w:r w:rsidRPr="00F818F8">
              <w:rPr>
                <w:sz w:val="22"/>
                <w:lang w:val="en-US"/>
              </w:rPr>
              <w:t>№ п/п</w:t>
            </w:r>
          </w:p>
        </w:tc>
        <w:tc>
          <w:tcPr>
            <w:tcW w:w="4394" w:type="dxa"/>
            <w:vMerge w:val="restart"/>
            <w:shd w:val="clear" w:color="auto" w:fill="F2F2F2" w:themeFill="background1" w:themeFillShade="F2"/>
            <w:vAlign w:val="center"/>
          </w:tcPr>
          <w:p w14:paraId="7CB82610" w14:textId="77777777" w:rsidR="0091262E" w:rsidRPr="00F818F8" w:rsidRDefault="0091262E" w:rsidP="0091262E">
            <w:pPr>
              <w:pStyle w:val="aa"/>
              <w:jc w:val="center"/>
              <w:rPr>
                <w:sz w:val="22"/>
                <w:lang w:val="en-US"/>
              </w:rPr>
            </w:pPr>
            <w:r w:rsidRPr="00F818F8">
              <w:rPr>
                <w:sz w:val="22"/>
                <w:lang w:val="en-US"/>
              </w:rPr>
              <w:t>Наименование</w:t>
            </w:r>
          </w:p>
        </w:tc>
        <w:tc>
          <w:tcPr>
            <w:tcW w:w="1443" w:type="dxa"/>
            <w:vMerge w:val="restart"/>
            <w:shd w:val="clear" w:color="auto" w:fill="F2F2F2" w:themeFill="background1" w:themeFillShade="F2"/>
            <w:vAlign w:val="center"/>
          </w:tcPr>
          <w:p w14:paraId="3FB66FC2" w14:textId="77777777" w:rsidR="0091262E" w:rsidRPr="00F818F8" w:rsidRDefault="0091262E" w:rsidP="0091262E">
            <w:pPr>
              <w:pStyle w:val="aa"/>
              <w:jc w:val="center"/>
              <w:rPr>
                <w:sz w:val="22"/>
                <w:lang w:val="en-US"/>
              </w:rPr>
            </w:pPr>
            <w:r w:rsidRPr="00F818F8">
              <w:rPr>
                <w:sz w:val="22"/>
                <w:lang w:val="en-US"/>
              </w:rPr>
              <w:t>Ед. изм</w:t>
            </w:r>
          </w:p>
        </w:tc>
        <w:tc>
          <w:tcPr>
            <w:tcW w:w="2909" w:type="dxa"/>
            <w:gridSpan w:val="2"/>
            <w:shd w:val="clear" w:color="auto" w:fill="F2F2F2" w:themeFill="background1" w:themeFillShade="F2"/>
            <w:vAlign w:val="center"/>
          </w:tcPr>
          <w:p w14:paraId="54EA3B1E" w14:textId="77777777" w:rsidR="0091262E" w:rsidRPr="00F818F8" w:rsidRDefault="0091262E" w:rsidP="0091262E">
            <w:pPr>
              <w:pStyle w:val="aa"/>
              <w:jc w:val="center"/>
              <w:rPr>
                <w:sz w:val="22"/>
                <w:lang w:val="en-US"/>
              </w:rPr>
            </w:pPr>
            <w:r w:rsidRPr="00F818F8">
              <w:rPr>
                <w:sz w:val="22"/>
                <w:lang w:val="en-US"/>
              </w:rPr>
              <w:t>2022</w:t>
            </w:r>
          </w:p>
        </w:tc>
      </w:tr>
      <w:tr w:rsidR="0091262E" w:rsidRPr="00F818F8" w14:paraId="7FF3E307" w14:textId="77777777" w:rsidTr="0091262E">
        <w:trPr>
          <w:trHeight w:val="20"/>
        </w:trPr>
        <w:tc>
          <w:tcPr>
            <w:tcW w:w="704" w:type="dxa"/>
            <w:vMerge/>
            <w:tcBorders>
              <w:top w:val="nil"/>
            </w:tcBorders>
            <w:shd w:val="clear" w:color="auto" w:fill="F2F2F2" w:themeFill="background1" w:themeFillShade="F2"/>
            <w:vAlign w:val="center"/>
          </w:tcPr>
          <w:p w14:paraId="2586E699" w14:textId="77777777" w:rsidR="0091262E" w:rsidRPr="00F818F8" w:rsidRDefault="0091262E" w:rsidP="0091262E">
            <w:pPr>
              <w:pStyle w:val="aa"/>
              <w:jc w:val="center"/>
              <w:rPr>
                <w:sz w:val="22"/>
                <w:lang w:val="en-US"/>
              </w:rPr>
            </w:pPr>
          </w:p>
        </w:tc>
        <w:tc>
          <w:tcPr>
            <w:tcW w:w="4394" w:type="dxa"/>
            <w:vMerge/>
            <w:tcBorders>
              <w:top w:val="nil"/>
            </w:tcBorders>
            <w:shd w:val="clear" w:color="auto" w:fill="F2F2F2" w:themeFill="background1" w:themeFillShade="F2"/>
            <w:vAlign w:val="center"/>
          </w:tcPr>
          <w:p w14:paraId="434934D4" w14:textId="77777777" w:rsidR="0091262E" w:rsidRPr="00F818F8" w:rsidRDefault="0091262E" w:rsidP="0091262E">
            <w:pPr>
              <w:pStyle w:val="aa"/>
              <w:jc w:val="center"/>
              <w:rPr>
                <w:sz w:val="22"/>
                <w:lang w:val="en-US"/>
              </w:rPr>
            </w:pPr>
          </w:p>
        </w:tc>
        <w:tc>
          <w:tcPr>
            <w:tcW w:w="1443" w:type="dxa"/>
            <w:vMerge/>
            <w:tcBorders>
              <w:top w:val="nil"/>
            </w:tcBorders>
            <w:shd w:val="clear" w:color="auto" w:fill="F2F2F2" w:themeFill="background1" w:themeFillShade="F2"/>
            <w:vAlign w:val="center"/>
          </w:tcPr>
          <w:p w14:paraId="6A7C7A29" w14:textId="77777777" w:rsidR="0091262E" w:rsidRPr="00F818F8" w:rsidRDefault="0091262E" w:rsidP="0091262E">
            <w:pPr>
              <w:pStyle w:val="aa"/>
              <w:jc w:val="center"/>
              <w:rPr>
                <w:sz w:val="22"/>
                <w:lang w:val="en-US"/>
              </w:rPr>
            </w:pPr>
          </w:p>
        </w:tc>
        <w:tc>
          <w:tcPr>
            <w:tcW w:w="1454" w:type="dxa"/>
            <w:shd w:val="clear" w:color="auto" w:fill="F2F2F2" w:themeFill="background1" w:themeFillShade="F2"/>
            <w:vAlign w:val="center"/>
          </w:tcPr>
          <w:p w14:paraId="50C38A5B" w14:textId="77777777" w:rsidR="0091262E" w:rsidRPr="00F818F8" w:rsidRDefault="0091262E" w:rsidP="0091262E">
            <w:pPr>
              <w:pStyle w:val="aa"/>
              <w:jc w:val="center"/>
              <w:rPr>
                <w:sz w:val="22"/>
                <w:lang w:val="en-US"/>
              </w:rPr>
            </w:pPr>
            <w:r w:rsidRPr="00F818F8">
              <w:rPr>
                <w:sz w:val="22"/>
                <w:lang w:val="en-US"/>
              </w:rPr>
              <w:t>план</w:t>
            </w:r>
          </w:p>
        </w:tc>
        <w:tc>
          <w:tcPr>
            <w:tcW w:w="1455" w:type="dxa"/>
            <w:shd w:val="clear" w:color="auto" w:fill="F2F2F2" w:themeFill="background1" w:themeFillShade="F2"/>
            <w:vAlign w:val="center"/>
          </w:tcPr>
          <w:p w14:paraId="76ADADDD" w14:textId="77777777" w:rsidR="0091262E" w:rsidRPr="00F818F8" w:rsidRDefault="0091262E" w:rsidP="0091262E">
            <w:pPr>
              <w:pStyle w:val="aa"/>
              <w:jc w:val="center"/>
              <w:rPr>
                <w:sz w:val="22"/>
                <w:lang w:val="en-US"/>
              </w:rPr>
            </w:pPr>
            <w:r w:rsidRPr="00F818F8">
              <w:rPr>
                <w:sz w:val="22"/>
                <w:lang w:val="en-US"/>
              </w:rPr>
              <w:t>факт</w:t>
            </w:r>
          </w:p>
        </w:tc>
      </w:tr>
      <w:tr w:rsidR="0091262E" w:rsidRPr="00F818F8" w14:paraId="646CF541" w14:textId="77777777" w:rsidTr="0091262E">
        <w:trPr>
          <w:trHeight w:val="20"/>
        </w:trPr>
        <w:tc>
          <w:tcPr>
            <w:tcW w:w="704" w:type="dxa"/>
            <w:vAlign w:val="center"/>
          </w:tcPr>
          <w:p w14:paraId="18AB68DF" w14:textId="77777777" w:rsidR="0091262E" w:rsidRPr="00F818F8" w:rsidRDefault="0091262E" w:rsidP="0091262E">
            <w:pPr>
              <w:pStyle w:val="aa"/>
              <w:jc w:val="center"/>
              <w:rPr>
                <w:b/>
                <w:sz w:val="22"/>
                <w:lang w:val="en-US"/>
              </w:rPr>
            </w:pPr>
            <w:r w:rsidRPr="00F818F8">
              <w:rPr>
                <w:b/>
                <w:sz w:val="22"/>
                <w:lang w:val="en-US"/>
              </w:rPr>
              <w:t>1</w:t>
            </w:r>
          </w:p>
        </w:tc>
        <w:tc>
          <w:tcPr>
            <w:tcW w:w="4394" w:type="dxa"/>
            <w:vAlign w:val="center"/>
          </w:tcPr>
          <w:p w14:paraId="02E2ED3C" w14:textId="77777777" w:rsidR="0091262E" w:rsidRPr="00F818F8" w:rsidRDefault="0091262E" w:rsidP="0091262E">
            <w:pPr>
              <w:pStyle w:val="aa"/>
              <w:jc w:val="center"/>
              <w:rPr>
                <w:b/>
                <w:sz w:val="22"/>
                <w:lang w:val="en-US"/>
              </w:rPr>
            </w:pPr>
            <w:r w:rsidRPr="00F818F8">
              <w:rPr>
                <w:b/>
                <w:sz w:val="22"/>
                <w:lang w:val="en-US"/>
              </w:rPr>
              <w:t>Водоподготовка</w:t>
            </w:r>
          </w:p>
        </w:tc>
        <w:tc>
          <w:tcPr>
            <w:tcW w:w="1443" w:type="dxa"/>
            <w:vAlign w:val="center"/>
          </w:tcPr>
          <w:p w14:paraId="56B3CF71" w14:textId="77777777" w:rsidR="0091262E" w:rsidRPr="00F818F8" w:rsidRDefault="0091262E" w:rsidP="0091262E">
            <w:pPr>
              <w:pStyle w:val="aa"/>
              <w:jc w:val="center"/>
              <w:rPr>
                <w:sz w:val="22"/>
                <w:lang w:val="en-US"/>
              </w:rPr>
            </w:pPr>
          </w:p>
        </w:tc>
        <w:tc>
          <w:tcPr>
            <w:tcW w:w="1454" w:type="dxa"/>
            <w:vAlign w:val="center"/>
          </w:tcPr>
          <w:p w14:paraId="4B2A082E" w14:textId="77777777" w:rsidR="0091262E" w:rsidRPr="00F818F8" w:rsidRDefault="0091262E" w:rsidP="0091262E">
            <w:pPr>
              <w:pStyle w:val="aa"/>
              <w:jc w:val="center"/>
              <w:rPr>
                <w:sz w:val="22"/>
                <w:lang w:val="en-US"/>
              </w:rPr>
            </w:pPr>
          </w:p>
        </w:tc>
        <w:tc>
          <w:tcPr>
            <w:tcW w:w="1455" w:type="dxa"/>
            <w:vAlign w:val="center"/>
          </w:tcPr>
          <w:p w14:paraId="2688AD4C" w14:textId="77777777" w:rsidR="0091262E" w:rsidRPr="00F818F8" w:rsidRDefault="0091262E" w:rsidP="0091262E">
            <w:pPr>
              <w:pStyle w:val="aa"/>
              <w:jc w:val="center"/>
              <w:rPr>
                <w:sz w:val="22"/>
                <w:lang w:val="en-US"/>
              </w:rPr>
            </w:pPr>
          </w:p>
        </w:tc>
      </w:tr>
      <w:tr w:rsidR="0091262E" w:rsidRPr="00F818F8" w14:paraId="6D8E250D" w14:textId="77777777" w:rsidTr="0091262E">
        <w:trPr>
          <w:trHeight w:val="20"/>
        </w:trPr>
        <w:tc>
          <w:tcPr>
            <w:tcW w:w="704" w:type="dxa"/>
            <w:vAlign w:val="center"/>
          </w:tcPr>
          <w:p w14:paraId="4309A4BE" w14:textId="77777777" w:rsidR="0091262E" w:rsidRPr="00F818F8" w:rsidRDefault="0091262E" w:rsidP="0091262E">
            <w:pPr>
              <w:pStyle w:val="aa"/>
              <w:jc w:val="center"/>
              <w:rPr>
                <w:sz w:val="22"/>
                <w:lang w:val="en-US"/>
              </w:rPr>
            </w:pPr>
            <w:r w:rsidRPr="00F818F8">
              <w:rPr>
                <w:sz w:val="22"/>
                <w:lang w:val="en-US"/>
              </w:rPr>
              <w:t>1.1</w:t>
            </w:r>
          </w:p>
        </w:tc>
        <w:tc>
          <w:tcPr>
            <w:tcW w:w="4394" w:type="dxa"/>
            <w:vAlign w:val="center"/>
          </w:tcPr>
          <w:p w14:paraId="6401D69A" w14:textId="77777777" w:rsidR="0091262E" w:rsidRPr="00F818F8" w:rsidRDefault="0091262E" w:rsidP="0091262E">
            <w:pPr>
              <w:pStyle w:val="aa"/>
              <w:jc w:val="center"/>
              <w:rPr>
                <w:sz w:val="22"/>
              </w:rPr>
            </w:pPr>
            <w:r w:rsidRPr="00F818F8">
              <w:rPr>
                <w:sz w:val="22"/>
              </w:rPr>
              <w:t>Объем воды из источников водоснабжения:</w:t>
            </w:r>
          </w:p>
        </w:tc>
        <w:tc>
          <w:tcPr>
            <w:tcW w:w="1443" w:type="dxa"/>
            <w:vAlign w:val="center"/>
          </w:tcPr>
          <w:p w14:paraId="3592BA06"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58F7371E" w14:textId="77777777" w:rsidR="0091262E" w:rsidRPr="00F818F8" w:rsidRDefault="0091262E" w:rsidP="0091262E">
            <w:pPr>
              <w:pStyle w:val="aa"/>
              <w:jc w:val="center"/>
              <w:rPr>
                <w:sz w:val="22"/>
                <w:lang w:val="en-US"/>
              </w:rPr>
            </w:pPr>
            <w:r w:rsidRPr="00F818F8">
              <w:rPr>
                <w:sz w:val="22"/>
                <w:lang w:val="en-US"/>
              </w:rPr>
              <w:t>10 448.53</w:t>
            </w:r>
          </w:p>
        </w:tc>
        <w:tc>
          <w:tcPr>
            <w:tcW w:w="1455" w:type="dxa"/>
            <w:vAlign w:val="center"/>
          </w:tcPr>
          <w:p w14:paraId="1F0A69EB" w14:textId="77777777" w:rsidR="0091262E" w:rsidRPr="00F818F8" w:rsidRDefault="0091262E" w:rsidP="0091262E">
            <w:pPr>
              <w:pStyle w:val="aa"/>
              <w:jc w:val="center"/>
              <w:rPr>
                <w:sz w:val="22"/>
                <w:lang w:val="en-US"/>
              </w:rPr>
            </w:pPr>
            <w:r w:rsidRPr="00F818F8">
              <w:rPr>
                <w:sz w:val="22"/>
                <w:lang w:val="en-US"/>
              </w:rPr>
              <w:t>10 599.06</w:t>
            </w:r>
          </w:p>
        </w:tc>
      </w:tr>
      <w:tr w:rsidR="0091262E" w:rsidRPr="00F818F8" w14:paraId="291B15AC" w14:textId="77777777" w:rsidTr="0091262E">
        <w:trPr>
          <w:trHeight w:val="20"/>
        </w:trPr>
        <w:tc>
          <w:tcPr>
            <w:tcW w:w="704" w:type="dxa"/>
            <w:vAlign w:val="center"/>
          </w:tcPr>
          <w:p w14:paraId="013044E9" w14:textId="77777777" w:rsidR="0091262E" w:rsidRPr="00F818F8" w:rsidRDefault="0091262E" w:rsidP="0091262E">
            <w:pPr>
              <w:pStyle w:val="aa"/>
              <w:jc w:val="center"/>
              <w:rPr>
                <w:sz w:val="22"/>
                <w:lang w:val="en-US"/>
              </w:rPr>
            </w:pPr>
            <w:r w:rsidRPr="00F818F8">
              <w:rPr>
                <w:sz w:val="22"/>
                <w:lang w:val="en-US"/>
              </w:rPr>
              <w:t>1.1.1</w:t>
            </w:r>
          </w:p>
        </w:tc>
        <w:tc>
          <w:tcPr>
            <w:tcW w:w="4394" w:type="dxa"/>
            <w:vAlign w:val="center"/>
          </w:tcPr>
          <w:p w14:paraId="33D04263" w14:textId="77777777" w:rsidR="0091262E" w:rsidRPr="00F818F8" w:rsidRDefault="0091262E" w:rsidP="0091262E">
            <w:pPr>
              <w:pStyle w:val="aa"/>
              <w:jc w:val="center"/>
              <w:rPr>
                <w:sz w:val="22"/>
                <w:lang w:val="en-US"/>
              </w:rPr>
            </w:pPr>
            <w:r w:rsidRPr="00F818F8">
              <w:rPr>
                <w:sz w:val="22"/>
                <w:lang w:val="en-US"/>
              </w:rPr>
              <w:t>из поверхностных источников</w:t>
            </w:r>
          </w:p>
        </w:tc>
        <w:tc>
          <w:tcPr>
            <w:tcW w:w="1443" w:type="dxa"/>
            <w:vAlign w:val="center"/>
          </w:tcPr>
          <w:p w14:paraId="578F9C18"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3B6418AD" w14:textId="77777777" w:rsidR="0091262E" w:rsidRPr="00F818F8" w:rsidRDefault="0091262E" w:rsidP="0091262E">
            <w:pPr>
              <w:pStyle w:val="aa"/>
              <w:jc w:val="center"/>
              <w:rPr>
                <w:sz w:val="22"/>
                <w:lang w:val="en-US"/>
              </w:rPr>
            </w:pPr>
            <w:r w:rsidRPr="00F818F8">
              <w:rPr>
                <w:sz w:val="22"/>
                <w:lang w:val="en-US"/>
              </w:rPr>
              <w:t>10 439.05</w:t>
            </w:r>
          </w:p>
        </w:tc>
        <w:tc>
          <w:tcPr>
            <w:tcW w:w="1455" w:type="dxa"/>
            <w:vAlign w:val="center"/>
          </w:tcPr>
          <w:p w14:paraId="0A137FD0" w14:textId="77777777" w:rsidR="0091262E" w:rsidRPr="00F818F8" w:rsidRDefault="0091262E" w:rsidP="0091262E">
            <w:pPr>
              <w:pStyle w:val="aa"/>
              <w:jc w:val="center"/>
              <w:rPr>
                <w:sz w:val="22"/>
                <w:lang w:val="en-US"/>
              </w:rPr>
            </w:pPr>
            <w:r w:rsidRPr="00F818F8">
              <w:rPr>
                <w:sz w:val="22"/>
                <w:lang w:val="en-US"/>
              </w:rPr>
              <w:t>10 587.75</w:t>
            </w:r>
          </w:p>
        </w:tc>
      </w:tr>
      <w:tr w:rsidR="0091262E" w:rsidRPr="00F818F8" w14:paraId="1F8D03B1" w14:textId="77777777" w:rsidTr="0091262E">
        <w:trPr>
          <w:trHeight w:val="20"/>
        </w:trPr>
        <w:tc>
          <w:tcPr>
            <w:tcW w:w="704" w:type="dxa"/>
            <w:vAlign w:val="center"/>
          </w:tcPr>
          <w:p w14:paraId="0F1B296D" w14:textId="77777777" w:rsidR="0091262E" w:rsidRPr="00F818F8" w:rsidRDefault="0091262E" w:rsidP="0091262E">
            <w:pPr>
              <w:pStyle w:val="aa"/>
              <w:jc w:val="center"/>
              <w:rPr>
                <w:sz w:val="22"/>
                <w:lang w:val="en-US"/>
              </w:rPr>
            </w:pPr>
            <w:r w:rsidRPr="00F818F8">
              <w:rPr>
                <w:sz w:val="22"/>
                <w:lang w:val="en-US"/>
              </w:rPr>
              <w:t>1.1.2</w:t>
            </w:r>
          </w:p>
        </w:tc>
        <w:tc>
          <w:tcPr>
            <w:tcW w:w="4394" w:type="dxa"/>
            <w:vAlign w:val="center"/>
          </w:tcPr>
          <w:p w14:paraId="2010E815" w14:textId="77777777" w:rsidR="0091262E" w:rsidRPr="00F818F8" w:rsidRDefault="0091262E" w:rsidP="0091262E">
            <w:pPr>
              <w:pStyle w:val="aa"/>
              <w:jc w:val="center"/>
              <w:rPr>
                <w:sz w:val="22"/>
                <w:lang w:val="en-US"/>
              </w:rPr>
            </w:pPr>
            <w:r w:rsidRPr="00F818F8">
              <w:rPr>
                <w:sz w:val="22"/>
                <w:lang w:val="en-US"/>
              </w:rPr>
              <w:t>из подземных источников</w:t>
            </w:r>
          </w:p>
        </w:tc>
        <w:tc>
          <w:tcPr>
            <w:tcW w:w="1443" w:type="dxa"/>
            <w:vAlign w:val="center"/>
          </w:tcPr>
          <w:p w14:paraId="43A42AEC"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0C0F698B" w14:textId="77777777" w:rsidR="0091262E" w:rsidRPr="00F818F8" w:rsidRDefault="0091262E" w:rsidP="0091262E">
            <w:pPr>
              <w:pStyle w:val="aa"/>
              <w:jc w:val="center"/>
              <w:rPr>
                <w:sz w:val="22"/>
                <w:lang w:val="en-US"/>
              </w:rPr>
            </w:pPr>
            <w:r w:rsidRPr="00F818F8">
              <w:rPr>
                <w:sz w:val="22"/>
                <w:lang w:val="en-US"/>
              </w:rPr>
              <w:t>9.48</w:t>
            </w:r>
          </w:p>
        </w:tc>
        <w:tc>
          <w:tcPr>
            <w:tcW w:w="1455" w:type="dxa"/>
            <w:vAlign w:val="center"/>
          </w:tcPr>
          <w:p w14:paraId="4650A9C0" w14:textId="77777777" w:rsidR="0091262E" w:rsidRPr="00F818F8" w:rsidRDefault="0091262E" w:rsidP="0091262E">
            <w:pPr>
              <w:pStyle w:val="aa"/>
              <w:jc w:val="center"/>
              <w:rPr>
                <w:sz w:val="22"/>
                <w:lang w:val="en-US"/>
              </w:rPr>
            </w:pPr>
            <w:r w:rsidRPr="00F818F8">
              <w:rPr>
                <w:sz w:val="22"/>
                <w:lang w:val="en-US"/>
              </w:rPr>
              <w:t>11.31</w:t>
            </w:r>
          </w:p>
        </w:tc>
      </w:tr>
      <w:tr w:rsidR="0091262E" w:rsidRPr="00F818F8" w14:paraId="375FE33C" w14:textId="77777777" w:rsidTr="0091262E">
        <w:trPr>
          <w:trHeight w:val="20"/>
        </w:trPr>
        <w:tc>
          <w:tcPr>
            <w:tcW w:w="704" w:type="dxa"/>
            <w:vAlign w:val="center"/>
          </w:tcPr>
          <w:p w14:paraId="7FD36813" w14:textId="77777777" w:rsidR="0091262E" w:rsidRPr="00F818F8" w:rsidRDefault="0091262E" w:rsidP="0091262E">
            <w:pPr>
              <w:pStyle w:val="aa"/>
              <w:jc w:val="center"/>
              <w:rPr>
                <w:sz w:val="22"/>
                <w:lang w:val="en-US"/>
              </w:rPr>
            </w:pPr>
            <w:r w:rsidRPr="00F818F8">
              <w:rPr>
                <w:sz w:val="22"/>
                <w:lang w:val="en-US"/>
              </w:rPr>
              <w:t>1.1.3</w:t>
            </w:r>
          </w:p>
        </w:tc>
        <w:tc>
          <w:tcPr>
            <w:tcW w:w="4394" w:type="dxa"/>
            <w:vAlign w:val="center"/>
          </w:tcPr>
          <w:p w14:paraId="6C4CABBE" w14:textId="77777777" w:rsidR="0091262E" w:rsidRPr="00F818F8" w:rsidRDefault="0091262E" w:rsidP="0091262E">
            <w:pPr>
              <w:pStyle w:val="aa"/>
              <w:jc w:val="center"/>
              <w:rPr>
                <w:sz w:val="22"/>
              </w:rPr>
            </w:pPr>
            <w:r w:rsidRPr="00F818F8">
              <w:rPr>
                <w:sz w:val="22"/>
              </w:rPr>
              <w:t>доочищенная сточная вода для нужд технического водоснабжения</w:t>
            </w:r>
          </w:p>
        </w:tc>
        <w:tc>
          <w:tcPr>
            <w:tcW w:w="1443" w:type="dxa"/>
            <w:vAlign w:val="center"/>
          </w:tcPr>
          <w:p w14:paraId="54658831"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5626967E" w14:textId="77777777" w:rsidR="0091262E" w:rsidRPr="00F818F8" w:rsidRDefault="0091262E" w:rsidP="0091262E">
            <w:pPr>
              <w:pStyle w:val="aa"/>
              <w:jc w:val="center"/>
              <w:rPr>
                <w:sz w:val="22"/>
                <w:lang w:val="en-US"/>
              </w:rPr>
            </w:pPr>
          </w:p>
        </w:tc>
        <w:tc>
          <w:tcPr>
            <w:tcW w:w="1455" w:type="dxa"/>
            <w:vAlign w:val="center"/>
          </w:tcPr>
          <w:p w14:paraId="21683FAF" w14:textId="77777777" w:rsidR="0091262E" w:rsidRPr="00F818F8" w:rsidRDefault="0091262E" w:rsidP="0091262E">
            <w:pPr>
              <w:pStyle w:val="aa"/>
              <w:jc w:val="center"/>
              <w:rPr>
                <w:sz w:val="22"/>
                <w:lang w:val="en-US"/>
              </w:rPr>
            </w:pPr>
          </w:p>
        </w:tc>
      </w:tr>
      <w:tr w:rsidR="0091262E" w:rsidRPr="00F818F8" w14:paraId="78066141" w14:textId="77777777" w:rsidTr="0091262E">
        <w:trPr>
          <w:trHeight w:val="20"/>
        </w:trPr>
        <w:tc>
          <w:tcPr>
            <w:tcW w:w="704" w:type="dxa"/>
            <w:vAlign w:val="center"/>
          </w:tcPr>
          <w:p w14:paraId="749D3349" w14:textId="77777777" w:rsidR="0091262E" w:rsidRPr="00F818F8" w:rsidRDefault="0091262E" w:rsidP="0091262E">
            <w:pPr>
              <w:pStyle w:val="aa"/>
              <w:jc w:val="center"/>
              <w:rPr>
                <w:sz w:val="22"/>
                <w:lang w:val="en-US"/>
              </w:rPr>
            </w:pPr>
            <w:r w:rsidRPr="00F818F8">
              <w:rPr>
                <w:sz w:val="22"/>
                <w:lang w:val="en-US"/>
              </w:rPr>
              <w:t>1.2</w:t>
            </w:r>
          </w:p>
        </w:tc>
        <w:tc>
          <w:tcPr>
            <w:tcW w:w="4394" w:type="dxa"/>
            <w:vAlign w:val="center"/>
          </w:tcPr>
          <w:p w14:paraId="4DC56417" w14:textId="77777777" w:rsidR="0091262E" w:rsidRPr="00F818F8" w:rsidRDefault="0091262E" w:rsidP="0091262E">
            <w:pPr>
              <w:pStyle w:val="aa"/>
              <w:jc w:val="center"/>
              <w:rPr>
                <w:sz w:val="22"/>
                <w:lang w:val="en-US"/>
              </w:rPr>
            </w:pPr>
            <w:r w:rsidRPr="00F818F8">
              <w:rPr>
                <w:sz w:val="22"/>
                <w:lang w:val="en-US"/>
              </w:rPr>
              <w:t>Объем воды, прошедшей водоподготовку</w:t>
            </w:r>
          </w:p>
        </w:tc>
        <w:tc>
          <w:tcPr>
            <w:tcW w:w="1443" w:type="dxa"/>
            <w:vAlign w:val="center"/>
          </w:tcPr>
          <w:p w14:paraId="289DA7D7"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433CA2A5" w14:textId="77777777" w:rsidR="0091262E" w:rsidRPr="00F818F8" w:rsidRDefault="0091262E" w:rsidP="0091262E">
            <w:pPr>
              <w:pStyle w:val="aa"/>
              <w:jc w:val="center"/>
              <w:rPr>
                <w:sz w:val="22"/>
                <w:lang w:val="en-US"/>
              </w:rPr>
            </w:pPr>
          </w:p>
        </w:tc>
        <w:tc>
          <w:tcPr>
            <w:tcW w:w="1455" w:type="dxa"/>
            <w:vAlign w:val="center"/>
          </w:tcPr>
          <w:p w14:paraId="08386EFC" w14:textId="77777777" w:rsidR="0091262E" w:rsidRPr="00F818F8" w:rsidRDefault="0091262E" w:rsidP="0091262E">
            <w:pPr>
              <w:pStyle w:val="aa"/>
              <w:jc w:val="center"/>
              <w:rPr>
                <w:sz w:val="22"/>
                <w:lang w:val="en-US"/>
              </w:rPr>
            </w:pPr>
          </w:p>
        </w:tc>
      </w:tr>
      <w:tr w:rsidR="0091262E" w:rsidRPr="00F818F8" w14:paraId="140D8CF4" w14:textId="77777777" w:rsidTr="0091262E">
        <w:trPr>
          <w:trHeight w:val="20"/>
        </w:trPr>
        <w:tc>
          <w:tcPr>
            <w:tcW w:w="704" w:type="dxa"/>
            <w:vAlign w:val="center"/>
          </w:tcPr>
          <w:p w14:paraId="27CE0528" w14:textId="77777777" w:rsidR="0091262E" w:rsidRPr="00F818F8" w:rsidRDefault="0091262E" w:rsidP="0091262E">
            <w:pPr>
              <w:pStyle w:val="aa"/>
              <w:jc w:val="center"/>
              <w:rPr>
                <w:sz w:val="22"/>
                <w:lang w:val="en-US"/>
              </w:rPr>
            </w:pPr>
            <w:r w:rsidRPr="00F818F8">
              <w:rPr>
                <w:sz w:val="22"/>
                <w:lang w:val="en-US"/>
              </w:rPr>
              <w:t>1.3</w:t>
            </w:r>
          </w:p>
        </w:tc>
        <w:tc>
          <w:tcPr>
            <w:tcW w:w="4394" w:type="dxa"/>
            <w:vAlign w:val="center"/>
          </w:tcPr>
          <w:p w14:paraId="25A8A3D4" w14:textId="77777777" w:rsidR="0091262E" w:rsidRPr="00F818F8" w:rsidRDefault="0091262E" w:rsidP="0091262E">
            <w:pPr>
              <w:pStyle w:val="aa"/>
              <w:jc w:val="center"/>
              <w:rPr>
                <w:sz w:val="22"/>
              </w:rPr>
            </w:pPr>
            <w:r w:rsidRPr="00F818F8">
              <w:rPr>
                <w:sz w:val="22"/>
              </w:rPr>
              <w:t>Объем технической воды, поданной в сеть</w:t>
            </w:r>
          </w:p>
        </w:tc>
        <w:tc>
          <w:tcPr>
            <w:tcW w:w="1443" w:type="dxa"/>
            <w:vAlign w:val="center"/>
          </w:tcPr>
          <w:p w14:paraId="51A1BCC1"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44D30F8E" w14:textId="77777777" w:rsidR="0091262E" w:rsidRPr="00F818F8" w:rsidRDefault="0091262E" w:rsidP="0091262E">
            <w:pPr>
              <w:pStyle w:val="aa"/>
              <w:jc w:val="center"/>
              <w:rPr>
                <w:sz w:val="22"/>
                <w:lang w:val="en-US"/>
              </w:rPr>
            </w:pPr>
            <w:r w:rsidRPr="00F818F8">
              <w:rPr>
                <w:sz w:val="22"/>
                <w:lang w:val="en-US"/>
              </w:rPr>
              <w:t>7.40</w:t>
            </w:r>
          </w:p>
        </w:tc>
        <w:tc>
          <w:tcPr>
            <w:tcW w:w="1455" w:type="dxa"/>
            <w:vAlign w:val="center"/>
          </w:tcPr>
          <w:p w14:paraId="70089373" w14:textId="77777777" w:rsidR="0091262E" w:rsidRPr="00F818F8" w:rsidRDefault="0091262E" w:rsidP="0091262E">
            <w:pPr>
              <w:pStyle w:val="aa"/>
              <w:jc w:val="center"/>
              <w:rPr>
                <w:sz w:val="22"/>
                <w:lang w:val="en-US"/>
              </w:rPr>
            </w:pPr>
            <w:r w:rsidRPr="00F818F8">
              <w:rPr>
                <w:sz w:val="22"/>
                <w:lang w:val="en-US"/>
              </w:rPr>
              <w:t>9.34</w:t>
            </w:r>
          </w:p>
        </w:tc>
      </w:tr>
      <w:tr w:rsidR="0091262E" w:rsidRPr="00F818F8" w14:paraId="5645B470" w14:textId="77777777" w:rsidTr="0091262E">
        <w:trPr>
          <w:trHeight w:val="20"/>
        </w:trPr>
        <w:tc>
          <w:tcPr>
            <w:tcW w:w="704" w:type="dxa"/>
            <w:vAlign w:val="center"/>
          </w:tcPr>
          <w:p w14:paraId="66E52EF3" w14:textId="77777777" w:rsidR="0091262E" w:rsidRPr="00F818F8" w:rsidRDefault="0091262E" w:rsidP="0091262E">
            <w:pPr>
              <w:pStyle w:val="aa"/>
              <w:jc w:val="center"/>
              <w:rPr>
                <w:sz w:val="22"/>
                <w:lang w:val="en-US"/>
              </w:rPr>
            </w:pPr>
            <w:r w:rsidRPr="00F818F8">
              <w:rPr>
                <w:sz w:val="22"/>
                <w:lang w:val="en-US"/>
              </w:rPr>
              <w:t>1.4</w:t>
            </w:r>
          </w:p>
        </w:tc>
        <w:tc>
          <w:tcPr>
            <w:tcW w:w="4394" w:type="dxa"/>
            <w:vAlign w:val="center"/>
          </w:tcPr>
          <w:p w14:paraId="014716F8" w14:textId="77777777" w:rsidR="0091262E" w:rsidRPr="00F818F8" w:rsidRDefault="0091262E" w:rsidP="0091262E">
            <w:pPr>
              <w:pStyle w:val="aa"/>
              <w:jc w:val="center"/>
              <w:rPr>
                <w:sz w:val="22"/>
              </w:rPr>
            </w:pPr>
            <w:r w:rsidRPr="00F818F8">
              <w:rPr>
                <w:sz w:val="22"/>
              </w:rPr>
              <w:t>Объем питьевой воды, поданной в сеть</w:t>
            </w:r>
          </w:p>
        </w:tc>
        <w:tc>
          <w:tcPr>
            <w:tcW w:w="1443" w:type="dxa"/>
            <w:vAlign w:val="center"/>
          </w:tcPr>
          <w:p w14:paraId="1F48D0C8"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477E5456" w14:textId="77777777" w:rsidR="0091262E" w:rsidRPr="00F818F8" w:rsidRDefault="0091262E" w:rsidP="0091262E">
            <w:pPr>
              <w:pStyle w:val="aa"/>
              <w:jc w:val="center"/>
              <w:rPr>
                <w:sz w:val="22"/>
                <w:lang w:val="en-US"/>
              </w:rPr>
            </w:pPr>
            <w:r w:rsidRPr="00F818F8">
              <w:rPr>
                <w:sz w:val="22"/>
                <w:lang w:val="en-US"/>
              </w:rPr>
              <w:t>10 441.13</w:t>
            </w:r>
          </w:p>
        </w:tc>
        <w:tc>
          <w:tcPr>
            <w:tcW w:w="1455" w:type="dxa"/>
            <w:vAlign w:val="center"/>
          </w:tcPr>
          <w:p w14:paraId="547637C0" w14:textId="77777777" w:rsidR="0091262E" w:rsidRPr="00F818F8" w:rsidRDefault="0091262E" w:rsidP="0091262E">
            <w:pPr>
              <w:pStyle w:val="aa"/>
              <w:jc w:val="center"/>
              <w:rPr>
                <w:sz w:val="22"/>
                <w:lang w:val="en-US"/>
              </w:rPr>
            </w:pPr>
            <w:r w:rsidRPr="00F818F8">
              <w:rPr>
                <w:sz w:val="22"/>
                <w:lang w:val="en-US"/>
              </w:rPr>
              <w:t>10 589.72</w:t>
            </w:r>
          </w:p>
        </w:tc>
      </w:tr>
      <w:tr w:rsidR="0091262E" w:rsidRPr="00F818F8" w14:paraId="29A3C648" w14:textId="77777777" w:rsidTr="0091262E">
        <w:trPr>
          <w:trHeight w:val="20"/>
        </w:trPr>
        <w:tc>
          <w:tcPr>
            <w:tcW w:w="704" w:type="dxa"/>
            <w:vAlign w:val="center"/>
          </w:tcPr>
          <w:p w14:paraId="4B2817E9" w14:textId="77777777" w:rsidR="0091262E" w:rsidRPr="00F818F8" w:rsidRDefault="0091262E" w:rsidP="0091262E">
            <w:pPr>
              <w:pStyle w:val="aa"/>
              <w:jc w:val="center"/>
              <w:rPr>
                <w:b/>
                <w:sz w:val="22"/>
                <w:lang w:val="en-US"/>
              </w:rPr>
            </w:pPr>
            <w:r w:rsidRPr="00F818F8">
              <w:rPr>
                <w:b/>
                <w:sz w:val="22"/>
                <w:lang w:val="en-US"/>
              </w:rPr>
              <w:t>2</w:t>
            </w:r>
          </w:p>
        </w:tc>
        <w:tc>
          <w:tcPr>
            <w:tcW w:w="4394" w:type="dxa"/>
            <w:vAlign w:val="center"/>
          </w:tcPr>
          <w:p w14:paraId="5C2A1CB6" w14:textId="77777777" w:rsidR="0091262E" w:rsidRPr="00F818F8" w:rsidRDefault="0091262E" w:rsidP="0091262E">
            <w:pPr>
              <w:pStyle w:val="aa"/>
              <w:jc w:val="center"/>
              <w:rPr>
                <w:b/>
                <w:sz w:val="22"/>
                <w:lang w:val="en-US"/>
              </w:rPr>
            </w:pPr>
            <w:r w:rsidRPr="00F818F8">
              <w:rPr>
                <w:b/>
                <w:sz w:val="22"/>
                <w:lang w:val="en-US"/>
              </w:rPr>
              <w:t>Приготовление горячей воды</w:t>
            </w:r>
          </w:p>
        </w:tc>
        <w:tc>
          <w:tcPr>
            <w:tcW w:w="1443" w:type="dxa"/>
            <w:vAlign w:val="center"/>
          </w:tcPr>
          <w:p w14:paraId="569C4E81" w14:textId="77777777" w:rsidR="0091262E" w:rsidRPr="00F818F8" w:rsidRDefault="0091262E" w:rsidP="0091262E">
            <w:pPr>
              <w:pStyle w:val="aa"/>
              <w:jc w:val="center"/>
              <w:rPr>
                <w:sz w:val="22"/>
                <w:lang w:val="en-US"/>
              </w:rPr>
            </w:pPr>
          </w:p>
        </w:tc>
        <w:tc>
          <w:tcPr>
            <w:tcW w:w="1454" w:type="dxa"/>
            <w:vAlign w:val="center"/>
          </w:tcPr>
          <w:p w14:paraId="457C8347" w14:textId="77777777" w:rsidR="0091262E" w:rsidRPr="00F818F8" w:rsidRDefault="0091262E" w:rsidP="0091262E">
            <w:pPr>
              <w:pStyle w:val="aa"/>
              <w:jc w:val="center"/>
              <w:rPr>
                <w:sz w:val="22"/>
                <w:lang w:val="en-US"/>
              </w:rPr>
            </w:pPr>
          </w:p>
        </w:tc>
        <w:tc>
          <w:tcPr>
            <w:tcW w:w="1455" w:type="dxa"/>
            <w:vAlign w:val="center"/>
          </w:tcPr>
          <w:p w14:paraId="54C52185" w14:textId="77777777" w:rsidR="0091262E" w:rsidRPr="00F818F8" w:rsidRDefault="0091262E" w:rsidP="0091262E">
            <w:pPr>
              <w:pStyle w:val="aa"/>
              <w:jc w:val="center"/>
              <w:rPr>
                <w:sz w:val="22"/>
                <w:lang w:val="en-US"/>
              </w:rPr>
            </w:pPr>
          </w:p>
        </w:tc>
      </w:tr>
      <w:tr w:rsidR="0091262E" w:rsidRPr="00F818F8" w14:paraId="51010B78" w14:textId="77777777" w:rsidTr="0091262E">
        <w:trPr>
          <w:trHeight w:val="20"/>
        </w:trPr>
        <w:tc>
          <w:tcPr>
            <w:tcW w:w="704" w:type="dxa"/>
            <w:vAlign w:val="center"/>
          </w:tcPr>
          <w:p w14:paraId="0AFA7F44" w14:textId="77777777" w:rsidR="0091262E" w:rsidRPr="00F818F8" w:rsidRDefault="0091262E" w:rsidP="0091262E">
            <w:pPr>
              <w:pStyle w:val="aa"/>
              <w:jc w:val="center"/>
              <w:rPr>
                <w:sz w:val="22"/>
                <w:lang w:val="en-US"/>
              </w:rPr>
            </w:pPr>
            <w:r w:rsidRPr="00F818F8">
              <w:rPr>
                <w:sz w:val="22"/>
                <w:lang w:val="en-US"/>
              </w:rPr>
              <w:t>2.1</w:t>
            </w:r>
          </w:p>
        </w:tc>
        <w:tc>
          <w:tcPr>
            <w:tcW w:w="4394" w:type="dxa"/>
            <w:vAlign w:val="center"/>
          </w:tcPr>
          <w:p w14:paraId="46F115A4" w14:textId="77777777" w:rsidR="0091262E" w:rsidRPr="00F818F8" w:rsidRDefault="0091262E" w:rsidP="0091262E">
            <w:pPr>
              <w:pStyle w:val="aa"/>
              <w:jc w:val="center"/>
              <w:rPr>
                <w:sz w:val="22"/>
              </w:rPr>
            </w:pPr>
            <w:r w:rsidRPr="00F818F8">
              <w:rPr>
                <w:sz w:val="22"/>
              </w:rPr>
              <w:t>Объем воды из собственных источников</w:t>
            </w:r>
          </w:p>
        </w:tc>
        <w:tc>
          <w:tcPr>
            <w:tcW w:w="1443" w:type="dxa"/>
            <w:vAlign w:val="center"/>
          </w:tcPr>
          <w:p w14:paraId="29D8086D"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5FC7FAE3" w14:textId="77777777" w:rsidR="0091262E" w:rsidRPr="00F818F8" w:rsidRDefault="0091262E" w:rsidP="0091262E">
            <w:pPr>
              <w:pStyle w:val="aa"/>
              <w:jc w:val="center"/>
              <w:rPr>
                <w:sz w:val="22"/>
                <w:lang w:val="en-US"/>
              </w:rPr>
            </w:pPr>
          </w:p>
        </w:tc>
        <w:tc>
          <w:tcPr>
            <w:tcW w:w="1455" w:type="dxa"/>
            <w:vAlign w:val="center"/>
          </w:tcPr>
          <w:p w14:paraId="15F0C6A3" w14:textId="77777777" w:rsidR="0091262E" w:rsidRPr="00F818F8" w:rsidRDefault="0091262E" w:rsidP="0091262E">
            <w:pPr>
              <w:pStyle w:val="aa"/>
              <w:jc w:val="center"/>
              <w:rPr>
                <w:sz w:val="22"/>
                <w:lang w:val="en-US"/>
              </w:rPr>
            </w:pPr>
          </w:p>
        </w:tc>
      </w:tr>
      <w:tr w:rsidR="0091262E" w:rsidRPr="00F818F8" w14:paraId="725600E3" w14:textId="77777777" w:rsidTr="0091262E">
        <w:trPr>
          <w:trHeight w:val="20"/>
        </w:trPr>
        <w:tc>
          <w:tcPr>
            <w:tcW w:w="704" w:type="dxa"/>
            <w:vAlign w:val="center"/>
          </w:tcPr>
          <w:p w14:paraId="3021D389" w14:textId="77777777" w:rsidR="0091262E" w:rsidRPr="00F818F8" w:rsidRDefault="0091262E" w:rsidP="0091262E">
            <w:pPr>
              <w:pStyle w:val="aa"/>
              <w:jc w:val="center"/>
              <w:rPr>
                <w:sz w:val="22"/>
                <w:lang w:val="en-US"/>
              </w:rPr>
            </w:pPr>
            <w:r w:rsidRPr="00F818F8">
              <w:rPr>
                <w:sz w:val="22"/>
                <w:lang w:val="en-US"/>
              </w:rPr>
              <w:t>2.2</w:t>
            </w:r>
          </w:p>
        </w:tc>
        <w:tc>
          <w:tcPr>
            <w:tcW w:w="4394" w:type="dxa"/>
            <w:vAlign w:val="center"/>
          </w:tcPr>
          <w:p w14:paraId="1CBCF98D" w14:textId="77777777" w:rsidR="0091262E" w:rsidRPr="00F818F8" w:rsidRDefault="0091262E" w:rsidP="0091262E">
            <w:pPr>
              <w:pStyle w:val="aa"/>
              <w:jc w:val="center"/>
              <w:rPr>
                <w:sz w:val="22"/>
                <w:lang w:val="en-US"/>
              </w:rPr>
            </w:pPr>
            <w:r w:rsidRPr="00F818F8">
              <w:rPr>
                <w:sz w:val="22"/>
                <w:lang w:val="en-US"/>
              </w:rPr>
              <w:t>Объем приобретенной питьевой воды</w:t>
            </w:r>
          </w:p>
        </w:tc>
        <w:tc>
          <w:tcPr>
            <w:tcW w:w="1443" w:type="dxa"/>
            <w:vAlign w:val="center"/>
          </w:tcPr>
          <w:p w14:paraId="18BE5457"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58B65755" w14:textId="77777777" w:rsidR="0091262E" w:rsidRPr="00F818F8" w:rsidRDefault="0091262E" w:rsidP="0091262E">
            <w:pPr>
              <w:pStyle w:val="aa"/>
              <w:jc w:val="center"/>
              <w:rPr>
                <w:sz w:val="22"/>
                <w:lang w:val="en-US"/>
              </w:rPr>
            </w:pPr>
          </w:p>
        </w:tc>
        <w:tc>
          <w:tcPr>
            <w:tcW w:w="1455" w:type="dxa"/>
            <w:vAlign w:val="center"/>
          </w:tcPr>
          <w:p w14:paraId="66414DE4" w14:textId="77777777" w:rsidR="0091262E" w:rsidRPr="00F818F8" w:rsidRDefault="0091262E" w:rsidP="0091262E">
            <w:pPr>
              <w:pStyle w:val="aa"/>
              <w:jc w:val="center"/>
              <w:rPr>
                <w:sz w:val="22"/>
                <w:lang w:val="en-US"/>
              </w:rPr>
            </w:pPr>
          </w:p>
        </w:tc>
      </w:tr>
      <w:tr w:rsidR="0091262E" w:rsidRPr="00F818F8" w14:paraId="7547DBF4" w14:textId="77777777" w:rsidTr="0091262E">
        <w:trPr>
          <w:trHeight w:val="20"/>
        </w:trPr>
        <w:tc>
          <w:tcPr>
            <w:tcW w:w="704" w:type="dxa"/>
            <w:vAlign w:val="center"/>
          </w:tcPr>
          <w:p w14:paraId="686CF53B" w14:textId="77777777" w:rsidR="0091262E" w:rsidRPr="00F818F8" w:rsidRDefault="0091262E" w:rsidP="0091262E">
            <w:pPr>
              <w:pStyle w:val="aa"/>
              <w:jc w:val="center"/>
              <w:rPr>
                <w:sz w:val="22"/>
                <w:lang w:val="en-US"/>
              </w:rPr>
            </w:pPr>
            <w:r w:rsidRPr="00F818F8">
              <w:rPr>
                <w:sz w:val="22"/>
                <w:lang w:val="en-US"/>
              </w:rPr>
              <w:t>2.3</w:t>
            </w:r>
          </w:p>
        </w:tc>
        <w:tc>
          <w:tcPr>
            <w:tcW w:w="4394" w:type="dxa"/>
            <w:vAlign w:val="center"/>
          </w:tcPr>
          <w:p w14:paraId="3708C083" w14:textId="77777777" w:rsidR="0091262E" w:rsidRPr="00F818F8" w:rsidRDefault="0091262E" w:rsidP="0091262E">
            <w:pPr>
              <w:pStyle w:val="aa"/>
              <w:jc w:val="center"/>
              <w:rPr>
                <w:sz w:val="22"/>
              </w:rPr>
            </w:pPr>
            <w:r w:rsidRPr="00F818F8">
              <w:rPr>
                <w:sz w:val="22"/>
              </w:rPr>
              <w:t>Объем горячей воды, поданной в сеть</w:t>
            </w:r>
          </w:p>
        </w:tc>
        <w:tc>
          <w:tcPr>
            <w:tcW w:w="1443" w:type="dxa"/>
            <w:vAlign w:val="center"/>
          </w:tcPr>
          <w:p w14:paraId="65CE2087"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2FC2CB10" w14:textId="77777777" w:rsidR="0091262E" w:rsidRPr="00F818F8" w:rsidRDefault="0091262E" w:rsidP="0091262E">
            <w:pPr>
              <w:pStyle w:val="aa"/>
              <w:jc w:val="center"/>
              <w:rPr>
                <w:sz w:val="22"/>
                <w:lang w:val="en-US"/>
              </w:rPr>
            </w:pPr>
          </w:p>
        </w:tc>
        <w:tc>
          <w:tcPr>
            <w:tcW w:w="1455" w:type="dxa"/>
            <w:vAlign w:val="center"/>
          </w:tcPr>
          <w:p w14:paraId="5EF4ED7E" w14:textId="77777777" w:rsidR="0091262E" w:rsidRPr="00F818F8" w:rsidRDefault="0091262E" w:rsidP="0091262E">
            <w:pPr>
              <w:pStyle w:val="aa"/>
              <w:jc w:val="center"/>
              <w:rPr>
                <w:sz w:val="22"/>
                <w:lang w:val="en-US"/>
              </w:rPr>
            </w:pPr>
          </w:p>
        </w:tc>
      </w:tr>
      <w:tr w:rsidR="0091262E" w:rsidRPr="00F818F8" w14:paraId="2C18EAB7" w14:textId="77777777" w:rsidTr="0091262E">
        <w:trPr>
          <w:trHeight w:val="20"/>
        </w:trPr>
        <w:tc>
          <w:tcPr>
            <w:tcW w:w="704" w:type="dxa"/>
            <w:vAlign w:val="center"/>
          </w:tcPr>
          <w:p w14:paraId="60CE1008" w14:textId="77777777" w:rsidR="0091262E" w:rsidRPr="00F818F8" w:rsidRDefault="0091262E" w:rsidP="0091262E">
            <w:pPr>
              <w:pStyle w:val="aa"/>
              <w:jc w:val="center"/>
              <w:rPr>
                <w:b/>
                <w:sz w:val="22"/>
                <w:lang w:val="en-US"/>
              </w:rPr>
            </w:pPr>
            <w:r w:rsidRPr="00F818F8">
              <w:rPr>
                <w:b/>
                <w:sz w:val="22"/>
                <w:lang w:val="en-US"/>
              </w:rPr>
              <w:t>3</w:t>
            </w:r>
          </w:p>
        </w:tc>
        <w:tc>
          <w:tcPr>
            <w:tcW w:w="4394" w:type="dxa"/>
            <w:vAlign w:val="center"/>
          </w:tcPr>
          <w:p w14:paraId="5C49EE6D" w14:textId="77777777" w:rsidR="0091262E" w:rsidRPr="00F818F8" w:rsidRDefault="0091262E" w:rsidP="0091262E">
            <w:pPr>
              <w:pStyle w:val="aa"/>
              <w:jc w:val="center"/>
              <w:rPr>
                <w:b/>
                <w:sz w:val="22"/>
                <w:lang w:val="en-US"/>
              </w:rPr>
            </w:pPr>
            <w:r w:rsidRPr="00F818F8">
              <w:rPr>
                <w:b/>
                <w:sz w:val="22"/>
                <w:lang w:val="en-US"/>
              </w:rPr>
              <w:t>Транспортировка питьевой воды</w:t>
            </w:r>
          </w:p>
        </w:tc>
        <w:tc>
          <w:tcPr>
            <w:tcW w:w="1443" w:type="dxa"/>
            <w:vAlign w:val="center"/>
          </w:tcPr>
          <w:p w14:paraId="1B4CBE8A" w14:textId="77777777" w:rsidR="0091262E" w:rsidRPr="00F818F8" w:rsidRDefault="0091262E" w:rsidP="0091262E">
            <w:pPr>
              <w:pStyle w:val="aa"/>
              <w:jc w:val="center"/>
              <w:rPr>
                <w:sz w:val="22"/>
                <w:lang w:val="en-US"/>
              </w:rPr>
            </w:pPr>
          </w:p>
        </w:tc>
        <w:tc>
          <w:tcPr>
            <w:tcW w:w="1454" w:type="dxa"/>
            <w:vAlign w:val="center"/>
          </w:tcPr>
          <w:p w14:paraId="6A368008" w14:textId="77777777" w:rsidR="0091262E" w:rsidRPr="00F818F8" w:rsidRDefault="0091262E" w:rsidP="0091262E">
            <w:pPr>
              <w:pStyle w:val="aa"/>
              <w:jc w:val="center"/>
              <w:rPr>
                <w:sz w:val="22"/>
                <w:lang w:val="en-US"/>
              </w:rPr>
            </w:pPr>
          </w:p>
        </w:tc>
        <w:tc>
          <w:tcPr>
            <w:tcW w:w="1455" w:type="dxa"/>
            <w:vAlign w:val="center"/>
          </w:tcPr>
          <w:p w14:paraId="47DAB32F" w14:textId="77777777" w:rsidR="0091262E" w:rsidRPr="00F818F8" w:rsidRDefault="0091262E" w:rsidP="0091262E">
            <w:pPr>
              <w:pStyle w:val="aa"/>
              <w:jc w:val="center"/>
              <w:rPr>
                <w:sz w:val="22"/>
                <w:lang w:val="en-US"/>
              </w:rPr>
            </w:pPr>
          </w:p>
        </w:tc>
      </w:tr>
      <w:tr w:rsidR="0091262E" w:rsidRPr="00F818F8" w14:paraId="11362FA1" w14:textId="77777777" w:rsidTr="0091262E">
        <w:trPr>
          <w:trHeight w:val="20"/>
        </w:trPr>
        <w:tc>
          <w:tcPr>
            <w:tcW w:w="704" w:type="dxa"/>
            <w:vAlign w:val="center"/>
          </w:tcPr>
          <w:p w14:paraId="52F143BF" w14:textId="77777777" w:rsidR="0091262E" w:rsidRPr="00F818F8" w:rsidRDefault="0091262E" w:rsidP="0091262E">
            <w:pPr>
              <w:pStyle w:val="aa"/>
              <w:jc w:val="center"/>
              <w:rPr>
                <w:sz w:val="22"/>
                <w:lang w:val="en-US"/>
              </w:rPr>
            </w:pPr>
            <w:r w:rsidRPr="00F818F8">
              <w:rPr>
                <w:sz w:val="22"/>
                <w:lang w:val="en-US"/>
              </w:rPr>
              <w:t>3.1</w:t>
            </w:r>
          </w:p>
        </w:tc>
        <w:tc>
          <w:tcPr>
            <w:tcW w:w="4394" w:type="dxa"/>
            <w:vAlign w:val="center"/>
          </w:tcPr>
          <w:p w14:paraId="0CC0EB5A" w14:textId="77777777" w:rsidR="0091262E" w:rsidRPr="00F818F8" w:rsidRDefault="0091262E" w:rsidP="0091262E">
            <w:pPr>
              <w:pStyle w:val="aa"/>
              <w:jc w:val="center"/>
              <w:rPr>
                <w:sz w:val="22"/>
              </w:rPr>
            </w:pPr>
            <w:r w:rsidRPr="00F818F8">
              <w:rPr>
                <w:sz w:val="22"/>
              </w:rPr>
              <w:t>Объем воды, поступившей в сеть:</w:t>
            </w:r>
          </w:p>
        </w:tc>
        <w:tc>
          <w:tcPr>
            <w:tcW w:w="1443" w:type="dxa"/>
            <w:vAlign w:val="center"/>
          </w:tcPr>
          <w:p w14:paraId="6011A3ED"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1FCA98D6" w14:textId="77777777" w:rsidR="0091262E" w:rsidRPr="00F818F8" w:rsidRDefault="0091262E" w:rsidP="0091262E">
            <w:pPr>
              <w:pStyle w:val="aa"/>
              <w:jc w:val="center"/>
              <w:rPr>
                <w:sz w:val="22"/>
                <w:lang w:val="en-US"/>
              </w:rPr>
            </w:pPr>
            <w:r w:rsidRPr="00F818F8">
              <w:rPr>
                <w:sz w:val="22"/>
                <w:lang w:val="en-US"/>
              </w:rPr>
              <w:t>10 441.13</w:t>
            </w:r>
          </w:p>
        </w:tc>
        <w:tc>
          <w:tcPr>
            <w:tcW w:w="1455" w:type="dxa"/>
            <w:vAlign w:val="center"/>
          </w:tcPr>
          <w:p w14:paraId="3A560623" w14:textId="77777777" w:rsidR="0091262E" w:rsidRPr="00F818F8" w:rsidRDefault="0091262E" w:rsidP="0091262E">
            <w:pPr>
              <w:pStyle w:val="aa"/>
              <w:jc w:val="center"/>
              <w:rPr>
                <w:sz w:val="22"/>
                <w:lang w:val="en-US"/>
              </w:rPr>
            </w:pPr>
            <w:r w:rsidRPr="00F818F8">
              <w:rPr>
                <w:sz w:val="22"/>
                <w:lang w:val="en-US"/>
              </w:rPr>
              <w:t>10 589.72</w:t>
            </w:r>
          </w:p>
        </w:tc>
      </w:tr>
      <w:tr w:rsidR="0091262E" w:rsidRPr="00F818F8" w14:paraId="246E7CB9" w14:textId="77777777" w:rsidTr="0091262E">
        <w:trPr>
          <w:trHeight w:val="20"/>
        </w:trPr>
        <w:tc>
          <w:tcPr>
            <w:tcW w:w="704" w:type="dxa"/>
            <w:vAlign w:val="center"/>
          </w:tcPr>
          <w:p w14:paraId="66CDEED4" w14:textId="77777777" w:rsidR="0091262E" w:rsidRPr="00F818F8" w:rsidRDefault="0091262E" w:rsidP="0091262E">
            <w:pPr>
              <w:pStyle w:val="aa"/>
              <w:jc w:val="center"/>
              <w:rPr>
                <w:sz w:val="22"/>
                <w:lang w:val="en-US"/>
              </w:rPr>
            </w:pPr>
            <w:r w:rsidRPr="00F818F8">
              <w:rPr>
                <w:sz w:val="22"/>
                <w:lang w:val="en-US"/>
              </w:rPr>
              <w:t>3.1.1</w:t>
            </w:r>
          </w:p>
        </w:tc>
        <w:tc>
          <w:tcPr>
            <w:tcW w:w="4394" w:type="dxa"/>
            <w:vAlign w:val="center"/>
          </w:tcPr>
          <w:p w14:paraId="055035D4" w14:textId="77777777" w:rsidR="0091262E" w:rsidRPr="00F818F8" w:rsidRDefault="0091262E" w:rsidP="0091262E">
            <w:pPr>
              <w:pStyle w:val="aa"/>
              <w:jc w:val="center"/>
              <w:rPr>
                <w:sz w:val="22"/>
                <w:lang w:val="en-US"/>
              </w:rPr>
            </w:pPr>
            <w:r w:rsidRPr="00F818F8">
              <w:rPr>
                <w:sz w:val="22"/>
                <w:lang w:val="en-US"/>
              </w:rPr>
              <w:t>из собственных источников</w:t>
            </w:r>
          </w:p>
        </w:tc>
        <w:tc>
          <w:tcPr>
            <w:tcW w:w="1443" w:type="dxa"/>
            <w:vAlign w:val="center"/>
          </w:tcPr>
          <w:p w14:paraId="712DAE53"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00859BB8" w14:textId="77777777" w:rsidR="0091262E" w:rsidRPr="00F818F8" w:rsidRDefault="0091262E" w:rsidP="0091262E">
            <w:pPr>
              <w:pStyle w:val="aa"/>
              <w:jc w:val="center"/>
              <w:rPr>
                <w:sz w:val="22"/>
                <w:lang w:val="en-US"/>
              </w:rPr>
            </w:pPr>
            <w:r w:rsidRPr="00F818F8">
              <w:rPr>
                <w:sz w:val="22"/>
                <w:lang w:val="en-US"/>
              </w:rPr>
              <w:t>10 441.13</w:t>
            </w:r>
          </w:p>
        </w:tc>
        <w:tc>
          <w:tcPr>
            <w:tcW w:w="1455" w:type="dxa"/>
            <w:vAlign w:val="center"/>
          </w:tcPr>
          <w:p w14:paraId="20B3952C" w14:textId="77777777" w:rsidR="0091262E" w:rsidRPr="00F818F8" w:rsidRDefault="0091262E" w:rsidP="0091262E">
            <w:pPr>
              <w:pStyle w:val="aa"/>
              <w:jc w:val="center"/>
              <w:rPr>
                <w:sz w:val="22"/>
                <w:lang w:val="en-US"/>
              </w:rPr>
            </w:pPr>
            <w:r w:rsidRPr="00F818F8">
              <w:rPr>
                <w:sz w:val="22"/>
                <w:lang w:val="en-US"/>
              </w:rPr>
              <w:t>10 589.72</w:t>
            </w:r>
          </w:p>
        </w:tc>
      </w:tr>
      <w:tr w:rsidR="0091262E" w:rsidRPr="00F818F8" w14:paraId="504B5753" w14:textId="77777777" w:rsidTr="0091262E">
        <w:trPr>
          <w:trHeight w:val="20"/>
        </w:trPr>
        <w:tc>
          <w:tcPr>
            <w:tcW w:w="704" w:type="dxa"/>
            <w:vAlign w:val="center"/>
          </w:tcPr>
          <w:p w14:paraId="3DB38BFA" w14:textId="77777777" w:rsidR="0091262E" w:rsidRPr="00F818F8" w:rsidRDefault="0091262E" w:rsidP="0091262E">
            <w:pPr>
              <w:pStyle w:val="aa"/>
              <w:jc w:val="center"/>
              <w:rPr>
                <w:sz w:val="22"/>
                <w:lang w:val="en-US"/>
              </w:rPr>
            </w:pPr>
            <w:r w:rsidRPr="00F818F8">
              <w:rPr>
                <w:sz w:val="22"/>
                <w:lang w:val="en-US"/>
              </w:rPr>
              <w:t>3.1.2</w:t>
            </w:r>
          </w:p>
        </w:tc>
        <w:tc>
          <w:tcPr>
            <w:tcW w:w="4394" w:type="dxa"/>
            <w:vAlign w:val="center"/>
          </w:tcPr>
          <w:p w14:paraId="2C0DD1F2" w14:textId="77777777" w:rsidR="0091262E" w:rsidRPr="00F818F8" w:rsidRDefault="0091262E" w:rsidP="0091262E">
            <w:pPr>
              <w:pStyle w:val="aa"/>
              <w:jc w:val="center"/>
              <w:rPr>
                <w:sz w:val="22"/>
                <w:lang w:val="en-US"/>
              </w:rPr>
            </w:pPr>
            <w:r w:rsidRPr="00F818F8">
              <w:rPr>
                <w:sz w:val="22"/>
                <w:lang w:val="en-US"/>
              </w:rPr>
              <w:t>от других операторов</w:t>
            </w:r>
          </w:p>
        </w:tc>
        <w:tc>
          <w:tcPr>
            <w:tcW w:w="1443" w:type="dxa"/>
            <w:vAlign w:val="center"/>
          </w:tcPr>
          <w:p w14:paraId="293C0416"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7E758B4B" w14:textId="77777777" w:rsidR="0091262E" w:rsidRPr="00F818F8" w:rsidRDefault="0091262E" w:rsidP="0091262E">
            <w:pPr>
              <w:pStyle w:val="aa"/>
              <w:jc w:val="center"/>
              <w:rPr>
                <w:sz w:val="22"/>
                <w:lang w:val="en-US"/>
              </w:rPr>
            </w:pPr>
          </w:p>
        </w:tc>
        <w:tc>
          <w:tcPr>
            <w:tcW w:w="1455" w:type="dxa"/>
            <w:vAlign w:val="center"/>
          </w:tcPr>
          <w:p w14:paraId="7E6DAB23" w14:textId="77777777" w:rsidR="0091262E" w:rsidRPr="00F818F8" w:rsidRDefault="0091262E" w:rsidP="0091262E">
            <w:pPr>
              <w:pStyle w:val="aa"/>
              <w:jc w:val="center"/>
              <w:rPr>
                <w:sz w:val="22"/>
                <w:lang w:val="en-US"/>
              </w:rPr>
            </w:pPr>
          </w:p>
        </w:tc>
      </w:tr>
      <w:tr w:rsidR="0091262E" w:rsidRPr="00F818F8" w14:paraId="4E7210EB" w14:textId="77777777" w:rsidTr="0091262E">
        <w:trPr>
          <w:trHeight w:val="20"/>
        </w:trPr>
        <w:tc>
          <w:tcPr>
            <w:tcW w:w="704" w:type="dxa"/>
            <w:vAlign w:val="center"/>
          </w:tcPr>
          <w:p w14:paraId="7561DD7F" w14:textId="77777777" w:rsidR="0091262E" w:rsidRPr="00F818F8" w:rsidRDefault="0091262E" w:rsidP="0091262E">
            <w:pPr>
              <w:pStyle w:val="aa"/>
              <w:jc w:val="center"/>
              <w:rPr>
                <w:sz w:val="22"/>
                <w:lang w:val="en-US"/>
              </w:rPr>
            </w:pPr>
            <w:r w:rsidRPr="00F818F8">
              <w:rPr>
                <w:sz w:val="22"/>
                <w:lang w:val="en-US"/>
              </w:rPr>
              <w:t>3.1.3</w:t>
            </w:r>
          </w:p>
        </w:tc>
        <w:tc>
          <w:tcPr>
            <w:tcW w:w="4394" w:type="dxa"/>
            <w:vAlign w:val="center"/>
          </w:tcPr>
          <w:p w14:paraId="467B42E1" w14:textId="77777777" w:rsidR="0091262E" w:rsidRPr="00F818F8" w:rsidRDefault="0091262E" w:rsidP="0091262E">
            <w:pPr>
              <w:pStyle w:val="aa"/>
              <w:jc w:val="center"/>
              <w:rPr>
                <w:sz w:val="22"/>
              </w:rPr>
            </w:pPr>
            <w:r w:rsidRPr="00F818F8">
              <w:rPr>
                <w:sz w:val="22"/>
              </w:rPr>
              <w:t>получено от других территорий, дифференцированных по тарифу</w:t>
            </w:r>
          </w:p>
        </w:tc>
        <w:tc>
          <w:tcPr>
            <w:tcW w:w="1443" w:type="dxa"/>
            <w:vAlign w:val="center"/>
          </w:tcPr>
          <w:p w14:paraId="01C18164"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778D9006" w14:textId="77777777" w:rsidR="0091262E" w:rsidRPr="00F818F8" w:rsidRDefault="0091262E" w:rsidP="0091262E">
            <w:pPr>
              <w:pStyle w:val="aa"/>
              <w:jc w:val="center"/>
              <w:rPr>
                <w:sz w:val="22"/>
                <w:lang w:val="en-US"/>
              </w:rPr>
            </w:pPr>
          </w:p>
        </w:tc>
        <w:tc>
          <w:tcPr>
            <w:tcW w:w="1455" w:type="dxa"/>
            <w:vAlign w:val="center"/>
          </w:tcPr>
          <w:p w14:paraId="0CDB26F4" w14:textId="77777777" w:rsidR="0091262E" w:rsidRPr="00F818F8" w:rsidRDefault="0091262E" w:rsidP="0091262E">
            <w:pPr>
              <w:pStyle w:val="aa"/>
              <w:jc w:val="center"/>
              <w:rPr>
                <w:sz w:val="22"/>
                <w:lang w:val="en-US"/>
              </w:rPr>
            </w:pPr>
          </w:p>
        </w:tc>
      </w:tr>
      <w:tr w:rsidR="0091262E" w:rsidRPr="00F818F8" w14:paraId="23F92AB5" w14:textId="77777777" w:rsidTr="0091262E">
        <w:trPr>
          <w:trHeight w:val="20"/>
        </w:trPr>
        <w:tc>
          <w:tcPr>
            <w:tcW w:w="704" w:type="dxa"/>
            <w:vAlign w:val="center"/>
          </w:tcPr>
          <w:p w14:paraId="08FFDCA5" w14:textId="77777777" w:rsidR="0091262E" w:rsidRPr="00F818F8" w:rsidRDefault="0091262E" w:rsidP="0091262E">
            <w:pPr>
              <w:pStyle w:val="aa"/>
              <w:jc w:val="center"/>
              <w:rPr>
                <w:sz w:val="22"/>
                <w:lang w:val="en-US"/>
              </w:rPr>
            </w:pPr>
            <w:r w:rsidRPr="00F818F8">
              <w:rPr>
                <w:sz w:val="22"/>
                <w:lang w:val="en-US"/>
              </w:rPr>
              <w:t>3.2</w:t>
            </w:r>
          </w:p>
        </w:tc>
        <w:tc>
          <w:tcPr>
            <w:tcW w:w="4394" w:type="dxa"/>
            <w:vAlign w:val="center"/>
          </w:tcPr>
          <w:p w14:paraId="5AC04E2D" w14:textId="77777777" w:rsidR="0091262E" w:rsidRPr="00F818F8" w:rsidRDefault="0091262E" w:rsidP="0091262E">
            <w:pPr>
              <w:pStyle w:val="aa"/>
              <w:jc w:val="center"/>
              <w:rPr>
                <w:sz w:val="22"/>
                <w:lang w:val="en-US"/>
              </w:rPr>
            </w:pPr>
            <w:r w:rsidRPr="00F818F8">
              <w:rPr>
                <w:sz w:val="22"/>
                <w:lang w:val="en-US"/>
              </w:rPr>
              <w:t>Потери воды</w:t>
            </w:r>
          </w:p>
        </w:tc>
        <w:tc>
          <w:tcPr>
            <w:tcW w:w="1443" w:type="dxa"/>
            <w:vAlign w:val="center"/>
          </w:tcPr>
          <w:p w14:paraId="1E8402F2"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4971B549" w14:textId="77777777" w:rsidR="0091262E" w:rsidRPr="00F818F8" w:rsidRDefault="0091262E" w:rsidP="0091262E">
            <w:pPr>
              <w:pStyle w:val="aa"/>
              <w:jc w:val="center"/>
              <w:rPr>
                <w:sz w:val="22"/>
                <w:lang w:val="en-US"/>
              </w:rPr>
            </w:pPr>
            <w:r w:rsidRPr="00F818F8">
              <w:rPr>
                <w:sz w:val="22"/>
                <w:lang w:val="en-US"/>
              </w:rPr>
              <w:t>1 487.24</w:t>
            </w:r>
          </w:p>
        </w:tc>
        <w:tc>
          <w:tcPr>
            <w:tcW w:w="1455" w:type="dxa"/>
            <w:vAlign w:val="center"/>
          </w:tcPr>
          <w:p w14:paraId="2A449447" w14:textId="77777777" w:rsidR="0091262E" w:rsidRPr="00F818F8" w:rsidRDefault="0091262E" w:rsidP="0091262E">
            <w:pPr>
              <w:pStyle w:val="aa"/>
              <w:jc w:val="center"/>
              <w:rPr>
                <w:sz w:val="22"/>
                <w:lang w:val="en-US"/>
              </w:rPr>
            </w:pPr>
            <w:r w:rsidRPr="00F818F8">
              <w:rPr>
                <w:sz w:val="22"/>
                <w:lang w:val="en-US"/>
              </w:rPr>
              <w:t>1 410.58</w:t>
            </w:r>
          </w:p>
        </w:tc>
      </w:tr>
      <w:tr w:rsidR="0091262E" w:rsidRPr="00F818F8" w14:paraId="23673596" w14:textId="77777777" w:rsidTr="0091262E">
        <w:trPr>
          <w:trHeight w:val="20"/>
        </w:trPr>
        <w:tc>
          <w:tcPr>
            <w:tcW w:w="704" w:type="dxa"/>
            <w:vAlign w:val="center"/>
          </w:tcPr>
          <w:p w14:paraId="28E81D19" w14:textId="77777777" w:rsidR="0091262E" w:rsidRPr="00F818F8" w:rsidRDefault="0091262E" w:rsidP="0091262E">
            <w:pPr>
              <w:pStyle w:val="aa"/>
              <w:jc w:val="center"/>
              <w:rPr>
                <w:sz w:val="22"/>
                <w:lang w:val="en-US"/>
              </w:rPr>
            </w:pPr>
          </w:p>
        </w:tc>
        <w:tc>
          <w:tcPr>
            <w:tcW w:w="4394" w:type="dxa"/>
            <w:vAlign w:val="center"/>
          </w:tcPr>
          <w:p w14:paraId="6BB11C86" w14:textId="77777777" w:rsidR="0091262E" w:rsidRPr="00F818F8" w:rsidRDefault="0091262E" w:rsidP="0091262E">
            <w:pPr>
              <w:pStyle w:val="aa"/>
              <w:jc w:val="center"/>
              <w:rPr>
                <w:i/>
                <w:sz w:val="22"/>
                <w:lang w:val="en-US"/>
              </w:rPr>
            </w:pPr>
            <w:r w:rsidRPr="00F818F8">
              <w:rPr>
                <w:i/>
                <w:sz w:val="22"/>
                <w:lang w:val="en-US"/>
              </w:rPr>
              <w:t>Уровень потерь</w:t>
            </w:r>
          </w:p>
        </w:tc>
        <w:tc>
          <w:tcPr>
            <w:tcW w:w="1443" w:type="dxa"/>
            <w:vAlign w:val="center"/>
          </w:tcPr>
          <w:p w14:paraId="04A035B9" w14:textId="77777777" w:rsidR="0091262E" w:rsidRPr="00F818F8" w:rsidRDefault="0091262E" w:rsidP="0091262E">
            <w:pPr>
              <w:pStyle w:val="aa"/>
              <w:jc w:val="center"/>
              <w:rPr>
                <w:i/>
                <w:sz w:val="22"/>
                <w:lang w:val="en-US"/>
              </w:rPr>
            </w:pPr>
            <w:r w:rsidRPr="00F818F8">
              <w:rPr>
                <w:i/>
                <w:sz w:val="22"/>
                <w:lang w:val="en-US"/>
              </w:rPr>
              <w:t>%</w:t>
            </w:r>
          </w:p>
        </w:tc>
        <w:tc>
          <w:tcPr>
            <w:tcW w:w="1454" w:type="dxa"/>
            <w:vAlign w:val="center"/>
          </w:tcPr>
          <w:p w14:paraId="1139A332" w14:textId="77777777" w:rsidR="0091262E" w:rsidRPr="00F818F8" w:rsidRDefault="0091262E" w:rsidP="0091262E">
            <w:pPr>
              <w:pStyle w:val="aa"/>
              <w:jc w:val="center"/>
              <w:rPr>
                <w:i/>
                <w:sz w:val="22"/>
                <w:lang w:val="en-US"/>
              </w:rPr>
            </w:pPr>
            <w:r w:rsidRPr="00F818F8">
              <w:rPr>
                <w:i/>
                <w:sz w:val="22"/>
                <w:lang w:val="en-US"/>
              </w:rPr>
              <w:t>16.61%</w:t>
            </w:r>
          </w:p>
        </w:tc>
        <w:tc>
          <w:tcPr>
            <w:tcW w:w="1455" w:type="dxa"/>
            <w:vAlign w:val="center"/>
          </w:tcPr>
          <w:p w14:paraId="6B367659" w14:textId="77777777" w:rsidR="0091262E" w:rsidRPr="00F818F8" w:rsidRDefault="0091262E" w:rsidP="0091262E">
            <w:pPr>
              <w:pStyle w:val="aa"/>
              <w:jc w:val="center"/>
              <w:rPr>
                <w:i/>
                <w:sz w:val="22"/>
                <w:lang w:val="en-US"/>
              </w:rPr>
            </w:pPr>
            <w:r w:rsidRPr="00F818F8">
              <w:rPr>
                <w:i/>
                <w:sz w:val="22"/>
                <w:lang w:val="en-US"/>
              </w:rPr>
              <w:t>15.37%</w:t>
            </w:r>
          </w:p>
        </w:tc>
      </w:tr>
      <w:tr w:rsidR="0091262E" w:rsidRPr="00F818F8" w14:paraId="7651FE6F" w14:textId="77777777" w:rsidTr="0091262E">
        <w:trPr>
          <w:trHeight w:val="20"/>
        </w:trPr>
        <w:tc>
          <w:tcPr>
            <w:tcW w:w="704" w:type="dxa"/>
            <w:vAlign w:val="center"/>
          </w:tcPr>
          <w:p w14:paraId="497F7BB5" w14:textId="77777777" w:rsidR="0091262E" w:rsidRPr="00F818F8" w:rsidRDefault="0091262E" w:rsidP="0091262E">
            <w:pPr>
              <w:pStyle w:val="aa"/>
              <w:jc w:val="center"/>
              <w:rPr>
                <w:sz w:val="22"/>
                <w:lang w:val="en-US"/>
              </w:rPr>
            </w:pPr>
            <w:r w:rsidRPr="00F818F8">
              <w:rPr>
                <w:sz w:val="22"/>
                <w:lang w:val="en-US"/>
              </w:rPr>
              <w:t>3.3</w:t>
            </w:r>
          </w:p>
        </w:tc>
        <w:tc>
          <w:tcPr>
            <w:tcW w:w="4394" w:type="dxa"/>
            <w:vAlign w:val="center"/>
          </w:tcPr>
          <w:p w14:paraId="3AB99BC8" w14:textId="77777777" w:rsidR="0091262E" w:rsidRPr="00F818F8" w:rsidRDefault="0091262E" w:rsidP="0091262E">
            <w:pPr>
              <w:pStyle w:val="aa"/>
              <w:jc w:val="center"/>
              <w:rPr>
                <w:sz w:val="22"/>
                <w:lang w:val="en-US"/>
              </w:rPr>
            </w:pPr>
            <w:r w:rsidRPr="00F818F8">
              <w:rPr>
                <w:sz w:val="22"/>
                <w:lang w:val="en-US"/>
              </w:rPr>
              <w:t>Потребление на собственные нужды</w:t>
            </w:r>
          </w:p>
        </w:tc>
        <w:tc>
          <w:tcPr>
            <w:tcW w:w="1443" w:type="dxa"/>
            <w:vAlign w:val="center"/>
          </w:tcPr>
          <w:p w14:paraId="7D9A1700"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1B7168EB" w14:textId="77777777" w:rsidR="0091262E" w:rsidRPr="00F818F8" w:rsidRDefault="0091262E" w:rsidP="0091262E">
            <w:pPr>
              <w:pStyle w:val="aa"/>
              <w:jc w:val="center"/>
              <w:rPr>
                <w:sz w:val="22"/>
                <w:lang w:val="en-US"/>
              </w:rPr>
            </w:pPr>
            <w:r w:rsidRPr="00F818F8">
              <w:rPr>
                <w:sz w:val="22"/>
                <w:lang w:val="en-US"/>
              </w:rPr>
              <w:t>845.30</w:t>
            </w:r>
          </w:p>
        </w:tc>
        <w:tc>
          <w:tcPr>
            <w:tcW w:w="1455" w:type="dxa"/>
            <w:vAlign w:val="center"/>
          </w:tcPr>
          <w:p w14:paraId="68D2B40B" w14:textId="77777777" w:rsidR="0091262E" w:rsidRPr="00F818F8" w:rsidRDefault="0091262E" w:rsidP="0091262E">
            <w:pPr>
              <w:pStyle w:val="aa"/>
              <w:jc w:val="center"/>
              <w:rPr>
                <w:sz w:val="22"/>
                <w:lang w:val="en-US"/>
              </w:rPr>
            </w:pPr>
            <w:r w:rsidRPr="00F818F8">
              <w:rPr>
                <w:sz w:val="22"/>
                <w:lang w:val="en-US"/>
              </w:rPr>
              <w:t>887.35</w:t>
            </w:r>
          </w:p>
        </w:tc>
      </w:tr>
      <w:tr w:rsidR="0091262E" w:rsidRPr="00F818F8" w14:paraId="5D857658" w14:textId="77777777" w:rsidTr="0091262E">
        <w:trPr>
          <w:trHeight w:val="20"/>
        </w:trPr>
        <w:tc>
          <w:tcPr>
            <w:tcW w:w="704" w:type="dxa"/>
            <w:vAlign w:val="center"/>
          </w:tcPr>
          <w:p w14:paraId="429ACC81" w14:textId="77777777" w:rsidR="0091262E" w:rsidRPr="00F818F8" w:rsidRDefault="0091262E" w:rsidP="0091262E">
            <w:pPr>
              <w:pStyle w:val="aa"/>
              <w:jc w:val="center"/>
              <w:rPr>
                <w:b/>
                <w:sz w:val="22"/>
                <w:lang w:val="en-US"/>
              </w:rPr>
            </w:pPr>
            <w:r w:rsidRPr="00F818F8">
              <w:rPr>
                <w:b/>
                <w:sz w:val="22"/>
                <w:lang w:val="en-US"/>
              </w:rPr>
              <w:t>3.4</w:t>
            </w:r>
          </w:p>
        </w:tc>
        <w:tc>
          <w:tcPr>
            <w:tcW w:w="4394" w:type="dxa"/>
            <w:vAlign w:val="center"/>
          </w:tcPr>
          <w:p w14:paraId="47A44528" w14:textId="77777777" w:rsidR="0091262E" w:rsidRPr="00F818F8" w:rsidRDefault="0091262E" w:rsidP="0091262E">
            <w:pPr>
              <w:pStyle w:val="aa"/>
              <w:jc w:val="center"/>
              <w:rPr>
                <w:b/>
                <w:sz w:val="22"/>
              </w:rPr>
            </w:pPr>
            <w:r w:rsidRPr="00F818F8">
              <w:rPr>
                <w:b/>
                <w:sz w:val="22"/>
              </w:rPr>
              <w:t>Объем воды, отпущенной из сети</w:t>
            </w:r>
          </w:p>
        </w:tc>
        <w:tc>
          <w:tcPr>
            <w:tcW w:w="1443" w:type="dxa"/>
            <w:vAlign w:val="center"/>
          </w:tcPr>
          <w:p w14:paraId="03FDF6A3"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40EB7C4B" w14:textId="77777777" w:rsidR="0091262E" w:rsidRPr="00F818F8" w:rsidRDefault="0091262E" w:rsidP="0091262E">
            <w:pPr>
              <w:pStyle w:val="aa"/>
              <w:jc w:val="center"/>
              <w:rPr>
                <w:sz w:val="22"/>
                <w:lang w:val="en-US"/>
              </w:rPr>
            </w:pPr>
            <w:r w:rsidRPr="00F818F8">
              <w:rPr>
                <w:sz w:val="22"/>
                <w:lang w:val="en-US"/>
              </w:rPr>
              <w:t>8 108.59</w:t>
            </w:r>
          </w:p>
        </w:tc>
        <w:tc>
          <w:tcPr>
            <w:tcW w:w="1455" w:type="dxa"/>
            <w:vAlign w:val="center"/>
          </w:tcPr>
          <w:p w14:paraId="250C221D" w14:textId="77777777" w:rsidR="0091262E" w:rsidRPr="00F818F8" w:rsidRDefault="0091262E" w:rsidP="0091262E">
            <w:pPr>
              <w:pStyle w:val="aa"/>
              <w:jc w:val="center"/>
              <w:rPr>
                <w:sz w:val="22"/>
                <w:lang w:val="en-US"/>
              </w:rPr>
            </w:pPr>
            <w:r w:rsidRPr="00F818F8">
              <w:rPr>
                <w:sz w:val="22"/>
                <w:lang w:val="en-US"/>
              </w:rPr>
              <w:t>8 291.79</w:t>
            </w:r>
          </w:p>
        </w:tc>
      </w:tr>
      <w:tr w:rsidR="0091262E" w:rsidRPr="00F818F8" w14:paraId="63F71035" w14:textId="77777777" w:rsidTr="0091262E">
        <w:trPr>
          <w:trHeight w:val="20"/>
        </w:trPr>
        <w:tc>
          <w:tcPr>
            <w:tcW w:w="704" w:type="dxa"/>
            <w:vAlign w:val="center"/>
          </w:tcPr>
          <w:p w14:paraId="6419F691" w14:textId="77777777" w:rsidR="0091262E" w:rsidRPr="00F818F8" w:rsidRDefault="0091262E" w:rsidP="0091262E">
            <w:pPr>
              <w:pStyle w:val="aa"/>
              <w:jc w:val="center"/>
              <w:rPr>
                <w:sz w:val="22"/>
                <w:lang w:val="en-US"/>
              </w:rPr>
            </w:pPr>
            <w:r w:rsidRPr="00F818F8">
              <w:rPr>
                <w:sz w:val="22"/>
                <w:lang w:val="en-US"/>
              </w:rPr>
              <w:t>3.5</w:t>
            </w:r>
          </w:p>
        </w:tc>
        <w:tc>
          <w:tcPr>
            <w:tcW w:w="4394" w:type="dxa"/>
            <w:vAlign w:val="center"/>
          </w:tcPr>
          <w:p w14:paraId="53150865" w14:textId="77777777" w:rsidR="0091262E" w:rsidRPr="00F818F8" w:rsidRDefault="0091262E" w:rsidP="0091262E">
            <w:pPr>
              <w:pStyle w:val="aa"/>
              <w:jc w:val="center"/>
              <w:rPr>
                <w:sz w:val="22"/>
              </w:rPr>
            </w:pPr>
            <w:r w:rsidRPr="00F818F8">
              <w:rPr>
                <w:sz w:val="22"/>
              </w:rPr>
              <w:t>Передано на другие территории, дифференцированные по тарифу</w:t>
            </w:r>
          </w:p>
        </w:tc>
        <w:tc>
          <w:tcPr>
            <w:tcW w:w="1443" w:type="dxa"/>
            <w:vAlign w:val="center"/>
          </w:tcPr>
          <w:p w14:paraId="68EFDDDC"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551F3296" w14:textId="77777777" w:rsidR="0091262E" w:rsidRPr="00F818F8" w:rsidRDefault="0091262E" w:rsidP="0091262E">
            <w:pPr>
              <w:pStyle w:val="aa"/>
              <w:jc w:val="center"/>
              <w:rPr>
                <w:sz w:val="22"/>
                <w:lang w:val="en-US"/>
              </w:rPr>
            </w:pPr>
          </w:p>
        </w:tc>
        <w:tc>
          <w:tcPr>
            <w:tcW w:w="1455" w:type="dxa"/>
            <w:vAlign w:val="center"/>
          </w:tcPr>
          <w:p w14:paraId="28E49363" w14:textId="77777777" w:rsidR="0091262E" w:rsidRPr="00F818F8" w:rsidRDefault="0091262E" w:rsidP="0091262E">
            <w:pPr>
              <w:pStyle w:val="aa"/>
              <w:jc w:val="center"/>
              <w:rPr>
                <w:sz w:val="22"/>
                <w:lang w:val="en-US"/>
              </w:rPr>
            </w:pPr>
          </w:p>
        </w:tc>
      </w:tr>
      <w:tr w:rsidR="0091262E" w:rsidRPr="00F818F8" w14:paraId="635F94EB" w14:textId="77777777" w:rsidTr="0091262E">
        <w:trPr>
          <w:trHeight w:val="20"/>
        </w:trPr>
        <w:tc>
          <w:tcPr>
            <w:tcW w:w="704" w:type="dxa"/>
            <w:vAlign w:val="center"/>
          </w:tcPr>
          <w:p w14:paraId="1835B9E4" w14:textId="77777777" w:rsidR="0091262E" w:rsidRPr="00F818F8" w:rsidRDefault="0091262E" w:rsidP="0091262E">
            <w:pPr>
              <w:pStyle w:val="aa"/>
              <w:jc w:val="center"/>
              <w:rPr>
                <w:b/>
                <w:sz w:val="22"/>
                <w:lang w:val="en-US"/>
              </w:rPr>
            </w:pPr>
            <w:r w:rsidRPr="00F818F8">
              <w:rPr>
                <w:b/>
                <w:sz w:val="22"/>
                <w:lang w:val="en-US"/>
              </w:rPr>
              <w:t>4</w:t>
            </w:r>
          </w:p>
        </w:tc>
        <w:tc>
          <w:tcPr>
            <w:tcW w:w="4394" w:type="dxa"/>
            <w:vAlign w:val="center"/>
          </w:tcPr>
          <w:p w14:paraId="6029243C" w14:textId="77777777" w:rsidR="0091262E" w:rsidRPr="00F818F8" w:rsidRDefault="0091262E" w:rsidP="0091262E">
            <w:pPr>
              <w:pStyle w:val="aa"/>
              <w:jc w:val="center"/>
              <w:rPr>
                <w:b/>
                <w:sz w:val="22"/>
                <w:lang w:val="en-US"/>
              </w:rPr>
            </w:pPr>
            <w:r w:rsidRPr="00F818F8">
              <w:rPr>
                <w:b/>
                <w:sz w:val="22"/>
                <w:lang w:val="en-US"/>
              </w:rPr>
              <w:t>Транспортировка технической воды</w:t>
            </w:r>
          </w:p>
        </w:tc>
        <w:tc>
          <w:tcPr>
            <w:tcW w:w="1443" w:type="dxa"/>
            <w:vAlign w:val="center"/>
          </w:tcPr>
          <w:p w14:paraId="25600BC8" w14:textId="77777777" w:rsidR="0091262E" w:rsidRPr="00F818F8" w:rsidRDefault="0091262E" w:rsidP="0091262E">
            <w:pPr>
              <w:pStyle w:val="aa"/>
              <w:jc w:val="center"/>
              <w:rPr>
                <w:sz w:val="22"/>
                <w:lang w:val="en-US"/>
              </w:rPr>
            </w:pPr>
          </w:p>
        </w:tc>
        <w:tc>
          <w:tcPr>
            <w:tcW w:w="1454" w:type="dxa"/>
            <w:vAlign w:val="center"/>
          </w:tcPr>
          <w:p w14:paraId="70B0C667" w14:textId="77777777" w:rsidR="0091262E" w:rsidRPr="00F818F8" w:rsidRDefault="0091262E" w:rsidP="0091262E">
            <w:pPr>
              <w:pStyle w:val="aa"/>
              <w:jc w:val="center"/>
              <w:rPr>
                <w:sz w:val="22"/>
                <w:lang w:val="en-US"/>
              </w:rPr>
            </w:pPr>
          </w:p>
        </w:tc>
        <w:tc>
          <w:tcPr>
            <w:tcW w:w="1455" w:type="dxa"/>
            <w:vAlign w:val="center"/>
          </w:tcPr>
          <w:p w14:paraId="48B859F3" w14:textId="77777777" w:rsidR="0091262E" w:rsidRPr="00F818F8" w:rsidRDefault="0091262E" w:rsidP="0091262E">
            <w:pPr>
              <w:pStyle w:val="aa"/>
              <w:jc w:val="center"/>
              <w:rPr>
                <w:sz w:val="22"/>
                <w:lang w:val="en-US"/>
              </w:rPr>
            </w:pPr>
          </w:p>
        </w:tc>
      </w:tr>
      <w:tr w:rsidR="0091262E" w:rsidRPr="00F818F8" w14:paraId="149D5387" w14:textId="77777777" w:rsidTr="0091262E">
        <w:trPr>
          <w:trHeight w:val="20"/>
        </w:trPr>
        <w:tc>
          <w:tcPr>
            <w:tcW w:w="704" w:type="dxa"/>
            <w:vAlign w:val="center"/>
          </w:tcPr>
          <w:p w14:paraId="64E0ECD0" w14:textId="77777777" w:rsidR="0091262E" w:rsidRPr="00F818F8" w:rsidRDefault="0091262E" w:rsidP="0091262E">
            <w:pPr>
              <w:pStyle w:val="aa"/>
              <w:jc w:val="center"/>
              <w:rPr>
                <w:sz w:val="22"/>
                <w:lang w:val="en-US"/>
              </w:rPr>
            </w:pPr>
            <w:r w:rsidRPr="00F818F8">
              <w:rPr>
                <w:sz w:val="22"/>
                <w:lang w:val="en-US"/>
              </w:rPr>
              <w:t>4.1</w:t>
            </w:r>
          </w:p>
        </w:tc>
        <w:tc>
          <w:tcPr>
            <w:tcW w:w="4394" w:type="dxa"/>
            <w:vAlign w:val="center"/>
          </w:tcPr>
          <w:p w14:paraId="23E9C18E" w14:textId="77777777" w:rsidR="0091262E" w:rsidRPr="00F818F8" w:rsidRDefault="0091262E" w:rsidP="0091262E">
            <w:pPr>
              <w:pStyle w:val="aa"/>
              <w:jc w:val="center"/>
              <w:rPr>
                <w:sz w:val="22"/>
              </w:rPr>
            </w:pPr>
            <w:r w:rsidRPr="00F818F8">
              <w:rPr>
                <w:sz w:val="22"/>
              </w:rPr>
              <w:t>Объем воды, поступившей в сеть</w:t>
            </w:r>
          </w:p>
        </w:tc>
        <w:tc>
          <w:tcPr>
            <w:tcW w:w="1443" w:type="dxa"/>
            <w:vAlign w:val="center"/>
          </w:tcPr>
          <w:p w14:paraId="59B31DD4"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478C4587" w14:textId="77777777" w:rsidR="0091262E" w:rsidRPr="00F818F8" w:rsidRDefault="0091262E" w:rsidP="0091262E">
            <w:pPr>
              <w:pStyle w:val="aa"/>
              <w:jc w:val="center"/>
              <w:rPr>
                <w:sz w:val="22"/>
                <w:lang w:val="en-US"/>
              </w:rPr>
            </w:pPr>
            <w:r w:rsidRPr="00F818F8">
              <w:rPr>
                <w:sz w:val="22"/>
                <w:lang w:val="en-US"/>
              </w:rPr>
              <w:t>7.40</w:t>
            </w:r>
          </w:p>
        </w:tc>
        <w:tc>
          <w:tcPr>
            <w:tcW w:w="1455" w:type="dxa"/>
            <w:vAlign w:val="center"/>
          </w:tcPr>
          <w:p w14:paraId="6B541B04" w14:textId="77777777" w:rsidR="0091262E" w:rsidRPr="00F818F8" w:rsidRDefault="0091262E" w:rsidP="0091262E">
            <w:pPr>
              <w:pStyle w:val="aa"/>
              <w:jc w:val="center"/>
              <w:rPr>
                <w:sz w:val="22"/>
                <w:lang w:val="en-US"/>
              </w:rPr>
            </w:pPr>
            <w:r w:rsidRPr="00F818F8">
              <w:rPr>
                <w:sz w:val="22"/>
                <w:lang w:val="en-US"/>
              </w:rPr>
              <w:t>9.34</w:t>
            </w:r>
          </w:p>
        </w:tc>
      </w:tr>
      <w:tr w:rsidR="0091262E" w:rsidRPr="00F818F8" w14:paraId="070D5801" w14:textId="77777777" w:rsidTr="0091262E">
        <w:trPr>
          <w:trHeight w:val="20"/>
        </w:trPr>
        <w:tc>
          <w:tcPr>
            <w:tcW w:w="704" w:type="dxa"/>
            <w:vAlign w:val="center"/>
          </w:tcPr>
          <w:p w14:paraId="729A2B3F" w14:textId="77777777" w:rsidR="0091262E" w:rsidRPr="00F818F8" w:rsidRDefault="0091262E" w:rsidP="0091262E">
            <w:pPr>
              <w:pStyle w:val="aa"/>
              <w:jc w:val="center"/>
              <w:rPr>
                <w:sz w:val="22"/>
                <w:lang w:val="en-US"/>
              </w:rPr>
            </w:pPr>
            <w:r w:rsidRPr="00F818F8">
              <w:rPr>
                <w:sz w:val="22"/>
                <w:lang w:val="en-US"/>
              </w:rPr>
              <w:t>4.2</w:t>
            </w:r>
          </w:p>
        </w:tc>
        <w:tc>
          <w:tcPr>
            <w:tcW w:w="4394" w:type="dxa"/>
            <w:vAlign w:val="center"/>
          </w:tcPr>
          <w:p w14:paraId="1F79FB7C" w14:textId="77777777" w:rsidR="0091262E" w:rsidRPr="00F818F8" w:rsidRDefault="0091262E" w:rsidP="0091262E">
            <w:pPr>
              <w:pStyle w:val="aa"/>
              <w:jc w:val="center"/>
              <w:rPr>
                <w:sz w:val="22"/>
                <w:lang w:val="en-US"/>
              </w:rPr>
            </w:pPr>
            <w:r w:rsidRPr="00F818F8">
              <w:rPr>
                <w:sz w:val="22"/>
                <w:lang w:val="en-US"/>
              </w:rPr>
              <w:t>Потери воды</w:t>
            </w:r>
          </w:p>
        </w:tc>
        <w:tc>
          <w:tcPr>
            <w:tcW w:w="1443" w:type="dxa"/>
            <w:vAlign w:val="center"/>
          </w:tcPr>
          <w:p w14:paraId="25B19798"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29116A00" w14:textId="77777777" w:rsidR="0091262E" w:rsidRPr="00F818F8" w:rsidRDefault="0091262E" w:rsidP="0091262E">
            <w:pPr>
              <w:pStyle w:val="aa"/>
              <w:jc w:val="center"/>
              <w:rPr>
                <w:sz w:val="22"/>
                <w:lang w:val="en-US"/>
              </w:rPr>
            </w:pPr>
          </w:p>
        </w:tc>
        <w:tc>
          <w:tcPr>
            <w:tcW w:w="1455" w:type="dxa"/>
            <w:vAlign w:val="center"/>
          </w:tcPr>
          <w:p w14:paraId="1C1C5C4B" w14:textId="77777777" w:rsidR="0091262E" w:rsidRPr="00F818F8" w:rsidRDefault="0091262E" w:rsidP="0091262E">
            <w:pPr>
              <w:pStyle w:val="aa"/>
              <w:jc w:val="center"/>
              <w:rPr>
                <w:sz w:val="22"/>
                <w:lang w:val="en-US"/>
              </w:rPr>
            </w:pPr>
          </w:p>
        </w:tc>
      </w:tr>
      <w:tr w:rsidR="0091262E" w:rsidRPr="00F818F8" w14:paraId="05791CA9" w14:textId="77777777" w:rsidTr="0091262E">
        <w:trPr>
          <w:trHeight w:val="20"/>
        </w:trPr>
        <w:tc>
          <w:tcPr>
            <w:tcW w:w="704" w:type="dxa"/>
            <w:vAlign w:val="center"/>
          </w:tcPr>
          <w:p w14:paraId="25F5DF07" w14:textId="77777777" w:rsidR="0091262E" w:rsidRPr="00F818F8" w:rsidRDefault="0091262E" w:rsidP="0091262E">
            <w:pPr>
              <w:pStyle w:val="aa"/>
              <w:jc w:val="center"/>
              <w:rPr>
                <w:sz w:val="22"/>
                <w:lang w:val="en-US"/>
              </w:rPr>
            </w:pPr>
            <w:r w:rsidRPr="00F818F8">
              <w:rPr>
                <w:sz w:val="22"/>
                <w:lang w:val="en-US"/>
              </w:rPr>
              <w:t>4.3</w:t>
            </w:r>
          </w:p>
        </w:tc>
        <w:tc>
          <w:tcPr>
            <w:tcW w:w="4394" w:type="dxa"/>
            <w:vAlign w:val="center"/>
          </w:tcPr>
          <w:p w14:paraId="6479E004" w14:textId="77777777" w:rsidR="0091262E" w:rsidRPr="00F818F8" w:rsidRDefault="0091262E" w:rsidP="0091262E">
            <w:pPr>
              <w:pStyle w:val="aa"/>
              <w:jc w:val="center"/>
              <w:rPr>
                <w:sz w:val="22"/>
                <w:lang w:val="en-US"/>
              </w:rPr>
            </w:pPr>
            <w:r w:rsidRPr="00F818F8">
              <w:rPr>
                <w:sz w:val="22"/>
                <w:lang w:val="en-US"/>
              </w:rPr>
              <w:t>Потребление на собственные нужды</w:t>
            </w:r>
          </w:p>
        </w:tc>
        <w:tc>
          <w:tcPr>
            <w:tcW w:w="1443" w:type="dxa"/>
            <w:vAlign w:val="center"/>
          </w:tcPr>
          <w:p w14:paraId="3293D671"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6C96707C" w14:textId="77777777" w:rsidR="0091262E" w:rsidRPr="00F818F8" w:rsidRDefault="0091262E" w:rsidP="0091262E">
            <w:pPr>
              <w:pStyle w:val="aa"/>
              <w:jc w:val="center"/>
              <w:rPr>
                <w:sz w:val="22"/>
                <w:lang w:val="en-US"/>
              </w:rPr>
            </w:pPr>
          </w:p>
        </w:tc>
        <w:tc>
          <w:tcPr>
            <w:tcW w:w="1455" w:type="dxa"/>
            <w:vAlign w:val="center"/>
          </w:tcPr>
          <w:p w14:paraId="6266312B" w14:textId="77777777" w:rsidR="0091262E" w:rsidRPr="00F818F8" w:rsidRDefault="0091262E" w:rsidP="0091262E">
            <w:pPr>
              <w:pStyle w:val="aa"/>
              <w:jc w:val="center"/>
              <w:rPr>
                <w:sz w:val="22"/>
                <w:lang w:val="en-US"/>
              </w:rPr>
            </w:pPr>
          </w:p>
        </w:tc>
      </w:tr>
      <w:tr w:rsidR="0091262E" w:rsidRPr="00F818F8" w14:paraId="4261344A" w14:textId="77777777" w:rsidTr="0091262E">
        <w:trPr>
          <w:trHeight w:val="20"/>
        </w:trPr>
        <w:tc>
          <w:tcPr>
            <w:tcW w:w="704" w:type="dxa"/>
            <w:vAlign w:val="center"/>
          </w:tcPr>
          <w:p w14:paraId="124D314D" w14:textId="77777777" w:rsidR="0091262E" w:rsidRPr="00F818F8" w:rsidRDefault="0091262E" w:rsidP="0091262E">
            <w:pPr>
              <w:pStyle w:val="aa"/>
              <w:jc w:val="center"/>
              <w:rPr>
                <w:sz w:val="22"/>
                <w:lang w:val="en-US"/>
              </w:rPr>
            </w:pPr>
            <w:r w:rsidRPr="00F818F8">
              <w:rPr>
                <w:sz w:val="22"/>
                <w:lang w:val="en-US"/>
              </w:rPr>
              <w:t>4.4</w:t>
            </w:r>
          </w:p>
        </w:tc>
        <w:tc>
          <w:tcPr>
            <w:tcW w:w="4394" w:type="dxa"/>
            <w:vAlign w:val="center"/>
          </w:tcPr>
          <w:p w14:paraId="36690966" w14:textId="77777777" w:rsidR="0091262E" w:rsidRPr="00F818F8" w:rsidRDefault="0091262E" w:rsidP="0091262E">
            <w:pPr>
              <w:pStyle w:val="aa"/>
              <w:jc w:val="center"/>
              <w:rPr>
                <w:sz w:val="22"/>
              </w:rPr>
            </w:pPr>
            <w:r w:rsidRPr="00F818F8">
              <w:rPr>
                <w:sz w:val="22"/>
              </w:rPr>
              <w:t>Объем воды, отпущенной из сети</w:t>
            </w:r>
          </w:p>
        </w:tc>
        <w:tc>
          <w:tcPr>
            <w:tcW w:w="1443" w:type="dxa"/>
            <w:vAlign w:val="center"/>
          </w:tcPr>
          <w:p w14:paraId="769A7142"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1DF7DDB3" w14:textId="77777777" w:rsidR="0091262E" w:rsidRPr="00F818F8" w:rsidRDefault="0091262E" w:rsidP="0091262E">
            <w:pPr>
              <w:pStyle w:val="aa"/>
              <w:jc w:val="center"/>
              <w:rPr>
                <w:sz w:val="22"/>
                <w:lang w:val="en-US"/>
              </w:rPr>
            </w:pPr>
          </w:p>
        </w:tc>
        <w:tc>
          <w:tcPr>
            <w:tcW w:w="1455" w:type="dxa"/>
            <w:vAlign w:val="center"/>
          </w:tcPr>
          <w:p w14:paraId="4900E515" w14:textId="77777777" w:rsidR="0091262E" w:rsidRPr="00F818F8" w:rsidRDefault="0091262E" w:rsidP="0091262E">
            <w:pPr>
              <w:pStyle w:val="aa"/>
              <w:jc w:val="center"/>
              <w:rPr>
                <w:sz w:val="22"/>
                <w:lang w:val="en-US"/>
              </w:rPr>
            </w:pPr>
          </w:p>
        </w:tc>
      </w:tr>
      <w:tr w:rsidR="0091262E" w:rsidRPr="00F818F8" w14:paraId="722C8BD7" w14:textId="77777777" w:rsidTr="0091262E">
        <w:trPr>
          <w:trHeight w:val="20"/>
        </w:trPr>
        <w:tc>
          <w:tcPr>
            <w:tcW w:w="704" w:type="dxa"/>
            <w:vAlign w:val="center"/>
          </w:tcPr>
          <w:p w14:paraId="261FD6AC" w14:textId="77777777" w:rsidR="0091262E" w:rsidRPr="00F818F8" w:rsidRDefault="0091262E" w:rsidP="0091262E">
            <w:pPr>
              <w:pStyle w:val="aa"/>
              <w:jc w:val="center"/>
              <w:rPr>
                <w:b/>
                <w:sz w:val="22"/>
                <w:lang w:val="en-US"/>
              </w:rPr>
            </w:pPr>
            <w:r w:rsidRPr="00F818F8">
              <w:rPr>
                <w:b/>
                <w:sz w:val="22"/>
                <w:lang w:val="en-US"/>
              </w:rPr>
              <w:t>5</w:t>
            </w:r>
          </w:p>
        </w:tc>
        <w:tc>
          <w:tcPr>
            <w:tcW w:w="4394" w:type="dxa"/>
            <w:vAlign w:val="center"/>
          </w:tcPr>
          <w:p w14:paraId="2E7B4B85" w14:textId="77777777" w:rsidR="0091262E" w:rsidRPr="00F818F8" w:rsidRDefault="0091262E" w:rsidP="0091262E">
            <w:pPr>
              <w:pStyle w:val="aa"/>
              <w:jc w:val="center"/>
              <w:rPr>
                <w:b/>
                <w:sz w:val="22"/>
                <w:lang w:val="en-US"/>
              </w:rPr>
            </w:pPr>
            <w:r w:rsidRPr="00F818F8">
              <w:rPr>
                <w:b/>
                <w:sz w:val="22"/>
                <w:lang w:val="en-US"/>
              </w:rPr>
              <w:t>Транспортировка горячей воды</w:t>
            </w:r>
          </w:p>
        </w:tc>
        <w:tc>
          <w:tcPr>
            <w:tcW w:w="1443" w:type="dxa"/>
            <w:vAlign w:val="center"/>
          </w:tcPr>
          <w:p w14:paraId="4B0CE849" w14:textId="77777777" w:rsidR="0091262E" w:rsidRPr="00F818F8" w:rsidRDefault="0091262E" w:rsidP="0091262E">
            <w:pPr>
              <w:pStyle w:val="aa"/>
              <w:jc w:val="center"/>
              <w:rPr>
                <w:sz w:val="22"/>
                <w:lang w:val="en-US"/>
              </w:rPr>
            </w:pPr>
          </w:p>
        </w:tc>
        <w:tc>
          <w:tcPr>
            <w:tcW w:w="1454" w:type="dxa"/>
            <w:vAlign w:val="center"/>
          </w:tcPr>
          <w:p w14:paraId="4938107C" w14:textId="77777777" w:rsidR="0091262E" w:rsidRPr="00F818F8" w:rsidRDefault="0091262E" w:rsidP="0091262E">
            <w:pPr>
              <w:pStyle w:val="aa"/>
              <w:jc w:val="center"/>
              <w:rPr>
                <w:sz w:val="22"/>
                <w:lang w:val="en-US"/>
              </w:rPr>
            </w:pPr>
          </w:p>
        </w:tc>
        <w:tc>
          <w:tcPr>
            <w:tcW w:w="1455" w:type="dxa"/>
            <w:vAlign w:val="center"/>
          </w:tcPr>
          <w:p w14:paraId="06DD4855" w14:textId="77777777" w:rsidR="0091262E" w:rsidRPr="00F818F8" w:rsidRDefault="0091262E" w:rsidP="0091262E">
            <w:pPr>
              <w:pStyle w:val="aa"/>
              <w:jc w:val="center"/>
              <w:rPr>
                <w:sz w:val="22"/>
                <w:lang w:val="en-US"/>
              </w:rPr>
            </w:pPr>
          </w:p>
        </w:tc>
      </w:tr>
      <w:tr w:rsidR="0091262E" w:rsidRPr="00F818F8" w14:paraId="755656B4" w14:textId="77777777" w:rsidTr="0091262E">
        <w:trPr>
          <w:trHeight w:val="20"/>
        </w:trPr>
        <w:tc>
          <w:tcPr>
            <w:tcW w:w="704" w:type="dxa"/>
            <w:vAlign w:val="center"/>
          </w:tcPr>
          <w:p w14:paraId="31FDA254" w14:textId="77777777" w:rsidR="0091262E" w:rsidRPr="00F818F8" w:rsidRDefault="0091262E" w:rsidP="0091262E">
            <w:pPr>
              <w:pStyle w:val="aa"/>
              <w:jc w:val="center"/>
              <w:rPr>
                <w:sz w:val="22"/>
                <w:lang w:val="en-US"/>
              </w:rPr>
            </w:pPr>
            <w:r w:rsidRPr="00F818F8">
              <w:rPr>
                <w:sz w:val="22"/>
                <w:lang w:val="en-US"/>
              </w:rPr>
              <w:t>5.1</w:t>
            </w:r>
          </w:p>
        </w:tc>
        <w:tc>
          <w:tcPr>
            <w:tcW w:w="4394" w:type="dxa"/>
            <w:vAlign w:val="center"/>
          </w:tcPr>
          <w:p w14:paraId="6A4947A8" w14:textId="77777777" w:rsidR="0091262E" w:rsidRPr="00F818F8" w:rsidRDefault="0091262E" w:rsidP="0091262E">
            <w:pPr>
              <w:pStyle w:val="aa"/>
              <w:jc w:val="center"/>
              <w:rPr>
                <w:sz w:val="22"/>
              </w:rPr>
            </w:pPr>
            <w:r w:rsidRPr="00F818F8">
              <w:rPr>
                <w:sz w:val="22"/>
              </w:rPr>
              <w:t>Объем воды, поступившей в сеть</w:t>
            </w:r>
          </w:p>
        </w:tc>
        <w:tc>
          <w:tcPr>
            <w:tcW w:w="1443" w:type="dxa"/>
            <w:vAlign w:val="center"/>
          </w:tcPr>
          <w:p w14:paraId="184EDB64"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24433943" w14:textId="77777777" w:rsidR="0091262E" w:rsidRPr="00F818F8" w:rsidRDefault="0091262E" w:rsidP="0091262E">
            <w:pPr>
              <w:pStyle w:val="aa"/>
              <w:jc w:val="center"/>
              <w:rPr>
                <w:sz w:val="22"/>
                <w:lang w:val="en-US"/>
              </w:rPr>
            </w:pPr>
          </w:p>
        </w:tc>
        <w:tc>
          <w:tcPr>
            <w:tcW w:w="1455" w:type="dxa"/>
            <w:vAlign w:val="center"/>
          </w:tcPr>
          <w:p w14:paraId="41F88014" w14:textId="77777777" w:rsidR="0091262E" w:rsidRPr="00F818F8" w:rsidRDefault="0091262E" w:rsidP="0091262E">
            <w:pPr>
              <w:pStyle w:val="aa"/>
              <w:jc w:val="center"/>
              <w:rPr>
                <w:sz w:val="22"/>
                <w:lang w:val="en-US"/>
              </w:rPr>
            </w:pPr>
          </w:p>
        </w:tc>
      </w:tr>
      <w:tr w:rsidR="0091262E" w:rsidRPr="00F818F8" w14:paraId="1FE5299C" w14:textId="77777777" w:rsidTr="0091262E">
        <w:trPr>
          <w:trHeight w:val="20"/>
        </w:trPr>
        <w:tc>
          <w:tcPr>
            <w:tcW w:w="704" w:type="dxa"/>
            <w:vAlign w:val="center"/>
          </w:tcPr>
          <w:p w14:paraId="0C49369F" w14:textId="77777777" w:rsidR="0091262E" w:rsidRPr="00F818F8" w:rsidRDefault="0091262E" w:rsidP="0091262E">
            <w:pPr>
              <w:pStyle w:val="aa"/>
              <w:jc w:val="center"/>
              <w:rPr>
                <w:sz w:val="22"/>
                <w:lang w:val="en-US"/>
              </w:rPr>
            </w:pPr>
            <w:r w:rsidRPr="00F818F8">
              <w:rPr>
                <w:sz w:val="22"/>
                <w:lang w:val="en-US"/>
              </w:rPr>
              <w:t>5.2</w:t>
            </w:r>
          </w:p>
        </w:tc>
        <w:tc>
          <w:tcPr>
            <w:tcW w:w="4394" w:type="dxa"/>
            <w:vAlign w:val="center"/>
          </w:tcPr>
          <w:p w14:paraId="6FC135B8" w14:textId="77777777" w:rsidR="0091262E" w:rsidRPr="00F818F8" w:rsidRDefault="0091262E" w:rsidP="0091262E">
            <w:pPr>
              <w:pStyle w:val="aa"/>
              <w:jc w:val="center"/>
              <w:rPr>
                <w:sz w:val="22"/>
                <w:lang w:val="en-US"/>
              </w:rPr>
            </w:pPr>
            <w:r w:rsidRPr="00F818F8">
              <w:rPr>
                <w:sz w:val="22"/>
                <w:lang w:val="en-US"/>
              </w:rPr>
              <w:t>Потери воды</w:t>
            </w:r>
          </w:p>
        </w:tc>
        <w:tc>
          <w:tcPr>
            <w:tcW w:w="1443" w:type="dxa"/>
            <w:vAlign w:val="center"/>
          </w:tcPr>
          <w:p w14:paraId="6236CA61"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6AFED2DD" w14:textId="77777777" w:rsidR="0091262E" w:rsidRPr="00F818F8" w:rsidRDefault="0091262E" w:rsidP="0091262E">
            <w:pPr>
              <w:pStyle w:val="aa"/>
              <w:jc w:val="center"/>
              <w:rPr>
                <w:sz w:val="22"/>
                <w:lang w:val="en-US"/>
              </w:rPr>
            </w:pPr>
          </w:p>
        </w:tc>
        <w:tc>
          <w:tcPr>
            <w:tcW w:w="1455" w:type="dxa"/>
            <w:vAlign w:val="center"/>
          </w:tcPr>
          <w:p w14:paraId="4CEC4A24" w14:textId="77777777" w:rsidR="0091262E" w:rsidRPr="00F818F8" w:rsidRDefault="0091262E" w:rsidP="0091262E">
            <w:pPr>
              <w:pStyle w:val="aa"/>
              <w:jc w:val="center"/>
              <w:rPr>
                <w:sz w:val="22"/>
                <w:lang w:val="en-US"/>
              </w:rPr>
            </w:pPr>
          </w:p>
        </w:tc>
      </w:tr>
      <w:tr w:rsidR="0091262E" w:rsidRPr="00F818F8" w14:paraId="404D29D9" w14:textId="77777777" w:rsidTr="0091262E">
        <w:trPr>
          <w:trHeight w:val="20"/>
        </w:trPr>
        <w:tc>
          <w:tcPr>
            <w:tcW w:w="704" w:type="dxa"/>
            <w:vAlign w:val="center"/>
          </w:tcPr>
          <w:p w14:paraId="7AC75877" w14:textId="77777777" w:rsidR="0091262E" w:rsidRPr="00F818F8" w:rsidRDefault="0091262E" w:rsidP="0091262E">
            <w:pPr>
              <w:pStyle w:val="aa"/>
              <w:jc w:val="center"/>
              <w:rPr>
                <w:sz w:val="22"/>
                <w:lang w:val="en-US"/>
              </w:rPr>
            </w:pPr>
            <w:r w:rsidRPr="00F818F8">
              <w:rPr>
                <w:sz w:val="22"/>
                <w:lang w:val="en-US"/>
              </w:rPr>
              <w:t>5.3</w:t>
            </w:r>
          </w:p>
        </w:tc>
        <w:tc>
          <w:tcPr>
            <w:tcW w:w="4394" w:type="dxa"/>
            <w:vAlign w:val="center"/>
          </w:tcPr>
          <w:p w14:paraId="4C99B47B" w14:textId="77777777" w:rsidR="0091262E" w:rsidRPr="00F818F8" w:rsidRDefault="0091262E" w:rsidP="0091262E">
            <w:pPr>
              <w:pStyle w:val="aa"/>
              <w:jc w:val="center"/>
              <w:rPr>
                <w:sz w:val="22"/>
                <w:lang w:val="en-US"/>
              </w:rPr>
            </w:pPr>
            <w:r w:rsidRPr="00F818F8">
              <w:rPr>
                <w:sz w:val="22"/>
                <w:lang w:val="en-US"/>
              </w:rPr>
              <w:t>Потребление на собственные нужды</w:t>
            </w:r>
          </w:p>
        </w:tc>
        <w:tc>
          <w:tcPr>
            <w:tcW w:w="1443" w:type="dxa"/>
            <w:vAlign w:val="center"/>
          </w:tcPr>
          <w:p w14:paraId="3FADB836"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0680CE2E" w14:textId="77777777" w:rsidR="0091262E" w:rsidRPr="00F818F8" w:rsidRDefault="0091262E" w:rsidP="0091262E">
            <w:pPr>
              <w:pStyle w:val="aa"/>
              <w:jc w:val="center"/>
              <w:rPr>
                <w:sz w:val="22"/>
                <w:lang w:val="en-US"/>
              </w:rPr>
            </w:pPr>
          </w:p>
        </w:tc>
        <w:tc>
          <w:tcPr>
            <w:tcW w:w="1455" w:type="dxa"/>
            <w:vAlign w:val="center"/>
          </w:tcPr>
          <w:p w14:paraId="16727708" w14:textId="77777777" w:rsidR="0091262E" w:rsidRPr="00F818F8" w:rsidRDefault="0091262E" w:rsidP="0091262E">
            <w:pPr>
              <w:pStyle w:val="aa"/>
              <w:jc w:val="center"/>
              <w:rPr>
                <w:sz w:val="22"/>
                <w:lang w:val="en-US"/>
              </w:rPr>
            </w:pPr>
          </w:p>
        </w:tc>
      </w:tr>
      <w:tr w:rsidR="0091262E" w:rsidRPr="00F818F8" w14:paraId="69265CAC" w14:textId="77777777" w:rsidTr="0091262E">
        <w:trPr>
          <w:trHeight w:val="20"/>
        </w:trPr>
        <w:tc>
          <w:tcPr>
            <w:tcW w:w="704" w:type="dxa"/>
            <w:vAlign w:val="center"/>
          </w:tcPr>
          <w:p w14:paraId="6B4B4FA8" w14:textId="77777777" w:rsidR="0091262E" w:rsidRPr="00F818F8" w:rsidRDefault="0091262E" w:rsidP="0091262E">
            <w:pPr>
              <w:pStyle w:val="aa"/>
              <w:jc w:val="center"/>
              <w:rPr>
                <w:sz w:val="22"/>
                <w:lang w:val="en-US"/>
              </w:rPr>
            </w:pPr>
            <w:r w:rsidRPr="00F818F8">
              <w:rPr>
                <w:sz w:val="22"/>
                <w:lang w:val="en-US"/>
              </w:rPr>
              <w:t>5.4</w:t>
            </w:r>
          </w:p>
        </w:tc>
        <w:tc>
          <w:tcPr>
            <w:tcW w:w="4394" w:type="dxa"/>
            <w:vAlign w:val="center"/>
          </w:tcPr>
          <w:p w14:paraId="433BDA77" w14:textId="77777777" w:rsidR="0091262E" w:rsidRPr="00F818F8" w:rsidRDefault="0091262E" w:rsidP="0091262E">
            <w:pPr>
              <w:pStyle w:val="aa"/>
              <w:jc w:val="center"/>
              <w:rPr>
                <w:sz w:val="22"/>
              </w:rPr>
            </w:pPr>
            <w:r w:rsidRPr="00F818F8">
              <w:rPr>
                <w:sz w:val="22"/>
              </w:rPr>
              <w:t>Объем воды, отпущенной из сети</w:t>
            </w:r>
          </w:p>
        </w:tc>
        <w:tc>
          <w:tcPr>
            <w:tcW w:w="1443" w:type="dxa"/>
            <w:vAlign w:val="center"/>
          </w:tcPr>
          <w:p w14:paraId="6A38D993"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21FFCE25" w14:textId="77777777" w:rsidR="0091262E" w:rsidRPr="00F818F8" w:rsidRDefault="0091262E" w:rsidP="0091262E">
            <w:pPr>
              <w:pStyle w:val="aa"/>
              <w:jc w:val="center"/>
              <w:rPr>
                <w:sz w:val="22"/>
                <w:lang w:val="en-US"/>
              </w:rPr>
            </w:pPr>
          </w:p>
        </w:tc>
        <w:tc>
          <w:tcPr>
            <w:tcW w:w="1455" w:type="dxa"/>
            <w:vAlign w:val="center"/>
          </w:tcPr>
          <w:p w14:paraId="6D9430F0" w14:textId="77777777" w:rsidR="0091262E" w:rsidRPr="00F818F8" w:rsidRDefault="0091262E" w:rsidP="0091262E">
            <w:pPr>
              <w:pStyle w:val="aa"/>
              <w:jc w:val="center"/>
              <w:rPr>
                <w:sz w:val="22"/>
                <w:lang w:val="en-US"/>
              </w:rPr>
            </w:pPr>
          </w:p>
        </w:tc>
      </w:tr>
      <w:tr w:rsidR="0091262E" w:rsidRPr="00F818F8" w14:paraId="518F6B12" w14:textId="77777777" w:rsidTr="0091262E">
        <w:trPr>
          <w:trHeight w:val="20"/>
        </w:trPr>
        <w:tc>
          <w:tcPr>
            <w:tcW w:w="704" w:type="dxa"/>
            <w:vAlign w:val="center"/>
          </w:tcPr>
          <w:p w14:paraId="7FBE2B7D" w14:textId="77777777" w:rsidR="0091262E" w:rsidRPr="00F818F8" w:rsidRDefault="0091262E" w:rsidP="0091262E">
            <w:pPr>
              <w:pStyle w:val="aa"/>
              <w:jc w:val="center"/>
              <w:rPr>
                <w:b/>
                <w:sz w:val="22"/>
                <w:lang w:val="en-US"/>
              </w:rPr>
            </w:pPr>
            <w:r w:rsidRPr="00F818F8">
              <w:rPr>
                <w:b/>
                <w:sz w:val="22"/>
                <w:lang w:val="en-US"/>
              </w:rPr>
              <w:t>6</w:t>
            </w:r>
          </w:p>
        </w:tc>
        <w:tc>
          <w:tcPr>
            <w:tcW w:w="4394" w:type="dxa"/>
            <w:vAlign w:val="center"/>
          </w:tcPr>
          <w:p w14:paraId="3D976806" w14:textId="77777777" w:rsidR="0091262E" w:rsidRPr="00F818F8" w:rsidRDefault="0091262E" w:rsidP="0091262E">
            <w:pPr>
              <w:pStyle w:val="aa"/>
              <w:jc w:val="center"/>
              <w:rPr>
                <w:b/>
                <w:sz w:val="22"/>
                <w:lang w:val="en-US"/>
              </w:rPr>
            </w:pPr>
            <w:r w:rsidRPr="00F818F8">
              <w:rPr>
                <w:b/>
                <w:sz w:val="22"/>
                <w:lang w:val="en-US"/>
              </w:rPr>
              <w:t>Отпуск питьевой воды</w:t>
            </w:r>
          </w:p>
        </w:tc>
        <w:tc>
          <w:tcPr>
            <w:tcW w:w="1443" w:type="dxa"/>
            <w:vAlign w:val="center"/>
          </w:tcPr>
          <w:p w14:paraId="747E93B4" w14:textId="77777777" w:rsidR="0091262E" w:rsidRPr="00F818F8" w:rsidRDefault="0091262E" w:rsidP="0091262E">
            <w:pPr>
              <w:pStyle w:val="aa"/>
              <w:jc w:val="center"/>
              <w:rPr>
                <w:sz w:val="22"/>
                <w:lang w:val="en-US"/>
              </w:rPr>
            </w:pPr>
          </w:p>
        </w:tc>
        <w:tc>
          <w:tcPr>
            <w:tcW w:w="1454" w:type="dxa"/>
            <w:vAlign w:val="center"/>
          </w:tcPr>
          <w:p w14:paraId="36F56550" w14:textId="77777777" w:rsidR="0091262E" w:rsidRPr="00F818F8" w:rsidRDefault="0091262E" w:rsidP="0091262E">
            <w:pPr>
              <w:pStyle w:val="aa"/>
              <w:jc w:val="center"/>
              <w:rPr>
                <w:sz w:val="22"/>
                <w:lang w:val="en-US"/>
              </w:rPr>
            </w:pPr>
          </w:p>
        </w:tc>
        <w:tc>
          <w:tcPr>
            <w:tcW w:w="1455" w:type="dxa"/>
            <w:vAlign w:val="center"/>
          </w:tcPr>
          <w:p w14:paraId="7F3C90E4" w14:textId="77777777" w:rsidR="0091262E" w:rsidRPr="00F818F8" w:rsidRDefault="0091262E" w:rsidP="0091262E">
            <w:pPr>
              <w:pStyle w:val="aa"/>
              <w:jc w:val="center"/>
              <w:rPr>
                <w:sz w:val="22"/>
                <w:lang w:val="en-US"/>
              </w:rPr>
            </w:pPr>
          </w:p>
        </w:tc>
      </w:tr>
      <w:tr w:rsidR="0091262E" w:rsidRPr="00F818F8" w14:paraId="18C67AB4" w14:textId="77777777" w:rsidTr="0091262E">
        <w:trPr>
          <w:trHeight w:val="20"/>
        </w:trPr>
        <w:tc>
          <w:tcPr>
            <w:tcW w:w="704" w:type="dxa"/>
            <w:vAlign w:val="center"/>
          </w:tcPr>
          <w:p w14:paraId="060B6F47" w14:textId="77777777" w:rsidR="0091262E" w:rsidRPr="00F818F8" w:rsidRDefault="0091262E" w:rsidP="0091262E">
            <w:pPr>
              <w:pStyle w:val="aa"/>
              <w:jc w:val="center"/>
              <w:rPr>
                <w:sz w:val="22"/>
                <w:lang w:val="en-US"/>
              </w:rPr>
            </w:pPr>
            <w:r w:rsidRPr="00F818F8">
              <w:rPr>
                <w:sz w:val="22"/>
                <w:lang w:val="en-US"/>
              </w:rPr>
              <w:t>6.1</w:t>
            </w:r>
          </w:p>
        </w:tc>
        <w:tc>
          <w:tcPr>
            <w:tcW w:w="4394" w:type="dxa"/>
            <w:vAlign w:val="center"/>
          </w:tcPr>
          <w:p w14:paraId="7FB8B32E" w14:textId="77777777" w:rsidR="0091262E" w:rsidRPr="00F818F8" w:rsidRDefault="0091262E" w:rsidP="0091262E">
            <w:pPr>
              <w:pStyle w:val="aa"/>
              <w:jc w:val="center"/>
              <w:rPr>
                <w:sz w:val="22"/>
                <w:lang w:val="en-US"/>
              </w:rPr>
            </w:pPr>
            <w:r w:rsidRPr="00F818F8">
              <w:rPr>
                <w:sz w:val="22"/>
                <w:lang w:val="en-US"/>
              </w:rPr>
              <w:t>Объем воды, отпущенной абонентам:</w:t>
            </w:r>
          </w:p>
        </w:tc>
        <w:tc>
          <w:tcPr>
            <w:tcW w:w="1443" w:type="dxa"/>
            <w:vAlign w:val="center"/>
          </w:tcPr>
          <w:p w14:paraId="6BBEFB59"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18BD671E" w14:textId="77777777" w:rsidR="0091262E" w:rsidRPr="00F818F8" w:rsidRDefault="0091262E" w:rsidP="0091262E">
            <w:pPr>
              <w:pStyle w:val="aa"/>
              <w:jc w:val="center"/>
              <w:rPr>
                <w:sz w:val="22"/>
                <w:lang w:val="en-US"/>
              </w:rPr>
            </w:pPr>
            <w:r w:rsidRPr="00F818F8">
              <w:rPr>
                <w:sz w:val="22"/>
                <w:lang w:val="en-US"/>
              </w:rPr>
              <w:t>8 108.59</w:t>
            </w:r>
          </w:p>
        </w:tc>
        <w:tc>
          <w:tcPr>
            <w:tcW w:w="1455" w:type="dxa"/>
            <w:vAlign w:val="center"/>
          </w:tcPr>
          <w:p w14:paraId="35299F06" w14:textId="77777777" w:rsidR="0091262E" w:rsidRPr="00F818F8" w:rsidRDefault="0091262E" w:rsidP="0091262E">
            <w:pPr>
              <w:pStyle w:val="aa"/>
              <w:jc w:val="center"/>
              <w:rPr>
                <w:sz w:val="22"/>
                <w:lang w:val="en-US"/>
              </w:rPr>
            </w:pPr>
            <w:r w:rsidRPr="00F818F8">
              <w:rPr>
                <w:sz w:val="22"/>
                <w:lang w:val="en-US"/>
              </w:rPr>
              <w:t>8 291.79</w:t>
            </w:r>
          </w:p>
        </w:tc>
      </w:tr>
      <w:tr w:rsidR="0091262E" w:rsidRPr="00F818F8" w14:paraId="11439298" w14:textId="77777777" w:rsidTr="0091262E">
        <w:trPr>
          <w:trHeight w:val="20"/>
        </w:trPr>
        <w:tc>
          <w:tcPr>
            <w:tcW w:w="704" w:type="dxa"/>
            <w:vAlign w:val="center"/>
          </w:tcPr>
          <w:p w14:paraId="115E16D9" w14:textId="77777777" w:rsidR="0091262E" w:rsidRPr="00F818F8" w:rsidRDefault="0091262E" w:rsidP="0091262E">
            <w:pPr>
              <w:pStyle w:val="aa"/>
              <w:jc w:val="center"/>
              <w:rPr>
                <w:sz w:val="22"/>
                <w:lang w:val="en-US"/>
              </w:rPr>
            </w:pPr>
            <w:r w:rsidRPr="00F818F8">
              <w:rPr>
                <w:sz w:val="22"/>
                <w:lang w:val="en-US"/>
              </w:rPr>
              <w:t>6.1.1</w:t>
            </w:r>
          </w:p>
        </w:tc>
        <w:tc>
          <w:tcPr>
            <w:tcW w:w="4394" w:type="dxa"/>
            <w:vAlign w:val="center"/>
          </w:tcPr>
          <w:p w14:paraId="619F32EF" w14:textId="77777777" w:rsidR="0091262E" w:rsidRPr="00F818F8" w:rsidRDefault="0091262E" w:rsidP="0091262E">
            <w:pPr>
              <w:pStyle w:val="aa"/>
              <w:jc w:val="center"/>
              <w:rPr>
                <w:sz w:val="22"/>
                <w:lang w:val="en-US"/>
              </w:rPr>
            </w:pPr>
            <w:r w:rsidRPr="00F818F8">
              <w:rPr>
                <w:sz w:val="22"/>
                <w:lang w:val="en-US"/>
              </w:rPr>
              <w:t>по приборам учета</w:t>
            </w:r>
          </w:p>
        </w:tc>
        <w:tc>
          <w:tcPr>
            <w:tcW w:w="1443" w:type="dxa"/>
            <w:vAlign w:val="center"/>
          </w:tcPr>
          <w:p w14:paraId="3371EC31"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347EE6D3" w14:textId="77777777" w:rsidR="0091262E" w:rsidRPr="00F818F8" w:rsidRDefault="0091262E" w:rsidP="0091262E">
            <w:pPr>
              <w:pStyle w:val="aa"/>
              <w:jc w:val="center"/>
              <w:rPr>
                <w:sz w:val="22"/>
                <w:lang w:val="en-US"/>
              </w:rPr>
            </w:pPr>
            <w:r w:rsidRPr="00F818F8">
              <w:rPr>
                <w:sz w:val="22"/>
                <w:lang w:val="en-US"/>
              </w:rPr>
              <w:t>7 832.59</w:t>
            </w:r>
          </w:p>
        </w:tc>
        <w:tc>
          <w:tcPr>
            <w:tcW w:w="1455" w:type="dxa"/>
            <w:vAlign w:val="center"/>
          </w:tcPr>
          <w:p w14:paraId="0369EA06" w14:textId="77777777" w:rsidR="0091262E" w:rsidRPr="00F818F8" w:rsidRDefault="0091262E" w:rsidP="0091262E">
            <w:pPr>
              <w:pStyle w:val="aa"/>
              <w:jc w:val="center"/>
              <w:rPr>
                <w:sz w:val="22"/>
                <w:lang w:val="en-US"/>
              </w:rPr>
            </w:pPr>
            <w:r w:rsidRPr="00F818F8">
              <w:rPr>
                <w:sz w:val="22"/>
                <w:lang w:val="en-US"/>
              </w:rPr>
              <w:t>7 976.11</w:t>
            </w:r>
          </w:p>
        </w:tc>
      </w:tr>
      <w:tr w:rsidR="0091262E" w:rsidRPr="00F818F8" w14:paraId="5B5EE8F6" w14:textId="77777777" w:rsidTr="0091262E">
        <w:trPr>
          <w:trHeight w:val="20"/>
        </w:trPr>
        <w:tc>
          <w:tcPr>
            <w:tcW w:w="704" w:type="dxa"/>
            <w:vAlign w:val="center"/>
          </w:tcPr>
          <w:p w14:paraId="685B7D59" w14:textId="77777777" w:rsidR="0091262E" w:rsidRPr="00F818F8" w:rsidRDefault="0091262E" w:rsidP="0091262E">
            <w:pPr>
              <w:pStyle w:val="aa"/>
              <w:jc w:val="center"/>
              <w:rPr>
                <w:sz w:val="22"/>
                <w:lang w:val="en-US"/>
              </w:rPr>
            </w:pPr>
            <w:r w:rsidRPr="00F818F8">
              <w:rPr>
                <w:sz w:val="22"/>
                <w:lang w:val="en-US"/>
              </w:rPr>
              <w:lastRenderedPageBreak/>
              <w:t>6.1.2</w:t>
            </w:r>
          </w:p>
        </w:tc>
        <w:tc>
          <w:tcPr>
            <w:tcW w:w="4394" w:type="dxa"/>
            <w:vAlign w:val="center"/>
          </w:tcPr>
          <w:p w14:paraId="18E4BF03" w14:textId="77777777" w:rsidR="0091262E" w:rsidRPr="00F818F8" w:rsidRDefault="0091262E" w:rsidP="0091262E">
            <w:pPr>
              <w:pStyle w:val="aa"/>
              <w:jc w:val="center"/>
              <w:rPr>
                <w:sz w:val="22"/>
                <w:lang w:val="en-US"/>
              </w:rPr>
            </w:pPr>
            <w:r w:rsidRPr="00F818F8">
              <w:rPr>
                <w:sz w:val="22"/>
                <w:lang w:val="en-US"/>
              </w:rPr>
              <w:t>по нормативам</w:t>
            </w:r>
          </w:p>
        </w:tc>
        <w:tc>
          <w:tcPr>
            <w:tcW w:w="1443" w:type="dxa"/>
            <w:vAlign w:val="center"/>
          </w:tcPr>
          <w:p w14:paraId="1A809D59"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53212F34" w14:textId="77777777" w:rsidR="0091262E" w:rsidRPr="00F818F8" w:rsidRDefault="0091262E" w:rsidP="0091262E">
            <w:pPr>
              <w:pStyle w:val="aa"/>
              <w:jc w:val="center"/>
              <w:rPr>
                <w:sz w:val="22"/>
                <w:lang w:val="en-US"/>
              </w:rPr>
            </w:pPr>
            <w:r w:rsidRPr="00F818F8">
              <w:rPr>
                <w:sz w:val="22"/>
                <w:lang w:val="en-US"/>
              </w:rPr>
              <w:t>276.00</w:t>
            </w:r>
          </w:p>
        </w:tc>
        <w:tc>
          <w:tcPr>
            <w:tcW w:w="1455" w:type="dxa"/>
            <w:vAlign w:val="center"/>
          </w:tcPr>
          <w:p w14:paraId="3B1CCFDB" w14:textId="77777777" w:rsidR="0091262E" w:rsidRPr="00F818F8" w:rsidRDefault="0091262E" w:rsidP="0091262E">
            <w:pPr>
              <w:pStyle w:val="aa"/>
              <w:jc w:val="center"/>
              <w:rPr>
                <w:sz w:val="22"/>
                <w:lang w:val="en-US"/>
              </w:rPr>
            </w:pPr>
            <w:r w:rsidRPr="00F818F8">
              <w:rPr>
                <w:sz w:val="22"/>
                <w:lang w:val="en-US"/>
              </w:rPr>
              <w:t>315.68</w:t>
            </w:r>
          </w:p>
        </w:tc>
      </w:tr>
      <w:tr w:rsidR="0091262E" w:rsidRPr="00F818F8" w14:paraId="4A3575FC" w14:textId="77777777" w:rsidTr="0091262E">
        <w:trPr>
          <w:trHeight w:val="20"/>
        </w:trPr>
        <w:tc>
          <w:tcPr>
            <w:tcW w:w="704" w:type="dxa"/>
            <w:vAlign w:val="center"/>
          </w:tcPr>
          <w:p w14:paraId="631C0E7D" w14:textId="77777777" w:rsidR="0091262E" w:rsidRPr="00F818F8" w:rsidRDefault="0091262E" w:rsidP="0091262E">
            <w:pPr>
              <w:pStyle w:val="aa"/>
              <w:jc w:val="center"/>
              <w:rPr>
                <w:sz w:val="22"/>
                <w:lang w:val="en-US"/>
              </w:rPr>
            </w:pPr>
            <w:r w:rsidRPr="00F818F8">
              <w:rPr>
                <w:sz w:val="22"/>
                <w:lang w:val="en-US"/>
              </w:rPr>
              <w:t>6.2</w:t>
            </w:r>
          </w:p>
        </w:tc>
        <w:tc>
          <w:tcPr>
            <w:tcW w:w="4394" w:type="dxa"/>
            <w:vAlign w:val="center"/>
          </w:tcPr>
          <w:p w14:paraId="4664CB8B" w14:textId="77777777" w:rsidR="0091262E" w:rsidRPr="00F818F8" w:rsidRDefault="0091262E" w:rsidP="0091262E">
            <w:pPr>
              <w:pStyle w:val="aa"/>
              <w:jc w:val="center"/>
              <w:rPr>
                <w:sz w:val="22"/>
                <w:lang w:val="en-US"/>
              </w:rPr>
            </w:pPr>
            <w:r w:rsidRPr="00F818F8">
              <w:rPr>
                <w:sz w:val="22"/>
                <w:lang w:val="en-US"/>
              </w:rPr>
              <w:t>для приготовления горячей воды</w:t>
            </w:r>
          </w:p>
        </w:tc>
        <w:tc>
          <w:tcPr>
            <w:tcW w:w="1443" w:type="dxa"/>
            <w:vAlign w:val="center"/>
          </w:tcPr>
          <w:p w14:paraId="23E1702F"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1A998901" w14:textId="77777777" w:rsidR="0091262E" w:rsidRPr="00F818F8" w:rsidRDefault="0091262E" w:rsidP="0091262E">
            <w:pPr>
              <w:pStyle w:val="aa"/>
              <w:jc w:val="center"/>
              <w:rPr>
                <w:sz w:val="22"/>
                <w:lang w:val="en-US"/>
              </w:rPr>
            </w:pPr>
          </w:p>
        </w:tc>
        <w:tc>
          <w:tcPr>
            <w:tcW w:w="1455" w:type="dxa"/>
            <w:vAlign w:val="center"/>
          </w:tcPr>
          <w:p w14:paraId="0F299B3F" w14:textId="77777777" w:rsidR="0091262E" w:rsidRPr="00F818F8" w:rsidRDefault="0091262E" w:rsidP="0091262E">
            <w:pPr>
              <w:pStyle w:val="aa"/>
              <w:jc w:val="center"/>
              <w:rPr>
                <w:sz w:val="22"/>
                <w:lang w:val="en-US"/>
              </w:rPr>
            </w:pPr>
          </w:p>
        </w:tc>
      </w:tr>
      <w:tr w:rsidR="0091262E" w:rsidRPr="00F818F8" w14:paraId="37F3E18D" w14:textId="77777777" w:rsidTr="0091262E">
        <w:trPr>
          <w:trHeight w:val="20"/>
        </w:trPr>
        <w:tc>
          <w:tcPr>
            <w:tcW w:w="704" w:type="dxa"/>
            <w:vAlign w:val="center"/>
          </w:tcPr>
          <w:p w14:paraId="7FFC23ED" w14:textId="77777777" w:rsidR="0091262E" w:rsidRPr="00F818F8" w:rsidRDefault="0091262E" w:rsidP="0091262E">
            <w:pPr>
              <w:pStyle w:val="aa"/>
              <w:jc w:val="center"/>
              <w:rPr>
                <w:sz w:val="22"/>
                <w:lang w:val="en-US"/>
              </w:rPr>
            </w:pPr>
            <w:r w:rsidRPr="00F818F8">
              <w:rPr>
                <w:sz w:val="22"/>
                <w:lang w:val="en-US"/>
              </w:rPr>
              <w:t>6.3</w:t>
            </w:r>
          </w:p>
        </w:tc>
        <w:tc>
          <w:tcPr>
            <w:tcW w:w="4394" w:type="dxa"/>
            <w:vAlign w:val="center"/>
          </w:tcPr>
          <w:p w14:paraId="06FB4412" w14:textId="77777777" w:rsidR="0091262E" w:rsidRPr="00F818F8" w:rsidRDefault="0091262E" w:rsidP="0091262E">
            <w:pPr>
              <w:pStyle w:val="aa"/>
              <w:jc w:val="center"/>
              <w:rPr>
                <w:sz w:val="22"/>
              </w:rPr>
            </w:pPr>
            <w:r w:rsidRPr="00F818F8">
              <w:rPr>
                <w:sz w:val="22"/>
              </w:rPr>
              <w:t>при дифференциации тарифов по объему</w:t>
            </w:r>
          </w:p>
        </w:tc>
        <w:tc>
          <w:tcPr>
            <w:tcW w:w="1443" w:type="dxa"/>
            <w:vAlign w:val="center"/>
          </w:tcPr>
          <w:p w14:paraId="706F1B83"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717F5A89" w14:textId="77777777" w:rsidR="0091262E" w:rsidRPr="00F818F8" w:rsidRDefault="0091262E" w:rsidP="0091262E">
            <w:pPr>
              <w:pStyle w:val="aa"/>
              <w:jc w:val="center"/>
              <w:rPr>
                <w:sz w:val="22"/>
                <w:lang w:val="en-US"/>
              </w:rPr>
            </w:pPr>
          </w:p>
        </w:tc>
        <w:tc>
          <w:tcPr>
            <w:tcW w:w="1455" w:type="dxa"/>
            <w:vAlign w:val="center"/>
          </w:tcPr>
          <w:p w14:paraId="3DC133FA" w14:textId="77777777" w:rsidR="0091262E" w:rsidRPr="00F818F8" w:rsidRDefault="0091262E" w:rsidP="0091262E">
            <w:pPr>
              <w:pStyle w:val="aa"/>
              <w:jc w:val="center"/>
              <w:rPr>
                <w:sz w:val="22"/>
                <w:lang w:val="en-US"/>
              </w:rPr>
            </w:pPr>
          </w:p>
        </w:tc>
      </w:tr>
      <w:tr w:rsidR="0091262E" w:rsidRPr="00F818F8" w14:paraId="6F5C7C49" w14:textId="77777777" w:rsidTr="0091262E">
        <w:trPr>
          <w:trHeight w:val="20"/>
        </w:trPr>
        <w:tc>
          <w:tcPr>
            <w:tcW w:w="704" w:type="dxa"/>
            <w:vAlign w:val="center"/>
          </w:tcPr>
          <w:p w14:paraId="2220AEFF" w14:textId="77777777" w:rsidR="0091262E" w:rsidRPr="00F818F8" w:rsidRDefault="0091262E" w:rsidP="0091262E">
            <w:pPr>
              <w:pStyle w:val="aa"/>
              <w:jc w:val="center"/>
              <w:rPr>
                <w:sz w:val="22"/>
                <w:lang w:val="en-US"/>
              </w:rPr>
            </w:pPr>
            <w:r w:rsidRPr="00F818F8">
              <w:rPr>
                <w:sz w:val="22"/>
                <w:lang w:val="en-US"/>
              </w:rPr>
              <w:t>6.3.1</w:t>
            </w:r>
          </w:p>
        </w:tc>
        <w:tc>
          <w:tcPr>
            <w:tcW w:w="4394" w:type="dxa"/>
            <w:vAlign w:val="center"/>
          </w:tcPr>
          <w:p w14:paraId="5AE63F22" w14:textId="77777777" w:rsidR="0091262E" w:rsidRPr="00F818F8" w:rsidRDefault="0091262E" w:rsidP="0091262E">
            <w:pPr>
              <w:pStyle w:val="aa"/>
              <w:jc w:val="center"/>
              <w:rPr>
                <w:sz w:val="22"/>
              </w:rPr>
            </w:pPr>
            <w:r w:rsidRPr="00F818F8">
              <w:rPr>
                <w:sz w:val="22"/>
              </w:rPr>
              <w:t xml:space="preserve">в пределах </w:t>
            </w:r>
            <w:r w:rsidRPr="00F818F8">
              <w:rPr>
                <w:sz w:val="22"/>
                <w:lang w:val="en-US"/>
              </w:rPr>
              <w:t>i</w:t>
            </w:r>
            <w:r w:rsidRPr="00F818F8">
              <w:rPr>
                <w:sz w:val="22"/>
              </w:rPr>
              <w:t>-го объема</w:t>
            </w:r>
          </w:p>
        </w:tc>
        <w:tc>
          <w:tcPr>
            <w:tcW w:w="1443" w:type="dxa"/>
            <w:vAlign w:val="center"/>
          </w:tcPr>
          <w:p w14:paraId="4E10D4AA" w14:textId="77777777" w:rsidR="0091262E" w:rsidRPr="00F818F8" w:rsidRDefault="0091262E" w:rsidP="0091262E">
            <w:pPr>
              <w:pStyle w:val="aa"/>
              <w:jc w:val="center"/>
              <w:rPr>
                <w:sz w:val="22"/>
                <w:lang w:val="en-US"/>
              </w:rPr>
            </w:pPr>
            <w:r w:rsidRPr="00F818F8">
              <w:rPr>
                <w:sz w:val="22"/>
                <w:lang w:val="en-US"/>
              </w:rPr>
              <w:t>тыс. куб. м</w:t>
            </w:r>
          </w:p>
        </w:tc>
        <w:tc>
          <w:tcPr>
            <w:tcW w:w="1454" w:type="dxa"/>
            <w:vAlign w:val="center"/>
          </w:tcPr>
          <w:p w14:paraId="76BB6B60" w14:textId="77777777" w:rsidR="0091262E" w:rsidRPr="00F818F8" w:rsidRDefault="0091262E" w:rsidP="0091262E">
            <w:pPr>
              <w:pStyle w:val="aa"/>
              <w:jc w:val="center"/>
              <w:rPr>
                <w:sz w:val="22"/>
                <w:lang w:val="en-US"/>
              </w:rPr>
            </w:pPr>
          </w:p>
        </w:tc>
        <w:tc>
          <w:tcPr>
            <w:tcW w:w="1455" w:type="dxa"/>
            <w:vAlign w:val="center"/>
          </w:tcPr>
          <w:p w14:paraId="0F13381D" w14:textId="77777777" w:rsidR="0091262E" w:rsidRPr="00F818F8" w:rsidRDefault="0091262E" w:rsidP="0091262E">
            <w:pPr>
              <w:pStyle w:val="aa"/>
              <w:jc w:val="center"/>
              <w:rPr>
                <w:sz w:val="22"/>
                <w:lang w:val="en-US"/>
              </w:rPr>
            </w:pPr>
          </w:p>
        </w:tc>
      </w:tr>
    </w:tbl>
    <w:p w14:paraId="3DB56DBC" w14:textId="10560EFD" w:rsidR="0091262E" w:rsidRPr="00F818F8" w:rsidRDefault="0091262E" w:rsidP="00774061">
      <w:pPr>
        <w:pStyle w:val="aa"/>
      </w:pPr>
    </w:p>
    <w:p w14:paraId="18BA5D57" w14:textId="72D7C698" w:rsidR="00DA549A" w:rsidRPr="00F818F8" w:rsidRDefault="0025144A" w:rsidP="00DA549A">
      <w:pPr>
        <w:pStyle w:val="aa"/>
        <w:ind w:firstLine="709"/>
        <w:jc w:val="both"/>
      </w:pPr>
      <w:r w:rsidRPr="00F818F8">
        <w:t>Баланс водопотребления за 2023 и на перспективу на 2028 и 2035 годы по данным ООО «Водоканал» представлен в таблице ниже.</w:t>
      </w:r>
    </w:p>
    <w:p w14:paraId="5AEA99B2" w14:textId="751731D4" w:rsidR="0025144A" w:rsidRPr="00F818F8" w:rsidRDefault="0025144A" w:rsidP="00DA549A">
      <w:pPr>
        <w:pStyle w:val="aa"/>
        <w:ind w:firstLine="709"/>
        <w:jc w:val="both"/>
      </w:pPr>
    </w:p>
    <w:p w14:paraId="409B925F" w14:textId="05F26306" w:rsidR="00DA549A" w:rsidRPr="00F818F8" w:rsidRDefault="00DA549A" w:rsidP="00DA549A">
      <w:pPr>
        <w:pStyle w:val="aa"/>
        <w:rPr>
          <w:b/>
          <w:bCs/>
        </w:rPr>
      </w:pPr>
      <w:bookmarkStart w:id="98" w:name="_bookmark52"/>
      <w:bookmarkEnd w:id="98"/>
      <w:r w:rsidRPr="00F818F8">
        <w:rPr>
          <w:b/>
          <w:bCs/>
        </w:rPr>
        <w:t xml:space="preserve">Таблица 2.2.3.2 </w:t>
      </w:r>
      <w:r w:rsidR="0025144A" w:rsidRPr="00F818F8">
        <w:rPr>
          <w:b/>
          <w:bCs/>
        </w:rPr>
        <w:t>–</w:t>
      </w:r>
      <w:r w:rsidRPr="00F818F8">
        <w:rPr>
          <w:b/>
          <w:bCs/>
        </w:rPr>
        <w:t xml:space="preserve"> </w:t>
      </w:r>
      <w:r w:rsidR="0025144A" w:rsidRPr="00F818F8">
        <w:rPr>
          <w:b/>
          <w:bCs/>
        </w:rPr>
        <w:t>Баланс водопотребления ООО «Водоканал»</w:t>
      </w:r>
    </w:p>
    <w:tbl>
      <w:tblPr>
        <w:tblStyle w:val="TableNormal"/>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3"/>
        <w:gridCol w:w="3558"/>
        <w:gridCol w:w="1285"/>
        <w:gridCol w:w="1319"/>
        <w:gridCol w:w="1319"/>
        <w:gridCol w:w="1320"/>
      </w:tblGrid>
      <w:tr w:rsidR="0025144A" w:rsidRPr="00F818F8" w14:paraId="383B3D47" w14:textId="77777777" w:rsidTr="00482CCA">
        <w:trPr>
          <w:trHeight w:val="440"/>
        </w:trPr>
        <w:tc>
          <w:tcPr>
            <w:tcW w:w="563" w:type="dxa"/>
            <w:shd w:val="clear" w:color="auto" w:fill="F2F2F2" w:themeFill="background1" w:themeFillShade="F2"/>
            <w:vAlign w:val="center"/>
          </w:tcPr>
          <w:p w14:paraId="1D670F8D" w14:textId="77777777" w:rsidR="0025144A" w:rsidRPr="00F818F8" w:rsidRDefault="0025144A" w:rsidP="0025144A">
            <w:pPr>
              <w:pStyle w:val="TableParagraph"/>
              <w:jc w:val="center"/>
              <w:rPr>
                <w:szCs w:val="22"/>
              </w:rPr>
            </w:pPr>
            <w:r w:rsidRPr="00F818F8">
              <w:rPr>
                <w:color w:val="313131"/>
                <w:w w:val="105"/>
                <w:szCs w:val="22"/>
              </w:rPr>
              <w:t>№</w:t>
            </w:r>
          </w:p>
        </w:tc>
        <w:tc>
          <w:tcPr>
            <w:tcW w:w="3558" w:type="dxa"/>
            <w:shd w:val="clear" w:color="auto" w:fill="F2F2F2" w:themeFill="background1" w:themeFillShade="F2"/>
            <w:vAlign w:val="center"/>
          </w:tcPr>
          <w:p w14:paraId="15CC5E7B" w14:textId="77777777" w:rsidR="0025144A" w:rsidRPr="00F818F8" w:rsidRDefault="0025144A" w:rsidP="0025144A">
            <w:pPr>
              <w:pStyle w:val="TableParagraph"/>
              <w:jc w:val="center"/>
              <w:rPr>
                <w:szCs w:val="22"/>
              </w:rPr>
            </w:pPr>
            <w:r w:rsidRPr="00F818F8">
              <w:rPr>
                <w:color w:val="313131"/>
                <w:szCs w:val="22"/>
              </w:rPr>
              <w:t>Наименование</w:t>
            </w:r>
            <w:r w:rsidRPr="00F818F8">
              <w:rPr>
                <w:color w:val="313131"/>
                <w:spacing w:val="46"/>
                <w:w w:val="105"/>
                <w:szCs w:val="22"/>
              </w:rPr>
              <w:t xml:space="preserve"> </w:t>
            </w:r>
            <w:r w:rsidRPr="00F818F8">
              <w:rPr>
                <w:color w:val="313131"/>
                <w:spacing w:val="-2"/>
                <w:w w:val="105"/>
                <w:szCs w:val="22"/>
              </w:rPr>
              <w:t>показателя</w:t>
            </w:r>
          </w:p>
        </w:tc>
        <w:tc>
          <w:tcPr>
            <w:tcW w:w="1285" w:type="dxa"/>
            <w:shd w:val="clear" w:color="auto" w:fill="F2F2F2" w:themeFill="background1" w:themeFillShade="F2"/>
            <w:vAlign w:val="center"/>
          </w:tcPr>
          <w:p w14:paraId="5C514862" w14:textId="77777777" w:rsidR="0025144A" w:rsidRPr="00F818F8" w:rsidRDefault="0025144A" w:rsidP="0025144A">
            <w:pPr>
              <w:pStyle w:val="TableParagraph"/>
              <w:jc w:val="center"/>
              <w:rPr>
                <w:szCs w:val="22"/>
              </w:rPr>
            </w:pPr>
            <w:r w:rsidRPr="00F818F8">
              <w:rPr>
                <w:color w:val="484646"/>
                <w:w w:val="105"/>
                <w:szCs w:val="22"/>
              </w:rPr>
              <w:t>Ед.</w:t>
            </w:r>
            <w:r w:rsidRPr="00F818F8">
              <w:rPr>
                <w:color w:val="484646"/>
                <w:spacing w:val="-5"/>
                <w:w w:val="105"/>
                <w:szCs w:val="22"/>
              </w:rPr>
              <w:t xml:space="preserve"> </w:t>
            </w:r>
            <w:r w:rsidRPr="00F818F8">
              <w:rPr>
                <w:color w:val="484646"/>
                <w:spacing w:val="-4"/>
                <w:w w:val="105"/>
                <w:szCs w:val="22"/>
              </w:rPr>
              <w:t>изм</w:t>
            </w:r>
            <w:r w:rsidRPr="00F818F8">
              <w:rPr>
                <w:color w:val="1D1D1D"/>
                <w:spacing w:val="-4"/>
                <w:w w:val="105"/>
                <w:szCs w:val="22"/>
              </w:rPr>
              <w:t>.</w:t>
            </w:r>
          </w:p>
        </w:tc>
        <w:tc>
          <w:tcPr>
            <w:tcW w:w="1319" w:type="dxa"/>
            <w:shd w:val="clear" w:color="auto" w:fill="F2F2F2" w:themeFill="background1" w:themeFillShade="F2"/>
            <w:vAlign w:val="center"/>
          </w:tcPr>
          <w:p w14:paraId="3552BE2E" w14:textId="77777777" w:rsidR="0025144A" w:rsidRPr="00F818F8" w:rsidRDefault="0025144A" w:rsidP="0025144A">
            <w:pPr>
              <w:pStyle w:val="TableParagraph"/>
              <w:jc w:val="center"/>
              <w:rPr>
                <w:szCs w:val="22"/>
              </w:rPr>
            </w:pPr>
            <w:r w:rsidRPr="00F818F8">
              <w:rPr>
                <w:color w:val="313131"/>
                <w:spacing w:val="-4"/>
                <w:w w:val="105"/>
                <w:szCs w:val="22"/>
              </w:rPr>
              <w:t>2023</w:t>
            </w:r>
          </w:p>
        </w:tc>
        <w:tc>
          <w:tcPr>
            <w:tcW w:w="1319" w:type="dxa"/>
            <w:shd w:val="clear" w:color="auto" w:fill="F2F2F2" w:themeFill="background1" w:themeFillShade="F2"/>
            <w:vAlign w:val="center"/>
          </w:tcPr>
          <w:p w14:paraId="4256B7BD" w14:textId="77777777" w:rsidR="0025144A" w:rsidRPr="00F818F8" w:rsidRDefault="0025144A" w:rsidP="0025144A">
            <w:pPr>
              <w:pStyle w:val="TableParagraph"/>
              <w:jc w:val="center"/>
              <w:rPr>
                <w:szCs w:val="22"/>
              </w:rPr>
            </w:pPr>
            <w:r w:rsidRPr="00F818F8">
              <w:rPr>
                <w:color w:val="313131"/>
                <w:spacing w:val="-4"/>
                <w:w w:val="105"/>
                <w:szCs w:val="22"/>
              </w:rPr>
              <w:t>2028</w:t>
            </w:r>
          </w:p>
        </w:tc>
        <w:tc>
          <w:tcPr>
            <w:tcW w:w="1320" w:type="dxa"/>
            <w:shd w:val="clear" w:color="auto" w:fill="F2F2F2" w:themeFill="background1" w:themeFillShade="F2"/>
            <w:vAlign w:val="center"/>
          </w:tcPr>
          <w:p w14:paraId="13D39D03" w14:textId="77777777" w:rsidR="0025144A" w:rsidRPr="00F818F8" w:rsidRDefault="0025144A" w:rsidP="0025144A">
            <w:pPr>
              <w:pStyle w:val="TableParagraph"/>
              <w:jc w:val="center"/>
              <w:rPr>
                <w:szCs w:val="22"/>
              </w:rPr>
            </w:pPr>
            <w:r w:rsidRPr="00F818F8">
              <w:rPr>
                <w:color w:val="313131"/>
                <w:spacing w:val="-4"/>
                <w:w w:val="105"/>
                <w:szCs w:val="22"/>
              </w:rPr>
              <w:t>2035</w:t>
            </w:r>
          </w:p>
        </w:tc>
      </w:tr>
      <w:tr w:rsidR="00C84DCE" w:rsidRPr="00F818F8" w14:paraId="642D703A" w14:textId="77777777" w:rsidTr="0025144A">
        <w:trPr>
          <w:trHeight w:val="20"/>
        </w:trPr>
        <w:tc>
          <w:tcPr>
            <w:tcW w:w="563" w:type="dxa"/>
            <w:vAlign w:val="center"/>
          </w:tcPr>
          <w:p w14:paraId="53AAA7AE" w14:textId="77777777" w:rsidR="00C84DCE" w:rsidRPr="00F818F8" w:rsidRDefault="00C84DCE" w:rsidP="00C84DCE">
            <w:pPr>
              <w:pStyle w:val="TableParagraph"/>
              <w:jc w:val="center"/>
              <w:rPr>
                <w:szCs w:val="22"/>
              </w:rPr>
            </w:pPr>
            <w:r w:rsidRPr="00F818F8">
              <w:rPr>
                <w:w w:val="104"/>
                <w:szCs w:val="22"/>
              </w:rPr>
              <w:t>1</w:t>
            </w:r>
          </w:p>
        </w:tc>
        <w:tc>
          <w:tcPr>
            <w:tcW w:w="3558" w:type="dxa"/>
            <w:vAlign w:val="center"/>
          </w:tcPr>
          <w:p w14:paraId="54EFA4B6" w14:textId="4DE80A8C" w:rsidR="00C84DCE" w:rsidRPr="00F818F8" w:rsidRDefault="00C84DCE" w:rsidP="00C84DCE">
            <w:pPr>
              <w:pStyle w:val="TableParagraph"/>
              <w:spacing w:line="280" w:lineRule="atLeast"/>
              <w:rPr>
                <w:szCs w:val="22"/>
              </w:rPr>
            </w:pPr>
            <w:r w:rsidRPr="00F818F8">
              <w:rPr>
                <w:color w:val="1D1D1D"/>
                <w:spacing w:val="-2"/>
                <w:w w:val="105"/>
                <w:szCs w:val="22"/>
              </w:rPr>
              <w:t>Производительнос</w:t>
            </w:r>
            <w:r w:rsidRPr="00F818F8">
              <w:rPr>
                <w:color w:val="484646"/>
                <w:spacing w:val="-2"/>
                <w:w w:val="105"/>
                <w:szCs w:val="22"/>
              </w:rPr>
              <w:t xml:space="preserve">ть </w:t>
            </w:r>
            <w:r w:rsidRPr="00F818F8">
              <w:rPr>
                <w:color w:val="1D1D1D"/>
                <w:spacing w:val="-2"/>
                <w:w w:val="105"/>
                <w:szCs w:val="22"/>
              </w:rPr>
              <w:t>водо</w:t>
            </w:r>
            <w:r w:rsidRPr="00F818F8">
              <w:rPr>
                <w:color w:val="484646"/>
                <w:spacing w:val="-2"/>
                <w:w w:val="105"/>
                <w:szCs w:val="22"/>
              </w:rPr>
              <w:t>забо</w:t>
            </w:r>
            <w:r w:rsidRPr="00F818F8">
              <w:rPr>
                <w:color w:val="1D1D1D"/>
                <w:spacing w:val="-2"/>
                <w:w w:val="105"/>
                <w:szCs w:val="22"/>
              </w:rPr>
              <w:t>рных</w:t>
            </w:r>
            <w:r w:rsidRPr="00F818F8">
              <w:rPr>
                <w:color w:val="1D1D1D"/>
                <w:spacing w:val="-10"/>
                <w:w w:val="105"/>
                <w:szCs w:val="22"/>
              </w:rPr>
              <w:t xml:space="preserve"> </w:t>
            </w:r>
            <w:r w:rsidRPr="00F818F8">
              <w:rPr>
                <w:color w:val="313131"/>
                <w:spacing w:val="-2"/>
                <w:w w:val="105"/>
                <w:szCs w:val="22"/>
              </w:rPr>
              <w:t>сооружений</w:t>
            </w:r>
          </w:p>
        </w:tc>
        <w:tc>
          <w:tcPr>
            <w:tcW w:w="1285" w:type="dxa"/>
            <w:vAlign w:val="center"/>
          </w:tcPr>
          <w:p w14:paraId="088EC68B" w14:textId="77777777" w:rsidR="00C84DCE" w:rsidRPr="00F818F8" w:rsidRDefault="00C84DCE" w:rsidP="00C84DCE">
            <w:pPr>
              <w:pStyle w:val="TableParagraph"/>
              <w:jc w:val="center"/>
              <w:rPr>
                <w:szCs w:val="22"/>
              </w:rPr>
            </w:pPr>
            <w:r w:rsidRPr="00F818F8">
              <w:rPr>
                <w:color w:val="313131"/>
                <w:spacing w:val="-4"/>
                <w:w w:val="105"/>
                <w:szCs w:val="22"/>
              </w:rPr>
              <w:t>мЗ</w:t>
            </w:r>
            <w:r w:rsidRPr="00F818F8">
              <w:rPr>
                <w:color w:val="5B595B"/>
                <w:spacing w:val="-4"/>
                <w:w w:val="105"/>
                <w:szCs w:val="22"/>
              </w:rPr>
              <w:t>/</w:t>
            </w:r>
            <w:r w:rsidRPr="00F818F8">
              <w:rPr>
                <w:color w:val="313131"/>
                <w:spacing w:val="-4"/>
                <w:w w:val="105"/>
                <w:szCs w:val="22"/>
              </w:rPr>
              <w:t>ч</w:t>
            </w:r>
          </w:p>
        </w:tc>
        <w:tc>
          <w:tcPr>
            <w:tcW w:w="1319" w:type="dxa"/>
            <w:vAlign w:val="center"/>
          </w:tcPr>
          <w:p w14:paraId="68636F9A" w14:textId="77777777" w:rsidR="00C84DCE" w:rsidRPr="00F818F8" w:rsidRDefault="00C84DCE" w:rsidP="00C84DCE">
            <w:pPr>
              <w:pStyle w:val="TableParagraph"/>
              <w:jc w:val="center"/>
              <w:rPr>
                <w:szCs w:val="22"/>
              </w:rPr>
            </w:pPr>
            <w:r w:rsidRPr="00F818F8">
              <w:rPr>
                <w:color w:val="1D1D1D"/>
                <w:spacing w:val="-4"/>
                <w:w w:val="105"/>
                <w:szCs w:val="22"/>
              </w:rPr>
              <w:t>4500</w:t>
            </w:r>
          </w:p>
        </w:tc>
        <w:tc>
          <w:tcPr>
            <w:tcW w:w="1319" w:type="dxa"/>
            <w:vAlign w:val="center"/>
          </w:tcPr>
          <w:p w14:paraId="49BD4E1F" w14:textId="77777777" w:rsidR="00C84DCE" w:rsidRPr="00F818F8" w:rsidRDefault="00C84DCE" w:rsidP="00C84DCE">
            <w:pPr>
              <w:pStyle w:val="TableParagraph"/>
              <w:jc w:val="center"/>
              <w:rPr>
                <w:szCs w:val="22"/>
              </w:rPr>
            </w:pPr>
            <w:r w:rsidRPr="00F818F8">
              <w:rPr>
                <w:color w:val="1D1D1D"/>
                <w:spacing w:val="-4"/>
                <w:w w:val="105"/>
                <w:szCs w:val="22"/>
              </w:rPr>
              <w:t>4500</w:t>
            </w:r>
          </w:p>
        </w:tc>
        <w:tc>
          <w:tcPr>
            <w:tcW w:w="1320" w:type="dxa"/>
            <w:vAlign w:val="center"/>
          </w:tcPr>
          <w:p w14:paraId="7E6AD9AB" w14:textId="77777777" w:rsidR="00C84DCE" w:rsidRPr="00F818F8" w:rsidRDefault="00C84DCE" w:rsidP="00C84DCE">
            <w:pPr>
              <w:pStyle w:val="TableParagraph"/>
              <w:jc w:val="center"/>
              <w:rPr>
                <w:szCs w:val="22"/>
              </w:rPr>
            </w:pPr>
            <w:r w:rsidRPr="00F818F8">
              <w:rPr>
                <w:color w:val="313131"/>
                <w:spacing w:val="-4"/>
                <w:w w:val="105"/>
                <w:szCs w:val="22"/>
              </w:rPr>
              <w:t>4500</w:t>
            </w:r>
          </w:p>
        </w:tc>
      </w:tr>
      <w:tr w:rsidR="00C84DCE" w:rsidRPr="00F818F8" w14:paraId="1F4EA2FD" w14:textId="77777777" w:rsidTr="0025144A">
        <w:trPr>
          <w:trHeight w:val="20"/>
        </w:trPr>
        <w:tc>
          <w:tcPr>
            <w:tcW w:w="563" w:type="dxa"/>
            <w:vAlign w:val="center"/>
          </w:tcPr>
          <w:p w14:paraId="6A5FB158" w14:textId="77777777" w:rsidR="00C84DCE" w:rsidRPr="00F818F8" w:rsidRDefault="00C84DCE" w:rsidP="00C84DCE">
            <w:pPr>
              <w:pStyle w:val="TableParagraph"/>
              <w:jc w:val="center"/>
              <w:rPr>
                <w:szCs w:val="22"/>
              </w:rPr>
            </w:pPr>
            <w:r w:rsidRPr="00F818F8">
              <w:rPr>
                <w:color w:val="313131"/>
                <w:w w:val="103"/>
                <w:szCs w:val="22"/>
              </w:rPr>
              <w:t>2</w:t>
            </w:r>
          </w:p>
        </w:tc>
        <w:tc>
          <w:tcPr>
            <w:tcW w:w="3558" w:type="dxa"/>
            <w:vAlign w:val="center"/>
          </w:tcPr>
          <w:p w14:paraId="74237A52" w14:textId="6D41D9C6" w:rsidR="00C84DCE" w:rsidRPr="00F818F8" w:rsidRDefault="00C84DCE" w:rsidP="00C84DCE">
            <w:pPr>
              <w:pStyle w:val="TableParagraph"/>
              <w:spacing w:line="274" w:lineRule="exact"/>
              <w:rPr>
                <w:szCs w:val="22"/>
                <w:lang w:val="ru-RU"/>
              </w:rPr>
            </w:pPr>
            <w:r w:rsidRPr="00F818F8">
              <w:rPr>
                <w:color w:val="313131"/>
                <w:spacing w:val="-2"/>
                <w:w w:val="105"/>
                <w:szCs w:val="22"/>
                <w:lang w:val="ru-RU"/>
              </w:rPr>
              <w:t>У</w:t>
            </w:r>
            <w:r w:rsidRPr="00F818F8">
              <w:rPr>
                <w:color w:val="484646"/>
                <w:spacing w:val="-2"/>
                <w:w w:val="105"/>
                <w:szCs w:val="22"/>
                <w:lang w:val="ru-RU"/>
              </w:rPr>
              <w:t>дель</w:t>
            </w:r>
            <w:r w:rsidRPr="00F818F8">
              <w:rPr>
                <w:color w:val="1D1D1D"/>
                <w:spacing w:val="-2"/>
                <w:w w:val="105"/>
                <w:szCs w:val="22"/>
                <w:lang w:val="ru-RU"/>
              </w:rPr>
              <w:t xml:space="preserve">ный </w:t>
            </w:r>
            <w:r w:rsidRPr="00F818F8">
              <w:rPr>
                <w:color w:val="313131"/>
                <w:spacing w:val="-2"/>
                <w:w w:val="105"/>
                <w:szCs w:val="22"/>
                <w:lang w:val="ru-RU"/>
              </w:rPr>
              <w:t>расход</w:t>
            </w:r>
            <w:r w:rsidRPr="00F818F8">
              <w:rPr>
                <w:color w:val="313131"/>
                <w:spacing w:val="-14"/>
                <w:w w:val="105"/>
                <w:szCs w:val="22"/>
                <w:lang w:val="ru-RU"/>
              </w:rPr>
              <w:t xml:space="preserve"> </w:t>
            </w:r>
            <w:r w:rsidRPr="00F818F8">
              <w:rPr>
                <w:color w:val="484646"/>
                <w:spacing w:val="-2"/>
                <w:w w:val="105"/>
                <w:szCs w:val="22"/>
                <w:lang w:val="ru-RU"/>
              </w:rPr>
              <w:t xml:space="preserve">эл/энергии, </w:t>
            </w:r>
            <w:r w:rsidRPr="00F818F8">
              <w:rPr>
                <w:color w:val="313131"/>
                <w:w w:val="105"/>
                <w:szCs w:val="22"/>
                <w:lang w:val="ru-RU"/>
              </w:rPr>
              <w:t xml:space="preserve">используемой </w:t>
            </w:r>
            <w:r w:rsidRPr="00F818F8">
              <w:rPr>
                <w:color w:val="484646"/>
                <w:w w:val="105"/>
                <w:szCs w:val="22"/>
                <w:lang w:val="ru-RU"/>
              </w:rPr>
              <w:t xml:space="preserve">для </w:t>
            </w:r>
            <w:r w:rsidRPr="00F818F8">
              <w:rPr>
                <w:color w:val="1D1D1D"/>
                <w:w w:val="105"/>
                <w:szCs w:val="22"/>
                <w:lang w:val="ru-RU"/>
              </w:rPr>
              <w:t>п</w:t>
            </w:r>
            <w:r w:rsidRPr="00F818F8">
              <w:rPr>
                <w:color w:val="484646"/>
                <w:w w:val="105"/>
                <w:szCs w:val="22"/>
                <w:lang w:val="ru-RU"/>
              </w:rPr>
              <w:t xml:space="preserve">ередачи </w:t>
            </w:r>
            <w:r w:rsidRPr="00F818F8">
              <w:rPr>
                <w:color w:val="313131"/>
                <w:w w:val="105"/>
                <w:szCs w:val="22"/>
                <w:lang w:val="ru-RU"/>
              </w:rPr>
              <w:t>(транспортировки)</w:t>
            </w:r>
            <w:r w:rsidRPr="00F818F8">
              <w:rPr>
                <w:color w:val="313131"/>
                <w:spacing w:val="-3"/>
                <w:w w:val="105"/>
                <w:szCs w:val="22"/>
                <w:lang w:val="ru-RU"/>
              </w:rPr>
              <w:t xml:space="preserve"> </w:t>
            </w:r>
            <w:r w:rsidRPr="00F818F8">
              <w:rPr>
                <w:color w:val="313131"/>
                <w:w w:val="105"/>
                <w:szCs w:val="22"/>
                <w:lang w:val="ru-RU"/>
              </w:rPr>
              <w:t>воды в системах водоснабжения</w:t>
            </w:r>
          </w:p>
        </w:tc>
        <w:tc>
          <w:tcPr>
            <w:tcW w:w="1285" w:type="dxa"/>
            <w:vAlign w:val="center"/>
          </w:tcPr>
          <w:p w14:paraId="1A7B9894" w14:textId="77777777" w:rsidR="00C84DCE" w:rsidRPr="00F818F8" w:rsidRDefault="00C84DCE" w:rsidP="00C84DCE">
            <w:pPr>
              <w:pStyle w:val="TableParagraph"/>
              <w:jc w:val="center"/>
              <w:rPr>
                <w:szCs w:val="22"/>
              </w:rPr>
            </w:pPr>
            <w:r w:rsidRPr="00F818F8">
              <w:rPr>
                <w:color w:val="313131"/>
                <w:spacing w:val="-2"/>
                <w:szCs w:val="22"/>
              </w:rPr>
              <w:t>кВт*ч/мЗ</w:t>
            </w:r>
          </w:p>
        </w:tc>
        <w:tc>
          <w:tcPr>
            <w:tcW w:w="1319" w:type="dxa"/>
            <w:vAlign w:val="center"/>
          </w:tcPr>
          <w:p w14:paraId="184A3B9A" w14:textId="77777777" w:rsidR="00C84DCE" w:rsidRPr="00F818F8" w:rsidRDefault="00C84DCE" w:rsidP="00C84DCE">
            <w:pPr>
              <w:pStyle w:val="TableParagraph"/>
              <w:jc w:val="center"/>
              <w:rPr>
                <w:szCs w:val="22"/>
              </w:rPr>
            </w:pPr>
            <w:r w:rsidRPr="00F818F8">
              <w:rPr>
                <w:color w:val="313131"/>
                <w:spacing w:val="-4"/>
                <w:w w:val="110"/>
                <w:szCs w:val="22"/>
              </w:rPr>
              <w:t>0,602</w:t>
            </w:r>
          </w:p>
        </w:tc>
        <w:tc>
          <w:tcPr>
            <w:tcW w:w="1319" w:type="dxa"/>
            <w:vAlign w:val="center"/>
          </w:tcPr>
          <w:p w14:paraId="2BC57BAD" w14:textId="77777777" w:rsidR="00C84DCE" w:rsidRPr="00F818F8" w:rsidRDefault="00C84DCE" w:rsidP="00C84DCE">
            <w:pPr>
              <w:pStyle w:val="TableParagraph"/>
              <w:jc w:val="center"/>
              <w:rPr>
                <w:szCs w:val="22"/>
              </w:rPr>
            </w:pPr>
            <w:r w:rsidRPr="00F818F8">
              <w:rPr>
                <w:color w:val="313131"/>
                <w:spacing w:val="-2"/>
                <w:w w:val="105"/>
                <w:szCs w:val="22"/>
              </w:rPr>
              <w:t>0,621</w:t>
            </w:r>
          </w:p>
        </w:tc>
        <w:tc>
          <w:tcPr>
            <w:tcW w:w="1320" w:type="dxa"/>
            <w:vAlign w:val="center"/>
          </w:tcPr>
          <w:p w14:paraId="247E60A7" w14:textId="77777777" w:rsidR="00C84DCE" w:rsidRPr="00F818F8" w:rsidRDefault="00C84DCE" w:rsidP="00C84DCE">
            <w:pPr>
              <w:pStyle w:val="TableParagraph"/>
              <w:jc w:val="center"/>
              <w:rPr>
                <w:szCs w:val="22"/>
              </w:rPr>
            </w:pPr>
            <w:r w:rsidRPr="00F818F8">
              <w:rPr>
                <w:color w:val="313131"/>
                <w:spacing w:val="-2"/>
                <w:w w:val="105"/>
                <w:szCs w:val="22"/>
              </w:rPr>
              <w:t>0,621</w:t>
            </w:r>
          </w:p>
        </w:tc>
      </w:tr>
      <w:tr w:rsidR="00C84DCE" w:rsidRPr="00F818F8" w14:paraId="64E67095" w14:textId="77777777" w:rsidTr="0025144A">
        <w:trPr>
          <w:trHeight w:val="20"/>
        </w:trPr>
        <w:tc>
          <w:tcPr>
            <w:tcW w:w="563" w:type="dxa"/>
            <w:vAlign w:val="center"/>
          </w:tcPr>
          <w:p w14:paraId="26CF7FDB" w14:textId="77777777" w:rsidR="00C84DCE" w:rsidRPr="00F818F8" w:rsidRDefault="00C84DCE" w:rsidP="00C84DCE">
            <w:pPr>
              <w:pStyle w:val="TableParagraph"/>
              <w:spacing w:line="194" w:lineRule="exact"/>
              <w:jc w:val="center"/>
              <w:rPr>
                <w:szCs w:val="22"/>
              </w:rPr>
            </w:pPr>
            <w:r w:rsidRPr="00F818F8">
              <w:rPr>
                <w:color w:val="313131"/>
                <w:w w:val="104"/>
                <w:szCs w:val="22"/>
              </w:rPr>
              <w:t>3</w:t>
            </w:r>
          </w:p>
        </w:tc>
        <w:tc>
          <w:tcPr>
            <w:tcW w:w="3558" w:type="dxa"/>
            <w:vAlign w:val="center"/>
          </w:tcPr>
          <w:p w14:paraId="0168B407" w14:textId="1993033D" w:rsidR="00C84DCE" w:rsidRPr="00F818F8" w:rsidRDefault="00C84DCE" w:rsidP="00C84DCE">
            <w:pPr>
              <w:pStyle w:val="TableParagraph"/>
              <w:spacing w:line="209" w:lineRule="exact"/>
              <w:rPr>
                <w:szCs w:val="22"/>
              </w:rPr>
            </w:pPr>
            <w:r w:rsidRPr="00F818F8">
              <w:rPr>
                <w:color w:val="313131"/>
                <w:w w:val="105"/>
                <w:szCs w:val="22"/>
              </w:rPr>
              <w:t>Поднято</w:t>
            </w:r>
            <w:r w:rsidRPr="00F818F8">
              <w:rPr>
                <w:color w:val="313131"/>
                <w:spacing w:val="1"/>
                <w:w w:val="105"/>
                <w:szCs w:val="22"/>
              </w:rPr>
              <w:t xml:space="preserve"> </w:t>
            </w:r>
            <w:r w:rsidRPr="00F818F8">
              <w:rPr>
                <w:color w:val="313131"/>
                <w:w w:val="105"/>
                <w:szCs w:val="22"/>
              </w:rPr>
              <w:t>воды</w:t>
            </w:r>
            <w:r w:rsidRPr="00F818F8">
              <w:rPr>
                <w:color w:val="313131"/>
                <w:spacing w:val="-7"/>
                <w:w w:val="105"/>
                <w:szCs w:val="22"/>
              </w:rPr>
              <w:t xml:space="preserve"> </w:t>
            </w:r>
            <w:r w:rsidRPr="00F818F8">
              <w:rPr>
                <w:color w:val="313131"/>
                <w:w w:val="105"/>
                <w:szCs w:val="22"/>
              </w:rPr>
              <w:t>из</w:t>
            </w:r>
            <w:r w:rsidRPr="00F818F8">
              <w:rPr>
                <w:color w:val="313131"/>
                <w:spacing w:val="-9"/>
                <w:w w:val="105"/>
                <w:szCs w:val="22"/>
              </w:rPr>
              <w:t xml:space="preserve"> </w:t>
            </w:r>
            <w:r w:rsidRPr="00F818F8">
              <w:rPr>
                <w:color w:val="313131"/>
                <w:spacing w:val="-2"/>
                <w:w w:val="105"/>
                <w:szCs w:val="22"/>
              </w:rPr>
              <w:t>источника</w:t>
            </w:r>
          </w:p>
        </w:tc>
        <w:tc>
          <w:tcPr>
            <w:tcW w:w="1285" w:type="dxa"/>
            <w:vAlign w:val="center"/>
          </w:tcPr>
          <w:p w14:paraId="28CF1E40" w14:textId="77777777" w:rsidR="00C84DCE" w:rsidRPr="00F818F8" w:rsidRDefault="00C84DCE" w:rsidP="00C84DCE">
            <w:pPr>
              <w:pStyle w:val="TableParagraph"/>
              <w:spacing w:line="217" w:lineRule="exact"/>
              <w:jc w:val="center"/>
              <w:rPr>
                <w:szCs w:val="22"/>
              </w:rPr>
            </w:pPr>
            <w:r w:rsidRPr="00F818F8">
              <w:rPr>
                <w:color w:val="313131"/>
                <w:w w:val="105"/>
                <w:szCs w:val="22"/>
              </w:rPr>
              <w:t>тыс.</w:t>
            </w:r>
            <w:r w:rsidRPr="00F818F8">
              <w:rPr>
                <w:color w:val="313131"/>
                <w:spacing w:val="-10"/>
                <w:w w:val="105"/>
                <w:szCs w:val="22"/>
              </w:rPr>
              <w:t xml:space="preserve"> </w:t>
            </w:r>
            <w:r w:rsidRPr="00F818F8">
              <w:rPr>
                <w:color w:val="484646"/>
                <w:spacing w:val="-5"/>
                <w:w w:val="105"/>
                <w:szCs w:val="22"/>
              </w:rPr>
              <w:t>м3</w:t>
            </w:r>
          </w:p>
        </w:tc>
        <w:tc>
          <w:tcPr>
            <w:tcW w:w="1319" w:type="dxa"/>
            <w:vAlign w:val="center"/>
          </w:tcPr>
          <w:p w14:paraId="2CC84F73" w14:textId="77777777" w:rsidR="00C84DCE" w:rsidRPr="00F818F8" w:rsidRDefault="00C84DCE" w:rsidP="00C84DCE">
            <w:pPr>
              <w:pStyle w:val="TableParagraph"/>
              <w:spacing w:line="217" w:lineRule="exact"/>
              <w:jc w:val="center"/>
              <w:rPr>
                <w:szCs w:val="22"/>
              </w:rPr>
            </w:pPr>
            <w:r w:rsidRPr="00F818F8">
              <w:rPr>
                <w:color w:val="313131"/>
                <w:spacing w:val="-2"/>
                <w:w w:val="105"/>
                <w:szCs w:val="22"/>
              </w:rPr>
              <w:t>10570,6</w:t>
            </w:r>
          </w:p>
        </w:tc>
        <w:tc>
          <w:tcPr>
            <w:tcW w:w="1319" w:type="dxa"/>
            <w:vAlign w:val="center"/>
          </w:tcPr>
          <w:p w14:paraId="1B9CB7B9" w14:textId="77777777" w:rsidR="00C84DCE" w:rsidRPr="00F818F8" w:rsidRDefault="00C84DCE" w:rsidP="00C84DCE">
            <w:pPr>
              <w:pStyle w:val="TableParagraph"/>
              <w:spacing w:line="217" w:lineRule="exact"/>
              <w:jc w:val="center"/>
              <w:rPr>
                <w:szCs w:val="22"/>
              </w:rPr>
            </w:pPr>
            <w:r w:rsidRPr="00F818F8">
              <w:rPr>
                <w:color w:val="313131"/>
                <w:spacing w:val="-2"/>
                <w:w w:val="105"/>
                <w:szCs w:val="22"/>
              </w:rPr>
              <w:t>10594,04</w:t>
            </w:r>
          </w:p>
        </w:tc>
        <w:tc>
          <w:tcPr>
            <w:tcW w:w="1320" w:type="dxa"/>
            <w:vAlign w:val="center"/>
          </w:tcPr>
          <w:p w14:paraId="6640F43B" w14:textId="77777777" w:rsidR="00C84DCE" w:rsidRPr="00F818F8" w:rsidRDefault="00C84DCE" w:rsidP="00C84DCE">
            <w:pPr>
              <w:pStyle w:val="TableParagraph"/>
              <w:spacing w:line="217" w:lineRule="exact"/>
              <w:jc w:val="center"/>
              <w:rPr>
                <w:szCs w:val="22"/>
              </w:rPr>
            </w:pPr>
            <w:r w:rsidRPr="00F818F8">
              <w:rPr>
                <w:color w:val="1D1D1D"/>
                <w:spacing w:val="-2"/>
                <w:w w:val="105"/>
                <w:szCs w:val="22"/>
              </w:rPr>
              <w:t>10599</w:t>
            </w:r>
            <w:r w:rsidRPr="00F818F8">
              <w:rPr>
                <w:color w:val="484646"/>
                <w:spacing w:val="-2"/>
                <w:w w:val="105"/>
                <w:szCs w:val="22"/>
              </w:rPr>
              <w:t>,06</w:t>
            </w:r>
          </w:p>
        </w:tc>
      </w:tr>
      <w:tr w:rsidR="00C84DCE" w:rsidRPr="00F818F8" w14:paraId="770DF3E8" w14:textId="77777777" w:rsidTr="0025144A">
        <w:trPr>
          <w:trHeight w:val="20"/>
        </w:trPr>
        <w:tc>
          <w:tcPr>
            <w:tcW w:w="563" w:type="dxa"/>
            <w:vAlign w:val="center"/>
          </w:tcPr>
          <w:p w14:paraId="7779F0EC" w14:textId="77777777" w:rsidR="00C84DCE" w:rsidRPr="00F818F8" w:rsidRDefault="00C84DCE" w:rsidP="00C84DCE">
            <w:pPr>
              <w:pStyle w:val="TableParagraph"/>
              <w:spacing w:line="259" w:lineRule="exact"/>
              <w:jc w:val="center"/>
              <w:rPr>
                <w:szCs w:val="22"/>
              </w:rPr>
            </w:pPr>
            <w:r w:rsidRPr="00F818F8">
              <w:rPr>
                <w:color w:val="1D1D1D"/>
                <w:w w:val="104"/>
                <w:szCs w:val="22"/>
              </w:rPr>
              <w:t>4</w:t>
            </w:r>
          </w:p>
        </w:tc>
        <w:tc>
          <w:tcPr>
            <w:tcW w:w="3558" w:type="dxa"/>
            <w:vAlign w:val="center"/>
          </w:tcPr>
          <w:p w14:paraId="1C1C840C" w14:textId="0E71290C" w:rsidR="00C84DCE" w:rsidRPr="00F818F8" w:rsidRDefault="00C84DCE" w:rsidP="00C84DCE">
            <w:pPr>
              <w:pStyle w:val="TableParagraph"/>
              <w:rPr>
                <w:szCs w:val="22"/>
              </w:rPr>
            </w:pPr>
            <w:r w:rsidRPr="00F818F8">
              <w:rPr>
                <w:color w:val="1D1D1D"/>
                <w:w w:val="105"/>
                <w:szCs w:val="22"/>
              </w:rPr>
              <w:t>Расхо</w:t>
            </w:r>
            <w:r w:rsidRPr="00F818F8">
              <w:rPr>
                <w:color w:val="484646"/>
                <w:w w:val="105"/>
                <w:szCs w:val="22"/>
              </w:rPr>
              <w:t>д</w:t>
            </w:r>
            <w:r w:rsidRPr="00F818F8">
              <w:rPr>
                <w:color w:val="484646"/>
                <w:spacing w:val="3"/>
                <w:w w:val="105"/>
                <w:szCs w:val="22"/>
              </w:rPr>
              <w:t xml:space="preserve"> </w:t>
            </w:r>
            <w:r w:rsidRPr="00F818F8">
              <w:rPr>
                <w:color w:val="313131"/>
                <w:w w:val="105"/>
                <w:szCs w:val="22"/>
              </w:rPr>
              <w:t>воды</w:t>
            </w:r>
            <w:r w:rsidRPr="00F818F8">
              <w:rPr>
                <w:color w:val="313131"/>
                <w:spacing w:val="-6"/>
                <w:w w:val="105"/>
                <w:szCs w:val="22"/>
              </w:rPr>
              <w:t xml:space="preserve"> </w:t>
            </w:r>
            <w:r w:rsidRPr="00F818F8">
              <w:rPr>
                <w:color w:val="1D1D1D"/>
                <w:w w:val="105"/>
                <w:szCs w:val="22"/>
              </w:rPr>
              <w:t>на</w:t>
            </w:r>
            <w:r w:rsidRPr="00F818F8">
              <w:rPr>
                <w:color w:val="1D1D1D"/>
                <w:spacing w:val="-10"/>
                <w:w w:val="105"/>
                <w:szCs w:val="22"/>
              </w:rPr>
              <w:t xml:space="preserve"> </w:t>
            </w:r>
            <w:r w:rsidRPr="00F818F8">
              <w:rPr>
                <w:color w:val="313131"/>
                <w:spacing w:val="-2"/>
                <w:w w:val="105"/>
                <w:szCs w:val="22"/>
              </w:rPr>
              <w:t>собственные</w:t>
            </w:r>
          </w:p>
        </w:tc>
        <w:tc>
          <w:tcPr>
            <w:tcW w:w="1285" w:type="dxa"/>
            <w:vAlign w:val="center"/>
          </w:tcPr>
          <w:p w14:paraId="0D029302" w14:textId="77777777" w:rsidR="00C84DCE" w:rsidRPr="00F818F8" w:rsidRDefault="00C84DCE" w:rsidP="00C84DCE">
            <w:pPr>
              <w:pStyle w:val="TableParagraph"/>
              <w:jc w:val="center"/>
              <w:rPr>
                <w:szCs w:val="22"/>
              </w:rPr>
            </w:pPr>
            <w:r w:rsidRPr="00F818F8">
              <w:rPr>
                <w:color w:val="484646"/>
                <w:w w:val="105"/>
                <w:szCs w:val="22"/>
              </w:rPr>
              <w:t>тыс.</w:t>
            </w:r>
            <w:r w:rsidRPr="00F818F8">
              <w:rPr>
                <w:color w:val="484646"/>
                <w:spacing w:val="-18"/>
                <w:w w:val="105"/>
                <w:szCs w:val="22"/>
              </w:rPr>
              <w:t xml:space="preserve"> </w:t>
            </w:r>
            <w:r w:rsidRPr="00F818F8">
              <w:rPr>
                <w:color w:val="484646"/>
                <w:spacing w:val="-5"/>
                <w:w w:val="105"/>
                <w:szCs w:val="22"/>
              </w:rPr>
              <w:t>мЗ</w:t>
            </w:r>
          </w:p>
        </w:tc>
        <w:tc>
          <w:tcPr>
            <w:tcW w:w="1319" w:type="dxa"/>
            <w:vAlign w:val="center"/>
          </w:tcPr>
          <w:p w14:paraId="36CE749E" w14:textId="77777777" w:rsidR="00C84DCE" w:rsidRPr="00F818F8" w:rsidRDefault="00C84DCE" w:rsidP="00C84DCE">
            <w:pPr>
              <w:pStyle w:val="TableParagraph"/>
              <w:jc w:val="center"/>
              <w:rPr>
                <w:szCs w:val="22"/>
              </w:rPr>
            </w:pPr>
            <w:r w:rsidRPr="00F818F8">
              <w:rPr>
                <w:color w:val="313131"/>
                <w:spacing w:val="-2"/>
                <w:w w:val="105"/>
                <w:szCs w:val="22"/>
              </w:rPr>
              <w:t>878,4</w:t>
            </w:r>
          </w:p>
        </w:tc>
        <w:tc>
          <w:tcPr>
            <w:tcW w:w="1319" w:type="dxa"/>
            <w:vAlign w:val="center"/>
          </w:tcPr>
          <w:p w14:paraId="295C906A" w14:textId="77777777" w:rsidR="00C84DCE" w:rsidRPr="00F818F8" w:rsidRDefault="00C84DCE" w:rsidP="00C84DCE">
            <w:pPr>
              <w:pStyle w:val="TableParagraph"/>
              <w:jc w:val="center"/>
              <w:rPr>
                <w:szCs w:val="22"/>
              </w:rPr>
            </w:pPr>
            <w:r w:rsidRPr="00F818F8">
              <w:rPr>
                <w:color w:val="313131"/>
                <w:spacing w:val="-2"/>
                <w:w w:val="105"/>
                <w:szCs w:val="22"/>
              </w:rPr>
              <w:t>917,05</w:t>
            </w:r>
          </w:p>
        </w:tc>
        <w:tc>
          <w:tcPr>
            <w:tcW w:w="1320" w:type="dxa"/>
            <w:vAlign w:val="center"/>
          </w:tcPr>
          <w:p w14:paraId="5F1D0321" w14:textId="77777777" w:rsidR="00C84DCE" w:rsidRPr="00F818F8" w:rsidRDefault="00C84DCE" w:rsidP="00C84DCE">
            <w:pPr>
              <w:pStyle w:val="TableParagraph"/>
              <w:spacing w:line="259" w:lineRule="exact"/>
              <w:jc w:val="center"/>
              <w:rPr>
                <w:szCs w:val="22"/>
              </w:rPr>
            </w:pPr>
            <w:r w:rsidRPr="00F818F8">
              <w:rPr>
                <w:color w:val="313131"/>
                <w:spacing w:val="-2"/>
                <w:w w:val="105"/>
                <w:szCs w:val="22"/>
              </w:rPr>
              <w:t>917,51</w:t>
            </w:r>
          </w:p>
        </w:tc>
      </w:tr>
      <w:tr w:rsidR="00C84DCE" w:rsidRPr="00F818F8" w14:paraId="36769472" w14:textId="77777777" w:rsidTr="0025144A">
        <w:trPr>
          <w:trHeight w:val="20"/>
        </w:trPr>
        <w:tc>
          <w:tcPr>
            <w:tcW w:w="563" w:type="dxa"/>
            <w:vAlign w:val="center"/>
          </w:tcPr>
          <w:p w14:paraId="6D531333" w14:textId="77777777" w:rsidR="00C84DCE" w:rsidRPr="00F818F8" w:rsidRDefault="00C84DCE" w:rsidP="00C84DCE">
            <w:pPr>
              <w:pStyle w:val="TableParagraph"/>
              <w:jc w:val="center"/>
              <w:rPr>
                <w:szCs w:val="22"/>
              </w:rPr>
            </w:pPr>
            <w:r w:rsidRPr="00F818F8">
              <w:rPr>
                <w:color w:val="1D1D1D"/>
                <w:w w:val="106"/>
                <w:szCs w:val="22"/>
              </w:rPr>
              <w:t>5</w:t>
            </w:r>
          </w:p>
        </w:tc>
        <w:tc>
          <w:tcPr>
            <w:tcW w:w="3558" w:type="dxa"/>
            <w:vAlign w:val="center"/>
          </w:tcPr>
          <w:p w14:paraId="2714788D" w14:textId="12B37186" w:rsidR="00C84DCE" w:rsidRPr="00F818F8" w:rsidRDefault="00C84DCE" w:rsidP="00C84DCE">
            <w:pPr>
              <w:pStyle w:val="TableParagraph"/>
              <w:spacing w:line="270" w:lineRule="atLeast"/>
              <w:rPr>
                <w:szCs w:val="22"/>
                <w:lang w:val="ru-RU"/>
              </w:rPr>
            </w:pPr>
            <w:r w:rsidRPr="00F818F8">
              <w:rPr>
                <w:color w:val="1D1D1D"/>
                <w:szCs w:val="22"/>
                <w:lang w:val="ru-RU"/>
              </w:rPr>
              <w:t xml:space="preserve">Отпущено </w:t>
            </w:r>
            <w:r w:rsidRPr="00F818F8">
              <w:rPr>
                <w:color w:val="313131"/>
                <w:szCs w:val="22"/>
                <w:lang w:val="ru-RU"/>
              </w:rPr>
              <w:t xml:space="preserve">воды в </w:t>
            </w:r>
            <w:r w:rsidRPr="00F818F8">
              <w:rPr>
                <w:color w:val="1D1D1D"/>
                <w:szCs w:val="22"/>
                <w:lang w:val="ru-RU"/>
              </w:rPr>
              <w:t xml:space="preserve">водопроводную </w:t>
            </w:r>
            <w:r w:rsidRPr="00F818F8">
              <w:rPr>
                <w:color w:val="313131"/>
                <w:szCs w:val="22"/>
                <w:lang w:val="ru-RU"/>
              </w:rPr>
              <w:t>сеть</w:t>
            </w:r>
          </w:p>
        </w:tc>
        <w:tc>
          <w:tcPr>
            <w:tcW w:w="1285" w:type="dxa"/>
            <w:vAlign w:val="center"/>
          </w:tcPr>
          <w:p w14:paraId="576177C9" w14:textId="77777777" w:rsidR="00C84DCE" w:rsidRPr="00F818F8" w:rsidRDefault="00C84DCE" w:rsidP="00C84DCE">
            <w:pPr>
              <w:pStyle w:val="TableParagraph"/>
              <w:jc w:val="center"/>
              <w:rPr>
                <w:szCs w:val="22"/>
              </w:rPr>
            </w:pPr>
            <w:r w:rsidRPr="00F818F8">
              <w:rPr>
                <w:color w:val="484646"/>
                <w:w w:val="105"/>
                <w:szCs w:val="22"/>
              </w:rPr>
              <w:t>тыс.</w:t>
            </w:r>
            <w:r w:rsidRPr="00F818F8">
              <w:rPr>
                <w:color w:val="484646"/>
                <w:spacing w:val="-3"/>
                <w:w w:val="105"/>
                <w:szCs w:val="22"/>
              </w:rPr>
              <w:t xml:space="preserve"> </w:t>
            </w:r>
            <w:r w:rsidRPr="00F818F8">
              <w:rPr>
                <w:color w:val="484646"/>
                <w:spacing w:val="-5"/>
                <w:w w:val="105"/>
                <w:szCs w:val="22"/>
              </w:rPr>
              <w:t>мЗ</w:t>
            </w:r>
          </w:p>
        </w:tc>
        <w:tc>
          <w:tcPr>
            <w:tcW w:w="1319" w:type="dxa"/>
            <w:vAlign w:val="center"/>
          </w:tcPr>
          <w:p w14:paraId="513D4D8F" w14:textId="77777777" w:rsidR="00C84DCE" w:rsidRPr="00F818F8" w:rsidRDefault="00C84DCE" w:rsidP="00C84DCE">
            <w:pPr>
              <w:pStyle w:val="TableParagraph"/>
              <w:jc w:val="center"/>
              <w:rPr>
                <w:szCs w:val="22"/>
              </w:rPr>
            </w:pPr>
            <w:r w:rsidRPr="00F818F8">
              <w:rPr>
                <w:color w:val="313131"/>
                <w:spacing w:val="-2"/>
                <w:w w:val="105"/>
                <w:szCs w:val="22"/>
              </w:rPr>
              <w:t>9692,2</w:t>
            </w:r>
          </w:p>
        </w:tc>
        <w:tc>
          <w:tcPr>
            <w:tcW w:w="1319" w:type="dxa"/>
            <w:vAlign w:val="center"/>
          </w:tcPr>
          <w:p w14:paraId="37D5443C" w14:textId="77777777" w:rsidR="00C84DCE" w:rsidRPr="00F818F8" w:rsidRDefault="00C84DCE" w:rsidP="00C84DCE">
            <w:pPr>
              <w:pStyle w:val="TableParagraph"/>
              <w:jc w:val="center"/>
              <w:rPr>
                <w:szCs w:val="22"/>
              </w:rPr>
            </w:pPr>
            <w:r w:rsidRPr="00F818F8">
              <w:rPr>
                <w:color w:val="313131"/>
                <w:spacing w:val="-2"/>
                <w:w w:val="105"/>
                <w:szCs w:val="22"/>
              </w:rPr>
              <w:t>9676,99</w:t>
            </w:r>
          </w:p>
        </w:tc>
        <w:tc>
          <w:tcPr>
            <w:tcW w:w="1320" w:type="dxa"/>
            <w:vAlign w:val="center"/>
          </w:tcPr>
          <w:p w14:paraId="0BA7911C" w14:textId="77777777" w:rsidR="00C84DCE" w:rsidRPr="00F818F8" w:rsidRDefault="00C84DCE" w:rsidP="00C84DCE">
            <w:pPr>
              <w:pStyle w:val="TableParagraph"/>
              <w:jc w:val="center"/>
              <w:rPr>
                <w:szCs w:val="22"/>
              </w:rPr>
            </w:pPr>
            <w:r w:rsidRPr="00F818F8">
              <w:rPr>
                <w:color w:val="313131"/>
                <w:spacing w:val="-2"/>
                <w:w w:val="105"/>
                <w:szCs w:val="22"/>
              </w:rPr>
              <w:t>9681,55</w:t>
            </w:r>
          </w:p>
        </w:tc>
      </w:tr>
      <w:tr w:rsidR="00C84DCE" w:rsidRPr="00F818F8" w14:paraId="62047C8B" w14:textId="77777777" w:rsidTr="0025144A">
        <w:trPr>
          <w:trHeight w:val="20"/>
        </w:trPr>
        <w:tc>
          <w:tcPr>
            <w:tcW w:w="563" w:type="dxa"/>
            <w:vAlign w:val="center"/>
          </w:tcPr>
          <w:p w14:paraId="7E29B8DF" w14:textId="77777777" w:rsidR="00C84DCE" w:rsidRPr="00F818F8" w:rsidRDefault="00C84DCE" w:rsidP="00C84DCE">
            <w:pPr>
              <w:pStyle w:val="TableParagraph"/>
              <w:spacing w:line="209" w:lineRule="exact"/>
              <w:jc w:val="center"/>
              <w:rPr>
                <w:szCs w:val="22"/>
              </w:rPr>
            </w:pPr>
            <w:r w:rsidRPr="00F818F8">
              <w:rPr>
                <w:color w:val="1D1D1D"/>
                <w:w w:val="106"/>
                <w:szCs w:val="22"/>
              </w:rPr>
              <w:t>6</w:t>
            </w:r>
          </w:p>
        </w:tc>
        <w:tc>
          <w:tcPr>
            <w:tcW w:w="3558" w:type="dxa"/>
            <w:vAlign w:val="center"/>
          </w:tcPr>
          <w:p w14:paraId="21A62C96" w14:textId="4EF02F31" w:rsidR="00C84DCE" w:rsidRPr="00F818F8" w:rsidRDefault="00C84DCE" w:rsidP="00C84DCE">
            <w:pPr>
              <w:pStyle w:val="TableParagraph"/>
              <w:spacing w:line="223" w:lineRule="exact"/>
              <w:rPr>
                <w:szCs w:val="22"/>
                <w:lang w:val="ru-RU"/>
              </w:rPr>
            </w:pPr>
            <w:r w:rsidRPr="00F818F8">
              <w:rPr>
                <w:color w:val="313131"/>
                <w:w w:val="105"/>
                <w:szCs w:val="22"/>
                <w:lang w:val="ru-RU"/>
              </w:rPr>
              <w:t>Потери</w:t>
            </w:r>
            <w:r w:rsidRPr="00F818F8">
              <w:rPr>
                <w:color w:val="313131"/>
                <w:spacing w:val="-5"/>
                <w:w w:val="105"/>
                <w:szCs w:val="22"/>
                <w:lang w:val="ru-RU"/>
              </w:rPr>
              <w:t xml:space="preserve"> </w:t>
            </w:r>
            <w:r w:rsidRPr="00F818F8">
              <w:rPr>
                <w:color w:val="313131"/>
                <w:w w:val="105"/>
                <w:szCs w:val="22"/>
                <w:lang w:val="ru-RU"/>
              </w:rPr>
              <w:t>воды</w:t>
            </w:r>
            <w:r w:rsidRPr="00F818F8">
              <w:rPr>
                <w:color w:val="313131"/>
                <w:spacing w:val="-14"/>
                <w:w w:val="105"/>
                <w:szCs w:val="22"/>
                <w:lang w:val="ru-RU"/>
              </w:rPr>
              <w:t xml:space="preserve"> </w:t>
            </w:r>
            <w:r w:rsidRPr="00F818F8">
              <w:rPr>
                <w:color w:val="1D1D1D"/>
                <w:w w:val="105"/>
                <w:szCs w:val="22"/>
                <w:lang w:val="ru-RU"/>
              </w:rPr>
              <w:t>в</w:t>
            </w:r>
            <w:r w:rsidRPr="00F818F8">
              <w:rPr>
                <w:color w:val="1D1D1D"/>
                <w:spacing w:val="5"/>
                <w:w w:val="105"/>
                <w:szCs w:val="22"/>
                <w:lang w:val="ru-RU"/>
              </w:rPr>
              <w:t xml:space="preserve"> </w:t>
            </w:r>
            <w:r w:rsidRPr="00F818F8">
              <w:rPr>
                <w:color w:val="313131"/>
                <w:spacing w:val="-2"/>
                <w:w w:val="105"/>
                <w:szCs w:val="22"/>
                <w:lang w:val="ru-RU"/>
              </w:rPr>
              <w:t>водопроводной сети</w:t>
            </w:r>
          </w:p>
        </w:tc>
        <w:tc>
          <w:tcPr>
            <w:tcW w:w="1285" w:type="dxa"/>
            <w:vAlign w:val="center"/>
          </w:tcPr>
          <w:p w14:paraId="7F094DC8" w14:textId="77777777" w:rsidR="00C84DCE" w:rsidRPr="00F818F8" w:rsidRDefault="00C84DCE" w:rsidP="00C84DCE">
            <w:pPr>
              <w:pStyle w:val="TableParagraph"/>
              <w:spacing w:line="223" w:lineRule="exact"/>
              <w:jc w:val="center"/>
              <w:rPr>
                <w:szCs w:val="22"/>
              </w:rPr>
            </w:pPr>
            <w:r w:rsidRPr="00F818F8">
              <w:rPr>
                <w:color w:val="313131"/>
                <w:w w:val="105"/>
                <w:szCs w:val="22"/>
              </w:rPr>
              <w:t>тыс.</w:t>
            </w:r>
            <w:r w:rsidRPr="00F818F8">
              <w:rPr>
                <w:color w:val="313131"/>
                <w:spacing w:val="-10"/>
                <w:w w:val="105"/>
                <w:szCs w:val="22"/>
              </w:rPr>
              <w:t xml:space="preserve"> </w:t>
            </w:r>
            <w:r w:rsidRPr="00F818F8">
              <w:rPr>
                <w:color w:val="484646"/>
                <w:spacing w:val="-5"/>
                <w:w w:val="105"/>
                <w:szCs w:val="22"/>
              </w:rPr>
              <w:t>мЗ</w:t>
            </w:r>
          </w:p>
        </w:tc>
        <w:tc>
          <w:tcPr>
            <w:tcW w:w="1319" w:type="dxa"/>
            <w:vAlign w:val="center"/>
          </w:tcPr>
          <w:p w14:paraId="22F9E2F3" w14:textId="77777777" w:rsidR="00C84DCE" w:rsidRPr="00F818F8" w:rsidRDefault="00C84DCE" w:rsidP="00C84DCE">
            <w:pPr>
              <w:pStyle w:val="TableParagraph"/>
              <w:spacing w:line="238" w:lineRule="exact"/>
              <w:jc w:val="center"/>
              <w:rPr>
                <w:szCs w:val="22"/>
              </w:rPr>
            </w:pPr>
            <w:r w:rsidRPr="00F818F8">
              <w:rPr>
                <w:color w:val="1D1D1D"/>
                <w:spacing w:val="-2"/>
                <w:w w:val="105"/>
                <w:szCs w:val="22"/>
              </w:rPr>
              <w:t>1604,2</w:t>
            </w:r>
          </w:p>
        </w:tc>
        <w:tc>
          <w:tcPr>
            <w:tcW w:w="1319" w:type="dxa"/>
            <w:vAlign w:val="center"/>
          </w:tcPr>
          <w:p w14:paraId="67845054" w14:textId="77777777" w:rsidR="00C84DCE" w:rsidRPr="00F818F8" w:rsidRDefault="00C84DCE" w:rsidP="00C84DCE">
            <w:pPr>
              <w:pStyle w:val="TableParagraph"/>
              <w:spacing w:line="238" w:lineRule="exact"/>
              <w:jc w:val="center"/>
              <w:rPr>
                <w:szCs w:val="22"/>
              </w:rPr>
            </w:pPr>
            <w:r w:rsidRPr="00F818F8">
              <w:rPr>
                <w:color w:val="313131"/>
                <w:spacing w:val="-2"/>
                <w:w w:val="105"/>
                <w:szCs w:val="22"/>
              </w:rPr>
              <w:t>1545,94</w:t>
            </w:r>
          </w:p>
        </w:tc>
        <w:tc>
          <w:tcPr>
            <w:tcW w:w="1320" w:type="dxa"/>
            <w:vAlign w:val="center"/>
          </w:tcPr>
          <w:p w14:paraId="5A0A8E5D" w14:textId="77777777" w:rsidR="00C84DCE" w:rsidRPr="00F818F8" w:rsidRDefault="00C84DCE" w:rsidP="00C84DCE">
            <w:pPr>
              <w:pStyle w:val="TableParagraph"/>
              <w:spacing w:line="239" w:lineRule="exact"/>
              <w:jc w:val="center"/>
              <w:rPr>
                <w:szCs w:val="22"/>
              </w:rPr>
            </w:pPr>
            <w:r w:rsidRPr="00F818F8">
              <w:rPr>
                <w:color w:val="313131"/>
                <w:spacing w:val="-2"/>
                <w:w w:val="105"/>
                <w:szCs w:val="22"/>
              </w:rPr>
              <w:t>1491,79</w:t>
            </w:r>
          </w:p>
        </w:tc>
      </w:tr>
      <w:tr w:rsidR="00C84DCE" w:rsidRPr="00F818F8" w14:paraId="49B78BBD" w14:textId="77777777" w:rsidTr="0025144A">
        <w:trPr>
          <w:trHeight w:val="20"/>
        </w:trPr>
        <w:tc>
          <w:tcPr>
            <w:tcW w:w="563" w:type="dxa"/>
            <w:vAlign w:val="center"/>
          </w:tcPr>
          <w:p w14:paraId="612ADCE0" w14:textId="77777777" w:rsidR="00C84DCE" w:rsidRPr="00F818F8" w:rsidRDefault="00C84DCE" w:rsidP="00C84DCE">
            <w:pPr>
              <w:pStyle w:val="TableParagraph"/>
              <w:spacing w:line="245" w:lineRule="exact"/>
              <w:jc w:val="center"/>
              <w:rPr>
                <w:szCs w:val="22"/>
              </w:rPr>
            </w:pPr>
            <w:r w:rsidRPr="00F818F8">
              <w:rPr>
                <w:color w:val="313131"/>
                <w:w w:val="105"/>
                <w:szCs w:val="22"/>
              </w:rPr>
              <w:t>7</w:t>
            </w:r>
          </w:p>
        </w:tc>
        <w:tc>
          <w:tcPr>
            <w:tcW w:w="3558" w:type="dxa"/>
            <w:vAlign w:val="center"/>
          </w:tcPr>
          <w:p w14:paraId="44686B4B" w14:textId="4D850AB5" w:rsidR="00C84DCE" w:rsidRPr="00F818F8" w:rsidRDefault="00C84DCE" w:rsidP="00C84DCE">
            <w:pPr>
              <w:pStyle w:val="TableParagraph"/>
              <w:spacing w:line="259" w:lineRule="exact"/>
              <w:rPr>
                <w:szCs w:val="22"/>
              </w:rPr>
            </w:pPr>
            <w:r w:rsidRPr="00F818F8">
              <w:rPr>
                <w:color w:val="1D1D1D"/>
                <w:w w:val="105"/>
                <w:szCs w:val="22"/>
              </w:rPr>
              <w:t>Передано</w:t>
            </w:r>
            <w:r w:rsidRPr="00F818F8">
              <w:rPr>
                <w:color w:val="1D1D1D"/>
                <w:spacing w:val="-7"/>
                <w:w w:val="105"/>
                <w:szCs w:val="22"/>
              </w:rPr>
              <w:t xml:space="preserve"> </w:t>
            </w:r>
            <w:r w:rsidRPr="00F818F8">
              <w:rPr>
                <w:color w:val="313131"/>
                <w:w w:val="105"/>
                <w:szCs w:val="22"/>
              </w:rPr>
              <w:t>воды</w:t>
            </w:r>
            <w:r w:rsidRPr="00F818F8">
              <w:rPr>
                <w:color w:val="313131"/>
                <w:spacing w:val="-15"/>
                <w:w w:val="105"/>
                <w:szCs w:val="22"/>
              </w:rPr>
              <w:t xml:space="preserve"> </w:t>
            </w:r>
            <w:r w:rsidRPr="00F818F8">
              <w:rPr>
                <w:color w:val="313131"/>
                <w:spacing w:val="-2"/>
                <w:w w:val="105"/>
                <w:szCs w:val="22"/>
              </w:rPr>
              <w:t>потребителям:</w:t>
            </w:r>
          </w:p>
        </w:tc>
        <w:tc>
          <w:tcPr>
            <w:tcW w:w="1285" w:type="dxa"/>
            <w:vAlign w:val="center"/>
          </w:tcPr>
          <w:p w14:paraId="74E907FD" w14:textId="77777777" w:rsidR="00C84DCE" w:rsidRPr="00F818F8" w:rsidRDefault="00C84DCE" w:rsidP="00C84DCE">
            <w:pPr>
              <w:pStyle w:val="TableParagraph"/>
              <w:jc w:val="center"/>
              <w:rPr>
                <w:szCs w:val="22"/>
              </w:rPr>
            </w:pPr>
            <w:r w:rsidRPr="00F818F8">
              <w:rPr>
                <w:color w:val="313131"/>
                <w:w w:val="105"/>
                <w:szCs w:val="22"/>
              </w:rPr>
              <w:t>тыс</w:t>
            </w:r>
            <w:r w:rsidRPr="00F818F8">
              <w:rPr>
                <w:w w:val="105"/>
                <w:szCs w:val="22"/>
              </w:rPr>
              <w:t>.</w:t>
            </w:r>
            <w:r w:rsidRPr="00F818F8">
              <w:rPr>
                <w:spacing w:val="-5"/>
                <w:w w:val="105"/>
                <w:szCs w:val="22"/>
              </w:rPr>
              <w:t xml:space="preserve"> </w:t>
            </w:r>
            <w:r w:rsidRPr="00F818F8">
              <w:rPr>
                <w:color w:val="484646"/>
                <w:spacing w:val="-7"/>
                <w:w w:val="105"/>
                <w:szCs w:val="22"/>
              </w:rPr>
              <w:t>м3</w:t>
            </w:r>
          </w:p>
        </w:tc>
        <w:tc>
          <w:tcPr>
            <w:tcW w:w="1319" w:type="dxa"/>
            <w:vAlign w:val="center"/>
          </w:tcPr>
          <w:p w14:paraId="2AE47CC2" w14:textId="77777777" w:rsidR="00C84DCE" w:rsidRPr="00F818F8" w:rsidRDefault="00C84DCE" w:rsidP="00C84DCE">
            <w:pPr>
              <w:pStyle w:val="TableParagraph"/>
              <w:jc w:val="center"/>
              <w:rPr>
                <w:szCs w:val="22"/>
              </w:rPr>
            </w:pPr>
            <w:r w:rsidRPr="00F818F8">
              <w:rPr>
                <w:color w:val="313131"/>
                <w:spacing w:val="-2"/>
                <w:w w:val="105"/>
                <w:szCs w:val="22"/>
              </w:rPr>
              <w:t>8088,0</w:t>
            </w:r>
          </w:p>
        </w:tc>
        <w:tc>
          <w:tcPr>
            <w:tcW w:w="1319" w:type="dxa"/>
            <w:vAlign w:val="center"/>
          </w:tcPr>
          <w:p w14:paraId="1A92DE18" w14:textId="77777777" w:rsidR="00C84DCE" w:rsidRPr="00F818F8" w:rsidRDefault="00C84DCE" w:rsidP="00C84DCE">
            <w:pPr>
              <w:pStyle w:val="TableParagraph"/>
              <w:spacing w:line="259" w:lineRule="exact"/>
              <w:jc w:val="center"/>
              <w:rPr>
                <w:szCs w:val="22"/>
              </w:rPr>
            </w:pPr>
            <w:r w:rsidRPr="00F818F8">
              <w:rPr>
                <w:color w:val="313131"/>
                <w:spacing w:val="-2"/>
                <w:w w:val="105"/>
                <w:szCs w:val="22"/>
              </w:rPr>
              <w:t>8131</w:t>
            </w:r>
            <w:r w:rsidRPr="00F818F8">
              <w:rPr>
                <w:color w:val="5B595B"/>
                <w:spacing w:val="-2"/>
                <w:w w:val="105"/>
                <w:szCs w:val="22"/>
              </w:rPr>
              <w:t>,</w:t>
            </w:r>
            <w:r w:rsidRPr="00F818F8">
              <w:rPr>
                <w:color w:val="313131"/>
                <w:spacing w:val="-2"/>
                <w:w w:val="105"/>
                <w:szCs w:val="22"/>
              </w:rPr>
              <w:t>05</w:t>
            </w:r>
          </w:p>
        </w:tc>
        <w:tc>
          <w:tcPr>
            <w:tcW w:w="1320" w:type="dxa"/>
            <w:vAlign w:val="center"/>
          </w:tcPr>
          <w:p w14:paraId="0F5EFA5D" w14:textId="77777777" w:rsidR="00C84DCE" w:rsidRPr="00F818F8" w:rsidRDefault="00C84DCE" w:rsidP="00C84DCE">
            <w:pPr>
              <w:pStyle w:val="TableParagraph"/>
              <w:spacing w:line="251" w:lineRule="exact"/>
              <w:jc w:val="center"/>
              <w:rPr>
                <w:szCs w:val="22"/>
              </w:rPr>
            </w:pPr>
            <w:r w:rsidRPr="00F818F8">
              <w:rPr>
                <w:color w:val="313131"/>
                <w:spacing w:val="-2"/>
                <w:w w:val="105"/>
                <w:szCs w:val="22"/>
              </w:rPr>
              <w:t>8189,76</w:t>
            </w:r>
          </w:p>
        </w:tc>
      </w:tr>
      <w:tr w:rsidR="00C84DCE" w:rsidRPr="00F818F8" w14:paraId="5610DD93" w14:textId="77777777" w:rsidTr="0025144A">
        <w:trPr>
          <w:trHeight w:val="20"/>
        </w:trPr>
        <w:tc>
          <w:tcPr>
            <w:tcW w:w="563" w:type="dxa"/>
            <w:vAlign w:val="center"/>
          </w:tcPr>
          <w:p w14:paraId="2178B637" w14:textId="77777777" w:rsidR="00C84DCE" w:rsidRPr="00F818F8" w:rsidRDefault="00C84DCE" w:rsidP="00C84DCE">
            <w:pPr>
              <w:pStyle w:val="TableParagraph"/>
              <w:spacing w:line="217" w:lineRule="exact"/>
              <w:jc w:val="center"/>
              <w:rPr>
                <w:szCs w:val="22"/>
              </w:rPr>
            </w:pPr>
            <w:r w:rsidRPr="00F818F8">
              <w:rPr>
                <w:color w:val="313131"/>
                <w:spacing w:val="-5"/>
                <w:w w:val="110"/>
                <w:szCs w:val="22"/>
              </w:rPr>
              <w:t>7.1</w:t>
            </w:r>
          </w:p>
        </w:tc>
        <w:tc>
          <w:tcPr>
            <w:tcW w:w="3558" w:type="dxa"/>
            <w:vAlign w:val="center"/>
          </w:tcPr>
          <w:p w14:paraId="2EF32CAE" w14:textId="764A474C" w:rsidR="00C84DCE" w:rsidRPr="00F818F8" w:rsidRDefault="00C84DCE" w:rsidP="00C84DCE">
            <w:pPr>
              <w:pStyle w:val="TableParagraph"/>
              <w:spacing w:line="217" w:lineRule="exact"/>
              <w:jc w:val="center"/>
              <w:rPr>
                <w:szCs w:val="22"/>
              </w:rPr>
            </w:pPr>
            <w:r w:rsidRPr="00F818F8">
              <w:rPr>
                <w:color w:val="1D1D1D"/>
                <w:szCs w:val="22"/>
              </w:rPr>
              <w:t>-</w:t>
            </w:r>
            <w:r w:rsidRPr="00F818F8">
              <w:rPr>
                <w:color w:val="1D1D1D"/>
                <w:spacing w:val="-2"/>
                <w:w w:val="105"/>
                <w:szCs w:val="22"/>
              </w:rPr>
              <w:t>бюджет</w:t>
            </w:r>
          </w:p>
        </w:tc>
        <w:tc>
          <w:tcPr>
            <w:tcW w:w="1285" w:type="dxa"/>
            <w:vAlign w:val="center"/>
          </w:tcPr>
          <w:p w14:paraId="4205DABD" w14:textId="77777777" w:rsidR="00C84DCE" w:rsidRPr="00F818F8" w:rsidRDefault="00C84DCE" w:rsidP="00C84DCE">
            <w:pPr>
              <w:pStyle w:val="TableParagraph"/>
              <w:spacing w:line="217" w:lineRule="exact"/>
              <w:jc w:val="center"/>
              <w:rPr>
                <w:szCs w:val="22"/>
              </w:rPr>
            </w:pPr>
            <w:r w:rsidRPr="00F818F8">
              <w:rPr>
                <w:color w:val="484646"/>
                <w:w w:val="105"/>
                <w:szCs w:val="22"/>
              </w:rPr>
              <w:t>тыс</w:t>
            </w:r>
            <w:r w:rsidRPr="00F818F8">
              <w:rPr>
                <w:w w:val="105"/>
                <w:szCs w:val="22"/>
              </w:rPr>
              <w:t>.</w:t>
            </w:r>
            <w:r w:rsidRPr="00F818F8">
              <w:rPr>
                <w:spacing w:val="-5"/>
                <w:w w:val="105"/>
                <w:szCs w:val="22"/>
              </w:rPr>
              <w:t xml:space="preserve"> </w:t>
            </w:r>
            <w:r w:rsidRPr="00F818F8">
              <w:rPr>
                <w:color w:val="484646"/>
                <w:spacing w:val="-5"/>
                <w:w w:val="105"/>
                <w:szCs w:val="22"/>
              </w:rPr>
              <w:t>мЗ</w:t>
            </w:r>
          </w:p>
        </w:tc>
        <w:tc>
          <w:tcPr>
            <w:tcW w:w="1319" w:type="dxa"/>
            <w:vAlign w:val="center"/>
          </w:tcPr>
          <w:p w14:paraId="75A56218" w14:textId="77777777" w:rsidR="00C84DCE" w:rsidRPr="00F818F8" w:rsidRDefault="00C84DCE" w:rsidP="00C84DCE">
            <w:pPr>
              <w:pStyle w:val="TableParagraph"/>
              <w:spacing w:line="217" w:lineRule="exact"/>
              <w:jc w:val="center"/>
              <w:rPr>
                <w:szCs w:val="22"/>
              </w:rPr>
            </w:pPr>
            <w:r w:rsidRPr="00F818F8">
              <w:rPr>
                <w:color w:val="313131"/>
                <w:spacing w:val="-2"/>
                <w:w w:val="105"/>
                <w:szCs w:val="22"/>
              </w:rPr>
              <w:t>304,327</w:t>
            </w:r>
          </w:p>
        </w:tc>
        <w:tc>
          <w:tcPr>
            <w:tcW w:w="1319" w:type="dxa"/>
            <w:vAlign w:val="center"/>
          </w:tcPr>
          <w:p w14:paraId="64B11FF6" w14:textId="77777777" w:rsidR="00C84DCE" w:rsidRPr="00F818F8" w:rsidRDefault="00C84DCE" w:rsidP="00C84DCE">
            <w:pPr>
              <w:pStyle w:val="TableParagraph"/>
              <w:spacing w:line="217" w:lineRule="exact"/>
              <w:jc w:val="center"/>
              <w:rPr>
                <w:szCs w:val="22"/>
              </w:rPr>
            </w:pPr>
            <w:r w:rsidRPr="00F818F8">
              <w:rPr>
                <w:color w:val="313131"/>
                <w:spacing w:val="-2"/>
                <w:w w:val="105"/>
                <w:szCs w:val="22"/>
              </w:rPr>
              <w:t>332,078</w:t>
            </w:r>
          </w:p>
        </w:tc>
        <w:tc>
          <w:tcPr>
            <w:tcW w:w="1320" w:type="dxa"/>
            <w:vAlign w:val="center"/>
          </w:tcPr>
          <w:p w14:paraId="7A241A46" w14:textId="77777777" w:rsidR="00C84DCE" w:rsidRPr="00F818F8" w:rsidRDefault="00C84DCE" w:rsidP="00C84DCE">
            <w:pPr>
              <w:pStyle w:val="TableParagraph"/>
              <w:spacing w:line="215" w:lineRule="exact"/>
              <w:jc w:val="center"/>
              <w:rPr>
                <w:szCs w:val="22"/>
              </w:rPr>
            </w:pPr>
            <w:r w:rsidRPr="00F818F8">
              <w:rPr>
                <w:color w:val="313131"/>
                <w:spacing w:val="-2"/>
                <w:w w:val="105"/>
                <w:szCs w:val="22"/>
              </w:rPr>
              <w:t>341,000</w:t>
            </w:r>
          </w:p>
        </w:tc>
      </w:tr>
      <w:tr w:rsidR="00C84DCE" w:rsidRPr="00F818F8" w14:paraId="32B16968" w14:textId="77777777" w:rsidTr="0025144A">
        <w:trPr>
          <w:trHeight w:val="20"/>
        </w:trPr>
        <w:tc>
          <w:tcPr>
            <w:tcW w:w="563" w:type="dxa"/>
            <w:vAlign w:val="center"/>
          </w:tcPr>
          <w:p w14:paraId="60112AD7" w14:textId="77777777" w:rsidR="00C84DCE" w:rsidRPr="00F818F8" w:rsidRDefault="00C84DCE" w:rsidP="00C84DCE">
            <w:pPr>
              <w:pStyle w:val="TableParagraph"/>
              <w:spacing w:line="223" w:lineRule="exact"/>
              <w:jc w:val="center"/>
              <w:rPr>
                <w:szCs w:val="22"/>
              </w:rPr>
            </w:pPr>
            <w:r w:rsidRPr="00F818F8">
              <w:rPr>
                <w:color w:val="313131"/>
                <w:spacing w:val="-5"/>
                <w:w w:val="110"/>
                <w:szCs w:val="22"/>
              </w:rPr>
              <w:t>7.2</w:t>
            </w:r>
          </w:p>
        </w:tc>
        <w:tc>
          <w:tcPr>
            <w:tcW w:w="3558" w:type="dxa"/>
            <w:vAlign w:val="center"/>
          </w:tcPr>
          <w:p w14:paraId="0DA55D2A" w14:textId="40FDF8BE" w:rsidR="00C84DCE" w:rsidRPr="00F818F8" w:rsidRDefault="00C84DCE" w:rsidP="00C84DCE">
            <w:pPr>
              <w:pStyle w:val="TableParagraph"/>
              <w:spacing w:line="245" w:lineRule="exact"/>
              <w:jc w:val="center"/>
              <w:rPr>
                <w:szCs w:val="22"/>
              </w:rPr>
            </w:pPr>
            <w:r w:rsidRPr="00F818F8">
              <w:rPr>
                <w:color w:val="B6B6B6"/>
                <w:w w:val="105"/>
                <w:szCs w:val="22"/>
              </w:rPr>
              <w:t xml:space="preserve">. </w:t>
            </w:r>
            <w:r w:rsidRPr="00F818F8">
              <w:rPr>
                <w:color w:val="1D1D1D"/>
                <w:w w:val="105"/>
                <w:szCs w:val="22"/>
              </w:rPr>
              <w:t>-</w:t>
            </w:r>
            <w:r w:rsidRPr="00F818F8">
              <w:rPr>
                <w:color w:val="1D1D1D"/>
                <w:spacing w:val="-2"/>
                <w:w w:val="105"/>
                <w:szCs w:val="22"/>
              </w:rPr>
              <w:t>население</w:t>
            </w:r>
          </w:p>
        </w:tc>
        <w:tc>
          <w:tcPr>
            <w:tcW w:w="1285" w:type="dxa"/>
            <w:vAlign w:val="center"/>
          </w:tcPr>
          <w:p w14:paraId="1BF3CCAE" w14:textId="77777777" w:rsidR="00C84DCE" w:rsidRPr="00F818F8" w:rsidRDefault="00C84DCE" w:rsidP="00C84DCE">
            <w:pPr>
              <w:pStyle w:val="TableParagraph"/>
              <w:spacing w:line="245" w:lineRule="exact"/>
              <w:jc w:val="center"/>
              <w:rPr>
                <w:szCs w:val="22"/>
              </w:rPr>
            </w:pPr>
            <w:r w:rsidRPr="00F818F8">
              <w:rPr>
                <w:color w:val="313131"/>
                <w:w w:val="105"/>
                <w:szCs w:val="22"/>
              </w:rPr>
              <w:t>тыс.</w:t>
            </w:r>
            <w:r w:rsidRPr="00F818F8">
              <w:rPr>
                <w:color w:val="313131"/>
                <w:spacing w:val="-11"/>
                <w:w w:val="105"/>
                <w:szCs w:val="22"/>
              </w:rPr>
              <w:t xml:space="preserve"> </w:t>
            </w:r>
            <w:r w:rsidRPr="00F818F8">
              <w:rPr>
                <w:color w:val="484646"/>
                <w:spacing w:val="-5"/>
                <w:w w:val="105"/>
                <w:szCs w:val="22"/>
              </w:rPr>
              <w:t>мЗ</w:t>
            </w:r>
          </w:p>
        </w:tc>
        <w:tc>
          <w:tcPr>
            <w:tcW w:w="1319" w:type="dxa"/>
            <w:vAlign w:val="center"/>
          </w:tcPr>
          <w:p w14:paraId="7300006E" w14:textId="77777777" w:rsidR="00C84DCE" w:rsidRPr="00F818F8" w:rsidRDefault="00C84DCE" w:rsidP="00C84DCE">
            <w:pPr>
              <w:pStyle w:val="TableParagraph"/>
              <w:spacing w:line="246" w:lineRule="exact"/>
              <w:jc w:val="center"/>
              <w:rPr>
                <w:szCs w:val="22"/>
              </w:rPr>
            </w:pPr>
            <w:r w:rsidRPr="00F818F8">
              <w:rPr>
                <w:color w:val="313131"/>
                <w:spacing w:val="-2"/>
                <w:w w:val="105"/>
                <w:szCs w:val="22"/>
              </w:rPr>
              <w:t>4011,024</w:t>
            </w:r>
          </w:p>
        </w:tc>
        <w:tc>
          <w:tcPr>
            <w:tcW w:w="1319" w:type="dxa"/>
            <w:vAlign w:val="center"/>
          </w:tcPr>
          <w:p w14:paraId="621D7844" w14:textId="77777777" w:rsidR="00C84DCE" w:rsidRPr="00F818F8" w:rsidRDefault="00C84DCE" w:rsidP="00C84DCE">
            <w:pPr>
              <w:pStyle w:val="TableParagraph"/>
              <w:spacing w:line="246" w:lineRule="exact"/>
              <w:jc w:val="center"/>
              <w:rPr>
                <w:szCs w:val="22"/>
              </w:rPr>
            </w:pPr>
            <w:r w:rsidRPr="00F818F8">
              <w:rPr>
                <w:color w:val="313131"/>
                <w:spacing w:val="-2"/>
                <w:w w:val="105"/>
                <w:szCs w:val="22"/>
              </w:rPr>
              <w:t>4582</w:t>
            </w:r>
            <w:r w:rsidRPr="00F818F8">
              <w:rPr>
                <w:color w:val="5B595B"/>
                <w:spacing w:val="-2"/>
                <w:w w:val="105"/>
                <w:szCs w:val="22"/>
              </w:rPr>
              <w:t>,</w:t>
            </w:r>
            <w:r w:rsidRPr="00F818F8">
              <w:rPr>
                <w:color w:val="313131"/>
                <w:spacing w:val="-2"/>
                <w:w w:val="105"/>
                <w:szCs w:val="22"/>
              </w:rPr>
              <w:t>717</w:t>
            </w:r>
          </w:p>
        </w:tc>
        <w:tc>
          <w:tcPr>
            <w:tcW w:w="1320" w:type="dxa"/>
            <w:vAlign w:val="center"/>
          </w:tcPr>
          <w:p w14:paraId="1F9BAFBB" w14:textId="77777777" w:rsidR="00C84DCE" w:rsidRPr="00F818F8" w:rsidRDefault="00C84DCE" w:rsidP="00C84DCE">
            <w:pPr>
              <w:pStyle w:val="TableParagraph"/>
              <w:spacing w:line="244" w:lineRule="exact"/>
              <w:jc w:val="center"/>
              <w:rPr>
                <w:szCs w:val="22"/>
              </w:rPr>
            </w:pPr>
            <w:r w:rsidRPr="00F818F8">
              <w:rPr>
                <w:color w:val="313131"/>
                <w:spacing w:val="-2"/>
                <w:w w:val="105"/>
                <w:szCs w:val="22"/>
              </w:rPr>
              <w:t>4590,000</w:t>
            </w:r>
          </w:p>
        </w:tc>
      </w:tr>
      <w:tr w:rsidR="00C84DCE" w:rsidRPr="00F818F8" w14:paraId="37452222" w14:textId="77777777" w:rsidTr="0025144A">
        <w:trPr>
          <w:trHeight w:val="20"/>
        </w:trPr>
        <w:tc>
          <w:tcPr>
            <w:tcW w:w="563" w:type="dxa"/>
            <w:vAlign w:val="center"/>
          </w:tcPr>
          <w:p w14:paraId="5B2597C4" w14:textId="77777777" w:rsidR="00C84DCE" w:rsidRPr="00F818F8" w:rsidRDefault="00C84DCE" w:rsidP="00C84DCE">
            <w:pPr>
              <w:pStyle w:val="TableParagraph"/>
              <w:spacing w:line="223" w:lineRule="exact"/>
              <w:jc w:val="center"/>
              <w:rPr>
                <w:szCs w:val="22"/>
              </w:rPr>
            </w:pPr>
            <w:r w:rsidRPr="00F818F8">
              <w:rPr>
                <w:color w:val="313131"/>
                <w:spacing w:val="-5"/>
                <w:w w:val="110"/>
                <w:szCs w:val="22"/>
              </w:rPr>
              <w:t>7.3</w:t>
            </w:r>
          </w:p>
        </w:tc>
        <w:tc>
          <w:tcPr>
            <w:tcW w:w="3558" w:type="dxa"/>
            <w:vAlign w:val="center"/>
          </w:tcPr>
          <w:p w14:paraId="4C3C2400" w14:textId="2907E70A" w:rsidR="00C84DCE" w:rsidRPr="00F818F8" w:rsidRDefault="00C84DCE" w:rsidP="00C84DCE">
            <w:pPr>
              <w:pStyle w:val="TableParagraph"/>
              <w:spacing w:line="245" w:lineRule="exact"/>
              <w:jc w:val="center"/>
              <w:rPr>
                <w:szCs w:val="22"/>
              </w:rPr>
            </w:pPr>
            <w:r w:rsidRPr="00F818F8">
              <w:rPr>
                <w:color w:val="1D1D1D"/>
                <w:w w:val="105"/>
                <w:szCs w:val="22"/>
              </w:rPr>
              <w:t>-</w:t>
            </w:r>
            <w:r w:rsidRPr="00F818F8">
              <w:rPr>
                <w:color w:val="1D1D1D"/>
                <w:spacing w:val="-2"/>
                <w:w w:val="105"/>
                <w:szCs w:val="22"/>
              </w:rPr>
              <w:t>прочие</w:t>
            </w:r>
          </w:p>
        </w:tc>
        <w:tc>
          <w:tcPr>
            <w:tcW w:w="1285" w:type="dxa"/>
            <w:vAlign w:val="center"/>
          </w:tcPr>
          <w:p w14:paraId="3A3E001F" w14:textId="77777777" w:rsidR="00C84DCE" w:rsidRPr="00F818F8" w:rsidRDefault="00C84DCE" w:rsidP="00C84DCE">
            <w:pPr>
              <w:pStyle w:val="TableParagraph"/>
              <w:spacing w:line="238" w:lineRule="exact"/>
              <w:jc w:val="center"/>
              <w:rPr>
                <w:szCs w:val="22"/>
              </w:rPr>
            </w:pPr>
            <w:r w:rsidRPr="00F818F8">
              <w:rPr>
                <w:color w:val="484646"/>
                <w:w w:val="105"/>
                <w:szCs w:val="22"/>
              </w:rPr>
              <w:t>тыс.</w:t>
            </w:r>
            <w:r w:rsidRPr="00F818F8">
              <w:rPr>
                <w:color w:val="484646"/>
                <w:spacing w:val="-3"/>
                <w:w w:val="105"/>
                <w:szCs w:val="22"/>
              </w:rPr>
              <w:t xml:space="preserve"> </w:t>
            </w:r>
            <w:r w:rsidRPr="00F818F8">
              <w:rPr>
                <w:color w:val="484646"/>
                <w:spacing w:val="-7"/>
                <w:w w:val="105"/>
                <w:szCs w:val="22"/>
              </w:rPr>
              <w:t>мЗ</w:t>
            </w:r>
          </w:p>
        </w:tc>
        <w:tc>
          <w:tcPr>
            <w:tcW w:w="1319" w:type="dxa"/>
            <w:vAlign w:val="center"/>
          </w:tcPr>
          <w:p w14:paraId="77978338" w14:textId="77777777" w:rsidR="00C84DCE" w:rsidRPr="00F818F8" w:rsidRDefault="00C84DCE" w:rsidP="00C84DCE">
            <w:pPr>
              <w:pStyle w:val="TableParagraph"/>
              <w:spacing w:line="246" w:lineRule="exact"/>
              <w:jc w:val="center"/>
              <w:rPr>
                <w:szCs w:val="22"/>
              </w:rPr>
            </w:pPr>
            <w:r w:rsidRPr="00F818F8">
              <w:rPr>
                <w:color w:val="313131"/>
                <w:spacing w:val="-2"/>
                <w:w w:val="105"/>
                <w:szCs w:val="22"/>
              </w:rPr>
              <w:t>3772,644</w:t>
            </w:r>
          </w:p>
        </w:tc>
        <w:tc>
          <w:tcPr>
            <w:tcW w:w="1319" w:type="dxa"/>
            <w:vAlign w:val="center"/>
          </w:tcPr>
          <w:p w14:paraId="0A91F302" w14:textId="77777777" w:rsidR="00C84DCE" w:rsidRPr="00F818F8" w:rsidRDefault="00C84DCE" w:rsidP="00C84DCE">
            <w:pPr>
              <w:pStyle w:val="TableParagraph"/>
              <w:spacing w:line="246" w:lineRule="exact"/>
              <w:jc w:val="center"/>
              <w:rPr>
                <w:szCs w:val="22"/>
              </w:rPr>
            </w:pPr>
            <w:r w:rsidRPr="00F818F8">
              <w:rPr>
                <w:color w:val="313131"/>
                <w:spacing w:val="-2"/>
                <w:w w:val="105"/>
                <w:szCs w:val="22"/>
              </w:rPr>
              <w:t>3226,666</w:t>
            </w:r>
          </w:p>
        </w:tc>
        <w:tc>
          <w:tcPr>
            <w:tcW w:w="1320" w:type="dxa"/>
            <w:vAlign w:val="center"/>
          </w:tcPr>
          <w:p w14:paraId="1C244A5A" w14:textId="77777777" w:rsidR="00C84DCE" w:rsidRPr="00F818F8" w:rsidRDefault="00C84DCE" w:rsidP="00C84DCE">
            <w:pPr>
              <w:pStyle w:val="TableParagraph"/>
              <w:spacing w:line="246" w:lineRule="exact"/>
              <w:jc w:val="center"/>
              <w:rPr>
                <w:szCs w:val="22"/>
              </w:rPr>
            </w:pPr>
            <w:r w:rsidRPr="00F818F8">
              <w:rPr>
                <w:color w:val="484646"/>
                <w:spacing w:val="-2"/>
                <w:w w:val="105"/>
                <w:szCs w:val="22"/>
              </w:rPr>
              <w:t>3258,76</w:t>
            </w:r>
          </w:p>
        </w:tc>
      </w:tr>
    </w:tbl>
    <w:p w14:paraId="5089CBA9" w14:textId="77777777" w:rsidR="00DA549A" w:rsidRPr="00F818F8" w:rsidRDefault="00DA549A" w:rsidP="00774061">
      <w:pPr>
        <w:pStyle w:val="aa"/>
      </w:pPr>
    </w:p>
    <w:p w14:paraId="1F5EEACB" w14:textId="77777777" w:rsidR="00774061" w:rsidRPr="00F818F8" w:rsidRDefault="00774061" w:rsidP="00774061">
      <w:pPr>
        <w:pStyle w:val="2111"/>
        <w:ind w:left="0" w:firstLine="567"/>
        <w:contextualSpacing/>
        <w:rPr>
          <w:rFonts w:cs="Times New Roman"/>
          <w:kern w:val="24"/>
          <w:sz w:val="24"/>
          <w:szCs w:val="24"/>
          <w:lang w:val="ru-RU"/>
        </w:rPr>
      </w:pPr>
      <w:bookmarkStart w:id="99" w:name="_Toc185502824"/>
      <w:r w:rsidRPr="00F818F8">
        <w:rPr>
          <w:rFonts w:cs="Times New Roman"/>
          <w:kern w:val="24"/>
          <w:sz w:val="24"/>
          <w:szCs w:val="24"/>
          <w:lang w:val="ru-RU"/>
        </w:rPr>
        <w:t>2.2.4 Доля поставки коммунального ресурса по приборам учета</w:t>
      </w:r>
      <w:bookmarkEnd w:id="99"/>
    </w:p>
    <w:p w14:paraId="17622259" w14:textId="64F76E66" w:rsidR="00774061" w:rsidRPr="00F818F8" w:rsidRDefault="00774061" w:rsidP="00774061">
      <w:pPr>
        <w:pStyle w:val="aa"/>
      </w:pPr>
    </w:p>
    <w:p w14:paraId="0FA9E00D" w14:textId="2615CE6A" w:rsidR="00D14994" w:rsidRPr="00F818F8" w:rsidRDefault="00D14994" w:rsidP="00D14994">
      <w:pPr>
        <w:pStyle w:val="aa"/>
        <w:ind w:firstLine="709"/>
        <w:jc w:val="both"/>
        <w:rPr>
          <w:rFonts w:eastAsia="TimesNewRomanPSMT" w:cs="Times New Roman"/>
          <w:szCs w:val="24"/>
        </w:rPr>
      </w:pPr>
      <w:r w:rsidRPr="00F818F8">
        <w:rPr>
          <w:rFonts w:eastAsia="TimesNewRomanPSMT" w:cs="Times New Roman"/>
          <w:szCs w:val="24"/>
        </w:rPr>
        <w:t>В настоящее время в г. Искитиме коммерческий учет потребления воды производится на основании показаний приборов коммерческого учета. Объем потребления воды потребителями, не оснащенными приборами учета, определяется расчетным способом на основании действующих нормативов.</w:t>
      </w:r>
    </w:p>
    <w:p w14:paraId="74585259" w14:textId="66ED85AA" w:rsidR="00D14994" w:rsidRPr="00F818F8" w:rsidRDefault="00D14994" w:rsidP="00D14994">
      <w:pPr>
        <w:pStyle w:val="aa"/>
        <w:ind w:firstLine="709"/>
        <w:jc w:val="both"/>
        <w:rPr>
          <w:rFonts w:eastAsia="TimesNewRomanPSMT" w:cs="Times New Roman"/>
          <w:szCs w:val="24"/>
        </w:rPr>
      </w:pPr>
      <w:r w:rsidRPr="00F818F8">
        <w:rPr>
          <w:rFonts w:eastAsia="TimesNewRomanPSMT" w:cs="Times New Roman"/>
          <w:szCs w:val="24"/>
        </w:rPr>
        <w:t>Объекты системы водоснабжения г. Искитима оснащены приборами учета в полном объеме.</w:t>
      </w:r>
    </w:p>
    <w:p w14:paraId="412DAC64" w14:textId="4494CE7D" w:rsidR="00465938" w:rsidRPr="00F818F8" w:rsidRDefault="00465938" w:rsidP="00D14994">
      <w:pPr>
        <w:pStyle w:val="aa"/>
        <w:ind w:firstLine="709"/>
        <w:jc w:val="both"/>
        <w:rPr>
          <w:rFonts w:eastAsia="TimesNewRomanPSMT" w:cs="Times New Roman"/>
          <w:szCs w:val="24"/>
        </w:rPr>
      </w:pPr>
      <w:r w:rsidRPr="00F818F8">
        <w:rPr>
          <w:rFonts w:eastAsia="TimesNewRomanPSMT" w:cs="Times New Roman"/>
          <w:szCs w:val="24"/>
        </w:rPr>
        <w:t>По данным ООО «Водоканал» обеспеченность приборами учета потребителей представлена в таблице ниже.</w:t>
      </w:r>
    </w:p>
    <w:p w14:paraId="1BC2719F" w14:textId="0D8D9CEF" w:rsidR="00465938" w:rsidRPr="00F818F8" w:rsidRDefault="00465938" w:rsidP="00D14994">
      <w:pPr>
        <w:pStyle w:val="aa"/>
        <w:ind w:firstLine="709"/>
        <w:jc w:val="both"/>
        <w:rPr>
          <w:rFonts w:eastAsia="TimesNewRomanPSMT" w:cs="Times New Roman"/>
          <w:szCs w:val="24"/>
        </w:rPr>
      </w:pPr>
    </w:p>
    <w:p w14:paraId="0CCA2AD5" w14:textId="3A367AE0" w:rsidR="00465938" w:rsidRPr="00F818F8" w:rsidRDefault="00465938" w:rsidP="00465938">
      <w:pPr>
        <w:pStyle w:val="aa"/>
        <w:jc w:val="both"/>
        <w:rPr>
          <w:rFonts w:eastAsia="TimesNewRomanPSMT" w:cs="Times New Roman"/>
          <w:b/>
          <w:bCs/>
          <w:szCs w:val="24"/>
        </w:rPr>
      </w:pPr>
      <w:r w:rsidRPr="00F818F8">
        <w:rPr>
          <w:rFonts w:eastAsia="TimesNewRomanPSMT" w:cs="Times New Roman"/>
          <w:b/>
          <w:bCs/>
          <w:szCs w:val="24"/>
        </w:rPr>
        <w:t>Таблица 2.2.4.1 – Обеспеченность приборами учета</w:t>
      </w:r>
    </w:p>
    <w:tbl>
      <w:tblPr>
        <w:tblStyle w:val="TableNormal"/>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47"/>
        <w:gridCol w:w="4381"/>
        <w:gridCol w:w="1843"/>
        <w:gridCol w:w="2126"/>
      </w:tblGrid>
      <w:tr w:rsidR="00465938" w:rsidRPr="00F818F8" w14:paraId="012C56AD" w14:textId="77777777" w:rsidTr="003225C3">
        <w:trPr>
          <w:trHeight w:val="20"/>
        </w:trPr>
        <w:tc>
          <w:tcPr>
            <w:tcW w:w="447" w:type="dxa"/>
            <w:shd w:val="clear" w:color="auto" w:fill="F2F2F2" w:themeFill="background1" w:themeFillShade="F2"/>
            <w:vAlign w:val="center"/>
          </w:tcPr>
          <w:p w14:paraId="472045FF" w14:textId="77777777" w:rsidR="00465938" w:rsidRPr="00F818F8" w:rsidRDefault="00465938" w:rsidP="00465938">
            <w:pPr>
              <w:pStyle w:val="TableParagraph"/>
              <w:jc w:val="center"/>
              <w:rPr>
                <w:szCs w:val="22"/>
              </w:rPr>
            </w:pPr>
            <w:r w:rsidRPr="00F818F8">
              <w:rPr>
                <w:color w:val="313131"/>
                <w:w w:val="106"/>
                <w:szCs w:val="22"/>
              </w:rPr>
              <w:t>№</w:t>
            </w:r>
          </w:p>
        </w:tc>
        <w:tc>
          <w:tcPr>
            <w:tcW w:w="4381" w:type="dxa"/>
            <w:shd w:val="clear" w:color="auto" w:fill="F2F2F2" w:themeFill="background1" w:themeFillShade="F2"/>
            <w:vAlign w:val="center"/>
          </w:tcPr>
          <w:p w14:paraId="3C2A2EAA" w14:textId="77777777" w:rsidR="00465938" w:rsidRPr="00F818F8" w:rsidRDefault="00465938" w:rsidP="00465938">
            <w:pPr>
              <w:pStyle w:val="TableParagraph"/>
              <w:spacing w:line="260" w:lineRule="exact"/>
              <w:jc w:val="center"/>
              <w:rPr>
                <w:szCs w:val="22"/>
              </w:rPr>
            </w:pPr>
            <w:r w:rsidRPr="00F818F8">
              <w:rPr>
                <w:color w:val="313131"/>
                <w:spacing w:val="-2"/>
                <w:w w:val="105"/>
                <w:szCs w:val="22"/>
              </w:rPr>
              <w:t>Обеспеченность</w:t>
            </w:r>
            <w:r w:rsidRPr="00F818F8">
              <w:rPr>
                <w:color w:val="313131"/>
                <w:spacing w:val="-12"/>
                <w:w w:val="105"/>
                <w:szCs w:val="22"/>
              </w:rPr>
              <w:t xml:space="preserve"> </w:t>
            </w:r>
            <w:r w:rsidRPr="00F818F8">
              <w:rPr>
                <w:color w:val="313131"/>
                <w:spacing w:val="-2"/>
                <w:w w:val="105"/>
                <w:szCs w:val="22"/>
              </w:rPr>
              <w:t xml:space="preserve">прибором </w:t>
            </w:r>
            <w:r w:rsidRPr="00F818F8">
              <w:rPr>
                <w:color w:val="484646"/>
                <w:spacing w:val="-2"/>
                <w:w w:val="105"/>
                <w:szCs w:val="22"/>
              </w:rPr>
              <w:t>учета</w:t>
            </w:r>
          </w:p>
        </w:tc>
        <w:tc>
          <w:tcPr>
            <w:tcW w:w="1843" w:type="dxa"/>
            <w:shd w:val="clear" w:color="auto" w:fill="F2F2F2" w:themeFill="background1" w:themeFillShade="F2"/>
            <w:vAlign w:val="center"/>
          </w:tcPr>
          <w:p w14:paraId="394D003B" w14:textId="77777777" w:rsidR="00465938" w:rsidRPr="00F818F8" w:rsidRDefault="00465938" w:rsidP="00465938">
            <w:pPr>
              <w:pStyle w:val="TableParagraph"/>
              <w:jc w:val="center"/>
              <w:rPr>
                <w:szCs w:val="22"/>
              </w:rPr>
            </w:pPr>
            <w:r w:rsidRPr="00F818F8">
              <w:rPr>
                <w:color w:val="5B595B"/>
                <w:w w:val="105"/>
                <w:szCs w:val="22"/>
              </w:rPr>
              <w:t>Ед</w:t>
            </w:r>
            <w:r w:rsidRPr="00F818F8">
              <w:rPr>
                <w:color w:val="313131"/>
                <w:w w:val="105"/>
                <w:szCs w:val="22"/>
              </w:rPr>
              <w:t>.</w:t>
            </w:r>
            <w:r w:rsidRPr="00F818F8">
              <w:rPr>
                <w:color w:val="313131"/>
                <w:spacing w:val="-5"/>
                <w:w w:val="105"/>
                <w:szCs w:val="22"/>
              </w:rPr>
              <w:t xml:space="preserve"> </w:t>
            </w:r>
            <w:r w:rsidRPr="00F818F8">
              <w:rPr>
                <w:color w:val="484646"/>
                <w:spacing w:val="-4"/>
                <w:w w:val="110"/>
                <w:szCs w:val="22"/>
              </w:rPr>
              <w:t>изм.</w:t>
            </w:r>
          </w:p>
        </w:tc>
        <w:tc>
          <w:tcPr>
            <w:tcW w:w="2126" w:type="dxa"/>
            <w:shd w:val="clear" w:color="auto" w:fill="F2F2F2" w:themeFill="background1" w:themeFillShade="F2"/>
            <w:vAlign w:val="center"/>
          </w:tcPr>
          <w:p w14:paraId="5A0EB46B" w14:textId="64519572" w:rsidR="00465938" w:rsidRPr="00F818F8" w:rsidRDefault="00465938" w:rsidP="00465938">
            <w:pPr>
              <w:pStyle w:val="TableParagraph"/>
              <w:jc w:val="center"/>
              <w:rPr>
                <w:szCs w:val="22"/>
              </w:rPr>
            </w:pPr>
            <w:r w:rsidRPr="00F818F8">
              <w:rPr>
                <w:color w:val="313131"/>
                <w:spacing w:val="-4"/>
                <w:szCs w:val="22"/>
              </w:rPr>
              <w:t>хвс</w:t>
            </w:r>
          </w:p>
        </w:tc>
      </w:tr>
      <w:tr w:rsidR="00465938" w:rsidRPr="00F818F8" w14:paraId="194953C9" w14:textId="77777777" w:rsidTr="003225C3">
        <w:trPr>
          <w:trHeight w:val="20"/>
        </w:trPr>
        <w:tc>
          <w:tcPr>
            <w:tcW w:w="447" w:type="dxa"/>
            <w:vAlign w:val="center"/>
          </w:tcPr>
          <w:p w14:paraId="1D05CA3F" w14:textId="77777777" w:rsidR="00465938" w:rsidRPr="00F818F8" w:rsidRDefault="00465938" w:rsidP="00465938">
            <w:pPr>
              <w:pStyle w:val="TableParagraph"/>
              <w:spacing w:line="216" w:lineRule="exact"/>
              <w:jc w:val="center"/>
              <w:rPr>
                <w:szCs w:val="22"/>
              </w:rPr>
            </w:pPr>
            <w:r w:rsidRPr="00F818F8">
              <w:rPr>
                <w:color w:val="1D1D1D"/>
                <w:w w:val="106"/>
                <w:szCs w:val="22"/>
              </w:rPr>
              <w:t>1</w:t>
            </w:r>
          </w:p>
        </w:tc>
        <w:tc>
          <w:tcPr>
            <w:tcW w:w="4381" w:type="dxa"/>
            <w:vAlign w:val="center"/>
          </w:tcPr>
          <w:p w14:paraId="022C8A7D" w14:textId="77777777" w:rsidR="00465938" w:rsidRPr="00F818F8" w:rsidRDefault="00465938" w:rsidP="00465938">
            <w:pPr>
              <w:pStyle w:val="TableParagraph"/>
              <w:spacing w:line="223" w:lineRule="exact"/>
              <w:jc w:val="center"/>
              <w:rPr>
                <w:szCs w:val="22"/>
              </w:rPr>
            </w:pPr>
            <w:r w:rsidRPr="00F818F8">
              <w:rPr>
                <w:color w:val="313131"/>
                <w:spacing w:val="-2"/>
                <w:w w:val="105"/>
                <w:szCs w:val="22"/>
              </w:rPr>
              <w:t>население</w:t>
            </w:r>
          </w:p>
        </w:tc>
        <w:tc>
          <w:tcPr>
            <w:tcW w:w="1843" w:type="dxa"/>
            <w:vAlign w:val="center"/>
          </w:tcPr>
          <w:p w14:paraId="01C993DA" w14:textId="77777777" w:rsidR="00465938" w:rsidRPr="00F818F8" w:rsidRDefault="00465938" w:rsidP="00465938">
            <w:pPr>
              <w:pStyle w:val="TableParagraph"/>
              <w:spacing w:line="238" w:lineRule="exact"/>
              <w:jc w:val="center"/>
              <w:rPr>
                <w:szCs w:val="22"/>
              </w:rPr>
            </w:pPr>
            <w:r w:rsidRPr="00F818F8">
              <w:rPr>
                <w:color w:val="484646"/>
                <w:w w:val="109"/>
                <w:szCs w:val="22"/>
              </w:rPr>
              <w:t>%</w:t>
            </w:r>
          </w:p>
        </w:tc>
        <w:tc>
          <w:tcPr>
            <w:tcW w:w="2126" w:type="dxa"/>
            <w:vAlign w:val="center"/>
          </w:tcPr>
          <w:p w14:paraId="2D39B108" w14:textId="77777777" w:rsidR="00465938" w:rsidRPr="00F818F8" w:rsidRDefault="00465938" w:rsidP="00465938">
            <w:pPr>
              <w:pStyle w:val="TableParagraph"/>
              <w:spacing w:line="238" w:lineRule="exact"/>
              <w:jc w:val="center"/>
              <w:rPr>
                <w:szCs w:val="22"/>
              </w:rPr>
            </w:pPr>
            <w:r w:rsidRPr="00F818F8">
              <w:rPr>
                <w:color w:val="313131"/>
                <w:spacing w:val="-5"/>
                <w:w w:val="110"/>
                <w:szCs w:val="22"/>
              </w:rPr>
              <w:t>95</w:t>
            </w:r>
          </w:p>
        </w:tc>
      </w:tr>
      <w:tr w:rsidR="00465938" w:rsidRPr="00F818F8" w14:paraId="41796B24" w14:textId="77777777" w:rsidTr="003225C3">
        <w:trPr>
          <w:trHeight w:val="20"/>
        </w:trPr>
        <w:tc>
          <w:tcPr>
            <w:tcW w:w="447" w:type="dxa"/>
            <w:vAlign w:val="center"/>
          </w:tcPr>
          <w:p w14:paraId="2D201256" w14:textId="77777777" w:rsidR="00465938" w:rsidRPr="00F818F8" w:rsidRDefault="00465938" w:rsidP="00465938">
            <w:pPr>
              <w:pStyle w:val="TableParagraph"/>
              <w:spacing w:line="223" w:lineRule="exact"/>
              <w:jc w:val="center"/>
              <w:rPr>
                <w:szCs w:val="22"/>
              </w:rPr>
            </w:pPr>
            <w:r w:rsidRPr="00F818F8">
              <w:rPr>
                <w:color w:val="313131"/>
                <w:w w:val="110"/>
                <w:szCs w:val="22"/>
              </w:rPr>
              <w:t>2</w:t>
            </w:r>
          </w:p>
        </w:tc>
        <w:tc>
          <w:tcPr>
            <w:tcW w:w="4381" w:type="dxa"/>
            <w:vAlign w:val="center"/>
          </w:tcPr>
          <w:p w14:paraId="426C33F0" w14:textId="77777777" w:rsidR="00465938" w:rsidRPr="00F818F8" w:rsidRDefault="00465938" w:rsidP="00465938">
            <w:pPr>
              <w:pStyle w:val="TableParagraph"/>
              <w:spacing w:line="231" w:lineRule="exact"/>
              <w:jc w:val="center"/>
              <w:rPr>
                <w:szCs w:val="22"/>
              </w:rPr>
            </w:pPr>
            <w:r w:rsidRPr="00F818F8">
              <w:rPr>
                <w:color w:val="313131"/>
                <w:spacing w:val="-2"/>
                <w:w w:val="105"/>
                <w:szCs w:val="22"/>
              </w:rPr>
              <w:t>бюджет</w:t>
            </w:r>
          </w:p>
        </w:tc>
        <w:tc>
          <w:tcPr>
            <w:tcW w:w="1843" w:type="dxa"/>
            <w:vAlign w:val="center"/>
          </w:tcPr>
          <w:p w14:paraId="4C115358" w14:textId="77777777" w:rsidR="00465938" w:rsidRPr="00F818F8" w:rsidRDefault="00465938" w:rsidP="00465938">
            <w:pPr>
              <w:pStyle w:val="TableParagraph"/>
              <w:spacing w:line="238" w:lineRule="exact"/>
              <w:jc w:val="center"/>
              <w:rPr>
                <w:szCs w:val="22"/>
              </w:rPr>
            </w:pPr>
            <w:r w:rsidRPr="00F818F8">
              <w:rPr>
                <w:color w:val="484646"/>
                <w:w w:val="109"/>
                <w:szCs w:val="22"/>
              </w:rPr>
              <w:t>%</w:t>
            </w:r>
          </w:p>
        </w:tc>
        <w:tc>
          <w:tcPr>
            <w:tcW w:w="2126" w:type="dxa"/>
            <w:vAlign w:val="center"/>
          </w:tcPr>
          <w:p w14:paraId="4FB72E56" w14:textId="77777777" w:rsidR="00465938" w:rsidRPr="00F818F8" w:rsidRDefault="00465938" w:rsidP="00465938">
            <w:pPr>
              <w:pStyle w:val="TableParagraph"/>
              <w:spacing w:line="245" w:lineRule="exact"/>
              <w:jc w:val="center"/>
              <w:rPr>
                <w:szCs w:val="22"/>
              </w:rPr>
            </w:pPr>
            <w:r w:rsidRPr="00F818F8">
              <w:rPr>
                <w:color w:val="313131"/>
                <w:spacing w:val="-5"/>
                <w:w w:val="110"/>
                <w:szCs w:val="22"/>
              </w:rPr>
              <w:t>86</w:t>
            </w:r>
          </w:p>
        </w:tc>
      </w:tr>
      <w:tr w:rsidR="00465938" w:rsidRPr="00F818F8" w14:paraId="3E3D3770" w14:textId="77777777" w:rsidTr="003225C3">
        <w:trPr>
          <w:trHeight w:val="20"/>
        </w:trPr>
        <w:tc>
          <w:tcPr>
            <w:tcW w:w="447" w:type="dxa"/>
            <w:vAlign w:val="center"/>
          </w:tcPr>
          <w:p w14:paraId="6A100C02" w14:textId="77777777" w:rsidR="00465938" w:rsidRPr="00F818F8" w:rsidRDefault="00465938" w:rsidP="00465938">
            <w:pPr>
              <w:pStyle w:val="TableParagraph"/>
              <w:spacing w:line="223" w:lineRule="exact"/>
              <w:jc w:val="center"/>
              <w:rPr>
                <w:szCs w:val="22"/>
              </w:rPr>
            </w:pPr>
            <w:r w:rsidRPr="00F818F8">
              <w:rPr>
                <w:color w:val="313131"/>
                <w:w w:val="109"/>
                <w:szCs w:val="22"/>
              </w:rPr>
              <w:t>3</w:t>
            </w:r>
          </w:p>
        </w:tc>
        <w:tc>
          <w:tcPr>
            <w:tcW w:w="4381" w:type="dxa"/>
            <w:vAlign w:val="center"/>
          </w:tcPr>
          <w:p w14:paraId="04A990F5" w14:textId="77777777" w:rsidR="00465938" w:rsidRPr="00F818F8" w:rsidRDefault="00465938" w:rsidP="00465938">
            <w:pPr>
              <w:pStyle w:val="TableParagraph"/>
              <w:spacing w:line="238" w:lineRule="exact"/>
              <w:jc w:val="center"/>
              <w:rPr>
                <w:szCs w:val="22"/>
              </w:rPr>
            </w:pPr>
            <w:r w:rsidRPr="00F818F8">
              <w:rPr>
                <w:color w:val="1D1D1D"/>
                <w:spacing w:val="-2"/>
                <w:w w:val="105"/>
                <w:szCs w:val="22"/>
              </w:rPr>
              <w:t>прочи</w:t>
            </w:r>
            <w:r w:rsidRPr="00F818F8">
              <w:rPr>
                <w:color w:val="484646"/>
                <w:spacing w:val="-2"/>
                <w:w w:val="105"/>
                <w:szCs w:val="22"/>
              </w:rPr>
              <w:t>е</w:t>
            </w:r>
          </w:p>
        </w:tc>
        <w:tc>
          <w:tcPr>
            <w:tcW w:w="1843" w:type="dxa"/>
            <w:vAlign w:val="center"/>
          </w:tcPr>
          <w:p w14:paraId="782AAD84" w14:textId="77777777" w:rsidR="00465938" w:rsidRPr="00F818F8" w:rsidRDefault="00465938" w:rsidP="00465938">
            <w:pPr>
              <w:pStyle w:val="TableParagraph"/>
              <w:spacing w:line="245" w:lineRule="exact"/>
              <w:jc w:val="center"/>
              <w:rPr>
                <w:szCs w:val="22"/>
              </w:rPr>
            </w:pPr>
            <w:r w:rsidRPr="00F818F8">
              <w:rPr>
                <w:color w:val="484646"/>
                <w:w w:val="109"/>
                <w:szCs w:val="22"/>
              </w:rPr>
              <w:t>%</w:t>
            </w:r>
          </w:p>
        </w:tc>
        <w:tc>
          <w:tcPr>
            <w:tcW w:w="2126" w:type="dxa"/>
            <w:vAlign w:val="center"/>
          </w:tcPr>
          <w:p w14:paraId="184F88BB" w14:textId="77777777" w:rsidR="00465938" w:rsidRPr="00F818F8" w:rsidRDefault="00465938" w:rsidP="00465938">
            <w:pPr>
              <w:pStyle w:val="TableParagraph"/>
              <w:spacing w:line="252" w:lineRule="exact"/>
              <w:jc w:val="center"/>
              <w:rPr>
                <w:szCs w:val="22"/>
              </w:rPr>
            </w:pPr>
            <w:r w:rsidRPr="00F818F8">
              <w:rPr>
                <w:color w:val="313131"/>
                <w:spacing w:val="-5"/>
                <w:w w:val="110"/>
                <w:szCs w:val="22"/>
              </w:rPr>
              <w:t>86</w:t>
            </w:r>
          </w:p>
        </w:tc>
      </w:tr>
    </w:tbl>
    <w:p w14:paraId="7CA45365" w14:textId="77777777" w:rsidR="00465938" w:rsidRPr="00F818F8" w:rsidRDefault="00465938" w:rsidP="00D14994">
      <w:pPr>
        <w:pStyle w:val="aa"/>
        <w:ind w:firstLine="709"/>
        <w:jc w:val="both"/>
        <w:rPr>
          <w:rFonts w:eastAsia="TimesNewRomanPSMT" w:cs="Times New Roman"/>
          <w:szCs w:val="24"/>
        </w:rPr>
      </w:pPr>
    </w:p>
    <w:p w14:paraId="194A8595" w14:textId="28CCDDBF" w:rsidR="00D14994" w:rsidRPr="00F818F8" w:rsidRDefault="00D14994" w:rsidP="00D14994">
      <w:pPr>
        <w:pStyle w:val="aa"/>
        <w:ind w:firstLine="709"/>
        <w:jc w:val="both"/>
        <w:rPr>
          <w:rFonts w:eastAsia="TimesNewRomanPSMT" w:cs="Times New Roman"/>
          <w:szCs w:val="24"/>
        </w:rPr>
      </w:pPr>
      <w:r w:rsidRPr="00F818F8">
        <w:rPr>
          <w:rFonts w:eastAsia="TimesNewRomanPSMT" w:cs="Times New Roman"/>
          <w:szCs w:val="24"/>
        </w:rPr>
        <w:t xml:space="preserve">Планируется установка приборов учета у всех потребителей. В соответствии с действующим законодательством по энергосбережению уровень оснащённости приборами учёта должен быть 100%. Тарифная политика государства направлена на стимулирование энергоресурсосбережения. Одной из важнейших мер в этом направлении является приборный учёт энергоресурсов и воды. Федеральным законом от 23.11.2009 № 261-ФЗ “Об энергосбережении и о повышении энергетической эффективности…» для ресурсоснабжающих организаций установлена обязанность выполнения работ по </w:t>
      </w:r>
      <w:r w:rsidRPr="00F818F8">
        <w:rPr>
          <w:rFonts w:eastAsia="TimesNewRomanPSMT" w:cs="Times New Roman"/>
          <w:szCs w:val="24"/>
        </w:rPr>
        <w:lastRenderedPageBreak/>
        <w:t>установке приборов учета в случае обращения к ним лиц, которые, согласно закону, могут выступать заказчиками по договору.</w:t>
      </w:r>
    </w:p>
    <w:p w14:paraId="1DDC0621" w14:textId="38F47EFC" w:rsidR="00A577FE" w:rsidRPr="00F818F8" w:rsidRDefault="00D14994" w:rsidP="00D14994">
      <w:pPr>
        <w:pStyle w:val="aa"/>
        <w:ind w:firstLine="709"/>
        <w:jc w:val="both"/>
        <w:rPr>
          <w:rFonts w:eastAsia="TimesNewRomanPSMT" w:cs="Times New Roman"/>
          <w:szCs w:val="24"/>
        </w:rPr>
      </w:pPr>
      <w:r w:rsidRPr="00F818F8">
        <w:rPr>
          <w:rFonts w:eastAsia="TimesNewRomanPSMT" w:cs="Times New Roman"/>
          <w:szCs w:val="24"/>
        </w:rPr>
        <w:t>Постановление Правительства РФ от 16.04.2013г. №344 «О внесении изменений в некоторые акты Правительства РФ по вопросам предоставления коммунальных услуг» предусматривает значительное повышение нормативов расхода воды, что должно естественным образом простимулировать «оприборивание» среди населения.</w:t>
      </w:r>
    </w:p>
    <w:p w14:paraId="4919CB08" w14:textId="77777777" w:rsidR="00D14994" w:rsidRPr="00F818F8" w:rsidRDefault="00D14994" w:rsidP="00D14994">
      <w:pPr>
        <w:pStyle w:val="aa"/>
        <w:ind w:firstLine="709"/>
        <w:jc w:val="both"/>
      </w:pPr>
    </w:p>
    <w:p w14:paraId="4975E03E" w14:textId="77777777" w:rsidR="006E33F9" w:rsidRPr="00F818F8" w:rsidRDefault="006E33F9" w:rsidP="006E33F9">
      <w:pPr>
        <w:pStyle w:val="2111"/>
        <w:ind w:left="0" w:firstLine="567"/>
        <w:contextualSpacing/>
        <w:rPr>
          <w:rFonts w:cs="Times New Roman"/>
          <w:kern w:val="24"/>
          <w:sz w:val="24"/>
          <w:szCs w:val="24"/>
          <w:lang w:val="ru-RU"/>
        </w:rPr>
      </w:pPr>
      <w:bookmarkStart w:id="100" w:name="_Toc122941050"/>
      <w:bookmarkStart w:id="101" w:name="_Toc185502825"/>
      <w:r w:rsidRPr="00F818F8">
        <w:rPr>
          <w:rFonts w:cs="Times New Roman"/>
          <w:kern w:val="24"/>
          <w:sz w:val="24"/>
          <w:szCs w:val="24"/>
          <w:lang w:val="ru-RU"/>
        </w:rPr>
        <w:t>2.2.5 Зоны действия источников коммунальных ресурсов</w:t>
      </w:r>
      <w:bookmarkEnd w:id="100"/>
      <w:bookmarkEnd w:id="101"/>
    </w:p>
    <w:p w14:paraId="4A28961F" w14:textId="77777777" w:rsidR="006E33F9" w:rsidRPr="00F818F8" w:rsidRDefault="006E33F9" w:rsidP="006E33F9">
      <w:pPr>
        <w:spacing w:after="40"/>
        <w:rPr>
          <w:rFonts w:cs="Times New Roman"/>
        </w:rPr>
      </w:pPr>
    </w:p>
    <w:p w14:paraId="061DBA90" w14:textId="77777777" w:rsidR="0024724E" w:rsidRPr="00F818F8" w:rsidRDefault="0024724E" w:rsidP="00F4730A">
      <w:pPr>
        <w:pStyle w:val="S"/>
        <w:rPr>
          <w:rFonts w:eastAsiaTheme="minorHAnsi"/>
          <w:sz w:val="23"/>
          <w:szCs w:val="23"/>
          <w:lang w:val="ru-RU" w:eastAsia="en-US"/>
        </w:rPr>
      </w:pPr>
      <w:r w:rsidRPr="00F818F8">
        <w:rPr>
          <w:rFonts w:eastAsiaTheme="minorHAnsi"/>
          <w:sz w:val="23"/>
          <w:szCs w:val="23"/>
          <w:lang w:val="ru-RU" w:eastAsia="en-US"/>
        </w:rPr>
        <w:t>Централизованная система холодного водоснабжения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14:paraId="5F09D5EE" w14:textId="64E9E5F5" w:rsidR="006A2506" w:rsidRPr="00F818F8" w:rsidRDefault="006A2506" w:rsidP="006A2506">
      <w:pPr>
        <w:pStyle w:val="S"/>
        <w:rPr>
          <w:rFonts w:eastAsiaTheme="minorHAnsi"/>
          <w:sz w:val="23"/>
          <w:szCs w:val="23"/>
          <w:lang w:val="ru-RU" w:eastAsia="en-US"/>
        </w:rPr>
      </w:pPr>
      <w:r w:rsidRPr="00F818F8">
        <w:rPr>
          <w:rFonts w:eastAsiaTheme="minorHAnsi"/>
          <w:sz w:val="23"/>
          <w:szCs w:val="23"/>
          <w:lang w:val="ru-RU" w:eastAsia="en-US"/>
        </w:rPr>
        <w:t>Холодное водоснабжение.</w:t>
      </w:r>
    </w:p>
    <w:p w14:paraId="7B7A6A71" w14:textId="4C1D741E" w:rsidR="006A2506" w:rsidRPr="00F818F8" w:rsidRDefault="006A2506" w:rsidP="006A2506">
      <w:pPr>
        <w:pStyle w:val="S"/>
        <w:rPr>
          <w:rFonts w:eastAsiaTheme="minorHAnsi"/>
          <w:sz w:val="23"/>
          <w:szCs w:val="23"/>
          <w:lang w:val="ru-RU" w:eastAsia="en-US"/>
        </w:rPr>
      </w:pPr>
      <w:r w:rsidRPr="00F818F8">
        <w:rPr>
          <w:rFonts w:eastAsiaTheme="minorHAnsi"/>
          <w:sz w:val="23"/>
          <w:szCs w:val="23"/>
          <w:lang w:val="ru-RU" w:eastAsia="en-US"/>
        </w:rPr>
        <w:t>Система водоснабжения города Искитима разделена на две технологические зоны водоснабжения.</w:t>
      </w:r>
    </w:p>
    <w:p w14:paraId="22527779" w14:textId="399835EE" w:rsidR="006A2506" w:rsidRPr="00F818F8" w:rsidRDefault="006A2506" w:rsidP="006A2506">
      <w:pPr>
        <w:pStyle w:val="S"/>
        <w:rPr>
          <w:rFonts w:eastAsiaTheme="minorHAnsi"/>
          <w:sz w:val="23"/>
          <w:szCs w:val="23"/>
          <w:lang w:val="ru-RU" w:eastAsia="en-US"/>
        </w:rPr>
      </w:pPr>
      <w:r w:rsidRPr="00F818F8">
        <w:rPr>
          <w:rFonts w:eastAsiaTheme="minorHAnsi"/>
          <w:sz w:val="23"/>
          <w:szCs w:val="23"/>
          <w:lang w:val="ru-RU" w:eastAsia="en-US"/>
        </w:rPr>
        <w:t>Технологическая зона I осуществляет водоснабжение основной территории г. Искитима, микрорайонов Шипуново и Ложок, а также обеспечивает подачу воды потребителям п. Чернореченский, п.г.т. Линево, п. Евсино и п.г.т. Дорогино.</w:t>
      </w:r>
    </w:p>
    <w:p w14:paraId="50BE31B3" w14:textId="77777777" w:rsidR="006A2506" w:rsidRPr="00F818F8" w:rsidRDefault="006A2506" w:rsidP="006A2506">
      <w:pPr>
        <w:pStyle w:val="S"/>
        <w:rPr>
          <w:rFonts w:eastAsiaTheme="minorHAnsi"/>
          <w:sz w:val="23"/>
          <w:szCs w:val="23"/>
          <w:lang w:val="ru-RU" w:eastAsia="en-US"/>
        </w:rPr>
      </w:pPr>
      <w:r w:rsidRPr="00F818F8">
        <w:rPr>
          <w:rFonts w:eastAsiaTheme="minorHAnsi"/>
          <w:sz w:val="23"/>
          <w:szCs w:val="23"/>
          <w:lang w:val="ru-RU" w:eastAsia="en-US"/>
        </w:rPr>
        <w:t>Технологическая зона II осуществляет водоснабжение индивидуальной жилой застройки по улицам Спортивная, Транспортная и Западный жилмассив.</w:t>
      </w:r>
    </w:p>
    <w:p w14:paraId="2B858A94" w14:textId="77777777" w:rsidR="006A2506" w:rsidRPr="00F818F8" w:rsidRDefault="006A2506" w:rsidP="006A2506">
      <w:pPr>
        <w:pStyle w:val="S"/>
        <w:rPr>
          <w:rFonts w:eastAsiaTheme="minorHAnsi"/>
          <w:sz w:val="23"/>
          <w:szCs w:val="23"/>
          <w:lang w:val="ru-RU" w:eastAsia="en-US"/>
        </w:rPr>
      </w:pPr>
      <w:r w:rsidRPr="00F818F8">
        <w:rPr>
          <w:rFonts w:eastAsiaTheme="minorHAnsi"/>
          <w:sz w:val="23"/>
          <w:szCs w:val="23"/>
          <w:lang w:val="ru-RU" w:eastAsia="en-US"/>
        </w:rPr>
        <w:t>Между технологическими зонами имеется резервирующая перемычка, которая постоянно отключена.</w:t>
      </w:r>
    </w:p>
    <w:p w14:paraId="2607AFCC" w14:textId="5E925FCB" w:rsidR="006E33F9" w:rsidRPr="00F818F8" w:rsidRDefault="006A2506" w:rsidP="006A2506">
      <w:pPr>
        <w:pStyle w:val="S"/>
        <w:rPr>
          <w:rFonts w:eastAsiaTheme="minorHAnsi"/>
          <w:sz w:val="23"/>
          <w:szCs w:val="23"/>
          <w:lang w:val="ru-RU" w:eastAsia="en-US"/>
        </w:rPr>
      </w:pPr>
      <w:r w:rsidRPr="00F818F8">
        <w:rPr>
          <w:rFonts w:eastAsiaTheme="minorHAnsi"/>
          <w:sz w:val="23"/>
          <w:szCs w:val="23"/>
          <w:lang w:val="ru-RU" w:eastAsia="en-US"/>
        </w:rPr>
        <w:t>Водозабор расположен на левом берегу р. Бердь. Вода из реки Бердь поступает в ковш, оборудованный рыбозащитными сооружениями, затем в водоприемный колодец, проходя через сороудерживающие решетки, насосной станцией I подъема по четырем напорным водоводам направляется на блок очистных сооружений НФС. На блоке очистных сооружений НФС вода попадает в смесители, где происходит смешение с реагентами, далее через камеры реакции, встроенные в горизонтальные отстойники, и через осветлители со взвешенным слоем осадка, вода проходит скорые фильтры, загруженные альбитофиром и горелой породой. После обеззараживания вода попадает в резервуары чистой воды, а затем насосной станцией II подъема в разводящие сети города. Осадок, образующийся в отстойниках и задержанный на фильтрах, периодически сбрасывается в реку Бердь без дополнительной очистки.</w:t>
      </w:r>
    </w:p>
    <w:p w14:paraId="3071EA27" w14:textId="77777777" w:rsidR="006A2506" w:rsidRPr="00F818F8" w:rsidRDefault="006A2506" w:rsidP="006A2506">
      <w:pPr>
        <w:pStyle w:val="S"/>
      </w:pPr>
    </w:p>
    <w:p w14:paraId="0FEFDC56" w14:textId="77777777" w:rsidR="006E33F9" w:rsidRPr="00F818F8" w:rsidRDefault="006E33F9" w:rsidP="006E33F9">
      <w:pPr>
        <w:pStyle w:val="2111"/>
        <w:ind w:left="0" w:firstLine="567"/>
        <w:contextualSpacing/>
        <w:rPr>
          <w:rFonts w:cs="Times New Roman"/>
          <w:kern w:val="24"/>
          <w:sz w:val="24"/>
          <w:szCs w:val="24"/>
          <w:lang w:val="ru-RU"/>
        </w:rPr>
      </w:pPr>
      <w:bookmarkStart w:id="102" w:name="_Toc122941051"/>
      <w:bookmarkStart w:id="103" w:name="_Toc185502826"/>
      <w:r w:rsidRPr="00F818F8">
        <w:rPr>
          <w:rFonts w:cs="Times New Roman"/>
          <w:kern w:val="24"/>
          <w:sz w:val="24"/>
          <w:szCs w:val="24"/>
          <w:lang w:val="ru-RU"/>
        </w:rPr>
        <w:t>2.2.6 Резервы и дефициты по зонам действия источников коммунальных ресурсов</w:t>
      </w:r>
      <w:bookmarkEnd w:id="102"/>
      <w:bookmarkEnd w:id="103"/>
    </w:p>
    <w:p w14:paraId="7FE47DB2" w14:textId="77777777" w:rsidR="006E33F9" w:rsidRPr="00F818F8" w:rsidRDefault="006E33F9" w:rsidP="006E33F9">
      <w:pPr>
        <w:pStyle w:val="S"/>
        <w:rPr>
          <w:rFonts w:eastAsiaTheme="minorHAnsi"/>
          <w:sz w:val="23"/>
          <w:szCs w:val="23"/>
          <w:lang w:val="ru-RU" w:eastAsia="en-US"/>
        </w:rPr>
      </w:pPr>
    </w:p>
    <w:p w14:paraId="5E9B7355" w14:textId="55C0E9D1" w:rsidR="00E874B5" w:rsidRPr="00F818F8" w:rsidRDefault="00E874B5" w:rsidP="00E874B5">
      <w:pPr>
        <w:pStyle w:val="S"/>
        <w:rPr>
          <w:rFonts w:eastAsiaTheme="minorHAnsi"/>
          <w:sz w:val="23"/>
          <w:szCs w:val="23"/>
          <w:lang w:val="ru-RU" w:eastAsia="en-US"/>
        </w:rPr>
      </w:pPr>
      <w:r w:rsidRPr="00F818F8">
        <w:rPr>
          <w:rFonts w:eastAsiaTheme="minorHAnsi"/>
          <w:sz w:val="23"/>
          <w:szCs w:val="23"/>
          <w:lang w:val="ru-RU" w:eastAsia="en-US"/>
        </w:rPr>
        <w:t>Анализ резервов и дефицитов производственных мощностей системы водоснабжения г. Искитима при максимальном расчетном потреблении представлен в таблице ниже.</w:t>
      </w:r>
    </w:p>
    <w:p w14:paraId="5B86AF9F" w14:textId="77777777" w:rsidR="00E874B5" w:rsidRPr="00F818F8" w:rsidRDefault="00E874B5" w:rsidP="00E874B5">
      <w:pPr>
        <w:pStyle w:val="S"/>
        <w:ind w:firstLine="0"/>
        <w:rPr>
          <w:rFonts w:eastAsiaTheme="minorHAnsi"/>
          <w:sz w:val="23"/>
          <w:szCs w:val="23"/>
          <w:lang w:val="ru-RU" w:eastAsia="en-US"/>
        </w:rPr>
      </w:pPr>
      <w:bookmarkStart w:id="104" w:name="_bookmark56"/>
      <w:bookmarkEnd w:id="104"/>
    </w:p>
    <w:p w14:paraId="0CA47D6B" w14:textId="0ADA15C0" w:rsidR="00E874B5" w:rsidRPr="00F818F8" w:rsidRDefault="00E874B5" w:rsidP="00E874B5">
      <w:pPr>
        <w:pStyle w:val="S"/>
        <w:ind w:firstLine="0"/>
        <w:rPr>
          <w:rFonts w:eastAsiaTheme="minorHAnsi"/>
          <w:b/>
          <w:bCs/>
          <w:sz w:val="23"/>
          <w:szCs w:val="23"/>
          <w:lang w:val="ru-RU" w:eastAsia="en-US"/>
        </w:rPr>
      </w:pPr>
      <w:r w:rsidRPr="00F818F8">
        <w:rPr>
          <w:rFonts w:eastAsiaTheme="minorHAnsi"/>
          <w:b/>
          <w:bCs/>
          <w:sz w:val="23"/>
          <w:szCs w:val="23"/>
          <w:lang w:val="ru-RU" w:eastAsia="en-US"/>
        </w:rPr>
        <w:t>Таблица 2.2.6.1 - Резервы и дефициты производственных мощностей системы водоснабжения</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845"/>
        <w:gridCol w:w="992"/>
        <w:gridCol w:w="851"/>
        <w:gridCol w:w="708"/>
        <w:gridCol w:w="992"/>
        <w:gridCol w:w="827"/>
        <w:gridCol w:w="875"/>
        <w:gridCol w:w="1014"/>
        <w:gridCol w:w="687"/>
      </w:tblGrid>
      <w:tr w:rsidR="00E874B5" w:rsidRPr="00F818F8" w14:paraId="042134A6" w14:textId="77777777" w:rsidTr="00451DF7">
        <w:trPr>
          <w:trHeight w:val="275"/>
        </w:trPr>
        <w:tc>
          <w:tcPr>
            <w:tcW w:w="1702" w:type="dxa"/>
            <w:vMerge w:val="restart"/>
            <w:shd w:val="clear" w:color="auto" w:fill="F2F2F2" w:themeFill="background1" w:themeFillShade="F2"/>
            <w:vAlign w:val="center"/>
          </w:tcPr>
          <w:p w14:paraId="505B55F7" w14:textId="77777777" w:rsidR="00E874B5" w:rsidRPr="00F818F8" w:rsidRDefault="00E874B5" w:rsidP="00E874B5">
            <w:pPr>
              <w:pStyle w:val="Default"/>
              <w:ind w:left="-57" w:right="-57"/>
              <w:jc w:val="center"/>
              <w:rPr>
                <w:sz w:val="20"/>
                <w:szCs w:val="20"/>
                <w:lang w:val="en-US"/>
              </w:rPr>
            </w:pPr>
            <w:r w:rsidRPr="00F818F8">
              <w:rPr>
                <w:sz w:val="20"/>
                <w:szCs w:val="20"/>
                <w:lang w:val="en-US"/>
              </w:rPr>
              <w:t>Наименование источника</w:t>
            </w:r>
          </w:p>
        </w:tc>
        <w:tc>
          <w:tcPr>
            <w:tcW w:w="2688" w:type="dxa"/>
            <w:gridSpan w:val="3"/>
            <w:shd w:val="clear" w:color="auto" w:fill="F2F2F2" w:themeFill="background1" w:themeFillShade="F2"/>
            <w:vAlign w:val="center"/>
          </w:tcPr>
          <w:p w14:paraId="526265C6" w14:textId="77777777" w:rsidR="00E874B5" w:rsidRPr="00F818F8" w:rsidRDefault="00E874B5" w:rsidP="00E874B5">
            <w:pPr>
              <w:pStyle w:val="Default"/>
              <w:ind w:left="-57" w:right="-57"/>
              <w:jc w:val="center"/>
              <w:rPr>
                <w:sz w:val="20"/>
                <w:szCs w:val="20"/>
                <w:lang w:val="en-US"/>
              </w:rPr>
            </w:pPr>
            <w:r w:rsidRPr="00F818F8">
              <w:rPr>
                <w:sz w:val="20"/>
                <w:szCs w:val="20"/>
                <w:lang w:val="en-US"/>
              </w:rPr>
              <w:t>Расчетное потребление воды</w:t>
            </w:r>
          </w:p>
        </w:tc>
        <w:tc>
          <w:tcPr>
            <w:tcW w:w="2527" w:type="dxa"/>
            <w:gridSpan w:val="3"/>
            <w:shd w:val="clear" w:color="auto" w:fill="F2F2F2" w:themeFill="background1" w:themeFillShade="F2"/>
            <w:vAlign w:val="center"/>
          </w:tcPr>
          <w:p w14:paraId="773E5FF8" w14:textId="77777777" w:rsidR="00E874B5" w:rsidRPr="00F818F8" w:rsidRDefault="00E874B5" w:rsidP="00E874B5">
            <w:pPr>
              <w:pStyle w:val="Default"/>
              <w:ind w:left="-57" w:right="-57"/>
              <w:jc w:val="center"/>
              <w:rPr>
                <w:sz w:val="20"/>
                <w:szCs w:val="20"/>
                <w:lang w:val="en-US"/>
              </w:rPr>
            </w:pPr>
            <w:r w:rsidRPr="00F818F8">
              <w:rPr>
                <w:sz w:val="20"/>
                <w:szCs w:val="20"/>
                <w:lang w:val="en-US"/>
              </w:rPr>
              <w:t>Дебит источника</w:t>
            </w:r>
          </w:p>
        </w:tc>
        <w:tc>
          <w:tcPr>
            <w:tcW w:w="2576" w:type="dxa"/>
            <w:gridSpan w:val="3"/>
            <w:shd w:val="clear" w:color="auto" w:fill="F2F2F2" w:themeFill="background1" w:themeFillShade="F2"/>
            <w:vAlign w:val="center"/>
          </w:tcPr>
          <w:p w14:paraId="7B1C34C4" w14:textId="77777777" w:rsidR="00E874B5" w:rsidRPr="00F818F8" w:rsidRDefault="00E874B5" w:rsidP="00E874B5">
            <w:pPr>
              <w:pStyle w:val="Default"/>
              <w:ind w:left="-57" w:right="-57"/>
              <w:jc w:val="center"/>
              <w:rPr>
                <w:sz w:val="20"/>
                <w:szCs w:val="20"/>
                <w:lang w:val="en-US"/>
              </w:rPr>
            </w:pPr>
            <w:r w:rsidRPr="00F818F8">
              <w:rPr>
                <w:sz w:val="20"/>
                <w:szCs w:val="20"/>
                <w:lang w:val="en-US"/>
              </w:rPr>
              <w:t>Резерв (+) / Дефицит (-)</w:t>
            </w:r>
          </w:p>
        </w:tc>
      </w:tr>
      <w:tr w:rsidR="00E874B5" w:rsidRPr="00F818F8" w14:paraId="224C87C4" w14:textId="77777777" w:rsidTr="00451DF7">
        <w:trPr>
          <w:trHeight w:val="266"/>
        </w:trPr>
        <w:tc>
          <w:tcPr>
            <w:tcW w:w="1702" w:type="dxa"/>
            <w:vMerge/>
            <w:tcBorders>
              <w:top w:val="nil"/>
            </w:tcBorders>
            <w:shd w:val="clear" w:color="auto" w:fill="F2F2F2" w:themeFill="background1" w:themeFillShade="F2"/>
            <w:vAlign w:val="center"/>
          </w:tcPr>
          <w:p w14:paraId="08ED7815" w14:textId="77777777" w:rsidR="00E874B5" w:rsidRPr="00F818F8" w:rsidRDefault="00E874B5" w:rsidP="00E874B5">
            <w:pPr>
              <w:pStyle w:val="Default"/>
              <w:ind w:left="-57" w:right="-57"/>
              <w:jc w:val="center"/>
              <w:rPr>
                <w:sz w:val="20"/>
                <w:szCs w:val="20"/>
                <w:lang w:val="en-US"/>
              </w:rPr>
            </w:pPr>
          </w:p>
        </w:tc>
        <w:tc>
          <w:tcPr>
            <w:tcW w:w="845" w:type="dxa"/>
            <w:shd w:val="clear" w:color="auto" w:fill="F2F2F2" w:themeFill="background1" w:themeFillShade="F2"/>
            <w:vAlign w:val="center"/>
          </w:tcPr>
          <w:p w14:paraId="192484D0" w14:textId="77777777" w:rsidR="00E874B5" w:rsidRPr="00F818F8" w:rsidRDefault="00E874B5" w:rsidP="00E874B5">
            <w:pPr>
              <w:pStyle w:val="Default"/>
              <w:ind w:left="-57" w:right="-57"/>
              <w:jc w:val="center"/>
              <w:rPr>
                <w:sz w:val="20"/>
                <w:szCs w:val="20"/>
                <w:lang w:val="en-US"/>
              </w:rPr>
            </w:pPr>
            <w:r w:rsidRPr="00F818F8">
              <w:rPr>
                <w:sz w:val="20"/>
                <w:szCs w:val="20"/>
                <w:lang w:val="en-US"/>
              </w:rPr>
              <w:t>м</w:t>
            </w:r>
            <w:r w:rsidRPr="00F818F8">
              <w:rPr>
                <w:sz w:val="20"/>
                <w:szCs w:val="20"/>
                <w:vertAlign w:val="superscript"/>
                <w:lang w:val="en-US"/>
              </w:rPr>
              <w:t>3</w:t>
            </w:r>
            <w:r w:rsidRPr="00F818F8">
              <w:rPr>
                <w:sz w:val="20"/>
                <w:szCs w:val="20"/>
                <w:lang w:val="en-US"/>
              </w:rPr>
              <w:t>/ч</w:t>
            </w:r>
          </w:p>
        </w:tc>
        <w:tc>
          <w:tcPr>
            <w:tcW w:w="992" w:type="dxa"/>
            <w:shd w:val="clear" w:color="auto" w:fill="F2F2F2" w:themeFill="background1" w:themeFillShade="F2"/>
            <w:vAlign w:val="center"/>
          </w:tcPr>
          <w:p w14:paraId="2907E878" w14:textId="77777777" w:rsidR="00E874B5" w:rsidRPr="00F818F8" w:rsidRDefault="00E874B5" w:rsidP="00E874B5">
            <w:pPr>
              <w:pStyle w:val="Default"/>
              <w:ind w:left="-57" w:right="-57"/>
              <w:jc w:val="center"/>
              <w:rPr>
                <w:sz w:val="20"/>
                <w:szCs w:val="20"/>
                <w:lang w:val="en-US"/>
              </w:rPr>
            </w:pPr>
            <w:r w:rsidRPr="00F818F8">
              <w:rPr>
                <w:sz w:val="20"/>
                <w:szCs w:val="20"/>
                <w:lang w:val="en-US"/>
              </w:rPr>
              <w:t>м</w:t>
            </w:r>
            <w:r w:rsidRPr="00F818F8">
              <w:rPr>
                <w:sz w:val="20"/>
                <w:szCs w:val="20"/>
                <w:vertAlign w:val="superscript"/>
                <w:lang w:val="en-US"/>
              </w:rPr>
              <w:t>3</w:t>
            </w:r>
            <w:r w:rsidRPr="00F818F8">
              <w:rPr>
                <w:sz w:val="20"/>
                <w:szCs w:val="20"/>
                <w:lang w:val="en-US"/>
              </w:rPr>
              <w:t>/сут</w:t>
            </w:r>
          </w:p>
        </w:tc>
        <w:tc>
          <w:tcPr>
            <w:tcW w:w="851" w:type="dxa"/>
            <w:shd w:val="clear" w:color="auto" w:fill="F2F2F2" w:themeFill="background1" w:themeFillShade="F2"/>
            <w:vAlign w:val="center"/>
          </w:tcPr>
          <w:p w14:paraId="2F6E1352" w14:textId="77777777" w:rsidR="00E874B5" w:rsidRPr="00F818F8" w:rsidRDefault="00E874B5" w:rsidP="00E874B5">
            <w:pPr>
              <w:pStyle w:val="Default"/>
              <w:ind w:left="-57" w:right="-57"/>
              <w:jc w:val="center"/>
              <w:rPr>
                <w:sz w:val="20"/>
                <w:szCs w:val="20"/>
                <w:lang w:val="en-US"/>
              </w:rPr>
            </w:pPr>
            <w:r w:rsidRPr="00F818F8">
              <w:rPr>
                <w:sz w:val="20"/>
                <w:szCs w:val="20"/>
                <w:lang w:val="en-US"/>
              </w:rPr>
              <w:t>м</w:t>
            </w:r>
            <w:r w:rsidRPr="00F818F8">
              <w:rPr>
                <w:sz w:val="20"/>
                <w:szCs w:val="20"/>
                <w:vertAlign w:val="superscript"/>
                <w:lang w:val="en-US"/>
              </w:rPr>
              <w:t>3</w:t>
            </w:r>
            <w:r w:rsidRPr="00F818F8">
              <w:rPr>
                <w:sz w:val="20"/>
                <w:szCs w:val="20"/>
                <w:lang w:val="en-US"/>
              </w:rPr>
              <w:t>/год</w:t>
            </w:r>
          </w:p>
        </w:tc>
        <w:tc>
          <w:tcPr>
            <w:tcW w:w="708" w:type="dxa"/>
            <w:shd w:val="clear" w:color="auto" w:fill="F2F2F2" w:themeFill="background1" w:themeFillShade="F2"/>
            <w:vAlign w:val="center"/>
          </w:tcPr>
          <w:p w14:paraId="2CE7EE75" w14:textId="77777777" w:rsidR="00E874B5" w:rsidRPr="00F818F8" w:rsidRDefault="00E874B5" w:rsidP="00E874B5">
            <w:pPr>
              <w:pStyle w:val="Default"/>
              <w:ind w:left="-57" w:right="-57"/>
              <w:jc w:val="center"/>
              <w:rPr>
                <w:sz w:val="20"/>
                <w:szCs w:val="20"/>
                <w:lang w:val="en-US"/>
              </w:rPr>
            </w:pPr>
            <w:r w:rsidRPr="00F818F8">
              <w:rPr>
                <w:sz w:val="20"/>
                <w:szCs w:val="20"/>
                <w:lang w:val="en-US"/>
              </w:rPr>
              <w:t>м</w:t>
            </w:r>
            <w:r w:rsidRPr="00F818F8">
              <w:rPr>
                <w:sz w:val="20"/>
                <w:szCs w:val="20"/>
                <w:vertAlign w:val="superscript"/>
                <w:lang w:val="en-US"/>
              </w:rPr>
              <w:t>3</w:t>
            </w:r>
            <w:r w:rsidRPr="00F818F8">
              <w:rPr>
                <w:sz w:val="20"/>
                <w:szCs w:val="20"/>
                <w:lang w:val="en-US"/>
              </w:rPr>
              <w:t>/ч</w:t>
            </w:r>
          </w:p>
        </w:tc>
        <w:tc>
          <w:tcPr>
            <w:tcW w:w="992" w:type="dxa"/>
            <w:shd w:val="clear" w:color="auto" w:fill="F2F2F2" w:themeFill="background1" w:themeFillShade="F2"/>
            <w:vAlign w:val="center"/>
          </w:tcPr>
          <w:p w14:paraId="58B3C4C9" w14:textId="77777777" w:rsidR="00E874B5" w:rsidRPr="00F818F8" w:rsidRDefault="00E874B5" w:rsidP="00E874B5">
            <w:pPr>
              <w:pStyle w:val="Default"/>
              <w:ind w:left="-57" w:right="-57"/>
              <w:jc w:val="center"/>
              <w:rPr>
                <w:sz w:val="20"/>
                <w:szCs w:val="20"/>
                <w:lang w:val="en-US"/>
              </w:rPr>
            </w:pPr>
            <w:r w:rsidRPr="00F818F8">
              <w:rPr>
                <w:sz w:val="20"/>
                <w:szCs w:val="20"/>
                <w:lang w:val="en-US"/>
              </w:rPr>
              <w:t>м</w:t>
            </w:r>
            <w:r w:rsidRPr="00F818F8">
              <w:rPr>
                <w:sz w:val="20"/>
                <w:szCs w:val="20"/>
                <w:vertAlign w:val="superscript"/>
                <w:lang w:val="en-US"/>
              </w:rPr>
              <w:t>3</w:t>
            </w:r>
            <w:r w:rsidRPr="00F818F8">
              <w:rPr>
                <w:sz w:val="20"/>
                <w:szCs w:val="20"/>
                <w:lang w:val="en-US"/>
              </w:rPr>
              <w:t>/сут</w:t>
            </w:r>
          </w:p>
        </w:tc>
        <w:tc>
          <w:tcPr>
            <w:tcW w:w="827" w:type="dxa"/>
            <w:shd w:val="clear" w:color="auto" w:fill="F2F2F2" w:themeFill="background1" w:themeFillShade="F2"/>
            <w:vAlign w:val="center"/>
          </w:tcPr>
          <w:p w14:paraId="03913B66" w14:textId="77777777" w:rsidR="00E874B5" w:rsidRPr="00F818F8" w:rsidRDefault="00E874B5" w:rsidP="00E874B5">
            <w:pPr>
              <w:pStyle w:val="Default"/>
              <w:ind w:left="-57" w:right="-57"/>
              <w:jc w:val="center"/>
              <w:rPr>
                <w:sz w:val="20"/>
                <w:szCs w:val="20"/>
                <w:lang w:val="en-US"/>
              </w:rPr>
            </w:pPr>
            <w:r w:rsidRPr="00F818F8">
              <w:rPr>
                <w:sz w:val="20"/>
                <w:szCs w:val="20"/>
                <w:lang w:val="en-US"/>
              </w:rPr>
              <w:t>м</w:t>
            </w:r>
            <w:r w:rsidRPr="00F818F8">
              <w:rPr>
                <w:sz w:val="20"/>
                <w:szCs w:val="20"/>
                <w:vertAlign w:val="superscript"/>
                <w:lang w:val="en-US"/>
              </w:rPr>
              <w:t>3</w:t>
            </w:r>
            <w:r w:rsidRPr="00F818F8">
              <w:rPr>
                <w:sz w:val="20"/>
                <w:szCs w:val="20"/>
                <w:lang w:val="en-US"/>
              </w:rPr>
              <w:t>/год</w:t>
            </w:r>
          </w:p>
        </w:tc>
        <w:tc>
          <w:tcPr>
            <w:tcW w:w="875" w:type="dxa"/>
            <w:shd w:val="clear" w:color="auto" w:fill="F2F2F2" w:themeFill="background1" w:themeFillShade="F2"/>
            <w:vAlign w:val="center"/>
          </w:tcPr>
          <w:p w14:paraId="75A06C80" w14:textId="77777777" w:rsidR="00E874B5" w:rsidRPr="00F818F8" w:rsidRDefault="00E874B5" w:rsidP="00E874B5">
            <w:pPr>
              <w:pStyle w:val="Default"/>
              <w:ind w:left="-57" w:right="-57"/>
              <w:jc w:val="center"/>
              <w:rPr>
                <w:sz w:val="20"/>
                <w:szCs w:val="20"/>
                <w:lang w:val="en-US"/>
              </w:rPr>
            </w:pPr>
            <w:r w:rsidRPr="00F818F8">
              <w:rPr>
                <w:sz w:val="20"/>
                <w:szCs w:val="20"/>
                <w:lang w:val="en-US"/>
              </w:rPr>
              <w:t>м</w:t>
            </w:r>
            <w:r w:rsidRPr="00F818F8">
              <w:rPr>
                <w:sz w:val="20"/>
                <w:szCs w:val="20"/>
                <w:vertAlign w:val="superscript"/>
                <w:lang w:val="en-US"/>
              </w:rPr>
              <w:t>3</w:t>
            </w:r>
            <w:r w:rsidRPr="00F818F8">
              <w:rPr>
                <w:sz w:val="20"/>
                <w:szCs w:val="20"/>
                <w:lang w:val="en-US"/>
              </w:rPr>
              <w:t>/сут</w:t>
            </w:r>
          </w:p>
        </w:tc>
        <w:tc>
          <w:tcPr>
            <w:tcW w:w="1014" w:type="dxa"/>
            <w:shd w:val="clear" w:color="auto" w:fill="F2F2F2" w:themeFill="background1" w:themeFillShade="F2"/>
            <w:vAlign w:val="center"/>
          </w:tcPr>
          <w:p w14:paraId="266F7066" w14:textId="77777777" w:rsidR="00E874B5" w:rsidRPr="00F818F8" w:rsidRDefault="00E874B5" w:rsidP="00E874B5">
            <w:pPr>
              <w:pStyle w:val="Default"/>
              <w:ind w:left="-57" w:right="-57"/>
              <w:jc w:val="center"/>
              <w:rPr>
                <w:sz w:val="20"/>
                <w:szCs w:val="20"/>
                <w:lang w:val="en-US"/>
              </w:rPr>
            </w:pPr>
            <w:r w:rsidRPr="00F818F8">
              <w:rPr>
                <w:sz w:val="20"/>
                <w:szCs w:val="20"/>
                <w:lang w:val="en-US"/>
              </w:rPr>
              <w:t>м</w:t>
            </w:r>
            <w:r w:rsidRPr="00F818F8">
              <w:rPr>
                <w:sz w:val="20"/>
                <w:szCs w:val="20"/>
                <w:vertAlign w:val="superscript"/>
                <w:lang w:val="en-US"/>
              </w:rPr>
              <w:t>3</w:t>
            </w:r>
            <w:r w:rsidRPr="00F818F8">
              <w:rPr>
                <w:sz w:val="20"/>
                <w:szCs w:val="20"/>
                <w:lang w:val="en-US"/>
              </w:rPr>
              <w:t>/год</w:t>
            </w:r>
          </w:p>
        </w:tc>
        <w:tc>
          <w:tcPr>
            <w:tcW w:w="687" w:type="dxa"/>
            <w:shd w:val="clear" w:color="auto" w:fill="F2F2F2" w:themeFill="background1" w:themeFillShade="F2"/>
            <w:vAlign w:val="center"/>
          </w:tcPr>
          <w:p w14:paraId="1C37C350" w14:textId="77777777" w:rsidR="00E874B5" w:rsidRPr="00F818F8" w:rsidRDefault="00E874B5" w:rsidP="00E874B5">
            <w:pPr>
              <w:pStyle w:val="Default"/>
              <w:ind w:left="-57" w:right="-57"/>
              <w:jc w:val="center"/>
              <w:rPr>
                <w:sz w:val="20"/>
                <w:szCs w:val="20"/>
                <w:lang w:val="en-US"/>
              </w:rPr>
            </w:pPr>
            <w:r w:rsidRPr="00F818F8">
              <w:rPr>
                <w:sz w:val="20"/>
                <w:szCs w:val="20"/>
                <w:lang w:val="en-US"/>
              </w:rPr>
              <w:t>%</w:t>
            </w:r>
          </w:p>
        </w:tc>
      </w:tr>
      <w:tr w:rsidR="00E874B5" w:rsidRPr="00F818F8" w14:paraId="661BA76F" w14:textId="77777777" w:rsidTr="0030010C">
        <w:trPr>
          <w:trHeight w:val="425"/>
        </w:trPr>
        <w:tc>
          <w:tcPr>
            <w:tcW w:w="1702" w:type="dxa"/>
            <w:vAlign w:val="center"/>
          </w:tcPr>
          <w:p w14:paraId="6D012A6A" w14:textId="77777777" w:rsidR="00E874B5" w:rsidRPr="00F818F8" w:rsidRDefault="00E874B5" w:rsidP="00E874B5">
            <w:pPr>
              <w:pStyle w:val="Default"/>
              <w:ind w:left="-57" w:right="-57"/>
              <w:jc w:val="center"/>
              <w:rPr>
                <w:sz w:val="20"/>
                <w:szCs w:val="20"/>
                <w:lang w:val="en-US"/>
              </w:rPr>
            </w:pPr>
            <w:r w:rsidRPr="00F818F8">
              <w:rPr>
                <w:sz w:val="20"/>
                <w:szCs w:val="20"/>
                <w:lang w:val="en-US"/>
              </w:rPr>
              <w:t>ВОС (р. Бердь)</w:t>
            </w:r>
          </w:p>
        </w:tc>
        <w:tc>
          <w:tcPr>
            <w:tcW w:w="845" w:type="dxa"/>
            <w:vAlign w:val="center"/>
          </w:tcPr>
          <w:p w14:paraId="60C517E5" w14:textId="77777777" w:rsidR="00E874B5" w:rsidRPr="00F818F8" w:rsidRDefault="00E874B5" w:rsidP="00E874B5">
            <w:pPr>
              <w:pStyle w:val="Default"/>
              <w:ind w:left="-57" w:right="-57"/>
              <w:jc w:val="center"/>
              <w:rPr>
                <w:sz w:val="20"/>
                <w:szCs w:val="20"/>
                <w:lang w:val="en-US"/>
              </w:rPr>
            </w:pPr>
            <w:r w:rsidRPr="00F818F8">
              <w:rPr>
                <w:sz w:val="20"/>
                <w:szCs w:val="20"/>
                <w:lang w:val="en-US"/>
              </w:rPr>
              <w:t>2 892,89</w:t>
            </w:r>
          </w:p>
        </w:tc>
        <w:tc>
          <w:tcPr>
            <w:tcW w:w="992" w:type="dxa"/>
            <w:vAlign w:val="center"/>
          </w:tcPr>
          <w:p w14:paraId="0432A1E8" w14:textId="77777777" w:rsidR="00E874B5" w:rsidRPr="00F818F8" w:rsidRDefault="00E874B5" w:rsidP="00E874B5">
            <w:pPr>
              <w:pStyle w:val="Default"/>
              <w:ind w:left="-57" w:right="-57"/>
              <w:jc w:val="center"/>
              <w:rPr>
                <w:sz w:val="20"/>
                <w:szCs w:val="20"/>
                <w:lang w:val="en-US"/>
              </w:rPr>
            </w:pPr>
            <w:r w:rsidRPr="00F818F8">
              <w:rPr>
                <w:sz w:val="20"/>
                <w:szCs w:val="20"/>
                <w:lang w:val="en-US"/>
              </w:rPr>
              <w:t>40 630,20</w:t>
            </w:r>
          </w:p>
        </w:tc>
        <w:tc>
          <w:tcPr>
            <w:tcW w:w="851" w:type="dxa"/>
            <w:vAlign w:val="center"/>
          </w:tcPr>
          <w:p w14:paraId="257A0279" w14:textId="77777777" w:rsidR="00E874B5" w:rsidRPr="00F818F8" w:rsidRDefault="00E874B5" w:rsidP="00E874B5">
            <w:pPr>
              <w:pStyle w:val="Default"/>
              <w:ind w:left="-57" w:right="-57"/>
              <w:jc w:val="center"/>
              <w:rPr>
                <w:sz w:val="20"/>
                <w:szCs w:val="20"/>
                <w:lang w:val="en-US"/>
              </w:rPr>
            </w:pPr>
            <w:r w:rsidRPr="00F818F8">
              <w:rPr>
                <w:sz w:val="20"/>
                <w:szCs w:val="20"/>
                <w:lang w:val="en-US"/>
              </w:rPr>
              <w:t>11 914 650</w:t>
            </w:r>
          </w:p>
        </w:tc>
        <w:tc>
          <w:tcPr>
            <w:tcW w:w="708" w:type="dxa"/>
            <w:vAlign w:val="center"/>
          </w:tcPr>
          <w:p w14:paraId="54BD907B" w14:textId="77777777" w:rsidR="00E874B5" w:rsidRPr="00F818F8" w:rsidRDefault="00E874B5" w:rsidP="00E874B5">
            <w:pPr>
              <w:pStyle w:val="Default"/>
              <w:ind w:left="-57" w:right="-57"/>
              <w:jc w:val="center"/>
              <w:rPr>
                <w:sz w:val="20"/>
                <w:szCs w:val="20"/>
                <w:lang w:val="en-US"/>
              </w:rPr>
            </w:pPr>
            <w:r w:rsidRPr="00F818F8">
              <w:rPr>
                <w:sz w:val="20"/>
                <w:szCs w:val="20"/>
                <w:lang w:val="en-US"/>
              </w:rPr>
              <w:t>3 020</w:t>
            </w:r>
          </w:p>
        </w:tc>
        <w:tc>
          <w:tcPr>
            <w:tcW w:w="992" w:type="dxa"/>
            <w:vAlign w:val="center"/>
          </w:tcPr>
          <w:p w14:paraId="075CA530" w14:textId="77777777" w:rsidR="00E874B5" w:rsidRPr="00F818F8" w:rsidRDefault="00E874B5" w:rsidP="00E874B5">
            <w:pPr>
              <w:pStyle w:val="Default"/>
              <w:ind w:left="-57" w:right="-57"/>
              <w:jc w:val="center"/>
              <w:rPr>
                <w:sz w:val="20"/>
                <w:szCs w:val="20"/>
                <w:lang w:val="en-US"/>
              </w:rPr>
            </w:pPr>
            <w:r w:rsidRPr="00F818F8">
              <w:rPr>
                <w:sz w:val="20"/>
                <w:szCs w:val="20"/>
                <w:lang w:val="en-US"/>
              </w:rPr>
              <w:t>72 500</w:t>
            </w:r>
          </w:p>
        </w:tc>
        <w:tc>
          <w:tcPr>
            <w:tcW w:w="827" w:type="dxa"/>
            <w:vAlign w:val="center"/>
          </w:tcPr>
          <w:p w14:paraId="3099239C" w14:textId="16D96826" w:rsidR="00E874B5" w:rsidRPr="00F818F8" w:rsidRDefault="00E874B5" w:rsidP="00451DF7">
            <w:pPr>
              <w:pStyle w:val="Default"/>
              <w:ind w:left="-57" w:right="-57"/>
              <w:jc w:val="center"/>
              <w:rPr>
                <w:sz w:val="20"/>
                <w:szCs w:val="20"/>
                <w:lang w:val="en-US"/>
              </w:rPr>
            </w:pPr>
            <w:r w:rsidRPr="00F818F8">
              <w:rPr>
                <w:sz w:val="20"/>
                <w:szCs w:val="20"/>
                <w:lang w:val="en-US"/>
              </w:rPr>
              <w:t>26</w:t>
            </w:r>
            <w:r w:rsidR="00451DF7" w:rsidRPr="00F818F8">
              <w:rPr>
                <w:sz w:val="20"/>
                <w:szCs w:val="20"/>
                <w:lang w:val="en-US"/>
              </w:rPr>
              <w:t> </w:t>
            </w:r>
            <w:r w:rsidRPr="00F818F8">
              <w:rPr>
                <w:sz w:val="20"/>
                <w:szCs w:val="20"/>
                <w:lang w:val="en-US"/>
              </w:rPr>
              <w:t>462</w:t>
            </w:r>
            <w:r w:rsidR="00451DF7" w:rsidRPr="00F818F8">
              <w:rPr>
                <w:sz w:val="20"/>
                <w:szCs w:val="20"/>
              </w:rPr>
              <w:t xml:space="preserve"> </w:t>
            </w:r>
            <w:r w:rsidRPr="00F818F8">
              <w:rPr>
                <w:sz w:val="20"/>
                <w:szCs w:val="20"/>
                <w:lang w:val="en-US"/>
              </w:rPr>
              <w:t>500</w:t>
            </w:r>
          </w:p>
        </w:tc>
        <w:tc>
          <w:tcPr>
            <w:tcW w:w="875" w:type="dxa"/>
            <w:vAlign w:val="center"/>
          </w:tcPr>
          <w:p w14:paraId="7DF7D87B" w14:textId="77777777" w:rsidR="00E874B5" w:rsidRPr="00F818F8" w:rsidRDefault="00E874B5" w:rsidP="00E874B5">
            <w:pPr>
              <w:pStyle w:val="Default"/>
              <w:ind w:left="-57" w:right="-57"/>
              <w:jc w:val="center"/>
              <w:rPr>
                <w:sz w:val="20"/>
                <w:szCs w:val="20"/>
                <w:lang w:val="en-US"/>
              </w:rPr>
            </w:pPr>
            <w:r w:rsidRPr="00F818F8">
              <w:rPr>
                <w:sz w:val="20"/>
                <w:szCs w:val="20"/>
                <w:lang w:val="en-US"/>
              </w:rPr>
              <w:t>31 869,80</w:t>
            </w:r>
          </w:p>
        </w:tc>
        <w:tc>
          <w:tcPr>
            <w:tcW w:w="1014" w:type="dxa"/>
            <w:vAlign w:val="center"/>
          </w:tcPr>
          <w:p w14:paraId="2838EB75" w14:textId="77777777" w:rsidR="00E874B5" w:rsidRPr="00F818F8" w:rsidRDefault="00E874B5" w:rsidP="00E874B5">
            <w:pPr>
              <w:pStyle w:val="Default"/>
              <w:ind w:left="-57" w:right="-57"/>
              <w:jc w:val="center"/>
              <w:rPr>
                <w:sz w:val="20"/>
                <w:szCs w:val="20"/>
                <w:lang w:val="en-US"/>
              </w:rPr>
            </w:pPr>
            <w:r w:rsidRPr="00F818F8">
              <w:rPr>
                <w:sz w:val="20"/>
                <w:szCs w:val="20"/>
                <w:lang w:val="en-US"/>
              </w:rPr>
              <w:t>14 547 850</w:t>
            </w:r>
          </w:p>
        </w:tc>
        <w:tc>
          <w:tcPr>
            <w:tcW w:w="687" w:type="dxa"/>
            <w:vAlign w:val="center"/>
          </w:tcPr>
          <w:p w14:paraId="2AADBC40" w14:textId="77777777" w:rsidR="00E874B5" w:rsidRPr="00F818F8" w:rsidRDefault="00E874B5" w:rsidP="00E874B5">
            <w:pPr>
              <w:pStyle w:val="Default"/>
              <w:ind w:left="-57" w:right="-57"/>
              <w:jc w:val="center"/>
              <w:rPr>
                <w:sz w:val="20"/>
                <w:szCs w:val="20"/>
                <w:lang w:val="en-US"/>
              </w:rPr>
            </w:pPr>
            <w:r w:rsidRPr="00F818F8">
              <w:rPr>
                <w:sz w:val="20"/>
                <w:szCs w:val="20"/>
                <w:lang w:val="en-US"/>
              </w:rPr>
              <w:t>44</w:t>
            </w:r>
          </w:p>
        </w:tc>
      </w:tr>
      <w:tr w:rsidR="00E874B5" w:rsidRPr="00F818F8" w14:paraId="1C4E63A9" w14:textId="77777777" w:rsidTr="00E874B5">
        <w:trPr>
          <w:trHeight w:val="20"/>
        </w:trPr>
        <w:tc>
          <w:tcPr>
            <w:tcW w:w="1702" w:type="dxa"/>
            <w:vAlign w:val="center"/>
          </w:tcPr>
          <w:p w14:paraId="05E17489" w14:textId="77777777" w:rsidR="00E874B5" w:rsidRPr="00F818F8" w:rsidRDefault="00E874B5" w:rsidP="00E874B5">
            <w:pPr>
              <w:pStyle w:val="Default"/>
              <w:ind w:left="-57" w:right="-57"/>
              <w:jc w:val="center"/>
              <w:rPr>
                <w:sz w:val="20"/>
                <w:szCs w:val="20"/>
                <w:lang w:val="en-US"/>
              </w:rPr>
            </w:pPr>
            <w:r w:rsidRPr="00F818F8">
              <w:rPr>
                <w:sz w:val="20"/>
                <w:szCs w:val="20"/>
                <w:lang w:val="en-US"/>
              </w:rPr>
              <w:t>Скважина № 10-300</w:t>
            </w:r>
          </w:p>
        </w:tc>
        <w:tc>
          <w:tcPr>
            <w:tcW w:w="845" w:type="dxa"/>
            <w:vAlign w:val="center"/>
          </w:tcPr>
          <w:p w14:paraId="00DACDD7" w14:textId="77777777" w:rsidR="00E874B5" w:rsidRPr="00F818F8" w:rsidRDefault="00E874B5" w:rsidP="00E874B5">
            <w:pPr>
              <w:pStyle w:val="Default"/>
              <w:ind w:left="-57" w:right="-57"/>
              <w:jc w:val="center"/>
              <w:rPr>
                <w:sz w:val="20"/>
                <w:szCs w:val="20"/>
                <w:lang w:val="en-US"/>
              </w:rPr>
            </w:pPr>
            <w:r w:rsidRPr="00F818F8">
              <w:rPr>
                <w:sz w:val="20"/>
                <w:szCs w:val="20"/>
                <w:lang w:val="en-US"/>
              </w:rPr>
              <w:t>5,32</w:t>
            </w:r>
          </w:p>
        </w:tc>
        <w:tc>
          <w:tcPr>
            <w:tcW w:w="992" w:type="dxa"/>
            <w:vAlign w:val="center"/>
          </w:tcPr>
          <w:p w14:paraId="4CB142DB" w14:textId="77777777" w:rsidR="00E874B5" w:rsidRPr="00F818F8" w:rsidRDefault="00E874B5" w:rsidP="00E874B5">
            <w:pPr>
              <w:pStyle w:val="Default"/>
              <w:ind w:left="-57" w:right="-57"/>
              <w:jc w:val="center"/>
              <w:rPr>
                <w:sz w:val="20"/>
                <w:szCs w:val="20"/>
                <w:lang w:val="en-US"/>
              </w:rPr>
            </w:pPr>
            <w:r w:rsidRPr="00F818F8">
              <w:rPr>
                <w:sz w:val="20"/>
                <w:szCs w:val="20"/>
                <w:lang w:val="en-US"/>
              </w:rPr>
              <w:t>33,65</w:t>
            </w:r>
          </w:p>
        </w:tc>
        <w:tc>
          <w:tcPr>
            <w:tcW w:w="851" w:type="dxa"/>
            <w:vAlign w:val="center"/>
          </w:tcPr>
          <w:p w14:paraId="13DF7888" w14:textId="77777777" w:rsidR="00E874B5" w:rsidRPr="00F818F8" w:rsidRDefault="00E874B5" w:rsidP="00E874B5">
            <w:pPr>
              <w:pStyle w:val="Default"/>
              <w:ind w:left="-57" w:right="-57"/>
              <w:jc w:val="center"/>
              <w:rPr>
                <w:sz w:val="20"/>
                <w:szCs w:val="20"/>
                <w:lang w:val="en-US"/>
              </w:rPr>
            </w:pPr>
            <w:r w:rsidRPr="00F818F8">
              <w:rPr>
                <w:sz w:val="20"/>
                <w:szCs w:val="20"/>
                <w:lang w:val="en-US"/>
              </w:rPr>
              <w:t>6 755</w:t>
            </w:r>
          </w:p>
        </w:tc>
        <w:tc>
          <w:tcPr>
            <w:tcW w:w="708" w:type="dxa"/>
            <w:vAlign w:val="center"/>
          </w:tcPr>
          <w:p w14:paraId="00CD2286" w14:textId="77777777" w:rsidR="00E874B5" w:rsidRPr="00F818F8" w:rsidRDefault="00E874B5" w:rsidP="00E874B5">
            <w:pPr>
              <w:pStyle w:val="Default"/>
              <w:ind w:left="-57" w:right="-57"/>
              <w:jc w:val="center"/>
              <w:rPr>
                <w:sz w:val="20"/>
                <w:szCs w:val="20"/>
                <w:lang w:val="en-US"/>
              </w:rPr>
            </w:pPr>
            <w:r w:rsidRPr="00F818F8">
              <w:rPr>
                <w:sz w:val="20"/>
                <w:szCs w:val="20"/>
                <w:lang w:val="en-US"/>
              </w:rPr>
              <w:t>6</w:t>
            </w:r>
          </w:p>
        </w:tc>
        <w:tc>
          <w:tcPr>
            <w:tcW w:w="992" w:type="dxa"/>
            <w:vAlign w:val="center"/>
          </w:tcPr>
          <w:p w14:paraId="433CFC92" w14:textId="77777777" w:rsidR="00E874B5" w:rsidRPr="00F818F8" w:rsidRDefault="00E874B5" w:rsidP="00E874B5">
            <w:pPr>
              <w:pStyle w:val="Default"/>
              <w:ind w:left="-57" w:right="-57"/>
              <w:jc w:val="center"/>
              <w:rPr>
                <w:sz w:val="20"/>
                <w:szCs w:val="20"/>
                <w:lang w:val="en-US"/>
              </w:rPr>
            </w:pPr>
            <w:r w:rsidRPr="00F818F8">
              <w:rPr>
                <w:sz w:val="20"/>
                <w:szCs w:val="20"/>
                <w:lang w:val="en-US"/>
              </w:rPr>
              <w:t>144</w:t>
            </w:r>
          </w:p>
        </w:tc>
        <w:tc>
          <w:tcPr>
            <w:tcW w:w="827" w:type="dxa"/>
            <w:vAlign w:val="center"/>
          </w:tcPr>
          <w:p w14:paraId="70B275CD" w14:textId="77777777" w:rsidR="00E874B5" w:rsidRPr="00F818F8" w:rsidRDefault="00E874B5" w:rsidP="00E874B5">
            <w:pPr>
              <w:pStyle w:val="Default"/>
              <w:ind w:left="-57" w:right="-57"/>
              <w:jc w:val="center"/>
              <w:rPr>
                <w:sz w:val="20"/>
                <w:szCs w:val="20"/>
                <w:lang w:val="en-US"/>
              </w:rPr>
            </w:pPr>
            <w:r w:rsidRPr="00F818F8">
              <w:rPr>
                <w:sz w:val="20"/>
                <w:szCs w:val="20"/>
                <w:lang w:val="en-US"/>
              </w:rPr>
              <w:t>52 560</w:t>
            </w:r>
          </w:p>
        </w:tc>
        <w:tc>
          <w:tcPr>
            <w:tcW w:w="875" w:type="dxa"/>
            <w:vAlign w:val="center"/>
          </w:tcPr>
          <w:p w14:paraId="7A6DC67E" w14:textId="77777777" w:rsidR="00E874B5" w:rsidRPr="00F818F8" w:rsidRDefault="00E874B5" w:rsidP="00E874B5">
            <w:pPr>
              <w:pStyle w:val="Default"/>
              <w:ind w:left="-57" w:right="-57"/>
              <w:jc w:val="center"/>
              <w:rPr>
                <w:sz w:val="20"/>
                <w:szCs w:val="20"/>
                <w:lang w:val="en-US"/>
              </w:rPr>
            </w:pPr>
            <w:r w:rsidRPr="00F818F8">
              <w:rPr>
                <w:sz w:val="20"/>
                <w:szCs w:val="20"/>
                <w:lang w:val="en-US"/>
              </w:rPr>
              <w:t>110,35</w:t>
            </w:r>
          </w:p>
        </w:tc>
        <w:tc>
          <w:tcPr>
            <w:tcW w:w="1014" w:type="dxa"/>
            <w:vAlign w:val="center"/>
          </w:tcPr>
          <w:p w14:paraId="1410383A" w14:textId="77777777" w:rsidR="00E874B5" w:rsidRPr="00F818F8" w:rsidRDefault="00E874B5" w:rsidP="00E874B5">
            <w:pPr>
              <w:pStyle w:val="Default"/>
              <w:ind w:left="-57" w:right="-57"/>
              <w:jc w:val="center"/>
              <w:rPr>
                <w:sz w:val="20"/>
                <w:szCs w:val="20"/>
                <w:lang w:val="en-US"/>
              </w:rPr>
            </w:pPr>
            <w:r w:rsidRPr="00F818F8">
              <w:rPr>
                <w:sz w:val="20"/>
                <w:szCs w:val="20"/>
                <w:lang w:val="en-US"/>
              </w:rPr>
              <w:t>45 805</w:t>
            </w:r>
          </w:p>
        </w:tc>
        <w:tc>
          <w:tcPr>
            <w:tcW w:w="687" w:type="dxa"/>
            <w:vAlign w:val="center"/>
          </w:tcPr>
          <w:p w14:paraId="215A3275" w14:textId="77777777" w:rsidR="00E874B5" w:rsidRPr="00F818F8" w:rsidRDefault="00E874B5" w:rsidP="00E874B5">
            <w:pPr>
              <w:pStyle w:val="Default"/>
              <w:ind w:left="-57" w:right="-57"/>
              <w:jc w:val="center"/>
              <w:rPr>
                <w:sz w:val="20"/>
                <w:szCs w:val="20"/>
                <w:lang w:val="en-US"/>
              </w:rPr>
            </w:pPr>
            <w:r w:rsidRPr="00F818F8">
              <w:rPr>
                <w:sz w:val="20"/>
                <w:szCs w:val="20"/>
                <w:lang w:val="en-US"/>
              </w:rPr>
              <w:t>77</w:t>
            </w:r>
          </w:p>
        </w:tc>
      </w:tr>
    </w:tbl>
    <w:p w14:paraId="2E76EB48" w14:textId="6E1E2E41" w:rsidR="00AA229C" w:rsidRPr="00F818F8" w:rsidRDefault="00AA229C" w:rsidP="00AA229C">
      <w:pPr>
        <w:pStyle w:val="Default"/>
        <w:ind w:firstLine="709"/>
        <w:jc w:val="both"/>
        <w:rPr>
          <w:color w:val="auto"/>
          <w:sz w:val="23"/>
          <w:szCs w:val="23"/>
        </w:rPr>
      </w:pPr>
    </w:p>
    <w:p w14:paraId="442F0D5D" w14:textId="77777777" w:rsidR="006E33F9" w:rsidRPr="00F818F8" w:rsidRDefault="006E33F9" w:rsidP="006E33F9">
      <w:pPr>
        <w:pStyle w:val="2111"/>
        <w:ind w:left="0" w:firstLine="567"/>
        <w:contextualSpacing/>
        <w:rPr>
          <w:rFonts w:cs="Times New Roman"/>
          <w:kern w:val="24"/>
          <w:sz w:val="24"/>
          <w:szCs w:val="24"/>
          <w:lang w:val="ru-RU"/>
        </w:rPr>
      </w:pPr>
      <w:bookmarkStart w:id="105" w:name="_Toc122941052"/>
      <w:bookmarkStart w:id="106" w:name="_Toc185502827"/>
      <w:r w:rsidRPr="00F818F8">
        <w:rPr>
          <w:rFonts w:cs="Times New Roman"/>
          <w:kern w:val="24"/>
          <w:sz w:val="24"/>
          <w:szCs w:val="24"/>
          <w:lang w:val="ru-RU"/>
        </w:rPr>
        <w:t>2.2.7 Надежность работы коммунальной системы</w:t>
      </w:r>
      <w:bookmarkEnd w:id="105"/>
      <w:bookmarkEnd w:id="106"/>
    </w:p>
    <w:p w14:paraId="5C206EFE" w14:textId="18E2AEB5" w:rsidR="006E33F9" w:rsidRPr="00F818F8" w:rsidRDefault="006E33F9" w:rsidP="006E33F9">
      <w:pPr>
        <w:pStyle w:val="S"/>
      </w:pPr>
      <w:bookmarkStart w:id="107" w:name="_Hlk112058258"/>
    </w:p>
    <w:p w14:paraId="3D052B49" w14:textId="77777777" w:rsidR="00BF520C" w:rsidRPr="00F818F8" w:rsidRDefault="00BF520C" w:rsidP="00BF520C">
      <w:pPr>
        <w:pStyle w:val="S"/>
      </w:pPr>
      <w:r w:rsidRPr="00F818F8">
        <w:t>Критерием эффективной и надежной работы систем водоснабжения является:</w:t>
      </w:r>
    </w:p>
    <w:p w14:paraId="0A5A532F" w14:textId="3FEE1436" w:rsidR="00BF520C" w:rsidRPr="00F818F8" w:rsidRDefault="00BF520C" w:rsidP="00BF520C">
      <w:pPr>
        <w:pStyle w:val="S"/>
      </w:pPr>
      <w:r w:rsidRPr="00F818F8">
        <w:t>-устойчивое выполнение жестких требований стандарта качества очищенной воды;</w:t>
      </w:r>
    </w:p>
    <w:p w14:paraId="4635E660" w14:textId="30BC3947" w:rsidR="00BF520C" w:rsidRPr="00F818F8" w:rsidRDefault="00BF520C" w:rsidP="00BF520C">
      <w:pPr>
        <w:pStyle w:val="S"/>
      </w:pPr>
      <w:r w:rsidRPr="00F818F8">
        <w:t>-влияния отказов водопроводной сети на качество бесперебойного водообеспечения.</w:t>
      </w:r>
    </w:p>
    <w:p w14:paraId="1CD3C279" w14:textId="133A409F" w:rsidR="00BF520C" w:rsidRPr="00F818F8" w:rsidRDefault="00BF520C" w:rsidP="00BF520C">
      <w:pPr>
        <w:pStyle w:val="S"/>
        <w:rPr>
          <w:lang w:val="ru-RU"/>
        </w:rPr>
      </w:pPr>
      <w:r w:rsidRPr="00F818F8">
        <w:lastRenderedPageBreak/>
        <w:t>Показателем надежности и бесперебойности водоотведения является удельное количество аварий и засоров в расчете на протяженность канализационной сети в год (ед./км).</w:t>
      </w:r>
      <w:r w:rsidR="007421CE" w:rsidRPr="00F818F8">
        <w:rPr>
          <w:lang w:val="ru-RU"/>
        </w:rPr>
        <w:t xml:space="preserve"> По данным ООО «Водоканал» показатели надежности приведены в таблице 2.2.7.1.</w:t>
      </w:r>
    </w:p>
    <w:p w14:paraId="4B551F42" w14:textId="2B8A3708" w:rsidR="00001EAA" w:rsidRPr="00F818F8" w:rsidRDefault="00001EAA" w:rsidP="006E33F9">
      <w:pPr>
        <w:pStyle w:val="S"/>
      </w:pPr>
    </w:p>
    <w:p w14:paraId="706DF875" w14:textId="43ADD18C" w:rsidR="00BF520C" w:rsidRPr="00F818F8" w:rsidRDefault="00BF520C" w:rsidP="006E33F9">
      <w:pPr>
        <w:pStyle w:val="S"/>
        <w:rPr>
          <w:b/>
          <w:bCs/>
          <w:lang w:val="ru-RU"/>
        </w:rPr>
      </w:pPr>
      <w:r w:rsidRPr="00F818F8">
        <w:rPr>
          <w:b/>
          <w:bCs/>
          <w:lang w:val="ru-RU"/>
        </w:rPr>
        <w:t>Таблица 2.2.7.1 – Показат</w:t>
      </w:r>
      <w:r w:rsidR="000068CE" w:rsidRPr="00F818F8">
        <w:rPr>
          <w:b/>
          <w:bCs/>
          <w:lang w:val="ru-RU"/>
        </w:rPr>
        <w:t>е</w:t>
      </w:r>
      <w:r w:rsidRPr="00F818F8">
        <w:rPr>
          <w:b/>
          <w:bCs/>
          <w:lang w:val="ru-RU"/>
        </w:rPr>
        <w:t xml:space="preserve">ли надежности поставляемого ресурса </w:t>
      </w:r>
    </w:p>
    <w:tbl>
      <w:tblPr>
        <w:tblStyle w:val="TableNormal"/>
        <w:tblW w:w="936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40"/>
        <w:gridCol w:w="5947"/>
        <w:gridCol w:w="1560"/>
        <w:gridCol w:w="1417"/>
      </w:tblGrid>
      <w:tr w:rsidR="007421CE" w:rsidRPr="00F818F8" w14:paraId="476D2B94" w14:textId="77777777" w:rsidTr="007421CE">
        <w:trPr>
          <w:trHeight w:val="20"/>
        </w:trPr>
        <w:tc>
          <w:tcPr>
            <w:tcW w:w="440" w:type="dxa"/>
            <w:shd w:val="clear" w:color="auto" w:fill="F2F2F2" w:themeFill="background1" w:themeFillShade="F2"/>
            <w:vAlign w:val="center"/>
          </w:tcPr>
          <w:p w14:paraId="79FBAD6A" w14:textId="77777777" w:rsidR="007421CE" w:rsidRPr="00F818F8" w:rsidRDefault="007421CE" w:rsidP="007421CE">
            <w:pPr>
              <w:pStyle w:val="TableParagraph"/>
              <w:jc w:val="center"/>
              <w:rPr>
                <w:szCs w:val="22"/>
              </w:rPr>
            </w:pPr>
            <w:r w:rsidRPr="00F818F8">
              <w:rPr>
                <w:color w:val="313131"/>
                <w:w w:val="103"/>
                <w:szCs w:val="22"/>
              </w:rPr>
              <w:t>№</w:t>
            </w:r>
          </w:p>
        </w:tc>
        <w:tc>
          <w:tcPr>
            <w:tcW w:w="5947" w:type="dxa"/>
            <w:shd w:val="clear" w:color="auto" w:fill="F2F2F2" w:themeFill="background1" w:themeFillShade="F2"/>
            <w:vAlign w:val="center"/>
          </w:tcPr>
          <w:p w14:paraId="4738C23B" w14:textId="77777777" w:rsidR="007421CE" w:rsidRPr="00F818F8" w:rsidRDefault="007421CE" w:rsidP="007421CE">
            <w:pPr>
              <w:pStyle w:val="TableParagraph"/>
              <w:jc w:val="center"/>
              <w:rPr>
                <w:szCs w:val="22"/>
              </w:rPr>
            </w:pPr>
            <w:r w:rsidRPr="00F818F8">
              <w:rPr>
                <w:color w:val="313131"/>
                <w:szCs w:val="22"/>
              </w:rPr>
              <w:t>Наименование</w:t>
            </w:r>
            <w:r w:rsidRPr="00F818F8">
              <w:rPr>
                <w:color w:val="313131"/>
                <w:spacing w:val="47"/>
                <w:w w:val="105"/>
                <w:szCs w:val="22"/>
              </w:rPr>
              <w:t xml:space="preserve"> </w:t>
            </w:r>
            <w:r w:rsidRPr="00F818F8">
              <w:rPr>
                <w:color w:val="1D1D1D"/>
                <w:spacing w:val="-2"/>
                <w:w w:val="105"/>
                <w:szCs w:val="22"/>
              </w:rPr>
              <w:t>по</w:t>
            </w:r>
            <w:r w:rsidRPr="00F818F8">
              <w:rPr>
                <w:color w:val="484646"/>
                <w:spacing w:val="-2"/>
                <w:w w:val="105"/>
                <w:szCs w:val="22"/>
              </w:rPr>
              <w:t>казателя</w:t>
            </w:r>
          </w:p>
        </w:tc>
        <w:tc>
          <w:tcPr>
            <w:tcW w:w="1560" w:type="dxa"/>
            <w:shd w:val="clear" w:color="auto" w:fill="F2F2F2" w:themeFill="background1" w:themeFillShade="F2"/>
            <w:vAlign w:val="center"/>
          </w:tcPr>
          <w:p w14:paraId="67801BAF" w14:textId="77777777" w:rsidR="007421CE" w:rsidRPr="00F818F8" w:rsidRDefault="007421CE" w:rsidP="007421CE">
            <w:pPr>
              <w:pStyle w:val="TableParagraph"/>
              <w:jc w:val="center"/>
              <w:rPr>
                <w:szCs w:val="22"/>
              </w:rPr>
            </w:pPr>
            <w:r w:rsidRPr="00F818F8">
              <w:rPr>
                <w:color w:val="313131"/>
                <w:w w:val="105"/>
                <w:szCs w:val="22"/>
              </w:rPr>
              <w:t>Ед.</w:t>
            </w:r>
            <w:r w:rsidRPr="00F818F8">
              <w:rPr>
                <w:color w:val="313131"/>
                <w:spacing w:val="2"/>
                <w:w w:val="105"/>
                <w:szCs w:val="22"/>
              </w:rPr>
              <w:t xml:space="preserve"> </w:t>
            </w:r>
            <w:r w:rsidRPr="00F818F8">
              <w:rPr>
                <w:color w:val="313131"/>
                <w:spacing w:val="-4"/>
                <w:w w:val="105"/>
                <w:szCs w:val="22"/>
              </w:rPr>
              <w:t>изм.</w:t>
            </w:r>
          </w:p>
        </w:tc>
        <w:tc>
          <w:tcPr>
            <w:tcW w:w="1417" w:type="dxa"/>
            <w:shd w:val="clear" w:color="auto" w:fill="F2F2F2" w:themeFill="background1" w:themeFillShade="F2"/>
            <w:vAlign w:val="center"/>
          </w:tcPr>
          <w:p w14:paraId="38B30901" w14:textId="77777777" w:rsidR="007421CE" w:rsidRPr="00F818F8" w:rsidRDefault="007421CE" w:rsidP="007421CE">
            <w:pPr>
              <w:pStyle w:val="TableParagraph"/>
              <w:jc w:val="center"/>
              <w:rPr>
                <w:szCs w:val="22"/>
              </w:rPr>
            </w:pPr>
            <w:r w:rsidRPr="00F818F8">
              <w:rPr>
                <w:color w:val="313131"/>
                <w:spacing w:val="-4"/>
                <w:w w:val="105"/>
                <w:szCs w:val="22"/>
              </w:rPr>
              <w:t>2023</w:t>
            </w:r>
          </w:p>
        </w:tc>
      </w:tr>
      <w:tr w:rsidR="007421CE" w:rsidRPr="00F818F8" w14:paraId="4111D425" w14:textId="77777777" w:rsidTr="007421CE">
        <w:trPr>
          <w:trHeight w:val="20"/>
        </w:trPr>
        <w:tc>
          <w:tcPr>
            <w:tcW w:w="440" w:type="dxa"/>
            <w:vAlign w:val="center"/>
          </w:tcPr>
          <w:p w14:paraId="422D99CB" w14:textId="77777777" w:rsidR="007421CE" w:rsidRPr="00F818F8" w:rsidRDefault="007421CE" w:rsidP="007421CE">
            <w:pPr>
              <w:pStyle w:val="TableParagraph"/>
              <w:jc w:val="center"/>
              <w:rPr>
                <w:szCs w:val="22"/>
              </w:rPr>
            </w:pPr>
            <w:r w:rsidRPr="00F818F8">
              <w:rPr>
                <w:color w:val="1D1D1D"/>
                <w:w w:val="105"/>
                <w:szCs w:val="22"/>
              </w:rPr>
              <w:t>1</w:t>
            </w:r>
          </w:p>
        </w:tc>
        <w:tc>
          <w:tcPr>
            <w:tcW w:w="5947" w:type="dxa"/>
            <w:vAlign w:val="center"/>
          </w:tcPr>
          <w:p w14:paraId="6A71D018" w14:textId="77777777" w:rsidR="007421CE" w:rsidRPr="00F818F8" w:rsidRDefault="007421CE" w:rsidP="007421CE">
            <w:pPr>
              <w:pStyle w:val="TableParagraph"/>
              <w:rPr>
                <w:szCs w:val="22"/>
                <w:lang w:val="ru-RU"/>
              </w:rPr>
            </w:pPr>
            <w:r w:rsidRPr="00F818F8">
              <w:rPr>
                <w:color w:val="313131"/>
                <w:w w:val="105"/>
                <w:szCs w:val="22"/>
                <w:lang w:val="ru-RU"/>
              </w:rPr>
              <w:t>Кол-во</w:t>
            </w:r>
            <w:r w:rsidRPr="00F818F8">
              <w:rPr>
                <w:color w:val="313131"/>
                <w:spacing w:val="-4"/>
                <w:w w:val="105"/>
                <w:szCs w:val="22"/>
                <w:lang w:val="ru-RU"/>
              </w:rPr>
              <w:t xml:space="preserve"> </w:t>
            </w:r>
            <w:r w:rsidRPr="00F818F8">
              <w:rPr>
                <w:color w:val="1D1D1D"/>
                <w:w w:val="105"/>
                <w:szCs w:val="22"/>
                <w:lang w:val="ru-RU"/>
              </w:rPr>
              <w:t>повр</w:t>
            </w:r>
            <w:r w:rsidRPr="00F818F8">
              <w:rPr>
                <w:color w:val="484646"/>
                <w:w w:val="105"/>
                <w:szCs w:val="22"/>
                <w:lang w:val="ru-RU"/>
              </w:rPr>
              <w:t xml:space="preserve">еждений </w:t>
            </w:r>
            <w:r w:rsidRPr="00F818F8">
              <w:rPr>
                <w:color w:val="1D1D1D"/>
                <w:w w:val="105"/>
                <w:szCs w:val="22"/>
                <w:lang w:val="ru-RU"/>
              </w:rPr>
              <w:t>на</w:t>
            </w:r>
            <w:r w:rsidRPr="00F818F8">
              <w:rPr>
                <w:color w:val="1D1D1D"/>
                <w:spacing w:val="-21"/>
                <w:w w:val="105"/>
                <w:szCs w:val="22"/>
                <w:lang w:val="ru-RU"/>
              </w:rPr>
              <w:t xml:space="preserve"> </w:t>
            </w:r>
            <w:r w:rsidRPr="00F818F8">
              <w:rPr>
                <w:color w:val="313131"/>
                <w:spacing w:val="-4"/>
                <w:w w:val="105"/>
                <w:szCs w:val="22"/>
                <w:lang w:val="ru-RU"/>
              </w:rPr>
              <w:t>сетях</w:t>
            </w:r>
          </w:p>
        </w:tc>
        <w:tc>
          <w:tcPr>
            <w:tcW w:w="1560" w:type="dxa"/>
            <w:vAlign w:val="center"/>
          </w:tcPr>
          <w:p w14:paraId="2B491045" w14:textId="77777777" w:rsidR="007421CE" w:rsidRPr="00F818F8" w:rsidRDefault="007421CE" w:rsidP="007421CE">
            <w:pPr>
              <w:pStyle w:val="TableParagraph"/>
              <w:jc w:val="center"/>
              <w:rPr>
                <w:szCs w:val="22"/>
              </w:rPr>
            </w:pPr>
            <w:r w:rsidRPr="00F818F8">
              <w:rPr>
                <w:color w:val="313131"/>
                <w:spacing w:val="-5"/>
                <w:w w:val="105"/>
                <w:szCs w:val="22"/>
              </w:rPr>
              <w:t>ед.</w:t>
            </w:r>
          </w:p>
        </w:tc>
        <w:tc>
          <w:tcPr>
            <w:tcW w:w="1417" w:type="dxa"/>
            <w:vAlign w:val="center"/>
          </w:tcPr>
          <w:p w14:paraId="2D0201F5" w14:textId="77777777" w:rsidR="007421CE" w:rsidRPr="00F818F8" w:rsidRDefault="007421CE" w:rsidP="007421CE">
            <w:pPr>
              <w:pStyle w:val="TableParagraph"/>
              <w:jc w:val="center"/>
              <w:rPr>
                <w:szCs w:val="22"/>
              </w:rPr>
            </w:pPr>
            <w:r w:rsidRPr="00F818F8">
              <w:rPr>
                <w:color w:val="484646"/>
                <w:spacing w:val="-5"/>
                <w:w w:val="105"/>
                <w:szCs w:val="22"/>
              </w:rPr>
              <w:t>106</w:t>
            </w:r>
          </w:p>
        </w:tc>
      </w:tr>
      <w:tr w:rsidR="007421CE" w:rsidRPr="00F818F8" w14:paraId="456C2110" w14:textId="77777777" w:rsidTr="007421CE">
        <w:trPr>
          <w:trHeight w:val="20"/>
        </w:trPr>
        <w:tc>
          <w:tcPr>
            <w:tcW w:w="440" w:type="dxa"/>
            <w:vAlign w:val="center"/>
          </w:tcPr>
          <w:p w14:paraId="6404557F" w14:textId="77777777" w:rsidR="007421CE" w:rsidRPr="00F818F8" w:rsidRDefault="007421CE" w:rsidP="007421CE">
            <w:pPr>
              <w:pStyle w:val="TableParagraph"/>
              <w:jc w:val="center"/>
              <w:rPr>
                <w:szCs w:val="22"/>
              </w:rPr>
            </w:pPr>
            <w:r w:rsidRPr="00F818F8">
              <w:rPr>
                <w:color w:val="313131"/>
                <w:w w:val="105"/>
                <w:szCs w:val="22"/>
              </w:rPr>
              <w:t>2</w:t>
            </w:r>
          </w:p>
        </w:tc>
        <w:tc>
          <w:tcPr>
            <w:tcW w:w="5947" w:type="dxa"/>
            <w:vAlign w:val="center"/>
          </w:tcPr>
          <w:p w14:paraId="1550E2F9" w14:textId="77777777" w:rsidR="007421CE" w:rsidRPr="00F818F8" w:rsidRDefault="007421CE" w:rsidP="007421CE">
            <w:pPr>
              <w:pStyle w:val="TableParagraph"/>
              <w:spacing w:line="280" w:lineRule="atLeast"/>
              <w:rPr>
                <w:szCs w:val="22"/>
                <w:lang w:val="ru-RU"/>
              </w:rPr>
            </w:pPr>
            <w:r w:rsidRPr="00F818F8">
              <w:rPr>
                <w:color w:val="313131"/>
                <w:w w:val="105"/>
                <w:szCs w:val="22"/>
                <w:lang w:val="ru-RU"/>
              </w:rPr>
              <w:t>Средняя</w:t>
            </w:r>
            <w:r w:rsidRPr="00F818F8">
              <w:rPr>
                <w:color w:val="313131"/>
                <w:spacing w:val="-16"/>
                <w:w w:val="105"/>
                <w:szCs w:val="22"/>
                <w:lang w:val="ru-RU"/>
              </w:rPr>
              <w:t xml:space="preserve"> </w:t>
            </w:r>
            <w:r w:rsidRPr="00F818F8">
              <w:rPr>
                <w:color w:val="313131"/>
                <w:w w:val="105"/>
                <w:szCs w:val="22"/>
                <w:lang w:val="ru-RU"/>
              </w:rPr>
              <w:t>продолжительность</w:t>
            </w:r>
            <w:r w:rsidRPr="00F818F8">
              <w:rPr>
                <w:color w:val="313131"/>
                <w:spacing w:val="-20"/>
                <w:w w:val="105"/>
                <w:szCs w:val="22"/>
                <w:lang w:val="ru-RU"/>
              </w:rPr>
              <w:t xml:space="preserve"> </w:t>
            </w:r>
            <w:r w:rsidRPr="00F818F8">
              <w:rPr>
                <w:color w:val="313131"/>
                <w:w w:val="105"/>
                <w:szCs w:val="22"/>
                <w:lang w:val="ru-RU"/>
              </w:rPr>
              <w:t xml:space="preserve">устранения </w:t>
            </w:r>
            <w:r w:rsidRPr="00F818F8">
              <w:rPr>
                <w:color w:val="1D1D1D"/>
                <w:w w:val="105"/>
                <w:szCs w:val="22"/>
                <w:lang w:val="ru-RU"/>
              </w:rPr>
              <w:t xml:space="preserve">повреждений </w:t>
            </w:r>
            <w:r w:rsidRPr="00F818F8">
              <w:rPr>
                <w:color w:val="313131"/>
                <w:w w:val="105"/>
                <w:szCs w:val="22"/>
                <w:lang w:val="ru-RU"/>
              </w:rPr>
              <w:t>на сетях</w:t>
            </w:r>
          </w:p>
        </w:tc>
        <w:tc>
          <w:tcPr>
            <w:tcW w:w="1560" w:type="dxa"/>
            <w:vAlign w:val="center"/>
          </w:tcPr>
          <w:p w14:paraId="5B202B45" w14:textId="77777777" w:rsidR="007421CE" w:rsidRPr="00F818F8" w:rsidRDefault="007421CE" w:rsidP="007421CE">
            <w:pPr>
              <w:pStyle w:val="TableParagraph"/>
              <w:jc w:val="center"/>
              <w:rPr>
                <w:szCs w:val="22"/>
              </w:rPr>
            </w:pPr>
            <w:r w:rsidRPr="00F818F8">
              <w:rPr>
                <w:color w:val="313131"/>
                <w:spacing w:val="-2"/>
                <w:w w:val="115"/>
                <w:szCs w:val="22"/>
              </w:rPr>
              <w:t>ч.мин</w:t>
            </w:r>
          </w:p>
        </w:tc>
        <w:tc>
          <w:tcPr>
            <w:tcW w:w="1417" w:type="dxa"/>
            <w:vAlign w:val="center"/>
          </w:tcPr>
          <w:p w14:paraId="7C28D479" w14:textId="77777777" w:rsidR="007421CE" w:rsidRPr="00F818F8" w:rsidRDefault="007421CE" w:rsidP="007421CE">
            <w:pPr>
              <w:pStyle w:val="TableParagraph"/>
              <w:jc w:val="center"/>
              <w:rPr>
                <w:szCs w:val="22"/>
              </w:rPr>
            </w:pPr>
            <w:r w:rsidRPr="00F818F8">
              <w:rPr>
                <w:color w:val="484646"/>
                <w:w w:val="105"/>
                <w:szCs w:val="22"/>
              </w:rPr>
              <w:t>Зч</w:t>
            </w:r>
            <w:r w:rsidRPr="00F818F8">
              <w:rPr>
                <w:color w:val="484646"/>
                <w:spacing w:val="-10"/>
                <w:w w:val="105"/>
                <w:szCs w:val="22"/>
              </w:rPr>
              <w:t xml:space="preserve"> </w:t>
            </w:r>
            <w:r w:rsidRPr="00F818F8">
              <w:rPr>
                <w:color w:val="484646"/>
                <w:w w:val="105"/>
                <w:szCs w:val="22"/>
              </w:rPr>
              <w:t>54</w:t>
            </w:r>
            <w:r w:rsidRPr="00F818F8">
              <w:rPr>
                <w:color w:val="484646"/>
                <w:spacing w:val="-6"/>
                <w:w w:val="105"/>
                <w:szCs w:val="22"/>
              </w:rPr>
              <w:t xml:space="preserve"> </w:t>
            </w:r>
            <w:r w:rsidRPr="00F818F8">
              <w:rPr>
                <w:color w:val="484646"/>
                <w:spacing w:val="-5"/>
                <w:w w:val="105"/>
                <w:szCs w:val="22"/>
              </w:rPr>
              <w:t>мин</w:t>
            </w:r>
          </w:p>
        </w:tc>
      </w:tr>
      <w:tr w:rsidR="007421CE" w:rsidRPr="00F818F8" w14:paraId="32D676B2" w14:textId="77777777" w:rsidTr="007421CE">
        <w:trPr>
          <w:trHeight w:val="20"/>
        </w:trPr>
        <w:tc>
          <w:tcPr>
            <w:tcW w:w="440" w:type="dxa"/>
            <w:vAlign w:val="center"/>
          </w:tcPr>
          <w:p w14:paraId="603D4D6F" w14:textId="77777777" w:rsidR="007421CE" w:rsidRPr="00F818F8" w:rsidRDefault="007421CE" w:rsidP="007421CE">
            <w:pPr>
              <w:pStyle w:val="TableParagraph"/>
              <w:jc w:val="center"/>
              <w:rPr>
                <w:szCs w:val="22"/>
              </w:rPr>
            </w:pPr>
            <w:r w:rsidRPr="00F818F8">
              <w:rPr>
                <w:color w:val="313131"/>
                <w:w w:val="104"/>
                <w:szCs w:val="22"/>
              </w:rPr>
              <w:t>3</w:t>
            </w:r>
          </w:p>
        </w:tc>
        <w:tc>
          <w:tcPr>
            <w:tcW w:w="5947" w:type="dxa"/>
            <w:vAlign w:val="center"/>
          </w:tcPr>
          <w:p w14:paraId="2AD0875F" w14:textId="77777777" w:rsidR="007421CE" w:rsidRPr="00F818F8" w:rsidRDefault="007421CE" w:rsidP="007421CE">
            <w:pPr>
              <w:pStyle w:val="TableParagraph"/>
              <w:rPr>
                <w:szCs w:val="22"/>
                <w:lang w:val="ru-RU"/>
              </w:rPr>
            </w:pPr>
            <w:r w:rsidRPr="00F818F8">
              <w:rPr>
                <w:color w:val="313131"/>
                <w:w w:val="105"/>
                <w:szCs w:val="22"/>
                <w:lang w:val="ru-RU"/>
              </w:rPr>
              <w:t>кол-во</w:t>
            </w:r>
            <w:r w:rsidRPr="00F818F8">
              <w:rPr>
                <w:color w:val="313131"/>
                <w:spacing w:val="-16"/>
                <w:w w:val="105"/>
                <w:szCs w:val="22"/>
                <w:lang w:val="ru-RU"/>
              </w:rPr>
              <w:t xml:space="preserve"> </w:t>
            </w:r>
            <w:r w:rsidRPr="00F818F8">
              <w:rPr>
                <w:color w:val="313131"/>
                <w:w w:val="105"/>
                <w:szCs w:val="22"/>
                <w:lang w:val="ru-RU"/>
              </w:rPr>
              <w:t>повреждений</w:t>
            </w:r>
            <w:r w:rsidRPr="00F818F8">
              <w:rPr>
                <w:color w:val="313131"/>
                <w:spacing w:val="5"/>
                <w:w w:val="105"/>
                <w:szCs w:val="22"/>
                <w:lang w:val="ru-RU"/>
              </w:rPr>
              <w:t xml:space="preserve"> </w:t>
            </w:r>
            <w:r w:rsidRPr="00F818F8">
              <w:rPr>
                <w:color w:val="484646"/>
                <w:w w:val="105"/>
                <w:szCs w:val="22"/>
                <w:lang w:val="ru-RU"/>
              </w:rPr>
              <w:t>на</w:t>
            </w:r>
            <w:r w:rsidRPr="00F818F8">
              <w:rPr>
                <w:color w:val="484646"/>
                <w:spacing w:val="-18"/>
                <w:w w:val="105"/>
                <w:szCs w:val="22"/>
                <w:lang w:val="ru-RU"/>
              </w:rPr>
              <w:t xml:space="preserve"> </w:t>
            </w:r>
            <w:r w:rsidRPr="00F818F8">
              <w:rPr>
                <w:color w:val="313131"/>
                <w:spacing w:val="-2"/>
                <w:w w:val="105"/>
                <w:szCs w:val="22"/>
                <w:lang w:val="ru-RU"/>
              </w:rPr>
              <w:t>источнике</w:t>
            </w:r>
          </w:p>
        </w:tc>
        <w:tc>
          <w:tcPr>
            <w:tcW w:w="1560" w:type="dxa"/>
            <w:vAlign w:val="center"/>
          </w:tcPr>
          <w:p w14:paraId="1CE61E82" w14:textId="77777777" w:rsidR="007421CE" w:rsidRPr="00F818F8" w:rsidRDefault="007421CE" w:rsidP="007421CE">
            <w:pPr>
              <w:pStyle w:val="TableParagraph"/>
              <w:jc w:val="center"/>
              <w:rPr>
                <w:szCs w:val="22"/>
              </w:rPr>
            </w:pPr>
            <w:r w:rsidRPr="00F818F8">
              <w:rPr>
                <w:color w:val="313131"/>
                <w:spacing w:val="-5"/>
                <w:w w:val="110"/>
                <w:szCs w:val="22"/>
              </w:rPr>
              <w:t>ед.</w:t>
            </w:r>
          </w:p>
        </w:tc>
        <w:tc>
          <w:tcPr>
            <w:tcW w:w="1417" w:type="dxa"/>
            <w:vAlign w:val="center"/>
          </w:tcPr>
          <w:p w14:paraId="432D1048" w14:textId="77777777" w:rsidR="007421CE" w:rsidRPr="00F818F8" w:rsidRDefault="007421CE" w:rsidP="007421CE">
            <w:pPr>
              <w:pStyle w:val="TableParagraph"/>
              <w:jc w:val="center"/>
              <w:rPr>
                <w:szCs w:val="22"/>
              </w:rPr>
            </w:pPr>
            <w:r w:rsidRPr="00F818F8">
              <w:rPr>
                <w:color w:val="5B595B"/>
                <w:w w:val="82"/>
                <w:szCs w:val="22"/>
              </w:rPr>
              <w:t>о</w:t>
            </w:r>
          </w:p>
        </w:tc>
      </w:tr>
      <w:tr w:rsidR="007421CE" w:rsidRPr="00F818F8" w14:paraId="2FC804B6" w14:textId="77777777" w:rsidTr="007421CE">
        <w:trPr>
          <w:trHeight w:val="20"/>
        </w:trPr>
        <w:tc>
          <w:tcPr>
            <w:tcW w:w="440" w:type="dxa"/>
            <w:vAlign w:val="center"/>
          </w:tcPr>
          <w:p w14:paraId="68944AA7" w14:textId="77777777" w:rsidR="007421CE" w:rsidRPr="00F818F8" w:rsidRDefault="007421CE" w:rsidP="007421CE">
            <w:pPr>
              <w:pStyle w:val="TableParagraph"/>
              <w:jc w:val="center"/>
              <w:rPr>
                <w:szCs w:val="22"/>
              </w:rPr>
            </w:pPr>
            <w:r w:rsidRPr="00F818F8">
              <w:rPr>
                <w:color w:val="1D1D1D"/>
                <w:w w:val="82"/>
                <w:szCs w:val="22"/>
              </w:rPr>
              <w:t>4</w:t>
            </w:r>
          </w:p>
        </w:tc>
        <w:tc>
          <w:tcPr>
            <w:tcW w:w="5947" w:type="dxa"/>
            <w:vAlign w:val="center"/>
          </w:tcPr>
          <w:p w14:paraId="1C00C728" w14:textId="77777777" w:rsidR="007421CE" w:rsidRPr="00F818F8" w:rsidRDefault="007421CE" w:rsidP="007421CE">
            <w:pPr>
              <w:pStyle w:val="TableParagraph"/>
              <w:spacing w:line="282" w:lineRule="exact"/>
              <w:rPr>
                <w:szCs w:val="22"/>
                <w:lang w:val="ru-RU"/>
              </w:rPr>
            </w:pPr>
            <w:r w:rsidRPr="00F818F8">
              <w:rPr>
                <w:color w:val="313131"/>
                <w:w w:val="105"/>
                <w:szCs w:val="22"/>
                <w:lang w:val="ru-RU"/>
              </w:rPr>
              <w:t>Средняя</w:t>
            </w:r>
            <w:r w:rsidRPr="00F818F8">
              <w:rPr>
                <w:color w:val="313131"/>
                <w:spacing w:val="-16"/>
                <w:w w:val="105"/>
                <w:szCs w:val="22"/>
                <w:lang w:val="ru-RU"/>
              </w:rPr>
              <w:t xml:space="preserve"> </w:t>
            </w:r>
            <w:r w:rsidRPr="00F818F8">
              <w:rPr>
                <w:color w:val="1D1D1D"/>
                <w:w w:val="105"/>
                <w:szCs w:val="22"/>
                <w:lang w:val="ru-RU"/>
              </w:rPr>
              <w:t>про</w:t>
            </w:r>
            <w:r w:rsidRPr="00F818F8">
              <w:rPr>
                <w:color w:val="484646"/>
                <w:w w:val="105"/>
                <w:szCs w:val="22"/>
                <w:lang w:val="ru-RU"/>
              </w:rPr>
              <w:t>должитель</w:t>
            </w:r>
            <w:r w:rsidRPr="00F818F8">
              <w:rPr>
                <w:color w:val="1D1D1D"/>
                <w:w w:val="105"/>
                <w:szCs w:val="22"/>
                <w:lang w:val="ru-RU"/>
              </w:rPr>
              <w:t>но</w:t>
            </w:r>
            <w:r w:rsidRPr="00F818F8">
              <w:rPr>
                <w:color w:val="484646"/>
                <w:w w:val="105"/>
                <w:szCs w:val="22"/>
                <w:lang w:val="ru-RU"/>
              </w:rPr>
              <w:t>сть</w:t>
            </w:r>
            <w:r w:rsidRPr="00F818F8">
              <w:rPr>
                <w:color w:val="484646"/>
                <w:spacing w:val="-15"/>
                <w:w w:val="105"/>
                <w:szCs w:val="22"/>
                <w:lang w:val="ru-RU"/>
              </w:rPr>
              <w:t xml:space="preserve"> </w:t>
            </w:r>
            <w:r w:rsidRPr="00F818F8">
              <w:rPr>
                <w:color w:val="313131"/>
                <w:w w:val="105"/>
                <w:szCs w:val="22"/>
                <w:lang w:val="ru-RU"/>
              </w:rPr>
              <w:t>устр</w:t>
            </w:r>
            <w:r w:rsidRPr="00F818F8">
              <w:rPr>
                <w:color w:val="5B595B"/>
                <w:w w:val="105"/>
                <w:szCs w:val="22"/>
                <w:lang w:val="ru-RU"/>
              </w:rPr>
              <w:t>а</w:t>
            </w:r>
            <w:r w:rsidRPr="00F818F8">
              <w:rPr>
                <w:color w:val="313131"/>
                <w:w w:val="105"/>
                <w:szCs w:val="22"/>
                <w:lang w:val="ru-RU"/>
              </w:rPr>
              <w:t>нения повреждений</w:t>
            </w:r>
            <w:r w:rsidRPr="00F818F8">
              <w:rPr>
                <w:color w:val="313131"/>
                <w:spacing w:val="40"/>
                <w:w w:val="105"/>
                <w:szCs w:val="22"/>
                <w:lang w:val="ru-RU"/>
              </w:rPr>
              <w:t xml:space="preserve"> </w:t>
            </w:r>
            <w:r w:rsidRPr="00F818F8">
              <w:rPr>
                <w:color w:val="313131"/>
                <w:w w:val="105"/>
                <w:szCs w:val="22"/>
                <w:lang w:val="ru-RU"/>
              </w:rPr>
              <w:t>на источнике</w:t>
            </w:r>
          </w:p>
        </w:tc>
        <w:tc>
          <w:tcPr>
            <w:tcW w:w="1560" w:type="dxa"/>
            <w:vAlign w:val="center"/>
          </w:tcPr>
          <w:p w14:paraId="64E4FEE1" w14:textId="77777777" w:rsidR="007421CE" w:rsidRPr="00F818F8" w:rsidRDefault="007421CE" w:rsidP="007421CE">
            <w:pPr>
              <w:pStyle w:val="TableParagraph"/>
              <w:jc w:val="center"/>
              <w:rPr>
                <w:szCs w:val="22"/>
              </w:rPr>
            </w:pPr>
            <w:r w:rsidRPr="00F818F8">
              <w:rPr>
                <w:color w:val="313131"/>
                <w:spacing w:val="-2"/>
                <w:w w:val="115"/>
                <w:szCs w:val="22"/>
              </w:rPr>
              <w:t>ч.мин</w:t>
            </w:r>
          </w:p>
        </w:tc>
        <w:tc>
          <w:tcPr>
            <w:tcW w:w="1417" w:type="dxa"/>
            <w:vAlign w:val="center"/>
          </w:tcPr>
          <w:p w14:paraId="4012E42A" w14:textId="77777777" w:rsidR="007421CE" w:rsidRPr="00F818F8" w:rsidRDefault="007421CE" w:rsidP="007421CE">
            <w:pPr>
              <w:pStyle w:val="TableParagraph"/>
              <w:jc w:val="center"/>
              <w:rPr>
                <w:szCs w:val="22"/>
              </w:rPr>
            </w:pPr>
            <w:r w:rsidRPr="00F818F8">
              <w:rPr>
                <w:color w:val="484646"/>
                <w:w w:val="90"/>
                <w:szCs w:val="22"/>
              </w:rPr>
              <w:t>о</w:t>
            </w:r>
          </w:p>
        </w:tc>
      </w:tr>
    </w:tbl>
    <w:p w14:paraId="032833B4" w14:textId="77777777" w:rsidR="00612A73" w:rsidRPr="00F818F8" w:rsidRDefault="00612A73" w:rsidP="006E33F9">
      <w:pPr>
        <w:pStyle w:val="S"/>
        <w:rPr>
          <w:lang w:val="ru-RU"/>
        </w:rPr>
      </w:pPr>
    </w:p>
    <w:p w14:paraId="3AB1B5E1" w14:textId="77777777" w:rsidR="006E33F9" w:rsidRPr="00F818F8" w:rsidRDefault="006E33F9" w:rsidP="006E33F9">
      <w:pPr>
        <w:pStyle w:val="2111"/>
        <w:ind w:left="0" w:firstLine="567"/>
        <w:contextualSpacing/>
        <w:rPr>
          <w:rFonts w:cs="Times New Roman"/>
          <w:kern w:val="24"/>
          <w:sz w:val="24"/>
          <w:szCs w:val="24"/>
          <w:lang w:val="ru-RU"/>
        </w:rPr>
      </w:pPr>
      <w:bookmarkStart w:id="108" w:name="_Toc122941053"/>
      <w:bookmarkStart w:id="109" w:name="_Toc185502828"/>
      <w:bookmarkEnd w:id="107"/>
      <w:r w:rsidRPr="00F818F8">
        <w:rPr>
          <w:rFonts w:cs="Times New Roman"/>
          <w:kern w:val="24"/>
          <w:sz w:val="24"/>
          <w:szCs w:val="24"/>
          <w:lang w:val="ru-RU"/>
        </w:rPr>
        <w:t>2.2.8 Качество поставляемого коммунального ресурса</w:t>
      </w:r>
      <w:bookmarkEnd w:id="108"/>
      <w:bookmarkEnd w:id="109"/>
    </w:p>
    <w:p w14:paraId="4E9B416B" w14:textId="650EFFD8" w:rsidR="006E33F9" w:rsidRPr="00F818F8" w:rsidRDefault="006E33F9" w:rsidP="00F4730A">
      <w:pPr>
        <w:pStyle w:val="S"/>
      </w:pPr>
    </w:p>
    <w:p w14:paraId="70FBE27F" w14:textId="77777777" w:rsidR="00F4730A" w:rsidRPr="00F818F8" w:rsidRDefault="00F4730A" w:rsidP="00F4730A">
      <w:pPr>
        <w:pStyle w:val="S"/>
      </w:pPr>
      <w:r w:rsidRPr="00F818F8">
        <w:t>Очистка воды производится по двухступенчатой схеме: осветление воды осаждением в горизонтальных отстойниках и в осветлителях со взвешенным слоем осадка, и фильтрование через загрузку скорых фильтров.</w:t>
      </w:r>
    </w:p>
    <w:p w14:paraId="0A2D268A" w14:textId="77777777" w:rsidR="00F4730A" w:rsidRPr="00F818F8" w:rsidRDefault="00F4730A" w:rsidP="00F4730A">
      <w:pPr>
        <w:pStyle w:val="S"/>
      </w:pPr>
      <w:r w:rsidRPr="00F818F8">
        <w:t>Вода из реки Бердь поступает в ковш, оборудованный рыбозащитными сооружениями, затем, через сороудерживающие решетки в мокрый колодец. От насосной станции по четырем напорным водоводам (Д500мм-3шт, и Д600мм-1шт) речная вода направляется на вихревой смеситель первой очереди очистных сооружений, и на смеситель коридорного типа второй очереди очистных сооружений.</w:t>
      </w:r>
    </w:p>
    <w:p w14:paraId="012C2E1D" w14:textId="77777777" w:rsidR="00F4730A" w:rsidRPr="00F818F8" w:rsidRDefault="00F4730A" w:rsidP="00F4730A">
      <w:pPr>
        <w:pStyle w:val="S"/>
      </w:pPr>
      <w:r w:rsidRPr="00F818F8">
        <w:t>Первым из реагентов подается через камерно лучевой смеситель оксихлорид алюминия. Следующая врезка в трубопровод речной воды, через обратный клапан - подача гипохлорита натрия. Подача праестола производится через перфорированные трубы в тело смесителя.</w:t>
      </w:r>
    </w:p>
    <w:p w14:paraId="0B79EAE5" w14:textId="557C6C94" w:rsidR="00F4730A" w:rsidRPr="00F818F8" w:rsidRDefault="00F4730A" w:rsidP="00F4730A">
      <w:pPr>
        <w:pStyle w:val="S"/>
      </w:pPr>
      <w:r w:rsidRPr="00F818F8">
        <w:t>На первой очереди очистных сооружений обрабатываемая вода после вихревого смесителя поступает на осветлители со взвешенным слоем осадка с встроенными в них рециркуляторами. Очистка воды в рециркуляторах осуществляется следующим образом. Исходная вода, с введенными в нее реагентами, поступает через распределительную систему в нижнюю часть рабочих камер осветлителя. Благодаря эжектирующей системе, образованной раструбом и соплом, в смеситель рециркулятора вместе с исходной водой поступает и часть воды с ранее образовавшимся осадком. Из смесителя исходная вода, смешанная с реагентами и частью уже образовавшегося осадка, поступает в направляющий аппарат (камеру хлопьеобразования рециркулятора). Часть осадка эжектируется с вновь прибываемой водой, а часть осадка находится в пространстве между корпусом и камерой хлопьеобразования, создавая зону взвешенного осадка (взвешенный фильтр). Сформированный осадок через окна поступает в шламоуплотнитель. Осветленная вода собирается перфорированными трубами и отводится в сборный карман. Из кармана осветленная вода по трубам Д300мм поступает на скорые фильтры. Проходя через фильтрующую, загрузка высотой 1,2-1,5м, из обрабатываемой воды удаляется взвесь. Скорость фильтрования при нормальном режиме- 9,4м/ч, при форсированном- 11,8м/ч.</w:t>
      </w:r>
    </w:p>
    <w:p w14:paraId="46B2EB4D" w14:textId="77777777" w:rsidR="00F4730A" w:rsidRPr="00F818F8" w:rsidRDefault="00F4730A" w:rsidP="00F4730A">
      <w:pPr>
        <w:pStyle w:val="S"/>
      </w:pPr>
      <w:r w:rsidRPr="00F818F8">
        <w:t>Далее профильтрованная вода через дренажную систему (большого сопротивления) из стальных труб Д100мм отводится по трубопроводам Д300мм в сборный коллектор чистой воды Д500мм. Из сборного коллектора профильтрованная вода поступает в резервуары чистой воды (РЧВ), и насосами насосной станции второго подъема подается потребителю.</w:t>
      </w:r>
    </w:p>
    <w:p w14:paraId="58F9B16D" w14:textId="77777777" w:rsidR="00F4730A" w:rsidRPr="00F818F8" w:rsidRDefault="00F4730A" w:rsidP="00F4730A">
      <w:pPr>
        <w:pStyle w:val="S"/>
      </w:pPr>
      <w:r w:rsidRPr="00F818F8">
        <w:t xml:space="preserve">На второй очереди очистных сооружений обрабатываемая вода после смесителя коридорного типа поступает по сборному коллектору Д700мм в распределительный </w:t>
      </w:r>
      <w:r w:rsidRPr="00F818F8">
        <w:lastRenderedPageBreak/>
        <w:t>коллектор Д700мм, с него в камеры хлопьеобразования, встроенные в горизонтальные отстойники. В камерах хлопьеобразования установлены рециркуляторы. Исходная вода, с введенными в нее реагентами, поступает через распределительную систему в нижнюю часть рабочих камер камеры хлопьеобразования, далее вода, проходя через перегородку, попадает в горизонтальный отстойник, где в течении 2,9 часа она движется со скоростью 5,1 мм/с. Хлопья, образовавшиеся в камере реакции, осаждаются по ходу движения воды в горизонтальном отстойнике. Осветленная вода собирается двумя перфорированными трубами (составная труба из: Д300мм-6м, Д250мм-6м, Д200мм-6м, итого одна труба составляет 18 метров) и поступает в сборный карман блока отстойников. Из кармана горизонтальных отстойников осветленная вода по трубопроводам Д500мм поступает на скорые фильтры. Проходя через фильтрующую загрузку высотой 1,2-1,5м, из обрабатываемой воды удаляется взвесь. Скорость фильтрования при нормальном режиме- 9,15м/ч, при форсированном- 11,0м/ч. Далее профильтрованная вода через дренажную систему (большого сопротивления) из стальных труб Д100мм отводится по трубопроводам Д400мм в сборный коллектор чистой воды Д500мм. Из сборного коллектора профильтрованная вода поступает в резервуары чистой вода (РЧВ), и насосами насосной станции второго подъема подается потребителю.</w:t>
      </w:r>
    </w:p>
    <w:p w14:paraId="7E18953C" w14:textId="77777777" w:rsidR="00F4730A" w:rsidRPr="00F818F8" w:rsidRDefault="00F4730A" w:rsidP="00F4730A">
      <w:pPr>
        <w:pStyle w:val="S"/>
      </w:pPr>
      <w:r w:rsidRPr="00F818F8">
        <w:t>Действующие водопроводные очистные сооружения (ВОС) речной воды располагаются по адресу ул. Прорабская, 2г и имеют две очереди строительства.</w:t>
      </w:r>
    </w:p>
    <w:p w14:paraId="10221B8E" w14:textId="509FBBE7" w:rsidR="00F4730A" w:rsidRPr="00F818F8" w:rsidRDefault="00F4730A" w:rsidP="00F4730A">
      <w:pPr>
        <w:pStyle w:val="S"/>
      </w:pPr>
      <w:r w:rsidRPr="00F818F8">
        <w:t>Первая очередь сооружений проектной производительностью 22 500 м3/сут введена в эксплуатацию в 1968 г.</w:t>
      </w:r>
    </w:p>
    <w:p w14:paraId="0787DAB3" w14:textId="77777777" w:rsidR="00F4730A" w:rsidRPr="00F818F8" w:rsidRDefault="00F4730A" w:rsidP="00F4730A">
      <w:pPr>
        <w:pStyle w:val="S"/>
      </w:pPr>
      <w:r w:rsidRPr="00F818F8">
        <w:t>Исходная сырая вода с НС-I поступает в смеситель вихревого типа, предназначенный для перемешивания воды с реагентами. Время пребывания воды в смесителе составляет 114 секунд. Для задержания мусора и отделения пузырьков воздуха в кармане смесителя установлена сетка с ячейками 4 x 4 см.</w:t>
      </w:r>
    </w:p>
    <w:p w14:paraId="755314ED" w14:textId="4A5C462D" w:rsidR="00F4730A" w:rsidRPr="00F818F8" w:rsidRDefault="00F4730A" w:rsidP="00F4730A">
      <w:pPr>
        <w:pStyle w:val="S"/>
        <w:rPr>
          <w:lang w:val="ru-RU"/>
        </w:rPr>
      </w:pPr>
      <w:r w:rsidRPr="00F818F8">
        <w:t>В трубопровод подачи сырой воды, для поддержания удовлетворительного санитарного состояния сооружений первой очереди, предусмотрена врезка первичного хлорирования. В качестве хлорсодержащего реагента используется гипохлорит натрия. В качества каогулянта применяется оксихлорид алюминия (ОХА) – 20%. Для приготовления рабочего раствора ОХА разбавляется до необходимой концентрации в рабочих баках. Подается ОХА в трубопровод перед смесителем, через камерно-лучевой смеситель, насосами дозаторами. Благодаря особой конструкции смесителя протекающая в нем вода создает небольшой вакуум, который</w:t>
      </w:r>
      <w:r w:rsidRPr="00F818F8">
        <w:rPr>
          <w:lang w:val="ru-RU"/>
        </w:rPr>
        <w:t xml:space="preserve"> способствует быстрому поглащению возникающей в ней пыли и предотвращает ее осаждение в смесителе и как следствие возможные отложения и образования наростов полимера. Смеситель служит также для первоначального смачивания порошка водой.</w:t>
      </w:r>
    </w:p>
    <w:p w14:paraId="0F56C874" w14:textId="77777777" w:rsidR="00F4730A" w:rsidRPr="00F818F8" w:rsidRDefault="00F4730A" w:rsidP="00F4730A">
      <w:pPr>
        <w:pStyle w:val="S"/>
        <w:rPr>
          <w:lang w:val="ru-RU"/>
        </w:rPr>
      </w:pPr>
      <w:r w:rsidRPr="00F818F8">
        <w:rPr>
          <w:lang w:val="ru-RU"/>
        </w:rPr>
        <w:t>В качестве флокулянта применяется Праестол 650 TR. Праестол подается в тело смесителя, через систему перфорированных труб, для приготовления используется установка POLYDOS 412.</w:t>
      </w:r>
    </w:p>
    <w:p w14:paraId="0F54C377" w14:textId="31562768" w:rsidR="00F4730A" w:rsidRPr="00F818F8" w:rsidRDefault="00F4730A" w:rsidP="00F4730A">
      <w:pPr>
        <w:pStyle w:val="S"/>
        <w:rPr>
          <w:lang w:val="ru-RU"/>
        </w:rPr>
      </w:pPr>
      <w:r w:rsidRPr="00F818F8">
        <w:rPr>
          <w:lang w:val="ru-RU"/>
        </w:rPr>
        <w:t>Из смесителя вода, смешанная с реагентами, подается на осветлители с взвешенным осадком (ОВО), со встроенными в них рециркуляторами. Рецилкуляторы встроены в осветлители при реконструкции ВОС в начале 2000-х гг.</w:t>
      </w:r>
    </w:p>
    <w:p w14:paraId="41DB5DFC" w14:textId="48E5AFC9" w:rsidR="00F4730A" w:rsidRPr="00F818F8" w:rsidRDefault="00F4730A" w:rsidP="00F4730A">
      <w:pPr>
        <w:pStyle w:val="S"/>
        <w:rPr>
          <w:lang w:val="ru-RU"/>
        </w:rPr>
      </w:pPr>
      <w:r w:rsidRPr="00F818F8">
        <w:rPr>
          <w:lang w:val="ru-RU"/>
        </w:rPr>
        <w:t>В работе находится четыре осветлителя. В осветлителях происходит осветление речной воды во взвешенном слое хлопьев гидроксида алюминия, где происходит контактная коагуляция. Наличие рециркуляторов позволяет интенсифицировать процесс хлопьеобразования и повысить эффективность осветления воды. Так как при движении воды через осветлитель извлекаемые из нее частицы остаются во взвешенном слое, его объем увеличивается. Избыточный осадок из взвешенного слоя непрерывно отводится в осадкоуплотнитель, где он уплотняется и отводится по мере накопления.</w:t>
      </w:r>
    </w:p>
    <w:p w14:paraId="17B15767" w14:textId="77777777" w:rsidR="00F4730A" w:rsidRPr="00F818F8" w:rsidRDefault="00F4730A" w:rsidP="00F4730A">
      <w:pPr>
        <w:pStyle w:val="S"/>
        <w:rPr>
          <w:lang w:val="ru-RU"/>
        </w:rPr>
      </w:pPr>
      <w:r w:rsidRPr="00F818F8">
        <w:rPr>
          <w:lang w:val="ru-RU"/>
        </w:rPr>
        <w:t>Осветленная вода отводится на доочистку в скорые фильтры (СФ).</w:t>
      </w:r>
    </w:p>
    <w:p w14:paraId="0972CF81" w14:textId="77777777" w:rsidR="00F4730A" w:rsidRPr="00F818F8" w:rsidRDefault="00F4730A" w:rsidP="00F4730A">
      <w:pPr>
        <w:pStyle w:val="S"/>
        <w:rPr>
          <w:lang w:val="ru-RU"/>
        </w:rPr>
      </w:pPr>
      <w:r w:rsidRPr="00F818F8">
        <w:rPr>
          <w:lang w:val="ru-RU"/>
        </w:rPr>
        <w:t xml:space="preserve">В работе находится пять скорых фильтров, площадь одного фильтра составляет 25 м2. Поддерживающие слои фильтров выполнены из гравия. В качестве фильтрующего </w:t>
      </w:r>
      <w:r w:rsidRPr="00F818F8">
        <w:rPr>
          <w:lang w:val="ru-RU"/>
        </w:rPr>
        <w:lastRenderedPageBreak/>
        <w:t>матриала используется альбитофир (фильтры № 1, № 5) и горелая порода (фильтры № 2, № 3, № 4). Высота слоя воды над фильтрующей загрузкой поддерживается не менее 2 м. Скорость фильтрования при нормальном режиме составляет 6 – 8 м/ч, при форсированном режиме – 7 – 9,5 м/ч. Окончание фильтроцикла и вывод фильтра на промывку определяется качеством воды на выходе из сооружений, когда мутность достигает 1,5 мг/л. Интенсивность промывки скорых фильтров составляет 15 л/(с*м2), время промывки – 6 минут.</w:t>
      </w:r>
    </w:p>
    <w:p w14:paraId="148F4D7A" w14:textId="77777777" w:rsidR="00F4730A" w:rsidRPr="00F818F8" w:rsidRDefault="00F4730A" w:rsidP="00F4730A">
      <w:pPr>
        <w:pStyle w:val="S"/>
        <w:rPr>
          <w:lang w:val="ru-RU"/>
        </w:rPr>
      </w:pPr>
      <w:r w:rsidRPr="00F818F8">
        <w:rPr>
          <w:lang w:val="ru-RU"/>
        </w:rPr>
        <w:t>После доочистки вода подается в резервуары чистой воды, в которых обеспечивается ее контакт с хлором в течение 30 минут. В качестве обеззараживающего реагента используется гипохлорит натрия.</w:t>
      </w:r>
    </w:p>
    <w:p w14:paraId="589BEAFB" w14:textId="77777777" w:rsidR="00F4730A" w:rsidRPr="00F818F8" w:rsidRDefault="00F4730A" w:rsidP="00F4730A">
      <w:pPr>
        <w:pStyle w:val="S"/>
        <w:rPr>
          <w:lang w:val="ru-RU"/>
        </w:rPr>
      </w:pPr>
      <w:r w:rsidRPr="00F818F8">
        <w:rPr>
          <w:lang w:val="ru-RU"/>
        </w:rPr>
        <w:t>Вместимость двух резервуаров чистой воды составляет 4 000 м3. Резервуары круглые в плане, диаметром 24 м, высотой 4,8 м. РВЧ 6000.</w:t>
      </w:r>
    </w:p>
    <w:p w14:paraId="709278B8" w14:textId="77777777" w:rsidR="00F4730A" w:rsidRPr="00F818F8" w:rsidRDefault="00F4730A" w:rsidP="00F4730A">
      <w:pPr>
        <w:pStyle w:val="S"/>
        <w:rPr>
          <w:lang w:val="ru-RU"/>
        </w:rPr>
      </w:pPr>
      <w:r w:rsidRPr="00F818F8">
        <w:rPr>
          <w:lang w:val="ru-RU"/>
        </w:rPr>
        <w:t>Технологическая схема первой очереди ВОС показана на рисунке 2.5.</w:t>
      </w:r>
    </w:p>
    <w:p w14:paraId="3E2E2D5F" w14:textId="38405E52" w:rsidR="00F4730A" w:rsidRPr="00F818F8" w:rsidRDefault="00F4730A" w:rsidP="00F4730A">
      <w:pPr>
        <w:pStyle w:val="S"/>
        <w:rPr>
          <w:lang w:val="ru-RU"/>
        </w:rPr>
      </w:pPr>
      <w:r w:rsidRPr="00F818F8">
        <w:rPr>
          <w:lang w:val="ru-RU"/>
        </w:rPr>
        <w:t>Вторая очередь сооружений проектной производительностью 50 000 м3/сут введена в эксплуатацию в 1976 г.</w:t>
      </w:r>
    </w:p>
    <w:p w14:paraId="215E4D93" w14:textId="188F5255" w:rsidR="00F4730A" w:rsidRPr="00F818F8" w:rsidRDefault="00F4730A" w:rsidP="00F4730A">
      <w:pPr>
        <w:pStyle w:val="S"/>
        <w:rPr>
          <w:lang w:val="ru-RU"/>
        </w:rPr>
      </w:pPr>
      <w:r w:rsidRPr="00F818F8">
        <w:rPr>
          <w:lang w:val="ru-RU"/>
        </w:rPr>
        <w:t>Исходная сырая вода с НС-I поступает в двухсекционный смеситель вихревого типа, рабочий объем одной секции составляет 100 м3. Расчетное время пребывания воды в двух секциях смесителя – 318 секунд.</w:t>
      </w:r>
    </w:p>
    <w:p w14:paraId="72A5F7EC" w14:textId="009C34D6" w:rsidR="00F4730A" w:rsidRPr="00F818F8" w:rsidRDefault="00F4730A" w:rsidP="00F4730A">
      <w:pPr>
        <w:pStyle w:val="S"/>
        <w:rPr>
          <w:lang w:val="ru-RU"/>
        </w:rPr>
      </w:pPr>
      <w:r w:rsidRPr="00F818F8">
        <w:rPr>
          <w:lang w:val="ru-RU"/>
        </w:rPr>
        <w:t>Для задержания мусора, а также отделения пузырьков воздуха, в каждом кармане смесителя установлены по две пары сеток, верхние и нижние с ячейками 4 x 4 см.</w:t>
      </w:r>
    </w:p>
    <w:p w14:paraId="64250C1F" w14:textId="77777777" w:rsidR="00F4730A" w:rsidRPr="00F818F8" w:rsidRDefault="00F4730A" w:rsidP="00F4730A">
      <w:pPr>
        <w:pStyle w:val="S"/>
        <w:rPr>
          <w:lang w:val="ru-RU"/>
        </w:rPr>
      </w:pPr>
      <w:r w:rsidRPr="00F818F8">
        <w:rPr>
          <w:lang w:val="ru-RU"/>
        </w:rPr>
        <w:t>Также перед смесителем предусмотрен ввод гипохлорита натрия для предварительного хлорирования воды.</w:t>
      </w:r>
    </w:p>
    <w:p w14:paraId="7C4EF6F9" w14:textId="02766ACD" w:rsidR="00F4730A" w:rsidRPr="00F818F8" w:rsidRDefault="00F4730A" w:rsidP="00F4730A">
      <w:pPr>
        <w:pStyle w:val="S"/>
        <w:rPr>
          <w:lang w:val="ru-RU"/>
        </w:rPr>
      </w:pPr>
      <w:r w:rsidRPr="00F818F8">
        <w:rPr>
          <w:lang w:val="ru-RU"/>
        </w:rPr>
        <w:t>Смешанная с реагентами вода далее подается в камеры хлопьеобразования (КХО), встроенные в горизонтальные отстойники.</w:t>
      </w:r>
    </w:p>
    <w:p w14:paraId="7C659601" w14:textId="77777777" w:rsidR="00F4730A" w:rsidRPr="00F818F8" w:rsidRDefault="00F4730A" w:rsidP="00F4730A">
      <w:pPr>
        <w:pStyle w:val="S"/>
        <w:rPr>
          <w:lang w:val="ru-RU"/>
        </w:rPr>
      </w:pPr>
      <w:r w:rsidRPr="00F818F8">
        <w:rPr>
          <w:lang w:val="ru-RU"/>
        </w:rPr>
        <w:t>В работе находится шесть КХО, каждая размерами в плане 8,7 x 5,85 м и высотой 4 м.</w:t>
      </w:r>
    </w:p>
    <w:p w14:paraId="6038A5C3" w14:textId="77777777" w:rsidR="00F4730A" w:rsidRPr="00F818F8" w:rsidRDefault="00F4730A" w:rsidP="00F4730A">
      <w:pPr>
        <w:pStyle w:val="S"/>
        <w:rPr>
          <w:lang w:val="ru-RU"/>
        </w:rPr>
      </w:pPr>
      <w:r w:rsidRPr="00F818F8">
        <w:rPr>
          <w:lang w:val="ru-RU"/>
        </w:rPr>
        <w:t>Площадь одной камеры составляет 50 м2, полезный объем – 203 м3.</w:t>
      </w:r>
    </w:p>
    <w:p w14:paraId="783C1E5A" w14:textId="77777777" w:rsidR="00F4730A" w:rsidRPr="00F818F8" w:rsidRDefault="00F4730A" w:rsidP="00F4730A">
      <w:pPr>
        <w:pStyle w:val="S"/>
        <w:rPr>
          <w:lang w:val="ru-RU"/>
        </w:rPr>
      </w:pPr>
      <w:r w:rsidRPr="00F818F8">
        <w:rPr>
          <w:lang w:val="ru-RU"/>
        </w:rPr>
        <w:t>В камерах хлопьеобразования установлены рециркуляторы. Исходная вода, с введенными в нее реагентами, поступает через распределительную систему в нижнюю часть рабочих камер камеры хлопьеобразования, далее вода, проходя через перегородку, попадает в горизонтальный отстойник, где в течении 2,9 часа она движется со скоростью 5,1 мм/с.</w:t>
      </w:r>
    </w:p>
    <w:p w14:paraId="35654DD8" w14:textId="77777777" w:rsidR="00F4730A" w:rsidRPr="00F818F8" w:rsidRDefault="00F4730A" w:rsidP="00F4730A">
      <w:pPr>
        <w:pStyle w:val="S"/>
        <w:rPr>
          <w:lang w:val="ru-RU"/>
        </w:rPr>
      </w:pPr>
      <w:r w:rsidRPr="00F818F8">
        <w:rPr>
          <w:lang w:val="ru-RU"/>
        </w:rPr>
        <w:t>Из КХО вода перетекает в горизонтальные отстойники, имеющие размер в плане 45 x 5,85 м, высота 3,8 м, фактическая площадь составляет 263 м2, полезный объем – 1 000 м3. В работе находится шесть горизонтальных отстойников (ГО). Дно отстойника предусмотрено с уклоном обратным направлению движения воды.</w:t>
      </w:r>
    </w:p>
    <w:p w14:paraId="0A6827B8" w14:textId="77777777" w:rsidR="00F4730A" w:rsidRPr="00F818F8" w:rsidRDefault="00F4730A" w:rsidP="00F4730A">
      <w:pPr>
        <w:pStyle w:val="S"/>
        <w:rPr>
          <w:lang w:val="ru-RU"/>
        </w:rPr>
      </w:pPr>
      <w:r w:rsidRPr="00F818F8">
        <w:rPr>
          <w:lang w:val="ru-RU"/>
        </w:rPr>
        <w:t>Средняя глубина зоны осаждения 3 м, средний уровень осадка – 2,5 м. Время пребывания воды в отстойнике составляет 110 минут.</w:t>
      </w:r>
    </w:p>
    <w:p w14:paraId="58C885EC" w14:textId="77777777" w:rsidR="00F4730A" w:rsidRPr="00F818F8" w:rsidRDefault="00F4730A" w:rsidP="00F4730A">
      <w:pPr>
        <w:pStyle w:val="S"/>
        <w:rPr>
          <w:lang w:val="ru-RU"/>
        </w:rPr>
      </w:pPr>
      <w:r w:rsidRPr="00F818F8">
        <w:rPr>
          <w:lang w:val="ru-RU"/>
        </w:rPr>
        <w:t>Отстоянная вода далее подается на скорые фильтры для доочистки.</w:t>
      </w:r>
    </w:p>
    <w:p w14:paraId="1FC6A4E6" w14:textId="77777777" w:rsidR="00F4730A" w:rsidRPr="00F818F8" w:rsidRDefault="00F4730A" w:rsidP="00F4730A">
      <w:pPr>
        <w:pStyle w:val="S"/>
        <w:rPr>
          <w:lang w:val="ru-RU"/>
        </w:rPr>
      </w:pPr>
      <w:r w:rsidRPr="00F818F8">
        <w:rPr>
          <w:lang w:val="ru-RU"/>
        </w:rPr>
        <w:t>В работе находится шесть фильтров, площадь одного фильтра составляет 43,2 м2. Поддерживающие слои фильтров выполнены из гравия. В качестве фильтрующего материала используется альбитофир (фильтры № 1, № 2) и горелая порода (фильтры №№ 3 – 6). Высота слоя воды над фильтрующей загрузкой поддерживается не менее 2 м. Скорость фильтрования при нормальном режиме составляет 6 – 8 м/ч, при форсированном режиме – 7 – 9,5 м/ч.</w:t>
      </w:r>
    </w:p>
    <w:p w14:paraId="22B0D031" w14:textId="77777777" w:rsidR="00F4730A" w:rsidRPr="00F818F8" w:rsidRDefault="00F4730A" w:rsidP="00F4730A">
      <w:pPr>
        <w:pStyle w:val="S"/>
        <w:rPr>
          <w:lang w:val="ru-RU"/>
        </w:rPr>
      </w:pPr>
      <w:r w:rsidRPr="00F818F8">
        <w:rPr>
          <w:lang w:val="ru-RU"/>
        </w:rPr>
        <w:t>Окончание фильтроцикла и вывод фильтра на промывку определяется качеством воды на выходе из сооружений, когда мутность достигает 1,5 мг/л. Интенсивность промывки скорых фильтров составляет 15 л/(с*м2), время промывки – 6 минут.</w:t>
      </w:r>
    </w:p>
    <w:p w14:paraId="742FA9F6" w14:textId="77777777" w:rsidR="00F4730A" w:rsidRPr="00F818F8" w:rsidRDefault="00F4730A" w:rsidP="00F4730A">
      <w:pPr>
        <w:pStyle w:val="S"/>
        <w:rPr>
          <w:lang w:val="ru-RU"/>
        </w:rPr>
      </w:pPr>
      <w:r w:rsidRPr="00F818F8">
        <w:rPr>
          <w:lang w:val="ru-RU"/>
        </w:rPr>
        <w:t>Для промывки фильтров первой и второй очереди в промывочном отделении установлены два насоса марки 16НДн (подача – 1 350 – 1 980 м3/ч, напор – 10 – 21 м вод. ст.) и один насос марки 18НДс (подача – 1 980 – 2 700 м3/ч, напор – 34 – 58 м вод. ст.).</w:t>
      </w:r>
    </w:p>
    <w:p w14:paraId="63982B1D" w14:textId="77777777" w:rsidR="00F4730A" w:rsidRPr="00F818F8" w:rsidRDefault="00F4730A" w:rsidP="00F4730A">
      <w:pPr>
        <w:pStyle w:val="S"/>
        <w:rPr>
          <w:lang w:val="ru-RU"/>
        </w:rPr>
      </w:pPr>
      <w:r w:rsidRPr="00F818F8">
        <w:rPr>
          <w:lang w:val="ru-RU"/>
        </w:rPr>
        <w:lastRenderedPageBreak/>
        <w:t>После доочистки вода подается в резервуар чистой воды, в котором обеспечивается ее контакт с хлором в течение 30 минут. В качестве обеззараживающего реагента используется гипохлорит натрия.</w:t>
      </w:r>
    </w:p>
    <w:p w14:paraId="46F8380A" w14:textId="77777777" w:rsidR="00F4730A" w:rsidRPr="00F818F8" w:rsidRDefault="00F4730A" w:rsidP="00F4730A">
      <w:pPr>
        <w:pStyle w:val="S"/>
      </w:pPr>
      <w:r w:rsidRPr="00F818F8">
        <w:rPr>
          <w:lang w:val="ru-RU"/>
        </w:rPr>
        <w:t xml:space="preserve">Вместимость резервуара чистой воды составляет 6 000 м3. Резервуар прямоугольный в плане, размером 36 x 36 м. Резервуары устраивают с целью выравнивания режимов работы насосной станции, хранения регулирующих, аварийных, противопожарных и запасов воды на собственные нужды, а также для обеспечения должной продолжительности контакта хлора с </w:t>
      </w:r>
      <w:r w:rsidRPr="00F818F8">
        <w:t xml:space="preserve">водой. В работе НФС два РЧВ объемом 2000м3 (круглые в плане Д24м, Н 5,2м) каждый и один РЧВ объемом-6000м3 (размер в плане 36*36м, Н=5,2м). Резервуар 6000м3 оборудован фильтрами-поглотителями. </w:t>
      </w:r>
    </w:p>
    <w:p w14:paraId="3B8AB31F" w14:textId="77777777" w:rsidR="00F4730A" w:rsidRPr="00F818F8" w:rsidRDefault="00F4730A" w:rsidP="00F4730A">
      <w:pPr>
        <w:pStyle w:val="S"/>
      </w:pPr>
      <w:r w:rsidRPr="00F818F8">
        <w:t xml:space="preserve">Фильтр-поглотитель предназначен для очистки воздуха подаваемого в резервуар чистой воды от отравляющих веществ, радиоактивной пыли, бактериальных аэрозолей, ядовитых и нейтральных дымов. </w:t>
      </w:r>
    </w:p>
    <w:p w14:paraId="3B145379" w14:textId="279FBB57" w:rsidR="00F4730A" w:rsidRPr="00F818F8" w:rsidRDefault="00F4730A" w:rsidP="00F4730A">
      <w:pPr>
        <w:pStyle w:val="S"/>
      </w:pPr>
      <w:r w:rsidRPr="00F818F8">
        <w:t xml:space="preserve">Для пролонгирования дезинфицирующего действия гипохлорита натрия на ВОС применяется хлорирование с аммонизацией. В результате этого свободный хлор переходит в связанную форму (в виде хлораминов) и постепенно высвобождается, что позволяет предотвратить вторичное бактериальное загрязнение воды в водопроводных сетях. </w:t>
      </w:r>
    </w:p>
    <w:p w14:paraId="15D31F6D" w14:textId="2A8E6A89" w:rsidR="00F4730A" w:rsidRPr="00F818F8" w:rsidRDefault="00F4730A" w:rsidP="00F4730A">
      <w:pPr>
        <w:pStyle w:val="S"/>
      </w:pPr>
      <w:r w:rsidRPr="00F818F8">
        <w:t xml:space="preserve">В настоящее время водопроводные очистные сооружения г. Искитима недогружены, сооружения первой очереди фактически выведены из эксплуатации и запускаются по мере необходимости, в основном для поддержания в удовлетворительном техническом состоянии строительных конструкций, трубопроводов и запорной арматуры. </w:t>
      </w:r>
    </w:p>
    <w:p w14:paraId="5F696399" w14:textId="5183A67D" w:rsidR="00F4730A" w:rsidRPr="00F818F8" w:rsidRDefault="00F4730A" w:rsidP="00F4730A">
      <w:pPr>
        <w:pStyle w:val="S"/>
      </w:pPr>
      <w:r w:rsidRPr="00F818F8">
        <w:t xml:space="preserve">Сооружения в целом находятся в удовлетворительном состоянии. Технологическая схема позволяет получать воду питьевого качества, соответствующую требованиям действующих санитарных норм. </w:t>
      </w:r>
    </w:p>
    <w:p w14:paraId="691EDDF7" w14:textId="6AE0F937" w:rsidR="00F4730A" w:rsidRPr="00F818F8" w:rsidRDefault="00F4730A" w:rsidP="00F4730A">
      <w:pPr>
        <w:pStyle w:val="S"/>
        <w:rPr>
          <w:lang w:val="ru-RU"/>
        </w:rPr>
      </w:pPr>
      <w:r w:rsidRPr="00F818F8">
        <w:t xml:space="preserve">Результаты анализов воды на выходе из станции водоподготовки представлена в таблице </w:t>
      </w:r>
      <w:r w:rsidR="00F93AC1" w:rsidRPr="00F818F8">
        <w:rPr>
          <w:lang w:val="ru-RU"/>
        </w:rPr>
        <w:t>ниже.</w:t>
      </w:r>
    </w:p>
    <w:p w14:paraId="3FA3AD53" w14:textId="053D2F82" w:rsidR="00F4730A" w:rsidRPr="00F818F8" w:rsidRDefault="00F4730A" w:rsidP="00F4730A">
      <w:pPr>
        <w:pStyle w:val="S"/>
      </w:pPr>
    </w:p>
    <w:p w14:paraId="1754465A" w14:textId="56D30654" w:rsidR="00F4730A" w:rsidRPr="00F818F8" w:rsidRDefault="00F4730A" w:rsidP="00F4730A">
      <w:pPr>
        <w:pStyle w:val="S"/>
        <w:ind w:firstLine="0"/>
        <w:rPr>
          <w:b/>
          <w:bCs/>
        </w:rPr>
      </w:pPr>
      <w:r w:rsidRPr="00F818F8">
        <w:rPr>
          <w:b/>
          <w:bCs/>
        </w:rPr>
        <w:t>Таблица 2</w:t>
      </w:r>
      <w:r w:rsidR="00F93AC1" w:rsidRPr="00F818F8">
        <w:rPr>
          <w:b/>
          <w:bCs/>
          <w:lang w:val="ru-RU"/>
        </w:rPr>
        <w:t>.2.8.1 -</w:t>
      </w:r>
      <w:r w:rsidRPr="00F818F8">
        <w:rPr>
          <w:b/>
          <w:bCs/>
        </w:rPr>
        <w:t xml:space="preserve"> Результаты анализов воды на выходе из станции водоподготовки</w:t>
      </w:r>
    </w:p>
    <w:tbl>
      <w:tblPr>
        <w:tblW w:w="94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1"/>
        <w:gridCol w:w="2975"/>
        <w:gridCol w:w="2410"/>
        <w:gridCol w:w="1880"/>
      </w:tblGrid>
      <w:tr w:rsidR="00F93AC1" w:rsidRPr="00F818F8" w14:paraId="474CB38F" w14:textId="77777777" w:rsidTr="00F93AC1">
        <w:trPr>
          <w:trHeight w:val="436"/>
        </w:trPr>
        <w:tc>
          <w:tcPr>
            <w:tcW w:w="2231" w:type="dxa"/>
            <w:shd w:val="clear" w:color="auto" w:fill="F2F2F2" w:themeFill="background1" w:themeFillShade="F2"/>
            <w:vAlign w:val="center"/>
          </w:tcPr>
          <w:p w14:paraId="60363075" w14:textId="52B64913" w:rsidR="00F4730A" w:rsidRPr="00F818F8" w:rsidRDefault="00F4730A" w:rsidP="00F4730A">
            <w:pPr>
              <w:pStyle w:val="S"/>
              <w:ind w:firstLine="0"/>
              <w:jc w:val="center"/>
              <w:rPr>
                <w:szCs w:val="22"/>
              </w:rPr>
            </w:pPr>
            <w:r w:rsidRPr="00F818F8">
              <w:rPr>
                <w:sz w:val="22"/>
                <w:szCs w:val="22"/>
              </w:rPr>
              <w:t>Всего отобрано проб по хим. анализу за год</w:t>
            </w:r>
          </w:p>
        </w:tc>
        <w:tc>
          <w:tcPr>
            <w:tcW w:w="2975" w:type="dxa"/>
            <w:shd w:val="clear" w:color="auto" w:fill="F2F2F2" w:themeFill="background1" w:themeFillShade="F2"/>
            <w:vAlign w:val="center"/>
          </w:tcPr>
          <w:p w14:paraId="5B0D6737" w14:textId="12E3BC30" w:rsidR="00F4730A" w:rsidRPr="00F818F8" w:rsidRDefault="00F4730A" w:rsidP="00F4730A">
            <w:pPr>
              <w:pStyle w:val="S"/>
              <w:ind w:firstLine="0"/>
              <w:jc w:val="center"/>
              <w:rPr>
                <w:szCs w:val="22"/>
              </w:rPr>
            </w:pPr>
            <w:r w:rsidRPr="00F818F8">
              <w:rPr>
                <w:sz w:val="22"/>
                <w:szCs w:val="22"/>
              </w:rPr>
              <w:t>Из них</w:t>
            </w:r>
            <w:r w:rsidRPr="00F818F8">
              <w:rPr>
                <w:sz w:val="22"/>
                <w:szCs w:val="22"/>
                <w:lang w:val="ru-RU"/>
              </w:rPr>
              <w:t xml:space="preserve"> н</w:t>
            </w:r>
            <w:r w:rsidRPr="00F818F8">
              <w:rPr>
                <w:sz w:val="22"/>
                <w:szCs w:val="22"/>
              </w:rPr>
              <w:t>естандартных</w:t>
            </w:r>
            <w:r w:rsidRPr="00F818F8">
              <w:rPr>
                <w:sz w:val="22"/>
                <w:szCs w:val="22"/>
                <w:lang w:val="ru-RU"/>
              </w:rPr>
              <w:t xml:space="preserve"> </w:t>
            </w:r>
            <w:r w:rsidRPr="00F818F8">
              <w:rPr>
                <w:sz w:val="22"/>
                <w:szCs w:val="22"/>
              </w:rPr>
              <w:t>проб</w:t>
            </w:r>
          </w:p>
        </w:tc>
        <w:tc>
          <w:tcPr>
            <w:tcW w:w="2410" w:type="dxa"/>
            <w:shd w:val="clear" w:color="auto" w:fill="F2F2F2" w:themeFill="background1" w:themeFillShade="F2"/>
            <w:vAlign w:val="center"/>
          </w:tcPr>
          <w:p w14:paraId="2C3D969A" w14:textId="5F9BC0F2" w:rsidR="00F4730A" w:rsidRPr="00F818F8" w:rsidRDefault="00F4730A" w:rsidP="00F4730A">
            <w:pPr>
              <w:pStyle w:val="S"/>
              <w:ind w:firstLine="0"/>
              <w:jc w:val="center"/>
              <w:rPr>
                <w:szCs w:val="22"/>
              </w:rPr>
            </w:pPr>
            <w:r w:rsidRPr="00F818F8">
              <w:rPr>
                <w:sz w:val="22"/>
                <w:szCs w:val="22"/>
              </w:rPr>
              <w:t>Всего отобрано проб по бак. анализу за год</w:t>
            </w:r>
          </w:p>
        </w:tc>
        <w:tc>
          <w:tcPr>
            <w:tcW w:w="1880" w:type="dxa"/>
            <w:shd w:val="clear" w:color="auto" w:fill="F2F2F2" w:themeFill="background1" w:themeFillShade="F2"/>
            <w:vAlign w:val="center"/>
          </w:tcPr>
          <w:p w14:paraId="535D8F3B" w14:textId="3BB92CD9" w:rsidR="00F4730A" w:rsidRPr="00F818F8" w:rsidRDefault="00F4730A" w:rsidP="00F4730A">
            <w:pPr>
              <w:pStyle w:val="S"/>
              <w:ind w:firstLine="0"/>
              <w:jc w:val="center"/>
              <w:rPr>
                <w:szCs w:val="22"/>
              </w:rPr>
            </w:pPr>
            <w:r w:rsidRPr="00F818F8">
              <w:rPr>
                <w:sz w:val="22"/>
                <w:szCs w:val="22"/>
              </w:rPr>
              <w:t>Из них</w:t>
            </w:r>
            <w:r w:rsidRPr="00F818F8">
              <w:rPr>
                <w:sz w:val="22"/>
                <w:szCs w:val="22"/>
                <w:lang w:val="ru-RU"/>
              </w:rPr>
              <w:t xml:space="preserve"> </w:t>
            </w:r>
            <w:r w:rsidRPr="00F818F8">
              <w:rPr>
                <w:sz w:val="22"/>
                <w:szCs w:val="22"/>
              </w:rPr>
              <w:t>Нестандартных</w:t>
            </w:r>
            <w:r w:rsidRPr="00F818F8">
              <w:rPr>
                <w:sz w:val="22"/>
                <w:szCs w:val="22"/>
                <w:lang w:val="ru-RU"/>
              </w:rPr>
              <w:t xml:space="preserve"> </w:t>
            </w:r>
            <w:r w:rsidRPr="00F818F8">
              <w:rPr>
                <w:sz w:val="22"/>
                <w:szCs w:val="22"/>
              </w:rPr>
              <w:t>проб</w:t>
            </w:r>
          </w:p>
        </w:tc>
      </w:tr>
      <w:tr w:rsidR="00F4730A" w:rsidRPr="00F818F8" w14:paraId="4704C2B9" w14:textId="77777777" w:rsidTr="00F93AC1">
        <w:trPr>
          <w:trHeight w:val="297"/>
        </w:trPr>
        <w:tc>
          <w:tcPr>
            <w:tcW w:w="2231" w:type="dxa"/>
            <w:vAlign w:val="center"/>
          </w:tcPr>
          <w:p w14:paraId="649148B8" w14:textId="2213A155" w:rsidR="00F4730A" w:rsidRPr="00F818F8" w:rsidRDefault="00F4730A" w:rsidP="00F4730A">
            <w:pPr>
              <w:pStyle w:val="S"/>
              <w:ind w:firstLine="0"/>
              <w:jc w:val="center"/>
              <w:rPr>
                <w:szCs w:val="22"/>
              </w:rPr>
            </w:pPr>
            <w:r w:rsidRPr="00F818F8">
              <w:rPr>
                <w:sz w:val="22"/>
                <w:szCs w:val="22"/>
              </w:rPr>
              <w:t>247</w:t>
            </w:r>
          </w:p>
        </w:tc>
        <w:tc>
          <w:tcPr>
            <w:tcW w:w="2975" w:type="dxa"/>
            <w:vAlign w:val="center"/>
          </w:tcPr>
          <w:p w14:paraId="349F9788" w14:textId="6620F0CD" w:rsidR="00F4730A" w:rsidRPr="00F818F8" w:rsidRDefault="00F4730A" w:rsidP="00F4730A">
            <w:pPr>
              <w:pStyle w:val="S"/>
              <w:ind w:firstLine="0"/>
              <w:jc w:val="center"/>
              <w:rPr>
                <w:szCs w:val="22"/>
              </w:rPr>
            </w:pPr>
            <w:r w:rsidRPr="00F818F8">
              <w:rPr>
                <w:sz w:val="22"/>
                <w:szCs w:val="22"/>
              </w:rPr>
              <w:t>Остат. своб. Хлор - 1</w:t>
            </w:r>
          </w:p>
        </w:tc>
        <w:tc>
          <w:tcPr>
            <w:tcW w:w="2410" w:type="dxa"/>
            <w:vAlign w:val="center"/>
          </w:tcPr>
          <w:p w14:paraId="69850A54" w14:textId="18C2C7C9" w:rsidR="00F4730A" w:rsidRPr="00F818F8" w:rsidRDefault="00F4730A" w:rsidP="00F4730A">
            <w:pPr>
              <w:pStyle w:val="S"/>
              <w:ind w:firstLine="0"/>
              <w:jc w:val="center"/>
              <w:rPr>
                <w:szCs w:val="22"/>
              </w:rPr>
            </w:pPr>
            <w:r w:rsidRPr="00F818F8">
              <w:rPr>
                <w:sz w:val="22"/>
                <w:szCs w:val="22"/>
              </w:rPr>
              <w:t>361</w:t>
            </w:r>
          </w:p>
        </w:tc>
        <w:tc>
          <w:tcPr>
            <w:tcW w:w="1880" w:type="dxa"/>
            <w:vAlign w:val="center"/>
          </w:tcPr>
          <w:p w14:paraId="2FEA351F" w14:textId="03771F4C" w:rsidR="00F4730A" w:rsidRPr="00F818F8" w:rsidRDefault="00F4730A" w:rsidP="00F4730A">
            <w:pPr>
              <w:pStyle w:val="S"/>
              <w:ind w:firstLine="0"/>
              <w:jc w:val="center"/>
              <w:rPr>
                <w:szCs w:val="22"/>
              </w:rPr>
            </w:pPr>
            <w:r w:rsidRPr="00F818F8">
              <w:rPr>
                <w:sz w:val="22"/>
                <w:szCs w:val="22"/>
              </w:rPr>
              <w:t>отсутствие</w:t>
            </w:r>
          </w:p>
        </w:tc>
      </w:tr>
    </w:tbl>
    <w:p w14:paraId="6C63FCE6" w14:textId="1CAF1298" w:rsidR="00F4730A" w:rsidRPr="00F818F8" w:rsidRDefault="00F4730A" w:rsidP="00F4730A">
      <w:pPr>
        <w:pStyle w:val="S"/>
        <w:rPr>
          <w:lang w:val="ru-RU"/>
        </w:rPr>
      </w:pPr>
    </w:p>
    <w:p w14:paraId="79337F5D" w14:textId="5A2C1B3F" w:rsidR="000177DD" w:rsidRPr="00F818F8" w:rsidRDefault="000177DD" w:rsidP="000177DD">
      <w:pPr>
        <w:pStyle w:val="S"/>
      </w:pPr>
      <w:r w:rsidRPr="00F818F8">
        <w:t>Для своевременного контроля качества водопроводной воды на ВОС базируется аттестованная химико-бактериологическая лаборатория.</w:t>
      </w:r>
    </w:p>
    <w:p w14:paraId="0B498FBE" w14:textId="0DA3BA00" w:rsidR="000177DD" w:rsidRPr="00F818F8" w:rsidRDefault="000177DD" w:rsidP="000177DD">
      <w:pPr>
        <w:pStyle w:val="S"/>
      </w:pPr>
      <w:r w:rsidRPr="00F818F8">
        <w:t>График лабораторного контроля качества питьевой воды определен рабочей программой,</w:t>
      </w:r>
      <w:r w:rsidRPr="00F818F8">
        <w:rPr>
          <w:lang w:val="ru-RU"/>
        </w:rPr>
        <w:t xml:space="preserve"> </w:t>
      </w:r>
      <w:r w:rsidRPr="00F818F8">
        <w:t>согласованной Управлением Роспортебнадзора по Новосибирской области в Искитимском районе. Результаты анализов хранятся в химико-бактериологической лаборатории.</w:t>
      </w:r>
    </w:p>
    <w:p w14:paraId="1C0792CB" w14:textId="2701862B" w:rsidR="000177DD" w:rsidRPr="00F818F8" w:rsidRDefault="000177DD" w:rsidP="000177DD">
      <w:pPr>
        <w:pStyle w:val="S"/>
      </w:pPr>
      <w:r w:rsidRPr="00F818F8">
        <w:t>Технологическая схема ВОС предусматривает обводные линии для подачи сырой воды на</w:t>
      </w:r>
      <w:r w:rsidRPr="00F818F8">
        <w:rPr>
          <w:lang w:val="ru-RU"/>
        </w:rPr>
        <w:t xml:space="preserve"> </w:t>
      </w:r>
      <w:r w:rsidRPr="00F818F8">
        <w:t>скорые фильтры, минуя первую ступень очистки, или сразу в РЧВ без очистки при чрезвычайной ситуации.</w:t>
      </w:r>
    </w:p>
    <w:p w14:paraId="66FE4269" w14:textId="4B0B5D93" w:rsidR="000177DD" w:rsidRPr="00F818F8" w:rsidRDefault="000177DD" w:rsidP="000177DD">
      <w:pPr>
        <w:pStyle w:val="S"/>
      </w:pPr>
      <w:r w:rsidRPr="00F818F8">
        <w:t>Скважины оснащены специальными сетчатыми фильтрами для защиты от крупных механических взвесей, присутствующих в воде подземных источников.</w:t>
      </w:r>
    </w:p>
    <w:p w14:paraId="62FB1408" w14:textId="0CEC2A49" w:rsidR="00F4730A" w:rsidRPr="00F818F8" w:rsidRDefault="000177DD" w:rsidP="000177DD">
      <w:pPr>
        <w:pStyle w:val="S"/>
      </w:pPr>
      <w:r w:rsidRPr="00F818F8">
        <w:t>Сооружения по водоподготовке на водозаборе технологической зоны II (скважина № 10-300) отсутствуют.</w:t>
      </w:r>
    </w:p>
    <w:p w14:paraId="0B14CE0B" w14:textId="0B26BA8D" w:rsidR="000177DD" w:rsidRPr="00F818F8" w:rsidRDefault="000177DD" w:rsidP="000177DD">
      <w:pPr>
        <w:pStyle w:val="S"/>
        <w:rPr>
          <w:lang w:val="ru-RU"/>
        </w:rPr>
      </w:pPr>
      <w:r w:rsidRPr="00F818F8">
        <w:rPr>
          <w:lang w:val="ru-RU"/>
        </w:rPr>
        <w:t>До перевода верхней зоны микрорайона Шипуново на водоснабжение от водозабора речной воды, в связи с повышенным содержанием нитратов в воде скважин №№ 2-Д, 4-Д, эксплуатировалась станция водоподготовки подземных вод в блочно-модульном исполнении. Удаление</w:t>
      </w:r>
      <w:r w:rsidR="00F93AC1" w:rsidRPr="00F818F8">
        <w:rPr>
          <w:lang w:val="ru-RU"/>
        </w:rPr>
        <w:t xml:space="preserve"> </w:t>
      </w:r>
      <w:r w:rsidRPr="00F818F8">
        <w:rPr>
          <w:lang w:val="ru-RU"/>
        </w:rPr>
        <w:t xml:space="preserve">из воды нитратов производилось на ионообменной </w:t>
      </w:r>
      <w:r w:rsidRPr="00F818F8">
        <w:rPr>
          <w:lang w:val="ru-RU"/>
        </w:rPr>
        <w:lastRenderedPageBreak/>
        <w:t>установке ВПУ-PuA520E(R)-0,6-2,7 производства ЗАО «Роса», загруженной анионообменной смолой селективной по нитратам.</w:t>
      </w:r>
    </w:p>
    <w:p w14:paraId="51E007AA" w14:textId="1D5B5368" w:rsidR="000177DD" w:rsidRPr="00F818F8" w:rsidRDefault="000177DD" w:rsidP="000177DD">
      <w:pPr>
        <w:pStyle w:val="S"/>
        <w:rPr>
          <w:lang w:val="ru-RU"/>
        </w:rPr>
      </w:pPr>
      <w:r w:rsidRPr="00F818F8">
        <w:rPr>
          <w:lang w:val="ru-RU"/>
        </w:rPr>
        <w:t>В настоящее время блочно-модульная станция водоподготовки подземных вод выведена из</w:t>
      </w:r>
      <w:r w:rsidR="00F93AC1" w:rsidRPr="00F818F8">
        <w:rPr>
          <w:lang w:val="ru-RU"/>
        </w:rPr>
        <w:t xml:space="preserve"> </w:t>
      </w:r>
      <w:r w:rsidRPr="00F818F8">
        <w:rPr>
          <w:lang w:val="ru-RU"/>
        </w:rPr>
        <w:t>эксплуатации в резерв.</w:t>
      </w:r>
    </w:p>
    <w:p w14:paraId="192F0489" w14:textId="791EBC13" w:rsidR="000177DD" w:rsidRPr="00F818F8" w:rsidRDefault="000177DD" w:rsidP="000177DD">
      <w:pPr>
        <w:pStyle w:val="S"/>
        <w:rPr>
          <w:lang w:val="ru-RU"/>
        </w:rPr>
      </w:pPr>
      <w:r w:rsidRPr="00F818F8">
        <w:rPr>
          <w:lang w:val="ru-RU"/>
        </w:rPr>
        <w:t>Контроль качества хоз-питьевого воды Акредитованной лабораторией ООО «Водоканал» в</w:t>
      </w:r>
      <w:r w:rsidR="00F93AC1" w:rsidRPr="00F818F8">
        <w:rPr>
          <w:lang w:val="ru-RU"/>
        </w:rPr>
        <w:t xml:space="preserve"> </w:t>
      </w:r>
      <w:r w:rsidRPr="00F818F8">
        <w:rPr>
          <w:lang w:val="ru-RU"/>
        </w:rPr>
        <w:t>соответствии с утверждёнными программами производственного контроля качества питьевой воды</w:t>
      </w:r>
      <w:r w:rsidR="00F93AC1" w:rsidRPr="00F818F8">
        <w:rPr>
          <w:lang w:val="ru-RU"/>
        </w:rPr>
        <w:t xml:space="preserve"> </w:t>
      </w:r>
      <w:r w:rsidRPr="00F818F8">
        <w:rPr>
          <w:lang w:val="ru-RU"/>
        </w:rPr>
        <w:t>централизованного водоснабжения.</w:t>
      </w:r>
    </w:p>
    <w:p w14:paraId="3BCDACC6" w14:textId="77777777" w:rsidR="000177DD" w:rsidRPr="00F818F8" w:rsidRDefault="000177DD" w:rsidP="000177DD">
      <w:pPr>
        <w:pStyle w:val="S"/>
        <w:rPr>
          <w:lang w:val="ru-RU"/>
        </w:rPr>
      </w:pPr>
      <w:r w:rsidRPr="00F818F8">
        <w:rPr>
          <w:lang w:val="ru-RU"/>
        </w:rPr>
        <w:t>Выводы:</w:t>
      </w:r>
    </w:p>
    <w:p w14:paraId="4966F6F4" w14:textId="7932FA5E" w:rsidR="000177DD" w:rsidRPr="00F818F8" w:rsidRDefault="000177DD" w:rsidP="000177DD">
      <w:pPr>
        <w:pStyle w:val="S"/>
        <w:rPr>
          <w:lang w:val="ru-RU"/>
        </w:rPr>
      </w:pPr>
      <w:r w:rsidRPr="00F818F8">
        <w:rPr>
          <w:lang w:val="ru-RU"/>
        </w:rPr>
        <w:t>− В соответствии с предоставленными данными пробы воды взятые из разводящей сети за</w:t>
      </w:r>
      <w:r w:rsidR="00F93AC1" w:rsidRPr="00F818F8">
        <w:rPr>
          <w:lang w:val="ru-RU"/>
        </w:rPr>
        <w:t xml:space="preserve"> </w:t>
      </w:r>
      <w:r w:rsidRPr="00F818F8">
        <w:rPr>
          <w:lang w:val="ru-RU"/>
        </w:rPr>
        <w:t>2022 год г. Искитима полностью соответствует требованиям СанПиН 1.2.3685-21</w:t>
      </w:r>
      <w:r w:rsidR="00F93AC1" w:rsidRPr="00F818F8">
        <w:rPr>
          <w:lang w:val="ru-RU"/>
        </w:rPr>
        <w:t xml:space="preserve"> </w:t>
      </w:r>
      <w:r w:rsidRPr="00F818F8">
        <w:rPr>
          <w:lang w:val="ru-RU"/>
        </w:rPr>
        <w:t>«Гигиенические нормативы и требования к обеспечению безопасности и (или)</w:t>
      </w:r>
      <w:r w:rsidR="00F93AC1" w:rsidRPr="00F818F8">
        <w:rPr>
          <w:lang w:val="ru-RU"/>
        </w:rPr>
        <w:t xml:space="preserve"> </w:t>
      </w:r>
      <w:r w:rsidRPr="00F818F8">
        <w:rPr>
          <w:lang w:val="ru-RU"/>
        </w:rPr>
        <w:t>безвредности для человека факторов среды обитания».</w:t>
      </w:r>
    </w:p>
    <w:p w14:paraId="445EB41D" w14:textId="68253470" w:rsidR="000177DD" w:rsidRPr="00F818F8" w:rsidRDefault="000177DD" w:rsidP="000177DD">
      <w:pPr>
        <w:pStyle w:val="S"/>
        <w:rPr>
          <w:lang w:val="ru-RU"/>
        </w:rPr>
      </w:pPr>
      <w:r w:rsidRPr="00F818F8">
        <w:rPr>
          <w:lang w:val="ru-RU"/>
        </w:rPr>
        <w:t>− В соответствии с предоставленными данными вода на реке Бердь г. Искитима полностью</w:t>
      </w:r>
      <w:r w:rsidR="00F93AC1" w:rsidRPr="00F818F8">
        <w:rPr>
          <w:lang w:val="ru-RU"/>
        </w:rPr>
        <w:t xml:space="preserve"> </w:t>
      </w:r>
      <w:r w:rsidRPr="00F818F8">
        <w:rPr>
          <w:lang w:val="ru-RU"/>
        </w:rPr>
        <w:t>соответствует требованиям СанПиН 1.2.3685-21 «Гигиенические нормативы и требования</w:t>
      </w:r>
      <w:r w:rsidR="00F93AC1" w:rsidRPr="00F818F8">
        <w:rPr>
          <w:lang w:val="ru-RU"/>
        </w:rPr>
        <w:t xml:space="preserve"> </w:t>
      </w:r>
      <w:r w:rsidRPr="00F818F8">
        <w:rPr>
          <w:lang w:val="ru-RU"/>
        </w:rPr>
        <w:t>к обеспечению безопасности и (или) безвредности для человека факторов среды</w:t>
      </w:r>
    </w:p>
    <w:p w14:paraId="003083B9" w14:textId="77777777" w:rsidR="000177DD" w:rsidRPr="00F818F8" w:rsidRDefault="000177DD" w:rsidP="000177DD">
      <w:pPr>
        <w:pStyle w:val="S"/>
        <w:rPr>
          <w:lang w:val="ru-RU"/>
        </w:rPr>
      </w:pPr>
      <w:r w:rsidRPr="00F818F8">
        <w:rPr>
          <w:lang w:val="ru-RU"/>
        </w:rPr>
        <w:t>обитания».</w:t>
      </w:r>
    </w:p>
    <w:p w14:paraId="60361F5C" w14:textId="25D0C25F" w:rsidR="000177DD" w:rsidRPr="00F818F8" w:rsidRDefault="000177DD" w:rsidP="000177DD">
      <w:pPr>
        <w:pStyle w:val="S"/>
        <w:rPr>
          <w:lang w:val="ru-RU"/>
        </w:rPr>
      </w:pPr>
      <w:r w:rsidRPr="00F818F8">
        <w:rPr>
          <w:lang w:val="ru-RU"/>
        </w:rPr>
        <w:t>− В соответствии с предоставленными данными вода после водоочистных сооружений</w:t>
      </w:r>
      <w:r w:rsidR="00F93AC1" w:rsidRPr="00F818F8">
        <w:rPr>
          <w:lang w:val="ru-RU"/>
        </w:rPr>
        <w:t xml:space="preserve"> </w:t>
      </w:r>
      <w:r w:rsidRPr="00F818F8">
        <w:rPr>
          <w:lang w:val="ru-RU"/>
        </w:rPr>
        <w:t>г. Искитима вода полностью соответствует требованиям СанПиН 1.2.3685-21</w:t>
      </w:r>
      <w:r w:rsidR="00F93AC1" w:rsidRPr="00F818F8">
        <w:rPr>
          <w:lang w:val="ru-RU"/>
        </w:rPr>
        <w:t xml:space="preserve"> </w:t>
      </w:r>
      <w:r w:rsidRPr="00F818F8">
        <w:rPr>
          <w:lang w:val="ru-RU"/>
        </w:rPr>
        <w:t>«Гигиенические нормативы и требования к обеспечению безопасности и (или)</w:t>
      </w:r>
      <w:r w:rsidR="00F93AC1" w:rsidRPr="00F818F8">
        <w:rPr>
          <w:lang w:val="ru-RU"/>
        </w:rPr>
        <w:t xml:space="preserve"> </w:t>
      </w:r>
      <w:r w:rsidRPr="00F818F8">
        <w:rPr>
          <w:lang w:val="ru-RU"/>
        </w:rPr>
        <w:t>безвредности для человека факторов среды обитания».</w:t>
      </w:r>
    </w:p>
    <w:p w14:paraId="05ECC152" w14:textId="514B6ACE" w:rsidR="00F4730A" w:rsidRPr="00F818F8" w:rsidRDefault="000177DD" w:rsidP="000177DD">
      <w:pPr>
        <w:pStyle w:val="S"/>
        <w:rPr>
          <w:lang w:val="ru-RU"/>
        </w:rPr>
      </w:pPr>
      <w:r w:rsidRPr="00F818F8">
        <w:rPr>
          <w:lang w:val="ru-RU"/>
        </w:rPr>
        <w:t>− В соответствии с предоставленными данными пробы воды взятые из Скважины 10-300</w:t>
      </w:r>
      <w:r w:rsidR="00F93AC1" w:rsidRPr="00F818F8">
        <w:rPr>
          <w:lang w:val="ru-RU"/>
        </w:rPr>
        <w:t xml:space="preserve"> </w:t>
      </w:r>
      <w:r w:rsidRPr="00F818F8">
        <w:rPr>
          <w:lang w:val="ru-RU"/>
        </w:rPr>
        <w:t>«Зелёная горка», Скважина 4Д, Скважина 2Д г. Искитима полностью соответствует</w:t>
      </w:r>
      <w:r w:rsidR="00F93AC1" w:rsidRPr="00F818F8">
        <w:rPr>
          <w:lang w:val="ru-RU"/>
        </w:rPr>
        <w:t xml:space="preserve"> </w:t>
      </w:r>
      <w:r w:rsidRPr="00F818F8">
        <w:rPr>
          <w:lang w:val="ru-RU"/>
        </w:rPr>
        <w:t>требованиям СанПиН 1.2.3685-21 «Гигиенические нормативы и требования к</w:t>
      </w:r>
      <w:r w:rsidR="00F93AC1" w:rsidRPr="00F818F8">
        <w:rPr>
          <w:lang w:val="ru-RU"/>
        </w:rPr>
        <w:t xml:space="preserve"> </w:t>
      </w:r>
      <w:r w:rsidRPr="00F818F8">
        <w:rPr>
          <w:lang w:val="ru-RU"/>
        </w:rPr>
        <w:t>обеспечению безопасности и (или) безвредности для человека факторов среды обитания».</w:t>
      </w:r>
    </w:p>
    <w:p w14:paraId="4609A0FF" w14:textId="7A72326C" w:rsidR="000177DD" w:rsidRPr="00F818F8" w:rsidRDefault="000177DD" w:rsidP="00F4730A">
      <w:pPr>
        <w:pStyle w:val="S"/>
        <w:rPr>
          <w:lang w:val="ru-RU"/>
        </w:rPr>
      </w:pPr>
    </w:p>
    <w:p w14:paraId="7295A341" w14:textId="593A0B96" w:rsidR="000177DD" w:rsidRPr="00F818F8" w:rsidRDefault="000177DD" w:rsidP="00F93AC1">
      <w:pPr>
        <w:pStyle w:val="S"/>
        <w:ind w:firstLine="0"/>
        <w:rPr>
          <w:b/>
          <w:bCs/>
          <w:lang w:val="ru-RU"/>
        </w:rPr>
      </w:pPr>
      <w:r w:rsidRPr="00F818F8">
        <w:rPr>
          <w:b/>
          <w:bCs/>
          <w:lang w:val="ru-RU"/>
        </w:rPr>
        <w:t xml:space="preserve">Таблица </w:t>
      </w:r>
      <w:r w:rsidR="00F93AC1" w:rsidRPr="00F818F8">
        <w:rPr>
          <w:b/>
          <w:bCs/>
          <w:lang w:val="ru-RU"/>
        </w:rPr>
        <w:t>2.2.8.2</w:t>
      </w:r>
      <w:r w:rsidRPr="00F818F8">
        <w:rPr>
          <w:b/>
          <w:bCs/>
          <w:lang w:val="ru-RU"/>
        </w:rPr>
        <w:t xml:space="preserve"> Показатели качества воды централизованного водоснабжения на территории г. Искитима по итогам работы за 2022 г., пробы взятые из разводящей сети</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66"/>
        <w:gridCol w:w="2261"/>
        <w:gridCol w:w="2071"/>
        <w:gridCol w:w="1802"/>
        <w:gridCol w:w="2071"/>
      </w:tblGrid>
      <w:tr w:rsidR="000177DD" w:rsidRPr="00F818F8" w14:paraId="1F23FBB5" w14:textId="77777777" w:rsidTr="00F93AC1">
        <w:trPr>
          <w:trHeight w:val="829"/>
          <w:jc w:val="center"/>
        </w:trPr>
        <w:tc>
          <w:tcPr>
            <w:tcW w:w="1366" w:type="dxa"/>
            <w:shd w:val="clear" w:color="auto" w:fill="F2F2F2" w:themeFill="background1" w:themeFillShade="F2"/>
            <w:vAlign w:val="center"/>
          </w:tcPr>
          <w:p w14:paraId="5C72B3F4" w14:textId="77777777" w:rsidR="000177DD" w:rsidRPr="00F818F8" w:rsidRDefault="000177DD" w:rsidP="00F93AC1">
            <w:pPr>
              <w:pStyle w:val="TableParagraph"/>
              <w:jc w:val="center"/>
              <w:rPr>
                <w:bCs/>
                <w:iCs/>
                <w:szCs w:val="22"/>
              </w:rPr>
            </w:pPr>
            <w:r w:rsidRPr="00F818F8">
              <w:rPr>
                <w:bCs/>
                <w:iCs/>
                <w:spacing w:val="-2"/>
                <w:szCs w:val="22"/>
              </w:rPr>
              <w:t>Месяц</w:t>
            </w:r>
          </w:p>
        </w:tc>
        <w:tc>
          <w:tcPr>
            <w:tcW w:w="2261" w:type="dxa"/>
            <w:shd w:val="clear" w:color="auto" w:fill="F2F2F2" w:themeFill="background1" w:themeFillShade="F2"/>
            <w:vAlign w:val="center"/>
          </w:tcPr>
          <w:p w14:paraId="376E79B9" w14:textId="77777777" w:rsidR="000177DD" w:rsidRPr="00F818F8" w:rsidRDefault="000177DD" w:rsidP="00F93AC1">
            <w:pPr>
              <w:pStyle w:val="TableParagraph"/>
              <w:jc w:val="center"/>
              <w:rPr>
                <w:bCs/>
                <w:iCs/>
                <w:szCs w:val="22"/>
                <w:lang w:val="ru-RU"/>
              </w:rPr>
            </w:pPr>
            <w:r w:rsidRPr="00F818F8">
              <w:rPr>
                <w:bCs/>
                <w:iCs/>
                <w:szCs w:val="22"/>
                <w:lang w:val="ru-RU"/>
              </w:rPr>
              <w:t>Отобрано</w:t>
            </w:r>
            <w:r w:rsidRPr="00F818F8">
              <w:rPr>
                <w:bCs/>
                <w:iCs/>
                <w:spacing w:val="-15"/>
                <w:szCs w:val="22"/>
                <w:lang w:val="ru-RU"/>
              </w:rPr>
              <w:t xml:space="preserve"> </w:t>
            </w:r>
            <w:r w:rsidRPr="00F818F8">
              <w:rPr>
                <w:bCs/>
                <w:iCs/>
                <w:szCs w:val="22"/>
                <w:lang w:val="ru-RU"/>
              </w:rPr>
              <w:t>проб</w:t>
            </w:r>
            <w:r w:rsidRPr="00F818F8">
              <w:rPr>
                <w:bCs/>
                <w:iCs/>
                <w:spacing w:val="-15"/>
                <w:szCs w:val="22"/>
                <w:lang w:val="ru-RU"/>
              </w:rPr>
              <w:t xml:space="preserve"> </w:t>
            </w:r>
            <w:r w:rsidRPr="00F818F8">
              <w:rPr>
                <w:bCs/>
                <w:iCs/>
                <w:szCs w:val="22"/>
                <w:lang w:val="ru-RU"/>
              </w:rPr>
              <w:t>на хим. анализ.</w:t>
            </w:r>
          </w:p>
        </w:tc>
        <w:tc>
          <w:tcPr>
            <w:tcW w:w="2071" w:type="dxa"/>
            <w:shd w:val="clear" w:color="auto" w:fill="F2F2F2" w:themeFill="background1" w:themeFillShade="F2"/>
            <w:vAlign w:val="center"/>
          </w:tcPr>
          <w:p w14:paraId="24407F22" w14:textId="77777777" w:rsidR="000177DD" w:rsidRPr="00F818F8" w:rsidRDefault="000177DD" w:rsidP="00F93AC1">
            <w:pPr>
              <w:pStyle w:val="TableParagraph"/>
              <w:jc w:val="center"/>
              <w:rPr>
                <w:bCs/>
                <w:iCs/>
                <w:szCs w:val="22"/>
              </w:rPr>
            </w:pPr>
            <w:r w:rsidRPr="00F818F8">
              <w:rPr>
                <w:bCs/>
                <w:iCs/>
                <w:spacing w:val="-2"/>
                <w:szCs w:val="22"/>
              </w:rPr>
              <w:t xml:space="preserve">Нестандартных </w:t>
            </w:r>
            <w:r w:rsidRPr="00F818F8">
              <w:rPr>
                <w:bCs/>
                <w:iCs/>
                <w:spacing w:val="-4"/>
                <w:szCs w:val="22"/>
              </w:rPr>
              <w:t>проб</w:t>
            </w:r>
          </w:p>
        </w:tc>
        <w:tc>
          <w:tcPr>
            <w:tcW w:w="1802" w:type="dxa"/>
            <w:shd w:val="clear" w:color="auto" w:fill="F2F2F2" w:themeFill="background1" w:themeFillShade="F2"/>
            <w:vAlign w:val="center"/>
          </w:tcPr>
          <w:p w14:paraId="5959F56B" w14:textId="77777777" w:rsidR="000177DD" w:rsidRPr="00F818F8" w:rsidRDefault="000177DD" w:rsidP="00F93AC1">
            <w:pPr>
              <w:pStyle w:val="TableParagraph"/>
              <w:spacing w:line="270" w:lineRule="atLeast"/>
              <w:jc w:val="center"/>
              <w:rPr>
                <w:bCs/>
                <w:iCs/>
                <w:szCs w:val="22"/>
                <w:lang w:val="ru-RU"/>
              </w:rPr>
            </w:pPr>
            <w:r w:rsidRPr="00F818F8">
              <w:rPr>
                <w:bCs/>
                <w:iCs/>
                <w:spacing w:val="-2"/>
                <w:szCs w:val="22"/>
                <w:lang w:val="ru-RU"/>
              </w:rPr>
              <w:t xml:space="preserve">отобрано </w:t>
            </w:r>
            <w:r w:rsidRPr="00F818F8">
              <w:rPr>
                <w:bCs/>
                <w:iCs/>
                <w:szCs w:val="22"/>
                <w:lang w:val="ru-RU"/>
              </w:rPr>
              <w:t>проб</w:t>
            </w:r>
            <w:r w:rsidRPr="00F818F8">
              <w:rPr>
                <w:bCs/>
                <w:iCs/>
                <w:spacing w:val="-15"/>
                <w:szCs w:val="22"/>
                <w:lang w:val="ru-RU"/>
              </w:rPr>
              <w:t xml:space="preserve"> </w:t>
            </w:r>
            <w:r w:rsidRPr="00F818F8">
              <w:rPr>
                <w:bCs/>
                <w:iCs/>
                <w:szCs w:val="22"/>
                <w:lang w:val="ru-RU"/>
              </w:rPr>
              <w:t>на</w:t>
            </w:r>
            <w:r w:rsidRPr="00F818F8">
              <w:rPr>
                <w:bCs/>
                <w:iCs/>
                <w:spacing w:val="-15"/>
                <w:szCs w:val="22"/>
                <w:lang w:val="ru-RU"/>
              </w:rPr>
              <w:t xml:space="preserve"> </w:t>
            </w:r>
            <w:r w:rsidRPr="00F818F8">
              <w:rPr>
                <w:bCs/>
                <w:iCs/>
                <w:szCs w:val="22"/>
                <w:lang w:val="ru-RU"/>
              </w:rPr>
              <w:t xml:space="preserve">бак. </w:t>
            </w:r>
            <w:r w:rsidRPr="00F818F8">
              <w:rPr>
                <w:bCs/>
                <w:iCs/>
                <w:spacing w:val="-2"/>
                <w:szCs w:val="22"/>
                <w:lang w:val="ru-RU"/>
              </w:rPr>
              <w:t>анализ</w:t>
            </w:r>
          </w:p>
        </w:tc>
        <w:tc>
          <w:tcPr>
            <w:tcW w:w="2071" w:type="dxa"/>
            <w:shd w:val="clear" w:color="auto" w:fill="F2F2F2" w:themeFill="background1" w:themeFillShade="F2"/>
            <w:vAlign w:val="center"/>
          </w:tcPr>
          <w:p w14:paraId="6B29014E" w14:textId="77777777" w:rsidR="000177DD" w:rsidRPr="00F818F8" w:rsidRDefault="000177DD" w:rsidP="00F93AC1">
            <w:pPr>
              <w:pStyle w:val="TableParagraph"/>
              <w:jc w:val="center"/>
              <w:rPr>
                <w:bCs/>
                <w:iCs/>
                <w:szCs w:val="22"/>
              </w:rPr>
            </w:pPr>
            <w:r w:rsidRPr="00F818F8">
              <w:rPr>
                <w:bCs/>
                <w:iCs/>
                <w:spacing w:val="-2"/>
                <w:szCs w:val="22"/>
              </w:rPr>
              <w:t xml:space="preserve">Нестандартных </w:t>
            </w:r>
            <w:r w:rsidRPr="00F818F8">
              <w:rPr>
                <w:bCs/>
                <w:iCs/>
                <w:spacing w:val="-4"/>
                <w:szCs w:val="22"/>
              </w:rPr>
              <w:t>проб</w:t>
            </w:r>
          </w:p>
        </w:tc>
      </w:tr>
      <w:tr w:rsidR="000177DD" w:rsidRPr="00F818F8" w14:paraId="5D2618DE" w14:textId="77777777" w:rsidTr="00F93AC1">
        <w:trPr>
          <w:trHeight w:val="275"/>
          <w:jc w:val="center"/>
        </w:trPr>
        <w:tc>
          <w:tcPr>
            <w:tcW w:w="1366" w:type="dxa"/>
            <w:vAlign w:val="center"/>
          </w:tcPr>
          <w:p w14:paraId="427C17A9" w14:textId="77777777" w:rsidR="000177DD" w:rsidRPr="00F818F8" w:rsidRDefault="000177DD" w:rsidP="00F93AC1">
            <w:pPr>
              <w:pStyle w:val="TableParagraph"/>
              <w:spacing w:line="256" w:lineRule="exact"/>
              <w:jc w:val="center"/>
              <w:rPr>
                <w:bCs/>
                <w:iCs/>
                <w:szCs w:val="22"/>
              </w:rPr>
            </w:pPr>
            <w:r w:rsidRPr="00F818F8">
              <w:rPr>
                <w:bCs/>
                <w:iCs/>
                <w:spacing w:val="-2"/>
                <w:szCs w:val="22"/>
              </w:rPr>
              <w:t>январь</w:t>
            </w:r>
          </w:p>
        </w:tc>
        <w:tc>
          <w:tcPr>
            <w:tcW w:w="2261" w:type="dxa"/>
            <w:vAlign w:val="center"/>
          </w:tcPr>
          <w:p w14:paraId="2DA47E1F" w14:textId="77777777" w:rsidR="000177DD" w:rsidRPr="00F818F8" w:rsidRDefault="000177DD" w:rsidP="00F93AC1">
            <w:pPr>
              <w:pStyle w:val="TableParagraph"/>
              <w:spacing w:line="256" w:lineRule="exact"/>
              <w:jc w:val="center"/>
              <w:rPr>
                <w:bCs/>
                <w:iCs/>
                <w:szCs w:val="22"/>
              </w:rPr>
            </w:pPr>
            <w:r w:rsidRPr="00F818F8">
              <w:rPr>
                <w:bCs/>
                <w:iCs/>
                <w:spacing w:val="-5"/>
                <w:szCs w:val="22"/>
              </w:rPr>
              <w:t>121</w:t>
            </w:r>
          </w:p>
        </w:tc>
        <w:tc>
          <w:tcPr>
            <w:tcW w:w="2071" w:type="dxa"/>
            <w:vAlign w:val="center"/>
          </w:tcPr>
          <w:p w14:paraId="1A8728EE" w14:textId="77777777" w:rsidR="000177DD" w:rsidRPr="00F818F8" w:rsidRDefault="000177DD" w:rsidP="00F93AC1">
            <w:pPr>
              <w:pStyle w:val="TableParagraph"/>
              <w:spacing w:line="256" w:lineRule="exact"/>
              <w:jc w:val="center"/>
              <w:rPr>
                <w:bCs/>
                <w:iCs/>
                <w:szCs w:val="22"/>
              </w:rPr>
            </w:pPr>
            <w:r w:rsidRPr="00F818F8">
              <w:rPr>
                <w:bCs/>
                <w:iCs/>
                <w:szCs w:val="22"/>
              </w:rPr>
              <w:t>3</w:t>
            </w:r>
          </w:p>
        </w:tc>
        <w:tc>
          <w:tcPr>
            <w:tcW w:w="1802" w:type="dxa"/>
            <w:vAlign w:val="center"/>
          </w:tcPr>
          <w:p w14:paraId="4E39F8BE" w14:textId="77777777" w:rsidR="000177DD" w:rsidRPr="00F818F8" w:rsidRDefault="000177DD" w:rsidP="00F93AC1">
            <w:pPr>
              <w:pStyle w:val="TableParagraph"/>
              <w:spacing w:line="256" w:lineRule="exact"/>
              <w:jc w:val="center"/>
              <w:rPr>
                <w:bCs/>
                <w:iCs/>
                <w:szCs w:val="22"/>
              </w:rPr>
            </w:pPr>
            <w:r w:rsidRPr="00F818F8">
              <w:rPr>
                <w:bCs/>
                <w:iCs/>
                <w:spacing w:val="-5"/>
                <w:szCs w:val="22"/>
              </w:rPr>
              <w:t>112</w:t>
            </w:r>
          </w:p>
        </w:tc>
        <w:tc>
          <w:tcPr>
            <w:tcW w:w="2071" w:type="dxa"/>
            <w:vAlign w:val="center"/>
          </w:tcPr>
          <w:p w14:paraId="21087967" w14:textId="77777777" w:rsidR="000177DD" w:rsidRPr="00F818F8" w:rsidRDefault="000177DD" w:rsidP="00F93AC1">
            <w:pPr>
              <w:pStyle w:val="TableParagraph"/>
              <w:spacing w:line="256" w:lineRule="exact"/>
              <w:jc w:val="center"/>
              <w:rPr>
                <w:bCs/>
                <w:iCs/>
                <w:szCs w:val="22"/>
              </w:rPr>
            </w:pPr>
            <w:r w:rsidRPr="00F818F8">
              <w:rPr>
                <w:bCs/>
                <w:iCs/>
                <w:spacing w:val="-2"/>
                <w:szCs w:val="22"/>
              </w:rPr>
              <w:t>отсутствие</w:t>
            </w:r>
          </w:p>
        </w:tc>
      </w:tr>
      <w:tr w:rsidR="000177DD" w:rsidRPr="00F818F8" w14:paraId="4C42B083" w14:textId="77777777" w:rsidTr="00F93AC1">
        <w:trPr>
          <w:trHeight w:val="275"/>
          <w:jc w:val="center"/>
        </w:trPr>
        <w:tc>
          <w:tcPr>
            <w:tcW w:w="1366" w:type="dxa"/>
            <w:vAlign w:val="center"/>
          </w:tcPr>
          <w:p w14:paraId="1994DC2F" w14:textId="77777777" w:rsidR="000177DD" w:rsidRPr="00F818F8" w:rsidRDefault="000177DD" w:rsidP="00F93AC1">
            <w:pPr>
              <w:pStyle w:val="TableParagraph"/>
              <w:spacing w:line="256" w:lineRule="exact"/>
              <w:jc w:val="center"/>
              <w:rPr>
                <w:bCs/>
                <w:iCs/>
                <w:szCs w:val="22"/>
              </w:rPr>
            </w:pPr>
            <w:r w:rsidRPr="00F818F8">
              <w:rPr>
                <w:bCs/>
                <w:iCs/>
                <w:spacing w:val="-2"/>
                <w:szCs w:val="22"/>
              </w:rPr>
              <w:t>февраль</w:t>
            </w:r>
          </w:p>
        </w:tc>
        <w:tc>
          <w:tcPr>
            <w:tcW w:w="2261" w:type="dxa"/>
            <w:vAlign w:val="center"/>
          </w:tcPr>
          <w:p w14:paraId="7ECFC140" w14:textId="77777777" w:rsidR="000177DD" w:rsidRPr="00F818F8" w:rsidRDefault="000177DD" w:rsidP="00F93AC1">
            <w:pPr>
              <w:pStyle w:val="TableParagraph"/>
              <w:spacing w:line="256" w:lineRule="exact"/>
              <w:jc w:val="center"/>
              <w:rPr>
                <w:bCs/>
                <w:iCs/>
                <w:szCs w:val="22"/>
              </w:rPr>
            </w:pPr>
            <w:r w:rsidRPr="00F818F8">
              <w:rPr>
                <w:bCs/>
                <w:iCs/>
                <w:spacing w:val="-5"/>
                <w:szCs w:val="22"/>
              </w:rPr>
              <w:t>123</w:t>
            </w:r>
          </w:p>
        </w:tc>
        <w:tc>
          <w:tcPr>
            <w:tcW w:w="2071" w:type="dxa"/>
            <w:vAlign w:val="center"/>
          </w:tcPr>
          <w:p w14:paraId="0335ADB6" w14:textId="77777777" w:rsidR="000177DD" w:rsidRPr="00F818F8" w:rsidRDefault="000177DD" w:rsidP="00F93AC1">
            <w:pPr>
              <w:pStyle w:val="TableParagraph"/>
              <w:spacing w:line="256" w:lineRule="exact"/>
              <w:jc w:val="center"/>
              <w:rPr>
                <w:bCs/>
                <w:iCs/>
                <w:szCs w:val="22"/>
              </w:rPr>
            </w:pPr>
            <w:r w:rsidRPr="00F818F8">
              <w:rPr>
                <w:bCs/>
                <w:iCs/>
                <w:szCs w:val="22"/>
              </w:rPr>
              <w:t>2</w:t>
            </w:r>
          </w:p>
        </w:tc>
        <w:tc>
          <w:tcPr>
            <w:tcW w:w="1802" w:type="dxa"/>
            <w:vAlign w:val="center"/>
          </w:tcPr>
          <w:p w14:paraId="3D55E387" w14:textId="77777777" w:rsidR="000177DD" w:rsidRPr="00F818F8" w:rsidRDefault="000177DD" w:rsidP="00F93AC1">
            <w:pPr>
              <w:pStyle w:val="TableParagraph"/>
              <w:spacing w:line="256" w:lineRule="exact"/>
              <w:jc w:val="center"/>
              <w:rPr>
                <w:bCs/>
                <w:iCs/>
                <w:szCs w:val="22"/>
              </w:rPr>
            </w:pPr>
            <w:r w:rsidRPr="00F818F8">
              <w:rPr>
                <w:bCs/>
                <w:iCs/>
                <w:spacing w:val="-5"/>
                <w:szCs w:val="22"/>
              </w:rPr>
              <w:t>112</w:t>
            </w:r>
          </w:p>
        </w:tc>
        <w:tc>
          <w:tcPr>
            <w:tcW w:w="2071" w:type="dxa"/>
            <w:vAlign w:val="center"/>
          </w:tcPr>
          <w:p w14:paraId="230685AB" w14:textId="77777777" w:rsidR="000177DD" w:rsidRPr="00F818F8" w:rsidRDefault="000177DD" w:rsidP="00F93AC1">
            <w:pPr>
              <w:pStyle w:val="TableParagraph"/>
              <w:spacing w:line="256" w:lineRule="exact"/>
              <w:jc w:val="center"/>
              <w:rPr>
                <w:bCs/>
                <w:iCs/>
                <w:szCs w:val="22"/>
              </w:rPr>
            </w:pPr>
            <w:r w:rsidRPr="00F818F8">
              <w:rPr>
                <w:bCs/>
                <w:iCs/>
                <w:spacing w:val="-2"/>
                <w:szCs w:val="22"/>
              </w:rPr>
              <w:t>отсутствие</w:t>
            </w:r>
          </w:p>
        </w:tc>
      </w:tr>
      <w:tr w:rsidR="000177DD" w:rsidRPr="00F818F8" w14:paraId="2571C3BF" w14:textId="77777777" w:rsidTr="00F93AC1">
        <w:trPr>
          <w:trHeight w:val="275"/>
          <w:jc w:val="center"/>
        </w:trPr>
        <w:tc>
          <w:tcPr>
            <w:tcW w:w="1366" w:type="dxa"/>
            <w:vAlign w:val="center"/>
          </w:tcPr>
          <w:p w14:paraId="357A5EB1" w14:textId="77777777" w:rsidR="000177DD" w:rsidRPr="00F818F8" w:rsidRDefault="000177DD" w:rsidP="00F93AC1">
            <w:pPr>
              <w:pStyle w:val="TableParagraph"/>
              <w:spacing w:line="256" w:lineRule="exact"/>
              <w:jc w:val="center"/>
              <w:rPr>
                <w:bCs/>
                <w:iCs/>
                <w:szCs w:val="22"/>
              </w:rPr>
            </w:pPr>
            <w:r w:rsidRPr="00F818F8">
              <w:rPr>
                <w:bCs/>
                <w:iCs/>
                <w:spacing w:val="-4"/>
                <w:szCs w:val="22"/>
              </w:rPr>
              <w:t>март</w:t>
            </w:r>
          </w:p>
        </w:tc>
        <w:tc>
          <w:tcPr>
            <w:tcW w:w="2261" w:type="dxa"/>
            <w:vAlign w:val="center"/>
          </w:tcPr>
          <w:p w14:paraId="328F829F" w14:textId="77777777" w:rsidR="000177DD" w:rsidRPr="00F818F8" w:rsidRDefault="000177DD" w:rsidP="00F93AC1">
            <w:pPr>
              <w:pStyle w:val="TableParagraph"/>
              <w:spacing w:line="256" w:lineRule="exact"/>
              <w:jc w:val="center"/>
              <w:rPr>
                <w:bCs/>
                <w:iCs/>
                <w:szCs w:val="22"/>
              </w:rPr>
            </w:pPr>
            <w:r w:rsidRPr="00F818F8">
              <w:rPr>
                <w:bCs/>
                <w:iCs/>
                <w:spacing w:val="-5"/>
                <w:szCs w:val="22"/>
              </w:rPr>
              <w:t>135</w:t>
            </w:r>
          </w:p>
        </w:tc>
        <w:tc>
          <w:tcPr>
            <w:tcW w:w="2071" w:type="dxa"/>
            <w:vAlign w:val="center"/>
          </w:tcPr>
          <w:p w14:paraId="4692CAD4" w14:textId="77777777" w:rsidR="000177DD" w:rsidRPr="00F818F8" w:rsidRDefault="000177DD" w:rsidP="00F93AC1">
            <w:pPr>
              <w:pStyle w:val="TableParagraph"/>
              <w:spacing w:line="256" w:lineRule="exact"/>
              <w:jc w:val="center"/>
              <w:rPr>
                <w:bCs/>
                <w:iCs/>
                <w:szCs w:val="22"/>
              </w:rPr>
            </w:pPr>
            <w:r w:rsidRPr="00F818F8">
              <w:rPr>
                <w:bCs/>
                <w:iCs/>
                <w:szCs w:val="22"/>
              </w:rPr>
              <w:t>0</w:t>
            </w:r>
          </w:p>
        </w:tc>
        <w:tc>
          <w:tcPr>
            <w:tcW w:w="1802" w:type="dxa"/>
            <w:vAlign w:val="center"/>
          </w:tcPr>
          <w:p w14:paraId="087C0248" w14:textId="77777777" w:rsidR="000177DD" w:rsidRPr="00F818F8" w:rsidRDefault="000177DD" w:rsidP="00F93AC1">
            <w:pPr>
              <w:pStyle w:val="TableParagraph"/>
              <w:spacing w:line="256" w:lineRule="exact"/>
              <w:jc w:val="center"/>
              <w:rPr>
                <w:bCs/>
                <w:iCs/>
                <w:szCs w:val="22"/>
              </w:rPr>
            </w:pPr>
            <w:r w:rsidRPr="00F818F8">
              <w:rPr>
                <w:bCs/>
                <w:iCs/>
                <w:spacing w:val="-5"/>
                <w:szCs w:val="22"/>
              </w:rPr>
              <w:t>129</w:t>
            </w:r>
          </w:p>
        </w:tc>
        <w:tc>
          <w:tcPr>
            <w:tcW w:w="2071" w:type="dxa"/>
            <w:vAlign w:val="center"/>
          </w:tcPr>
          <w:p w14:paraId="187040C7" w14:textId="77777777" w:rsidR="000177DD" w:rsidRPr="00F818F8" w:rsidRDefault="000177DD" w:rsidP="00F93AC1">
            <w:pPr>
              <w:pStyle w:val="TableParagraph"/>
              <w:spacing w:line="256" w:lineRule="exact"/>
              <w:jc w:val="center"/>
              <w:rPr>
                <w:bCs/>
                <w:iCs/>
                <w:szCs w:val="22"/>
              </w:rPr>
            </w:pPr>
            <w:r w:rsidRPr="00F818F8">
              <w:rPr>
                <w:bCs/>
                <w:iCs/>
                <w:spacing w:val="-2"/>
                <w:szCs w:val="22"/>
              </w:rPr>
              <w:t>отсутствие</w:t>
            </w:r>
          </w:p>
        </w:tc>
      </w:tr>
      <w:tr w:rsidR="000177DD" w:rsidRPr="00F818F8" w14:paraId="067FF088" w14:textId="77777777" w:rsidTr="00F93AC1">
        <w:trPr>
          <w:trHeight w:val="275"/>
          <w:jc w:val="center"/>
        </w:trPr>
        <w:tc>
          <w:tcPr>
            <w:tcW w:w="1366" w:type="dxa"/>
            <w:vAlign w:val="center"/>
          </w:tcPr>
          <w:p w14:paraId="186F4BBC" w14:textId="77777777" w:rsidR="000177DD" w:rsidRPr="00F818F8" w:rsidRDefault="000177DD" w:rsidP="00F93AC1">
            <w:pPr>
              <w:pStyle w:val="TableParagraph"/>
              <w:spacing w:line="256" w:lineRule="exact"/>
              <w:jc w:val="center"/>
              <w:rPr>
                <w:bCs/>
                <w:iCs/>
                <w:szCs w:val="22"/>
              </w:rPr>
            </w:pPr>
            <w:r w:rsidRPr="00F818F8">
              <w:rPr>
                <w:bCs/>
                <w:iCs/>
                <w:spacing w:val="-2"/>
                <w:szCs w:val="22"/>
              </w:rPr>
              <w:t>апрель</w:t>
            </w:r>
          </w:p>
        </w:tc>
        <w:tc>
          <w:tcPr>
            <w:tcW w:w="2261" w:type="dxa"/>
            <w:vAlign w:val="center"/>
          </w:tcPr>
          <w:p w14:paraId="00B91A82" w14:textId="77777777" w:rsidR="000177DD" w:rsidRPr="00F818F8" w:rsidRDefault="000177DD" w:rsidP="00F93AC1">
            <w:pPr>
              <w:pStyle w:val="TableParagraph"/>
              <w:spacing w:line="256" w:lineRule="exact"/>
              <w:jc w:val="center"/>
              <w:rPr>
                <w:bCs/>
                <w:iCs/>
                <w:szCs w:val="22"/>
              </w:rPr>
            </w:pPr>
            <w:r w:rsidRPr="00F818F8">
              <w:rPr>
                <w:bCs/>
                <w:iCs/>
                <w:spacing w:val="-5"/>
                <w:szCs w:val="22"/>
              </w:rPr>
              <w:t>132</w:t>
            </w:r>
          </w:p>
        </w:tc>
        <w:tc>
          <w:tcPr>
            <w:tcW w:w="2071" w:type="dxa"/>
            <w:vAlign w:val="center"/>
          </w:tcPr>
          <w:p w14:paraId="583A8AF9" w14:textId="77777777" w:rsidR="000177DD" w:rsidRPr="00F818F8" w:rsidRDefault="000177DD" w:rsidP="00F93AC1">
            <w:pPr>
              <w:pStyle w:val="TableParagraph"/>
              <w:spacing w:line="256" w:lineRule="exact"/>
              <w:jc w:val="center"/>
              <w:rPr>
                <w:bCs/>
                <w:iCs/>
                <w:szCs w:val="22"/>
              </w:rPr>
            </w:pPr>
            <w:r w:rsidRPr="00F818F8">
              <w:rPr>
                <w:bCs/>
                <w:iCs/>
                <w:spacing w:val="-5"/>
                <w:szCs w:val="22"/>
              </w:rPr>
              <w:t>12</w:t>
            </w:r>
          </w:p>
        </w:tc>
        <w:tc>
          <w:tcPr>
            <w:tcW w:w="1802" w:type="dxa"/>
            <w:vAlign w:val="center"/>
          </w:tcPr>
          <w:p w14:paraId="58F25091" w14:textId="77777777" w:rsidR="000177DD" w:rsidRPr="00F818F8" w:rsidRDefault="000177DD" w:rsidP="00F93AC1">
            <w:pPr>
              <w:pStyle w:val="TableParagraph"/>
              <w:spacing w:line="256" w:lineRule="exact"/>
              <w:jc w:val="center"/>
              <w:rPr>
                <w:bCs/>
                <w:iCs/>
                <w:szCs w:val="22"/>
              </w:rPr>
            </w:pPr>
            <w:r w:rsidRPr="00F818F8">
              <w:rPr>
                <w:bCs/>
                <w:iCs/>
                <w:spacing w:val="-5"/>
                <w:szCs w:val="22"/>
              </w:rPr>
              <w:t>117</w:t>
            </w:r>
          </w:p>
        </w:tc>
        <w:tc>
          <w:tcPr>
            <w:tcW w:w="2071" w:type="dxa"/>
            <w:vAlign w:val="center"/>
          </w:tcPr>
          <w:p w14:paraId="6309B55F" w14:textId="77777777" w:rsidR="000177DD" w:rsidRPr="00F818F8" w:rsidRDefault="000177DD" w:rsidP="00F93AC1">
            <w:pPr>
              <w:pStyle w:val="TableParagraph"/>
              <w:spacing w:line="256" w:lineRule="exact"/>
              <w:jc w:val="center"/>
              <w:rPr>
                <w:bCs/>
                <w:iCs/>
                <w:szCs w:val="22"/>
              </w:rPr>
            </w:pPr>
            <w:r w:rsidRPr="00F818F8">
              <w:rPr>
                <w:bCs/>
                <w:iCs/>
                <w:spacing w:val="-2"/>
                <w:szCs w:val="22"/>
              </w:rPr>
              <w:t>отсутствие</w:t>
            </w:r>
          </w:p>
        </w:tc>
      </w:tr>
      <w:tr w:rsidR="000177DD" w:rsidRPr="00F818F8" w14:paraId="43D91E07" w14:textId="77777777" w:rsidTr="00F93AC1">
        <w:trPr>
          <w:trHeight w:val="275"/>
          <w:jc w:val="center"/>
        </w:trPr>
        <w:tc>
          <w:tcPr>
            <w:tcW w:w="1366" w:type="dxa"/>
            <w:vAlign w:val="center"/>
          </w:tcPr>
          <w:p w14:paraId="753B3DE9" w14:textId="77777777" w:rsidR="000177DD" w:rsidRPr="00F818F8" w:rsidRDefault="000177DD" w:rsidP="00F93AC1">
            <w:pPr>
              <w:pStyle w:val="TableParagraph"/>
              <w:spacing w:line="256" w:lineRule="exact"/>
              <w:jc w:val="center"/>
              <w:rPr>
                <w:bCs/>
                <w:iCs/>
                <w:szCs w:val="22"/>
              </w:rPr>
            </w:pPr>
            <w:r w:rsidRPr="00F818F8">
              <w:rPr>
                <w:bCs/>
                <w:iCs/>
                <w:spacing w:val="-5"/>
                <w:szCs w:val="22"/>
              </w:rPr>
              <w:t>май</w:t>
            </w:r>
          </w:p>
        </w:tc>
        <w:tc>
          <w:tcPr>
            <w:tcW w:w="2261" w:type="dxa"/>
            <w:vAlign w:val="center"/>
          </w:tcPr>
          <w:p w14:paraId="7CC30FCC" w14:textId="77777777" w:rsidR="000177DD" w:rsidRPr="00F818F8" w:rsidRDefault="000177DD" w:rsidP="00F93AC1">
            <w:pPr>
              <w:pStyle w:val="TableParagraph"/>
              <w:spacing w:line="256" w:lineRule="exact"/>
              <w:jc w:val="center"/>
              <w:rPr>
                <w:bCs/>
                <w:iCs/>
                <w:szCs w:val="22"/>
              </w:rPr>
            </w:pPr>
            <w:r w:rsidRPr="00F818F8">
              <w:rPr>
                <w:bCs/>
                <w:iCs/>
                <w:spacing w:val="-5"/>
                <w:szCs w:val="22"/>
              </w:rPr>
              <w:t>153</w:t>
            </w:r>
          </w:p>
        </w:tc>
        <w:tc>
          <w:tcPr>
            <w:tcW w:w="2071" w:type="dxa"/>
            <w:vAlign w:val="center"/>
          </w:tcPr>
          <w:p w14:paraId="62420490" w14:textId="77777777" w:rsidR="000177DD" w:rsidRPr="00F818F8" w:rsidRDefault="000177DD" w:rsidP="00F93AC1">
            <w:pPr>
              <w:pStyle w:val="TableParagraph"/>
              <w:spacing w:line="256" w:lineRule="exact"/>
              <w:jc w:val="center"/>
              <w:rPr>
                <w:bCs/>
                <w:iCs/>
                <w:szCs w:val="22"/>
              </w:rPr>
            </w:pPr>
            <w:r w:rsidRPr="00F818F8">
              <w:rPr>
                <w:bCs/>
                <w:iCs/>
                <w:spacing w:val="-5"/>
                <w:szCs w:val="22"/>
              </w:rPr>
              <w:t>18</w:t>
            </w:r>
          </w:p>
        </w:tc>
        <w:tc>
          <w:tcPr>
            <w:tcW w:w="1802" w:type="dxa"/>
            <w:vAlign w:val="center"/>
          </w:tcPr>
          <w:p w14:paraId="19B5E11B" w14:textId="77777777" w:rsidR="000177DD" w:rsidRPr="00F818F8" w:rsidRDefault="000177DD" w:rsidP="00F93AC1">
            <w:pPr>
              <w:pStyle w:val="TableParagraph"/>
              <w:spacing w:line="256" w:lineRule="exact"/>
              <w:jc w:val="center"/>
              <w:rPr>
                <w:bCs/>
                <w:iCs/>
                <w:szCs w:val="22"/>
              </w:rPr>
            </w:pPr>
            <w:r w:rsidRPr="00F818F8">
              <w:rPr>
                <w:bCs/>
                <w:iCs/>
                <w:spacing w:val="-5"/>
                <w:szCs w:val="22"/>
              </w:rPr>
              <w:t>132</w:t>
            </w:r>
          </w:p>
        </w:tc>
        <w:tc>
          <w:tcPr>
            <w:tcW w:w="2071" w:type="dxa"/>
            <w:vAlign w:val="center"/>
          </w:tcPr>
          <w:p w14:paraId="718985A6" w14:textId="77777777" w:rsidR="000177DD" w:rsidRPr="00F818F8" w:rsidRDefault="000177DD" w:rsidP="00F93AC1">
            <w:pPr>
              <w:pStyle w:val="TableParagraph"/>
              <w:spacing w:line="256" w:lineRule="exact"/>
              <w:jc w:val="center"/>
              <w:rPr>
                <w:bCs/>
                <w:iCs/>
                <w:szCs w:val="22"/>
              </w:rPr>
            </w:pPr>
            <w:r w:rsidRPr="00F818F8">
              <w:rPr>
                <w:bCs/>
                <w:iCs/>
                <w:spacing w:val="-2"/>
                <w:szCs w:val="22"/>
              </w:rPr>
              <w:t>отсутствие</w:t>
            </w:r>
          </w:p>
        </w:tc>
      </w:tr>
      <w:tr w:rsidR="000177DD" w:rsidRPr="00F818F8" w14:paraId="50FEA2FC" w14:textId="77777777" w:rsidTr="00F93AC1">
        <w:trPr>
          <w:trHeight w:val="275"/>
          <w:jc w:val="center"/>
        </w:trPr>
        <w:tc>
          <w:tcPr>
            <w:tcW w:w="1366" w:type="dxa"/>
            <w:vAlign w:val="center"/>
          </w:tcPr>
          <w:p w14:paraId="7B61BB98" w14:textId="77777777" w:rsidR="000177DD" w:rsidRPr="00F818F8" w:rsidRDefault="000177DD" w:rsidP="00F93AC1">
            <w:pPr>
              <w:pStyle w:val="TableParagraph"/>
              <w:spacing w:line="256" w:lineRule="exact"/>
              <w:jc w:val="center"/>
              <w:rPr>
                <w:bCs/>
                <w:iCs/>
                <w:szCs w:val="22"/>
              </w:rPr>
            </w:pPr>
            <w:r w:rsidRPr="00F818F8">
              <w:rPr>
                <w:bCs/>
                <w:iCs/>
                <w:spacing w:val="-4"/>
                <w:szCs w:val="22"/>
              </w:rPr>
              <w:t>июнь</w:t>
            </w:r>
          </w:p>
        </w:tc>
        <w:tc>
          <w:tcPr>
            <w:tcW w:w="2261" w:type="dxa"/>
            <w:vAlign w:val="center"/>
          </w:tcPr>
          <w:p w14:paraId="6F66BA3D" w14:textId="77777777" w:rsidR="000177DD" w:rsidRPr="00F818F8" w:rsidRDefault="000177DD" w:rsidP="00F93AC1">
            <w:pPr>
              <w:pStyle w:val="TableParagraph"/>
              <w:spacing w:line="256" w:lineRule="exact"/>
              <w:jc w:val="center"/>
              <w:rPr>
                <w:bCs/>
                <w:iCs/>
                <w:szCs w:val="22"/>
              </w:rPr>
            </w:pPr>
            <w:r w:rsidRPr="00F818F8">
              <w:rPr>
                <w:bCs/>
                <w:iCs/>
                <w:spacing w:val="-5"/>
                <w:szCs w:val="22"/>
              </w:rPr>
              <w:t>138</w:t>
            </w:r>
          </w:p>
        </w:tc>
        <w:tc>
          <w:tcPr>
            <w:tcW w:w="2071" w:type="dxa"/>
            <w:vAlign w:val="center"/>
          </w:tcPr>
          <w:p w14:paraId="5303B876" w14:textId="77777777" w:rsidR="000177DD" w:rsidRPr="00F818F8" w:rsidRDefault="000177DD" w:rsidP="00F93AC1">
            <w:pPr>
              <w:pStyle w:val="TableParagraph"/>
              <w:spacing w:line="256" w:lineRule="exact"/>
              <w:jc w:val="center"/>
              <w:rPr>
                <w:bCs/>
                <w:iCs/>
                <w:szCs w:val="22"/>
              </w:rPr>
            </w:pPr>
            <w:r w:rsidRPr="00F818F8">
              <w:rPr>
                <w:bCs/>
                <w:iCs/>
                <w:szCs w:val="22"/>
              </w:rPr>
              <w:t>5</w:t>
            </w:r>
          </w:p>
        </w:tc>
        <w:tc>
          <w:tcPr>
            <w:tcW w:w="1802" w:type="dxa"/>
            <w:vAlign w:val="center"/>
          </w:tcPr>
          <w:p w14:paraId="50C85BE9" w14:textId="77777777" w:rsidR="000177DD" w:rsidRPr="00F818F8" w:rsidRDefault="000177DD" w:rsidP="00F93AC1">
            <w:pPr>
              <w:pStyle w:val="TableParagraph"/>
              <w:spacing w:line="256" w:lineRule="exact"/>
              <w:jc w:val="center"/>
              <w:rPr>
                <w:bCs/>
                <w:iCs/>
                <w:szCs w:val="22"/>
              </w:rPr>
            </w:pPr>
            <w:r w:rsidRPr="00F818F8">
              <w:rPr>
                <w:bCs/>
                <w:iCs/>
                <w:spacing w:val="-5"/>
                <w:szCs w:val="22"/>
              </w:rPr>
              <w:t>122</w:t>
            </w:r>
          </w:p>
        </w:tc>
        <w:tc>
          <w:tcPr>
            <w:tcW w:w="2071" w:type="dxa"/>
            <w:vAlign w:val="center"/>
          </w:tcPr>
          <w:p w14:paraId="317AD9B4" w14:textId="77777777" w:rsidR="000177DD" w:rsidRPr="00F818F8" w:rsidRDefault="000177DD" w:rsidP="00F93AC1">
            <w:pPr>
              <w:pStyle w:val="TableParagraph"/>
              <w:spacing w:line="256" w:lineRule="exact"/>
              <w:jc w:val="center"/>
              <w:rPr>
                <w:bCs/>
                <w:iCs/>
                <w:szCs w:val="22"/>
              </w:rPr>
            </w:pPr>
            <w:r w:rsidRPr="00F818F8">
              <w:rPr>
                <w:bCs/>
                <w:iCs/>
                <w:spacing w:val="-2"/>
                <w:szCs w:val="22"/>
              </w:rPr>
              <w:t>отсутствие</w:t>
            </w:r>
          </w:p>
        </w:tc>
      </w:tr>
      <w:tr w:rsidR="000177DD" w:rsidRPr="00F818F8" w14:paraId="1CE8AEFB" w14:textId="77777777" w:rsidTr="00F93AC1">
        <w:trPr>
          <w:trHeight w:val="278"/>
          <w:jc w:val="center"/>
        </w:trPr>
        <w:tc>
          <w:tcPr>
            <w:tcW w:w="1366" w:type="dxa"/>
            <w:vAlign w:val="center"/>
          </w:tcPr>
          <w:p w14:paraId="53BF7A28" w14:textId="77777777" w:rsidR="000177DD" w:rsidRPr="00F818F8" w:rsidRDefault="000177DD" w:rsidP="00F93AC1">
            <w:pPr>
              <w:pStyle w:val="TableParagraph"/>
              <w:spacing w:line="257" w:lineRule="exact"/>
              <w:jc w:val="center"/>
              <w:rPr>
                <w:bCs/>
                <w:iCs/>
                <w:szCs w:val="22"/>
              </w:rPr>
            </w:pPr>
            <w:r w:rsidRPr="00F818F8">
              <w:rPr>
                <w:bCs/>
                <w:iCs/>
                <w:spacing w:val="-4"/>
                <w:szCs w:val="22"/>
              </w:rPr>
              <w:t>июль</w:t>
            </w:r>
          </w:p>
        </w:tc>
        <w:tc>
          <w:tcPr>
            <w:tcW w:w="2261" w:type="dxa"/>
            <w:vAlign w:val="center"/>
          </w:tcPr>
          <w:p w14:paraId="73BE3DD9" w14:textId="77777777" w:rsidR="000177DD" w:rsidRPr="00F818F8" w:rsidRDefault="000177DD" w:rsidP="00F93AC1">
            <w:pPr>
              <w:pStyle w:val="TableParagraph"/>
              <w:spacing w:line="257" w:lineRule="exact"/>
              <w:jc w:val="center"/>
              <w:rPr>
                <w:bCs/>
                <w:iCs/>
                <w:szCs w:val="22"/>
              </w:rPr>
            </w:pPr>
            <w:r w:rsidRPr="00F818F8">
              <w:rPr>
                <w:bCs/>
                <w:iCs/>
                <w:spacing w:val="-5"/>
                <w:szCs w:val="22"/>
              </w:rPr>
              <w:t>142</w:t>
            </w:r>
          </w:p>
        </w:tc>
        <w:tc>
          <w:tcPr>
            <w:tcW w:w="2071" w:type="dxa"/>
            <w:vAlign w:val="center"/>
          </w:tcPr>
          <w:p w14:paraId="6457AE8F" w14:textId="77777777" w:rsidR="000177DD" w:rsidRPr="00F818F8" w:rsidRDefault="000177DD" w:rsidP="00F93AC1">
            <w:pPr>
              <w:pStyle w:val="TableParagraph"/>
              <w:spacing w:line="257" w:lineRule="exact"/>
              <w:jc w:val="center"/>
              <w:rPr>
                <w:bCs/>
                <w:iCs/>
                <w:szCs w:val="22"/>
              </w:rPr>
            </w:pPr>
            <w:r w:rsidRPr="00F818F8">
              <w:rPr>
                <w:bCs/>
                <w:iCs/>
                <w:spacing w:val="-5"/>
                <w:szCs w:val="22"/>
              </w:rPr>
              <w:t>13</w:t>
            </w:r>
          </w:p>
        </w:tc>
        <w:tc>
          <w:tcPr>
            <w:tcW w:w="1802" w:type="dxa"/>
            <w:vAlign w:val="center"/>
          </w:tcPr>
          <w:p w14:paraId="12D08030" w14:textId="77777777" w:rsidR="000177DD" w:rsidRPr="00F818F8" w:rsidRDefault="000177DD" w:rsidP="00F93AC1">
            <w:pPr>
              <w:pStyle w:val="TableParagraph"/>
              <w:spacing w:line="257" w:lineRule="exact"/>
              <w:jc w:val="center"/>
              <w:rPr>
                <w:bCs/>
                <w:iCs/>
                <w:szCs w:val="22"/>
              </w:rPr>
            </w:pPr>
            <w:r w:rsidRPr="00F818F8">
              <w:rPr>
                <w:bCs/>
                <w:iCs/>
                <w:spacing w:val="-5"/>
                <w:szCs w:val="22"/>
              </w:rPr>
              <w:t>119</w:t>
            </w:r>
          </w:p>
        </w:tc>
        <w:tc>
          <w:tcPr>
            <w:tcW w:w="2071" w:type="dxa"/>
            <w:vAlign w:val="center"/>
          </w:tcPr>
          <w:p w14:paraId="63D27BEA" w14:textId="77777777" w:rsidR="000177DD" w:rsidRPr="00F818F8" w:rsidRDefault="000177DD" w:rsidP="00F93AC1">
            <w:pPr>
              <w:pStyle w:val="TableParagraph"/>
              <w:spacing w:line="257" w:lineRule="exact"/>
              <w:jc w:val="center"/>
              <w:rPr>
                <w:bCs/>
                <w:iCs/>
                <w:szCs w:val="22"/>
              </w:rPr>
            </w:pPr>
            <w:r w:rsidRPr="00F818F8">
              <w:rPr>
                <w:bCs/>
                <w:iCs/>
                <w:spacing w:val="-2"/>
                <w:szCs w:val="22"/>
              </w:rPr>
              <w:t>отсутствие</w:t>
            </w:r>
          </w:p>
        </w:tc>
      </w:tr>
      <w:tr w:rsidR="000177DD" w:rsidRPr="00F818F8" w14:paraId="6A2309FE" w14:textId="77777777" w:rsidTr="00F93AC1">
        <w:trPr>
          <w:trHeight w:val="275"/>
          <w:jc w:val="center"/>
        </w:trPr>
        <w:tc>
          <w:tcPr>
            <w:tcW w:w="1366" w:type="dxa"/>
            <w:vAlign w:val="center"/>
          </w:tcPr>
          <w:p w14:paraId="258D8709" w14:textId="77777777" w:rsidR="000177DD" w:rsidRPr="00F818F8" w:rsidRDefault="000177DD" w:rsidP="00F93AC1">
            <w:pPr>
              <w:pStyle w:val="TableParagraph"/>
              <w:spacing w:line="256" w:lineRule="exact"/>
              <w:jc w:val="center"/>
              <w:rPr>
                <w:bCs/>
                <w:iCs/>
                <w:szCs w:val="22"/>
              </w:rPr>
            </w:pPr>
            <w:r w:rsidRPr="00F818F8">
              <w:rPr>
                <w:bCs/>
                <w:iCs/>
                <w:spacing w:val="-2"/>
                <w:szCs w:val="22"/>
              </w:rPr>
              <w:t>август</w:t>
            </w:r>
          </w:p>
        </w:tc>
        <w:tc>
          <w:tcPr>
            <w:tcW w:w="2261" w:type="dxa"/>
            <w:vAlign w:val="center"/>
          </w:tcPr>
          <w:p w14:paraId="4182326C" w14:textId="77777777" w:rsidR="000177DD" w:rsidRPr="00F818F8" w:rsidRDefault="000177DD" w:rsidP="00F93AC1">
            <w:pPr>
              <w:pStyle w:val="TableParagraph"/>
              <w:spacing w:line="256" w:lineRule="exact"/>
              <w:jc w:val="center"/>
              <w:rPr>
                <w:bCs/>
                <w:iCs/>
                <w:szCs w:val="22"/>
              </w:rPr>
            </w:pPr>
            <w:r w:rsidRPr="00F818F8">
              <w:rPr>
                <w:bCs/>
                <w:iCs/>
                <w:spacing w:val="-5"/>
                <w:szCs w:val="22"/>
              </w:rPr>
              <w:t>166</w:t>
            </w:r>
          </w:p>
        </w:tc>
        <w:tc>
          <w:tcPr>
            <w:tcW w:w="2071" w:type="dxa"/>
            <w:vAlign w:val="center"/>
          </w:tcPr>
          <w:p w14:paraId="3AD51E05" w14:textId="77777777" w:rsidR="000177DD" w:rsidRPr="00F818F8" w:rsidRDefault="000177DD" w:rsidP="00F93AC1">
            <w:pPr>
              <w:pStyle w:val="TableParagraph"/>
              <w:spacing w:line="256" w:lineRule="exact"/>
              <w:jc w:val="center"/>
              <w:rPr>
                <w:bCs/>
                <w:iCs/>
                <w:szCs w:val="22"/>
              </w:rPr>
            </w:pPr>
            <w:r w:rsidRPr="00F818F8">
              <w:rPr>
                <w:bCs/>
                <w:iCs/>
                <w:spacing w:val="-5"/>
                <w:szCs w:val="22"/>
              </w:rPr>
              <w:t>10</w:t>
            </w:r>
          </w:p>
        </w:tc>
        <w:tc>
          <w:tcPr>
            <w:tcW w:w="1802" w:type="dxa"/>
            <w:vAlign w:val="center"/>
          </w:tcPr>
          <w:p w14:paraId="1CED75EB" w14:textId="77777777" w:rsidR="000177DD" w:rsidRPr="00F818F8" w:rsidRDefault="000177DD" w:rsidP="00F93AC1">
            <w:pPr>
              <w:pStyle w:val="TableParagraph"/>
              <w:spacing w:line="256" w:lineRule="exact"/>
              <w:jc w:val="center"/>
              <w:rPr>
                <w:bCs/>
                <w:iCs/>
                <w:szCs w:val="22"/>
              </w:rPr>
            </w:pPr>
            <w:r w:rsidRPr="00F818F8">
              <w:rPr>
                <w:bCs/>
                <w:iCs/>
                <w:spacing w:val="-5"/>
                <w:szCs w:val="22"/>
              </w:rPr>
              <w:t>130</w:t>
            </w:r>
          </w:p>
        </w:tc>
        <w:tc>
          <w:tcPr>
            <w:tcW w:w="2071" w:type="dxa"/>
            <w:vAlign w:val="center"/>
          </w:tcPr>
          <w:p w14:paraId="5CD17284" w14:textId="77777777" w:rsidR="000177DD" w:rsidRPr="00F818F8" w:rsidRDefault="000177DD" w:rsidP="00F93AC1">
            <w:pPr>
              <w:pStyle w:val="TableParagraph"/>
              <w:spacing w:line="256" w:lineRule="exact"/>
              <w:jc w:val="center"/>
              <w:rPr>
                <w:bCs/>
                <w:iCs/>
                <w:szCs w:val="22"/>
              </w:rPr>
            </w:pPr>
            <w:r w:rsidRPr="00F818F8">
              <w:rPr>
                <w:bCs/>
                <w:iCs/>
                <w:spacing w:val="-2"/>
                <w:szCs w:val="22"/>
              </w:rPr>
              <w:t>отсутствие</w:t>
            </w:r>
          </w:p>
        </w:tc>
      </w:tr>
      <w:tr w:rsidR="000177DD" w:rsidRPr="00F818F8" w14:paraId="5D591B5D" w14:textId="77777777" w:rsidTr="00F93AC1">
        <w:trPr>
          <w:trHeight w:val="278"/>
          <w:jc w:val="center"/>
        </w:trPr>
        <w:tc>
          <w:tcPr>
            <w:tcW w:w="1366" w:type="dxa"/>
            <w:vAlign w:val="center"/>
          </w:tcPr>
          <w:p w14:paraId="5D433F85" w14:textId="77777777" w:rsidR="000177DD" w:rsidRPr="00F818F8" w:rsidRDefault="000177DD" w:rsidP="00F93AC1">
            <w:pPr>
              <w:pStyle w:val="TableParagraph"/>
              <w:spacing w:line="257" w:lineRule="exact"/>
              <w:jc w:val="center"/>
              <w:rPr>
                <w:bCs/>
                <w:iCs/>
                <w:szCs w:val="22"/>
              </w:rPr>
            </w:pPr>
            <w:r w:rsidRPr="00F818F8">
              <w:rPr>
                <w:bCs/>
                <w:iCs/>
                <w:spacing w:val="-2"/>
                <w:szCs w:val="22"/>
              </w:rPr>
              <w:t>сентябрь</w:t>
            </w:r>
          </w:p>
        </w:tc>
        <w:tc>
          <w:tcPr>
            <w:tcW w:w="2261" w:type="dxa"/>
            <w:vAlign w:val="center"/>
          </w:tcPr>
          <w:p w14:paraId="77E8C0E2" w14:textId="77777777" w:rsidR="000177DD" w:rsidRPr="00F818F8" w:rsidRDefault="000177DD" w:rsidP="00F93AC1">
            <w:pPr>
              <w:pStyle w:val="TableParagraph"/>
              <w:spacing w:line="257" w:lineRule="exact"/>
              <w:jc w:val="center"/>
              <w:rPr>
                <w:bCs/>
                <w:iCs/>
                <w:szCs w:val="22"/>
              </w:rPr>
            </w:pPr>
            <w:r w:rsidRPr="00F818F8">
              <w:rPr>
                <w:bCs/>
                <w:iCs/>
                <w:spacing w:val="-5"/>
                <w:szCs w:val="22"/>
              </w:rPr>
              <w:t>138</w:t>
            </w:r>
          </w:p>
        </w:tc>
        <w:tc>
          <w:tcPr>
            <w:tcW w:w="2071" w:type="dxa"/>
            <w:vAlign w:val="center"/>
          </w:tcPr>
          <w:p w14:paraId="373C89B3" w14:textId="77777777" w:rsidR="000177DD" w:rsidRPr="00F818F8" w:rsidRDefault="000177DD" w:rsidP="00F93AC1">
            <w:pPr>
              <w:pStyle w:val="TableParagraph"/>
              <w:spacing w:line="257" w:lineRule="exact"/>
              <w:jc w:val="center"/>
              <w:rPr>
                <w:bCs/>
                <w:iCs/>
                <w:szCs w:val="22"/>
              </w:rPr>
            </w:pPr>
            <w:r w:rsidRPr="00F818F8">
              <w:rPr>
                <w:bCs/>
                <w:iCs/>
                <w:szCs w:val="22"/>
              </w:rPr>
              <w:t>2</w:t>
            </w:r>
          </w:p>
        </w:tc>
        <w:tc>
          <w:tcPr>
            <w:tcW w:w="1802" w:type="dxa"/>
            <w:vAlign w:val="center"/>
          </w:tcPr>
          <w:p w14:paraId="287B6B93" w14:textId="77777777" w:rsidR="000177DD" w:rsidRPr="00F818F8" w:rsidRDefault="000177DD" w:rsidP="00F93AC1">
            <w:pPr>
              <w:pStyle w:val="TableParagraph"/>
              <w:spacing w:line="257" w:lineRule="exact"/>
              <w:jc w:val="center"/>
              <w:rPr>
                <w:bCs/>
                <w:iCs/>
                <w:szCs w:val="22"/>
              </w:rPr>
            </w:pPr>
            <w:r w:rsidRPr="00F818F8">
              <w:rPr>
                <w:bCs/>
                <w:iCs/>
                <w:spacing w:val="-5"/>
                <w:szCs w:val="22"/>
              </w:rPr>
              <w:t>131</w:t>
            </w:r>
          </w:p>
        </w:tc>
        <w:tc>
          <w:tcPr>
            <w:tcW w:w="2071" w:type="dxa"/>
            <w:vAlign w:val="center"/>
          </w:tcPr>
          <w:p w14:paraId="21DAAE30" w14:textId="77777777" w:rsidR="000177DD" w:rsidRPr="00F818F8" w:rsidRDefault="000177DD" w:rsidP="00F93AC1">
            <w:pPr>
              <w:pStyle w:val="TableParagraph"/>
              <w:spacing w:line="257" w:lineRule="exact"/>
              <w:jc w:val="center"/>
              <w:rPr>
                <w:bCs/>
                <w:iCs/>
                <w:szCs w:val="22"/>
              </w:rPr>
            </w:pPr>
            <w:r w:rsidRPr="00F818F8">
              <w:rPr>
                <w:bCs/>
                <w:iCs/>
                <w:spacing w:val="-2"/>
                <w:szCs w:val="22"/>
              </w:rPr>
              <w:t>отсутствие</w:t>
            </w:r>
          </w:p>
        </w:tc>
      </w:tr>
      <w:tr w:rsidR="000177DD" w:rsidRPr="00F818F8" w14:paraId="05735587" w14:textId="77777777" w:rsidTr="00F93AC1">
        <w:trPr>
          <w:trHeight w:val="275"/>
          <w:jc w:val="center"/>
        </w:trPr>
        <w:tc>
          <w:tcPr>
            <w:tcW w:w="1366" w:type="dxa"/>
            <w:vAlign w:val="center"/>
          </w:tcPr>
          <w:p w14:paraId="3E7B93E7" w14:textId="77777777" w:rsidR="000177DD" w:rsidRPr="00F818F8" w:rsidRDefault="000177DD" w:rsidP="00F93AC1">
            <w:pPr>
              <w:pStyle w:val="TableParagraph"/>
              <w:spacing w:line="256" w:lineRule="exact"/>
              <w:jc w:val="center"/>
              <w:rPr>
                <w:bCs/>
                <w:iCs/>
                <w:szCs w:val="22"/>
              </w:rPr>
            </w:pPr>
            <w:r w:rsidRPr="00F818F8">
              <w:rPr>
                <w:bCs/>
                <w:iCs/>
                <w:spacing w:val="-2"/>
                <w:szCs w:val="22"/>
              </w:rPr>
              <w:t>октябрь</w:t>
            </w:r>
          </w:p>
        </w:tc>
        <w:tc>
          <w:tcPr>
            <w:tcW w:w="2261" w:type="dxa"/>
            <w:vAlign w:val="center"/>
          </w:tcPr>
          <w:p w14:paraId="25E5EBF2" w14:textId="77777777" w:rsidR="000177DD" w:rsidRPr="00F818F8" w:rsidRDefault="000177DD" w:rsidP="00F93AC1">
            <w:pPr>
              <w:pStyle w:val="TableParagraph"/>
              <w:spacing w:line="256" w:lineRule="exact"/>
              <w:jc w:val="center"/>
              <w:rPr>
                <w:bCs/>
                <w:iCs/>
                <w:szCs w:val="22"/>
              </w:rPr>
            </w:pPr>
            <w:r w:rsidRPr="00F818F8">
              <w:rPr>
                <w:bCs/>
                <w:iCs/>
                <w:spacing w:val="-5"/>
                <w:szCs w:val="22"/>
              </w:rPr>
              <w:t>120</w:t>
            </w:r>
          </w:p>
        </w:tc>
        <w:tc>
          <w:tcPr>
            <w:tcW w:w="2071" w:type="dxa"/>
            <w:vAlign w:val="center"/>
          </w:tcPr>
          <w:p w14:paraId="00997364" w14:textId="77777777" w:rsidR="000177DD" w:rsidRPr="00F818F8" w:rsidRDefault="000177DD" w:rsidP="00F93AC1">
            <w:pPr>
              <w:pStyle w:val="TableParagraph"/>
              <w:spacing w:line="256" w:lineRule="exact"/>
              <w:jc w:val="center"/>
              <w:rPr>
                <w:bCs/>
                <w:iCs/>
                <w:szCs w:val="22"/>
              </w:rPr>
            </w:pPr>
            <w:r w:rsidRPr="00F818F8">
              <w:rPr>
                <w:bCs/>
                <w:iCs/>
                <w:szCs w:val="22"/>
              </w:rPr>
              <w:t>0</w:t>
            </w:r>
          </w:p>
        </w:tc>
        <w:tc>
          <w:tcPr>
            <w:tcW w:w="1802" w:type="dxa"/>
            <w:vAlign w:val="center"/>
          </w:tcPr>
          <w:p w14:paraId="19EC79F4" w14:textId="77777777" w:rsidR="000177DD" w:rsidRPr="00F818F8" w:rsidRDefault="000177DD" w:rsidP="00F93AC1">
            <w:pPr>
              <w:pStyle w:val="TableParagraph"/>
              <w:spacing w:line="256" w:lineRule="exact"/>
              <w:jc w:val="center"/>
              <w:rPr>
                <w:bCs/>
                <w:iCs/>
                <w:szCs w:val="22"/>
              </w:rPr>
            </w:pPr>
            <w:r w:rsidRPr="00F818F8">
              <w:rPr>
                <w:bCs/>
                <w:iCs/>
                <w:spacing w:val="-5"/>
                <w:szCs w:val="22"/>
              </w:rPr>
              <w:t>117</w:t>
            </w:r>
          </w:p>
        </w:tc>
        <w:tc>
          <w:tcPr>
            <w:tcW w:w="2071" w:type="dxa"/>
            <w:vAlign w:val="center"/>
          </w:tcPr>
          <w:p w14:paraId="200F4914" w14:textId="77777777" w:rsidR="000177DD" w:rsidRPr="00F818F8" w:rsidRDefault="000177DD" w:rsidP="00F93AC1">
            <w:pPr>
              <w:pStyle w:val="TableParagraph"/>
              <w:spacing w:line="256" w:lineRule="exact"/>
              <w:jc w:val="center"/>
              <w:rPr>
                <w:bCs/>
                <w:iCs/>
                <w:szCs w:val="22"/>
              </w:rPr>
            </w:pPr>
            <w:r w:rsidRPr="00F818F8">
              <w:rPr>
                <w:bCs/>
                <w:iCs/>
                <w:spacing w:val="-2"/>
                <w:szCs w:val="22"/>
              </w:rPr>
              <w:t>отсутствие</w:t>
            </w:r>
          </w:p>
        </w:tc>
      </w:tr>
      <w:tr w:rsidR="000177DD" w:rsidRPr="00F818F8" w14:paraId="4BCC3729" w14:textId="77777777" w:rsidTr="00F93AC1">
        <w:trPr>
          <w:trHeight w:val="275"/>
          <w:jc w:val="center"/>
        </w:trPr>
        <w:tc>
          <w:tcPr>
            <w:tcW w:w="1366" w:type="dxa"/>
            <w:vAlign w:val="center"/>
          </w:tcPr>
          <w:p w14:paraId="34A4E24A" w14:textId="77777777" w:rsidR="000177DD" w:rsidRPr="00F818F8" w:rsidRDefault="000177DD" w:rsidP="00F93AC1">
            <w:pPr>
              <w:pStyle w:val="TableParagraph"/>
              <w:spacing w:line="256" w:lineRule="exact"/>
              <w:jc w:val="center"/>
              <w:rPr>
                <w:bCs/>
                <w:iCs/>
                <w:szCs w:val="22"/>
              </w:rPr>
            </w:pPr>
            <w:r w:rsidRPr="00F818F8">
              <w:rPr>
                <w:bCs/>
                <w:iCs/>
                <w:spacing w:val="-2"/>
                <w:szCs w:val="22"/>
              </w:rPr>
              <w:t>ноябрь</w:t>
            </w:r>
          </w:p>
        </w:tc>
        <w:tc>
          <w:tcPr>
            <w:tcW w:w="2261" w:type="dxa"/>
            <w:vAlign w:val="center"/>
          </w:tcPr>
          <w:p w14:paraId="348A0298" w14:textId="77777777" w:rsidR="000177DD" w:rsidRPr="00F818F8" w:rsidRDefault="000177DD" w:rsidP="00F93AC1">
            <w:pPr>
              <w:pStyle w:val="TableParagraph"/>
              <w:spacing w:line="256" w:lineRule="exact"/>
              <w:jc w:val="center"/>
              <w:rPr>
                <w:bCs/>
                <w:iCs/>
                <w:szCs w:val="22"/>
              </w:rPr>
            </w:pPr>
            <w:r w:rsidRPr="00F818F8">
              <w:rPr>
                <w:bCs/>
                <w:iCs/>
                <w:spacing w:val="-5"/>
                <w:szCs w:val="22"/>
              </w:rPr>
              <w:t>135</w:t>
            </w:r>
          </w:p>
        </w:tc>
        <w:tc>
          <w:tcPr>
            <w:tcW w:w="2071" w:type="dxa"/>
            <w:vAlign w:val="center"/>
          </w:tcPr>
          <w:p w14:paraId="2D924AEA" w14:textId="77777777" w:rsidR="000177DD" w:rsidRPr="00F818F8" w:rsidRDefault="000177DD" w:rsidP="00F93AC1">
            <w:pPr>
              <w:pStyle w:val="TableParagraph"/>
              <w:spacing w:line="256" w:lineRule="exact"/>
              <w:jc w:val="center"/>
              <w:rPr>
                <w:bCs/>
                <w:iCs/>
                <w:szCs w:val="22"/>
              </w:rPr>
            </w:pPr>
            <w:r w:rsidRPr="00F818F8">
              <w:rPr>
                <w:bCs/>
                <w:iCs/>
                <w:szCs w:val="22"/>
              </w:rPr>
              <w:t>6</w:t>
            </w:r>
          </w:p>
        </w:tc>
        <w:tc>
          <w:tcPr>
            <w:tcW w:w="1802" w:type="dxa"/>
            <w:vAlign w:val="center"/>
          </w:tcPr>
          <w:p w14:paraId="6050ABFD" w14:textId="77777777" w:rsidR="000177DD" w:rsidRPr="00F818F8" w:rsidRDefault="000177DD" w:rsidP="00F93AC1">
            <w:pPr>
              <w:pStyle w:val="TableParagraph"/>
              <w:spacing w:line="256" w:lineRule="exact"/>
              <w:jc w:val="center"/>
              <w:rPr>
                <w:bCs/>
                <w:iCs/>
                <w:szCs w:val="22"/>
              </w:rPr>
            </w:pPr>
            <w:r w:rsidRPr="00F818F8">
              <w:rPr>
                <w:bCs/>
                <w:iCs/>
                <w:spacing w:val="-5"/>
                <w:szCs w:val="22"/>
              </w:rPr>
              <w:t>122</w:t>
            </w:r>
          </w:p>
        </w:tc>
        <w:tc>
          <w:tcPr>
            <w:tcW w:w="2071" w:type="dxa"/>
            <w:vAlign w:val="center"/>
          </w:tcPr>
          <w:p w14:paraId="11E2FB37" w14:textId="77777777" w:rsidR="000177DD" w:rsidRPr="00F818F8" w:rsidRDefault="000177DD" w:rsidP="00F93AC1">
            <w:pPr>
              <w:pStyle w:val="TableParagraph"/>
              <w:spacing w:line="256" w:lineRule="exact"/>
              <w:jc w:val="center"/>
              <w:rPr>
                <w:bCs/>
                <w:iCs/>
                <w:szCs w:val="22"/>
              </w:rPr>
            </w:pPr>
            <w:r w:rsidRPr="00F818F8">
              <w:rPr>
                <w:bCs/>
                <w:iCs/>
                <w:spacing w:val="-2"/>
                <w:szCs w:val="22"/>
              </w:rPr>
              <w:t>отсутствие</w:t>
            </w:r>
          </w:p>
        </w:tc>
      </w:tr>
      <w:tr w:rsidR="000177DD" w:rsidRPr="00F818F8" w14:paraId="337F7237" w14:textId="77777777" w:rsidTr="00F93AC1">
        <w:trPr>
          <w:trHeight w:val="275"/>
          <w:jc w:val="center"/>
        </w:trPr>
        <w:tc>
          <w:tcPr>
            <w:tcW w:w="1366" w:type="dxa"/>
            <w:vAlign w:val="center"/>
          </w:tcPr>
          <w:p w14:paraId="746CF2FD" w14:textId="77777777" w:rsidR="000177DD" w:rsidRPr="00F818F8" w:rsidRDefault="000177DD" w:rsidP="00F93AC1">
            <w:pPr>
              <w:pStyle w:val="TableParagraph"/>
              <w:spacing w:line="256" w:lineRule="exact"/>
              <w:jc w:val="center"/>
              <w:rPr>
                <w:bCs/>
                <w:iCs/>
                <w:szCs w:val="22"/>
              </w:rPr>
            </w:pPr>
            <w:r w:rsidRPr="00F818F8">
              <w:rPr>
                <w:bCs/>
                <w:iCs/>
                <w:spacing w:val="-2"/>
                <w:szCs w:val="22"/>
              </w:rPr>
              <w:t>декабрь</w:t>
            </w:r>
          </w:p>
        </w:tc>
        <w:tc>
          <w:tcPr>
            <w:tcW w:w="2261" w:type="dxa"/>
            <w:vAlign w:val="center"/>
          </w:tcPr>
          <w:p w14:paraId="12B2BE9C" w14:textId="77777777" w:rsidR="000177DD" w:rsidRPr="00F818F8" w:rsidRDefault="000177DD" w:rsidP="00F93AC1">
            <w:pPr>
              <w:pStyle w:val="TableParagraph"/>
              <w:spacing w:line="256" w:lineRule="exact"/>
              <w:jc w:val="center"/>
              <w:rPr>
                <w:bCs/>
                <w:iCs/>
                <w:szCs w:val="22"/>
              </w:rPr>
            </w:pPr>
            <w:r w:rsidRPr="00F818F8">
              <w:rPr>
                <w:bCs/>
                <w:iCs/>
                <w:spacing w:val="-5"/>
                <w:szCs w:val="22"/>
              </w:rPr>
              <w:t>131</w:t>
            </w:r>
          </w:p>
        </w:tc>
        <w:tc>
          <w:tcPr>
            <w:tcW w:w="2071" w:type="dxa"/>
            <w:vAlign w:val="center"/>
          </w:tcPr>
          <w:p w14:paraId="6E473352" w14:textId="77777777" w:rsidR="000177DD" w:rsidRPr="00F818F8" w:rsidRDefault="000177DD" w:rsidP="00F93AC1">
            <w:pPr>
              <w:pStyle w:val="TableParagraph"/>
              <w:spacing w:line="256" w:lineRule="exact"/>
              <w:jc w:val="center"/>
              <w:rPr>
                <w:bCs/>
                <w:iCs/>
                <w:szCs w:val="22"/>
              </w:rPr>
            </w:pPr>
            <w:r w:rsidRPr="00F818F8">
              <w:rPr>
                <w:bCs/>
                <w:iCs/>
                <w:szCs w:val="22"/>
              </w:rPr>
              <w:t>4</w:t>
            </w:r>
          </w:p>
        </w:tc>
        <w:tc>
          <w:tcPr>
            <w:tcW w:w="1802" w:type="dxa"/>
            <w:vAlign w:val="center"/>
          </w:tcPr>
          <w:p w14:paraId="3C88CA06" w14:textId="77777777" w:rsidR="000177DD" w:rsidRPr="00F818F8" w:rsidRDefault="000177DD" w:rsidP="00F93AC1">
            <w:pPr>
              <w:pStyle w:val="TableParagraph"/>
              <w:spacing w:line="256" w:lineRule="exact"/>
              <w:jc w:val="center"/>
              <w:rPr>
                <w:bCs/>
                <w:iCs/>
                <w:szCs w:val="22"/>
              </w:rPr>
            </w:pPr>
            <w:r w:rsidRPr="00F818F8">
              <w:rPr>
                <w:bCs/>
                <w:iCs/>
                <w:spacing w:val="-5"/>
                <w:szCs w:val="22"/>
              </w:rPr>
              <w:t>121</w:t>
            </w:r>
          </w:p>
        </w:tc>
        <w:tc>
          <w:tcPr>
            <w:tcW w:w="2071" w:type="dxa"/>
            <w:vAlign w:val="center"/>
          </w:tcPr>
          <w:p w14:paraId="66BB1E1F" w14:textId="77777777" w:rsidR="000177DD" w:rsidRPr="00F818F8" w:rsidRDefault="000177DD" w:rsidP="00F93AC1">
            <w:pPr>
              <w:pStyle w:val="TableParagraph"/>
              <w:spacing w:line="256" w:lineRule="exact"/>
              <w:jc w:val="center"/>
              <w:rPr>
                <w:bCs/>
                <w:iCs/>
                <w:szCs w:val="22"/>
              </w:rPr>
            </w:pPr>
            <w:r w:rsidRPr="00F818F8">
              <w:rPr>
                <w:bCs/>
                <w:iCs/>
                <w:spacing w:val="-2"/>
                <w:szCs w:val="22"/>
              </w:rPr>
              <w:t>отсутствие</w:t>
            </w:r>
          </w:p>
        </w:tc>
      </w:tr>
      <w:tr w:rsidR="000177DD" w:rsidRPr="00F818F8" w14:paraId="171A62D1" w14:textId="77777777" w:rsidTr="00F93AC1">
        <w:trPr>
          <w:trHeight w:val="275"/>
          <w:jc w:val="center"/>
        </w:trPr>
        <w:tc>
          <w:tcPr>
            <w:tcW w:w="1366" w:type="dxa"/>
            <w:vAlign w:val="center"/>
          </w:tcPr>
          <w:p w14:paraId="3B4D717C" w14:textId="77777777" w:rsidR="000177DD" w:rsidRPr="00F818F8" w:rsidRDefault="000177DD" w:rsidP="00F93AC1">
            <w:pPr>
              <w:pStyle w:val="TableParagraph"/>
              <w:spacing w:line="256" w:lineRule="exact"/>
              <w:jc w:val="center"/>
              <w:rPr>
                <w:bCs/>
                <w:iCs/>
                <w:szCs w:val="22"/>
              </w:rPr>
            </w:pPr>
            <w:r w:rsidRPr="00F818F8">
              <w:rPr>
                <w:bCs/>
                <w:iCs/>
                <w:spacing w:val="-2"/>
                <w:szCs w:val="22"/>
              </w:rPr>
              <w:t>ВСЕГО</w:t>
            </w:r>
          </w:p>
        </w:tc>
        <w:tc>
          <w:tcPr>
            <w:tcW w:w="2261" w:type="dxa"/>
            <w:vAlign w:val="center"/>
          </w:tcPr>
          <w:p w14:paraId="25078328" w14:textId="77777777" w:rsidR="000177DD" w:rsidRPr="00F818F8" w:rsidRDefault="000177DD" w:rsidP="00F93AC1">
            <w:pPr>
              <w:pStyle w:val="TableParagraph"/>
              <w:spacing w:line="256" w:lineRule="exact"/>
              <w:jc w:val="center"/>
              <w:rPr>
                <w:bCs/>
                <w:iCs/>
                <w:szCs w:val="22"/>
              </w:rPr>
            </w:pPr>
            <w:r w:rsidRPr="00F818F8">
              <w:rPr>
                <w:bCs/>
                <w:iCs/>
                <w:spacing w:val="-4"/>
                <w:szCs w:val="22"/>
              </w:rPr>
              <w:t>1634</w:t>
            </w:r>
          </w:p>
        </w:tc>
        <w:tc>
          <w:tcPr>
            <w:tcW w:w="2071" w:type="dxa"/>
            <w:vAlign w:val="center"/>
          </w:tcPr>
          <w:p w14:paraId="2C3F5898" w14:textId="77777777" w:rsidR="000177DD" w:rsidRPr="00F818F8" w:rsidRDefault="000177DD" w:rsidP="00F93AC1">
            <w:pPr>
              <w:pStyle w:val="TableParagraph"/>
              <w:spacing w:line="256" w:lineRule="exact"/>
              <w:jc w:val="center"/>
              <w:rPr>
                <w:bCs/>
                <w:iCs/>
                <w:szCs w:val="22"/>
              </w:rPr>
            </w:pPr>
            <w:r w:rsidRPr="00F818F8">
              <w:rPr>
                <w:bCs/>
                <w:iCs/>
                <w:spacing w:val="-5"/>
                <w:szCs w:val="22"/>
              </w:rPr>
              <w:t>75</w:t>
            </w:r>
          </w:p>
        </w:tc>
        <w:tc>
          <w:tcPr>
            <w:tcW w:w="1802" w:type="dxa"/>
            <w:vAlign w:val="center"/>
          </w:tcPr>
          <w:p w14:paraId="15368880" w14:textId="77777777" w:rsidR="000177DD" w:rsidRPr="00F818F8" w:rsidRDefault="000177DD" w:rsidP="00F93AC1">
            <w:pPr>
              <w:pStyle w:val="TableParagraph"/>
              <w:spacing w:line="256" w:lineRule="exact"/>
              <w:jc w:val="center"/>
              <w:rPr>
                <w:bCs/>
                <w:iCs/>
                <w:szCs w:val="22"/>
              </w:rPr>
            </w:pPr>
            <w:r w:rsidRPr="00F818F8">
              <w:rPr>
                <w:bCs/>
                <w:iCs/>
                <w:spacing w:val="-4"/>
                <w:szCs w:val="22"/>
              </w:rPr>
              <w:t>1464</w:t>
            </w:r>
          </w:p>
        </w:tc>
        <w:tc>
          <w:tcPr>
            <w:tcW w:w="2071" w:type="dxa"/>
            <w:vAlign w:val="center"/>
          </w:tcPr>
          <w:p w14:paraId="681F62B3" w14:textId="77777777" w:rsidR="000177DD" w:rsidRPr="00F818F8" w:rsidRDefault="000177DD" w:rsidP="00F93AC1">
            <w:pPr>
              <w:pStyle w:val="TableParagraph"/>
              <w:spacing w:line="256" w:lineRule="exact"/>
              <w:jc w:val="center"/>
              <w:rPr>
                <w:bCs/>
                <w:iCs/>
                <w:szCs w:val="22"/>
              </w:rPr>
            </w:pPr>
            <w:r w:rsidRPr="00F818F8">
              <w:rPr>
                <w:bCs/>
                <w:iCs/>
                <w:spacing w:val="-2"/>
                <w:szCs w:val="22"/>
              </w:rPr>
              <w:t>отсутствие</w:t>
            </w:r>
          </w:p>
        </w:tc>
      </w:tr>
    </w:tbl>
    <w:p w14:paraId="5BFB3997" w14:textId="4FDD481F" w:rsidR="000177DD" w:rsidRPr="00F818F8" w:rsidRDefault="000177DD" w:rsidP="00F4730A">
      <w:pPr>
        <w:pStyle w:val="S"/>
      </w:pPr>
    </w:p>
    <w:p w14:paraId="0F8CDBFC" w14:textId="145D32D1" w:rsidR="000177DD" w:rsidRPr="00F818F8" w:rsidRDefault="000177DD" w:rsidP="00F93AC1">
      <w:pPr>
        <w:pStyle w:val="S"/>
        <w:ind w:firstLine="0"/>
        <w:rPr>
          <w:b/>
          <w:bCs/>
          <w:lang w:val="ru-RU"/>
        </w:rPr>
      </w:pPr>
      <w:r w:rsidRPr="00F818F8">
        <w:rPr>
          <w:b/>
          <w:bCs/>
          <w:lang w:val="ru-RU"/>
        </w:rPr>
        <w:t xml:space="preserve">Таблица </w:t>
      </w:r>
      <w:r w:rsidR="00F93AC1" w:rsidRPr="00F818F8">
        <w:rPr>
          <w:b/>
          <w:bCs/>
          <w:lang w:val="ru-RU"/>
        </w:rPr>
        <w:t>2.2.8.3 -</w:t>
      </w:r>
      <w:r w:rsidRPr="00F818F8">
        <w:rPr>
          <w:b/>
          <w:bCs/>
          <w:lang w:val="ru-RU"/>
        </w:rPr>
        <w:t xml:space="preserve"> Показатели качества воды централизованного водоснабжения на территории г. Искитима по итогам работы за 2022 г., пробы взятые из р. Бердь</w:t>
      </w:r>
    </w:p>
    <w:tbl>
      <w:tblPr>
        <w:tblStyle w:val="TableNormal"/>
        <w:tblW w:w="9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93"/>
        <w:gridCol w:w="2719"/>
        <w:gridCol w:w="2209"/>
        <w:gridCol w:w="2393"/>
      </w:tblGrid>
      <w:tr w:rsidR="000177DD" w:rsidRPr="00F818F8" w14:paraId="075BAB16" w14:textId="77777777" w:rsidTr="00F93AC1">
        <w:trPr>
          <w:trHeight w:val="20"/>
          <w:tblHeader/>
        </w:trPr>
        <w:tc>
          <w:tcPr>
            <w:tcW w:w="2393" w:type="dxa"/>
            <w:shd w:val="clear" w:color="auto" w:fill="F2F2F2" w:themeFill="background1" w:themeFillShade="F2"/>
            <w:vAlign w:val="center"/>
          </w:tcPr>
          <w:p w14:paraId="29DFF9BC" w14:textId="77777777" w:rsidR="000177DD" w:rsidRPr="00F818F8" w:rsidRDefault="000177DD" w:rsidP="00F93AC1">
            <w:pPr>
              <w:pStyle w:val="TableParagraph"/>
              <w:spacing w:line="240" w:lineRule="atLeast"/>
              <w:jc w:val="center"/>
              <w:rPr>
                <w:bCs/>
                <w:iCs/>
                <w:spacing w:val="-4"/>
                <w:szCs w:val="22"/>
                <w:lang w:val="ru-RU"/>
              </w:rPr>
            </w:pPr>
            <w:r w:rsidRPr="00F818F8">
              <w:rPr>
                <w:bCs/>
                <w:iCs/>
                <w:spacing w:val="-4"/>
                <w:szCs w:val="22"/>
                <w:lang w:val="ru-RU"/>
              </w:rPr>
              <w:t>Всего отобрано проб по хим. анализу за год</w:t>
            </w:r>
          </w:p>
        </w:tc>
        <w:tc>
          <w:tcPr>
            <w:tcW w:w="2719" w:type="dxa"/>
            <w:shd w:val="clear" w:color="auto" w:fill="F2F2F2" w:themeFill="background1" w:themeFillShade="F2"/>
            <w:vAlign w:val="center"/>
          </w:tcPr>
          <w:p w14:paraId="107C7B10" w14:textId="77777777" w:rsidR="000177DD" w:rsidRPr="00F818F8" w:rsidRDefault="000177DD" w:rsidP="00F93AC1">
            <w:pPr>
              <w:pStyle w:val="TableParagraph"/>
              <w:spacing w:line="240" w:lineRule="atLeast"/>
              <w:jc w:val="center"/>
              <w:rPr>
                <w:bCs/>
                <w:iCs/>
                <w:spacing w:val="-4"/>
                <w:szCs w:val="22"/>
              </w:rPr>
            </w:pPr>
            <w:r w:rsidRPr="00F818F8">
              <w:rPr>
                <w:bCs/>
                <w:iCs/>
                <w:spacing w:val="-4"/>
                <w:szCs w:val="22"/>
              </w:rPr>
              <w:t>Из них Нестандартных проб</w:t>
            </w:r>
          </w:p>
        </w:tc>
        <w:tc>
          <w:tcPr>
            <w:tcW w:w="2209" w:type="dxa"/>
            <w:shd w:val="clear" w:color="auto" w:fill="F2F2F2" w:themeFill="background1" w:themeFillShade="F2"/>
            <w:vAlign w:val="center"/>
          </w:tcPr>
          <w:p w14:paraId="1289DF85" w14:textId="77777777" w:rsidR="000177DD" w:rsidRPr="00F818F8" w:rsidRDefault="000177DD" w:rsidP="00F93AC1">
            <w:pPr>
              <w:pStyle w:val="TableParagraph"/>
              <w:spacing w:line="240" w:lineRule="atLeast"/>
              <w:jc w:val="center"/>
              <w:rPr>
                <w:bCs/>
                <w:iCs/>
                <w:spacing w:val="-4"/>
                <w:szCs w:val="22"/>
                <w:lang w:val="ru-RU"/>
              </w:rPr>
            </w:pPr>
            <w:r w:rsidRPr="00F818F8">
              <w:rPr>
                <w:bCs/>
                <w:iCs/>
                <w:spacing w:val="-4"/>
                <w:szCs w:val="22"/>
                <w:lang w:val="ru-RU"/>
              </w:rPr>
              <w:t>Всего отобрано проб по бак. анализу за год</w:t>
            </w:r>
          </w:p>
        </w:tc>
        <w:tc>
          <w:tcPr>
            <w:tcW w:w="2393" w:type="dxa"/>
            <w:shd w:val="clear" w:color="auto" w:fill="F2F2F2" w:themeFill="background1" w:themeFillShade="F2"/>
            <w:vAlign w:val="center"/>
          </w:tcPr>
          <w:p w14:paraId="4E50A877" w14:textId="77777777" w:rsidR="000177DD" w:rsidRPr="00F818F8" w:rsidRDefault="000177DD" w:rsidP="00F93AC1">
            <w:pPr>
              <w:pStyle w:val="TableParagraph"/>
              <w:spacing w:line="240" w:lineRule="atLeast"/>
              <w:jc w:val="center"/>
              <w:rPr>
                <w:bCs/>
                <w:iCs/>
                <w:spacing w:val="-4"/>
                <w:szCs w:val="22"/>
              </w:rPr>
            </w:pPr>
            <w:r w:rsidRPr="00F818F8">
              <w:rPr>
                <w:bCs/>
                <w:iCs/>
                <w:spacing w:val="-4"/>
                <w:szCs w:val="22"/>
              </w:rPr>
              <w:t>Из них Нестандартных проб</w:t>
            </w:r>
          </w:p>
        </w:tc>
      </w:tr>
      <w:tr w:rsidR="000177DD" w:rsidRPr="00F818F8" w14:paraId="26E13AA3" w14:textId="77777777" w:rsidTr="00F93AC1">
        <w:trPr>
          <w:trHeight w:val="20"/>
        </w:trPr>
        <w:tc>
          <w:tcPr>
            <w:tcW w:w="2393" w:type="dxa"/>
            <w:vAlign w:val="center"/>
          </w:tcPr>
          <w:p w14:paraId="4E21BE82" w14:textId="77777777" w:rsidR="000177DD" w:rsidRPr="00F818F8" w:rsidRDefault="000177DD" w:rsidP="00F93AC1">
            <w:pPr>
              <w:pStyle w:val="TableParagraph"/>
              <w:spacing w:line="240" w:lineRule="atLeast"/>
              <w:jc w:val="center"/>
              <w:rPr>
                <w:bCs/>
                <w:iCs/>
                <w:spacing w:val="-4"/>
                <w:szCs w:val="22"/>
              </w:rPr>
            </w:pPr>
            <w:r w:rsidRPr="00F818F8">
              <w:rPr>
                <w:bCs/>
                <w:iCs/>
                <w:spacing w:val="-4"/>
                <w:szCs w:val="22"/>
              </w:rPr>
              <w:t>247</w:t>
            </w:r>
          </w:p>
        </w:tc>
        <w:tc>
          <w:tcPr>
            <w:tcW w:w="2719" w:type="dxa"/>
            <w:vAlign w:val="center"/>
          </w:tcPr>
          <w:p w14:paraId="7F96675A" w14:textId="77777777" w:rsidR="000177DD" w:rsidRPr="00F818F8" w:rsidRDefault="000177DD" w:rsidP="00F93AC1">
            <w:pPr>
              <w:pStyle w:val="TableParagraph"/>
              <w:spacing w:line="240" w:lineRule="atLeast"/>
              <w:jc w:val="center"/>
              <w:rPr>
                <w:bCs/>
                <w:iCs/>
                <w:spacing w:val="-4"/>
                <w:szCs w:val="22"/>
                <w:lang w:val="ru-RU"/>
              </w:rPr>
            </w:pPr>
            <w:r w:rsidRPr="00F818F8">
              <w:rPr>
                <w:bCs/>
                <w:iCs/>
                <w:spacing w:val="-4"/>
                <w:szCs w:val="22"/>
                <w:lang w:val="ru-RU"/>
              </w:rPr>
              <w:t>Марганец – 2</w:t>
            </w:r>
          </w:p>
          <w:p w14:paraId="4807D7A3" w14:textId="77777777" w:rsidR="000177DD" w:rsidRPr="00F818F8" w:rsidRDefault="000177DD" w:rsidP="00F93AC1">
            <w:pPr>
              <w:pStyle w:val="TableParagraph"/>
              <w:spacing w:line="240" w:lineRule="atLeast"/>
              <w:jc w:val="center"/>
              <w:rPr>
                <w:bCs/>
                <w:iCs/>
                <w:spacing w:val="-4"/>
                <w:szCs w:val="22"/>
                <w:lang w:val="ru-RU"/>
              </w:rPr>
            </w:pPr>
            <w:r w:rsidRPr="00F818F8">
              <w:rPr>
                <w:bCs/>
                <w:iCs/>
                <w:spacing w:val="-4"/>
                <w:szCs w:val="22"/>
                <w:lang w:val="ru-RU"/>
              </w:rPr>
              <w:t xml:space="preserve">Мутность – 1 Взвешенные </w:t>
            </w:r>
            <w:r w:rsidRPr="00F818F8">
              <w:rPr>
                <w:bCs/>
                <w:iCs/>
                <w:spacing w:val="-4"/>
                <w:szCs w:val="22"/>
                <w:lang w:val="ru-RU"/>
              </w:rPr>
              <w:lastRenderedPageBreak/>
              <w:t>вещества – 1</w:t>
            </w:r>
          </w:p>
          <w:p w14:paraId="6FE87070" w14:textId="77777777" w:rsidR="000177DD" w:rsidRPr="00F818F8" w:rsidRDefault="000177DD" w:rsidP="00F93AC1">
            <w:pPr>
              <w:pStyle w:val="TableParagraph"/>
              <w:spacing w:line="240" w:lineRule="atLeast"/>
              <w:jc w:val="center"/>
              <w:rPr>
                <w:bCs/>
                <w:iCs/>
                <w:spacing w:val="-4"/>
                <w:szCs w:val="22"/>
                <w:lang w:val="ru-RU"/>
              </w:rPr>
            </w:pPr>
            <w:r w:rsidRPr="00F818F8">
              <w:rPr>
                <w:bCs/>
                <w:iCs/>
                <w:spacing w:val="-4"/>
                <w:szCs w:val="22"/>
                <w:lang w:val="ru-RU"/>
              </w:rPr>
              <w:t>Окисляемость – 1</w:t>
            </w:r>
          </w:p>
          <w:p w14:paraId="432E6BED" w14:textId="77777777" w:rsidR="000177DD" w:rsidRPr="00F818F8" w:rsidRDefault="000177DD" w:rsidP="00F93AC1">
            <w:pPr>
              <w:pStyle w:val="TableParagraph"/>
              <w:spacing w:line="240" w:lineRule="atLeast"/>
              <w:jc w:val="center"/>
              <w:rPr>
                <w:bCs/>
                <w:iCs/>
                <w:spacing w:val="-4"/>
                <w:szCs w:val="22"/>
              </w:rPr>
            </w:pPr>
            <w:r w:rsidRPr="00F818F8">
              <w:rPr>
                <w:bCs/>
                <w:iCs/>
                <w:spacing w:val="-4"/>
                <w:szCs w:val="22"/>
              </w:rPr>
              <w:t>Железо - 1</w:t>
            </w:r>
          </w:p>
        </w:tc>
        <w:tc>
          <w:tcPr>
            <w:tcW w:w="2209" w:type="dxa"/>
            <w:vAlign w:val="center"/>
          </w:tcPr>
          <w:p w14:paraId="6A6E58C1" w14:textId="77777777" w:rsidR="000177DD" w:rsidRPr="00F818F8" w:rsidRDefault="000177DD" w:rsidP="00F93AC1">
            <w:pPr>
              <w:pStyle w:val="TableParagraph"/>
              <w:spacing w:line="240" w:lineRule="atLeast"/>
              <w:jc w:val="center"/>
              <w:rPr>
                <w:bCs/>
                <w:iCs/>
                <w:spacing w:val="-4"/>
                <w:szCs w:val="22"/>
              </w:rPr>
            </w:pPr>
            <w:r w:rsidRPr="00F818F8">
              <w:rPr>
                <w:bCs/>
                <w:iCs/>
                <w:spacing w:val="-4"/>
                <w:szCs w:val="22"/>
              </w:rPr>
              <w:lastRenderedPageBreak/>
              <w:t>361</w:t>
            </w:r>
          </w:p>
        </w:tc>
        <w:tc>
          <w:tcPr>
            <w:tcW w:w="2393" w:type="dxa"/>
            <w:vAlign w:val="center"/>
          </w:tcPr>
          <w:p w14:paraId="5F47C801" w14:textId="77777777" w:rsidR="000177DD" w:rsidRPr="00F818F8" w:rsidRDefault="000177DD" w:rsidP="00F93AC1">
            <w:pPr>
              <w:pStyle w:val="TableParagraph"/>
              <w:spacing w:line="240" w:lineRule="atLeast"/>
              <w:jc w:val="center"/>
              <w:rPr>
                <w:bCs/>
                <w:iCs/>
                <w:spacing w:val="-4"/>
                <w:szCs w:val="22"/>
              </w:rPr>
            </w:pPr>
            <w:r w:rsidRPr="00F818F8">
              <w:rPr>
                <w:bCs/>
                <w:iCs/>
                <w:spacing w:val="-4"/>
                <w:szCs w:val="22"/>
              </w:rPr>
              <w:t>ОКБ – 4</w:t>
            </w:r>
          </w:p>
          <w:p w14:paraId="5FD0C19A" w14:textId="77777777" w:rsidR="000177DD" w:rsidRPr="00F818F8" w:rsidRDefault="000177DD" w:rsidP="00F93AC1">
            <w:pPr>
              <w:pStyle w:val="TableParagraph"/>
              <w:spacing w:line="240" w:lineRule="atLeast"/>
              <w:jc w:val="center"/>
              <w:rPr>
                <w:bCs/>
                <w:iCs/>
                <w:spacing w:val="-4"/>
                <w:szCs w:val="22"/>
              </w:rPr>
            </w:pPr>
            <w:r w:rsidRPr="00F818F8">
              <w:rPr>
                <w:bCs/>
                <w:iCs/>
                <w:spacing w:val="-4"/>
                <w:szCs w:val="22"/>
              </w:rPr>
              <w:t>Е. coli – 20</w:t>
            </w:r>
          </w:p>
          <w:p w14:paraId="66A018B8" w14:textId="77777777" w:rsidR="000177DD" w:rsidRPr="00F818F8" w:rsidRDefault="000177DD" w:rsidP="00F93AC1">
            <w:pPr>
              <w:pStyle w:val="TableParagraph"/>
              <w:spacing w:line="240" w:lineRule="atLeast"/>
              <w:jc w:val="center"/>
              <w:rPr>
                <w:bCs/>
                <w:iCs/>
                <w:spacing w:val="-4"/>
                <w:szCs w:val="22"/>
              </w:rPr>
            </w:pPr>
            <w:r w:rsidRPr="00F818F8">
              <w:rPr>
                <w:bCs/>
                <w:iCs/>
                <w:spacing w:val="-4"/>
                <w:szCs w:val="22"/>
              </w:rPr>
              <w:lastRenderedPageBreak/>
              <w:t>Колифаги - 30</w:t>
            </w:r>
          </w:p>
        </w:tc>
      </w:tr>
    </w:tbl>
    <w:p w14:paraId="0E330164" w14:textId="77777777" w:rsidR="00BE6DB4" w:rsidRPr="00F818F8" w:rsidRDefault="00BE6DB4" w:rsidP="00BE6DB4">
      <w:pPr>
        <w:pStyle w:val="S"/>
        <w:rPr>
          <w:lang w:val="ru-RU"/>
        </w:rPr>
      </w:pPr>
      <w:bookmarkStart w:id="110" w:name="_bookmark19"/>
      <w:bookmarkEnd w:id="110"/>
    </w:p>
    <w:p w14:paraId="2993595B" w14:textId="01900C42" w:rsidR="000177DD" w:rsidRPr="00F818F8" w:rsidRDefault="00BE6DB4" w:rsidP="00BE6DB4">
      <w:pPr>
        <w:pStyle w:val="S"/>
        <w:ind w:firstLine="0"/>
        <w:rPr>
          <w:b/>
          <w:bCs/>
          <w:lang w:val="ru-RU"/>
        </w:rPr>
      </w:pPr>
      <w:r w:rsidRPr="00F818F8">
        <w:rPr>
          <w:b/>
          <w:bCs/>
          <w:lang w:val="ru-RU"/>
        </w:rPr>
        <w:t xml:space="preserve">Таблица 2.2.8.4 - </w:t>
      </w:r>
      <w:r w:rsidR="000177DD" w:rsidRPr="00F818F8">
        <w:rPr>
          <w:b/>
          <w:bCs/>
          <w:lang w:val="ru-RU"/>
        </w:rPr>
        <w:t>Показатели качества воды централизованного водоснабжения на территории г. Искитима по итогам работы за 2022 г., пробы взятые из коммунального водопровода</w:t>
      </w:r>
    </w:p>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93"/>
        <w:gridCol w:w="2393"/>
        <w:gridCol w:w="2393"/>
        <w:gridCol w:w="2393"/>
      </w:tblGrid>
      <w:tr w:rsidR="000177DD" w:rsidRPr="00F818F8" w14:paraId="4748BA97" w14:textId="77777777" w:rsidTr="00BE6DB4">
        <w:trPr>
          <w:trHeight w:val="20"/>
        </w:trPr>
        <w:tc>
          <w:tcPr>
            <w:tcW w:w="2393" w:type="dxa"/>
            <w:shd w:val="clear" w:color="auto" w:fill="F2F2F2" w:themeFill="background1" w:themeFillShade="F2"/>
            <w:vAlign w:val="center"/>
          </w:tcPr>
          <w:p w14:paraId="14D7BF3E" w14:textId="77777777" w:rsidR="000177DD" w:rsidRPr="00F818F8" w:rsidRDefault="000177DD" w:rsidP="00BE6DB4">
            <w:pPr>
              <w:pStyle w:val="TableParagraph"/>
              <w:spacing w:line="240" w:lineRule="atLeast"/>
              <w:jc w:val="center"/>
              <w:rPr>
                <w:bCs/>
                <w:iCs/>
                <w:spacing w:val="-4"/>
                <w:szCs w:val="22"/>
                <w:lang w:val="ru-RU"/>
              </w:rPr>
            </w:pPr>
            <w:r w:rsidRPr="00F818F8">
              <w:rPr>
                <w:bCs/>
                <w:iCs/>
                <w:spacing w:val="-4"/>
                <w:szCs w:val="22"/>
                <w:lang w:val="ru-RU"/>
              </w:rPr>
              <w:t>Всего отобрано проб по хим. анализу за год</w:t>
            </w:r>
          </w:p>
        </w:tc>
        <w:tc>
          <w:tcPr>
            <w:tcW w:w="2393" w:type="dxa"/>
            <w:shd w:val="clear" w:color="auto" w:fill="F2F2F2" w:themeFill="background1" w:themeFillShade="F2"/>
            <w:vAlign w:val="center"/>
          </w:tcPr>
          <w:p w14:paraId="33D0766E" w14:textId="080CD66B" w:rsidR="000177DD" w:rsidRPr="00F818F8" w:rsidRDefault="000177DD" w:rsidP="00BE6DB4">
            <w:pPr>
              <w:pStyle w:val="TableParagraph"/>
              <w:spacing w:line="240" w:lineRule="atLeast"/>
              <w:ind w:hanging="2"/>
              <w:jc w:val="center"/>
              <w:rPr>
                <w:bCs/>
                <w:iCs/>
                <w:spacing w:val="-4"/>
                <w:szCs w:val="22"/>
              </w:rPr>
            </w:pPr>
            <w:r w:rsidRPr="00F818F8">
              <w:rPr>
                <w:bCs/>
                <w:iCs/>
                <w:spacing w:val="-4"/>
                <w:szCs w:val="22"/>
              </w:rPr>
              <w:t xml:space="preserve">Из них </w:t>
            </w:r>
            <w:r w:rsidR="00BE6DB4" w:rsidRPr="00F818F8">
              <w:rPr>
                <w:bCs/>
                <w:iCs/>
                <w:spacing w:val="-4"/>
                <w:szCs w:val="22"/>
              </w:rPr>
              <w:t>н</w:t>
            </w:r>
            <w:r w:rsidRPr="00F818F8">
              <w:rPr>
                <w:bCs/>
                <w:iCs/>
                <w:spacing w:val="-4"/>
                <w:szCs w:val="22"/>
              </w:rPr>
              <w:t>естандартных проб</w:t>
            </w:r>
          </w:p>
        </w:tc>
        <w:tc>
          <w:tcPr>
            <w:tcW w:w="2393" w:type="dxa"/>
            <w:shd w:val="clear" w:color="auto" w:fill="F2F2F2" w:themeFill="background1" w:themeFillShade="F2"/>
            <w:vAlign w:val="center"/>
          </w:tcPr>
          <w:p w14:paraId="5F5C29AF" w14:textId="77777777" w:rsidR="000177DD" w:rsidRPr="00F818F8" w:rsidRDefault="000177DD" w:rsidP="00BE6DB4">
            <w:pPr>
              <w:pStyle w:val="TableParagraph"/>
              <w:spacing w:line="240" w:lineRule="atLeast"/>
              <w:jc w:val="center"/>
              <w:rPr>
                <w:bCs/>
                <w:iCs/>
                <w:spacing w:val="-4"/>
                <w:szCs w:val="22"/>
                <w:lang w:val="ru-RU"/>
              </w:rPr>
            </w:pPr>
            <w:r w:rsidRPr="00F818F8">
              <w:rPr>
                <w:bCs/>
                <w:iCs/>
                <w:spacing w:val="-4"/>
                <w:szCs w:val="22"/>
                <w:lang w:val="ru-RU"/>
              </w:rPr>
              <w:t>Всего отобрано проб по бак. анализу за год</w:t>
            </w:r>
          </w:p>
        </w:tc>
        <w:tc>
          <w:tcPr>
            <w:tcW w:w="2393" w:type="dxa"/>
            <w:shd w:val="clear" w:color="auto" w:fill="F2F2F2" w:themeFill="background1" w:themeFillShade="F2"/>
            <w:vAlign w:val="center"/>
          </w:tcPr>
          <w:p w14:paraId="6DB8029A" w14:textId="77777777" w:rsidR="000177DD" w:rsidRPr="00F818F8" w:rsidRDefault="000177DD" w:rsidP="00BE6DB4">
            <w:pPr>
              <w:pStyle w:val="TableParagraph"/>
              <w:spacing w:line="240" w:lineRule="atLeast"/>
              <w:ind w:hanging="2"/>
              <w:jc w:val="center"/>
              <w:rPr>
                <w:bCs/>
                <w:iCs/>
                <w:spacing w:val="-4"/>
                <w:szCs w:val="22"/>
              </w:rPr>
            </w:pPr>
            <w:r w:rsidRPr="00F818F8">
              <w:rPr>
                <w:bCs/>
                <w:iCs/>
                <w:spacing w:val="-4"/>
                <w:szCs w:val="22"/>
              </w:rPr>
              <w:t>Из них Нестандартных проб</w:t>
            </w:r>
          </w:p>
        </w:tc>
      </w:tr>
      <w:tr w:rsidR="000177DD" w:rsidRPr="00F818F8" w14:paraId="53FA2E57" w14:textId="77777777" w:rsidTr="00BE6DB4">
        <w:trPr>
          <w:trHeight w:val="278"/>
        </w:trPr>
        <w:tc>
          <w:tcPr>
            <w:tcW w:w="2393" w:type="dxa"/>
            <w:vAlign w:val="center"/>
          </w:tcPr>
          <w:p w14:paraId="4C2B1B61" w14:textId="77777777" w:rsidR="000177DD" w:rsidRPr="00F818F8" w:rsidRDefault="000177DD" w:rsidP="00BE6DB4">
            <w:pPr>
              <w:pStyle w:val="TableParagraph"/>
              <w:spacing w:line="240" w:lineRule="atLeast"/>
              <w:jc w:val="center"/>
              <w:rPr>
                <w:bCs/>
                <w:iCs/>
                <w:spacing w:val="-4"/>
                <w:szCs w:val="22"/>
              </w:rPr>
            </w:pPr>
            <w:r w:rsidRPr="00F818F8">
              <w:rPr>
                <w:bCs/>
                <w:iCs/>
                <w:spacing w:val="-4"/>
                <w:szCs w:val="22"/>
              </w:rPr>
              <w:t>1634</w:t>
            </w:r>
          </w:p>
        </w:tc>
        <w:tc>
          <w:tcPr>
            <w:tcW w:w="2393" w:type="dxa"/>
            <w:vAlign w:val="center"/>
          </w:tcPr>
          <w:p w14:paraId="2CC640FD" w14:textId="77777777" w:rsidR="000177DD" w:rsidRPr="00F818F8" w:rsidRDefault="000177DD" w:rsidP="00BE6DB4">
            <w:pPr>
              <w:pStyle w:val="TableParagraph"/>
              <w:spacing w:line="240" w:lineRule="atLeast"/>
              <w:jc w:val="center"/>
              <w:rPr>
                <w:bCs/>
                <w:iCs/>
                <w:spacing w:val="-4"/>
                <w:szCs w:val="22"/>
              </w:rPr>
            </w:pPr>
            <w:r w:rsidRPr="00F818F8">
              <w:rPr>
                <w:bCs/>
                <w:iCs/>
                <w:spacing w:val="-4"/>
                <w:szCs w:val="22"/>
              </w:rPr>
              <w:t>75</w:t>
            </w:r>
          </w:p>
        </w:tc>
        <w:tc>
          <w:tcPr>
            <w:tcW w:w="2393" w:type="dxa"/>
            <w:vAlign w:val="center"/>
          </w:tcPr>
          <w:p w14:paraId="4CB80133" w14:textId="77777777" w:rsidR="000177DD" w:rsidRPr="00F818F8" w:rsidRDefault="000177DD" w:rsidP="00BE6DB4">
            <w:pPr>
              <w:pStyle w:val="TableParagraph"/>
              <w:spacing w:line="240" w:lineRule="atLeast"/>
              <w:jc w:val="center"/>
              <w:rPr>
                <w:bCs/>
                <w:iCs/>
                <w:spacing w:val="-4"/>
                <w:szCs w:val="22"/>
              </w:rPr>
            </w:pPr>
            <w:r w:rsidRPr="00F818F8">
              <w:rPr>
                <w:bCs/>
                <w:iCs/>
                <w:spacing w:val="-4"/>
                <w:szCs w:val="22"/>
              </w:rPr>
              <w:t>1464</w:t>
            </w:r>
          </w:p>
        </w:tc>
        <w:tc>
          <w:tcPr>
            <w:tcW w:w="2393" w:type="dxa"/>
            <w:vAlign w:val="center"/>
          </w:tcPr>
          <w:p w14:paraId="4A12F2D2" w14:textId="77777777" w:rsidR="000177DD" w:rsidRPr="00F818F8" w:rsidRDefault="000177DD" w:rsidP="00BE6DB4">
            <w:pPr>
              <w:pStyle w:val="TableParagraph"/>
              <w:spacing w:line="240" w:lineRule="atLeast"/>
              <w:jc w:val="center"/>
              <w:rPr>
                <w:bCs/>
                <w:iCs/>
                <w:spacing w:val="-4"/>
                <w:szCs w:val="22"/>
              </w:rPr>
            </w:pPr>
            <w:r w:rsidRPr="00F818F8">
              <w:rPr>
                <w:bCs/>
                <w:iCs/>
                <w:spacing w:val="-4"/>
                <w:szCs w:val="22"/>
              </w:rPr>
              <w:t>отсутствие</w:t>
            </w:r>
          </w:p>
        </w:tc>
      </w:tr>
    </w:tbl>
    <w:p w14:paraId="58962D93" w14:textId="77777777" w:rsidR="00BE6DB4" w:rsidRPr="00F818F8" w:rsidRDefault="00BE6DB4" w:rsidP="00BE6DB4">
      <w:pPr>
        <w:pStyle w:val="S"/>
        <w:rPr>
          <w:lang w:val="ru-RU"/>
        </w:rPr>
      </w:pPr>
      <w:bookmarkStart w:id="111" w:name="_bookmark20"/>
      <w:bookmarkEnd w:id="111"/>
    </w:p>
    <w:p w14:paraId="3FD0A775" w14:textId="553CDDB9" w:rsidR="000177DD" w:rsidRPr="00F818F8" w:rsidRDefault="000177DD" w:rsidP="00BE6DB4">
      <w:pPr>
        <w:pStyle w:val="S"/>
        <w:ind w:firstLine="0"/>
        <w:rPr>
          <w:b/>
          <w:bCs/>
          <w:lang w:val="ru-RU"/>
        </w:rPr>
      </w:pPr>
      <w:r w:rsidRPr="00F818F8">
        <w:rPr>
          <w:b/>
          <w:bCs/>
          <w:lang w:val="ru-RU"/>
        </w:rPr>
        <w:t xml:space="preserve">Таблица </w:t>
      </w:r>
      <w:r w:rsidR="00BE6DB4" w:rsidRPr="00F818F8">
        <w:rPr>
          <w:b/>
          <w:bCs/>
          <w:lang w:val="ru-RU"/>
        </w:rPr>
        <w:t>2.2.8.5 -</w:t>
      </w:r>
      <w:r w:rsidRPr="00F818F8">
        <w:rPr>
          <w:b/>
          <w:bCs/>
          <w:lang w:val="ru-RU"/>
        </w:rPr>
        <w:t xml:space="preserve"> Показатели качества воды централизованного водоснабжения на территории г. Искитима по итогам работы за 2022 г., пробы взятые из скважин</w:t>
      </w:r>
    </w:p>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93"/>
        <w:gridCol w:w="2393"/>
        <w:gridCol w:w="2393"/>
        <w:gridCol w:w="2393"/>
      </w:tblGrid>
      <w:tr w:rsidR="000177DD" w:rsidRPr="00F818F8" w14:paraId="42589B0C" w14:textId="77777777" w:rsidTr="00BE6DB4">
        <w:trPr>
          <w:trHeight w:val="20"/>
        </w:trPr>
        <w:tc>
          <w:tcPr>
            <w:tcW w:w="2393" w:type="dxa"/>
            <w:vAlign w:val="center"/>
          </w:tcPr>
          <w:p w14:paraId="42B503E7" w14:textId="77777777" w:rsidR="000177DD" w:rsidRPr="00F818F8" w:rsidRDefault="000177DD" w:rsidP="00BE6DB4">
            <w:pPr>
              <w:pStyle w:val="TableParagraph"/>
              <w:spacing w:line="276" w:lineRule="exact"/>
              <w:jc w:val="center"/>
              <w:rPr>
                <w:bCs/>
                <w:iCs/>
                <w:szCs w:val="22"/>
                <w:lang w:val="ru-RU"/>
              </w:rPr>
            </w:pPr>
            <w:r w:rsidRPr="00F818F8">
              <w:rPr>
                <w:bCs/>
                <w:iCs/>
                <w:szCs w:val="22"/>
                <w:lang w:val="ru-RU"/>
              </w:rPr>
              <w:t>Всего</w:t>
            </w:r>
            <w:r w:rsidRPr="00F818F8">
              <w:rPr>
                <w:bCs/>
                <w:iCs/>
                <w:spacing w:val="-15"/>
                <w:szCs w:val="22"/>
                <w:lang w:val="ru-RU"/>
              </w:rPr>
              <w:t xml:space="preserve"> </w:t>
            </w:r>
            <w:r w:rsidRPr="00F818F8">
              <w:rPr>
                <w:bCs/>
                <w:iCs/>
                <w:szCs w:val="22"/>
                <w:lang w:val="ru-RU"/>
              </w:rPr>
              <w:t>отобрано проб по хим. анализу за год</w:t>
            </w:r>
          </w:p>
        </w:tc>
        <w:tc>
          <w:tcPr>
            <w:tcW w:w="2393" w:type="dxa"/>
            <w:vAlign w:val="center"/>
          </w:tcPr>
          <w:p w14:paraId="35638AF0" w14:textId="77777777" w:rsidR="000177DD" w:rsidRPr="00F818F8" w:rsidRDefault="000177DD" w:rsidP="00BE6DB4">
            <w:pPr>
              <w:pStyle w:val="TableParagraph"/>
              <w:spacing w:line="276" w:lineRule="exact"/>
              <w:jc w:val="center"/>
              <w:rPr>
                <w:bCs/>
                <w:iCs/>
                <w:szCs w:val="22"/>
              </w:rPr>
            </w:pPr>
            <w:r w:rsidRPr="00F818F8">
              <w:rPr>
                <w:bCs/>
                <w:iCs/>
                <w:szCs w:val="22"/>
              </w:rPr>
              <w:t xml:space="preserve">Из них </w:t>
            </w:r>
            <w:r w:rsidRPr="00F818F8">
              <w:rPr>
                <w:bCs/>
                <w:iCs/>
                <w:spacing w:val="-2"/>
                <w:szCs w:val="22"/>
              </w:rPr>
              <w:t xml:space="preserve">Нестандартных </w:t>
            </w:r>
            <w:r w:rsidRPr="00F818F8">
              <w:rPr>
                <w:bCs/>
                <w:iCs/>
                <w:spacing w:val="-4"/>
                <w:szCs w:val="22"/>
              </w:rPr>
              <w:t>проб</w:t>
            </w:r>
          </w:p>
        </w:tc>
        <w:tc>
          <w:tcPr>
            <w:tcW w:w="2393" w:type="dxa"/>
            <w:vAlign w:val="center"/>
          </w:tcPr>
          <w:p w14:paraId="46D5E0BE" w14:textId="77777777" w:rsidR="000177DD" w:rsidRPr="00F818F8" w:rsidRDefault="000177DD" w:rsidP="00BE6DB4">
            <w:pPr>
              <w:pStyle w:val="TableParagraph"/>
              <w:spacing w:line="276" w:lineRule="exact"/>
              <w:jc w:val="center"/>
              <w:rPr>
                <w:bCs/>
                <w:iCs/>
                <w:szCs w:val="22"/>
                <w:lang w:val="ru-RU"/>
              </w:rPr>
            </w:pPr>
            <w:r w:rsidRPr="00F818F8">
              <w:rPr>
                <w:bCs/>
                <w:iCs/>
                <w:szCs w:val="22"/>
                <w:lang w:val="ru-RU"/>
              </w:rPr>
              <w:t>Всего</w:t>
            </w:r>
            <w:r w:rsidRPr="00F818F8">
              <w:rPr>
                <w:bCs/>
                <w:iCs/>
                <w:spacing w:val="-15"/>
                <w:szCs w:val="22"/>
                <w:lang w:val="ru-RU"/>
              </w:rPr>
              <w:t xml:space="preserve"> </w:t>
            </w:r>
            <w:r w:rsidRPr="00F818F8">
              <w:rPr>
                <w:bCs/>
                <w:iCs/>
                <w:szCs w:val="22"/>
                <w:lang w:val="ru-RU"/>
              </w:rPr>
              <w:t>отобрано проб по бак. анализу за год</w:t>
            </w:r>
          </w:p>
        </w:tc>
        <w:tc>
          <w:tcPr>
            <w:tcW w:w="2393" w:type="dxa"/>
            <w:vAlign w:val="center"/>
          </w:tcPr>
          <w:p w14:paraId="161BC4C6" w14:textId="77777777" w:rsidR="000177DD" w:rsidRPr="00F818F8" w:rsidRDefault="000177DD" w:rsidP="00BE6DB4">
            <w:pPr>
              <w:pStyle w:val="TableParagraph"/>
              <w:spacing w:line="276" w:lineRule="exact"/>
              <w:jc w:val="center"/>
              <w:rPr>
                <w:bCs/>
                <w:iCs/>
                <w:szCs w:val="22"/>
              </w:rPr>
            </w:pPr>
            <w:r w:rsidRPr="00F818F8">
              <w:rPr>
                <w:bCs/>
                <w:iCs/>
                <w:szCs w:val="22"/>
              </w:rPr>
              <w:t xml:space="preserve">Из них </w:t>
            </w:r>
            <w:r w:rsidRPr="00F818F8">
              <w:rPr>
                <w:bCs/>
                <w:iCs/>
                <w:spacing w:val="-2"/>
                <w:szCs w:val="22"/>
              </w:rPr>
              <w:t xml:space="preserve">Нестандартных </w:t>
            </w:r>
            <w:r w:rsidRPr="00F818F8">
              <w:rPr>
                <w:bCs/>
                <w:iCs/>
                <w:spacing w:val="-4"/>
                <w:szCs w:val="22"/>
              </w:rPr>
              <w:t>проб</w:t>
            </w:r>
          </w:p>
        </w:tc>
      </w:tr>
      <w:tr w:rsidR="000177DD" w:rsidRPr="00F818F8" w14:paraId="44DA4261" w14:textId="77777777" w:rsidTr="00BE6DB4">
        <w:trPr>
          <w:trHeight w:val="20"/>
        </w:trPr>
        <w:tc>
          <w:tcPr>
            <w:tcW w:w="9572" w:type="dxa"/>
            <w:gridSpan w:val="4"/>
            <w:vAlign w:val="center"/>
          </w:tcPr>
          <w:p w14:paraId="5C410143" w14:textId="77777777" w:rsidR="000177DD" w:rsidRPr="00F818F8" w:rsidRDefault="000177DD" w:rsidP="00BE6DB4">
            <w:pPr>
              <w:pStyle w:val="TableParagraph"/>
              <w:spacing w:line="255" w:lineRule="exact"/>
              <w:jc w:val="center"/>
              <w:rPr>
                <w:bCs/>
                <w:iCs/>
                <w:szCs w:val="22"/>
              </w:rPr>
            </w:pPr>
            <w:r w:rsidRPr="00F818F8">
              <w:rPr>
                <w:bCs/>
                <w:iCs/>
                <w:szCs w:val="22"/>
              </w:rPr>
              <w:t>Скважина</w:t>
            </w:r>
            <w:r w:rsidRPr="00F818F8">
              <w:rPr>
                <w:bCs/>
                <w:iCs/>
                <w:spacing w:val="-4"/>
                <w:szCs w:val="22"/>
              </w:rPr>
              <w:t xml:space="preserve"> </w:t>
            </w:r>
            <w:r w:rsidRPr="00F818F8">
              <w:rPr>
                <w:bCs/>
                <w:iCs/>
                <w:szCs w:val="22"/>
              </w:rPr>
              <w:t>10-300</w:t>
            </w:r>
            <w:r w:rsidRPr="00F818F8">
              <w:rPr>
                <w:bCs/>
                <w:iCs/>
                <w:spacing w:val="-1"/>
                <w:szCs w:val="22"/>
              </w:rPr>
              <w:t xml:space="preserve"> </w:t>
            </w:r>
            <w:r w:rsidRPr="00F818F8">
              <w:rPr>
                <w:bCs/>
                <w:iCs/>
                <w:szCs w:val="22"/>
              </w:rPr>
              <w:t>«Зелёная</w:t>
            </w:r>
            <w:r w:rsidRPr="00F818F8">
              <w:rPr>
                <w:bCs/>
                <w:iCs/>
                <w:spacing w:val="-3"/>
                <w:szCs w:val="22"/>
              </w:rPr>
              <w:t xml:space="preserve"> </w:t>
            </w:r>
            <w:r w:rsidRPr="00F818F8">
              <w:rPr>
                <w:bCs/>
                <w:iCs/>
                <w:spacing w:val="-2"/>
                <w:szCs w:val="22"/>
              </w:rPr>
              <w:t>горка»</w:t>
            </w:r>
          </w:p>
        </w:tc>
      </w:tr>
      <w:tr w:rsidR="000177DD" w:rsidRPr="00F818F8" w14:paraId="64F04317" w14:textId="77777777" w:rsidTr="00BE6DB4">
        <w:trPr>
          <w:trHeight w:val="20"/>
        </w:trPr>
        <w:tc>
          <w:tcPr>
            <w:tcW w:w="2393" w:type="dxa"/>
            <w:vAlign w:val="center"/>
          </w:tcPr>
          <w:p w14:paraId="04315151" w14:textId="77777777" w:rsidR="000177DD" w:rsidRPr="00F818F8" w:rsidRDefault="000177DD" w:rsidP="00BE6DB4">
            <w:pPr>
              <w:pStyle w:val="TableParagraph"/>
              <w:spacing w:line="256" w:lineRule="exact"/>
              <w:jc w:val="center"/>
              <w:rPr>
                <w:bCs/>
                <w:iCs/>
                <w:szCs w:val="22"/>
              </w:rPr>
            </w:pPr>
            <w:r w:rsidRPr="00F818F8">
              <w:rPr>
                <w:bCs/>
                <w:iCs/>
                <w:spacing w:val="-5"/>
                <w:szCs w:val="22"/>
              </w:rPr>
              <w:t>26</w:t>
            </w:r>
          </w:p>
        </w:tc>
        <w:tc>
          <w:tcPr>
            <w:tcW w:w="2393" w:type="dxa"/>
            <w:vAlign w:val="center"/>
          </w:tcPr>
          <w:p w14:paraId="73094E3D" w14:textId="77777777" w:rsidR="000177DD" w:rsidRPr="00F818F8" w:rsidRDefault="000177DD" w:rsidP="00BE6DB4">
            <w:pPr>
              <w:pStyle w:val="TableParagraph"/>
              <w:spacing w:line="256" w:lineRule="exact"/>
              <w:jc w:val="center"/>
              <w:rPr>
                <w:bCs/>
                <w:iCs/>
                <w:szCs w:val="22"/>
              </w:rPr>
            </w:pPr>
            <w:r w:rsidRPr="00F818F8">
              <w:rPr>
                <w:bCs/>
                <w:iCs/>
                <w:szCs w:val="22"/>
              </w:rPr>
              <w:t>0</w:t>
            </w:r>
          </w:p>
        </w:tc>
        <w:tc>
          <w:tcPr>
            <w:tcW w:w="2393" w:type="dxa"/>
            <w:vAlign w:val="center"/>
          </w:tcPr>
          <w:p w14:paraId="470B74BE" w14:textId="77777777" w:rsidR="000177DD" w:rsidRPr="00F818F8" w:rsidRDefault="000177DD" w:rsidP="00BE6DB4">
            <w:pPr>
              <w:pStyle w:val="TableParagraph"/>
              <w:spacing w:line="256" w:lineRule="exact"/>
              <w:jc w:val="center"/>
              <w:rPr>
                <w:bCs/>
                <w:iCs/>
                <w:szCs w:val="22"/>
              </w:rPr>
            </w:pPr>
            <w:r w:rsidRPr="00F818F8">
              <w:rPr>
                <w:bCs/>
                <w:iCs/>
                <w:spacing w:val="-5"/>
                <w:szCs w:val="22"/>
              </w:rPr>
              <w:t>19</w:t>
            </w:r>
          </w:p>
        </w:tc>
        <w:tc>
          <w:tcPr>
            <w:tcW w:w="2393" w:type="dxa"/>
            <w:vAlign w:val="center"/>
          </w:tcPr>
          <w:p w14:paraId="1D8A7D29" w14:textId="77777777" w:rsidR="000177DD" w:rsidRPr="00F818F8" w:rsidRDefault="000177DD" w:rsidP="00BE6DB4">
            <w:pPr>
              <w:pStyle w:val="TableParagraph"/>
              <w:spacing w:line="256" w:lineRule="exact"/>
              <w:jc w:val="center"/>
              <w:rPr>
                <w:bCs/>
                <w:iCs/>
                <w:szCs w:val="22"/>
              </w:rPr>
            </w:pPr>
            <w:r w:rsidRPr="00F818F8">
              <w:rPr>
                <w:bCs/>
                <w:iCs/>
                <w:spacing w:val="-2"/>
                <w:szCs w:val="22"/>
              </w:rPr>
              <w:t>отсутствие</w:t>
            </w:r>
          </w:p>
        </w:tc>
      </w:tr>
      <w:tr w:rsidR="000177DD" w:rsidRPr="00F818F8" w14:paraId="7FEF86F2" w14:textId="77777777" w:rsidTr="00BE6DB4">
        <w:trPr>
          <w:trHeight w:val="20"/>
        </w:trPr>
        <w:tc>
          <w:tcPr>
            <w:tcW w:w="9572" w:type="dxa"/>
            <w:gridSpan w:val="4"/>
            <w:vAlign w:val="center"/>
          </w:tcPr>
          <w:p w14:paraId="704AC835" w14:textId="77777777" w:rsidR="000177DD" w:rsidRPr="00F818F8" w:rsidRDefault="000177DD" w:rsidP="00BE6DB4">
            <w:pPr>
              <w:pStyle w:val="TableParagraph"/>
              <w:spacing w:line="256" w:lineRule="exact"/>
              <w:jc w:val="center"/>
              <w:rPr>
                <w:bCs/>
                <w:iCs/>
                <w:szCs w:val="22"/>
              </w:rPr>
            </w:pPr>
            <w:r w:rsidRPr="00F818F8">
              <w:rPr>
                <w:bCs/>
                <w:iCs/>
                <w:szCs w:val="22"/>
              </w:rPr>
              <w:t>Скважина</w:t>
            </w:r>
            <w:r w:rsidRPr="00F818F8">
              <w:rPr>
                <w:bCs/>
                <w:iCs/>
                <w:spacing w:val="-1"/>
                <w:szCs w:val="22"/>
              </w:rPr>
              <w:t xml:space="preserve"> </w:t>
            </w:r>
            <w:r w:rsidRPr="00F818F8">
              <w:rPr>
                <w:bCs/>
                <w:iCs/>
                <w:spacing w:val="-5"/>
                <w:szCs w:val="22"/>
              </w:rPr>
              <w:t>4Д</w:t>
            </w:r>
          </w:p>
        </w:tc>
      </w:tr>
      <w:tr w:rsidR="000177DD" w:rsidRPr="00F818F8" w14:paraId="6E06B4A1" w14:textId="77777777" w:rsidTr="00BE6DB4">
        <w:trPr>
          <w:trHeight w:val="20"/>
        </w:trPr>
        <w:tc>
          <w:tcPr>
            <w:tcW w:w="2393" w:type="dxa"/>
            <w:vAlign w:val="center"/>
          </w:tcPr>
          <w:p w14:paraId="2318EF1F" w14:textId="77777777" w:rsidR="000177DD" w:rsidRPr="00F818F8" w:rsidRDefault="000177DD" w:rsidP="00BE6DB4">
            <w:pPr>
              <w:pStyle w:val="TableParagraph"/>
              <w:jc w:val="center"/>
              <w:rPr>
                <w:bCs/>
                <w:iCs/>
                <w:szCs w:val="22"/>
              </w:rPr>
            </w:pPr>
            <w:r w:rsidRPr="00F818F8">
              <w:rPr>
                <w:bCs/>
                <w:iCs/>
                <w:szCs w:val="22"/>
              </w:rPr>
              <w:t>4</w:t>
            </w:r>
          </w:p>
        </w:tc>
        <w:tc>
          <w:tcPr>
            <w:tcW w:w="2393" w:type="dxa"/>
            <w:vAlign w:val="center"/>
          </w:tcPr>
          <w:p w14:paraId="0E9A3FD2" w14:textId="77777777" w:rsidR="000177DD" w:rsidRPr="00F818F8" w:rsidRDefault="000177DD" w:rsidP="00BE6DB4">
            <w:pPr>
              <w:pStyle w:val="TableParagraph"/>
              <w:jc w:val="center"/>
              <w:rPr>
                <w:bCs/>
                <w:iCs/>
                <w:szCs w:val="22"/>
              </w:rPr>
            </w:pPr>
            <w:r w:rsidRPr="00F818F8">
              <w:rPr>
                <w:bCs/>
                <w:iCs/>
                <w:szCs w:val="22"/>
              </w:rPr>
              <w:t>2</w:t>
            </w:r>
          </w:p>
        </w:tc>
        <w:tc>
          <w:tcPr>
            <w:tcW w:w="2393" w:type="dxa"/>
            <w:vAlign w:val="center"/>
          </w:tcPr>
          <w:p w14:paraId="4E8F20AC" w14:textId="77777777" w:rsidR="000177DD" w:rsidRPr="00F818F8" w:rsidRDefault="000177DD" w:rsidP="00BE6DB4">
            <w:pPr>
              <w:pStyle w:val="TableParagraph"/>
              <w:jc w:val="center"/>
              <w:rPr>
                <w:bCs/>
                <w:iCs/>
                <w:szCs w:val="22"/>
              </w:rPr>
            </w:pPr>
            <w:r w:rsidRPr="00F818F8">
              <w:rPr>
                <w:bCs/>
                <w:iCs/>
                <w:szCs w:val="22"/>
              </w:rPr>
              <w:t>4</w:t>
            </w:r>
          </w:p>
        </w:tc>
        <w:tc>
          <w:tcPr>
            <w:tcW w:w="2393" w:type="dxa"/>
            <w:vAlign w:val="center"/>
          </w:tcPr>
          <w:p w14:paraId="63E547F7" w14:textId="77777777" w:rsidR="000177DD" w:rsidRPr="00F818F8" w:rsidRDefault="000177DD" w:rsidP="00BE6DB4">
            <w:pPr>
              <w:pStyle w:val="TableParagraph"/>
              <w:jc w:val="center"/>
              <w:rPr>
                <w:bCs/>
                <w:iCs/>
                <w:szCs w:val="22"/>
              </w:rPr>
            </w:pPr>
            <w:r w:rsidRPr="00F818F8">
              <w:rPr>
                <w:bCs/>
                <w:iCs/>
                <w:spacing w:val="-2"/>
                <w:szCs w:val="22"/>
              </w:rPr>
              <w:t>отсутствие</w:t>
            </w:r>
          </w:p>
        </w:tc>
      </w:tr>
      <w:tr w:rsidR="000177DD" w:rsidRPr="00F818F8" w14:paraId="1CB949FB" w14:textId="77777777" w:rsidTr="00BE6DB4">
        <w:trPr>
          <w:trHeight w:val="20"/>
        </w:trPr>
        <w:tc>
          <w:tcPr>
            <w:tcW w:w="9572" w:type="dxa"/>
            <w:gridSpan w:val="4"/>
            <w:vAlign w:val="center"/>
          </w:tcPr>
          <w:p w14:paraId="124C85E4" w14:textId="77777777" w:rsidR="000177DD" w:rsidRPr="00F818F8" w:rsidRDefault="000177DD" w:rsidP="00BE6DB4">
            <w:pPr>
              <w:pStyle w:val="TableParagraph"/>
              <w:spacing w:line="256" w:lineRule="exact"/>
              <w:jc w:val="center"/>
              <w:rPr>
                <w:bCs/>
                <w:iCs/>
                <w:szCs w:val="22"/>
              </w:rPr>
            </w:pPr>
            <w:r w:rsidRPr="00F818F8">
              <w:rPr>
                <w:bCs/>
                <w:iCs/>
                <w:szCs w:val="22"/>
              </w:rPr>
              <w:t>Скважина</w:t>
            </w:r>
            <w:r w:rsidRPr="00F818F8">
              <w:rPr>
                <w:bCs/>
                <w:iCs/>
                <w:spacing w:val="-1"/>
                <w:szCs w:val="22"/>
              </w:rPr>
              <w:t xml:space="preserve"> </w:t>
            </w:r>
            <w:r w:rsidRPr="00F818F8">
              <w:rPr>
                <w:bCs/>
                <w:iCs/>
                <w:spacing w:val="-5"/>
                <w:szCs w:val="22"/>
              </w:rPr>
              <w:t>2Д</w:t>
            </w:r>
          </w:p>
        </w:tc>
      </w:tr>
      <w:tr w:rsidR="000177DD" w:rsidRPr="00F818F8" w14:paraId="16C312E9" w14:textId="77777777" w:rsidTr="00BE6DB4">
        <w:trPr>
          <w:trHeight w:val="20"/>
        </w:trPr>
        <w:tc>
          <w:tcPr>
            <w:tcW w:w="2393" w:type="dxa"/>
            <w:vAlign w:val="center"/>
          </w:tcPr>
          <w:p w14:paraId="0B57E6F9" w14:textId="77777777" w:rsidR="000177DD" w:rsidRPr="00F818F8" w:rsidRDefault="000177DD" w:rsidP="00BE6DB4">
            <w:pPr>
              <w:pStyle w:val="TableParagraph"/>
              <w:spacing w:line="258" w:lineRule="exact"/>
              <w:jc w:val="center"/>
              <w:rPr>
                <w:bCs/>
                <w:iCs/>
                <w:szCs w:val="22"/>
              </w:rPr>
            </w:pPr>
            <w:r w:rsidRPr="00F818F8">
              <w:rPr>
                <w:bCs/>
                <w:iCs/>
                <w:szCs w:val="22"/>
              </w:rPr>
              <w:t>4</w:t>
            </w:r>
          </w:p>
        </w:tc>
        <w:tc>
          <w:tcPr>
            <w:tcW w:w="2393" w:type="dxa"/>
            <w:vAlign w:val="center"/>
          </w:tcPr>
          <w:p w14:paraId="46448831" w14:textId="77777777" w:rsidR="000177DD" w:rsidRPr="00F818F8" w:rsidRDefault="000177DD" w:rsidP="00BE6DB4">
            <w:pPr>
              <w:pStyle w:val="TableParagraph"/>
              <w:spacing w:line="258" w:lineRule="exact"/>
              <w:jc w:val="center"/>
              <w:rPr>
                <w:bCs/>
                <w:iCs/>
                <w:szCs w:val="22"/>
              </w:rPr>
            </w:pPr>
            <w:r w:rsidRPr="00F818F8">
              <w:rPr>
                <w:bCs/>
                <w:iCs/>
                <w:szCs w:val="22"/>
              </w:rPr>
              <w:t>1</w:t>
            </w:r>
          </w:p>
        </w:tc>
        <w:tc>
          <w:tcPr>
            <w:tcW w:w="2393" w:type="dxa"/>
            <w:vAlign w:val="center"/>
          </w:tcPr>
          <w:p w14:paraId="4E29A04F" w14:textId="77777777" w:rsidR="000177DD" w:rsidRPr="00F818F8" w:rsidRDefault="000177DD" w:rsidP="00BE6DB4">
            <w:pPr>
              <w:pStyle w:val="TableParagraph"/>
              <w:spacing w:line="258" w:lineRule="exact"/>
              <w:jc w:val="center"/>
              <w:rPr>
                <w:bCs/>
                <w:iCs/>
                <w:szCs w:val="22"/>
              </w:rPr>
            </w:pPr>
            <w:r w:rsidRPr="00F818F8">
              <w:rPr>
                <w:bCs/>
                <w:iCs/>
                <w:szCs w:val="22"/>
              </w:rPr>
              <w:t>4</w:t>
            </w:r>
          </w:p>
        </w:tc>
        <w:tc>
          <w:tcPr>
            <w:tcW w:w="2393" w:type="dxa"/>
            <w:vAlign w:val="center"/>
          </w:tcPr>
          <w:p w14:paraId="2DF7CEBE" w14:textId="77777777" w:rsidR="000177DD" w:rsidRPr="00F818F8" w:rsidRDefault="000177DD" w:rsidP="00BE6DB4">
            <w:pPr>
              <w:pStyle w:val="TableParagraph"/>
              <w:spacing w:line="258" w:lineRule="exact"/>
              <w:jc w:val="center"/>
              <w:rPr>
                <w:bCs/>
                <w:iCs/>
                <w:szCs w:val="22"/>
              </w:rPr>
            </w:pPr>
            <w:r w:rsidRPr="00F818F8">
              <w:rPr>
                <w:bCs/>
                <w:iCs/>
                <w:spacing w:val="-2"/>
                <w:szCs w:val="22"/>
              </w:rPr>
              <w:t>отсутствие</w:t>
            </w:r>
          </w:p>
        </w:tc>
      </w:tr>
    </w:tbl>
    <w:p w14:paraId="54B93DD9" w14:textId="77777777" w:rsidR="000177DD" w:rsidRPr="00F818F8" w:rsidRDefault="000177DD" w:rsidP="0089605D">
      <w:pPr>
        <w:pStyle w:val="S"/>
        <w:ind w:firstLine="0"/>
        <w:rPr>
          <w:b/>
          <w:bCs/>
          <w:lang w:val="ru-RU"/>
        </w:rPr>
      </w:pPr>
    </w:p>
    <w:p w14:paraId="6186996D" w14:textId="7A7ECEAE" w:rsidR="000177DD" w:rsidRPr="00F818F8" w:rsidRDefault="000177DD" w:rsidP="0089605D">
      <w:pPr>
        <w:pStyle w:val="S"/>
        <w:ind w:firstLine="0"/>
        <w:rPr>
          <w:b/>
          <w:bCs/>
          <w:lang w:val="ru-RU"/>
        </w:rPr>
      </w:pPr>
      <w:bookmarkStart w:id="112" w:name="_bookmark21"/>
      <w:bookmarkEnd w:id="112"/>
      <w:r w:rsidRPr="00F818F8">
        <w:rPr>
          <w:b/>
          <w:bCs/>
          <w:lang w:val="ru-RU"/>
        </w:rPr>
        <w:t xml:space="preserve">Таблица </w:t>
      </w:r>
      <w:r w:rsidR="00A3083F" w:rsidRPr="00F818F8">
        <w:rPr>
          <w:b/>
          <w:bCs/>
          <w:lang w:val="ru-RU"/>
        </w:rPr>
        <w:t>2.2.8.6 -</w:t>
      </w:r>
      <w:r w:rsidRPr="00F818F8">
        <w:rPr>
          <w:b/>
          <w:bCs/>
          <w:lang w:val="ru-RU"/>
        </w:rPr>
        <w:t xml:space="preserve"> Выводы по качеству питьевой воды, причины несоответствия и пути повышения качества воды ЦСВ г. Искитима</w:t>
      </w:r>
    </w:p>
    <w:tbl>
      <w:tblPr>
        <w:tblStyle w:val="TableNormal"/>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1"/>
        <w:gridCol w:w="2126"/>
        <w:gridCol w:w="2710"/>
        <w:gridCol w:w="1755"/>
        <w:gridCol w:w="2764"/>
      </w:tblGrid>
      <w:tr w:rsidR="000177DD" w:rsidRPr="00F818F8" w14:paraId="6B239F17" w14:textId="77777777" w:rsidTr="00F22845">
        <w:trPr>
          <w:trHeight w:val="20"/>
          <w:tblHeader/>
        </w:trPr>
        <w:tc>
          <w:tcPr>
            <w:tcW w:w="421" w:type="dxa"/>
            <w:shd w:val="clear" w:color="auto" w:fill="F2F2F2" w:themeFill="background1" w:themeFillShade="F2"/>
            <w:vAlign w:val="center"/>
          </w:tcPr>
          <w:p w14:paraId="7EC3ECB8" w14:textId="5BCEEA10" w:rsidR="000177DD" w:rsidRPr="00F818F8" w:rsidRDefault="000177DD" w:rsidP="00A3083F">
            <w:pPr>
              <w:pStyle w:val="TableParagraph"/>
              <w:jc w:val="center"/>
              <w:rPr>
                <w:szCs w:val="22"/>
              </w:rPr>
            </w:pPr>
            <w:r w:rsidRPr="00F818F8">
              <w:rPr>
                <w:spacing w:val="-5"/>
                <w:szCs w:val="22"/>
              </w:rPr>
              <w:t>№</w:t>
            </w:r>
            <w:r w:rsidR="00A3083F" w:rsidRPr="00F818F8">
              <w:rPr>
                <w:spacing w:val="-5"/>
                <w:szCs w:val="22"/>
              </w:rPr>
              <w:t xml:space="preserve"> </w:t>
            </w:r>
            <w:r w:rsidRPr="00F818F8">
              <w:rPr>
                <w:spacing w:val="-5"/>
                <w:szCs w:val="22"/>
              </w:rPr>
              <w:t>п</w:t>
            </w:r>
            <w:r w:rsidR="00A3083F" w:rsidRPr="00F818F8">
              <w:rPr>
                <w:spacing w:val="-5"/>
                <w:szCs w:val="22"/>
              </w:rPr>
              <w:t>/</w:t>
            </w:r>
            <w:r w:rsidRPr="00F818F8">
              <w:rPr>
                <w:spacing w:val="-5"/>
                <w:szCs w:val="22"/>
              </w:rPr>
              <w:t>п</w:t>
            </w:r>
          </w:p>
        </w:tc>
        <w:tc>
          <w:tcPr>
            <w:tcW w:w="2126" w:type="dxa"/>
            <w:shd w:val="clear" w:color="auto" w:fill="F2F2F2" w:themeFill="background1" w:themeFillShade="F2"/>
            <w:vAlign w:val="center"/>
          </w:tcPr>
          <w:p w14:paraId="3421EA39" w14:textId="77777777" w:rsidR="000177DD" w:rsidRPr="00F818F8" w:rsidRDefault="000177DD" w:rsidP="00A3083F">
            <w:pPr>
              <w:pStyle w:val="TableParagraph"/>
              <w:jc w:val="center"/>
              <w:rPr>
                <w:szCs w:val="22"/>
              </w:rPr>
            </w:pPr>
            <w:r w:rsidRPr="00F818F8">
              <w:rPr>
                <w:spacing w:val="-2"/>
                <w:szCs w:val="22"/>
              </w:rPr>
              <w:t>Показатели</w:t>
            </w:r>
          </w:p>
        </w:tc>
        <w:tc>
          <w:tcPr>
            <w:tcW w:w="2710" w:type="dxa"/>
            <w:shd w:val="clear" w:color="auto" w:fill="F2F2F2" w:themeFill="background1" w:themeFillShade="F2"/>
            <w:vAlign w:val="center"/>
          </w:tcPr>
          <w:p w14:paraId="1EB42387" w14:textId="610451B9" w:rsidR="000177DD" w:rsidRPr="00F818F8" w:rsidRDefault="000177DD" w:rsidP="00A3083F">
            <w:pPr>
              <w:pStyle w:val="TableParagraph"/>
              <w:jc w:val="center"/>
              <w:rPr>
                <w:szCs w:val="22"/>
                <w:lang w:val="ru-RU"/>
              </w:rPr>
            </w:pPr>
            <w:r w:rsidRPr="00F818F8">
              <w:rPr>
                <w:szCs w:val="22"/>
                <w:lang w:val="ru-RU"/>
              </w:rPr>
              <w:t>Описание выявленных несоответствий</w:t>
            </w:r>
            <w:r w:rsidRPr="00F818F8">
              <w:rPr>
                <w:spacing w:val="-13"/>
                <w:szCs w:val="22"/>
                <w:lang w:val="ru-RU"/>
              </w:rPr>
              <w:t xml:space="preserve"> </w:t>
            </w:r>
            <w:r w:rsidRPr="00F818F8">
              <w:rPr>
                <w:szCs w:val="22"/>
                <w:lang w:val="ru-RU"/>
              </w:rPr>
              <w:t xml:space="preserve">качества воды, подаваемой </w:t>
            </w:r>
            <w:r w:rsidRPr="00F818F8">
              <w:rPr>
                <w:spacing w:val="-2"/>
                <w:szCs w:val="22"/>
                <w:lang w:val="ru-RU"/>
              </w:rPr>
              <w:t xml:space="preserve">потребителям </w:t>
            </w:r>
            <w:r w:rsidRPr="00F818F8">
              <w:rPr>
                <w:szCs w:val="22"/>
                <w:lang w:val="ru-RU"/>
              </w:rPr>
              <w:t xml:space="preserve">требованиям СанПиН </w:t>
            </w:r>
            <w:r w:rsidRPr="00F818F8">
              <w:rPr>
                <w:spacing w:val="-2"/>
                <w:szCs w:val="22"/>
                <w:lang w:val="ru-RU"/>
              </w:rPr>
              <w:t>1.2.3685-21</w:t>
            </w:r>
            <w:r w:rsidR="00A3083F" w:rsidRPr="00F818F8">
              <w:rPr>
                <w:spacing w:val="-2"/>
                <w:szCs w:val="22"/>
                <w:lang w:val="ru-RU"/>
              </w:rPr>
              <w:t xml:space="preserve"> </w:t>
            </w:r>
            <w:r w:rsidRPr="00F818F8">
              <w:rPr>
                <w:spacing w:val="-2"/>
                <w:szCs w:val="22"/>
                <w:lang w:val="ru-RU"/>
              </w:rPr>
              <w:t xml:space="preserve">«Гигиенические </w:t>
            </w:r>
            <w:r w:rsidRPr="00F818F8">
              <w:rPr>
                <w:szCs w:val="22"/>
                <w:lang w:val="ru-RU"/>
              </w:rPr>
              <w:t>нормативы</w:t>
            </w:r>
            <w:r w:rsidRPr="00F818F8">
              <w:rPr>
                <w:spacing w:val="-13"/>
                <w:szCs w:val="22"/>
                <w:lang w:val="ru-RU"/>
              </w:rPr>
              <w:t xml:space="preserve"> </w:t>
            </w:r>
            <w:r w:rsidRPr="00F818F8">
              <w:rPr>
                <w:szCs w:val="22"/>
                <w:lang w:val="ru-RU"/>
              </w:rPr>
              <w:t>и</w:t>
            </w:r>
            <w:r w:rsidRPr="00F818F8">
              <w:rPr>
                <w:spacing w:val="-12"/>
                <w:szCs w:val="22"/>
                <w:lang w:val="ru-RU"/>
              </w:rPr>
              <w:t xml:space="preserve"> </w:t>
            </w:r>
            <w:r w:rsidRPr="00F818F8">
              <w:rPr>
                <w:szCs w:val="22"/>
                <w:lang w:val="ru-RU"/>
              </w:rPr>
              <w:t>требования к обеспечению безопасности и (или) безвредности для человека факторов</w:t>
            </w:r>
            <w:r w:rsidR="00A3083F" w:rsidRPr="00F818F8">
              <w:rPr>
                <w:szCs w:val="22"/>
                <w:lang w:val="ru-RU"/>
              </w:rPr>
              <w:t xml:space="preserve"> </w:t>
            </w:r>
            <w:r w:rsidRPr="00F818F8">
              <w:rPr>
                <w:szCs w:val="22"/>
                <w:lang w:val="ru-RU"/>
              </w:rPr>
              <w:t>среды</w:t>
            </w:r>
            <w:r w:rsidRPr="00F818F8">
              <w:rPr>
                <w:spacing w:val="-6"/>
                <w:szCs w:val="22"/>
                <w:lang w:val="ru-RU"/>
              </w:rPr>
              <w:t xml:space="preserve"> </w:t>
            </w:r>
            <w:r w:rsidRPr="00F818F8">
              <w:rPr>
                <w:spacing w:val="-2"/>
                <w:szCs w:val="22"/>
                <w:lang w:val="ru-RU"/>
              </w:rPr>
              <w:t>обитания»</w:t>
            </w:r>
          </w:p>
        </w:tc>
        <w:tc>
          <w:tcPr>
            <w:tcW w:w="1755" w:type="dxa"/>
            <w:shd w:val="clear" w:color="auto" w:fill="F2F2F2" w:themeFill="background1" w:themeFillShade="F2"/>
            <w:vAlign w:val="center"/>
          </w:tcPr>
          <w:p w14:paraId="1FAB4597" w14:textId="77777777" w:rsidR="000177DD" w:rsidRPr="00F818F8" w:rsidRDefault="000177DD" w:rsidP="00A3083F">
            <w:pPr>
              <w:pStyle w:val="TableParagraph"/>
              <w:jc w:val="center"/>
              <w:rPr>
                <w:szCs w:val="22"/>
                <w:lang w:val="ru-RU"/>
              </w:rPr>
            </w:pPr>
            <w:r w:rsidRPr="00F818F8">
              <w:rPr>
                <w:spacing w:val="-2"/>
                <w:szCs w:val="22"/>
                <w:lang w:val="ru-RU"/>
              </w:rPr>
              <w:t xml:space="preserve">Вероятные причины несоответствия </w:t>
            </w:r>
            <w:r w:rsidRPr="00F818F8">
              <w:rPr>
                <w:szCs w:val="22"/>
                <w:lang w:val="ru-RU"/>
              </w:rPr>
              <w:t>качества воды.</w:t>
            </w:r>
          </w:p>
        </w:tc>
        <w:tc>
          <w:tcPr>
            <w:tcW w:w="2764" w:type="dxa"/>
            <w:shd w:val="clear" w:color="auto" w:fill="F2F2F2" w:themeFill="background1" w:themeFillShade="F2"/>
            <w:vAlign w:val="center"/>
          </w:tcPr>
          <w:p w14:paraId="5A543289" w14:textId="77777777" w:rsidR="000177DD" w:rsidRPr="00F818F8" w:rsidRDefault="000177DD" w:rsidP="00A3083F">
            <w:pPr>
              <w:pStyle w:val="TableParagraph"/>
              <w:jc w:val="center"/>
              <w:rPr>
                <w:szCs w:val="22"/>
                <w:lang w:val="ru-RU"/>
              </w:rPr>
            </w:pPr>
            <w:r w:rsidRPr="00F818F8">
              <w:rPr>
                <w:szCs w:val="22"/>
                <w:lang w:val="ru-RU"/>
              </w:rPr>
              <w:t>Рекомендации по приведению качества</w:t>
            </w:r>
            <w:r w:rsidRPr="00F818F8">
              <w:rPr>
                <w:spacing w:val="-10"/>
                <w:szCs w:val="22"/>
                <w:lang w:val="ru-RU"/>
              </w:rPr>
              <w:t xml:space="preserve"> </w:t>
            </w:r>
            <w:r w:rsidRPr="00F818F8">
              <w:rPr>
                <w:szCs w:val="22"/>
                <w:lang w:val="ru-RU"/>
              </w:rPr>
              <w:t>воды</w:t>
            </w:r>
            <w:r w:rsidRPr="00F818F8">
              <w:rPr>
                <w:spacing w:val="-8"/>
                <w:szCs w:val="22"/>
                <w:lang w:val="ru-RU"/>
              </w:rPr>
              <w:t xml:space="preserve"> </w:t>
            </w:r>
            <w:r w:rsidRPr="00F818F8">
              <w:rPr>
                <w:szCs w:val="22"/>
                <w:lang w:val="ru-RU"/>
              </w:rPr>
              <w:t>в</w:t>
            </w:r>
            <w:r w:rsidRPr="00F818F8">
              <w:rPr>
                <w:spacing w:val="-11"/>
                <w:szCs w:val="22"/>
                <w:lang w:val="ru-RU"/>
              </w:rPr>
              <w:t xml:space="preserve"> </w:t>
            </w:r>
            <w:r w:rsidRPr="00F818F8">
              <w:rPr>
                <w:szCs w:val="22"/>
                <w:lang w:val="ru-RU"/>
              </w:rPr>
              <w:t>соответствии</w:t>
            </w:r>
            <w:r w:rsidRPr="00F818F8">
              <w:rPr>
                <w:spacing w:val="-11"/>
                <w:szCs w:val="22"/>
                <w:lang w:val="ru-RU"/>
              </w:rPr>
              <w:t xml:space="preserve"> </w:t>
            </w:r>
            <w:r w:rsidRPr="00F818F8">
              <w:rPr>
                <w:szCs w:val="22"/>
                <w:lang w:val="ru-RU"/>
              </w:rPr>
              <w:t>с требованиями</w:t>
            </w:r>
            <w:r w:rsidRPr="00F818F8">
              <w:rPr>
                <w:spacing w:val="40"/>
                <w:szCs w:val="22"/>
                <w:lang w:val="ru-RU"/>
              </w:rPr>
              <w:t xml:space="preserve"> </w:t>
            </w:r>
            <w:r w:rsidRPr="00F818F8">
              <w:rPr>
                <w:szCs w:val="22"/>
                <w:lang w:val="ru-RU"/>
              </w:rPr>
              <w:t xml:space="preserve">СанПиН 1.2.3685-21 «Гигиенические нормативы и требования к обеспечению безопасности и (или) безвредности для человека факторов среды </w:t>
            </w:r>
            <w:r w:rsidRPr="00F818F8">
              <w:rPr>
                <w:spacing w:val="-2"/>
                <w:szCs w:val="22"/>
                <w:lang w:val="ru-RU"/>
              </w:rPr>
              <w:t>обитания»</w:t>
            </w:r>
          </w:p>
        </w:tc>
      </w:tr>
      <w:tr w:rsidR="00F36891" w:rsidRPr="00F818F8" w14:paraId="4B4001D3" w14:textId="77777777" w:rsidTr="00F22845">
        <w:trPr>
          <w:trHeight w:val="1265"/>
        </w:trPr>
        <w:tc>
          <w:tcPr>
            <w:tcW w:w="421" w:type="dxa"/>
            <w:vAlign w:val="center"/>
          </w:tcPr>
          <w:p w14:paraId="696EAE37" w14:textId="77777777" w:rsidR="00F36891" w:rsidRPr="00F818F8" w:rsidRDefault="00F36891" w:rsidP="00A3083F">
            <w:pPr>
              <w:pStyle w:val="TableParagraph"/>
              <w:jc w:val="center"/>
              <w:rPr>
                <w:szCs w:val="22"/>
              </w:rPr>
            </w:pPr>
            <w:r w:rsidRPr="00F818F8">
              <w:rPr>
                <w:w w:val="99"/>
                <w:szCs w:val="22"/>
              </w:rPr>
              <w:t>1</w:t>
            </w:r>
          </w:p>
        </w:tc>
        <w:tc>
          <w:tcPr>
            <w:tcW w:w="2126" w:type="dxa"/>
            <w:vAlign w:val="center"/>
          </w:tcPr>
          <w:p w14:paraId="694221E8" w14:textId="77777777" w:rsidR="00F36891" w:rsidRPr="00F818F8" w:rsidRDefault="00F36891" w:rsidP="00A3083F">
            <w:pPr>
              <w:pStyle w:val="TableParagraph"/>
              <w:jc w:val="center"/>
              <w:rPr>
                <w:szCs w:val="22"/>
              </w:rPr>
            </w:pPr>
            <w:r w:rsidRPr="00F818F8">
              <w:rPr>
                <w:szCs w:val="22"/>
              </w:rPr>
              <w:t>Река</w:t>
            </w:r>
            <w:r w:rsidRPr="00F818F8">
              <w:rPr>
                <w:spacing w:val="-3"/>
                <w:szCs w:val="22"/>
              </w:rPr>
              <w:t xml:space="preserve"> </w:t>
            </w:r>
            <w:r w:rsidRPr="00F818F8">
              <w:rPr>
                <w:spacing w:val="-2"/>
                <w:szCs w:val="22"/>
              </w:rPr>
              <w:t>Бердь</w:t>
            </w:r>
          </w:p>
        </w:tc>
        <w:tc>
          <w:tcPr>
            <w:tcW w:w="2710" w:type="dxa"/>
            <w:vAlign w:val="center"/>
          </w:tcPr>
          <w:p w14:paraId="289866B2" w14:textId="77777777" w:rsidR="00F36891" w:rsidRPr="00F818F8" w:rsidRDefault="00F36891" w:rsidP="00A3083F">
            <w:pPr>
              <w:pStyle w:val="TableParagraph"/>
              <w:jc w:val="center"/>
              <w:rPr>
                <w:szCs w:val="22"/>
              </w:rPr>
            </w:pPr>
            <w:r w:rsidRPr="00F818F8">
              <w:rPr>
                <w:spacing w:val="-2"/>
                <w:szCs w:val="22"/>
              </w:rPr>
              <w:t>выявлено</w:t>
            </w:r>
          </w:p>
        </w:tc>
        <w:tc>
          <w:tcPr>
            <w:tcW w:w="1755" w:type="dxa"/>
            <w:vAlign w:val="center"/>
          </w:tcPr>
          <w:p w14:paraId="5039AE5C" w14:textId="060B5216" w:rsidR="00F36891" w:rsidRPr="00F818F8" w:rsidRDefault="00F36891" w:rsidP="00F36891">
            <w:pPr>
              <w:pStyle w:val="TableParagraph"/>
              <w:jc w:val="center"/>
              <w:rPr>
                <w:szCs w:val="22"/>
                <w:lang w:val="ru-RU"/>
              </w:rPr>
            </w:pPr>
            <w:r w:rsidRPr="00F818F8">
              <w:rPr>
                <w:spacing w:val="-2"/>
                <w:szCs w:val="22"/>
                <w:lang w:val="ru-RU"/>
              </w:rPr>
              <w:t xml:space="preserve">Возможны </w:t>
            </w:r>
            <w:r w:rsidRPr="00F818F8">
              <w:rPr>
                <w:szCs w:val="22"/>
                <w:lang w:val="ru-RU"/>
              </w:rPr>
              <w:t>подмывы</w:t>
            </w:r>
            <w:r w:rsidRPr="00F818F8">
              <w:rPr>
                <w:spacing w:val="-13"/>
                <w:szCs w:val="22"/>
                <w:lang w:val="ru-RU"/>
              </w:rPr>
              <w:t xml:space="preserve"> </w:t>
            </w:r>
            <w:r w:rsidRPr="00F818F8">
              <w:rPr>
                <w:szCs w:val="22"/>
                <w:lang w:val="ru-RU"/>
              </w:rPr>
              <w:t>реки</w:t>
            </w:r>
            <w:r w:rsidRPr="00F818F8">
              <w:rPr>
                <w:spacing w:val="-12"/>
                <w:szCs w:val="22"/>
                <w:lang w:val="ru-RU"/>
              </w:rPr>
              <w:t xml:space="preserve"> </w:t>
            </w:r>
            <w:r w:rsidRPr="00F818F8">
              <w:rPr>
                <w:szCs w:val="22"/>
                <w:lang w:val="ru-RU"/>
              </w:rPr>
              <w:t xml:space="preserve">и </w:t>
            </w:r>
            <w:r w:rsidRPr="00F818F8">
              <w:rPr>
                <w:spacing w:val="-2"/>
                <w:szCs w:val="22"/>
                <w:lang w:val="ru-RU"/>
              </w:rPr>
              <w:t>скопление органических свойств</w:t>
            </w:r>
          </w:p>
        </w:tc>
        <w:tc>
          <w:tcPr>
            <w:tcW w:w="2764" w:type="dxa"/>
            <w:vAlign w:val="center"/>
          </w:tcPr>
          <w:p w14:paraId="4FE2CF85" w14:textId="77777777" w:rsidR="00F36891" w:rsidRPr="00F818F8" w:rsidRDefault="00F36891" w:rsidP="00A3083F">
            <w:pPr>
              <w:pStyle w:val="TableParagraph"/>
              <w:jc w:val="center"/>
              <w:rPr>
                <w:szCs w:val="22"/>
              </w:rPr>
            </w:pPr>
            <w:r w:rsidRPr="00F818F8">
              <w:rPr>
                <w:szCs w:val="22"/>
              </w:rPr>
              <w:t>Обеспечение</w:t>
            </w:r>
            <w:r w:rsidRPr="00F818F8">
              <w:rPr>
                <w:spacing w:val="-13"/>
                <w:szCs w:val="22"/>
              </w:rPr>
              <w:t xml:space="preserve"> </w:t>
            </w:r>
            <w:r w:rsidRPr="00F818F8">
              <w:rPr>
                <w:szCs w:val="22"/>
              </w:rPr>
              <w:t>режима</w:t>
            </w:r>
            <w:r w:rsidRPr="00F818F8">
              <w:rPr>
                <w:spacing w:val="-12"/>
                <w:szCs w:val="22"/>
              </w:rPr>
              <w:t xml:space="preserve"> </w:t>
            </w:r>
            <w:r w:rsidRPr="00F818F8">
              <w:rPr>
                <w:szCs w:val="22"/>
              </w:rPr>
              <w:t xml:space="preserve">ЗСО. </w:t>
            </w:r>
            <w:r w:rsidRPr="00F818F8">
              <w:rPr>
                <w:spacing w:val="-2"/>
                <w:szCs w:val="22"/>
              </w:rPr>
              <w:t>Наблюдение.</w:t>
            </w:r>
          </w:p>
        </w:tc>
      </w:tr>
      <w:tr w:rsidR="000177DD" w:rsidRPr="00F818F8" w14:paraId="377E3FF8" w14:textId="77777777" w:rsidTr="00F22845">
        <w:trPr>
          <w:trHeight w:val="20"/>
        </w:trPr>
        <w:tc>
          <w:tcPr>
            <w:tcW w:w="421" w:type="dxa"/>
            <w:vAlign w:val="center"/>
          </w:tcPr>
          <w:p w14:paraId="6F31E266" w14:textId="77777777" w:rsidR="000177DD" w:rsidRPr="00F818F8" w:rsidRDefault="000177DD" w:rsidP="00A3083F">
            <w:pPr>
              <w:pStyle w:val="TableParagraph"/>
              <w:jc w:val="center"/>
              <w:rPr>
                <w:szCs w:val="22"/>
              </w:rPr>
            </w:pPr>
            <w:r w:rsidRPr="00F818F8">
              <w:rPr>
                <w:w w:val="99"/>
                <w:szCs w:val="22"/>
              </w:rPr>
              <w:t>2</w:t>
            </w:r>
          </w:p>
        </w:tc>
        <w:tc>
          <w:tcPr>
            <w:tcW w:w="2126" w:type="dxa"/>
            <w:vAlign w:val="center"/>
          </w:tcPr>
          <w:p w14:paraId="67C74DD3" w14:textId="77777777" w:rsidR="000177DD" w:rsidRPr="00F818F8" w:rsidRDefault="000177DD" w:rsidP="00A3083F">
            <w:pPr>
              <w:pStyle w:val="TableParagraph"/>
              <w:spacing w:line="230" w:lineRule="atLeast"/>
              <w:jc w:val="center"/>
              <w:rPr>
                <w:szCs w:val="22"/>
                <w:lang w:val="ru-RU"/>
              </w:rPr>
            </w:pPr>
            <w:r w:rsidRPr="00F818F8">
              <w:rPr>
                <w:szCs w:val="22"/>
                <w:lang w:val="ru-RU"/>
              </w:rPr>
              <w:t>Лабораторный кран (Вода</w:t>
            </w:r>
            <w:r w:rsidRPr="00F818F8">
              <w:rPr>
                <w:spacing w:val="-13"/>
                <w:szCs w:val="22"/>
                <w:lang w:val="ru-RU"/>
              </w:rPr>
              <w:t xml:space="preserve"> </w:t>
            </w:r>
            <w:r w:rsidRPr="00F818F8">
              <w:rPr>
                <w:szCs w:val="22"/>
                <w:lang w:val="ru-RU"/>
              </w:rPr>
              <w:t>поступающая</w:t>
            </w:r>
            <w:r w:rsidRPr="00F818F8">
              <w:rPr>
                <w:spacing w:val="-12"/>
                <w:szCs w:val="22"/>
                <w:lang w:val="ru-RU"/>
              </w:rPr>
              <w:t xml:space="preserve"> </w:t>
            </w:r>
            <w:r w:rsidRPr="00F818F8">
              <w:rPr>
                <w:szCs w:val="22"/>
                <w:lang w:val="ru-RU"/>
              </w:rPr>
              <w:t xml:space="preserve">со </w:t>
            </w:r>
            <w:r w:rsidRPr="00F818F8">
              <w:rPr>
                <w:spacing w:val="-2"/>
                <w:szCs w:val="22"/>
                <w:lang w:val="ru-RU"/>
              </w:rPr>
              <w:t>станции)</w:t>
            </w:r>
          </w:p>
        </w:tc>
        <w:tc>
          <w:tcPr>
            <w:tcW w:w="2710" w:type="dxa"/>
            <w:vAlign w:val="center"/>
          </w:tcPr>
          <w:p w14:paraId="2B3FC8D6" w14:textId="77777777" w:rsidR="000177DD" w:rsidRPr="00F818F8" w:rsidRDefault="000177DD" w:rsidP="00A3083F">
            <w:pPr>
              <w:pStyle w:val="TableParagraph"/>
              <w:jc w:val="center"/>
              <w:rPr>
                <w:szCs w:val="22"/>
              </w:rPr>
            </w:pPr>
            <w:r w:rsidRPr="00F818F8">
              <w:rPr>
                <w:spacing w:val="-2"/>
                <w:szCs w:val="22"/>
              </w:rPr>
              <w:t>выявлено</w:t>
            </w:r>
          </w:p>
        </w:tc>
        <w:tc>
          <w:tcPr>
            <w:tcW w:w="1755" w:type="dxa"/>
            <w:vAlign w:val="center"/>
          </w:tcPr>
          <w:p w14:paraId="67E79A40" w14:textId="77777777" w:rsidR="000177DD" w:rsidRPr="00F818F8" w:rsidRDefault="000177DD" w:rsidP="00A3083F">
            <w:pPr>
              <w:pStyle w:val="TableParagraph"/>
              <w:jc w:val="center"/>
              <w:rPr>
                <w:szCs w:val="22"/>
              </w:rPr>
            </w:pPr>
            <w:r w:rsidRPr="00F818F8">
              <w:rPr>
                <w:szCs w:val="22"/>
              </w:rPr>
              <w:t>Остаточный</w:t>
            </w:r>
            <w:r w:rsidRPr="00F818F8">
              <w:rPr>
                <w:spacing w:val="-13"/>
                <w:szCs w:val="22"/>
              </w:rPr>
              <w:t xml:space="preserve"> </w:t>
            </w:r>
            <w:r w:rsidRPr="00F818F8">
              <w:rPr>
                <w:spacing w:val="-4"/>
                <w:szCs w:val="22"/>
              </w:rPr>
              <w:t>хлор</w:t>
            </w:r>
          </w:p>
        </w:tc>
        <w:tc>
          <w:tcPr>
            <w:tcW w:w="2764" w:type="dxa"/>
            <w:vAlign w:val="center"/>
          </w:tcPr>
          <w:p w14:paraId="3F72F06C" w14:textId="77777777" w:rsidR="000177DD" w:rsidRPr="00F818F8" w:rsidRDefault="000177DD" w:rsidP="00A3083F">
            <w:pPr>
              <w:pStyle w:val="TableParagraph"/>
              <w:jc w:val="center"/>
              <w:rPr>
                <w:szCs w:val="22"/>
              </w:rPr>
            </w:pPr>
            <w:r w:rsidRPr="00F818F8">
              <w:rPr>
                <w:spacing w:val="-2"/>
                <w:szCs w:val="22"/>
              </w:rPr>
              <w:t>Наблюдение.</w:t>
            </w:r>
          </w:p>
        </w:tc>
      </w:tr>
      <w:tr w:rsidR="000177DD" w:rsidRPr="00F818F8" w14:paraId="4B129787" w14:textId="77777777" w:rsidTr="00F22845">
        <w:trPr>
          <w:trHeight w:val="20"/>
        </w:trPr>
        <w:tc>
          <w:tcPr>
            <w:tcW w:w="421" w:type="dxa"/>
            <w:vAlign w:val="center"/>
          </w:tcPr>
          <w:p w14:paraId="0168D3AE" w14:textId="77777777" w:rsidR="000177DD" w:rsidRPr="00F818F8" w:rsidRDefault="000177DD" w:rsidP="00A3083F">
            <w:pPr>
              <w:pStyle w:val="TableParagraph"/>
              <w:jc w:val="center"/>
              <w:rPr>
                <w:szCs w:val="22"/>
              </w:rPr>
            </w:pPr>
            <w:r w:rsidRPr="00F818F8">
              <w:rPr>
                <w:w w:val="99"/>
                <w:szCs w:val="22"/>
              </w:rPr>
              <w:t>3</w:t>
            </w:r>
          </w:p>
        </w:tc>
        <w:tc>
          <w:tcPr>
            <w:tcW w:w="2126" w:type="dxa"/>
            <w:vAlign w:val="center"/>
          </w:tcPr>
          <w:p w14:paraId="2D8D71BC" w14:textId="77777777" w:rsidR="000177DD" w:rsidRPr="00F818F8" w:rsidRDefault="000177DD" w:rsidP="00A3083F">
            <w:pPr>
              <w:pStyle w:val="TableParagraph"/>
              <w:spacing w:line="230" w:lineRule="atLeast"/>
              <w:jc w:val="center"/>
              <w:rPr>
                <w:szCs w:val="22"/>
              </w:rPr>
            </w:pPr>
            <w:r w:rsidRPr="00F818F8">
              <w:rPr>
                <w:spacing w:val="-2"/>
                <w:szCs w:val="22"/>
              </w:rPr>
              <w:t>Коммунальный водопровод</w:t>
            </w:r>
          </w:p>
        </w:tc>
        <w:tc>
          <w:tcPr>
            <w:tcW w:w="2710" w:type="dxa"/>
            <w:vAlign w:val="center"/>
          </w:tcPr>
          <w:p w14:paraId="265103A1" w14:textId="77777777" w:rsidR="000177DD" w:rsidRPr="00F818F8" w:rsidRDefault="000177DD" w:rsidP="00A3083F">
            <w:pPr>
              <w:pStyle w:val="TableParagraph"/>
              <w:jc w:val="center"/>
              <w:rPr>
                <w:szCs w:val="22"/>
              </w:rPr>
            </w:pPr>
            <w:r w:rsidRPr="00F818F8">
              <w:rPr>
                <w:szCs w:val="22"/>
              </w:rPr>
              <w:t>не</w:t>
            </w:r>
            <w:r w:rsidRPr="00F818F8">
              <w:rPr>
                <w:spacing w:val="-4"/>
                <w:szCs w:val="22"/>
              </w:rPr>
              <w:t xml:space="preserve"> </w:t>
            </w:r>
            <w:r w:rsidRPr="00F818F8">
              <w:rPr>
                <w:spacing w:val="-2"/>
                <w:szCs w:val="22"/>
              </w:rPr>
              <w:t>выявлено</w:t>
            </w:r>
          </w:p>
        </w:tc>
        <w:tc>
          <w:tcPr>
            <w:tcW w:w="1755" w:type="dxa"/>
            <w:vAlign w:val="center"/>
          </w:tcPr>
          <w:p w14:paraId="0D04FDA9" w14:textId="77777777" w:rsidR="000177DD" w:rsidRPr="00F818F8" w:rsidRDefault="000177DD" w:rsidP="00A3083F">
            <w:pPr>
              <w:pStyle w:val="TableParagraph"/>
              <w:jc w:val="center"/>
              <w:rPr>
                <w:szCs w:val="22"/>
              </w:rPr>
            </w:pPr>
            <w:r w:rsidRPr="00F818F8">
              <w:rPr>
                <w:w w:val="99"/>
                <w:szCs w:val="22"/>
              </w:rPr>
              <w:t>─</w:t>
            </w:r>
          </w:p>
        </w:tc>
        <w:tc>
          <w:tcPr>
            <w:tcW w:w="2764" w:type="dxa"/>
            <w:vAlign w:val="center"/>
          </w:tcPr>
          <w:p w14:paraId="13840723" w14:textId="77777777" w:rsidR="000177DD" w:rsidRPr="00F818F8" w:rsidRDefault="000177DD" w:rsidP="00A3083F">
            <w:pPr>
              <w:pStyle w:val="TableParagraph"/>
              <w:spacing w:line="230" w:lineRule="atLeast"/>
              <w:jc w:val="center"/>
              <w:rPr>
                <w:szCs w:val="22"/>
              </w:rPr>
            </w:pPr>
            <w:r w:rsidRPr="00F818F8">
              <w:rPr>
                <w:szCs w:val="22"/>
              </w:rPr>
              <w:t>Обеспечение</w:t>
            </w:r>
            <w:r w:rsidRPr="00F818F8">
              <w:rPr>
                <w:spacing w:val="-13"/>
                <w:szCs w:val="22"/>
              </w:rPr>
              <w:t xml:space="preserve"> </w:t>
            </w:r>
            <w:r w:rsidRPr="00F818F8">
              <w:rPr>
                <w:szCs w:val="22"/>
              </w:rPr>
              <w:t>режима</w:t>
            </w:r>
            <w:r w:rsidRPr="00F818F8">
              <w:rPr>
                <w:spacing w:val="-12"/>
                <w:szCs w:val="22"/>
              </w:rPr>
              <w:t xml:space="preserve"> </w:t>
            </w:r>
            <w:r w:rsidRPr="00F818F8">
              <w:rPr>
                <w:szCs w:val="22"/>
              </w:rPr>
              <w:t xml:space="preserve">ЗСО. </w:t>
            </w:r>
            <w:r w:rsidRPr="00F818F8">
              <w:rPr>
                <w:spacing w:val="-2"/>
                <w:szCs w:val="22"/>
              </w:rPr>
              <w:t>Наблюдение.</w:t>
            </w:r>
          </w:p>
        </w:tc>
      </w:tr>
      <w:tr w:rsidR="000177DD" w:rsidRPr="00F818F8" w14:paraId="0A9D2680" w14:textId="77777777" w:rsidTr="00F22845">
        <w:trPr>
          <w:trHeight w:val="20"/>
        </w:trPr>
        <w:tc>
          <w:tcPr>
            <w:tcW w:w="421" w:type="dxa"/>
            <w:vAlign w:val="center"/>
          </w:tcPr>
          <w:p w14:paraId="340369E1" w14:textId="77777777" w:rsidR="000177DD" w:rsidRPr="00F818F8" w:rsidRDefault="000177DD" w:rsidP="00A3083F">
            <w:pPr>
              <w:pStyle w:val="TableParagraph"/>
              <w:jc w:val="center"/>
              <w:rPr>
                <w:szCs w:val="22"/>
              </w:rPr>
            </w:pPr>
            <w:r w:rsidRPr="00F818F8">
              <w:rPr>
                <w:w w:val="99"/>
                <w:szCs w:val="22"/>
              </w:rPr>
              <w:t>4</w:t>
            </w:r>
          </w:p>
        </w:tc>
        <w:tc>
          <w:tcPr>
            <w:tcW w:w="2126" w:type="dxa"/>
            <w:vAlign w:val="center"/>
          </w:tcPr>
          <w:p w14:paraId="0201A4E6" w14:textId="77777777" w:rsidR="000177DD" w:rsidRPr="00F818F8" w:rsidRDefault="000177DD" w:rsidP="00A3083F">
            <w:pPr>
              <w:pStyle w:val="TableParagraph"/>
              <w:jc w:val="center"/>
              <w:rPr>
                <w:szCs w:val="22"/>
                <w:lang w:val="ru-RU"/>
              </w:rPr>
            </w:pPr>
            <w:r w:rsidRPr="00F818F8">
              <w:rPr>
                <w:szCs w:val="22"/>
                <w:lang w:val="ru-RU"/>
              </w:rPr>
              <w:t>Пробы,</w:t>
            </w:r>
            <w:r w:rsidRPr="00F818F8">
              <w:rPr>
                <w:spacing w:val="-13"/>
                <w:szCs w:val="22"/>
                <w:lang w:val="ru-RU"/>
              </w:rPr>
              <w:t xml:space="preserve"> </w:t>
            </w:r>
            <w:r w:rsidRPr="00F818F8">
              <w:rPr>
                <w:szCs w:val="22"/>
                <w:lang w:val="ru-RU"/>
              </w:rPr>
              <w:t>взятые</w:t>
            </w:r>
            <w:r w:rsidRPr="00F818F8">
              <w:rPr>
                <w:spacing w:val="-12"/>
                <w:szCs w:val="22"/>
                <w:lang w:val="ru-RU"/>
              </w:rPr>
              <w:t xml:space="preserve"> </w:t>
            </w:r>
            <w:r w:rsidRPr="00F818F8">
              <w:rPr>
                <w:szCs w:val="22"/>
                <w:lang w:val="ru-RU"/>
              </w:rPr>
              <w:t>из разводящей сети</w:t>
            </w:r>
          </w:p>
        </w:tc>
        <w:tc>
          <w:tcPr>
            <w:tcW w:w="2710" w:type="dxa"/>
            <w:vAlign w:val="center"/>
          </w:tcPr>
          <w:p w14:paraId="207A8CE3" w14:textId="77777777" w:rsidR="000177DD" w:rsidRPr="00F818F8" w:rsidRDefault="000177DD" w:rsidP="00A3083F">
            <w:pPr>
              <w:pStyle w:val="TableParagraph"/>
              <w:jc w:val="center"/>
              <w:rPr>
                <w:szCs w:val="22"/>
              </w:rPr>
            </w:pPr>
            <w:r w:rsidRPr="00F818F8">
              <w:rPr>
                <w:spacing w:val="-2"/>
                <w:szCs w:val="22"/>
              </w:rPr>
              <w:t>выявлено</w:t>
            </w:r>
          </w:p>
        </w:tc>
        <w:tc>
          <w:tcPr>
            <w:tcW w:w="1755" w:type="dxa"/>
            <w:vAlign w:val="center"/>
          </w:tcPr>
          <w:p w14:paraId="57DBD6BD" w14:textId="5CD652F3" w:rsidR="000177DD" w:rsidRPr="00F818F8" w:rsidRDefault="000177DD" w:rsidP="00A3083F">
            <w:pPr>
              <w:pStyle w:val="TableParagraph"/>
              <w:jc w:val="center"/>
              <w:rPr>
                <w:szCs w:val="22"/>
                <w:lang w:val="ru-RU"/>
              </w:rPr>
            </w:pPr>
            <w:r w:rsidRPr="00F818F8">
              <w:rPr>
                <w:szCs w:val="22"/>
                <w:lang w:val="ru-RU"/>
              </w:rPr>
              <w:t>Мутность,</w:t>
            </w:r>
            <w:r w:rsidRPr="00F818F8">
              <w:rPr>
                <w:spacing w:val="-11"/>
                <w:szCs w:val="22"/>
                <w:lang w:val="ru-RU"/>
              </w:rPr>
              <w:t xml:space="preserve"> </w:t>
            </w:r>
            <w:r w:rsidRPr="00F818F8">
              <w:rPr>
                <w:spacing w:val="-2"/>
                <w:szCs w:val="22"/>
                <w:lang w:val="ru-RU"/>
              </w:rPr>
              <w:t>ввиду</w:t>
            </w:r>
            <w:r w:rsidR="00A3083F" w:rsidRPr="00F818F8">
              <w:rPr>
                <w:spacing w:val="-2"/>
                <w:szCs w:val="22"/>
                <w:lang w:val="ru-RU"/>
              </w:rPr>
              <w:t xml:space="preserve"> </w:t>
            </w:r>
            <w:r w:rsidRPr="00F818F8">
              <w:rPr>
                <w:szCs w:val="22"/>
                <w:lang w:val="ru-RU"/>
              </w:rPr>
              <w:t>порыва либо утечки</w:t>
            </w:r>
            <w:r w:rsidRPr="00F818F8">
              <w:rPr>
                <w:spacing w:val="-6"/>
                <w:szCs w:val="22"/>
                <w:lang w:val="ru-RU"/>
              </w:rPr>
              <w:t xml:space="preserve"> </w:t>
            </w:r>
            <w:r w:rsidRPr="00F818F8">
              <w:rPr>
                <w:szCs w:val="22"/>
                <w:lang w:val="ru-RU"/>
              </w:rPr>
              <w:t>в</w:t>
            </w:r>
            <w:r w:rsidRPr="00F818F8">
              <w:rPr>
                <w:spacing w:val="-5"/>
                <w:szCs w:val="22"/>
                <w:lang w:val="ru-RU"/>
              </w:rPr>
              <w:t xml:space="preserve"> </w:t>
            </w:r>
            <w:r w:rsidRPr="00F818F8">
              <w:rPr>
                <w:spacing w:val="-4"/>
                <w:szCs w:val="22"/>
                <w:lang w:val="ru-RU"/>
              </w:rPr>
              <w:t>сети</w:t>
            </w:r>
          </w:p>
        </w:tc>
        <w:tc>
          <w:tcPr>
            <w:tcW w:w="2764" w:type="dxa"/>
            <w:vAlign w:val="center"/>
          </w:tcPr>
          <w:p w14:paraId="27C9FA89" w14:textId="77777777" w:rsidR="000177DD" w:rsidRPr="00F818F8" w:rsidRDefault="000177DD" w:rsidP="00A3083F">
            <w:pPr>
              <w:pStyle w:val="TableParagraph"/>
              <w:jc w:val="center"/>
              <w:rPr>
                <w:szCs w:val="22"/>
                <w:lang w:val="ru-RU"/>
              </w:rPr>
            </w:pPr>
            <w:r w:rsidRPr="00F818F8">
              <w:rPr>
                <w:szCs w:val="22"/>
                <w:lang w:val="ru-RU"/>
              </w:rPr>
              <w:t>Обеспечение</w:t>
            </w:r>
            <w:r w:rsidRPr="00F818F8">
              <w:rPr>
                <w:spacing w:val="-13"/>
                <w:szCs w:val="22"/>
                <w:lang w:val="ru-RU"/>
              </w:rPr>
              <w:t xml:space="preserve"> </w:t>
            </w:r>
            <w:r w:rsidRPr="00F818F8">
              <w:rPr>
                <w:szCs w:val="22"/>
                <w:lang w:val="ru-RU"/>
              </w:rPr>
              <w:t>режима</w:t>
            </w:r>
            <w:r w:rsidRPr="00F818F8">
              <w:rPr>
                <w:spacing w:val="-12"/>
                <w:szCs w:val="22"/>
                <w:lang w:val="ru-RU"/>
              </w:rPr>
              <w:t xml:space="preserve"> </w:t>
            </w:r>
            <w:r w:rsidRPr="00F818F8">
              <w:rPr>
                <w:szCs w:val="22"/>
                <w:lang w:val="ru-RU"/>
              </w:rPr>
              <w:t>ЗСО. Наблюдение.</w:t>
            </w:r>
            <w:r w:rsidRPr="00F818F8">
              <w:rPr>
                <w:spacing w:val="-13"/>
                <w:szCs w:val="22"/>
                <w:lang w:val="ru-RU"/>
              </w:rPr>
              <w:t xml:space="preserve"> </w:t>
            </w:r>
            <w:r w:rsidRPr="00F818F8">
              <w:rPr>
                <w:spacing w:val="-2"/>
                <w:szCs w:val="22"/>
                <w:lang w:val="ru-RU"/>
              </w:rPr>
              <w:t>Устранение.</w:t>
            </w:r>
          </w:p>
        </w:tc>
      </w:tr>
      <w:tr w:rsidR="000177DD" w:rsidRPr="00F818F8" w14:paraId="360B57A9" w14:textId="77777777" w:rsidTr="00F22845">
        <w:trPr>
          <w:trHeight w:val="20"/>
        </w:trPr>
        <w:tc>
          <w:tcPr>
            <w:tcW w:w="421" w:type="dxa"/>
            <w:vAlign w:val="center"/>
          </w:tcPr>
          <w:p w14:paraId="49DAAFFA" w14:textId="77777777" w:rsidR="000177DD" w:rsidRPr="00F818F8" w:rsidRDefault="000177DD" w:rsidP="00A3083F">
            <w:pPr>
              <w:pStyle w:val="TableParagraph"/>
              <w:jc w:val="center"/>
              <w:rPr>
                <w:szCs w:val="22"/>
              </w:rPr>
            </w:pPr>
            <w:r w:rsidRPr="00F818F8">
              <w:rPr>
                <w:w w:val="99"/>
                <w:szCs w:val="22"/>
              </w:rPr>
              <w:lastRenderedPageBreak/>
              <w:t>5</w:t>
            </w:r>
          </w:p>
        </w:tc>
        <w:tc>
          <w:tcPr>
            <w:tcW w:w="2126" w:type="dxa"/>
            <w:vAlign w:val="center"/>
          </w:tcPr>
          <w:p w14:paraId="659DDB7D" w14:textId="77777777" w:rsidR="000177DD" w:rsidRPr="00F818F8" w:rsidRDefault="000177DD" w:rsidP="00A3083F">
            <w:pPr>
              <w:pStyle w:val="TableParagraph"/>
              <w:jc w:val="center"/>
              <w:rPr>
                <w:szCs w:val="22"/>
              </w:rPr>
            </w:pPr>
            <w:r w:rsidRPr="00F818F8">
              <w:rPr>
                <w:spacing w:val="-2"/>
                <w:szCs w:val="22"/>
              </w:rPr>
              <w:t>Скважина</w:t>
            </w:r>
            <w:r w:rsidRPr="00F818F8">
              <w:rPr>
                <w:spacing w:val="6"/>
                <w:szCs w:val="22"/>
              </w:rPr>
              <w:t xml:space="preserve"> </w:t>
            </w:r>
            <w:r w:rsidRPr="00F818F8">
              <w:rPr>
                <w:spacing w:val="-2"/>
                <w:szCs w:val="22"/>
              </w:rPr>
              <w:t>10-</w:t>
            </w:r>
            <w:r w:rsidRPr="00F818F8">
              <w:rPr>
                <w:spacing w:val="-5"/>
                <w:szCs w:val="22"/>
              </w:rPr>
              <w:t>300</w:t>
            </w:r>
          </w:p>
          <w:p w14:paraId="73FA4A29" w14:textId="77777777" w:rsidR="000177DD" w:rsidRPr="00F818F8" w:rsidRDefault="000177DD" w:rsidP="00A3083F">
            <w:pPr>
              <w:pStyle w:val="TableParagraph"/>
              <w:spacing w:line="210" w:lineRule="exact"/>
              <w:jc w:val="center"/>
              <w:rPr>
                <w:szCs w:val="22"/>
              </w:rPr>
            </w:pPr>
            <w:r w:rsidRPr="00F818F8">
              <w:rPr>
                <w:szCs w:val="22"/>
              </w:rPr>
              <w:t>«Зелёная</w:t>
            </w:r>
            <w:r w:rsidRPr="00F818F8">
              <w:rPr>
                <w:spacing w:val="-10"/>
                <w:szCs w:val="22"/>
              </w:rPr>
              <w:t xml:space="preserve"> </w:t>
            </w:r>
            <w:r w:rsidRPr="00F818F8">
              <w:rPr>
                <w:spacing w:val="-2"/>
                <w:szCs w:val="22"/>
              </w:rPr>
              <w:t>горка»</w:t>
            </w:r>
          </w:p>
        </w:tc>
        <w:tc>
          <w:tcPr>
            <w:tcW w:w="2710" w:type="dxa"/>
            <w:vAlign w:val="center"/>
          </w:tcPr>
          <w:p w14:paraId="63FBFB7B" w14:textId="77777777" w:rsidR="000177DD" w:rsidRPr="00F818F8" w:rsidRDefault="000177DD" w:rsidP="00A3083F">
            <w:pPr>
              <w:pStyle w:val="TableParagraph"/>
              <w:jc w:val="center"/>
              <w:rPr>
                <w:szCs w:val="22"/>
              </w:rPr>
            </w:pPr>
            <w:r w:rsidRPr="00F818F8">
              <w:rPr>
                <w:szCs w:val="22"/>
              </w:rPr>
              <w:t>не</w:t>
            </w:r>
            <w:r w:rsidRPr="00F818F8">
              <w:rPr>
                <w:spacing w:val="-4"/>
                <w:szCs w:val="22"/>
              </w:rPr>
              <w:t xml:space="preserve"> </w:t>
            </w:r>
            <w:r w:rsidRPr="00F818F8">
              <w:rPr>
                <w:spacing w:val="-2"/>
                <w:szCs w:val="22"/>
              </w:rPr>
              <w:t>вывлено</w:t>
            </w:r>
          </w:p>
        </w:tc>
        <w:tc>
          <w:tcPr>
            <w:tcW w:w="1755" w:type="dxa"/>
            <w:vAlign w:val="center"/>
          </w:tcPr>
          <w:p w14:paraId="54EB8FCC" w14:textId="77777777" w:rsidR="000177DD" w:rsidRPr="00F818F8" w:rsidRDefault="000177DD" w:rsidP="00A3083F">
            <w:pPr>
              <w:pStyle w:val="TableParagraph"/>
              <w:jc w:val="center"/>
              <w:rPr>
                <w:szCs w:val="22"/>
              </w:rPr>
            </w:pPr>
            <w:r w:rsidRPr="00F818F8">
              <w:rPr>
                <w:w w:val="99"/>
                <w:szCs w:val="22"/>
              </w:rPr>
              <w:t>─</w:t>
            </w:r>
          </w:p>
        </w:tc>
        <w:tc>
          <w:tcPr>
            <w:tcW w:w="2764" w:type="dxa"/>
            <w:vAlign w:val="center"/>
          </w:tcPr>
          <w:p w14:paraId="6BF87773" w14:textId="77777777" w:rsidR="000177DD" w:rsidRPr="00F818F8" w:rsidRDefault="000177DD" w:rsidP="00A3083F">
            <w:pPr>
              <w:pStyle w:val="TableParagraph"/>
              <w:spacing w:line="230" w:lineRule="atLeast"/>
              <w:jc w:val="center"/>
              <w:rPr>
                <w:szCs w:val="22"/>
              </w:rPr>
            </w:pPr>
            <w:r w:rsidRPr="00F818F8">
              <w:rPr>
                <w:szCs w:val="22"/>
              </w:rPr>
              <w:t>Обеспечение</w:t>
            </w:r>
            <w:r w:rsidRPr="00F818F8">
              <w:rPr>
                <w:spacing w:val="-13"/>
                <w:szCs w:val="22"/>
              </w:rPr>
              <w:t xml:space="preserve"> </w:t>
            </w:r>
            <w:r w:rsidRPr="00F818F8">
              <w:rPr>
                <w:szCs w:val="22"/>
              </w:rPr>
              <w:t>режима</w:t>
            </w:r>
            <w:r w:rsidRPr="00F818F8">
              <w:rPr>
                <w:spacing w:val="-12"/>
                <w:szCs w:val="22"/>
              </w:rPr>
              <w:t xml:space="preserve"> </w:t>
            </w:r>
            <w:r w:rsidRPr="00F818F8">
              <w:rPr>
                <w:szCs w:val="22"/>
              </w:rPr>
              <w:t xml:space="preserve">ЗСО. </w:t>
            </w:r>
            <w:r w:rsidRPr="00F818F8">
              <w:rPr>
                <w:spacing w:val="-2"/>
                <w:szCs w:val="22"/>
              </w:rPr>
              <w:t>Наблюдение.</w:t>
            </w:r>
          </w:p>
        </w:tc>
      </w:tr>
      <w:tr w:rsidR="000177DD" w:rsidRPr="00F818F8" w14:paraId="6A26B5D0" w14:textId="77777777" w:rsidTr="00F22845">
        <w:trPr>
          <w:trHeight w:val="20"/>
        </w:trPr>
        <w:tc>
          <w:tcPr>
            <w:tcW w:w="421" w:type="dxa"/>
            <w:vAlign w:val="center"/>
          </w:tcPr>
          <w:p w14:paraId="58FB4085" w14:textId="77777777" w:rsidR="000177DD" w:rsidRPr="00F818F8" w:rsidRDefault="000177DD" w:rsidP="00A3083F">
            <w:pPr>
              <w:pStyle w:val="TableParagraph"/>
              <w:jc w:val="center"/>
              <w:rPr>
                <w:szCs w:val="22"/>
              </w:rPr>
            </w:pPr>
            <w:r w:rsidRPr="00F818F8">
              <w:rPr>
                <w:w w:val="99"/>
                <w:szCs w:val="22"/>
              </w:rPr>
              <w:t>6</w:t>
            </w:r>
          </w:p>
        </w:tc>
        <w:tc>
          <w:tcPr>
            <w:tcW w:w="2126" w:type="dxa"/>
            <w:vAlign w:val="center"/>
          </w:tcPr>
          <w:p w14:paraId="721C1693" w14:textId="77777777" w:rsidR="000177DD" w:rsidRPr="00F818F8" w:rsidRDefault="000177DD" w:rsidP="00A3083F">
            <w:pPr>
              <w:pStyle w:val="TableParagraph"/>
              <w:jc w:val="center"/>
              <w:rPr>
                <w:szCs w:val="22"/>
              </w:rPr>
            </w:pPr>
            <w:r w:rsidRPr="00F818F8">
              <w:rPr>
                <w:spacing w:val="-2"/>
                <w:szCs w:val="22"/>
              </w:rPr>
              <w:t>Скважина</w:t>
            </w:r>
            <w:r w:rsidRPr="00F818F8">
              <w:rPr>
                <w:spacing w:val="3"/>
                <w:szCs w:val="22"/>
              </w:rPr>
              <w:t xml:space="preserve"> </w:t>
            </w:r>
            <w:r w:rsidRPr="00F818F8">
              <w:rPr>
                <w:spacing w:val="-5"/>
                <w:szCs w:val="22"/>
              </w:rPr>
              <w:t>4Д</w:t>
            </w:r>
          </w:p>
        </w:tc>
        <w:tc>
          <w:tcPr>
            <w:tcW w:w="2710" w:type="dxa"/>
            <w:vAlign w:val="center"/>
          </w:tcPr>
          <w:p w14:paraId="6889192C" w14:textId="77777777" w:rsidR="000177DD" w:rsidRPr="00F818F8" w:rsidRDefault="000177DD" w:rsidP="00A3083F">
            <w:pPr>
              <w:pStyle w:val="TableParagraph"/>
              <w:jc w:val="center"/>
              <w:rPr>
                <w:szCs w:val="22"/>
              </w:rPr>
            </w:pPr>
            <w:r w:rsidRPr="00F818F8">
              <w:rPr>
                <w:spacing w:val="-2"/>
                <w:szCs w:val="22"/>
              </w:rPr>
              <w:t>выявлено</w:t>
            </w:r>
          </w:p>
        </w:tc>
        <w:tc>
          <w:tcPr>
            <w:tcW w:w="1755" w:type="dxa"/>
            <w:vAlign w:val="center"/>
          </w:tcPr>
          <w:p w14:paraId="4B8E3F9A" w14:textId="406C5675" w:rsidR="000177DD" w:rsidRPr="00F818F8" w:rsidRDefault="000177DD" w:rsidP="00A3083F">
            <w:pPr>
              <w:pStyle w:val="TableParagraph"/>
              <w:jc w:val="center"/>
              <w:rPr>
                <w:szCs w:val="22"/>
                <w:lang w:val="ru-RU"/>
              </w:rPr>
            </w:pPr>
            <w:r w:rsidRPr="00F818F8">
              <w:rPr>
                <w:spacing w:val="-2"/>
                <w:szCs w:val="22"/>
                <w:lang w:val="ru-RU"/>
              </w:rPr>
              <w:t xml:space="preserve">Природные свойства </w:t>
            </w:r>
            <w:r w:rsidRPr="00F818F8">
              <w:rPr>
                <w:szCs w:val="22"/>
                <w:lang w:val="ru-RU"/>
              </w:rPr>
              <w:t>подземных</w:t>
            </w:r>
            <w:r w:rsidRPr="00F818F8">
              <w:rPr>
                <w:spacing w:val="-12"/>
                <w:szCs w:val="22"/>
                <w:lang w:val="ru-RU"/>
              </w:rPr>
              <w:t xml:space="preserve"> </w:t>
            </w:r>
            <w:r w:rsidRPr="00F818F8">
              <w:rPr>
                <w:spacing w:val="-4"/>
                <w:szCs w:val="22"/>
                <w:lang w:val="ru-RU"/>
              </w:rPr>
              <w:t>вод.</w:t>
            </w:r>
            <w:r w:rsidR="00A3083F" w:rsidRPr="00F818F8">
              <w:rPr>
                <w:spacing w:val="-4"/>
                <w:szCs w:val="22"/>
                <w:lang w:val="ru-RU"/>
              </w:rPr>
              <w:t xml:space="preserve"> </w:t>
            </w:r>
            <w:r w:rsidRPr="00F818F8">
              <w:rPr>
                <w:spacing w:val="-2"/>
                <w:szCs w:val="22"/>
                <w:lang w:val="ru-RU"/>
              </w:rPr>
              <w:t>Мутность,</w:t>
            </w:r>
            <w:r w:rsidR="00A3083F" w:rsidRPr="00F818F8">
              <w:rPr>
                <w:spacing w:val="-2"/>
                <w:szCs w:val="22"/>
                <w:lang w:val="ru-RU"/>
              </w:rPr>
              <w:t xml:space="preserve"> </w:t>
            </w:r>
            <w:r w:rsidRPr="00F818F8">
              <w:rPr>
                <w:spacing w:val="-2"/>
                <w:szCs w:val="22"/>
                <w:lang w:val="ru-RU"/>
              </w:rPr>
              <w:t>железо</w:t>
            </w:r>
          </w:p>
        </w:tc>
        <w:tc>
          <w:tcPr>
            <w:tcW w:w="2764" w:type="dxa"/>
            <w:vAlign w:val="center"/>
          </w:tcPr>
          <w:p w14:paraId="23F787F0" w14:textId="77777777" w:rsidR="000177DD" w:rsidRPr="00F818F8" w:rsidRDefault="000177DD" w:rsidP="00A3083F">
            <w:pPr>
              <w:pStyle w:val="TableParagraph"/>
              <w:jc w:val="center"/>
              <w:rPr>
                <w:szCs w:val="22"/>
              </w:rPr>
            </w:pPr>
            <w:r w:rsidRPr="00F818F8">
              <w:rPr>
                <w:szCs w:val="22"/>
              </w:rPr>
              <w:t>Обеспечение</w:t>
            </w:r>
            <w:r w:rsidRPr="00F818F8">
              <w:rPr>
                <w:spacing w:val="-13"/>
                <w:szCs w:val="22"/>
              </w:rPr>
              <w:t xml:space="preserve"> </w:t>
            </w:r>
            <w:r w:rsidRPr="00F818F8">
              <w:rPr>
                <w:szCs w:val="22"/>
              </w:rPr>
              <w:t>режима</w:t>
            </w:r>
            <w:r w:rsidRPr="00F818F8">
              <w:rPr>
                <w:spacing w:val="-12"/>
                <w:szCs w:val="22"/>
              </w:rPr>
              <w:t xml:space="preserve"> </w:t>
            </w:r>
            <w:r w:rsidRPr="00F818F8">
              <w:rPr>
                <w:szCs w:val="22"/>
              </w:rPr>
              <w:t xml:space="preserve">ЗСО. </w:t>
            </w:r>
            <w:r w:rsidRPr="00F818F8">
              <w:rPr>
                <w:spacing w:val="-2"/>
                <w:szCs w:val="22"/>
              </w:rPr>
              <w:t>Наблюдение.</w:t>
            </w:r>
          </w:p>
        </w:tc>
      </w:tr>
      <w:tr w:rsidR="000177DD" w:rsidRPr="00F818F8" w14:paraId="27428F67" w14:textId="77777777" w:rsidTr="00F22845">
        <w:trPr>
          <w:trHeight w:val="20"/>
        </w:trPr>
        <w:tc>
          <w:tcPr>
            <w:tcW w:w="421" w:type="dxa"/>
            <w:vAlign w:val="center"/>
          </w:tcPr>
          <w:p w14:paraId="7ABA8521" w14:textId="77777777" w:rsidR="000177DD" w:rsidRPr="00F818F8" w:rsidRDefault="000177DD" w:rsidP="00A3083F">
            <w:pPr>
              <w:pStyle w:val="TableParagraph"/>
              <w:jc w:val="center"/>
              <w:rPr>
                <w:szCs w:val="22"/>
              </w:rPr>
            </w:pPr>
            <w:r w:rsidRPr="00F818F8">
              <w:rPr>
                <w:w w:val="99"/>
                <w:szCs w:val="22"/>
              </w:rPr>
              <w:t>7</w:t>
            </w:r>
          </w:p>
        </w:tc>
        <w:tc>
          <w:tcPr>
            <w:tcW w:w="2126" w:type="dxa"/>
            <w:vAlign w:val="center"/>
          </w:tcPr>
          <w:p w14:paraId="6487B35F" w14:textId="77777777" w:rsidR="000177DD" w:rsidRPr="00F818F8" w:rsidRDefault="000177DD" w:rsidP="00A3083F">
            <w:pPr>
              <w:pStyle w:val="TableParagraph"/>
              <w:jc w:val="center"/>
              <w:rPr>
                <w:szCs w:val="22"/>
              </w:rPr>
            </w:pPr>
            <w:r w:rsidRPr="00F818F8">
              <w:rPr>
                <w:spacing w:val="-2"/>
                <w:szCs w:val="22"/>
              </w:rPr>
              <w:t>Скважина</w:t>
            </w:r>
            <w:r w:rsidRPr="00F818F8">
              <w:rPr>
                <w:spacing w:val="3"/>
                <w:szCs w:val="22"/>
              </w:rPr>
              <w:t xml:space="preserve"> </w:t>
            </w:r>
            <w:r w:rsidRPr="00F818F8">
              <w:rPr>
                <w:spacing w:val="-5"/>
                <w:szCs w:val="22"/>
              </w:rPr>
              <w:t>2Д</w:t>
            </w:r>
          </w:p>
        </w:tc>
        <w:tc>
          <w:tcPr>
            <w:tcW w:w="2710" w:type="dxa"/>
            <w:vAlign w:val="center"/>
          </w:tcPr>
          <w:p w14:paraId="293D39F0" w14:textId="77777777" w:rsidR="000177DD" w:rsidRPr="00F818F8" w:rsidRDefault="000177DD" w:rsidP="00A3083F">
            <w:pPr>
              <w:pStyle w:val="TableParagraph"/>
              <w:jc w:val="center"/>
              <w:rPr>
                <w:szCs w:val="22"/>
              </w:rPr>
            </w:pPr>
            <w:r w:rsidRPr="00F818F8">
              <w:rPr>
                <w:spacing w:val="-2"/>
                <w:szCs w:val="22"/>
              </w:rPr>
              <w:t>выявлено</w:t>
            </w:r>
          </w:p>
        </w:tc>
        <w:tc>
          <w:tcPr>
            <w:tcW w:w="1755" w:type="dxa"/>
            <w:vAlign w:val="center"/>
          </w:tcPr>
          <w:p w14:paraId="55BFEEAC" w14:textId="424A88BB" w:rsidR="000177DD" w:rsidRPr="00F818F8" w:rsidRDefault="000177DD" w:rsidP="00A3083F">
            <w:pPr>
              <w:pStyle w:val="TableParagraph"/>
              <w:jc w:val="center"/>
              <w:rPr>
                <w:szCs w:val="22"/>
                <w:lang w:val="ru-RU"/>
              </w:rPr>
            </w:pPr>
            <w:r w:rsidRPr="00F818F8">
              <w:rPr>
                <w:spacing w:val="-2"/>
                <w:szCs w:val="22"/>
                <w:lang w:val="ru-RU"/>
              </w:rPr>
              <w:t xml:space="preserve">Природные свойства </w:t>
            </w:r>
            <w:r w:rsidRPr="00F818F8">
              <w:rPr>
                <w:szCs w:val="22"/>
                <w:lang w:val="ru-RU"/>
              </w:rPr>
              <w:t>подземных</w:t>
            </w:r>
            <w:r w:rsidRPr="00F818F8">
              <w:rPr>
                <w:spacing w:val="-13"/>
                <w:szCs w:val="22"/>
                <w:lang w:val="ru-RU"/>
              </w:rPr>
              <w:t xml:space="preserve"> </w:t>
            </w:r>
            <w:r w:rsidRPr="00F818F8">
              <w:rPr>
                <w:szCs w:val="22"/>
                <w:lang w:val="ru-RU"/>
              </w:rPr>
              <w:t>вод.</w:t>
            </w:r>
            <w:r w:rsidR="00A3083F" w:rsidRPr="00F818F8">
              <w:rPr>
                <w:szCs w:val="22"/>
                <w:lang w:val="ru-RU"/>
              </w:rPr>
              <w:t xml:space="preserve"> </w:t>
            </w:r>
            <w:r w:rsidRPr="00F818F8">
              <w:rPr>
                <w:spacing w:val="-2"/>
                <w:szCs w:val="22"/>
                <w:lang w:val="ru-RU"/>
              </w:rPr>
              <w:t>Нитраты.</w:t>
            </w:r>
          </w:p>
        </w:tc>
        <w:tc>
          <w:tcPr>
            <w:tcW w:w="2764" w:type="dxa"/>
            <w:vAlign w:val="center"/>
          </w:tcPr>
          <w:p w14:paraId="4C745DE2" w14:textId="77777777" w:rsidR="000177DD" w:rsidRPr="00F818F8" w:rsidRDefault="000177DD" w:rsidP="00A3083F">
            <w:pPr>
              <w:pStyle w:val="TableParagraph"/>
              <w:jc w:val="center"/>
              <w:rPr>
                <w:szCs w:val="22"/>
              </w:rPr>
            </w:pPr>
            <w:r w:rsidRPr="00F818F8">
              <w:rPr>
                <w:szCs w:val="22"/>
              </w:rPr>
              <w:t>Обеспечение</w:t>
            </w:r>
            <w:r w:rsidRPr="00F818F8">
              <w:rPr>
                <w:spacing w:val="-13"/>
                <w:szCs w:val="22"/>
              </w:rPr>
              <w:t xml:space="preserve"> </w:t>
            </w:r>
            <w:r w:rsidRPr="00F818F8">
              <w:rPr>
                <w:szCs w:val="22"/>
              </w:rPr>
              <w:t>режима</w:t>
            </w:r>
            <w:r w:rsidRPr="00F818F8">
              <w:rPr>
                <w:spacing w:val="-12"/>
                <w:szCs w:val="22"/>
              </w:rPr>
              <w:t xml:space="preserve"> </w:t>
            </w:r>
            <w:r w:rsidRPr="00F818F8">
              <w:rPr>
                <w:szCs w:val="22"/>
              </w:rPr>
              <w:t xml:space="preserve">ЗСО. </w:t>
            </w:r>
            <w:r w:rsidRPr="00F818F8">
              <w:rPr>
                <w:spacing w:val="-2"/>
                <w:szCs w:val="22"/>
              </w:rPr>
              <w:t>Наблюдение.</w:t>
            </w:r>
          </w:p>
        </w:tc>
      </w:tr>
    </w:tbl>
    <w:p w14:paraId="6EFC198C" w14:textId="77777777" w:rsidR="006F733A" w:rsidRPr="00F818F8" w:rsidRDefault="006F733A" w:rsidP="00F4730A">
      <w:pPr>
        <w:pStyle w:val="S"/>
      </w:pPr>
    </w:p>
    <w:p w14:paraId="61B7CD08" w14:textId="253272C6" w:rsidR="006E33F9" w:rsidRPr="00F818F8" w:rsidRDefault="006E33F9" w:rsidP="006E33F9">
      <w:pPr>
        <w:pStyle w:val="2111"/>
        <w:ind w:left="0" w:firstLine="567"/>
        <w:contextualSpacing/>
        <w:rPr>
          <w:rFonts w:cs="Times New Roman"/>
          <w:kern w:val="24"/>
          <w:sz w:val="24"/>
          <w:szCs w:val="24"/>
          <w:lang w:val="ru-RU"/>
        </w:rPr>
      </w:pPr>
      <w:bookmarkStart w:id="113" w:name="_Toc122941054"/>
      <w:bookmarkStart w:id="114" w:name="_Toc185502829"/>
      <w:r w:rsidRPr="00F818F8">
        <w:rPr>
          <w:rFonts w:cs="Times New Roman"/>
          <w:kern w:val="24"/>
          <w:sz w:val="24"/>
          <w:szCs w:val="24"/>
          <w:lang w:val="ru-RU"/>
        </w:rPr>
        <w:t>2.2.9 Воздействие на окружающую среду</w:t>
      </w:r>
      <w:bookmarkEnd w:id="113"/>
      <w:bookmarkEnd w:id="114"/>
    </w:p>
    <w:p w14:paraId="63419388" w14:textId="77777777" w:rsidR="006E33F9" w:rsidRPr="00F818F8" w:rsidRDefault="006E33F9" w:rsidP="006E33F9">
      <w:pPr>
        <w:spacing w:after="40"/>
        <w:ind w:firstLine="700"/>
        <w:rPr>
          <w:rFonts w:cs="Times New Roman"/>
          <w:szCs w:val="28"/>
        </w:rPr>
      </w:pPr>
    </w:p>
    <w:p w14:paraId="1AC3FCAC" w14:textId="77777777" w:rsidR="00F22845" w:rsidRPr="00F818F8" w:rsidRDefault="00F22845" w:rsidP="00F22845">
      <w:pPr>
        <w:pStyle w:val="S"/>
        <w:rPr>
          <w:rFonts w:eastAsia="Calibri"/>
          <w:szCs w:val="22"/>
          <w:lang w:val="ru-RU" w:eastAsia="ru-RU"/>
        </w:rPr>
      </w:pPr>
      <w:bookmarkStart w:id="115" w:name="_Toc122941055"/>
      <w:r w:rsidRPr="00F818F8">
        <w:rPr>
          <w:rFonts w:eastAsia="Calibri"/>
          <w:szCs w:val="22"/>
          <w:lang w:val="ru-RU" w:eastAsia="ru-RU"/>
        </w:rPr>
        <w:t>На сегодняшний день обеззараживание воды на объектах ЦСВ осуществляется преимущественно гипохлоритом кальция вручную. Гипохлорит кальция поставляется в жидком виде в пластиковых канистрах.</w:t>
      </w:r>
    </w:p>
    <w:p w14:paraId="6BC11744" w14:textId="77777777" w:rsidR="00F22845" w:rsidRPr="00F818F8" w:rsidRDefault="00F22845" w:rsidP="00F22845">
      <w:pPr>
        <w:pStyle w:val="S"/>
        <w:rPr>
          <w:rFonts w:eastAsia="Calibri"/>
          <w:szCs w:val="22"/>
          <w:lang w:val="ru-RU" w:eastAsia="ru-RU"/>
        </w:rPr>
      </w:pPr>
      <w:r w:rsidRPr="00F818F8">
        <w:rPr>
          <w:rFonts w:eastAsia="Calibri"/>
          <w:szCs w:val="22"/>
          <w:lang w:val="ru-RU" w:eastAsia="ru-RU"/>
        </w:rPr>
        <w:t>Учитывая не значительную протяжённость водопроводных сетей для «малых» ЦСВ рекомендуется предусмотреть систему непрерывного, автоматического обеззараживания с использованием ультрафиолетовых ламп.</w:t>
      </w:r>
    </w:p>
    <w:p w14:paraId="69A6822A" w14:textId="77777777" w:rsidR="00F22845" w:rsidRPr="00F818F8" w:rsidRDefault="00F22845" w:rsidP="00F22845">
      <w:pPr>
        <w:pStyle w:val="S"/>
        <w:rPr>
          <w:rFonts w:eastAsia="Calibri"/>
          <w:szCs w:val="22"/>
          <w:lang w:val="ru-RU" w:eastAsia="ru-RU"/>
        </w:rPr>
      </w:pPr>
      <w:r w:rsidRPr="00F818F8">
        <w:rPr>
          <w:rFonts w:eastAsia="Calibri"/>
          <w:szCs w:val="22"/>
          <w:lang w:val="ru-RU" w:eastAsia="ru-RU"/>
        </w:rPr>
        <w:t>При реконструкции водозабора для обеззараживания воды рекомендуется предусмотреть использование гипохлорита натрия или диоксида хлора с системой автоматического дозирования.</w:t>
      </w:r>
    </w:p>
    <w:p w14:paraId="33DC65D7" w14:textId="77777777" w:rsidR="00F22845" w:rsidRPr="00F818F8" w:rsidRDefault="00F22845" w:rsidP="00F22845">
      <w:pPr>
        <w:pStyle w:val="S"/>
        <w:rPr>
          <w:rFonts w:eastAsia="Calibri"/>
          <w:szCs w:val="22"/>
          <w:lang w:val="ru-RU" w:eastAsia="ru-RU"/>
        </w:rPr>
      </w:pPr>
      <w:r w:rsidRPr="00F818F8">
        <w:rPr>
          <w:rFonts w:eastAsia="Calibri"/>
          <w:szCs w:val="22"/>
          <w:lang w:val="ru-RU" w:eastAsia="ru-RU"/>
        </w:rPr>
        <w:t>Гипохлорит натрия (ГХН) применяется в жидком виде. Достоинства ГХН:</w:t>
      </w:r>
    </w:p>
    <w:p w14:paraId="293BC81E" w14:textId="77777777" w:rsidR="00F22845" w:rsidRPr="00F818F8" w:rsidRDefault="00F22845" w:rsidP="00F22845">
      <w:pPr>
        <w:pStyle w:val="S"/>
        <w:rPr>
          <w:rFonts w:eastAsia="Calibri"/>
          <w:szCs w:val="22"/>
          <w:lang w:val="ru-RU" w:eastAsia="ru-RU"/>
        </w:rPr>
      </w:pPr>
      <w:r w:rsidRPr="00F818F8">
        <w:rPr>
          <w:rFonts w:eastAsia="Calibri"/>
          <w:szCs w:val="22"/>
          <w:lang w:val="ru-RU" w:eastAsia="ru-RU"/>
        </w:rPr>
        <w:t>–</w:t>
      </w:r>
      <w:r w:rsidRPr="00F818F8">
        <w:rPr>
          <w:rFonts w:eastAsia="Calibri"/>
          <w:szCs w:val="22"/>
          <w:lang w:val="ru-RU" w:eastAsia="ru-RU"/>
        </w:rPr>
        <w:tab/>
        <w:t>эффективен против большинства болезнетворных микроорганизмов;</w:t>
      </w:r>
    </w:p>
    <w:p w14:paraId="7578E6A9" w14:textId="77777777" w:rsidR="00F22845" w:rsidRPr="00F818F8" w:rsidRDefault="00F22845" w:rsidP="00F22845">
      <w:pPr>
        <w:pStyle w:val="S"/>
        <w:rPr>
          <w:rFonts w:eastAsia="Calibri"/>
          <w:szCs w:val="22"/>
          <w:lang w:val="ru-RU" w:eastAsia="ru-RU"/>
        </w:rPr>
      </w:pPr>
      <w:r w:rsidRPr="00F818F8">
        <w:rPr>
          <w:rFonts w:eastAsia="Calibri"/>
          <w:szCs w:val="22"/>
          <w:lang w:val="ru-RU" w:eastAsia="ru-RU"/>
        </w:rPr>
        <w:t>–</w:t>
      </w:r>
      <w:r w:rsidRPr="00F818F8">
        <w:rPr>
          <w:rFonts w:eastAsia="Calibri"/>
          <w:szCs w:val="22"/>
          <w:lang w:val="ru-RU" w:eastAsia="ru-RU"/>
        </w:rPr>
        <w:tab/>
        <w:t>по сравнению с хлором относительно безопасен при хранении и использовании;</w:t>
      </w:r>
    </w:p>
    <w:p w14:paraId="3A35D157" w14:textId="77777777" w:rsidR="00F22845" w:rsidRPr="00F818F8" w:rsidRDefault="00F22845" w:rsidP="00F22845">
      <w:pPr>
        <w:pStyle w:val="S"/>
        <w:rPr>
          <w:rFonts w:eastAsia="Calibri"/>
          <w:szCs w:val="22"/>
          <w:lang w:val="ru-RU" w:eastAsia="ru-RU"/>
        </w:rPr>
      </w:pPr>
      <w:r w:rsidRPr="00F818F8">
        <w:rPr>
          <w:rFonts w:eastAsia="Calibri"/>
          <w:szCs w:val="22"/>
          <w:lang w:val="ru-RU" w:eastAsia="ru-RU"/>
        </w:rPr>
        <w:t>–</w:t>
      </w:r>
      <w:r w:rsidRPr="00F818F8">
        <w:rPr>
          <w:rFonts w:eastAsia="Calibri"/>
          <w:szCs w:val="22"/>
          <w:lang w:val="ru-RU" w:eastAsia="ru-RU"/>
        </w:rPr>
        <w:tab/>
        <w:t>доступная цена;</w:t>
      </w:r>
    </w:p>
    <w:p w14:paraId="3DACB878" w14:textId="77777777" w:rsidR="00F22845" w:rsidRPr="00F818F8" w:rsidRDefault="00F22845" w:rsidP="00F22845">
      <w:pPr>
        <w:pStyle w:val="S"/>
        <w:rPr>
          <w:rFonts w:eastAsia="Calibri"/>
          <w:szCs w:val="22"/>
          <w:lang w:val="ru-RU" w:eastAsia="ru-RU"/>
        </w:rPr>
      </w:pPr>
      <w:r w:rsidRPr="00F818F8">
        <w:rPr>
          <w:rFonts w:eastAsia="Calibri"/>
          <w:szCs w:val="22"/>
          <w:lang w:val="ru-RU" w:eastAsia="ru-RU"/>
        </w:rPr>
        <w:t>–</w:t>
      </w:r>
      <w:r w:rsidRPr="00F818F8">
        <w:rPr>
          <w:rFonts w:eastAsia="Calibri"/>
          <w:szCs w:val="22"/>
          <w:lang w:val="ru-RU" w:eastAsia="ru-RU"/>
        </w:rPr>
        <w:tab/>
        <w:t>при получении на месте не требует транспортировки и хранения опасных химикатов. Недостатки ГХН:</w:t>
      </w:r>
    </w:p>
    <w:p w14:paraId="262DA079" w14:textId="77777777" w:rsidR="00F22845" w:rsidRPr="00F818F8" w:rsidRDefault="00F22845" w:rsidP="00F22845">
      <w:pPr>
        <w:pStyle w:val="S"/>
        <w:rPr>
          <w:rFonts w:eastAsia="Calibri"/>
          <w:szCs w:val="22"/>
          <w:lang w:val="ru-RU" w:eastAsia="ru-RU"/>
        </w:rPr>
      </w:pPr>
      <w:r w:rsidRPr="00F818F8">
        <w:rPr>
          <w:rFonts w:eastAsia="Calibri"/>
          <w:szCs w:val="22"/>
          <w:lang w:val="ru-RU" w:eastAsia="ru-RU"/>
        </w:rPr>
        <w:t>–</w:t>
      </w:r>
      <w:r w:rsidRPr="00F818F8">
        <w:rPr>
          <w:rFonts w:eastAsia="Calibri"/>
          <w:szCs w:val="22"/>
          <w:lang w:val="ru-RU" w:eastAsia="ru-RU"/>
        </w:rPr>
        <w:tab/>
        <w:t>неэффективен против цист;</w:t>
      </w:r>
    </w:p>
    <w:p w14:paraId="3F72035F" w14:textId="77777777" w:rsidR="00F22845" w:rsidRPr="00F818F8" w:rsidRDefault="00F22845" w:rsidP="00F22845">
      <w:pPr>
        <w:pStyle w:val="S"/>
        <w:rPr>
          <w:rFonts w:eastAsia="Calibri"/>
          <w:szCs w:val="22"/>
          <w:lang w:val="ru-RU" w:eastAsia="ru-RU"/>
        </w:rPr>
      </w:pPr>
      <w:r w:rsidRPr="00F818F8">
        <w:rPr>
          <w:rFonts w:eastAsia="Calibri"/>
          <w:szCs w:val="22"/>
          <w:lang w:val="ru-RU" w:eastAsia="ru-RU"/>
        </w:rPr>
        <w:t>–</w:t>
      </w:r>
      <w:r w:rsidRPr="00F818F8">
        <w:rPr>
          <w:rFonts w:eastAsia="Calibri"/>
          <w:szCs w:val="22"/>
          <w:lang w:val="ru-RU" w:eastAsia="ru-RU"/>
        </w:rPr>
        <w:tab/>
        <w:t>при увеличении величины рН воды снижается его эффективность;</w:t>
      </w:r>
    </w:p>
    <w:p w14:paraId="13F81CF2" w14:textId="77777777" w:rsidR="00F22845" w:rsidRPr="00F818F8" w:rsidRDefault="00F22845" w:rsidP="00F22845">
      <w:pPr>
        <w:pStyle w:val="S"/>
        <w:rPr>
          <w:rFonts w:eastAsia="Calibri"/>
          <w:szCs w:val="22"/>
          <w:lang w:val="ru-RU" w:eastAsia="ru-RU"/>
        </w:rPr>
      </w:pPr>
      <w:r w:rsidRPr="00F818F8">
        <w:rPr>
          <w:rFonts w:eastAsia="Calibri"/>
          <w:szCs w:val="22"/>
          <w:lang w:val="ru-RU" w:eastAsia="ru-RU"/>
        </w:rPr>
        <w:t>–</w:t>
      </w:r>
      <w:r w:rsidRPr="00F818F8">
        <w:rPr>
          <w:rFonts w:eastAsia="Calibri"/>
          <w:szCs w:val="22"/>
          <w:lang w:val="ru-RU" w:eastAsia="ru-RU"/>
        </w:rPr>
        <w:tab/>
        <w:t>опасность выделения газообразного хлора при хранении;</w:t>
      </w:r>
    </w:p>
    <w:p w14:paraId="307B23B1" w14:textId="77777777" w:rsidR="00F22845" w:rsidRPr="00F818F8" w:rsidRDefault="00F22845" w:rsidP="00F22845">
      <w:pPr>
        <w:pStyle w:val="S"/>
        <w:rPr>
          <w:rFonts w:eastAsia="Calibri"/>
          <w:szCs w:val="22"/>
          <w:lang w:val="ru-RU" w:eastAsia="ru-RU"/>
        </w:rPr>
      </w:pPr>
      <w:r w:rsidRPr="00F818F8">
        <w:rPr>
          <w:rFonts w:eastAsia="Calibri"/>
          <w:szCs w:val="22"/>
          <w:lang w:val="ru-RU" w:eastAsia="ru-RU"/>
        </w:rPr>
        <w:t>–</w:t>
      </w:r>
      <w:r w:rsidRPr="00F818F8">
        <w:rPr>
          <w:rFonts w:eastAsia="Calibri"/>
          <w:szCs w:val="22"/>
          <w:lang w:val="ru-RU" w:eastAsia="ru-RU"/>
        </w:rPr>
        <w:tab/>
        <w:t>теряет активность при хранении (до 30 % за первый месяц хранения);</w:t>
      </w:r>
    </w:p>
    <w:p w14:paraId="7F15047B" w14:textId="77777777" w:rsidR="00F22845" w:rsidRPr="00F818F8" w:rsidRDefault="00F22845" w:rsidP="00F22845">
      <w:pPr>
        <w:pStyle w:val="S"/>
        <w:rPr>
          <w:rFonts w:eastAsia="Calibri"/>
          <w:szCs w:val="22"/>
          <w:lang w:val="ru-RU" w:eastAsia="ru-RU"/>
        </w:rPr>
      </w:pPr>
      <w:r w:rsidRPr="00F818F8">
        <w:rPr>
          <w:rFonts w:eastAsia="Calibri"/>
          <w:szCs w:val="22"/>
          <w:lang w:val="ru-RU" w:eastAsia="ru-RU"/>
        </w:rPr>
        <w:t>–</w:t>
      </w:r>
      <w:r w:rsidRPr="00F818F8">
        <w:rPr>
          <w:rFonts w:eastAsia="Calibri"/>
          <w:szCs w:val="22"/>
          <w:lang w:val="ru-RU" w:eastAsia="ru-RU"/>
        </w:rPr>
        <w:tab/>
        <w:t>товарный раствор ГХН содержит 10-20г/л щёлочи, за счёт которой происходит увеличение рН, поэтому при обеззараживании воды с высокой долей карбонатной жёсткости товарным ГХН образуется нерастворимый карбонат кальция, который откладывается в виде накипи на внутренней поверхности трубопроводов и сосудов (кальцинация);</w:t>
      </w:r>
    </w:p>
    <w:p w14:paraId="6459D1F3" w14:textId="77777777" w:rsidR="00F22845" w:rsidRPr="00F818F8" w:rsidRDefault="00F22845" w:rsidP="00F22845">
      <w:pPr>
        <w:pStyle w:val="S"/>
        <w:rPr>
          <w:rFonts w:eastAsia="Calibri"/>
          <w:szCs w:val="22"/>
          <w:lang w:val="ru-RU" w:eastAsia="ru-RU"/>
        </w:rPr>
      </w:pPr>
      <w:r w:rsidRPr="00F818F8">
        <w:rPr>
          <w:rFonts w:eastAsia="Calibri"/>
          <w:szCs w:val="22"/>
          <w:lang w:val="ru-RU" w:eastAsia="ru-RU"/>
        </w:rPr>
        <w:lastRenderedPageBreak/>
        <w:t>–</w:t>
      </w:r>
      <w:r w:rsidRPr="00F818F8">
        <w:rPr>
          <w:rFonts w:eastAsia="Calibri"/>
          <w:szCs w:val="22"/>
          <w:lang w:val="ru-RU" w:eastAsia="ru-RU"/>
        </w:rPr>
        <w:tab/>
        <w:t>образует побочные продукты дизинфекции, включая тригалометаны (в том числе хлороформ и бромоформ) и броматы в присутствии бромидов;</w:t>
      </w:r>
    </w:p>
    <w:p w14:paraId="64D84D70" w14:textId="77777777" w:rsidR="00F22845" w:rsidRPr="00F818F8" w:rsidRDefault="00F22845" w:rsidP="00F22845">
      <w:pPr>
        <w:pStyle w:val="S"/>
        <w:rPr>
          <w:rFonts w:eastAsia="Calibri"/>
          <w:szCs w:val="22"/>
          <w:lang w:val="ru-RU" w:eastAsia="ru-RU"/>
        </w:rPr>
      </w:pPr>
      <w:r w:rsidRPr="00F818F8">
        <w:rPr>
          <w:rFonts w:eastAsia="Calibri"/>
          <w:szCs w:val="22"/>
          <w:lang w:val="ru-RU" w:eastAsia="ru-RU"/>
        </w:rPr>
        <w:t>–</w:t>
      </w:r>
      <w:r w:rsidRPr="00F818F8">
        <w:rPr>
          <w:rFonts w:eastAsia="Calibri"/>
          <w:szCs w:val="22"/>
          <w:lang w:val="ru-RU" w:eastAsia="ru-RU"/>
        </w:rPr>
        <w:tab/>
        <w:t>не окисляет марганец.</w:t>
      </w:r>
    </w:p>
    <w:p w14:paraId="591FACAF" w14:textId="77777777" w:rsidR="00F22845" w:rsidRPr="00F818F8" w:rsidRDefault="00F22845" w:rsidP="00F22845">
      <w:pPr>
        <w:pStyle w:val="S"/>
        <w:rPr>
          <w:rFonts w:eastAsia="Calibri"/>
          <w:szCs w:val="22"/>
          <w:lang w:val="ru-RU" w:eastAsia="ru-RU"/>
        </w:rPr>
      </w:pPr>
    </w:p>
    <w:p w14:paraId="2B7AEF2B" w14:textId="62CEE38C" w:rsidR="00CB25F8" w:rsidRPr="00F818F8" w:rsidRDefault="00F22845" w:rsidP="00F22845">
      <w:pPr>
        <w:pStyle w:val="S"/>
        <w:rPr>
          <w:rFonts w:eastAsia="Calibri"/>
          <w:szCs w:val="22"/>
          <w:lang w:val="ru-RU" w:eastAsia="ru-RU"/>
        </w:rPr>
      </w:pPr>
      <w:r w:rsidRPr="00F818F8">
        <w:rPr>
          <w:rFonts w:eastAsia="Calibri"/>
          <w:szCs w:val="22"/>
          <w:lang w:val="ru-RU" w:eastAsia="ru-RU"/>
        </w:rPr>
        <w:t>Диоксид хлора (ДХ) - получают только на месте применения. В настоящее время считается самым эффективным дезинфектантом из хлорсодержащих реагентов для обработки воды при повышенных рН.</w:t>
      </w:r>
    </w:p>
    <w:p w14:paraId="35FC5930" w14:textId="77777777" w:rsidR="00F22845" w:rsidRPr="00F818F8" w:rsidRDefault="00F22845" w:rsidP="00F22845">
      <w:pPr>
        <w:pStyle w:val="S"/>
      </w:pPr>
    </w:p>
    <w:p w14:paraId="41096451" w14:textId="2043D80F" w:rsidR="006E33F9" w:rsidRPr="00F818F8" w:rsidRDefault="006E33F9" w:rsidP="006E33F9">
      <w:pPr>
        <w:pStyle w:val="2111"/>
        <w:ind w:left="0" w:firstLine="567"/>
        <w:contextualSpacing/>
        <w:rPr>
          <w:rFonts w:cs="Times New Roman"/>
          <w:kern w:val="24"/>
          <w:sz w:val="24"/>
          <w:szCs w:val="24"/>
          <w:lang w:val="ru-RU"/>
        </w:rPr>
      </w:pPr>
      <w:bookmarkStart w:id="116" w:name="_Toc185502830"/>
      <w:r w:rsidRPr="00F818F8">
        <w:rPr>
          <w:rFonts w:cs="Times New Roman"/>
          <w:kern w:val="24"/>
          <w:sz w:val="24"/>
          <w:szCs w:val="24"/>
          <w:lang w:val="ru-RU"/>
        </w:rPr>
        <w:t>2.2.10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bookmarkEnd w:id="115"/>
      <w:bookmarkEnd w:id="116"/>
    </w:p>
    <w:p w14:paraId="4AC18D30" w14:textId="50A99610" w:rsidR="00AF42F4" w:rsidRPr="00F818F8" w:rsidRDefault="00AF42F4" w:rsidP="00AF42F4">
      <w:pPr>
        <w:pStyle w:val="aa"/>
        <w:rPr>
          <w:rFonts w:cs="Times New Roman"/>
        </w:rPr>
      </w:pPr>
      <w:bookmarkStart w:id="117" w:name="_Toc122941056"/>
    </w:p>
    <w:p w14:paraId="1D4FE4E3" w14:textId="4ECE25B9" w:rsidR="009323E8" w:rsidRPr="00F818F8" w:rsidRDefault="00D65C09" w:rsidP="00E213BC">
      <w:pPr>
        <w:pStyle w:val="aa"/>
        <w:ind w:firstLine="709"/>
        <w:rPr>
          <w:rFonts w:cs="Times New Roman"/>
        </w:rPr>
      </w:pPr>
      <w:r w:rsidRPr="00F818F8">
        <w:rPr>
          <w:rFonts w:cs="Times New Roman"/>
        </w:rPr>
        <w:t>Согласно приказу Департамента по тарифам Новосибирской области от 20 дек</w:t>
      </w:r>
      <w:r w:rsidR="00CF6D48" w:rsidRPr="00F818F8">
        <w:rPr>
          <w:rFonts w:cs="Times New Roman"/>
        </w:rPr>
        <w:t>а</w:t>
      </w:r>
      <w:r w:rsidRPr="00F818F8">
        <w:rPr>
          <w:rFonts w:cs="Times New Roman"/>
        </w:rPr>
        <w:t>бря 2023 года №728-В/НПА тариф на питьевую воду для ООО «Водоканал» представлен ниже.</w:t>
      </w:r>
    </w:p>
    <w:p w14:paraId="04B7D5DB" w14:textId="1B93F28D" w:rsidR="009323E8" w:rsidRPr="00F818F8" w:rsidRDefault="009323E8" w:rsidP="00AF42F4">
      <w:pPr>
        <w:pStyle w:val="aa"/>
        <w:rPr>
          <w:rFonts w:cs="Times New Roman"/>
        </w:rPr>
      </w:pPr>
    </w:p>
    <w:p w14:paraId="15CCC359" w14:textId="4FBED20D" w:rsidR="009323E8" w:rsidRPr="00F818F8" w:rsidRDefault="00D65C09" w:rsidP="00AF42F4">
      <w:pPr>
        <w:pStyle w:val="aa"/>
        <w:rPr>
          <w:rFonts w:cs="Times New Roman"/>
        </w:rPr>
      </w:pPr>
      <w:r w:rsidRPr="00F818F8">
        <w:rPr>
          <w:rFonts w:cs="Times New Roman"/>
          <w:noProof/>
          <w:lang w:eastAsia="ru-RU"/>
        </w:rPr>
        <w:drawing>
          <wp:inline distT="0" distB="0" distL="0" distR="0" wp14:anchorId="09E89610" wp14:editId="46DF1C9F">
            <wp:extent cx="5876925" cy="577879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1075" t="5675" r="2408" b="34166"/>
                    <a:stretch/>
                  </pic:blipFill>
                  <pic:spPr bwMode="auto">
                    <a:xfrm>
                      <a:off x="0" y="0"/>
                      <a:ext cx="5883965" cy="5785717"/>
                    </a:xfrm>
                    <a:prstGeom prst="rect">
                      <a:avLst/>
                    </a:prstGeom>
                    <a:noFill/>
                    <a:ln>
                      <a:noFill/>
                    </a:ln>
                    <a:extLst>
                      <a:ext uri="{53640926-AAD7-44D8-BBD7-CCE9431645EC}">
                        <a14:shadowObscured xmlns:a14="http://schemas.microsoft.com/office/drawing/2010/main"/>
                      </a:ext>
                    </a:extLst>
                  </pic:spPr>
                </pic:pic>
              </a:graphicData>
            </a:graphic>
          </wp:inline>
        </w:drawing>
      </w:r>
    </w:p>
    <w:p w14:paraId="52AA1983" w14:textId="77777777" w:rsidR="009323E8" w:rsidRPr="00F818F8" w:rsidRDefault="009323E8" w:rsidP="00AF42F4">
      <w:pPr>
        <w:pStyle w:val="aa"/>
        <w:rPr>
          <w:rFonts w:cs="Times New Roman"/>
        </w:rPr>
      </w:pPr>
    </w:p>
    <w:p w14:paraId="2F99C476" w14:textId="7A33952E" w:rsidR="006E33F9" w:rsidRPr="00F818F8" w:rsidRDefault="006E33F9" w:rsidP="006E33F9">
      <w:pPr>
        <w:pStyle w:val="2111"/>
        <w:ind w:left="0" w:firstLine="567"/>
        <w:contextualSpacing/>
        <w:rPr>
          <w:rFonts w:cs="Times New Roman"/>
          <w:kern w:val="24"/>
          <w:sz w:val="24"/>
          <w:szCs w:val="24"/>
          <w:lang w:val="ru-RU"/>
        </w:rPr>
      </w:pPr>
      <w:bookmarkStart w:id="118" w:name="_Toc185502831"/>
      <w:r w:rsidRPr="00F818F8">
        <w:rPr>
          <w:rFonts w:cs="Times New Roman"/>
          <w:kern w:val="24"/>
          <w:sz w:val="24"/>
          <w:szCs w:val="24"/>
          <w:lang w:val="ru-RU"/>
        </w:rPr>
        <w:t>2.2.11 Технические и другие проблемы в коммунальных системах</w:t>
      </w:r>
      <w:bookmarkEnd w:id="117"/>
      <w:bookmarkEnd w:id="118"/>
    </w:p>
    <w:p w14:paraId="3912BAFC" w14:textId="77777777" w:rsidR="006E33F9" w:rsidRPr="00F818F8" w:rsidRDefault="006E33F9" w:rsidP="002078A0">
      <w:pPr>
        <w:pStyle w:val="aa"/>
        <w:ind w:firstLine="709"/>
        <w:jc w:val="both"/>
        <w:rPr>
          <w:rFonts w:cs="Times New Roman"/>
        </w:rPr>
      </w:pPr>
    </w:p>
    <w:p w14:paraId="2D236D5C" w14:textId="709AD32B" w:rsidR="004A248C" w:rsidRPr="00F818F8" w:rsidRDefault="004A248C" w:rsidP="004A248C">
      <w:pPr>
        <w:pStyle w:val="aa"/>
        <w:ind w:firstLine="709"/>
        <w:jc w:val="both"/>
        <w:rPr>
          <w:rFonts w:cs="Times New Roman"/>
        </w:rPr>
      </w:pPr>
      <w:bookmarkStart w:id="119" w:name="_Hlk183503876"/>
      <w:r w:rsidRPr="00F818F8">
        <w:rPr>
          <w:rFonts w:cs="Times New Roman"/>
        </w:rPr>
        <w:lastRenderedPageBreak/>
        <w:t>Для большинства ЦСВ г. Искитима характерны следующие технические и технологические</w:t>
      </w:r>
      <w:r w:rsidR="004B5BD8" w:rsidRPr="00F818F8">
        <w:rPr>
          <w:rFonts w:cs="Times New Roman"/>
        </w:rPr>
        <w:t xml:space="preserve"> </w:t>
      </w:r>
      <w:r w:rsidRPr="00F818F8">
        <w:rPr>
          <w:rFonts w:cs="Times New Roman"/>
        </w:rPr>
        <w:t>проблемы:</w:t>
      </w:r>
    </w:p>
    <w:p w14:paraId="43273D76" w14:textId="0A451C31" w:rsidR="004A248C" w:rsidRPr="00F818F8" w:rsidRDefault="004A248C" w:rsidP="004A248C">
      <w:pPr>
        <w:pStyle w:val="aa"/>
        <w:ind w:firstLine="709"/>
        <w:jc w:val="both"/>
        <w:rPr>
          <w:rFonts w:cs="Times New Roman"/>
        </w:rPr>
      </w:pPr>
      <w:r w:rsidRPr="00F818F8">
        <w:rPr>
          <w:rFonts w:cs="Times New Roman"/>
        </w:rPr>
        <w:t>1- Низкий уровень охвата населения централизованным водоснабжением.</w:t>
      </w:r>
    </w:p>
    <w:p w14:paraId="536DA5F1" w14:textId="07092DC7" w:rsidR="004A248C" w:rsidRPr="00F818F8" w:rsidRDefault="004A248C" w:rsidP="004A248C">
      <w:pPr>
        <w:pStyle w:val="aa"/>
        <w:ind w:firstLine="709"/>
        <w:jc w:val="both"/>
        <w:rPr>
          <w:rFonts w:cs="Times New Roman"/>
        </w:rPr>
      </w:pPr>
      <w:r w:rsidRPr="00F818F8">
        <w:rPr>
          <w:rFonts w:cs="Times New Roman"/>
        </w:rPr>
        <w:t>2- Значительный износ сетей водоснабжения, и как следствие:</w:t>
      </w:r>
    </w:p>
    <w:p w14:paraId="3083F2BB" w14:textId="77777777" w:rsidR="004A248C" w:rsidRPr="00F818F8" w:rsidRDefault="004A248C" w:rsidP="004A248C">
      <w:pPr>
        <w:pStyle w:val="aa"/>
        <w:ind w:firstLine="709"/>
        <w:jc w:val="both"/>
        <w:rPr>
          <w:rFonts w:cs="Times New Roman"/>
        </w:rPr>
      </w:pPr>
      <w:r w:rsidRPr="00F818F8">
        <w:rPr>
          <w:rFonts w:cs="Times New Roman"/>
        </w:rPr>
        <w:t>– сверхнормативная утечка воды;</w:t>
      </w:r>
    </w:p>
    <w:p w14:paraId="5103C427" w14:textId="77777777" w:rsidR="004A248C" w:rsidRPr="00F818F8" w:rsidRDefault="004A248C" w:rsidP="004A248C">
      <w:pPr>
        <w:pStyle w:val="aa"/>
        <w:ind w:firstLine="709"/>
        <w:jc w:val="both"/>
        <w:rPr>
          <w:rFonts w:cs="Times New Roman"/>
        </w:rPr>
      </w:pPr>
      <w:r w:rsidRPr="00F818F8">
        <w:rPr>
          <w:rFonts w:cs="Times New Roman"/>
        </w:rPr>
        <w:t>– перерасход электрической энергии;</w:t>
      </w:r>
    </w:p>
    <w:p w14:paraId="1888EC4E" w14:textId="77777777" w:rsidR="004A248C" w:rsidRPr="00F818F8" w:rsidRDefault="004A248C" w:rsidP="004A248C">
      <w:pPr>
        <w:pStyle w:val="aa"/>
        <w:ind w:firstLine="709"/>
        <w:jc w:val="both"/>
        <w:rPr>
          <w:rFonts w:cs="Times New Roman"/>
        </w:rPr>
      </w:pPr>
      <w:r w:rsidRPr="00F818F8">
        <w:rPr>
          <w:rFonts w:cs="Times New Roman"/>
        </w:rPr>
        <w:t>– перерывы в водоснабжении;</w:t>
      </w:r>
    </w:p>
    <w:p w14:paraId="57DE2189" w14:textId="33359D47" w:rsidR="004A248C" w:rsidRPr="00F818F8" w:rsidRDefault="004A248C" w:rsidP="004A248C">
      <w:pPr>
        <w:pStyle w:val="aa"/>
        <w:ind w:firstLine="709"/>
        <w:jc w:val="both"/>
        <w:rPr>
          <w:rFonts w:cs="Times New Roman"/>
        </w:rPr>
      </w:pPr>
      <w:r w:rsidRPr="00F818F8">
        <w:rPr>
          <w:rFonts w:cs="Times New Roman"/>
        </w:rPr>
        <w:t>3- Сети не закольцованы в соответствии с требованиями п. 11.5, что снижает эксплуатационную гибкость, и как следствие надёжность систем водоснабжения;</w:t>
      </w:r>
    </w:p>
    <w:p w14:paraId="7FB95D42" w14:textId="6F33E0B2" w:rsidR="004A248C" w:rsidRPr="00F818F8" w:rsidRDefault="004A248C" w:rsidP="004A248C">
      <w:pPr>
        <w:pStyle w:val="aa"/>
        <w:ind w:firstLine="709"/>
        <w:jc w:val="both"/>
        <w:rPr>
          <w:rFonts w:cs="Times New Roman"/>
        </w:rPr>
      </w:pPr>
      <w:r w:rsidRPr="00F818F8">
        <w:rPr>
          <w:rFonts w:cs="Times New Roman"/>
        </w:rPr>
        <w:t>4- Износ колодцев и запорной арматуры, что снижает эксплуатационную гибкость ЦСВ, и как следствие требует отключение всей или значительной части системы водоснабжения для ремонта;</w:t>
      </w:r>
    </w:p>
    <w:p w14:paraId="053B9AAD" w14:textId="42D1BF40" w:rsidR="004A248C" w:rsidRPr="00F818F8" w:rsidRDefault="004A248C" w:rsidP="004A248C">
      <w:pPr>
        <w:pStyle w:val="aa"/>
        <w:ind w:firstLine="709"/>
        <w:jc w:val="both"/>
        <w:rPr>
          <w:rFonts w:cs="Times New Roman"/>
        </w:rPr>
      </w:pPr>
      <w:r w:rsidRPr="00F818F8">
        <w:rPr>
          <w:rFonts w:cs="Times New Roman"/>
        </w:rPr>
        <w:t>5- Отсутствуют резервные водоводы от водозаборных сооружений до населённых пунктов, что снижает надёжность водоснабжения.</w:t>
      </w:r>
    </w:p>
    <w:p w14:paraId="5AA98F53" w14:textId="3AF45338" w:rsidR="004A248C" w:rsidRPr="00F818F8" w:rsidRDefault="004A248C" w:rsidP="004A248C">
      <w:pPr>
        <w:pStyle w:val="aa"/>
        <w:ind w:firstLine="709"/>
        <w:jc w:val="both"/>
        <w:rPr>
          <w:rFonts w:cs="Times New Roman"/>
        </w:rPr>
      </w:pPr>
      <w:r w:rsidRPr="00F818F8">
        <w:rPr>
          <w:rFonts w:cs="Times New Roman"/>
        </w:rPr>
        <w:t>6- Низкий уровень оснащённости приборами учёта расхода воды, особенно это проблема затрагивает общедомовой учёт для МКД. Низкий уровень оснащённости потребителей приборами учёта не позволяет объективно оценить уровень фактического потребления воды и уровень сетевых потерь. Тарифная политика государства направлена на стимулирование энергоресурсосбережения. Одной из важнейших мер в этом направлении является приборный учёт энергоресурсов и воды. Федеральным законом от 23.11.2009 № 261-ФЗ “Об энергосбережении и о повышении энергетической эффективности…» для ресурсоснабжающих организаций установлена обязанность выполнения работ по установке приборов учета в случае обращения к ним лиц, которые, согласно закону, могут выступать заказчиками по договору. Проблема характерна для всех ЦСВ.</w:t>
      </w:r>
    </w:p>
    <w:p w14:paraId="35EC5100" w14:textId="43DC0330" w:rsidR="004A248C" w:rsidRPr="00F818F8" w:rsidRDefault="004A248C" w:rsidP="004A248C">
      <w:pPr>
        <w:pStyle w:val="aa"/>
        <w:ind w:firstLine="709"/>
        <w:jc w:val="both"/>
        <w:rPr>
          <w:rFonts w:cs="Times New Roman"/>
        </w:rPr>
      </w:pPr>
      <w:r w:rsidRPr="00F818F8">
        <w:rPr>
          <w:rFonts w:cs="Times New Roman"/>
        </w:rPr>
        <w:t>7- Отсутствие технического приборного учёта воды, добываемой из скважин и подаваемой в распределительную сеть, что не позволяет контролировать эффективность работы системы водоснабжения, оценивать эффект от внедрения мероприятий по энергосбережению. Проблема характерна практически для всех ЦСВ.</w:t>
      </w:r>
    </w:p>
    <w:p w14:paraId="05F2B45B" w14:textId="1AEA7079" w:rsidR="002078A0" w:rsidRPr="00F818F8" w:rsidRDefault="004A248C" w:rsidP="004A248C">
      <w:pPr>
        <w:pStyle w:val="aa"/>
        <w:ind w:firstLine="709"/>
        <w:jc w:val="both"/>
        <w:rPr>
          <w:rFonts w:cs="Times New Roman"/>
        </w:rPr>
      </w:pPr>
      <w:r w:rsidRPr="00F818F8">
        <w:rPr>
          <w:rFonts w:cs="Times New Roman"/>
        </w:rPr>
        <w:t>8- Отсутствие автоматизированной системы дистанционного мониторинга за работой системы водоснабжения и автоматизированной системы учёта энергоресурсов. Проблема характерна для всех ЦСВ.</w:t>
      </w:r>
    </w:p>
    <w:p w14:paraId="4CBC6CD1" w14:textId="65231CC6" w:rsidR="000F32D6" w:rsidRPr="00F818F8" w:rsidRDefault="000F32D6" w:rsidP="000F32D6">
      <w:pPr>
        <w:pStyle w:val="aa"/>
        <w:ind w:firstLine="709"/>
        <w:jc w:val="both"/>
        <w:rPr>
          <w:rFonts w:cs="Times New Roman"/>
        </w:rPr>
      </w:pPr>
      <w:r w:rsidRPr="00F818F8">
        <w:rPr>
          <w:rFonts w:cs="Times New Roman"/>
        </w:rPr>
        <w:t>По данным ООО «Водоканала» в 2024г были выявлены участки водопроводных сетей, находящихся в аварийном состоянии. Ежегодно проводятся плановые ремонты и замены трубопроводов, однако при существующем износе сетей, а также нехватке специалистов вьшолняемая замена не достаточна. Финансовые возможности, заложенные в тарифе, не позволяют проводить мероприятия по ремонту и замене существующих систем в требуемом объеме.</w:t>
      </w:r>
    </w:p>
    <w:p w14:paraId="73A77147" w14:textId="76DE3D8B" w:rsidR="000F32D6" w:rsidRPr="00F818F8" w:rsidRDefault="000F32D6" w:rsidP="000F32D6">
      <w:pPr>
        <w:pStyle w:val="aa"/>
        <w:ind w:firstLine="709"/>
        <w:jc w:val="both"/>
        <w:rPr>
          <w:rFonts w:cs="Times New Roman"/>
        </w:rPr>
      </w:pPr>
      <w:r w:rsidRPr="00F818F8">
        <w:rPr>
          <w:rFonts w:cs="Times New Roman"/>
        </w:rPr>
        <w:t>Большой угрозой стабильному водоснабжению юго - западной части г. Искитима является отсутствие в работе левого магистрального водопровода. Трубопровод был аварийно выведен из работы в 2018г. Информацию о ходе реализации мероприятия возможно получить в МКУ «УКС» являющимся техническим заказчиком. В настоящее время водоснабжение юго - западной части города осуществляется только по южному магистральному водопроводу. В период весеннего паводка участок южного трубопровода затапливается, вследствие разлива р. Койниха, что не позволяет определить место порыва и произвести его ремонт. В таком случае в юго-западной части города водоснабжение будет полностью прекращено.</w:t>
      </w:r>
    </w:p>
    <w:p w14:paraId="79B1AB73" w14:textId="77777777" w:rsidR="000F32D6" w:rsidRPr="00F818F8" w:rsidRDefault="000F32D6" w:rsidP="000F32D6">
      <w:pPr>
        <w:pStyle w:val="aa"/>
        <w:ind w:firstLine="709"/>
        <w:jc w:val="both"/>
        <w:rPr>
          <w:rFonts w:cs="Times New Roman"/>
        </w:rPr>
      </w:pPr>
      <w:r w:rsidRPr="00F818F8">
        <w:rPr>
          <w:rFonts w:cs="Times New Roman"/>
        </w:rPr>
        <w:t>Не решенным остается вопрос прохождения водопроводных сетей по застроенным территориям, что приводит к затягиванию ликвидации аварийных ситуаций.</w:t>
      </w:r>
    </w:p>
    <w:p w14:paraId="300B41F4" w14:textId="77777777" w:rsidR="000F32D6" w:rsidRPr="00F818F8" w:rsidRDefault="000F32D6" w:rsidP="000F32D6">
      <w:pPr>
        <w:pStyle w:val="aa"/>
        <w:ind w:firstLine="709"/>
        <w:jc w:val="both"/>
        <w:rPr>
          <w:rFonts w:cs="Times New Roman"/>
        </w:rPr>
      </w:pPr>
      <w:r w:rsidRPr="00F818F8">
        <w:rPr>
          <w:rFonts w:cs="Times New Roman"/>
        </w:rPr>
        <w:t>Отсутствует нестационарный резервный источник электроснабжения достаточной мощности, который бы позволял обеспечить стабильную работу объектов водоснабжения.</w:t>
      </w:r>
    </w:p>
    <w:p w14:paraId="2EE996AB" w14:textId="3AEE0C20" w:rsidR="000F32D6" w:rsidRPr="00F818F8" w:rsidRDefault="000F32D6" w:rsidP="000F32D6">
      <w:pPr>
        <w:pStyle w:val="aa"/>
        <w:ind w:firstLine="709"/>
        <w:jc w:val="both"/>
        <w:rPr>
          <w:rFonts w:cs="Times New Roman"/>
        </w:rPr>
      </w:pPr>
      <w:r w:rsidRPr="00F818F8">
        <w:rPr>
          <w:rFonts w:cs="Times New Roman"/>
        </w:rPr>
        <w:lastRenderedPageBreak/>
        <w:t>В настоящее время отсутствует резервный источник водоснабжения в г. Искитиме на случай возникновения чрезвычайной ситуации.</w:t>
      </w:r>
    </w:p>
    <w:bookmarkEnd w:id="119"/>
    <w:p w14:paraId="116282B4" w14:textId="77777777" w:rsidR="004A248C" w:rsidRPr="00F818F8" w:rsidRDefault="004A248C" w:rsidP="004A248C">
      <w:pPr>
        <w:pStyle w:val="aa"/>
        <w:ind w:firstLine="709"/>
        <w:jc w:val="both"/>
        <w:rPr>
          <w:rFonts w:cs="Times New Roman"/>
        </w:rPr>
      </w:pPr>
    </w:p>
    <w:p w14:paraId="076E78C2" w14:textId="77777777" w:rsidR="006E33F9" w:rsidRPr="00F818F8" w:rsidRDefault="006E33F9" w:rsidP="006E33F9">
      <w:pPr>
        <w:pStyle w:val="2111"/>
        <w:ind w:left="0"/>
        <w:contextualSpacing/>
        <w:rPr>
          <w:rFonts w:cs="Times New Roman"/>
          <w:kern w:val="24"/>
          <w:sz w:val="24"/>
          <w:szCs w:val="24"/>
          <w:lang w:val="ru-RU"/>
        </w:rPr>
      </w:pPr>
      <w:bookmarkStart w:id="120" w:name="_Toc111475391"/>
      <w:bookmarkStart w:id="121" w:name="_Toc111477935"/>
      <w:bookmarkStart w:id="122" w:name="_Toc185502832"/>
      <w:r w:rsidRPr="00F818F8">
        <w:rPr>
          <w:rFonts w:cs="Times New Roman"/>
          <w:kern w:val="24"/>
          <w:sz w:val="24"/>
          <w:szCs w:val="24"/>
          <w:lang w:val="ru-RU"/>
        </w:rPr>
        <w:t>2.3. Краткий анализ существующего состояния систем водоотведения</w:t>
      </w:r>
      <w:bookmarkEnd w:id="120"/>
      <w:bookmarkEnd w:id="121"/>
      <w:bookmarkEnd w:id="122"/>
      <w:r w:rsidRPr="00F818F8">
        <w:rPr>
          <w:rFonts w:cs="Times New Roman"/>
          <w:kern w:val="24"/>
          <w:sz w:val="24"/>
          <w:szCs w:val="24"/>
          <w:lang w:val="ru-RU"/>
        </w:rPr>
        <w:t xml:space="preserve"> </w:t>
      </w:r>
    </w:p>
    <w:p w14:paraId="341B55F0" w14:textId="77777777" w:rsidR="006E33F9" w:rsidRPr="00F818F8" w:rsidRDefault="006E33F9" w:rsidP="006E33F9">
      <w:pPr>
        <w:spacing w:after="40"/>
        <w:ind w:firstLine="700"/>
        <w:rPr>
          <w:rFonts w:cs="Times New Roman"/>
          <w:szCs w:val="28"/>
        </w:rPr>
      </w:pPr>
    </w:p>
    <w:p w14:paraId="17BC9927" w14:textId="77777777" w:rsidR="006E33F9" w:rsidRPr="00F818F8" w:rsidRDefault="006E33F9" w:rsidP="006E33F9">
      <w:pPr>
        <w:pStyle w:val="2111"/>
        <w:ind w:left="0" w:firstLine="567"/>
        <w:contextualSpacing/>
        <w:rPr>
          <w:rFonts w:cs="Times New Roman"/>
          <w:kern w:val="24"/>
          <w:sz w:val="24"/>
          <w:szCs w:val="24"/>
          <w:lang w:val="ru-RU"/>
        </w:rPr>
      </w:pPr>
      <w:bookmarkStart w:id="123" w:name="_Toc122941058"/>
      <w:bookmarkStart w:id="124" w:name="_Toc185502833"/>
      <w:r w:rsidRPr="00F818F8">
        <w:rPr>
          <w:rFonts w:cs="Times New Roman"/>
          <w:kern w:val="24"/>
          <w:sz w:val="24"/>
          <w:szCs w:val="24"/>
          <w:lang w:val="ru-RU"/>
        </w:rPr>
        <w:t>2.3.1. Институциональная структура</w:t>
      </w:r>
      <w:bookmarkEnd w:id="123"/>
      <w:bookmarkEnd w:id="124"/>
    </w:p>
    <w:p w14:paraId="394C3327" w14:textId="3E74EC7F" w:rsidR="006E33F9" w:rsidRPr="00F818F8" w:rsidRDefault="006E33F9" w:rsidP="006E33F9">
      <w:pPr>
        <w:spacing w:after="40"/>
        <w:ind w:firstLine="700"/>
        <w:rPr>
          <w:rFonts w:cs="Times New Roman"/>
        </w:rPr>
      </w:pPr>
    </w:p>
    <w:p w14:paraId="3D2D84F3" w14:textId="30C7E6B4" w:rsidR="004E143E" w:rsidRPr="00F818F8" w:rsidRDefault="004E143E" w:rsidP="004E143E">
      <w:pPr>
        <w:spacing w:after="40"/>
        <w:ind w:firstLine="700"/>
        <w:jc w:val="both"/>
        <w:rPr>
          <w:rFonts w:eastAsia="Calibri" w:cs="Times New Roman"/>
          <w:lang w:eastAsia="ru-RU"/>
        </w:rPr>
      </w:pPr>
      <w:bookmarkStart w:id="125" w:name="_Hlk183440675"/>
      <w:r w:rsidRPr="00F818F8">
        <w:rPr>
          <w:rFonts w:eastAsia="Calibri" w:cs="Times New Roman"/>
          <w:lang w:eastAsia="ru-RU"/>
        </w:rPr>
        <w:t xml:space="preserve">На территории г. Искитима услуги централизованного </w:t>
      </w:r>
      <w:r w:rsidR="005A628D" w:rsidRPr="00F818F8">
        <w:rPr>
          <w:rFonts w:eastAsia="Calibri" w:cs="Times New Roman"/>
          <w:lang w:eastAsia="ru-RU"/>
        </w:rPr>
        <w:t>водоотведения</w:t>
      </w:r>
      <w:r w:rsidRPr="00F818F8">
        <w:rPr>
          <w:rFonts w:eastAsia="Calibri" w:cs="Times New Roman"/>
          <w:lang w:eastAsia="ru-RU"/>
        </w:rPr>
        <w:t xml:space="preserve"> оказывают следующие организации:</w:t>
      </w:r>
    </w:p>
    <w:p w14:paraId="165220F7" w14:textId="77777777" w:rsidR="004E143E" w:rsidRPr="00F818F8" w:rsidRDefault="004E143E" w:rsidP="004E143E">
      <w:pPr>
        <w:pStyle w:val="aa"/>
        <w:rPr>
          <w:lang w:eastAsia="ru-RU"/>
        </w:rPr>
      </w:pPr>
    </w:p>
    <w:p w14:paraId="67C77088" w14:textId="5A5F4B9C" w:rsidR="004E143E" w:rsidRPr="00F818F8" w:rsidRDefault="004E143E" w:rsidP="004E143E">
      <w:pPr>
        <w:pStyle w:val="aa"/>
        <w:rPr>
          <w:rFonts w:cs="Times New Roman"/>
          <w:b/>
          <w:bCs/>
          <w:szCs w:val="24"/>
        </w:rPr>
      </w:pPr>
      <w:r w:rsidRPr="00F818F8">
        <w:rPr>
          <w:b/>
          <w:bCs/>
          <w:lang w:eastAsia="ru-RU"/>
        </w:rPr>
        <w:t xml:space="preserve">Таблица 2.3.1.1 - </w:t>
      </w:r>
      <w:r w:rsidRPr="00F818F8">
        <w:rPr>
          <w:rFonts w:cs="Times New Roman"/>
          <w:b/>
          <w:bCs/>
          <w:szCs w:val="24"/>
        </w:rPr>
        <w:t>Организации, оказывающие услуги в системе водоотведени</w:t>
      </w:r>
      <w:r w:rsidR="005A628D" w:rsidRPr="00F818F8">
        <w:rPr>
          <w:rFonts w:cs="Times New Roman"/>
          <w:b/>
          <w:bCs/>
          <w:szCs w:val="24"/>
        </w:rPr>
        <w:t>я</w:t>
      </w:r>
    </w:p>
    <w:tbl>
      <w:tblPr>
        <w:tblStyle w:val="af2"/>
        <w:tblW w:w="4927" w:type="pct"/>
        <w:tblLook w:val="04A0" w:firstRow="1" w:lastRow="0" w:firstColumn="1" w:lastColumn="0" w:noHBand="0" w:noVBand="1"/>
      </w:tblPr>
      <w:tblGrid>
        <w:gridCol w:w="2988"/>
        <w:gridCol w:w="2846"/>
        <w:gridCol w:w="3424"/>
      </w:tblGrid>
      <w:tr w:rsidR="004E143E" w:rsidRPr="00F818F8" w14:paraId="751B84CC" w14:textId="77777777" w:rsidTr="00424A8A">
        <w:trPr>
          <w:trHeight w:val="20"/>
          <w:tblHeader/>
        </w:trPr>
        <w:tc>
          <w:tcPr>
            <w:tcW w:w="2988" w:type="dxa"/>
            <w:shd w:val="clear" w:color="auto" w:fill="F2F2F2"/>
            <w:tcMar>
              <w:top w:w="120" w:type="dxa"/>
              <w:left w:w="20" w:type="dxa"/>
              <w:bottom w:w="120" w:type="dxa"/>
              <w:right w:w="20" w:type="dxa"/>
            </w:tcMar>
            <w:vAlign w:val="center"/>
          </w:tcPr>
          <w:p w14:paraId="00E097AA" w14:textId="0FE5ECC2" w:rsidR="004E143E" w:rsidRPr="00F818F8" w:rsidRDefault="004E143E" w:rsidP="004E143E">
            <w:pPr>
              <w:jc w:val="center"/>
              <w:rPr>
                <w:rFonts w:cs="Times New Roman"/>
                <w:color w:val="000000" w:themeColor="text1"/>
              </w:rPr>
            </w:pPr>
            <w:r w:rsidRPr="00F818F8">
              <w:rPr>
                <w:rFonts w:eastAsia="Calibri" w:cs="Times New Roman"/>
                <w:color w:val="000000" w:themeColor="text1"/>
              </w:rPr>
              <w:t>Вид деятельности</w:t>
            </w:r>
          </w:p>
        </w:tc>
        <w:tc>
          <w:tcPr>
            <w:tcW w:w="2846" w:type="dxa"/>
            <w:shd w:val="clear" w:color="auto" w:fill="F2F2F2"/>
            <w:tcMar>
              <w:top w:w="120" w:type="dxa"/>
              <w:left w:w="20" w:type="dxa"/>
              <w:bottom w:w="120" w:type="dxa"/>
              <w:right w:w="20" w:type="dxa"/>
            </w:tcMar>
            <w:vAlign w:val="center"/>
          </w:tcPr>
          <w:p w14:paraId="4326FDD2" w14:textId="7D32CA3B" w:rsidR="004E143E" w:rsidRPr="00F818F8" w:rsidRDefault="004E143E" w:rsidP="004E143E">
            <w:pPr>
              <w:jc w:val="center"/>
              <w:rPr>
                <w:rFonts w:cs="Times New Roman"/>
                <w:color w:val="000000" w:themeColor="text1"/>
              </w:rPr>
            </w:pPr>
            <w:r w:rsidRPr="00F818F8">
              <w:rPr>
                <w:rFonts w:eastAsia="Calibri" w:cs="Times New Roman"/>
                <w:color w:val="000000" w:themeColor="text1"/>
              </w:rPr>
              <w:t>Наименование РСО</w:t>
            </w:r>
          </w:p>
        </w:tc>
        <w:tc>
          <w:tcPr>
            <w:tcW w:w="3424" w:type="dxa"/>
            <w:shd w:val="clear" w:color="auto" w:fill="F2F2F2"/>
            <w:tcMar>
              <w:top w:w="120" w:type="dxa"/>
              <w:left w:w="20" w:type="dxa"/>
              <w:bottom w:w="120" w:type="dxa"/>
              <w:right w:w="20" w:type="dxa"/>
            </w:tcMar>
            <w:vAlign w:val="center"/>
          </w:tcPr>
          <w:p w14:paraId="49E42972" w14:textId="2F018D7F" w:rsidR="004E143E" w:rsidRPr="00F818F8" w:rsidRDefault="004E143E" w:rsidP="004E143E">
            <w:pPr>
              <w:jc w:val="center"/>
              <w:rPr>
                <w:rFonts w:cs="Times New Roman"/>
                <w:color w:val="000000" w:themeColor="text1"/>
              </w:rPr>
            </w:pPr>
            <w:r w:rsidRPr="00F818F8">
              <w:rPr>
                <w:rFonts w:eastAsia="Calibri" w:cs="Times New Roman"/>
                <w:color w:val="000000" w:themeColor="text1"/>
              </w:rPr>
              <w:t>Обслуживает населенный пункт</w:t>
            </w:r>
          </w:p>
        </w:tc>
      </w:tr>
      <w:tr w:rsidR="004E143E" w:rsidRPr="00F818F8" w14:paraId="4B082331" w14:textId="77777777" w:rsidTr="00424A8A">
        <w:trPr>
          <w:trHeight w:val="20"/>
        </w:trPr>
        <w:tc>
          <w:tcPr>
            <w:tcW w:w="9258" w:type="dxa"/>
            <w:gridSpan w:val="3"/>
            <w:shd w:val="clear" w:color="auto" w:fill="D9D9D9" w:themeFill="background1" w:themeFillShade="D9"/>
            <w:tcMar>
              <w:top w:w="20" w:type="dxa"/>
              <w:left w:w="20" w:type="dxa"/>
              <w:bottom w:w="20" w:type="dxa"/>
              <w:right w:w="20" w:type="dxa"/>
            </w:tcMar>
            <w:vAlign w:val="center"/>
          </w:tcPr>
          <w:p w14:paraId="22E51FF8" w14:textId="6F4773F7" w:rsidR="004E143E" w:rsidRPr="00F818F8" w:rsidRDefault="004E143E" w:rsidP="004E143E">
            <w:pPr>
              <w:ind w:firstLine="147"/>
              <w:jc w:val="center"/>
              <w:rPr>
                <w:rFonts w:eastAsia="Calibri" w:cs="Times New Roman"/>
                <w:b/>
              </w:rPr>
            </w:pPr>
            <w:r w:rsidRPr="00F818F8">
              <w:rPr>
                <w:rFonts w:eastAsia="Calibri" w:cs="Times New Roman"/>
                <w:b/>
              </w:rPr>
              <w:t>Транспортировка сточных вод</w:t>
            </w:r>
          </w:p>
        </w:tc>
      </w:tr>
      <w:tr w:rsidR="004E143E" w:rsidRPr="00F818F8" w14:paraId="5FA8E0AF" w14:textId="77777777" w:rsidTr="00424A8A">
        <w:trPr>
          <w:trHeight w:val="20"/>
        </w:trPr>
        <w:tc>
          <w:tcPr>
            <w:tcW w:w="2988" w:type="dxa"/>
            <w:shd w:val="clear" w:color="auto" w:fill="auto"/>
            <w:tcMar>
              <w:top w:w="20" w:type="dxa"/>
              <w:left w:w="20" w:type="dxa"/>
              <w:bottom w:w="20" w:type="dxa"/>
              <w:right w:w="20" w:type="dxa"/>
            </w:tcMar>
            <w:vAlign w:val="center"/>
          </w:tcPr>
          <w:p w14:paraId="123AFC93" w14:textId="55AB5A89" w:rsidR="004E143E" w:rsidRPr="00F818F8" w:rsidRDefault="004E143E" w:rsidP="004E143E">
            <w:pPr>
              <w:jc w:val="center"/>
              <w:rPr>
                <w:rFonts w:eastAsia="Calibri" w:cs="Times New Roman"/>
                <w:color w:val="000000" w:themeColor="text1"/>
              </w:rPr>
            </w:pPr>
            <w:r w:rsidRPr="00F818F8">
              <w:rPr>
                <w:rFonts w:eastAsia="Calibri" w:cs="Times New Roman"/>
                <w:color w:val="000000" w:themeColor="text1"/>
              </w:rPr>
              <w:t>Водоотведение</w:t>
            </w:r>
          </w:p>
        </w:tc>
        <w:tc>
          <w:tcPr>
            <w:tcW w:w="2846" w:type="dxa"/>
            <w:shd w:val="clear" w:color="auto" w:fill="auto"/>
            <w:tcMar>
              <w:top w:w="20" w:type="dxa"/>
              <w:left w:w="20" w:type="dxa"/>
              <w:bottom w:w="20" w:type="dxa"/>
              <w:right w:w="20" w:type="dxa"/>
            </w:tcMar>
          </w:tcPr>
          <w:p w14:paraId="7BF84AD9" w14:textId="59C509E1" w:rsidR="004E143E" w:rsidRPr="00F818F8" w:rsidRDefault="004E143E" w:rsidP="004E143E">
            <w:pPr>
              <w:jc w:val="center"/>
              <w:rPr>
                <w:rFonts w:eastAsia="Calibri" w:cs="Times New Roman"/>
                <w:color w:val="000000" w:themeColor="text1"/>
              </w:rPr>
            </w:pPr>
            <w:r w:rsidRPr="00F818F8">
              <w:rPr>
                <w:rFonts w:eastAsia="Calibri" w:cs="Times New Roman"/>
                <w:color w:val="000000" w:themeColor="text1"/>
              </w:rPr>
              <w:t>ООО «Водоканал»</w:t>
            </w:r>
          </w:p>
        </w:tc>
        <w:tc>
          <w:tcPr>
            <w:tcW w:w="3424" w:type="dxa"/>
            <w:shd w:val="clear" w:color="auto" w:fill="auto"/>
            <w:tcMar>
              <w:top w:w="20" w:type="dxa"/>
              <w:left w:w="20" w:type="dxa"/>
              <w:bottom w:w="20" w:type="dxa"/>
              <w:right w:w="20" w:type="dxa"/>
            </w:tcMar>
          </w:tcPr>
          <w:p w14:paraId="7F5C508D" w14:textId="122B7811" w:rsidR="004E143E" w:rsidRPr="00F818F8" w:rsidRDefault="004E143E" w:rsidP="004E143E">
            <w:pPr>
              <w:jc w:val="center"/>
              <w:rPr>
                <w:rFonts w:eastAsia="Calibri" w:cs="Times New Roman"/>
                <w:color w:val="000000" w:themeColor="text1"/>
              </w:rPr>
            </w:pPr>
            <w:r w:rsidRPr="00F818F8">
              <w:rPr>
                <w:rFonts w:eastAsia="Calibri" w:cs="Times New Roman"/>
                <w:color w:val="000000" w:themeColor="text1"/>
              </w:rPr>
              <w:t>г. Искитим</w:t>
            </w:r>
          </w:p>
        </w:tc>
      </w:tr>
      <w:tr w:rsidR="004E143E" w:rsidRPr="00F818F8" w14:paraId="5509A768" w14:textId="77777777" w:rsidTr="00424A8A">
        <w:trPr>
          <w:trHeight w:val="20"/>
        </w:trPr>
        <w:tc>
          <w:tcPr>
            <w:tcW w:w="9258" w:type="dxa"/>
            <w:gridSpan w:val="3"/>
            <w:shd w:val="clear" w:color="auto" w:fill="D9D9D9" w:themeFill="background1" w:themeFillShade="D9"/>
            <w:tcMar>
              <w:top w:w="20" w:type="dxa"/>
              <w:left w:w="20" w:type="dxa"/>
              <w:bottom w:w="20" w:type="dxa"/>
              <w:right w:w="20" w:type="dxa"/>
            </w:tcMar>
            <w:vAlign w:val="center"/>
          </w:tcPr>
          <w:p w14:paraId="23CB9B18" w14:textId="76347D41" w:rsidR="004E143E" w:rsidRPr="00F818F8" w:rsidRDefault="004E143E" w:rsidP="004E143E">
            <w:pPr>
              <w:jc w:val="center"/>
              <w:rPr>
                <w:rFonts w:eastAsia="Calibri" w:cs="Times New Roman"/>
                <w:color w:val="000000" w:themeColor="text1"/>
              </w:rPr>
            </w:pPr>
            <w:r w:rsidRPr="00F818F8">
              <w:rPr>
                <w:rFonts w:eastAsia="Calibri" w:cs="Times New Roman"/>
                <w:b/>
              </w:rPr>
              <w:t>КОС (очистные сооружения)</w:t>
            </w:r>
          </w:p>
        </w:tc>
      </w:tr>
      <w:tr w:rsidR="004E143E" w:rsidRPr="00F818F8" w14:paraId="27693F70" w14:textId="77777777" w:rsidTr="00424A8A">
        <w:trPr>
          <w:trHeight w:val="20"/>
        </w:trPr>
        <w:tc>
          <w:tcPr>
            <w:tcW w:w="2988" w:type="dxa"/>
            <w:shd w:val="clear" w:color="auto" w:fill="auto"/>
            <w:tcMar>
              <w:top w:w="20" w:type="dxa"/>
              <w:left w:w="20" w:type="dxa"/>
              <w:bottom w:w="20" w:type="dxa"/>
              <w:right w:w="20" w:type="dxa"/>
            </w:tcMar>
            <w:vAlign w:val="center"/>
          </w:tcPr>
          <w:p w14:paraId="6E683541" w14:textId="257A6BFC" w:rsidR="004E143E" w:rsidRPr="00F818F8" w:rsidRDefault="004E143E" w:rsidP="004E143E">
            <w:pPr>
              <w:jc w:val="center"/>
              <w:rPr>
                <w:rFonts w:eastAsia="Calibri" w:cs="Times New Roman"/>
                <w:color w:val="000000" w:themeColor="text1"/>
              </w:rPr>
            </w:pPr>
            <w:r w:rsidRPr="00F818F8">
              <w:rPr>
                <w:rFonts w:eastAsia="Calibri" w:cs="Times New Roman"/>
                <w:bCs/>
              </w:rPr>
              <w:t>Очистные сооружения</w:t>
            </w:r>
          </w:p>
        </w:tc>
        <w:tc>
          <w:tcPr>
            <w:tcW w:w="2846" w:type="dxa"/>
            <w:shd w:val="clear" w:color="auto" w:fill="auto"/>
            <w:tcMar>
              <w:top w:w="20" w:type="dxa"/>
              <w:left w:w="20" w:type="dxa"/>
              <w:bottom w:w="20" w:type="dxa"/>
              <w:right w:w="20" w:type="dxa"/>
            </w:tcMar>
          </w:tcPr>
          <w:p w14:paraId="2ECFF97F" w14:textId="1FB6787F" w:rsidR="004E143E" w:rsidRPr="00F818F8" w:rsidRDefault="004E143E" w:rsidP="004E143E">
            <w:pPr>
              <w:jc w:val="center"/>
              <w:rPr>
                <w:rFonts w:eastAsia="Calibri" w:cs="Times New Roman"/>
                <w:bCs/>
                <w:color w:val="000000" w:themeColor="text1"/>
              </w:rPr>
            </w:pPr>
            <w:r w:rsidRPr="00F818F8">
              <w:rPr>
                <w:rFonts w:eastAsia="Calibri" w:cs="Times New Roman"/>
                <w:color w:val="000000" w:themeColor="text1"/>
              </w:rPr>
              <w:t>МУП «ДЭЗ»</w:t>
            </w:r>
          </w:p>
        </w:tc>
        <w:tc>
          <w:tcPr>
            <w:tcW w:w="3424" w:type="dxa"/>
            <w:shd w:val="clear" w:color="auto" w:fill="auto"/>
            <w:tcMar>
              <w:top w:w="20" w:type="dxa"/>
              <w:left w:w="20" w:type="dxa"/>
              <w:bottom w:w="20" w:type="dxa"/>
              <w:right w:w="20" w:type="dxa"/>
            </w:tcMar>
          </w:tcPr>
          <w:p w14:paraId="7BA352C7" w14:textId="53C1B7BF" w:rsidR="004E143E" w:rsidRPr="00F818F8" w:rsidRDefault="004E143E" w:rsidP="004E143E">
            <w:pPr>
              <w:jc w:val="center"/>
              <w:rPr>
                <w:rFonts w:eastAsia="Calibri" w:cs="Times New Roman"/>
                <w:color w:val="000000" w:themeColor="text1"/>
              </w:rPr>
            </w:pPr>
            <w:r w:rsidRPr="00F818F8">
              <w:rPr>
                <w:rFonts w:eastAsia="Calibri" w:cs="Times New Roman"/>
                <w:color w:val="000000" w:themeColor="text1"/>
              </w:rPr>
              <w:t>г. Искитим</w:t>
            </w:r>
          </w:p>
        </w:tc>
      </w:tr>
    </w:tbl>
    <w:p w14:paraId="409FF31D" w14:textId="77777777" w:rsidR="006E33F9" w:rsidRPr="00F818F8" w:rsidRDefault="006E33F9" w:rsidP="006E33F9">
      <w:pPr>
        <w:jc w:val="both"/>
        <w:rPr>
          <w:rFonts w:cs="Times New Roman"/>
          <w:szCs w:val="28"/>
        </w:rPr>
      </w:pPr>
    </w:p>
    <w:p w14:paraId="533E7AB9" w14:textId="77777777" w:rsidR="006E33F9" w:rsidRPr="00F818F8" w:rsidRDefault="006E33F9" w:rsidP="006E33F9">
      <w:pPr>
        <w:pStyle w:val="2111"/>
        <w:ind w:left="0" w:firstLine="567"/>
        <w:contextualSpacing/>
        <w:rPr>
          <w:rFonts w:cs="Times New Roman"/>
          <w:kern w:val="24"/>
          <w:sz w:val="24"/>
          <w:szCs w:val="24"/>
          <w:lang w:val="ru-RU"/>
        </w:rPr>
      </w:pPr>
      <w:bookmarkStart w:id="126" w:name="_Toc122941059"/>
      <w:bookmarkStart w:id="127" w:name="_Toc185502834"/>
      <w:r w:rsidRPr="00F818F8">
        <w:rPr>
          <w:rFonts w:cs="Times New Roman"/>
          <w:kern w:val="24"/>
          <w:sz w:val="24"/>
          <w:szCs w:val="24"/>
          <w:lang w:val="ru-RU"/>
        </w:rPr>
        <w:t>2.3.2 Характеристика системы</w:t>
      </w:r>
      <w:bookmarkEnd w:id="126"/>
      <w:bookmarkEnd w:id="127"/>
    </w:p>
    <w:p w14:paraId="2D78C7EF" w14:textId="77777777" w:rsidR="00666982" w:rsidRPr="00F818F8" w:rsidRDefault="00666982" w:rsidP="00E2730F">
      <w:pPr>
        <w:pStyle w:val="af8"/>
        <w:ind w:left="0" w:right="-1" w:firstLine="710"/>
        <w:jc w:val="both"/>
        <w:rPr>
          <w:lang w:val="ru-RU"/>
        </w:rPr>
      </w:pPr>
    </w:p>
    <w:p w14:paraId="432EEFC5" w14:textId="09ECBD0C" w:rsidR="00727576" w:rsidRPr="00F818F8" w:rsidRDefault="00727576" w:rsidP="00727576">
      <w:pPr>
        <w:pStyle w:val="aa"/>
        <w:ind w:firstLine="709"/>
        <w:jc w:val="both"/>
        <w:rPr>
          <w:rFonts w:eastAsia="Times New Roman"/>
          <w:szCs w:val="24"/>
        </w:rPr>
      </w:pPr>
      <w:r w:rsidRPr="00F818F8">
        <w:rPr>
          <w:rFonts w:eastAsia="Times New Roman"/>
          <w:szCs w:val="24"/>
        </w:rPr>
        <w:t>Система водоотведения г. Искитима принята частично полная раздельная, частично общесплавная. Система сбора сточных вод – централизованная.</w:t>
      </w:r>
    </w:p>
    <w:p w14:paraId="7AB12F2E" w14:textId="77777777" w:rsidR="00727576" w:rsidRPr="00F818F8" w:rsidRDefault="00727576" w:rsidP="00727576">
      <w:pPr>
        <w:pStyle w:val="aa"/>
        <w:ind w:firstLine="709"/>
        <w:jc w:val="both"/>
        <w:rPr>
          <w:rFonts w:eastAsia="Times New Roman"/>
          <w:szCs w:val="24"/>
        </w:rPr>
      </w:pPr>
      <w:r w:rsidRPr="00F818F8">
        <w:rPr>
          <w:rFonts w:eastAsia="Times New Roman"/>
          <w:szCs w:val="24"/>
        </w:rPr>
        <w:t>Структурно система водоотведения г. Искитима состоит из девяти технологических зон водоотведения, которые включают в себя:</w:t>
      </w:r>
    </w:p>
    <w:p w14:paraId="7A6BF703" w14:textId="77777777" w:rsidR="00727576" w:rsidRPr="00F818F8" w:rsidRDefault="00727576" w:rsidP="00727576">
      <w:pPr>
        <w:pStyle w:val="aa"/>
        <w:ind w:firstLine="709"/>
        <w:jc w:val="both"/>
        <w:rPr>
          <w:rFonts w:eastAsia="Times New Roman"/>
          <w:szCs w:val="24"/>
        </w:rPr>
      </w:pPr>
      <w:r w:rsidRPr="00F818F8">
        <w:rPr>
          <w:rFonts w:eastAsia="Times New Roman"/>
          <w:szCs w:val="24"/>
        </w:rPr>
        <w:t>‒ сборную канализационную сеть;</w:t>
      </w:r>
    </w:p>
    <w:p w14:paraId="1AF01F4F" w14:textId="77777777" w:rsidR="00727576" w:rsidRPr="00F818F8" w:rsidRDefault="00727576" w:rsidP="00727576">
      <w:pPr>
        <w:pStyle w:val="aa"/>
        <w:ind w:firstLine="709"/>
        <w:jc w:val="both"/>
        <w:rPr>
          <w:rFonts w:eastAsia="Times New Roman"/>
          <w:szCs w:val="24"/>
        </w:rPr>
      </w:pPr>
      <w:r w:rsidRPr="00F818F8">
        <w:rPr>
          <w:rFonts w:eastAsia="Times New Roman"/>
          <w:szCs w:val="24"/>
        </w:rPr>
        <w:t>‒ восемнадцать канализационных насосных станций;</w:t>
      </w:r>
    </w:p>
    <w:p w14:paraId="08EDDEDD" w14:textId="77777777" w:rsidR="00727576" w:rsidRPr="00F818F8" w:rsidRDefault="00727576" w:rsidP="00727576">
      <w:pPr>
        <w:pStyle w:val="aa"/>
        <w:ind w:firstLine="709"/>
        <w:jc w:val="both"/>
        <w:rPr>
          <w:rFonts w:eastAsia="Times New Roman"/>
          <w:szCs w:val="24"/>
        </w:rPr>
      </w:pPr>
      <w:r w:rsidRPr="00F818F8">
        <w:rPr>
          <w:rFonts w:eastAsia="Times New Roman"/>
          <w:szCs w:val="24"/>
        </w:rPr>
        <w:t>‒ главную насосную станцию;</w:t>
      </w:r>
    </w:p>
    <w:p w14:paraId="288B6A80" w14:textId="77777777" w:rsidR="00727576" w:rsidRPr="00F818F8" w:rsidRDefault="00727576" w:rsidP="00727576">
      <w:pPr>
        <w:pStyle w:val="aa"/>
        <w:ind w:firstLine="709"/>
        <w:jc w:val="both"/>
        <w:rPr>
          <w:rFonts w:eastAsia="Times New Roman"/>
          <w:szCs w:val="24"/>
        </w:rPr>
      </w:pPr>
      <w:r w:rsidRPr="00F818F8">
        <w:rPr>
          <w:rFonts w:eastAsia="Times New Roman"/>
          <w:szCs w:val="24"/>
        </w:rPr>
        <w:t>‒ комплекс канализационных очистных сооружений (две очереди).</w:t>
      </w:r>
    </w:p>
    <w:p w14:paraId="07817C68" w14:textId="77777777" w:rsidR="00727576" w:rsidRPr="00F818F8" w:rsidRDefault="00727576" w:rsidP="00727576">
      <w:pPr>
        <w:pStyle w:val="aa"/>
        <w:ind w:firstLine="709"/>
        <w:jc w:val="both"/>
        <w:rPr>
          <w:rFonts w:eastAsia="Times New Roman"/>
          <w:szCs w:val="24"/>
        </w:rPr>
      </w:pPr>
      <w:r w:rsidRPr="00F818F8">
        <w:rPr>
          <w:rFonts w:eastAsia="Times New Roman"/>
          <w:szCs w:val="24"/>
        </w:rPr>
        <w:t>Протяженность сетей системы водоотведения в черте г. Искитима – 95,619 км. Сведения о протяженности сетей, проходящих по территории Искитимского района, не предоставлены.</w:t>
      </w:r>
    </w:p>
    <w:p w14:paraId="0D8E5556" w14:textId="77777777" w:rsidR="00727576" w:rsidRPr="00F818F8" w:rsidRDefault="00727576" w:rsidP="00727576">
      <w:pPr>
        <w:pStyle w:val="aa"/>
        <w:ind w:firstLine="709"/>
        <w:jc w:val="both"/>
        <w:rPr>
          <w:rFonts w:eastAsia="Times New Roman"/>
          <w:szCs w:val="24"/>
        </w:rPr>
      </w:pPr>
      <w:r w:rsidRPr="00F818F8">
        <w:rPr>
          <w:rFonts w:eastAsia="Times New Roman"/>
          <w:szCs w:val="24"/>
        </w:rPr>
        <w:t>Основными источниками сточных вод являются население муниципального образования, учреждения социального, культурного, бытового обслуживания, предприятия и коммерческие организации.</w:t>
      </w:r>
    </w:p>
    <w:p w14:paraId="286C7685" w14:textId="0BD4AF93" w:rsidR="00727576" w:rsidRPr="00F818F8" w:rsidRDefault="00727576" w:rsidP="00727576">
      <w:pPr>
        <w:pStyle w:val="aa"/>
        <w:ind w:firstLine="709"/>
        <w:jc w:val="both"/>
        <w:rPr>
          <w:rFonts w:eastAsia="Times New Roman"/>
          <w:szCs w:val="24"/>
        </w:rPr>
      </w:pPr>
      <w:r w:rsidRPr="00F818F8">
        <w:rPr>
          <w:rFonts w:eastAsia="Times New Roman"/>
          <w:szCs w:val="24"/>
        </w:rPr>
        <w:t>ООО «Водоканал» г. Искитима осуществляет сбор и транспортировку сточных вод на очистные сооружения канализации ОАО «Новосибирский завод искусственного волокна». По городу проходят и коллекторы</w:t>
      </w:r>
      <w:r w:rsidR="0009340B" w:rsidRPr="00F818F8">
        <w:rPr>
          <w:rFonts w:eastAsia="Times New Roman"/>
          <w:szCs w:val="24"/>
        </w:rPr>
        <w:t xml:space="preserve">, </w:t>
      </w:r>
      <w:r w:rsidRPr="00F818F8">
        <w:rPr>
          <w:rFonts w:eastAsia="Times New Roman"/>
          <w:szCs w:val="24"/>
        </w:rPr>
        <w:t>которые напрямую собирают стоки от Абонентов.</w:t>
      </w:r>
    </w:p>
    <w:p w14:paraId="640BA195" w14:textId="0E0B715E" w:rsidR="00727576" w:rsidRPr="00F818F8" w:rsidRDefault="00727576" w:rsidP="00727576">
      <w:pPr>
        <w:pStyle w:val="aa"/>
        <w:ind w:firstLine="709"/>
        <w:jc w:val="both"/>
        <w:rPr>
          <w:rFonts w:eastAsia="Times New Roman"/>
          <w:szCs w:val="24"/>
        </w:rPr>
      </w:pPr>
      <w:r w:rsidRPr="00F818F8">
        <w:rPr>
          <w:rFonts w:eastAsia="Times New Roman"/>
          <w:szCs w:val="24"/>
        </w:rPr>
        <w:t>Сооружения очистки сточных вод расположены в северной части города и осуществляют полный комплекс механической и биологической очистки сточных вод, их доочистку, обеззараживание и сброс в р. Бердь.</w:t>
      </w:r>
    </w:p>
    <w:p w14:paraId="2D42C618" w14:textId="582881C4" w:rsidR="00727576" w:rsidRPr="00F818F8" w:rsidRDefault="00727576" w:rsidP="00727576">
      <w:pPr>
        <w:pStyle w:val="aa"/>
        <w:ind w:firstLine="709"/>
        <w:jc w:val="both"/>
        <w:rPr>
          <w:rFonts w:eastAsia="Times New Roman"/>
          <w:szCs w:val="24"/>
        </w:rPr>
      </w:pPr>
      <w:r w:rsidRPr="00F818F8">
        <w:rPr>
          <w:rFonts w:eastAsia="Times New Roman"/>
          <w:szCs w:val="24"/>
        </w:rPr>
        <w:t>В городе можно выделить две зоны обособленной канализации: восточной и западной частей города. Линия разделения зон проходит по линии железной дороги. Восточная зона водоотведения включает в себя восточную часть промышленной зоны, микрорайон Индустриальный, микрорайон Центральный, частично: микрорайон Северный и микрорайон Заречный. Западная зона водоотведения включает в себя микрорайон Ложок, частично микрорайон Шипуново, западную часть промышленной зоны, микрорайон Южный, микрорайон Подгорный.</w:t>
      </w:r>
    </w:p>
    <w:p w14:paraId="75B64EF2" w14:textId="34192114" w:rsidR="00727576" w:rsidRPr="00F818F8" w:rsidRDefault="00727576" w:rsidP="00727576">
      <w:pPr>
        <w:pStyle w:val="aa"/>
        <w:ind w:firstLine="709"/>
        <w:jc w:val="both"/>
        <w:rPr>
          <w:rFonts w:eastAsia="Times New Roman"/>
          <w:szCs w:val="24"/>
        </w:rPr>
      </w:pPr>
      <w:r w:rsidRPr="00F818F8">
        <w:rPr>
          <w:rFonts w:eastAsia="Times New Roman"/>
          <w:szCs w:val="24"/>
        </w:rPr>
        <w:t xml:space="preserve">Отведение хозяйственно-бытовых сточных вод в восточной зоне водоотведения осуществляется системой самотечных сетей и напорных коллекторов. Двенадцать </w:t>
      </w:r>
      <w:r w:rsidRPr="00F818F8">
        <w:rPr>
          <w:rFonts w:eastAsia="Times New Roman"/>
          <w:szCs w:val="24"/>
        </w:rPr>
        <w:lastRenderedPageBreak/>
        <w:t>канализационных насосных станций (КНС-2, КНС-3, КНС-4, КНС-5, КНС-6, КНС-7, КНС-8, КНС-9, КНС-10,</w:t>
      </w:r>
    </w:p>
    <w:p w14:paraId="025DBBED" w14:textId="5BCED9EA" w:rsidR="00727576" w:rsidRPr="00F818F8" w:rsidRDefault="00727576" w:rsidP="00727576">
      <w:pPr>
        <w:pStyle w:val="aa"/>
        <w:ind w:firstLine="709"/>
        <w:jc w:val="both"/>
        <w:rPr>
          <w:rFonts w:eastAsia="Times New Roman"/>
          <w:szCs w:val="24"/>
        </w:rPr>
      </w:pPr>
      <w:r w:rsidRPr="00F818F8">
        <w:rPr>
          <w:rFonts w:eastAsia="Times New Roman"/>
          <w:szCs w:val="24"/>
        </w:rPr>
        <w:t>КНС-12, КНС «ПОИСК 1942 №1», КНС «ПОИСК 1942 №2») перекачивают сточные воды на КНС-1, откуда они по напорному коллектору подаются на очистные сооружения канализации. В западной зоне водоотведения г. Искитима расположен главный самотечный коллектор, в который подаются сточные воды от пяти КНС (КНС-11, КНС-13, КНС-14, КНС-15, КНС «Военная часть»). Сточные воды от Южной и большей части Подгорного микрорайона сбрасываются непосредственно в главный самотечный коллектор без перекачки насосными станциями.</w:t>
      </w:r>
    </w:p>
    <w:p w14:paraId="60FF16B0" w14:textId="67B9249D" w:rsidR="00727576" w:rsidRPr="00F818F8" w:rsidRDefault="00727576" w:rsidP="00727576">
      <w:pPr>
        <w:pStyle w:val="aa"/>
        <w:ind w:firstLine="709"/>
        <w:jc w:val="both"/>
        <w:rPr>
          <w:rFonts w:eastAsia="Times New Roman"/>
          <w:szCs w:val="24"/>
        </w:rPr>
      </w:pPr>
      <w:r w:rsidRPr="00F818F8">
        <w:rPr>
          <w:rFonts w:eastAsia="Times New Roman"/>
          <w:szCs w:val="24"/>
        </w:rPr>
        <w:t>Сточные воды по главному самотечному коллектору поступают на главную насосную станцию (ГНС), откуда по двум ниткам напорного коллектора подаются на комплекс существующих очистных сооружений механической и биологической очистки проектной производительностью 50 тыс.</w:t>
      </w:r>
      <w:r w:rsidR="0017577B" w:rsidRPr="00F818F8">
        <w:rPr>
          <w:rFonts w:eastAsia="Times New Roman"/>
          <w:szCs w:val="24"/>
        </w:rPr>
        <w:t xml:space="preserve"> </w:t>
      </w:r>
      <w:r w:rsidRPr="00F818F8">
        <w:rPr>
          <w:rFonts w:eastAsia="Times New Roman"/>
          <w:szCs w:val="24"/>
        </w:rPr>
        <w:t>м3/сут.</w:t>
      </w:r>
    </w:p>
    <w:p w14:paraId="3672170D" w14:textId="235EFDB8" w:rsidR="00686458" w:rsidRPr="00F818F8" w:rsidRDefault="00727576" w:rsidP="00727576">
      <w:pPr>
        <w:pStyle w:val="aa"/>
        <w:ind w:firstLine="709"/>
        <w:jc w:val="both"/>
        <w:rPr>
          <w:rFonts w:eastAsia="Times New Roman"/>
          <w:szCs w:val="24"/>
        </w:rPr>
      </w:pPr>
      <w:r w:rsidRPr="00F818F8">
        <w:rPr>
          <w:rFonts w:eastAsia="Times New Roman"/>
          <w:szCs w:val="24"/>
        </w:rPr>
        <w:t>В районах, не охваченных сетями централизованной системы водоотведения, сброс сточных вод производится в выгребные ямы.</w:t>
      </w:r>
    </w:p>
    <w:p w14:paraId="1A83CFA0" w14:textId="33061EA4" w:rsidR="00BB2A58" w:rsidRPr="00F818F8" w:rsidRDefault="00BB2A58" w:rsidP="00BB2A58">
      <w:pPr>
        <w:pStyle w:val="aa"/>
        <w:ind w:firstLine="709"/>
        <w:jc w:val="both"/>
        <w:rPr>
          <w:rFonts w:eastAsia="Times New Roman"/>
          <w:szCs w:val="24"/>
        </w:rPr>
      </w:pPr>
      <w:r w:rsidRPr="00F818F8">
        <w:rPr>
          <w:rFonts w:eastAsia="Times New Roman"/>
          <w:szCs w:val="24"/>
        </w:rPr>
        <w:t xml:space="preserve">Структурная схема системы отведения хозяйственно-бытовых сточных вод представлена на рисунке </w:t>
      </w:r>
      <w:r w:rsidR="0017577B" w:rsidRPr="00F818F8">
        <w:rPr>
          <w:rFonts w:eastAsia="Times New Roman"/>
          <w:szCs w:val="24"/>
        </w:rPr>
        <w:t>2.3.2.1.</w:t>
      </w:r>
    </w:p>
    <w:p w14:paraId="4DC0ECAA" w14:textId="77777777" w:rsidR="00BB2A58" w:rsidRPr="00F818F8" w:rsidRDefault="00BB2A58" w:rsidP="00BB2A58">
      <w:pPr>
        <w:pStyle w:val="aa"/>
        <w:ind w:firstLine="709"/>
        <w:jc w:val="both"/>
        <w:rPr>
          <w:rFonts w:eastAsia="Times New Roman"/>
          <w:szCs w:val="24"/>
        </w:rPr>
      </w:pPr>
      <w:r w:rsidRPr="00F818F8">
        <w:rPr>
          <w:rFonts w:eastAsia="Times New Roman"/>
          <w:szCs w:val="24"/>
        </w:rPr>
        <w:t>Сеть ливневой канализации в г. Искитиме развита слабо. Поверхностный сток отводится преимущественно неорганизованно по поверхности проезжей части автомобильных дорог и обочинам на прилегающую территорию в пониженные места.</w:t>
      </w:r>
    </w:p>
    <w:p w14:paraId="7D4410CB" w14:textId="5A3E083A" w:rsidR="00BB2A58" w:rsidRPr="00F818F8" w:rsidRDefault="00BB2A58" w:rsidP="00BB2A58">
      <w:pPr>
        <w:pStyle w:val="aa"/>
        <w:ind w:firstLine="709"/>
        <w:jc w:val="both"/>
        <w:rPr>
          <w:rFonts w:eastAsia="Times New Roman"/>
          <w:szCs w:val="24"/>
        </w:rPr>
      </w:pPr>
      <w:r w:rsidRPr="00F818F8">
        <w:rPr>
          <w:rFonts w:eastAsia="Times New Roman"/>
          <w:szCs w:val="24"/>
        </w:rPr>
        <w:t>В местах, где проложены сети ливневой канализации, поверхностный сток отводится организованно через дождеприемники и коллекторы. С части территории сток отводится в систему общесплавной канализации и транспортируется вместе с хозяйственно-бытовыми сточными водами на очистные сооружения канализации. Резерв у канализационных сетей имеется, но в период паводка и ливневых дождей она полностью не справляется.</w:t>
      </w:r>
    </w:p>
    <w:p w14:paraId="3745302F" w14:textId="060FDC7F" w:rsidR="00BB2A58" w:rsidRPr="00F818F8" w:rsidRDefault="00BB2A58" w:rsidP="00BB2A58">
      <w:pPr>
        <w:pStyle w:val="aa"/>
        <w:ind w:firstLine="709"/>
        <w:jc w:val="both"/>
        <w:rPr>
          <w:rFonts w:eastAsia="Times New Roman"/>
          <w:szCs w:val="24"/>
        </w:rPr>
      </w:pPr>
      <w:r w:rsidRPr="00F818F8">
        <w:rPr>
          <w:rFonts w:eastAsia="Times New Roman"/>
          <w:szCs w:val="24"/>
        </w:rPr>
        <w:t>Большая часть поверхностного стока отводится напрямую без очистки в реки: Бердь, Черная, Койниха:</w:t>
      </w:r>
    </w:p>
    <w:p w14:paraId="74565F66" w14:textId="77777777" w:rsidR="00BB2A58" w:rsidRPr="00F818F8" w:rsidRDefault="00BB2A58" w:rsidP="00BB2A58">
      <w:pPr>
        <w:pStyle w:val="aa"/>
        <w:ind w:firstLine="709"/>
        <w:jc w:val="both"/>
        <w:rPr>
          <w:rFonts w:eastAsia="Times New Roman"/>
          <w:szCs w:val="24"/>
        </w:rPr>
      </w:pPr>
      <w:r w:rsidRPr="00F818F8">
        <w:rPr>
          <w:rFonts w:eastAsia="Times New Roman"/>
          <w:szCs w:val="24"/>
        </w:rPr>
        <w:t>‒ на севере, в конце улицы Киевская, от железной дороги в р. Бердь;</w:t>
      </w:r>
    </w:p>
    <w:p w14:paraId="3096D493" w14:textId="77777777" w:rsidR="00BB2A58" w:rsidRPr="00F818F8" w:rsidRDefault="00BB2A58" w:rsidP="00BB2A58">
      <w:pPr>
        <w:pStyle w:val="aa"/>
        <w:ind w:firstLine="709"/>
        <w:jc w:val="both"/>
        <w:rPr>
          <w:rFonts w:eastAsia="Times New Roman"/>
          <w:szCs w:val="24"/>
        </w:rPr>
      </w:pPr>
      <w:r w:rsidRPr="00F818F8">
        <w:rPr>
          <w:rFonts w:eastAsia="Times New Roman"/>
          <w:szCs w:val="24"/>
        </w:rPr>
        <w:t>‒ от магазина «Танк» по пер. Школьному в р. Бердь;</w:t>
      </w:r>
    </w:p>
    <w:p w14:paraId="2565E372" w14:textId="77777777" w:rsidR="00BB2A58" w:rsidRPr="00F818F8" w:rsidRDefault="00BB2A58" w:rsidP="00BB2A58">
      <w:pPr>
        <w:pStyle w:val="aa"/>
        <w:ind w:firstLine="709"/>
        <w:jc w:val="both"/>
        <w:rPr>
          <w:rFonts w:eastAsia="Times New Roman"/>
          <w:szCs w:val="24"/>
        </w:rPr>
      </w:pPr>
      <w:r w:rsidRPr="00F818F8">
        <w:rPr>
          <w:rFonts w:eastAsia="Times New Roman"/>
          <w:szCs w:val="24"/>
        </w:rPr>
        <w:t>‒ от ЗАО «ХПП Искитимское» по ул. Станционная в р. Черная;</w:t>
      </w:r>
    </w:p>
    <w:p w14:paraId="50D3504C" w14:textId="77777777" w:rsidR="00BB2A58" w:rsidRPr="00F818F8" w:rsidRDefault="00BB2A58" w:rsidP="00BB2A58">
      <w:pPr>
        <w:pStyle w:val="aa"/>
        <w:ind w:firstLine="709"/>
        <w:jc w:val="both"/>
        <w:rPr>
          <w:rFonts w:eastAsia="Times New Roman"/>
          <w:szCs w:val="24"/>
        </w:rPr>
      </w:pPr>
      <w:r w:rsidRPr="00F818F8">
        <w:rPr>
          <w:rFonts w:eastAsia="Times New Roman"/>
          <w:szCs w:val="24"/>
        </w:rPr>
        <w:t>‒ от ул. Заречая через ул. Канатная в р. Бердь;</w:t>
      </w:r>
    </w:p>
    <w:p w14:paraId="55BC632D" w14:textId="77777777" w:rsidR="00BB2A58" w:rsidRPr="00F818F8" w:rsidRDefault="00BB2A58" w:rsidP="00BB2A58">
      <w:pPr>
        <w:pStyle w:val="aa"/>
        <w:ind w:firstLine="709"/>
        <w:jc w:val="both"/>
        <w:rPr>
          <w:rFonts w:eastAsia="Times New Roman"/>
          <w:szCs w:val="24"/>
        </w:rPr>
      </w:pPr>
      <w:r w:rsidRPr="00F818F8">
        <w:rPr>
          <w:rFonts w:eastAsia="Times New Roman"/>
          <w:szCs w:val="24"/>
        </w:rPr>
        <w:t>‒ ул. Комсомольская, от кольца в р. Бердь;</w:t>
      </w:r>
    </w:p>
    <w:p w14:paraId="3735A0F2" w14:textId="77777777" w:rsidR="00BB2A58" w:rsidRPr="00F818F8" w:rsidRDefault="00BB2A58" w:rsidP="00BB2A58">
      <w:pPr>
        <w:pStyle w:val="aa"/>
        <w:ind w:firstLine="709"/>
        <w:jc w:val="both"/>
        <w:rPr>
          <w:rFonts w:eastAsia="Times New Roman"/>
          <w:szCs w:val="24"/>
        </w:rPr>
      </w:pPr>
      <w:r w:rsidRPr="00F818F8">
        <w:rPr>
          <w:rFonts w:eastAsia="Times New Roman"/>
          <w:szCs w:val="24"/>
        </w:rPr>
        <w:t>‒ от ул. Революции по ул. Коротеева в р. Бердь;</w:t>
      </w:r>
    </w:p>
    <w:p w14:paraId="1F6C3776" w14:textId="77777777" w:rsidR="00BB2A58" w:rsidRPr="00F818F8" w:rsidRDefault="00BB2A58" w:rsidP="00BB2A58">
      <w:pPr>
        <w:pStyle w:val="aa"/>
        <w:ind w:firstLine="709"/>
        <w:jc w:val="both"/>
        <w:rPr>
          <w:rFonts w:eastAsia="Times New Roman"/>
          <w:szCs w:val="24"/>
        </w:rPr>
      </w:pPr>
      <w:r w:rsidRPr="00F818F8">
        <w:rPr>
          <w:rFonts w:eastAsia="Times New Roman"/>
          <w:szCs w:val="24"/>
        </w:rPr>
        <w:t>‒ по ул. Искитимская в р. Бердь;</w:t>
      </w:r>
    </w:p>
    <w:p w14:paraId="159871A7" w14:textId="77777777" w:rsidR="00BB2A58" w:rsidRPr="00F818F8" w:rsidRDefault="00BB2A58" w:rsidP="00BB2A58">
      <w:pPr>
        <w:pStyle w:val="aa"/>
        <w:ind w:firstLine="709"/>
        <w:jc w:val="both"/>
        <w:rPr>
          <w:rFonts w:eastAsia="Times New Roman"/>
          <w:szCs w:val="24"/>
        </w:rPr>
      </w:pPr>
      <w:r w:rsidRPr="00F818F8">
        <w:rPr>
          <w:rFonts w:eastAsia="Times New Roman"/>
          <w:szCs w:val="24"/>
        </w:rPr>
        <w:t>‒ по ул. Южный микрорайон, далее до остановки «Газовая», мимо складов «Сибирьгаз- сервис» в р.Койниха.</w:t>
      </w:r>
    </w:p>
    <w:p w14:paraId="2F0D0747" w14:textId="77777777" w:rsidR="00314D41" w:rsidRPr="00F818F8" w:rsidRDefault="00314D41" w:rsidP="00BB2A58">
      <w:pPr>
        <w:pStyle w:val="aa"/>
        <w:ind w:firstLine="709"/>
        <w:jc w:val="both"/>
        <w:rPr>
          <w:rFonts w:eastAsia="Times New Roman"/>
          <w:szCs w:val="24"/>
        </w:rPr>
      </w:pPr>
    </w:p>
    <w:p w14:paraId="66056A80" w14:textId="77690E80" w:rsidR="00BB2A58" w:rsidRPr="00F818F8" w:rsidRDefault="00A36E2D" w:rsidP="00727576">
      <w:pPr>
        <w:pStyle w:val="aa"/>
        <w:ind w:firstLine="709"/>
        <w:jc w:val="both"/>
        <w:rPr>
          <w:rFonts w:eastAsia="Times New Roman"/>
          <w:szCs w:val="24"/>
        </w:rPr>
      </w:pPr>
      <w:r>
        <w:rPr>
          <w:noProof/>
          <w:lang w:eastAsia="ru-RU"/>
        </w:rPr>
        <w:lastRenderedPageBreak/>
        <mc:AlternateContent>
          <mc:Choice Requires="wpg">
            <w:drawing>
              <wp:inline distT="0" distB="0" distL="0" distR="0" wp14:anchorId="3DA33476" wp14:editId="0F5628D4">
                <wp:extent cx="4920615" cy="8378190"/>
                <wp:effectExtent l="0" t="0" r="3810" b="3810"/>
                <wp:docPr id="36" name="Группа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20615" cy="8378190"/>
                          <a:chOff x="2504" y="-7848"/>
                          <a:chExt cx="7749" cy="13194"/>
                        </a:xfrm>
                      </wpg:grpSpPr>
                      <pic:pic xmlns:pic="http://schemas.openxmlformats.org/drawingml/2006/picture">
                        <pic:nvPicPr>
                          <pic:cNvPr id="37" name="docshape21" descr="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504" y="-7849"/>
                            <a:ext cx="7749" cy="13194"/>
                          </a:xfrm>
                          <a:prstGeom prst="rect">
                            <a:avLst/>
                          </a:prstGeom>
                          <a:noFill/>
                          <a:extLst>
                            <a:ext uri="{909E8E84-426E-40DD-AFC4-6F175D3DCCD1}">
                              <a14:hiddenFill xmlns:a14="http://schemas.microsoft.com/office/drawing/2010/main">
                                <a:solidFill>
                                  <a:srgbClr val="FFFFFF"/>
                                </a:solidFill>
                              </a14:hiddenFill>
                            </a:ext>
                          </a:extLst>
                        </pic:spPr>
                      </pic:pic>
                      <wps:wsp>
                        <wps:cNvPr id="38" name="Line 21"/>
                        <wps:cNvCnPr>
                          <a:cxnSpLocks noChangeShapeType="1"/>
                        </wps:cNvCnPr>
                        <wps:spPr bwMode="auto">
                          <a:xfrm>
                            <a:off x="7488" y="179"/>
                            <a:ext cx="626" cy="0"/>
                          </a:xfrm>
                          <a:prstGeom prst="line">
                            <a:avLst/>
                          </a:prstGeom>
                          <a:noFill/>
                          <a:ln w="19050">
                            <a:solidFill>
                              <a:srgbClr val="00AE50"/>
                            </a:solidFill>
                            <a:round/>
                            <a:headEnd/>
                            <a:tailEnd/>
                          </a:ln>
                          <a:extLst>
                            <a:ext uri="{909E8E84-426E-40DD-AFC4-6F175D3DCCD1}">
                              <a14:hiddenFill xmlns:a14="http://schemas.microsoft.com/office/drawing/2010/main">
                                <a:noFill/>
                              </a14:hiddenFill>
                            </a:ext>
                          </a:extLst>
                        </wps:spPr>
                        <wps:bodyPr/>
                      </wps:wsp>
                      <wps:wsp>
                        <wps:cNvPr id="39" name="docshape22"/>
                        <wps:cNvSpPr>
                          <a:spLocks/>
                        </wps:cNvSpPr>
                        <wps:spPr bwMode="auto">
                          <a:xfrm>
                            <a:off x="8483" y="-283"/>
                            <a:ext cx="491" cy="457"/>
                          </a:xfrm>
                          <a:custGeom>
                            <a:avLst/>
                            <a:gdLst>
                              <a:gd name="T0" fmla="*/ 245 w 491"/>
                              <a:gd name="T1" fmla="*/ -282 h 457"/>
                              <a:gd name="T2" fmla="*/ 167 w 491"/>
                              <a:gd name="T3" fmla="*/ -271 h 457"/>
                              <a:gd name="T4" fmla="*/ 100 w 491"/>
                              <a:gd name="T5" fmla="*/ -238 h 457"/>
                              <a:gd name="T6" fmla="*/ 47 w 491"/>
                              <a:gd name="T7" fmla="*/ -189 h 457"/>
                              <a:gd name="T8" fmla="*/ 12 w 491"/>
                              <a:gd name="T9" fmla="*/ -126 h 457"/>
                              <a:gd name="T10" fmla="*/ 0 w 491"/>
                              <a:gd name="T11" fmla="*/ -54 h 457"/>
                              <a:gd name="T12" fmla="*/ 12 w 491"/>
                              <a:gd name="T13" fmla="*/ 18 h 457"/>
                              <a:gd name="T14" fmla="*/ 47 w 491"/>
                              <a:gd name="T15" fmla="*/ 80 h 457"/>
                              <a:gd name="T16" fmla="*/ 100 w 491"/>
                              <a:gd name="T17" fmla="*/ 130 h 457"/>
                              <a:gd name="T18" fmla="*/ 167 w 491"/>
                              <a:gd name="T19" fmla="*/ 162 h 457"/>
                              <a:gd name="T20" fmla="*/ 245 w 491"/>
                              <a:gd name="T21" fmla="*/ 174 h 457"/>
                              <a:gd name="T22" fmla="*/ 323 w 491"/>
                              <a:gd name="T23" fmla="*/ 162 h 457"/>
                              <a:gd name="T24" fmla="*/ 390 w 491"/>
                              <a:gd name="T25" fmla="*/ 130 h 457"/>
                              <a:gd name="T26" fmla="*/ 443 w 491"/>
                              <a:gd name="T27" fmla="*/ 80 h 457"/>
                              <a:gd name="T28" fmla="*/ 478 w 491"/>
                              <a:gd name="T29" fmla="*/ 18 h 457"/>
                              <a:gd name="T30" fmla="*/ 491 w 491"/>
                              <a:gd name="T31" fmla="*/ -54 h 457"/>
                              <a:gd name="T32" fmla="*/ 478 w 491"/>
                              <a:gd name="T33" fmla="*/ -126 h 457"/>
                              <a:gd name="T34" fmla="*/ 443 w 491"/>
                              <a:gd name="T35" fmla="*/ -189 h 457"/>
                              <a:gd name="T36" fmla="*/ 390 w 491"/>
                              <a:gd name="T37" fmla="*/ -238 h 457"/>
                              <a:gd name="T38" fmla="*/ 323 w 491"/>
                              <a:gd name="T39" fmla="*/ -271 h 457"/>
                              <a:gd name="T40" fmla="*/ 245 w 491"/>
                              <a:gd name="T41" fmla="*/ -282 h 457"/>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491" h="457">
                                <a:moveTo>
                                  <a:pt x="245" y="0"/>
                                </a:moveTo>
                                <a:lnTo>
                                  <a:pt x="167" y="11"/>
                                </a:lnTo>
                                <a:lnTo>
                                  <a:pt x="100" y="44"/>
                                </a:lnTo>
                                <a:lnTo>
                                  <a:pt x="47" y="93"/>
                                </a:lnTo>
                                <a:lnTo>
                                  <a:pt x="12" y="156"/>
                                </a:lnTo>
                                <a:lnTo>
                                  <a:pt x="0" y="228"/>
                                </a:lnTo>
                                <a:lnTo>
                                  <a:pt x="12" y="300"/>
                                </a:lnTo>
                                <a:lnTo>
                                  <a:pt x="47" y="362"/>
                                </a:lnTo>
                                <a:lnTo>
                                  <a:pt x="100" y="412"/>
                                </a:lnTo>
                                <a:lnTo>
                                  <a:pt x="167" y="444"/>
                                </a:lnTo>
                                <a:lnTo>
                                  <a:pt x="245" y="456"/>
                                </a:lnTo>
                                <a:lnTo>
                                  <a:pt x="323" y="444"/>
                                </a:lnTo>
                                <a:lnTo>
                                  <a:pt x="390" y="412"/>
                                </a:lnTo>
                                <a:lnTo>
                                  <a:pt x="443" y="362"/>
                                </a:lnTo>
                                <a:lnTo>
                                  <a:pt x="478" y="300"/>
                                </a:lnTo>
                                <a:lnTo>
                                  <a:pt x="491" y="228"/>
                                </a:lnTo>
                                <a:lnTo>
                                  <a:pt x="478" y="156"/>
                                </a:lnTo>
                                <a:lnTo>
                                  <a:pt x="443" y="93"/>
                                </a:lnTo>
                                <a:lnTo>
                                  <a:pt x="390" y="44"/>
                                </a:lnTo>
                                <a:lnTo>
                                  <a:pt x="323" y="11"/>
                                </a:lnTo>
                                <a:lnTo>
                                  <a:pt x="24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docshape23"/>
                        <wps:cNvSpPr>
                          <a:spLocks/>
                        </wps:cNvSpPr>
                        <wps:spPr bwMode="auto">
                          <a:xfrm>
                            <a:off x="8483" y="-283"/>
                            <a:ext cx="491" cy="457"/>
                          </a:xfrm>
                          <a:custGeom>
                            <a:avLst/>
                            <a:gdLst>
                              <a:gd name="T0" fmla="*/ 0 w 491"/>
                              <a:gd name="T1" fmla="*/ -54 h 457"/>
                              <a:gd name="T2" fmla="*/ 12 w 491"/>
                              <a:gd name="T3" fmla="*/ -126 h 457"/>
                              <a:gd name="T4" fmla="*/ 47 w 491"/>
                              <a:gd name="T5" fmla="*/ -189 h 457"/>
                              <a:gd name="T6" fmla="*/ 100 w 491"/>
                              <a:gd name="T7" fmla="*/ -238 h 457"/>
                              <a:gd name="T8" fmla="*/ 167 w 491"/>
                              <a:gd name="T9" fmla="*/ -271 h 457"/>
                              <a:gd name="T10" fmla="*/ 245 w 491"/>
                              <a:gd name="T11" fmla="*/ -282 h 457"/>
                              <a:gd name="T12" fmla="*/ 323 w 491"/>
                              <a:gd name="T13" fmla="*/ -271 h 457"/>
                              <a:gd name="T14" fmla="*/ 390 w 491"/>
                              <a:gd name="T15" fmla="*/ -238 h 457"/>
                              <a:gd name="T16" fmla="*/ 443 w 491"/>
                              <a:gd name="T17" fmla="*/ -189 h 457"/>
                              <a:gd name="T18" fmla="*/ 478 w 491"/>
                              <a:gd name="T19" fmla="*/ -126 h 457"/>
                              <a:gd name="T20" fmla="*/ 491 w 491"/>
                              <a:gd name="T21" fmla="*/ -54 h 457"/>
                              <a:gd name="T22" fmla="*/ 478 w 491"/>
                              <a:gd name="T23" fmla="*/ 18 h 457"/>
                              <a:gd name="T24" fmla="*/ 443 w 491"/>
                              <a:gd name="T25" fmla="*/ 80 h 457"/>
                              <a:gd name="T26" fmla="*/ 390 w 491"/>
                              <a:gd name="T27" fmla="*/ 130 h 457"/>
                              <a:gd name="T28" fmla="*/ 323 w 491"/>
                              <a:gd name="T29" fmla="*/ 162 h 457"/>
                              <a:gd name="T30" fmla="*/ 245 w 491"/>
                              <a:gd name="T31" fmla="*/ 174 h 457"/>
                              <a:gd name="T32" fmla="*/ 167 w 491"/>
                              <a:gd name="T33" fmla="*/ 162 h 457"/>
                              <a:gd name="T34" fmla="*/ 100 w 491"/>
                              <a:gd name="T35" fmla="*/ 130 h 457"/>
                              <a:gd name="T36" fmla="*/ 47 w 491"/>
                              <a:gd name="T37" fmla="*/ 80 h 457"/>
                              <a:gd name="T38" fmla="*/ 12 w 491"/>
                              <a:gd name="T39" fmla="*/ 18 h 457"/>
                              <a:gd name="T40" fmla="*/ 0 w 491"/>
                              <a:gd name="T41" fmla="*/ -54 h 457"/>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491" h="457">
                                <a:moveTo>
                                  <a:pt x="0" y="228"/>
                                </a:moveTo>
                                <a:lnTo>
                                  <a:pt x="12" y="156"/>
                                </a:lnTo>
                                <a:lnTo>
                                  <a:pt x="47" y="93"/>
                                </a:lnTo>
                                <a:lnTo>
                                  <a:pt x="100" y="44"/>
                                </a:lnTo>
                                <a:lnTo>
                                  <a:pt x="167" y="11"/>
                                </a:lnTo>
                                <a:lnTo>
                                  <a:pt x="245" y="0"/>
                                </a:lnTo>
                                <a:lnTo>
                                  <a:pt x="323" y="11"/>
                                </a:lnTo>
                                <a:lnTo>
                                  <a:pt x="390" y="44"/>
                                </a:lnTo>
                                <a:lnTo>
                                  <a:pt x="443" y="93"/>
                                </a:lnTo>
                                <a:lnTo>
                                  <a:pt x="478" y="156"/>
                                </a:lnTo>
                                <a:lnTo>
                                  <a:pt x="491" y="228"/>
                                </a:lnTo>
                                <a:lnTo>
                                  <a:pt x="478" y="300"/>
                                </a:lnTo>
                                <a:lnTo>
                                  <a:pt x="443" y="362"/>
                                </a:lnTo>
                                <a:lnTo>
                                  <a:pt x="390" y="412"/>
                                </a:lnTo>
                                <a:lnTo>
                                  <a:pt x="323" y="444"/>
                                </a:lnTo>
                                <a:lnTo>
                                  <a:pt x="245" y="456"/>
                                </a:lnTo>
                                <a:lnTo>
                                  <a:pt x="167" y="444"/>
                                </a:lnTo>
                                <a:lnTo>
                                  <a:pt x="100" y="412"/>
                                </a:lnTo>
                                <a:lnTo>
                                  <a:pt x="47" y="362"/>
                                </a:lnTo>
                                <a:lnTo>
                                  <a:pt x="12" y="300"/>
                                </a:lnTo>
                                <a:lnTo>
                                  <a:pt x="0" y="228"/>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Line 24"/>
                        <wps:cNvCnPr>
                          <a:cxnSpLocks noChangeShapeType="1"/>
                        </wps:cNvCnPr>
                        <wps:spPr bwMode="auto">
                          <a:xfrm>
                            <a:off x="8110" y="48"/>
                            <a:ext cx="371" cy="0"/>
                          </a:xfrm>
                          <a:prstGeom prst="line">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43" name="Line 25"/>
                        <wps:cNvCnPr>
                          <a:cxnSpLocks noChangeShapeType="1"/>
                        </wps:cNvCnPr>
                        <wps:spPr bwMode="auto">
                          <a:xfrm>
                            <a:off x="8974" y="-108"/>
                            <a:ext cx="415" cy="0"/>
                          </a:xfrm>
                          <a:prstGeom prst="line">
                            <a:avLst/>
                          </a:prstGeom>
                          <a:noFill/>
                          <a:ln w="19050">
                            <a:solidFill>
                              <a:srgbClr val="00AE50"/>
                            </a:solidFill>
                            <a:round/>
                            <a:headEnd/>
                            <a:tailEnd/>
                          </a:ln>
                          <a:extLst>
                            <a:ext uri="{909E8E84-426E-40DD-AFC4-6F175D3DCCD1}">
                              <a14:hiddenFill xmlns:a14="http://schemas.microsoft.com/office/drawing/2010/main">
                                <a:noFill/>
                              </a14:hiddenFill>
                            </a:ext>
                          </a:extLst>
                        </wps:spPr>
                        <wps:bodyPr/>
                      </wps:wsp>
                      <wps:wsp>
                        <wps:cNvPr id="44" name="Line 26"/>
                        <wps:cNvCnPr>
                          <a:cxnSpLocks noChangeShapeType="1"/>
                        </wps:cNvCnPr>
                        <wps:spPr bwMode="auto">
                          <a:xfrm>
                            <a:off x="9390" y="-197"/>
                            <a:ext cx="279" cy="0"/>
                          </a:xfrm>
                          <a:prstGeom prst="line">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45" name="docshape24"/>
                        <wps:cNvSpPr>
                          <a:spLocks/>
                        </wps:cNvSpPr>
                        <wps:spPr bwMode="auto">
                          <a:xfrm>
                            <a:off x="9668" y="-549"/>
                            <a:ext cx="493" cy="486"/>
                          </a:xfrm>
                          <a:custGeom>
                            <a:avLst/>
                            <a:gdLst>
                              <a:gd name="T0" fmla="*/ 0 w 493"/>
                              <a:gd name="T1" fmla="*/ -305 h 486"/>
                              <a:gd name="T2" fmla="*/ 12 w 493"/>
                              <a:gd name="T3" fmla="*/ -382 h 486"/>
                              <a:gd name="T4" fmla="*/ 47 w 493"/>
                              <a:gd name="T5" fmla="*/ -449 h 486"/>
                              <a:gd name="T6" fmla="*/ 100 w 493"/>
                              <a:gd name="T7" fmla="*/ -501 h 486"/>
                              <a:gd name="T8" fmla="*/ 168 w 493"/>
                              <a:gd name="T9" fmla="*/ -536 h 486"/>
                              <a:gd name="T10" fmla="*/ 246 w 493"/>
                              <a:gd name="T11" fmla="*/ -548 h 486"/>
                              <a:gd name="T12" fmla="*/ 323 w 493"/>
                              <a:gd name="T13" fmla="*/ -536 h 486"/>
                              <a:gd name="T14" fmla="*/ 391 w 493"/>
                              <a:gd name="T15" fmla="*/ -501 h 486"/>
                              <a:gd name="T16" fmla="*/ 444 w 493"/>
                              <a:gd name="T17" fmla="*/ -449 h 486"/>
                              <a:gd name="T18" fmla="*/ 479 w 493"/>
                              <a:gd name="T19" fmla="*/ -382 h 486"/>
                              <a:gd name="T20" fmla="*/ 492 w 493"/>
                              <a:gd name="T21" fmla="*/ -305 h 486"/>
                              <a:gd name="T22" fmla="*/ 479 w 493"/>
                              <a:gd name="T23" fmla="*/ -228 h 486"/>
                              <a:gd name="T24" fmla="*/ 444 w 493"/>
                              <a:gd name="T25" fmla="*/ -162 h 486"/>
                              <a:gd name="T26" fmla="*/ 391 w 493"/>
                              <a:gd name="T27" fmla="*/ -109 h 486"/>
                              <a:gd name="T28" fmla="*/ 323 w 493"/>
                              <a:gd name="T29" fmla="*/ -75 h 486"/>
                              <a:gd name="T30" fmla="*/ 246 w 493"/>
                              <a:gd name="T31" fmla="*/ -62 h 486"/>
                              <a:gd name="T32" fmla="*/ 168 w 493"/>
                              <a:gd name="T33" fmla="*/ -75 h 486"/>
                              <a:gd name="T34" fmla="*/ 100 w 493"/>
                              <a:gd name="T35" fmla="*/ -109 h 486"/>
                              <a:gd name="T36" fmla="*/ 47 w 493"/>
                              <a:gd name="T37" fmla="*/ -162 h 486"/>
                              <a:gd name="T38" fmla="*/ 12 w 493"/>
                              <a:gd name="T39" fmla="*/ -228 h 486"/>
                              <a:gd name="T40" fmla="*/ 0 w 493"/>
                              <a:gd name="T41" fmla="*/ -305 h 48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493" h="486">
                                <a:moveTo>
                                  <a:pt x="0" y="243"/>
                                </a:moveTo>
                                <a:lnTo>
                                  <a:pt x="12" y="166"/>
                                </a:lnTo>
                                <a:lnTo>
                                  <a:pt x="47" y="99"/>
                                </a:lnTo>
                                <a:lnTo>
                                  <a:pt x="100" y="47"/>
                                </a:lnTo>
                                <a:lnTo>
                                  <a:pt x="168" y="12"/>
                                </a:lnTo>
                                <a:lnTo>
                                  <a:pt x="246" y="0"/>
                                </a:lnTo>
                                <a:lnTo>
                                  <a:pt x="323" y="12"/>
                                </a:lnTo>
                                <a:lnTo>
                                  <a:pt x="391" y="47"/>
                                </a:lnTo>
                                <a:lnTo>
                                  <a:pt x="444" y="99"/>
                                </a:lnTo>
                                <a:lnTo>
                                  <a:pt x="479" y="166"/>
                                </a:lnTo>
                                <a:lnTo>
                                  <a:pt x="492" y="243"/>
                                </a:lnTo>
                                <a:lnTo>
                                  <a:pt x="479" y="320"/>
                                </a:lnTo>
                                <a:lnTo>
                                  <a:pt x="444" y="386"/>
                                </a:lnTo>
                                <a:lnTo>
                                  <a:pt x="391" y="439"/>
                                </a:lnTo>
                                <a:lnTo>
                                  <a:pt x="323" y="473"/>
                                </a:lnTo>
                                <a:lnTo>
                                  <a:pt x="246" y="486"/>
                                </a:lnTo>
                                <a:lnTo>
                                  <a:pt x="168" y="473"/>
                                </a:lnTo>
                                <a:lnTo>
                                  <a:pt x="100" y="439"/>
                                </a:lnTo>
                                <a:lnTo>
                                  <a:pt x="47" y="386"/>
                                </a:lnTo>
                                <a:lnTo>
                                  <a:pt x="12" y="320"/>
                                </a:lnTo>
                                <a:lnTo>
                                  <a:pt x="0" y="24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 name="docshape25"/>
                        <wps:cNvSpPr>
                          <a:spLocks/>
                        </wps:cNvSpPr>
                        <wps:spPr bwMode="auto">
                          <a:xfrm>
                            <a:off x="4524" y="1418"/>
                            <a:ext cx="492" cy="486"/>
                          </a:xfrm>
                          <a:custGeom>
                            <a:avLst/>
                            <a:gdLst>
                              <a:gd name="T0" fmla="*/ 246 w 492"/>
                              <a:gd name="T1" fmla="*/ 1419 h 486"/>
                              <a:gd name="T2" fmla="*/ 169 w 492"/>
                              <a:gd name="T3" fmla="*/ 1431 h 486"/>
                              <a:gd name="T4" fmla="*/ 101 w 492"/>
                              <a:gd name="T5" fmla="*/ 1466 h 486"/>
                              <a:gd name="T6" fmla="*/ 48 w 492"/>
                              <a:gd name="T7" fmla="*/ 1518 h 486"/>
                              <a:gd name="T8" fmla="*/ 13 w 492"/>
                              <a:gd name="T9" fmla="*/ 1585 h 486"/>
                              <a:gd name="T10" fmla="*/ 0 w 492"/>
                              <a:gd name="T11" fmla="*/ 1662 h 486"/>
                              <a:gd name="T12" fmla="*/ 13 w 492"/>
                              <a:gd name="T13" fmla="*/ 1739 h 486"/>
                              <a:gd name="T14" fmla="*/ 48 w 492"/>
                              <a:gd name="T15" fmla="*/ 1805 h 486"/>
                              <a:gd name="T16" fmla="*/ 101 w 492"/>
                              <a:gd name="T17" fmla="*/ 1858 h 486"/>
                              <a:gd name="T18" fmla="*/ 169 w 492"/>
                              <a:gd name="T19" fmla="*/ 1892 h 486"/>
                              <a:gd name="T20" fmla="*/ 246 w 492"/>
                              <a:gd name="T21" fmla="*/ 1905 h 486"/>
                              <a:gd name="T22" fmla="*/ 324 w 492"/>
                              <a:gd name="T23" fmla="*/ 1892 h 486"/>
                              <a:gd name="T24" fmla="*/ 392 w 492"/>
                              <a:gd name="T25" fmla="*/ 1858 h 486"/>
                              <a:gd name="T26" fmla="*/ 445 w 492"/>
                              <a:gd name="T27" fmla="*/ 1805 h 486"/>
                              <a:gd name="T28" fmla="*/ 480 w 492"/>
                              <a:gd name="T29" fmla="*/ 1739 h 486"/>
                              <a:gd name="T30" fmla="*/ 492 w 492"/>
                              <a:gd name="T31" fmla="*/ 1662 h 486"/>
                              <a:gd name="T32" fmla="*/ 480 w 492"/>
                              <a:gd name="T33" fmla="*/ 1585 h 486"/>
                              <a:gd name="T34" fmla="*/ 445 w 492"/>
                              <a:gd name="T35" fmla="*/ 1518 h 486"/>
                              <a:gd name="T36" fmla="*/ 392 w 492"/>
                              <a:gd name="T37" fmla="*/ 1466 h 486"/>
                              <a:gd name="T38" fmla="*/ 324 w 492"/>
                              <a:gd name="T39" fmla="*/ 1431 h 486"/>
                              <a:gd name="T40" fmla="*/ 246 w 492"/>
                              <a:gd name="T41" fmla="*/ 1419 h 48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492" h="486">
                                <a:moveTo>
                                  <a:pt x="246" y="0"/>
                                </a:moveTo>
                                <a:lnTo>
                                  <a:pt x="169" y="12"/>
                                </a:lnTo>
                                <a:lnTo>
                                  <a:pt x="101" y="47"/>
                                </a:lnTo>
                                <a:lnTo>
                                  <a:pt x="48" y="99"/>
                                </a:lnTo>
                                <a:lnTo>
                                  <a:pt x="13" y="166"/>
                                </a:lnTo>
                                <a:lnTo>
                                  <a:pt x="0" y="243"/>
                                </a:lnTo>
                                <a:lnTo>
                                  <a:pt x="13" y="320"/>
                                </a:lnTo>
                                <a:lnTo>
                                  <a:pt x="48" y="386"/>
                                </a:lnTo>
                                <a:lnTo>
                                  <a:pt x="101" y="439"/>
                                </a:lnTo>
                                <a:lnTo>
                                  <a:pt x="169" y="473"/>
                                </a:lnTo>
                                <a:lnTo>
                                  <a:pt x="246" y="486"/>
                                </a:lnTo>
                                <a:lnTo>
                                  <a:pt x="324" y="473"/>
                                </a:lnTo>
                                <a:lnTo>
                                  <a:pt x="392" y="439"/>
                                </a:lnTo>
                                <a:lnTo>
                                  <a:pt x="445" y="386"/>
                                </a:lnTo>
                                <a:lnTo>
                                  <a:pt x="480" y="320"/>
                                </a:lnTo>
                                <a:lnTo>
                                  <a:pt x="492" y="243"/>
                                </a:lnTo>
                                <a:lnTo>
                                  <a:pt x="480" y="166"/>
                                </a:lnTo>
                                <a:lnTo>
                                  <a:pt x="445" y="99"/>
                                </a:lnTo>
                                <a:lnTo>
                                  <a:pt x="392" y="47"/>
                                </a:lnTo>
                                <a:lnTo>
                                  <a:pt x="324" y="12"/>
                                </a:lnTo>
                                <a:lnTo>
                                  <a:pt x="24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docshape26"/>
                        <wps:cNvSpPr>
                          <a:spLocks/>
                        </wps:cNvSpPr>
                        <wps:spPr bwMode="auto">
                          <a:xfrm>
                            <a:off x="4524" y="1418"/>
                            <a:ext cx="492" cy="486"/>
                          </a:xfrm>
                          <a:custGeom>
                            <a:avLst/>
                            <a:gdLst>
                              <a:gd name="T0" fmla="*/ 0 w 492"/>
                              <a:gd name="T1" fmla="*/ 1662 h 486"/>
                              <a:gd name="T2" fmla="*/ 13 w 492"/>
                              <a:gd name="T3" fmla="*/ 1585 h 486"/>
                              <a:gd name="T4" fmla="*/ 48 w 492"/>
                              <a:gd name="T5" fmla="*/ 1518 h 486"/>
                              <a:gd name="T6" fmla="*/ 101 w 492"/>
                              <a:gd name="T7" fmla="*/ 1466 h 486"/>
                              <a:gd name="T8" fmla="*/ 169 w 492"/>
                              <a:gd name="T9" fmla="*/ 1431 h 486"/>
                              <a:gd name="T10" fmla="*/ 246 w 492"/>
                              <a:gd name="T11" fmla="*/ 1419 h 486"/>
                              <a:gd name="T12" fmla="*/ 324 w 492"/>
                              <a:gd name="T13" fmla="*/ 1431 h 486"/>
                              <a:gd name="T14" fmla="*/ 392 w 492"/>
                              <a:gd name="T15" fmla="*/ 1466 h 486"/>
                              <a:gd name="T16" fmla="*/ 445 w 492"/>
                              <a:gd name="T17" fmla="*/ 1518 h 486"/>
                              <a:gd name="T18" fmla="*/ 480 w 492"/>
                              <a:gd name="T19" fmla="*/ 1585 h 486"/>
                              <a:gd name="T20" fmla="*/ 492 w 492"/>
                              <a:gd name="T21" fmla="*/ 1662 h 486"/>
                              <a:gd name="T22" fmla="*/ 480 w 492"/>
                              <a:gd name="T23" fmla="*/ 1739 h 486"/>
                              <a:gd name="T24" fmla="*/ 445 w 492"/>
                              <a:gd name="T25" fmla="*/ 1805 h 486"/>
                              <a:gd name="T26" fmla="*/ 392 w 492"/>
                              <a:gd name="T27" fmla="*/ 1858 h 486"/>
                              <a:gd name="T28" fmla="*/ 324 w 492"/>
                              <a:gd name="T29" fmla="*/ 1892 h 486"/>
                              <a:gd name="T30" fmla="*/ 246 w 492"/>
                              <a:gd name="T31" fmla="*/ 1905 h 486"/>
                              <a:gd name="T32" fmla="*/ 169 w 492"/>
                              <a:gd name="T33" fmla="*/ 1892 h 486"/>
                              <a:gd name="T34" fmla="*/ 101 w 492"/>
                              <a:gd name="T35" fmla="*/ 1858 h 486"/>
                              <a:gd name="T36" fmla="*/ 48 w 492"/>
                              <a:gd name="T37" fmla="*/ 1805 h 486"/>
                              <a:gd name="T38" fmla="*/ 13 w 492"/>
                              <a:gd name="T39" fmla="*/ 1739 h 486"/>
                              <a:gd name="T40" fmla="*/ 0 w 492"/>
                              <a:gd name="T41" fmla="*/ 1662 h 48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492" h="486">
                                <a:moveTo>
                                  <a:pt x="0" y="243"/>
                                </a:moveTo>
                                <a:lnTo>
                                  <a:pt x="13" y="166"/>
                                </a:lnTo>
                                <a:lnTo>
                                  <a:pt x="48" y="99"/>
                                </a:lnTo>
                                <a:lnTo>
                                  <a:pt x="101" y="47"/>
                                </a:lnTo>
                                <a:lnTo>
                                  <a:pt x="169" y="12"/>
                                </a:lnTo>
                                <a:lnTo>
                                  <a:pt x="246" y="0"/>
                                </a:lnTo>
                                <a:lnTo>
                                  <a:pt x="324" y="12"/>
                                </a:lnTo>
                                <a:lnTo>
                                  <a:pt x="392" y="47"/>
                                </a:lnTo>
                                <a:lnTo>
                                  <a:pt x="445" y="99"/>
                                </a:lnTo>
                                <a:lnTo>
                                  <a:pt x="480" y="166"/>
                                </a:lnTo>
                                <a:lnTo>
                                  <a:pt x="492" y="243"/>
                                </a:lnTo>
                                <a:lnTo>
                                  <a:pt x="480" y="320"/>
                                </a:lnTo>
                                <a:lnTo>
                                  <a:pt x="445" y="386"/>
                                </a:lnTo>
                                <a:lnTo>
                                  <a:pt x="392" y="439"/>
                                </a:lnTo>
                                <a:lnTo>
                                  <a:pt x="324" y="473"/>
                                </a:lnTo>
                                <a:lnTo>
                                  <a:pt x="246" y="486"/>
                                </a:lnTo>
                                <a:lnTo>
                                  <a:pt x="169" y="473"/>
                                </a:lnTo>
                                <a:lnTo>
                                  <a:pt x="101" y="439"/>
                                </a:lnTo>
                                <a:lnTo>
                                  <a:pt x="48" y="386"/>
                                </a:lnTo>
                                <a:lnTo>
                                  <a:pt x="13" y="320"/>
                                </a:lnTo>
                                <a:lnTo>
                                  <a:pt x="0" y="24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8" name="docshape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4556" y="321"/>
                            <a:ext cx="278" cy="2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 name="docshape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7348" y="433"/>
                            <a:ext cx="374" cy="317"/>
                          </a:xfrm>
                          <a:prstGeom prst="rect">
                            <a:avLst/>
                          </a:prstGeom>
                          <a:noFill/>
                          <a:extLst>
                            <a:ext uri="{909E8E84-426E-40DD-AFC4-6F175D3DCCD1}">
                              <a14:hiddenFill xmlns:a14="http://schemas.microsoft.com/office/drawing/2010/main">
                                <a:solidFill>
                                  <a:srgbClr val="FFFFFF"/>
                                </a:solidFill>
                              </a14:hiddenFill>
                            </a:ext>
                          </a:extLst>
                        </pic:spPr>
                      </pic:pic>
                      <wps:wsp>
                        <wps:cNvPr id="50" name="docshape29"/>
                        <wps:cNvSpPr>
                          <a:spLocks/>
                        </wps:cNvSpPr>
                        <wps:spPr bwMode="auto">
                          <a:xfrm>
                            <a:off x="7348" y="433"/>
                            <a:ext cx="374" cy="317"/>
                          </a:xfrm>
                          <a:custGeom>
                            <a:avLst/>
                            <a:gdLst>
                              <a:gd name="T0" fmla="*/ 0 w 374"/>
                              <a:gd name="T1" fmla="*/ 592 h 317"/>
                              <a:gd name="T2" fmla="*/ 15 w 374"/>
                              <a:gd name="T3" fmla="*/ 530 h 317"/>
                              <a:gd name="T4" fmla="*/ 55 w 374"/>
                              <a:gd name="T5" fmla="*/ 480 h 317"/>
                              <a:gd name="T6" fmla="*/ 114 w 374"/>
                              <a:gd name="T7" fmla="*/ 446 h 317"/>
                              <a:gd name="T8" fmla="*/ 187 w 374"/>
                              <a:gd name="T9" fmla="*/ 433 h 317"/>
                              <a:gd name="T10" fmla="*/ 260 w 374"/>
                              <a:gd name="T11" fmla="*/ 446 h 317"/>
                              <a:gd name="T12" fmla="*/ 319 w 374"/>
                              <a:gd name="T13" fmla="*/ 480 h 317"/>
                              <a:gd name="T14" fmla="*/ 359 w 374"/>
                              <a:gd name="T15" fmla="*/ 530 h 317"/>
                              <a:gd name="T16" fmla="*/ 374 w 374"/>
                              <a:gd name="T17" fmla="*/ 592 h 317"/>
                              <a:gd name="T18" fmla="*/ 359 w 374"/>
                              <a:gd name="T19" fmla="*/ 653 h 317"/>
                              <a:gd name="T20" fmla="*/ 319 w 374"/>
                              <a:gd name="T21" fmla="*/ 704 h 317"/>
                              <a:gd name="T22" fmla="*/ 260 w 374"/>
                              <a:gd name="T23" fmla="*/ 738 h 317"/>
                              <a:gd name="T24" fmla="*/ 187 w 374"/>
                              <a:gd name="T25" fmla="*/ 750 h 317"/>
                              <a:gd name="T26" fmla="*/ 114 w 374"/>
                              <a:gd name="T27" fmla="*/ 738 h 317"/>
                              <a:gd name="T28" fmla="*/ 55 w 374"/>
                              <a:gd name="T29" fmla="*/ 704 h 317"/>
                              <a:gd name="T30" fmla="*/ 15 w 374"/>
                              <a:gd name="T31" fmla="*/ 653 h 317"/>
                              <a:gd name="T32" fmla="*/ 0 w 374"/>
                              <a:gd name="T33" fmla="*/ 592 h 317"/>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374" h="317">
                                <a:moveTo>
                                  <a:pt x="0" y="159"/>
                                </a:moveTo>
                                <a:lnTo>
                                  <a:pt x="15" y="97"/>
                                </a:lnTo>
                                <a:lnTo>
                                  <a:pt x="55" y="47"/>
                                </a:lnTo>
                                <a:lnTo>
                                  <a:pt x="114" y="13"/>
                                </a:lnTo>
                                <a:lnTo>
                                  <a:pt x="187" y="0"/>
                                </a:lnTo>
                                <a:lnTo>
                                  <a:pt x="260" y="13"/>
                                </a:lnTo>
                                <a:lnTo>
                                  <a:pt x="319" y="47"/>
                                </a:lnTo>
                                <a:lnTo>
                                  <a:pt x="359" y="97"/>
                                </a:lnTo>
                                <a:lnTo>
                                  <a:pt x="374" y="159"/>
                                </a:lnTo>
                                <a:lnTo>
                                  <a:pt x="359" y="220"/>
                                </a:lnTo>
                                <a:lnTo>
                                  <a:pt x="319" y="271"/>
                                </a:lnTo>
                                <a:lnTo>
                                  <a:pt x="260" y="305"/>
                                </a:lnTo>
                                <a:lnTo>
                                  <a:pt x="187" y="317"/>
                                </a:lnTo>
                                <a:lnTo>
                                  <a:pt x="114" y="305"/>
                                </a:lnTo>
                                <a:lnTo>
                                  <a:pt x="55" y="271"/>
                                </a:lnTo>
                                <a:lnTo>
                                  <a:pt x="15" y="220"/>
                                </a:lnTo>
                                <a:lnTo>
                                  <a:pt x="0" y="159"/>
                                </a:lnTo>
                                <a:close/>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Группа 42" o:spid="_x0000_s1026" style="width:387.45pt;height:659.7pt;mso-position-horizontal-relative:char;mso-position-vertical-relative:line" coordorigin="2504,-7848" coordsize="7749,1319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21" o:spid="_x0000_s1027" type="#_x0000_t75" alt="2" style="position:absolute;left:2504;top:-7849;width:7749;height:13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Q4xLDAAAA2wAAAA8AAABkcnMvZG93bnJldi54bWxEj8FqwzAQRO+F/IPYQm6N7IY2qRvZhEIg&#10;lx7qBHLdWBvbVFoZSU6cv68KhR6HmXnDbKrJGnElH3rHCvJFBoK4cbrnVsHxsHtagwgRWaNxTAru&#10;FKAqZw8bLLS78Rdd69iKBOFQoIIuxqGQMjQdWQwLNxAn7+K8xZikb6X2eEtwa+Rzlr1Kiz2nhQ4H&#10;+uio+a5Hq+C0Mmdvg/Ghvpzi2/HTjPeXXKn547R9BxFpiv/hv/ZeK1iu4PdL+gGy/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FDjEsMAAADbAAAADwAAAAAAAAAAAAAAAACf&#10;AgAAZHJzL2Rvd25yZXYueG1sUEsFBgAAAAAEAAQA9wAAAI8DAAAAAA==&#10;">
                  <v:imagedata r:id="rId32" o:title="2"/>
                </v:shape>
                <v:line id="Line 21" o:spid="_x0000_s1028" style="position:absolute;visibility:visible;mso-wrap-style:square" from="7488,179" to="811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4Yzb8AAADbAAAADwAAAGRycy9kb3ducmV2LnhtbERPy4rCMBTdC/5DuII7TX0g2jEtIojO&#10;YsDX7C/NnbZjc1Oa1Hb+3iwGXB7Oe5v2phJPalxpWcFsGoEgzqwuOVdwvx0maxDOI2usLJOCP3KQ&#10;JsPBFmNtO77Q8+pzEULYxaig8L6OpXRZQQbd1NbEgfuxjUEfYJNL3WAXwk0l51G0kgZLDg0F1rQv&#10;KHtcW6Og3fhv+9XhCk+t+d3djp/nZVQrNR71uw8Qnnr/Fv+7T1rBIowNX8IPkMk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44Yzb8AAADbAAAADwAAAAAAAAAAAAAAAACh&#10;AgAAZHJzL2Rvd25yZXYueG1sUEsFBgAAAAAEAAQA+QAAAI0DAAAAAA==&#10;" strokecolor="#00ae50" strokeweight="1.5pt"/>
                <v:shape id="docshape22" o:spid="_x0000_s1029" style="position:absolute;left:8483;top:-283;width:491;height:457;visibility:visible;mso-wrap-style:square;v-text-anchor:top" coordsize="491,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rRccQA&#10;AADbAAAADwAAAGRycy9kb3ducmV2LnhtbESPQWvCQBSE7wX/w/IEb3WjQkmjq4i2pZRemoheH9ln&#10;Nph9G7Ibk/77bqHQ4zAz3zCb3WgbcafO144VLOYJCOLS6ZorBafi9TEF4QOyxsYxKfgmD7vt5GGD&#10;mXYDf9E9D5WIEPYZKjAhtJmUvjRk0c9dSxy9q+sshii7SuoOhwi3jVwmyZO0WHNcMNjSwVB5y3ur&#10;oO3Pt499cUzDhfpL6c3b+eVzqdRsOu7XIAKN4T/8137XClbP8Psl/g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q0XHEAAAA2wAAAA8AAAAAAAAAAAAAAAAAmAIAAGRycy9k&#10;b3ducmV2LnhtbFBLBQYAAAAABAAEAPUAAACJAwAAAAA=&#10;" path="m245,l167,11,100,44,47,93,12,156,,228r12,72l47,362r53,50l167,444r78,12l323,444r67,-32l443,362r35,-62l491,228,478,156,443,93,390,44,323,11,245,xe" stroked="f">
                  <v:path arrowok="t" o:connecttype="custom" o:connectlocs="245,-282;167,-271;100,-238;47,-189;12,-126;0,-54;12,18;47,80;100,130;167,162;245,174;323,162;390,130;443,80;478,18;491,-54;478,-126;443,-189;390,-238;323,-271;245,-282" o:connectangles="0,0,0,0,0,0,0,0,0,0,0,0,0,0,0,0,0,0,0,0,0"/>
                </v:shape>
                <v:shape id="docshape23" o:spid="_x0000_s1030" style="position:absolute;left:8483;top:-283;width:491;height:457;visibility:visible;mso-wrap-style:square;v-text-anchor:top" coordsize="491,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5XC8MA&#10;AADbAAAADwAAAGRycy9kb3ducmV2LnhtbESP0YrCMBRE34X9h3AXfBFNq7Is1Siyi+iDKOv6AZfm&#10;2labm9BErX9vBMHHYWbOMNN5a2pxpcZXlhWkgwQEcW51xYWCw/+y/w3CB2SNtWVScCcP89lHZ4qZ&#10;tjf+o+s+FCJC2GeooAzBZVL6vCSDfmAdcfSOtjEYomwKqRu8Rbip5TBJvqTBiuNCiY5+SsrP+4tR&#10;0EtP281i14bdOF3ltTv/bt3opFT3s11MQARqwzv8aq+1gnEKzy/xB8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5XC8MAAADbAAAADwAAAAAAAAAAAAAAAACYAgAAZHJzL2Rv&#10;d25yZXYueG1sUEsFBgAAAAAEAAQA9QAAAIgDAAAAAA==&#10;" path="m,228l12,156,47,93,100,44,167,11,245,r78,11l390,44r53,49l478,156r13,72l478,300r-35,62l390,412r-67,32l245,456,167,444,100,412,47,362,12,300,,228xe" filled="f" strokeweight="1.5pt">
                  <v:path arrowok="t" o:connecttype="custom" o:connectlocs="0,-54;12,-126;47,-189;100,-238;167,-271;245,-282;323,-271;390,-238;443,-189;478,-126;491,-54;478,18;443,80;390,130;323,162;245,174;167,162;100,130;47,80;12,18;0,-54" o:connectangles="0,0,0,0,0,0,0,0,0,0,0,0,0,0,0,0,0,0,0,0,0"/>
                </v:shape>
                <v:line id="Line 24" o:spid="_x0000_s1031" style="position:absolute;visibility:visible;mso-wrap-style:square" from="8110,48" to="848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PITcYAAADbAAAADwAAAGRycy9kb3ducmV2LnhtbESP0WrCQBRE3wX/YblCX0Q3BhFJXcW2&#10;lJaCStJ+wCV7TWKzd0N2m8R+fbcg+DjMzBlmsxtMLTpqXWVZwWIegSDOra64UPD1+Tpbg3AeWWNt&#10;mRRcycFuOx5tMNG255S6zBciQNglqKD0vkmkdHlJBt3cNsTBO9vWoA+yLaRusQ9wU8s4ilbSYMVh&#10;ocSGnkvKv7Mfo+CAJ5leptNFvnp623/440t8vvwq9TAZ9o8gPA3+Hr6137WCZQz/X8IPkN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DyE3GAAAA2wAAAA8AAAAAAAAA&#10;AAAAAAAAoQIAAGRycy9kb3ducmV2LnhtbFBLBQYAAAAABAAEAPkAAACUAwAAAAA=&#10;" strokecolor="red" strokeweight="1.5pt"/>
                <v:line id="Line 25" o:spid="_x0000_s1032" style="position:absolute;visibility:visible;mso-wrap-style:square" from="8974,-108" to="9389,-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z5wcMAAADbAAAADwAAAGRycy9kb3ducmV2LnhtbESPQWvCQBSE74L/YXmCN7NpDcFGV5FC&#10;qT0U1NT7I/uapM2+DdmNSf99VxA8DjPzDbPZjaYRV+pcbVnBUxSDIC6srrlU8JW/LVYgnEfW2Fgm&#10;BX/kYLedTjaYaTvwia5nX4oAYZehgsr7NpPSFRUZdJFtiYP3bTuDPsiulLrDIcBNI5/jOJUGaw4L&#10;Fbb0WlHxe+6Ngv7FX+zngCkeevOzz98/jkncKjWfjfs1CE+jf4Tv7YNWkCzh9iX8ALn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Es+cHDAAAA2wAAAA8AAAAAAAAAAAAA&#10;AAAAoQIAAGRycy9kb3ducmV2LnhtbFBLBQYAAAAABAAEAPkAAACRAwAAAAA=&#10;" strokecolor="#00ae50" strokeweight="1.5pt"/>
                <v:line id="Line 26" o:spid="_x0000_s1033" style="position:absolute;visibility:visible;mso-wrap-style:square" from="9390,-197" to="9669,-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b1osQAAADbAAAADwAAAGRycy9kb3ducmV2LnhtbESP0YrCMBRE3xf2H8Jd8EU0VUSkGsVV&#10;RFlQqfoBl+ba1m1uShO17tcbQdjHYWbOMJNZY0pxo9oVlhX0uhEI4tTqgjMFp+OqMwLhPLLG0jIp&#10;eJCD2fTzY4KxtndO6HbwmQgQdjEqyL2vYildmpNB17UVcfDOtjbog6wzqWu8B7gpZT+KhtJgwWEh&#10;x4oWOaW/h6tRsMW9TC7tdi8dfq/nP3637J8vf0q1vpr5GISnxv+H3+2NVjAYwOtL+AFy+g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JvWixAAAANsAAAAPAAAAAAAAAAAA&#10;AAAAAKECAABkcnMvZG93bnJldi54bWxQSwUGAAAAAAQABAD5AAAAkgMAAAAA&#10;" strokecolor="red" strokeweight="1.5pt"/>
                <v:shape id="docshape24" o:spid="_x0000_s1034" style="position:absolute;left:9668;top:-549;width:493;height:486;visibility:visible;mso-wrap-style:square;v-text-anchor:top" coordsize="493,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5SdcMA&#10;AADbAAAADwAAAGRycy9kb3ducmV2LnhtbESP0WrCQBRE3wX/YblC33QTW2uMWUVaCn1rjfmAa/aa&#10;BLN3Q3Y16d93CwUfh5k5w2T70bTiTr1rLCuIFxEI4tLqhisFxeljnoBwHllja5kU/JCD/W46yTDV&#10;duAj3XNfiQBhl6KC2vsuldKVNRl0C9sRB+9ie4M+yL6SuschwE0rl1H0Kg02HBZq7OitpvKa34yC&#10;YRl3R3emd5l/nzbPyVeRrJtCqafZeNiC8DT6R/i//akVvKzg70v4AX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5SdcMAAADbAAAADwAAAAAAAAAAAAAAAACYAgAAZHJzL2Rv&#10;d25yZXYueG1sUEsFBgAAAAAEAAQA9QAAAIgDAAAAAA==&#10;" path="m,243l12,166,47,99,100,47,168,12,246,r77,12l391,47r53,52l479,166r13,77l479,320r-35,66l391,439r-68,34l246,486,168,473,100,439,47,386,12,320,,243xe" filled="f" strokeweight="1.5pt">
                  <v:path arrowok="t" o:connecttype="custom" o:connectlocs="0,-305;12,-382;47,-449;100,-501;168,-536;246,-548;323,-536;391,-501;444,-449;479,-382;492,-305;479,-228;444,-162;391,-109;323,-75;246,-62;168,-75;100,-109;47,-162;12,-228;0,-305" o:connectangles="0,0,0,0,0,0,0,0,0,0,0,0,0,0,0,0,0,0,0,0,0"/>
                </v:shape>
                <v:shape id="docshape25" o:spid="_x0000_s1035" style="position:absolute;left:4524;top:1418;width:492;height:486;visibility:visible;mso-wrap-style:square;v-text-anchor:top" coordsize="492,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ab8QA&#10;AADbAAAADwAAAGRycy9kb3ducmV2LnhtbESPQWsCMRSE70L/Q3iFXkSzrXVpt0YpQkV6cxW9PjbP&#10;zeLmZbtJNf33jSB4HGbmG2a2iLYVZ+p941jB8zgDQVw53XCtYLf9Gr2B8AFZY+uYFPyRh8X8YTDD&#10;QrsLb+hchlokCPsCFZgQukJKXxmy6MeuI07e0fUWQ5J9LXWPlwS3rXzJslxabDgtGOxoaag6lb9W&#10;wbSLcVgelua4354m7N5/cl59K/X0GD8/QASK4R6+tddawWsO1y/pB8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KGm/EAAAA2wAAAA8AAAAAAAAAAAAAAAAAmAIAAGRycy9k&#10;b3ducmV2LnhtbFBLBQYAAAAABAAEAPUAAACJAwAAAAA=&#10;" path="m246,l169,12,101,47,48,99,13,166,,243r13,77l48,386r53,53l169,473r77,13l324,473r68,-34l445,386r35,-66l492,243,480,166,445,99,392,47,324,12,246,xe" stroked="f">
                  <v:path arrowok="t" o:connecttype="custom" o:connectlocs="246,1419;169,1431;101,1466;48,1518;13,1585;0,1662;13,1739;48,1805;101,1858;169,1892;246,1905;324,1892;392,1858;445,1805;480,1739;492,1662;480,1585;445,1518;392,1466;324,1431;246,1419" o:connectangles="0,0,0,0,0,0,0,0,0,0,0,0,0,0,0,0,0,0,0,0,0"/>
                </v:shape>
                <v:shape id="docshape26" o:spid="_x0000_s1036" style="position:absolute;left:4524;top:1418;width:492;height:486;visibility:visible;mso-wrap-style:square;v-text-anchor:top" coordsize="492,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RT7cQA&#10;AADbAAAADwAAAGRycy9kb3ducmV2LnhtbESPQWvCQBSE7wX/w/KE3upGKWabuooIgoeCNvXg8ZF9&#10;TVKzb2N2Nem/d4VCj8PMfMMsVoNtxI06XzvWMJ0kIIgLZ2ouNRy/ti8KhA/IBhvHpOGXPKyWo6cF&#10;Zsb1/Em3PJQiQthnqKEKoc2k9EVFFv3EtcTR+3adxRBlV0rTYR/htpGzJJlLizXHhQpb2lRUnPOr&#10;1eCtkj+pSt9m+/5jfjoof6lzpfXzeFi/gwg0hP/wX3tnNLym8PgSf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0U+3EAAAA2wAAAA8AAAAAAAAAAAAAAAAAmAIAAGRycy9k&#10;b3ducmV2LnhtbFBLBQYAAAAABAAEAPUAAACJAwAAAAA=&#10;" path="m,243l13,166,48,99,101,47,169,12,246,r78,12l392,47r53,52l480,166r12,77l480,320r-35,66l392,439r-68,34l246,486,169,473,101,439,48,386,13,320,,243xe" filled="f" strokeweight="1.5pt">
                  <v:path arrowok="t" o:connecttype="custom" o:connectlocs="0,1662;13,1585;48,1518;101,1466;169,1431;246,1419;324,1431;392,1466;445,1518;480,1585;492,1662;480,1739;445,1805;392,1858;324,1892;246,1905;169,1892;101,1858;48,1805;13,1739;0,1662" o:connectangles="0,0,0,0,0,0,0,0,0,0,0,0,0,0,0,0,0,0,0,0,0"/>
                </v:shape>
                <v:shape id="docshape27" o:spid="_x0000_s1037" type="#_x0000_t75" style="position:absolute;left:4556;top:321;width:278;height:2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">
                  <v:imagedata r:id="rId33" o:title=""/>
                </v:shape>
                <v:shape id="docshape28" o:spid="_x0000_s1038" type="#_x0000_t75" style="position:absolute;left:7348;top:433;width:374;height:3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LND7GAAAA2wAAAA8AAABkcnMvZG93bnJldi54bWxEj09rwkAUxO8Fv8PyBC9SN5UgGt2EUlvQ&#10;S/3T9v7IPpNo9m3Ibk3sp+8WhB6HmfkNs8p6U4srta6yrOBpEoEgzq2uuFDw+fH2OAfhPLLG2jIp&#10;uJGDLB08rDDRtuMDXY++EAHCLkEFpfdNIqXLSzLoJrYhDt7JtgZ9kG0hdYtdgJtaTqNoJg1WHBZK&#10;bOilpPxy/DYKtj/xrljXr91ij/H43K/HX/b2rtRo2D8vQXjq/X/43t5oBfEC/r6EHyDT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4s0PsYAAADbAAAADwAAAAAAAAAAAAAA&#10;AACfAgAAZHJzL2Rvd25yZXYueG1sUEsFBgAAAAAEAAQA9wAAAJIDAAAAAA==&#10;">
                  <v:imagedata r:id="rId34" o:title=""/>
                </v:shape>
                <v:shape id="docshape29" o:spid="_x0000_s1039" style="position:absolute;left:7348;top:433;width:374;height:317;visibility:visible;mso-wrap-style:square;v-text-anchor:top" coordsize="374,3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LRS8IA&#10;AADbAAAADwAAAGRycy9kb3ducmV2LnhtbERPy2rCQBTdF/yH4Qru6kRti0ZH0ZSCdOULgrtL5uaB&#10;mTshM8b4952F0OXhvFeb3tSio9ZVlhVMxhEI4szqigsFl/PP+xyE88gaa8uk4EkONuvB2wpjbR98&#10;pO7kCxFC2MWooPS+iaV0WUkG3dg2xIHLbWvQB9gWUrf4COGmltMo+pIGKw4NJTaUlJTdTnej4Jge&#10;0kW+i5L8e/tx/b13SXqYPZUaDfvtEoSn3v+LX+69VvAZ1ocv4QfI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YtFLwgAAANsAAAAPAAAAAAAAAAAAAAAAAJgCAABkcnMvZG93&#10;bnJldi54bWxQSwUGAAAAAAQABAD1AAAAhwMAAAAA&#10;" path="m,159l15,97,55,47,114,13,187,r73,13l319,47r40,50l374,159r-15,61l319,271r-59,34l187,317,114,305,55,271,15,220,,159xe" filled="f" strokeweight="2pt">
                  <v:path arrowok="t" o:connecttype="custom" o:connectlocs="0,592;15,530;55,480;114,446;187,433;260,446;319,480;359,530;374,592;359,653;319,704;260,738;187,750;114,738;55,704;15,653;0,592" o:connectangles="0,0,0,0,0,0,0,0,0,0,0,0,0,0,0,0,0"/>
                </v:shape>
                <w10:anchorlock/>
              </v:group>
            </w:pict>
          </mc:Fallback>
        </mc:AlternateContent>
      </w:r>
      <w:r>
        <w:rPr>
          <w:noProof/>
          <w:lang w:eastAsia="ru-RU"/>
        </w:rPr>
        <mc:AlternateContent>
          <mc:Choice Requires="wpg">
            <w:drawing>
              <wp:anchor distT="0" distB="0" distL="114300" distR="114300" simplePos="0" relativeHeight="251731968" behindDoc="0" locked="0" layoutInCell="1" allowOverlap="1" wp14:anchorId="666B1BCC" wp14:editId="3BBBCB84">
                <wp:simplePos x="0" y="0"/>
                <wp:positionH relativeFrom="column">
                  <wp:posOffset>3634740</wp:posOffset>
                </wp:positionH>
                <wp:positionV relativeFrom="paragraph">
                  <wp:posOffset>3813810</wp:posOffset>
                </wp:positionV>
                <wp:extent cx="2730500" cy="1752600"/>
                <wp:effectExtent l="5715" t="13335" r="6985" b="5715"/>
                <wp:wrapNone/>
                <wp:docPr id="27"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30500" cy="1752600"/>
                          <a:chOff x="7425" y="7140"/>
                          <a:chExt cx="4300" cy="2760"/>
                        </a:xfrm>
                      </wpg:grpSpPr>
                      <wpg:grpSp>
                        <wpg:cNvPr id="28" name="Group 46"/>
                        <wpg:cNvGrpSpPr>
                          <a:grpSpLocks/>
                        </wpg:cNvGrpSpPr>
                        <wpg:grpSpPr bwMode="auto">
                          <a:xfrm>
                            <a:off x="7425" y="7140"/>
                            <a:ext cx="4140" cy="2760"/>
                            <a:chOff x="7425" y="7140"/>
                            <a:chExt cx="4140" cy="2760"/>
                          </a:xfrm>
                        </wpg:grpSpPr>
                        <wpg:grpSp>
                          <wpg:cNvPr id="29" name="Group 45"/>
                          <wpg:cNvGrpSpPr>
                            <a:grpSpLocks/>
                          </wpg:cNvGrpSpPr>
                          <wpg:grpSpPr bwMode="auto">
                            <a:xfrm>
                              <a:off x="7425" y="7710"/>
                              <a:ext cx="3615" cy="2190"/>
                              <a:chOff x="7425" y="7710"/>
                              <a:chExt cx="3615" cy="2190"/>
                            </a:xfrm>
                          </wpg:grpSpPr>
                          <wps:wsp>
                            <wps:cNvPr id="30" name="Oval 19"/>
                            <wps:cNvSpPr>
                              <a:spLocks noChangeArrowheads="1"/>
                            </wps:cNvSpPr>
                            <wps:spPr bwMode="auto">
                              <a:xfrm>
                                <a:off x="10515" y="7710"/>
                                <a:ext cx="525" cy="5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1" name="AutoShape 20"/>
                            <wps:cNvCnPr>
                              <a:cxnSpLocks noChangeShapeType="1"/>
                            </wps:cNvCnPr>
                            <wps:spPr bwMode="auto">
                              <a:xfrm flipH="1">
                                <a:off x="10035" y="8130"/>
                                <a:ext cx="510" cy="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Oval 21"/>
                            <wps:cNvSpPr>
                              <a:spLocks noChangeArrowheads="1"/>
                            </wps:cNvSpPr>
                            <wps:spPr bwMode="auto">
                              <a:xfrm>
                                <a:off x="9945" y="9450"/>
                                <a:ext cx="450" cy="4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3" name="AutoShape 22"/>
                            <wps:cNvCnPr>
                              <a:cxnSpLocks noChangeShapeType="1"/>
                            </wps:cNvCnPr>
                            <wps:spPr bwMode="auto">
                              <a:xfrm flipH="1" flipV="1">
                                <a:off x="7425" y="9285"/>
                                <a:ext cx="2535" cy="3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4" name="Text Box 23"/>
                          <wps:cNvSpPr txBox="1">
                            <a:spLocks noChangeArrowheads="1"/>
                          </wps:cNvSpPr>
                          <wps:spPr bwMode="auto">
                            <a:xfrm>
                              <a:off x="10125" y="7140"/>
                              <a:ext cx="1440" cy="525"/>
                            </a:xfrm>
                            <a:prstGeom prst="rect">
                              <a:avLst/>
                            </a:prstGeom>
                            <a:solidFill>
                              <a:srgbClr val="FFFFFF"/>
                            </a:solidFill>
                            <a:ln w="9525">
                              <a:solidFill>
                                <a:schemeClr val="bg1">
                                  <a:lumMod val="100000"/>
                                  <a:lumOff val="0"/>
                                </a:schemeClr>
                              </a:solidFill>
                              <a:miter lim="800000"/>
                              <a:headEnd/>
                              <a:tailEnd/>
                            </a:ln>
                          </wps:spPr>
                          <wps:txbx>
                            <w:txbxContent>
                              <w:p w14:paraId="3D77D962" w14:textId="60C98E86" w:rsidR="00570493" w:rsidRPr="00570493" w:rsidRDefault="00570493">
                                <w:pPr>
                                  <w:rPr>
                                    <w:sz w:val="16"/>
                                    <w:szCs w:val="14"/>
                                  </w:rPr>
                                </w:pPr>
                                <w:r w:rsidRPr="00570493">
                                  <w:rPr>
                                    <w:sz w:val="16"/>
                                    <w:szCs w:val="14"/>
                                  </w:rPr>
                                  <w:t>КНС ул. Советская, 289</w:t>
                                </w:r>
                              </w:p>
                            </w:txbxContent>
                          </wps:txbx>
                          <wps:bodyPr rot="0" vert="horz" wrap="square" lIns="91440" tIns="45720" rIns="91440" bIns="45720" anchor="t" anchorCtr="0" upright="1">
                            <a:noAutofit/>
                          </wps:bodyPr>
                        </wps:wsp>
                      </wpg:grpSp>
                      <wps:wsp>
                        <wps:cNvPr id="35" name="Text Box 24"/>
                        <wps:cNvSpPr txBox="1">
                          <a:spLocks noChangeArrowheads="1"/>
                        </wps:cNvSpPr>
                        <wps:spPr bwMode="auto">
                          <a:xfrm>
                            <a:off x="10435" y="8702"/>
                            <a:ext cx="1290" cy="1112"/>
                          </a:xfrm>
                          <a:prstGeom prst="rect">
                            <a:avLst/>
                          </a:prstGeom>
                          <a:solidFill>
                            <a:srgbClr val="FFFFFF"/>
                          </a:solidFill>
                          <a:ln w="9525">
                            <a:solidFill>
                              <a:schemeClr val="bg1">
                                <a:lumMod val="100000"/>
                                <a:lumOff val="0"/>
                              </a:schemeClr>
                            </a:solidFill>
                            <a:miter lim="800000"/>
                            <a:headEnd/>
                            <a:tailEnd/>
                          </a:ln>
                        </wps:spPr>
                        <wps:txbx>
                          <w:txbxContent>
                            <w:p w14:paraId="177F1AAB" w14:textId="387D1152" w:rsidR="00570493" w:rsidRPr="00AA5757" w:rsidRDefault="00AA5757">
                              <w:pPr>
                                <w:rPr>
                                  <w:sz w:val="16"/>
                                  <w:szCs w:val="16"/>
                                </w:rPr>
                              </w:pPr>
                              <w:r w:rsidRPr="00AA5757">
                                <w:rPr>
                                  <w:sz w:val="16"/>
                                  <w:szCs w:val="16"/>
                                </w:rPr>
                                <w:t>КНС, ул. Советская (Советская-Лесная)</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7" o:spid="_x0000_s1026" style="position:absolute;left:0;text-align:left;margin-left:286.2pt;margin-top:300.3pt;width:215pt;height:138pt;z-index:251731968" coordorigin="7425,7140" coordsize="4300,2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">
                <v:group id="Group 46" o:spid="_x0000_s1027" style="position:absolute;left:7425;top:7140;width:4140;height:2760" coordorigin="7425,7140" coordsize="4140,2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group id="Group 45" o:spid="_x0000_s1028" style="position:absolute;left:7425;top:7710;width:3615;height:2190" coordorigin="7425,7710" coordsize="3615,2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oval id="Oval 19" o:spid="_x0000_s1029" style="position:absolute;left:10515;top:7710;width:525;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rwNL8A&#10;AADbAAAADwAAAGRycy9kb3ducmV2LnhtbERPTYvCMBC9C/sfwix401SLIl2jiCLoYQ9b3fvQjG2x&#10;mZRmrPXfm8PCHh/ve70dXKN66kLt2cBsmoAiLrytuTRwvRwnK1BBkC02nsnAiwJsNx+jNWbWP/mH&#10;+lxKFUM4ZGigEmkzrUNRkcMw9S1x5G6+cygRdqW2HT5juGv0PEmW2mHNsaHClvYVFff84Qwcyl2+&#10;7HUqi/R2OMni/vt9TmfGjD+H3RcooUH+xX/ukzWQxvXxS/wBevM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CvA0vwAAANsAAAAPAAAAAAAAAAAAAAAAAJgCAABkcnMvZG93bnJl&#10;di54bWxQSwUGAAAAAAQABAD1AAAAhAMAAAAA&#10;"/>
                    <v:shapetype id="_x0000_t32" coordsize="21600,21600" o:spt="32" o:oned="t" path="m,l21600,21600e" filled="f">
                      <v:path arrowok="t" fillok="f" o:connecttype="none"/>
                      <o:lock v:ext="edit" shapetype="t"/>
                    </v:shapetype>
                    <v:shape id="AutoShape 20" o:spid="_x0000_s1030" type="#_x0000_t32" style="position:absolute;left:10035;top:8130;width:510;height:3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DrcMAAADbAAAADwAAAGRycy9kb3ducmV2LnhtbESPQYvCMBSE7wv+h/CEvSyaVmGRahQR&#10;BPGwsNqDx0fybIvNS01i7f77zYKwx2FmvmFWm8G2oicfGscK8mkGglg703CloDzvJwsQISIbbB2T&#10;gh8KsFmP3lZYGPfkb+pPsRIJwqFABXWMXSFl0DVZDFPXESfv6rzFmKSvpPH4THDbylmWfUqLDaeF&#10;Gjva1aRvp4dV0BzLr7L/uEevF8f84vNwvrRaqffxsF2CiDTE//CrfTAK5jn8fUk/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0w63DAAAA2wAAAA8AAAAAAAAAAAAA&#10;AAAAoQIAAGRycy9kb3ducmV2LnhtbFBLBQYAAAAABAAEAPkAAACRAwAAAAA=&#10;"/>
                    <v:oval id="Oval 21" o:spid="_x0000_s1031" style="position:absolute;left:9945;top:9450;width:45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TL2MIA&#10;AADbAAAADwAAAGRycy9kb3ducmV2LnhtbESPQWvCQBSE74L/YXmCN91oUErqKlIR7MGDsb0/ss8k&#10;mH0bsq8x/ffdguBxmJlvmM1ucI3qqQu1ZwOLeQKKuPC25tLA1/U4ewMVBNli45kM/FKA3XY82mBm&#10;/YMv1OdSqgjhkKGBSqTNtA5FRQ7D3LfE0bv5zqFE2ZXadviIcNfoZZKstcOa40KFLX1UVNzzH2fg&#10;UO7zda9TWaW3w0lW9+/zZ7owZjoZ9u+ghAZ5hZ/tkzWQLuH/S/wBe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lMvYwgAAANsAAAAPAAAAAAAAAAAAAAAAAJgCAABkcnMvZG93&#10;bnJldi54bWxQSwUGAAAAAAQABAD1AAAAhwMAAAAA&#10;"/>
                    <v:shape id="AutoShape 22" o:spid="_x0000_s1032" type="#_x0000_t32" style="position:absolute;left:7425;top:9285;width:2535;height:36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OjA8QAAADbAAAADwAAAGRycy9kb3ducmV2LnhtbESPQYvCMBSE7wv+h/AEL4umKitSjVIU&#10;YRFErYLXR/Nsq81LaaJ2/71ZWNjjMDPfMPNlayrxpMaVlhUMBxEI4szqknMF59OmPwXhPLLGyjIp&#10;+CEHy0XnY46xti8+0jP1uQgQdjEqKLyvYyldVpBBN7A1cfCutjHog2xyqRt8Bbip5CiKJtJgyWGh&#10;wJpWBWX39GEU+N3n9ut23O+TlHmdHLaXe7K6KNXrtskMhKfW/4f/2t9awXgMv1/CD5CL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I6MDxAAAANsAAAAPAAAAAAAAAAAA&#10;AAAAAKECAABkcnMvZG93bnJldi54bWxQSwUGAAAAAAQABAD5AAAAkgMAAAAA&#10;"/>
                  </v:group>
                  <v:shapetype id="_x0000_t202" coordsize="21600,21600" o:spt="202" path="m,l,21600r21600,l21600,xe">
                    <v:stroke joinstyle="miter"/>
                    <v:path gradientshapeok="t" o:connecttype="rect"/>
                  </v:shapetype>
                  <v:shape id="Text Box 23" o:spid="_x0000_s1033" type="#_x0000_t202" style="position:absolute;left:10125;top:7140;width:1440;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P29MUA&#10;AADbAAAADwAAAGRycy9kb3ducmV2LnhtbESPQWvCQBSE70L/w/IKvZlNrUhNXUWUhl5ETIv2+Mw+&#10;k9Ds25DdxtRf7wpCj8PMfMPMFr2pRUetqywreI5iEMS51RUXCr4+34evIJxH1lhbJgV/5GAxfxjM&#10;MNH2zDvqMl+IAGGXoILS+yaR0uUlGXSRbYiDd7KtQR9kW0jd4jnATS1HcTyRBisOCyU2tCop/8l+&#10;jQKXx5P9dpztD0eZ0mWq9fo73Sj19Ngv30B46v1/+N7+0ApexnD7En6An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b0xQAAANsAAAAPAAAAAAAAAAAAAAAAAJgCAABkcnMv&#10;ZG93bnJldi54bWxQSwUGAAAAAAQABAD1AAAAigMAAAAA&#10;" strokecolor="white [3212]">
                    <v:textbox>
                      <w:txbxContent>
                        <w:p w14:paraId="3D77D962" w14:textId="60C98E86" w:rsidR="00570493" w:rsidRPr="00570493" w:rsidRDefault="00570493">
                          <w:pPr>
                            <w:rPr>
                              <w:sz w:val="16"/>
                              <w:szCs w:val="14"/>
                            </w:rPr>
                          </w:pPr>
                          <w:r w:rsidRPr="00570493">
                            <w:rPr>
                              <w:sz w:val="16"/>
                              <w:szCs w:val="14"/>
                            </w:rPr>
                            <w:t>КНС ул. Советская, 289</w:t>
                          </w:r>
                        </w:p>
                      </w:txbxContent>
                    </v:textbox>
                  </v:shape>
                </v:group>
                <v:shape id="Text Box 24" o:spid="_x0000_s1034" type="#_x0000_t202" style="position:absolute;left:10435;top:8702;width:1290;height:1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9Tb8QA&#10;AADbAAAADwAAAGRycy9kb3ducmV2LnhtbESPT4vCMBTE7wt+h/CEva2p+0e0GmVRVrwsYhX1+Gye&#10;bbF5KU1Wq59+Iwgeh5n5DTOaNKYUZ6pdYVlBtxOBIE6tLjhTsFn/vPVBOI+ssbRMCq7kYDJuvYww&#10;1vbCKzonPhMBwi5GBbn3VSylS3My6Dq2Ig7e0dYGfZB1JnWNlwA3pXyPop40WHBYyLGiaU7pKfkz&#10;Clwa9bbLz2S7O8g53QZaz/bzX6Ve2833EISnxj/Dj/ZCK/j4gvuX8AP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PU2/EAAAA2wAAAA8AAAAAAAAAAAAAAAAAmAIAAGRycy9k&#10;b3ducmV2LnhtbFBLBQYAAAAABAAEAPUAAACJAwAAAAA=&#10;" strokecolor="white [3212]">
                  <v:textbox>
                    <w:txbxContent>
                      <w:p w14:paraId="177F1AAB" w14:textId="387D1152" w:rsidR="00570493" w:rsidRPr="00AA5757" w:rsidRDefault="00AA5757">
                        <w:pPr>
                          <w:rPr>
                            <w:sz w:val="16"/>
                            <w:szCs w:val="16"/>
                          </w:rPr>
                        </w:pPr>
                        <w:r w:rsidRPr="00AA5757">
                          <w:rPr>
                            <w:sz w:val="16"/>
                            <w:szCs w:val="16"/>
                          </w:rPr>
                          <w:t>КНС, ул. Советская (Советская-Лесная)</w:t>
                        </w:r>
                      </w:p>
                    </w:txbxContent>
                  </v:textbox>
                </v:shape>
              </v:group>
            </w:pict>
          </mc:Fallback>
        </mc:AlternateContent>
      </w:r>
    </w:p>
    <w:p w14:paraId="03C10A41" w14:textId="522BE85E" w:rsidR="00BB2A58" w:rsidRPr="00F818F8" w:rsidRDefault="00AA5757" w:rsidP="00BB2A58">
      <w:pPr>
        <w:pStyle w:val="aa"/>
        <w:jc w:val="both"/>
        <w:rPr>
          <w:rFonts w:eastAsia="Times New Roman"/>
          <w:szCs w:val="24"/>
        </w:rPr>
      </w:pPr>
      <w:r w:rsidRPr="00F818F8">
        <w:rPr>
          <w:rFonts w:eastAsia="Times New Roman"/>
          <w:szCs w:val="24"/>
        </w:rPr>
        <w:t>Рисунок 2.3.2.</w:t>
      </w:r>
      <w:r w:rsidR="0017577B" w:rsidRPr="00F818F8">
        <w:rPr>
          <w:rFonts w:eastAsia="Times New Roman"/>
          <w:szCs w:val="24"/>
        </w:rPr>
        <w:t xml:space="preserve">1 </w:t>
      </w:r>
      <w:r w:rsidR="00BB2A58" w:rsidRPr="00F818F8">
        <w:rPr>
          <w:rFonts w:eastAsia="Times New Roman"/>
          <w:szCs w:val="24"/>
        </w:rPr>
        <w:t>- Структурная схема системы отведения хозяйственно-бытовых сточных вод г. Искитима</w:t>
      </w:r>
    </w:p>
    <w:p w14:paraId="16FC28F5" w14:textId="6401FF49" w:rsidR="00BB2A58" w:rsidRPr="00F818F8" w:rsidRDefault="00BB2A58" w:rsidP="00727576">
      <w:pPr>
        <w:pStyle w:val="aa"/>
        <w:ind w:firstLine="709"/>
        <w:jc w:val="both"/>
        <w:rPr>
          <w:rFonts w:eastAsia="Times New Roman"/>
          <w:szCs w:val="24"/>
        </w:rPr>
      </w:pPr>
    </w:p>
    <w:p w14:paraId="1064ABAC" w14:textId="77777777" w:rsidR="00314D41" w:rsidRPr="00F818F8" w:rsidRDefault="00314D41" w:rsidP="00EF0781">
      <w:pPr>
        <w:pStyle w:val="aa"/>
        <w:ind w:firstLine="709"/>
        <w:jc w:val="both"/>
        <w:rPr>
          <w:rFonts w:eastAsia="Times New Roman"/>
          <w:szCs w:val="24"/>
        </w:rPr>
      </w:pPr>
      <w:r w:rsidRPr="00F818F8">
        <w:rPr>
          <w:rFonts w:eastAsia="Times New Roman"/>
          <w:szCs w:val="24"/>
        </w:rPr>
        <w:lastRenderedPageBreak/>
        <w:t>В связи с большим перепадом высот между различными районами г. Искитима отведение сточных вод только самотечными коллекторами не представляется возможным. В связи с этим на канализационной сети устроено 19 КНС, последовательно перекачивающих сточные воды по напорным коллекторам на очистные сооружения канализации.</w:t>
      </w:r>
    </w:p>
    <w:p w14:paraId="011A9BF6" w14:textId="0BE8CA18" w:rsidR="00314D41" w:rsidRPr="00F818F8" w:rsidRDefault="00314D41" w:rsidP="00EF0781">
      <w:pPr>
        <w:pStyle w:val="aa"/>
        <w:ind w:firstLine="709"/>
        <w:jc w:val="both"/>
        <w:rPr>
          <w:rFonts w:eastAsia="Times New Roman"/>
          <w:szCs w:val="24"/>
        </w:rPr>
      </w:pPr>
      <w:r w:rsidRPr="00F818F8">
        <w:rPr>
          <w:rFonts w:eastAsia="Times New Roman"/>
          <w:szCs w:val="24"/>
        </w:rPr>
        <w:t>КНС-1 расположена по адресу ул. Заводская, 5а, введена в эксплуатацию в 1962 г. Надземная часть КНС, круглая в плане, диаметром 12 м, выполнена из кирпича, подземная часть глубиной 5 м – из бетона. Общая площадь здания насосной станции 142,</w:t>
      </w:r>
      <w:r w:rsidR="00B14CBE" w:rsidRPr="00F818F8">
        <w:rPr>
          <w:rFonts w:eastAsia="Times New Roman"/>
          <w:szCs w:val="24"/>
        </w:rPr>
        <w:t>4</w:t>
      </w:r>
      <w:r w:rsidRPr="00F818F8">
        <w:rPr>
          <w:rFonts w:eastAsia="Times New Roman"/>
          <w:szCs w:val="24"/>
        </w:rPr>
        <w:t xml:space="preserve"> м2. В надземной части расположена трансформаторная, смотровая площадка, вентиляционная камера и санузел. В подземной части находится приемный резервуар и машинный зал. На КНС предусмотрено частотное регулирование подачи и напора насосных агрегатов.</w:t>
      </w:r>
    </w:p>
    <w:p w14:paraId="74DDE1DD" w14:textId="748D7E09" w:rsidR="00314D41" w:rsidRPr="00F818F8" w:rsidRDefault="00314D41" w:rsidP="00EF0781">
      <w:pPr>
        <w:pStyle w:val="aa"/>
        <w:ind w:firstLine="709"/>
        <w:jc w:val="both"/>
        <w:rPr>
          <w:rFonts w:eastAsia="Times New Roman"/>
          <w:szCs w:val="24"/>
        </w:rPr>
      </w:pPr>
      <w:r w:rsidRPr="00F818F8">
        <w:rPr>
          <w:rFonts w:eastAsia="Times New Roman"/>
          <w:szCs w:val="24"/>
        </w:rPr>
        <w:t>КНС-2 расположена по адресу ул. Советская, 175, введена в эксплуатацию в 1965 г. Надземная часть КНС выполнена из кирпича, подземная часть глубиной 7,1 м – из бетона. Общая площадь здания насосной станции 54 м2. В надземной части расположена мастерская по ремонту оборудования, комната дежурного персонала и санузел. В подземной части находится приемный резервуар и машинный зал.</w:t>
      </w:r>
    </w:p>
    <w:p w14:paraId="7F2ECFA5" w14:textId="44011BF8" w:rsidR="00314D41" w:rsidRPr="00F818F8" w:rsidRDefault="00314D41" w:rsidP="00EF0781">
      <w:pPr>
        <w:pStyle w:val="aa"/>
        <w:ind w:firstLine="709"/>
        <w:jc w:val="both"/>
        <w:rPr>
          <w:rFonts w:eastAsia="Times New Roman"/>
          <w:szCs w:val="24"/>
        </w:rPr>
      </w:pPr>
      <w:r w:rsidRPr="00F818F8">
        <w:rPr>
          <w:rFonts w:eastAsia="Times New Roman"/>
          <w:szCs w:val="24"/>
        </w:rPr>
        <w:t>КНС-3 расположена по адресу: ул. Пушкина,18Б (в районе магазина «Колос»), введена в эксплуатацию в 1953 г. Надземная и подземная часть КНС глубиной 6,1 м выполнена из кирпича. Общая площадь здания насосной станции 48,6 м2. В надземной части расположена мастерская по ремонту оборудования. В подземной части находится приемный резервуар и машинный зал.</w:t>
      </w:r>
    </w:p>
    <w:p w14:paraId="41E0FC21" w14:textId="45DF925F" w:rsidR="00314D41" w:rsidRPr="00F818F8" w:rsidRDefault="00314D41" w:rsidP="00EF0781">
      <w:pPr>
        <w:pStyle w:val="aa"/>
        <w:ind w:firstLine="709"/>
        <w:jc w:val="both"/>
        <w:rPr>
          <w:rFonts w:eastAsia="Times New Roman"/>
          <w:szCs w:val="24"/>
        </w:rPr>
      </w:pPr>
      <w:r w:rsidRPr="00F818F8">
        <w:rPr>
          <w:rFonts w:eastAsia="Times New Roman"/>
          <w:szCs w:val="24"/>
        </w:rPr>
        <w:t xml:space="preserve">КНС-4 расположена по адресу ул. Пушкина, 47а (в районе ЦУМа), введена в эксплуатацию в 1952 г. Надземная и подземная часть КНС глубиной 5 м выполнена из кирпича. Общая площадь здания насосной станции 57 м2. В надземной части расположены бытовые </w:t>
      </w:r>
      <w:r w:rsidR="00EF0781" w:rsidRPr="00F818F8">
        <w:rPr>
          <w:rFonts w:eastAsia="Times New Roman"/>
          <w:szCs w:val="24"/>
        </w:rPr>
        <w:t>помещения. В</w:t>
      </w:r>
      <w:r w:rsidRPr="00F818F8">
        <w:rPr>
          <w:rFonts w:eastAsia="Times New Roman"/>
          <w:szCs w:val="24"/>
        </w:rPr>
        <w:t xml:space="preserve"> подземной части находится приемный резервуар и машинный зал.</w:t>
      </w:r>
    </w:p>
    <w:p w14:paraId="6F355C52" w14:textId="54325B3A" w:rsidR="00314D41" w:rsidRPr="00F818F8" w:rsidRDefault="00314D41" w:rsidP="00EF0781">
      <w:pPr>
        <w:pStyle w:val="aa"/>
        <w:ind w:firstLine="709"/>
        <w:jc w:val="both"/>
        <w:rPr>
          <w:rFonts w:eastAsia="Times New Roman"/>
          <w:szCs w:val="24"/>
        </w:rPr>
      </w:pPr>
      <w:r w:rsidRPr="00F818F8">
        <w:rPr>
          <w:rFonts w:eastAsia="Times New Roman"/>
          <w:szCs w:val="24"/>
        </w:rPr>
        <w:t>КНС-5 расположена по адресу ул. Пушкина, 63, введена в эксплуатацию в 1965 г. Надземная и подземная часть КНС глубиной 7,3 м выполнена из кирпича. Общая площадь здания насосной станции 56,7 м2. В надземной части расположен коридор, бытовые помещения. В подземной части находится приемный резервуар и машинный зал.</w:t>
      </w:r>
    </w:p>
    <w:p w14:paraId="6D23A9ED" w14:textId="448D4C04" w:rsidR="00314D41" w:rsidRPr="00F818F8" w:rsidRDefault="00314D41" w:rsidP="00EF0781">
      <w:pPr>
        <w:pStyle w:val="aa"/>
        <w:ind w:firstLine="709"/>
        <w:jc w:val="both"/>
        <w:rPr>
          <w:rFonts w:eastAsia="Times New Roman"/>
          <w:szCs w:val="24"/>
        </w:rPr>
      </w:pPr>
      <w:r w:rsidRPr="00F818F8">
        <w:rPr>
          <w:rFonts w:eastAsia="Times New Roman"/>
          <w:szCs w:val="24"/>
        </w:rPr>
        <w:t>КНС-6 расположена по адресу ул. Комсомольская,</w:t>
      </w:r>
      <w:r w:rsidR="00B14CBE" w:rsidRPr="00F818F8">
        <w:rPr>
          <w:rFonts w:eastAsia="Times New Roman"/>
          <w:szCs w:val="24"/>
        </w:rPr>
        <w:t xml:space="preserve"> 41</w:t>
      </w:r>
      <w:r w:rsidRPr="00F818F8">
        <w:rPr>
          <w:rFonts w:eastAsia="Times New Roman"/>
          <w:szCs w:val="24"/>
        </w:rPr>
        <w:t xml:space="preserve"> введена в эксплуатацию в 1972 г. Надземная часть КНС выполнена из кирпича, подземная часть глубиной 5,5 м – из бетона. Общая площадь здания насосной станции 28,5 м2. В надземной части расположена смотровая площадка. В подземной части находится приемный резервуар и машинный зал.</w:t>
      </w:r>
    </w:p>
    <w:p w14:paraId="0FF97C92" w14:textId="52BB8B5E" w:rsidR="00314D41" w:rsidRPr="00F818F8" w:rsidRDefault="00314D41" w:rsidP="00EF0781">
      <w:pPr>
        <w:pStyle w:val="aa"/>
        <w:ind w:firstLine="709"/>
        <w:jc w:val="both"/>
        <w:rPr>
          <w:rFonts w:eastAsia="Times New Roman"/>
          <w:szCs w:val="24"/>
        </w:rPr>
      </w:pPr>
      <w:r w:rsidRPr="00F818F8">
        <w:rPr>
          <w:rFonts w:eastAsia="Times New Roman"/>
          <w:szCs w:val="24"/>
        </w:rPr>
        <w:t>КНС-7 расположена по адресу ул. Индустриальный микрорайон, 9а-1, введена в эксплуатацию в 1965 г. Надземная часть КНС выполнена из кирпича, подземная часть глубиной 6,5 м –</w:t>
      </w:r>
      <w:r w:rsidR="0017577B" w:rsidRPr="00F818F8">
        <w:rPr>
          <w:rFonts w:eastAsia="Times New Roman"/>
          <w:szCs w:val="24"/>
        </w:rPr>
        <w:t xml:space="preserve"> </w:t>
      </w:r>
      <w:r w:rsidRPr="00F818F8">
        <w:rPr>
          <w:rFonts w:eastAsia="Times New Roman"/>
          <w:szCs w:val="24"/>
        </w:rPr>
        <w:t>из бетона. Общая площадь здания насосной станции 49,5 м2. В надземной части расположена смотровая площадка, бытовые помещения и санузел. В подземной части находится приемный резервуар и машинный зал.</w:t>
      </w:r>
    </w:p>
    <w:p w14:paraId="712CACF3" w14:textId="627B3D7D" w:rsidR="00314D41" w:rsidRPr="00F818F8" w:rsidRDefault="00314D41" w:rsidP="00EF0781">
      <w:pPr>
        <w:pStyle w:val="aa"/>
        <w:ind w:firstLine="709"/>
        <w:jc w:val="both"/>
        <w:rPr>
          <w:rFonts w:eastAsia="Times New Roman"/>
          <w:szCs w:val="24"/>
        </w:rPr>
      </w:pPr>
      <w:r w:rsidRPr="00F818F8">
        <w:rPr>
          <w:rFonts w:eastAsia="Times New Roman"/>
          <w:szCs w:val="24"/>
        </w:rPr>
        <w:t>КНС-8 расположена по адресу:</w:t>
      </w:r>
      <w:r w:rsidR="000B6C6A" w:rsidRPr="00F818F8">
        <w:rPr>
          <w:rFonts w:eastAsia="Times New Roman"/>
          <w:szCs w:val="24"/>
        </w:rPr>
        <w:t xml:space="preserve"> ул. Карьер Цемзавода, 2б</w:t>
      </w:r>
      <w:r w:rsidRPr="00F818F8">
        <w:rPr>
          <w:rFonts w:eastAsia="Times New Roman"/>
          <w:szCs w:val="24"/>
        </w:rPr>
        <w:t xml:space="preserve"> Надземная часть КНС выполнена из кирпича, подземная часть глубиной 4,8 м – из бетона. Общая площадь здания насосной станции 31,6м2. В надземной части расположена смотровая площадка. В подземной части находится приемный резервуар и машинный зал.</w:t>
      </w:r>
    </w:p>
    <w:p w14:paraId="59F3E428" w14:textId="40B5EE1C" w:rsidR="00314D41" w:rsidRPr="00F818F8" w:rsidRDefault="00314D41" w:rsidP="00EF0781">
      <w:pPr>
        <w:pStyle w:val="aa"/>
        <w:ind w:firstLine="709"/>
        <w:jc w:val="both"/>
        <w:rPr>
          <w:rFonts w:eastAsia="Times New Roman"/>
          <w:szCs w:val="24"/>
        </w:rPr>
      </w:pPr>
      <w:r w:rsidRPr="00F818F8">
        <w:rPr>
          <w:rFonts w:eastAsia="Times New Roman"/>
          <w:szCs w:val="24"/>
        </w:rPr>
        <w:t>КНС-9 расположена по адресу</w:t>
      </w:r>
      <w:r w:rsidR="000B6C6A" w:rsidRPr="00F818F8">
        <w:rPr>
          <w:rFonts w:eastAsia="Times New Roman"/>
          <w:szCs w:val="24"/>
        </w:rPr>
        <w:t xml:space="preserve"> ул. Щорса, 14</w:t>
      </w:r>
      <w:r w:rsidRPr="00F818F8">
        <w:rPr>
          <w:rFonts w:eastAsia="Times New Roman"/>
          <w:szCs w:val="24"/>
        </w:rPr>
        <w:t>, введена в эксплуатацию в 1986 г. Надземная часть КНС выполнена из кирпича, подземная часть глубиной 7,2 м – из бетона. Общая площадь здания насосной станции 86,6 м2. В надземной части расположены бытовые помещения. В подземной части находится приемный резервуар и машинный зал.</w:t>
      </w:r>
    </w:p>
    <w:p w14:paraId="7C84B25C" w14:textId="41EF5326" w:rsidR="00314D41" w:rsidRPr="00F818F8" w:rsidRDefault="00314D41" w:rsidP="00EF0781">
      <w:pPr>
        <w:pStyle w:val="aa"/>
        <w:ind w:firstLine="709"/>
        <w:jc w:val="both"/>
        <w:rPr>
          <w:rFonts w:eastAsia="Times New Roman"/>
          <w:szCs w:val="24"/>
        </w:rPr>
      </w:pPr>
      <w:r w:rsidRPr="00F818F8">
        <w:rPr>
          <w:rFonts w:eastAsia="Times New Roman"/>
          <w:szCs w:val="24"/>
        </w:rPr>
        <w:t xml:space="preserve">КНС-10 расположена по адресу ул. Литейная, 1б, введена в эксплуатацию в 1972 г. Надземная и подземная часть КНС глубиной 5,5 м выполнена из кирпича. Общая площадь </w:t>
      </w:r>
      <w:r w:rsidRPr="00F818F8">
        <w:rPr>
          <w:rFonts w:eastAsia="Times New Roman"/>
          <w:szCs w:val="24"/>
        </w:rPr>
        <w:lastRenderedPageBreak/>
        <w:t>здания насосной станции 71,2 м2. В надземной части расположены производственные помещения. В подземной части находится приемный резервуар и машинный зал.</w:t>
      </w:r>
    </w:p>
    <w:p w14:paraId="09BB7FD7" w14:textId="5C736694" w:rsidR="00314D41" w:rsidRPr="00F818F8" w:rsidRDefault="00314D41" w:rsidP="00EF0781">
      <w:pPr>
        <w:pStyle w:val="aa"/>
        <w:ind w:firstLine="709"/>
        <w:jc w:val="both"/>
        <w:rPr>
          <w:rFonts w:eastAsia="Times New Roman"/>
          <w:szCs w:val="24"/>
        </w:rPr>
      </w:pPr>
      <w:r w:rsidRPr="00F818F8">
        <w:rPr>
          <w:rFonts w:eastAsia="Times New Roman"/>
          <w:szCs w:val="24"/>
        </w:rPr>
        <w:t>КНС-11 расположена по адресу ул. Целинная, 1а (в микрорайоне Шипуново), введена в эксплуатацию в 1970 г. Надземная и подземная часть КНС глубиной 7,2 м выполнена из железобетона. Общая площадь здания насосной станции 47,9 м2. В надземной части расположены производственные помещения, бытовые помещения. В подземной части находится приемный резервуар и машинный зал.</w:t>
      </w:r>
    </w:p>
    <w:p w14:paraId="79241DDD" w14:textId="389D9594" w:rsidR="00314D41" w:rsidRPr="00F818F8" w:rsidRDefault="00314D41" w:rsidP="00EF0781">
      <w:pPr>
        <w:pStyle w:val="aa"/>
        <w:ind w:firstLine="709"/>
        <w:jc w:val="both"/>
        <w:rPr>
          <w:rFonts w:eastAsia="Times New Roman"/>
          <w:szCs w:val="24"/>
        </w:rPr>
      </w:pPr>
      <w:r w:rsidRPr="00F818F8">
        <w:rPr>
          <w:rFonts w:eastAsia="Times New Roman"/>
          <w:szCs w:val="24"/>
        </w:rPr>
        <w:t xml:space="preserve">КНС-12 расположена по адресу ул. Набережная, 20а, введена в эксплуатацию в 2003 г. Станция выполнена в виде металлического павильона, глубина подземной части 6,5. Общая площадь здания насосной станции </w:t>
      </w:r>
      <w:r w:rsidR="00B14CBE" w:rsidRPr="00F818F8">
        <w:rPr>
          <w:rFonts w:eastAsia="Times New Roman"/>
          <w:szCs w:val="24"/>
        </w:rPr>
        <w:t>34</w:t>
      </w:r>
      <w:r w:rsidRPr="00F818F8">
        <w:rPr>
          <w:rFonts w:eastAsia="Times New Roman"/>
          <w:szCs w:val="24"/>
        </w:rPr>
        <w:t xml:space="preserve"> м2. В надземной части расположены производственные помещения. В подземной части находится приемный резервуар.</w:t>
      </w:r>
    </w:p>
    <w:p w14:paraId="799AA16A" w14:textId="6C141C54" w:rsidR="00314D41" w:rsidRPr="00F818F8" w:rsidRDefault="00314D41" w:rsidP="00EF0781">
      <w:pPr>
        <w:pStyle w:val="aa"/>
        <w:ind w:firstLine="709"/>
        <w:jc w:val="both"/>
        <w:rPr>
          <w:rFonts w:eastAsia="Times New Roman"/>
          <w:szCs w:val="24"/>
        </w:rPr>
      </w:pPr>
      <w:r w:rsidRPr="00F818F8">
        <w:rPr>
          <w:rFonts w:eastAsia="Times New Roman"/>
          <w:szCs w:val="24"/>
        </w:rPr>
        <w:t>КНС-13 расположена по адресу микрорайон Ложок, ул. Большевистская, 3, введена в эксплуатацию в 1972 г. Глубина подземной части 4,6. Общая площадь здания насосной станции 7</w:t>
      </w:r>
      <w:r w:rsidR="000A36E4" w:rsidRPr="00F818F8">
        <w:rPr>
          <w:rFonts w:eastAsia="Times New Roman"/>
          <w:szCs w:val="24"/>
        </w:rPr>
        <w:t>7,7</w:t>
      </w:r>
      <w:r w:rsidRPr="00F818F8">
        <w:rPr>
          <w:rFonts w:eastAsia="Times New Roman"/>
          <w:szCs w:val="24"/>
        </w:rPr>
        <w:t xml:space="preserve"> м2. В надземной части расположены производственные помещения. В подземной части находится приемный резервуар и машинный зал.</w:t>
      </w:r>
    </w:p>
    <w:p w14:paraId="3C2F62B5" w14:textId="7EFFC8EC" w:rsidR="00314D41" w:rsidRPr="00F818F8" w:rsidRDefault="00314D41" w:rsidP="00EF0781">
      <w:pPr>
        <w:pStyle w:val="aa"/>
        <w:ind w:firstLine="709"/>
        <w:jc w:val="both"/>
        <w:rPr>
          <w:rFonts w:eastAsia="Times New Roman"/>
          <w:szCs w:val="24"/>
        </w:rPr>
      </w:pPr>
      <w:r w:rsidRPr="00F818F8">
        <w:rPr>
          <w:rFonts w:eastAsia="Times New Roman"/>
          <w:szCs w:val="24"/>
        </w:rPr>
        <w:t>КНС-14 расположена по адресу микрорайон Ложок, ул. Большевистская, 3, передана в хозяйственное ведение ООО «Водоканал» в 2005 г. Глубина подземной части 7 м. Общая площадь здания насосной станции 1</w:t>
      </w:r>
      <w:r w:rsidR="00522F99" w:rsidRPr="00F818F8">
        <w:rPr>
          <w:rFonts w:eastAsia="Times New Roman"/>
          <w:szCs w:val="24"/>
        </w:rPr>
        <w:t>73,8</w:t>
      </w:r>
      <w:r w:rsidRPr="00F818F8">
        <w:rPr>
          <w:rFonts w:eastAsia="Times New Roman"/>
          <w:szCs w:val="24"/>
        </w:rPr>
        <w:t xml:space="preserve"> м2. В надземной части расположены производственные помещения. В подземной части находится приемный резервуар и машинный зал.</w:t>
      </w:r>
    </w:p>
    <w:p w14:paraId="00EA95B2" w14:textId="1447A74C" w:rsidR="00314D41" w:rsidRPr="00F818F8" w:rsidRDefault="00314D41" w:rsidP="00EF675C">
      <w:pPr>
        <w:pStyle w:val="aa"/>
        <w:ind w:firstLine="709"/>
        <w:jc w:val="both"/>
        <w:rPr>
          <w:rFonts w:eastAsia="Times New Roman"/>
          <w:szCs w:val="24"/>
        </w:rPr>
      </w:pPr>
      <w:r w:rsidRPr="00F818F8">
        <w:rPr>
          <w:rFonts w:eastAsia="Times New Roman"/>
          <w:szCs w:val="24"/>
        </w:rPr>
        <w:t>КНС-15 расположена по адресу ул. Подгорный микрорайон, 5, введена в эксплуатацию в 1968 г. Надземная и подземная часть КНС глубиной 6 м выполнена из кирпича. В надземной части расположены производственные помещения. В подземной части находится приемный резервуар и машинный зал.</w:t>
      </w:r>
    </w:p>
    <w:p w14:paraId="391FE8BE" w14:textId="6CFD9B72" w:rsidR="00821B7A" w:rsidRPr="00F818F8" w:rsidRDefault="00821B7A" w:rsidP="00EF675C">
      <w:pPr>
        <w:ind w:firstLine="709"/>
        <w:jc w:val="both"/>
      </w:pPr>
      <w:r w:rsidRPr="00F818F8">
        <w:t xml:space="preserve">КНС ул. Советская, 289 выполнена в виде колодца. КНС предназначена для перекачки хоз/бытовых стоков с последующим сбросом на очистные сооружения канализации. Установлены погружные насосы фирмы </w:t>
      </w:r>
      <w:r w:rsidRPr="00F818F8">
        <w:rPr>
          <w:lang w:val="en-US"/>
        </w:rPr>
        <w:t>undfos</w:t>
      </w:r>
      <w:r w:rsidRPr="00F818F8">
        <w:t xml:space="preserve"> </w:t>
      </w:r>
      <w:r w:rsidRPr="00F818F8">
        <w:rPr>
          <w:lang w:val="en-US"/>
        </w:rPr>
        <w:t>SL</w:t>
      </w:r>
      <w:r w:rsidRPr="00F818F8">
        <w:t xml:space="preserve"> 1</w:t>
      </w:r>
      <w:r w:rsidR="00EF675C" w:rsidRPr="00F818F8">
        <w:t>.</w:t>
      </w:r>
      <w:r w:rsidRPr="00F818F8">
        <w:t>50</w:t>
      </w:r>
      <w:r w:rsidR="00EF675C" w:rsidRPr="00F818F8">
        <w:t>.</w:t>
      </w:r>
      <w:r w:rsidRPr="00F818F8">
        <w:t>65</w:t>
      </w:r>
      <w:r w:rsidR="00EF675C" w:rsidRPr="00F818F8">
        <w:t>.</w:t>
      </w:r>
      <w:r w:rsidRPr="00F818F8">
        <w:t>22</w:t>
      </w:r>
      <w:r w:rsidR="00EF675C" w:rsidRPr="00F818F8">
        <w:t>.</w:t>
      </w:r>
      <w:r w:rsidRPr="00F818F8">
        <w:t>2</w:t>
      </w:r>
      <w:r w:rsidR="00EF675C" w:rsidRPr="00F818F8">
        <w:t>.</w:t>
      </w:r>
      <w:r w:rsidRPr="00F818F8">
        <w:t>50</w:t>
      </w:r>
      <w:r w:rsidRPr="00F818F8">
        <w:rPr>
          <w:lang w:val="en-US"/>
        </w:rPr>
        <w:t>D</w:t>
      </w:r>
      <w:r w:rsidRPr="00F818F8">
        <w:t xml:space="preserve"> (1 рабочий, 1 резервный) </w:t>
      </w:r>
      <w:r w:rsidRPr="00F818F8">
        <w:rPr>
          <w:lang w:val="en-US"/>
        </w:rPr>
        <w:t>Q</w:t>
      </w:r>
      <w:r w:rsidRPr="00F818F8">
        <w:t xml:space="preserve">=6,9 л/с, Н=12,9 м, </w:t>
      </w:r>
      <w:r w:rsidRPr="00F818F8">
        <w:rPr>
          <w:lang w:val="en-US"/>
        </w:rPr>
        <w:t>N</w:t>
      </w:r>
      <w:r w:rsidRPr="00F818F8">
        <w:t xml:space="preserve">=2,6 кВт. Все насосы установлены с возможностью вертикального перемещения по направляющим и крепятся посредством погружного соединителя. От каждого насоса идет напорный трубопровод, на котором установлены </w:t>
      </w:r>
      <w:r w:rsidR="00EF675C" w:rsidRPr="00F818F8">
        <w:t>обратный клапан и клиновая задвижка. Насосная станция работает в автономном режиме без обслуживания персонала.</w:t>
      </w:r>
    </w:p>
    <w:p w14:paraId="446C4480" w14:textId="77777777" w:rsidR="00821B7A" w:rsidRPr="00F818F8" w:rsidRDefault="00821B7A" w:rsidP="00821B7A">
      <w:pPr>
        <w:pStyle w:val="aa"/>
      </w:pPr>
    </w:p>
    <w:p w14:paraId="18308297" w14:textId="1F97F544" w:rsidR="00821B7A" w:rsidRPr="00F818F8" w:rsidRDefault="00A36E2D" w:rsidP="00821B7A">
      <w:pPr>
        <w:jc w:val="center"/>
      </w:pPr>
      <w:r>
        <w:rPr>
          <w:noProof/>
          <w:lang w:eastAsia="ru-RU"/>
        </w:rPr>
        <mc:AlternateContent>
          <mc:Choice Requires="wps">
            <w:drawing>
              <wp:anchor distT="0" distB="0" distL="114300" distR="114300" simplePos="0" relativeHeight="251724800" behindDoc="0" locked="0" layoutInCell="1" allowOverlap="1" wp14:anchorId="035B95F4" wp14:editId="00859453">
                <wp:simplePos x="0" y="0"/>
                <wp:positionH relativeFrom="column">
                  <wp:posOffset>2857500</wp:posOffset>
                </wp:positionH>
                <wp:positionV relativeFrom="paragraph">
                  <wp:posOffset>819785</wp:posOffset>
                </wp:positionV>
                <wp:extent cx="228600" cy="800100"/>
                <wp:effectExtent l="9525" t="10160" r="57150" b="27940"/>
                <wp:wrapNone/>
                <wp:docPr id="22"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80010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 o:spid="_x0000_s1026" type="#_x0000_t32" style="position:absolute;margin-left:225pt;margin-top:64.55pt;width:18pt;height:63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" strokecolor="red">
                <v:stroke endarrow="block"/>
              </v:shape>
            </w:pict>
          </mc:Fallback>
        </mc:AlternateContent>
      </w:r>
      <w:r>
        <w:rPr>
          <w:noProof/>
          <w:lang w:eastAsia="ru-RU"/>
        </w:rPr>
        <mc:AlternateContent>
          <mc:Choice Requires="wps">
            <w:drawing>
              <wp:anchor distT="0" distB="0" distL="114300" distR="114300" simplePos="0" relativeHeight="251723776" behindDoc="0" locked="0" layoutInCell="1" allowOverlap="1" wp14:anchorId="6B947380" wp14:editId="0514F51D">
                <wp:simplePos x="0" y="0"/>
                <wp:positionH relativeFrom="column">
                  <wp:posOffset>3028315</wp:posOffset>
                </wp:positionH>
                <wp:positionV relativeFrom="paragraph">
                  <wp:posOffset>1720215</wp:posOffset>
                </wp:positionV>
                <wp:extent cx="342900" cy="342900"/>
                <wp:effectExtent l="8890" t="5715" r="10160" b="13335"/>
                <wp:wrapNone/>
                <wp:docPr id="20" name="Oval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7" o:spid="_x0000_s1026" style="position:absolute;margin-left:238.45pt;margin-top:135.45pt;width:27pt;height:27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" filled="f" strokecolor="red"/>
            </w:pict>
          </mc:Fallback>
        </mc:AlternateContent>
      </w:r>
      <w:r w:rsidR="00821B7A" w:rsidRPr="00F818F8">
        <w:rPr>
          <w:noProof/>
          <w:lang w:eastAsia="ru-RU"/>
        </w:rPr>
        <w:drawing>
          <wp:inline distT="0" distB="0" distL="0" distR="0" wp14:anchorId="180E8BDD" wp14:editId="011848D3">
            <wp:extent cx="5459664" cy="3026539"/>
            <wp:effectExtent l="19050" t="0" r="7686"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l="5320" t="10944" r="25369" b="20667"/>
                    <a:stretch>
                      <a:fillRect/>
                    </a:stretch>
                  </pic:blipFill>
                  <pic:spPr bwMode="auto">
                    <a:xfrm>
                      <a:off x="0" y="0"/>
                      <a:ext cx="5469347" cy="3031907"/>
                    </a:xfrm>
                    <a:prstGeom prst="rect">
                      <a:avLst/>
                    </a:prstGeom>
                    <a:noFill/>
                    <a:ln w="9525">
                      <a:noFill/>
                      <a:miter lim="800000"/>
                      <a:headEnd/>
                      <a:tailEnd/>
                    </a:ln>
                  </pic:spPr>
                </pic:pic>
              </a:graphicData>
            </a:graphic>
          </wp:inline>
        </w:drawing>
      </w:r>
    </w:p>
    <w:p w14:paraId="0CAA7BC9" w14:textId="3D332245" w:rsidR="00821B7A" w:rsidRPr="00F818F8" w:rsidRDefault="00821B7A" w:rsidP="00EF0781">
      <w:pPr>
        <w:pStyle w:val="aa"/>
        <w:ind w:firstLine="709"/>
        <w:jc w:val="both"/>
      </w:pPr>
      <w:r w:rsidRPr="00F818F8">
        <w:rPr>
          <w:rFonts w:eastAsia="Times New Roman"/>
          <w:szCs w:val="24"/>
        </w:rPr>
        <w:t xml:space="preserve">Рисунок 2.3.2.2 – КНС </w:t>
      </w:r>
      <w:r w:rsidRPr="00F818F8">
        <w:t>ул. Советская, 289</w:t>
      </w:r>
    </w:p>
    <w:p w14:paraId="6DB6891B" w14:textId="415AC3EF" w:rsidR="00821B7A" w:rsidRPr="00F818F8" w:rsidRDefault="00821B7A" w:rsidP="00EF0781">
      <w:pPr>
        <w:pStyle w:val="aa"/>
        <w:ind w:firstLine="709"/>
        <w:jc w:val="both"/>
        <w:rPr>
          <w:rFonts w:eastAsia="Times New Roman"/>
          <w:szCs w:val="24"/>
        </w:rPr>
      </w:pPr>
    </w:p>
    <w:p w14:paraId="0327D57F" w14:textId="726A186C" w:rsidR="00821B7A" w:rsidRPr="00F818F8" w:rsidRDefault="00821B7A" w:rsidP="00570493">
      <w:pPr>
        <w:ind w:firstLine="709"/>
        <w:jc w:val="both"/>
      </w:pPr>
      <w:r w:rsidRPr="00F818F8">
        <w:lastRenderedPageBreak/>
        <w:t>КНС ул.Советская (ул.Советская-Лесосплава) имеет надземный павильон</w:t>
      </w:r>
      <w:r w:rsidR="00EF675C" w:rsidRPr="00F818F8">
        <w:t xml:space="preserve">. На КНС установлены погружные насосы фирмы </w:t>
      </w:r>
      <w:r w:rsidR="00EF675C" w:rsidRPr="00F818F8">
        <w:rPr>
          <w:lang w:val="en-US"/>
        </w:rPr>
        <w:t>Grundfos</w:t>
      </w:r>
      <w:r w:rsidR="00EF675C" w:rsidRPr="00F818F8">
        <w:t xml:space="preserve"> </w:t>
      </w:r>
      <w:r w:rsidR="00EF675C" w:rsidRPr="00F818F8">
        <w:rPr>
          <w:lang w:val="en-US"/>
        </w:rPr>
        <w:t>SEV</w:t>
      </w:r>
      <w:r w:rsidR="00EF675C" w:rsidRPr="00F818F8">
        <w:t>.65.65.22.2.50</w:t>
      </w:r>
      <w:r w:rsidR="00EF675C" w:rsidRPr="00F818F8">
        <w:rPr>
          <w:lang w:val="en-US"/>
        </w:rPr>
        <w:t>D</w:t>
      </w:r>
      <w:r w:rsidR="00570493" w:rsidRPr="00F818F8">
        <w:t xml:space="preserve"> (1 рабочий, 1 резервный) Максимальной производительностью 45 м3/час, мксимальным напором 17,8 м, мощностью электродвигателя 2,8 кВт. Насосы установлены с возможностью вертикального перемещения по направляющим и крепятся посредством погружного соединителя.</w:t>
      </w:r>
    </w:p>
    <w:p w14:paraId="042090E5" w14:textId="77777777" w:rsidR="00EF675C" w:rsidRPr="00F818F8" w:rsidRDefault="00EF675C" w:rsidP="00EF675C">
      <w:pPr>
        <w:pStyle w:val="aa"/>
      </w:pPr>
    </w:p>
    <w:p w14:paraId="2A361665" w14:textId="77777777" w:rsidR="00821B7A" w:rsidRPr="00F818F8" w:rsidRDefault="00821B7A" w:rsidP="00821B7A">
      <w:r w:rsidRPr="00F818F8">
        <w:rPr>
          <w:noProof/>
          <w:lang w:eastAsia="ru-RU"/>
        </w:rPr>
        <w:drawing>
          <wp:inline distT="0" distB="0" distL="0" distR="0" wp14:anchorId="7805EF71" wp14:editId="16BFAF39">
            <wp:extent cx="5962328" cy="2301026"/>
            <wp:effectExtent l="19050" t="0" r="322"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srcRect l="8505" t="28928" r="10330" b="15370"/>
                    <a:stretch>
                      <a:fillRect/>
                    </a:stretch>
                  </pic:blipFill>
                  <pic:spPr bwMode="auto">
                    <a:xfrm>
                      <a:off x="0" y="0"/>
                      <a:ext cx="5962325" cy="2301025"/>
                    </a:xfrm>
                    <a:prstGeom prst="rect">
                      <a:avLst/>
                    </a:prstGeom>
                    <a:noFill/>
                    <a:ln w="9525">
                      <a:noFill/>
                      <a:miter lim="800000"/>
                      <a:headEnd/>
                      <a:tailEnd/>
                    </a:ln>
                  </pic:spPr>
                </pic:pic>
              </a:graphicData>
            </a:graphic>
          </wp:inline>
        </w:drawing>
      </w:r>
    </w:p>
    <w:p w14:paraId="521B7A18" w14:textId="64FBD484" w:rsidR="00821B7A" w:rsidRPr="00F818F8" w:rsidRDefault="00821B7A" w:rsidP="00EF0781">
      <w:pPr>
        <w:pStyle w:val="aa"/>
        <w:ind w:firstLine="709"/>
        <w:jc w:val="both"/>
      </w:pPr>
      <w:r w:rsidRPr="00F818F8">
        <w:rPr>
          <w:rFonts w:eastAsia="Times New Roman"/>
          <w:szCs w:val="24"/>
        </w:rPr>
        <w:t>Рисунок 2.3.2.3 –</w:t>
      </w:r>
      <w:r w:rsidRPr="00F818F8">
        <w:t xml:space="preserve"> КНС ул.Советская (ул.Советская-Лесосплава)</w:t>
      </w:r>
    </w:p>
    <w:p w14:paraId="2C14B17C" w14:textId="77777777" w:rsidR="00821B7A" w:rsidRPr="00F818F8" w:rsidRDefault="00821B7A" w:rsidP="00EF0781">
      <w:pPr>
        <w:pStyle w:val="aa"/>
        <w:ind w:firstLine="709"/>
        <w:jc w:val="both"/>
        <w:rPr>
          <w:rFonts w:eastAsia="Times New Roman"/>
          <w:szCs w:val="24"/>
        </w:rPr>
      </w:pPr>
    </w:p>
    <w:p w14:paraId="427D7C45" w14:textId="410F8D3F" w:rsidR="00314D41" w:rsidRPr="00F818F8" w:rsidRDefault="00314D41" w:rsidP="00EF0781">
      <w:pPr>
        <w:pStyle w:val="aa"/>
        <w:ind w:firstLine="709"/>
        <w:jc w:val="both"/>
        <w:rPr>
          <w:rFonts w:eastAsia="Times New Roman"/>
          <w:szCs w:val="24"/>
        </w:rPr>
      </w:pPr>
      <w:r w:rsidRPr="00F818F8">
        <w:rPr>
          <w:rFonts w:eastAsia="Times New Roman"/>
          <w:szCs w:val="24"/>
        </w:rPr>
        <w:t>ГНС расположена по адресу ул. Элеваторная, 37, введена в эксплуатацию в 1970 г., здание станции шахтного типа, диаметр 16 м. Общая площадь здания насосной станции 142,</w:t>
      </w:r>
      <w:r w:rsidR="00B14CBE" w:rsidRPr="00F818F8">
        <w:rPr>
          <w:rFonts w:eastAsia="Times New Roman"/>
          <w:szCs w:val="24"/>
        </w:rPr>
        <w:t>4</w:t>
      </w:r>
      <w:r w:rsidRPr="00F818F8">
        <w:rPr>
          <w:rFonts w:eastAsia="Times New Roman"/>
          <w:szCs w:val="24"/>
        </w:rPr>
        <w:t xml:space="preserve"> м2. В надземной части расположена трансформаторная, смотровая площадка, вентиляционная камера и санузел. В подземной части находится приемный резервуар и машинный зал. В 2011 году произведен ремонт металлоконструкций, строительных конструкций, произведена антикоррозийная обработка. Техническое состояние здания, системы вентиляции удовлетворительное. Техническое состояние трубопроводов в насосной станции, запорной арматуры, основного насосного оборудования - изношенное. Оценочно износ составляет 80%. Насосная станция оборудована станцией управления насосным оборудованием с частотным регулированием привода. В настоящее время станция работает в импульсном режиме по наполнению приемного резервуара. Сведения о техническом состоянии и оборудовании канализационных насосных станций</w:t>
      </w:r>
    </w:p>
    <w:p w14:paraId="40B1AEB6" w14:textId="469D817F" w:rsidR="00314D41" w:rsidRPr="00F818F8" w:rsidRDefault="00314D41" w:rsidP="00EF0781">
      <w:pPr>
        <w:pStyle w:val="aa"/>
        <w:ind w:firstLine="709"/>
        <w:jc w:val="both"/>
        <w:rPr>
          <w:rFonts w:eastAsia="Times New Roman"/>
          <w:szCs w:val="24"/>
        </w:rPr>
      </w:pPr>
      <w:r w:rsidRPr="00F818F8">
        <w:rPr>
          <w:rFonts w:eastAsia="Times New Roman"/>
          <w:szCs w:val="24"/>
        </w:rPr>
        <w:t>«ПОИСК 1942 № 1», «ПОИСК 1942 № 2» и «Воинская часть» не были предоставлены.</w:t>
      </w:r>
    </w:p>
    <w:p w14:paraId="237DD023" w14:textId="77777777" w:rsidR="00821B7A" w:rsidRPr="00F818F8" w:rsidRDefault="00821B7A" w:rsidP="00EF0781">
      <w:pPr>
        <w:pStyle w:val="aa"/>
        <w:ind w:firstLine="709"/>
        <w:jc w:val="both"/>
        <w:rPr>
          <w:rFonts w:eastAsia="Times New Roman"/>
          <w:szCs w:val="24"/>
        </w:rPr>
      </w:pPr>
    </w:p>
    <w:p w14:paraId="7B885055" w14:textId="79FA4377" w:rsidR="00314D41" w:rsidRPr="00F818F8" w:rsidRDefault="00314D41" w:rsidP="00EF0781">
      <w:pPr>
        <w:pStyle w:val="aa"/>
        <w:ind w:firstLine="709"/>
        <w:jc w:val="both"/>
        <w:rPr>
          <w:rFonts w:eastAsia="Times New Roman"/>
          <w:szCs w:val="24"/>
        </w:rPr>
      </w:pPr>
      <w:r w:rsidRPr="00F818F8">
        <w:rPr>
          <w:rFonts w:eastAsia="Times New Roman"/>
          <w:szCs w:val="24"/>
        </w:rPr>
        <w:t>Также на территории производственной площадки ООО «ЖБИ-5» (ул. Индустриальный микрорайон, 5) расположена недействующая КНС приемный</w:t>
      </w:r>
      <w:r w:rsidR="00EF0781" w:rsidRPr="00F818F8">
        <w:rPr>
          <w:rFonts w:eastAsia="Times New Roman"/>
          <w:szCs w:val="24"/>
        </w:rPr>
        <w:t xml:space="preserve"> </w:t>
      </w:r>
      <w:r w:rsidRPr="00F818F8">
        <w:rPr>
          <w:rFonts w:eastAsia="Times New Roman"/>
          <w:szCs w:val="24"/>
        </w:rPr>
        <w:t>резервуа</w:t>
      </w:r>
      <w:r w:rsidR="00EF0781" w:rsidRPr="00F818F8">
        <w:rPr>
          <w:rFonts w:eastAsia="Times New Roman"/>
          <w:szCs w:val="24"/>
        </w:rPr>
        <w:t xml:space="preserve">р, </w:t>
      </w:r>
      <w:r w:rsidRPr="00F818F8">
        <w:rPr>
          <w:rFonts w:eastAsia="Times New Roman"/>
          <w:szCs w:val="24"/>
        </w:rPr>
        <w:t>которой используется в качестве накопительной емкости. Сточные воды по мере накопления вывозятся ассенизационным транспортом.</w:t>
      </w:r>
    </w:p>
    <w:p w14:paraId="377ED360" w14:textId="7E6AEC22" w:rsidR="00314D41" w:rsidRPr="00F818F8" w:rsidRDefault="00314D41" w:rsidP="00EF0781">
      <w:pPr>
        <w:pStyle w:val="aa"/>
        <w:ind w:firstLine="709"/>
        <w:jc w:val="both"/>
        <w:rPr>
          <w:rFonts w:eastAsia="Times New Roman"/>
          <w:szCs w:val="24"/>
        </w:rPr>
      </w:pPr>
      <w:r w:rsidRPr="00F818F8">
        <w:rPr>
          <w:rFonts w:eastAsia="Times New Roman"/>
          <w:szCs w:val="24"/>
        </w:rPr>
        <w:t xml:space="preserve">Перечень канализационных насосных станций города Искитима приведён в таблице </w:t>
      </w:r>
      <w:r w:rsidR="00EF0781" w:rsidRPr="00F818F8">
        <w:rPr>
          <w:rFonts w:eastAsia="Times New Roman"/>
          <w:szCs w:val="24"/>
        </w:rPr>
        <w:t>ниже.</w:t>
      </w:r>
    </w:p>
    <w:p w14:paraId="177FE584" w14:textId="77777777" w:rsidR="00314D41" w:rsidRPr="00F818F8" w:rsidRDefault="00314D41" w:rsidP="00314D41">
      <w:pPr>
        <w:pStyle w:val="aa"/>
        <w:ind w:firstLine="709"/>
        <w:jc w:val="both"/>
        <w:rPr>
          <w:rFonts w:eastAsia="Times New Roman"/>
          <w:szCs w:val="24"/>
        </w:rPr>
      </w:pPr>
    </w:p>
    <w:p w14:paraId="2094B20D" w14:textId="02224CD3" w:rsidR="00314D41" w:rsidRPr="00F818F8" w:rsidRDefault="00314D41" w:rsidP="00A65659">
      <w:pPr>
        <w:pStyle w:val="aa"/>
        <w:rPr>
          <w:rFonts w:eastAsia="Times New Roman"/>
          <w:b/>
          <w:bCs/>
          <w:szCs w:val="24"/>
        </w:rPr>
      </w:pPr>
      <w:bookmarkStart w:id="128" w:name="_bookmark107"/>
      <w:bookmarkEnd w:id="128"/>
      <w:r w:rsidRPr="00F818F8">
        <w:rPr>
          <w:rFonts w:eastAsia="Times New Roman"/>
          <w:b/>
          <w:bCs/>
          <w:szCs w:val="24"/>
        </w:rPr>
        <w:t>Таблица 2</w:t>
      </w:r>
      <w:r w:rsidR="00A65659" w:rsidRPr="00F818F8">
        <w:rPr>
          <w:rFonts w:eastAsia="Times New Roman"/>
          <w:b/>
          <w:bCs/>
          <w:szCs w:val="24"/>
        </w:rPr>
        <w:t>.3.2.1 -</w:t>
      </w:r>
      <w:r w:rsidRPr="00F818F8">
        <w:rPr>
          <w:rFonts w:eastAsia="Times New Roman"/>
          <w:b/>
          <w:bCs/>
          <w:szCs w:val="24"/>
        </w:rPr>
        <w:t xml:space="preserve"> Перечень канализационных насосных станций города Искитима</w:t>
      </w:r>
    </w:p>
    <w:tbl>
      <w:tblPr>
        <w:tblW w:w="9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9"/>
        <w:gridCol w:w="3038"/>
        <w:gridCol w:w="1073"/>
        <w:gridCol w:w="1071"/>
        <w:gridCol w:w="1339"/>
        <w:gridCol w:w="1763"/>
      </w:tblGrid>
      <w:tr w:rsidR="00314D41" w:rsidRPr="00F818F8" w14:paraId="46EBEB4E" w14:textId="77777777" w:rsidTr="00A65659">
        <w:trPr>
          <w:trHeight w:val="20"/>
          <w:tblHeader/>
        </w:trPr>
        <w:tc>
          <w:tcPr>
            <w:tcW w:w="1129" w:type="dxa"/>
            <w:shd w:val="clear" w:color="auto" w:fill="F2F2F2" w:themeFill="background1" w:themeFillShade="F2"/>
            <w:vAlign w:val="center"/>
          </w:tcPr>
          <w:p w14:paraId="5DD008F4"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Название КНС</w:t>
            </w:r>
          </w:p>
        </w:tc>
        <w:tc>
          <w:tcPr>
            <w:tcW w:w="3038" w:type="dxa"/>
            <w:shd w:val="clear" w:color="auto" w:fill="F2F2F2" w:themeFill="background1" w:themeFillShade="F2"/>
            <w:vAlign w:val="center"/>
          </w:tcPr>
          <w:p w14:paraId="0C59F8D4"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Марка насоса</w:t>
            </w:r>
          </w:p>
        </w:tc>
        <w:tc>
          <w:tcPr>
            <w:tcW w:w="1073" w:type="dxa"/>
            <w:shd w:val="clear" w:color="auto" w:fill="F2F2F2" w:themeFill="background1" w:themeFillShade="F2"/>
            <w:vAlign w:val="center"/>
          </w:tcPr>
          <w:p w14:paraId="72AB8A92"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Подача, м3/ч</w:t>
            </w:r>
          </w:p>
        </w:tc>
        <w:tc>
          <w:tcPr>
            <w:tcW w:w="1071" w:type="dxa"/>
            <w:shd w:val="clear" w:color="auto" w:fill="F2F2F2" w:themeFill="background1" w:themeFillShade="F2"/>
            <w:vAlign w:val="center"/>
          </w:tcPr>
          <w:p w14:paraId="39EFEDAA"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Напор, м вод. ст.</w:t>
            </w:r>
          </w:p>
        </w:tc>
        <w:tc>
          <w:tcPr>
            <w:tcW w:w="1339" w:type="dxa"/>
            <w:shd w:val="clear" w:color="auto" w:fill="F2F2F2" w:themeFill="background1" w:themeFillShade="F2"/>
            <w:vAlign w:val="center"/>
          </w:tcPr>
          <w:p w14:paraId="447D5884" w14:textId="77777777" w:rsidR="00314D41" w:rsidRPr="00F818F8" w:rsidRDefault="00314D41" w:rsidP="00EF0781">
            <w:pPr>
              <w:pStyle w:val="aa"/>
              <w:jc w:val="center"/>
              <w:rPr>
                <w:rFonts w:eastAsia="Times New Roman"/>
                <w:bCs/>
                <w:sz w:val="22"/>
              </w:rPr>
            </w:pPr>
            <w:r w:rsidRPr="00F818F8">
              <w:rPr>
                <w:rFonts w:eastAsia="Times New Roman"/>
                <w:bCs/>
                <w:sz w:val="22"/>
              </w:rPr>
              <w:t>Год ввода в эксплуата- цию</w:t>
            </w:r>
          </w:p>
        </w:tc>
        <w:tc>
          <w:tcPr>
            <w:tcW w:w="1763" w:type="dxa"/>
            <w:shd w:val="clear" w:color="auto" w:fill="F2F2F2" w:themeFill="background1" w:themeFillShade="F2"/>
            <w:vAlign w:val="center"/>
          </w:tcPr>
          <w:p w14:paraId="17B99DEA"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Характеристика напорных коллекторов</w:t>
            </w:r>
          </w:p>
        </w:tc>
      </w:tr>
      <w:tr w:rsidR="00314D41" w:rsidRPr="00F818F8" w14:paraId="634453DC" w14:textId="77777777" w:rsidTr="00A65659">
        <w:trPr>
          <w:trHeight w:val="20"/>
        </w:trPr>
        <w:tc>
          <w:tcPr>
            <w:tcW w:w="1129" w:type="dxa"/>
            <w:vMerge w:val="restart"/>
            <w:vAlign w:val="center"/>
          </w:tcPr>
          <w:p w14:paraId="3F29CFB9"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КНС-1</w:t>
            </w:r>
          </w:p>
        </w:tc>
        <w:tc>
          <w:tcPr>
            <w:tcW w:w="3038" w:type="dxa"/>
            <w:vAlign w:val="center"/>
          </w:tcPr>
          <w:p w14:paraId="4212C9CB"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Иртыш НФ2</w:t>
            </w:r>
          </w:p>
        </w:tc>
        <w:tc>
          <w:tcPr>
            <w:tcW w:w="1073" w:type="dxa"/>
            <w:vAlign w:val="center"/>
          </w:tcPr>
          <w:p w14:paraId="65D44590"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760</w:t>
            </w:r>
          </w:p>
        </w:tc>
        <w:tc>
          <w:tcPr>
            <w:tcW w:w="1071" w:type="dxa"/>
            <w:vAlign w:val="center"/>
          </w:tcPr>
          <w:p w14:paraId="1B7D96D5"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32</w:t>
            </w:r>
          </w:p>
        </w:tc>
        <w:tc>
          <w:tcPr>
            <w:tcW w:w="1339" w:type="dxa"/>
            <w:vAlign w:val="center"/>
          </w:tcPr>
          <w:p w14:paraId="3C1023F9"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2011</w:t>
            </w:r>
          </w:p>
        </w:tc>
        <w:tc>
          <w:tcPr>
            <w:tcW w:w="1763" w:type="dxa"/>
            <w:vMerge w:val="restart"/>
            <w:vAlign w:val="center"/>
          </w:tcPr>
          <w:p w14:paraId="5EDBA724" w14:textId="77777777" w:rsidR="00314D41" w:rsidRPr="00F818F8" w:rsidRDefault="00314D41" w:rsidP="00EF0781">
            <w:pPr>
              <w:pStyle w:val="aa"/>
              <w:jc w:val="center"/>
              <w:rPr>
                <w:rFonts w:eastAsia="Times New Roman"/>
                <w:bCs/>
                <w:sz w:val="22"/>
                <w:lang w:val="en-US"/>
              </w:rPr>
            </w:pPr>
            <w:r w:rsidRPr="00F818F8">
              <w:rPr>
                <w:rFonts w:ascii="Cambria Math" w:eastAsia="Times New Roman" w:hAnsi="Cambria Math" w:cs="Cambria Math"/>
                <w:bCs/>
                <w:sz w:val="22"/>
                <w:lang w:val="en-US"/>
              </w:rPr>
              <w:t>⌀</w:t>
            </w:r>
            <w:r w:rsidRPr="00F818F8">
              <w:rPr>
                <w:rFonts w:eastAsia="Times New Roman"/>
                <w:bCs/>
                <w:sz w:val="22"/>
                <w:lang w:val="en-US"/>
              </w:rPr>
              <w:t>500/600</w:t>
            </w:r>
          </w:p>
          <w:p w14:paraId="2BA7E68C"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L=2 950 м</w:t>
            </w:r>
          </w:p>
        </w:tc>
      </w:tr>
      <w:tr w:rsidR="00314D41" w:rsidRPr="00F818F8" w14:paraId="0F61C451" w14:textId="77777777" w:rsidTr="00A65659">
        <w:trPr>
          <w:trHeight w:val="20"/>
        </w:trPr>
        <w:tc>
          <w:tcPr>
            <w:tcW w:w="1129" w:type="dxa"/>
            <w:vMerge/>
            <w:tcBorders>
              <w:top w:val="nil"/>
            </w:tcBorders>
            <w:vAlign w:val="center"/>
          </w:tcPr>
          <w:p w14:paraId="4F52184E" w14:textId="77777777" w:rsidR="00314D41" w:rsidRPr="00F818F8" w:rsidRDefault="00314D41" w:rsidP="00EF0781">
            <w:pPr>
              <w:pStyle w:val="aa"/>
              <w:jc w:val="center"/>
              <w:rPr>
                <w:rFonts w:eastAsia="Times New Roman"/>
                <w:bCs/>
                <w:sz w:val="22"/>
                <w:lang w:val="en-US"/>
              </w:rPr>
            </w:pPr>
          </w:p>
        </w:tc>
        <w:tc>
          <w:tcPr>
            <w:tcW w:w="3038" w:type="dxa"/>
            <w:vAlign w:val="center"/>
          </w:tcPr>
          <w:p w14:paraId="1B7B4C11"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GRUNDFOS S2.120.250.1000.6.70. Н.Н.500</w:t>
            </w:r>
          </w:p>
        </w:tc>
        <w:tc>
          <w:tcPr>
            <w:tcW w:w="1073" w:type="dxa"/>
            <w:vAlign w:val="center"/>
          </w:tcPr>
          <w:p w14:paraId="6421F8F2"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760</w:t>
            </w:r>
          </w:p>
        </w:tc>
        <w:tc>
          <w:tcPr>
            <w:tcW w:w="1071" w:type="dxa"/>
            <w:vAlign w:val="center"/>
          </w:tcPr>
          <w:p w14:paraId="065854C7"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32</w:t>
            </w:r>
          </w:p>
        </w:tc>
        <w:tc>
          <w:tcPr>
            <w:tcW w:w="1339" w:type="dxa"/>
            <w:vAlign w:val="center"/>
          </w:tcPr>
          <w:p w14:paraId="05B90940"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2011</w:t>
            </w:r>
          </w:p>
        </w:tc>
        <w:tc>
          <w:tcPr>
            <w:tcW w:w="1763" w:type="dxa"/>
            <w:vMerge/>
            <w:tcBorders>
              <w:top w:val="nil"/>
            </w:tcBorders>
            <w:vAlign w:val="center"/>
          </w:tcPr>
          <w:p w14:paraId="26A47D25" w14:textId="77777777" w:rsidR="00314D41" w:rsidRPr="00F818F8" w:rsidRDefault="00314D41" w:rsidP="00EF0781">
            <w:pPr>
              <w:pStyle w:val="aa"/>
              <w:jc w:val="center"/>
              <w:rPr>
                <w:rFonts w:eastAsia="Times New Roman"/>
                <w:bCs/>
                <w:sz w:val="22"/>
                <w:lang w:val="en-US"/>
              </w:rPr>
            </w:pPr>
          </w:p>
        </w:tc>
      </w:tr>
      <w:tr w:rsidR="00314D41" w:rsidRPr="00F818F8" w14:paraId="78797A89" w14:textId="77777777" w:rsidTr="00A65659">
        <w:trPr>
          <w:trHeight w:val="20"/>
        </w:trPr>
        <w:tc>
          <w:tcPr>
            <w:tcW w:w="1129" w:type="dxa"/>
            <w:vMerge/>
            <w:tcBorders>
              <w:top w:val="nil"/>
            </w:tcBorders>
            <w:vAlign w:val="center"/>
          </w:tcPr>
          <w:p w14:paraId="34B52308" w14:textId="77777777" w:rsidR="00314D41" w:rsidRPr="00F818F8" w:rsidRDefault="00314D41" w:rsidP="00EF0781">
            <w:pPr>
              <w:pStyle w:val="aa"/>
              <w:jc w:val="center"/>
              <w:rPr>
                <w:rFonts w:eastAsia="Times New Roman"/>
                <w:bCs/>
                <w:sz w:val="22"/>
                <w:lang w:val="en-US"/>
              </w:rPr>
            </w:pPr>
          </w:p>
        </w:tc>
        <w:tc>
          <w:tcPr>
            <w:tcW w:w="3038" w:type="dxa"/>
            <w:vAlign w:val="center"/>
          </w:tcPr>
          <w:p w14:paraId="240DA7F3"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ФГ 800/33</w:t>
            </w:r>
          </w:p>
        </w:tc>
        <w:tc>
          <w:tcPr>
            <w:tcW w:w="1073" w:type="dxa"/>
            <w:vAlign w:val="center"/>
          </w:tcPr>
          <w:p w14:paraId="3AF0D80A"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800</w:t>
            </w:r>
          </w:p>
        </w:tc>
        <w:tc>
          <w:tcPr>
            <w:tcW w:w="1071" w:type="dxa"/>
            <w:vAlign w:val="center"/>
          </w:tcPr>
          <w:p w14:paraId="449CCB67"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33</w:t>
            </w:r>
          </w:p>
        </w:tc>
        <w:tc>
          <w:tcPr>
            <w:tcW w:w="1339" w:type="dxa"/>
            <w:vAlign w:val="center"/>
          </w:tcPr>
          <w:p w14:paraId="4E340B1B"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1984</w:t>
            </w:r>
          </w:p>
        </w:tc>
        <w:tc>
          <w:tcPr>
            <w:tcW w:w="1763" w:type="dxa"/>
            <w:vMerge/>
            <w:tcBorders>
              <w:top w:val="nil"/>
            </w:tcBorders>
            <w:vAlign w:val="center"/>
          </w:tcPr>
          <w:p w14:paraId="3D9AD8BC" w14:textId="77777777" w:rsidR="00314D41" w:rsidRPr="00F818F8" w:rsidRDefault="00314D41" w:rsidP="00EF0781">
            <w:pPr>
              <w:pStyle w:val="aa"/>
              <w:jc w:val="center"/>
              <w:rPr>
                <w:rFonts w:eastAsia="Times New Roman"/>
                <w:bCs/>
                <w:sz w:val="22"/>
                <w:lang w:val="en-US"/>
              </w:rPr>
            </w:pPr>
          </w:p>
        </w:tc>
      </w:tr>
      <w:tr w:rsidR="00314D41" w:rsidRPr="00F818F8" w14:paraId="5291CF74" w14:textId="77777777" w:rsidTr="00A65659">
        <w:trPr>
          <w:trHeight w:val="20"/>
        </w:trPr>
        <w:tc>
          <w:tcPr>
            <w:tcW w:w="1129" w:type="dxa"/>
            <w:vMerge w:val="restart"/>
            <w:vAlign w:val="center"/>
          </w:tcPr>
          <w:p w14:paraId="17A7C04C"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КНС-2</w:t>
            </w:r>
          </w:p>
        </w:tc>
        <w:tc>
          <w:tcPr>
            <w:tcW w:w="3038" w:type="dxa"/>
            <w:vAlign w:val="center"/>
          </w:tcPr>
          <w:p w14:paraId="1988D058"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GRUNDFOS S2.100.200.260.4</w:t>
            </w:r>
          </w:p>
        </w:tc>
        <w:tc>
          <w:tcPr>
            <w:tcW w:w="1073" w:type="dxa"/>
            <w:vAlign w:val="center"/>
          </w:tcPr>
          <w:p w14:paraId="30AD844E"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860</w:t>
            </w:r>
          </w:p>
        </w:tc>
        <w:tc>
          <w:tcPr>
            <w:tcW w:w="1071" w:type="dxa"/>
            <w:vAlign w:val="center"/>
          </w:tcPr>
          <w:p w14:paraId="0BB970FE"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26</w:t>
            </w:r>
          </w:p>
        </w:tc>
        <w:tc>
          <w:tcPr>
            <w:tcW w:w="1339" w:type="dxa"/>
            <w:vAlign w:val="center"/>
          </w:tcPr>
          <w:p w14:paraId="64306CC7"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2010</w:t>
            </w:r>
          </w:p>
        </w:tc>
        <w:tc>
          <w:tcPr>
            <w:tcW w:w="1763" w:type="dxa"/>
            <w:vMerge w:val="restart"/>
            <w:vAlign w:val="center"/>
          </w:tcPr>
          <w:p w14:paraId="5A145B7E" w14:textId="77777777" w:rsidR="00314D41" w:rsidRPr="00F818F8" w:rsidRDefault="00314D41" w:rsidP="00EF0781">
            <w:pPr>
              <w:pStyle w:val="aa"/>
              <w:jc w:val="center"/>
              <w:rPr>
                <w:rFonts w:eastAsia="Times New Roman"/>
                <w:bCs/>
                <w:sz w:val="22"/>
                <w:lang w:val="en-US"/>
              </w:rPr>
            </w:pPr>
            <w:r w:rsidRPr="00F818F8">
              <w:rPr>
                <w:rFonts w:ascii="Cambria Math" w:eastAsia="Times New Roman" w:hAnsi="Cambria Math" w:cs="Cambria Math"/>
                <w:bCs/>
                <w:sz w:val="22"/>
                <w:lang w:val="en-US"/>
              </w:rPr>
              <w:t>⌀</w:t>
            </w:r>
            <w:r w:rsidRPr="00F818F8">
              <w:rPr>
                <w:rFonts w:eastAsia="Times New Roman"/>
                <w:bCs/>
                <w:sz w:val="22"/>
                <w:lang w:val="en-US"/>
              </w:rPr>
              <w:t>300</w:t>
            </w:r>
          </w:p>
          <w:p w14:paraId="5A06D121"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lastRenderedPageBreak/>
              <w:t>L=273 м</w:t>
            </w:r>
          </w:p>
        </w:tc>
      </w:tr>
      <w:tr w:rsidR="00314D41" w:rsidRPr="00F818F8" w14:paraId="70B22B76" w14:textId="77777777" w:rsidTr="00A65659">
        <w:trPr>
          <w:trHeight w:val="20"/>
        </w:trPr>
        <w:tc>
          <w:tcPr>
            <w:tcW w:w="1129" w:type="dxa"/>
            <w:vMerge/>
            <w:tcBorders>
              <w:top w:val="nil"/>
            </w:tcBorders>
            <w:vAlign w:val="center"/>
          </w:tcPr>
          <w:p w14:paraId="3ED087A2" w14:textId="77777777" w:rsidR="00314D41" w:rsidRPr="00F818F8" w:rsidRDefault="00314D41" w:rsidP="00EF0781">
            <w:pPr>
              <w:pStyle w:val="aa"/>
              <w:jc w:val="center"/>
              <w:rPr>
                <w:rFonts w:eastAsia="Times New Roman"/>
                <w:bCs/>
                <w:sz w:val="22"/>
                <w:lang w:val="en-US"/>
              </w:rPr>
            </w:pPr>
          </w:p>
        </w:tc>
        <w:tc>
          <w:tcPr>
            <w:tcW w:w="3038" w:type="dxa"/>
            <w:vAlign w:val="center"/>
          </w:tcPr>
          <w:p w14:paraId="60F01A4E"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ФГ 450/22,5а</w:t>
            </w:r>
          </w:p>
        </w:tc>
        <w:tc>
          <w:tcPr>
            <w:tcW w:w="1073" w:type="dxa"/>
            <w:vAlign w:val="center"/>
          </w:tcPr>
          <w:p w14:paraId="762E14F9"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404</w:t>
            </w:r>
          </w:p>
        </w:tc>
        <w:tc>
          <w:tcPr>
            <w:tcW w:w="1071" w:type="dxa"/>
            <w:vAlign w:val="center"/>
          </w:tcPr>
          <w:p w14:paraId="60E79136"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19,3</w:t>
            </w:r>
          </w:p>
        </w:tc>
        <w:tc>
          <w:tcPr>
            <w:tcW w:w="1339" w:type="dxa"/>
            <w:vAlign w:val="center"/>
          </w:tcPr>
          <w:p w14:paraId="2EBAAF17"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w:t>
            </w:r>
          </w:p>
        </w:tc>
        <w:tc>
          <w:tcPr>
            <w:tcW w:w="1763" w:type="dxa"/>
            <w:vMerge/>
            <w:tcBorders>
              <w:top w:val="nil"/>
            </w:tcBorders>
            <w:vAlign w:val="center"/>
          </w:tcPr>
          <w:p w14:paraId="4ADBE377" w14:textId="77777777" w:rsidR="00314D41" w:rsidRPr="00F818F8" w:rsidRDefault="00314D41" w:rsidP="00EF0781">
            <w:pPr>
              <w:pStyle w:val="aa"/>
              <w:jc w:val="center"/>
              <w:rPr>
                <w:rFonts w:eastAsia="Times New Roman"/>
                <w:bCs/>
                <w:sz w:val="22"/>
                <w:lang w:val="en-US"/>
              </w:rPr>
            </w:pPr>
          </w:p>
        </w:tc>
      </w:tr>
      <w:tr w:rsidR="00314D41" w:rsidRPr="00F818F8" w14:paraId="3122DA87" w14:textId="77777777" w:rsidTr="00A65659">
        <w:trPr>
          <w:trHeight w:val="20"/>
        </w:trPr>
        <w:tc>
          <w:tcPr>
            <w:tcW w:w="1129" w:type="dxa"/>
            <w:vMerge/>
            <w:tcBorders>
              <w:top w:val="nil"/>
            </w:tcBorders>
            <w:vAlign w:val="center"/>
          </w:tcPr>
          <w:p w14:paraId="7E3A48E5" w14:textId="77777777" w:rsidR="00314D41" w:rsidRPr="00F818F8" w:rsidRDefault="00314D41" w:rsidP="00EF0781">
            <w:pPr>
              <w:pStyle w:val="aa"/>
              <w:jc w:val="center"/>
              <w:rPr>
                <w:rFonts w:eastAsia="Times New Roman"/>
                <w:bCs/>
                <w:sz w:val="22"/>
                <w:lang w:val="en-US"/>
              </w:rPr>
            </w:pPr>
          </w:p>
        </w:tc>
        <w:tc>
          <w:tcPr>
            <w:tcW w:w="3038" w:type="dxa"/>
            <w:vAlign w:val="center"/>
          </w:tcPr>
          <w:p w14:paraId="1D0B8349"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GRUNDFOS S2.100.200.260.4</w:t>
            </w:r>
          </w:p>
        </w:tc>
        <w:tc>
          <w:tcPr>
            <w:tcW w:w="1073" w:type="dxa"/>
            <w:vAlign w:val="center"/>
          </w:tcPr>
          <w:p w14:paraId="5DB8585E"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860</w:t>
            </w:r>
          </w:p>
        </w:tc>
        <w:tc>
          <w:tcPr>
            <w:tcW w:w="1071" w:type="dxa"/>
            <w:vAlign w:val="center"/>
          </w:tcPr>
          <w:p w14:paraId="0422E79E"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26</w:t>
            </w:r>
          </w:p>
        </w:tc>
        <w:tc>
          <w:tcPr>
            <w:tcW w:w="1339" w:type="dxa"/>
            <w:vAlign w:val="center"/>
          </w:tcPr>
          <w:p w14:paraId="4A1C473A"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2010</w:t>
            </w:r>
          </w:p>
        </w:tc>
        <w:tc>
          <w:tcPr>
            <w:tcW w:w="1763" w:type="dxa"/>
            <w:vMerge/>
            <w:tcBorders>
              <w:top w:val="nil"/>
            </w:tcBorders>
            <w:vAlign w:val="center"/>
          </w:tcPr>
          <w:p w14:paraId="39E56A11" w14:textId="77777777" w:rsidR="00314D41" w:rsidRPr="00F818F8" w:rsidRDefault="00314D41" w:rsidP="00EF0781">
            <w:pPr>
              <w:pStyle w:val="aa"/>
              <w:jc w:val="center"/>
              <w:rPr>
                <w:rFonts w:eastAsia="Times New Roman"/>
                <w:bCs/>
                <w:sz w:val="22"/>
                <w:lang w:val="en-US"/>
              </w:rPr>
            </w:pPr>
          </w:p>
        </w:tc>
      </w:tr>
      <w:tr w:rsidR="00314D41" w:rsidRPr="00F818F8" w14:paraId="28F9D99F" w14:textId="77777777" w:rsidTr="00A65659">
        <w:trPr>
          <w:trHeight w:val="20"/>
        </w:trPr>
        <w:tc>
          <w:tcPr>
            <w:tcW w:w="1129" w:type="dxa"/>
            <w:vMerge w:val="restart"/>
            <w:vAlign w:val="center"/>
          </w:tcPr>
          <w:p w14:paraId="550137B2"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КНС-3</w:t>
            </w:r>
          </w:p>
        </w:tc>
        <w:tc>
          <w:tcPr>
            <w:tcW w:w="3038" w:type="dxa"/>
            <w:vAlign w:val="center"/>
          </w:tcPr>
          <w:p w14:paraId="2AC27F2F"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ФГ 216/24</w:t>
            </w:r>
          </w:p>
        </w:tc>
        <w:tc>
          <w:tcPr>
            <w:tcW w:w="1073" w:type="dxa"/>
            <w:vAlign w:val="center"/>
          </w:tcPr>
          <w:p w14:paraId="0295E78C"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175</w:t>
            </w:r>
          </w:p>
        </w:tc>
        <w:tc>
          <w:tcPr>
            <w:tcW w:w="1071" w:type="dxa"/>
            <w:vAlign w:val="center"/>
          </w:tcPr>
          <w:p w14:paraId="4BE0A58C"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17,5</w:t>
            </w:r>
          </w:p>
        </w:tc>
        <w:tc>
          <w:tcPr>
            <w:tcW w:w="1339" w:type="dxa"/>
            <w:vAlign w:val="center"/>
          </w:tcPr>
          <w:p w14:paraId="043BD4D7"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1984</w:t>
            </w:r>
          </w:p>
        </w:tc>
        <w:tc>
          <w:tcPr>
            <w:tcW w:w="1763" w:type="dxa"/>
            <w:vMerge w:val="restart"/>
            <w:vAlign w:val="center"/>
          </w:tcPr>
          <w:p w14:paraId="5046F3A1" w14:textId="77777777" w:rsidR="00314D41" w:rsidRPr="00F818F8" w:rsidRDefault="00314D41" w:rsidP="00EF0781">
            <w:pPr>
              <w:pStyle w:val="aa"/>
              <w:jc w:val="center"/>
              <w:rPr>
                <w:rFonts w:eastAsia="Times New Roman"/>
                <w:bCs/>
                <w:sz w:val="22"/>
                <w:lang w:val="en-US"/>
              </w:rPr>
            </w:pPr>
            <w:r w:rsidRPr="00F818F8">
              <w:rPr>
                <w:rFonts w:ascii="Cambria Math" w:eastAsia="Times New Roman" w:hAnsi="Cambria Math" w:cs="Cambria Math"/>
                <w:bCs/>
                <w:sz w:val="22"/>
                <w:lang w:val="en-US"/>
              </w:rPr>
              <w:t>⌀</w:t>
            </w:r>
            <w:r w:rsidRPr="00F818F8">
              <w:rPr>
                <w:rFonts w:eastAsia="Times New Roman"/>
                <w:bCs/>
                <w:sz w:val="22"/>
                <w:lang w:val="en-US"/>
              </w:rPr>
              <w:t>300</w:t>
            </w:r>
          </w:p>
          <w:p w14:paraId="4CFD357D"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L=514 м</w:t>
            </w:r>
          </w:p>
        </w:tc>
      </w:tr>
      <w:tr w:rsidR="00314D41" w:rsidRPr="00F818F8" w14:paraId="52E0A04A" w14:textId="77777777" w:rsidTr="00A65659">
        <w:trPr>
          <w:trHeight w:val="20"/>
        </w:trPr>
        <w:tc>
          <w:tcPr>
            <w:tcW w:w="1129" w:type="dxa"/>
            <w:vMerge/>
            <w:tcBorders>
              <w:top w:val="nil"/>
            </w:tcBorders>
            <w:vAlign w:val="center"/>
          </w:tcPr>
          <w:p w14:paraId="141E811B" w14:textId="77777777" w:rsidR="00314D41" w:rsidRPr="00F818F8" w:rsidRDefault="00314D41" w:rsidP="00EF0781">
            <w:pPr>
              <w:pStyle w:val="aa"/>
              <w:jc w:val="center"/>
              <w:rPr>
                <w:rFonts w:eastAsia="Times New Roman"/>
                <w:bCs/>
                <w:sz w:val="22"/>
                <w:lang w:val="en-US"/>
              </w:rPr>
            </w:pPr>
          </w:p>
        </w:tc>
        <w:tc>
          <w:tcPr>
            <w:tcW w:w="3038" w:type="dxa"/>
            <w:vAlign w:val="center"/>
          </w:tcPr>
          <w:p w14:paraId="714BA233"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ФГ 216/24</w:t>
            </w:r>
          </w:p>
        </w:tc>
        <w:tc>
          <w:tcPr>
            <w:tcW w:w="1073" w:type="dxa"/>
            <w:vAlign w:val="center"/>
          </w:tcPr>
          <w:p w14:paraId="7D9A83F9"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197</w:t>
            </w:r>
          </w:p>
        </w:tc>
        <w:tc>
          <w:tcPr>
            <w:tcW w:w="1071" w:type="dxa"/>
            <w:vAlign w:val="center"/>
          </w:tcPr>
          <w:p w14:paraId="2BC5D4A1"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21</w:t>
            </w:r>
          </w:p>
        </w:tc>
        <w:tc>
          <w:tcPr>
            <w:tcW w:w="1339" w:type="dxa"/>
            <w:vAlign w:val="center"/>
          </w:tcPr>
          <w:p w14:paraId="5F7AF0FD"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1984</w:t>
            </w:r>
          </w:p>
        </w:tc>
        <w:tc>
          <w:tcPr>
            <w:tcW w:w="1763" w:type="dxa"/>
            <w:vMerge/>
            <w:tcBorders>
              <w:top w:val="nil"/>
            </w:tcBorders>
            <w:vAlign w:val="center"/>
          </w:tcPr>
          <w:p w14:paraId="0A7C0536" w14:textId="77777777" w:rsidR="00314D41" w:rsidRPr="00F818F8" w:rsidRDefault="00314D41" w:rsidP="00EF0781">
            <w:pPr>
              <w:pStyle w:val="aa"/>
              <w:jc w:val="center"/>
              <w:rPr>
                <w:rFonts w:eastAsia="Times New Roman"/>
                <w:bCs/>
                <w:sz w:val="22"/>
                <w:lang w:val="en-US"/>
              </w:rPr>
            </w:pPr>
          </w:p>
        </w:tc>
      </w:tr>
      <w:tr w:rsidR="00314D41" w:rsidRPr="00F818F8" w14:paraId="09C36ABB" w14:textId="77777777" w:rsidTr="00A65659">
        <w:trPr>
          <w:trHeight w:val="20"/>
        </w:trPr>
        <w:tc>
          <w:tcPr>
            <w:tcW w:w="1129" w:type="dxa"/>
            <w:vMerge w:val="restart"/>
            <w:vAlign w:val="center"/>
          </w:tcPr>
          <w:p w14:paraId="6EFC936C"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КНС-4</w:t>
            </w:r>
          </w:p>
        </w:tc>
        <w:tc>
          <w:tcPr>
            <w:tcW w:w="3038" w:type="dxa"/>
            <w:vAlign w:val="center"/>
          </w:tcPr>
          <w:p w14:paraId="6AB082F4"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Иртыш РФ</w:t>
            </w:r>
          </w:p>
          <w:p w14:paraId="109CBA10"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2.150-306/315.322-15/6</w:t>
            </w:r>
          </w:p>
        </w:tc>
        <w:tc>
          <w:tcPr>
            <w:tcW w:w="1073" w:type="dxa"/>
            <w:vAlign w:val="center"/>
          </w:tcPr>
          <w:p w14:paraId="679AAF1C"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200</w:t>
            </w:r>
          </w:p>
        </w:tc>
        <w:tc>
          <w:tcPr>
            <w:tcW w:w="1071" w:type="dxa"/>
            <w:vAlign w:val="center"/>
          </w:tcPr>
          <w:p w14:paraId="343CA0F6"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10</w:t>
            </w:r>
          </w:p>
        </w:tc>
        <w:tc>
          <w:tcPr>
            <w:tcW w:w="1339" w:type="dxa"/>
            <w:vAlign w:val="center"/>
          </w:tcPr>
          <w:p w14:paraId="14F7C467"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2007</w:t>
            </w:r>
          </w:p>
        </w:tc>
        <w:tc>
          <w:tcPr>
            <w:tcW w:w="1763" w:type="dxa"/>
            <w:vMerge w:val="restart"/>
            <w:vAlign w:val="center"/>
          </w:tcPr>
          <w:p w14:paraId="000234BF" w14:textId="77777777" w:rsidR="00314D41" w:rsidRPr="00F818F8" w:rsidRDefault="00314D41" w:rsidP="00EF0781">
            <w:pPr>
              <w:pStyle w:val="aa"/>
              <w:jc w:val="center"/>
              <w:rPr>
                <w:rFonts w:eastAsia="Times New Roman"/>
                <w:bCs/>
                <w:sz w:val="22"/>
                <w:lang w:val="en-US"/>
              </w:rPr>
            </w:pPr>
            <w:r w:rsidRPr="00F818F8">
              <w:rPr>
                <w:rFonts w:ascii="Cambria Math" w:eastAsia="Times New Roman" w:hAnsi="Cambria Math" w:cs="Cambria Math"/>
                <w:bCs/>
                <w:sz w:val="22"/>
                <w:lang w:val="en-US"/>
              </w:rPr>
              <w:t>⌀</w:t>
            </w:r>
            <w:r w:rsidRPr="00F818F8">
              <w:rPr>
                <w:rFonts w:eastAsia="Times New Roman"/>
                <w:bCs/>
                <w:sz w:val="22"/>
                <w:lang w:val="en-US"/>
              </w:rPr>
              <w:t>400</w:t>
            </w:r>
          </w:p>
          <w:p w14:paraId="6FAE38BC"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L=1 150 м</w:t>
            </w:r>
          </w:p>
        </w:tc>
      </w:tr>
      <w:tr w:rsidR="00314D41" w:rsidRPr="00F818F8" w14:paraId="1BCC453F" w14:textId="77777777" w:rsidTr="00A65659">
        <w:trPr>
          <w:trHeight w:val="20"/>
        </w:trPr>
        <w:tc>
          <w:tcPr>
            <w:tcW w:w="1129" w:type="dxa"/>
            <w:vMerge/>
            <w:tcBorders>
              <w:top w:val="nil"/>
            </w:tcBorders>
            <w:vAlign w:val="center"/>
          </w:tcPr>
          <w:p w14:paraId="28E22E86" w14:textId="77777777" w:rsidR="00314D41" w:rsidRPr="00F818F8" w:rsidRDefault="00314D41" w:rsidP="00EF0781">
            <w:pPr>
              <w:pStyle w:val="aa"/>
              <w:jc w:val="center"/>
              <w:rPr>
                <w:rFonts w:eastAsia="Times New Roman"/>
                <w:bCs/>
                <w:sz w:val="22"/>
                <w:lang w:val="en-US"/>
              </w:rPr>
            </w:pPr>
          </w:p>
        </w:tc>
        <w:tc>
          <w:tcPr>
            <w:tcW w:w="3038" w:type="dxa"/>
            <w:vAlign w:val="center"/>
          </w:tcPr>
          <w:p w14:paraId="081F9310"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Иртыш РФ</w:t>
            </w:r>
          </w:p>
          <w:p w14:paraId="3E59921F"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2.150-306/315.322-15/6</w:t>
            </w:r>
          </w:p>
        </w:tc>
        <w:tc>
          <w:tcPr>
            <w:tcW w:w="1073" w:type="dxa"/>
            <w:vAlign w:val="center"/>
          </w:tcPr>
          <w:p w14:paraId="0D4789C7"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200</w:t>
            </w:r>
          </w:p>
        </w:tc>
        <w:tc>
          <w:tcPr>
            <w:tcW w:w="1071" w:type="dxa"/>
            <w:vAlign w:val="center"/>
          </w:tcPr>
          <w:p w14:paraId="0C7D5AF5"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10</w:t>
            </w:r>
          </w:p>
        </w:tc>
        <w:tc>
          <w:tcPr>
            <w:tcW w:w="1339" w:type="dxa"/>
            <w:vAlign w:val="center"/>
          </w:tcPr>
          <w:p w14:paraId="40171D4E"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2007</w:t>
            </w:r>
          </w:p>
        </w:tc>
        <w:tc>
          <w:tcPr>
            <w:tcW w:w="1763" w:type="dxa"/>
            <w:vMerge/>
            <w:tcBorders>
              <w:top w:val="nil"/>
            </w:tcBorders>
            <w:vAlign w:val="center"/>
          </w:tcPr>
          <w:p w14:paraId="51CC0AEF" w14:textId="77777777" w:rsidR="00314D41" w:rsidRPr="00F818F8" w:rsidRDefault="00314D41" w:rsidP="00EF0781">
            <w:pPr>
              <w:pStyle w:val="aa"/>
              <w:jc w:val="center"/>
              <w:rPr>
                <w:rFonts w:eastAsia="Times New Roman"/>
                <w:bCs/>
                <w:sz w:val="22"/>
                <w:lang w:val="en-US"/>
              </w:rPr>
            </w:pPr>
          </w:p>
        </w:tc>
      </w:tr>
      <w:tr w:rsidR="00314D41" w:rsidRPr="00F818F8" w14:paraId="354B0DF7" w14:textId="77777777" w:rsidTr="00A65659">
        <w:trPr>
          <w:trHeight w:val="20"/>
        </w:trPr>
        <w:tc>
          <w:tcPr>
            <w:tcW w:w="1129" w:type="dxa"/>
            <w:vMerge/>
            <w:tcBorders>
              <w:top w:val="nil"/>
            </w:tcBorders>
            <w:vAlign w:val="center"/>
          </w:tcPr>
          <w:p w14:paraId="0689543D" w14:textId="77777777" w:rsidR="00314D41" w:rsidRPr="00F818F8" w:rsidRDefault="00314D41" w:rsidP="00EF0781">
            <w:pPr>
              <w:pStyle w:val="aa"/>
              <w:jc w:val="center"/>
              <w:rPr>
                <w:rFonts w:eastAsia="Times New Roman"/>
                <w:bCs/>
                <w:sz w:val="22"/>
                <w:lang w:val="en-US"/>
              </w:rPr>
            </w:pPr>
          </w:p>
        </w:tc>
        <w:tc>
          <w:tcPr>
            <w:tcW w:w="3038" w:type="dxa"/>
            <w:vAlign w:val="center"/>
          </w:tcPr>
          <w:p w14:paraId="5D714D2C"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ПФ 2.80/315.290-15/4</w:t>
            </w:r>
          </w:p>
        </w:tc>
        <w:tc>
          <w:tcPr>
            <w:tcW w:w="1073" w:type="dxa"/>
            <w:vAlign w:val="center"/>
          </w:tcPr>
          <w:p w14:paraId="5EAA86D8"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90</w:t>
            </w:r>
          </w:p>
        </w:tc>
        <w:tc>
          <w:tcPr>
            <w:tcW w:w="1071" w:type="dxa"/>
            <w:vAlign w:val="center"/>
          </w:tcPr>
          <w:p w14:paraId="4F0401F5"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22</w:t>
            </w:r>
          </w:p>
        </w:tc>
        <w:tc>
          <w:tcPr>
            <w:tcW w:w="1339" w:type="dxa"/>
            <w:vAlign w:val="center"/>
          </w:tcPr>
          <w:p w14:paraId="67CBE6A6"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2007</w:t>
            </w:r>
          </w:p>
        </w:tc>
        <w:tc>
          <w:tcPr>
            <w:tcW w:w="1763" w:type="dxa"/>
            <w:vMerge/>
            <w:tcBorders>
              <w:top w:val="nil"/>
            </w:tcBorders>
            <w:vAlign w:val="center"/>
          </w:tcPr>
          <w:p w14:paraId="145C558F" w14:textId="77777777" w:rsidR="00314D41" w:rsidRPr="00F818F8" w:rsidRDefault="00314D41" w:rsidP="00EF0781">
            <w:pPr>
              <w:pStyle w:val="aa"/>
              <w:jc w:val="center"/>
              <w:rPr>
                <w:rFonts w:eastAsia="Times New Roman"/>
                <w:bCs/>
                <w:sz w:val="22"/>
                <w:lang w:val="en-US"/>
              </w:rPr>
            </w:pPr>
          </w:p>
        </w:tc>
      </w:tr>
      <w:tr w:rsidR="00314D41" w:rsidRPr="00F818F8" w14:paraId="192C8BEC" w14:textId="77777777" w:rsidTr="00A65659">
        <w:trPr>
          <w:trHeight w:val="20"/>
        </w:trPr>
        <w:tc>
          <w:tcPr>
            <w:tcW w:w="1129" w:type="dxa"/>
            <w:vMerge w:val="restart"/>
            <w:vAlign w:val="center"/>
          </w:tcPr>
          <w:p w14:paraId="1248AEF5"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КНС-5</w:t>
            </w:r>
          </w:p>
        </w:tc>
        <w:tc>
          <w:tcPr>
            <w:tcW w:w="3038" w:type="dxa"/>
            <w:vAlign w:val="center"/>
          </w:tcPr>
          <w:p w14:paraId="096CB384"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Иртыш РФ</w:t>
            </w:r>
          </w:p>
          <w:p w14:paraId="2A2F7F82"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2.200/400.384-30/6</w:t>
            </w:r>
          </w:p>
        </w:tc>
        <w:tc>
          <w:tcPr>
            <w:tcW w:w="1073" w:type="dxa"/>
            <w:vAlign w:val="center"/>
          </w:tcPr>
          <w:p w14:paraId="7B3B6CAC"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450</w:t>
            </w:r>
          </w:p>
        </w:tc>
        <w:tc>
          <w:tcPr>
            <w:tcW w:w="1071" w:type="dxa"/>
            <w:vAlign w:val="center"/>
          </w:tcPr>
          <w:p w14:paraId="31C50982"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15</w:t>
            </w:r>
          </w:p>
        </w:tc>
        <w:tc>
          <w:tcPr>
            <w:tcW w:w="1339" w:type="dxa"/>
            <w:vAlign w:val="center"/>
          </w:tcPr>
          <w:p w14:paraId="6F0A7FFD"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2009</w:t>
            </w:r>
          </w:p>
        </w:tc>
        <w:tc>
          <w:tcPr>
            <w:tcW w:w="1763" w:type="dxa"/>
            <w:vMerge w:val="restart"/>
            <w:vAlign w:val="center"/>
          </w:tcPr>
          <w:p w14:paraId="00DCFCDB" w14:textId="77777777" w:rsidR="00314D41" w:rsidRPr="00F818F8" w:rsidRDefault="00314D41" w:rsidP="00EF0781">
            <w:pPr>
              <w:pStyle w:val="aa"/>
              <w:jc w:val="center"/>
              <w:rPr>
                <w:rFonts w:eastAsia="Times New Roman"/>
                <w:bCs/>
                <w:sz w:val="22"/>
              </w:rPr>
            </w:pPr>
            <w:r w:rsidRPr="00F818F8">
              <w:rPr>
                <w:rFonts w:ascii="Cambria Math" w:eastAsia="Times New Roman" w:hAnsi="Cambria Math" w:cs="Cambria Math"/>
                <w:bCs/>
                <w:sz w:val="22"/>
              </w:rPr>
              <w:t>⌀</w:t>
            </w:r>
            <w:r w:rsidRPr="00F818F8">
              <w:rPr>
                <w:rFonts w:eastAsia="Times New Roman"/>
                <w:bCs/>
                <w:sz w:val="22"/>
              </w:rPr>
              <w:t>300</w:t>
            </w:r>
          </w:p>
          <w:p w14:paraId="38DD1F6C" w14:textId="77777777" w:rsidR="00314D41" w:rsidRPr="00F818F8" w:rsidRDefault="00314D41" w:rsidP="00EF0781">
            <w:pPr>
              <w:pStyle w:val="aa"/>
              <w:jc w:val="center"/>
              <w:rPr>
                <w:rFonts w:eastAsia="Times New Roman"/>
                <w:bCs/>
                <w:sz w:val="22"/>
              </w:rPr>
            </w:pPr>
            <w:r w:rsidRPr="00F818F8">
              <w:rPr>
                <w:rFonts w:eastAsia="Times New Roman"/>
                <w:bCs/>
                <w:sz w:val="22"/>
                <w:lang w:val="en-US"/>
              </w:rPr>
              <w:t>L</w:t>
            </w:r>
            <w:r w:rsidRPr="00F818F8">
              <w:rPr>
                <w:rFonts w:eastAsia="Times New Roman"/>
                <w:bCs/>
                <w:sz w:val="22"/>
              </w:rPr>
              <w:t>=533 м на КНС- 4</w:t>
            </w:r>
          </w:p>
          <w:p w14:paraId="160B3F1D" w14:textId="77777777" w:rsidR="00314D41" w:rsidRPr="00F818F8" w:rsidRDefault="00314D41" w:rsidP="00EF0781">
            <w:pPr>
              <w:pStyle w:val="aa"/>
              <w:jc w:val="center"/>
              <w:rPr>
                <w:rFonts w:eastAsia="Times New Roman"/>
                <w:bCs/>
                <w:sz w:val="22"/>
              </w:rPr>
            </w:pPr>
            <w:r w:rsidRPr="00F818F8">
              <w:rPr>
                <w:rFonts w:ascii="Cambria Math" w:eastAsia="Times New Roman" w:hAnsi="Cambria Math" w:cs="Cambria Math"/>
                <w:bCs/>
                <w:sz w:val="22"/>
              </w:rPr>
              <w:t>⌀</w:t>
            </w:r>
            <w:r w:rsidRPr="00F818F8">
              <w:rPr>
                <w:rFonts w:eastAsia="Times New Roman"/>
                <w:bCs/>
                <w:sz w:val="22"/>
              </w:rPr>
              <w:t>300</w:t>
            </w:r>
          </w:p>
          <w:p w14:paraId="48810869" w14:textId="77777777" w:rsidR="00314D41" w:rsidRPr="00F818F8" w:rsidRDefault="00314D41" w:rsidP="00EF0781">
            <w:pPr>
              <w:pStyle w:val="aa"/>
              <w:jc w:val="center"/>
              <w:rPr>
                <w:rFonts w:eastAsia="Times New Roman"/>
                <w:bCs/>
                <w:sz w:val="22"/>
              </w:rPr>
            </w:pPr>
            <w:r w:rsidRPr="00F818F8">
              <w:rPr>
                <w:rFonts w:eastAsia="Times New Roman"/>
                <w:bCs/>
                <w:sz w:val="22"/>
                <w:lang w:val="en-US"/>
              </w:rPr>
              <w:t>L</w:t>
            </w:r>
            <w:r w:rsidRPr="00F818F8">
              <w:rPr>
                <w:rFonts w:eastAsia="Times New Roman"/>
                <w:bCs/>
                <w:sz w:val="22"/>
              </w:rPr>
              <w:t>=281 м на КНС- 6</w:t>
            </w:r>
          </w:p>
        </w:tc>
      </w:tr>
      <w:tr w:rsidR="00314D41" w:rsidRPr="00F818F8" w14:paraId="5EAF450B" w14:textId="77777777" w:rsidTr="00A65659">
        <w:trPr>
          <w:trHeight w:val="20"/>
        </w:trPr>
        <w:tc>
          <w:tcPr>
            <w:tcW w:w="1129" w:type="dxa"/>
            <w:vMerge/>
            <w:tcBorders>
              <w:top w:val="nil"/>
            </w:tcBorders>
            <w:vAlign w:val="center"/>
          </w:tcPr>
          <w:p w14:paraId="5D00A62A" w14:textId="77777777" w:rsidR="00314D41" w:rsidRPr="00F818F8" w:rsidRDefault="00314D41" w:rsidP="00EF0781">
            <w:pPr>
              <w:pStyle w:val="aa"/>
              <w:jc w:val="center"/>
              <w:rPr>
                <w:rFonts w:eastAsia="Times New Roman"/>
                <w:bCs/>
                <w:sz w:val="22"/>
              </w:rPr>
            </w:pPr>
          </w:p>
        </w:tc>
        <w:tc>
          <w:tcPr>
            <w:tcW w:w="3038" w:type="dxa"/>
            <w:vAlign w:val="center"/>
          </w:tcPr>
          <w:p w14:paraId="7CF37365"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Иртыш РФ</w:t>
            </w:r>
          </w:p>
          <w:p w14:paraId="229ED73D"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2.200/400.384-30/6</w:t>
            </w:r>
          </w:p>
        </w:tc>
        <w:tc>
          <w:tcPr>
            <w:tcW w:w="1073" w:type="dxa"/>
            <w:vAlign w:val="center"/>
          </w:tcPr>
          <w:p w14:paraId="42B40837"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450</w:t>
            </w:r>
          </w:p>
        </w:tc>
        <w:tc>
          <w:tcPr>
            <w:tcW w:w="1071" w:type="dxa"/>
            <w:vAlign w:val="center"/>
          </w:tcPr>
          <w:p w14:paraId="0FAC03A5"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15</w:t>
            </w:r>
          </w:p>
        </w:tc>
        <w:tc>
          <w:tcPr>
            <w:tcW w:w="1339" w:type="dxa"/>
            <w:vAlign w:val="center"/>
          </w:tcPr>
          <w:p w14:paraId="5514865D"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2009</w:t>
            </w:r>
          </w:p>
        </w:tc>
        <w:tc>
          <w:tcPr>
            <w:tcW w:w="1763" w:type="dxa"/>
            <w:vMerge/>
            <w:tcBorders>
              <w:top w:val="nil"/>
            </w:tcBorders>
            <w:vAlign w:val="center"/>
          </w:tcPr>
          <w:p w14:paraId="0F738B2F" w14:textId="77777777" w:rsidR="00314D41" w:rsidRPr="00F818F8" w:rsidRDefault="00314D41" w:rsidP="00EF0781">
            <w:pPr>
              <w:pStyle w:val="aa"/>
              <w:jc w:val="center"/>
              <w:rPr>
                <w:rFonts w:eastAsia="Times New Roman"/>
                <w:bCs/>
                <w:sz w:val="22"/>
                <w:lang w:val="en-US"/>
              </w:rPr>
            </w:pPr>
          </w:p>
        </w:tc>
      </w:tr>
      <w:tr w:rsidR="00314D41" w:rsidRPr="00F818F8" w14:paraId="5FEE4948" w14:textId="77777777" w:rsidTr="00A65659">
        <w:trPr>
          <w:trHeight w:val="20"/>
        </w:trPr>
        <w:tc>
          <w:tcPr>
            <w:tcW w:w="1129" w:type="dxa"/>
            <w:vMerge/>
            <w:tcBorders>
              <w:top w:val="nil"/>
            </w:tcBorders>
            <w:vAlign w:val="center"/>
          </w:tcPr>
          <w:p w14:paraId="04F88EF7" w14:textId="77777777" w:rsidR="00314D41" w:rsidRPr="00F818F8" w:rsidRDefault="00314D41" w:rsidP="00EF0781">
            <w:pPr>
              <w:pStyle w:val="aa"/>
              <w:jc w:val="center"/>
              <w:rPr>
                <w:rFonts w:eastAsia="Times New Roman"/>
                <w:bCs/>
                <w:sz w:val="22"/>
                <w:lang w:val="en-US"/>
              </w:rPr>
            </w:pPr>
          </w:p>
        </w:tc>
        <w:tc>
          <w:tcPr>
            <w:tcW w:w="3038" w:type="dxa"/>
            <w:vAlign w:val="center"/>
          </w:tcPr>
          <w:p w14:paraId="4E9156A6"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ФГ 216/24</w:t>
            </w:r>
          </w:p>
        </w:tc>
        <w:tc>
          <w:tcPr>
            <w:tcW w:w="1073" w:type="dxa"/>
            <w:vAlign w:val="center"/>
          </w:tcPr>
          <w:p w14:paraId="38B5EBA2"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216</w:t>
            </w:r>
          </w:p>
        </w:tc>
        <w:tc>
          <w:tcPr>
            <w:tcW w:w="1071" w:type="dxa"/>
            <w:vAlign w:val="center"/>
          </w:tcPr>
          <w:p w14:paraId="361D6AB6"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24</w:t>
            </w:r>
          </w:p>
        </w:tc>
        <w:tc>
          <w:tcPr>
            <w:tcW w:w="1339" w:type="dxa"/>
            <w:vAlign w:val="center"/>
          </w:tcPr>
          <w:p w14:paraId="21939F30"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1984</w:t>
            </w:r>
          </w:p>
        </w:tc>
        <w:tc>
          <w:tcPr>
            <w:tcW w:w="1763" w:type="dxa"/>
            <w:vMerge/>
            <w:tcBorders>
              <w:top w:val="nil"/>
            </w:tcBorders>
            <w:vAlign w:val="center"/>
          </w:tcPr>
          <w:p w14:paraId="374EAA76" w14:textId="77777777" w:rsidR="00314D41" w:rsidRPr="00F818F8" w:rsidRDefault="00314D41" w:rsidP="00EF0781">
            <w:pPr>
              <w:pStyle w:val="aa"/>
              <w:jc w:val="center"/>
              <w:rPr>
                <w:rFonts w:eastAsia="Times New Roman"/>
                <w:bCs/>
                <w:sz w:val="22"/>
                <w:lang w:val="en-US"/>
              </w:rPr>
            </w:pPr>
          </w:p>
        </w:tc>
      </w:tr>
      <w:tr w:rsidR="00314D41" w:rsidRPr="00F818F8" w14:paraId="06721FEF" w14:textId="77777777" w:rsidTr="00A65659">
        <w:trPr>
          <w:trHeight w:val="20"/>
        </w:trPr>
        <w:tc>
          <w:tcPr>
            <w:tcW w:w="1129" w:type="dxa"/>
            <w:vMerge w:val="restart"/>
            <w:vAlign w:val="center"/>
          </w:tcPr>
          <w:p w14:paraId="30B72549"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КНС-6</w:t>
            </w:r>
          </w:p>
        </w:tc>
        <w:tc>
          <w:tcPr>
            <w:tcW w:w="3038" w:type="dxa"/>
            <w:vAlign w:val="center"/>
          </w:tcPr>
          <w:p w14:paraId="7D1E2374"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Иртыш 75 ПФ</w:t>
            </w:r>
          </w:p>
        </w:tc>
        <w:tc>
          <w:tcPr>
            <w:tcW w:w="1073" w:type="dxa"/>
            <w:vAlign w:val="center"/>
          </w:tcPr>
          <w:p w14:paraId="0843135A"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100</w:t>
            </w:r>
          </w:p>
        </w:tc>
        <w:tc>
          <w:tcPr>
            <w:tcW w:w="1071" w:type="dxa"/>
            <w:vAlign w:val="center"/>
          </w:tcPr>
          <w:p w14:paraId="104A2111"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10</w:t>
            </w:r>
          </w:p>
        </w:tc>
        <w:tc>
          <w:tcPr>
            <w:tcW w:w="1339" w:type="dxa"/>
            <w:vAlign w:val="center"/>
          </w:tcPr>
          <w:p w14:paraId="06E33397"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2006</w:t>
            </w:r>
          </w:p>
        </w:tc>
        <w:tc>
          <w:tcPr>
            <w:tcW w:w="1763" w:type="dxa"/>
            <w:vMerge w:val="restart"/>
            <w:vAlign w:val="center"/>
          </w:tcPr>
          <w:p w14:paraId="4292FA54" w14:textId="77777777" w:rsidR="00314D41" w:rsidRPr="00F818F8" w:rsidRDefault="00314D41" w:rsidP="00EF0781">
            <w:pPr>
              <w:pStyle w:val="aa"/>
              <w:jc w:val="center"/>
              <w:rPr>
                <w:rFonts w:eastAsia="Times New Roman"/>
                <w:bCs/>
                <w:sz w:val="22"/>
                <w:lang w:val="en-US"/>
              </w:rPr>
            </w:pPr>
            <w:r w:rsidRPr="00F818F8">
              <w:rPr>
                <w:rFonts w:ascii="Cambria Math" w:eastAsia="Times New Roman" w:hAnsi="Cambria Math" w:cs="Cambria Math"/>
                <w:bCs/>
                <w:sz w:val="22"/>
                <w:lang w:val="en-US"/>
              </w:rPr>
              <w:t>⌀</w:t>
            </w:r>
            <w:r w:rsidRPr="00F818F8">
              <w:rPr>
                <w:rFonts w:eastAsia="Times New Roman"/>
                <w:bCs/>
                <w:sz w:val="22"/>
                <w:lang w:val="en-US"/>
              </w:rPr>
              <w:t>160</w:t>
            </w:r>
          </w:p>
          <w:p w14:paraId="1B9A3864"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L=275 м</w:t>
            </w:r>
          </w:p>
        </w:tc>
      </w:tr>
      <w:tr w:rsidR="00314D41" w:rsidRPr="00F818F8" w14:paraId="606AE48B" w14:textId="77777777" w:rsidTr="00A65659">
        <w:trPr>
          <w:trHeight w:val="20"/>
        </w:trPr>
        <w:tc>
          <w:tcPr>
            <w:tcW w:w="1129" w:type="dxa"/>
            <w:vMerge/>
            <w:tcBorders>
              <w:top w:val="nil"/>
            </w:tcBorders>
            <w:vAlign w:val="center"/>
          </w:tcPr>
          <w:p w14:paraId="633FD1DD" w14:textId="77777777" w:rsidR="00314D41" w:rsidRPr="00F818F8" w:rsidRDefault="00314D41" w:rsidP="00EF0781">
            <w:pPr>
              <w:pStyle w:val="aa"/>
              <w:jc w:val="center"/>
              <w:rPr>
                <w:rFonts w:eastAsia="Times New Roman"/>
                <w:bCs/>
                <w:sz w:val="22"/>
                <w:lang w:val="en-US"/>
              </w:rPr>
            </w:pPr>
          </w:p>
        </w:tc>
        <w:tc>
          <w:tcPr>
            <w:tcW w:w="3038" w:type="dxa"/>
            <w:vAlign w:val="center"/>
          </w:tcPr>
          <w:p w14:paraId="2262F469"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Иртыш 75 ПФ</w:t>
            </w:r>
          </w:p>
        </w:tc>
        <w:tc>
          <w:tcPr>
            <w:tcW w:w="1073" w:type="dxa"/>
            <w:vAlign w:val="center"/>
          </w:tcPr>
          <w:p w14:paraId="494733EA"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100</w:t>
            </w:r>
          </w:p>
        </w:tc>
        <w:tc>
          <w:tcPr>
            <w:tcW w:w="1071" w:type="dxa"/>
            <w:vAlign w:val="center"/>
          </w:tcPr>
          <w:p w14:paraId="4B9F74B2"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10</w:t>
            </w:r>
          </w:p>
        </w:tc>
        <w:tc>
          <w:tcPr>
            <w:tcW w:w="1339" w:type="dxa"/>
            <w:vAlign w:val="center"/>
          </w:tcPr>
          <w:p w14:paraId="3F4C9E97"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2006</w:t>
            </w:r>
          </w:p>
        </w:tc>
        <w:tc>
          <w:tcPr>
            <w:tcW w:w="1763" w:type="dxa"/>
            <w:vMerge/>
            <w:tcBorders>
              <w:top w:val="nil"/>
            </w:tcBorders>
            <w:vAlign w:val="center"/>
          </w:tcPr>
          <w:p w14:paraId="796CDD18" w14:textId="77777777" w:rsidR="00314D41" w:rsidRPr="00F818F8" w:rsidRDefault="00314D41" w:rsidP="00EF0781">
            <w:pPr>
              <w:pStyle w:val="aa"/>
              <w:jc w:val="center"/>
              <w:rPr>
                <w:rFonts w:eastAsia="Times New Roman"/>
                <w:bCs/>
                <w:sz w:val="22"/>
                <w:lang w:val="en-US"/>
              </w:rPr>
            </w:pPr>
          </w:p>
        </w:tc>
      </w:tr>
      <w:tr w:rsidR="00314D41" w:rsidRPr="00F818F8" w14:paraId="46FC5D1F" w14:textId="77777777" w:rsidTr="00A65659">
        <w:trPr>
          <w:trHeight w:val="20"/>
        </w:trPr>
        <w:tc>
          <w:tcPr>
            <w:tcW w:w="1129" w:type="dxa"/>
            <w:vMerge/>
            <w:tcBorders>
              <w:top w:val="nil"/>
            </w:tcBorders>
            <w:vAlign w:val="center"/>
          </w:tcPr>
          <w:p w14:paraId="7FCE8807" w14:textId="77777777" w:rsidR="00314D41" w:rsidRPr="00F818F8" w:rsidRDefault="00314D41" w:rsidP="00EF0781">
            <w:pPr>
              <w:pStyle w:val="aa"/>
              <w:jc w:val="center"/>
              <w:rPr>
                <w:rFonts w:eastAsia="Times New Roman"/>
                <w:bCs/>
                <w:sz w:val="22"/>
                <w:lang w:val="en-US"/>
              </w:rPr>
            </w:pPr>
          </w:p>
        </w:tc>
        <w:tc>
          <w:tcPr>
            <w:tcW w:w="3038" w:type="dxa"/>
            <w:vAlign w:val="center"/>
          </w:tcPr>
          <w:p w14:paraId="31456516"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ФГ 216/24</w:t>
            </w:r>
          </w:p>
        </w:tc>
        <w:tc>
          <w:tcPr>
            <w:tcW w:w="1073" w:type="dxa"/>
            <w:vAlign w:val="center"/>
          </w:tcPr>
          <w:p w14:paraId="4E43D03D"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115</w:t>
            </w:r>
          </w:p>
        </w:tc>
        <w:tc>
          <w:tcPr>
            <w:tcW w:w="1071" w:type="dxa"/>
            <w:vAlign w:val="center"/>
          </w:tcPr>
          <w:p w14:paraId="1A98866F"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7,6</w:t>
            </w:r>
          </w:p>
        </w:tc>
        <w:tc>
          <w:tcPr>
            <w:tcW w:w="1339" w:type="dxa"/>
            <w:vAlign w:val="center"/>
          </w:tcPr>
          <w:p w14:paraId="686A14BB"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1984</w:t>
            </w:r>
          </w:p>
        </w:tc>
        <w:tc>
          <w:tcPr>
            <w:tcW w:w="1763" w:type="dxa"/>
            <w:vMerge/>
            <w:tcBorders>
              <w:top w:val="nil"/>
            </w:tcBorders>
            <w:vAlign w:val="center"/>
          </w:tcPr>
          <w:p w14:paraId="48AA43EB" w14:textId="77777777" w:rsidR="00314D41" w:rsidRPr="00F818F8" w:rsidRDefault="00314D41" w:rsidP="00EF0781">
            <w:pPr>
              <w:pStyle w:val="aa"/>
              <w:jc w:val="center"/>
              <w:rPr>
                <w:rFonts w:eastAsia="Times New Roman"/>
                <w:bCs/>
                <w:sz w:val="22"/>
                <w:lang w:val="en-US"/>
              </w:rPr>
            </w:pPr>
          </w:p>
        </w:tc>
      </w:tr>
      <w:tr w:rsidR="00314D41" w:rsidRPr="00F818F8" w14:paraId="3B8E29A4" w14:textId="77777777" w:rsidTr="00A65659">
        <w:trPr>
          <w:trHeight w:val="20"/>
        </w:trPr>
        <w:tc>
          <w:tcPr>
            <w:tcW w:w="1129" w:type="dxa"/>
            <w:vMerge w:val="restart"/>
            <w:vAlign w:val="center"/>
          </w:tcPr>
          <w:p w14:paraId="6EE916A5"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КНС-7</w:t>
            </w:r>
          </w:p>
        </w:tc>
        <w:tc>
          <w:tcPr>
            <w:tcW w:w="3038" w:type="dxa"/>
            <w:vAlign w:val="center"/>
          </w:tcPr>
          <w:p w14:paraId="7F169A2B"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GRUNDFOS SE1 100.150.754.510</w:t>
            </w:r>
          </w:p>
        </w:tc>
        <w:tc>
          <w:tcPr>
            <w:tcW w:w="1073" w:type="dxa"/>
            <w:vAlign w:val="center"/>
          </w:tcPr>
          <w:p w14:paraId="212568EC"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315</w:t>
            </w:r>
          </w:p>
        </w:tc>
        <w:tc>
          <w:tcPr>
            <w:tcW w:w="1071" w:type="dxa"/>
            <w:vAlign w:val="center"/>
          </w:tcPr>
          <w:p w14:paraId="3336DE9B"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20,4</w:t>
            </w:r>
          </w:p>
        </w:tc>
        <w:tc>
          <w:tcPr>
            <w:tcW w:w="1339" w:type="dxa"/>
            <w:vAlign w:val="center"/>
          </w:tcPr>
          <w:p w14:paraId="5B06B4FA"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2004</w:t>
            </w:r>
          </w:p>
        </w:tc>
        <w:tc>
          <w:tcPr>
            <w:tcW w:w="1763" w:type="dxa"/>
            <w:vMerge w:val="restart"/>
            <w:vAlign w:val="center"/>
          </w:tcPr>
          <w:p w14:paraId="307CF05A" w14:textId="77777777" w:rsidR="00314D41" w:rsidRPr="00F818F8" w:rsidRDefault="00314D41" w:rsidP="00EF0781">
            <w:pPr>
              <w:pStyle w:val="aa"/>
              <w:jc w:val="center"/>
              <w:rPr>
                <w:rFonts w:eastAsia="Times New Roman"/>
                <w:bCs/>
                <w:sz w:val="22"/>
                <w:lang w:val="en-US"/>
              </w:rPr>
            </w:pPr>
            <w:r w:rsidRPr="00F818F8">
              <w:rPr>
                <w:rFonts w:ascii="Cambria Math" w:eastAsia="Times New Roman" w:hAnsi="Cambria Math" w:cs="Cambria Math"/>
                <w:bCs/>
                <w:sz w:val="22"/>
                <w:lang w:val="en-US"/>
              </w:rPr>
              <w:t>⌀</w:t>
            </w:r>
            <w:r w:rsidRPr="00F818F8">
              <w:rPr>
                <w:rFonts w:eastAsia="Times New Roman"/>
                <w:bCs/>
                <w:sz w:val="22"/>
                <w:lang w:val="en-US"/>
              </w:rPr>
              <w:t xml:space="preserve">500, </w:t>
            </w:r>
            <w:r w:rsidRPr="00F818F8">
              <w:rPr>
                <w:rFonts w:ascii="Cambria Math" w:eastAsia="Times New Roman" w:hAnsi="Cambria Math" w:cs="Cambria Math"/>
                <w:bCs/>
                <w:sz w:val="22"/>
                <w:lang w:val="en-US"/>
              </w:rPr>
              <w:t>⌀</w:t>
            </w:r>
            <w:r w:rsidRPr="00F818F8">
              <w:rPr>
                <w:rFonts w:eastAsia="Times New Roman"/>
                <w:bCs/>
                <w:sz w:val="22"/>
                <w:lang w:val="en-US"/>
              </w:rPr>
              <w:t>300</w:t>
            </w:r>
          </w:p>
          <w:p w14:paraId="441D8543"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L=600 м</w:t>
            </w:r>
          </w:p>
        </w:tc>
      </w:tr>
      <w:tr w:rsidR="00314D41" w:rsidRPr="00F818F8" w14:paraId="6C95B605" w14:textId="77777777" w:rsidTr="00A65659">
        <w:trPr>
          <w:trHeight w:val="20"/>
        </w:trPr>
        <w:tc>
          <w:tcPr>
            <w:tcW w:w="1129" w:type="dxa"/>
            <w:vMerge/>
            <w:tcBorders>
              <w:top w:val="nil"/>
            </w:tcBorders>
            <w:vAlign w:val="center"/>
          </w:tcPr>
          <w:p w14:paraId="57E04B4C" w14:textId="77777777" w:rsidR="00314D41" w:rsidRPr="00F818F8" w:rsidRDefault="00314D41" w:rsidP="00EF0781">
            <w:pPr>
              <w:pStyle w:val="aa"/>
              <w:jc w:val="center"/>
              <w:rPr>
                <w:rFonts w:eastAsia="Times New Roman"/>
                <w:bCs/>
                <w:sz w:val="22"/>
                <w:lang w:val="en-US"/>
              </w:rPr>
            </w:pPr>
          </w:p>
        </w:tc>
        <w:tc>
          <w:tcPr>
            <w:tcW w:w="3038" w:type="dxa"/>
            <w:vAlign w:val="center"/>
          </w:tcPr>
          <w:p w14:paraId="52B590D4"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GRUNDFOS SE1 100.150.754.510</w:t>
            </w:r>
          </w:p>
        </w:tc>
        <w:tc>
          <w:tcPr>
            <w:tcW w:w="1073" w:type="dxa"/>
            <w:vAlign w:val="center"/>
          </w:tcPr>
          <w:p w14:paraId="1A81F646"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315</w:t>
            </w:r>
          </w:p>
        </w:tc>
        <w:tc>
          <w:tcPr>
            <w:tcW w:w="1071" w:type="dxa"/>
            <w:vAlign w:val="center"/>
          </w:tcPr>
          <w:p w14:paraId="06D1AC6E"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20,4</w:t>
            </w:r>
          </w:p>
        </w:tc>
        <w:tc>
          <w:tcPr>
            <w:tcW w:w="1339" w:type="dxa"/>
            <w:vAlign w:val="center"/>
          </w:tcPr>
          <w:p w14:paraId="34D0B900"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2004</w:t>
            </w:r>
          </w:p>
        </w:tc>
        <w:tc>
          <w:tcPr>
            <w:tcW w:w="1763" w:type="dxa"/>
            <w:vMerge/>
            <w:tcBorders>
              <w:top w:val="nil"/>
            </w:tcBorders>
            <w:vAlign w:val="center"/>
          </w:tcPr>
          <w:p w14:paraId="465601F4" w14:textId="77777777" w:rsidR="00314D41" w:rsidRPr="00F818F8" w:rsidRDefault="00314D41" w:rsidP="00EF0781">
            <w:pPr>
              <w:pStyle w:val="aa"/>
              <w:jc w:val="center"/>
              <w:rPr>
                <w:rFonts w:eastAsia="Times New Roman"/>
                <w:bCs/>
                <w:sz w:val="22"/>
                <w:lang w:val="en-US"/>
              </w:rPr>
            </w:pPr>
          </w:p>
        </w:tc>
      </w:tr>
      <w:tr w:rsidR="00314D41" w:rsidRPr="00F818F8" w14:paraId="626A5F51" w14:textId="77777777" w:rsidTr="00A65659">
        <w:trPr>
          <w:trHeight w:val="20"/>
        </w:trPr>
        <w:tc>
          <w:tcPr>
            <w:tcW w:w="1129" w:type="dxa"/>
            <w:vMerge/>
            <w:tcBorders>
              <w:top w:val="nil"/>
            </w:tcBorders>
            <w:vAlign w:val="center"/>
          </w:tcPr>
          <w:p w14:paraId="4674C97D" w14:textId="77777777" w:rsidR="00314D41" w:rsidRPr="00F818F8" w:rsidRDefault="00314D41" w:rsidP="00EF0781">
            <w:pPr>
              <w:pStyle w:val="aa"/>
              <w:jc w:val="center"/>
              <w:rPr>
                <w:rFonts w:eastAsia="Times New Roman"/>
                <w:bCs/>
                <w:sz w:val="22"/>
                <w:lang w:val="en-US"/>
              </w:rPr>
            </w:pPr>
          </w:p>
        </w:tc>
        <w:tc>
          <w:tcPr>
            <w:tcW w:w="3038" w:type="dxa"/>
            <w:vAlign w:val="center"/>
          </w:tcPr>
          <w:p w14:paraId="09629B01"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СМ 200/156</w:t>
            </w:r>
          </w:p>
        </w:tc>
        <w:tc>
          <w:tcPr>
            <w:tcW w:w="1073" w:type="dxa"/>
            <w:vAlign w:val="center"/>
          </w:tcPr>
          <w:p w14:paraId="26E119A1"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360</w:t>
            </w:r>
          </w:p>
        </w:tc>
        <w:tc>
          <w:tcPr>
            <w:tcW w:w="1071" w:type="dxa"/>
            <w:vAlign w:val="center"/>
          </w:tcPr>
          <w:p w14:paraId="24A10C08"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50</w:t>
            </w:r>
          </w:p>
        </w:tc>
        <w:tc>
          <w:tcPr>
            <w:tcW w:w="1339" w:type="dxa"/>
            <w:vAlign w:val="center"/>
          </w:tcPr>
          <w:p w14:paraId="515760E1"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w:t>
            </w:r>
          </w:p>
        </w:tc>
        <w:tc>
          <w:tcPr>
            <w:tcW w:w="1763" w:type="dxa"/>
            <w:vMerge/>
            <w:tcBorders>
              <w:top w:val="nil"/>
            </w:tcBorders>
            <w:vAlign w:val="center"/>
          </w:tcPr>
          <w:p w14:paraId="202C66A4" w14:textId="77777777" w:rsidR="00314D41" w:rsidRPr="00F818F8" w:rsidRDefault="00314D41" w:rsidP="00EF0781">
            <w:pPr>
              <w:pStyle w:val="aa"/>
              <w:jc w:val="center"/>
              <w:rPr>
                <w:rFonts w:eastAsia="Times New Roman"/>
                <w:bCs/>
                <w:sz w:val="22"/>
                <w:lang w:val="en-US"/>
              </w:rPr>
            </w:pPr>
          </w:p>
        </w:tc>
      </w:tr>
      <w:tr w:rsidR="00EF0781" w:rsidRPr="00F818F8" w14:paraId="25C7196C" w14:textId="77777777" w:rsidTr="00A65659">
        <w:trPr>
          <w:trHeight w:val="20"/>
        </w:trPr>
        <w:tc>
          <w:tcPr>
            <w:tcW w:w="1129" w:type="dxa"/>
            <w:vMerge w:val="restart"/>
            <w:vAlign w:val="center"/>
          </w:tcPr>
          <w:p w14:paraId="5B3D55E3" w14:textId="77777777" w:rsidR="00EF0781" w:rsidRPr="00F818F8" w:rsidRDefault="00EF0781" w:rsidP="00EF0781">
            <w:pPr>
              <w:pStyle w:val="aa"/>
              <w:jc w:val="center"/>
              <w:rPr>
                <w:rFonts w:eastAsia="Times New Roman"/>
                <w:bCs/>
                <w:sz w:val="22"/>
                <w:lang w:val="en-US"/>
              </w:rPr>
            </w:pPr>
            <w:r w:rsidRPr="00F818F8">
              <w:rPr>
                <w:rFonts w:eastAsia="Times New Roman"/>
                <w:bCs/>
                <w:sz w:val="22"/>
                <w:lang w:val="en-US"/>
              </w:rPr>
              <w:t>КНС-8</w:t>
            </w:r>
          </w:p>
        </w:tc>
        <w:tc>
          <w:tcPr>
            <w:tcW w:w="3038" w:type="dxa"/>
            <w:vAlign w:val="center"/>
          </w:tcPr>
          <w:p w14:paraId="5B14C0A7" w14:textId="77777777" w:rsidR="00EF0781" w:rsidRPr="00F818F8" w:rsidRDefault="00EF0781" w:rsidP="00EF0781">
            <w:pPr>
              <w:pStyle w:val="aa"/>
              <w:jc w:val="center"/>
              <w:rPr>
                <w:rFonts w:eastAsia="Times New Roman"/>
                <w:bCs/>
                <w:sz w:val="22"/>
                <w:lang w:val="en-US"/>
              </w:rPr>
            </w:pPr>
            <w:r w:rsidRPr="00F818F8">
              <w:rPr>
                <w:rFonts w:eastAsia="Times New Roman"/>
                <w:bCs/>
                <w:sz w:val="22"/>
                <w:lang w:val="en-US"/>
              </w:rPr>
              <w:t>ФГ 115/38 б</w:t>
            </w:r>
          </w:p>
        </w:tc>
        <w:tc>
          <w:tcPr>
            <w:tcW w:w="1073" w:type="dxa"/>
            <w:vAlign w:val="center"/>
          </w:tcPr>
          <w:p w14:paraId="462FA2AE" w14:textId="77777777" w:rsidR="00EF0781" w:rsidRPr="00F818F8" w:rsidRDefault="00EF0781" w:rsidP="00EF0781">
            <w:pPr>
              <w:pStyle w:val="aa"/>
              <w:jc w:val="center"/>
              <w:rPr>
                <w:rFonts w:eastAsia="Times New Roman"/>
                <w:bCs/>
                <w:sz w:val="22"/>
                <w:lang w:val="en-US"/>
              </w:rPr>
            </w:pPr>
            <w:r w:rsidRPr="00F818F8">
              <w:rPr>
                <w:rFonts w:eastAsia="Times New Roman"/>
                <w:bCs/>
                <w:sz w:val="22"/>
                <w:lang w:val="en-US"/>
              </w:rPr>
              <w:t>97</w:t>
            </w:r>
          </w:p>
        </w:tc>
        <w:tc>
          <w:tcPr>
            <w:tcW w:w="1071" w:type="dxa"/>
            <w:vAlign w:val="center"/>
          </w:tcPr>
          <w:p w14:paraId="2C80C926" w14:textId="77777777" w:rsidR="00EF0781" w:rsidRPr="00F818F8" w:rsidRDefault="00EF0781" w:rsidP="00EF0781">
            <w:pPr>
              <w:pStyle w:val="aa"/>
              <w:jc w:val="center"/>
              <w:rPr>
                <w:rFonts w:eastAsia="Times New Roman"/>
                <w:bCs/>
                <w:sz w:val="22"/>
                <w:lang w:val="en-US"/>
              </w:rPr>
            </w:pPr>
            <w:r w:rsidRPr="00F818F8">
              <w:rPr>
                <w:rFonts w:eastAsia="Times New Roman"/>
                <w:bCs/>
                <w:sz w:val="22"/>
                <w:lang w:val="en-US"/>
              </w:rPr>
              <w:t>29</w:t>
            </w:r>
          </w:p>
        </w:tc>
        <w:tc>
          <w:tcPr>
            <w:tcW w:w="1339" w:type="dxa"/>
            <w:vAlign w:val="center"/>
          </w:tcPr>
          <w:p w14:paraId="63B18BC6" w14:textId="77777777" w:rsidR="00EF0781" w:rsidRPr="00F818F8" w:rsidRDefault="00EF0781" w:rsidP="00EF0781">
            <w:pPr>
              <w:pStyle w:val="aa"/>
              <w:jc w:val="center"/>
              <w:rPr>
                <w:rFonts w:eastAsia="Times New Roman"/>
                <w:bCs/>
                <w:sz w:val="22"/>
                <w:lang w:val="en-US"/>
              </w:rPr>
            </w:pPr>
            <w:r w:rsidRPr="00F818F8">
              <w:rPr>
                <w:rFonts w:eastAsia="Times New Roman"/>
                <w:bCs/>
                <w:sz w:val="22"/>
                <w:lang w:val="en-US"/>
              </w:rPr>
              <w:t>1984</w:t>
            </w:r>
          </w:p>
        </w:tc>
        <w:tc>
          <w:tcPr>
            <w:tcW w:w="1763" w:type="dxa"/>
            <w:vMerge w:val="restart"/>
            <w:vAlign w:val="center"/>
          </w:tcPr>
          <w:p w14:paraId="58430C88" w14:textId="77777777" w:rsidR="00EF0781" w:rsidRPr="00F818F8" w:rsidRDefault="00EF0781" w:rsidP="00EF0781">
            <w:pPr>
              <w:pStyle w:val="aa"/>
              <w:jc w:val="center"/>
              <w:rPr>
                <w:rFonts w:eastAsia="Times New Roman"/>
                <w:bCs/>
                <w:sz w:val="22"/>
                <w:lang w:val="en-US"/>
              </w:rPr>
            </w:pPr>
            <w:r w:rsidRPr="00F818F8">
              <w:rPr>
                <w:rFonts w:ascii="Cambria Math" w:eastAsia="Times New Roman" w:hAnsi="Cambria Math" w:cs="Cambria Math"/>
                <w:bCs/>
                <w:sz w:val="22"/>
                <w:lang w:val="en-US"/>
              </w:rPr>
              <w:t>⌀</w:t>
            </w:r>
            <w:r w:rsidRPr="00F818F8">
              <w:rPr>
                <w:rFonts w:eastAsia="Times New Roman"/>
                <w:bCs/>
                <w:sz w:val="22"/>
                <w:lang w:val="en-US"/>
              </w:rPr>
              <w:t>100</w:t>
            </w:r>
          </w:p>
          <w:p w14:paraId="1F4499A5" w14:textId="77777777" w:rsidR="00EF0781" w:rsidRPr="00F818F8" w:rsidRDefault="00EF0781" w:rsidP="00EF0781">
            <w:pPr>
              <w:pStyle w:val="aa"/>
              <w:jc w:val="center"/>
              <w:rPr>
                <w:rFonts w:eastAsia="Times New Roman"/>
                <w:bCs/>
                <w:sz w:val="22"/>
                <w:lang w:val="en-US"/>
              </w:rPr>
            </w:pPr>
            <w:r w:rsidRPr="00F818F8">
              <w:rPr>
                <w:rFonts w:eastAsia="Times New Roman"/>
                <w:bCs/>
                <w:sz w:val="22"/>
                <w:lang w:val="en-US"/>
              </w:rPr>
              <w:t>L=1 050 м</w:t>
            </w:r>
          </w:p>
        </w:tc>
      </w:tr>
      <w:tr w:rsidR="00EF0781" w:rsidRPr="00F818F8" w14:paraId="394EC494" w14:textId="77777777" w:rsidTr="00A65659">
        <w:trPr>
          <w:trHeight w:val="20"/>
        </w:trPr>
        <w:tc>
          <w:tcPr>
            <w:tcW w:w="1129" w:type="dxa"/>
            <w:vMerge/>
            <w:vAlign w:val="center"/>
          </w:tcPr>
          <w:p w14:paraId="62270CD7" w14:textId="77777777" w:rsidR="00EF0781" w:rsidRPr="00F818F8" w:rsidRDefault="00EF0781" w:rsidP="00EF0781">
            <w:pPr>
              <w:pStyle w:val="aa"/>
              <w:jc w:val="center"/>
              <w:rPr>
                <w:rFonts w:eastAsia="Times New Roman"/>
                <w:bCs/>
                <w:sz w:val="22"/>
                <w:lang w:val="en-US"/>
              </w:rPr>
            </w:pPr>
          </w:p>
        </w:tc>
        <w:tc>
          <w:tcPr>
            <w:tcW w:w="3038" w:type="dxa"/>
            <w:vAlign w:val="center"/>
          </w:tcPr>
          <w:p w14:paraId="0F246E53" w14:textId="77777777" w:rsidR="00EF0781" w:rsidRPr="00F818F8" w:rsidRDefault="00EF0781" w:rsidP="00EF0781">
            <w:pPr>
              <w:pStyle w:val="aa"/>
              <w:jc w:val="center"/>
              <w:rPr>
                <w:rFonts w:eastAsia="Times New Roman"/>
                <w:bCs/>
                <w:sz w:val="22"/>
                <w:lang w:val="en-US"/>
              </w:rPr>
            </w:pPr>
            <w:r w:rsidRPr="00F818F8">
              <w:rPr>
                <w:rFonts w:eastAsia="Times New Roman"/>
                <w:bCs/>
                <w:sz w:val="22"/>
                <w:lang w:val="en-US"/>
              </w:rPr>
              <w:t>ФГ 115/38 а</w:t>
            </w:r>
          </w:p>
        </w:tc>
        <w:tc>
          <w:tcPr>
            <w:tcW w:w="1073" w:type="dxa"/>
            <w:vAlign w:val="center"/>
          </w:tcPr>
          <w:p w14:paraId="03A90DF1" w14:textId="77777777" w:rsidR="00EF0781" w:rsidRPr="00F818F8" w:rsidRDefault="00EF0781" w:rsidP="00EF0781">
            <w:pPr>
              <w:pStyle w:val="aa"/>
              <w:jc w:val="center"/>
              <w:rPr>
                <w:rFonts w:eastAsia="Times New Roman"/>
                <w:bCs/>
                <w:sz w:val="22"/>
                <w:lang w:val="en-US"/>
              </w:rPr>
            </w:pPr>
            <w:r w:rsidRPr="00F818F8">
              <w:rPr>
                <w:rFonts w:eastAsia="Times New Roman"/>
                <w:bCs/>
                <w:sz w:val="22"/>
                <w:lang w:val="en-US"/>
              </w:rPr>
              <w:t>105</w:t>
            </w:r>
          </w:p>
        </w:tc>
        <w:tc>
          <w:tcPr>
            <w:tcW w:w="1071" w:type="dxa"/>
            <w:vAlign w:val="center"/>
          </w:tcPr>
          <w:p w14:paraId="07889B57" w14:textId="77777777" w:rsidR="00EF0781" w:rsidRPr="00F818F8" w:rsidRDefault="00EF0781" w:rsidP="00EF0781">
            <w:pPr>
              <w:pStyle w:val="aa"/>
              <w:jc w:val="center"/>
              <w:rPr>
                <w:rFonts w:eastAsia="Times New Roman"/>
                <w:bCs/>
                <w:sz w:val="22"/>
                <w:lang w:val="en-US"/>
              </w:rPr>
            </w:pPr>
            <w:r w:rsidRPr="00F818F8">
              <w:rPr>
                <w:rFonts w:eastAsia="Times New Roman"/>
                <w:bCs/>
                <w:sz w:val="22"/>
                <w:lang w:val="en-US"/>
              </w:rPr>
              <w:t>34</w:t>
            </w:r>
          </w:p>
        </w:tc>
        <w:tc>
          <w:tcPr>
            <w:tcW w:w="1339" w:type="dxa"/>
            <w:vAlign w:val="center"/>
          </w:tcPr>
          <w:p w14:paraId="1EBC0258" w14:textId="77777777" w:rsidR="00EF0781" w:rsidRPr="00F818F8" w:rsidRDefault="00EF0781" w:rsidP="00EF0781">
            <w:pPr>
              <w:pStyle w:val="aa"/>
              <w:jc w:val="center"/>
              <w:rPr>
                <w:rFonts w:eastAsia="Times New Roman"/>
                <w:bCs/>
                <w:sz w:val="22"/>
                <w:lang w:val="en-US"/>
              </w:rPr>
            </w:pPr>
            <w:r w:rsidRPr="00F818F8">
              <w:rPr>
                <w:rFonts w:eastAsia="Times New Roman"/>
                <w:bCs/>
                <w:sz w:val="22"/>
                <w:lang w:val="en-US"/>
              </w:rPr>
              <w:t>1984</w:t>
            </w:r>
          </w:p>
        </w:tc>
        <w:tc>
          <w:tcPr>
            <w:tcW w:w="1763" w:type="dxa"/>
            <w:vMerge/>
            <w:vAlign w:val="center"/>
          </w:tcPr>
          <w:p w14:paraId="2DB2A41D" w14:textId="77777777" w:rsidR="00EF0781" w:rsidRPr="00F818F8" w:rsidRDefault="00EF0781" w:rsidP="00EF0781">
            <w:pPr>
              <w:pStyle w:val="aa"/>
              <w:jc w:val="center"/>
              <w:rPr>
                <w:rFonts w:eastAsia="Times New Roman"/>
                <w:bCs/>
                <w:sz w:val="22"/>
                <w:lang w:val="en-US"/>
              </w:rPr>
            </w:pPr>
          </w:p>
        </w:tc>
      </w:tr>
      <w:tr w:rsidR="00EF0781" w:rsidRPr="00F818F8" w14:paraId="632B9CDE" w14:textId="77777777" w:rsidTr="00A65659">
        <w:trPr>
          <w:trHeight w:val="20"/>
        </w:trPr>
        <w:tc>
          <w:tcPr>
            <w:tcW w:w="1129" w:type="dxa"/>
            <w:vMerge/>
            <w:vAlign w:val="center"/>
          </w:tcPr>
          <w:p w14:paraId="1DD825A7" w14:textId="77777777" w:rsidR="00EF0781" w:rsidRPr="00F818F8" w:rsidRDefault="00EF0781" w:rsidP="00EF0781">
            <w:pPr>
              <w:pStyle w:val="aa"/>
              <w:jc w:val="center"/>
              <w:rPr>
                <w:rFonts w:eastAsia="Times New Roman"/>
                <w:bCs/>
                <w:sz w:val="22"/>
                <w:lang w:val="en-US"/>
              </w:rPr>
            </w:pPr>
          </w:p>
        </w:tc>
        <w:tc>
          <w:tcPr>
            <w:tcW w:w="3038" w:type="dxa"/>
            <w:vAlign w:val="center"/>
          </w:tcPr>
          <w:p w14:paraId="082940E0" w14:textId="77777777" w:rsidR="00EF0781" w:rsidRPr="00F818F8" w:rsidRDefault="00EF0781" w:rsidP="00EF0781">
            <w:pPr>
              <w:pStyle w:val="aa"/>
              <w:jc w:val="center"/>
              <w:rPr>
                <w:rFonts w:eastAsia="Times New Roman"/>
                <w:bCs/>
                <w:sz w:val="22"/>
                <w:lang w:val="en-US"/>
              </w:rPr>
            </w:pPr>
            <w:r w:rsidRPr="00F818F8">
              <w:rPr>
                <w:rFonts w:eastAsia="Times New Roman"/>
                <w:bCs/>
                <w:sz w:val="22"/>
                <w:lang w:val="en-US"/>
              </w:rPr>
              <w:t>Иртыш 75 ПФ</w:t>
            </w:r>
          </w:p>
        </w:tc>
        <w:tc>
          <w:tcPr>
            <w:tcW w:w="1073" w:type="dxa"/>
            <w:vAlign w:val="center"/>
          </w:tcPr>
          <w:p w14:paraId="31AA969C" w14:textId="77777777" w:rsidR="00EF0781" w:rsidRPr="00F818F8" w:rsidRDefault="00EF0781" w:rsidP="00EF0781">
            <w:pPr>
              <w:pStyle w:val="aa"/>
              <w:jc w:val="center"/>
              <w:rPr>
                <w:rFonts w:eastAsia="Times New Roman"/>
                <w:bCs/>
                <w:sz w:val="22"/>
                <w:lang w:val="en-US"/>
              </w:rPr>
            </w:pPr>
            <w:r w:rsidRPr="00F818F8">
              <w:rPr>
                <w:rFonts w:eastAsia="Times New Roman"/>
                <w:bCs/>
                <w:sz w:val="22"/>
                <w:lang w:val="en-US"/>
              </w:rPr>
              <w:t>100</w:t>
            </w:r>
          </w:p>
        </w:tc>
        <w:tc>
          <w:tcPr>
            <w:tcW w:w="1071" w:type="dxa"/>
            <w:vAlign w:val="center"/>
          </w:tcPr>
          <w:p w14:paraId="7860B237" w14:textId="77777777" w:rsidR="00EF0781" w:rsidRPr="00F818F8" w:rsidRDefault="00EF0781" w:rsidP="00EF0781">
            <w:pPr>
              <w:pStyle w:val="aa"/>
              <w:jc w:val="center"/>
              <w:rPr>
                <w:rFonts w:eastAsia="Times New Roman"/>
                <w:bCs/>
                <w:sz w:val="22"/>
                <w:lang w:val="en-US"/>
              </w:rPr>
            </w:pPr>
            <w:r w:rsidRPr="00F818F8">
              <w:rPr>
                <w:rFonts w:eastAsia="Times New Roman"/>
                <w:bCs/>
                <w:sz w:val="22"/>
                <w:lang w:val="en-US"/>
              </w:rPr>
              <w:t>10</w:t>
            </w:r>
          </w:p>
        </w:tc>
        <w:tc>
          <w:tcPr>
            <w:tcW w:w="1339" w:type="dxa"/>
            <w:vAlign w:val="center"/>
          </w:tcPr>
          <w:p w14:paraId="30A1D620" w14:textId="77777777" w:rsidR="00EF0781" w:rsidRPr="00F818F8" w:rsidRDefault="00EF0781" w:rsidP="00EF0781">
            <w:pPr>
              <w:pStyle w:val="aa"/>
              <w:jc w:val="center"/>
              <w:rPr>
                <w:rFonts w:eastAsia="Times New Roman"/>
                <w:bCs/>
                <w:sz w:val="22"/>
                <w:lang w:val="en-US"/>
              </w:rPr>
            </w:pPr>
            <w:r w:rsidRPr="00F818F8">
              <w:rPr>
                <w:rFonts w:eastAsia="Times New Roman"/>
                <w:bCs/>
                <w:sz w:val="22"/>
                <w:lang w:val="en-US"/>
              </w:rPr>
              <w:t>2007</w:t>
            </w:r>
          </w:p>
        </w:tc>
        <w:tc>
          <w:tcPr>
            <w:tcW w:w="1763" w:type="dxa"/>
            <w:vMerge/>
            <w:vAlign w:val="center"/>
          </w:tcPr>
          <w:p w14:paraId="4BA06410" w14:textId="77777777" w:rsidR="00EF0781" w:rsidRPr="00F818F8" w:rsidRDefault="00EF0781" w:rsidP="00EF0781">
            <w:pPr>
              <w:pStyle w:val="aa"/>
              <w:jc w:val="center"/>
              <w:rPr>
                <w:rFonts w:eastAsia="Times New Roman"/>
                <w:bCs/>
                <w:sz w:val="22"/>
                <w:lang w:val="en-US"/>
              </w:rPr>
            </w:pPr>
          </w:p>
        </w:tc>
      </w:tr>
      <w:tr w:rsidR="00314D41" w:rsidRPr="00F818F8" w14:paraId="065A8270" w14:textId="77777777" w:rsidTr="00A65659">
        <w:trPr>
          <w:trHeight w:val="20"/>
        </w:trPr>
        <w:tc>
          <w:tcPr>
            <w:tcW w:w="1129" w:type="dxa"/>
            <w:vAlign w:val="center"/>
          </w:tcPr>
          <w:p w14:paraId="477BA68C"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Название КНС</w:t>
            </w:r>
          </w:p>
        </w:tc>
        <w:tc>
          <w:tcPr>
            <w:tcW w:w="3038" w:type="dxa"/>
            <w:vAlign w:val="center"/>
          </w:tcPr>
          <w:p w14:paraId="3EF7856D"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Марка насоса</w:t>
            </w:r>
          </w:p>
        </w:tc>
        <w:tc>
          <w:tcPr>
            <w:tcW w:w="1073" w:type="dxa"/>
            <w:vAlign w:val="center"/>
          </w:tcPr>
          <w:p w14:paraId="38C67041"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Подача, м3/ч</w:t>
            </w:r>
          </w:p>
        </w:tc>
        <w:tc>
          <w:tcPr>
            <w:tcW w:w="1071" w:type="dxa"/>
            <w:vAlign w:val="center"/>
          </w:tcPr>
          <w:p w14:paraId="2FCD364C"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Напор, м вод. ст.</w:t>
            </w:r>
          </w:p>
        </w:tc>
        <w:tc>
          <w:tcPr>
            <w:tcW w:w="1339" w:type="dxa"/>
            <w:vAlign w:val="center"/>
          </w:tcPr>
          <w:p w14:paraId="6EA8BC6D" w14:textId="77777777" w:rsidR="00314D41" w:rsidRPr="00F818F8" w:rsidRDefault="00314D41" w:rsidP="00EF0781">
            <w:pPr>
              <w:pStyle w:val="aa"/>
              <w:jc w:val="center"/>
              <w:rPr>
                <w:rFonts w:eastAsia="Times New Roman"/>
                <w:bCs/>
                <w:sz w:val="22"/>
              </w:rPr>
            </w:pPr>
            <w:r w:rsidRPr="00F818F8">
              <w:rPr>
                <w:rFonts w:eastAsia="Times New Roman"/>
                <w:bCs/>
                <w:sz w:val="22"/>
              </w:rPr>
              <w:t>Год ввода в эксплуата- цию</w:t>
            </w:r>
          </w:p>
        </w:tc>
        <w:tc>
          <w:tcPr>
            <w:tcW w:w="1763" w:type="dxa"/>
            <w:vAlign w:val="center"/>
          </w:tcPr>
          <w:p w14:paraId="5A5191FD"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Характеристика напорных коллекторов</w:t>
            </w:r>
          </w:p>
        </w:tc>
      </w:tr>
      <w:tr w:rsidR="00314D41" w:rsidRPr="00F818F8" w14:paraId="3219E2A0" w14:textId="77777777" w:rsidTr="00A65659">
        <w:trPr>
          <w:trHeight w:val="20"/>
        </w:trPr>
        <w:tc>
          <w:tcPr>
            <w:tcW w:w="1129" w:type="dxa"/>
            <w:vMerge w:val="restart"/>
            <w:vAlign w:val="center"/>
          </w:tcPr>
          <w:p w14:paraId="203E71D3"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КНС-9</w:t>
            </w:r>
          </w:p>
        </w:tc>
        <w:tc>
          <w:tcPr>
            <w:tcW w:w="3038" w:type="dxa"/>
            <w:vAlign w:val="center"/>
          </w:tcPr>
          <w:p w14:paraId="16A15F35"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Иртыш 75 ПФ</w:t>
            </w:r>
          </w:p>
        </w:tc>
        <w:tc>
          <w:tcPr>
            <w:tcW w:w="1073" w:type="dxa"/>
            <w:vAlign w:val="center"/>
          </w:tcPr>
          <w:p w14:paraId="47CE2688"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100</w:t>
            </w:r>
          </w:p>
        </w:tc>
        <w:tc>
          <w:tcPr>
            <w:tcW w:w="1071" w:type="dxa"/>
            <w:vAlign w:val="center"/>
          </w:tcPr>
          <w:p w14:paraId="4AA904AD"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10</w:t>
            </w:r>
          </w:p>
        </w:tc>
        <w:tc>
          <w:tcPr>
            <w:tcW w:w="1339" w:type="dxa"/>
            <w:vAlign w:val="center"/>
          </w:tcPr>
          <w:p w14:paraId="51252F72"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2007</w:t>
            </w:r>
          </w:p>
        </w:tc>
        <w:tc>
          <w:tcPr>
            <w:tcW w:w="1763" w:type="dxa"/>
            <w:vMerge w:val="restart"/>
            <w:vAlign w:val="center"/>
          </w:tcPr>
          <w:p w14:paraId="1A9A1703"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w:t>
            </w:r>
            <w:r w:rsidRPr="00F818F8">
              <w:rPr>
                <w:rFonts w:ascii="Cambria Math" w:eastAsia="Times New Roman" w:hAnsi="Cambria Math" w:cs="Cambria Math"/>
                <w:bCs/>
                <w:sz w:val="22"/>
                <w:lang w:val="en-US"/>
              </w:rPr>
              <w:t>⌀</w:t>
            </w:r>
            <w:r w:rsidRPr="00F818F8">
              <w:rPr>
                <w:rFonts w:eastAsia="Times New Roman"/>
                <w:bCs/>
                <w:sz w:val="22"/>
                <w:lang w:val="en-US"/>
              </w:rPr>
              <w:t>250</w:t>
            </w:r>
          </w:p>
          <w:p w14:paraId="24718577"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L=781 м</w:t>
            </w:r>
          </w:p>
        </w:tc>
      </w:tr>
      <w:tr w:rsidR="00314D41" w:rsidRPr="00F818F8" w14:paraId="1D9A0033" w14:textId="77777777" w:rsidTr="00A65659">
        <w:trPr>
          <w:trHeight w:val="20"/>
        </w:trPr>
        <w:tc>
          <w:tcPr>
            <w:tcW w:w="1129" w:type="dxa"/>
            <w:vMerge/>
            <w:tcBorders>
              <w:top w:val="nil"/>
            </w:tcBorders>
            <w:vAlign w:val="center"/>
          </w:tcPr>
          <w:p w14:paraId="2617D70A" w14:textId="77777777" w:rsidR="00314D41" w:rsidRPr="00F818F8" w:rsidRDefault="00314D41" w:rsidP="00EF0781">
            <w:pPr>
              <w:pStyle w:val="aa"/>
              <w:jc w:val="center"/>
              <w:rPr>
                <w:rFonts w:eastAsia="Times New Roman"/>
                <w:bCs/>
                <w:sz w:val="22"/>
                <w:lang w:val="en-US"/>
              </w:rPr>
            </w:pPr>
          </w:p>
        </w:tc>
        <w:tc>
          <w:tcPr>
            <w:tcW w:w="3038" w:type="dxa"/>
            <w:vAlign w:val="center"/>
          </w:tcPr>
          <w:p w14:paraId="7BA155F9"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НФ 81/18</w:t>
            </w:r>
          </w:p>
        </w:tc>
        <w:tc>
          <w:tcPr>
            <w:tcW w:w="1073" w:type="dxa"/>
            <w:vAlign w:val="center"/>
          </w:tcPr>
          <w:p w14:paraId="776C2C43"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81</w:t>
            </w:r>
          </w:p>
        </w:tc>
        <w:tc>
          <w:tcPr>
            <w:tcW w:w="1071" w:type="dxa"/>
            <w:vAlign w:val="center"/>
          </w:tcPr>
          <w:p w14:paraId="0BEAFB75"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18</w:t>
            </w:r>
          </w:p>
        </w:tc>
        <w:tc>
          <w:tcPr>
            <w:tcW w:w="1339" w:type="dxa"/>
            <w:vAlign w:val="center"/>
          </w:tcPr>
          <w:p w14:paraId="50BD6762"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w:t>
            </w:r>
          </w:p>
        </w:tc>
        <w:tc>
          <w:tcPr>
            <w:tcW w:w="1763" w:type="dxa"/>
            <w:vMerge/>
            <w:tcBorders>
              <w:top w:val="nil"/>
            </w:tcBorders>
            <w:vAlign w:val="center"/>
          </w:tcPr>
          <w:p w14:paraId="0D33F711" w14:textId="77777777" w:rsidR="00314D41" w:rsidRPr="00F818F8" w:rsidRDefault="00314D41" w:rsidP="00EF0781">
            <w:pPr>
              <w:pStyle w:val="aa"/>
              <w:jc w:val="center"/>
              <w:rPr>
                <w:rFonts w:eastAsia="Times New Roman"/>
                <w:bCs/>
                <w:sz w:val="22"/>
                <w:lang w:val="en-US"/>
              </w:rPr>
            </w:pPr>
          </w:p>
        </w:tc>
      </w:tr>
      <w:tr w:rsidR="00314D41" w:rsidRPr="00F818F8" w14:paraId="32B758CA" w14:textId="77777777" w:rsidTr="00A65659">
        <w:trPr>
          <w:trHeight w:val="20"/>
        </w:trPr>
        <w:tc>
          <w:tcPr>
            <w:tcW w:w="1129" w:type="dxa"/>
            <w:vMerge w:val="restart"/>
            <w:vAlign w:val="center"/>
          </w:tcPr>
          <w:p w14:paraId="67BB40E7"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КНС-10</w:t>
            </w:r>
          </w:p>
        </w:tc>
        <w:tc>
          <w:tcPr>
            <w:tcW w:w="3038" w:type="dxa"/>
            <w:vAlign w:val="center"/>
          </w:tcPr>
          <w:p w14:paraId="15B5C7DF"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ФГ 81/31 а</w:t>
            </w:r>
          </w:p>
        </w:tc>
        <w:tc>
          <w:tcPr>
            <w:tcW w:w="1073" w:type="dxa"/>
            <w:vAlign w:val="center"/>
          </w:tcPr>
          <w:p w14:paraId="79C16357"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75</w:t>
            </w:r>
          </w:p>
        </w:tc>
        <w:tc>
          <w:tcPr>
            <w:tcW w:w="1071" w:type="dxa"/>
            <w:vAlign w:val="center"/>
          </w:tcPr>
          <w:p w14:paraId="0B0CFCB1"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26</w:t>
            </w:r>
          </w:p>
        </w:tc>
        <w:tc>
          <w:tcPr>
            <w:tcW w:w="1339" w:type="dxa"/>
            <w:vAlign w:val="center"/>
          </w:tcPr>
          <w:p w14:paraId="0C46BDFD"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1984</w:t>
            </w:r>
          </w:p>
        </w:tc>
        <w:tc>
          <w:tcPr>
            <w:tcW w:w="1763" w:type="dxa"/>
            <w:vMerge w:val="restart"/>
            <w:vAlign w:val="center"/>
          </w:tcPr>
          <w:p w14:paraId="5F47BC7D" w14:textId="77777777" w:rsidR="00314D41" w:rsidRPr="00F818F8" w:rsidRDefault="00314D41" w:rsidP="00EF0781">
            <w:pPr>
              <w:pStyle w:val="aa"/>
              <w:jc w:val="center"/>
              <w:rPr>
                <w:rFonts w:eastAsia="Times New Roman"/>
                <w:bCs/>
                <w:sz w:val="22"/>
                <w:lang w:val="en-US"/>
              </w:rPr>
            </w:pPr>
            <w:r w:rsidRPr="00F818F8">
              <w:rPr>
                <w:rFonts w:ascii="Cambria Math" w:eastAsia="Times New Roman" w:hAnsi="Cambria Math" w:cs="Cambria Math"/>
                <w:bCs/>
                <w:sz w:val="22"/>
                <w:lang w:val="en-US"/>
              </w:rPr>
              <w:t>⌀</w:t>
            </w:r>
            <w:r w:rsidRPr="00F818F8">
              <w:rPr>
                <w:rFonts w:eastAsia="Times New Roman"/>
                <w:bCs/>
                <w:sz w:val="22"/>
                <w:lang w:val="en-US"/>
              </w:rPr>
              <w:t>300</w:t>
            </w:r>
          </w:p>
          <w:p w14:paraId="5E16FB66"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L=71 м</w:t>
            </w:r>
          </w:p>
        </w:tc>
      </w:tr>
      <w:tr w:rsidR="00314D41" w:rsidRPr="00F818F8" w14:paraId="1CA81F02" w14:textId="77777777" w:rsidTr="00A65659">
        <w:trPr>
          <w:trHeight w:val="20"/>
        </w:trPr>
        <w:tc>
          <w:tcPr>
            <w:tcW w:w="1129" w:type="dxa"/>
            <w:vMerge/>
            <w:tcBorders>
              <w:top w:val="nil"/>
            </w:tcBorders>
            <w:vAlign w:val="center"/>
          </w:tcPr>
          <w:p w14:paraId="3ED603F7" w14:textId="77777777" w:rsidR="00314D41" w:rsidRPr="00F818F8" w:rsidRDefault="00314D41" w:rsidP="00EF0781">
            <w:pPr>
              <w:pStyle w:val="aa"/>
              <w:jc w:val="center"/>
              <w:rPr>
                <w:rFonts w:eastAsia="Times New Roman"/>
                <w:bCs/>
                <w:sz w:val="22"/>
                <w:lang w:val="en-US"/>
              </w:rPr>
            </w:pPr>
          </w:p>
        </w:tc>
        <w:tc>
          <w:tcPr>
            <w:tcW w:w="3038" w:type="dxa"/>
            <w:vAlign w:val="center"/>
          </w:tcPr>
          <w:p w14:paraId="3362F89E"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ФГ 57,5/9,5</w:t>
            </w:r>
          </w:p>
        </w:tc>
        <w:tc>
          <w:tcPr>
            <w:tcW w:w="1073" w:type="dxa"/>
            <w:vAlign w:val="center"/>
          </w:tcPr>
          <w:p w14:paraId="76E88FB9"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57,5</w:t>
            </w:r>
          </w:p>
        </w:tc>
        <w:tc>
          <w:tcPr>
            <w:tcW w:w="1071" w:type="dxa"/>
            <w:vAlign w:val="center"/>
          </w:tcPr>
          <w:p w14:paraId="52DEB39A"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9,5</w:t>
            </w:r>
          </w:p>
        </w:tc>
        <w:tc>
          <w:tcPr>
            <w:tcW w:w="1339" w:type="dxa"/>
            <w:vAlign w:val="center"/>
          </w:tcPr>
          <w:p w14:paraId="449CFD7A"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1984</w:t>
            </w:r>
          </w:p>
        </w:tc>
        <w:tc>
          <w:tcPr>
            <w:tcW w:w="1763" w:type="dxa"/>
            <w:vMerge/>
            <w:tcBorders>
              <w:top w:val="nil"/>
            </w:tcBorders>
            <w:vAlign w:val="center"/>
          </w:tcPr>
          <w:p w14:paraId="55B505B0" w14:textId="77777777" w:rsidR="00314D41" w:rsidRPr="00F818F8" w:rsidRDefault="00314D41" w:rsidP="00EF0781">
            <w:pPr>
              <w:pStyle w:val="aa"/>
              <w:jc w:val="center"/>
              <w:rPr>
                <w:rFonts w:eastAsia="Times New Roman"/>
                <w:bCs/>
                <w:sz w:val="22"/>
                <w:lang w:val="en-US"/>
              </w:rPr>
            </w:pPr>
          </w:p>
        </w:tc>
      </w:tr>
      <w:tr w:rsidR="00314D41" w:rsidRPr="00F818F8" w14:paraId="6BE34D2F" w14:textId="77777777" w:rsidTr="00A65659">
        <w:trPr>
          <w:trHeight w:val="20"/>
        </w:trPr>
        <w:tc>
          <w:tcPr>
            <w:tcW w:w="1129" w:type="dxa"/>
            <w:vMerge w:val="restart"/>
            <w:vAlign w:val="center"/>
          </w:tcPr>
          <w:p w14:paraId="21769C9A"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КНС-11</w:t>
            </w:r>
          </w:p>
        </w:tc>
        <w:tc>
          <w:tcPr>
            <w:tcW w:w="3038" w:type="dxa"/>
            <w:vAlign w:val="center"/>
          </w:tcPr>
          <w:p w14:paraId="5E62804F"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СМ 150-125-315/4</w:t>
            </w:r>
          </w:p>
        </w:tc>
        <w:tc>
          <w:tcPr>
            <w:tcW w:w="1073" w:type="dxa"/>
            <w:vAlign w:val="center"/>
          </w:tcPr>
          <w:p w14:paraId="03E131AB"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200</w:t>
            </w:r>
          </w:p>
        </w:tc>
        <w:tc>
          <w:tcPr>
            <w:tcW w:w="1071" w:type="dxa"/>
            <w:vAlign w:val="center"/>
          </w:tcPr>
          <w:p w14:paraId="713B0DDD"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32</w:t>
            </w:r>
          </w:p>
        </w:tc>
        <w:tc>
          <w:tcPr>
            <w:tcW w:w="1339" w:type="dxa"/>
            <w:vAlign w:val="center"/>
          </w:tcPr>
          <w:p w14:paraId="018FBF97"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1984</w:t>
            </w:r>
          </w:p>
        </w:tc>
        <w:tc>
          <w:tcPr>
            <w:tcW w:w="1763" w:type="dxa"/>
            <w:vMerge w:val="restart"/>
            <w:vAlign w:val="center"/>
          </w:tcPr>
          <w:p w14:paraId="0F6113E7" w14:textId="77777777" w:rsidR="00314D41" w:rsidRPr="00F818F8" w:rsidRDefault="00314D41" w:rsidP="00EF0781">
            <w:pPr>
              <w:pStyle w:val="aa"/>
              <w:jc w:val="center"/>
              <w:rPr>
                <w:rFonts w:eastAsia="Times New Roman"/>
                <w:bCs/>
                <w:sz w:val="22"/>
                <w:lang w:val="en-US"/>
              </w:rPr>
            </w:pPr>
            <w:r w:rsidRPr="00F818F8">
              <w:rPr>
                <w:rFonts w:ascii="Cambria Math" w:eastAsia="Times New Roman" w:hAnsi="Cambria Math" w:cs="Cambria Math"/>
                <w:bCs/>
                <w:sz w:val="22"/>
                <w:lang w:val="en-US"/>
              </w:rPr>
              <w:t>⌀</w:t>
            </w:r>
            <w:r w:rsidRPr="00F818F8">
              <w:rPr>
                <w:rFonts w:eastAsia="Times New Roman"/>
                <w:bCs/>
                <w:sz w:val="22"/>
                <w:lang w:val="en-US"/>
              </w:rPr>
              <w:t>150</w:t>
            </w:r>
          </w:p>
          <w:p w14:paraId="1A4533DC"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L=1 280 м</w:t>
            </w:r>
          </w:p>
        </w:tc>
      </w:tr>
      <w:tr w:rsidR="00314D41" w:rsidRPr="00F818F8" w14:paraId="0FB7E73D" w14:textId="77777777" w:rsidTr="00A65659">
        <w:trPr>
          <w:trHeight w:val="20"/>
        </w:trPr>
        <w:tc>
          <w:tcPr>
            <w:tcW w:w="1129" w:type="dxa"/>
            <w:vMerge/>
            <w:tcBorders>
              <w:top w:val="nil"/>
            </w:tcBorders>
            <w:vAlign w:val="center"/>
          </w:tcPr>
          <w:p w14:paraId="0A14E67F" w14:textId="77777777" w:rsidR="00314D41" w:rsidRPr="00F818F8" w:rsidRDefault="00314D41" w:rsidP="00EF0781">
            <w:pPr>
              <w:pStyle w:val="aa"/>
              <w:jc w:val="center"/>
              <w:rPr>
                <w:rFonts w:eastAsia="Times New Roman"/>
                <w:bCs/>
                <w:sz w:val="22"/>
                <w:lang w:val="en-US"/>
              </w:rPr>
            </w:pPr>
          </w:p>
        </w:tc>
        <w:tc>
          <w:tcPr>
            <w:tcW w:w="3038" w:type="dxa"/>
            <w:vAlign w:val="center"/>
          </w:tcPr>
          <w:p w14:paraId="5EDB4CE8"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ФГ 144/46</w:t>
            </w:r>
          </w:p>
        </w:tc>
        <w:tc>
          <w:tcPr>
            <w:tcW w:w="1073" w:type="dxa"/>
            <w:vAlign w:val="center"/>
          </w:tcPr>
          <w:p w14:paraId="1E225805"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130</w:t>
            </w:r>
          </w:p>
        </w:tc>
        <w:tc>
          <w:tcPr>
            <w:tcW w:w="1071" w:type="dxa"/>
            <w:vAlign w:val="center"/>
          </w:tcPr>
          <w:p w14:paraId="26977556"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38</w:t>
            </w:r>
          </w:p>
        </w:tc>
        <w:tc>
          <w:tcPr>
            <w:tcW w:w="1339" w:type="dxa"/>
            <w:vAlign w:val="center"/>
          </w:tcPr>
          <w:p w14:paraId="1B7D1C97"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1984</w:t>
            </w:r>
          </w:p>
        </w:tc>
        <w:tc>
          <w:tcPr>
            <w:tcW w:w="1763" w:type="dxa"/>
            <w:vMerge/>
            <w:tcBorders>
              <w:top w:val="nil"/>
            </w:tcBorders>
            <w:vAlign w:val="center"/>
          </w:tcPr>
          <w:p w14:paraId="29BE971C" w14:textId="77777777" w:rsidR="00314D41" w:rsidRPr="00F818F8" w:rsidRDefault="00314D41" w:rsidP="00EF0781">
            <w:pPr>
              <w:pStyle w:val="aa"/>
              <w:jc w:val="center"/>
              <w:rPr>
                <w:rFonts w:eastAsia="Times New Roman"/>
                <w:bCs/>
                <w:sz w:val="22"/>
                <w:lang w:val="en-US"/>
              </w:rPr>
            </w:pPr>
          </w:p>
        </w:tc>
      </w:tr>
      <w:tr w:rsidR="00314D41" w:rsidRPr="00F818F8" w14:paraId="12015921" w14:textId="77777777" w:rsidTr="00A65659">
        <w:trPr>
          <w:trHeight w:val="20"/>
        </w:trPr>
        <w:tc>
          <w:tcPr>
            <w:tcW w:w="1129" w:type="dxa"/>
            <w:vMerge w:val="restart"/>
            <w:vAlign w:val="center"/>
          </w:tcPr>
          <w:p w14:paraId="27D662E7"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КНС-12</w:t>
            </w:r>
          </w:p>
        </w:tc>
        <w:tc>
          <w:tcPr>
            <w:tcW w:w="3038" w:type="dxa"/>
            <w:vAlign w:val="center"/>
          </w:tcPr>
          <w:p w14:paraId="669D0744"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Иртыш 30 ПФ</w:t>
            </w:r>
          </w:p>
        </w:tc>
        <w:tc>
          <w:tcPr>
            <w:tcW w:w="1073" w:type="dxa"/>
            <w:vAlign w:val="center"/>
          </w:tcPr>
          <w:p w14:paraId="312CA341"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25</w:t>
            </w:r>
          </w:p>
        </w:tc>
        <w:tc>
          <w:tcPr>
            <w:tcW w:w="1071" w:type="dxa"/>
            <w:vAlign w:val="center"/>
          </w:tcPr>
          <w:p w14:paraId="187FCF81"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15</w:t>
            </w:r>
          </w:p>
        </w:tc>
        <w:tc>
          <w:tcPr>
            <w:tcW w:w="1339" w:type="dxa"/>
            <w:vAlign w:val="center"/>
          </w:tcPr>
          <w:p w14:paraId="7A484800"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2000</w:t>
            </w:r>
          </w:p>
        </w:tc>
        <w:tc>
          <w:tcPr>
            <w:tcW w:w="1763" w:type="dxa"/>
            <w:vMerge w:val="restart"/>
            <w:vAlign w:val="center"/>
          </w:tcPr>
          <w:p w14:paraId="71BF46C7"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w:t>
            </w:r>
            <w:r w:rsidRPr="00F818F8">
              <w:rPr>
                <w:rFonts w:ascii="Cambria Math" w:eastAsia="Times New Roman" w:hAnsi="Cambria Math" w:cs="Cambria Math"/>
                <w:bCs/>
                <w:sz w:val="22"/>
                <w:lang w:val="en-US"/>
              </w:rPr>
              <w:t>⌀</w:t>
            </w:r>
            <w:r w:rsidRPr="00F818F8">
              <w:rPr>
                <w:rFonts w:eastAsia="Times New Roman"/>
                <w:bCs/>
                <w:sz w:val="22"/>
                <w:lang w:val="en-US"/>
              </w:rPr>
              <w:t>100</w:t>
            </w:r>
          </w:p>
          <w:p w14:paraId="520B2E70"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L=677 м</w:t>
            </w:r>
          </w:p>
        </w:tc>
      </w:tr>
      <w:tr w:rsidR="00314D41" w:rsidRPr="00F818F8" w14:paraId="795B80DD" w14:textId="77777777" w:rsidTr="00A65659">
        <w:trPr>
          <w:trHeight w:val="20"/>
        </w:trPr>
        <w:tc>
          <w:tcPr>
            <w:tcW w:w="1129" w:type="dxa"/>
            <w:vMerge/>
            <w:tcBorders>
              <w:top w:val="nil"/>
            </w:tcBorders>
            <w:vAlign w:val="center"/>
          </w:tcPr>
          <w:p w14:paraId="58C503AE" w14:textId="77777777" w:rsidR="00314D41" w:rsidRPr="00F818F8" w:rsidRDefault="00314D41" w:rsidP="00EF0781">
            <w:pPr>
              <w:pStyle w:val="aa"/>
              <w:jc w:val="center"/>
              <w:rPr>
                <w:rFonts w:eastAsia="Times New Roman"/>
                <w:bCs/>
                <w:sz w:val="22"/>
                <w:lang w:val="en-US"/>
              </w:rPr>
            </w:pPr>
          </w:p>
        </w:tc>
        <w:tc>
          <w:tcPr>
            <w:tcW w:w="3038" w:type="dxa"/>
            <w:vAlign w:val="center"/>
          </w:tcPr>
          <w:p w14:paraId="192B08FF"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Иртыш 30 ПФ</w:t>
            </w:r>
          </w:p>
        </w:tc>
        <w:tc>
          <w:tcPr>
            <w:tcW w:w="1073" w:type="dxa"/>
            <w:vAlign w:val="center"/>
          </w:tcPr>
          <w:p w14:paraId="2304EFDC"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25</w:t>
            </w:r>
          </w:p>
        </w:tc>
        <w:tc>
          <w:tcPr>
            <w:tcW w:w="1071" w:type="dxa"/>
            <w:vAlign w:val="center"/>
          </w:tcPr>
          <w:p w14:paraId="0F72A0DE"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15</w:t>
            </w:r>
          </w:p>
        </w:tc>
        <w:tc>
          <w:tcPr>
            <w:tcW w:w="1339" w:type="dxa"/>
            <w:vAlign w:val="center"/>
          </w:tcPr>
          <w:p w14:paraId="3B92253D"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2000</w:t>
            </w:r>
          </w:p>
        </w:tc>
        <w:tc>
          <w:tcPr>
            <w:tcW w:w="1763" w:type="dxa"/>
            <w:vMerge/>
            <w:tcBorders>
              <w:top w:val="nil"/>
            </w:tcBorders>
            <w:vAlign w:val="center"/>
          </w:tcPr>
          <w:p w14:paraId="70AB5EAA" w14:textId="77777777" w:rsidR="00314D41" w:rsidRPr="00F818F8" w:rsidRDefault="00314D41" w:rsidP="00EF0781">
            <w:pPr>
              <w:pStyle w:val="aa"/>
              <w:jc w:val="center"/>
              <w:rPr>
                <w:rFonts w:eastAsia="Times New Roman"/>
                <w:bCs/>
                <w:sz w:val="22"/>
                <w:lang w:val="en-US"/>
              </w:rPr>
            </w:pPr>
          </w:p>
        </w:tc>
      </w:tr>
      <w:tr w:rsidR="00314D41" w:rsidRPr="00F818F8" w14:paraId="7C3E04FB" w14:textId="77777777" w:rsidTr="00A65659">
        <w:trPr>
          <w:trHeight w:val="20"/>
        </w:trPr>
        <w:tc>
          <w:tcPr>
            <w:tcW w:w="1129" w:type="dxa"/>
            <w:vMerge w:val="restart"/>
            <w:vAlign w:val="center"/>
          </w:tcPr>
          <w:p w14:paraId="26421A79"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КНС-13</w:t>
            </w:r>
          </w:p>
        </w:tc>
        <w:tc>
          <w:tcPr>
            <w:tcW w:w="3038" w:type="dxa"/>
            <w:vAlign w:val="center"/>
          </w:tcPr>
          <w:p w14:paraId="50FE6720"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СД 160/45</w:t>
            </w:r>
          </w:p>
        </w:tc>
        <w:tc>
          <w:tcPr>
            <w:tcW w:w="1073" w:type="dxa"/>
            <w:vAlign w:val="center"/>
          </w:tcPr>
          <w:p w14:paraId="4AC7284A"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129,5</w:t>
            </w:r>
          </w:p>
        </w:tc>
        <w:tc>
          <w:tcPr>
            <w:tcW w:w="1071" w:type="dxa"/>
            <w:vAlign w:val="center"/>
          </w:tcPr>
          <w:p w14:paraId="55618DC7"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38</w:t>
            </w:r>
          </w:p>
        </w:tc>
        <w:tc>
          <w:tcPr>
            <w:tcW w:w="1339" w:type="dxa"/>
            <w:vAlign w:val="center"/>
          </w:tcPr>
          <w:p w14:paraId="1A88DE8A"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1984</w:t>
            </w:r>
          </w:p>
        </w:tc>
        <w:tc>
          <w:tcPr>
            <w:tcW w:w="1763" w:type="dxa"/>
            <w:vMerge w:val="restart"/>
            <w:vAlign w:val="center"/>
          </w:tcPr>
          <w:p w14:paraId="72A42830" w14:textId="77777777" w:rsidR="00314D41" w:rsidRPr="00F818F8" w:rsidRDefault="00314D41" w:rsidP="00EF0781">
            <w:pPr>
              <w:pStyle w:val="aa"/>
              <w:jc w:val="center"/>
              <w:rPr>
                <w:rFonts w:eastAsia="Times New Roman"/>
                <w:bCs/>
                <w:sz w:val="22"/>
                <w:lang w:val="en-US"/>
              </w:rPr>
            </w:pPr>
            <w:r w:rsidRPr="00F818F8">
              <w:rPr>
                <w:rFonts w:ascii="Cambria Math" w:eastAsia="Times New Roman" w:hAnsi="Cambria Math" w:cs="Cambria Math"/>
                <w:bCs/>
                <w:sz w:val="22"/>
                <w:lang w:val="en-US"/>
              </w:rPr>
              <w:t>⌀</w:t>
            </w:r>
            <w:r w:rsidRPr="00F818F8">
              <w:rPr>
                <w:rFonts w:eastAsia="Times New Roman"/>
                <w:bCs/>
                <w:sz w:val="22"/>
                <w:lang w:val="en-US"/>
              </w:rPr>
              <w:t>300</w:t>
            </w:r>
          </w:p>
          <w:p w14:paraId="1EA6B36C"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L=545 м</w:t>
            </w:r>
          </w:p>
        </w:tc>
      </w:tr>
      <w:tr w:rsidR="00314D41" w:rsidRPr="00F818F8" w14:paraId="5567944F" w14:textId="77777777" w:rsidTr="00A65659">
        <w:trPr>
          <w:trHeight w:val="20"/>
        </w:trPr>
        <w:tc>
          <w:tcPr>
            <w:tcW w:w="1129" w:type="dxa"/>
            <w:vMerge/>
            <w:tcBorders>
              <w:top w:val="nil"/>
            </w:tcBorders>
            <w:vAlign w:val="center"/>
          </w:tcPr>
          <w:p w14:paraId="72520DB6" w14:textId="77777777" w:rsidR="00314D41" w:rsidRPr="00F818F8" w:rsidRDefault="00314D41" w:rsidP="00EF0781">
            <w:pPr>
              <w:pStyle w:val="aa"/>
              <w:jc w:val="center"/>
              <w:rPr>
                <w:rFonts w:eastAsia="Times New Roman"/>
                <w:bCs/>
                <w:sz w:val="22"/>
                <w:lang w:val="en-US"/>
              </w:rPr>
            </w:pPr>
          </w:p>
        </w:tc>
        <w:tc>
          <w:tcPr>
            <w:tcW w:w="3038" w:type="dxa"/>
            <w:vAlign w:val="center"/>
          </w:tcPr>
          <w:p w14:paraId="50E4FB1F"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СМ 150-125-400-4</w:t>
            </w:r>
          </w:p>
        </w:tc>
        <w:tc>
          <w:tcPr>
            <w:tcW w:w="1073" w:type="dxa"/>
            <w:vAlign w:val="center"/>
          </w:tcPr>
          <w:p w14:paraId="7B82C5C6"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144</w:t>
            </w:r>
          </w:p>
        </w:tc>
        <w:tc>
          <w:tcPr>
            <w:tcW w:w="1071" w:type="dxa"/>
            <w:vAlign w:val="center"/>
          </w:tcPr>
          <w:p w14:paraId="62EA4440"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46</w:t>
            </w:r>
          </w:p>
        </w:tc>
        <w:tc>
          <w:tcPr>
            <w:tcW w:w="1339" w:type="dxa"/>
            <w:vAlign w:val="center"/>
          </w:tcPr>
          <w:p w14:paraId="504926E3"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1984</w:t>
            </w:r>
          </w:p>
        </w:tc>
        <w:tc>
          <w:tcPr>
            <w:tcW w:w="1763" w:type="dxa"/>
            <w:vMerge/>
            <w:tcBorders>
              <w:top w:val="nil"/>
            </w:tcBorders>
            <w:vAlign w:val="center"/>
          </w:tcPr>
          <w:p w14:paraId="2165B1ED" w14:textId="77777777" w:rsidR="00314D41" w:rsidRPr="00F818F8" w:rsidRDefault="00314D41" w:rsidP="00EF0781">
            <w:pPr>
              <w:pStyle w:val="aa"/>
              <w:jc w:val="center"/>
              <w:rPr>
                <w:rFonts w:eastAsia="Times New Roman"/>
                <w:bCs/>
                <w:sz w:val="22"/>
                <w:lang w:val="en-US"/>
              </w:rPr>
            </w:pPr>
          </w:p>
        </w:tc>
      </w:tr>
      <w:tr w:rsidR="00314D41" w:rsidRPr="00F818F8" w14:paraId="3539A6D7" w14:textId="77777777" w:rsidTr="00A65659">
        <w:trPr>
          <w:trHeight w:val="20"/>
        </w:trPr>
        <w:tc>
          <w:tcPr>
            <w:tcW w:w="1129" w:type="dxa"/>
            <w:vMerge w:val="restart"/>
            <w:vAlign w:val="center"/>
          </w:tcPr>
          <w:p w14:paraId="0F6C0856"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КНС-14</w:t>
            </w:r>
          </w:p>
        </w:tc>
        <w:tc>
          <w:tcPr>
            <w:tcW w:w="3038" w:type="dxa"/>
            <w:vAlign w:val="center"/>
          </w:tcPr>
          <w:p w14:paraId="3E88750E"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ФГ 144/46</w:t>
            </w:r>
          </w:p>
        </w:tc>
        <w:tc>
          <w:tcPr>
            <w:tcW w:w="1073" w:type="dxa"/>
            <w:vAlign w:val="center"/>
          </w:tcPr>
          <w:p w14:paraId="13FF7234"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144</w:t>
            </w:r>
          </w:p>
        </w:tc>
        <w:tc>
          <w:tcPr>
            <w:tcW w:w="1071" w:type="dxa"/>
            <w:vAlign w:val="center"/>
          </w:tcPr>
          <w:p w14:paraId="49CCFFBE"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46</w:t>
            </w:r>
          </w:p>
        </w:tc>
        <w:tc>
          <w:tcPr>
            <w:tcW w:w="1339" w:type="dxa"/>
            <w:vAlign w:val="center"/>
          </w:tcPr>
          <w:p w14:paraId="587C0778"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1984</w:t>
            </w:r>
          </w:p>
        </w:tc>
        <w:tc>
          <w:tcPr>
            <w:tcW w:w="1763" w:type="dxa"/>
            <w:vMerge w:val="restart"/>
            <w:vAlign w:val="center"/>
          </w:tcPr>
          <w:p w14:paraId="4F32F4B3" w14:textId="77777777" w:rsidR="00314D41" w:rsidRPr="00F818F8" w:rsidRDefault="00314D41" w:rsidP="00EF0781">
            <w:pPr>
              <w:pStyle w:val="aa"/>
              <w:jc w:val="center"/>
              <w:rPr>
                <w:rFonts w:eastAsia="Times New Roman"/>
                <w:bCs/>
                <w:sz w:val="22"/>
                <w:lang w:val="en-US"/>
              </w:rPr>
            </w:pPr>
            <w:r w:rsidRPr="00F818F8">
              <w:rPr>
                <w:rFonts w:ascii="Cambria Math" w:eastAsia="Times New Roman" w:hAnsi="Cambria Math" w:cs="Cambria Math"/>
                <w:bCs/>
                <w:sz w:val="22"/>
                <w:lang w:val="en-US"/>
              </w:rPr>
              <w:t>⌀</w:t>
            </w:r>
            <w:r w:rsidRPr="00F818F8">
              <w:rPr>
                <w:rFonts w:eastAsia="Times New Roman"/>
                <w:bCs/>
                <w:sz w:val="22"/>
                <w:lang w:val="en-US"/>
              </w:rPr>
              <w:t>300</w:t>
            </w:r>
          </w:p>
          <w:p w14:paraId="70E25090"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L=6 400 м</w:t>
            </w:r>
          </w:p>
        </w:tc>
      </w:tr>
      <w:tr w:rsidR="00314D41" w:rsidRPr="00F818F8" w14:paraId="5E4D5BD4" w14:textId="77777777" w:rsidTr="00A65659">
        <w:trPr>
          <w:trHeight w:val="20"/>
        </w:trPr>
        <w:tc>
          <w:tcPr>
            <w:tcW w:w="1129" w:type="dxa"/>
            <w:vMerge/>
            <w:tcBorders>
              <w:top w:val="nil"/>
            </w:tcBorders>
            <w:vAlign w:val="center"/>
          </w:tcPr>
          <w:p w14:paraId="7FC249C3" w14:textId="77777777" w:rsidR="00314D41" w:rsidRPr="00F818F8" w:rsidRDefault="00314D41" w:rsidP="00EF0781">
            <w:pPr>
              <w:pStyle w:val="aa"/>
              <w:jc w:val="center"/>
              <w:rPr>
                <w:rFonts w:eastAsia="Times New Roman"/>
                <w:bCs/>
                <w:sz w:val="22"/>
                <w:lang w:val="en-US"/>
              </w:rPr>
            </w:pPr>
          </w:p>
        </w:tc>
        <w:tc>
          <w:tcPr>
            <w:tcW w:w="3038" w:type="dxa"/>
            <w:vAlign w:val="center"/>
          </w:tcPr>
          <w:p w14:paraId="5B94BEDD"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ФГ 144/46</w:t>
            </w:r>
          </w:p>
        </w:tc>
        <w:tc>
          <w:tcPr>
            <w:tcW w:w="1073" w:type="dxa"/>
            <w:vAlign w:val="center"/>
          </w:tcPr>
          <w:p w14:paraId="746B1C64"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144</w:t>
            </w:r>
          </w:p>
        </w:tc>
        <w:tc>
          <w:tcPr>
            <w:tcW w:w="1071" w:type="dxa"/>
            <w:vAlign w:val="center"/>
          </w:tcPr>
          <w:p w14:paraId="4C2D2F0C"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46</w:t>
            </w:r>
          </w:p>
        </w:tc>
        <w:tc>
          <w:tcPr>
            <w:tcW w:w="1339" w:type="dxa"/>
            <w:vAlign w:val="center"/>
          </w:tcPr>
          <w:p w14:paraId="7C72CFF9"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1984</w:t>
            </w:r>
          </w:p>
        </w:tc>
        <w:tc>
          <w:tcPr>
            <w:tcW w:w="1763" w:type="dxa"/>
            <w:vMerge/>
            <w:tcBorders>
              <w:top w:val="nil"/>
            </w:tcBorders>
            <w:vAlign w:val="center"/>
          </w:tcPr>
          <w:p w14:paraId="5BA183E2" w14:textId="77777777" w:rsidR="00314D41" w:rsidRPr="00F818F8" w:rsidRDefault="00314D41" w:rsidP="00EF0781">
            <w:pPr>
              <w:pStyle w:val="aa"/>
              <w:jc w:val="center"/>
              <w:rPr>
                <w:rFonts w:eastAsia="Times New Roman"/>
                <w:bCs/>
                <w:sz w:val="22"/>
                <w:lang w:val="en-US"/>
              </w:rPr>
            </w:pPr>
          </w:p>
        </w:tc>
      </w:tr>
      <w:tr w:rsidR="00314D41" w:rsidRPr="00F818F8" w14:paraId="13102889" w14:textId="77777777" w:rsidTr="00A65659">
        <w:trPr>
          <w:trHeight w:val="20"/>
        </w:trPr>
        <w:tc>
          <w:tcPr>
            <w:tcW w:w="1129" w:type="dxa"/>
            <w:vMerge w:val="restart"/>
            <w:vAlign w:val="center"/>
          </w:tcPr>
          <w:p w14:paraId="2744F12F"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КНС-15</w:t>
            </w:r>
          </w:p>
        </w:tc>
        <w:tc>
          <w:tcPr>
            <w:tcW w:w="3038" w:type="dxa"/>
            <w:vAlign w:val="center"/>
          </w:tcPr>
          <w:p w14:paraId="1AE56BEC"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Иртыш РФ</w:t>
            </w:r>
          </w:p>
          <w:p w14:paraId="6E69FA06"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2.150/315.315-37/4-306</w:t>
            </w:r>
          </w:p>
        </w:tc>
        <w:tc>
          <w:tcPr>
            <w:tcW w:w="1073" w:type="dxa"/>
            <w:vAlign w:val="center"/>
          </w:tcPr>
          <w:p w14:paraId="72A9A858"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350</w:t>
            </w:r>
          </w:p>
        </w:tc>
        <w:tc>
          <w:tcPr>
            <w:tcW w:w="1071" w:type="dxa"/>
            <w:vAlign w:val="center"/>
          </w:tcPr>
          <w:p w14:paraId="71AC3505"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16</w:t>
            </w:r>
          </w:p>
        </w:tc>
        <w:tc>
          <w:tcPr>
            <w:tcW w:w="1339" w:type="dxa"/>
            <w:vAlign w:val="center"/>
          </w:tcPr>
          <w:p w14:paraId="767B0729"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2007</w:t>
            </w:r>
          </w:p>
        </w:tc>
        <w:tc>
          <w:tcPr>
            <w:tcW w:w="1763" w:type="dxa"/>
            <w:vMerge w:val="restart"/>
            <w:vAlign w:val="center"/>
          </w:tcPr>
          <w:p w14:paraId="4F3A2316" w14:textId="77777777" w:rsidR="00314D41" w:rsidRPr="00F818F8" w:rsidRDefault="00314D41" w:rsidP="00EF0781">
            <w:pPr>
              <w:pStyle w:val="aa"/>
              <w:jc w:val="center"/>
              <w:rPr>
                <w:rFonts w:eastAsia="Times New Roman"/>
                <w:bCs/>
                <w:sz w:val="22"/>
                <w:lang w:val="en-US"/>
              </w:rPr>
            </w:pPr>
            <w:r w:rsidRPr="00F818F8">
              <w:rPr>
                <w:rFonts w:ascii="Cambria Math" w:eastAsia="Times New Roman" w:hAnsi="Cambria Math" w:cs="Cambria Math"/>
                <w:bCs/>
                <w:sz w:val="22"/>
                <w:lang w:val="en-US"/>
              </w:rPr>
              <w:t>⌀</w:t>
            </w:r>
            <w:r w:rsidRPr="00F818F8">
              <w:rPr>
                <w:rFonts w:eastAsia="Times New Roman"/>
                <w:bCs/>
                <w:sz w:val="22"/>
                <w:lang w:val="en-US"/>
              </w:rPr>
              <w:t>300/255</w:t>
            </w:r>
          </w:p>
          <w:p w14:paraId="0460DD23"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L=235 м</w:t>
            </w:r>
          </w:p>
        </w:tc>
      </w:tr>
      <w:tr w:rsidR="00314D41" w:rsidRPr="00F818F8" w14:paraId="6DDED294" w14:textId="77777777" w:rsidTr="00A65659">
        <w:trPr>
          <w:trHeight w:val="20"/>
        </w:trPr>
        <w:tc>
          <w:tcPr>
            <w:tcW w:w="1129" w:type="dxa"/>
            <w:vMerge/>
            <w:tcBorders>
              <w:top w:val="nil"/>
            </w:tcBorders>
            <w:vAlign w:val="center"/>
          </w:tcPr>
          <w:p w14:paraId="6DEFD8AC" w14:textId="77777777" w:rsidR="00314D41" w:rsidRPr="00F818F8" w:rsidRDefault="00314D41" w:rsidP="00EF0781">
            <w:pPr>
              <w:pStyle w:val="aa"/>
              <w:jc w:val="center"/>
              <w:rPr>
                <w:rFonts w:eastAsia="Times New Roman"/>
                <w:bCs/>
                <w:sz w:val="22"/>
                <w:lang w:val="en-US"/>
              </w:rPr>
            </w:pPr>
          </w:p>
        </w:tc>
        <w:tc>
          <w:tcPr>
            <w:tcW w:w="3038" w:type="dxa"/>
            <w:vAlign w:val="center"/>
          </w:tcPr>
          <w:p w14:paraId="25583493"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Иртыш РФ</w:t>
            </w:r>
          </w:p>
          <w:p w14:paraId="43E5A912"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2.150/315.315-37/4-306</w:t>
            </w:r>
          </w:p>
        </w:tc>
        <w:tc>
          <w:tcPr>
            <w:tcW w:w="1073" w:type="dxa"/>
            <w:vAlign w:val="center"/>
          </w:tcPr>
          <w:p w14:paraId="5C93DDD2"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350</w:t>
            </w:r>
          </w:p>
        </w:tc>
        <w:tc>
          <w:tcPr>
            <w:tcW w:w="1071" w:type="dxa"/>
            <w:vAlign w:val="center"/>
          </w:tcPr>
          <w:p w14:paraId="2FB1A9AA"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16</w:t>
            </w:r>
          </w:p>
        </w:tc>
        <w:tc>
          <w:tcPr>
            <w:tcW w:w="1339" w:type="dxa"/>
            <w:vAlign w:val="center"/>
          </w:tcPr>
          <w:p w14:paraId="4DC6B992"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2007</w:t>
            </w:r>
          </w:p>
        </w:tc>
        <w:tc>
          <w:tcPr>
            <w:tcW w:w="1763" w:type="dxa"/>
            <w:vMerge/>
            <w:tcBorders>
              <w:top w:val="nil"/>
            </w:tcBorders>
            <w:vAlign w:val="center"/>
          </w:tcPr>
          <w:p w14:paraId="5BC9F592" w14:textId="77777777" w:rsidR="00314D41" w:rsidRPr="00F818F8" w:rsidRDefault="00314D41" w:rsidP="00EF0781">
            <w:pPr>
              <w:pStyle w:val="aa"/>
              <w:jc w:val="center"/>
              <w:rPr>
                <w:rFonts w:eastAsia="Times New Roman"/>
                <w:bCs/>
                <w:sz w:val="22"/>
                <w:lang w:val="en-US"/>
              </w:rPr>
            </w:pPr>
          </w:p>
        </w:tc>
      </w:tr>
      <w:tr w:rsidR="00314D41" w:rsidRPr="00F818F8" w14:paraId="32A3F479" w14:textId="77777777" w:rsidTr="00A65659">
        <w:trPr>
          <w:trHeight w:val="20"/>
        </w:trPr>
        <w:tc>
          <w:tcPr>
            <w:tcW w:w="1129" w:type="dxa"/>
            <w:vMerge/>
            <w:tcBorders>
              <w:top w:val="nil"/>
            </w:tcBorders>
            <w:vAlign w:val="center"/>
          </w:tcPr>
          <w:p w14:paraId="1841713A" w14:textId="77777777" w:rsidR="00314D41" w:rsidRPr="00F818F8" w:rsidRDefault="00314D41" w:rsidP="00EF0781">
            <w:pPr>
              <w:pStyle w:val="aa"/>
              <w:jc w:val="center"/>
              <w:rPr>
                <w:rFonts w:eastAsia="Times New Roman"/>
                <w:bCs/>
                <w:sz w:val="22"/>
                <w:lang w:val="en-US"/>
              </w:rPr>
            </w:pPr>
          </w:p>
        </w:tc>
        <w:tc>
          <w:tcPr>
            <w:tcW w:w="3038" w:type="dxa"/>
            <w:vAlign w:val="center"/>
          </w:tcPr>
          <w:p w14:paraId="21A1827B"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ФГ 216/24</w:t>
            </w:r>
          </w:p>
        </w:tc>
        <w:tc>
          <w:tcPr>
            <w:tcW w:w="1073" w:type="dxa"/>
            <w:vAlign w:val="center"/>
          </w:tcPr>
          <w:p w14:paraId="4C177C4E"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216</w:t>
            </w:r>
          </w:p>
        </w:tc>
        <w:tc>
          <w:tcPr>
            <w:tcW w:w="1071" w:type="dxa"/>
            <w:vAlign w:val="center"/>
          </w:tcPr>
          <w:p w14:paraId="3C088B16"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24</w:t>
            </w:r>
          </w:p>
        </w:tc>
        <w:tc>
          <w:tcPr>
            <w:tcW w:w="1339" w:type="dxa"/>
            <w:vAlign w:val="center"/>
          </w:tcPr>
          <w:p w14:paraId="2ECCA129"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1984</w:t>
            </w:r>
          </w:p>
        </w:tc>
        <w:tc>
          <w:tcPr>
            <w:tcW w:w="1763" w:type="dxa"/>
            <w:vMerge/>
            <w:tcBorders>
              <w:top w:val="nil"/>
            </w:tcBorders>
            <w:vAlign w:val="center"/>
          </w:tcPr>
          <w:p w14:paraId="7B4F7762" w14:textId="77777777" w:rsidR="00314D41" w:rsidRPr="00F818F8" w:rsidRDefault="00314D41" w:rsidP="00EF0781">
            <w:pPr>
              <w:pStyle w:val="aa"/>
              <w:jc w:val="center"/>
              <w:rPr>
                <w:rFonts w:eastAsia="Times New Roman"/>
                <w:bCs/>
                <w:sz w:val="22"/>
                <w:lang w:val="en-US"/>
              </w:rPr>
            </w:pPr>
          </w:p>
        </w:tc>
      </w:tr>
      <w:tr w:rsidR="00314D41" w:rsidRPr="00F818F8" w14:paraId="6B921A52" w14:textId="77777777" w:rsidTr="00A65659">
        <w:trPr>
          <w:trHeight w:val="20"/>
        </w:trPr>
        <w:tc>
          <w:tcPr>
            <w:tcW w:w="1129" w:type="dxa"/>
            <w:vMerge w:val="restart"/>
            <w:vAlign w:val="center"/>
          </w:tcPr>
          <w:p w14:paraId="3C102BC8" w14:textId="7BAEB3E1"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КНС ул</w:t>
            </w:r>
            <w:r w:rsidR="00EF0781" w:rsidRPr="00F818F8">
              <w:rPr>
                <w:rFonts w:eastAsia="Times New Roman"/>
                <w:bCs/>
                <w:sz w:val="22"/>
              </w:rPr>
              <w:t xml:space="preserve"> </w:t>
            </w:r>
            <w:r w:rsidR="00EF0781" w:rsidRPr="00F818F8">
              <w:rPr>
                <w:rFonts w:eastAsia="Times New Roman"/>
                <w:bCs/>
                <w:sz w:val="22"/>
                <w:lang w:val="en-US"/>
              </w:rPr>
              <w:t>Советская</w:t>
            </w:r>
          </w:p>
        </w:tc>
        <w:tc>
          <w:tcPr>
            <w:tcW w:w="3038" w:type="dxa"/>
            <w:vAlign w:val="center"/>
          </w:tcPr>
          <w:p w14:paraId="536C697A"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GRUNDFOS SEV.65.65.22.2.50D</w:t>
            </w:r>
          </w:p>
        </w:tc>
        <w:tc>
          <w:tcPr>
            <w:tcW w:w="1073" w:type="dxa"/>
            <w:vAlign w:val="center"/>
          </w:tcPr>
          <w:p w14:paraId="011754A7"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45</w:t>
            </w:r>
          </w:p>
        </w:tc>
        <w:tc>
          <w:tcPr>
            <w:tcW w:w="1071" w:type="dxa"/>
            <w:vAlign w:val="center"/>
          </w:tcPr>
          <w:p w14:paraId="77172A49"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17,8</w:t>
            </w:r>
          </w:p>
        </w:tc>
        <w:tc>
          <w:tcPr>
            <w:tcW w:w="1339" w:type="dxa"/>
            <w:vAlign w:val="center"/>
          </w:tcPr>
          <w:p w14:paraId="4EBE2563"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2021</w:t>
            </w:r>
          </w:p>
        </w:tc>
        <w:tc>
          <w:tcPr>
            <w:tcW w:w="1763" w:type="dxa"/>
            <w:vMerge w:val="restart"/>
            <w:vAlign w:val="center"/>
          </w:tcPr>
          <w:p w14:paraId="5E6BE08B"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Д225 ПЭ</w:t>
            </w:r>
          </w:p>
        </w:tc>
      </w:tr>
      <w:tr w:rsidR="00314D41" w:rsidRPr="00F818F8" w14:paraId="1FCF8845" w14:textId="77777777" w:rsidTr="00A65659">
        <w:trPr>
          <w:trHeight w:val="20"/>
        </w:trPr>
        <w:tc>
          <w:tcPr>
            <w:tcW w:w="1129" w:type="dxa"/>
            <w:vMerge/>
            <w:tcBorders>
              <w:top w:val="nil"/>
            </w:tcBorders>
            <w:vAlign w:val="center"/>
          </w:tcPr>
          <w:p w14:paraId="5F08B638" w14:textId="77777777" w:rsidR="00314D41" w:rsidRPr="00F818F8" w:rsidRDefault="00314D41" w:rsidP="00EF0781">
            <w:pPr>
              <w:pStyle w:val="aa"/>
              <w:jc w:val="center"/>
              <w:rPr>
                <w:rFonts w:eastAsia="Times New Roman"/>
                <w:bCs/>
                <w:sz w:val="22"/>
                <w:lang w:val="en-US"/>
              </w:rPr>
            </w:pPr>
          </w:p>
        </w:tc>
        <w:tc>
          <w:tcPr>
            <w:tcW w:w="3038" w:type="dxa"/>
            <w:vAlign w:val="center"/>
          </w:tcPr>
          <w:p w14:paraId="6C437B0D"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GRUNDFOS SEV.65.65.22.2.50D</w:t>
            </w:r>
          </w:p>
        </w:tc>
        <w:tc>
          <w:tcPr>
            <w:tcW w:w="1073" w:type="dxa"/>
            <w:vAlign w:val="center"/>
          </w:tcPr>
          <w:p w14:paraId="73D49376"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45</w:t>
            </w:r>
          </w:p>
        </w:tc>
        <w:tc>
          <w:tcPr>
            <w:tcW w:w="1071" w:type="dxa"/>
            <w:vAlign w:val="center"/>
          </w:tcPr>
          <w:p w14:paraId="3D2A0BE1"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17,8</w:t>
            </w:r>
          </w:p>
        </w:tc>
        <w:tc>
          <w:tcPr>
            <w:tcW w:w="1339" w:type="dxa"/>
            <w:vAlign w:val="center"/>
          </w:tcPr>
          <w:p w14:paraId="111693E1"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2021</w:t>
            </w:r>
          </w:p>
        </w:tc>
        <w:tc>
          <w:tcPr>
            <w:tcW w:w="1763" w:type="dxa"/>
            <w:vMerge/>
            <w:tcBorders>
              <w:top w:val="nil"/>
            </w:tcBorders>
            <w:vAlign w:val="center"/>
          </w:tcPr>
          <w:p w14:paraId="2A33C9C0" w14:textId="77777777" w:rsidR="00314D41" w:rsidRPr="00F818F8" w:rsidRDefault="00314D41" w:rsidP="00EF0781">
            <w:pPr>
              <w:pStyle w:val="aa"/>
              <w:jc w:val="center"/>
              <w:rPr>
                <w:rFonts w:eastAsia="Times New Roman"/>
                <w:bCs/>
                <w:sz w:val="22"/>
                <w:lang w:val="en-US"/>
              </w:rPr>
            </w:pPr>
          </w:p>
        </w:tc>
      </w:tr>
      <w:tr w:rsidR="00314D41" w:rsidRPr="00F818F8" w14:paraId="0530356F" w14:textId="77777777" w:rsidTr="00A65659">
        <w:trPr>
          <w:trHeight w:val="20"/>
        </w:trPr>
        <w:tc>
          <w:tcPr>
            <w:tcW w:w="1129" w:type="dxa"/>
            <w:vMerge w:val="restart"/>
            <w:vAlign w:val="center"/>
          </w:tcPr>
          <w:p w14:paraId="60F74D5D"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ГНС</w:t>
            </w:r>
          </w:p>
        </w:tc>
        <w:tc>
          <w:tcPr>
            <w:tcW w:w="3038" w:type="dxa"/>
            <w:vAlign w:val="center"/>
          </w:tcPr>
          <w:p w14:paraId="0A5FD80F"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СД 800/32</w:t>
            </w:r>
          </w:p>
        </w:tc>
        <w:tc>
          <w:tcPr>
            <w:tcW w:w="1073" w:type="dxa"/>
            <w:vAlign w:val="center"/>
          </w:tcPr>
          <w:p w14:paraId="19F060D0"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800</w:t>
            </w:r>
          </w:p>
        </w:tc>
        <w:tc>
          <w:tcPr>
            <w:tcW w:w="1071" w:type="dxa"/>
            <w:vAlign w:val="center"/>
          </w:tcPr>
          <w:p w14:paraId="35BEC93B"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32</w:t>
            </w:r>
          </w:p>
        </w:tc>
        <w:tc>
          <w:tcPr>
            <w:tcW w:w="1339" w:type="dxa"/>
            <w:vAlign w:val="center"/>
          </w:tcPr>
          <w:p w14:paraId="733AA2B7"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w:t>
            </w:r>
          </w:p>
        </w:tc>
        <w:tc>
          <w:tcPr>
            <w:tcW w:w="1763" w:type="dxa"/>
            <w:vMerge w:val="restart"/>
            <w:vAlign w:val="center"/>
          </w:tcPr>
          <w:p w14:paraId="1BA095EB" w14:textId="77777777" w:rsidR="00314D41" w:rsidRPr="00F818F8" w:rsidRDefault="00314D41" w:rsidP="00EF0781">
            <w:pPr>
              <w:pStyle w:val="aa"/>
              <w:jc w:val="center"/>
              <w:rPr>
                <w:rFonts w:eastAsia="Times New Roman"/>
                <w:bCs/>
                <w:sz w:val="22"/>
                <w:lang w:val="en-US"/>
              </w:rPr>
            </w:pPr>
            <w:r w:rsidRPr="00F818F8">
              <w:rPr>
                <w:rFonts w:ascii="Cambria Math" w:eastAsia="Times New Roman" w:hAnsi="Cambria Math" w:cs="Cambria Math"/>
                <w:bCs/>
                <w:sz w:val="22"/>
                <w:lang w:val="en-US"/>
              </w:rPr>
              <w:t>⌀</w:t>
            </w:r>
            <w:r w:rsidRPr="00F818F8">
              <w:rPr>
                <w:rFonts w:eastAsia="Times New Roman"/>
                <w:bCs/>
                <w:sz w:val="22"/>
                <w:lang w:val="en-US"/>
              </w:rPr>
              <w:t>600/800</w:t>
            </w:r>
          </w:p>
          <w:p w14:paraId="7AA41E6D"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L=3 900 м</w:t>
            </w:r>
          </w:p>
        </w:tc>
      </w:tr>
      <w:tr w:rsidR="00314D41" w:rsidRPr="00F818F8" w14:paraId="6ECE6E11" w14:textId="77777777" w:rsidTr="00A65659">
        <w:trPr>
          <w:trHeight w:val="20"/>
        </w:trPr>
        <w:tc>
          <w:tcPr>
            <w:tcW w:w="1129" w:type="dxa"/>
            <w:vMerge/>
            <w:tcBorders>
              <w:top w:val="nil"/>
            </w:tcBorders>
            <w:vAlign w:val="center"/>
          </w:tcPr>
          <w:p w14:paraId="257EA44A" w14:textId="77777777" w:rsidR="00314D41" w:rsidRPr="00F818F8" w:rsidRDefault="00314D41" w:rsidP="00EF0781">
            <w:pPr>
              <w:pStyle w:val="aa"/>
              <w:jc w:val="center"/>
              <w:rPr>
                <w:rFonts w:eastAsia="Times New Roman"/>
                <w:bCs/>
                <w:sz w:val="22"/>
                <w:lang w:val="en-US"/>
              </w:rPr>
            </w:pPr>
          </w:p>
        </w:tc>
        <w:tc>
          <w:tcPr>
            <w:tcW w:w="3038" w:type="dxa"/>
            <w:vAlign w:val="center"/>
          </w:tcPr>
          <w:p w14:paraId="067170DF"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СД 800/32</w:t>
            </w:r>
          </w:p>
        </w:tc>
        <w:tc>
          <w:tcPr>
            <w:tcW w:w="1073" w:type="dxa"/>
            <w:vAlign w:val="center"/>
          </w:tcPr>
          <w:p w14:paraId="4903C126"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800</w:t>
            </w:r>
          </w:p>
        </w:tc>
        <w:tc>
          <w:tcPr>
            <w:tcW w:w="1071" w:type="dxa"/>
            <w:vAlign w:val="center"/>
          </w:tcPr>
          <w:p w14:paraId="3015BA1A"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32</w:t>
            </w:r>
          </w:p>
        </w:tc>
        <w:tc>
          <w:tcPr>
            <w:tcW w:w="1339" w:type="dxa"/>
            <w:vAlign w:val="center"/>
          </w:tcPr>
          <w:p w14:paraId="4C91557B"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w:t>
            </w:r>
          </w:p>
        </w:tc>
        <w:tc>
          <w:tcPr>
            <w:tcW w:w="1763" w:type="dxa"/>
            <w:vMerge/>
            <w:tcBorders>
              <w:top w:val="nil"/>
            </w:tcBorders>
            <w:vAlign w:val="center"/>
          </w:tcPr>
          <w:p w14:paraId="7E8927F2" w14:textId="77777777" w:rsidR="00314D41" w:rsidRPr="00F818F8" w:rsidRDefault="00314D41" w:rsidP="00EF0781">
            <w:pPr>
              <w:pStyle w:val="aa"/>
              <w:jc w:val="center"/>
              <w:rPr>
                <w:rFonts w:eastAsia="Times New Roman"/>
                <w:bCs/>
                <w:sz w:val="22"/>
                <w:lang w:val="en-US"/>
              </w:rPr>
            </w:pPr>
          </w:p>
        </w:tc>
      </w:tr>
      <w:tr w:rsidR="00314D41" w:rsidRPr="00F818F8" w14:paraId="240B01AE" w14:textId="77777777" w:rsidTr="00A65659">
        <w:trPr>
          <w:trHeight w:val="20"/>
        </w:trPr>
        <w:tc>
          <w:tcPr>
            <w:tcW w:w="1129" w:type="dxa"/>
            <w:vMerge/>
            <w:tcBorders>
              <w:top w:val="nil"/>
            </w:tcBorders>
            <w:vAlign w:val="center"/>
          </w:tcPr>
          <w:p w14:paraId="00616576" w14:textId="77777777" w:rsidR="00314D41" w:rsidRPr="00F818F8" w:rsidRDefault="00314D41" w:rsidP="00EF0781">
            <w:pPr>
              <w:pStyle w:val="aa"/>
              <w:jc w:val="center"/>
              <w:rPr>
                <w:rFonts w:eastAsia="Times New Roman"/>
                <w:bCs/>
                <w:sz w:val="22"/>
                <w:lang w:val="en-US"/>
              </w:rPr>
            </w:pPr>
          </w:p>
        </w:tc>
        <w:tc>
          <w:tcPr>
            <w:tcW w:w="3038" w:type="dxa"/>
            <w:vAlign w:val="center"/>
          </w:tcPr>
          <w:p w14:paraId="337E06E8"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СД 800/32</w:t>
            </w:r>
          </w:p>
        </w:tc>
        <w:tc>
          <w:tcPr>
            <w:tcW w:w="1073" w:type="dxa"/>
            <w:vAlign w:val="center"/>
          </w:tcPr>
          <w:p w14:paraId="04DBBE1D"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800</w:t>
            </w:r>
          </w:p>
        </w:tc>
        <w:tc>
          <w:tcPr>
            <w:tcW w:w="1071" w:type="dxa"/>
            <w:vAlign w:val="center"/>
          </w:tcPr>
          <w:p w14:paraId="7D191980"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32</w:t>
            </w:r>
          </w:p>
        </w:tc>
        <w:tc>
          <w:tcPr>
            <w:tcW w:w="1339" w:type="dxa"/>
            <w:vAlign w:val="center"/>
          </w:tcPr>
          <w:p w14:paraId="46F441D4"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w:t>
            </w:r>
          </w:p>
        </w:tc>
        <w:tc>
          <w:tcPr>
            <w:tcW w:w="1763" w:type="dxa"/>
            <w:vMerge/>
            <w:tcBorders>
              <w:top w:val="nil"/>
            </w:tcBorders>
            <w:vAlign w:val="center"/>
          </w:tcPr>
          <w:p w14:paraId="238E4573" w14:textId="77777777" w:rsidR="00314D41" w:rsidRPr="00F818F8" w:rsidRDefault="00314D41" w:rsidP="00EF0781">
            <w:pPr>
              <w:pStyle w:val="aa"/>
              <w:jc w:val="center"/>
              <w:rPr>
                <w:rFonts w:eastAsia="Times New Roman"/>
                <w:bCs/>
                <w:sz w:val="22"/>
                <w:lang w:val="en-US"/>
              </w:rPr>
            </w:pPr>
          </w:p>
        </w:tc>
      </w:tr>
      <w:tr w:rsidR="00314D41" w:rsidRPr="00F818F8" w14:paraId="4F951747" w14:textId="77777777" w:rsidTr="00A65659">
        <w:trPr>
          <w:trHeight w:val="20"/>
        </w:trPr>
        <w:tc>
          <w:tcPr>
            <w:tcW w:w="1129" w:type="dxa"/>
            <w:vMerge/>
            <w:tcBorders>
              <w:top w:val="nil"/>
            </w:tcBorders>
            <w:vAlign w:val="center"/>
          </w:tcPr>
          <w:p w14:paraId="554C2CD4" w14:textId="77777777" w:rsidR="00314D41" w:rsidRPr="00F818F8" w:rsidRDefault="00314D41" w:rsidP="00EF0781">
            <w:pPr>
              <w:pStyle w:val="aa"/>
              <w:jc w:val="center"/>
              <w:rPr>
                <w:rFonts w:eastAsia="Times New Roman"/>
                <w:bCs/>
                <w:sz w:val="22"/>
                <w:lang w:val="en-US"/>
              </w:rPr>
            </w:pPr>
          </w:p>
        </w:tc>
        <w:tc>
          <w:tcPr>
            <w:tcW w:w="3038" w:type="dxa"/>
            <w:vAlign w:val="center"/>
          </w:tcPr>
          <w:p w14:paraId="666098D4"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СД 800/32</w:t>
            </w:r>
          </w:p>
        </w:tc>
        <w:tc>
          <w:tcPr>
            <w:tcW w:w="1073" w:type="dxa"/>
            <w:vAlign w:val="center"/>
          </w:tcPr>
          <w:p w14:paraId="22D3F8B9"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800</w:t>
            </w:r>
          </w:p>
        </w:tc>
        <w:tc>
          <w:tcPr>
            <w:tcW w:w="1071" w:type="dxa"/>
            <w:vAlign w:val="center"/>
          </w:tcPr>
          <w:p w14:paraId="38F9A6C7"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32</w:t>
            </w:r>
          </w:p>
        </w:tc>
        <w:tc>
          <w:tcPr>
            <w:tcW w:w="1339" w:type="dxa"/>
            <w:vAlign w:val="center"/>
          </w:tcPr>
          <w:p w14:paraId="5C7FE467"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w:t>
            </w:r>
          </w:p>
        </w:tc>
        <w:tc>
          <w:tcPr>
            <w:tcW w:w="1763" w:type="dxa"/>
            <w:vMerge/>
            <w:tcBorders>
              <w:top w:val="nil"/>
            </w:tcBorders>
            <w:vAlign w:val="center"/>
          </w:tcPr>
          <w:p w14:paraId="316A2187" w14:textId="77777777" w:rsidR="00314D41" w:rsidRPr="00F818F8" w:rsidRDefault="00314D41" w:rsidP="00EF0781">
            <w:pPr>
              <w:pStyle w:val="aa"/>
              <w:jc w:val="center"/>
              <w:rPr>
                <w:rFonts w:eastAsia="Times New Roman"/>
                <w:bCs/>
                <w:sz w:val="22"/>
                <w:lang w:val="en-US"/>
              </w:rPr>
            </w:pPr>
          </w:p>
        </w:tc>
      </w:tr>
      <w:tr w:rsidR="00314D41" w:rsidRPr="00F818F8" w14:paraId="21180569" w14:textId="77777777" w:rsidTr="00A65659">
        <w:trPr>
          <w:trHeight w:val="20"/>
        </w:trPr>
        <w:tc>
          <w:tcPr>
            <w:tcW w:w="1129" w:type="dxa"/>
            <w:vMerge/>
            <w:tcBorders>
              <w:top w:val="nil"/>
            </w:tcBorders>
            <w:vAlign w:val="center"/>
          </w:tcPr>
          <w:p w14:paraId="25AAD377" w14:textId="77777777" w:rsidR="00314D41" w:rsidRPr="00F818F8" w:rsidRDefault="00314D41" w:rsidP="00EF0781">
            <w:pPr>
              <w:pStyle w:val="aa"/>
              <w:jc w:val="center"/>
              <w:rPr>
                <w:rFonts w:eastAsia="Times New Roman"/>
                <w:bCs/>
                <w:sz w:val="22"/>
                <w:lang w:val="en-US"/>
              </w:rPr>
            </w:pPr>
          </w:p>
        </w:tc>
        <w:tc>
          <w:tcPr>
            <w:tcW w:w="3038" w:type="dxa"/>
            <w:vAlign w:val="center"/>
          </w:tcPr>
          <w:p w14:paraId="257F3973"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СД 800/32</w:t>
            </w:r>
          </w:p>
        </w:tc>
        <w:tc>
          <w:tcPr>
            <w:tcW w:w="1073" w:type="dxa"/>
            <w:vAlign w:val="center"/>
          </w:tcPr>
          <w:p w14:paraId="1CCBB39E"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800</w:t>
            </w:r>
          </w:p>
        </w:tc>
        <w:tc>
          <w:tcPr>
            <w:tcW w:w="1071" w:type="dxa"/>
            <w:vAlign w:val="center"/>
          </w:tcPr>
          <w:p w14:paraId="4DB668C6"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32</w:t>
            </w:r>
          </w:p>
        </w:tc>
        <w:tc>
          <w:tcPr>
            <w:tcW w:w="1339" w:type="dxa"/>
            <w:vAlign w:val="center"/>
          </w:tcPr>
          <w:p w14:paraId="69DE4C7E" w14:textId="77777777" w:rsidR="00314D41" w:rsidRPr="00F818F8" w:rsidRDefault="00314D41" w:rsidP="00EF0781">
            <w:pPr>
              <w:pStyle w:val="aa"/>
              <w:jc w:val="center"/>
              <w:rPr>
                <w:rFonts w:eastAsia="Times New Roman"/>
                <w:bCs/>
                <w:sz w:val="22"/>
                <w:lang w:val="en-US"/>
              </w:rPr>
            </w:pPr>
            <w:r w:rsidRPr="00F818F8">
              <w:rPr>
                <w:rFonts w:eastAsia="Times New Roman"/>
                <w:bCs/>
                <w:sz w:val="22"/>
                <w:lang w:val="en-US"/>
              </w:rPr>
              <w:t>–</w:t>
            </w:r>
          </w:p>
        </w:tc>
        <w:tc>
          <w:tcPr>
            <w:tcW w:w="1763" w:type="dxa"/>
            <w:vMerge/>
            <w:tcBorders>
              <w:top w:val="nil"/>
            </w:tcBorders>
            <w:vAlign w:val="center"/>
          </w:tcPr>
          <w:p w14:paraId="10297271" w14:textId="77777777" w:rsidR="00314D41" w:rsidRPr="00F818F8" w:rsidRDefault="00314D41" w:rsidP="00EF0781">
            <w:pPr>
              <w:pStyle w:val="aa"/>
              <w:jc w:val="center"/>
              <w:rPr>
                <w:rFonts w:eastAsia="Times New Roman"/>
                <w:bCs/>
                <w:sz w:val="22"/>
                <w:lang w:val="en-US"/>
              </w:rPr>
            </w:pPr>
          </w:p>
        </w:tc>
      </w:tr>
    </w:tbl>
    <w:p w14:paraId="08B4E1C9" w14:textId="77777777" w:rsidR="00727576" w:rsidRPr="00F818F8" w:rsidRDefault="00727576" w:rsidP="00727576">
      <w:pPr>
        <w:pStyle w:val="aa"/>
        <w:ind w:firstLine="709"/>
        <w:jc w:val="both"/>
        <w:rPr>
          <w:rFonts w:eastAsia="Times New Roman"/>
          <w:szCs w:val="24"/>
        </w:rPr>
      </w:pPr>
    </w:p>
    <w:p w14:paraId="4053B1E2" w14:textId="77777777" w:rsidR="006E33F9" w:rsidRPr="00F818F8" w:rsidRDefault="006E33F9" w:rsidP="006E33F9">
      <w:pPr>
        <w:pStyle w:val="2111"/>
        <w:ind w:left="0" w:firstLine="567"/>
        <w:contextualSpacing/>
        <w:rPr>
          <w:rFonts w:cs="Times New Roman"/>
          <w:kern w:val="24"/>
          <w:sz w:val="24"/>
          <w:szCs w:val="24"/>
          <w:lang w:val="ru-RU"/>
        </w:rPr>
      </w:pPr>
      <w:bookmarkStart w:id="129" w:name="_Toc122941060"/>
      <w:bookmarkStart w:id="130" w:name="_Toc185502835"/>
      <w:r w:rsidRPr="00F818F8">
        <w:rPr>
          <w:rFonts w:cs="Times New Roman"/>
          <w:kern w:val="24"/>
          <w:sz w:val="24"/>
          <w:szCs w:val="24"/>
          <w:lang w:val="ru-RU"/>
        </w:rPr>
        <w:t>2.3.3 Балансы мощности коммунального ресурса</w:t>
      </w:r>
      <w:bookmarkEnd w:id="129"/>
      <w:bookmarkEnd w:id="130"/>
    </w:p>
    <w:p w14:paraId="65DBF428" w14:textId="77777777" w:rsidR="006E33F9" w:rsidRPr="00F818F8" w:rsidRDefault="006E33F9" w:rsidP="00AB6E01">
      <w:pPr>
        <w:pStyle w:val="aa"/>
        <w:ind w:firstLine="709"/>
        <w:jc w:val="both"/>
        <w:rPr>
          <w:rFonts w:eastAsia="Times New Roman"/>
          <w:szCs w:val="24"/>
        </w:rPr>
      </w:pPr>
    </w:p>
    <w:p w14:paraId="0E256926" w14:textId="05341D9A" w:rsidR="00AB6E01" w:rsidRPr="00F818F8" w:rsidRDefault="00AB6E01" w:rsidP="00AB6E01">
      <w:pPr>
        <w:pStyle w:val="aa"/>
        <w:ind w:firstLine="709"/>
        <w:jc w:val="both"/>
        <w:rPr>
          <w:rFonts w:eastAsia="Times New Roman"/>
          <w:szCs w:val="24"/>
        </w:rPr>
      </w:pPr>
      <w:r w:rsidRPr="00F818F8">
        <w:rPr>
          <w:rFonts w:eastAsia="Times New Roman"/>
          <w:szCs w:val="24"/>
        </w:rPr>
        <w:t xml:space="preserve">Баланс </w:t>
      </w:r>
      <w:r w:rsidR="005B1F2D" w:rsidRPr="00F818F8">
        <w:rPr>
          <w:rFonts w:eastAsia="Times New Roman"/>
          <w:szCs w:val="24"/>
        </w:rPr>
        <w:t>водоотведения по данным ООО «Водоканал»</w:t>
      </w:r>
      <w:r w:rsidRPr="00F818F8">
        <w:rPr>
          <w:rFonts w:eastAsia="Times New Roman"/>
          <w:szCs w:val="24"/>
        </w:rPr>
        <w:t>. приведён в таблице 2.3.3.1.</w:t>
      </w:r>
    </w:p>
    <w:p w14:paraId="17DA9245" w14:textId="77777777" w:rsidR="00AB6E01" w:rsidRPr="00F818F8" w:rsidRDefault="00AB6E01" w:rsidP="00AB6E01">
      <w:pPr>
        <w:pStyle w:val="aa"/>
        <w:jc w:val="both"/>
        <w:rPr>
          <w:rFonts w:eastAsia="Times New Roman"/>
          <w:szCs w:val="24"/>
        </w:rPr>
      </w:pPr>
      <w:bookmarkStart w:id="131" w:name="_bookmark135"/>
      <w:bookmarkEnd w:id="131"/>
    </w:p>
    <w:p w14:paraId="3E9FC732" w14:textId="1FE099E1" w:rsidR="00AB6E01" w:rsidRPr="00F818F8" w:rsidRDefault="00AB6E01" w:rsidP="00AB6E01">
      <w:pPr>
        <w:pStyle w:val="aa"/>
        <w:jc w:val="both"/>
        <w:rPr>
          <w:rFonts w:eastAsia="Times New Roman"/>
          <w:b/>
          <w:bCs/>
          <w:szCs w:val="24"/>
        </w:rPr>
      </w:pPr>
      <w:r w:rsidRPr="00F818F8">
        <w:rPr>
          <w:rFonts w:eastAsia="Times New Roman"/>
          <w:b/>
          <w:bCs/>
          <w:szCs w:val="24"/>
        </w:rPr>
        <w:t xml:space="preserve">Таблица 2.3.3.1 - Баланс </w:t>
      </w:r>
      <w:r w:rsidR="005B1F2D" w:rsidRPr="00F818F8">
        <w:rPr>
          <w:rFonts w:eastAsia="Times New Roman"/>
          <w:b/>
          <w:bCs/>
          <w:szCs w:val="24"/>
        </w:rPr>
        <w:t>водоотведения ООО «Водоканал»</w:t>
      </w:r>
    </w:p>
    <w:tbl>
      <w:tblPr>
        <w:tblStyle w:val="TableNormal"/>
        <w:tblW w:w="9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2"/>
        <w:gridCol w:w="4516"/>
        <w:gridCol w:w="1134"/>
        <w:gridCol w:w="1090"/>
        <w:gridCol w:w="1090"/>
        <w:gridCol w:w="1090"/>
      </w:tblGrid>
      <w:tr w:rsidR="005B1F2D" w:rsidRPr="00F818F8" w14:paraId="628D9FF8" w14:textId="77777777" w:rsidTr="005B1F2D">
        <w:trPr>
          <w:trHeight w:val="510"/>
        </w:trPr>
        <w:tc>
          <w:tcPr>
            <w:tcW w:w="592" w:type="dxa"/>
            <w:shd w:val="clear" w:color="auto" w:fill="F2F2F2" w:themeFill="background1" w:themeFillShade="F2"/>
            <w:vAlign w:val="center"/>
          </w:tcPr>
          <w:p w14:paraId="5389F0D7" w14:textId="77777777" w:rsidR="005B1F2D" w:rsidRPr="00F818F8" w:rsidRDefault="005B1F2D" w:rsidP="005B1F2D">
            <w:pPr>
              <w:pStyle w:val="TableParagraph"/>
              <w:jc w:val="center"/>
              <w:rPr>
                <w:szCs w:val="22"/>
              </w:rPr>
            </w:pPr>
            <w:r w:rsidRPr="00F818F8">
              <w:rPr>
                <w:color w:val="343434"/>
                <w:w w:val="103"/>
                <w:szCs w:val="22"/>
              </w:rPr>
              <w:t>№</w:t>
            </w:r>
          </w:p>
        </w:tc>
        <w:tc>
          <w:tcPr>
            <w:tcW w:w="4516" w:type="dxa"/>
            <w:shd w:val="clear" w:color="auto" w:fill="F2F2F2" w:themeFill="background1" w:themeFillShade="F2"/>
            <w:vAlign w:val="center"/>
          </w:tcPr>
          <w:p w14:paraId="6DE94A55" w14:textId="77777777" w:rsidR="005B1F2D" w:rsidRPr="00F818F8" w:rsidRDefault="005B1F2D" w:rsidP="005B1F2D">
            <w:pPr>
              <w:pStyle w:val="TableParagraph"/>
              <w:jc w:val="center"/>
              <w:rPr>
                <w:szCs w:val="22"/>
              </w:rPr>
            </w:pPr>
            <w:r w:rsidRPr="00F818F8">
              <w:rPr>
                <w:color w:val="343434"/>
                <w:szCs w:val="22"/>
              </w:rPr>
              <w:t>Наименование</w:t>
            </w:r>
            <w:r w:rsidRPr="00F818F8">
              <w:rPr>
                <w:color w:val="343434"/>
                <w:spacing w:val="-8"/>
                <w:szCs w:val="22"/>
              </w:rPr>
              <w:t xml:space="preserve"> </w:t>
            </w:r>
            <w:r w:rsidRPr="00F818F8">
              <w:rPr>
                <w:color w:val="262626"/>
                <w:spacing w:val="-2"/>
                <w:szCs w:val="22"/>
              </w:rPr>
              <w:t>по</w:t>
            </w:r>
            <w:r w:rsidRPr="00F818F8">
              <w:rPr>
                <w:color w:val="494949"/>
                <w:spacing w:val="-2"/>
                <w:szCs w:val="22"/>
              </w:rPr>
              <w:t>казат</w:t>
            </w:r>
            <w:r w:rsidRPr="00F818F8">
              <w:rPr>
                <w:color w:val="262626"/>
                <w:spacing w:val="-2"/>
                <w:szCs w:val="22"/>
              </w:rPr>
              <w:t>е</w:t>
            </w:r>
            <w:r w:rsidRPr="00F818F8">
              <w:rPr>
                <w:color w:val="494949"/>
                <w:spacing w:val="-2"/>
                <w:szCs w:val="22"/>
              </w:rPr>
              <w:t>ля</w:t>
            </w:r>
          </w:p>
        </w:tc>
        <w:tc>
          <w:tcPr>
            <w:tcW w:w="1134" w:type="dxa"/>
            <w:shd w:val="clear" w:color="auto" w:fill="F2F2F2" w:themeFill="background1" w:themeFillShade="F2"/>
            <w:vAlign w:val="center"/>
          </w:tcPr>
          <w:p w14:paraId="29D5A41A" w14:textId="77777777" w:rsidR="005B1F2D" w:rsidRPr="00F818F8" w:rsidRDefault="005B1F2D" w:rsidP="005B1F2D">
            <w:pPr>
              <w:pStyle w:val="TableParagraph"/>
              <w:jc w:val="center"/>
              <w:rPr>
                <w:szCs w:val="22"/>
              </w:rPr>
            </w:pPr>
            <w:r w:rsidRPr="00F818F8">
              <w:rPr>
                <w:color w:val="494949"/>
                <w:szCs w:val="22"/>
              </w:rPr>
              <w:t>Ед.</w:t>
            </w:r>
            <w:r w:rsidRPr="00F818F8">
              <w:rPr>
                <w:color w:val="494949"/>
                <w:spacing w:val="-2"/>
                <w:szCs w:val="22"/>
              </w:rPr>
              <w:t xml:space="preserve"> </w:t>
            </w:r>
            <w:r w:rsidRPr="00F818F8">
              <w:rPr>
                <w:color w:val="343434"/>
                <w:spacing w:val="-4"/>
                <w:w w:val="105"/>
                <w:szCs w:val="22"/>
              </w:rPr>
              <w:t>изм.</w:t>
            </w:r>
          </w:p>
        </w:tc>
        <w:tc>
          <w:tcPr>
            <w:tcW w:w="1090" w:type="dxa"/>
            <w:shd w:val="clear" w:color="auto" w:fill="F2F2F2" w:themeFill="background1" w:themeFillShade="F2"/>
            <w:vAlign w:val="center"/>
          </w:tcPr>
          <w:p w14:paraId="040551CA" w14:textId="77777777" w:rsidR="005B1F2D" w:rsidRPr="00F818F8" w:rsidRDefault="005B1F2D" w:rsidP="005B1F2D">
            <w:pPr>
              <w:pStyle w:val="TableParagraph"/>
              <w:jc w:val="center"/>
              <w:rPr>
                <w:szCs w:val="22"/>
              </w:rPr>
            </w:pPr>
            <w:r w:rsidRPr="00F818F8">
              <w:rPr>
                <w:color w:val="343434"/>
                <w:spacing w:val="-4"/>
                <w:szCs w:val="22"/>
              </w:rPr>
              <w:t>2023</w:t>
            </w:r>
          </w:p>
        </w:tc>
        <w:tc>
          <w:tcPr>
            <w:tcW w:w="1090" w:type="dxa"/>
            <w:shd w:val="clear" w:color="auto" w:fill="F2F2F2" w:themeFill="background1" w:themeFillShade="F2"/>
            <w:vAlign w:val="center"/>
          </w:tcPr>
          <w:p w14:paraId="5B1F6BC7" w14:textId="77777777" w:rsidR="005B1F2D" w:rsidRPr="00F818F8" w:rsidRDefault="005B1F2D" w:rsidP="005B1F2D">
            <w:pPr>
              <w:pStyle w:val="TableParagraph"/>
              <w:jc w:val="center"/>
              <w:rPr>
                <w:szCs w:val="22"/>
              </w:rPr>
            </w:pPr>
            <w:r w:rsidRPr="00F818F8">
              <w:rPr>
                <w:color w:val="262626"/>
                <w:spacing w:val="-4"/>
                <w:szCs w:val="22"/>
              </w:rPr>
              <w:t>2028</w:t>
            </w:r>
          </w:p>
        </w:tc>
        <w:tc>
          <w:tcPr>
            <w:tcW w:w="1090" w:type="dxa"/>
            <w:shd w:val="clear" w:color="auto" w:fill="F2F2F2" w:themeFill="background1" w:themeFillShade="F2"/>
            <w:vAlign w:val="center"/>
          </w:tcPr>
          <w:p w14:paraId="5F769060" w14:textId="77777777" w:rsidR="005B1F2D" w:rsidRPr="00F818F8" w:rsidRDefault="005B1F2D" w:rsidP="005B1F2D">
            <w:pPr>
              <w:pStyle w:val="TableParagraph"/>
              <w:jc w:val="center"/>
              <w:rPr>
                <w:szCs w:val="22"/>
              </w:rPr>
            </w:pPr>
            <w:r w:rsidRPr="00F818F8">
              <w:rPr>
                <w:color w:val="343434"/>
                <w:spacing w:val="-4"/>
                <w:szCs w:val="22"/>
              </w:rPr>
              <w:t>2035</w:t>
            </w:r>
          </w:p>
        </w:tc>
      </w:tr>
      <w:tr w:rsidR="001C31CF" w:rsidRPr="00F818F8" w14:paraId="7919BABC" w14:textId="77777777" w:rsidTr="005B1F2D">
        <w:trPr>
          <w:trHeight w:val="525"/>
        </w:trPr>
        <w:tc>
          <w:tcPr>
            <w:tcW w:w="592" w:type="dxa"/>
            <w:vAlign w:val="center"/>
          </w:tcPr>
          <w:p w14:paraId="6E3ED8EA" w14:textId="77777777" w:rsidR="001C31CF" w:rsidRPr="00F818F8" w:rsidRDefault="001C31CF" w:rsidP="001C31CF">
            <w:pPr>
              <w:pStyle w:val="TableParagraph"/>
              <w:jc w:val="center"/>
              <w:rPr>
                <w:szCs w:val="22"/>
              </w:rPr>
            </w:pPr>
            <w:r w:rsidRPr="00F818F8">
              <w:rPr>
                <w:color w:val="151515"/>
                <w:szCs w:val="22"/>
              </w:rPr>
              <w:t>1</w:t>
            </w:r>
          </w:p>
        </w:tc>
        <w:tc>
          <w:tcPr>
            <w:tcW w:w="4516" w:type="dxa"/>
            <w:vAlign w:val="center"/>
          </w:tcPr>
          <w:p w14:paraId="37517770" w14:textId="060DDC9C" w:rsidR="001C31CF" w:rsidRPr="00F818F8" w:rsidRDefault="001C31CF" w:rsidP="001C31CF">
            <w:pPr>
              <w:pStyle w:val="TableParagraph"/>
              <w:spacing w:line="267" w:lineRule="exact"/>
              <w:rPr>
                <w:szCs w:val="22"/>
                <w:lang w:val="ru-RU"/>
              </w:rPr>
            </w:pPr>
            <w:r w:rsidRPr="00F818F8">
              <w:rPr>
                <w:color w:val="262626"/>
                <w:szCs w:val="22"/>
                <w:lang w:val="ru-RU"/>
              </w:rPr>
              <w:t xml:space="preserve">Объем </w:t>
            </w:r>
            <w:r w:rsidRPr="00F818F8">
              <w:rPr>
                <w:color w:val="343434"/>
                <w:szCs w:val="22"/>
                <w:lang w:val="ru-RU"/>
              </w:rPr>
              <w:t>принятой</w:t>
            </w:r>
            <w:r w:rsidRPr="00F818F8">
              <w:rPr>
                <w:color w:val="343434"/>
                <w:spacing w:val="2"/>
                <w:szCs w:val="22"/>
                <w:lang w:val="ru-RU"/>
              </w:rPr>
              <w:t xml:space="preserve"> </w:t>
            </w:r>
            <w:r w:rsidRPr="00F818F8">
              <w:rPr>
                <w:color w:val="343434"/>
                <w:szCs w:val="22"/>
                <w:lang w:val="ru-RU"/>
              </w:rPr>
              <w:t>сточных</w:t>
            </w:r>
            <w:r w:rsidRPr="00F818F8">
              <w:rPr>
                <w:color w:val="343434"/>
                <w:spacing w:val="6"/>
                <w:szCs w:val="22"/>
                <w:lang w:val="ru-RU"/>
              </w:rPr>
              <w:t xml:space="preserve"> </w:t>
            </w:r>
            <w:r w:rsidRPr="00F818F8">
              <w:rPr>
                <w:color w:val="343434"/>
                <w:szCs w:val="22"/>
                <w:lang w:val="ru-RU"/>
              </w:rPr>
              <w:t>вод</w:t>
            </w:r>
            <w:r w:rsidRPr="00F818F8">
              <w:rPr>
                <w:color w:val="343434"/>
                <w:spacing w:val="-13"/>
                <w:szCs w:val="22"/>
                <w:lang w:val="ru-RU"/>
              </w:rPr>
              <w:t xml:space="preserve"> </w:t>
            </w:r>
            <w:r w:rsidRPr="00F818F8">
              <w:rPr>
                <w:color w:val="343434"/>
                <w:szCs w:val="22"/>
                <w:lang w:val="ru-RU"/>
              </w:rPr>
              <w:t>в</w:t>
            </w:r>
            <w:r w:rsidRPr="00F818F8">
              <w:rPr>
                <w:color w:val="343434"/>
                <w:spacing w:val="-14"/>
                <w:szCs w:val="22"/>
                <w:lang w:val="ru-RU"/>
              </w:rPr>
              <w:t xml:space="preserve"> </w:t>
            </w:r>
            <w:r w:rsidRPr="00F818F8">
              <w:rPr>
                <w:color w:val="343434"/>
                <w:szCs w:val="22"/>
                <w:lang w:val="ru-RU"/>
              </w:rPr>
              <w:t>сети</w:t>
            </w:r>
            <w:r w:rsidRPr="00F818F8">
              <w:rPr>
                <w:color w:val="343434"/>
                <w:spacing w:val="-7"/>
                <w:szCs w:val="22"/>
                <w:lang w:val="ru-RU"/>
              </w:rPr>
              <w:t xml:space="preserve"> </w:t>
            </w:r>
            <w:r w:rsidRPr="00F818F8">
              <w:rPr>
                <w:color w:val="494949"/>
                <w:spacing w:val="-5"/>
                <w:szCs w:val="22"/>
                <w:lang w:val="ru-RU"/>
              </w:rPr>
              <w:t xml:space="preserve">ООО </w:t>
            </w:r>
            <w:r w:rsidRPr="00F818F8">
              <w:rPr>
                <w:color w:val="494949"/>
                <w:szCs w:val="22"/>
                <w:lang w:val="ru-RU"/>
              </w:rPr>
              <w:t>«</w:t>
            </w:r>
            <w:r w:rsidRPr="00F818F8">
              <w:rPr>
                <w:color w:val="262626"/>
                <w:szCs w:val="22"/>
                <w:lang w:val="ru-RU"/>
              </w:rPr>
              <w:t>Во</w:t>
            </w:r>
            <w:r w:rsidRPr="00F818F8">
              <w:rPr>
                <w:color w:val="494949"/>
                <w:szCs w:val="22"/>
                <w:lang w:val="ru-RU"/>
              </w:rPr>
              <w:t>д</w:t>
            </w:r>
            <w:r w:rsidRPr="00F818F8">
              <w:rPr>
                <w:color w:val="262626"/>
                <w:szCs w:val="22"/>
                <w:lang w:val="ru-RU"/>
              </w:rPr>
              <w:t>оканал</w:t>
            </w:r>
            <w:r w:rsidRPr="00F818F8">
              <w:rPr>
                <w:color w:val="494949"/>
                <w:szCs w:val="22"/>
                <w:lang w:val="ru-RU"/>
              </w:rPr>
              <w:t>»</w:t>
            </w:r>
            <w:r w:rsidRPr="00F818F8">
              <w:rPr>
                <w:color w:val="494949"/>
                <w:spacing w:val="-13"/>
                <w:szCs w:val="22"/>
                <w:lang w:val="ru-RU"/>
              </w:rPr>
              <w:t xml:space="preserve"> </w:t>
            </w:r>
            <w:r w:rsidRPr="00F818F8">
              <w:rPr>
                <w:color w:val="343434"/>
                <w:spacing w:val="-5"/>
                <w:szCs w:val="22"/>
                <w:lang w:val="ru-RU"/>
              </w:rPr>
              <w:t>от:</w:t>
            </w:r>
          </w:p>
        </w:tc>
        <w:tc>
          <w:tcPr>
            <w:tcW w:w="1134" w:type="dxa"/>
            <w:vAlign w:val="center"/>
          </w:tcPr>
          <w:p w14:paraId="4B5FC6BF" w14:textId="77777777" w:rsidR="001C31CF" w:rsidRPr="00F818F8" w:rsidRDefault="001C31CF" w:rsidP="001C31CF">
            <w:pPr>
              <w:pStyle w:val="TableParagraph"/>
              <w:jc w:val="center"/>
              <w:rPr>
                <w:szCs w:val="22"/>
              </w:rPr>
            </w:pPr>
            <w:r w:rsidRPr="00F818F8">
              <w:rPr>
                <w:color w:val="262626"/>
                <w:szCs w:val="22"/>
              </w:rPr>
              <w:t>тыс.</w:t>
            </w:r>
            <w:r w:rsidRPr="00F818F8">
              <w:rPr>
                <w:color w:val="262626"/>
                <w:spacing w:val="-8"/>
                <w:szCs w:val="22"/>
              </w:rPr>
              <w:t xml:space="preserve"> </w:t>
            </w:r>
            <w:r w:rsidRPr="00F818F8">
              <w:rPr>
                <w:color w:val="262626"/>
                <w:spacing w:val="-2"/>
                <w:szCs w:val="22"/>
              </w:rPr>
              <w:t>м</w:t>
            </w:r>
            <w:r w:rsidRPr="00F818F8">
              <w:rPr>
                <w:color w:val="494949"/>
                <w:spacing w:val="-2"/>
                <w:szCs w:val="22"/>
              </w:rPr>
              <w:t>3\год</w:t>
            </w:r>
          </w:p>
        </w:tc>
        <w:tc>
          <w:tcPr>
            <w:tcW w:w="1090" w:type="dxa"/>
            <w:vAlign w:val="center"/>
          </w:tcPr>
          <w:p w14:paraId="34587D08" w14:textId="77777777" w:rsidR="001C31CF" w:rsidRPr="00F818F8" w:rsidRDefault="001C31CF" w:rsidP="001C31CF">
            <w:pPr>
              <w:pStyle w:val="TableParagraph"/>
              <w:jc w:val="center"/>
              <w:rPr>
                <w:szCs w:val="22"/>
              </w:rPr>
            </w:pPr>
            <w:r w:rsidRPr="00F818F8">
              <w:rPr>
                <w:color w:val="343434"/>
                <w:spacing w:val="-2"/>
                <w:szCs w:val="22"/>
              </w:rPr>
              <w:t>3311,1</w:t>
            </w:r>
          </w:p>
        </w:tc>
        <w:tc>
          <w:tcPr>
            <w:tcW w:w="1090" w:type="dxa"/>
            <w:vAlign w:val="center"/>
          </w:tcPr>
          <w:p w14:paraId="41C1681C" w14:textId="77777777" w:rsidR="001C31CF" w:rsidRPr="00F818F8" w:rsidRDefault="001C31CF" w:rsidP="001C31CF">
            <w:pPr>
              <w:pStyle w:val="TableParagraph"/>
              <w:jc w:val="center"/>
              <w:rPr>
                <w:szCs w:val="22"/>
              </w:rPr>
            </w:pPr>
            <w:r w:rsidRPr="00F818F8">
              <w:rPr>
                <w:color w:val="494949"/>
                <w:spacing w:val="-2"/>
                <w:szCs w:val="22"/>
              </w:rPr>
              <w:t>313</w:t>
            </w:r>
            <w:r w:rsidRPr="00F818F8">
              <w:rPr>
                <w:color w:val="262626"/>
                <w:spacing w:val="-2"/>
                <w:szCs w:val="22"/>
              </w:rPr>
              <w:t>0,49</w:t>
            </w:r>
          </w:p>
        </w:tc>
        <w:tc>
          <w:tcPr>
            <w:tcW w:w="1090" w:type="dxa"/>
            <w:vAlign w:val="center"/>
          </w:tcPr>
          <w:p w14:paraId="33C3C999" w14:textId="77777777" w:rsidR="001C31CF" w:rsidRPr="00F818F8" w:rsidRDefault="001C31CF" w:rsidP="001C31CF">
            <w:pPr>
              <w:pStyle w:val="TableParagraph"/>
              <w:jc w:val="center"/>
              <w:rPr>
                <w:szCs w:val="22"/>
              </w:rPr>
            </w:pPr>
            <w:r w:rsidRPr="00F818F8">
              <w:rPr>
                <w:color w:val="343434"/>
                <w:spacing w:val="-2"/>
                <w:szCs w:val="22"/>
              </w:rPr>
              <w:t>3160,67</w:t>
            </w:r>
          </w:p>
        </w:tc>
      </w:tr>
      <w:tr w:rsidR="001C31CF" w:rsidRPr="00F818F8" w14:paraId="296989CD" w14:textId="77777777" w:rsidTr="005B1F2D">
        <w:trPr>
          <w:trHeight w:val="272"/>
        </w:trPr>
        <w:tc>
          <w:tcPr>
            <w:tcW w:w="592" w:type="dxa"/>
            <w:vAlign w:val="center"/>
          </w:tcPr>
          <w:p w14:paraId="6B1DBB6D" w14:textId="77777777" w:rsidR="001C31CF" w:rsidRPr="00F818F8" w:rsidRDefault="001C31CF" w:rsidP="001C31CF">
            <w:pPr>
              <w:pStyle w:val="TableParagraph"/>
              <w:spacing w:line="253" w:lineRule="exact"/>
              <w:jc w:val="center"/>
              <w:rPr>
                <w:szCs w:val="22"/>
              </w:rPr>
            </w:pPr>
            <w:r w:rsidRPr="00F818F8">
              <w:rPr>
                <w:color w:val="151515"/>
                <w:spacing w:val="-4"/>
                <w:w w:val="105"/>
                <w:szCs w:val="22"/>
              </w:rPr>
              <w:t>1.1.</w:t>
            </w:r>
          </w:p>
        </w:tc>
        <w:tc>
          <w:tcPr>
            <w:tcW w:w="4516" w:type="dxa"/>
            <w:vAlign w:val="center"/>
          </w:tcPr>
          <w:p w14:paraId="6EAC2B9F" w14:textId="72AD00E3" w:rsidR="001C31CF" w:rsidRPr="00F818F8" w:rsidRDefault="001C31CF" w:rsidP="001C31CF">
            <w:pPr>
              <w:pStyle w:val="TableParagraph"/>
              <w:spacing w:line="253" w:lineRule="exact"/>
              <w:rPr>
                <w:szCs w:val="22"/>
              </w:rPr>
            </w:pPr>
            <w:r w:rsidRPr="00F818F8">
              <w:rPr>
                <w:color w:val="494949"/>
                <w:w w:val="105"/>
                <w:szCs w:val="22"/>
              </w:rPr>
              <w:t>-</w:t>
            </w:r>
            <w:r w:rsidRPr="00F818F8">
              <w:rPr>
                <w:color w:val="494949"/>
                <w:spacing w:val="-2"/>
                <w:w w:val="105"/>
                <w:szCs w:val="22"/>
              </w:rPr>
              <w:t>бюджет</w:t>
            </w:r>
          </w:p>
        </w:tc>
        <w:tc>
          <w:tcPr>
            <w:tcW w:w="1134" w:type="dxa"/>
            <w:vAlign w:val="center"/>
          </w:tcPr>
          <w:p w14:paraId="5E1269AC" w14:textId="77777777" w:rsidR="001C31CF" w:rsidRPr="00F818F8" w:rsidRDefault="001C31CF" w:rsidP="001C31CF">
            <w:pPr>
              <w:pStyle w:val="TableParagraph"/>
              <w:spacing w:line="253" w:lineRule="exact"/>
              <w:jc w:val="center"/>
              <w:rPr>
                <w:szCs w:val="22"/>
              </w:rPr>
            </w:pPr>
            <w:r w:rsidRPr="00F818F8">
              <w:rPr>
                <w:color w:val="343434"/>
                <w:szCs w:val="22"/>
              </w:rPr>
              <w:t>тыс.</w:t>
            </w:r>
            <w:r w:rsidRPr="00F818F8">
              <w:rPr>
                <w:color w:val="343434"/>
                <w:spacing w:val="-8"/>
                <w:szCs w:val="22"/>
              </w:rPr>
              <w:t xml:space="preserve"> </w:t>
            </w:r>
            <w:r w:rsidRPr="00F818F8">
              <w:rPr>
                <w:color w:val="343434"/>
                <w:spacing w:val="-2"/>
                <w:szCs w:val="22"/>
              </w:rPr>
              <w:t>м3\год</w:t>
            </w:r>
          </w:p>
        </w:tc>
        <w:tc>
          <w:tcPr>
            <w:tcW w:w="1090" w:type="dxa"/>
            <w:vAlign w:val="center"/>
          </w:tcPr>
          <w:p w14:paraId="036CCF85" w14:textId="77777777" w:rsidR="001C31CF" w:rsidRPr="00F818F8" w:rsidRDefault="001C31CF" w:rsidP="001C31CF">
            <w:pPr>
              <w:pStyle w:val="TableParagraph"/>
              <w:spacing w:line="253" w:lineRule="exact"/>
              <w:jc w:val="center"/>
              <w:rPr>
                <w:szCs w:val="22"/>
              </w:rPr>
            </w:pPr>
            <w:r w:rsidRPr="00F818F8">
              <w:rPr>
                <w:color w:val="151515"/>
                <w:spacing w:val="-2"/>
                <w:szCs w:val="22"/>
              </w:rPr>
              <w:t>170,89</w:t>
            </w:r>
          </w:p>
        </w:tc>
        <w:tc>
          <w:tcPr>
            <w:tcW w:w="1090" w:type="dxa"/>
            <w:vAlign w:val="center"/>
          </w:tcPr>
          <w:p w14:paraId="0061C13D" w14:textId="77777777" w:rsidR="001C31CF" w:rsidRPr="00F818F8" w:rsidRDefault="001C31CF" w:rsidP="001C31CF">
            <w:pPr>
              <w:pStyle w:val="TableParagraph"/>
              <w:spacing w:line="247" w:lineRule="exact"/>
              <w:jc w:val="center"/>
              <w:rPr>
                <w:szCs w:val="22"/>
              </w:rPr>
            </w:pPr>
            <w:r w:rsidRPr="00F818F8">
              <w:rPr>
                <w:color w:val="262626"/>
                <w:spacing w:val="-2"/>
                <w:szCs w:val="22"/>
              </w:rPr>
              <w:t>1</w:t>
            </w:r>
            <w:r w:rsidRPr="00F818F8">
              <w:rPr>
                <w:color w:val="494949"/>
                <w:spacing w:val="-2"/>
                <w:szCs w:val="22"/>
              </w:rPr>
              <w:t>75,77</w:t>
            </w:r>
          </w:p>
        </w:tc>
        <w:tc>
          <w:tcPr>
            <w:tcW w:w="1090" w:type="dxa"/>
            <w:vAlign w:val="center"/>
          </w:tcPr>
          <w:p w14:paraId="413F032C" w14:textId="77777777" w:rsidR="001C31CF" w:rsidRPr="00F818F8" w:rsidRDefault="001C31CF" w:rsidP="001C31CF">
            <w:pPr>
              <w:pStyle w:val="TableParagraph"/>
              <w:spacing w:line="247" w:lineRule="exact"/>
              <w:jc w:val="center"/>
              <w:rPr>
                <w:szCs w:val="22"/>
              </w:rPr>
            </w:pPr>
            <w:r w:rsidRPr="00F818F8">
              <w:rPr>
                <w:color w:val="343434"/>
                <w:spacing w:val="-2"/>
                <w:szCs w:val="22"/>
              </w:rPr>
              <w:t>175,35</w:t>
            </w:r>
          </w:p>
        </w:tc>
      </w:tr>
      <w:tr w:rsidR="001C31CF" w:rsidRPr="00F818F8" w14:paraId="24AD74E9" w14:textId="77777777" w:rsidTr="005B1F2D">
        <w:trPr>
          <w:trHeight w:val="272"/>
        </w:trPr>
        <w:tc>
          <w:tcPr>
            <w:tcW w:w="592" w:type="dxa"/>
            <w:vAlign w:val="center"/>
          </w:tcPr>
          <w:p w14:paraId="50D84507" w14:textId="77777777" w:rsidR="001C31CF" w:rsidRPr="00F818F8" w:rsidRDefault="001C31CF" w:rsidP="001C31CF">
            <w:pPr>
              <w:pStyle w:val="TableParagraph"/>
              <w:spacing w:line="253" w:lineRule="exact"/>
              <w:jc w:val="center"/>
              <w:rPr>
                <w:szCs w:val="22"/>
              </w:rPr>
            </w:pPr>
            <w:r w:rsidRPr="00F818F8">
              <w:rPr>
                <w:color w:val="151515"/>
                <w:spacing w:val="-4"/>
                <w:szCs w:val="22"/>
              </w:rPr>
              <w:t>1.2.</w:t>
            </w:r>
          </w:p>
        </w:tc>
        <w:tc>
          <w:tcPr>
            <w:tcW w:w="4516" w:type="dxa"/>
            <w:vAlign w:val="center"/>
          </w:tcPr>
          <w:p w14:paraId="13DD094B" w14:textId="37BC3079" w:rsidR="001C31CF" w:rsidRPr="00F818F8" w:rsidRDefault="001C31CF" w:rsidP="001C31CF">
            <w:pPr>
              <w:pStyle w:val="TableParagraph"/>
              <w:spacing w:line="253" w:lineRule="exact"/>
              <w:rPr>
                <w:szCs w:val="22"/>
              </w:rPr>
            </w:pPr>
            <w:r w:rsidRPr="00F818F8">
              <w:rPr>
                <w:color w:val="151515"/>
                <w:szCs w:val="22"/>
              </w:rPr>
              <w:t>-</w:t>
            </w:r>
            <w:r w:rsidRPr="00F818F8">
              <w:rPr>
                <w:color w:val="151515"/>
                <w:spacing w:val="-7"/>
                <w:szCs w:val="22"/>
              </w:rPr>
              <w:t xml:space="preserve"> </w:t>
            </w:r>
            <w:r w:rsidRPr="00F818F8">
              <w:rPr>
                <w:color w:val="494949"/>
                <w:spacing w:val="-2"/>
                <w:szCs w:val="22"/>
              </w:rPr>
              <w:t>население</w:t>
            </w:r>
          </w:p>
        </w:tc>
        <w:tc>
          <w:tcPr>
            <w:tcW w:w="1134" w:type="dxa"/>
            <w:vAlign w:val="center"/>
          </w:tcPr>
          <w:p w14:paraId="21BA3D5E" w14:textId="77777777" w:rsidR="001C31CF" w:rsidRPr="00F818F8" w:rsidRDefault="001C31CF" w:rsidP="001C31CF">
            <w:pPr>
              <w:pStyle w:val="TableParagraph"/>
              <w:spacing w:line="253" w:lineRule="exact"/>
              <w:jc w:val="center"/>
              <w:rPr>
                <w:szCs w:val="22"/>
              </w:rPr>
            </w:pPr>
            <w:r w:rsidRPr="00F818F8">
              <w:rPr>
                <w:color w:val="494949"/>
                <w:szCs w:val="22"/>
              </w:rPr>
              <w:t>тыс</w:t>
            </w:r>
            <w:r w:rsidRPr="00F818F8">
              <w:rPr>
                <w:szCs w:val="22"/>
              </w:rPr>
              <w:t>.</w:t>
            </w:r>
            <w:r w:rsidRPr="00F818F8">
              <w:rPr>
                <w:spacing w:val="-10"/>
                <w:szCs w:val="22"/>
              </w:rPr>
              <w:t xml:space="preserve"> </w:t>
            </w:r>
            <w:r w:rsidRPr="00F818F8">
              <w:rPr>
                <w:color w:val="343434"/>
                <w:spacing w:val="-2"/>
                <w:szCs w:val="22"/>
              </w:rPr>
              <w:t>м3\год</w:t>
            </w:r>
          </w:p>
        </w:tc>
        <w:tc>
          <w:tcPr>
            <w:tcW w:w="1090" w:type="dxa"/>
            <w:vAlign w:val="center"/>
          </w:tcPr>
          <w:p w14:paraId="00D0FEB1" w14:textId="77777777" w:rsidR="001C31CF" w:rsidRPr="00F818F8" w:rsidRDefault="001C31CF" w:rsidP="001C31CF">
            <w:pPr>
              <w:pStyle w:val="TableParagraph"/>
              <w:spacing w:line="253" w:lineRule="exact"/>
              <w:jc w:val="center"/>
              <w:rPr>
                <w:szCs w:val="22"/>
              </w:rPr>
            </w:pPr>
            <w:r w:rsidRPr="00F818F8">
              <w:rPr>
                <w:color w:val="343434"/>
                <w:spacing w:val="-2"/>
                <w:szCs w:val="22"/>
              </w:rPr>
              <w:t>2424,90</w:t>
            </w:r>
          </w:p>
        </w:tc>
        <w:tc>
          <w:tcPr>
            <w:tcW w:w="1090" w:type="dxa"/>
            <w:vAlign w:val="center"/>
          </w:tcPr>
          <w:p w14:paraId="6CC780F9" w14:textId="77777777" w:rsidR="001C31CF" w:rsidRPr="00F818F8" w:rsidRDefault="001C31CF" w:rsidP="001C31CF">
            <w:pPr>
              <w:pStyle w:val="TableParagraph"/>
              <w:spacing w:line="253" w:lineRule="exact"/>
              <w:jc w:val="center"/>
              <w:rPr>
                <w:szCs w:val="22"/>
              </w:rPr>
            </w:pPr>
            <w:r w:rsidRPr="00F818F8">
              <w:rPr>
                <w:color w:val="343434"/>
                <w:spacing w:val="-2"/>
                <w:szCs w:val="22"/>
              </w:rPr>
              <w:t>2310,82</w:t>
            </w:r>
          </w:p>
        </w:tc>
        <w:tc>
          <w:tcPr>
            <w:tcW w:w="1090" w:type="dxa"/>
            <w:vAlign w:val="center"/>
          </w:tcPr>
          <w:p w14:paraId="3CABC4E6" w14:textId="77777777" w:rsidR="001C31CF" w:rsidRPr="00F818F8" w:rsidRDefault="001C31CF" w:rsidP="001C31CF">
            <w:pPr>
              <w:pStyle w:val="TableParagraph"/>
              <w:spacing w:line="253" w:lineRule="exact"/>
              <w:jc w:val="center"/>
              <w:rPr>
                <w:szCs w:val="22"/>
              </w:rPr>
            </w:pPr>
            <w:r w:rsidRPr="00F818F8">
              <w:rPr>
                <w:color w:val="343434"/>
                <w:spacing w:val="-2"/>
                <w:szCs w:val="22"/>
              </w:rPr>
              <w:t>2327,73</w:t>
            </w:r>
          </w:p>
        </w:tc>
      </w:tr>
      <w:tr w:rsidR="001C31CF" w:rsidRPr="00F818F8" w14:paraId="34A41880" w14:textId="77777777" w:rsidTr="005B1F2D">
        <w:trPr>
          <w:trHeight w:val="265"/>
        </w:trPr>
        <w:tc>
          <w:tcPr>
            <w:tcW w:w="592" w:type="dxa"/>
            <w:vAlign w:val="center"/>
          </w:tcPr>
          <w:p w14:paraId="2D6AE1D1" w14:textId="77777777" w:rsidR="001C31CF" w:rsidRPr="00F818F8" w:rsidRDefault="001C31CF" w:rsidP="001C31CF">
            <w:pPr>
              <w:pStyle w:val="TableParagraph"/>
              <w:spacing w:line="246" w:lineRule="exact"/>
              <w:jc w:val="center"/>
              <w:rPr>
                <w:szCs w:val="22"/>
              </w:rPr>
            </w:pPr>
            <w:r w:rsidRPr="00F818F8">
              <w:rPr>
                <w:color w:val="262626"/>
                <w:spacing w:val="-4"/>
                <w:szCs w:val="22"/>
              </w:rPr>
              <w:t>1.3.</w:t>
            </w:r>
          </w:p>
        </w:tc>
        <w:tc>
          <w:tcPr>
            <w:tcW w:w="4516" w:type="dxa"/>
            <w:vAlign w:val="center"/>
          </w:tcPr>
          <w:p w14:paraId="7865DA3A" w14:textId="10C38414" w:rsidR="001C31CF" w:rsidRPr="00F818F8" w:rsidRDefault="001C31CF" w:rsidP="001C31CF">
            <w:pPr>
              <w:pStyle w:val="TableParagraph"/>
              <w:spacing w:line="246" w:lineRule="exact"/>
              <w:rPr>
                <w:szCs w:val="22"/>
              </w:rPr>
            </w:pPr>
            <w:r w:rsidRPr="00F818F8">
              <w:rPr>
                <w:color w:val="151515"/>
                <w:szCs w:val="22"/>
              </w:rPr>
              <w:t>-</w:t>
            </w:r>
            <w:r w:rsidRPr="00F818F8">
              <w:rPr>
                <w:color w:val="151515"/>
                <w:spacing w:val="-3"/>
                <w:szCs w:val="22"/>
              </w:rPr>
              <w:t xml:space="preserve"> </w:t>
            </w:r>
            <w:r w:rsidRPr="00F818F8">
              <w:rPr>
                <w:color w:val="343434"/>
                <w:szCs w:val="22"/>
              </w:rPr>
              <w:t>прочие</w:t>
            </w:r>
            <w:r w:rsidRPr="00F818F8">
              <w:rPr>
                <w:color w:val="343434"/>
                <w:spacing w:val="-1"/>
                <w:szCs w:val="22"/>
              </w:rPr>
              <w:t xml:space="preserve"> </w:t>
            </w:r>
            <w:r w:rsidRPr="00F818F8">
              <w:rPr>
                <w:color w:val="343434"/>
                <w:spacing w:val="-2"/>
                <w:szCs w:val="22"/>
              </w:rPr>
              <w:t>потреби</w:t>
            </w:r>
            <w:r w:rsidRPr="00F818F8">
              <w:rPr>
                <w:color w:val="626262"/>
                <w:spacing w:val="-2"/>
                <w:szCs w:val="22"/>
              </w:rPr>
              <w:t>т</w:t>
            </w:r>
            <w:r w:rsidRPr="00F818F8">
              <w:rPr>
                <w:color w:val="494949"/>
                <w:spacing w:val="-2"/>
                <w:szCs w:val="22"/>
              </w:rPr>
              <w:t>ели</w:t>
            </w:r>
          </w:p>
        </w:tc>
        <w:tc>
          <w:tcPr>
            <w:tcW w:w="1134" w:type="dxa"/>
            <w:vAlign w:val="center"/>
          </w:tcPr>
          <w:p w14:paraId="7671D1F6" w14:textId="77777777" w:rsidR="001C31CF" w:rsidRPr="00F818F8" w:rsidRDefault="001C31CF" w:rsidP="001C31CF">
            <w:pPr>
              <w:pStyle w:val="TableParagraph"/>
              <w:spacing w:line="246" w:lineRule="exact"/>
              <w:jc w:val="center"/>
              <w:rPr>
                <w:szCs w:val="22"/>
              </w:rPr>
            </w:pPr>
            <w:r w:rsidRPr="00F818F8">
              <w:rPr>
                <w:color w:val="494949"/>
                <w:szCs w:val="22"/>
              </w:rPr>
              <w:t>тыс</w:t>
            </w:r>
            <w:r w:rsidRPr="00F818F8">
              <w:rPr>
                <w:color w:val="262626"/>
                <w:szCs w:val="22"/>
              </w:rPr>
              <w:t>.</w:t>
            </w:r>
            <w:r w:rsidRPr="00F818F8">
              <w:rPr>
                <w:color w:val="262626"/>
                <w:spacing w:val="-8"/>
                <w:szCs w:val="22"/>
              </w:rPr>
              <w:t xml:space="preserve"> </w:t>
            </w:r>
            <w:r w:rsidRPr="00F818F8">
              <w:rPr>
                <w:color w:val="343434"/>
                <w:spacing w:val="-2"/>
                <w:szCs w:val="22"/>
              </w:rPr>
              <w:t>м3\год</w:t>
            </w:r>
          </w:p>
        </w:tc>
        <w:tc>
          <w:tcPr>
            <w:tcW w:w="1090" w:type="dxa"/>
            <w:vAlign w:val="center"/>
          </w:tcPr>
          <w:p w14:paraId="0790C3FB" w14:textId="77777777" w:rsidR="001C31CF" w:rsidRPr="00F818F8" w:rsidRDefault="001C31CF" w:rsidP="001C31CF">
            <w:pPr>
              <w:pStyle w:val="TableParagraph"/>
              <w:spacing w:line="246" w:lineRule="exact"/>
              <w:jc w:val="center"/>
              <w:rPr>
                <w:szCs w:val="22"/>
              </w:rPr>
            </w:pPr>
            <w:r w:rsidRPr="00F818F8">
              <w:rPr>
                <w:color w:val="262626"/>
                <w:spacing w:val="-2"/>
                <w:w w:val="105"/>
                <w:szCs w:val="22"/>
              </w:rPr>
              <w:t>715</w:t>
            </w:r>
            <w:r w:rsidRPr="00F818F8">
              <w:rPr>
                <w:color w:val="494949"/>
                <w:spacing w:val="-2"/>
                <w:w w:val="105"/>
                <w:szCs w:val="22"/>
              </w:rPr>
              <w:t>,3</w:t>
            </w:r>
            <w:r w:rsidRPr="00F818F8">
              <w:rPr>
                <w:color w:val="262626"/>
                <w:spacing w:val="-2"/>
                <w:w w:val="105"/>
                <w:szCs w:val="22"/>
              </w:rPr>
              <w:t>1</w:t>
            </w:r>
          </w:p>
        </w:tc>
        <w:tc>
          <w:tcPr>
            <w:tcW w:w="1090" w:type="dxa"/>
            <w:vAlign w:val="center"/>
          </w:tcPr>
          <w:p w14:paraId="57BB202A" w14:textId="77777777" w:rsidR="001C31CF" w:rsidRPr="00F818F8" w:rsidRDefault="001C31CF" w:rsidP="001C31CF">
            <w:pPr>
              <w:pStyle w:val="TableParagraph"/>
              <w:spacing w:line="246" w:lineRule="exact"/>
              <w:jc w:val="center"/>
              <w:rPr>
                <w:szCs w:val="22"/>
              </w:rPr>
            </w:pPr>
            <w:r w:rsidRPr="00F818F8">
              <w:rPr>
                <w:color w:val="343434"/>
                <w:spacing w:val="-2"/>
                <w:szCs w:val="22"/>
              </w:rPr>
              <w:t>643,9</w:t>
            </w:r>
          </w:p>
        </w:tc>
        <w:tc>
          <w:tcPr>
            <w:tcW w:w="1090" w:type="dxa"/>
            <w:vAlign w:val="center"/>
          </w:tcPr>
          <w:p w14:paraId="40CDDD00" w14:textId="77777777" w:rsidR="001C31CF" w:rsidRPr="00F818F8" w:rsidRDefault="001C31CF" w:rsidP="001C31CF">
            <w:pPr>
              <w:pStyle w:val="TableParagraph"/>
              <w:spacing w:line="246" w:lineRule="exact"/>
              <w:jc w:val="center"/>
              <w:rPr>
                <w:szCs w:val="22"/>
              </w:rPr>
            </w:pPr>
            <w:r w:rsidRPr="00F818F8">
              <w:rPr>
                <w:color w:val="343434"/>
                <w:spacing w:val="-2"/>
                <w:szCs w:val="22"/>
              </w:rPr>
              <w:t>657</w:t>
            </w:r>
            <w:r w:rsidRPr="00F818F8">
              <w:rPr>
                <w:color w:val="626262"/>
                <w:spacing w:val="-2"/>
                <w:szCs w:val="22"/>
              </w:rPr>
              <w:t>,</w:t>
            </w:r>
            <w:r w:rsidRPr="00F818F8">
              <w:rPr>
                <w:color w:val="262626"/>
                <w:spacing w:val="-2"/>
                <w:szCs w:val="22"/>
              </w:rPr>
              <w:t>5</w:t>
            </w:r>
            <w:r w:rsidRPr="00F818F8">
              <w:rPr>
                <w:color w:val="494949"/>
                <w:spacing w:val="-2"/>
                <w:szCs w:val="22"/>
              </w:rPr>
              <w:t>8</w:t>
            </w:r>
          </w:p>
        </w:tc>
      </w:tr>
      <w:tr w:rsidR="001C31CF" w:rsidRPr="00F818F8" w14:paraId="44B7B0A3" w14:textId="77777777" w:rsidTr="005B1F2D">
        <w:trPr>
          <w:trHeight w:val="265"/>
        </w:trPr>
        <w:tc>
          <w:tcPr>
            <w:tcW w:w="592" w:type="dxa"/>
            <w:vAlign w:val="center"/>
          </w:tcPr>
          <w:p w14:paraId="6258B6CB" w14:textId="205767D8" w:rsidR="001C31CF" w:rsidRPr="00F818F8" w:rsidRDefault="001C31CF" w:rsidP="001C31CF">
            <w:pPr>
              <w:pStyle w:val="TableParagraph"/>
              <w:spacing w:line="246" w:lineRule="exact"/>
              <w:jc w:val="center"/>
              <w:rPr>
                <w:color w:val="262626"/>
                <w:spacing w:val="-4"/>
                <w:szCs w:val="22"/>
              </w:rPr>
            </w:pPr>
            <w:r w:rsidRPr="00F818F8">
              <w:rPr>
                <w:color w:val="2D2D2D"/>
                <w:spacing w:val="-4"/>
                <w:w w:val="110"/>
                <w:szCs w:val="22"/>
              </w:rPr>
              <w:t>1.4</w:t>
            </w:r>
            <w:r w:rsidRPr="00F818F8">
              <w:rPr>
                <w:spacing w:val="-4"/>
                <w:w w:val="110"/>
                <w:szCs w:val="22"/>
              </w:rPr>
              <w:t>.</w:t>
            </w:r>
          </w:p>
        </w:tc>
        <w:tc>
          <w:tcPr>
            <w:tcW w:w="4516" w:type="dxa"/>
            <w:vAlign w:val="center"/>
          </w:tcPr>
          <w:p w14:paraId="00697233" w14:textId="429B948F" w:rsidR="001C31CF" w:rsidRPr="00F818F8" w:rsidRDefault="001C31CF" w:rsidP="001C31CF">
            <w:pPr>
              <w:pStyle w:val="TableParagraph"/>
              <w:spacing w:line="246" w:lineRule="exact"/>
              <w:rPr>
                <w:color w:val="151515"/>
                <w:szCs w:val="22"/>
              </w:rPr>
            </w:pPr>
            <w:r w:rsidRPr="00F818F8">
              <w:rPr>
                <w:color w:val="444244"/>
                <w:w w:val="105"/>
                <w:szCs w:val="22"/>
              </w:rPr>
              <w:t>-</w:t>
            </w:r>
            <w:r w:rsidRPr="00F818F8">
              <w:rPr>
                <w:color w:val="444244"/>
                <w:spacing w:val="-13"/>
                <w:w w:val="105"/>
                <w:szCs w:val="22"/>
              </w:rPr>
              <w:t xml:space="preserve"> </w:t>
            </w:r>
            <w:r w:rsidRPr="00F818F8">
              <w:rPr>
                <w:color w:val="444244"/>
                <w:w w:val="105"/>
                <w:szCs w:val="22"/>
              </w:rPr>
              <w:t>неорганизованные</w:t>
            </w:r>
            <w:r w:rsidRPr="00F818F8">
              <w:rPr>
                <w:color w:val="444244"/>
                <w:spacing w:val="-15"/>
                <w:w w:val="105"/>
                <w:szCs w:val="22"/>
              </w:rPr>
              <w:t xml:space="preserve"> </w:t>
            </w:r>
            <w:r w:rsidRPr="00F818F8">
              <w:rPr>
                <w:color w:val="2D2D2D"/>
                <w:spacing w:val="-2"/>
                <w:w w:val="105"/>
                <w:szCs w:val="22"/>
              </w:rPr>
              <w:t>стоки</w:t>
            </w:r>
          </w:p>
        </w:tc>
        <w:tc>
          <w:tcPr>
            <w:tcW w:w="1134" w:type="dxa"/>
            <w:vAlign w:val="center"/>
          </w:tcPr>
          <w:p w14:paraId="684EC9F1" w14:textId="70313C8A" w:rsidR="001C31CF" w:rsidRPr="00F818F8" w:rsidRDefault="001C31CF" w:rsidP="001C31CF">
            <w:pPr>
              <w:pStyle w:val="TableParagraph"/>
              <w:spacing w:line="246" w:lineRule="exact"/>
              <w:jc w:val="center"/>
              <w:rPr>
                <w:color w:val="494949"/>
                <w:szCs w:val="22"/>
              </w:rPr>
            </w:pPr>
            <w:r w:rsidRPr="00F818F8">
              <w:rPr>
                <w:color w:val="444244"/>
                <w:w w:val="105"/>
                <w:szCs w:val="22"/>
              </w:rPr>
              <w:t>тыс.</w:t>
            </w:r>
            <w:r w:rsidRPr="00F818F8">
              <w:rPr>
                <w:color w:val="444244"/>
                <w:spacing w:val="-3"/>
                <w:w w:val="105"/>
                <w:szCs w:val="22"/>
              </w:rPr>
              <w:t xml:space="preserve"> </w:t>
            </w:r>
            <w:r w:rsidRPr="00F818F8">
              <w:rPr>
                <w:color w:val="2D2D2D"/>
                <w:spacing w:val="-2"/>
                <w:w w:val="105"/>
                <w:szCs w:val="22"/>
              </w:rPr>
              <w:t>м3\год</w:t>
            </w:r>
          </w:p>
        </w:tc>
        <w:tc>
          <w:tcPr>
            <w:tcW w:w="1090" w:type="dxa"/>
            <w:vAlign w:val="center"/>
          </w:tcPr>
          <w:p w14:paraId="31A62454" w14:textId="720F419C" w:rsidR="001C31CF" w:rsidRPr="00F818F8" w:rsidRDefault="001C31CF" w:rsidP="001C31CF">
            <w:pPr>
              <w:pStyle w:val="TableParagraph"/>
              <w:spacing w:line="246" w:lineRule="exact"/>
              <w:jc w:val="center"/>
              <w:rPr>
                <w:color w:val="262626"/>
                <w:spacing w:val="-2"/>
                <w:w w:val="105"/>
                <w:szCs w:val="22"/>
                <w:lang w:val="ru-RU"/>
              </w:rPr>
            </w:pPr>
            <w:r w:rsidRPr="00F818F8">
              <w:rPr>
                <w:color w:val="262626"/>
                <w:spacing w:val="-2"/>
                <w:w w:val="105"/>
                <w:szCs w:val="22"/>
                <w:lang w:val="ru-RU"/>
              </w:rPr>
              <w:t>0</w:t>
            </w:r>
          </w:p>
        </w:tc>
        <w:tc>
          <w:tcPr>
            <w:tcW w:w="1090" w:type="dxa"/>
            <w:vAlign w:val="center"/>
          </w:tcPr>
          <w:p w14:paraId="4DCC8374" w14:textId="62617A6C" w:rsidR="001C31CF" w:rsidRPr="00F818F8" w:rsidRDefault="001C31CF" w:rsidP="001C31CF">
            <w:pPr>
              <w:pStyle w:val="TableParagraph"/>
              <w:spacing w:line="246" w:lineRule="exact"/>
              <w:jc w:val="center"/>
              <w:rPr>
                <w:color w:val="343434"/>
                <w:spacing w:val="-2"/>
                <w:szCs w:val="22"/>
              </w:rPr>
            </w:pPr>
            <w:r w:rsidRPr="00F818F8">
              <w:rPr>
                <w:color w:val="262626"/>
                <w:spacing w:val="-2"/>
                <w:w w:val="105"/>
                <w:szCs w:val="22"/>
                <w:lang w:val="ru-RU"/>
              </w:rPr>
              <w:t>0</w:t>
            </w:r>
          </w:p>
        </w:tc>
        <w:tc>
          <w:tcPr>
            <w:tcW w:w="1090" w:type="dxa"/>
            <w:vAlign w:val="center"/>
          </w:tcPr>
          <w:p w14:paraId="39DBEA48" w14:textId="0F7A6735" w:rsidR="001C31CF" w:rsidRPr="00F818F8" w:rsidRDefault="001C31CF" w:rsidP="001C31CF">
            <w:pPr>
              <w:pStyle w:val="TableParagraph"/>
              <w:spacing w:line="246" w:lineRule="exact"/>
              <w:jc w:val="center"/>
              <w:rPr>
                <w:color w:val="343434"/>
                <w:spacing w:val="-2"/>
                <w:szCs w:val="22"/>
              </w:rPr>
            </w:pPr>
            <w:r w:rsidRPr="00F818F8">
              <w:rPr>
                <w:color w:val="262626"/>
                <w:spacing w:val="-2"/>
                <w:w w:val="105"/>
                <w:szCs w:val="22"/>
                <w:lang w:val="ru-RU"/>
              </w:rPr>
              <w:t>0</w:t>
            </w:r>
          </w:p>
        </w:tc>
      </w:tr>
      <w:tr w:rsidR="001C31CF" w:rsidRPr="00F818F8" w14:paraId="5B8CB5D6" w14:textId="77777777" w:rsidTr="005B1F2D">
        <w:trPr>
          <w:trHeight w:val="265"/>
        </w:trPr>
        <w:tc>
          <w:tcPr>
            <w:tcW w:w="592" w:type="dxa"/>
            <w:vAlign w:val="center"/>
          </w:tcPr>
          <w:p w14:paraId="226C6768" w14:textId="7A8C8A64" w:rsidR="001C31CF" w:rsidRPr="00F818F8" w:rsidRDefault="001C31CF" w:rsidP="001C31CF">
            <w:pPr>
              <w:pStyle w:val="TableParagraph"/>
              <w:spacing w:line="246" w:lineRule="exact"/>
              <w:jc w:val="center"/>
              <w:rPr>
                <w:color w:val="262626"/>
                <w:spacing w:val="-4"/>
                <w:szCs w:val="22"/>
              </w:rPr>
            </w:pPr>
            <w:r w:rsidRPr="00F818F8">
              <w:rPr>
                <w:color w:val="2D2D2D"/>
                <w:w w:val="81"/>
                <w:szCs w:val="22"/>
              </w:rPr>
              <w:t>2</w:t>
            </w:r>
          </w:p>
        </w:tc>
        <w:tc>
          <w:tcPr>
            <w:tcW w:w="4516" w:type="dxa"/>
            <w:vAlign w:val="center"/>
          </w:tcPr>
          <w:p w14:paraId="33C7C917" w14:textId="1EFEF3CD" w:rsidR="001C31CF" w:rsidRPr="00F818F8" w:rsidRDefault="001C31CF" w:rsidP="001C31CF">
            <w:pPr>
              <w:pStyle w:val="TableParagraph"/>
              <w:spacing w:line="246" w:lineRule="exact"/>
              <w:rPr>
                <w:color w:val="151515"/>
                <w:szCs w:val="22"/>
                <w:lang w:val="ru-RU"/>
              </w:rPr>
            </w:pPr>
            <w:r w:rsidRPr="00F818F8">
              <w:rPr>
                <w:color w:val="2D2D2D"/>
                <w:w w:val="105"/>
                <w:szCs w:val="22"/>
                <w:lang w:val="ru-RU"/>
              </w:rPr>
              <w:t>Потери</w:t>
            </w:r>
            <w:r w:rsidRPr="00F818F8">
              <w:rPr>
                <w:color w:val="2D2D2D"/>
                <w:spacing w:val="-7"/>
                <w:w w:val="105"/>
                <w:szCs w:val="22"/>
                <w:lang w:val="ru-RU"/>
              </w:rPr>
              <w:t xml:space="preserve"> </w:t>
            </w:r>
            <w:r w:rsidRPr="00F818F8">
              <w:rPr>
                <w:color w:val="2D2D2D"/>
                <w:w w:val="105"/>
                <w:szCs w:val="22"/>
                <w:lang w:val="ru-RU"/>
              </w:rPr>
              <w:t>в</w:t>
            </w:r>
            <w:r w:rsidRPr="00F818F8">
              <w:rPr>
                <w:color w:val="2D2D2D"/>
                <w:spacing w:val="2"/>
                <w:w w:val="105"/>
                <w:szCs w:val="22"/>
                <w:lang w:val="ru-RU"/>
              </w:rPr>
              <w:t xml:space="preserve"> </w:t>
            </w:r>
            <w:r w:rsidRPr="00F818F8">
              <w:rPr>
                <w:color w:val="2D2D2D"/>
                <w:w w:val="105"/>
                <w:szCs w:val="22"/>
                <w:lang w:val="ru-RU"/>
              </w:rPr>
              <w:t>сетях</w:t>
            </w:r>
            <w:r w:rsidRPr="00F818F8">
              <w:rPr>
                <w:color w:val="2D2D2D"/>
                <w:spacing w:val="1"/>
                <w:w w:val="105"/>
                <w:szCs w:val="22"/>
                <w:lang w:val="ru-RU"/>
              </w:rPr>
              <w:t xml:space="preserve"> </w:t>
            </w:r>
            <w:r w:rsidRPr="00F818F8">
              <w:rPr>
                <w:color w:val="2D2D2D"/>
                <w:w w:val="105"/>
                <w:szCs w:val="22"/>
                <w:lang w:val="ru-RU"/>
              </w:rPr>
              <w:t>при</w:t>
            </w:r>
            <w:r w:rsidRPr="00F818F8">
              <w:rPr>
                <w:color w:val="2D2D2D"/>
                <w:spacing w:val="-19"/>
                <w:w w:val="105"/>
                <w:szCs w:val="22"/>
                <w:lang w:val="ru-RU"/>
              </w:rPr>
              <w:t xml:space="preserve"> </w:t>
            </w:r>
            <w:r w:rsidRPr="00F818F8">
              <w:rPr>
                <w:color w:val="2D2D2D"/>
                <w:spacing w:val="-2"/>
                <w:w w:val="105"/>
                <w:szCs w:val="22"/>
                <w:lang w:val="ru-RU"/>
              </w:rPr>
              <w:t>транспортировке</w:t>
            </w:r>
          </w:p>
        </w:tc>
        <w:tc>
          <w:tcPr>
            <w:tcW w:w="1134" w:type="dxa"/>
            <w:vAlign w:val="center"/>
          </w:tcPr>
          <w:p w14:paraId="127A35B3" w14:textId="0C725335" w:rsidR="001C31CF" w:rsidRPr="00F818F8" w:rsidRDefault="001C31CF" w:rsidP="001C31CF">
            <w:pPr>
              <w:pStyle w:val="TableParagraph"/>
              <w:spacing w:line="246" w:lineRule="exact"/>
              <w:jc w:val="center"/>
              <w:rPr>
                <w:color w:val="494949"/>
                <w:szCs w:val="22"/>
              </w:rPr>
            </w:pPr>
            <w:r w:rsidRPr="00F818F8">
              <w:rPr>
                <w:color w:val="444244"/>
                <w:w w:val="105"/>
                <w:szCs w:val="22"/>
              </w:rPr>
              <w:t>тыс.</w:t>
            </w:r>
            <w:r w:rsidRPr="00F818F8">
              <w:rPr>
                <w:color w:val="444244"/>
                <w:spacing w:val="-3"/>
                <w:w w:val="105"/>
                <w:szCs w:val="22"/>
              </w:rPr>
              <w:t xml:space="preserve"> </w:t>
            </w:r>
            <w:r w:rsidRPr="00F818F8">
              <w:rPr>
                <w:color w:val="2D2D2D"/>
                <w:spacing w:val="-2"/>
                <w:w w:val="105"/>
                <w:szCs w:val="22"/>
              </w:rPr>
              <w:t>мЗ\год</w:t>
            </w:r>
          </w:p>
        </w:tc>
        <w:tc>
          <w:tcPr>
            <w:tcW w:w="1090" w:type="dxa"/>
            <w:vAlign w:val="center"/>
          </w:tcPr>
          <w:p w14:paraId="756ACC4C" w14:textId="2BD060D1" w:rsidR="001C31CF" w:rsidRPr="00F818F8" w:rsidRDefault="001C31CF" w:rsidP="001C31CF">
            <w:pPr>
              <w:pStyle w:val="TableParagraph"/>
              <w:spacing w:line="246" w:lineRule="exact"/>
              <w:jc w:val="center"/>
              <w:rPr>
                <w:color w:val="262626"/>
                <w:spacing w:val="-2"/>
                <w:w w:val="105"/>
                <w:szCs w:val="22"/>
                <w:lang w:val="ru-RU"/>
              </w:rPr>
            </w:pPr>
            <w:r w:rsidRPr="00F818F8">
              <w:rPr>
                <w:color w:val="262626"/>
                <w:spacing w:val="-2"/>
                <w:w w:val="105"/>
                <w:szCs w:val="22"/>
                <w:lang w:val="ru-RU"/>
              </w:rPr>
              <w:t>0</w:t>
            </w:r>
          </w:p>
        </w:tc>
        <w:tc>
          <w:tcPr>
            <w:tcW w:w="1090" w:type="dxa"/>
            <w:vAlign w:val="center"/>
          </w:tcPr>
          <w:p w14:paraId="1D2C6943" w14:textId="50A267CF" w:rsidR="001C31CF" w:rsidRPr="00F818F8" w:rsidRDefault="001C31CF" w:rsidP="001C31CF">
            <w:pPr>
              <w:pStyle w:val="TableParagraph"/>
              <w:spacing w:line="246" w:lineRule="exact"/>
              <w:jc w:val="center"/>
              <w:rPr>
                <w:color w:val="343434"/>
                <w:spacing w:val="-2"/>
                <w:szCs w:val="22"/>
              </w:rPr>
            </w:pPr>
            <w:r w:rsidRPr="00F818F8">
              <w:rPr>
                <w:color w:val="262626"/>
                <w:spacing w:val="-2"/>
                <w:w w:val="105"/>
                <w:szCs w:val="22"/>
                <w:lang w:val="ru-RU"/>
              </w:rPr>
              <w:t>0</w:t>
            </w:r>
          </w:p>
        </w:tc>
        <w:tc>
          <w:tcPr>
            <w:tcW w:w="1090" w:type="dxa"/>
            <w:vAlign w:val="center"/>
          </w:tcPr>
          <w:p w14:paraId="4BCEE750" w14:textId="65D61D71" w:rsidR="001C31CF" w:rsidRPr="00F818F8" w:rsidRDefault="001C31CF" w:rsidP="001C31CF">
            <w:pPr>
              <w:pStyle w:val="TableParagraph"/>
              <w:spacing w:line="246" w:lineRule="exact"/>
              <w:jc w:val="center"/>
              <w:rPr>
                <w:color w:val="343434"/>
                <w:spacing w:val="-2"/>
                <w:szCs w:val="22"/>
              </w:rPr>
            </w:pPr>
            <w:r w:rsidRPr="00F818F8">
              <w:rPr>
                <w:color w:val="262626"/>
                <w:spacing w:val="-2"/>
                <w:w w:val="105"/>
                <w:szCs w:val="22"/>
                <w:lang w:val="ru-RU"/>
              </w:rPr>
              <w:t>0</w:t>
            </w:r>
          </w:p>
        </w:tc>
      </w:tr>
      <w:tr w:rsidR="001C31CF" w:rsidRPr="00F818F8" w14:paraId="11CC162D" w14:textId="77777777" w:rsidTr="005B1F2D">
        <w:trPr>
          <w:trHeight w:val="265"/>
        </w:trPr>
        <w:tc>
          <w:tcPr>
            <w:tcW w:w="592" w:type="dxa"/>
            <w:vAlign w:val="center"/>
          </w:tcPr>
          <w:p w14:paraId="20434957" w14:textId="164F462F" w:rsidR="001C31CF" w:rsidRPr="00F818F8" w:rsidRDefault="001C31CF" w:rsidP="001C31CF">
            <w:pPr>
              <w:pStyle w:val="TableParagraph"/>
              <w:spacing w:line="246" w:lineRule="exact"/>
              <w:jc w:val="center"/>
              <w:rPr>
                <w:color w:val="262626"/>
                <w:spacing w:val="-4"/>
                <w:szCs w:val="22"/>
              </w:rPr>
            </w:pPr>
            <w:r w:rsidRPr="00F818F8">
              <w:rPr>
                <w:color w:val="2D2D2D"/>
                <w:w w:val="81"/>
                <w:szCs w:val="22"/>
              </w:rPr>
              <w:t>3</w:t>
            </w:r>
          </w:p>
        </w:tc>
        <w:tc>
          <w:tcPr>
            <w:tcW w:w="4516" w:type="dxa"/>
            <w:vAlign w:val="center"/>
          </w:tcPr>
          <w:p w14:paraId="50615E54" w14:textId="4C6C37E9" w:rsidR="001C31CF" w:rsidRPr="00F818F8" w:rsidRDefault="001C31CF" w:rsidP="001C31CF">
            <w:pPr>
              <w:pStyle w:val="TableParagraph"/>
              <w:spacing w:line="246" w:lineRule="exact"/>
              <w:rPr>
                <w:color w:val="151515"/>
                <w:szCs w:val="22"/>
                <w:lang w:val="ru-RU"/>
              </w:rPr>
            </w:pPr>
            <w:r w:rsidRPr="00F818F8">
              <w:rPr>
                <w:color w:val="2D2D2D"/>
                <w:w w:val="105"/>
                <w:szCs w:val="22"/>
                <w:lang w:val="ru-RU"/>
              </w:rPr>
              <w:t>Объем</w:t>
            </w:r>
            <w:r w:rsidRPr="00F818F8">
              <w:rPr>
                <w:color w:val="2D2D2D"/>
                <w:spacing w:val="-8"/>
                <w:w w:val="105"/>
                <w:szCs w:val="22"/>
                <w:lang w:val="ru-RU"/>
              </w:rPr>
              <w:t xml:space="preserve"> </w:t>
            </w:r>
            <w:r w:rsidRPr="00F818F8">
              <w:rPr>
                <w:color w:val="2D2D2D"/>
                <w:w w:val="105"/>
                <w:szCs w:val="22"/>
                <w:lang w:val="ru-RU"/>
              </w:rPr>
              <w:t>переданных</w:t>
            </w:r>
            <w:r w:rsidRPr="00F818F8">
              <w:rPr>
                <w:color w:val="2D2D2D"/>
                <w:spacing w:val="-5"/>
                <w:w w:val="105"/>
                <w:szCs w:val="22"/>
                <w:lang w:val="ru-RU"/>
              </w:rPr>
              <w:t xml:space="preserve"> </w:t>
            </w:r>
            <w:r w:rsidRPr="00F818F8">
              <w:rPr>
                <w:color w:val="2D2D2D"/>
                <w:w w:val="105"/>
                <w:szCs w:val="22"/>
                <w:lang w:val="ru-RU"/>
              </w:rPr>
              <w:t>сточных</w:t>
            </w:r>
            <w:r w:rsidRPr="00F818F8">
              <w:rPr>
                <w:color w:val="2D2D2D"/>
                <w:spacing w:val="-5"/>
                <w:w w:val="105"/>
                <w:szCs w:val="22"/>
                <w:lang w:val="ru-RU"/>
              </w:rPr>
              <w:t xml:space="preserve"> </w:t>
            </w:r>
            <w:r w:rsidRPr="00F818F8">
              <w:rPr>
                <w:color w:val="2D2D2D"/>
                <w:w w:val="105"/>
                <w:szCs w:val="22"/>
                <w:lang w:val="ru-RU"/>
              </w:rPr>
              <w:t>вод</w:t>
            </w:r>
            <w:r w:rsidRPr="00F818F8">
              <w:rPr>
                <w:color w:val="2D2D2D"/>
                <w:spacing w:val="-15"/>
                <w:w w:val="105"/>
                <w:szCs w:val="22"/>
                <w:lang w:val="ru-RU"/>
              </w:rPr>
              <w:t xml:space="preserve"> </w:t>
            </w:r>
            <w:r w:rsidRPr="00F818F8">
              <w:rPr>
                <w:color w:val="2D2D2D"/>
                <w:w w:val="105"/>
                <w:szCs w:val="22"/>
                <w:lang w:val="ru-RU"/>
              </w:rPr>
              <w:t>на</w:t>
            </w:r>
            <w:r w:rsidRPr="00F818F8">
              <w:rPr>
                <w:color w:val="2D2D2D"/>
                <w:spacing w:val="-15"/>
                <w:w w:val="105"/>
                <w:szCs w:val="22"/>
                <w:lang w:val="ru-RU"/>
              </w:rPr>
              <w:t xml:space="preserve"> </w:t>
            </w:r>
            <w:r w:rsidRPr="00F818F8">
              <w:rPr>
                <w:color w:val="444244"/>
                <w:spacing w:val="-2"/>
                <w:w w:val="105"/>
                <w:szCs w:val="22"/>
                <w:lang w:val="ru-RU"/>
              </w:rPr>
              <w:t>КОСы</w:t>
            </w:r>
            <w:r w:rsidRPr="00F818F8">
              <w:rPr>
                <w:spacing w:val="-2"/>
                <w:w w:val="105"/>
                <w:szCs w:val="22"/>
                <w:lang w:val="ru-RU"/>
              </w:rPr>
              <w:t>:</w:t>
            </w:r>
          </w:p>
        </w:tc>
        <w:tc>
          <w:tcPr>
            <w:tcW w:w="1134" w:type="dxa"/>
            <w:vAlign w:val="center"/>
          </w:tcPr>
          <w:p w14:paraId="426CA08C" w14:textId="2348BC16" w:rsidR="001C31CF" w:rsidRPr="00F818F8" w:rsidRDefault="001C31CF" w:rsidP="001C31CF">
            <w:pPr>
              <w:pStyle w:val="TableParagraph"/>
              <w:spacing w:line="246" w:lineRule="exact"/>
              <w:jc w:val="center"/>
              <w:rPr>
                <w:color w:val="494949"/>
                <w:szCs w:val="22"/>
              </w:rPr>
            </w:pPr>
            <w:r w:rsidRPr="00F818F8">
              <w:rPr>
                <w:color w:val="444244"/>
                <w:w w:val="105"/>
                <w:szCs w:val="22"/>
              </w:rPr>
              <w:t>тыс.</w:t>
            </w:r>
            <w:r w:rsidRPr="00F818F8">
              <w:rPr>
                <w:color w:val="444244"/>
                <w:spacing w:val="-3"/>
                <w:w w:val="105"/>
                <w:szCs w:val="22"/>
              </w:rPr>
              <w:t xml:space="preserve"> </w:t>
            </w:r>
            <w:r w:rsidRPr="00F818F8">
              <w:rPr>
                <w:color w:val="2D2D2D"/>
                <w:spacing w:val="-2"/>
                <w:w w:val="105"/>
                <w:szCs w:val="22"/>
              </w:rPr>
              <w:t>мЗ\год</w:t>
            </w:r>
          </w:p>
        </w:tc>
        <w:tc>
          <w:tcPr>
            <w:tcW w:w="1090" w:type="dxa"/>
            <w:vAlign w:val="center"/>
          </w:tcPr>
          <w:p w14:paraId="5C57E124" w14:textId="741EF31C" w:rsidR="001C31CF" w:rsidRPr="00F818F8" w:rsidRDefault="001C31CF" w:rsidP="001C31CF">
            <w:pPr>
              <w:pStyle w:val="TableParagraph"/>
              <w:spacing w:line="246" w:lineRule="exact"/>
              <w:jc w:val="center"/>
              <w:rPr>
                <w:color w:val="262626"/>
                <w:spacing w:val="-2"/>
                <w:w w:val="105"/>
                <w:szCs w:val="22"/>
              </w:rPr>
            </w:pPr>
            <w:r w:rsidRPr="00F818F8">
              <w:rPr>
                <w:color w:val="262626"/>
                <w:spacing w:val="-2"/>
                <w:w w:val="105"/>
                <w:szCs w:val="22"/>
                <w:lang w:val="ru-RU"/>
              </w:rPr>
              <w:t>0</w:t>
            </w:r>
          </w:p>
        </w:tc>
        <w:tc>
          <w:tcPr>
            <w:tcW w:w="1090" w:type="dxa"/>
            <w:vAlign w:val="center"/>
          </w:tcPr>
          <w:p w14:paraId="32650A74" w14:textId="01756398" w:rsidR="001C31CF" w:rsidRPr="00F818F8" w:rsidRDefault="001C31CF" w:rsidP="001C31CF">
            <w:pPr>
              <w:pStyle w:val="TableParagraph"/>
              <w:spacing w:line="246" w:lineRule="exact"/>
              <w:jc w:val="center"/>
              <w:rPr>
                <w:color w:val="343434"/>
                <w:spacing w:val="-2"/>
                <w:szCs w:val="22"/>
              </w:rPr>
            </w:pPr>
            <w:r w:rsidRPr="00F818F8">
              <w:rPr>
                <w:color w:val="262626"/>
                <w:spacing w:val="-2"/>
                <w:w w:val="105"/>
                <w:szCs w:val="22"/>
                <w:lang w:val="ru-RU"/>
              </w:rPr>
              <w:t>0</w:t>
            </w:r>
          </w:p>
        </w:tc>
        <w:tc>
          <w:tcPr>
            <w:tcW w:w="1090" w:type="dxa"/>
            <w:vAlign w:val="center"/>
          </w:tcPr>
          <w:p w14:paraId="694EDEF4" w14:textId="62345E70" w:rsidR="001C31CF" w:rsidRPr="00F818F8" w:rsidRDefault="001C31CF" w:rsidP="001C31CF">
            <w:pPr>
              <w:pStyle w:val="TableParagraph"/>
              <w:spacing w:line="246" w:lineRule="exact"/>
              <w:jc w:val="center"/>
              <w:rPr>
                <w:color w:val="343434"/>
                <w:spacing w:val="-2"/>
                <w:szCs w:val="22"/>
              </w:rPr>
            </w:pPr>
            <w:r w:rsidRPr="00F818F8">
              <w:rPr>
                <w:color w:val="262626"/>
                <w:spacing w:val="-2"/>
                <w:w w:val="105"/>
                <w:szCs w:val="22"/>
                <w:lang w:val="ru-RU"/>
              </w:rPr>
              <w:t>0</w:t>
            </w:r>
          </w:p>
        </w:tc>
      </w:tr>
      <w:tr w:rsidR="001C31CF" w:rsidRPr="00F818F8" w14:paraId="28C9DBEE" w14:textId="77777777" w:rsidTr="005B1F2D">
        <w:trPr>
          <w:trHeight w:val="265"/>
        </w:trPr>
        <w:tc>
          <w:tcPr>
            <w:tcW w:w="592" w:type="dxa"/>
            <w:vAlign w:val="center"/>
          </w:tcPr>
          <w:p w14:paraId="1C938297" w14:textId="77AA70A5" w:rsidR="001C31CF" w:rsidRPr="00F818F8" w:rsidRDefault="001C31CF" w:rsidP="001C31CF">
            <w:pPr>
              <w:pStyle w:val="TableParagraph"/>
              <w:spacing w:line="246" w:lineRule="exact"/>
              <w:jc w:val="center"/>
              <w:rPr>
                <w:color w:val="262626"/>
                <w:spacing w:val="-4"/>
                <w:szCs w:val="22"/>
              </w:rPr>
            </w:pPr>
            <w:r w:rsidRPr="00F818F8">
              <w:rPr>
                <w:color w:val="2D2D2D"/>
                <w:w w:val="105"/>
                <w:szCs w:val="22"/>
              </w:rPr>
              <w:t>4</w:t>
            </w:r>
          </w:p>
        </w:tc>
        <w:tc>
          <w:tcPr>
            <w:tcW w:w="4516" w:type="dxa"/>
            <w:vAlign w:val="center"/>
          </w:tcPr>
          <w:p w14:paraId="6205ABC7" w14:textId="7FAE1A87" w:rsidR="001C31CF" w:rsidRPr="00F818F8" w:rsidRDefault="001C31CF" w:rsidP="001C31CF">
            <w:pPr>
              <w:pStyle w:val="TableParagraph"/>
              <w:spacing w:line="246" w:lineRule="exact"/>
              <w:rPr>
                <w:color w:val="151515"/>
                <w:szCs w:val="22"/>
                <w:lang w:val="ru-RU"/>
              </w:rPr>
            </w:pPr>
            <w:r w:rsidRPr="00F818F8">
              <w:rPr>
                <w:color w:val="2D2D2D"/>
                <w:w w:val="105"/>
                <w:szCs w:val="22"/>
                <w:lang w:val="ru-RU"/>
              </w:rPr>
              <w:t>Удельный расход эл/энергии</w:t>
            </w:r>
            <w:r w:rsidRPr="00F818F8">
              <w:rPr>
                <w:color w:val="5B5959"/>
                <w:w w:val="105"/>
                <w:szCs w:val="22"/>
                <w:lang w:val="ru-RU"/>
              </w:rPr>
              <w:t xml:space="preserve">, </w:t>
            </w:r>
            <w:r w:rsidRPr="00F818F8">
              <w:rPr>
                <w:color w:val="2D2D2D"/>
                <w:w w:val="105"/>
                <w:szCs w:val="22"/>
                <w:lang w:val="ru-RU"/>
              </w:rPr>
              <w:t xml:space="preserve">используемой </w:t>
            </w:r>
            <w:r w:rsidRPr="00F818F8">
              <w:rPr>
                <w:color w:val="444244"/>
                <w:w w:val="105"/>
                <w:szCs w:val="22"/>
                <w:lang w:val="ru-RU"/>
              </w:rPr>
              <w:t xml:space="preserve">для </w:t>
            </w:r>
            <w:r w:rsidRPr="00F818F8">
              <w:rPr>
                <w:color w:val="2D2D2D"/>
                <w:w w:val="105"/>
                <w:szCs w:val="22"/>
                <w:lang w:val="ru-RU"/>
              </w:rPr>
              <w:t>транспортировки сточных</w:t>
            </w:r>
            <w:r w:rsidRPr="00F818F8">
              <w:rPr>
                <w:color w:val="2D2D2D"/>
                <w:spacing w:val="-16"/>
                <w:w w:val="105"/>
                <w:szCs w:val="22"/>
                <w:lang w:val="ru-RU"/>
              </w:rPr>
              <w:t xml:space="preserve"> </w:t>
            </w:r>
            <w:r w:rsidRPr="00F818F8">
              <w:rPr>
                <w:color w:val="2D2D2D"/>
                <w:w w:val="105"/>
                <w:szCs w:val="22"/>
                <w:lang w:val="ru-RU"/>
              </w:rPr>
              <w:t>вод</w:t>
            </w:r>
            <w:r w:rsidRPr="00F818F8">
              <w:rPr>
                <w:color w:val="2D2D2D"/>
                <w:spacing w:val="-15"/>
                <w:w w:val="105"/>
                <w:szCs w:val="22"/>
                <w:lang w:val="ru-RU"/>
              </w:rPr>
              <w:t xml:space="preserve"> </w:t>
            </w:r>
            <w:r w:rsidRPr="00F818F8">
              <w:rPr>
                <w:color w:val="444244"/>
                <w:w w:val="105"/>
                <w:szCs w:val="22"/>
                <w:lang w:val="ru-RU"/>
              </w:rPr>
              <w:t>в</w:t>
            </w:r>
            <w:r w:rsidRPr="00F818F8">
              <w:rPr>
                <w:color w:val="444244"/>
                <w:spacing w:val="-12"/>
                <w:w w:val="105"/>
                <w:szCs w:val="22"/>
                <w:lang w:val="ru-RU"/>
              </w:rPr>
              <w:t xml:space="preserve"> </w:t>
            </w:r>
            <w:r w:rsidRPr="00F818F8">
              <w:rPr>
                <w:color w:val="2D2D2D"/>
                <w:w w:val="105"/>
                <w:szCs w:val="22"/>
                <w:lang w:val="ru-RU"/>
              </w:rPr>
              <w:t>системах</w:t>
            </w:r>
            <w:r w:rsidRPr="00F818F8">
              <w:rPr>
                <w:color w:val="2D2D2D"/>
                <w:spacing w:val="-4"/>
                <w:w w:val="105"/>
                <w:szCs w:val="22"/>
                <w:lang w:val="ru-RU"/>
              </w:rPr>
              <w:t xml:space="preserve"> </w:t>
            </w:r>
            <w:r w:rsidRPr="00F818F8">
              <w:rPr>
                <w:color w:val="2D2D2D"/>
                <w:w w:val="105"/>
                <w:szCs w:val="22"/>
                <w:lang w:val="ru-RU"/>
              </w:rPr>
              <w:t xml:space="preserve">водоотведения </w:t>
            </w:r>
            <w:r w:rsidRPr="00F818F8">
              <w:rPr>
                <w:color w:val="444244"/>
                <w:w w:val="105"/>
                <w:szCs w:val="22"/>
                <w:lang w:val="ru-RU"/>
              </w:rPr>
              <w:t xml:space="preserve">(по </w:t>
            </w:r>
            <w:r w:rsidRPr="00F818F8">
              <w:rPr>
                <w:color w:val="2D2D2D"/>
                <w:w w:val="105"/>
                <w:szCs w:val="22"/>
                <w:lang w:val="ru-RU"/>
              </w:rPr>
              <w:t xml:space="preserve">КНС ООО </w:t>
            </w:r>
            <w:r w:rsidRPr="00F818F8">
              <w:rPr>
                <w:color w:val="444244"/>
                <w:w w:val="105"/>
                <w:szCs w:val="22"/>
                <w:lang w:val="ru-RU"/>
              </w:rPr>
              <w:t>«Водоканал»)</w:t>
            </w:r>
          </w:p>
        </w:tc>
        <w:tc>
          <w:tcPr>
            <w:tcW w:w="1134" w:type="dxa"/>
            <w:vAlign w:val="center"/>
          </w:tcPr>
          <w:p w14:paraId="0E9BD1BB" w14:textId="44593BB4" w:rsidR="001C31CF" w:rsidRPr="00F818F8" w:rsidRDefault="001C31CF" w:rsidP="001C31CF">
            <w:pPr>
              <w:pStyle w:val="TableParagraph"/>
              <w:spacing w:line="246" w:lineRule="exact"/>
              <w:jc w:val="center"/>
              <w:rPr>
                <w:color w:val="494949"/>
                <w:szCs w:val="22"/>
              </w:rPr>
            </w:pPr>
            <w:r w:rsidRPr="00F818F8">
              <w:rPr>
                <w:color w:val="2D2D2D"/>
                <w:spacing w:val="-2"/>
                <w:w w:val="105"/>
                <w:szCs w:val="22"/>
              </w:rPr>
              <w:t>кВт*ч/мЗ</w:t>
            </w:r>
          </w:p>
        </w:tc>
        <w:tc>
          <w:tcPr>
            <w:tcW w:w="1090" w:type="dxa"/>
            <w:vAlign w:val="center"/>
          </w:tcPr>
          <w:p w14:paraId="0AC99DA5" w14:textId="72E7D2CF" w:rsidR="001C31CF" w:rsidRPr="00F818F8" w:rsidRDefault="001C31CF" w:rsidP="001C31CF">
            <w:pPr>
              <w:pStyle w:val="TableParagraph"/>
              <w:spacing w:line="246" w:lineRule="exact"/>
              <w:jc w:val="center"/>
              <w:rPr>
                <w:color w:val="262626"/>
                <w:spacing w:val="-2"/>
                <w:w w:val="105"/>
                <w:szCs w:val="22"/>
              </w:rPr>
            </w:pPr>
            <w:r w:rsidRPr="00F818F8">
              <w:rPr>
                <w:color w:val="2D2D2D"/>
                <w:spacing w:val="-2"/>
                <w:w w:val="105"/>
                <w:szCs w:val="22"/>
              </w:rPr>
              <w:t>0,360</w:t>
            </w:r>
          </w:p>
        </w:tc>
        <w:tc>
          <w:tcPr>
            <w:tcW w:w="1090" w:type="dxa"/>
            <w:vAlign w:val="center"/>
          </w:tcPr>
          <w:p w14:paraId="73B18AF2" w14:textId="0BC11861" w:rsidR="001C31CF" w:rsidRPr="00F818F8" w:rsidRDefault="001C31CF" w:rsidP="001C31CF">
            <w:pPr>
              <w:pStyle w:val="TableParagraph"/>
              <w:spacing w:line="246" w:lineRule="exact"/>
              <w:jc w:val="center"/>
              <w:rPr>
                <w:color w:val="343434"/>
                <w:spacing w:val="-2"/>
                <w:szCs w:val="22"/>
              </w:rPr>
            </w:pPr>
            <w:r w:rsidRPr="00F818F8">
              <w:rPr>
                <w:color w:val="2D2D2D"/>
                <w:spacing w:val="-2"/>
                <w:w w:val="105"/>
                <w:szCs w:val="22"/>
              </w:rPr>
              <w:t>0,385</w:t>
            </w:r>
          </w:p>
        </w:tc>
        <w:tc>
          <w:tcPr>
            <w:tcW w:w="1090" w:type="dxa"/>
            <w:vAlign w:val="center"/>
          </w:tcPr>
          <w:p w14:paraId="7D2C551B" w14:textId="31B5F1BB" w:rsidR="001C31CF" w:rsidRPr="00F818F8" w:rsidRDefault="001C31CF" w:rsidP="001C31CF">
            <w:pPr>
              <w:pStyle w:val="TableParagraph"/>
              <w:spacing w:line="246" w:lineRule="exact"/>
              <w:jc w:val="center"/>
              <w:rPr>
                <w:color w:val="343434"/>
                <w:spacing w:val="-2"/>
                <w:szCs w:val="22"/>
              </w:rPr>
            </w:pPr>
            <w:r w:rsidRPr="00F818F8">
              <w:rPr>
                <w:color w:val="2D2D2D"/>
                <w:spacing w:val="-2"/>
                <w:w w:val="105"/>
                <w:szCs w:val="22"/>
              </w:rPr>
              <w:t>0,385</w:t>
            </w:r>
          </w:p>
        </w:tc>
      </w:tr>
      <w:tr w:rsidR="001C31CF" w:rsidRPr="00F818F8" w14:paraId="116B9470" w14:textId="77777777" w:rsidTr="005B1F2D">
        <w:trPr>
          <w:trHeight w:val="265"/>
        </w:trPr>
        <w:tc>
          <w:tcPr>
            <w:tcW w:w="592" w:type="dxa"/>
            <w:vAlign w:val="center"/>
          </w:tcPr>
          <w:p w14:paraId="7CE3D866" w14:textId="3021C4ED" w:rsidR="001C31CF" w:rsidRPr="00F818F8" w:rsidRDefault="001C31CF" w:rsidP="001C31CF">
            <w:pPr>
              <w:pStyle w:val="TableParagraph"/>
              <w:spacing w:line="246" w:lineRule="exact"/>
              <w:jc w:val="center"/>
              <w:rPr>
                <w:color w:val="262626"/>
                <w:spacing w:val="-4"/>
                <w:szCs w:val="22"/>
              </w:rPr>
            </w:pPr>
            <w:r w:rsidRPr="00F818F8">
              <w:rPr>
                <w:color w:val="2D2D2D"/>
                <w:w w:val="104"/>
                <w:szCs w:val="22"/>
              </w:rPr>
              <w:t>5</w:t>
            </w:r>
          </w:p>
        </w:tc>
        <w:tc>
          <w:tcPr>
            <w:tcW w:w="4516" w:type="dxa"/>
            <w:vAlign w:val="center"/>
          </w:tcPr>
          <w:p w14:paraId="4BF1BFFC" w14:textId="138A1EBE" w:rsidR="001C31CF" w:rsidRPr="00F818F8" w:rsidRDefault="001C31CF" w:rsidP="001C31CF">
            <w:pPr>
              <w:pStyle w:val="TableParagraph"/>
              <w:spacing w:line="210" w:lineRule="exact"/>
              <w:rPr>
                <w:color w:val="151515"/>
                <w:szCs w:val="22"/>
                <w:lang w:val="ru-RU"/>
              </w:rPr>
            </w:pPr>
            <w:r w:rsidRPr="00F818F8">
              <w:rPr>
                <w:color w:val="444244"/>
                <w:w w:val="105"/>
                <w:szCs w:val="22"/>
                <w:lang w:val="ru-RU"/>
              </w:rPr>
              <w:t>Удельный</w:t>
            </w:r>
            <w:r w:rsidRPr="00F818F8">
              <w:rPr>
                <w:color w:val="444244"/>
                <w:spacing w:val="8"/>
                <w:w w:val="105"/>
                <w:szCs w:val="22"/>
                <w:lang w:val="ru-RU"/>
              </w:rPr>
              <w:t xml:space="preserve"> </w:t>
            </w:r>
            <w:r w:rsidRPr="00F818F8">
              <w:rPr>
                <w:color w:val="2D2D2D"/>
                <w:w w:val="105"/>
                <w:szCs w:val="22"/>
                <w:lang w:val="ru-RU"/>
              </w:rPr>
              <w:t>расход</w:t>
            </w:r>
            <w:r w:rsidRPr="00F818F8">
              <w:rPr>
                <w:color w:val="2D2D2D"/>
                <w:spacing w:val="-6"/>
                <w:w w:val="105"/>
                <w:szCs w:val="22"/>
                <w:lang w:val="ru-RU"/>
              </w:rPr>
              <w:t xml:space="preserve"> </w:t>
            </w:r>
            <w:r w:rsidRPr="00F818F8">
              <w:rPr>
                <w:color w:val="444244"/>
                <w:spacing w:val="-2"/>
                <w:w w:val="105"/>
                <w:szCs w:val="22"/>
                <w:lang w:val="ru-RU"/>
              </w:rPr>
              <w:t xml:space="preserve">эл/энергии, </w:t>
            </w:r>
            <w:r w:rsidRPr="00F818F8">
              <w:rPr>
                <w:color w:val="2D2D2D"/>
                <w:w w:val="105"/>
                <w:szCs w:val="22"/>
                <w:lang w:val="ru-RU"/>
              </w:rPr>
              <w:t xml:space="preserve">используемой </w:t>
            </w:r>
            <w:r w:rsidRPr="00F818F8">
              <w:rPr>
                <w:color w:val="444244"/>
                <w:w w:val="105"/>
                <w:szCs w:val="22"/>
                <w:lang w:val="ru-RU"/>
              </w:rPr>
              <w:t xml:space="preserve">для технологического </w:t>
            </w:r>
            <w:r w:rsidRPr="00F818F8">
              <w:rPr>
                <w:color w:val="2D2D2D"/>
                <w:w w:val="105"/>
                <w:szCs w:val="22"/>
                <w:lang w:val="ru-RU"/>
              </w:rPr>
              <w:t>процесса</w:t>
            </w:r>
            <w:r w:rsidRPr="00F818F8">
              <w:rPr>
                <w:color w:val="2D2D2D"/>
                <w:spacing w:val="-16"/>
                <w:w w:val="105"/>
                <w:szCs w:val="22"/>
                <w:lang w:val="ru-RU"/>
              </w:rPr>
              <w:t xml:space="preserve"> </w:t>
            </w:r>
            <w:r w:rsidRPr="00F818F8">
              <w:rPr>
                <w:color w:val="2D2D2D"/>
                <w:w w:val="105"/>
                <w:szCs w:val="22"/>
                <w:lang w:val="ru-RU"/>
              </w:rPr>
              <w:t>очистки</w:t>
            </w:r>
            <w:r w:rsidRPr="00F818F8">
              <w:rPr>
                <w:color w:val="2D2D2D"/>
                <w:spacing w:val="-15"/>
                <w:w w:val="105"/>
                <w:szCs w:val="22"/>
                <w:lang w:val="ru-RU"/>
              </w:rPr>
              <w:t xml:space="preserve"> </w:t>
            </w:r>
            <w:r w:rsidRPr="00F818F8">
              <w:rPr>
                <w:color w:val="2D2D2D"/>
                <w:w w:val="105"/>
                <w:szCs w:val="22"/>
                <w:lang w:val="ru-RU"/>
              </w:rPr>
              <w:t>сточных</w:t>
            </w:r>
            <w:r w:rsidRPr="00F818F8">
              <w:rPr>
                <w:color w:val="2D2D2D"/>
                <w:spacing w:val="-2"/>
                <w:w w:val="105"/>
                <w:szCs w:val="22"/>
                <w:lang w:val="ru-RU"/>
              </w:rPr>
              <w:t xml:space="preserve"> </w:t>
            </w:r>
            <w:r w:rsidRPr="00F818F8">
              <w:rPr>
                <w:color w:val="2D2D2D"/>
                <w:w w:val="105"/>
                <w:szCs w:val="22"/>
                <w:lang w:val="ru-RU"/>
              </w:rPr>
              <w:t>вод</w:t>
            </w:r>
            <w:r w:rsidRPr="00F818F8">
              <w:rPr>
                <w:color w:val="2D2D2D"/>
                <w:spacing w:val="-16"/>
                <w:w w:val="105"/>
                <w:szCs w:val="22"/>
                <w:lang w:val="ru-RU"/>
              </w:rPr>
              <w:t xml:space="preserve"> </w:t>
            </w:r>
            <w:r w:rsidRPr="00F818F8">
              <w:rPr>
                <w:color w:val="2D2D2D"/>
                <w:w w:val="105"/>
                <w:szCs w:val="22"/>
                <w:lang w:val="ru-RU"/>
              </w:rPr>
              <w:t>в</w:t>
            </w:r>
            <w:r w:rsidRPr="00F818F8">
              <w:rPr>
                <w:color w:val="2D2D2D"/>
                <w:spacing w:val="-9"/>
                <w:w w:val="105"/>
                <w:szCs w:val="22"/>
                <w:lang w:val="ru-RU"/>
              </w:rPr>
              <w:t xml:space="preserve"> </w:t>
            </w:r>
            <w:r w:rsidRPr="00F818F8">
              <w:rPr>
                <w:color w:val="2D2D2D"/>
                <w:w w:val="105"/>
                <w:szCs w:val="22"/>
                <w:lang w:val="ru-RU"/>
              </w:rPr>
              <w:t xml:space="preserve">системах </w:t>
            </w:r>
            <w:r w:rsidRPr="00F818F8">
              <w:rPr>
                <w:color w:val="2D2D2D"/>
                <w:spacing w:val="-2"/>
                <w:w w:val="105"/>
                <w:szCs w:val="22"/>
                <w:lang w:val="ru-RU"/>
              </w:rPr>
              <w:t>водоотведения</w:t>
            </w:r>
          </w:p>
        </w:tc>
        <w:tc>
          <w:tcPr>
            <w:tcW w:w="1134" w:type="dxa"/>
            <w:vAlign w:val="center"/>
          </w:tcPr>
          <w:p w14:paraId="145EF500" w14:textId="0ADF82A8" w:rsidR="001C31CF" w:rsidRPr="00F818F8" w:rsidRDefault="001C31CF" w:rsidP="001C31CF">
            <w:pPr>
              <w:pStyle w:val="TableParagraph"/>
              <w:spacing w:line="246" w:lineRule="exact"/>
              <w:jc w:val="center"/>
              <w:rPr>
                <w:color w:val="494949"/>
                <w:szCs w:val="22"/>
              </w:rPr>
            </w:pPr>
            <w:r w:rsidRPr="00F818F8">
              <w:rPr>
                <w:color w:val="2D2D2D"/>
                <w:spacing w:val="-2"/>
                <w:w w:val="105"/>
                <w:szCs w:val="22"/>
              </w:rPr>
              <w:t>кВт*ч/мЗ</w:t>
            </w:r>
          </w:p>
        </w:tc>
        <w:tc>
          <w:tcPr>
            <w:tcW w:w="1090" w:type="dxa"/>
            <w:vAlign w:val="center"/>
          </w:tcPr>
          <w:p w14:paraId="19E9BB4C" w14:textId="2D3602B6" w:rsidR="001C31CF" w:rsidRPr="00F818F8" w:rsidRDefault="001C31CF" w:rsidP="001C31CF">
            <w:pPr>
              <w:pStyle w:val="TableParagraph"/>
              <w:spacing w:line="246" w:lineRule="exact"/>
              <w:jc w:val="center"/>
              <w:rPr>
                <w:color w:val="262626"/>
                <w:spacing w:val="-2"/>
                <w:w w:val="105"/>
                <w:szCs w:val="22"/>
              </w:rPr>
            </w:pPr>
            <w:r w:rsidRPr="00F818F8">
              <w:rPr>
                <w:color w:val="262626"/>
                <w:spacing w:val="-2"/>
                <w:w w:val="105"/>
                <w:szCs w:val="22"/>
                <w:lang w:val="ru-RU"/>
              </w:rPr>
              <w:t>0</w:t>
            </w:r>
          </w:p>
        </w:tc>
        <w:tc>
          <w:tcPr>
            <w:tcW w:w="1090" w:type="dxa"/>
            <w:vAlign w:val="center"/>
          </w:tcPr>
          <w:p w14:paraId="36C31239" w14:textId="46130DC9" w:rsidR="001C31CF" w:rsidRPr="00F818F8" w:rsidRDefault="001C31CF" w:rsidP="001C31CF">
            <w:pPr>
              <w:pStyle w:val="TableParagraph"/>
              <w:spacing w:line="246" w:lineRule="exact"/>
              <w:jc w:val="center"/>
              <w:rPr>
                <w:color w:val="343434"/>
                <w:spacing w:val="-2"/>
                <w:szCs w:val="22"/>
              </w:rPr>
            </w:pPr>
            <w:r w:rsidRPr="00F818F8">
              <w:rPr>
                <w:color w:val="262626"/>
                <w:spacing w:val="-2"/>
                <w:w w:val="105"/>
                <w:szCs w:val="22"/>
                <w:lang w:val="ru-RU"/>
              </w:rPr>
              <w:t>0</w:t>
            </w:r>
          </w:p>
        </w:tc>
        <w:tc>
          <w:tcPr>
            <w:tcW w:w="1090" w:type="dxa"/>
            <w:vAlign w:val="center"/>
          </w:tcPr>
          <w:p w14:paraId="749EF6B6" w14:textId="22DD59F5" w:rsidR="001C31CF" w:rsidRPr="00F818F8" w:rsidRDefault="001C31CF" w:rsidP="001C31CF">
            <w:pPr>
              <w:pStyle w:val="TableParagraph"/>
              <w:spacing w:line="246" w:lineRule="exact"/>
              <w:jc w:val="center"/>
              <w:rPr>
                <w:color w:val="343434"/>
                <w:spacing w:val="-2"/>
                <w:szCs w:val="22"/>
              </w:rPr>
            </w:pPr>
            <w:r w:rsidRPr="00F818F8">
              <w:rPr>
                <w:color w:val="262626"/>
                <w:spacing w:val="-2"/>
                <w:w w:val="105"/>
                <w:szCs w:val="22"/>
                <w:lang w:val="ru-RU"/>
              </w:rPr>
              <w:t>0</w:t>
            </w:r>
          </w:p>
        </w:tc>
      </w:tr>
    </w:tbl>
    <w:p w14:paraId="28295F27" w14:textId="7B77B6FF" w:rsidR="006E33F9" w:rsidRPr="00F818F8" w:rsidRDefault="006E33F9" w:rsidP="006E33F9">
      <w:pPr>
        <w:spacing w:after="40"/>
        <w:rPr>
          <w:rFonts w:cs="Times New Roman"/>
        </w:rPr>
      </w:pPr>
    </w:p>
    <w:p w14:paraId="3AB44016" w14:textId="1180EF1B" w:rsidR="004D7027" w:rsidRPr="00F818F8" w:rsidRDefault="004D7027" w:rsidP="004D7027">
      <w:pPr>
        <w:pStyle w:val="aa"/>
      </w:pPr>
      <w:r w:rsidRPr="00F818F8">
        <w:t>Балансы водоотведения по данным МУП «ДЕЗ» представлены в таблице ниже.</w:t>
      </w:r>
    </w:p>
    <w:p w14:paraId="1A61A133" w14:textId="2E71D275" w:rsidR="004D7027" w:rsidRPr="00F818F8" w:rsidRDefault="004D7027" w:rsidP="004D7027">
      <w:pPr>
        <w:pStyle w:val="aa"/>
      </w:pPr>
    </w:p>
    <w:p w14:paraId="5FA39D6E" w14:textId="3D4EFF84" w:rsidR="004D7027" w:rsidRPr="00F818F8" w:rsidRDefault="004D7027" w:rsidP="004D7027">
      <w:pPr>
        <w:pStyle w:val="aa"/>
        <w:rPr>
          <w:b/>
          <w:bCs/>
        </w:rPr>
      </w:pPr>
      <w:r w:rsidRPr="00F818F8">
        <w:rPr>
          <w:b/>
          <w:bCs/>
        </w:rPr>
        <w:t>Таблица 2.3.3.2 – Баланс водоотведения МУП «ДЕЗ»</w:t>
      </w:r>
    </w:p>
    <w:tbl>
      <w:tblPr>
        <w:tblStyle w:val="TableNormal"/>
        <w:tblW w:w="95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2"/>
        <w:gridCol w:w="4536"/>
        <w:gridCol w:w="1134"/>
        <w:gridCol w:w="1310"/>
        <w:gridCol w:w="1006"/>
        <w:gridCol w:w="996"/>
      </w:tblGrid>
      <w:tr w:rsidR="004D7027" w:rsidRPr="00F818F8" w14:paraId="0E9D7CDE" w14:textId="77777777" w:rsidTr="0016384C">
        <w:trPr>
          <w:trHeight w:val="463"/>
          <w:tblHeader/>
        </w:trPr>
        <w:tc>
          <w:tcPr>
            <w:tcW w:w="572" w:type="dxa"/>
            <w:shd w:val="clear" w:color="auto" w:fill="F2F2F2" w:themeFill="background1" w:themeFillShade="F2"/>
            <w:vAlign w:val="center"/>
          </w:tcPr>
          <w:p w14:paraId="246445CF" w14:textId="77777777" w:rsidR="004D7027" w:rsidRPr="00F818F8" w:rsidRDefault="004D7027" w:rsidP="004D7027">
            <w:pPr>
              <w:pStyle w:val="TableParagraph"/>
              <w:spacing w:line="240" w:lineRule="atLeast"/>
              <w:jc w:val="center"/>
              <w:rPr>
                <w:szCs w:val="22"/>
              </w:rPr>
            </w:pPr>
            <w:r w:rsidRPr="00F818F8">
              <w:rPr>
                <w:color w:val="1C1821"/>
                <w:w w:val="106"/>
                <w:szCs w:val="22"/>
              </w:rPr>
              <w:t>№</w:t>
            </w:r>
          </w:p>
        </w:tc>
        <w:tc>
          <w:tcPr>
            <w:tcW w:w="4536" w:type="dxa"/>
            <w:shd w:val="clear" w:color="auto" w:fill="F2F2F2" w:themeFill="background1" w:themeFillShade="F2"/>
            <w:vAlign w:val="center"/>
          </w:tcPr>
          <w:p w14:paraId="35D6C93A" w14:textId="77777777" w:rsidR="004D7027" w:rsidRPr="00F818F8" w:rsidRDefault="004D7027" w:rsidP="004D7027">
            <w:pPr>
              <w:pStyle w:val="TableParagraph"/>
              <w:spacing w:line="240" w:lineRule="atLeast"/>
              <w:jc w:val="center"/>
              <w:rPr>
                <w:szCs w:val="22"/>
              </w:rPr>
            </w:pPr>
            <w:r w:rsidRPr="00F818F8">
              <w:rPr>
                <w:color w:val="1C1821"/>
                <w:szCs w:val="22"/>
              </w:rPr>
              <w:t>Наименование</w:t>
            </w:r>
            <w:r w:rsidRPr="00F818F8">
              <w:rPr>
                <w:color w:val="1C1821"/>
                <w:spacing w:val="51"/>
                <w:w w:val="105"/>
                <w:szCs w:val="22"/>
              </w:rPr>
              <w:t xml:space="preserve"> </w:t>
            </w:r>
            <w:r w:rsidRPr="00F818F8">
              <w:rPr>
                <w:color w:val="1C1821"/>
                <w:spacing w:val="-2"/>
                <w:w w:val="105"/>
                <w:szCs w:val="22"/>
              </w:rPr>
              <w:t>п</w:t>
            </w:r>
            <w:r w:rsidRPr="00F818F8">
              <w:rPr>
                <w:color w:val="010101"/>
                <w:spacing w:val="-2"/>
                <w:w w:val="105"/>
                <w:szCs w:val="22"/>
              </w:rPr>
              <w:t>о</w:t>
            </w:r>
            <w:r w:rsidRPr="00F818F8">
              <w:rPr>
                <w:color w:val="1C1821"/>
                <w:spacing w:val="-2"/>
                <w:w w:val="105"/>
                <w:szCs w:val="22"/>
              </w:rPr>
              <w:t>казателя</w:t>
            </w:r>
          </w:p>
        </w:tc>
        <w:tc>
          <w:tcPr>
            <w:tcW w:w="1134" w:type="dxa"/>
            <w:shd w:val="clear" w:color="auto" w:fill="F2F2F2" w:themeFill="background1" w:themeFillShade="F2"/>
            <w:vAlign w:val="center"/>
          </w:tcPr>
          <w:p w14:paraId="0BF2844D" w14:textId="77777777" w:rsidR="004D7027" w:rsidRPr="00F818F8" w:rsidRDefault="004D7027" w:rsidP="004D7027">
            <w:pPr>
              <w:pStyle w:val="TableParagraph"/>
              <w:spacing w:line="240" w:lineRule="atLeast"/>
              <w:jc w:val="center"/>
              <w:rPr>
                <w:szCs w:val="22"/>
              </w:rPr>
            </w:pPr>
            <w:r w:rsidRPr="00F818F8">
              <w:rPr>
                <w:color w:val="1C1821"/>
                <w:w w:val="105"/>
                <w:szCs w:val="22"/>
              </w:rPr>
              <w:t xml:space="preserve">Ед. </w:t>
            </w:r>
            <w:r w:rsidRPr="00F818F8">
              <w:rPr>
                <w:color w:val="1C1821"/>
                <w:spacing w:val="-4"/>
                <w:w w:val="105"/>
                <w:szCs w:val="22"/>
              </w:rPr>
              <w:t>изм.</w:t>
            </w:r>
          </w:p>
        </w:tc>
        <w:tc>
          <w:tcPr>
            <w:tcW w:w="1310" w:type="dxa"/>
            <w:shd w:val="clear" w:color="auto" w:fill="F2F2F2" w:themeFill="background1" w:themeFillShade="F2"/>
            <w:vAlign w:val="center"/>
          </w:tcPr>
          <w:p w14:paraId="72BB72C2" w14:textId="19EB40C5" w:rsidR="004D7027" w:rsidRPr="00F818F8" w:rsidRDefault="004D7027" w:rsidP="004D7027">
            <w:pPr>
              <w:pStyle w:val="TableParagraph"/>
              <w:spacing w:line="240" w:lineRule="atLeast"/>
              <w:jc w:val="center"/>
              <w:rPr>
                <w:szCs w:val="22"/>
              </w:rPr>
            </w:pPr>
            <w:r w:rsidRPr="00F818F8">
              <w:rPr>
                <w:color w:val="1C1821"/>
                <w:w w:val="105"/>
                <w:szCs w:val="22"/>
              </w:rPr>
              <w:t>9</w:t>
            </w:r>
            <w:r w:rsidRPr="00F818F8">
              <w:rPr>
                <w:color w:val="1C1821"/>
                <w:spacing w:val="-10"/>
                <w:w w:val="105"/>
                <w:szCs w:val="22"/>
              </w:rPr>
              <w:t xml:space="preserve"> </w:t>
            </w:r>
            <w:r w:rsidRPr="00F818F8">
              <w:rPr>
                <w:color w:val="1C1821"/>
                <w:spacing w:val="-5"/>
                <w:w w:val="105"/>
                <w:szCs w:val="22"/>
              </w:rPr>
              <w:t>мес</w:t>
            </w:r>
            <w:r w:rsidRPr="00F818F8">
              <w:rPr>
                <w:color w:val="1C1821"/>
                <w:spacing w:val="-4"/>
                <w:w w:val="105"/>
                <w:szCs w:val="22"/>
              </w:rPr>
              <w:t>2024</w:t>
            </w:r>
          </w:p>
        </w:tc>
        <w:tc>
          <w:tcPr>
            <w:tcW w:w="1006" w:type="dxa"/>
            <w:shd w:val="clear" w:color="auto" w:fill="F2F2F2" w:themeFill="background1" w:themeFillShade="F2"/>
            <w:vAlign w:val="center"/>
          </w:tcPr>
          <w:p w14:paraId="1C2E83E0" w14:textId="77777777" w:rsidR="004D7027" w:rsidRPr="00F818F8" w:rsidRDefault="004D7027" w:rsidP="004D7027">
            <w:pPr>
              <w:pStyle w:val="TableParagraph"/>
              <w:spacing w:line="240" w:lineRule="atLeast"/>
              <w:jc w:val="center"/>
              <w:rPr>
                <w:szCs w:val="22"/>
              </w:rPr>
            </w:pPr>
            <w:r w:rsidRPr="00F818F8">
              <w:rPr>
                <w:color w:val="1C1821"/>
                <w:spacing w:val="-4"/>
                <w:w w:val="105"/>
                <w:szCs w:val="22"/>
              </w:rPr>
              <w:t>2028</w:t>
            </w:r>
          </w:p>
        </w:tc>
        <w:tc>
          <w:tcPr>
            <w:tcW w:w="996" w:type="dxa"/>
            <w:shd w:val="clear" w:color="auto" w:fill="F2F2F2" w:themeFill="background1" w:themeFillShade="F2"/>
            <w:vAlign w:val="center"/>
          </w:tcPr>
          <w:p w14:paraId="3F85E48B" w14:textId="77777777" w:rsidR="004D7027" w:rsidRPr="00F818F8" w:rsidRDefault="004D7027" w:rsidP="004D7027">
            <w:pPr>
              <w:pStyle w:val="TableParagraph"/>
              <w:spacing w:line="240" w:lineRule="atLeast"/>
              <w:jc w:val="center"/>
              <w:rPr>
                <w:szCs w:val="22"/>
              </w:rPr>
            </w:pPr>
            <w:r w:rsidRPr="00F818F8">
              <w:rPr>
                <w:color w:val="1C1821"/>
                <w:spacing w:val="-4"/>
                <w:w w:val="105"/>
                <w:szCs w:val="22"/>
              </w:rPr>
              <w:t>2035</w:t>
            </w:r>
          </w:p>
        </w:tc>
      </w:tr>
      <w:tr w:rsidR="001C31CF" w:rsidRPr="00F818F8" w14:paraId="319C1913" w14:textId="77777777" w:rsidTr="0016384C">
        <w:trPr>
          <w:trHeight w:val="20"/>
        </w:trPr>
        <w:tc>
          <w:tcPr>
            <w:tcW w:w="572" w:type="dxa"/>
            <w:vAlign w:val="center"/>
          </w:tcPr>
          <w:p w14:paraId="4ACC185B" w14:textId="77777777" w:rsidR="001C31CF" w:rsidRPr="00F818F8" w:rsidRDefault="001C31CF" w:rsidP="001C31CF">
            <w:pPr>
              <w:pStyle w:val="TableParagraph"/>
              <w:spacing w:line="240" w:lineRule="atLeast"/>
              <w:jc w:val="center"/>
              <w:rPr>
                <w:szCs w:val="22"/>
              </w:rPr>
            </w:pPr>
            <w:r w:rsidRPr="00F818F8">
              <w:rPr>
                <w:color w:val="010101"/>
                <w:w w:val="110"/>
                <w:szCs w:val="22"/>
              </w:rPr>
              <w:t>1</w:t>
            </w:r>
          </w:p>
        </w:tc>
        <w:tc>
          <w:tcPr>
            <w:tcW w:w="4536" w:type="dxa"/>
            <w:vAlign w:val="center"/>
          </w:tcPr>
          <w:p w14:paraId="12CF2E62" w14:textId="1941B411" w:rsidR="001C31CF" w:rsidRPr="00F818F8" w:rsidRDefault="001C31CF" w:rsidP="001C31CF">
            <w:pPr>
              <w:pStyle w:val="TableParagraph"/>
              <w:spacing w:line="240" w:lineRule="atLeast"/>
              <w:rPr>
                <w:szCs w:val="22"/>
                <w:lang w:val="ru-RU"/>
              </w:rPr>
            </w:pPr>
            <w:r w:rsidRPr="00F818F8">
              <w:rPr>
                <w:color w:val="1C1821"/>
                <w:w w:val="105"/>
                <w:szCs w:val="22"/>
                <w:lang w:val="ru-RU"/>
              </w:rPr>
              <w:t>Объем</w:t>
            </w:r>
            <w:r w:rsidRPr="00F818F8">
              <w:rPr>
                <w:color w:val="1C1821"/>
                <w:spacing w:val="-16"/>
                <w:w w:val="105"/>
                <w:szCs w:val="22"/>
                <w:lang w:val="ru-RU"/>
              </w:rPr>
              <w:t xml:space="preserve"> </w:t>
            </w:r>
            <w:r w:rsidRPr="00F818F8">
              <w:rPr>
                <w:color w:val="1C1821"/>
                <w:w w:val="105"/>
                <w:szCs w:val="22"/>
                <w:lang w:val="ru-RU"/>
              </w:rPr>
              <w:t>принятой</w:t>
            </w:r>
            <w:r w:rsidRPr="00F818F8">
              <w:rPr>
                <w:color w:val="1C1821"/>
                <w:spacing w:val="-7"/>
                <w:w w:val="105"/>
                <w:szCs w:val="22"/>
                <w:lang w:val="ru-RU"/>
              </w:rPr>
              <w:t xml:space="preserve"> </w:t>
            </w:r>
            <w:r w:rsidRPr="00F818F8">
              <w:rPr>
                <w:color w:val="1C1821"/>
                <w:w w:val="105"/>
                <w:szCs w:val="22"/>
                <w:lang w:val="ru-RU"/>
              </w:rPr>
              <w:t>сточных</w:t>
            </w:r>
            <w:r w:rsidRPr="00F818F8">
              <w:rPr>
                <w:color w:val="1C1821"/>
                <w:spacing w:val="-4"/>
                <w:w w:val="105"/>
                <w:szCs w:val="22"/>
                <w:lang w:val="ru-RU"/>
              </w:rPr>
              <w:t xml:space="preserve"> </w:t>
            </w:r>
            <w:r w:rsidRPr="00F818F8">
              <w:rPr>
                <w:color w:val="1C1821"/>
                <w:w w:val="105"/>
                <w:szCs w:val="22"/>
                <w:lang w:val="ru-RU"/>
              </w:rPr>
              <w:t>вод</w:t>
            </w:r>
            <w:r w:rsidRPr="00F818F8">
              <w:rPr>
                <w:color w:val="1C1821"/>
                <w:spacing w:val="-15"/>
                <w:w w:val="105"/>
                <w:szCs w:val="22"/>
                <w:lang w:val="ru-RU"/>
              </w:rPr>
              <w:t xml:space="preserve"> </w:t>
            </w:r>
            <w:r w:rsidRPr="00F818F8">
              <w:rPr>
                <w:color w:val="1C1821"/>
                <w:spacing w:val="-5"/>
                <w:w w:val="105"/>
                <w:szCs w:val="22"/>
                <w:lang w:val="ru-RU"/>
              </w:rPr>
              <w:t>от</w:t>
            </w:r>
            <w:r w:rsidRPr="00F818F8">
              <w:rPr>
                <w:color w:val="34333A"/>
                <w:spacing w:val="-5"/>
                <w:w w:val="105"/>
                <w:szCs w:val="22"/>
                <w:lang w:val="ru-RU"/>
              </w:rPr>
              <w:t>:</w:t>
            </w:r>
          </w:p>
        </w:tc>
        <w:tc>
          <w:tcPr>
            <w:tcW w:w="1134" w:type="dxa"/>
            <w:vAlign w:val="center"/>
          </w:tcPr>
          <w:p w14:paraId="3133187B" w14:textId="77777777" w:rsidR="001C31CF" w:rsidRPr="00F818F8" w:rsidRDefault="001C31CF" w:rsidP="001C31CF">
            <w:pPr>
              <w:pStyle w:val="TableParagraph"/>
              <w:spacing w:line="240" w:lineRule="atLeast"/>
              <w:jc w:val="center"/>
              <w:rPr>
                <w:szCs w:val="22"/>
              </w:rPr>
            </w:pPr>
            <w:r w:rsidRPr="00F818F8">
              <w:rPr>
                <w:color w:val="1C1821"/>
                <w:w w:val="105"/>
                <w:szCs w:val="22"/>
              </w:rPr>
              <w:t>тыс.</w:t>
            </w:r>
            <w:r w:rsidRPr="00F818F8">
              <w:rPr>
                <w:color w:val="1C1821"/>
                <w:spacing w:val="-6"/>
                <w:w w:val="105"/>
                <w:szCs w:val="22"/>
              </w:rPr>
              <w:t xml:space="preserve"> </w:t>
            </w:r>
            <w:r w:rsidRPr="00F818F8">
              <w:rPr>
                <w:color w:val="1C1821"/>
                <w:spacing w:val="-2"/>
                <w:w w:val="105"/>
                <w:szCs w:val="22"/>
              </w:rPr>
              <w:t>м3</w:t>
            </w:r>
            <w:r w:rsidRPr="00F818F8">
              <w:rPr>
                <w:color w:val="49484D"/>
                <w:spacing w:val="-2"/>
                <w:w w:val="105"/>
                <w:szCs w:val="22"/>
              </w:rPr>
              <w:t>\</w:t>
            </w:r>
            <w:r w:rsidRPr="00F818F8">
              <w:rPr>
                <w:color w:val="1C1821"/>
                <w:spacing w:val="-2"/>
                <w:w w:val="105"/>
                <w:szCs w:val="22"/>
              </w:rPr>
              <w:t>год</w:t>
            </w:r>
          </w:p>
        </w:tc>
        <w:tc>
          <w:tcPr>
            <w:tcW w:w="1310" w:type="dxa"/>
            <w:vAlign w:val="center"/>
          </w:tcPr>
          <w:p w14:paraId="103EE6FA" w14:textId="77777777" w:rsidR="001C31CF" w:rsidRPr="00F818F8" w:rsidRDefault="001C31CF" w:rsidP="001C31CF">
            <w:pPr>
              <w:pStyle w:val="TableParagraph"/>
              <w:spacing w:line="240" w:lineRule="atLeast"/>
              <w:jc w:val="center"/>
              <w:rPr>
                <w:szCs w:val="22"/>
              </w:rPr>
            </w:pPr>
            <w:r w:rsidRPr="00F818F8">
              <w:rPr>
                <w:color w:val="1C1821"/>
                <w:spacing w:val="-2"/>
                <w:w w:val="105"/>
                <w:szCs w:val="22"/>
              </w:rPr>
              <w:t>4463</w:t>
            </w:r>
            <w:r w:rsidRPr="00F818F8">
              <w:rPr>
                <w:color w:val="34333A"/>
                <w:spacing w:val="-2"/>
                <w:w w:val="105"/>
                <w:szCs w:val="22"/>
              </w:rPr>
              <w:t>,</w:t>
            </w:r>
            <w:r w:rsidRPr="00F818F8">
              <w:rPr>
                <w:color w:val="010101"/>
                <w:spacing w:val="-2"/>
                <w:w w:val="105"/>
                <w:szCs w:val="22"/>
              </w:rPr>
              <w:t>7</w:t>
            </w:r>
          </w:p>
        </w:tc>
        <w:tc>
          <w:tcPr>
            <w:tcW w:w="1006" w:type="dxa"/>
            <w:vAlign w:val="center"/>
          </w:tcPr>
          <w:p w14:paraId="582FB273" w14:textId="77777777" w:rsidR="001C31CF" w:rsidRPr="00F818F8" w:rsidRDefault="001C31CF" w:rsidP="001C31CF">
            <w:pPr>
              <w:pStyle w:val="TableParagraph"/>
              <w:spacing w:line="240" w:lineRule="atLeast"/>
              <w:jc w:val="center"/>
              <w:rPr>
                <w:szCs w:val="22"/>
              </w:rPr>
            </w:pPr>
            <w:r w:rsidRPr="00F818F8">
              <w:rPr>
                <w:color w:val="1C1821"/>
                <w:spacing w:val="-2"/>
                <w:w w:val="105"/>
                <w:szCs w:val="22"/>
              </w:rPr>
              <w:t>671</w:t>
            </w:r>
            <w:r w:rsidRPr="00F818F8">
              <w:rPr>
                <w:color w:val="010101"/>
                <w:spacing w:val="-2"/>
                <w:w w:val="105"/>
                <w:szCs w:val="22"/>
              </w:rPr>
              <w:t>1</w:t>
            </w:r>
            <w:r w:rsidRPr="00F818F8">
              <w:rPr>
                <w:color w:val="34333A"/>
                <w:spacing w:val="-2"/>
                <w:w w:val="105"/>
                <w:szCs w:val="22"/>
              </w:rPr>
              <w:t>,</w:t>
            </w:r>
            <w:r w:rsidRPr="00F818F8">
              <w:rPr>
                <w:color w:val="1C1821"/>
                <w:spacing w:val="-2"/>
                <w:w w:val="105"/>
                <w:szCs w:val="22"/>
              </w:rPr>
              <w:t>88</w:t>
            </w:r>
          </w:p>
        </w:tc>
        <w:tc>
          <w:tcPr>
            <w:tcW w:w="996" w:type="dxa"/>
            <w:vAlign w:val="center"/>
          </w:tcPr>
          <w:p w14:paraId="38DDD75F" w14:textId="77777777" w:rsidR="001C31CF" w:rsidRPr="00F818F8" w:rsidRDefault="001C31CF" w:rsidP="001C31CF">
            <w:pPr>
              <w:pStyle w:val="TableParagraph"/>
              <w:spacing w:line="240" w:lineRule="atLeast"/>
              <w:jc w:val="center"/>
              <w:rPr>
                <w:szCs w:val="22"/>
              </w:rPr>
            </w:pPr>
            <w:r w:rsidRPr="00F818F8">
              <w:rPr>
                <w:color w:val="1C1821"/>
                <w:spacing w:val="-2"/>
                <w:w w:val="105"/>
                <w:szCs w:val="22"/>
              </w:rPr>
              <w:t>6</w:t>
            </w:r>
            <w:r w:rsidRPr="00F818F8">
              <w:rPr>
                <w:color w:val="010101"/>
                <w:spacing w:val="-2"/>
                <w:w w:val="105"/>
                <w:szCs w:val="22"/>
              </w:rPr>
              <w:t>7</w:t>
            </w:r>
            <w:r w:rsidRPr="00F818F8">
              <w:rPr>
                <w:color w:val="1C1821"/>
                <w:spacing w:val="-2"/>
                <w:w w:val="105"/>
                <w:szCs w:val="22"/>
              </w:rPr>
              <w:t>11</w:t>
            </w:r>
            <w:r w:rsidRPr="00F818F8">
              <w:rPr>
                <w:color w:val="34333A"/>
                <w:spacing w:val="-2"/>
                <w:w w:val="105"/>
                <w:szCs w:val="22"/>
              </w:rPr>
              <w:t>,</w:t>
            </w:r>
            <w:r w:rsidRPr="00F818F8">
              <w:rPr>
                <w:color w:val="1C1821"/>
                <w:spacing w:val="-2"/>
                <w:w w:val="105"/>
                <w:szCs w:val="22"/>
              </w:rPr>
              <w:t>88</w:t>
            </w:r>
          </w:p>
        </w:tc>
      </w:tr>
      <w:tr w:rsidR="001C31CF" w:rsidRPr="00F818F8" w14:paraId="362424B4" w14:textId="77777777" w:rsidTr="0016384C">
        <w:trPr>
          <w:trHeight w:val="20"/>
        </w:trPr>
        <w:tc>
          <w:tcPr>
            <w:tcW w:w="572" w:type="dxa"/>
            <w:vAlign w:val="center"/>
          </w:tcPr>
          <w:p w14:paraId="4C7AC545" w14:textId="77777777" w:rsidR="001C31CF" w:rsidRPr="00F818F8" w:rsidRDefault="001C31CF" w:rsidP="001C31CF">
            <w:pPr>
              <w:pStyle w:val="TableParagraph"/>
              <w:spacing w:line="240" w:lineRule="atLeast"/>
              <w:jc w:val="center"/>
              <w:rPr>
                <w:szCs w:val="22"/>
              </w:rPr>
            </w:pPr>
            <w:r w:rsidRPr="00F818F8">
              <w:rPr>
                <w:color w:val="010101"/>
                <w:spacing w:val="-4"/>
                <w:w w:val="105"/>
                <w:szCs w:val="22"/>
              </w:rPr>
              <w:t>1</w:t>
            </w:r>
            <w:r w:rsidRPr="00F818F8">
              <w:rPr>
                <w:color w:val="1C1821"/>
                <w:spacing w:val="-4"/>
                <w:w w:val="105"/>
                <w:szCs w:val="22"/>
              </w:rPr>
              <w:t>.1</w:t>
            </w:r>
            <w:r w:rsidRPr="00F818F8">
              <w:rPr>
                <w:color w:val="010101"/>
                <w:spacing w:val="-4"/>
                <w:w w:val="105"/>
                <w:szCs w:val="22"/>
              </w:rPr>
              <w:t>.</w:t>
            </w:r>
          </w:p>
        </w:tc>
        <w:tc>
          <w:tcPr>
            <w:tcW w:w="4536" w:type="dxa"/>
            <w:vAlign w:val="center"/>
          </w:tcPr>
          <w:p w14:paraId="1CEEB9F7" w14:textId="58ABCB00" w:rsidR="001C31CF" w:rsidRPr="00F818F8" w:rsidRDefault="001C31CF" w:rsidP="001C31CF">
            <w:pPr>
              <w:pStyle w:val="TableParagraph"/>
              <w:spacing w:line="240" w:lineRule="atLeast"/>
              <w:jc w:val="right"/>
              <w:rPr>
                <w:szCs w:val="22"/>
              </w:rPr>
            </w:pPr>
            <w:r w:rsidRPr="00F818F8">
              <w:rPr>
                <w:color w:val="010101"/>
                <w:w w:val="105"/>
                <w:szCs w:val="22"/>
              </w:rPr>
              <w:t>-</w:t>
            </w:r>
            <w:r w:rsidRPr="00F818F8">
              <w:rPr>
                <w:color w:val="010101"/>
                <w:spacing w:val="-2"/>
                <w:w w:val="105"/>
                <w:szCs w:val="22"/>
              </w:rPr>
              <w:t xml:space="preserve"> </w:t>
            </w:r>
            <w:r w:rsidRPr="00F818F8">
              <w:rPr>
                <w:color w:val="1C1821"/>
                <w:spacing w:val="-2"/>
                <w:w w:val="105"/>
                <w:szCs w:val="22"/>
              </w:rPr>
              <w:t>бюджет</w:t>
            </w:r>
          </w:p>
        </w:tc>
        <w:tc>
          <w:tcPr>
            <w:tcW w:w="1134" w:type="dxa"/>
            <w:vAlign w:val="center"/>
          </w:tcPr>
          <w:p w14:paraId="0D6100AA" w14:textId="77777777" w:rsidR="001C31CF" w:rsidRPr="00F818F8" w:rsidRDefault="001C31CF" w:rsidP="001C31CF">
            <w:pPr>
              <w:pStyle w:val="TableParagraph"/>
              <w:spacing w:line="240" w:lineRule="atLeast"/>
              <w:jc w:val="center"/>
              <w:rPr>
                <w:szCs w:val="22"/>
              </w:rPr>
            </w:pPr>
            <w:r w:rsidRPr="00F818F8">
              <w:rPr>
                <w:color w:val="1C1821"/>
                <w:w w:val="105"/>
                <w:szCs w:val="22"/>
              </w:rPr>
              <w:t>тыс</w:t>
            </w:r>
            <w:r w:rsidRPr="00F818F8">
              <w:rPr>
                <w:color w:val="010101"/>
                <w:w w:val="105"/>
                <w:szCs w:val="22"/>
              </w:rPr>
              <w:t>.</w:t>
            </w:r>
            <w:r w:rsidRPr="00F818F8">
              <w:rPr>
                <w:color w:val="010101"/>
                <w:spacing w:val="-12"/>
                <w:w w:val="105"/>
                <w:szCs w:val="22"/>
              </w:rPr>
              <w:t xml:space="preserve"> </w:t>
            </w:r>
            <w:r w:rsidRPr="00F818F8">
              <w:rPr>
                <w:color w:val="1C1821"/>
                <w:spacing w:val="-2"/>
                <w:w w:val="105"/>
                <w:szCs w:val="22"/>
              </w:rPr>
              <w:t>м3</w:t>
            </w:r>
            <w:r w:rsidRPr="00F818F8">
              <w:rPr>
                <w:color w:val="49484D"/>
                <w:spacing w:val="-2"/>
                <w:w w:val="105"/>
                <w:szCs w:val="22"/>
              </w:rPr>
              <w:t>\</w:t>
            </w:r>
            <w:r w:rsidRPr="00F818F8">
              <w:rPr>
                <w:color w:val="1C1821"/>
                <w:spacing w:val="-2"/>
                <w:w w:val="105"/>
                <w:szCs w:val="22"/>
              </w:rPr>
              <w:t>год</w:t>
            </w:r>
          </w:p>
        </w:tc>
        <w:tc>
          <w:tcPr>
            <w:tcW w:w="1310" w:type="dxa"/>
            <w:vAlign w:val="center"/>
          </w:tcPr>
          <w:p w14:paraId="5D633B9E" w14:textId="77777777" w:rsidR="001C31CF" w:rsidRPr="00F818F8" w:rsidRDefault="001C31CF" w:rsidP="001C31CF">
            <w:pPr>
              <w:pStyle w:val="TableParagraph"/>
              <w:spacing w:line="240" w:lineRule="atLeast"/>
              <w:jc w:val="center"/>
              <w:rPr>
                <w:szCs w:val="22"/>
              </w:rPr>
            </w:pPr>
            <w:r w:rsidRPr="00F818F8">
              <w:rPr>
                <w:color w:val="1C1821"/>
                <w:spacing w:val="-2"/>
                <w:w w:val="105"/>
                <w:szCs w:val="22"/>
              </w:rPr>
              <w:t>132</w:t>
            </w:r>
            <w:r w:rsidRPr="00F818F8">
              <w:rPr>
                <w:color w:val="34333A"/>
                <w:spacing w:val="-2"/>
                <w:w w:val="105"/>
                <w:szCs w:val="22"/>
              </w:rPr>
              <w:t>,</w:t>
            </w:r>
            <w:r w:rsidRPr="00F818F8">
              <w:rPr>
                <w:color w:val="1C1821"/>
                <w:spacing w:val="-2"/>
                <w:w w:val="105"/>
                <w:szCs w:val="22"/>
              </w:rPr>
              <w:t>8</w:t>
            </w:r>
          </w:p>
        </w:tc>
        <w:tc>
          <w:tcPr>
            <w:tcW w:w="1006" w:type="dxa"/>
            <w:vAlign w:val="center"/>
          </w:tcPr>
          <w:p w14:paraId="42F30FA3" w14:textId="77777777" w:rsidR="001C31CF" w:rsidRPr="00F818F8" w:rsidRDefault="001C31CF" w:rsidP="001C31CF">
            <w:pPr>
              <w:pStyle w:val="TableParagraph"/>
              <w:spacing w:line="240" w:lineRule="atLeast"/>
              <w:jc w:val="center"/>
              <w:rPr>
                <w:szCs w:val="22"/>
              </w:rPr>
            </w:pPr>
            <w:r w:rsidRPr="00F818F8">
              <w:rPr>
                <w:color w:val="1C1821"/>
                <w:spacing w:val="-2"/>
                <w:w w:val="105"/>
                <w:szCs w:val="22"/>
              </w:rPr>
              <w:t>255</w:t>
            </w:r>
            <w:r w:rsidRPr="00F818F8">
              <w:rPr>
                <w:color w:val="34333A"/>
                <w:spacing w:val="-2"/>
                <w:w w:val="105"/>
                <w:szCs w:val="22"/>
              </w:rPr>
              <w:t>,</w:t>
            </w:r>
            <w:r w:rsidRPr="00F818F8">
              <w:rPr>
                <w:color w:val="1C1821"/>
                <w:spacing w:val="-2"/>
                <w:w w:val="105"/>
                <w:szCs w:val="22"/>
              </w:rPr>
              <w:t>5</w:t>
            </w:r>
          </w:p>
        </w:tc>
        <w:tc>
          <w:tcPr>
            <w:tcW w:w="996" w:type="dxa"/>
            <w:vAlign w:val="center"/>
          </w:tcPr>
          <w:p w14:paraId="01ABC7FF" w14:textId="77777777" w:rsidR="001C31CF" w:rsidRPr="00F818F8" w:rsidRDefault="001C31CF" w:rsidP="001C31CF">
            <w:pPr>
              <w:pStyle w:val="TableParagraph"/>
              <w:spacing w:line="240" w:lineRule="atLeast"/>
              <w:jc w:val="center"/>
              <w:rPr>
                <w:szCs w:val="22"/>
              </w:rPr>
            </w:pPr>
            <w:r w:rsidRPr="00F818F8">
              <w:rPr>
                <w:color w:val="1C1821"/>
                <w:spacing w:val="-2"/>
                <w:w w:val="105"/>
                <w:szCs w:val="22"/>
              </w:rPr>
              <w:t>255</w:t>
            </w:r>
            <w:r w:rsidRPr="00F818F8">
              <w:rPr>
                <w:color w:val="34333A"/>
                <w:spacing w:val="-2"/>
                <w:w w:val="105"/>
                <w:szCs w:val="22"/>
              </w:rPr>
              <w:t>,</w:t>
            </w:r>
            <w:r w:rsidRPr="00F818F8">
              <w:rPr>
                <w:color w:val="1C1821"/>
                <w:spacing w:val="-2"/>
                <w:w w:val="105"/>
                <w:szCs w:val="22"/>
              </w:rPr>
              <w:t>5</w:t>
            </w:r>
          </w:p>
        </w:tc>
      </w:tr>
      <w:tr w:rsidR="001C31CF" w:rsidRPr="00F818F8" w14:paraId="4A784233" w14:textId="77777777" w:rsidTr="0016384C">
        <w:trPr>
          <w:trHeight w:val="20"/>
        </w:trPr>
        <w:tc>
          <w:tcPr>
            <w:tcW w:w="572" w:type="dxa"/>
            <w:vAlign w:val="center"/>
          </w:tcPr>
          <w:p w14:paraId="23A0E789" w14:textId="77777777" w:rsidR="001C31CF" w:rsidRPr="00F818F8" w:rsidRDefault="001C31CF" w:rsidP="001C31CF">
            <w:pPr>
              <w:pStyle w:val="TableParagraph"/>
              <w:spacing w:line="240" w:lineRule="atLeast"/>
              <w:jc w:val="center"/>
              <w:rPr>
                <w:szCs w:val="22"/>
              </w:rPr>
            </w:pPr>
            <w:r w:rsidRPr="00F818F8">
              <w:rPr>
                <w:color w:val="010101"/>
                <w:spacing w:val="-4"/>
                <w:w w:val="110"/>
                <w:szCs w:val="22"/>
              </w:rPr>
              <w:t>1.</w:t>
            </w:r>
            <w:r w:rsidRPr="00F818F8">
              <w:rPr>
                <w:color w:val="1C1821"/>
                <w:spacing w:val="-4"/>
                <w:w w:val="110"/>
                <w:szCs w:val="22"/>
              </w:rPr>
              <w:t>2</w:t>
            </w:r>
            <w:r w:rsidRPr="00F818F8">
              <w:rPr>
                <w:color w:val="010101"/>
                <w:spacing w:val="-4"/>
                <w:w w:val="110"/>
                <w:szCs w:val="22"/>
              </w:rPr>
              <w:t>.</w:t>
            </w:r>
          </w:p>
        </w:tc>
        <w:tc>
          <w:tcPr>
            <w:tcW w:w="4536" w:type="dxa"/>
            <w:vAlign w:val="center"/>
          </w:tcPr>
          <w:p w14:paraId="6EDF2A97" w14:textId="3EACEED7" w:rsidR="001C31CF" w:rsidRPr="00F818F8" w:rsidRDefault="001C31CF" w:rsidP="001C31CF">
            <w:pPr>
              <w:pStyle w:val="TableParagraph"/>
              <w:spacing w:line="240" w:lineRule="atLeast"/>
              <w:jc w:val="right"/>
              <w:rPr>
                <w:szCs w:val="22"/>
              </w:rPr>
            </w:pPr>
            <w:r w:rsidRPr="00F818F8">
              <w:rPr>
                <w:color w:val="010101"/>
                <w:w w:val="105"/>
                <w:szCs w:val="22"/>
              </w:rPr>
              <w:t>-</w:t>
            </w:r>
            <w:r w:rsidRPr="00F818F8">
              <w:rPr>
                <w:color w:val="010101"/>
                <w:spacing w:val="-3"/>
                <w:w w:val="105"/>
                <w:szCs w:val="22"/>
              </w:rPr>
              <w:t xml:space="preserve"> </w:t>
            </w:r>
            <w:r w:rsidRPr="00F818F8">
              <w:rPr>
                <w:color w:val="1C1821"/>
                <w:spacing w:val="-2"/>
                <w:w w:val="105"/>
                <w:szCs w:val="22"/>
              </w:rPr>
              <w:t>население</w:t>
            </w:r>
          </w:p>
        </w:tc>
        <w:tc>
          <w:tcPr>
            <w:tcW w:w="1134" w:type="dxa"/>
            <w:vAlign w:val="center"/>
          </w:tcPr>
          <w:p w14:paraId="0271C910" w14:textId="77777777" w:rsidR="001C31CF" w:rsidRPr="00F818F8" w:rsidRDefault="001C31CF" w:rsidP="001C31CF">
            <w:pPr>
              <w:pStyle w:val="TableParagraph"/>
              <w:spacing w:line="240" w:lineRule="atLeast"/>
              <w:jc w:val="center"/>
              <w:rPr>
                <w:szCs w:val="22"/>
              </w:rPr>
            </w:pPr>
            <w:r w:rsidRPr="00F818F8">
              <w:rPr>
                <w:color w:val="1C1821"/>
                <w:w w:val="105"/>
                <w:szCs w:val="22"/>
              </w:rPr>
              <w:t>тыс</w:t>
            </w:r>
            <w:r w:rsidRPr="00F818F8">
              <w:rPr>
                <w:color w:val="010101"/>
                <w:w w:val="105"/>
                <w:szCs w:val="22"/>
              </w:rPr>
              <w:t>.</w:t>
            </w:r>
            <w:r w:rsidRPr="00F818F8">
              <w:rPr>
                <w:color w:val="010101"/>
                <w:spacing w:val="-7"/>
                <w:w w:val="105"/>
                <w:szCs w:val="22"/>
              </w:rPr>
              <w:t xml:space="preserve"> </w:t>
            </w:r>
            <w:r w:rsidRPr="00F818F8">
              <w:rPr>
                <w:color w:val="1C1821"/>
                <w:spacing w:val="-2"/>
                <w:w w:val="105"/>
                <w:szCs w:val="22"/>
              </w:rPr>
              <w:t>м3</w:t>
            </w:r>
            <w:r w:rsidRPr="00F818F8">
              <w:rPr>
                <w:color w:val="34333A"/>
                <w:spacing w:val="-2"/>
                <w:w w:val="105"/>
                <w:szCs w:val="22"/>
              </w:rPr>
              <w:t>\</w:t>
            </w:r>
            <w:r w:rsidRPr="00F818F8">
              <w:rPr>
                <w:color w:val="1C1821"/>
                <w:spacing w:val="-2"/>
                <w:w w:val="105"/>
                <w:szCs w:val="22"/>
              </w:rPr>
              <w:t>год</w:t>
            </w:r>
          </w:p>
        </w:tc>
        <w:tc>
          <w:tcPr>
            <w:tcW w:w="1310" w:type="dxa"/>
            <w:vAlign w:val="center"/>
          </w:tcPr>
          <w:p w14:paraId="623B14FF" w14:textId="77777777" w:rsidR="001C31CF" w:rsidRPr="00F818F8" w:rsidRDefault="001C31CF" w:rsidP="001C31CF">
            <w:pPr>
              <w:pStyle w:val="TableParagraph"/>
              <w:spacing w:line="240" w:lineRule="atLeast"/>
              <w:jc w:val="center"/>
              <w:rPr>
                <w:szCs w:val="22"/>
              </w:rPr>
            </w:pPr>
            <w:r w:rsidRPr="00F818F8">
              <w:rPr>
                <w:color w:val="010101"/>
                <w:spacing w:val="-2"/>
                <w:w w:val="105"/>
                <w:szCs w:val="22"/>
              </w:rPr>
              <w:t>1</w:t>
            </w:r>
            <w:r w:rsidRPr="00F818F8">
              <w:rPr>
                <w:color w:val="1C1821"/>
                <w:spacing w:val="-2"/>
                <w:w w:val="105"/>
                <w:szCs w:val="22"/>
              </w:rPr>
              <w:t>897</w:t>
            </w:r>
            <w:r w:rsidRPr="00F818F8">
              <w:rPr>
                <w:color w:val="34333A"/>
                <w:spacing w:val="-2"/>
                <w:w w:val="105"/>
                <w:szCs w:val="22"/>
              </w:rPr>
              <w:t>,</w:t>
            </w:r>
            <w:r w:rsidRPr="00F818F8">
              <w:rPr>
                <w:color w:val="1C1821"/>
                <w:spacing w:val="-2"/>
                <w:w w:val="105"/>
                <w:szCs w:val="22"/>
              </w:rPr>
              <w:t>2</w:t>
            </w:r>
          </w:p>
        </w:tc>
        <w:tc>
          <w:tcPr>
            <w:tcW w:w="1006" w:type="dxa"/>
            <w:vAlign w:val="center"/>
          </w:tcPr>
          <w:p w14:paraId="0FA15E99" w14:textId="77777777" w:rsidR="001C31CF" w:rsidRPr="00F818F8" w:rsidRDefault="001C31CF" w:rsidP="001C31CF">
            <w:pPr>
              <w:pStyle w:val="TableParagraph"/>
              <w:spacing w:line="240" w:lineRule="atLeast"/>
              <w:jc w:val="center"/>
              <w:rPr>
                <w:szCs w:val="22"/>
              </w:rPr>
            </w:pPr>
            <w:r w:rsidRPr="00F818F8">
              <w:rPr>
                <w:color w:val="1C1821"/>
                <w:spacing w:val="-2"/>
                <w:w w:val="105"/>
                <w:szCs w:val="22"/>
              </w:rPr>
              <w:t>2590</w:t>
            </w:r>
            <w:r w:rsidRPr="00F818F8">
              <w:rPr>
                <w:color w:val="34333A"/>
                <w:spacing w:val="-2"/>
                <w:w w:val="105"/>
                <w:szCs w:val="22"/>
              </w:rPr>
              <w:t>,</w:t>
            </w:r>
            <w:r w:rsidRPr="00F818F8">
              <w:rPr>
                <w:color w:val="1C1821"/>
                <w:spacing w:val="-2"/>
                <w:w w:val="105"/>
                <w:szCs w:val="22"/>
              </w:rPr>
              <w:t>51</w:t>
            </w:r>
          </w:p>
        </w:tc>
        <w:tc>
          <w:tcPr>
            <w:tcW w:w="996" w:type="dxa"/>
            <w:vAlign w:val="center"/>
          </w:tcPr>
          <w:p w14:paraId="3CB6C389" w14:textId="77777777" w:rsidR="001C31CF" w:rsidRPr="00F818F8" w:rsidRDefault="001C31CF" w:rsidP="001C31CF">
            <w:pPr>
              <w:pStyle w:val="TableParagraph"/>
              <w:spacing w:line="240" w:lineRule="atLeast"/>
              <w:jc w:val="center"/>
              <w:rPr>
                <w:szCs w:val="22"/>
              </w:rPr>
            </w:pPr>
            <w:r w:rsidRPr="00F818F8">
              <w:rPr>
                <w:color w:val="1C1821"/>
                <w:spacing w:val="-2"/>
                <w:w w:val="105"/>
                <w:szCs w:val="22"/>
              </w:rPr>
              <w:t>2590</w:t>
            </w:r>
            <w:r w:rsidRPr="00F818F8">
              <w:rPr>
                <w:color w:val="49484D"/>
                <w:spacing w:val="-2"/>
                <w:w w:val="105"/>
                <w:szCs w:val="22"/>
              </w:rPr>
              <w:t>,</w:t>
            </w:r>
            <w:r w:rsidRPr="00F818F8">
              <w:rPr>
                <w:color w:val="1C1821"/>
                <w:spacing w:val="-2"/>
                <w:w w:val="105"/>
                <w:szCs w:val="22"/>
              </w:rPr>
              <w:t>51</w:t>
            </w:r>
          </w:p>
        </w:tc>
      </w:tr>
      <w:tr w:rsidR="001C31CF" w:rsidRPr="00F818F8" w14:paraId="58EBEAD0" w14:textId="77777777" w:rsidTr="0016384C">
        <w:trPr>
          <w:trHeight w:val="20"/>
        </w:trPr>
        <w:tc>
          <w:tcPr>
            <w:tcW w:w="572" w:type="dxa"/>
            <w:vAlign w:val="center"/>
          </w:tcPr>
          <w:p w14:paraId="029079CB" w14:textId="77777777" w:rsidR="001C31CF" w:rsidRPr="00F818F8" w:rsidRDefault="001C31CF" w:rsidP="001C31CF">
            <w:pPr>
              <w:pStyle w:val="TableParagraph"/>
              <w:spacing w:line="240" w:lineRule="atLeast"/>
              <w:jc w:val="center"/>
              <w:rPr>
                <w:szCs w:val="22"/>
              </w:rPr>
            </w:pPr>
            <w:r w:rsidRPr="00F818F8">
              <w:rPr>
                <w:color w:val="1C1821"/>
                <w:spacing w:val="-4"/>
                <w:w w:val="110"/>
                <w:szCs w:val="22"/>
              </w:rPr>
              <w:t>1</w:t>
            </w:r>
            <w:r w:rsidRPr="00F818F8">
              <w:rPr>
                <w:color w:val="010101"/>
                <w:spacing w:val="-4"/>
                <w:w w:val="110"/>
                <w:szCs w:val="22"/>
              </w:rPr>
              <w:t>.</w:t>
            </w:r>
            <w:r w:rsidRPr="00F818F8">
              <w:rPr>
                <w:color w:val="1C1821"/>
                <w:spacing w:val="-4"/>
                <w:w w:val="110"/>
                <w:szCs w:val="22"/>
              </w:rPr>
              <w:t>3</w:t>
            </w:r>
            <w:r w:rsidRPr="00F818F8">
              <w:rPr>
                <w:color w:val="010101"/>
                <w:spacing w:val="-4"/>
                <w:w w:val="110"/>
                <w:szCs w:val="22"/>
              </w:rPr>
              <w:t>.</w:t>
            </w:r>
          </w:p>
        </w:tc>
        <w:tc>
          <w:tcPr>
            <w:tcW w:w="4536" w:type="dxa"/>
            <w:vAlign w:val="center"/>
          </w:tcPr>
          <w:p w14:paraId="7B9D1D5C" w14:textId="1DA48B53" w:rsidR="001C31CF" w:rsidRPr="00F818F8" w:rsidRDefault="001C31CF" w:rsidP="001C31CF">
            <w:pPr>
              <w:pStyle w:val="TableParagraph"/>
              <w:spacing w:line="240" w:lineRule="atLeast"/>
              <w:jc w:val="right"/>
              <w:rPr>
                <w:szCs w:val="22"/>
              </w:rPr>
            </w:pPr>
            <w:r w:rsidRPr="00F818F8">
              <w:rPr>
                <w:color w:val="1C1821"/>
                <w:w w:val="105"/>
                <w:szCs w:val="22"/>
              </w:rPr>
              <w:t>-</w:t>
            </w:r>
            <w:r w:rsidRPr="00F818F8">
              <w:rPr>
                <w:color w:val="1C1821"/>
                <w:spacing w:val="-13"/>
                <w:w w:val="105"/>
                <w:szCs w:val="22"/>
              </w:rPr>
              <w:t xml:space="preserve"> </w:t>
            </w:r>
            <w:r w:rsidRPr="00F818F8">
              <w:rPr>
                <w:color w:val="1C1821"/>
                <w:w w:val="105"/>
                <w:szCs w:val="22"/>
              </w:rPr>
              <w:t>прочие</w:t>
            </w:r>
            <w:r w:rsidRPr="00F818F8">
              <w:rPr>
                <w:color w:val="1C1821"/>
                <w:spacing w:val="3"/>
                <w:w w:val="105"/>
                <w:szCs w:val="22"/>
              </w:rPr>
              <w:t xml:space="preserve"> </w:t>
            </w:r>
            <w:r w:rsidRPr="00F818F8">
              <w:rPr>
                <w:color w:val="1C1821"/>
                <w:spacing w:val="-2"/>
                <w:w w:val="105"/>
                <w:szCs w:val="22"/>
              </w:rPr>
              <w:t>потребители</w:t>
            </w:r>
          </w:p>
        </w:tc>
        <w:tc>
          <w:tcPr>
            <w:tcW w:w="1134" w:type="dxa"/>
            <w:vAlign w:val="center"/>
          </w:tcPr>
          <w:p w14:paraId="557C509A" w14:textId="77777777" w:rsidR="001C31CF" w:rsidRPr="00F818F8" w:rsidRDefault="001C31CF" w:rsidP="001C31CF">
            <w:pPr>
              <w:pStyle w:val="TableParagraph"/>
              <w:spacing w:line="240" w:lineRule="atLeast"/>
              <w:jc w:val="center"/>
              <w:rPr>
                <w:szCs w:val="22"/>
              </w:rPr>
            </w:pPr>
            <w:r w:rsidRPr="00F818F8">
              <w:rPr>
                <w:color w:val="1C1821"/>
                <w:w w:val="105"/>
                <w:szCs w:val="22"/>
              </w:rPr>
              <w:t>тыс.</w:t>
            </w:r>
            <w:r w:rsidRPr="00F818F8">
              <w:rPr>
                <w:color w:val="1C1821"/>
                <w:spacing w:val="-6"/>
                <w:w w:val="105"/>
                <w:szCs w:val="22"/>
              </w:rPr>
              <w:t xml:space="preserve"> </w:t>
            </w:r>
            <w:r w:rsidRPr="00F818F8">
              <w:rPr>
                <w:color w:val="1C1821"/>
                <w:spacing w:val="-2"/>
                <w:w w:val="105"/>
                <w:szCs w:val="22"/>
              </w:rPr>
              <w:t>м3</w:t>
            </w:r>
            <w:r w:rsidRPr="00F818F8">
              <w:rPr>
                <w:color w:val="49484D"/>
                <w:spacing w:val="-2"/>
                <w:w w:val="105"/>
                <w:szCs w:val="22"/>
              </w:rPr>
              <w:t>\</w:t>
            </w:r>
            <w:r w:rsidRPr="00F818F8">
              <w:rPr>
                <w:color w:val="1C1821"/>
                <w:spacing w:val="-2"/>
                <w:w w:val="105"/>
                <w:szCs w:val="22"/>
              </w:rPr>
              <w:t>год</w:t>
            </w:r>
          </w:p>
        </w:tc>
        <w:tc>
          <w:tcPr>
            <w:tcW w:w="1310" w:type="dxa"/>
            <w:vAlign w:val="center"/>
          </w:tcPr>
          <w:p w14:paraId="1D2D105E" w14:textId="77777777" w:rsidR="001C31CF" w:rsidRPr="00F818F8" w:rsidRDefault="001C31CF" w:rsidP="001C31CF">
            <w:pPr>
              <w:pStyle w:val="TableParagraph"/>
              <w:spacing w:line="240" w:lineRule="atLeast"/>
              <w:jc w:val="center"/>
              <w:rPr>
                <w:szCs w:val="22"/>
              </w:rPr>
            </w:pPr>
            <w:r w:rsidRPr="00F818F8">
              <w:rPr>
                <w:color w:val="1C1821"/>
                <w:spacing w:val="-2"/>
                <w:w w:val="105"/>
                <w:szCs w:val="22"/>
              </w:rPr>
              <w:t>2433</w:t>
            </w:r>
            <w:r w:rsidRPr="00F818F8">
              <w:rPr>
                <w:color w:val="49484D"/>
                <w:spacing w:val="-2"/>
                <w:w w:val="105"/>
                <w:szCs w:val="22"/>
              </w:rPr>
              <w:t>,</w:t>
            </w:r>
            <w:r w:rsidRPr="00F818F8">
              <w:rPr>
                <w:color w:val="010101"/>
                <w:spacing w:val="-2"/>
                <w:w w:val="105"/>
                <w:szCs w:val="22"/>
              </w:rPr>
              <w:t>7</w:t>
            </w:r>
          </w:p>
        </w:tc>
        <w:tc>
          <w:tcPr>
            <w:tcW w:w="1006" w:type="dxa"/>
            <w:vAlign w:val="center"/>
          </w:tcPr>
          <w:p w14:paraId="64D9B99E" w14:textId="77777777" w:rsidR="001C31CF" w:rsidRPr="00F818F8" w:rsidRDefault="001C31CF" w:rsidP="001C31CF">
            <w:pPr>
              <w:pStyle w:val="TableParagraph"/>
              <w:spacing w:line="240" w:lineRule="atLeast"/>
              <w:jc w:val="center"/>
              <w:rPr>
                <w:szCs w:val="22"/>
              </w:rPr>
            </w:pPr>
            <w:r w:rsidRPr="00F818F8">
              <w:rPr>
                <w:color w:val="1C1821"/>
                <w:spacing w:val="-2"/>
                <w:w w:val="105"/>
                <w:szCs w:val="22"/>
              </w:rPr>
              <w:t>3865</w:t>
            </w:r>
            <w:r w:rsidRPr="00F818F8">
              <w:rPr>
                <w:color w:val="34333A"/>
                <w:spacing w:val="-2"/>
                <w:w w:val="105"/>
                <w:szCs w:val="22"/>
              </w:rPr>
              <w:t>,</w:t>
            </w:r>
            <w:r w:rsidRPr="00F818F8">
              <w:rPr>
                <w:color w:val="1C1821"/>
                <w:spacing w:val="-2"/>
                <w:w w:val="105"/>
                <w:szCs w:val="22"/>
              </w:rPr>
              <w:t>87</w:t>
            </w:r>
          </w:p>
        </w:tc>
        <w:tc>
          <w:tcPr>
            <w:tcW w:w="996" w:type="dxa"/>
            <w:vAlign w:val="center"/>
          </w:tcPr>
          <w:p w14:paraId="0FB2C994" w14:textId="77777777" w:rsidR="001C31CF" w:rsidRPr="00F818F8" w:rsidRDefault="001C31CF" w:rsidP="001C31CF">
            <w:pPr>
              <w:pStyle w:val="TableParagraph"/>
              <w:spacing w:line="240" w:lineRule="atLeast"/>
              <w:jc w:val="center"/>
              <w:rPr>
                <w:szCs w:val="22"/>
              </w:rPr>
            </w:pPr>
            <w:r w:rsidRPr="00F818F8">
              <w:rPr>
                <w:color w:val="1C1821"/>
                <w:spacing w:val="-2"/>
                <w:w w:val="105"/>
                <w:szCs w:val="22"/>
              </w:rPr>
              <w:t>3865</w:t>
            </w:r>
            <w:r w:rsidRPr="00F818F8">
              <w:rPr>
                <w:color w:val="34333A"/>
                <w:spacing w:val="-2"/>
                <w:w w:val="105"/>
                <w:szCs w:val="22"/>
              </w:rPr>
              <w:t>,</w:t>
            </w:r>
            <w:r w:rsidRPr="00F818F8">
              <w:rPr>
                <w:color w:val="1C1821"/>
                <w:spacing w:val="-2"/>
                <w:w w:val="105"/>
                <w:szCs w:val="22"/>
              </w:rPr>
              <w:t>87</w:t>
            </w:r>
          </w:p>
        </w:tc>
      </w:tr>
      <w:tr w:rsidR="001C31CF" w:rsidRPr="00F818F8" w14:paraId="6E57F568" w14:textId="77777777" w:rsidTr="0016384C">
        <w:trPr>
          <w:trHeight w:val="20"/>
        </w:trPr>
        <w:tc>
          <w:tcPr>
            <w:tcW w:w="572" w:type="dxa"/>
            <w:vAlign w:val="center"/>
          </w:tcPr>
          <w:p w14:paraId="6D9C024E" w14:textId="77777777" w:rsidR="001C31CF" w:rsidRPr="00F818F8" w:rsidRDefault="001C31CF" w:rsidP="001C31CF">
            <w:pPr>
              <w:pStyle w:val="TableParagraph"/>
              <w:spacing w:line="240" w:lineRule="atLeast"/>
              <w:jc w:val="center"/>
              <w:rPr>
                <w:szCs w:val="22"/>
              </w:rPr>
            </w:pPr>
            <w:r w:rsidRPr="00F818F8">
              <w:rPr>
                <w:color w:val="1C1821"/>
                <w:spacing w:val="-4"/>
                <w:w w:val="110"/>
                <w:szCs w:val="22"/>
              </w:rPr>
              <w:t>1.4</w:t>
            </w:r>
            <w:r w:rsidRPr="00F818F8">
              <w:rPr>
                <w:color w:val="34333A"/>
                <w:spacing w:val="-4"/>
                <w:w w:val="110"/>
                <w:szCs w:val="22"/>
              </w:rPr>
              <w:t>.</w:t>
            </w:r>
          </w:p>
        </w:tc>
        <w:tc>
          <w:tcPr>
            <w:tcW w:w="4536" w:type="dxa"/>
            <w:vAlign w:val="center"/>
          </w:tcPr>
          <w:p w14:paraId="151154E3" w14:textId="23BBF280" w:rsidR="001C31CF" w:rsidRPr="00F818F8" w:rsidRDefault="001C31CF" w:rsidP="001C31CF">
            <w:pPr>
              <w:pStyle w:val="TableParagraph"/>
              <w:spacing w:line="240" w:lineRule="atLeast"/>
              <w:jc w:val="right"/>
              <w:rPr>
                <w:szCs w:val="22"/>
              </w:rPr>
            </w:pPr>
            <w:r w:rsidRPr="00F818F8">
              <w:rPr>
                <w:color w:val="010101"/>
                <w:w w:val="105"/>
                <w:szCs w:val="22"/>
              </w:rPr>
              <w:t>-</w:t>
            </w:r>
            <w:r w:rsidRPr="00F818F8">
              <w:rPr>
                <w:color w:val="010101"/>
                <w:spacing w:val="-13"/>
                <w:w w:val="105"/>
                <w:szCs w:val="22"/>
              </w:rPr>
              <w:t xml:space="preserve"> </w:t>
            </w:r>
            <w:r w:rsidRPr="00F818F8">
              <w:rPr>
                <w:color w:val="1C1821"/>
                <w:w w:val="105"/>
                <w:szCs w:val="22"/>
              </w:rPr>
              <w:t>неорганизованные</w:t>
            </w:r>
            <w:r w:rsidRPr="00F818F8">
              <w:rPr>
                <w:color w:val="1C1821"/>
                <w:spacing w:val="-18"/>
                <w:w w:val="105"/>
                <w:szCs w:val="22"/>
              </w:rPr>
              <w:t xml:space="preserve"> </w:t>
            </w:r>
            <w:r w:rsidRPr="00F818F8">
              <w:rPr>
                <w:color w:val="1C1821"/>
                <w:spacing w:val="-2"/>
                <w:w w:val="105"/>
                <w:szCs w:val="22"/>
              </w:rPr>
              <w:t>стоки</w:t>
            </w:r>
          </w:p>
        </w:tc>
        <w:tc>
          <w:tcPr>
            <w:tcW w:w="1134" w:type="dxa"/>
            <w:vAlign w:val="center"/>
          </w:tcPr>
          <w:p w14:paraId="54F24754" w14:textId="77777777" w:rsidR="001C31CF" w:rsidRPr="00F818F8" w:rsidRDefault="001C31CF" w:rsidP="001C31CF">
            <w:pPr>
              <w:pStyle w:val="TableParagraph"/>
              <w:spacing w:line="240" w:lineRule="atLeast"/>
              <w:jc w:val="center"/>
              <w:rPr>
                <w:szCs w:val="22"/>
              </w:rPr>
            </w:pPr>
            <w:r w:rsidRPr="00F818F8">
              <w:rPr>
                <w:color w:val="1C1821"/>
                <w:w w:val="105"/>
                <w:szCs w:val="22"/>
              </w:rPr>
              <w:t>тыс.</w:t>
            </w:r>
            <w:r w:rsidRPr="00F818F8">
              <w:rPr>
                <w:color w:val="1C1821"/>
                <w:spacing w:val="-6"/>
                <w:w w:val="105"/>
                <w:szCs w:val="22"/>
              </w:rPr>
              <w:t xml:space="preserve"> </w:t>
            </w:r>
            <w:r w:rsidRPr="00F818F8">
              <w:rPr>
                <w:color w:val="1C1821"/>
                <w:spacing w:val="-2"/>
                <w:w w:val="105"/>
                <w:szCs w:val="22"/>
              </w:rPr>
              <w:t>м3</w:t>
            </w:r>
            <w:r w:rsidRPr="00F818F8">
              <w:rPr>
                <w:color w:val="49484D"/>
                <w:spacing w:val="-2"/>
                <w:w w:val="105"/>
                <w:szCs w:val="22"/>
              </w:rPr>
              <w:t>\</w:t>
            </w:r>
            <w:r w:rsidRPr="00F818F8">
              <w:rPr>
                <w:color w:val="1C1821"/>
                <w:spacing w:val="-2"/>
                <w:w w:val="105"/>
                <w:szCs w:val="22"/>
              </w:rPr>
              <w:t>год</w:t>
            </w:r>
          </w:p>
        </w:tc>
        <w:tc>
          <w:tcPr>
            <w:tcW w:w="1310" w:type="dxa"/>
            <w:vAlign w:val="center"/>
          </w:tcPr>
          <w:p w14:paraId="6DA74A90" w14:textId="77777777" w:rsidR="001C31CF" w:rsidRPr="00F818F8" w:rsidRDefault="001C31CF" w:rsidP="001C31CF">
            <w:pPr>
              <w:pStyle w:val="TableParagraph"/>
              <w:spacing w:line="240" w:lineRule="atLeast"/>
              <w:jc w:val="center"/>
              <w:rPr>
                <w:szCs w:val="22"/>
              </w:rPr>
            </w:pPr>
            <w:r w:rsidRPr="00F818F8">
              <w:rPr>
                <w:color w:val="010101"/>
                <w:w w:val="97"/>
                <w:szCs w:val="22"/>
              </w:rPr>
              <w:t>-</w:t>
            </w:r>
          </w:p>
        </w:tc>
        <w:tc>
          <w:tcPr>
            <w:tcW w:w="1006" w:type="dxa"/>
            <w:vAlign w:val="center"/>
          </w:tcPr>
          <w:p w14:paraId="45E4697A" w14:textId="77777777" w:rsidR="001C31CF" w:rsidRPr="00F818F8" w:rsidRDefault="001C31CF" w:rsidP="001C31CF">
            <w:pPr>
              <w:pStyle w:val="TableParagraph"/>
              <w:spacing w:line="240" w:lineRule="atLeast"/>
              <w:jc w:val="center"/>
              <w:rPr>
                <w:szCs w:val="22"/>
              </w:rPr>
            </w:pPr>
            <w:r w:rsidRPr="00F818F8">
              <w:rPr>
                <w:color w:val="1C1821"/>
                <w:w w:val="109"/>
                <w:szCs w:val="22"/>
              </w:rPr>
              <w:t>-</w:t>
            </w:r>
          </w:p>
        </w:tc>
        <w:tc>
          <w:tcPr>
            <w:tcW w:w="996" w:type="dxa"/>
            <w:vAlign w:val="center"/>
          </w:tcPr>
          <w:p w14:paraId="66AF4E33" w14:textId="77777777" w:rsidR="001C31CF" w:rsidRPr="00F818F8" w:rsidRDefault="001C31CF" w:rsidP="001C31CF">
            <w:pPr>
              <w:pStyle w:val="TableParagraph"/>
              <w:spacing w:line="240" w:lineRule="atLeast"/>
              <w:jc w:val="center"/>
              <w:rPr>
                <w:szCs w:val="22"/>
              </w:rPr>
            </w:pPr>
            <w:r w:rsidRPr="00F818F8">
              <w:rPr>
                <w:color w:val="1C1821"/>
                <w:w w:val="109"/>
                <w:szCs w:val="22"/>
              </w:rPr>
              <w:t>-</w:t>
            </w:r>
          </w:p>
        </w:tc>
      </w:tr>
      <w:tr w:rsidR="001C31CF" w:rsidRPr="00F818F8" w14:paraId="5514C130" w14:textId="77777777" w:rsidTr="0016384C">
        <w:trPr>
          <w:trHeight w:val="20"/>
        </w:trPr>
        <w:tc>
          <w:tcPr>
            <w:tcW w:w="572" w:type="dxa"/>
            <w:vAlign w:val="center"/>
          </w:tcPr>
          <w:p w14:paraId="3F6E92CA" w14:textId="77777777" w:rsidR="001C31CF" w:rsidRPr="00F818F8" w:rsidRDefault="001C31CF" w:rsidP="001C31CF">
            <w:pPr>
              <w:pStyle w:val="TableParagraph"/>
              <w:spacing w:line="240" w:lineRule="atLeast"/>
              <w:jc w:val="center"/>
              <w:rPr>
                <w:szCs w:val="22"/>
              </w:rPr>
            </w:pPr>
            <w:r w:rsidRPr="00F818F8">
              <w:rPr>
                <w:color w:val="1C1821"/>
                <w:w w:val="103"/>
                <w:szCs w:val="22"/>
              </w:rPr>
              <w:t>2</w:t>
            </w:r>
          </w:p>
        </w:tc>
        <w:tc>
          <w:tcPr>
            <w:tcW w:w="4536" w:type="dxa"/>
            <w:vAlign w:val="center"/>
          </w:tcPr>
          <w:p w14:paraId="10021A8A" w14:textId="10DAD6D0" w:rsidR="001C31CF" w:rsidRPr="00F818F8" w:rsidRDefault="001C31CF" w:rsidP="001C31CF">
            <w:pPr>
              <w:pStyle w:val="TableParagraph"/>
              <w:spacing w:line="240" w:lineRule="atLeast"/>
              <w:rPr>
                <w:szCs w:val="22"/>
                <w:lang w:val="ru-RU"/>
              </w:rPr>
            </w:pPr>
            <w:r w:rsidRPr="00F818F8">
              <w:rPr>
                <w:color w:val="1C1821"/>
                <w:w w:val="105"/>
                <w:szCs w:val="22"/>
                <w:lang w:val="ru-RU"/>
              </w:rPr>
              <w:t>Потери</w:t>
            </w:r>
            <w:r w:rsidRPr="00F818F8">
              <w:rPr>
                <w:color w:val="1C1821"/>
                <w:spacing w:val="-3"/>
                <w:w w:val="105"/>
                <w:szCs w:val="22"/>
                <w:lang w:val="ru-RU"/>
              </w:rPr>
              <w:t xml:space="preserve"> </w:t>
            </w:r>
            <w:r w:rsidRPr="00F818F8">
              <w:rPr>
                <w:color w:val="1C1821"/>
                <w:w w:val="105"/>
                <w:szCs w:val="22"/>
                <w:lang w:val="ru-RU"/>
              </w:rPr>
              <w:t>в</w:t>
            </w:r>
            <w:r w:rsidRPr="00F818F8">
              <w:rPr>
                <w:color w:val="1C1821"/>
                <w:spacing w:val="-15"/>
                <w:w w:val="105"/>
                <w:szCs w:val="22"/>
                <w:lang w:val="ru-RU"/>
              </w:rPr>
              <w:t xml:space="preserve"> </w:t>
            </w:r>
            <w:r w:rsidRPr="00F818F8">
              <w:rPr>
                <w:color w:val="1C1821"/>
                <w:w w:val="105"/>
                <w:szCs w:val="22"/>
                <w:lang w:val="ru-RU"/>
              </w:rPr>
              <w:t>сетях</w:t>
            </w:r>
            <w:r w:rsidRPr="00F818F8">
              <w:rPr>
                <w:color w:val="1C1821"/>
                <w:spacing w:val="-1"/>
                <w:w w:val="105"/>
                <w:szCs w:val="22"/>
                <w:lang w:val="ru-RU"/>
              </w:rPr>
              <w:t xml:space="preserve"> </w:t>
            </w:r>
            <w:r w:rsidRPr="00F818F8">
              <w:rPr>
                <w:color w:val="1C1821"/>
                <w:w w:val="105"/>
                <w:szCs w:val="22"/>
                <w:lang w:val="ru-RU"/>
              </w:rPr>
              <w:t>при</w:t>
            </w:r>
            <w:r w:rsidRPr="00F818F8">
              <w:rPr>
                <w:color w:val="1C1821"/>
                <w:spacing w:val="-4"/>
                <w:w w:val="105"/>
                <w:szCs w:val="22"/>
                <w:lang w:val="ru-RU"/>
              </w:rPr>
              <w:t xml:space="preserve"> </w:t>
            </w:r>
            <w:r w:rsidRPr="00F818F8">
              <w:rPr>
                <w:color w:val="1C1821"/>
                <w:spacing w:val="-2"/>
                <w:w w:val="105"/>
                <w:szCs w:val="22"/>
                <w:lang w:val="ru-RU"/>
              </w:rPr>
              <w:t>транспортировке</w:t>
            </w:r>
          </w:p>
        </w:tc>
        <w:tc>
          <w:tcPr>
            <w:tcW w:w="1134" w:type="dxa"/>
            <w:vAlign w:val="center"/>
          </w:tcPr>
          <w:p w14:paraId="3BC0DABA" w14:textId="77777777" w:rsidR="001C31CF" w:rsidRPr="00F818F8" w:rsidRDefault="001C31CF" w:rsidP="001C31CF">
            <w:pPr>
              <w:pStyle w:val="TableParagraph"/>
              <w:spacing w:line="240" w:lineRule="atLeast"/>
              <w:jc w:val="center"/>
              <w:rPr>
                <w:szCs w:val="22"/>
              </w:rPr>
            </w:pPr>
            <w:r w:rsidRPr="00F818F8">
              <w:rPr>
                <w:color w:val="1C1821"/>
                <w:w w:val="105"/>
                <w:szCs w:val="22"/>
              </w:rPr>
              <w:t>тыс</w:t>
            </w:r>
            <w:r w:rsidRPr="00F818F8">
              <w:rPr>
                <w:color w:val="010101"/>
                <w:w w:val="105"/>
                <w:szCs w:val="22"/>
              </w:rPr>
              <w:t>.</w:t>
            </w:r>
            <w:r w:rsidRPr="00F818F8">
              <w:rPr>
                <w:color w:val="010101"/>
                <w:spacing w:val="-7"/>
                <w:w w:val="105"/>
                <w:szCs w:val="22"/>
              </w:rPr>
              <w:t xml:space="preserve"> </w:t>
            </w:r>
            <w:r w:rsidRPr="00F818F8">
              <w:rPr>
                <w:color w:val="1C1821"/>
                <w:spacing w:val="-2"/>
                <w:w w:val="105"/>
                <w:szCs w:val="22"/>
              </w:rPr>
              <w:t>м3</w:t>
            </w:r>
            <w:r w:rsidRPr="00F818F8">
              <w:rPr>
                <w:color w:val="34333A"/>
                <w:spacing w:val="-2"/>
                <w:w w:val="105"/>
                <w:szCs w:val="22"/>
              </w:rPr>
              <w:t>\</w:t>
            </w:r>
            <w:r w:rsidRPr="00F818F8">
              <w:rPr>
                <w:color w:val="1C1821"/>
                <w:spacing w:val="-2"/>
                <w:w w:val="105"/>
                <w:szCs w:val="22"/>
              </w:rPr>
              <w:t>год</w:t>
            </w:r>
          </w:p>
        </w:tc>
        <w:tc>
          <w:tcPr>
            <w:tcW w:w="1310" w:type="dxa"/>
            <w:vAlign w:val="center"/>
          </w:tcPr>
          <w:p w14:paraId="7093ED0E" w14:textId="77777777" w:rsidR="001C31CF" w:rsidRPr="00F818F8" w:rsidRDefault="001C31CF" w:rsidP="001C31CF">
            <w:pPr>
              <w:pStyle w:val="TableParagraph"/>
              <w:spacing w:line="240" w:lineRule="atLeast"/>
              <w:jc w:val="center"/>
              <w:rPr>
                <w:szCs w:val="22"/>
              </w:rPr>
            </w:pPr>
            <w:r w:rsidRPr="00F818F8">
              <w:rPr>
                <w:color w:val="010101"/>
                <w:w w:val="86"/>
                <w:szCs w:val="22"/>
              </w:rPr>
              <w:t>-</w:t>
            </w:r>
          </w:p>
        </w:tc>
        <w:tc>
          <w:tcPr>
            <w:tcW w:w="1006" w:type="dxa"/>
            <w:vAlign w:val="center"/>
          </w:tcPr>
          <w:p w14:paraId="75FA29F8" w14:textId="77777777" w:rsidR="001C31CF" w:rsidRPr="00F818F8" w:rsidRDefault="001C31CF" w:rsidP="001C31CF">
            <w:pPr>
              <w:pStyle w:val="TableParagraph"/>
              <w:spacing w:line="240" w:lineRule="atLeast"/>
              <w:jc w:val="center"/>
              <w:rPr>
                <w:szCs w:val="22"/>
              </w:rPr>
            </w:pPr>
            <w:r w:rsidRPr="00F818F8">
              <w:rPr>
                <w:color w:val="1C1821"/>
                <w:w w:val="93"/>
                <w:szCs w:val="22"/>
              </w:rPr>
              <w:t>-</w:t>
            </w:r>
          </w:p>
        </w:tc>
        <w:tc>
          <w:tcPr>
            <w:tcW w:w="996" w:type="dxa"/>
            <w:vAlign w:val="center"/>
          </w:tcPr>
          <w:p w14:paraId="192900EA" w14:textId="77777777" w:rsidR="001C31CF" w:rsidRPr="00F818F8" w:rsidRDefault="001C31CF" w:rsidP="001C31CF">
            <w:pPr>
              <w:pStyle w:val="TableParagraph"/>
              <w:spacing w:line="240" w:lineRule="atLeast"/>
              <w:jc w:val="center"/>
              <w:rPr>
                <w:szCs w:val="22"/>
              </w:rPr>
            </w:pPr>
            <w:r w:rsidRPr="00F818F8">
              <w:rPr>
                <w:color w:val="010101"/>
                <w:w w:val="93"/>
                <w:szCs w:val="22"/>
              </w:rPr>
              <w:t>-</w:t>
            </w:r>
          </w:p>
        </w:tc>
      </w:tr>
      <w:tr w:rsidR="001C31CF" w:rsidRPr="00F818F8" w14:paraId="7094D709" w14:textId="77777777" w:rsidTr="0016384C">
        <w:trPr>
          <w:trHeight w:val="20"/>
        </w:trPr>
        <w:tc>
          <w:tcPr>
            <w:tcW w:w="572" w:type="dxa"/>
            <w:vAlign w:val="center"/>
          </w:tcPr>
          <w:p w14:paraId="18442069" w14:textId="77777777" w:rsidR="001C31CF" w:rsidRPr="00F818F8" w:rsidRDefault="001C31CF" w:rsidP="001C31CF">
            <w:pPr>
              <w:pStyle w:val="TableParagraph"/>
              <w:spacing w:line="240" w:lineRule="atLeast"/>
              <w:jc w:val="center"/>
              <w:rPr>
                <w:szCs w:val="22"/>
              </w:rPr>
            </w:pPr>
            <w:r w:rsidRPr="00F818F8">
              <w:rPr>
                <w:color w:val="1C1821"/>
                <w:w w:val="103"/>
                <w:szCs w:val="22"/>
              </w:rPr>
              <w:t>3</w:t>
            </w:r>
          </w:p>
        </w:tc>
        <w:tc>
          <w:tcPr>
            <w:tcW w:w="4536" w:type="dxa"/>
            <w:vAlign w:val="center"/>
          </w:tcPr>
          <w:p w14:paraId="089C2B0C" w14:textId="73ABD182" w:rsidR="001C31CF" w:rsidRPr="00F818F8" w:rsidRDefault="001C31CF" w:rsidP="001C31CF">
            <w:pPr>
              <w:pStyle w:val="TableParagraph"/>
              <w:spacing w:line="240" w:lineRule="atLeast"/>
              <w:rPr>
                <w:szCs w:val="22"/>
                <w:lang w:val="ru-RU"/>
              </w:rPr>
            </w:pPr>
            <w:r w:rsidRPr="00F818F8">
              <w:rPr>
                <w:color w:val="1C1821"/>
                <w:w w:val="105"/>
                <w:szCs w:val="22"/>
                <w:lang w:val="ru-RU"/>
              </w:rPr>
              <w:t>Объем</w:t>
            </w:r>
            <w:r w:rsidRPr="00F818F8">
              <w:rPr>
                <w:color w:val="1C1821"/>
                <w:spacing w:val="-15"/>
                <w:w w:val="105"/>
                <w:szCs w:val="22"/>
                <w:lang w:val="ru-RU"/>
              </w:rPr>
              <w:t xml:space="preserve"> </w:t>
            </w:r>
            <w:r w:rsidRPr="00F818F8">
              <w:rPr>
                <w:color w:val="1C1821"/>
                <w:w w:val="105"/>
                <w:szCs w:val="22"/>
                <w:lang w:val="ru-RU"/>
              </w:rPr>
              <w:t>переданных</w:t>
            </w:r>
            <w:r w:rsidRPr="00F818F8">
              <w:rPr>
                <w:color w:val="1C1821"/>
                <w:spacing w:val="-2"/>
                <w:w w:val="105"/>
                <w:szCs w:val="22"/>
                <w:lang w:val="ru-RU"/>
              </w:rPr>
              <w:t xml:space="preserve"> </w:t>
            </w:r>
            <w:r w:rsidRPr="00F818F8">
              <w:rPr>
                <w:color w:val="1C1821"/>
                <w:w w:val="105"/>
                <w:szCs w:val="22"/>
                <w:lang w:val="ru-RU"/>
              </w:rPr>
              <w:t>сточных вод</w:t>
            </w:r>
            <w:r w:rsidRPr="00F818F8">
              <w:rPr>
                <w:color w:val="1C1821"/>
                <w:spacing w:val="-15"/>
                <w:w w:val="105"/>
                <w:szCs w:val="22"/>
                <w:lang w:val="ru-RU"/>
              </w:rPr>
              <w:t xml:space="preserve"> </w:t>
            </w:r>
            <w:r w:rsidRPr="00F818F8">
              <w:rPr>
                <w:color w:val="1C1821"/>
                <w:w w:val="105"/>
                <w:szCs w:val="22"/>
                <w:lang w:val="ru-RU"/>
              </w:rPr>
              <w:t>на</w:t>
            </w:r>
            <w:r w:rsidRPr="00F818F8">
              <w:rPr>
                <w:color w:val="1C1821"/>
                <w:spacing w:val="-15"/>
                <w:w w:val="105"/>
                <w:szCs w:val="22"/>
                <w:lang w:val="ru-RU"/>
              </w:rPr>
              <w:t xml:space="preserve"> </w:t>
            </w:r>
            <w:r w:rsidRPr="00F818F8">
              <w:rPr>
                <w:color w:val="1C1821"/>
                <w:spacing w:val="-2"/>
                <w:w w:val="105"/>
                <w:szCs w:val="22"/>
                <w:lang w:val="ru-RU"/>
              </w:rPr>
              <w:lastRenderedPageBreak/>
              <w:t>КОСы:</w:t>
            </w:r>
          </w:p>
        </w:tc>
        <w:tc>
          <w:tcPr>
            <w:tcW w:w="1134" w:type="dxa"/>
            <w:vAlign w:val="center"/>
          </w:tcPr>
          <w:p w14:paraId="6A2C2919" w14:textId="77777777" w:rsidR="001C31CF" w:rsidRPr="00F818F8" w:rsidRDefault="001C31CF" w:rsidP="001C31CF">
            <w:pPr>
              <w:pStyle w:val="TableParagraph"/>
              <w:spacing w:line="240" w:lineRule="atLeast"/>
              <w:jc w:val="center"/>
              <w:rPr>
                <w:szCs w:val="22"/>
              </w:rPr>
            </w:pPr>
            <w:r w:rsidRPr="00F818F8">
              <w:rPr>
                <w:color w:val="1C1821"/>
                <w:w w:val="105"/>
                <w:szCs w:val="22"/>
              </w:rPr>
              <w:lastRenderedPageBreak/>
              <w:t>тыс.</w:t>
            </w:r>
            <w:r w:rsidRPr="00F818F8">
              <w:rPr>
                <w:color w:val="1C1821"/>
                <w:spacing w:val="-6"/>
                <w:w w:val="105"/>
                <w:szCs w:val="22"/>
              </w:rPr>
              <w:t xml:space="preserve"> </w:t>
            </w:r>
            <w:r w:rsidRPr="00F818F8">
              <w:rPr>
                <w:color w:val="1C1821"/>
                <w:spacing w:val="-2"/>
                <w:w w:val="105"/>
                <w:szCs w:val="22"/>
              </w:rPr>
              <w:lastRenderedPageBreak/>
              <w:t>м3</w:t>
            </w:r>
            <w:r w:rsidRPr="00F818F8">
              <w:rPr>
                <w:color w:val="34333A"/>
                <w:spacing w:val="-2"/>
                <w:w w:val="105"/>
                <w:szCs w:val="22"/>
              </w:rPr>
              <w:t>\</w:t>
            </w:r>
            <w:r w:rsidRPr="00F818F8">
              <w:rPr>
                <w:color w:val="1C1821"/>
                <w:spacing w:val="-2"/>
                <w:w w:val="105"/>
                <w:szCs w:val="22"/>
              </w:rPr>
              <w:t>год</w:t>
            </w:r>
          </w:p>
        </w:tc>
        <w:tc>
          <w:tcPr>
            <w:tcW w:w="1310" w:type="dxa"/>
            <w:vAlign w:val="center"/>
          </w:tcPr>
          <w:p w14:paraId="3B3197B2" w14:textId="77777777" w:rsidR="001C31CF" w:rsidRPr="00F818F8" w:rsidRDefault="001C31CF" w:rsidP="001C31CF">
            <w:pPr>
              <w:pStyle w:val="TableParagraph"/>
              <w:spacing w:line="240" w:lineRule="atLeast"/>
              <w:jc w:val="center"/>
              <w:rPr>
                <w:szCs w:val="22"/>
              </w:rPr>
            </w:pPr>
            <w:r w:rsidRPr="00F818F8">
              <w:rPr>
                <w:color w:val="010101"/>
                <w:w w:val="97"/>
                <w:szCs w:val="22"/>
              </w:rPr>
              <w:lastRenderedPageBreak/>
              <w:t>-</w:t>
            </w:r>
          </w:p>
        </w:tc>
        <w:tc>
          <w:tcPr>
            <w:tcW w:w="1006" w:type="dxa"/>
            <w:vAlign w:val="center"/>
          </w:tcPr>
          <w:p w14:paraId="78956BEA" w14:textId="77777777" w:rsidR="001C31CF" w:rsidRPr="00F818F8" w:rsidRDefault="001C31CF" w:rsidP="001C31CF">
            <w:pPr>
              <w:pStyle w:val="TableParagraph"/>
              <w:spacing w:line="240" w:lineRule="atLeast"/>
              <w:jc w:val="center"/>
              <w:rPr>
                <w:szCs w:val="22"/>
              </w:rPr>
            </w:pPr>
            <w:r w:rsidRPr="00F818F8">
              <w:rPr>
                <w:color w:val="010101"/>
                <w:w w:val="109"/>
                <w:szCs w:val="22"/>
              </w:rPr>
              <w:t>-</w:t>
            </w:r>
          </w:p>
        </w:tc>
        <w:tc>
          <w:tcPr>
            <w:tcW w:w="996" w:type="dxa"/>
            <w:vAlign w:val="center"/>
          </w:tcPr>
          <w:p w14:paraId="1759F190" w14:textId="77777777" w:rsidR="001C31CF" w:rsidRPr="00F818F8" w:rsidRDefault="001C31CF" w:rsidP="001C31CF">
            <w:pPr>
              <w:pStyle w:val="TableParagraph"/>
              <w:spacing w:line="240" w:lineRule="atLeast"/>
              <w:jc w:val="center"/>
              <w:rPr>
                <w:szCs w:val="22"/>
              </w:rPr>
            </w:pPr>
            <w:r w:rsidRPr="00F818F8">
              <w:rPr>
                <w:color w:val="1C1821"/>
                <w:w w:val="109"/>
                <w:szCs w:val="22"/>
              </w:rPr>
              <w:t>-</w:t>
            </w:r>
          </w:p>
        </w:tc>
      </w:tr>
      <w:tr w:rsidR="001C31CF" w:rsidRPr="00F818F8" w14:paraId="2281151C" w14:textId="77777777" w:rsidTr="0016384C">
        <w:trPr>
          <w:trHeight w:val="20"/>
        </w:trPr>
        <w:tc>
          <w:tcPr>
            <w:tcW w:w="572" w:type="dxa"/>
            <w:vAlign w:val="center"/>
          </w:tcPr>
          <w:p w14:paraId="3CBF2A32" w14:textId="77777777" w:rsidR="001C31CF" w:rsidRPr="00F818F8" w:rsidRDefault="001C31CF" w:rsidP="001C31CF">
            <w:pPr>
              <w:pStyle w:val="TableParagraph"/>
              <w:spacing w:line="240" w:lineRule="atLeast"/>
              <w:jc w:val="center"/>
              <w:rPr>
                <w:szCs w:val="22"/>
              </w:rPr>
            </w:pPr>
            <w:r w:rsidRPr="00F818F8">
              <w:rPr>
                <w:color w:val="1C1821"/>
                <w:w w:val="105"/>
                <w:szCs w:val="22"/>
              </w:rPr>
              <w:lastRenderedPageBreak/>
              <w:t>4</w:t>
            </w:r>
          </w:p>
        </w:tc>
        <w:tc>
          <w:tcPr>
            <w:tcW w:w="4536" w:type="dxa"/>
            <w:vAlign w:val="center"/>
          </w:tcPr>
          <w:p w14:paraId="208C8AAF" w14:textId="608E6AA8" w:rsidR="001C31CF" w:rsidRPr="00F818F8" w:rsidRDefault="001C31CF" w:rsidP="001C31CF">
            <w:pPr>
              <w:pStyle w:val="TableParagraph"/>
              <w:spacing w:line="240" w:lineRule="atLeast"/>
              <w:rPr>
                <w:szCs w:val="22"/>
                <w:lang w:val="ru-RU"/>
              </w:rPr>
            </w:pPr>
            <w:r w:rsidRPr="00F818F8">
              <w:rPr>
                <w:color w:val="1C1821"/>
                <w:w w:val="105"/>
                <w:szCs w:val="22"/>
                <w:lang w:val="ru-RU"/>
              </w:rPr>
              <w:t>Удельный</w:t>
            </w:r>
            <w:r w:rsidRPr="00F818F8">
              <w:rPr>
                <w:color w:val="1C1821"/>
                <w:spacing w:val="3"/>
                <w:w w:val="105"/>
                <w:szCs w:val="22"/>
                <w:lang w:val="ru-RU"/>
              </w:rPr>
              <w:t xml:space="preserve"> </w:t>
            </w:r>
            <w:r w:rsidRPr="00F818F8">
              <w:rPr>
                <w:color w:val="1C1821"/>
                <w:w w:val="105"/>
                <w:szCs w:val="22"/>
                <w:lang w:val="ru-RU"/>
              </w:rPr>
              <w:t>расход</w:t>
            </w:r>
            <w:r w:rsidRPr="00F818F8">
              <w:rPr>
                <w:color w:val="1C1821"/>
                <w:spacing w:val="3"/>
                <w:w w:val="105"/>
                <w:szCs w:val="22"/>
                <w:lang w:val="ru-RU"/>
              </w:rPr>
              <w:t xml:space="preserve"> </w:t>
            </w:r>
            <w:r w:rsidRPr="00F818F8">
              <w:rPr>
                <w:color w:val="1C1821"/>
                <w:w w:val="105"/>
                <w:szCs w:val="22"/>
                <w:lang w:val="ru-RU"/>
              </w:rPr>
              <w:t>эл</w:t>
            </w:r>
            <w:r w:rsidRPr="00F818F8">
              <w:rPr>
                <w:color w:val="49484D"/>
                <w:w w:val="105"/>
                <w:szCs w:val="22"/>
                <w:lang w:val="ru-RU"/>
              </w:rPr>
              <w:t>/</w:t>
            </w:r>
            <w:r w:rsidRPr="00F818F8">
              <w:rPr>
                <w:color w:val="1C1821"/>
                <w:w w:val="105"/>
                <w:szCs w:val="22"/>
                <w:lang w:val="ru-RU"/>
              </w:rPr>
              <w:t>энергии</w:t>
            </w:r>
            <w:r w:rsidRPr="00F818F8">
              <w:rPr>
                <w:color w:val="34333A"/>
                <w:w w:val="105"/>
                <w:szCs w:val="22"/>
                <w:lang w:val="ru-RU"/>
              </w:rPr>
              <w:t>,</w:t>
            </w:r>
            <w:r w:rsidRPr="00F818F8">
              <w:rPr>
                <w:color w:val="34333A"/>
                <w:spacing w:val="-14"/>
                <w:w w:val="105"/>
                <w:szCs w:val="22"/>
                <w:lang w:val="ru-RU"/>
              </w:rPr>
              <w:t xml:space="preserve"> </w:t>
            </w:r>
            <w:r w:rsidRPr="00F818F8">
              <w:rPr>
                <w:color w:val="1C1821"/>
                <w:spacing w:val="-2"/>
                <w:w w:val="105"/>
                <w:szCs w:val="22"/>
                <w:lang w:val="ru-RU"/>
              </w:rPr>
              <w:t xml:space="preserve">используемой </w:t>
            </w:r>
            <w:r w:rsidRPr="00F818F8">
              <w:rPr>
                <w:color w:val="34333A"/>
                <w:w w:val="105"/>
                <w:szCs w:val="22"/>
                <w:lang w:val="ru-RU"/>
              </w:rPr>
              <w:t>д</w:t>
            </w:r>
            <w:r w:rsidRPr="00F818F8">
              <w:rPr>
                <w:color w:val="1C1821"/>
                <w:w w:val="105"/>
                <w:szCs w:val="22"/>
                <w:lang w:val="ru-RU"/>
              </w:rPr>
              <w:t>ля</w:t>
            </w:r>
            <w:r w:rsidRPr="00F818F8">
              <w:rPr>
                <w:color w:val="1C1821"/>
                <w:spacing w:val="-16"/>
                <w:w w:val="105"/>
                <w:szCs w:val="22"/>
                <w:lang w:val="ru-RU"/>
              </w:rPr>
              <w:t xml:space="preserve"> </w:t>
            </w:r>
            <w:r w:rsidRPr="00F818F8">
              <w:rPr>
                <w:color w:val="1C1821"/>
                <w:w w:val="105"/>
                <w:szCs w:val="22"/>
                <w:lang w:val="ru-RU"/>
              </w:rPr>
              <w:t>транспортировки</w:t>
            </w:r>
            <w:r w:rsidRPr="00F818F8">
              <w:rPr>
                <w:color w:val="1C1821"/>
                <w:spacing w:val="-15"/>
                <w:w w:val="105"/>
                <w:szCs w:val="22"/>
                <w:lang w:val="ru-RU"/>
              </w:rPr>
              <w:t xml:space="preserve"> </w:t>
            </w:r>
            <w:r w:rsidRPr="00F818F8">
              <w:rPr>
                <w:color w:val="1C1821"/>
                <w:w w:val="105"/>
                <w:szCs w:val="22"/>
                <w:lang w:val="ru-RU"/>
              </w:rPr>
              <w:t>сточны</w:t>
            </w:r>
            <w:r w:rsidRPr="00F818F8">
              <w:rPr>
                <w:color w:val="34333A"/>
                <w:w w:val="105"/>
                <w:szCs w:val="22"/>
                <w:lang w:val="ru-RU"/>
              </w:rPr>
              <w:t>х</w:t>
            </w:r>
            <w:r w:rsidRPr="00F818F8">
              <w:rPr>
                <w:color w:val="34333A"/>
                <w:spacing w:val="-4"/>
                <w:w w:val="105"/>
                <w:szCs w:val="22"/>
                <w:lang w:val="ru-RU"/>
              </w:rPr>
              <w:t xml:space="preserve"> </w:t>
            </w:r>
            <w:r w:rsidRPr="00F818F8">
              <w:rPr>
                <w:color w:val="1C1821"/>
                <w:w w:val="105"/>
                <w:szCs w:val="22"/>
                <w:lang w:val="ru-RU"/>
              </w:rPr>
              <w:t>вод</w:t>
            </w:r>
            <w:r w:rsidRPr="00F818F8">
              <w:rPr>
                <w:color w:val="1C1821"/>
                <w:spacing w:val="-14"/>
                <w:w w:val="105"/>
                <w:szCs w:val="22"/>
                <w:lang w:val="ru-RU"/>
              </w:rPr>
              <w:t xml:space="preserve"> </w:t>
            </w:r>
            <w:r w:rsidRPr="00F818F8">
              <w:rPr>
                <w:color w:val="1C1821"/>
                <w:w w:val="105"/>
                <w:szCs w:val="22"/>
                <w:lang w:val="ru-RU"/>
              </w:rPr>
              <w:t>в системах водоотведения</w:t>
            </w:r>
          </w:p>
        </w:tc>
        <w:tc>
          <w:tcPr>
            <w:tcW w:w="1134" w:type="dxa"/>
            <w:vAlign w:val="center"/>
          </w:tcPr>
          <w:p w14:paraId="08A0749C" w14:textId="77777777" w:rsidR="001C31CF" w:rsidRPr="00F818F8" w:rsidRDefault="001C31CF" w:rsidP="001C31CF">
            <w:pPr>
              <w:pStyle w:val="TableParagraph"/>
              <w:spacing w:line="240" w:lineRule="atLeast"/>
              <w:jc w:val="center"/>
              <w:rPr>
                <w:szCs w:val="22"/>
              </w:rPr>
            </w:pPr>
            <w:r w:rsidRPr="00F818F8">
              <w:rPr>
                <w:color w:val="1C1821"/>
                <w:spacing w:val="-2"/>
                <w:w w:val="105"/>
                <w:szCs w:val="22"/>
              </w:rPr>
              <w:t>кВт</w:t>
            </w:r>
            <w:r w:rsidRPr="00F818F8">
              <w:rPr>
                <w:color w:val="34333A"/>
                <w:spacing w:val="-2"/>
                <w:w w:val="105"/>
                <w:szCs w:val="22"/>
              </w:rPr>
              <w:t>*</w:t>
            </w:r>
            <w:r w:rsidRPr="00F818F8">
              <w:rPr>
                <w:color w:val="1C1821"/>
                <w:spacing w:val="-2"/>
                <w:w w:val="105"/>
                <w:szCs w:val="22"/>
              </w:rPr>
              <w:t>ч/м3</w:t>
            </w:r>
          </w:p>
        </w:tc>
        <w:tc>
          <w:tcPr>
            <w:tcW w:w="1310" w:type="dxa"/>
            <w:vAlign w:val="center"/>
          </w:tcPr>
          <w:p w14:paraId="1A4BF567" w14:textId="77777777" w:rsidR="001C31CF" w:rsidRPr="00F818F8" w:rsidRDefault="001C31CF" w:rsidP="001C31CF">
            <w:pPr>
              <w:pStyle w:val="TableParagraph"/>
              <w:spacing w:line="240" w:lineRule="atLeast"/>
              <w:jc w:val="center"/>
              <w:rPr>
                <w:szCs w:val="22"/>
              </w:rPr>
            </w:pPr>
            <w:r w:rsidRPr="00F818F8">
              <w:rPr>
                <w:color w:val="010101"/>
                <w:w w:val="97"/>
                <w:szCs w:val="22"/>
              </w:rPr>
              <w:t>-</w:t>
            </w:r>
          </w:p>
        </w:tc>
        <w:tc>
          <w:tcPr>
            <w:tcW w:w="1006" w:type="dxa"/>
            <w:vAlign w:val="center"/>
          </w:tcPr>
          <w:p w14:paraId="259EBDE0" w14:textId="77777777" w:rsidR="001C31CF" w:rsidRPr="00F818F8" w:rsidRDefault="001C31CF" w:rsidP="001C31CF">
            <w:pPr>
              <w:pStyle w:val="TableParagraph"/>
              <w:spacing w:line="240" w:lineRule="atLeast"/>
              <w:jc w:val="center"/>
              <w:rPr>
                <w:szCs w:val="22"/>
              </w:rPr>
            </w:pPr>
            <w:r w:rsidRPr="00F818F8">
              <w:rPr>
                <w:color w:val="1C1821"/>
                <w:w w:val="109"/>
                <w:szCs w:val="22"/>
              </w:rPr>
              <w:t>-</w:t>
            </w:r>
          </w:p>
        </w:tc>
        <w:tc>
          <w:tcPr>
            <w:tcW w:w="996" w:type="dxa"/>
            <w:vAlign w:val="center"/>
          </w:tcPr>
          <w:p w14:paraId="191700A9" w14:textId="77777777" w:rsidR="001C31CF" w:rsidRPr="00F818F8" w:rsidRDefault="001C31CF" w:rsidP="001C31CF">
            <w:pPr>
              <w:pStyle w:val="TableParagraph"/>
              <w:spacing w:line="240" w:lineRule="atLeast"/>
              <w:jc w:val="center"/>
              <w:rPr>
                <w:szCs w:val="22"/>
              </w:rPr>
            </w:pPr>
            <w:r w:rsidRPr="00F818F8">
              <w:rPr>
                <w:color w:val="1C1821"/>
                <w:w w:val="109"/>
                <w:szCs w:val="22"/>
              </w:rPr>
              <w:t>-</w:t>
            </w:r>
          </w:p>
        </w:tc>
      </w:tr>
      <w:tr w:rsidR="001C31CF" w:rsidRPr="00F818F8" w14:paraId="05458B52" w14:textId="77777777" w:rsidTr="0016384C">
        <w:trPr>
          <w:trHeight w:val="20"/>
        </w:trPr>
        <w:tc>
          <w:tcPr>
            <w:tcW w:w="572" w:type="dxa"/>
            <w:vAlign w:val="center"/>
          </w:tcPr>
          <w:p w14:paraId="02D92C32" w14:textId="77777777" w:rsidR="001C31CF" w:rsidRPr="00F818F8" w:rsidRDefault="001C31CF" w:rsidP="001C31CF">
            <w:pPr>
              <w:pStyle w:val="TableParagraph"/>
              <w:spacing w:line="240" w:lineRule="atLeast"/>
              <w:jc w:val="center"/>
              <w:rPr>
                <w:szCs w:val="22"/>
              </w:rPr>
            </w:pPr>
            <w:r w:rsidRPr="00F818F8">
              <w:rPr>
                <w:color w:val="1C1821"/>
                <w:w w:val="101"/>
                <w:szCs w:val="22"/>
              </w:rPr>
              <w:t>5</w:t>
            </w:r>
          </w:p>
        </w:tc>
        <w:tc>
          <w:tcPr>
            <w:tcW w:w="4536" w:type="dxa"/>
            <w:vAlign w:val="center"/>
          </w:tcPr>
          <w:p w14:paraId="542E7BDE" w14:textId="2A3FDECB" w:rsidR="001C31CF" w:rsidRPr="00F818F8" w:rsidRDefault="001C31CF" w:rsidP="001C31CF">
            <w:pPr>
              <w:pStyle w:val="TableParagraph"/>
              <w:spacing w:line="240" w:lineRule="atLeast"/>
              <w:rPr>
                <w:szCs w:val="22"/>
                <w:lang w:val="ru-RU"/>
              </w:rPr>
            </w:pPr>
            <w:r w:rsidRPr="00F818F8">
              <w:rPr>
                <w:color w:val="1C1821"/>
                <w:w w:val="105"/>
                <w:szCs w:val="22"/>
                <w:lang w:val="ru-RU"/>
              </w:rPr>
              <w:t>Удельный</w:t>
            </w:r>
            <w:r w:rsidRPr="00F818F8">
              <w:rPr>
                <w:color w:val="1C1821"/>
                <w:spacing w:val="-7"/>
                <w:w w:val="105"/>
                <w:szCs w:val="22"/>
                <w:lang w:val="ru-RU"/>
              </w:rPr>
              <w:t xml:space="preserve"> </w:t>
            </w:r>
            <w:r w:rsidRPr="00F818F8">
              <w:rPr>
                <w:color w:val="1C1821"/>
                <w:w w:val="105"/>
                <w:szCs w:val="22"/>
                <w:lang w:val="ru-RU"/>
              </w:rPr>
              <w:t>расход</w:t>
            </w:r>
            <w:r w:rsidRPr="00F818F8">
              <w:rPr>
                <w:color w:val="1C1821"/>
                <w:spacing w:val="-5"/>
                <w:w w:val="105"/>
                <w:szCs w:val="22"/>
                <w:lang w:val="ru-RU"/>
              </w:rPr>
              <w:t xml:space="preserve"> </w:t>
            </w:r>
            <w:r w:rsidRPr="00F818F8">
              <w:rPr>
                <w:color w:val="34333A"/>
                <w:w w:val="105"/>
                <w:szCs w:val="22"/>
                <w:lang w:val="ru-RU"/>
              </w:rPr>
              <w:t>э</w:t>
            </w:r>
            <w:r w:rsidRPr="00F818F8">
              <w:rPr>
                <w:color w:val="1C1821"/>
                <w:w w:val="105"/>
                <w:szCs w:val="22"/>
                <w:lang w:val="ru-RU"/>
              </w:rPr>
              <w:t>л</w:t>
            </w:r>
            <w:r w:rsidRPr="00F818F8">
              <w:rPr>
                <w:color w:val="49484D"/>
                <w:w w:val="105"/>
                <w:szCs w:val="22"/>
                <w:lang w:val="ru-RU"/>
              </w:rPr>
              <w:t>/</w:t>
            </w:r>
            <w:r w:rsidRPr="00F818F8">
              <w:rPr>
                <w:color w:val="1C1821"/>
                <w:w w:val="105"/>
                <w:szCs w:val="22"/>
                <w:lang w:val="ru-RU"/>
              </w:rPr>
              <w:t>энергии</w:t>
            </w:r>
            <w:r w:rsidRPr="00F818F8">
              <w:rPr>
                <w:color w:val="34333A"/>
                <w:w w:val="105"/>
                <w:szCs w:val="22"/>
                <w:lang w:val="ru-RU"/>
              </w:rPr>
              <w:t>,</w:t>
            </w:r>
            <w:r w:rsidRPr="00F818F8">
              <w:rPr>
                <w:color w:val="34333A"/>
                <w:spacing w:val="-15"/>
                <w:w w:val="105"/>
                <w:szCs w:val="22"/>
                <w:lang w:val="ru-RU"/>
              </w:rPr>
              <w:t xml:space="preserve"> </w:t>
            </w:r>
            <w:r w:rsidRPr="00F818F8">
              <w:rPr>
                <w:color w:val="1C1821"/>
                <w:spacing w:val="-2"/>
                <w:w w:val="105"/>
                <w:szCs w:val="22"/>
                <w:lang w:val="ru-RU"/>
              </w:rPr>
              <w:t xml:space="preserve">используемой </w:t>
            </w:r>
            <w:r w:rsidRPr="00F818F8">
              <w:rPr>
                <w:color w:val="1C1821"/>
                <w:w w:val="105"/>
                <w:szCs w:val="22"/>
                <w:lang w:val="ru-RU"/>
              </w:rPr>
              <w:t>для</w:t>
            </w:r>
            <w:r w:rsidRPr="00F818F8">
              <w:rPr>
                <w:color w:val="1C1821"/>
                <w:spacing w:val="-16"/>
                <w:w w:val="105"/>
                <w:szCs w:val="22"/>
                <w:lang w:val="ru-RU"/>
              </w:rPr>
              <w:t xml:space="preserve"> </w:t>
            </w:r>
            <w:r w:rsidRPr="00F818F8">
              <w:rPr>
                <w:color w:val="1C1821"/>
                <w:w w:val="105"/>
                <w:szCs w:val="22"/>
                <w:lang w:val="ru-RU"/>
              </w:rPr>
              <w:t>технологического</w:t>
            </w:r>
            <w:r w:rsidRPr="00F818F8">
              <w:rPr>
                <w:color w:val="1C1821"/>
                <w:spacing w:val="-15"/>
                <w:w w:val="105"/>
                <w:szCs w:val="22"/>
                <w:lang w:val="ru-RU"/>
              </w:rPr>
              <w:t xml:space="preserve"> </w:t>
            </w:r>
            <w:r w:rsidRPr="00F818F8">
              <w:rPr>
                <w:color w:val="1C1821"/>
                <w:w w:val="105"/>
                <w:szCs w:val="22"/>
                <w:lang w:val="ru-RU"/>
              </w:rPr>
              <w:t>процесса</w:t>
            </w:r>
            <w:r w:rsidRPr="00F818F8">
              <w:rPr>
                <w:color w:val="1C1821"/>
                <w:spacing w:val="-15"/>
                <w:w w:val="105"/>
                <w:szCs w:val="22"/>
                <w:lang w:val="ru-RU"/>
              </w:rPr>
              <w:t xml:space="preserve"> </w:t>
            </w:r>
            <w:r w:rsidRPr="00F818F8">
              <w:rPr>
                <w:color w:val="1C1821"/>
                <w:w w:val="105"/>
                <w:szCs w:val="22"/>
                <w:lang w:val="ru-RU"/>
              </w:rPr>
              <w:t>очистки сточны</w:t>
            </w:r>
            <w:r w:rsidRPr="00F818F8">
              <w:rPr>
                <w:color w:val="34333A"/>
                <w:w w:val="105"/>
                <w:szCs w:val="22"/>
                <w:lang w:val="ru-RU"/>
              </w:rPr>
              <w:t xml:space="preserve">х </w:t>
            </w:r>
            <w:r w:rsidRPr="00F818F8">
              <w:rPr>
                <w:color w:val="1C1821"/>
                <w:w w:val="105"/>
                <w:szCs w:val="22"/>
                <w:lang w:val="ru-RU"/>
              </w:rPr>
              <w:t>вод</w:t>
            </w:r>
            <w:r w:rsidRPr="00F818F8">
              <w:rPr>
                <w:color w:val="1C1821"/>
                <w:spacing w:val="-3"/>
                <w:w w:val="105"/>
                <w:szCs w:val="22"/>
                <w:lang w:val="ru-RU"/>
              </w:rPr>
              <w:t xml:space="preserve"> </w:t>
            </w:r>
            <w:r w:rsidRPr="00F818F8">
              <w:rPr>
                <w:color w:val="1C1821"/>
                <w:w w:val="105"/>
                <w:szCs w:val="22"/>
                <w:lang w:val="ru-RU"/>
              </w:rPr>
              <w:t>в</w:t>
            </w:r>
            <w:r w:rsidRPr="00F818F8">
              <w:rPr>
                <w:color w:val="1C1821"/>
                <w:spacing w:val="-5"/>
                <w:w w:val="105"/>
                <w:szCs w:val="22"/>
                <w:lang w:val="ru-RU"/>
              </w:rPr>
              <w:t xml:space="preserve"> </w:t>
            </w:r>
            <w:r w:rsidRPr="00F818F8">
              <w:rPr>
                <w:color w:val="1C1821"/>
                <w:w w:val="105"/>
                <w:szCs w:val="22"/>
                <w:lang w:val="ru-RU"/>
              </w:rPr>
              <w:t>системах водоотведения</w:t>
            </w:r>
          </w:p>
        </w:tc>
        <w:tc>
          <w:tcPr>
            <w:tcW w:w="1134" w:type="dxa"/>
            <w:vAlign w:val="center"/>
          </w:tcPr>
          <w:p w14:paraId="02B5F9AC" w14:textId="77777777" w:rsidR="001C31CF" w:rsidRPr="00F818F8" w:rsidRDefault="001C31CF" w:rsidP="001C31CF">
            <w:pPr>
              <w:pStyle w:val="TableParagraph"/>
              <w:spacing w:line="240" w:lineRule="atLeast"/>
              <w:jc w:val="center"/>
              <w:rPr>
                <w:szCs w:val="22"/>
              </w:rPr>
            </w:pPr>
            <w:r w:rsidRPr="00F818F8">
              <w:rPr>
                <w:color w:val="1C1821"/>
                <w:spacing w:val="-2"/>
                <w:w w:val="105"/>
                <w:szCs w:val="22"/>
              </w:rPr>
              <w:t>кВт</w:t>
            </w:r>
            <w:r w:rsidRPr="00F818F8">
              <w:rPr>
                <w:color w:val="34333A"/>
                <w:spacing w:val="-2"/>
                <w:w w:val="105"/>
                <w:szCs w:val="22"/>
              </w:rPr>
              <w:t>*</w:t>
            </w:r>
            <w:r w:rsidRPr="00F818F8">
              <w:rPr>
                <w:color w:val="1C1821"/>
                <w:spacing w:val="-2"/>
                <w:w w:val="105"/>
                <w:szCs w:val="22"/>
              </w:rPr>
              <w:t>ч/м3</w:t>
            </w:r>
          </w:p>
        </w:tc>
        <w:tc>
          <w:tcPr>
            <w:tcW w:w="1310" w:type="dxa"/>
            <w:vAlign w:val="center"/>
          </w:tcPr>
          <w:p w14:paraId="6CF9FA82" w14:textId="77777777" w:rsidR="001C31CF" w:rsidRPr="00F818F8" w:rsidRDefault="001C31CF" w:rsidP="001C31CF">
            <w:pPr>
              <w:pStyle w:val="TableParagraph"/>
              <w:spacing w:line="240" w:lineRule="atLeast"/>
              <w:jc w:val="center"/>
              <w:rPr>
                <w:szCs w:val="22"/>
              </w:rPr>
            </w:pPr>
            <w:r w:rsidRPr="00F818F8">
              <w:rPr>
                <w:color w:val="1C1821"/>
                <w:spacing w:val="-4"/>
                <w:w w:val="105"/>
                <w:szCs w:val="22"/>
              </w:rPr>
              <w:t>0</w:t>
            </w:r>
            <w:r w:rsidRPr="00F818F8">
              <w:rPr>
                <w:color w:val="49484D"/>
                <w:spacing w:val="-4"/>
                <w:w w:val="105"/>
                <w:szCs w:val="22"/>
              </w:rPr>
              <w:t>,</w:t>
            </w:r>
            <w:r w:rsidRPr="00F818F8">
              <w:rPr>
                <w:color w:val="1C1821"/>
                <w:spacing w:val="-4"/>
                <w:w w:val="105"/>
                <w:szCs w:val="22"/>
              </w:rPr>
              <w:t>89</w:t>
            </w:r>
          </w:p>
        </w:tc>
        <w:tc>
          <w:tcPr>
            <w:tcW w:w="1006" w:type="dxa"/>
            <w:vAlign w:val="center"/>
          </w:tcPr>
          <w:p w14:paraId="68AD8D31" w14:textId="77777777" w:rsidR="001C31CF" w:rsidRPr="00F818F8" w:rsidRDefault="001C31CF" w:rsidP="001C31CF">
            <w:pPr>
              <w:pStyle w:val="TableParagraph"/>
              <w:spacing w:line="240" w:lineRule="atLeast"/>
              <w:jc w:val="center"/>
              <w:rPr>
                <w:szCs w:val="22"/>
              </w:rPr>
            </w:pPr>
            <w:r w:rsidRPr="00F818F8">
              <w:rPr>
                <w:color w:val="1C1821"/>
                <w:spacing w:val="-4"/>
                <w:w w:val="105"/>
                <w:szCs w:val="22"/>
              </w:rPr>
              <w:t>0</w:t>
            </w:r>
            <w:r w:rsidRPr="00F818F8">
              <w:rPr>
                <w:color w:val="34333A"/>
                <w:spacing w:val="-4"/>
                <w:w w:val="105"/>
                <w:szCs w:val="22"/>
              </w:rPr>
              <w:t>,</w:t>
            </w:r>
            <w:r w:rsidRPr="00F818F8">
              <w:rPr>
                <w:color w:val="1C1821"/>
                <w:spacing w:val="-4"/>
                <w:w w:val="105"/>
                <w:szCs w:val="22"/>
              </w:rPr>
              <w:t>89</w:t>
            </w:r>
          </w:p>
        </w:tc>
        <w:tc>
          <w:tcPr>
            <w:tcW w:w="996" w:type="dxa"/>
            <w:vAlign w:val="center"/>
          </w:tcPr>
          <w:p w14:paraId="7696764E" w14:textId="77777777" w:rsidR="001C31CF" w:rsidRPr="00F818F8" w:rsidRDefault="001C31CF" w:rsidP="001C31CF">
            <w:pPr>
              <w:pStyle w:val="TableParagraph"/>
              <w:spacing w:line="240" w:lineRule="atLeast"/>
              <w:jc w:val="center"/>
              <w:rPr>
                <w:szCs w:val="22"/>
              </w:rPr>
            </w:pPr>
            <w:r w:rsidRPr="00F818F8">
              <w:rPr>
                <w:color w:val="1C1821"/>
                <w:spacing w:val="-4"/>
                <w:w w:val="105"/>
                <w:szCs w:val="22"/>
              </w:rPr>
              <w:t>0</w:t>
            </w:r>
            <w:r w:rsidRPr="00F818F8">
              <w:rPr>
                <w:color w:val="49484D"/>
                <w:spacing w:val="-4"/>
                <w:w w:val="105"/>
                <w:szCs w:val="22"/>
              </w:rPr>
              <w:t>,</w:t>
            </w:r>
            <w:r w:rsidRPr="00F818F8">
              <w:rPr>
                <w:color w:val="1C1821"/>
                <w:spacing w:val="-4"/>
                <w:w w:val="105"/>
                <w:szCs w:val="22"/>
              </w:rPr>
              <w:t>89</w:t>
            </w:r>
          </w:p>
        </w:tc>
      </w:tr>
      <w:tr w:rsidR="001C31CF" w:rsidRPr="00F818F8" w14:paraId="02FF6909" w14:textId="77777777" w:rsidTr="0016384C">
        <w:trPr>
          <w:trHeight w:val="20"/>
        </w:trPr>
        <w:tc>
          <w:tcPr>
            <w:tcW w:w="572" w:type="dxa"/>
            <w:vAlign w:val="center"/>
          </w:tcPr>
          <w:p w14:paraId="57FE7B5D" w14:textId="77777777" w:rsidR="001C31CF" w:rsidRPr="00F818F8" w:rsidRDefault="001C31CF" w:rsidP="001C31CF">
            <w:pPr>
              <w:pStyle w:val="TableParagraph"/>
              <w:spacing w:line="240" w:lineRule="atLeast"/>
              <w:jc w:val="center"/>
              <w:rPr>
                <w:szCs w:val="22"/>
              </w:rPr>
            </w:pPr>
            <w:r w:rsidRPr="00F818F8">
              <w:rPr>
                <w:color w:val="1C1821"/>
                <w:w w:val="108"/>
                <w:szCs w:val="22"/>
              </w:rPr>
              <w:t>6</w:t>
            </w:r>
          </w:p>
        </w:tc>
        <w:tc>
          <w:tcPr>
            <w:tcW w:w="4536" w:type="dxa"/>
            <w:vAlign w:val="center"/>
          </w:tcPr>
          <w:p w14:paraId="58CF8FED" w14:textId="5858EB5D" w:rsidR="001C31CF" w:rsidRPr="00F818F8" w:rsidRDefault="001C31CF" w:rsidP="001C31CF">
            <w:pPr>
              <w:pStyle w:val="TableParagraph"/>
              <w:spacing w:line="240" w:lineRule="atLeast"/>
              <w:rPr>
                <w:szCs w:val="22"/>
              </w:rPr>
            </w:pPr>
            <w:r w:rsidRPr="00F818F8">
              <w:rPr>
                <w:color w:val="1C1821"/>
                <w:szCs w:val="22"/>
              </w:rPr>
              <w:t xml:space="preserve">Пропускная способность очистных </w:t>
            </w:r>
            <w:r w:rsidRPr="00F818F8">
              <w:rPr>
                <w:color w:val="1C1821"/>
                <w:spacing w:val="-2"/>
                <w:w w:val="105"/>
                <w:szCs w:val="22"/>
              </w:rPr>
              <w:t>сооружений</w:t>
            </w:r>
          </w:p>
        </w:tc>
        <w:tc>
          <w:tcPr>
            <w:tcW w:w="1134" w:type="dxa"/>
            <w:vAlign w:val="center"/>
          </w:tcPr>
          <w:p w14:paraId="2DD15B94" w14:textId="77777777" w:rsidR="001C31CF" w:rsidRPr="00F818F8" w:rsidRDefault="001C31CF" w:rsidP="001C31CF">
            <w:pPr>
              <w:pStyle w:val="TableParagraph"/>
              <w:spacing w:line="240" w:lineRule="atLeast"/>
              <w:jc w:val="center"/>
              <w:rPr>
                <w:szCs w:val="22"/>
              </w:rPr>
            </w:pPr>
            <w:r w:rsidRPr="00F818F8">
              <w:rPr>
                <w:color w:val="1C1821"/>
                <w:spacing w:val="-2"/>
                <w:szCs w:val="22"/>
              </w:rPr>
              <w:t>м3</w:t>
            </w:r>
            <w:r w:rsidRPr="00F818F8">
              <w:rPr>
                <w:color w:val="49484D"/>
                <w:spacing w:val="-2"/>
                <w:szCs w:val="22"/>
              </w:rPr>
              <w:t>/</w:t>
            </w:r>
            <w:r w:rsidRPr="00F818F8">
              <w:rPr>
                <w:color w:val="1C1821"/>
                <w:spacing w:val="-2"/>
                <w:szCs w:val="22"/>
              </w:rPr>
              <w:t>сут</w:t>
            </w:r>
          </w:p>
        </w:tc>
        <w:tc>
          <w:tcPr>
            <w:tcW w:w="1310" w:type="dxa"/>
            <w:vAlign w:val="center"/>
          </w:tcPr>
          <w:p w14:paraId="53B3067F" w14:textId="77777777" w:rsidR="001C31CF" w:rsidRPr="00F818F8" w:rsidRDefault="001C31CF" w:rsidP="001C31CF">
            <w:pPr>
              <w:pStyle w:val="TableParagraph"/>
              <w:spacing w:line="240" w:lineRule="atLeast"/>
              <w:jc w:val="center"/>
              <w:rPr>
                <w:szCs w:val="22"/>
              </w:rPr>
            </w:pPr>
            <w:r w:rsidRPr="00F818F8">
              <w:rPr>
                <w:color w:val="1C1821"/>
                <w:spacing w:val="-2"/>
                <w:w w:val="105"/>
                <w:szCs w:val="22"/>
              </w:rPr>
              <w:t>50000</w:t>
            </w:r>
          </w:p>
        </w:tc>
        <w:tc>
          <w:tcPr>
            <w:tcW w:w="1006" w:type="dxa"/>
            <w:vAlign w:val="center"/>
          </w:tcPr>
          <w:p w14:paraId="160D05CA" w14:textId="77777777" w:rsidR="001C31CF" w:rsidRPr="00F818F8" w:rsidRDefault="001C31CF" w:rsidP="001C31CF">
            <w:pPr>
              <w:pStyle w:val="TableParagraph"/>
              <w:spacing w:line="240" w:lineRule="atLeast"/>
              <w:jc w:val="center"/>
              <w:rPr>
                <w:szCs w:val="22"/>
              </w:rPr>
            </w:pPr>
            <w:r w:rsidRPr="00F818F8">
              <w:rPr>
                <w:color w:val="1C1821"/>
                <w:spacing w:val="-2"/>
                <w:w w:val="105"/>
                <w:szCs w:val="22"/>
              </w:rPr>
              <w:t>50000</w:t>
            </w:r>
          </w:p>
        </w:tc>
        <w:tc>
          <w:tcPr>
            <w:tcW w:w="996" w:type="dxa"/>
            <w:vAlign w:val="center"/>
          </w:tcPr>
          <w:p w14:paraId="0CA3CD15" w14:textId="77777777" w:rsidR="001C31CF" w:rsidRPr="00F818F8" w:rsidRDefault="001C31CF" w:rsidP="001C31CF">
            <w:pPr>
              <w:pStyle w:val="TableParagraph"/>
              <w:spacing w:line="240" w:lineRule="atLeast"/>
              <w:jc w:val="center"/>
              <w:rPr>
                <w:szCs w:val="22"/>
              </w:rPr>
            </w:pPr>
            <w:r w:rsidRPr="00F818F8">
              <w:rPr>
                <w:color w:val="1C1821"/>
                <w:spacing w:val="-2"/>
                <w:w w:val="105"/>
                <w:szCs w:val="22"/>
              </w:rPr>
              <w:t>50000</w:t>
            </w:r>
          </w:p>
        </w:tc>
      </w:tr>
    </w:tbl>
    <w:p w14:paraId="3B095D47" w14:textId="714C3399" w:rsidR="004D7027" w:rsidRPr="00F818F8" w:rsidRDefault="004D7027" w:rsidP="004D7027">
      <w:pPr>
        <w:pStyle w:val="aa"/>
      </w:pPr>
    </w:p>
    <w:p w14:paraId="13646760" w14:textId="53F521EA" w:rsidR="004D7027" w:rsidRPr="00F818F8" w:rsidRDefault="002A2284" w:rsidP="001A1DF0">
      <w:pPr>
        <w:pStyle w:val="aa"/>
        <w:ind w:firstLine="709"/>
      </w:pPr>
      <w:r w:rsidRPr="00F818F8">
        <w:t>Балансы водоотведения по данным АО «НЗИВ» представлены в таблице 2.3.3.3.</w:t>
      </w:r>
    </w:p>
    <w:p w14:paraId="7E22E42C" w14:textId="1B9867D8" w:rsidR="002A2284" w:rsidRPr="00F818F8" w:rsidRDefault="002A2284" w:rsidP="004D7027">
      <w:pPr>
        <w:pStyle w:val="aa"/>
      </w:pPr>
    </w:p>
    <w:p w14:paraId="40D486AF" w14:textId="5197410F" w:rsidR="002A2284" w:rsidRPr="00F818F8" w:rsidRDefault="002A2284" w:rsidP="004D7027">
      <w:pPr>
        <w:pStyle w:val="aa"/>
        <w:rPr>
          <w:b/>
          <w:bCs/>
        </w:rPr>
      </w:pPr>
      <w:r w:rsidRPr="00F818F8">
        <w:rPr>
          <w:b/>
          <w:bCs/>
        </w:rPr>
        <w:t>Таблица 2.3.3.3 – Балансы водоотведения АО «НЗИВ»</w:t>
      </w:r>
    </w:p>
    <w:tbl>
      <w:tblPr>
        <w:tblStyle w:val="TableNormal"/>
        <w:tblW w:w="93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4"/>
        <w:gridCol w:w="5954"/>
        <w:gridCol w:w="1558"/>
        <w:gridCol w:w="1106"/>
      </w:tblGrid>
      <w:tr w:rsidR="002A2284" w:rsidRPr="00F818F8" w14:paraId="1B11073E" w14:textId="77777777" w:rsidTr="000E18D7">
        <w:trPr>
          <w:trHeight w:val="396"/>
        </w:trPr>
        <w:tc>
          <w:tcPr>
            <w:tcW w:w="714" w:type="dxa"/>
            <w:shd w:val="clear" w:color="auto" w:fill="F2F2F2" w:themeFill="background1" w:themeFillShade="F2"/>
            <w:vAlign w:val="center"/>
          </w:tcPr>
          <w:p w14:paraId="2B3C486C" w14:textId="77777777" w:rsidR="002A2284" w:rsidRPr="00F818F8" w:rsidRDefault="002A2284" w:rsidP="002A2284">
            <w:pPr>
              <w:pStyle w:val="TableParagraph"/>
              <w:jc w:val="center"/>
              <w:rPr>
                <w:szCs w:val="22"/>
              </w:rPr>
            </w:pPr>
            <w:r w:rsidRPr="00F818F8">
              <w:rPr>
                <w:color w:val="232323"/>
                <w:w w:val="103"/>
                <w:szCs w:val="22"/>
              </w:rPr>
              <w:t>№</w:t>
            </w:r>
          </w:p>
        </w:tc>
        <w:tc>
          <w:tcPr>
            <w:tcW w:w="5954" w:type="dxa"/>
            <w:shd w:val="clear" w:color="auto" w:fill="F2F2F2" w:themeFill="background1" w:themeFillShade="F2"/>
            <w:vAlign w:val="center"/>
          </w:tcPr>
          <w:p w14:paraId="42B332DF" w14:textId="77777777" w:rsidR="002A2284" w:rsidRPr="00F818F8" w:rsidRDefault="002A2284" w:rsidP="002A2284">
            <w:pPr>
              <w:pStyle w:val="TableParagraph"/>
              <w:jc w:val="center"/>
              <w:rPr>
                <w:szCs w:val="22"/>
              </w:rPr>
            </w:pPr>
            <w:r w:rsidRPr="00F818F8">
              <w:rPr>
                <w:color w:val="232323"/>
                <w:szCs w:val="22"/>
              </w:rPr>
              <w:t>Наименование</w:t>
            </w:r>
            <w:r w:rsidRPr="00F818F8">
              <w:rPr>
                <w:color w:val="232323"/>
                <w:spacing w:val="51"/>
                <w:w w:val="105"/>
                <w:szCs w:val="22"/>
              </w:rPr>
              <w:t xml:space="preserve"> </w:t>
            </w:r>
            <w:r w:rsidRPr="00F818F8">
              <w:rPr>
                <w:color w:val="232323"/>
                <w:spacing w:val="-2"/>
                <w:w w:val="105"/>
                <w:szCs w:val="22"/>
              </w:rPr>
              <w:t>показателя</w:t>
            </w:r>
          </w:p>
        </w:tc>
        <w:tc>
          <w:tcPr>
            <w:tcW w:w="1558" w:type="dxa"/>
            <w:shd w:val="clear" w:color="auto" w:fill="F2F2F2" w:themeFill="background1" w:themeFillShade="F2"/>
            <w:vAlign w:val="center"/>
          </w:tcPr>
          <w:p w14:paraId="6FB37478" w14:textId="77777777" w:rsidR="002A2284" w:rsidRPr="00F818F8" w:rsidRDefault="002A2284" w:rsidP="002A2284">
            <w:pPr>
              <w:pStyle w:val="TableParagraph"/>
              <w:jc w:val="center"/>
              <w:rPr>
                <w:szCs w:val="22"/>
              </w:rPr>
            </w:pPr>
            <w:r w:rsidRPr="00F818F8">
              <w:rPr>
                <w:color w:val="232323"/>
                <w:w w:val="105"/>
                <w:szCs w:val="22"/>
              </w:rPr>
              <w:t>Ед.</w:t>
            </w:r>
            <w:r w:rsidRPr="00F818F8">
              <w:rPr>
                <w:color w:val="232323"/>
                <w:spacing w:val="-6"/>
                <w:w w:val="105"/>
                <w:szCs w:val="22"/>
              </w:rPr>
              <w:t xml:space="preserve"> </w:t>
            </w:r>
            <w:r w:rsidRPr="00F818F8">
              <w:rPr>
                <w:color w:val="232323"/>
                <w:spacing w:val="-4"/>
                <w:w w:val="105"/>
                <w:szCs w:val="22"/>
              </w:rPr>
              <w:t>изм.</w:t>
            </w:r>
          </w:p>
        </w:tc>
        <w:tc>
          <w:tcPr>
            <w:tcW w:w="1106" w:type="dxa"/>
            <w:shd w:val="clear" w:color="auto" w:fill="F2F2F2" w:themeFill="background1" w:themeFillShade="F2"/>
            <w:vAlign w:val="center"/>
          </w:tcPr>
          <w:p w14:paraId="5288092B" w14:textId="77777777" w:rsidR="002A2284" w:rsidRPr="00F818F8" w:rsidRDefault="002A2284" w:rsidP="002A2284">
            <w:pPr>
              <w:pStyle w:val="TableParagraph"/>
              <w:jc w:val="center"/>
              <w:rPr>
                <w:szCs w:val="22"/>
              </w:rPr>
            </w:pPr>
            <w:r w:rsidRPr="00F818F8">
              <w:rPr>
                <w:color w:val="232323"/>
                <w:spacing w:val="-4"/>
                <w:w w:val="105"/>
                <w:szCs w:val="22"/>
              </w:rPr>
              <w:t>2023</w:t>
            </w:r>
          </w:p>
        </w:tc>
      </w:tr>
      <w:tr w:rsidR="001C31CF" w:rsidRPr="00F818F8" w14:paraId="0DB09DA7" w14:textId="77777777" w:rsidTr="000E18D7">
        <w:trPr>
          <w:trHeight w:val="20"/>
        </w:trPr>
        <w:tc>
          <w:tcPr>
            <w:tcW w:w="714" w:type="dxa"/>
            <w:vAlign w:val="center"/>
          </w:tcPr>
          <w:p w14:paraId="774F9702" w14:textId="77777777" w:rsidR="001C31CF" w:rsidRPr="00F818F8" w:rsidRDefault="001C31CF" w:rsidP="001C31CF">
            <w:pPr>
              <w:pStyle w:val="TableParagraph"/>
              <w:spacing w:line="243" w:lineRule="exact"/>
              <w:jc w:val="center"/>
              <w:rPr>
                <w:szCs w:val="22"/>
              </w:rPr>
            </w:pPr>
            <w:r w:rsidRPr="00F818F8">
              <w:rPr>
                <w:color w:val="232323"/>
                <w:w w:val="103"/>
                <w:szCs w:val="22"/>
              </w:rPr>
              <w:t>1</w:t>
            </w:r>
          </w:p>
        </w:tc>
        <w:tc>
          <w:tcPr>
            <w:tcW w:w="5954" w:type="dxa"/>
            <w:vAlign w:val="center"/>
          </w:tcPr>
          <w:p w14:paraId="43611E7D" w14:textId="2997DBC4" w:rsidR="001C31CF" w:rsidRPr="00F818F8" w:rsidRDefault="001C31CF" w:rsidP="001C31CF">
            <w:pPr>
              <w:pStyle w:val="TableParagraph"/>
              <w:spacing w:line="243" w:lineRule="exact"/>
              <w:rPr>
                <w:szCs w:val="22"/>
                <w:lang w:val="ru-RU"/>
              </w:rPr>
            </w:pPr>
            <w:r w:rsidRPr="00F818F8">
              <w:rPr>
                <w:color w:val="1C1821"/>
                <w:w w:val="105"/>
                <w:szCs w:val="22"/>
                <w:lang w:val="ru-RU"/>
              </w:rPr>
              <w:t>Объем</w:t>
            </w:r>
            <w:r w:rsidRPr="00F818F8">
              <w:rPr>
                <w:color w:val="1C1821"/>
                <w:spacing w:val="-16"/>
                <w:w w:val="105"/>
                <w:szCs w:val="22"/>
                <w:lang w:val="ru-RU"/>
              </w:rPr>
              <w:t xml:space="preserve"> </w:t>
            </w:r>
            <w:r w:rsidRPr="00F818F8">
              <w:rPr>
                <w:color w:val="1C1821"/>
                <w:w w:val="105"/>
                <w:szCs w:val="22"/>
                <w:lang w:val="ru-RU"/>
              </w:rPr>
              <w:t>принятой</w:t>
            </w:r>
            <w:r w:rsidRPr="00F818F8">
              <w:rPr>
                <w:color w:val="1C1821"/>
                <w:spacing w:val="-7"/>
                <w:w w:val="105"/>
                <w:szCs w:val="22"/>
                <w:lang w:val="ru-RU"/>
              </w:rPr>
              <w:t xml:space="preserve"> </w:t>
            </w:r>
            <w:r w:rsidRPr="00F818F8">
              <w:rPr>
                <w:color w:val="1C1821"/>
                <w:w w:val="105"/>
                <w:szCs w:val="22"/>
                <w:lang w:val="ru-RU"/>
              </w:rPr>
              <w:t>сточных</w:t>
            </w:r>
            <w:r w:rsidRPr="00F818F8">
              <w:rPr>
                <w:color w:val="1C1821"/>
                <w:spacing w:val="-4"/>
                <w:w w:val="105"/>
                <w:szCs w:val="22"/>
                <w:lang w:val="ru-RU"/>
              </w:rPr>
              <w:t xml:space="preserve"> </w:t>
            </w:r>
            <w:r w:rsidRPr="00F818F8">
              <w:rPr>
                <w:color w:val="1C1821"/>
                <w:w w:val="105"/>
                <w:szCs w:val="22"/>
                <w:lang w:val="ru-RU"/>
              </w:rPr>
              <w:t>вод</w:t>
            </w:r>
            <w:r w:rsidRPr="00F818F8">
              <w:rPr>
                <w:color w:val="1C1821"/>
                <w:spacing w:val="-15"/>
                <w:w w:val="105"/>
                <w:szCs w:val="22"/>
                <w:lang w:val="ru-RU"/>
              </w:rPr>
              <w:t xml:space="preserve"> </w:t>
            </w:r>
            <w:r w:rsidRPr="00F818F8">
              <w:rPr>
                <w:color w:val="1C1821"/>
                <w:spacing w:val="-5"/>
                <w:w w:val="105"/>
                <w:szCs w:val="22"/>
                <w:lang w:val="ru-RU"/>
              </w:rPr>
              <w:t>от</w:t>
            </w:r>
            <w:r w:rsidRPr="00F818F8">
              <w:rPr>
                <w:color w:val="34333A"/>
                <w:spacing w:val="-5"/>
                <w:w w:val="105"/>
                <w:szCs w:val="22"/>
                <w:lang w:val="ru-RU"/>
              </w:rPr>
              <w:t>:</w:t>
            </w:r>
          </w:p>
        </w:tc>
        <w:tc>
          <w:tcPr>
            <w:tcW w:w="1558" w:type="dxa"/>
            <w:vAlign w:val="center"/>
          </w:tcPr>
          <w:p w14:paraId="7FDB7780" w14:textId="77777777" w:rsidR="001C31CF" w:rsidRPr="00F818F8" w:rsidRDefault="001C31CF" w:rsidP="001C31CF">
            <w:pPr>
              <w:pStyle w:val="TableParagraph"/>
              <w:spacing w:line="247" w:lineRule="exact"/>
              <w:jc w:val="center"/>
              <w:rPr>
                <w:szCs w:val="22"/>
              </w:rPr>
            </w:pPr>
            <w:r w:rsidRPr="00F818F8">
              <w:rPr>
                <w:color w:val="232323"/>
                <w:w w:val="105"/>
                <w:szCs w:val="22"/>
              </w:rPr>
              <w:t>тыс.</w:t>
            </w:r>
            <w:r w:rsidRPr="00F818F8">
              <w:rPr>
                <w:color w:val="232323"/>
                <w:spacing w:val="-6"/>
                <w:w w:val="105"/>
                <w:szCs w:val="22"/>
              </w:rPr>
              <w:t xml:space="preserve"> </w:t>
            </w:r>
            <w:r w:rsidRPr="00F818F8">
              <w:rPr>
                <w:color w:val="232323"/>
                <w:spacing w:val="-2"/>
                <w:w w:val="105"/>
                <w:szCs w:val="22"/>
              </w:rPr>
              <w:t>м3\год</w:t>
            </w:r>
          </w:p>
        </w:tc>
        <w:tc>
          <w:tcPr>
            <w:tcW w:w="1106" w:type="dxa"/>
            <w:vAlign w:val="center"/>
          </w:tcPr>
          <w:p w14:paraId="21845E64" w14:textId="77777777" w:rsidR="001C31CF" w:rsidRPr="00F818F8" w:rsidRDefault="001C31CF" w:rsidP="001C31CF">
            <w:pPr>
              <w:pStyle w:val="TableParagraph"/>
              <w:spacing w:line="247" w:lineRule="exact"/>
              <w:jc w:val="center"/>
              <w:rPr>
                <w:szCs w:val="22"/>
              </w:rPr>
            </w:pPr>
            <w:r w:rsidRPr="00F818F8">
              <w:rPr>
                <w:color w:val="232323"/>
                <w:w w:val="105"/>
                <w:szCs w:val="22"/>
              </w:rPr>
              <w:t>6</w:t>
            </w:r>
            <w:r w:rsidRPr="00F818F8">
              <w:rPr>
                <w:color w:val="232323"/>
                <w:spacing w:val="-5"/>
                <w:w w:val="105"/>
                <w:szCs w:val="22"/>
              </w:rPr>
              <w:t xml:space="preserve"> </w:t>
            </w:r>
            <w:r w:rsidRPr="00F818F8">
              <w:rPr>
                <w:color w:val="232323"/>
                <w:spacing w:val="-2"/>
                <w:w w:val="105"/>
                <w:szCs w:val="22"/>
              </w:rPr>
              <w:t>633,83</w:t>
            </w:r>
          </w:p>
        </w:tc>
      </w:tr>
      <w:tr w:rsidR="001C31CF" w:rsidRPr="00F818F8" w14:paraId="32041B67" w14:textId="77777777" w:rsidTr="000E18D7">
        <w:trPr>
          <w:trHeight w:val="20"/>
        </w:trPr>
        <w:tc>
          <w:tcPr>
            <w:tcW w:w="714" w:type="dxa"/>
            <w:vAlign w:val="center"/>
          </w:tcPr>
          <w:p w14:paraId="4B9CBDAC" w14:textId="77777777" w:rsidR="001C31CF" w:rsidRPr="00F818F8" w:rsidRDefault="001C31CF" w:rsidP="001C31CF">
            <w:pPr>
              <w:pStyle w:val="TableParagraph"/>
              <w:spacing w:line="238" w:lineRule="exact"/>
              <w:jc w:val="center"/>
              <w:rPr>
                <w:szCs w:val="22"/>
              </w:rPr>
            </w:pPr>
            <w:r w:rsidRPr="00F818F8">
              <w:rPr>
                <w:color w:val="232323"/>
                <w:spacing w:val="-4"/>
                <w:w w:val="105"/>
                <w:szCs w:val="22"/>
              </w:rPr>
              <w:t>1.1.</w:t>
            </w:r>
          </w:p>
        </w:tc>
        <w:tc>
          <w:tcPr>
            <w:tcW w:w="5954" w:type="dxa"/>
            <w:vAlign w:val="center"/>
          </w:tcPr>
          <w:p w14:paraId="57255D8E" w14:textId="65B43776" w:rsidR="001C31CF" w:rsidRPr="00F818F8" w:rsidRDefault="001C31CF" w:rsidP="001C31CF">
            <w:pPr>
              <w:pStyle w:val="TableParagraph"/>
              <w:spacing w:line="238" w:lineRule="exact"/>
              <w:jc w:val="right"/>
              <w:rPr>
                <w:szCs w:val="22"/>
              </w:rPr>
            </w:pPr>
            <w:r w:rsidRPr="00F818F8">
              <w:rPr>
                <w:color w:val="010101"/>
                <w:w w:val="105"/>
                <w:szCs w:val="22"/>
              </w:rPr>
              <w:t>-</w:t>
            </w:r>
            <w:r w:rsidRPr="00F818F8">
              <w:rPr>
                <w:color w:val="010101"/>
                <w:spacing w:val="-2"/>
                <w:w w:val="105"/>
                <w:szCs w:val="22"/>
              </w:rPr>
              <w:t xml:space="preserve"> </w:t>
            </w:r>
            <w:r w:rsidRPr="00F818F8">
              <w:rPr>
                <w:color w:val="1C1821"/>
                <w:spacing w:val="-2"/>
                <w:w w:val="105"/>
                <w:szCs w:val="22"/>
              </w:rPr>
              <w:t>бюджет</w:t>
            </w:r>
          </w:p>
        </w:tc>
        <w:tc>
          <w:tcPr>
            <w:tcW w:w="1558" w:type="dxa"/>
            <w:vAlign w:val="center"/>
          </w:tcPr>
          <w:p w14:paraId="4F82E3E8" w14:textId="77777777" w:rsidR="001C31CF" w:rsidRPr="00F818F8" w:rsidRDefault="001C31CF" w:rsidP="001C31CF">
            <w:pPr>
              <w:pStyle w:val="TableParagraph"/>
              <w:spacing w:line="243" w:lineRule="exact"/>
              <w:jc w:val="center"/>
              <w:rPr>
                <w:szCs w:val="22"/>
              </w:rPr>
            </w:pPr>
            <w:r w:rsidRPr="00F818F8">
              <w:rPr>
                <w:color w:val="232323"/>
                <w:w w:val="105"/>
                <w:szCs w:val="22"/>
              </w:rPr>
              <w:t>тыс.</w:t>
            </w:r>
            <w:r w:rsidRPr="00F818F8">
              <w:rPr>
                <w:color w:val="232323"/>
                <w:spacing w:val="-10"/>
                <w:w w:val="105"/>
                <w:szCs w:val="22"/>
              </w:rPr>
              <w:t xml:space="preserve"> </w:t>
            </w:r>
            <w:r w:rsidRPr="00F818F8">
              <w:rPr>
                <w:color w:val="232323"/>
                <w:spacing w:val="-2"/>
                <w:w w:val="105"/>
                <w:szCs w:val="22"/>
              </w:rPr>
              <w:t>м3\год</w:t>
            </w:r>
          </w:p>
        </w:tc>
        <w:tc>
          <w:tcPr>
            <w:tcW w:w="1106" w:type="dxa"/>
            <w:vAlign w:val="center"/>
          </w:tcPr>
          <w:p w14:paraId="6B6E1485" w14:textId="77777777" w:rsidR="001C31CF" w:rsidRPr="00F818F8" w:rsidRDefault="001C31CF" w:rsidP="001C31CF">
            <w:pPr>
              <w:pStyle w:val="TableParagraph"/>
              <w:spacing w:line="243" w:lineRule="exact"/>
              <w:jc w:val="center"/>
              <w:rPr>
                <w:szCs w:val="22"/>
              </w:rPr>
            </w:pPr>
            <w:r w:rsidRPr="00F818F8">
              <w:rPr>
                <w:color w:val="232323"/>
                <w:spacing w:val="-2"/>
                <w:w w:val="105"/>
                <w:szCs w:val="22"/>
              </w:rPr>
              <w:t>303,98</w:t>
            </w:r>
          </w:p>
        </w:tc>
      </w:tr>
      <w:tr w:rsidR="001C31CF" w:rsidRPr="00F818F8" w14:paraId="4EB37C10" w14:textId="77777777" w:rsidTr="000E18D7">
        <w:trPr>
          <w:trHeight w:val="20"/>
        </w:trPr>
        <w:tc>
          <w:tcPr>
            <w:tcW w:w="714" w:type="dxa"/>
            <w:vAlign w:val="center"/>
          </w:tcPr>
          <w:p w14:paraId="629BFEB4" w14:textId="77777777" w:rsidR="001C31CF" w:rsidRPr="00F818F8" w:rsidRDefault="001C31CF" w:rsidP="001C31CF">
            <w:pPr>
              <w:pStyle w:val="TableParagraph"/>
              <w:spacing w:line="238" w:lineRule="exact"/>
              <w:jc w:val="center"/>
              <w:rPr>
                <w:szCs w:val="22"/>
              </w:rPr>
            </w:pPr>
            <w:r w:rsidRPr="00F818F8">
              <w:rPr>
                <w:color w:val="232323"/>
                <w:spacing w:val="-4"/>
                <w:w w:val="105"/>
                <w:szCs w:val="22"/>
              </w:rPr>
              <w:t>1.2.</w:t>
            </w:r>
          </w:p>
        </w:tc>
        <w:tc>
          <w:tcPr>
            <w:tcW w:w="5954" w:type="dxa"/>
            <w:vAlign w:val="center"/>
          </w:tcPr>
          <w:p w14:paraId="158739C0" w14:textId="71DF1681" w:rsidR="001C31CF" w:rsidRPr="00F818F8" w:rsidRDefault="001C31CF" w:rsidP="001C31CF">
            <w:pPr>
              <w:pStyle w:val="TableParagraph"/>
              <w:spacing w:line="243" w:lineRule="exact"/>
              <w:jc w:val="right"/>
              <w:rPr>
                <w:szCs w:val="22"/>
              </w:rPr>
            </w:pPr>
            <w:r w:rsidRPr="00F818F8">
              <w:rPr>
                <w:color w:val="010101"/>
                <w:w w:val="105"/>
                <w:szCs w:val="22"/>
              </w:rPr>
              <w:t>-</w:t>
            </w:r>
            <w:r w:rsidRPr="00F818F8">
              <w:rPr>
                <w:color w:val="010101"/>
                <w:spacing w:val="-3"/>
                <w:w w:val="105"/>
                <w:szCs w:val="22"/>
              </w:rPr>
              <w:t xml:space="preserve"> </w:t>
            </w:r>
            <w:r w:rsidRPr="00F818F8">
              <w:rPr>
                <w:color w:val="1C1821"/>
                <w:spacing w:val="-2"/>
                <w:w w:val="105"/>
                <w:szCs w:val="22"/>
              </w:rPr>
              <w:t>население</w:t>
            </w:r>
          </w:p>
        </w:tc>
        <w:tc>
          <w:tcPr>
            <w:tcW w:w="1558" w:type="dxa"/>
            <w:vAlign w:val="center"/>
          </w:tcPr>
          <w:p w14:paraId="7FBF45F9" w14:textId="77777777" w:rsidR="001C31CF" w:rsidRPr="00F818F8" w:rsidRDefault="001C31CF" w:rsidP="001C31CF">
            <w:pPr>
              <w:pStyle w:val="TableParagraph"/>
              <w:spacing w:line="243" w:lineRule="exact"/>
              <w:jc w:val="center"/>
              <w:rPr>
                <w:szCs w:val="22"/>
              </w:rPr>
            </w:pPr>
            <w:r w:rsidRPr="00F818F8">
              <w:rPr>
                <w:color w:val="232323"/>
                <w:w w:val="105"/>
                <w:szCs w:val="22"/>
              </w:rPr>
              <w:t>тыс.</w:t>
            </w:r>
            <w:r w:rsidRPr="00F818F8">
              <w:rPr>
                <w:color w:val="232323"/>
                <w:spacing w:val="-11"/>
                <w:w w:val="105"/>
                <w:szCs w:val="22"/>
              </w:rPr>
              <w:t xml:space="preserve"> </w:t>
            </w:r>
            <w:r w:rsidRPr="00F818F8">
              <w:rPr>
                <w:color w:val="232323"/>
                <w:spacing w:val="-2"/>
                <w:w w:val="105"/>
                <w:szCs w:val="22"/>
              </w:rPr>
              <w:t>м3\год</w:t>
            </w:r>
          </w:p>
        </w:tc>
        <w:tc>
          <w:tcPr>
            <w:tcW w:w="1106" w:type="dxa"/>
            <w:vAlign w:val="center"/>
          </w:tcPr>
          <w:p w14:paraId="67EC6FBE" w14:textId="77777777" w:rsidR="001C31CF" w:rsidRPr="00F818F8" w:rsidRDefault="001C31CF" w:rsidP="001C31CF">
            <w:pPr>
              <w:pStyle w:val="TableParagraph"/>
              <w:spacing w:line="238" w:lineRule="exact"/>
              <w:jc w:val="center"/>
              <w:rPr>
                <w:szCs w:val="22"/>
              </w:rPr>
            </w:pPr>
            <w:r w:rsidRPr="00F818F8">
              <w:rPr>
                <w:color w:val="232323"/>
                <w:w w:val="105"/>
                <w:szCs w:val="22"/>
              </w:rPr>
              <w:t>3</w:t>
            </w:r>
            <w:r w:rsidRPr="00F818F8">
              <w:rPr>
                <w:color w:val="232323"/>
                <w:spacing w:val="1"/>
                <w:w w:val="105"/>
                <w:szCs w:val="22"/>
              </w:rPr>
              <w:t xml:space="preserve"> </w:t>
            </w:r>
            <w:r w:rsidRPr="00F818F8">
              <w:rPr>
                <w:color w:val="0F0F0F"/>
                <w:spacing w:val="-2"/>
                <w:w w:val="105"/>
                <w:szCs w:val="22"/>
              </w:rPr>
              <w:t>715,71</w:t>
            </w:r>
          </w:p>
        </w:tc>
      </w:tr>
      <w:tr w:rsidR="001C31CF" w:rsidRPr="00F818F8" w14:paraId="6AC4440F" w14:textId="77777777" w:rsidTr="000E18D7">
        <w:trPr>
          <w:trHeight w:val="20"/>
        </w:trPr>
        <w:tc>
          <w:tcPr>
            <w:tcW w:w="714" w:type="dxa"/>
            <w:vAlign w:val="center"/>
          </w:tcPr>
          <w:p w14:paraId="56AB41FC" w14:textId="77777777" w:rsidR="001C31CF" w:rsidRPr="00F818F8" w:rsidRDefault="001C31CF" w:rsidP="001C31CF">
            <w:pPr>
              <w:pStyle w:val="TableParagraph"/>
              <w:spacing w:line="243" w:lineRule="exact"/>
              <w:jc w:val="center"/>
              <w:rPr>
                <w:szCs w:val="22"/>
              </w:rPr>
            </w:pPr>
            <w:r w:rsidRPr="00F818F8">
              <w:rPr>
                <w:color w:val="232323"/>
                <w:spacing w:val="-4"/>
                <w:w w:val="105"/>
                <w:szCs w:val="22"/>
              </w:rPr>
              <w:t>1.3.</w:t>
            </w:r>
          </w:p>
        </w:tc>
        <w:tc>
          <w:tcPr>
            <w:tcW w:w="5954" w:type="dxa"/>
            <w:vAlign w:val="center"/>
          </w:tcPr>
          <w:p w14:paraId="030F4807" w14:textId="4515247A" w:rsidR="001C31CF" w:rsidRPr="00F818F8" w:rsidRDefault="001C31CF" w:rsidP="001C31CF">
            <w:pPr>
              <w:pStyle w:val="TableParagraph"/>
              <w:spacing w:line="247" w:lineRule="exact"/>
              <w:jc w:val="right"/>
              <w:rPr>
                <w:szCs w:val="22"/>
              </w:rPr>
            </w:pPr>
            <w:r w:rsidRPr="00F818F8">
              <w:rPr>
                <w:color w:val="1C1821"/>
                <w:w w:val="105"/>
                <w:szCs w:val="22"/>
              </w:rPr>
              <w:t>-</w:t>
            </w:r>
            <w:r w:rsidRPr="00F818F8">
              <w:rPr>
                <w:color w:val="1C1821"/>
                <w:spacing w:val="-13"/>
                <w:w w:val="105"/>
                <w:szCs w:val="22"/>
              </w:rPr>
              <w:t xml:space="preserve"> </w:t>
            </w:r>
            <w:r w:rsidRPr="00F818F8">
              <w:rPr>
                <w:color w:val="1C1821"/>
                <w:w w:val="105"/>
                <w:szCs w:val="22"/>
              </w:rPr>
              <w:t>прочие</w:t>
            </w:r>
            <w:r w:rsidRPr="00F818F8">
              <w:rPr>
                <w:color w:val="1C1821"/>
                <w:spacing w:val="3"/>
                <w:w w:val="105"/>
                <w:szCs w:val="22"/>
              </w:rPr>
              <w:t xml:space="preserve"> </w:t>
            </w:r>
            <w:r w:rsidRPr="00F818F8">
              <w:rPr>
                <w:color w:val="1C1821"/>
                <w:spacing w:val="-2"/>
                <w:w w:val="105"/>
                <w:szCs w:val="22"/>
              </w:rPr>
              <w:t>потребители</w:t>
            </w:r>
          </w:p>
        </w:tc>
        <w:tc>
          <w:tcPr>
            <w:tcW w:w="1558" w:type="dxa"/>
            <w:vAlign w:val="center"/>
          </w:tcPr>
          <w:p w14:paraId="7C4AE219" w14:textId="77777777" w:rsidR="001C31CF" w:rsidRPr="00F818F8" w:rsidRDefault="001C31CF" w:rsidP="001C31CF">
            <w:pPr>
              <w:pStyle w:val="TableParagraph"/>
              <w:spacing w:line="247" w:lineRule="exact"/>
              <w:jc w:val="center"/>
              <w:rPr>
                <w:szCs w:val="22"/>
              </w:rPr>
            </w:pPr>
            <w:r w:rsidRPr="00F818F8">
              <w:rPr>
                <w:color w:val="232323"/>
                <w:w w:val="105"/>
                <w:szCs w:val="22"/>
              </w:rPr>
              <w:t>тыс.</w:t>
            </w:r>
            <w:r w:rsidRPr="00F818F8">
              <w:rPr>
                <w:color w:val="232323"/>
                <w:spacing w:val="-11"/>
                <w:w w:val="105"/>
                <w:szCs w:val="22"/>
              </w:rPr>
              <w:t xml:space="preserve"> </w:t>
            </w:r>
            <w:r w:rsidRPr="00F818F8">
              <w:rPr>
                <w:color w:val="232323"/>
                <w:spacing w:val="-2"/>
                <w:w w:val="105"/>
                <w:szCs w:val="22"/>
              </w:rPr>
              <w:t>м3\год</w:t>
            </w:r>
          </w:p>
        </w:tc>
        <w:tc>
          <w:tcPr>
            <w:tcW w:w="1106" w:type="dxa"/>
            <w:vAlign w:val="center"/>
          </w:tcPr>
          <w:p w14:paraId="5FD0C3B5" w14:textId="77777777" w:rsidR="001C31CF" w:rsidRPr="00F818F8" w:rsidRDefault="001C31CF" w:rsidP="001C31CF">
            <w:pPr>
              <w:pStyle w:val="TableParagraph"/>
              <w:spacing w:line="247" w:lineRule="exact"/>
              <w:jc w:val="center"/>
              <w:rPr>
                <w:szCs w:val="22"/>
              </w:rPr>
            </w:pPr>
            <w:r w:rsidRPr="00F818F8">
              <w:rPr>
                <w:color w:val="232323"/>
                <w:w w:val="105"/>
                <w:szCs w:val="22"/>
              </w:rPr>
              <w:t>1</w:t>
            </w:r>
            <w:r w:rsidRPr="00F818F8">
              <w:rPr>
                <w:color w:val="232323"/>
                <w:spacing w:val="-7"/>
                <w:w w:val="105"/>
                <w:szCs w:val="22"/>
              </w:rPr>
              <w:t xml:space="preserve"> </w:t>
            </w:r>
            <w:r w:rsidRPr="00F818F8">
              <w:rPr>
                <w:color w:val="232323"/>
                <w:spacing w:val="-2"/>
                <w:w w:val="105"/>
                <w:szCs w:val="22"/>
              </w:rPr>
              <w:t>687,05</w:t>
            </w:r>
          </w:p>
        </w:tc>
      </w:tr>
      <w:tr w:rsidR="001C31CF" w:rsidRPr="00F818F8" w14:paraId="00B6C8F7" w14:textId="77777777" w:rsidTr="000E18D7">
        <w:trPr>
          <w:trHeight w:val="20"/>
        </w:trPr>
        <w:tc>
          <w:tcPr>
            <w:tcW w:w="714" w:type="dxa"/>
            <w:vAlign w:val="center"/>
          </w:tcPr>
          <w:p w14:paraId="0673F647" w14:textId="77777777" w:rsidR="001C31CF" w:rsidRPr="00F818F8" w:rsidRDefault="001C31CF" w:rsidP="001C31CF">
            <w:pPr>
              <w:pStyle w:val="TableParagraph"/>
              <w:spacing w:line="238" w:lineRule="exact"/>
              <w:jc w:val="center"/>
              <w:rPr>
                <w:szCs w:val="22"/>
              </w:rPr>
            </w:pPr>
            <w:r w:rsidRPr="00F818F8">
              <w:rPr>
                <w:color w:val="232323"/>
                <w:spacing w:val="-4"/>
                <w:w w:val="105"/>
                <w:szCs w:val="22"/>
              </w:rPr>
              <w:t>1.4.</w:t>
            </w:r>
          </w:p>
        </w:tc>
        <w:tc>
          <w:tcPr>
            <w:tcW w:w="5954" w:type="dxa"/>
            <w:vAlign w:val="center"/>
          </w:tcPr>
          <w:p w14:paraId="29BBBAD1" w14:textId="4BCC1B59" w:rsidR="001C31CF" w:rsidRPr="00F818F8" w:rsidRDefault="001C31CF" w:rsidP="001C31CF">
            <w:pPr>
              <w:pStyle w:val="TableParagraph"/>
              <w:spacing w:line="243" w:lineRule="exact"/>
              <w:jc w:val="right"/>
              <w:rPr>
                <w:szCs w:val="22"/>
              </w:rPr>
            </w:pPr>
            <w:r w:rsidRPr="00F818F8">
              <w:rPr>
                <w:color w:val="010101"/>
                <w:w w:val="105"/>
                <w:szCs w:val="22"/>
              </w:rPr>
              <w:t>-</w:t>
            </w:r>
            <w:r w:rsidRPr="00F818F8">
              <w:rPr>
                <w:color w:val="010101"/>
                <w:spacing w:val="-13"/>
                <w:w w:val="105"/>
                <w:szCs w:val="22"/>
              </w:rPr>
              <w:t xml:space="preserve"> </w:t>
            </w:r>
            <w:r w:rsidRPr="00F818F8">
              <w:rPr>
                <w:color w:val="1C1821"/>
                <w:w w:val="105"/>
                <w:szCs w:val="22"/>
              </w:rPr>
              <w:t>неорганизованные</w:t>
            </w:r>
            <w:r w:rsidRPr="00F818F8">
              <w:rPr>
                <w:color w:val="1C1821"/>
                <w:spacing w:val="-18"/>
                <w:w w:val="105"/>
                <w:szCs w:val="22"/>
              </w:rPr>
              <w:t xml:space="preserve"> </w:t>
            </w:r>
            <w:r w:rsidRPr="00F818F8">
              <w:rPr>
                <w:color w:val="1C1821"/>
                <w:spacing w:val="-2"/>
                <w:w w:val="105"/>
                <w:szCs w:val="22"/>
              </w:rPr>
              <w:t>стоки</w:t>
            </w:r>
          </w:p>
        </w:tc>
        <w:tc>
          <w:tcPr>
            <w:tcW w:w="1558" w:type="dxa"/>
            <w:vAlign w:val="center"/>
          </w:tcPr>
          <w:p w14:paraId="21FAA02C" w14:textId="77777777" w:rsidR="001C31CF" w:rsidRPr="00F818F8" w:rsidRDefault="001C31CF" w:rsidP="001C31CF">
            <w:pPr>
              <w:pStyle w:val="TableParagraph"/>
              <w:spacing w:line="243" w:lineRule="exact"/>
              <w:jc w:val="center"/>
              <w:rPr>
                <w:szCs w:val="22"/>
              </w:rPr>
            </w:pPr>
            <w:r w:rsidRPr="00F818F8">
              <w:rPr>
                <w:color w:val="232323"/>
                <w:w w:val="105"/>
                <w:szCs w:val="22"/>
              </w:rPr>
              <w:t>тыс.</w:t>
            </w:r>
            <w:r w:rsidRPr="00F818F8">
              <w:rPr>
                <w:color w:val="232323"/>
                <w:spacing w:val="-6"/>
                <w:w w:val="105"/>
                <w:szCs w:val="22"/>
              </w:rPr>
              <w:t xml:space="preserve"> </w:t>
            </w:r>
            <w:r w:rsidRPr="00F818F8">
              <w:rPr>
                <w:color w:val="232323"/>
                <w:spacing w:val="-2"/>
                <w:w w:val="105"/>
                <w:szCs w:val="22"/>
              </w:rPr>
              <w:t>м3\год</w:t>
            </w:r>
          </w:p>
        </w:tc>
        <w:tc>
          <w:tcPr>
            <w:tcW w:w="1106" w:type="dxa"/>
            <w:vAlign w:val="center"/>
          </w:tcPr>
          <w:p w14:paraId="26DF6CF6" w14:textId="77777777" w:rsidR="001C31CF" w:rsidRPr="00F818F8" w:rsidRDefault="001C31CF" w:rsidP="001C31CF">
            <w:pPr>
              <w:pStyle w:val="TableParagraph"/>
              <w:spacing w:line="243" w:lineRule="exact"/>
              <w:jc w:val="center"/>
              <w:rPr>
                <w:szCs w:val="22"/>
              </w:rPr>
            </w:pPr>
            <w:r w:rsidRPr="00F818F8">
              <w:rPr>
                <w:color w:val="232323"/>
                <w:spacing w:val="-2"/>
                <w:w w:val="105"/>
                <w:szCs w:val="22"/>
              </w:rPr>
              <w:t>927,09</w:t>
            </w:r>
          </w:p>
        </w:tc>
      </w:tr>
      <w:tr w:rsidR="001C31CF" w:rsidRPr="00F818F8" w14:paraId="72AB96D5" w14:textId="77777777" w:rsidTr="000E18D7">
        <w:trPr>
          <w:trHeight w:val="20"/>
        </w:trPr>
        <w:tc>
          <w:tcPr>
            <w:tcW w:w="714" w:type="dxa"/>
            <w:vAlign w:val="center"/>
          </w:tcPr>
          <w:p w14:paraId="7F485769" w14:textId="77777777" w:rsidR="001C31CF" w:rsidRPr="00F818F8" w:rsidRDefault="001C31CF" w:rsidP="001C31CF">
            <w:pPr>
              <w:pStyle w:val="TableParagraph"/>
              <w:jc w:val="center"/>
              <w:rPr>
                <w:szCs w:val="22"/>
              </w:rPr>
            </w:pPr>
            <w:r w:rsidRPr="00F818F8">
              <w:rPr>
                <w:color w:val="232323"/>
                <w:w w:val="108"/>
                <w:szCs w:val="22"/>
              </w:rPr>
              <w:t>2</w:t>
            </w:r>
          </w:p>
        </w:tc>
        <w:tc>
          <w:tcPr>
            <w:tcW w:w="5954" w:type="dxa"/>
            <w:vAlign w:val="center"/>
          </w:tcPr>
          <w:p w14:paraId="154E5361" w14:textId="2F2369F1" w:rsidR="001C31CF" w:rsidRPr="00F818F8" w:rsidRDefault="001C31CF" w:rsidP="001C31CF">
            <w:pPr>
              <w:pStyle w:val="TableParagraph"/>
              <w:rPr>
                <w:szCs w:val="22"/>
                <w:lang w:val="ru-RU"/>
              </w:rPr>
            </w:pPr>
            <w:r w:rsidRPr="00F818F8">
              <w:rPr>
                <w:color w:val="1C1821"/>
                <w:w w:val="105"/>
                <w:szCs w:val="22"/>
                <w:lang w:val="ru-RU"/>
              </w:rPr>
              <w:t>Потери</w:t>
            </w:r>
            <w:r w:rsidRPr="00F818F8">
              <w:rPr>
                <w:color w:val="1C1821"/>
                <w:spacing w:val="-3"/>
                <w:w w:val="105"/>
                <w:szCs w:val="22"/>
                <w:lang w:val="ru-RU"/>
              </w:rPr>
              <w:t xml:space="preserve"> </w:t>
            </w:r>
            <w:r w:rsidRPr="00F818F8">
              <w:rPr>
                <w:color w:val="1C1821"/>
                <w:w w:val="105"/>
                <w:szCs w:val="22"/>
                <w:lang w:val="ru-RU"/>
              </w:rPr>
              <w:t>в</w:t>
            </w:r>
            <w:r w:rsidRPr="00F818F8">
              <w:rPr>
                <w:color w:val="1C1821"/>
                <w:spacing w:val="-15"/>
                <w:w w:val="105"/>
                <w:szCs w:val="22"/>
                <w:lang w:val="ru-RU"/>
              </w:rPr>
              <w:t xml:space="preserve"> </w:t>
            </w:r>
            <w:r w:rsidRPr="00F818F8">
              <w:rPr>
                <w:color w:val="1C1821"/>
                <w:w w:val="105"/>
                <w:szCs w:val="22"/>
                <w:lang w:val="ru-RU"/>
              </w:rPr>
              <w:t>сетях</w:t>
            </w:r>
            <w:r w:rsidRPr="00F818F8">
              <w:rPr>
                <w:color w:val="1C1821"/>
                <w:spacing w:val="-1"/>
                <w:w w:val="105"/>
                <w:szCs w:val="22"/>
                <w:lang w:val="ru-RU"/>
              </w:rPr>
              <w:t xml:space="preserve"> </w:t>
            </w:r>
            <w:r w:rsidRPr="00F818F8">
              <w:rPr>
                <w:color w:val="1C1821"/>
                <w:w w:val="105"/>
                <w:szCs w:val="22"/>
                <w:lang w:val="ru-RU"/>
              </w:rPr>
              <w:t>при</w:t>
            </w:r>
            <w:r w:rsidRPr="00F818F8">
              <w:rPr>
                <w:color w:val="1C1821"/>
                <w:spacing w:val="-4"/>
                <w:w w:val="105"/>
                <w:szCs w:val="22"/>
                <w:lang w:val="ru-RU"/>
              </w:rPr>
              <w:t xml:space="preserve"> </w:t>
            </w:r>
            <w:r w:rsidRPr="00F818F8">
              <w:rPr>
                <w:color w:val="1C1821"/>
                <w:spacing w:val="-2"/>
                <w:w w:val="105"/>
                <w:szCs w:val="22"/>
                <w:lang w:val="ru-RU"/>
              </w:rPr>
              <w:t>транспортировке</w:t>
            </w:r>
          </w:p>
        </w:tc>
        <w:tc>
          <w:tcPr>
            <w:tcW w:w="1558" w:type="dxa"/>
            <w:vAlign w:val="center"/>
          </w:tcPr>
          <w:p w14:paraId="78E17565" w14:textId="77777777" w:rsidR="001C31CF" w:rsidRPr="00F818F8" w:rsidRDefault="001C31CF" w:rsidP="001C31CF">
            <w:pPr>
              <w:pStyle w:val="TableParagraph"/>
              <w:jc w:val="center"/>
              <w:rPr>
                <w:szCs w:val="22"/>
              </w:rPr>
            </w:pPr>
            <w:r w:rsidRPr="00F818F8">
              <w:rPr>
                <w:color w:val="232323"/>
                <w:w w:val="105"/>
                <w:szCs w:val="22"/>
              </w:rPr>
              <w:t>тыс.</w:t>
            </w:r>
            <w:r w:rsidRPr="00F818F8">
              <w:rPr>
                <w:color w:val="232323"/>
                <w:spacing w:val="-6"/>
                <w:w w:val="105"/>
                <w:szCs w:val="22"/>
              </w:rPr>
              <w:t xml:space="preserve"> </w:t>
            </w:r>
            <w:r w:rsidRPr="00F818F8">
              <w:rPr>
                <w:color w:val="232323"/>
                <w:spacing w:val="-2"/>
                <w:w w:val="105"/>
                <w:szCs w:val="22"/>
              </w:rPr>
              <w:t>м3\год</w:t>
            </w:r>
          </w:p>
        </w:tc>
        <w:tc>
          <w:tcPr>
            <w:tcW w:w="1106" w:type="dxa"/>
            <w:vAlign w:val="center"/>
          </w:tcPr>
          <w:p w14:paraId="7C6196A1" w14:textId="77777777" w:rsidR="001C31CF" w:rsidRPr="00F818F8" w:rsidRDefault="001C31CF" w:rsidP="001C31CF">
            <w:pPr>
              <w:pStyle w:val="TableParagraph"/>
              <w:jc w:val="center"/>
              <w:rPr>
                <w:szCs w:val="22"/>
              </w:rPr>
            </w:pPr>
          </w:p>
        </w:tc>
      </w:tr>
      <w:tr w:rsidR="001C31CF" w:rsidRPr="00F818F8" w14:paraId="09E5D7CF" w14:textId="77777777" w:rsidTr="000E18D7">
        <w:trPr>
          <w:trHeight w:val="20"/>
        </w:trPr>
        <w:tc>
          <w:tcPr>
            <w:tcW w:w="714" w:type="dxa"/>
            <w:vAlign w:val="center"/>
          </w:tcPr>
          <w:p w14:paraId="3BC661A4" w14:textId="77777777" w:rsidR="001C31CF" w:rsidRPr="00F818F8" w:rsidRDefault="001C31CF" w:rsidP="001C31CF">
            <w:pPr>
              <w:pStyle w:val="TableParagraph"/>
              <w:jc w:val="center"/>
              <w:rPr>
                <w:szCs w:val="22"/>
              </w:rPr>
            </w:pPr>
            <w:r w:rsidRPr="00F818F8">
              <w:rPr>
                <w:color w:val="232323"/>
                <w:w w:val="109"/>
                <w:szCs w:val="22"/>
              </w:rPr>
              <w:t>3</w:t>
            </w:r>
          </w:p>
        </w:tc>
        <w:tc>
          <w:tcPr>
            <w:tcW w:w="5954" w:type="dxa"/>
            <w:vAlign w:val="center"/>
          </w:tcPr>
          <w:p w14:paraId="46967B53" w14:textId="3D5B0B97" w:rsidR="001C31CF" w:rsidRPr="00F818F8" w:rsidRDefault="001C31CF" w:rsidP="001C31CF">
            <w:pPr>
              <w:pStyle w:val="TableParagraph"/>
              <w:spacing w:line="247" w:lineRule="exact"/>
              <w:rPr>
                <w:szCs w:val="22"/>
                <w:lang w:val="ru-RU"/>
              </w:rPr>
            </w:pPr>
            <w:r w:rsidRPr="00F818F8">
              <w:rPr>
                <w:color w:val="1C1821"/>
                <w:w w:val="105"/>
                <w:szCs w:val="22"/>
                <w:lang w:val="ru-RU"/>
              </w:rPr>
              <w:t>Объем</w:t>
            </w:r>
            <w:r w:rsidRPr="00F818F8">
              <w:rPr>
                <w:color w:val="1C1821"/>
                <w:spacing w:val="-15"/>
                <w:w w:val="105"/>
                <w:szCs w:val="22"/>
                <w:lang w:val="ru-RU"/>
              </w:rPr>
              <w:t xml:space="preserve"> </w:t>
            </w:r>
            <w:r w:rsidRPr="00F818F8">
              <w:rPr>
                <w:color w:val="1C1821"/>
                <w:w w:val="105"/>
                <w:szCs w:val="22"/>
                <w:lang w:val="ru-RU"/>
              </w:rPr>
              <w:t>переданных</w:t>
            </w:r>
            <w:r w:rsidRPr="00F818F8">
              <w:rPr>
                <w:color w:val="1C1821"/>
                <w:spacing w:val="-2"/>
                <w:w w:val="105"/>
                <w:szCs w:val="22"/>
                <w:lang w:val="ru-RU"/>
              </w:rPr>
              <w:t xml:space="preserve"> </w:t>
            </w:r>
            <w:r w:rsidRPr="00F818F8">
              <w:rPr>
                <w:color w:val="1C1821"/>
                <w:w w:val="105"/>
                <w:szCs w:val="22"/>
                <w:lang w:val="ru-RU"/>
              </w:rPr>
              <w:t>сточных вод</w:t>
            </w:r>
            <w:r w:rsidRPr="00F818F8">
              <w:rPr>
                <w:color w:val="1C1821"/>
                <w:spacing w:val="-15"/>
                <w:w w:val="105"/>
                <w:szCs w:val="22"/>
                <w:lang w:val="ru-RU"/>
              </w:rPr>
              <w:t xml:space="preserve"> </w:t>
            </w:r>
            <w:r w:rsidRPr="00F818F8">
              <w:rPr>
                <w:color w:val="1C1821"/>
                <w:w w:val="105"/>
                <w:szCs w:val="22"/>
                <w:lang w:val="ru-RU"/>
              </w:rPr>
              <w:t>на</w:t>
            </w:r>
            <w:r w:rsidRPr="00F818F8">
              <w:rPr>
                <w:color w:val="1C1821"/>
                <w:spacing w:val="-15"/>
                <w:w w:val="105"/>
                <w:szCs w:val="22"/>
                <w:lang w:val="ru-RU"/>
              </w:rPr>
              <w:t xml:space="preserve"> </w:t>
            </w:r>
            <w:r w:rsidRPr="00F818F8">
              <w:rPr>
                <w:color w:val="1C1821"/>
                <w:spacing w:val="-2"/>
                <w:w w:val="105"/>
                <w:szCs w:val="22"/>
                <w:lang w:val="ru-RU"/>
              </w:rPr>
              <w:t>КОСы:</w:t>
            </w:r>
          </w:p>
        </w:tc>
        <w:tc>
          <w:tcPr>
            <w:tcW w:w="1558" w:type="dxa"/>
            <w:vAlign w:val="center"/>
          </w:tcPr>
          <w:p w14:paraId="1605E7E9" w14:textId="77777777" w:rsidR="001C31CF" w:rsidRPr="00F818F8" w:rsidRDefault="001C31CF" w:rsidP="001C31CF">
            <w:pPr>
              <w:pStyle w:val="TableParagraph"/>
              <w:jc w:val="center"/>
              <w:rPr>
                <w:szCs w:val="22"/>
              </w:rPr>
            </w:pPr>
            <w:r w:rsidRPr="00F818F8">
              <w:rPr>
                <w:color w:val="232323"/>
                <w:w w:val="105"/>
                <w:szCs w:val="22"/>
              </w:rPr>
              <w:t>тыс.</w:t>
            </w:r>
            <w:r w:rsidRPr="00F818F8">
              <w:rPr>
                <w:color w:val="232323"/>
                <w:spacing w:val="-11"/>
                <w:w w:val="105"/>
                <w:szCs w:val="22"/>
              </w:rPr>
              <w:t xml:space="preserve"> </w:t>
            </w:r>
            <w:r w:rsidRPr="00F818F8">
              <w:rPr>
                <w:color w:val="232323"/>
                <w:spacing w:val="-2"/>
                <w:w w:val="105"/>
                <w:szCs w:val="22"/>
              </w:rPr>
              <w:t>м3\год</w:t>
            </w:r>
          </w:p>
        </w:tc>
        <w:tc>
          <w:tcPr>
            <w:tcW w:w="1106" w:type="dxa"/>
            <w:vAlign w:val="center"/>
          </w:tcPr>
          <w:p w14:paraId="7B9E976E" w14:textId="77777777" w:rsidR="001C31CF" w:rsidRPr="00F818F8" w:rsidRDefault="001C31CF" w:rsidP="001C31CF">
            <w:pPr>
              <w:pStyle w:val="TableParagraph"/>
              <w:jc w:val="center"/>
              <w:rPr>
                <w:szCs w:val="22"/>
              </w:rPr>
            </w:pPr>
          </w:p>
        </w:tc>
      </w:tr>
      <w:tr w:rsidR="001C31CF" w:rsidRPr="00F818F8" w14:paraId="77EF4508" w14:textId="77777777" w:rsidTr="000E18D7">
        <w:trPr>
          <w:trHeight w:val="20"/>
        </w:trPr>
        <w:tc>
          <w:tcPr>
            <w:tcW w:w="714" w:type="dxa"/>
            <w:vAlign w:val="center"/>
          </w:tcPr>
          <w:p w14:paraId="557DE609" w14:textId="77777777" w:rsidR="001C31CF" w:rsidRPr="00F818F8" w:rsidRDefault="001C31CF" w:rsidP="001C31CF">
            <w:pPr>
              <w:pStyle w:val="TableParagraph"/>
              <w:jc w:val="center"/>
              <w:rPr>
                <w:szCs w:val="22"/>
              </w:rPr>
            </w:pPr>
            <w:r w:rsidRPr="00F818F8">
              <w:rPr>
                <w:color w:val="232323"/>
                <w:w w:val="105"/>
                <w:szCs w:val="22"/>
              </w:rPr>
              <w:t>4</w:t>
            </w:r>
          </w:p>
        </w:tc>
        <w:tc>
          <w:tcPr>
            <w:tcW w:w="5954" w:type="dxa"/>
            <w:vAlign w:val="center"/>
          </w:tcPr>
          <w:p w14:paraId="59EED124" w14:textId="51770DB8" w:rsidR="001C31CF" w:rsidRPr="00F818F8" w:rsidRDefault="001C31CF" w:rsidP="001C31CF">
            <w:pPr>
              <w:pStyle w:val="TableParagraph"/>
              <w:spacing w:line="270" w:lineRule="atLeast"/>
              <w:rPr>
                <w:szCs w:val="22"/>
                <w:lang w:val="ru-RU"/>
              </w:rPr>
            </w:pPr>
            <w:r w:rsidRPr="00F818F8">
              <w:rPr>
                <w:color w:val="1C1821"/>
                <w:w w:val="105"/>
                <w:szCs w:val="22"/>
                <w:lang w:val="ru-RU"/>
              </w:rPr>
              <w:t>Удельный</w:t>
            </w:r>
            <w:r w:rsidRPr="00F818F8">
              <w:rPr>
                <w:color w:val="1C1821"/>
                <w:spacing w:val="3"/>
                <w:w w:val="105"/>
                <w:szCs w:val="22"/>
                <w:lang w:val="ru-RU"/>
              </w:rPr>
              <w:t xml:space="preserve"> </w:t>
            </w:r>
            <w:r w:rsidRPr="00F818F8">
              <w:rPr>
                <w:color w:val="1C1821"/>
                <w:w w:val="105"/>
                <w:szCs w:val="22"/>
                <w:lang w:val="ru-RU"/>
              </w:rPr>
              <w:t>расход</w:t>
            </w:r>
            <w:r w:rsidRPr="00F818F8">
              <w:rPr>
                <w:color w:val="1C1821"/>
                <w:spacing w:val="3"/>
                <w:w w:val="105"/>
                <w:szCs w:val="22"/>
                <w:lang w:val="ru-RU"/>
              </w:rPr>
              <w:t xml:space="preserve"> </w:t>
            </w:r>
            <w:r w:rsidRPr="00F818F8">
              <w:rPr>
                <w:color w:val="1C1821"/>
                <w:w w:val="105"/>
                <w:szCs w:val="22"/>
                <w:lang w:val="ru-RU"/>
              </w:rPr>
              <w:t>эл</w:t>
            </w:r>
            <w:r w:rsidRPr="00F818F8">
              <w:rPr>
                <w:color w:val="49484D"/>
                <w:w w:val="105"/>
                <w:szCs w:val="22"/>
                <w:lang w:val="ru-RU"/>
              </w:rPr>
              <w:t>/</w:t>
            </w:r>
            <w:r w:rsidRPr="00F818F8">
              <w:rPr>
                <w:color w:val="1C1821"/>
                <w:w w:val="105"/>
                <w:szCs w:val="22"/>
                <w:lang w:val="ru-RU"/>
              </w:rPr>
              <w:t>энергии</w:t>
            </w:r>
            <w:r w:rsidRPr="00F818F8">
              <w:rPr>
                <w:color w:val="34333A"/>
                <w:w w:val="105"/>
                <w:szCs w:val="22"/>
                <w:lang w:val="ru-RU"/>
              </w:rPr>
              <w:t>,</w:t>
            </w:r>
            <w:r w:rsidRPr="00F818F8">
              <w:rPr>
                <w:color w:val="34333A"/>
                <w:spacing w:val="-14"/>
                <w:w w:val="105"/>
                <w:szCs w:val="22"/>
                <w:lang w:val="ru-RU"/>
              </w:rPr>
              <w:t xml:space="preserve"> </w:t>
            </w:r>
            <w:r w:rsidRPr="00F818F8">
              <w:rPr>
                <w:color w:val="1C1821"/>
                <w:spacing w:val="-2"/>
                <w:w w:val="105"/>
                <w:szCs w:val="22"/>
                <w:lang w:val="ru-RU"/>
              </w:rPr>
              <w:t xml:space="preserve">используемой </w:t>
            </w:r>
            <w:r w:rsidRPr="00F818F8">
              <w:rPr>
                <w:color w:val="34333A"/>
                <w:w w:val="105"/>
                <w:szCs w:val="22"/>
                <w:lang w:val="ru-RU"/>
              </w:rPr>
              <w:t>д</w:t>
            </w:r>
            <w:r w:rsidRPr="00F818F8">
              <w:rPr>
                <w:color w:val="1C1821"/>
                <w:w w:val="105"/>
                <w:szCs w:val="22"/>
                <w:lang w:val="ru-RU"/>
              </w:rPr>
              <w:t>ля</w:t>
            </w:r>
            <w:r w:rsidRPr="00F818F8">
              <w:rPr>
                <w:color w:val="1C1821"/>
                <w:spacing w:val="-16"/>
                <w:w w:val="105"/>
                <w:szCs w:val="22"/>
                <w:lang w:val="ru-RU"/>
              </w:rPr>
              <w:t xml:space="preserve"> </w:t>
            </w:r>
            <w:r w:rsidRPr="00F818F8">
              <w:rPr>
                <w:color w:val="1C1821"/>
                <w:w w:val="105"/>
                <w:szCs w:val="22"/>
                <w:lang w:val="ru-RU"/>
              </w:rPr>
              <w:t>транспортировки</w:t>
            </w:r>
            <w:r w:rsidRPr="00F818F8">
              <w:rPr>
                <w:color w:val="1C1821"/>
                <w:spacing w:val="-15"/>
                <w:w w:val="105"/>
                <w:szCs w:val="22"/>
                <w:lang w:val="ru-RU"/>
              </w:rPr>
              <w:t xml:space="preserve"> </w:t>
            </w:r>
            <w:r w:rsidRPr="00F818F8">
              <w:rPr>
                <w:color w:val="1C1821"/>
                <w:w w:val="105"/>
                <w:szCs w:val="22"/>
                <w:lang w:val="ru-RU"/>
              </w:rPr>
              <w:t>сточны</w:t>
            </w:r>
            <w:r w:rsidRPr="00F818F8">
              <w:rPr>
                <w:color w:val="34333A"/>
                <w:w w:val="105"/>
                <w:szCs w:val="22"/>
                <w:lang w:val="ru-RU"/>
              </w:rPr>
              <w:t>х</w:t>
            </w:r>
            <w:r w:rsidRPr="00F818F8">
              <w:rPr>
                <w:color w:val="34333A"/>
                <w:spacing w:val="-4"/>
                <w:w w:val="105"/>
                <w:szCs w:val="22"/>
                <w:lang w:val="ru-RU"/>
              </w:rPr>
              <w:t xml:space="preserve"> </w:t>
            </w:r>
            <w:r w:rsidRPr="00F818F8">
              <w:rPr>
                <w:color w:val="1C1821"/>
                <w:w w:val="105"/>
                <w:szCs w:val="22"/>
                <w:lang w:val="ru-RU"/>
              </w:rPr>
              <w:t>вод</w:t>
            </w:r>
            <w:r w:rsidRPr="00F818F8">
              <w:rPr>
                <w:color w:val="1C1821"/>
                <w:spacing w:val="-14"/>
                <w:w w:val="105"/>
                <w:szCs w:val="22"/>
                <w:lang w:val="ru-RU"/>
              </w:rPr>
              <w:t xml:space="preserve"> </w:t>
            </w:r>
            <w:r w:rsidRPr="00F818F8">
              <w:rPr>
                <w:color w:val="1C1821"/>
                <w:w w:val="105"/>
                <w:szCs w:val="22"/>
                <w:lang w:val="ru-RU"/>
              </w:rPr>
              <w:t>в системах водоотведения</w:t>
            </w:r>
          </w:p>
        </w:tc>
        <w:tc>
          <w:tcPr>
            <w:tcW w:w="1558" w:type="dxa"/>
            <w:vAlign w:val="center"/>
          </w:tcPr>
          <w:p w14:paraId="059C5C77" w14:textId="77777777" w:rsidR="001C31CF" w:rsidRPr="00F818F8" w:rsidRDefault="001C31CF" w:rsidP="001C31CF">
            <w:pPr>
              <w:pStyle w:val="TableParagraph"/>
              <w:jc w:val="center"/>
              <w:rPr>
                <w:szCs w:val="22"/>
              </w:rPr>
            </w:pPr>
            <w:r w:rsidRPr="00F818F8">
              <w:rPr>
                <w:color w:val="232323"/>
                <w:spacing w:val="-2"/>
                <w:w w:val="105"/>
                <w:szCs w:val="22"/>
              </w:rPr>
              <w:t>кВт*ч/м3</w:t>
            </w:r>
          </w:p>
        </w:tc>
        <w:tc>
          <w:tcPr>
            <w:tcW w:w="1106" w:type="dxa"/>
            <w:vAlign w:val="center"/>
          </w:tcPr>
          <w:p w14:paraId="5A93EC8A" w14:textId="77777777" w:rsidR="001C31CF" w:rsidRPr="00F818F8" w:rsidRDefault="001C31CF" w:rsidP="001C31CF">
            <w:pPr>
              <w:pStyle w:val="TableParagraph"/>
              <w:jc w:val="center"/>
              <w:rPr>
                <w:szCs w:val="22"/>
              </w:rPr>
            </w:pPr>
          </w:p>
        </w:tc>
      </w:tr>
      <w:tr w:rsidR="001C31CF" w:rsidRPr="00F818F8" w14:paraId="241F54FE" w14:textId="77777777" w:rsidTr="000E18D7">
        <w:trPr>
          <w:trHeight w:val="20"/>
        </w:trPr>
        <w:tc>
          <w:tcPr>
            <w:tcW w:w="714" w:type="dxa"/>
            <w:vAlign w:val="center"/>
          </w:tcPr>
          <w:p w14:paraId="5485EFEB" w14:textId="77777777" w:rsidR="001C31CF" w:rsidRPr="00F818F8" w:rsidRDefault="001C31CF" w:rsidP="001C31CF">
            <w:pPr>
              <w:pStyle w:val="TableParagraph"/>
              <w:jc w:val="center"/>
              <w:rPr>
                <w:szCs w:val="22"/>
              </w:rPr>
            </w:pPr>
            <w:r w:rsidRPr="00F818F8">
              <w:rPr>
                <w:color w:val="232323"/>
                <w:w w:val="106"/>
                <w:szCs w:val="22"/>
              </w:rPr>
              <w:t>5</w:t>
            </w:r>
          </w:p>
        </w:tc>
        <w:tc>
          <w:tcPr>
            <w:tcW w:w="5954" w:type="dxa"/>
            <w:vAlign w:val="center"/>
          </w:tcPr>
          <w:p w14:paraId="2EF74E6B" w14:textId="0660C2B7" w:rsidR="001C31CF" w:rsidRPr="00F818F8" w:rsidRDefault="001C31CF" w:rsidP="001C31CF">
            <w:pPr>
              <w:pStyle w:val="TableParagraph"/>
              <w:spacing w:line="249" w:lineRule="auto"/>
              <w:rPr>
                <w:szCs w:val="22"/>
                <w:lang w:val="ru-RU"/>
              </w:rPr>
            </w:pPr>
            <w:r w:rsidRPr="00F818F8">
              <w:rPr>
                <w:color w:val="1C1821"/>
                <w:w w:val="105"/>
                <w:szCs w:val="22"/>
                <w:lang w:val="ru-RU"/>
              </w:rPr>
              <w:t>Удельный</w:t>
            </w:r>
            <w:r w:rsidRPr="00F818F8">
              <w:rPr>
                <w:color w:val="1C1821"/>
                <w:spacing w:val="-7"/>
                <w:w w:val="105"/>
                <w:szCs w:val="22"/>
                <w:lang w:val="ru-RU"/>
              </w:rPr>
              <w:t xml:space="preserve"> </w:t>
            </w:r>
            <w:r w:rsidRPr="00F818F8">
              <w:rPr>
                <w:color w:val="1C1821"/>
                <w:w w:val="105"/>
                <w:szCs w:val="22"/>
                <w:lang w:val="ru-RU"/>
              </w:rPr>
              <w:t>расход</w:t>
            </w:r>
            <w:r w:rsidRPr="00F818F8">
              <w:rPr>
                <w:color w:val="1C1821"/>
                <w:spacing w:val="-5"/>
                <w:w w:val="105"/>
                <w:szCs w:val="22"/>
                <w:lang w:val="ru-RU"/>
              </w:rPr>
              <w:t xml:space="preserve"> </w:t>
            </w:r>
            <w:r w:rsidRPr="00F818F8">
              <w:rPr>
                <w:color w:val="34333A"/>
                <w:w w:val="105"/>
                <w:szCs w:val="22"/>
                <w:lang w:val="ru-RU"/>
              </w:rPr>
              <w:t>э</w:t>
            </w:r>
            <w:r w:rsidRPr="00F818F8">
              <w:rPr>
                <w:color w:val="1C1821"/>
                <w:w w:val="105"/>
                <w:szCs w:val="22"/>
                <w:lang w:val="ru-RU"/>
              </w:rPr>
              <w:t>л</w:t>
            </w:r>
            <w:r w:rsidRPr="00F818F8">
              <w:rPr>
                <w:color w:val="49484D"/>
                <w:w w:val="105"/>
                <w:szCs w:val="22"/>
                <w:lang w:val="ru-RU"/>
              </w:rPr>
              <w:t>/</w:t>
            </w:r>
            <w:r w:rsidRPr="00F818F8">
              <w:rPr>
                <w:color w:val="1C1821"/>
                <w:w w:val="105"/>
                <w:szCs w:val="22"/>
                <w:lang w:val="ru-RU"/>
              </w:rPr>
              <w:t>энергии</w:t>
            </w:r>
            <w:r w:rsidRPr="00F818F8">
              <w:rPr>
                <w:color w:val="34333A"/>
                <w:w w:val="105"/>
                <w:szCs w:val="22"/>
                <w:lang w:val="ru-RU"/>
              </w:rPr>
              <w:t>,</w:t>
            </w:r>
            <w:r w:rsidRPr="00F818F8">
              <w:rPr>
                <w:color w:val="34333A"/>
                <w:spacing w:val="-15"/>
                <w:w w:val="105"/>
                <w:szCs w:val="22"/>
                <w:lang w:val="ru-RU"/>
              </w:rPr>
              <w:t xml:space="preserve"> </w:t>
            </w:r>
            <w:r w:rsidRPr="00F818F8">
              <w:rPr>
                <w:color w:val="1C1821"/>
                <w:spacing w:val="-2"/>
                <w:w w:val="105"/>
                <w:szCs w:val="22"/>
                <w:lang w:val="ru-RU"/>
              </w:rPr>
              <w:t xml:space="preserve">используемой </w:t>
            </w:r>
            <w:r w:rsidRPr="00F818F8">
              <w:rPr>
                <w:color w:val="1C1821"/>
                <w:w w:val="105"/>
                <w:szCs w:val="22"/>
                <w:lang w:val="ru-RU"/>
              </w:rPr>
              <w:t>для</w:t>
            </w:r>
            <w:r w:rsidRPr="00F818F8">
              <w:rPr>
                <w:color w:val="1C1821"/>
                <w:spacing w:val="-16"/>
                <w:w w:val="105"/>
                <w:szCs w:val="22"/>
                <w:lang w:val="ru-RU"/>
              </w:rPr>
              <w:t xml:space="preserve"> </w:t>
            </w:r>
            <w:r w:rsidRPr="00F818F8">
              <w:rPr>
                <w:color w:val="1C1821"/>
                <w:w w:val="105"/>
                <w:szCs w:val="22"/>
                <w:lang w:val="ru-RU"/>
              </w:rPr>
              <w:t>технологического</w:t>
            </w:r>
            <w:r w:rsidRPr="00F818F8">
              <w:rPr>
                <w:color w:val="1C1821"/>
                <w:spacing w:val="-15"/>
                <w:w w:val="105"/>
                <w:szCs w:val="22"/>
                <w:lang w:val="ru-RU"/>
              </w:rPr>
              <w:t xml:space="preserve"> </w:t>
            </w:r>
            <w:r w:rsidRPr="00F818F8">
              <w:rPr>
                <w:color w:val="1C1821"/>
                <w:w w:val="105"/>
                <w:szCs w:val="22"/>
                <w:lang w:val="ru-RU"/>
              </w:rPr>
              <w:t>процесса</w:t>
            </w:r>
            <w:r w:rsidRPr="00F818F8">
              <w:rPr>
                <w:color w:val="1C1821"/>
                <w:spacing w:val="-15"/>
                <w:w w:val="105"/>
                <w:szCs w:val="22"/>
                <w:lang w:val="ru-RU"/>
              </w:rPr>
              <w:t xml:space="preserve"> </w:t>
            </w:r>
            <w:r w:rsidRPr="00F818F8">
              <w:rPr>
                <w:color w:val="1C1821"/>
                <w:w w:val="105"/>
                <w:szCs w:val="22"/>
                <w:lang w:val="ru-RU"/>
              </w:rPr>
              <w:t>очистки сточны</w:t>
            </w:r>
            <w:r w:rsidRPr="00F818F8">
              <w:rPr>
                <w:color w:val="34333A"/>
                <w:w w:val="105"/>
                <w:szCs w:val="22"/>
                <w:lang w:val="ru-RU"/>
              </w:rPr>
              <w:t xml:space="preserve">х </w:t>
            </w:r>
            <w:r w:rsidRPr="00F818F8">
              <w:rPr>
                <w:color w:val="1C1821"/>
                <w:w w:val="105"/>
                <w:szCs w:val="22"/>
                <w:lang w:val="ru-RU"/>
              </w:rPr>
              <w:t>вод</w:t>
            </w:r>
            <w:r w:rsidRPr="00F818F8">
              <w:rPr>
                <w:color w:val="1C1821"/>
                <w:spacing w:val="-3"/>
                <w:w w:val="105"/>
                <w:szCs w:val="22"/>
                <w:lang w:val="ru-RU"/>
              </w:rPr>
              <w:t xml:space="preserve"> </w:t>
            </w:r>
            <w:r w:rsidRPr="00F818F8">
              <w:rPr>
                <w:color w:val="1C1821"/>
                <w:w w:val="105"/>
                <w:szCs w:val="22"/>
                <w:lang w:val="ru-RU"/>
              </w:rPr>
              <w:t>в</w:t>
            </w:r>
            <w:r w:rsidRPr="00F818F8">
              <w:rPr>
                <w:color w:val="1C1821"/>
                <w:spacing w:val="-5"/>
                <w:w w:val="105"/>
                <w:szCs w:val="22"/>
                <w:lang w:val="ru-RU"/>
              </w:rPr>
              <w:t xml:space="preserve"> </w:t>
            </w:r>
            <w:r w:rsidRPr="00F818F8">
              <w:rPr>
                <w:color w:val="1C1821"/>
                <w:w w:val="105"/>
                <w:szCs w:val="22"/>
                <w:lang w:val="ru-RU"/>
              </w:rPr>
              <w:t>системах водоотведения</w:t>
            </w:r>
          </w:p>
        </w:tc>
        <w:tc>
          <w:tcPr>
            <w:tcW w:w="1558" w:type="dxa"/>
            <w:vAlign w:val="center"/>
          </w:tcPr>
          <w:p w14:paraId="62DAE7F9" w14:textId="77777777" w:rsidR="001C31CF" w:rsidRPr="00F818F8" w:rsidRDefault="001C31CF" w:rsidP="001C31CF">
            <w:pPr>
              <w:pStyle w:val="TableParagraph"/>
              <w:jc w:val="center"/>
              <w:rPr>
                <w:szCs w:val="22"/>
              </w:rPr>
            </w:pPr>
            <w:r w:rsidRPr="00F818F8">
              <w:rPr>
                <w:color w:val="232323"/>
                <w:spacing w:val="-2"/>
                <w:w w:val="105"/>
                <w:szCs w:val="22"/>
              </w:rPr>
              <w:t>кВт*ч/м3</w:t>
            </w:r>
          </w:p>
        </w:tc>
        <w:tc>
          <w:tcPr>
            <w:tcW w:w="1106" w:type="dxa"/>
            <w:vAlign w:val="center"/>
          </w:tcPr>
          <w:p w14:paraId="03021839" w14:textId="77777777" w:rsidR="001C31CF" w:rsidRPr="00F818F8" w:rsidRDefault="001C31CF" w:rsidP="001C31CF">
            <w:pPr>
              <w:pStyle w:val="TableParagraph"/>
              <w:jc w:val="center"/>
              <w:rPr>
                <w:szCs w:val="22"/>
              </w:rPr>
            </w:pPr>
          </w:p>
        </w:tc>
      </w:tr>
      <w:tr w:rsidR="001C31CF" w:rsidRPr="00F818F8" w14:paraId="566876EA" w14:textId="77777777" w:rsidTr="000E18D7">
        <w:trPr>
          <w:trHeight w:val="20"/>
        </w:trPr>
        <w:tc>
          <w:tcPr>
            <w:tcW w:w="714" w:type="dxa"/>
            <w:vAlign w:val="center"/>
          </w:tcPr>
          <w:p w14:paraId="610C5F6D" w14:textId="77777777" w:rsidR="001C31CF" w:rsidRPr="00F818F8" w:rsidRDefault="001C31CF" w:rsidP="001C31CF">
            <w:pPr>
              <w:pStyle w:val="TableParagraph"/>
              <w:jc w:val="center"/>
              <w:rPr>
                <w:szCs w:val="22"/>
              </w:rPr>
            </w:pPr>
            <w:r w:rsidRPr="00F818F8">
              <w:rPr>
                <w:color w:val="232323"/>
                <w:w w:val="99"/>
                <w:szCs w:val="22"/>
              </w:rPr>
              <w:t>6</w:t>
            </w:r>
          </w:p>
        </w:tc>
        <w:tc>
          <w:tcPr>
            <w:tcW w:w="5954" w:type="dxa"/>
            <w:vAlign w:val="center"/>
          </w:tcPr>
          <w:p w14:paraId="32B5B98E" w14:textId="1EA205E2" w:rsidR="001C31CF" w:rsidRPr="00F818F8" w:rsidRDefault="001C31CF" w:rsidP="001C31CF">
            <w:pPr>
              <w:pStyle w:val="TableParagraph"/>
              <w:spacing w:line="270" w:lineRule="atLeast"/>
              <w:rPr>
                <w:szCs w:val="22"/>
              </w:rPr>
            </w:pPr>
            <w:r w:rsidRPr="00F818F8">
              <w:rPr>
                <w:color w:val="1C1821"/>
                <w:szCs w:val="22"/>
              </w:rPr>
              <w:t xml:space="preserve">Пропускная способность очистных </w:t>
            </w:r>
            <w:r w:rsidRPr="00F818F8">
              <w:rPr>
                <w:color w:val="1C1821"/>
                <w:spacing w:val="-2"/>
                <w:w w:val="105"/>
                <w:szCs w:val="22"/>
              </w:rPr>
              <w:t>сооружений</w:t>
            </w:r>
          </w:p>
        </w:tc>
        <w:tc>
          <w:tcPr>
            <w:tcW w:w="1558" w:type="dxa"/>
            <w:vAlign w:val="center"/>
          </w:tcPr>
          <w:p w14:paraId="009C5814" w14:textId="77777777" w:rsidR="001C31CF" w:rsidRPr="00F818F8" w:rsidRDefault="001C31CF" w:rsidP="001C31CF">
            <w:pPr>
              <w:pStyle w:val="TableParagraph"/>
              <w:jc w:val="center"/>
              <w:rPr>
                <w:szCs w:val="22"/>
              </w:rPr>
            </w:pPr>
            <w:r w:rsidRPr="00F818F8">
              <w:rPr>
                <w:color w:val="232323"/>
                <w:spacing w:val="-2"/>
                <w:w w:val="105"/>
                <w:szCs w:val="22"/>
              </w:rPr>
              <w:t>м3/сут</w:t>
            </w:r>
          </w:p>
        </w:tc>
        <w:tc>
          <w:tcPr>
            <w:tcW w:w="1106" w:type="dxa"/>
            <w:vAlign w:val="center"/>
          </w:tcPr>
          <w:p w14:paraId="08EBA26E" w14:textId="79F7EEC0" w:rsidR="001C31CF" w:rsidRPr="00F818F8" w:rsidRDefault="001C31CF" w:rsidP="001C31CF">
            <w:pPr>
              <w:pStyle w:val="TableParagraph"/>
              <w:jc w:val="center"/>
              <w:rPr>
                <w:szCs w:val="22"/>
                <w:lang w:val="ru-RU"/>
              </w:rPr>
            </w:pPr>
            <w:r w:rsidRPr="00F818F8">
              <w:rPr>
                <w:szCs w:val="22"/>
                <w:lang w:val="ru-RU"/>
              </w:rPr>
              <w:t>5000</w:t>
            </w:r>
          </w:p>
        </w:tc>
      </w:tr>
    </w:tbl>
    <w:p w14:paraId="35473EB0" w14:textId="77777777" w:rsidR="002A2284" w:rsidRPr="00F818F8" w:rsidRDefault="002A2284" w:rsidP="004D7027">
      <w:pPr>
        <w:pStyle w:val="aa"/>
      </w:pPr>
    </w:p>
    <w:p w14:paraId="27089745" w14:textId="77777777" w:rsidR="006E33F9" w:rsidRPr="00F818F8" w:rsidRDefault="006E33F9" w:rsidP="006E33F9">
      <w:pPr>
        <w:pStyle w:val="2111"/>
        <w:ind w:left="0" w:firstLine="567"/>
        <w:contextualSpacing/>
        <w:rPr>
          <w:rFonts w:cs="Times New Roman"/>
          <w:kern w:val="24"/>
          <w:sz w:val="24"/>
          <w:szCs w:val="24"/>
          <w:lang w:val="ru-RU"/>
        </w:rPr>
      </w:pPr>
      <w:bookmarkStart w:id="132" w:name="_Toc122941061"/>
      <w:bookmarkStart w:id="133" w:name="_Toc185502836"/>
      <w:r w:rsidRPr="00F818F8">
        <w:rPr>
          <w:rFonts w:cs="Times New Roman"/>
          <w:kern w:val="24"/>
          <w:sz w:val="24"/>
          <w:szCs w:val="24"/>
          <w:lang w:val="ru-RU"/>
        </w:rPr>
        <w:t>2.3.4 Доля поставки коммунального ресурса по приборам учета</w:t>
      </w:r>
      <w:bookmarkEnd w:id="132"/>
      <w:bookmarkEnd w:id="133"/>
    </w:p>
    <w:p w14:paraId="0F9FF4AE" w14:textId="77777777" w:rsidR="006E33F9" w:rsidRPr="00F818F8" w:rsidRDefault="006E33F9" w:rsidP="00C201B0">
      <w:pPr>
        <w:pStyle w:val="aa"/>
        <w:ind w:firstLine="709"/>
        <w:jc w:val="both"/>
      </w:pPr>
    </w:p>
    <w:p w14:paraId="098D6166" w14:textId="77777777" w:rsidR="00C201B0" w:rsidRPr="00F818F8" w:rsidRDefault="00C201B0" w:rsidP="00C201B0">
      <w:pPr>
        <w:pStyle w:val="aa"/>
        <w:ind w:firstLine="709"/>
        <w:jc w:val="both"/>
      </w:pPr>
      <w:r w:rsidRPr="00F818F8">
        <w:t>Коммерческий учет принимаемых сточных вод осуществляется в соответствии с действующим законодательством, количество принятых сточных вод рассчитывается косвенным методом на основе учета потребления воды.</w:t>
      </w:r>
    </w:p>
    <w:p w14:paraId="196FE7B0" w14:textId="346189F3" w:rsidR="006E33F9" w:rsidRPr="00F818F8" w:rsidRDefault="00C201B0" w:rsidP="00C201B0">
      <w:pPr>
        <w:pStyle w:val="aa"/>
        <w:ind w:firstLine="709"/>
        <w:jc w:val="both"/>
      </w:pPr>
      <w:r w:rsidRPr="00F818F8">
        <w:t>Договорной (расчётный) объём сточных вод для потребителей устанавливается по нормативам потребления холодной воды. При наличии узлов учёта холодной воды объём стоков за расчётный период принимается равным фактическим объёмам потребления холодной воды.</w:t>
      </w:r>
    </w:p>
    <w:p w14:paraId="1CF5FC4E" w14:textId="23DD0BB0" w:rsidR="001F20E4" w:rsidRPr="00F818F8" w:rsidRDefault="001F20E4" w:rsidP="00C201B0">
      <w:pPr>
        <w:pStyle w:val="aa"/>
        <w:ind w:firstLine="709"/>
        <w:jc w:val="both"/>
      </w:pPr>
    </w:p>
    <w:p w14:paraId="7216201F" w14:textId="06C8CE83" w:rsidR="001F20E4" w:rsidRPr="00F818F8" w:rsidRDefault="001F20E4" w:rsidP="00C201B0">
      <w:pPr>
        <w:pStyle w:val="aa"/>
        <w:ind w:firstLine="709"/>
        <w:jc w:val="both"/>
      </w:pPr>
      <w:r w:rsidRPr="00F818F8">
        <w:t>Обеспеченность приборами учета потребителей по данным МУП «ДЕЗ» представлена ниже.</w:t>
      </w:r>
    </w:p>
    <w:p w14:paraId="60A72538" w14:textId="074BC6F0" w:rsidR="001F20E4" w:rsidRPr="00F818F8" w:rsidRDefault="001F20E4" w:rsidP="00C201B0">
      <w:pPr>
        <w:pStyle w:val="aa"/>
        <w:ind w:firstLine="709"/>
        <w:jc w:val="both"/>
      </w:pPr>
    </w:p>
    <w:p w14:paraId="011BA6C1" w14:textId="7E7B1B79" w:rsidR="001F20E4" w:rsidRPr="00F818F8" w:rsidRDefault="001F20E4" w:rsidP="00C201B0">
      <w:pPr>
        <w:pStyle w:val="aa"/>
        <w:ind w:firstLine="709"/>
        <w:jc w:val="both"/>
        <w:rPr>
          <w:b/>
          <w:bCs/>
        </w:rPr>
      </w:pPr>
      <w:r w:rsidRPr="00F818F8">
        <w:rPr>
          <w:b/>
          <w:bCs/>
        </w:rPr>
        <w:t xml:space="preserve">Таблица 2.3.4.1 – </w:t>
      </w:r>
      <w:r w:rsidR="00305149" w:rsidRPr="00F818F8">
        <w:rPr>
          <w:b/>
          <w:bCs/>
        </w:rPr>
        <w:t>О</w:t>
      </w:r>
      <w:r w:rsidRPr="00F818F8">
        <w:rPr>
          <w:b/>
          <w:bCs/>
        </w:rPr>
        <w:t>беспе</w:t>
      </w:r>
      <w:r w:rsidR="00305149" w:rsidRPr="00F818F8">
        <w:rPr>
          <w:b/>
          <w:bCs/>
        </w:rPr>
        <w:t>ч</w:t>
      </w:r>
      <w:r w:rsidRPr="00F818F8">
        <w:rPr>
          <w:b/>
          <w:bCs/>
        </w:rPr>
        <w:t>енность приборами учета</w:t>
      </w:r>
    </w:p>
    <w:tbl>
      <w:tblPr>
        <w:tblStyle w:val="TableNormal"/>
        <w:tblW w:w="0" w:type="auto"/>
        <w:tblInd w:w="3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1"/>
        <w:gridCol w:w="4077"/>
        <w:gridCol w:w="1417"/>
        <w:gridCol w:w="1837"/>
      </w:tblGrid>
      <w:tr w:rsidR="001F20E4" w:rsidRPr="00F818F8" w14:paraId="4DBBCC72" w14:textId="77777777" w:rsidTr="008728D9">
        <w:trPr>
          <w:trHeight w:val="20"/>
        </w:trPr>
        <w:tc>
          <w:tcPr>
            <w:tcW w:w="541" w:type="dxa"/>
            <w:shd w:val="clear" w:color="auto" w:fill="F2F2F2" w:themeFill="background1" w:themeFillShade="F2"/>
            <w:vAlign w:val="center"/>
          </w:tcPr>
          <w:p w14:paraId="36FD01ED" w14:textId="77777777" w:rsidR="001F20E4" w:rsidRPr="00F818F8" w:rsidRDefault="001F20E4" w:rsidP="001F20E4">
            <w:pPr>
              <w:pStyle w:val="TableParagraph"/>
              <w:jc w:val="center"/>
              <w:rPr>
                <w:szCs w:val="22"/>
              </w:rPr>
            </w:pPr>
            <w:r w:rsidRPr="00F818F8">
              <w:rPr>
                <w:color w:val="1C1821"/>
                <w:w w:val="104"/>
                <w:szCs w:val="22"/>
              </w:rPr>
              <w:t>№</w:t>
            </w:r>
          </w:p>
        </w:tc>
        <w:tc>
          <w:tcPr>
            <w:tcW w:w="4077" w:type="dxa"/>
            <w:shd w:val="clear" w:color="auto" w:fill="F2F2F2" w:themeFill="background1" w:themeFillShade="F2"/>
            <w:vAlign w:val="center"/>
          </w:tcPr>
          <w:p w14:paraId="233FC49B" w14:textId="77777777" w:rsidR="001F20E4" w:rsidRPr="00F818F8" w:rsidRDefault="001F20E4" w:rsidP="001F20E4">
            <w:pPr>
              <w:pStyle w:val="TableParagraph"/>
              <w:spacing w:line="270" w:lineRule="atLeast"/>
              <w:jc w:val="center"/>
              <w:rPr>
                <w:szCs w:val="22"/>
              </w:rPr>
            </w:pPr>
            <w:r w:rsidRPr="00F818F8">
              <w:rPr>
                <w:color w:val="1C1821"/>
                <w:spacing w:val="-2"/>
                <w:w w:val="105"/>
                <w:szCs w:val="22"/>
              </w:rPr>
              <w:t>Обеспеченность</w:t>
            </w:r>
            <w:r w:rsidRPr="00F818F8">
              <w:rPr>
                <w:color w:val="1C1821"/>
                <w:spacing w:val="-14"/>
                <w:w w:val="105"/>
                <w:szCs w:val="22"/>
              </w:rPr>
              <w:t xml:space="preserve"> </w:t>
            </w:r>
            <w:r w:rsidRPr="00F818F8">
              <w:rPr>
                <w:color w:val="1C1821"/>
                <w:spacing w:val="-2"/>
                <w:w w:val="105"/>
                <w:szCs w:val="22"/>
              </w:rPr>
              <w:t>прибором учета</w:t>
            </w:r>
          </w:p>
        </w:tc>
        <w:tc>
          <w:tcPr>
            <w:tcW w:w="1417" w:type="dxa"/>
            <w:shd w:val="clear" w:color="auto" w:fill="F2F2F2" w:themeFill="background1" w:themeFillShade="F2"/>
            <w:vAlign w:val="center"/>
          </w:tcPr>
          <w:p w14:paraId="60662A2D" w14:textId="77777777" w:rsidR="001F20E4" w:rsidRPr="00F818F8" w:rsidRDefault="001F20E4" w:rsidP="001F20E4">
            <w:pPr>
              <w:pStyle w:val="TableParagraph"/>
              <w:jc w:val="center"/>
              <w:rPr>
                <w:szCs w:val="22"/>
              </w:rPr>
            </w:pPr>
            <w:r w:rsidRPr="00F818F8">
              <w:rPr>
                <w:color w:val="1C1821"/>
                <w:w w:val="105"/>
                <w:szCs w:val="22"/>
              </w:rPr>
              <w:t>Ед.</w:t>
            </w:r>
            <w:r w:rsidRPr="00F818F8">
              <w:rPr>
                <w:color w:val="1C1821"/>
                <w:spacing w:val="-6"/>
                <w:w w:val="105"/>
                <w:szCs w:val="22"/>
              </w:rPr>
              <w:t xml:space="preserve"> </w:t>
            </w:r>
            <w:r w:rsidRPr="00F818F8">
              <w:rPr>
                <w:color w:val="1C1821"/>
                <w:spacing w:val="-4"/>
                <w:w w:val="105"/>
                <w:szCs w:val="22"/>
              </w:rPr>
              <w:t>изм.</w:t>
            </w:r>
          </w:p>
        </w:tc>
        <w:tc>
          <w:tcPr>
            <w:tcW w:w="1837" w:type="dxa"/>
            <w:shd w:val="clear" w:color="auto" w:fill="F2F2F2" w:themeFill="background1" w:themeFillShade="F2"/>
            <w:vAlign w:val="center"/>
          </w:tcPr>
          <w:p w14:paraId="4A6CDF35" w14:textId="77777777" w:rsidR="001F20E4" w:rsidRPr="00F818F8" w:rsidRDefault="001F20E4" w:rsidP="001F20E4">
            <w:pPr>
              <w:pStyle w:val="TableParagraph"/>
              <w:jc w:val="center"/>
              <w:rPr>
                <w:szCs w:val="22"/>
              </w:rPr>
            </w:pPr>
            <w:r w:rsidRPr="00F818F8">
              <w:rPr>
                <w:color w:val="1C1821"/>
                <w:spacing w:val="-2"/>
                <w:w w:val="105"/>
                <w:szCs w:val="22"/>
              </w:rPr>
              <w:t>Показатель</w:t>
            </w:r>
          </w:p>
        </w:tc>
      </w:tr>
      <w:tr w:rsidR="001F20E4" w:rsidRPr="00F818F8" w14:paraId="3319A148" w14:textId="77777777" w:rsidTr="008728D9">
        <w:trPr>
          <w:trHeight w:val="20"/>
        </w:trPr>
        <w:tc>
          <w:tcPr>
            <w:tcW w:w="541" w:type="dxa"/>
            <w:vAlign w:val="center"/>
          </w:tcPr>
          <w:p w14:paraId="389F033D" w14:textId="77777777" w:rsidR="001F20E4" w:rsidRPr="00F818F8" w:rsidRDefault="001F20E4" w:rsidP="001F20E4">
            <w:pPr>
              <w:pStyle w:val="TableParagraph"/>
              <w:jc w:val="center"/>
              <w:rPr>
                <w:szCs w:val="22"/>
              </w:rPr>
            </w:pPr>
            <w:r w:rsidRPr="00F818F8">
              <w:rPr>
                <w:color w:val="1C1821"/>
                <w:w w:val="84"/>
                <w:szCs w:val="22"/>
              </w:rPr>
              <w:t>1</w:t>
            </w:r>
          </w:p>
        </w:tc>
        <w:tc>
          <w:tcPr>
            <w:tcW w:w="4077" w:type="dxa"/>
            <w:vAlign w:val="center"/>
          </w:tcPr>
          <w:p w14:paraId="474BFC1F" w14:textId="77777777" w:rsidR="001F20E4" w:rsidRPr="00F818F8" w:rsidRDefault="001F20E4" w:rsidP="001F20E4">
            <w:pPr>
              <w:pStyle w:val="TableParagraph"/>
              <w:jc w:val="center"/>
              <w:rPr>
                <w:szCs w:val="22"/>
              </w:rPr>
            </w:pPr>
            <w:r w:rsidRPr="00F818F8">
              <w:rPr>
                <w:color w:val="1C1821"/>
                <w:spacing w:val="-2"/>
                <w:w w:val="105"/>
                <w:szCs w:val="22"/>
              </w:rPr>
              <w:t>население</w:t>
            </w:r>
          </w:p>
        </w:tc>
        <w:tc>
          <w:tcPr>
            <w:tcW w:w="1417" w:type="dxa"/>
            <w:vAlign w:val="center"/>
          </w:tcPr>
          <w:p w14:paraId="49141D9C" w14:textId="77777777" w:rsidR="001F20E4" w:rsidRPr="00F818F8" w:rsidRDefault="001F20E4" w:rsidP="001F20E4">
            <w:pPr>
              <w:pStyle w:val="TableParagraph"/>
              <w:spacing w:line="262" w:lineRule="exact"/>
              <w:jc w:val="center"/>
              <w:rPr>
                <w:szCs w:val="22"/>
              </w:rPr>
            </w:pPr>
            <w:r w:rsidRPr="00F818F8">
              <w:rPr>
                <w:color w:val="1C1821"/>
                <w:w w:val="107"/>
                <w:szCs w:val="22"/>
              </w:rPr>
              <w:t>%</w:t>
            </w:r>
          </w:p>
        </w:tc>
        <w:tc>
          <w:tcPr>
            <w:tcW w:w="1837" w:type="dxa"/>
            <w:vAlign w:val="center"/>
          </w:tcPr>
          <w:p w14:paraId="23C0B62D" w14:textId="70FB17FC" w:rsidR="001F20E4" w:rsidRPr="00F818F8" w:rsidRDefault="001F20E4" w:rsidP="001F20E4">
            <w:pPr>
              <w:pStyle w:val="TableParagraph"/>
              <w:spacing w:line="321" w:lineRule="exact"/>
              <w:jc w:val="center"/>
              <w:rPr>
                <w:szCs w:val="22"/>
                <w:lang w:val="ru-RU"/>
              </w:rPr>
            </w:pPr>
            <w:r w:rsidRPr="00F818F8">
              <w:rPr>
                <w:szCs w:val="22"/>
                <w:lang w:val="ru-RU"/>
              </w:rPr>
              <w:t>0</w:t>
            </w:r>
          </w:p>
        </w:tc>
      </w:tr>
      <w:tr w:rsidR="001F20E4" w:rsidRPr="00F818F8" w14:paraId="07AEC855" w14:textId="77777777" w:rsidTr="008728D9">
        <w:trPr>
          <w:trHeight w:val="20"/>
        </w:trPr>
        <w:tc>
          <w:tcPr>
            <w:tcW w:w="541" w:type="dxa"/>
            <w:vAlign w:val="center"/>
          </w:tcPr>
          <w:p w14:paraId="794D2530" w14:textId="77777777" w:rsidR="001F20E4" w:rsidRPr="00F818F8" w:rsidRDefault="001F20E4" w:rsidP="001F20E4">
            <w:pPr>
              <w:pStyle w:val="TableParagraph"/>
              <w:jc w:val="center"/>
              <w:rPr>
                <w:szCs w:val="22"/>
              </w:rPr>
            </w:pPr>
            <w:r w:rsidRPr="00F818F8">
              <w:rPr>
                <w:color w:val="34333A"/>
                <w:w w:val="97"/>
                <w:szCs w:val="22"/>
              </w:rPr>
              <w:t>2</w:t>
            </w:r>
          </w:p>
        </w:tc>
        <w:tc>
          <w:tcPr>
            <w:tcW w:w="4077" w:type="dxa"/>
            <w:vAlign w:val="center"/>
          </w:tcPr>
          <w:p w14:paraId="1F98A112" w14:textId="77777777" w:rsidR="001F20E4" w:rsidRPr="00F818F8" w:rsidRDefault="001F20E4" w:rsidP="001F20E4">
            <w:pPr>
              <w:pStyle w:val="TableParagraph"/>
              <w:jc w:val="center"/>
              <w:rPr>
                <w:szCs w:val="22"/>
              </w:rPr>
            </w:pPr>
            <w:r w:rsidRPr="00F818F8">
              <w:rPr>
                <w:color w:val="1C1821"/>
                <w:spacing w:val="-2"/>
                <w:w w:val="105"/>
                <w:szCs w:val="22"/>
              </w:rPr>
              <w:t>бюджет</w:t>
            </w:r>
          </w:p>
        </w:tc>
        <w:tc>
          <w:tcPr>
            <w:tcW w:w="1417" w:type="dxa"/>
            <w:vAlign w:val="center"/>
          </w:tcPr>
          <w:p w14:paraId="3D67E21E" w14:textId="77777777" w:rsidR="001F20E4" w:rsidRPr="00F818F8" w:rsidRDefault="001F20E4" w:rsidP="001F20E4">
            <w:pPr>
              <w:pStyle w:val="TableParagraph"/>
              <w:jc w:val="center"/>
              <w:rPr>
                <w:szCs w:val="22"/>
              </w:rPr>
            </w:pPr>
            <w:r w:rsidRPr="00F818F8">
              <w:rPr>
                <w:color w:val="1C1821"/>
                <w:w w:val="105"/>
                <w:szCs w:val="22"/>
              </w:rPr>
              <w:t>%</w:t>
            </w:r>
          </w:p>
        </w:tc>
        <w:tc>
          <w:tcPr>
            <w:tcW w:w="1837" w:type="dxa"/>
            <w:vAlign w:val="center"/>
          </w:tcPr>
          <w:p w14:paraId="555A63AD" w14:textId="6BD409FE" w:rsidR="001F20E4" w:rsidRPr="00F818F8" w:rsidRDefault="001F20E4" w:rsidP="001F20E4">
            <w:pPr>
              <w:pStyle w:val="TableParagraph"/>
              <w:spacing w:line="321" w:lineRule="exact"/>
              <w:jc w:val="center"/>
              <w:rPr>
                <w:szCs w:val="22"/>
                <w:lang w:val="ru-RU"/>
              </w:rPr>
            </w:pPr>
            <w:r w:rsidRPr="00F818F8">
              <w:rPr>
                <w:szCs w:val="22"/>
                <w:lang w:val="ru-RU"/>
              </w:rPr>
              <w:t>0</w:t>
            </w:r>
          </w:p>
        </w:tc>
      </w:tr>
      <w:tr w:rsidR="001F20E4" w:rsidRPr="00F818F8" w14:paraId="13C7F946" w14:textId="77777777" w:rsidTr="008728D9">
        <w:trPr>
          <w:trHeight w:val="20"/>
        </w:trPr>
        <w:tc>
          <w:tcPr>
            <w:tcW w:w="541" w:type="dxa"/>
            <w:vAlign w:val="center"/>
          </w:tcPr>
          <w:p w14:paraId="5748083E" w14:textId="77777777" w:rsidR="001F20E4" w:rsidRPr="00F818F8" w:rsidRDefault="001F20E4" w:rsidP="001F20E4">
            <w:pPr>
              <w:pStyle w:val="TableParagraph"/>
              <w:jc w:val="center"/>
              <w:rPr>
                <w:szCs w:val="22"/>
              </w:rPr>
            </w:pPr>
            <w:r w:rsidRPr="00F818F8">
              <w:rPr>
                <w:color w:val="1C1821"/>
                <w:w w:val="103"/>
                <w:szCs w:val="22"/>
              </w:rPr>
              <w:t>3</w:t>
            </w:r>
          </w:p>
        </w:tc>
        <w:tc>
          <w:tcPr>
            <w:tcW w:w="4077" w:type="dxa"/>
            <w:vAlign w:val="center"/>
          </w:tcPr>
          <w:p w14:paraId="0171288A" w14:textId="77777777" w:rsidR="001F20E4" w:rsidRPr="00F818F8" w:rsidRDefault="001F20E4" w:rsidP="001F20E4">
            <w:pPr>
              <w:pStyle w:val="TableParagraph"/>
              <w:jc w:val="center"/>
              <w:rPr>
                <w:szCs w:val="22"/>
              </w:rPr>
            </w:pPr>
            <w:r w:rsidRPr="00F818F8">
              <w:rPr>
                <w:color w:val="1C1821"/>
                <w:spacing w:val="-2"/>
                <w:w w:val="105"/>
                <w:szCs w:val="22"/>
              </w:rPr>
              <w:t>прочие</w:t>
            </w:r>
          </w:p>
        </w:tc>
        <w:tc>
          <w:tcPr>
            <w:tcW w:w="1417" w:type="dxa"/>
            <w:vAlign w:val="center"/>
          </w:tcPr>
          <w:p w14:paraId="6D2CECD4" w14:textId="77777777" w:rsidR="001F20E4" w:rsidRPr="00F818F8" w:rsidRDefault="001F20E4" w:rsidP="001F20E4">
            <w:pPr>
              <w:pStyle w:val="TableParagraph"/>
              <w:jc w:val="center"/>
              <w:rPr>
                <w:szCs w:val="22"/>
              </w:rPr>
            </w:pPr>
            <w:r w:rsidRPr="00F818F8">
              <w:rPr>
                <w:color w:val="1C1821"/>
                <w:w w:val="107"/>
                <w:szCs w:val="22"/>
              </w:rPr>
              <w:t>%</w:t>
            </w:r>
          </w:p>
        </w:tc>
        <w:tc>
          <w:tcPr>
            <w:tcW w:w="1837" w:type="dxa"/>
            <w:vAlign w:val="center"/>
          </w:tcPr>
          <w:p w14:paraId="6F8671C8" w14:textId="77777777" w:rsidR="001F20E4" w:rsidRPr="00F818F8" w:rsidRDefault="001F20E4" w:rsidP="001F20E4">
            <w:pPr>
              <w:pStyle w:val="TableParagraph"/>
              <w:jc w:val="center"/>
              <w:rPr>
                <w:szCs w:val="22"/>
              </w:rPr>
            </w:pPr>
            <w:r w:rsidRPr="00F818F8">
              <w:rPr>
                <w:color w:val="1C1821"/>
                <w:spacing w:val="-4"/>
                <w:w w:val="105"/>
                <w:szCs w:val="22"/>
              </w:rPr>
              <w:t>1</w:t>
            </w:r>
            <w:r w:rsidRPr="00F818F8">
              <w:rPr>
                <w:color w:val="49484D"/>
                <w:spacing w:val="-4"/>
                <w:w w:val="105"/>
                <w:szCs w:val="22"/>
              </w:rPr>
              <w:t>,</w:t>
            </w:r>
            <w:r w:rsidRPr="00F818F8">
              <w:rPr>
                <w:color w:val="1C1821"/>
                <w:spacing w:val="-4"/>
                <w:w w:val="105"/>
                <w:szCs w:val="22"/>
              </w:rPr>
              <w:t>08</w:t>
            </w:r>
          </w:p>
        </w:tc>
      </w:tr>
    </w:tbl>
    <w:p w14:paraId="134A82B3" w14:textId="77777777" w:rsidR="00C201B0" w:rsidRPr="00F818F8" w:rsidRDefault="00C201B0" w:rsidP="00C201B0">
      <w:pPr>
        <w:pStyle w:val="aa"/>
        <w:ind w:firstLine="709"/>
        <w:jc w:val="both"/>
      </w:pPr>
    </w:p>
    <w:p w14:paraId="75181078" w14:textId="77777777" w:rsidR="006E33F9" w:rsidRPr="00F818F8" w:rsidRDefault="006E33F9" w:rsidP="006E33F9">
      <w:pPr>
        <w:pStyle w:val="2111"/>
        <w:ind w:left="0" w:firstLine="567"/>
        <w:contextualSpacing/>
        <w:rPr>
          <w:rFonts w:cs="Times New Roman"/>
          <w:kern w:val="24"/>
          <w:sz w:val="24"/>
          <w:szCs w:val="24"/>
          <w:lang w:val="ru-RU"/>
        </w:rPr>
      </w:pPr>
      <w:bookmarkStart w:id="134" w:name="_Toc122941062"/>
      <w:bookmarkStart w:id="135" w:name="_Toc185502837"/>
      <w:r w:rsidRPr="00F818F8">
        <w:rPr>
          <w:rFonts w:cs="Times New Roman"/>
          <w:kern w:val="24"/>
          <w:sz w:val="24"/>
          <w:szCs w:val="24"/>
          <w:lang w:val="ru-RU"/>
        </w:rPr>
        <w:lastRenderedPageBreak/>
        <w:t>2.3.5 Зоны действия источников коммунальных ресурсов</w:t>
      </w:r>
      <w:bookmarkEnd w:id="134"/>
      <w:bookmarkEnd w:id="135"/>
    </w:p>
    <w:p w14:paraId="373CBB03" w14:textId="25BA3144" w:rsidR="006E33F9" w:rsidRPr="00F818F8" w:rsidRDefault="006E33F9" w:rsidP="00795830">
      <w:pPr>
        <w:pStyle w:val="aa"/>
        <w:ind w:firstLine="709"/>
        <w:jc w:val="both"/>
      </w:pPr>
    </w:p>
    <w:p w14:paraId="4943C0CA" w14:textId="6A912DE1" w:rsidR="00795830" w:rsidRPr="00F818F8" w:rsidRDefault="00795830" w:rsidP="00795830">
      <w:pPr>
        <w:pStyle w:val="aa"/>
        <w:ind w:firstLine="709"/>
        <w:jc w:val="both"/>
      </w:pPr>
      <w:r w:rsidRPr="00F818F8">
        <w:t>Система централизованного водоотведения г. Искитима включает в себя девять технологических зон.</w:t>
      </w:r>
    </w:p>
    <w:p w14:paraId="4747DABA" w14:textId="764B0405" w:rsidR="00795830" w:rsidRPr="00F818F8" w:rsidRDefault="00795830" w:rsidP="00795830">
      <w:pPr>
        <w:pStyle w:val="aa"/>
        <w:ind w:firstLine="709"/>
        <w:jc w:val="both"/>
      </w:pPr>
      <w:r w:rsidRPr="00F818F8">
        <w:t>Основная технологическая зона водоотведения осуществляет сбор, отведение и очистку всех хозяйственно-бытовых и части ливневых сточных вод и включает в себя:</w:t>
      </w:r>
    </w:p>
    <w:p w14:paraId="2A9EE724" w14:textId="77777777" w:rsidR="00795830" w:rsidRPr="00F818F8" w:rsidRDefault="00795830" w:rsidP="00795830">
      <w:pPr>
        <w:pStyle w:val="aa"/>
        <w:ind w:firstLine="709"/>
        <w:jc w:val="both"/>
      </w:pPr>
      <w:r w:rsidRPr="00F818F8">
        <w:t>‒ сети хозяйственно-бытовой и общесплавной канализации;</w:t>
      </w:r>
    </w:p>
    <w:p w14:paraId="2D161430" w14:textId="77777777" w:rsidR="00795830" w:rsidRPr="00F818F8" w:rsidRDefault="00795830" w:rsidP="00795830">
      <w:pPr>
        <w:pStyle w:val="aa"/>
        <w:ind w:firstLine="709"/>
        <w:jc w:val="both"/>
      </w:pPr>
      <w:r w:rsidRPr="00F818F8">
        <w:t>‒ 19 канализационных насосных станций;</w:t>
      </w:r>
    </w:p>
    <w:p w14:paraId="4311538C" w14:textId="77777777" w:rsidR="00795830" w:rsidRPr="00F818F8" w:rsidRDefault="00795830" w:rsidP="00795830">
      <w:pPr>
        <w:pStyle w:val="aa"/>
        <w:ind w:firstLine="709"/>
        <w:jc w:val="both"/>
      </w:pPr>
      <w:r w:rsidRPr="00F818F8">
        <w:t>‒ напорные коллектора от насосных станций;</w:t>
      </w:r>
    </w:p>
    <w:p w14:paraId="0ABF0119" w14:textId="77777777" w:rsidR="00795830" w:rsidRPr="00F818F8" w:rsidRDefault="00795830" w:rsidP="00795830">
      <w:pPr>
        <w:pStyle w:val="aa"/>
        <w:ind w:firstLine="709"/>
        <w:jc w:val="both"/>
      </w:pPr>
      <w:r w:rsidRPr="00F818F8">
        <w:t>‒ очистные сооружения канализации.</w:t>
      </w:r>
    </w:p>
    <w:p w14:paraId="5C99CA63" w14:textId="0D82DDDE" w:rsidR="00795830" w:rsidRPr="00F818F8" w:rsidRDefault="00795830" w:rsidP="00795830">
      <w:pPr>
        <w:pStyle w:val="aa"/>
        <w:ind w:firstLine="709"/>
        <w:jc w:val="both"/>
      </w:pPr>
      <w:r w:rsidRPr="00F818F8">
        <w:t>Остальные технологические зоны водоотведения включают в себя отдельные участки сетей ливневой канализации с прямыми выпусками неочищенных ливневых сточных вод в реки, протекающие по территории г. Искитима:</w:t>
      </w:r>
    </w:p>
    <w:p w14:paraId="12F61B8C" w14:textId="77777777" w:rsidR="00795830" w:rsidRPr="00F818F8" w:rsidRDefault="00795830" w:rsidP="00795830">
      <w:pPr>
        <w:pStyle w:val="aa"/>
        <w:ind w:firstLine="709"/>
        <w:jc w:val="both"/>
      </w:pPr>
      <w:r w:rsidRPr="00F818F8">
        <w:t>‒ на севере, в конце улицы Киевская, от железной дороги в р. Бердь;</w:t>
      </w:r>
    </w:p>
    <w:p w14:paraId="068B8CB3" w14:textId="77777777" w:rsidR="00795830" w:rsidRPr="00F818F8" w:rsidRDefault="00795830" w:rsidP="00795830">
      <w:pPr>
        <w:pStyle w:val="aa"/>
        <w:ind w:firstLine="709"/>
        <w:jc w:val="both"/>
      </w:pPr>
      <w:r w:rsidRPr="00F818F8">
        <w:t>‒ от магазина «Танк» по пер. Школьному в р. Бердь;</w:t>
      </w:r>
    </w:p>
    <w:p w14:paraId="32A16367" w14:textId="77777777" w:rsidR="00795830" w:rsidRPr="00F818F8" w:rsidRDefault="00795830" w:rsidP="00795830">
      <w:pPr>
        <w:pStyle w:val="aa"/>
        <w:ind w:firstLine="709"/>
        <w:jc w:val="both"/>
      </w:pPr>
      <w:r w:rsidRPr="00F818F8">
        <w:t>‒ от ЗАО «ХПП Искитимское» по ул. Станционная в р. Черная;</w:t>
      </w:r>
    </w:p>
    <w:p w14:paraId="746F3EFB" w14:textId="77777777" w:rsidR="00795830" w:rsidRPr="00F818F8" w:rsidRDefault="00795830" w:rsidP="00795830">
      <w:pPr>
        <w:pStyle w:val="aa"/>
        <w:ind w:firstLine="709"/>
        <w:jc w:val="both"/>
      </w:pPr>
      <w:r w:rsidRPr="00F818F8">
        <w:t>‒ от ул. Заречая через ул. Канатная в р. Бердь;</w:t>
      </w:r>
    </w:p>
    <w:p w14:paraId="6AD017D8" w14:textId="77777777" w:rsidR="00795830" w:rsidRPr="00F818F8" w:rsidRDefault="00795830" w:rsidP="00795830">
      <w:pPr>
        <w:pStyle w:val="aa"/>
        <w:ind w:firstLine="709"/>
        <w:jc w:val="both"/>
      </w:pPr>
      <w:r w:rsidRPr="00F818F8">
        <w:t>‒ ул. Комсомольская, от кольца в р. Бердь;</w:t>
      </w:r>
    </w:p>
    <w:p w14:paraId="4C2FB2A1" w14:textId="77777777" w:rsidR="00795830" w:rsidRPr="00F818F8" w:rsidRDefault="00795830" w:rsidP="00795830">
      <w:pPr>
        <w:pStyle w:val="aa"/>
        <w:ind w:firstLine="709"/>
        <w:jc w:val="both"/>
      </w:pPr>
      <w:r w:rsidRPr="00F818F8">
        <w:t>‒ от ул. Революции по ул. Коротеева в р. Бердь;</w:t>
      </w:r>
    </w:p>
    <w:p w14:paraId="5CE49963" w14:textId="77777777" w:rsidR="00795830" w:rsidRPr="00F818F8" w:rsidRDefault="00795830" w:rsidP="00795830">
      <w:pPr>
        <w:pStyle w:val="aa"/>
        <w:ind w:firstLine="709"/>
        <w:jc w:val="both"/>
      </w:pPr>
      <w:r w:rsidRPr="00F818F8">
        <w:t>‒ по ул. Искитимская в р. Бердь;</w:t>
      </w:r>
    </w:p>
    <w:p w14:paraId="48DD4F12" w14:textId="77777777" w:rsidR="00795830" w:rsidRPr="00F818F8" w:rsidRDefault="00795830" w:rsidP="00795830">
      <w:pPr>
        <w:pStyle w:val="aa"/>
        <w:ind w:firstLine="709"/>
        <w:jc w:val="both"/>
      </w:pPr>
      <w:r w:rsidRPr="00F818F8">
        <w:t>‒ по ул. Южный микрорайон, далее до остановки «Газовая», мимо складов «Сибирьгаз- сервис» в р.Койниха.</w:t>
      </w:r>
    </w:p>
    <w:p w14:paraId="5E13FC96" w14:textId="1D979135" w:rsidR="00B72012" w:rsidRPr="00F818F8" w:rsidRDefault="00795830" w:rsidP="00795830">
      <w:pPr>
        <w:pStyle w:val="aa"/>
        <w:ind w:firstLine="709"/>
        <w:jc w:val="both"/>
      </w:pPr>
      <w:r w:rsidRPr="00F818F8">
        <w:t>В районах, не охваченных сетями централизованной системы водоотведения, сброс сточных вод производится в выгребные ямы. Уровень обеспеченности населения города услугами централизованного водоотведения составляет порядка 71% от общей численности населения г. Искитима.</w:t>
      </w:r>
    </w:p>
    <w:p w14:paraId="41E16F8D" w14:textId="77777777" w:rsidR="00795830" w:rsidRPr="00F818F8" w:rsidRDefault="00795830" w:rsidP="00795830">
      <w:pPr>
        <w:pStyle w:val="aa"/>
        <w:ind w:firstLine="709"/>
        <w:jc w:val="both"/>
      </w:pPr>
    </w:p>
    <w:p w14:paraId="7D92CF79" w14:textId="77777777" w:rsidR="006E33F9" w:rsidRPr="00F818F8" w:rsidRDefault="006E33F9" w:rsidP="006E33F9">
      <w:pPr>
        <w:pStyle w:val="2111"/>
        <w:ind w:left="0" w:firstLine="567"/>
        <w:contextualSpacing/>
        <w:rPr>
          <w:rFonts w:cs="Times New Roman"/>
          <w:kern w:val="24"/>
          <w:sz w:val="24"/>
          <w:szCs w:val="24"/>
          <w:lang w:val="ru-RU"/>
        </w:rPr>
      </w:pPr>
      <w:bookmarkStart w:id="136" w:name="_Toc122941063"/>
      <w:bookmarkStart w:id="137" w:name="_Toc185502838"/>
      <w:r w:rsidRPr="00F818F8">
        <w:rPr>
          <w:rFonts w:cs="Times New Roman"/>
          <w:kern w:val="24"/>
          <w:sz w:val="24"/>
          <w:szCs w:val="24"/>
          <w:lang w:val="ru-RU"/>
        </w:rPr>
        <w:t>2.3.6 Резервы и дефициты по зонам действия источников коммунальных ресурсов</w:t>
      </w:r>
      <w:bookmarkEnd w:id="136"/>
      <w:bookmarkEnd w:id="137"/>
    </w:p>
    <w:p w14:paraId="042E4A86" w14:textId="5A5D2731" w:rsidR="006E33F9" w:rsidRPr="00F818F8" w:rsidRDefault="006E33F9" w:rsidP="003D62C3">
      <w:pPr>
        <w:pStyle w:val="aa"/>
        <w:ind w:firstLine="709"/>
        <w:jc w:val="both"/>
      </w:pPr>
    </w:p>
    <w:p w14:paraId="1200A1D8" w14:textId="77777777" w:rsidR="003D62C3" w:rsidRPr="00F818F8" w:rsidRDefault="003D62C3" w:rsidP="003D62C3">
      <w:pPr>
        <w:pStyle w:val="aa"/>
        <w:ind w:firstLine="709"/>
        <w:jc w:val="both"/>
      </w:pPr>
      <w:r w:rsidRPr="00F818F8">
        <w:t>− Расчет резервов и дефицитов мощности очистных сооружений канализации показал наличие резерва пропускной способности в размере 25% от их проектной производительности.</w:t>
      </w:r>
    </w:p>
    <w:p w14:paraId="5A07C47B" w14:textId="205FAC2C" w:rsidR="006E33F9" w:rsidRPr="00F818F8" w:rsidRDefault="003D62C3" w:rsidP="003D62C3">
      <w:pPr>
        <w:pStyle w:val="aa"/>
        <w:ind w:firstLine="709"/>
        <w:jc w:val="both"/>
      </w:pPr>
      <w:r w:rsidRPr="00F818F8">
        <w:t>− Этот резерв может быть использован для расширения системы централизованного водоотведения г. Искитима за счет подключения к ней абонентов в районах, неохваченных централизованным водоотведением.</w:t>
      </w:r>
    </w:p>
    <w:p w14:paraId="115CD9AC" w14:textId="77777777" w:rsidR="003D62C3" w:rsidRPr="00F818F8" w:rsidRDefault="003D62C3" w:rsidP="003D62C3">
      <w:pPr>
        <w:pStyle w:val="aa"/>
        <w:ind w:firstLine="709"/>
        <w:jc w:val="both"/>
      </w:pPr>
    </w:p>
    <w:p w14:paraId="77097999" w14:textId="77777777" w:rsidR="006E33F9" w:rsidRPr="00F818F8" w:rsidRDefault="006E33F9" w:rsidP="006E33F9">
      <w:pPr>
        <w:pStyle w:val="2111"/>
        <w:ind w:left="0" w:firstLine="567"/>
        <w:contextualSpacing/>
        <w:rPr>
          <w:rFonts w:cs="Times New Roman"/>
          <w:kern w:val="24"/>
          <w:sz w:val="24"/>
          <w:szCs w:val="24"/>
          <w:lang w:val="ru-RU"/>
        </w:rPr>
      </w:pPr>
      <w:bookmarkStart w:id="138" w:name="_Toc122941064"/>
      <w:bookmarkStart w:id="139" w:name="_Toc185502839"/>
      <w:r w:rsidRPr="00F818F8">
        <w:rPr>
          <w:rFonts w:cs="Times New Roman"/>
          <w:kern w:val="24"/>
          <w:sz w:val="24"/>
          <w:szCs w:val="24"/>
          <w:lang w:val="ru-RU"/>
        </w:rPr>
        <w:t>2.3.7 Надежность работы коммунальной системы</w:t>
      </w:r>
      <w:bookmarkEnd w:id="138"/>
      <w:bookmarkEnd w:id="139"/>
    </w:p>
    <w:p w14:paraId="418AD765" w14:textId="77777777" w:rsidR="006E33F9" w:rsidRPr="00F818F8" w:rsidRDefault="006E33F9" w:rsidP="00884E85">
      <w:pPr>
        <w:pStyle w:val="aa"/>
        <w:ind w:firstLine="709"/>
        <w:jc w:val="both"/>
      </w:pPr>
    </w:p>
    <w:p w14:paraId="41B68AEC" w14:textId="77777777" w:rsidR="00884E85" w:rsidRPr="00F818F8" w:rsidRDefault="00884E85" w:rsidP="00884E85">
      <w:pPr>
        <w:pStyle w:val="aa"/>
        <w:ind w:firstLine="709"/>
        <w:jc w:val="both"/>
      </w:pPr>
      <w:r w:rsidRPr="00F818F8">
        <w:t>Остро стоит проблема износа канализационных сетей. Практика показывает,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надежности. Поэтому особое внимание должно уделяться их модернизации. Для канализационных трубопроводов наиболее надежным и долговечным материалом является полиэтилен. Этот материал выдерживает ударные нагрузки при резком изменении давления в трубопроводе, является стойким к электрохимической коррозии.</w:t>
      </w:r>
    </w:p>
    <w:p w14:paraId="12FC5561" w14:textId="77777777" w:rsidR="00884E85" w:rsidRPr="00F818F8" w:rsidRDefault="00884E85" w:rsidP="00884E85">
      <w:pPr>
        <w:pStyle w:val="aa"/>
        <w:ind w:firstLine="709"/>
        <w:jc w:val="both"/>
      </w:pPr>
      <w:r w:rsidRPr="00F818F8">
        <w:t>Приоритетными направлениями развития системы водоотведения в г. Искитиме являются обеспечение надёжной транспортировки и очистки сточных вод до нормативных значений.</w:t>
      </w:r>
    </w:p>
    <w:p w14:paraId="75643550" w14:textId="77777777" w:rsidR="00884E85" w:rsidRPr="00F818F8" w:rsidRDefault="00884E85" w:rsidP="00884E85">
      <w:pPr>
        <w:pStyle w:val="aa"/>
        <w:ind w:firstLine="709"/>
        <w:jc w:val="both"/>
      </w:pPr>
      <w:r w:rsidRPr="00F818F8">
        <w:t>Ниже рассмотрим последствия при полной остановке объектов ЦСВО в г. Искитиме.</w:t>
      </w:r>
    </w:p>
    <w:p w14:paraId="205E3E6B" w14:textId="77777777" w:rsidR="00884E85" w:rsidRPr="00F818F8" w:rsidRDefault="00884E85" w:rsidP="00884E85">
      <w:pPr>
        <w:pStyle w:val="aa"/>
        <w:ind w:firstLine="709"/>
        <w:jc w:val="both"/>
      </w:pPr>
      <w:r w:rsidRPr="00F818F8">
        <w:t>Причинами остановки объектов ЦСВО могут быть:</w:t>
      </w:r>
    </w:p>
    <w:p w14:paraId="5A8D4831" w14:textId="77777777" w:rsidR="00884E85" w:rsidRPr="00F818F8" w:rsidRDefault="00884E85" w:rsidP="00884E85">
      <w:pPr>
        <w:pStyle w:val="aa"/>
        <w:ind w:firstLine="709"/>
        <w:jc w:val="both"/>
      </w:pPr>
      <w:r w:rsidRPr="00F818F8">
        <w:lastRenderedPageBreak/>
        <w:t>− прекращение электроснабжения;</w:t>
      </w:r>
    </w:p>
    <w:p w14:paraId="791757EA" w14:textId="77777777" w:rsidR="00884E85" w:rsidRPr="00F818F8" w:rsidRDefault="00884E85" w:rsidP="00884E85">
      <w:pPr>
        <w:pStyle w:val="aa"/>
        <w:ind w:firstLine="709"/>
        <w:jc w:val="both"/>
      </w:pPr>
      <w:r w:rsidRPr="00F818F8">
        <w:t>− выход из строя основного технологического оборудования;</w:t>
      </w:r>
    </w:p>
    <w:p w14:paraId="0F949D3A" w14:textId="2DB3DDE7" w:rsidR="00884E85" w:rsidRPr="00F818F8" w:rsidRDefault="00884E85" w:rsidP="00884E85">
      <w:pPr>
        <w:pStyle w:val="aa"/>
        <w:ind w:firstLine="709"/>
        <w:jc w:val="both"/>
      </w:pPr>
      <w:r w:rsidRPr="00F818F8">
        <w:t>− засор магистральных самотечных и напорных коллекторов.</w:t>
      </w:r>
    </w:p>
    <w:p w14:paraId="6854ABB3" w14:textId="77777777" w:rsidR="00884E85" w:rsidRPr="00F818F8" w:rsidRDefault="00884E85" w:rsidP="00884E85">
      <w:pPr>
        <w:pStyle w:val="aa"/>
        <w:ind w:firstLine="709"/>
        <w:jc w:val="both"/>
      </w:pP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96"/>
        <w:gridCol w:w="3675"/>
        <w:gridCol w:w="3980"/>
      </w:tblGrid>
      <w:tr w:rsidR="00884E85" w:rsidRPr="00F818F8" w14:paraId="31E79D14" w14:textId="77777777" w:rsidTr="00E466EB">
        <w:trPr>
          <w:trHeight w:val="20"/>
        </w:trPr>
        <w:tc>
          <w:tcPr>
            <w:tcW w:w="1696" w:type="dxa"/>
            <w:shd w:val="clear" w:color="auto" w:fill="F2F2F2" w:themeFill="background1" w:themeFillShade="F2"/>
            <w:vAlign w:val="center"/>
          </w:tcPr>
          <w:p w14:paraId="37FDC703" w14:textId="77777777" w:rsidR="00884E85" w:rsidRPr="00F818F8" w:rsidRDefault="00884E85" w:rsidP="00884E85">
            <w:pPr>
              <w:pStyle w:val="aa"/>
              <w:jc w:val="center"/>
              <w:rPr>
                <w:bCs/>
                <w:sz w:val="22"/>
                <w:szCs w:val="20"/>
                <w:lang w:val="en-US"/>
              </w:rPr>
            </w:pPr>
            <w:r w:rsidRPr="00F818F8">
              <w:rPr>
                <w:bCs/>
                <w:sz w:val="22"/>
                <w:szCs w:val="20"/>
                <w:lang w:val="en-US"/>
              </w:rPr>
              <w:t>Объект</w:t>
            </w:r>
          </w:p>
        </w:tc>
        <w:tc>
          <w:tcPr>
            <w:tcW w:w="3675" w:type="dxa"/>
            <w:shd w:val="clear" w:color="auto" w:fill="F2F2F2" w:themeFill="background1" w:themeFillShade="F2"/>
            <w:vAlign w:val="center"/>
          </w:tcPr>
          <w:p w14:paraId="1DC889FF" w14:textId="77777777" w:rsidR="00884E85" w:rsidRPr="00F818F8" w:rsidRDefault="00884E85" w:rsidP="00884E85">
            <w:pPr>
              <w:pStyle w:val="aa"/>
              <w:jc w:val="center"/>
              <w:rPr>
                <w:bCs/>
                <w:sz w:val="22"/>
                <w:szCs w:val="20"/>
                <w:lang w:val="en-US"/>
              </w:rPr>
            </w:pPr>
            <w:r w:rsidRPr="00F818F8">
              <w:rPr>
                <w:bCs/>
                <w:sz w:val="22"/>
                <w:szCs w:val="20"/>
                <w:lang w:val="en-US"/>
              </w:rPr>
              <w:t>Последствия при остановке объекта.</w:t>
            </w:r>
          </w:p>
        </w:tc>
        <w:tc>
          <w:tcPr>
            <w:tcW w:w="3980" w:type="dxa"/>
            <w:shd w:val="clear" w:color="auto" w:fill="F2F2F2" w:themeFill="background1" w:themeFillShade="F2"/>
            <w:vAlign w:val="center"/>
          </w:tcPr>
          <w:p w14:paraId="3162AF30" w14:textId="77777777" w:rsidR="00884E85" w:rsidRPr="00F818F8" w:rsidRDefault="00884E85" w:rsidP="00884E85">
            <w:pPr>
              <w:pStyle w:val="aa"/>
              <w:jc w:val="center"/>
              <w:rPr>
                <w:bCs/>
                <w:sz w:val="22"/>
                <w:szCs w:val="20"/>
                <w:lang w:val="en-US"/>
              </w:rPr>
            </w:pPr>
            <w:r w:rsidRPr="00F818F8">
              <w:rPr>
                <w:bCs/>
                <w:sz w:val="22"/>
                <w:szCs w:val="20"/>
                <w:lang w:val="en-US"/>
              </w:rPr>
              <w:t>Экологические последствия.</w:t>
            </w:r>
          </w:p>
        </w:tc>
      </w:tr>
      <w:tr w:rsidR="00884E85" w:rsidRPr="00F818F8" w14:paraId="3D4D4376" w14:textId="77777777" w:rsidTr="00E466EB">
        <w:trPr>
          <w:trHeight w:val="20"/>
        </w:trPr>
        <w:tc>
          <w:tcPr>
            <w:tcW w:w="1696" w:type="dxa"/>
            <w:vAlign w:val="center"/>
          </w:tcPr>
          <w:p w14:paraId="1A1C9F5F" w14:textId="77777777" w:rsidR="00884E85" w:rsidRPr="00F818F8" w:rsidRDefault="00884E85" w:rsidP="00884E85">
            <w:pPr>
              <w:pStyle w:val="aa"/>
              <w:jc w:val="center"/>
              <w:rPr>
                <w:bCs/>
                <w:sz w:val="22"/>
                <w:szCs w:val="20"/>
                <w:lang w:val="en-US"/>
              </w:rPr>
            </w:pPr>
            <w:r w:rsidRPr="00F818F8">
              <w:rPr>
                <w:bCs/>
                <w:sz w:val="22"/>
                <w:szCs w:val="20"/>
                <w:lang w:val="en-US"/>
              </w:rPr>
              <w:t>КНС</w:t>
            </w:r>
          </w:p>
        </w:tc>
        <w:tc>
          <w:tcPr>
            <w:tcW w:w="3675" w:type="dxa"/>
            <w:vAlign w:val="center"/>
          </w:tcPr>
          <w:p w14:paraId="396DA1C2" w14:textId="4B9CB3A4" w:rsidR="00884E85" w:rsidRPr="00F818F8" w:rsidRDefault="00884E85" w:rsidP="00884E85">
            <w:pPr>
              <w:pStyle w:val="aa"/>
              <w:jc w:val="center"/>
              <w:rPr>
                <w:bCs/>
                <w:sz w:val="22"/>
                <w:szCs w:val="20"/>
              </w:rPr>
            </w:pPr>
            <w:r w:rsidRPr="00F818F8">
              <w:rPr>
                <w:bCs/>
                <w:sz w:val="22"/>
                <w:szCs w:val="20"/>
              </w:rPr>
              <w:t>Частичное прекращение водоотведения, излив стоков через КНС и колодцы на рельеф местности.</w:t>
            </w:r>
          </w:p>
        </w:tc>
        <w:tc>
          <w:tcPr>
            <w:tcW w:w="3980" w:type="dxa"/>
            <w:vAlign w:val="center"/>
          </w:tcPr>
          <w:p w14:paraId="59A22AB5" w14:textId="55A47611" w:rsidR="00884E85" w:rsidRPr="00F818F8" w:rsidRDefault="00884E85" w:rsidP="00884E85">
            <w:pPr>
              <w:pStyle w:val="aa"/>
              <w:jc w:val="center"/>
              <w:rPr>
                <w:bCs/>
                <w:sz w:val="22"/>
                <w:szCs w:val="20"/>
              </w:rPr>
            </w:pPr>
            <w:r w:rsidRPr="00F818F8">
              <w:rPr>
                <w:bCs/>
                <w:sz w:val="22"/>
                <w:szCs w:val="20"/>
              </w:rPr>
              <w:t>Значительное ухудшение санитарно-эпидемиологической обстановки в населённом пункте. Загрязнение водного объекта.</w:t>
            </w:r>
          </w:p>
        </w:tc>
      </w:tr>
      <w:tr w:rsidR="00884E85" w:rsidRPr="00F818F8" w14:paraId="76547388" w14:textId="77777777" w:rsidTr="00E466EB">
        <w:trPr>
          <w:trHeight w:val="20"/>
        </w:trPr>
        <w:tc>
          <w:tcPr>
            <w:tcW w:w="1696" w:type="dxa"/>
            <w:vAlign w:val="center"/>
          </w:tcPr>
          <w:p w14:paraId="5821DA4F" w14:textId="77777777" w:rsidR="00884E85" w:rsidRPr="00F818F8" w:rsidRDefault="00884E85" w:rsidP="00884E85">
            <w:pPr>
              <w:pStyle w:val="aa"/>
              <w:jc w:val="center"/>
              <w:rPr>
                <w:bCs/>
                <w:sz w:val="22"/>
                <w:szCs w:val="20"/>
                <w:lang w:val="en-US"/>
              </w:rPr>
            </w:pPr>
            <w:r w:rsidRPr="00F818F8">
              <w:rPr>
                <w:bCs/>
                <w:sz w:val="22"/>
                <w:szCs w:val="20"/>
                <w:lang w:val="en-US"/>
              </w:rPr>
              <w:t>КОС</w:t>
            </w:r>
          </w:p>
        </w:tc>
        <w:tc>
          <w:tcPr>
            <w:tcW w:w="3675" w:type="dxa"/>
            <w:vAlign w:val="center"/>
          </w:tcPr>
          <w:p w14:paraId="25C0FDBD" w14:textId="77777777" w:rsidR="00884E85" w:rsidRPr="00F818F8" w:rsidRDefault="00884E85" w:rsidP="00884E85">
            <w:pPr>
              <w:pStyle w:val="aa"/>
              <w:jc w:val="center"/>
              <w:rPr>
                <w:bCs/>
                <w:sz w:val="22"/>
                <w:szCs w:val="20"/>
                <w:lang w:val="en-US"/>
              </w:rPr>
            </w:pPr>
            <w:r w:rsidRPr="00F818F8">
              <w:rPr>
                <w:bCs/>
                <w:sz w:val="22"/>
                <w:szCs w:val="20"/>
                <w:lang w:val="en-US"/>
              </w:rPr>
              <w:t>Снижение качества очистки стоков.</w:t>
            </w:r>
          </w:p>
        </w:tc>
        <w:tc>
          <w:tcPr>
            <w:tcW w:w="3980" w:type="dxa"/>
            <w:vAlign w:val="center"/>
          </w:tcPr>
          <w:p w14:paraId="77D30ADB" w14:textId="77777777" w:rsidR="00884E85" w:rsidRPr="00F818F8" w:rsidRDefault="00884E85" w:rsidP="00884E85">
            <w:pPr>
              <w:pStyle w:val="aa"/>
              <w:jc w:val="center"/>
              <w:rPr>
                <w:bCs/>
                <w:sz w:val="22"/>
                <w:szCs w:val="20"/>
                <w:lang w:val="en-US"/>
              </w:rPr>
            </w:pPr>
            <w:r w:rsidRPr="00F818F8">
              <w:rPr>
                <w:bCs/>
                <w:sz w:val="22"/>
                <w:szCs w:val="20"/>
                <w:lang w:val="en-US"/>
              </w:rPr>
              <w:t>Загрязнение водного объекта.</w:t>
            </w:r>
          </w:p>
        </w:tc>
      </w:tr>
      <w:tr w:rsidR="00884E85" w:rsidRPr="00F818F8" w14:paraId="525F30FA" w14:textId="77777777" w:rsidTr="00E466EB">
        <w:trPr>
          <w:trHeight w:val="20"/>
        </w:trPr>
        <w:tc>
          <w:tcPr>
            <w:tcW w:w="1696" w:type="dxa"/>
            <w:vAlign w:val="center"/>
          </w:tcPr>
          <w:p w14:paraId="20E131E7" w14:textId="77777777" w:rsidR="00884E85" w:rsidRPr="00F818F8" w:rsidRDefault="00884E85" w:rsidP="00884E85">
            <w:pPr>
              <w:pStyle w:val="aa"/>
              <w:jc w:val="center"/>
              <w:rPr>
                <w:bCs/>
                <w:sz w:val="22"/>
                <w:szCs w:val="20"/>
                <w:lang w:val="en-US"/>
              </w:rPr>
            </w:pPr>
            <w:r w:rsidRPr="00F818F8">
              <w:rPr>
                <w:bCs/>
                <w:sz w:val="22"/>
                <w:szCs w:val="20"/>
                <w:lang w:val="en-US"/>
              </w:rPr>
              <w:t>Сети водоотведения</w:t>
            </w:r>
          </w:p>
        </w:tc>
        <w:tc>
          <w:tcPr>
            <w:tcW w:w="3675" w:type="dxa"/>
            <w:vAlign w:val="center"/>
          </w:tcPr>
          <w:p w14:paraId="241AC5AC" w14:textId="3E16FE27" w:rsidR="00884E85" w:rsidRPr="00F818F8" w:rsidRDefault="00884E85" w:rsidP="00884E85">
            <w:pPr>
              <w:pStyle w:val="aa"/>
              <w:jc w:val="center"/>
              <w:rPr>
                <w:bCs/>
                <w:sz w:val="22"/>
                <w:szCs w:val="20"/>
              </w:rPr>
            </w:pPr>
            <w:r w:rsidRPr="00F818F8">
              <w:rPr>
                <w:bCs/>
                <w:sz w:val="22"/>
                <w:szCs w:val="20"/>
              </w:rPr>
              <w:t>Частичное прекращение водоотведения, излив стоков через канализационные колодцы.</w:t>
            </w:r>
          </w:p>
        </w:tc>
        <w:tc>
          <w:tcPr>
            <w:tcW w:w="3980" w:type="dxa"/>
            <w:vAlign w:val="center"/>
          </w:tcPr>
          <w:p w14:paraId="4A379BC2" w14:textId="21523BB3" w:rsidR="00884E85" w:rsidRPr="00F818F8" w:rsidRDefault="00884E85" w:rsidP="00884E85">
            <w:pPr>
              <w:pStyle w:val="aa"/>
              <w:jc w:val="center"/>
              <w:rPr>
                <w:bCs/>
                <w:sz w:val="22"/>
                <w:szCs w:val="20"/>
              </w:rPr>
            </w:pPr>
            <w:r w:rsidRPr="00F818F8">
              <w:rPr>
                <w:bCs/>
                <w:sz w:val="22"/>
                <w:szCs w:val="20"/>
              </w:rPr>
              <w:t>Значительное ухудшение санитарно-эпидемиологической обстановки в населённом пункте.</w:t>
            </w:r>
          </w:p>
        </w:tc>
      </w:tr>
    </w:tbl>
    <w:p w14:paraId="28E6B5F2" w14:textId="77777777" w:rsidR="00884E85" w:rsidRPr="00F818F8" w:rsidRDefault="00884E85" w:rsidP="00884E85">
      <w:pPr>
        <w:pStyle w:val="aa"/>
      </w:pPr>
    </w:p>
    <w:p w14:paraId="35DED790" w14:textId="1B9C534F" w:rsidR="00884E85" w:rsidRPr="00F818F8" w:rsidRDefault="00884E85" w:rsidP="00884E85">
      <w:pPr>
        <w:pStyle w:val="aa"/>
        <w:ind w:firstLine="709"/>
        <w:jc w:val="both"/>
      </w:pPr>
      <w:r w:rsidRPr="00F818F8">
        <w:t>На большинстве КНС отсутствуют вторые нитки напорных коллекторов, а существующие имеют высокую степень износа, что также снижает надежность работы системы водоотведения. В частности, единственный напорный коллектор КНС-1, перекачивающей весь объем сточных вод с восточной части г. Искитима, имеет практически 100% износ. Кроме того, этот коллектор проходит в черте жилой застройки, что в случае аварии затруднит его ремонт. При аварийном прекращении работы КНС-1 возникнет необходимость ограничения водоснабжения в этой части города, что в свою очередь может привести к ухудшению санитарно-эпидемиологической обстановки в г. Искитиме.</w:t>
      </w:r>
    </w:p>
    <w:p w14:paraId="41007033" w14:textId="77777777" w:rsidR="00884E85" w:rsidRPr="00F818F8" w:rsidRDefault="00884E85" w:rsidP="00884E85">
      <w:pPr>
        <w:pStyle w:val="aa"/>
        <w:ind w:firstLine="709"/>
        <w:jc w:val="both"/>
      </w:pPr>
      <w:r w:rsidRPr="00F818F8">
        <w:t>В аналогичном состоянии находятся напорные коллектора ГНС, подающей на очистные сооружения весь объем сточных вод с западной части г. Искитима, а также от потребителей в Искитимском и Черепановском районах. Следовательно, проблема ограничения водоснабжения может возникнуть и в этой части города.</w:t>
      </w:r>
    </w:p>
    <w:p w14:paraId="48DD39E8" w14:textId="0A2F6FB0" w:rsidR="00884E85" w:rsidRPr="00F818F8" w:rsidRDefault="00884E85" w:rsidP="00884E85">
      <w:pPr>
        <w:pStyle w:val="aa"/>
        <w:ind w:firstLine="709"/>
        <w:jc w:val="both"/>
      </w:pPr>
      <w:r w:rsidRPr="00F818F8">
        <w:t>Одним из основных показателей надежности работы очистных сооружений является непрерывный технологический контроль качества поступающих на очистку сточных вод. Несвоевременное обнаружение факта поступления на ОСК токсичных для микроорганизмов сточных вод может привести к их гибели и к прекращению работы сооружений биологической очистки. Поскольку наращивание биомассы в аэротенках занимает длительный срок, в это время сточные воды будут проходить только сооружения механической очистки и сбрасываться в р. Бердь с концентрацией загрязнений значительно превышающей ПДК. В то же время своевременное обнаружение токсичных сточных вод на входе в ОСК позволит сбросить его в течение нескольких часов без очистки в р. Бердь, что в конечном итоге приведет к меньшему экологическому ущербу.</w:t>
      </w:r>
    </w:p>
    <w:p w14:paraId="6A0349E7" w14:textId="3540E605" w:rsidR="00884E85" w:rsidRPr="00F818F8" w:rsidRDefault="00884E85" w:rsidP="00884E85">
      <w:pPr>
        <w:pStyle w:val="aa"/>
        <w:ind w:firstLine="709"/>
        <w:jc w:val="both"/>
      </w:pPr>
      <w:r w:rsidRPr="00F818F8">
        <w:t>К попаданию на очистные сооружения токсичных сточных вод может быть вызвано отсутствием на промышленных предприятиях локальных очистных сооружений производственных сточных вод.</w:t>
      </w:r>
    </w:p>
    <w:p w14:paraId="1B370DD8" w14:textId="4B059351" w:rsidR="00884E85" w:rsidRPr="00F818F8" w:rsidRDefault="00884E85" w:rsidP="00884E85">
      <w:pPr>
        <w:pStyle w:val="aa"/>
        <w:ind w:firstLine="709"/>
        <w:jc w:val="both"/>
      </w:pPr>
      <w:r w:rsidRPr="00F818F8">
        <w:t>С точки зрения безопасности, действующие очистные сооружения не удовлетворяют современным экологическим нормам. В частности, сооружения не обеспечивают очистку сточных вод до нормативов предельно допустимого сброса в р. Бердь.</w:t>
      </w:r>
    </w:p>
    <w:p w14:paraId="2A1AD2AA" w14:textId="77777777" w:rsidR="00884E85" w:rsidRPr="00F818F8" w:rsidRDefault="00884E85" w:rsidP="00884E85">
      <w:pPr>
        <w:pStyle w:val="aa"/>
        <w:ind w:firstLine="709"/>
        <w:jc w:val="both"/>
      </w:pPr>
      <w:r w:rsidRPr="00F818F8">
        <w:t>Также на ОСК в качестве обеззараживающего реагента используется гипохлорит натрия, что приводит к поступлению в речную воду активного хлора, который может образовывать хлорорганические соединения, токсичные как для водной флоры и фауны, так и для человека (ниже по течению р. Бердь находится водозабор г. Бердска, а также водозабор г. Новосибирска на р. Обь).</w:t>
      </w:r>
    </w:p>
    <w:p w14:paraId="62108A43" w14:textId="63F37A5C" w:rsidR="00884E85" w:rsidRPr="00F818F8" w:rsidRDefault="00884E85" w:rsidP="00884E85">
      <w:pPr>
        <w:pStyle w:val="aa"/>
        <w:ind w:firstLine="709"/>
        <w:jc w:val="both"/>
      </w:pPr>
      <w:r w:rsidRPr="00F818F8">
        <w:t>Отсутствие на очистных сооружениях сооружений по обеззараживанию и обезврежив</w:t>
      </w:r>
      <w:r w:rsidR="00305149" w:rsidRPr="00F818F8">
        <w:t>аа</w:t>
      </w:r>
      <w:r w:rsidRPr="00F818F8">
        <w:t>нию осадков сточных вод и принятого способа утилизации этих осадков также негативным образом сказывается на их безопасности.</w:t>
      </w:r>
    </w:p>
    <w:p w14:paraId="086A8737" w14:textId="29A5D7D7" w:rsidR="00884E85" w:rsidRPr="00F818F8" w:rsidRDefault="00884E85" w:rsidP="00884E85">
      <w:pPr>
        <w:pStyle w:val="aa"/>
        <w:ind w:firstLine="709"/>
        <w:jc w:val="both"/>
      </w:pPr>
      <w:r w:rsidRPr="00F818F8">
        <w:lastRenderedPageBreak/>
        <w:t>Дополнительное негативное влияние на надежность и безопасность очистных сооружений оказывает поступление на очистку ливневых и талых сточных вод, что приводит к гидравлической перегрузке сооружений и соответствующему снижению эффективности очистки сточных вод. Этот же фактор влияет и на надежность канализационных сетей и насосных станций, приводя к увеличению нагрузки на них.</w:t>
      </w:r>
    </w:p>
    <w:p w14:paraId="79D20345" w14:textId="4D48ED5F" w:rsidR="00884E85" w:rsidRPr="00F818F8" w:rsidRDefault="00884E85" w:rsidP="00884E85">
      <w:pPr>
        <w:pStyle w:val="aa"/>
        <w:ind w:firstLine="709"/>
        <w:jc w:val="both"/>
      </w:pPr>
      <w:r w:rsidRPr="00F818F8">
        <w:t>Устойчивая работа системы канализации города обеспечивается реализацией комплекса мероприятий, направленных на повышение надежности системы водоотведения.</w:t>
      </w:r>
    </w:p>
    <w:p w14:paraId="01C73127" w14:textId="7F197ED6" w:rsidR="00DF319A" w:rsidRPr="00F818F8" w:rsidRDefault="00DF319A" w:rsidP="00884E85">
      <w:pPr>
        <w:pStyle w:val="aa"/>
        <w:ind w:firstLine="709"/>
        <w:jc w:val="both"/>
      </w:pPr>
      <w:r w:rsidRPr="00F818F8">
        <w:t>По данным ООО «Водоканал» показатели надежности системы водоотведения представлены в таблице ниже.</w:t>
      </w:r>
    </w:p>
    <w:p w14:paraId="1023D4EF" w14:textId="49AC7DCF" w:rsidR="00DF319A" w:rsidRPr="00F818F8" w:rsidRDefault="00DF319A" w:rsidP="00884E85">
      <w:pPr>
        <w:pStyle w:val="aa"/>
        <w:ind w:firstLine="709"/>
        <w:jc w:val="both"/>
      </w:pPr>
    </w:p>
    <w:p w14:paraId="796355BF" w14:textId="4EC0E319" w:rsidR="00DF319A" w:rsidRPr="00F818F8" w:rsidRDefault="00DF319A" w:rsidP="00DF319A">
      <w:pPr>
        <w:pStyle w:val="aa"/>
        <w:jc w:val="both"/>
        <w:rPr>
          <w:b/>
          <w:bCs/>
        </w:rPr>
      </w:pPr>
      <w:r w:rsidRPr="00F818F8">
        <w:rPr>
          <w:b/>
          <w:bCs/>
        </w:rPr>
        <w:t>Таблица 2.3.7.1 – Показатели надежности ООО «Водоканал»</w:t>
      </w:r>
    </w:p>
    <w:tbl>
      <w:tblPr>
        <w:tblStyle w:val="TableNormal"/>
        <w:tblW w:w="96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97"/>
        <w:gridCol w:w="6415"/>
        <w:gridCol w:w="1276"/>
        <w:gridCol w:w="1563"/>
      </w:tblGrid>
      <w:tr w:rsidR="00DF319A" w:rsidRPr="00F818F8" w14:paraId="13E54387" w14:textId="77777777" w:rsidTr="00DF319A">
        <w:trPr>
          <w:trHeight w:val="20"/>
        </w:trPr>
        <w:tc>
          <w:tcPr>
            <w:tcW w:w="397" w:type="dxa"/>
            <w:shd w:val="clear" w:color="auto" w:fill="F2F2F2" w:themeFill="background1" w:themeFillShade="F2"/>
            <w:vAlign w:val="center"/>
          </w:tcPr>
          <w:p w14:paraId="62C5D653" w14:textId="77777777" w:rsidR="00DF319A" w:rsidRPr="00F818F8" w:rsidRDefault="00DF319A" w:rsidP="00DF319A">
            <w:pPr>
              <w:pStyle w:val="TableParagraph"/>
              <w:jc w:val="center"/>
              <w:rPr>
                <w:szCs w:val="22"/>
              </w:rPr>
            </w:pPr>
            <w:r w:rsidRPr="00F818F8">
              <w:rPr>
                <w:color w:val="2D2D2D"/>
                <w:w w:val="103"/>
                <w:szCs w:val="22"/>
              </w:rPr>
              <w:t>№</w:t>
            </w:r>
          </w:p>
        </w:tc>
        <w:tc>
          <w:tcPr>
            <w:tcW w:w="6415" w:type="dxa"/>
            <w:shd w:val="clear" w:color="auto" w:fill="F2F2F2" w:themeFill="background1" w:themeFillShade="F2"/>
            <w:vAlign w:val="center"/>
          </w:tcPr>
          <w:p w14:paraId="5ABC2583" w14:textId="77777777" w:rsidR="00DF319A" w:rsidRPr="00F818F8" w:rsidRDefault="00DF319A" w:rsidP="00DF319A">
            <w:pPr>
              <w:pStyle w:val="TableParagraph"/>
              <w:jc w:val="center"/>
              <w:rPr>
                <w:szCs w:val="22"/>
              </w:rPr>
            </w:pPr>
            <w:r w:rsidRPr="00F818F8">
              <w:rPr>
                <w:color w:val="2D2D2D"/>
                <w:szCs w:val="22"/>
              </w:rPr>
              <w:t>Наименование</w:t>
            </w:r>
            <w:r w:rsidRPr="00F818F8">
              <w:rPr>
                <w:color w:val="2D2D2D"/>
                <w:spacing w:val="50"/>
                <w:szCs w:val="22"/>
              </w:rPr>
              <w:t xml:space="preserve"> </w:t>
            </w:r>
            <w:r w:rsidRPr="00F818F8">
              <w:rPr>
                <w:color w:val="2D2D2D"/>
                <w:spacing w:val="-2"/>
                <w:szCs w:val="22"/>
              </w:rPr>
              <w:t>показателя</w:t>
            </w:r>
          </w:p>
        </w:tc>
        <w:tc>
          <w:tcPr>
            <w:tcW w:w="1276" w:type="dxa"/>
            <w:shd w:val="clear" w:color="auto" w:fill="F2F2F2" w:themeFill="background1" w:themeFillShade="F2"/>
            <w:vAlign w:val="center"/>
          </w:tcPr>
          <w:p w14:paraId="7EF7F9FD" w14:textId="77777777" w:rsidR="00DF319A" w:rsidRPr="00F818F8" w:rsidRDefault="00DF319A" w:rsidP="00DF319A">
            <w:pPr>
              <w:pStyle w:val="TableParagraph"/>
              <w:jc w:val="center"/>
              <w:rPr>
                <w:szCs w:val="22"/>
              </w:rPr>
            </w:pPr>
            <w:r w:rsidRPr="00F818F8">
              <w:rPr>
                <w:color w:val="2D2D2D"/>
                <w:w w:val="110"/>
                <w:szCs w:val="22"/>
              </w:rPr>
              <w:t>Ед</w:t>
            </w:r>
            <w:r w:rsidRPr="00F818F8">
              <w:rPr>
                <w:w w:val="110"/>
                <w:szCs w:val="22"/>
              </w:rPr>
              <w:t>.</w:t>
            </w:r>
            <w:r w:rsidRPr="00F818F8">
              <w:rPr>
                <w:spacing w:val="-23"/>
                <w:w w:val="110"/>
                <w:szCs w:val="22"/>
              </w:rPr>
              <w:t xml:space="preserve"> </w:t>
            </w:r>
            <w:r w:rsidRPr="00F818F8">
              <w:rPr>
                <w:color w:val="2D2D2D"/>
                <w:spacing w:val="-4"/>
                <w:w w:val="110"/>
                <w:szCs w:val="22"/>
              </w:rPr>
              <w:t>изм.</w:t>
            </w:r>
          </w:p>
        </w:tc>
        <w:tc>
          <w:tcPr>
            <w:tcW w:w="1563" w:type="dxa"/>
            <w:shd w:val="clear" w:color="auto" w:fill="F2F2F2" w:themeFill="background1" w:themeFillShade="F2"/>
            <w:vAlign w:val="center"/>
          </w:tcPr>
          <w:p w14:paraId="0A3E523A" w14:textId="77777777" w:rsidR="00DF319A" w:rsidRPr="00F818F8" w:rsidRDefault="00DF319A" w:rsidP="00DF319A">
            <w:pPr>
              <w:pStyle w:val="TableParagraph"/>
              <w:jc w:val="center"/>
              <w:rPr>
                <w:szCs w:val="22"/>
              </w:rPr>
            </w:pPr>
            <w:r w:rsidRPr="00F818F8">
              <w:rPr>
                <w:color w:val="2D2D2D"/>
                <w:spacing w:val="-4"/>
                <w:w w:val="105"/>
                <w:szCs w:val="22"/>
              </w:rPr>
              <w:t>2023</w:t>
            </w:r>
          </w:p>
        </w:tc>
      </w:tr>
      <w:tr w:rsidR="00DF319A" w:rsidRPr="00F818F8" w14:paraId="75B80A6A" w14:textId="77777777" w:rsidTr="00DF319A">
        <w:trPr>
          <w:trHeight w:val="20"/>
        </w:trPr>
        <w:tc>
          <w:tcPr>
            <w:tcW w:w="397" w:type="dxa"/>
            <w:vAlign w:val="center"/>
          </w:tcPr>
          <w:p w14:paraId="5D5C5E52" w14:textId="77777777" w:rsidR="00DF319A" w:rsidRPr="00F818F8" w:rsidRDefault="00DF319A" w:rsidP="00DF319A">
            <w:pPr>
              <w:pStyle w:val="TableParagraph"/>
              <w:jc w:val="center"/>
              <w:rPr>
                <w:szCs w:val="22"/>
              </w:rPr>
            </w:pPr>
            <w:r w:rsidRPr="00F818F8">
              <w:rPr>
                <w:color w:val="444244"/>
                <w:w w:val="107"/>
                <w:szCs w:val="22"/>
              </w:rPr>
              <w:t>1</w:t>
            </w:r>
          </w:p>
        </w:tc>
        <w:tc>
          <w:tcPr>
            <w:tcW w:w="6415" w:type="dxa"/>
            <w:vAlign w:val="center"/>
          </w:tcPr>
          <w:p w14:paraId="3B9B462F" w14:textId="77777777" w:rsidR="00DF319A" w:rsidRPr="00F818F8" w:rsidRDefault="00DF319A" w:rsidP="00DF319A">
            <w:pPr>
              <w:pStyle w:val="TableParagraph"/>
              <w:spacing w:line="238" w:lineRule="exact"/>
              <w:jc w:val="center"/>
              <w:rPr>
                <w:szCs w:val="22"/>
                <w:lang w:val="ru-RU"/>
              </w:rPr>
            </w:pPr>
            <w:r w:rsidRPr="00F818F8">
              <w:rPr>
                <w:color w:val="2D2D2D"/>
                <w:w w:val="105"/>
                <w:szCs w:val="22"/>
                <w:lang w:val="ru-RU"/>
              </w:rPr>
              <w:t>Кол-во</w:t>
            </w:r>
            <w:r w:rsidRPr="00F818F8">
              <w:rPr>
                <w:color w:val="2D2D2D"/>
                <w:spacing w:val="-10"/>
                <w:w w:val="105"/>
                <w:szCs w:val="22"/>
                <w:lang w:val="ru-RU"/>
              </w:rPr>
              <w:t xml:space="preserve"> </w:t>
            </w:r>
            <w:r w:rsidRPr="00F818F8">
              <w:rPr>
                <w:color w:val="2D2D2D"/>
                <w:w w:val="105"/>
                <w:szCs w:val="22"/>
                <w:lang w:val="ru-RU"/>
              </w:rPr>
              <w:t>повреждений</w:t>
            </w:r>
            <w:r w:rsidRPr="00F818F8">
              <w:rPr>
                <w:color w:val="2D2D2D"/>
                <w:spacing w:val="-3"/>
                <w:w w:val="105"/>
                <w:szCs w:val="22"/>
                <w:lang w:val="ru-RU"/>
              </w:rPr>
              <w:t xml:space="preserve"> </w:t>
            </w:r>
            <w:r w:rsidRPr="00F818F8">
              <w:rPr>
                <w:color w:val="2D2D2D"/>
                <w:w w:val="105"/>
                <w:szCs w:val="22"/>
                <w:lang w:val="ru-RU"/>
              </w:rPr>
              <w:t>на</w:t>
            </w:r>
            <w:r w:rsidRPr="00F818F8">
              <w:rPr>
                <w:color w:val="2D2D2D"/>
                <w:spacing w:val="-12"/>
                <w:w w:val="105"/>
                <w:szCs w:val="22"/>
                <w:lang w:val="ru-RU"/>
              </w:rPr>
              <w:t xml:space="preserve"> </w:t>
            </w:r>
            <w:r w:rsidRPr="00F818F8">
              <w:rPr>
                <w:color w:val="2D2D2D"/>
                <w:spacing w:val="-2"/>
                <w:w w:val="105"/>
                <w:szCs w:val="22"/>
                <w:lang w:val="ru-RU"/>
              </w:rPr>
              <w:t>сетях</w:t>
            </w:r>
          </w:p>
        </w:tc>
        <w:tc>
          <w:tcPr>
            <w:tcW w:w="1276" w:type="dxa"/>
            <w:vAlign w:val="center"/>
          </w:tcPr>
          <w:p w14:paraId="4EE03D1C" w14:textId="77777777" w:rsidR="00DF319A" w:rsidRPr="00F818F8" w:rsidRDefault="00DF319A" w:rsidP="00DF319A">
            <w:pPr>
              <w:pStyle w:val="TableParagraph"/>
              <w:spacing w:line="194" w:lineRule="exact"/>
              <w:jc w:val="center"/>
              <w:rPr>
                <w:szCs w:val="22"/>
              </w:rPr>
            </w:pPr>
            <w:r w:rsidRPr="00F818F8">
              <w:rPr>
                <w:color w:val="444244"/>
                <w:spacing w:val="-5"/>
                <w:w w:val="105"/>
                <w:szCs w:val="22"/>
              </w:rPr>
              <w:t>ед.</w:t>
            </w:r>
          </w:p>
        </w:tc>
        <w:tc>
          <w:tcPr>
            <w:tcW w:w="1563" w:type="dxa"/>
            <w:vAlign w:val="center"/>
          </w:tcPr>
          <w:p w14:paraId="0B953251" w14:textId="77777777" w:rsidR="00DF319A" w:rsidRPr="00F818F8" w:rsidRDefault="00DF319A" w:rsidP="00DF319A">
            <w:pPr>
              <w:pStyle w:val="TableParagraph"/>
              <w:spacing w:line="173" w:lineRule="exact"/>
              <w:jc w:val="center"/>
              <w:rPr>
                <w:szCs w:val="22"/>
              </w:rPr>
            </w:pPr>
            <w:r w:rsidRPr="00F818F8">
              <w:rPr>
                <w:color w:val="5B5959"/>
                <w:w w:val="107"/>
                <w:szCs w:val="22"/>
              </w:rPr>
              <w:t>6</w:t>
            </w:r>
          </w:p>
        </w:tc>
      </w:tr>
      <w:tr w:rsidR="00DF319A" w:rsidRPr="00F818F8" w14:paraId="2B67FE8D" w14:textId="77777777" w:rsidTr="00DF319A">
        <w:trPr>
          <w:trHeight w:val="20"/>
        </w:trPr>
        <w:tc>
          <w:tcPr>
            <w:tcW w:w="397" w:type="dxa"/>
            <w:vAlign w:val="center"/>
          </w:tcPr>
          <w:p w14:paraId="30747F2B" w14:textId="77777777" w:rsidR="00DF319A" w:rsidRPr="00F818F8" w:rsidRDefault="00DF319A" w:rsidP="00DF319A">
            <w:pPr>
              <w:pStyle w:val="TableParagraph"/>
              <w:jc w:val="center"/>
              <w:rPr>
                <w:szCs w:val="22"/>
              </w:rPr>
            </w:pPr>
            <w:r w:rsidRPr="00F818F8">
              <w:rPr>
                <w:color w:val="444244"/>
                <w:w w:val="107"/>
                <w:szCs w:val="22"/>
              </w:rPr>
              <w:t>2</w:t>
            </w:r>
          </w:p>
        </w:tc>
        <w:tc>
          <w:tcPr>
            <w:tcW w:w="6415" w:type="dxa"/>
            <w:vAlign w:val="center"/>
          </w:tcPr>
          <w:p w14:paraId="003F5570" w14:textId="77777777" w:rsidR="00DF319A" w:rsidRPr="00F818F8" w:rsidRDefault="00DF319A" w:rsidP="00DF319A">
            <w:pPr>
              <w:pStyle w:val="TableParagraph"/>
              <w:spacing w:line="228" w:lineRule="auto"/>
              <w:jc w:val="center"/>
              <w:rPr>
                <w:szCs w:val="22"/>
                <w:lang w:val="ru-RU"/>
              </w:rPr>
            </w:pPr>
            <w:r w:rsidRPr="00F818F8">
              <w:rPr>
                <w:color w:val="444244"/>
                <w:w w:val="105"/>
                <w:szCs w:val="22"/>
                <w:lang w:val="ru-RU"/>
              </w:rPr>
              <w:t>Средняя</w:t>
            </w:r>
            <w:r w:rsidRPr="00F818F8">
              <w:rPr>
                <w:color w:val="444244"/>
                <w:spacing w:val="-16"/>
                <w:w w:val="105"/>
                <w:szCs w:val="22"/>
                <w:lang w:val="ru-RU"/>
              </w:rPr>
              <w:t xml:space="preserve"> </w:t>
            </w:r>
            <w:r w:rsidRPr="00F818F8">
              <w:rPr>
                <w:color w:val="2D2D2D"/>
                <w:w w:val="105"/>
                <w:szCs w:val="22"/>
                <w:lang w:val="ru-RU"/>
              </w:rPr>
              <w:t>продолжительность</w:t>
            </w:r>
            <w:r w:rsidRPr="00F818F8">
              <w:rPr>
                <w:color w:val="2D2D2D"/>
                <w:spacing w:val="-20"/>
                <w:w w:val="105"/>
                <w:szCs w:val="22"/>
                <w:lang w:val="ru-RU"/>
              </w:rPr>
              <w:t xml:space="preserve"> </w:t>
            </w:r>
            <w:r w:rsidRPr="00F818F8">
              <w:rPr>
                <w:color w:val="2D2D2D"/>
                <w:w w:val="105"/>
                <w:szCs w:val="22"/>
                <w:lang w:val="ru-RU"/>
              </w:rPr>
              <w:t>устранения</w:t>
            </w:r>
            <w:r w:rsidRPr="00F818F8">
              <w:rPr>
                <w:color w:val="2D2D2D"/>
                <w:spacing w:val="-4"/>
                <w:w w:val="105"/>
                <w:szCs w:val="22"/>
                <w:lang w:val="ru-RU"/>
              </w:rPr>
              <w:t xml:space="preserve"> </w:t>
            </w:r>
            <w:r w:rsidRPr="00F818F8">
              <w:rPr>
                <w:color w:val="444244"/>
                <w:w w:val="105"/>
                <w:szCs w:val="22"/>
                <w:lang w:val="ru-RU"/>
              </w:rPr>
              <w:t xml:space="preserve">повреждений </w:t>
            </w:r>
            <w:r w:rsidRPr="00F818F8">
              <w:rPr>
                <w:color w:val="2D2D2D"/>
                <w:w w:val="105"/>
                <w:szCs w:val="22"/>
                <w:lang w:val="ru-RU"/>
              </w:rPr>
              <w:t xml:space="preserve">на </w:t>
            </w:r>
            <w:r w:rsidRPr="00F818F8">
              <w:rPr>
                <w:color w:val="2D2D2D"/>
                <w:spacing w:val="-2"/>
                <w:w w:val="105"/>
                <w:szCs w:val="22"/>
                <w:lang w:val="ru-RU"/>
              </w:rPr>
              <w:t>сетях</w:t>
            </w:r>
          </w:p>
        </w:tc>
        <w:tc>
          <w:tcPr>
            <w:tcW w:w="1276" w:type="dxa"/>
            <w:vAlign w:val="center"/>
          </w:tcPr>
          <w:p w14:paraId="18BD61BD" w14:textId="77777777" w:rsidR="00DF319A" w:rsidRPr="00F818F8" w:rsidRDefault="00DF319A" w:rsidP="00DF319A">
            <w:pPr>
              <w:pStyle w:val="TableParagraph"/>
              <w:jc w:val="center"/>
              <w:rPr>
                <w:szCs w:val="22"/>
              </w:rPr>
            </w:pPr>
            <w:r w:rsidRPr="00F818F8">
              <w:rPr>
                <w:color w:val="2D2D2D"/>
                <w:spacing w:val="-2"/>
                <w:w w:val="115"/>
                <w:szCs w:val="22"/>
              </w:rPr>
              <w:t>ч.мин</w:t>
            </w:r>
          </w:p>
        </w:tc>
        <w:tc>
          <w:tcPr>
            <w:tcW w:w="1563" w:type="dxa"/>
            <w:vAlign w:val="center"/>
          </w:tcPr>
          <w:p w14:paraId="345B3E0B" w14:textId="77777777" w:rsidR="00DF319A" w:rsidRPr="00F818F8" w:rsidRDefault="00DF319A" w:rsidP="00DF319A">
            <w:pPr>
              <w:pStyle w:val="TableParagraph"/>
              <w:jc w:val="center"/>
              <w:rPr>
                <w:szCs w:val="22"/>
              </w:rPr>
            </w:pPr>
            <w:r w:rsidRPr="00F818F8">
              <w:rPr>
                <w:color w:val="444244"/>
                <w:w w:val="105"/>
                <w:szCs w:val="22"/>
              </w:rPr>
              <w:t>1ч</w:t>
            </w:r>
            <w:r w:rsidRPr="00F818F8">
              <w:rPr>
                <w:color w:val="444244"/>
                <w:spacing w:val="-5"/>
                <w:w w:val="105"/>
                <w:szCs w:val="22"/>
              </w:rPr>
              <w:t xml:space="preserve"> </w:t>
            </w:r>
            <w:r w:rsidRPr="00F818F8">
              <w:rPr>
                <w:color w:val="444244"/>
                <w:w w:val="105"/>
                <w:szCs w:val="22"/>
              </w:rPr>
              <w:t>48</w:t>
            </w:r>
            <w:r w:rsidRPr="00F818F8">
              <w:rPr>
                <w:color w:val="444244"/>
                <w:spacing w:val="3"/>
                <w:w w:val="105"/>
                <w:szCs w:val="22"/>
              </w:rPr>
              <w:t xml:space="preserve"> </w:t>
            </w:r>
            <w:r w:rsidRPr="00F818F8">
              <w:rPr>
                <w:color w:val="5B5959"/>
                <w:spacing w:val="-5"/>
                <w:w w:val="105"/>
                <w:szCs w:val="22"/>
              </w:rPr>
              <w:t>мин</w:t>
            </w:r>
          </w:p>
        </w:tc>
      </w:tr>
      <w:tr w:rsidR="00DF319A" w:rsidRPr="00F818F8" w14:paraId="3F35CF50" w14:textId="77777777" w:rsidTr="00DF319A">
        <w:trPr>
          <w:trHeight w:val="20"/>
        </w:trPr>
        <w:tc>
          <w:tcPr>
            <w:tcW w:w="397" w:type="dxa"/>
            <w:vAlign w:val="center"/>
          </w:tcPr>
          <w:p w14:paraId="4F9D2902" w14:textId="77777777" w:rsidR="00DF319A" w:rsidRPr="00F818F8" w:rsidRDefault="00DF319A" w:rsidP="00DF319A">
            <w:pPr>
              <w:pStyle w:val="TableParagraph"/>
              <w:spacing w:line="244" w:lineRule="exact"/>
              <w:jc w:val="center"/>
              <w:rPr>
                <w:szCs w:val="22"/>
              </w:rPr>
            </w:pPr>
            <w:r w:rsidRPr="00F818F8">
              <w:rPr>
                <w:color w:val="444244"/>
                <w:w w:val="106"/>
                <w:szCs w:val="22"/>
              </w:rPr>
              <w:t>3</w:t>
            </w:r>
          </w:p>
        </w:tc>
        <w:tc>
          <w:tcPr>
            <w:tcW w:w="6415" w:type="dxa"/>
            <w:vAlign w:val="center"/>
          </w:tcPr>
          <w:p w14:paraId="5B3B1DFF" w14:textId="77777777" w:rsidR="00DF319A" w:rsidRPr="00F818F8" w:rsidRDefault="00DF319A" w:rsidP="00DF319A">
            <w:pPr>
              <w:pStyle w:val="TableParagraph"/>
              <w:spacing w:line="251" w:lineRule="exact"/>
              <w:jc w:val="center"/>
              <w:rPr>
                <w:szCs w:val="22"/>
                <w:lang w:val="ru-RU"/>
              </w:rPr>
            </w:pPr>
            <w:r w:rsidRPr="00F818F8">
              <w:rPr>
                <w:color w:val="2D2D2D"/>
                <w:w w:val="105"/>
                <w:szCs w:val="22"/>
                <w:lang w:val="ru-RU"/>
              </w:rPr>
              <w:t>Кол-во</w:t>
            </w:r>
            <w:r w:rsidRPr="00F818F8">
              <w:rPr>
                <w:color w:val="2D2D2D"/>
                <w:spacing w:val="-6"/>
                <w:w w:val="105"/>
                <w:szCs w:val="22"/>
                <w:lang w:val="ru-RU"/>
              </w:rPr>
              <w:t xml:space="preserve"> </w:t>
            </w:r>
            <w:r w:rsidRPr="00F818F8">
              <w:rPr>
                <w:color w:val="444244"/>
                <w:w w:val="105"/>
                <w:szCs w:val="22"/>
                <w:lang w:val="ru-RU"/>
              </w:rPr>
              <w:t>засоров</w:t>
            </w:r>
            <w:r w:rsidRPr="00F818F8">
              <w:rPr>
                <w:color w:val="444244"/>
                <w:spacing w:val="-6"/>
                <w:w w:val="105"/>
                <w:szCs w:val="22"/>
                <w:lang w:val="ru-RU"/>
              </w:rPr>
              <w:t xml:space="preserve"> </w:t>
            </w:r>
            <w:r w:rsidRPr="00F818F8">
              <w:rPr>
                <w:color w:val="2D2D2D"/>
                <w:w w:val="105"/>
                <w:szCs w:val="22"/>
                <w:lang w:val="ru-RU"/>
              </w:rPr>
              <w:t>на</w:t>
            </w:r>
            <w:r w:rsidRPr="00F818F8">
              <w:rPr>
                <w:color w:val="2D2D2D"/>
                <w:spacing w:val="-4"/>
                <w:w w:val="105"/>
                <w:szCs w:val="22"/>
                <w:lang w:val="ru-RU"/>
              </w:rPr>
              <w:t xml:space="preserve"> </w:t>
            </w:r>
            <w:r w:rsidRPr="00F818F8">
              <w:rPr>
                <w:color w:val="2D2D2D"/>
                <w:spacing w:val="-2"/>
                <w:w w:val="105"/>
                <w:szCs w:val="22"/>
                <w:lang w:val="ru-RU"/>
              </w:rPr>
              <w:t>сетях</w:t>
            </w:r>
          </w:p>
        </w:tc>
        <w:tc>
          <w:tcPr>
            <w:tcW w:w="1276" w:type="dxa"/>
            <w:vAlign w:val="center"/>
          </w:tcPr>
          <w:p w14:paraId="05FAAB8A" w14:textId="77777777" w:rsidR="00DF319A" w:rsidRPr="00F818F8" w:rsidRDefault="00DF319A" w:rsidP="00DF319A">
            <w:pPr>
              <w:pStyle w:val="TableParagraph"/>
              <w:jc w:val="center"/>
              <w:rPr>
                <w:szCs w:val="22"/>
              </w:rPr>
            </w:pPr>
            <w:r w:rsidRPr="00F818F8">
              <w:rPr>
                <w:color w:val="2D2D2D"/>
                <w:spacing w:val="-5"/>
                <w:w w:val="105"/>
                <w:szCs w:val="22"/>
              </w:rPr>
              <w:t>ед</w:t>
            </w:r>
            <w:r w:rsidRPr="00F818F8">
              <w:rPr>
                <w:spacing w:val="-5"/>
                <w:w w:val="105"/>
                <w:szCs w:val="22"/>
              </w:rPr>
              <w:t>.</w:t>
            </w:r>
          </w:p>
        </w:tc>
        <w:tc>
          <w:tcPr>
            <w:tcW w:w="1563" w:type="dxa"/>
            <w:vAlign w:val="center"/>
          </w:tcPr>
          <w:p w14:paraId="7C936FD2" w14:textId="77777777" w:rsidR="00DF319A" w:rsidRPr="00F818F8" w:rsidRDefault="00DF319A" w:rsidP="00DF319A">
            <w:pPr>
              <w:pStyle w:val="TableParagraph"/>
              <w:spacing w:line="252" w:lineRule="exact"/>
              <w:jc w:val="center"/>
              <w:rPr>
                <w:szCs w:val="22"/>
              </w:rPr>
            </w:pPr>
            <w:r w:rsidRPr="00F818F8">
              <w:rPr>
                <w:color w:val="444244"/>
                <w:spacing w:val="-5"/>
                <w:w w:val="105"/>
                <w:szCs w:val="22"/>
              </w:rPr>
              <w:t>647</w:t>
            </w:r>
          </w:p>
        </w:tc>
      </w:tr>
      <w:tr w:rsidR="00DF319A" w:rsidRPr="00F818F8" w14:paraId="32157F22" w14:textId="77777777" w:rsidTr="00DF319A">
        <w:trPr>
          <w:trHeight w:val="20"/>
        </w:trPr>
        <w:tc>
          <w:tcPr>
            <w:tcW w:w="397" w:type="dxa"/>
            <w:vAlign w:val="center"/>
          </w:tcPr>
          <w:p w14:paraId="0E5F0C01" w14:textId="77777777" w:rsidR="00DF319A" w:rsidRPr="00F818F8" w:rsidRDefault="00DF319A" w:rsidP="00DF319A">
            <w:pPr>
              <w:pStyle w:val="TableParagraph"/>
              <w:spacing w:line="186" w:lineRule="exact"/>
              <w:jc w:val="center"/>
              <w:rPr>
                <w:szCs w:val="22"/>
              </w:rPr>
            </w:pPr>
            <w:r w:rsidRPr="00F818F8">
              <w:rPr>
                <w:color w:val="2D2D2D"/>
                <w:w w:val="107"/>
                <w:szCs w:val="22"/>
              </w:rPr>
              <w:t>4</w:t>
            </w:r>
          </w:p>
        </w:tc>
        <w:tc>
          <w:tcPr>
            <w:tcW w:w="6415" w:type="dxa"/>
            <w:vAlign w:val="center"/>
          </w:tcPr>
          <w:p w14:paraId="3ECF732F" w14:textId="4C5BEF96" w:rsidR="00DF319A" w:rsidRPr="00F818F8" w:rsidRDefault="00DF319A" w:rsidP="00DF319A">
            <w:pPr>
              <w:pStyle w:val="TableParagraph"/>
              <w:spacing w:line="206" w:lineRule="exact"/>
              <w:jc w:val="center"/>
              <w:rPr>
                <w:szCs w:val="22"/>
                <w:lang w:val="ru-RU"/>
              </w:rPr>
            </w:pPr>
            <w:r w:rsidRPr="00F818F8">
              <w:rPr>
                <w:color w:val="2D2D2D"/>
                <w:w w:val="105"/>
                <w:szCs w:val="22"/>
                <w:lang w:val="ru-RU"/>
              </w:rPr>
              <w:t>Средняя</w:t>
            </w:r>
            <w:r w:rsidRPr="00F818F8">
              <w:rPr>
                <w:color w:val="2D2D2D"/>
                <w:spacing w:val="-14"/>
                <w:w w:val="105"/>
                <w:szCs w:val="22"/>
                <w:lang w:val="ru-RU"/>
              </w:rPr>
              <w:t xml:space="preserve"> </w:t>
            </w:r>
            <w:r w:rsidRPr="00F818F8">
              <w:rPr>
                <w:color w:val="2D2D2D"/>
                <w:w w:val="105"/>
                <w:szCs w:val="22"/>
                <w:lang w:val="ru-RU"/>
              </w:rPr>
              <w:t>продолжительность</w:t>
            </w:r>
            <w:r w:rsidRPr="00F818F8">
              <w:rPr>
                <w:color w:val="2D2D2D"/>
                <w:spacing w:val="-15"/>
                <w:w w:val="105"/>
                <w:szCs w:val="22"/>
                <w:lang w:val="ru-RU"/>
              </w:rPr>
              <w:t xml:space="preserve"> </w:t>
            </w:r>
            <w:r w:rsidRPr="00F818F8">
              <w:rPr>
                <w:color w:val="444244"/>
                <w:w w:val="105"/>
                <w:szCs w:val="22"/>
                <w:lang w:val="ru-RU"/>
              </w:rPr>
              <w:t>устранения</w:t>
            </w:r>
            <w:r w:rsidRPr="00F818F8">
              <w:rPr>
                <w:color w:val="444244"/>
                <w:spacing w:val="-15"/>
                <w:w w:val="105"/>
                <w:szCs w:val="22"/>
                <w:lang w:val="ru-RU"/>
              </w:rPr>
              <w:t xml:space="preserve"> </w:t>
            </w:r>
            <w:r w:rsidRPr="00F818F8">
              <w:rPr>
                <w:color w:val="444244"/>
                <w:w w:val="105"/>
                <w:szCs w:val="22"/>
                <w:lang w:val="ru-RU"/>
              </w:rPr>
              <w:t>засоров</w:t>
            </w:r>
            <w:r w:rsidRPr="00F818F8">
              <w:rPr>
                <w:color w:val="444244"/>
                <w:spacing w:val="-4"/>
                <w:w w:val="105"/>
                <w:szCs w:val="22"/>
                <w:lang w:val="ru-RU"/>
              </w:rPr>
              <w:t xml:space="preserve"> </w:t>
            </w:r>
            <w:r w:rsidRPr="00F818F8">
              <w:rPr>
                <w:color w:val="2D2D2D"/>
                <w:spacing w:val="-7"/>
                <w:w w:val="105"/>
                <w:szCs w:val="22"/>
                <w:lang w:val="ru-RU"/>
              </w:rPr>
              <w:t xml:space="preserve">на </w:t>
            </w:r>
            <w:r w:rsidRPr="00F818F8">
              <w:rPr>
                <w:color w:val="2D2D2D"/>
                <w:spacing w:val="-2"/>
                <w:w w:val="105"/>
                <w:szCs w:val="22"/>
                <w:lang w:val="ru-RU"/>
              </w:rPr>
              <w:t>сетях</w:t>
            </w:r>
          </w:p>
        </w:tc>
        <w:tc>
          <w:tcPr>
            <w:tcW w:w="1276" w:type="dxa"/>
            <w:vAlign w:val="center"/>
          </w:tcPr>
          <w:p w14:paraId="3782AADD" w14:textId="77777777" w:rsidR="00DF319A" w:rsidRPr="00F818F8" w:rsidRDefault="00DF319A" w:rsidP="00DF319A">
            <w:pPr>
              <w:pStyle w:val="TableParagraph"/>
              <w:jc w:val="center"/>
              <w:rPr>
                <w:szCs w:val="22"/>
              </w:rPr>
            </w:pPr>
            <w:r w:rsidRPr="00F818F8">
              <w:rPr>
                <w:color w:val="2D2D2D"/>
                <w:spacing w:val="-2"/>
                <w:w w:val="110"/>
                <w:szCs w:val="22"/>
              </w:rPr>
              <w:t>ч.мин</w:t>
            </w:r>
          </w:p>
        </w:tc>
        <w:tc>
          <w:tcPr>
            <w:tcW w:w="1563" w:type="dxa"/>
            <w:vAlign w:val="center"/>
          </w:tcPr>
          <w:p w14:paraId="2AE1C37E" w14:textId="77777777" w:rsidR="00DF319A" w:rsidRPr="00F818F8" w:rsidRDefault="00DF319A" w:rsidP="00DF319A">
            <w:pPr>
              <w:pStyle w:val="TableParagraph"/>
              <w:jc w:val="center"/>
              <w:rPr>
                <w:szCs w:val="22"/>
              </w:rPr>
            </w:pPr>
            <w:r w:rsidRPr="00F818F8">
              <w:rPr>
                <w:color w:val="444244"/>
                <w:spacing w:val="-5"/>
                <w:w w:val="105"/>
                <w:szCs w:val="22"/>
              </w:rPr>
              <w:t>2ч</w:t>
            </w:r>
          </w:p>
        </w:tc>
      </w:tr>
    </w:tbl>
    <w:p w14:paraId="3BE7A121" w14:textId="77777777" w:rsidR="00F47B91" w:rsidRPr="00F818F8" w:rsidRDefault="00F47B91" w:rsidP="00B72012">
      <w:pPr>
        <w:pStyle w:val="aa"/>
      </w:pPr>
    </w:p>
    <w:p w14:paraId="2D3E0F9C" w14:textId="77777777" w:rsidR="006E33F9" w:rsidRPr="00F818F8" w:rsidRDefault="006E33F9" w:rsidP="006E33F9">
      <w:pPr>
        <w:pStyle w:val="2111"/>
        <w:ind w:left="0" w:firstLine="567"/>
        <w:contextualSpacing/>
        <w:rPr>
          <w:rFonts w:cs="Times New Roman"/>
          <w:kern w:val="24"/>
          <w:sz w:val="24"/>
          <w:szCs w:val="24"/>
          <w:lang w:val="ru-RU"/>
        </w:rPr>
      </w:pPr>
      <w:bookmarkStart w:id="140" w:name="_Toc122941065"/>
      <w:bookmarkStart w:id="141" w:name="_Toc185502840"/>
      <w:r w:rsidRPr="00F818F8">
        <w:rPr>
          <w:rFonts w:cs="Times New Roman"/>
          <w:kern w:val="24"/>
          <w:sz w:val="24"/>
          <w:szCs w:val="24"/>
          <w:lang w:val="ru-RU"/>
        </w:rPr>
        <w:t>2.3.8 Качество поставляемого коммунального ресурса</w:t>
      </w:r>
      <w:bookmarkEnd w:id="140"/>
      <w:bookmarkEnd w:id="141"/>
    </w:p>
    <w:p w14:paraId="40E9A8F1" w14:textId="77777777" w:rsidR="006E33F9" w:rsidRPr="00F818F8" w:rsidRDefault="006E33F9" w:rsidP="006E33F9">
      <w:pPr>
        <w:spacing w:after="40"/>
        <w:ind w:firstLine="700"/>
        <w:rPr>
          <w:rFonts w:cs="Times New Roman"/>
          <w:spacing w:val="-1"/>
          <w:szCs w:val="28"/>
        </w:rPr>
      </w:pPr>
    </w:p>
    <w:p w14:paraId="76731C95" w14:textId="0AFACC2B" w:rsidR="007E11B0" w:rsidRPr="00F818F8" w:rsidRDefault="00F311AC" w:rsidP="006C446C">
      <w:pPr>
        <w:pStyle w:val="S"/>
        <w:rPr>
          <w:lang w:val="ru-RU"/>
        </w:rPr>
      </w:pPr>
      <w:bookmarkStart w:id="142" w:name="_Toc122941066"/>
      <w:r w:rsidRPr="00F818F8">
        <w:rPr>
          <w:lang w:val="ru-RU"/>
        </w:rPr>
        <w:t xml:space="preserve">Качество сточных вод должно соответствовать нормативам допустимых </w:t>
      </w:r>
      <w:r w:rsidR="00C53E91" w:rsidRPr="00F818F8">
        <w:rPr>
          <w:lang w:val="ru-RU"/>
        </w:rPr>
        <w:t>значений</w:t>
      </w:r>
      <w:r w:rsidRPr="00F818F8">
        <w:rPr>
          <w:lang w:val="ru-RU"/>
        </w:rPr>
        <w:t>.</w:t>
      </w:r>
    </w:p>
    <w:p w14:paraId="1DB56922" w14:textId="77777777" w:rsidR="00F311AC" w:rsidRPr="00F818F8" w:rsidRDefault="00F311AC" w:rsidP="006C446C">
      <w:pPr>
        <w:pStyle w:val="S"/>
      </w:pPr>
    </w:p>
    <w:p w14:paraId="49775A23" w14:textId="077A5B6C" w:rsidR="006E33F9" w:rsidRPr="00F818F8" w:rsidRDefault="006E33F9" w:rsidP="00B72012">
      <w:pPr>
        <w:pStyle w:val="2111"/>
        <w:ind w:left="0" w:firstLine="567"/>
        <w:contextualSpacing/>
        <w:jc w:val="both"/>
        <w:rPr>
          <w:rFonts w:cs="Times New Roman"/>
          <w:kern w:val="24"/>
          <w:sz w:val="24"/>
          <w:szCs w:val="24"/>
          <w:lang w:val="ru-RU"/>
        </w:rPr>
      </w:pPr>
      <w:bookmarkStart w:id="143" w:name="_Toc185502841"/>
      <w:r w:rsidRPr="00F818F8">
        <w:rPr>
          <w:rFonts w:cs="Times New Roman"/>
          <w:kern w:val="24"/>
          <w:sz w:val="24"/>
          <w:szCs w:val="24"/>
          <w:lang w:val="ru-RU"/>
        </w:rPr>
        <w:t>2.3.9 Воздействие на окружающую среду</w:t>
      </w:r>
      <w:bookmarkEnd w:id="142"/>
      <w:bookmarkEnd w:id="143"/>
    </w:p>
    <w:p w14:paraId="02C9D9FE" w14:textId="77777777" w:rsidR="006E33F9" w:rsidRPr="00F818F8" w:rsidRDefault="006E33F9" w:rsidP="00493678">
      <w:pPr>
        <w:pStyle w:val="aa"/>
        <w:ind w:firstLine="709"/>
        <w:jc w:val="both"/>
      </w:pPr>
      <w:bookmarkStart w:id="144" w:name="_Toc26472108"/>
      <w:bookmarkStart w:id="145" w:name="_Toc26472482"/>
    </w:p>
    <w:bookmarkEnd w:id="144"/>
    <w:bookmarkEnd w:id="145"/>
    <w:p w14:paraId="236F7CF7" w14:textId="4DA335FB" w:rsidR="00493678" w:rsidRPr="00F818F8" w:rsidRDefault="00493678" w:rsidP="00493678">
      <w:pPr>
        <w:pStyle w:val="aa"/>
        <w:ind w:firstLine="709"/>
        <w:jc w:val="both"/>
      </w:pPr>
      <w:r w:rsidRPr="00F818F8">
        <w:t>По состоянию на 2023 г. до значений близких к нормативным подвергается очистке порядка 66% от всего объёма транспортируемых ХБС.</w:t>
      </w:r>
    </w:p>
    <w:p w14:paraId="0719CCE0" w14:textId="095ACD02" w:rsidR="00493678" w:rsidRPr="00F818F8" w:rsidRDefault="00493678" w:rsidP="00493678">
      <w:pPr>
        <w:pStyle w:val="aa"/>
        <w:ind w:firstLine="709"/>
        <w:jc w:val="both"/>
      </w:pPr>
      <w:r w:rsidRPr="00F818F8">
        <w:t>В соответствии с требованиями статьи 65 Водного кодекса РФ от 03.06.2006 № 74-ФЗ и п. 4.2, 4.7 в сброс не очищенных сточных вод на рельеф запрещен и является недопустимым.</w:t>
      </w:r>
    </w:p>
    <w:p w14:paraId="03D5693F" w14:textId="77777777" w:rsidR="00493678" w:rsidRPr="00F818F8" w:rsidRDefault="00493678" w:rsidP="00493678">
      <w:pPr>
        <w:pStyle w:val="aa"/>
        <w:ind w:firstLine="709"/>
        <w:jc w:val="both"/>
      </w:pPr>
      <w:r w:rsidRPr="00F818F8">
        <w:t>К качеству очищенных сточных вод предъявляются высокие требования в связи с рядом факторов:</w:t>
      </w:r>
    </w:p>
    <w:p w14:paraId="2D334E62" w14:textId="3F7A31AC" w:rsidR="00493678" w:rsidRPr="00F818F8" w:rsidRDefault="00493678" w:rsidP="00493678">
      <w:pPr>
        <w:pStyle w:val="aa"/>
        <w:ind w:firstLine="709"/>
        <w:jc w:val="both"/>
      </w:pPr>
      <w:r w:rsidRPr="00F818F8">
        <w:t>‒ сброс очищенных стоков от объекта осуществляется в р. Бердь, впадающую в Новосибирское водохранилище, которое относится к рыбохозяйственному водоему первой категорией и является местом нерестилища ценных пород рыбы;</w:t>
      </w:r>
    </w:p>
    <w:p w14:paraId="1A138692" w14:textId="1E28028F" w:rsidR="00493678" w:rsidRPr="00F818F8" w:rsidRDefault="00493678" w:rsidP="00493678">
      <w:pPr>
        <w:pStyle w:val="aa"/>
        <w:ind w:firstLine="709"/>
        <w:jc w:val="both"/>
      </w:pPr>
      <w:r w:rsidRPr="00F818F8">
        <w:t>‒ ниже по течению р. Бердь от места сброса стоков находятся водозаборы г. Бердска и г. Новосибирска.</w:t>
      </w:r>
    </w:p>
    <w:p w14:paraId="7A1E5000" w14:textId="77777777" w:rsidR="00493678" w:rsidRPr="00F818F8" w:rsidRDefault="00493678" w:rsidP="00493678">
      <w:pPr>
        <w:pStyle w:val="aa"/>
        <w:ind w:firstLine="709"/>
        <w:jc w:val="both"/>
      </w:pPr>
      <w:r w:rsidRPr="00F818F8">
        <w:t>С экологической точки зрения наибольшую опасность представляет превышение ПДК по БПКполн и содержанию биогенных элементов (азот и фосфор).</w:t>
      </w:r>
    </w:p>
    <w:p w14:paraId="77EFFC58" w14:textId="0C550D90" w:rsidR="00493678" w:rsidRPr="00F818F8" w:rsidRDefault="00493678" w:rsidP="00493678">
      <w:pPr>
        <w:pStyle w:val="aa"/>
        <w:ind w:firstLine="709"/>
        <w:jc w:val="both"/>
      </w:pPr>
      <w:r w:rsidRPr="00F818F8">
        <w:t>Повышенное значение БПКполн приводит к снижению концентрации растворенного кислорода в воде р. Бердь. Снижение концентрации кислорода часто приводит к массовой гибели рыбы, особенно в холодный период года при наличии ледового покрова, исключающего насыщение воды водоема кислородом за счет реаэрации.</w:t>
      </w:r>
    </w:p>
    <w:p w14:paraId="4CB0AEFC" w14:textId="60DFD159" w:rsidR="00493678" w:rsidRPr="00F818F8" w:rsidRDefault="00493678" w:rsidP="00493678">
      <w:pPr>
        <w:pStyle w:val="aa"/>
        <w:ind w:firstLine="709"/>
        <w:jc w:val="both"/>
      </w:pPr>
      <w:r w:rsidRPr="00F818F8">
        <w:t>Повышенное содержание в воде биогенных элементов провоцирует массовое развитие водорослей не только в р. Бердь, но и в Новосибирском водохранилище. Водоросли не только снижают эстетическую ценность водоема, но и нарушают его кислородный баланс. Некоторые виды водорослей в процессе своей жизнедеятельности вырабатывают канцерогенные вещества, обогащая ими природную воду. Водоросли также осложняют работу водозаборных сооружений, к концу вегетационного периода они осаждаются на дно водоема, загнивают и ухудшают качество природной воды.</w:t>
      </w:r>
    </w:p>
    <w:p w14:paraId="3135CC7E" w14:textId="64FD9F3F" w:rsidR="00493678" w:rsidRPr="00F818F8" w:rsidRDefault="00493678" w:rsidP="00493678">
      <w:pPr>
        <w:pStyle w:val="aa"/>
        <w:ind w:firstLine="709"/>
        <w:jc w:val="both"/>
      </w:pPr>
      <w:r w:rsidRPr="00F818F8">
        <w:lastRenderedPageBreak/>
        <w:t>Узел обработки и обезвоживания осадка законсервирован, обезвоживание осадка, образующегося при очистке сточной жидкости, происходит в естественных условиях. Длительное нахождение нестабилизированного осадка на иловых площадках приводит к его загниванию и загрязнению воздушного пространства дурно пахнущими и токсичными тазами (индолом, меркаптаном, аммиаком и сероводородом). Поскольку в 200 метрах от площадки ОСК проходит железнодорожная магистраль Новосибирск – Ташкент, а в 100 метрах от иловых площадок начинается индивидуальная застройка п. Лебедевка Искитимского района, на неприятный запах с площадки ОСК поступают постоянные жалобы от населения.</w:t>
      </w:r>
    </w:p>
    <w:p w14:paraId="77F2DA88" w14:textId="2E06526E" w:rsidR="00493678" w:rsidRPr="00F818F8" w:rsidRDefault="00493678" w:rsidP="00493678">
      <w:pPr>
        <w:pStyle w:val="aa"/>
        <w:ind w:firstLine="709"/>
        <w:jc w:val="both"/>
      </w:pPr>
      <w:r w:rsidRPr="00F818F8">
        <w:t>В связи с тем, что иловые площадки выполнены на естественном основании и не имеют дренажа, в процессе обезвоживания осадков сточных вод происходит также загрязнение почвенного покрова.</w:t>
      </w:r>
    </w:p>
    <w:p w14:paraId="51B6E289" w14:textId="6CC51E9A" w:rsidR="00B72012" w:rsidRPr="00F818F8" w:rsidRDefault="00493678" w:rsidP="00493678">
      <w:pPr>
        <w:pStyle w:val="aa"/>
        <w:ind w:firstLine="709"/>
        <w:jc w:val="both"/>
      </w:pPr>
      <w:r w:rsidRPr="00F818F8">
        <w:t>Наличие в г. Искитиме районов, не охваченных централизованным водоотведением, в которых канализование осуществляется в выгребные ямы, также негативным образом сказывается на экологической обстановке. Это связано с тем, что выгребные ямы чаще всего устраиваются самовольно без согласования с органами санитарно-эпидемиологического надзора, а их конструкция не препятствует проникновению сточных вод в почву и далее в грунтовые воды.</w:t>
      </w:r>
    </w:p>
    <w:p w14:paraId="2BB57940" w14:textId="77777777" w:rsidR="00493678" w:rsidRPr="00F818F8" w:rsidRDefault="00493678" w:rsidP="00493678">
      <w:pPr>
        <w:pStyle w:val="aa"/>
        <w:ind w:firstLine="709"/>
        <w:jc w:val="both"/>
      </w:pPr>
    </w:p>
    <w:p w14:paraId="2076270A" w14:textId="77777777" w:rsidR="006E33F9" w:rsidRPr="00F818F8" w:rsidRDefault="006E33F9" w:rsidP="00C62406">
      <w:pPr>
        <w:pStyle w:val="2111"/>
        <w:ind w:left="0" w:firstLine="567"/>
        <w:contextualSpacing/>
        <w:jc w:val="both"/>
        <w:rPr>
          <w:rFonts w:cs="Times New Roman"/>
          <w:kern w:val="24"/>
          <w:sz w:val="24"/>
          <w:szCs w:val="24"/>
          <w:lang w:val="ru-RU"/>
        </w:rPr>
      </w:pPr>
      <w:bookmarkStart w:id="146" w:name="_Toc122941067"/>
      <w:bookmarkStart w:id="147" w:name="_Toc185502842"/>
      <w:r w:rsidRPr="00F818F8">
        <w:rPr>
          <w:rFonts w:cs="Times New Roman"/>
          <w:kern w:val="24"/>
          <w:sz w:val="24"/>
          <w:szCs w:val="24"/>
          <w:lang w:val="ru-RU"/>
        </w:rPr>
        <w:t>2.3.10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bookmarkEnd w:id="146"/>
      <w:bookmarkEnd w:id="147"/>
    </w:p>
    <w:p w14:paraId="63520118" w14:textId="07BDDC9B" w:rsidR="0002552A" w:rsidRPr="00F818F8" w:rsidRDefault="0002552A" w:rsidP="006E33F9">
      <w:pPr>
        <w:rPr>
          <w:rFonts w:cs="Times New Roman"/>
          <w:b/>
          <w:szCs w:val="24"/>
        </w:rPr>
      </w:pPr>
      <w:bookmarkStart w:id="148" w:name="_Hlk150328995"/>
    </w:p>
    <w:p w14:paraId="448F9E56" w14:textId="753720BF" w:rsidR="006E33F9" w:rsidRPr="00F818F8" w:rsidRDefault="0059133C" w:rsidP="0059133C">
      <w:pPr>
        <w:spacing w:after="40"/>
        <w:ind w:firstLine="700"/>
        <w:jc w:val="both"/>
        <w:rPr>
          <w:rFonts w:cs="Times New Roman"/>
        </w:rPr>
      </w:pPr>
      <w:r w:rsidRPr="00F818F8">
        <w:rPr>
          <w:rFonts w:cs="Times New Roman"/>
        </w:rPr>
        <w:t>Тариф на транспортировку сточных вод доя ООО «Водоканал» города Искитима Новосибирской области, утвержденный прикаом Департамента по тарифам Новосибирской области от 20 декабря 2023 года №730-В/НПА «Об установлении долгосрочных параметров регулирования и тарифов на транспортировку сточных вод для Общества с ограниченной ответственностью «Водоканал» города Искитима Новосибирской области, осуществляющего деятельность по приему и транспортировке сточных вод на территории города Искитима Новосибирской области, на период регулирования 2024-2028 года», представлен ниже.</w:t>
      </w:r>
    </w:p>
    <w:p w14:paraId="5EF02D9B" w14:textId="77777777" w:rsidR="00252C13" w:rsidRPr="00F818F8" w:rsidRDefault="00252C13" w:rsidP="00252C13">
      <w:pPr>
        <w:pStyle w:val="aa"/>
      </w:pPr>
    </w:p>
    <w:p w14:paraId="1E0B26A4" w14:textId="2B5ADBC8" w:rsidR="00C25C7F" w:rsidRPr="00F818F8" w:rsidRDefault="0059133C" w:rsidP="00C25C7F">
      <w:pPr>
        <w:pStyle w:val="aa"/>
      </w:pPr>
      <w:r w:rsidRPr="00F818F8">
        <w:rPr>
          <w:noProof/>
          <w:lang w:eastAsia="ru-RU"/>
        </w:rPr>
        <w:lastRenderedPageBreak/>
        <w:drawing>
          <wp:inline distT="0" distB="0" distL="0" distR="0" wp14:anchorId="61F6E851" wp14:editId="2703039D">
            <wp:extent cx="5921552" cy="432414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11706" t="6082" r="2146" b="49435"/>
                    <a:stretch/>
                  </pic:blipFill>
                  <pic:spPr bwMode="auto">
                    <a:xfrm>
                      <a:off x="0" y="0"/>
                      <a:ext cx="5937175" cy="4335553"/>
                    </a:xfrm>
                    <a:prstGeom prst="rect">
                      <a:avLst/>
                    </a:prstGeom>
                    <a:noFill/>
                    <a:ln>
                      <a:noFill/>
                    </a:ln>
                    <a:extLst>
                      <a:ext uri="{53640926-AAD7-44D8-BBD7-CCE9431645EC}">
                        <a14:shadowObscured xmlns:a14="http://schemas.microsoft.com/office/drawing/2010/main"/>
                      </a:ext>
                    </a:extLst>
                  </pic:spPr>
                </pic:pic>
              </a:graphicData>
            </a:graphic>
          </wp:inline>
        </w:drawing>
      </w:r>
    </w:p>
    <w:p w14:paraId="2D8D9944" w14:textId="448E32DA" w:rsidR="00C25C7F" w:rsidRPr="00F818F8" w:rsidRDefault="00C25C7F" w:rsidP="00C25C7F">
      <w:pPr>
        <w:pStyle w:val="aa"/>
      </w:pPr>
    </w:p>
    <w:p w14:paraId="1E41BB06" w14:textId="0B75D04D" w:rsidR="00E817E7" w:rsidRPr="00F818F8" w:rsidRDefault="00C62406" w:rsidP="00C62406">
      <w:pPr>
        <w:pStyle w:val="aa"/>
        <w:ind w:firstLine="709"/>
        <w:jc w:val="both"/>
      </w:pPr>
      <w:r w:rsidRPr="00F818F8">
        <w:t>Тариф на водоотведение, утвержденный приказом департамента по тарифам Новосибирской области от 02.04.2024 года « Об установлении тарифов на водоотведение для муниципального унитарного предприятия «Дирекция единого заказчика» города Искитима Новосибирской области, осуществляющего деятельность по водоотведению на территориях города Искитима, рабочего поселка Линево, Евсинского, Промышленного и Чернореченского сельсоветов Искитимского района Новосибирской области, на 2024 год, о внесении изменений в приказ департамента по тарифам Новосибирской области от 20.12.2023 № 728-В/НПА и о признании утратившими силу приказов департамента по тарифам Новосибирской области от 18.11.2022 № 535-В, от 20.12.2023 № 723-В/НПА, представлен ниже.</w:t>
      </w:r>
    </w:p>
    <w:p w14:paraId="2CD207C2" w14:textId="5647D1EF" w:rsidR="00C62406" w:rsidRPr="00F818F8" w:rsidRDefault="00C62406" w:rsidP="00C62406">
      <w:pPr>
        <w:pStyle w:val="aa"/>
        <w:ind w:firstLine="709"/>
        <w:jc w:val="both"/>
      </w:pPr>
      <w:r w:rsidRPr="00F818F8">
        <w:rPr>
          <w:noProof/>
          <w:lang w:eastAsia="ru-RU"/>
        </w:rPr>
        <w:lastRenderedPageBreak/>
        <w:drawing>
          <wp:inline distT="0" distB="0" distL="0" distR="0" wp14:anchorId="34857207" wp14:editId="1E1B1FF4">
            <wp:extent cx="5104765" cy="45720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11049" t="6065" r="2908" b="39446"/>
                    <a:stretch/>
                  </pic:blipFill>
                  <pic:spPr bwMode="auto">
                    <a:xfrm>
                      <a:off x="0" y="0"/>
                      <a:ext cx="5106446" cy="4573506"/>
                    </a:xfrm>
                    <a:prstGeom prst="rect">
                      <a:avLst/>
                    </a:prstGeom>
                    <a:noFill/>
                    <a:ln>
                      <a:noFill/>
                    </a:ln>
                    <a:extLst>
                      <a:ext uri="{53640926-AAD7-44D8-BBD7-CCE9431645EC}">
                        <a14:shadowObscured xmlns:a14="http://schemas.microsoft.com/office/drawing/2010/main"/>
                      </a:ext>
                    </a:extLst>
                  </pic:spPr>
                </pic:pic>
              </a:graphicData>
            </a:graphic>
          </wp:inline>
        </w:drawing>
      </w:r>
    </w:p>
    <w:p w14:paraId="23876F16" w14:textId="77777777" w:rsidR="00E817E7" w:rsidRPr="00F818F8" w:rsidRDefault="00E817E7" w:rsidP="00C25C7F">
      <w:pPr>
        <w:pStyle w:val="aa"/>
      </w:pPr>
    </w:p>
    <w:p w14:paraId="0B67330A" w14:textId="77777777" w:rsidR="006E33F9" w:rsidRPr="00F818F8" w:rsidRDefault="006E33F9" w:rsidP="006E33F9">
      <w:pPr>
        <w:pStyle w:val="2111"/>
        <w:ind w:left="0" w:firstLine="567"/>
        <w:contextualSpacing/>
        <w:rPr>
          <w:rFonts w:cs="Times New Roman"/>
          <w:kern w:val="24"/>
          <w:sz w:val="24"/>
          <w:szCs w:val="24"/>
          <w:lang w:val="ru-RU"/>
        </w:rPr>
      </w:pPr>
      <w:bookmarkStart w:id="149" w:name="_Toc122941068"/>
      <w:bookmarkStart w:id="150" w:name="_Toc185502843"/>
      <w:bookmarkEnd w:id="148"/>
      <w:r w:rsidRPr="00F818F8">
        <w:rPr>
          <w:rFonts w:cs="Times New Roman"/>
          <w:kern w:val="24"/>
          <w:sz w:val="24"/>
          <w:szCs w:val="24"/>
          <w:lang w:val="ru-RU"/>
        </w:rPr>
        <w:t>2.3.11 Технические и другие проблемы в коммунальных системах</w:t>
      </w:r>
      <w:bookmarkEnd w:id="149"/>
      <w:bookmarkEnd w:id="150"/>
    </w:p>
    <w:p w14:paraId="111DB5FE" w14:textId="77777777" w:rsidR="006E33F9" w:rsidRPr="00F818F8" w:rsidRDefault="006E33F9" w:rsidP="001277A4">
      <w:pPr>
        <w:autoSpaceDE w:val="0"/>
        <w:autoSpaceDN w:val="0"/>
        <w:adjustRightInd w:val="0"/>
        <w:ind w:firstLine="709"/>
        <w:jc w:val="both"/>
        <w:rPr>
          <w:rFonts w:cs="Times New Roman"/>
          <w:szCs w:val="24"/>
        </w:rPr>
      </w:pPr>
    </w:p>
    <w:p w14:paraId="406AA124" w14:textId="5B1D434D" w:rsidR="00EE0FC5" w:rsidRPr="00F818F8" w:rsidRDefault="00EE0FC5" w:rsidP="00EE0FC5">
      <w:pPr>
        <w:pStyle w:val="aa"/>
        <w:ind w:firstLine="709"/>
        <w:jc w:val="both"/>
        <w:rPr>
          <w:rFonts w:cs="Times New Roman"/>
          <w:szCs w:val="28"/>
        </w:rPr>
      </w:pPr>
      <w:r w:rsidRPr="00F818F8">
        <w:rPr>
          <w:rFonts w:cs="Times New Roman"/>
          <w:szCs w:val="28"/>
        </w:rPr>
        <w:t>Существующие технические и технологические проблемы в водоотведении</w:t>
      </w:r>
      <w:r w:rsidR="00394FF6" w:rsidRPr="00F818F8">
        <w:rPr>
          <w:rFonts w:cs="Times New Roman"/>
          <w:szCs w:val="28"/>
        </w:rPr>
        <w:t xml:space="preserve"> по данным ООО «Водоканал»</w:t>
      </w:r>
      <w:r w:rsidRPr="00F818F8">
        <w:rPr>
          <w:rFonts w:cs="Times New Roman"/>
          <w:szCs w:val="28"/>
        </w:rPr>
        <w:t>:</w:t>
      </w:r>
    </w:p>
    <w:p w14:paraId="6656F8B4" w14:textId="00E5D835" w:rsidR="00394FF6" w:rsidRPr="00F818F8" w:rsidRDefault="00394FF6" w:rsidP="00394FF6">
      <w:pPr>
        <w:pStyle w:val="aa"/>
        <w:ind w:firstLine="709"/>
        <w:jc w:val="both"/>
        <w:rPr>
          <w:rFonts w:cs="Times New Roman"/>
          <w:szCs w:val="28"/>
        </w:rPr>
      </w:pPr>
      <w:r w:rsidRPr="00F818F8">
        <w:rPr>
          <w:rFonts w:cs="Times New Roman"/>
          <w:szCs w:val="28"/>
        </w:rPr>
        <w:t>В отношении объектов водоотведения не решенным остается вопрос отсутствия резервного напорного канализационного коллектора, транспортирующего стоки от КНС-1 до очистных сооружений. Существующий коллектор проходит по застроенным территориям, что дополнительно создает препятствия в его обслуживании. В случае выхода из строя существующего напорного коллектора около 60% населения города будут лишены централизованного водоснабжения и водоотведения.</w:t>
      </w:r>
      <w:r w:rsidRPr="00F818F8">
        <w:rPr>
          <w:rFonts w:cs="Times New Roman"/>
          <w:szCs w:val="28"/>
        </w:rPr>
        <w:tab/>
        <w:t>·</w:t>
      </w:r>
    </w:p>
    <w:p w14:paraId="72B4EB59" w14:textId="3190011C" w:rsidR="00DC58E1" w:rsidRPr="00F818F8" w:rsidRDefault="00394FF6" w:rsidP="00394FF6">
      <w:pPr>
        <w:pStyle w:val="aa"/>
        <w:ind w:firstLine="709"/>
        <w:jc w:val="both"/>
        <w:rPr>
          <w:rFonts w:cs="Times New Roman"/>
          <w:szCs w:val="28"/>
        </w:rPr>
      </w:pPr>
      <w:r w:rsidRPr="00F818F8">
        <w:rPr>
          <w:rFonts w:cs="Times New Roman"/>
          <w:szCs w:val="28"/>
        </w:rPr>
        <w:t>На предприятии отсутствует нестационарный резервный источник электроснабжения достаточной мощности, который бы позволял обеспечить стабильную работу объектов водоотведения в случае прекращения централизованного электроснабжения.</w:t>
      </w:r>
    </w:p>
    <w:p w14:paraId="78B607AC" w14:textId="77777777" w:rsidR="00882986" w:rsidRPr="00F818F8" w:rsidRDefault="00882986" w:rsidP="00882986">
      <w:pPr>
        <w:pStyle w:val="aa"/>
        <w:ind w:firstLine="709"/>
        <w:jc w:val="both"/>
        <w:rPr>
          <w:rFonts w:cs="Times New Roman"/>
          <w:szCs w:val="28"/>
        </w:rPr>
      </w:pPr>
      <w:bookmarkStart w:id="151" w:name="_Hlk183503945"/>
      <w:bookmarkEnd w:id="125"/>
      <w:r w:rsidRPr="00F818F8">
        <w:rPr>
          <w:rFonts w:cs="Times New Roman"/>
          <w:szCs w:val="28"/>
        </w:rPr>
        <w:t>Существующие проблемы в системе водоотведения по данным МУП «ДЕЗ», следующие:</w:t>
      </w:r>
    </w:p>
    <w:p w14:paraId="7A514B9D" w14:textId="77777777" w:rsidR="00882986" w:rsidRPr="00F818F8" w:rsidRDefault="00882986" w:rsidP="00882986">
      <w:pPr>
        <w:pStyle w:val="aa"/>
        <w:ind w:firstLine="709"/>
        <w:jc w:val="both"/>
        <w:rPr>
          <w:rFonts w:cs="Times New Roman"/>
          <w:szCs w:val="28"/>
        </w:rPr>
      </w:pPr>
      <w:r w:rsidRPr="00F818F8">
        <w:rPr>
          <w:rFonts w:cs="Times New Roman"/>
          <w:szCs w:val="28"/>
        </w:rPr>
        <w:t>1 - Изношенность объектов, входящих в составе централизованных систем водоотведения;</w:t>
      </w:r>
    </w:p>
    <w:p w14:paraId="1BCEC93D" w14:textId="77777777" w:rsidR="00882986" w:rsidRPr="00F818F8" w:rsidRDefault="00882986" w:rsidP="00882986">
      <w:pPr>
        <w:pStyle w:val="aa"/>
        <w:ind w:firstLine="709"/>
        <w:jc w:val="both"/>
        <w:rPr>
          <w:rFonts w:cs="Times New Roman"/>
          <w:szCs w:val="28"/>
        </w:rPr>
      </w:pPr>
      <w:r w:rsidRPr="00F818F8">
        <w:rPr>
          <w:rFonts w:cs="Times New Roman"/>
          <w:szCs w:val="28"/>
        </w:rPr>
        <w:t>2 – Недостаток финансирования;</w:t>
      </w:r>
    </w:p>
    <w:p w14:paraId="670ADEBB" w14:textId="77777777" w:rsidR="00882986" w:rsidRPr="00F818F8" w:rsidRDefault="00882986" w:rsidP="00882986">
      <w:pPr>
        <w:pStyle w:val="aa"/>
        <w:ind w:firstLine="709"/>
        <w:jc w:val="both"/>
        <w:rPr>
          <w:rFonts w:cs="Times New Roman"/>
          <w:szCs w:val="28"/>
        </w:rPr>
      </w:pPr>
      <w:r w:rsidRPr="00F818F8">
        <w:rPr>
          <w:rFonts w:cs="Times New Roman"/>
          <w:szCs w:val="28"/>
        </w:rPr>
        <w:t>3 – Устаревшие водоочистные сооружения, не удовлетворяющие современным требованиям;</w:t>
      </w:r>
    </w:p>
    <w:p w14:paraId="270FA744" w14:textId="77777777" w:rsidR="00882986" w:rsidRPr="00F818F8" w:rsidRDefault="00882986" w:rsidP="00882986">
      <w:pPr>
        <w:pStyle w:val="aa"/>
        <w:ind w:firstLine="709"/>
        <w:jc w:val="both"/>
        <w:rPr>
          <w:rFonts w:cs="Times New Roman"/>
          <w:szCs w:val="28"/>
        </w:rPr>
      </w:pPr>
      <w:r w:rsidRPr="00F818F8">
        <w:rPr>
          <w:rFonts w:cs="Times New Roman"/>
          <w:szCs w:val="28"/>
        </w:rPr>
        <w:t>4 – Высокие затраты производственного процесса.</w:t>
      </w:r>
    </w:p>
    <w:bookmarkEnd w:id="151"/>
    <w:p w14:paraId="0DA8C07B" w14:textId="1DECEAC7" w:rsidR="00DC58E1" w:rsidRPr="00F818F8" w:rsidRDefault="00DC58E1" w:rsidP="00EE0FC5">
      <w:pPr>
        <w:pStyle w:val="aa"/>
        <w:ind w:firstLine="709"/>
        <w:jc w:val="both"/>
        <w:rPr>
          <w:rFonts w:cs="Times New Roman"/>
          <w:szCs w:val="28"/>
        </w:rPr>
      </w:pPr>
    </w:p>
    <w:p w14:paraId="6EC4292C" w14:textId="77777777" w:rsidR="006E33F9" w:rsidRPr="00F818F8" w:rsidRDefault="006E33F9" w:rsidP="006E33F9">
      <w:pPr>
        <w:pStyle w:val="2111"/>
        <w:ind w:left="0"/>
        <w:contextualSpacing/>
        <w:rPr>
          <w:rFonts w:cs="Times New Roman"/>
          <w:kern w:val="24"/>
          <w:sz w:val="24"/>
          <w:szCs w:val="24"/>
          <w:lang w:val="ru-RU"/>
        </w:rPr>
      </w:pPr>
      <w:bookmarkStart w:id="152" w:name="_Toc111475392"/>
      <w:bookmarkStart w:id="153" w:name="_Toc111541954"/>
      <w:bookmarkStart w:id="154" w:name="_Toc185502844"/>
      <w:r w:rsidRPr="00F818F8">
        <w:rPr>
          <w:rFonts w:cs="Times New Roman"/>
          <w:kern w:val="24"/>
          <w:sz w:val="24"/>
          <w:szCs w:val="24"/>
          <w:lang w:val="ru-RU"/>
        </w:rPr>
        <w:t>2.4. Краткий анализ существующего состояния систем электроснабжение</w:t>
      </w:r>
      <w:bookmarkEnd w:id="152"/>
      <w:bookmarkEnd w:id="153"/>
      <w:bookmarkEnd w:id="154"/>
      <w:r w:rsidRPr="00F818F8">
        <w:rPr>
          <w:rFonts w:cs="Times New Roman"/>
          <w:kern w:val="24"/>
          <w:sz w:val="24"/>
          <w:szCs w:val="24"/>
          <w:lang w:val="ru-RU"/>
        </w:rPr>
        <w:t xml:space="preserve"> </w:t>
      </w:r>
    </w:p>
    <w:p w14:paraId="766C6774" w14:textId="77777777" w:rsidR="006E33F9" w:rsidRPr="00F818F8" w:rsidRDefault="006E33F9" w:rsidP="006E33F9">
      <w:pPr>
        <w:spacing w:after="40"/>
        <w:ind w:firstLine="700"/>
        <w:rPr>
          <w:rFonts w:cs="Times New Roman"/>
          <w:szCs w:val="28"/>
        </w:rPr>
      </w:pPr>
    </w:p>
    <w:p w14:paraId="37C9D1B1" w14:textId="77777777" w:rsidR="006E33F9" w:rsidRPr="00F818F8" w:rsidRDefault="006E33F9" w:rsidP="006E33F9">
      <w:pPr>
        <w:pStyle w:val="2111"/>
        <w:ind w:left="0" w:firstLine="567"/>
        <w:contextualSpacing/>
        <w:rPr>
          <w:rFonts w:cs="Times New Roman"/>
          <w:kern w:val="24"/>
          <w:sz w:val="24"/>
          <w:szCs w:val="24"/>
          <w:lang w:val="ru-RU"/>
        </w:rPr>
      </w:pPr>
      <w:bookmarkStart w:id="155" w:name="_Toc122941070"/>
      <w:bookmarkStart w:id="156" w:name="_Toc185502845"/>
      <w:r w:rsidRPr="00F818F8">
        <w:rPr>
          <w:rFonts w:cs="Times New Roman"/>
          <w:kern w:val="24"/>
          <w:sz w:val="24"/>
          <w:szCs w:val="24"/>
          <w:lang w:val="ru-RU"/>
        </w:rPr>
        <w:lastRenderedPageBreak/>
        <w:t>2.4.1. Институциональная структура</w:t>
      </w:r>
      <w:bookmarkEnd w:id="155"/>
      <w:bookmarkEnd w:id="156"/>
    </w:p>
    <w:p w14:paraId="547E3337" w14:textId="77777777" w:rsidR="006E33F9" w:rsidRPr="00F818F8" w:rsidRDefault="006E33F9" w:rsidP="006E33F9">
      <w:pPr>
        <w:spacing w:after="40"/>
        <w:ind w:firstLine="700"/>
        <w:rPr>
          <w:rFonts w:cs="Times New Roman"/>
        </w:rPr>
      </w:pPr>
    </w:p>
    <w:p w14:paraId="4B7C46FA" w14:textId="28388991" w:rsidR="006E4748" w:rsidRPr="00F818F8" w:rsidRDefault="006E4748" w:rsidP="006E4748">
      <w:pPr>
        <w:spacing w:after="40"/>
        <w:ind w:firstLine="700"/>
        <w:jc w:val="both"/>
        <w:rPr>
          <w:rFonts w:eastAsia="Calibri" w:cs="Times New Roman"/>
          <w:lang w:eastAsia="ru-RU"/>
        </w:rPr>
      </w:pPr>
      <w:bookmarkStart w:id="157" w:name="_Hlk183442496"/>
      <w:r w:rsidRPr="00F818F8">
        <w:rPr>
          <w:rFonts w:eastAsia="Calibri" w:cs="Times New Roman"/>
          <w:lang w:eastAsia="ru-RU"/>
        </w:rPr>
        <w:t xml:space="preserve">На территории г. Искитима услуги </w:t>
      </w:r>
      <w:r w:rsidR="005A628D" w:rsidRPr="00F818F8">
        <w:rPr>
          <w:rFonts w:eastAsia="Calibri" w:cs="Times New Roman"/>
          <w:lang w:eastAsia="ru-RU"/>
        </w:rPr>
        <w:t>электроснабжения</w:t>
      </w:r>
      <w:r w:rsidRPr="00F818F8">
        <w:rPr>
          <w:rFonts w:eastAsia="Calibri" w:cs="Times New Roman"/>
          <w:lang w:eastAsia="ru-RU"/>
        </w:rPr>
        <w:t xml:space="preserve"> оказывают следующие организации:</w:t>
      </w:r>
    </w:p>
    <w:p w14:paraId="79BBD3F0" w14:textId="77777777" w:rsidR="006E4748" w:rsidRPr="00F818F8" w:rsidRDefault="006E4748" w:rsidP="006E4748">
      <w:pPr>
        <w:pStyle w:val="aa"/>
        <w:rPr>
          <w:lang w:eastAsia="ru-RU"/>
        </w:rPr>
      </w:pPr>
    </w:p>
    <w:p w14:paraId="35BE8657" w14:textId="33C350A6" w:rsidR="006E4748" w:rsidRPr="00F818F8" w:rsidRDefault="006E4748" w:rsidP="006E4748">
      <w:pPr>
        <w:pStyle w:val="aa"/>
        <w:rPr>
          <w:rFonts w:cs="Times New Roman"/>
          <w:b/>
          <w:bCs/>
          <w:szCs w:val="24"/>
        </w:rPr>
      </w:pPr>
      <w:r w:rsidRPr="00F818F8">
        <w:rPr>
          <w:b/>
          <w:bCs/>
          <w:lang w:eastAsia="ru-RU"/>
        </w:rPr>
        <w:t xml:space="preserve">Таблица 2.4.1.1 - </w:t>
      </w:r>
      <w:r w:rsidRPr="00F818F8">
        <w:rPr>
          <w:rFonts w:cs="Times New Roman"/>
          <w:b/>
          <w:bCs/>
          <w:szCs w:val="24"/>
        </w:rPr>
        <w:t xml:space="preserve">Организации, оказывающие услуги в системе </w:t>
      </w:r>
      <w:r w:rsidR="005A628D" w:rsidRPr="00F818F8">
        <w:rPr>
          <w:rFonts w:cs="Times New Roman"/>
          <w:b/>
          <w:bCs/>
          <w:szCs w:val="24"/>
        </w:rPr>
        <w:t>электроснабжения</w:t>
      </w:r>
    </w:p>
    <w:tbl>
      <w:tblPr>
        <w:tblStyle w:val="af2"/>
        <w:tblW w:w="4854" w:type="pct"/>
        <w:tblLook w:val="04A0" w:firstRow="1" w:lastRow="0" w:firstColumn="1" w:lastColumn="0" w:noHBand="0" w:noVBand="1"/>
      </w:tblPr>
      <w:tblGrid>
        <w:gridCol w:w="2852"/>
        <w:gridCol w:w="4132"/>
        <w:gridCol w:w="2137"/>
      </w:tblGrid>
      <w:tr w:rsidR="006E4748" w:rsidRPr="00F818F8" w14:paraId="1B7D1172" w14:textId="77777777" w:rsidTr="006E4748">
        <w:trPr>
          <w:trHeight w:val="473"/>
          <w:tblHeader/>
        </w:trPr>
        <w:tc>
          <w:tcPr>
            <w:tcW w:w="2836" w:type="dxa"/>
            <w:shd w:val="clear" w:color="auto" w:fill="F2F2F2"/>
            <w:tcMar>
              <w:top w:w="120" w:type="dxa"/>
              <w:left w:w="20" w:type="dxa"/>
              <w:bottom w:w="120" w:type="dxa"/>
              <w:right w:w="20" w:type="dxa"/>
            </w:tcMar>
            <w:vAlign w:val="center"/>
          </w:tcPr>
          <w:p w14:paraId="49008EE9" w14:textId="6C0E88D9" w:rsidR="006E4748" w:rsidRPr="00F818F8" w:rsidRDefault="006E4748" w:rsidP="006E4748">
            <w:pPr>
              <w:jc w:val="center"/>
              <w:rPr>
                <w:rFonts w:cs="Times New Roman"/>
                <w:color w:val="000000" w:themeColor="text1"/>
                <w:sz w:val="20"/>
                <w:szCs w:val="20"/>
              </w:rPr>
            </w:pPr>
            <w:r w:rsidRPr="00F818F8">
              <w:rPr>
                <w:rFonts w:eastAsia="Calibri" w:cs="Times New Roman"/>
                <w:color w:val="000000" w:themeColor="text1"/>
                <w:sz w:val="20"/>
                <w:szCs w:val="20"/>
              </w:rPr>
              <w:t>Вид деятельности</w:t>
            </w:r>
          </w:p>
        </w:tc>
        <w:tc>
          <w:tcPr>
            <w:tcW w:w="4110" w:type="dxa"/>
            <w:shd w:val="clear" w:color="auto" w:fill="F2F2F2"/>
            <w:tcMar>
              <w:top w:w="120" w:type="dxa"/>
              <w:left w:w="20" w:type="dxa"/>
              <w:bottom w:w="120" w:type="dxa"/>
              <w:right w:w="20" w:type="dxa"/>
            </w:tcMar>
            <w:vAlign w:val="center"/>
          </w:tcPr>
          <w:p w14:paraId="35775B02" w14:textId="43EA3DAD" w:rsidR="006E4748" w:rsidRPr="00F818F8" w:rsidRDefault="006E4748" w:rsidP="006E4748">
            <w:pPr>
              <w:jc w:val="center"/>
              <w:rPr>
                <w:rFonts w:cs="Times New Roman"/>
                <w:color w:val="000000" w:themeColor="text1"/>
                <w:sz w:val="20"/>
                <w:szCs w:val="20"/>
              </w:rPr>
            </w:pPr>
            <w:r w:rsidRPr="00F818F8">
              <w:rPr>
                <w:rFonts w:eastAsia="Calibri" w:cs="Times New Roman"/>
                <w:color w:val="000000" w:themeColor="text1"/>
                <w:sz w:val="20"/>
                <w:szCs w:val="20"/>
              </w:rPr>
              <w:t>Наименование РСО</w:t>
            </w:r>
          </w:p>
        </w:tc>
        <w:tc>
          <w:tcPr>
            <w:tcW w:w="2126" w:type="dxa"/>
            <w:shd w:val="clear" w:color="auto" w:fill="F2F2F2"/>
            <w:tcMar>
              <w:top w:w="120" w:type="dxa"/>
              <w:left w:w="20" w:type="dxa"/>
              <w:bottom w:w="120" w:type="dxa"/>
              <w:right w:w="20" w:type="dxa"/>
            </w:tcMar>
            <w:vAlign w:val="center"/>
          </w:tcPr>
          <w:p w14:paraId="3EEB37D0" w14:textId="00AD8C6E" w:rsidR="006E4748" w:rsidRPr="00F818F8" w:rsidRDefault="006E4748" w:rsidP="006E4748">
            <w:pPr>
              <w:jc w:val="center"/>
              <w:rPr>
                <w:rFonts w:cs="Times New Roman"/>
                <w:color w:val="000000" w:themeColor="text1"/>
                <w:sz w:val="20"/>
                <w:szCs w:val="20"/>
              </w:rPr>
            </w:pPr>
            <w:r w:rsidRPr="00F818F8">
              <w:rPr>
                <w:rFonts w:eastAsia="Calibri" w:cs="Times New Roman"/>
                <w:color w:val="000000" w:themeColor="text1"/>
                <w:sz w:val="20"/>
                <w:szCs w:val="20"/>
              </w:rPr>
              <w:t>Обслуживает населенный пункт</w:t>
            </w:r>
          </w:p>
        </w:tc>
      </w:tr>
      <w:tr w:rsidR="006E4748" w:rsidRPr="00F818F8" w14:paraId="3DA2FA8B" w14:textId="77777777" w:rsidTr="006E4748">
        <w:trPr>
          <w:trHeight w:val="340"/>
        </w:trPr>
        <w:tc>
          <w:tcPr>
            <w:tcW w:w="9072" w:type="dxa"/>
            <w:gridSpan w:val="3"/>
            <w:shd w:val="clear" w:color="auto" w:fill="D9D9D9" w:themeFill="background1" w:themeFillShade="D9"/>
            <w:tcMar>
              <w:top w:w="20" w:type="dxa"/>
              <w:left w:w="20" w:type="dxa"/>
              <w:bottom w:w="20" w:type="dxa"/>
              <w:right w:w="20" w:type="dxa"/>
            </w:tcMar>
            <w:vAlign w:val="center"/>
          </w:tcPr>
          <w:p w14:paraId="2B0A1A62" w14:textId="65BDFFF4" w:rsidR="006E4748" w:rsidRPr="00F818F8" w:rsidRDefault="006E4748" w:rsidP="006E4748">
            <w:pPr>
              <w:ind w:firstLine="147"/>
              <w:jc w:val="center"/>
              <w:rPr>
                <w:rFonts w:eastAsia="Calibri" w:cs="Times New Roman"/>
                <w:b/>
                <w:sz w:val="20"/>
                <w:szCs w:val="20"/>
              </w:rPr>
            </w:pPr>
            <w:r w:rsidRPr="00F818F8">
              <w:rPr>
                <w:rFonts w:eastAsia="Calibri" w:cs="Times New Roman"/>
                <w:b/>
                <w:sz w:val="20"/>
                <w:szCs w:val="20"/>
              </w:rPr>
              <w:t>Гарантирующий поставщик электроэнергии</w:t>
            </w:r>
          </w:p>
        </w:tc>
      </w:tr>
      <w:tr w:rsidR="006E4748" w:rsidRPr="00F818F8" w14:paraId="50E895BD" w14:textId="77777777" w:rsidTr="006E4748">
        <w:trPr>
          <w:trHeight w:val="340"/>
        </w:trPr>
        <w:tc>
          <w:tcPr>
            <w:tcW w:w="2836" w:type="dxa"/>
            <w:shd w:val="clear" w:color="auto" w:fill="auto"/>
            <w:tcMar>
              <w:top w:w="20" w:type="dxa"/>
              <w:left w:w="20" w:type="dxa"/>
              <w:bottom w:w="20" w:type="dxa"/>
              <w:right w:w="20" w:type="dxa"/>
            </w:tcMar>
            <w:vAlign w:val="center"/>
          </w:tcPr>
          <w:p w14:paraId="30727147" w14:textId="3EA7368F" w:rsidR="006E4748" w:rsidRPr="00F818F8" w:rsidRDefault="006E4748" w:rsidP="006E4748">
            <w:pPr>
              <w:jc w:val="center"/>
              <w:rPr>
                <w:rFonts w:eastAsia="Calibri" w:cs="Times New Roman"/>
                <w:color w:val="000000" w:themeColor="text1"/>
                <w:sz w:val="20"/>
                <w:szCs w:val="20"/>
              </w:rPr>
            </w:pPr>
            <w:r w:rsidRPr="00F818F8">
              <w:rPr>
                <w:rFonts w:eastAsia="Calibri" w:cs="Times New Roman"/>
                <w:bCs/>
                <w:sz w:val="20"/>
                <w:szCs w:val="20"/>
              </w:rPr>
              <w:t>Поставщик электроэнергии</w:t>
            </w:r>
          </w:p>
        </w:tc>
        <w:tc>
          <w:tcPr>
            <w:tcW w:w="4110" w:type="dxa"/>
            <w:shd w:val="clear" w:color="auto" w:fill="auto"/>
            <w:tcMar>
              <w:top w:w="20" w:type="dxa"/>
              <w:left w:w="20" w:type="dxa"/>
              <w:bottom w:w="20" w:type="dxa"/>
              <w:right w:w="20" w:type="dxa"/>
            </w:tcMar>
            <w:vAlign w:val="center"/>
          </w:tcPr>
          <w:p w14:paraId="31706EE9" w14:textId="79C959A4" w:rsidR="006E4748" w:rsidRPr="00F818F8" w:rsidRDefault="006E4748" w:rsidP="006E4748">
            <w:pPr>
              <w:jc w:val="center"/>
              <w:rPr>
                <w:rFonts w:eastAsia="Calibri" w:cs="Times New Roman"/>
                <w:bCs/>
                <w:color w:val="000000" w:themeColor="text1"/>
                <w:sz w:val="20"/>
                <w:szCs w:val="20"/>
              </w:rPr>
            </w:pPr>
            <w:r w:rsidRPr="00F818F8">
              <w:rPr>
                <w:rFonts w:eastAsia="Calibri" w:cs="Times New Roman"/>
                <w:color w:val="000000" w:themeColor="text1"/>
                <w:sz w:val="20"/>
                <w:szCs w:val="20"/>
              </w:rPr>
              <w:t>АО «Новосибирскэнергосбыт» Искитимское отделение</w:t>
            </w:r>
          </w:p>
        </w:tc>
        <w:tc>
          <w:tcPr>
            <w:tcW w:w="2126" w:type="dxa"/>
            <w:shd w:val="clear" w:color="auto" w:fill="auto"/>
            <w:tcMar>
              <w:top w:w="20" w:type="dxa"/>
              <w:left w:w="20" w:type="dxa"/>
              <w:bottom w:w="20" w:type="dxa"/>
              <w:right w:w="20" w:type="dxa"/>
            </w:tcMar>
            <w:vAlign w:val="center"/>
          </w:tcPr>
          <w:p w14:paraId="415BAA60" w14:textId="361EED0C" w:rsidR="006E4748" w:rsidRPr="00F818F8" w:rsidRDefault="006E4748" w:rsidP="006E4748">
            <w:pPr>
              <w:jc w:val="center"/>
              <w:rPr>
                <w:rFonts w:eastAsia="Calibri" w:cs="Times New Roman"/>
                <w:color w:val="000000" w:themeColor="text1"/>
                <w:sz w:val="20"/>
                <w:szCs w:val="20"/>
              </w:rPr>
            </w:pPr>
            <w:r w:rsidRPr="00F818F8">
              <w:rPr>
                <w:rFonts w:eastAsia="Calibri" w:cs="Times New Roman"/>
                <w:color w:val="000000" w:themeColor="text1"/>
                <w:sz w:val="20"/>
                <w:szCs w:val="20"/>
              </w:rPr>
              <w:t>г. Искитим</w:t>
            </w:r>
          </w:p>
        </w:tc>
      </w:tr>
      <w:tr w:rsidR="006E4748" w:rsidRPr="00F818F8" w14:paraId="00B05158" w14:textId="77777777" w:rsidTr="006E4748">
        <w:trPr>
          <w:trHeight w:val="340"/>
        </w:trPr>
        <w:tc>
          <w:tcPr>
            <w:tcW w:w="9072" w:type="dxa"/>
            <w:gridSpan w:val="3"/>
            <w:shd w:val="clear" w:color="auto" w:fill="D9D9D9" w:themeFill="background1" w:themeFillShade="D9"/>
            <w:tcMar>
              <w:top w:w="20" w:type="dxa"/>
              <w:left w:w="20" w:type="dxa"/>
              <w:bottom w:w="20" w:type="dxa"/>
              <w:right w:w="20" w:type="dxa"/>
            </w:tcMar>
            <w:vAlign w:val="center"/>
          </w:tcPr>
          <w:p w14:paraId="05C56495" w14:textId="3E43E7A1" w:rsidR="006E4748" w:rsidRPr="00F818F8" w:rsidRDefault="006E4748" w:rsidP="006E4748">
            <w:pPr>
              <w:jc w:val="center"/>
              <w:rPr>
                <w:rFonts w:eastAsia="Calibri" w:cs="Times New Roman"/>
                <w:b/>
                <w:bCs/>
                <w:color w:val="000000" w:themeColor="text1"/>
                <w:sz w:val="20"/>
                <w:szCs w:val="20"/>
              </w:rPr>
            </w:pPr>
            <w:r w:rsidRPr="00F818F8">
              <w:rPr>
                <w:rFonts w:eastAsia="Calibri" w:cs="Times New Roman"/>
                <w:b/>
                <w:bCs/>
                <w:color w:val="000000" w:themeColor="text1"/>
                <w:sz w:val="20"/>
                <w:szCs w:val="20"/>
              </w:rPr>
              <w:t>Электросетевая организация</w:t>
            </w:r>
          </w:p>
        </w:tc>
      </w:tr>
      <w:tr w:rsidR="006E4748" w:rsidRPr="00F818F8" w14:paraId="02C39758" w14:textId="77777777" w:rsidTr="006E4748">
        <w:trPr>
          <w:trHeight w:val="340"/>
        </w:trPr>
        <w:tc>
          <w:tcPr>
            <w:tcW w:w="2836" w:type="dxa"/>
            <w:shd w:val="clear" w:color="auto" w:fill="auto"/>
            <w:tcMar>
              <w:top w:w="20" w:type="dxa"/>
              <w:left w:w="20" w:type="dxa"/>
              <w:bottom w:w="20" w:type="dxa"/>
              <w:right w:w="20" w:type="dxa"/>
            </w:tcMar>
            <w:vAlign w:val="center"/>
          </w:tcPr>
          <w:p w14:paraId="072D4CB4" w14:textId="4FED56CD" w:rsidR="006E4748" w:rsidRPr="00F818F8" w:rsidRDefault="006E4748" w:rsidP="006E4748">
            <w:pPr>
              <w:jc w:val="center"/>
              <w:rPr>
                <w:rFonts w:eastAsia="Calibri" w:cs="Times New Roman"/>
                <w:color w:val="000000" w:themeColor="text1"/>
                <w:sz w:val="20"/>
                <w:szCs w:val="20"/>
              </w:rPr>
            </w:pPr>
            <w:r w:rsidRPr="00F818F8">
              <w:rPr>
                <w:rFonts w:eastAsia="TimesNewRoman" w:cs="Times New Roman"/>
                <w:sz w:val="20"/>
                <w:szCs w:val="20"/>
              </w:rPr>
              <w:t>Техническое обслуживание</w:t>
            </w:r>
          </w:p>
        </w:tc>
        <w:tc>
          <w:tcPr>
            <w:tcW w:w="4110" w:type="dxa"/>
            <w:shd w:val="clear" w:color="auto" w:fill="auto"/>
            <w:tcMar>
              <w:top w:w="20" w:type="dxa"/>
              <w:left w:w="20" w:type="dxa"/>
              <w:bottom w:w="20" w:type="dxa"/>
              <w:right w:w="20" w:type="dxa"/>
            </w:tcMar>
            <w:vAlign w:val="center"/>
          </w:tcPr>
          <w:p w14:paraId="0247C99E" w14:textId="77777777" w:rsidR="0075400E" w:rsidRPr="00F818F8" w:rsidRDefault="0075400E" w:rsidP="0075400E">
            <w:pPr>
              <w:jc w:val="center"/>
              <w:rPr>
                <w:rFonts w:eastAsia="Calibri" w:cs="Times New Roman"/>
                <w:color w:val="000000" w:themeColor="text1"/>
                <w:sz w:val="20"/>
                <w:szCs w:val="20"/>
              </w:rPr>
            </w:pPr>
            <w:r w:rsidRPr="00F818F8">
              <w:rPr>
                <w:rFonts w:eastAsia="Calibri" w:cs="Times New Roman"/>
                <w:color w:val="000000" w:themeColor="text1"/>
                <w:sz w:val="20"/>
                <w:szCs w:val="20"/>
              </w:rPr>
              <w:t>Искитимский городской район электрических сетей</w:t>
            </w:r>
          </w:p>
          <w:p w14:paraId="6FE43D8D" w14:textId="170E5F6F" w:rsidR="006E4748" w:rsidRPr="00F818F8" w:rsidRDefault="0075400E" w:rsidP="0075400E">
            <w:pPr>
              <w:jc w:val="center"/>
              <w:rPr>
                <w:rFonts w:eastAsia="TimesNewRoman" w:cs="Times New Roman"/>
                <w:sz w:val="20"/>
                <w:szCs w:val="20"/>
              </w:rPr>
            </w:pPr>
            <w:r w:rsidRPr="00F818F8">
              <w:rPr>
                <w:rFonts w:eastAsia="Calibri" w:cs="Times New Roman"/>
                <w:color w:val="000000" w:themeColor="text1"/>
                <w:sz w:val="20"/>
                <w:szCs w:val="20"/>
              </w:rPr>
              <w:t>филиал АО «РЭС» «Черепановские электрические сети»</w:t>
            </w:r>
          </w:p>
        </w:tc>
        <w:tc>
          <w:tcPr>
            <w:tcW w:w="2126" w:type="dxa"/>
            <w:shd w:val="clear" w:color="auto" w:fill="auto"/>
            <w:tcMar>
              <w:top w:w="20" w:type="dxa"/>
              <w:left w:w="20" w:type="dxa"/>
              <w:bottom w:w="20" w:type="dxa"/>
              <w:right w:w="20" w:type="dxa"/>
            </w:tcMar>
            <w:vAlign w:val="center"/>
          </w:tcPr>
          <w:p w14:paraId="221A3D5A" w14:textId="1F5D1A33" w:rsidR="006E4748" w:rsidRPr="00F818F8" w:rsidRDefault="006E4748" w:rsidP="006E4748">
            <w:pPr>
              <w:jc w:val="center"/>
              <w:rPr>
                <w:rFonts w:eastAsia="Calibri" w:cs="Times New Roman"/>
                <w:color w:val="000000" w:themeColor="text1"/>
                <w:sz w:val="20"/>
                <w:szCs w:val="20"/>
              </w:rPr>
            </w:pPr>
            <w:r w:rsidRPr="00F818F8">
              <w:rPr>
                <w:rFonts w:eastAsia="Calibri" w:cs="Times New Roman"/>
                <w:color w:val="000000" w:themeColor="text1"/>
                <w:sz w:val="20"/>
                <w:szCs w:val="20"/>
              </w:rPr>
              <w:t>г. Искитим</w:t>
            </w:r>
          </w:p>
        </w:tc>
      </w:tr>
      <w:tr w:rsidR="006E4748" w:rsidRPr="00F818F8" w14:paraId="20AF21FF" w14:textId="77777777" w:rsidTr="006E4748">
        <w:trPr>
          <w:trHeight w:val="340"/>
        </w:trPr>
        <w:tc>
          <w:tcPr>
            <w:tcW w:w="9072" w:type="dxa"/>
            <w:gridSpan w:val="3"/>
            <w:shd w:val="clear" w:color="auto" w:fill="D9D9D9" w:themeFill="background1" w:themeFillShade="D9"/>
            <w:tcMar>
              <w:top w:w="20" w:type="dxa"/>
              <w:left w:w="20" w:type="dxa"/>
              <w:bottom w:w="20" w:type="dxa"/>
              <w:right w:w="20" w:type="dxa"/>
            </w:tcMar>
            <w:vAlign w:val="center"/>
          </w:tcPr>
          <w:p w14:paraId="2C0D98E4" w14:textId="38CF39E8" w:rsidR="006E4748" w:rsidRPr="00F818F8" w:rsidRDefault="006E4748" w:rsidP="006E4748">
            <w:pPr>
              <w:jc w:val="center"/>
              <w:rPr>
                <w:rFonts w:eastAsia="Calibri" w:cs="Times New Roman"/>
                <w:b/>
                <w:bCs/>
                <w:color w:val="000000" w:themeColor="text1"/>
                <w:sz w:val="20"/>
                <w:szCs w:val="20"/>
              </w:rPr>
            </w:pPr>
            <w:r w:rsidRPr="00F818F8">
              <w:rPr>
                <w:rFonts w:eastAsia="Calibri" w:cs="Times New Roman"/>
                <w:b/>
                <w:bCs/>
                <w:color w:val="000000" w:themeColor="text1"/>
                <w:sz w:val="20"/>
                <w:szCs w:val="20"/>
              </w:rPr>
              <w:t>Сбытовая компания</w:t>
            </w:r>
          </w:p>
        </w:tc>
      </w:tr>
      <w:tr w:rsidR="006E4748" w:rsidRPr="00F818F8" w14:paraId="37701283" w14:textId="77777777" w:rsidTr="006E4748">
        <w:trPr>
          <w:trHeight w:val="340"/>
        </w:trPr>
        <w:tc>
          <w:tcPr>
            <w:tcW w:w="2836" w:type="dxa"/>
            <w:shd w:val="clear" w:color="auto" w:fill="auto"/>
            <w:tcMar>
              <w:top w:w="20" w:type="dxa"/>
              <w:left w:w="20" w:type="dxa"/>
              <w:bottom w:w="20" w:type="dxa"/>
              <w:right w:w="20" w:type="dxa"/>
            </w:tcMar>
            <w:vAlign w:val="center"/>
          </w:tcPr>
          <w:p w14:paraId="79B7EBD4" w14:textId="2AEB45D3" w:rsidR="006E4748" w:rsidRPr="00F818F8" w:rsidRDefault="006E4748" w:rsidP="006E4748">
            <w:pPr>
              <w:jc w:val="center"/>
              <w:rPr>
                <w:rFonts w:eastAsia="Calibri" w:cs="Times New Roman"/>
                <w:color w:val="000000" w:themeColor="text1"/>
                <w:sz w:val="20"/>
                <w:szCs w:val="20"/>
              </w:rPr>
            </w:pPr>
            <w:r w:rsidRPr="00F818F8">
              <w:rPr>
                <w:rFonts w:eastAsia="TimesNewRoman" w:cs="Times New Roman"/>
                <w:sz w:val="20"/>
                <w:szCs w:val="20"/>
              </w:rPr>
              <w:t>Компания по сбыту электрической энергии</w:t>
            </w:r>
          </w:p>
        </w:tc>
        <w:tc>
          <w:tcPr>
            <w:tcW w:w="4110" w:type="dxa"/>
            <w:shd w:val="clear" w:color="auto" w:fill="auto"/>
            <w:tcMar>
              <w:top w:w="20" w:type="dxa"/>
              <w:left w:w="20" w:type="dxa"/>
              <w:bottom w:w="20" w:type="dxa"/>
              <w:right w:w="20" w:type="dxa"/>
            </w:tcMar>
            <w:vAlign w:val="center"/>
          </w:tcPr>
          <w:p w14:paraId="1FDF2D10" w14:textId="711E0256" w:rsidR="006E4748" w:rsidRPr="00F818F8" w:rsidRDefault="006E4748" w:rsidP="006E4748">
            <w:pPr>
              <w:jc w:val="center"/>
              <w:rPr>
                <w:rFonts w:eastAsia="TimesNewRoman" w:cs="Times New Roman"/>
                <w:sz w:val="20"/>
                <w:szCs w:val="20"/>
              </w:rPr>
            </w:pPr>
            <w:r w:rsidRPr="00F818F8">
              <w:rPr>
                <w:rFonts w:eastAsia="Calibri" w:cs="Times New Roman"/>
                <w:color w:val="000000" w:themeColor="text1"/>
                <w:sz w:val="20"/>
                <w:szCs w:val="20"/>
              </w:rPr>
              <w:t>АО «Новосибирскэнергосбыт» Искитимское отделение</w:t>
            </w:r>
          </w:p>
        </w:tc>
        <w:tc>
          <w:tcPr>
            <w:tcW w:w="2126" w:type="dxa"/>
            <w:shd w:val="clear" w:color="auto" w:fill="auto"/>
            <w:tcMar>
              <w:top w:w="20" w:type="dxa"/>
              <w:left w:w="20" w:type="dxa"/>
              <w:bottom w:w="20" w:type="dxa"/>
              <w:right w:w="20" w:type="dxa"/>
            </w:tcMar>
            <w:vAlign w:val="center"/>
          </w:tcPr>
          <w:p w14:paraId="4FD07AD4" w14:textId="3F0939AA" w:rsidR="006E4748" w:rsidRPr="00F818F8" w:rsidRDefault="006E4748" w:rsidP="006E4748">
            <w:pPr>
              <w:jc w:val="center"/>
              <w:rPr>
                <w:rFonts w:eastAsia="Calibri" w:cs="Times New Roman"/>
                <w:color w:val="000000" w:themeColor="text1"/>
                <w:sz w:val="20"/>
                <w:szCs w:val="20"/>
              </w:rPr>
            </w:pPr>
            <w:r w:rsidRPr="00F818F8">
              <w:rPr>
                <w:rFonts w:eastAsia="Calibri" w:cs="Times New Roman"/>
                <w:color w:val="000000" w:themeColor="text1"/>
                <w:sz w:val="20"/>
                <w:szCs w:val="20"/>
              </w:rPr>
              <w:t>г. Искитим</w:t>
            </w:r>
          </w:p>
        </w:tc>
      </w:tr>
    </w:tbl>
    <w:p w14:paraId="0D97AF6B" w14:textId="77777777" w:rsidR="006E33F9" w:rsidRPr="00F818F8" w:rsidRDefault="006E33F9" w:rsidP="006E33F9">
      <w:pPr>
        <w:spacing w:after="40"/>
        <w:ind w:firstLine="700"/>
        <w:rPr>
          <w:rFonts w:cs="Times New Roman"/>
        </w:rPr>
      </w:pPr>
    </w:p>
    <w:p w14:paraId="0F3161C8" w14:textId="77777777" w:rsidR="006E33F9" w:rsidRPr="00F818F8" w:rsidRDefault="006E33F9" w:rsidP="006E33F9">
      <w:pPr>
        <w:pStyle w:val="2111"/>
        <w:ind w:left="0" w:firstLine="567"/>
        <w:contextualSpacing/>
        <w:rPr>
          <w:rFonts w:cs="Times New Roman"/>
          <w:kern w:val="24"/>
          <w:sz w:val="24"/>
          <w:szCs w:val="24"/>
          <w:lang w:val="ru-RU"/>
        </w:rPr>
      </w:pPr>
      <w:bookmarkStart w:id="158" w:name="_Toc122941071"/>
      <w:bookmarkStart w:id="159" w:name="_Toc185502846"/>
      <w:r w:rsidRPr="00F818F8">
        <w:rPr>
          <w:rFonts w:cs="Times New Roman"/>
          <w:kern w:val="24"/>
          <w:sz w:val="24"/>
          <w:szCs w:val="24"/>
          <w:lang w:val="ru-RU"/>
        </w:rPr>
        <w:t>2.4.2 Характеристика системы</w:t>
      </w:r>
      <w:bookmarkEnd w:id="158"/>
      <w:bookmarkEnd w:id="159"/>
    </w:p>
    <w:p w14:paraId="7480FB30" w14:textId="2A9CEF1B" w:rsidR="006E33F9" w:rsidRPr="00F818F8" w:rsidRDefault="006E33F9" w:rsidP="001F1108">
      <w:pPr>
        <w:pStyle w:val="aa"/>
        <w:ind w:firstLine="709"/>
        <w:jc w:val="both"/>
        <w:rPr>
          <w:rFonts w:cs="Times New Roman"/>
          <w:szCs w:val="28"/>
        </w:rPr>
      </w:pPr>
    </w:p>
    <w:p w14:paraId="05D5F0B0" w14:textId="77777777" w:rsidR="001F1108" w:rsidRPr="00F818F8" w:rsidRDefault="001F1108" w:rsidP="001F1108">
      <w:pPr>
        <w:pStyle w:val="aa"/>
        <w:ind w:firstLine="709"/>
        <w:jc w:val="both"/>
        <w:rPr>
          <w:rFonts w:cs="Times New Roman"/>
          <w:szCs w:val="28"/>
        </w:rPr>
      </w:pPr>
      <w:r w:rsidRPr="00F818F8">
        <w:rPr>
          <w:rFonts w:cs="Times New Roman"/>
          <w:szCs w:val="28"/>
        </w:rPr>
        <w:t>Генеральным планом предусматривается освоение новых территорий под размещение жилой и общественной застройки и дальнейшее развитие сложившихся жилых микрорайонов.</w:t>
      </w:r>
    </w:p>
    <w:p w14:paraId="7B7F541F" w14:textId="77777777" w:rsidR="001F1108" w:rsidRPr="00F818F8" w:rsidRDefault="001F1108" w:rsidP="001F1108">
      <w:pPr>
        <w:pStyle w:val="aa"/>
        <w:ind w:firstLine="709"/>
        <w:jc w:val="both"/>
        <w:rPr>
          <w:rFonts w:cs="Times New Roman"/>
          <w:szCs w:val="28"/>
        </w:rPr>
      </w:pPr>
      <w:r w:rsidRPr="00F818F8">
        <w:rPr>
          <w:rFonts w:cs="Times New Roman"/>
          <w:szCs w:val="28"/>
        </w:rPr>
        <w:t xml:space="preserve">Для покрытия прироста электрической нагрузки новой планируемой территории предлагается построить и оборудовать распределительную трансформаторную подстанцию (далее – РП) и необходимое количество трансформаторных подстанций (далее – ТП) с РКЛ-10 кВ. </w:t>
      </w:r>
    </w:p>
    <w:p w14:paraId="5ECB19D6" w14:textId="77777777" w:rsidR="001F1108" w:rsidRPr="00F818F8" w:rsidRDefault="001F1108" w:rsidP="001F1108">
      <w:pPr>
        <w:pStyle w:val="aa"/>
        <w:ind w:firstLine="709"/>
        <w:jc w:val="both"/>
        <w:rPr>
          <w:rFonts w:cs="Times New Roman"/>
          <w:szCs w:val="28"/>
        </w:rPr>
      </w:pPr>
      <w:r w:rsidRPr="00F818F8">
        <w:rPr>
          <w:rFonts w:cs="Times New Roman"/>
          <w:szCs w:val="28"/>
        </w:rPr>
        <w:t>Сценарием перспективного развития системы электроснабжения г. Искитима предусмотрена:</w:t>
      </w:r>
    </w:p>
    <w:p w14:paraId="30AB08F9" w14:textId="77777777" w:rsidR="001F1108" w:rsidRPr="00F818F8" w:rsidRDefault="001F1108" w:rsidP="001F1108">
      <w:pPr>
        <w:pStyle w:val="aa"/>
        <w:ind w:firstLine="709"/>
        <w:jc w:val="both"/>
        <w:rPr>
          <w:rFonts w:cs="Times New Roman"/>
          <w:szCs w:val="28"/>
        </w:rPr>
      </w:pPr>
      <w:r w:rsidRPr="00F818F8">
        <w:rPr>
          <w:rFonts w:cs="Times New Roman"/>
          <w:szCs w:val="28"/>
        </w:rPr>
        <w:t>реконструкция ПС-110 кВ Искитимская (необходима замена трансформаторов на 2х40 МВА;</w:t>
      </w:r>
    </w:p>
    <w:p w14:paraId="2C841751" w14:textId="77777777" w:rsidR="001F1108" w:rsidRPr="00F818F8" w:rsidRDefault="001F1108" w:rsidP="001F1108">
      <w:pPr>
        <w:pStyle w:val="aa"/>
        <w:ind w:firstLine="709"/>
        <w:jc w:val="both"/>
        <w:rPr>
          <w:rFonts w:cs="Times New Roman"/>
          <w:szCs w:val="28"/>
        </w:rPr>
      </w:pPr>
      <w:r w:rsidRPr="00F818F8">
        <w:rPr>
          <w:rFonts w:cs="Times New Roman"/>
          <w:szCs w:val="28"/>
        </w:rPr>
        <w:t>реконструкция ВЛ 110 кВ Искитимская-Инская;</w:t>
      </w:r>
    </w:p>
    <w:p w14:paraId="627F569D" w14:textId="77777777" w:rsidR="001F1108" w:rsidRPr="00F818F8" w:rsidRDefault="001F1108" w:rsidP="001F1108">
      <w:pPr>
        <w:pStyle w:val="aa"/>
        <w:ind w:firstLine="709"/>
        <w:jc w:val="both"/>
        <w:rPr>
          <w:rFonts w:cs="Times New Roman"/>
          <w:szCs w:val="28"/>
        </w:rPr>
      </w:pPr>
      <w:r w:rsidRPr="00F818F8">
        <w:rPr>
          <w:rFonts w:cs="Times New Roman"/>
          <w:szCs w:val="28"/>
        </w:rPr>
        <w:t>строительство кабельной линии и РП для нового микрорайона.</w:t>
      </w:r>
    </w:p>
    <w:p w14:paraId="64A9F4AB" w14:textId="77777777" w:rsidR="001F1108" w:rsidRPr="00F818F8" w:rsidRDefault="001F1108" w:rsidP="001F1108">
      <w:pPr>
        <w:pStyle w:val="aa"/>
        <w:ind w:firstLine="709"/>
        <w:jc w:val="both"/>
        <w:rPr>
          <w:rFonts w:cs="Times New Roman"/>
          <w:szCs w:val="28"/>
        </w:rPr>
      </w:pPr>
      <w:r w:rsidRPr="00F818F8">
        <w:rPr>
          <w:rFonts w:cs="Times New Roman"/>
          <w:szCs w:val="28"/>
        </w:rPr>
        <w:t>Подсчет электрических нагрузок</w:t>
      </w:r>
    </w:p>
    <w:p w14:paraId="671C3077" w14:textId="77777777" w:rsidR="001F1108" w:rsidRPr="00F818F8" w:rsidRDefault="001F1108" w:rsidP="001F1108">
      <w:pPr>
        <w:pStyle w:val="aa"/>
        <w:ind w:firstLine="709"/>
        <w:jc w:val="both"/>
        <w:rPr>
          <w:rFonts w:cs="Times New Roman"/>
          <w:szCs w:val="28"/>
        </w:rPr>
      </w:pPr>
      <w:r w:rsidRPr="00F818F8">
        <w:rPr>
          <w:rFonts w:cs="Times New Roman"/>
          <w:szCs w:val="28"/>
        </w:rPr>
        <w:t>Расчетные электрические нагрузки определены в соответствии со СП 42.13330.2011 «СНиП 2.07.01-89. Градостроительство. Планировка и застройка городских и сельских поселений», по укрупненным показателям энергопотребления в год на одного жителя: городов оборудованных стационарными электроплитами без кондиционеров данный показатель принят в размере 2100 кВт*ч/год на 1 человека. Приведённые укрупненные нормативы включают в себя энергопотребление жилых и общественных зданий, предприятий культурно-бытового обслуживания, наружным освещением, системами водоснабжения, водоотведения и теплоснабжения.</w:t>
      </w:r>
    </w:p>
    <w:p w14:paraId="3F7C3819" w14:textId="159355A7" w:rsidR="001F1108" w:rsidRPr="00F818F8" w:rsidRDefault="001F1108" w:rsidP="001F1108">
      <w:pPr>
        <w:pStyle w:val="aa"/>
        <w:ind w:firstLine="709"/>
        <w:jc w:val="both"/>
        <w:rPr>
          <w:rFonts w:cs="Times New Roman"/>
          <w:szCs w:val="28"/>
        </w:rPr>
      </w:pPr>
      <w:r w:rsidRPr="00F818F8">
        <w:rPr>
          <w:rFonts w:cs="Times New Roman"/>
          <w:szCs w:val="28"/>
        </w:rPr>
        <w:t>Итоги подсчета приведены в таблице ниже.</w:t>
      </w:r>
    </w:p>
    <w:p w14:paraId="01440622" w14:textId="77777777" w:rsidR="001F1108" w:rsidRPr="00F818F8" w:rsidRDefault="001F1108" w:rsidP="001F1108">
      <w:pPr>
        <w:pStyle w:val="aa"/>
        <w:ind w:firstLine="709"/>
        <w:jc w:val="both"/>
        <w:rPr>
          <w:rFonts w:cs="Times New Roman"/>
          <w:szCs w:val="28"/>
        </w:rPr>
      </w:pPr>
    </w:p>
    <w:p w14:paraId="3985637D" w14:textId="4E3D9155" w:rsidR="001F1108" w:rsidRPr="00F818F8" w:rsidRDefault="001F1108" w:rsidP="001F1108">
      <w:pPr>
        <w:pStyle w:val="aa"/>
        <w:ind w:firstLine="709"/>
        <w:jc w:val="both"/>
        <w:rPr>
          <w:rFonts w:cs="Times New Roman"/>
          <w:b/>
          <w:bCs/>
          <w:szCs w:val="28"/>
        </w:rPr>
      </w:pPr>
      <w:r w:rsidRPr="00F818F8">
        <w:rPr>
          <w:rFonts w:cs="Times New Roman"/>
          <w:szCs w:val="28"/>
        </w:rPr>
        <w:t xml:space="preserve"> </w:t>
      </w:r>
      <w:r w:rsidRPr="00F818F8">
        <w:rPr>
          <w:rFonts w:cs="Times New Roman"/>
          <w:b/>
          <w:bCs/>
          <w:szCs w:val="28"/>
        </w:rPr>
        <w:t>Таблица 2.4.2.1 - Электропотребление г. Искитима</w:t>
      </w:r>
    </w:p>
    <w:tbl>
      <w:tblPr>
        <w:tblW w:w="9574" w:type="dxa"/>
        <w:jc w:val="center"/>
        <w:tblLayout w:type="fixed"/>
        <w:tblLook w:val="00A0" w:firstRow="1" w:lastRow="0" w:firstColumn="1" w:lastColumn="0" w:noHBand="0" w:noVBand="0"/>
      </w:tblPr>
      <w:tblGrid>
        <w:gridCol w:w="1870"/>
        <w:gridCol w:w="1134"/>
        <w:gridCol w:w="1467"/>
        <w:gridCol w:w="1451"/>
        <w:gridCol w:w="1843"/>
        <w:gridCol w:w="1809"/>
      </w:tblGrid>
      <w:tr w:rsidR="001F1108" w:rsidRPr="00F818F8" w14:paraId="3628E446" w14:textId="77777777" w:rsidTr="00E567E6">
        <w:trPr>
          <w:trHeight w:val="255"/>
          <w:tblHeader/>
          <w:jc w:val="center"/>
        </w:trPr>
        <w:tc>
          <w:tcPr>
            <w:tcW w:w="4471" w:type="dxa"/>
            <w:gridSpan w:val="3"/>
            <w:tcBorders>
              <w:top w:val="single" w:sz="8" w:space="0" w:color="auto"/>
              <w:left w:val="single" w:sz="8" w:space="0" w:color="auto"/>
              <w:bottom w:val="single" w:sz="4" w:space="0" w:color="auto"/>
              <w:right w:val="single" w:sz="8" w:space="0" w:color="000000"/>
            </w:tcBorders>
            <w:shd w:val="clear" w:color="auto" w:fill="F2F2F2" w:themeFill="background1" w:themeFillShade="F2"/>
            <w:vAlign w:val="center"/>
          </w:tcPr>
          <w:p w14:paraId="2642E7A4" w14:textId="1194244C" w:rsidR="001F1108" w:rsidRPr="00F818F8" w:rsidRDefault="001F1108" w:rsidP="001F1108">
            <w:pPr>
              <w:pStyle w:val="aa"/>
              <w:jc w:val="center"/>
              <w:rPr>
                <w:bCs/>
                <w:sz w:val="22"/>
                <w:szCs w:val="20"/>
              </w:rPr>
            </w:pPr>
            <w:r w:rsidRPr="00F818F8">
              <w:rPr>
                <w:bCs/>
                <w:sz w:val="22"/>
                <w:szCs w:val="20"/>
              </w:rPr>
              <w:t>Численность населения, чел.</w:t>
            </w:r>
          </w:p>
        </w:tc>
        <w:tc>
          <w:tcPr>
            <w:tcW w:w="5103" w:type="dxa"/>
            <w:gridSpan w:val="3"/>
            <w:tcBorders>
              <w:top w:val="single" w:sz="8" w:space="0" w:color="auto"/>
              <w:left w:val="single" w:sz="8" w:space="0" w:color="auto"/>
              <w:bottom w:val="single" w:sz="4" w:space="0" w:color="auto"/>
              <w:right w:val="single" w:sz="8" w:space="0" w:color="000000"/>
            </w:tcBorders>
            <w:shd w:val="clear" w:color="auto" w:fill="F2F2F2" w:themeFill="background1" w:themeFillShade="F2"/>
            <w:noWrap/>
            <w:vAlign w:val="center"/>
          </w:tcPr>
          <w:p w14:paraId="499D6497" w14:textId="0DCE404A" w:rsidR="001F1108" w:rsidRPr="00F818F8" w:rsidRDefault="001F1108" w:rsidP="001F1108">
            <w:pPr>
              <w:pStyle w:val="aa"/>
              <w:jc w:val="center"/>
              <w:rPr>
                <w:bCs/>
                <w:sz w:val="22"/>
                <w:szCs w:val="20"/>
              </w:rPr>
            </w:pPr>
            <w:r w:rsidRPr="00F818F8">
              <w:rPr>
                <w:bCs/>
                <w:sz w:val="22"/>
                <w:szCs w:val="20"/>
              </w:rPr>
              <w:t>Электропотребление, тыс. кВт*ч/год</w:t>
            </w:r>
          </w:p>
        </w:tc>
      </w:tr>
      <w:tr w:rsidR="001F1108" w:rsidRPr="00F818F8" w14:paraId="6AD44473" w14:textId="77777777" w:rsidTr="00E567E6">
        <w:trPr>
          <w:trHeight w:val="780"/>
          <w:tblHeader/>
          <w:jc w:val="center"/>
        </w:trPr>
        <w:tc>
          <w:tcPr>
            <w:tcW w:w="1870" w:type="dxa"/>
            <w:tcBorders>
              <w:top w:val="nil"/>
              <w:left w:val="single" w:sz="8" w:space="0" w:color="auto"/>
              <w:bottom w:val="nil"/>
              <w:right w:val="single" w:sz="4" w:space="0" w:color="auto"/>
            </w:tcBorders>
            <w:shd w:val="clear" w:color="auto" w:fill="F2F2F2" w:themeFill="background1" w:themeFillShade="F2"/>
            <w:vAlign w:val="center"/>
          </w:tcPr>
          <w:p w14:paraId="59CA2F17" w14:textId="77777777" w:rsidR="001F1108" w:rsidRPr="00F818F8" w:rsidRDefault="001F1108" w:rsidP="001F1108">
            <w:pPr>
              <w:pStyle w:val="aa"/>
              <w:jc w:val="center"/>
              <w:rPr>
                <w:bCs/>
                <w:sz w:val="22"/>
                <w:szCs w:val="20"/>
              </w:rPr>
            </w:pPr>
            <w:r w:rsidRPr="00F818F8">
              <w:rPr>
                <w:bCs/>
                <w:sz w:val="22"/>
                <w:szCs w:val="20"/>
              </w:rPr>
              <w:t>Сущ. положение</w:t>
            </w:r>
          </w:p>
        </w:tc>
        <w:tc>
          <w:tcPr>
            <w:tcW w:w="1134" w:type="dxa"/>
            <w:tcBorders>
              <w:top w:val="nil"/>
              <w:left w:val="single" w:sz="4" w:space="0" w:color="auto"/>
              <w:bottom w:val="nil"/>
              <w:right w:val="single" w:sz="4" w:space="0" w:color="auto"/>
            </w:tcBorders>
            <w:shd w:val="clear" w:color="auto" w:fill="F2F2F2" w:themeFill="background1" w:themeFillShade="F2"/>
            <w:vAlign w:val="center"/>
          </w:tcPr>
          <w:p w14:paraId="31048F7A" w14:textId="619EB929" w:rsidR="001F1108" w:rsidRPr="00F818F8" w:rsidRDefault="001F1108" w:rsidP="001F1108">
            <w:pPr>
              <w:pStyle w:val="aa"/>
              <w:jc w:val="center"/>
              <w:rPr>
                <w:bCs/>
                <w:sz w:val="22"/>
                <w:szCs w:val="20"/>
              </w:rPr>
            </w:pPr>
            <w:r w:rsidRPr="00F818F8">
              <w:rPr>
                <w:bCs/>
                <w:sz w:val="22"/>
                <w:szCs w:val="20"/>
              </w:rPr>
              <w:t>2027</w:t>
            </w:r>
          </w:p>
        </w:tc>
        <w:tc>
          <w:tcPr>
            <w:tcW w:w="1467" w:type="dxa"/>
            <w:tcBorders>
              <w:top w:val="nil"/>
              <w:left w:val="single" w:sz="4" w:space="0" w:color="auto"/>
              <w:bottom w:val="nil"/>
              <w:right w:val="single" w:sz="4" w:space="0" w:color="auto"/>
            </w:tcBorders>
            <w:shd w:val="clear" w:color="auto" w:fill="F2F2F2" w:themeFill="background1" w:themeFillShade="F2"/>
            <w:vAlign w:val="center"/>
          </w:tcPr>
          <w:p w14:paraId="1AF54CDA" w14:textId="0C763F64" w:rsidR="001F1108" w:rsidRPr="00F818F8" w:rsidRDefault="001F1108" w:rsidP="001F1108">
            <w:pPr>
              <w:pStyle w:val="aa"/>
              <w:jc w:val="center"/>
              <w:rPr>
                <w:bCs/>
                <w:sz w:val="22"/>
                <w:szCs w:val="20"/>
              </w:rPr>
            </w:pPr>
            <w:r w:rsidRPr="00F818F8">
              <w:rPr>
                <w:bCs/>
                <w:sz w:val="22"/>
                <w:szCs w:val="20"/>
              </w:rPr>
              <w:t>2037</w:t>
            </w:r>
          </w:p>
        </w:tc>
        <w:tc>
          <w:tcPr>
            <w:tcW w:w="1451" w:type="dxa"/>
            <w:tcBorders>
              <w:top w:val="nil"/>
              <w:left w:val="single" w:sz="8" w:space="0" w:color="auto"/>
              <w:bottom w:val="nil"/>
              <w:right w:val="single" w:sz="4" w:space="0" w:color="auto"/>
            </w:tcBorders>
            <w:shd w:val="clear" w:color="auto" w:fill="F2F2F2" w:themeFill="background1" w:themeFillShade="F2"/>
            <w:vAlign w:val="center"/>
          </w:tcPr>
          <w:p w14:paraId="4F92041D" w14:textId="77777777" w:rsidR="001F1108" w:rsidRPr="00F818F8" w:rsidRDefault="001F1108" w:rsidP="001F1108">
            <w:pPr>
              <w:pStyle w:val="aa"/>
              <w:jc w:val="center"/>
              <w:rPr>
                <w:bCs/>
                <w:sz w:val="22"/>
                <w:szCs w:val="20"/>
              </w:rPr>
            </w:pPr>
            <w:r w:rsidRPr="00F818F8">
              <w:rPr>
                <w:bCs/>
                <w:sz w:val="22"/>
                <w:szCs w:val="20"/>
              </w:rPr>
              <w:t>Сущ. положение</w:t>
            </w:r>
          </w:p>
        </w:tc>
        <w:tc>
          <w:tcPr>
            <w:tcW w:w="1843" w:type="dxa"/>
            <w:tcBorders>
              <w:top w:val="nil"/>
              <w:left w:val="nil"/>
              <w:bottom w:val="nil"/>
              <w:right w:val="single" w:sz="4" w:space="0" w:color="auto"/>
            </w:tcBorders>
            <w:shd w:val="clear" w:color="auto" w:fill="F2F2F2" w:themeFill="background1" w:themeFillShade="F2"/>
            <w:vAlign w:val="center"/>
          </w:tcPr>
          <w:p w14:paraId="3E7F7825" w14:textId="7ED30EFB" w:rsidR="001F1108" w:rsidRPr="00F818F8" w:rsidRDefault="001F1108" w:rsidP="001F1108">
            <w:pPr>
              <w:pStyle w:val="aa"/>
              <w:jc w:val="center"/>
              <w:rPr>
                <w:bCs/>
                <w:sz w:val="22"/>
                <w:szCs w:val="20"/>
              </w:rPr>
            </w:pPr>
            <w:r w:rsidRPr="00F818F8">
              <w:rPr>
                <w:bCs/>
                <w:sz w:val="22"/>
                <w:szCs w:val="20"/>
              </w:rPr>
              <w:t>2027</w:t>
            </w:r>
          </w:p>
        </w:tc>
        <w:tc>
          <w:tcPr>
            <w:tcW w:w="1809" w:type="dxa"/>
            <w:tcBorders>
              <w:top w:val="nil"/>
              <w:left w:val="nil"/>
              <w:bottom w:val="nil"/>
              <w:right w:val="single" w:sz="8" w:space="0" w:color="auto"/>
            </w:tcBorders>
            <w:shd w:val="clear" w:color="auto" w:fill="F2F2F2" w:themeFill="background1" w:themeFillShade="F2"/>
            <w:vAlign w:val="center"/>
          </w:tcPr>
          <w:p w14:paraId="6107299D" w14:textId="591A74A4" w:rsidR="001F1108" w:rsidRPr="00F818F8" w:rsidRDefault="001F1108" w:rsidP="001F1108">
            <w:pPr>
              <w:pStyle w:val="aa"/>
              <w:jc w:val="center"/>
              <w:rPr>
                <w:bCs/>
                <w:sz w:val="22"/>
                <w:szCs w:val="20"/>
              </w:rPr>
            </w:pPr>
            <w:r w:rsidRPr="00F818F8">
              <w:rPr>
                <w:bCs/>
                <w:sz w:val="22"/>
                <w:szCs w:val="20"/>
              </w:rPr>
              <w:t>2037</w:t>
            </w:r>
          </w:p>
        </w:tc>
      </w:tr>
      <w:tr w:rsidR="001F1108" w:rsidRPr="00F818F8" w14:paraId="2BC74D85" w14:textId="77777777" w:rsidTr="001F1108">
        <w:trPr>
          <w:trHeight w:val="315"/>
          <w:jc w:val="center"/>
        </w:trPr>
        <w:tc>
          <w:tcPr>
            <w:tcW w:w="1870" w:type="dxa"/>
            <w:tcBorders>
              <w:top w:val="single" w:sz="8" w:space="0" w:color="auto"/>
              <w:left w:val="single" w:sz="8" w:space="0" w:color="auto"/>
              <w:bottom w:val="single" w:sz="4" w:space="0" w:color="auto"/>
              <w:right w:val="single" w:sz="4" w:space="0" w:color="auto"/>
            </w:tcBorders>
            <w:vAlign w:val="center"/>
          </w:tcPr>
          <w:p w14:paraId="6C52D680" w14:textId="77777777" w:rsidR="001F1108" w:rsidRPr="00F818F8" w:rsidRDefault="001F1108" w:rsidP="001F1108">
            <w:pPr>
              <w:pStyle w:val="aa"/>
              <w:jc w:val="center"/>
              <w:rPr>
                <w:bCs/>
                <w:sz w:val="22"/>
                <w:szCs w:val="20"/>
              </w:rPr>
            </w:pPr>
            <w:r w:rsidRPr="00F818F8">
              <w:rPr>
                <w:bCs/>
                <w:sz w:val="22"/>
                <w:szCs w:val="20"/>
              </w:rPr>
              <w:lastRenderedPageBreak/>
              <w:t>60 078</w:t>
            </w:r>
          </w:p>
        </w:tc>
        <w:tc>
          <w:tcPr>
            <w:tcW w:w="1134" w:type="dxa"/>
            <w:tcBorders>
              <w:top w:val="single" w:sz="8" w:space="0" w:color="auto"/>
              <w:left w:val="single" w:sz="4" w:space="0" w:color="auto"/>
              <w:bottom w:val="single" w:sz="4" w:space="0" w:color="auto"/>
              <w:right w:val="single" w:sz="4" w:space="0" w:color="auto"/>
            </w:tcBorders>
            <w:vAlign w:val="center"/>
          </w:tcPr>
          <w:p w14:paraId="40FBEDE7" w14:textId="77777777" w:rsidR="001F1108" w:rsidRPr="00F818F8" w:rsidRDefault="001F1108" w:rsidP="001F1108">
            <w:pPr>
              <w:pStyle w:val="aa"/>
              <w:jc w:val="center"/>
              <w:rPr>
                <w:bCs/>
                <w:sz w:val="22"/>
                <w:szCs w:val="20"/>
              </w:rPr>
            </w:pPr>
            <w:r w:rsidRPr="00F818F8">
              <w:rPr>
                <w:bCs/>
                <w:sz w:val="22"/>
                <w:szCs w:val="20"/>
              </w:rPr>
              <w:t>63 500</w:t>
            </w:r>
          </w:p>
        </w:tc>
        <w:tc>
          <w:tcPr>
            <w:tcW w:w="1467" w:type="dxa"/>
            <w:tcBorders>
              <w:top w:val="single" w:sz="8" w:space="0" w:color="auto"/>
              <w:left w:val="single" w:sz="4" w:space="0" w:color="auto"/>
              <w:bottom w:val="single" w:sz="4" w:space="0" w:color="auto"/>
              <w:right w:val="single" w:sz="4" w:space="0" w:color="auto"/>
            </w:tcBorders>
            <w:vAlign w:val="center"/>
          </w:tcPr>
          <w:p w14:paraId="1BE28512" w14:textId="77777777" w:rsidR="001F1108" w:rsidRPr="00F818F8" w:rsidRDefault="001F1108" w:rsidP="001F1108">
            <w:pPr>
              <w:pStyle w:val="aa"/>
              <w:jc w:val="center"/>
              <w:rPr>
                <w:bCs/>
                <w:sz w:val="22"/>
                <w:szCs w:val="20"/>
              </w:rPr>
            </w:pPr>
            <w:r w:rsidRPr="00F818F8">
              <w:rPr>
                <w:bCs/>
                <w:sz w:val="22"/>
                <w:szCs w:val="20"/>
              </w:rPr>
              <w:t>67 000</w:t>
            </w:r>
          </w:p>
        </w:tc>
        <w:tc>
          <w:tcPr>
            <w:tcW w:w="1451" w:type="dxa"/>
            <w:tcBorders>
              <w:top w:val="single" w:sz="8" w:space="0" w:color="auto"/>
              <w:left w:val="single" w:sz="8" w:space="0" w:color="auto"/>
              <w:bottom w:val="single" w:sz="4" w:space="0" w:color="auto"/>
              <w:right w:val="single" w:sz="4" w:space="0" w:color="auto"/>
            </w:tcBorders>
            <w:noWrap/>
            <w:vAlign w:val="center"/>
          </w:tcPr>
          <w:p w14:paraId="5C17C852" w14:textId="77777777" w:rsidR="001F1108" w:rsidRPr="00F818F8" w:rsidRDefault="001F1108" w:rsidP="001F1108">
            <w:pPr>
              <w:pStyle w:val="aa"/>
              <w:jc w:val="center"/>
              <w:rPr>
                <w:bCs/>
                <w:sz w:val="22"/>
                <w:szCs w:val="20"/>
              </w:rPr>
            </w:pPr>
            <w:r w:rsidRPr="00F818F8">
              <w:rPr>
                <w:bCs/>
                <w:sz w:val="22"/>
                <w:szCs w:val="20"/>
              </w:rPr>
              <w:t>24 031</w:t>
            </w:r>
          </w:p>
        </w:tc>
        <w:tc>
          <w:tcPr>
            <w:tcW w:w="1843" w:type="dxa"/>
            <w:tcBorders>
              <w:top w:val="single" w:sz="8" w:space="0" w:color="auto"/>
              <w:left w:val="nil"/>
              <w:bottom w:val="single" w:sz="4" w:space="0" w:color="auto"/>
              <w:right w:val="single" w:sz="4" w:space="0" w:color="auto"/>
            </w:tcBorders>
            <w:noWrap/>
            <w:vAlign w:val="center"/>
          </w:tcPr>
          <w:p w14:paraId="176CE841" w14:textId="77777777" w:rsidR="001F1108" w:rsidRPr="00F818F8" w:rsidRDefault="001F1108" w:rsidP="001F1108">
            <w:pPr>
              <w:pStyle w:val="aa"/>
              <w:jc w:val="center"/>
              <w:rPr>
                <w:bCs/>
                <w:sz w:val="22"/>
                <w:szCs w:val="20"/>
              </w:rPr>
            </w:pPr>
            <w:r w:rsidRPr="00F818F8">
              <w:rPr>
                <w:bCs/>
                <w:sz w:val="22"/>
                <w:szCs w:val="20"/>
              </w:rPr>
              <w:t>25 400</w:t>
            </w:r>
          </w:p>
        </w:tc>
        <w:tc>
          <w:tcPr>
            <w:tcW w:w="1809" w:type="dxa"/>
            <w:tcBorders>
              <w:top w:val="single" w:sz="8" w:space="0" w:color="auto"/>
              <w:left w:val="nil"/>
              <w:bottom w:val="single" w:sz="4" w:space="0" w:color="auto"/>
              <w:right w:val="single" w:sz="8" w:space="0" w:color="auto"/>
            </w:tcBorders>
            <w:noWrap/>
            <w:vAlign w:val="center"/>
          </w:tcPr>
          <w:p w14:paraId="4816BFC2" w14:textId="77777777" w:rsidR="001F1108" w:rsidRPr="00F818F8" w:rsidRDefault="001F1108" w:rsidP="001F1108">
            <w:pPr>
              <w:pStyle w:val="aa"/>
              <w:jc w:val="center"/>
              <w:rPr>
                <w:bCs/>
                <w:sz w:val="22"/>
                <w:szCs w:val="20"/>
              </w:rPr>
            </w:pPr>
            <w:r w:rsidRPr="00F818F8">
              <w:rPr>
                <w:bCs/>
                <w:sz w:val="22"/>
                <w:szCs w:val="20"/>
              </w:rPr>
              <w:t>26 800</w:t>
            </w:r>
          </w:p>
        </w:tc>
      </w:tr>
    </w:tbl>
    <w:p w14:paraId="7EAA1C2C" w14:textId="77777777" w:rsidR="001F1108" w:rsidRPr="00F818F8" w:rsidRDefault="001F1108" w:rsidP="001F1108">
      <w:pPr>
        <w:pStyle w:val="aa"/>
        <w:ind w:firstLine="709"/>
        <w:jc w:val="both"/>
        <w:rPr>
          <w:rFonts w:cs="Times New Roman"/>
          <w:szCs w:val="28"/>
        </w:rPr>
      </w:pPr>
    </w:p>
    <w:p w14:paraId="17F5AB34" w14:textId="299CC7CF" w:rsidR="001F1108" w:rsidRPr="00F818F8" w:rsidRDefault="001F1108" w:rsidP="001F1108">
      <w:pPr>
        <w:pStyle w:val="aa"/>
        <w:ind w:firstLine="709"/>
        <w:jc w:val="both"/>
        <w:rPr>
          <w:rFonts w:cs="Times New Roman"/>
          <w:szCs w:val="28"/>
        </w:rPr>
      </w:pPr>
      <w:r w:rsidRPr="00F818F8">
        <w:rPr>
          <w:rFonts w:cs="Times New Roman"/>
          <w:szCs w:val="28"/>
        </w:rPr>
        <w:t>Для перспективного строительства нового микрорайона предусматривается подвод кабельной линии до планируемого ЦП. Расчетное электропотребление новой планируемой территорией составит 2743 тыс. кВт*ч/год.</w:t>
      </w:r>
    </w:p>
    <w:p w14:paraId="46B5B318" w14:textId="343FD2D8" w:rsidR="001F1108" w:rsidRPr="00F818F8" w:rsidRDefault="001F1108" w:rsidP="001F1108">
      <w:pPr>
        <w:pStyle w:val="aa"/>
        <w:ind w:firstLine="709"/>
        <w:jc w:val="both"/>
        <w:rPr>
          <w:rFonts w:cs="Times New Roman"/>
          <w:szCs w:val="28"/>
        </w:rPr>
      </w:pPr>
      <w:r w:rsidRPr="00F818F8">
        <w:rPr>
          <w:rFonts w:cs="Times New Roman"/>
          <w:szCs w:val="28"/>
        </w:rPr>
        <w:t xml:space="preserve"> Построение схемы распределительных сетей 10 кВ выходит за рамки настоящего проекта и будет решаться на последующих этапах проектирования с учётом архитектурно – планировочных решений</w:t>
      </w:r>
      <w:r w:rsidR="00633A95" w:rsidRPr="00F818F8">
        <w:rPr>
          <w:rFonts w:cs="Times New Roman"/>
          <w:szCs w:val="28"/>
        </w:rPr>
        <w:t>.</w:t>
      </w:r>
    </w:p>
    <w:p w14:paraId="0F887BF1" w14:textId="02078D5E" w:rsidR="00633A95" w:rsidRPr="00F818F8" w:rsidRDefault="00633A95" w:rsidP="001F1108">
      <w:pPr>
        <w:pStyle w:val="aa"/>
        <w:ind w:firstLine="709"/>
        <w:jc w:val="both"/>
        <w:rPr>
          <w:rFonts w:cs="Times New Roman"/>
          <w:szCs w:val="28"/>
        </w:rPr>
      </w:pPr>
    </w:p>
    <w:p w14:paraId="76C70731" w14:textId="447D654F" w:rsidR="00633A95" w:rsidRPr="00F818F8" w:rsidRDefault="00633A95" w:rsidP="001F1108">
      <w:pPr>
        <w:pStyle w:val="aa"/>
        <w:ind w:firstLine="709"/>
        <w:jc w:val="both"/>
        <w:rPr>
          <w:rFonts w:cs="Times New Roman"/>
          <w:szCs w:val="28"/>
        </w:rPr>
      </w:pPr>
      <w:r w:rsidRPr="00F818F8">
        <w:rPr>
          <w:rFonts w:cs="Times New Roman"/>
          <w:szCs w:val="28"/>
        </w:rPr>
        <w:t xml:space="preserve">По данным </w:t>
      </w:r>
      <w:r w:rsidR="0075400E" w:rsidRPr="00F818F8">
        <w:rPr>
          <w:rFonts w:cs="Times New Roman"/>
          <w:szCs w:val="28"/>
        </w:rPr>
        <w:t>Искитимского городского РЭС</w:t>
      </w:r>
      <w:r w:rsidRPr="00F818F8">
        <w:rPr>
          <w:rFonts w:cs="Times New Roman"/>
          <w:szCs w:val="28"/>
        </w:rPr>
        <w:t xml:space="preserve"> электроснабжения представлена в таблице 2.4.2.2.</w:t>
      </w:r>
    </w:p>
    <w:p w14:paraId="6BD5D954" w14:textId="05FF4F8C" w:rsidR="00633A95" w:rsidRPr="00F818F8" w:rsidRDefault="00633A95" w:rsidP="001F1108">
      <w:pPr>
        <w:pStyle w:val="aa"/>
        <w:ind w:firstLine="709"/>
        <w:jc w:val="both"/>
        <w:rPr>
          <w:rFonts w:cs="Times New Roman"/>
          <w:szCs w:val="28"/>
        </w:rPr>
      </w:pPr>
    </w:p>
    <w:p w14:paraId="2E9B7438" w14:textId="3D422214" w:rsidR="00633A95" w:rsidRPr="00F818F8" w:rsidRDefault="00633A95" w:rsidP="00633A95">
      <w:pPr>
        <w:pStyle w:val="aa"/>
        <w:jc w:val="both"/>
        <w:rPr>
          <w:rFonts w:cs="Times New Roman"/>
          <w:b/>
          <w:bCs/>
          <w:szCs w:val="28"/>
        </w:rPr>
      </w:pPr>
      <w:r w:rsidRPr="00F818F8">
        <w:rPr>
          <w:rFonts w:cs="Times New Roman"/>
          <w:b/>
          <w:bCs/>
          <w:szCs w:val="28"/>
        </w:rPr>
        <w:t>Таблица 2.4.2.2 – Характеристика сетей электроснабжения</w:t>
      </w:r>
    </w:p>
    <w:tbl>
      <w:tblPr>
        <w:tblW w:w="9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5070"/>
        <w:gridCol w:w="1559"/>
        <w:gridCol w:w="1949"/>
      </w:tblGrid>
      <w:tr w:rsidR="00633A95" w:rsidRPr="00F818F8" w14:paraId="7DEFD2DA" w14:textId="77777777" w:rsidTr="00A17DA5">
        <w:trPr>
          <w:trHeight w:val="20"/>
        </w:trPr>
        <w:tc>
          <w:tcPr>
            <w:tcW w:w="567" w:type="dxa"/>
            <w:shd w:val="clear" w:color="auto" w:fill="F2F2F2" w:themeFill="background1" w:themeFillShade="F2"/>
            <w:vAlign w:val="center"/>
          </w:tcPr>
          <w:p w14:paraId="18A5C4EE" w14:textId="77777777" w:rsidR="00633A95" w:rsidRPr="00F818F8" w:rsidRDefault="00633A95" w:rsidP="00F85FBF">
            <w:pPr>
              <w:jc w:val="center"/>
              <w:rPr>
                <w:rFonts w:eastAsia="Times New Roman" w:cs="Times New Roman"/>
                <w:lang w:eastAsia="ru-RU"/>
              </w:rPr>
            </w:pPr>
            <w:r w:rsidRPr="00F818F8">
              <w:rPr>
                <w:rFonts w:eastAsia="Times New Roman" w:cs="Times New Roman"/>
                <w:sz w:val="22"/>
                <w:lang w:eastAsia="ru-RU"/>
              </w:rPr>
              <w:t>№</w:t>
            </w:r>
          </w:p>
        </w:tc>
        <w:tc>
          <w:tcPr>
            <w:tcW w:w="5070" w:type="dxa"/>
            <w:shd w:val="clear" w:color="auto" w:fill="F2F2F2" w:themeFill="background1" w:themeFillShade="F2"/>
            <w:noWrap/>
            <w:vAlign w:val="center"/>
            <w:hideMark/>
          </w:tcPr>
          <w:p w14:paraId="2A80910A" w14:textId="77777777" w:rsidR="00633A95" w:rsidRPr="00F818F8" w:rsidRDefault="00633A95" w:rsidP="00F85FBF">
            <w:pPr>
              <w:jc w:val="center"/>
              <w:rPr>
                <w:rFonts w:eastAsia="Times New Roman" w:cs="Times New Roman"/>
                <w:lang w:eastAsia="ru-RU"/>
              </w:rPr>
            </w:pPr>
            <w:r w:rsidRPr="00F818F8">
              <w:rPr>
                <w:rFonts w:eastAsia="Times New Roman" w:cs="Times New Roman"/>
                <w:sz w:val="22"/>
                <w:lang w:eastAsia="ru-RU"/>
              </w:rPr>
              <w:t>Наименование показателя</w:t>
            </w:r>
          </w:p>
        </w:tc>
        <w:tc>
          <w:tcPr>
            <w:tcW w:w="1559" w:type="dxa"/>
            <w:shd w:val="clear" w:color="auto" w:fill="F2F2F2" w:themeFill="background1" w:themeFillShade="F2"/>
            <w:noWrap/>
            <w:vAlign w:val="center"/>
            <w:hideMark/>
          </w:tcPr>
          <w:p w14:paraId="2148F76A" w14:textId="77777777" w:rsidR="00633A95" w:rsidRPr="00F818F8" w:rsidRDefault="00633A95" w:rsidP="00F85FBF">
            <w:pPr>
              <w:jc w:val="center"/>
              <w:rPr>
                <w:rFonts w:eastAsia="Times New Roman" w:cs="Times New Roman"/>
                <w:lang w:eastAsia="ru-RU"/>
              </w:rPr>
            </w:pPr>
            <w:r w:rsidRPr="00F818F8">
              <w:rPr>
                <w:rFonts w:eastAsia="Times New Roman" w:cs="Times New Roman"/>
                <w:sz w:val="22"/>
                <w:lang w:eastAsia="ru-RU"/>
              </w:rPr>
              <w:t>Ед. изм.</w:t>
            </w:r>
          </w:p>
        </w:tc>
        <w:tc>
          <w:tcPr>
            <w:tcW w:w="1949" w:type="dxa"/>
            <w:shd w:val="clear" w:color="auto" w:fill="F2F2F2" w:themeFill="background1" w:themeFillShade="F2"/>
            <w:noWrap/>
            <w:vAlign w:val="center"/>
            <w:hideMark/>
          </w:tcPr>
          <w:p w14:paraId="07485BA1" w14:textId="77777777" w:rsidR="00633A95" w:rsidRPr="00F818F8" w:rsidRDefault="00633A95" w:rsidP="00F85FBF">
            <w:pPr>
              <w:jc w:val="center"/>
              <w:rPr>
                <w:rFonts w:eastAsia="Times New Roman" w:cs="Times New Roman"/>
                <w:lang w:eastAsia="ru-RU"/>
              </w:rPr>
            </w:pPr>
            <w:r w:rsidRPr="00F818F8">
              <w:rPr>
                <w:rFonts w:eastAsia="Times New Roman" w:cs="Times New Roman"/>
                <w:sz w:val="22"/>
                <w:lang w:eastAsia="ru-RU"/>
              </w:rPr>
              <w:t>Протяженность</w:t>
            </w:r>
          </w:p>
        </w:tc>
      </w:tr>
      <w:tr w:rsidR="00633A95" w:rsidRPr="00F818F8" w14:paraId="3DB100E2" w14:textId="77777777" w:rsidTr="00A17DA5">
        <w:trPr>
          <w:trHeight w:val="20"/>
        </w:trPr>
        <w:tc>
          <w:tcPr>
            <w:tcW w:w="567" w:type="dxa"/>
            <w:vAlign w:val="center"/>
          </w:tcPr>
          <w:p w14:paraId="7478EB34" w14:textId="77777777" w:rsidR="00633A95" w:rsidRPr="00F818F8" w:rsidRDefault="00633A95" w:rsidP="00F85FBF">
            <w:pPr>
              <w:jc w:val="center"/>
              <w:rPr>
                <w:rFonts w:eastAsia="Times New Roman" w:cs="Times New Roman"/>
                <w:lang w:eastAsia="ru-RU"/>
              </w:rPr>
            </w:pPr>
            <w:r w:rsidRPr="00F818F8">
              <w:rPr>
                <w:rFonts w:eastAsia="Times New Roman" w:cs="Times New Roman"/>
                <w:sz w:val="22"/>
                <w:lang w:eastAsia="ru-RU"/>
              </w:rPr>
              <w:t>1</w:t>
            </w:r>
          </w:p>
        </w:tc>
        <w:tc>
          <w:tcPr>
            <w:tcW w:w="5070" w:type="dxa"/>
            <w:shd w:val="clear" w:color="auto" w:fill="auto"/>
            <w:noWrap/>
            <w:vAlign w:val="center"/>
            <w:hideMark/>
          </w:tcPr>
          <w:p w14:paraId="5DE42D63" w14:textId="77777777" w:rsidR="00633A95" w:rsidRPr="00F818F8" w:rsidRDefault="00633A95" w:rsidP="00F85FBF">
            <w:pPr>
              <w:rPr>
                <w:rFonts w:eastAsia="Times New Roman" w:cs="Times New Roman"/>
                <w:lang w:eastAsia="ru-RU"/>
              </w:rPr>
            </w:pPr>
            <w:r w:rsidRPr="00F818F8">
              <w:rPr>
                <w:rFonts w:eastAsia="Times New Roman" w:cs="Times New Roman"/>
                <w:sz w:val="22"/>
                <w:lang w:eastAsia="ru-RU"/>
              </w:rPr>
              <w:t>Протяженность сетей электроснабжения МО</w:t>
            </w:r>
          </w:p>
        </w:tc>
        <w:tc>
          <w:tcPr>
            <w:tcW w:w="1559" w:type="dxa"/>
            <w:shd w:val="clear" w:color="auto" w:fill="auto"/>
            <w:noWrap/>
            <w:vAlign w:val="center"/>
            <w:hideMark/>
          </w:tcPr>
          <w:p w14:paraId="15AE26C7" w14:textId="77777777" w:rsidR="00633A95" w:rsidRPr="00F818F8" w:rsidRDefault="00633A95" w:rsidP="00F85FBF">
            <w:pPr>
              <w:jc w:val="center"/>
              <w:rPr>
                <w:rFonts w:eastAsia="Times New Roman" w:cs="Times New Roman"/>
                <w:lang w:eastAsia="ru-RU"/>
              </w:rPr>
            </w:pPr>
            <w:r w:rsidRPr="00F818F8">
              <w:rPr>
                <w:rFonts w:eastAsia="Times New Roman" w:cs="Times New Roman"/>
                <w:sz w:val="22"/>
                <w:lang w:eastAsia="ru-RU"/>
              </w:rPr>
              <w:t>м</w:t>
            </w:r>
          </w:p>
        </w:tc>
        <w:tc>
          <w:tcPr>
            <w:tcW w:w="1949" w:type="dxa"/>
            <w:shd w:val="clear" w:color="auto" w:fill="auto"/>
            <w:noWrap/>
            <w:vAlign w:val="center"/>
            <w:hideMark/>
          </w:tcPr>
          <w:p w14:paraId="551264C7" w14:textId="2AEB28AF" w:rsidR="00633A95" w:rsidRPr="00F818F8" w:rsidRDefault="00633A95" w:rsidP="00F85FBF">
            <w:pPr>
              <w:jc w:val="center"/>
              <w:rPr>
                <w:rFonts w:eastAsia="Times New Roman" w:cs="Times New Roman"/>
                <w:lang w:eastAsia="ru-RU"/>
              </w:rPr>
            </w:pPr>
            <w:r w:rsidRPr="00F818F8">
              <w:rPr>
                <w:rFonts w:eastAsia="Times New Roman" w:cs="Times New Roman"/>
                <w:sz w:val="22"/>
                <w:lang w:eastAsia="ru-RU"/>
              </w:rPr>
              <w:t>482 708</w:t>
            </w:r>
          </w:p>
        </w:tc>
      </w:tr>
      <w:tr w:rsidR="00633A95" w:rsidRPr="00F818F8" w14:paraId="036CA98D" w14:textId="77777777" w:rsidTr="00A17DA5">
        <w:trPr>
          <w:trHeight w:val="20"/>
        </w:trPr>
        <w:tc>
          <w:tcPr>
            <w:tcW w:w="567" w:type="dxa"/>
            <w:vAlign w:val="center"/>
          </w:tcPr>
          <w:p w14:paraId="4A7BA8BB" w14:textId="77777777" w:rsidR="00633A95" w:rsidRPr="00F818F8" w:rsidRDefault="00633A95" w:rsidP="00F85FBF">
            <w:pPr>
              <w:jc w:val="center"/>
              <w:rPr>
                <w:rFonts w:eastAsia="Times New Roman" w:cs="Times New Roman"/>
                <w:lang w:eastAsia="ru-RU"/>
              </w:rPr>
            </w:pPr>
            <w:r w:rsidRPr="00F818F8">
              <w:rPr>
                <w:rFonts w:eastAsia="Times New Roman" w:cs="Times New Roman"/>
                <w:sz w:val="22"/>
                <w:lang w:eastAsia="ru-RU"/>
              </w:rPr>
              <w:t>2</w:t>
            </w:r>
          </w:p>
        </w:tc>
        <w:tc>
          <w:tcPr>
            <w:tcW w:w="5070" w:type="dxa"/>
            <w:shd w:val="clear" w:color="auto" w:fill="auto"/>
            <w:noWrap/>
            <w:vAlign w:val="center"/>
            <w:hideMark/>
          </w:tcPr>
          <w:p w14:paraId="0504E47B" w14:textId="77777777" w:rsidR="00633A95" w:rsidRPr="00F818F8" w:rsidRDefault="00633A95" w:rsidP="00F85FBF">
            <w:pPr>
              <w:rPr>
                <w:rFonts w:eastAsia="Times New Roman" w:cs="Times New Roman"/>
                <w:lang w:eastAsia="ru-RU"/>
              </w:rPr>
            </w:pPr>
            <w:r w:rsidRPr="00F818F8">
              <w:rPr>
                <w:rFonts w:eastAsia="Times New Roman" w:cs="Times New Roman"/>
                <w:sz w:val="22"/>
                <w:lang w:eastAsia="ru-RU"/>
              </w:rPr>
              <w:t>Кол-во ветких сетей электроснабжения МО</w:t>
            </w:r>
          </w:p>
        </w:tc>
        <w:tc>
          <w:tcPr>
            <w:tcW w:w="1559" w:type="dxa"/>
            <w:shd w:val="clear" w:color="auto" w:fill="auto"/>
            <w:noWrap/>
            <w:vAlign w:val="center"/>
            <w:hideMark/>
          </w:tcPr>
          <w:p w14:paraId="27BDEE4B" w14:textId="77777777" w:rsidR="00633A95" w:rsidRPr="00F818F8" w:rsidRDefault="00633A95" w:rsidP="00F85FBF">
            <w:pPr>
              <w:jc w:val="center"/>
              <w:rPr>
                <w:rFonts w:eastAsia="Times New Roman" w:cs="Times New Roman"/>
                <w:lang w:eastAsia="ru-RU"/>
              </w:rPr>
            </w:pPr>
            <w:r w:rsidRPr="00F818F8">
              <w:rPr>
                <w:rFonts w:eastAsia="Times New Roman" w:cs="Times New Roman"/>
                <w:sz w:val="22"/>
                <w:lang w:eastAsia="ru-RU"/>
              </w:rPr>
              <w:t>м</w:t>
            </w:r>
          </w:p>
        </w:tc>
        <w:tc>
          <w:tcPr>
            <w:tcW w:w="1949" w:type="dxa"/>
            <w:shd w:val="clear" w:color="auto" w:fill="auto"/>
            <w:noWrap/>
            <w:vAlign w:val="center"/>
            <w:hideMark/>
          </w:tcPr>
          <w:p w14:paraId="3C6B8225" w14:textId="77777777" w:rsidR="00633A95" w:rsidRPr="00F818F8" w:rsidRDefault="00633A95" w:rsidP="00F85FBF">
            <w:pPr>
              <w:jc w:val="center"/>
              <w:rPr>
                <w:rFonts w:eastAsia="Times New Roman" w:cs="Times New Roman"/>
                <w:lang w:eastAsia="ru-RU"/>
              </w:rPr>
            </w:pPr>
            <w:r w:rsidRPr="00F818F8">
              <w:rPr>
                <w:rFonts w:eastAsia="Times New Roman" w:cs="Times New Roman"/>
                <w:sz w:val="22"/>
                <w:lang w:eastAsia="ru-RU"/>
              </w:rPr>
              <w:t>95 559 </w:t>
            </w:r>
          </w:p>
        </w:tc>
      </w:tr>
    </w:tbl>
    <w:p w14:paraId="1136E041" w14:textId="0DAF0E31" w:rsidR="00933376" w:rsidRPr="00F818F8" w:rsidRDefault="00933376" w:rsidP="00D823AC">
      <w:pPr>
        <w:pStyle w:val="aa"/>
        <w:ind w:firstLine="709"/>
        <w:jc w:val="both"/>
      </w:pPr>
    </w:p>
    <w:p w14:paraId="0FC02E78" w14:textId="48D4ED28" w:rsidR="00305D1E" w:rsidRPr="00F818F8" w:rsidRDefault="00305D1E" w:rsidP="00D823AC">
      <w:pPr>
        <w:pStyle w:val="aa"/>
        <w:ind w:firstLine="709"/>
        <w:jc w:val="both"/>
      </w:pPr>
      <w:r w:rsidRPr="00F818F8">
        <w:t>Перечень трансформаторных подстанций на территории города Искитима представлен в таблице 2.4.2.3.</w:t>
      </w:r>
    </w:p>
    <w:p w14:paraId="0CE942B5" w14:textId="77777777" w:rsidR="0060568B" w:rsidRPr="00F818F8" w:rsidRDefault="0060568B" w:rsidP="00D823AC">
      <w:pPr>
        <w:pStyle w:val="aa"/>
        <w:ind w:firstLine="709"/>
        <w:jc w:val="both"/>
        <w:sectPr w:rsidR="0060568B" w:rsidRPr="00F818F8" w:rsidSect="004072C5">
          <w:footerReference w:type="default" r:id="rId39"/>
          <w:pgSz w:w="11906" w:h="16838"/>
          <w:pgMar w:top="1134" w:right="850" w:bottom="1134" w:left="1701" w:header="708" w:footer="708" w:gutter="0"/>
          <w:cols w:space="708"/>
          <w:docGrid w:linePitch="360"/>
        </w:sectPr>
      </w:pPr>
    </w:p>
    <w:p w14:paraId="0350FFA6" w14:textId="1B418867" w:rsidR="0060568B" w:rsidRPr="00F818F8" w:rsidRDefault="0060568B" w:rsidP="0060568B">
      <w:pPr>
        <w:pStyle w:val="aa"/>
        <w:jc w:val="both"/>
        <w:rPr>
          <w:b/>
          <w:bCs/>
        </w:rPr>
      </w:pPr>
      <w:r w:rsidRPr="00F818F8">
        <w:rPr>
          <w:b/>
          <w:bCs/>
        </w:rPr>
        <w:lastRenderedPageBreak/>
        <w:t>Таблица 2.4.2.3 – Перечень транс</w:t>
      </w:r>
      <w:r w:rsidR="001317E9" w:rsidRPr="00F818F8">
        <w:rPr>
          <w:b/>
          <w:bCs/>
        </w:rPr>
        <w:t>ф</w:t>
      </w:r>
      <w:r w:rsidRPr="00F818F8">
        <w:rPr>
          <w:b/>
          <w:bCs/>
        </w:rPr>
        <w:t>орматорных подстанций</w:t>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1888"/>
        <w:gridCol w:w="4443"/>
        <w:gridCol w:w="1551"/>
        <w:gridCol w:w="1565"/>
        <w:gridCol w:w="1278"/>
        <w:gridCol w:w="1211"/>
        <w:gridCol w:w="1483"/>
      </w:tblGrid>
      <w:tr w:rsidR="0060568B" w:rsidRPr="00F818F8" w14:paraId="29F7ABCB" w14:textId="77777777" w:rsidTr="0060568B">
        <w:trPr>
          <w:trHeight w:val="20"/>
          <w:tblHeader/>
        </w:trPr>
        <w:tc>
          <w:tcPr>
            <w:tcW w:w="1715" w:type="dxa"/>
            <w:vMerge w:val="restart"/>
            <w:shd w:val="clear" w:color="000000" w:fill="F2F2F2"/>
            <w:vAlign w:val="center"/>
            <w:hideMark/>
          </w:tcPr>
          <w:p w14:paraId="56082AC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Наименование ПС</w:t>
            </w:r>
          </w:p>
        </w:tc>
        <w:tc>
          <w:tcPr>
            <w:tcW w:w="1888" w:type="dxa"/>
            <w:vMerge w:val="restart"/>
            <w:shd w:val="clear" w:color="000000" w:fill="F2F2F2"/>
            <w:vAlign w:val="center"/>
            <w:hideMark/>
          </w:tcPr>
          <w:p w14:paraId="125D730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Тип трансформатора</w:t>
            </w:r>
          </w:p>
        </w:tc>
        <w:tc>
          <w:tcPr>
            <w:tcW w:w="4443" w:type="dxa"/>
            <w:vMerge w:val="restart"/>
            <w:shd w:val="clear" w:color="000000" w:fill="F2F2F2"/>
            <w:vAlign w:val="center"/>
            <w:hideMark/>
          </w:tcPr>
          <w:p w14:paraId="2612948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Месторасположение</w:t>
            </w:r>
          </w:p>
        </w:tc>
        <w:tc>
          <w:tcPr>
            <w:tcW w:w="1551" w:type="dxa"/>
            <w:vMerge w:val="restart"/>
            <w:shd w:val="clear" w:color="000000" w:fill="F2F2F2"/>
            <w:vAlign w:val="center"/>
            <w:hideMark/>
          </w:tcPr>
          <w:p w14:paraId="31D8053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Напряжение, кВ</w:t>
            </w:r>
          </w:p>
        </w:tc>
        <w:tc>
          <w:tcPr>
            <w:tcW w:w="1565" w:type="dxa"/>
            <w:vMerge w:val="restart"/>
            <w:shd w:val="clear" w:color="000000" w:fill="F2F2F2"/>
            <w:vAlign w:val="center"/>
            <w:hideMark/>
          </w:tcPr>
          <w:p w14:paraId="474CB51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Мощность, МВА</w:t>
            </w:r>
          </w:p>
        </w:tc>
        <w:tc>
          <w:tcPr>
            <w:tcW w:w="2489" w:type="dxa"/>
            <w:gridSpan w:val="2"/>
            <w:shd w:val="clear" w:color="000000" w:fill="F2F2F2"/>
            <w:vAlign w:val="center"/>
            <w:hideMark/>
          </w:tcPr>
          <w:p w14:paraId="64CD2B3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Срок эксплуатации</w:t>
            </w:r>
          </w:p>
        </w:tc>
        <w:tc>
          <w:tcPr>
            <w:tcW w:w="1483" w:type="dxa"/>
            <w:shd w:val="clear" w:color="000000" w:fill="F2F2F2"/>
            <w:vAlign w:val="center"/>
            <w:hideMark/>
          </w:tcPr>
          <w:p w14:paraId="2DFEFB3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Возможность расширения</w:t>
            </w:r>
          </w:p>
        </w:tc>
      </w:tr>
      <w:tr w:rsidR="0060568B" w:rsidRPr="00F818F8" w14:paraId="31800598" w14:textId="77777777" w:rsidTr="0060568B">
        <w:trPr>
          <w:trHeight w:val="20"/>
        </w:trPr>
        <w:tc>
          <w:tcPr>
            <w:tcW w:w="1715" w:type="dxa"/>
            <w:vMerge/>
            <w:vAlign w:val="center"/>
            <w:hideMark/>
          </w:tcPr>
          <w:p w14:paraId="1D86638A" w14:textId="77777777" w:rsidR="0060568B" w:rsidRPr="00F818F8" w:rsidRDefault="0060568B" w:rsidP="0060568B">
            <w:pPr>
              <w:jc w:val="center"/>
              <w:rPr>
                <w:rFonts w:eastAsia="Times New Roman" w:cs="Times New Roman"/>
                <w:color w:val="000000"/>
                <w:lang w:eastAsia="ru-RU"/>
              </w:rPr>
            </w:pPr>
          </w:p>
        </w:tc>
        <w:tc>
          <w:tcPr>
            <w:tcW w:w="1888" w:type="dxa"/>
            <w:vMerge/>
            <w:vAlign w:val="center"/>
            <w:hideMark/>
          </w:tcPr>
          <w:p w14:paraId="47A561F9" w14:textId="77777777" w:rsidR="0060568B" w:rsidRPr="00F818F8" w:rsidRDefault="0060568B" w:rsidP="0060568B">
            <w:pPr>
              <w:jc w:val="center"/>
              <w:rPr>
                <w:rFonts w:eastAsia="Times New Roman" w:cs="Times New Roman"/>
                <w:color w:val="000000"/>
                <w:lang w:eastAsia="ru-RU"/>
              </w:rPr>
            </w:pPr>
          </w:p>
        </w:tc>
        <w:tc>
          <w:tcPr>
            <w:tcW w:w="4443" w:type="dxa"/>
            <w:vMerge/>
            <w:vAlign w:val="center"/>
            <w:hideMark/>
          </w:tcPr>
          <w:p w14:paraId="2EAC7A2E" w14:textId="77777777" w:rsidR="0060568B" w:rsidRPr="00F818F8" w:rsidRDefault="0060568B" w:rsidP="0060568B">
            <w:pPr>
              <w:jc w:val="center"/>
              <w:rPr>
                <w:rFonts w:eastAsia="Times New Roman" w:cs="Times New Roman"/>
                <w:color w:val="000000"/>
                <w:lang w:eastAsia="ru-RU"/>
              </w:rPr>
            </w:pPr>
          </w:p>
        </w:tc>
        <w:tc>
          <w:tcPr>
            <w:tcW w:w="1551" w:type="dxa"/>
            <w:vMerge/>
            <w:vAlign w:val="center"/>
            <w:hideMark/>
          </w:tcPr>
          <w:p w14:paraId="29D7FFB1" w14:textId="77777777" w:rsidR="0060568B" w:rsidRPr="00F818F8" w:rsidRDefault="0060568B" w:rsidP="0060568B">
            <w:pPr>
              <w:jc w:val="center"/>
              <w:rPr>
                <w:rFonts w:eastAsia="Times New Roman" w:cs="Times New Roman"/>
                <w:color w:val="000000"/>
                <w:lang w:eastAsia="ru-RU"/>
              </w:rPr>
            </w:pPr>
          </w:p>
        </w:tc>
        <w:tc>
          <w:tcPr>
            <w:tcW w:w="1565" w:type="dxa"/>
            <w:vMerge/>
            <w:vAlign w:val="center"/>
            <w:hideMark/>
          </w:tcPr>
          <w:p w14:paraId="5E78FFFE" w14:textId="77777777" w:rsidR="0060568B" w:rsidRPr="00F818F8" w:rsidRDefault="0060568B" w:rsidP="0060568B">
            <w:pPr>
              <w:jc w:val="center"/>
              <w:rPr>
                <w:rFonts w:eastAsia="Times New Roman" w:cs="Times New Roman"/>
                <w:color w:val="000000"/>
                <w:lang w:eastAsia="ru-RU"/>
              </w:rPr>
            </w:pPr>
          </w:p>
        </w:tc>
        <w:tc>
          <w:tcPr>
            <w:tcW w:w="1278" w:type="dxa"/>
            <w:shd w:val="clear" w:color="000000" w:fill="F2F2F2"/>
            <w:vAlign w:val="center"/>
            <w:hideMark/>
          </w:tcPr>
          <w:p w14:paraId="6301932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кол-во лет с даты ввода</w:t>
            </w:r>
          </w:p>
        </w:tc>
        <w:tc>
          <w:tcPr>
            <w:tcW w:w="1211" w:type="dxa"/>
            <w:shd w:val="clear" w:color="000000" w:fill="F2F2F2"/>
            <w:vAlign w:val="center"/>
            <w:hideMark/>
          </w:tcPr>
          <w:p w14:paraId="4E7838B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процент загрузки</w:t>
            </w:r>
          </w:p>
        </w:tc>
        <w:tc>
          <w:tcPr>
            <w:tcW w:w="1483" w:type="dxa"/>
            <w:shd w:val="clear" w:color="000000" w:fill="F2F2F2"/>
            <w:vAlign w:val="center"/>
            <w:hideMark/>
          </w:tcPr>
          <w:p w14:paraId="752542C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Да/Нет</w:t>
            </w:r>
          </w:p>
        </w:tc>
      </w:tr>
      <w:tr w:rsidR="0060568B" w:rsidRPr="00F818F8" w14:paraId="7F43FE9E" w14:textId="77777777" w:rsidTr="0060568B">
        <w:trPr>
          <w:trHeight w:val="20"/>
        </w:trPr>
        <w:tc>
          <w:tcPr>
            <w:tcW w:w="1715" w:type="dxa"/>
            <w:shd w:val="clear" w:color="auto" w:fill="auto"/>
            <w:vAlign w:val="center"/>
            <w:hideMark/>
          </w:tcPr>
          <w:p w14:paraId="1763535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101и</w:t>
            </w:r>
          </w:p>
        </w:tc>
        <w:tc>
          <w:tcPr>
            <w:tcW w:w="1888" w:type="dxa"/>
            <w:shd w:val="clear" w:color="auto" w:fill="auto"/>
            <w:vAlign w:val="center"/>
            <w:hideMark/>
          </w:tcPr>
          <w:p w14:paraId="5880F02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589967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Семипалатинская</w:t>
            </w:r>
          </w:p>
        </w:tc>
        <w:tc>
          <w:tcPr>
            <w:tcW w:w="1551" w:type="dxa"/>
            <w:shd w:val="clear" w:color="auto" w:fill="auto"/>
            <w:vAlign w:val="center"/>
            <w:hideMark/>
          </w:tcPr>
          <w:p w14:paraId="6A5EBAC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vAlign w:val="center"/>
            <w:hideMark/>
          </w:tcPr>
          <w:p w14:paraId="4F2F88A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315</w:t>
            </w:r>
          </w:p>
        </w:tc>
        <w:tc>
          <w:tcPr>
            <w:tcW w:w="1278" w:type="dxa"/>
            <w:shd w:val="clear" w:color="auto" w:fill="auto"/>
            <w:vAlign w:val="center"/>
            <w:hideMark/>
          </w:tcPr>
          <w:p w14:paraId="6D9A694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66</w:t>
            </w:r>
          </w:p>
        </w:tc>
        <w:tc>
          <w:tcPr>
            <w:tcW w:w="1211" w:type="dxa"/>
            <w:shd w:val="clear" w:color="auto" w:fill="auto"/>
            <w:vAlign w:val="center"/>
            <w:hideMark/>
          </w:tcPr>
          <w:p w14:paraId="57C49C6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54</w:t>
            </w:r>
          </w:p>
        </w:tc>
        <w:tc>
          <w:tcPr>
            <w:tcW w:w="1483" w:type="dxa"/>
            <w:shd w:val="clear" w:color="auto" w:fill="auto"/>
            <w:vAlign w:val="center"/>
            <w:hideMark/>
          </w:tcPr>
          <w:p w14:paraId="2CB0373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453D1231" w14:textId="77777777" w:rsidTr="0060568B">
        <w:trPr>
          <w:trHeight w:val="20"/>
        </w:trPr>
        <w:tc>
          <w:tcPr>
            <w:tcW w:w="1715" w:type="dxa"/>
            <w:shd w:val="clear" w:color="auto" w:fill="auto"/>
            <w:vAlign w:val="center"/>
            <w:hideMark/>
          </w:tcPr>
          <w:p w14:paraId="6E8BDCF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102и</w:t>
            </w:r>
          </w:p>
        </w:tc>
        <w:tc>
          <w:tcPr>
            <w:tcW w:w="1888" w:type="dxa"/>
            <w:shd w:val="clear" w:color="auto" w:fill="auto"/>
            <w:vAlign w:val="center"/>
            <w:hideMark/>
          </w:tcPr>
          <w:p w14:paraId="06A913C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1F6777C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ул.Комсомольская</w:t>
            </w:r>
          </w:p>
        </w:tc>
        <w:tc>
          <w:tcPr>
            <w:tcW w:w="1551" w:type="dxa"/>
            <w:shd w:val="clear" w:color="auto" w:fill="auto"/>
            <w:vAlign w:val="center"/>
            <w:hideMark/>
          </w:tcPr>
          <w:p w14:paraId="5F69FA2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vAlign w:val="center"/>
            <w:hideMark/>
          </w:tcPr>
          <w:p w14:paraId="7FADCE1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1х230 1х320</w:t>
            </w:r>
          </w:p>
        </w:tc>
        <w:tc>
          <w:tcPr>
            <w:tcW w:w="1278" w:type="dxa"/>
            <w:shd w:val="clear" w:color="auto" w:fill="auto"/>
            <w:vAlign w:val="center"/>
            <w:hideMark/>
          </w:tcPr>
          <w:p w14:paraId="49C7CC6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56</w:t>
            </w:r>
          </w:p>
        </w:tc>
        <w:tc>
          <w:tcPr>
            <w:tcW w:w="1211" w:type="dxa"/>
            <w:shd w:val="clear" w:color="auto" w:fill="auto"/>
            <w:vAlign w:val="center"/>
            <w:hideMark/>
          </w:tcPr>
          <w:p w14:paraId="10F95E1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54/16</w:t>
            </w:r>
          </w:p>
        </w:tc>
        <w:tc>
          <w:tcPr>
            <w:tcW w:w="1483" w:type="dxa"/>
            <w:shd w:val="clear" w:color="auto" w:fill="auto"/>
            <w:vAlign w:val="center"/>
            <w:hideMark/>
          </w:tcPr>
          <w:p w14:paraId="499A731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7EF4B9DD" w14:textId="77777777" w:rsidTr="0060568B">
        <w:trPr>
          <w:trHeight w:val="20"/>
        </w:trPr>
        <w:tc>
          <w:tcPr>
            <w:tcW w:w="1715" w:type="dxa"/>
            <w:shd w:val="clear" w:color="auto" w:fill="auto"/>
            <w:vAlign w:val="center"/>
            <w:hideMark/>
          </w:tcPr>
          <w:p w14:paraId="52EFB26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103и</w:t>
            </w:r>
          </w:p>
        </w:tc>
        <w:tc>
          <w:tcPr>
            <w:tcW w:w="1888" w:type="dxa"/>
            <w:shd w:val="clear" w:color="auto" w:fill="auto"/>
            <w:vAlign w:val="center"/>
            <w:hideMark/>
          </w:tcPr>
          <w:p w14:paraId="509CC42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291E141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Пушкина</w:t>
            </w:r>
          </w:p>
        </w:tc>
        <w:tc>
          <w:tcPr>
            <w:tcW w:w="1551" w:type="dxa"/>
            <w:shd w:val="clear" w:color="auto" w:fill="auto"/>
            <w:vAlign w:val="center"/>
            <w:hideMark/>
          </w:tcPr>
          <w:p w14:paraId="01F57CD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vAlign w:val="center"/>
            <w:hideMark/>
          </w:tcPr>
          <w:p w14:paraId="41C4013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1х560 1х630</w:t>
            </w:r>
          </w:p>
        </w:tc>
        <w:tc>
          <w:tcPr>
            <w:tcW w:w="1278" w:type="dxa"/>
            <w:shd w:val="clear" w:color="auto" w:fill="auto"/>
            <w:vAlign w:val="center"/>
            <w:hideMark/>
          </w:tcPr>
          <w:p w14:paraId="176EF65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51</w:t>
            </w:r>
          </w:p>
        </w:tc>
        <w:tc>
          <w:tcPr>
            <w:tcW w:w="1211" w:type="dxa"/>
            <w:shd w:val="clear" w:color="auto" w:fill="auto"/>
            <w:vAlign w:val="center"/>
            <w:hideMark/>
          </w:tcPr>
          <w:p w14:paraId="16ED5F4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18/14</w:t>
            </w:r>
          </w:p>
        </w:tc>
        <w:tc>
          <w:tcPr>
            <w:tcW w:w="1483" w:type="dxa"/>
            <w:shd w:val="clear" w:color="auto" w:fill="auto"/>
            <w:vAlign w:val="center"/>
            <w:hideMark/>
          </w:tcPr>
          <w:p w14:paraId="2B6C909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7B64E4F1" w14:textId="77777777" w:rsidTr="0060568B">
        <w:trPr>
          <w:trHeight w:val="20"/>
        </w:trPr>
        <w:tc>
          <w:tcPr>
            <w:tcW w:w="1715" w:type="dxa"/>
            <w:shd w:val="clear" w:color="auto" w:fill="auto"/>
            <w:vAlign w:val="center"/>
            <w:hideMark/>
          </w:tcPr>
          <w:p w14:paraId="0D8B438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104и</w:t>
            </w:r>
          </w:p>
        </w:tc>
        <w:tc>
          <w:tcPr>
            <w:tcW w:w="1888" w:type="dxa"/>
            <w:shd w:val="clear" w:color="auto" w:fill="auto"/>
            <w:vAlign w:val="center"/>
            <w:hideMark/>
          </w:tcPr>
          <w:p w14:paraId="32AA6FC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4F8F080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Пушкина (больница)</w:t>
            </w:r>
          </w:p>
        </w:tc>
        <w:tc>
          <w:tcPr>
            <w:tcW w:w="1551" w:type="dxa"/>
            <w:shd w:val="clear" w:color="auto" w:fill="auto"/>
            <w:vAlign w:val="center"/>
            <w:hideMark/>
          </w:tcPr>
          <w:p w14:paraId="3D349DA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2690318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1х400 1х630</w:t>
            </w:r>
          </w:p>
        </w:tc>
        <w:tc>
          <w:tcPr>
            <w:tcW w:w="1278" w:type="dxa"/>
            <w:shd w:val="clear" w:color="auto" w:fill="auto"/>
            <w:vAlign w:val="center"/>
            <w:hideMark/>
          </w:tcPr>
          <w:p w14:paraId="04CA0F6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66</w:t>
            </w:r>
          </w:p>
        </w:tc>
        <w:tc>
          <w:tcPr>
            <w:tcW w:w="1211" w:type="dxa"/>
            <w:shd w:val="clear" w:color="auto" w:fill="auto"/>
            <w:vAlign w:val="center"/>
            <w:hideMark/>
          </w:tcPr>
          <w:p w14:paraId="56BD645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12/8</w:t>
            </w:r>
            <w:r w:rsidRPr="00F818F8">
              <w:rPr>
                <w:rFonts w:eastAsia="Times New Roman" w:cs="Times New Roman"/>
                <w:color w:val="FFFFFF"/>
                <w:sz w:val="22"/>
                <w:lang w:eastAsia="ru-RU"/>
              </w:rPr>
              <w:t>.</w:t>
            </w:r>
          </w:p>
        </w:tc>
        <w:tc>
          <w:tcPr>
            <w:tcW w:w="1483" w:type="dxa"/>
            <w:shd w:val="clear" w:color="auto" w:fill="auto"/>
            <w:vAlign w:val="center"/>
            <w:hideMark/>
          </w:tcPr>
          <w:p w14:paraId="3AC0395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42757A07" w14:textId="77777777" w:rsidTr="0060568B">
        <w:trPr>
          <w:trHeight w:val="20"/>
        </w:trPr>
        <w:tc>
          <w:tcPr>
            <w:tcW w:w="1715" w:type="dxa"/>
            <w:shd w:val="clear" w:color="auto" w:fill="auto"/>
            <w:vAlign w:val="center"/>
            <w:hideMark/>
          </w:tcPr>
          <w:p w14:paraId="68AFFB0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105и</w:t>
            </w:r>
          </w:p>
        </w:tc>
        <w:tc>
          <w:tcPr>
            <w:tcW w:w="1888" w:type="dxa"/>
            <w:shd w:val="clear" w:color="auto" w:fill="auto"/>
            <w:vAlign w:val="center"/>
            <w:hideMark/>
          </w:tcPr>
          <w:p w14:paraId="423EBAD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7B9204B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территория рынка</w:t>
            </w:r>
          </w:p>
        </w:tc>
        <w:tc>
          <w:tcPr>
            <w:tcW w:w="1551" w:type="dxa"/>
            <w:shd w:val="clear" w:color="auto" w:fill="auto"/>
            <w:vAlign w:val="center"/>
            <w:hideMark/>
          </w:tcPr>
          <w:p w14:paraId="2BCBFF6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4C11F64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1х400 1х630</w:t>
            </w:r>
          </w:p>
        </w:tc>
        <w:tc>
          <w:tcPr>
            <w:tcW w:w="1278" w:type="dxa"/>
            <w:shd w:val="clear" w:color="auto" w:fill="auto"/>
            <w:vAlign w:val="center"/>
            <w:hideMark/>
          </w:tcPr>
          <w:p w14:paraId="6822A05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w:t>
            </w:r>
          </w:p>
        </w:tc>
        <w:tc>
          <w:tcPr>
            <w:tcW w:w="1211" w:type="dxa"/>
            <w:shd w:val="clear" w:color="auto" w:fill="auto"/>
            <w:vAlign w:val="center"/>
            <w:hideMark/>
          </w:tcPr>
          <w:p w14:paraId="136D340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6/18</w:t>
            </w:r>
            <w:r w:rsidRPr="00F818F8">
              <w:rPr>
                <w:rFonts w:eastAsia="Times New Roman" w:cs="Times New Roman"/>
                <w:color w:val="FFFFFF"/>
                <w:sz w:val="22"/>
                <w:lang w:eastAsia="ru-RU"/>
              </w:rPr>
              <w:t>.</w:t>
            </w:r>
          </w:p>
        </w:tc>
        <w:tc>
          <w:tcPr>
            <w:tcW w:w="1483" w:type="dxa"/>
            <w:shd w:val="clear" w:color="auto" w:fill="auto"/>
            <w:vAlign w:val="center"/>
            <w:hideMark/>
          </w:tcPr>
          <w:p w14:paraId="5F72640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5EC8F071" w14:textId="77777777" w:rsidTr="0060568B">
        <w:trPr>
          <w:trHeight w:val="20"/>
        </w:trPr>
        <w:tc>
          <w:tcPr>
            <w:tcW w:w="1715" w:type="dxa"/>
            <w:shd w:val="clear" w:color="auto" w:fill="auto"/>
            <w:vAlign w:val="center"/>
            <w:hideMark/>
          </w:tcPr>
          <w:p w14:paraId="2FD72B9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106и</w:t>
            </w:r>
          </w:p>
        </w:tc>
        <w:tc>
          <w:tcPr>
            <w:tcW w:w="1888" w:type="dxa"/>
            <w:shd w:val="clear" w:color="auto" w:fill="auto"/>
            <w:vAlign w:val="center"/>
            <w:hideMark/>
          </w:tcPr>
          <w:p w14:paraId="6CAF4F6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1C85708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463A52F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468EA85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2х250</w:t>
            </w:r>
          </w:p>
        </w:tc>
        <w:tc>
          <w:tcPr>
            <w:tcW w:w="1278" w:type="dxa"/>
            <w:shd w:val="clear" w:color="auto" w:fill="auto"/>
            <w:vAlign w:val="center"/>
            <w:hideMark/>
          </w:tcPr>
          <w:p w14:paraId="69DD428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67</w:t>
            </w:r>
          </w:p>
        </w:tc>
        <w:tc>
          <w:tcPr>
            <w:tcW w:w="1211" w:type="dxa"/>
            <w:shd w:val="clear" w:color="auto" w:fill="auto"/>
            <w:vAlign w:val="center"/>
            <w:hideMark/>
          </w:tcPr>
          <w:p w14:paraId="684D6FC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2/22</w:t>
            </w:r>
            <w:r w:rsidRPr="00F818F8">
              <w:rPr>
                <w:rFonts w:eastAsia="Times New Roman" w:cs="Times New Roman"/>
                <w:color w:val="FFFFFF"/>
                <w:sz w:val="22"/>
                <w:lang w:eastAsia="ru-RU"/>
              </w:rPr>
              <w:t>.</w:t>
            </w:r>
          </w:p>
        </w:tc>
        <w:tc>
          <w:tcPr>
            <w:tcW w:w="1483" w:type="dxa"/>
            <w:shd w:val="clear" w:color="auto" w:fill="auto"/>
            <w:vAlign w:val="center"/>
            <w:hideMark/>
          </w:tcPr>
          <w:p w14:paraId="7DC7385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74AB5EFE" w14:textId="77777777" w:rsidTr="0060568B">
        <w:trPr>
          <w:trHeight w:val="20"/>
        </w:trPr>
        <w:tc>
          <w:tcPr>
            <w:tcW w:w="1715" w:type="dxa"/>
            <w:shd w:val="clear" w:color="auto" w:fill="auto"/>
            <w:vAlign w:val="center"/>
            <w:hideMark/>
          </w:tcPr>
          <w:p w14:paraId="5DBCF7B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107и</w:t>
            </w:r>
          </w:p>
        </w:tc>
        <w:tc>
          <w:tcPr>
            <w:tcW w:w="1888" w:type="dxa"/>
            <w:shd w:val="clear" w:color="auto" w:fill="auto"/>
            <w:vAlign w:val="center"/>
            <w:hideMark/>
          </w:tcPr>
          <w:p w14:paraId="3577169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34A9ADA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Комсомольская</w:t>
            </w:r>
          </w:p>
        </w:tc>
        <w:tc>
          <w:tcPr>
            <w:tcW w:w="1551" w:type="dxa"/>
            <w:shd w:val="clear" w:color="auto" w:fill="auto"/>
            <w:vAlign w:val="center"/>
            <w:hideMark/>
          </w:tcPr>
          <w:p w14:paraId="6C7734C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431C6F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2х250</w:t>
            </w:r>
          </w:p>
        </w:tc>
        <w:tc>
          <w:tcPr>
            <w:tcW w:w="1278" w:type="dxa"/>
            <w:shd w:val="clear" w:color="auto" w:fill="auto"/>
            <w:vAlign w:val="center"/>
            <w:hideMark/>
          </w:tcPr>
          <w:p w14:paraId="74A9A1A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48</w:t>
            </w:r>
          </w:p>
        </w:tc>
        <w:tc>
          <w:tcPr>
            <w:tcW w:w="1211" w:type="dxa"/>
            <w:shd w:val="clear" w:color="auto" w:fill="auto"/>
            <w:vAlign w:val="center"/>
            <w:hideMark/>
          </w:tcPr>
          <w:p w14:paraId="2AAB73E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25/1</w:t>
            </w:r>
            <w:r w:rsidRPr="00F818F8">
              <w:rPr>
                <w:rFonts w:eastAsia="Times New Roman" w:cs="Times New Roman"/>
                <w:color w:val="FFFFFF"/>
                <w:sz w:val="22"/>
                <w:lang w:eastAsia="ru-RU"/>
              </w:rPr>
              <w:t>.</w:t>
            </w:r>
          </w:p>
        </w:tc>
        <w:tc>
          <w:tcPr>
            <w:tcW w:w="1483" w:type="dxa"/>
            <w:shd w:val="clear" w:color="auto" w:fill="auto"/>
            <w:vAlign w:val="center"/>
            <w:hideMark/>
          </w:tcPr>
          <w:p w14:paraId="0E8A8F6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0B5C064D" w14:textId="77777777" w:rsidTr="0060568B">
        <w:trPr>
          <w:trHeight w:val="20"/>
        </w:trPr>
        <w:tc>
          <w:tcPr>
            <w:tcW w:w="1715" w:type="dxa"/>
            <w:shd w:val="clear" w:color="auto" w:fill="auto"/>
            <w:vAlign w:val="center"/>
            <w:hideMark/>
          </w:tcPr>
          <w:p w14:paraId="6D681F8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108и</w:t>
            </w:r>
          </w:p>
        </w:tc>
        <w:tc>
          <w:tcPr>
            <w:tcW w:w="1888" w:type="dxa"/>
            <w:shd w:val="clear" w:color="auto" w:fill="auto"/>
            <w:vAlign w:val="center"/>
            <w:hideMark/>
          </w:tcPr>
          <w:p w14:paraId="4E8F1FA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3BDB21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К.Маркса</w:t>
            </w:r>
          </w:p>
        </w:tc>
        <w:tc>
          <w:tcPr>
            <w:tcW w:w="1551" w:type="dxa"/>
            <w:shd w:val="clear" w:color="auto" w:fill="auto"/>
            <w:vAlign w:val="center"/>
            <w:hideMark/>
          </w:tcPr>
          <w:p w14:paraId="7F6507B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61E5297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1х630 1х400</w:t>
            </w:r>
          </w:p>
        </w:tc>
        <w:tc>
          <w:tcPr>
            <w:tcW w:w="1278" w:type="dxa"/>
            <w:shd w:val="clear" w:color="auto" w:fill="auto"/>
            <w:vAlign w:val="center"/>
            <w:hideMark/>
          </w:tcPr>
          <w:p w14:paraId="2F752A3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211" w:type="dxa"/>
            <w:shd w:val="clear" w:color="auto" w:fill="auto"/>
            <w:vAlign w:val="center"/>
            <w:hideMark/>
          </w:tcPr>
          <w:p w14:paraId="3CE1C50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39/42</w:t>
            </w:r>
            <w:r w:rsidRPr="00F818F8">
              <w:rPr>
                <w:rFonts w:eastAsia="Times New Roman" w:cs="Times New Roman"/>
                <w:color w:val="FFFFFF"/>
                <w:sz w:val="22"/>
                <w:lang w:eastAsia="ru-RU"/>
              </w:rPr>
              <w:t>.</w:t>
            </w:r>
          </w:p>
        </w:tc>
        <w:tc>
          <w:tcPr>
            <w:tcW w:w="1483" w:type="dxa"/>
            <w:shd w:val="clear" w:color="auto" w:fill="auto"/>
            <w:vAlign w:val="center"/>
            <w:hideMark/>
          </w:tcPr>
          <w:p w14:paraId="3C5105E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2E180A03" w14:textId="77777777" w:rsidTr="0060568B">
        <w:trPr>
          <w:trHeight w:val="20"/>
        </w:trPr>
        <w:tc>
          <w:tcPr>
            <w:tcW w:w="1715" w:type="dxa"/>
            <w:shd w:val="clear" w:color="auto" w:fill="auto"/>
            <w:vAlign w:val="center"/>
            <w:hideMark/>
          </w:tcPr>
          <w:p w14:paraId="646A5ED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109и</w:t>
            </w:r>
          </w:p>
        </w:tc>
        <w:tc>
          <w:tcPr>
            <w:tcW w:w="1888" w:type="dxa"/>
            <w:shd w:val="clear" w:color="auto" w:fill="auto"/>
            <w:vAlign w:val="center"/>
            <w:hideMark/>
          </w:tcPr>
          <w:p w14:paraId="5FC6022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4A4E538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ул.Пушкина</w:t>
            </w:r>
          </w:p>
        </w:tc>
        <w:tc>
          <w:tcPr>
            <w:tcW w:w="1551" w:type="dxa"/>
            <w:shd w:val="clear" w:color="auto" w:fill="auto"/>
            <w:vAlign w:val="center"/>
            <w:hideMark/>
          </w:tcPr>
          <w:p w14:paraId="39E78AC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02C3F69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32D7FA3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23</w:t>
            </w:r>
          </w:p>
        </w:tc>
        <w:tc>
          <w:tcPr>
            <w:tcW w:w="1211" w:type="dxa"/>
            <w:shd w:val="clear" w:color="auto" w:fill="auto"/>
            <w:vAlign w:val="center"/>
            <w:hideMark/>
          </w:tcPr>
          <w:p w14:paraId="22A5DC8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23/25</w:t>
            </w:r>
            <w:r w:rsidRPr="00F818F8">
              <w:rPr>
                <w:rFonts w:eastAsia="Times New Roman" w:cs="Times New Roman"/>
                <w:color w:val="FFFFFF"/>
                <w:sz w:val="22"/>
                <w:lang w:eastAsia="ru-RU"/>
              </w:rPr>
              <w:t>.</w:t>
            </w:r>
          </w:p>
        </w:tc>
        <w:tc>
          <w:tcPr>
            <w:tcW w:w="1483" w:type="dxa"/>
            <w:shd w:val="clear" w:color="auto" w:fill="auto"/>
            <w:vAlign w:val="center"/>
            <w:hideMark/>
          </w:tcPr>
          <w:p w14:paraId="500A16C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7A55B352" w14:textId="77777777" w:rsidTr="0060568B">
        <w:trPr>
          <w:trHeight w:val="20"/>
        </w:trPr>
        <w:tc>
          <w:tcPr>
            <w:tcW w:w="1715" w:type="dxa"/>
            <w:shd w:val="clear" w:color="auto" w:fill="auto"/>
            <w:vAlign w:val="center"/>
            <w:hideMark/>
          </w:tcPr>
          <w:p w14:paraId="6B44E06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110и</w:t>
            </w:r>
          </w:p>
        </w:tc>
        <w:tc>
          <w:tcPr>
            <w:tcW w:w="1888" w:type="dxa"/>
            <w:shd w:val="clear" w:color="auto" w:fill="auto"/>
            <w:vAlign w:val="center"/>
            <w:hideMark/>
          </w:tcPr>
          <w:p w14:paraId="4C614B3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4B8F9CF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Барнаульская</w:t>
            </w:r>
          </w:p>
        </w:tc>
        <w:tc>
          <w:tcPr>
            <w:tcW w:w="1551" w:type="dxa"/>
            <w:shd w:val="clear" w:color="auto" w:fill="auto"/>
            <w:vAlign w:val="center"/>
            <w:hideMark/>
          </w:tcPr>
          <w:p w14:paraId="5F850EE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0E99EB6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400</w:t>
            </w:r>
          </w:p>
        </w:tc>
        <w:tc>
          <w:tcPr>
            <w:tcW w:w="1278" w:type="dxa"/>
            <w:shd w:val="clear" w:color="auto" w:fill="auto"/>
            <w:vAlign w:val="center"/>
            <w:hideMark/>
          </w:tcPr>
          <w:p w14:paraId="41E93B7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47</w:t>
            </w:r>
          </w:p>
        </w:tc>
        <w:tc>
          <w:tcPr>
            <w:tcW w:w="1211" w:type="dxa"/>
            <w:shd w:val="clear" w:color="auto" w:fill="auto"/>
            <w:noWrap/>
            <w:vAlign w:val="center"/>
            <w:hideMark/>
          </w:tcPr>
          <w:p w14:paraId="2B9C1F8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32</w:t>
            </w:r>
          </w:p>
        </w:tc>
        <w:tc>
          <w:tcPr>
            <w:tcW w:w="1483" w:type="dxa"/>
            <w:shd w:val="clear" w:color="auto" w:fill="auto"/>
            <w:vAlign w:val="center"/>
            <w:hideMark/>
          </w:tcPr>
          <w:p w14:paraId="1F722DD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209ED017" w14:textId="77777777" w:rsidTr="0060568B">
        <w:trPr>
          <w:trHeight w:val="20"/>
        </w:trPr>
        <w:tc>
          <w:tcPr>
            <w:tcW w:w="1715" w:type="dxa"/>
            <w:shd w:val="clear" w:color="auto" w:fill="auto"/>
            <w:vAlign w:val="center"/>
            <w:hideMark/>
          </w:tcPr>
          <w:p w14:paraId="44CD5AA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111и</w:t>
            </w:r>
          </w:p>
        </w:tc>
        <w:tc>
          <w:tcPr>
            <w:tcW w:w="1888" w:type="dxa"/>
            <w:shd w:val="clear" w:color="auto" w:fill="auto"/>
            <w:vAlign w:val="center"/>
            <w:hideMark/>
          </w:tcPr>
          <w:p w14:paraId="151BC14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4D2063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пр. Юбилейный</w:t>
            </w:r>
          </w:p>
        </w:tc>
        <w:tc>
          <w:tcPr>
            <w:tcW w:w="1551" w:type="dxa"/>
            <w:shd w:val="clear" w:color="auto" w:fill="auto"/>
            <w:vAlign w:val="center"/>
            <w:hideMark/>
          </w:tcPr>
          <w:p w14:paraId="6844AAB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2D5626A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2х630</w:t>
            </w:r>
          </w:p>
        </w:tc>
        <w:tc>
          <w:tcPr>
            <w:tcW w:w="1278" w:type="dxa"/>
            <w:shd w:val="clear" w:color="auto" w:fill="auto"/>
            <w:vAlign w:val="center"/>
            <w:hideMark/>
          </w:tcPr>
          <w:p w14:paraId="5D162F1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45</w:t>
            </w:r>
          </w:p>
        </w:tc>
        <w:tc>
          <w:tcPr>
            <w:tcW w:w="1211" w:type="dxa"/>
            <w:shd w:val="clear" w:color="auto" w:fill="auto"/>
            <w:vAlign w:val="center"/>
            <w:hideMark/>
          </w:tcPr>
          <w:p w14:paraId="371924F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16/6</w:t>
            </w:r>
            <w:r w:rsidRPr="00F818F8">
              <w:rPr>
                <w:rFonts w:eastAsia="Times New Roman" w:cs="Times New Roman"/>
                <w:color w:val="FFFFFF"/>
                <w:sz w:val="22"/>
                <w:lang w:eastAsia="ru-RU"/>
              </w:rPr>
              <w:t>.</w:t>
            </w:r>
          </w:p>
        </w:tc>
        <w:tc>
          <w:tcPr>
            <w:tcW w:w="1483" w:type="dxa"/>
            <w:shd w:val="clear" w:color="auto" w:fill="auto"/>
            <w:vAlign w:val="center"/>
            <w:hideMark/>
          </w:tcPr>
          <w:p w14:paraId="5AAC575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5F15EFFD" w14:textId="77777777" w:rsidTr="0060568B">
        <w:trPr>
          <w:trHeight w:val="20"/>
        </w:trPr>
        <w:tc>
          <w:tcPr>
            <w:tcW w:w="1715" w:type="dxa"/>
            <w:shd w:val="clear" w:color="auto" w:fill="auto"/>
            <w:vAlign w:val="center"/>
            <w:hideMark/>
          </w:tcPr>
          <w:p w14:paraId="07A1BA0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112и</w:t>
            </w:r>
          </w:p>
        </w:tc>
        <w:tc>
          <w:tcPr>
            <w:tcW w:w="1888" w:type="dxa"/>
            <w:shd w:val="clear" w:color="auto" w:fill="auto"/>
            <w:vAlign w:val="center"/>
            <w:hideMark/>
          </w:tcPr>
          <w:p w14:paraId="626A76C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295CBBF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65A4BC1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7BD1914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2х1000</w:t>
            </w:r>
          </w:p>
        </w:tc>
        <w:tc>
          <w:tcPr>
            <w:tcW w:w="1278" w:type="dxa"/>
            <w:shd w:val="clear" w:color="auto" w:fill="auto"/>
            <w:vAlign w:val="center"/>
            <w:hideMark/>
          </w:tcPr>
          <w:p w14:paraId="31BE59F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61</w:t>
            </w:r>
          </w:p>
        </w:tc>
        <w:tc>
          <w:tcPr>
            <w:tcW w:w="1211" w:type="dxa"/>
            <w:shd w:val="clear" w:color="auto" w:fill="auto"/>
            <w:vAlign w:val="center"/>
            <w:hideMark/>
          </w:tcPr>
          <w:p w14:paraId="6E8DE2D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5/32</w:t>
            </w:r>
            <w:r w:rsidRPr="00F818F8">
              <w:rPr>
                <w:rFonts w:eastAsia="Times New Roman" w:cs="Times New Roman"/>
                <w:color w:val="FFFFFF"/>
                <w:sz w:val="22"/>
                <w:lang w:eastAsia="ru-RU"/>
              </w:rPr>
              <w:t>.</w:t>
            </w:r>
          </w:p>
        </w:tc>
        <w:tc>
          <w:tcPr>
            <w:tcW w:w="1483" w:type="dxa"/>
            <w:shd w:val="clear" w:color="auto" w:fill="auto"/>
            <w:vAlign w:val="center"/>
            <w:hideMark/>
          </w:tcPr>
          <w:p w14:paraId="5444665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48F777D4" w14:textId="77777777" w:rsidTr="0060568B">
        <w:trPr>
          <w:trHeight w:val="20"/>
        </w:trPr>
        <w:tc>
          <w:tcPr>
            <w:tcW w:w="1715" w:type="dxa"/>
            <w:shd w:val="clear" w:color="auto" w:fill="auto"/>
            <w:vAlign w:val="center"/>
            <w:hideMark/>
          </w:tcPr>
          <w:p w14:paraId="67A4B07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113и</w:t>
            </w:r>
          </w:p>
        </w:tc>
        <w:tc>
          <w:tcPr>
            <w:tcW w:w="1888" w:type="dxa"/>
            <w:shd w:val="clear" w:color="auto" w:fill="auto"/>
            <w:vAlign w:val="center"/>
            <w:hideMark/>
          </w:tcPr>
          <w:p w14:paraId="3412091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32F28A1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1DA9A2E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0FDB310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1х400 1х630</w:t>
            </w:r>
          </w:p>
        </w:tc>
        <w:tc>
          <w:tcPr>
            <w:tcW w:w="1278" w:type="dxa"/>
            <w:shd w:val="clear" w:color="auto" w:fill="auto"/>
            <w:vAlign w:val="center"/>
            <w:hideMark/>
          </w:tcPr>
          <w:p w14:paraId="66F429A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60</w:t>
            </w:r>
          </w:p>
        </w:tc>
        <w:tc>
          <w:tcPr>
            <w:tcW w:w="1211" w:type="dxa"/>
            <w:shd w:val="clear" w:color="auto" w:fill="auto"/>
            <w:vAlign w:val="center"/>
            <w:hideMark/>
          </w:tcPr>
          <w:p w14:paraId="3FEF35F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22/42</w:t>
            </w:r>
            <w:r w:rsidRPr="00F818F8">
              <w:rPr>
                <w:rFonts w:eastAsia="Times New Roman" w:cs="Times New Roman"/>
                <w:color w:val="FFFFFF"/>
                <w:sz w:val="22"/>
                <w:lang w:eastAsia="ru-RU"/>
              </w:rPr>
              <w:t>.</w:t>
            </w:r>
          </w:p>
        </w:tc>
        <w:tc>
          <w:tcPr>
            <w:tcW w:w="1483" w:type="dxa"/>
            <w:shd w:val="clear" w:color="auto" w:fill="auto"/>
            <w:vAlign w:val="center"/>
            <w:hideMark/>
          </w:tcPr>
          <w:p w14:paraId="56F67BC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28CEEE83" w14:textId="77777777" w:rsidTr="0060568B">
        <w:trPr>
          <w:trHeight w:val="20"/>
        </w:trPr>
        <w:tc>
          <w:tcPr>
            <w:tcW w:w="1715" w:type="dxa"/>
            <w:shd w:val="clear" w:color="auto" w:fill="auto"/>
            <w:vAlign w:val="center"/>
            <w:hideMark/>
          </w:tcPr>
          <w:p w14:paraId="58BCE77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114и</w:t>
            </w:r>
          </w:p>
        </w:tc>
        <w:tc>
          <w:tcPr>
            <w:tcW w:w="1888" w:type="dxa"/>
            <w:shd w:val="clear" w:color="auto" w:fill="auto"/>
            <w:vAlign w:val="center"/>
            <w:hideMark/>
          </w:tcPr>
          <w:p w14:paraId="6209A0B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266690E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Трудовая</w:t>
            </w:r>
          </w:p>
        </w:tc>
        <w:tc>
          <w:tcPr>
            <w:tcW w:w="1551" w:type="dxa"/>
            <w:shd w:val="clear" w:color="auto" w:fill="auto"/>
            <w:vAlign w:val="center"/>
            <w:hideMark/>
          </w:tcPr>
          <w:p w14:paraId="47D299C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756264A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5ABC09B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66</w:t>
            </w:r>
          </w:p>
        </w:tc>
        <w:tc>
          <w:tcPr>
            <w:tcW w:w="1211" w:type="dxa"/>
            <w:shd w:val="clear" w:color="auto" w:fill="auto"/>
            <w:vAlign w:val="center"/>
            <w:hideMark/>
          </w:tcPr>
          <w:p w14:paraId="7ACDDAB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15/5</w:t>
            </w:r>
            <w:r w:rsidRPr="00F818F8">
              <w:rPr>
                <w:rFonts w:eastAsia="Times New Roman" w:cs="Times New Roman"/>
                <w:color w:val="FFFFFF"/>
                <w:sz w:val="22"/>
                <w:lang w:eastAsia="ru-RU"/>
              </w:rPr>
              <w:t>.</w:t>
            </w:r>
          </w:p>
        </w:tc>
        <w:tc>
          <w:tcPr>
            <w:tcW w:w="1483" w:type="dxa"/>
            <w:shd w:val="clear" w:color="auto" w:fill="auto"/>
            <w:vAlign w:val="center"/>
            <w:hideMark/>
          </w:tcPr>
          <w:p w14:paraId="464D916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7FFB3987" w14:textId="77777777" w:rsidTr="0060568B">
        <w:trPr>
          <w:trHeight w:val="20"/>
        </w:trPr>
        <w:tc>
          <w:tcPr>
            <w:tcW w:w="1715" w:type="dxa"/>
            <w:shd w:val="clear" w:color="auto" w:fill="auto"/>
            <w:vAlign w:val="center"/>
            <w:hideMark/>
          </w:tcPr>
          <w:p w14:paraId="25A0DAE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115и</w:t>
            </w:r>
          </w:p>
        </w:tc>
        <w:tc>
          <w:tcPr>
            <w:tcW w:w="1888" w:type="dxa"/>
            <w:shd w:val="clear" w:color="auto" w:fill="auto"/>
            <w:vAlign w:val="center"/>
            <w:hideMark/>
          </w:tcPr>
          <w:p w14:paraId="26F9A19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51B7D12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ул.Кошевого</w:t>
            </w:r>
          </w:p>
        </w:tc>
        <w:tc>
          <w:tcPr>
            <w:tcW w:w="1551" w:type="dxa"/>
            <w:shd w:val="clear" w:color="auto" w:fill="auto"/>
            <w:vAlign w:val="center"/>
            <w:hideMark/>
          </w:tcPr>
          <w:p w14:paraId="13DF95B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037F717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250</w:t>
            </w:r>
          </w:p>
        </w:tc>
        <w:tc>
          <w:tcPr>
            <w:tcW w:w="1278" w:type="dxa"/>
            <w:shd w:val="clear" w:color="auto" w:fill="auto"/>
            <w:vAlign w:val="center"/>
            <w:hideMark/>
          </w:tcPr>
          <w:p w14:paraId="4B2F950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46</w:t>
            </w:r>
          </w:p>
        </w:tc>
        <w:tc>
          <w:tcPr>
            <w:tcW w:w="1211" w:type="dxa"/>
            <w:shd w:val="clear" w:color="auto" w:fill="auto"/>
            <w:noWrap/>
            <w:vAlign w:val="center"/>
            <w:hideMark/>
          </w:tcPr>
          <w:p w14:paraId="7B740D7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93</w:t>
            </w:r>
          </w:p>
        </w:tc>
        <w:tc>
          <w:tcPr>
            <w:tcW w:w="1483" w:type="dxa"/>
            <w:shd w:val="clear" w:color="auto" w:fill="auto"/>
            <w:noWrap/>
            <w:vAlign w:val="center"/>
            <w:hideMark/>
          </w:tcPr>
          <w:p w14:paraId="2E369B9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Нет</w:t>
            </w:r>
          </w:p>
        </w:tc>
      </w:tr>
      <w:tr w:rsidR="0060568B" w:rsidRPr="00F818F8" w14:paraId="427081A3" w14:textId="77777777" w:rsidTr="0060568B">
        <w:trPr>
          <w:trHeight w:val="20"/>
        </w:trPr>
        <w:tc>
          <w:tcPr>
            <w:tcW w:w="1715" w:type="dxa"/>
            <w:shd w:val="clear" w:color="auto" w:fill="auto"/>
            <w:vAlign w:val="center"/>
            <w:hideMark/>
          </w:tcPr>
          <w:p w14:paraId="63DAFC2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116и</w:t>
            </w:r>
          </w:p>
        </w:tc>
        <w:tc>
          <w:tcPr>
            <w:tcW w:w="1888" w:type="dxa"/>
            <w:shd w:val="clear" w:color="auto" w:fill="auto"/>
            <w:vAlign w:val="center"/>
            <w:hideMark/>
          </w:tcPr>
          <w:p w14:paraId="63087E2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57DC35B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напротив ул.Речная 4</w:t>
            </w:r>
          </w:p>
        </w:tc>
        <w:tc>
          <w:tcPr>
            <w:tcW w:w="1551" w:type="dxa"/>
            <w:shd w:val="clear" w:color="auto" w:fill="auto"/>
            <w:vAlign w:val="center"/>
            <w:hideMark/>
          </w:tcPr>
          <w:p w14:paraId="3604C8D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709A2F3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630</w:t>
            </w:r>
          </w:p>
        </w:tc>
        <w:tc>
          <w:tcPr>
            <w:tcW w:w="1278" w:type="dxa"/>
            <w:shd w:val="clear" w:color="auto" w:fill="auto"/>
            <w:vAlign w:val="center"/>
            <w:hideMark/>
          </w:tcPr>
          <w:p w14:paraId="6611E03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62</w:t>
            </w:r>
          </w:p>
        </w:tc>
        <w:tc>
          <w:tcPr>
            <w:tcW w:w="1211" w:type="dxa"/>
            <w:shd w:val="clear" w:color="auto" w:fill="auto"/>
            <w:noWrap/>
            <w:vAlign w:val="center"/>
            <w:hideMark/>
          </w:tcPr>
          <w:p w14:paraId="56D28CD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27</w:t>
            </w:r>
          </w:p>
        </w:tc>
        <w:tc>
          <w:tcPr>
            <w:tcW w:w="1483" w:type="dxa"/>
            <w:shd w:val="clear" w:color="auto" w:fill="auto"/>
            <w:vAlign w:val="center"/>
            <w:hideMark/>
          </w:tcPr>
          <w:p w14:paraId="66721A8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2BBD7AD0" w14:textId="77777777" w:rsidTr="0060568B">
        <w:trPr>
          <w:trHeight w:val="20"/>
        </w:trPr>
        <w:tc>
          <w:tcPr>
            <w:tcW w:w="1715" w:type="dxa"/>
            <w:shd w:val="clear" w:color="auto" w:fill="auto"/>
            <w:vAlign w:val="center"/>
            <w:hideMark/>
          </w:tcPr>
          <w:p w14:paraId="712A26D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117и</w:t>
            </w:r>
          </w:p>
        </w:tc>
        <w:tc>
          <w:tcPr>
            <w:tcW w:w="1888" w:type="dxa"/>
            <w:shd w:val="clear" w:color="auto" w:fill="auto"/>
            <w:vAlign w:val="center"/>
            <w:hideMark/>
          </w:tcPr>
          <w:p w14:paraId="792059F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9287FE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Шмидта 27</w:t>
            </w:r>
          </w:p>
        </w:tc>
        <w:tc>
          <w:tcPr>
            <w:tcW w:w="1551" w:type="dxa"/>
            <w:shd w:val="clear" w:color="auto" w:fill="auto"/>
            <w:vAlign w:val="center"/>
            <w:hideMark/>
          </w:tcPr>
          <w:p w14:paraId="51BF575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485CA8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400</w:t>
            </w:r>
          </w:p>
        </w:tc>
        <w:tc>
          <w:tcPr>
            <w:tcW w:w="1278" w:type="dxa"/>
            <w:shd w:val="clear" w:color="auto" w:fill="auto"/>
            <w:vAlign w:val="center"/>
            <w:hideMark/>
          </w:tcPr>
          <w:p w14:paraId="0BB8039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62</w:t>
            </w:r>
          </w:p>
        </w:tc>
        <w:tc>
          <w:tcPr>
            <w:tcW w:w="1211" w:type="dxa"/>
            <w:shd w:val="clear" w:color="auto" w:fill="auto"/>
            <w:noWrap/>
            <w:vAlign w:val="center"/>
            <w:hideMark/>
          </w:tcPr>
          <w:p w14:paraId="2D6EDAE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92</w:t>
            </w:r>
          </w:p>
        </w:tc>
        <w:tc>
          <w:tcPr>
            <w:tcW w:w="1483" w:type="dxa"/>
            <w:shd w:val="clear" w:color="auto" w:fill="auto"/>
            <w:noWrap/>
            <w:vAlign w:val="center"/>
            <w:hideMark/>
          </w:tcPr>
          <w:p w14:paraId="10D08CF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Нет</w:t>
            </w:r>
          </w:p>
        </w:tc>
      </w:tr>
      <w:tr w:rsidR="0060568B" w:rsidRPr="00F818F8" w14:paraId="7F896EEA" w14:textId="77777777" w:rsidTr="0060568B">
        <w:trPr>
          <w:trHeight w:val="20"/>
        </w:trPr>
        <w:tc>
          <w:tcPr>
            <w:tcW w:w="1715" w:type="dxa"/>
            <w:shd w:val="clear" w:color="auto" w:fill="auto"/>
            <w:vAlign w:val="center"/>
            <w:hideMark/>
          </w:tcPr>
          <w:p w14:paraId="1F1D3A2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118и</w:t>
            </w:r>
          </w:p>
        </w:tc>
        <w:tc>
          <w:tcPr>
            <w:tcW w:w="1888" w:type="dxa"/>
            <w:shd w:val="clear" w:color="auto" w:fill="auto"/>
            <w:vAlign w:val="center"/>
            <w:hideMark/>
          </w:tcPr>
          <w:p w14:paraId="3F4DCE8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26F8E66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ул.Цементная</w:t>
            </w:r>
          </w:p>
        </w:tc>
        <w:tc>
          <w:tcPr>
            <w:tcW w:w="1551" w:type="dxa"/>
            <w:shd w:val="clear" w:color="auto" w:fill="auto"/>
            <w:vAlign w:val="center"/>
            <w:hideMark/>
          </w:tcPr>
          <w:p w14:paraId="35AB398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04CB00E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400</w:t>
            </w:r>
          </w:p>
        </w:tc>
        <w:tc>
          <w:tcPr>
            <w:tcW w:w="1278" w:type="dxa"/>
            <w:shd w:val="clear" w:color="auto" w:fill="auto"/>
            <w:vAlign w:val="center"/>
            <w:hideMark/>
          </w:tcPr>
          <w:p w14:paraId="7AED95D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61</w:t>
            </w:r>
          </w:p>
        </w:tc>
        <w:tc>
          <w:tcPr>
            <w:tcW w:w="1211" w:type="dxa"/>
            <w:shd w:val="clear" w:color="auto" w:fill="auto"/>
            <w:noWrap/>
            <w:vAlign w:val="center"/>
            <w:hideMark/>
          </w:tcPr>
          <w:p w14:paraId="079A851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43</w:t>
            </w:r>
          </w:p>
        </w:tc>
        <w:tc>
          <w:tcPr>
            <w:tcW w:w="1483" w:type="dxa"/>
            <w:shd w:val="clear" w:color="auto" w:fill="auto"/>
            <w:vAlign w:val="center"/>
            <w:hideMark/>
          </w:tcPr>
          <w:p w14:paraId="4DEFB1E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467A2FFC" w14:textId="77777777" w:rsidTr="0060568B">
        <w:trPr>
          <w:trHeight w:val="20"/>
        </w:trPr>
        <w:tc>
          <w:tcPr>
            <w:tcW w:w="1715" w:type="dxa"/>
            <w:shd w:val="clear" w:color="auto" w:fill="auto"/>
            <w:vAlign w:val="center"/>
            <w:hideMark/>
          </w:tcPr>
          <w:p w14:paraId="5671127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119и</w:t>
            </w:r>
          </w:p>
        </w:tc>
        <w:tc>
          <w:tcPr>
            <w:tcW w:w="1888" w:type="dxa"/>
            <w:shd w:val="clear" w:color="auto" w:fill="auto"/>
            <w:vAlign w:val="center"/>
            <w:hideMark/>
          </w:tcPr>
          <w:p w14:paraId="4ADDA0F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3374FFB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Радиаторная</w:t>
            </w:r>
          </w:p>
        </w:tc>
        <w:tc>
          <w:tcPr>
            <w:tcW w:w="1551" w:type="dxa"/>
            <w:shd w:val="clear" w:color="auto" w:fill="auto"/>
            <w:vAlign w:val="center"/>
            <w:hideMark/>
          </w:tcPr>
          <w:p w14:paraId="2A83F7F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23CC6D5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1х400 1х630</w:t>
            </w:r>
          </w:p>
        </w:tc>
        <w:tc>
          <w:tcPr>
            <w:tcW w:w="1278" w:type="dxa"/>
            <w:shd w:val="clear" w:color="auto" w:fill="auto"/>
            <w:vAlign w:val="center"/>
            <w:hideMark/>
          </w:tcPr>
          <w:p w14:paraId="748B555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40</w:t>
            </w:r>
          </w:p>
        </w:tc>
        <w:tc>
          <w:tcPr>
            <w:tcW w:w="1211" w:type="dxa"/>
            <w:shd w:val="clear" w:color="auto" w:fill="auto"/>
            <w:vAlign w:val="center"/>
            <w:hideMark/>
          </w:tcPr>
          <w:p w14:paraId="2055769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14/29</w:t>
            </w:r>
            <w:r w:rsidRPr="00F818F8">
              <w:rPr>
                <w:rFonts w:eastAsia="Times New Roman" w:cs="Times New Roman"/>
                <w:color w:val="FFFFFF"/>
                <w:sz w:val="22"/>
                <w:lang w:eastAsia="ru-RU"/>
              </w:rPr>
              <w:t>.</w:t>
            </w:r>
          </w:p>
        </w:tc>
        <w:tc>
          <w:tcPr>
            <w:tcW w:w="1483" w:type="dxa"/>
            <w:shd w:val="clear" w:color="auto" w:fill="auto"/>
            <w:vAlign w:val="center"/>
            <w:hideMark/>
          </w:tcPr>
          <w:p w14:paraId="09B3817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4930C52F" w14:textId="77777777" w:rsidTr="0060568B">
        <w:trPr>
          <w:trHeight w:val="20"/>
        </w:trPr>
        <w:tc>
          <w:tcPr>
            <w:tcW w:w="1715" w:type="dxa"/>
            <w:shd w:val="clear" w:color="auto" w:fill="auto"/>
            <w:vAlign w:val="center"/>
            <w:hideMark/>
          </w:tcPr>
          <w:p w14:paraId="588F9F2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120и</w:t>
            </w:r>
          </w:p>
        </w:tc>
        <w:tc>
          <w:tcPr>
            <w:tcW w:w="1888" w:type="dxa"/>
            <w:shd w:val="clear" w:color="auto" w:fill="auto"/>
            <w:vAlign w:val="center"/>
            <w:hideMark/>
          </w:tcPr>
          <w:p w14:paraId="18D9756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978FEC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Л.Чайкиной</w:t>
            </w:r>
          </w:p>
        </w:tc>
        <w:tc>
          <w:tcPr>
            <w:tcW w:w="1551" w:type="dxa"/>
            <w:shd w:val="clear" w:color="auto" w:fill="auto"/>
            <w:vAlign w:val="center"/>
            <w:hideMark/>
          </w:tcPr>
          <w:p w14:paraId="61D1F6E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4EF9A5A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630</w:t>
            </w:r>
          </w:p>
        </w:tc>
        <w:tc>
          <w:tcPr>
            <w:tcW w:w="1278" w:type="dxa"/>
            <w:shd w:val="clear" w:color="auto" w:fill="auto"/>
            <w:vAlign w:val="center"/>
            <w:hideMark/>
          </w:tcPr>
          <w:p w14:paraId="5A54D82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40</w:t>
            </w:r>
          </w:p>
        </w:tc>
        <w:tc>
          <w:tcPr>
            <w:tcW w:w="1211" w:type="dxa"/>
            <w:shd w:val="clear" w:color="auto" w:fill="auto"/>
            <w:noWrap/>
            <w:vAlign w:val="center"/>
            <w:hideMark/>
          </w:tcPr>
          <w:p w14:paraId="03F60E6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14</w:t>
            </w:r>
          </w:p>
        </w:tc>
        <w:tc>
          <w:tcPr>
            <w:tcW w:w="1483" w:type="dxa"/>
            <w:shd w:val="clear" w:color="auto" w:fill="auto"/>
            <w:vAlign w:val="center"/>
            <w:hideMark/>
          </w:tcPr>
          <w:p w14:paraId="1192D63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BEADAD5" w14:textId="77777777" w:rsidTr="0060568B">
        <w:trPr>
          <w:trHeight w:val="20"/>
        </w:trPr>
        <w:tc>
          <w:tcPr>
            <w:tcW w:w="1715" w:type="dxa"/>
            <w:shd w:val="clear" w:color="auto" w:fill="auto"/>
            <w:vAlign w:val="center"/>
            <w:hideMark/>
          </w:tcPr>
          <w:p w14:paraId="6F0987A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121и</w:t>
            </w:r>
          </w:p>
        </w:tc>
        <w:tc>
          <w:tcPr>
            <w:tcW w:w="1888" w:type="dxa"/>
            <w:shd w:val="clear" w:color="auto" w:fill="auto"/>
            <w:vAlign w:val="center"/>
            <w:hideMark/>
          </w:tcPr>
          <w:p w14:paraId="5BA6A50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2315EBC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ул.Черепановская</w:t>
            </w:r>
          </w:p>
        </w:tc>
        <w:tc>
          <w:tcPr>
            <w:tcW w:w="1551" w:type="dxa"/>
            <w:shd w:val="clear" w:color="auto" w:fill="auto"/>
            <w:vAlign w:val="center"/>
            <w:hideMark/>
          </w:tcPr>
          <w:p w14:paraId="1B02791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48EC851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1х400 1х630</w:t>
            </w:r>
          </w:p>
        </w:tc>
        <w:tc>
          <w:tcPr>
            <w:tcW w:w="1278" w:type="dxa"/>
            <w:shd w:val="clear" w:color="auto" w:fill="auto"/>
            <w:vAlign w:val="center"/>
            <w:hideMark/>
          </w:tcPr>
          <w:p w14:paraId="34BA37A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35</w:t>
            </w:r>
          </w:p>
        </w:tc>
        <w:tc>
          <w:tcPr>
            <w:tcW w:w="1211" w:type="dxa"/>
            <w:shd w:val="clear" w:color="auto" w:fill="auto"/>
            <w:vAlign w:val="center"/>
            <w:hideMark/>
          </w:tcPr>
          <w:p w14:paraId="66F6681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23/49</w:t>
            </w:r>
            <w:r w:rsidRPr="00F818F8">
              <w:rPr>
                <w:rFonts w:eastAsia="Times New Roman" w:cs="Times New Roman"/>
                <w:color w:val="FFFFFF"/>
                <w:sz w:val="22"/>
                <w:lang w:eastAsia="ru-RU"/>
              </w:rPr>
              <w:t>.</w:t>
            </w:r>
          </w:p>
        </w:tc>
        <w:tc>
          <w:tcPr>
            <w:tcW w:w="1483" w:type="dxa"/>
            <w:shd w:val="clear" w:color="auto" w:fill="auto"/>
            <w:vAlign w:val="center"/>
            <w:hideMark/>
          </w:tcPr>
          <w:p w14:paraId="1603694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3D47D1B4" w14:textId="77777777" w:rsidTr="0060568B">
        <w:trPr>
          <w:trHeight w:val="20"/>
        </w:trPr>
        <w:tc>
          <w:tcPr>
            <w:tcW w:w="1715" w:type="dxa"/>
            <w:shd w:val="clear" w:color="auto" w:fill="auto"/>
            <w:vAlign w:val="center"/>
            <w:hideMark/>
          </w:tcPr>
          <w:p w14:paraId="1BD9D18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122и</w:t>
            </w:r>
          </w:p>
        </w:tc>
        <w:tc>
          <w:tcPr>
            <w:tcW w:w="1888" w:type="dxa"/>
            <w:shd w:val="clear" w:color="auto" w:fill="auto"/>
            <w:vAlign w:val="center"/>
            <w:hideMark/>
          </w:tcPr>
          <w:p w14:paraId="0E48121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7DE9F0D6" w14:textId="00CFD35E"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Комсомольская</w:t>
            </w:r>
          </w:p>
        </w:tc>
        <w:tc>
          <w:tcPr>
            <w:tcW w:w="1551" w:type="dxa"/>
            <w:shd w:val="clear" w:color="auto" w:fill="auto"/>
            <w:vAlign w:val="center"/>
            <w:hideMark/>
          </w:tcPr>
          <w:p w14:paraId="12C939B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4CB780E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2х630</w:t>
            </w:r>
          </w:p>
        </w:tc>
        <w:tc>
          <w:tcPr>
            <w:tcW w:w="1278" w:type="dxa"/>
            <w:shd w:val="clear" w:color="auto" w:fill="auto"/>
            <w:vAlign w:val="center"/>
            <w:hideMark/>
          </w:tcPr>
          <w:p w14:paraId="36D85DC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37</w:t>
            </w:r>
          </w:p>
        </w:tc>
        <w:tc>
          <w:tcPr>
            <w:tcW w:w="1211" w:type="dxa"/>
            <w:shd w:val="clear" w:color="auto" w:fill="auto"/>
            <w:vAlign w:val="center"/>
            <w:hideMark/>
          </w:tcPr>
          <w:p w14:paraId="259288E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4/29</w:t>
            </w:r>
            <w:r w:rsidRPr="00F818F8">
              <w:rPr>
                <w:rFonts w:eastAsia="Times New Roman" w:cs="Times New Roman"/>
                <w:color w:val="FFFFFF"/>
                <w:sz w:val="22"/>
                <w:lang w:eastAsia="ru-RU"/>
              </w:rPr>
              <w:t>.</w:t>
            </w:r>
          </w:p>
        </w:tc>
        <w:tc>
          <w:tcPr>
            <w:tcW w:w="1483" w:type="dxa"/>
            <w:shd w:val="clear" w:color="auto" w:fill="auto"/>
            <w:vAlign w:val="center"/>
            <w:hideMark/>
          </w:tcPr>
          <w:p w14:paraId="019B48E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0BEB9F2B" w14:textId="77777777" w:rsidTr="0060568B">
        <w:trPr>
          <w:trHeight w:val="20"/>
        </w:trPr>
        <w:tc>
          <w:tcPr>
            <w:tcW w:w="1715" w:type="dxa"/>
            <w:shd w:val="clear" w:color="auto" w:fill="auto"/>
            <w:vAlign w:val="center"/>
            <w:hideMark/>
          </w:tcPr>
          <w:p w14:paraId="0744CAC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123и</w:t>
            </w:r>
          </w:p>
        </w:tc>
        <w:tc>
          <w:tcPr>
            <w:tcW w:w="1888" w:type="dxa"/>
            <w:shd w:val="clear" w:color="auto" w:fill="auto"/>
            <w:vAlign w:val="center"/>
            <w:hideMark/>
          </w:tcPr>
          <w:p w14:paraId="7524C25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1E4028F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Канатная</w:t>
            </w:r>
          </w:p>
        </w:tc>
        <w:tc>
          <w:tcPr>
            <w:tcW w:w="1551" w:type="dxa"/>
            <w:shd w:val="clear" w:color="auto" w:fill="auto"/>
            <w:vAlign w:val="center"/>
            <w:hideMark/>
          </w:tcPr>
          <w:p w14:paraId="1E718AB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04E269C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1х160 1х250</w:t>
            </w:r>
          </w:p>
        </w:tc>
        <w:tc>
          <w:tcPr>
            <w:tcW w:w="1278" w:type="dxa"/>
            <w:shd w:val="clear" w:color="auto" w:fill="auto"/>
            <w:vAlign w:val="center"/>
            <w:hideMark/>
          </w:tcPr>
          <w:p w14:paraId="7D013AC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66</w:t>
            </w:r>
          </w:p>
        </w:tc>
        <w:tc>
          <w:tcPr>
            <w:tcW w:w="1211" w:type="dxa"/>
            <w:shd w:val="clear" w:color="auto" w:fill="auto"/>
            <w:vAlign w:val="center"/>
            <w:hideMark/>
          </w:tcPr>
          <w:p w14:paraId="3338E0A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35/18</w:t>
            </w:r>
            <w:r w:rsidRPr="00F818F8">
              <w:rPr>
                <w:rFonts w:eastAsia="Times New Roman" w:cs="Times New Roman"/>
                <w:color w:val="FFFFFF"/>
                <w:sz w:val="22"/>
                <w:lang w:eastAsia="ru-RU"/>
              </w:rPr>
              <w:t>.</w:t>
            </w:r>
          </w:p>
        </w:tc>
        <w:tc>
          <w:tcPr>
            <w:tcW w:w="1483" w:type="dxa"/>
            <w:shd w:val="clear" w:color="auto" w:fill="auto"/>
            <w:vAlign w:val="center"/>
            <w:hideMark/>
          </w:tcPr>
          <w:p w14:paraId="2810146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0B8B6387" w14:textId="77777777" w:rsidTr="0060568B">
        <w:trPr>
          <w:trHeight w:val="20"/>
        </w:trPr>
        <w:tc>
          <w:tcPr>
            <w:tcW w:w="1715" w:type="dxa"/>
            <w:shd w:val="clear" w:color="auto" w:fill="auto"/>
            <w:vAlign w:val="center"/>
            <w:hideMark/>
          </w:tcPr>
          <w:p w14:paraId="6945EFB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124и</w:t>
            </w:r>
          </w:p>
        </w:tc>
        <w:tc>
          <w:tcPr>
            <w:tcW w:w="1888" w:type="dxa"/>
            <w:shd w:val="clear" w:color="auto" w:fill="auto"/>
            <w:vAlign w:val="center"/>
            <w:hideMark/>
          </w:tcPr>
          <w:p w14:paraId="3B0B0B9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000000" w:fill="FFFFFF"/>
            <w:vAlign w:val="center"/>
            <w:hideMark/>
          </w:tcPr>
          <w:p w14:paraId="31C76E5A" w14:textId="3FEC7AE4"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Энгельса</w:t>
            </w:r>
          </w:p>
        </w:tc>
        <w:tc>
          <w:tcPr>
            <w:tcW w:w="1551" w:type="dxa"/>
            <w:shd w:val="clear" w:color="auto" w:fill="auto"/>
            <w:vAlign w:val="center"/>
            <w:hideMark/>
          </w:tcPr>
          <w:p w14:paraId="4AE140C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E7EA9B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1C42D89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60</w:t>
            </w:r>
          </w:p>
        </w:tc>
        <w:tc>
          <w:tcPr>
            <w:tcW w:w="1211" w:type="dxa"/>
            <w:shd w:val="clear" w:color="auto" w:fill="auto"/>
            <w:vAlign w:val="center"/>
            <w:hideMark/>
          </w:tcPr>
          <w:p w14:paraId="4B7C927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15/4</w:t>
            </w:r>
            <w:r w:rsidRPr="00F818F8">
              <w:rPr>
                <w:rFonts w:eastAsia="Times New Roman" w:cs="Times New Roman"/>
                <w:color w:val="FFFFFF"/>
                <w:sz w:val="22"/>
                <w:lang w:eastAsia="ru-RU"/>
              </w:rPr>
              <w:t>.</w:t>
            </w:r>
          </w:p>
        </w:tc>
        <w:tc>
          <w:tcPr>
            <w:tcW w:w="1483" w:type="dxa"/>
            <w:shd w:val="clear" w:color="auto" w:fill="auto"/>
            <w:vAlign w:val="center"/>
            <w:hideMark/>
          </w:tcPr>
          <w:p w14:paraId="050AD49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6853F5A5" w14:textId="77777777" w:rsidTr="0060568B">
        <w:trPr>
          <w:trHeight w:val="20"/>
        </w:trPr>
        <w:tc>
          <w:tcPr>
            <w:tcW w:w="1715" w:type="dxa"/>
            <w:shd w:val="clear" w:color="auto" w:fill="auto"/>
            <w:vAlign w:val="center"/>
            <w:hideMark/>
          </w:tcPr>
          <w:p w14:paraId="7D75F95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125и</w:t>
            </w:r>
          </w:p>
        </w:tc>
        <w:tc>
          <w:tcPr>
            <w:tcW w:w="1888" w:type="dxa"/>
            <w:shd w:val="clear" w:color="auto" w:fill="auto"/>
            <w:vAlign w:val="center"/>
            <w:hideMark/>
          </w:tcPr>
          <w:p w14:paraId="31ECAEB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000000" w:fill="FFFFFF"/>
            <w:vAlign w:val="center"/>
            <w:hideMark/>
          </w:tcPr>
          <w:p w14:paraId="5FF7906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ул.Коммунистическая</w:t>
            </w:r>
          </w:p>
        </w:tc>
        <w:tc>
          <w:tcPr>
            <w:tcW w:w="1551" w:type="dxa"/>
            <w:shd w:val="clear" w:color="auto" w:fill="auto"/>
            <w:vAlign w:val="center"/>
            <w:hideMark/>
          </w:tcPr>
          <w:p w14:paraId="376B84C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2D28DF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400</w:t>
            </w:r>
          </w:p>
        </w:tc>
        <w:tc>
          <w:tcPr>
            <w:tcW w:w="1278" w:type="dxa"/>
            <w:shd w:val="clear" w:color="auto" w:fill="auto"/>
            <w:vAlign w:val="center"/>
            <w:hideMark/>
          </w:tcPr>
          <w:p w14:paraId="529CAF8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61</w:t>
            </w:r>
          </w:p>
        </w:tc>
        <w:tc>
          <w:tcPr>
            <w:tcW w:w="1211" w:type="dxa"/>
            <w:shd w:val="clear" w:color="auto" w:fill="auto"/>
            <w:noWrap/>
            <w:vAlign w:val="center"/>
            <w:hideMark/>
          </w:tcPr>
          <w:p w14:paraId="6007428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30</w:t>
            </w:r>
          </w:p>
        </w:tc>
        <w:tc>
          <w:tcPr>
            <w:tcW w:w="1483" w:type="dxa"/>
            <w:shd w:val="clear" w:color="auto" w:fill="auto"/>
            <w:vAlign w:val="center"/>
            <w:hideMark/>
          </w:tcPr>
          <w:p w14:paraId="11904FD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71051C02" w14:textId="77777777" w:rsidTr="0060568B">
        <w:trPr>
          <w:trHeight w:val="20"/>
        </w:trPr>
        <w:tc>
          <w:tcPr>
            <w:tcW w:w="1715" w:type="dxa"/>
            <w:shd w:val="clear" w:color="auto" w:fill="auto"/>
            <w:vAlign w:val="center"/>
            <w:hideMark/>
          </w:tcPr>
          <w:p w14:paraId="7803B58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126и</w:t>
            </w:r>
          </w:p>
        </w:tc>
        <w:tc>
          <w:tcPr>
            <w:tcW w:w="1888" w:type="dxa"/>
            <w:shd w:val="clear" w:color="auto" w:fill="auto"/>
            <w:vAlign w:val="center"/>
            <w:hideMark/>
          </w:tcPr>
          <w:p w14:paraId="4157B5D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5CE6C83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Маркса</w:t>
            </w:r>
          </w:p>
        </w:tc>
        <w:tc>
          <w:tcPr>
            <w:tcW w:w="1551" w:type="dxa"/>
            <w:shd w:val="clear" w:color="auto" w:fill="auto"/>
            <w:vAlign w:val="center"/>
            <w:hideMark/>
          </w:tcPr>
          <w:p w14:paraId="1C9B2BF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07F34C2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2х250</w:t>
            </w:r>
          </w:p>
        </w:tc>
        <w:tc>
          <w:tcPr>
            <w:tcW w:w="1278" w:type="dxa"/>
            <w:shd w:val="clear" w:color="auto" w:fill="auto"/>
            <w:vAlign w:val="center"/>
            <w:hideMark/>
          </w:tcPr>
          <w:p w14:paraId="1BBC187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35</w:t>
            </w:r>
          </w:p>
        </w:tc>
        <w:tc>
          <w:tcPr>
            <w:tcW w:w="1211" w:type="dxa"/>
            <w:shd w:val="clear" w:color="auto" w:fill="auto"/>
            <w:vAlign w:val="center"/>
            <w:hideMark/>
          </w:tcPr>
          <w:p w14:paraId="1A03EAA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23/7</w:t>
            </w:r>
            <w:r w:rsidRPr="00F818F8">
              <w:rPr>
                <w:rFonts w:eastAsia="Times New Roman" w:cs="Times New Roman"/>
                <w:color w:val="FFFFFF"/>
                <w:sz w:val="22"/>
                <w:lang w:eastAsia="ru-RU"/>
              </w:rPr>
              <w:t>.</w:t>
            </w:r>
          </w:p>
        </w:tc>
        <w:tc>
          <w:tcPr>
            <w:tcW w:w="1483" w:type="dxa"/>
            <w:shd w:val="clear" w:color="auto" w:fill="auto"/>
            <w:vAlign w:val="center"/>
            <w:hideMark/>
          </w:tcPr>
          <w:p w14:paraId="234D8C1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D97783B" w14:textId="77777777" w:rsidTr="0060568B">
        <w:trPr>
          <w:trHeight w:val="20"/>
        </w:trPr>
        <w:tc>
          <w:tcPr>
            <w:tcW w:w="1715" w:type="dxa"/>
            <w:shd w:val="clear" w:color="auto" w:fill="auto"/>
            <w:vAlign w:val="center"/>
            <w:hideMark/>
          </w:tcPr>
          <w:p w14:paraId="6C10730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127и</w:t>
            </w:r>
          </w:p>
        </w:tc>
        <w:tc>
          <w:tcPr>
            <w:tcW w:w="1888" w:type="dxa"/>
            <w:shd w:val="clear" w:color="auto" w:fill="auto"/>
            <w:vAlign w:val="center"/>
            <w:hideMark/>
          </w:tcPr>
          <w:p w14:paraId="4E18FE5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2FE2887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2099A81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41D2BEB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4CEC5BE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35</w:t>
            </w:r>
          </w:p>
        </w:tc>
        <w:tc>
          <w:tcPr>
            <w:tcW w:w="1211" w:type="dxa"/>
            <w:shd w:val="clear" w:color="auto" w:fill="auto"/>
            <w:vAlign w:val="center"/>
            <w:hideMark/>
          </w:tcPr>
          <w:p w14:paraId="228FC2A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27/54</w:t>
            </w:r>
            <w:r w:rsidRPr="00F818F8">
              <w:rPr>
                <w:rFonts w:eastAsia="Times New Roman" w:cs="Times New Roman"/>
                <w:color w:val="FFFFFF"/>
                <w:sz w:val="22"/>
                <w:lang w:eastAsia="ru-RU"/>
              </w:rPr>
              <w:t>.</w:t>
            </w:r>
          </w:p>
        </w:tc>
        <w:tc>
          <w:tcPr>
            <w:tcW w:w="1483" w:type="dxa"/>
            <w:shd w:val="clear" w:color="auto" w:fill="auto"/>
            <w:vAlign w:val="center"/>
            <w:hideMark/>
          </w:tcPr>
          <w:p w14:paraId="002B70E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554535F8" w14:textId="77777777" w:rsidTr="0060568B">
        <w:trPr>
          <w:trHeight w:val="20"/>
        </w:trPr>
        <w:tc>
          <w:tcPr>
            <w:tcW w:w="1715" w:type="dxa"/>
            <w:shd w:val="clear" w:color="auto" w:fill="auto"/>
            <w:vAlign w:val="center"/>
            <w:hideMark/>
          </w:tcPr>
          <w:p w14:paraId="56EC444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128и</w:t>
            </w:r>
          </w:p>
        </w:tc>
        <w:tc>
          <w:tcPr>
            <w:tcW w:w="1888" w:type="dxa"/>
            <w:shd w:val="clear" w:color="auto" w:fill="auto"/>
            <w:vAlign w:val="center"/>
            <w:hideMark/>
          </w:tcPr>
          <w:p w14:paraId="41034B2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3666F35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Прорабская</w:t>
            </w:r>
          </w:p>
        </w:tc>
        <w:tc>
          <w:tcPr>
            <w:tcW w:w="1551" w:type="dxa"/>
            <w:shd w:val="clear" w:color="auto" w:fill="auto"/>
            <w:vAlign w:val="center"/>
            <w:hideMark/>
          </w:tcPr>
          <w:p w14:paraId="2691C76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419B140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755D36E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35</w:t>
            </w:r>
          </w:p>
        </w:tc>
        <w:tc>
          <w:tcPr>
            <w:tcW w:w="1211" w:type="dxa"/>
            <w:shd w:val="clear" w:color="auto" w:fill="auto"/>
            <w:vAlign w:val="center"/>
            <w:hideMark/>
          </w:tcPr>
          <w:p w14:paraId="1410F3C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10/15</w:t>
            </w:r>
            <w:r w:rsidRPr="00F818F8">
              <w:rPr>
                <w:rFonts w:eastAsia="Times New Roman" w:cs="Times New Roman"/>
                <w:color w:val="FFFFFF"/>
                <w:sz w:val="22"/>
                <w:lang w:eastAsia="ru-RU"/>
              </w:rPr>
              <w:t>.</w:t>
            </w:r>
          </w:p>
        </w:tc>
        <w:tc>
          <w:tcPr>
            <w:tcW w:w="1483" w:type="dxa"/>
            <w:shd w:val="clear" w:color="auto" w:fill="auto"/>
            <w:vAlign w:val="center"/>
            <w:hideMark/>
          </w:tcPr>
          <w:p w14:paraId="6964A61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CB525D4" w14:textId="77777777" w:rsidTr="0060568B">
        <w:trPr>
          <w:trHeight w:val="20"/>
        </w:trPr>
        <w:tc>
          <w:tcPr>
            <w:tcW w:w="1715" w:type="dxa"/>
            <w:shd w:val="clear" w:color="auto" w:fill="auto"/>
            <w:vAlign w:val="center"/>
            <w:hideMark/>
          </w:tcPr>
          <w:p w14:paraId="5B3454F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129и</w:t>
            </w:r>
          </w:p>
        </w:tc>
        <w:tc>
          <w:tcPr>
            <w:tcW w:w="1888" w:type="dxa"/>
            <w:shd w:val="clear" w:color="auto" w:fill="auto"/>
            <w:vAlign w:val="center"/>
            <w:hideMark/>
          </w:tcPr>
          <w:p w14:paraId="01AC7AD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50F0A42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ул.Береговая</w:t>
            </w:r>
          </w:p>
        </w:tc>
        <w:tc>
          <w:tcPr>
            <w:tcW w:w="1551" w:type="dxa"/>
            <w:shd w:val="clear" w:color="auto" w:fill="auto"/>
            <w:vAlign w:val="center"/>
            <w:hideMark/>
          </w:tcPr>
          <w:p w14:paraId="3AD557A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2590DEC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1х250 1х400</w:t>
            </w:r>
          </w:p>
        </w:tc>
        <w:tc>
          <w:tcPr>
            <w:tcW w:w="1278" w:type="dxa"/>
            <w:shd w:val="clear" w:color="auto" w:fill="auto"/>
            <w:vAlign w:val="center"/>
            <w:hideMark/>
          </w:tcPr>
          <w:p w14:paraId="41BFB08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59</w:t>
            </w:r>
          </w:p>
        </w:tc>
        <w:tc>
          <w:tcPr>
            <w:tcW w:w="1211" w:type="dxa"/>
            <w:shd w:val="clear" w:color="auto" w:fill="auto"/>
            <w:vAlign w:val="center"/>
            <w:hideMark/>
          </w:tcPr>
          <w:p w14:paraId="71E4911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27/33</w:t>
            </w:r>
            <w:r w:rsidRPr="00F818F8">
              <w:rPr>
                <w:rFonts w:eastAsia="Times New Roman" w:cs="Times New Roman"/>
                <w:color w:val="FFFFFF"/>
                <w:sz w:val="22"/>
                <w:lang w:eastAsia="ru-RU"/>
              </w:rPr>
              <w:t>.</w:t>
            </w:r>
          </w:p>
        </w:tc>
        <w:tc>
          <w:tcPr>
            <w:tcW w:w="1483" w:type="dxa"/>
            <w:shd w:val="clear" w:color="auto" w:fill="auto"/>
            <w:vAlign w:val="center"/>
            <w:hideMark/>
          </w:tcPr>
          <w:p w14:paraId="689E51C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3379F555" w14:textId="77777777" w:rsidTr="0060568B">
        <w:trPr>
          <w:trHeight w:val="20"/>
        </w:trPr>
        <w:tc>
          <w:tcPr>
            <w:tcW w:w="1715" w:type="dxa"/>
            <w:shd w:val="clear" w:color="auto" w:fill="auto"/>
            <w:vAlign w:val="center"/>
            <w:hideMark/>
          </w:tcPr>
          <w:p w14:paraId="6C78EF4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lastRenderedPageBreak/>
              <w:t>130и</w:t>
            </w:r>
          </w:p>
        </w:tc>
        <w:tc>
          <w:tcPr>
            <w:tcW w:w="1888" w:type="dxa"/>
            <w:shd w:val="clear" w:color="auto" w:fill="auto"/>
            <w:vAlign w:val="center"/>
            <w:hideMark/>
          </w:tcPr>
          <w:p w14:paraId="767FAE7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1B55C07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Маркса</w:t>
            </w:r>
          </w:p>
        </w:tc>
        <w:tc>
          <w:tcPr>
            <w:tcW w:w="1551" w:type="dxa"/>
            <w:shd w:val="clear" w:color="auto" w:fill="auto"/>
            <w:vAlign w:val="center"/>
            <w:hideMark/>
          </w:tcPr>
          <w:p w14:paraId="43C53A9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0066B1B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7EBD808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41</w:t>
            </w:r>
          </w:p>
        </w:tc>
        <w:tc>
          <w:tcPr>
            <w:tcW w:w="1211" w:type="dxa"/>
            <w:shd w:val="clear" w:color="auto" w:fill="auto"/>
            <w:vAlign w:val="center"/>
            <w:hideMark/>
          </w:tcPr>
          <w:p w14:paraId="46F9290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12/46</w:t>
            </w:r>
            <w:r w:rsidRPr="00F818F8">
              <w:rPr>
                <w:rFonts w:eastAsia="Times New Roman" w:cs="Times New Roman"/>
                <w:color w:val="FFFFFF"/>
                <w:sz w:val="22"/>
                <w:lang w:eastAsia="ru-RU"/>
              </w:rPr>
              <w:t>.</w:t>
            </w:r>
          </w:p>
        </w:tc>
        <w:tc>
          <w:tcPr>
            <w:tcW w:w="1483" w:type="dxa"/>
            <w:shd w:val="clear" w:color="auto" w:fill="auto"/>
            <w:vAlign w:val="center"/>
            <w:hideMark/>
          </w:tcPr>
          <w:p w14:paraId="5FA7627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8030A8E" w14:textId="77777777" w:rsidTr="0060568B">
        <w:trPr>
          <w:trHeight w:val="20"/>
        </w:trPr>
        <w:tc>
          <w:tcPr>
            <w:tcW w:w="1715" w:type="dxa"/>
            <w:shd w:val="clear" w:color="auto" w:fill="auto"/>
            <w:vAlign w:val="center"/>
            <w:hideMark/>
          </w:tcPr>
          <w:p w14:paraId="68C57FE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131и</w:t>
            </w:r>
          </w:p>
        </w:tc>
        <w:tc>
          <w:tcPr>
            <w:tcW w:w="1888" w:type="dxa"/>
            <w:shd w:val="clear" w:color="auto" w:fill="auto"/>
            <w:vAlign w:val="center"/>
            <w:hideMark/>
          </w:tcPr>
          <w:p w14:paraId="7BC828A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48CBFB1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ул.Тургенева</w:t>
            </w:r>
          </w:p>
        </w:tc>
        <w:tc>
          <w:tcPr>
            <w:tcW w:w="1551" w:type="dxa"/>
            <w:shd w:val="clear" w:color="auto" w:fill="auto"/>
            <w:vAlign w:val="center"/>
            <w:hideMark/>
          </w:tcPr>
          <w:p w14:paraId="546D51C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00E78C7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400</w:t>
            </w:r>
          </w:p>
        </w:tc>
        <w:tc>
          <w:tcPr>
            <w:tcW w:w="1278" w:type="dxa"/>
            <w:shd w:val="clear" w:color="auto" w:fill="auto"/>
            <w:vAlign w:val="center"/>
            <w:hideMark/>
          </w:tcPr>
          <w:p w14:paraId="4E03D7F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37</w:t>
            </w:r>
          </w:p>
        </w:tc>
        <w:tc>
          <w:tcPr>
            <w:tcW w:w="1211" w:type="dxa"/>
            <w:shd w:val="clear" w:color="auto" w:fill="auto"/>
            <w:noWrap/>
            <w:vAlign w:val="center"/>
            <w:hideMark/>
          </w:tcPr>
          <w:p w14:paraId="0481F84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22</w:t>
            </w:r>
          </w:p>
        </w:tc>
        <w:tc>
          <w:tcPr>
            <w:tcW w:w="1483" w:type="dxa"/>
            <w:shd w:val="clear" w:color="auto" w:fill="auto"/>
            <w:vAlign w:val="center"/>
            <w:hideMark/>
          </w:tcPr>
          <w:p w14:paraId="091F7CC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15CB362" w14:textId="77777777" w:rsidTr="0060568B">
        <w:trPr>
          <w:trHeight w:val="20"/>
        </w:trPr>
        <w:tc>
          <w:tcPr>
            <w:tcW w:w="1715" w:type="dxa"/>
            <w:shd w:val="clear" w:color="auto" w:fill="auto"/>
            <w:vAlign w:val="center"/>
            <w:hideMark/>
          </w:tcPr>
          <w:p w14:paraId="47B8B3C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132и</w:t>
            </w:r>
          </w:p>
        </w:tc>
        <w:tc>
          <w:tcPr>
            <w:tcW w:w="1888" w:type="dxa"/>
            <w:shd w:val="clear" w:color="auto" w:fill="auto"/>
            <w:vAlign w:val="center"/>
            <w:hideMark/>
          </w:tcPr>
          <w:p w14:paraId="13D5394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7604034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Южный</w:t>
            </w:r>
          </w:p>
        </w:tc>
        <w:tc>
          <w:tcPr>
            <w:tcW w:w="1551" w:type="dxa"/>
            <w:shd w:val="clear" w:color="auto" w:fill="auto"/>
            <w:vAlign w:val="center"/>
            <w:hideMark/>
          </w:tcPr>
          <w:p w14:paraId="12FFBA5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779CE1A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250</w:t>
            </w:r>
          </w:p>
        </w:tc>
        <w:tc>
          <w:tcPr>
            <w:tcW w:w="1278" w:type="dxa"/>
            <w:shd w:val="clear" w:color="auto" w:fill="auto"/>
            <w:vAlign w:val="center"/>
            <w:hideMark/>
          </w:tcPr>
          <w:p w14:paraId="58892D5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35</w:t>
            </w:r>
          </w:p>
        </w:tc>
        <w:tc>
          <w:tcPr>
            <w:tcW w:w="1211" w:type="dxa"/>
            <w:shd w:val="clear" w:color="auto" w:fill="auto"/>
            <w:noWrap/>
            <w:vAlign w:val="center"/>
            <w:hideMark/>
          </w:tcPr>
          <w:p w14:paraId="219D37A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53</w:t>
            </w:r>
          </w:p>
        </w:tc>
        <w:tc>
          <w:tcPr>
            <w:tcW w:w="1483" w:type="dxa"/>
            <w:shd w:val="clear" w:color="auto" w:fill="auto"/>
            <w:vAlign w:val="center"/>
            <w:hideMark/>
          </w:tcPr>
          <w:p w14:paraId="276CBB5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6ECF5143" w14:textId="77777777" w:rsidTr="0060568B">
        <w:trPr>
          <w:trHeight w:val="20"/>
        </w:trPr>
        <w:tc>
          <w:tcPr>
            <w:tcW w:w="1715" w:type="dxa"/>
            <w:shd w:val="clear" w:color="auto" w:fill="auto"/>
            <w:vAlign w:val="center"/>
            <w:hideMark/>
          </w:tcPr>
          <w:p w14:paraId="2C5A6CD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133и</w:t>
            </w:r>
          </w:p>
        </w:tc>
        <w:tc>
          <w:tcPr>
            <w:tcW w:w="1888" w:type="dxa"/>
            <w:shd w:val="clear" w:color="auto" w:fill="auto"/>
            <w:vAlign w:val="center"/>
            <w:hideMark/>
          </w:tcPr>
          <w:p w14:paraId="240EAE2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23BE88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Прорабская</w:t>
            </w:r>
          </w:p>
        </w:tc>
        <w:tc>
          <w:tcPr>
            <w:tcW w:w="1551" w:type="dxa"/>
            <w:shd w:val="clear" w:color="auto" w:fill="auto"/>
            <w:vAlign w:val="center"/>
            <w:hideMark/>
          </w:tcPr>
          <w:p w14:paraId="2F54857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589215A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2х250</w:t>
            </w:r>
          </w:p>
        </w:tc>
        <w:tc>
          <w:tcPr>
            <w:tcW w:w="1278" w:type="dxa"/>
            <w:shd w:val="clear" w:color="auto" w:fill="auto"/>
            <w:vAlign w:val="center"/>
            <w:hideMark/>
          </w:tcPr>
          <w:p w14:paraId="7756850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36</w:t>
            </w:r>
          </w:p>
        </w:tc>
        <w:tc>
          <w:tcPr>
            <w:tcW w:w="1211" w:type="dxa"/>
            <w:shd w:val="clear" w:color="auto" w:fill="auto"/>
            <w:vAlign w:val="center"/>
            <w:hideMark/>
          </w:tcPr>
          <w:p w14:paraId="4D3B69E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10/8</w:t>
            </w:r>
            <w:r w:rsidRPr="00F818F8">
              <w:rPr>
                <w:rFonts w:eastAsia="Times New Roman" w:cs="Times New Roman"/>
                <w:color w:val="FFFFFF"/>
                <w:sz w:val="22"/>
                <w:lang w:eastAsia="ru-RU"/>
              </w:rPr>
              <w:t>.</w:t>
            </w:r>
          </w:p>
        </w:tc>
        <w:tc>
          <w:tcPr>
            <w:tcW w:w="1483" w:type="dxa"/>
            <w:shd w:val="clear" w:color="auto" w:fill="auto"/>
            <w:vAlign w:val="center"/>
            <w:hideMark/>
          </w:tcPr>
          <w:p w14:paraId="7B5B0B5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38A061FE" w14:textId="77777777" w:rsidTr="0060568B">
        <w:trPr>
          <w:trHeight w:val="20"/>
        </w:trPr>
        <w:tc>
          <w:tcPr>
            <w:tcW w:w="1715" w:type="dxa"/>
            <w:shd w:val="clear" w:color="auto" w:fill="auto"/>
            <w:vAlign w:val="center"/>
            <w:hideMark/>
          </w:tcPr>
          <w:p w14:paraId="226D61F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134и</w:t>
            </w:r>
          </w:p>
        </w:tc>
        <w:tc>
          <w:tcPr>
            <w:tcW w:w="1888" w:type="dxa"/>
            <w:shd w:val="clear" w:color="auto" w:fill="auto"/>
            <w:vAlign w:val="center"/>
            <w:hideMark/>
          </w:tcPr>
          <w:p w14:paraId="5954067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0789C76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Шипуновский</w:t>
            </w:r>
          </w:p>
        </w:tc>
        <w:tc>
          <w:tcPr>
            <w:tcW w:w="1551" w:type="dxa"/>
            <w:shd w:val="clear" w:color="auto" w:fill="auto"/>
            <w:vAlign w:val="center"/>
            <w:hideMark/>
          </w:tcPr>
          <w:p w14:paraId="4BB258C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1405DA1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250</w:t>
            </w:r>
          </w:p>
        </w:tc>
        <w:tc>
          <w:tcPr>
            <w:tcW w:w="1278" w:type="dxa"/>
            <w:shd w:val="clear" w:color="auto" w:fill="auto"/>
            <w:vAlign w:val="center"/>
            <w:hideMark/>
          </w:tcPr>
          <w:p w14:paraId="3F8D470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56</w:t>
            </w:r>
          </w:p>
        </w:tc>
        <w:tc>
          <w:tcPr>
            <w:tcW w:w="1211" w:type="dxa"/>
            <w:shd w:val="clear" w:color="auto" w:fill="auto"/>
            <w:noWrap/>
            <w:vAlign w:val="center"/>
            <w:hideMark/>
          </w:tcPr>
          <w:p w14:paraId="29E9BB3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15</w:t>
            </w:r>
          </w:p>
        </w:tc>
        <w:tc>
          <w:tcPr>
            <w:tcW w:w="1483" w:type="dxa"/>
            <w:shd w:val="clear" w:color="auto" w:fill="auto"/>
            <w:vAlign w:val="center"/>
            <w:hideMark/>
          </w:tcPr>
          <w:p w14:paraId="06C1171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0CE01457" w14:textId="77777777" w:rsidTr="0060568B">
        <w:trPr>
          <w:trHeight w:val="20"/>
        </w:trPr>
        <w:tc>
          <w:tcPr>
            <w:tcW w:w="1715" w:type="dxa"/>
            <w:shd w:val="clear" w:color="auto" w:fill="auto"/>
            <w:vAlign w:val="center"/>
            <w:hideMark/>
          </w:tcPr>
          <w:p w14:paraId="7BDC186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135и</w:t>
            </w:r>
          </w:p>
        </w:tc>
        <w:tc>
          <w:tcPr>
            <w:tcW w:w="1888" w:type="dxa"/>
            <w:shd w:val="clear" w:color="auto" w:fill="auto"/>
            <w:vAlign w:val="center"/>
            <w:hideMark/>
          </w:tcPr>
          <w:p w14:paraId="45A1EE8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7049993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Станционная</w:t>
            </w:r>
          </w:p>
        </w:tc>
        <w:tc>
          <w:tcPr>
            <w:tcW w:w="1551" w:type="dxa"/>
            <w:shd w:val="clear" w:color="auto" w:fill="auto"/>
            <w:vAlign w:val="center"/>
            <w:hideMark/>
          </w:tcPr>
          <w:p w14:paraId="5287FF2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4654D7F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1х400 1х630</w:t>
            </w:r>
          </w:p>
        </w:tc>
        <w:tc>
          <w:tcPr>
            <w:tcW w:w="1278" w:type="dxa"/>
            <w:shd w:val="clear" w:color="auto" w:fill="auto"/>
            <w:vAlign w:val="center"/>
            <w:hideMark/>
          </w:tcPr>
          <w:p w14:paraId="3FEE9D5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62</w:t>
            </w:r>
          </w:p>
        </w:tc>
        <w:tc>
          <w:tcPr>
            <w:tcW w:w="1211" w:type="dxa"/>
            <w:shd w:val="clear" w:color="auto" w:fill="auto"/>
            <w:vAlign w:val="center"/>
            <w:hideMark/>
          </w:tcPr>
          <w:p w14:paraId="4016CE5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14/44</w:t>
            </w:r>
            <w:r w:rsidRPr="00F818F8">
              <w:rPr>
                <w:rFonts w:eastAsia="Times New Roman" w:cs="Times New Roman"/>
                <w:color w:val="FFFFFF"/>
                <w:sz w:val="22"/>
                <w:lang w:eastAsia="ru-RU"/>
              </w:rPr>
              <w:t>.</w:t>
            </w:r>
          </w:p>
        </w:tc>
        <w:tc>
          <w:tcPr>
            <w:tcW w:w="1483" w:type="dxa"/>
            <w:shd w:val="clear" w:color="auto" w:fill="auto"/>
            <w:vAlign w:val="center"/>
            <w:hideMark/>
          </w:tcPr>
          <w:p w14:paraId="45F6171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0D34BDC" w14:textId="77777777" w:rsidTr="0060568B">
        <w:trPr>
          <w:trHeight w:val="20"/>
        </w:trPr>
        <w:tc>
          <w:tcPr>
            <w:tcW w:w="1715" w:type="dxa"/>
            <w:shd w:val="clear" w:color="auto" w:fill="auto"/>
            <w:vAlign w:val="center"/>
            <w:hideMark/>
          </w:tcPr>
          <w:p w14:paraId="0B78F85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136и</w:t>
            </w:r>
          </w:p>
        </w:tc>
        <w:tc>
          <w:tcPr>
            <w:tcW w:w="1888" w:type="dxa"/>
            <w:shd w:val="clear" w:color="auto" w:fill="auto"/>
            <w:vAlign w:val="center"/>
            <w:hideMark/>
          </w:tcPr>
          <w:p w14:paraId="3ADB036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7F1F822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Партизанская</w:t>
            </w:r>
          </w:p>
        </w:tc>
        <w:tc>
          <w:tcPr>
            <w:tcW w:w="1551" w:type="dxa"/>
            <w:shd w:val="clear" w:color="auto" w:fill="auto"/>
            <w:vAlign w:val="center"/>
            <w:hideMark/>
          </w:tcPr>
          <w:p w14:paraId="76D1014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4B2B35B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250</w:t>
            </w:r>
          </w:p>
        </w:tc>
        <w:tc>
          <w:tcPr>
            <w:tcW w:w="1278" w:type="dxa"/>
            <w:shd w:val="clear" w:color="auto" w:fill="auto"/>
            <w:vAlign w:val="center"/>
            <w:hideMark/>
          </w:tcPr>
          <w:p w14:paraId="53B9AD5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51</w:t>
            </w:r>
          </w:p>
        </w:tc>
        <w:tc>
          <w:tcPr>
            <w:tcW w:w="1211" w:type="dxa"/>
            <w:shd w:val="clear" w:color="auto" w:fill="auto"/>
            <w:noWrap/>
            <w:vAlign w:val="center"/>
            <w:hideMark/>
          </w:tcPr>
          <w:p w14:paraId="153BAAF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125</w:t>
            </w:r>
          </w:p>
        </w:tc>
        <w:tc>
          <w:tcPr>
            <w:tcW w:w="1483" w:type="dxa"/>
            <w:shd w:val="clear" w:color="auto" w:fill="auto"/>
            <w:noWrap/>
            <w:vAlign w:val="center"/>
            <w:hideMark/>
          </w:tcPr>
          <w:p w14:paraId="2D1B713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Нет</w:t>
            </w:r>
          </w:p>
        </w:tc>
      </w:tr>
      <w:tr w:rsidR="0060568B" w:rsidRPr="00F818F8" w14:paraId="198A7418" w14:textId="77777777" w:rsidTr="0060568B">
        <w:trPr>
          <w:trHeight w:val="20"/>
        </w:trPr>
        <w:tc>
          <w:tcPr>
            <w:tcW w:w="1715" w:type="dxa"/>
            <w:shd w:val="clear" w:color="auto" w:fill="auto"/>
            <w:vAlign w:val="center"/>
            <w:hideMark/>
          </w:tcPr>
          <w:p w14:paraId="1511FA9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137и</w:t>
            </w:r>
          </w:p>
        </w:tc>
        <w:tc>
          <w:tcPr>
            <w:tcW w:w="1888" w:type="dxa"/>
            <w:shd w:val="clear" w:color="auto" w:fill="auto"/>
            <w:vAlign w:val="center"/>
            <w:hideMark/>
          </w:tcPr>
          <w:p w14:paraId="6DC700C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06763D5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пер. Южный</w:t>
            </w:r>
          </w:p>
        </w:tc>
        <w:tc>
          <w:tcPr>
            <w:tcW w:w="1551" w:type="dxa"/>
            <w:shd w:val="clear" w:color="auto" w:fill="auto"/>
            <w:vAlign w:val="center"/>
            <w:hideMark/>
          </w:tcPr>
          <w:p w14:paraId="011C2B7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0BC4D8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400</w:t>
            </w:r>
          </w:p>
        </w:tc>
        <w:tc>
          <w:tcPr>
            <w:tcW w:w="1278" w:type="dxa"/>
            <w:shd w:val="clear" w:color="auto" w:fill="auto"/>
            <w:vAlign w:val="center"/>
            <w:hideMark/>
          </w:tcPr>
          <w:p w14:paraId="42F7BB1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59</w:t>
            </w:r>
          </w:p>
        </w:tc>
        <w:tc>
          <w:tcPr>
            <w:tcW w:w="1211" w:type="dxa"/>
            <w:shd w:val="clear" w:color="auto" w:fill="auto"/>
            <w:noWrap/>
            <w:vAlign w:val="center"/>
            <w:hideMark/>
          </w:tcPr>
          <w:p w14:paraId="34D2494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12</w:t>
            </w:r>
          </w:p>
        </w:tc>
        <w:tc>
          <w:tcPr>
            <w:tcW w:w="1483" w:type="dxa"/>
            <w:shd w:val="clear" w:color="auto" w:fill="auto"/>
            <w:vAlign w:val="center"/>
            <w:hideMark/>
          </w:tcPr>
          <w:p w14:paraId="0251DCA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68113E8F" w14:textId="77777777" w:rsidTr="0060568B">
        <w:trPr>
          <w:trHeight w:val="20"/>
        </w:trPr>
        <w:tc>
          <w:tcPr>
            <w:tcW w:w="1715" w:type="dxa"/>
            <w:shd w:val="clear" w:color="auto" w:fill="auto"/>
            <w:vAlign w:val="center"/>
            <w:hideMark/>
          </w:tcPr>
          <w:p w14:paraId="6F94818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138и</w:t>
            </w:r>
          </w:p>
        </w:tc>
        <w:tc>
          <w:tcPr>
            <w:tcW w:w="1888" w:type="dxa"/>
            <w:shd w:val="clear" w:color="auto" w:fill="auto"/>
            <w:vAlign w:val="center"/>
            <w:hideMark/>
          </w:tcPr>
          <w:p w14:paraId="2F3918F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3C7F932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ул.Комсомольская</w:t>
            </w:r>
          </w:p>
        </w:tc>
        <w:tc>
          <w:tcPr>
            <w:tcW w:w="1551" w:type="dxa"/>
            <w:shd w:val="clear" w:color="auto" w:fill="auto"/>
            <w:vAlign w:val="center"/>
            <w:hideMark/>
          </w:tcPr>
          <w:p w14:paraId="053DD7D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08E8A0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250</w:t>
            </w:r>
          </w:p>
        </w:tc>
        <w:tc>
          <w:tcPr>
            <w:tcW w:w="1278" w:type="dxa"/>
            <w:shd w:val="clear" w:color="auto" w:fill="auto"/>
            <w:vAlign w:val="center"/>
            <w:hideMark/>
          </w:tcPr>
          <w:p w14:paraId="675130F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59</w:t>
            </w:r>
          </w:p>
        </w:tc>
        <w:tc>
          <w:tcPr>
            <w:tcW w:w="1211" w:type="dxa"/>
            <w:shd w:val="clear" w:color="auto" w:fill="auto"/>
            <w:noWrap/>
            <w:vAlign w:val="center"/>
            <w:hideMark/>
          </w:tcPr>
          <w:p w14:paraId="30D03D1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14</w:t>
            </w:r>
          </w:p>
        </w:tc>
        <w:tc>
          <w:tcPr>
            <w:tcW w:w="1483" w:type="dxa"/>
            <w:shd w:val="clear" w:color="auto" w:fill="auto"/>
            <w:vAlign w:val="center"/>
            <w:hideMark/>
          </w:tcPr>
          <w:p w14:paraId="3FC4482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46AE9DF5" w14:textId="77777777" w:rsidTr="0060568B">
        <w:trPr>
          <w:trHeight w:val="20"/>
        </w:trPr>
        <w:tc>
          <w:tcPr>
            <w:tcW w:w="1715" w:type="dxa"/>
            <w:shd w:val="clear" w:color="auto" w:fill="auto"/>
            <w:vAlign w:val="center"/>
            <w:hideMark/>
          </w:tcPr>
          <w:p w14:paraId="7899E2D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139и</w:t>
            </w:r>
          </w:p>
        </w:tc>
        <w:tc>
          <w:tcPr>
            <w:tcW w:w="1888" w:type="dxa"/>
            <w:shd w:val="clear" w:color="auto" w:fill="auto"/>
            <w:vAlign w:val="center"/>
            <w:hideMark/>
          </w:tcPr>
          <w:p w14:paraId="42A04BB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1A857DD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Маркса</w:t>
            </w:r>
          </w:p>
        </w:tc>
        <w:tc>
          <w:tcPr>
            <w:tcW w:w="1551" w:type="dxa"/>
            <w:shd w:val="clear" w:color="auto" w:fill="auto"/>
            <w:vAlign w:val="center"/>
            <w:hideMark/>
          </w:tcPr>
          <w:p w14:paraId="0E38F96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AC4673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1х400 1х630</w:t>
            </w:r>
          </w:p>
        </w:tc>
        <w:tc>
          <w:tcPr>
            <w:tcW w:w="1278" w:type="dxa"/>
            <w:shd w:val="clear" w:color="auto" w:fill="auto"/>
            <w:vAlign w:val="center"/>
            <w:hideMark/>
          </w:tcPr>
          <w:p w14:paraId="1BB791E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37</w:t>
            </w:r>
          </w:p>
        </w:tc>
        <w:tc>
          <w:tcPr>
            <w:tcW w:w="1211" w:type="dxa"/>
            <w:shd w:val="clear" w:color="auto" w:fill="auto"/>
            <w:vAlign w:val="center"/>
            <w:hideMark/>
          </w:tcPr>
          <w:p w14:paraId="6C6603B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24/41</w:t>
            </w:r>
            <w:r w:rsidRPr="00F818F8">
              <w:rPr>
                <w:rFonts w:eastAsia="Times New Roman" w:cs="Times New Roman"/>
                <w:color w:val="FFFFFF"/>
                <w:sz w:val="22"/>
                <w:lang w:eastAsia="ru-RU"/>
              </w:rPr>
              <w:t>.</w:t>
            </w:r>
          </w:p>
        </w:tc>
        <w:tc>
          <w:tcPr>
            <w:tcW w:w="1483" w:type="dxa"/>
            <w:shd w:val="clear" w:color="auto" w:fill="auto"/>
            <w:vAlign w:val="center"/>
            <w:hideMark/>
          </w:tcPr>
          <w:p w14:paraId="20AA774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274F304" w14:textId="77777777" w:rsidTr="0060568B">
        <w:trPr>
          <w:trHeight w:val="20"/>
        </w:trPr>
        <w:tc>
          <w:tcPr>
            <w:tcW w:w="1715" w:type="dxa"/>
            <w:shd w:val="clear" w:color="auto" w:fill="auto"/>
            <w:vAlign w:val="center"/>
            <w:hideMark/>
          </w:tcPr>
          <w:p w14:paraId="33EE9E9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140и</w:t>
            </w:r>
          </w:p>
        </w:tc>
        <w:tc>
          <w:tcPr>
            <w:tcW w:w="1888" w:type="dxa"/>
            <w:shd w:val="clear" w:color="auto" w:fill="auto"/>
            <w:vAlign w:val="center"/>
            <w:hideMark/>
          </w:tcPr>
          <w:p w14:paraId="6445DCF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73BDE9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ул.Комсомольская</w:t>
            </w:r>
          </w:p>
        </w:tc>
        <w:tc>
          <w:tcPr>
            <w:tcW w:w="1551" w:type="dxa"/>
            <w:shd w:val="clear" w:color="auto" w:fill="auto"/>
            <w:vAlign w:val="center"/>
            <w:hideMark/>
          </w:tcPr>
          <w:p w14:paraId="7ED6B99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0E9AD04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400</w:t>
            </w:r>
          </w:p>
        </w:tc>
        <w:tc>
          <w:tcPr>
            <w:tcW w:w="1278" w:type="dxa"/>
            <w:shd w:val="clear" w:color="auto" w:fill="auto"/>
            <w:vAlign w:val="center"/>
            <w:hideMark/>
          </w:tcPr>
          <w:p w14:paraId="6435793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56</w:t>
            </w:r>
          </w:p>
        </w:tc>
        <w:tc>
          <w:tcPr>
            <w:tcW w:w="1211" w:type="dxa"/>
            <w:shd w:val="clear" w:color="auto" w:fill="auto"/>
            <w:noWrap/>
            <w:vAlign w:val="center"/>
            <w:hideMark/>
          </w:tcPr>
          <w:p w14:paraId="727897C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18</w:t>
            </w:r>
          </w:p>
        </w:tc>
        <w:tc>
          <w:tcPr>
            <w:tcW w:w="1483" w:type="dxa"/>
            <w:shd w:val="clear" w:color="auto" w:fill="auto"/>
            <w:vAlign w:val="center"/>
            <w:hideMark/>
          </w:tcPr>
          <w:p w14:paraId="1764D61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65AEBB7" w14:textId="77777777" w:rsidTr="0060568B">
        <w:trPr>
          <w:trHeight w:val="20"/>
        </w:trPr>
        <w:tc>
          <w:tcPr>
            <w:tcW w:w="1715" w:type="dxa"/>
            <w:shd w:val="clear" w:color="auto" w:fill="auto"/>
            <w:vAlign w:val="center"/>
            <w:hideMark/>
          </w:tcPr>
          <w:p w14:paraId="2B9B93B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141и</w:t>
            </w:r>
          </w:p>
        </w:tc>
        <w:tc>
          <w:tcPr>
            <w:tcW w:w="1888" w:type="dxa"/>
            <w:shd w:val="clear" w:color="auto" w:fill="auto"/>
            <w:vAlign w:val="center"/>
            <w:hideMark/>
          </w:tcPr>
          <w:p w14:paraId="0A7E438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28F12B1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Центральный</w:t>
            </w:r>
          </w:p>
        </w:tc>
        <w:tc>
          <w:tcPr>
            <w:tcW w:w="1551" w:type="dxa"/>
            <w:shd w:val="clear" w:color="auto" w:fill="auto"/>
            <w:vAlign w:val="center"/>
            <w:hideMark/>
          </w:tcPr>
          <w:p w14:paraId="470E1EA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03BA4FE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1х400 1х630</w:t>
            </w:r>
          </w:p>
        </w:tc>
        <w:tc>
          <w:tcPr>
            <w:tcW w:w="1278" w:type="dxa"/>
            <w:shd w:val="clear" w:color="auto" w:fill="auto"/>
            <w:vAlign w:val="center"/>
            <w:hideMark/>
          </w:tcPr>
          <w:p w14:paraId="1D97E7A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61</w:t>
            </w:r>
          </w:p>
        </w:tc>
        <w:tc>
          <w:tcPr>
            <w:tcW w:w="1211" w:type="dxa"/>
            <w:shd w:val="clear" w:color="auto" w:fill="auto"/>
            <w:vAlign w:val="center"/>
            <w:hideMark/>
          </w:tcPr>
          <w:p w14:paraId="679D9A0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19/25</w:t>
            </w:r>
            <w:r w:rsidRPr="00F818F8">
              <w:rPr>
                <w:rFonts w:eastAsia="Times New Roman" w:cs="Times New Roman"/>
                <w:color w:val="FFFFFF"/>
                <w:sz w:val="22"/>
                <w:lang w:eastAsia="ru-RU"/>
              </w:rPr>
              <w:t>.</w:t>
            </w:r>
          </w:p>
        </w:tc>
        <w:tc>
          <w:tcPr>
            <w:tcW w:w="1483" w:type="dxa"/>
            <w:shd w:val="clear" w:color="auto" w:fill="auto"/>
            <w:vAlign w:val="center"/>
            <w:hideMark/>
          </w:tcPr>
          <w:p w14:paraId="242ABB2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75F7C701" w14:textId="77777777" w:rsidTr="0060568B">
        <w:trPr>
          <w:trHeight w:val="20"/>
        </w:trPr>
        <w:tc>
          <w:tcPr>
            <w:tcW w:w="1715" w:type="dxa"/>
            <w:shd w:val="clear" w:color="auto" w:fill="auto"/>
            <w:vAlign w:val="center"/>
            <w:hideMark/>
          </w:tcPr>
          <w:p w14:paraId="39117A7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142и</w:t>
            </w:r>
          </w:p>
        </w:tc>
        <w:tc>
          <w:tcPr>
            <w:tcW w:w="1888" w:type="dxa"/>
            <w:shd w:val="clear" w:color="auto" w:fill="auto"/>
            <w:vAlign w:val="center"/>
            <w:hideMark/>
          </w:tcPr>
          <w:p w14:paraId="6E93D66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38964AC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78C0524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0521ED7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1х400 1х315</w:t>
            </w:r>
          </w:p>
        </w:tc>
        <w:tc>
          <w:tcPr>
            <w:tcW w:w="1278" w:type="dxa"/>
            <w:shd w:val="clear" w:color="auto" w:fill="auto"/>
            <w:vAlign w:val="center"/>
            <w:hideMark/>
          </w:tcPr>
          <w:p w14:paraId="019F255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54</w:t>
            </w:r>
          </w:p>
        </w:tc>
        <w:tc>
          <w:tcPr>
            <w:tcW w:w="1211" w:type="dxa"/>
            <w:shd w:val="clear" w:color="auto" w:fill="auto"/>
            <w:vAlign w:val="center"/>
            <w:hideMark/>
          </w:tcPr>
          <w:p w14:paraId="5167C51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9/18</w:t>
            </w:r>
            <w:r w:rsidRPr="00F818F8">
              <w:rPr>
                <w:rFonts w:eastAsia="Times New Roman" w:cs="Times New Roman"/>
                <w:color w:val="FFFFFF"/>
                <w:sz w:val="22"/>
                <w:lang w:eastAsia="ru-RU"/>
              </w:rPr>
              <w:t>.</w:t>
            </w:r>
          </w:p>
        </w:tc>
        <w:tc>
          <w:tcPr>
            <w:tcW w:w="1483" w:type="dxa"/>
            <w:shd w:val="clear" w:color="auto" w:fill="auto"/>
            <w:vAlign w:val="center"/>
            <w:hideMark/>
          </w:tcPr>
          <w:p w14:paraId="1501827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A7AAAA2" w14:textId="77777777" w:rsidTr="0060568B">
        <w:trPr>
          <w:trHeight w:val="20"/>
        </w:trPr>
        <w:tc>
          <w:tcPr>
            <w:tcW w:w="1715" w:type="dxa"/>
            <w:shd w:val="clear" w:color="auto" w:fill="auto"/>
            <w:vAlign w:val="center"/>
            <w:hideMark/>
          </w:tcPr>
          <w:p w14:paraId="3D9A6A2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143и</w:t>
            </w:r>
          </w:p>
        </w:tc>
        <w:tc>
          <w:tcPr>
            <w:tcW w:w="1888" w:type="dxa"/>
            <w:shd w:val="clear" w:color="auto" w:fill="auto"/>
            <w:vAlign w:val="center"/>
            <w:hideMark/>
          </w:tcPr>
          <w:p w14:paraId="67E7062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24E3D18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Советская</w:t>
            </w:r>
          </w:p>
        </w:tc>
        <w:tc>
          <w:tcPr>
            <w:tcW w:w="1551" w:type="dxa"/>
            <w:shd w:val="clear" w:color="auto" w:fill="auto"/>
            <w:vAlign w:val="center"/>
            <w:hideMark/>
          </w:tcPr>
          <w:p w14:paraId="52EAB75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1189138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320</w:t>
            </w:r>
          </w:p>
        </w:tc>
        <w:tc>
          <w:tcPr>
            <w:tcW w:w="1278" w:type="dxa"/>
            <w:shd w:val="clear" w:color="auto" w:fill="auto"/>
            <w:vAlign w:val="center"/>
            <w:hideMark/>
          </w:tcPr>
          <w:p w14:paraId="52BFB48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56</w:t>
            </w:r>
          </w:p>
        </w:tc>
        <w:tc>
          <w:tcPr>
            <w:tcW w:w="1211" w:type="dxa"/>
            <w:shd w:val="clear" w:color="auto" w:fill="auto"/>
            <w:noWrap/>
            <w:vAlign w:val="center"/>
            <w:hideMark/>
          </w:tcPr>
          <w:p w14:paraId="1F7CA01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48</w:t>
            </w:r>
          </w:p>
        </w:tc>
        <w:tc>
          <w:tcPr>
            <w:tcW w:w="1483" w:type="dxa"/>
            <w:shd w:val="clear" w:color="auto" w:fill="auto"/>
            <w:vAlign w:val="center"/>
            <w:hideMark/>
          </w:tcPr>
          <w:p w14:paraId="0B175DE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20723F78" w14:textId="77777777" w:rsidTr="0060568B">
        <w:trPr>
          <w:trHeight w:val="20"/>
        </w:trPr>
        <w:tc>
          <w:tcPr>
            <w:tcW w:w="1715" w:type="dxa"/>
            <w:shd w:val="clear" w:color="auto" w:fill="auto"/>
            <w:vAlign w:val="center"/>
            <w:hideMark/>
          </w:tcPr>
          <w:p w14:paraId="6EF0CD6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144и</w:t>
            </w:r>
          </w:p>
        </w:tc>
        <w:tc>
          <w:tcPr>
            <w:tcW w:w="1888" w:type="dxa"/>
            <w:shd w:val="clear" w:color="auto" w:fill="auto"/>
            <w:vAlign w:val="center"/>
            <w:hideMark/>
          </w:tcPr>
          <w:p w14:paraId="270516B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0944BE0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Северный (школа №2)</w:t>
            </w:r>
          </w:p>
        </w:tc>
        <w:tc>
          <w:tcPr>
            <w:tcW w:w="1551" w:type="dxa"/>
            <w:shd w:val="clear" w:color="auto" w:fill="auto"/>
            <w:vAlign w:val="center"/>
            <w:hideMark/>
          </w:tcPr>
          <w:p w14:paraId="2D3BB73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66F07F3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2х1000</w:t>
            </w:r>
          </w:p>
        </w:tc>
        <w:tc>
          <w:tcPr>
            <w:tcW w:w="1278" w:type="dxa"/>
            <w:shd w:val="clear" w:color="auto" w:fill="auto"/>
            <w:vAlign w:val="center"/>
            <w:hideMark/>
          </w:tcPr>
          <w:p w14:paraId="334C35D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40</w:t>
            </w:r>
          </w:p>
        </w:tc>
        <w:tc>
          <w:tcPr>
            <w:tcW w:w="1211" w:type="dxa"/>
            <w:shd w:val="clear" w:color="auto" w:fill="auto"/>
            <w:vAlign w:val="center"/>
            <w:hideMark/>
          </w:tcPr>
          <w:p w14:paraId="0DBA7E6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12/27</w:t>
            </w:r>
            <w:r w:rsidRPr="00F818F8">
              <w:rPr>
                <w:rFonts w:eastAsia="Times New Roman" w:cs="Times New Roman"/>
                <w:color w:val="FFFFFF"/>
                <w:sz w:val="22"/>
                <w:lang w:eastAsia="ru-RU"/>
              </w:rPr>
              <w:t>.</w:t>
            </w:r>
          </w:p>
        </w:tc>
        <w:tc>
          <w:tcPr>
            <w:tcW w:w="1483" w:type="dxa"/>
            <w:shd w:val="clear" w:color="auto" w:fill="auto"/>
            <w:vAlign w:val="center"/>
            <w:hideMark/>
          </w:tcPr>
          <w:p w14:paraId="4690149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28A2E258" w14:textId="77777777" w:rsidTr="0060568B">
        <w:trPr>
          <w:trHeight w:val="20"/>
        </w:trPr>
        <w:tc>
          <w:tcPr>
            <w:tcW w:w="1715" w:type="dxa"/>
            <w:shd w:val="clear" w:color="auto" w:fill="auto"/>
            <w:vAlign w:val="center"/>
            <w:hideMark/>
          </w:tcPr>
          <w:p w14:paraId="59F99FE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145и</w:t>
            </w:r>
          </w:p>
        </w:tc>
        <w:tc>
          <w:tcPr>
            <w:tcW w:w="1888" w:type="dxa"/>
            <w:shd w:val="clear" w:color="auto" w:fill="auto"/>
            <w:vAlign w:val="center"/>
            <w:hideMark/>
          </w:tcPr>
          <w:p w14:paraId="5879564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41F00CC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Известковая</w:t>
            </w:r>
          </w:p>
        </w:tc>
        <w:tc>
          <w:tcPr>
            <w:tcW w:w="1551" w:type="dxa"/>
            <w:shd w:val="clear" w:color="auto" w:fill="auto"/>
            <w:vAlign w:val="center"/>
            <w:hideMark/>
          </w:tcPr>
          <w:p w14:paraId="31271B7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445570A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250</w:t>
            </w:r>
          </w:p>
        </w:tc>
        <w:tc>
          <w:tcPr>
            <w:tcW w:w="1278" w:type="dxa"/>
            <w:shd w:val="clear" w:color="auto" w:fill="auto"/>
            <w:vAlign w:val="center"/>
            <w:hideMark/>
          </w:tcPr>
          <w:p w14:paraId="1CCFC15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30</w:t>
            </w:r>
          </w:p>
        </w:tc>
        <w:tc>
          <w:tcPr>
            <w:tcW w:w="1211" w:type="dxa"/>
            <w:shd w:val="clear" w:color="auto" w:fill="auto"/>
            <w:noWrap/>
            <w:vAlign w:val="center"/>
            <w:hideMark/>
          </w:tcPr>
          <w:p w14:paraId="6939C89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64</w:t>
            </w:r>
          </w:p>
        </w:tc>
        <w:tc>
          <w:tcPr>
            <w:tcW w:w="1483" w:type="dxa"/>
            <w:shd w:val="clear" w:color="auto" w:fill="auto"/>
            <w:noWrap/>
            <w:vAlign w:val="center"/>
            <w:hideMark/>
          </w:tcPr>
          <w:p w14:paraId="68D0ADA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Нет</w:t>
            </w:r>
          </w:p>
        </w:tc>
      </w:tr>
      <w:tr w:rsidR="0060568B" w:rsidRPr="00F818F8" w14:paraId="06BC6841" w14:textId="77777777" w:rsidTr="0060568B">
        <w:trPr>
          <w:trHeight w:val="20"/>
        </w:trPr>
        <w:tc>
          <w:tcPr>
            <w:tcW w:w="1715" w:type="dxa"/>
            <w:shd w:val="clear" w:color="auto" w:fill="auto"/>
            <w:vAlign w:val="center"/>
            <w:hideMark/>
          </w:tcPr>
          <w:p w14:paraId="0BD21B6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146и</w:t>
            </w:r>
          </w:p>
        </w:tc>
        <w:tc>
          <w:tcPr>
            <w:tcW w:w="1888" w:type="dxa"/>
            <w:shd w:val="clear" w:color="auto" w:fill="auto"/>
            <w:vAlign w:val="center"/>
            <w:hideMark/>
          </w:tcPr>
          <w:p w14:paraId="16729C5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45E529A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037B8FF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64D9A5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5A27DA1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47</w:t>
            </w:r>
          </w:p>
        </w:tc>
        <w:tc>
          <w:tcPr>
            <w:tcW w:w="1211" w:type="dxa"/>
            <w:shd w:val="clear" w:color="auto" w:fill="auto"/>
            <w:vAlign w:val="center"/>
            <w:hideMark/>
          </w:tcPr>
          <w:p w14:paraId="45E7A62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20/36</w:t>
            </w:r>
            <w:r w:rsidRPr="00F818F8">
              <w:rPr>
                <w:rFonts w:eastAsia="Times New Roman" w:cs="Times New Roman"/>
                <w:color w:val="FFFFFF"/>
                <w:sz w:val="22"/>
                <w:lang w:eastAsia="ru-RU"/>
              </w:rPr>
              <w:t>.</w:t>
            </w:r>
          </w:p>
        </w:tc>
        <w:tc>
          <w:tcPr>
            <w:tcW w:w="1483" w:type="dxa"/>
            <w:shd w:val="clear" w:color="auto" w:fill="auto"/>
            <w:vAlign w:val="center"/>
            <w:hideMark/>
          </w:tcPr>
          <w:p w14:paraId="62DE56F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490843AE" w14:textId="77777777" w:rsidTr="0060568B">
        <w:trPr>
          <w:trHeight w:val="20"/>
        </w:trPr>
        <w:tc>
          <w:tcPr>
            <w:tcW w:w="1715" w:type="dxa"/>
            <w:shd w:val="clear" w:color="auto" w:fill="auto"/>
            <w:vAlign w:val="center"/>
            <w:hideMark/>
          </w:tcPr>
          <w:p w14:paraId="04F8438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147и</w:t>
            </w:r>
          </w:p>
        </w:tc>
        <w:tc>
          <w:tcPr>
            <w:tcW w:w="1888" w:type="dxa"/>
            <w:shd w:val="clear" w:color="auto" w:fill="auto"/>
            <w:vAlign w:val="center"/>
            <w:hideMark/>
          </w:tcPr>
          <w:p w14:paraId="4342870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A43D9B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Парк Коротеева со стороны ул.Пушкина</w:t>
            </w:r>
          </w:p>
        </w:tc>
        <w:tc>
          <w:tcPr>
            <w:tcW w:w="1551" w:type="dxa"/>
            <w:shd w:val="clear" w:color="auto" w:fill="auto"/>
            <w:vAlign w:val="center"/>
            <w:hideMark/>
          </w:tcPr>
          <w:p w14:paraId="4804DD3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7DA81BC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353E074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34</w:t>
            </w:r>
          </w:p>
        </w:tc>
        <w:tc>
          <w:tcPr>
            <w:tcW w:w="1211" w:type="dxa"/>
            <w:shd w:val="clear" w:color="auto" w:fill="auto"/>
            <w:vAlign w:val="center"/>
            <w:hideMark/>
          </w:tcPr>
          <w:p w14:paraId="27AAA10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27/13</w:t>
            </w:r>
            <w:r w:rsidRPr="00F818F8">
              <w:rPr>
                <w:rFonts w:eastAsia="Times New Roman" w:cs="Times New Roman"/>
                <w:color w:val="FFFFFF"/>
                <w:sz w:val="22"/>
                <w:lang w:eastAsia="ru-RU"/>
              </w:rPr>
              <w:t>.</w:t>
            </w:r>
          </w:p>
        </w:tc>
        <w:tc>
          <w:tcPr>
            <w:tcW w:w="1483" w:type="dxa"/>
            <w:shd w:val="clear" w:color="auto" w:fill="auto"/>
            <w:vAlign w:val="center"/>
            <w:hideMark/>
          </w:tcPr>
          <w:p w14:paraId="57F0B97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E389017" w14:textId="77777777" w:rsidTr="0060568B">
        <w:trPr>
          <w:trHeight w:val="20"/>
        </w:trPr>
        <w:tc>
          <w:tcPr>
            <w:tcW w:w="1715" w:type="dxa"/>
            <w:shd w:val="clear" w:color="auto" w:fill="auto"/>
            <w:vAlign w:val="center"/>
            <w:hideMark/>
          </w:tcPr>
          <w:p w14:paraId="5D19333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148и</w:t>
            </w:r>
          </w:p>
        </w:tc>
        <w:tc>
          <w:tcPr>
            <w:tcW w:w="1888" w:type="dxa"/>
            <w:shd w:val="clear" w:color="auto" w:fill="auto"/>
            <w:vAlign w:val="center"/>
            <w:hideMark/>
          </w:tcPr>
          <w:p w14:paraId="2ACDB57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30B882A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ул.Советская</w:t>
            </w:r>
          </w:p>
        </w:tc>
        <w:tc>
          <w:tcPr>
            <w:tcW w:w="1551" w:type="dxa"/>
            <w:shd w:val="clear" w:color="auto" w:fill="auto"/>
            <w:vAlign w:val="center"/>
            <w:hideMark/>
          </w:tcPr>
          <w:p w14:paraId="317A3A3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918CE4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1х160 1х200</w:t>
            </w:r>
          </w:p>
        </w:tc>
        <w:tc>
          <w:tcPr>
            <w:tcW w:w="1278" w:type="dxa"/>
            <w:shd w:val="clear" w:color="auto" w:fill="auto"/>
            <w:vAlign w:val="center"/>
            <w:hideMark/>
          </w:tcPr>
          <w:p w14:paraId="07AEB31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51</w:t>
            </w:r>
          </w:p>
        </w:tc>
        <w:tc>
          <w:tcPr>
            <w:tcW w:w="1211" w:type="dxa"/>
            <w:shd w:val="clear" w:color="auto" w:fill="auto"/>
            <w:vAlign w:val="center"/>
            <w:hideMark/>
          </w:tcPr>
          <w:p w14:paraId="54195AC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52/3</w:t>
            </w:r>
            <w:r w:rsidRPr="00F818F8">
              <w:rPr>
                <w:rFonts w:eastAsia="Times New Roman" w:cs="Times New Roman"/>
                <w:color w:val="FFFFFF"/>
                <w:sz w:val="22"/>
                <w:lang w:eastAsia="ru-RU"/>
              </w:rPr>
              <w:t>.</w:t>
            </w:r>
          </w:p>
        </w:tc>
        <w:tc>
          <w:tcPr>
            <w:tcW w:w="1483" w:type="dxa"/>
            <w:shd w:val="clear" w:color="auto" w:fill="auto"/>
            <w:vAlign w:val="center"/>
            <w:hideMark/>
          </w:tcPr>
          <w:p w14:paraId="6BBBC9C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0F70BF44" w14:textId="77777777" w:rsidTr="0060568B">
        <w:trPr>
          <w:trHeight w:val="20"/>
        </w:trPr>
        <w:tc>
          <w:tcPr>
            <w:tcW w:w="1715" w:type="dxa"/>
            <w:shd w:val="clear" w:color="auto" w:fill="auto"/>
            <w:vAlign w:val="center"/>
            <w:hideMark/>
          </w:tcPr>
          <w:p w14:paraId="7AFC903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149и</w:t>
            </w:r>
          </w:p>
        </w:tc>
        <w:tc>
          <w:tcPr>
            <w:tcW w:w="1888" w:type="dxa"/>
            <w:shd w:val="clear" w:color="auto" w:fill="auto"/>
            <w:vAlign w:val="center"/>
            <w:hideMark/>
          </w:tcPr>
          <w:p w14:paraId="4635108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7CC7EBC6" w14:textId="6E334A14"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Пушкина</w:t>
            </w:r>
          </w:p>
        </w:tc>
        <w:tc>
          <w:tcPr>
            <w:tcW w:w="1551" w:type="dxa"/>
            <w:shd w:val="clear" w:color="auto" w:fill="auto"/>
            <w:vAlign w:val="center"/>
            <w:hideMark/>
          </w:tcPr>
          <w:p w14:paraId="1CACF7E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2AE2A6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400</w:t>
            </w:r>
          </w:p>
        </w:tc>
        <w:tc>
          <w:tcPr>
            <w:tcW w:w="1278" w:type="dxa"/>
            <w:shd w:val="clear" w:color="auto" w:fill="auto"/>
            <w:vAlign w:val="center"/>
            <w:hideMark/>
          </w:tcPr>
          <w:p w14:paraId="5E9DD66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52</w:t>
            </w:r>
          </w:p>
        </w:tc>
        <w:tc>
          <w:tcPr>
            <w:tcW w:w="1211" w:type="dxa"/>
            <w:shd w:val="clear" w:color="auto" w:fill="auto"/>
            <w:noWrap/>
            <w:vAlign w:val="center"/>
            <w:hideMark/>
          </w:tcPr>
          <w:p w14:paraId="683752E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36</w:t>
            </w:r>
          </w:p>
        </w:tc>
        <w:tc>
          <w:tcPr>
            <w:tcW w:w="1483" w:type="dxa"/>
            <w:shd w:val="clear" w:color="auto" w:fill="auto"/>
            <w:vAlign w:val="center"/>
            <w:hideMark/>
          </w:tcPr>
          <w:p w14:paraId="2D757E0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69A4B87C" w14:textId="77777777" w:rsidTr="0060568B">
        <w:trPr>
          <w:trHeight w:val="20"/>
        </w:trPr>
        <w:tc>
          <w:tcPr>
            <w:tcW w:w="1715" w:type="dxa"/>
            <w:shd w:val="clear" w:color="auto" w:fill="auto"/>
            <w:vAlign w:val="center"/>
            <w:hideMark/>
          </w:tcPr>
          <w:p w14:paraId="73665CA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150и</w:t>
            </w:r>
          </w:p>
        </w:tc>
        <w:tc>
          <w:tcPr>
            <w:tcW w:w="1888" w:type="dxa"/>
            <w:shd w:val="clear" w:color="auto" w:fill="auto"/>
            <w:vAlign w:val="center"/>
            <w:hideMark/>
          </w:tcPr>
          <w:p w14:paraId="38FE7C4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15F21CB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Центральный</w:t>
            </w:r>
          </w:p>
        </w:tc>
        <w:tc>
          <w:tcPr>
            <w:tcW w:w="1551" w:type="dxa"/>
            <w:shd w:val="clear" w:color="auto" w:fill="auto"/>
            <w:vAlign w:val="center"/>
            <w:hideMark/>
          </w:tcPr>
          <w:p w14:paraId="0443599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26CFCA0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560</w:t>
            </w:r>
          </w:p>
        </w:tc>
        <w:tc>
          <w:tcPr>
            <w:tcW w:w="1278" w:type="dxa"/>
            <w:shd w:val="clear" w:color="auto" w:fill="auto"/>
            <w:vAlign w:val="center"/>
            <w:hideMark/>
          </w:tcPr>
          <w:p w14:paraId="0C86F4F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55</w:t>
            </w:r>
          </w:p>
        </w:tc>
        <w:tc>
          <w:tcPr>
            <w:tcW w:w="1211" w:type="dxa"/>
            <w:shd w:val="clear" w:color="auto" w:fill="auto"/>
            <w:noWrap/>
            <w:vAlign w:val="center"/>
            <w:hideMark/>
          </w:tcPr>
          <w:p w14:paraId="306F9F7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483" w:type="dxa"/>
            <w:shd w:val="clear" w:color="auto" w:fill="auto"/>
            <w:vAlign w:val="center"/>
            <w:hideMark/>
          </w:tcPr>
          <w:p w14:paraId="4544560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61B4692" w14:textId="77777777" w:rsidTr="0060568B">
        <w:trPr>
          <w:trHeight w:val="20"/>
        </w:trPr>
        <w:tc>
          <w:tcPr>
            <w:tcW w:w="1715" w:type="dxa"/>
            <w:shd w:val="clear" w:color="auto" w:fill="auto"/>
            <w:vAlign w:val="center"/>
            <w:hideMark/>
          </w:tcPr>
          <w:p w14:paraId="6F464F8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151и</w:t>
            </w:r>
          </w:p>
        </w:tc>
        <w:tc>
          <w:tcPr>
            <w:tcW w:w="1888" w:type="dxa"/>
            <w:shd w:val="clear" w:color="auto" w:fill="auto"/>
            <w:vAlign w:val="center"/>
            <w:hideMark/>
          </w:tcPr>
          <w:p w14:paraId="7764D54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72565D9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7651DD4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DA38C4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400</w:t>
            </w:r>
          </w:p>
        </w:tc>
        <w:tc>
          <w:tcPr>
            <w:tcW w:w="1278" w:type="dxa"/>
            <w:shd w:val="clear" w:color="auto" w:fill="auto"/>
            <w:vAlign w:val="center"/>
            <w:hideMark/>
          </w:tcPr>
          <w:p w14:paraId="4649F17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55</w:t>
            </w:r>
          </w:p>
        </w:tc>
        <w:tc>
          <w:tcPr>
            <w:tcW w:w="1211" w:type="dxa"/>
            <w:shd w:val="clear" w:color="auto" w:fill="auto"/>
            <w:noWrap/>
            <w:vAlign w:val="center"/>
            <w:hideMark/>
          </w:tcPr>
          <w:p w14:paraId="1DC0278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26</w:t>
            </w:r>
          </w:p>
        </w:tc>
        <w:tc>
          <w:tcPr>
            <w:tcW w:w="1483" w:type="dxa"/>
            <w:shd w:val="clear" w:color="auto" w:fill="auto"/>
            <w:vAlign w:val="center"/>
            <w:hideMark/>
          </w:tcPr>
          <w:p w14:paraId="6FB88D8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42CC5583" w14:textId="77777777" w:rsidTr="0060568B">
        <w:trPr>
          <w:trHeight w:val="20"/>
        </w:trPr>
        <w:tc>
          <w:tcPr>
            <w:tcW w:w="1715" w:type="dxa"/>
            <w:shd w:val="clear" w:color="auto" w:fill="auto"/>
            <w:vAlign w:val="center"/>
            <w:hideMark/>
          </w:tcPr>
          <w:p w14:paraId="2F6F1BB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152и</w:t>
            </w:r>
          </w:p>
        </w:tc>
        <w:tc>
          <w:tcPr>
            <w:tcW w:w="1888" w:type="dxa"/>
            <w:shd w:val="clear" w:color="auto" w:fill="auto"/>
            <w:vAlign w:val="center"/>
            <w:hideMark/>
          </w:tcPr>
          <w:p w14:paraId="5486282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39BFF5C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Центральный</w:t>
            </w:r>
          </w:p>
        </w:tc>
        <w:tc>
          <w:tcPr>
            <w:tcW w:w="1551" w:type="dxa"/>
            <w:shd w:val="clear" w:color="auto" w:fill="auto"/>
            <w:vAlign w:val="center"/>
            <w:hideMark/>
          </w:tcPr>
          <w:p w14:paraId="1444AC5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2993247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400</w:t>
            </w:r>
          </w:p>
        </w:tc>
        <w:tc>
          <w:tcPr>
            <w:tcW w:w="1278" w:type="dxa"/>
            <w:shd w:val="clear" w:color="auto" w:fill="auto"/>
            <w:vAlign w:val="center"/>
            <w:hideMark/>
          </w:tcPr>
          <w:p w14:paraId="0CEA09C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48</w:t>
            </w:r>
          </w:p>
        </w:tc>
        <w:tc>
          <w:tcPr>
            <w:tcW w:w="1211" w:type="dxa"/>
            <w:shd w:val="clear" w:color="auto" w:fill="auto"/>
            <w:noWrap/>
            <w:vAlign w:val="center"/>
            <w:hideMark/>
          </w:tcPr>
          <w:p w14:paraId="0985BB0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w:t>
            </w:r>
          </w:p>
        </w:tc>
        <w:tc>
          <w:tcPr>
            <w:tcW w:w="1483" w:type="dxa"/>
            <w:shd w:val="clear" w:color="auto" w:fill="auto"/>
            <w:vAlign w:val="center"/>
            <w:hideMark/>
          </w:tcPr>
          <w:p w14:paraId="6A65146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3E6A3C33" w14:textId="77777777" w:rsidTr="0060568B">
        <w:trPr>
          <w:trHeight w:val="20"/>
        </w:trPr>
        <w:tc>
          <w:tcPr>
            <w:tcW w:w="1715" w:type="dxa"/>
            <w:shd w:val="clear" w:color="auto" w:fill="auto"/>
            <w:vAlign w:val="center"/>
            <w:hideMark/>
          </w:tcPr>
          <w:p w14:paraId="33F94ED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153и</w:t>
            </w:r>
          </w:p>
        </w:tc>
        <w:tc>
          <w:tcPr>
            <w:tcW w:w="1888" w:type="dxa"/>
            <w:shd w:val="clear" w:color="auto" w:fill="auto"/>
            <w:vAlign w:val="center"/>
            <w:hideMark/>
          </w:tcPr>
          <w:p w14:paraId="7E53710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224770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п-кт Юбилейный</w:t>
            </w:r>
          </w:p>
        </w:tc>
        <w:tc>
          <w:tcPr>
            <w:tcW w:w="1551" w:type="dxa"/>
            <w:shd w:val="clear" w:color="auto" w:fill="auto"/>
            <w:vAlign w:val="center"/>
            <w:hideMark/>
          </w:tcPr>
          <w:p w14:paraId="2BF7450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4820C0B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1х315 1х400</w:t>
            </w:r>
          </w:p>
        </w:tc>
        <w:tc>
          <w:tcPr>
            <w:tcW w:w="1278" w:type="dxa"/>
            <w:shd w:val="clear" w:color="auto" w:fill="auto"/>
            <w:vAlign w:val="center"/>
            <w:hideMark/>
          </w:tcPr>
          <w:p w14:paraId="2B8E00C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51</w:t>
            </w:r>
          </w:p>
        </w:tc>
        <w:tc>
          <w:tcPr>
            <w:tcW w:w="1211" w:type="dxa"/>
            <w:shd w:val="clear" w:color="auto" w:fill="auto"/>
            <w:vAlign w:val="center"/>
            <w:hideMark/>
          </w:tcPr>
          <w:p w14:paraId="01C0930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11/11</w:t>
            </w:r>
            <w:r w:rsidRPr="00F818F8">
              <w:rPr>
                <w:rFonts w:eastAsia="Times New Roman" w:cs="Times New Roman"/>
                <w:color w:val="FFFFFF"/>
                <w:sz w:val="22"/>
                <w:lang w:eastAsia="ru-RU"/>
              </w:rPr>
              <w:t>.</w:t>
            </w:r>
          </w:p>
        </w:tc>
        <w:tc>
          <w:tcPr>
            <w:tcW w:w="1483" w:type="dxa"/>
            <w:shd w:val="clear" w:color="auto" w:fill="auto"/>
            <w:vAlign w:val="center"/>
            <w:hideMark/>
          </w:tcPr>
          <w:p w14:paraId="53D5715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6F72934C" w14:textId="77777777" w:rsidTr="0060568B">
        <w:trPr>
          <w:trHeight w:val="20"/>
        </w:trPr>
        <w:tc>
          <w:tcPr>
            <w:tcW w:w="1715" w:type="dxa"/>
            <w:shd w:val="clear" w:color="auto" w:fill="auto"/>
            <w:vAlign w:val="center"/>
            <w:hideMark/>
          </w:tcPr>
          <w:p w14:paraId="0C944B5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154и</w:t>
            </w:r>
          </w:p>
        </w:tc>
        <w:tc>
          <w:tcPr>
            <w:tcW w:w="1888" w:type="dxa"/>
            <w:shd w:val="clear" w:color="auto" w:fill="auto"/>
            <w:vAlign w:val="center"/>
            <w:hideMark/>
          </w:tcPr>
          <w:p w14:paraId="301B282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1CDFB74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п-кт Юбилейный</w:t>
            </w:r>
          </w:p>
        </w:tc>
        <w:tc>
          <w:tcPr>
            <w:tcW w:w="1551" w:type="dxa"/>
            <w:shd w:val="clear" w:color="auto" w:fill="auto"/>
            <w:vAlign w:val="center"/>
            <w:hideMark/>
          </w:tcPr>
          <w:p w14:paraId="4D86321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03BC73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400</w:t>
            </w:r>
          </w:p>
        </w:tc>
        <w:tc>
          <w:tcPr>
            <w:tcW w:w="1278" w:type="dxa"/>
            <w:shd w:val="clear" w:color="auto" w:fill="auto"/>
            <w:vAlign w:val="center"/>
            <w:hideMark/>
          </w:tcPr>
          <w:p w14:paraId="00573BD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50</w:t>
            </w:r>
          </w:p>
        </w:tc>
        <w:tc>
          <w:tcPr>
            <w:tcW w:w="1211" w:type="dxa"/>
            <w:shd w:val="clear" w:color="auto" w:fill="auto"/>
            <w:noWrap/>
            <w:vAlign w:val="center"/>
            <w:hideMark/>
          </w:tcPr>
          <w:p w14:paraId="2D9E6D6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35</w:t>
            </w:r>
          </w:p>
        </w:tc>
        <w:tc>
          <w:tcPr>
            <w:tcW w:w="1483" w:type="dxa"/>
            <w:shd w:val="clear" w:color="auto" w:fill="auto"/>
            <w:vAlign w:val="center"/>
            <w:hideMark/>
          </w:tcPr>
          <w:p w14:paraId="31D9111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5FC818EF" w14:textId="77777777" w:rsidTr="0060568B">
        <w:trPr>
          <w:trHeight w:val="20"/>
        </w:trPr>
        <w:tc>
          <w:tcPr>
            <w:tcW w:w="1715" w:type="dxa"/>
            <w:shd w:val="clear" w:color="auto" w:fill="auto"/>
            <w:vAlign w:val="center"/>
            <w:hideMark/>
          </w:tcPr>
          <w:p w14:paraId="1989BDE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155и</w:t>
            </w:r>
          </w:p>
        </w:tc>
        <w:tc>
          <w:tcPr>
            <w:tcW w:w="1888" w:type="dxa"/>
            <w:shd w:val="clear" w:color="auto" w:fill="auto"/>
            <w:vAlign w:val="center"/>
            <w:hideMark/>
          </w:tcPr>
          <w:p w14:paraId="5447F58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7A414D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ул.Литейная</w:t>
            </w:r>
          </w:p>
        </w:tc>
        <w:tc>
          <w:tcPr>
            <w:tcW w:w="1551" w:type="dxa"/>
            <w:shd w:val="clear" w:color="auto" w:fill="auto"/>
            <w:vAlign w:val="center"/>
            <w:hideMark/>
          </w:tcPr>
          <w:p w14:paraId="1CC138A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BA82F3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1х400 1х320</w:t>
            </w:r>
          </w:p>
        </w:tc>
        <w:tc>
          <w:tcPr>
            <w:tcW w:w="1278" w:type="dxa"/>
            <w:shd w:val="clear" w:color="auto" w:fill="auto"/>
            <w:vAlign w:val="center"/>
            <w:hideMark/>
          </w:tcPr>
          <w:p w14:paraId="3E295B0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51</w:t>
            </w:r>
          </w:p>
        </w:tc>
        <w:tc>
          <w:tcPr>
            <w:tcW w:w="1211" w:type="dxa"/>
            <w:shd w:val="clear" w:color="auto" w:fill="auto"/>
            <w:vAlign w:val="center"/>
            <w:hideMark/>
          </w:tcPr>
          <w:p w14:paraId="5395FEE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6/7</w:t>
            </w:r>
            <w:r w:rsidRPr="00F818F8">
              <w:rPr>
                <w:rFonts w:eastAsia="Times New Roman" w:cs="Times New Roman"/>
                <w:color w:val="FFFFFF"/>
                <w:sz w:val="22"/>
                <w:lang w:eastAsia="ru-RU"/>
              </w:rPr>
              <w:t>.</w:t>
            </w:r>
          </w:p>
        </w:tc>
        <w:tc>
          <w:tcPr>
            <w:tcW w:w="1483" w:type="dxa"/>
            <w:shd w:val="clear" w:color="auto" w:fill="auto"/>
            <w:vAlign w:val="center"/>
            <w:hideMark/>
          </w:tcPr>
          <w:p w14:paraId="3C6091D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21687D0" w14:textId="77777777" w:rsidTr="0060568B">
        <w:trPr>
          <w:trHeight w:val="20"/>
        </w:trPr>
        <w:tc>
          <w:tcPr>
            <w:tcW w:w="1715" w:type="dxa"/>
            <w:shd w:val="clear" w:color="auto" w:fill="auto"/>
            <w:vAlign w:val="center"/>
            <w:hideMark/>
          </w:tcPr>
          <w:p w14:paraId="1A71604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156и</w:t>
            </w:r>
          </w:p>
        </w:tc>
        <w:tc>
          <w:tcPr>
            <w:tcW w:w="1888" w:type="dxa"/>
            <w:shd w:val="clear" w:color="auto" w:fill="auto"/>
            <w:vAlign w:val="center"/>
            <w:hideMark/>
          </w:tcPr>
          <w:p w14:paraId="0A86E99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74BB49D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ул.Сведлова</w:t>
            </w:r>
          </w:p>
        </w:tc>
        <w:tc>
          <w:tcPr>
            <w:tcW w:w="1551" w:type="dxa"/>
            <w:shd w:val="clear" w:color="auto" w:fill="auto"/>
            <w:vAlign w:val="center"/>
            <w:hideMark/>
          </w:tcPr>
          <w:p w14:paraId="500CF26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1BBD55A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498CC76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42</w:t>
            </w:r>
          </w:p>
        </w:tc>
        <w:tc>
          <w:tcPr>
            <w:tcW w:w="1211" w:type="dxa"/>
            <w:shd w:val="clear" w:color="auto" w:fill="auto"/>
            <w:vAlign w:val="center"/>
            <w:hideMark/>
          </w:tcPr>
          <w:p w14:paraId="38C9C5E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7/12</w:t>
            </w:r>
            <w:r w:rsidRPr="00F818F8">
              <w:rPr>
                <w:rFonts w:eastAsia="Times New Roman" w:cs="Times New Roman"/>
                <w:color w:val="FFFFFF"/>
                <w:sz w:val="22"/>
                <w:lang w:eastAsia="ru-RU"/>
              </w:rPr>
              <w:t>.</w:t>
            </w:r>
          </w:p>
        </w:tc>
        <w:tc>
          <w:tcPr>
            <w:tcW w:w="1483" w:type="dxa"/>
            <w:shd w:val="clear" w:color="auto" w:fill="auto"/>
            <w:vAlign w:val="center"/>
            <w:hideMark/>
          </w:tcPr>
          <w:p w14:paraId="2FBA1DD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6ECDBB21" w14:textId="77777777" w:rsidTr="0060568B">
        <w:trPr>
          <w:trHeight w:val="20"/>
        </w:trPr>
        <w:tc>
          <w:tcPr>
            <w:tcW w:w="1715" w:type="dxa"/>
            <w:shd w:val="clear" w:color="auto" w:fill="auto"/>
            <w:vAlign w:val="center"/>
            <w:hideMark/>
          </w:tcPr>
          <w:p w14:paraId="0564E27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157и</w:t>
            </w:r>
          </w:p>
        </w:tc>
        <w:tc>
          <w:tcPr>
            <w:tcW w:w="1888" w:type="dxa"/>
            <w:shd w:val="clear" w:color="auto" w:fill="auto"/>
            <w:vAlign w:val="center"/>
            <w:hideMark/>
          </w:tcPr>
          <w:p w14:paraId="0A51005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087E9C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ул.Мичурина</w:t>
            </w:r>
          </w:p>
        </w:tc>
        <w:tc>
          <w:tcPr>
            <w:tcW w:w="1551" w:type="dxa"/>
            <w:shd w:val="clear" w:color="auto" w:fill="auto"/>
            <w:vAlign w:val="center"/>
            <w:hideMark/>
          </w:tcPr>
          <w:p w14:paraId="591FF95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AAC6E9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250</w:t>
            </w:r>
          </w:p>
        </w:tc>
        <w:tc>
          <w:tcPr>
            <w:tcW w:w="1278" w:type="dxa"/>
            <w:shd w:val="clear" w:color="auto" w:fill="auto"/>
            <w:vAlign w:val="center"/>
            <w:hideMark/>
          </w:tcPr>
          <w:p w14:paraId="041B92B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36</w:t>
            </w:r>
          </w:p>
        </w:tc>
        <w:tc>
          <w:tcPr>
            <w:tcW w:w="1211" w:type="dxa"/>
            <w:shd w:val="clear" w:color="auto" w:fill="auto"/>
            <w:noWrap/>
            <w:vAlign w:val="center"/>
            <w:hideMark/>
          </w:tcPr>
          <w:p w14:paraId="30D833A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53</w:t>
            </w:r>
          </w:p>
        </w:tc>
        <w:tc>
          <w:tcPr>
            <w:tcW w:w="1483" w:type="dxa"/>
            <w:shd w:val="clear" w:color="auto" w:fill="auto"/>
            <w:vAlign w:val="center"/>
            <w:hideMark/>
          </w:tcPr>
          <w:p w14:paraId="71413CF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BE2BB7E" w14:textId="77777777" w:rsidTr="0060568B">
        <w:trPr>
          <w:trHeight w:val="20"/>
        </w:trPr>
        <w:tc>
          <w:tcPr>
            <w:tcW w:w="1715" w:type="dxa"/>
            <w:shd w:val="clear" w:color="auto" w:fill="auto"/>
            <w:vAlign w:val="center"/>
            <w:hideMark/>
          </w:tcPr>
          <w:p w14:paraId="6590DFB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158и</w:t>
            </w:r>
          </w:p>
        </w:tc>
        <w:tc>
          <w:tcPr>
            <w:tcW w:w="1888" w:type="dxa"/>
            <w:shd w:val="clear" w:color="auto" w:fill="auto"/>
            <w:vAlign w:val="center"/>
            <w:hideMark/>
          </w:tcPr>
          <w:p w14:paraId="01E2692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5E8236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ул.Кооперативная</w:t>
            </w:r>
          </w:p>
        </w:tc>
        <w:tc>
          <w:tcPr>
            <w:tcW w:w="1551" w:type="dxa"/>
            <w:shd w:val="clear" w:color="auto" w:fill="auto"/>
            <w:vAlign w:val="center"/>
            <w:hideMark/>
          </w:tcPr>
          <w:p w14:paraId="15A30F6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2B92728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250</w:t>
            </w:r>
          </w:p>
        </w:tc>
        <w:tc>
          <w:tcPr>
            <w:tcW w:w="1278" w:type="dxa"/>
            <w:shd w:val="clear" w:color="auto" w:fill="auto"/>
            <w:vAlign w:val="center"/>
            <w:hideMark/>
          </w:tcPr>
          <w:p w14:paraId="2C4080E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36</w:t>
            </w:r>
          </w:p>
        </w:tc>
        <w:tc>
          <w:tcPr>
            <w:tcW w:w="1211" w:type="dxa"/>
            <w:shd w:val="clear" w:color="auto" w:fill="auto"/>
            <w:noWrap/>
            <w:vAlign w:val="center"/>
            <w:hideMark/>
          </w:tcPr>
          <w:p w14:paraId="419E124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59</w:t>
            </w:r>
          </w:p>
        </w:tc>
        <w:tc>
          <w:tcPr>
            <w:tcW w:w="1483" w:type="dxa"/>
            <w:shd w:val="clear" w:color="auto" w:fill="auto"/>
            <w:vAlign w:val="center"/>
            <w:hideMark/>
          </w:tcPr>
          <w:p w14:paraId="6830315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57167B1B" w14:textId="77777777" w:rsidTr="0060568B">
        <w:trPr>
          <w:trHeight w:val="20"/>
        </w:trPr>
        <w:tc>
          <w:tcPr>
            <w:tcW w:w="1715" w:type="dxa"/>
            <w:shd w:val="clear" w:color="auto" w:fill="auto"/>
            <w:vAlign w:val="center"/>
            <w:hideMark/>
          </w:tcPr>
          <w:p w14:paraId="643F8A2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159и</w:t>
            </w:r>
          </w:p>
        </w:tc>
        <w:tc>
          <w:tcPr>
            <w:tcW w:w="1888" w:type="dxa"/>
            <w:shd w:val="clear" w:color="auto" w:fill="auto"/>
            <w:vAlign w:val="center"/>
            <w:hideMark/>
          </w:tcPr>
          <w:p w14:paraId="74A472B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3D1507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Шевченко</w:t>
            </w:r>
          </w:p>
        </w:tc>
        <w:tc>
          <w:tcPr>
            <w:tcW w:w="1551" w:type="dxa"/>
            <w:shd w:val="clear" w:color="auto" w:fill="auto"/>
            <w:vAlign w:val="center"/>
            <w:hideMark/>
          </w:tcPr>
          <w:p w14:paraId="700990D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A077D1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250</w:t>
            </w:r>
          </w:p>
        </w:tc>
        <w:tc>
          <w:tcPr>
            <w:tcW w:w="1278" w:type="dxa"/>
            <w:shd w:val="clear" w:color="auto" w:fill="auto"/>
            <w:vAlign w:val="center"/>
            <w:hideMark/>
          </w:tcPr>
          <w:p w14:paraId="4C570A0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30</w:t>
            </w:r>
          </w:p>
        </w:tc>
        <w:tc>
          <w:tcPr>
            <w:tcW w:w="1211" w:type="dxa"/>
            <w:shd w:val="clear" w:color="auto" w:fill="auto"/>
            <w:noWrap/>
            <w:vAlign w:val="center"/>
            <w:hideMark/>
          </w:tcPr>
          <w:p w14:paraId="4227FE7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59</w:t>
            </w:r>
          </w:p>
        </w:tc>
        <w:tc>
          <w:tcPr>
            <w:tcW w:w="1483" w:type="dxa"/>
            <w:shd w:val="clear" w:color="auto" w:fill="auto"/>
            <w:vAlign w:val="center"/>
            <w:hideMark/>
          </w:tcPr>
          <w:p w14:paraId="1358F75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3B1A66D" w14:textId="77777777" w:rsidTr="0060568B">
        <w:trPr>
          <w:trHeight w:val="20"/>
        </w:trPr>
        <w:tc>
          <w:tcPr>
            <w:tcW w:w="1715" w:type="dxa"/>
            <w:shd w:val="clear" w:color="auto" w:fill="auto"/>
            <w:vAlign w:val="center"/>
            <w:hideMark/>
          </w:tcPr>
          <w:p w14:paraId="147DB03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160и</w:t>
            </w:r>
          </w:p>
        </w:tc>
        <w:tc>
          <w:tcPr>
            <w:tcW w:w="1888" w:type="dxa"/>
            <w:shd w:val="clear" w:color="auto" w:fill="auto"/>
            <w:vAlign w:val="center"/>
            <w:hideMark/>
          </w:tcPr>
          <w:p w14:paraId="34DE466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4E3F08F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63481D7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609F0C0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509CA84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30</w:t>
            </w:r>
          </w:p>
        </w:tc>
        <w:tc>
          <w:tcPr>
            <w:tcW w:w="1211" w:type="dxa"/>
            <w:shd w:val="clear" w:color="auto" w:fill="auto"/>
            <w:vAlign w:val="center"/>
            <w:hideMark/>
          </w:tcPr>
          <w:p w14:paraId="24EFA54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31/30</w:t>
            </w:r>
            <w:r w:rsidRPr="00F818F8">
              <w:rPr>
                <w:rFonts w:eastAsia="Times New Roman" w:cs="Times New Roman"/>
                <w:color w:val="FFFFFF"/>
                <w:sz w:val="22"/>
                <w:lang w:eastAsia="ru-RU"/>
              </w:rPr>
              <w:t>.</w:t>
            </w:r>
          </w:p>
        </w:tc>
        <w:tc>
          <w:tcPr>
            <w:tcW w:w="1483" w:type="dxa"/>
            <w:shd w:val="clear" w:color="auto" w:fill="auto"/>
            <w:vAlign w:val="center"/>
            <w:hideMark/>
          </w:tcPr>
          <w:p w14:paraId="18A52CB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0F7E2573" w14:textId="77777777" w:rsidTr="0060568B">
        <w:trPr>
          <w:trHeight w:val="20"/>
        </w:trPr>
        <w:tc>
          <w:tcPr>
            <w:tcW w:w="1715" w:type="dxa"/>
            <w:shd w:val="clear" w:color="auto" w:fill="auto"/>
            <w:vAlign w:val="center"/>
            <w:hideMark/>
          </w:tcPr>
          <w:p w14:paraId="214A68A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161и</w:t>
            </w:r>
          </w:p>
        </w:tc>
        <w:tc>
          <w:tcPr>
            <w:tcW w:w="1888" w:type="dxa"/>
            <w:shd w:val="clear" w:color="auto" w:fill="auto"/>
            <w:vAlign w:val="center"/>
            <w:hideMark/>
          </w:tcPr>
          <w:p w14:paraId="3E9EC72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C4C261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Правобережная</w:t>
            </w:r>
          </w:p>
        </w:tc>
        <w:tc>
          <w:tcPr>
            <w:tcW w:w="1551" w:type="dxa"/>
            <w:shd w:val="clear" w:color="auto" w:fill="auto"/>
            <w:vAlign w:val="center"/>
            <w:hideMark/>
          </w:tcPr>
          <w:p w14:paraId="405E669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0093BE0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250</w:t>
            </w:r>
          </w:p>
        </w:tc>
        <w:tc>
          <w:tcPr>
            <w:tcW w:w="1278" w:type="dxa"/>
            <w:shd w:val="clear" w:color="auto" w:fill="auto"/>
            <w:vAlign w:val="center"/>
            <w:hideMark/>
          </w:tcPr>
          <w:p w14:paraId="3EECD07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30</w:t>
            </w:r>
          </w:p>
        </w:tc>
        <w:tc>
          <w:tcPr>
            <w:tcW w:w="1211" w:type="dxa"/>
            <w:shd w:val="clear" w:color="auto" w:fill="auto"/>
            <w:noWrap/>
            <w:vAlign w:val="center"/>
            <w:hideMark/>
          </w:tcPr>
          <w:p w14:paraId="1E06C74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31</w:t>
            </w:r>
          </w:p>
        </w:tc>
        <w:tc>
          <w:tcPr>
            <w:tcW w:w="1483" w:type="dxa"/>
            <w:shd w:val="clear" w:color="auto" w:fill="auto"/>
            <w:vAlign w:val="center"/>
            <w:hideMark/>
          </w:tcPr>
          <w:p w14:paraId="0518479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50F6D3FE" w14:textId="77777777" w:rsidTr="0060568B">
        <w:trPr>
          <w:trHeight w:val="20"/>
        </w:trPr>
        <w:tc>
          <w:tcPr>
            <w:tcW w:w="1715" w:type="dxa"/>
            <w:shd w:val="clear" w:color="auto" w:fill="auto"/>
            <w:vAlign w:val="center"/>
            <w:hideMark/>
          </w:tcPr>
          <w:p w14:paraId="756F60D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lastRenderedPageBreak/>
              <w:t>162и</w:t>
            </w:r>
          </w:p>
        </w:tc>
        <w:tc>
          <w:tcPr>
            <w:tcW w:w="1888" w:type="dxa"/>
            <w:shd w:val="clear" w:color="auto" w:fill="auto"/>
            <w:vAlign w:val="center"/>
            <w:hideMark/>
          </w:tcPr>
          <w:p w14:paraId="4CE36E4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4C096C2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ул.Коротеева</w:t>
            </w:r>
          </w:p>
        </w:tc>
        <w:tc>
          <w:tcPr>
            <w:tcW w:w="1551" w:type="dxa"/>
            <w:shd w:val="clear" w:color="auto" w:fill="auto"/>
            <w:vAlign w:val="center"/>
            <w:hideMark/>
          </w:tcPr>
          <w:p w14:paraId="2088263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222F998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172084D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47</w:t>
            </w:r>
          </w:p>
        </w:tc>
        <w:tc>
          <w:tcPr>
            <w:tcW w:w="1211" w:type="dxa"/>
            <w:shd w:val="clear" w:color="auto" w:fill="auto"/>
            <w:vAlign w:val="center"/>
            <w:hideMark/>
          </w:tcPr>
          <w:p w14:paraId="5594EE9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23/5</w:t>
            </w:r>
            <w:r w:rsidRPr="00F818F8">
              <w:rPr>
                <w:rFonts w:eastAsia="Times New Roman" w:cs="Times New Roman"/>
                <w:color w:val="FFFFFF"/>
                <w:sz w:val="22"/>
                <w:lang w:eastAsia="ru-RU"/>
              </w:rPr>
              <w:t>.</w:t>
            </w:r>
          </w:p>
        </w:tc>
        <w:tc>
          <w:tcPr>
            <w:tcW w:w="1483" w:type="dxa"/>
            <w:shd w:val="clear" w:color="auto" w:fill="auto"/>
            <w:vAlign w:val="center"/>
            <w:hideMark/>
          </w:tcPr>
          <w:p w14:paraId="4D910EE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7D516A56" w14:textId="77777777" w:rsidTr="0060568B">
        <w:trPr>
          <w:trHeight w:val="20"/>
        </w:trPr>
        <w:tc>
          <w:tcPr>
            <w:tcW w:w="1715" w:type="dxa"/>
            <w:shd w:val="clear" w:color="auto" w:fill="auto"/>
            <w:vAlign w:val="center"/>
            <w:hideMark/>
          </w:tcPr>
          <w:p w14:paraId="282FAA1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163и</w:t>
            </w:r>
          </w:p>
        </w:tc>
        <w:tc>
          <w:tcPr>
            <w:tcW w:w="1888" w:type="dxa"/>
            <w:shd w:val="clear" w:color="auto" w:fill="auto"/>
            <w:vAlign w:val="center"/>
            <w:hideMark/>
          </w:tcPr>
          <w:p w14:paraId="479C0C2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488AA33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пер.Ермака</w:t>
            </w:r>
          </w:p>
        </w:tc>
        <w:tc>
          <w:tcPr>
            <w:tcW w:w="1551" w:type="dxa"/>
            <w:shd w:val="clear" w:color="auto" w:fill="auto"/>
            <w:vAlign w:val="center"/>
            <w:hideMark/>
          </w:tcPr>
          <w:p w14:paraId="09A50CB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1BE4984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250</w:t>
            </w:r>
          </w:p>
        </w:tc>
        <w:tc>
          <w:tcPr>
            <w:tcW w:w="1278" w:type="dxa"/>
            <w:shd w:val="clear" w:color="auto" w:fill="auto"/>
            <w:vAlign w:val="center"/>
            <w:hideMark/>
          </w:tcPr>
          <w:p w14:paraId="2BB1A0B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37</w:t>
            </w:r>
          </w:p>
        </w:tc>
        <w:tc>
          <w:tcPr>
            <w:tcW w:w="1211" w:type="dxa"/>
            <w:shd w:val="clear" w:color="auto" w:fill="auto"/>
            <w:noWrap/>
            <w:vAlign w:val="center"/>
            <w:hideMark/>
          </w:tcPr>
          <w:p w14:paraId="586EB78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76</w:t>
            </w:r>
          </w:p>
        </w:tc>
        <w:tc>
          <w:tcPr>
            <w:tcW w:w="1483" w:type="dxa"/>
            <w:shd w:val="clear" w:color="auto" w:fill="auto"/>
            <w:noWrap/>
            <w:vAlign w:val="center"/>
            <w:hideMark/>
          </w:tcPr>
          <w:p w14:paraId="2A82F72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Нет</w:t>
            </w:r>
          </w:p>
        </w:tc>
      </w:tr>
      <w:tr w:rsidR="0060568B" w:rsidRPr="00F818F8" w14:paraId="62A5EEF0" w14:textId="77777777" w:rsidTr="0060568B">
        <w:trPr>
          <w:trHeight w:val="20"/>
        </w:trPr>
        <w:tc>
          <w:tcPr>
            <w:tcW w:w="1715" w:type="dxa"/>
            <w:shd w:val="clear" w:color="auto" w:fill="auto"/>
            <w:vAlign w:val="center"/>
            <w:hideMark/>
          </w:tcPr>
          <w:p w14:paraId="3769622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164и</w:t>
            </w:r>
          </w:p>
        </w:tc>
        <w:tc>
          <w:tcPr>
            <w:tcW w:w="1888" w:type="dxa"/>
            <w:shd w:val="clear" w:color="auto" w:fill="auto"/>
            <w:vAlign w:val="center"/>
            <w:hideMark/>
          </w:tcPr>
          <w:p w14:paraId="60E71DD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1D710A1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ул.Больничная</w:t>
            </w:r>
          </w:p>
        </w:tc>
        <w:tc>
          <w:tcPr>
            <w:tcW w:w="1551" w:type="dxa"/>
            <w:shd w:val="clear" w:color="auto" w:fill="auto"/>
            <w:vAlign w:val="center"/>
            <w:hideMark/>
          </w:tcPr>
          <w:p w14:paraId="149BE7C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C184AB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1х400 1х630</w:t>
            </w:r>
          </w:p>
        </w:tc>
        <w:tc>
          <w:tcPr>
            <w:tcW w:w="1278" w:type="dxa"/>
            <w:shd w:val="clear" w:color="auto" w:fill="auto"/>
            <w:vAlign w:val="center"/>
            <w:hideMark/>
          </w:tcPr>
          <w:p w14:paraId="0AF7EF0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28</w:t>
            </w:r>
          </w:p>
        </w:tc>
        <w:tc>
          <w:tcPr>
            <w:tcW w:w="1211" w:type="dxa"/>
            <w:shd w:val="clear" w:color="auto" w:fill="auto"/>
            <w:vAlign w:val="center"/>
            <w:hideMark/>
          </w:tcPr>
          <w:p w14:paraId="6499CC7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3/8</w:t>
            </w:r>
            <w:r w:rsidRPr="00F818F8">
              <w:rPr>
                <w:rFonts w:eastAsia="Times New Roman" w:cs="Times New Roman"/>
                <w:color w:val="FFFFFF"/>
                <w:sz w:val="22"/>
                <w:lang w:eastAsia="ru-RU"/>
              </w:rPr>
              <w:t>.</w:t>
            </w:r>
          </w:p>
        </w:tc>
        <w:tc>
          <w:tcPr>
            <w:tcW w:w="1483" w:type="dxa"/>
            <w:shd w:val="clear" w:color="auto" w:fill="auto"/>
            <w:vAlign w:val="center"/>
            <w:hideMark/>
          </w:tcPr>
          <w:p w14:paraId="7B46B54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49B9644A" w14:textId="77777777" w:rsidTr="0060568B">
        <w:trPr>
          <w:trHeight w:val="20"/>
        </w:trPr>
        <w:tc>
          <w:tcPr>
            <w:tcW w:w="1715" w:type="dxa"/>
            <w:shd w:val="clear" w:color="auto" w:fill="auto"/>
            <w:vAlign w:val="center"/>
            <w:hideMark/>
          </w:tcPr>
          <w:p w14:paraId="12CC4E3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165и</w:t>
            </w:r>
          </w:p>
        </w:tc>
        <w:tc>
          <w:tcPr>
            <w:tcW w:w="1888" w:type="dxa"/>
            <w:shd w:val="clear" w:color="auto" w:fill="auto"/>
            <w:vAlign w:val="center"/>
            <w:hideMark/>
          </w:tcPr>
          <w:p w14:paraId="42E19CC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44931DF" w14:textId="40ADD0FC"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Советская</w:t>
            </w:r>
          </w:p>
        </w:tc>
        <w:tc>
          <w:tcPr>
            <w:tcW w:w="1551" w:type="dxa"/>
            <w:shd w:val="clear" w:color="auto" w:fill="auto"/>
            <w:vAlign w:val="center"/>
            <w:hideMark/>
          </w:tcPr>
          <w:p w14:paraId="670B2A3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25EDFD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7CBDF18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28</w:t>
            </w:r>
          </w:p>
        </w:tc>
        <w:tc>
          <w:tcPr>
            <w:tcW w:w="1211" w:type="dxa"/>
            <w:shd w:val="clear" w:color="auto" w:fill="auto"/>
            <w:vAlign w:val="center"/>
            <w:hideMark/>
          </w:tcPr>
          <w:p w14:paraId="1DE6B6C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42/32</w:t>
            </w:r>
            <w:r w:rsidRPr="00F818F8">
              <w:rPr>
                <w:rFonts w:eastAsia="Times New Roman" w:cs="Times New Roman"/>
                <w:color w:val="FFFFFF"/>
                <w:sz w:val="22"/>
                <w:lang w:eastAsia="ru-RU"/>
              </w:rPr>
              <w:t>.</w:t>
            </w:r>
          </w:p>
        </w:tc>
        <w:tc>
          <w:tcPr>
            <w:tcW w:w="1483" w:type="dxa"/>
            <w:shd w:val="clear" w:color="auto" w:fill="auto"/>
            <w:vAlign w:val="center"/>
            <w:hideMark/>
          </w:tcPr>
          <w:p w14:paraId="36FE02A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7745D24D" w14:textId="77777777" w:rsidTr="0060568B">
        <w:trPr>
          <w:trHeight w:val="20"/>
        </w:trPr>
        <w:tc>
          <w:tcPr>
            <w:tcW w:w="1715" w:type="dxa"/>
            <w:shd w:val="clear" w:color="auto" w:fill="auto"/>
            <w:vAlign w:val="center"/>
            <w:hideMark/>
          </w:tcPr>
          <w:p w14:paraId="6849429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166и</w:t>
            </w:r>
          </w:p>
        </w:tc>
        <w:tc>
          <w:tcPr>
            <w:tcW w:w="1888" w:type="dxa"/>
            <w:shd w:val="clear" w:color="auto" w:fill="auto"/>
            <w:vAlign w:val="center"/>
            <w:hideMark/>
          </w:tcPr>
          <w:p w14:paraId="5D8DC28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226B823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ул.Вокзальная</w:t>
            </w:r>
          </w:p>
        </w:tc>
        <w:tc>
          <w:tcPr>
            <w:tcW w:w="1551" w:type="dxa"/>
            <w:shd w:val="clear" w:color="auto" w:fill="auto"/>
            <w:vAlign w:val="center"/>
            <w:hideMark/>
          </w:tcPr>
          <w:p w14:paraId="116E558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50D44A6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7B371EE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48</w:t>
            </w:r>
          </w:p>
        </w:tc>
        <w:tc>
          <w:tcPr>
            <w:tcW w:w="1211" w:type="dxa"/>
            <w:shd w:val="clear" w:color="auto" w:fill="auto"/>
            <w:vAlign w:val="center"/>
            <w:hideMark/>
          </w:tcPr>
          <w:p w14:paraId="0CA909F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3/7</w:t>
            </w:r>
            <w:r w:rsidRPr="00F818F8">
              <w:rPr>
                <w:rFonts w:eastAsia="Times New Roman" w:cs="Times New Roman"/>
                <w:color w:val="FFFFFF"/>
                <w:sz w:val="22"/>
                <w:lang w:eastAsia="ru-RU"/>
              </w:rPr>
              <w:t>.</w:t>
            </w:r>
          </w:p>
        </w:tc>
        <w:tc>
          <w:tcPr>
            <w:tcW w:w="1483" w:type="dxa"/>
            <w:shd w:val="clear" w:color="auto" w:fill="auto"/>
            <w:vAlign w:val="center"/>
            <w:hideMark/>
          </w:tcPr>
          <w:p w14:paraId="4BF0FDC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4061916D" w14:textId="77777777" w:rsidTr="0060568B">
        <w:trPr>
          <w:trHeight w:val="20"/>
        </w:trPr>
        <w:tc>
          <w:tcPr>
            <w:tcW w:w="1715" w:type="dxa"/>
            <w:shd w:val="clear" w:color="auto" w:fill="auto"/>
            <w:vAlign w:val="center"/>
            <w:hideMark/>
          </w:tcPr>
          <w:p w14:paraId="4CA1C79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167и</w:t>
            </w:r>
          </w:p>
        </w:tc>
        <w:tc>
          <w:tcPr>
            <w:tcW w:w="1888" w:type="dxa"/>
            <w:shd w:val="clear" w:color="auto" w:fill="auto"/>
            <w:vAlign w:val="center"/>
            <w:hideMark/>
          </w:tcPr>
          <w:p w14:paraId="7572A9D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4AE9BF7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кв-л Березняки</w:t>
            </w:r>
          </w:p>
        </w:tc>
        <w:tc>
          <w:tcPr>
            <w:tcW w:w="1551" w:type="dxa"/>
            <w:shd w:val="clear" w:color="auto" w:fill="auto"/>
            <w:vAlign w:val="center"/>
            <w:hideMark/>
          </w:tcPr>
          <w:p w14:paraId="0462507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4AB55C6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400</w:t>
            </w:r>
          </w:p>
        </w:tc>
        <w:tc>
          <w:tcPr>
            <w:tcW w:w="1278" w:type="dxa"/>
            <w:shd w:val="clear" w:color="auto" w:fill="auto"/>
            <w:vAlign w:val="center"/>
            <w:hideMark/>
          </w:tcPr>
          <w:p w14:paraId="2AA6318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68</w:t>
            </w:r>
          </w:p>
        </w:tc>
        <w:tc>
          <w:tcPr>
            <w:tcW w:w="1211" w:type="dxa"/>
            <w:shd w:val="clear" w:color="auto" w:fill="auto"/>
            <w:noWrap/>
            <w:vAlign w:val="center"/>
            <w:hideMark/>
          </w:tcPr>
          <w:p w14:paraId="44C71A0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19</w:t>
            </w:r>
          </w:p>
        </w:tc>
        <w:tc>
          <w:tcPr>
            <w:tcW w:w="1483" w:type="dxa"/>
            <w:shd w:val="clear" w:color="auto" w:fill="auto"/>
            <w:vAlign w:val="center"/>
            <w:hideMark/>
          </w:tcPr>
          <w:p w14:paraId="253D6BE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44549A7" w14:textId="77777777" w:rsidTr="0060568B">
        <w:trPr>
          <w:trHeight w:val="20"/>
        </w:trPr>
        <w:tc>
          <w:tcPr>
            <w:tcW w:w="1715" w:type="dxa"/>
            <w:shd w:val="clear" w:color="auto" w:fill="auto"/>
            <w:vAlign w:val="center"/>
            <w:hideMark/>
          </w:tcPr>
          <w:p w14:paraId="7A14DCE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168и</w:t>
            </w:r>
          </w:p>
        </w:tc>
        <w:tc>
          <w:tcPr>
            <w:tcW w:w="1888" w:type="dxa"/>
            <w:shd w:val="clear" w:color="auto" w:fill="auto"/>
            <w:vAlign w:val="center"/>
            <w:hideMark/>
          </w:tcPr>
          <w:p w14:paraId="0D6AC59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542ACC2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Шипуновский квартал</w:t>
            </w:r>
          </w:p>
        </w:tc>
        <w:tc>
          <w:tcPr>
            <w:tcW w:w="1551" w:type="dxa"/>
            <w:shd w:val="clear" w:color="auto" w:fill="auto"/>
            <w:vAlign w:val="center"/>
            <w:hideMark/>
          </w:tcPr>
          <w:p w14:paraId="08E6EB0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1DD2625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1х160 1х250</w:t>
            </w:r>
          </w:p>
        </w:tc>
        <w:tc>
          <w:tcPr>
            <w:tcW w:w="1278" w:type="dxa"/>
            <w:shd w:val="clear" w:color="auto" w:fill="auto"/>
            <w:vAlign w:val="center"/>
            <w:hideMark/>
          </w:tcPr>
          <w:p w14:paraId="2B13DA2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27</w:t>
            </w:r>
          </w:p>
        </w:tc>
        <w:tc>
          <w:tcPr>
            <w:tcW w:w="1211" w:type="dxa"/>
            <w:shd w:val="clear" w:color="auto" w:fill="auto"/>
            <w:vAlign w:val="center"/>
            <w:hideMark/>
          </w:tcPr>
          <w:p w14:paraId="33A4101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37/1</w:t>
            </w:r>
            <w:r w:rsidRPr="00F818F8">
              <w:rPr>
                <w:rFonts w:eastAsia="Times New Roman" w:cs="Times New Roman"/>
                <w:color w:val="FFFFFF"/>
                <w:sz w:val="22"/>
                <w:lang w:eastAsia="ru-RU"/>
              </w:rPr>
              <w:t>.</w:t>
            </w:r>
          </w:p>
        </w:tc>
        <w:tc>
          <w:tcPr>
            <w:tcW w:w="1483" w:type="dxa"/>
            <w:shd w:val="clear" w:color="auto" w:fill="auto"/>
            <w:vAlign w:val="center"/>
            <w:hideMark/>
          </w:tcPr>
          <w:p w14:paraId="380AE02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615F57C6" w14:textId="77777777" w:rsidTr="0060568B">
        <w:trPr>
          <w:trHeight w:val="20"/>
        </w:trPr>
        <w:tc>
          <w:tcPr>
            <w:tcW w:w="1715" w:type="dxa"/>
            <w:shd w:val="clear" w:color="auto" w:fill="auto"/>
            <w:vAlign w:val="center"/>
            <w:hideMark/>
          </w:tcPr>
          <w:p w14:paraId="4127423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169и</w:t>
            </w:r>
          </w:p>
        </w:tc>
        <w:tc>
          <w:tcPr>
            <w:tcW w:w="1888" w:type="dxa"/>
            <w:shd w:val="clear" w:color="auto" w:fill="auto"/>
            <w:vAlign w:val="center"/>
            <w:hideMark/>
          </w:tcPr>
          <w:p w14:paraId="1A241AD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7625677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ул.Заречная</w:t>
            </w:r>
          </w:p>
        </w:tc>
        <w:tc>
          <w:tcPr>
            <w:tcW w:w="1551" w:type="dxa"/>
            <w:shd w:val="clear" w:color="auto" w:fill="auto"/>
            <w:vAlign w:val="center"/>
            <w:hideMark/>
          </w:tcPr>
          <w:p w14:paraId="13FE37A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1AA93D1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1х160 1х250</w:t>
            </w:r>
          </w:p>
        </w:tc>
        <w:tc>
          <w:tcPr>
            <w:tcW w:w="1278" w:type="dxa"/>
            <w:shd w:val="clear" w:color="auto" w:fill="auto"/>
            <w:vAlign w:val="center"/>
            <w:hideMark/>
          </w:tcPr>
          <w:p w14:paraId="699A2D4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46</w:t>
            </w:r>
          </w:p>
        </w:tc>
        <w:tc>
          <w:tcPr>
            <w:tcW w:w="1211" w:type="dxa"/>
            <w:shd w:val="clear" w:color="auto" w:fill="auto"/>
            <w:vAlign w:val="center"/>
            <w:hideMark/>
          </w:tcPr>
          <w:p w14:paraId="5AC8731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5/30</w:t>
            </w:r>
            <w:r w:rsidRPr="00F818F8">
              <w:rPr>
                <w:rFonts w:eastAsia="Times New Roman" w:cs="Times New Roman"/>
                <w:color w:val="FFFFFF"/>
                <w:sz w:val="22"/>
                <w:lang w:eastAsia="ru-RU"/>
              </w:rPr>
              <w:t>.</w:t>
            </w:r>
          </w:p>
        </w:tc>
        <w:tc>
          <w:tcPr>
            <w:tcW w:w="1483" w:type="dxa"/>
            <w:shd w:val="clear" w:color="auto" w:fill="auto"/>
            <w:vAlign w:val="center"/>
            <w:hideMark/>
          </w:tcPr>
          <w:p w14:paraId="56F3C87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BF4671D" w14:textId="77777777" w:rsidTr="0060568B">
        <w:trPr>
          <w:trHeight w:val="20"/>
        </w:trPr>
        <w:tc>
          <w:tcPr>
            <w:tcW w:w="1715" w:type="dxa"/>
            <w:shd w:val="clear" w:color="auto" w:fill="auto"/>
            <w:vAlign w:val="center"/>
            <w:hideMark/>
          </w:tcPr>
          <w:p w14:paraId="21B7242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170и</w:t>
            </w:r>
          </w:p>
        </w:tc>
        <w:tc>
          <w:tcPr>
            <w:tcW w:w="1888" w:type="dxa"/>
            <w:shd w:val="clear" w:color="auto" w:fill="auto"/>
            <w:vAlign w:val="center"/>
            <w:hideMark/>
          </w:tcPr>
          <w:p w14:paraId="09F2516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302A55A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ул.Заречная</w:t>
            </w:r>
          </w:p>
        </w:tc>
        <w:tc>
          <w:tcPr>
            <w:tcW w:w="1551" w:type="dxa"/>
            <w:shd w:val="clear" w:color="auto" w:fill="auto"/>
            <w:vAlign w:val="center"/>
            <w:hideMark/>
          </w:tcPr>
          <w:p w14:paraId="6323E09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726B2E2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160</w:t>
            </w:r>
          </w:p>
        </w:tc>
        <w:tc>
          <w:tcPr>
            <w:tcW w:w="1278" w:type="dxa"/>
            <w:shd w:val="clear" w:color="auto" w:fill="auto"/>
            <w:vAlign w:val="center"/>
            <w:hideMark/>
          </w:tcPr>
          <w:p w14:paraId="14D5BA2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47</w:t>
            </w:r>
          </w:p>
        </w:tc>
        <w:tc>
          <w:tcPr>
            <w:tcW w:w="1211" w:type="dxa"/>
            <w:shd w:val="clear" w:color="auto" w:fill="auto"/>
            <w:noWrap/>
            <w:vAlign w:val="center"/>
            <w:hideMark/>
          </w:tcPr>
          <w:p w14:paraId="6654128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26</w:t>
            </w:r>
          </w:p>
        </w:tc>
        <w:tc>
          <w:tcPr>
            <w:tcW w:w="1483" w:type="dxa"/>
            <w:shd w:val="clear" w:color="auto" w:fill="auto"/>
            <w:vAlign w:val="center"/>
            <w:hideMark/>
          </w:tcPr>
          <w:p w14:paraId="4256EDF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A041C1C" w14:textId="77777777" w:rsidTr="0060568B">
        <w:trPr>
          <w:trHeight w:val="20"/>
        </w:trPr>
        <w:tc>
          <w:tcPr>
            <w:tcW w:w="1715" w:type="dxa"/>
            <w:shd w:val="clear" w:color="auto" w:fill="auto"/>
            <w:vAlign w:val="center"/>
            <w:hideMark/>
          </w:tcPr>
          <w:p w14:paraId="0A248E7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171и</w:t>
            </w:r>
          </w:p>
        </w:tc>
        <w:tc>
          <w:tcPr>
            <w:tcW w:w="1888" w:type="dxa"/>
            <w:shd w:val="clear" w:color="auto" w:fill="auto"/>
            <w:vAlign w:val="center"/>
            <w:hideMark/>
          </w:tcPr>
          <w:p w14:paraId="377A374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6A7AD0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ул.Школьная</w:t>
            </w:r>
          </w:p>
        </w:tc>
        <w:tc>
          <w:tcPr>
            <w:tcW w:w="1551" w:type="dxa"/>
            <w:shd w:val="clear" w:color="auto" w:fill="auto"/>
            <w:vAlign w:val="center"/>
            <w:hideMark/>
          </w:tcPr>
          <w:p w14:paraId="49A4F62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5882FFA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630</w:t>
            </w:r>
          </w:p>
        </w:tc>
        <w:tc>
          <w:tcPr>
            <w:tcW w:w="1278" w:type="dxa"/>
            <w:shd w:val="clear" w:color="auto" w:fill="auto"/>
            <w:vAlign w:val="center"/>
            <w:hideMark/>
          </w:tcPr>
          <w:p w14:paraId="3496248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42</w:t>
            </w:r>
          </w:p>
        </w:tc>
        <w:tc>
          <w:tcPr>
            <w:tcW w:w="1211" w:type="dxa"/>
            <w:shd w:val="clear" w:color="auto" w:fill="auto"/>
            <w:noWrap/>
            <w:vAlign w:val="center"/>
            <w:hideMark/>
          </w:tcPr>
          <w:p w14:paraId="7F0307E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72</w:t>
            </w:r>
          </w:p>
        </w:tc>
        <w:tc>
          <w:tcPr>
            <w:tcW w:w="1483" w:type="dxa"/>
            <w:shd w:val="clear" w:color="auto" w:fill="auto"/>
            <w:noWrap/>
            <w:vAlign w:val="center"/>
            <w:hideMark/>
          </w:tcPr>
          <w:p w14:paraId="32524A9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Нет</w:t>
            </w:r>
          </w:p>
        </w:tc>
      </w:tr>
      <w:tr w:rsidR="0060568B" w:rsidRPr="00F818F8" w14:paraId="5E54C5DC" w14:textId="77777777" w:rsidTr="0060568B">
        <w:trPr>
          <w:trHeight w:val="20"/>
        </w:trPr>
        <w:tc>
          <w:tcPr>
            <w:tcW w:w="1715" w:type="dxa"/>
            <w:shd w:val="clear" w:color="auto" w:fill="auto"/>
            <w:vAlign w:val="center"/>
            <w:hideMark/>
          </w:tcPr>
          <w:p w14:paraId="2AB719D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172и</w:t>
            </w:r>
          </w:p>
        </w:tc>
        <w:tc>
          <w:tcPr>
            <w:tcW w:w="1888" w:type="dxa"/>
            <w:shd w:val="clear" w:color="auto" w:fill="auto"/>
            <w:vAlign w:val="center"/>
            <w:hideMark/>
          </w:tcPr>
          <w:p w14:paraId="4D6630E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46E0C4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ул.Спортивная</w:t>
            </w:r>
          </w:p>
        </w:tc>
        <w:tc>
          <w:tcPr>
            <w:tcW w:w="1551" w:type="dxa"/>
            <w:shd w:val="clear" w:color="auto" w:fill="auto"/>
            <w:vAlign w:val="center"/>
            <w:hideMark/>
          </w:tcPr>
          <w:p w14:paraId="6CDA69F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121F347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250</w:t>
            </w:r>
          </w:p>
        </w:tc>
        <w:tc>
          <w:tcPr>
            <w:tcW w:w="1278" w:type="dxa"/>
            <w:shd w:val="clear" w:color="auto" w:fill="auto"/>
            <w:vAlign w:val="center"/>
            <w:hideMark/>
          </w:tcPr>
          <w:p w14:paraId="522BB07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28</w:t>
            </w:r>
          </w:p>
        </w:tc>
        <w:tc>
          <w:tcPr>
            <w:tcW w:w="1211" w:type="dxa"/>
            <w:shd w:val="clear" w:color="auto" w:fill="auto"/>
            <w:noWrap/>
            <w:vAlign w:val="center"/>
            <w:hideMark/>
          </w:tcPr>
          <w:p w14:paraId="711E724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69</w:t>
            </w:r>
          </w:p>
        </w:tc>
        <w:tc>
          <w:tcPr>
            <w:tcW w:w="1483" w:type="dxa"/>
            <w:shd w:val="clear" w:color="auto" w:fill="auto"/>
            <w:noWrap/>
            <w:vAlign w:val="center"/>
            <w:hideMark/>
          </w:tcPr>
          <w:p w14:paraId="38137AA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Нет</w:t>
            </w:r>
          </w:p>
        </w:tc>
      </w:tr>
      <w:tr w:rsidR="0060568B" w:rsidRPr="00F818F8" w14:paraId="699871C2" w14:textId="77777777" w:rsidTr="0060568B">
        <w:trPr>
          <w:trHeight w:val="20"/>
        </w:trPr>
        <w:tc>
          <w:tcPr>
            <w:tcW w:w="1715" w:type="dxa"/>
            <w:shd w:val="clear" w:color="auto" w:fill="auto"/>
            <w:vAlign w:val="center"/>
            <w:hideMark/>
          </w:tcPr>
          <w:p w14:paraId="7537726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173и</w:t>
            </w:r>
          </w:p>
        </w:tc>
        <w:tc>
          <w:tcPr>
            <w:tcW w:w="1888" w:type="dxa"/>
            <w:shd w:val="clear" w:color="auto" w:fill="auto"/>
            <w:vAlign w:val="center"/>
            <w:hideMark/>
          </w:tcPr>
          <w:p w14:paraId="6B2D697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4834823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пер.Киевский</w:t>
            </w:r>
          </w:p>
        </w:tc>
        <w:tc>
          <w:tcPr>
            <w:tcW w:w="1551" w:type="dxa"/>
            <w:shd w:val="clear" w:color="auto" w:fill="auto"/>
            <w:vAlign w:val="center"/>
            <w:hideMark/>
          </w:tcPr>
          <w:p w14:paraId="2173DBB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74C182C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400</w:t>
            </w:r>
          </w:p>
        </w:tc>
        <w:tc>
          <w:tcPr>
            <w:tcW w:w="1278" w:type="dxa"/>
            <w:shd w:val="clear" w:color="auto" w:fill="auto"/>
            <w:vAlign w:val="center"/>
            <w:hideMark/>
          </w:tcPr>
          <w:p w14:paraId="3EC2F11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28</w:t>
            </w:r>
          </w:p>
        </w:tc>
        <w:tc>
          <w:tcPr>
            <w:tcW w:w="1211" w:type="dxa"/>
            <w:shd w:val="clear" w:color="auto" w:fill="auto"/>
            <w:noWrap/>
            <w:vAlign w:val="center"/>
            <w:hideMark/>
          </w:tcPr>
          <w:p w14:paraId="57A7253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56</w:t>
            </w:r>
          </w:p>
        </w:tc>
        <w:tc>
          <w:tcPr>
            <w:tcW w:w="1483" w:type="dxa"/>
            <w:shd w:val="clear" w:color="auto" w:fill="auto"/>
            <w:vAlign w:val="center"/>
            <w:hideMark/>
          </w:tcPr>
          <w:p w14:paraId="424B9B7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42B7F1E8" w14:textId="77777777" w:rsidTr="0060568B">
        <w:trPr>
          <w:trHeight w:val="20"/>
        </w:trPr>
        <w:tc>
          <w:tcPr>
            <w:tcW w:w="1715" w:type="dxa"/>
            <w:shd w:val="clear" w:color="auto" w:fill="auto"/>
            <w:vAlign w:val="center"/>
            <w:hideMark/>
          </w:tcPr>
          <w:p w14:paraId="1851028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174и</w:t>
            </w:r>
          </w:p>
        </w:tc>
        <w:tc>
          <w:tcPr>
            <w:tcW w:w="1888" w:type="dxa"/>
            <w:shd w:val="clear" w:color="auto" w:fill="auto"/>
            <w:vAlign w:val="center"/>
            <w:hideMark/>
          </w:tcPr>
          <w:p w14:paraId="76DAFA3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49BCFB0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71F6EB1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28A6EB3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1х400 1х560</w:t>
            </w:r>
          </w:p>
        </w:tc>
        <w:tc>
          <w:tcPr>
            <w:tcW w:w="1278" w:type="dxa"/>
            <w:shd w:val="clear" w:color="auto" w:fill="auto"/>
            <w:vAlign w:val="center"/>
            <w:hideMark/>
          </w:tcPr>
          <w:p w14:paraId="269A66A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34</w:t>
            </w:r>
          </w:p>
        </w:tc>
        <w:tc>
          <w:tcPr>
            <w:tcW w:w="1211" w:type="dxa"/>
            <w:shd w:val="clear" w:color="auto" w:fill="auto"/>
            <w:vAlign w:val="center"/>
            <w:hideMark/>
          </w:tcPr>
          <w:p w14:paraId="0C6043E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27/23</w:t>
            </w:r>
            <w:r w:rsidRPr="00F818F8">
              <w:rPr>
                <w:rFonts w:eastAsia="Times New Roman" w:cs="Times New Roman"/>
                <w:color w:val="FFFFFF"/>
                <w:sz w:val="22"/>
                <w:lang w:eastAsia="ru-RU"/>
              </w:rPr>
              <w:t>.</w:t>
            </w:r>
          </w:p>
        </w:tc>
        <w:tc>
          <w:tcPr>
            <w:tcW w:w="1483" w:type="dxa"/>
            <w:shd w:val="clear" w:color="auto" w:fill="auto"/>
            <w:vAlign w:val="center"/>
            <w:hideMark/>
          </w:tcPr>
          <w:p w14:paraId="6419895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0FF22A98" w14:textId="77777777" w:rsidTr="0060568B">
        <w:trPr>
          <w:trHeight w:val="20"/>
        </w:trPr>
        <w:tc>
          <w:tcPr>
            <w:tcW w:w="1715" w:type="dxa"/>
            <w:shd w:val="clear" w:color="auto" w:fill="auto"/>
            <w:vAlign w:val="center"/>
            <w:hideMark/>
          </w:tcPr>
          <w:p w14:paraId="25C8167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175и</w:t>
            </w:r>
          </w:p>
        </w:tc>
        <w:tc>
          <w:tcPr>
            <w:tcW w:w="1888" w:type="dxa"/>
            <w:shd w:val="clear" w:color="auto" w:fill="auto"/>
            <w:vAlign w:val="center"/>
            <w:hideMark/>
          </w:tcPr>
          <w:p w14:paraId="0811B9A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2B0B2164" w14:textId="673726CA"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Солнечный ж/м</w:t>
            </w:r>
          </w:p>
        </w:tc>
        <w:tc>
          <w:tcPr>
            <w:tcW w:w="1551" w:type="dxa"/>
            <w:shd w:val="clear" w:color="auto" w:fill="auto"/>
            <w:vAlign w:val="center"/>
            <w:hideMark/>
          </w:tcPr>
          <w:p w14:paraId="650CD33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810CA2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7728828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23</w:t>
            </w:r>
          </w:p>
        </w:tc>
        <w:tc>
          <w:tcPr>
            <w:tcW w:w="1211" w:type="dxa"/>
            <w:shd w:val="clear" w:color="auto" w:fill="auto"/>
            <w:vAlign w:val="center"/>
            <w:hideMark/>
          </w:tcPr>
          <w:p w14:paraId="682443A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53/59</w:t>
            </w:r>
            <w:r w:rsidRPr="00F818F8">
              <w:rPr>
                <w:rFonts w:eastAsia="Times New Roman" w:cs="Times New Roman"/>
                <w:color w:val="FFFFFF"/>
                <w:sz w:val="22"/>
                <w:lang w:eastAsia="ru-RU"/>
              </w:rPr>
              <w:t>.</w:t>
            </w:r>
          </w:p>
        </w:tc>
        <w:tc>
          <w:tcPr>
            <w:tcW w:w="1483" w:type="dxa"/>
            <w:shd w:val="clear" w:color="auto" w:fill="auto"/>
            <w:vAlign w:val="center"/>
            <w:hideMark/>
          </w:tcPr>
          <w:p w14:paraId="5243D93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C2B136F" w14:textId="77777777" w:rsidTr="0060568B">
        <w:trPr>
          <w:trHeight w:val="20"/>
        </w:trPr>
        <w:tc>
          <w:tcPr>
            <w:tcW w:w="1715" w:type="dxa"/>
            <w:shd w:val="clear" w:color="auto" w:fill="auto"/>
            <w:vAlign w:val="center"/>
            <w:hideMark/>
          </w:tcPr>
          <w:p w14:paraId="5858C17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176и</w:t>
            </w:r>
          </w:p>
        </w:tc>
        <w:tc>
          <w:tcPr>
            <w:tcW w:w="1888" w:type="dxa"/>
            <w:shd w:val="clear" w:color="auto" w:fill="auto"/>
            <w:vAlign w:val="center"/>
            <w:hideMark/>
          </w:tcPr>
          <w:p w14:paraId="6003C20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0B3897A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ул.Целинная</w:t>
            </w:r>
          </w:p>
        </w:tc>
        <w:tc>
          <w:tcPr>
            <w:tcW w:w="1551" w:type="dxa"/>
            <w:shd w:val="clear" w:color="auto" w:fill="auto"/>
            <w:vAlign w:val="center"/>
            <w:hideMark/>
          </w:tcPr>
          <w:p w14:paraId="151E080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C27D1A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1х400 1х320</w:t>
            </w:r>
          </w:p>
        </w:tc>
        <w:tc>
          <w:tcPr>
            <w:tcW w:w="1278" w:type="dxa"/>
            <w:shd w:val="clear" w:color="auto" w:fill="auto"/>
            <w:vAlign w:val="center"/>
            <w:hideMark/>
          </w:tcPr>
          <w:p w14:paraId="5EA217C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41</w:t>
            </w:r>
          </w:p>
        </w:tc>
        <w:tc>
          <w:tcPr>
            <w:tcW w:w="1211" w:type="dxa"/>
            <w:shd w:val="clear" w:color="auto" w:fill="auto"/>
            <w:vAlign w:val="center"/>
            <w:hideMark/>
          </w:tcPr>
          <w:p w14:paraId="0B781F8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12/30</w:t>
            </w:r>
            <w:r w:rsidRPr="00F818F8">
              <w:rPr>
                <w:rFonts w:eastAsia="Times New Roman" w:cs="Times New Roman"/>
                <w:color w:val="FFFFFF"/>
                <w:sz w:val="22"/>
                <w:lang w:eastAsia="ru-RU"/>
              </w:rPr>
              <w:t>.</w:t>
            </w:r>
          </w:p>
        </w:tc>
        <w:tc>
          <w:tcPr>
            <w:tcW w:w="1483" w:type="dxa"/>
            <w:shd w:val="clear" w:color="auto" w:fill="auto"/>
            <w:vAlign w:val="center"/>
            <w:hideMark/>
          </w:tcPr>
          <w:p w14:paraId="1A5DD11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7D1A627B" w14:textId="77777777" w:rsidTr="0060568B">
        <w:trPr>
          <w:trHeight w:val="20"/>
        </w:trPr>
        <w:tc>
          <w:tcPr>
            <w:tcW w:w="1715" w:type="dxa"/>
            <w:shd w:val="clear" w:color="auto" w:fill="auto"/>
            <w:vAlign w:val="center"/>
            <w:hideMark/>
          </w:tcPr>
          <w:p w14:paraId="3B95460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177и</w:t>
            </w:r>
          </w:p>
        </w:tc>
        <w:tc>
          <w:tcPr>
            <w:tcW w:w="1888" w:type="dxa"/>
            <w:shd w:val="clear" w:color="auto" w:fill="auto"/>
            <w:vAlign w:val="center"/>
            <w:hideMark/>
          </w:tcPr>
          <w:p w14:paraId="68ABE63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25AC836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пер.Казахский</w:t>
            </w:r>
          </w:p>
        </w:tc>
        <w:tc>
          <w:tcPr>
            <w:tcW w:w="1551" w:type="dxa"/>
            <w:shd w:val="clear" w:color="auto" w:fill="auto"/>
            <w:vAlign w:val="center"/>
            <w:hideMark/>
          </w:tcPr>
          <w:p w14:paraId="66391C8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808E77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630</w:t>
            </w:r>
          </w:p>
        </w:tc>
        <w:tc>
          <w:tcPr>
            <w:tcW w:w="1278" w:type="dxa"/>
            <w:shd w:val="clear" w:color="auto" w:fill="auto"/>
            <w:vAlign w:val="center"/>
            <w:hideMark/>
          </w:tcPr>
          <w:p w14:paraId="48A3F04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39</w:t>
            </w:r>
          </w:p>
        </w:tc>
        <w:tc>
          <w:tcPr>
            <w:tcW w:w="1211" w:type="dxa"/>
            <w:shd w:val="clear" w:color="auto" w:fill="auto"/>
            <w:noWrap/>
            <w:vAlign w:val="center"/>
            <w:hideMark/>
          </w:tcPr>
          <w:p w14:paraId="5445DB4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28</w:t>
            </w:r>
          </w:p>
        </w:tc>
        <w:tc>
          <w:tcPr>
            <w:tcW w:w="1483" w:type="dxa"/>
            <w:shd w:val="clear" w:color="auto" w:fill="auto"/>
            <w:vAlign w:val="center"/>
            <w:hideMark/>
          </w:tcPr>
          <w:p w14:paraId="16F982C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457C0B56" w14:textId="77777777" w:rsidTr="0060568B">
        <w:trPr>
          <w:trHeight w:val="20"/>
        </w:trPr>
        <w:tc>
          <w:tcPr>
            <w:tcW w:w="1715" w:type="dxa"/>
            <w:shd w:val="clear" w:color="auto" w:fill="auto"/>
            <w:vAlign w:val="center"/>
            <w:hideMark/>
          </w:tcPr>
          <w:p w14:paraId="7840FB3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178и</w:t>
            </w:r>
          </w:p>
        </w:tc>
        <w:tc>
          <w:tcPr>
            <w:tcW w:w="1888" w:type="dxa"/>
            <w:shd w:val="clear" w:color="auto" w:fill="auto"/>
            <w:vAlign w:val="center"/>
            <w:hideMark/>
          </w:tcPr>
          <w:p w14:paraId="6FF395B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EC4B5F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Котовского</w:t>
            </w:r>
          </w:p>
        </w:tc>
        <w:tc>
          <w:tcPr>
            <w:tcW w:w="1551" w:type="dxa"/>
            <w:shd w:val="clear" w:color="auto" w:fill="auto"/>
            <w:vAlign w:val="center"/>
            <w:hideMark/>
          </w:tcPr>
          <w:p w14:paraId="0B8504F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091C61E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20E4C38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37</w:t>
            </w:r>
          </w:p>
        </w:tc>
        <w:tc>
          <w:tcPr>
            <w:tcW w:w="1211" w:type="dxa"/>
            <w:shd w:val="clear" w:color="auto" w:fill="auto"/>
            <w:vAlign w:val="center"/>
            <w:hideMark/>
          </w:tcPr>
          <w:p w14:paraId="032D8EA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16/14</w:t>
            </w:r>
            <w:r w:rsidRPr="00F818F8">
              <w:rPr>
                <w:rFonts w:eastAsia="Times New Roman" w:cs="Times New Roman"/>
                <w:color w:val="FFFFFF"/>
                <w:sz w:val="22"/>
                <w:lang w:eastAsia="ru-RU"/>
              </w:rPr>
              <w:t>.</w:t>
            </w:r>
          </w:p>
        </w:tc>
        <w:tc>
          <w:tcPr>
            <w:tcW w:w="1483" w:type="dxa"/>
            <w:shd w:val="clear" w:color="auto" w:fill="auto"/>
            <w:vAlign w:val="center"/>
            <w:hideMark/>
          </w:tcPr>
          <w:p w14:paraId="05C72FA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718D80B1" w14:textId="77777777" w:rsidTr="0060568B">
        <w:trPr>
          <w:trHeight w:val="20"/>
        </w:trPr>
        <w:tc>
          <w:tcPr>
            <w:tcW w:w="1715" w:type="dxa"/>
            <w:shd w:val="clear" w:color="auto" w:fill="auto"/>
            <w:vAlign w:val="center"/>
            <w:hideMark/>
          </w:tcPr>
          <w:p w14:paraId="42CBC1C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179и</w:t>
            </w:r>
          </w:p>
        </w:tc>
        <w:tc>
          <w:tcPr>
            <w:tcW w:w="1888" w:type="dxa"/>
            <w:shd w:val="clear" w:color="auto" w:fill="auto"/>
            <w:vAlign w:val="center"/>
            <w:hideMark/>
          </w:tcPr>
          <w:p w14:paraId="1DD55D7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1D6F48DE" w14:textId="49D80C04"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Советская</w:t>
            </w:r>
          </w:p>
        </w:tc>
        <w:tc>
          <w:tcPr>
            <w:tcW w:w="1551" w:type="dxa"/>
            <w:shd w:val="clear" w:color="auto" w:fill="auto"/>
            <w:vAlign w:val="center"/>
            <w:hideMark/>
          </w:tcPr>
          <w:p w14:paraId="514B2DA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4C2485E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1х400 1х250</w:t>
            </w:r>
          </w:p>
        </w:tc>
        <w:tc>
          <w:tcPr>
            <w:tcW w:w="1278" w:type="dxa"/>
            <w:shd w:val="clear" w:color="auto" w:fill="auto"/>
            <w:vAlign w:val="center"/>
            <w:hideMark/>
          </w:tcPr>
          <w:p w14:paraId="3031443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41</w:t>
            </w:r>
          </w:p>
        </w:tc>
        <w:tc>
          <w:tcPr>
            <w:tcW w:w="1211" w:type="dxa"/>
            <w:shd w:val="clear" w:color="auto" w:fill="auto"/>
            <w:vAlign w:val="center"/>
            <w:hideMark/>
          </w:tcPr>
          <w:p w14:paraId="6D1290E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11/34</w:t>
            </w:r>
            <w:r w:rsidRPr="00F818F8">
              <w:rPr>
                <w:rFonts w:eastAsia="Times New Roman" w:cs="Times New Roman"/>
                <w:color w:val="FFFFFF"/>
                <w:sz w:val="22"/>
                <w:lang w:eastAsia="ru-RU"/>
              </w:rPr>
              <w:t>.</w:t>
            </w:r>
          </w:p>
        </w:tc>
        <w:tc>
          <w:tcPr>
            <w:tcW w:w="1483" w:type="dxa"/>
            <w:shd w:val="clear" w:color="auto" w:fill="auto"/>
            <w:vAlign w:val="center"/>
            <w:hideMark/>
          </w:tcPr>
          <w:p w14:paraId="7C4EAE9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338AABDD" w14:textId="77777777" w:rsidTr="0060568B">
        <w:trPr>
          <w:trHeight w:val="20"/>
        </w:trPr>
        <w:tc>
          <w:tcPr>
            <w:tcW w:w="1715" w:type="dxa"/>
            <w:shd w:val="clear" w:color="auto" w:fill="auto"/>
            <w:vAlign w:val="center"/>
            <w:hideMark/>
          </w:tcPr>
          <w:p w14:paraId="5C8F076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180и</w:t>
            </w:r>
          </w:p>
        </w:tc>
        <w:tc>
          <w:tcPr>
            <w:tcW w:w="1888" w:type="dxa"/>
            <w:shd w:val="clear" w:color="auto" w:fill="auto"/>
            <w:vAlign w:val="center"/>
            <w:hideMark/>
          </w:tcPr>
          <w:p w14:paraId="761BD30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247CBBB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ул.Лесосплава</w:t>
            </w:r>
          </w:p>
        </w:tc>
        <w:tc>
          <w:tcPr>
            <w:tcW w:w="1551" w:type="dxa"/>
            <w:shd w:val="clear" w:color="auto" w:fill="auto"/>
            <w:vAlign w:val="center"/>
            <w:hideMark/>
          </w:tcPr>
          <w:p w14:paraId="603A509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832AD6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1х160 1х250</w:t>
            </w:r>
          </w:p>
        </w:tc>
        <w:tc>
          <w:tcPr>
            <w:tcW w:w="1278" w:type="dxa"/>
            <w:shd w:val="clear" w:color="auto" w:fill="auto"/>
            <w:vAlign w:val="center"/>
            <w:hideMark/>
          </w:tcPr>
          <w:p w14:paraId="0B32847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28</w:t>
            </w:r>
          </w:p>
        </w:tc>
        <w:tc>
          <w:tcPr>
            <w:tcW w:w="1211" w:type="dxa"/>
            <w:shd w:val="clear" w:color="auto" w:fill="auto"/>
            <w:vAlign w:val="center"/>
            <w:hideMark/>
          </w:tcPr>
          <w:p w14:paraId="2C10600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18/13</w:t>
            </w:r>
            <w:r w:rsidRPr="00F818F8">
              <w:rPr>
                <w:rFonts w:eastAsia="Times New Roman" w:cs="Times New Roman"/>
                <w:color w:val="FFFFFF"/>
                <w:sz w:val="22"/>
                <w:lang w:eastAsia="ru-RU"/>
              </w:rPr>
              <w:t>.</w:t>
            </w:r>
          </w:p>
        </w:tc>
        <w:tc>
          <w:tcPr>
            <w:tcW w:w="1483" w:type="dxa"/>
            <w:shd w:val="clear" w:color="auto" w:fill="auto"/>
            <w:vAlign w:val="center"/>
            <w:hideMark/>
          </w:tcPr>
          <w:p w14:paraId="0B400EF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73B08FFF" w14:textId="77777777" w:rsidTr="0060568B">
        <w:trPr>
          <w:trHeight w:val="20"/>
        </w:trPr>
        <w:tc>
          <w:tcPr>
            <w:tcW w:w="1715" w:type="dxa"/>
            <w:shd w:val="clear" w:color="auto" w:fill="auto"/>
            <w:vAlign w:val="center"/>
            <w:hideMark/>
          </w:tcPr>
          <w:p w14:paraId="69F0157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181и</w:t>
            </w:r>
          </w:p>
        </w:tc>
        <w:tc>
          <w:tcPr>
            <w:tcW w:w="1888" w:type="dxa"/>
            <w:shd w:val="clear" w:color="auto" w:fill="auto"/>
            <w:vAlign w:val="center"/>
            <w:hideMark/>
          </w:tcPr>
          <w:p w14:paraId="3A74BB2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2B3C3B6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40BFCAC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18D28DB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2х630</w:t>
            </w:r>
          </w:p>
        </w:tc>
        <w:tc>
          <w:tcPr>
            <w:tcW w:w="1278" w:type="dxa"/>
            <w:shd w:val="clear" w:color="auto" w:fill="auto"/>
            <w:vAlign w:val="center"/>
            <w:hideMark/>
          </w:tcPr>
          <w:p w14:paraId="60931DB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36</w:t>
            </w:r>
          </w:p>
        </w:tc>
        <w:tc>
          <w:tcPr>
            <w:tcW w:w="1211" w:type="dxa"/>
            <w:shd w:val="clear" w:color="auto" w:fill="auto"/>
            <w:vAlign w:val="center"/>
            <w:hideMark/>
          </w:tcPr>
          <w:p w14:paraId="06E6C6F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21/24</w:t>
            </w:r>
            <w:r w:rsidRPr="00F818F8">
              <w:rPr>
                <w:rFonts w:eastAsia="Times New Roman" w:cs="Times New Roman"/>
                <w:color w:val="FFFFFF"/>
                <w:sz w:val="22"/>
                <w:lang w:eastAsia="ru-RU"/>
              </w:rPr>
              <w:t>.</w:t>
            </w:r>
          </w:p>
        </w:tc>
        <w:tc>
          <w:tcPr>
            <w:tcW w:w="1483" w:type="dxa"/>
            <w:shd w:val="clear" w:color="auto" w:fill="auto"/>
            <w:vAlign w:val="center"/>
            <w:hideMark/>
          </w:tcPr>
          <w:p w14:paraId="5E6C16B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536355EE" w14:textId="77777777" w:rsidTr="0060568B">
        <w:trPr>
          <w:trHeight w:val="20"/>
        </w:trPr>
        <w:tc>
          <w:tcPr>
            <w:tcW w:w="1715" w:type="dxa"/>
            <w:shd w:val="clear" w:color="auto" w:fill="auto"/>
            <w:vAlign w:val="center"/>
            <w:hideMark/>
          </w:tcPr>
          <w:p w14:paraId="57910CD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182и</w:t>
            </w:r>
          </w:p>
        </w:tc>
        <w:tc>
          <w:tcPr>
            <w:tcW w:w="1888" w:type="dxa"/>
            <w:shd w:val="clear" w:color="auto" w:fill="auto"/>
            <w:vAlign w:val="center"/>
            <w:hideMark/>
          </w:tcPr>
          <w:p w14:paraId="72A680D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78A90DF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088AC67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4EED243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7A9423E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51</w:t>
            </w:r>
          </w:p>
        </w:tc>
        <w:tc>
          <w:tcPr>
            <w:tcW w:w="1211" w:type="dxa"/>
            <w:shd w:val="clear" w:color="auto" w:fill="auto"/>
            <w:vAlign w:val="center"/>
            <w:hideMark/>
          </w:tcPr>
          <w:p w14:paraId="20325CC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34/2</w:t>
            </w:r>
            <w:r w:rsidRPr="00F818F8">
              <w:rPr>
                <w:rFonts w:eastAsia="Times New Roman" w:cs="Times New Roman"/>
                <w:color w:val="FFFFFF"/>
                <w:sz w:val="22"/>
                <w:lang w:eastAsia="ru-RU"/>
              </w:rPr>
              <w:t>.</w:t>
            </w:r>
          </w:p>
        </w:tc>
        <w:tc>
          <w:tcPr>
            <w:tcW w:w="1483" w:type="dxa"/>
            <w:shd w:val="clear" w:color="auto" w:fill="auto"/>
            <w:vAlign w:val="center"/>
            <w:hideMark/>
          </w:tcPr>
          <w:p w14:paraId="471D8AD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257949DE" w14:textId="77777777" w:rsidTr="0060568B">
        <w:trPr>
          <w:trHeight w:val="20"/>
        </w:trPr>
        <w:tc>
          <w:tcPr>
            <w:tcW w:w="1715" w:type="dxa"/>
            <w:shd w:val="clear" w:color="auto" w:fill="auto"/>
            <w:vAlign w:val="center"/>
            <w:hideMark/>
          </w:tcPr>
          <w:p w14:paraId="24E47BC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183и</w:t>
            </w:r>
          </w:p>
        </w:tc>
        <w:tc>
          <w:tcPr>
            <w:tcW w:w="1888" w:type="dxa"/>
            <w:shd w:val="clear" w:color="auto" w:fill="auto"/>
            <w:vAlign w:val="center"/>
            <w:hideMark/>
          </w:tcPr>
          <w:p w14:paraId="6C6D65D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3BE9068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75AC5B0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702C402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250</w:t>
            </w:r>
          </w:p>
        </w:tc>
        <w:tc>
          <w:tcPr>
            <w:tcW w:w="1278" w:type="dxa"/>
            <w:shd w:val="clear" w:color="auto" w:fill="auto"/>
            <w:vAlign w:val="center"/>
            <w:hideMark/>
          </w:tcPr>
          <w:p w14:paraId="6CA51B1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59</w:t>
            </w:r>
          </w:p>
        </w:tc>
        <w:tc>
          <w:tcPr>
            <w:tcW w:w="1211" w:type="dxa"/>
            <w:shd w:val="clear" w:color="auto" w:fill="auto"/>
            <w:noWrap/>
            <w:vAlign w:val="center"/>
            <w:hideMark/>
          </w:tcPr>
          <w:p w14:paraId="150DFB6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30</w:t>
            </w:r>
          </w:p>
        </w:tc>
        <w:tc>
          <w:tcPr>
            <w:tcW w:w="1483" w:type="dxa"/>
            <w:shd w:val="clear" w:color="auto" w:fill="auto"/>
            <w:vAlign w:val="center"/>
            <w:hideMark/>
          </w:tcPr>
          <w:p w14:paraId="54719BF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0B3B15DB" w14:textId="77777777" w:rsidTr="0060568B">
        <w:trPr>
          <w:trHeight w:val="20"/>
        </w:trPr>
        <w:tc>
          <w:tcPr>
            <w:tcW w:w="1715" w:type="dxa"/>
            <w:shd w:val="clear" w:color="auto" w:fill="auto"/>
            <w:vAlign w:val="center"/>
            <w:hideMark/>
          </w:tcPr>
          <w:p w14:paraId="39139C2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184и</w:t>
            </w:r>
          </w:p>
        </w:tc>
        <w:tc>
          <w:tcPr>
            <w:tcW w:w="1888" w:type="dxa"/>
            <w:shd w:val="clear" w:color="auto" w:fill="auto"/>
            <w:vAlign w:val="center"/>
            <w:hideMark/>
          </w:tcPr>
          <w:p w14:paraId="405A10C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5A41A9B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2419612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7CB1A09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456A7EE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60</w:t>
            </w:r>
          </w:p>
        </w:tc>
        <w:tc>
          <w:tcPr>
            <w:tcW w:w="1211" w:type="dxa"/>
            <w:shd w:val="clear" w:color="auto" w:fill="auto"/>
            <w:vAlign w:val="center"/>
            <w:hideMark/>
          </w:tcPr>
          <w:p w14:paraId="2193005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26/27</w:t>
            </w:r>
            <w:r w:rsidRPr="00F818F8">
              <w:rPr>
                <w:rFonts w:eastAsia="Times New Roman" w:cs="Times New Roman"/>
                <w:color w:val="FFFFFF"/>
                <w:sz w:val="22"/>
                <w:lang w:eastAsia="ru-RU"/>
              </w:rPr>
              <w:t>.</w:t>
            </w:r>
          </w:p>
        </w:tc>
        <w:tc>
          <w:tcPr>
            <w:tcW w:w="1483" w:type="dxa"/>
            <w:shd w:val="clear" w:color="auto" w:fill="auto"/>
            <w:vAlign w:val="center"/>
            <w:hideMark/>
          </w:tcPr>
          <w:p w14:paraId="1F7FF73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55BF4E62" w14:textId="77777777" w:rsidTr="0060568B">
        <w:trPr>
          <w:trHeight w:val="20"/>
        </w:trPr>
        <w:tc>
          <w:tcPr>
            <w:tcW w:w="1715" w:type="dxa"/>
            <w:shd w:val="clear" w:color="auto" w:fill="auto"/>
            <w:vAlign w:val="center"/>
            <w:hideMark/>
          </w:tcPr>
          <w:p w14:paraId="74C21A1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185и</w:t>
            </w:r>
          </w:p>
        </w:tc>
        <w:tc>
          <w:tcPr>
            <w:tcW w:w="1888" w:type="dxa"/>
            <w:shd w:val="clear" w:color="auto" w:fill="auto"/>
            <w:vAlign w:val="center"/>
            <w:hideMark/>
          </w:tcPr>
          <w:p w14:paraId="5570ED8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8544A6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04B7116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7E23A14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2х630</w:t>
            </w:r>
          </w:p>
        </w:tc>
        <w:tc>
          <w:tcPr>
            <w:tcW w:w="1278" w:type="dxa"/>
            <w:shd w:val="clear" w:color="auto" w:fill="auto"/>
            <w:vAlign w:val="center"/>
            <w:hideMark/>
          </w:tcPr>
          <w:p w14:paraId="37EE896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43</w:t>
            </w:r>
          </w:p>
        </w:tc>
        <w:tc>
          <w:tcPr>
            <w:tcW w:w="1211" w:type="dxa"/>
            <w:shd w:val="clear" w:color="auto" w:fill="auto"/>
            <w:vAlign w:val="center"/>
            <w:hideMark/>
          </w:tcPr>
          <w:p w14:paraId="551A8DE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15/30</w:t>
            </w:r>
            <w:r w:rsidRPr="00F818F8">
              <w:rPr>
                <w:rFonts w:eastAsia="Times New Roman" w:cs="Times New Roman"/>
                <w:color w:val="FFFFFF"/>
                <w:sz w:val="22"/>
                <w:lang w:eastAsia="ru-RU"/>
              </w:rPr>
              <w:t>.</w:t>
            </w:r>
          </w:p>
        </w:tc>
        <w:tc>
          <w:tcPr>
            <w:tcW w:w="1483" w:type="dxa"/>
            <w:shd w:val="clear" w:color="auto" w:fill="auto"/>
            <w:vAlign w:val="center"/>
            <w:hideMark/>
          </w:tcPr>
          <w:p w14:paraId="76C3EF4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0EC62385" w14:textId="77777777" w:rsidTr="0060568B">
        <w:trPr>
          <w:trHeight w:val="20"/>
        </w:trPr>
        <w:tc>
          <w:tcPr>
            <w:tcW w:w="1715" w:type="dxa"/>
            <w:shd w:val="clear" w:color="auto" w:fill="auto"/>
            <w:vAlign w:val="center"/>
            <w:hideMark/>
          </w:tcPr>
          <w:p w14:paraId="272EEC7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186и</w:t>
            </w:r>
          </w:p>
        </w:tc>
        <w:tc>
          <w:tcPr>
            <w:tcW w:w="1888" w:type="dxa"/>
            <w:shd w:val="clear" w:color="auto" w:fill="auto"/>
            <w:vAlign w:val="center"/>
            <w:hideMark/>
          </w:tcPr>
          <w:p w14:paraId="4E32ED3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12C3629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ул.Ломоносова</w:t>
            </w:r>
          </w:p>
        </w:tc>
        <w:tc>
          <w:tcPr>
            <w:tcW w:w="1551" w:type="dxa"/>
            <w:shd w:val="clear" w:color="auto" w:fill="auto"/>
            <w:vAlign w:val="center"/>
            <w:hideMark/>
          </w:tcPr>
          <w:p w14:paraId="6CA9641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971932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2х1000</w:t>
            </w:r>
          </w:p>
        </w:tc>
        <w:tc>
          <w:tcPr>
            <w:tcW w:w="1278" w:type="dxa"/>
            <w:shd w:val="clear" w:color="auto" w:fill="auto"/>
            <w:vAlign w:val="center"/>
            <w:hideMark/>
          </w:tcPr>
          <w:p w14:paraId="5527466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45</w:t>
            </w:r>
          </w:p>
        </w:tc>
        <w:tc>
          <w:tcPr>
            <w:tcW w:w="1211" w:type="dxa"/>
            <w:shd w:val="clear" w:color="auto" w:fill="auto"/>
            <w:vAlign w:val="center"/>
            <w:hideMark/>
          </w:tcPr>
          <w:p w14:paraId="5EC5250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16/11</w:t>
            </w:r>
            <w:r w:rsidRPr="00F818F8">
              <w:rPr>
                <w:rFonts w:eastAsia="Times New Roman" w:cs="Times New Roman"/>
                <w:color w:val="FFFFFF"/>
                <w:sz w:val="22"/>
                <w:lang w:eastAsia="ru-RU"/>
              </w:rPr>
              <w:t>.</w:t>
            </w:r>
          </w:p>
        </w:tc>
        <w:tc>
          <w:tcPr>
            <w:tcW w:w="1483" w:type="dxa"/>
            <w:shd w:val="clear" w:color="auto" w:fill="auto"/>
            <w:vAlign w:val="center"/>
            <w:hideMark/>
          </w:tcPr>
          <w:p w14:paraId="4C2A533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27E7AFD7" w14:textId="77777777" w:rsidTr="0060568B">
        <w:trPr>
          <w:trHeight w:val="20"/>
        </w:trPr>
        <w:tc>
          <w:tcPr>
            <w:tcW w:w="1715" w:type="dxa"/>
            <w:shd w:val="clear" w:color="auto" w:fill="auto"/>
            <w:vAlign w:val="center"/>
            <w:hideMark/>
          </w:tcPr>
          <w:p w14:paraId="624D58F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187и</w:t>
            </w:r>
          </w:p>
        </w:tc>
        <w:tc>
          <w:tcPr>
            <w:tcW w:w="1888" w:type="dxa"/>
            <w:shd w:val="clear" w:color="auto" w:fill="auto"/>
            <w:vAlign w:val="center"/>
            <w:hideMark/>
          </w:tcPr>
          <w:p w14:paraId="4C59F52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321EF70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ул.Коммунистическая</w:t>
            </w:r>
          </w:p>
        </w:tc>
        <w:tc>
          <w:tcPr>
            <w:tcW w:w="1551" w:type="dxa"/>
            <w:shd w:val="clear" w:color="auto" w:fill="auto"/>
            <w:vAlign w:val="center"/>
            <w:hideMark/>
          </w:tcPr>
          <w:p w14:paraId="68F82FF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1455282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1х400 1х320</w:t>
            </w:r>
          </w:p>
        </w:tc>
        <w:tc>
          <w:tcPr>
            <w:tcW w:w="1278" w:type="dxa"/>
            <w:shd w:val="clear" w:color="auto" w:fill="auto"/>
            <w:vAlign w:val="center"/>
            <w:hideMark/>
          </w:tcPr>
          <w:p w14:paraId="21F2C2C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36</w:t>
            </w:r>
          </w:p>
        </w:tc>
        <w:tc>
          <w:tcPr>
            <w:tcW w:w="1211" w:type="dxa"/>
            <w:shd w:val="clear" w:color="auto" w:fill="auto"/>
            <w:vAlign w:val="center"/>
            <w:hideMark/>
          </w:tcPr>
          <w:p w14:paraId="7926246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3/16</w:t>
            </w:r>
            <w:r w:rsidRPr="00F818F8">
              <w:rPr>
                <w:rFonts w:eastAsia="Times New Roman" w:cs="Times New Roman"/>
                <w:color w:val="FFFFFF"/>
                <w:sz w:val="22"/>
                <w:lang w:eastAsia="ru-RU"/>
              </w:rPr>
              <w:t>.</w:t>
            </w:r>
          </w:p>
        </w:tc>
        <w:tc>
          <w:tcPr>
            <w:tcW w:w="1483" w:type="dxa"/>
            <w:shd w:val="clear" w:color="auto" w:fill="auto"/>
            <w:vAlign w:val="center"/>
            <w:hideMark/>
          </w:tcPr>
          <w:p w14:paraId="474E74E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68B561F7" w14:textId="77777777" w:rsidTr="0060568B">
        <w:trPr>
          <w:trHeight w:val="20"/>
        </w:trPr>
        <w:tc>
          <w:tcPr>
            <w:tcW w:w="1715" w:type="dxa"/>
            <w:shd w:val="clear" w:color="auto" w:fill="auto"/>
            <w:vAlign w:val="center"/>
            <w:hideMark/>
          </w:tcPr>
          <w:p w14:paraId="7E51907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188и</w:t>
            </w:r>
          </w:p>
        </w:tc>
        <w:tc>
          <w:tcPr>
            <w:tcW w:w="1888" w:type="dxa"/>
            <w:shd w:val="clear" w:color="auto" w:fill="auto"/>
            <w:vAlign w:val="center"/>
            <w:hideMark/>
          </w:tcPr>
          <w:p w14:paraId="1A20ECE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7C2CCCC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5DB9DCD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E5A146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2х160</w:t>
            </w:r>
          </w:p>
        </w:tc>
        <w:tc>
          <w:tcPr>
            <w:tcW w:w="1278" w:type="dxa"/>
            <w:shd w:val="clear" w:color="auto" w:fill="auto"/>
            <w:vAlign w:val="center"/>
            <w:hideMark/>
          </w:tcPr>
          <w:p w14:paraId="20CE57C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34</w:t>
            </w:r>
          </w:p>
        </w:tc>
        <w:tc>
          <w:tcPr>
            <w:tcW w:w="1211" w:type="dxa"/>
            <w:shd w:val="clear" w:color="auto" w:fill="auto"/>
            <w:vAlign w:val="center"/>
            <w:hideMark/>
          </w:tcPr>
          <w:p w14:paraId="270AB11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2/19</w:t>
            </w:r>
            <w:r w:rsidRPr="00F818F8">
              <w:rPr>
                <w:rFonts w:eastAsia="Times New Roman" w:cs="Times New Roman"/>
                <w:color w:val="FFFFFF"/>
                <w:sz w:val="22"/>
                <w:lang w:eastAsia="ru-RU"/>
              </w:rPr>
              <w:t>.</w:t>
            </w:r>
          </w:p>
        </w:tc>
        <w:tc>
          <w:tcPr>
            <w:tcW w:w="1483" w:type="dxa"/>
            <w:shd w:val="clear" w:color="auto" w:fill="auto"/>
            <w:vAlign w:val="center"/>
            <w:hideMark/>
          </w:tcPr>
          <w:p w14:paraId="60383E2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3AE1FF40" w14:textId="77777777" w:rsidTr="0060568B">
        <w:trPr>
          <w:trHeight w:val="20"/>
        </w:trPr>
        <w:tc>
          <w:tcPr>
            <w:tcW w:w="1715" w:type="dxa"/>
            <w:shd w:val="clear" w:color="auto" w:fill="auto"/>
            <w:vAlign w:val="center"/>
            <w:hideMark/>
          </w:tcPr>
          <w:p w14:paraId="117C2DF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189и</w:t>
            </w:r>
          </w:p>
        </w:tc>
        <w:tc>
          <w:tcPr>
            <w:tcW w:w="1888" w:type="dxa"/>
            <w:shd w:val="clear" w:color="auto" w:fill="auto"/>
            <w:vAlign w:val="center"/>
            <w:hideMark/>
          </w:tcPr>
          <w:p w14:paraId="63FCA33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E0E553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ул.Базарная</w:t>
            </w:r>
          </w:p>
        </w:tc>
        <w:tc>
          <w:tcPr>
            <w:tcW w:w="1551" w:type="dxa"/>
            <w:shd w:val="clear" w:color="auto" w:fill="auto"/>
            <w:vAlign w:val="center"/>
            <w:hideMark/>
          </w:tcPr>
          <w:p w14:paraId="36E6F4F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5550A28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117856D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35</w:t>
            </w:r>
          </w:p>
        </w:tc>
        <w:tc>
          <w:tcPr>
            <w:tcW w:w="1211" w:type="dxa"/>
            <w:shd w:val="clear" w:color="auto" w:fill="auto"/>
            <w:vAlign w:val="center"/>
            <w:hideMark/>
          </w:tcPr>
          <w:p w14:paraId="50A7126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12/8</w:t>
            </w:r>
            <w:r w:rsidRPr="00F818F8">
              <w:rPr>
                <w:rFonts w:eastAsia="Times New Roman" w:cs="Times New Roman"/>
                <w:color w:val="FFFFFF"/>
                <w:sz w:val="22"/>
                <w:lang w:eastAsia="ru-RU"/>
              </w:rPr>
              <w:t>.</w:t>
            </w:r>
          </w:p>
        </w:tc>
        <w:tc>
          <w:tcPr>
            <w:tcW w:w="1483" w:type="dxa"/>
            <w:shd w:val="clear" w:color="auto" w:fill="auto"/>
            <w:vAlign w:val="center"/>
            <w:hideMark/>
          </w:tcPr>
          <w:p w14:paraId="3479ACA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470688BE" w14:textId="77777777" w:rsidTr="0060568B">
        <w:trPr>
          <w:trHeight w:val="20"/>
        </w:trPr>
        <w:tc>
          <w:tcPr>
            <w:tcW w:w="1715" w:type="dxa"/>
            <w:shd w:val="clear" w:color="auto" w:fill="auto"/>
            <w:vAlign w:val="center"/>
            <w:hideMark/>
          </w:tcPr>
          <w:p w14:paraId="0B0A200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190и</w:t>
            </w:r>
          </w:p>
        </w:tc>
        <w:tc>
          <w:tcPr>
            <w:tcW w:w="1888" w:type="dxa"/>
            <w:shd w:val="clear" w:color="auto" w:fill="auto"/>
            <w:vAlign w:val="center"/>
            <w:hideMark/>
          </w:tcPr>
          <w:p w14:paraId="1E7A937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5F78128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ул.Набережная</w:t>
            </w:r>
          </w:p>
        </w:tc>
        <w:tc>
          <w:tcPr>
            <w:tcW w:w="1551" w:type="dxa"/>
            <w:shd w:val="clear" w:color="auto" w:fill="auto"/>
            <w:vAlign w:val="center"/>
            <w:hideMark/>
          </w:tcPr>
          <w:p w14:paraId="1C6C684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05E9BA2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7297006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27</w:t>
            </w:r>
          </w:p>
        </w:tc>
        <w:tc>
          <w:tcPr>
            <w:tcW w:w="1211" w:type="dxa"/>
            <w:shd w:val="clear" w:color="auto" w:fill="auto"/>
            <w:vAlign w:val="center"/>
            <w:hideMark/>
          </w:tcPr>
          <w:p w14:paraId="25F8070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1/1</w:t>
            </w:r>
            <w:r w:rsidRPr="00F818F8">
              <w:rPr>
                <w:rFonts w:eastAsia="Times New Roman" w:cs="Times New Roman"/>
                <w:color w:val="FFFFFF"/>
                <w:sz w:val="22"/>
                <w:lang w:eastAsia="ru-RU"/>
              </w:rPr>
              <w:t>.</w:t>
            </w:r>
          </w:p>
        </w:tc>
        <w:tc>
          <w:tcPr>
            <w:tcW w:w="1483" w:type="dxa"/>
            <w:shd w:val="clear" w:color="auto" w:fill="auto"/>
            <w:vAlign w:val="center"/>
            <w:hideMark/>
          </w:tcPr>
          <w:p w14:paraId="3733531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7A49E866" w14:textId="77777777" w:rsidTr="0060568B">
        <w:trPr>
          <w:trHeight w:val="20"/>
        </w:trPr>
        <w:tc>
          <w:tcPr>
            <w:tcW w:w="1715" w:type="dxa"/>
            <w:shd w:val="clear" w:color="auto" w:fill="auto"/>
            <w:vAlign w:val="center"/>
            <w:hideMark/>
          </w:tcPr>
          <w:p w14:paraId="60B8CB7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191и</w:t>
            </w:r>
          </w:p>
        </w:tc>
        <w:tc>
          <w:tcPr>
            <w:tcW w:w="1888" w:type="dxa"/>
            <w:shd w:val="clear" w:color="auto" w:fill="auto"/>
            <w:vAlign w:val="center"/>
            <w:hideMark/>
          </w:tcPr>
          <w:p w14:paraId="2C63A54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05C7412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п-кт Юбилейный</w:t>
            </w:r>
          </w:p>
        </w:tc>
        <w:tc>
          <w:tcPr>
            <w:tcW w:w="1551" w:type="dxa"/>
            <w:shd w:val="clear" w:color="auto" w:fill="auto"/>
            <w:vAlign w:val="center"/>
            <w:hideMark/>
          </w:tcPr>
          <w:p w14:paraId="481A16E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2BEE8C0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1х400 1х250</w:t>
            </w:r>
          </w:p>
        </w:tc>
        <w:tc>
          <w:tcPr>
            <w:tcW w:w="1278" w:type="dxa"/>
            <w:shd w:val="clear" w:color="auto" w:fill="auto"/>
            <w:vAlign w:val="center"/>
            <w:hideMark/>
          </w:tcPr>
          <w:p w14:paraId="797F44D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33</w:t>
            </w:r>
          </w:p>
        </w:tc>
        <w:tc>
          <w:tcPr>
            <w:tcW w:w="1211" w:type="dxa"/>
            <w:shd w:val="clear" w:color="auto" w:fill="auto"/>
            <w:vAlign w:val="center"/>
            <w:hideMark/>
          </w:tcPr>
          <w:p w14:paraId="22807A1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17/13</w:t>
            </w:r>
            <w:r w:rsidRPr="00F818F8">
              <w:rPr>
                <w:rFonts w:eastAsia="Times New Roman" w:cs="Times New Roman"/>
                <w:color w:val="FFFFFF"/>
                <w:sz w:val="22"/>
                <w:lang w:eastAsia="ru-RU"/>
              </w:rPr>
              <w:t>.</w:t>
            </w:r>
          </w:p>
        </w:tc>
        <w:tc>
          <w:tcPr>
            <w:tcW w:w="1483" w:type="dxa"/>
            <w:shd w:val="clear" w:color="auto" w:fill="auto"/>
            <w:vAlign w:val="center"/>
            <w:hideMark/>
          </w:tcPr>
          <w:p w14:paraId="35D9A98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6E3100CC" w14:textId="77777777" w:rsidTr="0060568B">
        <w:trPr>
          <w:trHeight w:val="20"/>
        </w:trPr>
        <w:tc>
          <w:tcPr>
            <w:tcW w:w="1715" w:type="dxa"/>
            <w:shd w:val="clear" w:color="auto" w:fill="auto"/>
            <w:vAlign w:val="center"/>
            <w:hideMark/>
          </w:tcPr>
          <w:p w14:paraId="0065860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192и</w:t>
            </w:r>
          </w:p>
        </w:tc>
        <w:tc>
          <w:tcPr>
            <w:tcW w:w="1888" w:type="dxa"/>
            <w:shd w:val="clear" w:color="auto" w:fill="auto"/>
            <w:vAlign w:val="center"/>
            <w:hideMark/>
          </w:tcPr>
          <w:p w14:paraId="51D3361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2ED027F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п-кт Юбилейный</w:t>
            </w:r>
          </w:p>
        </w:tc>
        <w:tc>
          <w:tcPr>
            <w:tcW w:w="1551" w:type="dxa"/>
            <w:shd w:val="clear" w:color="auto" w:fill="auto"/>
            <w:vAlign w:val="center"/>
            <w:hideMark/>
          </w:tcPr>
          <w:p w14:paraId="029A1BC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6D27799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1E70F58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35</w:t>
            </w:r>
          </w:p>
        </w:tc>
        <w:tc>
          <w:tcPr>
            <w:tcW w:w="1211" w:type="dxa"/>
            <w:shd w:val="clear" w:color="auto" w:fill="auto"/>
            <w:vAlign w:val="center"/>
            <w:hideMark/>
          </w:tcPr>
          <w:p w14:paraId="6E87C15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21/50</w:t>
            </w:r>
            <w:r w:rsidRPr="00F818F8">
              <w:rPr>
                <w:rFonts w:eastAsia="Times New Roman" w:cs="Times New Roman"/>
                <w:color w:val="FFFFFF"/>
                <w:sz w:val="22"/>
                <w:lang w:eastAsia="ru-RU"/>
              </w:rPr>
              <w:t>.</w:t>
            </w:r>
          </w:p>
        </w:tc>
        <w:tc>
          <w:tcPr>
            <w:tcW w:w="1483" w:type="dxa"/>
            <w:shd w:val="clear" w:color="auto" w:fill="auto"/>
            <w:vAlign w:val="center"/>
            <w:hideMark/>
          </w:tcPr>
          <w:p w14:paraId="6911E2A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021A47F0" w14:textId="77777777" w:rsidTr="0060568B">
        <w:trPr>
          <w:trHeight w:val="20"/>
        </w:trPr>
        <w:tc>
          <w:tcPr>
            <w:tcW w:w="1715" w:type="dxa"/>
            <w:shd w:val="clear" w:color="auto" w:fill="auto"/>
            <w:vAlign w:val="center"/>
            <w:hideMark/>
          </w:tcPr>
          <w:p w14:paraId="68F8940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193и</w:t>
            </w:r>
          </w:p>
        </w:tc>
        <w:tc>
          <w:tcPr>
            <w:tcW w:w="1888" w:type="dxa"/>
            <w:shd w:val="clear" w:color="auto" w:fill="auto"/>
            <w:vAlign w:val="center"/>
            <w:hideMark/>
          </w:tcPr>
          <w:p w14:paraId="2353F5E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70DC0E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15AE9F9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672DEBE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2х630</w:t>
            </w:r>
          </w:p>
        </w:tc>
        <w:tc>
          <w:tcPr>
            <w:tcW w:w="1278" w:type="dxa"/>
            <w:shd w:val="clear" w:color="auto" w:fill="auto"/>
            <w:vAlign w:val="center"/>
            <w:hideMark/>
          </w:tcPr>
          <w:p w14:paraId="67BFDAA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68</w:t>
            </w:r>
          </w:p>
        </w:tc>
        <w:tc>
          <w:tcPr>
            <w:tcW w:w="1211" w:type="dxa"/>
            <w:shd w:val="clear" w:color="auto" w:fill="auto"/>
            <w:vAlign w:val="center"/>
            <w:hideMark/>
          </w:tcPr>
          <w:p w14:paraId="46341B6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5/2</w:t>
            </w:r>
            <w:r w:rsidRPr="00F818F8">
              <w:rPr>
                <w:rFonts w:eastAsia="Times New Roman" w:cs="Times New Roman"/>
                <w:color w:val="FFFFFF"/>
                <w:sz w:val="22"/>
                <w:lang w:eastAsia="ru-RU"/>
              </w:rPr>
              <w:t>.</w:t>
            </w:r>
          </w:p>
        </w:tc>
        <w:tc>
          <w:tcPr>
            <w:tcW w:w="1483" w:type="dxa"/>
            <w:shd w:val="clear" w:color="auto" w:fill="auto"/>
            <w:vAlign w:val="center"/>
            <w:hideMark/>
          </w:tcPr>
          <w:p w14:paraId="580CE78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307E0250" w14:textId="77777777" w:rsidTr="0060568B">
        <w:trPr>
          <w:trHeight w:val="20"/>
        </w:trPr>
        <w:tc>
          <w:tcPr>
            <w:tcW w:w="1715" w:type="dxa"/>
            <w:shd w:val="clear" w:color="auto" w:fill="auto"/>
            <w:vAlign w:val="center"/>
            <w:hideMark/>
          </w:tcPr>
          <w:p w14:paraId="4546704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194и</w:t>
            </w:r>
          </w:p>
        </w:tc>
        <w:tc>
          <w:tcPr>
            <w:tcW w:w="1888" w:type="dxa"/>
            <w:shd w:val="clear" w:color="auto" w:fill="auto"/>
            <w:vAlign w:val="center"/>
            <w:hideMark/>
          </w:tcPr>
          <w:p w14:paraId="3A4DD5B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570DC03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Южный</w:t>
            </w:r>
          </w:p>
        </w:tc>
        <w:tc>
          <w:tcPr>
            <w:tcW w:w="1551" w:type="dxa"/>
            <w:shd w:val="clear" w:color="auto" w:fill="auto"/>
            <w:vAlign w:val="center"/>
            <w:hideMark/>
          </w:tcPr>
          <w:p w14:paraId="4594419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63A62E5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794D185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31</w:t>
            </w:r>
          </w:p>
        </w:tc>
        <w:tc>
          <w:tcPr>
            <w:tcW w:w="1211" w:type="dxa"/>
            <w:shd w:val="clear" w:color="auto" w:fill="auto"/>
            <w:vAlign w:val="center"/>
            <w:hideMark/>
          </w:tcPr>
          <w:p w14:paraId="1DACE10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25/22</w:t>
            </w:r>
            <w:r w:rsidRPr="00F818F8">
              <w:rPr>
                <w:rFonts w:eastAsia="Times New Roman" w:cs="Times New Roman"/>
                <w:color w:val="FFFFFF"/>
                <w:sz w:val="22"/>
                <w:lang w:eastAsia="ru-RU"/>
              </w:rPr>
              <w:t>.</w:t>
            </w:r>
          </w:p>
        </w:tc>
        <w:tc>
          <w:tcPr>
            <w:tcW w:w="1483" w:type="dxa"/>
            <w:shd w:val="clear" w:color="auto" w:fill="auto"/>
            <w:vAlign w:val="center"/>
            <w:hideMark/>
          </w:tcPr>
          <w:p w14:paraId="0C40E42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79F60C5B" w14:textId="77777777" w:rsidTr="0060568B">
        <w:trPr>
          <w:trHeight w:val="20"/>
        </w:trPr>
        <w:tc>
          <w:tcPr>
            <w:tcW w:w="1715" w:type="dxa"/>
            <w:shd w:val="clear" w:color="auto" w:fill="auto"/>
            <w:vAlign w:val="center"/>
            <w:hideMark/>
          </w:tcPr>
          <w:p w14:paraId="6D2B95D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lastRenderedPageBreak/>
              <w:t>195и</w:t>
            </w:r>
          </w:p>
        </w:tc>
        <w:tc>
          <w:tcPr>
            <w:tcW w:w="1888" w:type="dxa"/>
            <w:shd w:val="clear" w:color="auto" w:fill="auto"/>
            <w:vAlign w:val="center"/>
            <w:hideMark/>
          </w:tcPr>
          <w:p w14:paraId="3C20770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44842A07" w14:textId="0051E03B"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Солнечный ж/м</w:t>
            </w:r>
          </w:p>
        </w:tc>
        <w:tc>
          <w:tcPr>
            <w:tcW w:w="1551" w:type="dxa"/>
            <w:shd w:val="clear" w:color="auto" w:fill="auto"/>
            <w:vAlign w:val="center"/>
            <w:hideMark/>
          </w:tcPr>
          <w:p w14:paraId="1D4D357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60A12A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2х320</w:t>
            </w:r>
          </w:p>
        </w:tc>
        <w:tc>
          <w:tcPr>
            <w:tcW w:w="1278" w:type="dxa"/>
            <w:shd w:val="clear" w:color="auto" w:fill="auto"/>
            <w:vAlign w:val="center"/>
            <w:hideMark/>
          </w:tcPr>
          <w:p w14:paraId="3B79FEB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27</w:t>
            </w:r>
          </w:p>
        </w:tc>
        <w:tc>
          <w:tcPr>
            <w:tcW w:w="1211" w:type="dxa"/>
            <w:shd w:val="clear" w:color="auto" w:fill="auto"/>
            <w:vAlign w:val="center"/>
            <w:hideMark/>
          </w:tcPr>
          <w:p w14:paraId="522C68F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3/10</w:t>
            </w:r>
            <w:r w:rsidRPr="00F818F8">
              <w:rPr>
                <w:rFonts w:eastAsia="Times New Roman" w:cs="Times New Roman"/>
                <w:color w:val="FFFFFF"/>
                <w:sz w:val="22"/>
                <w:lang w:eastAsia="ru-RU"/>
              </w:rPr>
              <w:t>.</w:t>
            </w:r>
          </w:p>
        </w:tc>
        <w:tc>
          <w:tcPr>
            <w:tcW w:w="1483" w:type="dxa"/>
            <w:shd w:val="clear" w:color="auto" w:fill="auto"/>
            <w:vAlign w:val="center"/>
            <w:hideMark/>
          </w:tcPr>
          <w:p w14:paraId="0CC4EE4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3BBECFD1" w14:textId="77777777" w:rsidTr="0060568B">
        <w:trPr>
          <w:trHeight w:val="20"/>
        </w:trPr>
        <w:tc>
          <w:tcPr>
            <w:tcW w:w="1715" w:type="dxa"/>
            <w:shd w:val="clear" w:color="auto" w:fill="auto"/>
            <w:vAlign w:val="center"/>
            <w:hideMark/>
          </w:tcPr>
          <w:p w14:paraId="6F44F4D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196и</w:t>
            </w:r>
          </w:p>
        </w:tc>
        <w:tc>
          <w:tcPr>
            <w:tcW w:w="1888" w:type="dxa"/>
            <w:shd w:val="clear" w:color="auto" w:fill="auto"/>
            <w:vAlign w:val="center"/>
            <w:hideMark/>
          </w:tcPr>
          <w:p w14:paraId="4371F0F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0536F0C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27BEE39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612E22F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4201763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30</w:t>
            </w:r>
          </w:p>
        </w:tc>
        <w:tc>
          <w:tcPr>
            <w:tcW w:w="1211" w:type="dxa"/>
            <w:shd w:val="clear" w:color="auto" w:fill="auto"/>
            <w:vAlign w:val="center"/>
            <w:hideMark/>
          </w:tcPr>
          <w:p w14:paraId="4D21E7B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58/32</w:t>
            </w:r>
            <w:r w:rsidRPr="00F818F8">
              <w:rPr>
                <w:rFonts w:eastAsia="Times New Roman" w:cs="Times New Roman"/>
                <w:color w:val="FFFFFF"/>
                <w:sz w:val="22"/>
                <w:lang w:eastAsia="ru-RU"/>
              </w:rPr>
              <w:t>.</w:t>
            </w:r>
          </w:p>
        </w:tc>
        <w:tc>
          <w:tcPr>
            <w:tcW w:w="1483" w:type="dxa"/>
            <w:shd w:val="clear" w:color="auto" w:fill="auto"/>
            <w:vAlign w:val="center"/>
            <w:hideMark/>
          </w:tcPr>
          <w:p w14:paraId="28C2298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9F82CD9" w14:textId="77777777" w:rsidTr="0060568B">
        <w:trPr>
          <w:trHeight w:val="20"/>
        </w:trPr>
        <w:tc>
          <w:tcPr>
            <w:tcW w:w="1715" w:type="dxa"/>
            <w:shd w:val="clear" w:color="auto" w:fill="auto"/>
            <w:vAlign w:val="center"/>
            <w:hideMark/>
          </w:tcPr>
          <w:p w14:paraId="2237673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197и</w:t>
            </w:r>
          </w:p>
        </w:tc>
        <w:tc>
          <w:tcPr>
            <w:tcW w:w="1888" w:type="dxa"/>
            <w:shd w:val="clear" w:color="auto" w:fill="auto"/>
            <w:vAlign w:val="center"/>
            <w:hideMark/>
          </w:tcPr>
          <w:p w14:paraId="4280284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4995666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ул.Шипуновская</w:t>
            </w:r>
          </w:p>
        </w:tc>
        <w:tc>
          <w:tcPr>
            <w:tcW w:w="1551" w:type="dxa"/>
            <w:shd w:val="clear" w:color="auto" w:fill="auto"/>
            <w:vAlign w:val="center"/>
            <w:hideMark/>
          </w:tcPr>
          <w:p w14:paraId="03869C5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5E28996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160</w:t>
            </w:r>
          </w:p>
        </w:tc>
        <w:tc>
          <w:tcPr>
            <w:tcW w:w="1278" w:type="dxa"/>
            <w:shd w:val="clear" w:color="auto" w:fill="auto"/>
            <w:vAlign w:val="center"/>
            <w:hideMark/>
          </w:tcPr>
          <w:p w14:paraId="569228E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49</w:t>
            </w:r>
          </w:p>
        </w:tc>
        <w:tc>
          <w:tcPr>
            <w:tcW w:w="1211" w:type="dxa"/>
            <w:shd w:val="clear" w:color="auto" w:fill="auto"/>
            <w:noWrap/>
            <w:vAlign w:val="center"/>
            <w:hideMark/>
          </w:tcPr>
          <w:p w14:paraId="40375AD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17</w:t>
            </w:r>
          </w:p>
        </w:tc>
        <w:tc>
          <w:tcPr>
            <w:tcW w:w="1483" w:type="dxa"/>
            <w:shd w:val="clear" w:color="auto" w:fill="auto"/>
            <w:vAlign w:val="center"/>
            <w:hideMark/>
          </w:tcPr>
          <w:p w14:paraId="26A4C3C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000C97F2" w14:textId="77777777" w:rsidTr="0060568B">
        <w:trPr>
          <w:trHeight w:val="20"/>
        </w:trPr>
        <w:tc>
          <w:tcPr>
            <w:tcW w:w="1715" w:type="dxa"/>
            <w:shd w:val="clear" w:color="auto" w:fill="auto"/>
            <w:vAlign w:val="center"/>
            <w:hideMark/>
          </w:tcPr>
          <w:p w14:paraId="60DD3C1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198и</w:t>
            </w:r>
          </w:p>
        </w:tc>
        <w:tc>
          <w:tcPr>
            <w:tcW w:w="1888" w:type="dxa"/>
            <w:shd w:val="clear" w:color="auto" w:fill="auto"/>
            <w:vAlign w:val="center"/>
            <w:hideMark/>
          </w:tcPr>
          <w:p w14:paraId="22577EE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11ACF68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337A8E3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7FAF4A9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2х630</w:t>
            </w:r>
          </w:p>
        </w:tc>
        <w:tc>
          <w:tcPr>
            <w:tcW w:w="1278" w:type="dxa"/>
            <w:shd w:val="clear" w:color="auto" w:fill="auto"/>
            <w:vAlign w:val="center"/>
            <w:hideMark/>
          </w:tcPr>
          <w:p w14:paraId="02CC946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w:t>
            </w:r>
          </w:p>
        </w:tc>
        <w:tc>
          <w:tcPr>
            <w:tcW w:w="1211" w:type="dxa"/>
            <w:shd w:val="clear" w:color="auto" w:fill="auto"/>
            <w:vAlign w:val="center"/>
            <w:hideMark/>
          </w:tcPr>
          <w:p w14:paraId="7D66642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2/13</w:t>
            </w:r>
            <w:r w:rsidRPr="00F818F8">
              <w:rPr>
                <w:rFonts w:eastAsia="Times New Roman" w:cs="Times New Roman"/>
                <w:color w:val="FFFFFF"/>
                <w:sz w:val="22"/>
                <w:lang w:eastAsia="ru-RU"/>
              </w:rPr>
              <w:t>.</w:t>
            </w:r>
          </w:p>
        </w:tc>
        <w:tc>
          <w:tcPr>
            <w:tcW w:w="1483" w:type="dxa"/>
            <w:shd w:val="clear" w:color="auto" w:fill="auto"/>
            <w:vAlign w:val="center"/>
            <w:hideMark/>
          </w:tcPr>
          <w:p w14:paraId="5C1DD8A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7FF9570B" w14:textId="77777777" w:rsidTr="0060568B">
        <w:trPr>
          <w:trHeight w:val="20"/>
        </w:trPr>
        <w:tc>
          <w:tcPr>
            <w:tcW w:w="1715" w:type="dxa"/>
            <w:shd w:val="clear" w:color="auto" w:fill="auto"/>
            <w:vAlign w:val="center"/>
            <w:hideMark/>
          </w:tcPr>
          <w:p w14:paraId="7E2DD14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199и</w:t>
            </w:r>
          </w:p>
        </w:tc>
        <w:tc>
          <w:tcPr>
            <w:tcW w:w="1888" w:type="dxa"/>
            <w:shd w:val="clear" w:color="auto" w:fill="auto"/>
            <w:vAlign w:val="center"/>
            <w:hideMark/>
          </w:tcPr>
          <w:p w14:paraId="3EC1F9F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329E6AB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2-я Бакинская</w:t>
            </w:r>
          </w:p>
        </w:tc>
        <w:tc>
          <w:tcPr>
            <w:tcW w:w="1551" w:type="dxa"/>
            <w:shd w:val="clear" w:color="auto" w:fill="auto"/>
            <w:vAlign w:val="center"/>
            <w:hideMark/>
          </w:tcPr>
          <w:p w14:paraId="0271CCD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62CC61C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278" w:type="dxa"/>
            <w:shd w:val="clear" w:color="auto" w:fill="auto"/>
            <w:vAlign w:val="center"/>
            <w:hideMark/>
          </w:tcPr>
          <w:p w14:paraId="55D0951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21</w:t>
            </w:r>
          </w:p>
        </w:tc>
        <w:tc>
          <w:tcPr>
            <w:tcW w:w="1211" w:type="dxa"/>
            <w:shd w:val="clear" w:color="auto" w:fill="auto"/>
            <w:noWrap/>
            <w:vAlign w:val="center"/>
            <w:hideMark/>
          </w:tcPr>
          <w:p w14:paraId="3DF49D3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29</w:t>
            </w:r>
          </w:p>
        </w:tc>
        <w:tc>
          <w:tcPr>
            <w:tcW w:w="1483" w:type="dxa"/>
            <w:shd w:val="clear" w:color="auto" w:fill="auto"/>
            <w:vAlign w:val="center"/>
            <w:hideMark/>
          </w:tcPr>
          <w:p w14:paraId="6C4075F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AB2F05C" w14:textId="77777777" w:rsidTr="0060568B">
        <w:trPr>
          <w:trHeight w:val="20"/>
        </w:trPr>
        <w:tc>
          <w:tcPr>
            <w:tcW w:w="1715" w:type="dxa"/>
            <w:shd w:val="clear" w:color="auto" w:fill="auto"/>
            <w:vAlign w:val="center"/>
            <w:hideMark/>
          </w:tcPr>
          <w:p w14:paraId="1B8D3FB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200и</w:t>
            </w:r>
          </w:p>
        </w:tc>
        <w:tc>
          <w:tcPr>
            <w:tcW w:w="1888" w:type="dxa"/>
            <w:shd w:val="clear" w:color="auto" w:fill="auto"/>
            <w:vAlign w:val="center"/>
            <w:hideMark/>
          </w:tcPr>
          <w:p w14:paraId="14D195D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476EFEF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Радищева</w:t>
            </w:r>
          </w:p>
        </w:tc>
        <w:tc>
          <w:tcPr>
            <w:tcW w:w="1551" w:type="dxa"/>
            <w:shd w:val="clear" w:color="auto" w:fill="auto"/>
            <w:vAlign w:val="center"/>
            <w:hideMark/>
          </w:tcPr>
          <w:p w14:paraId="08387F6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7A7D8B2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250</w:t>
            </w:r>
          </w:p>
        </w:tc>
        <w:tc>
          <w:tcPr>
            <w:tcW w:w="1278" w:type="dxa"/>
            <w:shd w:val="clear" w:color="auto" w:fill="auto"/>
            <w:vAlign w:val="center"/>
            <w:hideMark/>
          </w:tcPr>
          <w:p w14:paraId="3D50627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w:t>
            </w:r>
          </w:p>
        </w:tc>
        <w:tc>
          <w:tcPr>
            <w:tcW w:w="1211" w:type="dxa"/>
            <w:shd w:val="clear" w:color="auto" w:fill="auto"/>
            <w:noWrap/>
            <w:vAlign w:val="center"/>
            <w:hideMark/>
          </w:tcPr>
          <w:p w14:paraId="4FDE161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33</w:t>
            </w:r>
          </w:p>
        </w:tc>
        <w:tc>
          <w:tcPr>
            <w:tcW w:w="1483" w:type="dxa"/>
            <w:shd w:val="clear" w:color="auto" w:fill="auto"/>
            <w:vAlign w:val="center"/>
            <w:hideMark/>
          </w:tcPr>
          <w:p w14:paraId="1603612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7D5DC0C7" w14:textId="77777777" w:rsidTr="0060568B">
        <w:trPr>
          <w:trHeight w:val="20"/>
        </w:trPr>
        <w:tc>
          <w:tcPr>
            <w:tcW w:w="1715" w:type="dxa"/>
            <w:shd w:val="clear" w:color="auto" w:fill="auto"/>
            <w:vAlign w:val="center"/>
            <w:hideMark/>
          </w:tcPr>
          <w:p w14:paraId="5DBBAF1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201и</w:t>
            </w:r>
          </w:p>
        </w:tc>
        <w:tc>
          <w:tcPr>
            <w:tcW w:w="1888" w:type="dxa"/>
            <w:shd w:val="clear" w:color="auto" w:fill="auto"/>
            <w:vAlign w:val="center"/>
            <w:hideMark/>
          </w:tcPr>
          <w:p w14:paraId="0438217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78691A4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Элеваторная</w:t>
            </w:r>
          </w:p>
        </w:tc>
        <w:tc>
          <w:tcPr>
            <w:tcW w:w="1551" w:type="dxa"/>
            <w:shd w:val="clear" w:color="auto" w:fill="auto"/>
            <w:vAlign w:val="center"/>
            <w:hideMark/>
          </w:tcPr>
          <w:p w14:paraId="732261F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0915664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160</w:t>
            </w:r>
          </w:p>
        </w:tc>
        <w:tc>
          <w:tcPr>
            <w:tcW w:w="1278" w:type="dxa"/>
            <w:shd w:val="clear" w:color="auto" w:fill="auto"/>
            <w:vAlign w:val="center"/>
            <w:hideMark/>
          </w:tcPr>
          <w:p w14:paraId="1500622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26</w:t>
            </w:r>
          </w:p>
        </w:tc>
        <w:tc>
          <w:tcPr>
            <w:tcW w:w="1211" w:type="dxa"/>
            <w:shd w:val="clear" w:color="auto" w:fill="auto"/>
            <w:noWrap/>
            <w:vAlign w:val="center"/>
            <w:hideMark/>
          </w:tcPr>
          <w:p w14:paraId="4AC2D8F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34</w:t>
            </w:r>
          </w:p>
        </w:tc>
        <w:tc>
          <w:tcPr>
            <w:tcW w:w="1483" w:type="dxa"/>
            <w:shd w:val="clear" w:color="auto" w:fill="auto"/>
            <w:vAlign w:val="center"/>
            <w:hideMark/>
          </w:tcPr>
          <w:p w14:paraId="3009A72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5CE84058" w14:textId="77777777" w:rsidTr="0060568B">
        <w:trPr>
          <w:trHeight w:val="20"/>
        </w:trPr>
        <w:tc>
          <w:tcPr>
            <w:tcW w:w="1715" w:type="dxa"/>
            <w:shd w:val="clear" w:color="auto" w:fill="auto"/>
            <w:vAlign w:val="center"/>
            <w:hideMark/>
          </w:tcPr>
          <w:p w14:paraId="10B9950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202и</w:t>
            </w:r>
          </w:p>
        </w:tc>
        <w:tc>
          <w:tcPr>
            <w:tcW w:w="1888" w:type="dxa"/>
            <w:shd w:val="clear" w:color="auto" w:fill="auto"/>
            <w:vAlign w:val="center"/>
            <w:hideMark/>
          </w:tcPr>
          <w:p w14:paraId="3A979F7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5CE45B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Советская</w:t>
            </w:r>
          </w:p>
        </w:tc>
        <w:tc>
          <w:tcPr>
            <w:tcW w:w="1551" w:type="dxa"/>
            <w:shd w:val="clear" w:color="auto" w:fill="auto"/>
            <w:vAlign w:val="center"/>
            <w:hideMark/>
          </w:tcPr>
          <w:p w14:paraId="355660D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4DCEEC2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1х400 1х630</w:t>
            </w:r>
          </w:p>
        </w:tc>
        <w:tc>
          <w:tcPr>
            <w:tcW w:w="1278" w:type="dxa"/>
            <w:shd w:val="clear" w:color="auto" w:fill="auto"/>
            <w:vAlign w:val="center"/>
            <w:hideMark/>
          </w:tcPr>
          <w:p w14:paraId="164592C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w:t>
            </w:r>
          </w:p>
        </w:tc>
        <w:tc>
          <w:tcPr>
            <w:tcW w:w="1211" w:type="dxa"/>
            <w:shd w:val="clear" w:color="auto" w:fill="auto"/>
            <w:vAlign w:val="center"/>
            <w:hideMark/>
          </w:tcPr>
          <w:p w14:paraId="061C4EC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2/20</w:t>
            </w:r>
            <w:r w:rsidRPr="00F818F8">
              <w:rPr>
                <w:rFonts w:eastAsia="Times New Roman" w:cs="Times New Roman"/>
                <w:color w:val="FFFFFF"/>
                <w:sz w:val="22"/>
                <w:lang w:eastAsia="ru-RU"/>
              </w:rPr>
              <w:t>.</w:t>
            </w:r>
          </w:p>
        </w:tc>
        <w:tc>
          <w:tcPr>
            <w:tcW w:w="1483" w:type="dxa"/>
            <w:shd w:val="clear" w:color="auto" w:fill="auto"/>
            <w:vAlign w:val="center"/>
            <w:hideMark/>
          </w:tcPr>
          <w:p w14:paraId="07081A5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724806A8" w14:textId="77777777" w:rsidTr="0060568B">
        <w:trPr>
          <w:trHeight w:val="20"/>
        </w:trPr>
        <w:tc>
          <w:tcPr>
            <w:tcW w:w="1715" w:type="dxa"/>
            <w:shd w:val="clear" w:color="auto" w:fill="auto"/>
            <w:vAlign w:val="center"/>
            <w:hideMark/>
          </w:tcPr>
          <w:p w14:paraId="54F952A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203и</w:t>
            </w:r>
          </w:p>
        </w:tc>
        <w:tc>
          <w:tcPr>
            <w:tcW w:w="1888" w:type="dxa"/>
            <w:shd w:val="clear" w:color="auto" w:fill="auto"/>
            <w:vAlign w:val="center"/>
            <w:hideMark/>
          </w:tcPr>
          <w:p w14:paraId="7BE48C9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09F3228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Молдавская</w:t>
            </w:r>
          </w:p>
        </w:tc>
        <w:tc>
          <w:tcPr>
            <w:tcW w:w="1551" w:type="dxa"/>
            <w:shd w:val="clear" w:color="auto" w:fill="auto"/>
            <w:vAlign w:val="center"/>
            <w:hideMark/>
          </w:tcPr>
          <w:p w14:paraId="4F7F5CA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6411FF1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21748E7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w:t>
            </w:r>
          </w:p>
        </w:tc>
        <w:tc>
          <w:tcPr>
            <w:tcW w:w="1211" w:type="dxa"/>
            <w:shd w:val="clear" w:color="auto" w:fill="auto"/>
            <w:vAlign w:val="center"/>
            <w:hideMark/>
          </w:tcPr>
          <w:p w14:paraId="0F8B4FE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38/28</w:t>
            </w:r>
            <w:r w:rsidRPr="00F818F8">
              <w:rPr>
                <w:rFonts w:eastAsia="Times New Roman" w:cs="Times New Roman"/>
                <w:color w:val="FFFFFF"/>
                <w:sz w:val="22"/>
                <w:lang w:eastAsia="ru-RU"/>
              </w:rPr>
              <w:t>.</w:t>
            </w:r>
          </w:p>
        </w:tc>
        <w:tc>
          <w:tcPr>
            <w:tcW w:w="1483" w:type="dxa"/>
            <w:shd w:val="clear" w:color="auto" w:fill="auto"/>
            <w:vAlign w:val="center"/>
            <w:hideMark/>
          </w:tcPr>
          <w:p w14:paraId="6E84A8A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47BE97B8" w14:textId="77777777" w:rsidTr="0060568B">
        <w:trPr>
          <w:trHeight w:val="20"/>
        </w:trPr>
        <w:tc>
          <w:tcPr>
            <w:tcW w:w="1715" w:type="dxa"/>
            <w:shd w:val="clear" w:color="auto" w:fill="auto"/>
            <w:vAlign w:val="center"/>
            <w:hideMark/>
          </w:tcPr>
          <w:p w14:paraId="5034472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204и</w:t>
            </w:r>
          </w:p>
        </w:tc>
        <w:tc>
          <w:tcPr>
            <w:tcW w:w="1888" w:type="dxa"/>
            <w:shd w:val="clear" w:color="auto" w:fill="auto"/>
            <w:vAlign w:val="center"/>
            <w:hideMark/>
          </w:tcPr>
          <w:p w14:paraId="009A813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425B8028" w14:textId="6013E4B0"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Революции</w:t>
            </w:r>
          </w:p>
        </w:tc>
        <w:tc>
          <w:tcPr>
            <w:tcW w:w="1551" w:type="dxa"/>
            <w:shd w:val="clear" w:color="auto" w:fill="auto"/>
            <w:vAlign w:val="center"/>
            <w:hideMark/>
          </w:tcPr>
          <w:p w14:paraId="4B50575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6432D37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400</w:t>
            </w:r>
          </w:p>
        </w:tc>
        <w:tc>
          <w:tcPr>
            <w:tcW w:w="1278" w:type="dxa"/>
            <w:shd w:val="clear" w:color="auto" w:fill="auto"/>
            <w:vAlign w:val="center"/>
            <w:hideMark/>
          </w:tcPr>
          <w:p w14:paraId="0CE7143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51</w:t>
            </w:r>
          </w:p>
        </w:tc>
        <w:tc>
          <w:tcPr>
            <w:tcW w:w="1211" w:type="dxa"/>
            <w:shd w:val="clear" w:color="auto" w:fill="auto"/>
            <w:noWrap/>
            <w:vAlign w:val="center"/>
            <w:hideMark/>
          </w:tcPr>
          <w:p w14:paraId="17FF13E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18</w:t>
            </w:r>
          </w:p>
        </w:tc>
        <w:tc>
          <w:tcPr>
            <w:tcW w:w="1483" w:type="dxa"/>
            <w:shd w:val="clear" w:color="auto" w:fill="auto"/>
            <w:vAlign w:val="center"/>
            <w:hideMark/>
          </w:tcPr>
          <w:p w14:paraId="2FAAD51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38FAAE7C" w14:textId="77777777" w:rsidTr="0060568B">
        <w:trPr>
          <w:trHeight w:val="20"/>
        </w:trPr>
        <w:tc>
          <w:tcPr>
            <w:tcW w:w="1715" w:type="dxa"/>
            <w:shd w:val="clear" w:color="auto" w:fill="auto"/>
            <w:vAlign w:val="center"/>
            <w:hideMark/>
          </w:tcPr>
          <w:p w14:paraId="75CF540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205и</w:t>
            </w:r>
          </w:p>
        </w:tc>
        <w:tc>
          <w:tcPr>
            <w:tcW w:w="1888" w:type="dxa"/>
            <w:shd w:val="clear" w:color="auto" w:fill="auto"/>
            <w:vAlign w:val="center"/>
            <w:hideMark/>
          </w:tcPr>
          <w:p w14:paraId="2DD820E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5773484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ул.Целинная</w:t>
            </w:r>
          </w:p>
        </w:tc>
        <w:tc>
          <w:tcPr>
            <w:tcW w:w="1551" w:type="dxa"/>
            <w:shd w:val="clear" w:color="auto" w:fill="auto"/>
            <w:vAlign w:val="center"/>
            <w:hideMark/>
          </w:tcPr>
          <w:p w14:paraId="7CA9EB5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1DB6775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7C0D45D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65</w:t>
            </w:r>
          </w:p>
        </w:tc>
        <w:tc>
          <w:tcPr>
            <w:tcW w:w="1211" w:type="dxa"/>
            <w:shd w:val="clear" w:color="auto" w:fill="auto"/>
            <w:noWrap/>
            <w:vAlign w:val="center"/>
            <w:hideMark/>
          </w:tcPr>
          <w:p w14:paraId="243DC91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12</w:t>
            </w:r>
          </w:p>
        </w:tc>
        <w:tc>
          <w:tcPr>
            <w:tcW w:w="1483" w:type="dxa"/>
            <w:shd w:val="clear" w:color="auto" w:fill="auto"/>
            <w:vAlign w:val="center"/>
            <w:hideMark/>
          </w:tcPr>
          <w:p w14:paraId="715730D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786FA4F" w14:textId="77777777" w:rsidTr="0060568B">
        <w:trPr>
          <w:trHeight w:val="20"/>
        </w:trPr>
        <w:tc>
          <w:tcPr>
            <w:tcW w:w="1715" w:type="dxa"/>
            <w:shd w:val="clear" w:color="auto" w:fill="auto"/>
            <w:vAlign w:val="center"/>
            <w:hideMark/>
          </w:tcPr>
          <w:p w14:paraId="04048C0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206и</w:t>
            </w:r>
          </w:p>
        </w:tc>
        <w:tc>
          <w:tcPr>
            <w:tcW w:w="1888" w:type="dxa"/>
            <w:shd w:val="clear" w:color="auto" w:fill="auto"/>
            <w:vAlign w:val="center"/>
            <w:hideMark/>
          </w:tcPr>
          <w:p w14:paraId="3D7C151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5C41466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4F36C8B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03BEF28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4F6A8A3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211" w:type="dxa"/>
            <w:shd w:val="clear" w:color="auto" w:fill="auto"/>
            <w:vAlign w:val="center"/>
            <w:hideMark/>
          </w:tcPr>
          <w:p w14:paraId="45455F2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10/64</w:t>
            </w:r>
            <w:r w:rsidRPr="00F818F8">
              <w:rPr>
                <w:rFonts w:eastAsia="Times New Roman" w:cs="Times New Roman"/>
                <w:color w:val="FFFFFF"/>
                <w:sz w:val="22"/>
                <w:lang w:eastAsia="ru-RU"/>
              </w:rPr>
              <w:t>.</w:t>
            </w:r>
          </w:p>
        </w:tc>
        <w:tc>
          <w:tcPr>
            <w:tcW w:w="1483" w:type="dxa"/>
            <w:shd w:val="clear" w:color="auto" w:fill="auto"/>
            <w:vAlign w:val="center"/>
            <w:hideMark/>
          </w:tcPr>
          <w:p w14:paraId="115F7E8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4E115F26" w14:textId="77777777" w:rsidTr="0060568B">
        <w:trPr>
          <w:trHeight w:val="20"/>
        </w:trPr>
        <w:tc>
          <w:tcPr>
            <w:tcW w:w="1715" w:type="dxa"/>
            <w:shd w:val="clear" w:color="auto" w:fill="auto"/>
            <w:vAlign w:val="center"/>
            <w:hideMark/>
          </w:tcPr>
          <w:p w14:paraId="303D71A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207и</w:t>
            </w:r>
          </w:p>
        </w:tc>
        <w:tc>
          <w:tcPr>
            <w:tcW w:w="1888" w:type="dxa"/>
            <w:shd w:val="clear" w:color="auto" w:fill="auto"/>
            <w:vAlign w:val="center"/>
            <w:hideMark/>
          </w:tcPr>
          <w:p w14:paraId="403EF6E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4A92DBD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Искитим, Матросово</w:t>
            </w:r>
          </w:p>
        </w:tc>
        <w:tc>
          <w:tcPr>
            <w:tcW w:w="1551" w:type="dxa"/>
            <w:shd w:val="clear" w:color="auto" w:fill="auto"/>
            <w:vAlign w:val="center"/>
            <w:hideMark/>
          </w:tcPr>
          <w:p w14:paraId="7F081AA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74F41D5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2х250</w:t>
            </w:r>
          </w:p>
        </w:tc>
        <w:tc>
          <w:tcPr>
            <w:tcW w:w="1278" w:type="dxa"/>
            <w:shd w:val="clear" w:color="auto" w:fill="auto"/>
            <w:vAlign w:val="center"/>
            <w:hideMark/>
          </w:tcPr>
          <w:p w14:paraId="541658F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211" w:type="dxa"/>
            <w:shd w:val="clear" w:color="auto" w:fill="auto"/>
            <w:vAlign w:val="center"/>
            <w:hideMark/>
          </w:tcPr>
          <w:p w14:paraId="785FC4C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12/25</w:t>
            </w:r>
            <w:r w:rsidRPr="00F818F8">
              <w:rPr>
                <w:rFonts w:eastAsia="Times New Roman" w:cs="Times New Roman"/>
                <w:color w:val="FFFFFF"/>
                <w:sz w:val="22"/>
                <w:lang w:eastAsia="ru-RU"/>
              </w:rPr>
              <w:t>.</w:t>
            </w:r>
          </w:p>
        </w:tc>
        <w:tc>
          <w:tcPr>
            <w:tcW w:w="1483" w:type="dxa"/>
            <w:shd w:val="clear" w:color="auto" w:fill="auto"/>
            <w:vAlign w:val="center"/>
            <w:hideMark/>
          </w:tcPr>
          <w:p w14:paraId="0D0D30A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3CCA79D1" w14:textId="77777777" w:rsidTr="0060568B">
        <w:trPr>
          <w:trHeight w:val="20"/>
        </w:trPr>
        <w:tc>
          <w:tcPr>
            <w:tcW w:w="1715" w:type="dxa"/>
            <w:shd w:val="clear" w:color="auto" w:fill="auto"/>
            <w:vAlign w:val="center"/>
            <w:hideMark/>
          </w:tcPr>
          <w:p w14:paraId="0B7C09C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208и</w:t>
            </w:r>
          </w:p>
        </w:tc>
        <w:tc>
          <w:tcPr>
            <w:tcW w:w="1888" w:type="dxa"/>
            <w:shd w:val="clear" w:color="auto" w:fill="auto"/>
            <w:vAlign w:val="center"/>
            <w:hideMark/>
          </w:tcPr>
          <w:p w14:paraId="308FCA0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1745FA8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ж/м Западный</w:t>
            </w:r>
          </w:p>
        </w:tc>
        <w:tc>
          <w:tcPr>
            <w:tcW w:w="1551" w:type="dxa"/>
            <w:shd w:val="clear" w:color="auto" w:fill="auto"/>
            <w:vAlign w:val="center"/>
            <w:hideMark/>
          </w:tcPr>
          <w:p w14:paraId="72A90FA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5AC9F76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160</w:t>
            </w:r>
          </w:p>
        </w:tc>
        <w:tc>
          <w:tcPr>
            <w:tcW w:w="1278" w:type="dxa"/>
            <w:shd w:val="clear" w:color="auto" w:fill="auto"/>
            <w:vAlign w:val="center"/>
            <w:hideMark/>
          </w:tcPr>
          <w:p w14:paraId="1125B2F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211" w:type="dxa"/>
            <w:shd w:val="clear" w:color="auto" w:fill="auto"/>
            <w:noWrap/>
            <w:vAlign w:val="center"/>
            <w:hideMark/>
          </w:tcPr>
          <w:p w14:paraId="6E507C0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21</w:t>
            </w:r>
          </w:p>
        </w:tc>
        <w:tc>
          <w:tcPr>
            <w:tcW w:w="1483" w:type="dxa"/>
            <w:shd w:val="clear" w:color="auto" w:fill="auto"/>
            <w:vAlign w:val="center"/>
            <w:hideMark/>
          </w:tcPr>
          <w:p w14:paraId="20B437B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25AFFF8C" w14:textId="77777777" w:rsidTr="0060568B">
        <w:trPr>
          <w:trHeight w:val="20"/>
        </w:trPr>
        <w:tc>
          <w:tcPr>
            <w:tcW w:w="1715" w:type="dxa"/>
            <w:shd w:val="clear" w:color="auto" w:fill="auto"/>
            <w:vAlign w:val="center"/>
            <w:hideMark/>
          </w:tcPr>
          <w:p w14:paraId="3EB016F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209и</w:t>
            </w:r>
          </w:p>
        </w:tc>
        <w:tc>
          <w:tcPr>
            <w:tcW w:w="1888" w:type="dxa"/>
            <w:shd w:val="clear" w:color="auto" w:fill="auto"/>
            <w:vAlign w:val="center"/>
            <w:hideMark/>
          </w:tcPr>
          <w:p w14:paraId="046D41D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E82CB1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2AB5F4D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217FB57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3B60DD9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211" w:type="dxa"/>
            <w:shd w:val="clear" w:color="auto" w:fill="auto"/>
            <w:vAlign w:val="center"/>
            <w:hideMark/>
          </w:tcPr>
          <w:p w14:paraId="0E21910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12/6</w:t>
            </w:r>
            <w:r w:rsidRPr="00F818F8">
              <w:rPr>
                <w:rFonts w:eastAsia="Times New Roman" w:cs="Times New Roman"/>
                <w:color w:val="FFFFFF"/>
                <w:sz w:val="22"/>
                <w:lang w:eastAsia="ru-RU"/>
              </w:rPr>
              <w:t>.</w:t>
            </w:r>
          </w:p>
        </w:tc>
        <w:tc>
          <w:tcPr>
            <w:tcW w:w="1483" w:type="dxa"/>
            <w:shd w:val="clear" w:color="auto" w:fill="auto"/>
            <w:vAlign w:val="center"/>
            <w:hideMark/>
          </w:tcPr>
          <w:p w14:paraId="38C62CC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362B0042" w14:textId="77777777" w:rsidTr="0060568B">
        <w:trPr>
          <w:trHeight w:val="20"/>
        </w:trPr>
        <w:tc>
          <w:tcPr>
            <w:tcW w:w="1715" w:type="dxa"/>
            <w:shd w:val="clear" w:color="auto" w:fill="auto"/>
            <w:vAlign w:val="center"/>
            <w:hideMark/>
          </w:tcPr>
          <w:p w14:paraId="6BEB550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210и</w:t>
            </w:r>
          </w:p>
        </w:tc>
        <w:tc>
          <w:tcPr>
            <w:tcW w:w="1888" w:type="dxa"/>
            <w:shd w:val="clear" w:color="auto" w:fill="auto"/>
            <w:vAlign w:val="center"/>
            <w:hideMark/>
          </w:tcPr>
          <w:p w14:paraId="3E28FB9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45482C1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ул.Набережная</w:t>
            </w:r>
          </w:p>
        </w:tc>
        <w:tc>
          <w:tcPr>
            <w:tcW w:w="1551" w:type="dxa"/>
            <w:shd w:val="clear" w:color="auto" w:fill="auto"/>
            <w:vAlign w:val="center"/>
            <w:hideMark/>
          </w:tcPr>
          <w:p w14:paraId="7CD13C1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01FAF2E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1х400 1х250</w:t>
            </w:r>
          </w:p>
        </w:tc>
        <w:tc>
          <w:tcPr>
            <w:tcW w:w="1278" w:type="dxa"/>
            <w:shd w:val="clear" w:color="auto" w:fill="auto"/>
            <w:vAlign w:val="center"/>
            <w:hideMark/>
          </w:tcPr>
          <w:p w14:paraId="1344885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59</w:t>
            </w:r>
          </w:p>
        </w:tc>
        <w:tc>
          <w:tcPr>
            <w:tcW w:w="1211" w:type="dxa"/>
            <w:shd w:val="clear" w:color="auto" w:fill="auto"/>
            <w:noWrap/>
            <w:vAlign w:val="center"/>
            <w:hideMark/>
          </w:tcPr>
          <w:p w14:paraId="472E587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29</w:t>
            </w:r>
          </w:p>
        </w:tc>
        <w:tc>
          <w:tcPr>
            <w:tcW w:w="1483" w:type="dxa"/>
            <w:shd w:val="clear" w:color="auto" w:fill="auto"/>
            <w:vAlign w:val="center"/>
            <w:hideMark/>
          </w:tcPr>
          <w:p w14:paraId="5804407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3E8157B4" w14:textId="77777777" w:rsidTr="0060568B">
        <w:trPr>
          <w:trHeight w:val="20"/>
        </w:trPr>
        <w:tc>
          <w:tcPr>
            <w:tcW w:w="1715" w:type="dxa"/>
            <w:shd w:val="clear" w:color="auto" w:fill="auto"/>
            <w:vAlign w:val="center"/>
            <w:hideMark/>
          </w:tcPr>
          <w:p w14:paraId="2AB5BFB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211и</w:t>
            </w:r>
          </w:p>
        </w:tc>
        <w:tc>
          <w:tcPr>
            <w:tcW w:w="1888" w:type="dxa"/>
            <w:shd w:val="clear" w:color="auto" w:fill="auto"/>
            <w:vAlign w:val="center"/>
            <w:hideMark/>
          </w:tcPr>
          <w:p w14:paraId="1987A95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04793A3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ул.Береговая</w:t>
            </w:r>
          </w:p>
        </w:tc>
        <w:tc>
          <w:tcPr>
            <w:tcW w:w="1551" w:type="dxa"/>
            <w:shd w:val="clear" w:color="auto" w:fill="auto"/>
            <w:vAlign w:val="center"/>
            <w:hideMark/>
          </w:tcPr>
          <w:p w14:paraId="39BC0DC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7E68658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160</w:t>
            </w:r>
          </w:p>
        </w:tc>
        <w:tc>
          <w:tcPr>
            <w:tcW w:w="1278" w:type="dxa"/>
            <w:shd w:val="clear" w:color="auto" w:fill="auto"/>
            <w:vAlign w:val="center"/>
            <w:hideMark/>
          </w:tcPr>
          <w:p w14:paraId="060CB42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35</w:t>
            </w:r>
          </w:p>
        </w:tc>
        <w:tc>
          <w:tcPr>
            <w:tcW w:w="1211" w:type="dxa"/>
            <w:shd w:val="clear" w:color="auto" w:fill="auto"/>
            <w:noWrap/>
            <w:vAlign w:val="center"/>
            <w:hideMark/>
          </w:tcPr>
          <w:p w14:paraId="3068259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80</w:t>
            </w:r>
          </w:p>
        </w:tc>
        <w:tc>
          <w:tcPr>
            <w:tcW w:w="1483" w:type="dxa"/>
            <w:shd w:val="clear" w:color="auto" w:fill="auto"/>
            <w:noWrap/>
            <w:vAlign w:val="center"/>
            <w:hideMark/>
          </w:tcPr>
          <w:p w14:paraId="2677018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Нет</w:t>
            </w:r>
          </w:p>
        </w:tc>
      </w:tr>
      <w:tr w:rsidR="0060568B" w:rsidRPr="00F818F8" w14:paraId="1A20A61D" w14:textId="77777777" w:rsidTr="0060568B">
        <w:trPr>
          <w:trHeight w:val="20"/>
        </w:trPr>
        <w:tc>
          <w:tcPr>
            <w:tcW w:w="1715" w:type="dxa"/>
            <w:shd w:val="clear" w:color="auto" w:fill="auto"/>
            <w:vAlign w:val="center"/>
            <w:hideMark/>
          </w:tcPr>
          <w:p w14:paraId="030E63D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212и</w:t>
            </w:r>
          </w:p>
        </w:tc>
        <w:tc>
          <w:tcPr>
            <w:tcW w:w="1888" w:type="dxa"/>
            <w:shd w:val="clear" w:color="auto" w:fill="auto"/>
            <w:vAlign w:val="center"/>
            <w:hideMark/>
          </w:tcPr>
          <w:p w14:paraId="5A18111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854296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Нагорная</w:t>
            </w:r>
          </w:p>
        </w:tc>
        <w:tc>
          <w:tcPr>
            <w:tcW w:w="1551" w:type="dxa"/>
            <w:shd w:val="clear" w:color="auto" w:fill="auto"/>
            <w:vAlign w:val="center"/>
            <w:hideMark/>
          </w:tcPr>
          <w:p w14:paraId="7FC5059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447391D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20AFFE2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22</w:t>
            </w:r>
          </w:p>
        </w:tc>
        <w:tc>
          <w:tcPr>
            <w:tcW w:w="1211" w:type="dxa"/>
            <w:shd w:val="clear" w:color="auto" w:fill="auto"/>
            <w:vAlign w:val="center"/>
            <w:hideMark/>
          </w:tcPr>
          <w:p w14:paraId="1AB574A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42/36</w:t>
            </w:r>
            <w:r w:rsidRPr="00F818F8">
              <w:rPr>
                <w:rFonts w:eastAsia="Times New Roman" w:cs="Times New Roman"/>
                <w:color w:val="FFFFFF"/>
                <w:sz w:val="22"/>
                <w:lang w:eastAsia="ru-RU"/>
              </w:rPr>
              <w:t>.</w:t>
            </w:r>
          </w:p>
        </w:tc>
        <w:tc>
          <w:tcPr>
            <w:tcW w:w="1483" w:type="dxa"/>
            <w:shd w:val="clear" w:color="auto" w:fill="auto"/>
            <w:vAlign w:val="center"/>
            <w:hideMark/>
          </w:tcPr>
          <w:p w14:paraId="3E49391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06B5FB0" w14:textId="77777777" w:rsidTr="0060568B">
        <w:trPr>
          <w:trHeight w:val="20"/>
        </w:trPr>
        <w:tc>
          <w:tcPr>
            <w:tcW w:w="1715" w:type="dxa"/>
            <w:shd w:val="clear" w:color="auto" w:fill="auto"/>
            <w:vAlign w:val="center"/>
            <w:hideMark/>
          </w:tcPr>
          <w:p w14:paraId="7191703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213и</w:t>
            </w:r>
          </w:p>
        </w:tc>
        <w:tc>
          <w:tcPr>
            <w:tcW w:w="1888" w:type="dxa"/>
            <w:shd w:val="clear" w:color="auto" w:fill="auto"/>
            <w:vAlign w:val="center"/>
            <w:hideMark/>
          </w:tcPr>
          <w:p w14:paraId="7389D07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090FE00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Гагарина</w:t>
            </w:r>
          </w:p>
        </w:tc>
        <w:tc>
          <w:tcPr>
            <w:tcW w:w="1551" w:type="dxa"/>
            <w:shd w:val="clear" w:color="auto" w:fill="auto"/>
            <w:vAlign w:val="center"/>
            <w:hideMark/>
          </w:tcPr>
          <w:p w14:paraId="4111D17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639EB90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1х250 1х320</w:t>
            </w:r>
          </w:p>
        </w:tc>
        <w:tc>
          <w:tcPr>
            <w:tcW w:w="1278" w:type="dxa"/>
            <w:shd w:val="clear" w:color="auto" w:fill="auto"/>
            <w:vAlign w:val="center"/>
            <w:hideMark/>
          </w:tcPr>
          <w:p w14:paraId="5B2CE46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22</w:t>
            </w:r>
          </w:p>
        </w:tc>
        <w:tc>
          <w:tcPr>
            <w:tcW w:w="1211" w:type="dxa"/>
            <w:shd w:val="clear" w:color="auto" w:fill="auto"/>
            <w:vAlign w:val="center"/>
            <w:hideMark/>
          </w:tcPr>
          <w:p w14:paraId="64426F3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5/14</w:t>
            </w:r>
            <w:r w:rsidRPr="00F818F8">
              <w:rPr>
                <w:rFonts w:eastAsia="Times New Roman" w:cs="Times New Roman"/>
                <w:color w:val="FFFFFF"/>
                <w:sz w:val="22"/>
                <w:lang w:eastAsia="ru-RU"/>
              </w:rPr>
              <w:t>.</w:t>
            </w:r>
          </w:p>
        </w:tc>
        <w:tc>
          <w:tcPr>
            <w:tcW w:w="1483" w:type="dxa"/>
            <w:shd w:val="clear" w:color="auto" w:fill="auto"/>
            <w:vAlign w:val="center"/>
            <w:hideMark/>
          </w:tcPr>
          <w:p w14:paraId="63B0CB1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0E842BF9" w14:textId="77777777" w:rsidTr="0060568B">
        <w:trPr>
          <w:trHeight w:val="20"/>
        </w:trPr>
        <w:tc>
          <w:tcPr>
            <w:tcW w:w="1715" w:type="dxa"/>
            <w:shd w:val="clear" w:color="auto" w:fill="auto"/>
            <w:vAlign w:val="center"/>
            <w:hideMark/>
          </w:tcPr>
          <w:p w14:paraId="024296D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214и</w:t>
            </w:r>
          </w:p>
        </w:tc>
        <w:tc>
          <w:tcPr>
            <w:tcW w:w="1888" w:type="dxa"/>
            <w:shd w:val="clear" w:color="auto" w:fill="auto"/>
            <w:vAlign w:val="center"/>
            <w:hideMark/>
          </w:tcPr>
          <w:p w14:paraId="4FA2716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25E56373" w14:textId="7639290D"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Центральная</w:t>
            </w:r>
          </w:p>
        </w:tc>
        <w:tc>
          <w:tcPr>
            <w:tcW w:w="1551" w:type="dxa"/>
            <w:shd w:val="clear" w:color="auto" w:fill="auto"/>
            <w:vAlign w:val="center"/>
            <w:hideMark/>
          </w:tcPr>
          <w:p w14:paraId="6C24F3E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60AD45B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72599B0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22</w:t>
            </w:r>
          </w:p>
        </w:tc>
        <w:tc>
          <w:tcPr>
            <w:tcW w:w="1211" w:type="dxa"/>
            <w:shd w:val="clear" w:color="auto" w:fill="auto"/>
            <w:noWrap/>
            <w:vAlign w:val="center"/>
            <w:hideMark/>
          </w:tcPr>
          <w:p w14:paraId="729C87C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27</w:t>
            </w:r>
          </w:p>
        </w:tc>
        <w:tc>
          <w:tcPr>
            <w:tcW w:w="1483" w:type="dxa"/>
            <w:shd w:val="clear" w:color="auto" w:fill="auto"/>
            <w:vAlign w:val="center"/>
            <w:hideMark/>
          </w:tcPr>
          <w:p w14:paraId="7A118E1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481105CC" w14:textId="77777777" w:rsidTr="0060568B">
        <w:trPr>
          <w:trHeight w:val="20"/>
        </w:trPr>
        <w:tc>
          <w:tcPr>
            <w:tcW w:w="1715" w:type="dxa"/>
            <w:shd w:val="clear" w:color="auto" w:fill="auto"/>
            <w:vAlign w:val="center"/>
            <w:hideMark/>
          </w:tcPr>
          <w:p w14:paraId="7F97A46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215и</w:t>
            </w:r>
          </w:p>
        </w:tc>
        <w:tc>
          <w:tcPr>
            <w:tcW w:w="1888" w:type="dxa"/>
            <w:shd w:val="clear" w:color="auto" w:fill="auto"/>
            <w:vAlign w:val="center"/>
            <w:hideMark/>
          </w:tcPr>
          <w:p w14:paraId="778BF9E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4FFF337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Нагорная</w:t>
            </w:r>
          </w:p>
        </w:tc>
        <w:tc>
          <w:tcPr>
            <w:tcW w:w="1551" w:type="dxa"/>
            <w:shd w:val="clear" w:color="auto" w:fill="auto"/>
            <w:vAlign w:val="center"/>
            <w:hideMark/>
          </w:tcPr>
          <w:p w14:paraId="0C67262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6C2F03D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400</w:t>
            </w:r>
          </w:p>
        </w:tc>
        <w:tc>
          <w:tcPr>
            <w:tcW w:w="1278" w:type="dxa"/>
            <w:shd w:val="clear" w:color="auto" w:fill="auto"/>
            <w:vAlign w:val="center"/>
            <w:hideMark/>
          </w:tcPr>
          <w:p w14:paraId="62B394B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22</w:t>
            </w:r>
          </w:p>
        </w:tc>
        <w:tc>
          <w:tcPr>
            <w:tcW w:w="1211" w:type="dxa"/>
            <w:shd w:val="clear" w:color="auto" w:fill="auto"/>
            <w:noWrap/>
            <w:vAlign w:val="center"/>
            <w:hideMark/>
          </w:tcPr>
          <w:p w14:paraId="1E5C23B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w:t>
            </w:r>
          </w:p>
        </w:tc>
        <w:tc>
          <w:tcPr>
            <w:tcW w:w="1483" w:type="dxa"/>
            <w:shd w:val="clear" w:color="auto" w:fill="auto"/>
            <w:vAlign w:val="center"/>
            <w:hideMark/>
          </w:tcPr>
          <w:p w14:paraId="4FD20B8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430F10A6" w14:textId="77777777" w:rsidTr="0060568B">
        <w:trPr>
          <w:trHeight w:val="20"/>
        </w:trPr>
        <w:tc>
          <w:tcPr>
            <w:tcW w:w="1715" w:type="dxa"/>
            <w:shd w:val="clear" w:color="auto" w:fill="auto"/>
            <w:vAlign w:val="center"/>
            <w:hideMark/>
          </w:tcPr>
          <w:p w14:paraId="50182F1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216и</w:t>
            </w:r>
          </w:p>
        </w:tc>
        <w:tc>
          <w:tcPr>
            <w:tcW w:w="1888" w:type="dxa"/>
            <w:shd w:val="clear" w:color="auto" w:fill="auto"/>
            <w:vAlign w:val="center"/>
            <w:hideMark/>
          </w:tcPr>
          <w:p w14:paraId="4AD33FE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254648E5" w14:textId="09E8BC48"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Центральная</w:t>
            </w:r>
          </w:p>
        </w:tc>
        <w:tc>
          <w:tcPr>
            <w:tcW w:w="1551" w:type="dxa"/>
            <w:shd w:val="clear" w:color="auto" w:fill="auto"/>
            <w:vAlign w:val="center"/>
            <w:hideMark/>
          </w:tcPr>
          <w:p w14:paraId="14674ED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5A4832D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1х400 1х250</w:t>
            </w:r>
          </w:p>
        </w:tc>
        <w:tc>
          <w:tcPr>
            <w:tcW w:w="1278" w:type="dxa"/>
            <w:shd w:val="clear" w:color="auto" w:fill="auto"/>
            <w:vAlign w:val="center"/>
            <w:hideMark/>
          </w:tcPr>
          <w:p w14:paraId="1ED27C4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22</w:t>
            </w:r>
          </w:p>
        </w:tc>
        <w:tc>
          <w:tcPr>
            <w:tcW w:w="1211" w:type="dxa"/>
            <w:shd w:val="clear" w:color="auto" w:fill="auto"/>
            <w:vAlign w:val="center"/>
            <w:hideMark/>
          </w:tcPr>
          <w:p w14:paraId="0BF68F6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12/7</w:t>
            </w:r>
            <w:r w:rsidRPr="00F818F8">
              <w:rPr>
                <w:rFonts w:eastAsia="Times New Roman" w:cs="Times New Roman"/>
                <w:color w:val="FFFFFF"/>
                <w:sz w:val="22"/>
                <w:lang w:eastAsia="ru-RU"/>
              </w:rPr>
              <w:t>.</w:t>
            </w:r>
          </w:p>
        </w:tc>
        <w:tc>
          <w:tcPr>
            <w:tcW w:w="1483" w:type="dxa"/>
            <w:shd w:val="clear" w:color="auto" w:fill="auto"/>
            <w:vAlign w:val="center"/>
            <w:hideMark/>
          </w:tcPr>
          <w:p w14:paraId="0CE8339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584401EE" w14:textId="77777777" w:rsidTr="0060568B">
        <w:trPr>
          <w:trHeight w:val="20"/>
        </w:trPr>
        <w:tc>
          <w:tcPr>
            <w:tcW w:w="1715" w:type="dxa"/>
            <w:shd w:val="clear" w:color="auto" w:fill="auto"/>
            <w:vAlign w:val="center"/>
            <w:hideMark/>
          </w:tcPr>
          <w:p w14:paraId="33FE9B6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217и</w:t>
            </w:r>
          </w:p>
        </w:tc>
        <w:tc>
          <w:tcPr>
            <w:tcW w:w="1888" w:type="dxa"/>
            <w:shd w:val="clear" w:color="auto" w:fill="auto"/>
            <w:vAlign w:val="center"/>
            <w:hideMark/>
          </w:tcPr>
          <w:p w14:paraId="499BA15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728A77C6" w14:textId="408BC0A4"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Центральная</w:t>
            </w:r>
          </w:p>
        </w:tc>
        <w:tc>
          <w:tcPr>
            <w:tcW w:w="1551" w:type="dxa"/>
            <w:shd w:val="clear" w:color="auto" w:fill="auto"/>
            <w:vAlign w:val="center"/>
            <w:hideMark/>
          </w:tcPr>
          <w:p w14:paraId="4521E4F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405978E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1х400 1х250</w:t>
            </w:r>
          </w:p>
        </w:tc>
        <w:tc>
          <w:tcPr>
            <w:tcW w:w="1278" w:type="dxa"/>
            <w:shd w:val="clear" w:color="auto" w:fill="auto"/>
            <w:vAlign w:val="center"/>
            <w:hideMark/>
          </w:tcPr>
          <w:p w14:paraId="4380E17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22</w:t>
            </w:r>
          </w:p>
        </w:tc>
        <w:tc>
          <w:tcPr>
            <w:tcW w:w="1211" w:type="dxa"/>
            <w:shd w:val="clear" w:color="auto" w:fill="auto"/>
            <w:vAlign w:val="center"/>
            <w:hideMark/>
          </w:tcPr>
          <w:p w14:paraId="42570D2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7/29</w:t>
            </w:r>
            <w:r w:rsidRPr="00F818F8">
              <w:rPr>
                <w:rFonts w:eastAsia="Times New Roman" w:cs="Times New Roman"/>
                <w:color w:val="FFFFFF"/>
                <w:sz w:val="22"/>
                <w:lang w:eastAsia="ru-RU"/>
              </w:rPr>
              <w:t>.</w:t>
            </w:r>
          </w:p>
        </w:tc>
        <w:tc>
          <w:tcPr>
            <w:tcW w:w="1483" w:type="dxa"/>
            <w:shd w:val="clear" w:color="auto" w:fill="auto"/>
            <w:vAlign w:val="center"/>
            <w:hideMark/>
          </w:tcPr>
          <w:p w14:paraId="20A0EA2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56931814" w14:textId="77777777" w:rsidTr="0060568B">
        <w:trPr>
          <w:trHeight w:val="20"/>
        </w:trPr>
        <w:tc>
          <w:tcPr>
            <w:tcW w:w="1715" w:type="dxa"/>
            <w:shd w:val="clear" w:color="auto" w:fill="auto"/>
            <w:vAlign w:val="center"/>
            <w:hideMark/>
          </w:tcPr>
          <w:p w14:paraId="440AFBE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218и</w:t>
            </w:r>
          </w:p>
        </w:tc>
        <w:tc>
          <w:tcPr>
            <w:tcW w:w="1888" w:type="dxa"/>
            <w:shd w:val="clear" w:color="auto" w:fill="auto"/>
            <w:vAlign w:val="center"/>
            <w:hideMark/>
          </w:tcPr>
          <w:p w14:paraId="746E8AB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4FCD228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Нагорная</w:t>
            </w:r>
          </w:p>
        </w:tc>
        <w:tc>
          <w:tcPr>
            <w:tcW w:w="1551" w:type="dxa"/>
            <w:shd w:val="clear" w:color="auto" w:fill="auto"/>
            <w:vAlign w:val="center"/>
            <w:hideMark/>
          </w:tcPr>
          <w:p w14:paraId="0BB2021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4706E18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2х630</w:t>
            </w:r>
          </w:p>
        </w:tc>
        <w:tc>
          <w:tcPr>
            <w:tcW w:w="1278" w:type="dxa"/>
            <w:shd w:val="clear" w:color="auto" w:fill="auto"/>
            <w:vAlign w:val="center"/>
            <w:hideMark/>
          </w:tcPr>
          <w:p w14:paraId="6E07DD1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22</w:t>
            </w:r>
          </w:p>
        </w:tc>
        <w:tc>
          <w:tcPr>
            <w:tcW w:w="1211" w:type="dxa"/>
            <w:shd w:val="clear" w:color="auto" w:fill="auto"/>
            <w:vAlign w:val="center"/>
            <w:hideMark/>
          </w:tcPr>
          <w:p w14:paraId="3EB90F9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1/18</w:t>
            </w:r>
            <w:r w:rsidRPr="00F818F8">
              <w:rPr>
                <w:rFonts w:eastAsia="Times New Roman" w:cs="Times New Roman"/>
                <w:color w:val="FFFFFF"/>
                <w:sz w:val="22"/>
                <w:lang w:eastAsia="ru-RU"/>
              </w:rPr>
              <w:t>.</w:t>
            </w:r>
          </w:p>
        </w:tc>
        <w:tc>
          <w:tcPr>
            <w:tcW w:w="1483" w:type="dxa"/>
            <w:shd w:val="clear" w:color="auto" w:fill="auto"/>
            <w:vAlign w:val="center"/>
            <w:hideMark/>
          </w:tcPr>
          <w:p w14:paraId="5C98376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AA1DCE4" w14:textId="77777777" w:rsidTr="0060568B">
        <w:trPr>
          <w:trHeight w:val="20"/>
        </w:trPr>
        <w:tc>
          <w:tcPr>
            <w:tcW w:w="1715" w:type="dxa"/>
            <w:shd w:val="clear" w:color="auto" w:fill="auto"/>
            <w:vAlign w:val="center"/>
            <w:hideMark/>
          </w:tcPr>
          <w:p w14:paraId="640F9C0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219и</w:t>
            </w:r>
          </w:p>
        </w:tc>
        <w:tc>
          <w:tcPr>
            <w:tcW w:w="1888" w:type="dxa"/>
            <w:shd w:val="clear" w:color="auto" w:fill="auto"/>
            <w:vAlign w:val="center"/>
            <w:hideMark/>
          </w:tcPr>
          <w:p w14:paraId="45E2379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127BCE1D" w14:textId="4C6A2D0B"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Центральная</w:t>
            </w:r>
          </w:p>
        </w:tc>
        <w:tc>
          <w:tcPr>
            <w:tcW w:w="1551" w:type="dxa"/>
            <w:shd w:val="clear" w:color="auto" w:fill="auto"/>
            <w:vAlign w:val="center"/>
            <w:hideMark/>
          </w:tcPr>
          <w:p w14:paraId="329EE6B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1506769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2х1000</w:t>
            </w:r>
          </w:p>
        </w:tc>
        <w:tc>
          <w:tcPr>
            <w:tcW w:w="1278" w:type="dxa"/>
            <w:shd w:val="clear" w:color="auto" w:fill="auto"/>
            <w:vAlign w:val="center"/>
            <w:hideMark/>
          </w:tcPr>
          <w:p w14:paraId="3401475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22</w:t>
            </w:r>
          </w:p>
        </w:tc>
        <w:tc>
          <w:tcPr>
            <w:tcW w:w="1211" w:type="dxa"/>
            <w:shd w:val="clear" w:color="auto" w:fill="auto"/>
            <w:vAlign w:val="center"/>
            <w:hideMark/>
          </w:tcPr>
          <w:p w14:paraId="301ABA6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1/2</w:t>
            </w:r>
            <w:r w:rsidRPr="00F818F8">
              <w:rPr>
                <w:rFonts w:eastAsia="Times New Roman" w:cs="Times New Roman"/>
                <w:color w:val="FFFFFF"/>
                <w:sz w:val="22"/>
                <w:lang w:eastAsia="ru-RU"/>
              </w:rPr>
              <w:t>.</w:t>
            </w:r>
          </w:p>
        </w:tc>
        <w:tc>
          <w:tcPr>
            <w:tcW w:w="1483" w:type="dxa"/>
            <w:shd w:val="clear" w:color="auto" w:fill="auto"/>
            <w:vAlign w:val="center"/>
            <w:hideMark/>
          </w:tcPr>
          <w:p w14:paraId="0C6F086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0ACBC2B4" w14:textId="77777777" w:rsidTr="0060568B">
        <w:trPr>
          <w:trHeight w:val="20"/>
        </w:trPr>
        <w:tc>
          <w:tcPr>
            <w:tcW w:w="1715" w:type="dxa"/>
            <w:shd w:val="clear" w:color="auto" w:fill="auto"/>
            <w:vAlign w:val="center"/>
            <w:hideMark/>
          </w:tcPr>
          <w:p w14:paraId="4EA3D44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220и</w:t>
            </w:r>
          </w:p>
        </w:tc>
        <w:tc>
          <w:tcPr>
            <w:tcW w:w="1888" w:type="dxa"/>
            <w:shd w:val="clear" w:color="auto" w:fill="auto"/>
            <w:vAlign w:val="center"/>
            <w:hideMark/>
          </w:tcPr>
          <w:p w14:paraId="7E1332C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4190FD9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ул.Барнаульская</w:t>
            </w:r>
          </w:p>
        </w:tc>
        <w:tc>
          <w:tcPr>
            <w:tcW w:w="1551" w:type="dxa"/>
            <w:shd w:val="clear" w:color="auto" w:fill="auto"/>
            <w:vAlign w:val="center"/>
            <w:hideMark/>
          </w:tcPr>
          <w:p w14:paraId="725CCA3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6CC77E3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250</w:t>
            </w:r>
          </w:p>
        </w:tc>
        <w:tc>
          <w:tcPr>
            <w:tcW w:w="1278" w:type="dxa"/>
            <w:shd w:val="clear" w:color="auto" w:fill="auto"/>
            <w:vAlign w:val="center"/>
            <w:hideMark/>
          </w:tcPr>
          <w:p w14:paraId="3C411DB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21</w:t>
            </w:r>
          </w:p>
        </w:tc>
        <w:tc>
          <w:tcPr>
            <w:tcW w:w="1211" w:type="dxa"/>
            <w:shd w:val="clear" w:color="auto" w:fill="auto"/>
            <w:noWrap/>
            <w:vAlign w:val="center"/>
            <w:hideMark/>
          </w:tcPr>
          <w:p w14:paraId="291D5EA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20</w:t>
            </w:r>
          </w:p>
        </w:tc>
        <w:tc>
          <w:tcPr>
            <w:tcW w:w="1483" w:type="dxa"/>
            <w:shd w:val="clear" w:color="auto" w:fill="auto"/>
            <w:vAlign w:val="center"/>
            <w:hideMark/>
          </w:tcPr>
          <w:p w14:paraId="66C410F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7A68494F" w14:textId="77777777" w:rsidTr="0060568B">
        <w:trPr>
          <w:trHeight w:val="20"/>
        </w:trPr>
        <w:tc>
          <w:tcPr>
            <w:tcW w:w="1715" w:type="dxa"/>
            <w:shd w:val="clear" w:color="auto" w:fill="auto"/>
            <w:vAlign w:val="center"/>
            <w:hideMark/>
          </w:tcPr>
          <w:p w14:paraId="45F9273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221и</w:t>
            </w:r>
          </w:p>
        </w:tc>
        <w:tc>
          <w:tcPr>
            <w:tcW w:w="1888" w:type="dxa"/>
            <w:shd w:val="clear" w:color="auto" w:fill="auto"/>
            <w:vAlign w:val="center"/>
            <w:hideMark/>
          </w:tcPr>
          <w:p w14:paraId="026343A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352808A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ул.Карьер Цемзавода</w:t>
            </w:r>
          </w:p>
        </w:tc>
        <w:tc>
          <w:tcPr>
            <w:tcW w:w="1551" w:type="dxa"/>
            <w:shd w:val="clear" w:color="auto" w:fill="auto"/>
            <w:vAlign w:val="center"/>
            <w:hideMark/>
          </w:tcPr>
          <w:p w14:paraId="5BDFFEF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B44A7C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250</w:t>
            </w:r>
          </w:p>
        </w:tc>
        <w:tc>
          <w:tcPr>
            <w:tcW w:w="1278" w:type="dxa"/>
            <w:shd w:val="clear" w:color="auto" w:fill="auto"/>
            <w:vAlign w:val="center"/>
            <w:hideMark/>
          </w:tcPr>
          <w:p w14:paraId="53E5BF5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20</w:t>
            </w:r>
          </w:p>
        </w:tc>
        <w:tc>
          <w:tcPr>
            <w:tcW w:w="1211" w:type="dxa"/>
            <w:shd w:val="clear" w:color="auto" w:fill="auto"/>
            <w:noWrap/>
            <w:vAlign w:val="center"/>
            <w:hideMark/>
          </w:tcPr>
          <w:p w14:paraId="2FEAF12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21</w:t>
            </w:r>
          </w:p>
        </w:tc>
        <w:tc>
          <w:tcPr>
            <w:tcW w:w="1483" w:type="dxa"/>
            <w:shd w:val="clear" w:color="auto" w:fill="auto"/>
            <w:vAlign w:val="center"/>
            <w:hideMark/>
          </w:tcPr>
          <w:p w14:paraId="63316E7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079B42B6" w14:textId="77777777" w:rsidTr="0060568B">
        <w:trPr>
          <w:trHeight w:val="20"/>
        </w:trPr>
        <w:tc>
          <w:tcPr>
            <w:tcW w:w="1715" w:type="dxa"/>
            <w:shd w:val="clear" w:color="auto" w:fill="auto"/>
            <w:vAlign w:val="center"/>
            <w:hideMark/>
          </w:tcPr>
          <w:p w14:paraId="0DD159B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222и</w:t>
            </w:r>
          </w:p>
        </w:tc>
        <w:tc>
          <w:tcPr>
            <w:tcW w:w="1888" w:type="dxa"/>
            <w:shd w:val="clear" w:color="auto" w:fill="auto"/>
            <w:vAlign w:val="center"/>
            <w:hideMark/>
          </w:tcPr>
          <w:p w14:paraId="336C227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56740128" w14:textId="204ED431"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Южный</w:t>
            </w:r>
          </w:p>
        </w:tc>
        <w:tc>
          <w:tcPr>
            <w:tcW w:w="1551" w:type="dxa"/>
            <w:shd w:val="clear" w:color="auto" w:fill="auto"/>
            <w:vAlign w:val="center"/>
            <w:hideMark/>
          </w:tcPr>
          <w:p w14:paraId="3B5D3D0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02FA81F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1х400 1х250</w:t>
            </w:r>
          </w:p>
        </w:tc>
        <w:tc>
          <w:tcPr>
            <w:tcW w:w="1278" w:type="dxa"/>
            <w:shd w:val="clear" w:color="auto" w:fill="auto"/>
            <w:vAlign w:val="center"/>
            <w:hideMark/>
          </w:tcPr>
          <w:p w14:paraId="5F59C84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63</w:t>
            </w:r>
          </w:p>
        </w:tc>
        <w:tc>
          <w:tcPr>
            <w:tcW w:w="1211" w:type="dxa"/>
            <w:shd w:val="clear" w:color="auto" w:fill="auto"/>
            <w:vAlign w:val="center"/>
            <w:hideMark/>
          </w:tcPr>
          <w:p w14:paraId="1266732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52/35</w:t>
            </w:r>
            <w:r w:rsidRPr="00F818F8">
              <w:rPr>
                <w:rFonts w:eastAsia="Times New Roman" w:cs="Times New Roman"/>
                <w:color w:val="FFFFFF"/>
                <w:sz w:val="22"/>
                <w:lang w:eastAsia="ru-RU"/>
              </w:rPr>
              <w:t>.</w:t>
            </w:r>
          </w:p>
        </w:tc>
        <w:tc>
          <w:tcPr>
            <w:tcW w:w="1483" w:type="dxa"/>
            <w:shd w:val="clear" w:color="auto" w:fill="auto"/>
            <w:vAlign w:val="center"/>
            <w:hideMark/>
          </w:tcPr>
          <w:p w14:paraId="7F5C00E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4977437B" w14:textId="77777777" w:rsidTr="0060568B">
        <w:trPr>
          <w:trHeight w:val="20"/>
        </w:trPr>
        <w:tc>
          <w:tcPr>
            <w:tcW w:w="1715" w:type="dxa"/>
            <w:shd w:val="clear" w:color="auto" w:fill="auto"/>
            <w:vAlign w:val="center"/>
            <w:hideMark/>
          </w:tcPr>
          <w:p w14:paraId="6A5AFAC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223и</w:t>
            </w:r>
          </w:p>
        </w:tc>
        <w:tc>
          <w:tcPr>
            <w:tcW w:w="1888" w:type="dxa"/>
            <w:shd w:val="clear" w:color="auto" w:fill="auto"/>
            <w:vAlign w:val="center"/>
            <w:hideMark/>
          </w:tcPr>
          <w:p w14:paraId="3F53D37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0DE4BCBA" w14:textId="0B2F2370"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Южный</w:t>
            </w:r>
          </w:p>
        </w:tc>
        <w:tc>
          <w:tcPr>
            <w:tcW w:w="1551" w:type="dxa"/>
            <w:shd w:val="clear" w:color="auto" w:fill="auto"/>
            <w:vAlign w:val="center"/>
            <w:hideMark/>
          </w:tcPr>
          <w:p w14:paraId="1B28D10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07E8193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2х400</w:t>
            </w:r>
          </w:p>
        </w:tc>
        <w:tc>
          <w:tcPr>
            <w:tcW w:w="1278" w:type="dxa"/>
            <w:shd w:val="clear" w:color="auto" w:fill="auto"/>
            <w:vAlign w:val="center"/>
            <w:hideMark/>
          </w:tcPr>
          <w:p w14:paraId="6E1C2FB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54</w:t>
            </w:r>
          </w:p>
        </w:tc>
        <w:tc>
          <w:tcPr>
            <w:tcW w:w="1211" w:type="dxa"/>
            <w:shd w:val="clear" w:color="auto" w:fill="auto"/>
            <w:vAlign w:val="center"/>
            <w:hideMark/>
          </w:tcPr>
          <w:p w14:paraId="4A6060E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19/35</w:t>
            </w:r>
            <w:r w:rsidRPr="00F818F8">
              <w:rPr>
                <w:rFonts w:eastAsia="Times New Roman" w:cs="Times New Roman"/>
                <w:color w:val="FFFFFF"/>
                <w:sz w:val="22"/>
                <w:lang w:eastAsia="ru-RU"/>
              </w:rPr>
              <w:t>.</w:t>
            </w:r>
          </w:p>
        </w:tc>
        <w:tc>
          <w:tcPr>
            <w:tcW w:w="1483" w:type="dxa"/>
            <w:shd w:val="clear" w:color="auto" w:fill="auto"/>
            <w:vAlign w:val="center"/>
            <w:hideMark/>
          </w:tcPr>
          <w:p w14:paraId="6E72E99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6E8285AA" w14:textId="77777777" w:rsidTr="0060568B">
        <w:trPr>
          <w:trHeight w:val="20"/>
        </w:trPr>
        <w:tc>
          <w:tcPr>
            <w:tcW w:w="1715" w:type="dxa"/>
            <w:shd w:val="clear" w:color="auto" w:fill="auto"/>
            <w:vAlign w:val="center"/>
            <w:hideMark/>
          </w:tcPr>
          <w:p w14:paraId="7F649D6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224и</w:t>
            </w:r>
          </w:p>
        </w:tc>
        <w:tc>
          <w:tcPr>
            <w:tcW w:w="1888" w:type="dxa"/>
            <w:shd w:val="clear" w:color="auto" w:fill="auto"/>
            <w:vAlign w:val="center"/>
            <w:hideMark/>
          </w:tcPr>
          <w:p w14:paraId="51F82CF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38E2264C" w14:textId="2A6F25AE"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Южный</w:t>
            </w:r>
          </w:p>
        </w:tc>
        <w:tc>
          <w:tcPr>
            <w:tcW w:w="1551" w:type="dxa"/>
            <w:shd w:val="clear" w:color="auto" w:fill="auto"/>
            <w:vAlign w:val="center"/>
            <w:hideMark/>
          </w:tcPr>
          <w:p w14:paraId="56E4034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045EBA8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2х630</w:t>
            </w:r>
          </w:p>
        </w:tc>
        <w:tc>
          <w:tcPr>
            <w:tcW w:w="1278" w:type="dxa"/>
            <w:shd w:val="clear" w:color="auto" w:fill="auto"/>
            <w:vAlign w:val="center"/>
            <w:hideMark/>
          </w:tcPr>
          <w:p w14:paraId="41275B1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47</w:t>
            </w:r>
          </w:p>
        </w:tc>
        <w:tc>
          <w:tcPr>
            <w:tcW w:w="1211" w:type="dxa"/>
            <w:shd w:val="clear" w:color="auto" w:fill="auto"/>
            <w:vAlign w:val="center"/>
            <w:hideMark/>
          </w:tcPr>
          <w:p w14:paraId="1DDE26B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10/30</w:t>
            </w:r>
            <w:r w:rsidRPr="00F818F8">
              <w:rPr>
                <w:rFonts w:eastAsia="Times New Roman" w:cs="Times New Roman"/>
                <w:color w:val="FFFFFF"/>
                <w:sz w:val="22"/>
                <w:lang w:eastAsia="ru-RU"/>
              </w:rPr>
              <w:t>.</w:t>
            </w:r>
          </w:p>
        </w:tc>
        <w:tc>
          <w:tcPr>
            <w:tcW w:w="1483" w:type="dxa"/>
            <w:shd w:val="clear" w:color="auto" w:fill="auto"/>
            <w:vAlign w:val="center"/>
            <w:hideMark/>
          </w:tcPr>
          <w:p w14:paraId="6E81395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3CA7A794" w14:textId="77777777" w:rsidTr="0060568B">
        <w:trPr>
          <w:trHeight w:val="20"/>
        </w:trPr>
        <w:tc>
          <w:tcPr>
            <w:tcW w:w="1715" w:type="dxa"/>
            <w:shd w:val="clear" w:color="auto" w:fill="auto"/>
            <w:vAlign w:val="center"/>
            <w:hideMark/>
          </w:tcPr>
          <w:p w14:paraId="204EC5B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225и</w:t>
            </w:r>
          </w:p>
        </w:tc>
        <w:tc>
          <w:tcPr>
            <w:tcW w:w="1888" w:type="dxa"/>
            <w:shd w:val="clear" w:color="auto" w:fill="auto"/>
            <w:vAlign w:val="center"/>
            <w:hideMark/>
          </w:tcPr>
          <w:p w14:paraId="0903DA2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73D5718B" w14:textId="05053B36"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Южный</w:t>
            </w:r>
          </w:p>
        </w:tc>
        <w:tc>
          <w:tcPr>
            <w:tcW w:w="1551" w:type="dxa"/>
            <w:shd w:val="clear" w:color="auto" w:fill="auto"/>
            <w:vAlign w:val="center"/>
            <w:hideMark/>
          </w:tcPr>
          <w:p w14:paraId="5E71DE1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516267F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1х560 1х630</w:t>
            </w:r>
          </w:p>
        </w:tc>
        <w:tc>
          <w:tcPr>
            <w:tcW w:w="1278" w:type="dxa"/>
            <w:shd w:val="clear" w:color="auto" w:fill="auto"/>
            <w:vAlign w:val="center"/>
            <w:hideMark/>
          </w:tcPr>
          <w:p w14:paraId="473BEE8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44</w:t>
            </w:r>
          </w:p>
        </w:tc>
        <w:tc>
          <w:tcPr>
            <w:tcW w:w="1211" w:type="dxa"/>
            <w:shd w:val="clear" w:color="auto" w:fill="auto"/>
            <w:vAlign w:val="center"/>
            <w:hideMark/>
          </w:tcPr>
          <w:p w14:paraId="613ADC4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13/15</w:t>
            </w:r>
            <w:r w:rsidRPr="00F818F8">
              <w:rPr>
                <w:rFonts w:eastAsia="Times New Roman" w:cs="Times New Roman"/>
                <w:color w:val="FFFFFF"/>
                <w:sz w:val="22"/>
                <w:lang w:eastAsia="ru-RU"/>
              </w:rPr>
              <w:t>.</w:t>
            </w:r>
          </w:p>
        </w:tc>
        <w:tc>
          <w:tcPr>
            <w:tcW w:w="1483" w:type="dxa"/>
            <w:shd w:val="clear" w:color="auto" w:fill="auto"/>
            <w:vAlign w:val="center"/>
            <w:hideMark/>
          </w:tcPr>
          <w:p w14:paraId="2A20855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3BED4C68" w14:textId="77777777" w:rsidTr="0060568B">
        <w:trPr>
          <w:trHeight w:val="20"/>
        </w:trPr>
        <w:tc>
          <w:tcPr>
            <w:tcW w:w="1715" w:type="dxa"/>
            <w:shd w:val="clear" w:color="auto" w:fill="auto"/>
            <w:vAlign w:val="center"/>
            <w:hideMark/>
          </w:tcPr>
          <w:p w14:paraId="06D4BE3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226и</w:t>
            </w:r>
          </w:p>
        </w:tc>
        <w:tc>
          <w:tcPr>
            <w:tcW w:w="1888" w:type="dxa"/>
            <w:shd w:val="clear" w:color="auto" w:fill="auto"/>
            <w:vAlign w:val="center"/>
            <w:hideMark/>
          </w:tcPr>
          <w:p w14:paraId="2A9241F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47F854A0" w14:textId="34BD4688"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Южный</w:t>
            </w:r>
          </w:p>
        </w:tc>
        <w:tc>
          <w:tcPr>
            <w:tcW w:w="1551" w:type="dxa"/>
            <w:shd w:val="clear" w:color="auto" w:fill="auto"/>
            <w:vAlign w:val="center"/>
            <w:hideMark/>
          </w:tcPr>
          <w:p w14:paraId="1CD3600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7418E26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2х630</w:t>
            </w:r>
          </w:p>
        </w:tc>
        <w:tc>
          <w:tcPr>
            <w:tcW w:w="1278" w:type="dxa"/>
            <w:shd w:val="clear" w:color="auto" w:fill="auto"/>
            <w:vAlign w:val="center"/>
            <w:hideMark/>
          </w:tcPr>
          <w:p w14:paraId="79B3A4F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43</w:t>
            </w:r>
          </w:p>
        </w:tc>
        <w:tc>
          <w:tcPr>
            <w:tcW w:w="1211" w:type="dxa"/>
            <w:shd w:val="clear" w:color="auto" w:fill="auto"/>
            <w:vAlign w:val="center"/>
            <w:hideMark/>
          </w:tcPr>
          <w:p w14:paraId="7BCDC16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12/29</w:t>
            </w:r>
            <w:r w:rsidRPr="00F818F8">
              <w:rPr>
                <w:rFonts w:eastAsia="Times New Roman" w:cs="Times New Roman"/>
                <w:color w:val="FFFFFF"/>
                <w:sz w:val="22"/>
                <w:lang w:eastAsia="ru-RU"/>
              </w:rPr>
              <w:t>.</w:t>
            </w:r>
          </w:p>
        </w:tc>
        <w:tc>
          <w:tcPr>
            <w:tcW w:w="1483" w:type="dxa"/>
            <w:shd w:val="clear" w:color="auto" w:fill="auto"/>
            <w:vAlign w:val="center"/>
            <w:hideMark/>
          </w:tcPr>
          <w:p w14:paraId="1F813C2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DBA204D" w14:textId="77777777" w:rsidTr="0060568B">
        <w:trPr>
          <w:trHeight w:val="20"/>
        </w:trPr>
        <w:tc>
          <w:tcPr>
            <w:tcW w:w="1715" w:type="dxa"/>
            <w:shd w:val="clear" w:color="auto" w:fill="auto"/>
            <w:vAlign w:val="center"/>
            <w:hideMark/>
          </w:tcPr>
          <w:p w14:paraId="1998FA0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227и</w:t>
            </w:r>
          </w:p>
        </w:tc>
        <w:tc>
          <w:tcPr>
            <w:tcW w:w="1888" w:type="dxa"/>
            <w:shd w:val="clear" w:color="auto" w:fill="auto"/>
            <w:vAlign w:val="center"/>
            <w:hideMark/>
          </w:tcPr>
          <w:p w14:paraId="1CBC22D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7890DB68" w14:textId="5C47A6EC"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Южный</w:t>
            </w:r>
          </w:p>
        </w:tc>
        <w:tc>
          <w:tcPr>
            <w:tcW w:w="1551" w:type="dxa"/>
            <w:shd w:val="clear" w:color="auto" w:fill="auto"/>
            <w:vAlign w:val="center"/>
            <w:hideMark/>
          </w:tcPr>
          <w:p w14:paraId="683E0E0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2FAE10D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1х560 1х630</w:t>
            </w:r>
          </w:p>
        </w:tc>
        <w:tc>
          <w:tcPr>
            <w:tcW w:w="1278" w:type="dxa"/>
            <w:shd w:val="clear" w:color="auto" w:fill="auto"/>
            <w:vAlign w:val="center"/>
            <w:hideMark/>
          </w:tcPr>
          <w:p w14:paraId="43C9F01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43</w:t>
            </w:r>
          </w:p>
        </w:tc>
        <w:tc>
          <w:tcPr>
            <w:tcW w:w="1211" w:type="dxa"/>
            <w:shd w:val="clear" w:color="auto" w:fill="auto"/>
            <w:vAlign w:val="center"/>
            <w:hideMark/>
          </w:tcPr>
          <w:p w14:paraId="350B605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8/2</w:t>
            </w:r>
            <w:r w:rsidRPr="00F818F8">
              <w:rPr>
                <w:rFonts w:eastAsia="Times New Roman" w:cs="Times New Roman"/>
                <w:color w:val="FFFFFF"/>
                <w:sz w:val="22"/>
                <w:lang w:eastAsia="ru-RU"/>
              </w:rPr>
              <w:t>.</w:t>
            </w:r>
          </w:p>
        </w:tc>
        <w:tc>
          <w:tcPr>
            <w:tcW w:w="1483" w:type="dxa"/>
            <w:shd w:val="clear" w:color="auto" w:fill="auto"/>
            <w:vAlign w:val="center"/>
            <w:hideMark/>
          </w:tcPr>
          <w:p w14:paraId="107CC5B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7E9FF648" w14:textId="77777777" w:rsidTr="0060568B">
        <w:trPr>
          <w:trHeight w:val="20"/>
        </w:trPr>
        <w:tc>
          <w:tcPr>
            <w:tcW w:w="1715" w:type="dxa"/>
            <w:shd w:val="clear" w:color="auto" w:fill="auto"/>
            <w:vAlign w:val="center"/>
            <w:hideMark/>
          </w:tcPr>
          <w:p w14:paraId="0875F88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lastRenderedPageBreak/>
              <w:t>228и</w:t>
            </w:r>
          </w:p>
        </w:tc>
        <w:tc>
          <w:tcPr>
            <w:tcW w:w="1888" w:type="dxa"/>
            <w:shd w:val="clear" w:color="auto" w:fill="auto"/>
            <w:vAlign w:val="center"/>
            <w:hideMark/>
          </w:tcPr>
          <w:p w14:paraId="30CB07C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77F5A5B1" w14:textId="43DB8B91"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Южный</w:t>
            </w:r>
          </w:p>
        </w:tc>
        <w:tc>
          <w:tcPr>
            <w:tcW w:w="1551" w:type="dxa"/>
            <w:shd w:val="clear" w:color="auto" w:fill="auto"/>
            <w:vAlign w:val="center"/>
            <w:hideMark/>
          </w:tcPr>
          <w:p w14:paraId="25E2800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7D5712D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2х630</w:t>
            </w:r>
          </w:p>
        </w:tc>
        <w:tc>
          <w:tcPr>
            <w:tcW w:w="1278" w:type="dxa"/>
            <w:shd w:val="clear" w:color="auto" w:fill="auto"/>
            <w:vAlign w:val="center"/>
            <w:hideMark/>
          </w:tcPr>
          <w:p w14:paraId="107BA59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47</w:t>
            </w:r>
          </w:p>
        </w:tc>
        <w:tc>
          <w:tcPr>
            <w:tcW w:w="1211" w:type="dxa"/>
            <w:shd w:val="clear" w:color="auto" w:fill="auto"/>
            <w:vAlign w:val="center"/>
            <w:hideMark/>
          </w:tcPr>
          <w:p w14:paraId="728B7A1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21/33</w:t>
            </w:r>
            <w:r w:rsidRPr="00F818F8">
              <w:rPr>
                <w:rFonts w:eastAsia="Times New Roman" w:cs="Times New Roman"/>
                <w:color w:val="FFFFFF"/>
                <w:sz w:val="22"/>
                <w:lang w:eastAsia="ru-RU"/>
              </w:rPr>
              <w:t>.</w:t>
            </w:r>
          </w:p>
        </w:tc>
        <w:tc>
          <w:tcPr>
            <w:tcW w:w="1483" w:type="dxa"/>
            <w:shd w:val="clear" w:color="auto" w:fill="auto"/>
            <w:vAlign w:val="center"/>
            <w:hideMark/>
          </w:tcPr>
          <w:p w14:paraId="6BD8FE4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25938EE1" w14:textId="77777777" w:rsidTr="0060568B">
        <w:trPr>
          <w:trHeight w:val="20"/>
        </w:trPr>
        <w:tc>
          <w:tcPr>
            <w:tcW w:w="1715" w:type="dxa"/>
            <w:shd w:val="clear" w:color="auto" w:fill="auto"/>
            <w:vAlign w:val="center"/>
            <w:hideMark/>
          </w:tcPr>
          <w:p w14:paraId="59B8182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229и</w:t>
            </w:r>
          </w:p>
        </w:tc>
        <w:tc>
          <w:tcPr>
            <w:tcW w:w="1888" w:type="dxa"/>
            <w:shd w:val="clear" w:color="auto" w:fill="auto"/>
            <w:vAlign w:val="center"/>
            <w:hideMark/>
          </w:tcPr>
          <w:p w14:paraId="06843F1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1A75B099" w14:textId="58861FBA"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Южный</w:t>
            </w:r>
          </w:p>
        </w:tc>
        <w:tc>
          <w:tcPr>
            <w:tcW w:w="1551" w:type="dxa"/>
            <w:shd w:val="clear" w:color="auto" w:fill="auto"/>
            <w:vAlign w:val="center"/>
            <w:hideMark/>
          </w:tcPr>
          <w:p w14:paraId="3004A37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D00DE4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1х400 1х630</w:t>
            </w:r>
          </w:p>
        </w:tc>
        <w:tc>
          <w:tcPr>
            <w:tcW w:w="1278" w:type="dxa"/>
            <w:shd w:val="clear" w:color="auto" w:fill="auto"/>
            <w:vAlign w:val="center"/>
            <w:hideMark/>
          </w:tcPr>
          <w:p w14:paraId="655D45C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42</w:t>
            </w:r>
          </w:p>
        </w:tc>
        <w:tc>
          <w:tcPr>
            <w:tcW w:w="1211" w:type="dxa"/>
            <w:shd w:val="clear" w:color="auto" w:fill="auto"/>
            <w:vAlign w:val="center"/>
            <w:hideMark/>
          </w:tcPr>
          <w:p w14:paraId="4649DAC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28/27</w:t>
            </w:r>
            <w:r w:rsidRPr="00F818F8">
              <w:rPr>
                <w:rFonts w:eastAsia="Times New Roman" w:cs="Times New Roman"/>
                <w:color w:val="FFFFFF"/>
                <w:sz w:val="22"/>
                <w:lang w:eastAsia="ru-RU"/>
              </w:rPr>
              <w:t>.</w:t>
            </w:r>
          </w:p>
        </w:tc>
        <w:tc>
          <w:tcPr>
            <w:tcW w:w="1483" w:type="dxa"/>
            <w:shd w:val="clear" w:color="auto" w:fill="auto"/>
            <w:vAlign w:val="center"/>
            <w:hideMark/>
          </w:tcPr>
          <w:p w14:paraId="1A5AB9B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3377B3CC" w14:textId="77777777" w:rsidTr="0060568B">
        <w:trPr>
          <w:trHeight w:val="20"/>
        </w:trPr>
        <w:tc>
          <w:tcPr>
            <w:tcW w:w="1715" w:type="dxa"/>
            <w:shd w:val="clear" w:color="auto" w:fill="auto"/>
            <w:vAlign w:val="center"/>
            <w:hideMark/>
          </w:tcPr>
          <w:p w14:paraId="28DD08B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230и</w:t>
            </w:r>
          </w:p>
        </w:tc>
        <w:tc>
          <w:tcPr>
            <w:tcW w:w="1888" w:type="dxa"/>
            <w:shd w:val="clear" w:color="auto" w:fill="auto"/>
            <w:vAlign w:val="center"/>
            <w:hideMark/>
          </w:tcPr>
          <w:p w14:paraId="42A3DFB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23CA7920" w14:textId="2C7C0B8C"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Южный</w:t>
            </w:r>
          </w:p>
        </w:tc>
        <w:tc>
          <w:tcPr>
            <w:tcW w:w="1551" w:type="dxa"/>
            <w:shd w:val="clear" w:color="auto" w:fill="auto"/>
            <w:vAlign w:val="center"/>
            <w:hideMark/>
          </w:tcPr>
          <w:p w14:paraId="29958DF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69738E7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2х630</w:t>
            </w:r>
          </w:p>
        </w:tc>
        <w:tc>
          <w:tcPr>
            <w:tcW w:w="1278" w:type="dxa"/>
            <w:shd w:val="clear" w:color="auto" w:fill="auto"/>
            <w:vAlign w:val="center"/>
            <w:hideMark/>
          </w:tcPr>
          <w:p w14:paraId="112E9B9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51</w:t>
            </w:r>
          </w:p>
        </w:tc>
        <w:tc>
          <w:tcPr>
            <w:tcW w:w="1211" w:type="dxa"/>
            <w:shd w:val="clear" w:color="auto" w:fill="auto"/>
            <w:vAlign w:val="center"/>
            <w:hideMark/>
          </w:tcPr>
          <w:p w14:paraId="4412E61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24/9</w:t>
            </w:r>
            <w:r w:rsidRPr="00F818F8">
              <w:rPr>
                <w:rFonts w:eastAsia="Times New Roman" w:cs="Times New Roman"/>
                <w:color w:val="FFFFFF"/>
                <w:sz w:val="22"/>
                <w:lang w:eastAsia="ru-RU"/>
              </w:rPr>
              <w:t>.</w:t>
            </w:r>
          </w:p>
        </w:tc>
        <w:tc>
          <w:tcPr>
            <w:tcW w:w="1483" w:type="dxa"/>
            <w:shd w:val="clear" w:color="auto" w:fill="auto"/>
            <w:vAlign w:val="center"/>
            <w:hideMark/>
          </w:tcPr>
          <w:p w14:paraId="2410CC3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2E158E38" w14:textId="77777777" w:rsidTr="0060568B">
        <w:trPr>
          <w:trHeight w:val="20"/>
        </w:trPr>
        <w:tc>
          <w:tcPr>
            <w:tcW w:w="1715" w:type="dxa"/>
            <w:shd w:val="clear" w:color="auto" w:fill="auto"/>
            <w:vAlign w:val="center"/>
            <w:hideMark/>
          </w:tcPr>
          <w:p w14:paraId="1239741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231и</w:t>
            </w:r>
          </w:p>
        </w:tc>
        <w:tc>
          <w:tcPr>
            <w:tcW w:w="1888" w:type="dxa"/>
            <w:shd w:val="clear" w:color="auto" w:fill="auto"/>
            <w:vAlign w:val="center"/>
            <w:hideMark/>
          </w:tcPr>
          <w:p w14:paraId="4126C40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073A6908" w14:textId="2DD3BFB2"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Южный</w:t>
            </w:r>
          </w:p>
        </w:tc>
        <w:tc>
          <w:tcPr>
            <w:tcW w:w="1551" w:type="dxa"/>
            <w:shd w:val="clear" w:color="auto" w:fill="auto"/>
            <w:vAlign w:val="center"/>
            <w:hideMark/>
          </w:tcPr>
          <w:p w14:paraId="66DC056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21C78A9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1х400 1х250</w:t>
            </w:r>
          </w:p>
        </w:tc>
        <w:tc>
          <w:tcPr>
            <w:tcW w:w="1278" w:type="dxa"/>
            <w:shd w:val="clear" w:color="auto" w:fill="auto"/>
            <w:vAlign w:val="center"/>
            <w:hideMark/>
          </w:tcPr>
          <w:p w14:paraId="7F1DBF9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53</w:t>
            </w:r>
          </w:p>
        </w:tc>
        <w:tc>
          <w:tcPr>
            <w:tcW w:w="1211" w:type="dxa"/>
            <w:shd w:val="clear" w:color="auto" w:fill="auto"/>
            <w:vAlign w:val="center"/>
            <w:hideMark/>
          </w:tcPr>
          <w:p w14:paraId="334AF44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78/43</w:t>
            </w:r>
            <w:r w:rsidRPr="00F818F8">
              <w:rPr>
                <w:rFonts w:eastAsia="Times New Roman" w:cs="Times New Roman"/>
                <w:color w:val="FFFFFF"/>
                <w:sz w:val="22"/>
                <w:lang w:eastAsia="ru-RU"/>
              </w:rPr>
              <w:t>.</w:t>
            </w:r>
          </w:p>
        </w:tc>
        <w:tc>
          <w:tcPr>
            <w:tcW w:w="1483" w:type="dxa"/>
            <w:shd w:val="clear" w:color="auto" w:fill="auto"/>
            <w:vAlign w:val="center"/>
            <w:hideMark/>
          </w:tcPr>
          <w:p w14:paraId="5D8ABA2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4C963F4E" w14:textId="77777777" w:rsidTr="0060568B">
        <w:trPr>
          <w:trHeight w:val="20"/>
        </w:trPr>
        <w:tc>
          <w:tcPr>
            <w:tcW w:w="1715" w:type="dxa"/>
            <w:shd w:val="clear" w:color="auto" w:fill="auto"/>
            <w:vAlign w:val="center"/>
            <w:hideMark/>
          </w:tcPr>
          <w:p w14:paraId="0BFDB87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232и</w:t>
            </w:r>
          </w:p>
        </w:tc>
        <w:tc>
          <w:tcPr>
            <w:tcW w:w="1888" w:type="dxa"/>
            <w:shd w:val="clear" w:color="auto" w:fill="auto"/>
            <w:vAlign w:val="center"/>
            <w:hideMark/>
          </w:tcPr>
          <w:p w14:paraId="1F9A509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7E12CD3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Обская</w:t>
            </w:r>
          </w:p>
        </w:tc>
        <w:tc>
          <w:tcPr>
            <w:tcW w:w="1551" w:type="dxa"/>
            <w:shd w:val="clear" w:color="auto" w:fill="auto"/>
            <w:vAlign w:val="center"/>
            <w:hideMark/>
          </w:tcPr>
          <w:p w14:paraId="32582D7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7BD62BB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160</w:t>
            </w:r>
          </w:p>
        </w:tc>
        <w:tc>
          <w:tcPr>
            <w:tcW w:w="1278" w:type="dxa"/>
            <w:shd w:val="clear" w:color="auto" w:fill="auto"/>
            <w:vAlign w:val="center"/>
            <w:hideMark/>
          </w:tcPr>
          <w:p w14:paraId="6256F4D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46</w:t>
            </w:r>
          </w:p>
        </w:tc>
        <w:tc>
          <w:tcPr>
            <w:tcW w:w="1211" w:type="dxa"/>
            <w:shd w:val="clear" w:color="auto" w:fill="auto"/>
            <w:noWrap/>
            <w:vAlign w:val="center"/>
            <w:hideMark/>
          </w:tcPr>
          <w:p w14:paraId="3CFD0B9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34</w:t>
            </w:r>
          </w:p>
        </w:tc>
        <w:tc>
          <w:tcPr>
            <w:tcW w:w="1483" w:type="dxa"/>
            <w:shd w:val="clear" w:color="auto" w:fill="auto"/>
            <w:vAlign w:val="center"/>
            <w:hideMark/>
          </w:tcPr>
          <w:p w14:paraId="52B388D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5BEE6C12" w14:textId="77777777" w:rsidTr="0060568B">
        <w:trPr>
          <w:trHeight w:val="20"/>
        </w:trPr>
        <w:tc>
          <w:tcPr>
            <w:tcW w:w="1715" w:type="dxa"/>
            <w:shd w:val="clear" w:color="auto" w:fill="auto"/>
            <w:vAlign w:val="center"/>
            <w:hideMark/>
          </w:tcPr>
          <w:p w14:paraId="3B0775F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233и</w:t>
            </w:r>
          </w:p>
        </w:tc>
        <w:tc>
          <w:tcPr>
            <w:tcW w:w="1888" w:type="dxa"/>
            <w:shd w:val="clear" w:color="auto" w:fill="auto"/>
            <w:vAlign w:val="center"/>
            <w:hideMark/>
          </w:tcPr>
          <w:p w14:paraId="284479E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604E36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ж/м Западный</w:t>
            </w:r>
          </w:p>
        </w:tc>
        <w:tc>
          <w:tcPr>
            <w:tcW w:w="1551" w:type="dxa"/>
            <w:shd w:val="clear" w:color="auto" w:fill="auto"/>
            <w:vAlign w:val="center"/>
            <w:hideMark/>
          </w:tcPr>
          <w:p w14:paraId="64952D3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49F3F99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250</w:t>
            </w:r>
          </w:p>
        </w:tc>
        <w:tc>
          <w:tcPr>
            <w:tcW w:w="1278" w:type="dxa"/>
            <w:shd w:val="clear" w:color="auto" w:fill="auto"/>
            <w:vAlign w:val="center"/>
            <w:hideMark/>
          </w:tcPr>
          <w:p w14:paraId="2FBBA7B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17</w:t>
            </w:r>
          </w:p>
        </w:tc>
        <w:tc>
          <w:tcPr>
            <w:tcW w:w="1211" w:type="dxa"/>
            <w:shd w:val="clear" w:color="auto" w:fill="auto"/>
            <w:noWrap/>
            <w:vAlign w:val="center"/>
            <w:hideMark/>
          </w:tcPr>
          <w:p w14:paraId="4D1E13B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11</w:t>
            </w:r>
          </w:p>
        </w:tc>
        <w:tc>
          <w:tcPr>
            <w:tcW w:w="1483" w:type="dxa"/>
            <w:shd w:val="clear" w:color="auto" w:fill="auto"/>
            <w:vAlign w:val="center"/>
            <w:hideMark/>
          </w:tcPr>
          <w:p w14:paraId="15E70D1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7A368707" w14:textId="77777777" w:rsidTr="0060568B">
        <w:trPr>
          <w:trHeight w:val="20"/>
        </w:trPr>
        <w:tc>
          <w:tcPr>
            <w:tcW w:w="1715" w:type="dxa"/>
            <w:shd w:val="clear" w:color="auto" w:fill="auto"/>
            <w:vAlign w:val="center"/>
            <w:hideMark/>
          </w:tcPr>
          <w:p w14:paraId="64B4CF4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234и</w:t>
            </w:r>
          </w:p>
        </w:tc>
        <w:tc>
          <w:tcPr>
            <w:tcW w:w="1888" w:type="dxa"/>
            <w:shd w:val="clear" w:color="auto" w:fill="auto"/>
            <w:vAlign w:val="center"/>
            <w:hideMark/>
          </w:tcPr>
          <w:p w14:paraId="0780770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6628BF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территория поликлиники №1</w:t>
            </w:r>
          </w:p>
        </w:tc>
        <w:tc>
          <w:tcPr>
            <w:tcW w:w="1551" w:type="dxa"/>
            <w:shd w:val="clear" w:color="auto" w:fill="auto"/>
            <w:vAlign w:val="center"/>
            <w:hideMark/>
          </w:tcPr>
          <w:p w14:paraId="6DA0C02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4AF852D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2х630</w:t>
            </w:r>
          </w:p>
        </w:tc>
        <w:tc>
          <w:tcPr>
            <w:tcW w:w="1278" w:type="dxa"/>
            <w:shd w:val="clear" w:color="auto" w:fill="auto"/>
            <w:vAlign w:val="center"/>
            <w:hideMark/>
          </w:tcPr>
          <w:p w14:paraId="338EBE4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w:t>
            </w:r>
          </w:p>
        </w:tc>
        <w:tc>
          <w:tcPr>
            <w:tcW w:w="1211" w:type="dxa"/>
            <w:shd w:val="clear" w:color="auto" w:fill="auto"/>
            <w:vAlign w:val="center"/>
            <w:hideMark/>
          </w:tcPr>
          <w:p w14:paraId="062657C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16/6</w:t>
            </w:r>
            <w:r w:rsidRPr="00F818F8">
              <w:rPr>
                <w:rFonts w:eastAsia="Times New Roman" w:cs="Times New Roman"/>
                <w:color w:val="FFFFFF"/>
                <w:sz w:val="22"/>
                <w:lang w:eastAsia="ru-RU"/>
              </w:rPr>
              <w:t>.</w:t>
            </w:r>
          </w:p>
        </w:tc>
        <w:tc>
          <w:tcPr>
            <w:tcW w:w="1483" w:type="dxa"/>
            <w:shd w:val="clear" w:color="auto" w:fill="auto"/>
            <w:vAlign w:val="center"/>
            <w:hideMark/>
          </w:tcPr>
          <w:p w14:paraId="08031B2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764870B8" w14:textId="77777777" w:rsidTr="0060568B">
        <w:trPr>
          <w:trHeight w:val="20"/>
        </w:trPr>
        <w:tc>
          <w:tcPr>
            <w:tcW w:w="1715" w:type="dxa"/>
            <w:shd w:val="clear" w:color="auto" w:fill="auto"/>
            <w:vAlign w:val="center"/>
            <w:hideMark/>
          </w:tcPr>
          <w:p w14:paraId="18E7172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235и</w:t>
            </w:r>
          </w:p>
        </w:tc>
        <w:tc>
          <w:tcPr>
            <w:tcW w:w="1888" w:type="dxa"/>
            <w:shd w:val="clear" w:color="auto" w:fill="auto"/>
            <w:vAlign w:val="center"/>
            <w:hideMark/>
          </w:tcPr>
          <w:p w14:paraId="746FCD2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001EC59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ж/м Западный</w:t>
            </w:r>
          </w:p>
        </w:tc>
        <w:tc>
          <w:tcPr>
            <w:tcW w:w="1551" w:type="dxa"/>
            <w:shd w:val="clear" w:color="auto" w:fill="auto"/>
            <w:vAlign w:val="center"/>
            <w:hideMark/>
          </w:tcPr>
          <w:p w14:paraId="378ED2C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7D37DF9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250</w:t>
            </w:r>
          </w:p>
        </w:tc>
        <w:tc>
          <w:tcPr>
            <w:tcW w:w="1278" w:type="dxa"/>
            <w:shd w:val="clear" w:color="auto" w:fill="auto"/>
            <w:vAlign w:val="center"/>
            <w:hideMark/>
          </w:tcPr>
          <w:p w14:paraId="638AD71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17</w:t>
            </w:r>
          </w:p>
        </w:tc>
        <w:tc>
          <w:tcPr>
            <w:tcW w:w="1211" w:type="dxa"/>
            <w:shd w:val="clear" w:color="auto" w:fill="auto"/>
            <w:noWrap/>
            <w:vAlign w:val="center"/>
            <w:hideMark/>
          </w:tcPr>
          <w:p w14:paraId="606B533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w:t>
            </w:r>
          </w:p>
        </w:tc>
        <w:tc>
          <w:tcPr>
            <w:tcW w:w="1483" w:type="dxa"/>
            <w:shd w:val="clear" w:color="auto" w:fill="auto"/>
            <w:vAlign w:val="center"/>
            <w:hideMark/>
          </w:tcPr>
          <w:p w14:paraId="1064637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25E79A31" w14:textId="77777777" w:rsidTr="0060568B">
        <w:trPr>
          <w:trHeight w:val="20"/>
        </w:trPr>
        <w:tc>
          <w:tcPr>
            <w:tcW w:w="1715" w:type="dxa"/>
            <w:shd w:val="clear" w:color="auto" w:fill="auto"/>
            <w:vAlign w:val="center"/>
            <w:hideMark/>
          </w:tcPr>
          <w:p w14:paraId="54192E4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55иа</w:t>
            </w:r>
          </w:p>
        </w:tc>
        <w:tc>
          <w:tcPr>
            <w:tcW w:w="1888" w:type="dxa"/>
            <w:shd w:val="clear" w:color="auto" w:fill="auto"/>
            <w:vAlign w:val="center"/>
            <w:hideMark/>
          </w:tcPr>
          <w:p w14:paraId="6511B90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73F3395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Киевская</w:t>
            </w:r>
          </w:p>
        </w:tc>
        <w:tc>
          <w:tcPr>
            <w:tcW w:w="1551" w:type="dxa"/>
            <w:shd w:val="clear" w:color="auto" w:fill="auto"/>
            <w:vAlign w:val="center"/>
            <w:hideMark/>
          </w:tcPr>
          <w:p w14:paraId="54EAF67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54FD76C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160</w:t>
            </w:r>
          </w:p>
        </w:tc>
        <w:tc>
          <w:tcPr>
            <w:tcW w:w="1278" w:type="dxa"/>
            <w:shd w:val="clear" w:color="auto" w:fill="auto"/>
            <w:vAlign w:val="center"/>
            <w:hideMark/>
          </w:tcPr>
          <w:p w14:paraId="1AC200A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38</w:t>
            </w:r>
          </w:p>
        </w:tc>
        <w:tc>
          <w:tcPr>
            <w:tcW w:w="1211" w:type="dxa"/>
            <w:shd w:val="clear" w:color="auto" w:fill="auto"/>
            <w:noWrap/>
            <w:vAlign w:val="center"/>
            <w:hideMark/>
          </w:tcPr>
          <w:p w14:paraId="1F9F595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11</w:t>
            </w:r>
          </w:p>
        </w:tc>
        <w:tc>
          <w:tcPr>
            <w:tcW w:w="1483" w:type="dxa"/>
            <w:shd w:val="clear" w:color="auto" w:fill="auto"/>
            <w:vAlign w:val="center"/>
            <w:hideMark/>
          </w:tcPr>
          <w:p w14:paraId="3F33163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74E09B27" w14:textId="77777777" w:rsidTr="0060568B">
        <w:trPr>
          <w:trHeight w:val="20"/>
        </w:trPr>
        <w:tc>
          <w:tcPr>
            <w:tcW w:w="1715" w:type="dxa"/>
            <w:shd w:val="clear" w:color="auto" w:fill="auto"/>
            <w:vAlign w:val="center"/>
            <w:hideMark/>
          </w:tcPr>
          <w:p w14:paraId="4113005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20и</w:t>
            </w:r>
          </w:p>
        </w:tc>
        <w:tc>
          <w:tcPr>
            <w:tcW w:w="1888" w:type="dxa"/>
            <w:shd w:val="clear" w:color="auto" w:fill="auto"/>
            <w:vAlign w:val="center"/>
            <w:hideMark/>
          </w:tcPr>
          <w:p w14:paraId="1101392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76FACA2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в районе НЗИВ</w:t>
            </w:r>
          </w:p>
        </w:tc>
        <w:tc>
          <w:tcPr>
            <w:tcW w:w="1551" w:type="dxa"/>
            <w:shd w:val="clear" w:color="auto" w:fill="auto"/>
            <w:vAlign w:val="center"/>
            <w:hideMark/>
          </w:tcPr>
          <w:p w14:paraId="0E297E4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68DF24D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320</w:t>
            </w:r>
          </w:p>
        </w:tc>
        <w:tc>
          <w:tcPr>
            <w:tcW w:w="1278" w:type="dxa"/>
            <w:shd w:val="clear" w:color="auto" w:fill="auto"/>
            <w:vAlign w:val="center"/>
            <w:hideMark/>
          </w:tcPr>
          <w:p w14:paraId="53962AC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43</w:t>
            </w:r>
          </w:p>
        </w:tc>
        <w:tc>
          <w:tcPr>
            <w:tcW w:w="1211" w:type="dxa"/>
            <w:shd w:val="clear" w:color="auto" w:fill="auto"/>
            <w:noWrap/>
            <w:vAlign w:val="center"/>
            <w:hideMark/>
          </w:tcPr>
          <w:p w14:paraId="42F3A467" w14:textId="2F6DCE3B" w:rsidR="0060568B" w:rsidRPr="00F818F8" w:rsidRDefault="0060568B" w:rsidP="0060568B">
            <w:pPr>
              <w:jc w:val="center"/>
              <w:rPr>
                <w:rFonts w:eastAsia="Times New Roman" w:cs="Times New Roman"/>
                <w:color w:val="000000"/>
                <w:lang w:eastAsia="ru-RU"/>
              </w:rPr>
            </w:pPr>
          </w:p>
        </w:tc>
        <w:tc>
          <w:tcPr>
            <w:tcW w:w="1483" w:type="dxa"/>
            <w:shd w:val="clear" w:color="auto" w:fill="auto"/>
            <w:noWrap/>
            <w:vAlign w:val="center"/>
            <w:hideMark/>
          </w:tcPr>
          <w:p w14:paraId="17F6DF48" w14:textId="228D7A9D" w:rsidR="0060568B" w:rsidRPr="00F818F8" w:rsidRDefault="0060568B" w:rsidP="0060568B">
            <w:pPr>
              <w:jc w:val="center"/>
              <w:rPr>
                <w:rFonts w:eastAsia="Times New Roman" w:cs="Times New Roman"/>
                <w:color w:val="000000"/>
                <w:lang w:eastAsia="ru-RU"/>
              </w:rPr>
            </w:pPr>
          </w:p>
        </w:tc>
      </w:tr>
      <w:tr w:rsidR="0060568B" w:rsidRPr="00F818F8" w14:paraId="455099E3" w14:textId="77777777" w:rsidTr="0060568B">
        <w:trPr>
          <w:trHeight w:val="20"/>
        </w:trPr>
        <w:tc>
          <w:tcPr>
            <w:tcW w:w="1715" w:type="dxa"/>
            <w:shd w:val="clear" w:color="auto" w:fill="auto"/>
            <w:vAlign w:val="center"/>
            <w:hideMark/>
          </w:tcPr>
          <w:p w14:paraId="67AD2AB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236и</w:t>
            </w:r>
          </w:p>
        </w:tc>
        <w:tc>
          <w:tcPr>
            <w:tcW w:w="1888" w:type="dxa"/>
            <w:shd w:val="clear" w:color="auto" w:fill="auto"/>
            <w:vAlign w:val="center"/>
            <w:hideMark/>
          </w:tcPr>
          <w:p w14:paraId="794D935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301B368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п.Синтез</w:t>
            </w:r>
          </w:p>
        </w:tc>
        <w:tc>
          <w:tcPr>
            <w:tcW w:w="1551" w:type="dxa"/>
            <w:shd w:val="clear" w:color="auto" w:fill="auto"/>
            <w:vAlign w:val="center"/>
            <w:hideMark/>
          </w:tcPr>
          <w:p w14:paraId="1F0851B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1D34479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63</w:t>
            </w:r>
          </w:p>
        </w:tc>
        <w:tc>
          <w:tcPr>
            <w:tcW w:w="1278" w:type="dxa"/>
            <w:shd w:val="clear" w:color="auto" w:fill="auto"/>
            <w:vAlign w:val="center"/>
            <w:hideMark/>
          </w:tcPr>
          <w:p w14:paraId="79ABC28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w:t>
            </w:r>
          </w:p>
        </w:tc>
        <w:tc>
          <w:tcPr>
            <w:tcW w:w="1211" w:type="dxa"/>
            <w:shd w:val="clear" w:color="auto" w:fill="auto"/>
            <w:noWrap/>
            <w:vAlign w:val="center"/>
            <w:hideMark/>
          </w:tcPr>
          <w:p w14:paraId="4D5277E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5</w:t>
            </w:r>
          </w:p>
        </w:tc>
        <w:tc>
          <w:tcPr>
            <w:tcW w:w="1483" w:type="dxa"/>
            <w:shd w:val="clear" w:color="auto" w:fill="auto"/>
            <w:vAlign w:val="center"/>
            <w:hideMark/>
          </w:tcPr>
          <w:p w14:paraId="6FCDCD7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4F20ED7D" w14:textId="77777777" w:rsidTr="0060568B">
        <w:trPr>
          <w:trHeight w:val="20"/>
        </w:trPr>
        <w:tc>
          <w:tcPr>
            <w:tcW w:w="1715" w:type="dxa"/>
            <w:shd w:val="clear" w:color="auto" w:fill="auto"/>
            <w:vAlign w:val="center"/>
            <w:hideMark/>
          </w:tcPr>
          <w:p w14:paraId="402C67E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238и</w:t>
            </w:r>
          </w:p>
        </w:tc>
        <w:tc>
          <w:tcPr>
            <w:tcW w:w="1888" w:type="dxa"/>
            <w:shd w:val="clear" w:color="auto" w:fill="auto"/>
            <w:vAlign w:val="center"/>
            <w:hideMark/>
          </w:tcPr>
          <w:p w14:paraId="029B5CA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1D3ECBB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0D1ACD4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58430A4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160</w:t>
            </w:r>
          </w:p>
        </w:tc>
        <w:tc>
          <w:tcPr>
            <w:tcW w:w="1278" w:type="dxa"/>
            <w:shd w:val="clear" w:color="auto" w:fill="auto"/>
            <w:vAlign w:val="center"/>
            <w:hideMark/>
          </w:tcPr>
          <w:p w14:paraId="1EEEBAB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w:t>
            </w:r>
          </w:p>
        </w:tc>
        <w:tc>
          <w:tcPr>
            <w:tcW w:w="1211" w:type="dxa"/>
            <w:shd w:val="clear" w:color="auto" w:fill="auto"/>
            <w:noWrap/>
            <w:vAlign w:val="center"/>
            <w:hideMark/>
          </w:tcPr>
          <w:p w14:paraId="477E8FD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w:t>
            </w:r>
          </w:p>
        </w:tc>
        <w:tc>
          <w:tcPr>
            <w:tcW w:w="1483" w:type="dxa"/>
            <w:shd w:val="clear" w:color="auto" w:fill="auto"/>
            <w:vAlign w:val="center"/>
            <w:hideMark/>
          </w:tcPr>
          <w:p w14:paraId="5D6036B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15DA5179" w14:textId="77777777" w:rsidTr="0060568B">
        <w:trPr>
          <w:trHeight w:val="20"/>
        </w:trPr>
        <w:tc>
          <w:tcPr>
            <w:tcW w:w="1715" w:type="dxa"/>
            <w:shd w:val="clear" w:color="auto" w:fill="auto"/>
            <w:vAlign w:val="center"/>
            <w:hideMark/>
          </w:tcPr>
          <w:p w14:paraId="3D43C5C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237и</w:t>
            </w:r>
          </w:p>
        </w:tc>
        <w:tc>
          <w:tcPr>
            <w:tcW w:w="1888" w:type="dxa"/>
            <w:shd w:val="clear" w:color="auto" w:fill="auto"/>
            <w:vAlign w:val="center"/>
            <w:hideMark/>
          </w:tcPr>
          <w:p w14:paraId="6C07365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6BBB7EC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Трудовая</w:t>
            </w:r>
          </w:p>
        </w:tc>
        <w:tc>
          <w:tcPr>
            <w:tcW w:w="1551" w:type="dxa"/>
            <w:shd w:val="clear" w:color="auto" w:fill="auto"/>
            <w:vAlign w:val="center"/>
            <w:hideMark/>
          </w:tcPr>
          <w:p w14:paraId="12FC029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68FC5AC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2х160</w:t>
            </w:r>
          </w:p>
        </w:tc>
        <w:tc>
          <w:tcPr>
            <w:tcW w:w="1278" w:type="dxa"/>
            <w:shd w:val="clear" w:color="auto" w:fill="auto"/>
            <w:vAlign w:val="center"/>
            <w:hideMark/>
          </w:tcPr>
          <w:p w14:paraId="3432A0A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3</w:t>
            </w:r>
          </w:p>
        </w:tc>
        <w:tc>
          <w:tcPr>
            <w:tcW w:w="1211" w:type="dxa"/>
            <w:shd w:val="clear" w:color="auto" w:fill="auto"/>
            <w:vAlign w:val="center"/>
            <w:hideMark/>
          </w:tcPr>
          <w:p w14:paraId="15497717"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13/9</w:t>
            </w:r>
            <w:r w:rsidRPr="00F818F8">
              <w:rPr>
                <w:rFonts w:eastAsia="Times New Roman" w:cs="Times New Roman"/>
                <w:color w:val="FFFFFF"/>
                <w:sz w:val="22"/>
                <w:lang w:eastAsia="ru-RU"/>
              </w:rPr>
              <w:t>.</w:t>
            </w:r>
          </w:p>
        </w:tc>
        <w:tc>
          <w:tcPr>
            <w:tcW w:w="1483" w:type="dxa"/>
            <w:shd w:val="clear" w:color="auto" w:fill="auto"/>
            <w:vAlign w:val="center"/>
            <w:hideMark/>
          </w:tcPr>
          <w:p w14:paraId="3E6A7A15"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4AA06CB4" w14:textId="77777777" w:rsidTr="0060568B">
        <w:trPr>
          <w:trHeight w:val="20"/>
        </w:trPr>
        <w:tc>
          <w:tcPr>
            <w:tcW w:w="1715" w:type="dxa"/>
            <w:shd w:val="clear" w:color="auto" w:fill="auto"/>
            <w:vAlign w:val="center"/>
            <w:hideMark/>
          </w:tcPr>
          <w:p w14:paraId="73743A4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239и</w:t>
            </w:r>
          </w:p>
        </w:tc>
        <w:tc>
          <w:tcPr>
            <w:tcW w:w="1888" w:type="dxa"/>
            <w:shd w:val="clear" w:color="auto" w:fill="auto"/>
            <w:vAlign w:val="center"/>
            <w:hideMark/>
          </w:tcPr>
          <w:p w14:paraId="4CEC1C1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18FE9306"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795AF98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3223EAF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2х250</w:t>
            </w:r>
          </w:p>
        </w:tc>
        <w:tc>
          <w:tcPr>
            <w:tcW w:w="1278" w:type="dxa"/>
            <w:shd w:val="clear" w:color="auto" w:fill="auto"/>
            <w:vAlign w:val="center"/>
            <w:hideMark/>
          </w:tcPr>
          <w:p w14:paraId="26FACD3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w:t>
            </w:r>
          </w:p>
        </w:tc>
        <w:tc>
          <w:tcPr>
            <w:tcW w:w="1211" w:type="dxa"/>
            <w:shd w:val="clear" w:color="auto" w:fill="auto"/>
            <w:vAlign w:val="center"/>
            <w:hideMark/>
          </w:tcPr>
          <w:p w14:paraId="7EA09B7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16/11</w:t>
            </w:r>
            <w:r w:rsidRPr="00F818F8">
              <w:rPr>
                <w:rFonts w:eastAsia="Times New Roman" w:cs="Times New Roman"/>
                <w:color w:val="FFFFFF"/>
                <w:sz w:val="22"/>
                <w:lang w:eastAsia="ru-RU"/>
              </w:rPr>
              <w:t>.</w:t>
            </w:r>
          </w:p>
        </w:tc>
        <w:tc>
          <w:tcPr>
            <w:tcW w:w="1483" w:type="dxa"/>
            <w:shd w:val="clear" w:color="auto" w:fill="auto"/>
            <w:vAlign w:val="center"/>
            <w:hideMark/>
          </w:tcPr>
          <w:p w14:paraId="7279EDB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241C949D" w14:textId="77777777" w:rsidTr="0060568B">
        <w:trPr>
          <w:trHeight w:val="20"/>
        </w:trPr>
        <w:tc>
          <w:tcPr>
            <w:tcW w:w="1715" w:type="dxa"/>
            <w:shd w:val="clear" w:color="auto" w:fill="auto"/>
            <w:vAlign w:val="center"/>
            <w:hideMark/>
          </w:tcPr>
          <w:p w14:paraId="0777014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240и</w:t>
            </w:r>
          </w:p>
        </w:tc>
        <w:tc>
          <w:tcPr>
            <w:tcW w:w="1888" w:type="dxa"/>
            <w:shd w:val="clear" w:color="auto" w:fill="auto"/>
            <w:vAlign w:val="center"/>
            <w:hideMark/>
          </w:tcPr>
          <w:p w14:paraId="7B79742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7D6A218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ул.Молдавская</w:t>
            </w:r>
          </w:p>
        </w:tc>
        <w:tc>
          <w:tcPr>
            <w:tcW w:w="1551" w:type="dxa"/>
            <w:shd w:val="clear" w:color="auto" w:fill="auto"/>
            <w:vAlign w:val="center"/>
            <w:hideMark/>
          </w:tcPr>
          <w:p w14:paraId="6B955A1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5BAEE02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160</w:t>
            </w:r>
          </w:p>
        </w:tc>
        <w:tc>
          <w:tcPr>
            <w:tcW w:w="1278" w:type="dxa"/>
            <w:shd w:val="clear" w:color="auto" w:fill="auto"/>
            <w:vAlign w:val="center"/>
            <w:hideMark/>
          </w:tcPr>
          <w:p w14:paraId="5EDB0FD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w:t>
            </w:r>
          </w:p>
        </w:tc>
        <w:tc>
          <w:tcPr>
            <w:tcW w:w="1211" w:type="dxa"/>
            <w:shd w:val="clear" w:color="auto" w:fill="auto"/>
            <w:noWrap/>
            <w:vAlign w:val="center"/>
            <w:hideMark/>
          </w:tcPr>
          <w:p w14:paraId="14FC723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15</w:t>
            </w:r>
          </w:p>
        </w:tc>
        <w:tc>
          <w:tcPr>
            <w:tcW w:w="1483" w:type="dxa"/>
            <w:shd w:val="clear" w:color="auto" w:fill="auto"/>
            <w:vAlign w:val="center"/>
            <w:hideMark/>
          </w:tcPr>
          <w:p w14:paraId="33B7900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331BCB2A" w14:textId="77777777" w:rsidTr="0060568B">
        <w:trPr>
          <w:trHeight w:val="20"/>
        </w:trPr>
        <w:tc>
          <w:tcPr>
            <w:tcW w:w="1715" w:type="dxa"/>
            <w:shd w:val="clear" w:color="auto" w:fill="auto"/>
            <w:vAlign w:val="center"/>
            <w:hideMark/>
          </w:tcPr>
          <w:p w14:paraId="777E167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241и</w:t>
            </w:r>
          </w:p>
        </w:tc>
        <w:tc>
          <w:tcPr>
            <w:tcW w:w="1888" w:type="dxa"/>
            <w:shd w:val="clear" w:color="auto" w:fill="auto"/>
            <w:vAlign w:val="center"/>
            <w:hideMark/>
          </w:tcPr>
          <w:p w14:paraId="3B318FE1"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776975E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ул.Озерная</w:t>
            </w:r>
          </w:p>
        </w:tc>
        <w:tc>
          <w:tcPr>
            <w:tcW w:w="1551" w:type="dxa"/>
            <w:shd w:val="clear" w:color="auto" w:fill="auto"/>
            <w:vAlign w:val="center"/>
            <w:hideMark/>
          </w:tcPr>
          <w:p w14:paraId="23DC8CC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5F11D6A8"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160</w:t>
            </w:r>
          </w:p>
        </w:tc>
        <w:tc>
          <w:tcPr>
            <w:tcW w:w="1278" w:type="dxa"/>
            <w:shd w:val="clear" w:color="auto" w:fill="auto"/>
            <w:vAlign w:val="center"/>
            <w:hideMark/>
          </w:tcPr>
          <w:p w14:paraId="4A64CA7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w:t>
            </w:r>
          </w:p>
        </w:tc>
        <w:tc>
          <w:tcPr>
            <w:tcW w:w="1211" w:type="dxa"/>
            <w:shd w:val="clear" w:color="auto" w:fill="auto"/>
            <w:noWrap/>
            <w:vAlign w:val="center"/>
            <w:hideMark/>
          </w:tcPr>
          <w:p w14:paraId="17B906F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20</w:t>
            </w:r>
          </w:p>
        </w:tc>
        <w:tc>
          <w:tcPr>
            <w:tcW w:w="1483" w:type="dxa"/>
            <w:shd w:val="clear" w:color="auto" w:fill="auto"/>
            <w:vAlign w:val="center"/>
            <w:hideMark/>
          </w:tcPr>
          <w:p w14:paraId="304DC8C4"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305D843A" w14:textId="77777777" w:rsidTr="0060568B">
        <w:trPr>
          <w:trHeight w:val="20"/>
        </w:trPr>
        <w:tc>
          <w:tcPr>
            <w:tcW w:w="1715" w:type="dxa"/>
            <w:shd w:val="clear" w:color="auto" w:fill="auto"/>
            <w:vAlign w:val="center"/>
            <w:hideMark/>
          </w:tcPr>
          <w:p w14:paraId="4C4DDA6E"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ТП 10/0,4 кВ № 73-7 г. Искитим</w:t>
            </w:r>
          </w:p>
        </w:tc>
        <w:tc>
          <w:tcPr>
            <w:tcW w:w="1888" w:type="dxa"/>
            <w:shd w:val="clear" w:color="auto" w:fill="auto"/>
            <w:vAlign w:val="center"/>
            <w:hideMark/>
          </w:tcPr>
          <w:p w14:paraId="61C1956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5A8EBD9B"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ул.Линейная</w:t>
            </w:r>
          </w:p>
        </w:tc>
        <w:tc>
          <w:tcPr>
            <w:tcW w:w="1551" w:type="dxa"/>
            <w:shd w:val="clear" w:color="auto" w:fill="auto"/>
            <w:vAlign w:val="center"/>
            <w:hideMark/>
          </w:tcPr>
          <w:p w14:paraId="310CCDE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53450F82"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2х250</w:t>
            </w:r>
          </w:p>
        </w:tc>
        <w:tc>
          <w:tcPr>
            <w:tcW w:w="1278" w:type="dxa"/>
            <w:shd w:val="clear" w:color="auto" w:fill="auto"/>
            <w:vAlign w:val="center"/>
            <w:hideMark/>
          </w:tcPr>
          <w:p w14:paraId="1B70C539"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w:t>
            </w:r>
          </w:p>
        </w:tc>
        <w:tc>
          <w:tcPr>
            <w:tcW w:w="1211" w:type="dxa"/>
            <w:shd w:val="clear" w:color="auto" w:fill="auto"/>
            <w:noWrap/>
            <w:vAlign w:val="center"/>
            <w:hideMark/>
          </w:tcPr>
          <w:p w14:paraId="504ACAC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40/50</w:t>
            </w:r>
          </w:p>
        </w:tc>
        <w:tc>
          <w:tcPr>
            <w:tcW w:w="1483" w:type="dxa"/>
            <w:shd w:val="clear" w:color="auto" w:fill="auto"/>
            <w:vAlign w:val="center"/>
            <w:hideMark/>
          </w:tcPr>
          <w:p w14:paraId="6051776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r w:rsidR="0060568B" w:rsidRPr="00F818F8" w14:paraId="5C55D46C" w14:textId="77777777" w:rsidTr="0060568B">
        <w:trPr>
          <w:trHeight w:val="20"/>
        </w:trPr>
        <w:tc>
          <w:tcPr>
            <w:tcW w:w="1715" w:type="dxa"/>
            <w:shd w:val="clear" w:color="auto" w:fill="auto"/>
            <w:vAlign w:val="center"/>
            <w:hideMark/>
          </w:tcPr>
          <w:p w14:paraId="0EA6838F"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ТП 10 кВ 73-5</w:t>
            </w:r>
          </w:p>
        </w:tc>
        <w:tc>
          <w:tcPr>
            <w:tcW w:w="1888" w:type="dxa"/>
            <w:shd w:val="clear" w:color="auto" w:fill="auto"/>
            <w:vAlign w:val="center"/>
            <w:hideMark/>
          </w:tcPr>
          <w:p w14:paraId="2511BA4D"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ТМ</w:t>
            </w:r>
          </w:p>
        </w:tc>
        <w:tc>
          <w:tcPr>
            <w:tcW w:w="4443" w:type="dxa"/>
            <w:shd w:val="clear" w:color="auto" w:fill="auto"/>
            <w:vAlign w:val="center"/>
            <w:hideMark/>
          </w:tcPr>
          <w:p w14:paraId="3424DC0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г. Искитим, ж/м Западный</w:t>
            </w:r>
          </w:p>
        </w:tc>
        <w:tc>
          <w:tcPr>
            <w:tcW w:w="1551" w:type="dxa"/>
            <w:shd w:val="clear" w:color="auto" w:fill="auto"/>
            <w:vAlign w:val="center"/>
            <w:hideMark/>
          </w:tcPr>
          <w:p w14:paraId="051A2AB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10/0,4</w:t>
            </w:r>
          </w:p>
        </w:tc>
        <w:tc>
          <w:tcPr>
            <w:tcW w:w="1565" w:type="dxa"/>
            <w:shd w:val="clear" w:color="auto" w:fill="auto"/>
            <w:noWrap/>
            <w:vAlign w:val="center"/>
            <w:hideMark/>
          </w:tcPr>
          <w:p w14:paraId="57E5D2CC"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2х160</w:t>
            </w:r>
          </w:p>
        </w:tc>
        <w:tc>
          <w:tcPr>
            <w:tcW w:w="1278" w:type="dxa"/>
            <w:shd w:val="clear" w:color="auto" w:fill="auto"/>
            <w:vAlign w:val="center"/>
            <w:hideMark/>
          </w:tcPr>
          <w:p w14:paraId="26D4C2EA"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1</w:t>
            </w:r>
          </w:p>
        </w:tc>
        <w:tc>
          <w:tcPr>
            <w:tcW w:w="1211" w:type="dxa"/>
            <w:shd w:val="clear" w:color="auto" w:fill="auto"/>
            <w:vAlign w:val="center"/>
            <w:hideMark/>
          </w:tcPr>
          <w:p w14:paraId="4B464693"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8/4</w:t>
            </w:r>
            <w:r w:rsidRPr="00F818F8">
              <w:rPr>
                <w:rFonts w:eastAsia="Times New Roman" w:cs="Times New Roman"/>
                <w:color w:val="FFFFFF"/>
                <w:sz w:val="22"/>
                <w:lang w:eastAsia="ru-RU"/>
              </w:rPr>
              <w:t>.</w:t>
            </w:r>
          </w:p>
        </w:tc>
        <w:tc>
          <w:tcPr>
            <w:tcW w:w="1483" w:type="dxa"/>
            <w:shd w:val="clear" w:color="auto" w:fill="auto"/>
            <w:vAlign w:val="center"/>
            <w:hideMark/>
          </w:tcPr>
          <w:p w14:paraId="620E5EC0" w14:textId="77777777" w:rsidR="0060568B" w:rsidRPr="00F818F8" w:rsidRDefault="0060568B" w:rsidP="0060568B">
            <w:pPr>
              <w:jc w:val="center"/>
              <w:rPr>
                <w:rFonts w:eastAsia="Times New Roman" w:cs="Times New Roman"/>
                <w:color w:val="000000"/>
                <w:lang w:eastAsia="ru-RU"/>
              </w:rPr>
            </w:pPr>
            <w:r w:rsidRPr="00F818F8">
              <w:rPr>
                <w:rFonts w:eastAsia="Times New Roman" w:cs="Times New Roman"/>
                <w:color w:val="000000"/>
                <w:sz w:val="22"/>
                <w:lang w:eastAsia="ru-RU"/>
              </w:rPr>
              <w:t>Да</w:t>
            </w:r>
          </w:p>
        </w:tc>
      </w:tr>
    </w:tbl>
    <w:p w14:paraId="60019B06" w14:textId="77777777" w:rsidR="0060568B" w:rsidRPr="00F818F8" w:rsidRDefault="0060568B" w:rsidP="00D823AC">
      <w:pPr>
        <w:pStyle w:val="aa"/>
        <w:ind w:firstLine="709"/>
        <w:jc w:val="both"/>
      </w:pPr>
    </w:p>
    <w:p w14:paraId="7BB22017" w14:textId="77777777" w:rsidR="0060568B" w:rsidRPr="00F818F8" w:rsidRDefault="0060568B" w:rsidP="00D823AC">
      <w:pPr>
        <w:pStyle w:val="aa"/>
        <w:ind w:firstLine="709"/>
        <w:jc w:val="both"/>
        <w:sectPr w:rsidR="0060568B" w:rsidRPr="00F818F8" w:rsidSect="0060568B">
          <w:pgSz w:w="16838" w:h="11906" w:orient="landscape"/>
          <w:pgMar w:top="1701" w:right="1134" w:bottom="850" w:left="1134" w:header="708" w:footer="708" w:gutter="0"/>
          <w:cols w:space="708"/>
          <w:docGrid w:linePitch="360"/>
        </w:sectPr>
      </w:pPr>
    </w:p>
    <w:p w14:paraId="2F69A345" w14:textId="77777777" w:rsidR="006E33F9" w:rsidRPr="00F818F8" w:rsidRDefault="006E33F9" w:rsidP="006E33F9">
      <w:pPr>
        <w:pStyle w:val="2111"/>
        <w:ind w:left="0" w:firstLine="567"/>
        <w:contextualSpacing/>
        <w:rPr>
          <w:rFonts w:cs="Times New Roman"/>
          <w:kern w:val="24"/>
          <w:sz w:val="24"/>
          <w:szCs w:val="24"/>
          <w:lang w:val="ru-RU"/>
        </w:rPr>
      </w:pPr>
      <w:bookmarkStart w:id="160" w:name="_Toc185502847"/>
      <w:r w:rsidRPr="00F818F8">
        <w:rPr>
          <w:rFonts w:cs="Times New Roman"/>
          <w:kern w:val="24"/>
          <w:sz w:val="24"/>
          <w:szCs w:val="24"/>
          <w:lang w:val="ru-RU"/>
        </w:rPr>
        <w:lastRenderedPageBreak/>
        <w:t>2.4.3 Балансы мощности коммунального ресурса</w:t>
      </w:r>
      <w:bookmarkEnd w:id="160"/>
    </w:p>
    <w:p w14:paraId="02A96656" w14:textId="5EC06487" w:rsidR="006E33F9" w:rsidRPr="00F818F8" w:rsidRDefault="006E33F9" w:rsidP="00B41E5F">
      <w:pPr>
        <w:ind w:firstLine="709"/>
        <w:rPr>
          <w:rFonts w:cs="Times New Roman"/>
        </w:rPr>
      </w:pPr>
    </w:p>
    <w:p w14:paraId="3B40F9D5" w14:textId="0065B1A9" w:rsidR="00140409" w:rsidRPr="00F818F8" w:rsidRDefault="00016A14" w:rsidP="006E33F9">
      <w:pPr>
        <w:pStyle w:val="S"/>
      </w:pPr>
      <w:bookmarkStart w:id="161" w:name="_Toc122941073"/>
      <w:r w:rsidRPr="00F818F8">
        <w:t xml:space="preserve">По данным </w:t>
      </w:r>
      <w:r w:rsidR="0075400E" w:rsidRPr="00F818F8">
        <w:t>филиал</w:t>
      </w:r>
      <w:r w:rsidR="0075400E" w:rsidRPr="00F818F8">
        <w:rPr>
          <w:lang w:val="ru-RU"/>
        </w:rPr>
        <w:t>а</w:t>
      </w:r>
      <w:r w:rsidR="0075400E" w:rsidRPr="00F818F8">
        <w:t xml:space="preserve"> АО «РЭС» «Черепановские электрические сети» </w:t>
      </w:r>
      <w:r w:rsidRPr="00F818F8">
        <w:rPr>
          <w:lang w:val="ru-RU"/>
        </w:rPr>
        <w:t>п</w:t>
      </w:r>
      <w:r w:rsidRPr="00F818F8">
        <w:t>олезный отпуск за 9 месяцев 2024 – 305957085 кВт*ч, в том числе по индивидуальным жилым домам 19239500 кВт*ч.</w:t>
      </w:r>
    </w:p>
    <w:p w14:paraId="60C3F79C" w14:textId="19059B7A" w:rsidR="00305D1E" w:rsidRPr="00F818F8" w:rsidRDefault="00305D1E" w:rsidP="006E33F9">
      <w:pPr>
        <w:pStyle w:val="S"/>
      </w:pPr>
    </w:p>
    <w:p w14:paraId="072A5D75" w14:textId="293AD855" w:rsidR="00305D1E" w:rsidRPr="00F818F8" w:rsidRDefault="00305D1E" w:rsidP="00FF13BF">
      <w:pPr>
        <w:pStyle w:val="S"/>
        <w:ind w:firstLine="0"/>
        <w:rPr>
          <w:b/>
          <w:bCs/>
          <w:lang w:val="ru-RU"/>
        </w:rPr>
      </w:pPr>
      <w:r w:rsidRPr="00F818F8">
        <w:rPr>
          <w:b/>
          <w:bCs/>
          <w:lang w:val="ru-RU"/>
        </w:rPr>
        <w:t xml:space="preserve">Таблица 2.4.3.1 </w:t>
      </w:r>
      <w:r w:rsidR="00CB7A52" w:rsidRPr="00F818F8">
        <w:rPr>
          <w:b/>
          <w:bCs/>
          <w:lang w:val="ru-RU"/>
        </w:rPr>
        <w:t>–</w:t>
      </w:r>
      <w:r w:rsidRPr="00F818F8">
        <w:rPr>
          <w:b/>
          <w:bCs/>
          <w:lang w:val="ru-RU"/>
        </w:rPr>
        <w:t xml:space="preserve"> </w:t>
      </w:r>
      <w:r w:rsidR="00CB7A52" w:rsidRPr="00F818F8">
        <w:rPr>
          <w:b/>
          <w:bCs/>
          <w:lang w:val="ru-RU"/>
        </w:rPr>
        <w:t>Отпуск электроэнергии в сеть и из сети</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899"/>
        <w:gridCol w:w="1899"/>
        <w:gridCol w:w="1899"/>
        <w:gridCol w:w="1900"/>
      </w:tblGrid>
      <w:tr w:rsidR="00305D1E" w:rsidRPr="00F818F8" w14:paraId="546917CF" w14:textId="77777777" w:rsidTr="00FF13BF">
        <w:trPr>
          <w:trHeight w:val="365"/>
          <w:tblHeader/>
          <w:jc w:val="center"/>
        </w:trPr>
        <w:tc>
          <w:tcPr>
            <w:tcW w:w="9496" w:type="dxa"/>
            <w:gridSpan w:val="5"/>
            <w:shd w:val="clear" w:color="auto" w:fill="F2F2F2" w:themeFill="background1" w:themeFillShade="F2"/>
            <w:vAlign w:val="center"/>
          </w:tcPr>
          <w:p w14:paraId="1B137480" w14:textId="77777777" w:rsidR="00305D1E" w:rsidRPr="00F818F8" w:rsidRDefault="00305D1E" w:rsidP="00F85FBF">
            <w:pPr>
              <w:spacing w:line="240" w:lineRule="exact"/>
              <w:jc w:val="center"/>
              <w:rPr>
                <w:rFonts w:cs="Times New Roman"/>
                <w:color w:val="000000"/>
                <w:szCs w:val="20"/>
              </w:rPr>
            </w:pPr>
            <w:r w:rsidRPr="00F818F8">
              <w:rPr>
                <w:rFonts w:cs="Times New Roman"/>
                <w:sz w:val="22"/>
                <w:szCs w:val="20"/>
              </w:rPr>
              <w:t>Отпуск в сеть</w:t>
            </w:r>
          </w:p>
        </w:tc>
      </w:tr>
      <w:tr w:rsidR="00305D1E" w:rsidRPr="00F818F8" w14:paraId="028EDAB9" w14:textId="77777777" w:rsidTr="00FF13BF">
        <w:trPr>
          <w:trHeight w:val="20"/>
          <w:tblHeader/>
          <w:jc w:val="center"/>
        </w:trPr>
        <w:tc>
          <w:tcPr>
            <w:tcW w:w="1899" w:type="dxa"/>
            <w:shd w:val="clear" w:color="auto" w:fill="F2F2F2" w:themeFill="background1" w:themeFillShade="F2"/>
            <w:vAlign w:val="center"/>
            <w:hideMark/>
          </w:tcPr>
          <w:p w14:paraId="5EC33AB6" w14:textId="77777777" w:rsidR="00305D1E" w:rsidRPr="00F818F8" w:rsidRDefault="00305D1E" w:rsidP="00F85FBF">
            <w:pPr>
              <w:spacing w:line="240" w:lineRule="exact"/>
              <w:jc w:val="center"/>
              <w:rPr>
                <w:rFonts w:cs="Times New Roman"/>
                <w:color w:val="000000"/>
                <w:szCs w:val="20"/>
              </w:rPr>
            </w:pPr>
            <w:r w:rsidRPr="00F818F8">
              <w:rPr>
                <w:rFonts w:cs="Times New Roman"/>
                <w:sz w:val="22"/>
                <w:szCs w:val="20"/>
              </w:rPr>
              <w:t>Итого</w:t>
            </w:r>
          </w:p>
        </w:tc>
        <w:tc>
          <w:tcPr>
            <w:tcW w:w="1899" w:type="dxa"/>
            <w:shd w:val="clear" w:color="auto" w:fill="F2F2F2" w:themeFill="background1" w:themeFillShade="F2"/>
            <w:vAlign w:val="center"/>
          </w:tcPr>
          <w:p w14:paraId="02B04225" w14:textId="77777777" w:rsidR="00305D1E" w:rsidRPr="00F818F8" w:rsidRDefault="00305D1E" w:rsidP="00F85FBF">
            <w:pPr>
              <w:spacing w:line="240" w:lineRule="exact"/>
              <w:jc w:val="center"/>
              <w:rPr>
                <w:rFonts w:cs="Times New Roman"/>
                <w:color w:val="000000"/>
                <w:szCs w:val="20"/>
              </w:rPr>
            </w:pPr>
            <w:r w:rsidRPr="00F818F8">
              <w:rPr>
                <w:rFonts w:cs="Times New Roman"/>
                <w:color w:val="000000"/>
                <w:sz w:val="22"/>
                <w:szCs w:val="20"/>
              </w:rPr>
              <w:t>ВН</w:t>
            </w:r>
          </w:p>
        </w:tc>
        <w:tc>
          <w:tcPr>
            <w:tcW w:w="1899" w:type="dxa"/>
            <w:shd w:val="clear" w:color="auto" w:fill="F2F2F2" w:themeFill="background1" w:themeFillShade="F2"/>
            <w:vAlign w:val="center"/>
          </w:tcPr>
          <w:p w14:paraId="3EE639BE" w14:textId="77777777" w:rsidR="00305D1E" w:rsidRPr="00F818F8" w:rsidRDefault="00305D1E" w:rsidP="00F85FBF">
            <w:pPr>
              <w:spacing w:line="240" w:lineRule="exact"/>
              <w:jc w:val="center"/>
              <w:rPr>
                <w:rFonts w:cs="Times New Roman"/>
                <w:color w:val="000000"/>
                <w:szCs w:val="20"/>
              </w:rPr>
            </w:pPr>
            <w:r w:rsidRPr="00F818F8">
              <w:rPr>
                <w:rFonts w:cs="Times New Roman"/>
                <w:color w:val="000000"/>
                <w:sz w:val="22"/>
                <w:szCs w:val="20"/>
              </w:rPr>
              <w:t>СН1</w:t>
            </w:r>
          </w:p>
        </w:tc>
        <w:tc>
          <w:tcPr>
            <w:tcW w:w="1899" w:type="dxa"/>
            <w:shd w:val="clear" w:color="auto" w:fill="F2F2F2" w:themeFill="background1" w:themeFillShade="F2"/>
            <w:vAlign w:val="center"/>
          </w:tcPr>
          <w:p w14:paraId="2141FFA0" w14:textId="77777777" w:rsidR="00305D1E" w:rsidRPr="00F818F8" w:rsidRDefault="00305D1E" w:rsidP="00F85FBF">
            <w:pPr>
              <w:spacing w:line="240" w:lineRule="exact"/>
              <w:jc w:val="center"/>
              <w:rPr>
                <w:rFonts w:cs="Times New Roman"/>
                <w:color w:val="000000"/>
                <w:szCs w:val="20"/>
              </w:rPr>
            </w:pPr>
            <w:r w:rsidRPr="00F818F8">
              <w:rPr>
                <w:rFonts w:cs="Times New Roman"/>
                <w:color w:val="000000"/>
                <w:sz w:val="22"/>
                <w:szCs w:val="20"/>
              </w:rPr>
              <w:t>СН2</w:t>
            </w:r>
          </w:p>
        </w:tc>
        <w:tc>
          <w:tcPr>
            <w:tcW w:w="1900" w:type="dxa"/>
            <w:shd w:val="clear" w:color="auto" w:fill="F2F2F2" w:themeFill="background1" w:themeFillShade="F2"/>
            <w:vAlign w:val="center"/>
          </w:tcPr>
          <w:p w14:paraId="7BF8602F" w14:textId="77777777" w:rsidR="00305D1E" w:rsidRPr="00F818F8" w:rsidRDefault="00305D1E" w:rsidP="00F85FBF">
            <w:pPr>
              <w:spacing w:line="240" w:lineRule="exact"/>
              <w:jc w:val="center"/>
              <w:rPr>
                <w:rFonts w:cs="Times New Roman"/>
                <w:color w:val="000000"/>
                <w:szCs w:val="20"/>
              </w:rPr>
            </w:pPr>
            <w:r w:rsidRPr="00F818F8">
              <w:rPr>
                <w:rFonts w:cs="Times New Roman"/>
                <w:color w:val="000000"/>
                <w:sz w:val="22"/>
                <w:szCs w:val="20"/>
              </w:rPr>
              <w:t>НН</w:t>
            </w:r>
          </w:p>
        </w:tc>
      </w:tr>
      <w:tr w:rsidR="00305D1E" w:rsidRPr="00F818F8" w14:paraId="1F3B841C" w14:textId="77777777" w:rsidTr="00FF13BF">
        <w:trPr>
          <w:trHeight w:val="20"/>
          <w:tblHeader/>
          <w:jc w:val="center"/>
        </w:trPr>
        <w:tc>
          <w:tcPr>
            <w:tcW w:w="1899" w:type="dxa"/>
            <w:shd w:val="clear" w:color="auto" w:fill="FFFFFF" w:themeFill="background1"/>
            <w:vAlign w:val="center"/>
          </w:tcPr>
          <w:p w14:paraId="3D699132" w14:textId="77777777" w:rsidR="00305D1E" w:rsidRPr="00F818F8" w:rsidRDefault="00305D1E" w:rsidP="00F85FBF">
            <w:pPr>
              <w:spacing w:line="240" w:lineRule="exact"/>
              <w:jc w:val="center"/>
              <w:rPr>
                <w:rFonts w:cs="Times New Roman"/>
                <w:szCs w:val="20"/>
              </w:rPr>
            </w:pPr>
            <w:r w:rsidRPr="00F818F8">
              <w:rPr>
                <w:rFonts w:cs="Times New Roman"/>
                <w:sz w:val="22"/>
                <w:szCs w:val="20"/>
              </w:rPr>
              <w:t>236,538</w:t>
            </w:r>
          </w:p>
        </w:tc>
        <w:tc>
          <w:tcPr>
            <w:tcW w:w="1899" w:type="dxa"/>
            <w:shd w:val="clear" w:color="auto" w:fill="FFFFFF" w:themeFill="background1"/>
            <w:vAlign w:val="center"/>
          </w:tcPr>
          <w:p w14:paraId="15F40888" w14:textId="77777777" w:rsidR="00305D1E" w:rsidRPr="00F818F8" w:rsidRDefault="00305D1E" w:rsidP="00F85FBF">
            <w:pPr>
              <w:spacing w:line="240" w:lineRule="exact"/>
              <w:jc w:val="center"/>
              <w:rPr>
                <w:rFonts w:cs="Times New Roman"/>
                <w:color w:val="000000"/>
                <w:szCs w:val="20"/>
              </w:rPr>
            </w:pPr>
            <w:r w:rsidRPr="00F818F8">
              <w:rPr>
                <w:rFonts w:cs="Times New Roman"/>
                <w:color w:val="000000"/>
                <w:sz w:val="22"/>
                <w:szCs w:val="20"/>
              </w:rPr>
              <w:t>-</w:t>
            </w:r>
          </w:p>
        </w:tc>
        <w:tc>
          <w:tcPr>
            <w:tcW w:w="1899" w:type="dxa"/>
            <w:shd w:val="clear" w:color="auto" w:fill="FFFFFF" w:themeFill="background1"/>
            <w:vAlign w:val="center"/>
          </w:tcPr>
          <w:p w14:paraId="4DF7F9F6" w14:textId="77777777" w:rsidR="00305D1E" w:rsidRPr="00F818F8" w:rsidRDefault="00305D1E" w:rsidP="00F85FBF">
            <w:pPr>
              <w:spacing w:line="240" w:lineRule="exact"/>
              <w:jc w:val="center"/>
              <w:rPr>
                <w:rFonts w:cs="Times New Roman"/>
                <w:color w:val="000000"/>
                <w:szCs w:val="20"/>
              </w:rPr>
            </w:pPr>
            <w:r w:rsidRPr="00F818F8">
              <w:rPr>
                <w:rFonts w:cs="Times New Roman"/>
                <w:color w:val="000000"/>
                <w:sz w:val="22"/>
                <w:szCs w:val="20"/>
              </w:rPr>
              <w:t>-</w:t>
            </w:r>
          </w:p>
        </w:tc>
        <w:tc>
          <w:tcPr>
            <w:tcW w:w="1899" w:type="dxa"/>
            <w:shd w:val="clear" w:color="auto" w:fill="FFFFFF" w:themeFill="background1"/>
            <w:vAlign w:val="center"/>
          </w:tcPr>
          <w:p w14:paraId="3D3D20D1" w14:textId="77777777" w:rsidR="00305D1E" w:rsidRPr="00F818F8" w:rsidRDefault="00305D1E" w:rsidP="00F85FBF">
            <w:pPr>
              <w:spacing w:line="240" w:lineRule="exact"/>
              <w:jc w:val="center"/>
              <w:rPr>
                <w:rFonts w:cs="Times New Roman"/>
                <w:color w:val="000000"/>
                <w:szCs w:val="20"/>
              </w:rPr>
            </w:pPr>
            <w:r w:rsidRPr="00F818F8">
              <w:rPr>
                <w:rFonts w:cs="Times New Roman"/>
                <w:color w:val="000000"/>
                <w:sz w:val="22"/>
                <w:szCs w:val="20"/>
              </w:rPr>
              <w:t>236,538</w:t>
            </w:r>
          </w:p>
        </w:tc>
        <w:tc>
          <w:tcPr>
            <w:tcW w:w="1900" w:type="dxa"/>
            <w:shd w:val="clear" w:color="auto" w:fill="FFFFFF" w:themeFill="background1"/>
            <w:vAlign w:val="center"/>
          </w:tcPr>
          <w:p w14:paraId="6D20D295" w14:textId="77777777" w:rsidR="00305D1E" w:rsidRPr="00F818F8" w:rsidRDefault="00305D1E" w:rsidP="00F85FBF">
            <w:pPr>
              <w:spacing w:line="240" w:lineRule="exact"/>
              <w:jc w:val="center"/>
              <w:rPr>
                <w:rFonts w:cs="Times New Roman"/>
                <w:color w:val="000000"/>
                <w:szCs w:val="20"/>
              </w:rPr>
            </w:pPr>
            <w:r w:rsidRPr="00F818F8">
              <w:rPr>
                <w:rFonts w:cs="Times New Roman"/>
                <w:color w:val="000000"/>
                <w:sz w:val="22"/>
                <w:szCs w:val="20"/>
              </w:rPr>
              <w:t>-</w:t>
            </w:r>
          </w:p>
        </w:tc>
      </w:tr>
      <w:tr w:rsidR="00305D1E" w:rsidRPr="00F818F8" w14:paraId="65B1B8C0" w14:textId="77777777" w:rsidTr="00FF13BF">
        <w:trPr>
          <w:trHeight w:val="332"/>
          <w:tblHeader/>
          <w:jc w:val="center"/>
        </w:trPr>
        <w:tc>
          <w:tcPr>
            <w:tcW w:w="9496" w:type="dxa"/>
            <w:gridSpan w:val="5"/>
            <w:shd w:val="clear" w:color="auto" w:fill="F2F2F2" w:themeFill="background1" w:themeFillShade="F2"/>
            <w:vAlign w:val="center"/>
          </w:tcPr>
          <w:p w14:paraId="4947E1E4" w14:textId="77777777" w:rsidR="00305D1E" w:rsidRPr="00F818F8" w:rsidRDefault="00305D1E" w:rsidP="00F85FBF">
            <w:pPr>
              <w:spacing w:line="240" w:lineRule="exact"/>
              <w:jc w:val="center"/>
              <w:rPr>
                <w:rFonts w:cs="Times New Roman"/>
                <w:color w:val="000000"/>
                <w:szCs w:val="20"/>
              </w:rPr>
            </w:pPr>
            <w:r w:rsidRPr="00F818F8">
              <w:rPr>
                <w:rFonts w:cs="Times New Roman"/>
                <w:sz w:val="22"/>
                <w:szCs w:val="20"/>
              </w:rPr>
              <w:t>Отпуск из сети</w:t>
            </w:r>
          </w:p>
        </w:tc>
      </w:tr>
      <w:tr w:rsidR="00305D1E" w:rsidRPr="00F818F8" w14:paraId="279A99DD" w14:textId="77777777" w:rsidTr="00FF13BF">
        <w:trPr>
          <w:trHeight w:val="20"/>
          <w:tblHeader/>
          <w:jc w:val="center"/>
        </w:trPr>
        <w:tc>
          <w:tcPr>
            <w:tcW w:w="1899" w:type="dxa"/>
            <w:shd w:val="clear" w:color="auto" w:fill="F2F2F2" w:themeFill="background1" w:themeFillShade="F2"/>
            <w:vAlign w:val="center"/>
          </w:tcPr>
          <w:p w14:paraId="6E097E2E" w14:textId="77777777" w:rsidR="00305D1E" w:rsidRPr="00F818F8" w:rsidRDefault="00305D1E" w:rsidP="00F85FBF">
            <w:pPr>
              <w:spacing w:line="240" w:lineRule="exact"/>
              <w:jc w:val="center"/>
              <w:rPr>
                <w:rFonts w:cs="Times New Roman"/>
                <w:szCs w:val="20"/>
              </w:rPr>
            </w:pPr>
            <w:r w:rsidRPr="00F818F8">
              <w:rPr>
                <w:rFonts w:cs="Times New Roman"/>
                <w:sz w:val="22"/>
                <w:szCs w:val="20"/>
              </w:rPr>
              <w:t>Итого</w:t>
            </w:r>
          </w:p>
        </w:tc>
        <w:tc>
          <w:tcPr>
            <w:tcW w:w="1899" w:type="dxa"/>
            <w:shd w:val="clear" w:color="auto" w:fill="F2F2F2" w:themeFill="background1" w:themeFillShade="F2"/>
            <w:vAlign w:val="center"/>
          </w:tcPr>
          <w:p w14:paraId="7D3AA225" w14:textId="77777777" w:rsidR="00305D1E" w:rsidRPr="00F818F8" w:rsidRDefault="00305D1E" w:rsidP="00F85FBF">
            <w:pPr>
              <w:spacing w:line="240" w:lineRule="exact"/>
              <w:jc w:val="center"/>
              <w:rPr>
                <w:rFonts w:cs="Times New Roman"/>
                <w:color w:val="000000"/>
                <w:szCs w:val="20"/>
              </w:rPr>
            </w:pPr>
            <w:r w:rsidRPr="00F818F8">
              <w:rPr>
                <w:rFonts w:cs="Times New Roman"/>
                <w:color w:val="000000"/>
                <w:sz w:val="22"/>
                <w:szCs w:val="20"/>
              </w:rPr>
              <w:t>ВН</w:t>
            </w:r>
          </w:p>
        </w:tc>
        <w:tc>
          <w:tcPr>
            <w:tcW w:w="1899" w:type="dxa"/>
            <w:shd w:val="clear" w:color="auto" w:fill="F2F2F2" w:themeFill="background1" w:themeFillShade="F2"/>
            <w:vAlign w:val="center"/>
          </w:tcPr>
          <w:p w14:paraId="4D6B53F6" w14:textId="77777777" w:rsidR="00305D1E" w:rsidRPr="00F818F8" w:rsidRDefault="00305D1E" w:rsidP="00F85FBF">
            <w:pPr>
              <w:spacing w:line="240" w:lineRule="exact"/>
              <w:jc w:val="center"/>
              <w:rPr>
                <w:rFonts w:cs="Times New Roman"/>
                <w:color w:val="000000"/>
                <w:szCs w:val="20"/>
              </w:rPr>
            </w:pPr>
            <w:r w:rsidRPr="00F818F8">
              <w:rPr>
                <w:rFonts w:cs="Times New Roman"/>
                <w:color w:val="000000"/>
                <w:sz w:val="22"/>
                <w:szCs w:val="20"/>
              </w:rPr>
              <w:t>СН1</w:t>
            </w:r>
          </w:p>
        </w:tc>
        <w:tc>
          <w:tcPr>
            <w:tcW w:w="1899" w:type="dxa"/>
            <w:shd w:val="clear" w:color="auto" w:fill="F2F2F2" w:themeFill="background1" w:themeFillShade="F2"/>
            <w:vAlign w:val="center"/>
          </w:tcPr>
          <w:p w14:paraId="2980DB36" w14:textId="77777777" w:rsidR="00305D1E" w:rsidRPr="00F818F8" w:rsidRDefault="00305D1E" w:rsidP="00F85FBF">
            <w:pPr>
              <w:spacing w:line="240" w:lineRule="exact"/>
              <w:jc w:val="center"/>
              <w:rPr>
                <w:rFonts w:cs="Times New Roman"/>
                <w:color w:val="000000"/>
                <w:szCs w:val="20"/>
              </w:rPr>
            </w:pPr>
            <w:r w:rsidRPr="00F818F8">
              <w:rPr>
                <w:rFonts w:cs="Times New Roman"/>
                <w:color w:val="000000"/>
                <w:sz w:val="22"/>
                <w:szCs w:val="20"/>
              </w:rPr>
              <w:t>СН2</w:t>
            </w:r>
          </w:p>
        </w:tc>
        <w:tc>
          <w:tcPr>
            <w:tcW w:w="1900" w:type="dxa"/>
            <w:shd w:val="clear" w:color="auto" w:fill="F2F2F2" w:themeFill="background1" w:themeFillShade="F2"/>
            <w:vAlign w:val="center"/>
          </w:tcPr>
          <w:p w14:paraId="4F666E19" w14:textId="77777777" w:rsidR="00305D1E" w:rsidRPr="00F818F8" w:rsidRDefault="00305D1E" w:rsidP="00F85FBF">
            <w:pPr>
              <w:spacing w:line="240" w:lineRule="exact"/>
              <w:jc w:val="center"/>
              <w:rPr>
                <w:rFonts w:cs="Times New Roman"/>
                <w:color w:val="000000"/>
                <w:szCs w:val="20"/>
              </w:rPr>
            </w:pPr>
            <w:r w:rsidRPr="00F818F8">
              <w:rPr>
                <w:rFonts w:cs="Times New Roman"/>
                <w:color w:val="000000"/>
                <w:sz w:val="22"/>
                <w:szCs w:val="20"/>
              </w:rPr>
              <w:t>НН</w:t>
            </w:r>
          </w:p>
        </w:tc>
      </w:tr>
      <w:tr w:rsidR="00305D1E" w:rsidRPr="00F818F8" w14:paraId="23C8A40C" w14:textId="77777777" w:rsidTr="00FF13BF">
        <w:trPr>
          <w:trHeight w:val="20"/>
          <w:tblHeader/>
          <w:jc w:val="center"/>
        </w:trPr>
        <w:tc>
          <w:tcPr>
            <w:tcW w:w="1899" w:type="dxa"/>
            <w:shd w:val="clear" w:color="auto" w:fill="FFFFFF" w:themeFill="background1"/>
            <w:vAlign w:val="center"/>
          </w:tcPr>
          <w:p w14:paraId="710D7286" w14:textId="77777777" w:rsidR="00305D1E" w:rsidRPr="00F818F8" w:rsidRDefault="00305D1E" w:rsidP="00F85FBF">
            <w:pPr>
              <w:spacing w:line="240" w:lineRule="exact"/>
              <w:jc w:val="center"/>
              <w:rPr>
                <w:rFonts w:cs="Times New Roman"/>
                <w:szCs w:val="20"/>
              </w:rPr>
            </w:pPr>
            <w:r w:rsidRPr="00F818F8">
              <w:rPr>
                <w:rFonts w:cs="Times New Roman"/>
                <w:sz w:val="22"/>
                <w:szCs w:val="20"/>
              </w:rPr>
              <w:t>210,630</w:t>
            </w:r>
          </w:p>
        </w:tc>
        <w:tc>
          <w:tcPr>
            <w:tcW w:w="1899" w:type="dxa"/>
            <w:shd w:val="clear" w:color="auto" w:fill="FFFFFF" w:themeFill="background1"/>
            <w:vAlign w:val="center"/>
          </w:tcPr>
          <w:p w14:paraId="2BEF6436" w14:textId="77777777" w:rsidR="00305D1E" w:rsidRPr="00F818F8" w:rsidRDefault="00305D1E" w:rsidP="00F85FBF">
            <w:pPr>
              <w:spacing w:line="240" w:lineRule="exact"/>
              <w:jc w:val="center"/>
              <w:rPr>
                <w:rFonts w:cs="Times New Roman"/>
                <w:color w:val="000000"/>
                <w:szCs w:val="20"/>
              </w:rPr>
            </w:pPr>
            <w:r w:rsidRPr="00F818F8">
              <w:rPr>
                <w:rFonts w:cs="Times New Roman"/>
                <w:color w:val="000000"/>
                <w:sz w:val="22"/>
                <w:szCs w:val="20"/>
              </w:rPr>
              <w:t>-</w:t>
            </w:r>
          </w:p>
        </w:tc>
        <w:tc>
          <w:tcPr>
            <w:tcW w:w="1899" w:type="dxa"/>
            <w:shd w:val="clear" w:color="auto" w:fill="FFFFFF" w:themeFill="background1"/>
            <w:vAlign w:val="center"/>
          </w:tcPr>
          <w:p w14:paraId="19E423E4" w14:textId="77777777" w:rsidR="00305D1E" w:rsidRPr="00F818F8" w:rsidRDefault="00305D1E" w:rsidP="00F85FBF">
            <w:pPr>
              <w:spacing w:line="240" w:lineRule="exact"/>
              <w:jc w:val="center"/>
              <w:rPr>
                <w:rFonts w:cs="Times New Roman"/>
                <w:color w:val="000000"/>
                <w:szCs w:val="20"/>
              </w:rPr>
            </w:pPr>
            <w:r w:rsidRPr="00F818F8">
              <w:rPr>
                <w:rFonts w:cs="Times New Roman"/>
                <w:color w:val="000000"/>
                <w:sz w:val="22"/>
                <w:szCs w:val="20"/>
              </w:rPr>
              <w:t>-</w:t>
            </w:r>
          </w:p>
        </w:tc>
        <w:tc>
          <w:tcPr>
            <w:tcW w:w="1899" w:type="dxa"/>
            <w:shd w:val="clear" w:color="auto" w:fill="FFFFFF" w:themeFill="background1"/>
            <w:vAlign w:val="center"/>
          </w:tcPr>
          <w:p w14:paraId="6041A51D" w14:textId="77777777" w:rsidR="00305D1E" w:rsidRPr="00F818F8" w:rsidRDefault="00305D1E" w:rsidP="00F85FBF">
            <w:pPr>
              <w:spacing w:line="240" w:lineRule="exact"/>
              <w:jc w:val="center"/>
              <w:rPr>
                <w:rFonts w:cs="Times New Roman"/>
                <w:color w:val="000000"/>
                <w:szCs w:val="20"/>
              </w:rPr>
            </w:pPr>
            <w:r w:rsidRPr="00F818F8">
              <w:rPr>
                <w:rFonts w:cs="Times New Roman"/>
                <w:color w:val="000000"/>
                <w:sz w:val="22"/>
                <w:szCs w:val="20"/>
              </w:rPr>
              <w:t>210,630</w:t>
            </w:r>
          </w:p>
        </w:tc>
        <w:tc>
          <w:tcPr>
            <w:tcW w:w="1900" w:type="dxa"/>
            <w:shd w:val="clear" w:color="auto" w:fill="FFFFFF" w:themeFill="background1"/>
            <w:vAlign w:val="center"/>
          </w:tcPr>
          <w:p w14:paraId="516827B8" w14:textId="77777777" w:rsidR="00305D1E" w:rsidRPr="00F818F8" w:rsidRDefault="00305D1E" w:rsidP="00F85FBF">
            <w:pPr>
              <w:spacing w:line="240" w:lineRule="exact"/>
              <w:jc w:val="center"/>
              <w:rPr>
                <w:rFonts w:cs="Times New Roman"/>
                <w:color w:val="000000"/>
                <w:szCs w:val="20"/>
              </w:rPr>
            </w:pPr>
            <w:r w:rsidRPr="00F818F8">
              <w:rPr>
                <w:rFonts w:cs="Times New Roman"/>
                <w:color w:val="000000"/>
                <w:sz w:val="22"/>
                <w:szCs w:val="20"/>
              </w:rPr>
              <w:t>-</w:t>
            </w:r>
          </w:p>
        </w:tc>
      </w:tr>
    </w:tbl>
    <w:p w14:paraId="49C6E11F" w14:textId="781C3414" w:rsidR="00305D1E" w:rsidRPr="00F818F8" w:rsidRDefault="00305D1E" w:rsidP="006E33F9">
      <w:pPr>
        <w:pStyle w:val="S"/>
      </w:pPr>
    </w:p>
    <w:p w14:paraId="6D06DB60" w14:textId="0890249D" w:rsidR="00FF13BF" w:rsidRPr="00F818F8" w:rsidRDefault="00FF13BF" w:rsidP="00FF13BF">
      <w:pPr>
        <w:pStyle w:val="S"/>
        <w:ind w:firstLine="0"/>
        <w:rPr>
          <w:b/>
          <w:bCs/>
          <w:lang w:val="ru-RU"/>
        </w:rPr>
      </w:pPr>
      <w:r w:rsidRPr="00F818F8">
        <w:rPr>
          <w:b/>
          <w:bCs/>
          <w:lang w:val="ru-RU"/>
        </w:rPr>
        <w:t>Таблица 2.4.3.2 – результаты производственной деятельности</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84"/>
        <w:gridCol w:w="1984"/>
        <w:gridCol w:w="2060"/>
        <w:gridCol w:w="1488"/>
      </w:tblGrid>
      <w:tr w:rsidR="00FF13BF" w:rsidRPr="00F818F8" w14:paraId="34BD3BC1" w14:textId="77777777" w:rsidTr="00FF13BF">
        <w:trPr>
          <w:trHeight w:val="20"/>
          <w:tblHeader/>
          <w:jc w:val="center"/>
        </w:trPr>
        <w:tc>
          <w:tcPr>
            <w:tcW w:w="1982" w:type="dxa"/>
            <w:vMerge w:val="restart"/>
            <w:shd w:val="clear" w:color="auto" w:fill="F2F2F2" w:themeFill="background1" w:themeFillShade="F2"/>
            <w:vAlign w:val="center"/>
          </w:tcPr>
          <w:p w14:paraId="11CB9422" w14:textId="77777777" w:rsidR="00FF13BF" w:rsidRPr="00F818F8" w:rsidRDefault="00FF13BF" w:rsidP="00F85FBF">
            <w:pPr>
              <w:spacing w:line="240" w:lineRule="exact"/>
              <w:jc w:val="center"/>
              <w:rPr>
                <w:rFonts w:cs="Times New Roman"/>
                <w:szCs w:val="20"/>
              </w:rPr>
            </w:pPr>
            <w:r w:rsidRPr="00F818F8">
              <w:rPr>
                <w:rFonts w:cs="Times New Roman"/>
                <w:sz w:val="22"/>
                <w:szCs w:val="20"/>
              </w:rPr>
              <w:t>Наименование филиала</w:t>
            </w:r>
          </w:p>
        </w:tc>
        <w:tc>
          <w:tcPr>
            <w:tcW w:w="1984" w:type="dxa"/>
            <w:vMerge w:val="restart"/>
            <w:shd w:val="clear" w:color="auto" w:fill="F2F2F2" w:themeFill="background1" w:themeFillShade="F2"/>
            <w:vAlign w:val="center"/>
          </w:tcPr>
          <w:p w14:paraId="49FE9034" w14:textId="77777777" w:rsidR="00FF13BF" w:rsidRPr="00F818F8" w:rsidRDefault="00FF13BF" w:rsidP="00F85FBF">
            <w:pPr>
              <w:spacing w:line="240" w:lineRule="exact"/>
              <w:jc w:val="center"/>
              <w:rPr>
                <w:rFonts w:cs="Times New Roman"/>
                <w:color w:val="000000"/>
                <w:szCs w:val="20"/>
              </w:rPr>
            </w:pPr>
            <w:r w:rsidRPr="00F818F8">
              <w:rPr>
                <w:rFonts w:cs="Times New Roman"/>
                <w:sz w:val="22"/>
                <w:szCs w:val="20"/>
              </w:rPr>
              <w:t>Отпуск в сеть, млн кВт*ч</w:t>
            </w:r>
          </w:p>
        </w:tc>
        <w:tc>
          <w:tcPr>
            <w:tcW w:w="1984" w:type="dxa"/>
            <w:vMerge w:val="restart"/>
            <w:shd w:val="clear" w:color="auto" w:fill="F2F2F2" w:themeFill="background1" w:themeFillShade="F2"/>
            <w:vAlign w:val="center"/>
          </w:tcPr>
          <w:p w14:paraId="45EEE90A" w14:textId="77777777" w:rsidR="00FF13BF" w:rsidRPr="00F818F8" w:rsidRDefault="00FF13BF" w:rsidP="00F85FBF">
            <w:pPr>
              <w:spacing w:line="240" w:lineRule="exact"/>
              <w:jc w:val="center"/>
              <w:rPr>
                <w:rFonts w:cs="Times New Roman"/>
                <w:color w:val="000000"/>
                <w:szCs w:val="20"/>
              </w:rPr>
            </w:pPr>
            <w:r w:rsidRPr="00F818F8">
              <w:rPr>
                <w:rFonts w:cs="Times New Roman"/>
                <w:sz w:val="22"/>
                <w:szCs w:val="20"/>
              </w:rPr>
              <w:t>Отпуск из сети потребителям и смежным ТСО, млн кВт*ч</w:t>
            </w:r>
          </w:p>
        </w:tc>
        <w:tc>
          <w:tcPr>
            <w:tcW w:w="3548" w:type="dxa"/>
            <w:gridSpan w:val="2"/>
            <w:shd w:val="clear" w:color="auto" w:fill="F2F2F2" w:themeFill="background1" w:themeFillShade="F2"/>
            <w:vAlign w:val="center"/>
          </w:tcPr>
          <w:p w14:paraId="796F0FC7" w14:textId="77777777" w:rsidR="00FF13BF" w:rsidRPr="00F818F8" w:rsidRDefault="00FF13BF" w:rsidP="00F85FBF">
            <w:pPr>
              <w:spacing w:line="240" w:lineRule="exact"/>
              <w:jc w:val="center"/>
              <w:rPr>
                <w:rFonts w:cs="Times New Roman"/>
                <w:color w:val="000000"/>
                <w:szCs w:val="20"/>
              </w:rPr>
            </w:pPr>
            <w:r w:rsidRPr="00F818F8">
              <w:rPr>
                <w:rFonts w:cs="Times New Roman"/>
                <w:sz w:val="22"/>
                <w:szCs w:val="20"/>
              </w:rPr>
              <w:t>Потери</w:t>
            </w:r>
          </w:p>
        </w:tc>
      </w:tr>
      <w:tr w:rsidR="00FF13BF" w:rsidRPr="00F818F8" w14:paraId="319DB07A" w14:textId="77777777" w:rsidTr="00FF13BF">
        <w:trPr>
          <w:trHeight w:val="20"/>
          <w:tblHeader/>
          <w:jc w:val="center"/>
        </w:trPr>
        <w:tc>
          <w:tcPr>
            <w:tcW w:w="1982" w:type="dxa"/>
            <w:vMerge/>
            <w:shd w:val="clear" w:color="auto" w:fill="FFFFFF" w:themeFill="background1"/>
            <w:vAlign w:val="center"/>
          </w:tcPr>
          <w:p w14:paraId="5AAA3BB2" w14:textId="77777777" w:rsidR="00FF13BF" w:rsidRPr="00F818F8" w:rsidRDefault="00FF13BF" w:rsidP="00F85FBF">
            <w:pPr>
              <w:spacing w:line="240" w:lineRule="exact"/>
              <w:jc w:val="center"/>
              <w:rPr>
                <w:rFonts w:cs="Times New Roman"/>
                <w:szCs w:val="20"/>
              </w:rPr>
            </w:pPr>
          </w:p>
        </w:tc>
        <w:tc>
          <w:tcPr>
            <w:tcW w:w="1984" w:type="dxa"/>
            <w:vMerge/>
            <w:shd w:val="clear" w:color="auto" w:fill="FFFFFF" w:themeFill="background1"/>
            <w:vAlign w:val="center"/>
          </w:tcPr>
          <w:p w14:paraId="4FC0FAAC" w14:textId="77777777" w:rsidR="00FF13BF" w:rsidRPr="00F818F8" w:rsidRDefault="00FF13BF" w:rsidP="00F85FBF">
            <w:pPr>
              <w:spacing w:line="240" w:lineRule="exact"/>
              <w:jc w:val="center"/>
              <w:rPr>
                <w:rFonts w:cs="Times New Roman"/>
                <w:color w:val="000000"/>
                <w:szCs w:val="20"/>
              </w:rPr>
            </w:pPr>
          </w:p>
        </w:tc>
        <w:tc>
          <w:tcPr>
            <w:tcW w:w="1984" w:type="dxa"/>
            <w:vMerge/>
            <w:shd w:val="clear" w:color="auto" w:fill="FFFFFF" w:themeFill="background1"/>
            <w:vAlign w:val="center"/>
          </w:tcPr>
          <w:p w14:paraId="395D7E9D" w14:textId="77777777" w:rsidR="00FF13BF" w:rsidRPr="00F818F8" w:rsidRDefault="00FF13BF" w:rsidP="00F85FBF">
            <w:pPr>
              <w:spacing w:line="240" w:lineRule="exact"/>
              <w:jc w:val="center"/>
              <w:rPr>
                <w:rFonts w:cs="Times New Roman"/>
                <w:color w:val="000000"/>
                <w:szCs w:val="20"/>
              </w:rPr>
            </w:pPr>
          </w:p>
        </w:tc>
        <w:tc>
          <w:tcPr>
            <w:tcW w:w="2060" w:type="dxa"/>
            <w:shd w:val="clear" w:color="auto" w:fill="F2F2F2" w:themeFill="background1" w:themeFillShade="F2"/>
            <w:vAlign w:val="center"/>
          </w:tcPr>
          <w:p w14:paraId="52CF169D" w14:textId="77777777" w:rsidR="00FF13BF" w:rsidRPr="00F818F8" w:rsidRDefault="00FF13BF" w:rsidP="00F85FBF">
            <w:pPr>
              <w:spacing w:line="240" w:lineRule="exact"/>
              <w:jc w:val="center"/>
              <w:rPr>
                <w:rFonts w:cs="Times New Roman"/>
                <w:color w:val="000000"/>
                <w:szCs w:val="20"/>
              </w:rPr>
            </w:pPr>
            <w:r w:rsidRPr="00F818F8">
              <w:rPr>
                <w:rFonts w:cs="Times New Roman"/>
                <w:sz w:val="22"/>
                <w:szCs w:val="20"/>
              </w:rPr>
              <w:t>млн кВт*ч</w:t>
            </w:r>
          </w:p>
        </w:tc>
        <w:tc>
          <w:tcPr>
            <w:tcW w:w="1488" w:type="dxa"/>
            <w:shd w:val="clear" w:color="auto" w:fill="F2F2F2" w:themeFill="background1" w:themeFillShade="F2"/>
            <w:vAlign w:val="center"/>
          </w:tcPr>
          <w:p w14:paraId="6DA36D1C" w14:textId="77777777" w:rsidR="00FF13BF" w:rsidRPr="00F818F8" w:rsidRDefault="00FF13BF" w:rsidP="00F85FBF">
            <w:pPr>
              <w:spacing w:line="240" w:lineRule="exact"/>
              <w:jc w:val="center"/>
              <w:rPr>
                <w:rFonts w:cs="Times New Roman"/>
                <w:color w:val="000000"/>
                <w:szCs w:val="20"/>
              </w:rPr>
            </w:pPr>
            <w:r w:rsidRPr="00F818F8">
              <w:rPr>
                <w:rFonts w:cs="Times New Roman"/>
                <w:color w:val="000000"/>
                <w:sz w:val="22"/>
                <w:szCs w:val="20"/>
              </w:rPr>
              <w:t>%</w:t>
            </w:r>
          </w:p>
        </w:tc>
      </w:tr>
      <w:tr w:rsidR="00FF13BF" w:rsidRPr="00F818F8" w14:paraId="48406D3F" w14:textId="77777777" w:rsidTr="00FF13BF">
        <w:trPr>
          <w:trHeight w:val="20"/>
          <w:tblHeader/>
          <w:jc w:val="center"/>
        </w:trPr>
        <w:tc>
          <w:tcPr>
            <w:tcW w:w="1982" w:type="dxa"/>
            <w:shd w:val="clear" w:color="auto" w:fill="FFFFFF" w:themeFill="background1"/>
            <w:vAlign w:val="center"/>
          </w:tcPr>
          <w:p w14:paraId="098801FA" w14:textId="29438EA1" w:rsidR="00FF13BF" w:rsidRPr="00F818F8" w:rsidRDefault="0075400E" w:rsidP="00F85FBF">
            <w:pPr>
              <w:spacing w:line="240" w:lineRule="exact"/>
              <w:jc w:val="center"/>
              <w:rPr>
                <w:rFonts w:cs="Times New Roman"/>
                <w:szCs w:val="20"/>
              </w:rPr>
            </w:pPr>
            <w:r w:rsidRPr="00F818F8">
              <w:rPr>
                <w:rFonts w:cs="Times New Roman"/>
                <w:sz w:val="22"/>
                <w:szCs w:val="20"/>
              </w:rPr>
              <w:t>филиал ЧерЭС</w:t>
            </w:r>
          </w:p>
        </w:tc>
        <w:tc>
          <w:tcPr>
            <w:tcW w:w="1984" w:type="dxa"/>
            <w:shd w:val="clear" w:color="auto" w:fill="FFFFFF" w:themeFill="background1"/>
            <w:vAlign w:val="center"/>
          </w:tcPr>
          <w:p w14:paraId="41C09C80" w14:textId="77777777" w:rsidR="00FF13BF" w:rsidRPr="00F818F8" w:rsidRDefault="00FF13BF" w:rsidP="00F85FBF">
            <w:pPr>
              <w:spacing w:line="240" w:lineRule="exact"/>
              <w:jc w:val="center"/>
              <w:rPr>
                <w:rFonts w:cs="Times New Roman"/>
                <w:color w:val="000000"/>
                <w:szCs w:val="20"/>
              </w:rPr>
            </w:pPr>
            <w:r w:rsidRPr="00F818F8">
              <w:rPr>
                <w:rFonts w:cs="Times New Roman"/>
                <w:color w:val="000000"/>
                <w:sz w:val="22"/>
                <w:szCs w:val="20"/>
              </w:rPr>
              <w:t>236,538</w:t>
            </w:r>
          </w:p>
        </w:tc>
        <w:tc>
          <w:tcPr>
            <w:tcW w:w="1984" w:type="dxa"/>
            <w:shd w:val="clear" w:color="auto" w:fill="FFFFFF" w:themeFill="background1"/>
            <w:vAlign w:val="center"/>
          </w:tcPr>
          <w:p w14:paraId="1540BBAF" w14:textId="77777777" w:rsidR="00FF13BF" w:rsidRPr="00F818F8" w:rsidRDefault="00FF13BF" w:rsidP="00F85FBF">
            <w:pPr>
              <w:spacing w:line="240" w:lineRule="exact"/>
              <w:jc w:val="center"/>
              <w:rPr>
                <w:rFonts w:cs="Times New Roman"/>
                <w:color w:val="000000"/>
                <w:szCs w:val="20"/>
              </w:rPr>
            </w:pPr>
            <w:r w:rsidRPr="00F818F8">
              <w:rPr>
                <w:rFonts w:cs="Times New Roman"/>
                <w:color w:val="000000"/>
                <w:sz w:val="22"/>
                <w:szCs w:val="20"/>
              </w:rPr>
              <w:t>210,630</w:t>
            </w:r>
          </w:p>
        </w:tc>
        <w:tc>
          <w:tcPr>
            <w:tcW w:w="2060" w:type="dxa"/>
            <w:shd w:val="clear" w:color="auto" w:fill="FFFFFF" w:themeFill="background1"/>
            <w:vAlign w:val="center"/>
          </w:tcPr>
          <w:p w14:paraId="6F6CF29A" w14:textId="77777777" w:rsidR="00FF13BF" w:rsidRPr="00F818F8" w:rsidRDefault="00FF13BF" w:rsidP="00F85FBF">
            <w:pPr>
              <w:spacing w:line="240" w:lineRule="exact"/>
              <w:jc w:val="center"/>
              <w:rPr>
                <w:rFonts w:cs="Times New Roman"/>
                <w:color w:val="000000"/>
                <w:szCs w:val="20"/>
              </w:rPr>
            </w:pPr>
            <w:r w:rsidRPr="00F818F8">
              <w:rPr>
                <w:rFonts w:cs="Times New Roman"/>
                <w:color w:val="000000"/>
                <w:sz w:val="22"/>
                <w:szCs w:val="20"/>
              </w:rPr>
              <w:t>25,909</w:t>
            </w:r>
          </w:p>
        </w:tc>
        <w:tc>
          <w:tcPr>
            <w:tcW w:w="1488" w:type="dxa"/>
            <w:shd w:val="clear" w:color="auto" w:fill="FFFFFF" w:themeFill="background1"/>
            <w:vAlign w:val="center"/>
          </w:tcPr>
          <w:p w14:paraId="41A3E978" w14:textId="77777777" w:rsidR="00FF13BF" w:rsidRPr="00F818F8" w:rsidRDefault="00FF13BF" w:rsidP="00F85FBF">
            <w:pPr>
              <w:spacing w:line="240" w:lineRule="exact"/>
              <w:jc w:val="center"/>
              <w:rPr>
                <w:rFonts w:cs="Times New Roman"/>
                <w:color w:val="000000"/>
                <w:szCs w:val="20"/>
              </w:rPr>
            </w:pPr>
            <w:r w:rsidRPr="00F818F8">
              <w:rPr>
                <w:rFonts w:cs="Times New Roman"/>
                <w:color w:val="000000"/>
                <w:sz w:val="22"/>
                <w:szCs w:val="20"/>
              </w:rPr>
              <w:t>10,95</w:t>
            </w:r>
          </w:p>
        </w:tc>
      </w:tr>
    </w:tbl>
    <w:p w14:paraId="325055F9" w14:textId="04954932" w:rsidR="00CB7A52" w:rsidRPr="00F818F8" w:rsidRDefault="00CB7A52" w:rsidP="006E33F9">
      <w:pPr>
        <w:pStyle w:val="S"/>
      </w:pPr>
    </w:p>
    <w:p w14:paraId="6E25A82D" w14:textId="73A5EE5A" w:rsidR="007056E3" w:rsidRPr="00F818F8" w:rsidRDefault="007056E3" w:rsidP="007056E3">
      <w:pPr>
        <w:pStyle w:val="S"/>
        <w:ind w:firstLine="0"/>
        <w:rPr>
          <w:b/>
          <w:bCs/>
          <w:lang w:val="ru-RU"/>
        </w:rPr>
      </w:pPr>
      <w:r w:rsidRPr="00F818F8">
        <w:rPr>
          <w:b/>
          <w:bCs/>
          <w:lang w:val="ru-RU"/>
        </w:rPr>
        <w:t>Таблица 2.4.3.3 – Сведения по загрузке трансформаторов на ПС 35-110 кВ, МВА</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383"/>
        <w:gridCol w:w="1983"/>
        <w:gridCol w:w="1275"/>
        <w:gridCol w:w="1276"/>
        <w:gridCol w:w="1843"/>
      </w:tblGrid>
      <w:tr w:rsidR="00F0104F" w:rsidRPr="00F818F8" w14:paraId="250C88AF" w14:textId="77777777" w:rsidTr="00F0104F">
        <w:trPr>
          <w:trHeight w:val="20"/>
          <w:tblHeader/>
        </w:trPr>
        <w:tc>
          <w:tcPr>
            <w:tcW w:w="704" w:type="dxa"/>
            <w:vMerge w:val="restart"/>
            <w:shd w:val="clear" w:color="auto" w:fill="F2F2F2" w:themeFill="background1" w:themeFillShade="F2"/>
            <w:vAlign w:val="center"/>
          </w:tcPr>
          <w:p w14:paraId="07E41916" w14:textId="77777777" w:rsidR="00F0104F" w:rsidRPr="00F818F8" w:rsidRDefault="00F0104F" w:rsidP="00F0104F">
            <w:pPr>
              <w:spacing w:line="240" w:lineRule="exact"/>
              <w:jc w:val="center"/>
              <w:rPr>
                <w:rFonts w:cs="Times New Roman"/>
              </w:rPr>
            </w:pPr>
            <w:r w:rsidRPr="00F818F8">
              <w:rPr>
                <w:rFonts w:cs="Times New Roman"/>
                <w:sz w:val="22"/>
              </w:rPr>
              <w:t>№ п/п</w:t>
            </w:r>
          </w:p>
        </w:tc>
        <w:tc>
          <w:tcPr>
            <w:tcW w:w="2383" w:type="dxa"/>
            <w:vMerge w:val="restart"/>
            <w:shd w:val="clear" w:color="auto" w:fill="F2F2F2" w:themeFill="background1" w:themeFillShade="F2"/>
            <w:vAlign w:val="center"/>
          </w:tcPr>
          <w:p w14:paraId="54A303FC" w14:textId="77777777" w:rsidR="00F0104F" w:rsidRPr="00F818F8" w:rsidRDefault="00F0104F" w:rsidP="00F0104F">
            <w:pPr>
              <w:spacing w:line="240" w:lineRule="exact"/>
              <w:jc w:val="center"/>
              <w:rPr>
                <w:rFonts w:cs="Times New Roman"/>
                <w:color w:val="000000"/>
              </w:rPr>
            </w:pPr>
            <w:r w:rsidRPr="00F818F8">
              <w:rPr>
                <w:rFonts w:cs="Times New Roman"/>
                <w:sz w:val="22"/>
              </w:rPr>
              <w:t>Наименование ЦП</w:t>
            </w:r>
          </w:p>
        </w:tc>
        <w:tc>
          <w:tcPr>
            <w:tcW w:w="1983" w:type="dxa"/>
            <w:vMerge w:val="restart"/>
            <w:shd w:val="clear" w:color="auto" w:fill="F2F2F2" w:themeFill="background1" w:themeFillShade="F2"/>
            <w:vAlign w:val="center"/>
          </w:tcPr>
          <w:p w14:paraId="09013726" w14:textId="77777777" w:rsidR="00F0104F" w:rsidRPr="00F818F8" w:rsidRDefault="00F0104F" w:rsidP="00F0104F">
            <w:pPr>
              <w:spacing w:line="240" w:lineRule="exact"/>
              <w:jc w:val="center"/>
              <w:rPr>
                <w:rFonts w:cs="Times New Roman"/>
                <w:color w:val="000000"/>
              </w:rPr>
            </w:pPr>
            <w:r w:rsidRPr="00F818F8">
              <w:rPr>
                <w:rFonts w:cs="Times New Roman"/>
                <w:sz w:val="22"/>
              </w:rPr>
              <w:t>Мощность, МВА</w:t>
            </w:r>
          </w:p>
        </w:tc>
        <w:tc>
          <w:tcPr>
            <w:tcW w:w="2551" w:type="dxa"/>
            <w:gridSpan w:val="2"/>
            <w:shd w:val="clear" w:color="auto" w:fill="F2F2F2" w:themeFill="background1" w:themeFillShade="F2"/>
            <w:vAlign w:val="center"/>
          </w:tcPr>
          <w:p w14:paraId="3ED7464D" w14:textId="12790657" w:rsidR="00F0104F" w:rsidRPr="00F818F8" w:rsidRDefault="00F0104F" w:rsidP="00F0104F">
            <w:pPr>
              <w:spacing w:line="240" w:lineRule="exact"/>
              <w:jc w:val="center"/>
              <w:rPr>
                <w:rFonts w:cs="Times New Roman"/>
              </w:rPr>
            </w:pPr>
            <w:r w:rsidRPr="00F818F8">
              <w:rPr>
                <w:rFonts w:cs="Times New Roman"/>
                <w:sz w:val="22"/>
              </w:rPr>
              <w:t>Резерв/дефицит, МВА</w:t>
            </w:r>
          </w:p>
        </w:tc>
        <w:tc>
          <w:tcPr>
            <w:tcW w:w="1843" w:type="dxa"/>
            <w:vMerge w:val="restart"/>
            <w:shd w:val="clear" w:color="auto" w:fill="F2F2F2" w:themeFill="background1" w:themeFillShade="F2"/>
            <w:vAlign w:val="center"/>
          </w:tcPr>
          <w:p w14:paraId="2F7B377D" w14:textId="78826E88" w:rsidR="00F0104F" w:rsidRPr="00F818F8" w:rsidRDefault="00F0104F" w:rsidP="00F0104F">
            <w:pPr>
              <w:spacing w:line="240" w:lineRule="exact"/>
              <w:jc w:val="center"/>
              <w:rPr>
                <w:rFonts w:cs="Times New Roman"/>
                <w:color w:val="000000"/>
              </w:rPr>
            </w:pPr>
            <w:r w:rsidRPr="00F818F8">
              <w:rPr>
                <w:rFonts w:cs="Times New Roman"/>
                <w:sz w:val="22"/>
              </w:rPr>
              <w:t>Статус ЦП</w:t>
            </w:r>
          </w:p>
        </w:tc>
      </w:tr>
      <w:tr w:rsidR="00F0104F" w:rsidRPr="00F818F8" w14:paraId="7518332A" w14:textId="77777777" w:rsidTr="00F0104F">
        <w:trPr>
          <w:trHeight w:val="20"/>
          <w:tblHeader/>
        </w:trPr>
        <w:tc>
          <w:tcPr>
            <w:tcW w:w="704" w:type="dxa"/>
            <w:vMerge/>
            <w:shd w:val="clear" w:color="auto" w:fill="F2F2F2" w:themeFill="background1" w:themeFillShade="F2"/>
            <w:vAlign w:val="center"/>
          </w:tcPr>
          <w:p w14:paraId="17673D81" w14:textId="77777777" w:rsidR="00F0104F" w:rsidRPr="00F818F8" w:rsidRDefault="00F0104F" w:rsidP="00F0104F">
            <w:pPr>
              <w:spacing w:line="240" w:lineRule="exact"/>
              <w:jc w:val="center"/>
              <w:rPr>
                <w:rFonts w:cs="Times New Roman"/>
              </w:rPr>
            </w:pPr>
          </w:p>
        </w:tc>
        <w:tc>
          <w:tcPr>
            <w:tcW w:w="2383" w:type="dxa"/>
            <w:vMerge/>
            <w:shd w:val="clear" w:color="auto" w:fill="F2F2F2" w:themeFill="background1" w:themeFillShade="F2"/>
            <w:vAlign w:val="center"/>
          </w:tcPr>
          <w:p w14:paraId="6EAF3BD4" w14:textId="77777777" w:rsidR="00F0104F" w:rsidRPr="00F818F8" w:rsidRDefault="00F0104F" w:rsidP="00F0104F">
            <w:pPr>
              <w:spacing w:line="240" w:lineRule="exact"/>
              <w:jc w:val="center"/>
              <w:rPr>
                <w:rFonts w:cs="Times New Roman"/>
              </w:rPr>
            </w:pPr>
          </w:p>
        </w:tc>
        <w:tc>
          <w:tcPr>
            <w:tcW w:w="1983" w:type="dxa"/>
            <w:vMerge/>
            <w:shd w:val="clear" w:color="auto" w:fill="F2F2F2" w:themeFill="background1" w:themeFillShade="F2"/>
            <w:vAlign w:val="center"/>
          </w:tcPr>
          <w:p w14:paraId="5397162C" w14:textId="77777777" w:rsidR="00F0104F" w:rsidRPr="00F818F8" w:rsidRDefault="00F0104F" w:rsidP="00F0104F">
            <w:pPr>
              <w:spacing w:line="240" w:lineRule="exact"/>
              <w:jc w:val="center"/>
              <w:rPr>
                <w:rFonts w:cs="Times New Roman"/>
              </w:rPr>
            </w:pPr>
          </w:p>
        </w:tc>
        <w:tc>
          <w:tcPr>
            <w:tcW w:w="1275" w:type="dxa"/>
            <w:shd w:val="clear" w:color="auto" w:fill="F2F2F2" w:themeFill="background1" w:themeFillShade="F2"/>
            <w:vAlign w:val="center"/>
          </w:tcPr>
          <w:p w14:paraId="663A6E06" w14:textId="47F4FE1D" w:rsidR="00F0104F" w:rsidRPr="00F818F8" w:rsidRDefault="00F0104F" w:rsidP="00F0104F">
            <w:pPr>
              <w:spacing w:line="240" w:lineRule="exact"/>
              <w:jc w:val="center"/>
              <w:rPr>
                <w:rFonts w:cs="Times New Roman"/>
              </w:rPr>
            </w:pPr>
            <w:r w:rsidRPr="00F818F8">
              <w:rPr>
                <w:rFonts w:cs="Times New Roman"/>
                <w:sz w:val="22"/>
              </w:rPr>
              <w:t>Факт</w:t>
            </w:r>
          </w:p>
        </w:tc>
        <w:tc>
          <w:tcPr>
            <w:tcW w:w="1276" w:type="dxa"/>
            <w:shd w:val="clear" w:color="auto" w:fill="F2F2F2" w:themeFill="background1" w:themeFillShade="F2"/>
            <w:vAlign w:val="center"/>
          </w:tcPr>
          <w:p w14:paraId="1070F59E" w14:textId="1CC57574" w:rsidR="00F0104F" w:rsidRPr="00F818F8" w:rsidRDefault="00F0104F" w:rsidP="00F0104F">
            <w:pPr>
              <w:spacing w:line="240" w:lineRule="exact"/>
              <w:jc w:val="center"/>
              <w:rPr>
                <w:rFonts w:cs="Times New Roman"/>
              </w:rPr>
            </w:pPr>
            <w:r w:rsidRPr="00F818F8">
              <w:rPr>
                <w:rFonts w:cs="Times New Roman"/>
                <w:sz w:val="22"/>
              </w:rPr>
              <w:t>Факт+ТУ</w:t>
            </w:r>
          </w:p>
        </w:tc>
        <w:tc>
          <w:tcPr>
            <w:tcW w:w="1843" w:type="dxa"/>
            <w:vMerge/>
            <w:shd w:val="clear" w:color="auto" w:fill="F2F2F2" w:themeFill="background1" w:themeFillShade="F2"/>
            <w:vAlign w:val="center"/>
          </w:tcPr>
          <w:p w14:paraId="6A9BC66D" w14:textId="63B0CB37" w:rsidR="00F0104F" w:rsidRPr="00F818F8" w:rsidRDefault="00F0104F" w:rsidP="00F0104F">
            <w:pPr>
              <w:spacing w:line="240" w:lineRule="exact"/>
              <w:jc w:val="center"/>
              <w:rPr>
                <w:rFonts w:cs="Times New Roman"/>
              </w:rPr>
            </w:pPr>
          </w:p>
        </w:tc>
      </w:tr>
      <w:tr w:rsidR="00F0104F" w:rsidRPr="00F818F8" w14:paraId="63DC3D13" w14:textId="77777777" w:rsidTr="00F0104F">
        <w:trPr>
          <w:trHeight w:val="20"/>
          <w:tblHeader/>
        </w:trPr>
        <w:tc>
          <w:tcPr>
            <w:tcW w:w="704" w:type="dxa"/>
            <w:shd w:val="clear" w:color="auto" w:fill="FFFFFF" w:themeFill="background1"/>
            <w:vAlign w:val="center"/>
          </w:tcPr>
          <w:p w14:paraId="6CE465FB" w14:textId="77777777" w:rsidR="00F0104F" w:rsidRPr="00F818F8" w:rsidRDefault="00F0104F" w:rsidP="00F0104F">
            <w:pPr>
              <w:spacing w:line="240" w:lineRule="exact"/>
              <w:jc w:val="center"/>
              <w:rPr>
                <w:rFonts w:cs="Times New Roman"/>
              </w:rPr>
            </w:pPr>
            <w:r w:rsidRPr="00F818F8">
              <w:rPr>
                <w:rFonts w:cs="Times New Roman"/>
                <w:sz w:val="22"/>
              </w:rPr>
              <w:t>1</w:t>
            </w:r>
          </w:p>
        </w:tc>
        <w:tc>
          <w:tcPr>
            <w:tcW w:w="2383" w:type="dxa"/>
            <w:shd w:val="clear" w:color="auto" w:fill="FFFFFF" w:themeFill="background1"/>
            <w:vAlign w:val="center"/>
          </w:tcPr>
          <w:p w14:paraId="1129482C" w14:textId="77777777" w:rsidR="00F0104F" w:rsidRPr="00F818F8" w:rsidRDefault="00F0104F" w:rsidP="00F0104F">
            <w:pPr>
              <w:spacing w:line="240" w:lineRule="exact"/>
              <w:jc w:val="center"/>
              <w:rPr>
                <w:rFonts w:cs="Times New Roman"/>
                <w:color w:val="000000"/>
              </w:rPr>
            </w:pPr>
            <w:r w:rsidRPr="00F818F8">
              <w:rPr>
                <w:rFonts w:cs="Times New Roman"/>
                <w:sz w:val="22"/>
              </w:rPr>
              <w:t>Искитимская</w:t>
            </w:r>
          </w:p>
        </w:tc>
        <w:tc>
          <w:tcPr>
            <w:tcW w:w="1983" w:type="dxa"/>
            <w:shd w:val="clear" w:color="auto" w:fill="FFFFFF" w:themeFill="background1"/>
            <w:vAlign w:val="center"/>
          </w:tcPr>
          <w:p w14:paraId="782ADAAD" w14:textId="77777777" w:rsidR="00F0104F" w:rsidRPr="00F818F8" w:rsidRDefault="00F0104F" w:rsidP="00F0104F">
            <w:pPr>
              <w:spacing w:line="240" w:lineRule="exact"/>
              <w:jc w:val="center"/>
              <w:rPr>
                <w:rFonts w:cs="Times New Roman"/>
                <w:color w:val="000000"/>
              </w:rPr>
            </w:pPr>
            <w:r w:rsidRPr="00F818F8">
              <w:rPr>
                <w:rFonts w:cs="Times New Roman"/>
                <w:sz w:val="22"/>
              </w:rPr>
              <w:t>2х40</w:t>
            </w:r>
          </w:p>
        </w:tc>
        <w:tc>
          <w:tcPr>
            <w:tcW w:w="1275" w:type="dxa"/>
            <w:shd w:val="clear" w:color="auto" w:fill="FFFFFF" w:themeFill="background1"/>
            <w:vAlign w:val="center"/>
          </w:tcPr>
          <w:p w14:paraId="1F141ADB" w14:textId="6B296DF2" w:rsidR="00F0104F" w:rsidRPr="00F818F8" w:rsidRDefault="00F0104F" w:rsidP="00F0104F">
            <w:pPr>
              <w:spacing w:line="240" w:lineRule="exact"/>
              <w:jc w:val="center"/>
              <w:rPr>
                <w:rFonts w:cs="Times New Roman"/>
                <w:color w:val="000000"/>
              </w:rPr>
            </w:pPr>
            <w:r w:rsidRPr="00F818F8">
              <w:rPr>
                <w:rFonts w:cs="Times New Roman"/>
                <w:sz w:val="22"/>
              </w:rPr>
              <w:t>2,53</w:t>
            </w:r>
          </w:p>
        </w:tc>
        <w:tc>
          <w:tcPr>
            <w:tcW w:w="1276" w:type="dxa"/>
            <w:shd w:val="clear" w:color="auto" w:fill="FFFFFF" w:themeFill="background1"/>
            <w:vAlign w:val="center"/>
          </w:tcPr>
          <w:p w14:paraId="78C042D1" w14:textId="2F6BD7A6" w:rsidR="00F0104F" w:rsidRPr="00F818F8" w:rsidRDefault="00F0104F" w:rsidP="00F0104F">
            <w:pPr>
              <w:spacing w:line="240" w:lineRule="exact"/>
              <w:jc w:val="center"/>
              <w:rPr>
                <w:rFonts w:cs="Times New Roman"/>
                <w:color w:val="000000"/>
              </w:rPr>
            </w:pPr>
            <w:r w:rsidRPr="00F818F8">
              <w:rPr>
                <w:rFonts w:cs="Times New Roman"/>
                <w:sz w:val="22"/>
              </w:rPr>
              <w:t>2,53</w:t>
            </w:r>
          </w:p>
        </w:tc>
        <w:tc>
          <w:tcPr>
            <w:tcW w:w="1843" w:type="dxa"/>
            <w:shd w:val="clear" w:color="auto" w:fill="FFFFFF" w:themeFill="background1"/>
            <w:vAlign w:val="center"/>
          </w:tcPr>
          <w:p w14:paraId="61570EB6" w14:textId="588B72CF" w:rsidR="00F0104F" w:rsidRPr="00F818F8" w:rsidRDefault="00F0104F" w:rsidP="00F0104F">
            <w:pPr>
              <w:spacing w:line="240" w:lineRule="exact"/>
              <w:jc w:val="center"/>
              <w:rPr>
                <w:rFonts w:cs="Times New Roman"/>
                <w:color w:val="000000"/>
              </w:rPr>
            </w:pPr>
            <w:r w:rsidRPr="00F818F8">
              <w:rPr>
                <w:rFonts w:cs="Times New Roman"/>
                <w:color w:val="000000"/>
                <w:sz w:val="22"/>
              </w:rPr>
              <w:t>открыт</w:t>
            </w:r>
          </w:p>
        </w:tc>
      </w:tr>
      <w:tr w:rsidR="00F0104F" w:rsidRPr="00F818F8" w14:paraId="156AD980" w14:textId="77777777" w:rsidTr="00F0104F">
        <w:trPr>
          <w:trHeight w:val="20"/>
          <w:tblHeader/>
        </w:trPr>
        <w:tc>
          <w:tcPr>
            <w:tcW w:w="704" w:type="dxa"/>
            <w:shd w:val="clear" w:color="auto" w:fill="FFFFFF" w:themeFill="background1"/>
            <w:vAlign w:val="center"/>
          </w:tcPr>
          <w:p w14:paraId="131FDD65" w14:textId="77777777" w:rsidR="00F0104F" w:rsidRPr="00F818F8" w:rsidRDefault="00F0104F" w:rsidP="00F0104F">
            <w:pPr>
              <w:spacing w:line="240" w:lineRule="exact"/>
              <w:jc w:val="center"/>
              <w:rPr>
                <w:rFonts w:cs="Times New Roman"/>
              </w:rPr>
            </w:pPr>
            <w:r w:rsidRPr="00F818F8">
              <w:rPr>
                <w:rFonts w:cs="Times New Roman"/>
                <w:sz w:val="22"/>
              </w:rPr>
              <w:t>2</w:t>
            </w:r>
          </w:p>
        </w:tc>
        <w:tc>
          <w:tcPr>
            <w:tcW w:w="2383" w:type="dxa"/>
            <w:shd w:val="clear" w:color="auto" w:fill="FFFFFF" w:themeFill="background1"/>
            <w:vAlign w:val="center"/>
          </w:tcPr>
          <w:p w14:paraId="487D16DA" w14:textId="77777777" w:rsidR="00F0104F" w:rsidRPr="00F818F8" w:rsidRDefault="00F0104F" w:rsidP="00F0104F">
            <w:pPr>
              <w:spacing w:line="240" w:lineRule="exact"/>
              <w:jc w:val="center"/>
              <w:rPr>
                <w:rFonts w:cs="Times New Roman"/>
                <w:color w:val="000000"/>
              </w:rPr>
            </w:pPr>
            <w:r w:rsidRPr="00F818F8">
              <w:rPr>
                <w:rFonts w:cs="Times New Roman"/>
                <w:sz w:val="22"/>
              </w:rPr>
              <w:t>Новая</w:t>
            </w:r>
          </w:p>
        </w:tc>
        <w:tc>
          <w:tcPr>
            <w:tcW w:w="1983" w:type="dxa"/>
            <w:shd w:val="clear" w:color="auto" w:fill="FFFFFF" w:themeFill="background1"/>
            <w:vAlign w:val="center"/>
          </w:tcPr>
          <w:p w14:paraId="67A1DAC5" w14:textId="77777777" w:rsidR="00F0104F" w:rsidRPr="00F818F8" w:rsidRDefault="00F0104F" w:rsidP="00F0104F">
            <w:pPr>
              <w:spacing w:line="240" w:lineRule="exact"/>
              <w:jc w:val="center"/>
              <w:rPr>
                <w:rFonts w:cs="Times New Roman"/>
                <w:color w:val="000000"/>
              </w:rPr>
            </w:pPr>
            <w:r w:rsidRPr="00F818F8">
              <w:rPr>
                <w:rFonts w:cs="Times New Roman"/>
                <w:sz w:val="22"/>
              </w:rPr>
              <w:t>2х25</w:t>
            </w:r>
          </w:p>
        </w:tc>
        <w:tc>
          <w:tcPr>
            <w:tcW w:w="1275" w:type="dxa"/>
            <w:shd w:val="clear" w:color="auto" w:fill="FFFFFF" w:themeFill="background1"/>
            <w:vAlign w:val="center"/>
          </w:tcPr>
          <w:p w14:paraId="4752A8EF" w14:textId="573CC329" w:rsidR="00F0104F" w:rsidRPr="00F818F8" w:rsidRDefault="00F0104F" w:rsidP="00F0104F">
            <w:pPr>
              <w:spacing w:line="240" w:lineRule="exact"/>
              <w:jc w:val="center"/>
              <w:rPr>
                <w:rFonts w:cs="Times New Roman"/>
                <w:color w:val="000000"/>
              </w:rPr>
            </w:pPr>
            <w:r w:rsidRPr="00F818F8">
              <w:rPr>
                <w:rFonts w:cs="Times New Roman"/>
                <w:sz w:val="22"/>
              </w:rPr>
              <w:t>11,54</w:t>
            </w:r>
          </w:p>
        </w:tc>
        <w:tc>
          <w:tcPr>
            <w:tcW w:w="1276" w:type="dxa"/>
            <w:shd w:val="clear" w:color="auto" w:fill="FFFFFF" w:themeFill="background1"/>
            <w:vAlign w:val="center"/>
          </w:tcPr>
          <w:p w14:paraId="0A5BF2E1" w14:textId="5117DD27" w:rsidR="00F0104F" w:rsidRPr="00F818F8" w:rsidRDefault="00F0104F" w:rsidP="00F0104F">
            <w:pPr>
              <w:spacing w:line="240" w:lineRule="exact"/>
              <w:jc w:val="center"/>
              <w:rPr>
                <w:rFonts w:cs="Times New Roman"/>
                <w:color w:val="000000"/>
              </w:rPr>
            </w:pPr>
            <w:r w:rsidRPr="00F818F8">
              <w:rPr>
                <w:rFonts w:cs="Times New Roman"/>
                <w:sz w:val="22"/>
              </w:rPr>
              <w:t>11,54</w:t>
            </w:r>
          </w:p>
        </w:tc>
        <w:tc>
          <w:tcPr>
            <w:tcW w:w="1843" w:type="dxa"/>
            <w:shd w:val="clear" w:color="auto" w:fill="FFFFFF" w:themeFill="background1"/>
            <w:vAlign w:val="center"/>
          </w:tcPr>
          <w:p w14:paraId="4927C2D9" w14:textId="02D0410B" w:rsidR="00F0104F" w:rsidRPr="00F818F8" w:rsidRDefault="00F0104F" w:rsidP="00F0104F">
            <w:pPr>
              <w:spacing w:line="240" w:lineRule="exact"/>
              <w:jc w:val="center"/>
              <w:rPr>
                <w:rFonts w:cs="Times New Roman"/>
                <w:color w:val="000000"/>
              </w:rPr>
            </w:pPr>
            <w:r w:rsidRPr="00F818F8">
              <w:rPr>
                <w:rFonts w:cs="Times New Roman"/>
                <w:color w:val="000000"/>
                <w:sz w:val="22"/>
              </w:rPr>
              <w:t>открыт</w:t>
            </w:r>
          </w:p>
        </w:tc>
      </w:tr>
    </w:tbl>
    <w:p w14:paraId="0A2236DA" w14:textId="77777777" w:rsidR="0046623E" w:rsidRPr="00F818F8" w:rsidRDefault="0046623E" w:rsidP="006E33F9">
      <w:pPr>
        <w:pStyle w:val="S"/>
      </w:pPr>
    </w:p>
    <w:p w14:paraId="48ED778E" w14:textId="77777777" w:rsidR="006E33F9" w:rsidRPr="00F818F8" w:rsidRDefault="006E33F9" w:rsidP="006E33F9">
      <w:pPr>
        <w:pStyle w:val="2111"/>
        <w:ind w:left="0" w:firstLine="567"/>
        <w:contextualSpacing/>
        <w:rPr>
          <w:rFonts w:cs="Times New Roman"/>
          <w:kern w:val="24"/>
          <w:sz w:val="24"/>
          <w:szCs w:val="24"/>
          <w:lang w:val="ru-RU"/>
        </w:rPr>
      </w:pPr>
      <w:bookmarkStart w:id="162" w:name="_Toc185502848"/>
      <w:r w:rsidRPr="00F818F8">
        <w:rPr>
          <w:rFonts w:cs="Times New Roman"/>
          <w:kern w:val="24"/>
          <w:sz w:val="24"/>
          <w:szCs w:val="24"/>
          <w:lang w:val="ru-RU"/>
        </w:rPr>
        <w:t>2.4.4 Доля поставки коммунального ресурса по приборам учета</w:t>
      </w:r>
      <w:bookmarkEnd w:id="161"/>
      <w:bookmarkEnd w:id="162"/>
    </w:p>
    <w:p w14:paraId="59106258" w14:textId="77777777" w:rsidR="006E33F9" w:rsidRPr="00F818F8" w:rsidRDefault="006E33F9" w:rsidP="006E33F9">
      <w:pPr>
        <w:spacing w:after="40"/>
        <w:ind w:firstLine="700"/>
        <w:rPr>
          <w:rFonts w:cs="Times New Roman"/>
        </w:rPr>
      </w:pPr>
    </w:p>
    <w:p w14:paraId="1C5045AC" w14:textId="4665759F" w:rsidR="00D823AC" w:rsidRPr="00F818F8" w:rsidRDefault="00D823AC" w:rsidP="00D823AC">
      <w:pPr>
        <w:spacing w:after="40"/>
        <w:ind w:firstLine="700"/>
        <w:jc w:val="both"/>
        <w:rPr>
          <w:rFonts w:cs="Times New Roman"/>
        </w:rPr>
      </w:pPr>
      <w:r w:rsidRPr="00F818F8">
        <w:rPr>
          <w:rFonts w:cs="Times New Roman"/>
        </w:rPr>
        <w:t>Объем электрической энергии, расчеты за которую осуществляются с использованием приборов учета, составляет 100%.</w:t>
      </w:r>
    </w:p>
    <w:p w14:paraId="3D5E25FC" w14:textId="301539FE" w:rsidR="00016A14" w:rsidRPr="00F818F8" w:rsidRDefault="00016A14" w:rsidP="00016A14">
      <w:pPr>
        <w:pStyle w:val="aa"/>
        <w:jc w:val="both"/>
      </w:pPr>
      <w:r w:rsidRPr="00F818F8">
        <w:t xml:space="preserve">По данным </w:t>
      </w:r>
      <w:r w:rsidR="0075400E" w:rsidRPr="00F818F8">
        <w:t xml:space="preserve">филиала АО «РЭС» «Черепановские электрические сети» </w:t>
      </w:r>
      <w:r w:rsidRPr="00F818F8">
        <w:t>Черепановские электросети по индивидуальным жилым домам установлено: 7202 прибора учета, прочие -1686 приборов учета</w:t>
      </w:r>
    </w:p>
    <w:p w14:paraId="3C2C8EF2" w14:textId="77777777" w:rsidR="006E33F9" w:rsidRPr="00F818F8" w:rsidRDefault="006E33F9" w:rsidP="00D823AC">
      <w:pPr>
        <w:spacing w:after="40"/>
        <w:ind w:firstLine="700"/>
        <w:jc w:val="both"/>
        <w:rPr>
          <w:rFonts w:cs="Times New Roman"/>
        </w:rPr>
      </w:pPr>
    </w:p>
    <w:p w14:paraId="1474B69A" w14:textId="77777777" w:rsidR="006E33F9" w:rsidRPr="00F818F8" w:rsidRDefault="006E33F9" w:rsidP="006E33F9">
      <w:pPr>
        <w:pStyle w:val="2111"/>
        <w:ind w:left="0" w:firstLine="567"/>
        <w:contextualSpacing/>
        <w:rPr>
          <w:rFonts w:cs="Times New Roman"/>
          <w:kern w:val="24"/>
          <w:sz w:val="24"/>
          <w:szCs w:val="24"/>
          <w:lang w:val="ru-RU"/>
        </w:rPr>
      </w:pPr>
      <w:bookmarkStart w:id="163" w:name="_Toc122941074"/>
      <w:bookmarkStart w:id="164" w:name="_Toc185502849"/>
      <w:r w:rsidRPr="00F818F8">
        <w:rPr>
          <w:rFonts w:cs="Times New Roman"/>
          <w:kern w:val="24"/>
          <w:sz w:val="24"/>
          <w:szCs w:val="24"/>
          <w:lang w:val="ru-RU"/>
        </w:rPr>
        <w:t>2.4.5 Зоны действия источников коммунальных ресурсов</w:t>
      </w:r>
      <w:bookmarkEnd w:id="163"/>
      <w:bookmarkEnd w:id="164"/>
    </w:p>
    <w:p w14:paraId="5C8DFFDF" w14:textId="77777777" w:rsidR="006E33F9" w:rsidRPr="00F818F8" w:rsidRDefault="006E33F9" w:rsidP="006E33F9">
      <w:pPr>
        <w:spacing w:after="40"/>
        <w:ind w:firstLine="700"/>
        <w:rPr>
          <w:rFonts w:cs="Times New Roman"/>
        </w:rPr>
      </w:pPr>
    </w:p>
    <w:p w14:paraId="7BEE0831" w14:textId="51107E8F" w:rsidR="006E33F9" w:rsidRPr="00F818F8" w:rsidRDefault="00472EF8" w:rsidP="00472EF8">
      <w:pPr>
        <w:spacing w:after="40"/>
        <w:ind w:firstLine="700"/>
        <w:jc w:val="both"/>
        <w:rPr>
          <w:rFonts w:cs="Times New Roman"/>
        </w:rPr>
      </w:pPr>
      <w:r w:rsidRPr="00F818F8">
        <w:rPr>
          <w:rFonts w:cs="Times New Roman"/>
        </w:rPr>
        <w:t xml:space="preserve">Электроснабжение территории </w:t>
      </w:r>
      <w:r w:rsidR="001842B3" w:rsidRPr="00F818F8">
        <w:rPr>
          <w:rFonts w:cs="Times New Roman"/>
        </w:rPr>
        <w:t>Г. Искитима</w:t>
      </w:r>
      <w:r w:rsidRPr="00F818F8">
        <w:rPr>
          <w:rFonts w:cs="Times New Roman"/>
        </w:rPr>
        <w:t xml:space="preserve"> выполнено в соответствии со схемой электроснабжения, разработанной градообразующими предприятиями в ведомственных микрорайонах города и поселках</w:t>
      </w:r>
    </w:p>
    <w:p w14:paraId="09480D56" w14:textId="77777777" w:rsidR="002E64CF" w:rsidRPr="00F818F8" w:rsidRDefault="002E64CF" w:rsidP="002E64CF">
      <w:pPr>
        <w:pStyle w:val="aa"/>
      </w:pPr>
    </w:p>
    <w:p w14:paraId="75BD34C3" w14:textId="77777777" w:rsidR="006E33F9" w:rsidRPr="00F818F8" w:rsidRDefault="006E33F9" w:rsidP="006E33F9">
      <w:pPr>
        <w:pStyle w:val="2111"/>
        <w:ind w:left="0" w:firstLine="567"/>
        <w:contextualSpacing/>
        <w:rPr>
          <w:rFonts w:cs="Times New Roman"/>
          <w:kern w:val="24"/>
          <w:sz w:val="24"/>
          <w:szCs w:val="24"/>
          <w:lang w:val="ru-RU"/>
        </w:rPr>
      </w:pPr>
      <w:bookmarkStart w:id="165" w:name="_Toc122941075"/>
      <w:bookmarkStart w:id="166" w:name="_Toc185502850"/>
      <w:r w:rsidRPr="00F818F8">
        <w:rPr>
          <w:rFonts w:cs="Times New Roman"/>
          <w:kern w:val="24"/>
          <w:sz w:val="24"/>
          <w:szCs w:val="24"/>
          <w:lang w:val="ru-RU"/>
        </w:rPr>
        <w:t>2.4.6 Резервы и дефициты по зонам действия источников коммунальных ресурсов</w:t>
      </w:r>
      <w:bookmarkEnd w:id="165"/>
      <w:bookmarkEnd w:id="166"/>
    </w:p>
    <w:p w14:paraId="769E0B82" w14:textId="77777777" w:rsidR="006E33F9" w:rsidRPr="00F818F8" w:rsidRDefault="006E33F9" w:rsidP="006E33F9">
      <w:pPr>
        <w:pStyle w:val="S"/>
        <w:rPr>
          <w:lang w:val="ru-RU"/>
        </w:rPr>
      </w:pPr>
    </w:p>
    <w:p w14:paraId="282C5F02" w14:textId="01A32804" w:rsidR="006E33F9" w:rsidRPr="00F818F8" w:rsidRDefault="006E33F9" w:rsidP="006E33F9">
      <w:pPr>
        <w:pStyle w:val="S"/>
        <w:rPr>
          <w:lang w:val="ru-RU"/>
        </w:rPr>
      </w:pPr>
      <w:r w:rsidRPr="00F818F8">
        <w:t xml:space="preserve">На момент разработки </w:t>
      </w:r>
      <w:r w:rsidR="00125911" w:rsidRPr="00F818F8">
        <w:rPr>
          <w:lang w:val="ru-RU"/>
        </w:rPr>
        <w:t>программы комплексного развития</w:t>
      </w:r>
      <w:r w:rsidRPr="00F818F8">
        <w:rPr>
          <w:lang w:val="ru-RU"/>
        </w:rPr>
        <w:t xml:space="preserve"> </w:t>
      </w:r>
      <w:r w:rsidRPr="00F818F8">
        <w:t>дефицита потребления электроэнергии объектами жилого и общественного назначения в округе не наблюдается</w:t>
      </w:r>
      <w:r w:rsidRPr="00F818F8">
        <w:rPr>
          <w:lang w:val="ru-RU"/>
        </w:rPr>
        <w:t>.</w:t>
      </w:r>
    </w:p>
    <w:p w14:paraId="4BB9B021" w14:textId="77777777" w:rsidR="00701B5A" w:rsidRPr="00F818F8" w:rsidRDefault="00701B5A" w:rsidP="006E33F9">
      <w:pPr>
        <w:pStyle w:val="S"/>
        <w:rPr>
          <w:lang w:val="ru-RU"/>
        </w:rPr>
      </w:pPr>
    </w:p>
    <w:p w14:paraId="0C8D5F22" w14:textId="2752652C" w:rsidR="006E33F9" w:rsidRPr="00F818F8" w:rsidRDefault="006E33F9" w:rsidP="006E33F9">
      <w:pPr>
        <w:pStyle w:val="2111"/>
        <w:ind w:left="0" w:firstLine="567"/>
        <w:contextualSpacing/>
        <w:rPr>
          <w:rFonts w:cs="Times New Roman"/>
          <w:kern w:val="24"/>
          <w:sz w:val="24"/>
          <w:szCs w:val="24"/>
          <w:lang w:val="ru-RU"/>
        </w:rPr>
      </w:pPr>
      <w:bookmarkStart w:id="167" w:name="_Toc122941076"/>
      <w:bookmarkStart w:id="168" w:name="_Toc185502851"/>
      <w:r w:rsidRPr="00F818F8">
        <w:rPr>
          <w:rFonts w:cs="Times New Roman"/>
          <w:kern w:val="24"/>
          <w:sz w:val="24"/>
          <w:szCs w:val="24"/>
          <w:lang w:val="ru-RU"/>
        </w:rPr>
        <w:t>2.4.7 Надежность работы коммунальной системы</w:t>
      </w:r>
      <w:bookmarkEnd w:id="167"/>
      <w:bookmarkEnd w:id="168"/>
    </w:p>
    <w:p w14:paraId="26874F6E" w14:textId="77777777" w:rsidR="006E33F9" w:rsidRPr="00F818F8" w:rsidRDefault="006E33F9" w:rsidP="006E33F9">
      <w:pPr>
        <w:spacing w:after="40"/>
        <w:ind w:firstLine="700"/>
        <w:rPr>
          <w:rFonts w:cs="Times New Roman"/>
        </w:rPr>
      </w:pPr>
    </w:p>
    <w:p w14:paraId="31DD0B82" w14:textId="77777777" w:rsidR="00101D49" w:rsidRPr="00F818F8" w:rsidRDefault="00D823AC" w:rsidP="00D823AC">
      <w:pPr>
        <w:spacing w:after="40"/>
        <w:ind w:firstLine="700"/>
        <w:jc w:val="both"/>
        <w:rPr>
          <w:rFonts w:cs="Times New Roman"/>
        </w:rPr>
      </w:pPr>
      <w:r w:rsidRPr="00F818F8">
        <w:rPr>
          <w:rFonts w:cs="Times New Roman"/>
        </w:rPr>
        <w:t>Основным условием бесперебойного функционирования систем жизнеобеспечения является их надежное и бесперебойное электроснабжение.</w:t>
      </w:r>
    </w:p>
    <w:p w14:paraId="0B0CBF20" w14:textId="5B75DC1C" w:rsidR="00101D49" w:rsidRPr="00F818F8" w:rsidRDefault="00D823AC" w:rsidP="00D823AC">
      <w:pPr>
        <w:spacing w:after="40"/>
        <w:ind w:firstLine="700"/>
        <w:jc w:val="both"/>
        <w:rPr>
          <w:rFonts w:cs="Times New Roman"/>
        </w:rPr>
      </w:pPr>
      <w:r w:rsidRPr="00F818F8">
        <w:rPr>
          <w:rFonts w:cs="Times New Roman"/>
        </w:rPr>
        <w:lastRenderedPageBreak/>
        <w:t>В соответствии с требованиями ПУЭ, утвержденными приказом Министерства энергетики Российской Федерации</w:t>
      </w:r>
      <w:r w:rsidRPr="00F818F8">
        <w:rPr>
          <w:rFonts w:cs="Times New Roman"/>
          <w:lang w:val="en-US"/>
        </w:rPr>
        <w:t> </w:t>
      </w:r>
    </w:p>
    <w:p w14:paraId="6FEE6B13" w14:textId="61EAD363" w:rsidR="00101D49" w:rsidRPr="00F818F8" w:rsidRDefault="00D823AC" w:rsidP="00D823AC">
      <w:pPr>
        <w:spacing w:after="40"/>
        <w:ind w:firstLine="700"/>
        <w:jc w:val="both"/>
        <w:rPr>
          <w:rFonts w:cs="Times New Roman"/>
        </w:rPr>
      </w:pPr>
      <w:r w:rsidRPr="00F818F8">
        <w:rPr>
          <w:rFonts w:cs="Times New Roman"/>
        </w:rPr>
        <w:t xml:space="preserve">- в отношении обеспечения надежности электроснабжения </w:t>
      </w:r>
      <w:r w:rsidR="00101D49" w:rsidRPr="00F818F8">
        <w:rPr>
          <w:rFonts w:cs="Times New Roman"/>
        </w:rPr>
        <w:t>электроприемники</w:t>
      </w:r>
      <w:r w:rsidRPr="00F818F8">
        <w:rPr>
          <w:rFonts w:cs="Times New Roman"/>
        </w:rPr>
        <w:t xml:space="preserve"> разделяются на следующие три категории (категории </w:t>
      </w:r>
      <w:r w:rsidR="00101D49" w:rsidRPr="00F818F8">
        <w:rPr>
          <w:rFonts w:cs="Times New Roman"/>
        </w:rPr>
        <w:t>электроприемников</w:t>
      </w:r>
      <w:r w:rsidRPr="00F818F8">
        <w:rPr>
          <w:rFonts w:cs="Times New Roman"/>
        </w:rPr>
        <w:t xml:space="preserve"> по надежности электроснабжения определяются в процессе проектирования системы электроснабжения на основании нормативной документации, а также технологической части проекта):</w:t>
      </w:r>
    </w:p>
    <w:p w14:paraId="01473952" w14:textId="3D62F5CE" w:rsidR="00D823AC" w:rsidRPr="00F818F8" w:rsidRDefault="00D823AC" w:rsidP="00D823AC">
      <w:pPr>
        <w:spacing w:after="40"/>
        <w:ind w:firstLine="700"/>
        <w:jc w:val="both"/>
        <w:rPr>
          <w:rFonts w:cs="Times New Roman"/>
        </w:rPr>
      </w:pPr>
      <w:r w:rsidRPr="00F818F8">
        <w:rPr>
          <w:rFonts w:cs="Times New Roman"/>
          <w:b/>
        </w:rPr>
        <w:t>Электро-приемники первой категории</w:t>
      </w:r>
      <w:r w:rsidRPr="00F818F8">
        <w:rPr>
          <w:rFonts w:cs="Times New Roman"/>
        </w:rPr>
        <w:t>– электро-приемники, перерыв электроснабжения которых может повлечь за собой опасность для жизни людей, угрозу для безопасности государства, значительный материальный ущерб, расстройство сложного технологического процесса, нарушение функционирования особо важных элементов коммунального хозяйства, объектов связи и телевидения.</w:t>
      </w:r>
    </w:p>
    <w:p w14:paraId="246EB09E" w14:textId="49C84378" w:rsidR="00D823AC" w:rsidRPr="00F818F8" w:rsidRDefault="00D823AC" w:rsidP="00D823AC">
      <w:pPr>
        <w:spacing w:after="40"/>
        <w:ind w:firstLine="700"/>
        <w:jc w:val="both"/>
        <w:rPr>
          <w:rFonts w:cs="Times New Roman"/>
        </w:rPr>
      </w:pPr>
      <w:r w:rsidRPr="00F818F8">
        <w:rPr>
          <w:rFonts w:cs="Times New Roman"/>
        </w:rPr>
        <w:t xml:space="preserve">Из состава </w:t>
      </w:r>
      <w:r w:rsidR="00101D49" w:rsidRPr="00F818F8">
        <w:rPr>
          <w:rFonts w:cs="Times New Roman"/>
        </w:rPr>
        <w:t>электроприемников</w:t>
      </w:r>
      <w:r w:rsidRPr="00F818F8">
        <w:rPr>
          <w:rFonts w:cs="Times New Roman"/>
        </w:rPr>
        <w:t xml:space="preserve"> первой категории выделяется особая группа </w:t>
      </w:r>
      <w:r w:rsidR="00101D49" w:rsidRPr="00F818F8">
        <w:rPr>
          <w:rFonts w:cs="Times New Roman"/>
        </w:rPr>
        <w:t>электроприемников</w:t>
      </w:r>
      <w:r w:rsidRPr="00F818F8">
        <w:rPr>
          <w:rFonts w:cs="Times New Roman"/>
        </w:rPr>
        <w:t>, бесперебойная работа которых необходима для безаварийного останова производства с целью предотвращения угрозы жизни людей, взрывов и пожаров.</w:t>
      </w:r>
    </w:p>
    <w:p w14:paraId="457A6F39" w14:textId="19BFD478" w:rsidR="00D823AC" w:rsidRPr="00F818F8" w:rsidRDefault="00101D49" w:rsidP="00D823AC">
      <w:pPr>
        <w:spacing w:after="40"/>
        <w:ind w:firstLine="700"/>
        <w:jc w:val="both"/>
        <w:rPr>
          <w:rFonts w:cs="Times New Roman"/>
        </w:rPr>
      </w:pPr>
      <w:r w:rsidRPr="00F818F8">
        <w:rPr>
          <w:rFonts w:cs="Times New Roman"/>
          <w:b/>
        </w:rPr>
        <w:t>Электроприемники</w:t>
      </w:r>
      <w:r w:rsidR="00D823AC" w:rsidRPr="00F818F8">
        <w:rPr>
          <w:rFonts w:cs="Times New Roman"/>
          <w:b/>
        </w:rPr>
        <w:t xml:space="preserve"> второй категории</w:t>
      </w:r>
      <w:r w:rsidR="00D823AC" w:rsidRPr="00F818F8">
        <w:rPr>
          <w:rFonts w:cs="Times New Roman"/>
        </w:rPr>
        <w:t xml:space="preserve">– </w:t>
      </w:r>
      <w:r w:rsidRPr="00F818F8">
        <w:rPr>
          <w:rFonts w:cs="Times New Roman"/>
        </w:rPr>
        <w:t>электроприемники</w:t>
      </w:r>
      <w:r w:rsidR="00D823AC" w:rsidRPr="00F818F8">
        <w:rPr>
          <w:rFonts w:cs="Times New Roman"/>
        </w:rPr>
        <w:t>, перерыв электроснабжения которых приводит к массовому недоотпуску продукции, массовым простоям рабочих, механизмов и промышленного транспорта, нарушению нормальной деятельности значительного количества городских и сельских жителей.</w:t>
      </w:r>
    </w:p>
    <w:p w14:paraId="14C4A10A" w14:textId="09756701" w:rsidR="00101D49" w:rsidRPr="00F818F8" w:rsidRDefault="00101D49" w:rsidP="00D823AC">
      <w:pPr>
        <w:spacing w:after="40"/>
        <w:ind w:firstLine="700"/>
        <w:jc w:val="both"/>
        <w:rPr>
          <w:rFonts w:cs="Times New Roman"/>
        </w:rPr>
      </w:pPr>
      <w:r w:rsidRPr="00F818F8">
        <w:rPr>
          <w:rFonts w:cs="Times New Roman"/>
          <w:b/>
        </w:rPr>
        <w:t>Электроприемники</w:t>
      </w:r>
      <w:r w:rsidR="00D823AC" w:rsidRPr="00F818F8">
        <w:rPr>
          <w:rFonts w:cs="Times New Roman"/>
          <w:b/>
        </w:rPr>
        <w:t xml:space="preserve"> третьей категории </w:t>
      </w:r>
      <w:r w:rsidR="00D823AC" w:rsidRPr="00F818F8">
        <w:rPr>
          <w:rFonts w:cs="Times New Roman"/>
        </w:rPr>
        <w:t xml:space="preserve">- все остальные </w:t>
      </w:r>
      <w:r w:rsidRPr="00F818F8">
        <w:rPr>
          <w:rFonts w:cs="Times New Roman"/>
        </w:rPr>
        <w:t>электроприемники</w:t>
      </w:r>
      <w:r w:rsidR="00D823AC" w:rsidRPr="00F818F8">
        <w:rPr>
          <w:rFonts w:cs="Times New Roman"/>
        </w:rPr>
        <w:t>, не подпадающие под определения первой и второй категорий.</w:t>
      </w:r>
    </w:p>
    <w:p w14:paraId="3572F662" w14:textId="4C04829E" w:rsidR="00101D49" w:rsidRPr="00F818F8" w:rsidRDefault="00101D49" w:rsidP="00D823AC">
      <w:pPr>
        <w:spacing w:after="40"/>
        <w:ind w:firstLine="700"/>
        <w:jc w:val="both"/>
        <w:rPr>
          <w:rFonts w:cs="Times New Roman"/>
        </w:rPr>
      </w:pPr>
      <w:r w:rsidRPr="00F818F8">
        <w:rPr>
          <w:rFonts w:cs="Times New Roman"/>
        </w:rPr>
        <w:t>Электроприемники</w:t>
      </w:r>
      <w:r w:rsidR="00D823AC" w:rsidRPr="00F818F8">
        <w:rPr>
          <w:rFonts w:cs="Times New Roman"/>
        </w:rPr>
        <w:t xml:space="preserve"> первой категории в нормальных режимах должны обеспечиваться электроэнергией от двух независимых взаимно резервирующих источников питания, и перерыв их электроснабжения при нарушении электроснабжения от одного из источников питания может быть допущен лишь на время автоматического восстановления питания.</w:t>
      </w:r>
    </w:p>
    <w:p w14:paraId="2AB8514D" w14:textId="6789B491" w:rsidR="00101D49" w:rsidRPr="00F818F8" w:rsidRDefault="00D823AC" w:rsidP="00D823AC">
      <w:pPr>
        <w:spacing w:after="40"/>
        <w:ind w:firstLine="700"/>
        <w:jc w:val="both"/>
        <w:rPr>
          <w:rFonts w:cs="Times New Roman"/>
        </w:rPr>
      </w:pPr>
      <w:r w:rsidRPr="00F818F8">
        <w:rPr>
          <w:rFonts w:cs="Times New Roman"/>
        </w:rPr>
        <w:t xml:space="preserve">Для электроснабжения особой группы </w:t>
      </w:r>
      <w:r w:rsidR="00101D49" w:rsidRPr="00F818F8">
        <w:rPr>
          <w:rFonts w:cs="Times New Roman"/>
        </w:rPr>
        <w:t>электроприемников</w:t>
      </w:r>
      <w:r w:rsidRPr="00F818F8">
        <w:rPr>
          <w:rFonts w:cs="Times New Roman"/>
        </w:rPr>
        <w:t xml:space="preserve"> первой категории должно предусматриваться дополнительное питание от третьего независимого взаимно резервирующего источника питания.</w:t>
      </w:r>
    </w:p>
    <w:p w14:paraId="04899863" w14:textId="5DC0FDD5" w:rsidR="00101D49" w:rsidRPr="00F818F8" w:rsidRDefault="00D823AC" w:rsidP="00D823AC">
      <w:pPr>
        <w:spacing w:after="40"/>
        <w:ind w:firstLine="700"/>
        <w:jc w:val="both"/>
        <w:rPr>
          <w:rFonts w:cs="Times New Roman"/>
        </w:rPr>
      </w:pPr>
      <w:r w:rsidRPr="00F818F8">
        <w:rPr>
          <w:rFonts w:cs="Times New Roman"/>
        </w:rPr>
        <w:t xml:space="preserve">В качестве третьего независимого источника питания для особой группы </w:t>
      </w:r>
      <w:r w:rsidR="00101D49" w:rsidRPr="00F818F8">
        <w:rPr>
          <w:rFonts w:cs="Times New Roman"/>
        </w:rPr>
        <w:t>электроприемников</w:t>
      </w:r>
      <w:r w:rsidRPr="00F818F8">
        <w:rPr>
          <w:rFonts w:cs="Times New Roman"/>
        </w:rPr>
        <w:t xml:space="preserve"> и в качестве второго независимого источника питания для остальных </w:t>
      </w:r>
      <w:r w:rsidR="00101D49" w:rsidRPr="00F818F8">
        <w:rPr>
          <w:rFonts w:cs="Times New Roman"/>
        </w:rPr>
        <w:t>электроприемников</w:t>
      </w:r>
      <w:r w:rsidRPr="00F818F8">
        <w:rPr>
          <w:rFonts w:cs="Times New Roman"/>
        </w:rPr>
        <w:t xml:space="preserve"> первой категории могут быть использованы местные электростанции, электростанции энергосистем (в частности шины генераторного напряжения), предназначенные для этих целей агрегаты бесперебойного питания, аккумуляторные батареи и т.п.</w:t>
      </w:r>
    </w:p>
    <w:p w14:paraId="0509AA2D" w14:textId="2EB6F800" w:rsidR="00D823AC" w:rsidRPr="00F818F8" w:rsidRDefault="00D823AC" w:rsidP="00D823AC">
      <w:pPr>
        <w:spacing w:after="40"/>
        <w:ind w:firstLine="700"/>
        <w:jc w:val="both"/>
        <w:rPr>
          <w:rFonts w:cs="Times New Roman"/>
        </w:rPr>
      </w:pPr>
      <w:r w:rsidRPr="00F818F8">
        <w:rPr>
          <w:rFonts w:cs="Times New Roman"/>
        </w:rPr>
        <w:t>Если резервированием электроснабжения нельзя обеспечить непрерывность технологического процесса или если резервирование электроснабжения экономически нецелесообразно, должно быть осуществлено технологическое резервирование, например, путем установки взаимно резервирующих технологических агрегатов, специальных устройств безаварийного останова технологического процесса, действующих при нарушении электроснабжения.</w:t>
      </w:r>
    </w:p>
    <w:p w14:paraId="5ED22EA7" w14:textId="006B1B5A" w:rsidR="00D823AC" w:rsidRPr="00F818F8" w:rsidRDefault="00D823AC" w:rsidP="00D823AC">
      <w:pPr>
        <w:spacing w:after="40"/>
        <w:ind w:firstLine="700"/>
        <w:jc w:val="both"/>
        <w:rPr>
          <w:rFonts w:cs="Times New Roman"/>
        </w:rPr>
      </w:pPr>
      <w:r w:rsidRPr="00F818F8">
        <w:rPr>
          <w:rFonts w:cs="Times New Roman"/>
        </w:rPr>
        <w:t xml:space="preserve">Электроснабжение </w:t>
      </w:r>
      <w:r w:rsidR="00101D49" w:rsidRPr="00F818F8">
        <w:rPr>
          <w:rFonts w:cs="Times New Roman"/>
        </w:rPr>
        <w:t>электроприемников</w:t>
      </w:r>
      <w:r w:rsidRPr="00F818F8">
        <w:rPr>
          <w:rFonts w:cs="Times New Roman"/>
        </w:rPr>
        <w:t xml:space="preserve"> первой категории с особо сложным непрерывным технологическим процессом, требующим длительного времени на восстановление нормального режима, при наличии технико-экономических обоснований рекомендуется осуществлять от двух независимых взаимно резервирующих источников питания, к которым предъявляются дополнительные требования, определяемые особенностями технологического процесса.</w:t>
      </w:r>
    </w:p>
    <w:p w14:paraId="4054A03F" w14:textId="7D2246C4" w:rsidR="00D823AC" w:rsidRPr="00F818F8" w:rsidRDefault="00101D49" w:rsidP="00D823AC">
      <w:pPr>
        <w:spacing w:after="40"/>
        <w:ind w:firstLine="700"/>
        <w:jc w:val="both"/>
        <w:rPr>
          <w:rFonts w:cs="Times New Roman"/>
        </w:rPr>
      </w:pPr>
      <w:r w:rsidRPr="00F818F8">
        <w:rPr>
          <w:rFonts w:cs="Times New Roman"/>
        </w:rPr>
        <w:t>Электроприемники</w:t>
      </w:r>
      <w:r w:rsidR="00D823AC" w:rsidRPr="00F818F8">
        <w:rPr>
          <w:rFonts w:cs="Times New Roman"/>
        </w:rPr>
        <w:t xml:space="preserve"> второй категории в нормальных режимах должны обеспечиваться электроэнергией от двух независимых взаимно резервирующих источников питания.</w:t>
      </w:r>
    </w:p>
    <w:p w14:paraId="2CA9FDFA" w14:textId="5FA1D07B" w:rsidR="00101D49" w:rsidRPr="00F818F8" w:rsidRDefault="00D823AC" w:rsidP="00D823AC">
      <w:pPr>
        <w:spacing w:after="40"/>
        <w:ind w:firstLine="700"/>
        <w:jc w:val="both"/>
        <w:rPr>
          <w:rFonts w:cs="Times New Roman"/>
        </w:rPr>
      </w:pPr>
      <w:r w:rsidRPr="00F818F8">
        <w:rPr>
          <w:rFonts w:cs="Times New Roman"/>
        </w:rPr>
        <w:t xml:space="preserve">Для </w:t>
      </w:r>
      <w:r w:rsidR="00101D49" w:rsidRPr="00F818F8">
        <w:rPr>
          <w:rFonts w:cs="Times New Roman"/>
        </w:rPr>
        <w:t>электроприемников</w:t>
      </w:r>
      <w:r w:rsidRPr="00F818F8">
        <w:rPr>
          <w:rFonts w:cs="Times New Roman"/>
        </w:rPr>
        <w:t xml:space="preserve"> второй категории при нарушении электроснабжения от одного из источников питания допустимы перерывы электроснабжения на время, </w:t>
      </w:r>
      <w:r w:rsidRPr="00F818F8">
        <w:rPr>
          <w:rFonts w:cs="Times New Roman"/>
        </w:rPr>
        <w:lastRenderedPageBreak/>
        <w:t>необходимое для включения резервного питания действиями дежурного персонала или выездной оперативной бригады.</w:t>
      </w:r>
    </w:p>
    <w:p w14:paraId="5EFA5E61" w14:textId="570B0B67" w:rsidR="00D823AC" w:rsidRPr="00F818F8" w:rsidRDefault="00D823AC" w:rsidP="00D823AC">
      <w:pPr>
        <w:spacing w:after="40"/>
        <w:ind w:firstLine="700"/>
        <w:jc w:val="both"/>
        <w:rPr>
          <w:rFonts w:cs="Times New Roman"/>
        </w:rPr>
      </w:pPr>
      <w:r w:rsidRPr="00F818F8">
        <w:rPr>
          <w:rFonts w:cs="Times New Roman"/>
        </w:rPr>
        <w:t xml:space="preserve">Для </w:t>
      </w:r>
      <w:r w:rsidR="00101D49" w:rsidRPr="00F818F8">
        <w:rPr>
          <w:rFonts w:cs="Times New Roman"/>
        </w:rPr>
        <w:t>электроприемников</w:t>
      </w:r>
      <w:r w:rsidRPr="00F818F8">
        <w:rPr>
          <w:rFonts w:cs="Times New Roman"/>
        </w:rPr>
        <w:t xml:space="preserve"> третьей категории электроснабжение может выполняться от одного источника питания при условии, что перерывы электроснабжения, необходимые для ремонта или замены поврежденного элемента системы электроснабжения, не превышают 1 суток.</w:t>
      </w:r>
    </w:p>
    <w:p w14:paraId="09947A17" w14:textId="1FE2E866" w:rsidR="00D823AC" w:rsidRPr="00F818F8" w:rsidRDefault="00D823AC" w:rsidP="00D823AC">
      <w:pPr>
        <w:spacing w:after="40"/>
        <w:ind w:firstLine="700"/>
        <w:jc w:val="both"/>
        <w:rPr>
          <w:rFonts w:cs="Times New Roman"/>
        </w:rPr>
      </w:pPr>
      <w:r w:rsidRPr="00F818F8">
        <w:rPr>
          <w:rFonts w:cs="Times New Roman"/>
        </w:rPr>
        <w:t>Приоритетом при определении социально значимых объектов и объектов жизнеобеспечения сельского поселения, в отношении которых разработаны мероприятия по повышению надежности электроснабжения, пользуются объекты первой категории (перерыв электроснабжения которых может повлечь за собой опасность для жизни людей) и первой особой категории надежности электроснабжения (бесперебойная работа которых необходима для предотвращения угрозы жизни людей), к которым относится большинство объектов здравоохранения сельского поселения.</w:t>
      </w:r>
    </w:p>
    <w:p w14:paraId="201C78BC" w14:textId="77777777" w:rsidR="00D823AC" w:rsidRPr="00F818F8" w:rsidRDefault="00D823AC" w:rsidP="00D823AC">
      <w:pPr>
        <w:spacing w:after="40"/>
        <w:ind w:firstLine="700"/>
        <w:jc w:val="both"/>
        <w:rPr>
          <w:rFonts w:cs="Times New Roman"/>
        </w:rPr>
      </w:pPr>
      <w:r w:rsidRPr="00F818F8">
        <w:rPr>
          <w:rFonts w:cs="Times New Roman"/>
        </w:rPr>
        <w:t>Надежность работы систем электроснабжения социально значимых объектов и объектов жизнеобеспечения зависит от надежности работы ее отдельных элементов. При этом отказ в работе одного элемента не должен приводить к прекращению работоспособности всей системы, что может повлечь за собой опасность для жизни людей, значительный материальный ущерб, дисбаланс сложного технологического процесса, нарушение функционирования особо важных элементов коммунального хозяйства.</w:t>
      </w:r>
    </w:p>
    <w:p w14:paraId="7F50767F" w14:textId="77777777" w:rsidR="00D823AC" w:rsidRPr="00F818F8" w:rsidRDefault="00D823AC" w:rsidP="00D823AC">
      <w:pPr>
        <w:spacing w:after="40"/>
        <w:ind w:firstLine="700"/>
        <w:jc w:val="both"/>
        <w:rPr>
          <w:rFonts w:cs="Times New Roman"/>
        </w:rPr>
      </w:pPr>
      <w:r w:rsidRPr="00F818F8">
        <w:rPr>
          <w:rFonts w:cs="Times New Roman"/>
        </w:rPr>
        <w:t>Важным фактором в обеспечении бесперебойного электроснабжения указанных выше объектов является наличие технической возможности перевода электрических нагрузок на резервный источник питания в случае повреждения на основном вводе.</w:t>
      </w:r>
    </w:p>
    <w:p w14:paraId="4CDEDACD" w14:textId="77777777" w:rsidR="00D823AC" w:rsidRPr="00F818F8" w:rsidRDefault="00D823AC" w:rsidP="00D823AC">
      <w:pPr>
        <w:spacing w:after="40"/>
        <w:ind w:firstLine="700"/>
        <w:jc w:val="both"/>
        <w:rPr>
          <w:rFonts w:cs="Times New Roman"/>
        </w:rPr>
      </w:pPr>
      <w:r w:rsidRPr="00F818F8">
        <w:rPr>
          <w:rFonts w:cs="Times New Roman"/>
        </w:rPr>
        <w:t>Резервирование осуществляется обеспечением электроэнергией от двух и более независимых взаимно резервирующих источников электроснабжения в соответствии с требованиями ПУЭ и установкой устройств автоматического ввода резерва.</w:t>
      </w:r>
    </w:p>
    <w:p w14:paraId="1C7CBD45" w14:textId="77777777" w:rsidR="00D823AC" w:rsidRPr="00F818F8" w:rsidRDefault="00D823AC" w:rsidP="00D823AC">
      <w:pPr>
        <w:spacing w:after="40"/>
        <w:ind w:firstLine="700"/>
        <w:jc w:val="both"/>
        <w:rPr>
          <w:rFonts w:cs="Times New Roman"/>
        </w:rPr>
      </w:pPr>
      <w:r w:rsidRPr="00F818F8">
        <w:rPr>
          <w:rFonts w:cs="Times New Roman"/>
        </w:rPr>
        <w:t>Достижение поставленной цели Программы возможно путем реализации следующих задач:</w:t>
      </w:r>
    </w:p>
    <w:p w14:paraId="55F16B8B" w14:textId="7868033E" w:rsidR="00D823AC" w:rsidRPr="00F818F8" w:rsidRDefault="00D823AC" w:rsidP="00D823AC">
      <w:pPr>
        <w:spacing w:after="40"/>
        <w:ind w:firstLine="700"/>
        <w:jc w:val="both"/>
        <w:rPr>
          <w:rFonts w:cs="Times New Roman"/>
        </w:rPr>
      </w:pPr>
      <w:r w:rsidRPr="00F818F8">
        <w:rPr>
          <w:rFonts w:cs="Times New Roman"/>
        </w:rPr>
        <w:t>- повышения категории надежности электроснабжения потребителей электроэнергии, в целях обеспечения резервирования и исключения влияния технологических нарушений в сетях 220, 110, 10 (6) и 0,4 кВ на работу объектов;</w:t>
      </w:r>
    </w:p>
    <w:p w14:paraId="7875CEE3" w14:textId="231C41EF" w:rsidR="00D823AC" w:rsidRPr="00F818F8" w:rsidRDefault="00D823AC" w:rsidP="00D823AC">
      <w:pPr>
        <w:spacing w:after="40"/>
        <w:ind w:firstLine="700"/>
        <w:jc w:val="both"/>
        <w:rPr>
          <w:rFonts w:cs="Times New Roman"/>
        </w:rPr>
      </w:pPr>
      <w:r w:rsidRPr="00F818F8">
        <w:rPr>
          <w:rFonts w:cs="Times New Roman"/>
        </w:rPr>
        <w:t>- усиления схем распределительных сетей 10 и 0,4 кВ посредством замены существующих и прокладки дополнительных кабельных линий для увеличения их пропускной способности;</w:t>
      </w:r>
    </w:p>
    <w:p w14:paraId="19BFC92C" w14:textId="6D954FA2" w:rsidR="00D823AC" w:rsidRPr="00F818F8" w:rsidRDefault="00D823AC" w:rsidP="00D823AC">
      <w:pPr>
        <w:spacing w:after="40"/>
        <w:ind w:firstLine="700"/>
        <w:jc w:val="both"/>
        <w:rPr>
          <w:rFonts w:cs="Times New Roman"/>
        </w:rPr>
      </w:pPr>
      <w:r w:rsidRPr="00F818F8">
        <w:rPr>
          <w:rFonts w:cs="Times New Roman"/>
        </w:rPr>
        <w:t>- реконструкции распределительных и трансформаторных подстанций с установкой современного микропроцессорного оборудования;</w:t>
      </w:r>
    </w:p>
    <w:p w14:paraId="5A8EDDF6" w14:textId="44BCCAE0" w:rsidR="00D823AC" w:rsidRPr="00F818F8" w:rsidRDefault="00D823AC" w:rsidP="00D823AC">
      <w:pPr>
        <w:spacing w:after="40"/>
        <w:ind w:firstLine="700"/>
        <w:jc w:val="both"/>
        <w:rPr>
          <w:rFonts w:cs="Times New Roman"/>
          <w:b/>
        </w:rPr>
      </w:pPr>
      <w:r w:rsidRPr="00F818F8">
        <w:rPr>
          <w:rFonts w:cs="Times New Roman"/>
        </w:rPr>
        <w:t xml:space="preserve"> установки устройств автоматического ввода резерва, быстродействующих АВР для автоматического перевода на резервные источники электроснабжения с сокращением времени переключений.</w:t>
      </w:r>
    </w:p>
    <w:p w14:paraId="35E61E2E" w14:textId="7BB498FF" w:rsidR="00D823AC" w:rsidRPr="00F818F8" w:rsidRDefault="00D823AC" w:rsidP="00D823AC">
      <w:pPr>
        <w:spacing w:after="40"/>
        <w:ind w:firstLine="700"/>
        <w:jc w:val="both"/>
        <w:rPr>
          <w:rFonts w:cs="Times New Roman"/>
        </w:rPr>
      </w:pPr>
      <w:r w:rsidRPr="00F818F8">
        <w:rPr>
          <w:rFonts w:cs="Times New Roman"/>
        </w:rPr>
        <w:t>Надежность работы объектов коммунальной инфраструктуры целесообразно оценивать обратной величиной:</w:t>
      </w:r>
    </w:p>
    <w:p w14:paraId="58208F32" w14:textId="77777777" w:rsidR="00D823AC" w:rsidRPr="00F818F8" w:rsidRDefault="00D823AC" w:rsidP="00D823AC">
      <w:pPr>
        <w:spacing w:after="40"/>
        <w:ind w:firstLine="700"/>
        <w:jc w:val="both"/>
        <w:rPr>
          <w:rFonts w:cs="Times New Roman"/>
        </w:rPr>
      </w:pPr>
      <w:r w:rsidRPr="00F818F8">
        <w:rPr>
          <w:rFonts w:cs="Times New Roman"/>
        </w:rPr>
        <w:t xml:space="preserve"> - интенсивностью отказов (количеством аварий и повреждений на единицу масштаба объекта, например, на 1 км инженерных сетей, на 1 млн руб. стоимости основных фондов); </w:t>
      </w:r>
    </w:p>
    <w:p w14:paraId="74224BC0" w14:textId="77777777" w:rsidR="00D823AC" w:rsidRPr="00F818F8" w:rsidRDefault="00D823AC" w:rsidP="00D823AC">
      <w:pPr>
        <w:spacing w:after="40"/>
        <w:ind w:firstLine="700"/>
        <w:jc w:val="both"/>
        <w:rPr>
          <w:rFonts w:cs="Times New Roman"/>
        </w:rPr>
      </w:pPr>
      <w:r w:rsidRPr="00F818F8">
        <w:rPr>
          <w:rFonts w:cs="Times New Roman"/>
        </w:rPr>
        <w:t xml:space="preserve">- износом коммунальных сетей, протяженностью сетей, нуждающихся в замене; </w:t>
      </w:r>
    </w:p>
    <w:p w14:paraId="62C0F5BD" w14:textId="77777777" w:rsidR="00D823AC" w:rsidRPr="00F818F8" w:rsidRDefault="00D823AC" w:rsidP="00D823AC">
      <w:pPr>
        <w:spacing w:after="40"/>
        <w:ind w:firstLine="700"/>
        <w:jc w:val="both"/>
        <w:rPr>
          <w:rFonts w:cs="Times New Roman"/>
        </w:rPr>
      </w:pPr>
      <w:r w:rsidRPr="00F818F8">
        <w:rPr>
          <w:rFonts w:cs="Times New Roman"/>
        </w:rPr>
        <w:t>- долей ежегодно заменяемых сетей; уровнем потерь и неучтенных расходов; - последствиям (включая возможную гибель людей).</w:t>
      </w:r>
    </w:p>
    <w:p w14:paraId="61A34473" w14:textId="74D6484C" w:rsidR="006E33F9" w:rsidRPr="00F818F8" w:rsidRDefault="00661C18" w:rsidP="006E33F9">
      <w:pPr>
        <w:spacing w:after="40"/>
        <w:ind w:firstLine="700"/>
        <w:jc w:val="both"/>
        <w:rPr>
          <w:rFonts w:cs="Times New Roman"/>
        </w:rPr>
      </w:pPr>
      <w:r w:rsidRPr="00F818F8">
        <w:rPr>
          <w:rFonts w:cs="Times New Roman"/>
        </w:rPr>
        <w:t xml:space="preserve">По данным </w:t>
      </w:r>
      <w:r w:rsidR="0075400E" w:rsidRPr="00F818F8">
        <w:rPr>
          <w:rFonts w:cs="Times New Roman"/>
        </w:rPr>
        <w:t xml:space="preserve">Искитимского городского РЭС </w:t>
      </w:r>
      <w:r w:rsidRPr="00F818F8">
        <w:rPr>
          <w:rFonts w:cs="Times New Roman"/>
        </w:rPr>
        <w:t>показатели надежности за 2023 год представлены в таблице ниже.</w:t>
      </w:r>
    </w:p>
    <w:p w14:paraId="6EEDFC9F" w14:textId="77777777" w:rsidR="00661C18" w:rsidRPr="00F818F8" w:rsidRDefault="00661C18" w:rsidP="00661C18">
      <w:pPr>
        <w:pStyle w:val="aa"/>
      </w:pPr>
    </w:p>
    <w:p w14:paraId="3DEEA14C" w14:textId="743E5038" w:rsidR="00661C18" w:rsidRPr="00F818F8" w:rsidRDefault="00661C18" w:rsidP="001317E9">
      <w:pPr>
        <w:pStyle w:val="S"/>
        <w:ind w:firstLine="0"/>
        <w:rPr>
          <w:b/>
          <w:bCs/>
          <w:lang w:val="ru-RU"/>
        </w:rPr>
      </w:pPr>
      <w:r w:rsidRPr="00F818F8">
        <w:rPr>
          <w:b/>
          <w:bCs/>
          <w:lang w:val="ru-RU"/>
        </w:rPr>
        <w:lastRenderedPageBreak/>
        <w:t xml:space="preserve">Таблица 2.2.7.1 – Показатели надежности поставляемого ресурса по данным </w:t>
      </w:r>
      <w:r w:rsidR="0075400E" w:rsidRPr="00F818F8">
        <w:rPr>
          <w:b/>
          <w:bCs/>
        </w:rPr>
        <w:t>Искитимского городского РЭС</w:t>
      </w:r>
    </w:p>
    <w:tbl>
      <w:tblPr>
        <w:tblW w:w="9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5806"/>
        <w:gridCol w:w="1423"/>
        <w:gridCol w:w="1416"/>
      </w:tblGrid>
      <w:tr w:rsidR="00661C18" w:rsidRPr="00F818F8" w14:paraId="5C745D71" w14:textId="77777777" w:rsidTr="00A773AB">
        <w:trPr>
          <w:trHeight w:val="60"/>
          <w:jc w:val="center"/>
        </w:trPr>
        <w:tc>
          <w:tcPr>
            <w:tcW w:w="426" w:type="dxa"/>
            <w:shd w:val="clear" w:color="auto" w:fill="F2F2F2" w:themeFill="background1" w:themeFillShade="F2"/>
            <w:vAlign w:val="center"/>
          </w:tcPr>
          <w:p w14:paraId="06AEAB04" w14:textId="77777777" w:rsidR="00661C18" w:rsidRPr="00F818F8" w:rsidRDefault="00661C18" w:rsidP="00942383">
            <w:pPr>
              <w:jc w:val="center"/>
              <w:rPr>
                <w:rFonts w:eastAsia="Times New Roman" w:cs="Times New Roman"/>
                <w:lang w:eastAsia="ru-RU"/>
              </w:rPr>
            </w:pPr>
            <w:r w:rsidRPr="00F818F8">
              <w:rPr>
                <w:rFonts w:eastAsia="Times New Roman" w:cs="Times New Roman"/>
                <w:sz w:val="22"/>
                <w:lang w:eastAsia="ru-RU"/>
              </w:rPr>
              <w:t>№</w:t>
            </w:r>
          </w:p>
        </w:tc>
        <w:tc>
          <w:tcPr>
            <w:tcW w:w="5806" w:type="dxa"/>
            <w:shd w:val="clear" w:color="auto" w:fill="F2F2F2" w:themeFill="background1" w:themeFillShade="F2"/>
            <w:noWrap/>
            <w:vAlign w:val="center"/>
            <w:hideMark/>
          </w:tcPr>
          <w:p w14:paraId="75E37A16" w14:textId="77777777" w:rsidR="00661C18" w:rsidRPr="00F818F8" w:rsidRDefault="00661C18" w:rsidP="00942383">
            <w:pPr>
              <w:jc w:val="center"/>
              <w:rPr>
                <w:rFonts w:eastAsia="Times New Roman" w:cs="Times New Roman"/>
                <w:lang w:eastAsia="ru-RU"/>
              </w:rPr>
            </w:pPr>
            <w:r w:rsidRPr="00F818F8">
              <w:rPr>
                <w:rFonts w:eastAsia="Times New Roman" w:cs="Times New Roman"/>
                <w:sz w:val="22"/>
                <w:lang w:eastAsia="ru-RU"/>
              </w:rPr>
              <w:t>Наименование показателя</w:t>
            </w:r>
          </w:p>
        </w:tc>
        <w:tc>
          <w:tcPr>
            <w:tcW w:w="1423" w:type="dxa"/>
            <w:shd w:val="clear" w:color="auto" w:fill="F2F2F2" w:themeFill="background1" w:themeFillShade="F2"/>
            <w:vAlign w:val="center"/>
          </w:tcPr>
          <w:p w14:paraId="32CFA2B1" w14:textId="77777777" w:rsidR="00661C18" w:rsidRPr="00F818F8" w:rsidRDefault="00661C18" w:rsidP="00942383">
            <w:pPr>
              <w:jc w:val="center"/>
              <w:rPr>
                <w:rFonts w:eastAsia="Times New Roman" w:cs="Times New Roman"/>
                <w:lang w:eastAsia="ru-RU"/>
              </w:rPr>
            </w:pPr>
            <w:r w:rsidRPr="00F818F8">
              <w:rPr>
                <w:rFonts w:eastAsia="Times New Roman" w:cs="Times New Roman"/>
                <w:sz w:val="22"/>
                <w:lang w:eastAsia="ru-RU"/>
              </w:rPr>
              <w:t>Ед. изм.</w:t>
            </w:r>
          </w:p>
        </w:tc>
        <w:tc>
          <w:tcPr>
            <w:tcW w:w="1416" w:type="dxa"/>
            <w:shd w:val="clear" w:color="auto" w:fill="F2F2F2" w:themeFill="background1" w:themeFillShade="F2"/>
            <w:noWrap/>
            <w:vAlign w:val="center"/>
            <w:hideMark/>
          </w:tcPr>
          <w:p w14:paraId="62A12E26" w14:textId="77777777" w:rsidR="00661C18" w:rsidRPr="00F818F8" w:rsidRDefault="00661C18" w:rsidP="00942383">
            <w:pPr>
              <w:jc w:val="center"/>
              <w:rPr>
                <w:rFonts w:eastAsia="Times New Roman" w:cs="Times New Roman"/>
                <w:lang w:val="en-US" w:eastAsia="ru-RU"/>
              </w:rPr>
            </w:pPr>
            <w:r w:rsidRPr="00F818F8">
              <w:rPr>
                <w:rFonts w:eastAsia="Times New Roman" w:cs="Times New Roman"/>
                <w:sz w:val="22"/>
                <w:lang w:val="en-US" w:eastAsia="ru-RU"/>
              </w:rPr>
              <w:t>2023</w:t>
            </w:r>
          </w:p>
        </w:tc>
      </w:tr>
      <w:tr w:rsidR="0046623E" w:rsidRPr="00F818F8" w14:paraId="448ADD0C" w14:textId="77777777" w:rsidTr="00A773AB">
        <w:trPr>
          <w:trHeight w:val="60"/>
          <w:jc w:val="center"/>
        </w:trPr>
        <w:tc>
          <w:tcPr>
            <w:tcW w:w="426" w:type="dxa"/>
            <w:vAlign w:val="center"/>
          </w:tcPr>
          <w:p w14:paraId="773198A1" w14:textId="77777777" w:rsidR="0046623E" w:rsidRPr="00F818F8" w:rsidRDefault="0046623E" w:rsidP="0046623E">
            <w:pPr>
              <w:jc w:val="center"/>
              <w:rPr>
                <w:rFonts w:eastAsia="Times New Roman" w:cs="Times New Roman"/>
                <w:lang w:eastAsia="ru-RU"/>
              </w:rPr>
            </w:pPr>
            <w:r w:rsidRPr="00F818F8">
              <w:rPr>
                <w:rFonts w:eastAsia="Times New Roman" w:cs="Times New Roman"/>
                <w:sz w:val="22"/>
                <w:lang w:eastAsia="ru-RU"/>
              </w:rPr>
              <w:t>1</w:t>
            </w:r>
          </w:p>
        </w:tc>
        <w:tc>
          <w:tcPr>
            <w:tcW w:w="5806" w:type="dxa"/>
            <w:shd w:val="clear" w:color="auto" w:fill="auto"/>
            <w:noWrap/>
            <w:vAlign w:val="center"/>
            <w:hideMark/>
          </w:tcPr>
          <w:p w14:paraId="44B95DDC" w14:textId="77777777" w:rsidR="0046623E" w:rsidRPr="00F818F8" w:rsidRDefault="0046623E" w:rsidP="0046623E">
            <w:pPr>
              <w:rPr>
                <w:rFonts w:eastAsia="Times New Roman" w:cs="Times New Roman"/>
                <w:lang w:eastAsia="ru-RU"/>
              </w:rPr>
            </w:pPr>
            <w:r w:rsidRPr="00F818F8">
              <w:rPr>
                <w:rFonts w:eastAsia="Times New Roman" w:cs="Times New Roman"/>
                <w:sz w:val="22"/>
                <w:lang w:eastAsia="ru-RU"/>
              </w:rPr>
              <w:t>Кол-во повреждений на сетях</w:t>
            </w:r>
          </w:p>
        </w:tc>
        <w:tc>
          <w:tcPr>
            <w:tcW w:w="1423" w:type="dxa"/>
            <w:vAlign w:val="center"/>
          </w:tcPr>
          <w:p w14:paraId="1652A70D" w14:textId="77777777" w:rsidR="0046623E" w:rsidRPr="00F818F8" w:rsidRDefault="0046623E" w:rsidP="0046623E">
            <w:pPr>
              <w:jc w:val="center"/>
              <w:rPr>
                <w:rFonts w:eastAsia="Times New Roman" w:cs="Times New Roman"/>
                <w:lang w:eastAsia="ru-RU"/>
              </w:rPr>
            </w:pPr>
            <w:r w:rsidRPr="00F818F8">
              <w:rPr>
                <w:rFonts w:eastAsia="Times New Roman" w:cs="Times New Roman"/>
                <w:sz w:val="22"/>
                <w:lang w:eastAsia="ru-RU"/>
              </w:rPr>
              <w:t>ед.</w:t>
            </w:r>
          </w:p>
        </w:tc>
        <w:tc>
          <w:tcPr>
            <w:tcW w:w="1416" w:type="dxa"/>
            <w:shd w:val="clear" w:color="auto" w:fill="auto"/>
            <w:noWrap/>
            <w:vAlign w:val="center"/>
          </w:tcPr>
          <w:p w14:paraId="7BDF674D" w14:textId="6BCD1113" w:rsidR="0046623E" w:rsidRPr="00F818F8" w:rsidRDefault="0046623E" w:rsidP="0046623E">
            <w:pPr>
              <w:jc w:val="center"/>
              <w:rPr>
                <w:rFonts w:eastAsia="Times New Roman" w:cs="Times New Roman"/>
                <w:lang w:eastAsia="ru-RU"/>
              </w:rPr>
            </w:pPr>
            <w:r w:rsidRPr="00F818F8">
              <w:rPr>
                <w:rFonts w:eastAsia="Times New Roman" w:cs="Times New Roman"/>
                <w:sz w:val="22"/>
                <w:lang w:eastAsia="ru-RU"/>
              </w:rPr>
              <w:t>44 </w:t>
            </w:r>
          </w:p>
        </w:tc>
      </w:tr>
      <w:tr w:rsidR="0046623E" w:rsidRPr="00F818F8" w14:paraId="65A4AB28" w14:textId="77777777" w:rsidTr="00A773AB">
        <w:trPr>
          <w:trHeight w:val="261"/>
          <w:jc w:val="center"/>
        </w:trPr>
        <w:tc>
          <w:tcPr>
            <w:tcW w:w="426" w:type="dxa"/>
            <w:vAlign w:val="center"/>
          </w:tcPr>
          <w:p w14:paraId="1E4EFABD" w14:textId="77777777" w:rsidR="0046623E" w:rsidRPr="00F818F8" w:rsidRDefault="0046623E" w:rsidP="0046623E">
            <w:pPr>
              <w:jc w:val="center"/>
              <w:rPr>
                <w:rFonts w:eastAsia="Times New Roman" w:cs="Times New Roman"/>
                <w:lang w:eastAsia="ru-RU"/>
              </w:rPr>
            </w:pPr>
            <w:r w:rsidRPr="00F818F8">
              <w:rPr>
                <w:rFonts w:eastAsia="Times New Roman" w:cs="Times New Roman"/>
                <w:sz w:val="22"/>
                <w:lang w:eastAsia="ru-RU"/>
              </w:rPr>
              <w:t>2</w:t>
            </w:r>
          </w:p>
        </w:tc>
        <w:tc>
          <w:tcPr>
            <w:tcW w:w="5806" w:type="dxa"/>
            <w:shd w:val="clear" w:color="auto" w:fill="auto"/>
            <w:noWrap/>
            <w:vAlign w:val="center"/>
            <w:hideMark/>
          </w:tcPr>
          <w:p w14:paraId="56F5F548" w14:textId="7180761A" w:rsidR="0046623E" w:rsidRPr="00F818F8" w:rsidRDefault="0046623E" w:rsidP="0046623E">
            <w:pPr>
              <w:rPr>
                <w:rFonts w:eastAsia="Times New Roman" w:cs="Times New Roman"/>
                <w:lang w:eastAsia="ru-RU"/>
              </w:rPr>
            </w:pPr>
            <w:r w:rsidRPr="00F818F8">
              <w:rPr>
                <w:rFonts w:eastAsia="Times New Roman" w:cs="Times New Roman"/>
                <w:sz w:val="22"/>
                <w:lang w:eastAsia="ru-RU"/>
              </w:rPr>
              <w:t>Средняя продолжительность устранения повреждений на электросетях</w:t>
            </w:r>
          </w:p>
        </w:tc>
        <w:tc>
          <w:tcPr>
            <w:tcW w:w="1423" w:type="dxa"/>
            <w:vAlign w:val="center"/>
          </w:tcPr>
          <w:p w14:paraId="34CFB614" w14:textId="77777777" w:rsidR="0046623E" w:rsidRPr="00F818F8" w:rsidRDefault="0046623E" w:rsidP="0046623E">
            <w:pPr>
              <w:jc w:val="center"/>
              <w:rPr>
                <w:rFonts w:eastAsia="Times New Roman" w:cs="Times New Roman"/>
                <w:lang w:eastAsia="ru-RU"/>
              </w:rPr>
            </w:pPr>
            <w:r w:rsidRPr="00F818F8">
              <w:rPr>
                <w:rFonts w:eastAsia="Times New Roman" w:cs="Times New Roman"/>
                <w:sz w:val="22"/>
                <w:lang w:eastAsia="ru-RU"/>
              </w:rPr>
              <w:t>ч. мин</w:t>
            </w:r>
          </w:p>
        </w:tc>
        <w:tc>
          <w:tcPr>
            <w:tcW w:w="1416" w:type="dxa"/>
            <w:shd w:val="clear" w:color="auto" w:fill="auto"/>
            <w:noWrap/>
            <w:vAlign w:val="center"/>
          </w:tcPr>
          <w:p w14:paraId="1F88FED3" w14:textId="7E4B1D02" w:rsidR="0046623E" w:rsidRPr="00F818F8" w:rsidRDefault="0046623E" w:rsidP="0046623E">
            <w:pPr>
              <w:jc w:val="center"/>
              <w:rPr>
                <w:rFonts w:eastAsia="Times New Roman" w:cs="Times New Roman"/>
                <w:lang w:eastAsia="ru-RU"/>
              </w:rPr>
            </w:pPr>
            <w:r w:rsidRPr="00F818F8">
              <w:rPr>
                <w:rFonts w:eastAsia="Times New Roman" w:cs="Times New Roman"/>
                <w:sz w:val="22"/>
                <w:lang w:eastAsia="ru-RU"/>
              </w:rPr>
              <w:t>1 ч 54 мин </w:t>
            </w:r>
          </w:p>
        </w:tc>
      </w:tr>
      <w:tr w:rsidR="0046623E" w:rsidRPr="00F818F8" w14:paraId="619FD3AE" w14:textId="77777777" w:rsidTr="00A773AB">
        <w:trPr>
          <w:trHeight w:val="60"/>
          <w:jc w:val="center"/>
        </w:trPr>
        <w:tc>
          <w:tcPr>
            <w:tcW w:w="426" w:type="dxa"/>
            <w:vAlign w:val="center"/>
          </w:tcPr>
          <w:p w14:paraId="79471ACF" w14:textId="77777777" w:rsidR="0046623E" w:rsidRPr="00F818F8" w:rsidRDefault="0046623E" w:rsidP="0046623E">
            <w:pPr>
              <w:jc w:val="center"/>
              <w:rPr>
                <w:rFonts w:eastAsia="Times New Roman" w:cs="Times New Roman"/>
                <w:lang w:eastAsia="ru-RU"/>
              </w:rPr>
            </w:pPr>
            <w:r w:rsidRPr="00F818F8">
              <w:rPr>
                <w:rFonts w:eastAsia="Times New Roman" w:cs="Times New Roman"/>
                <w:sz w:val="22"/>
                <w:lang w:eastAsia="ru-RU"/>
              </w:rPr>
              <w:t>3</w:t>
            </w:r>
          </w:p>
        </w:tc>
        <w:tc>
          <w:tcPr>
            <w:tcW w:w="5806" w:type="dxa"/>
            <w:shd w:val="clear" w:color="auto" w:fill="auto"/>
            <w:noWrap/>
            <w:vAlign w:val="center"/>
            <w:hideMark/>
          </w:tcPr>
          <w:p w14:paraId="37DC6C03" w14:textId="77777777" w:rsidR="0046623E" w:rsidRPr="00F818F8" w:rsidRDefault="0046623E" w:rsidP="0046623E">
            <w:pPr>
              <w:rPr>
                <w:rFonts w:eastAsia="Times New Roman" w:cs="Times New Roman"/>
                <w:lang w:eastAsia="ru-RU"/>
              </w:rPr>
            </w:pPr>
            <w:r w:rsidRPr="00F818F8">
              <w:rPr>
                <w:rFonts w:eastAsia="Times New Roman" w:cs="Times New Roman"/>
                <w:sz w:val="22"/>
                <w:lang w:eastAsia="ru-RU"/>
              </w:rPr>
              <w:t>кол-во повреждений на источнике</w:t>
            </w:r>
          </w:p>
        </w:tc>
        <w:tc>
          <w:tcPr>
            <w:tcW w:w="1423" w:type="dxa"/>
            <w:vAlign w:val="center"/>
          </w:tcPr>
          <w:p w14:paraId="1E288FD3" w14:textId="77777777" w:rsidR="0046623E" w:rsidRPr="00F818F8" w:rsidRDefault="0046623E" w:rsidP="0046623E">
            <w:pPr>
              <w:jc w:val="center"/>
              <w:rPr>
                <w:rFonts w:eastAsia="Times New Roman" w:cs="Times New Roman"/>
                <w:lang w:eastAsia="ru-RU"/>
              </w:rPr>
            </w:pPr>
            <w:r w:rsidRPr="00F818F8">
              <w:rPr>
                <w:rFonts w:eastAsia="Times New Roman" w:cs="Times New Roman"/>
                <w:sz w:val="22"/>
                <w:lang w:eastAsia="ru-RU"/>
              </w:rPr>
              <w:t>ед.</w:t>
            </w:r>
          </w:p>
        </w:tc>
        <w:tc>
          <w:tcPr>
            <w:tcW w:w="1416" w:type="dxa"/>
            <w:shd w:val="clear" w:color="auto" w:fill="auto"/>
            <w:noWrap/>
            <w:vAlign w:val="center"/>
          </w:tcPr>
          <w:p w14:paraId="1522583D" w14:textId="2970749F" w:rsidR="0046623E" w:rsidRPr="00F818F8" w:rsidRDefault="0046623E" w:rsidP="0046623E">
            <w:pPr>
              <w:jc w:val="center"/>
              <w:rPr>
                <w:rFonts w:eastAsia="Times New Roman" w:cs="Times New Roman"/>
                <w:lang w:eastAsia="ru-RU"/>
              </w:rPr>
            </w:pPr>
            <w:r w:rsidRPr="00F818F8">
              <w:rPr>
                <w:rFonts w:eastAsia="Times New Roman" w:cs="Times New Roman"/>
                <w:sz w:val="22"/>
                <w:lang w:eastAsia="ru-RU"/>
              </w:rPr>
              <w:t> 20</w:t>
            </w:r>
          </w:p>
        </w:tc>
      </w:tr>
      <w:tr w:rsidR="0046623E" w:rsidRPr="00F818F8" w14:paraId="6426FFDA" w14:textId="77777777" w:rsidTr="00A773AB">
        <w:trPr>
          <w:trHeight w:val="260"/>
          <w:jc w:val="center"/>
        </w:trPr>
        <w:tc>
          <w:tcPr>
            <w:tcW w:w="426" w:type="dxa"/>
            <w:vAlign w:val="center"/>
          </w:tcPr>
          <w:p w14:paraId="4B88AAE7" w14:textId="77777777" w:rsidR="0046623E" w:rsidRPr="00F818F8" w:rsidRDefault="0046623E" w:rsidP="0046623E">
            <w:pPr>
              <w:jc w:val="center"/>
              <w:rPr>
                <w:rFonts w:eastAsia="Times New Roman" w:cs="Times New Roman"/>
                <w:lang w:eastAsia="ru-RU"/>
              </w:rPr>
            </w:pPr>
            <w:r w:rsidRPr="00F818F8">
              <w:rPr>
                <w:rFonts w:eastAsia="Times New Roman" w:cs="Times New Roman"/>
                <w:sz w:val="22"/>
                <w:lang w:eastAsia="ru-RU"/>
              </w:rPr>
              <w:t>4</w:t>
            </w:r>
          </w:p>
        </w:tc>
        <w:tc>
          <w:tcPr>
            <w:tcW w:w="5806" w:type="dxa"/>
            <w:shd w:val="clear" w:color="auto" w:fill="auto"/>
            <w:noWrap/>
            <w:vAlign w:val="center"/>
            <w:hideMark/>
          </w:tcPr>
          <w:p w14:paraId="551140F3" w14:textId="0BEEFC11" w:rsidR="0046623E" w:rsidRPr="00F818F8" w:rsidRDefault="0046623E" w:rsidP="0046623E">
            <w:pPr>
              <w:rPr>
                <w:rFonts w:eastAsia="Times New Roman" w:cs="Times New Roman"/>
                <w:lang w:eastAsia="ru-RU"/>
              </w:rPr>
            </w:pPr>
            <w:r w:rsidRPr="00F818F8">
              <w:rPr>
                <w:rFonts w:eastAsia="Times New Roman" w:cs="Times New Roman"/>
                <w:sz w:val="22"/>
                <w:lang w:eastAsia="ru-RU"/>
              </w:rPr>
              <w:t>Средняя продолжительность устранения аварий на источнике электроэнергии</w:t>
            </w:r>
          </w:p>
        </w:tc>
        <w:tc>
          <w:tcPr>
            <w:tcW w:w="1423" w:type="dxa"/>
            <w:vAlign w:val="center"/>
          </w:tcPr>
          <w:p w14:paraId="11F58CBC" w14:textId="77777777" w:rsidR="0046623E" w:rsidRPr="00F818F8" w:rsidRDefault="0046623E" w:rsidP="0046623E">
            <w:pPr>
              <w:jc w:val="center"/>
              <w:rPr>
                <w:rFonts w:eastAsia="Times New Roman" w:cs="Times New Roman"/>
                <w:lang w:eastAsia="ru-RU"/>
              </w:rPr>
            </w:pPr>
            <w:r w:rsidRPr="00F818F8">
              <w:rPr>
                <w:rFonts w:eastAsia="Times New Roman" w:cs="Times New Roman"/>
                <w:sz w:val="22"/>
                <w:lang w:eastAsia="ru-RU"/>
              </w:rPr>
              <w:t>ч. мин</w:t>
            </w:r>
          </w:p>
        </w:tc>
        <w:tc>
          <w:tcPr>
            <w:tcW w:w="1416" w:type="dxa"/>
            <w:shd w:val="clear" w:color="auto" w:fill="auto"/>
            <w:noWrap/>
            <w:vAlign w:val="center"/>
          </w:tcPr>
          <w:p w14:paraId="1424D5B3" w14:textId="7F372A9D" w:rsidR="0046623E" w:rsidRPr="00F818F8" w:rsidRDefault="0046623E" w:rsidP="0046623E">
            <w:pPr>
              <w:jc w:val="center"/>
              <w:rPr>
                <w:rFonts w:eastAsia="Times New Roman" w:cs="Times New Roman"/>
                <w:lang w:eastAsia="ru-RU"/>
              </w:rPr>
            </w:pPr>
            <w:r w:rsidRPr="00F818F8">
              <w:rPr>
                <w:rFonts w:eastAsia="Times New Roman" w:cs="Times New Roman"/>
                <w:sz w:val="22"/>
                <w:lang w:eastAsia="ru-RU"/>
              </w:rPr>
              <w:t> 1 ч 56 мин</w:t>
            </w:r>
          </w:p>
        </w:tc>
      </w:tr>
    </w:tbl>
    <w:p w14:paraId="50CC45CE" w14:textId="77777777" w:rsidR="00661C18" w:rsidRPr="00F818F8" w:rsidRDefault="00661C18" w:rsidP="00661C18">
      <w:pPr>
        <w:pStyle w:val="aa"/>
      </w:pPr>
    </w:p>
    <w:p w14:paraId="4F85E75D" w14:textId="77777777" w:rsidR="006E33F9" w:rsidRPr="00F818F8" w:rsidRDefault="006E33F9" w:rsidP="006E33F9">
      <w:pPr>
        <w:pStyle w:val="2111"/>
        <w:ind w:left="0" w:firstLine="567"/>
        <w:contextualSpacing/>
        <w:rPr>
          <w:rFonts w:cs="Times New Roman"/>
          <w:kern w:val="24"/>
          <w:sz w:val="24"/>
          <w:szCs w:val="24"/>
          <w:lang w:val="ru-RU"/>
        </w:rPr>
      </w:pPr>
      <w:bookmarkStart w:id="169" w:name="_Toc122941077"/>
      <w:bookmarkStart w:id="170" w:name="_Toc185502852"/>
      <w:r w:rsidRPr="00F818F8">
        <w:rPr>
          <w:rFonts w:cs="Times New Roman"/>
          <w:kern w:val="24"/>
          <w:sz w:val="24"/>
          <w:szCs w:val="24"/>
          <w:lang w:val="ru-RU"/>
        </w:rPr>
        <w:t>2.4.8 Качество поставляемого коммунального ресурса</w:t>
      </w:r>
      <w:bookmarkEnd w:id="169"/>
      <w:bookmarkEnd w:id="170"/>
    </w:p>
    <w:p w14:paraId="5F09B0BA" w14:textId="77777777" w:rsidR="006E33F9" w:rsidRPr="00F818F8" w:rsidRDefault="006E33F9" w:rsidP="006E33F9">
      <w:pPr>
        <w:spacing w:after="40"/>
        <w:ind w:firstLine="700"/>
        <w:rPr>
          <w:rFonts w:cs="Times New Roman"/>
          <w:spacing w:val="-1"/>
          <w:szCs w:val="28"/>
        </w:rPr>
      </w:pPr>
    </w:p>
    <w:p w14:paraId="36A3FBC4" w14:textId="73094FB5" w:rsidR="00BB0C16" w:rsidRPr="00F818F8" w:rsidRDefault="00BB0C16" w:rsidP="00BB0C16">
      <w:pPr>
        <w:spacing w:after="40"/>
        <w:ind w:firstLine="700"/>
        <w:jc w:val="both"/>
        <w:rPr>
          <w:rFonts w:cs="Times New Roman"/>
        </w:rPr>
      </w:pPr>
      <w:r w:rsidRPr="00F818F8">
        <w:rPr>
          <w:rFonts w:cs="Times New Roman"/>
        </w:rPr>
        <w:t>Качество электрической энергии определяется совокупностью ее характеристик, при которых электроприемники могут нормально работать и выполнять заложенные в них функции.</w:t>
      </w:r>
    </w:p>
    <w:p w14:paraId="4BFE56A9" w14:textId="77777777" w:rsidR="00BB0C16" w:rsidRPr="00F818F8" w:rsidRDefault="00BB0C16" w:rsidP="00BB0C16">
      <w:pPr>
        <w:spacing w:after="40"/>
        <w:ind w:firstLine="700"/>
        <w:jc w:val="both"/>
        <w:rPr>
          <w:rFonts w:cs="Times New Roman"/>
        </w:rPr>
      </w:pPr>
      <w:r w:rsidRPr="00F818F8">
        <w:rPr>
          <w:rFonts w:cs="Times New Roman"/>
        </w:rPr>
        <w:t>Показателями качества электроэнергии являются:</w:t>
      </w:r>
    </w:p>
    <w:p w14:paraId="774F5DAB" w14:textId="40F8B879" w:rsidR="00BB0C16" w:rsidRPr="00F818F8" w:rsidRDefault="00BB0C16" w:rsidP="00BB0C16">
      <w:pPr>
        <w:spacing w:after="40"/>
        <w:ind w:firstLine="700"/>
        <w:jc w:val="both"/>
        <w:rPr>
          <w:rFonts w:cs="Times New Roman"/>
        </w:rPr>
      </w:pPr>
      <w:r w:rsidRPr="00F818F8">
        <w:rPr>
          <w:rFonts w:cs="Times New Roman"/>
        </w:rPr>
        <w:t>•</w:t>
      </w:r>
      <w:r w:rsidR="0091262E" w:rsidRPr="00F818F8">
        <w:rPr>
          <w:rFonts w:cs="Times New Roman"/>
        </w:rPr>
        <w:t xml:space="preserve"> </w:t>
      </w:r>
      <w:r w:rsidRPr="00F818F8">
        <w:rPr>
          <w:rFonts w:cs="Times New Roman"/>
        </w:rPr>
        <w:t>отклонение напряжения от своего номинального значения;</w:t>
      </w:r>
    </w:p>
    <w:p w14:paraId="3AC965E1" w14:textId="7BF6F1F3" w:rsidR="00BB0C16" w:rsidRPr="00F818F8" w:rsidRDefault="00BB0C16" w:rsidP="00BB0C16">
      <w:pPr>
        <w:spacing w:after="40"/>
        <w:ind w:firstLine="700"/>
        <w:jc w:val="both"/>
        <w:rPr>
          <w:rFonts w:cs="Times New Roman"/>
        </w:rPr>
      </w:pPr>
      <w:r w:rsidRPr="00F818F8">
        <w:rPr>
          <w:rFonts w:cs="Times New Roman"/>
        </w:rPr>
        <w:t>•</w:t>
      </w:r>
      <w:r w:rsidR="0091262E" w:rsidRPr="00F818F8">
        <w:rPr>
          <w:rFonts w:cs="Times New Roman"/>
        </w:rPr>
        <w:t xml:space="preserve"> </w:t>
      </w:r>
      <w:r w:rsidRPr="00F818F8">
        <w:rPr>
          <w:rFonts w:cs="Times New Roman"/>
        </w:rPr>
        <w:t>колебания напряжения от номинала;</w:t>
      </w:r>
    </w:p>
    <w:p w14:paraId="5B562CD9" w14:textId="41F5E597" w:rsidR="00BB0C16" w:rsidRPr="00F818F8" w:rsidRDefault="00BB0C16" w:rsidP="00BB0C16">
      <w:pPr>
        <w:spacing w:after="40"/>
        <w:ind w:firstLine="700"/>
        <w:jc w:val="both"/>
        <w:rPr>
          <w:rFonts w:cs="Times New Roman"/>
        </w:rPr>
      </w:pPr>
      <w:r w:rsidRPr="00F818F8">
        <w:rPr>
          <w:rFonts w:cs="Times New Roman"/>
        </w:rPr>
        <w:t>•</w:t>
      </w:r>
      <w:r w:rsidR="0091262E" w:rsidRPr="00F818F8">
        <w:rPr>
          <w:rFonts w:cs="Times New Roman"/>
        </w:rPr>
        <w:t xml:space="preserve"> </w:t>
      </w:r>
      <w:r w:rsidRPr="00F818F8">
        <w:rPr>
          <w:rFonts w:cs="Times New Roman"/>
        </w:rPr>
        <w:t>не синусоидальность напряжения;</w:t>
      </w:r>
    </w:p>
    <w:p w14:paraId="14035EF2" w14:textId="6B5F70CA" w:rsidR="00BB0C16" w:rsidRPr="00F818F8" w:rsidRDefault="00BB0C16" w:rsidP="00BB0C16">
      <w:pPr>
        <w:spacing w:after="40"/>
        <w:ind w:firstLine="700"/>
        <w:jc w:val="both"/>
        <w:rPr>
          <w:rFonts w:cs="Times New Roman"/>
        </w:rPr>
      </w:pPr>
      <w:r w:rsidRPr="00F818F8">
        <w:rPr>
          <w:rFonts w:cs="Times New Roman"/>
        </w:rPr>
        <w:t>•</w:t>
      </w:r>
      <w:r w:rsidR="0091262E" w:rsidRPr="00F818F8">
        <w:rPr>
          <w:rFonts w:cs="Times New Roman"/>
        </w:rPr>
        <w:t xml:space="preserve"> </w:t>
      </w:r>
      <w:r w:rsidRPr="00F818F8">
        <w:rPr>
          <w:rFonts w:cs="Times New Roman"/>
        </w:rPr>
        <w:t>не симметрия напряжений;</w:t>
      </w:r>
    </w:p>
    <w:p w14:paraId="605E22C8" w14:textId="373D09E5" w:rsidR="00BB0C16" w:rsidRPr="00F818F8" w:rsidRDefault="00BB0C16" w:rsidP="00BB0C16">
      <w:pPr>
        <w:spacing w:after="40"/>
        <w:ind w:firstLine="700"/>
        <w:jc w:val="both"/>
        <w:rPr>
          <w:rFonts w:cs="Times New Roman"/>
        </w:rPr>
      </w:pPr>
      <w:r w:rsidRPr="00F818F8">
        <w:rPr>
          <w:rFonts w:cs="Times New Roman"/>
        </w:rPr>
        <w:t>•</w:t>
      </w:r>
      <w:r w:rsidR="0091262E" w:rsidRPr="00F818F8">
        <w:rPr>
          <w:rFonts w:cs="Times New Roman"/>
        </w:rPr>
        <w:t xml:space="preserve"> </w:t>
      </w:r>
      <w:r w:rsidRPr="00F818F8">
        <w:rPr>
          <w:rFonts w:cs="Times New Roman"/>
        </w:rPr>
        <w:t>отклонение частоты от своего номинального значения;</w:t>
      </w:r>
    </w:p>
    <w:p w14:paraId="16694DB1" w14:textId="21AACE80" w:rsidR="00BB0C16" w:rsidRPr="00F818F8" w:rsidRDefault="00BB0C16" w:rsidP="00BB0C16">
      <w:pPr>
        <w:spacing w:after="40"/>
        <w:ind w:firstLine="700"/>
        <w:jc w:val="both"/>
        <w:rPr>
          <w:rFonts w:cs="Times New Roman"/>
        </w:rPr>
      </w:pPr>
      <w:r w:rsidRPr="00F818F8">
        <w:rPr>
          <w:rFonts w:cs="Times New Roman"/>
        </w:rPr>
        <w:t>•</w:t>
      </w:r>
      <w:r w:rsidR="0091262E" w:rsidRPr="00F818F8">
        <w:rPr>
          <w:rFonts w:cs="Times New Roman"/>
        </w:rPr>
        <w:t xml:space="preserve"> </w:t>
      </w:r>
      <w:r w:rsidRPr="00F818F8">
        <w:rPr>
          <w:rFonts w:cs="Times New Roman"/>
        </w:rPr>
        <w:t>длительность провала напряжения;</w:t>
      </w:r>
    </w:p>
    <w:p w14:paraId="60D63C84" w14:textId="71C56549" w:rsidR="00BB0C16" w:rsidRPr="00F818F8" w:rsidRDefault="00BB0C16" w:rsidP="00BB0C16">
      <w:pPr>
        <w:spacing w:after="40"/>
        <w:ind w:firstLine="700"/>
        <w:jc w:val="both"/>
        <w:rPr>
          <w:rFonts w:cs="Times New Roman"/>
        </w:rPr>
      </w:pPr>
      <w:r w:rsidRPr="00F818F8">
        <w:rPr>
          <w:rFonts w:cs="Times New Roman"/>
        </w:rPr>
        <w:t>•</w:t>
      </w:r>
      <w:r w:rsidR="0091262E" w:rsidRPr="00F818F8">
        <w:rPr>
          <w:rFonts w:cs="Times New Roman"/>
        </w:rPr>
        <w:t xml:space="preserve"> </w:t>
      </w:r>
      <w:r w:rsidRPr="00F818F8">
        <w:rPr>
          <w:rFonts w:cs="Times New Roman"/>
        </w:rPr>
        <w:t>импульс напряжения;</w:t>
      </w:r>
    </w:p>
    <w:p w14:paraId="15DC7D28" w14:textId="671CD529" w:rsidR="00BB0C16" w:rsidRPr="00F818F8" w:rsidRDefault="00BB0C16" w:rsidP="00BB0C16">
      <w:pPr>
        <w:spacing w:after="40"/>
        <w:ind w:firstLine="700"/>
        <w:jc w:val="both"/>
        <w:rPr>
          <w:rFonts w:cs="Times New Roman"/>
        </w:rPr>
      </w:pPr>
      <w:r w:rsidRPr="00F818F8">
        <w:rPr>
          <w:rFonts w:cs="Times New Roman"/>
        </w:rPr>
        <w:t>•</w:t>
      </w:r>
      <w:r w:rsidR="0091262E" w:rsidRPr="00F818F8">
        <w:rPr>
          <w:rFonts w:cs="Times New Roman"/>
        </w:rPr>
        <w:t xml:space="preserve"> </w:t>
      </w:r>
      <w:r w:rsidRPr="00F818F8">
        <w:rPr>
          <w:rFonts w:cs="Times New Roman"/>
        </w:rPr>
        <w:t>временное перенапряжение.</w:t>
      </w:r>
    </w:p>
    <w:p w14:paraId="46BA1BE8" w14:textId="77777777" w:rsidR="00BB0C16" w:rsidRPr="00F818F8" w:rsidRDefault="00BB0C16" w:rsidP="00BB0C16">
      <w:pPr>
        <w:spacing w:after="40"/>
        <w:ind w:firstLine="700"/>
        <w:jc w:val="both"/>
        <w:rPr>
          <w:rFonts w:cs="Times New Roman"/>
        </w:rPr>
      </w:pPr>
      <w:r w:rsidRPr="00F818F8">
        <w:rPr>
          <w:rFonts w:cs="Times New Roman"/>
        </w:rPr>
        <w:t>В договорах оказания услуг по передаче электрической энергии и энергоснабжения определяется категория надежности снабжения потребителя электрической энергией (далее - категория надежности), обуславливающая содержание обязательств по обеспечению надежности снабжения электрической энергией соответствующего потребителя, в том числе:</w:t>
      </w:r>
    </w:p>
    <w:p w14:paraId="6CCD6BD8" w14:textId="717E693A" w:rsidR="00BB0C16" w:rsidRPr="00F818F8" w:rsidRDefault="00BB0C16" w:rsidP="00BB0C16">
      <w:pPr>
        <w:spacing w:after="40"/>
        <w:ind w:firstLine="700"/>
        <w:jc w:val="both"/>
        <w:rPr>
          <w:rFonts w:cs="Times New Roman"/>
        </w:rPr>
      </w:pPr>
      <w:r w:rsidRPr="00F818F8">
        <w:rPr>
          <w:rFonts w:cs="Times New Roman"/>
        </w:rPr>
        <w:t>•</w:t>
      </w:r>
      <w:r w:rsidR="0091262E" w:rsidRPr="00F818F8">
        <w:rPr>
          <w:rFonts w:cs="Times New Roman"/>
        </w:rPr>
        <w:t xml:space="preserve"> </w:t>
      </w:r>
      <w:r w:rsidRPr="00F818F8">
        <w:rPr>
          <w:rFonts w:cs="Times New Roman"/>
        </w:rPr>
        <w:t>допустимое число часов отключения в год, не связанного с неисполнением потребителем обязательств по соответствующим договорам и их расторжением, а также с обстоятельствами непреодолимой силы и иными основаниями, исключающими ответственность гарантирующих поставщиков, энерго-снабжающих, энерго-бытовых и сетевых организаций и иных субъектов электроэнергетики перед потребителем в соответствии с законодательством Российской Федерации и условиями договоров;</w:t>
      </w:r>
    </w:p>
    <w:p w14:paraId="1FAF3222" w14:textId="4A4917ED" w:rsidR="00BB0C16" w:rsidRPr="00F818F8" w:rsidRDefault="00BB0C16" w:rsidP="00BB0C16">
      <w:pPr>
        <w:spacing w:after="40"/>
        <w:ind w:firstLine="700"/>
        <w:jc w:val="both"/>
        <w:rPr>
          <w:rFonts w:cs="Times New Roman"/>
        </w:rPr>
      </w:pPr>
      <w:r w:rsidRPr="00F818F8">
        <w:rPr>
          <w:rFonts w:cs="Times New Roman"/>
        </w:rPr>
        <w:t>•</w:t>
      </w:r>
      <w:r w:rsidR="0091262E" w:rsidRPr="00F818F8">
        <w:rPr>
          <w:rFonts w:cs="Times New Roman"/>
        </w:rPr>
        <w:t xml:space="preserve"> </w:t>
      </w:r>
      <w:r w:rsidRPr="00F818F8">
        <w:rPr>
          <w:rFonts w:cs="Times New Roman"/>
        </w:rPr>
        <w:t>срок восстановления энергоснабжения.</w:t>
      </w:r>
      <w:r w:rsidR="0091262E" w:rsidRPr="00F818F8">
        <w:rPr>
          <w:rFonts w:cs="Times New Roman"/>
        </w:rPr>
        <w:t xml:space="preserve"> </w:t>
      </w:r>
    </w:p>
    <w:p w14:paraId="1F231526" w14:textId="77777777" w:rsidR="00BB0C16" w:rsidRPr="00F818F8" w:rsidRDefault="00BB0C16" w:rsidP="00BB0C16">
      <w:pPr>
        <w:spacing w:after="40"/>
        <w:ind w:firstLine="700"/>
        <w:jc w:val="both"/>
        <w:rPr>
          <w:rFonts w:cs="Times New Roman"/>
        </w:rPr>
      </w:pPr>
      <w:r w:rsidRPr="00F818F8">
        <w:rPr>
          <w:rFonts w:cs="Times New Roman"/>
        </w:rPr>
        <w:t>В случаях ограничения режима потребления электрической энергии сверх сроков, определенных категорией надежности снабжения, установленной в соответствующих договорах, нарушения установленного порядка полного и (или) частичного ограничения режима потребления электрической энергии, а также отклонений показателей качества электрической энергии сверх величин, установленных техническими регламентами и иными обязательными требованиями, лица, не исполнившие обязательства, несут предусмотренную законодательством Российской Федерации и договорами ответственность. Ответственность за нарушение таких обязательств перед гражданами-потребителями определяется в том числе в соответствии с жилищным законодательством Российской Федерации.</w:t>
      </w:r>
    </w:p>
    <w:p w14:paraId="248C8B42" w14:textId="77777777" w:rsidR="006E33F9" w:rsidRPr="00F818F8" w:rsidRDefault="006E33F9" w:rsidP="006E33F9">
      <w:pPr>
        <w:spacing w:after="40"/>
        <w:ind w:firstLine="700"/>
        <w:jc w:val="both"/>
        <w:rPr>
          <w:rFonts w:cs="Times New Roman"/>
        </w:rPr>
      </w:pPr>
    </w:p>
    <w:p w14:paraId="3EC73459" w14:textId="77777777" w:rsidR="006E33F9" w:rsidRPr="00F818F8" w:rsidRDefault="006E33F9" w:rsidP="006E33F9">
      <w:pPr>
        <w:pStyle w:val="2111"/>
        <w:ind w:left="0" w:firstLine="567"/>
        <w:contextualSpacing/>
        <w:rPr>
          <w:rFonts w:cs="Times New Roman"/>
          <w:kern w:val="24"/>
          <w:sz w:val="24"/>
          <w:szCs w:val="24"/>
          <w:lang w:val="ru-RU"/>
        </w:rPr>
      </w:pPr>
      <w:bookmarkStart w:id="171" w:name="_Toc122941078"/>
      <w:bookmarkStart w:id="172" w:name="_Toc185502853"/>
      <w:r w:rsidRPr="00F818F8">
        <w:rPr>
          <w:rFonts w:cs="Times New Roman"/>
          <w:kern w:val="24"/>
          <w:sz w:val="24"/>
          <w:szCs w:val="24"/>
          <w:lang w:val="ru-RU"/>
        </w:rPr>
        <w:t>2.4.9 Воздействие на окружающую среду</w:t>
      </w:r>
      <w:bookmarkEnd w:id="171"/>
      <w:bookmarkEnd w:id="172"/>
    </w:p>
    <w:p w14:paraId="7B301E35" w14:textId="77777777" w:rsidR="006E33F9" w:rsidRPr="00F818F8" w:rsidRDefault="006E33F9" w:rsidP="006E33F9">
      <w:pPr>
        <w:spacing w:after="40"/>
        <w:ind w:firstLine="700"/>
        <w:rPr>
          <w:rFonts w:cs="Times New Roman"/>
        </w:rPr>
      </w:pPr>
    </w:p>
    <w:p w14:paraId="2F72F30A" w14:textId="77777777" w:rsidR="003053E3" w:rsidRPr="00F818F8" w:rsidRDefault="003053E3" w:rsidP="003053E3">
      <w:pPr>
        <w:spacing w:after="40"/>
        <w:ind w:firstLine="700"/>
        <w:jc w:val="both"/>
        <w:rPr>
          <w:rFonts w:cs="Times New Roman"/>
        </w:rPr>
      </w:pPr>
      <w:r w:rsidRPr="00F818F8">
        <w:rPr>
          <w:rFonts w:cs="Times New Roman"/>
        </w:rPr>
        <w:lastRenderedPageBreak/>
        <w:t>К негативному физическому воздействию на окружающую среду системы эл. снабжения относится вредное воздействие шума, тепловое воздействие, вибрации, ионизирующего излучения, электрических, электромагнитных, магнитных полей и других физических факторов, изменяющих температурные, энергетические, волновые, радиационные и другие физические свойства компонентов окружающей среды, влияющие на здоровье человека и окружающую среду.</w:t>
      </w:r>
    </w:p>
    <w:p w14:paraId="67E283B2" w14:textId="41425BCE" w:rsidR="003053E3" w:rsidRPr="00F818F8" w:rsidRDefault="003053E3" w:rsidP="003053E3">
      <w:pPr>
        <w:spacing w:after="40"/>
        <w:ind w:firstLine="700"/>
        <w:jc w:val="both"/>
        <w:rPr>
          <w:rFonts w:cs="Times New Roman"/>
        </w:rPr>
      </w:pPr>
      <w:r w:rsidRPr="00F818F8">
        <w:rPr>
          <w:rFonts w:cs="Times New Roman"/>
        </w:rPr>
        <w:t>Помимо факторов непосредственного влияния электричества на окружающую среду, можно отметить также нанесение вреда экологии в результате возникновения аварийных ситуаций, которые сопровождаются загрязнением окружающей среды вредными веществами, применяемыми в электроустановках. Одним из наиболее характерных примеров можно привести повреждение силового масляного трансформатора на открытом распределительном устройстве подстанции, которое сопровождается попаданием трансформаторного масла на почву.</w:t>
      </w:r>
    </w:p>
    <w:p w14:paraId="157DF7FD" w14:textId="77777777" w:rsidR="006E33F9" w:rsidRPr="00F818F8" w:rsidRDefault="006E33F9" w:rsidP="006E33F9">
      <w:pPr>
        <w:spacing w:after="40"/>
        <w:ind w:firstLine="700"/>
        <w:rPr>
          <w:rFonts w:cs="Times New Roman"/>
        </w:rPr>
      </w:pPr>
    </w:p>
    <w:p w14:paraId="1C9F5E92" w14:textId="77777777" w:rsidR="006E33F9" w:rsidRPr="00F818F8" w:rsidRDefault="006E33F9" w:rsidP="006E33F9">
      <w:pPr>
        <w:pStyle w:val="2111"/>
        <w:ind w:left="0" w:firstLine="567"/>
        <w:contextualSpacing/>
        <w:rPr>
          <w:rFonts w:cs="Times New Roman"/>
          <w:kern w:val="24"/>
          <w:sz w:val="24"/>
          <w:szCs w:val="24"/>
          <w:lang w:val="ru-RU"/>
        </w:rPr>
      </w:pPr>
      <w:bookmarkStart w:id="173" w:name="_Toc122941079"/>
      <w:bookmarkStart w:id="174" w:name="_Toc185502854"/>
      <w:r w:rsidRPr="00F818F8">
        <w:rPr>
          <w:rFonts w:cs="Times New Roman"/>
          <w:kern w:val="24"/>
          <w:sz w:val="24"/>
          <w:szCs w:val="24"/>
          <w:lang w:val="ru-RU"/>
        </w:rPr>
        <w:t>2.4.10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bookmarkEnd w:id="173"/>
      <w:bookmarkEnd w:id="174"/>
    </w:p>
    <w:p w14:paraId="28FBC4F8" w14:textId="77777777" w:rsidR="006E33F9" w:rsidRPr="00F818F8" w:rsidRDefault="006E33F9" w:rsidP="006E33F9">
      <w:pPr>
        <w:pStyle w:val="S"/>
      </w:pPr>
    </w:p>
    <w:p w14:paraId="5DC02995" w14:textId="6005E5B9" w:rsidR="006E33F9" w:rsidRPr="00F818F8" w:rsidRDefault="006E33F9" w:rsidP="006E33F9">
      <w:pPr>
        <w:pStyle w:val="S"/>
        <w:rPr>
          <w:bCs/>
          <w:iCs/>
          <w:lang w:val="ru-RU"/>
        </w:rPr>
      </w:pPr>
      <w:r w:rsidRPr="00F818F8">
        <w:t xml:space="preserve">Согласно </w:t>
      </w:r>
      <w:r w:rsidR="00B74AD4" w:rsidRPr="00F818F8">
        <w:rPr>
          <w:lang w:val="ru-RU"/>
        </w:rPr>
        <w:t xml:space="preserve">приказу Департамента по тарифам Новосибирской области от 16 апреля 2024 года №78-ЭЭ/НПА «Об установлении цен (тарифов) на электрическую энергию для населения и приравненных к нему категорий потребителей по Новосибирской области на 2024 год» </w:t>
      </w:r>
      <w:r w:rsidR="00123FC8" w:rsidRPr="00F818F8">
        <w:rPr>
          <w:lang w:val="ru-RU"/>
        </w:rPr>
        <w:t>тарифы на электрическую энергию</w:t>
      </w:r>
      <w:r w:rsidRPr="00F818F8">
        <w:rPr>
          <w:bCs/>
          <w:iCs/>
        </w:rPr>
        <w:t xml:space="preserve"> представлены в таблице</w:t>
      </w:r>
      <w:r w:rsidR="00123FC8" w:rsidRPr="00F818F8">
        <w:rPr>
          <w:bCs/>
          <w:iCs/>
          <w:lang w:val="ru-RU"/>
        </w:rPr>
        <w:t xml:space="preserve"> ниже.</w:t>
      </w:r>
    </w:p>
    <w:p w14:paraId="30E2FE21" w14:textId="77777777" w:rsidR="00123FC8" w:rsidRPr="00F818F8" w:rsidRDefault="00123FC8" w:rsidP="006E33F9">
      <w:pPr>
        <w:pStyle w:val="S"/>
        <w:ind w:firstLine="0"/>
        <w:rPr>
          <w:b/>
          <w:lang w:val="ru-RU"/>
        </w:rPr>
        <w:sectPr w:rsidR="00123FC8" w:rsidRPr="00F818F8" w:rsidSect="0060568B">
          <w:pgSz w:w="11906" w:h="16838"/>
          <w:pgMar w:top="1134" w:right="850" w:bottom="1134" w:left="1701" w:header="708" w:footer="708" w:gutter="0"/>
          <w:cols w:space="708"/>
          <w:docGrid w:linePitch="360"/>
        </w:sectPr>
      </w:pPr>
    </w:p>
    <w:p w14:paraId="4F701E25" w14:textId="0E53D05E" w:rsidR="00B74AD4" w:rsidRPr="00F818F8" w:rsidRDefault="00B74AD4" w:rsidP="00DB44BF">
      <w:pPr>
        <w:pStyle w:val="aa"/>
        <w:spacing w:line="240" w:lineRule="atLeast"/>
        <w:jc w:val="center"/>
      </w:pPr>
      <w:r w:rsidRPr="00F818F8">
        <w:rPr>
          <w:noProof/>
          <w:lang w:eastAsia="ru-RU"/>
        </w:rPr>
        <w:lastRenderedPageBreak/>
        <w:drawing>
          <wp:inline distT="0" distB="0" distL="0" distR="0" wp14:anchorId="5299E7DD" wp14:editId="0F586561">
            <wp:extent cx="5072087" cy="7893662"/>
            <wp:effectExtent l="1409700" t="0" r="138620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0209" t="1708" r="8644" b="8980"/>
                    <a:stretch/>
                  </pic:blipFill>
                  <pic:spPr bwMode="auto">
                    <a:xfrm rot="5400000">
                      <a:off x="0" y="0"/>
                      <a:ext cx="5072087" cy="7893662"/>
                    </a:xfrm>
                    <a:prstGeom prst="rect">
                      <a:avLst/>
                    </a:prstGeom>
                    <a:noFill/>
                    <a:ln>
                      <a:noFill/>
                    </a:ln>
                    <a:extLst>
                      <a:ext uri="{53640926-AAD7-44D8-BBD7-CCE9431645EC}">
                        <a14:shadowObscured xmlns:a14="http://schemas.microsoft.com/office/drawing/2010/main"/>
                      </a:ext>
                    </a:extLst>
                  </pic:spPr>
                </pic:pic>
              </a:graphicData>
            </a:graphic>
          </wp:inline>
        </w:drawing>
      </w:r>
    </w:p>
    <w:p w14:paraId="35E5D8D1" w14:textId="40DD2885" w:rsidR="00B74AD4" w:rsidRPr="00F818F8" w:rsidRDefault="00B74AD4" w:rsidP="00DB44BF">
      <w:pPr>
        <w:pStyle w:val="aa"/>
        <w:spacing w:line="240" w:lineRule="atLeast"/>
        <w:jc w:val="center"/>
      </w:pPr>
      <w:r w:rsidRPr="00F818F8">
        <w:rPr>
          <w:noProof/>
          <w:lang w:eastAsia="ru-RU"/>
        </w:rPr>
        <w:lastRenderedPageBreak/>
        <w:drawing>
          <wp:inline distT="0" distB="0" distL="0" distR="0" wp14:anchorId="2772E36E" wp14:editId="3F541840">
            <wp:extent cx="5299864" cy="8428546"/>
            <wp:effectExtent l="1562100" t="0" r="153924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8722" t="1150" r="10603" b="8159"/>
                    <a:stretch/>
                  </pic:blipFill>
                  <pic:spPr bwMode="auto">
                    <a:xfrm rot="5400000">
                      <a:off x="0" y="0"/>
                      <a:ext cx="5320319" cy="8461076"/>
                    </a:xfrm>
                    <a:prstGeom prst="rect">
                      <a:avLst/>
                    </a:prstGeom>
                    <a:noFill/>
                    <a:ln>
                      <a:noFill/>
                    </a:ln>
                    <a:extLst>
                      <a:ext uri="{53640926-AAD7-44D8-BBD7-CCE9431645EC}">
                        <a14:shadowObscured xmlns:a14="http://schemas.microsoft.com/office/drawing/2010/main"/>
                      </a:ext>
                    </a:extLst>
                  </pic:spPr>
                </pic:pic>
              </a:graphicData>
            </a:graphic>
          </wp:inline>
        </w:drawing>
      </w:r>
    </w:p>
    <w:p w14:paraId="335E66E3" w14:textId="1990826C" w:rsidR="00B74AD4" w:rsidRPr="00F818F8" w:rsidRDefault="00B74AD4" w:rsidP="00001551">
      <w:pPr>
        <w:pStyle w:val="aa"/>
        <w:spacing w:line="240" w:lineRule="atLeast"/>
        <w:jc w:val="center"/>
      </w:pPr>
      <w:r w:rsidRPr="00F818F8">
        <w:rPr>
          <w:noProof/>
          <w:lang w:eastAsia="ru-RU"/>
        </w:rPr>
        <w:lastRenderedPageBreak/>
        <w:drawing>
          <wp:inline distT="0" distB="0" distL="0" distR="0" wp14:anchorId="6BE01FA9" wp14:editId="52109594">
            <wp:extent cx="4678817" cy="8239622"/>
            <wp:effectExtent l="1771650" t="0" r="176022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8969" t="1206" r="18546" b="8561"/>
                    <a:stretch/>
                  </pic:blipFill>
                  <pic:spPr bwMode="auto">
                    <a:xfrm rot="5400000">
                      <a:off x="0" y="0"/>
                      <a:ext cx="4680604" cy="8242769"/>
                    </a:xfrm>
                    <a:prstGeom prst="rect">
                      <a:avLst/>
                    </a:prstGeom>
                    <a:noFill/>
                    <a:ln>
                      <a:noFill/>
                    </a:ln>
                    <a:extLst>
                      <a:ext uri="{53640926-AAD7-44D8-BBD7-CCE9431645EC}">
                        <a14:shadowObscured xmlns:a14="http://schemas.microsoft.com/office/drawing/2010/main"/>
                      </a:ext>
                    </a:extLst>
                  </pic:spPr>
                </pic:pic>
              </a:graphicData>
            </a:graphic>
          </wp:inline>
        </w:drawing>
      </w:r>
      <w:r w:rsidR="003F424C" w:rsidRPr="00F818F8">
        <w:br w:type="textWrapping" w:clear="all"/>
      </w:r>
      <w:r w:rsidRPr="00F818F8">
        <w:rPr>
          <w:noProof/>
          <w:lang w:eastAsia="ru-RU"/>
        </w:rPr>
        <w:lastRenderedPageBreak/>
        <w:drawing>
          <wp:inline distT="0" distB="0" distL="0" distR="0" wp14:anchorId="62BF08E3" wp14:editId="2CB521FD">
            <wp:extent cx="5302027" cy="8161350"/>
            <wp:effectExtent l="1428750" t="0" r="140398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9462" t="1272" r="8210" b="9148"/>
                    <a:stretch/>
                  </pic:blipFill>
                  <pic:spPr bwMode="auto">
                    <a:xfrm rot="5400000">
                      <a:off x="0" y="0"/>
                      <a:ext cx="5319447" cy="8188165"/>
                    </a:xfrm>
                    <a:prstGeom prst="rect">
                      <a:avLst/>
                    </a:prstGeom>
                    <a:noFill/>
                    <a:ln>
                      <a:noFill/>
                    </a:ln>
                    <a:extLst>
                      <a:ext uri="{53640926-AAD7-44D8-BBD7-CCE9431645EC}">
                        <a14:shadowObscured xmlns:a14="http://schemas.microsoft.com/office/drawing/2010/main"/>
                      </a:ext>
                    </a:extLst>
                  </pic:spPr>
                </pic:pic>
              </a:graphicData>
            </a:graphic>
          </wp:inline>
        </w:drawing>
      </w:r>
    </w:p>
    <w:p w14:paraId="2FF9AEE5" w14:textId="4F694720" w:rsidR="00B74AD4" w:rsidRPr="00F818F8" w:rsidRDefault="00B74AD4" w:rsidP="00DB44BF">
      <w:pPr>
        <w:pStyle w:val="aa"/>
        <w:spacing w:line="240" w:lineRule="atLeast"/>
        <w:jc w:val="center"/>
      </w:pPr>
      <w:r w:rsidRPr="00F818F8">
        <w:rPr>
          <w:noProof/>
          <w:lang w:eastAsia="ru-RU"/>
        </w:rPr>
        <w:lastRenderedPageBreak/>
        <w:drawing>
          <wp:inline distT="0" distB="0" distL="0" distR="0" wp14:anchorId="084A7291" wp14:editId="4E8BD7B8">
            <wp:extent cx="5314111" cy="8283304"/>
            <wp:effectExtent l="1485900" t="0" r="146812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9524" t="982" r="8280" b="8452"/>
                    <a:stretch/>
                  </pic:blipFill>
                  <pic:spPr bwMode="auto">
                    <a:xfrm rot="5400000">
                      <a:off x="0" y="0"/>
                      <a:ext cx="5314111" cy="8283304"/>
                    </a:xfrm>
                    <a:prstGeom prst="rect">
                      <a:avLst/>
                    </a:prstGeom>
                    <a:noFill/>
                    <a:ln>
                      <a:noFill/>
                    </a:ln>
                    <a:extLst>
                      <a:ext uri="{53640926-AAD7-44D8-BBD7-CCE9431645EC}">
                        <a14:shadowObscured xmlns:a14="http://schemas.microsoft.com/office/drawing/2010/main"/>
                      </a:ext>
                    </a:extLst>
                  </pic:spPr>
                </pic:pic>
              </a:graphicData>
            </a:graphic>
          </wp:inline>
        </w:drawing>
      </w:r>
    </w:p>
    <w:p w14:paraId="49EF93A7" w14:textId="5BCE22F2" w:rsidR="00B74AD4" w:rsidRPr="00F818F8" w:rsidRDefault="00B74AD4" w:rsidP="00DB44BF">
      <w:pPr>
        <w:pStyle w:val="aa"/>
        <w:spacing w:line="240" w:lineRule="atLeast"/>
        <w:jc w:val="center"/>
      </w:pPr>
      <w:r w:rsidRPr="00F818F8">
        <w:rPr>
          <w:noProof/>
          <w:lang w:eastAsia="ru-RU"/>
        </w:rPr>
        <w:lastRenderedPageBreak/>
        <w:drawing>
          <wp:inline distT="0" distB="0" distL="0" distR="0" wp14:anchorId="74649C1F" wp14:editId="53457D76">
            <wp:extent cx="5358585" cy="8171525"/>
            <wp:effectExtent l="1409700" t="0" r="138557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9180" t="1505" r="7289" b="8453"/>
                    <a:stretch/>
                  </pic:blipFill>
                  <pic:spPr bwMode="auto">
                    <a:xfrm rot="5400000">
                      <a:off x="0" y="0"/>
                      <a:ext cx="5382612" cy="8208165"/>
                    </a:xfrm>
                    <a:prstGeom prst="rect">
                      <a:avLst/>
                    </a:prstGeom>
                    <a:noFill/>
                    <a:ln>
                      <a:noFill/>
                    </a:ln>
                    <a:extLst>
                      <a:ext uri="{53640926-AAD7-44D8-BBD7-CCE9431645EC}">
                        <a14:shadowObscured xmlns:a14="http://schemas.microsoft.com/office/drawing/2010/main"/>
                      </a:ext>
                    </a:extLst>
                  </pic:spPr>
                </pic:pic>
              </a:graphicData>
            </a:graphic>
          </wp:inline>
        </w:drawing>
      </w:r>
      <w:r w:rsidRPr="00F818F8">
        <w:rPr>
          <w:noProof/>
          <w:lang w:eastAsia="ru-RU"/>
        </w:rPr>
        <w:lastRenderedPageBreak/>
        <w:drawing>
          <wp:inline distT="0" distB="0" distL="0" distR="0" wp14:anchorId="2666EA75" wp14:editId="04670F98">
            <wp:extent cx="5431970" cy="8362294"/>
            <wp:effectExtent l="1466850" t="0" r="144526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9577" t="1505" r="8085" b="8895"/>
                    <a:stretch/>
                  </pic:blipFill>
                  <pic:spPr bwMode="auto">
                    <a:xfrm rot="5400000">
                      <a:off x="0" y="0"/>
                      <a:ext cx="5451795" cy="8392814"/>
                    </a:xfrm>
                    <a:prstGeom prst="rect">
                      <a:avLst/>
                    </a:prstGeom>
                    <a:noFill/>
                    <a:ln>
                      <a:noFill/>
                    </a:ln>
                    <a:extLst>
                      <a:ext uri="{53640926-AAD7-44D8-BBD7-CCE9431645EC}">
                        <a14:shadowObscured xmlns:a14="http://schemas.microsoft.com/office/drawing/2010/main"/>
                      </a:ext>
                    </a:extLst>
                  </pic:spPr>
                </pic:pic>
              </a:graphicData>
            </a:graphic>
          </wp:inline>
        </w:drawing>
      </w:r>
    </w:p>
    <w:p w14:paraId="6016430E" w14:textId="240204AC" w:rsidR="00B74AD4" w:rsidRPr="00F818F8" w:rsidRDefault="00B74AD4" w:rsidP="00252ED0">
      <w:pPr>
        <w:pStyle w:val="aa"/>
        <w:spacing w:line="240" w:lineRule="atLeast"/>
        <w:jc w:val="center"/>
      </w:pPr>
      <w:r w:rsidRPr="00F818F8">
        <w:rPr>
          <w:noProof/>
          <w:lang w:eastAsia="ru-RU"/>
        </w:rPr>
        <w:lastRenderedPageBreak/>
        <w:drawing>
          <wp:inline distT="0" distB="0" distL="0" distR="0" wp14:anchorId="585CF252" wp14:editId="5FE7B2CB">
            <wp:extent cx="4159102" cy="8457364"/>
            <wp:effectExtent l="2152650" t="0" r="212788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9018" t="1457" r="27812" b="7744"/>
                    <a:stretch/>
                  </pic:blipFill>
                  <pic:spPr bwMode="auto">
                    <a:xfrm rot="5400000">
                      <a:off x="0" y="0"/>
                      <a:ext cx="4159102" cy="8457364"/>
                    </a:xfrm>
                    <a:prstGeom prst="rect">
                      <a:avLst/>
                    </a:prstGeom>
                    <a:noFill/>
                    <a:ln>
                      <a:noFill/>
                    </a:ln>
                    <a:extLst>
                      <a:ext uri="{53640926-AAD7-44D8-BBD7-CCE9431645EC}">
                        <a14:shadowObscured xmlns:a14="http://schemas.microsoft.com/office/drawing/2010/main"/>
                      </a:ext>
                    </a:extLst>
                  </pic:spPr>
                </pic:pic>
              </a:graphicData>
            </a:graphic>
          </wp:inline>
        </w:drawing>
      </w:r>
    </w:p>
    <w:p w14:paraId="3ABC5F61" w14:textId="1816549F" w:rsidR="00B74AD4" w:rsidRPr="00F818F8" w:rsidRDefault="00B74AD4" w:rsidP="00B74AD4">
      <w:pPr>
        <w:pStyle w:val="aa"/>
        <w:sectPr w:rsidR="00B74AD4" w:rsidRPr="00F818F8" w:rsidSect="003F424C">
          <w:headerReference w:type="default" r:id="rId48"/>
          <w:pgSz w:w="16840" w:h="11900" w:orient="landscape"/>
          <w:pgMar w:top="0" w:right="720" w:bottom="1560" w:left="720" w:header="0" w:footer="699" w:gutter="0"/>
          <w:cols w:space="720"/>
          <w:docGrid w:linePitch="326"/>
        </w:sectPr>
      </w:pPr>
    </w:p>
    <w:p w14:paraId="7B057D5F" w14:textId="1F5F4085" w:rsidR="00166701" w:rsidRPr="00F818F8" w:rsidRDefault="00166701" w:rsidP="00166701">
      <w:pPr>
        <w:spacing w:after="40"/>
        <w:ind w:firstLine="709"/>
        <w:jc w:val="both"/>
        <w:rPr>
          <w:rFonts w:cs="Times New Roman"/>
          <w:kern w:val="24"/>
          <w:szCs w:val="24"/>
        </w:rPr>
      </w:pPr>
      <w:bookmarkStart w:id="175" w:name="_Toc122941080"/>
      <w:r w:rsidRPr="00F818F8">
        <w:rPr>
          <w:rFonts w:cs="Times New Roman"/>
          <w:kern w:val="24"/>
          <w:szCs w:val="24"/>
        </w:rPr>
        <w:lastRenderedPageBreak/>
        <w:t>Стандартизированные тарифные ставки, определяющие величину платы за технологическое присоединение к электрическим сетям сетевых организаций на территории Новосибирской области утверждены приказом департамента по тарифам Новосибирской области от 29 ноября 2023 года «413-ЭЭ/НПА «Об установлении стандартизированных тарифных ставок, определяющих величину платы за технологическое присоединение к электрическим сетям сетевых организаций на территории Новосибирской области, и формулы платы за технологическое присоединение к электрическим сетям сетевых организаций на территории Новосибирской области на 2024 год».</w:t>
      </w:r>
    </w:p>
    <w:p w14:paraId="5D532B60" w14:textId="77777777" w:rsidR="00166701" w:rsidRPr="00F818F8" w:rsidRDefault="00166701" w:rsidP="00166701">
      <w:pPr>
        <w:pStyle w:val="aa"/>
      </w:pPr>
    </w:p>
    <w:p w14:paraId="41DF7729" w14:textId="6DDAB959" w:rsidR="006E33F9" w:rsidRPr="00F818F8" w:rsidRDefault="006E33F9" w:rsidP="002E64CF">
      <w:pPr>
        <w:pStyle w:val="2111"/>
        <w:ind w:left="0" w:firstLine="709"/>
        <w:contextualSpacing/>
        <w:jc w:val="both"/>
        <w:rPr>
          <w:rFonts w:cs="Times New Roman"/>
          <w:kern w:val="24"/>
          <w:sz w:val="24"/>
          <w:szCs w:val="24"/>
          <w:lang w:val="ru-RU"/>
        </w:rPr>
      </w:pPr>
      <w:bookmarkStart w:id="176" w:name="_Toc185502855"/>
      <w:r w:rsidRPr="00F818F8">
        <w:rPr>
          <w:rFonts w:cs="Times New Roman"/>
          <w:kern w:val="24"/>
          <w:sz w:val="24"/>
          <w:szCs w:val="24"/>
          <w:lang w:val="ru-RU"/>
        </w:rPr>
        <w:t>2.4.11 Технические и другие проблемы в коммунальных системах</w:t>
      </w:r>
      <w:bookmarkEnd w:id="175"/>
      <w:bookmarkEnd w:id="176"/>
    </w:p>
    <w:p w14:paraId="34EB3C35" w14:textId="77777777" w:rsidR="006E33F9" w:rsidRPr="00F818F8" w:rsidRDefault="006E33F9" w:rsidP="002E64CF">
      <w:pPr>
        <w:spacing w:after="40"/>
        <w:ind w:firstLine="709"/>
        <w:jc w:val="both"/>
        <w:rPr>
          <w:rFonts w:cs="Times New Roman"/>
        </w:rPr>
      </w:pPr>
    </w:p>
    <w:p w14:paraId="1C1EB8E9" w14:textId="3ABD44C3" w:rsidR="001A6AB4" w:rsidRPr="00F818F8" w:rsidRDefault="001A6AB4" w:rsidP="001A6AB4">
      <w:pPr>
        <w:ind w:firstLine="709"/>
        <w:jc w:val="both"/>
        <w:rPr>
          <w:rFonts w:cs="Times New Roman"/>
          <w:lang w:eastAsia="ru-RU"/>
        </w:rPr>
      </w:pPr>
      <w:bookmarkStart w:id="177" w:name="_Toc111475393"/>
      <w:bookmarkStart w:id="178" w:name="_Toc111541966"/>
      <w:bookmarkEnd w:id="157"/>
      <w:r w:rsidRPr="00F818F8">
        <w:rPr>
          <w:rFonts w:cs="Times New Roman"/>
          <w:lang w:eastAsia="ru-RU"/>
        </w:rPr>
        <w:t>Анализ существующего положения, согласно данным генплана, показывает, что система находится в удовлетворительном состоянии и обеспечивает необходимый уровень обслуживания, при этом имеется необходимость в ее развитии в соответствии с динамикой численности населения и пространственным развитием территории города.</w:t>
      </w:r>
    </w:p>
    <w:p w14:paraId="027C53E1" w14:textId="77777777" w:rsidR="006E33F9" w:rsidRPr="00F818F8" w:rsidRDefault="006E33F9" w:rsidP="006E33F9">
      <w:pPr>
        <w:jc w:val="both"/>
        <w:rPr>
          <w:rFonts w:cs="Times New Roman"/>
          <w:b/>
          <w:bCs/>
          <w:lang w:eastAsia="ru-RU"/>
        </w:rPr>
      </w:pPr>
    </w:p>
    <w:p w14:paraId="76AA92F6" w14:textId="77777777" w:rsidR="006E33F9" w:rsidRPr="00F818F8" w:rsidRDefault="006E33F9" w:rsidP="006E33F9">
      <w:pPr>
        <w:pStyle w:val="2111"/>
        <w:ind w:left="0"/>
        <w:contextualSpacing/>
        <w:rPr>
          <w:rFonts w:cs="Times New Roman"/>
          <w:kern w:val="24"/>
          <w:sz w:val="24"/>
          <w:szCs w:val="24"/>
          <w:lang w:val="ru-RU"/>
        </w:rPr>
      </w:pPr>
      <w:bookmarkStart w:id="179" w:name="_Toc185502856"/>
      <w:r w:rsidRPr="00F818F8">
        <w:rPr>
          <w:rFonts w:cs="Times New Roman"/>
          <w:kern w:val="24"/>
          <w:sz w:val="24"/>
          <w:szCs w:val="24"/>
          <w:lang w:val="ru-RU"/>
        </w:rPr>
        <w:t>2.5. Краткий анализ существующего состояния систем газоснабжения</w:t>
      </w:r>
      <w:bookmarkEnd w:id="177"/>
      <w:bookmarkEnd w:id="178"/>
      <w:bookmarkEnd w:id="179"/>
    </w:p>
    <w:p w14:paraId="08D4D85D" w14:textId="77777777" w:rsidR="006E33F9" w:rsidRPr="00F818F8" w:rsidRDefault="006E33F9" w:rsidP="006E33F9">
      <w:pPr>
        <w:pStyle w:val="S"/>
      </w:pPr>
    </w:p>
    <w:p w14:paraId="687D2F0A" w14:textId="77777777" w:rsidR="006E33F9" w:rsidRPr="00F818F8" w:rsidRDefault="006E33F9" w:rsidP="006E33F9">
      <w:pPr>
        <w:pStyle w:val="2111"/>
        <w:ind w:left="0" w:firstLine="567"/>
        <w:contextualSpacing/>
        <w:rPr>
          <w:rFonts w:cs="Times New Roman"/>
          <w:kern w:val="24"/>
          <w:sz w:val="24"/>
          <w:szCs w:val="24"/>
          <w:lang w:val="ru-RU"/>
        </w:rPr>
      </w:pPr>
      <w:bookmarkStart w:id="180" w:name="_Toc122941082"/>
      <w:bookmarkStart w:id="181" w:name="_Toc185502857"/>
      <w:r w:rsidRPr="00F818F8">
        <w:rPr>
          <w:rFonts w:cs="Times New Roman"/>
          <w:kern w:val="24"/>
          <w:sz w:val="24"/>
          <w:szCs w:val="24"/>
          <w:lang w:val="ru-RU"/>
        </w:rPr>
        <w:t>2.5.1. Институциональная структура</w:t>
      </w:r>
      <w:bookmarkEnd w:id="180"/>
      <w:bookmarkEnd w:id="181"/>
    </w:p>
    <w:p w14:paraId="258288DF" w14:textId="77777777" w:rsidR="006E33F9" w:rsidRPr="00F818F8" w:rsidRDefault="006E33F9" w:rsidP="006E33F9">
      <w:pPr>
        <w:spacing w:after="40"/>
        <w:ind w:firstLine="700"/>
        <w:rPr>
          <w:rFonts w:cs="Times New Roman"/>
        </w:rPr>
      </w:pPr>
    </w:p>
    <w:p w14:paraId="5BCEF219" w14:textId="30E1A30B" w:rsidR="00306F92" w:rsidRPr="00F818F8" w:rsidRDefault="00306F92" w:rsidP="00306F92">
      <w:pPr>
        <w:spacing w:after="40"/>
        <w:ind w:firstLine="700"/>
        <w:jc w:val="both"/>
        <w:rPr>
          <w:rFonts w:eastAsia="Calibri" w:cs="Times New Roman"/>
          <w:lang w:eastAsia="ru-RU"/>
        </w:rPr>
      </w:pPr>
      <w:r w:rsidRPr="00F818F8">
        <w:rPr>
          <w:rFonts w:eastAsia="Calibri" w:cs="Times New Roman"/>
          <w:lang w:eastAsia="ru-RU"/>
        </w:rPr>
        <w:t>На территории г. Искитима услуги газоснабжения оказывают следующие организации:</w:t>
      </w:r>
    </w:p>
    <w:p w14:paraId="2D2A87A5" w14:textId="77777777" w:rsidR="00306F92" w:rsidRPr="00F818F8" w:rsidRDefault="00306F92" w:rsidP="00306F92">
      <w:pPr>
        <w:pStyle w:val="aa"/>
        <w:rPr>
          <w:lang w:eastAsia="ru-RU"/>
        </w:rPr>
      </w:pPr>
    </w:p>
    <w:p w14:paraId="53A28142" w14:textId="23568BC8" w:rsidR="00306F92" w:rsidRPr="00F818F8" w:rsidRDefault="00306F92" w:rsidP="00306F92">
      <w:pPr>
        <w:pStyle w:val="aa"/>
        <w:rPr>
          <w:rFonts w:cs="Times New Roman"/>
          <w:b/>
          <w:bCs/>
          <w:szCs w:val="24"/>
        </w:rPr>
      </w:pPr>
      <w:r w:rsidRPr="00F818F8">
        <w:rPr>
          <w:b/>
          <w:bCs/>
          <w:lang w:eastAsia="ru-RU"/>
        </w:rPr>
        <w:t xml:space="preserve">Таблица 2.5.1.1 - </w:t>
      </w:r>
      <w:r w:rsidRPr="00F818F8">
        <w:rPr>
          <w:rFonts w:cs="Times New Roman"/>
          <w:b/>
          <w:bCs/>
          <w:szCs w:val="24"/>
        </w:rPr>
        <w:t>Организации, оказывающие услуги в системе газоснабжения</w:t>
      </w:r>
    </w:p>
    <w:tbl>
      <w:tblPr>
        <w:tblStyle w:val="af2"/>
        <w:tblW w:w="4627" w:type="pct"/>
        <w:tblLook w:val="04A0" w:firstRow="1" w:lastRow="0" w:firstColumn="1" w:lastColumn="0" w:noHBand="0" w:noVBand="1"/>
      </w:tblPr>
      <w:tblGrid>
        <w:gridCol w:w="5406"/>
        <w:gridCol w:w="3274"/>
      </w:tblGrid>
      <w:tr w:rsidR="00306F92" w:rsidRPr="00F818F8" w14:paraId="37F76122" w14:textId="77777777" w:rsidTr="00306F92">
        <w:trPr>
          <w:trHeight w:val="20"/>
          <w:tblHeader/>
        </w:trPr>
        <w:tc>
          <w:tcPr>
            <w:tcW w:w="5386" w:type="dxa"/>
            <w:shd w:val="clear" w:color="auto" w:fill="F2F2F2"/>
            <w:tcMar>
              <w:top w:w="120" w:type="dxa"/>
              <w:left w:w="20" w:type="dxa"/>
              <w:bottom w:w="120" w:type="dxa"/>
              <w:right w:w="20" w:type="dxa"/>
            </w:tcMar>
            <w:vAlign w:val="center"/>
          </w:tcPr>
          <w:p w14:paraId="0465CE8A" w14:textId="77777777" w:rsidR="00306F92" w:rsidRPr="00F818F8" w:rsidRDefault="00306F92" w:rsidP="00942383">
            <w:pPr>
              <w:jc w:val="center"/>
              <w:rPr>
                <w:rFonts w:cs="Times New Roman"/>
                <w:color w:val="000000" w:themeColor="text1"/>
                <w:sz w:val="20"/>
                <w:szCs w:val="20"/>
              </w:rPr>
            </w:pPr>
            <w:r w:rsidRPr="00F818F8">
              <w:rPr>
                <w:rFonts w:eastAsia="Calibri" w:cs="Times New Roman"/>
                <w:color w:val="000000" w:themeColor="text1"/>
                <w:sz w:val="20"/>
                <w:szCs w:val="20"/>
              </w:rPr>
              <w:t>Наименование РСО</w:t>
            </w:r>
          </w:p>
        </w:tc>
        <w:tc>
          <w:tcPr>
            <w:tcW w:w="3262" w:type="dxa"/>
            <w:shd w:val="clear" w:color="auto" w:fill="F2F2F2"/>
            <w:vAlign w:val="center"/>
          </w:tcPr>
          <w:p w14:paraId="50B12C25" w14:textId="77777777" w:rsidR="00306F92" w:rsidRPr="00F818F8" w:rsidRDefault="00306F92" w:rsidP="00942383">
            <w:pPr>
              <w:jc w:val="center"/>
              <w:rPr>
                <w:rFonts w:eastAsia="Calibri" w:cs="Times New Roman"/>
                <w:color w:val="000000" w:themeColor="text1"/>
                <w:sz w:val="20"/>
                <w:szCs w:val="20"/>
              </w:rPr>
            </w:pPr>
            <w:r w:rsidRPr="00F818F8">
              <w:rPr>
                <w:rFonts w:eastAsia="Calibri" w:cs="Times New Roman"/>
                <w:color w:val="000000" w:themeColor="text1"/>
                <w:sz w:val="20"/>
                <w:szCs w:val="20"/>
              </w:rPr>
              <w:t>Обслуживает населенный пункт</w:t>
            </w:r>
          </w:p>
        </w:tc>
      </w:tr>
      <w:tr w:rsidR="00306F92" w:rsidRPr="00F818F8" w14:paraId="6FF5B2E8" w14:textId="77777777" w:rsidTr="00306F92">
        <w:trPr>
          <w:trHeight w:val="20"/>
        </w:trPr>
        <w:tc>
          <w:tcPr>
            <w:tcW w:w="5386" w:type="dxa"/>
            <w:shd w:val="clear" w:color="auto" w:fill="auto"/>
            <w:tcMar>
              <w:top w:w="20" w:type="dxa"/>
              <w:left w:w="20" w:type="dxa"/>
              <w:bottom w:w="20" w:type="dxa"/>
              <w:right w:w="20" w:type="dxa"/>
            </w:tcMar>
            <w:vAlign w:val="center"/>
          </w:tcPr>
          <w:p w14:paraId="30D08531" w14:textId="77777777" w:rsidR="00306F92" w:rsidRPr="00F818F8" w:rsidRDefault="00306F92" w:rsidP="00942383">
            <w:pPr>
              <w:ind w:hanging="12"/>
              <w:jc w:val="center"/>
              <w:rPr>
                <w:rFonts w:eastAsia="Calibri" w:cs="Times New Roman"/>
                <w:color w:val="000000" w:themeColor="text1"/>
                <w:sz w:val="20"/>
                <w:szCs w:val="20"/>
              </w:rPr>
            </w:pPr>
            <w:r w:rsidRPr="00F818F8">
              <w:rPr>
                <w:rFonts w:eastAsia="Calibri" w:cs="Times New Roman"/>
                <w:color w:val="000000" w:themeColor="text1"/>
                <w:sz w:val="20"/>
                <w:szCs w:val="20"/>
              </w:rPr>
              <w:t>ООО " Новосибирскоблгаз"</w:t>
            </w:r>
          </w:p>
        </w:tc>
        <w:tc>
          <w:tcPr>
            <w:tcW w:w="3262" w:type="dxa"/>
          </w:tcPr>
          <w:p w14:paraId="4A927740" w14:textId="77777777" w:rsidR="00306F92" w:rsidRPr="00F818F8" w:rsidRDefault="00306F92" w:rsidP="00942383">
            <w:pPr>
              <w:jc w:val="center"/>
              <w:rPr>
                <w:rFonts w:eastAsia="Calibri" w:cs="Times New Roman"/>
                <w:color w:val="000000" w:themeColor="text1"/>
                <w:sz w:val="20"/>
                <w:szCs w:val="20"/>
              </w:rPr>
            </w:pPr>
            <w:r w:rsidRPr="00F818F8">
              <w:rPr>
                <w:rFonts w:eastAsia="Calibri" w:cs="Times New Roman"/>
                <w:color w:val="000000" w:themeColor="text1"/>
                <w:sz w:val="20"/>
                <w:szCs w:val="20"/>
              </w:rPr>
              <w:t>г. Искитим</w:t>
            </w:r>
          </w:p>
        </w:tc>
      </w:tr>
      <w:tr w:rsidR="00306F92" w:rsidRPr="00F818F8" w14:paraId="7C7542FC" w14:textId="77777777" w:rsidTr="00306F92">
        <w:trPr>
          <w:trHeight w:val="20"/>
        </w:trPr>
        <w:tc>
          <w:tcPr>
            <w:tcW w:w="5386" w:type="dxa"/>
            <w:shd w:val="clear" w:color="auto" w:fill="auto"/>
            <w:tcMar>
              <w:top w:w="20" w:type="dxa"/>
              <w:left w:w="20" w:type="dxa"/>
              <w:bottom w:w="20" w:type="dxa"/>
              <w:right w:w="20" w:type="dxa"/>
            </w:tcMar>
            <w:vAlign w:val="center"/>
          </w:tcPr>
          <w:p w14:paraId="0B83F260" w14:textId="77777777" w:rsidR="00306F92" w:rsidRPr="00F818F8" w:rsidRDefault="00306F92" w:rsidP="00942383">
            <w:pPr>
              <w:ind w:hanging="12"/>
              <w:jc w:val="center"/>
              <w:rPr>
                <w:rFonts w:eastAsia="Calibri" w:cs="Times New Roman"/>
                <w:color w:val="000000" w:themeColor="text1"/>
                <w:sz w:val="20"/>
                <w:szCs w:val="20"/>
              </w:rPr>
            </w:pPr>
            <w:r w:rsidRPr="00F818F8">
              <w:rPr>
                <w:rFonts w:eastAsia="Calibri" w:cs="Times New Roman"/>
                <w:color w:val="000000" w:themeColor="text1"/>
                <w:sz w:val="20"/>
                <w:szCs w:val="20"/>
              </w:rPr>
              <w:t>ООО "ГАЗПРОМ МЕЖРЕГИОНГАЗ НОВОСИБИРСК"</w:t>
            </w:r>
          </w:p>
        </w:tc>
        <w:tc>
          <w:tcPr>
            <w:tcW w:w="3262" w:type="dxa"/>
          </w:tcPr>
          <w:p w14:paraId="5FF606F1" w14:textId="77777777" w:rsidR="00306F92" w:rsidRPr="00F818F8" w:rsidRDefault="00306F92" w:rsidP="00942383">
            <w:pPr>
              <w:jc w:val="center"/>
              <w:rPr>
                <w:rFonts w:eastAsia="Calibri" w:cs="Times New Roman"/>
                <w:color w:val="000000" w:themeColor="text1"/>
                <w:sz w:val="20"/>
                <w:szCs w:val="20"/>
              </w:rPr>
            </w:pPr>
            <w:r w:rsidRPr="00F818F8">
              <w:rPr>
                <w:rFonts w:eastAsia="Calibri" w:cs="Times New Roman"/>
                <w:color w:val="000000" w:themeColor="text1"/>
                <w:sz w:val="20"/>
                <w:szCs w:val="20"/>
              </w:rPr>
              <w:t>г. Искитим</w:t>
            </w:r>
          </w:p>
        </w:tc>
      </w:tr>
      <w:tr w:rsidR="00306F92" w:rsidRPr="00F818F8" w14:paraId="24528ED5" w14:textId="77777777" w:rsidTr="00306F92">
        <w:trPr>
          <w:trHeight w:val="20"/>
        </w:trPr>
        <w:tc>
          <w:tcPr>
            <w:tcW w:w="5386" w:type="dxa"/>
            <w:shd w:val="clear" w:color="auto" w:fill="auto"/>
            <w:tcMar>
              <w:top w:w="20" w:type="dxa"/>
              <w:left w:w="20" w:type="dxa"/>
              <w:bottom w:w="20" w:type="dxa"/>
              <w:right w:w="20" w:type="dxa"/>
            </w:tcMar>
            <w:vAlign w:val="center"/>
          </w:tcPr>
          <w:p w14:paraId="61DBB684" w14:textId="77777777" w:rsidR="00306F92" w:rsidRPr="00F818F8" w:rsidRDefault="00306F92" w:rsidP="00942383">
            <w:pPr>
              <w:ind w:hanging="12"/>
              <w:jc w:val="center"/>
              <w:rPr>
                <w:rFonts w:eastAsia="Calibri" w:cs="Times New Roman"/>
                <w:color w:val="000000" w:themeColor="text1"/>
                <w:sz w:val="20"/>
                <w:szCs w:val="20"/>
              </w:rPr>
            </w:pPr>
            <w:r w:rsidRPr="00F818F8">
              <w:rPr>
                <w:rFonts w:eastAsia="Calibri" w:cs="Times New Roman"/>
                <w:color w:val="000000" w:themeColor="text1"/>
                <w:sz w:val="20"/>
                <w:szCs w:val="20"/>
              </w:rPr>
              <w:t>ООО «Газпром газораспределение Томск»</w:t>
            </w:r>
          </w:p>
        </w:tc>
        <w:tc>
          <w:tcPr>
            <w:tcW w:w="3262" w:type="dxa"/>
          </w:tcPr>
          <w:p w14:paraId="44F5C9FB" w14:textId="77777777" w:rsidR="00306F92" w:rsidRPr="00F818F8" w:rsidRDefault="00306F92" w:rsidP="00942383">
            <w:pPr>
              <w:jc w:val="center"/>
              <w:rPr>
                <w:rFonts w:eastAsia="Calibri" w:cs="Times New Roman"/>
                <w:color w:val="000000" w:themeColor="text1"/>
                <w:sz w:val="20"/>
                <w:szCs w:val="20"/>
              </w:rPr>
            </w:pPr>
            <w:r w:rsidRPr="00F818F8">
              <w:rPr>
                <w:rFonts w:eastAsia="Calibri" w:cs="Times New Roman"/>
                <w:color w:val="000000" w:themeColor="text1"/>
                <w:sz w:val="20"/>
                <w:szCs w:val="20"/>
              </w:rPr>
              <w:t>г. Искитим</w:t>
            </w:r>
          </w:p>
        </w:tc>
      </w:tr>
    </w:tbl>
    <w:p w14:paraId="01664AB8" w14:textId="77777777" w:rsidR="006E33F9" w:rsidRPr="00F818F8" w:rsidRDefault="006E33F9" w:rsidP="006E33F9">
      <w:pPr>
        <w:pStyle w:val="aa"/>
        <w:rPr>
          <w:rFonts w:cs="Times New Roman"/>
        </w:rPr>
      </w:pPr>
    </w:p>
    <w:p w14:paraId="4C4D2A58" w14:textId="77777777" w:rsidR="006E33F9" w:rsidRPr="00F818F8" w:rsidRDefault="006E33F9" w:rsidP="006E33F9">
      <w:pPr>
        <w:pStyle w:val="2111"/>
        <w:ind w:left="0" w:firstLine="567"/>
        <w:contextualSpacing/>
        <w:rPr>
          <w:rFonts w:cs="Times New Roman"/>
          <w:kern w:val="24"/>
          <w:sz w:val="24"/>
          <w:szCs w:val="24"/>
          <w:lang w:val="ru-RU"/>
        </w:rPr>
      </w:pPr>
      <w:bookmarkStart w:id="182" w:name="_Toc122941083"/>
      <w:bookmarkStart w:id="183" w:name="_Toc185502858"/>
      <w:r w:rsidRPr="00F818F8">
        <w:rPr>
          <w:rFonts w:cs="Times New Roman"/>
          <w:kern w:val="24"/>
          <w:sz w:val="24"/>
          <w:szCs w:val="24"/>
          <w:lang w:val="ru-RU"/>
        </w:rPr>
        <w:t>2.5.2 Характеристика системы</w:t>
      </w:r>
      <w:bookmarkEnd w:id="182"/>
      <w:bookmarkEnd w:id="183"/>
    </w:p>
    <w:p w14:paraId="475E3FF8" w14:textId="488E3A1A" w:rsidR="006E33F9" w:rsidRPr="00F818F8" w:rsidRDefault="006E33F9" w:rsidP="006E33F9">
      <w:pPr>
        <w:spacing w:after="40"/>
        <w:ind w:firstLine="700"/>
        <w:rPr>
          <w:rFonts w:cs="Times New Roman"/>
        </w:rPr>
      </w:pPr>
    </w:p>
    <w:p w14:paraId="696A8DB4" w14:textId="77777777" w:rsidR="005629BC" w:rsidRPr="00F818F8" w:rsidRDefault="005629BC" w:rsidP="005629BC">
      <w:pPr>
        <w:ind w:firstLine="709"/>
        <w:jc w:val="both"/>
        <w:rPr>
          <w:sz w:val="22"/>
        </w:rPr>
      </w:pPr>
      <w:r w:rsidRPr="00F818F8">
        <w:rPr>
          <w:sz w:val="22"/>
        </w:rPr>
        <w:t xml:space="preserve">Источником газоснабжения г. Искитим является ГРС Черепановского цементного завода, расположенная в северо – восточной части города. Подача природного газа на ГРС осуществляется по магистральному газопроводу – отводу Ду </w:t>
      </w:r>
      <w:smartTag w:uri="urn:schemas-microsoft-com:office:smarttags" w:element="metricconverter">
        <w:smartTagPr>
          <w:attr w:name="ProductID" w:val="300 мм"/>
        </w:smartTagPr>
        <w:r w:rsidRPr="00F818F8">
          <w:rPr>
            <w:sz w:val="22"/>
          </w:rPr>
          <w:t>300 мм</w:t>
        </w:r>
      </w:smartTag>
      <w:r w:rsidRPr="00F818F8">
        <w:rPr>
          <w:sz w:val="22"/>
        </w:rPr>
        <w:t>. Максимальная производительность ГРС 101000 тыс. куб. м/час, перспективная – 156993 тыс. куб. м/час. Давление на выходе Р≤0,6 МПа.</w:t>
      </w:r>
    </w:p>
    <w:p w14:paraId="37CB16A5" w14:textId="77777777" w:rsidR="005629BC" w:rsidRPr="00F818F8" w:rsidRDefault="005629BC" w:rsidP="005629BC">
      <w:pPr>
        <w:ind w:firstLine="709"/>
        <w:jc w:val="both"/>
        <w:rPr>
          <w:sz w:val="22"/>
        </w:rPr>
      </w:pPr>
      <w:r w:rsidRPr="00F818F8">
        <w:rPr>
          <w:sz w:val="22"/>
        </w:rPr>
        <w:t>В настоящее время в г. Искитим природный газ используется на промышленных предприятиях для технологических нужд и на отопление. Часть населения использует природный газ в жилых домах индивидуальной застройки для приготовления пищи, горячей воды и нужд отопления. В газифицированных домах установлены индивидуальные газовые водонагреватели различной производительности (в зависимости от площади отапливаемого помещения).</w:t>
      </w:r>
    </w:p>
    <w:p w14:paraId="604F0FD9" w14:textId="77777777" w:rsidR="005629BC" w:rsidRPr="00F818F8" w:rsidRDefault="005629BC" w:rsidP="005629BC">
      <w:pPr>
        <w:ind w:firstLine="709"/>
        <w:jc w:val="both"/>
        <w:rPr>
          <w:szCs w:val="24"/>
        </w:rPr>
      </w:pPr>
      <w:r w:rsidRPr="00F818F8">
        <w:rPr>
          <w:szCs w:val="24"/>
        </w:rPr>
        <w:t>Низшая теплотворная способность природного газа составляет 7990 ккал/куб. м.</w:t>
      </w:r>
    </w:p>
    <w:p w14:paraId="541FDEDC" w14:textId="2CA5D50F" w:rsidR="005629BC" w:rsidRPr="00F818F8" w:rsidRDefault="005629BC" w:rsidP="005629BC">
      <w:pPr>
        <w:ind w:firstLine="709"/>
        <w:jc w:val="both"/>
        <w:rPr>
          <w:szCs w:val="24"/>
        </w:rPr>
      </w:pPr>
      <w:r w:rsidRPr="00F818F8">
        <w:rPr>
          <w:szCs w:val="24"/>
        </w:rPr>
        <w:t>Распределение газа по городу производится от ГРС до газорегуляторных пунктов и промышленных и коммунально – бытовых потребителей.</w:t>
      </w:r>
    </w:p>
    <w:p w14:paraId="70EB6AC7" w14:textId="13C383D3" w:rsidR="005629BC" w:rsidRPr="00F818F8" w:rsidRDefault="005629BC" w:rsidP="005629BC">
      <w:pPr>
        <w:pStyle w:val="aa"/>
      </w:pPr>
      <w:r w:rsidRPr="00F818F8">
        <w:t>Согласно генеральному плану г. Искитима перечень существующих ГРП представлен в таблице ниже.</w:t>
      </w:r>
    </w:p>
    <w:p w14:paraId="4EA4EADA" w14:textId="77777777" w:rsidR="005629BC" w:rsidRPr="00F818F8" w:rsidRDefault="005629BC" w:rsidP="005629BC">
      <w:pPr>
        <w:pStyle w:val="aa"/>
      </w:pPr>
    </w:p>
    <w:p w14:paraId="7C58F5AD" w14:textId="28F06E21" w:rsidR="005629BC" w:rsidRPr="00F818F8" w:rsidRDefault="005629BC" w:rsidP="005629BC">
      <w:pPr>
        <w:rPr>
          <w:b/>
          <w:bCs/>
          <w:iCs/>
          <w:sz w:val="32"/>
          <w:szCs w:val="24"/>
        </w:rPr>
      </w:pPr>
      <w:r w:rsidRPr="00F818F8">
        <w:rPr>
          <w:rStyle w:val="affc"/>
          <w:b/>
          <w:bCs/>
          <w:iCs/>
          <w:sz w:val="24"/>
          <w:szCs w:val="32"/>
        </w:rPr>
        <w:t>Таблица 2.5.2.1 - Существующие ГРП на территории г. Искитима</w:t>
      </w:r>
    </w:p>
    <w:tbl>
      <w:tblPr>
        <w:tblW w:w="9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434"/>
        <w:gridCol w:w="3094"/>
        <w:gridCol w:w="2850"/>
      </w:tblGrid>
      <w:tr w:rsidR="005629BC" w:rsidRPr="00F818F8" w14:paraId="7D4DC0DE" w14:textId="77777777" w:rsidTr="005629BC">
        <w:trPr>
          <w:trHeight w:val="20"/>
          <w:tblHeader/>
          <w:jc w:val="center"/>
        </w:trPr>
        <w:tc>
          <w:tcPr>
            <w:tcW w:w="1696" w:type="dxa"/>
            <w:shd w:val="clear" w:color="auto" w:fill="F2F2F2" w:themeFill="background1" w:themeFillShade="F2"/>
            <w:vAlign w:val="center"/>
          </w:tcPr>
          <w:p w14:paraId="7BD5D7A5"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Наименование</w:t>
            </w:r>
          </w:p>
        </w:tc>
        <w:tc>
          <w:tcPr>
            <w:tcW w:w="1434" w:type="dxa"/>
            <w:shd w:val="clear" w:color="auto" w:fill="F2F2F2" w:themeFill="background1" w:themeFillShade="F2"/>
            <w:vAlign w:val="center"/>
          </w:tcPr>
          <w:p w14:paraId="55BEC110"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Часовой расход</w:t>
            </w:r>
          </w:p>
        </w:tc>
        <w:tc>
          <w:tcPr>
            <w:tcW w:w="3094" w:type="dxa"/>
            <w:shd w:val="clear" w:color="auto" w:fill="F2F2F2" w:themeFill="background1" w:themeFillShade="F2"/>
            <w:vAlign w:val="center"/>
          </w:tcPr>
          <w:p w14:paraId="120160DA"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Фактический адрес</w:t>
            </w:r>
          </w:p>
        </w:tc>
        <w:tc>
          <w:tcPr>
            <w:tcW w:w="2850" w:type="dxa"/>
            <w:shd w:val="clear" w:color="auto" w:fill="F2F2F2" w:themeFill="background1" w:themeFillShade="F2"/>
            <w:vAlign w:val="center"/>
          </w:tcPr>
          <w:p w14:paraId="59ED3D19"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Примечание</w:t>
            </w:r>
          </w:p>
        </w:tc>
      </w:tr>
      <w:tr w:rsidR="005629BC" w:rsidRPr="00F818F8" w14:paraId="634740B3" w14:textId="77777777" w:rsidTr="005629BC">
        <w:trPr>
          <w:trHeight w:val="20"/>
          <w:jc w:val="center"/>
        </w:trPr>
        <w:tc>
          <w:tcPr>
            <w:tcW w:w="9074" w:type="dxa"/>
            <w:gridSpan w:val="4"/>
            <w:shd w:val="clear" w:color="auto" w:fill="auto"/>
            <w:noWrap/>
            <w:vAlign w:val="center"/>
          </w:tcPr>
          <w:p w14:paraId="2AED0E38"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Существующие ГРП</w:t>
            </w:r>
          </w:p>
        </w:tc>
      </w:tr>
      <w:tr w:rsidR="005629BC" w:rsidRPr="00F818F8" w14:paraId="474D74D7" w14:textId="77777777" w:rsidTr="005629BC">
        <w:trPr>
          <w:trHeight w:val="20"/>
          <w:jc w:val="center"/>
        </w:trPr>
        <w:tc>
          <w:tcPr>
            <w:tcW w:w="1696" w:type="dxa"/>
            <w:shd w:val="clear" w:color="auto" w:fill="auto"/>
            <w:noWrap/>
            <w:vAlign w:val="center"/>
          </w:tcPr>
          <w:p w14:paraId="3F8A025F"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lastRenderedPageBreak/>
              <w:t>ГРП-1</w:t>
            </w:r>
          </w:p>
        </w:tc>
        <w:tc>
          <w:tcPr>
            <w:tcW w:w="1434" w:type="dxa"/>
            <w:shd w:val="clear" w:color="auto" w:fill="auto"/>
            <w:noWrap/>
            <w:vAlign w:val="center"/>
          </w:tcPr>
          <w:p w14:paraId="2C89CD35"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1300</w:t>
            </w:r>
          </w:p>
        </w:tc>
        <w:tc>
          <w:tcPr>
            <w:tcW w:w="3094" w:type="dxa"/>
            <w:shd w:val="clear" w:color="auto" w:fill="auto"/>
            <w:noWrap/>
            <w:vAlign w:val="center"/>
          </w:tcPr>
          <w:p w14:paraId="3D9223CD"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Подгорная, Джамбула</w:t>
            </w:r>
          </w:p>
        </w:tc>
        <w:tc>
          <w:tcPr>
            <w:tcW w:w="2850" w:type="dxa"/>
            <w:shd w:val="clear" w:color="auto" w:fill="auto"/>
            <w:noWrap/>
            <w:vAlign w:val="center"/>
          </w:tcPr>
          <w:p w14:paraId="2A743622"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1046D5BC" w14:textId="77777777" w:rsidTr="005629BC">
        <w:trPr>
          <w:trHeight w:val="20"/>
          <w:jc w:val="center"/>
        </w:trPr>
        <w:tc>
          <w:tcPr>
            <w:tcW w:w="1696" w:type="dxa"/>
            <w:shd w:val="clear" w:color="auto" w:fill="auto"/>
            <w:noWrap/>
            <w:vAlign w:val="center"/>
          </w:tcPr>
          <w:p w14:paraId="018848AE"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ГРП-2</w:t>
            </w:r>
          </w:p>
        </w:tc>
        <w:tc>
          <w:tcPr>
            <w:tcW w:w="1434" w:type="dxa"/>
            <w:shd w:val="clear" w:color="auto" w:fill="auto"/>
            <w:noWrap/>
            <w:vAlign w:val="center"/>
          </w:tcPr>
          <w:p w14:paraId="6458F64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155</w:t>
            </w:r>
          </w:p>
        </w:tc>
        <w:tc>
          <w:tcPr>
            <w:tcW w:w="3094" w:type="dxa"/>
            <w:shd w:val="clear" w:color="auto" w:fill="auto"/>
            <w:noWrap/>
            <w:vAlign w:val="center"/>
          </w:tcPr>
          <w:p w14:paraId="43EBFA8C"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Канатная</w:t>
            </w:r>
          </w:p>
        </w:tc>
        <w:tc>
          <w:tcPr>
            <w:tcW w:w="2850" w:type="dxa"/>
            <w:shd w:val="clear" w:color="auto" w:fill="auto"/>
            <w:noWrap/>
            <w:vAlign w:val="center"/>
          </w:tcPr>
          <w:p w14:paraId="4EF7B77B"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0A9AE254" w14:textId="77777777" w:rsidTr="005629BC">
        <w:trPr>
          <w:trHeight w:val="20"/>
          <w:jc w:val="center"/>
        </w:trPr>
        <w:tc>
          <w:tcPr>
            <w:tcW w:w="1696" w:type="dxa"/>
            <w:shd w:val="clear" w:color="auto" w:fill="auto"/>
            <w:noWrap/>
            <w:vAlign w:val="center"/>
          </w:tcPr>
          <w:p w14:paraId="08823DEE"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ГРП-3</w:t>
            </w:r>
          </w:p>
        </w:tc>
        <w:tc>
          <w:tcPr>
            <w:tcW w:w="1434" w:type="dxa"/>
            <w:shd w:val="clear" w:color="auto" w:fill="auto"/>
            <w:noWrap/>
            <w:vAlign w:val="center"/>
          </w:tcPr>
          <w:p w14:paraId="078E8285"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400</w:t>
            </w:r>
          </w:p>
        </w:tc>
        <w:tc>
          <w:tcPr>
            <w:tcW w:w="3094" w:type="dxa"/>
            <w:shd w:val="clear" w:color="auto" w:fill="auto"/>
            <w:noWrap/>
            <w:vAlign w:val="center"/>
          </w:tcPr>
          <w:p w14:paraId="0131DE7E"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xml:space="preserve">пер. Казачий </w:t>
            </w:r>
          </w:p>
        </w:tc>
        <w:tc>
          <w:tcPr>
            <w:tcW w:w="2850" w:type="dxa"/>
            <w:shd w:val="clear" w:color="auto" w:fill="auto"/>
            <w:noWrap/>
            <w:vAlign w:val="center"/>
          </w:tcPr>
          <w:p w14:paraId="713147C2"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2C7E70CE" w14:textId="77777777" w:rsidTr="005629BC">
        <w:trPr>
          <w:trHeight w:val="20"/>
          <w:jc w:val="center"/>
        </w:trPr>
        <w:tc>
          <w:tcPr>
            <w:tcW w:w="1696" w:type="dxa"/>
            <w:shd w:val="clear" w:color="auto" w:fill="auto"/>
            <w:noWrap/>
            <w:vAlign w:val="center"/>
          </w:tcPr>
          <w:p w14:paraId="72E9717A"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ГРП-4</w:t>
            </w:r>
          </w:p>
        </w:tc>
        <w:tc>
          <w:tcPr>
            <w:tcW w:w="1434" w:type="dxa"/>
            <w:shd w:val="clear" w:color="auto" w:fill="auto"/>
            <w:noWrap/>
            <w:vAlign w:val="center"/>
          </w:tcPr>
          <w:p w14:paraId="00B341AC"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309</w:t>
            </w:r>
          </w:p>
        </w:tc>
        <w:tc>
          <w:tcPr>
            <w:tcW w:w="3094" w:type="dxa"/>
            <w:shd w:val="clear" w:color="auto" w:fill="auto"/>
            <w:noWrap/>
            <w:vAlign w:val="center"/>
          </w:tcPr>
          <w:p w14:paraId="77EB09C5" w14:textId="77777777" w:rsidR="005629BC" w:rsidRPr="00F818F8" w:rsidRDefault="005629BC" w:rsidP="00942383">
            <w:pPr>
              <w:jc w:val="center"/>
              <w:rPr>
                <w:rFonts w:eastAsia="Times New Roman" w:cs="Times New Roman"/>
                <w:bCs/>
                <w:lang w:eastAsia="ru-RU"/>
              </w:rPr>
            </w:pPr>
          </w:p>
        </w:tc>
        <w:tc>
          <w:tcPr>
            <w:tcW w:w="2850" w:type="dxa"/>
            <w:shd w:val="clear" w:color="auto" w:fill="auto"/>
            <w:noWrap/>
            <w:vAlign w:val="center"/>
          </w:tcPr>
          <w:p w14:paraId="0EE2C3CE"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нас№45№75№44№ 110,№117,№113,№111</w:t>
            </w:r>
          </w:p>
        </w:tc>
      </w:tr>
      <w:tr w:rsidR="005629BC" w:rsidRPr="00F818F8" w14:paraId="100C56B7" w14:textId="77777777" w:rsidTr="005629BC">
        <w:trPr>
          <w:trHeight w:val="20"/>
          <w:jc w:val="center"/>
        </w:trPr>
        <w:tc>
          <w:tcPr>
            <w:tcW w:w="1696" w:type="dxa"/>
            <w:shd w:val="clear" w:color="auto" w:fill="auto"/>
            <w:noWrap/>
            <w:vAlign w:val="center"/>
          </w:tcPr>
          <w:p w14:paraId="09BA66CE"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ГРП-5</w:t>
            </w:r>
          </w:p>
        </w:tc>
        <w:tc>
          <w:tcPr>
            <w:tcW w:w="1434" w:type="dxa"/>
            <w:shd w:val="clear" w:color="auto" w:fill="auto"/>
            <w:noWrap/>
            <w:vAlign w:val="center"/>
          </w:tcPr>
          <w:p w14:paraId="4F06A9C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1300</w:t>
            </w:r>
          </w:p>
        </w:tc>
        <w:tc>
          <w:tcPr>
            <w:tcW w:w="3094" w:type="dxa"/>
            <w:shd w:val="clear" w:color="auto" w:fill="auto"/>
            <w:noWrap/>
            <w:vAlign w:val="center"/>
          </w:tcPr>
          <w:p w14:paraId="4DAB1E70"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Боровая</w:t>
            </w:r>
          </w:p>
        </w:tc>
        <w:tc>
          <w:tcPr>
            <w:tcW w:w="2850" w:type="dxa"/>
            <w:shd w:val="clear" w:color="auto" w:fill="auto"/>
            <w:noWrap/>
            <w:vAlign w:val="center"/>
          </w:tcPr>
          <w:p w14:paraId="38BB99E9"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22023144" w14:textId="77777777" w:rsidTr="005629BC">
        <w:trPr>
          <w:trHeight w:val="20"/>
          <w:jc w:val="center"/>
        </w:trPr>
        <w:tc>
          <w:tcPr>
            <w:tcW w:w="1696" w:type="dxa"/>
            <w:shd w:val="clear" w:color="auto" w:fill="auto"/>
            <w:noWrap/>
            <w:vAlign w:val="center"/>
          </w:tcPr>
          <w:p w14:paraId="4467608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ГРП-6</w:t>
            </w:r>
          </w:p>
        </w:tc>
        <w:tc>
          <w:tcPr>
            <w:tcW w:w="1434" w:type="dxa"/>
            <w:shd w:val="clear" w:color="auto" w:fill="auto"/>
            <w:noWrap/>
            <w:vAlign w:val="center"/>
          </w:tcPr>
          <w:p w14:paraId="4CEE0D47"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155</w:t>
            </w:r>
          </w:p>
        </w:tc>
        <w:tc>
          <w:tcPr>
            <w:tcW w:w="3094" w:type="dxa"/>
            <w:shd w:val="clear" w:color="auto" w:fill="auto"/>
            <w:noWrap/>
            <w:vAlign w:val="center"/>
          </w:tcPr>
          <w:p w14:paraId="63804385"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Береговая "зареч.2 оч"</w:t>
            </w:r>
          </w:p>
        </w:tc>
        <w:tc>
          <w:tcPr>
            <w:tcW w:w="2850" w:type="dxa"/>
            <w:shd w:val="clear" w:color="auto" w:fill="auto"/>
            <w:noWrap/>
            <w:vAlign w:val="center"/>
          </w:tcPr>
          <w:p w14:paraId="4AAB2047"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45D8D578" w14:textId="77777777" w:rsidTr="005629BC">
        <w:trPr>
          <w:trHeight w:val="20"/>
          <w:jc w:val="center"/>
        </w:trPr>
        <w:tc>
          <w:tcPr>
            <w:tcW w:w="1696" w:type="dxa"/>
            <w:shd w:val="clear" w:color="auto" w:fill="auto"/>
            <w:noWrap/>
            <w:vAlign w:val="center"/>
          </w:tcPr>
          <w:p w14:paraId="4928BFA4"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ГРП-7</w:t>
            </w:r>
          </w:p>
        </w:tc>
        <w:tc>
          <w:tcPr>
            <w:tcW w:w="1434" w:type="dxa"/>
            <w:shd w:val="clear" w:color="auto" w:fill="auto"/>
            <w:noWrap/>
            <w:vAlign w:val="center"/>
          </w:tcPr>
          <w:p w14:paraId="3B4CCA6C"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250</w:t>
            </w:r>
          </w:p>
        </w:tc>
        <w:tc>
          <w:tcPr>
            <w:tcW w:w="3094" w:type="dxa"/>
            <w:shd w:val="clear" w:color="auto" w:fill="auto"/>
            <w:noWrap/>
            <w:vAlign w:val="center"/>
          </w:tcPr>
          <w:p w14:paraId="0BFE74E4"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Ул.Береговая (Солнечный)</w:t>
            </w:r>
          </w:p>
        </w:tc>
        <w:tc>
          <w:tcPr>
            <w:tcW w:w="2850" w:type="dxa"/>
            <w:shd w:val="clear" w:color="auto" w:fill="auto"/>
            <w:noWrap/>
            <w:vAlign w:val="center"/>
          </w:tcPr>
          <w:p w14:paraId="3BD718A2"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565F4FE4" w14:textId="77777777" w:rsidTr="005629BC">
        <w:trPr>
          <w:trHeight w:val="20"/>
          <w:jc w:val="center"/>
        </w:trPr>
        <w:tc>
          <w:tcPr>
            <w:tcW w:w="1696" w:type="dxa"/>
            <w:shd w:val="clear" w:color="auto" w:fill="auto"/>
            <w:noWrap/>
            <w:vAlign w:val="center"/>
          </w:tcPr>
          <w:p w14:paraId="2A823589"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ГРП-8</w:t>
            </w:r>
          </w:p>
        </w:tc>
        <w:tc>
          <w:tcPr>
            <w:tcW w:w="1434" w:type="dxa"/>
            <w:shd w:val="clear" w:color="auto" w:fill="auto"/>
            <w:noWrap/>
            <w:vAlign w:val="center"/>
          </w:tcPr>
          <w:p w14:paraId="604C938C"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400</w:t>
            </w:r>
          </w:p>
        </w:tc>
        <w:tc>
          <w:tcPr>
            <w:tcW w:w="3094" w:type="dxa"/>
            <w:shd w:val="clear" w:color="auto" w:fill="auto"/>
            <w:noWrap/>
            <w:vAlign w:val="center"/>
          </w:tcPr>
          <w:p w14:paraId="74C54656"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Береговая (нас.)</w:t>
            </w:r>
          </w:p>
        </w:tc>
        <w:tc>
          <w:tcPr>
            <w:tcW w:w="2850" w:type="dxa"/>
            <w:shd w:val="clear" w:color="auto" w:fill="auto"/>
            <w:noWrap/>
            <w:vAlign w:val="center"/>
          </w:tcPr>
          <w:p w14:paraId="4F284156"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72BC3B3E" w14:textId="77777777" w:rsidTr="005629BC">
        <w:trPr>
          <w:trHeight w:val="20"/>
          <w:jc w:val="center"/>
        </w:trPr>
        <w:tc>
          <w:tcPr>
            <w:tcW w:w="1696" w:type="dxa"/>
            <w:shd w:val="clear" w:color="auto" w:fill="auto"/>
            <w:noWrap/>
            <w:vAlign w:val="center"/>
          </w:tcPr>
          <w:p w14:paraId="2188BAE4"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ГРП-9</w:t>
            </w:r>
          </w:p>
        </w:tc>
        <w:tc>
          <w:tcPr>
            <w:tcW w:w="1434" w:type="dxa"/>
            <w:shd w:val="clear" w:color="auto" w:fill="auto"/>
            <w:noWrap/>
            <w:vAlign w:val="center"/>
          </w:tcPr>
          <w:p w14:paraId="1576873C"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500</w:t>
            </w:r>
          </w:p>
        </w:tc>
        <w:tc>
          <w:tcPr>
            <w:tcW w:w="3094" w:type="dxa"/>
            <w:shd w:val="clear" w:color="auto" w:fill="auto"/>
            <w:noWrap/>
            <w:vAlign w:val="center"/>
          </w:tcPr>
          <w:p w14:paraId="7F2ECA6E" w14:textId="77777777" w:rsidR="005629BC" w:rsidRPr="00F818F8" w:rsidRDefault="005629BC" w:rsidP="00942383">
            <w:pPr>
              <w:jc w:val="center"/>
              <w:rPr>
                <w:rFonts w:eastAsia="Times New Roman" w:cs="Times New Roman"/>
                <w:bCs/>
                <w:lang w:eastAsia="ru-RU"/>
              </w:rPr>
            </w:pPr>
          </w:p>
        </w:tc>
        <w:tc>
          <w:tcPr>
            <w:tcW w:w="2850" w:type="dxa"/>
            <w:shd w:val="clear" w:color="auto" w:fill="auto"/>
            <w:noWrap/>
            <w:vAlign w:val="center"/>
          </w:tcPr>
          <w:p w14:paraId="4118E2A9"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xml:space="preserve"> №107,№101</w:t>
            </w:r>
          </w:p>
        </w:tc>
      </w:tr>
      <w:tr w:rsidR="005629BC" w:rsidRPr="00F818F8" w14:paraId="4770C6ED" w14:textId="77777777" w:rsidTr="005629BC">
        <w:trPr>
          <w:trHeight w:val="20"/>
          <w:jc w:val="center"/>
        </w:trPr>
        <w:tc>
          <w:tcPr>
            <w:tcW w:w="1696" w:type="dxa"/>
            <w:shd w:val="clear" w:color="auto" w:fill="auto"/>
            <w:noWrap/>
            <w:vAlign w:val="center"/>
          </w:tcPr>
          <w:p w14:paraId="3A39AF29"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ГРП-10</w:t>
            </w:r>
          </w:p>
        </w:tc>
        <w:tc>
          <w:tcPr>
            <w:tcW w:w="1434" w:type="dxa"/>
            <w:shd w:val="clear" w:color="auto" w:fill="auto"/>
            <w:noWrap/>
            <w:vAlign w:val="center"/>
          </w:tcPr>
          <w:p w14:paraId="520198A0"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156</w:t>
            </w:r>
          </w:p>
        </w:tc>
        <w:tc>
          <w:tcPr>
            <w:tcW w:w="3094" w:type="dxa"/>
            <w:shd w:val="clear" w:color="auto" w:fill="auto"/>
            <w:noWrap/>
            <w:vAlign w:val="center"/>
          </w:tcPr>
          <w:p w14:paraId="22491F13"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ж/м. Набережный</w:t>
            </w:r>
          </w:p>
        </w:tc>
        <w:tc>
          <w:tcPr>
            <w:tcW w:w="2850" w:type="dxa"/>
            <w:shd w:val="clear" w:color="auto" w:fill="auto"/>
            <w:noWrap/>
            <w:vAlign w:val="center"/>
          </w:tcPr>
          <w:p w14:paraId="6A39D36C"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03BCA110" w14:textId="77777777" w:rsidTr="005629BC">
        <w:trPr>
          <w:trHeight w:val="20"/>
          <w:jc w:val="center"/>
        </w:trPr>
        <w:tc>
          <w:tcPr>
            <w:tcW w:w="1696" w:type="dxa"/>
            <w:shd w:val="clear" w:color="auto" w:fill="auto"/>
            <w:noWrap/>
            <w:vAlign w:val="center"/>
          </w:tcPr>
          <w:p w14:paraId="4C8C532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ГРП-11</w:t>
            </w:r>
          </w:p>
        </w:tc>
        <w:tc>
          <w:tcPr>
            <w:tcW w:w="1434" w:type="dxa"/>
            <w:shd w:val="clear" w:color="auto" w:fill="auto"/>
            <w:noWrap/>
            <w:vAlign w:val="center"/>
          </w:tcPr>
          <w:p w14:paraId="3E5DFB72"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260</w:t>
            </w:r>
          </w:p>
        </w:tc>
        <w:tc>
          <w:tcPr>
            <w:tcW w:w="3094" w:type="dxa"/>
            <w:shd w:val="clear" w:color="auto" w:fill="auto"/>
            <w:noWrap/>
            <w:vAlign w:val="center"/>
          </w:tcPr>
          <w:p w14:paraId="368411D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c>
          <w:tcPr>
            <w:tcW w:w="2850" w:type="dxa"/>
            <w:shd w:val="clear" w:color="auto" w:fill="auto"/>
            <w:noWrap/>
            <w:vAlign w:val="center"/>
          </w:tcPr>
          <w:p w14:paraId="03AC4AC2"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63BBE056" w14:textId="77777777" w:rsidTr="005629BC">
        <w:trPr>
          <w:trHeight w:val="20"/>
          <w:jc w:val="center"/>
        </w:trPr>
        <w:tc>
          <w:tcPr>
            <w:tcW w:w="1696" w:type="dxa"/>
            <w:shd w:val="clear" w:color="auto" w:fill="auto"/>
            <w:noWrap/>
            <w:vAlign w:val="center"/>
          </w:tcPr>
          <w:p w14:paraId="767B9935"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ГРП-12</w:t>
            </w:r>
          </w:p>
        </w:tc>
        <w:tc>
          <w:tcPr>
            <w:tcW w:w="1434" w:type="dxa"/>
            <w:shd w:val="clear" w:color="auto" w:fill="auto"/>
            <w:noWrap/>
            <w:vAlign w:val="center"/>
          </w:tcPr>
          <w:p w14:paraId="7EB18182"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325</w:t>
            </w:r>
          </w:p>
        </w:tc>
        <w:tc>
          <w:tcPr>
            <w:tcW w:w="3094" w:type="dxa"/>
            <w:shd w:val="clear" w:color="auto" w:fill="auto"/>
            <w:noWrap/>
            <w:vAlign w:val="center"/>
          </w:tcPr>
          <w:p w14:paraId="7AC250C8"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c>
          <w:tcPr>
            <w:tcW w:w="2850" w:type="dxa"/>
            <w:shd w:val="clear" w:color="auto" w:fill="auto"/>
            <w:noWrap/>
            <w:vAlign w:val="center"/>
          </w:tcPr>
          <w:p w14:paraId="0BA212E7"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156D3D27" w14:textId="77777777" w:rsidTr="005629BC">
        <w:trPr>
          <w:trHeight w:val="20"/>
          <w:jc w:val="center"/>
        </w:trPr>
        <w:tc>
          <w:tcPr>
            <w:tcW w:w="1696" w:type="dxa"/>
            <w:shd w:val="clear" w:color="auto" w:fill="auto"/>
            <w:noWrap/>
            <w:vAlign w:val="center"/>
          </w:tcPr>
          <w:p w14:paraId="399A3AD4"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ГРП-13</w:t>
            </w:r>
          </w:p>
        </w:tc>
        <w:tc>
          <w:tcPr>
            <w:tcW w:w="1434" w:type="dxa"/>
            <w:shd w:val="clear" w:color="auto" w:fill="auto"/>
            <w:noWrap/>
            <w:vAlign w:val="center"/>
          </w:tcPr>
          <w:p w14:paraId="6CCFACF5"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325</w:t>
            </w:r>
          </w:p>
        </w:tc>
        <w:tc>
          <w:tcPr>
            <w:tcW w:w="3094" w:type="dxa"/>
            <w:shd w:val="clear" w:color="auto" w:fill="auto"/>
            <w:noWrap/>
            <w:vAlign w:val="center"/>
          </w:tcPr>
          <w:p w14:paraId="762B19F4"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c>
          <w:tcPr>
            <w:tcW w:w="2850" w:type="dxa"/>
            <w:shd w:val="clear" w:color="auto" w:fill="auto"/>
            <w:noWrap/>
            <w:vAlign w:val="center"/>
          </w:tcPr>
          <w:p w14:paraId="6E8F95A8"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6D56B340" w14:textId="77777777" w:rsidTr="005629BC">
        <w:trPr>
          <w:trHeight w:val="20"/>
          <w:jc w:val="center"/>
        </w:trPr>
        <w:tc>
          <w:tcPr>
            <w:tcW w:w="1696" w:type="dxa"/>
            <w:shd w:val="clear" w:color="auto" w:fill="auto"/>
            <w:noWrap/>
            <w:vAlign w:val="center"/>
          </w:tcPr>
          <w:p w14:paraId="1ACFC308"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ГРП-14</w:t>
            </w:r>
          </w:p>
        </w:tc>
        <w:tc>
          <w:tcPr>
            <w:tcW w:w="1434" w:type="dxa"/>
            <w:shd w:val="clear" w:color="auto" w:fill="auto"/>
            <w:noWrap/>
            <w:vAlign w:val="center"/>
          </w:tcPr>
          <w:p w14:paraId="2F79D6C9"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250</w:t>
            </w:r>
          </w:p>
        </w:tc>
        <w:tc>
          <w:tcPr>
            <w:tcW w:w="3094" w:type="dxa"/>
            <w:shd w:val="clear" w:color="auto" w:fill="auto"/>
            <w:noWrap/>
            <w:vAlign w:val="center"/>
          </w:tcPr>
          <w:p w14:paraId="70319E6E"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Набережная</w:t>
            </w:r>
          </w:p>
        </w:tc>
        <w:tc>
          <w:tcPr>
            <w:tcW w:w="2850" w:type="dxa"/>
            <w:shd w:val="clear" w:color="auto" w:fill="auto"/>
            <w:noWrap/>
            <w:vAlign w:val="center"/>
          </w:tcPr>
          <w:p w14:paraId="3A97D1C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00147CEE" w14:textId="77777777" w:rsidTr="005629BC">
        <w:trPr>
          <w:trHeight w:val="20"/>
          <w:jc w:val="center"/>
        </w:trPr>
        <w:tc>
          <w:tcPr>
            <w:tcW w:w="1696" w:type="dxa"/>
            <w:shd w:val="clear" w:color="auto" w:fill="auto"/>
            <w:noWrap/>
            <w:vAlign w:val="center"/>
          </w:tcPr>
          <w:p w14:paraId="32278BCC"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ГРП-15</w:t>
            </w:r>
          </w:p>
        </w:tc>
        <w:tc>
          <w:tcPr>
            <w:tcW w:w="1434" w:type="dxa"/>
            <w:shd w:val="clear" w:color="auto" w:fill="auto"/>
            <w:noWrap/>
            <w:vAlign w:val="center"/>
          </w:tcPr>
          <w:p w14:paraId="322ADA2A"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400</w:t>
            </w:r>
          </w:p>
        </w:tc>
        <w:tc>
          <w:tcPr>
            <w:tcW w:w="3094" w:type="dxa"/>
            <w:shd w:val="clear" w:color="auto" w:fill="auto"/>
            <w:noWrap/>
            <w:vAlign w:val="center"/>
          </w:tcPr>
          <w:p w14:paraId="31005AEB"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Набережная, Декабристов</w:t>
            </w:r>
          </w:p>
        </w:tc>
        <w:tc>
          <w:tcPr>
            <w:tcW w:w="2850" w:type="dxa"/>
            <w:shd w:val="clear" w:color="auto" w:fill="auto"/>
            <w:noWrap/>
            <w:vAlign w:val="center"/>
          </w:tcPr>
          <w:p w14:paraId="75ACC528"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6186C4C9" w14:textId="77777777" w:rsidTr="005629BC">
        <w:trPr>
          <w:trHeight w:val="20"/>
          <w:jc w:val="center"/>
        </w:trPr>
        <w:tc>
          <w:tcPr>
            <w:tcW w:w="1696" w:type="dxa"/>
            <w:shd w:val="clear" w:color="auto" w:fill="auto"/>
            <w:noWrap/>
            <w:vAlign w:val="center"/>
          </w:tcPr>
          <w:p w14:paraId="2D09716E"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ГРП-16</w:t>
            </w:r>
          </w:p>
        </w:tc>
        <w:tc>
          <w:tcPr>
            <w:tcW w:w="1434" w:type="dxa"/>
            <w:shd w:val="clear" w:color="auto" w:fill="auto"/>
            <w:noWrap/>
            <w:vAlign w:val="center"/>
          </w:tcPr>
          <w:p w14:paraId="5E5160ED"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80</w:t>
            </w:r>
          </w:p>
        </w:tc>
        <w:tc>
          <w:tcPr>
            <w:tcW w:w="3094" w:type="dxa"/>
            <w:shd w:val="clear" w:color="auto" w:fill="auto"/>
            <w:noWrap/>
            <w:vAlign w:val="center"/>
          </w:tcPr>
          <w:p w14:paraId="73005503"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инд.</w:t>
            </w:r>
          </w:p>
        </w:tc>
        <w:tc>
          <w:tcPr>
            <w:tcW w:w="2850" w:type="dxa"/>
            <w:shd w:val="clear" w:color="auto" w:fill="auto"/>
            <w:noWrap/>
            <w:vAlign w:val="center"/>
          </w:tcPr>
          <w:p w14:paraId="6ECA4A06"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2A5BBB98" w14:textId="77777777" w:rsidTr="005629BC">
        <w:trPr>
          <w:trHeight w:val="20"/>
          <w:jc w:val="center"/>
        </w:trPr>
        <w:tc>
          <w:tcPr>
            <w:tcW w:w="1696" w:type="dxa"/>
            <w:shd w:val="clear" w:color="auto" w:fill="auto"/>
            <w:noWrap/>
            <w:vAlign w:val="center"/>
          </w:tcPr>
          <w:p w14:paraId="0A382F8F"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ГРП-17</w:t>
            </w:r>
          </w:p>
        </w:tc>
        <w:tc>
          <w:tcPr>
            <w:tcW w:w="1434" w:type="dxa"/>
            <w:shd w:val="clear" w:color="auto" w:fill="auto"/>
            <w:noWrap/>
            <w:vAlign w:val="center"/>
          </w:tcPr>
          <w:p w14:paraId="288540F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562</w:t>
            </w:r>
          </w:p>
        </w:tc>
        <w:tc>
          <w:tcPr>
            <w:tcW w:w="3094" w:type="dxa"/>
            <w:shd w:val="clear" w:color="auto" w:fill="auto"/>
            <w:noWrap/>
            <w:vAlign w:val="center"/>
          </w:tcPr>
          <w:p w14:paraId="1B1915AD"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Лермонтова</w:t>
            </w:r>
          </w:p>
        </w:tc>
        <w:tc>
          <w:tcPr>
            <w:tcW w:w="2850" w:type="dxa"/>
            <w:shd w:val="clear" w:color="auto" w:fill="auto"/>
            <w:noWrap/>
            <w:vAlign w:val="center"/>
          </w:tcPr>
          <w:p w14:paraId="2C614333"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1F8B9D37" w14:textId="77777777" w:rsidTr="005629BC">
        <w:trPr>
          <w:trHeight w:val="20"/>
          <w:jc w:val="center"/>
        </w:trPr>
        <w:tc>
          <w:tcPr>
            <w:tcW w:w="1696" w:type="dxa"/>
            <w:shd w:val="clear" w:color="auto" w:fill="auto"/>
            <w:noWrap/>
            <w:vAlign w:val="center"/>
          </w:tcPr>
          <w:p w14:paraId="1C387550"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ГРП-18</w:t>
            </w:r>
          </w:p>
        </w:tc>
        <w:tc>
          <w:tcPr>
            <w:tcW w:w="1434" w:type="dxa"/>
            <w:shd w:val="clear" w:color="auto" w:fill="auto"/>
            <w:noWrap/>
            <w:vAlign w:val="center"/>
          </w:tcPr>
          <w:p w14:paraId="3CF92F4A"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339</w:t>
            </w:r>
          </w:p>
        </w:tc>
        <w:tc>
          <w:tcPr>
            <w:tcW w:w="3094" w:type="dxa"/>
            <w:shd w:val="clear" w:color="auto" w:fill="auto"/>
            <w:noWrap/>
            <w:vAlign w:val="center"/>
          </w:tcPr>
          <w:p w14:paraId="3E9810AF"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Совхозная</w:t>
            </w:r>
          </w:p>
        </w:tc>
        <w:tc>
          <w:tcPr>
            <w:tcW w:w="2850" w:type="dxa"/>
            <w:shd w:val="clear" w:color="auto" w:fill="auto"/>
            <w:noWrap/>
            <w:vAlign w:val="center"/>
          </w:tcPr>
          <w:p w14:paraId="6AC4EB8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29E81D05" w14:textId="77777777" w:rsidTr="005629BC">
        <w:trPr>
          <w:trHeight w:val="20"/>
          <w:jc w:val="center"/>
        </w:trPr>
        <w:tc>
          <w:tcPr>
            <w:tcW w:w="1696" w:type="dxa"/>
            <w:shd w:val="clear" w:color="auto" w:fill="auto"/>
            <w:noWrap/>
            <w:vAlign w:val="center"/>
          </w:tcPr>
          <w:p w14:paraId="4A1B097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ГРП-19</w:t>
            </w:r>
          </w:p>
        </w:tc>
        <w:tc>
          <w:tcPr>
            <w:tcW w:w="1434" w:type="dxa"/>
            <w:shd w:val="clear" w:color="auto" w:fill="auto"/>
            <w:noWrap/>
            <w:vAlign w:val="center"/>
          </w:tcPr>
          <w:p w14:paraId="0A461250"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1095</w:t>
            </w:r>
          </w:p>
        </w:tc>
        <w:tc>
          <w:tcPr>
            <w:tcW w:w="3094" w:type="dxa"/>
            <w:shd w:val="clear" w:color="auto" w:fill="auto"/>
            <w:noWrap/>
            <w:vAlign w:val="center"/>
          </w:tcPr>
          <w:p w14:paraId="3D394DDF"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Молодежная</w:t>
            </w:r>
          </w:p>
        </w:tc>
        <w:tc>
          <w:tcPr>
            <w:tcW w:w="2850" w:type="dxa"/>
            <w:shd w:val="clear" w:color="auto" w:fill="auto"/>
            <w:noWrap/>
            <w:vAlign w:val="center"/>
          </w:tcPr>
          <w:p w14:paraId="5A6D3070"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0D7ED6E4" w14:textId="77777777" w:rsidTr="005629BC">
        <w:trPr>
          <w:trHeight w:val="20"/>
          <w:jc w:val="center"/>
        </w:trPr>
        <w:tc>
          <w:tcPr>
            <w:tcW w:w="1696" w:type="dxa"/>
            <w:shd w:val="clear" w:color="auto" w:fill="auto"/>
            <w:noWrap/>
            <w:vAlign w:val="center"/>
          </w:tcPr>
          <w:p w14:paraId="48AE049C"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ГРП-20</w:t>
            </w:r>
          </w:p>
        </w:tc>
        <w:tc>
          <w:tcPr>
            <w:tcW w:w="1434" w:type="dxa"/>
            <w:shd w:val="clear" w:color="auto" w:fill="auto"/>
            <w:noWrap/>
            <w:vAlign w:val="center"/>
          </w:tcPr>
          <w:p w14:paraId="56F3AC90"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97</w:t>
            </w:r>
          </w:p>
        </w:tc>
        <w:tc>
          <w:tcPr>
            <w:tcW w:w="3094" w:type="dxa"/>
            <w:shd w:val="clear" w:color="auto" w:fill="auto"/>
            <w:noWrap/>
            <w:vAlign w:val="center"/>
          </w:tcPr>
          <w:p w14:paraId="5D2FEC9F"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c>
          <w:tcPr>
            <w:tcW w:w="2850" w:type="dxa"/>
            <w:shd w:val="clear" w:color="auto" w:fill="auto"/>
            <w:noWrap/>
            <w:vAlign w:val="center"/>
          </w:tcPr>
          <w:p w14:paraId="12958793"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ГРУ1+№21 (97+30=127)</w:t>
            </w:r>
          </w:p>
        </w:tc>
      </w:tr>
      <w:tr w:rsidR="005629BC" w:rsidRPr="00F818F8" w14:paraId="47A5B611" w14:textId="77777777" w:rsidTr="005629BC">
        <w:trPr>
          <w:trHeight w:val="20"/>
          <w:jc w:val="center"/>
        </w:trPr>
        <w:tc>
          <w:tcPr>
            <w:tcW w:w="1696" w:type="dxa"/>
            <w:shd w:val="clear" w:color="auto" w:fill="auto"/>
            <w:noWrap/>
            <w:vAlign w:val="center"/>
          </w:tcPr>
          <w:p w14:paraId="56069D0D"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ГРП-21</w:t>
            </w:r>
          </w:p>
        </w:tc>
        <w:tc>
          <w:tcPr>
            <w:tcW w:w="1434" w:type="dxa"/>
            <w:shd w:val="clear" w:color="auto" w:fill="auto"/>
            <w:noWrap/>
            <w:vAlign w:val="center"/>
          </w:tcPr>
          <w:p w14:paraId="56C3ECB7"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266</w:t>
            </w:r>
          </w:p>
        </w:tc>
        <w:tc>
          <w:tcPr>
            <w:tcW w:w="3094" w:type="dxa"/>
            <w:shd w:val="clear" w:color="auto" w:fill="auto"/>
            <w:noWrap/>
            <w:vAlign w:val="center"/>
          </w:tcPr>
          <w:p w14:paraId="355CFF06"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Болотная</w:t>
            </w:r>
          </w:p>
        </w:tc>
        <w:tc>
          <w:tcPr>
            <w:tcW w:w="2850" w:type="dxa"/>
            <w:shd w:val="clear" w:color="auto" w:fill="auto"/>
            <w:noWrap/>
            <w:vAlign w:val="center"/>
          </w:tcPr>
          <w:p w14:paraId="4BB05B27"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5296F384" w14:textId="77777777" w:rsidTr="005629BC">
        <w:trPr>
          <w:trHeight w:val="20"/>
          <w:jc w:val="center"/>
        </w:trPr>
        <w:tc>
          <w:tcPr>
            <w:tcW w:w="1696" w:type="dxa"/>
            <w:shd w:val="clear" w:color="auto" w:fill="auto"/>
            <w:noWrap/>
            <w:vAlign w:val="center"/>
          </w:tcPr>
          <w:p w14:paraId="3B468E48"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ГРП-22</w:t>
            </w:r>
          </w:p>
        </w:tc>
        <w:tc>
          <w:tcPr>
            <w:tcW w:w="1434" w:type="dxa"/>
            <w:shd w:val="clear" w:color="auto" w:fill="auto"/>
            <w:noWrap/>
            <w:vAlign w:val="center"/>
          </w:tcPr>
          <w:p w14:paraId="1CCD2D69"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400</w:t>
            </w:r>
          </w:p>
        </w:tc>
        <w:tc>
          <w:tcPr>
            <w:tcW w:w="3094" w:type="dxa"/>
            <w:shd w:val="clear" w:color="auto" w:fill="auto"/>
            <w:noWrap/>
            <w:vAlign w:val="center"/>
          </w:tcPr>
          <w:p w14:paraId="0653D30A"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Щедрина</w:t>
            </w:r>
          </w:p>
        </w:tc>
        <w:tc>
          <w:tcPr>
            <w:tcW w:w="2850" w:type="dxa"/>
            <w:shd w:val="clear" w:color="auto" w:fill="auto"/>
            <w:noWrap/>
            <w:vAlign w:val="center"/>
          </w:tcPr>
          <w:p w14:paraId="58D3DB75"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41BB97C3" w14:textId="77777777" w:rsidTr="005629BC">
        <w:trPr>
          <w:trHeight w:val="20"/>
          <w:jc w:val="center"/>
        </w:trPr>
        <w:tc>
          <w:tcPr>
            <w:tcW w:w="1696" w:type="dxa"/>
            <w:shd w:val="clear" w:color="auto" w:fill="auto"/>
            <w:noWrap/>
            <w:vAlign w:val="center"/>
          </w:tcPr>
          <w:p w14:paraId="0408EAE5"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ГРП-23</w:t>
            </w:r>
          </w:p>
        </w:tc>
        <w:tc>
          <w:tcPr>
            <w:tcW w:w="1434" w:type="dxa"/>
            <w:shd w:val="clear" w:color="auto" w:fill="auto"/>
            <w:noWrap/>
            <w:vAlign w:val="center"/>
          </w:tcPr>
          <w:p w14:paraId="652801CB"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400</w:t>
            </w:r>
          </w:p>
        </w:tc>
        <w:tc>
          <w:tcPr>
            <w:tcW w:w="3094" w:type="dxa"/>
            <w:shd w:val="clear" w:color="auto" w:fill="auto"/>
            <w:noWrap/>
            <w:vAlign w:val="center"/>
          </w:tcPr>
          <w:p w14:paraId="4AD9C833"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Чайковского</w:t>
            </w:r>
          </w:p>
        </w:tc>
        <w:tc>
          <w:tcPr>
            <w:tcW w:w="2850" w:type="dxa"/>
            <w:shd w:val="clear" w:color="auto" w:fill="auto"/>
            <w:noWrap/>
            <w:vAlign w:val="center"/>
          </w:tcPr>
          <w:p w14:paraId="1FE2253F"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28B3E51C" w14:textId="77777777" w:rsidTr="005629BC">
        <w:trPr>
          <w:trHeight w:val="20"/>
          <w:jc w:val="center"/>
        </w:trPr>
        <w:tc>
          <w:tcPr>
            <w:tcW w:w="1696" w:type="dxa"/>
            <w:shd w:val="clear" w:color="auto" w:fill="auto"/>
            <w:noWrap/>
            <w:vAlign w:val="center"/>
          </w:tcPr>
          <w:p w14:paraId="54B9DE5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ГРП-24</w:t>
            </w:r>
          </w:p>
        </w:tc>
        <w:tc>
          <w:tcPr>
            <w:tcW w:w="1434" w:type="dxa"/>
            <w:shd w:val="clear" w:color="auto" w:fill="auto"/>
            <w:noWrap/>
            <w:vAlign w:val="center"/>
          </w:tcPr>
          <w:p w14:paraId="7992B864"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400</w:t>
            </w:r>
          </w:p>
        </w:tc>
        <w:tc>
          <w:tcPr>
            <w:tcW w:w="3094" w:type="dxa"/>
            <w:shd w:val="clear" w:color="auto" w:fill="auto"/>
            <w:noWrap/>
            <w:vAlign w:val="center"/>
          </w:tcPr>
          <w:p w14:paraId="0CB8D4E9"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Белинского</w:t>
            </w:r>
          </w:p>
        </w:tc>
        <w:tc>
          <w:tcPr>
            <w:tcW w:w="2850" w:type="dxa"/>
            <w:shd w:val="clear" w:color="auto" w:fill="auto"/>
            <w:noWrap/>
            <w:vAlign w:val="center"/>
          </w:tcPr>
          <w:p w14:paraId="29CC966F"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71FDF52D" w14:textId="77777777" w:rsidTr="005629BC">
        <w:trPr>
          <w:trHeight w:val="20"/>
          <w:jc w:val="center"/>
        </w:trPr>
        <w:tc>
          <w:tcPr>
            <w:tcW w:w="1696" w:type="dxa"/>
            <w:shd w:val="clear" w:color="auto" w:fill="auto"/>
            <w:noWrap/>
            <w:vAlign w:val="center"/>
          </w:tcPr>
          <w:p w14:paraId="18693346"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ГРП-25</w:t>
            </w:r>
          </w:p>
        </w:tc>
        <w:tc>
          <w:tcPr>
            <w:tcW w:w="1434" w:type="dxa"/>
            <w:shd w:val="clear" w:color="auto" w:fill="auto"/>
            <w:noWrap/>
            <w:vAlign w:val="center"/>
          </w:tcPr>
          <w:p w14:paraId="16E0BE94"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400</w:t>
            </w:r>
          </w:p>
        </w:tc>
        <w:tc>
          <w:tcPr>
            <w:tcW w:w="3094" w:type="dxa"/>
            <w:shd w:val="clear" w:color="auto" w:fill="auto"/>
            <w:noWrap/>
            <w:vAlign w:val="center"/>
          </w:tcPr>
          <w:p w14:paraId="46FBE57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Украинская</w:t>
            </w:r>
          </w:p>
        </w:tc>
        <w:tc>
          <w:tcPr>
            <w:tcW w:w="2850" w:type="dxa"/>
            <w:shd w:val="clear" w:color="auto" w:fill="auto"/>
            <w:noWrap/>
            <w:vAlign w:val="center"/>
          </w:tcPr>
          <w:p w14:paraId="489E0A4D"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6C7E1156" w14:textId="77777777" w:rsidTr="005629BC">
        <w:trPr>
          <w:trHeight w:val="20"/>
          <w:jc w:val="center"/>
        </w:trPr>
        <w:tc>
          <w:tcPr>
            <w:tcW w:w="1696" w:type="dxa"/>
            <w:shd w:val="clear" w:color="auto" w:fill="auto"/>
            <w:noWrap/>
            <w:vAlign w:val="center"/>
          </w:tcPr>
          <w:p w14:paraId="36B3AAF2"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ГРП-26</w:t>
            </w:r>
          </w:p>
        </w:tc>
        <w:tc>
          <w:tcPr>
            <w:tcW w:w="1434" w:type="dxa"/>
            <w:shd w:val="clear" w:color="auto" w:fill="auto"/>
            <w:noWrap/>
            <w:vAlign w:val="center"/>
          </w:tcPr>
          <w:p w14:paraId="25B1D976"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400</w:t>
            </w:r>
          </w:p>
        </w:tc>
        <w:tc>
          <w:tcPr>
            <w:tcW w:w="3094" w:type="dxa"/>
            <w:shd w:val="clear" w:color="auto" w:fill="auto"/>
            <w:noWrap/>
            <w:vAlign w:val="center"/>
          </w:tcPr>
          <w:p w14:paraId="32F04BA6"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Украинская</w:t>
            </w:r>
          </w:p>
        </w:tc>
        <w:tc>
          <w:tcPr>
            <w:tcW w:w="2850" w:type="dxa"/>
            <w:shd w:val="clear" w:color="auto" w:fill="auto"/>
            <w:noWrap/>
            <w:vAlign w:val="center"/>
          </w:tcPr>
          <w:p w14:paraId="4792F998"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659D3DFD" w14:textId="77777777" w:rsidTr="005629BC">
        <w:trPr>
          <w:trHeight w:val="20"/>
          <w:jc w:val="center"/>
        </w:trPr>
        <w:tc>
          <w:tcPr>
            <w:tcW w:w="1696" w:type="dxa"/>
            <w:shd w:val="clear" w:color="auto" w:fill="auto"/>
            <w:noWrap/>
            <w:vAlign w:val="center"/>
          </w:tcPr>
          <w:p w14:paraId="3B6BF745"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ГРП-27</w:t>
            </w:r>
          </w:p>
        </w:tc>
        <w:tc>
          <w:tcPr>
            <w:tcW w:w="1434" w:type="dxa"/>
            <w:shd w:val="clear" w:color="auto" w:fill="auto"/>
            <w:noWrap/>
            <w:vAlign w:val="center"/>
          </w:tcPr>
          <w:p w14:paraId="37F9E29D"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250</w:t>
            </w:r>
          </w:p>
        </w:tc>
        <w:tc>
          <w:tcPr>
            <w:tcW w:w="3094" w:type="dxa"/>
            <w:shd w:val="clear" w:color="auto" w:fill="auto"/>
            <w:noWrap/>
            <w:vAlign w:val="center"/>
          </w:tcPr>
          <w:p w14:paraId="087784FE"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ул.К. Маркса 43</w:t>
            </w:r>
          </w:p>
        </w:tc>
        <w:tc>
          <w:tcPr>
            <w:tcW w:w="2850" w:type="dxa"/>
            <w:shd w:val="clear" w:color="auto" w:fill="auto"/>
            <w:noWrap/>
            <w:vAlign w:val="center"/>
          </w:tcPr>
          <w:p w14:paraId="6C35C396"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4FEC9266" w14:textId="77777777" w:rsidTr="005629BC">
        <w:trPr>
          <w:trHeight w:val="20"/>
          <w:jc w:val="center"/>
        </w:trPr>
        <w:tc>
          <w:tcPr>
            <w:tcW w:w="1696" w:type="dxa"/>
            <w:shd w:val="clear" w:color="auto" w:fill="auto"/>
            <w:noWrap/>
            <w:vAlign w:val="center"/>
          </w:tcPr>
          <w:p w14:paraId="5C5FED59"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ГРП-28</w:t>
            </w:r>
          </w:p>
        </w:tc>
        <w:tc>
          <w:tcPr>
            <w:tcW w:w="1434" w:type="dxa"/>
            <w:shd w:val="clear" w:color="auto" w:fill="auto"/>
            <w:noWrap/>
            <w:vAlign w:val="center"/>
          </w:tcPr>
          <w:p w14:paraId="67215263"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250</w:t>
            </w:r>
          </w:p>
        </w:tc>
        <w:tc>
          <w:tcPr>
            <w:tcW w:w="3094" w:type="dxa"/>
            <w:shd w:val="clear" w:color="auto" w:fill="auto"/>
            <w:noWrap/>
            <w:vAlign w:val="center"/>
          </w:tcPr>
          <w:p w14:paraId="04627EC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ул.К. Маркса 51</w:t>
            </w:r>
          </w:p>
        </w:tc>
        <w:tc>
          <w:tcPr>
            <w:tcW w:w="2850" w:type="dxa"/>
            <w:shd w:val="clear" w:color="auto" w:fill="auto"/>
            <w:noWrap/>
            <w:vAlign w:val="center"/>
          </w:tcPr>
          <w:p w14:paraId="51A55CF9"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58A5523B" w14:textId="77777777" w:rsidTr="005629BC">
        <w:trPr>
          <w:trHeight w:val="20"/>
          <w:jc w:val="center"/>
        </w:trPr>
        <w:tc>
          <w:tcPr>
            <w:tcW w:w="1696" w:type="dxa"/>
            <w:shd w:val="clear" w:color="auto" w:fill="auto"/>
            <w:noWrap/>
            <w:vAlign w:val="center"/>
          </w:tcPr>
          <w:p w14:paraId="41B93A02"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ГРП-29</w:t>
            </w:r>
          </w:p>
        </w:tc>
        <w:tc>
          <w:tcPr>
            <w:tcW w:w="1434" w:type="dxa"/>
            <w:shd w:val="clear" w:color="auto" w:fill="auto"/>
            <w:noWrap/>
            <w:vAlign w:val="center"/>
          </w:tcPr>
          <w:p w14:paraId="79F3283A"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250</w:t>
            </w:r>
          </w:p>
        </w:tc>
        <w:tc>
          <w:tcPr>
            <w:tcW w:w="3094" w:type="dxa"/>
            <w:shd w:val="clear" w:color="auto" w:fill="auto"/>
            <w:noWrap/>
            <w:vAlign w:val="center"/>
          </w:tcPr>
          <w:p w14:paraId="005B408B"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Радищева</w:t>
            </w:r>
          </w:p>
        </w:tc>
        <w:tc>
          <w:tcPr>
            <w:tcW w:w="2850" w:type="dxa"/>
            <w:shd w:val="clear" w:color="auto" w:fill="auto"/>
            <w:noWrap/>
            <w:vAlign w:val="center"/>
          </w:tcPr>
          <w:p w14:paraId="47C7D78F"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4AAD6668" w14:textId="77777777" w:rsidTr="005629BC">
        <w:trPr>
          <w:trHeight w:val="20"/>
          <w:jc w:val="center"/>
        </w:trPr>
        <w:tc>
          <w:tcPr>
            <w:tcW w:w="1696" w:type="dxa"/>
            <w:shd w:val="clear" w:color="auto" w:fill="auto"/>
            <w:noWrap/>
            <w:vAlign w:val="center"/>
          </w:tcPr>
          <w:p w14:paraId="59507C05"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ГРП-30</w:t>
            </w:r>
          </w:p>
        </w:tc>
        <w:tc>
          <w:tcPr>
            <w:tcW w:w="1434" w:type="dxa"/>
            <w:shd w:val="clear" w:color="auto" w:fill="auto"/>
            <w:noWrap/>
            <w:vAlign w:val="center"/>
          </w:tcPr>
          <w:p w14:paraId="7FB2BCCE"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700</w:t>
            </w:r>
          </w:p>
        </w:tc>
        <w:tc>
          <w:tcPr>
            <w:tcW w:w="3094" w:type="dxa"/>
            <w:shd w:val="clear" w:color="auto" w:fill="auto"/>
            <w:noWrap/>
            <w:vAlign w:val="center"/>
          </w:tcPr>
          <w:p w14:paraId="070227BF"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Нов. м/р-н</w:t>
            </w:r>
          </w:p>
        </w:tc>
        <w:tc>
          <w:tcPr>
            <w:tcW w:w="2850" w:type="dxa"/>
            <w:shd w:val="clear" w:color="auto" w:fill="auto"/>
            <w:noWrap/>
            <w:vAlign w:val="center"/>
          </w:tcPr>
          <w:p w14:paraId="78BB761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359A3528" w14:textId="77777777" w:rsidTr="005629BC">
        <w:trPr>
          <w:trHeight w:val="20"/>
          <w:jc w:val="center"/>
        </w:trPr>
        <w:tc>
          <w:tcPr>
            <w:tcW w:w="1696" w:type="dxa"/>
            <w:shd w:val="clear" w:color="auto" w:fill="auto"/>
            <w:noWrap/>
            <w:vAlign w:val="center"/>
          </w:tcPr>
          <w:p w14:paraId="793E83E9"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ГРП-31</w:t>
            </w:r>
          </w:p>
        </w:tc>
        <w:tc>
          <w:tcPr>
            <w:tcW w:w="1434" w:type="dxa"/>
            <w:shd w:val="clear" w:color="auto" w:fill="auto"/>
            <w:noWrap/>
            <w:vAlign w:val="center"/>
          </w:tcPr>
          <w:p w14:paraId="6E57839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700</w:t>
            </w:r>
          </w:p>
        </w:tc>
        <w:tc>
          <w:tcPr>
            <w:tcW w:w="3094" w:type="dxa"/>
            <w:shd w:val="clear" w:color="auto" w:fill="auto"/>
            <w:noWrap/>
            <w:vAlign w:val="center"/>
          </w:tcPr>
          <w:p w14:paraId="2E5F50AE"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Нов. м/р-н</w:t>
            </w:r>
          </w:p>
        </w:tc>
        <w:tc>
          <w:tcPr>
            <w:tcW w:w="2850" w:type="dxa"/>
            <w:shd w:val="clear" w:color="auto" w:fill="auto"/>
            <w:noWrap/>
            <w:vAlign w:val="center"/>
          </w:tcPr>
          <w:p w14:paraId="19A6F88F"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55A0453F" w14:textId="77777777" w:rsidTr="005629BC">
        <w:trPr>
          <w:trHeight w:val="20"/>
          <w:jc w:val="center"/>
        </w:trPr>
        <w:tc>
          <w:tcPr>
            <w:tcW w:w="1696" w:type="dxa"/>
            <w:shd w:val="clear" w:color="auto" w:fill="auto"/>
            <w:noWrap/>
            <w:vAlign w:val="center"/>
          </w:tcPr>
          <w:p w14:paraId="77F603A3"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ГРП-32</w:t>
            </w:r>
          </w:p>
        </w:tc>
        <w:tc>
          <w:tcPr>
            <w:tcW w:w="1434" w:type="dxa"/>
            <w:shd w:val="clear" w:color="auto" w:fill="auto"/>
            <w:noWrap/>
            <w:vAlign w:val="center"/>
          </w:tcPr>
          <w:p w14:paraId="33F688B0"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230</w:t>
            </w:r>
          </w:p>
        </w:tc>
        <w:tc>
          <w:tcPr>
            <w:tcW w:w="3094" w:type="dxa"/>
            <w:shd w:val="clear" w:color="auto" w:fill="auto"/>
            <w:noWrap/>
            <w:vAlign w:val="center"/>
          </w:tcPr>
          <w:p w14:paraId="13E6A72D"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xml:space="preserve">р-н Спорткомплекса </w:t>
            </w:r>
          </w:p>
        </w:tc>
        <w:tc>
          <w:tcPr>
            <w:tcW w:w="2850" w:type="dxa"/>
            <w:shd w:val="clear" w:color="auto" w:fill="auto"/>
            <w:noWrap/>
            <w:vAlign w:val="center"/>
          </w:tcPr>
          <w:p w14:paraId="12A817A8"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№21</w:t>
            </w:r>
          </w:p>
        </w:tc>
      </w:tr>
      <w:tr w:rsidR="005629BC" w:rsidRPr="00F818F8" w14:paraId="08684A6A" w14:textId="77777777" w:rsidTr="005629BC">
        <w:trPr>
          <w:trHeight w:val="20"/>
          <w:jc w:val="center"/>
        </w:trPr>
        <w:tc>
          <w:tcPr>
            <w:tcW w:w="1696" w:type="dxa"/>
            <w:shd w:val="clear" w:color="auto" w:fill="auto"/>
            <w:noWrap/>
            <w:vAlign w:val="center"/>
          </w:tcPr>
          <w:p w14:paraId="008D6B17"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ГРП-33</w:t>
            </w:r>
          </w:p>
        </w:tc>
        <w:tc>
          <w:tcPr>
            <w:tcW w:w="1434" w:type="dxa"/>
            <w:shd w:val="clear" w:color="auto" w:fill="auto"/>
            <w:noWrap/>
            <w:vAlign w:val="center"/>
          </w:tcPr>
          <w:p w14:paraId="4C5205BB"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155</w:t>
            </w:r>
          </w:p>
        </w:tc>
        <w:tc>
          <w:tcPr>
            <w:tcW w:w="3094" w:type="dxa"/>
            <w:shd w:val="clear" w:color="auto" w:fill="auto"/>
            <w:noWrap/>
            <w:vAlign w:val="center"/>
          </w:tcPr>
          <w:p w14:paraId="01B2AF8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м/р Южный 9</w:t>
            </w:r>
          </w:p>
        </w:tc>
        <w:tc>
          <w:tcPr>
            <w:tcW w:w="2850" w:type="dxa"/>
            <w:shd w:val="clear" w:color="auto" w:fill="auto"/>
            <w:noWrap/>
            <w:vAlign w:val="center"/>
          </w:tcPr>
          <w:p w14:paraId="3F039B44"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ГРУ-33</w:t>
            </w:r>
          </w:p>
        </w:tc>
      </w:tr>
      <w:tr w:rsidR="005629BC" w:rsidRPr="00F818F8" w14:paraId="416749D1" w14:textId="77777777" w:rsidTr="005629BC">
        <w:trPr>
          <w:trHeight w:val="20"/>
          <w:jc w:val="center"/>
        </w:trPr>
        <w:tc>
          <w:tcPr>
            <w:tcW w:w="1696" w:type="dxa"/>
            <w:shd w:val="clear" w:color="auto" w:fill="auto"/>
            <w:noWrap/>
            <w:vAlign w:val="center"/>
          </w:tcPr>
          <w:p w14:paraId="23FB6C4C"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ГРП-34</w:t>
            </w:r>
          </w:p>
        </w:tc>
        <w:tc>
          <w:tcPr>
            <w:tcW w:w="1434" w:type="dxa"/>
            <w:shd w:val="clear" w:color="auto" w:fill="auto"/>
            <w:noWrap/>
            <w:vAlign w:val="center"/>
          </w:tcPr>
          <w:p w14:paraId="7F766464"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450</w:t>
            </w:r>
          </w:p>
        </w:tc>
        <w:tc>
          <w:tcPr>
            <w:tcW w:w="3094" w:type="dxa"/>
            <w:shd w:val="clear" w:color="auto" w:fill="auto"/>
            <w:noWrap/>
            <w:vAlign w:val="center"/>
          </w:tcPr>
          <w:p w14:paraId="7BF646C9"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м/р Южный 37</w:t>
            </w:r>
          </w:p>
        </w:tc>
        <w:tc>
          <w:tcPr>
            <w:tcW w:w="2850" w:type="dxa"/>
            <w:shd w:val="clear" w:color="auto" w:fill="auto"/>
            <w:noWrap/>
            <w:vAlign w:val="center"/>
          </w:tcPr>
          <w:p w14:paraId="320693F7"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xml:space="preserve">ГРУ-33/1 </w:t>
            </w:r>
          </w:p>
        </w:tc>
      </w:tr>
      <w:tr w:rsidR="005629BC" w:rsidRPr="00F818F8" w14:paraId="3983F39F" w14:textId="77777777" w:rsidTr="005629BC">
        <w:trPr>
          <w:trHeight w:val="20"/>
          <w:jc w:val="center"/>
        </w:trPr>
        <w:tc>
          <w:tcPr>
            <w:tcW w:w="1696" w:type="dxa"/>
            <w:shd w:val="clear" w:color="auto" w:fill="auto"/>
            <w:noWrap/>
            <w:vAlign w:val="center"/>
          </w:tcPr>
          <w:p w14:paraId="32879DA9"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ГРП-35</w:t>
            </w:r>
          </w:p>
        </w:tc>
        <w:tc>
          <w:tcPr>
            <w:tcW w:w="1434" w:type="dxa"/>
            <w:shd w:val="clear" w:color="auto" w:fill="auto"/>
            <w:noWrap/>
            <w:vAlign w:val="center"/>
          </w:tcPr>
          <w:p w14:paraId="17B821DB"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230</w:t>
            </w:r>
          </w:p>
        </w:tc>
        <w:tc>
          <w:tcPr>
            <w:tcW w:w="3094" w:type="dxa"/>
            <w:shd w:val="clear" w:color="auto" w:fill="auto"/>
            <w:noWrap/>
            <w:vAlign w:val="center"/>
          </w:tcPr>
          <w:p w14:paraId="0DF790A6"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c>
          <w:tcPr>
            <w:tcW w:w="2850" w:type="dxa"/>
            <w:shd w:val="clear" w:color="auto" w:fill="auto"/>
            <w:noWrap/>
            <w:vAlign w:val="center"/>
          </w:tcPr>
          <w:p w14:paraId="6D74EBB8"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02CF5727" w14:textId="77777777" w:rsidTr="005629BC">
        <w:trPr>
          <w:trHeight w:val="20"/>
          <w:jc w:val="center"/>
        </w:trPr>
        <w:tc>
          <w:tcPr>
            <w:tcW w:w="1696" w:type="dxa"/>
            <w:shd w:val="clear" w:color="auto" w:fill="auto"/>
            <w:noWrap/>
            <w:vAlign w:val="center"/>
          </w:tcPr>
          <w:p w14:paraId="1625E55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ГРП-36</w:t>
            </w:r>
          </w:p>
        </w:tc>
        <w:tc>
          <w:tcPr>
            <w:tcW w:w="1434" w:type="dxa"/>
            <w:shd w:val="clear" w:color="auto" w:fill="auto"/>
            <w:noWrap/>
            <w:vAlign w:val="center"/>
          </w:tcPr>
          <w:p w14:paraId="46DB2400"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230</w:t>
            </w:r>
          </w:p>
        </w:tc>
        <w:tc>
          <w:tcPr>
            <w:tcW w:w="3094" w:type="dxa"/>
            <w:shd w:val="clear" w:color="auto" w:fill="auto"/>
            <w:noWrap/>
            <w:vAlign w:val="center"/>
          </w:tcPr>
          <w:p w14:paraId="6000EA17"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c>
          <w:tcPr>
            <w:tcW w:w="2850" w:type="dxa"/>
            <w:shd w:val="clear" w:color="auto" w:fill="auto"/>
            <w:noWrap/>
            <w:vAlign w:val="center"/>
          </w:tcPr>
          <w:p w14:paraId="1E21693F"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734A3F51" w14:textId="77777777" w:rsidTr="005629BC">
        <w:trPr>
          <w:trHeight w:val="20"/>
          <w:jc w:val="center"/>
        </w:trPr>
        <w:tc>
          <w:tcPr>
            <w:tcW w:w="1696" w:type="dxa"/>
            <w:shd w:val="clear" w:color="auto" w:fill="auto"/>
            <w:noWrap/>
            <w:vAlign w:val="center"/>
          </w:tcPr>
          <w:p w14:paraId="674F2EA9"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ГРП-37</w:t>
            </w:r>
          </w:p>
        </w:tc>
        <w:tc>
          <w:tcPr>
            <w:tcW w:w="1434" w:type="dxa"/>
            <w:shd w:val="clear" w:color="auto" w:fill="auto"/>
            <w:noWrap/>
            <w:vAlign w:val="center"/>
          </w:tcPr>
          <w:p w14:paraId="63BDEBC7"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180</w:t>
            </w:r>
          </w:p>
        </w:tc>
        <w:tc>
          <w:tcPr>
            <w:tcW w:w="3094" w:type="dxa"/>
            <w:shd w:val="clear" w:color="auto" w:fill="auto"/>
            <w:noWrap/>
            <w:vAlign w:val="center"/>
          </w:tcPr>
          <w:p w14:paraId="080B0EBB" w14:textId="77777777" w:rsidR="005629BC" w:rsidRPr="00F818F8" w:rsidRDefault="005629BC" w:rsidP="00942383">
            <w:pPr>
              <w:jc w:val="center"/>
              <w:rPr>
                <w:rFonts w:eastAsia="Times New Roman" w:cs="Times New Roman"/>
                <w:bCs/>
                <w:lang w:eastAsia="ru-RU"/>
              </w:rPr>
            </w:pPr>
          </w:p>
        </w:tc>
        <w:tc>
          <w:tcPr>
            <w:tcW w:w="2850" w:type="dxa"/>
            <w:shd w:val="clear" w:color="auto" w:fill="auto"/>
            <w:noWrap/>
            <w:vAlign w:val="center"/>
          </w:tcPr>
          <w:p w14:paraId="2B40E2D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№27</w:t>
            </w:r>
          </w:p>
        </w:tc>
      </w:tr>
      <w:tr w:rsidR="005629BC" w:rsidRPr="00F818F8" w14:paraId="04AA1DD5" w14:textId="77777777" w:rsidTr="005629BC">
        <w:trPr>
          <w:trHeight w:val="20"/>
          <w:jc w:val="center"/>
        </w:trPr>
        <w:tc>
          <w:tcPr>
            <w:tcW w:w="1696" w:type="dxa"/>
            <w:shd w:val="clear" w:color="auto" w:fill="auto"/>
            <w:noWrap/>
            <w:vAlign w:val="center"/>
          </w:tcPr>
          <w:p w14:paraId="026C0D00"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ГРП-38</w:t>
            </w:r>
          </w:p>
        </w:tc>
        <w:tc>
          <w:tcPr>
            <w:tcW w:w="1434" w:type="dxa"/>
            <w:shd w:val="clear" w:color="auto" w:fill="auto"/>
            <w:noWrap/>
            <w:vAlign w:val="center"/>
          </w:tcPr>
          <w:p w14:paraId="063B752C"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365</w:t>
            </w:r>
          </w:p>
        </w:tc>
        <w:tc>
          <w:tcPr>
            <w:tcW w:w="3094" w:type="dxa"/>
            <w:shd w:val="clear" w:color="auto" w:fill="auto"/>
            <w:noWrap/>
            <w:vAlign w:val="center"/>
          </w:tcPr>
          <w:p w14:paraId="320AC6FE"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c>
          <w:tcPr>
            <w:tcW w:w="2850" w:type="dxa"/>
            <w:shd w:val="clear" w:color="auto" w:fill="auto"/>
            <w:noWrap/>
            <w:vAlign w:val="center"/>
          </w:tcPr>
          <w:p w14:paraId="6280DCF9"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№91+№182 (365+53=418)</w:t>
            </w:r>
          </w:p>
        </w:tc>
      </w:tr>
      <w:tr w:rsidR="005629BC" w:rsidRPr="00F818F8" w14:paraId="73B50184" w14:textId="77777777" w:rsidTr="005629BC">
        <w:trPr>
          <w:trHeight w:val="20"/>
          <w:jc w:val="center"/>
        </w:trPr>
        <w:tc>
          <w:tcPr>
            <w:tcW w:w="1696" w:type="dxa"/>
            <w:shd w:val="clear" w:color="auto" w:fill="auto"/>
            <w:noWrap/>
            <w:vAlign w:val="center"/>
          </w:tcPr>
          <w:p w14:paraId="0D471640" w14:textId="0BF8D094"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ГРП-39</w:t>
            </w:r>
            <w:r w:rsidR="00E32EFF" w:rsidRPr="00F818F8">
              <w:rPr>
                <w:rFonts w:eastAsia="Times New Roman" w:cs="Times New Roman"/>
                <w:bCs/>
                <w:sz w:val="22"/>
                <w:lang w:eastAsia="ru-RU"/>
              </w:rPr>
              <w:t xml:space="preserve"> </w:t>
            </w:r>
          </w:p>
        </w:tc>
        <w:tc>
          <w:tcPr>
            <w:tcW w:w="1434" w:type="dxa"/>
            <w:shd w:val="clear" w:color="auto" w:fill="auto"/>
            <w:noWrap/>
            <w:vAlign w:val="center"/>
          </w:tcPr>
          <w:p w14:paraId="7B2D4C9E"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949</w:t>
            </w:r>
          </w:p>
        </w:tc>
        <w:tc>
          <w:tcPr>
            <w:tcW w:w="3094" w:type="dxa"/>
            <w:shd w:val="clear" w:color="auto" w:fill="auto"/>
            <w:noWrap/>
            <w:vAlign w:val="center"/>
          </w:tcPr>
          <w:p w14:paraId="13E15285"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Коммунистическая</w:t>
            </w:r>
          </w:p>
        </w:tc>
        <w:tc>
          <w:tcPr>
            <w:tcW w:w="2850" w:type="dxa"/>
            <w:shd w:val="clear" w:color="auto" w:fill="auto"/>
            <w:noWrap/>
            <w:vAlign w:val="center"/>
          </w:tcPr>
          <w:p w14:paraId="46277B6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59530BB6" w14:textId="77777777" w:rsidTr="005629BC">
        <w:trPr>
          <w:trHeight w:val="20"/>
          <w:jc w:val="center"/>
        </w:trPr>
        <w:tc>
          <w:tcPr>
            <w:tcW w:w="1696" w:type="dxa"/>
            <w:shd w:val="clear" w:color="auto" w:fill="auto"/>
            <w:noWrap/>
            <w:vAlign w:val="center"/>
          </w:tcPr>
          <w:p w14:paraId="02081786"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xml:space="preserve">ГРП-40 </w:t>
            </w:r>
          </w:p>
        </w:tc>
        <w:tc>
          <w:tcPr>
            <w:tcW w:w="1434" w:type="dxa"/>
            <w:shd w:val="clear" w:color="auto" w:fill="auto"/>
            <w:noWrap/>
            <w:vAlign w:val="center"/>
          </w:tcPr>
          <w:p w14:paraId="0B7B18D2"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1460</w:t>
            </w:r>
          </w:p>
        </w:tc>
        <w:tc>
          <w:tcPr>
            <w:tcW w:w="3094" w:type="dxa"/>
            <w:shd w:val="clear" w:color="auto" w:fill="auto"/>
            <w:noWrap/>
            <w:vAlign w:val="center"/>
          </w:tcPr>
          <w:p w14:paraId="0C73D90E"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Крупской</w:t>
            </w:r>
          </w:p>
        </w:tc>
        <w:tc>
          <w:tcPr>
            <w:tcW w:w="2850" w:type="dxa"/>
            <w:shd w:val="clear" w:color="auto" w:fill="auto"/>
            <w:noWrap/>
            <w:vAlign w:val="center"/>
          </w:tcPr>
          <w:p w14:paraId="535AB15C"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264DB2CD" w14:textId="77777777" w:rsidTr="005629BC">
        <w:trPr>
          <w:trHeight w:val="20"/>
          <w:jc w:val="center"/>
        </w:trPr>
        <w:tc>
          <w:tcPr>
            <w:tcW w:w="1696" w:type="dxa"/>
            <w:shd w:val="clear" w:color="auto" w:fill="auto"/>
            <w:noWrap/>
            <w:vAlign w:val="center"/>
          </w:tcPr>
          <w:p w14:paraId="61F530A3" w14:textId="69D4430F"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ГРП-41</w:t>
            </w:r>
            <w:r w:rsidR="00E32EFF" w:rsidRPr="00F818F8">
              <w:rPr>
                <w:rFonts w:eastAsia="Times New Roman" w:cs="Times New Roman"/>
                <w:bCs/>
                <w:sz w:val="22"/>
                <w:lang w:eastAsia="ru-RU"/>
              </w:rPr>
              <w:t xml:space="preserve"> </w:t>
            </w:r>
          </w:p>
        </w:tc>
        <w:tc>
          <w:tcPr>
            <w:tcW w:w="1434" w:type="dxa"/>
            <w:shd w:val="clear" w:color="auto" w:fill="auto"/>
            <w:noWrap/>
            <w:vAlign w:val="center"/>
          </w:tcPr>
          <w:p w14:paraId="1657D028"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1314</w:t>
            </w:r>
          </w:p>
        </w:tc>
        <w:tc>
          <w:tcPr>
            <w:tcW w:w="3094" w:type="dxa"/>
            <w:shd w:val="clear" w:color="auto" w:fill="auto"/>
            <w:noWrap/>
            <w:vAlign w:val="center"/>
          </w:tcPr>
          <w:p w14:paraId="41D95A6F"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Заводская</w:t>
            </w:r>
          </w:p>
        </w:tc>
        <w:tc>
          <w:tcPr>
            <w:tcW w:w="2850" w:type="dxa"/>
            <w:shd w:val="clear" w:color="auto" w:fill="auto"/>
            <w:noWrap/>
            <w:vAlign w:val="center"/>
          </w:tcPr>
          <w:p w14:paraId="4A6F2E3D"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35176A94" w14:textId="77777777" w:rsidTr="005629BC">
        <w:trPr>
          <w:trHeight w:val="20"/>
          <w:jc w:val="center"/>
        </w:trPr>
        <w:tc>
          <w:tcPr>
            <w:tcW w:w="1696" w:type="dxa"/>
            <w:shd w:val="clear" w:color="auto" w:fill="auto"/>
            <w:noWrap/>
            <w:vAlign w:val="center"/>
          </w:tcPr>
          <w:p w14:paraId="0DD137BF" w14:textId="7A213941"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ГРП-42</w:t>
            </w:r>
            <w:r w:rsidR="00E32EFF" w:rsidRPr="00F818F8">
              <w:rPr>
                <w:rFonts w:eastAsia="Times New Roman" w:cs="Times New Roman"/>
                <w:bCs/>
                <w:sz w:val="22"/>
                <w:lang w:eastAsia="ru-RU"/>
              </w:rPr>
              <w:t xml:space="preserve"> </w:t>
            </w:r>
            <w:r w:rsidRPr="00F818F8">
              <w:rPr>
                <w:rFonts w:eastAsia="Times New Roman" w:cs="Times New Roman"/>
                <w:bCs/>
                <w:sz w:val="22"/>
                <w:lang w:eastAsia="ru-RU"/>
              </w:rPr>
              <w:t xml:space="preserve"> </w:t>
            </w:r>
          </w:p>
        </w:tc>
        <w:tc>
          <w:tcPr>
            <w:tcW w:w="1434" w:type="dxa"/>
            <w:shd w:val="clear" w:color="auto" w:fill="auto"/>
            <w:noWrap/>
            <w:vAlign w:val="center"/>
          </w:tcPr>
          <w:p w14:paraId="2E5442A0"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438</w:t>
            </w:r>
          </w:p>
        </w:tc>
        <w:tc>
          <w:tcPr>
            <w:tcW w:w="3094" w:type="dxa"/>
            <w:shd w:val="clear" w:color="auto" w:fill="auto"/>
            <w:noWrap/>
            <w:vAlign w:val="center"/>
          </w:tcPr>
          <w:p w14:paraId="718CBC5A"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Советская 25</w:t>
            </w:r>
          </w:p>
        </w:tc>
        <w:tc>
          <w:tcPr>
            <w:tcW w:w="2850" w:type="dxa"/>
            <w:shd w:val="clear" w:color="auto" w:fill="auto"/>
            <w:noWrap/>
            <w:vAlign w:val="center"/>
          </w:tcPr>
          <w:p w14:paraId="3F22CCCB"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№108, №109, №115 (438+23=461)</w:t>
            </w:r>
          </w:p>
        </w:tc>
      </w:tr>
      <w:tr w:rsidR="005629BC" w:rsidRPr="00F818F8" w14:paraId="098ED1A6" w14:textId="77777777" w:rsidTr="005629BC">
        <w:trPr>
          <w:trHeight w:val="20"/>
          <w:jc w:val="center"/>
        </w:trPr>
        <w:tc>
          <w:tcPr>
            <w:tcW w:w="1696" w:type="dxa"/>
            <w:shd w:val="clear" w:color="auto" w:fill="auto"/>
            <w:noWrap/>
            <w:vAlign w:val="center"/>
          </w:tcPr>
          <w:p w14:paraId="5E6079A5"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xml:space="preserve">ГРП-43 </w:t>
            </w:r>
          </w:p>
        </w:tc>
        <w:tc>
          <w:tcPr>
            <w:tcW w:w="1434" w:type="dxa"/>
            <w:shd w:val="clear" w:color="auto" w:fill="auto"/>
            <w:noWrap/>
            <w:vAlign w:val="center"/>
          </w:tcPr>
          <w:p w14:paraId="36278C87"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1405</w:t>
            </w:r>
          </w:p>
        </w:tc>
        <w:tc>
          <w:tcPr>
            <w:tcW w:w="3094" w:type="dxa"/>
            <w:shd w:val="clear" w:color="auto" w:fill="auto"/>
            <w:noWrap/>
            <w:vAlign w:val="center"/>
          </w:tcPr>
          <w:p w14:paraId="2646EBDD"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Светлая</w:t>
            </w:r>
          </w:p>
        </w:tc>
        <w:tc>
          <w:tcPr>
            <w:tcW w:w="2850" w:type="dxa"/>
            <w:shd w:val="clear" w:color="auto" w:fill="auto"/>
            <w:noWrap/>
            <w:vAlign w:val="center"/>
          </w:tcPr>
          <w:p w14:paraId="09D3487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60004BF7" w14:textId="77777777" w:rsidTr="005629BC">
        <w:trPr>
          <w:trHeight w:val="20"/>
          <w:jc w:val="center"/>
        </w:trPr>
        <w:tc>
          <w:tcPr>
            <w:tcW w:w="1696" w:type="dxa"/>
            <w:shd w:val="clear" w:color="auto" w:fill="auto"/>
            <w:noWrap/>
            <w:vAlign w:val="center"/>
          </w:tcPr>
          <w:p w14:paraId="470D826E"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ГРП-44</w:t>
            </w:r>
          </w:p>
        </w:tc>
        <w:tc>
          <w:tcPr>
            <w:tcW w:w="1434" w:type="dxa"/>
            <w:shd w:val="clear" w:color="auto" w:fill="auto"/>
            <w:noWrap/>
            <w:vAlign w:val="center"/>
          </w:tcPr>
          <w:p w14:paraId="6C51877B"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80</w:t>
            </w:r>
          </w:p>
        </w:tc>
        <w:tc>
          <w:tcPr>
            <w:tcW w:w="3094" w:type="dxa"/>
            <w:shd w:val="clear" w:color="auto" w:fill="auto"/>
            <w:noWrap/>
            <w:vAlign w:val="center"/>
          </w:tcPr>
          <w:p w14:paraId="0EC76B8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Больничная</w:t>
            </w:r>
          </w:p>
        </w:tc>
        <w:tc>
          <w:tcPr>
            <w:tcW w:w="2850" w:type="dxa"/>
            <w:shd w:val="clear" w:color="auto" w:fill="auto"/>
            <w:noWrap/>
            <w:vAlign w:val="center"/>
          </w:tcPr>
          <w:p w14:paraId="1373E40C"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№112 (80+20=100)</w:t>
            </w:r>
          </w:p>
        </w:tc>
      </w:tr>
      <w:tr w:rsidR="005629BC" w:rsidRPr="00F818F8" w14:paraId="1AC028D2" w14:textId="77777777" w:rsidTr="005629BC">
        <w:trPr>
          <w:trHeight w:val="20"/>
          <w:jc w:val="center"/>
        </w:trPr>
        <w:tc>
          <w:tcPr>
            <w:tcW w:w="1696" w:type="dxa"/>
            <w:shd w:val="clear" w:color="auto" w:fill="auto"/>
            <w:noWrap/>
            <w:vAlign w:val="center"/>
          </w:tcPr>
          <w:p w14:paraId="066F37FF"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ГРП-45</w:t>
            </w:r>
          </w:p>
        </w:tc>
        <w:tc>
          <w:tcPr>
            <w:tcW w:w="1434" w:type="dxa"/>
            <w:shd w:val="clear" w:color="auto" w:fill="auto"/>
            <w:noWrap/>
            <w:vAlign w:val="center"/>
          </w:tcPr>
          <w:p w14:paraId="73C3EF60"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194</w:t>
            </w:r>
          </w:p>
        </w:tc>
        <w:tc>
          <w:tcPr>
            <w:tcW w:w="3094" w:type="dxa"/>
            <w:shd w:val="clear" w:color="auto" w:fill="auto"/>
            <w:noWrap/>
            <w:vAlign w:val="center"/>
          </w:tcPr>
          <w:p w14:paraId="3EC3297D"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ГРУ Центральный р-н</w:t>
            </w:r>
          </w:p>
        </w:tc>
        <w:tc>
          <w:tcPr>
            <w:tcW w:w="2850" w:type="dxa"/>
            <w:shd w:val="clear" w:color="auto" w:fill="auto"/>
            <w:noWrap/>
            <w:vAlign w:val="center"/>
          </w:tcPr>
          <w:p w14:paraId="601B84BD"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346F0E1F" w14:textId="77777777" w:rsidTr="005629BC">
        <w:trPr>
          <w:trHeight w:val="20"/>
          <w:jc w:val="center"/>
        </w:trPr>
        <w:tc>
          <w:tcPr>
            <w:tcW w:w="1696" w:type="dxa"/>
            <w:shd w:val="clear" w:color="auto" w:fill="auto"/>
            <w:noWrap/>
            <w:vAlign w:val="center"/>
          </w:tcPr>
          <w:p w14:paraId="58EAB1D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ГРП-46</w:t>
            </w:r>
          </w:p>
        </w:tc>
        <w:tc>
          <w:tcPr>
            <w:tcW w:w="1434" w:type="dxa"/>
            <w:shd w:val="clear" w:color="auto" w:fill="auto"/>
            <w:noWrap/>
            <w:vAlign w:val="center"/>
          </w:tcPr>
          <w:p w14:paraId="3EB47B3D"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46</w:t>
            </w:r>
          </w:p>
        </w:tc>
        <w:tc>
          <w:tcPr>
            <w:tcW w:w="3094" w:type="dxa"/>
            <w:shd w:val="clear" w:color="auto" w:fill="auto"/>
            <w:noWrap/>
            <w:vAlign w:val="center"/>
          </w:tcPr>
          <w:p w14:paraId="2CE8A49C" w14:textId="449C0E31"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ГРУ</w:t>
            </w:r>
            <w:r w:rsidR="00E32EFF" w:rsidRPr="00F818F8">
              <w:rPr>
                <w:rFonts w:eastAsia="Times New Roman" w:cs="Times New Roman"/>
                <w:bCs/>
                <w:sz w:val="22"/>
                <w:lang w:eastAsia="ru-RU"/>
              </w:rPr>
              <w:t xml:space="preserve"> </w:t>
            </w:r>
            <w:r w:rsidRPr="00F818F8">
              <w:rPr>
                <w:rFonts w:eastAsia="Times New Roman" w:cs="Times New Roman"/>
                <w:bCs/>
                <w:sz w:val="22"/>
                <w:lang w:eastAsia="ru-RU"/>
              </w:rPr>
              <w:t>Центральный р-н</w:t>
            </w:r>
          </w:p>
        </w:tc>
        <w:tc>
          <w:tcPr>
            <w:tcW w:w="2850" w:type="dxa"/>
            <w:shd w:val="clear" w:color="auto" w:fill="auto"/>
            <w:noWrap/>
            <w:vAlign w:val="center"/>
          </w:tcPr>
          <w:p w14:paraId="73FFB927"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062E8E64" w14:textId="77777777" w:rsidTr="005629BC">
        <w:trPr>
          <w:trHeight w:val="20"/>
          <w:jc w:val="center"/>
        </w:trPr>
        <w:tc>
          <w:tcPr>
            <w:tcW w:w="1696" w:type="dxa"/>
            <w:shd w:val="clear" w:color="auto" w:fill="auto"/>
            <w:noWrap/>
            <w:vAlign w:val="center"/>
          </w:tcPr>
          <w:p w14:paraId="237D85F8"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ГРП-47</w:t>
            </w:r>
          </w:p>
        </w:tc>
        <w:tc>
          <w:tcPr>
            <w:tcW w:w="1434" w:type="dxa"/>
            <w:shd w:val="clear" w:color="auto" w:fill="auto"/>
            <w:noWrap/>
            <w:vAlign w:val="center"/>
          </w:tcPr>
          <w:p w14:paraId="2189323E"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51</w:t>
            </w:r>
          </w:p>
        </w:tc>
        <w:tc>
          <w:tcPr>
            <w:tcW w:w="3094" w:type="dxa"/>
            <w:shd w:val="clear" w:color="auto" w:fill="auto"/>
            <w:noWrap/>
            <w:vAlign w:val="center"/>
          </w:tcPr>
          <w:p w14:paraId="27594260" w14:textId="7550EAC2"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ГРУ</w:t>
            </w:r>
            <w:r w:rsidR="00E32EFF" w:rsidRPr="00F818F8">
              <w:rPr>
                <w:rFonts w:eastAsia="Times New Roman" w:cs="Times New Roman"/>
                <w:bCs/>
                <w:sz w:val="22"/>
                <w:lang w:eastAsia="ru-RU"/>
              </w:rPr>
              <w:t xml:space="preserve"> </w:t>
            </w:r>
            <w:r w:rsidRPr="00F818F8">
              <w:rPr>
                <w:rFonts w:eastAsia="Times New Roman" w:cs="Times New Roman"/>
                <w:bCs/>
                <w:sz w:val="22"/>
                <w:lang w:eastAsia="ru-RU"/>
              </w:rPr>
              <w:t>Центральный р-н</w:t>
            </w:r>
          </w:p>
        </w:tc>
        <w:tc>
          <w:tcPr>
            <w:tcW w:w="2850" w:type="dxa"/>
            <w:shd w:val="clear" w:color="auto" w:fill="auto"/>
            <w:noWrap/>
            <w:vAlign w:val="center"/>
          </w:tcPr>
          <w:p w14:paraId="26542C27"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4D263A57" w14:textId="77777777" w:rsidTr="005629BC">
        <w:trPr>
          <w:trHeight w:val="20"/>
          <w:jc w:val="center"/>
        </w:trPr>
        <w:tc>
          <w:tcPr>
            <w:tcW w:w="1696" w:type="dxa"/>
            <w:shd w:val="clear" w:color="auto" w:fill="auto"/>
            <w:noWrap/>
            <w:vAlign w:val="center"/>
          </w:tcPr>
          <w:p w14:paraId="43194AF9"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ГРП-48</w:t>
            </w:r>
          </w:p>
        </w:tc>
        <w:tc>
          <w:tcPr>
            <w:tcW w:w="1434" w:type="dxa"/>
            <w:shd w:val="clear" w:color="auto" w:fill="auto"/>
            <w:noWrap/>
            <w:vAlign w:val="center"/>
          </w:tcPr>
          <w:p w14:paraId="3C5E1896"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61</w:t>
            </w:r>
          </w:p>
        </w:tc>
        <w:tc>
          <w:tcPr>
            <w:tcW w:w="3094" w:type="dxa"/>
            <w:shd w:val="clear" w:color="auto" w:fill="auto"/>
            <w:noWrap/>
            <w:vAlign w:val="center"/>
          </w:tcPr>
          <w:p w14:paraId="00E1FC13" w14:textId="2773883D"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ГРУ</w:t>
            </w:r>
            <w:r w:rsidR="00E32EFF" w:rsidRPr="00F818F8">
              <w:rPr>
                <w:rFonts w:eastAsia="Times New Roman" w:cs="Times New Roman"/>
                <w:bCs/>
                <w:sz w:val="22"/>
                <w:lang w:eastAsia="ru-RU"/>
              </w:rPr>
              <w:t xml:space="preserve"> </w:t>
            </w:r>
            <w:r w:rsidRPr="00F818F8">
              <w:rPr>
                <w:rFonts w:eastAsia="Times New Roman" w:cs="Times New Roman"/>
                <w:bCs/>
                <w:sz w:val="22"/>
                <w:lang w:eastAsia="ru-RU"/>
              </w:rPr>
              <w:t>Центральный р-н</w:t>
            </w:r>
          </w:p>
        </w:tc>
        <w:tc>
          <w:tcPr>
            <w:tcW w:w="2850" w:type="dxa"/>
            <w:shd w:val="clear" w:color="auto" w:fill="auto"/>
            <w:noWrap/>
            <w:vAlign w:val="center"/>
          </w:tcPr>
          <w:p w14:paraId="7890269D"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№92 (51+10=61)</w:t>
            </w:r>
          </w:p>
        </w:tc>
      </w:tr>
      <w:tr w:rsidR="005629BC" w:rsidRPr="00F818F8" w14:paraId="524165E4" w14:textId="77777777" w:rsidTr="005629BC">
        <w:trPr>
          <w:trHeight w:val="20"/>
          <w:jc w:val="center"/>
        </w:trPr>
        <w:tc>
          <w:tcPr>
            <w:tcW w:w="1696" w:type="dxa"/>
            <w:shd w:val="clear" w:color="auto" w:fill="auto"/>
            <w:noWrap/>
            <w:vAlign w:val="center"/>
          </w:tcPr>
          <w:p w14:paraId="4E98F0CC"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ГРП-49</w:t>
            </w:r>
          </w:p>
        </w:tc>
        <w:tc>
          <w:tcPr>
            <w:tcW w:w="1434" w:type="dxa"/>
            <w:shd w:val="clear" w:color="auto" w:fill="auto"/>
            <w:noWrap/>
            <w:vAlign w:val="center"/>
          </w:tcPr>
          <w:p w14:paraId="5C5AB01A"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180</w:t>
            </w:r>
          </w:p>
        </w:tc>
        <w:tc>
          <w:tcPr>
            <w:tcW w:w="3094" w:type="dxa"/>
            <w:shd w:val="clear" w:color="auto" w:fill="auto"/>
            <w:noWrap/>
            <w:vAlign w:val="center"/>
          </w:tcPr>
          <w:p w14:paraId="1E22C82A" w14:textId="6FB42403"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ГРУ</w:t>
            </w:r>
            <w:r w:rsidR="00E32EFF" w:rsidRPr="00F818F8">
              <w:rPr>
                <w:rFonts w:eastAsia="Times New Roman" w:cs="Times New Roman"/>
                <w:bCs/>
                <w:sz w:val="22"/>
                <w:lang w:eastAsia="ru-RU"/>
              </w:rPr>
              <w:t xml:space="preserve"> </w:t>
            </w:r>
            <w:r w:rsidRPr="00F818F8">
              <w:rPr>
                <w:rFonts w:eastAsia="Times New Roman" w:cs="Times New Roman"/>
                <w:bCs/>
                <w:sz w:val="22"/>
                <w:lang w:eastAsia="ru-RU"/>
              </w:rPr>
              <w:t>Центральный р-н</w:t>
            </w:r>
          </w:p>
        </w:tc>
        <w:tc>
          <w:tcPr>
            <w:tcW w:w="2850" w:type="dxa"/>
            <w:shd w:val="clear" w:color="auto" w:fill="auto"/>
            <w:noWrap/>
            <w:vAlign w:val="center"/>
          </w:tcPr>
          <w:p w14:paraId="3765AA42"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34B457DE" w14:textId="77777777" w:rsidTr="005629BC">
        <w:trPr>
          <w:trHeight w:val="20"/>
          <w:jc w:val="center"/>
        </w:trPr>
        <w:tc>
          <w:tcPr>
            <w:tcW w:w="1696" w:type="dxa"/>
            <w:shd w:val="clear" w:color="auto" w:fill="auto"/>
            <w:noWrap/>
            <w:vAlign w:val="center"/>
          </w:tcPr>
          <w:p w14:paraId="31EEB358"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ГРП-50</w:t>
            </w:r>
          </w:p>
        </w:tc>
        <w:tc>
          <w:tcPr>
            <w:tcW w:w="1434" w:type="dxa"/>
            <w:shd w:val="clear" w:color="auto" w:fill="auto"/>
            <w:noWrap/>
            <w:vAlign w:val="center"/>
          </w:tcPr>
          <w:p w14:paraId="2D6316CE"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250</w:t>
            </w:r>
          </w:p>
        </w:tc>
        <w:tc>
          <w:tcPr>
            <w:tcW w:w="3094" w:type="dxa"/>
            <w:shd w:val="clear" w:color="auto" w:fill="auto"/>
            <w:noWrap/>
            <w:vAlign w:val="center"/>
          </w:tcPr>
          <w:p w14:paraId="4D6E9C86" w14:textId="77777777" w:rsidR="005629BC" w:rsidRPr="00F818F8" w:rsidRDefault="005629BC" w:rsidP="00942383">
            <w:pPr>
              <w:jc w:val="center"/>
              <w:rPr>
                <w:rFonts w:eastAsia="Times New Roman" w:cs="Times New Roman"/>
                <w:bCs/>
                <w:lang w:eastAsia="ru-RU"/>
              </w:rPr>
            </w:pPr>
          </w:p>
        </w:tc>
        <w:tc>
          <w:tcPr>
            <w:tcW w:w="2850" w:type="dxa"/>
            <w:shd w:val="clear" w:color="auto" w:fill="auto"/>
            <w:noWrap/>
            <w:vAlign w:val="center"/>
          </w:tcPr>
          <w:p w14:paraId="2777A9A8"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xml:space="preserve">1дом, №64, №90 (250+40=290) </w:t>
            </w:r>
          </w:p>
        </w:tc>
      </w:tr>
      <w:tr w:rsidR="005629BC" w:rsidRPr="00F818F8" w14:paraId="1585CE70" w14:textId="77777777" w:rsidTr="005629BC">
        <w:trPr>
          <w:trHeight w:val="20"/>
          <w:jc w:val="center"/>
        </w:trPr>
        <w:tc>
          <w:tcPr>
            <w:tcW w:w="1696" w:type="dxa"/>
            <w:shd w:val="clear" w:color="auto" w:fill="auto"/>
            <w:noWrap/>
            <w:vAlign w:val="center"/>
          </w:tcPr>
          <w:p w14:paraId="059B9E38"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lastRenderedPageBreak/>
              <w:t>ГРП-51</w:t>
            </w:r>
          </w:p>
        </w:tc>
        <w:tc>
          <w:tcPr>
            <w:tcW w:w="1434" w:type="dxa"/>
            <w:shd w:val="clear" w:color="auto" w:fill="auto"/>
            <w:noWrap/>
            <w:vAlign w:val="center"/>
          </w:tcPr>
          <w:p w14:paraId="3E117128"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367</w:t>
            </w:r>
          </w:p>
        </w:tc>
        <w:tc>
          <w:tcPr>
            <w:tcW w:w="3094" w:type="dxa"/>
            <w:shd w:val="clear" w:color="auto" w:fill="auto"/>
            <w:noWrap/>
            <w:vAlign w:val="center"/>
          </w:tcPr>
          <w:p w14:paraId="3E2EE8D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ул.Садовая</w:t>
            </w:r>
          </w:p>
        </w:tc>
        <w:tc>
          <w:tcPr>
            <w:tcW w:w="2850" w:type="dxa"/>
            <w:shd w:val="clear" w:color="auto" w:fill="auto"/>
            <w:noWrap/>
            <w:vAlign w:val="center"/>
          </w:tcPr>
          <w:p w14:paraId="28A6793C"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xml:space="preserve"> №40</w:t>
            </w:r>
          </w:p>
        </w:tc>
      </w:tr>
      <w:tr w:rsidR="005629BC" w:rsidRPr="00F818F8" w14:paraId="4FE261A9" w14:textId="77777777" w:rsidTr="005629BC">
        <w:trPr>
          <w:trHeight w:val="20"/>
          <w:jc w:val="center"/>
        </w:trPr>
        <w:tc>
          <w:tcPr>
            <w:tcW w:w="1696" w:type="dxa"/>
            <w:shd w:val="clear" w:color="auto" w:fill="auto"/>
            <w:noWrap/>
            <w:vAlign w:val="center"/>
          </w:tcPr>
          <w:p w14:paraId="494D57C8"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ГРП-52</w:t>
            </w:r>
          </w:p>
        </w:tc>
        <w:tc>
          <w:tcPr>
            <w:tcW w:w="1434" w:type="dxa"/>
            <w:shd w:val="clear" w:color="auto" w:fill="auto"/>
            <w:noWrap/>
            <w:vAlign w:val="center"/>
          </w:tcPr>
          <w:p w14:paraId="372D7D3B"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420</w:t>
            </w:r>
          </w:p>
        </w:tc>
        <w:tc>
          <w:tcPr>
            <w:tcW w:w="3094" w:type="dxa"/>
            <w:shd w:val="clear" w:color="auto" w:fill="auto"/>
            <w:noWrap/>
            <w:vAlign w:val="center"/>
          </w:tcPr>
          <w:p w14:paraId="672A17A6"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xml:space="preserve">ул. Терешковой </w:t>
            </w:r>
          </w:p>
        </w:tc>
        <w:tc>
          <w:tcPr>
            <w:tcW w:w="2850" w:type="dxa"/>
            <w:shd w:val="clear" w:color="auto" w:fill="auto"/>
            <w:noWrap/>
            <w:vAlign w:val="center"/>
          </w:tcPr>
          <w:p w14:paraId="54DA25A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№38</w:t>
            </w:r>
          </w:p>
        </w:tc>
      </w:tr>
      <w:tr w:rsidR="005629BC" w:rsidRPr="00F818F8" w14:paraId="645B4AD6" w14:textId="77777777" w:rsidTr="005629BC">
        <w:trPr>
          <w:trHeight w:val="20"/>
          <w:jc w:val="center"/>
        </w:trPr>
        <w:tc>
          <w:tcPr>
            <w:tcW w:w="1696" w:type="dxa"/>
            <w:shd w:val="clear" w:color="auto" w:fill="auto"/>
            <w:noWrap/>
            <w:vAlign w:val="center"/>
          </w:tcPr>
          <w:p w14:paraId="3AC977DF"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ГРП-53</w:t>
            </w:r>
          </w:p>
        </w:tc>
        <w:tc>
          <w:tcPr>
            <w:tcW w:w="1434" w:type="dxa"/>
            <w:shd w:val="clear" w:color="auto" w:fill="auto"/>
            <w:noWrap/>
            <w:vAlign w:val="center"/>
          </w:tcPr>
          <w:p w14:paraId="5E0879EE"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500</w:t>
            </w:r>
          </w:p>
        </w:tc>
        <w:tc>
          <w:tcPr>
            <w:tcW w:w="3094" w:type="dxa"/>
            <w:shd w:val="clear" w:color="auto" w:fill="auto"/>
            <w:noWrap/>
            <w:vAlign w:val="center"/>
          </w:tcPr>
          <w:p w14:paraId="063A8A16"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Октябьская</w:t>
            </w:r>
          </w:p>
        </w:tc>
        <w:tc>
          <w:tcPr>
            <w:tcW w:w="2850" w:type="dxa"/>
            <w:shd w:val="clear" w:color="auto" w:fill="auto"/>
            <w:noWrap/>
            <w:vAlign w:val="center"/>
          </w:tcPr>
          <w:p w14:paraId="0ED033AE"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11623293" w14:textId="77777777" w:rsidTr="005629BC">
        <w:trPr>
          <w:trHeight w:val="20"/>
          <w:jc w:val="center"/>
        </w:trPr>
        <w:tc>
          <w:tcPr>
            <w:tcW w:w="1696" w:type="dxa"/>
            <w:shd w:val="clear" w:color="auto" w:fill="auto"/>
            <w:noWrap/>
            <w:vAlign w:val="center"/>
          </w:tcPr>
          <w:p w14:paraId="1D52EF87"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ГРП-54</w:t>
            </w:r>
          </w:p>
        </w:tc>
        <w:tc>
          <w:tcPr>
            <w:tcW w:w="1434" w:type="dxa"/>
            <w:shd w:val="clear" w:color="auto" w:fill="auto"/>
            <w:noWrap/>
            <w:vAlign w:val="center"/>
          </w:tcPr>
          <w:p w14:paraId="11BBC438"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650</w:t>
            </w:r>
          </w:p>
        </w:tc>
        <w:tc>
          <w:tcPr>
            <w:tcW w:w="3094" w:type="dxa"/>
            <w:shd w:val="clear" w:color="auto" w:fill="auto"/>
            <w:noWrap/>
            <w:vAlign w:val="center"/>
          </w:tcPr>
          <w:p w14:paraId="6B635855"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xml:space="preserve">пер. Рабочий </w:t>
            </w:r>
          </w:p>
        </w:tc>
        <w:tc>
          <w:tcPr>
            <w:tcW w:w="2850" w:type="dxa"/>
            <w:shd w:val="clear" w:color="auto" w:fill="auto"/>
            <w:noWrap/>
            <w:vAlign w:val="center"/>
          </w:tcPr>
          <w:p w14:paraId="5D40935D"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№78 (447)</w:t>
            </w:r>
          </w:p>
        </w:tc>
      </w:tr>
      <w:tr w:rsidR="005629BC" w:rsidRPr="00F818F8" w14:paraId="0661AE97" w14:textId="77777777" w:rsidTr="005629BC">
        <w:trPr>
          <w:trHeight w:val="20"/>
          <w:jc w:val="center"/>
        </w:trPr>
        <w:tc>
          <w:tcPr>
            <w:tcW w:w="1696" w:type="dxa"/>
            <w:shd w:val="clear" w:color="auto" w:fill="auto"/>
            <w:noWrap/>
            <w:vAlign w:val="center"/>
          </w:tcPr>
          <w:p w14:paraId="7F3AF86E"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ГРП-55</w:t>
            </w:r>
          </w:p>
        </w:tc>
        <w:tc>
          <w:tcPr>
            <w:tcW w:w="1434" w:type="dxa"/>
            <w:shd w:val="clear" w:color="auto" w:fill="auto"/>
            <w:noWrap/>
            <w:vAlign w:val="center"/>
          </w:tcPr>
          <w:p w14:paraId="14599BA9"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805</w:t>
            </w:r>
          </w:p>
        </w:tc>
        <w:tc>
          <w:tcPr>
            <w:tcW w:w="3094" w:type="dxa"/>
            <w:shd w:val="clear" w:color="auto" w:fill="auto"/>
            <w:noWrap/>
            <w:vAlign w:val="center"/>
          </w:tcPr>
          <w:p w14:paraId="4CB55412"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ул. Известковая</w:t>
            </w:r>
          </w:p>
        </w:tc>
        <w:tc>
          <w:tcPr>
            <w:tcW w:w="2850" w:type="dxa"/>
            <w:shd w:val="clear" w:color="auto" w:fill="auto"/>
            <w:noWrap/>
            <w:vAlign w:val="center"/>
          </w:tcPr>
          <w:p w14:paraId="636720C9"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259E3D70" w14:textId="77777777" w:rsidTr="005629BC">
        <w:trPr>
          <w:trHeight w:val="20"/>
          <w:jc w:val="center"/>
        </w:trPr>
        <w:tc>
          <w:tcPr>
            <w:tcW w:w="1696" w:type="dxa"/>
            <w:shd w:val="clear" w:color="auto" w:fill="auto"/>
            <w:noWrap/>
            <w:vAlign w:val="center"/>
          </w:tcPr>
          <w:p w14:paraId="6C739C16"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ГРП-56</w:t>
            </w:r>
          </w:p>
        </w:tc>
        <w:tc>
          <w:tcPr>
            <w:tcW w:w="1434" w:type="dxa"/>
            <w:shd w:val="clear" w:color="auto" w:fill="auto"/>
            <w:noWrap/>
            <w:vAlign w:val="center"/>
          </w:tcPr>
          <w:p w14:paraId="2A37F1E7"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80</w:t>
            </w:r>
          </w:p>
        </w:tc>
        <w:tc>
          <w:tcPr>
            <w:tcW w:w="3094" w:type="dxa"/>
            <w:shd w:val="clear" w:color="auto" w:fill="auto"/>
            <w:noWrap/>
            <w:vAlign w:val="center"/>
          </w:tcPr>
          <w:p w14:paraId="3F47F2C6"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Шипуновский м-он</w:t>
            </w:r>
          </w:p>
        </w:tc>
        <w:tc>
          <w:tcPr>
            <w:tcW w:w="2850" w:type="dxa"/>
            <w:shd w:val="clear" w:color="auto" w:fill="auto"/>
            <w:noWrap/>
            <w:vAlign w:val="center"/>
          </w:tcPr>
          <w:p w14:paraId="46397730"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589E51D9" w14:textId="77777777" w:rsidTr="005629BC">
        <w:trPr>
          <w:trHeight w:val="20"/>
          <w:jc w:val="center"/>
        </w:trPr>
        <w:tc>
          <w:tcPr>
            <w:tcW w:w="1696" w:type="dxa"/>
            <w:shd w:val="clear" w:color="auto" w:fill="auto"/>
            <w:noWrap/>
            <w:vAlign w:val="center"/>
          </w:tcPr>
          <w:p w14:paraId="42A7B2BA"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ГРП-57</w:t>
            </w:r>
          </w:p>
        </w:tc>
        <w:tc>
          <w:tcPr>
            <w:tcW w:w="1434" w:type="dxa"/>
            <w:shd w:val="clear" w:color="auto" w:fill="auto"/>
            <w:noWrap/>
            <w:vAlign w:val="center"/>
          </w:tcPr>
          <w:p w14:paraId="36805686"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90</w:t>
            </w:r>
          </w:p>
        </w:tc>
        <w:tc>
          <w:tcPr>
            <w:tcW w:w="3094" w:type="dxa"/>
            <w:shd w:val="clear" w:color="auto" w:fill="auto"/>
            <w:noWrap/>
            <w:vAlign w:val="center"/>
          </w:tcPr>
          <w:p w14:paraId="74841B0F"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Шипуновский м-он</w:t>
            </w:r>
          </w:p>
        </w:tc>
        <w:tc>
          <w:tcPr>
            <w:tcW w:w="2850" w:type="dxa"/>
            <w:shd w:val="clear" w:color="auto" w:fill="auto"/>
            <w:noWrap/>
            <w:vAlign w:val="center"/>
          </w:tcPr>
          <w:p w14:paraId="0B0EFA20"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3926BF37" w14:textId="77777777" w:rsidTr="005629BC">
        <w:trPr>
          <w:trHeight w:val="20"/>
          <w:jc w:val="center"/>
        </w:trPr>
        <w:tc>
          <w:tcPr>
            <w:tcW w:w="1696" w:type="dxa"/>
            <w:shd w:val="clear" w:color="auto" w:fill="auto"/>
            <w:noWrap/>
            <w:vAlign w:val="center"/>
          </w:tcPr>
          <w:p w14:paraId="4CB6E2D3"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ГРП-58</w:t>
            </w:r>
          </w:p>
        </w:tc>
        <w:tc>
          <w:tcPr>
            <w:tcW w:w="1434" w:type="dxa"/>
            <w:shd w:val="clear" w:color="auto" w:fill="auto"/>
            <w:noWrap/>
            <w:vAlign w:val="center"/>
          </w:tcPr>
          <w:p w14:paraId="1F288F32"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250</w:t>
            </w:r>
          </w:p>
        </w:tc>
        <w:tc>
          <w:tcPr>
            <w:tcW w:w="3094" w:type="dxa"/>
            <w:shd w:val="clear" w:color="auto" w:fill="auto"/>
            <w:noWrap/>
            <w:vAlign w:val="center"/>
          </w:tcPr>
          <w:p w14:paraId="720A4322"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c>
          <w:tcPr>
            <w:tcW w:w="2850" w:type="dxa"/>
            <w:shd w:val="clear" w:color="auto" w:fill="auto"/>
            <w:noWrap/>
            <w:vAlign w:val="center"/>
          </w:tcPr>
          <w:p w14:paraId="0EBE649E"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0A65F979" w14:textId="77777777" w:rsidTr="005629BC">
        <w:trPr>
          <w:trHeight w:val="20"/>
          <w:jc w:val="center"/>
        </w:trPr>
        <w:tc>
          <w:tcPr>
            <w:tcW w:w="1696" w:type="dxa"/>
            <w:shd w:val="clear" w:color="auto" w:fill="auto"/>
            <w:noWrap/>
            <w:vAlign w:val="center"/>
          </w:tcPr>
          <w:p w14:paraId="1E827534"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ГРП-59</w:t>
            </w:r>
          </w:p>
        </w:tc>
        <w:tc>
          <w:tcPr>
            <w:tcW w:w="1434" w:type="dxa"/>
            <w:shd w:val="clear" w:color="auto" w:fill="auto"/>
            <w:noWrap/>
            <w:vAlign w:val="center"/>
          </w:tcPr>
          <w:p w14:paraId="0DD705AA"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254</w:t>
            </w:r>
          </w:p>
        </w:tc>
        <w:tc>
          <w:tcPr>
            <w:tcW w:w="3094" w:type="dxa"/>
            <w:shd w:val="clear" w:color="auto" w:fill="auto"/>
            <w:noWrap/>
            <w:vAlign w:val="center"/>
          </w:tcPr>
          <w:p w14:paraId="0D00FFF6"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c>
          <w:tcPr>
            <w:tcW w:w="2850" w:type="dxa"/>
            <w:shd w:val="clear" w:color="auto" w:fill="auto"/>
            <w:noWrap/>
            <w:vAlign w:val="center"/>
          </w:tcPr>
          <w:p w14:paraId="7A68327E"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№42, №41 (194+60=254)</w:t>
            </w:r>
          </w:p>
        </w:tc>
      </w:tr>
      <w:tr w:rsidR="005629BC" w:rsidRPr="00F818F8" w14:paraId="31E2158F" w14:textId="77777777" w:rsidTr="005629BC">
        <w:trPr>
          <w:trHeight w:val="20"/>
          <w:jc w:val="center"/>
        </w:trPr>
        <w:tc>
          <w:tcPr>
            <w:tcW w:w="1696" w:type="dxa"/>
            <w:shd w:val="clear" w:color="auto" w:fill="auto"/>
            <w:noWrap/>
            <w:vAlign w:val="center"/>
          </w:tcPr>
          <w:p w14:paraId="0520477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ГРП-60</w:t>
            </w:r>
          </w:p>
        </w:tc>
        <w:tc>
          <w:tcPr>
            <w:tcW w:w="1434" w:type="dxa"/>
            <w:shd w:val="clear" w:color="auto" w:fill="auto"/>
            <w:noWrap/>
            <w:vAlign w:val="center"/>
          </w:tcPr>
          <w:p w14:paraId="42615B2B"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100</w:t>
            </w:r>
          </w:p>
        </w:tc>
        <w:tc>
          <w:tcPr>
            <w:tcW w:w="3094" w:type="dxa"/>
            <w:shd w:val="clear" w:color="auto" w:fill="auto"/>
            <w:noWrap/>
            <w:vAlign w:val="center"/>
          </w:tcPr>
          <w:p w14:paraId="2BF36567"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c>
          <w:tcPr>
            <w:tcW w:w="2850" w:type="dxa"/>
            <w:shd w:val="clear" w:color="auto" w:fill="auto"/>
            <w:noWrap/>
            <w:vAlign w:val="center"/>
          </w:tcPr>
          <w:p w14:paraId="3385DFA9"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7DC1A1DB" w14:textId="77777777" w:rsidTr="005629BC">
        <w:trPr>
          <w:trHeight w:val="20"/>
          <w:jc w:val="center"/>
        </w:trPr>
        <w:tc>
          <w:tcPr>
            <w:tcW w:w="1696" w:type="dxa"/>
            <w:shd w:val="clear" w:color="auto" w:fill="auto"/>
            <w:noWrap/>
            <w:vAlign w:val="center"/>
          </w:tcPr>
          <w:p w14:paraId="4961ED82"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ГРП-61</w:t>
            </w:r>
          </w:p>
        </w:tc>
        <w:tc>
          <w:tcPr>
            <w:tcW w:w="1434" w:type="dxa"/>
            <w:shd w:val="clear" w:color="auto" w:fill="auto"/>
            <w:noWrap/>
            <w:vAlign w:val="center"/>
          </w:tcPr>
          <w:p w14:paraId="4CE176E8"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100</w:t>
            </w:r>
          </w:p>
        </w:tc>
        <w:tc>
          <w:tcPr>
            <w:tcW w:w="3094" w:type="dxa"/>
            <w:shd w:val="clear" w:color="auto" w:fill="auto"/>
            <w:noWrap/>
            <w:vAlign w:val="center"/>
          </w:tcPr>
          <w:p w14:paraId="009B8497"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c>
          <w:tcPr>
            <w:tcW w:w="2850" w:type="dxa"/>
            <w:shd w:val="clear" w:color="auto" w:fill="auto"/>
            <w:noWrap/>
            <w:vAlign w:val="center"/>
          </w:tcPr>
          <w:p w14:paraId="693A545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07239920" w14:textId="77777777" w:rsidTr="005629BC">
        <w:trPr>
          <w:trHeight w:val="20"/>
          <w:jc w:val="center"/>
        </w:trPr>
        <w:tc>
          <w:tcPr>
            <w:tcW w:w="1696" w:type="dxa"/>
            <w:shd w:val="clear" w:color="auto" w:fill="auto"/>
            <w:noWrap/>
            <w:vAlign w:val="center"/>
          </w:tcPr>
          <w:p w14:paraId="086B5296"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ГРП-62</w:t>
            </w:r>
          </w:p>
        </w:tc>
        <w:tc>
          <w:tcPr>
            <w:tcW w:w="1434" w:type="dxa"/>
            <w:shd w:val="clear" w:color="auto" w:fill="auto"/>
            <w:noWrap/>
            <w:vAlign w:val="center"/>
          </w:tcPr>
          <w:p w14:paraId="184BFA12"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17</w:t>
            </w:r>
          </w:p>
        </w:tc>
        <w:tc>
          <w:tcPr>
            <w:tcW w:w="3094" w:type="dxa"/>
            <w:shd w:val="clear" w:color="auto" w:fill="auto"/>
            <w:noWrap/>
            <w:vAlign w:val="center"/>
          </w:tcPr>
          <w:p w14:paraId="35C53325"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c>
          <w:tcPr>
            <w:tcW w:w="2850" w:type="dxa"/>
            <w:shd w:val="clear" w:color="auto" w:fill="auto"/>
            <w:noWrap/>
            <w:vAlign w:val="center"/>
          </w:tcPr>
          <w:p w14:paraId="6947EB87"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r w:rsidR="005629BC" w:rsidRPr="00F818F8" w14:paraId="12F8ED84" w14:textId="77777777" w:rsidTr="005629BC">
        <w:trPr>
          <w:trHeight w:val="20"/>
          <w:jc w:val="center"/>
        </w:trPr>
        <w:tc>
          <w:tcPr>
            <w:tcW w:w="1696" w:type="dxa"/>
            <w:shd w:val="clear" w:color="auto" w:fill="auto"/>
            <w:noWrap/>
            <w:vAlign w:val="center"/>
          </w:tcPr>
          <w:p w14:paraId="7BB6167F"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ГРП-63</w:t>
            </w:r>
          </w:p>
        </w:tc>
        <w:tc>
          <w:tcPr>
            <w:tcW w:w="1434" w:type="dxa"/>
            <w:shd w:val="clear" w:color="auto" w:fill="auto"/>
            <w:noWrap/>
            <w:vAlign w:val="center"/>
          </w:tcPr>
          <w:p w14:paraId="1389F6FB"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12</w:t>
            </w:r>
          </w:p>
        </w:tc>
        <w:tc>
          <w:tcPr>
            <w:tcW w:w="3094" w:type="dxa"/>
            <w:shd w:val="clear" w:color="auto" w:fill="auto"/>
            <w:noWrap/>
            <w:vAlign w:val="center"/>
          </w:tcPr>
          <w:p w14:paraId="2ED4C3F1"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c>
          <w:tcPr>
            <w:tcW w:w="2850" w:type="dxa"/>
            <w:shd w:val="clear" w:color="auto" w:fill="auto"/>
            <w:noWrap/>
            <w:vAlign w:val="center"/>
          </w:tcPr>
          <w:p w14:paraId="336DB657" w14:textId="77777777" w:rsidR="005629BC" w:rsidRPr="00F818F8" w:rsidRDefault="005629BC" w:rsidP="00942383">
            <w:pPr>
              <w:jc w:val="center"/>
              <w:rPr>
                <w:rFonts w:eastAsia="Times New Roman" w:cs="Times New Roman"/>
                <w:bCs/>
                <w:lang w:eastAsia="ru-RU"/>
              </w:rPr>
            </w:pPr>
            <w:r w:rsidRPr="00F818F8">
              <w:rPr>
                <w:rFonts w:eastAsia="Times New Roman" w:cs="Times New Roman"/>
                <w:bCs/>
                <w:sz w:val="22"/>
                <w:lang w:eastAsia="ru-RU"/>
              </w:rPr>
              <w:t> </w:t>
            </w:r>
          </w:p>
        </w:tc>
      </w:tr>
    </w:tbl>
    <w:p w14:paraId="30D15304" w14:textId="77777777" w:rsidR="005629BC" w:rsidRPr="00F818F8" w:rsidRDefault="005629BC" w:rsidP="005629BC">
      <w:pPr>
        <w:pStyle w:val="aa"/>
      </w:pPr>
    </w:p>
    <w:p w14:paraId="54FE48BD" w14:textId="359CFD48" w:rsidR="006A388F" w:rsidRPr="00F818F8" w:rsidRDefault="003B1093" w:rsidP="006A388F">
      <w:pPr>
        <w:ind w:firstLine="709"/>
        <w:jc w:val="both"/>
      </w:pPr>
      <w:r w:rsidRPr="00F818F8">
        <w:t xml:space="preserve">Согласно утвержденному проекту </w:t>
      </w:r>
      <w:r w:rsidRPr="00F818F8">
        <w:rPr>
          <w:rFonts w:cs="Times New Roman"/>
          <w:szCs w:val="24"/>
        </w:rPr>
        <w:t>«Об актуализации схемы газоснабжения города Искитима Новосибирской области на 2022 год с перспективой до 2030 года» н</w:t>
      </w:r>
      <w:r w:rsidR="006A388F" w:rsidRPr="00F818F8">
        <w:t>а балансе и обслуживании газораспределительных организаций на рассматриваемой территории находятся газовые сети (244,07км), газорегуляторные пункты (ГРП) 59 шт., газорегуляторные пункты шкафного типа (ШРП) 16 шт.</w:t>
      </w:r>
    </w:p>
    <w:p w14:paraId="4820197E" w14:textId="2C921144" w:rsidR="006A388F" w:rsidRPr="00F818F8" w:rsidRDefault="006A388F" w:rsidP="006A388F">
      <w:pPr>
        <w:ind w:firstLine="709"/>
        <w:jc w:val="both"/>
      </w:pPr>
      <w:r w:rsidRPr="00F818F8">
        <w:t>Схема распределения газа по г. Искитим трехступенчатая и состоит из газопроводов высокого давления от ГРС до газораспределительных пунктов (ГРП/ШРП), газопроводов среднего давления от ГРП до ШРП по территории населенных пунктов и газопроводов низкого давления от ШРП до потребителей.</w:t>
      </w:r>
    </w:p>
    <w:p w14:paraId="744A628E" w14:textId="15776AF8" w:rsidR="006E33F9" w:rsidRPr="00F818F8" w:rsidRDefault="006A388F" w:rsidP="006A388F">
      <w:pPr>
        <w:ind w:firstLine="709"/>
        <w:jc w:val="both"/>
      </w:pPr>
      <w:r w:rsidRPr="00F818F8">
        <w:t>В настоящее время газоснабжение г. Искитима природным газом осуществляется от существующей газораспределительной станции Чернореченский цементный завод с рабочим давлением на выходе 0,6 МПа.</w:t>
      </w:r>
    </w:p>
    <w:p w14:paraId="214F6EA2" w14:textId="4D530506" w:rsidR="006A388F" w:rsidRPr="00F818F8" w:rsidRDefault="006A388F" w:rsidP="006A388F">
      <w:pPr>
        <w:pStyle w:val="aa"/>
      </w:pPr>
    </w:p>
    <w:p w14:paraId="3823DF31" w14:textId="5DBE5491" w:rsidR="006377D4" w:rsidRPr="00F818F8" w:rsidRDefault="006377D4" w:rsidP="006377D4">
      <w:pPr>
        <w:rPr>
          <w:rFonts w:cs="Times New Roman"/>
          <w:b/>
          <w:bCs/>
          <w:szCs w:val="24"/>
        </w:rPr>
      </w:pPr>
      <w:r w:rsidRPr="00F818F8">
        <w:rPr>
          <w:rFonts w:cs="Times New Roman"/>
          <w:b/>
          <w:bCs/>
          <w:szCs w:val="24"/>
        </w:rPr>
        <w:t>Таблица 2.5.2.</w:t>
      </w:r>
      <w:r w:rsidR="005629BC" w:rsidRPr="00F818F8">
        <w:rPr>
          <w:rFonts w:cs="Times New Roman"/>
          <w:b/>
          <w:bCs/>
          <w:szCs w:val="24"/>
        </w:rPr>
        <w:t>2</w:t>
      </w:r>
      <w:r w:rsidRPr="00F818F8">
        <w:rPr>
          <w:rFonts w:cs="Times New Roman"/>
          <w:b/>
          <w:bCs/>
          <w:szCs w:val="24"/>
        </w:rPr>
        <w:t xml:space="preserve"> - Характеристики проектируемых пунктов редуцирования газа</w:t>
      </w:r>
    </w:p>
    <w:tbl>
      <w:tblPr>
        <w:tblW w:w="9839" w:type="dxa"/>
        <w:jc w:val="center"/>
        <w:tblLook w:val="04A0" w:firstRow="1" w:lastRow="0" w:firstColumn="1" w:lastColumn="0" w:noHBand="0" w:noVBand="1"/>
      </w:tblPr>
      <w:tblGrid>
        <w:gridCol w:w="2547"/>
        <w:gridCol w:w="4251"/>
        <w:gridCol w:w="1219"/>
        <w:gridCol w:w="821"/>
        <w:gridCol w:w="1001"/>
      </w:tblGrid>
      <w:tr w:rsidR="006377D4" w:rsidRPr="00F818F8" w14:paraId="2184961C" w14:textId="77777777" w:rsidTr="007105EB">
        <w:trPr>
          <w:trHeight w:val="20"/>
          <w:tblHeader/>
          <w:jc w:val="center"/>
        </w:trPr>
        <w:tc>
          <w:tcPr>
            <w:tcW w:w="2547"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C405C62"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Номер</w:t>
            </w:r>
          </w:p>
        </w:tc>
        <w:tc>
          <w:tcPr>
            <w:tcW w:w="4251"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C24F824"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Адрес</w:t>
            </w:r>
          </w:p>
        </w:tc>
        <w:tc>
          <w:tcPr>
            <w:tcW w:w="1219"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1503D12" w14:textId="42E59651"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Расчетная производи-тельность, м</w:t>
            </w:r>
            <w:r w:rsidRPr="00F818F8">
              <w:rPr>
                <w:rFonts w:eastAsia="Times New Roman" w:cs="Times New Roman"/>
                <w:color w:val="000000"/>
                <w:sz w:val="22"/>
                <w:vertAlign w:val="superscript"/>
                <w:lang w:eastAsia="ru-RU"/>
              </w:rPr>
              <w:t>3</w:t>
            </w:r>
            <w:r w:rsidRPr="00F818F8">
              <w:rPr>
                <w:rFonts w:eastAsia="Times New Roman" w:cs="Times New Roman"/>
                <w:color w:val="000000"/>
                <w:sz w:val="22"/>
                <w:lang w:eastAsia="ru-RU"/>
              </w:rPr>
              <w:t>/ч</w:t>
            </w:r>
          </w:p>
        </w:tc>
        <w:tc>
          <w:tcPr>
            <w:tcW w:w="1822" w:type="dxa"/>
            <w:gridSpan w:val="2"/>
            <w:tcBorders>
              <w:top w:val="single" w:sz="4" w:space="0" w:color="auto"/>
              <w:left w:val="nil"/>
              <w:bottom w:val="single" w:sz="4" w:space="0" w:color="auto"/>
              <w:right w:val="single" w:sz="4" w:space="0" w:color="auto"/>
            </w:tcBorders>
            <w:shd w:val="clear" w:color="000000" w:fill="F2F2F2"/>
            <w:vAlign w:val="center"/>
            <w:hideMark/>
          </w:tcPr>
          <w:p w14:paraId="1E4393AA"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Давление газа, МПа</w:t>
            </w:r>
          </w:p>
        </w:tc>
      </w:tr>
      <w:tr w:rsidR="006377D4" w:rsidRPr="00F818F8" w14:paraId="0901A660" w14:textId="77777777" w:rsidTr="007105EB">
        <w:trPr>
          <w:trHeight w:val="20"/>
          <w:tblHeader/>
          <w:jc w:val="cent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767F703C" w14:textId="77777777" w:rsidR="006377D4" w:rsidRPr="00F818F8" w:rsidRDefault="006377D4" w:rsidP="006377D4">
            <w:pPr>
              <w:ind w:left="-57" w:right="-57"/>
              <w:jc w:val="center"/>
              <w:rPr>
                <w:rFonts w:eastAsia="Times New Roman" w:cs="Times New Roman"/>
                <w:color w:val="000000"/>
                <w:lang w:eastAsia="ru-RU"/>
              </w:rPr>
            </w:pPr>
          </w:p>
        </w:tc>
        <w:tc>
          <w:tcPr>
            <w:tcW w:w="4251" w:type="dxa"/>
            <w:vMerge/>
            <w:tcBorders>
              <w:top w:val="single" w:sz="4" w:space="0" w:color="auto"/>
              <w:left w:val="single" w:sz="4" w:space="0" w:color="auto"/>
              <w:bottom w:val="single" w:sz="4" w:space="0" w:color="auto"/>
              <w:right w:val="single" w:sz="4" w:space="0" w:color="auto"/>
            </w:tcBorders>
            <w:vAlign w:val="center"/>
            <w:hideMark/>
          </w:tcPr>
          <w:p w14:paraId="12019341" w14:textId="77777777" w:rsidR="006377D4" w:rsidRPr="00F818F8" w:rsidRDefault="006377D4" w:rsidP="006377D4">
            <w:pPr>
              <w:ind w:left="-57" w:right="-57"/>
              <w:jc w:val="center"/>
              <w:rPr>
                <w:rFonts w:eastAsia="Times New Roman" w:cs="Times New Roman"/>
                <w:color w:val="000000"/>
                <w:lang w:eastAsia="ru-RU"/>
              </w:rPr>
            </w:pPr>
          </w:p>
        </w:tc>
        <w:tc>
          <w:tcPr>
            <w:tcW w:w="1219" w:type="dxa"/>
            <w:vMerge/>
            <w:tcBorders>
              <w:top w:val="single" w:sz="4" w:space="0" w:color="auto"/>
              <w:left w:val="single" w:sz="4" w:space="0" w:color="auto"/>
              <w:bottom w:val="single" w:sz="4" w:space="0" w:color="auto"/>
              <w:right w:val="single" w:sz="4" w:space="0" w:color="auto"/>
            </w:tcBorders>
            <w:vAlign w:val="center"/>
            <w:hideMark/>
          </w:tcPr>
          <w:p w14:paraId="617AD5FD" w14:textId="77777777" w:rsidR="006377D4" w:rsidRPr="00F818F8" w:rsidRDefault="006377D4" w:rsidP="006377D4">
            <w:pPr>
              <w:ind w:left="-57" w:right="-57"/>
              <w:jc w:val="center"/>
              <w:rPr>
                <w:rFonts w:eastAsia="Times New Roman" w:cs="Times New Roman"/>
                <w:color w:val="000000"/>
                <w:lang w:eastAsia="ru-RU"/>
              </w:rPr>
            </w:pPr>
          </w:p>
        </w:tc>
        <w:tc>
          <w:tcPr>
            <w:tcW w:w="821" w:type="dxa"/>
            <w:tcBorders>
              <w:top w:val="nil"/>
              <w:left w:val="nil"/>
              <w:bottom w:val="single" w:sz="4" w:space="0" w:color="auto"/>
              <w:right w:val="single" w:sz="4" w:space="0" w:color="auto"/>
            </w:tcBorders>
            <w:shd w:val="clear" w:color="000000" w:fill="F2F2F2"/>
            <w:vAlign w:val="center"/>
            <w:hideMark/>
          </w:tcPr>
          <w:p w14:paraId="40703FA6"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на входе</w:t>
            </w:r>
          </w:p>
        </w:tc>
        <w:tc>
          <w:tcPr>
            <w:tcW w:w="1001" w:type="dxa"/>
            <w:tcBorders>
              <w:top w:val="nil"/>
              <w:left w:val="nil"/>
              <w:bottom w:val="single" w:sz="4" w:space="0" w:color="auto"/>
              <w:right w:val="single" w:sz="4" w:space="0" w:color="auto"/>
            </w:tcBorders>
            <w:shd w:val="clear" w:color="000000" w:fill="F2F2F2"/>
            <w:vAlign w:val="center"/>
            <w:hideMark/>
          </w:tcPr>
          <w:p w14:paraId="2D469CFF"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на выходе</w:t>
            </w:r>
          </w:p>
        </w:tc>
      </w:tr>
      <w:tr w:rsidR="006377D4" w:rsidRPr="00F818F8" w14:paraId="6D056B5A"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682E0519"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ГРП мкр. Молодежный</w:t>
            </w:r>
          </w:p>
        </w:tc>
        <w:tc>
          <w:tcPr>
            <w:tcW w:w="4251" w:type="dxa"/>
            <w:tcBorders>
              <w:top w:val="nil"/>
              <w:left w:val="nil"/>
              <w:bottom w:val="single" w:sz="4" w:space="0" w:color="000000"/>
              <w:right w:val="single" w:sz="4" w:space="0" w:color="000000"/>
            </w:tcBorders>
            <w:shd w:val="clear" w:color="000000" w:fill="FFFFFF"/>
            <w:vAlign w:val="center"/>
            <w:hideMark/>
          </w:tcPr>
          <w:p w14:paraId="48866ECB"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 мкр. Молодежный</w:t>
            </w:r>
          </w:p>
        </w:tc>
        <w:tc>
          <w:tcPr>
            <w:tcW w:w="1219" w:type="dxa"/>
            <w:tcBorders>
              <w:top w:val="nil"/>
              <w:left w:val="nil"/>
              <w:bottom w:val="single" w:sz="4" w:space="0" w:color="000000"/>
              <w:right w:val="single" w:sz="4" w:space="0" w:color="000000"/>
            </w:tcBorders>
            <w:shd w:val="clear" w:color="000000" w:fill="FFFFFF"/>
            <w:vAlign w:val="center"/>
            <w:hideMark/>
          </w:tcPr>
          <w:p w14:paraId="68552BFF"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36,79</w:t>
            </w:r>
          </w:p>
        </w:tc>
        <w:tc>
          <w:tcPr>
            <w:tcW w:w="821" w:type="dxa"/>
            <w:tcBorders>
              <w:top w:val="nil"/>
              <w:left w:val="nil"/>
              <w:bottom w:val="single" w:sz="4" w:space="0" w:color="000000"/>
              <w:right w:val="single" w:sz="4" w:space="0" w:color="000000"/>
            </w:tcBorders>
            <w:shd w:val="clear" w:color="000000" w:fill="FFFFFF"/>
            <w:vAlign w:val="center"/>
            <w:hideMark/>
          </w:tcPr>
          <w:p w14:paraId="2685D611"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362,98</w:t>
            </w:r>
          </w:p>
        </w:tc>
        <w:tc>
          <w:tcPr>
            <w:tcW w:w="1001" w:type="dxa"/>
            <w:tcBorders>
              <w:top w:val="nil"/>
              <w:left w:val="nil"/>
              <w:bottom w:val="single" w:sz="4" w:space="0" w:color="000000"/>
              <w:right w:val="single" w:sz="4" w:space="0" w:color="000000"/>
            </w:tcBorders>
            <w:shd w:val="clear" w:color="000000" w:fill="FFFFFF"/>
            <w:vAlign w:val="center"/>
            <w:hideMark/>
          </w:tcPr>
          <w:p w14:paraId="77720A63"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451A3167"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3F45169"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ГРП пр.7</w:t>
            </w:r>
          </w:p>
        </w:tc>
        <w:tc>
          <w:tcPr>
            <w:tcW w:w="4251" w:type="dxa"/>
            <w:tcBorders>
              <w:top w:val="nil"/>
              <w:left w:val="nil"/>
              <w:bottom w:val="single" w:sz="4" w:space="0" w:color="000000"/>
              <w:right w:val="single" w:sz="4" w:space="0" w:color="000000"/>
            </w:tcBorders>
            <w:shd w:val="clear" w:color="000000" w:fill="FFFFFF"/>
            <w:vAlign w:val="center"/>
            <w:hideMark/>
          </w:tcPr>
          <w:p w14:paraId="4EE3EA68"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 ул. Молодежная</w:t>
            </w:r>
          </w:p>
        </w:tc>
        <w:tc>
          <w:tcPr>
            <w:tcW w:w="1219" w:type="dxa"/>
            <w:tcBorders>
              <w:top w:val="nil"/>
              <w:left w:val="nil"/>
              <w:bottom w:val="single" w:sz="4" w:space="0" w:color="000000"/>
              <w:right w:val="single" w:sz="4" w:space="0" w:color="000000"/>
            </w:tcBorders>
            <w:shd w:val="clear" w:color="000000" w:fill="FFFFFF"/>
            <w:vAlign w:val="center"/>
            <w:hideMark/>
          </w:tcPr>
          <w:p w14:paraId="18A479A4"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665,87</w:t>
            </w:r>
          </w:p>
        </w:tc>
        <w:tc>
          <w:tcPr>
            <w:tcW w:w="821" w:type="dxa"/>
            <w:tcBorders>
              <w:top w:val="nil"/>
              <w:left w:val="nil"/>
              <w:bottom w:val="single" w:sz="4" w:space="0" w:color="000000"/>
              <w:right w:val="single" w:sz="4" w:space="0" w:color="000000"/>
            </w:tcBorders>
            <w:shd w:val="clear" w:color="000000" w:fill="FFFFFF"/>
            <w:vAlign w:val="center"/>
            <w:hideMark/>
          </w:tcPr>
          <w:p w14:paraId="78DB4498"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405,94</w:t>
            </w:r>
          </w:p>
        </w:tc>
        <w:tc>
          <w:tcPr>
            <w:tcW w:w="1001" w:type="dxa"/>
            <w:tcBorders>
              <w:top w:val="nil"/>
              <w:left w:val="nil"/>
              <w:bottom w:val="single" w:sz="4" w:space="0" w:color="000000"/>
              <w:right w:val="single" w:sz="4" w:space="0" w:color="000000"/>
            </w:tcBorders>
            <w:shd w:val="clear" w:color="000000" w:fill="FFFFFF"/>
            <w:vAlign w:val="center"/>
            <w:hideMark/>
          </w:tcPr>
          <w:p w14:paraId="0EE36805"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56D3AE2E"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18E60EFE"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ГРП пр.8</w:t>
            </w:r>
          </w:p>
        </w:tc>
        <w:tc>
          <w:tcPr>
            <w:tcW w:w="4251" w:type="dxa"/>
            <w:tcBorders>
              <w:top w:val="nil"/>
              <w:left w:val="nil"/>
              <w:bottom w:val="single" w:sz="4" w:space="0" w:color="000000"/>
              <w:right w:val="single" w:sz="4" w:space="0" w:color="000000"/>
            </w:tcBorders>
            <w:shd w:val="clear" w:color="000000" w:fill="FFFFFF"/>
            <w:vAlign w:val="center"/>
            <w:hideMark/>
          </w:tcPr>
          <w:p w14:paraId="4CD9E031"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 ул. Озерная</w:t>
            </w:r>
          </w:p>
        </w:tc>
        <w:tc>
          <w:tcPr>
            <w:tcW w:w="1219" w:type="dxa"/>
            <w:tcBorders>
              <w:top w:val="nil"/>
              <w:left w:val="nil"/>
              <w:bottom w:val="single" w:sz="4" w:space="0" w:color="000000"/>
              <w:right w:val="single" w:sz="4" w:space="0" w:color="000000"/>
            </w:tcBorders>
            <w:shd w:val="clear" w:color="000000" w:fill="FFFFFF"/>
            <w:vAlign w:val="center"/>
            <w:hideMark/>
          </w:tcPr>
          <w:p w14:paraId="5D7AA14C"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487,79</w:t>
            </w:r>
          </w:p>
        </w:tc>
        <w:tc>
          <w:tcPr>
            <w:tcW w:w="821" w:type="dxa"/>
            <w:tcBorders>
              <w:top w:val="nil"/>
              <w:left w:val="nil"/>
              <w:bottom w:val="single" w:sz="4" w:space="0" w:color="000000"/>
              <w:right w:val="single" w:sz="4" w:space="0" w:color="000000"/>
            </w:tcBorders>
            <w:shd w:val="clear" w:color="000000" w:fill="FFFFFF"/>
            <w:vAlign w:val="center"/>
            <w:hideMark/>
          </w:tcPr>
          <w:p w14:paraId="448AD739"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408,84</w:t>
            </w:r>
          </w:p>
        </w:tc>
        <w:tc>
          <w:tcPr>
            <w:tcW w:w="1001" w:type="dxa"/>
            <w:tcBorders>
              <w:top w:val="nil"/>
              <w:left w:val="nil"/>
              <w:bottom w:val="single" w:sz="4" w:space="0" w:color="000000"/>
              <w:right w:val="single" w:sz="4" w:space="0" w:color="000000"/>
            </w:tcBorders>
            <w:shd w:val="clear" w:color="000000" w:fill="FFFFFF"/>
            <w:vAlign w:val="center"/>
            <w:hideMark/>
          </w:tcPr>
          <w:p w14:paraId="1D6F6DCA"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60EEC11D"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11CE05B6"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ГРПШпр.111</w:t>
            </w:r>
          </w:p>
        </w:tc>
        <w:tc>
          <w:tcPr>
            <w:tcW w:w="4251" w:type="dxa"/>
            <w:tcBorders>
              <w:top w:val="nil"/>
              <w:left w:val="nil"/>
              <w:bottom w:val="single" w:sz="4" w:space="0" w:color="000000"/>
              <w:right w:val="single" w:sz="4" w:space="0" w:color="000000"/>
            </w:tcBorders>
            <w:shd w:val="clear" w:color="000000" w:fill="FFFFFF"/>
            <w:vAlign w:val="center"/>
            <w:hideMark/>
          </w:tcPr>
          <w:p w14:paraId="27BDD948"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3945618B"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106,02</w:t>
            </w:r>
          </w:p>
        </w:tc>
        <w:tc>
          <w:tcPr>
            <w:tcW w:w="821" w:type="dxa"/>
            <w:tcBorders>
              <w:top w:val="nil"/>
              <w:left w:val="nil"/>
              <w:bottom w:val="single" w:sz="4" w:space="0" w:color="000000"/>
              <w:right w:val="single" w:sz="4" w:space="0" w:color="000000"/>
            </w:tcBorders>
            <w:shd w:val="clear" w:color="000000" w:fill="FFFFFF"/>
            <w:vAlign w:val="center"/>
            <w:hideMark/>
          </w:tcPr>
          <w:p w14:paraId="35BBE8CA"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319,82</w:t>
            </w:r>
          </w:p>
        </w:tc>
        <w:tc>
          <w:tcPr>
            <w:tcW w:w="1001" w:type="dxa"/>
            <w:tcBorders>
              <w:top w:val="nil"/>
              <w:left w:val="nil"/>
              <w:bottom w:val="single" w:sz="4" w:space="0" w:color="000000"/>
              <w:right w:val="single" w:sz="4" w:space="0" w:color="000000"/>
            </w:tcBorders>
            <w:shd w:val="clear" w:color="000000" w:fill="FFFFFF"/>
            <w:vAlign w:val="center"/>
            <w:hideMark/>
          </w:tcPr>
          <w:p w14:paraId="04DE5851"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4659D062"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42735D63"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ГРПШпр.284</w:t>
            </w:r>
          </w:p>
        </w:tc>
        <w:tc>
          <w:tcPr>
            <w:tcW w:w="4251" w:type="dxa"/>
            <w:tcBorders>
              <w:top w:val="nil"/>
              <w:left w:val="nil"/>
              <w:bottom w:val="single" w:sz="4" w:space="0" w:color="000000"/>
              <w:right w:val="single" w:sz="4" w:space="0" w:color="000000"/>
            </w:tcBorders>
            <w:shd w:val="clear" w:color="000000" w:fill="FFFFFF"/>
            <w:vAlign w:val="center"/>
            <w:hideMark/>
          </w:tcPr>
          <w:p w14:paraId="5ED26F5D"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 ул. Заводская справа от д.46</w:t>
            </w:r>
          </w:p>
        </w:tc>
        <w:tc>
          <w:tcPr>
            <w:tcW w:w="1219" w:type="dxa"/>
            <w:tcBorders>
              <w:top w:val="nil"/>
              <w:left w:val="nil"/>
              <w:bottom w:val="single" w:sz="4" w:space="0" w:color="000000"/>
              <w:right w:val="single" w:sz="4" w:space="0" w:color="000000"/>
            </w:tcBorders>
            <w:shd w:val="clear" w:color="000000" w:fill="FFFFFF"/>
            <w:vAlign w:val="center"/>
            <w:hideMark/>
          </w:tcPr>
          <w:p w14:paraId="4A0718CD"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673,37</w:t>
            </w:r>
          </w:p>
        </w:tc>
        <w:tc>
          <w:tcPr>
            <w:tcW w:w="821" w:type="dxa"/>
            <w:tcBorders>
              <w:top w:val="nil"/>
              <w:left w:val="nil"/>
              <w:bottom w:val="single" w:sz="4" w:space="0" w:color="000000"/>
              <w:right w:val="single" w:sz="4" w:space="0" w:color="000000"/>
            </w:tcBorders>
            <w:shd w:val="clear" w:color="000000" w:fill="FFFFFF"/>
            <w:vAlign w:val="center"/>
            <w:hideMark/>
          </w:tcPr>
          <w:p w14:paraId="0D4F5E65"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228,83</w:t>
            </w:r>
          </w:p>
        </w:tc>
        <w:tc>
          <w:tcPr>
            <w:tcW w:w="1001" w:type="dxa"/>
            <w:tcBorders>
              <w:top w:val="nil"/>
              <w:left w:val="nil"/>
              <w:bottom w:val="single" w:sz="4" w:space="0" w:color="000000"/>
              <w:right w:val="single" w:sz="4" w:space="0" w:color="000000"/>
            </w:tcBorders>
            <w:shd w:val="clear" w:color="000000" w:fill="FFFFFF"/>
            <w:vAlign w:val="center"/>
            <w:hideMark/>
          </w:tcPr>
          <w:p w14:paraId="38E50E13"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3DF8E2C2"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7E9C2580"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ГРПШпр.285</w:t>
            </w:r>
          </w:p>
        </w:tc>
        <w:tc>
          <w:tcPr>
            <w:tcW w:w="4251" w:type="dxa"/>
            <w:tcBorders>
              <w:top w:val="nil"/>
              <w:left w:val="nil"/>
              <w:bottom w:val="single" w:sz="4" w:space="0" w:color="000000"/>
              <w:right w:val="single" w:sz="4" w:space="0" w:color="000000"/>
            </w:tcBorders>
            <w:shd w:val="clear" w:color="000000" w:fill="FFFFFF"/>
            <w:vAlign w:val="center"/>
            <w:hideMark/>
          </w:tcPr>
          <w:p w14:paraId="4757A0E7"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 ул. Советская рядом с д.361</w:t>
            </w:r>
          </w:p>
        </w:tc>
        <w:tc>
          <w:tcPr>
            <w:tcW w:w="1219" w:type="dxa"/>
            <w:tcBorders>
              <w:top w:val="nil"/>
              <w:left w:val="nil"/>
              <w:bottom w:val="single" w:sz="4" w:space="0" w:color="000000"/>
              <w:right w:val="single" w:sz="4" w:space="0" w:color="000000"/>
            </w:tcBorders>
            <w:shd w:val="clear" w:color="000000" w:fill="FFFFFF"/>
            <w:vAlign w:val="center"/>
            <w:hideMark/>
          </w:tcPr>
          <w:p w14:paraId="07C48C12"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297,07</w:t>
            </w:r>
          </w:p>
        </w:tc>
        <w:tc>
          <w:tcPr>
            <w:tcW w:w="821" w:type="dxa"/>
            <w:tcBorders>
              <w:top w:val="nil"/>
              <w:left w:val="nil"/>
              <w:bottom w:val="single" w:sz="4" w:space="0" w:color="000000"/>
              <w:right w:val="single" w:sz="4" w:space="0" w:color="000000"/>
            </w:tcBorders>
            <w:shd w:val="clear" w:color="000000" w:fill="FFFFFF"/>
            <w:vAlign w:val="center"/>
            <w:hideMark/>
          </w:tcPr>
          <w:p w14:paraId="1A3E5353"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444,75</w:t>
            </w:r>
          </w:p>
        </w:tc>
        <w:tc>
          <w:tcPr>
            <w:tcW w:w="1001" w:type="dxa"/>
            <w:tcBorders>
              <w:top w:val="nil"/>
              <w:left w:val="nil"/>
              <w:bottom w:val="single" w:sz="4" w:space="0" w:color="000000"/>
              <w:right w:val="single" w:sz="4" w:space="0" w:color="000000"/>
            </w:tcBorders>
            <w:shd w:val="clear" w:color="000000" w:fill="FFFFFF"/>
            <w:vAlign w:val="center"/>
            <w:hideMark/>
          </w:tcPr>
          <w:p w14:paraId="640F6740"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621D043D"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10200485"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ГРПШпр.286</w:t>
            </w:r>
          </w:p>
        </w:tc>
        <w:tc>
          <w:tcPr>
            <w:tcW w:w="4251" w:type="dxa"/>
            <w:tcBorders>
              <w:top w:val="nil"/>
              <w:left w:val="nil"/>
              <w:bottom w:val="single" w:sz="4" w:space="0" w:color="000000"/>
              <w:right w:val="single" w:sz="4" w:space="0" w:color="000000"/>
            </w:tcBorders>
            <w:shd w:val="clear" w:color="000000" w:fill="FFFFFF"/>
            <w:vAlign w:val="center"/>
            <w:hideMark/>
          </w:tcPr>
          <w:p w14:paraId="375A2634"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 ул. Казарма 60 км</w:t>
            </w:r>
          </w:p>
        </w:tc>
        <w:tc>
          <w:tcPr>
            <w:tcW w:w="1219" w:type="dxa"/>
            <w:tcBorders>
              <w:top w:val="nil"/>
              <w:left w:val="nil"/>
              <w:bottom w:val="single" w:sz="4" w:space="0" w:color="000000"/>
              <w:right w:val="single" w:sz="4" w:space="0" w:color="000000"/>
            </w:tcBorders>
            <w:shd w:val="clear" w:color="000000" w:fill="FFFFFF"/>
            <w:vAlign w:val="center"/>
            <w:hideMark/>
          </w:tcPr>
          <w:p w14:paraId="18786219"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44,18</w:t>
            </w:r>
          </w:p>
        </w:tc>
        <w:tc>
          <w:tcPr>
            <w:tcW w:w="821" w:type="dxa"/>
            <w:tcBorders>
              <w:top w:val="nil"/>
              <w:left w:val="nil"/>
              <w:bottom w:val="single" w:sz="4" w:space="0" w:color="000000"/>
              <w:right w:val="single" w:sz="4" w:space="0" w:color="000000"/>
            </w:tcBorders>
            <w:shd w:val="clear" w:color="000000" w:fill="FFFFFF"/>
            <w:vAlign w:val="center"/>
            <w:hideMark/>
          </w:tcPr>
          <w:p w14:paraId="5D581E50"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322,15</w:t>
            </w:r>
          </w:p>
        </w:tc>
        <w:tc>
          <w:tcPr>
            <w:tcW w:w="1001" w:type="dxa"/>
            <w:tcBorders>
              <w:top w:val="nil"/>
              <w:left w:val="nil"/>
              <w:bottom w:val="single" w:sz="4" w:space="0" w:color="000000"/>
              <w:right w:val="single" w:sz="4" w:space="0" w:color="000000"/>
            </w:tcBorders>
            <w:shd w:val="clear" w:color="000000" w:fill="FFFFFF"/>
            <w:vAlign w:val="center"/>
            <w:hideMark/>
          </w:tcPr>
          <w:p w14:paraId="188FDCF9"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29BB1072"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E387274"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ГРПШпр.287</w:t>
            </w:r>
          </w:p>
        </w:tc>
        <w:tc>
          <w:tcPr>
            <w:tcW w:w="4251" w:type="dxa"/>
            <w:tcBorders>
              <w:top w:val="nil"/>
              <w:left w:val="nil"/>
              <w:bottom w:val="single" w:sz="4" w:space="0" w:color="000000"/>
              <w:right w:val="single" w:sz="4" w:space="0" w:color="000000"/>
            </w:tcBorders>
            <w:shd w:val="clear" w:color="000000" w:fill="FFFFFF"/>
            <w:vAlign w:val="center"/>
            <w:hideMark/>
          </w:tcPr>
          <w:p w14:paraId="268B7AE6"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 ул. Радиаторная напротив д.27</w:t>
            </w:r>
          </w:p>
        </w:tc>
        <w:tc>
          <w:tcPr>
            <w:tcW w:w="1219" w:type="dxa"/>
            <w:tcBorders>
              <w:top w:val="nil"/>
              <w:left w:val="nil"/>
              <w:bottom w:val="single" w:sz="4" w:space="0" w:color="000000"/>
              <w:right w:val="single" w:sz="4" w:space="0" w:color="000000"/>
            </w:tcBorders>
            <w:shd w:val="clear" w:color="000000" w:fill="FFFFFF"/>
            <w:vAlign w:val="center"/>
            <w:hideMark/>
          </w:tcPr>
          <w:p w14:paraId="4FF68A38"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172,92</w:t>
            </w:r>
          </w:p>
        </w:tc>
        <w:tc>
          <w:tcPr>
            <w:tcW w:w="821" w:type="dxa"/>
            <w:tcBorders>
              <w:top w:val="nil"/>
              <w:left w:val="nil"/>
              <w:bottom w:val="single" w:sz="4" w:space="0" w:color="000000"/>
              <w:right w:val="single" w:sz="4" w:space="0" w:color="000000"/>
            </w:tcBorders>
            <w:shd w:val="clear" w:color="000000" w:fill="FFFFFF"/>
            <w:vAlign w:val="center"/>
            <w:hideMark/>
          </w:tcPr>
          <w:p w14:paraId="402156D1"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391,69</w:t>
            </w:r>
          </w:p>
        </w:tc>
        <w:tc>
          <w:tcPr>
            <w:tcW w:w="1001" w:type="dxa"/>
            <w:tcBorders>
              <w:top w:val="nil"/>
              <w:left w:val="nil"/>
              <w:bottom w:val="single" w:sz="4" w:space="0" w:color="000000"/>
              <w:right w:val="single" w:sz="4" w:space="0" w:color="000000"/>
            </w:tcBorders>
            <w:shd w:val="clear" w:color="000000" w:fill="FFFFFF"/>
            <w:vAlign w:val="center"/>
            <w:hideMark/>
          </w:tcPr>
          <w:p w14:paraId="5A0C6CE9"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282AB542"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872AB2D" w14:textId="68B54B2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ПРГ</w:t>
            </w:r>
          </w:p>
        </w:tc>
        <w:tc>
          <w:tcPr>
            <w:tcW w:w="4251" w:type="dxa"/>
            <w:tcBorders>
              <w:top w:val="nil"/>
              <w:left w:val="nil"/>
              <w:bottom w:val="single" w:sz="4" w:space="0" w:color="000000"/>
              <w:right w:val="single" w:sz="4" w:space="0" w:color="000000"/>
            </w:tcBorders>
            <w:shd w:val="clear" w:color="000000" w:fill="FFFFFF"/>
            <w:vAlign w:val="center"/>
            <w:hideMark/>
          </w:tcPr>
          <w:p w14:paraId="321D94F2"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 ул.Саратовская</w:t>
            </w:r>
          </w:p>
        </w:tc>
        <w:tc>
          <w:tcPr>
            <w:tcW w:w="1219" w:type="dxa"/>
            <w:tcBorders>
              <w:top w:val="nil"/>
              <w:left w:val="nil"/>
              <w:bottom w:val="single" w:sz="4" w:space="0" w:color="000000"/>
              <w:right w:val="single" w:sz="4" w:space="0" w:color="000000"/>
            </w:tcBorders>
            <w:shd w:val="clear" w:color="000000" w:fill="FFFFFF"/>
            <w:vAlign w:val="center"/>
            <w:hideMark/>
          </w:tcPr>
          <w:p w14:paraId="33E7D936"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184,22</w:t>
            </w:r>
          </w:p>
        </w:tc>
        <w:tc>
          <w:tcPr>
            <w:tcW w:w="821" w:type="dxa"/>
            <w:tcBorders>
              <w:top w:val="nil"/>
              <w:left w:val="nil"/>
              <w:bottom w:val="single" w:sz="4" w:space="0" w:color="000000"/>
              <w:right w:val="single" w:sz="4" w:space="0" w:color="000000"/>
            </w:tcBorders>
            <w:shd w:val="clear" w:color="000000" w:fill="FFFFFF"/>
            <w:vAlign w:val="center"/>
            <w:hideMark/>
          </w:tcPr>
          <w:p w14:paraId="6084C987"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314,38</w:t>
            </w:r>
          </w:p>
        </w:tc>
        <w:tc>
          <w:tcPr>
            <w:tcW w:w="1001" w:type="dxa"/>
            <w:tcBorders>
              <w:top w:val="nil"/>
              <w:left w:val="nil"/>
              <w:bottom w:val="single" w:sz="4" w:space="0" w:color="000000"/>
              <w:right w:val="single" w:sz="4" w:space="0" w:color="000000"/>
            </w:tcBorders>
            <w:shd w:val="clear" w:color="000000" w:fill="FFFFFF"/>
            <w:vAlign w:val="center"/>
            <w:hideMark/>
          </w:tcPr>
          <w:p w14:paraId="613422DF"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3991D976"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9785C34" w14:textId="0E1107B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ПРГ</w:t>
            </w:r>
          </w:p>
        </w:tc>
        <w:tc>
          <w:tcPr>
            <w:tcW w:w="4251" w:type="dxa"/>
            <w:tcBorders>
              <w:top w:val="nil"/>
              <w:left w:val="nil"/>
              <w:bottom w:val="single" w:sz="4" w:space="0" w:color="000000"/>
              <w:right w:val="single" w:sz="4" w:space="0" w:color="000000"/>
            </w:tcBorders>
            <w:shd w:val="clear" w:color="000000" w:fill="FFFFFF"/>
            <w:vAlign w:val="center"/>
            <w:hideMark/>
          </w:tcPr>
          <w:p w14:paraId="6975E558"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 ул. Большевистская</w:t>
            </w:r>
          </w:p>
        </w:tc>
        <w:tc>
          <w:tcPr>
            <w:tcW w:w="1219" w:type="dxa"/>
            <w:tcBorders>
              <w:top w:val="nil"/>
              <w:left w:val="nil"/>
              <w:bottom w:val="single" w:sz="4" w:space="0" w:color="000000"/>
              <w:right w:val="single" w:sz="4" w:space="0" w:color="000000"/>
            </w:tcBorders>
            <w:shd w:val="clear" w:color="000000" w:fill="FFFFFF"/>
            <w:vAlign w:val="center"/>
            <w:hideMark/>
          </w:tcPr>
          <w:p w14:paraId="6AEC527C"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826,96</w:t>
            </w:r>
          </w:p>
        </w:tc>
        <w:tc>
          <w:tcPr>
            <w:tcW w:w="821" w:type="dxa"/>
            <w:tcBorders>
              <w:top w:val="nil"/>
              <w:left w:val="nil"/>
              <w:bottom w:val="single" w:sz="4" w:space="0" w:color="000000"/>
              <w:right w:val="single" w:sz="4" w:space="0" w:color="000000"/>
            </w:tcBorders>
            <w:shd w:val="clear" w:color="000000" w:fill="FFFFFF"/>
            <w:vAlign w:val="center"/>
            <w:hideMark/>
          </w:tcPr>
          <w:p w14:paraId="07254002"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297,98</w:t>
            </w:r>
          </w:p>
        </w:tc>
        <w:tc>
          <w:tcPr>
            <w:tcW w:w="1001" w:type="dxa"/>
            <w:tcBorders>
              <w:top w:val="nil"/>
              <w:left w:val="nil"/>
              <w:bottom w:val="single" w:sz="4" w:space="0" w:color="000000"/>
              <w:right w:val="single" w:sz="4" w:space="0" w:color="000000"/>
            </w:tcBorders>
            <w:shd w:val="clear" w:color="000000" w:fill="FFFFFF"/>
            <w:vAlign w:val="center"/>
            <w:hideMark/>
          </w:tcPr>
          <w:p w14:paraId="3B154200"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38F6B3D4"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2B504714"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ПРГ</w:t>
            </w:r>
          </w:p>
        </w:tc>
        <w:tc>
          <w:tcPr>
            <w:tcW w:w="4251" w:type="dxa"/>
            <w:tcBorders>
              <w:top w:val="nil"/>
              <w:left w:val="nil"/>
              <w:bottom w:val="single" w:sz="4" w:space="0" w:color="000000"/>
              <w:right w:val="single" w:sz="4" w:space="0" w:color="000000"/>
            </w:tcBorders>
            <w:shd w:val="clear" w:color="000000" w:fill="FFFFFF"/>
            <w:vAlign w:val="center"/>
            <w:hideMark/>
          </w:tcPr>
          <w:p w14:paraId="41C3A17B" w14:textId="3E61A43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 ул Нагорная</w:t>
            </w:r>
          </w:p>
        </w:tc>
        <w:tc>
          <w:tcPr>
            <w:tcW w:w="1219" w:type="dxa"/>
            <w:tcBorders>
              <w:top w:val="nil"/>
              <w:left w:val="nil"/>
              <w:bottom w:val="single" w:sz="4" w:space="0" w:color="000000"/>
              <w:right w:val="single" w:sz="4" w:space="0" w:color="000000"/>
            </w:tcBorders>
            <w:shd w:val="clear" w:color="000000" w:fill="FFFFFF"/>
            <w:vAlign w:val="center"/>
            <w:hideMark/>
          </w:tcPr>
          <w:p w14:paraId="0916D603"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30,04</w:t>
            </w:r>
          </w:p>
        </w:tc>
        <w:tc>
          <w:tcPr>
            <w:tcW w:w="821" w:type="dxa"/>
            <w:tcBorders>
              <w:top w:val="nil"/>
              <w:left w:val="nil"/>
              <w:bottom w:val="single" w:sz="4" w:space="0" w:color="000000"/>
              <w:right w:val="single" w:sz="4" w:space="0" w:color="000000"/>
            </w:tcBorders>
            <w:shd w:val="clear" w:color="000000" w:fill="FFFFFF"/>
            <w:vAlign w:val="center"/>
            <w:hideMark/>
          </w:tcPr>
          <w:p w14:paraId="4C1CDAE6"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325,41</w:t>
            </w:r>
          </w:p>
        </w:tc>
        <w:tc>
          <w:tcPr>
            <w:tcW w:w="1001" w:type="dxa"/>
            <w:tcBorders>
              <w:top w:val="nil"/>
              <w:left w:val="nil"/>
              <w:bottom w:val="single" w:sz="4" w:space="0" w:color="000000"/>
              <w:right w:val="single" w:sz="4" w:space="0" w:color="000000"/>
            </w:tcBorders>
            <w:shd w:val="clear" w:color="000000" w:fill="FFFFFF"/>
            <w:vAlign w:val="center"/>
            <w:hideMark/>
          </w:tcPr>
          <w:p w14:paraId="0A069109"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608919FE"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6B5D9046"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ГРПШпр.303</w:t>
            </w:r>
          </w:p>
        </w:tc>
        <w:tc>
          <w:tcPr>
            <w:tcW w:w="4251" w:type="dxa"/>
            <w:tcBorders>
              <w:top w:val="nil"/>
              <w:left w:val="nil"/>
              <w:bottom w:val="single" w:sz="4" w:space="0" w:color="000000"/>
              <w:right w:val="single" w:sz="4" w:space="0" w:color="000000"/>
            </w:tcBorders>
            <w:shd w:val="clear" w:color="000000" w:fill="FFFFFF"/>
            <w:vAlign w:val="center"/>
            <w:hideMark/>
          </w:tcPr>
          <w:p w14:paraId="7F74B979"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 ул. Казарма 65 км напротив д.4</w:t>
            </w:r>
          </w:p>
        </w:tc>
        <w:tc>
          <w:tcPr>
            <w:tcW w:w="1219" w:type="dxa"/>
            <w:tcBorders>
              <w:top w:val="nil"/>
              <w:left w:val="nil"/>
              <w:bottom w:val="single" w:sz="4" w:space="0" w:color="000000"/>
              <w:right w:val="single" w:sz="4" w:space="0" w:color="000000"/>
            </w:tcBorders>
            <w:shd w:val="clear" w:color="000000" w:fill="FFFFFF"/>
            <w:vAlign w:val="center"/>
            <w:hideMark/>
          </w:tcPr>
          <w:p w14:paraId="3BFC5476"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41,74</w:t>
            </w:r>
          </w:p>
        </w:tc>
        <w:tc>
          <w:tcPr>
            <w:tcW w:w="821" w:type="dxa"/>
            <w:tcBorders>
              <w:top w:val="nil"/>
              <w:left w:val="nil"/>
              <w:bottom w:val="single" w:sz="4" w:space="0" w:color="000000"/>
              <w:right w:val="single" w:sz="4" w:space="0" w:color="000000"/>
            </w:tcBorders>
            <w:shd w:val="clear" w:color="000000" w:fill="FFFFFF"/>
            <w:vAlign w:val="center"/>
            <w:hideMark/>
          </w:tcPr>
          <w:p w14:paraId="5A41164C"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319,91</w:t>
            </w:r>
          </w:p>
        </w:tc>
        <w:tc>
          <w:tcPr>
            <w:tcW w:w="1001" w:type="dxa"/>
            <w:tcBorders>
              <w:top w:val="nil"/>
              <w:left w:val="nil"/>
              <w:bottom w:val="single" w:sz="4" w:space="0" w:color="000000"/>
              <w:right w:val="single" w:sz="4" w:space="0" w:color="000000"/>
            </w:tcBorders>
            <w:shd w:val="clear" w:color="000000" w:fill="FFFFFF"/>
            <w:vAlign w:val="center"/>
            <w:hideMark/>
          </w:tcPr>
          <w:p w14:paraId="0E013CE0"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180F4040"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6B6FD18"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ГРПШпр.302</w:t>
            </w:r>
          </w:p>
        </w:tc>
        <w:tc>
          <w:tcPr>
            <w:tcW w:w="4251" w:type="dxa"/>
            <w:tcBorders>
              <w:top w:val="nil"/>
              <w:left w:val="nil"/>
              <w:bottom w:val="single" w:sz="4" w:space="0" w:color="000000"/>
              <w:right w:val="single" w:sz="4" w:space="0" w:color="000000"/>
            </w:tcBorders>
            <w:shd w:val="clear" w:color="000000" w:fill="FFFFFF"/>
            <w:vAlign w:val="center"/>
            <w:hideMark/>
          </w:tcPr>
          <w:p w14:paraId="351830B3"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 ряд 32 напротив д.74</w:t>
            </w:r>
          </w:p>
        </w:tc>
        <w:tc>
          <w:tcPr>
            <w:tcW w:w="1219" w:type="dxa"/>
            <w:tcBorders>
              <w:top w:val="nil"/>
              <w:left w:val="nil"/>
              <w:bottom w:val="single" w:sz="4" w:space="0" w:color="000000"/>
              <w:right w:val="single" w:sz="4" w:space="0" w:color="000000"/>
            </w:tcBorders>
            <w:shd w:val="clear" w:color="000000" w:fill="FFFFFF"/>
            <w:vAlign w:val="center"/>
            <w:hideMark/>
          </w:tcPr>
          <w:p w14:paraId="7C111898"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46,62</w:t>
            </w:r>
          </w:p>
        </w:tc>
        <w:tc>
          <w:tcPr>
            <w:tcW w:w="821" w:type="dxa"/>
            <w:tcBorders>
              <w:top w:val="nil"/>
              <w:left w:val="nil"/>
              <w:bottom w:val="single" w:sz="4" w:space="0" w:color="000000"/>
              <w:right w:val="single" w:sz="4" w:space="0" w:color="000000"/>
            </w:tcBorders>
            <w:shd w:val="clear" w:color="000000" w:fill="FFFFFF"/>
            <w:vAlign w:val="center"/>
            <w:hideMark/>
          </w:tcPr>
          <w:p w14:paraId="36E969B1"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335,55</w:t>
            </w:r>
          </w:p>
        </w:tc>
        <w:tc>
          <w:tcPr>
            <w:tcW w:w="1001" w:type="dxa"/>
            <w:tcBorders>
              <w:top w:val="nil"/>
              <w:left w:val="nil"/>
              <w:bottom w:val="single" w:sz="4" w:space="0" w:color="000000"/>
              <w:right w:val="single" w:sz="4" w:space="0" w:color="000000"/>
            </w:tcBorders>
            <w:shd w:val="clear" w:color="000000" w:fill="FFFFFF"/>
            <w:vAlign w:val="center"/>
            <w:hideMark/>
          </w:tcPr>
          <w:p w14:paraId="3388897D"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0CC662E7"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1C20A7CD"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ГРПШпр.288</w:t>
            </w:r>
          </w:p>
        </w:tc>
        <w:tc>
          <w:tcPr>
            <w:tcW w:w="4251" w:type="dxa"/>
            <w:tcBorders>
              <w:top w:val="nil"/>
              <w:left w:val="nil"/>
              <w:bottom w:val="single" w:sz="4" w:space="0" w:color="000000"/>
              <w:right w:val="single" w:sz="4" w:space="0" w:color="000000"/>
            </w:tcBorders>
            <w:shd w:val="clear" w:color="000000" w:fill="FFFFFF"/>
            <w:vAlign w:val="center"/>
            <w:hideMark/>
          </w:tcPr>
          <w:p w14:paraId="2BD22111"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 ул. Лизы Чайкиной рядом с д.19</w:t>
            </w:r>
          </w:p>
        </w:tc>
        <w:tc>
          <w:tcPr>
            <w:tcW w:w="1219" w:type="dxa"/>
            <w:tcBorders>
              <w:top w:val="nil"/>
              <w:left w:val="nil"/>
              <w:bottom w:val="single" w:sz="4" w:space="0" w:color="000000"/>
              <w:right w:val="single" w:sz="4" w:space="0" w:color="000000"/>
            </w:tcBorders>
            <w:shd w:val="clear" w:color="000000" w:fill="FFFFFF"/>
            <w:vAlign w:val="center"/>
            <w:hideMark/>
          </w:tcPr>
          <w:p w14:paraId="374B487E"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373,21</w:t>
            </w:r>
          </w:p>
        </w:tc>
        <w:tc>
          <w:tcPr>
            <w:tcW w:w="821" w:type="dxa"/>
            <w:tcBorders>
              <w:top w:val="nil"/>
              <w:left w:val="nil"/>
              <w:bottom w:val="single" w:sz="4" w:space="0" w:color="000000"/>
              <w:right w:val="single" w:sz="4" w:space="0" w:color="000000"/>
            </w:tcBorders>
            <w:shd w:val="clear" w:color="000000" w:fill="FFFFFF"/>
            <w:vAlign w:val="center"/>
            <w:hideMark/>
          </w:tcPr>
          <w:p w14:paraId="5E28CFE8"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399,91</w:t>
            </w:r>
          </w:p>
        </w:tc>
        <w:tc>
          <w:tcPr>
            <w:tcW w:w="1001" w:type="dxa"/>
            <w:tcBorders>
              <w:top w:val="nil"/>
              <w:left w:val="nil"/>
              <w:bottom w:val="single" w:sz="4" w:space="0" w:color="000000"/>
              <w:right w:val="single" w:sz="4" w:space="0" w:color="000000"/>
            </w:tcBorders>
            <w:shd w:val="clear" w:color="000000" w:fill="FFFFFF"/>
            <w:vAlign w:val="center"/>
            <w:hideMark/>
          </w:tcPr>
          <w:p w14:paraId="5EBCD1B8"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42F34D56"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31CCF057"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ПРГ СНТ "Березка"</w:t>
            </w:r>
          </w:p>
        </w:tc>
        <w:tc>
          <w:tcPr>
            <w:tcW w:w="4251" w:type="dxa"/>
            <w:tcBorders>
              <w:top w:val="nil"/>
              <w:left w:val="nil"/>
              <w:bottom w:val="single" w:sz="4" w:space="0" w:color="000000"/>
              <w:right w:val="single" w:sz="4" w:space="0" w:color="000000"/>
            </w:tcBorders>
            <w:shd w:val="clear" w:color="000000" w:fill="FFFFFF"/>
            <w:vAlign w:val="center"/>
            <w:hideMark/>
          </w:tcPr>
          <w:p w14:paraId="1E2D0AD5"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41053CF5"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280,00</w:t>
            </w:r>
          </w:p>
        </w:tc>
        <w:tc>
          <w:tcPr>
            <w:tcW w:w="821" w:type="dxa"/>
            <w:tcBorders>
              <w:top w:val="nil"/>
              <w:left w:val="nil"/>
              <w:bottom w:val="single" w:sz="4" w:space="0" w:color="000000"/>
              <w:right w:val="single" w:sz="4" w:space="0" w:color="000000"/>
            </w:tcBorders>
            <w:shd w:val="clear" w:color="000000" w:fill="FFFFFF"/>
            <w:vAlign w:val="center"/>
            <w:hideMark/>
          </w:tcPr>
          <w:p w14:paraId="010069F6"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304,37</w:t>
            </w:r>
          </w:p>
        </w:tc>
        <w:tc>
          <w:tcPr>
            <w:tcW w:w="1001" w:type="dxa"/>
            <w:tcBorders>
              <w:top w:val="nil"/>
              <w:left w:val="nil"/>
              <w:bottom w:val="single" w:sz="4" w:space="0" w:color="000000"/>
              <w:right w:val="single" w:sz="4" w:space="0" w:color="000000"/>
            </w:tcBorders>
            <w:shd w:val="clear" w:color="000000" w:fill="FFFFFF"/>
            <w:vAlign w:val="center"/>
            <w:hideMark/>
          </w:tcPr>
          <w:p w14:paraId="07EDA583"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60D608B6"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AEAAACF"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ПРГ СНТ "Зеленый луг"</w:t>
            </w:r>
          </w:p>
        </w:tc>
        <w:tc>
          <w:tcPr>
            <w:tcW w:w="4251" w:type="dxa"/>
            <w:tcBorders>
              <w:top w:val="nil"/>
              <w:left w:val="nil"/>
              <w:bottom w:val="single" w:sz="4" w:space="0" w:color="000000"/>
              <w:right w:val="single" w:sz="4" w:space="0" w:color="000000"/>
            </w:tcBorders>
            <w:shd w:val="clear" w:color="000000" w:fill="FFFFFF"/>
            <w:vAlign w:val="center"/>
            <w:hideMark/>
          </w:tcPr>
          <w:p w14:paraId="67A778CD"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1ED233C1"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190,00</w:t>
            </w:r>
          </w:p>
        </w:tc>
        <w:tc>
          <w:tcPr>
            <w:tcW w:w="821" w:type="dxa"/>
            <w:tcBorders>
              <w:top w:val="nil"/>
              <w:left w:val="nil"/>
              <w:bottom w:val="single" w:sz="4" w:space="0" w:color="000000"/>
              <w:right w:val="single" w:sz="4" w:space="0" w:color="000000"/>
            </w:tcBorders>
            <w:shd w:val="clear" w:color="000000" w:fill="FFFFFF"/>
            <w:vAlign w:val="center"/>
            <w:hideMark/>
          </w:tcPr>
          <w:p w14:paraId="01184072"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306,03</w:t>
            </w:r>
          </w:p>
        </w:tc>
        <w:tc>
          <w:tcPr>
            <w:tcW w:w="1001" w:type="dxa"/>
            <w:tcBorders>
              <w:top w:val="nil"/>
              <w:left w:val="nil"/>
              <w:bottom w:val="single" w:sz="4" w:space="0" w:color="000000"/>
              <w:right w:val="single" w:sz="4" w:space="0" w:color="000000"/>
            </w:tcBorders>
            <w:shd w:val="clear" w:color="000000" w:fill="FFFFFF"/>
            <w:vAlign w:val="center"/>
            <w:hideMark/>
          </w:tcPr>
          <w:p w14:paraId="1A6CF3EA"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6263155A"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E191602"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ПРГ СНТ "Связист"</w:t>
            </w:r>
          </w:p>
        </w:tc>
        <w:tc>
          <w:tcPr>
            <w:tcW w:w="4251" w:type="dxa"/>
            <w:tcBorders>
              <w:top w:val="nil"/>
              <w:left w:val="nil"/>
              <w:bottom w:val="single" w:sz="4" w:space="0" w:color="000000"/>
              <w:right w:val="single" w:sz="4" w:space="0" w:color="000000"/>
            </w:tcBorders>
            <w:shd w:val="clear" w:color="000000" w:fill="FFFFFF"/>
            <w:vAlign w:val="center"/>
            <w:hideMark/>
          </w:tcPr>
          <w:p w14:paraId="736E0B76"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5FBAABAC"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176,00</w:t>
            </w:r>
          </w:p>
        </w:tc>
        <w:tc>
          <w:tcPr>
            <w:tcW w:w="821" w:type="dxa"/>
            <w:tcBorders>
              <w:top w:val="nil"/>
              <w:left w:val="nil"/>
              <w:bottom w:val="single" w:sz="4" w:space="0" w:color="000000"/>
              <w:right w:val="single" w:sz="4" w:space="0" w:color="000000"/>
            </w:tcBorders>
            <w:shd w:val="clear" w:color="000000" w:fill="FFFFFF"/>
            <w:vAlign w:val="center"/>
            <w:hideMark/>
          </w:tcPr>
          <w:p w14:paraId="1758BE6D"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402,19</w:t>
            </w:r>
          </w:p>
        </w:tc>
        <w:tc>
          <w:tcPr>
            <w:tcW w:w="1001" w:type="dxa"/>
            <w:tcBorders>
              <w:top w:val="nil"/>
              <w:left w:val="nil"/>
              <w:bottom w:val="single" w:sz="4" w:space="0" w:color="000000"/>
              <w:right w:val="single" w:sz="4" w:space="0" w:color="000000"/>
            </w:tcBorders>
            <w:shd w:val="clear" w:color="000000" w:fill="FFFFFF"/>
            <w:vAlign w:val="center"/>
            <w:hideMark/>
          </w:tcPr>
          <w:p w14:paraId="428E2660"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47562DD5"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E370DCB"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ПРГ СНТ "Цементник"</w:t>
            </w:r>
          </w:p>
        </w:tc>
        <w:tc>
          <w:tcPr>
            <w:tcW w:w="4251" w:type="dxa"/>
            <w:tcBorders>
              <w:top w:val="nil"/>
              <w:left w:val="nil"/>
              <w:bottom w:val="single" w:sz="4" w:space="0" w:color="000000"/>
              <w:right w:val="single" w:sz="4" w:space="0" w:color="000000"/>
            </w:tcBorders>
            <w:shd w:val="clear" w:color="000000" w:fill="FFFFFF"/>
            <w:vAlign w:val="center"/>
            <w:hideMark/>
          </w:tcPr>
          <w:p w14:paraId="7118CE07"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5FA4E5F7"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286,00</w:t>
            </w:r>
          </w:p>
        </w:tc>
        <w:tc>
          <w:tcPr>
            <w:tcW w:w="821" w:type="dxa"/>
            <w:tcBorders>
              <w:top w:val="nil"/>
              <w:left w:val="nil"/>
              <w:bottom w:val="single" w:sz="4" w:space="0" w:color="000000"/>
              <w:right w:val="single" w:sz="4" w:space="0" w:color="000000"/>
            </w:tcBorders>
            <w:shd w:val="clear" w:color="000000" w:fill="FFFFFF"/>
            <w:vAlign w:val="center"/>
            <w:hideMark/>
          </w:tcPr>
          <w:p w14:paraId="541725A6"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359,55</w:t>
            </w:r>
          </w:p>
        </w:tc>
        <w:tc>
          <w:tcPr>
            <w:tcW w:w="1001" w:type="dxa"/>
            <w:tcBorders>
              <w:top w:val="nil"/>
              <w:left w:val="nil"/>
              <w:bottom w:val="single" w:sz="4" w:space="0" w:color="000000"/>
              <w:right w:val="single" w:sz="4" w:space="0" w:color="000000"/>
            </w:tcBorders>
            <w:shd w:val="clear" w:color="000000" w:fill="FFFFFF"/>
            <w:vAlign w:val="center"/>
            <w:hideMark/>
          </w:tcPr>
          <w:p w14:paraId="170C20E2"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535C97FA"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502912E7"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ПРГ СНТ "Дружба"</w:t>
            </w:r>
          </w:p>
        </w:tc>
        <w:tc>
          <w:tcPr>
            <w:tcW w:w="4251" w:type="dxa"/>
            <w:tcBorders>
              <w:top w:val="nil"/>
              <w:left w:val="nil"/>
              <w:bottom w:val="single" w:sz="4" w:space="0" w:color="000000"/>
              <w:right w:val="single" w:sz="4" w:space="0" w:color="000000"/>
            </w:tcBorders>
            <w:shd w:val="clear" w:color="000000" w:fill="FFFFFF"/>
            <w:vAlign w:val="center"/>
            <w:hideMark/>
          </w:tcPr>
          <w:p w14:paraId="52C70F8B"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39AC295A"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83,00</w:t>
            </w:r>
          </w:p>
        </w:tc>
        <w:tc>
          <w:tcPr>
            <w:tcW w:w="821" w:type="dxa"/>
            <w:tcBorders>
              <w:top w:val="nil"/>
              <w:left w:val="nil"/>
              <w:bottom w:val="single" w:sz="4" w:space="0" w:color="000000"/>
              <w:right w:val="single" w:sz="4" w:space="0" w:color="000000"/>
            </w:tcBorders>
            <w:shd w:val="clear" w:color="000000" w:fill="FFFFFF"/>
            <w:vAlign w:val="center"/>
            <w:hideMark/>
          </w:tcPr>
          <w:p w14:paraId="1CBB4414"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361,10</w:t>
            </w:r>
          </w:p>
        </w:tc>
        <w:tc>
          <w:tcPr>
            <w:tcW w:w="1001" w:type="dxa"/>
            <w:tcBorders>
              <w:top w:val="nil"/>
              <w:left w:val="nil"/>
              <w:bottom w:val="single" w:sz="4" w:space="0" w:color="000000"/>
              <w:right w:val="single" w:sz="4" w:space="0" w:color="000000"/>
            </w:tcBorders>
            <w:shd w:val="clear" w:color="000000" w:fill="FFFFFF"/>
            <w:vAlign w:val="center"/>
            <w:hideMark/>
          </w:tcPr>
          <w:p w14:paraId="572F79B2"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1D090269"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223F2465"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ПРГ СНТ "Строитель"</w:t>
            </w:r>
          </w:p>
        </w:tc>
        <w:tc>
          <w:tcPr>
            <w:tcW w:w="4251" w:type="dxa"/>
            <w:tcBorders>
              <w:top w:val="nil"/>
              <w:left w:val="nil"/>
              <w:bottom w:val="single" w:sz="4" w:space="0" w:color="000000"/>
              <w:right w:val="single" w:sz="4" w:space="0" w:color="000000"/>
            </w:tcBorders>
            <w:shd w:val="clear" w:color="000000" w:fill="FFFFFF"/>
            <w:vAlign w:val="center"/>
            <w:hideMark/>
          </w:tcPr>
          <w:p w14:paraId="6B63F09C"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74127A2B"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239,00</w:t>
            </w:r>
          </w:p>
        </w:tc>
        <w:tc>
          <w:tcPr>
            <w:tcW w:w="821" w:type="dxa"/>
            <w:tcBorders>
              <w:top w:val="nil"/>
              <w:left w:val="nil"/>
              <w:bottom w:val="single" w:sz="4" w:space="0" w:color="000000"/>
              <w:right w:val="single" w:sz="4" w:space="0" w:color="000000"/>
            </w:tcBorders>
            <w:shd w:val="clear" w:color="000000" w:fill="FFFFFF"/>
            <w:vAlign w:val="center"/>
            <w:hideMark/>
          </w:tcPr>
          <w:p w14:paraId="03E5BA3D"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352,83</w:t>
            </w:r>
          </w:p>
        </w:tc>
        <w:tc>
          <w:tcPr>
            <w:tcW w:w="1001" w:type="dxa"/>
            <w:tcBorders>
              <w:top w:val="nil"/>
              <w:left w:val="nil"/>
              <w:bottom w:val="single" w:sz="4" w:space="0" w:color="000000"/>
              <w:right w:val="single" w:sz="4" w:space="0" w:color="000000"/>
            </w:tcBorders>
            <w:shd w:val="clear" w:color="000000" w:fill="FFFFFF"/>
            <w:vAlign w:val="center"/>
            <w:hideMark/>
          </w:tcPr>
          <w:p w14:paraId="1F2657F5"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7CBCBAEC"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7DAE36A8"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lastRenderedPageBreak/>
              <w:t>ПРГ СНТ "Мебельщик"</w:t>
            </w:r>
          </w:p>
        </w:tc>
        <w:tc>
          <w:tcPr>
            <w:tcW w:w="4251" w:type="dxa"/>
            <w:tcBorders>
              <w:top w:val="nil"/>
              <w:left w:val="nil"/>
              <w:bottom w:val="single" w:sz="4" w:space="0" w:color="000000"/>
              <w:right w:val="single" w:sz="4" w:space="0" w:color="000000"/>
            </w:tcBorders>
            <w:shd w:val="clear" w:color="000000" w:fill="FFFFFF"/>
            <w:vAlign w:val="center"/>
            <w:hideMark/>
          </w:tcPr>
          <w:p w14:paraId="1F73B3EF"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34CA96B1"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107,00</w:t>
            </w:r>
          </w:p>
        </w:tc>
        <w:tc>
          <w:tcPr>
            <w:tcW w:w="821" w:type="dxa"/>
            <w:tcBorders>
              <w:top w:val="nil"/>
              <w:left w:val="nil"/>
              <w:bottom w:val="single" w:sz="4" w:space="0" w:color="000000"/>
              <w:right w:val="single" w:sz="4" w:space="0" w:color="000000"/>
            </w:tcBorders>
            <w:shd w:val="clear" w:color="000000" w:fill="FFFFFF"/>
            <w:vAlign w:val="center"/>
            <w:hideMark/>
          </w:tcPr>
          <w:p w14:paraId="5B03C6FC"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313,54</w:t>
            </w:r>
          </w:p>
        </w:tc>
        <w:tc>
          <w:tcPr>
            <w:tcW w:w="1001" w:type="dxa"/>
            <w:tcBorders>
              <w:top w:val="nil"/>
              <w:left w:val="nil"/>
              <w:bottom w:val="single" w:sz="4" w:space="0" w:color="000000"/>
              <w:right w:val="single" w:sz="4" w:space="0" w:color="000000"/>
            </w:tcBorders>
            <w:shd w:val="clear" w:color="000000" w:fill="FFFFFF"/>
            <w:vAlign w:val="center"/>
            <w:hideMark/>
          </w:tcPr>
          <w:p w14:paraId="3AF5A4B6"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2737A11C"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6F5BE3A5"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ПРГ СНТ "Садовод"</w:t>
            </w:r>
          </w:p>
        </w:tc>
        <w:tc>
          <w:tcPr>
            <w:tcW w:w="4251" w:type="dxa"/>
            <w:tcBorders>
              <w:top w:val="nil"/>
              <w:left w:val="nil"/>
              <w:bottom w:val="single" w:sz="4" w:space="0" w:color="000000"/>
              <w:right w:val="single" w:sz="4" w:space="0" w:color="000000"/>
            </w:tcBorders>
            <w:shd w:val="clear" w:color="000000" w:fill="FFFFFF"/>
            <w:vAlign w:val="center"/>
            <w:hideMark/>
          </w:tcPr>
          <w:p w14:paraId="33393125"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341F2A30"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146,00</w:t>
            </w:r>
          </w:p>
        </w:tc>
        <w:tc>
          <w:tcPr>
            <w:tcW w:w="821" w:type="dxa"/>
            <w:tcBorders>
              <w:top w:val="nil"/>
              <w:left w:val="nil"/>
              <w:bottom w:val="single" w:sz="4" w:space="0" w:color="000000"/>
              <w:right w:val="single" w:sz="4" w:space="0" w:color="000000"/>
            </w:tcBorders>
            <w:shd w:val="clear" w:color="000000" w:fill="FFFFFF"/>
            <w:vAlign w:val="center"/>
            <w:hideMark/>
          </w:tcPr>
          <w:p w14:paraId="2AA253CC"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362,67</w:t>
            </w:r>
          </w:p>
        </w:tc>
        <w:tc>
          <w:tcPr>
            <w:tcW w:w="1001" w:type="dxa"/>
            <w:tcBorders>
              <w:top w:val="nil"/>
              <w:left w:val="nil"/>
              <w:bottom w:val="single" w:sz="4" w:space="0" w:color="000000"/>
              <w:right w:val="single" w:sz="4" w:space="0" w:color="000000"/>
            </w:tcBorders>
            <w:shd w:val="clear" w:color="000000" w:fill="FFFFFF"/>
            <w:vAlign w:val="center"/>
            <w:hideMark/>
          </w:tcPr>
          <w:p w14:paraId="30758337"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5BD8C861"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1C2C77A1"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ПРГ СНТ "Зеленый бор"</w:t>
            </w:r>
          </w:p>
        </w:tc>
        <w:tc>
          <w:tcPr>
            <w:tcW w:w="4251" w:type="dxa"/>
            <w:tcBorders>
              <w:top w:val="nil"/>
              <w:left w:val="nil"/>
              <w:bottom w:val="single" w:sz="4" w:space="0" w:color="000000"/>
              <w:right w:val="single" w:sz="4" w:space="0" w:color="000000"/>
            </w:tcBorders>
            <w:shd w:val="clear" w:color="000000" w:fill="FFFFFF"/>
            <w:vAlign w:val="center"/>
            <w:hideMark/>
          </w:tcPr>
          <w:p w14:paraId="70F627C3"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2E606099"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849,00</w:t>
            </w:r>
          </w:p>
        </w:tc>
        <w:tc>
          <w:tcPr>
            <w:tcW w:w="821" w:type="dxa"/>
            <w:tcBorders>
              <w:top w:val="nil"/>
              <w:left w:val="nil"/>
              <w:bottom w:val="single" w:sz="4" w:space="0" w:color="000000"/>
              <w:right w:val="single" w:sz="4" w:space="0" w:color="000000"/>
            </w:tcBorders>
            <w:shd w:val="clear" w:color="000000" w:fill="FFFFFF"/>
            <w:vAlign w:val="center"/>
            <w:hideMark/>
          </w:tcPr>
          <w:p w14:paraId="426691B1"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422,58</w:t>
            </w:r>
          </w:p>
        </w:tc>
        <w:tc>
          <w:tcPr>
            <w:tcW w:w="1001" w:type="dxa"/>
            <w:tcBorders>
              <w:top w:val="nil"/>
              <w:left w:val="nil"/>
              <w:bottom w:val="single" w:sz="4" w:space="0" w:color="000000"/>
              <w:right w:val="single" w:sz="4" w:space="0" w:color="000000"/>
            </w:tcBorders>
            <w:shd w:val="clear" w:color="000000" w:fill="FFFFFF"/>
            <w:vAlign w:val="center"/>
            <w:hideMark/>
          </w:tcPr>
          <w:p w14:paraId="73F01168"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459320E2"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268C05FC"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ПРГ СНТ "Культура"</w:t>
            </w:r>
          </w:p>
        </w:tc>
        <w:tc>
          <w:tcPr>
            <w:tcW w:w="4251" w:type="dxa"/>
            <w:tcBorders>
              <w:top w:val="nil"/>
              <w:left w:val="nil"/>
              <w:bottom w:val="single" w:sz="4" w:space="0" w:color="000000"/>
              <w:right w:val="single" w:sz="4" w:space="0" w:color="000000"/>
            </w:tcBorders>
            <w:shd w:val="clear" w:color="000000" w:fill="FFFFFF"/>
            <w:vAlign w:val="center"/>
            <w:hideMark/>
          </w:tcPr>
          <w:p w14:paraId="64CE58BB"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5B2EE303"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320,00</w:t>
            </w:r>
          </w:p>
        </w:tc>
        <w:tc>
          <w:tcPr>
            <w:tcW w:w="821" w:type="dxa"/>
            <w:tcBorders>
              <w:top w:val="nil"/>
              <w:left w:val="nil"/>
              <w:bottom w:val="single" w:sz="4" w:space="0" w:color="000000"/>
              <w:right w:val="single" w:sz="4" w:space="0" w:color="000000"/>
            </w:tcBorders>
            <w:shd w:val="clear" w:color="000000" w:fill="FFFFFF"/>
            <w:vAlign w:val="center"/>
            <w:hideMark/>
          </w:tcPr>
          <w:p w14:paraId="30C7C534"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397,95</w:t>
            </w:r>
          </w:p>
        </w:tc>
        <w:tc>
          <w:tcPr>
            <w:tcW w:w="1001" w:type="dxa"/>
            <w:tcBorders>
              <w:top w:val="nil"/>
              <w:left w:val="nil"/>
              <w:bottom w:val="single" w:sz="4" w:space="0" w:color="000000"/>
              <w:right w:val="single" w:sz="4" w:space="0" w:color="000000"/>
            </w:tcBorders>
            <w:shd w:val="clear" w:color="000000" w:fill="FFFFFF"/>
            <w:vAlign w:val="center"/>
            <w:hideMark/>
          </w:tcPr>
          <w:p w14:paraId="7AE530EE"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47B3957B"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386152D9"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ПРГ СНТ "Рябинка"</w:t>
            </w:r>
          </w:p>
        </w:tc>
        <w:tc>
          <w:tcPr>
            <w:tcW w:w="4251" w:type="dxa"/>
            <w:tcBorders>
              <w:top w:val="nil"/>
              <w:left w:val="nil"/>
              <w:bottom w:val="single" w:sz="4" w:space="0" w:color="000000"/>
              <w:right w:val="single" w:sz="4" w:space="0" w:color="000000"/>
            </w:tcBorders>
            <w:shd w:val="clear" w:color="000000" w:fill="FFFFFF"/>
            <w:vAlign w:val="center"/>
            <w:hideMark/>
          </w:tcPr>
          <w:p w14:paraId="08B41305"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7F4A6587"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190,00</w:t>
            </w:r>
          </w:p>
        </w:tc>
        <w:tc>
          <w:tcPr>
            <w:tcW w:w="821" w:type="dxa"/>
            <w:tcBorders>
              <w:top w:val="nil"/>
              <w:left w:val="nil"/>
              <w:bottom w:val="single" w:sz="4" w:space="0" w:color="000000"/>
              <w:right w:val="single" w:sz="4" w:space="0" w:color="000000"/>
            </w:tcBorders>
            <w:shd w:val="clear" w:color="000000" w:fill="FFFFFF"/>
            <w:vAlign w:val="center"/>
            <w:hideMark/>
          </w:tcPr>
          <w:p w14:paraId="6425ED84"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387,53</w:t>
            </w:r>
          </w:p>
        </w:tc>
        <w:tc>
          <w:tcPr>
            <w:tcW w:w="1001" w:type="dxa"/>
            <w:tcBorders>
              <w:top w:val="nil"/>
              <w:left w:val="nil"/>
              <w:bottom w:val="single" w:sz="4" w:space="0" w:color="000000"/>
              <w:right w:val="single" w:sz="4" w:space="0" w:color="000000"/>
            </w:tcBorders>
            <w:shd w:val="clear" w:color="000000" w:fill="FFFFFF"/>
            <w:vAlign w:val="center"/>
            <w:hideMark/>
          </w:tcPr>
          <w:p w14:paraId="1E15DC5D"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4A4BC29C"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4F7A6447"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ПРГ СНТ (ПСК переименован в 2024г.) "Березка"</w:t>
            </w:r>
          </w:p>
        </w:tc>
        <w:tc>
          <w:tcPr>
            <w:tcW w:w="4251" w:type="dxa"/>
            <w:tcBorders>
              <w:top w:val="nil"/>
              <w:left w:val="nil"/>
              <w:bottom w:val="single" w:sz="4" w:space="0" w:color="000000"/>
              <w:right w:val="single" w:sz="4" w:space="0" w:color="000000"/>
            </w:tcBorders>
            <w:shd w:val="clear" w:color="000000" w:fill="FFFFFF"/>
            <w:vAlign w:val="center"/>
            <w:hideMark/>
          </w:tcPr>
          <w:p w14:paraId="2565D468"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4E9260BD"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111,00</w:t>
            </w:r>
          </w:p>
        </w:tc>
        <w:tc>
          <w:tcPr>
            <w:tcW w:w="821" w:type="dxa"/>
            <w:tcBorders>
              <w:top w:val="nil"/>
              <w:left w:val="nil"/>
              <w:bottom w:val="single" w:sz="4" w:space="0" w:color="000000"/>
              <w:right w:val="single" w:sz="4" w:space="0" w:color="000000"/>
            </w:tcBorders>
            <w:shd w:val="clear" w:color="000000" w:fill="FFFFFF"/>
            <w:vAlign w:val="center"/>
            <w:hideMark/>
          </w:tcPr>
          <w:p w14:paraId="60960D06"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348,58</w:t>
            </w:r>
          </w:p>
        </w:tc>
        <w:tc>
          <w:tcPr>
            <w:tcW w:w="1001" w:type="dxa"/>
            <w:tcBorders>
              <w:top w:val="nil"/>
              <w:left w:val="nil"/>
              <w:bottom w:val="single" w:sz="4" w:space="0" w:color="000000"/>
              <w:right w:val="single" w:sz="4" w:space="0" w:color="000000"/>
            </w:tcBorders>
            <w:shd w:val="clear" w:color="000000" w:fill="FFFFFF"/>
            <w:vAlign w:val="center"/>
            <w:hideMark/>
          </w:tcPr>
          <w:p w14:paraId="777E7B43"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49FEE982"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5775AB85"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ПРГ СНТ "Садовое общество-2"</w:t>
            </w:r>
          </w:p>
        </w:tc>
        <w:tc>
          <w:tcPr>
            <w:tcW w:w="4251" w:type="dxa"/>
            <w:tcBorders>
              <w:top w:val="nil"/>
              <w:left w:val="nil"/>
              <w:bottom w:val="single" w:sz="4" w:space="0" w:color="000000"/>
              <w:right w:val="single" w:sz="4" w:space="0" w:color="000000"/>
            </w:tcBorders>
            <w:shd w:val="clear" w:color="000000" w:fill="FFFFFF"/>
            <w:vAlign w:val="center"/>
            <w:hideMark/>
          </w:tcPr>
          <w:p w14:paraId="5841E6C8"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733F5BD9"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173,20</w:t>
            </w:r>
          </w:p>
        </w:tc>
        <w:tc>
          <w:tcPr>
            <w:tcW w:w="821" w:type="dxa"/>
            <w:tcBorders>
              <w:top w:val="nil"/>
              <w:left w:val="nil"/>
              <w:bottom w:val="single" w:sz="4" w:space="0" w:color="000000"/>
              <w:right w:val="single" w:sz="4" w:space="0" w:color="000000"/>
            </w:tcBorders>
            <w:shd w:val="clear" w:color="000000" w:fill="FFFFFF"/>
            <w:vAlign w:val="center"/>
            <w:hideMark/>
          </w:tcPr>
          <w:p w14:paraId="60B381D3"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311,62</w:t>
            </w:r>
          </w:p>
        </w:tc>
        <w:tc>
          <w:tcPr>
            <w:tcW w:w="1001" w:type="dxa"/>
            <w:tcBorders>
              <w:top w:val="nil"/>
              <w:left w:val="nil"/>
              <w:bottom w:val="single" w:sz="4" w:space="0" w:color="000000"/>
              <w:right w:val="single" w:sz="4" w:space="0" w:color="000000"/>
            </w:tcBorders>
            <w:shd w:val="clear" w:color="000000" w:fill="FFFFFF"/>
            <w:vAlign w:val="center"/>
            <w:hideMark/>
          </w:tcPr>
          <w:p w14:paraId="61886E5E"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31DB14F4"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53510681"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ПРГ СНТ Железобетон</w:t>
            </w:r>
          </w:p>
        </w:tc>
        <w:tc>
          <w:tcPr>
            <w:tcW w:w="4251" w:type="dxa"/>
            <w:tcBorders>
              <w:top w:val="nil"/>
              <w:left w:val="nil"/>
              <w:bottom w:val="single" w:sz="4" w:space="0" w:color="000000"/>
              <w:right w:val="single" w:sz="4" w:space="0" w:color="000000"/>
            </w:tcBorders>
            <w:shd w:val="clear" w:color="000000" w:fill="FFFFFF"/>
            <w:vAlign w:val="center"/>
            <w:hideMark/>
          </w:tcPr>
          <w:p w14:paraId="66735A61"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725F1B12"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37,00</w:t>
            </w:r>
          </w:p>
        </w:tc>
        <w:tc>
          <w:tcPr>
            <w:tcW w:w="821" w:type="dxa"/>
            <w:tcBorders>
              <w:top w:val="nil"/>
              <w:left w:val="nil"/>
              <w:bottom w:val="single" w:sz="4" w:space="0" w:color="000000"/>
              <w:right w:val="single" w:sz="4" w:space="0" w:color="000000"/>
            </w:tcBorders>
            <w:shd w:val="clear" w:color="000000" w:fill="FFFFFF"/>
            <w:vAlign w:val="center"/>
            <w:hideMark/>
          </w:tcPr>
          <w:p w14:paraId="459E6797"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312,91</w:t>
            </w:r>
          </w:p>
        </w:tc>
        <w:tc>
          <w:tcPr>
            <w:tcW w:w="1001" w:type="dxa"/>
            <w:tcBorders>
              <w:top w:val="nil"/>
              <w:left w:val="nil"/>
              <w:bottom w:val="single" w:sz="4" w:space="0" w:color="000000"/>
              <w:right w:val="single" w:sz="4" w:space="0" w:color="000000"/>
            </w:tcBorders>
            <w:shd w:val="clear" w:color="000000" w:fill="FFFFFF"/>
            <w:vAlign w:val="center"/>
            <w:hideMark/>
          </w:tcPr>
          <w:p w14:paraId="68F8F4FA"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70C07F0F"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3CBFB154"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ПРГ СНТ "Шиферник"</w:t>
            </w:r>
          </w:p>
        </w:tc>
        <w:tc>
          <w:tcPr>
            <w:tcW w:w="4251" w:type="dxa"/>
            <w:tcBorders>
              <w:top w:val="nil"/>
              <w:left w:val="nil"/>
              <w:bottom w:val="single" w:sz="4" w:space="0" w:color="000000"/>
              <w:right w:val="single" w:sz="4" w:space="0" w:color="000000"/>
            </w:tcBorders>
            <w:shd w:val="clear" w:color="000000" w:fill="FFFFFF"/>
            <w:vAlign w:val="center"/>
            <w:hideMark/>
          </w:tcPr>
          <w:p w14:paraId="2102B171"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7F5E124A"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86,00</w:t>
            </w:r>
          </w:p>
        </w:tc>
        <w:tc>
          <w:tcPr>
            <w:tcW w:w="821" w:type="dxa"/>
            <w:tcBorders>
              <w:top w:val="nil"/>
              <w:left w:val="nil"/>
              <w:bottom w:val="single" w:sz="4" w:space="0" w:color="000000"/>
              <w:right w:val="single" w:sz="4" w:space="0" w:color="000000"/>
            </w:tcBorders>
            <w:shd w:val="clear" w:color="000000" w:fill="FFFFFF"/>
            <w:vAlign w:val="center"/>
            <w:hideMark/>
          </w:tcPr>
          <w:p w14:paraId="56F0A3B5"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313,97</w:t>
            </w:r>
          </w:p>
        </w:tc>
        <w:tc>
          <w:tcPr>
            <w:tcW w:w="1001" w:type="dxa"/>
            <w:tcBorders>
              <w:top w:val="nil"/>
              <w:left w:val="nil"/>
              <w:bottom w:val="single" w:sz="4" w:space="0" w:color="000000"/>
              <w:right w:val="single" w:sz="4" w:space="0" w:color="000000"/>
            </w:tcBorders>
            <w:shd w:val="clear" w:color="000000" w:fill="FFFFFF"/>
            <w:vAlign w:val="center"/>
            <w:hideMark/>
          </w:tcPr>
          <w:p w14:paraId="68C53649"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3F643F66"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23D75BE9"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ПРГ СНТ "Металлист–1"</w:t>
            </w:r>
          </w:p>
        </w:tc>
        <w:tc>
          <w:tcPr>
            <w:tcW w:w="4251" w:type="dxa"/>
            <w:tcBorders>
              <w:top w:val="nil"/>
              <w:left w:val="nil"/>
              <w:bottom w:val="single" w:sz="4" w:space="0" w:color="000000"/>
              <w:right w:val="single" w:sz="4" w:space="0" w:color="000000"/>
            </w:tcBorders>
            <w:shd w:val="clear" w:color="000000" w:fill="FFFFFF"/>
            <w:vAlign w:val="center"/>
            <w:hideMark/>
          </w:tcPr>
          <w:p w14:paraId="17EDBE0F"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16A0F2B5"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86,00</w:t>
            </w:r>
          </w:p>
        </w:tc>
        <w:tc>
          <w:tcPr>
            <w:tcW w:w="821" w:type="dxa"/>
            <w:tcBorders>
              <w:top w:val="nil"/>
              <w:left w:val="nil"/>
              <w:bottom w:val="single" w:sz="4" w:space="0" w:color="000000"/>
              <w:right w:val="single" w:sz="4" w:space="0" w:color="000000"/>
            </w:tcBorders>
            <w:shd w:val="clear" w:color="000000" w:fill="FFFFFF"/>
            <w:vAlign w:val="center"/>
            <w:hideMark/>
          </w:tcPr>
          <w:p w14:paraId="378BD881"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315,67</w:t>
            </w:r>
          </w:p>
        </w:tc>
        <w:tc>
          <w:tcPr>
            <w:tcW w:w="1001" w:type="dxa"/>
            <w:tcBorders>
              <w:top w:val="nil"/>
              <w:left w:val="nil"/>
              <w:bottom w:val="single" w:sz="4" w:space="0" w:color="000000"/>
              <w:right w:val="single" w:sz="4" w:space="0" w:color="000000"/>
            </w:tcBorders>
            <w:shd w:val="clear" w:color="000000" w:fill="FFFFFF"/>
            <w:vAlign w:val="center"/>
            <w:hideMark/>
          </w:tcPr>
          <w:p w14:paraId="0AFDA309"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33C000AB"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3E10F90"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ПРГ СНТ "Виктория"</w:t>
            </w:r>
          </w:p>
        </w:tc>
        <w:tc>
          <w:tcPr>
            <w:tcW w:w="4251" w:type="dxa"/>
            <w:tcBorders>
              <w:top w:val="nil"/>
              <w:left w:val="nil"/>
              <w:bottom w:val="single" w:sz="4" w:space="0" w:color="000000"/>
              <w:right w:val="single" w:sz="4" w:space="0" w:color="000000"/>
            </w:tcBorders>
            <w:shd w:val="clear" w:color="000000" w:fill="FFFFFF"/>
            <w:vAlign w:val="center"/>
            <w:hideMark/>
          </w:tcPr>
          <w:p w14:paraId="6C1EC32E"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73329A91"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232,00</w:t>
            </w:r>
          </w:p>
        </w:tc>
        <w:tc>
          <w:tcPr>
            <w:tcW w:w="821" w:type="dxa"/>
            <w:tcBorders>
              <w:top w:val="nil"/>
              <w:left w:val="nil"/>
              <w:bottom w:val="single" w:sz="4" w:space="0" w:color="000000"/>
              <w:right w:val="single" w:sz="4" w:space="0" w:color="000000"/>
            </w:tcBorders>
            <w:shd w:val="clear" w:color="000000" w:fill="FFFFFF"/>
            <w:vAlign w:val="center"/>
            <w:hideMark/>
          </w:tcPr>
          <w:p w14:paraId="7760AB60"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320,26</w:t>
            </w:r>
          </w:p>
        </w:tc>
        <w:tc>
          <w:tcPr>
            <w:tcW w:w="1001" w:type="dxa"/>
            <w:tcBorders>
              <w:top w:val="nil"/>
              <w:left w:val="nil"/>
              <w:bottom w:val="single" w:sz="4" w:space="0" w:color="000000"/>
              <w:right w:val="single" w:sz="4" w:space="0" w:color="000000"/>
            </w:tcBorders>
            <w:shd w:val="clear" w:color="000000" w:fill="FFFFFF"/>
            <w:vAlign w:val="center"/>
            <w:hideMark/>
          </w:tcPr>
          <w:p w14:paraId="529B8812"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r w:rsidR="006377D4" w:rsidRPr="00F818F8" w14:paraId="4BD0CF0C" w14:textId="77777777" w:rsidTr="007105EB">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67E669B3"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ПРГ ТСН "Березка-2"</w:t>
            </w:r>
          </w:p>
        </w:tc>
        <w:tc>
          <w:tcPr>
            <w:tcW w:w="4251" w:type="dxa"/>
            <w:tcBorders>
              <w:top w:val="nil"/>
              <w:left w:val="nil"/>
              <w:bottom w:val="single" w:sz="4" w:space="0" w:color="000000"/>
              <w:right w:val="single" w:sz="4" w:space="0" w:color="000000"/>
            </w:tcBorders>
            <w:shd w:val="clear" w:color="000000" w:fill="FFFFFF"/>
            <w:vAlign w:val="center"/>
            <w:hideMark/>
          </w:tcPr>
          <w:p w14:paraId="0D71E01B"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64AF2ABF"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194,00</w:t>
            </w:r>
          </w:p>
        </w:tc>
        <w:tc>
          <w:tcPr>
            <w:tcW w:w="821" w:type="dxa"/>
            <w:tcBorders>
              <w:top w:val="nil"/>
              <w:left w:val="nil"/>
              <w:bottom w:val="single" w:sz="4" w:space="0" w:color="000000"/>
              <w:right w:val="single" w:sz="4" w:space="0" w:color="000000"/>
            </w:tcBorders>
            <w:shd w:val="clear" w:color="000000" w:fill="FFFFFF"/>
            <w:vAlign w:val="center"/>
            <w:hideMark/>
          </w:tcPr>
          <w:p w14:paraId="2F07D168"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326,57</w:t>
            </w:r>
          </w:p>
        </w:tc>
        <w:tc>
          <w:tcPr>
            <w:tcW w:w="1001" w:type="dxa"/>
            <w:tcBorders>
              <w:top w:val="nil"/>
              <w:left w:val="nil"/>
              <w:bottom w:val="single" w:sz="4" w:space="0" w:color="000000"/>
              <w:right w:val="single" w:sz="4" w:space="0" w:color="000000"/>
            </w:tcBorders>
            <w:shd w:val="clear" w:color="000000" w:fill="FFFFFF"/>
            <w:vAlign w:val="center"/>
            <w:hideMark/>
          </w:tcPr>
          <w:p w14:paraId="59F94B76" w14:textId="77777777" w:rsidR="006377D4" w:rsidRPr="00F818F8" w:rsidRDefault="006377D4" w:rsidP="006377D4">
            <w:pPr>
              <w:ind w:left="-57" w:right="-57"/>
              <w:jc w:val="center"/>
              <w:rPr>
                <w:rFonts w:eastAsia="Times New Roman" w:cs="Times New Roman"/>
                <w:color w:val="000000"/>
                <w:lang w:eastAsia="ru-RU"/>
              </w:rPr>
            </w:pPr>
            <w:r w:rsidRPr="00F818F8">
              <w:rPr>
                <w:rFonts w:eastAsia="Times New Roman" w:cs="Times New Roman"/>
                <w:color w:val="000000"/>
                <w:sz w:val="22"/>
                <w:lang w:eastAsia="ru-RU"/>
              </w:rPr>
              <w:t>2,80</w:t>
            </w:r>
          </w:p>
        </w:tc>
      </w:tr>
    </w:tbl>
    <w:p w14:paraId="53EC8487" w14:textId="3A1A0325" w:rsidR="006A388F" w:rsidRPr="00F818F8" w:rsidRDefault="006A388F" w:rsidP="006A388F">
      <w:pPr>
        <w:pStyle w:val="aa"/>
      </w:pPr>
    </w:p>
    <w:p w14:paraId="12F77CF5" w14:textId="62F6F34E" w:rsidR="006A388F" w:rsidRPr="00F818F8" w:rsidRDefault="007105EB" w:rsidP="007105EB">
      <w:pPr>
        <w:pStyle w:val="aa"/>
        <w:jc w:val="both"/>
        <w:rPr>
          <w:b/>
          <w:bCs/>
        </w:rPr>
      </w:pPr>
      <w:r w:rsidRPr="00F818F8">
        <w:rPr>
          <w:b/>
          <w:bCs/>
        </w:rPr>
        <w:t>Таблица 2.5.2.</w:t>
      </w:r>
      <w:r w:rsidR="005629BC" w:rsidRPr="00F818F8">
        <w:rPr>
          <w:b/>
          <w:bCs/>
        </w:rPr>
        <w:t>3</w:t>
      </w:r>
      <w:r w:rsidRPr="00F818F8">
        <w:rPr>
          <w:b/>
          <w:bCs/>
        </w:rPr>
        <w:t xml:space="preserve"> - Сводные характеристики предусматриваемых к строительству новых и реконструкции существующих газопроводов на территории МО</w:t>
      </w:r>
    </w:p>
    <w:tbl>
      <w:tblPr>
        <w:tblW w:w="9638" w:type="dxa"/>
        <w:jc w:val="center"/>
        <w:tblLook w:val="04A0" w:firstRow="1" w:lastRow="0" w:firstColumn="1" w:lastColumn="0" w:noHBand="0" w:noVBand="1"/>
      </w:tblPr>
      <w:tblGrid>
        <w:gridCol w:w="544"/>
        <w:gridCol w:w="2046"/>
        <w:gridCol w:w="1065"/>
        <w:gridCol w:w="1018"/>
        <w:gridCol w:w="1980"/>
        <w:gridCol w:w="1985"/>
        <w:gridCol w:w="992"/>
        <w:gridCol w:w="8"/>
      </w:tblGrid>
      <w:tr w:rsidR="007105EB" w:rsidRPr="00F818F8" w14:paraId="2CA5CAFE" w14:textId="77777777" w:rsidTr="007105EB">
        <w:trPr>
          <w:trHeight w:val="20"/>
          <w:jc w:val="center"/>
        </w:trPr>
        <w:tc>
          <w:tcPr>
            <w:tcW w:w="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A31B4B4"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 п.п.</w:t>
            </w:r>
          </w:p>
        </w:tc>
        <w:tc>
          <w:tcPr>
            <w:tcW w:w="20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FEE598C"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Мероприятие</w:t>
            </w:r>
          </w:p>
        </w:tc>
        <w:tc>
          <w:tcPr>
            <w:tcW w:w="7048" w:type="dxa"/>
            <w:gridSpan w:val="6"/>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5EE28F3"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Протяженность газопроводов, м</w:t>
            </w:r>
          </w:p>
        </w:tc>
      </w:tr>
      <w:tr w:rsidR="007105EB" w:rsidRPr="00F818F8" w14:paraId="22528224" w14:textId="77777777" w:rsidTr="007105EB">
        <w:trPr>
          <w:gridAfter w:val="1"/>
          <w:wAfter w:w="8" w:type="dxa"/>
          <w:trHeight w:val="20"/>
          <w:jc w:val="center"/>
        </w:trPr>
        <w:tc>
          <w:tcPr>
            <w:tcW w:w="54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F694E82" w14:textId="77777777" w:rsidR="007105EB" w:rsidRPr="00F818F8" w:rsidRDefault="007105EB" w:rsidP="00942383">
            <w:pPr>
              <w:rPr>
                <w:rFonts w:eastAsia="Times New Roman" w:cs="Times New Roman"/>
                <w:color w:val="000000"/>
                <w:sz w:val="20"/>
                <w:szCs w:val="20"/>
                <w:lang w:eastAsia="ru-RU"/>
              </w:rPr>
            </w:pPr>
          </w:p>
        </w:tc>
        <w:tc>
          <w:tcPr>
            <w:tcW w:w="204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5F5C212" w14:textId="77777777" w:rsidR="007105EB" w:rsidRPr="00F818F8" w:rsidRDefault="007105EB" w:rsidP="00942383">
            <w:pPr>
              <w:rPr>
                <w:rFonts w:eastAsia="Times New Roman" w:cs="Times New Roman"/>
                <w:color w:val="000000"/>
                <w:sz w:val="20"/>
                <w:szCs w:val="20"/>
                <w:lang w:eastAsia="ru-RU"/>
              </w:rPr>
            </w:pPr>
          </w:p>
        </w:tc>
        <w:tc>
          <w:tcPr>
            <w:tcW w:w="1065" w:type="dxa"/>
            <w:tcBorders>
              <w:top w:val="nil"/>
              <w:left w:val="nil"/>
              <w:bottom w:val="single" w:sz="4" w:space="0" w:color="auto"/>
              <w:right w:val="single" w:sz="4" w:space="0" w:color="auto"/>
            </w:tcBorders>
            <w:shd w:val="clear" w:color="auto" w:fill="F2F2F2" w:themeFill="background1" w:themeFillShade="F2"/>
            <w:vAlign w:val="center"/>
            <w:hideMark/>
          </w:tcPr>
          <w:p w14:paraId="3022F54C"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Низкого давления</w:t>
            </w:r>
          </w:p>
        </w:tc>
        <w:tc>
          <w:tcPr>
            <w:tcW w:w="1018" w:type="dxa"/>
            <w:tcBorders>
              <w:top w:val="nil"/>
              <w:left w:val="nil"/>
              <w:bottom w:val="single" w:sz="4" w:space="0" w:color="auto"/>
              <w:right w:val="single" w:sz="4" w:space="0" w:color="auto"/>
            </w:tcBorders>
            <w:shd w:val="clear" w:color="auto" w:fill="F2F2F2" w:themeFill="background1" w:themeFillShade="F2"/>
            <w:vAlign w:val="center"/>
            <w:hideMark/>
          </w:tcPr>
          <w:p w14:paraId="48292665"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Среднего давления</w:t>
            </w:r>
          </w:p>
        </w:tc>
        <w:tc>
          <w:tcPr>
            <w:tcW w:w="1980" w:type="dxa"/>
            <w:tcBorders>
              <w:top w:val="nil"/>
              <w:left w:val="nil"/>
              <w:bottom w:val="single" w:sz="4" w:space="0" w:color="auto"/>
              <w:right w:val="single" w:sz="4" w:space="0" w:color="auto"/>
            </w:tcBorders>
            <w:shd w:val="clear" w:color="auto" w:fill="F2F2F2" w:themeFill="background1" w:themeFillShade="F2"/>
            <w:vAlign w:val="center"/>
            <w:hideMark/>
          </w:tcPr>
          <w:p w14:paraId="6DB2DCF6"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Высокого давления 2 категории</w:t>
            </w:r>
          </w:p>
        </w:tc>
        <w:tc>
          <w:tcPr>
            <w:tcW w:w="1985" w:type="dxa"/>
            <w:tcBorders>
              <w:top w:val="nil"/>
              <w:left w:val="nil"/>
              <w:bottom w:val="single" w:sz="4" w:space="0" w:color="auto"/>
              <w:right w:val="single" w:sz="4" w:space="0" w:color="auto"/>
            </w:tcBorders>
            <w:shd w:val="clear" w:color="auto" w:fill="F2F2F2" w:themeFill="background1" w:themeFillShade="F2"/>
            <w:vAlign w:val="center"/>
            <w:hideMark/>
          </w:tcPr>
          <w:p w14:paraId="01D3B545"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Высокого давления 1 категории</w:t>
            </w:r>
          </w:p>
        </w:tc>
        <w:tc>
          <w:tcPr>
            <w:tcW w:w="992" w:type="dxa"/>
            <w:tcBorders>
              <w:top w:val="nil"/>
              <w:left w:val="nil"/>
              <w:bottom w:val="single" w:sz="4" w:space="0" w:color="auto"/>
              <w:right w:val="single" w:sz="4" w:space="0" w:color="auto"/>
            </w:tcBorders>
            <w:shd w:val="clear" w:color="auto" w:fill="F2F2F2" w:themeFill="background1" w:themeFillShade="F2"/>
            <w:vAlign w:val="center"/>
            <w:hideMark/>
          </w:tcPr>
          <w:p w14:paraId="31DDBAC2"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Всего</w:t>
            </w:r>
          </w:p>
        </w:tc>
      </w:tr>
      <w:tr w:rsidR="007105EB" w:rsidRPr="00F818F8" w14:paraId="38705BA2" w14:textId="77777777" w:rsidTr="007105EB">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0B9EF039"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1</w:t>
            </w:r>
          </w:p>
        </w:tc>
        <w:tc>
          <w:tcPr>
            <w:tcW w:w="2046" w:type="dxa"/>
            <w:tcBorders>
              <w:top w:val="nil"/>
              <w:left w:val="nil"/>
              <w:bottom w:val="single" w:sz="4" w:space="0" w:color="auto"/>
              <w:right w:val="single" w:sz="4" w:space="0" w:color="auto"/>
            </w:tcBorders>
            <w:shd w:val="clear" w:color="auto" w:fill="auto"/>
            <w:vAlign w:val="center"/>
            <w:hideMark/>
          </w:tcPr>
          <w:p w14:paraId="6B726EA1" w14:textId="77777777" w:rsidR="007105EB" w:rsidRPr="00F818F8" w:rsidRDefault="007105EB" w:rsidP="00942383">
            <w:pPr>
              <w:rPr>
                <w:rFonts w:eastAsia="Times New Roman" w:cs="Times New Roman"/>
                <w:color w:val="000000"/>
                <w:sz w:val="20"/>
                <w:szCs w:val="20"/>
                <w:lang w:eastAsia="ru-RU"/>
              </w:rPr>
            </w:pPr>
            <w:r w:rsidRPr="00F818F8">
              <w:rPr>
                <w:rFonts w:eastAsia="Times New Roman" w:cs="Times New Roman"/>
                <w:color w:val="000000"/>
                <w:sz w:val="20"/>
                <w:szCs w:val="20"/>
                <w:lang w:eastAsia="ru-RU"/>
              </w:rPr>
              <w:t>Строительство, в т.ч.:</w:t>
            </w:r>
          </w:p>
        </w:tc>
        <w:tc>
          <w:tcPr>
            <w:tcW w:w="1065" w:type="dxa"/>
            <w:tcBorders>
              <w:top w:val="nil"/>
              <w:left w:val="nil"/>
              <w:bottom w:val="single" w:sz="4" w:space="0" w:color="auto"/>
              <w:right w:val="single" w:sz="4" w:space="0" w:color="auto"/>
            </w:tcBorders>
            <w:shd w:val="clear" w:color="auto" w:fill="auto"/>
            <w:noWrap/>
            <w:vAlign w:val="center"/>
            <w:hideMark/>
          </w:tcPr>
          <w:p w14:paraId="200B11F9"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30 341</w:t>
            </w:r>
          </w:p>
        </w:tc>
        <w:tc>
          <w:tcPr>
            <w:tcW w:w="1018" w:type="dxa"/>
            <w:tcBorders>
              <w:top w:val="nil"/>
              <w:left w:val="nil"/>
              <w:bottom w:val="single" w:sz="4" w:space="0" w:color="auto"/>
              <w:right w:val="single" w:sz="4" w:space="0" w:color="auto"/>
            </w:tcBorders>
            <w:shd w:val="clear" w:color="auto" w:fill="auto"/>
            <w:noWrap/>
            <w:vAlign w:val="center"/>
            <w:hideMark/>
          </w:tcPr>
          <w:p w14:paraId="63BD3E1E"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146</w:t>
            </w:r>
          </w:p>
        </w:tc>
        <w:tc>
          <w:tcPr>
            <w:tcW w:w="1980" w:type="dxa"/>
            <w:tcBorders>
              <w:top w:val="nil"/>
              <w:left w:val="nil"/>
              <w:bottom w:val="single" w:sz="4" w:space="0" w:color="auto"/>
              <w:right w:val="single" w:sz="4" w:space="0" w:color="auto"/>
            </w:tcBorders>
            <w:shd w:val="clear" w:color="auto" w:fill="auto"/>
            <w:noWrap/>
            <w:vAlign w:val="center"/>
            <w:hideMark/>
          </w:tcPr>
          <w:p w14:paraId="6E04FBBB"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24 282</w:t>
            </w:r>
          </w:p>
        </w:tc>
        <w:tc>
          <w:tcPr>
            <w:tcW w:w="1985" w:type="dxa"/>
            <w:tcBorders>
              <w:top w:val="nil"/>
              <w:left w:val="nil"/>
              <w:bottom w:val="single" w:sz="4" w:space="0" w:color="auto"/>
              <w:right w:val="single" w:sz="4" w:space="0" w:color="auto"/>
            </w:tcBorders>
            <w:shd w:val="clear" w:color="auto" w:fill="auto"/>
            <w:noWrap/>
            <w:vAlign w:val="center"/>
            <w:hideMark/>
          </w:tcPr>
          <w:p w14:paraId="503A3848"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648E0C07"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54 769</w:t>
            </w:r>
          </w:p>
        </w:tc>
      </w:tr>
      <w:tr w:rsidR="007105EB" w:rsidRPr="00F818F8" w14:paraId="2903B601" w14:textId="77777777" w:rsidTr="007105EB">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49782FB1"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1.1</w:t>
            </w:r>
          </w:p>
        </w:tc>
        <w:tc>
          <w:tcPr>
            <w:tcW w:w="2046" w:type="dxa"/>
            <w:tcBorders>
              <w:top w:val="nil"/>
              <w:left w:val="nil"/>
              <w:bottom w:val="single" w:sz="4" w:space="0" w:color="auto"/>
              <w:right w:val="single" w:sz="4" w:space="0" w:color="auto"/>
            </w:tcBorders>
            <w:shd w:val="clear" w:color="auto" w:fill="auto"/>
            <w:vAlign w:val="center"/>
            <w:hideMark/>
          </w:tcPr>
          <w:p w14:paraId="22CA6AFA" w14:textId="77777777" w:rsidR="007105EB" w:rsidRPr="00F818F8" w:rsidRDefault="007105EB" w:rsidP="00942383">
            <w:pPr>
              <w:rPr>
                <w:rFonts w:eastAsia="Times New Roman" w:cs="Times New Roman"/>
                <w:color w:val="000000"/>
                <w:sz w:val="20"/>
                <w:szCs w:val="20"/>
                <w:lang w:eastAsia="ru-RU"/>
              </w:rPr>
            </w:pPr>
            <w:r w:rsidRPr="00F818F8">
              <w:rPr>
                <w:rFonts w:eastAsia="Times New Roman" w:cs="Times New Roman"/>
                <w:color w:val="000000"/>
                <w:sz w:val="20"/>
                <w:szCs w:val="20"/>
                <w:lang w:eastAsia="ru-RU"/>
              </w:rPr>
              <w:t>подземные</w:t>
            </w:r>
          </w:p>
        </w:tc>
        <w:tc>
          <w:tcPr>
            <w:tcW w:w="1065" w:type="dxa"/>
            <w:tcBorders>
              <w:top w:val="nil"/>
              <w:left w:val="nil"/>
              <w:bottom w:val="single" w:sz="4" w:space="0" w:color="auto"/>
              <w:right w:val="single" w:sz="4" w:space="0" w:color="auto"/>
            </w:tcBorders>
            <w:shd w:val="clear" w:color="auto" w:fill="auto"/>
            <w:noWrap/>
            <w:vAlign w:val="center"/>
            <w:hideMark/>
          </w:tcPr>
          <w:p w14:paraId="4A76ABD9"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12 810</w:t>
            </w:r>
          </w:p>
        </w:tc>
        <w:tc>
          <w:tcPr>
            <w:tcW w:w="1018" w:type="dxa"/>
            <w:tcBorders>
              <w:top w:val="nil"/>
              <w:left w:val="nil"/>
              <w:bottom w:val="single" w:sz="4" w:space="0" w:color="auto"/>
              <w:right w:val="single" w:sz="4" w:space="0" w:color="auto"/>
            </w:tcBorders>
            <w:shd w:val="clear" w:color="auto" w:fill="auto"/>
            <w:noWrap/>
            <w:vAlign w:val="center"/>
            <w:hideMark/>
          </w:tcPr>
          <w:p w14:paraId="45AB720F"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146</w:t>
            </w:r>
          </w:p>
        </w:tc>
        <w:tc>
          <w:tcPr>
            <w:tcW w:w="1980" w:type="dxa"/>
            <w:tcBorders>
              <w:top w:val="nil"/>
              <w:left w:val="nil"/>
              <w:bottom w:val="single" w:sz="4" w:space="0" w:color="auto"/>
              <w:right w:val="single" w:sz="4" w:space="0" w:color="auto"/>
            </w:tcBorders>
            <w:shd w:val="clear" w:color="auto" w:fill="auto"/>
            <w:noWrap/>
            <w:vAlign w:val="center"/>
            <w:hideMark/>
          </w:tcPr>
          <w:p w14:paraId="5D437533"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24 282</w:t>
            </w:r>
          </w:p>
        </w:tc>
        <w:tc>
          <w:tcPr>
            <w:tcW w:w="1985" w:type="dxa"/>
            <w:tcBorders>
              <w:top w:val="nil"/>
              <w:left w:val="nil"/>
              <w:bottom w:val="single" w:sz="4" w:space="0" w:color="auto"/>
              <w:right w:val="single" w:sz="4" w:space="0" w:color="auto"/>
            </w:tcBorders>
            <w:shd w:val="clear" w:color="auto" w:fill="auto"/>
            <w:noWrap/>
            <w:vAlign w:val="center"/>
            <w:hideMark/>
          </w:tcPr>
          <w:p w14:paraId="7FF417DD"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52448088"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37 238</w:t>
            </w:r>
          </w:p>
        </w:tc>
      </w:tr>
      <w:tr w:rsidR="007105EB" w:rsidRPr="00F818F8" w14:paraId="732D2966" w14:textId="77777777" w:rsidTr="007105EB">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0E69FA9D"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1.2</w:t>
            </w:r>
          </w:p>
        </w:tc>
        <w:tc>
          <w:tcPr>
            <w:tcW w:w="2046" w:type="dxa"/>
            <w:tcBorders>
              <w:top w:val="nil"/>
              <w:left w:val="nil"/>
              <w:bottom w:val="single" w:sz="4" w:space="0" w:color="auto"/>
              <w:right w:val="single" w:sz="4" w:space="0" w:color="auto"/>
            </w:tcBorders>
            <w:shd w:val="clear" w:color="auto" w:fill="auto"/>
            <w:vAlign w:val="center"/>
            <w:hideMark/>
          </w:tcPr>
          <w:p w14:paraId="12C01FFF" w14:textId="77777777" w:rsidR="007105EB" w:rsidRPr="00F818F8" w:rsidRDefault="007105EB" w:rsidP="00942383">
            <w:pPr>
              <w:rPr>
                <w:rFonts w:eastAsia="Times New Roman" w:cs="Times New Roman"/>
                <w:color w:val="000000"/>
                <w:sz w:val="20"/>
                <w:szCs w:val="20"/>
                <w:lang w:eastAsia="ru-RU"/>
              </w:rPr>
            </w:pPr>
            <w:r w:rsidRPr="00F818F8">
              <w:rPr>
                <w:rFonts w:eastAsia="Times New Roman" w:cs="Times New Roman"/>
                <w:color w:val="000000"/>
                <w:sz w:val="20"/>
                <w:szCs w:val="20"/>
                <w:lang w:eastAsia="ru-RU"/>
              </w:rPr>
              <w:t>надземные</w:t>
            </w:r>
          </w:p>
        </w:tc>
        <w:tc>
          <w:tcPr>
            <w:tcW w:w="1065" w:type="dxa"/>
            <w:tcBorders>
              <w:top w:val="nil"/>
              <w:left w:val="nil"/>
              <w:bottom w:val="single" w:sz="4" w:space="0" w:color="auto"/>
              <w:right w:val="single" w:sz="4" w:space="0" w:color="auto"/>
            </w:tcBorders>
            <w:shd w:val="clear" w:color="auto" w:fill="auto"/>
            <w:noWrap/>
            <w:vAlign w:val="center"/>
            <w:hideMark/>
          </w:tcPr>
          <w:p w14:paraId="6F982DA2"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17 531</w:t>
            </w:r>
          </w:p>
        </w:tc>
        <w:tc>
          <w:tcPr>
            <w:tcW w:w="1018" w:type="dxa"/>
            <w:tcBorders>
              <w:top w:val="nil"/>
              <w:left w:val="nil"/>
              <w:bottom w:val="single" w:sz="4" w:space="0" w:color="auto"/>
              <w:right w:val="single" w:sz="4" w:space="0" w:color="auto"/>
            </w:tcBorders>
            <w:shd w:val="clear" w:color="auto" w:fill="auto"/>
            <w:noWrap/>
            <w:vAlign w:val="center"/>
            <w:hideMark/>
          </w:tcPr>
          <w:p w14:paraId="3C1BA24D"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w:t>
            </w:r>
          </w:p>
        </w:tc>
        <w:tc>
          <w:tcPr>
            <w:tcW w:w="1980" w:type="dxa"/>
            <w:tcBorders>
              <w:top w:val="nil"/>
              <w:left w:val="nil"/>
              <w:bottom w:val="single" w:sz="4" w:space="0" w:color="auto"/>
              <w:right w:val="single" w:sz="4" w:space="0" w:color="auto"/>
            </w:tcBorders>
            <w:shd w:val="clear" w:color="auto" w:fill="auto"/>
            <w:noWrap/>
            <w:vAlign w:val="center"/>
            <w:hideMark/>
          </w:tcPr>
          <w:p w14:paraId="0B2E46F5"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0964D676"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7C841BD8"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17 531</w:t>
            </w:r>
          </w:p>
        </w:tc>
      </w:tr>
      <w:tr w:rsidR="007105EB" w:rsidRPr="00F818F8" w14:paraId="3C30E609" w14:textId="77777777" w:rsidTr="007105EB">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269A18AE"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2</w:t>
            </w:r>
          </w:p>
        </w:tc>
        <w:tc>
          <w:tcPr>
            <w:tcW w:w="2046" w:type="dxa"/>
            <w:tcBorders>
              <w:top w:val="nil"/>
              <w:left w:val="nil"/>
              <w:bottom w:val="single" w:sz="4" w:space="0" w:color="auto"/>
              <w:right w:val="single" w:sz="4" w:space="0" w:color="auto"/>
            </w:tcBorders>
            <w:shd w:val="clear" w:color="auto" w:fill="auto"/>
            <w:vAlign w:val="center"/>
            <w:hideMark/>
          </w:tcPr>
          <w:p w14:paraId="00B190F9" w14:textId="77777777" w:rsidR="007105EB" w:rsidRPr="00F818F8" w:rsidRDefault="007105EB" w:rsidP="00942383">
            <w:pPr>
              <w:rPr>
                <w:rFonts w:eastAsia="Times New Roman" w:cs="Times New Roman"/>
                <w:color w:val="000000"/>
                <w:sz w:val="20"/>
                <w:szCs w:val="20"/>
                <w:lang w:eastAsia="ru-RU"/>
              </w:rPr>
            </w:pPr>
            <w:r w:rsidRPr="00F818F8">
              <w:rPr>
                <w:rFonts w:eastAsia="Times New Roman" w:cs="Times New Roman"/>
                <w:color w:val="000000"/>
                <w:sz w:val="20"/>
                <w:szCs w:val="20"/>
                <w:lang w:eastAsia="ru-RU"/>
              </w:rPr>
              <w:t>Реконструкция, в т.ч.:</w:t>
            </w:r>
          </w:p>
        </w:tc>
        <w:tc>
          <w:tcPr>
            <w:tcW w:w="1065" w:type="dxa"/>
            <w:tcBorders>
              <w:top w:val="nil"/>
              <w:left w:val="nil"/>
              <w:bottom w:val="single" w:sz="4" w:space="0" w:color="auto"/>
              <w:right w:val="single" w:sz="4" w:space="0" w:color="auto"/>
            </w:tcBorders>
            <w:shd w:val="clear" w:color="auto" w:fill="auto"/>
            <w:noWrap/>
            <w:vAlign w:val="center"/>
            <w:hideMark/>
          </w:tcPr>
          <w:p w14:paraId="3713580E"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22 750</w:t>
            </w:r>
          </w:p>
        </w:tc>
        <w:tc>
          <w:tcPr>
            <w:tcW w:w="1018" w:type="dxa"/>
            <w:tcBorders>
              <w:top w:val="nil"/>
              <w:left w:val="nil"/>
              <w:bottom w:val="single" w:sz="4" w:space="0" w:color="auto"/>
              <w:right w:val="single" w:sz="4" w:space="0" w:color="auto"/>
            </w:tcBorders>
            <w:shd w:val="clear" w:color="auto" w:fill="auto"/>
            <w:noWrap/>
            <w:vAlign w:val="center"/>
            <w:hideMark/>
          </w:tcPr>
          <w:p w14:paraId="7C25E262"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w:t>
            </w:r>
          </w:p>
        </w:tc>
        <w:tc>
          <w:tcPr>
            <w:tcW w:w="1980" w:type="dxa"/>
            <w:tcBorders>
              <w:top w:val="nil"/>
              <w:left w:val="nil"/>
              <w:bottom w:val="single" w:sz="4" w:space="0" w:color="auto"/>
              <w:right w:val="single" w:sz="4" w:space="0" w:color="auto"/>
            </w:tcBorders>
            <w:shd w:val="clear" w:color="auto" w:fill="auto"/>
            <w:noWrap/>
            <w:vAlign w:val="center"/>
            <w:hideMark/>
          </w:tcPr>
          <w:p w14:paraId="546AB1FA"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4 172</w:t>
            </w:r>
          </w:p>
        </w:tc>
        <w:tc>
          <w:tcPr>
            <w:tcW w:w="1985" w:type="dxa"/>
            <w:tcBorders>
              <w:top w:val="nil"/>
              <w:left w:val="nil"/>
              <w:bottom w:val="single" w:sz="4" w:space="0" w:color="auto"/>
              <w:right w:val="single" w:sz="4" w:space="0" w:color="auto"/>
            </w:tcBorders>
            <w:shd w:val="clear" w:color="auto" w:fill="auto"/>
            <w:noWrap/>
            <w:vAlign w:val="center"/>
            <w:hideMark/>
          </w:tcPr>
          <w:p w14:paraId="1C3A9EB6"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0FE76C42"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26 922</w:t>
            </w:r>
          </w:p>
        </w:tc>
      </w:tr>
      <w:tr w:rsidR="007105EB" w:rsidRPr="00F818F8" w14:paraId="01FEBCB9" w14:textId="77777777" w:rsidTr="007105EB">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3AF5BABE"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2.1</w:t>
            </w:r>
          </w:p>
        </w:tc>
        <w:tc>
          <w:tcPr>
            <w:tcW w:w="2046" w:type="dxa"/>
            <w:tcBorders>
              <w:top w:val="nil"/>
              <w:left w:val="nil"/>
              <w:bottom w:val="single" w:sz="4" w:space="0" w:color="auto"/>
              <w:right w:val="single" w:sz="4" w:space="0" w:color="auto"/>
            </w:tcBorders>
            <w:shd w:val="clear" w:color="auto" w:fill="auto"/>
            <w:vAlign w:val="center"/>
            <w:hideMark/>
          </w:tcPr>
          <w:p w14:paraId="0009CBD7" w14:textId="77777777" w:rsidR="007105EB" w:rsidRPr="00F818F8" w:rsidRDefault="007105EB" w:rsidP="00942383">
            <w:pPr>
              <w:rPr>
                <w:rFonts w:eastAsia="Times New Roman" w:cs="Times New Roman"/>
                <w:color w:val="000000"/>
                <w:sz w:val="20"/>
                <w:szCs w:val="20"/>
                <w:lang w:eastAsia="ru-RU"/>
              </w:rPr>
            </w:pPr>
            <w:r w:rsidRPr="00F818F8">
              <w:rPr>
                <w:rFonts w:eastAsia="Times New Roman" w:cs="Times New Roman"/>
                <w:color w:val="000000"/>
                <w:sz w:val="20"/>
                <w:szCs w:val="20"/>
                <w:lang w:eastAsia="ru-RU"/>
              </w:rPr>
              <w:t>подземные</w:t>
            </w:r>
          </w:p>
        </w:tc>
        <w:tc>
          <w:tcPr>
            <w:tcW w:w="1065" w:type="dxa"/>
            <w:tcBorders>
              <w:top w:val="nil"/>
              <w:left w:val="nil"/>
              <w:bottom w:val="single" w:sz="4" w:space="0" w:color="auto"/>
              <w:right w:val="single" w:sz="4" w:space="0" w:color="auto"/>
            </w:tcBorders>
            <w:shd w:val="clear" w:color="auto" w:fill="auto"/>
            <w:noWrap/>
            <w:vAlign w:val="center"/>
            <w:hideMark/>
          </w:tcPr>
          <w:p w14:paraId="12DDAF28"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7 636</w:t>
            </w:r>
          </w:p>
        </w:tc>
        <w:tc>
          <w:tcPr>
            <w:tcW w:w="1018" w:type="dxa"/>
            <w:tcBorders>
              <w:top w:val="nil"/>
              <w:left w:val="nil"/>
              <w:bottom w:val="single" w:sz="4" w:space="0" w:color="auto"/>
              <w:right w:val="single" w:sz="4" w:space="0" w:color="auto"/>
            </w:tcBorders>
            <w:shd w:val="clear" w:color="auto" w:fill="auto"/>
            <w:noWrap/>
            <w:vAlign w:val="center"/>
            <w:hideMark/>
          </w:tcPr>
          <w:p w14:paraId="5D953FE9"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w:t>
            </w:r>
          </w:p>
        </w:tc>
        <w:tc>
          <w:tcPr>
            <w:tcW w:w="1980" w:type="dxa"/>
            <w:tcBorders>
              <w:top w:val="nil"/>
              <w:left w:val="nil"/>
              <w:bottom w:val="single" w:sz="4" w:space="0" w:color="auto"/>
              <w:right w:val="single" w:sz="4" w:space="0" w:color="auto"/>
            </w:tcBorders>
            <w:shd w:val="clear" w:color="auto" w:fill="auto"/>
            <w:noWrap/>
            <w:vAlign w:val="center"/>
            <w:hideMark/>
          </w:tcPr>
          <w:p w14:paraId="41C1C5D9"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4 172</w:t>
            </w:r>
          </w:p>
        </w:tc>
        <w:tc>
          <w:tcPr>
            <w:tcW w:w="1985" w:type="dxa"/>
            <w:tcBorders>
              <w:top w:val="nil"/>
              <w:left w:val="nil"/>
              <w:bottom w:val="single" w:sz="4" w:space="0" w:color="auto"/>
              <w:right w:val="single" w:sz="4" w:space="0" w:color="auto"/>
            </w:tcBorders>
            <w:shd w:val="clear" w:color="auto" w:fill="auto"/>
            <w:noWrap/>
            <w:vAlign w:val="center"/>
            <w:hideMark/>
          </w:tcPr>
          <w:p w14:paraId="41CFF54A"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62020174"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11 808</w:t>
            </w:r>
          </w:p>
        </w:tc>
      </w:tr>
      <w:tr w:rsidR="007105EB" w:rsidRPr="00F818F8" w14:paraId="4C3A2C20" w14:textId="77777777" w:rsidTr="007105EB">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249AC92B"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2.2</w:t>
            </w:r>
          </w:p>
        </w:tc>
        <w:tc>
          <w:tcPr>
            <w:tcW w:w="2046" w:type="dxa"/>
            <w:tcBorders>
              <w:top w:val="nil"/>
              <w:left w:val="nil"/>
              <w:bottom w:val="single" w:sz="4" w:space="0" w:color="auto"/>
              <w:right w:val="single" w:sz="4" w:space="0" w:color="auto"/>
            </w:tcBorders>
            <w:shd w:val="clear" w:color="auto" w:fill="auto"/>
            <w:vAlign w:val="center"/>
            <w:hideMark/>
          </w:tcPr>
          <w:p w14:paraId="612446CC" w14:textId="77777777" w:rsidR="007105EB" w:rsidRPr="00F818F8" w:rsidRDefault="007105EB" w:rsidP="00942383">
            <w:pPr>
              <w:rPr>
                <w:rFonts w:eastAsia="Times New Roman" w:cs="Times New Roman"/>
                <w:color w:val="000000"/>
                <w:sz w:val="20"/>
                <w:szCs w:val="20"/>
                <w:lang w:eastAsia="ru-RU"/>
              </w:rPr>
            </w:pPr>
            <w:r w:rsidRPr="00F818F8">
              <w:rPr>
                <w:rFonts w:eastAsia="Times New Roman" w:cs="Times New Roman"/>
                <w:color w:val="000000"/>
                <w:sz w:val="20"/>
                <w:szCs w:val="20"/>
                <w:lang w:eastAsia="ru-RU"/>
              </w:rPr>
              <w:t>надземные</w:t>
            </w:r>
          </w:p>
        </w:tc>
        <w:tc>
          <w:tcPr>
            <w:tcW w:w="1065" w:type="dxa"/>
            <w:tcBorders>
              <w:top w:val="nil"/>
              <w:left w:val="nil"/>
              <w:bottom w:val="single" w:sz="4" w:space="0" w:color="auto"/>
              <w:right w:val="single" w:sz="4" w:space="0" w:color="auto"/>
            </w:tcBorders>
            <w:shd w:val="clear" w:color="auto" w:fill="auto"/>
            <w:noWrap/>
            <w:vAlign w:val="center"/>
            <w:hideMark/>
          </w:tcPr>
          <w:p w14:paraId="47BCD83A"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15 114</w:t>
            </w:r>
          </w:p>
        </w:tc>
        <w:tc>
          <w:tcPr>
            <w:tcW w:w="1018" w:type="dxa"/>
            <w:tcBorders>
              <w:top w:val="nil"/>
              <w:left w:val="nil"/>
              <w:bottom w:val="single" w:sz="4" w:space="0" w:color="auto"/>
              <w:right w:val="single" w:sz="4" w:space="0" w:color="auto"/>
            </w:tcBorders>
            <w:shd w:val="clear" w:color="auto" w:fill="auto"/>
            <w:noWrap/>
            <w:vAlign w:val="center"/>
            <w:hideMark/>
          </w:tcPr>
          <w:p w14:paraId="32BFF3ED"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w:t>
            </w:r>
          </w:p>
        </w:tc>
        <w:tc>
          <w:tcPr>
            <w:tcW w:w="1980" w:type="dxa"/>
            <w:tcBorders>
              <w:top w:val="nil"/>
              <w:left w:val="nil"/>
              <w:bottom w:val="single" w:sz="4" w:space="0" w:color="auto"/>
              <w:right w:val="single" w:sz="4" w:space="0" w:color="auto"/>
            </w:tcBorders>
            <w:shd w:val="clear" w:color="auto" w:fill="auto"/>
            <w:noWrap/>
            <w:vAlign w:val="center"/>
            <w:hideMark/>
          </w:tcPr>
          <w:p w14:paraId="08FD902F"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029120B0"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149FA99A"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15 114</w:t>
            </w:r>
          </w:p>
        </w:tc>
      </w:tr>
      <w:tr w:rsidR="007105EB" w:rsidRPr="00F818F8" w14:paraId="1DB9D8D0" w14:textId="77777777" w:rsidTr="007105EB">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6EBB946D"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3</w:t>
            </w:r>
          </w:p>
        </w:tc>
        <w:tc>
          <w:tcPr>
            <w:tcW w:w="2046" w:type="dxa"/>
            <w:tcBorders>
              <w:top w:val="nil"/>
              <w:left w:val="nil"/>
              <w:bottom w:val="single" w:sz="4" w:space="0" w:color="auto"/>
              <w:right w:val="single" w:sz="4" w:space="0" w:color="auto"/>
            </w:tcBorders>
            <w:shd w:val="clear" w:color="auto" w:fill="auto"/>
            <w:vAlign w:val="center"/>
            <w:hideMark/>
          </w:tcPr>
          <w:p w14:paraId="2D39FA68" w14:textId="77777777" w:rsidR="007105EB" w:rsidRPr="00F818F8" w:rsidRDefault="007105EB" w:rsidP="00942383">
            <w:pPr>
              <w:rPr>
                <w:rFonts w:eastAsia="Times New Roman" w:cs="Times New Roman"/>
                <w:color w:val="000000"/>
                <w:sz w:val="20"/>
                <w:szCs w:val="20"/>
                <w:lang w:eastAsia="ru-RU"/>
              </w:rPr>
            </w:pPr>
            <w:r w:rsidRPr="00F818F8">
              <w:rPr>
                <w:rFonts w:eastAsia="Times New Roman" w:cs="Times New Roman"/>
                <w:color w:val="000000"/>
                <w:sz w:val="20"/>
                <w:szCs w:val="20"/>
                <w:lang w:eastAsia="ru-RU"/>
              </w:rPr>
              <w:t>Всего, в т.ч.:</w:t>
            </w:r>
          </w:p>
        </w:tc>
        <w:tc>
          <w:tcPr>
            <w:tcW w:w="1065" w:type="dxa"/>
            <w:tcBorders>
              <w:top w:val="nil"/>
              <w:left w:val="nil"/>
              <w:bottom w:val="single" w:sz="4" w:space="0" w:color="auto"/>
              <w:right w:val="single" w:sz="4" w:space="0" w:color="auto"/>
            </w:tcBorders>
            <w:shd w:val="clear" w:color="auto" w:fill="auto"/>
            <w:noWrap/>
            <w:vAlign w:val="center"/>
            <w:hideMark/>
          </w:tcPr>
          <w:p w14:paraId="24483556"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53091</w:t>
            </w:r>
          </w:p>
        </w:tc>
        <w:tc>
          <w:tcPr>
            <w:tcW w:w="1018" w:type="dxa"/>
            <w:tcBorders>
              <w:top w:val="nil"/>
              <w:left w:val="nil"/>
              <w:bottom w:val="single" w:sz="4" w:space="0" w:color="auto"/>
              <w:right w:val="single" w:sz="4" w:space="0" w:color="auto"/>
            </w:tcBorders>
            <w:shd w:val="clear" w:color="auto" w:fill="auto"/>
            <w:noWrap/>
            <w:vAlign w:val="center"/>
            <w:hideMark/>
          </w:tcPr>
          <w:p w14:paraId="0132D7A6"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146</w:t>
            </w:r>
          </w:p>
        </w:tc>
        <w:tc>
          <w:tcPr>
            <w:tcW w:w="1980" w:type="dxa"/>
            <w:tcBorders>
              <w:top w:val="nil"/>
              <w:left w:val="nil"/>
              <w:bottom w:val="single" w:sz="4" w:space="0" w:color="auto"/>
              <w:right w:val="single" w:sz="4" w:space="0" w:color="auto"/>
            </w:tcBorders>
            <w:shd w:val="clear" w:color="auto" w:fill="auto"/>
            <w:noWrap/>
            <w:vAlign w:val="center"/>
            <w:hideMark/>
          </w:tcPr>
          <w:p w14:paraId="16879FA6"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28 454</w:t>
            </w:r>
          </w:p>
        </w:tc>
        <w:tc>
          <w:tcPr>
            <w:tcW w:w="1985" w:type="dxa"/>
            <w:tcBorders>
              <w:top w:val="nil"/>
              <w:left w:val="nil"/>
              <w:bottom w:val="single" w:sz="4" w:space="0" w:color="auto"/>
              <w:right w:val="single" w:sz="4" w:space="0" w:color="auto"/>
            </w:tcBorders>
            <w:shd w:val="clear" w:color="auto" w:fill="auto"/>
            <w:noWrap/>
            <w:vAlign w:val="center"/>
            <w:hideMark/>
          </w:tcPr>
          <w:p w14:paraId="6C045A73"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7E0EED7D"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81 691</w:t>
            </w:r>
          </w:p>
        </w:tc>
      </w:tr>
      <w:tr w:rsidR="007105EB" w:rsidRPr="00F818F8" w14:paraId="09116A95" w14:textId="77777777" w:rsidTr="007105EB">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7DBF5589"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3.1</w:t>
            </w:r>
          </w:p>
        </w:tc>
        <w:tc>
          <w:tcPr>
            <w:tcW w:w="2046" w:type="dxa"/>
            <w:tcBorders>
              <w:top w:val="nil"/>
              <w:left w:val="nil"/>
              <w:bottom w:val="single" w:sz="4" w:space="0" w:color="auto"/>
              <w:right w:val="single" w:sz="4" w:space="0" w:color="auto"/>
            </w:tcBorders>
            <w:shd w:val="clear" w:color="auto" w:fill="auto"/>
            <w:vAlign w:val="center"/>
            <w:hideMark/>
          </w:tcPr>
          <w:p w14:paraId="30416EE4" w14:textId="77777777" w:rsidR="007105EB" w:rsidRPr="00F818F8" w:rsidRDefault="007105EB" w:rsidP="00942383">
            <w:pPr>
              <w:rPr>
                <w:rFonts w:eastAsia="Times New Roman" w:cs="Times New Roman"/>
                <w:color w:val="000000"/>
                <w:sz w:val="20"/>
                <w:szCs w:val="20"/>
                <w:lang w:eastAsia="ru-RU"/>
              </w:rPr>
            </w:pPr>
            <w:r w:rsidRPr="00F818F8">
              <w:rPr>
                <w:rFonts w:eastAsia="Times New Roman" w:cs="Times New Roman"/>
                <w:color w:val="000000"/>
                <w:sz w:val="20"/>
                <w:szCs w:val="20"/>
                <w:lang w:eastAsia="ru-RU"/>
              </w:rPr>
              <w:t>подземные</w:t>
            </w:r>
          </w:p>
        </w:tc>
        <w:tc>
          <w:tcPr>
            <w:tcW w:w="1065" w:type="dxa"/>
            <w:tcBorders>
              <w:top w:val="nil"/>
              <w:left w:val="nil"/>
              <w:bottom w:val="single" w:sz="4" w:space="0" w:color="auto"/>
              <w:right w:val="single" w:sz="4" w:space="0" w:color="auto"/>
            </w:tcBorders>
            <w:shd w:val="clear" w:color="auto" w:fill="auto"/>
            <w:noWrap/>
            <w:vAlign w:val="center"/>
            <w:hideMark/>
          </w:tcPr>
          <w:p w14:paraId="59480010"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20 446</w:t>
            </w:r>
          </w:p>
        </w:tc>
        <w:tc>
          <w:tcPr>
            <w:tcW w:w="1018" w:type="dxa"/>
            <w:tcBorders>
              <w:top w:val="nil"/>
              <w:left w:val="nil"/>
              <w:bottom w:val="single" w:sz="4" w:space="0" w:color="auto"/>
              <w:right w:val="single" w:sz="4" w:space="0" w:color="auto"/>
            </w:tcBorders>
            <w:shd w:val="clear" w:color="auto" w:fill="auto"/>
            <w:noWrap/>
            <w:vAlign w:val="center"/>
            <w:hideMark/>
          </w:tcPr>
          <w:p w14:paraId="3A373A7B"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146</w:t>
            </w:r>
          </w:p>
        </w:tc>
        <w:tc>
          <w:tcPr>
            <w:tcW w:w="1980" w:type="dxa"/>
            <w:tcBorders>
              <w:top w:val="nil"/>
              <w:left w:val="nil"/>
              <w:bottom w:val="single" w:sz="4" w:space="0" w:color="auto"/>
              <w:right w:val="single" w:sz="4" w:space="0" w:color="auto"/>
            </w:tcBorders>
            <w:shd w:val="clear" w:color="auto" w:fill="auto"/>
            <w:noWrap/>
            <w:vAlign w:val="center"/>
            <w:hideMark/>
          </w:tcPr>
          <w:p w14:paraId="73CB6443"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28 454</w:t>
            </w:r>
          </w:p>
        </w:tc>
        <w:tc>
          <w:tcPr>
            <w:tcW w:w="1985" w:type="dxa"/>
            <w:tcBorders>
              <w:top w:val="nil"/>
              <w:left w:val="nil"/>
              <w:bottom w:val="single" w:sz="4" w:space="0" w:color="auto"/>
              <w:right w:val="single" w:sz="4" w:space="0" w:color="auto"/>
            </w:tcBorders>
            <w:shd w:val="clear" w:color="auto" w:fill="auto"/>
            <w:noWrap/>
            <w:vAlign w:val="center"/>
            <w:hideMark/>
          </w:tcPr>
          <w:p w14:paraId="5CD2478A"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0A0F53E0"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49 046</w:t>
            </w:r>
          </w:p>
        </w:tc>
      </w:tr>
      <w:tr w:rsidR="007105EB" w:rsidRPr="00F818F8" w14:paraId="09E4AFDB" w14:textId="77777777" w:rsidTr="007105EB">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7C327E10"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3.2</w:t>
            </w:r>
          </w:p>
        </w:tc>
        <w:tc>
          <w:tcPr>
            <w:tcW w:w="2046" w:type="dxa"/>
            <w:tcBorders>
              <w:top w:val="nil"/>
              <w:left w:val="nil"/>
              <w:bottom w:val="single" w:sz="4" w:space="0" w:color="auto"/>
              <w:right w:val="single" w:sz="4" w:space="0" w:color="auto"/>
            </w:tcBorders>
            <w:shd w:val="clear" w:color="auto" w:fill="auto"/>
            <w:vAlign w:val="center"/>
            <w:hideMark/>
          </w:tcPr>
          <w:p w14:paraId="381B24E6" w14:textId="77777777" w:rsidR="007105EB" w:rsidRPr="00F818F8" w:rsidRDefault="007105EB" w:rsidP="00942383">
            <w:pPr>
              <w:rPr>
                <w:rFonts w:eastAsia="Times New Roman" w:cs="Times New Roman"/>
                <w:color w:val="000000"/>
                <w:sz w:val="20"/>
                <w:szCs w:val="20"/>
                <w:lang w:eastAsia="ru-RU"/>
              </w:rPr>
            </w:pPr>
            <w:r w:rsidRPr="00F818F8">
              <w:rPr>
                <w:rFonts w:eastAsia="Times New Roman" w:cs="Times New Roman"/>
                <w:color w:val="000000"/>
                <w:sz w:val="20"/>
                <w:szCs w:val="20"/>
                <w:lang w:eastAsia="ru-RU"/>
              </w:rPr>
              <w:t>надземные</w:t>
            </w:r>
          </w:p>
        </w:tc>
        <w:tc>
          <w:tcPr>
            <w:tcW w:w="1065" w:type="dxa"/>
            <w:tcBorders>
              <w:top w:val="nil"/>
              <w:left w:val="nil"/>
              <w:bottom w:val="single" w:sz="4" w:space="0" w:color="auto"/>
              <w:right w:val="single" w:sz="4" w:space="0" w:color="auto"/>
            </w:tcBorders>
            <w:shd w:val="clear" w:color="auto" w:fill="auto"/>
            <w:noWrap/>
            <w:vAlign w:val="center"/>
            <w:hideMark/>
          </w:tcPr>
          <w:p w14:paraId="0463536A"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32 645</w:t>
            </w:r>
          </w:p>
        </w:tc>
        <w:tc>
          <w:tcPr>
            <w:tcW w:w="1018" w:type="dxa"/>
            <w:tcBorders>
              <w:top w:val="nil"/>
              <w:left w:val="nil"/>
              <w:bottom w:val="single" w:sz="4" w:space="0" w:color="auto"/>
              <w:right w:val="single" w:sz="4" w:space="0" w:color="auto"/>
            </w:tcBorders>
            <w:shd w:val="clear" w:color="auto" w:fill="auto"/>
            <w:noWrap/>
            <w:vAlign w:val="center"/>
            <w:hideMark/>
          </w:tcPr>
          <w:p w14:paraId="7183C466"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w:t>
            </w:r>
          </w:p>
        </w:tc>
        <w:tc>
          <w:tcPr>
            <w:tcW w:w="1980" w:type="dxa"/>
            <w:tcBorders>
              <w:top w:val="nil"/>
              <w:left w:val="nil"/>
              <w:bottom w:val="single" w:sz="4" w:space="0" w:color="auto"/>
              <w:right w:val="single" w:sz="4" w:space="0" w:color="auto"/>
            </w:tcBorders>
            <w:shd w:val="clear" w:color="auto" w:fill="auto"/>
            <w:noWrap/>
            <w:vAlign w:val="center"/>
            <w:hideMark/>
          </w:tcPr>
          <w:p w14:paraId="6712746A"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4A08EDFC"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539EB077" w14:textId="77777777" w:rsidR="007105EB" w:rsidRPr="00F818F8" w:rsidRDefault="007105EB"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32 645</w:t>
            </w:r>
          </w:p>
        </w:tc>
      </w:tr>
    </w:tbl>
    <w:p w14:paraId="58094FE0" w14:textId="08B765B8" w:rsidR="006A388F" w:rsidRPr="00F818F8" w:rsidRDefault="006A388F" w:rsidP="006A388F">
      <w:pPr>
        <w:pStyle w:val="aa"/>
      </w:pPr>
    </w:p>
    <w:p w14:paraId="64B3E42F" w14:textId="66FAB1A1" w:rsidR="006E33F9" w:rsidRPr="00F818F8" w:rsidRDefault="006E33F9" w:rsidP="006E33F9">
      <w:pPr>
        <w:pStyle w:val="2111"/>
        <w:ind w:left="0" w:firstLine="567"/>
        <w:contextualSpacing/>
        <w:rPr>
          <w:rFonts w:cs="Times New Roman"/>
          <w:kern w:val="24"/>
          <w:sz w:val="24"/>
          <w:szCs w:val="24"/>
          <w:lang w:val="ru-RU"/>
        </w:rPr>
      </w:pPr>
      <w:bookmarkStart w:id="184" w:name="_Toc122941084"/>
      <w:bookmarkStart w:id="185" w:name="_Toc185502859"/>
      <w:r w:rsidRPr="00F818F8">
        <w:rPr>
          <w:rFonts w:cs="Times New Roman"/>
          <w:kern w:val="24"/>
          <w:sz w:val="24"/>
          <w:szCs w:val="24"/>
          <w:lang w:val="ru-RU"/>
        </w:rPr>
        <w:t>2.5.3 Балансы мощности коммунального ресурса</w:t>
      </w:r>
      <w:bookmarkEnd w:id="184"/>
      <w:bookmarkEnd w:id="185"/>
    </w:p>
    <w:p w14:paraId="6445CFFD" w14:textId="3F741823" w:rsidR="006E33F9" w:rsidRPr="00F818F8" w:rsidRDefault="006E33F9" w:rsidP="003861A8">
      <w:pPr>
        <w:spacing w:after="40"/>
        <w:ind w:firstLine="709"/>
        <w:rPr>
          <w:rFonts w:cs="Times New Roman"/>
        </w:rPr>
      </w:pPr>
    </w:p>
    <w:p w14:paraId="63CEDEDD" w14:textId="2D739A77" w:rsidR="003861A8" w:rsidRPr="00F818F8" w:rsidRDefault="003861A8" w:rsidP="003861A8">
      <w:pPr>
        <w:pStyle w:val="aa"/>
        <w:ind w:firstLine="709"/>
        <w:jc w:val="both"/>
      </w:pPr>
      <w:r w:rsidRPr="00F818F8">
        <w:t xml:space="preserve">Годовые и максимальные часовые расходы газа существующих и перспективных потребителей города Искитима по данным проекта </w:t>
      </w:r>
      <w:r w:rsidRPr="00F818F8">
        <w:rPr>
          <w:rFonts w:cs="Times New Roman"/>
          <w:szCs w:val="24"/>
        </w:rPr>
        <w:t xml:space="preserve">«Об актуализации схемы газоснабжения города Искитима Новосибирской области на 2022 год с перспективой до 2030 года» </w:t>
      </w:r>
      <w:r w:rsidRPr="00F818F8">
        <w:t>представлены в таблице 2.5.3.1.</w:t>
      </w:r>
    </w:p>
    <w:p w14:paraId="118892CA" w14:textId="46F98592" w:rsidR="003861A8" w:rsidRPr="00F818F8" w:rsidRDefault="003861A8" w:rsidP="003861A8">
      <w:pPr>
        <w:pStyle w:val="aa"/>
      </w:pPr>
    </w:p>
    <w:p w14:paraId="6D8610AC" w14:textId="035AF49E" w:rsidR="003861A8" w:rsidRPr="00F818F8" w:rsidRDefault="003861A8" w:rsidP="003861A8">
      <w:pPr>
        <w:pStyle w:val="aa"/>
        <w:rPr>
          <w:b/>
          <w:bCs/>
        </w:rPr>
      </w:pPr>
      <w:r w:rsidRPr="00F818F8">
        <w:rPr>
          <w:b/>
          <w:bCs/>
        </w:rPr>
        <w:t>Таблица 2.5.3.1 - Годовые и максимальные часовые расходы газа существующих и перспективных потребителей города Искитима</w:t>
      </w:r>
    </w:p>
    <w:tbl>
      <w:tblPr>
        <w:tblW w:w="9835" w:type="dxa"/>
        <w:jc w:val="center"/>
        <w:tblLayout w:type="fixed"/>
        <w:tblLook w:val="04A0" w:firstRow="1" w:lastRow="0" w:firstColumn="1" w:lastColumn="0" w:noHBand="0" w:noVBand="1"/>
      </w:tblPr>
      <w:tblGrid>
        <w:gridCol w:w="562"/>
        <w:gridCol w:w="2410"/>
        <w:gridCol w:w="3544"/>
        <w:gridCol w:w="1276"/>
        <w:gridCol w:w="759"/>
        <w:gridCol w:w="1274"/>
        <w:gridCol w:w="10"/>
      </w:tblGrid>
      <w:tr w:rsidR="003861A8" w:rsidRPr="00F818F8" w14:paraId="49D06E76" w14:textId="77777777" w:rsidTr="003861A8">
        <w:trPr>
          <w:trHeight w:val="20"/>
          <w:tblHeader/>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A6432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 п.п.</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3A3911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Наименование потребителя</w:t>
            </w:r>
          </w:p>
        </w:tc>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50200E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Адрес потребителя</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8E9D783" w14:textId="3C80CE78"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Тип потребителя</w:t>
            </w:r>
          </w:p>
        </w:tc>
        <w:tc>
          <w:tcPr>
            <w:tcW w:w="2043" w:type="dxa"/>
            <w:gridSpan w:val="3"/>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DFDB9D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Потребление</w:t>
            </w:r>
          </w:p>
        </w:tc>
      </w:tr>
      <w:tr w:rsidR="003861A8" w:rsidRPr="00F818F8" w14:paraId="692898E8" w14:textId="77777777" w:rsidTr="003861A8">
        <w:trPr>
          <w:gridAfter w:val="1"/>
          <w:wAfter w:w="10" w:type="dxa"/>
          <w:trHeight w:val="458"/>
          <w:tblHeader/>
          <w:jc w:val="center"/>
        </w:trPr>
        <w:tc>
          <w:tcPr>
            <w:tcW w:w="56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2A8586" w14:textId="77777777" w:rsidR="003861A8" w:rsidRPr="00F818F8" w:rsidRDefault="003861A8" w:rsidP="003861A8">
            <w:pPr>
              <w:jc w:val="center"/>
              <w:rPr>
                <w:rFonts w:eastAsia="Times New Roman" w:cs="Times New Roman"/>
                <w:color w:val="000000"/>
                <w:lang w:eastAsia="ru-RU"/>
              </w:rPr>
            </w:pPr>
          </w:p>
        </w:tc>
        <w:tc>
          <w:tcPr>
            <w:tcW w:w="241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7D04E09" w14:textId="77777777" w:rsidR="003861A8" w:rsidRPr="00F818F8" w:rsidRDefault="003861A8" w:rsidP="003861A8">
            <w:pPr>
              <w:jc w:val="center"/>
              <w:rPr>
                <w:rFonts w:eastAsia="Times New Roman" w:cs="Times New Roman"/>
                <w:color w:val="000000"/>
                <w:lang w:eastAsia="ru-RU"/>
              </w:rPr>
            </w:pPr>
          </w:p>
        </w:tc>
        <w:tc>
          <w:tcPr>
            <w:tcW w:w="354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4E9F96" w14:textId="77777777" w:rsidR="003861A8" w:rsidRPr="00F818F8" w:rsidRDefault="003861A8" w:rsidP="003861A8">
            <w:pPr>
              <w:jc w:val="center"/>
              <w:rPr>
                <w:rFonts w:eastAsia="Times New Roman" w:cs="Times New Roman"/>
                <w:color w:val="000000"/>
                <w:lang w:eastAsia="ru-RU"/>
              </w:rPr>
            </w:pPr>
          </w:p>
        </w:tc>
        <w:tc>
          <w:tcPr>
            <w:tcW w:w="127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C4D220B" w14:textId="77777777" w:rsidR="003861A8" w:rsidRPr="00F818F8" w:rsidRDefault="003861A8" w:rsidP="003861A8">
            <w:pPr>
              <w:jc w:val="center"/>
              <w:rPr>
                <w:rFonts w:eastAsia="Times New Roman" w:cs="Times New Roman"/>
                <w:color w:val="000000"/>
                <w:lang w:eastAsia="ru-RU"/>
              </w:rPr>
            </w:pPr>
          </w:p>
        </w:tc>
        <w:tc>
          <w:tcPr>
            <w:tcW w:w="759" w:type="dxa"/>
            <w:vMerge w:val="restart"/>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361FF73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Годовое, тыс. м³</w:t>
            </w:r>
          </w:p>
        </w:tc>
        <w:tc>
          <w:tcPr>
            <w:tcW w:w="1274" w:type="dxa"/>
            <w:vMerge w:val="restart"/>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035B85C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Максимальное часовое, м³/ч</w:t>
            </w:r>
          </w:p>
        </w:tc>
      </w:tr>
      <w:tr w:rsidR="003861A8" w:rsidRPr="00F818F8" w14:paraId="3F8A3581" w14:textId="77777777" w:rsidTr="003861A8">
        <w:trPr>
          <w:gridAfter w:val="1"/>
          <w:wAfter w:w="10" w:type="dxa"/>
          <w:trHeight w:val="458"/>
          <w:tblHeader/>
          <w:jc w:val="center"/>
        </w:trPr>
        <w:tc>
          <w:tcPr>
            <w:tcW w:w="56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57EE627" w14:textId="77777777" w:rsidR="003861A8" w:rsidRPr="00F818F8" w:rsidRDefault="003861A8" w:rsidP="003861A8">
            <w:pPr>
              <w:jc w:val="center"/>
              <w:rPr>
                <w:rFonts w:eastAsia="Times New Roman" w:cs="Times New Roman"/>
                <w:color w:val="000000"/>
                <w:lang w:eastAsia="ru-RU"/>
              </w:rPr>
            </w:pPr>
          </w:p>
        </w:tc>
        <w:tc>
          <w:tcPr>
            <w:tcW w:w="241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57D12D1" w14:textId="77777777" w:rsidR="003861A8" w:rsidRPr="00F818F8" w:rsidRDefault="003861A8" w:rsidP="003861A8">
            <w:pPr>
              <w:jc w:val="center"/>
              <w:rPr>
                <w:rFonts w:eastAsia="Times New Roman" w:cs="Times New Roman"/>
                <w:color w:val="000000"/>
                <w:lang w:eastAsia="ru-RU"/>
              </w:rPr>
            </w:pPr>
          </w:p>
        </w:tc>
        <w:tc>
          <w:tcPr>
            <w:tcW w:w="354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A47AD99" w14:textId="77777777" w:rsidR="003861A8" w:rsidRPr="00F818F8" w:rsidRDefault="003861A8" w:rsidP="003861A8">
            <w:pPr>
              <w:jc w:val="center"/>
              <w:rPr>
                <w:rFonts w:eastAsia="Times New Roman" w:cs="Times New Roman"/>
                <w:color w:val="000000"/>
                <w:lang w:eastAsia="ru-RU"/>
              </w:rPr>
            </w:pPr>
          </w:p>
        </w:tc>
        <w:tc>
          <w:tcPr>
            <w:tcW w:w="127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ADBAE5C" w14:textId="77777777" w:rsidR="003861A8" w:rsidRPr="00F818F8" w:rsidRDefault="003861A8" w:rsidP="003861A8">
            <w:pPr>
              <w:jc w:val="center"/>
              <w:rPr>
                <w:rFonts w:eastAsia="Times New Roman" w:cs="Times New Roman"/>
                <w:color w:val="000000"/>
                <w:lang w:eastAsia="ru-RU"/>
              </w:rPr>
            </w:pPr>
          </w:p>
        </w:tc>
        <w:tc>
          <w:tcPr>
            <w:tcW w:w="759"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18BCC8DB" w14:textId="77777777" w:rsidR="003861A8" w:rsidRPr="00F818F8" w:rsidRDefault="003861A8" w:rsidP="003861A8">
            <w:pPr>
              <w:jc w:val="center"/>
              <w:rPr>
                <w:rFonts w:eastAsia="Times New Roman" w:cs="Times New Roman"/>
                <w:color w:val="000000"/>
                <w:lang w:eastAsia="ru-RU"/>
              </w:rPr>
            </w:pPr>
          </w:p>
        </w:tc>
        <w:tc>
          <w:tcPr>
            <w:tcW w:w="1274"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1D722D56" w14:textId="77777777" w:rsidR="003861A8" w:rsidRPr="00F818F8" w:rsidRDefault="003861A8" w:rsidP="003861A8">
            <w:pPr>
              <w:jc w:val="center"/>
              <w:rPr>
                <w:rFonts w:eastAsia="Times New Roman" w:cs="Times New Roman"/>
                <w:color w:val="000000"/>
                <w:lang w:eastAsia="ru-RU"/>
              </w:rPr>
            </w:pPr>
          </w:p>
        </w:tc>
      </w:tr>
      <w:tr w:rsidR="003861A8" w:rsidRPr="00F818F8" w14:paraId="4194DB71"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CC82E4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w:t>
            </w:r>
          </w:p>
        </w:tc>
        <w:tc>
          <w:tcPr>
            <w:tcW w:w="2410" w:type="dxa"/>
            <w:tcBorders>
              <w:top w:val="nil"/>
              <w:left w:val="nil"/>
              <w:bottom w:val="single" w:sz="4" w:space="0" w:color="000000"/>
              <w:right w:val="single" w:sz="4" w:space="0" w:color="000000"/>
            </w:tcBorders>
            <w:shd w:val="clear" w:color="000000" w:fill="FFFFFF"/>
            <w:vAlign w:val="center"/>
            <w:hideMark/>
          </w:tcPr>
          <w:p w14:paraId="5A991F7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"Кедр"</w:t>
            </w:r>
          </w:p>
        </w:tc>
        <w:tc>
          <w:tcPr>
            <w:tcW w:w="3544" w:type="dxa"/>
            <w:tcBorders>
              <w:top w:val="nil"/>
              <w:left w:val="nil"/>
              <w:bottom w:val="single" w:sz="4" w:space="0" w:color="000000"/>
              <w:right w:val="single" w:sz="4" w:space="0" w:color="000000"/>
            </w:tcBorders>
            <w:shd w:val="clear" w:color="000000" w:fill="FFFFFF"/>
            <w:vAlign w:val="center"/>
            <w:hideMark/>
          </w:tcPr>
          <w:p w14:paraId="3F58B09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Прорабская 14б</w:t>
            </w:r>
          </w:p>
        </w:tc>
        <w:tc>
          <w:tcPr>
            <w:tcW w:w="1276" w:type="dxa"/>
            <w:tcBorders>
              <w:top w:val="nil"/>
              <w:left w:val="nil"/>
              <w:bottom w:val="single" w:sz="4" w:space="0" w:color="000000"/>
              <w:right w:val="single" w:sz="4" w:space="0" w:color="000000"/>
            </w:tcBorders>
            <w:shd w:val="clear" w:color="000000" w:fill="FFFFFF"/>
            <w:vAlign w:val="center"/>
            <w:hideMark/>
          </w:tcPr>
          <w:p w14:paraId="487B1F3E" w14:textId="35D5A963"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66A6291" w14:textId="3FF34B3C"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A5434B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30,00</w:t>
            </w:r>
          </w:p>
        </w:tc>
      </w:tr>
      <w:tr w:rsidR="003861A8" w:rsidRPr="00F818F8" w14:paraId="291B85F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6B3450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w:t>
            </w:r>
          </w:p>
        </w:tc>
        <w:tc>
          <w:tcPr>
            <w:tcW w:w="2410" w:type="dxa"/>
            <w:tcBorders>
              <w:top w:val="nil"/>
              <w:left w:val="nil"/>
              <w:bottom w:val="single" w:sz="4" w:space="0" w:color="000000"/>
              <w:right w:val="single" w:sz="4" w:space="0" w:color="000000"/>
            </w:tcBorders>
            <w:shd w:val="clear" w:color="000000" w:fill="FFFFFF"/>
            <w:vAlign w:val="center"/>
            <w:hideMark/>
          </w:tcPr>
          <w:p w14:paraId="7A53A67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"Термолэнд"</w:t>
            </w:r>
          </w:p>
        </w:tc>
        <w:tc>
          <w:tcPr>
            <w:tcW w:w="3544" w:type="dxa"/>
            <w:tcBorders>
              <w:top w:val="nil"/>
              <w:left w:val="nil"/>
              <w:bottom w:val="single" w:sz="4" w:space="0" w:color="000000"/>
              <w:right w:val="single" w:sz="4" w:space="0" w:color="000000"/>
            </w:tcBorders>
            <w:shd w:val="clear" w:color="000000" w:fill="FFFFFF"/>
            <w:vAlign w:val="center"/>
            <w:hideMark/>
          </w:tcPr>
          <w:p w14:paraId="76251FF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п. Ложок, ул. Центральная 24/13</w:t>
            </w:r>
          </w:p>
        </w:tc>
        <w:tc>
          <w:tcPr>
            <w:tcW w:w="1276" w:type="dxa"/>
            <w:tcBorders>
              <w:top w:val="nil"/>
              <w:left w:val="nil"/>
              <w:bottom w:val="single" w:sz="4" w:space="0" w:color="000000"/>
              <w:right w:val="single" w:sz="4" w:space="0" w:color="000000"/>
            </w:tcBorders>
            <w:shd w:val="clear" w:color="000000" w:fill="FFFFFF"/>
            <w:vAlign w:val="center"/>
            <w:hideMark/>
          </w:tcPr>
          <w:p w14:paraId="0947CADB" w14:textId="26373CFD"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23DE6BD" w14:textId="739A18BB"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BC9967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600,00</w:t>
            </w:r>
          </w:p>
        </w:tc>
      </w:tr>
      <w:tr w:rsidR="003861A8" w:rsidRPr="00F818F8" w14:paraId="31843E3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FEF2E9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w:t>
            </w:r>
          </w:p>
        </w:tc>
        <w:tc>
          <w:tcPr>
            <w:tcW w:w="2410" w:type="dxa"/>
            <w:tcBorders>
              <w:top w:val="nil"/>
              <w:left w:val="nil"/>
              <w:bottom w:val="single" w:sz="4" w:space="0" w:color="000000"/>
              <w:right w:val="single" w:sz="4" w:space="0" w:color="000000"/>
            </w:tcBorders>
            <w:shd w:val="clear" w:color="000000" w:fill="FFFFFF"/>
            <w:vAlign w:val="center"/>
            <w:hideMark/>
          </w:tcPr>
          <w:p w14:paraId="16EFE782" w14:textId="79B3B943"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ОАО "НКУ" ПЛК</w:t>
            </w:r>
          </w:p>
        </w:tc>
        <w:tc>
          <w:tcPr>
            <w:tcW w:w="3544" w:type="dxa"/>
            <w:tcBorders>
              <w:top w:val="nil"/>
              <w:left w:val="nil"/>
              <w:bottom w:val="single" w:sz="4" w:space="0" w:color="000000"/>
              <w:right w:val="single" w:sz="4" w:space="0" w:color="000000"/>
            </w:tcBorders>
            <w:shd w:val="clear" w:color="000000" w:fill="FFFFFF"/>
            <w:vAlign w:val="center"/>
            <w:hideMark/>
          </w:tcPr>
          <w:p w14:paraId="0C913475" w14:textId="7ED73EF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п. Ложок, ул. Центральная 24.</w:t>
            </w:r>
          </w:p>
        </w:tc>
        <w:tc>
          <w:tcPr>
            <w:tcW w:w="1276" w:type="dxa"/>
            <w:tcBorders>
              <w:top w:val="nil"/>
              <w:left w:val="nil"/>
              <w:bottom w:val="single" w:sz="4" w:space="0" w:color="000000"/>
              <w:right w:val="single" w:sz="4" w:space="0" w:color="000000"/>
            </w:tcBorders>
            <w:shd w:val="clear" w:color="000000" w:fill="FFFFFF"/>
            <w:vAlign w:val="center"/>
            <w:hideMark/>
          </w:tcPr>
          <w:p w14:paraId="399611E5" w14:textId="0FFA8429"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D394A2B" w14:textId="22968A48"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9DF348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1 200,00</w:t>
            </w:r>
          </w:p>
        </w:tc>
      </w:tr>
      <w:tr w:rsidR="003861A8" w:rsidRPr="00F818F8" w14:paraId="7F55593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954C20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lastRenderedPageBreak/>
              <w:t>4</w:t>
            </w:r>
          </w:p>
        </w:tc>
        <w:tc>
          <w:tcPr>
            <w:tcW w:w="2410" w:type="dxa"/>
            <w:tcBorders>
              <w:top w:val="nil"/>
              <w:left w:val="nil"/>
              <w:bottom w:val="single" w:sz="4" w:space="0" w:color="000000"/>
              <w:right w:val="single" w:sz="4" w:space="0" w:color="000000"/>
            </w:tcBorders>
            <w:shd w:val="clear" w:color="000000" w:fill="FFFFFF"/>
            <w:vAlign w:val="center"/>
            <w:hideMark/>
          </w:tcPr>
          <w:p w14:paraId="6662AE5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Тепличный комплекс ИПТПО</w:t>
            </w:r>
          </w:p>
        </w:tc>
        <w:tc>
          <w:tcPr>
            <w:tcW w:w="3544" w:type="dxa"/>
            <w:tcBorders>
              <w:top w:val="nil"/>
              <w:left w:val="nil"/>
              <w:bottom w:val="single" w:sz="4" w:space="0" w:color="000000"/>
              <w:right w:val="single" w:sz="4" w:space="0" w:color="000000"/>
            </w:tcBorders>
            <w:shd w:val="clear" w:color="000000" w:fill="FFFFFF"/>
            <w:vAlign w:val="center"/>
            <w:hideMark/>
          </w:tcPr>
          <w:p w14:paraId="72C7377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п. Ложок, ул. Центральная 15</w:t>
            </w:r>
          </w:p>
        </w:tc>
        <w:tc>
          <w:tcPr>
            <w:tcW w:w="1276" w:type="dxa"/>
            <w:tcBorders>
              <w:top w:val="nil"/>
              <w:left w:val="nil"/>
              <w:bottom w:val="single" w:sz="4" w:space="0" w:color="000000"/>
              <w:right w:val="single" w:sz="4" w:space="0" w:color="000000"/>
            </w:tcBorders>
            <w:shd w:val="clear" w:color="000000" w:fill="FFFFFF"/>
            <w:vAlign w:val="center"/>
            <w:hideMark/>
          </w:tcPr>
          <w:p w14:paraId="5FA8A83A" w14:textId="3A42B20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44A8F9C" w14:textId="0443A0D6"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B744C0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180,00</w:t>
            </w:r>
          </w:p>
        </w:tc>
      </w:tr>
      <w:tr w:rsidR="003861A8" w:rsidRPr="00F818F8" w14:paraId="1A35A55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84CF9B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w:t>
            </w:r>
          </w:p>
        </w:tc>
        <w:tc>
          <w:tcPr>
            <w:tcW w:w="2410" w:type="dxa"/>
            <w:tcBorders>
              <w:top w:val="nil"/>
              <w:left w:val="nil"/>
              <w:bottom w:val="single" w:sz="4" w:space="0" w:color="000000"/>
              <w:right w:val="single" w:sz="4" w:space="0" w:color="000000"/>
            </w:tcBorders>
            <w:shd w:val="clear" w:color="000000" w:fill="FFFFFF"/>
            <w:vAlign w:val="center"/>
            <w:hideMark/>
          </w:tcPr>
          <w:p w14:paraId="65F78A1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"Прогресс" ООО (м.р-н Ложок)</w:t>
            </w:r>
          </w:p>
        </w:tc>
        <w:tc>
          <w:tcPr>
            <w:tcW w:w="3544" w:type="dxa"/>
            <w:tcBorders>
              <w:top w:val="nil"/>
              <w:left w:val="nil"/>
              <w:bottom w:val="single" w:sz="4" w:space="0" w:color="000000"/>
              <w:right w:val="single" w:sz="4" w:space="0" w:color="000000"/>
            </w:tcBorders>
            <w:shd w:val="clear" w:color="000000" w:fill="FFFFFF"/>
            <w:vAlign w:val="center"/>
            <w:hideMark/>
          </w:tcPr>
          <w:p w14:paraId="6478D2C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п. Ложок, ул. Саратовская,1г/9</w:t>
            </w:r>
          </w:p>
        </w:tc>
        <w:tc>
          <w:tcPr>
            <w:tcW w:w="1276" w:type="dxa"/>
            <w:tcBorders>
              <w:top w:val="nil"/>
              <w:left w:val="nil"/>
              <w:bottom w:val="single" w:sz="4" w:space="0" w:color="000000"/>
              <w:right w:val="single" w:sz="4" w:space="0" w:color="000000"/>
            </w:tcBorders>
            <w:shd w:val="clear" w:color="000000" w:fill="FFFFFF"/>
            <w:vAlign w:val="center"/>
            <w:hideMark/>
          </w:tcPr>
          <w:p w14:paraId="0A3B9210" w14:textId="2043076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A5F1AE6" w14:textId="317DD975"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D97AE0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6 255,00</w:t>
            </w:r>
          </w:p>
        </w:tc>
      </w:tr>
      <w:tr w:rsidR="003861A8" w:rsidRPr="00F818F8" w14:paraId="21D04C4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714AAC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w:t>
            </w:r>
          </w:p>
        </w:tc>
        <w:tc>
          <w:tcPr>
            <w:tcW w:w="2410" w:type="dxa"/>
            <w:tcBorders>
              <w:top w:val="nil"/>
              <w:left w:val="nil"/>
              <w:bottom w:val="single" w:sz="4" w:space="0" w:color="000000"/>
              <w:right w:val="single" w:sz="4" w:space="0" w:color="000000"/>
            </w:tcBorders>
            <w:shd w:val="clear" w:color="000000" w:fill="FFFFFF"/>
            <w:vAlign w:val="center"/>
            <w:hideMark/>
          </w:tcPr>
          <w:p w14:paraId="1027892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Новосибирское карьероуправление</w:t>
            </w:r>
          </w:p>
        </w:tc>
        <w:tc>
          <w:tcPr>
            <w:tcW w:w="3544" w:type="dxa"/>
            <w:tcBorders>
              <w:top w:val="nil"/>
              <w:left w:val="nil"/>
              <w:bottom w:val="single" w:sz="4" w:space="0" w:color="000000"/>
              <w:right w:val="single" w:sz="4" w:space="0" w:color="000000"/>
            </w:tcBorders>
            <w:shd w:val="clear" w:color="000000" w:fill="FFFFFF"/>
            <w:vAlign w:val="center"/>
            <w:hideMark/>
          </w:tcPr>
          <w:p w14:paraId="57C6411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Театральная</w:t>
            </w:r>
          </w:p>
        </w:tc>
        <w:tc>
          <w:tcPr>
            <w:tcW w:w="1276" w:type="dxa"/>
            <w:tcBorders>
              <w:top w:val="nil"/>
              <w:left w:val="nil"/>
              <w:bottom w:val="single" w:sz="4" w:space="0" w:color="000000"/>
              <w:right w:val="single" w:sz="4" w:space="0" w:color="000000"/>
            </w:tcBorders>
            <w:shd w:val="clear" w:color="000000" w:fill="FFFFFF"/>
            <w:vAlign w:val="center"/>
            <w:hideMark/>
          </w:tcPr>
          <w:p w14:paraId="6BBBDC9B" w14:textId="05AFCC76"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10B0A91" w14:textId="440C1B52"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FA111A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1 200,00</w:t>
            </w:r>
          </w:p>
        </w:tc>
      </w:tr>
      <w:tr w:rsidR="003861A8" w:rsidRPr="00F818F8" w14:paraId="09A6623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F0C486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7</w:t>
            </w:r>
          </w:p>
        </w:tc>
        <w:tc>
          <w:tcPr>
            <w:tcW w:w="2410" w:type="dxa"/>
            <w:tcBorders>
              <w:top w:val="nil"/>
              <w:left w:val="nil"/>
              <w:bottom w:val="single" w:sz="4" w:space="0" w:color="000000"/>
              <w:right w:val="single" w:sz="4" w:space="0" w:color="000000"/>
            </w:tcBorders>
            <w:shd w:val="clear" w:color="000000" w:fill="FFFFFF"/>
            <w:vAlign w:val="center"/>
            <w:hideMark/>
          </w:tcPr>
          <w:p w14:paraId="16D3C73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ЮМПЗ ООО (865)</w:t>
            </w:r>
          </w:p>
        </w:tc>
        <w:tc>
          <w:tcPr>
            <w:tcW w:w="3544" w:type="dxa"/>
            <w:tcBorders>
              <w:top w:val="nil"/>
              <w:left w:val="nil"/>
              <w:bottom w:val="single" w:sz="4" w:space="0" w:color="000000"/>
              <w:right w:val="single" w:sz="4" w:space="0" w:color="000000"/>
            </w:tcBorders>
            <w:shd w:val="clear" w:color="000000" w:fill="FFFFFF"/>
            <w:vAlign w:val="center"/>
            <w:hideMark/>
          </w:tcPr>
          <w:p w14:paraId="558F4F2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5DC0C10" w14:textId="6E2192D1"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5C7C8E9" w14:textId="1F80ED03"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C73594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3 017,00</w:t>
            </w:r>
          </w:p>
        </w:tc>
      </w:tr>
      <w:tr w:rsidR="003861A8" w:rsidRPr="00F818F8" w14:paraId="3F15A40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F13061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8</w:t>
            </w:r>
          </w:p>
        </w:tc>
        <w:tc>
          <w:tcPr>
            <w:tcW w:w="2410" w:type="dxa"/>
            <w:tcBorders>
              <w:top w:val="nil"/>
              <w:left w:val="nil"/>
              <w:bottom w:val="single" w:sz="4" w:space="0" w:color="000000"/>
              <w:right w:val="single" w:sz="4" w:space="0" w:color="000000"/>
            </w:tcBorders>
            <w:shd w:val="clear" w:color="000000" w:fill="FFFFFF"/>
            <w:vAlign w:val="center"/>
            <w:hideMark/>
          </w:tcPr>
          <w:p w14:paraId="19E78BC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Сибрегионгаз ЗАО (853)</w:t>
            </w:r>
          </w:p>
        </w:tc>
        <w:tc>
          <w:tcPr>
            <w:tcW w:w="3544" w:type="dxa"/>
            <w:tcBorders>
              <w:top w:val="nil"/>
              <w:left w:val="nil"/>
              <w:bottom w:val="single" w:sz="4" w:space="0" w:color="000000"/>
              <w:right w:val="single" w:sz="4" w:space="0" w:color="000000"/>
            </w:tcBorders>
            <w:shd w:val="clear" w:color="000000" w:fill="FFFFFF"/>
            <w:vAlign w:val="center"/>
            <w:hideMark/>
          </w:tcPr>
          <w:p w14:paraId="62E938D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8356B44" w14:textId="3BB9E41D"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460D22B" w14:textId="301145DC"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16B738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12,00</w:t>
            </w:r>
          </w:p>
        </w:tc>
      </w:tr>
      <w:tr w:rsidR="003861A8" w:rsidRPr="00F818F8" w14:paraId="3722623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C436B0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9</w:t>
            </w:r>
          </w:p>
        </w:tc>
        <w:tc>
          <w:tcPr>
            <w:tcW w:w="2410" w:type="dxa"/>
            <w:tcBorders>
              <w:top w:val="nil"/>
              <w:left w:val="nil"/>
              <w:bottom w:val="single" w:sz="4" w:space="0" w:color="000000"/>
              <w:right w:val="single" w:sz="4" w:space="0" w:color="000000"/>
            </w:tcBorders>
            <w:shd w:val="clear" w:color="000000" w:fill="FFFFFF"/>
            <w:vAlign w:val="center"/>
            <w:hideMark/>
          </w:tcPr>
          <w:p w14:paraId="126A0EE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Котельная металлопрокатного завода</w:t>
            </w:r>
          </w:p>
        </w:tc>
        <w:tc>
          <w:tcPr>
            <w:tcW w:w="3544" w:type="dxa"/>
            <w:tcBorders>
              <w:top w:val="nil"/>
              <w:left w:val="nil"/>
              <w:bottom w:val="single" w:sz="4" w:space="0" w:color="000000"/>
              <w:right w:val="single" w:sz="4" w:space="0" w:color="000000"/>
            </w:tcBorders>
            <w:shd w:val="clear" w:color="000000" w:fill="FFFFFF"/>
            <w:vAlign w:val="center"/>
            <w:hideMark/>
          </w:tcPr>
          <w:p w14:paraId="09CB773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Заводская</w:t>
            </w:r>
          </w:p>
        </w:tc>
        <w:tc>
          <w:tcPr>
            <w:tcW w:w="1276" w:type="dxa"/>
            <w:tcBorders>
              <w:top w:val="nil"/>
              <w:left w:val="nil"/>
              <w:bottom w:val="single" w:sz="4" w:space="0" w:color="000000"/>
              <w:right w:val="single" w:sz="4" w:space="0" w:color="000000"/>
            </w:tcBorders>
            <w:shd w:val="clear" w:color="000000" w:fill="FFFFFF"/>
            <w:vAlign w:val="center"/>
            <w:hideMark/>
          </w:tcPr>
          <w:p w14:paraId="5DAA15AB" w14:textId="3D4D7431"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10E33A6" w14:textId="21B1E47D"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8E0467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250,00</w:t>
            </w:r>
          </w:p>
        </w:tc>
      </w:tr>
      <w:tr w:rsidR="003861A8" w:rsidRPr="00F818F8" w14:paraId="187D4C8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D1F879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10</w:t>
            </w:r>
          </w:p>
        </w:tc>
        <w:tc>
          <w:tcPr>
            <w:tcW w:w="2410" w:type="dxa"/>
            <w:tcBorders>
              <w:top w:val="nil"/>
              <w:left w:val="nil"/>
              <w:bottom w:val="single" w:sz="4" w:space="0" w:color="000000"/>
              <w:right w:val="single" w:sz="4" w:space="0" w:color="000000"/>
            </w:tcBorders>
            <w:shd w:val="clear" w:color="000000" w:fill="FFFFFF"/>
            <w:vAlign w:val="center"/>
            <w:hideMark/>
          </w:tcPr>
          <w:p w14:paraId="389E4ED2" w14:textId="4097418A"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Астафьев В.Г.</w:t>
            </w:r>
          </w:p>
        </w:tc>
        <w:tc>
          <w:tcPr>
            <w:tcW w:w="3544" w:type="dxa"/>
            <w:tcBorders>
              <w:top w:val="nil"/>
              <w:left w:val="nil"/>
              <w:bottom w:val="single" w:sz="4" w:space="0" w:color="000000"/>
              <w:right w:val="single" w:sz="4" w:space="0" w:color="000000"/>
            </w:tcBorders>
            <w:shd w:val="clear" w:color="000000" w:fill="FFFFFF"/>
            <w:vAlign w:val="center"/>
            <w:hideMark/>
          </w:tcPr>
          <w:p w14:paraId="2C42975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1B4E8A2" w14:textId="4D9421FB"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44D4446" w14:textId="05BA1278"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3411ED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3,00</w:t>
            </w:r>
          </w:p>
        </w:tc>
      </w:tr>
      <w:tr w:rsidR="003861A8" w:rsidRPr="00F818F8" w14:paraId="0CA6E4D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9ED37F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11</w:t>
            </w:r>
          </w:p>
        </w:tc>
        <w:tc>
          <w:tcPr>
            <w:tcW w:w="2410" w:type="dxa"/>
            <w:tcBorders>
              <w:top w:val="nil"/>
              <w:left w:val="nil"/>
              <w:bottom w:val="single" w:sz="4" w:space="0" w:color="000000"/>
              <w:right w:val="single" w:sz="4" w:space="0" w:color="000000"/>
            </w:tcBorders>
            <w:shd w:val="clear" w:color="000000" w:fill="FFFFFF"/>
            <w:vAlign w:val="center"/>
            <w:hideMark/>
          </w:tcPr>
          <w:p w14:paraId="4FB9ACC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ОАО "Вторчермет"</w:t>
            </w:r>
          </w:p>
        </w:tc>
        <w:tc>
          <w:tcPr>
            <w:tcW w:w="3544" w:type="dxa"/>
            <w:tcBorders>
              <w:top w:val="nil"/>
              <w:left w:val="nil"/>
              <w:bottom w:val="single" w:sz="4" w:space="0" w:color="000000"/>
              <w:right w:val="single" w:sz="4" w:space="0" w:color="000000"/>
            </w:tcBorders>
            <w:shd w:val="clear" w:color="000000" w:fill="FFFFFF"/>
            <w:vAlign w:val="center"/>
            <w:hideMark/>
          </w:tcPr>
          <w:p w14:paraId="212698C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60BECFA5" w14:textId="61445E7E"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330DB3D" w14:textId="4E633612"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457750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12,00</w:t>
            </w:r>
          </w:p>
        </w:tc>
      </w:tr>
      <w:tr w:rsidR="003861A8" w:rsidRPr="00F818F8" w14:paraId="2A349F2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9A6BBB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12</w:t>
            </w:r>
          </w:p>
        </w:tc>
        <w:tc>
          <w:tcPr>
            <w:tcW w:w="2410" w:type="dxa"/>
            <w:tcBorders>
              <w:top w:val="nil"/>
              <w:left w:val="nil"/>
              <w:bottom w:val="single" w:sz="4" w:space="0" w:color="000000"/>
              <w:right w:val="single" w:sz="4" w:space="0" w:color="000000"/>
            </w:tcBorders>
            <w:shd w:val="clear" w:color="000000" w:fill="FFFFFF"/>
            <w:vAlign w:val="center"/>
            <w:hideMark/>
          </w:tcPr>
          <w:p w14:paraId="1421DC0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ЗАО "УСПХ"</w:t>
            </w:r>
          </w:p>
        </w:tc>
        <w:tc>
          <w:tcPr>
            <w:tcW w:w="3544" w:type="dxa"/>
            <w:tcBorders>
              <w:top w:val="nil"/>
              <w:left w:val="nil"/>
              <w:bottom w:val="single" w:sz="4" w:space="0" w:color="000000"/>
              <w:right w:val="single" w:sz="4" w:space="0" w:color="000000"/>
            </w:tcBorders>
            <w:shd w:val="clear" w:color="000000" w:fill="FFFFFF"/>
            <w:vAlign w:val="center"/>
            <w:hideMark/>
          </w:tcPr>
          <w:p w14:paraId="72027BB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645000E7" w14:textId="28F94DB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C3F8265" w14:textId="4F1E3E62"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B7A4CC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95,00</w:t>
            </w:r>
          </w:p>
        </w:tc>
      </w:tr>
      <w:tr w:rsidR="003861A8" w:rsidRPr="00F818F8" w14:paraId="2540674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FCB98A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13</w:t>
            </w:r>
          </w:p>
        </w:tc>
        <w:tc>
          <w:tcPr>
            <w:tcW w:w="2410" w:type="dxa"/>
            <w:tcBorders>
              <w:top w:val="nil"/>
              <w:left w:val="nil"/>
              <w:bottom w:val="single" w:sz="4" w:space="0" w:color="000000"/>
              <w:right w:val="single" w:sz="4" w:space="0" w:color="000000"/>
            </w:tcBorders>
            <w:shd w:val="clear" w:color="000000" w:fill="FFFFFF"/>
            <w:vAlign w:val="center"/>
            <w:hideMark/>
          </w:tcPr>
          <w:p w14:paraId="412CC3E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ОАО "Искитимизвесть" (2-ая площадка)</w:t>
            </w:r>
          </w:p>
        </w:tc>
        <w:tc>
          <w:tcPr>
            <w:tcW w:w="3544" w:type="dxa"/>
            <w:tcBorders>
              <w:top w:val="nil"/>
              <w:left w:val="nil"/>
              <w:bottom w:val="single" w:sz="4" w:space="0" w:color="000000"/>
              <w:right w:val="single" w:sz="4" w:space="0" w:color="000000"/>
            </w:tcBorders>
            <w:shd w:val="clear" w:color="000000" w:fill="FFFFFF"/>
            <w:vAlign w:val="center"/>
            <w:hideMark/>
          </w:tcPr>
          <w:p w14:paraId="6D6469C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403BF6ED" w14:textId="4C851A52"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77CBBF0" w14:textId="564C1A61"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742B7D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3 000,00</w:t>
            </w:r>
          </w:p>
        </w:tc>
      </w:tr>
      <w:tr w:rsidR="003861A8" w:rsidRPr="00F818F8" w14:paraId="7C39D9B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2C74DA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14</w:t>
            </w:r>
          </w:p>
        </w:tc>
        <w:tc>
          <w:tcPr>
            <w:tcW w:w="2410" w:type="dxa"/>
            <w:tcBorders>
              <w:top w:val="nil"/>
              <w:left w:val="nil"/>
              <w:bottom w:val="single" w:sz="4" w:space="0" w:color="000000"/>
              <w:right w:val="single" w:sz="4" w:space="0" w:color="000000"/>
            </w:tcBorders>
            <w:shd w:val="clear" w:color="000000" w:fill="FFFFFF"/>
            <w:vAlign w:val="center"/>
            <w:hideMark/>
          </w:tcPr>
          <w:p w14:paraId="736462A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Административное здание Факел</w:t>
            </w:r>
          </w:p>
        </w:tc>
        <w:tc>
          <w:tcPr>
            <w:tcW w:w="3544" w:type="dxa"/>
            <w:tcBorders>
              <w:top w:val="nil"/>
              <w:left w:val="nil"/>
              <w:bottom w:val="single" w:sz="4" w:space="0" w:color="000000"/>
              <w:right w:val="single" w:sz="4" w:space="0" w:color="000000"/>
            </w:tcBorders>
            <w:shd w:val="clear" w:color="000000" w:fill="FFFFFF"/>
            <w:vAlign w:val="center"/>
            <w:hideMark/>
          </w:tcPr>
          <w:p w14:paraId="6D2AA81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87F765D" w14:textId="6EB8C15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CEC98F0" w14:textId="409CE0D7"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BB4102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12,00</w:t>
            </w:r>
          </w:p>
        </w:tc>
      </w:tr>
      <w:tr w:rsidR="003861A8" w:rsidRPr="00F818F8" w14:paraId="33C959C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26277C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15</w:t>
            </w:r>
          </w:p>
        </w:tc>
        <w:tc>
          <w:tcPr>
            <w:tcW w:w="2410" w:type="dxa"/>
            <w:tcBorders>
              <w:top w:val="nil"/>
              <w:left w:val="nil"/>
              <w:bottom w:val="single" w:sz="4" w:space="0" w:color="000000"/>
              <w:right w:val="single" w:sz="4" w:space="0" w:color="000000"/>
            </w:tcBorders>
            <w:shd w:val="clear" w:color="000000" w:fill="FFFFFF"/>
            <w:vAlign w:val="center"/>
            <w:hideMark/>
          </w:tcPr>
          <w:p w14:paraId="7EA2D73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Блочно-модульная котельная</w:t>
            </w:r>
          </w:p>
        </w:tc>
        <w:tc>
          <w:tcPr>
            <w:tcW w:w="3544" w:type="dxa"/>
            <w:tcBorders>
              <w:top w:val="nil"/>
              <w:left w:val="nil"/>
              <w:bottom w:val="single" w:sz="4" w:space="0" w:color="000000"/>
              <w:right w:val="single" w:sz="4" w:space="0" w:color="000000"/>
            </w:tcBorders>
            <w:shd w:val="clear" w:color="000000" w:fill="FFFFFF"/>
            <w:vAlign w:val="center"/>
            <w:hideMark/>
          </w:tcPr>
          <w:p w14:paraId="4826D84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5451044" w14:textId="78772BCC"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58DB1B6" w14:textId="5D6A7DA2"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7E73EA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36,00</w:t>
            </w:r>
          </w:p>
        </w:tc>
      </w:tr>
      <w:tr w:rsidR="003861A8" w:rsidRPr="00F818F8" w14:paraId="540A897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E87272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16</w:t>
            </w:r>
          </w:p>
        </w:tc>
        <w:tc>
          <w:tcPr>
            <w:tcW w:w="2410" w:type="dxa"/>
            <w:tcBorders>
              <w:top w:val="nil"/>
              <w:left w:val="nil"/>
              <w:bottom w:val="single" w:sz="4" w:space="0" w:color="000000"/>
              <w:right w:val="single" w:sz="4" w:space="0" w:color="000000"/>
            </w:tcBorders>
            <w:shd w:val="clear" w:color="000000" w:fill="FFFFFF"/>
            <w:vAlign w:val="center"/>
            <w:hideMark/>
          </w:tcPr>
          <w:p w14:paraId="3D8EA58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Воскресная школа</w:t>
            </w:r>
          </w:p>
        </w:tc>
        <w:tc>
          <w:tcPr>
            <w:tcW w:w="3544" w:type="dxa"/>
            <w:tcBorders>
              <w:top w:val="nil"/>
              <w:left w:val="nil"/>
              <w:bottom w:val="single" w:sz="4" w:space="0" w:color="000000"/>
              <w:right w:val="single" w:sz="4" w:space="0" w:color="000000"/>
            </w:tcBorders>
            <w:shd w:val="clear" w:color="000000" w:fill="FFFFFF"/>
            <w:vAlign w:val="center"/>
            <w:hideMark/>
          </w:tcPr>
          <w:p w14:paraId="24712CE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4D51D66" w14:textId="17C0323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ED5865B" w14:textId="59628E69"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09022A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10,00</w:t>
            </w:r>
          </w:p>
        </w:tc>
      </w:tr>
      <w:tr w:rsidR="003861A8" w:rsidRPr="00F818F8" w14:paraId="0BB53B3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349574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17</w:t>
            </w:r>
          </w:p>
        </w:tc>
        <w:tc>
          <w:tcPr>
            <w:tcW w:w="2410" w:type="dxa"/>
            <w:tcBorders>
              <w:top w:val="nil"/>
              <w:left w:val="nil"/>
              <w:bottom w:val="single" w:sz="4" w:space="0" w:color="000000"/>
              <w:right w:val="single" w:sz="4" w:space="0" w:color="000000"/>
            </w:tcBorders>
            <w:shd w:val="clear" w:color="000000" w:fill="FFFFFF"/>
            <w:vAlign w:val="center"/>
            <w:hideMark/>
          </w:tcPr>
          <w:p w14:paraId="53EEE28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"Монолит"</w:t>
            </w:r>
          </w:p>
        </w:tc>
        <w:tc>
          <w:tcPr>
            <w:tcW w:w="3544" w:type="dxa"/>
            <w:tcBorders>
              <w:top w:val="nil"/>
              <w:left w:val="nil"/>
              <w:bottom w:val="single" w:sz="4" w:space="0" w:color="000000"/>
              <w:right w:val="single" w:sz="4" w:space="0" w:color="000000"/>
            </w:tcBorders>
            <w:shd w:val="clear" w:color="000000" w:fill="FFFFFF"/>
            <w:vAlign w:val="center"/>
            <w:hideMark/>
          </w:tcPr>
          <w:p w14:paraId="0E7469E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30F59C6" w14:textId="3FC5052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EF3C3C5" w14:textId="34FE34D3"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8AA10F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4,00</w:t>
            </w:r>
          </w:p>
        </w:tc>
      </w:tr>
      <w:tr w:rsidR="003861A8" w:rsidRPr="00F818F8" w14:paraId="030B3E7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2ACE65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18</w:t>
            </w:r>
          </w:p>
        </w:tc>
        <w:tc>
          <w:tcPr>
            <w:tcW w:w="2410" w:type="dxa"/>
            <w:tcBorders>
              <w:top w:val="nil"/>
              <w:left w:val="nil"/>
              <w:bottom w:val="single" w:sz="4" w:space="0" w:color="000000"/>
              <w:right w:val="single" w:sz="4" w:space="0" w:color="000000"/>
            </w:tcBorders>
            <w:shd w:val="clear" w:color="000000" w:fill="FFFFFF"/>
            <w:vAlign w:val="center"/>
            <w:hideMark/>
          </w:tcPr>
          <w:p w14:paraId="4C206FF5" w14:textId="173D64F6"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Швенк А.А.</w:t>
            </w:r>
          </w:p>
        </w:tc>
        <w:tc>
          <w:tcPr>
            <w:tcW w:w="3544" w:type="dxa"/>
            <w:tcBorders>
              <w:top w:val="nil"/>
              <w:left w:val="nil"/>
              <w:bottom w:val="single" w:sz="4" w:space="0" w:color="000000"/>
              <w:right w:val="single" w:sz="4" w:space="0" w:color="000000"/>
            </w:tcBorders>
            <w:shd w:val="clear" w:color="000000" w:fill="FFFFFF"/>
            <w:vAlign w:val="center"/>
            <w:hideMark/>
          </w:tcPr>
          <w:p w14:paraId="1373DB7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5EB6B5A0" w14:textId="774FA4C9"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26295B7" w14:textId="2956F0D5"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B16581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8,00</w:t>
            </w:r>
          </w:p>
        </w:tc>
      </w:tr>
      <w:tr w:rsidR="003861A8" w:rsidRPr="00F818F8" w14:paraId="4627ABF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167B70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19</w:t>
            </w:r>
          </w:p>
        </w:tc>
        <w:tc>
          <w:tcPr>
            <w:tcW w:w="2410" w:type="dxa"/>
            <w:tcBorders>
              <w:top w:val="nil"/>
              <w:left w:val="nil"/>
              <w:bottom w:val="single" w:sz="4" w:space="0" w:color="000000"/>
              <w:right w:val="single" w:sz="4" w:space="0" w:color="000000"/>
            </w:tcBorders>
            <w:shd w:val="clear" w:color="000000" w:fill="FFFFFF"/>
            <w:vAlign w:val="center"/>
            <w:hideMark/>
          </w:tcPr>
          <w:p w14:paraId="279EDCEB" w14:textId="0761EF74"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Калячкина Е.И.</w:t>
            </w:r>
          </w:p>
        </w:tc>
        <w:tc>
          <w:tcPr>
            <w:tcW w:w="3544" w:type="dxa"/>
            <w:tcBorders>
              <w:top w:val="nil"/>
              <w:left w:val="nil"/>
              <w:bottom w:val="single" w:sz="4" w:space="0" w:color="000000"/>
              <w:right w:val="single" w:sz="4" w:space="0" w:color="000000"/>
            </w:tcBorders>
            <w:shd w:val="clear" w:color="000000" w:fill="FFFFFF"/>
            <w:vAlign w:val="center"/>
            <w:hideMark/>
          </w:tcPr>
          <w:p w14:paraId="148DD83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0ABD22E" w14:textId="34A512A9"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AAAE448" w14:textId="532BE0F9"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904997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12,00</w:t>
            </w:r>
          </w:p>
        </w:tc>
      </w:tr>
      <w:tr w:rsidR="003861A8" w:rsidRPr="00F818F8" w14:paraId="591D973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AFCA9F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w:t>
            </w:r>
          </w:p>
        </w:tc>
        <w:tc>
          <w:tcPr>
            <w:tcW w:w="2410" w:type="dxa"/>
            <w:tcBorders>
              <w:top w:val="nil"/>
              <w:left w:val="nil"/>
              <w:bottom w:val="single" w:sz="4" w:space="0" w:color="000000"/>
              <w:right w:val="single" w:sz="4" w:space="0" w:color="000000"/>
            </w:tcBorders>
            <w:shd w:val="clear" w:color="000000" w:fill="FFFFFF"/>
            <w:vAlign w:val="center"/>
            <w:hideMark/>
          </w:tcPr>
          <w:p w14:paraId="44C0D1F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Очистные сооружения</w:t>
            </w:r>
          </w:p>
        </w:tc>
        <w:tc>
          <w:tcPr>
            <w:tcW w:w="3544" w:type="dxa"/>
            <w:tcBorders>
              <w:top w:val="nil"/>
              <w:left w:val="nil"/>
              <w:bottom w:val="single" w:sz="4" w:space="0" w:color="000000"/>
              <w:right w:val="single" w:sz="4" w:space="0" w:color="000000"/>
            </w:tcBorders>
            <w:shd w:val="clear" w:color="000000" w:fill="FFFFFF"/>
            <w:vAlign w:val="center"/>
            <w:hideMark/>
          </w:tcPr>
          <w:p w14:paraId="3444FB0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555E2742" w14:textId="44116FC5"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814FD46" w14:textId="55629443"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845284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300,00</w:t>
            </w:r>
          </w:p>
        </w:tc>
      </w:tr>
      <w:tr w:rsidR="003861A8" w:rsidRPr="00F818F8" w14:paraId="156C580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F3DE3C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21</w:t>
            </w:r>
          </w:p>
        </w:tc>
        <w:tc>
          <w:tcPr>
            <w:tcW w:w="2410" w:type="dxa"/>
            <w:tcBorders>
              <w:top w:val="nil"/>
              <w:left w:val="nil"/>
              <w:bottom w:val="single" w:sz="4" w:space="0" w:color="000000"/>
              <w:right w:val="single" w:sz="4" w:space="0" w:color="000000"/>
            </w:tcBorders>
            <w:shd w:val="clear" w:color="000000" w:fill="FFFFFF"/>
            <w:vAlign w:val="center"/>
            <w:hideMark/>
          </w:tcPr>
          <w:p w14:paraId="4B561F3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"Возрождение"</w:t>
            </w:r>
          </w:p>
        </w:tc>
        <w:tc>
          <w:tcPr>
            <w:tcW w:w="3544" w:type="dxa"/>
            <w:tcBorders>
              <w:top w:val="nil"/>
              <w:left w:val="nil"/>
              <w:bottom w:val="single" w:sz="4" w:space="0" w:color="000000"/>
              <w:right w:val="single" w:sz="4" w:space="0" w:color="000000"/>
            </w:tcBorders>
            <w:shd w:val="clear" w:color="000000" w:fill="FFFFFF"/>
            <w:vAlign w:val="center"/>
            <w:hideMark/>
          </w:tcPr>
          <w:p w14:paraId="41F8DC4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3281C7D" w14:textId="677FD775"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4D9A8D3" w14:textId="41DEA615"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D2E701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936,00</w:t>
            </w:r>
          </w:p>
        </w:tc>
      </w:tr>
      <w:tr w:rsidR="003861A8" w:rsidRPr="00F818F8" w14:paraId="5DBA5C5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87A8E1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22</w:t>
            </w:r>
          </w:p>
        </w:tc>
        <w:tc>
          <w:tcPr>
            <w:tcW w:w="2410" w:type="dxa"/>
            <w:tcBorders>
              <w:top w:val="nil"/>
              <w:left w:val="nil"/>
              <w:bottom w:val="single" w:sz="4" w:space="0" w:color="000000"/>
              <w:right w:val="single" w:sz="4" w:space="0" w:color="000000"/>
            </w:tcBorders>
            <w:shd w:val="clear" w:color="000000" w:fill="FFFFFF"/>
            <w:vAlign w:val="center"/>
            <w:hideMark/>
          </w:tcPr>
          <w:p w14:paraId="5ED07B7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Профилакторий АО «НЗИВ»</w:t>
            </w:r>
          </w:p>
        </w:tc>
        <w:tc>
          <w:tcPr>
            <w:tcW w:w="3544" w:type="dxa"/>
            <w:tcBorders>
              <w:top w:val="nil"/>
              <w:left w:val="nil"/>
              <w:bottom w:val="single" w:sz="4" w:space="0" w:color="000000"/>
              <w:right w:val="single" w:sz="4" w:space="0" w:color="000000"/>
            </w:tcBorders>
            <w:shd w:val="clear" w:color="000000" w:fill="FFFFFF"/>
            <w:vAlign w:val="center"/>
            <w:hideMark/>
          </w:tcPr>
          <w:p w14:paraId="7F1EAED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572784E4" w14:textId="0814D043"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221FD9D" w14:textId="15964202"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D0B414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100,00</w:t>
            </w:r>
          </w:p>
        </w:tc>
      </w:tr>
      <w:tr w:rsidR="003861A8" w:rsidRPr="00F818F8" w14:paraId="4B5A896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174A5A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23</w:t>
            </w:r>
          </w:p>
        </w:tc>
        <w:tc>
          <w:tcPr>
            <w:tcW w:w="2410" w:type="dxa"/>
            <w:tcBorders>
              <w:top w:val="nil"/>
              <w:left w:val="nil"/>
              <w:bottom w:val="single" w:sz="4" w:space="0" w:color="000000"/>
              <w:right w:val="single" w:sz="4" w:space="0" w:color="000000"/>
            </w:tcBorders>
            <w:shd w:val="clear" w:color="000000" w:fill="FFFFFF"/>
            <w:vAlign w:val="center"/>
            <w:hideMark/>
          </w:tcPr>
          <w:p w14:paraId="4B5FCB2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Котельная (КН 54:33:040802:284)</w:t>
            </w:r>
          </w:p>
        </w:tc>
        <w:tc>
          <w:tcPr>
            <w:tcW w:w="3544" w:type="dxa"/>
            <w:tcBorders>
              <w:top w:val="nil"/>
              <w:left w:val="nil"/>
              <w:bottom w:val="single" w:sz="4" w:space="0" w:color="000000"/>
              <w:right w:val="single" w:sz="4" w:space="0" w:color="000000"/>
            </w:tcBorders>
            <w:shd w:val="clear" w:color="000000" w:fill="FFFFFF"/>
            <w:vAlign w:val="center"/>
            <w:hideMark/>
          </w:tcPr>
          <w:p w14:paraId="3500ED5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F9EC5A0" w14:textId="38D157A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91077DA" w14:textId="406EFA0E"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7D288E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5 988,00</w:t>
            </w:r>
          </w:p>
        </w:tc>
      </w:tr>
      <w:tr w:rsidR="003861A8" w:rsidRPr="00F818F8" w14:paraId="0BEBE94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B566E8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2410" w:type="dxa"/>
            <w:tcBorders>
              <w:top w:val="nil"/>
              <w:left w:val="nil"/>
              <w:bottom w:val="single" w:sz="4" w:space="0" w:color="000000"/>
              <w:right w:val="single" w:sz="4" w:space="0" w:color="000000"/>
            </w:tcBorders>
            <w:shd w:val="clear" w:color="000000" w:fill="FFFFFF"/>
            <w:vAlign w:val="center"/>
            <w:hideMark/>
          </w:tcPr>
          <w:p w14:paraId="199BFE4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Скобликов Н.И.</w:t>
            </w:r>
          </w:p>
        </w:tc>
        <w:tc>
          <w:tcPr>
            <w:tcW w:w="3544" w:type="dxa"/>
            <w:tcBorders>
              <w:top w:val="nil"/>
              <w:left w:val="nil"/>
              <w:bottom w:val="single" w:sz="4" w:space="0" w:color="000000"/>
              <w:right w:val="single" w:sz="4" w:space="0" w:color="000000"/>
            </w:tcBorders>
            <w:shd w:val="clear" w:color="000000" w:fill="FFFFFF"/>
            <w:vAlign w:val="center"/>
            <w:hideMark/>
          </w:tcPr>
          <w:p w14:paraId="1076876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E34D781" w14:textId="572EF063"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C3C30FA" w14:textId="7C7BAED1"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C2FBAB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10,00</w:t>
            </w:r>
          </w:p>
        </w:tc>
      </w:tr>
      <w:tr w:rsidR="003861A8" w:rsidRPr="00F818F8" w14:paraId="072AE12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46126D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25</w:t>
            </w:r>
          </w:p>
        </w:tc>
        <w:tc>
          <w:tcPr>
            <w:tcW w:w="2410" w:type="dxa"/>
            <w:tcBorders>
              <w:top w:val="nil"/>
              <w:left w:val="nil"/>
              <w:bottom w:val="single" w:sz="4" w:space="0" w:color="000000"/>
              <w:right w:val="single" w:sz="4" w:space="0" w:color="000000"/>
            </w:tcBorders>
            <w:shd w:val="clear" w:color="000000" w:fill="FFFFFF"/>
            <w:vAlign w:val="center"/>
            <w:hideMark/>
          </w:tcPr>
          <w:p w14:paraId="0CEF821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Бельков Ю.Л.</w:t>
            </w:r>
          </w:p>
        </w:tc>
        <w:tc>
          <w:tcPr>
            <w:tcW w:w="3544" w:type="dxa"/>
            <w:tcBorders>
              <w:top w:val="nil"/>
              <w:left w:val="nil"/>
              <w:bottom w:val="single" w:sz="4" w:space="0" w:color="000000"/>
              <w:right w:val="single" w:sz="4" w:space="0" w:color="000000"/>
            </w:tcBorders>
            <w:shd w:val="clear" w:color="000000" w:fill="FFFFFF"/>
            <w:vAlign w:val="center"/>
            <w:hideMark/>
          </w:tcPr>
          <w:p w14:paraId="5B5EC3D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5D8CB366" w14:textId="3C1369F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9CB4025" w14:textId="2FEE8FEC"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568C17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20,00</w:t>
            </w:r>
          </w:p>
        </w:tc>
      </w:tr>
      <w:tr w:rsidR="003861A8" w:rsidRPr="00F818F8" w14:paraId="60E803D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30CEC2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26</w:t>
            </w:r>
          </w:p>
        </w:tc>
        <w:tc>
          <w:tcPr>
            <w:tcW w:w="2410" w:type="dxa"/>
            <w:tcBorders>
              <w:top w:val="nil"/>
              <w:left w:val="nil"/>
              <w:bottom w:val="single" w:sz="4" w:space="0" w:color="000000"/>
              <w:right w:val="single" w:sz="4" w:space="0" w:color="000000"/>
            </w:tcBorders>
            <w:shd w:val="clear" w:color="000000" w:fill="FFFFFF"/>
            <w:vAlign w:val="center"/>
            <w:hideMark/>
          </w:tcPr>
          <w:p w14:paraId="3460F4D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"Сибин" Административное здание</w:t>
            </w:r>
          </w:p>
        </w:tc>
        <w:tc>
          <w:tcPr>
            <w:tcW w:w="3544" w:type="dxa"/>
            <w:tcBorders>
              <w:top w:val="nil"/>
              <w:left w:val="nil"/>
              <w:bottom w:val="single" w:sz="4" w:space="0" w:color="000000"/>
              <w:right w:val="single" w:sz="4" w:space="0" w:color="000000"/>
            </w:tcBorders>
            <w:shd w:val="clear" w:color="000000" w:fill="FFFFFF"/>
            <w:vAlign w:val="center"/>
            <w:hideMark/>
          </w:tcPr>
          <w:p w14:paraId="069E295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CA48F6C" w14:textId="11CBB9A2"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01F1181" w14:textId="6E141E48"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2EF51A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12,00</w:t>
            </w:r>
          </w:p>
        </w:tc>
      </w:tr>
      <w:tr w:rsidR="003861A8" w:rsidRPr="00F818F8" w14:paraId="29541FD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FE8AAF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27</w:t>
            </w:r>
          </w:p>
        </w:tc>
        <w:tc>
          <w:tcPr>
            <w:tcW w:w="2410" w:type="dxa"/>
            <w:tcBorders>
              <w:top w:val="nil"/>
              <w:left w:val="nil"/>
              <w:bottom w:val="single" w:sz="4" w:space="0" w:color="000000"/>
              <w:right w:val="single" w:sz="4" w:space="0" w:color="000000"/>
            </w:tcBorders>
            <w:shd w:val="clear" w:color="000000" w:fill="FFFFFF"/>
            <w:vAlign w:val="center"/>
            <w:hideMark/>
          </w:tcPr>
          <w:p w14:paraId="0F1D052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"Проект-Строй"</w:t>
            </w:r>
          </w:p>
        </w:tc>
        <w:tc>
          <w:tcPr>
            <w:tcW w:w="3544" w:type="dxa"/>
            <w:tcBorders>
              <w:top w:val="nil"/>
              <w:left w:val="nil"/>
              <w:bottom w:val="single" w:sz="4" w:space="0" w:color="000000"/>
              <w:right w:val="single" w:sz="4" w:space="0" w:color="000000"/>
            </w:tcBorders>
            <w:shd w:val="clear" w:color="000000" w:fill="FFFFFF"/>
            <w:vAlign w:val="center"/>
            <w:hideMark/>
          </w:tcPr>
          <w:p w14:paraId="675CA82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68AABB79" w14:textId="5B41C5CA"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8E707B7" w14:textId="14DAB049"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21FF3D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398,00</w:t>
            </w:r>
          </w:p>
        </w:tc>
      </w:tr>
      <w:tr w:rsidR="003861A8" w:rsidRPr="00F818F8" w14:paraId="77F0FC5E"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B56CFA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28</w:t>
            </w:r>
          </w:p>
        </w:tc>
        <w:tc>
          <w:tcPr>
            <w:tcW w:w="2410" w:type="dxa"/>
            <w:tcBorders>
              <w:top w:val="nil"/>
              <w:left w:val="nil"/>
              <w:bottom w:val="single" w:sz="4" w:space="0" w:color="000000"/>
              <w:right w:val="single" w:sz="4" w:space="0" w:color="000000"/>
            </w:tcBorders>
            <w:shd w:val="clear" w:color="000000" w:fill="FFFFFF"/>
            <w:vAlign w:val="center"/>
            <w:hideMark/>
          </w:tcPr>
          <w:p w14:paraId="3A6B71C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"Курс"</w:t>
            </w:r>
          </w:p>
        </w:tc>
        <w:tc>
          <w:tcPr>
            <w:tcW w:w="3544" w:type="dxa"/>
            <w:tcBorders>
              <w:top w:val="nil"/>
              <w:left w:val="nil"/>
              <w:bottom w:val="single" w:sz="4" w:space="0" w:color="000000"/>
              <w:right w:val="single" w:sz="4" w:space="0" w:color="000000"/>
            </w:tcBorders>
            <w:shd w:val="clear" w:color="000000" w:fill="FFFFFF"/>
            <w:vAlign w:val="center"/>
            <w:hideMark/>
          </w:tcPr>
          <w:p w14:paraId="46F9208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5E61EC8D" w14:textId="1503179E"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DBCD3AF" w14:textId="24A9AB60"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011C11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51,00</w:t>
            </w:r>
          </w:p>
        </w:tc>
      </w:tr>
      <w:tr w:rsidR="003861A8" w:rsidRPr="00F818F8" w14:paraId="7571A47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30E9F5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29</w:t>
            </w:r>
          </w:p>
        </w:tc>
        <w:tc>
          <w:tcPr>
            <w:tcW w:w="2410" w:type="dxa"/>
            <w:tcBorders>
              <w:top w:val="nil"/>
              <w:left w:val="nil"/>
              <w:bottom w:val="single" w:sz="4" w:space="0" w:color="000000"/>
              <w:right w:val="single" w:sz="4" w:space="0" w:color="000000"/>
            </w:tcBorders>
            <w:shd w:val="clear" w:color="000000" w:fill="FFFFFF"/>
            <w:vAlign w:val="center"/>
            <w:hideMark/>
          </w:tcPr>
          <w:p w14:paraId="2256CBD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Лисенков</w:t>
            </w:r>
          </w:p>
        </w:tc>
        <w:tc>
          <w:tcPr>
            <w:tcW w:w="3544" w:type="dxa"/>
            <w:tcBorders>
              <w:top w:val="nil"/>
              <w:left w:val="nil"/>
              <w:bottom w:val="single" w:sz="4" w:space="0" w:color="000000"/>
              <w:right w:val="single" w:sz="4" w:space="0" w:color="000000"/>
            </w:tcBorders>
            <w:shd w:val="clear" w:color="000000" w:fill="FFFFFF"/>
            <w:vAlign w:val="center"/>
            <w:hideMark/>
          </w:tcPr>
          <w:p w14:paraId="76D7790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434A2382" w14:textId="4EF90771"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E410DB8" w14:textId="1C2046F6"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0B7F70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10,00</w:t>
            </w:r>
          </w:p>
        </w:tc>
      </w:tr>
      <w:tr w:rsidR="003861A8" w:rsidRPr="00F818F8" w14:paraId="3F9D5B5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3BF619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30</w:t>
            </w:r>
          </w:p>
        </w:tc>
        <w:tc>
          <w:tcPr>
            <w:tcW w:w="2410" w:type="dxa"/>
            <w:tcBorders>
              <w:top w:val="nil"/>
              <w:left w:val="nil"/>
              <w:bottom w:val="single" w:sz="4" w:space="0" w:color="000000"/>
              <w:right w:val="single" w:sz="4" w:space="0" w:color="000000"/>
            </w:tcBorders>
            <w:shd w:val="clear" w:color="000000" w:fill="FFFFFF"/>
            <w:vAlign w:val="center"/>
            <w:hideMark/>
          </w:tcPr>
          <w:p w14:paraId="51EA993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ЗАО "Сибин"</w:t>
            </w:r>
          </w:p>
        </w:tc>
        <w:tc>
          <w:tcPr>
            <w:tcW w:w="3544" w:type="dxa"/>
            <w:tcBorders>
              <w:top w:val="nil"/>
              <w:left w:val="nil"/>
              <w:bottom w:val="single" w:sz="4" w:space="0" w:color="000000"/>
              <w:right w:val="single" w:sz="4" w:space="0" w:color="000000"/>
            </w:tcBorders>
            <w:shd w:val="clear" w:color="000000" w:fill="FFFFFF"/>
            <w:vAlign w:val="center"/>
            <w:hideMark/>
          </w:tcPr>
          <w:p w14:paraId="3005F14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6F05639D" w14:textId="766A9799"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CCB7ACB" w14:textId="1D4F10FA"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53281D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16,00</w:t>
            </w:r>
          </w:p>
        </w:tc>
      </w:tr>
      <w:tr w:rsidR="003861A8" w:rsidRPr="00F818F8" w14:paraId="2EDEE00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2C686B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31</w:t>
            </w:r>
          </w:p>
        </w:tc>
        <w:tc>
          <w:tcPr>
            <w:tcW w:w="2410" w:type="dxa"/>
            <w:tcBorders>
              <w:top w:val="nil"/>
              <w:left w:val="nil"/>
              <w:bottom w:val="single" w:sz="4" w:space="0" w:color="000000"/>
              <w:right w:val="single" w:sz="4" w:space="0" w:color="000000"/>
            </w:tcBorders>
            <w:shd w:val="clear" w:color="000000" w:fill="FFFFFF"/>
            <w:vAlign w:val="center"/>
            <w:hideMark/>
          </w:tcPr>
          <w:p w14:paraId="4EA0A801" w14:textId="7D4B16D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Яковлев А.Г.</w:t>
            </w:r>
          </w:p>
        </w:tc>
        <w:tc>
          <w:tcPr>
            <w:tcW w:w="3544" w:type="dxa"/>
            <w:tcBorders>
              <w:top w:val="nil"/>
              <w:left w:val="nil"/>
              <w:bottom w:val="single" w:sz="4" w:space="0" w:color="000000"/>
              <w:right w:val="single" w:sz="4" w:space="0" w:color="000000"/>
            </w:tcBorders>
            <w:shd w:val="clear" w:color="000000" w:fill="FFFFFF"/>
            <w:vAlign w:val="center"/>
            <w:hideMark/>
          </w:tcPr>
          <w:p w14:paraId="045A091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D1C0304" w14:textId="212CD1C9"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6AC5865" w14:textId="44B83602"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CC7C70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28,00</w:t>
            </w:r>
          </w:p>
        </w:tc>
      </w:tr>
      <w:tr w:rsidR="003861A8" w:rsidRPr="00F818F8" w14:paraId="3107217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745172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32</w:t>
            </w:r>
          </w:p>
        </w:tc>
        <w:tc>
          <w:tcPr>
            <w:tcW w:w="2410" w:type="dxa"/>
            <w:tcBorders>
              <w:top w:val="nil"/>
              <w:left w:val="nil"/>
              <w:bottom w:val="single" w:sz="4" w:space="0" w:color="000000"/>
              <w:right w:val="single" w:sz="4" w:space="0" w:color="000000"/>
            </w:tcBorders>
            <w:shd w:val="clear" w:color="000000" w:fill="FFFFFF"/>
            <w:vAlign w:val="center"/>
            <w:hideMark/>
          </w:tcPr>
          <w:p w14:paraId="6C0492B3" w14:textId="69FCC6F6"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Копылов В.Н. ПетьковД.Д.Липина Ю.Г. КондратенкоВ.И.</w:t>
            </w:r>
          </w:p>
        </w:tc>
        <w:tc>
          <w:tcPr>
            <w:tcW w:w="3544" w:type="dxa"/>
            <w:tcBorders>
              <w:top w:val="nil"/>
              <w:left w:val="nil"/>
              <w:bottom w:val="single" w:sz="4" w:space="0" w:color="000000"/>
              <w:right w:val="single" w:sz="4" w:space="0" w:color="000000"/>
            </w:tcBorders>
            <w:shd w:val="clear" w:color="000000" w:fill="FFFFFF"/>
            <w:vAlign w:val="center"/>
            <w:hideMark/>
          </w:tcPr>
          <w:p w14:paraId="067CCBD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CA5102E" w14:textId="6879643C"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36AB86F" w14:textId="2169BC36"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03260C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22,00</w:t>
            </w:r>
          </w:p>
        </w:tc>
      </w:tr>
      <w:tr w:rsidR="003861A8" w:rsidRPr="00F818F8" w14:paraId="011C016E"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99C528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33</w:t>
            </w:r>
          </w:p>
        </w:tc>
        <w:tc>
          <w:tcPr>
            <w:tcW w:w="2410" w:type="dxa"/>
            <w:tcBorders>
              <w:top w:val="nil"/>
              <w:left w:val="nil"/>
              <w:bottom w:val="single" w:sz="4" w:space="0" w:color="000000"/>
              <w:right w:val="single" w:sz="4" w:space="0" w:color="000000"/>
            </w:tcBorders>
            <w:shd w:val="clear" w:color="000000" w:fill="FFFFFF"/>
            <w:vAlign w:val="center"/>
            <w:hideMark/>
          </w:tcPr>
          <w:p w14:paraId="21B10A1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"ИТ Синтез"</w:t>
            </w:r>
          </w:p>
        </w:tc>
        <w:tc>
          <w:tcPr>
            <w:tcW w:w="3544" w:type="dxa"/>
            <w:tcBorders>
              <w:top w:val="nil"/>
              <w:left w:val="nil"/>
              <w:bottom w:val="single" w:sz="4" w:space="0" w:color="000000"/>
              <w:right w:val="single" w:sz="4" w:space="0" w:color="000000"/>
            </w:tcBorders>
            <w:shd w:val="clear" w:color="000000" w:fill="FFFFFF"/>
            <w:vAlign w:val="center"/>
            <w:hideMark/>
          </w:tcPr>
          <w:p w14:paraId="1FDBCA9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4DF73D2C" w14:textId="7574B79A"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0F29DAC" w14:textId="70662C38"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6979D6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37,00</w:t>
            </w:r>
          </w:p>
        </w:tc>
      </w:tr>
      <w:tr w:rsidR="003861A8" w:rsidRPr="00F818F8" w14:paraId="626239D1"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A6F91F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34</w:t>
            </w:r>
          </w:p>
        </w:tc>
        <w:tc>
          <w:tcPr>
            <w:tcW w:w="2410" w:type="dxa"/>
            <w:tcBorders>
              <w:top w:val="nil"/>
              <w:left w:val="nil"/>
              <w:bottom w:val="single" w:sz="4" w:space="0" w:color="000000"/>
              <w:right w:val="single" w:sz="4" w:space="0" w:color="000000"/>
            </w:tcBorders>
            <w:shd w:val="clear" w:color="000000" w:fill="FFFFFF"/>
            <w:vAlign w:val="center"/>
            <w:hideMark/>
          </w:tcPr>
          <w:p w14:paraId="5A03283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Хориков С.Н.</w:t>
            </w:r>
          </w:p>
        </w:tc>
        <w:tc>
          <w:tcPr>
            <w:tcW w:w="3544" w:type="dxa"/>
            <w:tcBorders>
              <w:top w:val="nil"/>
              <w:left w:val="nil"/>
              <w:bottom w:val="single" w:sz="4" w:space="0" w:color="000000"/>
              <w:right w:val="single" w:sz="4" w:space="0" w:color="000000"/>
            </w:tcBorders>
            <w:shd w:val="clear" w:color="000000" w:fill="FFFFFF"/>
            <w:vAlign w:val="center"/>
            <w:hideMark/>
          </w:tcPr>
          <w:p w14:paraId="462AE4F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69DC59E" w14:textId="3FFE29E1"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DB336F6" w14:textId="1ABB60EC"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F5038E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50,00</w:t>
            </w:r>
          </w:p>
        </w:tc>
      </w:tr>
      <w:tr w:rsidR="003861A8" w:rsidRPr="00F818F8" w14:paraId="0FDCF13E"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D50E0F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35</w:t>
            </w:r>
          </w:p>
        </w:tc>
        <w:tc>
          <w:tcPr>
            <w:tcW w:w="2410" w:type="dxa"/>
            <w:tcBorders>
              <w:top w:val="nil"/>
              <w:left w:val="nil"/>
              <w:bottom w:val="single" w:sz="4" w:space="0" w:color="000000"/>
              <w:right w:val="single" w:sz="4" w:space="0" w:color="000000"/>
            </w:tcBorders>
            <w:shd w:val="clear" w:color="000000" w:fill="FFFFFF"/>
            <w:vAlign w:val="center"/>
            <w:hideMark/>
          </w:tcPr>
          <w:p w14:paraId="3154F883" w14:textId="21820BE3"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Ильин Д.Н.</w:t>
            </w:r>
          </w:p>
        </w:tc>
        <w:tc>
          <w:tcPr>
            <w:tcW w:w="3544" w:type="dxa"/>
            <w:tcBorders>
              <w:top w:val="nil"/>
              <w:left w:val="nil"/>
              <w:bottom w:val="single" w:sz="4" w:space="0" w:color="000000"/>
              <w:right w:val="single" w:sz="4" w:space="0" w:color="000000"/>
            </w:tcBorders>
            <w:shd w:val="clear" w:color="000000" w:fill="FFFFFF"/>
            <w:vAlign w:val="center"/>
            <w:hideMark/>
          </w:tcPr>
          <w:p w14:paraId="23CE8FE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46739AB6" w14:textId="5C58D51A"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C031361" w14:textId="150EC841"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D0B533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12,00</w:t>
            </w:r>
          </w:p>
        </w:tc>
      </w:tr>
      <w:tr w:rsidR="003861A8" w:rsidRPr="00F818F8" w14:paraId="6F7A04F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A1F86B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36</w:t>
            </w:r>
          </w:p>
        </w:tc>
        <w:tc>
          <w:tcPr>
            <w:tcW w:w="2410" w:type="dxa"/>
            <w:tcBorders>
              <w:top w:val="nil"/>
              <w:left w:val="nil"/>
              <w:bottom w:val="single" w:sz="4" w:space="0" w:color="000000"/>
              <w:right w:val="single" w:sz="4" w:space="0" w:color="000000"/>
            </w:tcBorders>
            <w:shd w:val="clear" w:color="000000" w:fill="FFFFFF"/>
            <w:vAlign w:val="center"/>
            <w:hideMark/>
          </w:tcPr>
          <w:p w14:paraId="598A1C1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Сычев В.Д.</w:t>
            </w:r>
          </w:p>
        </w:tc>
        <w:tc>
          <w:tcPr>
            <w:tcW w:w="3544" w:type="dxa"/>
            <w:tcBorders>
              <w:top w:val="nil"/>
              <w:left w:val="nil"/>
              <w:bottom w:val="single" w:sz="4" w:space="0" w:color="000000"/>
              <w:right w:val="single" w:sz="4" w:space="0" w:color="000000"/>
            </w:tcBorders>
            <w:shd w:val="clear" w:color="000000" w:fill="FFFFFF"/>
            <w:vAlign w:val="center"/>
            <w:hideMark/>
          </w:tcPr>
          <w:p w14:paraId="2265170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B31D5AB" w14:textId="723ED762"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1DEBE56" w14:textId="73250F58"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938D27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15,00</w:t>
            </w:r>
          </w:p>
        </w:tc>
      </w:tr>
      <w:tr w:rsidR="003861A8" w:rsidRPr="00F818F8" w14:paraId="23FC76E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71CAC9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37</w:t>
            </w:r>
          </w:p>
        </w:tc>
        <w:tc>
          <w:tcPr>
            <w:tcW w:w="2410" w:type="dxa"/>
            <w:tcBorders>
              <w:top w:val="nil"/>
              <w:left w:val="nil"/>
              <w:bottom w:val="single" w:sz="4" w:space="0" w:color="000000"/>
              <w:right w:val="single" w:sz="4" w:space="0" w:color="000000"/>
            </w:tcBorders>
            <w:shd w:val="clear" w:color="000000" w:fill="FFFFFF"/>
            <w:vAlign w:val="center"/>
            <w:hideMark/>
          </w:tcPr>
          <w:p w14:paraId="6D586F2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"ФСП ОХЗ"</w:t>
            </w:r>
          </w:p>
        </w:tc>
        <w:tc>
          <w:tcPr>
            <w:tcW w:w="3544" w:type="dxa"/>
            <w:tcBorders>
              <w:top w:val="nil"/>
              <w:left w:val="nil"/>
              <w:bottom w:val="single" w:sz="4" w:space="0" w:color="000000"/>
              <w:right w:val="single" w:sz="4" w:space="0" w:color="000000"/>
            </w:tcBorders>
            <w:shd w:val="clear" w:color="000000" w:fill="FFFFFF"/>
            <w:vAlign w:val="center"/>
            <w:hideMark/>
          </w:tcPr>
          <w:p w14:paraId="74AC6ED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62572A5" w14:textId="0E019825"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5ABE880" w14:textId="6FCAA9D6"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F03580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171,00</w:t>
            </w:r>
          </w:p>
        </w:tc>
      </w:tr>
      <w:tr w:rsidR="003861A8" w:rsidRPr="00F818F8" w14:paraId="6BDBFC8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76B0A3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38</w:t>
            </w:r>
          </w:p>
        </w:tc>
        <w:tc>
          <w:tcPr>
            <w:tcW w:w="2410" w:type="dxa"/>
            <w:tcBorders>
              <w:top w:val="nil"/>
              <w:left w:val="nil"/>
              <w:bottom w:val="single" w:sz="4" w:space="0" w:color="000000"/>
              <w:right w:val="single" w:sz="4" w:space="0" w:color="000000"/>
            </w:tcBorders>
            <w:shd w:val="clear" w:color="000000" w:fill="FFFFFF"/>
            <w:vAlign w:val="center"/>
            <w:hideMark/>
          </w:tcPr>
          <w:p w14:paraId="55B424E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Щеглов</w:t>
            </w:r>
          </w:p>
        </w:tc>
        <w:tc>
          <w:tcPr>
            <w:tcW w:w="3544" w:type="dxa"/>
            <w:tcBorders>
              <w:top w:val="nil"/>
              <w:left w:val="nil"/>
              <w:bottom w:val="single" w:sz="4" w:space="0" w:color="000000"/>
              <w:right w:val="single" w:sz="4" w:space="0" w:color="000000"/>
            </w:tcBorders>
            <w:shd w:val="clear" w:color="000000" w:fill="FFFFFF"/>
            <w:vAlign w:val="center"/>
            <w:hideMark/>
          </w:tcPr>
          <w:p w14:paraId="7AF8E0A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38CF309F" w14:textId="3BECD67D"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F892863" w14:textId="4CE27525"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BDF5BF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20,00</w:t>
            </w:r>
          </w:p>
        </w:tc>
      </w:tr>
      <w:tr w:rsidR="003861A8" w:rsidRPr="00F818F8" w14:paraId="4038795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174685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lastRenderedPageBreak/>
              <w:t>39</w:t>
            </w:r>
          </w:p>
        </w:tc>
        <w:tc>
          <w:tcPr>
            <w:tcW w:w="2410" w:type="dxa"/>
            <w:tcBorders>
              <w:top w:val="nil"/>
              <w:left w:val="nil"/>
              <w:bottom w:val="single" w:sz="4" w:space="0" w:color="000000"/>
              <w:right w:val="single" w:sz="4" w:space="0" w:color="000000"/>
            </w:tcBorders>
            <w:shd w:val="clear" w:color="000000" w:fill="FFFFFF"/>
            <w:vAlign w:val="center"/>
            <w:hideMark/>
          </w:tcPr>
          <w:p w14:paraId="6A36B13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Таранов Е.В.</w:t>
            </w:r>
          </w:p>
        </w:tc>
        <w:tc>
          <w:tcPr>
            <w:tcW w:w="3544" w:type="dxa"/>
            <w:tcBorders>
              <w:top w:val="nil"/>
              <w:left w:val="nil"/>
              <w:bottom w:val="single" w:sz="4" w:space="0" w:color="000000"/>
              <w:right w:val="single" w:sz="4" w:space="0" w:color="000000"/>
            </w:tcBorders>
            <w:shd w:val="clear" w:color="000000" w:fill="FFFFFF"/>
            <w:vAlign w:val="center"/>
            <w:hideMark/>
          </w:tcPr>
          <w:p w14:paraId="4F39358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60C7CF90" w14:textId="3803FFE3"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C72BEBF" w14:textId="26B4F6C4"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90C93C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15,80</w:t>
            </w:r>
          </w:p>
        </w:tc>
      </w:tr>
      <w:tr w:rsidR="003861A8" w:rsidRPr="00F818F8" w14:paraId="1273C6A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193492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40</w:t>
            </w:r>
          </w:p>
        </w:tc>
        <w:tc>
          <w:tcPr>
            <w:tcW w:w="2410" w:type="dxa"/>
            <w:tcBorders>
              <w:top w:val="nil"/>
              <w:left w:val="nil"/>
              <w:bottom w:val="single" w:sz="4" w:space="0" w:color="000000"/>
              <w:right w:val="single" w:sz="4" w:space="0" w:color="000000"/>
            </w:tcBorders>
            <w:shd w:val="clear" w:color="000000" w:fill="FFFFFF"/>
            <w:vAlign w:val="center"/>
            <w:hideMark/>
          </w:tcPr>
          <w:p w14:paraId="22DCC97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Спортивно оздоровительный комплекс</w:t>
            </w:r>
          </w:p>
        </w:tc>
        <w:tc>
          <w:tcPr>
            <w:tcW w:w="3544" w:type="dxa"/>
            <w:tcBorders>
              <w:top w:val="nil"/>
              <w:left w:val="nil"/>
              <w:bottom w:val="single" w:sz="4" w:space="0" w:color="000000"/>
              <w:right w:val="single" w:sz="4" w:space="0" w:color="000000"/>
            </w:tcBorders>
            <w:shd w:val="clear" w:color="000000" w:fill="FFFFFF"/>
            <w:vAlign w:val="center"/>
            <w:hideMark/>
          </w:tcPr>
          <w:p w14:paraId="0B28822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C155840" w14:textId="1D90B4F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9E7596E" w14:textId="076B8D61"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B5EA40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684,00</w:t>
            </w:r>
          </w:p>
        </w:tc>
      </w:tr>
      <w:tr w:rsidR="003861A8" w:rsidRPr="00F818F8" w14:paraId="45E3939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E99875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41</w:t>
            </w:r>
          </w:p>
        </w:tc>
        <w:tc>
          <w:tcPr>
            <w:tcW w:w="2410" w:type="dxa"/>
            <w:tcBorders>
              <w:top w:val="nil"/>
              <w:left w:val="nil"/>
              <w:bottom w:val="single" w:sz="4" w:space="0" w:color="000000"/>
              <w:right w:val="single" w:sz="4" w:space="0" w:color="000000"/>
            </w:tcBorders>
            <w:shd w:val="clear" w:color="000000" w:fill="FFFFFF"/>
            <w:vAlign w:val="center"/>
            <w:hideMark/>
          </w:tcPr>
          <w:p w14:paraId="59D11B4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"Развитие"</w:t>
            </w:r>
          </w:p>
        </w:tc>
        <w:tc>
          <w:tcPr>
            <w:tcW w:w="3544" w:type="dxa"/>
            <w:tcBorders>
              <w:top w:val="nil"/>
              <w:left w:val="nil"/>
              <w:bottom w:val="single" w:sz="4" w:space="0" w:color="000000"/>
              <w:right w:val="single" w:sz="4" w:space="0" w:color="000000"/>
            </w:tcBorders>
            <w:shd w:val="clear" w:color="000000" w:fill="FFFFFF"/>
            <w:vAlign w:val="center"/>
            <w:hideMark/>
          </w:tcPr>
          <w:p w14:paraId="4610983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5AD120A" w14:textId="643D6FA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B99ADBF" w14:textId="441B835A"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1AB675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242,00</w:t>
            </w:r>
          </w:p>
        </w:tc>
      </w:tr>
      <w:tr w:rsidR="003861A8" w:rsidRPr="00F818F8" w14:paraId="439A773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6A17FE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42</w:t>
            </w:r>
          </w:p>
        </w:tc>
        <w:tc>
          <w:tcPr>
            <w:tcW w:w="2410" w:type="dxa"/>
            <w:tcBorders>
              <w:top w:val="nil"/>
              <w:left w:val="nil"/>
              <w:bottom w:val="single" w:sz="4" w:space="0" w:color="000000"/>
              <w:right w:val="single" w:sz="4" w:space="0" w:color="000000"/>
            </w:tcBorders>
            <w:shd w:val="clear" w:color="000000" w:fill="FFFFFF"/>
            <w:vAlign w:val="center"/>
            <w:hideMark/>
          </w:tcPr>
          <w:p w14:paraId="076B605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2-ая площадка АО «НЗИВ»</w:t>
            </w:r>
          </w:p>
        </w:tc>
        <w:tc>
          <w:tcPr>
            <w:tcW w:w="3544" w:type="dxa"/>
            <w:tcBorders>
              <w:top w:val="nil"/>
              <w:left w:val="nil"/>
              <w:bottom w:val="single" w:sz="4" w:space="0" w:color="000000"/>
              <w:right w:val="single" w:sz="4" w:space="0" w:color="000000"/>
            </w:tcBorders>
            <w:shd w:val="clear" w:color="000000" w:fill="FFFFFF"/>
            <w:vAlign w:val="center"/>
            <w:hideMark/>
          </w:tcPr>
          <w:p w14:paraId="3D5ADB7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Промзона АО «НЗИВ»</w:t>
            </w:r>
          </w:p>
        </w:tc>
        <w:tc>
          <w:tcPr>
            <w:tcW w:w="1276" w:type="dxa"/>
            <w:tcBorders>
              <w:top w:val="nil"/>
              <w:left w:val="nil"/>
              <w:bottom w:val="single" w:sz="4" w:space="0" w:color="000000"/>
              <w:right w:val="single" w:sz="4" w:space="0" w:color="000000"/>
            </w:tcBorders>
            <w:shd w:val="clear" w:color="000000" w:fill="FFFFFF"/>
            <w:vAlign w:val="center"/>
            <w:hideMark/>
          </w:tcPr>
          <w:p w14:paraId="61A24E7A" w14:textId="78B0841E"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AA98DE4" w14:textId="6E8AE79D"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5B5291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1 500,00</w:t>
            </w:r>
          </w:p>
        </w:tc>
      </w:tr>
      <w:tr w:rsidR="003861A8" w:rsidRPr="00F818F8" w14:paraId="7348A3D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7DBE02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43</w:t>
            </w:r>
          </w:p>
        </w:tc>
        <w:tc>
          <w:tcPr>
            <w:tcW w:w="2410" w:type="dxa"/>
            <w:tcBorders>
              <w:top w:val="nil"/>
              <w:left w:val="nil"/>
              <w:bottom w:val="single" w:sz="4" w:space="0" w:color="000000"/>
              <w:right w:val="single" w:sz="4" w:space="0" w:color="000000"/>
            </w:tcBorders>
            <w:shd w:val="clear" w:color="000000" w:fill="FFFFFF"/>
            <w:vAlign w:val="center"/>
            <w:hideMark/>
          </w:tcPr>
          <w:p w14:paraId="0ECFC10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Центр торгово-бытового обслуживания</w:t>
            </w:r>
          </w:p>
        </w:tc>
        <w:tc>
          <w:tcPr>
            <w:tcW w:w="3544" w:type="dxa"/>
            <w:tcBorders>
              <w:top w:val="nil"/>
              <w:left w:val="nil"/>
              <w:bottom w:val="single" w:sz="4" w:space="0" w:color="000000"/>
              <w:right w:val="single" w:sz="4" w:space="0" w:color="000000"/>
            </w:tcBorders>
            <w:shd w:val="clear" w:color="000000" w:fill="FFFFFF"/>
            <w:vAlign w:val="center"/>
            <w:hideMark/>
          </w:tcPr>
          <w:p w14:paraId="532D937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67F3F95" w14:textId="18A505F4"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AB6FA91" w14:textId="61E45CA8"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8B7526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16,00</w:t>
            </w:r>
          </w:p>
        </w:tc>
      </w:tr>
      <w:tr w:rsidR="003861A8" w:rsidRPr="00F818F8" w14:paraId="50040F6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4C165D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44</w:t>
            </w:r>
          </w:p>
        </w:tc>
        <w:tc>
          <w:tcPr>
            <w:tcW w:w="2410" w:type="dxa"/>
            <w:tcBorders>
              <w:top w:val="nil"/>
              <w:left w:val="nil"/>
              <w:bottom w:val="single" w:sz="4" w:space="0" w:color="000000"/>
              <w:right w:val="single" w:sz="4" w:space="0" w:color="000000"/>
            </w:tcBorders>
            <w:shd w:val="clear" w:color="000000" w:fill="FFFFFF"/>
            <w:vAlign w:val="center"/>
            <w:hideMark/>
          </w:tcPr>
          <w:p w14:paraId="4518C24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площадь Базарная д.1</w:t>
            </w:r>
          </w:p>
        </w:tc>
        <w:tc>
          <w:tcPr>
            <w:tcW w:w="3544" w:type="dxa"/>
            <w:tcBorders>
              <w:top w:val="nil"/>
              <w:left w:val="nil"/>
              <w:bottom w:val="single" w:sz="4" w:space="0" w:color="000000"/>
              <w:right w:val="single" w:sz="4" w:space="0" w:color="000000"/>
            </w:tcBorders>
            <w:shd w:val="clear" w:color="000000" w:fill="FFFFFF"/>
            <w:vAlign w:val="center"/>
            <w:hideMark/>
          </w:tcPr>
          <w:p w14:paraId="61E221B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3B354AD8" w14:textId="38DA68D5"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6850BA0" w14:textId="10C38528"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91BB3B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22,20</w:t>
            </w:r>
          </w:p>
        </w:tc>
      </w:tr>
      <w:tr w:rsidR="003861A8" w:rsidRPr="00F818F8" w14:paraId="68CD80B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6CFADD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45</w:t>
            </w:r>
          </w:p>
        </w:tc>
        <w:tc>
          <w:tcPr>
            <w:tcW w:w="2410" w:type="dxa"/>
            <w:tcBorders>
              <w:top w:val="nil"/>
              <w:left w:val="nil"/>
              <w:bottom w:val="single" w:sz="4" w:space="0" w:color="000000"/>
              <w:right w:val="single" w:sz="4" w:space="0" w:color="000000"/>
            </w:tcBorders>
            <w:shd w:val="clear" w:color="000000" w:fill="FFFFFF"/>
            <w:vAlign w:val="center"/>
            <w:hideMark/>
          </w:tcPr>
          <w:p w14:paraId="575AABB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МУП "ЦПАТАП"</w:t>
            </w:r>
          </w:p>
        </w:tc>
        <w:tc>
          <w:tcPr>
            <w:tcW w:w="3544" w:type="dxa"/>
            <w:tcBorders>
              <w:top w:val="nil"/>
              <w:left w:val="nil"/>
              <w:bottom w:val="single" w:sz="4" w:space="0" w:color="000000"/>
              <w:right w:val="single" w:sz="4" w:space="0" w:color="000000"/>
            </w:tcBorders>
            <w:shd w:val="clear" w:color="000000" w:fill="FFFFFF"/>
            <w:vAlign w:val="center"/>
            <w:hideMark/>
          </w:tcPr>
          <w:p w14:paraId="4C7951F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654A07BB" w14:textId="1AB7C50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4178811" w14:textId="37D80721"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5CBED0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327,00</w:t>
            </w:r>
          </w:p>
        </w:tc>
      </w:tr>
      <w:tr w:rsidR="003861A8" w:rsidRPr="00F818F8" w14:paraId="5CBBF11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ED115A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46</w:t>
            </w:r>
          </w:p>
        </w:tc>
        <w:tc>
          <w:tcPr>
            <w:tcW w:w="2410" w:type="dxa"/>
            <w:tcBorders>
              <w:top w:val="nil"/>
              <w:left w:val="nil"/>
              <w:bottom w:val="single" w:sz="4" w:space="0" w:color="000000"/>
              <w:right w:val="single" w:sz="4" w:space="0" w:color="000000"/>
            </w:tcBorders>
            <w:shd w:val="clear" w:color="000000" w:fill="FFFFFF"/>
            <w:vAlign w:val="center"/>
            <w:hideMark/>
          </w:tcPr>
          <w:p w14:paraId="366CD1F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Крытый рынок Искитимского райпо</w:t>
            </w:r>
          </w:p>
        </w:tc>
        <w:tc>
          <w:tcPr>
            <w:tcW w:w="3544" w:type="dxa"/>
            <w:tcBorders>
              <w:top w:val="nil"/>
              <w:left w:val="nil"/>
              <w:bottom w:val="single" w:sz="4" w:space="0" w:color="000000"/>
              <w:right w:val="single" w:sz="4" w:space="0" w:color="000000"/>
            </w:tcBorders>
            <w:shd w:val="clear" w:color="000000" w:fill="FFFFFF"/>
            <w:vAlign w:val="center"/>
            <w:hideMark/>
          </w:tcPr>
          <w:p w14:paraId="07C0269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194F5E5" w14:textId="4D63DD4E"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AAA553D" w14:textId="75964E48"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394F98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19,00</w:t>
            </w:r>
          </w:p>
        </w:tc>
      </w:tr>
      <w:tr w:rsidR="003861A8" w:rsidRPr="00F818F8" w14:paraId="3CAEFD8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11DC82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47</w:t>
            </w:r>
          </w:p>
        </w:tc>
        <w:tc>
          <w:tcPr>
            <w:tcW w:w="2410" w:type="dxa"/>
            <w:tcBorders>
              <w:top w:val="nil"/>
              <w:left w:val="nil"/>
              <w:bottom w:val="single" w:sz="4" w:space="0" w:color="000000"/>
              <w:right w:val="single" w:sz="4" w:space="0" w:color="000000"/>
            </w:tcBorders>
            <w:shd w:val="clear" w:color="000000" w:fill="FFFFFF"/>
            <w:vAlign w:val="center"/>
            <w:hideMark/>
          </w:tcPr>
          <w:p w14:paraId="6B481474" w14:textId="7851309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"Сибцемремонт"</w:t>
            </w:r>
            <w:r w:rsidR="00E32EFF" w:rsidRPr="00F818F8">
              <w:rPr>
                <w:rFonts w:eastAsia="Times New Roman" w:cs="Times New Roman"/>
                <w:color w:val="000000"/>
                <w:sz w:val="22"/>
                <w:lang w:eastAsia="ru-RU"/>
              </w:rPr>
              <w:t xml:space="preserve"> </w:t>
            </w:r>
            <w:r w:rsidRPr="00F818F8">
              <w:rPr>
                <w:rFonts w:eastAsia="Times New Roman" w:cs="Times New Roman"/>
                <w:color w:val="000000"/>
                <w:sz w:val="22"/>
                <w:lang w:eastAsia="ru-RU"/>
              </w:rPr>
              <w:t>Административное здание</w:t>
            </w:r>
          </w:p>
        </w:tc>
        <w:tc>
          <w:tcPr>
            <w:tcW w:w="3544" w:type="dxa"/>
            <w:tcBorders>
              <w:top w:val="nil"/>
              <w:left w:val="nil"/>
              <w:bottom w:val="single" w:sz="4" w:space="0" w:color="000000"/>
              <w:right w:val="single" w:sz="4" w:space="0" w:color="000000"/>
            </w:tcBorders>
            <w:shd w:val="clear" w:color="000000" w:fill="FFFFFF"/>
            <w:vAlign w:val="center"/>
            <w:hideMark/>
          </w:tcPr>
          <w:p w14:paraId="4745A03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551F9A52" w14:textId="7B49F1A4"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87014CE" w14:textId="2246236F"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EDAF49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71,00</w:t>
            </w:r>
          </w:p>
        </w:tc>
      </w:tr>
      <w:tr w:rsidR="003861A8" w:rsidRPr="00F818F8" w14:paraId="2E195FD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0407D2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48</w:t>
            </w:r>
          </w:p>
        </w:tc>
        <w:tc>
          <w:tcPr>
            <w:tcW w:w="2410" w:type="dxa"/>
            <w:tcBorders>
              <w:top w:val="nil"/>
              <w:left w:val="nil"/>
              <w:bottom w:val="single" w:sz="4" w:space="0" w:color="000000"/>
              <w:right w:val="single" w:sz="4" w:space="0" w:color="000000"/>
            </w:tcBorders>
            <w:shd w:val="clear" w:color="000000" w:fill="FFFFFF"/>
            <w:vAlign w:val="center"/>
            <w:hideMark/>
          </w:tcPr>
          <w:p w14:paraId="6D5F1D2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Вечный огонь</w:t>
            </w:r>
          </w:p>
        </w:tc>
        <w:tc>
          <w:tcPr>
            <w:tcW w:w="3544" w:type="dxa"/>
            <w:tcBorders>
              <w:top w:val="nil"/>
              <w:left w:val="nil"/>
              <w:bottom w:val="single" w:sz="4" w:space="0" w:color="000000"/>
              <w:right w:val="single" w:sz="4" w:space="0" w:color="000000"/>
            </w:tcBorders>
            <w:shd w:val="clear" w:color="000000" w:fill="FFFFFF"/>
            <w:vAlign w:val="center"/>
            <w:hideMark/>
          </w:tcPr>
          <w:p w14:paraId="74EE84A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D642E6B" w14:textId="3E4B0E3B"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755B5C9" w14:textId="77CA15CA"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E2B9DA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10,00</w:t>
            </w:r>
          </w:p>
        </w:tc>
      </w:tr>
      <w:tr w:rsidR="003861A8" w:rsidRPr="00F818F8" w14:paraId="043C6DC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E7FB06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49</w:t>
            </w:r>
          </w:p>
        </w:tc>
        <w:tc>
          <w:tcPr>
            <w:tcW w:w="2410" w:type="dxa"/>
            <w:tcBorders>
              <w:top w:val="nil"/>
              <w:left w:val="nil"/>
              <w:bottom w:val="single" w:sz="4" w:space="0" w:color="000000"/>
              <w:right w:val="single" w:sz="4" w:space="0" w:color="000000"/>
            </w:tcBorders>
            <w:shd w:val="clear" w:color="000000" w:fill="FFFFFF"/>
            <w:vAlign w:val="center"/>
            <w:hideMark/>
          </w:tcPr>
          <w:p w14:paraId="2842F143" w14:textId="1EB2D6A1"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Костюков М.Ю.</w:t>
            </w:r>
          </w:p>
        </w:tc>
        <w:tc>
          <w:tcPr>
            <w:tcW w:w="3544" w:type="dxa"/>
            <w:tcBorders>
              <w:top w:val="nil"/>
              <w:left w:val="nil"/>
              <w:bottom w:val="single" w:sz="4" w:space="0" w:color="000000"/>
              <w:right w:val="single" w:sz="4" w:space="0" w:color="000000"/>
            </w:tcBorders>
            <w:shd w:val="clear" w:color="000000" w:fill="FFFFFF"/>
            <w:vAlign w:val="center"/>
            <w:hideMark/>
          </w:tcPr>
          <w:p w14:paraId="2B2E636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DA7DB2E" w14:textId="6B71DD68"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B90441D" w14:textId="4DE095DC"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891BC3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3,00</w:t>
            </w:r>
          </w:p>
        </w:tc>
      </w:tr>
      <w:tr w:rsidR="003861A8" w:rsidRPr="00F818F8" w14:paraId="25BDA99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D4D595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50</w:t>
            </w:r>
          </w:p>
        </w:tc>
        <w:tc>
          <w:tcPr>
            <w:tcW w:w="2410" w:type="dxa"/>
            <w:tcBorders>
              <w:top w:val="nil"/>
              <w:left w:val="nil"/>
              <w:bottom w:val="single" w:sz="4" w:space="0" w:color="000000"/>
              <w:right w:val="single" w:sz="4" w:space="0" w:color="000000"/>
            </w:tcBorders>
            <w:shd w:val="clear" w:color="000000" w:fill="FFFFFF"/>
            <w:vAlign w:val="center"/>
            <w:hideMark/>
          </w:tcPr>
          <w:p w14:paraId="2DF7978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Столярова Д.А.</w:t>
            </w:r>
          </w:p>
        </w:tc>
        <w:tc>
          <w:tcPr>
            <w:tcW w:w="3544" w:type="dxa"/>
            <w:tcBorders>
              <w:top w:val="nil"/>
              <w:left w:val="nil"/>
              <w:bottom w:val="single" w:sz="4" w:space="0" w:color="000000"/>
              <w:right w:val="single" w:sz="4" w:space="0" w:color="000000"/>
            </w:tcBorders>
            <w:shd w:val="clear" w:color="000000" w:fill="FFFFFF"/>
            <w:vAlign w:val="center"/>
            <w:hideMark/>
          </w:tcPr>
          <w:p w14:paraId="0E7DF0A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0866794" w14:textId="7E51489C"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F4046A0" w14:textId="3BE1FBAE"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FE221E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19,00</w:t>
            </w:r>
          </w:p>
        </w:tc>
      </w:tr>
      <w:tr w:rsidR="003861A8" w:rsidRPr="00F818F8" w14:paraId="31908B9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82066A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51</w:t>
            </w:r>
          </w:p>
        </w:tc>
        <w:tc>
          <w:tcPr>
            <w:tcW w:w="2410" w:type="dxa"/>
            <w:tcBorders>
              <w:top w:val="nil"/>
              <w:left w:val="nil"/>
              <w:bottom w:val="single" w:sz="4" w:space="0" w:color="000000"/>
              <w:right w:val="single" w:sz="4" w:space="0" w:color="000000"/>
            </w:tcBorders>
            <w:shd w:val="clear" w:color="000000" w:fill="FFFFFF"/>
            <w:vAlign w:val="center"/>
            <w:hideMark/>
          </w:tcPr>
          <w:p w14:paraId="5C2E8ECA" w14:textId="6781051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Кирзавод</w:t>
            </w:r>
          </w:p>
        </w:tc>
        <w:tc>
          <w:tcPr>
            <w:tcW w:w="3544" w:type="dxa"/>
            <w:tcBorders>
              <w:top w:val="nil"/>
              <w:left w:val="nil"/>
              <w:bottom w:val="single" w:sz="4" w:space="0" w:color="000000"/>
              <w:right w:val="single" w:sz="4" w:space="0" w:color="000000"/>
            </w:tcBorders>
            <w:shd w:val="clear" w:color="000000" w:fill="FFFFFF"/>
            <w:vAlign w:val="center"/>
            <w:hideMark/>
          </w:tcPr>
          <w:p w14:paraId="0128C72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46C1E79" w14:textId="43DB7F8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2D9C780" w14:textId="5BAE57F8"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7C739A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80,00</w:t>
            </w:r>
          </w:p>
        </w:tc>
      </w:tr>
      <w:tr w:rsidR="003861A8" w:rsidRPr="00F818F8" w14:paraId="0167F26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14816E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52</w:t>
            </w:r>
          </w:p>
        </w:tc>
        <w:tc>
          <w:tcPr>
            <w:tcW w:w="2410" w:type="dxa"/>
            <w:tcBorders>
              <w:top w:val="nil"/>
              <w:left w:val="nil"/>
              <w:bottom w:val="single" w:sz="4" w:space="0" w:color="000000"/>
              <w:right w:val="single" w:sz="4" w:space="0" w:color="000000"/>
            </w:tcBorders>
            <w:shd w:val="clear" w:color="000000" w:fill="FFFFFF"/>
            <w:vAlign w:val="center"/>
            <w:hideMark/>
          </w:tcPr>
          <w:p w14:paraId="4FC354FD" w14:textId="4A71998A"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База Отдыха</w:t>
            </w:r>
          </w:p>
        </w:tc>
        <w:tc>
          <w:tcPr>
            <w:tcW w:w="3544" w:type="dxa"/>
            <w:tcBorders>
              <w:top w:val="nil"/>
              <w:left w:val="nil"/>
              <w:bottom w:val="single" w:sz="4" w:space="0" w:color="000000"/>
              <w:right w:val="single" w:sz="4" w:space="0" w:color="000000"/>
            </w:tcBorders>
            <w:shd w:val="clear" w:color="000000" w:fill="FFFFFF"/>
            <w:vAlign w:val="center"/>
            <w:hideMark/>
          </w:tcPr>
          <w:p w14:paraId="13A05B2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9D5E0EE" w14:textId="4D458BEC"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D22C44E" w14:textId="031C11D0"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9D1C6D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80,00</w:t>
            </w:r>
          </w:p>
        </w:tc>
      </w:tr>
      <w:tr w:rsidR="003861A8" w:rsidRPr="00F818F8" w14:paraId="672B5B8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BCADBE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53</w:t>
            </w:r>
          </w:p>
        </w:tc>
        <w:tc>
          <w:tcPr>
            <w:tcW w:w="2410" w:type="dxa"/>
            <w:tcBorders>
              <w:top w:val="nil"/>
              <w:left w:val="nil"/>
              <w:bottom w:val="single" w:sz="4" w:space="0" w:color="000000"/>
              <w:right w:val="single" w:sz="4" w:space="0" w:color="000000"/>
            </w:tcBorders>
            <w:shd w:val="clear" w:color="000000" w:fill="FFFFFF"/>
            <w:vAlign w:val="center"/>
            <w:hideMark/>
          </w:tcPr>
          <w:p w14:paraId="60BF44A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"Континент"</w:t>
            </w:r>
          </w:p>
        </w:tc>
        <w:tc>
          <w:tcPr>
            <w:tcW w:w="3544" w:type="dxa"/>
            <w:tcBorders>
              <w:top w:val="nil"/>
              <w:left w:val="nil"/>
              <w:bottom w:val="single" w:sz="4" w:space="0" w:color="000000"/>
              <w:right w:val="single" w:sz="4" w:space="0" w:color="000000"/>
            </w:tcBorders>
            <w:shd w:val="clear" w:color="000000" w:fill="FFFFFF"/>
            <w:vAlign w:val="center"/>
            <w:hideMark/>
          </w:tcPr>
          <w:p w14:paraId="24BABB9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Прорабская 3а (кад. Номер 54:33:070204:06801; 54:33:07204:0011:06801)</w:t>
            </w:r>
          </w:p>
        </w:tc>
        <w:tc>
          <w:tcPr>
            <w:tcW w:w="1276" w:type="dxa"/>
            <w:tcBorders>
              <w:top w:val="nil"/>
              <w:left w:val="nil"/>
              <w:bottom w:val="single" w:sz="4" w:space="0" w:color="000000"/>
              <w:right w:val="single" w:sz="4" w:space="0" w:color="000000"/>
            </w:tcBorders>
            <w:shd w:val="clear" w:color="000000" w:fill="FFFFFF"/>
            <w:vAlign w:val="center"/>
            <w:hideMark/>
          </w:tcPr>
          <w:p w14:paraId="2ABC51E6" w14:textId="5C68D2CE"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59EB28F" w14:textId="66E40165"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434CEC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22,00</w:t>
            </w:r>
          </w:p>
        </w:tc>
      </w:tr>
      <w:tr w:rsidR="003861A8" w:rsidRPr="00F818F8" w14:paraId="1CF4D7F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563760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54</w:t>
            </w:r>
          </w:p>
        </w:tc>
        <w:tc>
          <w:tcPr>
            <w:tcW w:w="2410" w:type="dxa"/>
            <w:tcBorders>
              <w:top w:val="nil"/>
              <w:left w:val="nil"/>
              <w:bottom w:val="single" w:sz="4" w:space="0" w:color="000000"/>
              <w:right w:val="single" w:sz="4" w:space="0" w:color="000000"/>
            </w:tcBorders>
            <w:shd w:val="clear" w:color="000000" w:fill="FFFFFF"/>
            <w:vAlign w:val="center"/>
            <w:hideMark/>
          </w:tcPr>
          <w:p w14:paraId="0F3CEB7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Производственные здания (ИП Крючков Н.П.)</w:t>
            </w:r>
          </w:p>
        </w:tc>
        <w:tc>
          <w:tcPr>
            <w:tcW w:w="3544" w:type="dxa"/>
            <w:tcBorders>
              <w:top w:val="nil"/>
              <w:left w:val="nil"/>
              <w:bottom w:val="single" w:sz="4" w:space="0" w:color="000000"/>
              <w:right w:val="single" w:sz="4" w:space="0" w:color="000000"/>
            </w:tcBorders>
            <w:shd w:val="clear" w:color="000000" w:fill="FFFFFF"/>
            <w:vAlign w:val="center"/>
            <w:hideMark/>
          </w:tcPr>
          <w:p w14:paraId="2F22DD3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678E949F" w14:textId="193C08CD"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3E896B0" w14:textId="54167FAC"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CE9D29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60,00</w:t>
            </w:r>
          </w:p>
        </w:tc>
      </w:tr>
      <w:tr w:rsidR="003861A8" w:rsidRPr="00F818F8" w14:paraId="65B5AFD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80E731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55</w:t>
            </w:r>
          </w:p>
        </w:tc>
        <w:tc>
          <w:tcPr>
            <w:tcW w:w="2410" w:type="dxa"/>
            <w:tcBorders>
              <w:top w:val="nil"/>
              <w:left w:val="nil"/>
              <w:bottom w:val="single" w:sz="4" w:space="0" w:color="000000"/>
              <w:right w:val="single" w:sz="4" w:space="0" w:color="000000"/>
            </w:tcBorders>
            <w:shd w:val="clear" w:color="000000" w:fill="FFFFFF"/>
            <w:vAlign w:val="center"/>
            <w:hideMark/>
          </w:tcPr>
          <w:p w14:paraId="03F4CCD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 Трансинерт"</w:t>
            </w:r>
          </w:p>
        </w:tc>
        <w:tc>
          <w:tcPr>
            <w:tcW w:w="3544" w:type="dxa"/>
            <w:tcBorders>
              <w:top w:val="nil"/>
              <w:left w:val="nil"/>
              <w:bottom w:val="single" w:sz="4" w:space="0" w:color="000000"/>
              <w:right w:val="single" w:sz="4" w:space="0" w:color="000000"/>
            </w:tcBorders>
            <w:shd w:val="clear" w:color="000000" w:fill="FFFFFF"/>
            <w:vAlign w:val="center"/>
            <w:hideMark/>
          </w:tcPr>
          <w:p w14:paraId="616241D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Прорабская</w:t>
            </w:r>
          </w:p>
        </w:tc>
        <w:tc>
          <w:tcPr>
            <w:tcW w:w="1276" w:type="dxa"/>
            <w:tcBorders>
              <w:top w:val="nil"/>
              <w:left w:val="nil"/>
              <w:bottom w:val="single" w:sz="4" w:space="0" w:color="000000"/>
              <w:right w:val="single" w:sz="4" w:space="0" w:color="000000"/>
            </w:tcBorders>
            <w:shd w:val="clear" w:color="000000" w:fill="FFFFFF"/>
            <w:vAlign w:val="center"/>
            <w:hideMark/>
          </w:tcPr>
          <w:p w14:paraId="1184E618" w14:textId="09B1D71D"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27BEC67" w14:textId="7E2CBD40"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729026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20,00</w:t>
            </w:r>
          </w:p>
        </w:tc>
      </w:tr>
      <w:tr w:rsidR="003861A8" w:rsidRPr="00F818F8" w14:paraId="3E78C9D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627FE3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56</w:t>
            </w:r>
          </w:p>
        </w:tc>
        <w:tc>
          <w:tcPr>
            <w:tcW w:w="2410" w:type="dxa"/>
            <w:tcBorders>
              <w:top w:val="nil"/>
              <w:left w:val="nil"/>
              <w:bottom w:val="single" w:sz="4" w:space="0" w:color="000000"/>
              <w:right w:val="single" w:sz="4" w:space="0" w:color="000000"/>
            </w:tcBorders>
            <w:shd w:val="clear" w:color="000000" w:fill="FFFFFF"/>
            <w:vAlign w:val="center"/>
            <w:hideMark/>
          </w:tcPr>
          <w:p w14:paraId="43E05CA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Черепановское ДРСУ</w:t>
            </w:r>
          </w:p>
        </w:tc>
        <w:tc>
          <w:tcPr>
            <w:tcW w:w="3544" w:type="dxa"/>
            <w:tcBorders>
              <w:top w:val="nil"/>
              <w:left w:val="nil"/>
              <w:bottom w:val="single" w:sz="4" w:space="0" w:color="000000"/>
              <w:right w:val="single" w:sz="4" w:space="0" w:color="000000"/>
            </w:tcBorders>
            <w:shd w:val="clear" w:color="000000" w:fill="FFFFFF"/>
            <w:vAlign w:val="center"/>
            <w:hideMark/>
          </w:tcPr>
          <w:p w14:paraId="114FA5D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37994EBE" w14:textId="46EDEC15"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F6EA69E" w14:textId="1565434D"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2FABBD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70,00</w:t>
            </w:r>
          </w:p>
        </w:tc>
      </w:tr>
      <w:tr w:rsidR="003861A8" w:rsidRPr="00F818F8" w14:paraId="0FD9DCA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AE3D90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57</w:t>
            </w:r>
          </w:p>
        </w:tc>
        <w:tc>
          <w:tcPr>
            <w:tcW w:w="2410" w:type="dxa"/>
            <w:tcBorders>
              <w:top w:val="nil"/>
              <w:left w:val="nil"/>
              <w:bottom w:val="single" w:sz="4" w:space="0" w:color="000000"/>
              <w:right w:val="single" w:sz="4" w:space="0" w:color="000000"/>
            </w:tcBorders>
            <w:shd w:val="clear" w:color="000000" w:fill="FFFFFF"/>
            <w:vAlign w:val="center"/>
            <w:hideMark/>
          </w:tcPr>
          <w:p w14:paraId="01379133" w14:textId="68D3AEF9" w:rsidR="003861A8" w:rsidRPr="00F818F8" w:rsidRDefault="003861A8" w:rsidP="003861A8">
            <w:pPr>
              <w:jc w:val="center"/>
              <w:rPr>
                <w:rFonts w:eastAsia="Times New Roman" w:cs="Times New Roman"/>
                <w:color w:val="000000"/>
                <w:lang w:eastAsia="ru-RU"/>
              </w:rPr>
            </w:pPr>
          </w:p>
        </w:tc>
        <w:tc>
          <w:tcPr>
            <w:tcW w:w="3544" w:type="dxa"/>
            <w:tcBorders>
              <w:top w:val="nil"/>
              <w:left w:val="nil"/>
              <w:bottom w:val="single" w:sz="4" w:space="0" w:color="000000"/>
              <w:right w:val="single" w:sz="4" w:space="0" w:color="000000"/>
            </w:tcBorders>
            <w:shd w:val="clear" w:color="000000" w:fill="FFFFFF"/>
            <w:vAlign w:val="center"/>
            <w:hideMark/>
          </w:tcPr>
          <w:p w14:paraId="4BC9F6D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Рабочая улица 15</w:t>
            </w:r>
          </w:p>
        </w:tc>
        <w:tc>
          <w:tcPr>
            <w:tcW w:w="1276" w:type="dxa"/>
            <w:tcBorders>
              <w:top w:val="nil"/>
              <w:left w:val="nil"/>
              <w:bottom w:val="single" w:sz="4" w:space="0" w:color="000000"/>
              <w:right w:val="single" w:sz="4" w:space="0" w:color="000000"/>
            </w:tcBorders>
            <w:shd w:val="clear" w:color="000000" w:fill="FFFFFF"/>
            <w:vAlign w:val="center"/>
            <w:hideMark/>
          </w:tcPr>
          <w:p w14:paraId="1E0F817B" w14:textId="3EC6BA41"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3E715C9" w14:textId="1BEC63AC"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33BB28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2,00</w:t>
            </w:r>
          </w:p>
        </w:tc>
      </w:tr>
      <w:tr w:rsidR="003861A8" w:rsidRPr="00F818F8" w14:paraId="54A75FA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3F22F9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58</w:t>
            </w:r>
          </w:p>
        </w:tc>
        <w:tc>
          <w:tcPr>
            <w:tcW w:w="2410" w:type="dxa"/>
            <w:tcBorders>
              <w:top w:val="nil"/>
              <w:left w:val="nil"/>
              <w:bottom w:val="single" w:sz="4" w:space="0" w:color="000000"/>
              <w:right w:val="single" w:sz="4" w:space="0" w:color="000000"/>
            </w:tcBorders>
            <w:shd w:val="clear" w:color="000000" w:fill="FFFFFF"/>
            <w:vAlign w:val="center"/>
            <w:hideMark/>
          </w:tcPr>
          <w:p w14:paraId="7B7AF1E4" w14:textId="23CBD23E"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"Сибцемремонт"</w:t>
            </w:r>
            <w:r w:rsidR="00E32EFF" w:rsidRPr="00F818F8">
              <w:rPr>
                <w:rFonts w:eastAsia="Times New Roman" w:cs="Times New Roman"/>
                <w:color w:val="000000"/>
                <w:sz w:val="22"/>
                <w:lang w:eastAsia="ru-RU"/>
              </w:rPr>
              <w:t xml:space="preserve"> </w:t>
            </w:r>
            <w:r w:rsidRPr="00F818F8">
              <w:rPr>
                <w:rFonts w:eastAsia="Times New Roman" w:cs="Times New Roman"/>
                <w:color w:val="000000"/>
                <w:sz w:val="22"/>
                <w:lang w:eastAsia="ru-RU"/>
              </w:rPr>
              <w:t>РСУ</w:t>
            </w:r>
          </w:p>
        </w:tc>
        <w:tc>
          <w:tcPr>
            <w:tcW w:w="3544" w:type="dxa"/>
            <w:tcBorders>
              <w:top w:val="nil"/>
              <w:left w:val="nil"/>
              <w:bottom w:val="single" w:sz="4" w:space="0" w:color="000000"/>
              <w:right w:val="single" w:sz="4" w:space="0" w:color="000000"/>
            </w:tcBorders>
            <w:shd w:val="clear" w:color="000000" w:fill="FFFFFF"/>
            <w:vAlign w:val="center"/>
            <w:hideMark/>
          </w:tcPr>
          <w:p w14:paraId="369EC19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Коммунистическая 44а</w:t>
            </w:r>
          </w:p>
        </w:tc>
        <w:tc>
          <w:tcPr>
            <w:tcW w:w="1276" w:type="dxa"/>
            <w:tcBorders>
              <w:top w:val="nil"/>
              <w:left w:val="nil"/>
              <w:bottom w:val="single" w:sz="4" w:space="0" w:color="000000"/>
              <w:right w:val="single" w:sz="4" w:space="0" w:color="000000"/>
            </w:tcBorders>
            <w:shd w:val="clear" w:color="000000" w:fill="FFFFFF"/>
            <w:vAlign w:val="center"/>
            <w:hideMark/>
          </w:tcPr>
          <w:p w14:paraId="0376CC1A" w14:textId="12930A46"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F80C507" w14:textId="56B86F76"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A13979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30,00</w:t>
            </w:r>
          </w:p>
        </w:tc>
      </w:tr>
      <w:tr w:rsidR="003861A8" w:rsidRPr="00F818F8" w14:paraId="6032A9F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40E419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59</w:t>
            </w:r>
          </w:p>
        </w:tc>
        <w:tc>
          <w:tcPr>
            <w:tcW w:w="2410" w:type="dxa"/>
            <w:tcBorders>
              <w:top w:val="nil"/>
              <w:left w:val="nil"/>
              <w:bottom w:val="single" w:sz="4" w:space="0" w:color="000000"/>
              <w:right w:val="single" w:sz="4" w:space="0" w:color="000000"/>
            </w:tcBorders>
            <w:shd w:val="clear" w:color="000000" w:fill="FFFFFF"/>
            <w:vAlign w:val="center"/>
            <w:hideMark/>
          </w:tcPr>
          <w:p w14:paraId="260EABD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КРОКМАРТ-МСК ООО</w:t>
            </w:r>
          </w:p>
        </w:tc>
        <w:tc>
          <w:tcPr>
            <w:tcW w:w="3544" w:type="dxa"/>
            <w:tcBorders>
              <w:top w:val="nil"/>
              <w:left w:val="nil"/>
              <w:bottom w:val="single" w:sz="4" w:space="0" w:color="000000"/>
              <w:right w:val="single" w:sz="4" w:space="0" w:color="000000"/>
            </w:tcBorders>
            <w:shd w:val="clear" w:color="000000" w:fill="FFFFFF"/>
            <w:vAlign w:val="center"/>
            <w:hideMark/>
          </w:tcPr>
          <w:p w14:paraId="1BE45624" w14:textId="7BE6761B"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r w:rsidR="00E32EFF" w:rsidRPr="00F818F8">
              <w:rPr>
                <w:rFonts w:eastAsia="Times New Roman" w:cs="Times New Roman"/>
                <w:color w:val="000000"/>
                <w:sz w:val="22"/>
                <w:lang w:eastAsia="ru-RU"/>
              </w:rPr>
              <w:t xml:space="preserve"> </w:t>
            </w:r>
            <w:r w:rsidRPr="00F818F8">
              <w:rPr>
                <w:rFonts w:eastAsia="Times New Roman" w:cs="Times New Roman"/>
                <w:color w:val="000000"/>
                <w:sz w:val="22"/>
                <w:lang w:eastAsia="ru-RU"/>
              </w:rPr>
              <w:t>ул. Мостовая, д. 1</w:t>
            </w:r>
          </w:p>
        </w:tc>
        <w:tc>
          <w:tcPr>
            <w:tcW w:w="1276" w:type="dxa"/>
            <w:tcBorders>
              <w:top w:val="nil"/>
              <w:left w:val="nil"/>
              <w:bottom w:val="single" w:sz="4" w:space="0" w:color="000000"/>
              <w:right w:val="single" w:sz="4" w:space="0" w:color="000000"/>
            </w:tcBorders>
            <w:shd w:val="clear" w:color="000000" w:fill="FFFFFF"/>
            <w:vAlign w:val="center"/>
            <w:hideMark/>
          </w:tcPr>
          <w:p w14:paraId="21C96B89" w14:textId="00625F7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72F330C" w14:textId="7C98E19F"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8C629C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168,00</w:t>
            </w:r>
          </w:p>
        </w:tc>
      </w:tr>
      <w:tr w:rsidR="003861A8" w:rsidRPr="00F818F8" w14:paraId="5CE5788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2AE8C4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60</w:t>
            </w:r>
          </w:p>
        </w:tc>
        <w:tc>
          <w:tcPr>
            <w:tcW w:w="2410" w:type="dxa"/>
            <w:tcBorders>
              <w:top w:val="nil"/>
              <w:left w:val="nil"/>
              <w:bottom w:val="single" w:sz="4" w:space="0" w:color="000000"/>
              <w:right w:val="single" w:sz="4" w:space="0" w:color="000000"/>
            </w:tcBorders>
            <w:shd w:val="clear" w:color="000000" w:fill="FFFFFF"/>
            <w:vAlign w:val="center"/>
            <w:hideMark/>
          </w:tcPr>
          <w:p w14:paraId="5F4F3B86" w14:textId="6BE9CB5C"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w:t>
            </w:r>
            <w:r w:rsidR="00E32EFF" w:rsidRPr="00F818F8">
              <w:rPr>
                <w:rFonts w:eastAsia="Times New Roman" w:cs="Times New Roman"/>
                <w:color w:val="000000"/>
                <w:sz w:val="22"/>
                <w:lang w:eastAsia="ru-RU"/>
              </w:rPr>
              <w:t xml:space="preserve"> </w:t>
            </w:r>
            <w:r w:rsidRPr="00F818F8">
              <w:rPr>
                <w:rFonts w:eastAsia="Times New Roman" w:cs="Times New Roman"/>
                <w:color w:val="000000"/>
                <w:sz w:val="22"/>
                <w:lang w:eastAsia="ru-RU"/>
              </w:rPr>
              <w:t>"УКАД" (Мебельная ф-ка)</w:t>
            </w:r>
          </w:p>
        </w:tc>
        <w:tc>
          <w:tcPr>
            <w:tcW w:w="3544" w:type="dxa"/>
            <w:tcBorders>
              <w:top w:val="nil"/>
              <w:left w:val="nil"/>
              <w:bottom w:val="single" w:sz="4" w:space="0" w:color="000000"/>
              <w:right w:val="single" w:sz="4" w:space="0" w:color="000000"/>
            </w:tcBorders>
            <w:shd w:val="clear" w:color="000000" w:fill="FFFFFF"/>
            <w:vAlign w:val="center"/>
            <w:hideMark/>
          </w:tcPr>
          <w:p w14:paraId="7DAB5B1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Чкалова 3</w:t>
            </w:r>
          </w:p>
        </w:tc>
        <w:tc>
          <w:tcPr>
            <w:tcW w:w="1276" w:type="dxa"/>
            <w:tcBorders>
              <w:top w:val="nil"/>
              <w:left w:val="nil"/>
              <w:bottom w:val="single" w:sz="4" w:space="0" w:color="000000"/>
              <w:right w:val="single" w:sz="4" w:space="0" w:color="000000"/>
            </w:tcBorders>
            <w:shd w:val="clear" w:color="000000" w:fill="FFFFFF"/>
            <w:vAlign w:val="center"/>
            <w:hideMark/>
          </w:tcPr>
          <w:p w14:paraId="31D38D21" w14:textId="79F23D06"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BD9EEF3" w14:textId="10149636"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2B0B07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120,00</w:t>
            </w:r>
          </w:p>
        </w:tc>
      </w:tr>
      <w:tr w:rsidR="003861A8" w:rsidRPr="00F818F8" w14:paraId="32F6ADB1"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A4DE40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61</w:t>
            </w:r>
          </w:p>
        </w:tc>
        <w:tc>
          <w:tcPr>
            <w:tcW w:w="2410" w:type="dxa"/>
            <w:tcBorders>
              <w:top w:val="nil"/>
              <w:left w:val="nil"/>
              <w:bottom w:val="single" w:sz="4" w:space="0" w:color="000000"/>
              <w:right w:val="single" w:sz="4" w:space="0" w:color="000000"/>
            </w:tcBorders>
            <w:shd w:val="clear" w:color="000000" w:fill="FFFFFF"/>
            <w:vAlign w:val="center"/>
            <w:hideMark/>
          </w:tcPr>
          <w:p w14:paraId="168293D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Магазин</w:t>
            </w:r>
          </w:p>
        </w:tc>
        <w:tc>
          <w:tcPr>
            <w:tcW w:w="3544" w:type="dxa"/>
            <w:tcBorders>
              <w:top w:val="nil"/>
              <w:left w:val="nil"/>
              <w:bottom w:val="single" w:sz="4" w:space="0" w:color="000000"/>
              <w:right w:val="single" w:sz="4" w:space="0" w:color="000000"/>
            </w:tcBorders>
            <w:shd w:val="clear" w:color="000000" w:fill="FFFFFF"/>
            <w:vAlign w:val="center"/>
            <w:hideMark/>
          </w:tcPr>
          <w:p w14:paraId="2A6EC14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Садовая</w:t>
            </w:r>
          </w:p>
        </w:tc>
        <w:tc>
          <w:tcPr>
            <w:tcW w:w="1276" w:type="dxa"/>
            <w:tcBorders>
              <w:top w:val="nil"/>
              <w:left w:val="nil"/>
              <w:bottom w:val="single" w:sz="4" w:space="0" w:color="000000"/>
              <w:right w:val="single" w:sz="4" w:space="0" w:color="000000"/>
            </w:tcBorders>
            <w:shd w:val="clear" w:color="000000" w:fill="FFFFFF"/>
            <w:vAlign w:val="center"/>
            <w:hideMark/>
          </w:tcPr>
          <w:p w14:paraId="75F890C9" w14:textId="185616A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BD7555F" w14:textId="00D35C6E"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EF2FC2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50,00</w:t>
            </w:r>
          </w:p>
        </w:tc>
      </w:tr>
      <w:tr w:rsidR="003861A8" w:rsidRPr="00F818F8" w14:paraId="78FB61D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C722D2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62</w:t>
            </w:r>
          </w:p>
        </w:tc>
        <w:tc>
          <w:tcPr>
            <w:tcW w:w="2410" w:type="dxa"/>
            <w:tcBorders>
              <w:top w:val="nil"/>
              <w:left w:val="nil"/>
              <w:bottom w:val="single" w:sz="4" w:space="0" w:color="000000"/>
              <w:right w:val="single" w:sz="4" w:space="0" w:color="000000"/>
            </w:tcBorders>
            <w:shd w:val="clear" w:color="000000" w:fill="FFFFFF"/>
            <w:vAlign w:val="center"/>
            <w:hideMark/>
          </w:tcPr>
          <w:p w14:paraId="098CCFA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Дериглазов Сергей Леонтьевич</w:t>
            </w:r>
          </w:p>
        </w:tc>
        <w:tc>
          <w:tcPr>
            <w:tcW w:w="3544" w:type="dxa"/>
            <w:tcBorders>
              <w:top w:val="nil"/>
              <w:left w:val="nil"/>
              <w:bottom w:val="single" w:sz="4" w:space="0" w:color="000000"/>
              <w:right w:val="single" w:sz="4" w:space="0" w:color="000000"/>
            </w:tcBorders>
            <w:shd w:val="clear" w:color="000000" w:fill="FFFFFF"/>
            <w:vAlign w:val="center"/>
            <w:hideMark/>
          </w:tcPr>
          <w:p w14:paraId="7A0658D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Вокзальная, д. 4</w:t>
            </w:r>
          </w:p>
        </w:tc>
        <w:tc>
          <w:tcPr>
            <w:tcW w:w="1276" w:type="dxa"/>
            <w:tcBorders>
              <w:top w:val="nil"/>
              <w:left w:val="nil"/>
              <w:bottom w:val="single" w:sz="4" w:space="0" w:color="000000"/>
              <w:right w:val="single" w:sz="4" w:space="0" w:color="000000"/>
            </w:tcBorders>
            <w:shd w:val="clear" w:color="000000" w:fill="FFFFFF"/>
            <w:vAlign w:val="center"/>
            <w:hideMark/>
          </w:tcPr>
          <w:p w14:paraId="608BED0B" w14:textId="7DFF98D8"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31196BC" w14:textId="478D8E06"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4D09F0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56,00</w:t>
            </w:r>
          </w:p>
        </w:tc>
      </w:tr>
      <w:tr w:rsidR="003861A8" w:rsidRPr="00F818F8" w14:paraId="4B65497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EE574D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63</w:t>
            </w:r>
          </w:p>
        </w:tc>
        <w:tc>
          <w:tcPr>
            <w:tcW w:w="2410" w:type="dxa"/>
            <w:tcBorders>
              <w:top w:val="nil"/>
              <w:left w:val="nil"/>
              <w:bottom w:val="single" w:sz="4" w:space="0" w:color="000000"/>
              <w:right w:val="single" w:sz="4" w:space="0" w:color="000000"/>
            </w:tcBorders>
            <w:shd w:val="clear" w:color="000000" w:fill="FFFFFF"/>
            <w:vAlign w:val="center"/>
            <w:hideMark/>
          </w:tcPr>
          <w:p w14:paraId="3AE65F6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ЗАО Региональные электрические сети</w:t>
            </w:r>
          </w:p>
        </w:tc>
        <w:tc>
          <w:tcPr>
            <w:tcW w:w="3544" w:type="dxa"/>
            <w:tcBorders>
              <w:top w:val="nil"/>
              <w:left w:val="nil"/>
              <w:bottom w:val="single" w:sz="4" w:space="0" w:color="000000"/>
              <w:right w:val="single" w:sz="4" w:space="0" w:color="000000"/>
            </w:tcBorders>
            <w:shd w:val="clear" w:color="000000" w:fill="FFFFFF"/>
            <w:vAlign w:val="center"/>
            <w:hideMark/>
          </w:tcPr>
          <w:p w14:paraId="32E7C6D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Свердлова,33</w:t>
            </w:r>
          </w:p>
        </w:tc>
        <w:tc>
          <w:tcPr>
            <w:tcW w:w="1276" w:type="dxa"/>
            <w:tcBorders>
              <w:top w:val="nil"/>
              <w:left w:val="nil"/>
              <w:bottom w:val="single" w:sz="4" w:space="0" w:color="000000"/>
              <w:right w:val="single" w:sz="4" w:space="0" w:color="000000"/>
            </w:tcBorders>
            <w:shd w:val="clear" w:color="000000" w:fill="FFFFFF"/>
            <w:vAlign w:val="center"/>
            <w:hideMark/>
          </w:tcPr>
          <w:p w14:paraId="00C32130" w14:textId="40B5680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8DCD912" w14:textId="1C8E6083"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B806EF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38,00</w:t>
            </w:r>
          </w:p>
        </w:tc>
      </w:tr>
      <w:tr w:rsidR="003861A8" w:rsidRPr="00F818F8" w14:paraId="45E699A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7BFE88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64</w:t>
            </w:r>
          </w:p>
        </w:tc>
        <w:tc>
          <w:tcPr>
            <w:tcW w:w="2410" w:type="dxa"/>
            <w:tcBorders>
              <w:top w:val="nil"/>
              <w:left w:val="nil"/>
              <w:bottom w:val="single" w:sz="4" w:space="0" w:color="000000"/>
              <w:right w:val="single" w:sz="4" w:space="0" w:color="000000"/>
            </w:tcBorders>
            <w:shd w:val="clear" w:color="000000" w:fill="FFFFFF"/>
            <w:vAlign w:val="center"/>
            <w:hideMark/>
          </w:tcPr>
          <w:p w14:paraId="505BC73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Обрезанов А.С.</w:t>
            </w:r>
          </w:p>
        </w:tc>
        <w:tc>
          <w:tcPr>
            <w:tcW w:w="3544" w:type="dxa"/>
            <w:tcBorders>
              <w:top w:val="nil"/>
              <w:left w:val="nil"/>
              <w:bottom w:val="single" w:sz="4" w:space="0" w:color="000000"/>
              <w:right w:val="single" w:sz="4" w:space="0" w:color="000000"/>
            </w:tcBorders>
            <w:shd w:val="clear" w:color="000000" w:fill="FFFFFF"/>
            <w:vAlign w:val="center"/>
            <w:hideMark/>
          </w:tcPr>
          <w:p w14:paraId="6BF6839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Канатная</w:t>
            </w:r>
          </w:p>
        </w:tc>
        <w:tc>
          <w:tcPr>
            <w:tcW w:w="1276" w:type="dxa"/>
            <w:tcBorders>
              <w:top w:val="nil"/>
              <w:left w:val="nil"/>
              <w:bottom w:val="single" w:sz="4" w:space="0" w:color="000000"/>
              <w:right w:val="single" w:sz="4" w:space="0" w:color="000000"/>
            </w:tcBorders>
            <w:shd w:val="clear" w:color="000000" w:fill="FFFFFF"/>
            <w:vAlign w:val="center"/>
            <w:hideMark/>
          </w:tcPr>
          <w:p w14:paraId="6B220B71" w14:textId="031BB311"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41DF00E" w14:textId="1D1948D9"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B8F024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12,00</w:t>
            </w:r>
          </w:p>
        </w:tc>
      </w:tr>
      <w:tr w:rsidR="003861A8" w:rsidRPr="00F818F8" w14:paraId="7602284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AA079D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65</w:t>
            </w:r>
          </w:p>
        </w:tc>
        <w:tc>
          <w:tcPr>
            <w:tcW w:w="2410" w:type="dxa"/>
            <w:tcBorders>
              <w:top w:val="nil"/>
              <w:left w:val="nil"/>
              <w:bottom w:val="single" w:sz="4" w:space="0" w:color="000000"/>
              <w:right w:val="single" w:sz="4" w:space="0" w:color="000000"/>
            </w:tcBorders>
            <w:shd w:val="clear" w:color="000000" w:fill="FFFFFF"/>
            <w:vAlign w:val="center"/>
            <w:hideMark/>
          </w:tcPr>
          <w:p w14:paraId="5A716335" w14:textId="6E0C7CB4"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Вендерский А.А.</w:t>
            </w:r>
          </w:p>
        </w:tc>
        <w:tc>
          <w:tcPr>
            <w:tcW w:w="3544" w:type="dxa"/>
            <w:tcBorders>
              <w:top w:val="nil"/>
              <w:left w:val="nil"/>
              <w:bottom w:val="single" w:sz="4" w:space="0" w:color="000000"/>
              <w:right w:val="single" w:sz="4" w:space="0" w:color="000000"/>
            </w:tcBorders>
            <w:shd w:val="clear" w:color="000000" w:fill="FFFFFF"/>
            <w:vAlign w:val="center"/>
            <w:hideMark/>
          </w:tcPr>
          <w:p w14:paraId="4AF7BE0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Канатная</w:t>
            </w:r>
          </w:p>
        </w:tc>
        <w:tc>
          <w:tcPr>
            <w:tcW w:w="1276" w:type="dxa"/>
            <w:tcBorders>
              <w:top w:val="nil"/>
              <w:left w:val="nil"/>
              <w:bottom w:val="single" w:sz="4" w:space="0" w:color="000000"/>
              <w:right w:val="single" w:sz="4" w:space="0" w:color="000000"/>
            </w:tcBorders>
            <w:shd w:val="clear" w:color="000000" w:fill="FFFFFF"/>
            <w:vAlign w:val="center"/>
            <w:hideMark/>
          </w:tcPr>
          <w:p w14:paraId="1D42AB60" w14:textId="21CB3F0C"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1B553A0" w14:textId="7018F75B"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455DB1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6,00</w:t>
            </w:r>
          </w:p>
        </w:tc>
      </w:tr>
      <w:tr w:rsidR="003861A8" w:rsidRPr="00F818F8" w14:paraId="2941679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BCFF44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66</w:t>
            </w:r>
          </w:p>
        </w:tc>
        <w:tc>
          <w:tcPr>
            <w:tcW w:w="2410" w:type="dxa"/>
            <w:tcBorders>
              <w:top w:val="nil"/>
              <w:left w:val="nil"/>
              <w:bottom w:val="single" w:sz="4" w:space="0" w:color="000000"/>
              <w:right w:val="single" w:sz="4" w:space="0" w:color="000000"/>
            </w:tcBorders>
            <w:shd w:val="clear" w:color="000000" w:fill="FFFFFF"/>
            <w:vAlign w:val="center"/>
            <w:hideMark/>
          </w:tcPr>
          <w:p w14:paraId="5E627C4E" w14:textId="08D6428B"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Ставский С.Г.</w:t>
            </w:r>
          </w:p>
        </w:tc>
        <w:tc>
          <w:tcPr>
            <w:tcW w:w="3544" w:type="dxa"/>
            <w:tcBorders>
              <w:top w:val="nil"/>
              <w:left w:val="nil"/>
              <w:bottom w:val="single" w:sz="4" w:space="0" w:color="000000"/>
              <w:right w:val="single" w:sz="4" w:space="0" w:color="000000"/>
            </w:tcBorders>
            <w:shd w:val="clear" w:color="000000" w:fill="FFFFFF"/>
            <w:vAlign w:val="center"/>
            <w:hideMark/>
          </w:tcPr>
          <w:p w14:paraId="0347A29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Канатная 2а</w:t>
            </w:r>
          </w:p>
        </w:tc>
        <w:tc>
          <w:tcPr>
            <w:tcW w:w="1276" w:type="dxa"/>
            <w:tcBorders>
              <w:top w:val="nil"/>
              <w:left w:val="nil"/>
              <w:bottom w:val="single" w:sz="4" w:space="0" w:color="000000"/>
              <w:right w:val="single" w:sz="4" w:space="0" w:color="000000"/>
            </w:tcBorders>
            <w:shd w:val="clear" w:color="000000" w:fill="FFFFFF"/>
            <w:vAlign w:val="center"/>
            <w:hideMark/>
          </w:tcPr>
          <w:p w14:paraId="6E36388D" w14:textId="2DFDB66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124590F" w14:textId="1EC371F1"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A796B2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16,00</w:t>
            </w:r>
          </w:p>
        </w:tc>
      </w:tr>
      <w:tr w:rsidR="003861A8" w:rsidRPr="00F818F8" w14:paraId="6356847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D2F0A9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67</w:t>
            </w:r>
          </w:p>
        </w:tc>
        <w:tc>
          <w:tcPr>
            <w:tcW w:w="2410" w:type="dxa"/>
            <w:tcBorders>
              <w:top w:val="nil"/>
              <w:left w:val="nil"/>
              <w:bottom w:val="single" w:sz="4" w:space="0" w:color="000000"/>
              <w:right w:val="single" w:sz="4" w:space="0" w:color="000000"/>
            </w:tcBorders>
            <w:shd w:val="clear" w:color="000000" w:fill="FFFFFF"/>
            <w:vAlign w:val="center"/>
            <w:hideMark/>
          </w:tcPr>
          <w:p w14:paraId="1A90D75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"ССК Пирамида"</w:t>
            </w:r>
          </w:p>
        </w:tc>
        <w:tc>
          <w:tcPr>
            <w:tcW w:w="3544" w:type="dxa"/>
            <w:tcBorders>
              <w:top w:val="nil"/>
              <w:left w:val="nil"/>
              <w:bottom w:val="single" w:sz="4" w:space="0" w:color="000000"/>
              <w:right w:val="single" w:sz="4" w:space="0" w:color="000000"/>
            </w:tcBorders>
            <w:shd w:val="clear" w:color="000000" w:fill="FFFFFF"/>
            <w:vAlign w:val="center"/>
            <w:hideMark/>
          </w:tcPr>
          <w:p w14:paraId="41A1B73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Канатная, 22а</w:t>
            </w:r>
          </w:p>
        </w:tc>
        <w:tc>
          <w:tcPr>
            <w:tcW w:w="1276" w:type="dxa"/>
            <w:tcBorders>
              <w:top w:val="nil"/>
              <w:left w:val="nil"/>
              <w:bottom w:val="single" w:sz="4" w:space="0" w:color="000000"/>
              <w:right w:val="single" w:sz="4" w:space="0" w:color="000000"/>
            </w:tcBorders>
            <w:shd w:val="clear" w:color="000000" w:fill="FFFFFF"/>
            <w:vAlign w:val="center"/>
            <w:hideMark/>
          </w:tcPr>
          <w:p w14:paraId="73FD8812" w14:textId="061744BC"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05A205C" w14:textId="4AF6DACE"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C98532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77,00</w:t>
            </w:r>
          </w:p>
        </w:tc>
      </w:tr>
      <w:tr w:rsidR="003861A8" w:rsidRPr="00F818F8" w14:paraId="086D2B0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9240EB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68</w:t>
            </w:r>
          </w:p>
        </w:tc>
        <w:tc>
          <w:tcPr>
            <w:tcW w:w="2410" w:type="dxa"/>
            <w:tcBorders>
              <w:top w:val="nil"/>
              <w:left w:val="nil"/>
              <w:bottom w:val="single" w:sz="4" w:space="0" w:color="000000"/>
              <w:right w:val="single" w:sz="4" w:space="0" w:color="000000"/>
            </w:tcBorders>
            <w:shd w:val="clear" w:color="000000" w:fill="FFFFFF"/>
            <w:vAlign w:val="center"/>
            <w:hideMark/>
          </w:tcPr>
          <w:p w14:paraId="2BCFE07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"ДЛ+"</w:t>
            </w:r>
          </w:p>
        </w:tc>
        <w:tc>
          <w:tcPr>
            <w:tcW w:w="3544" w:type="dxa"/>
            <w:tcBorders>
              <w:top w:val="nil"/>
              <w:left w:val="nil"/>
              <w:bottom w:val="single" w:sz="4" w:space="0" w:color="000000"/>
              <w:right w:val="single" w:sz="4" w:space="0" w:color="000000"/>
            </w:tcBorders>
            <w:shd w:val="clear" w:color="000000" w:fill="FFFFFF"/>
            <w:vAlign w:val="center"/>
            <w:hideMark/>
          </w:tcPr>
          <w:p w14:paraId="60E4297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Пушкина 81</w:t>
            </w:r>
          </w:p>
        </w:tc>
        <w:tc>
          <w:tcPr>
            <w:tcW w:w="1276" w:type="dxa"/>
            <w:tcBorders>
              <w:top w:val="nil"/>
              <w:left w:val="nil"/>
              <w:bottom w:val="single" w:sz="4" w:space="0" w:color="000000"/>
              <w:right w:val="single" w:sz="4" w:space="0" w:color="000000"/>
            </w:tcBorders>
            <w:shd w:val="clear" w:color="000000" w:fill="FFFFFF"/>
            <w:vAlign w:val="center"/>
            <w:hideMark/>
          </w:tcPr>
          <w:p w14:paraId="2C17EFC9" w14:textId="39BE79D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D56A9EB" w14:textId="7B34E9C6"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0C1632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20,00</w:t>
            </w:r>
          </w:p>
        </w:tc>
      </w:tr>
      <w:tr w:rsidR="003861A8" w:rsidRPr="00F818F8" w14:paraId="21895C9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F19272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69</w:t>
            </w:r>
          </w:p>
        </w:tc>
        <w:tc>
          <w:tcPr>
            <w:tcW w:w="2410" w:type="dxa"/>
            <w:tcBorders>
              <w:top w:val="nil"/>
              <w:left w:val="nil"/>
              <w:bottom w:val="single" w:sz="4" w:space="0" w:color="000000"/>
              <w:right w:val="single" w:sz="4" w:space="0" w:color="000000"/>
            </w:tcBorders>
            <w:shd w:val="clear" w:color="000000" w:fill="FFFFFF"/>
            <w:vAlign w:val="center"/>
            <w:hideMark/>
          </w:tcPr>
          <w:p w14:paraId="0C83AAC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"Лесстройторг"</w:t>
            </w:r>
          </w:p>
        </w:tc>
        <w:tc>
          <w:tcPr>
            <w:tcW w:w="3544" w:type="dxa"/>
            <w:tcBorders>
              <w:top w:val="nil"/>
              <w:left w:val="nil"/>
              <w:bottom w:val="single" w:sz="4" w:space="0" w:color="000000"/>
              <w:right w:val="single" w:sz="4" w:space="0" w:color="000000"/>
            </w:tcBorders>
            <w:shd w:val="clear" w:color="000000" w:fill="FFFFFF"/>
            <w:vAlign w:val="center"/>
            <w:hideMark/>
          </w:tcPr>
          <w:p w14:paraId="323ACC4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Калинина 11 к1</w:t>
            </w:r>
          </w:p>
        </w:tc>
        <w:tc>
          <w:tcPr>
            <w:tcW w:w="1276" w:type="dxa"/>
            <w:tcBorders>
              <w:top w:val="nil"/>
              <w:left w:val="nil"/>
              <w:bottom w:val="single" w:sz="4" w:space="0" w:color="000000"/>
              <w:right w:val="single" w:sz="4" w:space="0" w:color="000000"/>
            </w:tcBorders>
            <w:shd w:val="clear" w:color="000000" w:fill="FFFFFF"/>
            <w:vAlign w:val="center"/>
            <w:hideMark/>
          </w:tcPr>
          <w:p w14:paraId="14BBF75F" w14:textId="3D756D3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A0DABBE" w14:textId="37F94212"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9823C4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20,00</w:t>
            </w:r>
          </w:p>
        </w:tc>
      </w:tr>
      <w:tr w:rsidR="003861A8" w:rsidRPr="00F818F8" w14:paraId="3E6D527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DB11BF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70</w:t>
            </w:r>
          </w:p>
        </w:tc>
        <w:tc>
          <w:tcPr>
            <w:tcW w:w="2410" w:type="dxa"/>
            <w:tcBorders>
              <w:top w:val="nil"/>
              <w:left w:val="nil"/>
              <w:bottom w:val="single" w:sz="4" w:space="0" w:color="000000"/>
              <w:right w:val="single" w:sz="4" w:space="0" w:color="000000"/>
            </w:tcBorders>
            <w:shd w:val="clear" w:color="000000" w:fill="FFFFFF"/>
            <w:vAlign w:val="center"/>
            <w:hideMark/>
          </w:tcPr>
          <w:p w14:paraId="0256CC8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"Скорпион"</w:t>
            </w:r>
          </w:p>
        </w:tc>
        <w:tc>
          <w:tcPr>
            <w:tcW w:w="3544" w:type="dxa"/>
            <w:tcBorders>
              <w:top w:val="nil"/>
              <w:left w:val="nil"/>
              <w:bottom w:val="single" w:sz="4" w:space="0" w:color="000000"/>
              <w:right w:val="single" w:sz="4" w:space="0" w:color="000000"/>
            </w:tcBorders>
            <w:shd w:val="clear" w:color="000000" w:fill="FFFFFF"/>
            <w:vAlign w:val="center"/>
            <w:hideMark/>
          </w:tcPr>
          <w:p w14:paraId="56F0087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Калинина</w:t>
            </w:r>
          </w:p>
        </w:tc>
        <w:tc>
          <w:tcPr>
            <w:tcW w:w="1276" w:type="dxa"/>
            <w:tcBorders>
              <w:top w:val="nil"/>
              <w:left w:val="nil"/>
              <w:bottom w:val="single" w:sz="4" w:space="0" w:color="000000"/>
              <w:right w:val="single" w:sz="4" w:space="0" w:color="000000"/>
            </w:tcBorders>
            <w:shd w:val="clear" w:color="000000" w:fill="FFFFFF"/>
            <w:vAlign w:val="center"/>
            <w:hideMark/>
          </w:tcPr>
          <w:p w14:paraId="51819F63" w14:textId="571F4EA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4CC87DB" w14:textId="7068912A"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584D62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20,00</w:t>
            </w:r>
          </w:p>
        </w:tc>
      </w:tr>
      <w:tr w:rsidR="003861A8" w:rsidRPr="00F818F8" w14:paraId="67CD0FC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301BB7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71</w:t>
            </w:r>
          </w:p>
        </w:tc>
        <w:tc>
          <w:tcPr>
            <w:tcW w:w="2410" w:type="dxa"/>
            <w:tcBorders>
              <w:top w:val="nil"/>
              <w:left w:val="nil"/>
              <w:bottom w:val="single" w:sz="4" w:space="0" w:color="000000"/>
              <w:right w:val="single" w:sz="4" w:space="0" w:color="000000"/>
            </w:tcBorders>
            <w:shd w:val="clear" w:color="000000" w:fill="FFFFFF"/>
            <w:vAlign w:val="center"/>
            <w:hideMark/>
          </w:tcPr>
          <w:p w14:paraId="1E7F612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РОСТО "ДОСААФ"</w:t>
            </w:r>
          </w:p>
        </w:tc>
        <w:tc>
          <w:tcPr>
            <w:tcW w:w="3544" w:type="dxa"/>
            <w:tcBorders>
              <w:top w:val="nil"/>
              <w:left w:val="nil"/>
              <w:bottom w:val="single" w:sz="4" w:space="0" w:color="000000"/>
              <w:right w:val="single" w:sz="4" w:space="0" w:color="000000"/>
            </w:tcBorders>
            <w:shd w:val="clear" w:color="000000" w:fill="FFFFFF"/>
            <w:vAlign w:val="center"/>
            <w:hideMark/>
          </w:tcPr>
          <w:p w14:paraId="17BE539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Лесосплава,1а</w:t>
            </w:r>
          </w:p>
        </w:tc>
        <w:tc>
          <w:tcPr>
            <w:tcW w:w="1276" w:type="dxa"/>
            <w:tcBorders>
              <w:top w:val="nil"/>
              <w:left w:val="nil"/>
              <w:bottom w:val="single" w:sz="4" w:space="0" w:color="000000"/>
              <w:right w:val="single" w:sz="4" w:space="0" w:color="000000"/>
            </w:tcBorders>
            <w:shd w:val="clear" w:color="000000" w:fill="FFFFFF"/>
            <w:vAlign w:val="center"/>
            <w:hideMark/>
          </w:tcPr>
          <w:p w14:paraId="7B9A3D9E" w14:textId="4E4F9F42"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73ACE35" w14:textId="7695F649"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605B22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84,00</w:t>
            </w:r>
          </w:p>
        </w:tc>
      </w:tr>
      <w:tr w:rsidR="003861A8" w:rsidRPr="00F818F8" w14:paraId="580055F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0E38F4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72</w:t>
            </w:r>
          </w:p>
        </w:tc>
        <w:tc>
          <w:tcPr>
            <w:tcW w:w="2410" w:type="dxa"/>
            <w:tcBorders>
              <w:top w:val="nil"/>
              <w:left w:val="nil"/>
              <w:bottom w:val="single" w:sz="4" w:space="0" w:color="000000"/>
              <w:right w:val="single" w:sz="4" w:space="0" w:color="000000"/>
            </w:tcBorders>
            <w:shd w:val="clear" w:color="000000" w:fill="FFFFFF"/>
            <w:vAlign w:val="center"/>
            <w:hideMark/>
          </w:tcPr>
          <w:p w14:paraId="34434EE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"ХИВАЛГРИ"</w:t>
            </w:r>
          </w:p>
        </w:tc>
        <w:tc>
          <w:tcPr>
            <w:tcW w:w="3544" w:type="dxa"/>
            <w:tcBorders>
              <w:top w:val="nil"/>
              <w:left w:val="nil"/>
              <w:bottom w:val="single" w:sz="4" w:space="0" w:color="000000"/>
              <w:right w:val="single" w:sz="4" w:space="0" w:color="000000"/>
            </w:tcBorders>
            <w:shd w:val="clear" w:color="000000" w:fill="FFFFFF"/>
            <w:vAlign w:val="center"/>
            <w:hideMark/>
          </w:tcPr>
          <w:p w14:paraId="153666F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Прорабская 14а</w:t>
            </w:r>
          </w:p>
        </w:tc>
        <w:tc>
          <w:tcPr>
            <w:tcW w:w="1276" w:type="dxa"/>
            <w:tcBorders>
              <w:top w:val="nil"/>
              <w:left w:val="nil"/>
              <w:bottom w:val="single" w:sz="4" w:space="0" w:color="000000"/>
              <w:right w:val="single" w:sz="4" w:space="0" w:color="000000"/>
            </w:tcBorders>
            <w:shd w:val="clear" w:color="000000" w:fill="FFFFFF"/>
            <w:vAlign w:val="center"/>
            <w:hideMark/>
          </w:tcPr>
          <w:p w14:paraId="63188E95" w14:textId="3A3B0E64"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022D234" w14:textId="72163C70"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2E6FA3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41,00</w:t>
            </w:r>
          </w:p>
        </w:tc>
      </w:tr>
      <w:tr w:rsidR="003861A8" w:rsidRPr="00F818F8" w14:paraId="7D5B0DA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FEEEC4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lastRenderedPageBreak/>
              <w:t>73</w:t>
            </w:r>
          </w:p>
        </w:tc>
        <w:tc>
          <w:tcPr>
            <w:tcW w:w="2410" w:type="dxa"/>
            <w:tcBorders>
              <w:top w:val="nil"/>
              <w:left w:val="nil"/>
              <w:bottom w:val="single" w:sz="4" w:space="0" w:color="000000"/>
              <w:right w:val="single" w:sz="4" w:space="0" w:color="000000"/>
            </w:tcBorders>
            <w:shd w:val="clear" w:color="000000" w:fill="FFFFFF"/>
            <w:vAlign w:val="center"/>
            <w:hideMark/>
          </w:tcPr>
          <w:p w14:paraId="77B048C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Завод искусственного волокна (НЗИВ) Новосибирский ФГУП</w:t>
            </w:r>
          </w:p>
        </w:tc>
        <w:tc>
          <w:tcPr>
            <w:tcW w:w="3544" w:type="dxa"/>
            <w:tcBorders>
              <w:top w:val="nil"/>
              <w:left w:val="nil"/>
              <w:bottom w:val="single" w:sz="4" w:space="0" w:color="000000"/>
              <w:right w:val="single" w:sz="4" w:space="0" w:color="000000"/>
            </w:tcBorders>
            <w:shd w:val="clear" w:color="000000" w:fill="FFFFFF"/>
            <w:vAlign w:val="center"/>
            <w:hideMark/>
          </w:tcPr>
          <w:p w14:paraId="40E6202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ст. Ложок Зап-Сиб ж/дмкрн. Южный д.101</w:t>
            </w:r>
          </w:p>
        </w:tc>
        <w:tc>
          <w:tcPr>
            <w:tcW w:w="1276" w:type="dxa"/>
            <w:tcBorders>
              <w:top w:val="nil"/>
              <w:left w:val="nil"/>
              <w:bottom w:val="single" w:sz="4" w:space="0" w:color="000000"/>
              <w:right w:val="single" w:sz="4" w:space="0" w:color="000000"/>
            </w:tcBorders>
            <w:shd w:val="clear" w:color="000000" w:fill="FFFFFF"/>
            <w:vAlign w:val="center"/>
            <w:hideMark/>
          </w:tcPr>
          <w:p w14:paraId="576BD121" w14:textId="560A68E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E42C6D6" w14:textId="1F63E3C1"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2D2F68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9 300,00</w:t>
            </w:r>
          </w:p>
        </w:tc>
      </w:tr>
      <w:tr w:rsidR="003861A8" w:rsidRPr="00F818F8" w14:paraId="7BBCD86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927D1C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74</w:t>
            </w:r>
          </w:p>
        </w:tc>
        <w:tc>
          <w:tcPr>
            <w:tcW w:w="2410" w:type="dxa"/>
            <w:tcBorders>
              <w:top w:val="nil"/>
              <w:left w:val="nil"/>
              <w:bottom w:val="single" w:sz="4" w:space="0" w:color="000000"/>
              <w:right w:val="single" w:sz="4" w:space="0" w:color="000000"/>
            </w:tcBorders>
            <w:shd w:val="clear" w:color="000000" w:fill="FFFFFF"/>
            <w:vAlign w:val="center"/>
            <w:hideMark/>
          </w:tcPr>
          <w:p w14:paraId="74D5719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Кочнева Н.Н.</w:t>
            </w:r>
          </w:p>
        </w:tc>
        <w:tc>
          <w:tcPr>
            <w:tcW w:w="3544" w:type="dxa"/>
            <w:tcBorders>
              <w:top w:val="nil"/>
              <w:left w:val="nil"/>
              <w:bottom w:val="single" w:sz="4" w:space="0" w:color="000000"/>
              <w:right w:val="single" w:sz="4" w:space="0" w:color="000000"/>
            </w:tcBorders>
            <w:shd w:val="clear" w:color="000000" w:fill="FFFFFF"/>
            <w:vAlign w:val="center"/>
            <w:hideMark/>
          </w:tcPr>
          <w:p w14:paraId="3B72E75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5</w:t>
            </w:r>
          </w:p>
        </w:tc>
        <w:tc>
          <w:tcPr>
            <w:tcW w:w="1276" w:type="dxa"/>
            <w:tcBorders>
              <w:top w:val="nil"/>
              <w:left w:val="nil"/>
              <w:bottom w:val="single" w:sz="4" w:space="0" w:color="000000"/>
              <w:right w:val="single" w:sz="4" w:space="0" w:color="000000"/>
            </w:tcBorders>
            <w:shd w:val="clear" w:color="000000" w:fill="FFFFFF"/>
            <w:vAlign w:val="center"/>
            <w:hideMark/>
          </w:tcPr>
          <w:p w14:paraId="42221E2B" w14:textId="0D568F2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1EC337C" w14:textId="6A1C76CA"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D7FEA0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8,80</w:t>
            </w:r>
          </w:p>
        </w:tc>
      </w:tr>
      <w:tr w:rsidR="003861A8" w:rsidRPr="00F818F8" w14:paraId="6210AFF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6C5E10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75</w:t>
            </w:r>
          </w:p>
        </w:tc>
        <w:tc>
          <w:tcPr>
            <w:tcW w:w="2410" w:type="dxa"/>
            <w:tcBorders>
              <w:top w:val="nil"/>
              <w:left w:val="nil"/>
              <w:bottom w:val="single" w:sz="4" w:space="0" w:color="000000"/>
              <w:right w:val="single" w:sz="4" w:space="0" w:color="000000"/>
            </w:tcBorders>
            <w:shd w:val="clear" w:color="000000" w:fill="FFFFFF"/>
            <w:vAlign w:val="center"/>
            <w:hideMark/>
          </w:tcPr>
          <w:p w14:paraId="2997C0A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Кочнева</w:t>
            </w:r>
          </w:p>
        </w:tc>
        <w:tc>
          <w:tcPr>
            <w:tcW w:w="3544" w:type="dxa"/>
            <w:tcBorders>
              <w:top w:val="nil"/>
              <w:left w:val="nil"/>
              <w:bottom w:val="single" w:sz="4" w:space="0" w:color="000000"/>
              <w:right w:val="single" w:sz="4" w:space="0" w:color="000000"/>
            </w:tcBorders>
            <w:shd w:val="clear" w:color="000000" w:fill="FFFFFF"/>
            <w:vAlign w:val="center"/>
            <w:hideMark/>
          </w:tcPr>
          <w:p w14:paraId="3DC7B6C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633204, Российская Федерация, Новосибирская область, г. Искитим, ул. Молдавская, д. 5</w:t>
            </w:r>
          </w:p>
        </w:tc>
        <w:tc>
          <w:tcPr>
            <w:tcW w:w="1276" w:type="dxa"/>
            <w:tcBorders>
              <w:top w:val="nil"/>
              <w:left w:val="nil"/>
              <w:bottom w:val="single" w:sz="4" w:space="0" w:color="000000"/>
              <w:right w:val="single" w:sz="4" w:space="0" w:color="000000"/>
            </w:tcBorders>
            <w:shd w:val="clear" w:color="000000" w:fill="FFFFFF"/>
            <w:vAlign w:val="center"/>
            <w:hideMark/>
          </w:tcPr>
          <w:p w14:paraId="31BC4C95" w14:textId="442704F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FD2CADF" w14:textId="4153FCE6"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4BD7F3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10,00</w:t>
            </w:r>
          </w:p>
        </w:tc>
      </w:tr>
      <w:tr w:rsidR="003861A8" w:rsidRPr="00F818F8" w14:paraId="23B56C6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53AF27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76</w:t>
            </w:r>
          </w:p>
        </w:tc>
        <w:tc>
          <w:tcPr>
            <w:tcW w:w="2410" w:type="dxa"/>
            <w:tcBorders>
              <w:top w:val="nil"/>
              <w:left w:val="nil"/>
              <w:bottom w:val="single" w:sz="4" w:space="0" w:color="000000"/>
              <w:right w:val="single" w:sz="4" w:space="0" w:color="000000"/>
            </w:tcBorders>
            <w:shd w:val="clear" w:color="000000" w:fill="FFFFFF"/>
            <w:vAlign w:val="center"/>
            <w:hideMark/>
          </w:tcPr>
          <w:p w14:paraId="619F938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Школа №6</w:t>
            </w:r>
          </w:p>
        </w:tc>
        <w:tc>
          <w:tcPr>
            <w:tcW w:w="3544" w:type="dxa"/>
            <w:tcBorders>
              <w:top w:val="nil"/>
              <w:left w:val="nil"/>
              <w:bottom w:val="single" w:sz="4" w:space="0" w:color="000000"/>
              <w:right w:val="single" w:sz="4" w:space="0" w:color="000000"/>
            </w:tcBorders>
            <w:shd w:val="clear" w:color="000000" w:fill="FFFFFF"/>
            <w:vAlign w:val="center"/>
            <w:hideMark/>
          </w:tcPr>
          <w:p w14:paraId="41EB393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Гоголя 24</w:t>
            </w:r>
          </w:p>
        </w:tc>
        <w:tc>
          <w:tcPr>
            <w:tcW w:w="1276" w:type="dxa"/>
            <w:tcBorders>
              <w:top w:val="nil"/>
              <w:left w:val="nil"/>
              <w:bottom w:val="single" w:sz="4" w:space="0" w:color="000000"/>
              <w:right w:val="single" w:sz="4" w:space="0" w:color="000000"/>
            </w:tcBorders>
            <w:shd w:val="clear" w:color="000000" w:fill="FFFFFF"/>
            <w:vAlign w:val="center"/>
            <w:hideMark/>
          </w:tcPr>
          <w:p w14:paraId="77FE11DF" w14:textId="0A0C50B3"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690088A0" w14:textId="5368C52E"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48662A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12,00</w:t>
            </w:r>
          </w:p>
        </w:tc>
      </w:tr>
      <w:tr w:rsidR="003861A8" w:rsidRPr="00F818F8" w14:paraId="669166F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20C080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77</w:t>
            </w:r>
          </w:p>
        </w:tc>
        <w:tc>
          <w:tcPr>
            <w:tcW w:w="2410" w:type="dxa"/>
            <w:tcBorders>
              <w:top w:val="nil"/>
              <w:left w:val="nil"/>
              <w:bottom w:val="single" w:sz="4" w:space="0" w:color="000000"/>
              <w:right w:val="single" w:sz="4" w:space="0" w:color="000000"/>
            </w:tcBorders>
            <w:shd w:val="clear" w:color="000000" w:fill="FFFFFF"/>
            <w:vAlign w:val="center"/>
            <w:hideMark/>
          </w:tcPr>
          <w:p w14:paraId="18ABB86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Магазин (Полтавцев Д.Н.)</w:t>
            </w:r>
          </w:p>
        </w:tc>
        <w:tc>
          <w:tcPr>
            <w:tcW w:w="3544" w:type="dxa"/>
            <w:tcBorders>
              <w:top w:val="nil"/>
              <w:left w:val="nil"/>
              <w:bottom w:val="single" w:sz="4" w:space="0" w:color="000000"/>
              <w:right w:val="single" w:sz="4" w:space="0" w:color="000000"/>
            </w:tcBorders>
            <w:shd w:val="clear" w:color="000000" w:fill="FFFFFF"/>
            <w:vAlign w:val="center"/>
            <w:hideMark/>
          </w:tcPr>
          <w:p w14:paraId="0ECDFA1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Индустриальный м-он 52б</w:t>
            </w:r>
          </w:p>
        </w:tc>
        <w:tc>
          <w:tcPr>
            <w:tcW w:w="1276" w:type="dxa"/>
            <w:tcBorders>
              <w:top w:val="nil"/>
              <w:left w:val="nil"/>
              <w:bottom w:val="single" w:sz="4" w:space="0" w:color="000000"/>
              <w:right w:val="single" w:sz="4" w:space="0" w:color="000000"/>
            </w:tcBorders>
            <w:shd w:val="clear" w:color="000000" w:fill="FFFFFF"/>
            <w:vAlign w:val="center"/>
            <w:hideMark/>
          </w:tcPr>
          <w:p w14:paraId="0EFF564A" w14:textId="7F03FC96"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49E0EE0" w14:textId="30A30C7E"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EAD97D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19,60</w:t>
            </w:r>
          </w:p>
        </w:tc>
      </w:tr>
      <w:tr w:rsidR="003861A8" w:rsidRPr="00F818F8" w14:paraId="6F2EA2F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328A0A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78</w:t>
            </w:r>
          </w:p>
        </w:tc>
        <w:tc>
          <w:tcPr>
            <w:tcW w:w="2410" w:type="dxa"/>
            <w:tcBorders>
              <w:top w:val="nil"/>
              <w:left w:val="nil"/>
              <w:bottom w:val="single" w:sz="4" w:space="0" w:color="000000"/>
              <w:right w:val="single" w:sz="4" w:space="0" w:color="000000"/>
            </w:tcBorders>
            <w:shd w:val="clear" w:color="000000" w:fill="FFFFFF"/>
            <w:vAlign w:val="center"/>
            <w:hideMark/>
          </w:tcPr>
          <w:p w14:paraId="7BD30E5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"Возрождение"</w:t>
            </w:r>
          </w:p>
        </w:tc>
        <w:tc>
          <w:tcPr>
            <w:tcW w:w="3544" w:type="dxa"/>
            <w:tcBorders>
              <w:top w:val="nil"/>
              <w:left w:val="nil"/>
              <w:bottom w:val="single" w:sz="4" w:space="0" w:color="000000"/>
              <w:right w:val="single" w:sz="4" w:space="0" w:color="000000"/>
            </w:tcBorders>
            <w:shd w:val="clear" w:color="000000" w:fill="FFFFFF"/>
            <w:vAlign w:val="center"/>
            <w:hideMark/>
          </w:tcPr>
          <w:p w14:paraId="6AD8FF7B" w14:textId="7A23033B"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45а/8</w:t>
            </w:r>
          </w:p>
        </w:tc>
        <w:tc>
          <w:tcPr>
            <w:tcW w:w="1276" w:type="dxa"/>
            <w:tcBorders>
              <w:top w:val="nil"/>
              <w:left w:val="nil"/>
              <w:bottom w:val="single" w:sz="4" w:space="0" w:color="000000"/>
              <w:right w:val="single" w:sz="4" w:space="0" w:color="000000"/>
            </w:tcBorders>
            <w:shd w:val="clear" w:color="000000" w:fill="FFFFFF"/>
            <w:vAlign w:val="center"/>
            <w:hideMark/>
          </w:tcPr>
          <w:p w14:paraId="21CE0B98" w14:textId="6A25AE7A"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789F8E12" w14:textId="28237E09"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C1A502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150,00</w:t>
            </w:r>
          </w:p>
        </w:tc>
      </w:tr>
      <w:tr w:rsidR="003861A8" w:rsidRPr="00F818F8" w14:paraId="2022E72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B2EEF2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79</w:t>
            </w:r>
          </w:p>
        </w:tc>
        <w:tc>
          <w:tcPr>
            <w:tcW w:w="2410" w:type="dxa"/>
            <w:tcBorders>
              <w:top w:val="nil"/>
              <w:left w:val="nil"/>
              <w:bottom w:val="single" w:sz="4" w:space="0" w:color="000000"/>
              <w:right w:val="single" w:sz="4" w:space="0" w:color="000000"/>
            </w:tcBorders>
            <w:shd w:val="clear" w:color="000000" w:fill="FFFFFF"/>
            <w:vAlign w:val="center"/>
            <w:hideMark/>
          </w:tcPr>
          <w:p w14:paraId="6B11435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"Православный приход Кафедрального Собора во имя святителя Николая г. Искитима"</w:t>
            </w:r>
          </w:p>
        </w:tc>
        <w:tc>
          <w:tcPr>
            <w:tcW w:w="3544" w:type="dxa"/>
            <w:tcBorders>
              <w:top w:val="nil"/>
              <w:left w:val="nil"/>
              <w:bottom w:val="single" w:sz="4" w:space="0" w:color="000000"/>
              <w:right w:val="single" w:sz="4" w:space="0" w:color="000000"/>
            </w:tcBorders>
            <w:shd w:val="clear" w:color="000000" w:fill="FFFFFF"/>
            <w:vAlign w:val="center"/>
            <w:hideMark/>
          </w:tcPr>
          <w:p w14:paraId="1050A1A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Коллективная 1</w:t>
            </w:r>
          </w:p>
        </w:tc>
        <w:tc>
          <w:tcPr>
            <w:tcW w:w="1276" w:type="dxa"/>
            <w:tcBorders>
              <w:top w:val="nil"/>
              <w:left w:val="nil"/>
              <w:bottom w:val="single" w:sz="4" w:space="0" w:color="000000"/>
              <w:right w:val="single" w:sz="4" w:space="0" w:color="000000"/>
            </w:tcBorders>
            <w:shd w:val="clear" w:color="000000" w:fill="FFFFFF"/>
            <w:vAlign w:val="center"/>
            <w:hideMark/>
          </w:tcPr>
          <w:p w14:paraId="0056F7DD" w14:textId="1495D3BA"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36F8B7D" w14:textId="4142C04A"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94708B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6,00</w:t>
            </w:r>
          </w:p>
        </w:tc>
      </w:tr>
      <w:tr w:rsidR="003861A8" w:rsidRPr="00F818F8" w14:paraId="10A4524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609CCA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80</w:t>
            </w:r>
          </w:p>
        </w:tc>
        <w:tc>
          <w:tcPr>
            <w:tcW w:w="2410" w:type="dxa"/>
            <w:tcBorders>
              <w:top w:val="nil"/>
              <w:left w:val="nil"/>
              <w:bottom w:val="single" w:sz="4" w:space="0" w:color="000000"/>
              <w:right w:val="single" w:sz="4" w:space="0" w:color="000000"/>
            </w:tcBorders>
            <w:shd w:val="clear" w:color="000000" w:fill="FFFFFF"/>
            <w:vAlign w:val="center"/>
            <w:hideMark/>
          </w:tcPr>
          <w:p w14:paraId="15A5FB9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Хомутов</w:t>
            </w:r>
          </w:p>
        </w:tc>
        <w:tc>
          <w:tcPr>
            <w:tcW w:w="3544" w:type="dxa"/>
            <w:tcBorders>
              <w:top w:val="nil"/>
              <w:left w:val="nil"/>
              <w:bottom w:val="single" w:sz="4" w:space="0" w:color="000000"/>
              <w:right w:val="single" w:sz="4" w:space="0" w:color="000000"/>
            </w:tcBorders>
            <w:shd w:val="clear" w:color="000000" w:fill="FFFFFF"/>
            <w:vAlign w:val="center"/>
            <w:hideMark/>
          </w:tcPr>
          <w:p w14:paraId="1BB178B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Новосибирская область, г. Искитим, ул. Юбилейная, д. 40</w:t>
            </w:r>
          </w:p>
        </w:tc>
        <w:tc>
          <w:tcPr>
            <w:tcW w:w="1276" w:type="dxa"/>
            <w:tcBorders>
              <w:top w:val="nil"/>
              <w:left w:val="nil"/>
              <w:bottom w:val="single" w:sz="4" w:space="0" w:color="000000"/>
              <w:right w:val="single" w:sz="4" w:space="0" w:color="000000"/>
            </w:tcBorders>
            <w:shd w:val="clear" w:color="000000" w:fill="FFFFFF"/>
            <w:vAlign w:val="center"/>
            <w:hideMark/>
          </w:tcPr>
          <w:p w14:paraId="026FF7EB" w14:textId="32AB88A9"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C86AF24" w14:textId="44394B2D"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5F9B77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13,44</w:t>
            </w:r>
          </w:p>
        </w:tc>
      </w:tr>
      <w:tr w:rsidR="003861A8" w:rsidRPr="00F818F8" w14:paraId="315643D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AF5520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81</w:t>
            </w:r>
          </w:p>
        </w:tc>
        <w:tc>
          <w:tcPr>
            <w:tcW w:w="2410" w:type="dxa"/>
            <w:tcBorders>
              <w:top w:val="nil"/>
              <w:left w:val="nil"/>
              <w:bottom w:val="single" w:sz="4" w:space="0" w:color="000000"/>
              <w:right w:val="single" w:sz="4" w:space="0" w:color="000000"/>
            </w:tcBorders>
            <w:shd w:val="clear" w:color="000000" w:fill="FFFFFF"/>
            <w:vAlign w:val="center"/>
            <w:hideMark/>
          </w:tcPr>
          <w:p w14:paraId="0265E3E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ЗАО "Клиника Санитас"</w:t>
            </w:r>
          </w:p>
        </w:tc>
        <w:tc>
          <w:tcPr>
            <w:tcW w:w="3544" w:type="dxa"/>
            <w:tcBorders>
              <w:top w:val="nil"/>
              <w:left w:val="nil"/>
              <w:bottom w:val="single" w:sz="4" w:space="0" w:color="000000"/>
              <w:right w:val="single" w:sz="4" w:space="0" w:color="000000"/>
            </w:tcBorders>
            <w:shd w:val="clear" w:color="000000" w:fill="FFFFFF"/>
            <w:vAlign w:val="center"/>
            <w:hideMark/>
          </w:tcPr>
          <w:p w14:paraId="19E3BDF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50</w:t>
            </w:r>
          </w:p>
        </w:tc>
        <w:tc>
          <w:tcPr>
            <w:tcW w:w="1276" w:type="dxa"/>
            <w:tcBorders>
              <w:top w:val="nil"/>
              <w:left w:val="nil"/>
              <w:bottom w:val="single" w:sz="4" w:space="0" w:color="000000"/>
              <w:right w:val="single" w:sz="4" w:space="0" w:color="000000"/>
            </w:tcBorders>
            <w:shd w:val="clear" w:color="000000" w:fill="FFFFFF"/>
            <w:vAlign w:val="center"/>
            <w:hideMark/>
          </w:tcPr>
          <w:p w14:paraId="50FAF69F" w14:textId="05F19965"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6D4062B" w14:textId="295FBDAB"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EFD7E0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20,00</w:t>
            </w:r>
          </w:p>
        </w:tc>
      </w:tr>
      <w:tr w:rsidR="003861A8" w:rsidRPr="00F818F8" w14:paraId="2C1B2F5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575E76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82</w:t>
            </w:r>
          </w:p>
        </w:tc>
        <w:tc>
          <w:tcPr>
            <w:tcW w:w="2410" w:type="dxa"/>
            <w:tcBorders>
              <w:top w:val="nil"/>
              <w:left w:val="nil"/>
              <w:bottom w:val="single" w:sz="4" w:space="0" w:color="000000"/>
              <w:right w:val="single" w:sz="4" w:space="0" w:color="000000"/>
            </w:tcBorders>
            <w:shd w:val="clear" w:color="000000" w:fill="FFFFFF"/>
            <w:vAlign w:val="center"/>
            <w:hideMark/>
          </w:tcPr>
          <w:p w14:paraId="4456D45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Ростов А.С.</w:t>
            </w:r>
          </w:p>
        </w:tc>
        <w:tc>
          <w:tcPr>
            <w:tcW w:w="3544" w:type="dxa"/>
            <w:tcBorders>
              <w:top w:val="nil"/>
              <w:left w:val="nil"/>
              <w:bottom w:val="single" w:sz="4" w:space="0" w:color="000000"/>
              <w:right w:val="single" w:sz="4" w:space="0" w:color="000000"/>
            </w:tcBorders>
            <w:shd w:val="clear" w:color="000000" w:fill="FFFFFF"/>
            <w:vAlign w:val="center"/>
            <w:hideMark/>
          </w:tcPr>
          <w:p w14:paraId="521C2E9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Мостовая 1Б</w:t>
            </w:r>
          </w:p>
        </w:tc>
        <w:tc>
          <w:tcPr>
            <w:tcW w:w="1276" w:type="dxa"/>
            <w:tcBorders>
              <w:top w:val="nil"/>
              <w:left w:val="nil"/>
              <w:bottom w:val="single" w:sz="4" w:space="0" w:color="000000"/>
              <w:right w:val="single" w:sz="4" w:space="0" w:color="000000"/>
            </w:tcBorders>
            <w:shd w:val="clear" w:color="000000" w:fill="FFFFFF"/>
            <w:vAlign w:val="center"/>
            <w:hideMark/>
          </w:tcPr>
          <w:p w14:paraId="1E347123" w14:textId="47EA47A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CE4FF1D" w14:textId="573B7E10"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81BEC9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14,00</w:t>
            </w:r>
          </w:p>
        </w:tc>
      </w:tr>
      <w:tr w:rsidR="003861A8" w:rsidRPr="00F818F8" w14:paraId="26AF99F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9F4855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83</w:t>
            </w:r>
          </w:p>
        </w:tc>
        <w:tc>
          <w:tcPr>
            <w:tcW w:w="2410" w:type="dxa"/>
            <w:tcBorders>
              <w:top w:val="nil"/>
              <w:left w:val="nil"/>
              <w:bottom w:val="single" w:sz="4" w:space="0" w:color="000000"/>
              <w:right w:val="single" w:sz="4" w:space="0" w:color="000000"/>
            </w:tcBorders>
            <w:shd w:val="clear" w:color="000000" w:fill="FFFFFF"/>
            <w:vAlign w:val="center"/>
            <w:hideMark/>
          </w:tcPr>
          <w:p w14:paraId="72E803E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Спортивно-оздоровительный комплекс</w:t>
            </w:r>
          </w:p>
        </w:tc>
        <w:tc>
          <w:tcPr>
            <w:tcW w:w="3544" w:type="dxa"/>
            <w:tcBorders>
              <w:top w:val="nil"/>
              <w:left w:val="nil"/>
              <w:bottom w:val="single" w:sz="4" w:space="0" w:color="000000"/>
              <w:right w:val="single" w:sz="4" w:space="0" w:color="000000"/>
            </w:tcBorders>
            <w:shd w:val="clear" w:color="000000" w:fill="FFFFFF"/>
            <w:vAlign w:val="center"/>
            <w:hideMark/>
          </w:tcPr>
          <w:p w14:paraId="49E98E8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Новосибирская область, г. Искитим, ул. Больничная, д. 42</w:t>
            </w:r>
          </w:p>
        </w:tc>
        <w:tc>
          <w:tcPr>
            <w:tcW w:w="1276" w:type="dxa"/>
            <w:tcBorders>
              <w:top w:val="nil"/>
              <w:left w:val="nil"/>
              <w:bottom w:val="single" w:sz="4" w:space="0" w:color="000000"/>
              <w:right w:val="single" w:sz="4" w:space="0" w:color="000000"/>
            </w:tcBorders>
            <w:shd w:val="clear" w:color="000000" w:fill="FFFFFF"/>
            <w:vAlign w:val="center"/>
            <w:hideMark/>
          </w:tcPr>
          <w:p w14:paraId="200CB485" w14:textId="7CB07535"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2761B00" w14:textId="1EF3A746"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7F689D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15,00</w:t>
            </w:r>
          </w:p>
        </w:tc>
      </w:tr>
      <w:tr w:rsidR="003861A8" w:rsidRPr="00F818F8" w14:paraId="11E15E7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9B1CBD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84</w:t>
            </w:r>
          </w:p>
        </w:tc>
        <w:tc>
          <w:tcPr>
            <w:tcW w:w="2410" w:type="dxa"/>
            <w:tcBorders>
              <w:top w:val="nil"/>
              <w:left w:val="nil"/>
              <w:bottom w:val="single" w:sz="4" w:space="0" w:color="000000"/>
              <w:right w:val="single" w:sz="4" w:space="0" w:color="000000"/>
            </w:tcBorders>
            <w:shd w:val="clear" w:color="000000" w:fill="FFFFFF"/>
            <w:vAlign w:val="center"/>
            <w:hideMark/>
          </w:tcPr>
          <w:p w14:paraId="4475F4C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Отроков А.В.</w:t>
            </w:r>
          </w:p>
        </w:tc>
        <w:tc>
          <w:tcPr>
            <w:tcW w:w="3544" w:type="dxa"/>
            <w:tcBorders>
              <w:top w:val="nil"/>
              <w:left w:val="nil"/>
              <w:bottom w:val="single" w:sz="4" w:space="0" w:color="000000"/>
              <w:right w:val="single" w:sz="4" w:space="0" w:color="000000"/>
            </w:tcBorders>
            <w:shd w:val="clear" w:color="000000" w:fill="FFFFFF"/>
            <w:vAlign w:val="center"/>
            <w:hideMark/>
          </w:tcPr>
          <w:p w14:paraId="7C3C754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пр-кт Юбилейный, д. 1б/2</w:t>
            </w:r>
          </w:p>
        </w:tc>
        <w:tc>
          <w:tcPr>
            <w:tcW w:w="1276" w:type="dxa"/>
            <w:tcBorders>
              <w:top w:val="nil"/>
              <w:left w:val="nil"/>
              <w:bottom w:val="single" w:sz="4" w:space="0" w:color="000000"/>
              <w:right w:val="single" w:sz="4" w:space="0" w:color="000000"/>
            </w:tcBorders>
            <w:shd w:val="clear" w:color="000000" w:fill="FFFFFF"/>
            <w:vAlign w:val="center"/>
            <w:hideMark/>
          </w:tcPr>
          <w:p w14:paraId="366CB9E1" w14:textId="03D4AD8C"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423BB7E" w14:textId="2DE1D31C"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9DC809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10,75</w:t>
            </w:r>
          </w:p>
        </w:tc>
      </w:tr>
      <w:tr w:rsidR="003861A8" w:rsidRPr="00F818F8" w14:paraId="0FFDE00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DF276E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85</w:t>
            </w:r>
          </w:p>
        </w:tc>
        <w:tc>
          <w:tcPr>
            <w:tcW w:w="2410" w:type="dxa"/>
            <w:tcBorders>
              <w:top w:val="nil"/>
              <w:left w:val="nil"/>
              <w:bottom w:val="single" w:sz="4" w:space="0" w:color="000000"/>
              <w:right w:val="single" w:sz="4" w:space="0" w:color="000000"/>
            </w:tcBorders>
            <w:shd w:val="clear" w:color="000000" w:fill="FFFFFF"/>
            <w:vAlign w:val="center"/>
            <w:hideMark/>
          </w:tcPr>
          <w:p w14:paraId="178E95D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Савельев И.В</w:t>
            </w:r>
          </w:p>
        </w:tc>
        <w:tc>
          <w:tcPr>
            <w:tcW w:w="3544" w:type="dxa"/>
            <w:tcBorders>
              <w:top w:val="nil"/>
              <w:left w:val="nil"/>
              <w:bottom w:val="single" w:sz="4" w:space="0" w:color="000000"/>
              <w:right w:val="single" w:sz="4" w:space="0" w:color="000000"/>
            </w:tcBorders>
            <w:shd w:val="clear" w:color="000000" w:fill="FFFFFF"/>
            <w:vAlign w:val="center"/>
            <w:hideMark/>
          </w:tcPr>
          <w:p w14:paraId="54172AE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48</w:t>
            </w:r>
          </w:p>
        </w:tc>
        <w:tc>
          <w:tcPr>
            <w:tcW w:w="1276" w:type="dxa"/>
            <w:tcBorders>
              <w:top w:val="nil"/>
              <w:left w:val="nil"/>
              <w:bottom w:val="single" w:sz="4" w:space="0" w:color="000000"/>
              <w:right w:val="single" w:sz="4" w:space="0" w:color="000000"/>
            </w:tcBorders>
            <w:shd w:val="clear" w:color="000000" w:fill="FFFFFF"/>
            <w:vAlign w:val="center"/>
            <w:hideMark/>
          </w:tcPr>
          <w:p w14:paraId="17D6AD6D" w14:textId="0EE75F88"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1C7F495" w14:textId="1F4E031E"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EFEC4A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10,75</w:t>
            </w:r>
          </w:p>
        </w:tc>
      </w:tr>
      <w:tr w:rsidR="003861A8" w:rsidRPr="00F818F8" w14:paraId="632609B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989515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86</w:t>
            </w:r>
          </w:p>
        </w:tc>
        <w:tc>
          <w:tcPr>
            <w:tcW w:w="2410" w:type="dxa"/>
            <w:tcBorders>
              <w:top w:val="nil"/>
              <w:left w:val="nil"/>
              <w:bottom w:val="single" w:sz="4" w:space="0" w:color="000000"/>
              <w:right w:val="single" w:sz="4" w:space="0" w:color="000000"/>
            </w:tcBorders>
            <w:shd w:val="clear" w:color="000000" w:fill="FFFFFF"/>
            <w:vAlign w:val="center"/>
            <w:hideMark/>
          </w:tcPr>
          <w:p w14:paraId="38EBF24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"Стандарт"</w:t>
            </w:r>
          </w:p>
        </w:tc>
        <w:tc>
          <w:tcPr>
            <w:tcW w:w="3544" w:type="dxa"/>
            <w:tcBorders>
              <w:top w:val="nil"/>
              <w:left w:val="nil"/>
              <w:bottom w:val="single" w:sz="4" w:space="0" w:color="000000"/>
              <w:right w:val="single" w:sz="4" w:space="0" w:color="000000"/>
            </w:tcBorders>
            <w:shd w:val="clear" w:color="000000" w:fill="FFFFFF"/>
            <w:vAlign w:val="center"/>
            <w:hideMark/>
          </w:tcPr>
          <w:p w14:paraId="4EB96DF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д. 52</w:t>
            </w:r>
          </w:p>
        </w:tc>
        <w:tc>
          <w:tcPr>
            <w:tcW w:w="1276" w:type="dxa"/>
            <w:tcBorders>
              <w:top w:val="nil"/>
              <w:left w:val="nil"/>
              <w:bottom w:val="single" w:sz="4" w:space="0" w:color="000000"/>
              <w:right w:val="single" w:sz="4" w:space="0" w:color="000000"/>
            </w:tcBorders>
            <w:shd w:val="clear" w:color="000000" w:fill="FFFFFF"/>
            <w:vAlign w:val="center"/>
            <w:hideMark/>
          </w:tcPr>
          <w:p w14:paraId="3ABCB270" w14:textId="430C00E3"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4164960" w14:textId="6709FBDF"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609EE2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34,00</w:t>
            </w:r>
          </w:p>
        </w:tc>
      </w:tr>
      <w:tr w:rsidR="003861A8" w:rsidRPr="00F818F8" w14:paraId="04A774D1"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54FC46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87</w:t>
            </w:r>
          </w:p>
        </w:tc>
        <w:tc>
          <w:tcPr>
            <w:tcW w:w="2410" w:type="dxa"/>
            <w:tcBorders>
              <w:top w:val="nil"/>
              <w:left w:val="nil"/>
              <w:bottom w:val="single" w:sz="4" w:space="0" w:color="000000"/>
              <w:right w:val="single" w:sz="4" w:space="0" w:color="000000"/>
            </w:tcBorders>
            <w:shd w:val="clear" w:color="000000" w:fill="FFFFFF"/>
            <w:vAlign w:val="center"/>
            <w:hideMark/>
          </w:tcPr>
          <w:p w14:paraId="44E9AAF1" w14:textId="05109739"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Управление ветеринарии Искитимского р-на НСО ГБУ НСО</w:t>
            </w:r>
          </w:p>
        </w:tc>
        <w:tc>
          <w:tcPr>
            <w:tcW w:w="3544" w:type="dxa"/>
            <w:tcBorders>
              <w:top w:val="nil"/>
              <w:left w:val="nil"/>
              <w:bottom w:val="single" w:sz="4" w:space="0" w:color="000000"/>
              <w:right w:val="single" w:sz="4" w:space="0" w:color="000000"/>
            </w:tcBorders>
            <w:shd w:val="clear" w:color="000000" w:fill="FFFFFF"/>
            <w:vAlign w:val="center"/>
            <w:hideMark/>
          </w:tcPr>
          <w:p w14:paraId="534FBEB5" w14:textId="34A17C6D"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r w:rsidR="00E32EFF" w:rsidRPr="00F818F8">
              <w:rPr>
                <w:rFonts w:eastAsia="Times New Roman" w:cs="Times New Roman"/>
                <w:color w:val="000000"/>
                <w:sz w:val="22"/>
                <w:lang w:eastAsia="ru-RU"/>
              </w:rPr>
              <w:t xml:space="preserve"> </w:t>
            </w:r>
            <w:r w:rsidRPr="00F818F8">
              <w:rPr>
                <w:rFonts w:eastAsia="Times New Roman" w:cs="Times New Roman"/>
                <w:color w:val="000000"/>
                <w:sz w:val="22"/>
                <w:lang w:eastAsia="ru-RU"/>
              </w:rPr>
              <w:t>ул. Заречная, д. 2</w:t>
            </w:r>
          </w:p>
        </w:tc>
        <w:tc>
          <w:tcPr>
            <w:tcW w:w="1276" w:type="dxa"/>
            <w:tcBorders>
              <w:top w:val="nil"/>
              <w:left w:val="nil"/>
              <w:bottom w:val="single" w:sz="4" w:space="0" w:color="000000"/>
              <w:right w:val="single" w:sz="4" w:space="0" w:color="000000"/>
            </w:tcBorders>
            <w:shd w:val="clear" w:color="000000" w:fill="FFFFFF"/>
            <w:vAlign w:val="center"/>
            <w:hideMark/>
          </w:tcPr>
          <w:p w14:paraId="355419D2" w14:textId="728D305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66F4EA0" w14:textId="78C0B16E"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72838F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9,00</w:t>
            </w:r>
          </w:p>
        </w:tc>
      </w:tr>
      <w:tr w:rsidR="003861A8" w:rsidRPr="00F818F8" w14:paraId="7A13583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73917D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88</w:t>
            </w:r>
          </w:p>
        </w:tc>
        <w:tc>
          <w:tcPr>
            <w:tcW w:w="2410" w:type="dxa"/>
            <w:tcBorders>
              <w:top w:val="nil"/>
              <w:left w:val="nil"/>
              <w:bottom w:val="single" w:sz="4" w:space="0" w:color="000000"/>
              <w:right w:val="single" w:sz="4" w:space="0" w:color="000000"/>
            </w:tcBorders>
            <w:shd w:val="clear" w:color="000000" w:fill="FFFFFF"/>
            <w:vAlign w:val="center"/>
            <w:hideMark/>
          </w:tcPr>
          <w:p w14:paraId="6FC34F5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ИП Мордвин Вячеслав Геннадьевич (магазин)</w:t>
            </w:r>
          </w:p>
        </w:tc>
        <w:tc>
          <w:tcPr>
            <w:tcW w:w="3544" w:type="dxa"/>
            <w:tcBorders>
              <w:top w:val="nil"/>
              <w:left w:val="nil"/>
              <w:bottom w:val="single" w:sz="4" w:space="0" w:color="000000"/>
              <w:right w:val="single" w:sz="4" w:space="0" w:color="000000"/>
            </w:tcBorders>
            <w:shd w:val="clear" w:color="000000" w:fill="FFFFFF"/>
            <w:vAlign w:val="center"/>
            <w:hideMark/>
          </w:tcPr>
          <w:p w14:paraId="32C7332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Советская 239 ( кад. номер 54:33:0504:2)</w:t>
            </w:r>
          </w:p>
        </w:tc>
        <w:tc>
          <w:tcPr>
            <w:tcW w:w="1276" w:type="dxa"/>
            <w:tcBorders>
              <w:top w:val="nil"/>
              <w:left w:val="nil"/>
              <w:bottom w:val="single" w:sz="4" w:space="0" w:color="000000"/>
              <w:right w:val="single" w:sz="4" w:space="0" w:color="000000"/>
            </w:tcBorders>
            <w:shd w:val="clear" w:color="000000" w:fill="FFFFFF"/>
            <w:vAlign w:val="center"/>
            <w:hideMark/>
          </w:tcPr>
          <w:p w14:paraId="1F02B098" w14:textId="4A67D83B"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53D84FF" w14:textId="722CAFD6"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423F2F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14,00</w:t>
            </w:r>
          </w:p>
        </w:tc>
      </w:tr>
      <w:tr w:rsidR="003861A8" w:rsidRPr="00F818F8" w14:paraId="51296CA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32D528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89</w:t>
            </w:r>
          </w:p>
        </w:tc>
        <w:tc>
          <w:tcPr>
            <w:tcW w:w="2410" w:type="dxa"/>
            <w:tcBorders>
              <w:top w:val="nil"/>
              <w:left w:val="nil"/>
              <w:bottom w:val="single" w:sz="4" w:space="0" w:color="000000"/>
              <w:right w:val="single" w:sz="4" w:space="0" w:color="000000"/>
            </w:tcBorders>
            <w:shd w:val="clear" w:color="000000" w:fill="FFFFFF"/>
            <w:vAlign w:val="center"/>
            <w:hideMark/>
          </w:tcPr>
          <w:p w14:paraId="5D764995" w14:textId="3762A9AA"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Егоров О.М.</w:t>
            </w:r>
          </w:p>
        </w:tc>
        <w:tc>
          <w:tcPr>
            <w:tcW w:w="3544" w:type="dxa"/>
            <w:tcBorders>
              <w:top w:val="nil"/>
              <w:left w:val="nil"/>
              <w:bottom w:val="single" w:sz="4" w:space="0" w:color="000000"/>
              <w:right w:val="single" w:sz="4" w:space="0" w:color="000000"/>
            </w:tcBorders>
            <w:shd w:val="clear" w:color="000000" w:fill="FFFFFF"/>
            <w:vAlign w:val="center"/>
            <w:hideMark/>
          </w:tcPr>
          <w:p w14:paraId="1DF1C7C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Полевая 15а</w:t>
            </w:r>
          </w:p>
        </w:tc>
        <w:tc>
          <w:tcPr>
            <w:tcW w:w="1276" w:type="dxa"/>
            <w:tcBorders>
              <w:top w:val="nil"/>
              <w:left w:val="nil"/>
              <w:bottom w:val="single" w:sz="4" w:space="0" w:color="000000"/>
              <w:right w:val="single" w:sz="4" w:space="0" w:color="000000"/>
            </w:tcBorders>
            <w:shd w:val="clear" w:color="000000" w:fill="FFFFFF"/>
            <w:vAlign w:val="center"/>
            <w:hideMark/>
          </w:tcPr>
          <w:p w14:paraId="5F8AC1D0" w14:textId="674ADF18"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93A2732" w14:textId="13F687BD"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6FE92C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7,00</w:t>
            </w:r>
          </w:p>
        </w:tc>
      </w:tr>
      <w:tr w:rsidR="003861A8" w:rsidRPr="00F818F8" w14:paraId="473FC1CE"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D3A8D4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90</w:t>
            </w:r>
          </w:p>
        </w:tc>
        <w:tc>
          <w:tcPr>
            <w:tcW w:w="2410" w:type="dxa"/>
            <w:tcBorders>
              <w:top w:val="nil"/>
              <w:left w:val="nil"/>
              <w:bottom w:val="single" w:sz="4" w:space="0" w:color="000000"/>
              <w:right w:val="single" w:sz="4" w:space="0" w:color="000000"/>
            </w:tcBorders>
            <w:shd w:val="clear" w:color="000000" w:fill="FFFFFF"/>
            <w:vAlign w:val="center"/>
            <w:hideMark/>
          </w:tcPr>
          <w:p w14:paraId="6A736E6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"Поиск"</w:t>
            </w:r>
          </w:p>
        </w:tc>
        <w:tc>
          <w:tcPr>
            <w:tcW w:w="3544" w:type="dxa"/>
            <w:tcBorders>
              <w:top w:val="nil"/>
              <w:left w:val="nil"/>
              <w:bottom w:val="single" w:sz="4" w:space="0" w:color="000000"/>
              <w:right w:val="single" w:sz="4" w:space="0" w:color="000000"/>
            </w:tcBorders>
            <w:shd w:val="clear" w:color="000000" w:fill="FFFFFF"/>
            <w:vAlign w:val="center"/>
            <w:hideMark/>
          </w:tcPr>
          <w:p w14:paraId="695EDB4D" w14:textId="73C214E1"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Обская 7</w:t>
            </w:r>
          </w:p>
        </w:tc>
        <w:tc>
          <w:tcPr>
            <w:tcW w:w="1276" w:type="dxa"/>
            <w:tcBorders>
              <w:top w:val="nil"/>
              <w:left w:val="nil"/>
              <w:bottom w:val="single" w:sz="4" w:space="0" w:color="000000"/>
              <w:right w:val="single" w:sz="4" w:space="0" w:color="000000"/>
            </w:tcBorders>
            <w:shd w:val="clear" w:color="000000" w:fill="FFFFFF"/>
            <w:vAlign w:val="center"/>
            <w:hideMark/>
          </w:tcPr>
          <w:p w14:paraId="7710052B" w14:textId="232318BC"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3CA3278D" w14:textId="01B886E4"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A31197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350,00</w:t>
            </w:r>
          </w:p>
        </w:tc>
      </w:tr>
      <w:tr w:rsidR="003861A8" w:rsidRPr="00F818F8" w14:paraId="453B296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3FAD7D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91</w:t>
            </w:r>
          </w:p>
        </w:tc>
        <w:tc>
          <w:tcPr>
            <w:tcW w:w="2410" w:type="dxa"/>
            <w:tcBorders>
              <w:top w:val="nil"/>
              <w:left w:val="nil"/>
              <w:bottom w:val="single" w:sz="4" w:space="0" w:color="000000"/>
              <w:right w:val="single" w:sz="4" w:space="0" w:color="000000"/>
            </w:tcBorders>
            <w:shd w:val="clear" w:color="000000" w:fill="FFFFFF"/>
            <w:vAlign w:val="center"/>
            <w:hideMark/>
          </w:tcPr>
          <w:p w14:paraId="6094099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ПКФ "КУПЕЧЕСКОЕ ПОДВОРЬЕ" Калиниченко С.Н.</w:t>
            </w:r>
          </w:p>
        </w:tc>
        <w:tc>
          <w:tcPr>
            <w:tcW w:w="3544" w:type="dxa"/>
            <w:tcBorders>
              <w:top w:val="nil"/>
              <w:left w:val="nil"/>
              <w:bottom w:val="single" w:sz="4" w:space="0" w:color="000000"/>
              <w:right w:val="single" w:sz="4" w:space="0" w:color="000000"/>
            </w:tcBorders>
            <w:shd w:val="clear" w:color="000000" w:fill="FFFFFF"/>
            <w:vAlign w:val="center"/>
            <w:hideMark/>
          </w:tcPr>
          <w:p w14:paraId="2A4185C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Новосибирская область, г. Искитим, ул. Советская, д. 397А</w:t>
            </w:r>
          </w:p>
        </w:tc>
        <w:tc>
          <w:tcPr>
            <w:tcW w:w="1276" w:type="dxa"/>
            <w:tcBorders>
              <w:top w:val="nil"/>
              <w:left w:val="nil"/>
              <w:bottom w:val="single" w:sz="4" w:space="0" w:color="000000"/>
              <w:right w:val="single" w:sz="4" w:space="0" w:color="000000"/>
            </w:tcBorders>
            <w:shd w:val="clear" w:color="000000" w:fill="FFFFFF"/>
            <w:vAlign w:val="center"/>
            <w:hideMark/>
          </w:tcPr>
          <w:p w14:paraId="2EB70B66" w14:textId="73E45BC2"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F3D208C" w14:textId="7FF65197"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716623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50,00</w:t>
            </w:r>
          </w:p>
        </w:tc>
      </w:tr>
      <w:tr w:rsidR="003861A8" w:rsidRPr="00F818F8" w14:paraId="5308439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9B0F90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92</w:t>
            </w:r>
          </w:p>
        </w:tc>
        <w:tc>
          <w:tcPr>
            <w:tcW w:w="2410" w:type="dxa"/>
            <w:tcBorders>
              <w:top w:val="nil"/>
              <w:left w:val="nil"/>
              <w:bottom w:val="single" w:sz="4" w:space="0" w:color="000000"/>
              <w:right w:val="single" w:sz="4" w:space="0" w:color="000000"/>
            </w:tcBorders>
            <w:shd w:val="clear" w:color="000000" w:fill="FFFFFF"/>
            <w:vAlign w:val="center"/>
            <w:hideMark/>
          </w:tcPr>
          <w:p w14:paraId="74D8E4D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Купеческое Подворье ПКФ ООО</w:t>
            </w:r>
          </w:p>
        </w:tc>
        <w:tc>
          <w:tcPr>
            <w:tcW w:w="3544" w:type="dxa"/>
            <w:tcBorders>
              <w:top w:val="nil"/>
              <w:left w:val="nil"/>
              <w:bottom w:val="single" w:sz="4" w:space="0" w:color="000000"/>
              <w:right w:val="single" w:sz="4" w:space="0" w:color="000000"/>
            </w:tcBorders>
            <w:shd w:val="clear" w:color="000000" w:fill="FFFFFF"/>
            <w:vAlign w:val="center"/>
            <w:hideMark/>
          </w:tcPr>
          <w:p w14:paraId="3FCF779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52B253C" w14:textId="32C6BFA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34038AD" w14:textId="03AE74E4"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1CB226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9,41</w:t>
            </w:r>
          </w:p>
        </w:tc>
      </w:tr>
      <w:tr w:rsidR="003861A8" w:rsidRPr="00F818F8" w14:paraId="77F054C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F15FF2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93</w:t>
            </w:r>
          </w:p>
        </w:tc>
        <w:tc>
          <w:tcPr>
            <w:tcW w:w="2410" w:type="dxa"/>
            <w:tcBorders>
              <w:top w:val="nil"/>
              <w:left w:val="nil"/>
              <w:bottom w:val="single" w:sz="4" w:space="0" w:color="000000"/>
              <w:right w:val="single" w:sz="4" w:space="0" w:color="000000"/>
            </w:tcBorders>
            <w:shd w:val="clear" w:color="000000" w:fill="FFFFFF"/>
            <w:vAlign w:val="center"/>
            <w:hideMark/>
          </w:tcPr>
          <w:p w14:paraId="2089AF5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"ПМК-72"</w:t>
            </w:r>
          </w:p>
        </w:tc>
        <w:tc>
          <w:tcPr>
            <w:tcW w:w="3544" w:type="dxa"/>
            <w:tcBorders>
              <w:top w:val="nil"/>
              <w:left w:val="nil"/>
              <w:bottom w:val="single" w:sz="4" w:space="0" w:color="000000"/>
              <w:right w:val="single" w:sz="4" w:space="0" w:color="000000"/>
            </w:tcBorders>
            <w:shd w:val="clear" w:color="000000" w:fill="FFFFFF"/>
            <w:vAlign w:val="center"/>
            <w:hideMark/>
          </w:tcPr>
          <w:p w14:paraId="5D186F0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54</w:t>
            </w:r>
          </w:p>
        </w:tc>
        <w:tc>
          <w:tcPr>
            <w:tcW w:w="1276" w:type="dxa"/>
            <w:tcBorders>
              <w:top w:val="nil"/>
              <w:left w:val="nil"/>
              <w:bottom w:val="single" w:sz="4" w:space="0" w:color="000000"/>
              <w:right w:val="single" w:sz="4" w:space="0" w:color="000000"/>
            </w:tcBorders>
            <w:shd w:val="clear" w:color="000000" w:fill="FFFFFF"/>
            <w:vAlign w:val="center"/>
            <w:hideMark/>
          </w:tcPr>
          <w:p w14:paraId="0D6831E4" w14:textId="601E2772"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714EC334" w14:textId="2AC7667C"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5A397C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44,00</w:t>
            </w:r>
          </w:p>
        </w:tc>
      </w:tr>
      <w:tr w:rsidR="003861A8" w:rsidRPr="00F818F8" w14:paraId="7C22DE5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9F033D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94</w:t>
            </w:r>
          </w:p>
        </w:tc>
        <w:tc>
          <w:tcPr>
            <w:tcW w:w="2410" w:type="dxa"/>
            <w:tcBorders>
              <w:top w:val="nil"/>
              <w:left w:val="nil"/>
              <w:bottom w:val="single" w:sz="4" w:space="0" w:color="000000"/>
              <w:right w:val="single" w:sz="4" w:space="0" w:color="000000"/>
            </w:tcBorders>
            <w:shd w:val="clear" w:color="000000" w:fill="FFFFFF"/>
            <w:vAlign w:val="center"/>
            <w:hideMark/>
          </w:tcPr>
          <w:p w14:paraId="37FFBBB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"Искитимская городская котельная"</w:t>
            </w:r>
          </w:p>
        </w:tc>
        <w:tc>
          <w:tcPr>
            <w:tcW w:w="3544" w:type="dxa"/>
            <w:tcBorders>
              <w:top w:val="nil"/>
              <w:left w:val="nil"/>
              <w:bottom w:val="single" w:sz="4" w:space="0" w:color="000000"/>
              <w:right w:val="single" w:sz="4" w:space="0" w:color="000000"/>
            </w:tcBorders>
            <w:shd w:val="clear" w:color="000000" w:fill="FFFFFF"/>
            <w:vAlign w:val="center"/>
            <w:hideMark/>
          </w:tcPr>
          <w:p w14:paraId="68D0E1B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Заводская</w:t>
            </w:r>
          </w:p>
        </w:tc>
        <w:tc>
          <w:tcPr>
            <w:tcW w:w="1276" w:type="dxa"/>
            <w:tcBorders>
              <w:top w:val="nil"/>
              <w:left w:val="nil"/>
              <w:bottom w:val="single" w:sz="4" w:space="0" w:color="000000"/>
              <w:right w:val="single" w:sz="4" w:space="0" w:color="000000"/>
            </w:tcBorders>
            <w:shd w:val="clear" w:color="000000" w:fill="FFFFFF"/>
            <w:vAlign w:val="center"/>
            <w:hideMark/>
          </w:tcPr>
          <w:p w14:paraId="306F6CCA" w14:textId="3A525C8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3DAD5647" w14:textId="0501D6B4"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DD3B3E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5 000,00</w:t>
            </w:r>
          </w:p>
        </w:tc>
      </w:tr>
      <w:tr w:rsidR="003861A8" w:rsidRPr="00F818F8" w14:paraId="1230AFF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0B8310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95</w:t>
            </w:r>
          </w:p>
        </w:tc>
        <w:tc>
          <w:tcPr>
            <w:tcW w:w="2410" w:type="dxa"/>
            <w:tcBorders>
              <w:top w:val="nil"/>
              <w:left w:val="nil"/>
              <w:bottom w:val="single" w:sz="4" w:space="0" w:color="000000"/>
              <w:right w:val="single" w:sz="4" w:space="0" w:color="000000"/>
            </w:tcBorders>
            <w:shd w:val="clear" w:color="000000" w:fill="FFFFFF"/>
            <w:vAlign w:val="center"/>
            <w:hideMark/>
          </w:tcPr>
          <w:p w14:paraId="7DB26A4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ПП "Мебельная мануфактура"</w:t>
            </w:r>
          </w:p>
        </w:tc>
        <w:tc>
          <w:tcPr>
            <w:tcW w:w="3544" w:type="dxa"/>
            <w:tcBorders>
              <w:top w:val="nil"/>
              <w:left w:val="nil"/>
              <w:bottom w:val="single" w:sz="4" w:space="0" w:color="000000"/>
              <w:right w:val="single" w:sz="4" w:space="0" w:color="000000"/>
            </w:tcBorders>
            <w:shd w:val="clear" w:color="000000" w:fill="FFFFFF"/>
            <w:vAlign w:val="center"/>
            <w:hideMark/>
          </w:tcPr>
          <w:p w14:paraId="40A3B574" w14:textId="73BD0551"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Украинская, д. 2а</w:t>
            </w:r>
          </w:p>
        </w:tc>
        <w:tc>
          <w:tcPr>
            <w:tcW w:w="1276" w:type="dxa"/>
            <w:tcBorders>
              <w:top w:val="nil"/>
              <w:left w:val="nil"/>
              <w:bottom w:val="single" w:sz="4" w:space="0" w:color="000000"/>
              <w:right w:val="single" w:sz="4" w:space="0" w:color="000000"/>
            </w:tcBorders>
            <w:shd w:val="clear" w:color="000000" w:fill="FFFFFF"/>
            <w:vAlign w:val="center"/>
            <w:hideMark/>
          </w:tcPr>
          <w:p w14:paraId="6374FBA1" w14:textId="7399FE3D"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9E63D30" w14:textId="4FF333CB"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0C60AE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8,00</w:t>
            </w:r>
          </w:p>
        </w:tc>
      </w:tr>
      <w:tr w:rsidR="003861A8" w:rsidRPr="00F818F8" w14:paraId="3F6E9FA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0DBC90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lastRenderedPageBreak/>
              <w:t>96</w:t>
            </w:r>
          </w:p>
        </w:tc>
        <w:tc>
          <w:tcPr>
            <w:tcW w:w="2410" w:type="dxa"/>
            <w:tcBorders>
              <w:top w:val="nil"/>
              <w:left w:val="nil"/>
              <w:bottom w:val="single" w:sz="4" w:space="0" w:color="000000"/>
              <w:right w:val="single" w:sz="4" w:space="0" w:color="000000"/>
            </w:tcBorders>
            <w:shd w:val="clear" w:color="000000" w:fill="FFFFFF"/>
            <w:vAlign w:val="center"/>
            <w:hideMark/>
          </w:tcPr>
          <w:p w14:paraId="06003A7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Стандарт ООО</w:t>
            </w:r>
          </w:p>
        </w:tc>
        <w:tc>
          <w:tcPr>
            <w:tcW w:w="3544" w:type="dxa"/>
            <w:tcBorders>
              <w:top w:val="nil"/>
              <w:left w:val="nil"/>
              <w:bottom w:val="single" w:sz="4" w:space="0" w:color="000000"/>
              <w:right w:val="single" w:sz="4" w:space="0" w:color="000000"/>
            </w:tcBorders>
            <w:shd w:val="clear" w:color="000000" w:fill="FFFFFF"/>
            <w:vAlign w:val="center"/>
            <w:hideMark/>
          </w:tcPr>
          <w:p w14:paraId="51CF5DCA" w14:textId="3581E51E"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д. 52</w:t>
            </w:r>
          </w:p>
        </w:tc>
        <w:tc>
          <w:tcPr>
            <w:tcW w:w="1276" w:type="dxa"/>
            <w:tcBorders>
              <w:top w:val="nil"/>
              <w:left w:val="nil"/>
              <w:bottom w:val="single" w:sz="4" w:space="0" w:color="000000"/>
              <w:right w:val="single" w:sz="4" w:space="0" w:color="000000"/>
            </w:tcBorders>
            <w:shd w:val="clear" w:color="000000" w:fill="FFFFFF"/>
            <w:vAlign w:val="center"/>
            <w:hideMark/>
          </w:tcPr>
          <w:p w14:paraId="1B4DEC92" w14:textId="32A9FAF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7795CE1" w14:textId="4703B908"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5ECF44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8,07</w:t>
            </w:r>
          </w:p>
        </w:tc>
      </w:tr>
      <w:tr w:rsidR="003861A8" w:rsidRPr="00F818F8" w14:paraId="0F49D26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1EEF65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97</w:t>
            </w:r>
          </w:p>
        </w:tc>
        <w:tc>
          <w:tcPr>
            <w:tcW w:w="2410" w:type="dxa"/>
            <w:tcBorders>
              <w:top w:val="nil"/>
              <w:left w:val="nil"/>
              <w:bottom w:val="single" w:sz="4" w:space="0" w:color="000000"/>
              <w:right w:val="single" w:sz="4" w:space="0" w:color="000000"/>
            </w:tcBorders>
            <w:shd w:val="clear" w:color="000000" w:fill="FFFFFF"/>
            <w:vAlign w:val="center"/>
            <w:hideMark/>
          </w:tcPr>
          <w:p w14:paraId="610AFE9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"ФИРТИТА"</w:t>
            </w:r>
          </w:p>
        </w:tc>
        <w:tc>
          <w:tcPr>
            <w:tcW w:w="3544" w:type="dxa"/>
            <w:tcBorders>
              <w:top w:val="nil"/>
              <w:left w:val="nil"/>
              <w:bottom w:val="single" w:sz="4" w:space="0" w:color="000000"/>
              <w:right w:val="single" w:sz="4" w:space="0" w:color="000000"/>
            </w:tcBorders>
            <w:shd w:val="clear" w:color="000000" w:fill="FFFFFF"/>
            <w:vAlign w:val="center"/>
            <w:hideMark/>
          </w:tcPr>
          <w:p w14:paraId="7DD6F88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Юбилейная, 2а</w:t>
            </w:r>
          </w:p>
        </w:tc>
        <w:tc>
          <w:tcPr>
            <w:tcW w:w="1276" w:type="dxa"/>
            <w:tcBorders>
              <w:top w:val="nil"/>
              <w:left w:val="nil"/>
              <w:bottom w:val="single" w:sz="4" w:space="0" w:color="000000"/>
              <w:right w:val="single" w:sz="4" w:space="0" w:color="000000"/>
            </w:tcBorders>
            <w:shd w:val="clear" w:color="000000" w:fill="FFFFFF"/>
            <w:vAlign w:val="center"/>
            <w:hideMark/>
          </w:tcPr>
          <w:p w14:paraId="3B09E415" w14:textId="5C8BEE8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57FCF93" w14:textId="0FF71242"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34AFAF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14,80</w:t>
            </w:r>
          </w:p>
        </w:tc>
      </w:tr>
      <w:tr w:rsidR="003861A8" w:rsidRPr="00F818F8" w14:paraId="354D7E9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E197C7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98</w:t>
            </w:r>
          </w:p>
        </w:tc>
        <w:tc>
          <w:tcPr>
            <w:tcW w:w="2410" w:type="dxa"/>
            <w:tcBorders>
              <w:top w:val="nil"/>
              <w:left w:val="nil"/>
              <w:bottom w:val="single" w:sz="4" w:space="0" w:color="000000"/>
              <w:right w:val="single" w:sz="4" w:space="0" w:color="000000"/>
            </w:tcBorders>
            <w:shd w:val="clear" w:color="000000" w:fill="FFFFFF"/>
            <w:vAlign w:val="center"/>
            <w:hideMark/>
          </w:tcPr>
          <w:p w14:paraId="0E4126F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Зема Е.А.</w:t>
            </w:r>
          </w:p>
        </w:tc>
        <w:tc>
          <w:tcPr>
            <w:tcW w:w="3544" w:type="dxa"/>
            <w:tcBorders>
              <w:top w:val="nil"/>
              <w:left w:val="nil"/>
              <w:bottom w:val="single" w:sz="4" w:space="0" w:color="000000"/>
              <w:right w:val="single" w:sz="4" w:space="0" w:color="000000"/>
            </w:tcBorders>
            <w:shd w:val="clear" w:color="000000" w:fill="FFFFFF"/>
            <w:vAlign w:val="center"/>
            <w:hideMark/>
          </w:tcPr>
          <w:p w14:paraId="747F6E3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Пушкина 106А</w:t>
            </w:r>
          </w:p>
        </w:tc>
        <w:tc>
          <w:tcPr>
            <w:tcW w:w="1276" w:type="dxa"/>
            <w:tcBorders>
              <w:top w:val="nil"/>
              <w:left w:val="nil"/>
              <w:bottom w:val="single" w:sz="4" w:space="0" w:color="000000"/>
              <w:right w:val="single" w:sz="4" w:space="0" w:color="000000"/>
            </w:tcBorders>
            <w:shd w:val="clear" w:color="000000" w:fill="FFFFFF"/>
            <w:vAlign w:val="center"/>
            <w:hideMark/>
          </w:tcPr>
          <w:p w14:paraId="57B55568" w14:textId="1A7A208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29A4D9F" w14:textId="2B68F7CC"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4A0BA9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2,00</w:t>
            </w:r>
          </w:p>
        </w:tc>
      </w:tr>
      <w:tr w:rsidR="003861A8" w:rsidRPr="00F818F8" w14:paraId="20FAC5A1"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8FE72B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99</w:t>
            </w:r>
          </w:p>
        </w:tc>
        <w:tc>
          <w:tcPr>
            <w:tcW w:w="2410" w:type="dxa"/>
            <w:tcBorders>
              <w:top w:val="nil"/>
              <w:left w:val="nil"/>
              <w:bottom w:val="single" w:sz="4" w:space="0" w:color="000000"/>
              <w:right w:val="single" w:sz="4" w:space="0" w:color="000000"/>
            </w:tcBorders>
            <w:shd w:val="clear" w:color="000000" w:fill="FFFFFF"/>
            <w:vAlign w:val="center"/>
            <w:hideMark/>
          </w:tcPr>
          <w:p w14:paraId="09C311C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Попов И.А.</w:t>
            </w:r>
          </w:p>
        </w:tc>
        <w:tc>
          <w:tcPr>
            <w:tcW w:w="3544" w:type="dxa"/>
            <w:tcBorders>
              <w:top w:val="nil"/>
              <w:left w:val="nil"/>
              <w:bottom w:val="single" w:sz="4" w:space="0" w:color="000000"/>
              <w:right w:val="single" w:sz="4" w:space="0" w:color="000000"/>
            </w:tcBorders>
            <w:shd w:val="clear" w:color="000000" w:fill="FFFFFF"/>
            <w:vAlign w:val="center"/>
            <w:hideMark/>
          </w:tcPr>
          <w:p w14:paraId="1B8C964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Калинина 12</w:t>
            </w:r>
          </w:p>
        </w:tc>
        <w:tc>
          <w:tcPr>
            <w:tcW w:w="1276" w:type="dxa"/>
            <w:tcBorders>
              <w:top w:val="nil"/>
              <w:left w:val="nil"/>
              <w:bottom w:val="single" w:sz="4" w:space="0" w:color="000000"/>
              <w:right w:val="single" w:sz="4" w:space="0" w:color="000000"/>
            </w:tcBorders>
            <w:shd w:val="clear" w:color="000000" w:fill="FFFFFF"/>
            <w:vAlign w:val="center"/>
            <w:hideMark/>
          </w:tcPr>
          <w:p w14:paraId="7B6D8C49" w14:textId="092DF1C4"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4ABC7B4" w14:textId="476797EB"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D190F8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4,00</w:t>
            </w:r>
          </w:p>
        </w:tc>
      </w:tr>
      <w:tr w:rsidR="003861A8" w:rsidRPr="00F818F8" w14:paraId="2446FDE1"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F7C830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2410" w:type="dxa"/>
            <w:tcBorders>
              <w:top w:val="nil"/>
              <w:left w:val="nil"/>
              <w:bottom w:val="single" w:sz="4" w:space="0" w:color="000000"/>
              <w:right w:val="single" w:sz="4" w:space="0" w:color="000000"/>
            </w:tcBorders>
            <w:shd w:val="clear" w:color="000000" w:fill="FFFFFF"/>
            <w:vAlign w:val="center"/>
            <w:hideMark/>
          </w:tcPr>
          <w:p w14:paraId="789F0BF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Савельев И.В</w:t>
            </w:r>
          </w:p>
        </w:tc>
        <w:tc>
          <w:tcPr>
            <w:tcW w:w="3544" w:type="dxa"/>
            <w:tcBorders>
              <w:top w:val="nil"/>
              <w:left w:val="nil"/>
              <w:bottom w:val="single" w:sz="4" w:space="0" w:color="000000"/>
              <w:right w:val="single" w:sz="4" w:space="0" w:color="000000"/>
            </w:tcBorders>
            <w:shd w:val="clear" w:color="000000" w:fill="FFFFFF"/>
            <w:vAlign w:val="center"/>
            <w:hideMark/>
          </w:tcPr>
          <w:p w14:paraId="089ACDE3" w14:textId="5A245BF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кв. 48</w:t>
            </w:r>
          </w:p>
        </w:tc>
        <w:tc>
          <w:tcPr>
            <w:tcW w:w="1276" w:type="dxa"/>
            <w:tcBorders>
              <w:top w:val="nil"/>
              <w:left w:val="nil"/>
              <w:bottom w:val="single" w:sz="4" w:space="0" w:color="000000"/>
              <w:right w:val="single" w:sz="4" w:space="0" w:color="000000"/>
            </w:tcBorders>
            <w:shd w:val="clear" w:color="000000" w:fill="FFFFFF"/>
            <w:vAlign w:val="center"/>
            <w:hideMark/>
          </w:tcPr>
          <w:p w14:paraId="35D93822" w14:textId="2737669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94B52CE" w14:textId="4F8BC030"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9B49C9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6,72</w:t>
            </w:r>
          </w:p>
        </w:tc>
      </w:tr>
      <w:tr w:rsidR="003861A8" w:rsidRPr="00F818F8" w14:paraId="6A39EAC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286573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101</w:t>
            </w:r>
          </w:p>
        </w:tc>
        <w:tc>
          <w:tcPr>
            <w:tcW w:w="2410" w:type="dxa"/>
            <w:tcBorders>
              <w:top w:val="nil"/>
              <w:left w:val="nil"/>
              <w:bottom w:val="single" w:sz="4" w:space="0" w:color="000000"/>
              <w:right w:val="single" w:sz="4" w:space="0" w:color="000000"/>
            </w:tcBorders>
            <w:shd w:val="clear" w:color="000000" w:fill="FFFFFF"/>
            <w:vAlign w:val="center"/>
            <w:hideMark/>
          </w:tcPr>
          <w:p w14:paraId="7082D2A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ИП Корбатова Л.А. (магазин "Техника")</w:t>
            </w:r>
          </w:p>
        </w:tc>
        <w:tc>
          <w:tcPr>
            <w:tcW w:w="3544" w:type="dxa"/>
            <w:tcBorders>
              <w:top w:val="nil"/>
              <w:left w:val="nil"/>
              <w:bottom w:val="single" w:sz="4" w:space="0" w:color="000000"/>
              <w:right w:val="single" w:sz="4" w:space="0" w:color="000000"/>
            </w:tcBorders>
            <w:shd w:val="clear" w:color="000000" w:fill="FFFFFF"/>
            <w:vAlign w:val="center"/>
            <w:hideMark/>
          </w:tcPr>
          <w:p w14:paraId="65D960C8" w14:textId="130E6546"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Станционная, д. 24</w:t>
            </w:r>
          </w:p>
        </w:tc>
        <w:tc>
          <w:tcPr>
            <w:tcW w:w="1276" w:type="dxa"/>
            <w:tcBorders>
              <w:top w:val="nil"/>
              <w:left w:val="nil"/>
              <w:bottom w:val="single" w:sz="4" w:space="0" w:color="000000"/>
              <w:right w:val="single" w:sz="4" w:space="0" w:color="000000"/>
            </w:tcBorders>
            <w:shd w:val="clear" w:color="000000" w:fill="FFFFFF"/>
            <w:vAlign w:val="center"/>
            <w:hideMark/>
          </w:tcPr>
          <w:p w14:paraId="5F62D75C" w14:textId="05756C08"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DECC42E" w14:textId="4E699E38"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F2EF7C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6,04</w:t>
            </w:r>
          </w:p>
        </w:tc>
      </w:tr>
      <w:tr w:rsidR="003861A8" w:rsidRPr="00F818F8" w14:paraId="368A8CF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AF1787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102</w:t>
            </w:r>
          </w:p>
        </w:tc>
        <w:tc>
          <w:tcPr>
            <w:tcW w:w="2410" w:type="dxa"/>
            <w:tcBorders>
              <w:top w:val="nil"/>
              <w:left w:val="nil"/>
              <w:bottom w:val="single" w:sz="4" w:space="0" w:color="000000"/>
              <w:right w:val="single" w:sz="4" w:space="0" w:color="000000"/>
            </w:tcBorders>
            <w:shd w:val="clear" w:color="000000" w:fill="FFFFFF"/>
            <w:vAlign w:val="center"/>
            <w:hideMark/>
          </w:tcPr>
          <w:p w14:paraId="015F305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ЦЕМЕНТ НМК ООО</w:t>
            </w:r>
          </w:p>
        </w:tc>
        <w:tc>
          <w:tcPr>
            <w:tcW w:w="3544" w:type="dxa"/>
            <w:tcBorders>
              <w:top w:val="nil"/>
              <w:left w:val="nil"/>
              <w:bottom w:val="single" w:sz="4" w:space="0" w:color="000000"/>
              <w:right w:val="single" w:sz="4" w:space="0" w:color="000000"/>
            </w:tcBorders>
            <w:shd w:val="clear" w:color="000000" w:fill="FFFFFF"/>
            <w:vAlign w:val="center"/>
            <w:hideMark/>
          </w:tcPr>
          <w:p w14:paraId="3BCF15BC" w14:textId="2A4FDCA9"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пр-кт Юбилейный, д. 1б</w:t>
            </w:r>
          </w:p>
        </w:tc>
        <w:tc>
          <w:tcPr>
            <w:tcW w:w="1276" w:type="dxa"/>
            <w:tcBorders>
              <w:top w:val="nil"/>
              <w:left w:val="nil"/>
              <w:bottom w:val="single" w:sz="4" w:space="0" w:color="000000"/>
              <w:right w:val="single" w:sz="4" w:space="0" w:color="000000"/>
            </w:tcBorders>
            <w:shd w:val="clear" w:color="000000" w:fill="FFFFFF"/>
            <w:vAlign w:val="center"/>
            <w:hideMark/>
          </w:tcPr>
          <w:p w14:paraId="12819EC0" w14:textId="0B962E29"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1B3D557" w14:textId="08838EDE"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B0C16D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5,79</w:t>
            </w:r>
          </w:p>
        </w:tc>
      </w:tr>
      <w:tr w:rsidR="003861A8" w:rsidRPr="00F818F8" w14:paraId="423C1B4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C4ED65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103</w:t>
            </w:r>
          </w:p>
        </w:tc>
        <w:tc>
          <w:tcPr>
            <w:tcW w:w="2410" w:type="dxa"/>
            <w:tcBorders>
              <w:top w:val="nil"/>
              <w:left w:val="nil"/>
              <w:bottom w:val="single" w:sz="4" w:space="0" w:color="000000"/>
              <w:right w:val="single" w:sz="4" w:space="0" w:color="000000"/>
            </w:tcBorders>
            <w:shd w:val="clear" w:color="000000" w:fill="FFFFFF"/>
            <w:vAlign w:val="center"/>
            <w:hideMark/>
          </w:tcPr>
          <w:p w14:paraId="4631E0A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Местная религиозная организация "Православный Приход Кафедрального Собора во имя Святителя Николая г. Искитим</w:t>
            </w:r>
          </w:p>
        </w:tc>
        <w:tc>
          <w:tcPr>
            <w:tcW w:w="3544" w:type="dxa"/>
            <w:tcBorders>
              <w:top w:val="nil"/>
              <w:left w:val="nil"/>
              <w:bottom w:val="single" w:sz="4" w:space="0" w:color="000000"/>
              <w:right w:val="single" w:sz="4" w:space="0" w:color="000000"/>
            </w:tcBorders>
            <w:shd w:val="clear" w:color="000000" w:fill="FFFFFF"/>
            <w:vAlign w:val="center"/>
            <w:hideMark/>
          </w:tcPr>
          <w:p w14:paraId="0284F922" w14:textId="54D11C01"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 г. Искитим, ул. Элеваторная, д. 2а</w:t>
            </w:r>
          </w:p>
        </w:tc>
        <w:tc>
          <w:tcPr>
            <w:tcW w:w="1276" w:type="dxa"/>
            <w:tcBorders>
              <w:top w:val="nil"/>
              <w:left w:val="nil"/>
              <w:bottom w:val="single" w:sz="4" w:space="0" w:color="000000"/>
              <w:right w:val="single" w:sz="4" w:space="0" w:color="000000"/>
            </w:tcBorders>
            <w:shd w:val="clear" w:color="000000" w:fill="FFFFFF"/>
            <w:vAlign w:val="center"/>
            <w:hideMark/>
          </w:tcPr>
          <w:p w14:paraId="42564E3D" w14:textId="0600B9EA"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4045F8B" w14:textId="0DCF3DA5"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6D218C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5,78</w:t>
            </w:r>
          </w:p>
        </w:tc>
      </w:tr>
      <w:tr w:rsidR="003861A8" w:rsidRPr="00F818F8" w14:paraId="66A0309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6EE9FC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104</w:t>
            </w:r>
          </w:p>
        </w:tc>
        <w:tc>
          <w:tcPr>
            <w:tcW w:w="2410" w:type="dxa"/>
            <w:tcBorders>
              <w:top w:val="nil"/>
              <w:left w:val="nil"/>
              <w:bottom w:val="single" w:sz="4" w:space="0" w:color="000000"/>
              <w:right w:val="single" w:sz="4" w:space="0" w:color="000000"/>
            </w:tcBorders>
            <w:shd w:val="clear" w:color="000000" w:fill="FFFFFF"/>
            <w:vAlign w:val="center"/>
            <w:hideMark/>
          </w:tcPr>
          <w:p w14:paraId="159D105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Автомагазин ул.Озерная, д.48</w:t>
            </w:r>
          </w:p>
        </w:tc>
        <w:tc>
          <w:tcPr>
            <w:tcW w:w="3544" w:type="dxa"/>
            <w:tcBorders>
              <w:top w:val="nil"/>
              <w:left w:val="nil"/>
              <w:bottom w:val="single" w:sz="4" w:space="0" w:color="000000"/>
              <w:right w:val="single" w:sz="4" w:space="0" w:color="000000"/>
            </w:tcBorders>
            <w:shd w:val="clear" w:color="000000" w:fill="FFFFFF"/>
            <w:vAlign w:val="center"/>
            <w:hideMark/>
          </w:tcPr>
          <w:p w14:paraId="458786F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Озерная, д.48</w:t>
            </w:r>
          </w:p>
        </w:tc>
        <w:tc>
          <w:tcPr>
            <w:tcW w:w="1276" w:type="dxa"/>
            <w:tcBorders>
              <w:top w:val="nil"/>
              <w:left w:val="nil"/>
              <w:bottom w:val="single" w:sz="4" w:space="0" w:color="000000"/>
              <w:right w:val="single" w:sz="4" w:space="0" w:color="000000"/>
            </w:tcBorders>
            <w:shd w:val="clear" w:color="000000" w:fill="FFFFFF"/>
            <w:vAlign w:val="center"/>
            <w:hideMark/>
          </w:tcPr>
          <w:p w14:paraId="7B5234AE" w14:textId="58EB9964"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BBBEDD3" w14:textId="63FBF201"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39F7FD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11,30</w:t>
            </w:r>
          </w:p>
        </w:tc>
      </w:tr>
      <w:tr w:rsidR="003861A8" w:rsidRPr="00F818F8" w14:paraId="74AC4D6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A75933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105</w:t>
            </w:r>
          </w:p>
        </w:tc>
        <w:tc>
          <w:tcPr>
            <w:tcW w:w="2410" w:type="dxa"/>
            <w:tcBorders>
              <w:top w:val="nil"/>
              <w:left w:val="nil"/>
              <w:bottom w:val="single" w:sz="4" w:space="0" w:color="000000"/>
              <w:right w:val="single" w:sz="4" w:space="0" w:color="000000"/>
            </w:tcBorders>
            <w:shd w:val="clear" w:color="000000" w:fill="FFFFFF"/>
            <w:vAlign w:val="center"/>
            <w:hideMark/>
          </w:tcPr>
          <w:p w14:paraId="5A4C80B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Артемьев В.П. ул. Рабочая 15</w:t>
            </w:r>
          </w:p>
        </w:tc>
        <w:tc>
          <w:tcPr>
            <w:tcW w:w="3544" w:type="dxa"/>
            <w:tcBorders>
              <w:top w:val="nil"/>
              <w:left w:val="nil"/>
              <w:bottom w:val="single" w:sz="4" w:space="0" w:color="000000"/>
              <w:right w:val="single" w:sz="4" w:space="0" w:color="000000"/>
            </w:tcBorders>
            <w:shd w:val="clear" w:color="000000" w:fill="FFFFFF"/>
            <w:vAlign w:val="center"/>
            <w:hideMark/>
          </w:tcPr>
          <w:p w14:paraId="43F3794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Рабочая 15</w:t>
            </w:r>
          </w:p>
        </w:tc>
        <w:tc>
          <w:tcPr>
            <w:tcW w:w="1276" w:type="dxa"/>
            <w:tcBorders>
              <w:top w:val="nil"/>
              <w:left w:val="nil"/>
              <w:bottom w:val="single" w:sz="4" w:space="0" w:color="000000"/>
              <w:right w:val="single" w:sz="4" w:space="0" w:color="000000"/>
            </w:tcBorders>
            <w:shd w:val="clear" w:color="000000" w:fill="FFFFFF"/>
            <w:vAlign w:val="center"/>
            <w:hideMark/>
          </w:tcPr>
          <w:p w14:paraId="6E7F54A1" w14:textId="7E349EAB"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5DE902A" w14:textId="6D26201D"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64D4F7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5,30</w:t>
            </w:r>
          </w:p>
        </w:tc>
      </w:tr>
      <w:tr w:rsidR="003861A8" w:rsidRPr="00F818F8" w14:paraId="14B346E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121C74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106</w:t>
            </w:r>
          </w:p>
        </w:tc>
        <w:tc>
          <w:tcPr>
            <w:tcW w:w="2410" w:type="dxa"/>
            <w:tcBorders>
              <w:top w:val="nil"/>
              <w:left w:val="nil"/>
              <w:bottom w:val="single" w:sz="4" w:space="0" w:color="000000"/>
              <w:right w:val="single" w:sz="4" w:space="0" w:color="000000"/>
            </w:tcBorders>
            <w:shd w:val="clear" w:color="000000" w:fill="FFFFFF"/>
            <w:vAlign w:val="center"/>
            <w:hideMark/>
          </w:tcPr>
          <w:p w14:paraId="6C8C45D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ИП Добринский</w:t>
            </w:r>
          </w:p>
        </w:tc>
        <w:tc>
          <w:tcPr>
            <w:tcW w:w="3544" w:type="dxa"/>
            <w:tcBorders>
              <w:top w:val="nil"/>
              <w:left w:val="nil"/>
              <w:bottom w:val="single" w:sz="4" w:space="0" w:color="000000"/>
              <w:right w:val="single" w:sz="4" w:space="0" w:color="000000"/>
            </w:tcBorders>
            <w:shd w:val="clear" w:color="000000" w:fill="FFFFFF"/>
            <w:vAlign w:val="center"/>
            <w:hideMark/>
          </w:tcPr>
          <w:p w14:paraId="5C60CDEE" w14:textId="52F3440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г.Искитим, пр-кт Юбилейный, д.1б</w:t>
            </w:r>
          </w:p>
        </w:tc>
        <w:tc>
          <w:tcPr>
            <w:tcW w:w="1276" w:type="dxa"/>
            <w:tcBorders>
              <w:top w:val="nil"/>
              <w:left w:val="nil"/>
              <w:bottom w:val="single" w:sz="4" w:space="0" w:color="000000"/>
              <w:right w:val="single" w:sz="4" w:space="0" w:color="000000"/>
            </w:tcBorders>
            <w:shd w:val="clear" w:color="000000" w:fill="FFFFFF"/>
            <w:vAlign w:val="center"/>
            <w:hideMark/>
          </w:tcPr>
          <w:p w14:paraId="08C9088B" w14:textId="05BAB132"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359713F" w14:textId="37EDAC42"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95A52E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5,38</w:t>
            </w:r>
          </w:p>
        </w:tc>
      </w:tr>
      <w:tr w:rsidR="003861A8" w:rsidRPr="00F818F8" w14:paraId="3C805AEE"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CB4354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107</w:t>
            </w:r>
          </w:p>
        </w:tc>
        <w:tc>
          <w:tcPr>
            <w:tcW w:w="2410" w:type="dxa"/>
            <w:tcBorders>
              <w:top w:val="nil"/>
              <w:left w:val="nil"/>
              <w:bottom w:val="single" w:sz="4" w:space="0" w:color="000000"/>
              <w:right w:val="single" w:sz="4" w:space="0" w:color="000000"/>
            </w:tcBorders>
            <w:shd w:val="clear" w:color="000000" w:fill="FFFFFF"/>
            <w:vAlign w:val="center"/>
            <w:hideMark/>
          </w:tcPr>
          <w:p w14:paraId="0F470A3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Кулешов Максим Валерьевич</w:t>
            </w:r>
          </w:p>
        </w:tc>
        <w:tc>
          <w:tcPr>
            <w:tcW w:w="3544" w:type="dxa"/>
            <w:tcBorders>
              <w:top w:val="nil"/>
              <w:left w:val="nil"/>
              <w:bottom w:val="single" w:sz="4" w:space="0" w:color="000000"/>
              <w:right w:val="single" w:sz="4" w:space="0" w:color="000000"/>
            </w:tcBorders>
            <w:shd w:val="clear" w:color="000000" w:fill="FFFFFF"/>
            <w:vAlign w:val="center"/>
            <w:hideMark/>
          </w:tcPr>
          <w:p w14:paraId="335EAF8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56</w:t>
            </w:r>
          </w:p>
        </w:tc>
        <w:tc>
          <w:tcPr>
            <w:tcW w:w="1276" w:type="dxa"/>
            <w:tcBorders>
              <w:top w:val="nil"/>
              <w:left w:val="nil"/>
              <w:bottom w:val="single" w:sz="4" w:space="0" w:color="000000"/>
              <w:right w:val="single" w:sz="4" w:space="0" w:color="000000"/>
            </w:tcBorders>
            <w:shd w:val="clear" w:color="000000" w:fill="FFFFFF"/>
            <w:vAlign w:val="center"/>
            <w:hideMark/>
          </w:tcPr>
          <w:p w14:paraId="52808A96" w14:textId="556A7B15"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28516D57" w14:textId="07993E2A"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6DC7C1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10,00</w:t>
            </w:r>
          </w:p>
        </w:tc>
      </w:tr>
      <w:tr w:rsidR="003861A8" w:rsidRPr="00F818F8" w14:paraId="45BE4F3E"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32D28D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108</w:t>
            </w:r>
          </w:p>
        </w:tc>
        <w:tc>
          <w:tcPr>
            <w:tcW w:w="2410" w:type="dxa"/>
            <w:tcBorders>
              <w:top w:val="nil"/>
              <w:left w:val="nil"/>
              <w:bottom w:val="single" w:sz="4" w:space="0" w:color="000000"/>
              <w:right w:val="single" w:sz="4" w:space="0" w:color="000000"/>
            </w:tcBorders>
            <w:shd w:val="clear" w:color="000000" w:fill="FFFFFF"/>
            <w:vAlign w:val="center"/>
            <w:hideMark/>
          </w:tcPr>
          <w:p w14:paraId="505B940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РОСАГРОКОРМ ООО</w:t>
            </w:r>
          </w:p>
        </w:tc>
        <w:tc>
          <w:tcPr>
            <w:tcW w:w="3544" w:type="dxa"/>
            <w:tcBorders>
              <w:top w:val="nil"/>
              <w:left w:val="nil"/>
              <w:bottom w:val="single" w:sz="4" w:space="0" w:color="000000"/>
              <w:right w:val="single" w:sz="4" w:space="0" w:color="000000"/>
            </w:tcBorders>
            <w:shd w:val="clear" w:color="000000" w:fill="FFFFFF"/>
            <w:vAlign w:val="center"/>
            <w:hideMark/>
          </w:tcPr>
          <w:p w14:paraId="644A0E9B" w14:textId="59849FE5"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Украинская, 55/20</w:t>
            </w:r>
          </w:p>
        </w:tc>
        <w:tc>
          <w:tcPr>
            <w:tcW w:w="1276" w:type="dxa"/>
            <w:tcBorders>
              <w:top w:val="nil"/>
              <w:left w:val="nil"/>
              <w:bottom w:val="single" w:sz="4" w:space="0" w:color="000000"/>
              <w:right w:val="single" w:sz="4" w:space="0" w:color="000000"/>
            </w:tcBorders>
            <w:shd w:val="clear" w:color="000000" w:fill="FFFFFF"/>
            <w:vAlign w:val="center"/>
            <w:hideMark/>
          </w:tcPr>
          <w:p w14:paraId="081F3025" w14:textId="456AFE26"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F86BB22" w14:textId="1C992BF7"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EC5C9F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5,38</w:t>
            </w:r>
          </w:p>
        </w:tc>
      </w:tr>
      <w:tr w:rsidR="003861A8" w:rsidRPr="00F818F8" w14:paraId="297BFA1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0F2CAB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109</w:t>
            </w:r>
          </w:p>
        </w:tc>
        <w:tc>
          <w:tcPr>
            <w:tcW w:w="2410" w:type="dxa"/>
            <w:tcBorders>
              <w:top w:val="nil"/>
              <w:left w:val="nil"/>
              <w:bottom w:val="single" w:sz="4" w:space="0" w:color="000000"/>
              <w:right w:val="single" w:sz="4" w:space="0" w:color="000000"/>
            </w:tcBorders>
            <w:shd w:val="clear" w:color="000000" w:fill="FFFFFF"/>
            <w:vAlign w:val="center"/>
            <w:hideMark/>
          </w:tcPr>
          <w:p w14:paraId="4066665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РОСАГРОКОРМ ООО</w:t>
            </w:r>
          </w:p>
        </w:tc>
        <w:tc>
          <w:tcPr>
            <w:tcW w:w="3544" w:type="dxa"/>
            <w:tcBorders>
              <w:top w:val="nil"/>
              <w:left w:val="nil"/>
              <w:bottom w:val="single" w:sz="4" w:space="0" w:color="000000"/>
              <w:right w:val="single" w:sz="4" w:space="0" w:color="000000"/>
            </w:tcBorders>
            <w:shd w:val="clear" w:color="000000" w:fill="FFFFFF"/>
            <w:vAlign w:val="center"/>
            <w:hideMark/>
          </w:tcPr>
          <w:p w14:paraId="33722626" w14:textId="4FF7039C"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Украинская, 55/20</w:t>
            </w:r>
          </w:p>
        </w:tc>
        <w:tc>
          <w:tcPr>
            <w:tcW w:w="1276" w:type="dxa"/>
            <w:tcBorders>
              <w:top w:val="nil"/>
              <w:left w:val="nil"/>
              <w:bottom w:val="single" w:sz="4" w:space="0" w:color="000000"/>
              <w:right w:val="single" w:sz="4" w:space="0" w:color="000000"/>
            </w:tcBorders>
            <w:shd w:val="clear" w:color="000000" w:fill="FFFFFF"/>
            <w:vAlign w:val="center"/>
            <w:hideMark/>
          </w:tcPr>
          <w:p w14:paraId="3D2E5F44" w14:textId="32F72E02"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70976EA" w14:textId="7EA5BA83"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123C63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5,38</w:t>
            </w:r>
          </w:p>
        </w:tc>
      </w:tr>
      <w:tr w:rsidR="003861A8" w:rsidRPr="00F818F8" w14:paraId="0F1DDEAE"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435C43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110</w:t>
            </w:r>
          </w:p>
        </w:tc>
        <w:tc>
          <w:tcPr>
            <w:tcW w:w="2410" w:type="dxa"/>
            <w:tcBorders>
              <w:top w:val="nil"/>
              <w:left w:val="nil"/>
              <w:bottom w:val="single" w:sz="4" w:space="0" w:color="000000"/>
              <w:right w:val="single" w:sz="4" w:space="0" w:color="000000"/>
            </w:tcBorders>
            <w:shd w:val="clear" w:color="000000" w:fill="FFFFFF"/>
            <w:vAlign w:val="center"/>
            <w:hideMark/>
          </w:tcPr>
          <w:p w14:paraId="5194657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Райц</w:t>
            </w:r>
          </w:p>
        </w:tc>
        <w:tc>
          <w:tcPr>
            <w:tcW w:w="3544" w:type="dxa"/>
            <w:tcBorders>
              <w:top w:val="nil"/>
              <w:left w:val="nil"/>
              <w:bottom w:val="single" w:sz="4" w:space="0" w:color="000000"/>
              <w:right w:val="single" w:sz="4" w:space="0" w:color="000000"/>
            </w:tcBorders>
            <w:shd w:val="clear" w:color="000000" w:fill="FFFFFF"/>
            <w:vAlign w:val="center"/>
            <w:hideMark/>
          </w:tcPr>
          <w:p w14:paraId="45049F0E" w14:textId="52525555"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Школьная, д. 20</w:t>
            </w:r>
          </w:p>
        </w:tc>
        <w:tc>
          <w:tcPr>
            <w:tcW w:w="1276" w:type="dxa"/>
            <w:tcBorders>
              <w:top w:val="nil"/>
              <w:left w:val="nil"/>
              <w:bottom w:val="single" w:sz="4" w:space="0" w:color="000000"/>
              <w:right w:val="single" w:sz="4" w:space="0" w:color="000000"/>
            </w:tcBorders>
            <w:shd w:val="clear" w:color="000000" w:fill="FFFFFF"/>
            <w:vAlign w:val="center"/>
            <w:hideMark/>
          </w:tcPr>
          <w:p w14:paraId="5D56B15A" w14:textId="369EEC73"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1DEBEA8" w14:textId="5ED85F01"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94521A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5,24</w:t>
            </w:r>
          </w:p>
        </w:tc>
      </w:tr>
      <w:tr w:rsidR="003861A8" w:rsidRPr="00F818F8" w14:paraId="61B4D9A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7F47C2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111</w:t>
            </w:r>
          </w:p>
        </w:tc>
        <w:tc>
          <w:tcPr>
            <w:tcW w:w="2410" w:type="dxa"/>
            <w:tcBorders>
              <w:top w:val="nil"/>
              <w:left w:val="nil"/>
              <w:bottom w:val="single" w:sz="4" w:space="0" w:color="000000"/>
              <w:right w:val="single" w:sz="4" w:space="0" w:color="000000"/>
            </w:tcBorders>
            <w:shd w:val="clear" w:color="000000" w:fill="FFFFFF"/>
            <w:vAlign w:val="center"/>
            <w:hideMark/>
          </w:tcPr>
          <w:p w14:paraId="4CF5088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Сибцемремонт ООО</w:t>
            </w:r>
          </w:p>
        </w:tc>
        <w:tc>
          <w:tcPr>
            <w:tcW w:w="3544" w:type="dxa"/>
            <w:tcBorders>
              <w:top w:val="nil"/>
              <w:left w:val="nil"/>
              <w:bottom w:val="single" w:sz="4" w:space="0" w:color="000000"/>
              <w:right w:val="single" w:sz="4" w:space="0" w:color="000000"/>
            </w:tcBorders>
            <w:shd w:val="clear" w:color="000000" w:fill="FFFFFF"/>
            <w:vAlign w:val="center"/>
            <w:hideMark/>
          </w:tcPr>
          <w:p w14:paraId="6F5564CE" w14:textId="3BA079AB"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д. 9</w:t>
            </w:r>
          </w:p>
        </w:tc>
        <w:tc>
          <w:tcPr>
            <w:tcW w:w="1276" w:type="dxa"/>
            <w:tcBorders>
              <w:top w:val="nil"/>
              <w:left w:val="nil"/>
              <w:bottom w:val="single" w:sz="4" w:space="0" w:color="000000"/>
              <w:right w:val="single" w:sz="4" w:space="0" w:color="000000"/>
            </w:tcBorders>
            <w:shd w:val="clear" w:color="000000" w:fill="FFFFFF"/>
            <w:vAlign w:val="center"/>
            <w:hideMark/>
          </w:tcPr>
          <w:p w14:paraId="3A092866" w14:textId="37CEA516"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C5FAABF" w14:textId="78092310"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D26251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4,86</w:t>
            </w:r>
          </w:p>
        </w:tc>
      </w:tr>
      <w:tr w:rsidR="003861A8" w:rsidRPr="00F818F8" w14:paraId="70429B2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20F47E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112</w:t>
            </w:r>
          </w:p>
        </w:tc>
        <w:tc>
          <w:tcPr>
            <w:tcW w:w="2410" w:type="dxa"/>
            <w:tcBorders>
              <w:top w:val="nil"/>
              <w:left w:val="nil"/>
              <w:bottom w:val="single" w:sz="4" w:space="0" w:color="000000"/>
              <w:right w:val="single" w:sz="4" w:space="0" w:color="000000"/>
            </w:tcBorders>
            <w:shd w:val="clear" w:color="000000" w:fill="FFFFFF"/>
            <w:vAlign w:val="center"/>
            <w:hideMark/>
          </w:tcPr>
          <w:p w14:paraId="6AD4484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Пекарня ИП Грошин К.И.</w:t>
            </w:r>
          </w:p>
        </w:tc>
        <w:tc>
          <w:tcPr>
            <w:tcW w:w="3544" w:type="dxa"/>
            <w:tcBorders>
              <w:top w:val="nil"/>
              <w:left w:val="nil"/>
              <w:bottom w:val="single" w:sz="4" w:space="0" w:color="000000"/>
              <w:right w:val="single" w:sz="4" w:space="0" w:color="000000"/>
            </w:tcBorders>
            <w:shd w:val="clear" w:color="000000" w:fill="FFFFFF"/>
            <w:vAlign w:val="center"/>
            <w:hideMark/>
          </w:tcPr>
          <w:p w14:paraId="6CE6835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Канатная 22а</w:t>
            </w:r>
          </w:p>
        </w:tc>
        <w:tc>
          <w:tcPr>
            <w:tcW w:w="1276" w:type="dxa"/>
            <w:tcBorders>
              <w:top w:val="nil"/>
              <w:left w:val="nil"/>
              <w:bottom w:val="single" w:sz="4" w:space="0" w:color="000000"/>
              <w:right w:val="single" w:sz="4" w:space="0" w:color="000000"/>
            </w:tcBorders>
            <w:shd w:val="clear" w:color="000000" w:fill="FFFFFF"/>
            <w:vAlign w:val="center"/>
            <w:hideMark/>
          </w:tcPr>
          <w:p w14:paraId="6249AAFF" w14:textId="52ACAEA2"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F31E55C" w14:textId="521AE7A7"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838C36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6,98</w:t>
            </w:r>
          </w:p>
        </w:tc>
      </w:tr>
      <w:tr w:rsidR="003861A8" w:rsidRPr="00F818F8" w14:paraId="462CA7E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6471B2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113</w:t>
            </w:r>
          </w:p>
        </w:tc>
        <w:tc>
          <w:tcPr>
            <w:tcW w:w="2410" w:type="dxa"/>
            <w:tcBorders>
              <w:top w:val="nil"/>
              <w:left w:val="nil"/>
              <w:bottom w:val="single" w:sz="4" w:space="0" w:color="000000"/>
              <w:right w:val="single" w:sz="4" w:space="0" w:color="000000"/>
            </w:tcBorders>
            <w:shd w:val="clear" w:color="000000" w:fill="FFFFFF"/>
            <w:vAlign w:val="center"/>
            <w:hideMark/>
          </w:tcPr>
          <w:p w14:paraId="0FCF2D4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СИБИН ООО</w:t>
            </w:r>
          </w:p>
        </w:tc>
        <w:tc>
          <w:tcPr>
            <w:tcW w:w="3544" w:type="dxa"/>
            <w:tcBorders>
              <w:top w:val="nil"/>
              <w:left w:val="nil"/>
              <w:bottom w:val="single" w:sz="4" w:space="0" w:color="000000"/>
              <w:right w:val="single" w:sz="4" w:space="0" w:color="000000"/>
            </w:tcBorders>
            <w:shd w:val="clear" w:color="000000" w:fill="FFFFFF"/>
            <w:vAlign w:val="center"/>
            <w:hideMark/>
          </w:tcPr>
          <w:p w14:paraId="1A092768" w14:textId="3CA4258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пр-кт Юбилейный, д. 2Б/4</w:t>
            </w:r>
          </w:p>
        </w:tc>
        <w:tc>
          <w:tcPr>
            <w:tcW w:w="1276" w:type="dxa"/>
            <w:tcBorders>
              <w:top w:val="nil"/>
              <w:left w:val="nil"/>
              <w:bottom w:val="single" w:sz="4" w:space="0" w:color="000000"/>
              <w:right w:val="single" w:sz="4" w:space="0" w:color="000000"/>
            </w:tcBorders>
            <w:shd w:val="clear" w:color="000000" w:fill="FFFFFF"/>
            <w:vAlign w:val="center"/>
            <w:hideMark/>
          </w:tcPr>
          <w:p w14:paraId="6C398B1C" w14:textId="3651293A"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69A9233" w14:textId="45009E10"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2E7B76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4,84</w:t>
            </w:r>
          </w:p>
        </w:tc>
      </w:tr>
      <w:tr w:rsidR="003861A8" w:rsidRPr="00F818F8" w14:paraId="7DA2772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A317EA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114</w:t>
            </w:r>
          </w:p>
        </w:tc>
        <w:tc>
          <w:tcPr>
            <w:tcW w:w="2410" w:type="dxa"/>
            <w:tcBorders>
              <w:top w:val="nil"/>
              <w:left w:val="nil"/>
              <w:bottom w:val="single" w:sz="4" w:space="0" w:color="000000"/>
              <w:right w:val="single" w:sz="4" w:space="0" w:color="000000"/>
            </w:tcBorders>
            <w:shd w:val="clear" w:color="000000" w:fill="FFFFFF"/>
            <w:vAlign w:val="center"/>
            <w:hideMark/>
          </w:tcPr>
          <w:p w14:paraId="653B34A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Бордюжа В.М.</w:t>
            </w:r>
          </w:p>
        </w:tc>
        <w:tc>
          <w:tcPr>
            <w:tcW w:w="3544" w:type="dxa"/>
            <w:tcBorders>
              <w:top w:val="nil"/>
              <w:left w:val="nil"/>
              <w:bottom w:val="single" w:sz="4" w:space="0" w:color="000000"/>
              <w:right w:val="single" w:sz="4" w:space="0" w:color="000000"/>
            </w:tcBorders>
            <w:shd w:val="clear" w:color="000000" w:fill="FFFFFF"/>
            <w:vAlign w:val="center"/>
            <w:hideMark/>
          </w:tcPr>
          <w:p w14:paraId="2B5F5D5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45а/10</w:t>
            </w:r>
          </w:p>
        </w:tc>
        <w:tc>
          <w:tcPr>
            <w:tcW w:w="1276" w:type="dxa"/>
            <w:tcBorders>
              <w:top w:val="nil"/>
              <w:left w:val="nil"/>
              <w:bottom w:val="single" w:sz="4" w:space="0" w:color="000000"/>
              <w:right w:val="single" w:sz="4" w:space="0" w:color="000000"/>
            </w:tcBorders>
            <w:shd w:val="clear" w:color="000000" w:fill="FFFFFF"/>
            <w:vAlign w:val="center"/>
            <w:hideMark/>
          </w:tcPr>
          <w:p w14:paraId="048C52FC" w14:textId="4B749B3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6583D81" w14:textId="34462AB5"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23C3AE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6,00</w:t>
            </w:r>
          </w:p>
        </w:tc>
      </w:tr>
      <w:tr w:rsidR="003861A8" w:rsidRPr="00F818F8" w14:paraId="68160CA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CC3445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115</w:t>
            </w:r>
          </w:p>
        </w:tc>
        <w:tc>
          <w:tcPr>
            <w:tcW w:w="2410" w:type="dxa"/>
            <w:tcBorders>
              <w:top w:val="nil"/>
              <w:left w:val="nil"/>
              <w:bottom w:val="single" w:sz="4" w:space="0" w:color="000000"/>
              <w:right w:val="single" w:sz="4" w:space="0" w:color="000000"/>
            </w:tcBorders>
            <w:shd w:val="clear" w:color="000000" w:fill="FFFFFF"/>
            <w:vAlign w:val="center"/>
            <w:hideMark/>
          </w:tcPr>
          <w:p w14:paraId="74DE445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"Росагрокорм"</w:t>
            </w:r>
          </w:p>
        </w:tc>
        <w:tc>
          <w:tcPr>
            <w:tcW w:w="3544" w:type="dxa"/>
            <w:tcBorders>
              <w:top w:val="nil"/>
              <w:left w:val="nil"/>
              <w:bottom w:val="single" w:sz="4" w:space="0" w:color="000000"/>
              <w:right w:val="single" w:sz="4" w:space="0" w:color="000000"/>
            </w:tcBorders>
            <w:shd w:val="clear" w:color="000000" w:fill="FFFFFF"/>
            <w:vAlign w:val="center"/>
            <w:hideMark/>
          </w:tcPr>
          <w:p w14:paraId="0DF0579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Украинская 55/20, 55/10</w:t>
            </w:r>
          </w:p>
        </w:tc>
        <w:tc>
          <w:tcPr>
            <w:tcW w:w="1276" w:type="dxa"/>
            <w:tcBorders>
              <w:top w:val="nil"/>
              <w:left w:val="nil"/>
              <w:bottom w:val="single" w:sz="4" w:space="0" w:color="000000"/>
              <w:right w:val="single" w:sz="4" w:space="0" w:color="000000"/>
            </w:tcBorders>
            <w:shd w:val="clear" w:color="000000" w:fill="FFFFFF"/>
            <w:vAlign w:val="center"/>
            <w:hideMark/>
          </w:tcPr>
          <w:p w14:paraId="585DB058" w14:textId="0C7EA08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D431469" w14:textId="14031B8D"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172BDF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13,00</w:t>
            </w:r>
          </w:p>
        </w:tc>
      </w:tr>
      <w:tr w:rsidR="003861A8" w:rsidRPr="00F818F8" w14:paraId="4B27FC1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0EF31B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116</w:t>
            </w:r>
          </w:p>
        </w:tc>
        <w:tc>
          <w:tcPr>
            <w:tcW w:w="2410" w:type="dxa"/>
            <w:tcBorders>
              <w:top w:val="nil"/>
              <w:left w:val="nil"/>
              <w:bottom w:val="single" w:sz="4" w:space="0" w:color="000000"/>
              <w:right w:val="single" w:sz="4" w:space="0" w:color="000000"/>
            </w:tcBorders>
            <w:shd w:val="clear" w:color="000000" w:fill="FFFFFF"/>
            <w:vAlign w:val="center"/>
            <w:hideMark/>
          </w:tcPr>
          <w:p w14:paraId="5CA7144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Сивирин А.А</w:t>
            </w:r>
          </w:p>
        </w:tc>
        <w:tc>
          <w:tcPr>
            <w:tcW w:w="3544" w:type="dxa"/>
            <w:tcBorders>
              <w:top w:val="nil"/>
              <w:left w:val="nil"/>
              <w:bottom w:val="single" w:sz="4" w:space="0" w:color="000000"/>
              <w:right w:val="single" w:sz="4" w:space="0" w:color="000000"/>
            </w:tcBorders>
            <w:shd w:val="clear" w:color="000000" w:fill="FFFFFF"/>
            <w:vAlign w:val="center"/>
            <w:hideMark/>
          </w:tcPr>
          <w:p w14:paraId="10C25817" w14:textId="683010E4"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д. 48/1</w:t>
            </w:r>
          </w:p>
        </w:tc>
        <w:tc>
          <w:tcPr>
            <w:tcW w:w="1276" w:type="dxa"/>
            <w:tcBorders>
              <w:top w:val="nil"/>
              <w:left w:val="nil"/>
              <w:bottom w:val="single" w:sz="4" w:space="0" w:color="000000"/>
              <w:right w:val="single" w:sz="4" w:space="0" w:color="000000"/>
            </w:tcBorders>
            <w:shd w:val="clear" w:color="000000" w:fill="FFFFFF"/>
            <w:vAlign w:val="center"/>
            <w:hideMark/>
          </w:tcPr>
          <w:p w14:paraId="0ABA31D7" w14:textId="5D2BA051"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416C386" w14:textId="241A9DC1"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857AAE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4,70</w:t>
            </w:r>
          </w:p>
        </w:tc>
      </w:tr>
      <w:tr w:rsidR="003861A8" w:rsidRPr="00F818F8" w14:paraId="25FB0A5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7FFC75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117</w:t>
            </w:r>
          </w:p>
        </w:tc>
        <w:tc>
          <w:tcPr>
            <w:tcW w:w="2410" w:type="dxa"/>
            <w:tcBorders>
              <w:top w:val="nil"/>
              <w:left w:val="nil"/>
              <w:bottom w:val="single" w:sz="4" w:space="0" w:color="000000"/>
              <w:right w:val="single" w:sz="4" w:space="0" w:color="000000"/>
            </w:tcBorders>
            <w:shd w:val="clear" w:color="000000" w:fill="FFFFFF"/>
            <w:vAlign w:val="center"/>
            <w:hideMark/>
          </w:tcPr>
          <w:p w14:paraId="57CF892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Храм</w:t>
            </w:r>
          </w:p>
        </w:tc>
        <w:tc>
          <w:tcPr>
            <w:tcW w:w="3544" w:type="dxa"/>
            <w:tcBorders>
              <w:top w:val="nil"/>
              <w:left w:val="nil"/>
              <w:bottom w:val="single" w:sz="4" w:space="0" w:color="000000"/>
              <w:right w:val="single" w:sz="4" w:space="0" w:color="000000"/>
            </w:tcBorders>
            <w:shd w:val="clear" w:color="000000" w:fill="FFFFFF"/>
            <w:vAlign w:val="center"/>
            <w:hideMark/>
          </w:tcPr>
          <w:p w14:paraId="4FCC8BC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Набережный жилмассив 24</w:t>
            </w:r>
          </w:p>
        </w:tc>
        <w:tc>
          <w:tcPr>
            <w:tcW w:w="1276" w:type="dxa"/>
            <w:tcBorders>
              <w:top w:val="nil"/>
              <w:left w:val="nil"/>
              <w:bottom w:val="single" w:sz="4" w:space="0" w:color="000000"/>
              <w:right w:val="single" w:sz="4" w:space="0" w:color="000000"/>
            </w:tcBorders>
            <w:shd w:val="clear" w:color="000000" w:fill="FFFFFF"/>
            <w:vAlign w:val="center"/>
            <w:hideMark/>
          </w:tcPr>
          <w:p w14:paraId="751C4F59" w14:textId="6918DD55"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A1D10A7" w14:textId="4AAD0361"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814B24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7,02</w:t>
            </w:r>
          </w:p>
        </w:tc>
      </w:tr>
      <w:tr w:rsidR="003861A8" w:rsidRPr="00F818F8" w14:paraId="4A5732FE"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AC7C30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118</w:t>
            </w:r>
          </w:p>
        </w:tc>
        <w:tc>
          <w:tcPr>
            <w:tcW w:w="2410" w:type="dxa"/>
            <w:tcBorders>
              <w:top w:val="nil"/>
              <w:left w:val="nil"/>
              <w:bottom w:val="single" w:sz="4" w:space="0" w:color="000000"/>
              <w:right w:val="single" w:sz="4" w:space="0" w:color="000000"/>
            </w:tcBorders>
            <w:shd w:val="clear" w:color="000000" w:fill="FFFFFF"/>
            <w:vAlign w:val="center"/>
            <w:hideMark/>
          </w:tcPr>
          <w:p w14:paraId="6E151B1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"ЖБИ-5"</w:t>
            </w:r>
          </w:p>
        </w:tc>
        <w:tc>
          <w:tcPr>
            <w:tcW w:w="3544" w:type="dxa"/>
            <w:tcBorders>
              <w:top w:val="nil"/>
              <w:left w:val="nil"/>
              <w:bottom w:val="single" w:sz="4" w:space="0" w:color="000000"/>
              <w:right w:val="single" w:sz="4" w:space="0" w:color="000000"/>
            </w:tcBorders>
            <w:shd w:val="clear" w:color="000000" w:fill="FFFFFF"/>
            <w:vAlign w:val="center"/>
            <w:hideMark/>
          </w:tcPr>
          <w:p w14:paraId="3ABDE8A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Индустриальный микрорайон 24а к8</w:t>
            </w:r>
          </w:p>
        </w:tc>
        <w:tc>
          <w:tcPr>
            <w:tcW w:w="1276" w:type="dxa"/>
            <w:tcBorders>
              <w:top w:val="nil"/>
              <w:left w:val="nil"/>
              <w:bottom w:val="single" w:sz="4" w:space="0" w:color="000000"/>
              <w:right w:val="single" w:sz="4" w:space="0" w:color="000000"/>
            </w:tcBorders>
            <w:shd w:val="clear" w:color="000000" w:fill="FFFFFF"/>
            <w:vAlign w:val="center"/>
            <w:hideMark/>
          </w:tcPr>
          <w:p w14:paraId="2292FC4D" w14:textId="06B635DC"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7BE5E133" w14:textId="1D6192D9"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CFD497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7 500,00</w:t>
            </w:r>
          </w:p>
        </w:tc>
      </w:tr>
      <w:tr w:rsidR="003861A8" w:rsidRPr="00F818F8" w14:paraId="5D0C929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E4C247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119</w:t>
            </w:r>
          </w:p>
        </w:tc>
        <w:tc>
          <w:tcPr>
            <w:tcW w:w="2410" w:type="dxa"/>
            <w:tcBorders>
              <w:top w:val="nil"/>
              <w:left w:val="nil"/>
              <w:bottom w:val="single" w:sz="4" w:space="0" w:color="000000"/>
              <w:right w:val="single" w:sz="4" w:space="0" w:color="000000"/>
            </w:tcBorders>
            <w:shd w:val="clear" w:color="000000" w:fill="FFFFFF"/>
            <w:vAlign w:val="center"/>
            <w:hideMark/>
          </w:tcPr>
          <w:p w14:paraId="3502ECC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Факел ООО</w:t>
            </w:r>
          </w:p>
        </w:tc>
        <w:tc>
          <w:tcPr>
            <w:tcW w:w="3544" w:type="dxa"/>
            <w:tcBorders>
              <w:top w:val="nil"/>
              <w:left w:val="nil"/>
              <w:bottom w:val="single" w:sz="4" w:space="0" w:color="000000"/>
              <w:right w:val="single" w:sz="4" w:space="0" w:color="000000"/>
            </w:tcBorders>
            <w:shd w:val="clear" w:color="000000" w:fill="FFFFFF"/>
            <w:vAlign w:val="center"/>
            <w:hideMark/>
          </w:tcPr>
          <w:p w14:paraId="4C43945F" w14:textId="1704F4D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Обская, д. 7А</w:t>
            </w:r>
          </w:p>
        </w:tc>
        <w:tc>
          <w:tcPr>
            <w:tcW w:w="1276" w:type="dxa"/>
            <w:tcBorders>
              <w:top w:val="nil"/>
              <w:left w:val="nil"/>
              <w:bottom w:val="single" w:sz="4" w:space="0" w:color="000000"/>
              <w:right w:val="single" w:sz="4" w:space="0" w:color="000000"/>
            </w:tcBorders>
            <w:shd w:val="clear" w:color="000000" w:fill="FFFFFF"/>
            <w:vAlign w:val="center"/>
            <w:hideMark/>
          </w:tcPr>
          <w:p w14:paraId="579FCBD0" w14:textId="15CA67CD"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85AD975" w14:textId="3A63B50D"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05530C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405,28</w:t>
            </w:r>
          </w:p>
        </w:tc>
      </w:tr>
      <w:tr w:rsidR="003861A8" w:rsidRPr="00F818F8" w14:paraId="7B446CF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6607E7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120</w:t>
            </w:r>
          </w:p>
        </w:tc>
        <w:tc>
          <w:tcPr>
            <w:tcW w:w="2410" w:type="dxa"/>
            <w:tcBorders>
              <w:top w:val="nil"/>
              <w:left w:val="nil"/>
              <w:bottom w:val="single" w:sz="4" w:space="0" w:color="000000"/>
              <w:right w:val="single" w:sz="4" w:space="0" w:color="000000"/>
            </w:tcBorders>
            <w:shd w:val="clear" w:color="000000" w:fill="FFFFFF"/>
            <w:vAlign w:val="center"/>
            <w:hideMark/>
          </w:tcPr>
          <w:p w14:paraId="138DD1B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ИП Отроков А.В.</w:t>
            </w:r>
          </w:p>
        </w:tc>
        <w:tc>
          <w:tcPr>
            <w:tcW w:w="3544" w:type="dxa"/>
            <w:tcBorders>
              <w:top w:val="nil"/>
              <w:left w:val="nil"/>
              <w:bottom w:val="single" w:sz="4" w:space="0" w:color="000000"/>
              <w:right w:val="single" w:sz="4" w:space="0" w:color="000000"/>
            </w:tcBorders>
            <w:shd w:val="clear" w:color="000000" w:fill="FFFFFF"/>
            <w:vAlign w:val="center"/>
            <w:hideMark/>
          </w:tcPr>
          <w:p w14:paraId="42B2E26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г. Искитим, пр-кт Юбилейный, д. 14</w:t>
            </w:r>
          </w:p>
        </w:tc>
        <w:tc>
          <w:tcPr>
            <w:tcW w:w="1276" w:type="dxa"/>
            <w:tcBorders>
              <w:top w:val="nil"/>
              <w:left w:val="nil"/>
              <w:bottom w:val="single" w:sz="4" w:space="0" w:color="000000"/>
              <w:right w:val="single" w:sz="4" w:space="0" w:color="000000"/>
            </w:tcBorders>
            <w:shd w:val="clear" w:color="000000" w:fill="FFFFFF"/>
            <w:vAlign w:val="center"/>
            <w:hideMark/>
          </w:tcPr>
          <w:p w14:paraId="63A42E22" w14:textId="4FC62ED4"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C8AA858" w14:textId="21448408"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E68F13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15,00</w:t>
            </w:r>
          </w:p>
        </w:tc>
      </w:tr>
      <w:tr w:rsidR="003861A8" w:rsidRPr="00F818F8" w14:paraId="71BA362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B15049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121</w:t>
            </w:r>
          </w:p>
        </w:tc>
        <w:tc>
          <w:tcPr>
            <w:tcW w:w="2410" w:type="dxa"/>
            <w:tcBorders>
              <w:top w:val="nil"/>
              <w:left w:val="nil"/>
              <w:bottom w:val="single" w:sz="4" w:space="0" w:color="000000"/>
              <w:right w:val="single" w:sz="4" w:space="0" w:color="000000"/>
            </w:tcBorders>
            <w:shd w:val="clear" w:color="000000" w:fill="FFFFFF"/>
            <w:vAlign w:val="center"/>
            <w:hideMark/>
          </w:tcPr>
          <w:p w14:paraId="6E3378FD" w14:textId="5C89E133"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Губайдулин Т.М.</w:t>
            </w:r>
          </w:p>
        </w:tc>
        <w:tc>
          <w:tcPr>
            <w:tcW w:w="3544" w:type="dxa"/>
            <w:tcBorders>
              <w:top w:val="nil"/>
              <w:left w:val="nil"/>
              <w:bottom w:val="single" w:sz="4" w:space="0" w:color="000000"/>
              <w:right w:val="single" w:sz="4" w:space="0" w:color="000000"/>
            </w:tcBorders>
            <w:shd w:val="clear" w:color="000000" w:fill="FFFFFF"/>
            <w:vAlign w:val="center"/>
            <w:hideMark/>
          </w:tcPr>
          <w:p w14:paraId="47B57C9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Партизанская 88</w:t>
            </w:r>
          </w:p>
        </w:tc>
        <w:tc>
          <w:tcPr>
            <w:tcW w:w="1276" w:type="dxa"/>
            <w:tcBorders>
              <w:top w:val="nil"/>
              <w:left w:val="nil"/>
              <w:bottom w:val="single" w:sz="4" w:space="0" w:color="000000"/>
              <w:right w:val="single" w:sz="4" w:space="0" w:color="000000"/>
            </w:tcBorders>
            <w:shd w:val="clear" w:color="000000" w:fill="FFFFFF"/>
            <w:vAlign w:val="center"/>
            <w:hideMark/>
          </w:tcPr>
          <w:p w14:paraId="1878ADDB" w14:textId="5CF737C8"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8B2629A" w14:textId="507101DE"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E7DA90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3,00</w:t>
            </w:r>
          </w:p>
        </w:tc>
      </w:tr>
      <w:tr w:rsidR="003861A8" w:rsidRPr="00F818F8" w14:paraId="7040D74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FBC048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122</w:t>
            </w:r>
          </w:p>
        </w:tc>
        <w:tc>
          <w:tcPr>
            <w:tcW w:w="2410" w:type="dxa"/>
            <w:tcBorders>
              <w:top w:val="nil"/>
              <w:left w:val="nil"/>
              <w:bottom w:val="single" w:sz="4" w:space="0" w:color="000000"/>
              <w:right w:val="single" w:sz="4" w:space="0" w:color="000000"/>
            </w:tcBorders>
            <w:shd w:val="clear" w:color="000000" w:fill="FFFFFF"/>
            <w:vAlign w:val="center"/>
            <w:hideMark/>
          </w:tcPr>
          <w:p w14:paraId="2C44508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"Зернопродукт НПК"</w:t>
            </w:r>
          </w:p>
        </w:tc>
        <w:tc>
          <w:tcPr>
            <w:tcW w:w="3544" w:type="dxa"/>
            <w:tcBorders>
              <w:top w:val="nil"/>
              <w:left w:val="nil"/>
              <w:bottom w:val="single" w:sz="4" w:space="0" w:color="000000"/>
              <w:right w:val="single" w:sz="4" w:space="0" w:color="000000"/>
            </w:tcBorders>
            <w:shd w:val="clear" w:color="000000" w:fill="FFFFFF"/>
            <w:vAlign w:val="center"/>
            <w:hideMark/>
          </w:tcPr>
          <w:p w14:paraId="53D2DF7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Элеваторная 5</w:t>
            </w:r>
          </w:p>
        </w:tc>
        <w:tc>
          <w:tcPr>
            <w:tcW w:w="1276" w:type="dxa"/>
            <w:tcBorders>
              <w:top w:val="nil"/>
              <w:left w:val="nil"/>
              <w:bottom w:val="single" w:sz="4" w:space="0" w:color="000000"/>
              <w:right w:val="single" w:sz="4" w:space="0" w:color="000000"/>
            </w:tcBorders>
            <w:shd w:val="clear" w:color="000000" w:fill="FFFFFF"/>
            <w:vAlign w:val="center"/>
            <w:hideMark/>
          </w:tcPr>
          <w:p w14:paraId="5BD341C0" w14:textId="63CDED63"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28E5012" w14:textId="2C299549"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8A29CE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902,00</w:t>
            </w:r>
          </w:p>
        </w:tc>
      </w:tr>
      <w:tr w:rsidR="003861A8" w:rsidRPr="00F818F8" w14:paraId="7C90469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28F42E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123</w:t>
            </w:r>
          </w:p>
        </w:tc>
        <w:tc>
          <w:tcPr>
            <w:tcW w:w="2410" w:type="dxa"/>
            <w:tcBorders>
              <w:top w:val="nil"/>
              <w:left w:val="nil"/>
              <w:bottom w:val="single" w:sz="4" w:space="0" w:color="000000"/>
              <w:right w:val="single" w:sz="4" w:space="0" w:color="000000"/>
            </w:tcBorders>
            <w:shd w:val="clear" w:color="000000" w:fill="FFFFFF"/>
            <w:vAlign w:val="center"/>
            <w:hideMark/>
          </w:tcPr>
          <w:p w14:paraId="1C7AAB0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Степанцова Ирина Александровна</w:t>
            </w:r>
          </w:p>
        </w:tc>
        <w:tc>
          <w:tcPr>
            <w:tcW w:w="3544" w:type="dxa"/>
            <w:tcBorders>
              <w:top w:val="nil"/>
              <w:left w:val="nil"/>
              <w:bottom w:val="single" w:sz="4" w:space="0" w:color="000000"/>
              <w:right w:val="single" w:sz="4" w:space="0" w:color="000000"/>
            </w:tcBorders>
            <w:shd w:val="clear" w:color="000000" w:fill="FFFFFF"/>
            <w:vAlign w:val="center"/>
            <w:hideMark/>
          </w:tcPr>
          <w:p w14:paraId="28FFDFB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Мостовая 1а/1</w:t>
            </w:r>
          </w:p>
        </w:tc>
        <w:tc>
          <w:tcPr>
            <w:tcW w:w="1276" w:type="dxa"/>
            <w:tcBorders>
              <w:top w:val="nil"/>
              <w:left w:val="nil"/>
              <w:bottom w:val="single" w:sz="4" w:space="0" w:color="000000"/>
              <w:right w:val="single" w:sz="4" w:space="0" w:color="000000"/>
            </w:tcBorders>
            <w:shd w:val="clear" w:color="000000" w:fill="FFFFFF"/>
            <w:vAlign w:val="center"/>
            <w:hideMark/>
          </w:tcPr>
          <w:p w14:paraId="7B357352" w14:textId="48DC2CF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C9611D1" w14:textId="040349E0"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43650A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3,00</w:t>
            </w:r>
          </w:p>
        </w:tc>
      </w:tr>
      <w:tr w:rsidR="003861A8" w:rsidRPr="00F818F8" w14:paraId="54A3FD9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5F0418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124</w:t>
            </w:r>
          </w:p>
        </w:tc>
        <w:tc>
          <w:tcPr>
            <w:tcW w:w="2410" w:type="dxa"/>
            <w:tcBorders>
              <w:top w:val="nil"/>
              <w:left w:val="nil"/>
              <w:bottom w:val="single" w:sz="4" w:space="0" w:color="000000"/>
              <w:right w:val="single" w:sz="4" w:space="0" w:color="000000"/>
            </w:tcBorders>
            <w:shd w:val="clear" w:color="000000" w:fill="FFFFFF"/>
            <w:vAlign w:val="center"/>
            <w:hideMark/>
          </w:tcPr>
          <w:p w14:paraId="2AEFD89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Манонов Равшан Абдурахмонович</w:t>
            </w:r>
          </w:p>
        </w:tc>
        <w:tc>
          <w:tcPr>
            <w:tcW w:w="3544" w:type="dxa"/>
            <w:tcBorders>
              <w:top w:val="nil"/>
              <w:left w:val="nil"/>
              <w:bottom w:val="single" w:sz="4" w:space="0" w:color="000000"/>
              <w:right w:val="single" w:sz="4" w:space="0" w:color="000000"/>
            </w:tcBorders>
            <w:shd w:val="clear" w:color="000000" w:fill="FFFFFF"/>
            <w:vAlign w:val="center"/>
            <w:hideMark/>
          </w:tcPr>
          <w:p w14:paraId="4E53E2B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Элеваторная 1</w:t>
            </w:r>
          </w:p>
        </w:tc>
        <w:tc>
          <w:tcPr>
            <w:tcW w:w="1276" w:type="dxa"/>
            <w:tcBorders>
              <w:top w:val="nil"/>
              <w:left w:val="nil"/>
              <w:bottom w:val="single" w:sz="4" w:space="0" w:color="000000"/>
              <w:right w:val="single" w:sz="4" w:space="0" w:color="000000"/>
            </w:tcBorders>
            <w:shd w:val="clear" w:color="000000" w:fill="FFFFFF"/>
            <w:vAlign w:val="center"/>
            <w:hideMark/>
          </w:tcPr>
          <w:p w14:paraId="032CFDCB" w14:textId="28DED98B"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0110586" w14:textId="64177BA8"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80DC90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2,00</w:t>
            </w:r>
          </w:p>
        </w:tc>
      </w:tr>
      <w:tr w:rsidR="003861A8" w:rsidRPr="00F818F8" w14:paraId="0F4E407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244114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125</w:t>
            </w:r>
          </w:p>
        </w:tc>
        <w:tc>
          <w:tcPr>
            <w:tcW w:w="2410" w:type="dxa"/>
            <w:tcBorders>
              <w:top w:val="nil"/>
              <w:left w:val="nil"/>
              <w:bottom w:val="single" w:sz="4" w:space="0" w:color="000000"/>
              <w:right w:val="single" w:sz="4" w:space="0" w:color="000000"/>
            </w:tcBorders>
            <w:shd w:val="clear" w:color="000000" w:fill="FFFFFF"/>
            <w:vAlign w:val="center"/>
            <w:hideMark/>
          </w:tcPr>
          <w:p w14:paraId="50603DE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 xml:space="preserve">Мамонова Махфират </w:t>
            </w:r>
            <w:r w:rsidRPr="00F818F8">
              <w:rPr>
                <w:rFonts w:eastAsia="Times New Roman" w:cs="Times New Roman"/>
                <w:color w:val="000000"/>
                <w:sz w:val="22"/>
                <w:lang w:eastAsia="ru-RU"/>
              </w:rPr>
              <w:lastRenderedPageBreak/>
              <w:t>Абдуганиевна</w:t>
            </w:r>
          </w:p>
        </w:tc>
        <w:tc>
          <w:tcPr>
            <w:tcW w:w="3544" w:type="dxa"/>
            <w:tcBorders>
              <w:top w:val="nil"/>
              <w:left w:val="nil"/>
              <w:bottom w:val="single" w:sz="4" w:space="0" w:color="000000"/>
              <w:right w:val="single" w:sz="4" w:space="0" w:color="000000"/>
            </w:tcBorders>
            <w:shd w:val="clear" w:color="000000" w:fill="FFFFFF"/>
            <w:vAlign w:val="center"/>
            <w:hideMark/>
          </w:tcPr>
          <w:p w14:paraId="17339F1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lastRenderedPageBreak/>
              <w:t>г. Искитим, ул. Элеваторная 1</w:t>
            </w:r>
          </w:p>
        </w:tc>
        <w:tc>
          <w:tcPr>
            <w:tcW w:w="1276" w:type="dxa"/>
            <w:tcBorders>
              <w:top w:val="nil"/>
              <w:left w:val="nil"/>
              <w:bottom w:val="single" w:sz="4" w:space="0" w:color="000000"/>
              <w:right w:val="single" w:sz="4" w:space="0" w:color="000000"/>
            </w:tcBorders>
            <w:shd w:val="clear" w:color="000000" w:fill="FFFFFF"/>
            <w:vAlign w:val="center"/>
            <w:hideMark/>
          </w:tcPr>
          <w:p w14:paraId="326BC6FF" w14:textId="76A2B69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BBDE599" w14:textId="52E98697"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F1E0AE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4,00</w:t>
            </w:r>
          </w:p>
        </w:tc>
      </w:tr>
      <w:tr w:rsidR="003861A8" w:rsidRPr="00F818F8" w14:paraId="5037989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80C8B8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lastRenderedPageBreak/>
              <w:t>126</w:t>
            </w:r>
          </w:p>
        </w:tc>
        <w:tc>
          <w:tcPr>
            <w:tcW w:w="2410" w:type="dxa"/>
            <w:tcBorders>
              <w:top w:val="nil"/>
              <w:left w:val="nil"/>
              <w:bottom w:val="single" w:sz="4" w:space="0" w:color="000000"/>
              <w:right w:val="single" w:sz="4" w:space="0" w:color="000000"/>
            </w:tcBorders>
            <w:shd w:val="clear" w:color="000000" w:fill="FFFFFF"/>
            <w:vAlign w:val="center"/>
            <w:hideMark/>
          </w:tcPr>
          <w:p w14:paraId="5D7137B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ИП Голубев (м-р Ясный)</w:t>
            </w:r>
          </w:p>
        </w:tc>
        <w:tc>
          <w:tcPr>
            <w:tcW w:w="3544" w:type="dxa"/>
            <w:tcBorders>
              <w:top w:val="nil"/>
              <w:left w:val="nil"/>
              <w:bottom w:val="single" w:sz="4" w:space="0" w:color="000000"/>
              <w:right w:val="single" w:sz="4" w:space="0" w:color="000000"/>
            </w:tcBorders>
            <w:shd w:val="clear" w:color="000000" w:fill="FFFFFF"/>
            <w:vAlign w:val="center"/>
            <w:hideMark/>
          </w:tcPr>
          <w:p w14:paraId="5B731E54" w14:textId="34309E5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 ж/м Ясный, д. 8А</w:t>
            </w:r>
          </w:p>
        </w:tc>
        <w:tc>
          <w:tcPr>
            <w:tcW w:w="1276" w:type="dxa"/>
            <w:tcBorders>
              <w:top w:val="nil"/>
              <w:left w:val="nil"/>
              <w:bottom w:val="single" w:sz="4" w:space="0" w:color="000000"/>
              <w:right w:val="single" w:sz="4" w:space="0" w:color="000000"/>
            </w:tcBorders>
            <w:shd w:val="clear" w:color="000000" w:fill="FFFFFF"/>
            <w:vAlign w:val="center"/>
            <w:hideMark/>
          </w:tcPr>
          <w:p w14:paraId="6A5F54DB" w14:textId="4DC99971"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66473551" w14:textId="37BC7756"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4D5438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573,00</w:t>
            </w:r>
          </w:p>
        </w:tc>
      </w:tr>
      <w:tr w:rsidR="003861A8" w:rsidRPr="00F818F8" w14:paraId="04FA1B8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FE6811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127</w:t>
            </w:r>
          </w:p>
        </w:tc>
        <w:tc>
          <w:tcPr>
            <w:tcW w:w="2410" w:type="dxa"/>
            <w:tcBorders>
              <w:top w:val="nil"/>
              <w:left w:val="nil"/>
              <w:bottom w:val="single" w:sz="4" w:space="0" w:color="000000"/>
              <w:right w:val="single" w:sz="4" w:space="0" w:color="000000"/>
            </w:tcBorders>
            <w:shd w:val="clear" w:color="000000" w:fill="FFFFFF"/>
            <w:vAlign w:val="center"/>
            <w:hideMark/>
          </w:tcPr>
          <w:p w14:paraId="62AED57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Местная религиозная организация Церковь Евангельских христиан-баптистов г. Искитима</w:t>
            </w:r>
          </w:p>
        </w:tc>
        <w:tc>
          <w:tcPr>
            <w:tcW w:w="3544" w:type="dxa"/>
            <w:tcBorders>
              <w:top w:val="nil"/>
              <w:left w:val="nil"/>
              <w:bottom w:val="single" w:sz="4" w:space="0" w:color="000000"/>
              <w:right w:val="single" w:sz="4" w:space="0" w:color="000000"/>
            </w:tcBorders>
            <w:shd w:val="clear" w:color="000000" w:fill="FFFFFF"/>
            <w:vAlign w:val="center"/>
            <w:hideMark/>
          </w:tcPr>
          <w:p w14:paraId="6840C79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Коротеева 38</w:t>
            </w:r>
          </w:p>
        </w:tc>
        <w:tc>
          <w:tcPr>
            <w:tcW w:w="1276" w:type="dxa"/>
            <w:tcBorders>
              <w:top w:val="nil"/>
              <w:left w:val="nil"/>
              <w:bottom w:val="single" w:sz="4" w:space="0" w:color="000000"/>
              <w:right w:val="single" w:sz="4" w:space="0" w:color="000000"/>
            </w:tcBorders>
            <w:shd w:val="clear" w:color="000000" w:fill="FFFFFF"/>
            <w:vAlign w:val="center"/>
            <w:hideMark/>
          </w:tcPr>
          <w:p w14:paraId="1834F77F" w14:textId="718CDE62"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307733E" w14:textId="72946E98"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FDCDC8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4,00</w:t>
            </w:r>
          </w:p>
        </w:tc>
      </w:tr>
      <w:tr w:rsidR="003861A8" w:rsidRPr="00F818F8" w14:paraId="427689F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9FF744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128</w:t>
            </w:r>
          </w:p>
        </w:tc>
        <w:tc>
          <w:tcPr>
            <w:tcW w:w="2410" w:type="dxa"/>
            <w:tcBorders>
              <w:top w:val="nil"/>
              <w:left w:val="nil"/>
              <w:bottom w:val="single" w:sz="4" w:space="0" w:color="000000"/>
              <w:right w:val="single" w:sz="4" w:space="0" w:color="000000"/>
            </w:tcBorders>
            <w:shd w:val="clear" w:color="000000" w:fill="FFFFFF"/>
            <w:vAlign w:val="center"/>
            <w:hideMark/>
          </w:tcPr>
          <w:p w14:paraId="60D866A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Горшков</w:t>
            </w:r>
          </w:p>
        </w:tc>
        <w:tc>
          <w:tcPr>
            <w:tcW w:w="3544" w:type="dxa"/>
            <w:tcBorders>
              <w:top w:val="nil"/>
              <w:left w:val="nil"/>
              <w:bottom w:val="single" w:sz="4" w:space="0" w:color="000000"/>
              <w:right w:val="single" w:sz="4" w:space="0" w:color="000000"/>
            </w:tcBorders>
            <w:shd w:val="clear" w:color="000000" w:fill="FFFFFF"/>
            <w:vAlign w:val="center"/>
            <w:hideMark/>
          </w:tcPr>
          <w:p w14:paraId="68E5F5BE" w14:textId="5AB3BF48"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Юбилейная, д. 2</w:t>
            </w:r>
          </w:p>
        </w:tc>
        <w:tc>
          <w:tcPr>
            <w:tcW w:w="1276" w:type="dxa"/>
            <w:tcBorders>
              <w:top w:val="nil"/>
              <w:left w:val="nil"/>
              <w:bottom w:val="single" w:sz="4" w:space="0" w:color="000000"/>
              <w:right w:val="single" w:sz="4" w:space="0" w:color="000000"/>
            </w:tcBorders>
            <w:shd w:val="clear" w:color="000000" w:fill="FFFFFF"/>
            <w:vAlign w:val="center"/>
            <w:hideMark/>
          </w:tcPr>
          <w:p w14:paraId="59117042" w14:textId="5A2A6C34"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D0C85F2" w14:textId="644FAB04"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47B52F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3,21</w:t>
            </w:r>
          </w:p>
        </w:tc>
      </w:tr>
      <w:tr w:rsidR="003861A8" w:rsidRPr="00F818F8" w14:paraId="0B704B2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897F24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129</w:t>
            </w:r>
          </w:p>
        </w:tc>
        <w:tc>
          <w:tcPr>
            <w:tcW w:w="2410" w:type="dxa"/>
            <w:tcBorders>
              <w:top w:val="nil"/>
              <w:left w:val="nil"/>
              <w:bottom w:val="single" w:sz="4" w:space="0" w:color="000000"/>
              <w:right w:val="single" w:sz="4" w:space="0" w:color="000000"/>
            </w:tcBorders>
            <w:shd w:val="clear" w:color="000000" w:fill="FFFFFF"/>
            <w:vAlign w:val="center"/>
            <w:hideMark/>
          </w:tcPr>
          <w:p w14:paraId="517F172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Котельная МУЗ ИЦГБ ООО "Прогресс "</w:t>
            </w:r>
          </w:p>
        </w:tc>
        <w:tc>
          <w:tcPr>
            <w:tcW w:w="3544" w:type="dxa"/>
            <w:tcBorders>
              <w:top w:val="nil"/>
              <w:left w:val="nil"/>
              <w:bottom w:val="single" w:sz="4" w:space="0" w:color="000000"/>
              <w:right w:val="single" w:sz="4" w:space="0" w:color="000000"/>
            </w:tcBorders>
            <w:shd w:val="clear" w:color="000000" w:fill="FFFFFF"/>
            <w:vAlign w:val="center"/>
            <w:hideMark/>
          </w:tcPr>
          <w:p w14:paraId="13A8D03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г. Искитим, ул. Пушкина, д. 52</w:t>
            </w:r>
          </w:p>
        </w:tc>
        <w:tc>
          <w:tcPr>
            <w:tcW w:w="1276" w:type="dxa"/>
            <w:tcBorders>
              <w:top w:val="nil"/>
              <w:left w:val="nil"/>
              <w:bottom w:val="single" w:sz="4" w:space="0" w:color="000000"/>
              <w:right w:val="single" w:sz="4" w:space="0" w:color="000000"/>
            </w:tcBorders>
            <w:shd w:val="clear" w:color="000000" w:fill="FFFFFF"/>
            <w:vAlign w:val="center"/>
            <w:hideMark/>
          </w:tcPr>
          <w:p w14:paraId="4E47E681" w14:textId="3666B0F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3762C29F" w14:textId="170436FB"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2D12CD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320,00</w:t>
            </w:r>
          </w:p>
        </w:tc>
      </w:tr>
      <w:tr w:rsidR="003861A8" w:rsidRPr="00F818F8" w14:paraId="369783C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DFF3FC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130</w:t>
            </w:r>
          </w:p>
        </w:tc>
        <w:tc>
          <w:tcPr>
            <w:tcW w:w="2410" w:type="dxa"/>
            <w:tcBorders>
              <w:top w:val="nil"/>
              <w:left w:val="nil"/>
              <w:bottom w:val="single" w:sz="4" w:space="0" w:color="000000"/>
              <w:right w:val="single" w:sz="4" w:space="0" w:color="000000"/>
            </w:tcBorders>
            <w:shd w:val="clear" w:color="000000" w:fill="FFFFFF"/>
            <w:vAlign w:val="center"/>
            <w:hideMark/>
          </w:tcPr>
          <w:p w14:paraId="42B5021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Бесков</w:t>
            </w:r>
          </w:p>
        </w:tc>
        <w:tc>
          <w:tcPr>
            <w:tcW w:w="3544" w:type="dxa"/>
            <w:tcBorders>
              <w:top w:val="nil"/>
              <w:left w:val="nil"/>
              <w:bottom w:val="single" w:sz="4" w:space="0" w:color="000000"/>
              <w:right w:val="single" w:sz="4" w:space="0" w:color="000000"/>
            </w:tcBorders>
            <w:shd w:val="clear" w:color="000000" w:fill="FFFFFF"/>
            <w:vAlign w:val="center"/>
            <w:hideMark/>
          </w:tcPr>
          <w:p w14:paraId="351E710B" w14:textId="3CBE0C51"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Пушкина, д. 20/3б</w:t>
            </w:r>
          </w:p>
        </w:tc>
        <w:tc>
          <w:tcPr>
            <w:tcW w:w="1276" w:type="dxa"/>
            <w:tcBorders>
              <w:top w:val="nil"/>
              <w:left w:val="nil"/>
              <w:bottom w:val="single" w:sz="4" w:space="0" w:color="000000"/>
              <w:right w:val="single" w:sz="4" w:space="0" w:color="000000"/>
            </w:tcBorders>
            <w:shd w:val="clear" w:color="000000" w:fill="FFFFFF"/>
            <w:vAlign w:val="center"/>
            <w:hideMark/>
          </w:tcPr>
          <w:p w14:paraId="6BE3856A" w14:textId="109F63E2"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2822C38" w14:textId="6EA4621B"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6E72BC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2,96</w:t>
            </w:r>
          </w:p>
        </w:tc>
      </w:tr>
      <w:tr w:rsidR="003861A8" w:rsidRPr="00F818F8" w14:paraId="582A8C6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DA6EF9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131</w:t>
            </w:r>
          </w:p>
        </w:tc>
        <w:tc>
          <w:tcPr>
            <w:tcW w:w="2410" w:type="dxa"/>
            <w:tcBorders>
              <w:top w:val="nil"/>
              <w:left w:val="nil"/>
              <w:bottom w:val="single" w:sz="4" w:space="0" w:color="000000"/>
              <w:right w:val="single" w:sz="4" w:space="0" w:color="000000"/>
            </w:tcBorders>
            <w:shd w:val="clear" w:color="000000" w:fill="FFFFFF"/>
            <w:vAlign w:val="center"/>
            <w:hideMark/>
          </w:tcPr>
          <w:p w14:paraId="5E67288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Бородин</w:t>
            </w:r>
          </w:p>
        </w:tc>
        <w:tc>
          <w:tcPr>
            <w:tcW w:w="3544" w:type="dxa"/>
            <w:tcBorders>
              <w:top w:val="nil"/>
              <w:left w:val="nil"/>
              <w:bottom w:val="single" w:sz="4" w:space="0" w:color="000000"/>
              <w:right w:val="single" w:sz="4" w:space="0" w:color="000000"/>
            </w:tcBorders>
            <w:shd w:val="clear" w:color="000000" w:fill="FFFFFF"/>
            <w:vAlign w:val="center"/>
            <w:hideMark/>
          </w:tcPr>
          <w:p w14:paraId="368BA90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Пушкина КН 54:33:060207:16</w:t>
            </w:r>
          </w:p>
        </w:tc>
        <w:tc>
          <w:tcPr>
            <w:tcW w:w="1276" w:type="dxa"/>
            <w:tcBorders>
              <w:top w:val="nil"/>
              <w:left w:val="nil"/>
              <w:bottom w:val="single" w:sz="4" w:space="0" w:color="000000"/>
              <w:right w:val="single" w:sz="4" w:space="0" w:color="000000"/>
            </w:tcBorders>
            <w:shd w:val="clear" w:color="000000" w:fill="FFFFFF"/>
            <w:vAlign w:val="center"/>
            <w:hideMark/>
          </w:tcPr>
          <w:p w14:paraId="26E12CEB" w14:textId="7BE07B26"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784FB01" w14:textId="4D2A642F"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39E21B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2,96</w:t>
            </w:r>
          </w:p>
        </w:tc>
      </w:tr>
      <w:tr w:rsidR="003861A8" w:rsidRPr="00F818F8" w14:paraId="095AB4C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358631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132</w:t>
            </w:r>
          </w:p>
        </w:tc>
        <w:tc>
          <w:tcPr>
            <w:tcW w:w="2410" w:type="dxa"/>
            <w:tcBorders>
              <w:top w:val="nil"/>
              <w:left w:val="nil"/>
              <w:bottom w:val="single" w:sz="4" w:space="0" w:color="000000"/>
              <w:right w:val="single" w:sz="4" w:space="0" w:color="000000"/>
            </w:tcBorders>
            <w:shd w:val="clear" w:color="000000" w:fill="FFFFFF"/>
            <w:vAlign w:val="center"/>
            <w:hideMark/>
          </w:tcPr>
          <w:p w14:paraId="32E8CD1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Гребенщиков В.Н.</w:t>
            </w:r>
          </w:p>
        </w:tc>
        <w:tc>
          <w:tcPr>
            <w:tcW w:w="3544" w:type="dxa"/>
            <w:tcBorders>
              <w:top w:val="nil"/>
              <w:left w:val="nil"/>
              <w:bottom w:val="single" w:sz="4" w:space="0" w:color="000000"/>
              <w:right w:val="single" w:sz="4" w:space="0" w:color="000000"/>
            </w:tcBorders>
            <w:shd w:val="clear" w:color="000000" w:fill="FFFFFF"/>
            <w:vAlign w:val="center"/>
            <w:hideMark/>
          </w:tcPr>
          <w:p w14:paraId="280FA865" w14:textId="58E2C20B"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r w:rsidR="00E32EFF" w:rsidRPr="00F818F8">
              <w:rPr>
                <w:rFonts w:eastAsia="Times New Roman" w:cs="Times New Roman"/>
                <w:color w:val="000000"/>
                <w:sz w:val="22"/>
                <w:lang w:eastAsia="ru-RU"/>
              </w:rPr>
              <w:t xml:space="preserve"> </w:t>
            </w:r>
            <w:r w:rsidRPr="00F818F8">
              <w:rPr>
                <w:rFonts w:eastAsia="Times New Roman" w:cs="Times New Roman"/>
                <w:color w:val="000000"/>
                <w:sz w:val="22"/>
                <w:lang w:eastAsia="ru-RU"/>
              </w:rPr>
              <w:t>ул. Заречная, 1</w:t>
            </w:r>
          </w:p>
        </w:tc>
        <w:tc>
          <w:tcPr>
            <w:tcW w:w="1276" w:type="dxa"/>
            <w:tcBorders>
              <w:top w:val="nil"/>
              <w:left w:val="nil"/>
              <w:bottom w:val="single" w:sz="4" w:space="0" w:color="000000"/>
              <w:right w:val="single" w:sz="4" w:space="0" w:color="000000"/>
            </w:tcBorders>
            <w:shd w:val="clear" w:color="000000" w:fill="FFFFFF"/>
            <w:vAlign w:val="center"/>
            <w:hideMark/>
          </w:tcPr>
          <w:p w14:paraId="7BBBEC66" w14:textId="791449C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36910B8" w14:textId="64F9482F"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0B352D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4,00</w:t>
            </w:r>
          </w:p>
        </w:tc>
      </w:tr>
      <w:tr w:rsidR="003861A8" w:rsidRPr="00F818F8" w14:paraId="7CD6B15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7D648E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133</w:t>
            </w:r>
          </w:p>
        </w:tc>
        <w:tc>
          <w:tcPr>
            <w:tcW w:w="2410" w:type="dxa"/>
            <w:tcBorders>
              <w:top w:val="nil"/>
              <w:left w:val="nil"/>
              <w:bottom w:val="single" w:sz="4" w:space="0" w:color="000000"/>
              <w:right w:val="single" w:sz="4" w:space="0" w:color="000000"/>
            </w:tcBorders>
            <w:shd w:val="clear" w:color="000000" w:fill="FFFFFF"/>
            <w:vAlign w:val="center"/>
            <w:hideMark/>
          </w:tcPr>
          <w:p w14:paraId="2EABDAB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ИП Беккер Вадим Александрович</w:t>
            </w:r>
          </w:p>
        </w:tc>
        <w:tc>
          <w:tcPr>
            <w:tcW w:w="3544" w:type="dxa"/>
            <w:tcBorders>
              <w:top w:val="nil"/>
              <w:left w:val="nil"/>
              <w:bottom w:val="single" w:sz="4" w:space="0" w:color="000000"/>
              <w:right w:val="single" w:sz="4" w:space="0" w:color="000000"/>
            </w:tcBorders>
            <w:shd w:val="clear" w:color="000000" w:fill="FFFFFF"/>
            <w:vAlign w:val="center"/>
            <w:hideMark/>
          </w:tcPr>
          <w:p w14:paraId="11F1960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C15BA06" w14:textId="2DEFCA14"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88E6174" w14:textId="72C0D509"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93D80E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4,30</w:t>
            </w:r>
          </w:p>
        </w:tc>
      </w:tr>
      <w:tr w:rsidR="003861A8" w:rsidRPr="00F818F8" w14:paraId="3F99234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35EE5F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134</w:t>
            </w:r>
          </w:p>
        </w:tc>
        <w:tc>
          <w:tcPr>
            <w:tcW w:w="2410" w:type="dxa"/>
            <w:tcBorders>
              <w:top w:val="nil"/>
              <w:left w:val="nil"/>
              <w:bottom w:val="single" w:sz="4" w:space="0" w:color="000000"/>
              <w:right w:val="single" w:sz="4" w:space="0" w:color="000000"/>
            </w:tcBorders>
            <w:shd w:val="clear" w:color="000000" w:fill="FFFFFF"/>
            <w:vAlign w:val="center"/>
            <w:hideMark/>
          </w:tcPr>
          <w:p w14:paraId="7014BD3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Ушаков</w:t>
            </w:r>
          </w:p>
        </w:tc>
        <w:tc>
          <w:tcPr>
            <w:tcW w:w="3544" w:type="dxa"/>
            <w:tcBorders>
              <w:top w:val="nil"/>
              <w:left w:val="nil"/>
              <w:bottom w:val="single" w:sz="4" w:space="0" w:color="000000"/>
              <w:right w:val="single" w:sz="4" w:space="0" w:color="000000"/>
            </w:tcBorders>
            <w:shd w:val="clear" w:color="000000" w:fill="FFFFFF"/>
            <w:vAlign w:val="center"/>
            <w:hideMark/>
          </w:tcPr>
          <w:p w14:paraId="66AB2D0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4 Известковая, д. 1а</w:t>
            </w:r>
          </w:p>
        </w:tc>
        <w:tc>
          <w:tcPr>
            <w:tcW w:w="1276" w:type="dxa"/>
            <w:tcBorders>
              <w:top w:val="nil"/>
              <w:left w:val="nil"/>
              <w:bottom w:val="single" w:sz="4" w:space="0" w:color="000000"/>
              <w:right w:val="single" w:sz="4" w:space="0" w:color="000000"/>
            </w:tcBorders>
            <w:shd w:val="clear" w:color="000000" w:fill="FFFFFF"/>
            <w:vAlign w:val="center"/>
            <w:hideMark/>
          </w:tcPr>
          <w:p w14:paraId="4FEC8911" w14:textId="18D7F356"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0532B3D" w14:textId="6EBE2D89"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1AEA9B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3,00</w:t>
            </w:r>
          </w:p>
        </w:tc>
      </w:tr>
      <w:tr w:rsidR="003861A8" w:rsidRPr="00F818F8" w14:paraId="2261B37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0EB8F1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135</w:t>
            </w:r>
          </w:p>
        </w:tc>
        <w:tc>
          <w:tcPr>
            <w:tcW w:w="2410" w:type="dxa"/>
            <w:tcBorders>
              <w:top w:val="nil"/>
              <w:left w:val="nil"/>
              <w:bottom w:val="single" w:sz="4" w:space="0" w:color="000000"/>
              <w:right w:val="single" w:sz="4" w:space="0" w:color="000000"/>
            </w:tcBorders>
            <w:shd w:val="clear" w:color="000000" w:fill="FFFFFF"/>
            <w:vAlign w:val="center"/>
            <w:hideMark/>
          </w:tcPr>
          <w:p w14:paraId="0137BC2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ИП Хохлов С.Б.</w:t>
            </w:r>
          </w:p>
        </w:tc>
        <w:tc>
          <w:tcPr>
            <w:tcW w:w="3544" w:type="dxa"/>
            <w:tcBorders>
              <w:top w:val="nil"/>
              <w:left w:val="nil"/>
              <w:bottom w:val="single" w:sz="4" w:space="0" w:color="000000"/>
              <w:right w:val="single" w:sz="4" w:space="0" w:color="000000"/>
            </w:tcBorders>
            <w:shd w:val="clear" w:color="000000" w:fill="FFFFFF"/>
            <w:vAlign w:val="center"/>
            <w:hideMark/>
          </w:tcPr>
          <w:p w14:paraId="523AD760" w14:textId="0869CE9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r w:rsidR="00E32EFF" w:rsidRPr="00F818F8">
              <w:rPr>
                <w:rFonts w:eastAsia="Times New Roman" w:cs="Times New Roman"/>
                <w:color w:val="000000"/>
                <w:sz w:val="22"/>
                <w:lang w:eastAsia="ru-RU"/>
              </w:rPr>
              <w:t xml:space="preserve"> </w:t>
            </w:r>
            <w:r w:rsidRPr="00F818F8">
              <w:rPr>
                <w:rFonts w:eastAsia="Times New Roman" w:cs="Times New Roman"/>
                <w:color w:val="000000"/>
                <w:sz w:val="22"/>
                <w:lang w:eastAsia="ru-RU"/>
              </w:rPr>
              <w:t>ул. Барнаульская 7</w:t>
            </w:r>
          </w:p>
        </w:tc>
        <w:tc>
          <w:tcPr>
            <w:tcW w:w="1276" w:type="dxa"/>
            <w:tcBorders>
              <w:top w:val="nil"/>
              <w:left w:val="nil"/>
              <w:bottom w:val="single" w:sz="4" w:space="0" w:color="000000"/>
              <w:right w:val="single" w:sz="4" w:space="0" w:color="000000"/>
            </w:tcBorders>
            <w:shd w:val="clear" w:color="000000" w:fill="FFFFFF"/>
            <w:vAlign w:val="center"/>
            <w:hideMark/>
          </w:tcPr>
          <w:p w14:paraId="36654D3A" w14:textId="0097E063"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75076B8" w14:textId="59AD538D"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4E76A1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4,00</w:t>
            </w:r>
          </w:p>
        </w:tc>
      </w:tr>
      <w:tr w:rsidR="003861A8" w:rsidRPr="00F818F8" w14:paraId="611B839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92EADF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136</w:t>
            </w:r>
          </w:p>
        </w:tc>
        <w:tc>
          <w:tcPr>
            <w:tcW w:w="2410" w:type="dxa"/>
            <w:tcBorders>
              <w:top w:val="nil"/>
              <w:left w:val="nil"/>
              <w:bottom w:val="single" w:sz="4" w:space="0" w:color="000000"/>
              <w:right w:val="single" w:sz="4" w:space="0" w:color="000000"/>
            </w:tcBorders>
            <w:shd w:val="clear" w:color="000000" w:fill="FFFFFF"/>
            <w:vAlign w:val="center"/>
            <w:hideMark/>
          </w:tcPr>
          <w:p w14:paraId="43A61ED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Котельная м/р-на Шипуновский ООО "Прогресс "</w:t>
            </w:r>
          </w:p>
        </w:tc>
        <w:tc>
          <w:tcPr>
            <w:tcW w:w="3544" w:type="dxa"/>
            <w:tcBorders>
              <w:top w:val="nil"/>
              <w:left w:val="nil"/>
              <w:bottom w:val="single" w:sz="4" w:space="0" w:color="000000"/>
              <w:right w:val="single" w:sz="4" w:space="0" w:color="000000"/>
            </w:tcBorders>
            <w:shd w:val="clear" w:color="000000" w:fill="FFFFFF"/>
            <w:vAlign w:val="center"/>
            <w:hideMark/>
          </w:tcPr>
          <w:p w14:paraId="56F9040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Целинная 1</w:t>
            </w:r>
          </w:p>
        </w:tc>
        <w:tc>
          <w:tcPr>
            <w:tcW w:w="1276" w:type="dxa"/>
            <w:tcBorders>
              <w:top w:val="nil"/>
              <w:left w:val="nil"/>
              <w:bottom w:val="single" w:sz="4" w:space="0" w:color="000000"/>
              <w:right w:val="single" w:sz="4" w:space="0" w:color="000000"/>
            </w:tcBorders>
            <w:shd w:val="clear" w:color="000000" w:fill="FFFFFF"/>
            <w:vAlign w:val="center"/>
            <w:hideMark/>
          </w:tcPr>
          <w:p w14:paraId="2A1D558B" w14:textId="3F30A6F6"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426781C6" w14:textId="4FA19EFD"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7EA5F5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373,00</w:t>
            </w:r>
          </w:p>
        </w:tc>
      </w:tr>
      <w:tr w:rsidR="003861A8" w:rsidRPr="00F818F8" w14:paraId="722E0F0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793A81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137</w:t>
            </w:r>
          </w:p>
        </w:tc>
        <w:tc>
          <w:tcPr>
            <w:tcW w:w="2410" w:type="dxa"/>
            <w:tcBorders>
              <w:top w:val="nil"/>
              <w:left w:val="nil"/>
              <w:bottom w:val="single" w:sz="4" w:space="0" w:color="000000"/>
              <w:right w:val="single" w:sz="4" w:space="0" w:color="000000"/>
            </w:tcBorders>
            <w:shd w:val="clear" w:color="000000" w:fill="FFFFFF"/>
            <w:vAlign w:val="center"/>
            <w:hideMark/>
          </w:tcPr>
          <w:p w14:paraId="46680BC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Михайлов</w:t>
            </w:r>
          </w:p>
        </w:tc>
        <w:tc>
          <w:tcPr>
            <w:tcW w:w="3544" w:type="dxa"/>
            <w:tcBorders>
              <w:top w:val="nil"/>
              <w:left w:val="nil"/>
              <w:bottom w:val="single" w:sz="4" w:space="0" w:color="000000"/>
              <w:right w:val="single" w:sz="4" w:space="0" w:color="000000"/>
            </w:tcBorders>
            <w:shd w:val="clear" w:color="000000" w:fill="FFFFFF"/>
            <w:vAlign w:val="center"/>
            <w:hideMark/>
          </w:tcPr>
          <w:p w14:paraId="20981654" w14:textId="61EB4D2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проспект Юбилейный, 1б</w:t>
            </w:r>
          </w:p>
        </w:tc>
        <w:tc>
          <w:tcPr>
            <w:tcW w:w="1276" w:type="dxa"/>
            <w:tcBorders>
              <w:top w:val="nil"/>
              <w:left w:val="nil"/>
              <w:bottom w:val="single" w:sz="4" w:space="0" w:color="000000"/>
              <w:right w:val="single" w:sz="4" w:space="0" w:color="000000"/>
            </w:tcBorders>
            <w:shd w:val="clear" w:color="000000" w:fill="FFFFFF"/>
            <w:vAlign w:val="center"/>
            <w:hideMark/>
          </w:tcPr>
          <w:p w14:paraId="059D49DE" w14:textId="3E735AE9"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E2789B5" w14:textId="42B232E9"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DDAF09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2,78</w:t>
            </w:r>
          </w:p>
        </w:tc>
      </w:tr>
      <w:tr w:rsidR="003861A8" w:rsidRPr="00F818F8" w14:paraId="6FD8E50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C037F9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138</w:t>
            </w:r>
          </w:p>
        </w:tc>
        <w:tc>
          <w:tcPr>
            <w:tcW w:w="2410" w:type="dxa"/>
            <w:tcBorders>
              <w:top w:val="nil"/>
              <w:left w:val="nil"/>
              <w:bottom w:val="single" w:sz="4" w:space="0" w:color="000000"/>
              <w:right w:val="single" w:sz="4" w:space="0" w:color="000000"/>
            </w:tcBorders>
            <w:shd w:val="clear" w:color="000000" w:fill="FFFFFF"/>
            <w:vAlign w:val="center"/>
            <w:hideMark/>
          </w:tcPr>
          <w:p w14:paraId="67DAE90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ИП Дейнеко А.В.</w:t>
            </w:r>
          </w:p>
        </w:tc>
        <w:tc>
          <w:tcPr>
            <w:tcW w:w="3544" w:type="dxa"/>
            <w:tcBorders>
              <w:top w:val="nil"/>
              <w:left w:val="nil"/>
              <w:bottom w:val="single" w:sz="4" w:space="0" w:color="000000"/>
              <w:right w:val="single" w:sz="4" w:space="0" w:color="000000"/>
            </w:tcBorders>
            <w:shd w:val="clear" w:color="000000" w:fill="FFFFFF"/>
            <w:vAlign w:val="center"/>
            <w:hideMark/>
          </w:tcPr>
          <w:p w14:paraId="54299BA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Литейная 1а/2</w:t>
            </w:r>
          </w:p>
        </w:tc>
        <w:tc>
          <w:tcPr>
            <w:tcW w:w="1276" w:type="dxa"/>
            <w:tcBorders>
              <w:top w:val="nil"/>
              <w:left w:val="nil"/>
              <w:bottom w:val="single" w:sz="4" w:space="0" w:color="000000"/>
              <w:right w:val="single" w:sz="4" w:space="0" w:color="000000"/>
            </w:tcBorders>
            <w:shd w:val="clear" w:color="000000" w:fill="FFFFFF"/>
            <w:vAlign w:val="center"/>
            <w:hideMark/>
          </w:tcPr>
          <w:p w14:paraId="5B467DFC" w14:textId="695ED2A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A5C1E97" w14:textId="4A8D9D70"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B0E4BD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4,00</w:t>
            </w:r>
          </w:p>
        </w:tc>
      </w:tr>
      <w:tr w:rsidR="003861A8" w:rsidRPr="00F818F8" w14:paraId="215D47B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ED716C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139</w:t>
            </w:r>
          </w:p>
        </w:tc>
        <w:tc>
          <w:tcPr>
            <w:tcW w:w="2410" w:type="dxa"/>
            <w:tcBorders>
              <w:top w:val="nil"/>
              <w:left w:val="nil"/>
              <w:bottom w:val="single" w:sz="4" w:space="0" w:color="000000"/>
              <w:right w:val="single" w:sz="4" w:space="0" w:color="000000"/>
            </w:tcBorders>
            <w:shd w:val="clear" w:color="000000" w:fill="FFFFFF"/>
            <w:vAlign w:val="center"/>
            <w:hideMark/>
          </w:tcPr>
          <w:p w14:paraId="12E6D3A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ПАО Сбербанк</w:t>
            </w:r>
          </w:p>
        </w:tc>
        <w:tc>
          <w:tcPr>
            <w:tcW w:w="3544" w:type="dxa"/>
            <w:tcBorders>
              <w:top w:val="nil"/>
              <w:left w:val="nil"/>
              <w:bottom w:val="single" w:sz="4" w:space="0" w:color="000000"/>
              <w:right w:val="single" w:sz="4" w:space="0" w:color="000000"/>
            </w:tcBorders>
            <w:shd w:val="clear" w:color="000000" w:fill="FFFFFF"/>
            <w:vAlign w:val="center"/>
            <w:hideMark/>
          </w:tcPr>
          <w:p w14:paraId="3C5208A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Подгорный микрорайон 4</w:t>
            </w:r>
          </w:p>
        </w:tc>
        <w:tc>
          <w:tcPr>
            <w:tcW w:w="1276" w:type="dxa"/>
            <w:tcBorders>
              <w:top w:val="nil"/>
              <w:left w:val="nil"/>
              <w:bottom w:val="single" w:sz="4" w:space="0" w:color="000000"/>
              <w:right w:val="single" w:sz="4" w:space="0" w:color="000000"/>
            </w:tcBorders>
            <w:shd w:val="clear" w:color="000000" w:fill="FFFFFF"/>
            <w:vAlign w:val="center"/>
            <w:hideMark/>
          </w:tcPr>
          <w:p w14:paraId="3222D2D9" w14:textId="3301962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CFFA30C" w14:textId="14FE80BA"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61F09D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62,00</w:t>
            </w:r>
          </w:p>
        </w:tc>
      </w:tr>
      <w:tr w:rsidR="003861A8" w:rsidRPr="00F818F8" w14:paraId="0CE3DB4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294683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140</w:t>
            </w:r>
          </w:p>
        </w:tc>
        <w:tc>
          <w:tcPr>
            <w:tcW w:w="2410" w:type="dxa"/>
            <w:tcBorders>
              <w:top w:val="nil"/>
              <w:left w:val="nil"/>
              <w:bottom w:val="single" w:sz="4" w:space="0" w:color="000000"/>
              <w:right w:val="single" w:sz="4" w:space="0" w:color="000000"/>
            </w:tcBorders>
            <w:shd w:val="clear" w:color="000000" w:fill="FFFFFF"/>
            <w:vAlign w:val="center"/>
            <w:hideMark/>
          </w:tcPr>
          <w:p w14:paraId="460B1D0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Тишкина</w:t>
            </w:r>
          </w:p>
        </w:tc>
        <w:tc>
          <w:tcPr>
            <w:tcW w:w="3544" w:type="dxa"/>
            <w:tcBorders>
              <w:top w:val="nil"/>
              <w:left w:val="nil"/>
              <w:bottom w:val="single" w:sz="4" w:space="0" w:color="000000"/>
              <w:right w:val="single" w:sz="4" w:space="0" w:color="000000"/>
            </w:tcBorders>
            <w:shd w:val="clear" w:color="000000" w:fill="FFFFFF"/>
            <w:vAlign w:val="center"/>
            <w:hideMark/>
          </w:tcPr>
          <w:p w14:paraId="3365888F" w14:textId="21A36AD1"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Совхозная, 7а</w:t>
            </w:r>
          </w:p>
        </w:tc>
        <w:tc>
          <w:tcPr>
            <w:tcW w:w="1276" w:type="dxa"/>
            <w:tcBorders>
              <w:top w:val="nil"/>
              <w:left w:val="nil"/>
              <w:bottom w:val="single" w:sz="4" w:space="0" w:color="000000"/>
              <w:right w:val="single" w:sz="4" w:space="0" w:color="000000"/>
            </w:tcBorders>
            <w:shd w:val="clear" w:color="000000" w:fill="FFFFFF"/>
            <w:vAlign w:val="center"/>
            <w:hideMark/>
          </w:tcPr>
          <w:p w14:paraId="5934A8D2" w14:textId="2E677BE8"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43D5615" w14:textId="5E1EAE78"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01C3CA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2,69</w:t>
            </w:r>
          </w:p>
        </w:tc>
      </w:tr>
      <w:tr w:rsidR="003861A8" w:rsidRPr="00F818F8" w14:paraId="7835BF2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C60BCB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141</w:t>
            </w:r>
          </w:p>
        </w:tc>
        <w:tc>
          <w:tcPr>
            <w:tcW w:w="2410" w:type="dxa"/>
            <w:tcBorders>
              <w:top w:val="nil"/>
              <w:left w:val="nil"/>
              <w:bottom w:val="single" w:sz="4" w:space="0" w:color="000000"/>
              <w:right w:val="single" w:sz="4" w:space="0" w:color="000000"/>
            </w:tcBorders>
            <w:shd w:val="clear" w:color="000000" w:fill="FFFFFF"/>
            <w:vAlign w:val="center"/>
            <w:hideMark/>
          </w:tcPr>
          <w:p w14:paraId="67D01D2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Хохлов С.Б.</w:t>
            </w:r>
          </w:p>
        </w:tc>
        <w:tc>
          <w:tcPr>
            <w:tcW w:w="3544" w:type="dxa"/>
            <w:tcBorders>
              <w:top w:val="nil"/>
              <w:left w:val="nil"/>
              <w:bottom w:val="single" w:sz="4" w:space="0" w:color="000000"/>
              <w:right w:val="single" w:sz="4" w:space="0" w:color="000000"/>
            </w:tcBorders>
            <w:shd w:val="clear" w:color="000000" w:fill="FFFFFF"/>
            <w:vAlign w:val="center"/>
            <w:hideMark/>
          </w:tcPr>
          <w:p w14:paraId="35FA474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Подгорная 5</w:t>
            </w:r>
          </w:p>
        </w:tc>
        <w:tc>
          <w:tcPr>
            <w:tcW w:w="1276" w:type="dxa"/>
            <w:tcBorders>
              <w:top w:val="nil"/>
              <w:left w:val="nil"/>
              <w:bottom w:val="single" w:sz="4" w:space="0" w:color="000000"/>
              <w:right w:val="single" w:sz="4" w:space="0" w:color="000000"/>
            </w:tcBorders>
            <w:shd w:val="clear" w:color="000000" w:fill="FFFFFF"/>
            <w:vAlign w:val="center"/>
            <w:hideMark/>
          </w:tcPr>
          <w:p w14:paraId="5D8CD218" w14:textId="265C35E2"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E64CD1D" w14:textId="6C413308"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C1DCF0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3,00</w:t>
            </w:r>
          </w:p>
        </w:tc>
      </w:tr>
      <w:tr w:rsidR="003861A8" w:rsidRPr="00F818F8" w14:paraId="3EAF6A9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0F2FEC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142</w:t>
            </w:r>
          </w:p>
        </w:tc>
        <w:tc>
          <w:tcPr>
            <w:tcW w:w="2410" w:type="dxa"/>
            <w:tcBorders>
              <w:top w:val="nil"/>
              <w:left w:val="nil"/>
              <w:bottom w:val="single" w:sz="4" w:space="0" w:color="000000"/>
              <w:right w:val="single" w:sz="4" w:space="0" w:color="000000"/>
            </w:tcBorders>
            <w:shd w:val="clear" w:color="000000" w:fill="FFFFFF"/>
            <w:vAlign w:val="center"/>
            <w:hideMark/>
          </w:tcPr>
          <w:p w14:paraId="12056BA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ЦППК Новосибирский ФГАОУ ДПО</w:t>
            </w:r>
          </w:p>
        </w:tc>
        <w:tc>
          <w:tcPr>
            <w:tcW w:w="3544" w:type="dxa"/>
            <w:tcBorders>
              <w:top w:val="nil"/>
              <w:left w:val="nil"/>
              <w:bottom w:val="single" w:sz="4" w:space="0" w:color="000000"/>
              <w:right w:val="single" w:sz="4" w:space="0" w:color="000000"/>
            </w:tcBorders>
            <w:shd w:val="clear" w:color="000000" w:fill="FFFFFF"/>
            <w:vAlign w:val="center"/>
            <w:hideMark/>
          </w:tcPr>
          <w:p w14:paraId="74FFFC32" w14:textId="154587B4"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Партизанская, 92а</w:t>
            </w:r>
          </w:p>
        </w:tc>
        <w:tc>
          <w:tcPr>
            <w:tcW w:w="1276" w:type="dxa"/>
            <w:tcBorders>
              <w:top w:val="nil"/>
              <w:left w:val="nil"/>
              <w:bottom w:val="single" w:sz="4" w:space="0" w:color="000000"/>
              <w:right w:val="single" w:sz="4" w:space="0" w:color="000000"/>
            </w:tcBorders>
            <w:shd w:val="clear" w:color="000000" w:fill="FFFFFF"/>
            <w:vAlign w:val="center"/>
            <w:hideMark/>
          </w:tcPr>
          <w:p w14:paraId="1B7B0726" w14:textId="26728BE1"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9CDEF61" w14:textId="3A334F74"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C654D6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2,69</w:t>
            </w:r>
          </w:p>
        </w:tc>
      </w:tr>
      <w:tr w:rsidR="003861A8" w:rsidRPr="00F818F8" w14:paraId="6537ACE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A98590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143</w:t>
            </w:r>
          </w:p>
        </w:tc>
        <w:tc>
          <w:tcPr>
            <w:tcW w:w="2410" w:type="dxa"/>
            <w:tcBorders>
              <w:top w:val="nil"/>
              <w:left w:val="nil"/>
              <w:bottom w:val="single" w:sz="4" w:space="0" w:color="000000"/>
              <w:right w:val="single" w:sz="4" w:space="0" w:color="000000"/>
            </w:tcBorders>
            <w:shd w:val="clear" w:color="000000" w:fill="FFFFFF"/>
            <w:vAlign w:val="center"/>
            <w:hideMark/>
          </w:tcPr>
          <w:p w14:paraId="3498FD6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Буничева О.В.</w:t>
            </w:r>
          </w:p>
        </w:tc>
        <w:tc>
          <w:tcPr>
            <w:tcW w:w="3544" w:type="dxa"/>
            <w:tcBorders>
              <w:top w:val="nil"/>
              <w:left w:val="nil"/>
              <w:bottom w:val="single" w:sz="4" w:space="0" w:color="000000"/>
              <w:right w:val="single" w:sz="4" w:space="0" w:color="000000"/>
            </w:tcBorders>
            <w:shd w:val="clear" w:color="000000" w:fill="FFFFFF"/>
            <w:vAlign w:val="center"/>
            <w:hideMark/>
          </w:tcPr>
          <w:p w14:paraId="6C3F004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Новосибирская область, г. Искитим, Южный мкр., д. 1в</w:t>
            </w:r>
          </w:p>
        </w:tc>
        <w:tc>
          <w:tcPr>
            <w:tcW w:w="1276" w:type="dxa"/>
            <w:tcBorders>
              <w:top w:val="nil"/>
              <w:left w:val="nil"/>
              <w:bottom w:val="single" w:sz="4" w:space="0" w:color="000000"/>
              <w:right w:val="single" w:sz="4" w:space="0" w:color="000000"/>
            </w:tcBorders>
            <w:shd w:val="clear" w:color="000000" w:fill="FFFFFF"/>
            <w:vAlign w:val="center"/>
            <w:hideMark/>
          </w:tcPr>
          <w:p w14:paraId="47FBBC01" w14:textId="594D1902"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F683C05" w14:textId="7563D22C"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CD3547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2,55</w:t>
            </w:r>
          </w:p>
        </w:tc>
      </w:tr>
      <w:tr w:rsidR="003861A8" w:rsidRPr="00F818F8" w14:paraId="34B24B7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3F0995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144</w:t>
            </w:r>
          </w:p>
        </w:tc>
        <w:tc>
          <w:tcPr>
            <w:tcW w:w="2410" w:type="dxa"/>
            <w:tcBorders>
              <w:top w:val="nil"/>
              <w:left w:val="nil"/>
              <w:bottom w:val="single" w:sz="4" w:space="0" w:color="000000"/>
              <w:right w:val="single" w:sz="4" w:space="0" w:color="000000"/>
            </w:tcBorders>
            <w:shd w:val="clear" w:color="000000" w:fill="FFFFFF"/>
            <w:vAlign w:val="center"/>
            <w:hideMark/>
          </w:tcPr>
          <w:p w14:paraId="2BBAE82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Барабанов Р.Ю.</w:t>
            </w:r>
          </w:p>
        </w:tc>
        <w:tc>
          <w:tcPr>
            <w:tcW w:w="3544" w:type="dxa"/>
            <w:tcBorders>
              <w:top w:val="nil"/>
              <w:left w:val="nil"/>
              <w:bottom w:val="single" w:sz="4" w:space="0" w:color="000000"/>
              <w:right w:val="single" w:sz="4" w:space="0" w:color="000000"/>
            </w:tcBorders>
            <w:shd w:val="clear" w:color="000000" w:fill="FFFFFF"/>
            <w:vAlign w:val="center"/>
            <w:hideMark/>
          </w:tcPr>
          <w:p w14:paraId="3C6969A7" w14:textId="2773CB93"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д. 48/1</w:t>
            </w:r>
          </w:p>
        </w:tc>
        <w:tc>
          <w:tcPr>
            <w:tcW w:w="1276" w:type="dxa"/>
            <w:tcBorders>
              <w:top w:val="nil"/>
              <w:left w:val="nil"/>
              <w:bottom w:val="single" w:sz="4" w:space="0" w:color="000000"/>
              <w:right w:val="single" w:sz="4" w:space="0" w:color="000000"/>
            </w:tcBorders>
            <w:shd w:val="clear" w:color="000000" w:fill="FFFFFF"/>
            <w:vAlign w:val="center"/>
            <w:hideMark/>
          </w:tcPr>
          <w:p w14:paraId="3306EFB4" w14:textId="122EFF7D"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C26A389" w14:textId="6579B9C4"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15C7BC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2,42</w:t>
            </w:r>
          </w:p>
        </w:tc>
      </w:tr>
      <w:tr w:rsidR="003861A8" w:rsidRPr="00F818F8" w14:paraId="42E72AC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705789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145</w:t>
            </w:r>
          </w:p>
        </w:tc>
        <w:tc>
          <w:tcPr>
            <w:tcW w:w="2410" w:type="dxa"/>
            <w:tcBorders>
              <w:top w:val="nil"/>
              <w:left w:val="nil"/>
              <w:bottom w:val="single" w:sz="4" w:space="0" w:color="000000"/>
              <w:right w:val="single" w:sz="4" w:space="0" w:color="000000"/>
            </w:tcBorders>
            <w:shd w:val="clear" w:color="000000" w:fill="FFFFFF"/>
            <w:vAlign w:val="center"/>
            <w:hideMark/>
          </w:tcPr>
          <w:p w14:paraId="74652E7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Березняки, 5а Магазин</w:t>
            </w:r>
          </w:p>
        </w:tc>
        <w:tc>
          <w:tcPr>
            <w:tcW w:w="3544" w:type="dxa"/>
            <w:tcBorders>
              <w:top w:val="nil"/>
              <w:left w:val="nil"/>
              <w:bottom w:val="single" w:sz="4" w:space="0" w:color="000000"/>
              <w:right w:val="single" w:sz="4" w:space="0" w:color="000000"/>
            </w:tcBorders>
            <w:shd w:val="clear" w:color="000000" w:fill="FFFFFF"/>
            <w:vAlign w:val="center"/>
            <w:hideMark/>
          </w:tcPr>
          <w:p w14:paraId="68B3B40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Березняки, 5а</w:t>
            </w:r>
          </w:p>
        </w:tc>
        <w:tc>
          <w:tcPr>
            <w:tcW w:w="1276" w:type="dxa"/>
            <w:tcBorders>
              <w:top w:val="nil"/>
              <w:left w:val="nil"/>
              <w:bottom w:val="single" w:sz="4" w:space="0" w:color="000000"/>
              <w:right w:val="single" w:sz="4" w:space="0" w:color="000000"/>
            </w:tcBorders>
            <w:shd w:val="clear" w:color="000000" w:fill="FFFFFF"/>
            <w:vAlign w:val="center"/>
            <w:hideMark/>
          </w:tcPr>
          <w:p w14:paraId="510DC6CF" w14:textId="5C8F66A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890C65F" w14:textId="519A6FCB"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516F5D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3,50</w:t>
            </w:r>
          </w:p>
        </w:tc>
      </w:tr>
      <w:tr w:rsidR="003861A8" w:rsidRPr="00F818F8" w14:paraId="0A2847D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95FDA0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146</w:t>
            </w:r>
          </w:p>
        </w:tc>
        <w:tc>
          <w:tcPr>
            <w:tcW w:w="2410" w:type="dxa"/>
            <w:tcBorders>
              <w:top w:val="nil"/>
              <w:left w:val="nil"/>
              <w:bottom w:val="single" w:sz="4" w:space="0" w:color="000000"/>
              <w:right w:val="single" w:sz="4" w:space="0" w:color="000000"/>
            </w:tcBorders>
            <w:shd w:val="clear" w:color="000000" w:fill="FFFFFF"/>
            <w:vAlign w:val="center"/>
            <w:hideMark/>
          </w:tcPr>
          <w:p w14:paraId="6C8A607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ИП Высоцкий П.В.</w:t>
            </w:r>
          </w:p>
        </w:tc>
        <w:tc>
          <w:tcPr>
            <w:tcW w:w="3544" w:type="dxa"/>
            <w:tcBorders>
              <w:top w:val="nil"/>
              <w:left w:val="nil"/>
              <w:bottom w:val="single" w:sz="4" w:space="0" w:color="000000"/>
              <w:right w:val="single" w:sz="4" w:space="0" w:color="000000"/>
            </w:tcBorders>
            <w:shd w:val="clear" w:color="000000" w:fill="FFFFFF"/>
            <w:vAlign w:val="center"/>
            <w:hideMark/>
          </w:tcPr>
          <w:p w14:paraId="13A3F71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пр. Юбилейный 2</w:t>
            </w:r>
          </w:p>
        </w:tc>
        <w:tc>
          <w:tcPr>
            <w:tcW w:w="1276" w:type="dxa"/>
            <w:tcBorders>
              <w:top w:val="nil"/>
              <w:left w:val="nil"/>
              <w:bottom w:val="single" w:sz="4" w:space="0" w:color="000000"/>
              <w:right w:val="single" w:sz="4" w:space="0" w:color="000000"/>
            </w:tcBorders>
            <w:shd w:val="clear" w:color="000000" w:fill="FFFFFF"/>
            <w:vAlign w:val="center"/>
            <w:hideMark/>
          </w:tcPr>
          <w:p w14:paraId="144A43C9" w14:textId="6C10D9A4"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0172C1F" w14:textId="4E4D58A7"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4045A4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19,00</w:t>
            </w:r>
          </w:p>
        </w:tc>
      </w:tr>
      <w:tr w:rsidR="003861A8" w:rsidRPr="00F818F8" w14:paraId="4B046CC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6589AB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147</w:t>
            </w:r>
          </w:p>
        </w:tc>
        <w:tc>
          <w:tcPr>
            <w:tcW w:w="2410" w:type="dxa"/>
            <w:tcBorders>
              <w:top w:val="nil"/>
              <w:left w:val="nil"/>
              <w:bottom w:val="single" w:sz="4" w:space="0" w:color="000000"/>
              <w:right w:val="single" w:sz="4" w:space="0" w:color="000000"/>
            </w:tcBorders>
            <w:shd w:val="clear" w:color="000000" w:fill="FFFFFF"/>
            <w:vAlign w:val="center"/>
            <w:hideMark/>
          </w:tcPr>
          <w:p w14:paraId="0FB2A3F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Потин</w:t>
            </w:r>
          </w:p>
        </w:tc>
        <w:tc>
          <w:tcPr>
            <w:tcW w:w="3544" w:type="dxa"/>
            <w:tcBorders>
              <w:top w:val="nil"/>
              <w:left w:val="nil"/>
              <w:bottom w:val="single" w:sz="4" w:space="0" w:color="000000"/>
              <w:right w:val="single" w:sz="4" w:space="0" w:color="000000"/>
            </w:tcBorders>
            <w:shd w:val="clear" w:color="000000" w:fill="FFFFFF"/>
            <w:vAlign w:val="center"/>
            <w:hideMark/>
          </w:tcPr>
          <w:p w14:paraId="534A052A" w14:textId="20558F4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Совхозная, д. 7а</w:t>
            </w:r>
          </w:p>
        </w:tc>
        <w:tc>
          <w:tcPr>
            <w:tcW w:w="1276" w:type="dxa"/>
            <w:tcBorders>
              <w:top w:val="nil"/>
              <w:left w:val="nil"/>
              <w:bottom w:val="single" w:sz="4" w:space="0" w:color="000000"/>
              <w:right w:val="single" w:sz="4" w:space="0" w:color="000000"/>
            </w:tcBorders>
            <w:shd w:val="clear" w:color="000000" w:fill="FFFFFF"/>
            <w:vAlign w:val="center"/>
            <w:hideMark/>
          </w:tcPr>
          <w:p w14:paraId="59B4F772" w14:textId="38D6B7A6"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E85AC6E" w14:textId="564A4893"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934AD8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2,42</w:t>
            </w:r>
          </w:p>
        </w:tc>
      </w:tr>
      <w:tr w:rsidR="003861A8" w:rsidRPr="00F818F8" w14:paraId="5E35CF6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3CCDA7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148</w:t>
            </w:r>
          </w:p>
        </w:tc>
        <w:tc>
          <w:tcPr>
            <w:tcW w:w="2410" w:type="dxa"/>
            <w:tcBorders>
              <w:top w:val="nil"/>
              <w:left w:val="nil"/>
              <w:bottom w:val="single" w:sz="4" w:space="0" w:color="000000"/>
              <w:right w:val="single" w:sz="4" w:space="0" w:color="000000"/>
            </w:tcBorders>
            <w:shd w:val="clear" w:color="000000" w:fill="FFFFFF"/>
            <w:vAlign w:val="center"/>
            <w:hideMark/>
          </w:tcPr>
          <w:p w14:paraId="62543D12" w14:textId="3D32B79D"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w:t>
            </w:r>
            <w:r w:rsidR="00AD48A8" w:rsidRPr="00F818F8">
              <w:rPr>
                <w:rFonts w:eastAsia="Times New Roman" w:cs="Times New Roman"/>
                <w:color w:val="000000"/>
                <w:sz w:val="22"/>
                <w:lang w:eastAsia="ru-RU"/>
              </w:rPr>
              <w:t>В</w:t>
            </w:r>
            <w:r w:rsidRPr="00F818F8">
              <w:rPr>
                <w:rFonts w:eastAsia="Times New Roman" w:cs="Times New Roman"/>
                <w:color w:val="000000"/>
                <w:sz w:val="22"/>
                <w:lang w:eastAsia="ru-RU"/>
              </w:rPr>
              <w:t>одоканал"</w:t>
            </w:r>
          </w:p>
        </w:tc>
        <w:tc>
          <w:tcPr>
            <w:tcW w:w="3544" w:type="dxa"/>
            <w:tcBorders>
              <w:top w:val="nil"/>
              <w:left w:val="nil"/>
              <w:bottom w:val="single" w:sz="4" w:space="0" w:color="000000"/>
              <w:right w:val="single" w:sz="4" w:space="0" w:color="000000"/>
            </w:tcBorders>
            <w:shd w:val="clear" w:color="000000" w:fill="FFFFFF"/>
            <w:vAlign w:val="center"/>
            <w:hideMark/>
          </w:tcPr>
          <w:p w14:paraId="54B7CA8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Юбилейный, д. 4</w:t>
            </w:r>
          </w:p>
        </w:tc>
        <w:tc>
          <w:tcPr>
            <w:tcW w:w="1276" w:type="dxa"/>
            <w:tcBorders>
              <w:top w:val="nil"/>
              <w:left w:val="nil"/>
              <w:bottom w:val="single" w:sz="4" w:space="0" w:color="000000"/>
              <w:right w:val="single" w:sz="4" w:space="0" w:color="000000"/>
            </w:tcBorders>
            <w:shd w:val="clear" w:color="000000" w:fill="FFFFFF"/>
            <w:vAlign w:val="center"/>
            <w:hideMark/>
          </w:tcPr>
          <w:p w14:paraId="29E0B771" w14:textId="40B1B70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CEA3834" w14:textId="764BA28B"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07AE7A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2,29</w:t>
            </w:r>
          </w:p>
        </w:tc>
      </w:tr>
      <w:tr w:rsidR="003861A8" w:rsidRPr="00F818F8" w14:paraId="3F0BE91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1633A4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149</w:t>
            </w:r>
          </w:p>
        </w:tc>
        <w:tc>
          <w:tcPr>
            <w:tcW w:w="2410" w:type="dxa"/>
            <w:tcBorders>
              <w:top w:val="nil"/>
              <w:left w:val="nil"/>
              <w:bottom w:val="single" w:sz="4" w:space="0" w:color="000000"/>
              <w:right w:val="single" w:sz="4" w:space="0" w:color="000000"/>
            </w:tcBorders>
            <w:shd w:val="clear" w:color="000000" w:fill="FFFFFF"/>
            <w:vAlign w:val="center"/>
            <w:hideMark/>
          </w:tcPr>
          <w:p w14:paraId="5AABD16A" w14:textId="4EA79CB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Старых Н.А.</w:t>
            </w:r>
          </w:p>
        </w:tc>
        <w:tc>
          <w:tcPr>
            <w:tcW w:w="3544" w:type="dxa"/>
            <w:tcBorders>
              <w:top w:val="nil"/>
              <w:left w:val="nil"/>
              <w:bottom w:val="single" w:sz="4" w:space="0" w:color="000000"/>
              <w:right w:val="single" w:sz="4" w:space="0" w:color="000000"/>
            </w:tcBorders>
            <w:shd w:val="clear" w:color="000000" w:fill="FFFFFF"/>
            <w:vAlign w:val="center"/>
            <w:hideMark/>
          </w:tcPr>
          <w:p w14:paraId="0C8DBB1C" w14:textId="0D67996D"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д. 48</w:t>
            </w:r>
          </w:p>
        </w:tc>
        <w:tc>
          <w:tcPr>
            <w:tcW w:w="1276" w:type="dxa"/>
            <w:tcBorders>
              <w:top w:val="nil"/>
              <w:left w:val="nil"/>
              <w:bottom w:val="single" w:sz="4" w:space="0" w:color="000000"/>
              <w:right w:val="single" w:sz="4" w:space="0" w:color="000000"/>
            </w:tcBorders>
            <w:shd w:val="clear" w:color="000000" w:fill="FFFFFF"/>
            <w:vAlign w:val="center"/>
            <w:hideMark/>
          </w:tcPr>
          <w:p w14:paraId="344FCE5B" w14:textId="60276879"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4AC40D6" w14:textId="58037887"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F40526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2,29</w:t>
            </w:r>
          </w:p>
        </w:tc>
      </w:tr>
      <w:tr w:rsidR="003861A8" w:rsidRPr="00F818F8" w14:paraId="05C3D54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6FA306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150</w:t>
            </w:r>
          </w:p>
        </w:tc>
        <w:tc>
          <w:tcPr>
            <w:tcW w:w="2410" w:type="dxa"/>
            <w:tcBorders>
              <w:top w:val="nil"/>
              <w:left w:val="nil"/>
              <w:bottom w:val="single" w:sz="4" w:space="0" w:color="000000"/>
              <w:right w:val="single" w:sz="4" w:space="0" w:color="000000"/>
            </w:tcBorders>
            <w:shd w:val="clear" w:color="000000" w:fill="FFFFFF"/>
            <w:vAlign w:val="center"/>
            <w:hideMark/>
          </w:tcPr>
          <w:p w14:paraId="1597F2D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МАОУ ДО ДЮСШ (Детско-юношеская спортивная школа)</w:t>
            </w:r>
          </w:p>
        </w:tc>
        <w:tc>
          <w:tcPr>
            <w:tcW w:w="3544" w:type="dxa"/>
            <w:tcBorders>
              <w:top w:val="nil"/>
              <w:left w:val="nil"/>
              <w:bottom w:val="single" w:sz="4" w:space="0" w:color="000000"/>
              <w:right w:val="single" w:sz="4" w:space="0" w:color="000000"/>
            </w:tcBorders>
            <w:shd w:val="clear" w:color="000000" w:fill="FFFFFF"/>
            <w:vAlign w:val="center"/>
            <w:hideMark/>
          </w:tcPr>
          <w:p w14:paraId="014C6CB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Дачная, д. 1</w:t>
            </w:r>
          </w:p>
        </w:tc>
        <w:tc>
          <w:tcPr>
            <w:tcW w:w="1276" w:type="dxa"/>
            <w:tcBorders>
              <w:top w:val="nil"/>
              <w:left w:val="nil"/>
              <w:bottom w:val="single" w:sz="4" w:space="0" w:color="000000"/>
              <w:right w:val="single" w:sz="4" w:space="0" w:color="000000"/>
            </w:tcBorders>
            <w:shd w:val="clear" w:color="000000" w:fill="FFFFFF"/>
            <w:vAlign w:val="center"/>
            <w:hideMark/>
          </w:tcPr>
          <w:p w14:paraId="6BF361F3" w14:textId="40C593FC"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3018D54" w14:textId="12E65B7B"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D97C40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3,00</w:t>
            </w:r>
          </w:p>
        </w:tc>
      </w:tr>
      <w:tr w:rsidR="003861A8" w:rsidRPr="00F818F8" w14:paraId="5BF9CC7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4D9947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151</w:t>
            </w:r>
          </w:p>
        </w:tc>
        <w:tc>
          <w:tcPr>
            <w:tcW w:w="2410" w:type="dxa"/>
            <w:tcBorders>
              <w:top w:val="nil"/>
              <w:left w:val="nil"/>
              <w:bottom w:val="single" w:sz="4" w:space="0" w:color="000000"/>
              <w:right w:val="single" w:sz="4" w:space="0" w:color="000000"/>
            </w:tcBorders>
            <w:shd w:val="clear" w:color="000000" w:fill="FFFFFF"/>
            <w:vAlign w:val="center"/>
            <w:hideMark/>
          </w:tcPr>
          <w:p w14:paraId="0ED2745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АИТ СТО (Поляков А.А.)</w:t>
            </w:r>
          </w:p>
        </w:tc>
        <w:tc>
          <w:tcPr>
            <w:tcW w:w="3544" w:type="dxa"/>
            <w:tcBorders>
              <w:top w:val="nil"/>
              <w:left w:val="nil"/>
              <w:bottom w:val="single" w:sz="4" w:space="0" w:color="000000"/>
              <w:right w:val="single" w:sz="4" w:space="0" w:color="000000"/>
            </w:tcBorders>
            <w:shd w:val="clear" w:color="000000" w:fill="FFFFFF"/>
            <w:vAlign w:val="center"/>
            <w:hideMark/>
          </w:tcPr>
          <w:p w14:paraId="3AC4FC07" w14:textId="24D935C3"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пр-кт Юбилейный, д. 6Б</w:t>
            </w:r>
          </w:p>
        </w:tc>
        <w:tc>
          <w:tcPr>
            <w:tcW w:w="1276" w:type="dxa"/>
            <w:tcBorders>
              <w:top w:val="nil"/>
              <w:left w:val="nil"/>
              <w:bottom w:val="single" w:sz="4" w:space="0" w:color="000000"/>
              <w:right w:val="single" w:sz="4" w:space="0" w:color="000000"/>
            </w:tcBorders>
            <w:shd w:val="clear" w:color="000000" w:fill="FFFFFF"/>
            <w:vAlign w:val="center"/>
            <w:hideMark/>
          </w:tcPr>
          <w:p w14:paraId="32055FA7" w14:textId="64156B6A"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3334B9C" w14:textId="6415A590"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1E84D2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32,00</w:t>
            </w:r>
          </w:p>
        </w:tc>
      </w:tr>
      <w:tr w:rsidR="003861A8" w:rsidRPr="00F818F8" w14:paraId="5E36E07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9257B2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152</w:t>
            </w:r>
          </w:p>
        </w:tc>
        <w:tc>
          <w:tcPr>
            <w:tcW w:w="2410" w:type="dxa"/>
            <w:tcBorders>
              <w:top w:val="nil"/>
              <w:left w:val="nil"/>
              <w:bottom w:val="single" w:sz="4" w:space="0" w:color="000000"/>
              <w:right w:val="single" w:sz="4" w:space="0" w:color="000000"/>
            </w:tcBorders>
            <w:shd w:val="clear" w:color="000000" w:fill="FFFFFF"/>
            <w:vAlign w:val="center"/>
            <w:hideMark/>
          </w:tcPr>
          <w:p w14:paraId="385FEEA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Крокмарт-МСК ООО</w:t>
            </w:r>
          </w:p>
        </w:tc>
        <w:tc>
          <w:tcPr>
            <w:tcW w:w="3544" w:type="dxa"/>
            <w:tcBorders>
              <w:top w:val="nil"/>
              <w:left w:val="nil"/>
              <w:bottom w:val="single" w:sz="4" w:space="0" w:color="000000"/>
              <w:right w:val="single" w:sz="4" w:space="0" w:color="000000"/>
            </w:tcBorders>
            <w:shd w:val="clear" w:color="000000" w:fill="FFFFFF"/>
            <w:vAlign w:val="center"/>
            <w:hideMark/>
          </w:tcPr>
          <w:p w14:paraId="5353FA9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Новосибирская область, г. Искитим, ул. Мостовая, д. 1</w:t>
            </w:r>
          </w:p>
        </w:tc>
        <w:tc>
          <w:tcPr>
            <w:tcW w:w="1276" w:type="dxa"/>
            <w:tcBorders>
              <w:top w:val="nil"/>
              <w:left w:val="nil"/>
              <w:bottom w:val="single" w:sz="4" w:space="0" w:color="000000"/>
              <w:right w:val="single" w:sz="4" w:space="0" w:color="000000"/>
            </w:tcBorders>
            <w:shd w:val="clear" w:color="000000" w:fill="FFFFFF"/>
            <w:vAlign w:val="center"/>
            <w:hideMark/>
          </w:tcPr>
          <w:p w14:paraId="57C1AFAC" w14:textId="72CC70CB"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C7D4F7F" w14:textId="3E19E871"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E5F983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2,15</w:t>
            </w:r>
          </w:p>
        </w:tc>
      </w:tr>
      <w:tr w:rsidR="003861A8" w:rsidRPr="00F818F8" w14:paraId="1342126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A4DED3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153</w:t>
            </w:r>
          </w:p>
        </w:tc>
        <w:tc>
          <w:tcPr>
            <w:tcW w:w="2410" w:type="dxa"/>
            <w:tcBorders>
              <w:top w:val="nil"/>
              <w:left w:val="nil"/>
              <w:bottom w:val="single" w:sz="4" w:space="0" w:color="000000"/>
              <w:right w:val="single" w:sz="4" w:space="0" w:color="000000"/>
            </w:tcBorders>
            <w:shd w:val="clear" w:color="000000" w:fill="FFFFFF"/>
            <w:vAlign w:val="center"/>
            <w:hideMark/>
          </w:tcPr>
          <w:p w14:paraId="6259B59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 xml:space="preserve">Религиозная </w:t>
            </w:r>
            <w:r w:rsidRPr="00F818F8">
              <w:rPr>
                <w:rFonts w:eastAsia="Times New Roman" w:cs="Times New Roman"/>
                <w:color w:val="000000"/>
                <w:sz w:val="22"/>
                <w:lang w:eastAsia="ru-RU"/>
              </w:rPr>
              <w:lastRenderedPageBreak/>
              <w:t>организация "Искитимская Епархия Русской Православной Церкви (Московский Патриархат)"</w:t>
            </w:r>
          </w:p>
        </w:tc>
        <w:tc>
          <w:tcPr>
            <w:tcW w:w="3544" w:type="dxa"/>
            <w:tcBorders>
              <w:top w:val="nil"/>
              <w:left w:val="nil"/>
              <w:bottom w:val="single" w:sz="4" w:space="0" w:color="000000"/>
              <w:right w:val="single" w:sz="4" w:space="0" w:color="000000"/>
            </w:tcBorders>
            <w:shd w:val="clear" w:color="000000" w:fill="FFFFFF"/>
            <w:vAlign w:val="center"/>
            <w:hideMark/>
          </w:tcPr>
          <w:p w14:paraId="2697BB0B" w14:textId="3BF04D4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lastRenderedPageBreak/>
              <w:t>г. Искитим, ул. Коллективная, д. 5</w:t>
            </w:r>
          </w:p>
        </w:tc>
        <w:tc>
          <w:tcPr>
            <w:tcW w:w="1276" w:type="dxa"/>
            <w:tcBorders>
              <w:top w:val="nil"/>
              <w:left w:val="nil"/>
              <w:bottom w:val="single" w:sz="4" w:space="0" w:color="000000"/>
              <w:right w:val="single" w:sz="4" w:space="0" w:color="000000"/>
            </w:tcBorders>
            <w:shd w:val="clear" w:color="000000" w:fill="FFFFFF"/>
            <w:vAlign w:val="center"/>
            <w:hideMark/>
          </w:tcPr>
          <w:p w14:paraId="25EF6B64" w14:textId="0C15D626"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CF79F5C" w14:textId="5D3E3641"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2A989E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2,02</w:t>
            </w:r>
          </w:p>
        </w:tc>
      </w:tr>
      <w:tr w:rsidR="003861A8" w:rsidRPr="00F818F8" w14:paraId="6A28823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8C7FD4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lastRenderedPageBreak/>
              <w:t>154</w:t>
            </w:r>
          </w:p>
        </w:tc>
        <w:tc>
          <w:tcPr>
            <w:tcW w:w="2410" w:type="dxa"/>
            <w:tcBorders>
              <w:top w:val="nil"/>
              <w:left w:val="nil"/>
              <w:bottom w:val="single" w:sz="4" w:space="0" w:color="000000"/>
              <w:right w:val="single" w:sz="4" w:space="0" w:color="000000"/>
            </w:tcBorders>
            <w:shd w:val="clear" w:color="000000" w:fill="FFFFFF"/>
            <w:vAlign w:val="center"/>
            <w:hideMark/>
          </w:tcPr>
          <w:p w14:paraId="062ACDF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ул. Пушкина 81а</w:t>
            </w:r>
          </w:p>
        </w:tc>
        <w:tc>
          <w:tcPr>
            <w:tcW w:w="3544" w:type="dxa"/>
            <w:tcBorders>
              <w:top w:val="nil"/>
              <w:left w:val="nil"/>
              <w:bottom w:val="single" w:sz="4" w:space="0" w:color="000000"/>
              <w:right w:val="single" w:sz="4" w:space="0" w:color="000000"/>
            </w:tcBorders>
            <w:shd w:val="clear" w:color="000000" w:fill="FFFFFF"/>
            <w:vAlign w:val="center"/>
            <w:hideMark/>
          </w:tcPr>
          <w:p w14:paraId="332C28C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Пушкина 81а</w:t>
            </w:r>
          </w:p>
        </w:tc>
        <w:tc>
          <w:tcPr>
            <w:tcW w:w="1276" w:type="dxa"/>
            <w:tcBorders>
              <w:top w:val="nil"/>
              <w:left w:val="nil"/>
              <w:bottom w:val="single" w:sz="4" w:space="0" w:color="000000"/>
              <w:right w:val="single" w:sz="4" w:space="0" w:color="000000"/>
            </w:tcBorders>
            <w:shd w:val="clear" w:color="000000" w:fill="FFFFFF"/>
            <w:vAlign w:val="center"/>
            <w:hideMark/>
          </w:tcPr>
          <w:p w14:paraId="40259FBB" w14:textId="744017CC"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E6D944F" w14:textId="3D64A9EF"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CDF909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2,70</w:t>
            </w:r>
          </w:p>
        </w:tc>
      </w:tr>
      <w:tr w:rsidR="003861A8" w:rsidRPr="00F818F8" w14:paraId="1100CED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F17E80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155</w:t>
            </w:r>
          </w:p>
        </w:tc>
        <w:tc>
          <w:tcPr>
            <w:tcW w:w="2410" w:type="dxa"/>
            <w:tcBorders>
              <w:top w:val="nil"/>
              <w:left w:val="nil"/>
              <w:bottom w:val="single" w:sz="4" w:space="0" w:color="000000"/>
              <w:right w:val="single" w:sz="4" w:space="0" w:color="000000"/>
            </w:tcBorders>
            <w:shd w:val="clear" w:color="000000" w:fill="FFFFFF"/>
            <w:vAlign w:val="center"/>
            <w:hideMark/>
          </w:tcPr>
          <w:p w14:paraId="2DA2C72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Кудрявцева М.А.</w:t>
            </w:r>
          </w:p>
        </w:tc>
        <w:tc>
          <w:tcPr>
            <w:tcW w:w="3544" w:type="dxa"/>
            <w:tcBorders>
              <w:top w:val="nil"/>
              <w:left w:val="nil"/>
              <w:bottom w:val="single" w:sz="4" w:space="0" w:color="000000"/>
              <w:right w:val="single" w:sz="4" w:space="0" w:color="000000"/>
            </w:tcBorders>
            <w:shd w:val="clear" w:color="000000" w:fill="FFFFFF"/>
            <w:vAlign w:val="center"/>
            <w:hideMark/>
          </w:tcPr>
          <w:p w14:paraId="58BE866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Партизанская 88</w:t>
            </w:r>
          </w:p>
        </w:tc>
        <w:tc>
          <w:tcPr>
            <w:tcW w:w="1276" w:type="dxa"/>
            <w:tcBorders>
              <w:top w:val="nil"/>
              <w:left w:val="nil"/>
              <w:bottom w:val="single" w:sz="4" w:space="0" w:color="000000"/>
              <w:right w:val="single" w:sz="4" w:space="0" w:color="000000"/>
            </w:tcBorders>
            <w:shd w:val="clear" w:color="000000" w:fill="FFFFFF"/>
            <w:vAlign w:val="center"/>
            <w:hideMark/>
          </w:tcPr>
          <w:p w14:paraId="2036B420" w14:textId="2F3CA689"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DA8E486" w14:textId="4E9BF86C"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353CBA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2,00</w:t>
            </w:r>
          </w:p>
        </w:tc>
      </w:tr>
      <w:tr w:rsidR="003861A8" w:rsidRPr="00F818F8" w14:paraId="5B224DA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70BA9D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156</w:t>
            </w:r>
          </w:p>
        </w:tc>
        <w:tc>
          <w:tcPr>
            <w:tcW w:w="2410" w:type="dxa"/>
            <w:tcBorders>
              <w:top w:val="nil"/>
              <w:left w:val="nil"/>
              <w:bottom w:val="single" w:sz="4" w:space="0" w:color="000000"/>
              <w:right w:val="single" w:sz="4" w:space="0" w:color="000000"/>
            </w:tcBorders>
            <w:shd w:val="clear" w:color="000000" w:fill="FFFFFF"/>
            <w:vAlign w:val="center"/>
            <w:hideMark/>
          </w:tcPr>
          <w:p w14:paraId="35F46C8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Котельная м/р-на Индустриальный ООО "Прогресс "</w:t>
            </w:r>
          </w:p>
        </w:tc>
        <w:tc>
          <w:tcPr>
            <w:tcW w:w="3544" w:type="dxa"/>
            <w:tcBorders>
              <w:top w:val="nil"/>
              <w:left w:val="nil"/>
              <w:bottom w:val="single" w:sz="4" w:space="0" w:color="000000"/>
              <w:right w:val="single" w:sz="4" w:space="0" w:color="000000"/>
            </w:tcBorders>
            <w:shd w:val="clear" w:color="000000" w:fill="FFFFFF"/>
            <w:vAlign w:val="center"/>
            <w:hideMark/>
          </w:tcPr>
          <w:p w14:paraId="7CF41B3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ул.Литейная 1а</w:t>
            </w:r>
          </w:p>
        </w:tc>
        <w:tc>
          <w:tcPr>
            <w:tcW w:w="1276" w:type="dxa"/>
            <w:tcBorders>
              <w:top w:val="nil"/>
              <w:left w:val="nil"/>
              <w:bottom w:val="single" w:sz="4" w:space="0" w:color="000000"/>
              <w:right w:val="single" w:sz="4" w:space="0" w:color="000000"/>
            </w:tcBorders>
            <w:shd w:val="clear" w:color="000000" w:fill="FFFFFF"/>
            <w:vAlign w:val="center"/>
            <w:hideMark/>
          </w:tcPr>
          <w:p w14:paraId="3BC59C5F" w14:textId="20BFF1E4"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270CBEC2" w14:textId="2DD5612A"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EFECE9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3 600,00</w:t>
            </w:r>
          </w:p>
        </w:tc>
      </w:tr>
      <w:tr w:rsidR="003861A8" w:rsidRPr="00F818F8" w14:paraId="4C66B8F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E08CE7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157</w:t>
            </w:r>
          </w:p>
        </w:tc>
        <w:tc>
          <w:tcPr>
            <w:tcW w:w="2410" w:type="dxa"/>
            <w:tcBorders>
              <w:top w:val="nil"/>
              <w:left w:val="nil"/>
              <w:bottom w:val="single" w:sz="4" w:space="0" w:color="000000"/>
              <w:right w:val="single" w:sz="4" w:space="0" w:color="000000"/>
            </w:tcBorders>
            <w:shd w:val="clear" w:color="000000" w:fill="FFFFFF"/>
            <w:vAlign w:val="center"/>
            <w:hideMark/>
          </w:tcPr>
          <w:p w14:paraId="790102C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"Алесик"</w:t>
            </w:r>
          </w:p>
        </w:tc>
        <w:tc>
          <w:tcPr>
            <w:tcW w:w="3544" w:type="dxa"/>
            <w:tcBorders>
              <w:top w:val="nil"/>
              <w:left w:val="nil"/>
              <w:bottom w:val="single" w:sz="4" w:space="0" w:color="000000"/>
              <w:right w:val="single" w:sz="4" w:space="0" w:color="000000"/>
            </w:tcBorders>
            <w:shd w:val="clear" w:color="000000" w:fill="FFFFFF"/>
            <w:vAlign w:val="center"/>
            <w:hideMark/>
          </w:tcPr>
          <w:p w14:paraId="36D4E37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48 к1</w:t>
            </w:r>
          </w:p>
        </w:tc>
        <w:tc>
          <w:tcPr>
            <w:tcW w:w="1276" w:type="dxa"/>
            <w:tcBorders>
              <w:top w:val="nil"/>
              <w:left w:val="nil"/>
              <w:bottom w:val="single" w:sz="4" w:space="0" w:color="000000"/>
              <w:right w:val="single" w:sz="4" w:space="0" w:color="000000"/>
            </w:tcBorders>
            <w:shd w:val="clear" w:color="000000" w:fill="FFFFFF"/>
            <w:vAlign w:val="center"/>
            <w:hideMark/>
          </w:tcPr>
          <w:p w14:paraId="2027FFAA" w14:textId="2D0D25FB"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987DAA6" w14:textId="2D24C532"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BDBED7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4,00</w:t>
            </w:r>
          </w:p>
        </w:tc>
      </w:tr>
      <w:tr w:rsidR="003861A8" w:rsidRPr="00F818F8" w14:paraId="6B43C2F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BD263F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158</w:t>
            </w:r>
          </w:p>
        </w:tc>
        <w:tc>
          <w:tcPr>
            <w:tcW w:w="2410" w:type="dxa"/>
            <w:tcBorders>
              <w:top w:val="nil"/>
              <w:left w:val="nil"/>
              <w:bottom w:val="single" w:sz="4" w:space="0" w:color="000000"/>
              <w:right w:val="single" w:sz="4" w:space="0" w:color="000000"/>
            </w:tcBorders>
            <w:shd w:val="clear" w:color="000000" w:fill="FFFFFF"/>
            <w:vAlign w:val="center"/>
            <w:hideMark/>
          </w:tcPr>
          <w:p w14:paraId="76B7739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Буничева О.В.</w:t>
            </w:r>
          </w:p>
        </w:tc>
        <w:tc>
          <w:tcPr>
            <w:tcW w:w="3544" w:type="dxa"/>
            <w:tcBorders>
              <w:top w:val="nil"/>
              <w:left w:val="nil"/>
              <w:bottom w:val="single" w:sz="4" w:space="0" w:color="000000"/>
              <w:right w:val="single" w:sz="4" w:space="0" w:color="000000"/>
            </w:tcBorders>
            <w:shd w:val="clear" w:color="000000" w:fill="FFFFFF"/>
            <w:vAlign w:val="center"/>
            <w:hideMark/>
          </w:tcPr>
          <w:p w14:paraId="76D9AAA3" w14:textId="0CD2B6E1"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Строительная, д. 1а</w:t>
            </w:r>
          </w:p>
        </w:tc>
        <w:tc>
          <w:tcPr>
            <w:tcW w:w="1276" w:type="dxa"/>
            <w:tcBorders>
              <w:top w:val="nil"/>
              <w:left w:val="nil"/>
              <w:bottom w:val="single" w:sz="4" w:space="0" w:color="000000"/>
              <w:right w:val="single" w:sz="4" w:space="0" w:color="000000"/>
            </w:tcBorders>
            <w:shd w:val="clear" w:color="000000" w:fill="FFFFFF"/>
            <w:vAlign w:val="center"/>
            <w:hideMark/>
          </w:tcPr>
          <w:p w14:paraId="17742022" w14:textId="26099E6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D018800" w14:textId="053306AF"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ECB451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1,34</w:t>
            </w:r>
          </w:p>
        </w:tc>
      </w:tr>
      <w:tr w:rsidR="003861A8" w:rsidRPr="00F818F8" w14:paraId="41CB183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19BF58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159</w:t>
            </w:r>
          </w:p>
        </w:tc>
        <w:tc>
          <w:tcPr>
            <w:tcW w:w="2410" w:type="dxa"/>
            <w:tcBorders>
              <w:top w:val="nil"/>
              <w:left w:val="nil"/>
              <w:bottom w:val="single" w:sz="4" w:space="0" w:color="000000"/>
              <w:right w:val="single" w:sz="4" w:space="0" w:color="000000"/>
            </w:tcBorders>
            <w:shd w:val="clear" w:color="000000" w:fill="FFFFFF"/>
            <w:vAlign w:val="center"/>
            <w:hideMark/>
          </w:tcPr>
          <w:p w14:paraId="2433E9E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Дорофеев С.П.</w:t>
            </w:r>
          </w:p>
        </w:tc>
        <w:tc>
          <w:tcPr>
            <w:tcW w:w="3544" w:type="dxa"/>
            <w:tcBorders>
              <w:top w:val="nil"/>
              <w:left w:val="nil"/>
              <w:bottom w:val="single" w:sz="4" w:space="0" w:color="000000"/>
              <w:right w:val="single" w:sz="4" w:space="0" w:color="000000"/>
            </w:tcBorders>
            <w:shd w:val="clear" w:color="000000" w:fill="FFFFFF"/>
            <w:vAlign w:val="center"/>
            <w:hideMark/>
          </w:tcPr>
          <w:p w14:paraId="76A0D6EC" w14:textId="0ABE8DCA"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Потребительский гаражный кооператив "Контакт-Плюс", блок №2, гараж №3</w:t>
            </w:r>
          </w:p>
        </w:tc>
        <w:tc>
          <w:tcPr>
            <w:tcW w:w="1276" w:type="dxa"/>
            <w:tcBorders>
              <w:top w:val="nil"/>
              <w:left w:val="nil"/>
              <w:bottom w:val="single" w:sz="4" w:space="0" w:color="000000"/>
              <w:right w:val="single" w:sz="4" w:space="0" w:color="000000"/>
            </w:tcBorders>
            <w:shd w:val="clear" w:color="000000" w:fill="FFFFFF"/>
            <w:vAlign w:val="center"/>
            <w:hideMark/>
          </w:tcPr>
          <w:p w14:paraId="136208AF" w14:textId="5462439B"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2F3D93F" w14:textId="7771AF53"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FE21E2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1,34</w:t>
            </w:r>
          </w:p>
        </w:tc>
      </w:tr>
      <w:tr w:rsidR="003861A8" w:rsidRPr="00F818F8" w14:paraId="3EAFAB9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76C95F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160</w:t>
            </w:r>
          </w:p>
        </w:tc>
        <w:tc>
          <w:tcPr>
            <w:tcW w:w="2410" w:type="dxa"/>
            <w:tcBorders>
              <w:top w:val="nil"/>
              <w:left w:val="nil"/>
              <w:bottom w:val="single" w:sz="4" w:space="0" w:color="000000"/>
              <w:right w:val="single" w:sz="4" w:space="0" w:color="000000"/>
            </w:tcBorders>
            <w:shd w:val="clear" w:color="000000" w:fill="FFFFFF"/>
            <w:vAlign w:val="center"/>
            <w:hideMark/>
          </w:tcPr>
          <w:p w14:paraId="3B086F2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Магазин ИП Карташов О.В.</w:t>
            </w:r>
          </w:p>
        </w:tc>
        <w:tc>
          <w:tcPr>
            <w:tcW w:w="3544" w:type="dxa"/>
            <w:tcBorders>
              <w:top w:val="nil"/>
              <w:left w:val="nil"/>
              <w:bottom w:val="single" w:sz="4" w:space="0" w:color="000000"/>
              <w:right w:val="single" w:sz="4" w:space="0" w:color="000000"/>
            </w:tcBorders>
            <w:shd w:val="clear" w:color="000000" w:fill="FFFFFF"/>
            <w:vAlign w:val="center"/>
            <w:hideMark/>
          </w:tcPr>
          <w:p w14:paraId="4D9D7E2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Советская напротив магазина "Танк"</w:t>
            </w:r>
          </w:p>
        </w:tc>
        <w:tc>
          <w:tcPr>
            <w:tcW w:w="1276" w:type="dxa"/>
            <w:tcBorders>
              <w:top w:val="nil"/>
              <w:left w:val="nil"/>
              <w:bottom w:val="single" w:sz="4" w:space="0" w:color="000000"/>
              <w:right w:val="single" w:sz="4" w:space="0" w:color="000000"/>
            </w:tcBorders>
            <w:shd w:val="clear" w:color="000000" w:fill="FFFFFF"/>
            <w:vAlign w:val="center"/>
            <w:hideMark/>
          </w:tcPr>
          <w:p w14:paraId="2DFDFE48" w14:textId="1C3C1D0C"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410CEA7" w14:textId="02873F23"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3D47C8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1,32</w:t>
            </w:r>
          </w:p>
        </w:tc>
      </w:tr>
      <w:tr w:rsidR="003861A8" w:rsidRPr="00F818F8" w14:paraId="42F2FEA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455DF3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161</w:t>
            </w:r>
          </w:p>
        </w:tc>
        <w:tc>
          <w:tcPr>
            <w:tcW w:w="2410" w:type="dxa"/>
            <w:tcBorders>
              <w:top w:val="nil"/>
              <w:left w:val="nil"/>
              <w:bottom w:val="single" w:sz="4" w:space="0" w:color="000000"/>
              <w:right w:val="single" w:sz="4" w:space="0" w:color="000000"/>
            </w:tcBorders>
            <w:shd w:val="clear" w:color="000000" w:fill="FFFFFF"/>
            <w:vAlign w:val="center"/>
            <w:hideMark/>
          </w:tcPr>
          <w:p w14:paraId="187E19D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Горшков А.В. (потребительский гаражный кооператив "Партизанский", гараж 19)</w:t>
            </w:r>
          </w:p>
        </w:tc>
        <w:tc>
          <w:tcPr>
            <w:tcW w:w="3544" w:type="dxa"/>
            <w:tcBorders>
              <w:top w:val="nil"/>
              <w:left w:val="nil"/>
              <w:bottom w:val="single" w:sz="4" w:space="0" w:color="000000"/>
              <w:right w:val="single" w:sz="4" w:space="0" w:color="000000"/>
            </w:tcBorders>
            <w:shd w:val="clear" w:color="000000" w:fill="FFFFFF"/>
            <w:vAlign w:val="center"/>
            <w:hideMark/>
          </w:tcPr>
          <w:p w14:paraId="38B2634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Партизанская</w:t>
            </w:r>
          </w:p>
        </w:tc>
        <w:tc>
          <w:tcPr>
            <w:tcW w:w="1276" w:type="dxa"/>
            <w:tcBorders>
              <w:top w:val="nil"/>
              <w:left w:val="nil"/>
              <w:bottom w:val="single" w:sz="4" w:space="0" w:color="000000"/>
              <w:right w:val="single" w:sz="4" w:space="0" w:color="000000"/>
            </w:tcBorders>
            <w:shd w:val="clear" w:color="000000" w:fill="FFFFFF"/>
            <w:vAlign w:val="center"/>
            <w:hideMark/>
          </w:tcPr>
          <w:p w14:paraId="2E96DB7B" w14:textId="48A42BDC"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C6EC4DD" w14:textId="6F2A8224"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083418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4,00</w:t>
            </w:r>
          </w:p>
        </w:tc>
      </w:tr>
      <w:tr w:rsidR="003861A8" w:rsidRPr="00F818F8" w14:paraId="6075483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F20FC0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162</w:t>
            </w:r>
          </w:p>
        </w:tc>
        <w:tc>
          <w:tcPr>
            <w:tcW w:w="2410" w:type="dxa"/>
            <w:tcBorders>
              <w:top w:val="nil"/>
              <w:left w:val="nil"/>
              <w:bottom w:val="single" w:sz="4" w:space="0" w:color="000000"/>
              <w:right w:val="single" w:sz="4" w:space="0" w:color="000000"/>
            </w:tcBorders>
            <w:shd w:val="clear" w:color="000000" w:fill="FFFFFF"/>
            <w:vAlign w:val="center"/>
            <w:hideMark/>
          </w:tcPr>
          <w:p w14:paraId="53659F5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Гроспирон Фирма ООО</w:t>
            </w:r>
          </w:p>
        </w:tc>
        <w:tc>
          <w:tcPr>
            <w:tcW w:w="3544" w:type="dxa"/>
            <w:tcBorders>
              <w:top w:val="nil"/>
              <w:left w:val="nil"/>
              <w:bottom w:val="single" w:sz="4" w:space="0" w:color="000000"/>
              <w:right w:val="single" w:sz="4" w:space="0" w:color="000000"/>
            </w:tcBorders>
            <w:shd w:val="clear" w:color="000000" w:fill="FFFFFF"/>
            <w:vAlign w:val="center"/>
            <w:hideMark/>
          </w:tcPr>
          <w:p w14:paraId="7C9E6E0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Украинская 55</w:t>
            </w:r>
          </w:p>
        </w:tc>
        <w:tc>
          <w:tcPr>
            <w:tcW w:w="1276" w:type="dxa"/>
            <w:tcBorders>
              <w:top w:val="nil"/>
              <w:left w:val="nil"/>
              <w:bottom w:val="single" w:sz="4" w:space="0" w:color="000000"/>
              <w:right w:val="single" w:sz="4" w:space="0" w:color="000000"/>
            </w:tcBorders>
            <w:shd w:val="clear" w:color="000000" w:fill="FFFFFF"/>
            <w:vAlign w:val="center"/>
            <w:hideMark/>
          </w:tcPr>
          <w:p w14:paraId="64EFB677" w14:textId="18320942"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агропромышленный комплекс</w:t>
            </w:r>
          </w:p>
        </w:tc>
        <w:tc>
          <w:tcPr>
            <w:tcW w:w="759" w:type="dxa"/>
            <w:tcBorders>
              <w:top w:val="nil"/>
              <w:left w:val="nil"/>
              <w:bottom w:val="single" w:sz="4" w:space="0" w:color="000000"/>
              <w:right w:val="single" w:sz="4" w:space="0" w:color="000000"/>
            </w:tcBorders>
            <w:shd w:val="clear" w:color="000000" w:fill="FFFFFF"/>
            <w:vAlign w:val="center"/>
            <w:hideMark/>
          </w:tcPr>
          <w:p w14:paraId="5B37EEC9" w14:textId="4FC8D0D2"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BD0830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101,00</w:t>
            </w:r>
          </w:p>
        </w:tc>
      </w:tr>
      <w:tr w:rsidR="003861A8" w:rsidRPr="00F818F8" w14:paraId="6A9365C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E5F8C7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163</w:t>
            </w:r>
          </w:p>
        </w:tc>
        <w:tc>
          <w:tcPr>
            <w:tcW w:w="2410" w:type="dxa"/>
            <w:tcBorders>
              <w:top w:val="nil"/>
              <w:left w:val="nil"/>
              <w:bottom w:val="single" w:sz="4" w:space="0" w:color="000000"/>
              <w:right w:val="single" w:sz="4" w:space="0" w:color="000000"/>
            </w:tcBorders>
            <w:shd w:val="clear" w:color="000000" w:fill="FFFFFF"/>
            <w:vAlign w:val="center"/>
            <w:hideMark/>
          </w:tcPr>
          <w:p w14:paraId="27B8748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"Фирма Гроспирон "</w:t>
            </w:r>
          </w:p>
        </w:tc>
        <w:tc>
          <w:tcPr>
            <w:tcW w:w="3544" w:type="dxa"/>
            <w:tcBorders>
              <w:top w:val="nil"/>
              <w:left w:val="nil"/>
              <w:bottom w:val="single" w:sz="4" w:space="0" w:color="000000"/>
              <w:right w:val="single" w:sz="4" w:space="0" w:color="000000"/>
            </w:tcBorders>
            <w:shd w:val="clear" w:color="000000" w:fill="FFFFFF"/>
            <w:vAlign w:val="center"/>
            <w:hideMark/>
          </w:tcPr>
          <w:p w14:paraId="6A5A8547" w14:textId="4B522CC3"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Украинская, д. 55</w:t>
            </w:r>
          </w:p>
        </w:tc>
        <w:tc>
          <w:tcPr>
            <w:tcW w:w="1276" w:type="dxa"/>
            <w:tcBorders>
              <w:top w:val="nil"/>
              <w:left w:val="nil"/>
              <w:bottom w:val="single" w:sz="4" w:space="0" w:color="000000"/>
              <w:right w:val="single" w:sz="4" w:space="0" w:color="000000"/>
            </w:tcBorders>
            <w:shd w:val="clear" w:color="000000" w:fill="FFFFFF"/>
            <w:vAlign w:val="center"/>
            <w:hideMark/>
          </w:tcPr>
          <w:p w14:paraId="2DB7F4C6" w14:textId="7504104A"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агропромышленный комплекс</w:t>
            </w:r>
          </w:p>
        </w:tc>
        <w:tc>
          <w:tcPr>
            <w:tcW w:w="759" w:type="dxa"/>
            <w:tcBorders>
              <w:top w:val="nil"/>
              <w:left w:val="nil"/>
              <w:bottom w:val="single" w:sz="4" w:space="0" w:color="000000"/>
              <w:right w:val="single" w:sz="4" w:space="0" w:color="000000"/>
            </w:tcBorders>
            <w:shd w:val="clear" w:color="000000" w:fill="FFFFFF"/>
            <w:vAlign w:val="center"/>
            <w:hideMark/>
          </w:tcPr>
          <w:p w14:paraId="05360CB3" w14:textId="283913A2"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591EE6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101,00</w:t>
            </w:r>
          </w:p>
        </w:tc>
      </w:tr>
      <w:tr w:rsidR="003861A8" w:rsidRPr="00F818F8" w14:paraId="1487547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3B4405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164</w:t>
            </w:r>
          </w:p>
        </w:tc>
        <w:tc>
          <w:tcPr>
            <w:tcW w:w="2410" w:type="dxa"/>
            <w:tcBorders>
              <w:top w:val="nil"/>
              <w:left w:val="nil"/>
              <w:bottom w:val="single" w:sz="4" w:space="0" w:color="000000"/>
              <w:right w:val="single" w:sz="4" w:space="0" w:color="000000"/>
            </w:tcBorders>
            <w:shd w:val="clear" w:color="000000" w:fill="FFFFFF"/>
            <w:vAlign w:val="center"/>
            <w:hideMark/>
          </w:tcPr>
          <w:p w14:paraId="53F2F08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Магазин ООО "Сандис"</w:t>
            </w:r>
          </w:p>
        </w:tc>
        <w:tc>
          <w:tcPr>
            <w:tcW w:w="3544" w:type="dxa"/>
            <w:tcBorders>
              <w:top w:val="nil"/>
              <w:left w:val="nil"/>
              <w:bottom w:val="single" w:sz="4" w:space="0" w:color="000000"/>
              <w:right w:val="single" w:sz="4" w:space="0" w:color="000000"/>
            </w:tcBorders>
            <w:shd w:val="clear" w:color="000000" w:fill="FFFFFF"/>
            <w:vAlign w:val="center"/>
            <w:hideMark/>
          </w:tcPr>
          <w:p w14:paraId="2A034F67" w14:textId="2A8C1F64"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Строительная 1 (ост. Зеленая Горка)</w:t>
            </w:r>
          </w:p>
        </w:tc>
        <w:tc>
          <w:tcPr>
            <w:tcW w:w="1276" w:type="dxa"/>
            <w:tcBorders>
              <w:top w:val="nil"/>
              <w:left w:val="nil"/>
              <w:bottom w:val="single" w:sz="4" w:space="0" w:color="000000"/>
              <w:right w:val="single" w:sz="4" w:space="0" w:color="000000"/>
            </w:tcBorders>
            <w:shd w:val="clear" w:color="000000" w:fill="FFFFFF"/>
            <w:vAlign w:val="center"/>
            <w:hideMark/>
          </w:tcPr>
          <w:p w14:paraId="5C09F7C3" w14:textId="56CAC246"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572C969" w14:textId="59EB4024"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FA5854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3,00</w:t>
            </w:r>
          </w:p>
        </w:tc>
      </w:tr>
      <w:tr w:rsidR="003861A8" w:rsidRPr="00F818F8" w14:paraId="7B748FC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6BF47B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165</w:t>
            </w:r>
          </w:p>
        </w:tc>
        <w:tc>
          <w:tcPr>
            <w:tcW w:w="2410" w:type="dxa"/>
            <w:tcBorders>
              <w:top w:val="nil"/>
              <w:left w:val="nil"/>
              <w:bottom w:val="single" w:sz="4" w:space="0" w:color="000000"/>
              <w:right w:val="single" w:sz="4" w:space="0" w:color="000000"/>
            </w:tcBorders>
            <w:shd w:val="clear" w:color="000000" w:fill="FFFFFF"/>
            <w:vAlign w:val="center"/>
            <w:hideMark/>
          </w:tcPr>
          <w:p w14:paraId="16EDB57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"СБ ЧОП Рубеж"</w:t>
            </w:r>
          </w:p>
        </w:tc>
        <w:tc>
          <w:tcPr>
            <w:tcW w:w="3544" w:type="dxa"/>
            <w:tcBorders>
              <w:top w:val="nil"/>
              <w:left w:val="nil"/>
              <w:bottom w:val="single" w:sz="4" w:space="0" w:color="000000"/>
              <w:right w:val="single" w:sz="4" w:space="0" w:color="000000"/>
            </w:tcBorders>
            <w:shd w:val="clear" w:color="000000" w:fill="FFFFFF"/>
            <w:vAlign w:val="center"/>
            <w:hideMark/>
          </w:tcPr>
          <w:p w14:paraId="38563E1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48</w:t>
            </w:r>
          </w:p>
        </w:tc>
        <w:tc>
          <w:tcPr>
            <w:tcW w:w="1276" w:type="dxa"/>
            <w:tcBorders>
              <w:top w:val="nil"/>
              <w:left w:val="nil"/>
              <w:bottom w:val="single" w:sz="4" w:space="0" w:color="000000"/>
              <w:right w:val="single" w:sz="4" w:space="0" w:color="000000"/>
            </w:tcBorders>
            <w:shd w:val="clear" w:color="000000" w:fill="FFFFFF"/>
            <w:vAlign w:val="center"/>
            <w:hideMark/>
          </w:tcPr>
          <w:p w14:paraId="5F97C460" w14:textId="7CC0030E"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C558B89" w14:textId="32917A26"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8D6FFD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4,00</w:t>
            </w:r>
          </w:p>
        </w:tc>
      </w:tr>
      <w:tr w:rsidR="003861A8" w:rsidRPr="00F818F8" w14:paraId="3F9C801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1BC233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166</w:t>
            </w:r>
          </w:p>
        </w:tc>
        <w:tc>
          <w:tcPr>
            <w:tcW w:w="2410" w:type="dxa"/>
            <w:tcBorders>
              <w:top w:val="nil"/>
              <w:left w:val="nil"/>
              <w:bottom w:val="single" w:sz="4" w:space="0" w:color="000000"/>
              <w:right w:val="single" w:sz="4" w:space="0" w:color="000000"/>
            </w:tcBorders>
            <w:shd w:val="clear" w:color="000000" w:fill="FFFFFF"/>
            <w:vAlign w:val="center"/>
            <w:hideMark/>
          </w:tcPr>
          <w:p w14:paraId="1DDA514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​Береговая, 135 Прод.магазин</w:t>
            </w:r>
          </w:p>
        </w:tc>
        <w:tc>
          <w:tcPr>
            <w:tcW w:w="3544" w:type="dxa"/>
            <w:tcBorders>
              <w:top w:val="nil"/>
              <w:left w:val="nil"/>
              <w:bottom w:val="single" w:sz="4" w:space="0" w:color="000000"/>
              <w:right w:val="single" w:sz="4" w:space="0" w:color="000000"/>
            </w:tcBorders>
            <w:shd w:val="clear" w:color="000000" w:fill="FFFFFF"/>
            <w:vAlign w:val="center"/>
            <w:hideMark/>
          </w:tcPr>
          <w:p w14:paraId="5B6D21C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​Береговая, 135</w:t>
            </w:r>
          </w:p>
        </w:tc>
        <w:tc>
          <w:tcPr>
            <w:tcW w:w="1276" w:type="dxa"/>
            <w:tcBorders>
              <w:top w:val="nil"/>
              <w:left w:val="nil"/>
              <w:bottom w:val="single" w:sz="4" w:space="0" w:color="000000"/>
              <w:right w:val="single" w:sz="4" w:space="0" w:color="000000"/>
            </w:tcBorders>
            <w:shd w:val="clear" w:color="000000" w:fill="FFFFFF"/>
            <w:vAlign w:val="center"/>
            <w:hideMark/>
          </w:tcPr>
          <w:p w14:paraId="04B5BB58" w14:textId="1F90F53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AE0CF99" w14:textId="531C711F"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D88F60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1,50</w:t>
            </w:r>
          </w:p>
        </w:tc>
      </w:tr>
      <w:tr w:rsidR="003861A8" w:rsidRPr="00F818F8" w14:paraId="7FEF99D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1EC03E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167</w:t>
            </w:r>
          </w:p>
        </w:tc>
        <w:tc>
          <w:tcPr>
            <w:tcW w:w="2410" w:type="dxa"/>
            <w:tcBorders>
              <w:top w:val="nil"/>
              <w:left w:val="nil"/>
              <w:bottom w:val="single" w:sz="4" w:space="0" w:color="000000"/>
              <w:right w:val="single" w:sz="4" w:space="0" w:color="000000"/>
            </w:tcBorders>
            <w:shd w:val="clear" w:color="000000" w:fill="FFFFFF"/>
            <w:vAlign w:val="center"/>
            <w:hideMark/>
          </w:tcPr>
          <w:p w14:paraId="6B76837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Заводоуправление ООО "Кровля"</w:t>
            </w:r>
          </w:p>
        </w:tc>
        <w:tc>
          <w:tcPr>
            <w:tcW w:w="3544" w:type="dxa"/>
            <w:tcBorders>
              <w:top w:val="nil"/>
              <w:left w:val="nil"/>
              <w:bottom w:val="single" w:sz="4" w:space="0" w:color="000000"/>
              <w:right w:val="single" w:sz="4" w:space="0" w:color="000000"/>
            </w:tcBorders>
            <w:shd w:val="clear" w:color="000000" w:fill="FFFFFF"/>
            <w:vAlign w:val="center"/>
            <w:hideMark/>
          </w:tcPr>
          <w:p w14:paraId="3C9D53D4" w14:textId="1E8D1C31"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r w:rsidR="00E32EFF" w:rsidRPr="00F818F8">
              <w:rPr>
                <w:rFonts w:eastAsia="Times New Roman" w:cs="Times New Roman"/>
                <w:color w:val="000000"/>
                <w:sz w:val="22"/>
                <w:lang w:eastAsia="ru-RU"/>
              </w:rPr>
              <w:t xml:space="preserve"> </w:t>
            </w:r>
            <w:r w:rsidRPr="00F818F8">
              <w:rPr>
                <w:rFonts w:eastAsia="Times New Roman" w:cs="Times New Roman"/>
                <w:color w:val="000000"/>
                <w:sz w:val="22"/>
                <w:lang w:eastAsia="ru-RU"/>
              </w:rPr>
              <w:t>ул. Заводская, д. 1Б</w:t>
            </w:r>
          </w:p>
        </w:tc>
        <w:tc>
          <w:tcPr>
            <w:tcW w:w="1276" w:type="dxa"/>
            <w:tcBorders>
              <w:top w:val="nil"/>
              <w:left w:val="nil"/>
              <w:bottom w:val="single" w:sz="4" w:space="0" w:color="000000"/>
              <w:right w:val="single" w:sz="4" w:space="0" w:color="000000"/>
            </w:tcBorders>
            <w:shd w:val="clear" w:color="000000" w:fill="FFFFFF"/>
            <w:vAlign w:val="center"/>
            <w:hideMark/>
          </w:tcPr>
          <w:p w14:paraId="7AA5B478" w14:textId="28CC262D"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металлургическая промышленность</w:t>
            </w:r>
          </w:p>
        </w:tc>
        <w:tc>
          <w:tcPr>
            <w:tcW w:w="759" w:type="dxa"/>
            <w:tcBorders>
              <w:top w:val="nil"/>
              <w:left w:val="nil"/>
              <w:bottom w:val="single" w:sz="4" w:space="0" w:color="000000"/>
              <w:right w:val="single" w:sz="4" w:space="0" w:color="000000"/>
            </w:tcBorders>
            <w:shd w:val="clear" w:color="000000" w:fill="FFFFFF"/>
            <w:vAlign w:val="center"/>
            <w:hideMark/>
          </w:tcPr>
          <w:p w14:paraId="4209523C" w14:textId="1988ED4D"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AA49E5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11,00</w:t>
            </w:r>
          </w:p>
        </w:tc>
      </w:tr>
      <w:tr w:rsidR="003861A8" w:rsidRPr="00F818F8" w14:paraId="644311B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5ECB29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168</w:t>
            </w:r>
          </w:p>
        </w:tc>
        <w:tc>
          <w:tcPr>
            <w:tcW w:w="2410" w:type="dxa"/>
            <w:tcBorders>
              <w:top w:val="nil"/>
              <w:left w:val="nil"/>
              <w:bottom w:val="single" w:sz="4" w:space="0" w:color="000000"/>
              <w:right w:val="single" w:sz="4" w:space="0" w:color="000000"/>
            </w:tcBorders>
            <w:shd w:val="clear" w:color="000000" w:fill="FFFFFF"/>
            <w:vAlign w:val="center"/>
            <w:hideMark/>
          </w:tcPr>
          <w:p w14:paraId="234E2D2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ИП Отроков А.В.</w:t>
            </w:r>
          </w:p>
        </w:tc>
        <w:tc>
          <w:tcPr>
            <w:tcW w:w="3544" w:type="dxa"/>
            <w:tcBorders>
              <w:top w:val="nil"/>
              <w:left w:val="nil"/>
              <w:bottom w:val="single" w:sz="4" w:space="0" w:color="000000"/>
              <w:right w:val="single" w:sz="4" w:space="0" w:color="000000"/>
            </w:tcBorders>
            <w:shd w:val="clear" w:color="000000" w:fill="FFFFFF"/>
            <w:vAlign w:val="center"/>
            <w:hideMark/>
          </w:tcPr>
          <w:p w14:paraId="0927BCE4" w14:textId="5C9CFE0B"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Партизанская, д. 82</w:t>
            </w:r>
          </w:p>
        </w:tc>
        <w:tc>
          <w:tcPr>
            <w:tcW w:w="1276" w:type="dxa"/>
            <w:tcBorders>
              <w:top w:val="nil"/>
              <w:left w:val="nil"/>
              <w:bottom w:val="single" w:sz="4" w:space="0" w:color="000000"/>
              <w:right w:val="single" w:sz="4" w:space="0" w:color="000000"/>
            </w:tcBorders>
            <w:shd w:val="clear" w:color="000000" w:fill="FFFFFF"/>
            <w:vAlign w:val="center"/>
            <w:hideMark/>
          </w:tcPr>
          <w:p w14:paraId="54862A61" w14:textId="6EBC0EED"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A14A3E1" w14:textId="0358613D"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4DFC40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0,67</w:t>
            </w:r>
          </w:p>
        </w:tc>
      </w:tr>
      <w:tr w:rsidR="003861A8" w:rsidRPr="00F818F8" w14:paraId="57754C91"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C0CAA1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169</w:t>
            </w:r>
          </w:p>
        </w:tc>
        <w:tc>
          <w:tcPr>
            <w:tcW w:w="2410" w:type="dxa"/>
            <w:tcBorders>
              <w:top w:val="nil"/>
              <w:left w:val="nil"/>
              <w:bottom w:val="single" w:sz="4" w:space="0" w:color="000000"/>
              <w:right w:val="single" w:sz="4" w:space="0" w:color="000000"/>
            </w:tcBorders>
            <w:shd w:val="clear" w:color="000000" w:fill="FFFFFF"/>
            <w:vAlign w:val="center"/>
            <w:hideMark/>
          </w:tcPr>
          <w:p w14:paraId="200F64E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"Искитимский ЗСМ 13" (Голубев)</w:t>
            </w:r>
          </w:p>
        </w:tc>
        <w:tc>
          <w:tcPr>
            <w:tcW w:w="3544" w:type="dxa"/>
            <w:tcBorders>
              <w:top w:val="nil"/>
              <w:left w:val="nil"/>
              <w:bottom w:val="single" w:sz="4" w:space="0" w:color="000000"/>
              <w:right w:val="single" w:sz="4" w:space="0" w:color="000000"/>
            </w:tcBorders>
            <w:shd w:val="clear" w:color="000000" w:fill="FFFFFF"/>
            <w:vAlign w:val="center"/>
            <w:hideMark/>
          </w:tcPr>
          <w:p w14:paraId="099DD50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Мостовая 1а</w:t>
            </w:r>
          </w:p>
        </w:tc>
        <w:tc>
          <w:tcPr>
            <w:tcW w:w="1276" w:type="dxa"/>
            <w:tcBorders>
              <w:top w:val="nil"/>
              <w:left w:val="nil"/>
              <w:bottom w:val="single" w:sz="4" w:space="0" w:color="000000"/>
              <w:right w:val="single" w:sz="4" w:space="0" w:color="000000"/>
            </w:tcBorders>
            <w:shd w:val="clear" w:color="000000" w:fill="FFFFFF"/>
            <w:vAlign w:val="center"/>
            <w:hideMark/>
          </w:tcPr>
          <w:p w14:paraId="0701ED06" w14:textId="657BF9B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6FEEA83D" w14:textId="6C2283DD"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1B91AA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438,00</w:t>
            </w:r>
          </w:p>
        </w:tc>
      </w:tr>
      <w:tr w:rsidR="003861A8" w:rsidRPr="00F818F8" w14:paraId="4B35FEA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A073B7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170</w:t>
            </w:r>
          </w:p>
        </w:tc>
        <w:tc>
          <w:tcPr>
            <w:tcW w:w="2410" w:type="dxa"/>
            <w:tcBorders>
              <w:top w:val="nil"/>
              <w:left w:val="nil"/>
              <w:bottom w:val="single" w:sz="4" w:space="0" w:color="000000"/>
              <w:right w:val="single" w:sz="4" w:space="0" w:color="000000"/>
            </w:tcBorders>
            <w:shd w:val="clear" w:color="000000" w:fill="FFFFFF"/>
            <w:vAlign w:val="center"/>
            <w:hideMark/>
          </w:tcPr>
          <w:p w14:paraId="6EEF7C8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Административные здания</w:t>
            </w:r>
          </w:p>
        </w:tc>
        <w:tc>
          <w:tcPr>
            <w:tcW w:w="3544" w:type="dxa"/>
            <w:tcBorders>
              <w:top w:val="nil"/>
              <w:left w:val="nil"/>
              <w:bottom w:val="single" w:sz="4" w:space="0" w:color="000000"/>
              <w:right w:val="single" w:sz="4" w:space="0" w:color="000000"/>
            </w:tcBorders>
            <w:shd w:val="clear" w:color="000000" w:fill="FFFFFF"/>
            <w:vAlign w:val="center"/>
            <w:hideMark/>
          </w:tcPr>
          <w:p w14:paraId="748A0BC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Лермонтова 45</w:t>
            </w:r>
          </w:p>
        </w:tc>
        <w:tc>
          <w:tcPr>
            <w:tcW w:w="1276" w:type="dxa"/>
            <w:tcBorders>
              <w:top w:val="nil"/>
              <w:left w:val="nil"/>
              <w:bottom w:val="single" w:sz="4" w:space="0" w:color="000000"/>
              <w:right w:val="single" w:sz="4" w:space="0" w:color="000000"/>
            </w:tcBorders>
            <w:shd w:val="clear" w:color="000000" w:fill="FFFFFF"/>
            <w:vAlign w:val="center"/>
            <w:hideMark/>
          </w:tcPr>
          <w:p w14:paraId="6EF2DA7C" w14:textId="4B084C0E"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5B4B75D" w14:textId="03299DD0"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0EB4F6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5,00</w:t>
            </w:r>
          </w:p>
        </w:tc>
      </w:tr>
      <w:tr w:rsidR="003861A8" w:rsidRPr="00F818F8" w14:paraId="3BA343D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17619D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171</w:t>
            </w:r>
          </w:p>
        </w:tc>
        <w:tc>
          <w:tcPr>
            <w:tcW w:w="2410" w:type="dxa"/>
            <w:tcBorders>
              <w:top w:val="nil"/>
              <w:left w:val="nil"/>
              <w:bottom w:val="single" w:sz="4" w:space="0" w:color="000000"/>
              <w:right w:val="single" w:sz="4" w:space="0" w:color="000000"/>
            </w:tcBorders>
            <w:shd w:val="clear" w:color="000000" w:fill="FFFFFF"/>
            <w:vAlign w:val="center"/>
            <w:hideMark/>
          </w:tcPr>
          <w:p w14:paraId="7276770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"Синтез- Строй"</w:t>
            </w:r>
          </w:p>
        </w:tc>
        <w:tc>
          <w:tcPr>
            <w:tcW w:w="3544" w:type="dxa"/>
            <w:tcBorders>
              <w:top w:val="nil"/>
              <w:left w:val="nil"/>
              <w:bottom w:val="single" w:sz="4" w:space="0" w:color="000000"/>
              <w:right w:val="single" w:sz="4" w:space="0" w:color="000000"/>
            </w:tcBorders>
            <w:shd w:val="clear" w:color="000000" w:fill="FFFFFF"/>
            <w:vAlign w:val="center"/>
            <w:hideMark/>
          </w:tcPr>
          <w:p w14:paraId="45C1150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Калинина</w:t>
            </w:r>
          </w:p>
        </w:tc>
        <w:tc>
          <w:tcPr>
            <w:tcW w:w="1276" w:type="dxa"/>
            <w:tcBorders>
              <w:top w:val="nil"/>
              <w:left w:val="nil"/>
              <w:bottom w:val="single" w:sz="4" w:space="0" w:color="000000"/>
              <w:right w:val="single" w:sz="4" w:space="0" w:color="000000"/>
            </w:tcBorders>
            <w:shd w:val="clear" w:color="000000" w:fill="FFFFFF"/>
            <w:vAlign w:val="center"/>
            <w:hideMark/>
          </w:tcPr>
          <w:p w14:paraId="1B5033C4" w14:textId="64525578"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EDE9C99" w14:textId="6E97F705"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D2A94D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47,00</w:t>
            </w:r>
          </w:p>
        </w:tc>
      </w:tr>
      <w:tr w:rsidR="003861A8" w:rsidRPr="00F818F8" w14:paraId="32DFB3C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16EE0E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172</w:t>
            </w:r>
          </w:p>
        </w:tc>
        <w:tc>
          <w:tcPr>
            <w:tcW w:w="2410" w:type="dxa"/>
            <w:tcBorders>
              <w:top w:val="nil"/>
              <w:left w:val="nil"/>
              <w:bottom w:val="single" w:sz="4" w:space="0" w:color="000000"/>
              <w:right w:val="single" w:sz="4" w:space="0" w:color="000000"/>
            </w:tcBorders>
            <w:shd w:val="clear" w:color="000000" w:fill="FFFFFF"/>
            <w:vAlign w:val="center"/>
            <w:hideMark/>
          </w:tcPr>
          <w:p w14:paraId="25E9D7D6" w14:textId="56EC7F71"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Грошин К.И.</w:t>
            </w:r>
          </w:p>
        </w:tc>
        <w:tc>
          <w:tcPr>
            <w:tcW w:w="3544" w:type="dxa"/>
            <w:tcBorders>
              <w:top w:val="nil"/>
              <w:left w:val="nil"/>
              <w:bottom w:val="single" w:sz="4" w:space="0" w:color="000000"/>
              <w:right w:val="single" w:sz="4" w:space="0" w:color="000000"/>
            </w:tcBorders>
            <w:shd w:val="clear" w:color="000000" w:fill="FFFFFF"/>
            <w:vAlign w:val="center"/>
            <w:hideMark/>
          </w:tcPr>
          <w:p w14:paraId="1709F87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Канатная, 22ак1</w:t>
            </w:r>
          </w:p>
        </w:tc>
        <w:tc>
          <w:tcPr>
            <w:tcW w:w="1276" w:type="dxa"/>
            <w:tcBorders>
              <w:top w:val="nil"/>
              <w:left w:val="nil"/>
              <w:bottom w:val="single" w:sz="4" w:space="0" w:color="000000"/>
              <w:right w:val="single" w:sz="4" w:space="0" w:color="000000"/>
            </w:tcBorders>
            <w:shd w:val="clear" w:color="000000" w:fill="FFFFFF"/>
            <w:vAlign w:val="center"/>
            <w:hideMark/>
          </w:tcPr>
          <w:p w14:paraId="748D7C2D" w14:textId="0196AF0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2E1C078" w14:textId="49E1EFF0"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9A1B66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4,00</w:t>
            </w:r>
          </w:p>
        </w:tc>
      </w:tr>
      <w:tr w:rsidR="003861A8" w:rsidRPr="00F818F8" w14:paraId="3DC8D60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B0121E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173</w:t>
            </w:r>
          </w:p>
        </w:tc>
        <w:tc>
          <w:tcPr>
            <w:tcW w:w="2410" w:type="dxa"/>
            <w:tcBorders>
              <w:top w:val="nil"/>
              <w:left w:val="nil"/>
              <w:bottom w:val="single" w:sz="4" w:space="0" w:color="000000"/>
              <w:right w:val="single" w:sz="4" w:space="0" w:color="000000"/>
            </w:tcBorders>
            <w:shd w:val="clear" w:color="000000" w:fill="FFFFFF"/>
            <w:vAlign w:val="center"/>
            <w:hideMark/>
          </w:tcPr>
          <w:p w14:paraId="3886A6F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Сибирское УГАДН Федеральной службы по на</w:t>
            </w:r>
          </w:p>
        </w:tc>
        <w:tc>
          <w:tcPr>
            <w:tcW w:w="3544" w:type="dxa"/>
            <w:tcBorders>
              <w:top w:val="nil"/>
              <w:left w:val="nil"/>
              <w:bottom w:val="single" w:sz="4" w:space="0" w:color="000000"/>
              <w:right w:val="single" w:sz="4" w:space="0" w:color="000000"/>
            </w:tcBorders>
            <w:shd w:val="clear" w:color="000000" w:fill="FFFFFF"/>
            <w:vAlign w:val="center"/>
            <w:hideMark/>
          </w:tcPr>
          <w:p w14:paraId="20C056F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Канатная 22</w:t>
            </w:r>
          </w:p>
        </w:tc>
        <w:tc>
          <w:tcPr>
            <w:tcW w:w="1276" w:type="dxa"/>
            <w:tcBorders>
              <w:top w:val="nil"/>
              <w:left w:val="nil"/>
              <w:bottom w:val="single" w:sz="4" w:space="0" w:color="000000"/>
              <w:right w:val="single" w:sz="4" w:space="0" w:color="000000"/>
            </w:tcBorders>
            <w:shd w:val="clear" w:color="000000" w:fill="FFFFFF"/>
            <w:vAlign w:val="center"/>
            <w:hideMark/>
          </w:tcPr>
          <w:p w14:paraId="0DD4A6D6" w14:textId="0648B87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2110B34" w14:textId="7BBE9483"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2E78AD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6,00</w:t>
            </w:r>
          </w:p>
        </w:tc>
      </w:tr>
      <w:tr w:rsidR="003861A8" w:rsidRPr="00F818F8" w14:paraId="1C93F8C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CC682E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174</w:t>
            </w:r>
          </w:p>
        </w:tc>
        <w:tc>
          <w:tcPr>
            <w:tcW w:w="2410" w:type="dxa"/>
            <w:tcBorders>
              <w:top w:val="nil"/>
              <w:left w:val="nil"/>
              <w:bottom w:val="single" w:sz="4" w:space="0" w:color="000000"/>
              <w:right w:val="single" w:sz="4" w:space="0" w:color="000000"/>
            </w:tcBorders>
            <w:shd w:val="clear" w:color="000000" w:fill="FFFFFF"/>
            <w:vAlign w:val="center"/>
            <w:hideMark/>
          </w:tcPr>
          <w:p w14:paraId="1987183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"ИГК" Городская котельная №2</w:t>
            </w:r>
          </w:p>
        </w:tc>
        <w:tc>
          <w:tcPr>
            <w:tcW w:w="3544" w:type="dxa"/>
            <w:tcBorders>
              <w:top w:val="nil"/>
              <w:left w:val="nil"/>
              <w:bottom w:val="single" w:sz="4" w:space="0" w:color="000000"/>
              <w:right w:val="single" w:sz="4" w:space="0" w:color="000000"/>
            </w:tcBorders>
            <w:shd w:val="clear" w:color="000000" w:fill="FFFFFF"/>
            <w:vAlign w:val="center"/>
            <w:hideMark/>
          </w:tcPr>
          <w:p w14:paraId="6EB7C23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Цемзавода Карьер</w:t>
            </w:r>
          </w:p>
        </w:tc>
        <w:tc>
          <w:tcPr>
            <w:tcW w:w="1276" w:type="dxa"/>
            <w:tcBorders>
              <w:top w:val="nil"/>
              <w:left w:val="nil"/>
              <w:bottom w:val="single" w:sz="4" w:space="0" w:color="000000"/>
              <w:right w:val="single" w:sz="4" w:space="0" w:color="000000"/>
            </w:tcBorders>
            <w:shd w:val="clear" w:color="000000" w:fill="FFFFFF"/>
            <w:vAlign w:val="center"/>
            <w:hideMark/>
          </w:tcPr>
          <w:p w14:paraId="1AA30E47" w14:textId="3B1A9CC3"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C678026" w14:textId="59546CFC"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9AC212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320,00</w:t>
            </w:r>
          </w:p>
        </w:tc>
      </w:tr>
      <w:tr w:rsidR="003861A8" w:rsidRPr="00F818F8" w14:paraId="4B020D4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3BC1BC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175</w:t>
            </w:r>
          </w:p>
        </w:tc>
        <w:tc>
          <w:tcPr>
            <w:tcW w:w="2410" w:type="dxa"/>
            <w:tcBorders>
              <w:top w:val="nil"/>
              <w:left w:val="nil"/>
              <w:bottom w:val="single" w:sz="4" w:space="0" w:color="000000"/>
              <w:right w:val="single" w:sz="4" w:space="0" w:color="000000"/>
            </w:tcBorders>
            <w:shd w:val="clear" w:color="000000" w:fill="FFFFFF"/>
            <w:vAlign w:val="center"/>
            <w:hideMark/>
          </w:tcPr>
          <w:p w14:paraId="513C99A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"Трансформер"</w:t>
            </w:r>
          </w:p>
        </w:tc>
        <w:tc>
          <w:tcPr>
            <w:tcW w:w="3544" w:type="dxa"/>
            <w:tcBorders>
              <w:top w:val="nil"/>
              <w:left w:val="nil"/>
              <w:bottom w:val="single" w:sz="4" w:space="0" w:color="000000"/>
              <w:right w:val="single" w:sz="4" w:space="0" w:color="000000"/>
            </w:tcBorders>
            <w:shd w:val="clear" w:color="000000" w:fill="FFFFFF"/>
            <w:vAlign w:val="center"/>
            <w:hideMark/>
          </w:tcPr>
          <w:p w14:paraId="1CDF2D81" w14:textId="7D3E4502"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r w:rsidR="00E32EFF" w:rsidRPr="00F818F8">
              <w:rPr>
                <w:rFonts w:eastAsia="Times New Roman" w:cs="Times New Roman"/>
                <w:color w:val="000000"/>
                <w:sz w:val="22"/>
                <w:lang w:eastAsia="ru-RU"/>
              </w:rPr>
              <w:t xml:space="preserve"> </w:t>
            </w:r>
            <w:r w:rsidRPr="00F818F8">
              <w:rPr>
                <w:rFonts w:eastAsia="Times New Roman" w:cs="Times New Roman"/>
                <w:color w:val="000000"/>
                <w:sz w:val="22"/>
                <w:lang w:eastAsia="ru-RU"/>
              </w:rPr>
              <w:t>ул. Мостовая, д. 1</w:t>
            </w:r>
          </w:p>
        </w:tc>
        <w:tc>
          <w:tcPr>
            <w:tcW w:w="1276" w:type="dxa"/>
            <w:tcBorders>
              <w:top w:val="nil"/>
              <w:left w:val="nil"/>
              <w:bottom w:val="single" w:sz="4" w:space="0" w:color="000000"/>
              <w:right w:val="single" w:sz="4" w:space="0" w:color="000000"/>
            </w:tcBorders>
            <w:shd w:val="clear" w:color="000000" w:fill="FFFFFF"/>
            <w:vAlign w:val="center"/>
            <w:hideMark/>
          </w:tcPr>
          <w:p w14:paraId="38E16A2E" w14:textId="2AFF05D5"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AB34904" w14:textId="0C1EEDA3"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B05044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20,00</w:t>
            </w:r>
          </w:p>
        </w:tc>
      </w:tr>
      <w:tr w:rsidR="003861A8" w:rsidRPr="00F818F8" w14:paraId="4E21902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8C3CD8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176</w:t>
            </w:r>
          </w:p>
        </w:tc>
        <w:tc>
          <w:tcPr>
            <w:tcW w:w="2410" w:type="dxa"/>
            <w:tcBorders>
              <w:top w:val="nil"/>
              <w:left w:val="nil"/>
              <w:bottom w:val="single" w:sz="4" w:space="0" w:color="000000"/>
              <w:right w:val="single" w:sz="4" w:space="0" w:color="000000"/>
            </w:tcBorders>
            <w:shd w:val="clear" w:color="000000" w:fill="FFFFFF"/>
            <w:vAlign w:val="center"/>
            <w:hideMark/>
          </w:tcPr>
          <w:p w14:paraId="4530B77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"Транс Союз"</w:t>
            </w:r>
          </w:p>
        </w:tc>
        <w:tc>
          <w:tcPr>
            <w:tcW w:w="3544" w:type="dxa"/>
            <w:tcBorders>
              <w:top w:val="nil"/>
              <w:left w:val="nil"/>
              <w:bottom w:val="single" w:sz="4" w:space="0" w:color="000000"/>
              <w:right w:val="single" w:sz="4" w:space="0" w:color="000000"/>
            </w:tcBorders>
            <w:shd w:val="clear" w:color="000000" w:fill="FFFFFF"/>
            <w:vAlign w:val="center"/>
            <w:hideMark/>
          </w:tcPr>
          <w:p w14:paraId="78FB506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ул.Мостовая ,1</w:t>
            </w:r>
          </w:p>
        </w:tc>
        <w:tc>
          <w:tcPr>
            <w:tcW w:w="1276" w:type="dxa"/>
            <w:tcBorders>
              <w:top w:val="nil"/>
              <w:left w:val="nil"/>
              <w:bottom w:val="single" w:sz="4" w:space="0" w:color="000000"/>
              <w:right w:val="single" w:sz="4" w:space="0" w:color="000000"/>
            </w:tcBorders>
            <w:shd w:val="clear" w:color="000000" w:fill="FFFFFF"/>
            <w:vAlign w:val="center"/>
            <w:hideMark/>
          </w:tcPr>
          <w:p w14:paraId="5C4983FF" w14:textId="604C990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B59A72E" w14:textId="198F4DED"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96F458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164,00</w:t>
            </w:r>
          </w:p>
        </w:tc>
      </w:tr>
      <w:tr w:rsidR="003861A8" w:rsidRPr="00F818F8" w14:paraId="43F8E12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8A4C1D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lastRenderedPageBreak/>
              <w:t>177</w:t>
            </w:r>
          </w:p>
        </w:tc>
        <w:tc>
          <w:tcPr>
            <w:tcW w:w="2410" w:type="dxa"/>
            <w:tcBorders>
              <w:top w:val="nil"/>
              <w:left w:val="nil"/>
              <w:bottom w:val="single" w:sz="4" w:space="0" w:color="000000"/>
              <w:right w:val="single" w:sz="4" w:space="0" w:color="000000"/>
            </w:tcBorders>
            <w:shd w:val="clear" w:color="000000" w:fill="FFFFFF"/>
            <w:vAlign w:val="center"/>
            <w:hideMark/>
          </w:tcPr>
          <w:p w14:paraId="6DB682B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Корсаков Алексей Александрович</w:t>
            </w:r>
          </w:p>
        </w:tc>
        <w:tc>
          <w:tcPr>
            <w:tcW w:w="3544" w:type="dxa"/>
            <w:tcBorders>
              <w:top w:val="nil"/>
              <w:left w:val="nil"/>
              <w:bottom w:val="single" w:sz="4" w:space="0" w:color="000000"/>
              <w:right w:val="single" w:sz="4" w:space="0" w:color="000000"/>
            </w:tcBorders>
            <w:shd w:val="clear" w:color="000000" w:fill="FFFFFF"/>
            <w:vAlign w:val="center"/>
            <w:hideMark/>
          </w:tcPr>
          <w:p w14:paraId="0DC09C77" w14:textId="0DCAC71D"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Мостовая, д. 1 (помещения на поэтажном плане: 1-9)</w:t>
            </w:r>
          </w:p>
        </w:tc>
        <w:tc>
          <w:tcPr>
            <w:tcW w:w="1276" w:type="dxa"/>
            <w:tcBorders>
              <w:top w:val="nil"/>
              <w:left w:val="nil"/>
              <w:bottom w:val="single" w:sz="4" w:space="0" w:color="000000"/>
              <w:right w:val="single" w:sz="4" w:space="0" w:color="000000"/>
            </w:tcBorders>
            <w:shd w:val="clear" w:color="000000" w:fill="FFFFFF"/>
            <w:vAlign w:val="center"/>
            <w:hideMark/>
          </w:tcPr>
          <w:p w14:paraId="313F44E4" w14:textId="2B3D50B4"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342B97D" w14:textId="29AD2A0E"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1D2E86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4,00</w:t>
            </w:r>
          </w:p>
        </w:tc>
      </w:tr>
      <w:tr w:rsidR="003861A8" w:rsidRPr="00F818F8" w14:paraId="7FBF003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DE3205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178</w:t>
            </w:r>
          </w:p>
        </w:tc>
        <w:tc>
          <w:tcPr>
            <w:tcW w:w="2410" w:type="dxa"/>
            <w:tcBorders>
              <w:top w:val="nil"/>
              <w:left w:val="nil"/>
              <w:bottom w:val="single" w:sz="4" w:space="0" w:color="000000"/>
              <w:right w:val="single" w:sz="4" w:space="0" w:color="000000"/>
            </w:tcBorders>
            <w:shd w:val="clear" w:color="000000" w:fill="FFFFFF"/>
            <w:vAlign w:val="center"/>
            <w:hideMark/>
          </w:tcPr>
          <w:p w14:paraId="121D42A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"Кровля"</w:t>
            </w:r>
          </w:p>
        </w:tc>
        <w:tc>
          <w:tcPr>
            <w:tcW w:w="3544" w:type="dxa"/>
            <w:tcBorders>
              <w:top w:val="nil"/>
              <w:left w:val="nil"/>
              <w:bottom w:val="single" w:sz="4" w:space="0" w:color="000000"/>
              <w:right w:val="single" w:sz="4" w:space="0" w:color="000000"/>
            </w:tcBorders>
            <w:shd w:val="clear" w:color="000000" w:fill="FFFFFF"/>
            <w:vAlign w:val="center"/>
            <w:hideMark/>
          </w:tcPr>
          <w:p w14:paraId="0792869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Заводская 1Б</w:t>
            </w:r>
          </w:p>
        </w:tc>
        <w:tc>
          <w:tcPr>
            <w:tcW w:w="1276" w:type="dxa"/>
            <w:tcBorders>
              <w:top w:val="nil"/>
              <w:left w:val="nil"/>
              <w:bottom w:val="single" w:sz="4" w:space="0" w:color="000000"/>
              <w:right w:val="single" w:sz="4" w:space="0" w:color="000000"/>
            </w:tcBorders>
            <w:shd w:val="clear" w:color="000000" w:fill="FFFFFF"/>
            <w:vAlign w:val="center"/>
            <w:hideMark/>
          </w:tcPr>
          <w:p w14:paraId="1B420FBF" w14:textId="48722759"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062D167" w14:textId="73333453"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A082D0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864,00</w:t>
            </w:r>
          </w:p>
        </w:tc>
      </w:tr>
      <w:tr w:rsidR="003861A8" w:rsidRPr="00F818F8" w14:paraId="5CB7C54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D7831D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179</w:t>
            </w:r>
          </w:p>
        </w:tc>
        <w:tc>
          <w:tcPr>
            <w:tcW w:w="2410" w:type="dxa"/>
            <w:tcBorders>
              <w:top w:val="nil"/>
              <w:left w:val="nil"/>
              <w:bottom w:val="single" w:sz="4" w:space="0" w:color="000000"/>
              <w:right w:val="single" w:sz="4" w:space="0" w:color="000000"/>
            </w:tcBorders>
            <w:shd w:val="clear" w:color="000000" w:fill="FFFFFF"/>
            <w:vAlign w:val="center"/>
            <w:hideMark/>
          </w:tcPr>
          <w:p w14:paraId="3BDA928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АТП-5</w:t>
            </w:r>
          </w:p>
        </w:tc>
        <w:tc>
          <w:tcPr>
            <w:tcW w:w="3544" w:type="dxa"/>
            <w:tcBorders>
              <w:top w:val="nil"/>
              <w:left w:val="nil"/>
              <w:bottom w:val="single" w:sz="4" w:space="0" w:color="000000"/>
              <w:right w:val="single" w:sz="4" w:space="0" w:color="000000"/>
            </w:tcBorders>
            <w:shd w:val="clear" w:color="000000" w:fill="FFFFFF"/>
            <w:vAlign w:val="center"/>
            <w:hideMark/>
          </w:tcPr>
          <w:p w14:paraId="4B354CD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ул.Прорабская 18</w:t>
            </w:r>
          </w:p>
        </w:tc>
        <w:tc>
          <w:tcPr>
            <w:tcW w:w="1276" w:type="dxa"/>
            <w:tcBorders>
              <w:top w:val="nil"/>
              <w:left w:val="nil"/>
              <w:bottom w:val="single" w:sz="4" w:space="0" w:color="000000"/>
              <w:right w:val="single" w:sz="4" w:space="0" w:color="000000"/>
            </w:tcBorders>
            <w:shd w:val="clear" w:color="000000" w:fill="FFFFFF"/>
            <w:vAlign w:val="center"/>
            <w:hideMark/>
          </w:tcPr>
          <w:p w14:paraId="56D1CC97" w14:textId="18283866"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9A299B1" w14:textId="0E6B3ACF"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DEEF72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85,00</w:t>
            </w:r>
          </w:p>
        </w:tc>
      </w:tr>
      <w:tr w:rsidR="003861A8" w:rsidRPr="00F818F8" w14:paraId="286C377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1177AA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180</w:t>
            </w:r>
          </w:p>
        </w:tc>
        <w:tc>
          <w:tcPr>
            <w:tcW w:w="2410" w:type="dxa"/>
            <w:tcBorders>
              <w:top w:val="nil"/>
              <w:left w:val="nil"/>
              <w:bottom w:val="single" w:sz="4" w:space="0" w:color="000000"/>
              <w:right w:val="single" w:sz="4" w:space="0" w:color="000000"/>
            </w:tcBorders>
            <w:shd w:val="clear" w:color="000000" w:fill="FFFFFF"/>
            <w:vAlign w:val="center"/>
            <w:hideMark/>
          </w:tcPr>
          <w:p w14:paraId="5828B60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Гараж ООО "Сандис"</w:t>
            </w:r>
          </w:p>
        </w:tc>
        <w:tc>
          <w:tcPr>
            <w:tcW w:w="3544" w:type="dxa"/>
            <w:tcBorders>
              <w:top w:val="nil"/>
              <w:left w:val="nil"/>
              <w:bottom w:val="single" w:sz="4" w:space="0" w:color="000000"/>
              <w:right w:val="single" w:sz="4" w:space="0" w:color="000000"/>
            </w:tcBorders>
            <w:shd w:val="clear" w:color="000000" w:fill="FFFFFF"/>
            <w:vAlign w:val="center"/>
            <w:hideMark/>
          </w:tcPr>
          <w:p w14:paraId="2CDB544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пер. Школьный 20 (ул. Строительная 1)</w:t>
            </w:r>
          </w:p>
        </w:tc>
        <w:tc>
          <w:tcPr>
            <w:tcW w:w="1276" w:type="dxa"/>
            <w:tcBorders>
              <w:top w:val="nil"/>
              <w:left w:val="nil"/>
              <w:bottom w:val="single" w:sz="4" w:space="0" w:color="000000"/>
              <w:right w:val="single" w:sz="4" w:space="0" w:color="000000"/>
            </w:tcBorders>
            <w:shd w:val="clear" w:color="000000" w:fill="FFFFFF"/>
            <w:vAlign w:val="center"/>
            <w:hideMark/>
          </w:tcPr>
          <w:p w14:paraId="753DE530" w14:textId="111203DE"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28E4CC2" w14:textId="42BBC4FB"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823A51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11,93</w:t>
            </w:r>
          </w:p>
        </w:tc>
      </w:tr>
      <w:tr w:rsidR="003861A8" w:rsidRPr="00F818F8" w14:paraId="71E273E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A997B0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181</w:t>
            </w:r>
          </w:p>
        </w:tc>
        <w:tc>
          <w:tcPr>
            <w:tcW w:w="2410" w:type="dxa"/>
            <w:tcBorders>
              <w:top w:val="nil"/>
              <w:left w:val="nil"/>
              <w:bottom w:val="single" w:sz="4" w:space="0" w:color="000000"/>
              <w:right w:val="single" w:sz="4" w:space="0" w:color="000000"/>
            </w:tcBorders>
            <w:shd w:val="clear" w:color="000000" w:fill="FFFFFF"/>
            <w:vAlign w:val="center"/>
            <w:hideMark/>
          </w:tcPr>
          <w:p w14:paraId="4FCF001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Строение</w:t>
            </w:r>
          </w:p>
        </w:tc>
        <w:tc>
          <w:tcPr>
            <w:tcW w:w="3544" w:type="dxa"/>
            <w:tcBorders>
              <w:top w:val="nil"/>
              <w:left w:val="nil"/>
              <w:bottom w:val="single" w:sz="4" w:space="0" w:color="000000"/>
              <w:right w:val="single" w:sz="4" w:space="0" w:color="000000"/>
            </w:tcBorders>
            <w:shd w:val="clear" w:color="000000" w:fill="FFFFFF"/>
            <w:vAlign w:val="center"/>
            <w:hideMark/>
          </w:tcPr>
          <w:p w14:paraId="5342637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Советская 52</w:t>
            </w:r>
          </w:p>
        </w:tc>
        <w:tc>
          <w:tcPr>
            <w:tcW w:w="1276" w:type="dxa"/>
            <w:tcBorders>
              <w:top w:val="nil"/>
              <w:left w:val="nil"/>
              <w:bottom w:val="single" w:sz="4" w:space="0" w:color="000000"/>
              <w:right w:val="single" w:sz="4" w:space="0" w:color="000000"/>
            </w:tcBorders>
            <w:shd w:val="clear" w:color="000000" w:fill="FFFFFF"/>
            <w:vAlign w:val="center"/>
            <w:hideMark/>
          </w:tcPr>
          <w:p w14:paraId="34EEBD86" w14:textId="4085328D"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5E989BB" w14:textId="3880AA59"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B55B2C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11,00</w:t>
            </w:r>
          </w:p>
        </w:tc>
      </w:tr>
      <w:tr w:rsidR="003861A8" w:rsidRPr="00F818F8" w14:paraId="5A5EC93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784B96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182</w:t>
            </w:r>
          </w:p>
        </w:tc>
        <w:tc>
          <w:tcPr>
            <w:tcW w:w="2410" w:type="dxa"/>
            <w:tcBorders>
              <w:top w:val="nil"/>
              <w:left w:val="nil"/>
              <w:bottom w:val="single" w:sz="4" w:space="0" w:color="000000"/>
              <w:right w:val="single" w:sz="4" w:space="0" w:color="000000"/>
            </w:tcBorders>
            <w:shd w:val="clear" w:color="000000" w:fill="FFFFFF"/>
            <w:vAlign w:val="center"/>
            <w:hideMark/>
          </w:tcPr>
          <w:p w14:paraId="07F0A7B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УМ-1</w:t>
            </w:r>
          </w:p>
        </w:tc>
        <w:tc>
          <w:tcPr>
            <w:tcW w:w="3544" w:type="dxa"/>
            <w:tcBorders>
              <w:top w:val="nil"/>
              <w:left w:val="nil"/>
              <w:bottom w:val="single" w:sz="4" w:space="0" w:color="000000"/>
              <w:right w:val="single" w:sz="4" w:space="0" w:color="000000"/>
            </w:tcBorders>
            <w:shd w:val="clear" w:color="000000" w:fill="FFFFFF"/>
            <w:vAlign w:val="center"/>
            <w:hideMark/>
          </w:tcPr>
          <w:p w14:paraId="365DC65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54</w:t>
            </w:r>
          </w:p>
        </w:tc>
        <w:tc>
          <w:tcPr>
            <w:tcW w:w="1276" w:type="dxa"/>
            <w:tcBorders>
              <w:top w:val="nil"/>
              <w:left w:val="nil"/>
              <w:bottom w:val="single" w:sz="4" w:space="0" w:color="000000"/>
              <w:right w:val="single" w:sz="4" w:space="0" w:color="000000"/>
            </w:tcBorders>
            <w:shd w:val="clear" w:color="000000" w:fill="FFFFFF"/>
            <w:vAlign w:val="center"/>
            <w:hideMark/>
          </w:tcPr>
          <w:p w14:paraId="468F6C79" w14:textId="4FC595DC"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7412884" w14:textId="3B13F804"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9BBF92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10,00</w:t>
            </w:r>
          </w:p>
        </w:tc>
      </w:tr>
      <w:tr w:rsidR="003861A8" w:rsidRPr="00F818F8" w14:paraId="795A1B5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15A50F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183</w:t>
            </w:r>
          </w:p>
        </w:tc>
        <w:tc>
          <w:tcPr>
            <w:tcW w:w="2410" w:type="dxa"/>
            <w:tcBorders>
              <w:top w:val="nil"/>
              <w:left w:val="nil"/>
              <w:bottom w:val="single" w:sz="4" w:space="0" w:color="000000"/>
              <w:right w:val="single" w:sz="4" w:space="0" w:color="000000"/>
            </w:tcBorders>
            <w:shd w:val="clear" w:color="000000" w:fill="FFFFFF"/>
            <w:vAlign w:val="center"/>
            <w:hideMark/>
          </w:tcPr>
          <w:p w14:paraId="56FA1BA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Денисов Г.С. (ООО "Ароса")</w:t>
            </w:r>
          </w:p>
        </w:tc>
        <w:tc>
          <w:tcPr>
            <w:tcW w:w="3544" w:type="dxa"/>
            <w:tcBorders>
              <w:top w:val="nil"/>
              <w:left w:val="nil"/>
              <w:bottom w:val="single" w:sz="4" w:space="0" w:color="000000"/>
              <w:right w:val="single" w:sz="4" w:space="0" w:color="000000"/>
            </w:tcBorders>
            <w:shd w:val="clear" w:color="000000" w:fill="FFFFFF"/>
            <w:vAlign w:val="center"/>
            <w:hideMark/>
          </w:tcPr>
          <w:p w14:paraId="5403F45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пр.Молдавская 52а</w:t>
            </w:r>
          </w:p>
        </w:tc>
        <w:tc>
          <w:tcPr>
            <w:tcW w:w="1276" w:type="dxa"/>
            <w:tcBorders>
              <w:top w:val="nil"/>
              <w:left w:val="nil"/>
              <w:bottom w:val="single" w:sz="4" w:space="0" w:color="000000"/>
              <w:right w:val="single" w:sz="4" w:space="0" w:color="000000"/>
            </w:tcBorders>
            <w:shd w:val="clear" w:color="000000" w:fill="FFFFFF"/>
            <w:vAlign w:val="center"/>
            <w:hideMark/>
          </w:tcPr>
          <w:p w14:paraId="36C10226" w14:textId="76F4921C"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57C3829" w14:textId="081E8993"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98333E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15,00</w:t>
            </w:r>
          </w:p>
        </w:tc>
      </w:tr>
      <w:tr w:rsidR="003861A8" w:rsidRPr="00F818F8" w14:paraId="636E204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0D71EF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184</w:t>
            </w:r>
          </w:p>
        </w:tc>
        <w:tc>
          <w:tcPr>
            <w:tcW w:w="2410" w:type="dxa"/>
            <w:tcBorders>
              <w:top w:val="nil"/>
              <w:left w:val="nil"/>
              <w:bottom w:val="single" w:sz="4" w:space="0" w:color="000000"/>
              <w:right w:val="single" w:sz="4" w:space="0" w:color="000000"/>
            </w:tcBorders>
            <w:shd w:val="clear" w:color="000000" w:fill="FFFFFF"/>
            <w:vAlign w:val="center"/>
            <w:hideMark/>
          </w:tcPr>
          <w:p w14:paraId="6DB0A96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"Элик"</w:t>
            </w:r>
          </w:p>
        </w:tc>
        <w:tc>
          <w:tcPr>
            <w:tcW w:w="3544" w:type="dxa"/>
            <w:tcBorders>
              <w:top w:val="nil"/>
              <w:left w:val="nil"/>
              <w:bottom w:val="single" w:sz="4" w:space="0" w:color="000000"/>
              <w:right w:val="single" w:sz="4" w:space="0" w:color="000000"/>
            </w:tcBorders>
            <w:shd w:val="clear" w:color="000000" w:fill="FFFFFF"/>
            <w:vAlign w:val="center"/>
            <w:hideMark/>
          </w:tcPr>
          <w:p w14:paraId="2D60A2A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Литейная, 1а/2</w:t>
            </w:r>
          </w:p>
        </w:tc>
        <w:tc>
          <w:tcPr>
            <w:tcW w:w="1276" w:type="dxa"/>
            <w:tcBorders>
              <w:top w:val="nil"/>
              <w:left w:val="nil"/>
              <w:bottom w:val="single" w:sz="4" w:space="0" w:color="000000"/>
              <w:right w:val="single" w:sz="4" w:space="0" w:color="000000"/>
            </w:tcBorders>
            <w:shd w:val="clear" w:color="000000" w:fill="FFFFFF"/>
            <w:vAlign w:val="center"/>
            <w:hideMark/>
          </w:tcPr>
          <w:p w14:paraId="6F4D85DC" w14:textId="5E38A76B"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C153FE9" w14:textId="169070E5"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641923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4,00</w:t>
            </w:r>
          </w:p>
        </w:tc>
      </w:tr>
      <w:tr w:rsidR="003861A8" w:rsidRPr="00F818F8" w14:paraId="28FA1D8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2D9677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185</w:t>
            </w:r>
          </w:p>
        </w:tc>
        <w:tc>
          <w:tcPr>
            <w:tcW w:w="2410" w:type="dxa"/>
            <w:tcBorders>
              <w:top w:val="nil"/>
              <w:left w:val="nil"/>
              <w:bottom w:val="single" w:sz="4" w:space="0" w:color="000000"/>
              <w:right w:val="single" w:sz="4" w:space="0" w:color="000000"/>
            </w:tcBorders>
            <w:shd w:val="clear" w:color="000000" w:fill="FFFFFF"/>
            <w:vAlign w:val="center"/>
            <w:hideMark/>
          </w:tcPr>
          <w:p w14:paraId="7FF8D95E" w14:textId="3E47C64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Шаюнусов Ш.А</w:t>
            </w:r>
          </w:p>
        </w:tc>
        <w:tc>
          <w:tcPr>
            <w:tcW w:w="3544" w:type="dxa"/>
            <w:tcBorders>
              <w:top w:val="nil"/>
              <w:left w:val="nil"/>
              <w:bottom w:val="single" w:sz="4" w:space="0" w:color="000000"/>
              <w:right w:val="single" w:sz="4" w:space="0" w:color="000000"/>
            </w:tcBorders>
            <w:shd w:val="clear" w:color="000000" w:fill="FFFFFF"/>
            <w:vAlign w:val="center"/>
            <w:hideMark/>
          </w:tcPr>
          <w:p w14:paraId="08B7F77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Украинская 55/20</w:t>
            </w:r>
          </w:p>
        </w:tc>
        <w:tc>
          <w:tcPr>
            <w:tcW w:w="1276" w:type="dxa"/>
            <w:tcBorders>
              <w:top w:val="nil"/>
              <w:left w:val="nil"/>
              <w:bottom w:val="single" w:sz="4" w:space="0" w:color="000000"/>
              <w:right w:val="single" w:sz="4" w:space="0" w:color="000000"/>
            </w:tcBorders>
            <w:shd w:val="clear" w:color="000000" w:fill="FFFFFF"/>
            <w:vAlign w:val="center"/>
            <w:hideMark/>
          </w:tcPr>
          <w:p w14:paraId="149E587F" w14:textId="273FD68A"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9B5AAB3" w14:textId="628E5766"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9624F1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57,00</w:t>
            </w:r>
          </w:p>
        </w:tc>
      </w:tr>
      <w:tr w:rsidR="003861A8" w:rsidRPr="00F818F8" w14:paraId="4303597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E4C000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186</w:t>
            </w:r>
          </w:p>
        </w:tc>
        <w:tc>
          <w:tcPr>
            <w:tcW w:w="2410" w:type="dxa"/>
            <w:tcBorders>
              <w:top w:val="nil"/>
              <w:left w:val="nil"/>
              <w:bottom w:val="single" w:sz="4" w:space="0" w:color="000000"/>
              <w:right w:val="single" w:sz="4" w:space="0" w:color="000000"/>
            </w:tcBorders>
            <w:shd w:val="clear" w:color="000000" w:fill="FFFFFF"/>
            <w:vAlign w:val="center"/>
            <w:hideMark/>
          </w:tcPr>
          <w:p w14:paraId="74B33A16" w14:textId="09BBDA72"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Гринькова Г.В.</w:t>
            </w:r>
          </w:p>
        </w:tc>
        <w:tc>
          <w:tcPr>
            <w:tcW w:w="3544" w:type="dxa"/>
            <w:tcBorders>
              <w:top w:val="nil"/>
              <w:left w:val="nil"/>
              <w:bottom w:val="single" w:sz="4" w:space="0" w:color="000000"/>
              <w:right w:val="single" w:sz="4" w:space="0" w:color="000000"/>
            </w:tcBorders>
            <w:shd w:val="clear" w:color="000000" w:fill="FFFFFF"/>
            <w:vAlign w:val="center"/>
            <w:hideMark/>
          </w:tcPr>
          <w:p w14:paraId="1AC84AA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Украинская 55/20</w:t>
            </w:r>
          </w:p>
        </w:tc>
        <w:tc>
          <w:tcPr>
            <w:tcW w:w="1276" w:type="dxa"/>
            <w:tcBorders>
              <w:top w:val="nil"/>
              <w:left w:val="nil"/>
              <w:bottom w:val="single" w:sz="4" w:space="0" w:color="000000"/>
              <w:right w:val="single" w:sz="4" w:space="0" w:color="000000"/>
            </w:tcBorders>
            <w:shd w:val="clear" w:color="000000" w:fill="FFFFFF"/>
            <w:vAlign w:val="center"/>
            <w:hideMark/>
          </w:tcPr>
          <w:p w14:paraId="10E437BE" w14:textId="07D2C952"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E3B366A" w14:textId="06B7FA98"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0A3316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59,00</w:t>
            </w:r>
          </w:p>
        </w:tc>
      </w:tr>
      <w:tr w:rsidR="003861A8" w:rsidRPr="00F818F8" w14:paraId="6F64B4A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28B78B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187</w:t>
            </w:r>
          </w:p>
        </w:tc>
        <w:tc>
          <w:tcPr>
            <w:tcW w:w="2410" w:type="dxa"/>
            <w:tcBorders>
              <w:top w:val="nil"/>
              <w:left w:val="nil"/>
              <w:bottom w:val="single" w:sz="4" w:space="0" w:color="000000"/>
              <w:right w:val="single" w:sz="4" w:space="0" w:color="000000"/>
            </w:tcBorders>
            <w:shd w:val="clear" w:color="000000" w:fill="FFFFFF"/>
            <w:vAlign w:val="center"/>
            <w:hideMark/>
          </w:tcPr>
          <w:p w14:paraId="5099AC8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Сауна Абсолют</w:t>
            </w:r>
          </w:p>
        </w:tc>
        <w:tc>
          <w:tcPr>
            <w:tcW w:w="3544" w:type="dxa"/>
            <w:tcBorders>
              <w:top w:val="nil"/>
              <w:left w:val="nil"/>
              <w:bottom w:val="single" w:sz="4" w:space="0" w:color="000000"/>
              <w:right w:val="single" w:sz="4" w:space="0" w:color="000000"/>
            </w:tcBorders>
            <w:shd w:val="clear" w:color="000000" w:fill="FFFFFF"/>
            <w:vAlign w:val="center"/>
            <w:hideMark/>
          </w:tcPr>
          <w:p w14:paraId="327C66A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48, к.1</w:t>
            </w:r>
          </w:p>
        </w:tc>
        <w:tc>
          <w:tcPr>
            <w:tcW w:w="1276" w:type="dxa"/>
            <w:tcBorders>
              <w:top w:val="nil"/>
              <w:left w:val="nil"/>
              <w:bottom w:val="single" w:sz="4" w:space="0" w:color="000000"/>
              <w:right w:val="single" w:sz="4" w:space="0" w:color="000000"/>
            </w:tcBorders>
            <w:shd w:val="clear" w:color="000000" w:fill="FFFFFF"/>
            <w:vAlign w:val="center"/>
            <w:hideMark/>
          </w:tcPr>
          <w:p w14:paraId="6979C8B6" w14:textId="629ADC81"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015DDFD" w14:textId="5B154F04"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1F1EDA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20,00</w:t>
            </w:r>
          </w:p>
        </w:tc>
      </w:tr>
      <w:tr w:rsidR="003861A8" w:rsidRPr="00F818F8" w14:paraId="1CB6BC0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5729FA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188</w:t>
            </w:r>
          </w:p>
        </w:tc>
        <w:tc>
          <w:tcPr>
            <w:tcW w:w="2410" w:type="dxa"/>
            <w:tcBorders>
              <w:top w:val="nil"/>
              <w:left w:val="nil"/>
              <w:bottom w:val="single" w:sz="4" w:space="0" w:color="000000"/>
              <w:right w:val="single" w:sz="4" w:space="0" w:color="000000"/>
            </w:tcBorders>
            <w:shd w:val="clear" w:color="000000" w:fill="FFFFFF"/>
            <w:vAlign w:val="center"/>
            <w:hideMark/>
          </w:tcPr>
          <w:p w14:paraId="30CC315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ПСК "Лидер"</w:t>
            </w:r>
          </w:p>
        </w:tc>
        <w:tc>
          <w:tcPr>
            <w:tcW w:w="3544" w:type="dxa"/>
            <w:tcBorders>
              <w:top w:val="nil"/>
              <w:left w:val="nil"/>
              <w:bottom w:val="single" w:sz="4" w:space="0" w:color="000000"/>
              <w:right w:val="single" w:sz="4" w:space="0" w:color="000000"/>
            </w:tcBorders>
            <w:shd w:val="clear" w:color="000000" w:fill="FFFFFF"/>
            <w:vAlign w:val="center"/>
            <w:hideMark/>
          </w:tcPr>
          <w:p w14:paraId="248E4DF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45а/7</w:t>
            </w:r>
          </w:p>
        </w:tc>
        <w:tc>
          <w:tcPr>
            <w:tcW w:w="1276" w:type="dxa"/>
            <w:tcBorders>
              <w:top w:val="nil"/>
              <w:left w:val="nil"/>
              <w:bottom w:val="single" w:sz="4" w:space="0" w:color="000000"/>
              <w:right w:val="single" w:sz="4" w:space="0" w:color="000000"/>
            </w:tcBorders>
            <w:shd w:val="clear" w:color="000000" w:fill="FFFFFF"/>
            <w:vAlign w:val="center"/>
            <w:hideMark/>
          </w:tcPr>
          <w:p w14:paraId="0251073F" w14:textId="213C16BA"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98FB68D" w14:textId="5B853653"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95B480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150,00</w:t>
            </w:r>
          </w:p>
        </w:tc>
      </w:tr>
      <w:tr w:rsidR="003861A8" w:rsidRPr="00F818F8" w14:paraId="27CEF2B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9590E6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189</w:t>
            </w:r>
          </w:p>
        </w:tc>
        <w:tc>
          <w:tcPr>
            <w:tcW w:w="2410" w:type="dxa"/>
            <w:tcBorders>
              <w:top w:val="nil"/>
              <w:left w:val="nil"/>
              <w:bottom w:val="single" w:sz="4" w:space="0" w:color="000000"/>
              <w:right w:val="single" w:sz="4" w:space="0" w:color="000000"/>
            </w:tcBorders>
            <w:shd w:val="clear" w:color="000000" w:fill="FFFFFF"/>
            <w:vAlign w:val="center"/>
            <w:hideMark/>
          </w:tcPr>
          <w:p w14:paraId="21F2E4C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"Водный мир"</w:t>
            </w:r>
          </w:p>
        </w:tc>
        <w:tc>
          <w:tcPr>
            <w:tcW w:w="3544" w:type="dxa"/>
            <w:tcBorders>
              <w:top w:val="nil"/>
              <w:left w:val="nil"/>
              <w:bottom w:val="single" w:sz="4" w:space="0" w:color="000000"/>
              <w:right w:val="single" w:sz="4" w:space="0" w:color="000000"/>
            </w:tcBorders>
            <w:shd w:val="clear" w:color="000000" w:fill="FFFFFF"/>
            <w:vAlign w:val="center"/>
            <w:hideMark/>
          </w:tcPr>
          <w:p w14:paraId="7E409AD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48а к1</w:t>
            </w:r>
          </w:p>
        </w:tc>
        <w:tc>
          <w:tcPr>
            <w:tcW w:w="1276" w:type="dxa"/>
            <w:tcBorders>
              <w:top w:val="nil"/>
              <w:left w:val="nil"/>
              <w:bottom w:val="single" w:sz="4" w:space="0" w:color="000000"/>
              <w:right w:val="single" w:sz="4" w:space="0" w:color="000000"/>
            </w:tcBorders>
            <w:shd w:val="clear" w:color="000000" w:fill="FFFFFF"/>
            <w:vAlign w:val="center"/>
            <w:hideMark/>
          </w:tcPr>
          <w:p w14:paraId="0F80E215" w14:textId="6133BB0D"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E6DE71D" w14:textId="2082013F"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948392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3,00</w:t>
            </w:r>
          </w:p>
        </w:tc>
      </w:tr>
      <w:tr w:rsidR="003861A8" w:rsidRPr="00F818F8" w14:paraId="646ADAE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94109B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190</w:t>
            </w:r>
          </w:p>
        </w:tc>
        <w:tc>
          <w:tcPr>
            <w:tcW w:w="2410" w:type="dxa"/>
            <w:tcBorders>
              <w:top w:val="nil"/>
              <w:left w:val="nil"/>
              <w:bottom w:val="single" w:sz="4" w:space="0" w:color="000000"/>
              <w:right w:val="single" w:sz="4" w:space="0" w:color="000000"/>
            </w:tcBorders>
            <w:shd w:val="clear" w:color="000000" w:fill="FFFFFF"/>
            <w:vAlign w:val="center"/>
            <w:hideMark/>
          </w:tcPr>
          <w:p w14:paraId="1E249D2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Константинов</w:t>
            </w:r>
          </w:p>
        </w:tc>
        <w:tc>
          <w:tcPr>
            <w:tcW w:w="3544" w:type="dxa"/>
            <w:tcBorders>
              <w:top w:val="nil"/>
              <w:left w:val="nil"/>
              <w:bottom w:val="single" w:sz="4" w:space="0" w:color="000000"/>
              <w:right w:val="single" w:sz="4" w:space="0" w:color="000000"/>
            </w:tcBorders>
            <w:shd w:val="clear" w:color="000000" w:fill="FFFFFF"/>
            <w:vAlign w:val="center"/>
            <w:hideMark/>
          </w:tcPr>
          <w:p w14:paraId="7DAE5FE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48/1</w:t>
            </w:r>
          </w:p>
        </w:tc>
        <w:tc>
          <w:tcPr>
            <w:tcW w:w="1276" w:type="dxa"/>
            <w:tcBorders>
              <w:top w:val="nil"/>
              <w:left w:val="nil"/>
              <w:bottom w:val="single" w:sz="4" w:space="0" w:color="000000"/>
              <w:right w:val="single" w:sz="4" w:space="0" w:color="000000"/>
            </w:tcBorders>
            <w:shd w:val="clear" w:color="000000" w:fill="FFFFFF"/>
            <w:vAlign w:val="center"/>
            <w:hideMark/>
          </w:tcPr>
          <w:p w14:paraId="25A2D0C1" w14:textId="2A3DAC1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22F44DE" w14:textId="3676815D"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A71E0C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10,00</w:t>
            </w:r>
          </w:p>
        </w:tc>
      </w:tr>
      <w:tr w:rsidR="003861A8" w:rsidRPr="00F818F8" w14:paraId="6805D40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25BAA8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191</w:t>
            </w:r>
          </w:p>
        </w:tc>
        <w:tc>
          <w:tcPr>
            <w:tcW w:w="2410" w:type="dxa"/>
            <w:tcBorders>
              <w:top w:val="nil"/>
              <w:left w:val="nil"/>
              <w:bottom w:val="single" w:sz="4" w:space="0" w:color="000000"/>
              <w:right w:val="single" w:sz="4" w:space="0" w:color="000000"/>
            </w:tcBorders>
            <w:shd w:val="clear" w:color="000000" w:fill="FFFFFF"/>
            <w:vAlign w:val="center"/>
            <w:hideMark/>
          </w:tcPr>
          <w:p w14:paraId="4ED3389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Шотт А.К.</w:t>
            </w:r>
          </w:p>
        </w:tc>
        <w:tc>
          <w:tcPr>
            <w:tcW w:w="3544" w:type="dxa"/>
            <w:tcBorders>
              <w:top w:val="nil"/>
              <w:left w:val="nil"/>
              <w:bottom w:val="single" w:sz="4" w:space="0" w:color="000000"/>
              <w:right w:val="single" w:sz="4" w:space="0" w:color="000000"/>
            </w:tcBorders>
            <w:shd w:val="clear" w:color="000000" w:fill="FFFFFF"/>
            <w:vAlign w:val="center"/>
            <w:hideMark/>
          </w:tcPr>
          <w:p w14:paraId="182F09C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Юбилейный проспект 4а, к1</w:t>
            </w:r>
          </w:p>
        </w:tc>
        <w:tc>
          <w:tcPr>
            <w:tcW w:w="1276" w:type="dxa"/>
            <w:tcBorders>
              <w:top w:val="nil"/>
              <w:left w:val="nil"/>
              <w:bottom w:val="single" w:sz="4" w:space="0" w:color="000000"/>
              <w:right w:val="single" w:sz="4" w:space="0" w:color="000000"/>
            </w:tcBorders>
            <w:shd w:val="clear" w:color="000000" w:fill="FFFFFF"/>
            <w:vAlign w:val="center"/>
            <w:hideMark/>
          </w:tcPr>
          <w:p w14:paraId="5F968948" w14:textId="37020368"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D1D6A45" w14:textId="7B4D9E74"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C82AE1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20,00</w:t>
            </w:r>
          </w:p>
        </w:tc>
      </w:tr>
      <w:tr w:rsidR="003861A8" w:rsidRPr="00F818F8" w14:paraId="0463129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2A3ED2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192</w:t>
            </w:r>
          </w:p>
        </w:tc>
        <w:tc>
          <w:tcPr>
            <w:tcW w:w="2410" w:type="dxa"/>
            <w:tcBorders>
              <w:top w:val="nil"/>
              <w:left w:val="nil"/>
              <w:bottom w:val="single" w:sz="4" w:space="0" w:color="000000"/>
              <w:right w:val="single" w:sz="4" w:space="0" w:color="000000"/>
            </w:tcBorders>
            <w:shd w:val="clear" w:color="000000" w:fill="FFFFFF"/>
            <w:vAlign w:val="center"/>
            <w:hideMark/>
          </w:tcPr>
          <w:p w14:paraId="65DD3BC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"Теплотехника"</w:t>
            </w:r>
          </w:p>
        </w:tc>
        <w:tc>
          <w:tcPr>
            <w:tcW w:w="3544" w:type="dxa"/>
            <w:tcBorders>
              <w:top w:val="nil"/>
              <w:left w:val="nil"/>
              <w:bottom w:val="single" w:sz="4" w:space="0" w:color="000000"/>
              <w:right w:val="single" w:sz="4" w:space="0" w:color="000000"/>
            </w:tcBorders>
            <w:shd w:val="clear" w:color="000000" w:fill="FFFFFF"/>
            <w:vAlign w:val="center"/>
            <w:hideMark/>
          </w:tcPr>
          <w:p w14:paraId="734AF70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пр-кт Юбилейный 2</w:t>
            </w:r>
          </w:p>
        </w:tc>
        <w:tc>
          <w:tcPr>
            <w:tcW w:w="1276" w:type="dxa"/>
            <w:tcBorders>
              <w:top w:val="nil"/>
              <w:left w:val="nil"/>
              <w:bottom w:val="single" w:sz="4" w:space="0" w:color="000000"/>
              <w:right w:val="single" w:sz="4" w:space="0" w:color="000000"/>
            </w:tcBorders>
            <w:shd w:val="clear" w:color="000000" w:fill="FFFFFF"/>
            <w:vAlign w:val="center"/>
            <w:hideMark/>
          </w:tcPr>
          <w:p w14:paraId="1DF3375C" w14:textId="12B661DD"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69F9546" w14:textId="6BC4C7E4"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32E518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20,00</w:t>
            </w:r>
          </w:p>
        </w:tc>
      </w:tr>
      <w:tr w:rsidR="003861A8" w:rsidRPr="00F818F8" w14:paraId="38CF68FE"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7CC9B1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193</w:t>
            </w:r>
          </w:p>
        </w:tc>
        <w:tc>
          <w:tcPr>
            <w:tcW w:w="2410" w:type="dxa"/>
            <w:tcBorders>
              <w:top w:val="nil"/>
              <w:left w:val="nil"/>
              <w:bottom w:val="single" w:sz="4" w:space="0" w:color="000000"/>
              <w:right w:val="single" w:sz="4" w:space="0" w:color="000000"/>
            </w:tcBorders>
            <w:shd w:val="clear" w:color="000000" w:fill="FFFFFF"/>
            <w:vAlign w:val="center"/>
            <w:hideMark/>
          </w:tcPr>
          <w:p w14:paraId="3B85D6B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Новосибирскоблгаз</w:t>
            </w:r>
          </w:p>
        </w:tc>
        <w:tc>
          <w:tcPr>
            <w:tcW w:w="3544" w:type="dxa"/>
            <w:tcBorders>
              <w:top w:val="nil"/>
              <w:left w:val="nil"/>
              <w:bottom w:val="single" w:sz="4" w:space="0" w:color="000000"/>
              <w:right w:val="single" w:sz="4" w:space="0" w:color="000000"/>
            </w:tcBorders>
            <w:shd w:val="clear" w:color="000000" w:fill="FFFFFF"/>
            <w:vAlign w:val="center"/>
            <w:hideMark/>
          </w:tcPr>
          <w:p w14:paraId="1889F56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Юбилейный проспект 2</w:t>
            </w:r>
          </w:p>
        </w:tc>
        <w:tc>
          <w:tcPr>
            <w:tcW w:w="1276" w:type="dxa"/>
            <w:tcBorders>
              <w:top w:val="nil"/>
              <w:left w:val="nil"/>
              <w:bottom w:val="single" w:sz="4" w:space="0" w:color="000000"/>
              <w:right w:val="single" w:sz="4" w:space="0" w:color="000000"/>
            </w:tcBorders>
            <w:shd w:val="clear" w:color="000000" w:fill="FFFFFF"/>
            <w:vAlign w:val="center"/>
            <w:hideMark/>
          </w:tcPr>
          <w:p w14:paraId="7F97631A" w14:textId="00D19BEB"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DC1C69E" w14:textId="77356A7D"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DED841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287,00</w:t>
            </w:r>
          </w:p>
        </w:tc>
      </w:tr>
      <w:tr w:rsidR="003861A8" w:rsidRPr="00F818F8" w14:paraId="082839F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7FB9FD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194</w:t>
            </w:r>
          </w:p>
        </w:tc>
        <w:tc>
          <w:tcPr>
            <w:tcW w:w="2410" w:type="dxa"/>
            <w:tcBorders>
              <w:top w:val="nil"/>
              <w:left w:val="nil"/>
              <w:bottom w:val="single" w:sz="4" w:space="0" w:color="000000"/>
              <w:right w:val="single" w:sz="4" w:space="0" w:color="000000"/>
            </w:tcBorders>
            <w:shd w:val="clear" w:color="000000" w:fill="FFFFFF"/>
            <w:vAlign w:val="center"/>
            <w:hideMark/>
          </w:tcPr>
          <w:p w14:paraId="4678E15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ЗАО Сибпродпереработка</w:t>
            </w:r>
          </w:p>
        </w:tc>
        <w:tc>
          <w:tcPr>
            <w:tcW w:w="3544" w:type="dxa"/>
            <w:tcBorders>
              <w:top w:val="nil"/>
              <w:left w:val="nil"/>
              <w:bottom w:val="single" w:sz="4" w:space="0" w:color="000000"/>
              <w:right w:val="single" w:sz="4" w:space="0" w:color="000000"/>
            </w:tcBorders>
            <w:shd w:val="clear" w:color="000000" w:fill="FFFFFF"/>
            <w:vAlign w:val="center"/>
            <w:hideMark/>
          </w:tcPr>
          <w:p w14:paraId="2668ECB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Украинская 55 к1</w:t>
            </w:r>
          </w:p>
        </w:tc>
        <w:tc>
          <w:tcPr>
            <w:tcW w:w="1276" w:type="dxa"/>
            <w:tcBorders>
              <w:top w:val="nil"/>
              <w:left w:val="nil"/>
              <w:bottom w:val="single" w:sz="4" w:space="0" w:color="000000"/>
              <w:right w:val="single" w:sz="4" w:space="0" w:color="000000"/>
            </w:tcBorders>
            <w:shd w:val="clear" w:color="000000" w:fill="FFFFFF"/>
            <w:vAlign w:val="center"/>
            <w:hideMark/>
          </w:tcPr>
          <w:p w14:paraId="224D1D57" w14:textId="1EF766AA"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36B60AF" w14:textId="57433691"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968D76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20,00</w:t>
            </w:r>
          </w:p>
        </w:tc>
      </w:tr>
      <w:tr w:rsidR="003861A8" w:rsidRPr="00F818F8" w14:paraId="2D22CA6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A45A0D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195</w:t>
            </w:r>
          </w:p>
        </w:tc>
        <w:tc>
          <w:tcPr>
            <w:tcW w:w="2410" w:type="dxa"/>
            <w:tcBorders>
              <w:top w:val="nil"/>
              <w:left w:val="nil"/>
              <w:bottom w:val="single" w:sz="4" w:space="0" w:color="000000"/>
              <w:right w:val="single" w:sz="4" w:space="0" w:color="000000"/>
            </w:tcBorders>
            <w:shd w:val="clear" w:color="000000" w:fill="FFFFFF"/>
            <w:vAlign w:val="center"/>
            <w:hideMark/>
          </w:tcPr>
          <w:p w14:paraId="7CED672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Опытно-механический завод</w:t>
            </w:r>
          </w:p>
        </w:tc>
        <w:tc>
          <w:tcPr>
            <w:tcW w:w="3544" w:type="dxa"/>
            <w:tcBorders>
              <w:top w:val="nil"/>
              <w:left w:val="nil"/>
              <w:bottom w:val="single" w:sz="4" w:space="0" w:color="000000"/>
              <w:right w:val="single" w:sz="4" w:space="0" w:color="000000"/>
            </w:tcBorders>
            <w:shd w:val="clear" w:color="000000" w:fill="FFFFFF"/>
            <w:vAlign w:val="center"/>
            <w:hideMark/>
          </w:tcPr>
          <w:p w14:paraId="3A9A33D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Кооперативная 28</w:t>
            </w:r>
          </w:p>
        </w:tc>
        <w:tc>
          <w:tcPr>
            <w:tcW w:w="1276" w:type="dxa"/>
            <w:tcBorders>
              <w:top w:val="nil"/>
              <w:left w:val="nil"/>
              <w:bottom w:val="single" w:sz="4" w:space="0" w:color="000000"/>
              <w:right w:val="single" w:sz="4" w:space="0" w:color="000000"/>
            </w:tcBorders>
            <w:shd w:val="clear" w:color="000000" w:fill="FFFFFF"/>
            <w:vAlign w:val="center"/>
            <w:hideMark/>
          </w:tcPr>
          <w:p w14:paraId="48C339EF" w14:textId="380D286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4927193" w14:textId="48914DF0"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11BCF8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138,00</w:t>
            </w:r>
          </w:p>
        </w:tc>
      </w:tr>
      <w:tr w:rsidR="003861A8" w:rsidRPr="00F818F8" w14:paraId="1410E8C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ABAEB2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196</w:t>
            </w:r>
          </w:p>
        </w:tc>
        <w:tc>
          <w:tcPr>
            <w:tcW w:w="2410" w:type="dxa"/>
            <w:tcBorders>
              <w:top w:val="nil"/>
              <w:left w:val="nil"/>
              <w:bottom w:val="single" w:sz="4" w:space="0" w:color="000000"/>
              <w:right w:val="single" w:sz="4" w:space="0" w:color="000000"/>
            </w:tcBorders>
            <w:shd w:val="clear" w:color="000000" w:fill="FFFFFF"/>
            <w:vAlign w:val="center"/>
            <w:hideMark/>
          </w:tcPr>
          <w:p w14:paraId="3EC262F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ЦППК Новосибирский ФГАОУ ДПО</w:t>
            </w:r>
          </w:p>
        </w:tc>
        <w:tc>
          <w:tcPr>
            <w:tcW w:w="3544" w:type="dxa"/>
            <w:tcBorders>
              <w:top w:val="nil"/>
              <w:left w:val="nil"/>
              <w:bottom w:val="single" w:sz="4" w:space="0" w:color="000000"/>
              <w:right w:val="single" w:sz="4" w:space="0" w:color="000000"/>
            </w:tcBorders>
            <w:shd w:val="clear" w:color="000000" w:fill="FFFFFF"/>
            <w:vAlign w:val="center"/>
            <w:hideMark/>
          </w:tcPr>
          <w:p w14:paraId="425C040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Партизанская 92а</w:t>
            </w:r>
          </w:p>
        </w:tc>
        <w:tc>
          <w:tcPr>
            <w:tcW w:w="1276" w:type="dxa"/>
            <w:tcBorders>
              <w:top w:val="nil"/>
              <w:left w:val="nil"/>
              <w:bottom w:val="single" w:sz="4" w:space="0" w:color="000000"/>
              <w:right w:val="single" w:sz="4" w:space="0" w:color="000000"/>
            </w:tcBorders>
            <w:shd w:val="clear" w:color="000000" w:fill="FFFFFF"/>
            <w:vAlign w:val="center"/>
            <w:hideMark/>
          </w:tcPr>
          <w:p w14:paraId="5F149B39" w14:textId="34931AD8"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493C980" w14:textId="0967D44C"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4A60DA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3,00</w:t>
            </w:r>
          </w:p>
        </w:tc>
      </w:tr>
      <w:tr w:rsidR="003861A8" w:rsidRPr="00F818F8" w14:paraId="3263910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7BDB71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197</w:t>
            </w:r>
          </w:p>
        </w:tc>
        <w:tc>
          <w:tcPr>
            <w:tcW w:w="2410" w:type="dxa"/>
            <w:tcBorders>
              <w:top w:val="nil"/>
              <w:left w:val="nil"/>
              <w:bottom w:val="single" w:sz="4" w:space="0" w:color="000000"/>
              <w:right w:val="single" w:sz="4" w:space="0" w:color="000000"/>
            </w:tcBorders>
            <w:shd w:val="clear" w:color="000000" w:fill="FFFFFF"/>
            <w:vAlign w:val="center"/>
            <w:hideMark/>
          </w:tcPr>
          <w:p w14:paraId="069D3E2D" w14:textId="6F480E7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Коркин О.В., Михайлов В.В., Отроков В.В., ООО "Сибтраст", Тишкина Е.Н.</w:t>
            </w:r>
          </w:p>
        </w:tc>
        <w:tc>
          <w:tcPr>
            <w:tcW w:w="3544" w:type="dxa"/>
            <w:tcBorders>
              <w:top w:val="nil"/>
              <w:left w:val="nil"/>
              <w:bottom w:val="single" w:sz="4" w:space="0" w:color="000000"/>
              <w:right w:val="single" w:sz="4" w:space="0" w:color="000000"/>
            </w:tcBorders>
            <w:shd w:val="clear" w:color="000000" w:fill="FFFFFF"/>
            <w:vAlign w:val="center"/>
            <w:hideMark/>
          </w:tcPr>
          <w:p w14:paraId="5967068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Украинская 2а</w:t>
            </w:r>
          </w:p>
        </w:tc>
        <w:tc>
          <w:tcPr>
            <w:tcW w:w="1276" w:type="dxa"/>
            <w:tcBorders>
              <w:top w:val="nil"/>
              <w:left w:val="nil"/>
              <w:bottom w:val="single" w:sz="4" w:space="0" w:color="000000"/>
              <w:right w:val="single" w:sz="4" w:space="0" w:color="000000"/>
            </w:tcBorders>
            <w:shd w:val="clear" w:color="000000" w:fill="FFFFFF"/>
            <w:vAlign w:val="center"/>
            <w:hideMark/>
          </w:tcPr>
          <w:p w14:paraId="607191FA" w14:textId="754B8F9D"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FF9FB1C" w14:textId="3A610264"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423527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50,00</w:t>
            </w:r>
          </w:p>
        </w:tc>
      </w:tr>
      <w:tr w:rsidR="003861A8" w:rsidRPr="00F818F8" w14:paraId="3A8C604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0BECA2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198</w:t>
            </w:r>
          </w:p>
        </w:tc>
        <w:tc>
          <w:tcPr>
            <w:tcW w:w="2410" w:type="dxa"/>
            <w:tcBorders>
              <w:top w:val="nil"/>
              <w:left w:val="nil"/>
              <w:bottom w:val="single" w:sz="4" w:space="0" w:color="000000"/>
              <w:right w:val="single" w:sz="4" w:space="0" w:color="000000"/>
            </w:tcBorders>
            <w:shd w:val="clear" w:color="000000" w:fill="FFFFFF"/>
            <w:vAlign w:val="center"/>
            <w:hideMark/>
          </w:tcPr>
          <w:p w14:paraId="6561987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Административное здание</w:t>
            </w:r>
          </w:p>
        </w:tc>
        <w:tc>
          <w:tcPr>
            <w:tcW w:w="3544" w:type="dxa"/>
            <w:tcBorders>
              <w:top w:val="nil"/>
              <w:left w:val="nil"/>
              <w:bottom w:val="single" w:sz="4" w:space="0" w:color="000000"/>
              <w:right w:val="single" w:sz="4" w:space="0" w:color="000000"/>
            </w:tcBorders>
            <w:shd w:val="clear" w:color="000000" w:fill="FFFFFF"/>
            <w:vAlign w:val="center"/>
            <w:hideMark/>
          </w:tcPr>
          <w:p w14:paraId="6C242BE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Юбилейный проспект</w:t>
            </w:r>
          </w:p>
        </w:tc>
        <w:tc>
          <w:tcPr>
            <w:tcW w:w="1276" w:type="dxa"/>
            <w:tcBorders>
              <w:top w:val="nil"/>
              <w:left w:val="nil"/>
              <w:bottom w:val="single" w:sz="4" w:space="0" w:color="000000"/>
              <w:right w:val="single" w:sz="4" w:space="0" w:color="000000"/>
            </w:tcBorders>
            <w:shd w:val="clear" w:color="000000" w:fill="FFFFFF"/>
            <w:vAlign w:val="center"/>
            <w:hideMark/>
          </w:tcPr>
          <w:p w14:paraId="42B45E95" w14:textId="74DE0CD2"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C9D601C" w14:textId="36A591AB"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C7CCDD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3,00</w:t>
            </w:r>
          </w:p>
        </w:tc>
      </w:tr>
      <w:tr w:rsidR="003861A8" w:rsidRPr="00F818F8" w14:paraId="002534D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656EDF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199</w:t>
            </w:r>
          </w:p>
        </w:tc>
        <w:tc>
          <w:tcPr>
            <w:tcW w:w="2410" w:type="dxa"/>
            <w:tcBorders>
              <w:top w:val="nil"/>
              <w:left w:val="nil"/>
              <w:bottom w:val="single" w:sz="4" w:space="0" w:color="000000"/>
              <w:right w:val="single" w:sz="4" w:space="0" w:color="000000"/>
            </w:tcBorders>
            <w:shd w:val="clear" w:color="000000" w:fill="FFFFFF"/>
            <w:vAlign w:val="center"/>
            <w:hideMark/>
          </w:tcPr>
          <w:p w14:paraId="6E63547C" w14:textId="08D210B6"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Искитимское райпо</w:t>
            </w:r>
          </w:p>
        </w:tc>
        <w:tc>
          <w:tcPr>
            <w:tcW w:w="3544" w:type="dxa"/>
            <w:tcBorders>
              <w:top w:val="nil"/>
              <w:left w:val="nil"/>
              <w:bottom w:val="single" w:sz="4" w:space="0" w:color="000000"/>
              <w:right w:val="single" w:sz="4" w:space="0" w:color="000000"/>
            </w:tcBorders>
            <w:shd w:val="clear" w:color="000000" w:fill="FFFFFF"/>
            <w:vAlign w:val="center"/>
            <w:hideMark/>
          </w:tcPr>
          <w:p w14:paraId="73AD064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Коротеева 20</w:t>
            </w:r>
          </w:p>
        </w:tc>
        <w:tc>
          <w:tcPr>
            <w:tcW w:w="1276" w:type="dxa"/>
            <w:tcBorders>
              <w:top w:val="nil"/>
              <w:left w:val="nil"/>
              <w:bottom w:val="single" w:sz="4" w:space="0" w:color="000000"/>
              <w:right w:val="single" w:sz="4" w:space="0" w:color="000000"/>
            </w:tcBorders>
            <w:shd w:val="clear" w:color="000000" w:fill="FFFFFF"/>
            <w:vAlign w:val="center"/>
            <w:hideMark/>
          </w:tcPr>
          <w:p w14:paraId="4FD73ECA" w14:textId="3500A8EC"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F90B99B" w14:textId="7DD7C372"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E2D2A3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14,00</w:t>
            </w:r>
          </w:p>
        </w:tc>
      </w:tr>
      <w:tr w:rsidR="003861A8" w:rsidRPr="00F818F8" w14:paraId="026D655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E69F59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200</w:t>
            </w:r>
          </w:p>
        </w:tc>
        <w:tc>
          <w:tcPr>
            <w:tcW w:w="2410" w:type="dxa"/>
            <w:tcBorders>
              <w:top w:val="nil"/>
              <w:left w:val="nil"/>
              <w:bottom w:val="single" w:sz="4" w:space="0" w:color="000000"/>
              <w:right w:val="single" w:sz="4" w:space="0" w:color="000000"/>
            </w:tcBorders>
            <w:shd w:val="clear" w:color="000000" w:fill="FFFFFF"/>
            <w:vAlign w:val="center"/>
            <w:hideMark/>
          </w:tcPr>
          <w:p w14:paraId="3FDAB33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Газовая заправка</w:t>
            </w:r>
          </w:p>
        </w:tc>
        <w:tc>
          <w:tcPr>
            <w:tcW w:w="3544" w:type="dxa"/>
            <w:tcBorders>
              <w:top w:val="nil"/>
              <w:left w:val="nil"/>
              <w:bottom w:val="single" w:sz="4" w:space="0" w:color="000000"/>
              <w:right w:val="single" w:sz="4" w:space="0" w:color="000000"/>
            </w:tcBorders>
            <w:shd w:val="clear" w:color="000000" w:fill="FFFFFF"/>
            <w:vAlign w:val="center"/>
            <w:hideMark/>
          </w:tcPr>
          <w:p w14:paraId="4419F45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32BF594A" w14:textId="168A8E7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1D141BF" w14:textId="5971E87E"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3D442B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1 200,00</w:t>
            </w:r>
          </w:p>
        </w:tc>
      </w:tr>
      <w:tr w:rsidR="003861A8" w:rsidRPr="00F818F8" w14:paraId="20955F8E"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9D57D1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201</w:t>
            </w:r>
          </w:p>
        </w:tc>
        <w:tc>
          <w:tcPr>
            <w:tcW w:w="2410" w:type="dxa"/>
            <w:tcBorders>
              <w:top w:val="nil"/>
              <w:left w:val="nil"/>
              <w:bottom w:val="single" w:sz="4" w:space="0" w:color="000000"/>
              <w:right w:val="single" w:sz="4" w:space="0" w:color="000000"/>
            </w:tcBorders>
            <w:shd w:val="clear" w:color="000000" w:fill="FFFFFF"/>
            <w:vAlign w:val="center"/>
            <w:hideMark/>
          </w:tcPr>
          <w:p w14:paraId="04145BA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Котельная</w:t>
            </w:r>
          </w:p>
        </w:tc>
        <w:tc>
          <w:tcPr>
            <w:tcW w:w="3544" w:type="dxa"/>
            <w:tcBorders>
              <w:top w:val="nil"/>
              <w:left w:val="nil"/>
              <w:bottom w:val="single" w:sz="4" w:space="0" w:color="000000"/>
              <w:right w:val="single" w:sz="4" w:space="0" w:color="000000"/>
            </w:tcBorders>
            <w:shd w:val="clear" w:color="000000" w:fill="FFFFFF"/>
            <w:vAlign w:val="center"/>
            <w:hideMark/>
          </w:tcPr>
          <w:p w14:paraId="1C0DE86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5C9A3247" w14:textId="1F2316A2"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287ACBB" w14:textId="01F12230"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9FA3AB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200,00</w:t>
            </w:r>
          </w:p>
        </w:tc>
      </w:tr>
      <w:tr w:rsidR="003861A8" w:rsidRPr="00F818F8" w14:paraId="3646E7D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D7F8D0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202</w:t>
            </w:r>
          </w:p>
        </w:tc>
        <w:tc>
          <w:tcPr>
            <w:tcW w:w="2410" w:type="dxa"/>
            <w:tcBorders>
              <w:top w:val="nil"/>
              <w:left w:val="nil"/>
              <w:bottom w:val="single" w:sz="4" w:space="0" w:color="000000"/>
              <w:right w:val="single" w:sz="4" w:space="0" w:color="000000"/>
            </w:tcBorders>
            <w:shd w:val="clear" w:color="000000" w:fill="FFFFFF"/>
            <w:vAlign w:val="center"/>
            <w:hideMark/>
          </w:tcPr>
          <w:p w14:paraId="23F3119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Котельная 3шкд</w:t>
            </w:r>
          </w:p>
        </w:tc>
        <w:tc>
          <w:tcPr>
            <w:tcW w:w="3544" w:type="dxa"/>
            <w:tcBorders>
              <w:top w:val="nil"/>
              <w:left w:val="nil"/>
              <w:bottom w:val="single" w:sz="4" w:space="0" w:color="000000"/>
              <w:right w:val="single" w:sz="4" w:space="0" w:color="000000"/>
            </w:tcBorders>
            <w:shd w:val="clear" w:color="000000" w:fill="FFFFFF"/>
            <w:vAlign w:val="center"/>
            <w:hideMark/>
          </w:tcPr>
          <w:p w14:paraId="3EF5DA7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8CAEB8E" w14:textId="3D878579"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BBBAF1C" w14:textId="1AB93AF2"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A3976D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20,00</w:t>
            </w:r>
          </w:p>
        </w:tc>
      </w:tr>
      <w:tr w:rsidR="003861A8" w:rsidRPr="00F818F8" w14:paraId="09A61B8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938C1F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203</w:t>
            </w:r>
          </w:p>
        </w:tc>
        <w:tc>
          <w:tcPr>
            <w:tcW w:w="2410" w:type="dxa"/>
            <w:tcBorders>
              <w:top w:val="nil"/>
              <w:left w:val="nil"/>
              <w:bottom w:val="single" w:sz="4" w:space="0" w:color="000000"/>
              <w:right w:val="single" w:sz="4" w:space="0" w:color="000000"/>
            </w:tcBorders>
            <w:shd w:val="clear" w:color="000000" w:fill="FFFFFF"/>
            <w:vAlign w:val="center"/>
            <w:hideMark/>
          </w:tcPr>
          <w:p w14:paraId="666848E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ОАО "НКУ" АБК, Гараж</w:t>
            </w:r>
          </w:p>
        </w:tc>
        <w:tc>
          <w:tcPr>
            <w:tcW w:w="3544" w:type="dxa"/>
            <w:tcBorders>
              <w:top w:val="nil"/>
              <w:left w:val="nil"/>
              <w:bottom w:val="single" w:sz="4" w:space="0" w:color="000000"/>
              <w:right w:val="single" w:sz="4" w:space="0" w:color="000000"/>
            </w:tcBorders>
            <w:shd w:val="clear" w:color="000000" w:fill="FFFFFF"/>
            <w:vAlign w:val="center"/>
            <w:hideMark/>
          </w:tcPr>
          <w:p w14:paraId="49C2ACE6" w14:textId="4F170F89"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Шипуновский квартал,10</w:t>
            </w:r>
          </w:p>
        </w:tc>
        <w:tc>
          <w:tcPr>
            <w:tcW w:w="1276" w:type="dxa"/>
            <w:tcBorders>
              <w:top w:val="nil"/>
              <w:left w:val="nil"/>
              <w:bottom w:val="single" w:sz="4" w:space="0" w:color="000000"/>
              <w:right w:val="single" w:sz="4" w:space="0" w:color="000000"/>
            </w:tcBorders>
            <w:shd w:val="clear" w:color="000000" w:fill="FFFFFF"/>
            <w:vAlign w:val="center"/>
            <w:hideMark/>
          </w:tcPr>
          <w:p w14:paraId="4C6FD69C" w14:textId="2788F14C"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988FD74" w14:textId="42BBDF66"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77042B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55,00</w:t>
            </w:r>
          </w:p>
        </w:tc>
      </w:tr>
      <w:tr w:rsidR="003861A8" w:rsidRPr="00F818F8" w14:paraId="6F3F779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47B6D0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204</w:t>
            </w:r>
          </w:p>
        </w:tc>
        <w:tc>
          <w:tcPr>
            <w:tcW w:w="2410" w:type="dxa"/>
            <w:tcBorders>
              <w:top w:val="nil"/>
              <w:left w:val="nil"/>
              <w:bottom w:val="single" w:sz="4" w:space="0" w:color="000000"/>
              <w:right w:val="single" w:sz="4" w:space="0" w:color="000000"/>
            </w:tcBorders>
            <w:shd w:val="clear" w:color="000000" w:fill="FFFFFF"/>
            <w:vAlign w:val="center"/>
            <w:hideMark/>
          </w:tcPr>
          <w:p w14:paraId="0F86473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Отроков</w:t>
            </w:r>
          </w:p>
        </w:tc>
        <w:tc>
          <w:tcPr>
            <w:tcW w:w="3544" w:type="dxa"/>
            <w:tcBorders>
              <w:top w:val="nil"/>
              <w:left w:val="nil"/>
              <w:bottom w:val="single" w:sz="4" w:space="0" w:color="000000"/>
              <w:right w:val="single" w:sz="4" w:space="0" w:color="000000"/>
            </w:tcBorders>
            <w:shd w:val="clear" w:color="000000" w:fill="FFFFFF"/>
            <w:vAlign w:val="center"/>
            <w:hideMark/>
          </w:tcPr>
          <w:p w14:paraId="2D67921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Новосибирская область, г. Искитим, ул. Молдавская, д. 57</w:t>
            </w:r>
          </w:p>
        </w:tc>
        <w:tc>
          <w:tcPr>
            <w:tcW w:w="1276" w:type="dxa"/>
            <w:tcBorders>
              <w:top w:val="nil"/>
              <w:left w:val="nil"/>
              <w:bottom w:val="single" w:sz="4" w:space="0" w:color="000000"/>
              <w:right w:val="single" w:sz="4" w:space="0" w:color="000000"/>
            </w:tcBorders>
            <w:shd w:val="clear" w:color="000000" w:fill="FFFFFF"/>
            <w:vAlign w:val="center"/>
            <w:hideMark/>
          </w:tcPr>
          <w:p w14:paraId="795BD577" w14:textId="7F2D324A"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3192C04" w14:textId="3C7623B9"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7BA83F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12,00</w:t>
            </w:r>
          </w:p>
        </w:tc>
      </w:tr>
      <w:tr w:rsidR="003861A8" w:rsidRPr="00F818F8" w14:paraId="2AD635EA"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0DB780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205</w:t>
            </w:r>
          </w:p>
        </w:tc>
        <w:tc>
          <w:tcPr>
            <w:tcW w:w="2410" w:type="dxa"/>
            <w:tcBorders>
              <w:top w:val="nil"/>
              <w:left w:val="nil"/>
              <w:bottom w:val="single" w:sz="4" w:space="0" w:color="000000"/>
              <w:right w:val="single" w:sz="4" w:space="0" w:color="000000"/>
            </w:tcBorders>
            <w:shd w:val="clear" w:color="000000" w:fill="FFFFFF"/>
            <w:vAlign w:val="center"/>
            <w:hideMark/>
          </w:tcPr>
          <w:p w14:paraId="2CEA33B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АО "Искитимцемент"</w:t>
            </w:r>
          </w:p>
        </w:tc>
        <w:tc>
          <w:tcPr>
            <w:tcW w:w="3544" w:type="dxa"/>
            <w:tcBorders>
              <w:top w:val="nil"/>
              <w:left w:val="nil"/>
              <w:bottom w:val="single" w:sz="4" w:space="0" w:color="000000"/>
              <w:right w:val="single" w:sz="4" w:space="0" w:color="000000"/>
            </w:tcBorders>
            <w:shd w:val="clear" w:color="000000" w:fill="FFFFFF"/>
            <w:vAlign w:val="center"/>
            <w:hideMark/>
          </w:tcPr>
          <w:p w14:paraId="2FCDE112" w14:textId="31870C31"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r w:rsidR="00E32EFF" w:rsidRPr="00F818F8">
              <w:rPr>
                <w:rFonts w:eastAsia="Times New Roman" w:cs="Times New Roman"/>
                <w:color w:val="000000"/>
                <w:sz w:val="22"/>
                <w:lang w:eastAsia="ru-RU"/>
              </w:rPr>
              <w:t xml:space="preserve"> </w:t>
            </w:r>
            <w:r w:rsidRPr="00F818F8">
              <w:rPr>
                <w:rFonts w:eastAsia="Times New Roman" w:cs="Times New Roman"/>
                <w:color w:val="000000"/>
                <w:sz w:val="22"/>
                <w:lang w:eastAsia="ru-RU"/>
              </w:rPr>
              <w:t>ул. Заводская, д. 1а</w:t>
            </w:r>
          </w:p>
        </w:tc>
        <w:tc>
          <w:tcPr>
            <w:tcW w:w="1276" w:type="dxa"/>
            <w:tcBorders>
              <w:top w:val="nil"/>
              <w:left w:val="nil"/>
              <w:bottom w:val="single" w:sz="4" w:space="0" w:color="000000"/>
              <w:right w:val="single" w:sz="4" w:space="0" w:color="000000"/>
            </w:tcBorders>
            <w:shd w:val="clear" w:color="000000" w:fill="FFFFFF"/>
            <w:vAlign w:val="center"/>
            <w:hideMark/>
          </w:tcPr>
          <w:p w14:paraId="08404C3B" w14:textId="0EA623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цементная промышленность</w:t>
            </w:r>
          </w:p>
        </w:tc>
        <w:tc>
          <w:tcPr>
            <w:tcW w:w="759" w:type="dxa"/>
            <w:tcBorders>
              <w:top w:val="nil"/>
              <w:left w:val="nil"/>
              <w:bottom w:val="single" w:sz="4" w:space="0" w:color="000000"/>
              <w:right w:val="single" w:sz="4" w:space="0" w:color="000000"/>
            </w:tcBorders>
            <w:shd w:val="clear" w:color="000000" w:fill="FFFFFF"/>
            <w:vAlign w:val="center"/>
            <w:hideMark/>
          </w:tcPr>
          <w:p w14:paraId="25B91AFF" w14:textId="49735FD8"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94D7EE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60 000,00</w:t>
            </w:r>
          </w:p>
        </w:tc>
      </w:tr>
      <w:tr w:rsidR="003861A8" w:rsidRPr="00F818F8" w14:paraId="6693B4F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6DF0E3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206</w:t>
            </w:r>
          </w:p>
        </w:tc>
        <w:tc>
          <w:tcPr>
            <w:tcW w:w="2410" w:type="dxa"/>
            <w:tcBorders>
              <w:top w:val="nil"/>
              <w:left w:val="nil"/>
              <w:bottom w:val="single" w:sz="4" w:space="0" w:color="000000"/>
              <w:right w:val="single" w:sz="4" w:space="0" w:color="000000"/>
            </w:tcBorders>
            <w:shd w:val="clear" w:color="000000" w:fill="FFFFFF"/>
            <w:vAlign w:val="center"/>
            <w:hideMark/>
          </w:tcPr>
          <w:p w14:paraId="3BAECC84" w14:textId="6A30CB31"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АО «Искитимцемент», цех Помол</w:t>
            </w:r>
          </w:p>
        </w:tc>
        <w:tc>
          <w:tcPr>
            <w:tcW w:w="3544" w:type="dxa"/>
            <w:tcBorders>
              <w:top w:val="nil"/>
              <w:left w:val="nil"/>
              <w:bottom w:val="single" w:sz="4" w:space="0" w:color="000000"/>
              <w:right w:val="single" w:sz="4" w:space="0" w:color="000000"/>
            </w:tcBorders>
            <w:shd w:val="clear" w:color="000000" w:fill="FFFFFF"/>
            <w:vAlign w:val="center"/>
            <w:hideMark/>
          </w:tcPr>
          <w:p w14:paraId="3BE8BE9E" w14:textId="6CEFFBF4"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Заводская</w:t>
            </w:r>
          </w:p>
        </w:tc>
        <w:tc>
          <w:tcPr>
            <w:tcW w:w="1276" w:type="dxa"/>
            <w:tcBorders>
              <w:top w:val="nil"/>
              <w:left w:val="nil"/>
              <w:bottom w:val="single" w:sz="4" w:space="0" w:color="000000"/>
              <w:right w:val="single" w:sz="4" w:space="0" w:color="000000"/>
            </w:tcBorders>
            <w:shd w:val="clear" w:color="000000" w:fill="FFFFFF"/>
            <w:vAlign w:val="center"/>
            <w:hideMark/>
          </w:tcPr>
          <w:p w14:paraId="6AE584FE" w14:textId="41C37F6B"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цементная промышленность</w:t>
            </w:r>
          </w:p>
        </w:tc>
        <w:tc>
          <w:tcPr>
            <w:tcW w:w="759" w:type="dxa"/>
            <w:tcBorders>
              <w:top w:val="nil"/>
              <w:left w:val="nil"/>
              <w:bottom w:val="single" w:sz="4" w:space="0" w:color="000000"/>
              <w:right w:val="single" w:sz="4" w:space="0" w:color="000000"/>
            </w:tcBorders>
            <w:shd w:val="clear" w:color="000000" w:fill="FFFFFF"/>
            <w:vAlign w:val="center"/>
            <w:hideMark/>
          </w:tcPr>
          <w:p w14:paraId="022BFD10" w14:textId="4CC60734"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C97FAC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48,00</w:t>
            </w:r>
          </w:p>
        </w:tc>
      </w:tr>
      <w:tr w:rsidR="003861A8" w:rsidRPr="00F818F8" w14:paraId="5919AEA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B931AF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lastRenderedPageBreak/>
              <w:t>207</w:t>
            </w:r>
          </w:p>
        </w:tc>
        <w:tc>
          <w:tcPr>
            <w:tcW w:w="2410" w:type="dxa"/>
            <w:tcBorders>
              <w:top w:val="nil"/>
              <w:left w:val="nil"/>
              <w:bottom w:val="single" w:sz="4" w:space="0" w:color="000000"/>
              <w:right w:val="single" w:sz="4" w:space="0" w:color="000000"/>
            </w:tcBorders>
            <w:shd w:val="clear" w:color="000000" w:fill="FFFFFF"/>
            <w:vAlign w:val="center"/>
            <w:hideMark/>
          </w:tcPr>
          <w:p w14:paraId="0FEEC75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ЗАО «ТЕХНОСЕРВИС»</w:t>
            </w:r>
          </w:p>
        </w:tc>
        <w:tc>
          <w:tcPr>
            <w:tcW w:w="3544" w:type="dxa"/>
            <w:tcBorders>
              <w:top w:val="nil"/>
              <w:left w:val="nil"/>
              <w:bottom w:val="single" w:sz="4" w:space="0" w:color="000000"/>
              <w:right w:val="single" w:sz="4" w:space="0" w:color="000000"/>
            </w:tcBorders>
            <w:shd w:val="clear" w:color="000000" w:fill="FFFFFF"/>
            <w:vAlign w:val="center"/>
            <w:hideMark/>
          </w:tcPr>
          <w:p w14:paraId="56616FA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Советская 239</w:t>
            </w:r>
          </w:p>
        </w:tc>
        <w:tc>
          <w:tcPr>
            <w:tcW w:w="1276" w:type="dxa"/>
            <w:tcBorders>
              <w:top w:val="nil"/>
              <w:left w:val="nil"/>
              <w:bottom w:val="single" w:sz="4" w:space="0" w:color="000000"/>
              <w:right w:val="single" w:sz="4" w:space="0" w:color="000000"/>
            </w:tcBorders>
            <w:shd w:val="clear" w:color="000000" w:fill="FFFFFF"/>
            <w:vAlign w:val="center"/>
            <w:hideMark/>
          </w:tcPr>
          <w:p w14:paraId="73062659" w14:textId="772340E6"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DFA10C1" w14:textId="640F3D4A"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D618FA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4,00</w:t>
            </w:r>
          </w:p>
        </w:tc>
      </w:tr>
      <w:tr w:rsidR="003861A8" w:rsidRPr="00F818F8" w14:paraId="3BEA4181"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94D786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208</w:t>
            </w:r>
          </w:p>
        </w:tc>
        <w:tc>
          <w:tcPr>
            <w:tcW w:w="2410" w:type="dxa"/>
            <w:tcBorders>
              <w:top w:val="nil"/>
              <w:left w:val="nil"/>
              <w:bottom w:val="single" w:sz="4" w:space="0" w:color="000000"/>
              <w:right w:val="single" w:sz="4" w:space="0" w:color="000000"/>
            </w:tcBorders>
            <w:shd w:val="clear" w:color="000000" w:fill="FFFFFF"/>
            <w:vAlign w:val="center"/>
            <w:hideMark/>
          </w:tcPr>
          <w:p w14:paraId="77636DA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АЗС</w:t>
            </w:r>
          </w:p>
        </w:tc>
        <w:tc>
          <w:tcPr>
            <w:tcW w:w="3544" w:type="dxa"/>
            <w:tcBorders>
              <w:top w:val="nil"/>
              <w:left w:val="nil"/>
              <w:bottom w:val="single" w:sz="4" w:space="0" w:color="000000"/>
              <w:right w:val="single" w:sz="4" w:space="0" w:color="000000"/>
            </w:tcBorders>
            <w:shd w:val="clear" w:color="000000" w:fill="FFFFFF"/>
            <w:vAlign w:val="center"/>
            <w:hideMark/>
          </w:tcPr>
          <w:p w14:paraId="3C72304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54:33:040901:15</w:t>
            </w:r>
          </w:p>
        </w:tc>
        <w:tc>
          <w:tcPr>
            <w:tcW w:w="1276" w:type="dxa"/>
            <w:tcBorders>
              <w:top w:val="nil"/>
              <w:left w:val="nil"/>
              <w:bottom w:val="single" w:sz="4" w:space="0" w:color="000000"/>
              <w:right w:val="single" w:sz="4" w:space="0" w:color="000000"/>
            </w:tcBorders>
            <w:shd w:val="clear" w:color="000000" w:fill="FFFFFF"/>
            <w:vAlign w:val="center"/>
            <w:hideMark/>
          </w:tcPr>
          <w:p w14:paraId="03B3E067" w14:textId="54C0A4AC"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6B48E82" w14:textId="37AF3333"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7CBE8D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1 200,00</w:t>
            </w:r>
          </w:p>
        </w:tc>
      </w:tr>
      <w:tr w:rsidR="003861A8" w:rsidRPr="00F818F8" w14:paraId="098FF84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4DFB4D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209</w:t>
            </w:r>
          </w:p>
        </w:tc>
        <w:tc>
          <w:tcPr>
            <w:tcW w:w="2410" w:type="dxa"/>
            <w:tcBorders>
              <w:top w:val="nil"/>
              <w:left w:val="nil"/>
              <w:bottom w:val="single" w:sz="4" w:space="0" w:color="000000"/>
              <w:right w:val="single" w:sz="4" w:space="0" w:color="000000"/>
            </w:tcBorders>
            <w:shd w:val="clear" w:color="000000" w:fill="FFFFFF"/>
            <w:vAlign w:val="center"/>
            <w:hideMark/>
          </w:tcPr>
          <w:p w14:paraId="2057388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Никитина С.А.</w:t>
            </w:r>
          </w:p>
        </w:tc>
        <w:tc>
          <w:tcPr>
            <w:tcW w:w="3544" w:type="dxa"/>
            <w:tcBorders>
              <w:top w:val="nil"/>
              <w:left w:val="nil"/>
              <w:bottom w:val="single" w:sz="4" w:space="0" w:color="000000"/>
              <w:right w:val="single" w:sz="4" w:space="0" w:color="000000"/>
            </w:tcBorders>
            <w:shd w:val="clear" w:color="000000" w:fill="FFFFFF"/>
            <w:vAlign w:val="center"/>
            <w:hideMark/>
          </w:tcPr>
          <w:p w14:paraId="4D214846" w14:textId="3745523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Прорабская, д. 12</w:t>
            </w:r>
          </w:p>
        </w:tc>
        <w:tc>
          <w:tcPr>
            <w:tcW w:w="1276" w:type="dxa"/>
            <w:tcBorders>
              <w:top w:val="nil"/>
              <w:left w:val="nil"/>
              <w:bottom w:val="single" w:sz="4" w:space="0" w:color="000000"/>
              <w:right w:val="single" w:sz="4" w:space="0" w:color="000000"/>
            </w:tcBorders>
            <w:shd w:val="clear" w:color="000000" w:fill="FFFFFF"/>
            <w:vAlign w:val="center"/>
            <w:hideMark/>
          </w:tcPr>
          <w:p w14:paraId="10DE711C" w14:textId="567DAB92"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0A6042E" w14:textId="574BF3E8"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BFB3DB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4,00</w:t>
            </w:r>
          </w:p>
        </w:tc>
      </w:tr>
      <w:tr w:rsidR="003861A8" w:rsidRPr="00F818F8" w14:paraId="7D633CF2"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3350E9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210</w:t>
            </w:r>
          </w:p>
        </w:tc>
        <w:tc>
          <w:tcPr>
            <w:tcW w:w="2410" w:type="dxa"/>
            <w:tcBorders>
              <w:top w:val="nil"/>
              <w:left w:val="nil"/>
              <w:bottom w:val="single" w:sz="4" w:space="0" w:color="000000"/>
              <w:right w:val="single" w:sz="4" w:space="0" w:color="000000"/>
            </w:tcBorders>
            <w:shd w:val="clear" w:color="000000" w:fill="FFFFFF"/>
            <w:vAlign w:val="center"/>
            <w:hideMark/>
          </w:tcPr>
          <w:p w14:paraId="2A643E9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Нагорнов Д.И.</w:t>
            </w:r>
          </w:p>
        </w:tc>
        <w:tc>
          <w:tcPr>
            <w:tcW w:w="3544" w:type="dxa"/>
            <w:tcBorders>
              <w:top w:val="nil"/>
              <w:left w:val="nil"/>
              <w:bottom w:val="single" w:sz="4" w:space="0" w:color="000000"/>
              <w:right w:val="single" w:sz="4" w:space="0" w:color="000000"/>
            </w:tcBorders>
            <w:shd w:val="clear" w:color="000000" w:fill="FFFFFF"/>
            <w:vAlign w:val="center"/>
            <w:hideMark/>
          </w:tcPr>
          <w:p w14:paraId="62C25F07" w14:textId="796FE809"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д. 45а/11</w:t>
            </w:r>
          </w:p>
        </w:tc>
        <w:tc>
          <w:tcPr>
            <w:tcW w:w="1276" w:type="dxa"/>
            <w:tcBorders>
              <w:top w:val="nil"/>
              <w:left w:val="nil"/>
              <w:bottom w:val="single" w:sz="4" w:space="0" w:color="000000"/>
              <w:right w:val="single" w:sz="4" w:space="0" w:color="000000"/>
            </w:tcBorders>
            <w:shd w:val="clear" w:color="000000" w:fill="FFFFFF"/>
            <w:vAlign w:val="center"/>
            <w:hideMark/>
          </w:tcPr>
          <w:p w14:paraId="55C47B83" w14:textId="6460924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DC346F9" w14:textId="17D8F6F5"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786BE5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9,00</w:t>
            </w:r>
          </w:p>
        </w:tc>
      </w:tr>
      <w:tr w:rsidR="003861A8" w:rsidRPr="00F818F8" w14:paraId="2F70569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32605D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211</w:t>
            </w:r>
          </w:p>
        </w:tc>
        <w:tc>
          <w:tcPr>
            <w:tcW w:w="2410" w:type="dxa"/>
            <w:tcBorders>
              <w:top w:val="nil"/>
              <w:left w:val="nil"/>
              <w:bottom w:val="single" w:sz="4" w:space="0" w:color="000000"/>
              <w:right w:val="single" w:sz="4" w:space="0" w:color="000000"/>
            </w:tcBorders>
            <w:shd w:val="clear" w:color="000000" w:fill="FFFFFF"/>
            <w:vAlign w:val="center"/>
            <w:hideMark/>
          </w:tcPr>
          <w:p w14:paraId="61566F2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Завод искусственного волокна Новосибирский АО</w:t>
            </w:r>
          </w:p>
        </w:tc>
        <w:tc>
          <w:tcPr>
            <w:tcW w:w="3544" w:type="dxa"/>
            <w:tcBorders>
              <w:top w:val="nil"/>
              <w:left w:val="nil"/>
              <w:bottom w:val="single" w:sz="4" w:space="0" w:color="000000"/>
              <w:right w:val="single" w:sz="4" w:space="0" w:color="000000"/>
            </w:tcBorders>
            <w:shd w:val="clear" w:color="000000" w:fill="FFFFFF"/>
            <w:vAlign w:val="center"/>
            <w:hideMark/>
          </w:tcPr>
          <w:p w14:paraId="4BF2E430" w14:textId="55259C3A"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к.н.з.у. 54:33:070202:176</w:t>
            </w:r>
          </w:p>
        </w:tc>
        <w:tc>
          <w:tcPr>
            <w:tcW w:w="1276" w:type="dxa"/>
            <w:tcBorders>
              <w:top w:val="nil"/>
              <w:left w:val="nil"/>
              <w:bottom w:val="single" w:sz="4" w:space="0" w:color="000000"/>
              <w:right w:val="single" w:sz="4" w:space="0" w:color="000000"/>
            </w:tcBorders>
            <w:shd w:val="clear" w:color="000000" w:fill="FFFFFF"/>
            <w:vAlign w:val="center"/>
            <w:hideMark/>
          </w:tcPr>
          <w:p w14:paraId="4028E80B" w14:textId="55B8B80E"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C5AC955" w14:textId="7986C927"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1EAABD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5 743,00</w:t>
            </w:r>
          </w:p>
        </w:tc>
      </w:tr>
      <w:tr w:rsidR="003861A8" w:rsidRPr="00F818F8" w14:paraId="6EB5091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3B6359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212</w:t>
            </w:r>
          </w:p>
        </w:tc>
        <w:tc>
          <w:tcPr>
            <w:tcW w:w="2410" w:type="dxa"/>
            <w:tcBorders>
              <w:top w:val="nil"/>
              <w:left w:val="nil"/>
              <w:bottom w:val="single" w:sz="4" w:space="0" w:color="000000"/>
              <w:right w:val="single" w:sz="4" w:space="0" w:color="000000"/>
            </w:tcBorders>
            <w:shd w:val="clear" w:color="000000" w:fill="FFFFFF"/>
            <w:vAlign w:val="center"/>
            <w:hideMark/>
          </w:tcPr>
          <w:p w14:paraId="181D1DF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Бессонова Л.В.</w:t>
            </w:r>
          </w:p>
        </w:tc>
        <w:tc>
          <w:tcPr>
            <w:tcW w:w="3544" w:type="dxa"/>
            <w:tcBorders>
              <w:top w:val="nil"/>
              <w:left w:val="nil"/>
              <w:bottom w:val="single" w:sz="4" w:space="0" w:color="000000"/>
              <w:right w:val="single" w:sz="4" w:space="0" w:color="000000"/>
            </w:tcBorders>
            <w:shd w:val="clear" w:color="000000" w:fill="FFFFFF"/>
            <w:vAlign w:val="center"/>
            <w:hideMark/>
          </w:tcPr>
          <w:p w14:paraId="3013A43D" w14:textId="1EE739C2"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д. 45а/11, к.н.п. 54:33:040805:514</w:t>
            </w:r>
          </w:p>
        </w:tc>
        <w:tc>
          <w:tcPr>
            <w:tcW w:w="1276" w:type="dxa"/>
            <w:tcBorders>
              <w:top w:val="nil"/>
              <w:left w:val="nil"/>
              <w:bottom w:val="single" w:sz="4" w:space="0" w:color="000000"/>
              <w:right w:val="single" w:sz="4" w:space="0" w:color="000000"/>
            </w:tcBorders>
            <w:shd w:val="clear" w:color="000000" w:fill="FFFFFF"/>
            <w:vAlign w:val="center"/>
            <w:hideMark/>
          </w:tcPr>
          <w:p w14:paraId="7C9084A4" w14:textId="1D707783"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F3D7ABE" w14:textId="42DFC731"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49AABE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6,00</w:t>
            </w:r>
          </w:p>
        </w:tc>
      </w:tr>
      <w:tr w:rsidR="003861A8" w:rsidRPr="00F818F8" w14:paraId="5F88CB5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22B8EF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213</w:t>
            </w:r>
          </w:p>
        </w:tc>
        <w:tc>
          <w:tcPr>
            <w:tcW w:w="2410" w:type="dxa"/>
            <w:tcBorders>
              <w:top w:val="nil"/>
              <w:left w:val="nil"/>
              <w:bottom w:val="single" w:sz="4" w:space="0" w:color="000000"/>
              <w:right w:val="single" w:sz="4" w:space="0" w:color="000000"/>
            </w:tcBorders>
            <w:shd w:val="clear" w:color="000000" w:fill="FFFFFF"/>
            <w:vAlign w:val="center"/>
            <w:hideMark/>
          </w:tcPr>
          <w:p w14:paraId="7261328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"Сибирский строитель"</w:t>
            </w:r>
          </w:p>
        </w:tc>
        <w:tc>
          <w:tcPr>
            <w:tcW w:w="3544" w:type="dxa"/>
            <w:tcBorders>
              <w:top w:val="nil"/>
              <w:left w:val="nil"/>
              <w:bottom w:val="single" w:sz="4" w:space="0" w:color="000000"/>
              <w:right w:val="single" w:sz="4" w:space="0" w:color="000000"/>
            </w:tcBorders>
            <w:shd w:val="clear" w:color="000000" w:fill="FFFFFF"/>
            <w:vAlign w:val="center"/>
            <w:hideMark/>
          </w:tcPr>
          <w:p w14:paraId="15DD142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Южный микрорайон 100</w:t>
            </w:r>
          </w:p>
        </w:tc>
        <w:tc>
          <w:tcPr>
            <w:tcW w:w="1276" w:type="dxa"/>
            <w:tcBorders>
              <w:top w:val="nil"/>
              <w:left w:val="nil"/>
              <w:bottom w:val="single" w:sz="4" w:space="0" w:color="000000"/>
              <w:right w:val="single" w:sz="4" w:space="0" w:color="000000"/>
            </w:tcBorders>
            <w:shd w:val="clear" w:color="000000" w:fill="FFFFFF"/>
            <w:vAlign w:val="center"/>
            <w:hideMark/>
          </w:tcPr>
          <w:p w14:paraId="5D5A05C9" w14:textId="3506FAA3"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619CDB04" w14:textId="2181EFB3"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98B10F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3 579,00</w:t>
            </w:r>
          </w:p>
        </w:tc>
      </w:tr>
      <w:tr w:rsidR="003861A8" w:rsidRPr="00F818F8" w14:paraId="25624B61"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DED46C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214</w:t>
            </w:r>
          </w:p>
        </w:tc>
        <w:tc>
          <w:tcPr>
            <w:tcW w:w="2410" w:type="dxa"/>
            <w:tcBorders>
              <w:top w:val="nil"/>
              <w:left w:val="nil"/>
              <w:bottom w:val="single" w:sz="4" w:space="0" w:color="000000"/>
              <w:right w:val="single" w:sz="4" w:space="0" w:color="000000"/>
            </w:tcBorders>
            <w:shd w:val="clear" w:color="000000" w:fill="FFFFFF"/>
            <w:vAlign w:val="center"/>
            <w:hideMark/>
          </w:tcPr>
          <w:p w14:paraId="6101621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АО Агрофирма "Лебедевская"</w:t>
            </w:r>
          </w:p>
        </w:tc>
        <w:tc>
          <w:tcPr>
            <w:tcW w:w="3544" w:type="dxa"/>
            <w:tcBorders>
              <w:top w:val="nil"/>
              <w:left w:val="nil"/>
              <w:bottom w:val="single" w:sz="4" w:space="0" w:color="000000"/>
              <w:right w:val="single" w:sz="4" w:space="0" w:color="000000"/>
            </w:tcBorders>
            <w:shd w:val="clear" w:color="000000" w:fill="FFFFFF"/>
            <w:vAlign w:val="center"/>
            <w:hideMark/>
          </w:tcPr>
          <w:p w14:paraId="0D1D4FD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Украинская 55</w:t>
            </w:r>
          </w:p>
        </w:tc>
        <w:tc>
          <w:tcPr>
            <w:tcW w:w="1276" w:type="dxa"/>
            <w:tcBorders>
              <w:top w:val="nil"/>
              <w:left w:val="nil"/>
              <w:bottom w:val="single" w:sz="4" w:space="0" w:color="000000"/>
              <w:right w:val="single" w:sz="4" w:space="0" w:color="000000"/>
            </w:tcBorders>
            <w:shd w:val="clear" w:color="000000" w:fill="FFFFFF"/>
            <w:vAlign w:val="center"/>
            <w:hideMark/>
          </w:tcPr>
          <w:p w14:paraId="388CE77D" w14:textId="4C0B23F8"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агропромышленный комплекс</w:t>
            </w:r>
          </w:p>
        </w:tc>
        <w:tc>
          <w:tcPr>
            <w:tcW w:w="759" w:type="dxa"/>
            <w:tcBorders>
              <w:top w:val="nil"/>
              <w:left w:val="nil"/>
              <w:bottom w:val="single" w:sz="4" w:space="0" w:color="000000"/>
              <w:right w:val="single" w:sz="4" w:space="0" w:color="000000"/>
            </w:tcBorders>
            <w:shd w:val="clear" w:color="000000" w:fill="FFFFFF"/>
            <w:vAlign w:val="center"/>
            <w:hideMark/>
          </w:tcPr>
          <w:p w14:paraId="10996DF8" w14:textId="67DC8D3C"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91C887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700,00</w:t>
            </w:r>
          </w:p>
        </w:tc>
      </w:tr>
      <w:tr w:rsidR="003861A8" w:rsidRPr="00F818F8" w14:paraId="58139364"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6F27CE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215</w:t>
            </w:r>
          </w:p>
        </w:tc>
        <w:tc>
          <w:tcPr>
            <w:tcW w:w="2410" w:type="dxa"/>
            <w:tcBorders>
              <w:top w:val="nil"/>
              <w:left w:val="nil"/>
              <w:bottom w:val="single" w:sz="4" w:space="0" w:color="000000"/>
              <w:right w:val="single" w:sz="4" w:space="0" w:color="000000"/>
            </w:tcBorders>
            <w:shd w:val="clear" w:color="000000" w:fill="FFFFFF"/>
            <w:vAlign w:val="center"/>
            <w:hideMark/>
          </w:tcPr>
          <w:p w14:paraId="547D68C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"СПИКА-СИБИРЬ" Тельнов Алексей Валерьевич</w:t>
            </w:r>
          </w:p>
        </w:tc>
        <w:tc>
          <w:tcPr>
            <w:tcW w:w="3544" w:type="dxa"/>
            <w:tcBorders>
              <w:top w:val="nil"/>
              <w:left w:val="nil"/>
              <w:bottom w:val="single" w:sz="4" w:space="0" w:color="000000"/>
              <w:right w:val="single" w:sz="4" w:space="0" w:color="000000"/>
            </w:tcBorders>
            <w:shd w:val="clear" w:color="000000" w:fill="FFFFFF"/>
            <w:vAlign w:val="center"/>
            <w:hideMark/>
          </w:tcPr>
          <w:p w14:paraId="6A2AA16B" w14:textId="13232505"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Береговая, 1Б,</w:t>
            </w:r>
          </w:p>
        </w:tc>
        <w:tc>
          <w:tcPr>
            <w:tcW w:w="1276" w:type="dxa"/>
            <w:tcBorders>
              <w:top w:val="nil"/>
              <w:left w:val="nil"/>
              <w:bottom w:val="single" w:sz="4" w:space="0" w:color="000000"/>
              <w:right w:val="single" w:sz="4" w:space="0" w:color="000000"/>
            </w:tcBorders>
            <w:shd w:val="clear" w:color="000000" w:fill="FFFFFF"/>
            <w:vAlign w:val="center"/>
            <w:hideMark/>
          </w:tcPr>
          <w:p w14:paraId="007F6602" w14:textId="73C4F019"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2790FED" w14:textId="0312761E"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964CF9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123,00</w:t>
            </w:r>
          </w:p>
        </w:tc>
      </w:tr>
      <w:tr w:rsidR="003861A8" w:rsidRPr="00F818F8" w14:paraId="4AC9D2C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20A3AE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216</w:t>
            </w:r>
          </w:p>
        </w:tc>
        <w:tc>
          <w:tcPr>
            <w:tcW w:w="2410" w:type="dxa"/>
            <w:tcBorders>
              <w:top w:val="nil"/>
              <w:left w:val="nil"/>
              <w:bottom w:val="single" w:sz="4" w:space="0" w:color="000000"/>
              <w:right w:val="single" w:sz="4" w:space="0" w:color="000000"/>
            </w:tcBorders>
            <w:shd w:val="clear" w:color="000000" w:fill="FFFFFF"/>
            <w:vAlign w:val="center"/>
            <w:hideMark/>
          </w:tcPr>
          <w:p w14:paraId="0CDBE9E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СГК"Корал" ИП Голубев</w:t>
            </w:r>
          </w:p>
        </w:tc>
        <w:tc>
          <w:tcPr>
            <w:tcW w:w="3544" w:type="dxa"/>
            <w:tcBorders>
              <w:top w:val="nil"/>
              <w:left w:val="nil"/>
              <w:bottom w:val="single" w:sz="4" w:space="0" w:color="000000"/>
              <w:right w:val="single" w:sz="4" w:space="0" w:color="000000"/>
            </w:tcBorders>
            <w:shd w:val="clear" w:color="000000" w:fill="FFFFFF"/>
            <w:vAlign w:val="center"/>
            <w:hideMark/>
          </w:tcPr>
          <w:p w14:paraId="6BA9B65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Южный микрорайон 55а</w:t>
            </w:r>
          </w:p>
        </w:tc>
        <w:tc>
          <w:tcPr>
            <w:tcW w:w="1276" w:type="dxa"/>
            <w:tcBorders>
              <w:top w:val="nil"/>
              <w:left w:val="nil"/>
              <w:bottom w:val="single" w:sz="4" w:space="0" w:color="000000"/>
              <w:right w:val="single" w:sz="4" w:space="0" w:color="000000"/>
            </w:tcBorders>
            <w:shd w:val="clear" w:color="000000" w:fill="FFFFFF"/>
            <w:vAlign w:val="center"/>
            <w:hideMark/>
          </w:tcPr>
          <w:p w14:paraId="68C5C707" w14:textId="4386413D"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06714F0F" w14:textId="146B4D25"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3F29B0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171,00</w:t>
            </w:r>
          </w:p>
        </w:tc>
      </w:tr>
      <w:tr w:rsidR="003861A8" w:rsidRPr="00F818F8" w14:paraId="5CCC268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BA933D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217</w:t>
            </w:r>
          </w:p>
        </w:tc>
        <w:tc>
          <w:tcPr>
            <w:tcW w:w="2410" w:type="dxa"/>
            <w:tcBorders>
              <w:top w:val="nil"/>
              <w:left w:val="nil"/>
              <w:bottom w:val="single" w:sz="4" w:space="0" w:color="000000"/>
              <w:right w:val="single" w:sz="4" w:space="0" w:color="000000"/>
            </w:tcBorders>
            <w:shd w:val="clear" w:color="000000" w:fill="FFFFFF"/>
            <w:vAlign w:val="center"/>
            <w:hideMark/>
          </w:tcPr>
          <w:p w14:paraId="6903B7F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"Сибцемремонт" Котельная</w:t>
            </w:r>
          </w:p>
        </w:tc>
        <w:tc>
          <w:tcPr>
            <w:tcW w:w="3544" w:type="dxa"/>
            <w:tcBorders>
              <w:top w:val="nil"/>
              <w:left w:val="nil"/>
              <w:bottom w:val="single" w:sz="4" w:space="0" w:color="000000"/>
              <w:right w:val="single" w:sz="4" w:space="0" w:color="000000"/>
            </w:tcBorders>
            <w:shd w:val="clear" w:color="000000" w:fill="FFFFFF"/>
            <w:vAlign w:val="center"/>
            <w:hideMark/>
          </w:tcPr>
          <w:p w14:paraId="4EB5F5F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9/1</w:t>
            </w:r>
          </w:p>
        </w:tc>
        <w:tc>
          <w:tcPr>
            <w:tcW w:w="1276" w:type="dxa"/>
            <w:tcBorders>
              <w:top w:val="nil"/>
              <w:left w:val="nil"/>
              <w:bottom w:val="single" w:sz="4" w:space="0" w:color="000000"/>
              <w:right w:val="single" w:sz="4" w:space="0" w:color="000000"/>
            </w:tcBorders>
            <w:shd w:val="clear" w:color="000000" w:fill="FFFFFF"/>
            <w:vAlign w:val="center"/>
            <w:hideMark/>
          </w:tcPr>
          <w:p w14:paraId="35AAFB00" w14:textId="5560D4FA"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B6BEDC9" w14:textId="59F1BA79"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68E407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74,25</w:t>
            </w:r>
          </w:p>
        </w:tc>
      </w:tr>
      <w:tr w:rsidR="003861A8" w:rsidRPr="00F818F8" w14:paraId="4C9734F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EEF9CC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218</w:t>
            </w:r>
          </w:p>
        </w:tc>
        <w:tc>
          <w:tcPr>
            <w:tcW w:w="2410" w:type="dxa"/>
            <w:tcBorders>
              <w:top w:val="nil"/>
              <w:left w:val="nil"/>
              <w:bottom w:val="single" w:sz="4" w:space="0" w:color="000000"/>
              <w:right w:val="single" w:sz="4" w:space="0" w:color="000000"/>
            </w:tcBorders>
            <w:shd w:val="clear" w:color="000000" w:fill="FFFFFF"/>
            <w:vAlign w:val="center"/>
            <w:hideMark/>
          </w:tcPr>
          <w:p w14:paraId="65EBC50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"Солод"</w:t>
            </w:r>
          </w:p>
        </w:tc>
        <w:tc>
          <w:tcPr>
            <w:tcW w:w="3544" w:type="dxa"/>
            <w:tcBorders>
              <w:top w:val="nil"/>
              <w:left w:val="nil"/>
              <w:bottom w:val="single" w:sz="4" w:space="0" w:color="000000"/>
              <w:right w:val="single" w:sz="4" w:space="0" w:color="000000"/>
            </w:tcBorders>
            <w:shd w:val="clear" w:color="000000" w:fill="FFFFFF"/>
            <w:vAlign w:val="center"/>
            <w:hideMark/>
          </w:tcPr>
          <w:p w14:paraId="20F3811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Заводская 89</w:t>
            </w:r>
          </w:p>
        </w:tc>
        <w:tc>
          <w:tcPr>
            <w:tcW w:w="1276" w:type="dxa"/>
            <w:tcBorders>
              <w:top w:val="nil"/>
              <w:left w:val="nil"/>
              <w:bottom w:val="single" w:sz="4" w:space="0" w:color="000000"/>
              <w:right w:val="single" w:sz="4" w:space="0" w:color="000000"/>
            </w:tcBorders>
            <w:shd w:val="clear" w:color="000000" w:fill="FFFFFF"/>
            <w:vAlign w:val="center"/>
            <w:hideMark/>
          </w:tcPr>
          <w:p w14:paraId="38ABB1AF" w14:textId="250012C5"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агропромышленный комплекс</w:t>
            </w:r>
          </w:p>
        </w:tc>
        <w:tc>
          <w:tcPr>
            <w:tcW w:w="759" w:type="dxa"/>
            <w:tcBorders>
              <w:top w:val="nil"/>
              <w:left w:val="nil"/>
              <w:bottom w:val="single" w:sz="4" w:space="0" w:color="000000"/>
              <w:right w:val="single" w:sz="4" w:space="0" w:color="000000"/>
            </w:tcBorders>
            <w:shd w:val="clear" w:color="000000" w:fill="FFFFFF"/>
            <w:vAlign w:val="center"/>
            <w:hideMark/>
          </w:tcPr>
          <w:p w14:paraId="2DCC631D" w14:textId="6A051A31"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5030F8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68,00</w:t>
            </w:r>
          </w:p>
        </w:tc>
      </w:tr>
      <w:tr w:rsidR="003861A8" w:rsidRPr="00F818F8" w14:paraId="2742A47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FD7F48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219</w:t>
            </w:r>
          </w:p>
        </w:tc>
        <w:tc>
          <w:tcPr>
            <w:tcW w:w="2410" w:type="dxa"/>
            <w:tcBorders>
              <w:top w:val="nil"/>
              <w:left w:val="nil"/>
              <w:bottom w:val="single" w:sz="4" w:space="0" w:color="000000"/>
              <w:right w:val="single" w:sz="4" w:space="0" w:color="000000"/>
            </w:tcBorders>
            <w:shd w:val="clear" w:color="000000" w:fill="FFFFFF"/>
            <w:vAlign w:val="center"/>
            <w:hideMark/>
          </w:tcPr>
          <w:p w14:paraId="111B982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"Дали+"</w:t>
            </w:r>
          </w:p>
        </w:tc>
        <w:tc>
          <w:tcPr>
            <w:tcW w:w="3544" w:type="dxa"/>
            <w:tcBorders>
              <w:top w:val="nil"/>
              <w:left w:val="nil"/>
              <w:bottom w:val="single" w:sz="4" w:space="0" w:color="000000"/>
              <w:right w:val="single" w:sz="4" w:space="0" w:color="000000"/>
            </w:tcBorders>
            <w:shd w:val="clear" w:color="000000" w:fill="FFFFFF"/>
            <w:vAlign w:val="center"/>
            <w:hideMark/>
          </w:tcPr>
          <w:p w14:paraId="6AA91D6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48</w:t>
            </w:r>
          </w:p>
        </w:tc>
        <w:tc>
          <w:tcPr>
            <w:tcW w:w="1276" w:type="dxa"/>
            <w:tcBorders>
              <w:top w:val="nil"/>
              <w:left w:val="nil"/>
              <w:bottom w:val="single" w:sz="4" w:space="0" w:color="000000"/>
              <w:right w:val="single" w:sz="4" w:space="0" w:color="000000"/>
            </w:tcBorders>
            <w:shd w:val="clear" w:color="000000" w:fill="FFFFFF"/>
            <w:vAlign w:val="center"/>
            <w:hideMark/>
          </w:tcPr>
          <w:p w14:paraId="74DA07AE" w14:textId="46784B9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B658370" w14:textId="5DC8A4A3"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07048D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40,00</w:t>
            </w:r>
          </w:p>
        </w:tc>
      </w:tr>
      <w:tr w:rsidR="003861A8" w:rsidRPr="00F818F8" w14:paraId="4200DE9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2AB267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220</w:t>
            </w:r>
          </w:p>
        </w:tc>
        <w:tc>
          <w:tcPr>
            <w:tcW w:w="2410" w:type="dxa"/>
            <w:tcBorders>
              <w:top w:val="nil"/>
              <w:left w:val="nil"/>
              <w:bottom w:val="single" w:sz="4" w:space="0" w:color="000000"/>
              <w:right w:val="single" w:sz="4" w:space="0" w:color="000000"/>
            </w:tcBorders>
            <w:shd w:val="clear" w:color="000000" w:fill="FFFFFF"/>
            <w:vAlign w:val="center"/>
            <w:hideMark/>
          </w:tcPr>
          <w:p w14:paraId="3860834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"Дали+"</w:t>
            </w:r>
          </w:p>
        </w:tc>
        <w:tc>
          <w:tcPr>
            <w:tcW w:w="3544" w:type="dxa"/>
            <w:tcBorders>
              <w:top w:val="nil"/>
              <w:left w:val="nil"/>
              <w:bottom w:val="single" w:sz="4" w:space="0" w:color="000000"/>
              <w:right w:val="single" w:sz="4" w:space="0" w:color="000000"/>
            </w:tcBorders>
            <w:shd w:val="clear" w:color="000000" w:fill="FFFFFF"/>
            <w:vAlign w:val="center"/>
            <w:hideMark/>
          </w:tcPr>
          <w:p w14:paraId="6998B8D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Молдавская 46</w:t>
            </w:r>
          </w:p>
        </w:tc>
        <w:tc>
          <w:tcPr>
            <w:tcW w:w="1276" w:type="dxa"/>
            <w:tcBorders>
              <w:top w:val="nil"/>
              <w:left w:val="nil"/>
              <w:bottom w:val="single" w:sz="4" w:space="0" w:color="000000"/>
              <w:right w:val="single" w:sz="4" w:space="0" w:color="000000"/>
            </w:tcBorders>
            <w:shd w:val="clear" w:color="000000" w:fill="FFFFFF"/>
            <w:vAlign w:val="center"/>
            <w:hideMark/>
          </w:tcPr>
          <w:p w14:paraId="22F81AF3" w14:textId="2E1627A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32EA602" w14:textId="245544FF"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FA36A6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76,00</w:t>
            </w:r>
          </w:p>
        </w:tc>
      </w:tr>
      <w:tr w:rsidR="003861A8" w:rsidRPr="00F818F8" w14:paraId="57DB960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6682ED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221</w:t>
            </w:r>
          </w:p>
        </w:tc>
        <w:tc>
          <w:tcPr>
            <w:tcW w:w="2410" w:type="dxa"/>
            <w:tcBorders>
              <w:top w:val="nil"/>
              <w:left w:val="nil"/>
              <w:bottom w:val="single" w:sz="4" w:space="0" w:color="000000"/>
              <w:right w:val="single" w:sz="4" w:space="0" w:color="000000"/>
            </w:tcBorders>
            <w:shd w:val="clear" w:color="000000" w:fill="FFFFFF"/>
            <w:vAlign w:val="center"/>
            <w:hideMark/>
          </w:tcPr>
          <w:p w14:paraId="3683CFF8" w14:textId="7B7A803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"Искитимский ЗСМ "</w:t>
            </w:r>
            <w:r w:rsidR="00E32EFF" w:rsidRPr="00F818F8">
              <w:rPr>
                <w:rFonts w:eastAsia="Times New Roman" w:cs="Times New Roman"/>
                <w:color w:val="000000"/>
                <w:sz w:val="22"/>
                <w:lang w:eastAsia="ru-RU"/>
              </w:rPr>
              <w:t xml:space="preserve"> </w:t>
            </w:r>
            <w:r w:rsidRPr="00F818F8">
              <w:rPr>
                <w:rFonts w:eastAsia="Times New Roman" w:cs="Times New Roman"/>
                <w:color w:val="000000"/>
                <w:sz w:val="22"/>
                <w:lang w:eastAsia="ru-RU"/>
              </w:rPr>
              <w:t>Корпус "А" (ИП Голубев)</w:t>
            </w:r>
          </w:p>
        </w:tc>
        <w:tc>
          <w:tcPr>
            <w:tcW w:w="3544" w:type="dxa"/>
            <w:tcBorders>
              <w:top w:val="nil"/>
              <w:left w:val="nil"/>
              <w:bottom w:val="single" w:sz="4" w:space="0" w:color="000000"/>
              <w:right w:val="single" w:sz="4" w:space="0" w:color="000000"/>
            </w:tcBorders>
            <w:shd w:val="clear" w:color="000000" w:fill="FFFFFF"/>
            <w:vAlign w:val="center"/>
            <w:hideMark/>
          </w:tcPr>
          <w:p w14:paraId="79CE256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Целинная 1</w:t>
            </w:r>
          </w:p>
        </w:tc>
        <w:tc>
          <w:tcPr>
            <w:tcW w:w="1276" w:type="dxa"/>
            <w:tcBorders>
              <w:top w:val="nil"/>
              <w:left w:val="nil"/>
              <w:bottom w:val="single" w:sz="4" w:space="0" w:color="000000"/>
              <w:right w:val="single" w:sz="4" w:space="0" w:color="000000"/>
            </w:tcBorders>
            <w:shd w:val="clear" w:color="000000" w:fill="FFFFFF"/>
            <w:vAlign w:val="center"/>
            <w:hideMark/>
          </w:tcPr>
          <w:p w14:paraId="747D9EC1" w14:textId="6508DFF1"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240571D" w14:textId="42640558"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95AB6E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181,00</w:t>
            </w:r>
          </w:p>
        </w:tc>
      </w:tr>
      <w:tr w:rsidR="003861A8" w:rsidRPr="00F818F8" w14:paraId="5162C0E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E1841A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222</w:t>
            </w:r>
          </w:p>
        </w:tc>
        <w:tc>
          <w:tcPr>
            <w:tcW w:w="2410" w:type="dxa"/>
            <w:tcBorders>
              <w:top w:val="nil"/>
              <w:left w:val="nil"/>
              <w:bottom w:val="single" w:sz="4" w:space="0" w:color="000000"/>
              <w:right w:val="single" w:sz="4" w:space="0" w:color="000000"/>
            </w:tcBorders>
            <w:shd w:val="clear" w:color="000000" w:fill="FFFFFF"/>
            <w:vAlign w:val="center"/>
            <w:hideMark/>
          </w:tcPr>
          <w:p w14:paraId="14A82EF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"Водоканал"</w:t>
            </w:r>
          </w:p>
        </w:tc>
        <w:tc>
          <w:tcPr>
            <w:tcW w:w="3544" w:type="dxa"/>
            <w:tcBorders>
              <w:top w:val="nil"/>
              <w:left w:val="nil"/>
              <w:bottom w:val="single" w:sz="4" w:space="0" w:color="000000"/>
              <w:right w:val="single" w:sz="4" w:space="0" w:color="000000"/>
            </w:tcBorders>
            <w:shd w:val="clear" w:color="000000" w:fill="FFFFFF"/>
            <w:vAlign w:val="center"/>
            <w:hideMark/>
          </w:tcPr>
          <w:p w14:paraId="131DE849" w14:textId="52226CE9"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r w:rsidR="00E32EFF" w:rsidRPr="00F818F8">
              <w:rPr>
                <w:rFonts w:eastAsia="Times New Roman" w:cs="Times New Roman"/>
                <w:color w:val="000000"/>
                <w:sz w:val="22"/>
                <w:lang w:eastAsia="ru-RU"/>
              </w:rPr>
              <w:t xml:space="preserve"> </w:t>
            </w:r>
            <w:r w:rsidRPr="00F818F8">
              <w:rPr>
                <w:rFonts w:eastAsia="Times New Roman" w:cs="Times New Roman"/>
                <w:color w:val="000000"/>
                <w:sz w:val="22"/>
                <w:lang w:eastAsia="ru-RU"/>
              </w:rPr>
              <w:t>ул. Прорабская, 2г</w:t>
            </w:r>
          </w:p>
        </w:tc>
        <w:tc>
          <w:tcPr>
            <w:tcW w:w="1276" w:type="dxa"/>
            <w:tcBorders>
              <w:top w:val="nil"/>
              <w:left w:val="nil"/>
              <w:bottom w:val="single" w:sz="4" w:space="0" w:color="000000"/>
              <w:right w:val="single" w:sz="4" w:space="0" w:color="000000"/>
            </w:tcBorders>
            <w:shd w:val="clear" w:color="000000" w:fill="FFFFFF"/>
            <w:vAlign w:val="center"/>
            <w:hideMark/>
          </w:tcPr>
          <w:p w14:paraId="7D650159" w14:textId="0434C8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26F1A274" w14:textId="04020AF2"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EF1FE0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124,00</w:t>
            </w:r>
          </w:p>
        </w:tc>
      </w:tr>
      <w:tr w:rsidR="003861A8" w:rsidRPr="00F818F8" w14:paraId="7C7DDD9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490809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223</w:t>
            </w:r>
          </w:p>
        </w:tc>
        <w:tc>
          <w:tcPr>
            <w:tcW w:w="2410" w:type="dxa"/>
            <w:tcBorders>
              <w:top w:val="nil"/>
              <w:left w:val="nil"/>
              <w:bottom w:val="single" w:sz="4" w:space="0" w:color="000000"/>
              <w:right w:val="single" w:sz="4" w:space="0" w:color="000000"/>
            </w:tcBorders>
            <w:shd w:val="clear" w:color="000000" w:fill="FFFFFF"/>
            <w:vAlign w:val="center"/>
            <w:hideMark/>
          </w:tcPr>
          <w:p w14:paraId="7765005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"Водоканал"</w:t>
            </w:r>
          </w:p>
        </w:tc>
        <w:tc>
          <w:tcPr>
            <w:tcW w:w="3544" w:type="dxa"/>
            <w:tcBorders>
              <w:top w:val="nil"/>
              <w:left w:val="nil"/>
              <w:bottom w:val="single" w:sz="4" w:space="0" w:color="000000"/>
              <w:right w:val="single" w:sz="4" w:space="0" w:color="000000"/>
            </w:tcBorders>
            <w:shd w:val="clear" w:color="000000" w:fill="FFFFFF"/>
            <w:vAlign w:val="center"/>
            <w:hideMark/>
          </w:tcPr>
          <w:p w14:paraId="78C9EC54" w14:textId="0F796E05"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r w:rsidR="00E32EFF" w:rsidRPr="00F818F8">
              <w:rPr>
                <w:rFonts w:eastAsia="Times New Roman" w:cs="Times New Roman"/>
                <w:color w:val="000000"/>
                <w:sz w:val="22"/>
                <w:lang w:eastAsia="ru-RU"/>
              </w:rPr>
              <w:t xml:space="preserve"> </w:t>
            </w:r>
            <w:r w:rsidRPr="00F818F8">
              <w:rPr>
                <w:rFonts w:eastAsia="Times New Roman" w:cs="Times New Roman"/>
                <w:color w:val="000000"/>
                <w:sz w:val="22"/>
                <w:lang w:eastAsia="ru-RU"/>
              </w:rPr>
              <w:t>г. Искитим, пр. Юбилейный, д. 4</w:t>
            </w:r>
          </w:p>
        </w:tc>
        <w:tc>
          <w:tcPr>
            <w:tcW w:w="1276" w:type="dxa"/>
            <w:tcBorders>
              <w:top w:val="nil"/>
              <w:left w:val="nil"/>
              <w:bottom w:val="single" w:sz="4" w:space="0" w:color="000000"/>
              <w:right w:val="single" w:sz="4" w:space="0" w:color="000000"/>
            </w:tcBorders>
            <w:shd w:val="clear" w:color="000000" w:fill="FFFFFF"/>
            <w:vAlign w:val="center"/>
            <w:hideMark/>
          </w:tcPr>
          <w:p w14:paraId="757C48AD" w14:textId="7D0C4474"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3BFCFFEC" w14:textId="5BDC3666"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3F2C9F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124,00</w:t>
            </w:r>
          </w:p>
        </w:tc>
      </w:tr>
      <w:tr w:rsidR="003861A8" w:rsidRPr="00F818F8" w14:paraId="345B38C1"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3A9CB7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224</w:t>
            </w:r>
          </w:p>
        </w:tc>
        <w:tc>
          <w:tcPr>
            <w:tcW w:w="2410" w:type="dxa"/>
            <w:tcBorders>
              <w:top w:val="nil"/>
              <w:left w:val="nil"/>
              <w:bottom w:val="single" w:sz="4" w:space="0" w:color="000000"/>
              <w:right w:val="single" w:sz="4" w:space="0" w:color="000000"/>
            </w:tcBorders>
            <w:shd w:val="clear" w:color="000000" w:fill="FFFFFF"/>
            <w:vAlign w:val="center"/>
            <w:hideMark/>
          </w:tcPr>
          <w:p w14:paraId="27F5FD9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СМФ ООО "Вымпел"</w:t>
            </w:r>
          </w:p>
        </w:tc>
        <w:tc>
          <w:tcPr>
            <w:tcW w:w="3544" w:type="dxa"/>
            <w:tcBorders>
              <w:top w:val="nil"/>
              <w:left w:val="nil"/>
              <w:bottom w:val="single" w:sz="4" w:space="0" w:color="000000"/>
              <w:right w:val="single" w:sz="4" w:space="0" w:color="000000"/>
            </w:tcBorders>
            <w:shd w:val="clear" w:color="000000" w:fill="FFFFFF"/>
            <w:vAlign w:val="center"/>
            <w:hideMark/>
          </w:tcPr>
          <w:p w14:paraId="230F021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Кооперативная, д.86</w:t>
            </w:r>
          </w:p>
        </w:tc>
        <w:tc>
          <w:tcPr>
            <w:tcW w:w="1276" w:type="dxa"/>
            <w:tcBorders>
              <w:top w:val="nil"/>
              <w:left w:val="nil"/>
              <w:bottom w:val="single" w:sz="4" w:space="0" w:color="000000"/>
              <w:right w:val="single" w:sz="4" w:space="0" w:color="000000"/>
            </w:tcBorders>
            <w:shd w:val="clear" w:color="000000" w:fill="FFFFFF"/>
            <w:vAlign w:val="center"/>
            <w:hideMark/>
          </w:tcPr>
          <w:p w14:paraId="11D023F2" w14:textId="701D845E"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8FFAA7E" w14:textId="1FCD5C24"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33C8AB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31,00</w:t>
            </w:r>
          </w:p>
        </w:tc>
      </w:tr>
      <w:tr w:rsidR="003861A8" w:rsidRPr="00F818F8" w14:paraId="0166D86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A9D15F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225</w:t>
            </w:r>
          </w:p>
        </w:tc>
        <w:tc>
          <w:tcPr>
            <w:tcW w:w="2410" w:type="dxa"/>
            <w:tcBorders>
              <w:top w:val="nil"/>
              <w:left w:val="nil"/>
              <w:bottom w:val="single" w:sz="4" w:space="0" w:color="000000"/>
              <w:right w:val="single" w:sz="4" w:space="0" w:color="000000"/>
            </w:tcBorders>
            <w:shd w:val="clear" w:color="000000" w:fill="FFFFFF"/>
            <w:vAlign w:val="center"/>
            <w:hideMark/>
          </w:tcPr>
          <w:p w14:paraId="4FEBF32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"СибТракСкан"</w:t>
            </w:r>
          </w:p>
        </w:tc>
        <w:tc>
          <w:tcPr>
            <w:tcW w:w="3544" w:type="dxa"/>
            <w:tcBorders>
              <w:top w:val="nil"/>
              <w:left w:val="nil"/>
              <w:bottom w:val="single" w:sz="4" w:space="0" w:color="000000"/>
              <w:right w:val="single" w:sz="4" w:space="0" w:color="000000"/>
            </w:tcBorders>
            <w:shd w:val="clear" w:color="000000" w:fill="FFFFFF"/>
            <w:vAlign w:val="center"/>
            <w:hideMark/>
          </w:tcPr>
          <w:p w14:paraId="29DBEBA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пр-кт Юбилейный 1в</w:t>
            </w:r>
          </w:p>
        </w:tc>
        <w:tc>
          <w:tcPr>
            <w:tcW w:w="1276" w:type="dxa"/>
            <w:tcBorders>
              <w:top w:val="nil"/>
              <w:left w:val="nil"/>
              <w:bottom w:val="single" w:sz="4" w:space="0" w:color="000000"/>
              <w:right w:val="single" w:sz="4" w:space="0" w:color="000000"/>
            </w:tcBorders>
            <w:shd w:val="clear" w:color="000000" w:fill="FFFFFF"/>
            <w:vAlign w:val="center"/>
            <w:hideMark/>
          </w:tcPr>
          <w:p w14:paraId="74ECEA6A" w14:textId="470C8E0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FE9E8E8" w14:textId="5BBE329E"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B98E4A0"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16,00</w:t>
            </w:r>
          </w:p>
        </w:tc>
      </w:tr>
      <w:tr w:rsidR="003861A8" w:rsidRPr="00F818F8" w14:paraId="15701E5F"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188AE26"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226</w:t>
            </w:r>
          </w:p>
        </w:tc>
        <w:tc>
          <w:tcPr>
            <w:tcW w:w="2410" w:type="dxa"/>
            <w:tcBorders>
              <w:top w:val="nil"/>
              <w:left w:val="nil"/>
              <w:bottom w:val="single" w:sz="4" w:space="0" w:color="000000"/>
              <w:right w:val="single" w:sz="4" w:space="0" w:color="000000"/>
            </w:tcBorders>
            <w:shd w:val="clear" w:color="000000" w:fill="FFFFFF"/>
            <w:vAlign w:val="center"/>
            <w:hideMark/>
          </w:tcPr>
          <w:p w14:paraId="02FC950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"Сибцемремонт"</w:t>
            </w:r>
          </w:p>
        </w:tc>
        <w:tc>
          <w:tcPr>
            <w:tcW w:w="3544" w:type="dxa"/>
            <w:tcBorders>
              <w:top w:val="nil"/>
              <w:left w:val="nil"/>
              <w:bottom w:val="single" w:sz="4" w:space="0" w:color="000000"/>
              <w:right w:val="single" w:sz="4" w:space="0" w:color="000000"/>
            </w:tcBorders>
            <w:shd w:val="clear" w:color="000000" w:fill="FFFFFF"/>
            <w:vAlign w:val="center"/>
            <w:hideMark/>
          </w:tcPr>
          <w:p w14:paraId="2EEE7A66" w14:textId="4F4EF4C0"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r w:rsidR="00E32EFF" w:rsidRPr="00F818F8">
              <w:rPr>
                <w:rFonts w:eastAsia="Times New Roman" w:cs="Times New Roman"/>
                <w:color w:val="000000"/>
                <w:sz w:val="22"/>
                <w:lang w:eastAsia="ru-RU"/>
              </w:rPr>
              <w:t xml:space="preserve"> </w:t>
            </w:r>
            <w:r w:rsidRPr="00F818F8">
              <w:rPr>
                <w:rFonts w:eastAsia="Times New Roman" w:cs="Times New Roman"/>
                <w:color w:val="000000"/>
                <w:sz w:val="22"/>
                <w:lang w:eastAsia="ru-RU"/>
              </w:rPr>
              <w:t>г. Искитим, ул. Ленинградская, д. 19</w:t>
            </w:r>
          </w:p>
        </w:tc>
        <w:tc>
          <w:tcPr>
            <w:tcW w:w="1276" w:type="dxa"/>
            <w:tcBorders>
              <w:top w:val="nil"/>
              <w:left w:val="nil"/>
              <w:bottom w:val="single" w:sz="4" w:space="0" w:color="000000"/>
              <w:right w:val="single" w:sz="4" w:space="0" w:color="000000"/>
            </w:tcBorders>
            <w:shd w:val="clear" w:color="000000" w:fill="FFFFFF"/>
            <w:vAlign w:val="center"/>
            <w:hideMark/>
          </w:tcPr>
          <w:p w14:paraId="0DDA65C4" w14:textId="2EC486FE"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E7EB7FE" w14:textId="23D54C25"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E65500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47,00</w:t>
            </w:r>
          </w:p>
        </w:tc>
      </w:tr>
      <w:tr w:rsidR="003861A8" w:rsidRPr="00F818F8" w14:paraId="19AD884C"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949D43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227</w:t>
            </w:r>
          </w:p>
        </w:tc>
        <w:tc>
          <w:tcPr>
            <w:tcW w:w="2410" w:type="dxa"/>
            <w:tcBorders>
              <w:top w:val="nil"/>
              <w:left w:val="nil"/>
              <w:bottom w:val="single" w:sz="4" w:space="0" w:color="000000"/>
              <w:right w:val="single" w:sz="4" w:space="0" w:color="000000"/>
            </w:tcBorders>
            <w:shd w:val="clear" w:color="000000" w:fill="FFFFFF"/>
            <w:vAlign w:val="center"/>
            <w:hideMark/>
          </w:tcPr>
          <w:p w14:paraId="65F26C2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"Теплоэнерго"</w:t>
            </w:r>
          </w:p>
        </w:tc>
        <w:tc>
          <w:tcPr>
            <w:tcW w:w="3544" w:type="dxa"/>
            <w:tcBorders>
              <w:top w:val="nil"/>
              <w:left w:val="nil"/>
              <w:bottom w:val="single" w:sz="4" w:space="0" w:color="000000"/>
              <w:right w:val="single" w:sz="4" w:space="0" w:color="000000"/>
            </w:tcBorders>
            <w:shd w:val="clear" w:color="000000" w:fill="FFFFFF"/>
            <w:vAlign w:val="center"/>
            <w:hideMark/>
          </w:tcPr>
          <w:p w14:paraId="202B8CC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Советская 397</w:t>
            </w:r>
          </w:p>
        </w:tc>
        <w:tc>
          <w:tcPr>
            <w:tcW w:w="1276" w:type="dxa"/>
            <w:tcBorders>
              <w:top w:val="nil"/>
              <w:left w:val="nil"/>
              <w:bottom w:val="single" w:sz="4" w:space="0" w:color="000000"/>
              <w:right w:val="single" w:sz="4" w:space="0" w:color="000000"/>
            </w:tcBorders>
            <w:shd w:val="clear" w:color="000000" w:fill="FFFFFF"/>
            <w:vAlign w:val="center"/>
            <w:hideMark/>
          </w:tcPr>
          <w:p w14:paraId="41C37C43" w14:textId="54004849"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383005E" w14:textId="79C0CB30"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3B1CA7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13,00</w:t>
            </w:r>
          </w:p>
        </w:tc>
      </w:tr>
      <w:tr w:rsidR="003861A8" w:rsidRPr="00F818F8" w14:paraId="1C4F15F8"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1529DF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228</w:t>
            </w:r>
          </w:p>
        </w:tc>
        <w:tc>
          <w:tcPr>
            <w:tcW w:w="2410" w:type="dxa"/>
            <w:tcBorders>
              <w:top w:val="nil"/>
              <w:left w:val="nil"/>
              <w:bottom w:val="single" w:sz="4" w:space="0" w:color="000000"/>
              <w:right w:val="single" w:sz="4" w:space="0" w:color="000000"/>
            </w:tcBorders>
            <w:shd w:val="clear" w:color="000000" w:fill="FFFFFF"/>
            <w:vAlign w:val="center"/>
            <w:hideMark/>
          </w:tcPr>
          <w:p w14:paraId="3029FE1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ИП Матвеев А.В.</w:t>
            </w:r>
          </w:p>
        </w:tc>
        <w:tc>
          <w:tcPr>
            <w:tcW w:w="3544" w:type="dxa"/>
            <w:tcBorders>
              <w:top w:val="nil"/>
              <w:left w:val="nil"/>
              <w:bottom w:val="single" w:sz="4" w:space="0" w:color="000000"/>
              <w:right w:val="single" w:sz="4" w:space="0" w:color="000000"/>
            </w:tcBorders>
            <w:shd w:val="clear" w:color="000000" w:fill="FFFFFF"/>
            <w:vAlign w:val="center"/>
            <w:hideMark/>
          </w:tcPr>
          <w:p w14:paraId="5605FA92" w14:textId="303366A9"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Подгорный мкр., д. 4</w:t>
            </w:r>
          </w:p>
        </w:tc>
        <w:tc>
          <w:tcPr>
            <w:tcW w:w="1276" w:type="dxa"/>
            <w:tcBorders>
              <w:top w:val="nil"/>
              <w:left w:val="nil"/>
              <w:bottom w:val="single" w:sz="4" w:space="0" w:color="000000"/>
              <w:right w:val="single" w:sz="4" w:space="0" w:color="000000"/>
            </w:tcBorders>
            <w:shd w:val="clear" w:color="000000" w:fill="FFFFFF"/>
            <w:vAlign w:val="center"/>
            <w:hideMark/>
          </w:tcPr>
          <w:p w14:paraId="3E6A85AF" w14:textId="5C5222A3"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79771D4" w14:textId="5564054A"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7F69108"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30,58</w:t>
            </w:r>
          </w:p>
        </w:tc>
      </w:tr>
      <w:tr w:rsidR="003861A8" w:rsidRPr="00F818F8" w14:paraId="0C92036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10A864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229</w:t>
            </w:r>
          </w:p>
        </w:tc>
        <w:tc>
          <w:tcPr>
            <w:tcW w:w="2410" w:type="dxa"/>
            <w:tcBorders>
              <w:top w:val="nil"/>
              <w:left w:val="nil"/>
              <w:bottom w:val="single" w:sz="4" w:space="0" w:color="000000"/>
              <w:right w:val="single" w:sz="4" w:space="0" w:color="000000"/>
            </w:tcBorders>
            <w:shd w:val="clear" w:color="000000" w:fill="FFFFFF"/>
            <w:vAlign w:val="center"/>
            <w:hideMark/>
          </w:tcPr>
          <w:p w14:paraId="2DC6523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ЗАО "Борнео-ТМ"</w:t>
            </w:r>
          </w:p>
        </w:tc>
        <w:tc>
          <w:tcPr>
            <w:tcW w:w="3544" w:type="dxa"/>
            <w:tcBorders>
              <w:top w:val="nil"/>
              <w:left w:val="nil"/>
              <w:bottom w:val="single" w:sz="4" w:space="0" w:color="000000"/>
              <w:right w:val="single" w:sz="4" w:space="0" w:color="000000"/>
            </w:tcBorders>
            <w:shd w:val="clear" w:color="000000" w:fill="FFFFFF"/>
            <w:vAlign w:val="center"/>
            <w:hideMark/>
          </w:tcPr>
          <w:p w14:paraId="2C4E095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Литейная, д. 1а/2</w:t>
            </w:r>
          </w:p>
        </w:tc>
        <w:tc>
          <w:tcPr>
            <w:tcW w:w="1276" w:type="dxa"/>
            <w:tcBorders>
              <w:top w:val="nil"/>
              <w:left w:val="nil"/>
              <w:bottom w:val="single" w:sz="4" w:space="0" w:color="000000"/>
              <w:right w:val="single" w:sz="4" w:space="0" w:color="000000"/>
            </w:tcBorders>
            <w:shd w:val="clear" w:color="000000" w:fill="FFFFFF"/>
            <w:vAlign w:val="center"/>
            <w:hideMark/>
          </w:tcPr>
          <w:p w14:paraId="48C908E6" w14:textId="7D6CCB3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3674588" w14:textId="1DD931B6"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BE3546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24,00</w:t>
            </w:r>
          </w:p>
        </w:tc>
      </w:tr>
      <w:tr w:rsidR="003861A8" w:rsidRPr="00F818F8" w14:paraId="16A023C7"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89A16E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230</w:t>
            </w:r>
          </w:p>
        </w:tc>
        <w:tc>
          <w:tcPr>
            <w:tcW w:w="2410" w:type="dxa"/>
            <w:tcBorders>
              <w:top w:val="nil"/>
              <w:left w:val="nil"/>
              <w:bottom w:val="single" w:sz="4" w:space="0" w:color="000000"/>
              <w:right w:val="single" w:sz="4" w:space="0" w:color="000000"/>
            </w:tcBorders>
            <w:shd w:val="clear" w:color="000000" w:fill="FFFFFF"/>
            <w:vAlign w:val="center"/>
            <w:hideMark/>
          </w:tcPr>
          <w:p w14:paraId="70244C2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Завод искусственного волокна Новосибирский АО</w:t>
            </w:r>
          </w:p>
        </w:tc>
        <w:tc>
          <w:tcPr>
            <w:tcW w:w="3544" w:type="dxa"/>
            <w:tcBorders>
              <w:top w:val="nil"/>
              <w:left w:val="nil"/>
              <w:bottom w:val="single" w:sz="4" w:space="0" w:color="000000"/>
              <w:right w:val="single" w:sz="4" w:space="0" w:color="000000"/>
            </w:tcBorders>
            <w:shd w:val="clear" w:color="000000" w:fill="FFFFFF"/>
            <w:vAlign w:val="center"/>
            <w:hideMark/>
          </w:tcPr>
          <w:p w14:paraId="3B897B3C" w14:textId="279F956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ст. Ложок Зап-Сиб ж/д</w:t>
            </w:r>
          </w:p>
        </w:tc>
        <w:tc>
          <w:tcPr>
            <w:tcW w:w="1276" w:type="dxa"/>
            <w:tcBorders>
              <w:top w:val="nil"/>
              <w:left w:val="nil"/>
              <w:bottom w:val="single" w:sz="4" w:space="0" w:color="000000"/>
              <w:right w:val="single" w:sz="4" w:space="0" w:color="000000"/>
            </w:tcBorders>
            <w:shd w:val="clear" w:color="000000" w:fill="FFFFFF"/>
            <w:vAlign w:val="center"/>
            <w:hideMark/>
          </w:tcPr>
          <w:p w14:paraId="24498058" w14:textId="07A3DB8D"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2CD77C0" w14:textId="40397C8B"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F77DB0B"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29,17</w:t>
            </w:r>
          </w:p>
        </w:tc>
      </w:tr>
      <w:tr w:rsidR="003861A8" w:rsidRPr="00F818F8" w14:paraId="778C9813"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88959C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231</w:t>
            </w:r>
          </w:p>
        </w:tc>
        <w:tc>
          <w:tcPr>
            <w:tcW w:w="2410" w:type="dxa"/>
            <w:tcBorders>
              <w:top w:val="nil"/>
              <w:left w:val="nil"/>
              <w:bottom w:val="single" w:sz="4" w:space="0" w:color="000000"/>
              <w:right w:val="single" w:sz="4" w:space="0" w:color="000000"/>
            </w:tcBorders>
            <w:shd w:val="clear" w:color="000000" w:fill="FFFFFF"/>
            <w:vAlign w:val="center"/>
            <w:hideMark/>
          </w:tcPr>
          <w:p w14:paraId="4FDFC83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"Стройпласт"</w:t>
            </w:r>
          </w:p>
        </w:tc>
        <w:tc>
          <w:tcPr>
            <w:tcW w:w="3544" w:type="dxa"/>
            <w:tcBorders>
              <w:top w:val="nil"/>
              <w:left w:val="nil"/>
              <w:bottom w:val="single" w:sz="4" w:space="0" w:color="000000"/>
              <w:right w:val="single" w:sz="4" w:space="0" w:color="000000"/>
            </w:tcBorders>
            <w:shd w:val="clear" w:color="000000" w:fill="FFFFFF"/>
            <w:vAlign w:val="center"/>
            <w:hideMark/>
          </w:tcPr>
          <w:p w14:paraId="571191EB" w14:textId="429062E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r w:rsidR="00E32EFF" w:rsidRPr="00F818F8">
              <w:rPr>
                <w:rFonts w:eastAsia="Times New Roman" w:cs="Times New Roman"/>
                <w:color w:val="000000"/>
                <w:sz w:val="22"/>
                <w:lang w:eastAsia="ru-RU"/>
              </w:rPr>
              <w:t xml:space="preserve"> </w:t>
            </w:r>
            <w:r w:rsidRPr="00F818F8">
              <w:rPr>
                <w:rFonts w:eastAsia="Times New Roman" w:cs="Times New Roman"/>
                <w:color w:val="000000"/>
                <w:sz w:val="22"/>
                <w:lang w:eastAsia="ru-RU"/>
              </w:rPr>
              <w:t>г. Искитим, ул. Молдавская, д. 45а/1</w:t>
            </w:r>
          </w:p>
        </w:tc>
        <w:tc>
          <w:tcPr>
            <w:tcW w:w="1276" w:type="dxa"/>
            <w:tcBorders>
              <w:top w:val="nil"/>
              <w:left w:val="nil"/>
              <w:bottom w:val="single" w:sz="4" w:space="0" w:color="000000"/>
              <w:right w:val="single" w:sz="4" w:space="0" w:color="000000"/>
            </w:tcBorders>
            <w:shd w:val="clear" w:color="000000" w:fill="FFFFFF"/>
            <w:vAlign w:val="center"/>
            <w:hideMark/>
          </w:tcPr>
          <w:p w14:paraId="5817C254" w14:textId="5BFA1C46"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287082E" w14:textId="5A1CECCA"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151834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1 347,00</w:t>
            </w:r>
          </w:p>
        </w:tc>
      </w:tr>
      <w:tr w:rsidR="003861A8" w:rsidRPr="00F818F8" w14:paraId="00AEDD3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7B314D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232</w:t>
            </w:r>
          </w:p>
        </w:tc>
        <w:tc>
          <w:tcPr>
            <w:tcW w:w="2410" w:type="dxa"/>
            <w:tcBorders>
              <w:top w:val="nil"/>
              <w:left w:val="nil"/>
              <w:bottom w:val="single" w:sz="4" w:space="0" w:color="000000"/>
              <w:right w:val="single" w:sz="4" w:space="0" w:color="000000"/>
            </w:tcBorders>
            <w:shd w:val="clear" w:color="000000" w:fill="FFFFFF"/>
            <w:vAlign w:val="center"/>
            <w:hideMark/>
          </w:tcPr>
          <w:p w14:paraId="48F6787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Искитимский рыбозавод ООО</w:t>
            </w:r>
          </w:p>
        </w:tc>
        <w:tc>
          <w:tcPr>
            <w:tcW w:w="3544" w:type="dxa"/>
            <w:tcBorders>
              <w:top w:val="nil"/>
              <w:left w:val="nil"/>
              <w:bottom w:val="single" w:sz="4" w:space="0" w:color="000000"/>
              <w:right w:val="single" w:sz="4" w:space="0" w:color="000000"/>
            </w:tcBorders>
            <w:shd w:val="clear" w:color="000000" w:fill="FFFFFF"/>
            <w:vAlign w:val="center"/>
            <w:hideMark/>
          </w:tcPr>
          <w:p w14:paraId="3278BD28" w14:textId="014ED9C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пр. Юбилейный, 2</w:t>
            </w:r>
          </w:p>
        </w:tc>
        <w:tc>
          <w:tcPr>
            <w:tcW w:w="1276" w:type="dxa"/>
            <w:tcBorders>
              <w:top w:val="nil"/>
              <w:left w:val="nil"/>
              <w:bottom w:val="single" w:sz="4" w:space="0" w:color="000000"/>
              <w:right w:val="single" w:sz="4" w:space="0" w:color="000000"/>
            </w:tcBorders>
            <w:shd w:val="clear" w:color="000000" w:fill="FFFFFF"/>
            <w:vAlign w:val="center"/>
            <w:hideMark/>
          </w:tcPr>
          <w:p w14:paraId="5CFD8364" w14:textId="2ADE275F"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агропромышленный комплекс</w:t>
            </w:r>
          </w:p>
        </w:tc>
        <w:tc>
          <w:tcPr>
            <w:tcW w:w="759" w:type="dxa"/>
            <w:tcBorders>
              <w:top w:val="nil"/>
              <w:left w:val="nil"/>
              <w:bottom w:val="single" w:sz="4" w:space="0" w:color="000000"/>
              <w:right w:val="single" w:sz="4" w:space="0" w:color="000000"/>
            </w:tcBorders>
            <w:shd w:val="clear" w:color="000000" w:fill="FFFFFF"/>
            <w:vAlign w:val="center"/>
            <w:hideMark/>
          </w:tcPr>
          <w:p w14:paraId="04A687B2" w14:textId="10F4583E"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3B06E8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26,50</w:t>
            </w:r>
          </w:p>
        </w:tc>
      </w:tr>
      <w:tr w:rsidR="003861A8" w:rsidRPr="00F818F8" w14:paraId="529D1E89"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F698C6D"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233</w:t>
            </w:r>
          </w:p>
        </w:tc>
        <w:tc>
          <w:tcPr>
            <w:tcW w:w="2410" w:type="dxa"/>
            <w:tcBorders>
              <w:top w:val="nil"/>
              <w:left w:val="nil"/>
              <w:bottom w:val="single" w:sz="4" w:space="0" w:color="000000"/>
              <w:right w:val="single" w:sz="4" w:space="0" w:color="000000"/>
            </w:tcBorders>
            <w:shd w:val="clear" w:color="000000" w:fill="FFFFFF"/>
            <w:vAlign w:val="center"/>
            <w:hideMark/>
          </w:tcPr>
          <w:p w14:paraId="06CF639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Иванчин А.А.</w:t>
            </w:r>
          </w:p>
        </w:tc>
        <w:tc>
          <w:tcPr>
            <w:tcW w:w="3544" w:type="dxa"/>
            <w:tcBorders>
              <w:top w:val="nil"/>
              <w:left w:val="nil"/>
              <w:bottom w:val="single" w:sz="4" w:space="0" w:color="000000"/>
              <w:right w:val="single" w:sz="4" w:space="0" w:color="000000"/>
            </w:tcBorders>
            <w:shd w:val="clear" w:color="000000" w:fill="FFFFFF"/>
            <w:vAlign w:val="center"/>
            <w:hideMark/>
          </w:tcPr>
          <w:p w14:paraId="5D2C51E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 xml:space="preserve">г. Искитим, ул. Индустриальный </w:t>
            </w:r>
            <w:r w:rsidRPr="00F818F8">
              <w:rPr>
                <w:rFonts w:eastAsia="Times New Roman" w:cs="Times New Roman"/>
                <w:color w:val="000000"/>
                <w:sz w:val="22"/>
                <w:lang w:eastAsia="ru-RU"/>
              </w:rPr>
              <w:lastRenderedPageBreak/>
              <w:t>микрорайон 52б</w:t>
            </w:r>
          </w:p>
        </w:tc>
        <w:tc>
          <w:tcPr>
            <w:tcW w:w="1276" w:type="dxa"/>
            <w:tcBorders>
              <w:top w:val="nil"/>
              <w:left w:val="nil"/>
              <w:bottom w:val="single" w:sz="4" w:space="0" w:color="000000"/>
              <w:right w:val="single" w:sz="4" w:space="0" w:color="000000"/>
            </w:tcBorders>
            <w:shd w:val="clear" w:color="000000" w:fill="FFFFFF"/>
            <w:vAlign w:val="center"/>
            <w:hideMark/>
          </w:tcPr>
          <w:p w14:paraId="084FC22C" w14:textId="398D37FC"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lastRenderedPageBreak/>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6D8D9FD" w14:textId="131369BA"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82FAE1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31,00</w:t>
            </w:r>
          </w:p>
        </w:tc>
      </w:tr>
      <w:tr w:rsidR="003861A8" w:rsidRPr="00F818F8" w14:paraId="278DCB5B"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0A9610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lastRenderedPageBreak/>
              <w:t>234</w:t>
            </w:r>
          </w:p>
        </w:tc>
        <w:tc>
          <w:tcPr>
            <w:tcW w:w="2410" w:type="dxa"/>
            <w:tcBorders>
              <w:top w:val="nil"/>
              <w:left w:val="nil"/>
              <w:bottom w:val="single" w:sz="4" w:space="0" w:color="000000"/>
              <w:right w:val="single" w:sz="4" w:space="0" w:color="000000"/>
            </w:tcBorders>
            <w:shd w:val="clear" w:color="000000" w:fill="FFFFFF"/>
            <w:vAlign w:val="center"/>
            <w:hideMark/>
          </w:tcPr>
          <w:p w14:paraId="453E2B5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ООО Прогресс</w:t>
            </w:r>
          </w:p>
        </w:tc>
        <w:tc>
          <w:tcPr>
            <w:tcW w:w="3544" w:type="dxa"/>
            <w:tcBorders>
              <w:top w:val="nil"/>
              <w:left w:val="nil"/>
              <w:bottom w:val="single" w:sz="4" w:space="0" w:color="000000"/>
              <w:right w:val="single" w:sz="4" w:space="0" w:color="000000"/>
            </w:tcBorders>
            <w:shd w:val="clear" w:color="000000" w:fill="FFFFFF"/>
            <w:vAlign w:val="center"/>
            <w:hideMark/>
          </w:tcPr>
          <w:p w14:paraId="7D129641"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Вокзальная, д. 4</w:t>
            </w:r>
          </w:p>
        </w:tc>
        <w:tc>
          <w:tcPr>
            <w:tcW w:w="1276" w:type="dxa"/>
            <w:tcBorders>
              <w:top w:val="nil"/>
              <w:left w:val="nil"/>
              <w:bottom w:val="single" w:sz="4" w:space="0" w:color="000000"/>
              <w:right w:val="single" w:sz="4" w:space="0" w:color="000000"/>
            </w:tcBorders>
            <w:shd w:val="clear" w:color="000000" w:fill="FFFFFF"/>
            <w:vAlign w:val="center"/>
            <w:hideMark/>
          </w:tcPr>
          <w:p w14:paraId="4D1B2509" w14:textId="7A8FBC66"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2568B9FD" w14:textId="24A572EE"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DB3F21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25,28</w:t>
            </w:r>
          </w:p>
        </w:tc>
      </w:tr>
      <w:tr w:rsidR="003861A8" w:rsidRPr="00F818F8" w14:paraId="0F6D55A6"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5BF354F"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235</w:t>
            </w:r>
          </w:p>
        </w:tc>
        <w:tc>
          <w:tcPr>
            <w:tcW w:w="2410" w:type="dxa"/>
            <w:tcBorders>
              <w:top w:val="nil"/>
              <w:left w:val="nil"/>
              <w:bottom w:val="single" w:sz="4" w:space="0" w:color="000000"/>
              <w:right w:val="single" w:sz="4" w:space="0" w:color="000000"/>
            </w:tcBorders>
            <w:shd w:val="clear" w:color="000000" w:fill="FFFFFF"/>
            <w:vAlign w:val="center"/>
            <w:hideMark/>
          </w:tcPr>
          <w:p w14:paraId="4E98FC1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Певнев Вячеслав Александрович (Трофимов Дмитрий Павлович)</w:t>
            </w:r>
          </w:p>
        </w:tc>
        <w:tc>
          <w:tcPr>
            <w:tcW w:w="3544" w:type="dxa"/>
            <w:tcBorders>
              <w:top w:val="nil"/>
              <w:left w:val="nil"/>
              <w:bottom w:val="single" w:sz="4" w:space="0" w:color="000000"/>
              <w:right w:val="single" w:sz="4" w:space="0" w:color="000000"/>
            </w:tcBorders>
            <w:shd w:val="clear" w:color="000000" w:fill="FFFFFF"/>
            <w:vAlign w:val="center"/>
            <w:hideMark/>
          </w:tcPr>
          <w:p w14:paraId="5E0B853F" w14:textId="3EF63DDB"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Пушкина, д. 18а</w:t>
            </w:r>
          </w:p>
        </w:tc>
        <w:tc>
          <w:tcPr>
            <w:tcW w:w="1276" w:type="dxa"/>
            <w:tcBorders>
              <w:top w:val="nil"/>
              <w:left w:val="nil"/>
              <w:bottom w:val="single" w:sz="4" w:space="0" w:color="000000"/>
              <w:right w:val="single" w:sz="4" w:space="0" w:color="000000"/>
            </w:tcBorders>
            <w:shd w:val="clear" w:color="000000" w:fill="FFFFFF"/>
            <w:vAlign w:val="center"/>
            <w:hideMark/>
          </w:tcPr>
          <w:p w14:paraId="7B03B6FF" w14:textId="459A428C"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890512B" w14:textId="25027872"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386B444"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61,50</w:t>
            </w:r>
          </w:p>
        </w:tc>
      </w:tr>
      <w:tr w:rsidR="003861A8" w:rsidRPr="00F818F8" w14:paraId="6AC08225"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07B7A8C"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236</w:t>
            </w:r>
          </w:p>
        </w:tc>
        <w:tc>
          <w:tcPr>
            <w:tcW w:w="2410" w:type="dxa"/>
            <w:tcBorders>
              <w:top w:val="nil"/>
              <w:left w:val="nil"/>
              <w:bottom w:val="single" w:sz="4" w:space="0" w:color="000000"/>
              <w:right w:val="single" w:sz="4" w:space="0" w:color="000000"/>
            </w:tcBorders>
            <w:shd w:val="clear" w:color="000000" w:fill="FFFFFF"/>
            <w:vAlign w:val="center"/>
            <w:hideMark/>
          </w:tcPr>
          <w:p w14:paraId="0060BF91" w14:textId="6AD36948"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Административно-складские поемщения Гринькова Г.В.</w:t>
            </w:r>
          </w:p>
        </w:tc>
        <w:tc>
          <w:tcPr>
            <w:tcW w:w="3544" w:type="dxa"/>
            <w:tcBorders>
              <w:top w:val="nil"/>
              <w:left w:val="nil"/>
              <w:bottom w:val="single" w:sz="4" w:space="0" w:color="000000"/>
              <w:right w:val="single" w:sz="4" w:space="0" w:color="000000"/>
            </w:tcBorders>
            <w:shd w:val="clear" w:color="000000" w:fill="FFFFFF"/>
            <w:vAlign w:val="center"/>
            <w:hideMark/>
          </w:tcPr>
          <w:p w14:paraId="1AA1C2FE"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Пушкина, 20</w:t>
            </w:r>
          </w:p>
        </w:tc>
        <w:tc>
          <w:tcPr>
            <w:tcW w:w="1276" w:type="dxa"/>
            <w:tcBorders>
              <w:top w:val="nil"/>
              <w:left w:val="nil"/>
              <w:bottom w:val="single" w:sz="4" w:space="0" w:color="000000"/>
              <w:right w:val="single" w:sz="4" w:space="0" w:color="000000"/>
            </w:tcBorders>
            <w:shd w:val="clear" w:color="000000" w:fill="FFFFFF"/>
            <w:vAlign w:val="center"/>
            <w:hideMark/>
          </w:tcPr>
          <w:p w14:paraId="4AC24F49" w14:textId="4522DF48"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B687088" w14:textId="413E47CB"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0B1C24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630,00</w:t>
            </w:r>
          </w:p>
        </w:tc>
      </w:tr>
      <w:tr w:rsidR="003861A8" w:rsidRPr="00F818F8" w14:paraId="3D541010"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64DACEA"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237</w:t>
            </w:r>
          </w:p>
        </w:tc>
        <w:tc>
          <w:tcPr>
            <w:tcW w:w="2410" w:type="dxa"/>
            <w:tcBorders>
              <w:top w:val="nil"/>
              <w:left w:val="nil"/>
              <w:bottom w:val="single" w:sz="4" w:space="0" w:color="000000"/>
              <w:right w:val="single" w:sz="4" w:space="0" w:color="000000"/>
            </w:tcBorders>
            <w:shd w:val="clear" w:color="000000" w:fill="FFFFFF"/>
            <w:vAlign w:val="center"/>
            <w:hideMark/>
          </w:tcPr>
          <w:p w14:paraId="2C260C82"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Унчиков А.В. (блок гаражей)</w:t>
            </w:r>
          </w:p>
        </w:tc>
        <w:tc>
          <w:tcPr>
            <w:tcW w:w="3544" w:type="dxa"/>
            <w:tcBorders>
              <w:top w:val="nil"/>
              <w:left w:val="nil"/>
              <w:bottom w:val="single" w:sz="4" w:space="0" w:color="000000"/>
              <w:right w:val="single" w:sz="4" w:space="0" w:color="000000"/>
            </w:tcBorders>
            <w:shd w:val="clear" w:color="000000" w:fill="FFFFFF"/>
            <w:vAlign w:val="center"/>
            <w:hideMark/>
          </w:tcPr>
          <w:p w14:paraId="4ABA9CE9" w14:textId="07AFD9F2"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г. Искитим, ул. Прорабская, д. 12</w:t>
            </w:r>
          </w:p>
        </w:tc>
        <w:tc>
          <w:tcPr>
            <w:tcW w:w="1276" w:type="dxa"/>
            <w:tcBorders>
              <w:top w:val="nil"/>
              <w:left w:val="nil"/>
              <w:bottom w:val="single" w:sz="4" w:space="0" w:color="000000"/>
              <w:right w:val="single" w:sz="4" w:space="0" w:color="000000"/>
            </w:tcBorders>
            <w:shd w:val="clear" w:color="000000" w:fill="FFFFFF"/>
            <w:vAlign w:val="center"/>
            <w:hideMark/>
          </w:tcPr>
          <w:p w14:paraId="74226DA2" w14:textId="5E3B8815"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7D4DBA2" w14:textId="144D31F3" w:rsidR="003861A8" w:rsidRPr="00F818F8" w:rsidRDefault="003861A8" w:rsidP="003861A8">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BFAB263"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60,00</w:t>
            </w:r>
          </w:p>
        </w:tc>
      </w:tr>
      <w:tr w:rsidR="003861A8" w:rsidRPr="00F818F8" w14:paraId="17582AAD" w14:textId="77777777" w:rsidTr="003861A8">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CF8F919"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w:t>
            </w:r>
          </w:p>
        </w:tc>
        <w:tc>
          <w:tcPr>
            <w:tcW w:w="2410" w:type="dxa"/>
            <w:tcBorders>
              <w:top w:val="nil"/>
              <w:left w:val="nil"/>
              <w:bottom w:val="single" w:sz="4" w:space="0" w:color="000000"/>
              <w:right w:val="single" w:sz="4" w:space="0" w:color="000000"/>
            </w:tcBorders>
            <w:shd w:val="clear" w:color="000000" w:fill="FFFFFF"/>
            <w:vAlign w:val="center"/>
            <w:hideMark/>
          </w:tcPr>
          <w:p w14:paraId="7DBEA0E7"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w:t>
            </w:r>
          </w:p>
        </w:tc>
        <w:tc>
          <w:tcPr>
            <w:tcW w:w="3544" w:type="dxa"/>
            <w:tcBorders>
              <w:top w:val="nil"/>
              <w:left w:val="nil"/>
              <w:bottom w:val="single" w:sz="4" w:space="0" w:color="000000"/>
              <w:right w:val="single" w:sz="4" w:space="0" w:color="000000"/>
            </w:tcBorders>
            <w:shd w:val="clear" w:color="000000" w:fill="FFFFFF"/>
            <w:vAlign w:val="center"/>
            <w:hideMark/>
          </w:tcPr>
          <w:p w14:paraId="152FB4D5" w14:textId="77777777" w:rsidR="003861A8" w:rsidRPr="00F818F8" w:rsidRDefault="003861A8" w:rsidP="003861A8">
            <w:pPr>
              <w:jc w:val="center"/>
              <w:rPr>
                <w:rFonts w:eastAsia="Times New Roman" w:cs="Times New Roman"/>
                <w:color w:val="000000"/>
                <w:lang w:eastAsia="ru-RU"/>
              </w:rPr>
            </w:pPr>
            <w:r w:rsidRPr="00F818F8">
              <w:rPr>
                <w:rFonts w:eastAsia="Times New Roman" w:cs="Times New Roman"/>
                <w:color w:val="000000"/>
                <w:sz w:val="22"/>
                <w:lang w:eastAsia="ru-RU"/>
              </w:rPr>
              <w:t>-</w:t>
            </w:r>
          </w:p>
        </w:tc>
        <w:tc>
          <w:tcPr>
            <w:tcW w:w="1276" w:type="dxa"/>
            <w:tcBorders>
              <w:top w:val="nil"/>
              <w:left w:val="nil"/>
              <w:bottom w:val="single" w:sz="4" w:space="0" w:color="000000"/>
              <w:right w:val="single" w:sz="4" w:space="0" w:color="000000"/>
            </w:tcBorders>
            <w:shd w:val="clear" w:color="000000" w:fill="FFFFFF"/>
            <w:vAlign w:val="center"/>
            <w:hideMark/>
          </w:tcPr>
          <w:p w14:paraId="62390D0B" w14:textId="38EB2CE3" w:rsidR="003861A8" w:rsidRPr="00F818F8" w:rsidRDefault="003861A8" w:rsidP="003861A8">
            <w:pPr>
              <w:jc w:val="center"/>
              <w:rPr>
                <w:rFonts w:eastAsia="Times New Roman" w:cs="Times New Roman"/>
                <w:b/>
                <w:bCs/>
                <w:color w:val="000000"/>
                <w:lang w:eastAsia="ru-RU"/>
              </w:rPr>
            </w:pPr>
            <w:r w:rsidRPr="00F818F8">
              <w:rPr>
                <w:rFonts w:eastAsia="Times New Roman" w:cs="Times New Roman"/>
                <w:b/>
                <w:bCs/>
                <w:color w:val="000000"/>
                <w:sz w:val="22"/>
                <w:lang w:eastAsia="ru-RU"/>
              </w:rPr>
              <w:t>ИТОГО:</w:t>
            </w:r>
          </w:p>
        </w:tc>
        <w:tc>
          <w:tcPr>
            <w:tcW w:w="759" w:type="dxa"/>
            <w:tcBorders>
              <w:top w:val="nil"/>
              <w:left w:val="nil"/>
              <w:bottom w:val="single" w:sz="4" w:space="0" w:color="000000"/>
              <w:right w:val="single" w:sz="4" w:space="0" w:color="000000"/>
            </w:tcBorders>
            <w:shd w:val="clear" w:color="000000" w:fill="FFFFFF"/>
            <w:vAlign w:val="center"/>
            <w:hideMark/>
          </w:tcPr>
          <w:p w14:paraId="41B64BA4" w14:textId="7081FE02" w:rsidR="003861A8" w:rsidRPr="00F818F8" w:rsidRDefault="003861A8" w:rsidP="003861A8">
            <w:pPr>
              <w:jc w:val="center"/>
              <w:rPr>
                <w:rFonts w:eastAsia="Times New Roman" w:cs="Times New Roman"/>
                <w:b/>
                <w:bCs/>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980BAF5" w14:textId="77777777" w:rsidR="003861A8" w:rsidRPr="00F818F8" w:rsidRDefault="003861A8" w:rsidP="003861A8">
            <w:pPr>
              <w:jc w:val="center"/>
              <w:rPr>
                <w:rFonts w:eastAsia="Times New Roman" w:cs="Times New Roman"/>
                <w:b/>
                <w:bCs/>
                <w:color w:val="000000"/>
                <w:lang w:eastAsia="ru-RU"/>
              </w:rPr>
            </w:pPr>
            <w:r w:rsidRPr="00F818F8">
              <w:rPr>
                <w:rFonts w:eastAsia="Times New Roman" w:cs="Times New Roman"/>
                <w:b/>
                <w:bCs/>
                <w:color w:val="000000"/>
                <w:sz w:val="22"/>
                <w:lang w:eastAsia="ru-RU"/>
              </w:rPr>
              <w:t>136531,9</w:t>
            </w:r>
          </w:p>
        </w:tc>
      </w:tr>
    </w:tbl>
    <w:p w14:paraId="4DD59A86" w14:textId="77777777" w:rsidR="003861A8" w:rsidRPr="00F818F8" w:rsidRDefault="003861A8" w:rsidP="003861A8">
      <w:pPr>
        <w:pStyle w:val="aa"/>
        <w:ind w:firstLine="709"/>
      </w:pPr>
    </w:p>
    <w:p w14:paraId="5A65E07A" w14:textId="00252628" w:rsidR="00076B36" w:rsidRPr="00F818F8" w:rsidRDefault="00076B36" w:rsidP="00076B36">
      <w:pPr>
        <w:pStyle w:val="aa"/>
        <w:ind w:firstLine="709"/>
        <w:jc w:val="both"/>
        <w:rPr>
          <w:rFonts w:cs="Times New Roman"/>
        </w:rPr>
      </w:pPr>
      <w:r w:rsidRPr="00F818F8">
        <w:rPr>
          <w:rFonts w:cs="Times New Roman"/>
        </w:rPr>
        <w:t xml:space="preserve">Сводные годовые максимальные часовые расходы до 2030 согласно проекту </w:t>
      </w:r>
      <w:r w:rsidRPr="00F818F8">
        <w:rPr>
          <w:rFonts w:cs="Times New Roman"/>
          <w:szCs w:val="24"/>
        </w:rPr>
        <w:t>«Об актуализации схемы газоснабжения города Искитима Новосибирской области на 2022 год с перспективой до 2030 года» представлены в таблице ниже.</w:t>
      </w:r>
    </w:p>
    <w:p w14:paraId="626AFC62" w14:textId="77777777" w:rsidR="00076B36" w:rsidRPr="00F818F8" w:rsidRDefault="00076B36" w:rsidP="00076B36">
      <w:pPr>
        <w:pStyle w:val="aa"/>
      </w:pPr>
    </w:p>
    <w:p w14:paraId="09089724" w14:textId="3C25EC51" w:rsidR="00076B36" w:rsidRPr="00F818F8" w:rsidRDefault="00076B36" w:rsidP="00076B36">
      <w:pPr>
        <w:pStyle w:val="aa"/>
        <w:rPr>
          <w:b/>
          <w:bCs/>
        </w:rPr>
      </w:pPr>
      <w:r w:rsidRPr="00F818F8">
        <w:rPr>
          <w:b/>
          <w:bCs/>
        </w:rPr>
        <w:t>Таблица 2.5.3.</w:t>
      </w:r>
      <w:r w:rsidR="003861A8" w:rsidRPr="00F818F8">
        <w:rPr>
          <w:b/>
          <w:bCs/>
        </w:rPr>
        <w:t>2</w:t>
      </w:r>
      <w:r w:rsidRPr="00F818F8">
        <w:rPr>
          <w:b/>
          <w:bCs/>
        </w:rPr>
        <w:t xml:space="preserve"> – Сводные годовые максимальные часовые расходы до 2030 </w:t>
      </w:r>
    </w:p>
    <w:tbl>
      <w:tblPr>
        <w:tblW w:w="49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7"/>
        <w:gridCol w:w="5662"/>
        <w:gridCol w:w="2612"/>
      </w:tblGrid>
      <w:tr w:rsidR="00076B36" w:rsidRPr="00F818F8" w14:paraId="53CB5069" w14:textId="77777777" w:rsidTr="00861C3F">
        <w:trPr>
          <w:cantSplit/>
          <w:trHeight w:val="20"/>
          <w:tblHeader/>
        </w:trPr>
        <w:tc>
          <w:tcPr>
            <w:tcW w:w="1157" w:type="dxa"/>
            <w:vMerge w:val="restart"/>
            <w:shd w:val="clear" w:color="auto" w:fill="F2F2F2" w:themeFill="background1" w:themeFillShade="F2"/>
            <w:vAlign w:val="center"/>
            <w:hideMark/>
          </w:tcPr>
          <w:p w14:paraId="6F825D9E" w14:textId="77777777" w:rsidR="00076B36" w:rsidRPr="00F818F8" w:rsidRDefault="00076B36" w:rsidP="00942383">
            <w:pPr>
              <w:jc w:val="center"/>
              <w:rPr>
                <w:rFonts w:eastAsia="Times New Roman" w:cs="Times New Roman"/>
                <w:color w:val="000000"/>
                <w:lang w:eastAsia="ru-RU"/>
              </w:rPr>
            </w:pPr>
            <w:r w:rsidRPr="00F818F8">
              <w:rPr>
                <w:rFonts w:eastAsia="Times New Roman" w:cs="Times New Roman"/>
                <w:color w:val="000000"/>
                <w:sz w:val="22"/>
                <w:lang w:eastAsia="ru-RU"/>
              </w:rPr>
              <w:t>№ п.п.</w:t>
            </w:r>
          </w:p>
        </w:tc>
        <w:tc>
          <w:tcPr>
            <w:tcW w:w="5662" w:type="dxa"/>
            <w:vMerge w:val="restart"/>
            <w:shd w:val="clear" w:color="auto" w:fill="F2F2F2" w:themeFill="background1" w:themeFillShade="F2"/>
            <w:vAlign w:val="center"/>
            <w:hideMark/>
          </w:tcPr>
          <w:p w14:paraId="774E6451" w14:textId="77777777" w:rsidR="00076B36" w:rsidRPr="00F818F8" w:rsidRDefault="00076B36" w:rsidP="00942383">
            <w:pPr>
              <w:jc w:val="center"/>
              <w:rPr>
                <w:rFonts w:eastAsia="Times New Roman" w:cs="Times New Roman"/>
                <w:color w:val="000000"/>
                <w:lang w:eastAsia="ru-RU"/>
              </w:rPr>
            </w:pPr>
            <w:r w:rsidRPr="00F818F8">
              <w:rPr>
                <w:rFonts w:eastAsia="Times New Roman" w:cs="Times New Roman"/>
                <w:color w:val="000000"/>
                <w:sz w:val="22"/>
                <w:lang w:eastAsia="ru-RU"/>
              </w:rPr>
              <w:t>Наименование показателя</w:t>
            </w:r>
          </w:p>
        </w:tc>
        <w:tc>
          <w:tcPr>
            <w:tcW w:w="2612" w:type="dxa"/>
            <w:shd w:val="clear" w:color="auto" w:fill="F2F2F2" w:themeFill="background1" w:themeFillShade="F2"/>
            <w:noWrap/>
            <w:vAlign w:val="center"/>
            <w:hideMark/>
          </w:tcPr>
          <w:p w14:paraId="156B6340" w14:textId="77777777" w:rsidR="00076B36" w:rsidRPr="00F818F8" w:rsidRDefault="00076B36" w:rsidP="00942383">
            <w:pPr>
              <w:jc w:val="center"/>
              <w:rPr>
                <w:rFonts w:eastAsia="Times New Roman" w:cs="Times New Roman"/>
                <w:color w:val="000000"/>
                <w:lang w:eastAsia="ru-RU"/>
              </w:rPr>
            </w:pPr>
            <w:r w:rsidRPr="00F818F8">
              <w:rPr>
                <w:rFonts w:eastAsia="Times New Roman" w:cs="Times New Roman"/>
                <w:color w:val="000000"/>
                <w:sz w:val="22"/>
                <w:lang w:eastAsia="ru-RU"/>
              </w:rPr>
              <w:t>Значение показателя</w:t>
            </w:r>
          </w:p>
        </w:tc>
      </w:tr>
      <w:tr w:rsidR="00076B36" w:rsidRPr="00F818F8" w14:paraId="681BB1DF" w14:textId="77777777" w:rsidTr="00861C3F">
        <w:trPr>
          <w:cantSplit/>
          <w:trHeight w:val="20"/>
          <w:tblHeader/>
        </w:trPr>
        <w:tc>
          <w:tcPr>
            <w:tcW w:w="1157" w:type="dxa"/>
            <w:vMerge/>
            <w:shd w:val="clear" w:color="auto" w:fill="F2F2F2" w:themeFill="background1" w:themeFillShade="F2"/>
            <w:vAlign w:val="center"/>
            <w:hideMark/>
          </w:tcPr>
          <w:p w14:paraId="39D8B4E5" w14:textId="77777777" w:rsidR="00076B36" w:rsidRPr="00F818F8" w:rsidRDefault="00076B36" w:rsidP="00942383">
            <w:pPr>
              <w:rPr>
                <w:rFonts w:eastAsia="Times New Roman" w:cs="Times New Roman"/>
                <w:color w:val="000000"/>
                <w:lang w:eastAsia="ru-RU"/>
              </w:rPr>
            </w:pPr>
          </w:p>
        </w:tc>
        <w:tc>
          <w:tcPr>
            <w:tcW w:w="5662" w:type="dxa"/>
            <w:vMerge/>
            <w:shd w:val="clear" w:color="auto" w:fill="F2F2F2" w:themeFill="background1" w:themeFillShade="F2"/>
            <w:vAlign w:val="center"/>
            <w:hideMark/>
          </w:tcPr>
          <w:p w14:paraId="49A08C7C" w14:textId="77777777" w:rsidR="00076B36" w:rsidRPr="00F818F8" w:rsidRDefault="00076B36" w:rsidP="00942383">
            <w:pPr>
              <w:rPr>
                <w:rFonts w:eastAsia="Times New Roman" w:cs="Times New Roman"/>
                <w:color w:val="000000"/>
                <w:lang w:eastAsia="ru-RU"/>
              </w:rPr>
            </w:pPr>
          </w:p>
        </w:tc>
        <w:tc>
          <w:tcPr>
            <w:tcW w:w="2612" w:type="dxa"/>
            <w:shd w:val="clear" w:color="auto" w:fill="F2F2F2" w:themeFill="background1" w:themeFillShade="F2"/>
            <w:noWrap/>
            <w:vAlign w:val="center"/>
            <w:hideMark/>
          </w:tcPr>
          <w:p w14:paraId="2F3A3BFA" w14:textId="77777777" w:rsidR="00076B36" w:rsidRPr="00F818F8" w:rsidRDefault="00076B36" w:rsidP="00942383">
            <w:pPr>
              <w:jc w:val="center"/>
              <w:rPr>
                <w:rFonts w:eastAsia="Times New Roman" w:cs="Times New Roman"/>
                <w:color w:val="000000"/>
                <w:lang w:eastAsia="ru-RU"/>
              </w:rPr>
            </w:pPr>
            <w:r w:rsidRPr="00F818F8">
              <w:rPr>
                <w:rFonts w:eastAsia="Times New Roman" w:cs="Times New Roman"/>
                <w:color w:val="000000"/>
                <w:sz w:val="22"/>
                <w:lang w:eastAsia="ru-RU"/>
              </w:rPr>
              <w:t>2030 г.</w:t>
            </w:r>
          </w:p>
        </w:tc>
      </w:tr>
      <w:tr w:rsidR="00076B36" w:rsidRPr="00F818F8" w14:paraId="2A24F355" w14:textId="77777777" w:rsidTr="00861C3F">
        <w:trPr>
          <w:cantSplit/>
          <w:trHeight w:val="20"/>
        </w:trPr>
        <w:tc>
          <w:tcPr>
            <w:tcW w:w="9431" w:type="dxa"/>
            <w:gridSpan w:val="3"/>
            <w:shd w:val="clear" w:color="auto" w:fill="auto"/>
            <w:noWrap/>
            <w:vAlign w:val="bottom"/>
            <w:hideMark/>
          </w:tcPr>
          <w:p w14:paraId="442A69AD" w14:textId="77777777" w:rsidR="00076B36" w:rsidRPr="00F818F8" w:rsidRDefault="00076B36" w:rsidP="00942383">
            <w:pPr>
              <w:jc w:val="center"/>
              <w:rPr>
                <w:rFonts w:eastAsia="Times New Roman" w:cs="Times New Roman"/>
                <w:color w:val="000000"/>
                <w:lang w:eastAsia="ru-RU"/>
              </w:rPr>
            </w:pPr>
            <w:r w:rsidRPr="00F818F8">
              <w:rPr>
                <w:rFonts w:eastAsia="Times New Roman" w:cs="Times New Roman"/>
                <w:color w:val="000000"/>
                <w:sz w:val="22"/>
                <w:lang w:eastAsia="ru-RU"/>
              </w:rPr>
              <w:t>г. Искитим</w:t>
            </w:r>
          </w:p>
        </w:tc>
      </w:tr>
      <w:tr w:rsidR="00076B36" w:rsidRPr="00F818F8" w14:paraId="55625906" w14:textId="77777777" w:rsidTr="00861C3F">
        <w:trPr>
          <w:cantSplit/>
          <w:trHeight w:val="20"/>
        </w:trPr>
        <w:tc>
          <w:tcPr>
            <w:tcW w:w="1157" w:type="dxa"/>
            <w:shd w:val="clear" w:color="auto" w:fill="auto"/>
            <w:vAlign w:val="center"/>
            <w:hideMark/>
          </w:tcPr>
          <w:p w14:paraId="6697C36B" w14:textId="77777777" w:rsidR="00076B36" w:rsidRPr="00F818F8" w:rsidRDefault="00076B36" w:rsidP="00942383">
            <w:pPr>
              <w:jc w:val="center"/>
              <w:rPr>
                <w:rFonts w:eastAsia="Times New Roman" w:cs="Times New Roman"/>
                <w:color w:val="000000"/>
                <w:lang w:eastAsia="ru-RU"/>
              </w:rPr>
            </w:pPr>
            <w:r w:rsidRPr="00F818F8">
              <w:rPr>
                <w:rFonts w:eastAsia="Times New Roman" w:cs="Times New Roman"/>
                <w:color w:val="000000"/>
                <w:sz w:val="22"/>
                <w:lang w:eastAsia="ru-RU"/>
              </w:rPr>
              <w:t>1</w:t>
            </w:r>
          </w:p>
        </w:tc>
        <w:tc>
          <w:tcPr>
            <w:tcW w:w="5662" w:type="dxa"/>
            <w:shd w:val="clear" w:color="auto" w:fill="auto"/>
            <w:vAlign w:val="center"/>
            <w:hideMark/>
          </w:tcPr>
          <w:p w14:paraId="6730BAE8" w14:textId="77777777" w:rsidR="00076B36" w:rsidRPr="00F818F8" w:rsidRDefault="00076B36" w:rsidP="00942383">
            <w:pPr>
              <w:rPr>
                <w:rFonts w:eastAsia="Times New Roman" w:cs="Times New Roman"/>
                <w:color w:val="000000"/>
                <w:lang w:eastAsia="ru-RU"/>
              </w:rPr>
            </w:pPr>
            <w:r w:rsidRPr="00F818F8">
              <w:rPr>
                <w:rFonts w:eastAsia="Times New Roman" w:cs="Times New Roman"/>
                <w:color w:val="000000"/>
                <w:sz w:val="22"/>
                <w:lang w:eastAsia="ru-RU"/>
              </w:rPr>
              <w:t>Годовой расход газа, тыс. м</w:t>
            </w:r>
            <w:r w:rsidRPr="00F818F8">
              <w:rPr>
                <w:rFonts w:eastAsia="Times New Roman" w:cs="Times New Roman"/>
                <w:color w:val="000000"/>
                <w:sz w:val="22"/>
                <w:vertAlign w:val="superscript"/>
                <w:lang w:eastAsia="ru-RU"/>
              </w:rPr>
              <w:t>3</w:t>
            </w:r>
            <w:r w:rsidRPr="00F818F8">
              <w:rPr>
                <w:rFonts w:eastAsia="Times New Roman" w:cs="Times New Roman"/>
                <w:color w:val="000000"/>
                <w:sz w:val="22"/>
                <w:lang w:eastAsia="ru-RU"/>
              </w:rPr>
              <w:t>, в т.ч.:</w:t>
            </w:r>
          </w:p>
        </w:tc>
        <w:tc>
          <w:tcPr>
            <w:tcW w:w="2612" w:type="dxa"/>
            <w:shd w:val="clear" w:color="auto" w:fill="auto"/>
            <w:noWrap/>
            <w:vAlign w:val="center"/>
          </w:tcPr>
          <w:p w14:paraId="537F4AB8" w14:textId="77777777" w:rsidR="00076B36" w:rsidRPr="00F818F8" w:rsidRDefault="00076B36" w:rsidP="00942383">
            <w:pPr>
              <w:jc w:val="center"/>
              <w:rPr>
                <w:rFonts w:eastAsia="Times New Roman" w:cs="Times New Roman"/>
                <w:color w:val="000000"/>
                <w:lang w:eastAsia="ru-RU"/>
              </w:rPr>
            </w:pPr>
          </w:p>
        </w:tc>
      </w:tr>
      <w:tr w:rsidR="00076B36" w:rsidRPr="00F818F8" w14:paraId="0B530D7E" w14:textId="77777777" w:rsidTr="00861C3F">
        <w:trPr>
          <w:cantSplit/>
          <w:trHeight w:val="20"/>
        </w:trPr>
        <w:tc>
          <w:tcPr>
            <w:tcW w:w="1157" w:type="dxa"/>
            <w:shd w:val="clear" w:color="auto" w:fill="auto"/>
            <w:vAlign w:val="center"/>
            <w:hideMark/>
          </w:tcPr>
          <w:p w14:paraId="38FE0F66" w14:textId="77777777" w:rsidR="00076B36" w:rsidRPr="00F818F8" w:rsidRDefault="00076B36" w:rsidP="00942383">
            <w:pPr>
              <w:jc w:val="center"/>
              <w:rPr>
                <w:rFonts w:eastAsia="Times New Roman" w:cs="Times New Roman"/>
                <w:color w:val="000000"/>
                <w:lang w:eastAsia="ru-RU"/>
              </w:rPr>
            </w:pPr>
            <w:r w:rsidRPr="00F818F8">
              <w:rPr>
                <w:rFonts w:eastAsia="Times New Roman" w:cs="Times New Roman"/>
                <w:color w:val="000000"/>
                <w:sz w:val="22"/>
                <w:lang w:eastAsia="ru-RU"/>
              </w:rPr>
              <w:t>1.1</w:t>
            </w:r>
          </w:p>
        </w:tc>
        <w:tc>
          <w:tcPr>
            <w:tcW w:w="5662" w:type="dxa"/>
            <w:shd w:val="clear" w:color="auto" w:fill="auto"/>
            <w:vAlign w:val="center"/>
            <w:hideMark/>
          </w:tcPr>
          <w:p w14:paraId="05A19C31" w14:textId="77777777" w:rsidR="00076B36" w:rsidRPr="00F818F8" w:rsidRDefault="00076B36" w:rsidP="00942383">
            <w:pPr>
              <w:rPr>
                <w:rFonts w:eastAsia="Times New Roman" w:cs="Times New Roman"/>
                <w:color w:val="000000"/>
                <w:lang w:eastAsia="ru-RU"/>
              </w:rPr>
            </w:pPr>
            <w:r w:rsidRPr="00F818F8">
              <w:rPr>
                <w:rFonts w:eastAsia="Times New Roman" w:cs="Times New Roman"/>
                <w:color w:val="000000"/>
                <w:sz w:val="22"/>
                <w:lang w:eastAsia="ru-RU"/>
              </w:rPr>
              <w:t>Нужды населения, в т.ч.:</w:t>
            </w:r>
          </w:p>
        </w:tc>
        <w:tc>
          <w:tcPr>
            <w:tcW w:w="2612" w:type="dxa"/>
            <w:shd w:val="clear" w:color="auto" w:fill="auto"/>
            <w:noWrap/>
            <w:vAlign w:val="center"/>
          </w:tcPr>
          <w:p w14:paraId="23F1B900" w14:textId="77777777" w:rsidR="00076B36" w:rsidRPr="00F818F8" w:rsidRDefault="00076B36" w:rsidP="00942383">
            <w:pPr>
              <w:jc w:val="center"/>
              <w:rPr>
                <w:rFonts w:eastAsia="Times New Roman" w:cs="Times New Roman"/>
                <w:color w:val="000000"/>
                <w:lang w:eastAsia="ru-RU"/>
              </w:rPr>
            </w:pPr>
            <w:r w:rsidRPr="00F818F8">
              <w:rPr>
                <w:rFonts w:eastAsia="Times New Roman" w:cs="Times New Roman"/>
                <w:color w:val="000000"/>
                <w:sz w:val="22"/>
                <w:lang w:eastAsia="ru-RU"/>
              </w:rPr>
              <w:t>92746,6</w:t>
            </w:r>
          </w:p>
        </w:tc>
      </w:tr>
      <w:tr w:rsidR="00076B36" w:rsidRPr="00F818F8" w14:paraId="412CC895" w14:textId="77777777" w:rsidTr="00861C3F">
        <w:trPr>
          <w:cantSplit/>
          <w:trHeight w:val="20"/>
        </w:trPr>
        <w:tc>
          <w:tcPr>
            <w:tcW w:w="1157" w:type="dxa"/>
            <w:shd w:val="clear" w:color="auto" w:fill="auto"/>
            <w:vAlign w:val="center"/>
            <w:hideMark/>
          </w:tcPr>
          <w:p w14:paraId="0C39621C" w14:textId="77777777" w:rsidR="00076B36" w:rsidRPr="00F818F8" w:rsidRDefault="00076B36" w:rsidP="00942383">
            <w:pPr>
              <w:jc w:val="center"/>
              <w:rPr>
                <w:rFonts w:eastAsia="Times New Roman" w:cs="Times New Roman"/>
                <w:color w:val="000000"/>
                <w:lang w:eastAsia="ru-RU"/>
              </w:rPr>
            </w:pPr>
            <w:r w:rsidRPr="00F818F8">
              <w:rPr>
                <w:rFonts w:eastAsia="Times New Roman" w:cs="Times New Roman"/>
                <w:color w:val="000000"/>
                <w:sz w:val="22"/>
                <w:lang w:eastAsia="ru-RU"/>
              </w:rPr>
              <w:t>1.1.1</w:t>
            </w:r>
          </w:p>
        </w:tc>
        <w:tc>
          <w:tcPr>
            <w:tcW w:w="5662" w:type="dxa"/>
            <w:shd w:val="clear" w:color="auto" w:fill="auto"/>
            <w:vAlign w:val="center"/>
            <w:hideMark/>
          </w:tcPr>
          <w:p w14:paraId="10757CA7" w14:textId="77777777" w:rsidR="00076B36" w:rsidRPr="00F818F8" w:rsidRDefault="00076B36" w:rsidP="00942383">
            <w:pPr>
              <w:jc w:val="right"/>
              <w:rPr>
                <w:rFonts w:eastAsia="Times New Roman" w:cs="Times New Roman"/>
                <w:color w:val="000000"/>
                <w:lang w:eastAsia="ru-RU"/>
              </w:rPr>
            </w:pPr>
            <w:r w:rsidRPr="00F818F8">
              <w:rPr>
                <w:rFonts w:eastAsia="Times New Roman" w:cs="Times New Roman"/>
                <w:color w:val="000000"/>
                <w:sz w:val="22"/>
                <w:lang w:eastAsia="ru-RU"/>
              </w:rPr>
              <w:t>Коммунально-бытовые нужды населения</w:t>
            </w:r>
          </w:p>
        </w:tc>
        <w:tc>
          <w:tcPr>
            <w:tcW w:w="2612" w:type="dxa"/>
            <w:shd w:val="clear" w:color="auto" w:fill="auto"/>
            <w:noWrap/>
            <w:vAlign w:val="center"/>
          </w:tcPr>
          <w:p w14:paraId="063BDA27" w14:textId="77777777" w:rsidR="00076B36" w:rsidRPr="00F818F8" w:rsidRDefault="00076B36" w:rsidP="00942383">
            <w:pPr>
              <w:jc w:val="center"/>
              <w:rPr>
                <w:rFonts w:eastAsia="Times New Roman" w:cs="Times New Roman"/>
                <w:color w:val="000000"/>
                <w:lang w:eastAsia="ru-RU"/>
              </w:rPr>
            </w:pPr>
            <w:r w:rsidRPr="00F818F8">
              <w:rPr>
                <w:rFonts w:eastAsia="Times New Roman" w:cs="Times New Roman"/>
                <w:color w:val="000000"/>
                <w:sz w:val="22"/>
                <w:lang w:eastAsia="ru-RU"/>
              </w:rPr>
              <w:t>16749,7</w:t>
            </w:r>
          </w:p>
        </w:tc>
      </w:tr>
      <w:tr w:rsidR="00076B36" w:rsidRPr="00F818F8" w14:paraId="1D063927" w14:textId="77777777" w:rsidTr="00861C3F">
        <w:trPr>
          <w:cantSplit/>
          <w:trHeight w:val="20"/>
        </w:trPr>
        <w:tc>
          <w:tcPr>
            <w:tcW w:w="1157" w:type="dxa"/>
            <w:shd w:val="clear" w:color="auto" w:fill="auto"/>
            <w:vAlign w:val="center"/>
            <w:hideMark/>
          </w:tcPr>
          <w:p w14:paraId="6E17E1BB" w14:textId="77777777" w:rsidR="00076B36" w:rsidRPr="00F818F8" w:rsidRDefault="00076B36" w:rsidP="00942383">
            <w:pPr>
              <w:jc w:val="center"/>
              <w:rPr>
                <w:rFonts w:eastAsia="Times New Roman" w:cs="Times New Roman"/>
                <w:color w:val="000000"/>
                <w:lang w:eastAsia="ru-RU"/>
              </w:rPr>
            </w:pPr>
            <w:r w:rsidRPr="00F818F8">
              <w:rPr>
                <w:rFonts w:eastAsia="Times New Roman" w:cs="Times New Roman"/>
                <w:color w:val="000000"/>
                <w:sz w:val="22"/>
                <w:lang w:eastAsia="ru-RU"/>
              </w:rPr>
              <w:t>1.1.2</w:t>
            </w:r>
          </w:p>
        </w:tc>
        <w:tc>
          <w:tcPr>
            <w:tcW w:w="5662" w:type="dxa"/>
            <w:shd w:val="clear" w:color="auto" w:fill="auto"/>
            <w:vAlign w:val="center"/>
            <w:hideMark/>
          </w:tcPr>
          <w:p w14:paraId="253BA877" w14:textId="77777777" w:rsidR="00076B36" w:rsidRPr="00F818F8" w:rsidRDefault="00076B36" w:rsidP="00942383">
            <w:pPr>
              <w:jc w:val="right"/>
              <w:rPr>
                <w:rFonts w:eastAsia="Times New Roman" w:cs="Times New Roman"/>
                <w:color w:val="000000"/>
                <w:lang w:eastAsia="ru-RU"/>
              </w:rPr>
            </w:pPr>
            <w:r w:rsidRPr="00F818F8">
              <w:rPr>
                <w:rFonts w:eastAsia="Times New Roman" w:cs="Times New Roman"/>
                <w:color w:val="000000"/>
                <w:sz w:val="22"/>
                <w:lang w:eastAsia="ru-RU"/>
              </w:rPr>
              <w:t>Отопление жилых домов</w:t>
            </w:r>
          </w:p>
        </w:tc>
        <w:tc>
          <w:tcPr>
            <w:tcW w:w="2612" w:type="dxa"/>
            <w:shd w:val="clear" w:color="auto" w:fill="auto"/>
            <w:noWrap/>
            <w:vAlign w:val="center"/>
          </w:tcPr>
          <w:p w14:paraId="7CBA9580" w14:textId="77777777" w:rsidR="00076B36" w:rsidRPr="00F818F8" w:rsidRDefault="00076B36" w:rsidP="00942383">
            <w:pPr>
              <w:jc w:val="center"/>
              <w:rPr>
                <w:rFonts w:eastAsia="Times New Roman" w:cs="Times New Roman"/>
                <w:color w:val="000000"/>
                <w:lang w:eastAsia="ru-RU"/>
              </w:rPr>
            </w:pPr>
            <w:r w:rsidRPr="00F818F8">
              <w:rPr>
                <w:rFonts w:eastAsia="Times New Roman" w:cs="Times New Roman"/>
                <w:color w:val="000000"/>
                <w:sz w:val="22"/>
                <w:lang w:eastAsia="ru-RU"/>
              </w:rPr>
              <w:t>80352,9</w:t>
            </w:r>
          </w:p>
        </w:tc>
      </w:tr>
      <w:tr w:rsidR="00076B36" w:rsidRPr="00F818F8" w14:paraId="488832FD" w14:textId="77777777" w:rsidTr="00861C3F">
        <w:trPr>
          <w:cantSplit/>
          <w:trHeight w:val="20"/>
        </w:trPr>
        <w:tc>
          <w:tcPr>
            <w:tcW w:w="1157" w:type="dxa"/>
            <w:shd w:val="clear" w:color="auto" w:fill="auto"/>
            <w:vAlign w:val="center"/>
            <w:hideMark/>
          </w:tcPr>
          <w:p w14:paraId="12CB4524" w14:textId="77777777" w:rsidR="00076B36" w:rsidRPr="00F818F8" w:rsidRDefault="00076B36" w:rsidP="00942383">
            <w:pPr>
              <w:jc w:val="center"/>
              <w:rPr>
                <w:rFonts w:eastAsia="Times New Roman" w:cs="Times New Roman"/>
                <w:color w:val="000000"/>
                <w:lang w:eastAsia="ru-RU"/>
              </w:rPr>
            </w:pPr>
            <w:r w:rsidRPr="00F818F8">
              <w:rPr>
                <w:rFonts w:eastAsia="Times New Roman" w:cs="Times New Roman"/>
                <w:color w:val="000000"/>
                <w:sz w:val="22"/>
                <w:lang w:eastAsia="ru-RU"/>
              </w:rPr>
              <w:t>1.2</w:t>
            </w:r>
          </w:p>
        </w:tc>
        <w:tc>
          <w:tcPr>
            <w:tcW w:w="5662" w:type="dxa"/>
            <w:shd w:val="clear" w:color="auto" w:fill="auto"/>
            <w:vAlign w:val="center"/>
            <w:hideMark/>
          </w:tcPr>
          <w:p w14:paraId="1B2843DB" w14:textId="77777777" w:rsidR="00076B36" w:rsidRPr="00F818F8" w:rsidRDefault="00076B36" w:rsidP="00942383">
            <w:pPr>
              <w:rPr>
                <w:rFonts w:eastAsia="Times New Roman" w:cs="Times New Roman"/>
                <w:color w:val="000000"/>
                <w:lang w:eastAsia="ru-RU"/>
              </w:rPr>
            </w:pPr>
            <w:r w:rsidRPr="00F818F8">
              <w:rPr>
                <w:rFonts w:eastAsia="Times New Roman" w:cs="Times New Roman"/>
                <w:color w:val="000000"/>
                <w:sz w:val="22"/>
                <w:lang w:eastAsia="ru-RU"/>
              </w:rPr>
              <w:t>Нужды потребителей кроме населения</w:t>
            </w:r>
          </w:p>
        </w:tc>
        <w:tc>
          <w:tcPr>
            <w:tcW w:w="2612" w:type="dxa"/>
            <w:shd w:val="clear" w:color="auto" w:fill="auto"/>
            <w:noWrap/>
            <w:vAlign w:val="center"/>
          </w:tcPr>
          <w:p w14:paraId="72BFF0DD" w14:textId="77777777" w:rsidR="00076B36" w:rsidRPr="00F818F8" w:rsidRDefault="00076B36" w:rsidP="00942383">
            <w:pPr>
              <w:jc w:val="center"/>
              <w:rPr>
                <w:rFonts w:eastAsia="Times New Roman" w:cs="Times New Roman"/>
                <w:color w:val="000000"/>
                <w:lang w:eastAsia="ru-RU"/>
              </w:rPr>
            </w:pPr>
          </w:p>
        </w:tc>
      </w:tr>
      <w:tr w:rsidR="00076B36" w:rsidRPr="00F818F8" w14:paraId="74BBED53" w14:textId="77777777" w:rsidTr="00861C3F">
        <w:trPr>
          <w:cantSplit/>
          <w:trHeight w:val="20"/>
        </w:trPr>
        <w:tc>
          <w:tcPr>
            <w:tcW w:w="1157" w:type="dxa"/>
            <w:shd w:val="clear" w:color="auto" w:fill="auto"/>
            <w:vAlign w:val="center"/>
            <w:hideMark/>
          </w:tcPr>
          <w:p w14:paraId="2C18F28C" w14:textId="77777777" w:rsidR="00076B36" w:rsidRPr="00F818F8" w:rsidRDefault="00076B36" w:rsidP="00942383">
            <w:pPr>
              <w:jc w:val="center"/>
              <w:rPr>
                <w:rFonts w:eastAsia="Times New Roman" w:cs="Times New Roman"/>
                <w:color w:val="000000"/>
                <w:lang w:eastAsia="ru-RU"/>
              </w:rPr>
            </w:pPr>
            <w:r w:rsidRPr="00F818F8">
              <w:rPr>
                <w:rFonts w:eastAsia="Times New Roman" w:cs="Times New Roman"/>
                <w:color w:val="000000"/>
                <w:sz w:val="22"/>
                <w:lang w:eastAsia="ru-RU"/>
              </w:rPr>
              <w:t>2</w:t>
            </w:r>
          </w:p>
        </w:tc>
        <w:tc>
          <w:tcPr>
            <w:tcW w:w="5662" w:type="dxa"/>
            <w:shd w:val="clear" w:color="auto" w:fill="auto"/>
            <w:vAlign w:val="center"/>
            <w:hideMark/>
          </w:tcPr>
          <w:p w14:paraId="541DA825" w14:textId="77777777" w:rsidR="00076B36" w:rsidRPr="00F818F8" w:rsidRDefault="00076B36" w:rsidP="00942383">
            <w:pPr>
              <w:rPr>
                <w:rFonts w:eastAsia="Times New Roman" w:cs="Times New Roman"/>
                <w:color w:val="000000"/>
                <w:lang w:eastAsia="ru-RU"/>
              </w:rPr>
            </w:pPr>
            <w:r w:rsidRPr="00F818F8">
              <w:rPr>
                <w:rFonts w:eastAsia="Times New Roman" w:cs="Times New Roman"/>
                <w:color w:val="000000"/>
                <w:sz w:val="22"/>
                <w:lang w:eastAsia="ru-RU"/>
              </w:rPr>
              <w:t>Максимально-часовой расход газа, м</w:t>
            </w:r>
            <w:r w:rsidRPr="00F818F8">
              <w:rPr>
                <w:rFonts w:eastAsia="Times New Roman" w:cs="Times New Roman"/>
                <w:color w:val="000000"/>
                <w:sz w:val="22"/>
                <w:vertAlign w:val="superscript"/>
                <w:lang w:eastAsia="ru-RU"/>
              </w:rPr>
              <w:t>3</w:t>
            </w:r>
            <w:r w:rsidRPr="00F818F8">
              <w:rPr>
                <w:rFonts w:eastAsia="Times New Roman" w:cs="Times New Roman"/>
                <w:color w:val="000000"/>
                <w:sz w:val="22"/>
                <w:lang w:eastAsia="ru-RU"/>
              </w:rPr>
              <w:t>/ч, в т.ч.:</w:t>
            </w:r>
          </w:p>
        </w:tc>
        <w:tc>
          <w:tcPr>
            <w:tcW w:w="2612" w:type="dxa"/>
            <w:shd w:val="clear" w:color="auto" w:fill="auto"/>
            <w:noWrap/>
            <w:vAlign w:val="center"/>
          </w:tcPr>
          <w:p w14:paraId="10C871A1" w14:textId="77777777" w:rsidR="00076B36" w:rsidRPr="00F818F8" w:rsidRDefault="00076B36" w:rsidP="00942383">
            <w:pPr>
              <w:jc w:val="center"/>
              <w:rPr>
                <w:rFonts w:eastAsia="Times New Roman" w:cs="Times New Roman"/>
                <w:color w:val="000000"/>
                <w:lang w:eastAsia="ru-RU"/>
              </w:rPr>
            </w:pPr>
          </w:p>
        </w:tc>
      </w:tr>
      <w:tr w:rsidR="00076B36" w:rsidRPr="00F818F8" w14:paraId="7B8B9346" w14:textId="77777777" w:rsidTr="00861C3F">
        <w:trPr>
          <w:cantSplit/>
          <w:trHeight w:val="20"/>
        </w:trPr>
        <w:tc>
          <w:tcPr>
            <w:tcW w:w="1157" w:type="dxa"/>
            <w:shd w:val="clear" w:color="auto" w:fill="auto"/>
            <w:vAlign w:val="center"/>
            <w:hideMark/>
          </w:tcPr>
          <w:p w14:paraId="688C8010" w14:textId="77777777" w:rsidR="00076B36" w:rsidRPr="00F818F8" w:rsidRDefault="00076B36" w:rsidP="00942383">
            <w:pPr>
              <w:jc w:val="center"/>
              <w:rPr>
                <w:rFonts w:eastAsia="Times New Roman" w:cs="Times New Roman"/>
                <w:color w:val="000000"/>
                <w:lang w:eastAsia="ru-RU"/>
              </w:rPr>
            </w:pPr>
            <w:r w:rsidRPr="00F818F8">
              <w:rPr>
                <w:rFonts w:eastAsia="Times New Roman" w:cs="Times New Roman"/>
                <w:color w:val="000000"/>
                <w:sz w:val="22"/>
                <w:lang w:eastAsia="ru-RU"/>
              </w:rPr>
              <w:t>2.1</w:t>
            </w:r>
          </w:p>
        </w:tc>
        <w:tc>
          <w:tcPr>
            <w:tcW w:w="5662" w:type="dxa"/>
            <w:shd w:val="clear" w:color="auto" w:fill="auto"/>
            <w:vAlign w:val="center"/>
            <w:hideMark/>
          </w:tcPr>
          <w:p w14:paraId="7119C9D7" w14:textId="77777777" w:rsidR="00076B36" w:rsidRPr="00F818F8" w:rsidRDefault="00076B36" w:rsidP="00942383">
            <w:pPr>
              <w:rPr>
                <w:rFonts w:eastAsia="Times New Roman" w:cs="Times New Roman"/>
                <w:color w:val="000000"/>
                <w:lang w:eastAsia="ru-RU"/>
              </w:rPr>
            </w:pPr>
            <w:r w:rsidRPr="00F818F8">
              <w:rPr>
                <w:rFonts w:eastAsia="Times New Roman" w:cs="Times New Roman"/>
                <w:color w:val="000000"/>
                <w:sz w:val="22"/>
                <w:lang w:eastAsia="ru-RU"/>
              </w:rPr>
              <w:t>Нужды населения, в т.ч.:</w:t>
            </w:r>
          </w:p>
        </w:tc>
        <w:tc>
          <w:tcPr>
            <w:tcW w:w="2612" w:type="dxa"/>
            <w:shd w:val="clear" w:color="auto" w:fill="auto"/>
            <w:noWrap/>
            <w:vAlign w:val="center"/>
          </w:tcPr>
          <w:p w14:paraId="056129C1" w14:textId="77777777" w:rsidR="00076B36" w:rsidRPr="00F818F8" w:rsidRDefault="00076B36" w:rsidP="00942383">
            <w:pPr>
              <w:jc w:val="center"/>
              <w:rPr>
                <w:rFonts w:eastAsia="Times New Roman" w:cs="Times New Roman"/>
                <w:color w:val="000000"/>
                <w:lang w:eastAsia="ru-RU"/>
              </w:rPr>
            </w:pPr>
            <w:r w:rsidRPr="00F818F8">
              <w:rPr>
                <w:rFonts w:eastAsia="Times New Roman" w:cs="Times New Roman"/>
                <w:color w:val="000000"/>
                <w:sz w:val="22"/>
                <w:lang w:eastAsia="ru-RU"/>
              </w:rPr>
              <w:t>36645</w:t>
            </w:r>
          </w:p>
        </w:tc>
      </w:tr>
      <w:tr w:rsidR="00076B36" w:rsidRPr="00F818F8" w14:paraId="15A60715" w14:textId="77777777" w:rsidTr="00861C3F">
        <w:trPr>
          <w:cantSplit/>
          <w:trHeight w:val="20"/>
        </w:trPr>
        <w:tc>
          <w:tcPr>
            <w:tcW w:w="1157" w:type="dxa"/>
            <w:shd w:val="clear" w:color="auto" w:fill="auto"/>
            <w:vAlign w:val="center"/>
            <w:hideMark/>
          </w:tcPr>
          <w:p w14:paraId="349DCD2E" w14:textId="77777777" w:rsidR="00076B36" w:rsidRPr="00F818F8" w:rsidRDefault="00076B36" w:rsidP="00942383">
            <w:pPr>
              <w:jc w:val="center"/>
              <w:rPr>
                <w:rFonts w:eastAsia="Times New Roman" w:cs="Times New Roman"/>
                <w:color w:val="000000"/>
                <w:lang w:eastAsia="ru-RU"/>
              </w:rPr>
            </w:pPr>
            <w:r w:rsidRPr="00F818F8">
              <w:rPr>
                <w:rFonts w:eastAsia="Times New Roman" w:cs="Times New Roman"/>
                <w:color w:val="000000"/>
                <w:sz w:val="22"/>
                <w:lang w:eastAsia="ru-RU"/>
              </w:rPr>
              <w:t>2.1.1</w:t>
            </w:r>
          </w:p>
        </w:tc>
        <w:tc>
          <w:tcPr>
            <w:tcW w:w="5662" w:type="dxa"/>
            <w:shd w:val="clear" w:color="auto" w:fill="auto"/>
            <w:vAlign w:val="center"/>
            <w:hideMark/>
          </w:tcPr>
          <w:p w14:paraId="24D53527" w14:textId="77777777" w:rsidR="00076B36" w:rsidRPr="00F818F8" w:rsidRDefault="00076B36" w:rsidP="00942383">
            <w:pPr>
              <w:jc w:val="right"/>
              <w:rPr>
                <w:rFonts w:eastAsia="Times New Roman" w:cs="Times New Roman"/>
                <w:color w:val="000000"/>
                <w:lang w:eastAsia="ru-RU"/>
              </w:rPr>
            </w:pPr>
            <w:r w:rsidRPr="00F818F8">
              <w:rPr>
                <w:rFonts w:eastAsia="Times New Roman" w:cs="Times New Roman"/>
                <w:color w:val="000000"/>
                <w:sz w:val="22"/>
                <w:lang w:eastAsia="ru-RU"/>
              </w:rPr>
              <w:t>Коммунально-бытовые нужды населения</w:t>
            </w:r>
          </w:p>
        </w:tc>
        <w:tc>
          <w:tcPr>
            <w:tcW w:w="2612" w:type="dxa"/>
            <w:shd w:val="clear" w:color="auto" w:fill="auto"/>
            <w:noWrap/>
            <w:vAlign w:val="center"/>
          </w:tcPr>
          <w:p w14:paraId="2264F209" w14:textId="77777777" w:rsidR="00076B36" w:rsidRPr="00F818F8" w:rsidRDefault="00076B36" w:rsidP="00942383">
            <w:pPr>
              <w:jc w:val="center"/>
              <w:rPr>
                <w:rFonts w:eastAsia="Times New Roman" w:cs="Times New Roman"/>
                <w:color w:val="000000"/>
                <w:lang w:eastAsia="ru-RU"/>
              </w:rPr>
            </w:pPr>
            <w:r w:rsidRPr="00F818F8">
              <w:rPr>
                <w:rFonts w:eastAsia="Times New Roman" w:cs="Times New Roman"/>
                <w:color w:val="000000"/>
                <w:sz w:val="22"/>
                <w:lang w:eastAsia="ru-RU"/>
              </w:rPr>
              <w:t>9306</w:t>
            </w:r>
          </w:p>
        </w:tc>
      </w:tr>
      <w:tr w:rsidR="00076B36" w:rsidRPr="00F818F8" w14:paraId="57710012" w14:textId="77777777" w:rsidTr="00861C3F">
        <w:trPr>
          <w:cantSplit/>
          <w:trHeight w:val="20"/>
        </w:trPr>
        <w:tc>
          <w:tcPr>
            <w:tcW w:w="1157" w:type="dxa"/>
            <w:shd w:val="clear" w:color="auto" w:fill="auto"/>
            <w:vAlign w:val="center"/>
            <w:hideMark/>
          </w:tcPr>
          <w:p w14:paraId="1D6A72DE" w14:textId="77777777" w:rsidR="00076B36" w:rsidRPr="00F818F8" w:rsidRDefault="00076B36" w:rsidP="00942383">
            <w:pPr>
              <w:jc w:val="center"/>
              <w:rPr>
                <w:rFonts w:eastAsia="Times New Roman" w:cs="Times New Roman"/>
                <w:color w:val="000000"/>
                <w:lang w:eastAsia="ru-RU"/>
              </w:rPr>
            </w:pPr>
            <w:r w:rsidRPr="00F818F8">
              <w:rPr>
                <w:rFonts w:eastAsia="Times New Roman" w:cs="Times New Roman"/>
                <w:color w:val="000000"/>
                <w:sz w:val="22"/>
                <w:lang w:eastAsia="ru-RU"/>
              </w:rPr>
              <w:t>2.1.2</w:t>
            </w:r>
          </w:p>
        </w:tc>
        <w:tc>
          <w:tcPr>
            <w:tcW w:w="5662" w:type="dxa"/>
            <w:shd w:val="clear" w:color="auto" w:fill="auto"/>
            <w:vAlign w:val="center"/>
            <w:hideMark/>
          </w:tcPr>
          <w:p w14:paraId="17C57802" w14:textId="77777777" w:rsidR="00076B36" w:rsidRPr="00F818F8" w:rsidRDefault="00076B36" w:rsidP="00942383">
            <w:pPr>
              <w:jc w:val="right"/>
              <w:rPr>
                <w:rFonts w:eastAsia="Times New Roman" w:cs="Times New Roman"/>
                <w:color w:val="000000"/>
                <w:lang w:eastAsia="ru-RU"/>
              </w:rPr>
            </w:pPr>
            <w:r w:rsidRPr="00F818F8">
              <w:rPr>
                <w:rFonts w:eastAsia="Times New Roman" w:cs="Times New Roman"/>
                <w:color w:val="000000"/>
                <w:sz w:val="22"/>
                <w:lang w:eastAsia="ru-RU"/>
              </w:rPr>
              <w:t>Отопление жилых домов</w:t>
            </w:r>
          </w:p>
        </w:tc>
        <w:tc>
          <w:tcPr>
            <w:tcW w:w="2612" w:type="dxa"/>
            <w:shd w:val="clear" w:color="auto" w:fill="auto"/>
            <w:noWrap/>
            <w:vAlign w:val="center"/>
          </w:tcPr>
          <w:p w14:paraId="0D999189" w14:textId="77777777" w:rsidR="00076B36" w:rsidRPr="00F818F8" w:rsidRDefault="00076B36" w:rsidP="00942383">
            <w:pPr>
              <w:jc w:val="center"/>
              <w:rPr>
                <w:rFonts w:eastAsia="Times New Roman" w:cs="Times New Roman"/>
                <w:color w:val="000000"/>
                <w:lang w:eastAsia="ru-RU"/>
              </w:rPr>
            </w:pPr>
            <w:r w:rsidRPr="00F818F8">
              <w:rPr>
                <w:rFonts w:eastAsia="Times New Roman" w:cs="Times New Roman"/>
                <w:color w:val="000000"/>
                <w:sz w:val="22"/>
                <w:lang w:eastAsia="ru-RU"/>
              </w:rPr>
              <w:t>29759</w:t>
            </w:r>
          </w:p>
        </w:tc>
      </w:tr>
      <w:tr w:rsidR="00076B36" w:rsidRPr="00F818F8" w14:paraId="3C1ECA79" w14:textId="77777777" w:rsidTr="00861C3F">
        <w:trPr>
          <w:cantSplit/>
          <w:trHeight w:val="20"/>
        </w:trPr>
        <w:tc>
          <w:tcPr>
            <w:tcW w:w="1157" w:type="dxa"/>
            <w:shd w:val="clear" w:color="auto" w:fill="auto"/>
            <w:vAlign w:val="center"/>
            <w:hideMark/>
          </w:tcPr>
          <w:p w14:paraId="251CA16F" w14:textId="77777777" w:rsidR="00076B36" w:rsidRPr="00F818F8" w:rsidRDefault="00076B36" w:rsidP="00942383">
            <w:pPr>
              <w:jc w:val="center"/>
              <w:rPr>
                <w:rFonts w:eastAsia="Times New Roman" w:cs="Times New Roman"/>
                <w:color w:val="000000"/>
                <w:lang w:eastAsia="ru-RU"/>
              </w:rPr>
            </w:pPr>
            <w:r w:rsidRPr="00F818F8">
              <w:rPr>
                <w:rFonts w:eastAsia="Times New Roman" w:cs="Times New Roman"/>
                <w:color w:val="000000"/>
                <w:sz w:val="22"/>
                <w:lang w:eastAsia="ru-RU"/>
              </w:rPr>
              <w:t>2.2</w:t>
            </w:r>
          </w:p>
        </w:tc>
        <w:tc>
          <w:tcPr>
            <w:tcW w:w="5662" w:type="dxa"/>
            <w:shd w:val="clear" w:color="auto" w:fill="auto"/>
            <w:vAlign w:val="center"/>
            <w:hideMark/>
          </w:tcPr>
          <w:p w14:paraId="5669F292" w14:textId="77777777" w:rsidR="00076B36" w:rsidRPr="00F818F8" w:rsidRDefault="00076B36" w:rsidP="00942383">
            <w:pPr>
              <w:rPr>
                <w:rFonts w:eastAsia="Times New Roman" w:cs="Times New Roman"/>
                <w:color w:val="000000"/>
                <w:lang w:eastAsia="ru-RU"/>
              </w:rPr>
            </w:pPr>
            <w:r w:rsidRPr="00F818F8">
              <w:rPr>
                <w:rFonts w:eastAsia="Times New Roman" w:cs="Times New Roman"/>
                <w:color w:val="000000"/>
                <w:sz w:val="22"/>
                <w:lang w:eastAsia="ru-RU"/>
              </w:rPr>
              <w:t>Нужды потребителей кроме населения</w:t>
            </w:r>
          </w:p>
        </w:tc>
        <w:tc>
          <w:tcPr>
            <w:tcW w:w="2612" w:type="dxa"/>
            <w:shd w:val="clear" w:color="auto" w:fill="auto"/>
            <w:noWrap/>
            <w:vAlign w:val="center"/>
          </w:tcPr>
          <w:p w14:paraId="398B9D50" w14:textId="77777777" w:rsidR="00076B36" w:rsidRPr="00F818F8" w:rsidRDefault="00076B36" w:rsidP="00942383">
            <w:pPr>
              <w:jc w:val="center"/>
              <w:rPr>
                <w:rFonts w:eastAsia="Times New Roman" w:cs="Times New Roman"/>
                <w:color w:val="000000"/>
                <w:lang w:eastAsia="ru-RU"/>
              </w:rPr>
            </w:pPr>
            <w:r w:rsidRPr="00F818F8">
              <w:rPr>
                <w:rFonts w:eastAsia="Times New Roman" w:cs="Times New Roman"/>
                <w:color w:val="000000"/>
                <w:sz w:val="22"/>
                <w:lang w:eastAsia="ru-RU"/>
              </w:rPr>
              <w:t>136531,9</w:t>
            </w:r>
          </w:p>
        </w:tc>
      </w:tr>
    </w:tbl>
    <w:p w14:paraId="3F64E4ED" w14:textId="77777777" w:rsidR="006E33F9" w:rsidRPr="00F818F8" w:rsidRDefault="006E33F9" w:rsidP="006E33F9">
      <w:pPr>
        <w:pStyle w:val="aa"/>
        <w:rPr>
          <w:rFonts w:cs="Times New Roman"/>
        </w:rPr>
      </w:pPr>
    </w:p>
    <w:p w14:paraId="72E489E7" w14:textId="77777777" w:rsidR="006E33F9" w:rsidRPr="00F818F8" w:rsidRDefault="006E33F9" w:rsidP="006E33F9">
      <w:pPr>
        <w:pStyle w:val="2111"/>
        <w:ind w:left="0" w:firstLine="567"/>
        <w:contextualSpacing/>
        <w:rPr>
          <w:rFonts w:cs="Times New Roman"/>
          <w:kern w:val="24"/>
          <w:sz w:val="24"/>
          <w:szCs w:val="24"/>
          <w:lang w:val="ru-RU"/>
        </w:rPr>
      </w:pPr>
      <w:bookmarkStart w:id="186" w:name="_Toc185502860"/>
      <w:r w:rsidRPr="00F818F8">
        <w:rPr>
          <w:rFonts w:cs="Times New Roman"/>
          <w:kern w:val="24"/>
          <w:sz w:val="24"/>
          <w:szCs w:val="24"/>
          <w:lang w:val="ru-RU"/>
        </w:rPr>
        <w:t>2.5.4 Доля поставки коммунального ресурса по приборам учета</w:t>
      </w:r>
      <w:bookmarkEnd w:id="186"/>
    </w:p>
    <w:p w14:paraId="448B6405" w14:textId="77777777" w:rsidR="006E33F9" w:rsidRPr="00F818F8" w:rsidRDefault="006E33F9" w:rsidP="006E33F9">
      <w:pPr>
        <w:spacing w:after="40"/>
        <w:ind w:firstLine="700"/>
        <w:rPr>
          <w:rFonts w:cs="Times New Roman"/>
        </w:rPr>
      </w:pPr>
    </w:p>
    <w:p w14:paraId="41108FFB" w14:textId="7458658A" w:rsidR="00404661" w:rsidRPr="00F818F8" w:rsidRDefault="00404661" w:rsidP="00404661">
      <w:pPr>
        <w:spacing w:after="40"/>
        <w:ind w:firstLine="700"/>
        <w:jc w:val="both"/>
        <w:rPr>
          <w:rFonts w:cs="Times New Roman"/>
        </w:rPr>
      </w:pPr>
      <w:r w:rsidRPr="00F818F8">
        <w:rPr>
          <w:rFonts w:cs="Times New Roman"/>
        </w:rPr>
        <w:t>Доля объема отпуска газа, счет за который выставлен по показаниям приборов учета</w:t>
      </w:r>
      <w:r w:rsidR="001A6AB4" w:rsidRPr="00F818F8">
        <w:rPr>
          <w:rFonts w:cs="Times New Roman"/>
        </w:rPr>
        <w:t xml:space="preserve"> </w:t>
      </w:r>
      <w:r w:rsidRPr="00F818F8">
        <w:rPr>
          <w:rFonts w:cs="Times New Roman"/>
        </w:rPr>
        <w:t>составил 98%.</w:t>
      </w:r>
    </w:p>
    <w:p w14:paraId="376E5B67" w14:textId="77777777" w:rsidR="006E33F9" w:rsidRPr="00F818F8" w:rsidRDefault="006E33F9" w:rsidP="00404661">
      <w:pPr>
        <w:spacing w:after="40"/>
        <w:ind w:firstLine="700"/>
        <w:jc w:val="both"/>
        <w:rPr>
          <w:rFonts w:cs="Times New Roman"/>
        </w:rPr>
      </w:pPr>
    </w:p>
    <w:p w14:paraId="1FB558A2" w14:textId="77777777" w:rsidR="006E33F9" w:rsidRPr="00F818F8" w:rsidRDefault="006E33F9" w:rsidP="006E33F9">
      <w:pPr>
        <w:pStyle w:val="2111"/>
        <w:ind w:left="0" w:firstLine="700"/>
        <w:contextualSpacing/>
        <w:rPr>
          <w:rFonts w:cs="Times New Roman"/>
          <w:kern w:val="24"/>
          <w:sz w:val="24"/>
          <w:szCs w:val="24"/>
          <w:lang w:val="ru-RU"/>
        </w:rPr>
      </w:pPr>
      <w:bookmarkStart w:id="187" w:name="_Toc122941086"/>
      <w:bookmarkStart w:id="188" w:name="_Toc185502861"/>
      <w:r w:rsidRPr="00F818F8">
        <w:rPr>
          <w:rFonts w:cs="Times New Roman"/>
          <w:kern w:val="24"/>
          <w:sz w:val="24"/>
          <w:szCs w:val="24"/>
          <w:lang w:val="ru-RU"/>
        </w:rPr>
        <w:t>2.5.5 Зоны действия источников коммунальных ресурсов</w:t>
      </w:r>
      <w:bookmarkEnd w:id="187"/>
      <w:bookmarkEnd w:id="188"/>
    </w:p>
    <w:p w14:paraId="0B160D01" w14:textId="77777777" w:rsidR="006E33F9" w:rsidRPr="00F818F8" w:rsidRDefault="006E33F9" w:rsidP="006E33F9">
      <w:pPr>
        <w:spacing w:after="40"/>
        <w:ind w:firstLine="700"/>
        <w:rPr>
          <w:rFonts w:cs="Times New Roman"/>
        </w:rPr>
      </w:pPr>
    </w:p>
    <w:p w14:paraId="6A3263BC" w14:textId="54113B4F" w:rsidR="002E64CF" w:rsidRPr="00F818F8" w:rsidRDefault="002E64CF" w:rsidP="002E64CF">
      <w:pPr>
        <w:pStyle w:val="aa"/>
        <w:ind w:firstLine="709"/>
        <w:jc w:val="both"/>
      </w:pPr>
      <w:r w:rsidRPr="00F818F8">
        <w:t xml:space="preserve">Газоснабжение производится как активно строящимися сетями газоснабжения, так и сжиженным газом, доставляемым на пункт обмена баллонов. </w:t>
      </w:r>
    </w:p>
    <w:p w14:paraId="2A290F88" w14:textId="77777777" w:rsidR="002E64CF" w:rsidRPr="00F818F8" w:rsidRDefault="002E64CF" w:rsidP="002E64CF">
      <w:pPr>
        <w:pStyle w:val="aa"/>
        <w:ind w:firstLine="709"/>
        <w:jc w:val="both"/>
      </w:pPr>
      <w:r w:rsidRPr="00F818F8">
        <w:t>Основной объем газа, поступающий на жизнеобеспечение жилого фонда, распределяется на эксплуатацию бытовых газовых приборов: газовые плиты, газовые водогрейные колонки, отопительные котлы.</w:t>
      </w:r>
    </w:p>
    <w:p w14:paraId="4A2845E2" w14:textId="5A73ABF9" w:rsidR="002E64CF" w:rsidRPr="00F818F8" w:rsidRDefault="002E64CF" w:rsidP="002E64CF">
      <w:pPr>
        <w:pStyle w:val="aa"/>
        <w:ind w:firstLine="709"/>
        <w:jc w:val="both"/>
      </w:pPr>
    </w:p>
    <w:p w14:paraId="0DEA70A4" w14:textId="77777777" w:rsidR="006E33F9" w:rsidRPr="00F818F8" w:rsidRDefault="006E33F9" w:rsidP="006E33F9">
      <w:pPr>
        <w:pStyle w:val="2111"/>
        <w:ind w:left="0" w:firstLine="567"/>
        <w:contextualSpacing/>
        <w:rPr>
          <w:rFonts w:cs="Times New Roman"/>
          <w:kern w:val="24"/>
          <w:sz w:val="24"/>
          <w:szCs w:val="24"/>
          <w:lang w:val="ru-RU"/>
        </w:rPr>
      </w:pPr>
      <w:bookmarkStart w:id="189" w:name="_Toc122941087"/>
      <w:bookmarkStart w:id="190" w:name="_Toc185502862"/>
      <w:r w:rsidRPr="00F818F8">
        <w:rPr>
          <w:rFonts w:cs="Times New Roman"/>
          <w:kern w:val="24"/>
          <w:sz w:val="24"/>
          <w:szCs w:val="24"/>
          <w:lang w:val="ru-RU"/>
        </w:rPr>
        <w:t>2.5.6 Резервы и дефициты по зонам действия источников коммунальных ресурсов</w:t>
      </w:r>
      <w:bookmarkEnd w:id="189"/>
      <w:bookmarkEnd w:id="190"/>
    </w:p>
    <w:p w14:paraId="75F00789" w14:textId="77777777" w:rsidR="006E33F9" w:rsidRPr="00F818F8" w:rsidRDefault="006E33F9" w:rsidP="006E33F9">
      <w:pPr>
        <w:spacing w:after="40"/>
        <w:ind w:firstLine="700"/>
        <w:rPr>
          <w:rFonts w:cs="Times New Roman"/>
        </w:rPr>
      </w:pPr>
    </w:p>
    <w:p w14:paraId="145E094F" w14:textId="34A38C67" w:rsidR="006E33F9" w:rsidRPr="00F818F8" w:rsidRDefault="001A6AB4" w:rsidP="006E33F9">
      <w:pPr>
        <w:pStyle w:val="S"/>
        <w:rPr>
          <w:lang w:val="ru-RU"/>
        </w:rPr>
      </w:pPr>
      <w:r w:rsidRPr="00F818F8">
        <w:rPr>
          <w:lang w:val="ru-RU"/>
        </w:rPr>
        <w:lastRenderedPageBreak/>
        <w:t>Дефициты в</w:t>
      </w:r>
      <w:r w:rsidR="006E33F9" w:rsidRPr="00F818F8">
        <w:rPr>
          <w:lang w:val="ru-RU"/>
        </w:rPr>
        <w:t xml:space="preserve"> систем</w:t>
      </w:r>
      <w:r w:rsidRPr="00F818F8">
        <w:rPr>
          <w:lang w:val="ru-RU"/>
        </w:rPr>
        <w:t>е</w:t>
      </w:r>
      <w:r w:rsidR="006E33F9" w:rsidRPr="00F818F8">
        <w:rPr>
          <w:lang w:val="ru-RU"/>
        </w:rPr>
        <w:t xml:space="preserve"> газоснабжения </w:t>
      </w:r>
      <w:r w:rsidR="001842B3" w:rsidRPr="00F818F8">
        <w:rPr>
          <w:lang w:val="ru-RU"/>
        </w:rPr>
        <w:t>Г. Искитима</w:t>
      </w:r>
      <w:r w:rsidR="006E33F9" w:rsidRPr="00F818F8">
        <w:rPr>
          <w:lang w:val="ru-RU"/>
        </w:rPr>
        <w:t xml:space="preserve"> </w:t>
      </w:r>
      <w:r w:rsidR="005315D8" w:rsidRPr="00F818F8">
        <w:rPr>
          <w:lang w:val="ru-RU"/>
        </w:rPr>
        <w:t>Новосибирской области</w:t>
      </w:r>
      <w:r w:rsidR="006E33F9" w:rsidRPr="00F818F8">
        <w:rPr>
          <w:lang w:val="ru-RU"/>
        </w:rPr>
        <w:t xml:space="preserve"> </w:t>
      </w:r>
      <w:r w:rsidRPr="00F818F8">
        <w:rPr>
          <w:lang w:val="ru-RU"/>
        </w:rPr>
        <w:t>отсутствует.</w:t>
      </w:r>
    </w:p>
    <w:p w14:paraId="7697DCF5" w14:textId="77777777" w:rsidR="006E33F9" w:rsidRPr="00F818F8" w:rsidRDefault="006E33F9" w:rsidP="006E33F9">
      <w:pPr>
        <w:pStyle w:val="aa"/>
        <w:rPr>
          <w:rFonts w:cs="Times New Roman"/>
        </w:rPr>
      </w:pPr>
    </w:p>
    <w:p w14:paraId="3B04AB39" w14:textId="77777777" w:rsidR="006E33F9" w:rsidRPr="00F818F8" w:rsidRDefault="006E33F9" w:rsidP="006E33F9">
      <w:pPr>
        <w:pStyle w:val="2111"/>
        <w:ind w:left="0" w:firstLine="567"/>
        <w:contextualSpacing/>
        <w:rPr>
          <w:rFonts w:cs="Times New Roman"/>
          <w:kern w:val="24"/>
          <w:sz w:val="24"/>
          <w:szCs w:val="24"/>
          <w:lang w:val="ru-RU"/>
        </w:rPr>
      </w:pPr>
      <w:bookmarkStart w:id="191" w:name="_Toc122941088"/>
      <w:bookmarkStart w:id="192" w:name="_Toc185502863"/>
      <w:r w:rsidRPr="00F818F8">
        <w:rPr>
          <w:rFonts w:cs="Times New Roman"/>
          <w:kern w:val="24"/>
          <w:sz w:val="24"/>
          <w:szCs w:val="24"/>
          <w:lang w:val="ru-RU"/>
        </w:rPr>
        <w:t>2.5.7 Надежность работы коммунальной системы</w:t>
      </w:r>
      <w:bookmarkEnd w:id="191"/>
      <w:bookmarkEnd w:id="192"/>
    </w:p>
    <w:p w14:paraId="3D298C3D" w14:textId="77777777" w:rsidR="006E33F9" w:rsidRPr="00F818F8" w:rsidRDefault="006E33F9" w:rsidP="006E33F9">
      <w:pPr>
        <w:spacing w:after="40"/>
        <w:ind w:firstLine="700"/>
        <w:rPr>
          <w:rFonts w:cs="Times New Roman"/>
        </w:rPr>
      </w:pPr>
    </w:p>
    <w:p w14:paraId="7DF5D487" w14:textId="77777777" w:rsidR="006E33F9" w:rsidRPr="00F818F8" w:rsidRDefault="006E33F9" w:rsidP="006E33F9">
      <w:pPr>
        <w:spacing w:after="40"/>
        <w:ind w:firstLine="700"/>
        <w:jc w:val="both"/>
        <w:rPr>
          <w:rFonts w:cs="Times New Roman"/>
        </w:rPr>
      </w:pPr>
      <w:r w:rsidRPr="00F818F8">
        <w:rPr>
          <w:rFonts w:cs="Times New Roman"/>
        </w:rPr>
        <w:t xml:space="preserve">Основной задачей распределительной системы газоснабжения является обеспечение подачи потребителям расчетного расхода газа. Данный показатель принимают за характеристику качества функционирования. Надежность элементов характеризуется параметром потока отказов. </w:t>
      </w:r>
    </w:p>
    <w:p w14:paraId="5AE72D1C" w14:textId="77777777" w:rsidR="006E33F9" w:rsidRPr="00F818F8" w:rsidRDefault="006E33F9" w:rsidP="006E33F9">
      <w:pPr>
        <w:spacing w:after="40"/>
        <w:ind w:firstLine="700"/>
        <w:jc w:val="both"/>
        <w:rPr>
          <w:rFonts w:cs="Times New Roman"/>
        </w:rPr>
      </w:pPr>
      <w:r w:rsidRPr="00F818F8">
        <w:rPr>
          <w:rFonts w:cs="Times New Roman"/>
        </w:rPr>
        <w:t xml:space="preserve">Последовательность отказов элементов и составляет поток отказов, который определяют экспериментально или из статистических данных повреждений, фиксируемых службами эксплуатации. </w:t>
      </w:r>
    </w:p>
    <w:p w14:paraId="71BA84ED" w14:textId="77777777" w:rsidR="006E33F9" w:rsidRPr="00F818F8" w:rsidRDefault="006E33F9" w:rsidP="006E33F9">
      <w:pPr>
        <w:spacing w:after="40"/>
        <w:ind w:firstLine="700"/>
        <w:jc w:val="both"/>
        <w:rPr>
          <w:rFonts w:cs="Times New Roman"/>
        </w:rPr>
      </w:pPr>
      <w:r w:rsidRPr="00F818F8">
        <w:rPr>
          <w:rFonts w:cs="Times New Roman"/>
        </w:rPr>
        <w:t xml:space="preserve">Основными видами повреждений распределительных газопроводов - механические и коррозионные, также разрывы сварных швов. В качестве показателя надежности системы принимается готовность системы к эффективной и безотказной работе, которая оценивается по результатам испытаний. Для расчета показателей надежности системы, помимо характеристик интенсивности отказов элементов, необходимо также задавать характеристики, описывающие затраты времени на восстановление их работоспособности –ремонт или замену. </w:t>
      </w:r>
    </w:p>
    <w:p w14:paraId="1B8A7EAC" w14:textId="77777777" w:rsidR="006E33F9" w:rsidRPr="00F818F8" w:rsidRDefault="006E33F9" w:rsidP="006E33F9">
      <w:pPr>
        <w:spacing w:after="40"/>
        <w:ind w:firstLine="700"/>
        <w:jc w:val="both"/>
        <w:rPr>
          <w:rFonts w:cs="Times New Roman"/>
        </w:rPr>
      </w:pPr>
      <w:r w:rsidRPr="00F818F8">
        <w:rPr>
          <w:rFonts w:cs="Times New Roman"/>
        </w:rPr>
        <w:t xml:space="preserve">Прямое улучшение показателей надежности систем контроля и управления связано с определенными техническими трудностями, поэтому часто повышают надежность путем резервирования малонадежных приборов и устройств. При этом приобретает большое значение другая качественная характеристика приборов, называемая ремонтопригодностью. </w:t>
      </w:r>
    </w:p>
    <w:p w14:paraId="2B2A48A7" w14:textId="77777777" w:rsidR="006E33F9" w:rsidRPr="00F818F8" w:rsidRDefault="006E33F9" w:rsidP="006E33F9">
      <w:pPr>
        <w:spacing w:after="40"/>
        <w:ind w:firstLine="700"/>
        <w:jc w:val="both"/>
        <w:rPr>
          <w:rFonts w:cs="Times New Roman"/>
        </w:rPr>
      </w:pPr>
      <w:r w:rsidRPr="00F818F8">
        <w:rPr>
          <w:rFonts w:cs="Times New Roman"/>
        </w:rPr>
        <w:t xml:space="preserve">При оценке показателей надежности системы телемеханики целесообразно считать отказом только события, при которых система телемеханики не выполняет заданную функцию в течение времени, большего некоторой заданной величины, принятой за критерий оценки наличия отказа. Таким образом, перерыв и отказ системы отличаются только продолжительностью. Ежегодно планируются и выполняются в полном объеме работы по подготовке объектов газоснабжения. </w:t>
      </w:r>
    </w:p>
    <w:p w14:paraId="1032030A" w14:textId="77777777" w:rsidR="006E33F9" w:rsidRPr="00F818F8" w:rsidRDefault="006E33F9" w:rsidP="006E33F9">
      <w:pPr>
        <w:pStyle w:val="aa"/>
      </w:pPr>
    </w:p>
    <w:p w14:paraId="69AB5E56" w14:textId="77777777" w:rsidR="006E33F9" w:rsidRPr="00F818F8" w:rsidRDefault="006E33F9" w:rsidP="006E33F9">
      <w:pPr>
        <w:pStyle w:val="2111"/>
        <w:ind w:left="0" w:firstLine="567"/>
        <w:contextualSpacing/>
        <w:rPr>
          <w:rFonts w:cs="Times New Roman"/>
          <w:kern w:val="24"/>
          <w:sz w:val="24"/>
          <w:szCs w:val="24"/>
          <w:lang w:val="ru-RU"/>
        </w:rPr>
      </w:pPr>
      <w:bookmarkStart w:id="193" w:name="_Toc185502864"/>
      <w:r w:rsidRPr="00F818F8">
        <w:rPr>
          <w:rFonts w:cs="Times New Roman"/>
          <w:kern w:val="24"/>
          <w:sz w:val="24"/>
          <w:szCs w:val="24"/>
          <w:lang w:val="ru-RU"/>
        </w:rPr>
        <w:t>2.5.8 Качество поставляемого коммунального ресурса</w:t>
      </w:r>
      <w:bookmarkEnd w:id="193"/>
    </w:p>
    <w:p w14:paraId="6E4F02EC" w14:textId="77777777" w:rsidR="006E33F9" w:rsidRPr="00F818F8" w:rsidRDefault="006E33F9" w:rsidP="006E33F9">
      <w:pPr>
        <w:pStyle w:val="aa"/>
        <w:ind w:firstLine="709"/>
        <w:rPr>
          <w:rFonts w:cs="Times New Roman"/>
        </w:rPr>
      </w:pPr>
    </w:p>
    <w:p w14:paraId="17FC24F9" w14:textId="1BE32161" w:rsidR="006E33F9" w:rsidRPr="00F818F8" w:rsidRDefault="00404661" w:rsidP="00404661">
      <w:pPr>
        <w:pStyle w:val="aa"/>
        <w:ind w:firstLine="709"/>
        <w:jc w:val="both"/>
        <w:rPr>
          <w:rFonts w:cs="Times New Roman"/>
        </w:rPr>
      </w:pPr>
      <w:r w:rsidRPr="00F818F8">
        <w:rPr>
          <w:rFonts w:cs="Times New Roman"/>
        </w:rPr>
        <w:t>Природный газ потребителям подается</w:t>
      </w:r>
      <w:r w:rsidR="0091262E" w:rsidRPr="00F818F8">
        <w:rPr>
          <w:rFonts w:cs="Times New Roman"/>
        </w:rPr>
        <w:t xml:space="preserve"> </w:t>
      </w:r>
      <w:r w:rsidRPr="00F818F8">
        <w:rPr>
          <w:rFonts w:cs="Times New Roman"/>
        </w:rPr>
        <w:t>в соответствии показателям качества, предусмотренным ГОСТ 5542-87 «Газы горючие природные для промышленного и коммунально-бытового назначения».</w:t>
      </w:r>
    </w:p>
    <w:p w14:paraId="02CF595E" w14:textId="77777777" w:rsidR="00404661" w:rsidRPr="00F818F8" w:rsidRDefault="00404661" w:rsidP="006E33F9">
      <w:pPr>
        <w:pStyle w:val="aa"/>
        <w:rPr>
          <w:rFonts w:cs="Times New Roman"/>
        </w:rPr>
      </w:pPr>
    </w:p>
    <w:p w14:paraId="3F23190F" w14:textId="0AD9BACB" w:rsidR="006E33F9" w:rsidRPr="00F818F8" w:rsidRDefault="006E33F9" w:rsidP="006E33F9">
      <w:pPr>
        <w:pStyle w:val="2111"/>
        <w:ind w:left="0" w:firstLine="567"/>
        <w:contextualSpacing/>
        <w:rPr>
          <w:rFonts w:cs="Times New Roman"/>
          <w:kern w:val="24"/>
          <w:sz w:val="24"/>
          <w:szCs w:val="24"/>
          <w:lang w:val="ru-RU"/>
        </w:rPr>
      </w:pPr>
      <w:bookmarkStart w:id="194" w:name="_Toc185502865"/>
      <w:r w:rsidRPr="00F818F8">
        <w:rPr>
          <w:rFonts w:cs="Times New Roman"/>
          <w:kern w:val="24"/>
          <w:sz w:val="24"/>
          <w:szCs w:val="24"/>
          <w:lang w:val="ru-RU"/>
        </w:rPr>
        <w:t>2.5.9 воздействие на окружающую среду</w:t>
      </w:r>
      <w:bookmarkEnd w:id="194"/>
    </w:p>
    <w:p w14:paraId="40851B8E" w14:textId="77777777" w:rsidR="006E33F9" w:rsidRPr="00F818F8" w:rsidRDefault="006E33F9" w:rsidP="006E33F9">
      <w:pPr>
        <w:pStyle w:val="aa"/>
        <w:rPr>
          <w:rFonts w:cs="Times New Roman"/>
        </w:rPr>
      </w:pPr>
    </w:p>
    <w:p w14:paraId="4D7EFEE3" w14:textId="0938D302" w:rsidR="006E33F9" w:rsidRPr="00F818F8" w:rsidRDefault="006E33F9" w:rsidP="004600A4">
      <w:pPr>
        <w:pStyle w:val="aa"/>
        <w:ind w:firstLine="709"/>
        <w:jc w:val="both"/>
        <w:rPr>
          <w:rFonts w:cs="Times New Roman"/>
        </w:rPr>
      </w:pPr>
      <w:r w:rsidRPr="00F818F8">
        <w:rPr>
          <w:rFonts w:cs="Times New Roman"/>
        </w:rPr>
        <w:t>Газопровод является экологически чистым сооружением, ввод его в действие не оказывает существенного влияния на окружающую среду</w:t>
      </w:r>
      <w:r w:rsidR="009F2074" w:rsidRPr="00F818F8">
        <w:rPr>
          <w:rFonts w:cs="Times New Roman"/>
        </w:rPr>
        <w:t>.</w:t>
      </w:r>
    </w:p>
    <w:p w14:paraId="1C051E50" w14:textId="77777777" w:rsidR="006E33F9" w:rsidRPr="00F818F8" w:rsidRDefault="006E33F9" w:rsidP="006E33F9">
      <w:pPr>
        <w:pStyle w:val="aa"/>
        <w:rPr>
          <w:rFonts w:cs="Times New Roman"/>
        </w:rPr>
      </w:pPr>
    </w:p>
    <w:p w14:paraId="0B68A05B" w14:textId="77777777" w:rsidR="006E33F9" w:rsidRPr="00F818F8" w:rsidRDefault="006E33F9" w:rsidP="006E33F9">
      <w:pPr>
        <w:pStyle w:val="2111"/>
        <w:ind w:left="0" w:firstLine="567"/>
        <w:contextualSpacing/>
        <w:rPr>
          <w:rFonts w:cs="Times New Roman"/>
          <w:kern w:val="24"/>
          <w:sz w:val="24"/>
          <w:szCs w:val="24"/>
          <w:lang w:val="ru-RU"/>
        </w:rPr>
      </w:pPr>
      <w:bookmarkStart w:id="195" w:name="_Toc122941091"/>
      <w:bookmarkStart w:id="196" w:name="_Toc185502866"/>
      <w:r w:rsidRPr="00F818F8">
        <w:rPr>
          <w:rFonts w:cs="Times New Roman"/>
          <w:kern w:val="24"/>
          <w:sz w:val="24"/>
          <w:szCs w:val="24"/>
          <w:lang w:val="ru-RU"/>
        </w:rPr>
        <w:t>2.5.10 Тарифы, плата за подключение (присоединение) и резервирование тепловой мощности, структура себестоимости производства, транспортировки и распределения коммунального ресурса</w:t>
      </w:r>
      <w:bookmarkEnd w:id="195"/>
      <w:bookmarkEnd w:id="196"/>
    </w:p>
    <w:p w14:paraId="47DC8CDD" w14:textId="77777777" w:rsidR="006E33F9" w:rsidRPr="00F818F8" w:rsidRDefault="006E33F9" w:rsidP="006E33F9">
      <w:pPr>
        <w:spacing w:after="40"/>
        <w:ind w:firstLine="700"/>
        <w:rPr>
          <w:rFonts w:cs="Times New Roman"/>
        </w:rPr>
      </w:pPr>
    </w:p>
    <w:p w14:paraId="7314D0E6" w14:textId="200906D4" w:rsidR="006E33F9" w:rsidRPr="00F818F8" w:rsidRDefault="006E33F9" w:rsidP="001641C6">
      <w:pPr>
        <w:spacing w:after="40"/>
        <w:ind w:firstLine="700"/>
        <w:jc w:val="both"/>
      </w:pPr>
      <w:bookmarkStart w:id="197" w:name="_Toc122941092"/>
      <w:r w:rsidRPr="00F818F8">
        <w:t xml:space="preserve">Согласно </w:t>
      </w:r>
      <w:r w:rsidR="000105FC" w:rsidRPr="00F818F8">
        <w:t>приказу Департамента по тарифам Новосибирской области от 19 декабря 2023 года «Об установлении розничных цен на газ, реализуемый ООО «Газпром межрегионгаз Новосибирск» населению на территории Новосибирской области, на 2024 год»</w:t>
      </w:r>
      <w:r w:rsidRPr="00F818F8">
        <w:t xml:space="preserve"> розничные цены на газ, реализуемый населению представлены </w:t>
      </w:r>
      <w:r w:rsidR="000105FC" w:rsidRPr="00F818F8">
        <w:t>ниже.</w:t>
      </w:r>
      <w:r w:rsidRPr="00F818F8">
        <w:t xml:space="preserve"> </w:t>
      </w:r>
    </w:p>
    <w:p w14:paraId="009F06DD" w14:textId="77777777" w:rsidR="006E33F9" w:rsidRPr="00F818F8" w:rsidRDefault="006E33F9" w:rsidP="006E33F9">
      <w:pPr>
        <w:pStyle w:val="aa"/>
      </w:pPr>
    </w:p>
    <w:p w14:paraId="6FD6F0C6" w14:textId="756D1160" w:rsidR="006E33F9" w:rsidRPr="00F818F8" w:rsidRDefault="006E33F9" w:rsidP="001358AA">
      <w:pPr>
        <w:shd w:val="clear" w:color="auto" w:fill="FFFFFF"/>
        <w:jc w:val="both"/>
        <w:rPr>
          <w:rFonts w:cs="Times New Roman"/>
          <w:b/>
        </w:rPr>
      </w:pPr>
      <w:r w:rsidRPr="00F818F8">
        <w:rPr>
          <w:rFonts w:eastAsia="Times New Roman" w:cs="Times New Roman"/>
          <w:b/>
          <w:szCs w:val="18"/>
          <w:lang w:eastAsia="ru-RU"/>
        </w:rPr>
        <w:lastRenderedPageBreak/>
        <w:t>Таблица 2</w:t>
      </w:r>
      <w:r w:rsidR="00BF003B" w:rsidRPr="00F818F8">
        <w:rPr>
          <w:rFonts w:eastAsia="Times New Roman" w:cs="Times New Roman"/>
          <w:b/>
          <w:szCs w:val="18"/>
          <w:lang w:eastAsia="ru-RU"/>
        </w:rPr>
        <w:t>.5.10.1</w:t>
      </w:r>
      <w:r w:rsidRPr="00F818F8">
        <w:rPr>
          <w:rFonts w:eastAsia="Times New Roman" w:cs="Times New Roman"/>
          <w:b/>
          <w:szCs w:val="18"/>
          <w:lang w:eastAsia="ru-RU"/>
        </w:rPr>
        <w:t xml:space="preserve"> - </w:t>
      </w:r>
      <w:r w:rsidR="001358AA" w:rsidRPr="00F818F8">
        <w:rPr>
          <w:rFonts w:cs="Times New Roman"/>
          <w:b/>
        </w:rPr>
        <w:t>Розничные цены на газ&lt;*&gt;, реализуемый Обществом с ограниченной ответственностью «Газпром межреrионrаз Новосибирск» (ОГРН 1025403200195, ИНН 5407208153) населению&lt;**&gt; на территории Новосибирской области</w:t>
      </w:r>
    </w:p>
    <w:tbl>
      <w:tblPr>
        <w:tblStyle w:val="TableNormal"/>
        <w:tblW w:w="935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946"/>
        <w:gridCol w:w="1701"/>
        <w:gridCol w:w="1701"/>
        <w:gridCol w:w="6"/>
      </w:tblGrid>
      <w:tr w:rsidR="00110CCC" w:rsidRPr="00F818F8" w14:paraId="11C2E45F" w14:textId="77777777" w:rsidTr="00110CCC">
        <w:trPr>
          <w:trHeight w:val="20"/>
          <w:jc w:val="center"/>
        </w:trPr>
        <w:tc>
          <w:tcPr>
            <w:tcW w:w="5946" w:type="dxa"/>
            <w:vMerge w:val="restart"/>
            <w:shd w:val="clear" w:color="auto" w:fill="F2F2F2" w:themeFill="background1" w:themeFillShade="F2"/>
            <w:vAlign w:val="center"/>
          </w:tcPr>
          <w:p w14:paraId="675459F1" w14:textId="77777777" w:rsidR="00110CCC" w:rsidRPr="00F818F8" w:rsidRDefault="00110CCC" w:rsidP="00110CCC">
            <w:pPr>
              <w:pStyle w:val="TableParagraph"/>
              <w:jc w:val="center"/>
              <w:rPr>
                <w:szCs w:val="22"/>
                <w:lang w:val="ru-RU"/>
              </w:rPr>
            </w:pPr>
            <w:r w:rsidRPr="00F818F8">
              <w:rPr>
                <w:color w:val="4B4D4F"/>
                <w:spacing w:val="-2"/>
                <w:w w:val="105"/>
                <w:szCs w:val="22"/>
                <w:lang w:val="ru-RU"/>
              </w:rPr>
              <w:t>Направление</w:t>
            </w:r>
            <w:r w:rsidRPr="00F818F8">
              <w:rPr>
                <w:color w:val="4B4D4F"/>
                <w:spacing w:val="6"/>
                <w:w w:val="105"/>
                <w:szCs w:val="22"/>
                <w:lang w:val="ru-RU"/>
              </w:rPr>
              <w:t xml:space="preserve"> </w:t>
            </w:r>
            <w:r w:rsidRPr="00F818F8">
              <w:rPr>
                <w:color w:val="4B4D4F"/>
                <w:spacing w:val="-2"/>
                <w:w w:val="105"/>
                <w:szCs w:val="22"/>
                <w:lang w:val="ru-RU"/>
              </w:rPr>
              <w:t>(набор</w:t>
            </w:r>
            <w:r w:rsidRPr="00F818F8">
              <w:rPr>
                <w:color w:val="4B4D4F"/>
                <w:spacing w:val="-5"/>
                <w:w w:val="105"/>
                <w:szCs w:val="22"/>
                <w:lang w:val="ru-RU"/>
              </w:rPr>
              <w:t xml:space="preserve"> </w:t>
            </w:r>
            <w:r w:rsidRPr="00F818F8">
              <w:rPr>
                <w:color w:val="4B4D4F"/>
                <w:spacing w:val="-2"/>
                <w:w w:val="105"/>
                <w:szCs w:val="22"/>
                <w:lang w:val="ru-RU"/>
              </w:rPr>
              <w:t>направлений)</w:t>
            </w:r>
            <w:r w:rsidRPr="00F818F8">
              <w:rPr>
                <w:color w:val="4B4D4F"/>
                <w:spacing w:val="14"/>
                <w:w w:val="105"/>
                <w:szCs w:val="22"/>
                <w:lang w:val="ru-RU"/>
              </w:rPr>
              <w:t xml:space="preserve"> </w:t>
            </w:r>
            <w:r w:rsidRPr="00F818F8">
              <w:rPr>
                <w:color w:val="4B4D4F"/>
                <w:spacing w:val="-2"/>
                <w:w w:val="105"/>
                <w:szCs w:val="22"/>
                <w:lang w:val="ru-RU"/>
              </w:rPr>
              <w:t>использования</w:t>
            </w:r>
            <w:r w:rsidRPr="00F818F8">
              <w:rPr>
                <w:color w:val="4B4D4F"/>
                <w:spacing w:val="12"/>
                <w:w w:val="105"/>
                <w:szCs w:val="22"/>
                <w:lang w:val="ru-RU"/>
              </w:rPr>
              <w:t xml:space="preserve"> </w:t>
            </w:r>
            <w:r w:rsidRPr="00F818F8">
              <w:rPr>
                <w:color w:val="4B4D4F"/>
                <w:spacing w:val="-4"/>
                <w:w w:val="105"/>
                <w:szCs w:val="22"/>
                <w:lang w:val="ru-RU"/>
              </w:rPr>
              <w:t>газа</w:t>
            </w:r>
          </w:p>
        </w:tc>
        <w:tc>
          <w:tcPr>
            <w:tcW w:w="3408" w:type="dxa"/>
            <w:gridSpan w:val="3"/>
            <w:shd w:val="clear" w:color="auto" w:fill="F2F2F2" w:themeFill="background1" w:themeFillShade="F2"/>
            <w:vAlign w:val="center"/>
          </w:tcPr>
          <w:p w14:paraId="2A0B6232" w14:textId="77777777" w:rsidR="00110CCC" w:rsidRPr="00F818F8" w:rsidRDefault="00110CCC" w:rsidP="00110CCC">
            <w:pPr>
              <w:pStyle w:val="TableParagraph"/>
              <w:spacing w:line="254" w:lineRule="auto"/>
              <w:ind w:firstLine="248"/>
              <w:jc w:val="center"/>
              <w:rPr>
                <w:szCs w:val="22"/>
                <w:lang w:val="ru-RU"/>
              </w:rPr>
            </w:pPr>
            <w:r w:rsidRPr="00F818F8">
              <w:rPr>
                <w:color w:val="4B4D4F"/>
                <w:w w:val="105"/>
                <w:szCs w:val="22"/>
                <w:lang w:val="ru-RU"/>
              </w:rPr>
              <w:t xml:space="preserve">Розничные цены на </w:t>
            </w:r>
            <w:r w:rsidRPr="00F818F8">
              <w:rPr>
                <w:color w:val="5D6060"/>
                <w:w w:val="105"/>
                <w:szCs w:val="22"/>
                <w:lang w:val="ru-RU"/>
              </w:rPr>
              <w:t xml:space="preserve">газ, </w:t>
            </w:r>
            <w:r w:rsidRPr="00F818F8">
              <w:rPr>
                <w:color w:val="4B4D4F"/>
                <w:w w:val="105"/>
                <w:szCs w:val="22"/>
                <w:lang w:val="ru-RU"/>
              </w:rPr>
              <w:t>руб./1000</w:t>
            </w:r>
            <w:r w:rsidRPr="00F818F8">
              <w:rPr>
                <w:color w:val="4B4D4F"/>
                <w:spacing w:val="-16"/>
                <w:w w:val="105"/>
                <w:szCs w:val="22"/>
                <w:lang w:val="ru-RU"/>
              </w:rPr>
              <w:t xml:space="preserve"> </w:t>
            </w:r>
            <w:r w:rsidRPr="00F818F8">
              <w:rPr>
                <w:color w:val="4B4D4F"/>
                <w:w w:val="105"/>
                <w:szCs w:val="22"/>
                <w:lang w:val="ru-RU"/>
              </w:rPr>
              <w:t>м</w:t>
            </w:r>
            <w:r w:rsidRPr="00F818F8">
              <w:rPr>
                <w:color w:val="4B4D4F"/>
                <w:w w:val="105"/>
                <w:szCs w:val="22"/>
                <w:vertAlign w:val="superscript"/>
                <w:lang w:val="ru-RU"/>
              </w:rPr>
              <w:t>3</w:t>
            </w:r>
            <w:r w:rsidRPr="00F818F8">
              <w:rPr>
                <w:color w:val="4B4D4F"/>
                <w:spacing w:val="-22"/>
                <w:w w:val="105"/>
                <w:szCs w:val="22"/>
                <w:lang w:val="ru-RU"/>
              </w:rPr>
              <w:t xml:space="preserve"> </w:t>
            </w:r>
            <w:r w:rsidRPr="00F818F8">
              <w:rPr>
                <w:color w:val="5D6060"/>
                <w:w w:val="105"/>
                <w:szCs w:val="22"/>
                <w:lang w:val="ru-RU"/>
              </w:rPr>
              <w:t>(с</w:t>
            </w:r>
            <w:r w:rsidRPr="00F818F8">
              <w:rPr>
                <w:color w:val="5D6060"/>
                <w:spacing w:val="-16"/>
                <w:w w:val="105"/>
                <w:szCs w:val="22"/>
                <w:lang w:val="ru-RU"/>
              </w:rPr>
              <w:t xml:space="preserve"> </w:t>
            </w:r>
            <w:r w:rsidRPr="00F818F8">
              <w:rPr>
                <w:color w:val="5D6060"/>
                <w:w w:val="105"/>
                <w:szCs w:val="22"/>
                <w:lang w:val="ru-RU"/>
              </w:rPr>
              <w:t>учётом</w:t>
            </w:r>
            <w:r w:rsidRPr="00F818F8">
              <w:rPr>
                <w:color w:val="5D6060"/>
                <w:spacing w:val="-12"/>
                <w:w w:val="105"/>
                <w:szCs w:val="22"/>
                <w:lang w:val="ru-RU"/>
              </w:rPr>
              <w:t xml:space="preserve"> </w:t>
            </w:r>
            <w:r w:rsidRPr="00F818F8">
              <w:rPr>
                <w:color w:val="4B4D4F"/>
                <w:w w:val="105"/>
                <w:szCs w:val="22"/>
                <w:lang w:val="ru-RU"/>
              </w:rPr>
              <w:t>НДС)</w:t>
            </w:r>
          </w:p>
        </w:tc>
      </w:tr>
      <w:tr w:rsidR="00110CCC" w:rsidRPr="00F818F8" w14:paraId="32240B3B" w14:textId="77777777" w:rsidTr="00110CCC">
        <w:trPr>
          <w:gridAfter w:val="1"/>
          <w:wAfter w:w="6" w:type="dxa"/>
          <w:trHeight w:val="20"/>
          <w:jc w:val="center"/>
        </w:trPr>
        <w:tc>
          <w:tcPr>
            <w:tcW w:w="5946" w:type="dxa"/>
            <w:vMerge/>
            <w:tcBorders>
              <w:top w:val="nil"/>
            </w:tcBorders>
            <w:shd w:val="clear" w:color="auto" w:fill="F2F2F2" w:themeFill="background1" w:themeFillShade="F2"/>
            <w:vAlign w:val="center"/>
          </w:tcPr>
          <w:p w14:paraId="7CBFB992" w14:textId="77777777" w:rsidR="00110CCC" w:rsidRPr="00F818F8" w:rsidRDefault="00110CCC" w:rsidP="00110CCC">
            <w:pPr>
              <w:jc w:val="center"/>
              <w:rPr>
                <w:rFonts w:cs="Times New Roman"/>
                <w:lang w:val="ru-RU"/>
              </w:rPr>
            </w:pPr>
          </w:p>
        </w:tc>
        <w:tc>
          <w:tcPr>
            <w:tcW w:w="1701" w:type="dxa"/>
            <w:shd w:val="clear" w:color="auto" w:fill="F2F2F2" w:themeFill="background1" w:themeFillShade="F2"/>
            <w:vAlign w:val="center"/>
          </w:tcPr>
          <w:p w14:paraId="623F048E" w14:textId="77777777" w:rsidR="00110CCC" w:rsidRPr="00F818F8" w:rsidRDefault="00110CCC" w:rsidP="00110CCC">
            <w:pPr>
              <w:pStyle w:val="TableParagraph"/>
              <w:spacing w:line="231" w:lineRule="exact"/>
              <w:jc w:val="center"/>
              <w:rPr>
                <w:szCs w:val="22"/>
              </w:rPr>
            </w:pPr>
            <w:r w:rsidRPr="00F818F8">
              <w:rPr>
                <w:color w:val="4B4D4F"/>
                <w:w w:val="105"/>
                <w:szCs w:val="22"/>
              </w:rPr>
              <w:t>с</w:t>
            </w:r>
            <w:r w:rsidRPr="00F818F8">
              <w:rPr>
                <w:color w:val="4B4D4F"/>
                <w:spacing w:val="5"/>
                <w:w w:val="105"/>
                <w:szCs w:val="22"/>
              </w:rPr>
              <w:t xml:space="preserve"> </w:t>
            </w:r>
            <w:r w:rsidRPr="00F818F8">
              <w:rPr>
                <w:color w:val="4B4D4F"/>
                <w:spacing w:val="-2"/>
                <w:w w:val="105"/>
                <w:szCs w:val="22"/>
              </w:rPr>
              <w:t>01.01.2024</w:t>
            </w:r>
            <w:r w:rsidRPr="00F818F8">
              <w:rPr>
                <w:color w:val="4B4D4F"/>
                <w:w w:val="105"/>
                <w:szCs w:val="22"/>
              </w:rPr>
              <w:t xml:space="preserve">по </w:t>
            </w:r>
            <w:r w:rsidRPr="00F818F8">
              <w:rPr>
                <w:color w:val="4B4D4F"/>
                <w:spacing w:val="-2"/>
                <w:w w:val="105"/>
                <w:szCs w:val="22"/>
              </w:rPr>
              <w:t>30.06.2024</w:t>
            </w:r>
          </w:p>
        </w:tc>
        <w:tc>
          <w:tcPr>
            <w:tcW w:w="1701" w:type="dxa"/>
            <w:shd w:val="clear" w:color="auto" w:fill="F2F2F2" w:themeFill="background1" w:themeFillShade="F2"/>
            <w:vAlign w:val="center"/>
          </w:tcPr>
          <w:p w14:paraId="269EB8CB" w14:textId="77777777" w:rsidR="00110CCC" w:rsidRPr="00F818F8" w:rsidRDefault="00110CCC" w:rsidP="00110CCC">
            <w:pPr>
              <w:pStyle w:val="TableParagraph"/>
              <w:spacing w:line="231" w:lineRule="exact"/>
              <w:jc w:val="center"/>
              <w:rPr>
                <w:szCs w:val="22"/>
              </w:rPr>
            </w:pPr>
            <w:r w:rsidRPr="00F818F8">
              <w:rPr>
                <w:color w:val="4B4D4F"/>
                <w:w w:val="105"/>
                <w:szCs w:val="22"/>
              </w:rPr>
              <w:t>с</w:t>
            </w:r>
            <w:r w:rsidRPr="00F818F8">
              <w:rPr>
                <w:color w:val="4B4D4F"/>
                <w:spacing w:val="-3"/>
                <w:w w:val="105"/>
                <w:szCs w:val="22"/>
              </w:rPr>
              <w:t xml:space="preserve"> </w:t>
            </w:r>
            <w:r w:rsidRPr="00F818F8">
              <w:rPr>
                <w:color w:val="4B4D4F"/>
                <w:spacing w:val="-2"/>
                <w:w w:val="105"/>
                <w:szCs w:val="22"/>
              </w:rPr>
              <w:t>01</w:t>
            </w:r>
            <w:r w:rsidRPr="00F818F8">
              <w:rPr>
                <w:color w:val="151515"/>
                <w:spacing w:val="-2"/>
                <w:w w:val="105"/>
                <w:szCs w:val="22"/>
              </w:rPr>
              <w:t>.</w:t>
            </w:r>
            <w:r w:rsidRPr="00F818F8">
              <w:rPr>
                <w:color w:val="4B4D4F"/>
                <w:spacing w:val="-2"/>
                <w:w w:val="105"/>
                <w:szCs w:val="22"/>
              </w:rPr>
              <w:t>07.2024</w:t>
            </w:r>
            <w:r w:rsidRPr="00F818F8">
              <w:rPr>
                <w:color w:val="4B4D4F"/>
                <w:w w:val="105"/>
                <w:szCs w:val="22"/>
              </w:rPr>
              <w:t>по</w:t>
            </w:r>
            <w:r w:rsidRPr="00F818F8">
              <w:rPr>
                <w:color w:val="4B4D4F"/>
                <w:spacing w:val="1"/>
                <w:w w:val="105"/>
                <w:szCs w:val="22"/>
              </w:rPr>
              <w:t xml:space="preserve"> </w:t>
            </w:r>
            <w:r w:rsidRPr="00F818F8">
              <w:rPr>
                <w:color w:val="5D6060"/>
                <w:spacing w:val="-2"/>
                <w:w w:val="105"/>
                <w:szCs w:val="22"/>
              </w:rPr>
              <w:t>31</w:t>
            </w:r>
            <w:r w:rsidRPr="00F818F8">
              <w:rPr>
                <w:color w:val="36383B"/>
                <w:spacing w:val="-2"/>
                <w:w w:val="105"/>
                <w:szCs w:val="22"/>
              </w:rPr>
              <w:t>.1</w:t>
            </w:r>
            <w:r w:rsidRPr="00F818F8">
              <w:rPr>
                <w:color w:val="5D6060"/>
                <w:spacing w:val="-2"/>
                <w:w w:val="105"/>
                <w:szCs w:val="22"/>
              </w:rPr>
              <w:t>2.2024</w:t>
            </w:r>
          </w:p>
        </w:tc>
      </w:tr>
      <w:tr w:rsidR="00110CCC" w:rsidRPr="00F818F8" w14:paraId="4D89B2C1" w14:textId="77777777" w:rsidTr="00110CCC">
        <w:trPr>
          <w:gridAfter w:val="1"/>
          <w:wAfter w:w="6" w:type="dxa"/>
          <w:trHeight w:val="20"/>
          <w:jc w:val="center"/>
        </w:trPr>
        <w:tc>
          <w:tcPr>
            <w:tcW w:w="5946" w:type="dxa"/>
            <w:vAlign w:val="center"/>
          </w:tcPr>
          <w:p w14:paraId="2BCF94DA" w14:textId="790EC006" w:rsidR="00110CCC" w:rsidRPr="00F818F8" w:rsidRDefault="00110CCC" w:rsidP="00110CCC">
            <w:pPr>
              <w:pStyle w:val="TableParagraph"/>
              <w:spacing w:line="247" w:lineRule="auto"/>
              <w:rPr>
                <w:szCs w:val="22"/>
                <w:lang w:val="ru-RU"/>
              </w:rPr>
            </w:pPr>
            <w:r w:rsidRPr="00F818F8">
              <w:rPr>
                <w:color w:val="4B4D4F"/>
                <w:w w:val="105"/>
                <w:szCs w:val="22"/>
                <w:lang w:val="ru-RU"/>
              </w:rPr>
              <w:t>На</w:t>
            </w:r>
            <w:r w:rsidRPr="00F818F8">
              <w:rPr>
                <w:color w:val="4B4D4F"/>
                <w:spacing w:val="80"/>
                <w:w w:val="150"/>
                <w:szCs w:val="22"/>
                <w:lang w:val="ru-RU"/>
              </w:rPr>
              <w:t xml:space="preserve"> </w:t>
            </w:r>
            <w:r w:rsidRPr="00F818F8">
              <w:rPr>
                <w:color w:val="4B4D4F"/>
                <w:w w:val="105"/>
                <w:szCs w:val="22"/>
                <w:lang w:val="ru-RU"/>
              </w:rPr>
              <w:t>приготовление</w:t>
            </w:r>
            <w:r w:rsidRPr="00F818F8">
              <w:rPr>
                <w:color w:val="4B4D4F"/>
                <w:spacing w:val="80"/>
                <w:w w:val="150"/>
                <w:szCs w:val="22"/>
                <w:lang w:val="ru-RU"/>
              </w:rPr>
              <w:t xml:space="preserve"> </w:t>
            </w:r>
            <w:r w:rsidRPr="00F818F8">
              <w:rPr>
                <w:color w:val="4B4D4F"/>
                <w:w w:val="105"/>
                <w:szCs w:val="22"/>
                <w:lang w:val="ru-RU"/>
              </w:rPr>
              <w:t>пищи</w:t>
            </w:r>
            <w:r w:rsidRPr="00F818F8">
              <w:rPr>
                <w:color w:val="4B4D4F"/>
                <w:spacing w:val="80"/>
                <w:w w:val="150"/>
                <w:szCs w:val="22"/>
                <w:lang w:val="ru-RU"/>
              </w:rPr>
              <w:t xml:space="preserve"> </w:t>
            </w:r>
            <w:r w:rsidRPr="00F818F8">
              <w:rPr>
                <w:color w:val="4B4D4F"/>
                <w:w w:val="105"/>
                <w:szCs w:val="22"/>
                <w:lang w:val="ru-RU"/>
              </w:rPr>
              <w:t>и</w:t>
            </w:r>
            <w:r w:rsidRPr="00F818F8">
              <w:rPr>
                <w:color w:val="4B4D4F"/>
                <w:spacing w:val="80"/>
                <w:w w:val="150"/>
                <w:szCs w:val="22"/>
                <w:lang w:val="ru-RU"/>
              </w:rPr>
              <w:t xml:space="preserve"> </w:t>
            </w:r>
            <w:r w:rsidRPr="00F818F8">
              <w:rPr>
                <w:color w:val="4B4D4F"/>
                <w:w w:val="105"/>
                <w:szCs w:val="22"/>
                <w:lang w:val="ru-RU"/>
              </w:rPr>
              <w:t>нагрев</w:t>
            </w:r>
            <w:r w:rsidRPr="00F818F8">
              <w:rPr>
                <w:color w:val="4B4D4F"/>
                <w:spacing w:val="80"/>
                <w:w w:val="150"/>
                <w:szCs w:val="22"/>
                <w:lang w:val="ru-RU"/>
              </w:rPr>
              <w:t xml:space="preserve"> </w:t>
            </w:r>
            <w:r w:rsidRPr="00F818F8">
              <w:rPr>
                <w:color w:val="4B4D4F"/>
                <w:w w:val="105"/>
                <w:szCs w:val="22"/>
                <w:lang w:val="ru-RU"/>
              </w:rPr>
              <w:t xml:space="preserve">воды с использованием </w:t>
            </w:r>
            <w:r w:rsidRPr="00F818F8">
              <w:rPr>
                <w:color w:val="5D6060"/>
                <w:w w:val="105"/>
                <w:szCs w:val="22"/>
                <w:lang w:val="ru-RU"/>
              </w:rPr>
              <w:t xml:space="preserve">газовой </w:t>
            </w:r>
            <w:r w:rsidRPr="00F818F8">
              <w:rPr>
                <w:color w:val="4B4D4F"/>
                <w:w w:val="105"/>
                <w:szCs w:val="22"/>
                <w:lang w:val="ru-RU"/>
              </w:rPr>
              <w:t xml:space="preserve">плиты (в отсутствие </w:t>
            </w:r>
            <w:r w:rsidRPr="00F818F8">
              <w:rPr>
                <w:color w:val="5D6060"/>
                <w:w w:val="105"/>
                <w:szCs w:val="22"/>
                <w:lang w:val="ru-RU"/>
              </w:rPr>
              <w:t xml:space="preserve">других </w:t>
            </w:r>
            <w:r w:rsidRPr="00F818F8">
              <w:rPr>
                <w:color w:val="4B4D4F"/>
                <w:w w:val="105"/>
                <w:szCs w:val="22"/>
                <w:lang w:val="ru-RU"/>
              </w:rPr>
              <w:t xml:space="preserve">направлений использования газа);на нагрев воды с использованием </w:t>
            </w:r>
            <w:r w:rsidRPr="00F818F8">
              <w:rPr>
                <w:color w:val="5D6060"/>
                <w:w w:val="105"/>
                <w:szCs w:val="22"/>
                <w:lang w:val="ru-RU"/>
              </w:rPr>
              <w:t xml:space="preserve">газового </w:t>
            </w:r>
            <w:r w:rsidRPr="00F818F8">
              <w:rPr>
                <w:color w:val="4B4D4F"/>
                <w:w w:val="105"/>
                <w:szCs w:val="22"/>
                <w:lang w:val="ru-RU"/>
              </w:rPr>
              <w:t>водонагревателя</w:t>
            </w:r>
            <w:r w:rsidRPr="00F818F8">
              <w:rPr>
                <w:color w:val="4B4D4F"/>
                <w:spacing w:val="-6"/>
                <w:w w:val="105"/>
                <w:szCs w:val="22"/>
                <w:lang w:val="ru-RU"/>
              </w:rPr>
              <w:t xml:space="preserve"> </w:t>
            </w:r>
            <w:r w:rsidRPr="00F818F8">
              <w:rPr>
                <w:color w:val="4B4D4F"/>
                <w:w w:val="105"/>
                <w:szCs w:val="22"/>
                <w:lang w:val="ru-RU"/>
              </w:rPr>
              <w:t xml:space="preserve">при отсутствии центрального горячего водоснабжения </w:t>
            </w:r>
            <w:r w:rsidRPr="00F818F8">
              <w:rPr>
                <w:color w:val="5D6060"/>
                <w:w w:val="105"/>
                <w:szCs w:val="22"/>
                <w:lang w:val="ru-RU"/>
              </w:rPr>
              <w:t xml:space="preserve">(в </w:t>
            </w:r>
            <w:r w:rsidRPr="00F818F8">
              <w:rPr>
                <w:color w:val="4B4D4F"/>
                <w:w w:val="105"/>
                <w:szCs w:val="22"/>
                <w:lang w:val="ru-RU"/>
              </w:rPr>
              <w:t xml:space="preserve">отсутствие </w:t>
            </w:r>
            <w:r w:rsidRPr="00F818F8">
              <w:rPr>
                <w:color w:val="5D6060"/>
                <w:w w:val="105"/>
                <w:szCs w:val="22"/>
                <w:lang w:val="ru-RU"/>
              </w:rPr>
              <w:t xml:space="preserve">других </w:t>
            </w:r>
            <w:r w:rsidRPr="00F818F8">
              <w:rPr>
                <w:color w:val="4B4D4F"/>
                <w:w w:val="105"/>
                <w:szCs w:val="22"/>
                <w:lang w:val="ru-RU"/>
              </w:rPr>
              <w:t xml:space="preserve">направлений использования </w:t>
            </w:r>
            <w:r w:rsidRPr="00F818F8">
              <w:rPr>
                <w:color w:val="5D6060"/>
                <w:w w:val="105"/>
                <w:szCs w:val="22"/>
                <w:lang w:val="ru-RU"/>
              </w:rPr>
              <w:t>газа);</w:t>
            </w:r>
            <w:r w:rsidRPr="00F818F8">
              <w:rPr>
                <w:color w:val="4B4D4F"/>
                <w:w w:val="105"/>
                <w:position w:val="2"/>
                <w:szCs w:val="22"/>
                <w:lang w:val="ru-RU"/>
              </w:rPr>
              <w:t>на</w:t>
            </w:r>
            <w:r w:rsidRPr="00F818F8">
              <w:rPr>
                <w:color w:val="4B4D4F"/>
                <w:spacing w:val="80"/>
                <w:w w:val="150"/>
                <w:position w:val="2"/>
                <w:szCs w:val="22"/>
                <w:lang w:val="ru-RU"/>
              </w:rPr>
              <w:t xml:space="preserve"> </w:t>
            </w:r>
            <w:r w:rsidRPr="00F818F8">
              <w:rPr>
                <w:color w:val="4B4D4F"/>
                <w:w w:val="105"/>
                <w:position w:val="2"/>
                <w:szCs w:val="22"/>
                <w:lang w:val="ru-RU"/>
              </w:rPr>
              <w:t>приготовление</w:t>
            </w:r>
            <w:r w:rsidR="00E32EFF" w:rsidRPr="00F818F8">
              <w:rPr>
                <w:color w:val="4B4D4F"/>
                <w:spacing w:val="61"/>
                <w:w w:val="105"/>
                <w:position w:val="2"/>
                <w:szCs w:val="22"/>
                <w:lang w:val="ru-RU"/>
              </w:rPr>
              <w:t xml:space="preserve"> </w:t>
            </w:r>
            <w:r w:rsidRPr="00F818F8">
              <w:rPr>
                <w:color w:val="4B4D4F"/>
                <w:w w:val="105"/>
                <w:position w:val="1"/>
                <w:szCs w:val="22"/>
                <w:lang w:val="ru-RU"/>
              </w:rPr>
              <w:t>пищи</w:t>
            </w:r>
            <w:r w:rsidR="00E32EFF" w:rsidRPr="00F818F8">
              <w:rPr>
                <w:color w:val="4B4D4F"/>
                <w:spacing w:val="62"/>
                <w:w w:val="105"/>
                <w:position w:val="1"/>
                <w:szCs w:val="22"/>
                <w:lang w:val="ru-RU"/>
              </w:rPr>
              <w:t xml:space="preserve"> </w:t>
            </w:r>
            <w:r w:rsidRPr="00F818F8">
              <w:rPr>
                <w:color w:val="4B4D4F"/>
                <w:w w:val="105"/>
                <w:position w:val="1"/>
                <w:szCs w:val="22"/>
                <w:lang w:val="ru-RU"/>
              </w:rPr>
              <w:t>и</w:t>
            </w:r>
            <w:r w:rsidRPr="00F818F8">
              <w:rPr>
                <w:color w:val="4B4D4F"/>
                <w:spacing w:val="80"/>
                <w:w w:val="150"/>
                <w:position w:val="1"/>
                <w:szCs w:val="22"/>
                <w:lang w:val="ru-RU"/>
              </w:rPr>
              <w:t xml:space="preserve"> </w:t>
            </w:r>
            <w:r w:rsidRPr="00F818F8">
              <w:rPr>
                <w:color w:val="4B4D4F"/>
                <w:w w:val="105"/>
                <w:position w:val="1"/>
                <w:szCs w:val="22"/>
                <w:lang w:val="ru-RU"/>
              </w:rPr>
              <w:t>нагрев</w:t>
            </w:r>
            <w:r w:rsidR="00F01A40" w:rsidRPr="00F818F8">
              <w:rPr>
                <w:color w:val="4B4D4F"/>
                <w:spacing w:val="80"/>
                <w:w w:val="150"/>
                <w:position w:val="1"/>
                <w:szCs w:val="22"/>
                <w:lang w:val="ru-RU"/>
              </w:rPr>
              <w:t xml:space="preserve"> воды</w:t>
            </w:r>
            <w:r w:rsidRPr="00F818F8">
              <w:rPr>
                <w:color w:val="4B4D4F"/>
                <w:w w:val="105"/>
                <w:szCs w:val="22"/>
                <w:lang w:val="ru-RU"/>
              </w:rPr>
              <w:t>с</w:t>
            </w:r>
            <w:r w:rsidRPr="00F818F8">
              <w:rPr>
                <w:color w:val="4B4D4F"/>
                <w:spacing w:val="39"/>
                <w:w w:val="105"/>
                <w:szCs w:val="22"/>
                <w:lang w:val="ru-RU"/>
              </w:rPr>
              <w:t xml:space="preserve"> </w:t>
            </w:r>
            <w:r w:rsidRPr="00F818F8">
              <w:rPr>
                <w:color w:val="4B4D4F"/>
                <w:w w:val="105"/>
                <w:szCs w:val="22"/>
                <w:lang w:val="ru-RU"/>
              </w:rPr>
              <w:t>использованием</w:t>
            </w:r>
            <w:r w:rsidRPr="00F818F8">
              <w:rPr>
                <w:color w:val="4B4D4F"/>
                <w:spacing w:val="40"/>
                <w:w w:val="105"/>
                <w:szCs w:val="22"/>
                <w:lang w:val="ru-RU"/>
              </w:rPr>
              <w:t xml:space="preserve"> </w:t>
            </w:r>
            <w:r w:rsidRPr="00F818F8">
              <w:rPr>
                <w:color w:val="4B4D4F"/>
                <w:w w:val="105"/>
                <w:szCs w:val="22"/>
                <w:lang w:val="ru-RU"/>
              </w:rPr>
              <w:t>газовой</w:t>
            </w:r>
            <w:r w:rsidRPr="00F818F8">
              <w:rPr>
                <w:color w:val="4B4D4F"/>
                <w:spacing w:val="40"/>
                <w:w w:val="105"/>
                <w:szCs w:val="22"/>
                <w:lang w:val="ru-RU"/>
              </w:rPr>
              <w:t xml:space="preserve"> </w:t>
            </w:r>
            <w:r w:rsidRPr="00F818F8">
              <w:rPr>
                <w:color w:val="4B4D4F"/>
                <w:w w:val="105"/>
                <w:szCs w:val="22"/>
                <w:lang w:val="ru-RU"/>
              </w:rPr>
              <w:t>плиты</w:t>
            </w:r>
            <w:r w:rsidRPr="00F818F8">
              <w:rPr>
                <w:color w:val="4B4D4F"/>
                <w:spacing w:val="40"/>
                <w:w w:val="105"/>
                <w:szCs w:val="22"/>
                <w:lang w:val="ru-RU"/>
              </w:rPr>
              <w:t xml:space="preserve"> </w:t>
            </w:r>
            <w:r w:rsidRPr="00F818F8">
              <w:rPr>
                <w:color w:val="5D6060"/>
                <w:w w:val="105"/>
                <w:szCs w:val="22"/>
                <w:lang w:val="ru-RU"/>
              </w:rPr>
              <w:t>и</w:t>
            </w:r>
            <w:r w:rsidRPr="00F818F8">
              <w:rPr>
                <w:color w:val="5D6060"/>
                <w:spacing w:val="40"/>
                <w:w w:val="105"/>
                <w:szCs w:val="22"/>
                <w:lang w:val="ru-RU"/>
              </w:rPr>
              <w:t xml:space="preserve"> </w:t>
            </w:r>
            <w:r w:rsidRPr="00F818F8">
              <w:rPr>
                <w:color w:val="4B4D4F"/>
                <w:w w:val="105"/>
                <w:szCs w:val="22"/>
                <w:lang w:val="ru-RU"/>
              </w:rPr>
              <w:t>нагрев</w:t>
            </w:r>
            <w:r w:rsidRPr="00F818F8">
              <w:rPr>
                <w:color w:val="4B4D4F"/>
                <w:spacing w:val="40"/>
                <w:w w:val="105"/>
                <w:szCs w:val="22"/>
                <w:lang w:val="ru-RU"/>
              </w:rPr>
              <w:t xml:space="preserve"> </w:t>
            </w:r>
            <w:r w:rsidRPr="00F818F8">
              <w:rPr>
                <w:color w:val="5D6060"/>
                <w:w w:val="105"/>
                <w:szCs w:val="22"/>
                <w:lang w:val="ru-RU"/>
              </w:rPr>
              <w:t>воды</w:t>
            </w:r>
            <w:r w:rsidRPr="00F818F8">
              <w:rPr>
                <w:color w:val="5D6060"/>
                <w:spacing w:val="40"/>
                <w:w w:val="105"/>
                <w:szCs w:val="22"/>
                <w:lang w:val="ru-RU"/>
              </w:rPr>
              <w:t xml:space="preserve"> </w:t>
            </w:r>
            <w:r w:rsidRPr="00F818F8">
              <w:rPr>
                <w:color w:val="5D6060"/>
                <w:w w:val="105"/>
                <w:szCs w:val="22"/>
                <w:lang w:val="ru-RU"/>
              </w:rPr>
              <w:t xml:space="preserve">с </w:t>
            </w:r>
            <w:r w:rsidRPr="00F818F8">
              <w:rPr>
                <w:color w:val="4B4D4F"/>
                <w:w w:val="105"/>
                <w:szCs w:val="22"/>
                <w:lang w:val="ru-RU"/>
              </w:rPr>
              <w:t xml:space="preserve">использованием газового водонагревателя при </w:t>
            </w:r>
            <w:r w:rsidRPr="00F818F8">
              <w:rPr>
                <w:color w:val="5D6060"/>
                <w:w w:val="105"/>
                <w:szCs w:val="22"/>
                <w:lang w:val="ru-RU"/>
              </w:rPr>
              <w:t>отсутствии</w:t>
            </w:r>
            <w:r w:rsidRPr="00F818F8">
              <w:rPr>
                <w:color w:val="5D6060"/>
                <w:spacing w:val="40"/>
                <w:w w:val="105"/>
                <w:szCs w:val="22"/>
                <w:lang w:val="ru-RU"/>
              </w:rPr>
              <w:t xml:space="preserve"> </w:t>
            </w:r>
            <w:r w:rsidRPr="00F818F8">
              <w:rPr>
                <w:color w:val="4B4D4F"/>
                <w:w w:val="105"/>
                <w:szCs w:val="22"/>
                <w:lang w:val="ru-RU"/>
              </w:rPr>
              <w:t>центрального</w:t>
            </w:r>
            <w:r w:rsidRPr="00F818F8">
              <w:rPr>
                <w:color w:val="4B4D4F"/>
                <w:spacing w:val="40"/>
                <w:w w:val="105"/>
                <w:szCs w:val="22"/>
                <w:lang w:val="ru-RU"/>
              </w:rPr>
              <w:t xml:space="preserve"> </w:t>
            </w:r>
            <w:r w:rsidRPr="00F818F8">
              <w:rPr>
                <w:color w:val="5D6060"/>
                <w:w w:val="105"/>
                <w:szCs w:val="22"/>
                <w:lang w:val="ru-RU"/>
              </w:rPr>
              <w:t>горячего</w:t>
            </w:r>
            <w:r w:rsidRPr="00F818F8">
              <w:rPr>
                <w:color w:val="5D6060"/>
                <w:spacing w:val="40"/>
                <w:w w:val="105"/>
                <w:szCs w:val="22"/>
                <w:lang w:val="ru-RU"/>
              </w:rPr>
              <w:t xml:space="preserve"> </w:t>
            </w:r>
            <w:r w:rsidRPr="00F818F8">
              <w:rPr>
                <w:color w:val="4B4D4F"/>
                <w:w w:val="105"/>
                <w:szCs w:val="22"/>
                <w:lang w:val="ru-RU"/>
              </w:rPr>
              <w:t>водоснабжения</w:t>
            </w:r>
            <w:r w:rsidRPr="00F818F8">
              <w:rPr>
                <w:color w:val="4B4D4F"/>
                <w:spacing w:val="40"/>
                <w:w w:val="105"/>
                <w:szCs w:val="22"/>
                <w:lang w:val="ru-RU"/>
              </w:rPr>
              <w:t xml:space="preserve"> </w:t>
            </w:r>
            <w:r w:rsidRPr="00F818F8">
              <w:rPr>
                <w:color w:val="5D6060"/>
                <w:w w:val="105"/>
                <w:szCs w:val="22"/>
                <w:lang w:val="ru-RU"/>
              </w:rPr>
              <w:t>(в</w:t>
            </w:r>
            <w:r w:rsidRPr="00F818F8">
              <w:rPr>
                <w:color w:val="5D6060"/>
                <w:spacing w:val="-7"/>
                <w:w w:val="105"/>
                <w:szCs w:val="22"/>
                <w:lang w:val="ru-RU"/>
              </w:rPr>
              <w:t xml:space="preserve"> </w:t>
            </w:r>
            <w:r w:rsidRPr="00F818F8">
              <w:rPr>
                <w:color w:val="4B4D4F"/>
                <w:w w:val="105"/>
                <w:szCs w:val="22"/>
                <w:lang w:val="ru-RU"/>
              </w:rPr>
              <w:t xml:space="preserve">отсутствие </w:t>
            </w:r>
            <w:r w:rsidRPr="00F818F8">
              <w:rPr>
                <w:color w:val="5D6060"/>
                <w:w w:val="105"/>
                <w:szCs w:val="22"/>
                <w:lang w:val="ru-RU"/>
              </w:rPr>
              <w:t xml:space="preserve">других </w:t>
            </w:r>
            <w:r w:rsidRPr="00F818F8">
              <w:rPr>
                <w:color w:val="4B4D4F"/>
                <w:w w:val="105"/>
                <w:szCs w:val="22"/>
                <w:lang w:val="ru-RU"/>
              </w:rPr>
              <w:t xml:space="preserve">направлений использования </w:t>
            </w:r>
            <w:r w:rsidRPr="00F818F8">
              <w:rPr>
                <w:color w:val="5D6060"/>
                <w:w w:val="105"/>
                <w:szCs w:val="22"/>
                <w:lang w:val="ru-RU"/>
              </w:rPr>
              <w:t>газа)</w:t>
            </w:r>
          </w:p>
        </w:tc>
        <w:tc>
          <w:tcPr>
            <w:tcW w:w="1701" w:type="dxa"/>
            <w:vAlign w:val="center"/>
          </w:tcPr>
          <w:p w14:paraId="558E2E6F" w14:textId="77777777" w:rsidR="00110CCC" w:rsidRPr="00F818F8" w:rsidRDefault="00110CCC" w:rsidP="00110CCC">
            <w:pPr>
              <w:pStyle w:val="TableParagraph"/>
              <w:jc w:val="center"/>
              <w:rPr>
                <w:szCs w:val="22"/>
              </w:rPr>
            </w:pPr>
            <w:r w:rsidRPr="00F818F8">
              <w:rPr>
                <w:color w:val="5D6060"/>
                <w:spacing w:val="-2"/>
                <w:w w:val="105"/>
                <w:szCs w:val="22"/>
              </w:rPr>
              <w:t>7433,0</w:t>
            </w:r>
          </w:p>
        </w:tc>
        <w:tc>
          <w:tcPr>
            <w:tcW w:w="1701" w:type="dxa"/>
            <w:vAlign w:val="center"/>
          </w:tcPr>
          <w:p w14:paraId="4A983DDA" w14:textId="77777777" w:rsidR="00110CCC" w:rsidRPr="00F818F8" w:rsidRDefault="00110CCC" w:rsidP="00110CCC">
            <w:pPr>
              <w:pStyle w:val="TableParagraph"/>
              <w:jc w:val="center"/>
              <w:rPr>
                <w:szCs w:val="22"/>
              </w:rPr>
            </w:pPr>
            <w:r w:rsidRPr="00F818F8">
              <w:rPr>
                <w:color w:val="4B4D4F"/>
                <w:spacing w:val="-2"/>
                <w:w w:val="105"/>
                <w:szCs w:val="22"/>
              </w:rPr>
              <w:t>8139</w:t>
            </w:r>
            <w:r w:rsidRPr="00F818F8">
              <w:rPr>
                <w:color w:val="8E8E90"/>
                <w:spacing w:val="-2"/>
                <w:w w:val="105"/>
                <w:szCs w:val="22"/>
              </w:rPr>
              <w:t>,</w:t>
            </w:r>
            <w:r w:rsidRPr="00F818F8">
              <w:rPr>
                <w:color w:val="5D6060"/>
                <w:spacing w:val="-2"/>
                <w:w w:val="105"/>
                <w:szCs w:val="22"/>
              </w:rPr>
              <w:t>0</w:t>
            </w:r>
          </w:p>
        </w:tc>
      </w:tr>
      <w:tr w:rsidR="00110CCC" w:rsidRPr="00F818F8" w14:paraId="11F6034C" w14:textId="77777777" w:rsidTr="00110CCC">
        <w:trPr>
          <w:gridAfter w:val="1"/>
          <w:wAfter w:w="6" w:type="dxa"/>
          <w:trHeight w:val="20"/>
          <w:jc w:val="center"/>
        </w:trPr>
        <w:tc>
          <w:tcPr>
            <w:tcW w:w="5946" w:type="dxa"/>
            <w:vAlign w:val="center"/>
          </w:tcPr>
          <w:p w14:paraId="369B78CB" w14:textId="7DA5D81E" w:rsidR="00110CCC" w:rsidRPr="00F818F8" w:rsidRDefault="00110CCC" w:rsidP="00110CCC">
            <w:pPr>
              <w:pStyle w:val="TableParagraph"/>
              <w:spacing w:line="252" w:lineRule="exact"/>
              <w:rPr>
                <w:szCs w:val="22"/>
                <w:lang w:val="ru-RU"/>
              </w:rPr>
            </w:pPr>
            <w:r w:rsidRPr="00F818F8">
              <w:rPr>
                <w:color w:val="4B4D4F"/>
                <w:w w:val="105"/>
                <w:szCs w:val="22"/>
                <w:lang w:val="ru-RU"/>
              </w:rPr>
              <w:t xml:space="preserve">На </w:t>
            </w:r>
            <w:r w:rsidRPr="00F818F8">
              <w:rPr>
                <w:color w:val="5D6060"/>
                <w:w w:val="105"/>
                <w:szCs w:val="22"/>
                <w:lang w:val="ru-RU"/>
              </w:rPr>
              <w:t xml:space="preserve">отопление </w:t>
            </w:r>
            <w:r w:rsidRPr="00F818F8">
              <w:rPr>
                <w:color w:val="4B4D4F"/>
                <w:w w:val="105"/>
                <w:szCs w:val="22"/>
                <w:lang w:val="ru-RU"/>
              </w:rPr>
              <w:t>или отопление с одновременным использованием</w:t>
            </w:r>
            <w:r w:rsidRPr="00F818F8">
              <w:rPr>
                <w:color w:val="4B4D4F"/>
                <w:spacing w:val="36"/>
                <w:w w:val="105"/>
                <w:szCs w:val="22"/>
                <w:lang w:val="ru-RU"/>
              </w:rPr>
              <w:t xml:space="preserve"> </w:t>
            </w:r>
            <w:r w:rsidRPr="00F818F8">
              <w:rPr>
                <w:color w:val="4B4D4F"/>
                <w:w w:val="105"/>
                <w:szCs w:val="22"/>
                <w:lang w:val="ru-RU"/>
              </w:rPr>
              <w:t xml:space="preserve">газа на </w:t>
            </w:r>
            <w:r w:rsidRPr="00F818F8">
              <w:rPr>
                <w:color w:val="5D6060"/>
                <w:w w:val="105"/>
                <w:szCs w:val="22"/>
                <w:lang w:val="ru-RU"/>
              </w:rPr>
              <w:t>другие</w:t>
            </w:r>
            <w:r w:rsidRPr="00F818F8">
              <w:rPr>
                <w:color w:val="5D6060"/>
                <w:spacing w:val="38"/>
                <w:w w:val="105"/>
                <w:szCs w:val="22"/>
                <w:lang w:val="ru-RU"/>
              </w:rPr>
              <w:t xml:space="preserve"> </w:t>
            </w:r>
            <w:r w:rsidRPr="00F818F8">
              <w:rPr>
                <w:color w:val="4B4D4F"/>
                <w:w w:val="105"/>
                <w:szCs w:val="22"/>
                <w:lang w:val="ru-RU"/>
              </w:rPr>
              <w:t>цели (кроме</w:t>
            </w:r>
            <w:r w:rsidRPr="00F818F8">
              <w:rPr>
                <w:color w:val="4B4D4F"/>
                <w:spacing w:val="35"/>
                <w:w w:val="105"/>
                <w:szCs w:val="22"/>
                <w:lang w:val="ru-RU"/>
              </w:rPr>
              <w:t xml:space="preserve"> </w:t>
            </w:r>
            <w:r w:rsidRPr="00F818F8">
              <w:rPr>
                <w:color w:val="4B4D4F"/>
                <w:w w:val="105"/>
                <w:szCs w:val="22"/>
                <w:lang w:val="ru-RU"/>
              </w:rPr>
              <w:t>отопления и</w:t>
            </w:r>
            <w:r w:rsidR="00E32EFF" w:rsidRPr="00F818F8">
              <w:rPr>
                <w:color w:val="4B4D4F"/>
                <w:spacing w:val="79"/>
                <w:w w:val="105"/>
                <w:szCs w:val="22"/>
                <w:lang w:val="ru-RU"/>
              </w:rPr>
              <w:t xml:space="preserve"> </w:t>
            </w:r>
            <w:r w:rsidRPr="00F818F8">
              <w:rPr>
                <w:color w:val="4B4D4F"/>
                <w:w w:val="105"/>
                <w:szCs w:val="22"/>
                <w:lang w:val="ru-RU"/>
              </w:rPr>
              <w:t>(или)</w:t>
            </w:r>
            <w:r w:rsidR="00E32EFF" w:rsidRPr="00F818F8">
              <w:rPr>
                <w:color w:val="4B4D4F"/>
                <w:spacing w:val="80"/>
                <w:w w:val="105"/>
                <w:szCs w:val="22"/>
                <w:lang w:val="ru-RU"/>
              </w:rPr>
              <w:t xml:space="preserve"> </w:t>
            </w:r>
            <w:r w:rsidRPr="00F818F8">
              <w:rPr>
                <w:color w:val="4B4D4F"/>
                <w:w w:val="105"/>
                <w:szCs w:val="22"/>
                <w:lang w:val="ru-RU"/>
              </w:rPr>
              <w:t>выработки</w:t>
            </w:r>
            <w:r w:rsidR="00E32EFF" w:rsidRPr="00F818F8">
              <w:rPr>
                <w:color w:val="4B4D4F"/>
                <w:spacing w:val="80"/>
                <w:w w:val="105"/>
                <w:szCs w:val="22"/>
                <w:lang w:val="ru-RU"/>
              </w:rPr>
              <w:t xml:space="preserve"> </w:t>
            </w:r>
            <w:r w:rsidRPr="00F818F8">
              <w:rPr>
                <w:color w:val="5D6060"/>
                <w:w w:val="105"/>
                <w:szCs w:val="22"/>
                <w:lang w:val="ru-RU"/>
              </w:rPr>
              <w:t>электрической</w:t>
            </w:r>
            <w:r w:rsidR="00E32EFF" w:rsidRPr="00F818F8">
              <w:rPr>
                <w:color w:val="5D6060"/>
                <w:spacing w:val="80"/>
                <w:w w:val="105"/>
                <w:szCs w:val="22"/>
                <w:lang w:val="ru-RU"/>
              </w:rPr>
              <w:t xml:space="preserve"> </w:t>
            </w:r>
            <w:r w:rsidRPr="00F818F8">
              <w:rPr>
                <w:color w:val="5D6060"/>
                <w:w w:val="105"/>
                <w:szCs w:val="22"/>
                <w:lang w:val="ru-RU"/>
              </w:rPr>
              <w:t xml:space="preserve">энергии </w:t>
            </w:r>
            <w:r w:rsidRPr="00F818F8">
              <w:rPr>
                <w:color w:val="4B4D4F"/>
                <w:w w:val="105"/>
                <w:szCs w:val="22"/>
                <w:lang w:val="ru-RU"/>
              </w:rPr>
              <w:t xml:space="preserve">с использованием котельных всех типов и (или) иного оборудования, находящихся в общей </w:t>
            </w:r>
            <w:r w:rsidRPr="00F818F8">
              <w:rPr>
                <w:color w:val="5D6060"/>
                <w:w w:val="105"/>
                <w:szCs w:val="22"/>
                <w:lang w:val="ru-RU"/>
              </w:rPr>
              <w:t xml:space="preserve">долевой </w:t>
            </w:r>
            <w:r w:rsidRPr="00F818F8">
              <w:rPr>
                <w:color w:val="4B4D4F"/>
                <w:spacing w:val="-2"/>
                <w:w w:val="105"/>
                <w:szCs w:val="22"/>
                <w:lang w:val="ru-RU"/>
              </w:rPr>
              <w:t>собственности</w:t>
            </w:r>
            <w:r w:rsidRPr="00F818F8">
              <w:rPr>
                <w:color w:val="4B4D4F"/>
                <w:spacing w:val="-2"/>
                <w:w w:val="105"/>
                <w:lang w:val="ru-RU"/>
              </w:rPr>
              <w:t xml:space="preserve"> </w:t>
            </w:r>
            <w:r w:rsidRPr="00F818F8">
              <w:rPr>
                <w:color w:val="4B4D4F"/>
                <w:spacing w:val="-2"/>
                <w:w w:val="105"/>
                <w:szCs w:val="22"/>
                <w:lang w:val="ru-RU"/>
              </w:rPr>
              <w:t>собственников</w:t>
            </w:r>
            <w:r w:rsidRPr="00F818F8">
              <w:rPr>
                <w:color w:val="4B4D4F"/>
                <w:lang w:val="ru-RU"/>
              </w:rPr>
              <w:t xml:space="preserve"> </w:t>
            </w:r>
            <w:r w:rsidRPr="00F818F8">
              <w:rPr>
                <w:color w:val="4B4D4F"/>
                <w:spacing w:val="-2"/>
                <w:w w:val="105"/>
                <w:szCs w:val="22"/>
                <w:lang w:val="ru-RU"/>
              </w:rPr>
              <w:t xml:space="preserve">помещений </w:t>
            </w:r>
            <w:r w:rsidRPr="00F818F8">
              <w:rPr>
                <w:color w:val="4B4D4F"/>
                <w:w w:val="105"/>
                <w:szCs w:val="22"/>
                <w:lang w:val="ru-RU"/>
              </w:rPr>
              <w:t xml:space="preserve">в многоквартирных домах);на отопление и </w:t>
            </w:r>
            <w:r w:rsidRPr="00F818F8">
              <w:rPr>
                <w:color w:val="5D6060"/>
                <w:w w:val="105"/>
                <w:szCs w:val="22"/>
                <w:lang w:val="ru-RU"/>
              </w:rPr>
              <w:t xml:space="preserve">(или) </w:t>
            </w:r>
            <w:r w:rsidRPr="00F818F8">
              <w:rPr>
                <w:color w:val="4B4D4F"/>
                <w:w w:val="105"/>
                <w:szCs w:val="22"/>
                <w:lang w:val="ru-RU"/>
              </w:rPr>
              <w:t xml:space="preserve">выработку </w:t>
            </w:r>
            <w:r w:rsidRPr="00F818F8">
              <w:rPr>
                <w:color w:val="5D6060"/>
                <w:w w:val="105"/>
                <w:szCs w:val="22"/>
                <w:lang w:val="ru-RU"/>
              </w:rPr>
              <w:t>электр</w:t>
            </w:r>
            <w:r w:rsidRPr="00F818F8">
              <w:rPr>
                <w:color w:val="36383B"/>
                <w:w w:val="105"/>
                <w:szCs w:val="22"/>
                <w:lang w:val="ru-RU"/>
              </w:rPr>
              <w:t xml:space="preserve">ической </w:t>
            </w:r>
            <w:r w:rsidRPr="00F818F8">
              <w:rPr>
                <w:color w:val="5D6060"/>
                <w:w w:val="105"/>
                <w:szCs w:val="22"/>
                <w:lang w:val="ru-RU"/>
              </w:rPr>
              <w:t>энерги</w:t>
            </w:r>
            <w:r w:rsidRPr="00F818F8">
              <w:rPr>
                <w:color w:val="36383B"/>
                <w:w w:val="105"/>
                <w:szCs w:val="22"/>
                <w:lang w:val="ru-RU"/>
              </w:rPr>
              <w:t>и</w:t>
            </w:r>
            <w:r w:rsidRPr="00F818F8">
              <w:rPr>
                <w:color w:val="36383B"/>
                <w:spacing w:val="-2"/>
                <w:w w:val="105"/>
                <w:szCs w:val="22"/>
                <w:lang w:val="ru-RU"/>
              </w:rPr>
              <w:t xml:space="preserve"> </w:t>
            </w:r>
            <w:r w:rsidRPr="00F818F8">
              <w:rPr>
                <w:color w:val="4B4D4F"/>
                <w:w w:val="105"/>
                <w:szCs w:val="22"/>
                <w:lang w:val="ru-RU"/>
              </w:rPr>
              <w:t>с использованием</w:t>
            </w:r>
            <w:r w:rsidRPr="00F818F8">
              <w:rPr>
                <w:color w:val="4B4D4F"/>
                <w:spacing w:val="-6"/>
                <w:w w:val="105"/>
                <w:szCs w:val="22"/>
                <w:lang w:val="ru-RU"/>
              </w:rPr>
              <w:t xml:space="preserve"> </w:t>
            </w:r>
            <w:r w:rsidRPr="00F818F8">
              <w:rPr>
                <w:color w:val="4B4D4F"/>
                <w:w w:val="105"/>
                <w:szCs w:val="22"/>
                <w:lang w:val="ru-RU"/>
              </w:rPr>
              <w:t>котельных всех</w:t>
            </w:r>
            <w:r w:rsidRPr="00F818F8">
              <w:rPr>
                <w:color w:val="4B4D4F"/>
                <w:spacing w:val="-1"/>
                <w:w w:val="105"/>
                <w:szCs w:val="22"/>
                <w:lang w:val="ru-RU"/>
              </w:rPr>
              <w:t xml:space="preserve"> </w:t>
            </w:r>
            <w:r w:rsidRPr="00F818F8">
              <w:rPr>
                <w:color w:val="4B4D4F"/>
                <w:w w:val="105"/>
                <w:szCs w:val="22"/>
                <w:lang w:val="ru-RU"/>
              </w:rPr>
              <w:t>типов</w:t>
            </w:r>
            <w:r w:rsidRPr="00F818F8">
              <w:rPr>
                <w:color w:val="4B4D4F"/>
                <w:spacing w:val="-8"/>
                <w:w w:val="105"/>
                <w:szCs w:val="22"/>
                <w:lang w:val="ru-RU"/>
              </w:rPr>
              <w:t xml:space="preserve"> </w:t>
            </w:r>
            <w:r w:rsidRPr="00F818F8">
              <w:rPr>
                <w:color w:val="4B4D4F"/>
                <w:w w:val="105"/>
                <w:szCs w:val="22"/>
                <w:lang w:val="ru-RU"/>
              </w:rPr>
              <w:t>и</w:t>
            </w:r>
            <w:r w:rsidRPr="00F818F8">
              <w:rPr>
                <w:color w:val="4B4D4F"/>
                <w:spacing w:val="-1"/>
                <w:w w:val="105"/>
                <w:szCs w:val="22"/>
                <w:lang w:val="ru-RU"/>
              </w:rPr>
              <w:t xml:space="preserve"> </w:t>
            </w:r>
            <w:r w:rsidRPr="00F818F8">
              <w:rPr>
                <w:color w:val="5D6060"/>
                <w:w w:val="105"/>
                <w:szCs w:val="22"/>
                <w:lang w:val="ru-RU"/>
              </w:rPr>
              <w:t xml:space="preserve">(или) </w:t>
            </w:r>
            <w:r w:rsidRPr="00F818F8">
              <w:rPr>
                <w:color w:val="4B4D4F"/>
                <w:w w:val="105"/>
                <w:szCs w:val="22"/>
                <w:lang w:val="ru-RU"/>
              </w:rPr>
              <w:t>иного оборудования</w:t>
            </w:r>
            <w:r w:rsidRPr="00F818F8">
              <w:rPr>
                <w:color w:val="7E7E80"/>
                <w:w w:val="105"/>
                <w:szCs w:val="22"/>
                <w:lang w:val="ru-RU"/>
              </w:rPr>
              <w:t xml:space="preserve">, </w:t>
            </w:r>
            <w:r w:rsidRPr="00F818F8">
              <w:rPr>
                <w:color w:val="4B4D4F"/>
                <w:w w:val="105"/>
                <w:szCs w:val="22"/>
                <w:lang w:val="ru-RU"/>
              </w:rPr>
              <w:t xml:space="preserve">находящихся в общей </w:t>
            </w:r>
            <w:r w:rsidRPr="00F818F8">
              <w:rPr>
                <w:color w:val="5D6060"/>
                <w:w w:val="105"/>
                <w:szCs w:val="22"/>
                <w:lang w:val="ru-RU"/>
              </w:rPr>
              <w:t xml:space="preserve">долевой </w:t>
            </w:r>
            <w:r w:rsidRPr="00F818F8">
              <w:rPr>
                <w:color w:val="4B4D4F"/>
                <w:w w:val="105"/>
                <w:szCs w:val="22"/>
                <w:lang w:val="ru-RU"/>
              </w:rPr>
              <w:t>собственности</w:t>
            </w:r>
            <w:r w:rsidR="00E32EFF" w:rsidRPr="00F818F8">
              <w:rPr>
                <w:color w:val="4B4D4F"/>
                <w:spacing w:val="64"/>
                <w:w w:val="105"/>
                <w:szCs w:val="22"/>
                <w:lang w:val="ru-RU"/>
              </w:rPr>
              <w:t xml:space="preserve"> </w:t>
            </w:r>
            <w:r w:rsidRPr="00F818F8">
              <w:rPr>
                <w:color w:val="4B4D4F"/>
                <w:w w:val="105"/>
                <w:szCs w:val="22"/>
                <w:lang w:val="ru-RU"/>
              </w:rPr>
              <w:t>собственников</w:t>
            </w:r>
            <w:r w:rsidR="00E32EFF" w:rsidRPr="00F818F8">
              <w:rPr>
                <w:color w:val="4B4D4F"/>
                <w:spacing w:val="65"/>
                <w:w w:val="105"/>
                <w:szCs w:val="22"/>
                <w:lang w:val="ru-RU"/>
              </w:rPr>
              <w:t xml:space="preserve"> </w:t>
            </w:r>
            <w:r w:rsidRPr="00F818F8">
              <w:rPr>
                <w:color w:val="4B4D4F"/>
                <w:w w:val="105"/>
                <w:szCs w:val="22"/>
                <w:lang w:val="ru-RU"/>
              </w:rPr>
              <w:t>помещений</w:t>
            </w:r>
            <w:r w:rsidR="00E32EFF" w:rsidRPr="00F818F8">
              <w:rPr>
                <w:color w:val="4B4D4F"/>
                <w:spacing w:val="78"/>
                <w:w w:val="150"/>
                <w:szCs w:val="22"/>
                <w:lang w:val="ru-RU"/>
              </w:rPr>
              <w:t xml:space="preserve"> </w:t>
            </w:r>
            <w:r w:rsidRPr="00F818F8">
              <w:rPr>
                <w:color w:val="5D6060"/>
                <w:spacing w:val="-10"/>
                <w:w w:val="105"/>
                <w:szCs w:val="22"/>
                <w:lang w:val="ru-RU"/>
              </w:rPr>
              <w:t>в</w:t>
            </w:r>
            <w:r w:rsidRPr="00F818F8">
              <w:rPr>
                <w:color w:val="5D6060"/>
                <w:spacing w:val="-2"/>
                <w:w w:val="105"/>
                <w:szCs w:val="22"/>
                <w:lang w:val="ru-RU"/>
              </w:rPr>
              <w:t>многокварт</w:t>
            </w:r>
            <w:r w:rsidRPr="00F818F8">
              <w:rPr>
                <w:color w:val="36383B"/>
                <w:spacing w:val="-2"/>
                <w:w w:val="105"/>
                <w:szCs w:val="22"/>
                <w:lang w:val="ru-RU"/>
              </w:rPr>
              <w:t>ирных</w:t>
            </w:r>
            <w:r w:rsidRPr="00F818F8">
              <w:rPr>
                <w:color w:val="36383B"/>
                <w:spacing w:val="7"/>
                <w:w w:val="105"/>
                <w:szCs w:val="22"/>
                <w:lang w:val="ru-RU"/>
              </w:rPr>
              <w:t xml:space="preserve"> </w:t>
            </w:r>
            <w:r w:rsidRPr="00F818F8">
              <w:rPr>
                <w:color w:val="5D6060"/>
                <w:spacing w:val="-2"/>
                <w:w w:val="105"/>
                <w:szCs w:val="22"/>
                <w:lang w:val="ru-RU"/>
              </w:rPr>
              <w:t>домах</w:t>
            </w:r>
          </w:p>
        </w:tc>
        <w:tc>
          <w:tcPr>
            <w:tcW w:w="1701" w:type="dxa"/>
            <w:vAlign w:val="center"/>
          </w:tcPr>
          <w:p w14:paraId="0575E60E" w14:textId="77777777" w:rsidR="00110CCC" w:rsidRPr="00F818F8" w:rsidRDefault="00110CCC" w:rsidP="00110CCC">
            <w:pPr>
              <w:pStyle w:val="TableParagraph"/>
              <w:jc w:val="center"/>
              <w:rPr>
                <w:szCs w:val="22"/>
              </w:rPr>
            </w:pPr>
            <w:r w:rsidRPr="00F818F8">
              <w:rPr>
                <w:color w:val="4B4D4F"/>
                <w:spacing w:val="-2"/>
                <w:w w:val="105"/>
                <w:szCs w:val="22"/>
              </w:rPr>
              <w:t>6402,0</w:t>
            </w:r>
          </w:p>
        </w:tc>
        <w:tc>
          <w:tcPr>
            <w:tcW w:w="1701" w:type="dxa"/>
            <w:vAlign w:val="center"/>
          </w:tcPr>
          <w:p w14:paraId="1707668E" w14:textId="77777777" w:rsidR="00110CCC" w:rsidRPr="00F818F8" w:rsidRDefault="00110CCC" w:rsidP="00110CCC">
            <w:pPr>
              <w:pStyle w:val="TableParagraph"/>
              <w:jc w:val="center"/>
              <w:rPr>
                <w:szCs w:val="22"/>
              </w:rPr>
            </w:pPr>
            <w:r w:rsidRPr="00F818F8">
              <w:rPr>
                <w:color w:val="4B4D4F"/>
                <w:spacing w:val="-2"/>
                <w:w w:val="105"/>
                <w:szCs w:val="22"/>
              </w:rPr>
              <w:t>7010,0</w:t>
            </w:r>
          </w:p>
        </w:tc>
      </w:tr>
    </w:tbl>
    <w:p w14:paraId="7645C147" w14:textId="77777777" w:rsidR="001358AA" w:rsidRPr="00F818F8" w:rsidRDefault="001358AA" w:rsidP="001358AA">
      <w:pPr>
        <w:pStyle w:val="S"/>
        <w:rPr>
          <w:lang w:val="ru-RU"/>
        </w:rPr>
      </w:pPr>
      <w:r w:rsidRPr="00F818F8">
        <w:rPr>
          <w:lang w:val="ru-RU"/>
        </w:rPr>
        <w:t>Примечания.</w:t>
      </w:r>
    </w:p>
    <w:p w14:paraId="6D14C68A" w14:textId="77777777" w:rsidR="001358AA" w:rsidRPr="00F818F8" w:rsidRDefault="001358AA" w:rsidP="001358AA">
      <w:pPr>
        <w:pStyle w:val="S"/>
        <w:rPr>
          <w:lang w:val="ru-RU"/>
        </w:rPr>
      </w:pPr>
      <w:r w:rsidRPr="00F818F8">
        <w:rPr>
          <w:lang w:val="ru-RU"/>
        </w:rPr>
        <w:t>&lt;*&gt; При расчёте розничных цен на газ, реализуемый населению, не предусмотрены расходы на содержание и ремонт внутриквартирного и внутридомового газового оборудования.</w:t>
      </w:r>
    </w:p>
    <w:p w14:paraId="51117ED0" w14:textId="77777777" w:rsidR="001358AA" w:rsidRPr="00F818F8" w:rsidRDefault="001358AA" w:rsidP="001358AA">
      <w:pPr>
        <w:pStyle w:val="S"/>
        <w:rPr>
          <w:lang w:val="ru-RU"/>
        </w:rPr>
      </w:pPr>
      <w:r w:rsidRPr="00F818F8">
        <w:rPr>
          <w:lang w:val="ru-RU"/>
        </w:rPr>
        <w:t>&lt;**&gt; К категории «население» согласно Основным положениям формирования и государственного регулирования цен на газ, тарифов на услуги по его транспортировке, платы за технологическое присоединение газоиспользующего оборудования к газораспределительным сетям на территории Российской Федерации и платы за технологическое присоединение к магистральным газопроводам строящихся и реконструируемых газопроводов, предназначенных для транспортировки газа от магистральных газопроводов до объектов капитального строительства, и газопроводов, предназначенных для транспортировки газа от месторождений природного газа до магистрального газопровода, утвержденным постановлением Правительства Российской Федерации от 29.12.2000 № 1021, относятся:</w:t>
      </w:r>
    </w:p>
    <w:p w14:paraId="273AD3F2" w14:textId="4CBF750D" w:rsidR="001358AA" w:rsidRPr="00F818F8" w:rsidRDefault="001358AA" w:rsidP="001358AA">
      <w:pPr>
        <w:pStyle w:val="S"/>
        <w:rPr>
          <w:lang w:val="ru-RU"/>
        </w:rPr>
      </w:pPr>
      <w:r w:rsidRPr="00F818F8">
        <w:rPr>
          <w:lang w:val="ru-RU"/>
        </w:rPr>
        <w:t>1) физические лица (граждане) - собственники (наниматели) жилого помещения;</w:t>
      </w:r>
    </w:p>
    <w:p w14:paraId="0B2AB702" w14:textId="2CE967E8" w:rsidR="001358AA" w:rsidRPr="00F818F8" w:rsidRDefault="001358AA" w:rsidP="001358AA">
      <w:pPr>
        <w:pStyle w:val="S"/>
        <w:rPr>
          <w:lang w:val="ru-RU"/>
        </w:rPr>
      </w:pPr>
      <w:r w:rsidRPr="00F818F8">
        <w:rPr>
          <w:lang w:val="ru-RU"/>
        </w:rPr>
        <w:t>2) лица, приобретающие газ, в том числе иснолнители коммунальных услуг, для его использования в котельных всех типов и (или) ином оборудовании для производства электрической и (или) тепловой энергии в целях удовлетворения бытовых нужд жильцов многоквартирных домов, находящихся в общей долевой собственности собственников помещений в указанных многоквартирных домах;</w:t>
      </w:r>
    </w:p>
    <w:p w14:paraId="00BB7284" w14:textId="7824D2B1" w:rsidR="001358AA" w:rsidRPr="00F818F8" w:rsidRDefault="001358AA" w:rsidP="001358AA">
      <w:pPr>
        <w:pStyle w:val="S"/>
        <w:rPr>
          <w:lang w:val="ru-RU"/>
        </w:rPr>
      </w:pPr>
      <w:r w:rsidRPr="00F818F8">
        <w:rPr>
          <w:lang w:val="ru-RU"/>
        </w:rPr>
        <w:t>3) иные лица, приобретающие газ, потребляемый физическими лицами (гражданами), а именно:</w:t>
      </w:r>
    </w:p>
    <w:p w14:paraId="3224DA91" w14:textId="77777777" w:rsidR="001358AA" w:rsidRPr="00F818F8" w:rsidRDefault="001358AA" w:rsidP="001358AA">
      <w:pPr>
        <w:pStyle w:val="S"/>
        <w:rPr>
          <w:lang w:val="ru-RU"/>
        </w:rPr>
      </w:pPr>
      <w:r w:rsidRPr="00F818F8">
        <w:rPr>
          <w:lang w:val="ru-RU"/>
        </w:rPr>
        <w:lastRenderedPageBreak/>
        <w:t>исполнители коммунальных услуг (управляющие организации, товарищества собственников жилья, жилищно-строительные, жилищные или иные специализированные потребительские кооперативы);</w:t>
      </w:r>
    </w:p>
    <w:p w14:paraId="4AE1B163" w14:textId="77777777" w:rsidR="001358AA" w:rsidRPr="00F818F8" w:rsidRDefault="001358AA" w:rsidP="001358AA">
      <w:pPr>
        <w:pStyle w:val="S"/>
        <w:rPr>
          <w:lang w:val="ru-RU"/>
        </w:rPr>
      </w:pPr>
      <w:r w:rsidRPr="00F818F8">
        <w:rPr>
          <w:lang w:val="ru-RU"/>
        </w:rPr>
        <w:t>наймодатели (или уполномоченные ими лица), предоставляющие гражданам жилые помещения специализированного жилищного фонда, - служебные жилые помещения,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псрссслстщев и време111ю1·0 1юсслсния лиц. признанных бсже,щами, жилые помещения для социальной защиты отдельных категорий граждан;</w:t>
      </w:r>
    </w:p>
    <w:p w14:paraId="4F5EF799" w14:textId="77777777" w:rsidR="001358AA" w:rsidRPr="00F818F8" w:rsidRDefault="001358AA" w:rsidP="001358AA">
      <w:pPr>
        <w:pStyle w:val="S"/>
        <w:rPr>
          <w:lang w:val="ru-RU"/>
        </w:rPr>
      </w:pPr>
      <w:r w:rsidRPr="00F818F8">
        <w:rPr>
          <w:lang w:val="ru-RU"/>
        </w:rPr>
        <w:t>садоводческие или огороднические некоммерческие товарищества;</w:t>
      </w:r>
    </w:p>
    <w:p w14:paraId="6C54F0D8" w14:textId="3372AA13" w:rsidR="006E33F9" w:rsidRPr="00F818F8" w:rsidRDefault="001358AA" w:rsidP="001358AA">
      <w:pPr>
        <w:pStyle w:val="S"/>
        <w:rPr>
          <w:lang w:val="ru-RU"/>
        </w:rPr>
      </w:pPr>
      <w:r w:rsidRPr="00F818F8">
        <w:rPr>
          <w:lang w:val="ru-RU"/>
        </w:rPr>
        <w:t>религиозные организации, приобретающие газ для его использования в котельных всех типов и (или) оборудовании, находящихся у них на праве собственности или ином законном основании, для производства электро- и (или) тепловой энергии в целях удовлетворения бытовых нужд на объектах, специально предназначенных для богослужения, молитвенных и религиозных собраний, а также для всего монастырского или храмового комплекса, в том числе трапезных, помещений, используемых религиозными организациями для обучения религии, монашеской жизнедеятельности, временного проживания паломников, помещений, не имеющих религиозного назначения и предназначенных для обслуживания имущества религиозного назначения.</w:t>
      </w:r>
    </w:p>
    <w:p w14:paraId="50F35891" w14:textId="77777777" w:rsidR="001358AA" w:rsidRPr="00F818F8" w:rsidRDefault="001358AA" w:rsidP="001358AA">
      <w:pPr>
        <w:pStyle w:val="S"/>
        <w:rPr>
          <w:lang w:val="ru-RU"/>
        </w:rPr>
      </w:pPr>
    </w:p>
    <w:p w14:paraId="11A88948" w14:textId="77777777" w:rsidR="006E33F9" w:rsidRPr="00F818F8" w:rsidRDefault="006E33F9" w:rsidP="006E33F9">
      <w:pPr>
        <w:pStyle w:val="2111"/>
        <w:ind w:left="0" w:firstLine="567"/>
        <w:contextualSpacing/>
        <w:rPr>
          <w:rFonts w:cs="Times New Roman"/>
          <w:kern w:val="24"/>
          <w:sz w:val="24"/>
          <w:szCs w:val="24"/>
          <w:lang w:val="ru-RU"/>
        </w:rPr>
      </w:pPr>
      <w:bookmarkStart w:id="198" w:name="_Toc185502867"/>
      <w:r w:rsidRPr="00F818F8">
        <w:rPr>
          <w:rFonts w:cs="Times New Roman"/>
          <w:kern w:val="24"/>
          <w:sz w:val="24"/>
          <w:szCs w:val="24"/>
          <w:lang w:val="ru-RU"/>
        </w:rPr>
        <w:t>2.5.11 Технические и другие проблемы в коммунальных системах</w:t>
      </w:r>
      <w:bookmarkEnd w:id="197"/>
      <w:bookmarkEnd w:id="198"/>
    </w:p>
    <w:p w14:paraId="09A7378C" w14:textId="77777777" w:rsidR="006E33F9" w:rsidRPr="00F818F8" w:rsidRDefault="006E33F9" w:rsidP="006E33F9">
      <w:pPr>
        <w:spacing w:after="40"/>
        <w:ind w:firstLine="567"/>
        <w:jc w:val="both"/>
        <w:rPr>
          <w:rFonts w:cs="Times New Roman"/>
        </w:rPr>
      </w:pPr>
    </w:p>
    <w:p w14:paraId="6F0AA5A9" w14:textId="64CB474A" w:rsidR="006E33F9" w:rsidRPr="00F818F8" w:rsidRDefault="006E33F9" w:rsidP="006E33F9">
      <w:pPr>
        <w:spacing w:after="40"/>
        <w:ind w:firstLine="567"/>
        <w:jc w:val="both"/>
        <w:rPr>
          <w:rFonts w:cs="Times New Roman"/>
        </w:rPr>
      </w:pPr>
      <w:r w:rsidRPr="00F818F8">
        <w:rPr>
          <w:rFonts w:cs="Times New Roman"/>
        </w:rPr>
        <w:t xml:space="preserve">Анализ существующего положения показывает, что система находится в удовлетворительном состоянии и обеспечивает необходимый уровень обслуживания, при этом имеется необходимость в ее развитии в соответствии с динамикой численности населения и пространственным развитием территории </w:t>
      </w:r>
      <w:r w:rsidR="00270964" w:rsidRPr="00F818F8">
        <w:rPr>
          <w:rFonts w:cs="Times New Roman"/>
        </w:rPr>
        <w:t>города</w:t>
      </w:r>
      <w:r w:rsidRPr="00F818F8">
        <w:rPr>
          <w:rFonts w:cs="Times New Roman"/>
        </w:rPr>
        <w:t>.</w:t>
      </w:r>
    </w:p>
    <w:p w14:paraId="6E9C98C1" w14:textId="77777777" w:rsidR="00163E59" w:rsidRPr="00F818F8" w:rsidRDefault="00163E59" w:rsidP="00163E59">
      <w:pPr>
        <w:pStyle w:val="aa"/>
      </w:pPr>
    </w:p>
    <w:p w14:paraId="4DE7BAD4" w14:textId="65E2A02E" w:rsidR="006E33F9" w:rsidRPr="00F818F8" w:rsidRDefault="006E33F9" w:rsidP="006E33F9">
      <w:pPr>
        <w:pStyle w:val="2111"/>
        <w:ind w:left="0"/>
        <w:contextualSpacing/>
        <w:rPr>
          <w:rFonts w:cs="Times New Roman"/>
          <w:kern w:val="24"/>
          <w:sz w:val="24"/>
          <w:szCs w:val="24"/>
          <w:lang w:val="ru-RU"/>
        </w:rPr>
      </w:pPr>
      <w:bookmarkStart w:id="199" w:name="_Toc111475394"/>
      <w:bookmarkStart w:id="200" w:name="_Toc111541978"/>
      <w:bookmarkStart w:id="201" w:name="_Toc185502868"/>
      <w:r w:rsidRPr="00F818F8">
        <w:rPr>
          <w:rFonts w:cs="Times New Roman"/>
          <w:kern w:val="24"/>
          <w:sz w:val="24"/>
          <w:szCs w:val="24"/>
          <w:lang w:val="ru-RU"/>
        </w:rPr>
        <w:t>2.6. Краткий анализ существующего состояния систем сбора и утилизации ТБО</w:t>
      </w:r>
      <w:bookmarkEnd w:id="199"/>
      <w:bookmarkEnd w:id="200"/>
      <w:bookmarkEnd w:id="201"/>
      <w:r w:rsidRPr="00F818F8">
        <w:rPr>
          <w:rFonts w:cs="Times New Roman"/>
          <w:kern w:val="24"/>
          <w:sz w:val="24"/>
          <w:szCs w:val="24"/>
          <w:lang w:val="ru-RU"/>
        </w:rPr>
        <w:t xml:space="preserve"> </w:t>
      </w:r>
    </w:p>
    <w:p w14:paraId="4DF74037" w14:textId="77777777" w:rsidR="006E33F9" w:rsidRPr="00F818F8" w:rsidRDefault="006E33F9" w:rsidP="006E33F9">
      <w:pPr>
        <w:spacing w:after="40"/>
        <w:ind w:firstLine="700"/>
        <w:rPr>
          <w:rFonts w:cs="Times New Roman"/>
          <w:szCs w:val="28"/>
        </w:rPr>
      </w:pPr>
    </w:p>
    <w:p w14:paraId="216758B9" w14:textId="77777777" w:rsidR="006E33F9" w:rsidRPr="00F818F8" w:rsidRDefault="006E33F9" w:rsidP="006E33F9">
      <w:pPr>
        <w:pStyle w:val="2111"/>
        <w:ind w:left="0" w:firstLine="567"/>
        <w:contextualSpacing/>
        <w:rPr>
          <w:rFonts w:cs="Times New Roman"/>
          <w:kern w:val="24"/>
          <w:sz w:val="24"/>
          <w:szCs w:val="24"/>
          <w:lang w:val="ru-RU"/>
        </w:rPr>
      </w:pPr>
      <w:bookmarkStart w:id="202" w:name="_Toc122941094"/>
      <w:bookmarkStart w:id="203" w:name="_Toc185502869"/>
      <w:r w:rsidRPr="00F818F8">
        <w:rPr>
          <w:rFonts w:cs="Times New Roman"/>
          <w:kern w:val="24"/>
          <w:sz w:val="24"/>
          <w:szCs w:val="24"/>
          <w:lang w:val="ru-RU"/>
        </w:rPr>
        <w:t>2.6.1. Институциональная структура</w:t>
      </w:r>
      <w:bookmarkEnd w:id="202"/>
      <w:bookmarkEnd w:id="203"/>
    </w:p>
    <w:p w14:paraId="14C36369" w14:textId="6CC5ED0E" w:rsidR="006E33F9" w:rsidRPr="00F818F8" w:rsidRDefault="006E33F9" w:rsidP="006E33F9">
      <w:pPr>
        <w:spacing w:after="40"/>
        <w:ind w:firstLine="700"/>
        <w:rPr>
          <w:rFonts w:cs="Times New Roman"/>
        </w:rPr>
      </w:pPr>
    </w:p>
    <w:p w14:paraId="04A4D57F" w14:textId="540E81F5" w:rsidR="005A628D" w:rsidRPr="00F818F8" w:rsidRDefault="005A628D" w:rsidP="005A628D">
      <w:pPr>
        <w:spacing w:after="40"/>
        <w:ind w:firstLine="700"/>
        <w:jc w:val="both"/>
        <w:rPr>
          <w:rFonts w:eastAsia="Calibri" w:cs="Times New Roman"/>
          <w:lang w:eastAsia="ru-RU"/>
        </w:rPr>
      </w:pPr>
      <w:bookmarkStart w:id="204" w:name="_Hlk183445320"/>
      <w:r w:rsidRPr="00F818F8">
        <w:rPr>
          <w:rFonts w:eastAsia="Calibri" w:cs="Times New Roman"/>
          <w:lang w:eastAsia="ru-RU"/>
        </w:rPr>
        <w:t>На территории г. Искитима услуги в системе сбора и утилизации ТКО оказывают следующие организации:</w:t>
      </w:r>
    </w:p>
    <w:p w14:paraId="429F2621" w14:textId="77777777" w:rsidR="005A628D" w:rsidRPr="00F818F8" w:rsidRDefault="005A628D" w:rsidP="005A628D">
      <w:pPr>
        <w:pStyle w:val="aa"/>
        <w:rPr>
          <w:lang w:eastAsia="ru-RU"/>
        </w:rPr>
      </w:pPr>
    </w:p>
    <w:p w14:paraId="6E86A2A7" w14:textId="4A6FCE38" w:rsidR="005A628D" w:rsidRPr="00F818F8" w:rsidRDefault="005A628D" w:rsidP="005A628D">
      <w:pPr>
        <w:pStyle w:val="aa"/>
        <w:rPr>
          <w:rFonts w:cs="Times New Roman"/>
          <w:b/>
          <w:bCs/>
          <w:szCs w:val="24"/>
        </w:rPr>
      </w:pPr>
      <w:r w:rsidRPr="00F818F8">
        <w:rPr>
          <w:b/>
          <w:bCs/>
          <w:lang w:eastAsia="ru-RU"/>
        </w:rPr>
        <w:t xml:space="preserve">Таблица 2.3.1.1 - </w:t>
      </w:r>
      <w:r w:rsidRPr="00F818F8">
        <w:rPr>
          <w:rFonts w:cs="Times New Roman"/>
          <w:b/>
          <w:bCs/>
          <w:szCs w:val="24"/>
        </w:rPr>
        <w:t>Организации, оказывающие услуги в системе сбора и утилизации ТКО</w:t>
      </w:r>
    </w:p>
    <w:tbl>
      <w:tblPr>
        <w:tblStyle w:val="af2"/>
        <w:tblW w:w="4689" w:type="pct"/>
        <w:tblInd w:w="279" w:type="dxa"/>
        <w:tblLook w:val="04A0" w:firstRow="1" w:lastRow="0" w:firstColumn="1" w:lastColumn="0" w:noHBand="0" w:noVBand="1"/>
      </w:tblPr>
      <w:tblGrid>
        <w:gridCol w:w="569"/>
        <w:gridCol w:w="2419"/>
        <w:gridCol w:w="3771"/>
        <w:gridCol w:w="2038"/>
      </w:tblGrid>
      <w:tr w:rsidR="005A628D" w:rsidRPr="00F818F8" w14:paraId="3837CCF7" w14:textId="77777777" w:rsidTr="000504E4">
        <w:trPr>
          <w:trHeight w:val="20"/>
          <w:tblHeader/>
        </w:trPr>
        <w:tc>
          <w:tcPr>
            <w:tcW w:w="567" w:type="dxa"/>
            <w:shd w:val="clear" w:color="auto" w:fill="F2F2F2"/>
            <w:tcMar>
              <w:top w:w="120" w:type="dxa"/>
              <w:left w:w="20" w:type="dxa"/>
              <w:bottom w:w="120" w:type="dxa"/>
              <w:right w:w="20" w:type="dxa"/>
            </w:tcMar>
            <w:vAlign w:val="center"/>
          </w:tcPr>
          <w:p w14:paraId="096E720E" w14:textId="77777777" w:rsidR="005A628D" w:rsidRPr="00F818F8" w:rsidRDefault="005A628D" w:rsidP="000504E4">
            <w:pPr>
              <w:jc w:val="center"/>
              <w:rPr>
                <w:rFonts w:cs="Times New Roman"/>
                <w:color w:val="000000" w:themeColor="text1"/>
                <w:sz w:val="20"/>
                <w:szCs w:val="20"/>
              </w:rPr>
            </w:pPr>
            <w:r w:rsidRPr="00F818F8">
              <w:rPr>
                <w:rFonts w:eastAsia="Calibri" w:cs="Times New Roman"/>
                <w:color w:val="000000" w:themeColor="text1"/>
                <w:sz w:val="20"/>
                <w:szCs w:val="20"/>
              </w:rPr>
              <w:t>№</w:t>
            </w:r>
          </w:p>
        </w:tc>
        <w:tc>
          <w:tcPr>
            <w:tcW w:w="2410" w:type="dxa"/>
            <w:shd w:val="clear" w:color="auto" w:fill="F2F2F2"/>
            <w:tcMar>
              <w:top w:w="120" w:type="dxa"/>
              <w:left w:w="20" w:type="dxa"/>
              <w:bottom w:w="120" w:type="dxa"/>
              <w:right w:w="20" w:type="dxa"/>
            </w:tcMar>
            <w:vAlign w:val="center"/>
          </w:tcPr>
          <w:p w14:paraId="6D1A36DC" w14:textId="77777777" w:rsidR="005A628D" w:rsidRPr="00F818F8" w:rsidRDefault="005A628D" w:rsidP="000504E4">
            <w:pPr>
              <w:jc w:val="center"/>
              <w:rPr>
                <w:rFonts w:cs="Times New Roman"/>
                <w:color w:val="000000" w:themeColor="text1"/>
                <w:sz w:val="20"/>
                <w:szCs w:val="20"/>
              </w:rPr>
            </w:pPr>
            <w:r w:rsidRPr="00F818F8">
              <w:rPr>
                <w:rFonts w:eastAsia="Calibri" w:cs="Times New Roman"/>
                <w:color w:val="000000" w:themeColor="text1"/>
                <w:sz w:val="20"/>
                <w:szCs w:val="20"/>
              </w:rPr>
              <w:t>Вид деятельности</w:t>
            </w:r>
          </w:p>
        </w:tc>
        <w:tc>
          <w:tcPr>
            <w:tcW w:w="3757" w:type="dxa"/>
            <w:shd w:val="clear" w:color="auto" w:fill="F2F2F2"/>
            <w:tcMar>
              <w:top w:w="120" w:type="dxa"/>
              <w:left w:w="20" w:type="dxa"/>
              <w:bottom w:w="120" w:type="dxa"/>
              <w:right w:w="20" w:type="dxa"/>
            </w:tcMar>
            <w:vAlign w:val="center"/>
          </w:tcPr>
          <w:p w14:paraId="21B78378" w14:textId="77777777" w:rsidR="005A628D" w:rsidRPr="00F818F8" w:rsidRDefault="005A628D" w:rsidP="000504E4">
            <w:pPr>
              <w:jc w:val="center"/>
              <w:rPr>
                <w:rFonts w:cs="Times New Roman"/>
                <w:color w:val="000000" w:themeColor="text1"/>
                <w:sz w:val="20"/>
                <w:szCs w:val="20"/>
              </w:rPr>
            </w:pPr>
            <w:r w:rsidRPr="00F818F8">
              <w:rPr>
                <w:rFonts w:eastAsia="Calibri" w:cs="Times New Roman"/>
                <w:color w:val="000000" w:themeColor="text1"/>
                <w:sz w:val="20"/>
                <w:szCs w:val="20"/>
              </w:rPr>
              <w:t>Наименование РСО</w:t>
            </w:r>
          </w:p>
        </w:tc>
        <w:tc>
          <w:tcPr>
            <w:tcW w:w="2030" w:type="dxa"/>
            <w:shd w:val="clear" w:color="auto" w:fill="F2F2F2"/>
            <w:vAlign w:val="center"/>
          </w:tcPr>
          <w:p w14:paraId="183B5BA7" w14:textId="77777777" w:rsidR="005A628D" w:rsidRPr="00F818F8" w:rsidRDefault="005A628D" w:rsidP="000504E4">
            <w:pPr>
              <w:jc w:val="center"/>
              <w:rPr>
                <w:rFonts w:eastAsia="Calibri" w:cs="Times New Roman"/>
                <w:color w:val="000000" w:themeColor="text1"/>
                <w:sz w:val="20"/>
                <w:szCs w:val="20"/>
              </w:rPr>
            </w:pPr>
            <w:r w:rsidRPr="00F818F8">
              <w:rPr>
                <w:rFonts w:eastAsia="Calibri" w:cs="Times New Roman"/>
                <w:color w:val="000000" w:themeColor="text1"/>
                <w:sz w:val="20"/>
                <w:szCs w:val="20"/>
              </w:rPr>
              <w:t>Обслуживает населенный пункт</w:t>
            </w:r>
          </w:p>
        </w:tc>
      </w:tr>
      <w:tr w:rsidR="005A628D" w:rsidRPr="00F818F8" w14:paraId="46A6E9F0" w14:textId="77777777" w:rsidTr="000504E4">
        <w:trPr>
          <w:trHeight w:val="20"/>
        </w:trPr>
        <w:tc>
          <w:tcPr>
            <w:tcW w:w="8764" w:type="dxa"/>
            <w:gridSpan w:val="4"/>
            <w:shd w:val="clear" w:color="auto" w:fill="DEEAF6" w:themeFill="accent1" w:themeFillTint="33"/>
            <w:tcMar>
              <w:top w:w="20" w:type="dxa"/>
              <w:left w:w="20" w:type="dxa"/>
              <w:bottom w:w="20" w:type="dxa"/>
              <w:right w:w="20" w:type="dxa"/>
            </w:tcMar>
            <w:vAlign w:val="center"/>
          </w:tcPr>
          <w:p w14:paraId="76F8ECF2" w14:textId="77777777" w:rsidR="005A628D" w:rsidRPr="00F818F8" w:rsidRDefault="005A628D" w:rsidP="000504E4">
            <w:pPr>
              <w:ind w:firstLine="147"/>
              <w:jc w:val="center"/>
              <w:rPr>
                <w:rFonts w:eastAsia="Calibri" w:cs="Times New Roman"/>
                <w:b/>
                <w:sz w:val="20"/>
                <w:szCs w:val="20"/>
              </w:rPr>
            </w:pPr>
            <w:r w:rsidRPr="00F818F8">
              <w:rPr>
                <w:rFonts w:eastAsia="Calibri" w:cs="Times New Roman"/>
                <w:b/>
                <w:sz w:val="20"/>
                <w:szCs w:val="20"/>
              </w:rPr>
              <w:t>Обращение с твердыми бытовыми отходами</w:t>
            </w:r>
          </w:p>
        </w:tc>
      </w:tr>
      <w:tr w:rsidR="005A628D" w:rsidRPr="00F818F8" w14:paraId="6CD493D7" w14:textId="77777777" w:rsidTr="000504E4">
        <w:trPr>
          <w:trHeight w:val="20"/>
        </w:trPr>
        <w:tc>
          <w:tcPr>
            <w:tcW w:w="567" w:type="dxa"/>
            <w:shd w:val="clear" w:color="auto" w:fill="auto"/>
            <w:tcMar>
              <w:top w:w="20" w:type="dxa"/>
              <w:left w:w="20" w:type="dxa"/>
              <w:bottom w:w="20" w:type="dxa"/>
              <w:right w:w="20" w:type="dxa"/>
            </w:tcMar>
            <w:vAlign w:val="center"/>
          </w:tcPr>
          <w:p w14:paraId="0C6976EE" w14:textId="77777777" w:rsidR="005A628D" w:rsidRPr="00F818F8" w:rsidRDefault="005A628D" w:rsidP="000504E4">
            <w:pPr>
              <w:jc w:val="center"/>
              <w:rPr>
                <w:rFonts w:eastAsia="Calibri" w:cs="Times New Roman"/>
                <w:color w:val="000000" w:themeColor="text1"/>
                <w:sz w:val="20"/>
                <w:szCs w:val="20"/>
              </w:rPr>
            </w:pPr>
          </w:p>
        </w:tc>
        <w:tc>
          <w:tcPr>
            <w:tcW w:w="2410" w:type="dxa"/>
            <w:shd w:val="clear" w:color="auto" w:fill="auto"/>
            <w:tcMar>
              <w:top w:w="20" w:type="dxa"/>
              <w:left w:w="20" w:type="dxa"/>
              <w:bottom w:w="20" w:type="dxa"/>
              <w:right w:w="20" w:type="dxa"/>
            </w:tcMar>
            <w:vAlign w:val="center"/>
          </w:tcPr>
          <w:p w14:paraId="45043AAA" w14:textId="77777777" w:rsidR="005A628D" w:rsidRPr="00F818F8" w:rsidRDefault="005A628D" w:rsidP="000504E4">
            <w:pPr>
              <w:ind w:right="220"/>
              <w:jc w:val="center"/>
              <w:rPr>
                <w:rFonts w:eastAsia="Calibri" w:cs="Times New Roman"/>
                <w:color w:val="000000" w:themeColor="text1"/>
                <w:sz w:val="20"/>
                <w:szCs w:val="20"/>
              </w:rPr>
            </w:pPr>
            <w:r w:rsidRPr="00F818F8">
              <w:rPr>
                <w:rFonts w:eastAsia="Calibri" w:cs="Times New Roman"/>
                <w:color w:val="000000" w:themeColor="text1"/>
                <w:sz w:val="20"/>
                <w:szCs w:val="20"/>
              </w:rPr>
              <w:t>Региональный оператор</w:t>
            </w:r>
          </w:p>
        </w:tc>
        <w:tc>
          <w:tcPr>
            <w:tcW w:w="3757" w:type="dxa"/>
            <w:shd w:val="clear" w:color="auto" w:fill="auto"/>
            <w:tcMar>
              <w:top w:w="20" w:type="dxa"/>
              <w:left w:w="20" w:type="dxa"/>
              <w:bottom w:w="20" w:type="dxa"/>
              <w:right w:w="20" w:type="dxa"/>
            </w:tcMar>
            <w:vAlign w:val="center"/>
          </w:tcPr>
          <w:p w14:paraId="4E4B5A0F" w14:textId="77777777" w:rsidR="005A628D" w:rsidRPr="00F818F8" w:rsidRDefault="005A628D" w:rsidP="000504E4">
            <w:pPr>
              <w:jc w:val="center"/>
              <w:rPr>
                <w:rFonts w:eastAsia="Calibri" w:cs="Times New Roman"/>
                <w:color w:val="000000" w:themeColor="text1"/>
                <w:sz w:val="20"/>
                <w:szCs w:val="20"/>
              </w:rPr>
            </w:pPr>
            <w:r w:rsidRPr="00F818F8">
              <w:rPr>
                <w:rFonts w:eastAsia="Calibri" w:cs="Times New Roman"/>
                <w:color w:val="000000" w:themeColor="text1"/>
                <w:sz w:val="20"/>
                <w:szCs w:val="20"/>
              </w:rPr>
              <w:t>МУП «САХ»</w:t>
            </w:r>
          </w:p>
        </w:tc>
        <w:tc>
          <w:tcPr>
            <w:tcW w:w="2030" w:type="dxa"/>
            <w:vAlign w:val="center"/>
          </w:tcPr>
          <w:p w14:paraId="3BCAC42C" w14:textId="77777777" w:rsidR="005A628D" w:rsidRPr="00F818F8" w:rsidRDefault="005A628D" w:rsidP="000504E4">
            <w:pPr>
              <w:jc w:val="center"/>
              <w:rPr>
                <w:rFonts w:eastAsia="Calibri" w:cs="Times New Roman"/>
                <w:color w:val="000000" w:themeColor="text1"/>
                <w:sz w:val="20"/>
                <w:szCs w:val="20"/>
              </w:rPr>
            </w:pPr>
            <w:r w:rsidRPr="00F818F8">
              <w:rPr>
                <w:rFonts w:eastAsia="Calibri" w:cs="Times New Roman"/>
                <w:color w:val="000000" w:themeColor="text1"/>
                <w:sz w:val="20"/>
                <w:szCs w:val="20"/>
              </w:rPr>
              <w:t>г. Искитим</w:t>
            </w:r>
          </w:p>
        </w:tc>
      </w:tr>
      <w:tr w:rsidR="005A628D" w:rsidRPr="00F818F8" w14:paraId="37245435" w14:textId="77777777" w:rsidTr="000504E4">
        <w:trPr>
          <w:trHeight w:val="20"/>
        </w:trPr>
        <w:tc>
          <w:tcPr>
            <w:tcW w:w="567" w:type="dxa"/>
            <w:shd w:val="clear" w:color="auto" w:fill="auto"/>
            <w:tcMar>
              <w:top w:w="20" w:type="dxa"/>
              <w:left w:w="20" w:type="dxa"/>
              <w:bottom w:w="20" w:type="dxa"/>
              <w:right w:w="20" w:type="dxa"/>
            </w:tcMar>
            <w:vAlign w:val="center"/>
          </w:tcPr>
          <w:p w14:paraId="3238805D" w14:textId="77777777" w:rsidR="005A628D" w:rsidRPr="00F818F8" w:rsidRDefault="005A628D" w:rsidP="000504E4">
            <w:pPr>
              <w:jc w:val="center"/>
              <w:rPr>
                <w:rFonts w:eastAsia="Calibri" w:cs="Times New Roman"/>
                <w:color w:val="000000" w:themeColor="text1"/>
                <w:sz w:val="20"/>
                <w:szCs w:val="20"/>
              </w:rPr>
            </w:pPr>
            <w:r w:rsidRPr="00F818F8">
              <w:rPr>
                <w:rFonts w:eastAsia="Calibri" w:cs="Times New Roman"/>
                <w:color w:val="000000" w:themeColor="text1"/>
                <w:sz w:val="20"/>
                <w:szCs w:val="20"/>
              </w:rPr>
              <w:t>1</w:t>
            </w:r>
          </w:p>
        </w:tc>
        <w:tc>
          <w:tcPr>
            <w:tcW w:w="2410" w:type="dxa"/>
            <w:shd w:val="clear" w:color="auto" w:fill="auto"/>
            <w:tcMar>
              <w:top w:w="20" w:type="dxa"/>
              <w:left w:w="20" w:type="dxa"/>
              <w:bottom w:w="20" w:type="dxa"/>
              <w:right w:w="20" w:type="dxa"/>
            </w:tcMar>
            <w:vAlign w:val="center"/>
          </w:tcPr>
          <w:p w14:paraId="3CA140EF" w14:textId="77777777" w:rsidR="005A628D" w:rsidRPr="00F818F8" w:rsidRDefault="005A628D" w:rsidP="000504E4">
            <w:pPr>
              <w:ind w:right="220"/>
              <w:jc w:val="center"/>
              <w:rPr>
                <w:rFonts w:eastAsia="Calibri" w:cs="Times New Roman"/>
                <w:color w:val="000000" w:themeColor="text1"/>
                <w:sz w:val="20"/>
                <w:szCs w:val="20"/>
              </w:rPr>
            </w:pPr>
            <w:r w:rsidRPr="00F818F8">
              <w:rPr>
                <w:rFonts w:eastAsia="Calibri" w:cs="Times New Roman"/>
                <w:color w:val="000000" w:themeColor="text1"/>
                <w:sz w:val="20"/>
                <w:szCs w:val="20"/>
              </w:rPr>
              <w:t>ТКО</w:t>
            </w:r>
          </w:p>
        </w:tc>
        <w:tc>
          <w:tcPr>
            <w:tcW w:w="3757" w:type="dxa"/>
            <w:shd w:val="clear" w:color="auto" w:fill="auto"/>
            <w:tcMar>
              <w:top w:w="20" w:type="dxa"/>
              <w:left w:w="20" w:type="dxa"/>
              <w:bottom w:w="20" w:type="dxa"/>
              <w:right w:w="20" w:type="dxa"/>
            </w:tcMar>
            <w:vAlign w:val="center"/>
          </w:tcPr>
          <w:p w14:paraId="1144DFCD" w14:textId="77777777" w:rsidR="005A628D" w:rsidRPr="00F818F8" w:rsidRDefault="005A628D" w:rsidP="000504E4">
            <w:pPr>
              <w:jc w:val="center"/>
              <w:rPr>
                <w:rFonts w:eastAsia="Calibri" w:cs="Times New Roman"/>
                <w:color w:val="000000" w:themeColor="text1"/>
                <w:sz w:val="20"/>
                <w:szCs w:val="20"/>
              </w:rPr>
            </w:pPr>
            <w:r w:rsidRPr="00F818F8">
              <w:rPr>
                <w:rFonts w:eastAsia="Calibri" w:cs="Times New Roman"/>
                <w:color w:val="000000" w:themeColor="text1"/>
                <w:sz w:val="20"/>
                <w:szCs w:val="20"/>
              </w:rPr>
              <w:t>МУП «САХ»</w:t>
            </w:r>
          </w:p>
        </w:tc>
        <w:tc>
          <w:tcPr>
            <w:tcW w:w="2030" w:type="dxa"/>
            <w:vAlign w:val="center"/>
          </w:tcPr>
          <w:p w14:paraId="1A4A802F" w14:textId="77777777" w:rsidR="005A628D" w:rsidRPr="00F818F8" w:rsidRDefault="005A628D" w:rsidP="000504E4">
            <w:pPr>
              <w:jc w:val="center"/>
              <w:rPr>
                <w:rFonts w:eastAsia="Calibri" w:cs="Times New Roman"/>
                <w:color w:val="000000" w:themeColor="text1"/>
                <w:sz w:val="20"/>
                <w:szCs w:val="20"/>
              </w:rPr>
            </w:pPr>
            <w:r w:rsidRPr="00F818F8">
              <w:rPr>
                <w:rFonts w:eastAsia="Calibri" w:cs="Times New Roman"/>
                <w:color w:val="000000" w:themeColor="text1"/>
                <w:sz w:val="20"/>
                <w:szCs w:val="20"/>
              </w:rPr>
              <w:t>г. Искитим</w:t>
            </w:r>
          </w:p>
        </w:tc>
      </w:tr>
      <w:tr w:rsidR="005A628D" w:rsidRPr="00F818F8" w14:paraId="1420F181" w14:textId="77777777" w:rsidTr="000504E4">
        <w:trPr>
          <w:trHeight w:val="20"/>
        </w:trPr>
        <w:tc>
          <w:tcPr>
            <w:tcW w:w="567" w:type="dxa"/>
            <w:shd w:val="clear" w:color="auto" w:fill="auto"/>
            <w:tcMar>
              <w:top w:w="20" w:type="dxa"/>
              <w:left w:w="20" w:type="dxa"/>
              <w:bottom w:w="20" w:type="dxa"/>
              <w:right w:w="20" w:type="dxa"/>
            </w:tcMar>
            <w:vAlign w:val="center"/>
          </w:tcPr>
          <w:p w14:paraId="07BF3386" w14:textId="77777777" w:rsidR="005A628D" w:rsidRPr="00F818F8" w:rsidRDefault="005A628D" w:rsidP="000504E4">
            <w:pPr>
              <w:jc w:val="center"/>
              <w:rPr>
                <w:rFonts w:eastAsia="Calibri" w:cs="Times New Roman"/>
                <w:color w:val="000000" w:themeColor="text1"/>
                <w:sz w:val="20"/>
                <w:szCs w:val="20"/>
              </w:rPr>
            </w:pPr>
            <w:r w:rsidRPr="00F818F8">
              <w:rPr>
                <w:rFonts w:eastAsia="Calibri" w:cs="Times New Roman"/>
                <w:color w:val="000000" w:themeColor="text1"/>
                <w:sz w:val="20"/>
                <w:szCs w:val="20"/>
              </w:rPr>
              <w:t>2</w:t>
            </w:r>
          </w:p>
        </w:tc>
        <w:tc>
          <w:tcPr>
            <w:tcW w:w="2410" w:type="dxa"/>
            <w:shd w:val="clear" w:color="auto" w:fill="auto"/>
            <w:tcMar>
              <w:top w:w="20" w:type="dxa"/>
              <w:left w:w="20" w:type="dxa"/>
              <w:bottom w:w="20" w:type="dxa"/>
              <w:right w:w="20" w:type="dxa"/>
            </w:tcMar>
            <w:vAlign w:val="center"/>
          </w:tcPr>
          <w:p w14:paraId="4D284CFB" w14:textId="77777777" w:rsidR="005A628D" w:rsidRPr="00F818F8" w:rsidRDefault="005A628D" w:rsidP="000504E4">
            <w:pPr>
              <w:ind w:right="220"/>
              <w:jc w:val="center"/>
              <w:rPr>
                <w:rFonts w:eastAsia="Calibri" w:cs="Times New Roman"/>
                <w:color w:val="000000" w:themeColor="text1"/>
                <w:sz w:val="20"/>
                <w:szCs w:val="20"/>
              </w:rPr>
            </w:pPr>
            <w:r w:rsidRPr="00F818F8">
              <w:rPr>
                <w:rFonts w:eastAsia="Calibri" w:cs="Times New Roman"/>
                <w:color w:val="000000" w:themeColor="text1"/>
                <w:sz w:val="20"/>
                <w:szCs w:val="20"/>
              </w:rPr>
              <w:t>ЖБО</w:t>
            </w:r>
          </w:p>
        </w:tc>
        <w:tc>
          <w:tcPr>
            <w:tcW w:w="3757" w:type="dxa"/>
            <w:shd w:val="clear" w:color="auto" w:fill="auto"/>
            <w:tcMar>
              <w:top w:w="20" w:type="dxa"/>
              <w:left w:w="20" w:type="dxa"/>
              <w:bottom w:w="20" w:type="dxa"/>
              <w:right w:w="20" w:type="dxa"/>
            </w:tcMar>
            <w:vAlign w:val="center"/>
          </w:tcPr>
          <w:p w14:paraId="1E1E26F5" w14:textId="77777777" w:rsidR="005A628D" w:rsidRPr="00F818F8" w:rsidRDefault="005A628D" w:rsidP="000504E4">
            <w:pPr>
              <w:jc w:val="center"/>
              <w:rPr>
                <w:rFonts w:eastAsia="Calibri" w:cs="Times New Roman"/>
                <w:color w:val="000000" w:themeColor="text1"/>
                <w:sz w:val="20"/>
                <w:szCs w:val="20"/>
              </w:rPr>
            </w:pPr>
            <w:r w:rsidRPr="00F818F8">
              <w:rPr>
                <w:rFonts w:eastAsia="Calibri" w:cs="Times New Roman"/>
                <w:color w:val="000000" w:themeColor="text1"/>
                <w:sz w:val="20"/>
                <w:szCs w:val="20"/>
              </w:rPr>
              <w:t>МУП «ДЕЗ»</w:t>
            </w:r>
          </w:p>
        </w:tc>
        <w:tc>
          <w:tcPr>
            <w:tcW w:w="2030" w:type="dxa"/>
            <w:vAlign w:val="center"/>
          </w:tcPr>
          <w:p w14:paraId="05C93C74" w14:textId="77777777" w:rsidR="005A628D" w:rsidRPr="00F818F8" w:rsidRDefault="005A628D" w:rsidP="000504E4">
            <w:pPr>
              <w:jc w:val="center"/>
              <w:rPr>
                <w:rFonts w:eastAsia="Calibri" w:cs="Times New Roman"/>
                <w:color w:val="000000" w:themeColor="text1"/>
                <w:sz w:val="20"/>
                <w:szCs w:val="20"/>
              </w:rPr>
            </w:pPr>
            <w:r w:rsidRPr="00F818F8">
              <w:rPr>
                <w:rFonts w:eastAsia="Calibri" w:cs="Times New Roman"/>
                <w:color w:val="000000" w:themeColor="text1"/>
                <w:sz w:val="20"/>
                <w:szCs w:val="20"/>
              </w:rPr>
              <w:t>г. Искитим</w:t>
            </w:r>
          </w:p>
        </w:tc>
      </w:tr>
      <w:tr w:rsidR="005A628D" w:rsidRPr="00F818F8" w14:paraId="11904472" w14:textId="77777777" w:rsidTr="000504E4">
        <w:trPr>
          <w:trHeight w:val="20"/>
        </w:trPr>
        <w:tc>
          <w:tcPr>
            <w:tcW w:w="567" w:type="dxa"/>
            <w:shd w:val="clear" w:color="auto" w:fill="auto"/>
            <w:tcMar>
              <w:top w:w="20" w:type="dxa"/>
              <w:left w:w="20" w:type="dxa"/>
              <w:bottom w:w="20" w:type="dxa"/>
              <w:right w:w="20" w:type="dxa"/>
            </w:tcMar>
            <w:vAlign w:val="center"/>
          </w:tcPr>
          <w:p w14:paraId="4EDDA0A7" w14:textId="77777777" w:rsidR="005A628D" w:rsidRPr="00F818F8" w:rsidRDefault="005A628D" w:rsidP="000504E4">
            <w:pPr>
              <w:jc w:val="center"/>
              <w:rPr>
                <w:rFonts w:eastAsia="Calibri" w:cs="Times New Roman"/>
                <w:color w:val="000000" w:themeColor="text1"/>
                <w:sz w:val="20"/>
                <w:szCs w:val="20"/>
              </w:rPr>
            </w:pPr>
            <w:r w:rsidRPr="00F818F8">
              <w:rPr>
                <w:rFonts w:eastAsia="Calibri" w:cs="Times New Roman"/>
                <w:color w:val="000000" w:themeColor="text1"/>
                <w:sz w:val="20"/>
                <w:szCs w:val="20"/>
              </w:rPr>
              <w:t>3</w:t>
            </w:r>
          </w:p>
        </w:tc>
        <w:tc>
          <w:tcPr>
            <w:tcW w:w="2410" w:type="dxa"/>
            <w:shd w:val="clear" w:color="auto" w:fill="auto"/>
            <w:tcMar>
              <w:top w:w="20" w:type="dxa"/>
              <w:left w:w="20" w:type="dxa"/>
              <w:bottom w:w="20" w:type="dxa"/>
              <w:right w:w="20" w:type="dxa"/>
            </w:tcMar>
            <w:vAlign w:val="center"/>
          </w:tcPr>
          <w:p w14:paraId="276908C0" w14:textId="77777777" w:rsidR="005A628D" w:rsidRPr="00F818F8" w:rsidRDefault="005A628D" w:rsidP="000504E4">
            <w:pPr>
              <w:ind w:right="220"/>
              <w:jc w:val="center"/>
              <w:rPr>
                <w:rFonts w:eastAsia="Calibri" w:cs="Times New Roman"/>
                <w:color w:val="000000" w:themeColor="text1"/>
                <w:sz w:val="20"/>
                <w:szCs w:val="20"/>
              </w:rPr>
            </w:pPr>
            <w:r w:rsidRPr="00F818F8">
              <w:rPr>
                <w:rFonts w:eastAsia="Calibri" w:cs="Times New Roman"/>
                <w:color w:val="000000" w:themeColor="text1"/>
                <w:sz w:val="20"/>
                <w:szCs w:val="20"/>
              </w:rPr>
              <w:t>Опасные отходы</w:t>
            </w:r>
          </w:p>
        </w:tc>
        <w:tc>
          <w:tcPr>
            <w:tcW w:w="3757" w:type="dxa"/>
            <w:shd w:val="clear" w:color="auto" w:fill="auto"/>
            <w:tcMar>
              <w:top w:w="20" w:type="dxa"/>
              <w:left w:w="20" w:type="dxa"/>
              <w:bottom w:w="20" w:type="dxa"/>
              <w:right w:w="20" w:type="dxa"/>
            </w:tcMar>
            <w:vAlign w:val="center"/>
          </w:tcPr>
          <w:p w14:paraId="03817EAD" w14:textId="77777777" w:rsidR="005A628D" w:rsidRPr="00F818F8" w:rsidRDefault="005A628D" w:rsidP="000504E4">
            <w:pPr>
              <w:jc w:val="center"/>
              <w:rPr>
                <w:rFonts w:eastAsia="Calibri" w:cs="Times New Roman"/>
                <w:color w:val="000000" w:themeColor="text1"/>
                <w:sz w:val="20"/>
                <w:szCs w:val="20"/>
              </w:rPr>
            </w:pPr>
            <w:r w:rsidRPr="00F818F8">
              <w:rPr>
                <w:rFonts w:eastAsia="Calibri" w:cs="Times New Roman"/>
                <w:color w:val="000000" w:themeColor="text1"/>
                <w:sz w:val="20"/>
                <w:szCs w:val="20"/>
              </w:rPr>
              <w:t>МКУ «Центр технического обслуживания и материального обеспечения администрации г. Искитима»</w:t>
            </w:r>
          </w:p>
        </w:tc>
        <w:tc>
          <w:tcPr>
            <w:tcW w:w="2030" w:type="dxa"/>
            <w:vAlign w:val="center"/>
          </w:tcPr>
          <w:p w14:paraId="19E56CEB" w14:textId="77777777" w:rsidR="005A628D" w:rsidRPr="00F818F8" w:rsidRDefault="005A628D" w:rsidP="000504E4">
            <w:pPr>
              <w:jc w:val="center"/>
              <w:rPr>
                <w:rFonts w:eastAsia="Calibri" w:cs="Times New Roman"/>
                <w:color w:val="000000" w:themeColor="text1"/>
                <w:sz w:val="20"/>
                <w:szCs w:val="20"/>
              </w:rPr>
            </w:pPr>
            <w:r w:rsidRPr="00F818F8">
              <w:rPr>
                <w:rFonts w:eastAsia="Calibri" w:cs="Times New Roman"/>
                <w:color w:val="000000" w:themeColor="text1"/>
                <w:sz w:val="20"/>
                <w:szCs w:val="20"/>
              </w:rPr>
              <w:t>г. Искитим</w:t>
            </w:r>
          </w:p>
        </w:tc>
      </w:tr>
      <w:tr w:rsidR="005A628D" w:rsidRPr="00F818F8" w14:paraId="32A163D1" w14:textId="77777777" w:rsidTr="000504E4">
        <w:trPr>
          <w:trHeight w:val="20"/>
        </w:trPr>
        <w:tc>
          <w:tcPr>
            <w:tcW w:w="567" w:type="dxa"/>
            <w:shd w:val="clear" w:color="auto" w:fill="auto"/>
            <w:tcMar>
              <w:top w:w="20" w:type="dxa"/>
              <w:left w:w="20" w:type="dxa"/>
              <w:bottom w:w="20" w:type="dxa"/>
              <w:right w:w="20" w:type="dxa"/>
            </w:tcMar>
            <w:vAlign w:val="center"/>
          </w:tcPr>
          <w:p w14:paraId="669E916B" w14:textId="77777777" w:rsidR="005A628D" w:rsidRPr="00F818F8" w:rsidRDefault="005A628D" w:rsidP="000504E4">
            <w:pPr>
              <w:jc w:val="center"/>
              <w:rPr>
                <w:rFonts w:eastAsia="Calibri" w:cs="Times New Roman"/>
                <w:color w:val="000000" w:themeColor="text1"/>
                <w:sz w:val="20"/>
                <w:szCs w:val="20"/>
              </w:rPr>
            </w:pPr>
            <w:r w:rsidRPr="00F818F8">
              <w:rPr>
                <w:rFonts w:eastAsia="Calibri" w:cs="Times New Roman"/>
                <w:color w:val="000000" w:themeColor="text1"/>
                <w:sz w:val="20"/>
                <w:szCs w:val="20"/>
              </w:rPr>
              <w:t>4</w:t>
            </w:r>
          </w:p>
        </w:tc>
        <w:tc>
          <w:tcPr>
            <w:tcW w:w="2410" w:type="dxa"/>
            <w:shd w:val="clear" w:color="auto" w:fill="auto"/>
            <w:tcMar>
              <w:top w:w="20" w:type="dxa"/>
              <w:left w:w="20" w:type="dxa"/>
              <w:bottom w:w="20" w:type="dxa"/>
              <w:right w:w="20" w:type="dxa"/>
            </w:tcMar>
            <w:vAlign w:val="center"/>
          </w:tcPr>
          <w:p w14:paraId="6C3DA510" w14:textId="77777777" w:rsidR="005A628D" w:rsidRPr="00F818F8" w:rsidRDefault="005A628D" w:rsidP="000504E4">
            <w:pPr>
              <w:ind w:right="220"/>
              <w:jc w:val="center"/>
              <w:rPr>
                <w:rFonts w:eastAsia="Calibri" w:cs="Times New Roman"/>
                <w:color w:val="000000" w:themeColor="text1"/>
                <w:sz w:val="20"/>
                <w:szCs w:val="20"/>
              </w:rPr>
            </w:pPr>
            <w:r w:rsidRPr="00F818F8">
              <w:rPr>
                <w:rFonts w:eastAsia="Calibri" w:cs="Times New Roman"/>
                <w:color w:val="000000" w:themeColor="text1"/>
                <w:sz w:val="20"/>
                <w:szCs w:val="20"/>
              </w:rPr>
              <w:t>Медицинские отходы</w:t>
            </w:r>
          </w:p>
        </w:tc>
        <w:tc>
          <w:tcPr>
            <w:tcW w:w="3757" w:type="dxa"/>
            <w:shd w:val="clear" w:color="auto" w:fill="auto"/>
            <w:tcMar>
              <w:top w:w="20" w:type="dxa"/>
              <w:left w:w="20" w:type="dxa"/>
              <w:bottom w:w="20" w:type="dxa"/>
              <w:right w:w="20" w:type="dxa"/>
            </w:tcMar>
            <w:vAlign w:val="center"/>
          </w:tcPr>
          <w:p w14:paraId="13F245EF" w14:textId="77777777" w:rsidR="005A628D" w:rsidRPr="00F818F8" w:rsidRDefault="005A628D" w:rsidP="000504E4">
            <w:pPr>
              <w:jc w:val="center"/>
              <w:rPr>
                <w:rFonts w:eastAsia="Calibri" w:cs="Times New Roman"/>
                <w:color w:val="000000" w:themeColor="text1"/>
                <w:sz w:val="20"/>
                <w:szCs w:val="20"/>
              </w:rPr>
            </w:pPr>
            <w:r w:rsidRPr="00F818F8">
              <w:rPr>
                <w:rFonts w:eastAsia="Calibri" w:cs="Times New Roman"/>
                <w:color w:val="000000" w:themeColor="text1"/>
                <w:sz w:val="20"/>
                <w:szCs w:val="20"/>
              </w:rPr>
              <w:t>ГБУ «ЦРБ»</w:t>
            </w:r>
          </w:p>
        </w:tc>
        <w:tc>
          <w:tcPr>
            <w:tcW w:w="2030" w:type="dxa"/>
            <w:vAlign w:val="center"/>
          </w:tcPr>
          <w:p w14:paraId="5071A3AF" w14:textId="77777777" w:rsidR="005A628D" w:rsidRPr="00F818F8" w:rsidRDefault="005A628D" w:rsidP="000504E4">
            <w:pPr>
              <w:jc w:val="center"/>
              <w:rPr>
                <w:rFonts w:eastAsia="Calibri" w:cs="Times New Roman"/>
                <w:color w:val="000000" w:themeColor="text1"/>
                <w:sz w:val="20"/>
                <w:szCs w:val="20"/>
              </w:rPr>
            </w:pPr>
            <w:r w:rsidRPr="00F818F8">
              <w:rPr>
                <w:rFonts w:eastAsia="Calibri" w:cs="Times New Roman"/>
                <w:color w:val="000000" w:themeColor="text1"/>
                <w:sz w:val="20"/>
                <w:szCs w:val="20"/>
              </w:rPr>
              <w:t>г. Искитим</w:t>
            </w:r>
          </w:p>
        </w:tc>
      </w:tr>
      <w:tr w:rsidR="005A628D" w:rsidRPr="00F818F8" w14:paraId="0CCA4A6D" w14:textId="77777777" w:rsidTr="000504E4">
        <w:trPr>
          <w:trHeight w:val="20"/>
        </w:trPr>
        <w:tc>
          <w:tcPr>
            <w:tcW w:w="567" w:type="dxa"/>
            <w:shd w:val="clear" w:color="auto" w:fill="auto"/>
            <w:tcMar>
              <w:top w:w="20" w:type="dxa"/>
              <w:left w:w="20" w:type="dxa"/>
              <w:bottom w:w="20" w:type="dxa"/>
              <w:right w:w="20" w:type="dxa"/>
            </w:tcMar>
            <w:vAlign w:val="center"/>
          </w:tcPr>
          <w:p w14:paraId="747F0A56" w14:textId="77777777" w:rsidR="005A628D" w:rsidRPr="00F818F8" w:rsidRDefault="005A628D" w:rsidP="000504E4">
            <w:pPr>
              <w:jc w:val="center"/>
              <w:rPr>
                <w:rFonts w:eastAsia="Calibri" w:cs="Times New Roman"/>
                <w:color w:val="000000" w:themeColor="text1"/>
                <w:sz w:val="20"/>
                <w:szCs w:val="20"/>
              </w:rPr>
            </w:pPr>
            <w:r w:rsidRPr="00F818F8">
              <w:rPr>
                <w:rFonts w:eastAsia="Calibri" w:cs="Times New Roman"/>
                <w:color w:val="000000" w:themeColor="text1"/>
                <w:sz w:val="20"/>
                <w:szCs w:val="20"/>
              </w:rPr>
              <w:t>5</w:t>
            </w:r>
          </w:p>
        </w:tc>
        <w:tc>
          <w:tcPr>
            <w:tcW w:w="2410" w:type="dxa"/>
            <w:shd w:val="clear" w:color="auto" w:fill="auto"/>
            <w:tcMar>
              <w:top w:w="20" w:type="dxa"/>
              <w:left w:w="20" w:type="dxa"/>
              <w:bottom w:w="20" w:type="dxa"/>
              <w:right w:w="20" w:type="dxa"/>
            </w:tcMar>
            <w:vAlign w:val="center"/>
          </w:tcPr>
          <w:p w14:paraId="48BC7509" w14:textId="77777777" w:rsidR="005A628D" w:rsidRPr="00F818F8" w:rsidRDefault="005A628D" w:rsidP="000504E4">
            <w:pPr>
              <w:ind w:right="220"/>
              <w:jc w:val="center"/>
              <w:rPr>
                <w:rFonts w:eastAsia="Calibri" w:cs="Times New Roman"/>
                <w:color w:val="000000" w:themeColor="text1"/>
                <w:sz w:val="20"/>
                <w:szCs w:val="20"/>
              </w:rPr>
            </w:pPr>
            <w:r w:rsidRPr="00F818F8">
              <w:rPr>
                <w:rFonts w:eastAsia="Calibri" w:cs="Times New Roman"/>
                <w:color w:val="000000" w:themeColor="text1"/>
                <w:sz w:val="20"/>
                <w:szCs w:val="20"/>
              </w:rPr>
              <w:t>Хранение</w:t>
            </w:r>
          </w:p>
        </w:tc>
        <w:tc>
          <w:tcPr>
            <w:tcW w:w="3757" w:type="dxa"/>
            <w:shd w:val="clear" w:color="auto" w:fill="auto"/>
            <w:tcMar>
              <w:top w:w="20" w:type="dxa"/>
              <w:left w:w="20" w:type="dxa"/>
              <w:bottom w:w="20" w:type="dxa"/>
              <w:right w:w="20" w:type="dxa"/>
            </w:tcMar>
            <w:vAlign w:val="center"/>
          </w:tcPr>
          <w:p w14:paraId="00E2B46A" w14:textId="77777777" w:rsidR="005A628D" w:rsidRPr="00F818F8" w:rsidRDefault="005A628D" w:rsidP="000504E4">
            <w:pPr>
              <w:jc w:val="center"/>
              <w:rPr>
                <w:rFonts w:eastAsia="Calibri" w:cs="Times New Roman"/>
                <w:color w:val="000000" w:themeColor="text1"/>
                <w:sz w:val="20"/>
                <w:szCs w:val="20"/>
              </w:rPr>
            </w:pPr>
            <w:r w:rsidRPr="00F818F8">
              <w:rPr>
                <w:rFonts w:eastAsia="Calibri" w:cs="Times New Roman"/>
                <w:color w:val="000000" w:themeColor="text1"/>
                <w:sz w:val="20"/>
                <w:szCs w:val="20"/>
              </w:rPr>
              <w:t>ООО «Прогресс»</w:t>
            </w:r>
          </w:p>
        </w:tc>
        <w:tc>
          <w:tcPr>
            <w:tcW w:w="2030" w:type="dxa"/>
            <w:vAlign w:val="center"/>
          </w:tcPr>
          <w:p w14:paraId="142FE754" w14:textId="77777777" w:rsidR="005A628D" w:rsidRPr="00F818F8" w:rsidRDefault="005A628D" w:rsidP="000504E4">
            <w:pPr>
              <w:jc w:val="center"/>
              <w:rPr>
                <w:rFonts w:eastAsia="Calibri" w:cs="Times New Roman"/>
                <w:color w:val="000000" w:themeColor="text1"/>
                <w:sz w:val="20"/>
                <w:szCs w:val="20"/>
              </w:rPr>
            </w:pPr>
            <w:r w:rsidRPr="00F818F8">
              <w:rPr>
                <w:rFonts w:eastAsia="Calibri" w:cs="Times New Roman"/>
                <w:color w:val="000000" w:themeColor="text1"/>
                <w:sz w:val="20"/>
                <w:szCs w:val="20"/>
              </w:rPr>
              <w:t>г. Искитим</w:t>
            </w:r>
          </w:p>
        </w:tc>
      </w:tr>
      <w:tr w:rsidR="005A628D" w:rsidRPr="00F818F8" w14:paraId="48F0A38E" w14:textId="77777777" w:rsidTr="000504E4">
        <w:trPr>
          <w:trHeight w:val="20"/>
        </w:trPr>
        <w:tc>
          <w:tcPr>
            <w:tcW w:w="567" w:type="dxa"/>
            <w:shd w:val="clear" w:color="auto" w:fill="auto"/>
            <w:tcMar>
              <w:top w:w="20" w:type="dxa"/>
              <w:left w:w="20" w:type="dxa"/>
              <w:bottom w:w="20" w:type="dxa"/>
              <w:right w:w="20" w:type="dxa"/>
            </w:tcMar>
            <w:vAlign w:val="center"/>
          </w:tcPr>
          <w:p w14:paraId="4795EC76" w14:textId="77777777" w:rsidR="005A628D" w:rsidRPr="00F818F8" w:rsidRDefault="005A628D" w:rsidP="000504E4">
            <w:pPr>
              <w:jc w:val="center"/>
              <w:rPr>
                <w:rFonts w:eastAsia="Calibri" w:cs="Times New Roman"/>
                <w:color w:val="000000" w:themeColor="text1"/>
                <w:sz w:val="20"/>
                <w:szCs w:val="20"/>
              </w:rPr>
            </w:pPr>
            <w:r w:rsidRPr="00F818F8">
              <w:rPr>
                <w:rFonts w:eastAsia="Calibri" w:cs="Times New Roman"/>
                <w:color w:val="000000" w:themeColor="text1"/>
                <w:sz w:val="20"/>
                <w:szCs w:val="20"/>
              </w:rPr>
              <w:t>6</w:t>
            </w:r>
          </w:p>
        </w:tc>
        <w:tc>
          <w:tcPr>
            <w:tcW w:w="2410" w:type="dxa"/>
            <w:shd w:val="clear" w:color="auto" w:fill="auto"/>
            <w:tcMar>
              <w:top w:w="20" w:type="dxa"/>
              <w:left w:w="20" w:type="dxa"/>
              <w:bottom w:w="20" w:type="dxa"/>
              <w:right w:w="20" w:type="dxa"/>
            </w:tcMar>
            <w:vAlign w:val="center"/>
          </w:tcPr>
          <w:p w14:paraId="5D9D372E" w14:textId="77777777" w:rsidR="005A628D" w:rsidRPr="00F818F8" w:rsidRDefault="005A628D" w:rsidP="000504E4">
            <w:pPr>
              <w:ind w:right="220"/>
              <w:jc w:val="center"/>
              <w:rPr>
                <w:rFonts w:eastAsia="Calibri" w:cs="Times New Roman"/>
                <w:color w:val="000000" w:themeColor="text1"/>
                <w:sz w:val="20"/>
                <w:szCs w:val="20"/>
              </w:rPr>
            </w:pPr>
            <w:r w:rsidRPr="00F818F8">
              <w:rPr>
                <w:rFonts w:eastAsia="Calibri" w:cs="Times New Roman"/>
                <w:color w:val="000000" w:themeColor="text1"/>
                <w:sz w:val="20"/>
                <w:szCs w:val="20"/>
              </w:rPr>
              <w:t>Утилизация</w:t>
            </w:r>
          </w:p>
        </w:tc>
        <w:tc>
          <w:tcPr>
            <w:tcW w:w="3757" w:type="dxa"/>
            <w:shd w:val="clear" w:color="auto" w:fill="auto"/>
            <w:tcMar>
              <w:top w:w="20" w:type="dxa"/>
              <w:left w:w="20" w:type="dxa"/>
              <w:bottom w:w="20" w:type="dxa"/>
              <w:right w:w="20" w:type="dxa"/>
            </w:tcMar>
            <w:vAlign w:val="center"/>
          </w:tcPr>
          <w:p w14:paraId="735ACCCE" w14:textId="77777777" w:rsidR="005A628D" w:rsidRPr="00F818F8" w:rsidRDefault="005A628D" w:rsidP="000504E4">
            <w:pPr>
              <w:jc w:val="center"/>
              <w:rPr>
                <w:rFonts w:eastAsia="Calibri" w:cs="Times New Roman"/>
                <w:color w:val="000000" w:themeColor="text1"/>
                <w:sz w:val="20"/>
                <w:szCs w:val="20"/>
              </w:rPr>
            </w:pPr>
            <w:r w:rsidRPr="00F818F8">
              <w:rPr>
                <w:rFonts w:eastAsia="Calibri" w:cs="Times New Roman"/>
                <w:color w:val="000000" w:themeColor="text1"/>
                <w:sz w:val="20"/>
                <w:szCs w:val="20"/>
              </w:rPr>
              <w:t>ООО «Прогресс»</w:t>
            </w:r>
          </w:p>
        </w:tc>
        <w:tc>
          <w:tcPr>
            <w:tcW w:w="2030" w:type="dxa"/>
            <w:vAlign w:val="center"/>
          </w:tcPr>
          <w:p w14:paraId="7D6FE6A8" w14:textId="77777777" w:rsidR="005A628D" w:rsidRPr="00F818F8" w:rsidRDefault="005A628D" w:rsidP="000504E4">
            <w:pPr>
              <w:jc w:val="center"/>
              <w:rPr>
                <w:rFonts w:eastAsia="Calibri" w:cs="Times New Roman"/>
                <w:color w:val="000000" w:themeColor="text1"/>
                <w:sz w:val="20"/>
                <w:szCs w:val="20"/>
              </w:rPr>
            </w:pPr>
            <w:r w:rsidRPr="00F818F8">
              <w:rPr>
                <w:rFonts w:eastAsia="Calibri" w:cs="Times New Roman"/>
                <w:color w:val="000000" w:themeColor="text1"/>
                <w:sz w:val="20"/>
                <w:szCs w:val="20"/>
              </w:rPr>
              <w:t>г. Искитим</w:t>
            </w:r>
          </w:p>
        </w:tc>
      </w:tr>
      <w:tr w:rsidR="005A628D" w:rsidRPr="00F818F8" w14:paraId="54E79C7C" w14:textId="77777777" w:rsidTr="000504E4">
        <w:trPr>
          <w:trHeight w:val="20"/>
        </w:trPr>
        <w:tc>
          <w:tcPr>
            <w:tcW w:w="567" w:type="dxa"/>
            <w:shd w:val="clear" w:color="auto" w:fill="auto"/>
            <w:tcMar>
              <w:top w:w="20" w:type="dxa"/>
              <w:left w:w="20" w:type="dxa"/>
              <w:bottom w:w="20" w:type="dxa"/>
              <w:right w:w="20" w:type="dxa"/>
            </w:tcMar>
            <w:vAlign w:val="center"/>
          </w:tcPr>
          <w:p w14:paraId="52BF6769" w14:textId="77777777" w:rsidR="005A628D" w:rsidRPr="00F818F8" w:rsidRDefault="005A628D" w:rsidP="000504E4">
            <w:pPr>
              <w:jc w:val="center"/>
              <w:rPr>
                <w:rFonts w:eastAsia="Calibri" w:cs="Times New Roman"/>
                <w:color w:val="000000" w:themeColor="text1"/>
                <w:sz w:val="20"/>
                <w:szCs w:val="20"/>
              </w:rPr>
            </w:pPr>
            <w:r w:rsidRPr="00F818F8">
              <w:rPr>
                <w:rFonts w:eastAsia="Calibri" w:cs="Times New Roman"/>
                <w:color w:val="000000" w:themeColor="text1"/>
                <w:sz w:val="20"/>
                <w:szCs w:val="20"/>
              </w:rPr>
              <w:t>7</w:t>
            </w:r>
          </w:p>
        </w:tc>
        <w:tc>
          <w:tcPr>
            <w:tcW w:w="2410" w:type="dxa"/>
            <w:shd w:val="clear" w:color="auto" w:fill="auto"/>
            <w:tcMar>
              <w:top w:w="20" w:type="dxa"/>
              <w:left w:w="20" w:type="dxa"/>
              <w:bottom w:w="20" w:type="dxa"/>
              <w:right w:w="20" w:type="dxa"/>
            </w:tcMar>
            <w:vAlign w:val="center"/>
          </w:tcPr>
          <w:p w14:paraId="13EF0568" w14:textId="77777777" w:rsidR="005A628D" w:rsidRPr="00F818F8" w:rsidRDefault="005A628D" w:rsidP="000504E4">
            <w:pPr>
              <w:ind w:right="220"/>
              <w:jc w:val="center"/>
              <w:rPr>
                <w:rFonts w:eastAsia="Calibri" w:cs="Times New Roman"/>
                <w:color w:val="000000" w:themeColor="text1"/>
                <w:sz w:val="20"/>
                <w:szCs w:val="20"/>
              </w:rPr>
            </w:pPr>
            <w:r w:rsidRPr="00F818F8">
              <w:rPr>
                <w:rFonts w:eastAsia="Calibri" w:cs="Times New Roman"/>
                <w:color w:val="000000" w:themeColor="text1"/>
                <w:sz w:val="20"/>
                <w:szCs w:val="20"/>
              </w:rPr>
              <w:t>Обезвреживание</w:t>
            </w:r>
          </w:p>
        </w:tc>
        <w:tc>
          <w:tcPr>
            <w:tcW w:w="3757" w:type="dxa"/>
            <w:shd w:val="clear" w:color="auto" w:fill="auto"/>
            <w:tcMar>
              <w:top w:w="20" w:type="dxa"/>
              <w:left w:w="20" w:type="dxa"/>
              <w:bottom w:w="20" w:type="dxa"/>
              <w:right w:w="20" w:type="dxa"/>
            </w:tcMar>
            <w:vAlign w:val="center"/>
          </w:tcPr>
          <w:p w14:paraId="53AF2D96" w14:textId="77777777" w:rsidR="005A628D" w:rsidRPr="00F818F8" w:rsidRDefault="005A628D" w:rsidP="000504E4">
            <w:pPr>
              <w:jc w:val="center"/>
              <w:rPr>
                <w:rFonts w:eastAsia="Calibri" w:cs="Times New Roman"/>
                <w:color w:val="000000" w:themeColor="text1"/>
                <w:sz w:val="20"/>
                <w:szCs w:val="20"/>
              </w:rPr>
            </w:pPr>
            <w:r w:rsidRPr="00F818F8">
              <w:rPr>
                <w:rFonts w:eastAsia="Calibri" w:cs="Times New Roman"/>
                <w:color w:val="000000" w:themeColor="text1"/>
                <w:sz w:val="20"/>
                <w:szCs w:val="20"/>
              </w:rPr>
              <w:t>ООО «Прогресс»</w:t>
            </w:r>
          </w:p>
        </w:tc>
        <w:tc>
          <w:tcPr>
            <w:tcW w:w="2030" w:type="dxa"/>
            <w:vAlign w:val="center"/>
          </w:tcPr>
          <w:p w14:paraId="0274C649" w14:textId="77777777" w:rsidR="005A628D" w:rsidRPr="00F818F8" w:rsidRDefault="005A628D" w:rsidP="000504E4">
            <w:pPr>
              <w:jc w:val="center"/>
              <w:rPr>
                <w:rFonts w:eastAsia="Calibri" w:cs="Times New Roman"/>
                <w:color w:val="000000" w:themeColor="text1"/>
                <w:sz w:val="20"/>
                <w:szCs w:val="20"/>
              </w:rPr>
            </w:pPr>
            <w:r w:rsidRPr="00F818F8">
              <w:rPr>
                <w:rFonts w:eastAsia="Calibri" w:cs="Times New Roman"/>
                <w:color w:val="000000" w:themeColor="text1"/>
                <w:sz w:val="20"/>
                <w:szCs w:val="20"/>
              </w:rPr>
              <w:t>г. Искитим</w:t>
            </w:r>
          </w:p>
        </w:tc>
      </w:tr>
    </w:tbl>
    <w:p w14:paraId="5CD29792" w14:textId="77777777" w:rsidR="006E33F9" w:rsidRPr="00F818F8" w:rsidRDefault="006E33F9" w:rsidP="006E33F9">
      <w:pPr>
        <w:spacing w:after="40"/>
        <w:ind w:firstLine="700"/>
        <w:jc w:val="both"/>
        <w:rPr>
          <w:rFonts w:cs="Times New Roman"/>
        </w:rPr>
      </w:pPr>
    </w:p>
    <w:p w14:paraId="160D9D4D" w14:textId="77777777" w:rsidR="006E33F9" w:rsidRPr="00F818F8" w:rsidRDefault="006E33F9" w:rsidP="006E33F9">
      <w:pPr>
        <w:pStyle w:val="2111"/>
        <w:ind w:left="0" w:firstLine="567"/>
        <w:contextualSpacing/>
        <w:rPr>
          <w:rFonts w:cs="Times New Roman"/>
          <w:kern w:val="24"/>
          <w:sz w:val="24"/>
          <w:szCs w:val="24"/>
          <w:lang w:val="ru-RU"/>
        </w:rPr>
      </w:pPr>
      <w:bookmarkStart w:id="205" w:name="_Toc122941095"/>
      <w:bookmarkStart w:id="206" w:name="_Toc185502870"/>
      <w:r w:rsidRPr="00F818F8">
        <w:rPr>
          <w:rFonts w:cs="Times New Roman"/>
          <w:kern w:val="24"/>
          <w:sz w:val="24"/>
          <w:szCs w:val="24"/>
          <w:lang w:val="ru-RU"/>
        </w:rPr>
        <w:lastRenderedPageBreak/>
        <w:t>2.6.2 Характеристика системы</w:t>
      </w:r>
      <w:bookmarkEnd w:id="205"/>
      <w:bookmarkEnd w:id="206"/>
    </w:p>
    <w:p w14:paraId="23583D9C" w14:textId="15FC00FC" w:rsidR="006E33F9" w:rsidRPr="00F818F8" w:rsidRDefault="006E33F9" w:rsidP="006E33F9">
      <w:pPr>
        <w:spacing w:after="40"/>
        <w:ind w:firstLine="700"/>
        <w:rPr>
          <w:rFonts w:cs="Times New Roman"/>
        </w:rPr>
      </w:pPr>
    </w:p>
    <w:p w14:paraId="7FBE7E36" w14:textId="1CBD0843" w:rsidR="0025648A" w:rsidRPr="00F818F8" w:rsidRDefault="0025648A" w:rsidP="0025648A">
      <w:pPr>
        <w:pStyle w:val="aa"/>
        <w:ind w:firstLine="709"/>
        <w:jc w:val="both"/>
      </w:pPr>
      <w:bookmarkStart w:id="207" w:name="_Hlk184798967"/>
      <w:r w:rsidRPr="00F818F8">
        <w:t>В г.Искитиме приняты системы мусороудаления посредством: мусоропровода и через контейнерную площадку; непосредственно через контейнерную площадку; мусоровоза по кольцевым маршрутам; иными способами в соответствии с законодательством.</w:t>
      </w:r>
      <w:r w:rsidR="00E32EFF" w:rsidRPr="00F818F8">
        <w:t xml:space="preserve"> </w:t>
      </w:r>
      <w:r w:rsidRPr="00F818F8">
        <w:t>Для вывоза ТКО, механизированной уборки тротуаров и дорог предусмотрен парк автотранспорта: мусоровозы, уборочные, снегоочистители, снегопогрузчики, тракторы.</w:t>
      </w:r>
    </w:p>
    <w:p w14:paraId="76A340AE" w14:textId="13D8594B" w:rsidR="009716B1" w:rsidRPr="00F818F8" w:rsidRDefault="009716B1" w:rsidP="009716B1">
      <w:pPr>
        <w:pStyle w:val="aa"/>
        <w:ind w:firstLine="709"/>
        <w:jc w:val="both"/>
      </w:pPr>
      <w:bookmarkStart w:id="208" w:name="_Toc122941096"/>
      <w:r w:rsidRPr="00F818F8">
        <w:t>На комплексном полигоне вблизи г. Искитима происходит обработка и последующее размещение ТКО</w:t>
      </w:r>
      <w:r w:rsidR="00AB7769" w:rsidRPr="00F818F8">
        <w:t xml:space="preserve"> </w:t>
      </w:r>
      <w:r w:rsidRPr="00F818F8">
        <w:t>г. Искитим (до ввода в действие объекта вблизи п. Маяк).</w:t>
      </w:r>
    </w:p>
    <w:p w14:paraId="6FF55D4D" w14:textId="1D944330" w:rsidR="009716B1" w:rsidRPr="00F818F8" w:rsidRDefault="009716B1" w:rsidP="009716B1">
      <w:pPr>
        <w:pStyle w:val="aa"/>
        <w:ind w:firstLine="709"/>
        <w:jc w:val="both"/>
      </w:pPr>
      <w:r w:rsidRPr="00F818F8">
        <w:t>На комплексном полигоне вблизи п. Маяк происходит обработка и последующее размещение ТКО, образованных на территории всех муниципальных образований Искитимского района (кроме Бурмистровского и Быстровского сельских советов) после закрытия полигона вблизи г. Бердска и вблизи г. Искитима.</w:t>
      </w:r>
    </w:p>
    <w:p w14:paraId="33094A2F" w14:textId="41EB0231" w:rsidR="009716B1" w:rsidRPr="00F818F8" w:rsidRDefault="009716B1" w:rsidP="009716B1">
      <w:pPr>
        <w:pStyle w:val="aa"/>
        <w:ind w:firstLine="709"/>
        <w:jc w:val="both"/>
      </w:pPr>
      <w:r w:rsidRPr="00F818F8">
        <w:t>При многоэтапных маршрутах выгрузка отходов осуществляется на ПВН в д. Бородавкино. ТКО с ПВН транспортируются на комплексный полигон вблизи г. Искитима (до ввода в действие комплексного полигона вблизи п. Маяк). В последующем ТКО с ПВН транспортируются на комплексный полигон вблизи п. Маяк Искитимского района.</w:t>
      </w:r>
      <w:r w:rsidR="00E32EFF" w:rsidRPr="00F818F8">
        <w:t xml:space="preserve"> </w:t>
      </w:r>
    </w:p>
    <w:p w14:paraId="5C0FE2E1" w14:textId="31200FF5" w:rsidR="0013291C" w:rsidRPr="00F818F8" w:rsidRDefault="009716B1" w:rsidP="009716B1">
      <w:pPr>
        <w:pStyle w:val="aa"/>
        <w:ind w:firstLine="709"/>
        <w:jc w:val="both"/>
      </w:pPr>
      <w:r w:rsidRPr="00F818F8">
        <w:t>При невозможности транспортирования отходов на комплексный полигон вблизи п. Маяк отходы от городского округа г. Искитима транспортируются на ПВН вблизи д. Бородавкино. В последующем отходы городского округа г. Искитима транспортируются на полигон вблизи г. Бердска.</w:t>
      </w:r>
    </w:p>
    <w:p w14:paraId="3286DD87" w14:textId="6C8C85A3" w:rsidR="00257EEB" w:rsidRPr="00F818F8" w:rsidRDefault="00662B88" w:rsidP="009716B1">
      <w:pPr>
        <w:pStyle w:val="aa"/>
        <w:ind w:firstLine="709"/>
        <w:jc w:val="both"/>
      </w:pPr>
      <w:r w:rsidRPr="00F818F8">
        <w:t>Согласно территориальной схеме обращ</w:t>
      </w:r>
      <w:r w:rsidR="00483F48" w:rsidRPr="00F818F8">
        <w:t>е</w:t>
      </w:r>
      <w:r w:rsidRPr="00F818F8">
        <w:t>ния с отходами п</w:t>
      </w:r>
      <w:r w:rsidR="00257EEB" w:rsidRPr="00F818F8">
        <w:t>еречень объектов размещения ТКО, подлежащих выведению из эксплуатации и рекультивации, и предварительные сроки реализации мероприятий представлен в таблице ниже.</w:t>
      </w:r>
    </w:p>
    <w:bookmarkEnd w:id="207"/>
    <w:p w14:paraId="2DC572BE" w14:textId="0ACFB78C" w:rsidR="00257EEB" w:rsidRPr="00F818F8" w:rsidRDefault="00257EEB" w:rsidP="009716B1">
      <w:pPr>
        <w:pStyle w:val="aa"/>
        <w:ind w:firstLine="709"/>
        <w:jc w:val="both"/>
      </w:pPr>
    </w:p>
    <w:p w14:paraId="5DC12523" w14:textId="1638967A" w:rsidR="00257EEB" w:rsidRPr="00F818F8" w:rsidRDefault="00257EEB" w:rsidP="00257EEB">
      <w:pPr>
        <w:pStyle w:val="aa"/>
        <w:jc w:val="both"/>
        <w:rPr>
          <w:b/>
          <w:bCs/>
        </w:rPr>
      </w:pPr>
      <w:r w:rsidRPr="00F818F8">
        <w:rPr>
          <w:b/>
          <w:bCs/>
        </w:rPr>
        <w:t xml:space="preserve">Таблица </w:t>
      </w:r>
      <w:r w:rsidR="00F524D4" w:rsidRPr="00F818F8">
        <w:rPr>
          <w:b/>
          <w:bCs/>
        </w:rPr>
        <w:t>2</w:t>
      </w:r>
      <w:r w:rsidRPr="00F818F8">
        <w:rPr>
          <w:b/>
          <w:bCs/>
        </w:rPr>
        <w:t>.</w:t>
      </w:r>
      <w:r w:rsidR="00F524D4" w:rsidRPr="00F818F8">
        <w:rPr>
          <w:b/>
          <w:bCs/>
        </w:rPr>
        <w:t>6.2.1</w:t>
      </w:r>
      <w:r w:rsidRPr="00F818F8">
        <w:rPr>
          <w:b/>
          <w:bCs/>
        </w:rPr>
        <w:t xml:space="preserve"> – Перечень объектов размещения ТКО, подлежащих выведению из эксплуатации и рекультивации, и сроки реализации мероприятий</w:t>
      </w:r>
    </w:p>
    <w:tbl>
      <w:tblPr>
        <w:tblpPr w:leftFromText="180" w:rightFromText="180" w:vertAnchor="text" w:tblpXSpec="center" w:tblpY="1"/>
        <w:tblOverlap w:val="neve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2"/>
        <w:gridCol w:w="2399"/>
        <w:gridCol w:w="1643"/>
        <w:gridCol w:w="1824"/>
        <w:gridCol w:w="1974"/>
      </w:tblGrid>
      <w:tr w:rsidR="004F75A5" w:rsidRPr="00F818F8" w14:paraId="076127AD" w14:textId="21CEA4A3" w:rsidTr="00554F04">
        <w:trPr>
          <w:cantSplit/>
          <w:trHeight w:val="20"/>
          <w:tblHeader/>
        </w:trPr>
        <w:tc>
          <w:tcPr>
            <w:tcW w:w="968" w:type="pct"/>
            <w:shd w:val="clear" w:color="auto" w:fill="F2F2F2" w:themeFill="background1" w:themeFillShade="F2"/>
            <w:vAlign w:val="center"/>
          </w:tcPr>
          <w:p w14:paraId="0D142385" w14:textId="77777777" w:rsidR="004F75A5" w:rsidRPr="00F818F8" w:rsidRDefault="004F75A5" w:rsidP="004F75A5">
            <w:pPr>
              <w:jc w:val="center"/>
            </w:pPr>
            <w:r w:rsidRPr="00F818F8">
              <w:rPr>
                <w:sz w:val="22"/>
              </w:rPr>
              <w:t>Наименование объекта</w:t>
            </w:r>
          </w:p>
        </w:tc>
        <w:tc>
          <w:tcPr>
            <w:tcW w:w="1234" w:type="pct"/>
            <w:shd w:val="clear" w:color="auto" w:fill="F2F2F2" w:themeFill="background1" w:themeFillShade="F2"/>
            <w:vAlign w:val="center"/>
          </w:tcPr>
          <w:p w14:paraId="58A34F80" w14:textId="77777777" w:rsidR="004F75A5" w:rsidRPr="00F818F8" w:rsidRDefault="004F75A5" w:rsidP="004F75A5">
            <w:pPr>
              <w:jc w:val="center"/>
            </w:pPr>
            <w:r w:rsidRPr="00F818F8">
              <w:rPr>
                <w:sz w:val="22"/>
              </w:rPr>
              <w:t>Местоположение ОРО (ближайший населенный пункт)</w:t>
            </w:r>
          </w:p>
        </w:tc>
        <w:tc>
          <w:tcPr>
            <w:tcW w:w="845" w:type="pct"/>
            <w:shd w:val="clear" w:color="auto" w:fill="F2F2F2" w:themeFill="background1" w:themeFillShade="F2"/>
            <w:vAlign w:val="center"/>
          </w:tcPr>
          <w:p w14:paraId="0C2DC575" w14:textId="77777777" w:rsidR="004F75A5" w:rsidRPr="00F818F8" w:rsidRDefault="004F75A5" w:rsidP="004F75A5">
            <w:pPr>
              <w:jc w:val="center"/>
            </w:pPr>
            <w:r w:rsidRPr="00F818F8">
              <w:rPr>
                <w:sz w:val="22"/>
              </w:rPr>
              <w:t>Мероприятие</w:t>
            </w:r>
          </w:p>
        </w:tc>
        <w:tc>
          <w:tcPr>
            <w:tcW w:w="938" w:type="pct"/>
            <w:shd w:val="clear" w:color="auto" w:fill="F2F2F2" w:themeFill="background1" w:themeFillShade="F2"/>
            <w:vAlign w:val="center"/>
          </w:tcPr>
          <w:p w14:paraId="52FCD8D1" w14:textId="77777777" w:rsidR="004F75A5" w:rsidRPr="00F818F8" w:rsidRDefault="004F75A5" w:rsidP="004F75A5">
            <w:pPr>
              <w:ind w:right="-16"/>
              <w:jc w:val="center"/>
            </w:pPr>
            <w:r w:rsidRPr="00F818F8">
              <w:rPr>
                <w:sz w:val="22"/>
              </w:rPr>
              <w:t>Планируемые сроки реализации мероприятий, год</w:t>
            </w:r>
          </w:p>
        </w:tc>
        <w:tc>
          <w:tcPr>
            <w:tcW w:w="1015" w:type="pct"/>
            <w:shd w:val="clear" w:color="auto" w:fill="F2F2F2" w:themeFill="background1" w:themeFillShade="F2"/>
            <w:vAlign w:val="center"/>
          </w:tcPr>
          <w:p w14:paraId="0F8ED7C3" w14:textId="5BCA8EC1" w:rsidR="004F75A5" w:rsidRPr="00F818F8" w:rsidRDefault="004F75A5" w:rsidP="004F75A5">
            <w:pPr>
              <w:ind w:right="-16"/>
              <w:jc w:val="center"/>
            </w:pPr>
            <w:r w:rsidRPr="00F818F8">
              <w:rPr>
                <w:bCs/>
                <w:sz w:val="22"/>
              </w:rPr>
              <w:t>Оценочный объем капитальных вложений, тыс. руб.***</w:t>
            </w:r>
          </w:p>
        </w:tc>
      </w:tr>
      <w:tr w:rsidR="004F75A5" w:rsidRPr="00F818F8" w14:paraId="3057EBBB" w14:textId="75F7FF72" w:rsidTr="00554F04">
        <w:trPr>
          <w:cantSplit/>
          <w:trHeight w:val="20"/>
        </w:trPr>
        <w:tc>
          <w:tcPr>
            <w:tcW w:w="968" w:type="pct"/>
            <w:vMerge w:val="restart"/>
            <w:shd w:val="clear" w:color="auto" w:fill="auto"/>
            <w:vAlign w:val="center"/>
          </w:tcPr>
          <w:p w14:paraId="762F8A7A" w14:textId="77777777" w:rsidR="004F75A5" w:rsidRPr="00F818F8" w:rsidRDefault="004F75A5" w:rsidP="004F75A5">
            <w:pPr>
              <w:jc w:val="center"/>
            </w:pPr>
            <w:r w:rsidRPr="00F818F8">
              <w:rPr>
                <w:sz w:val="22"/>
              </w:rPr>
              <w:t>Объект размещения отходов</w:t>
            </w:r>
          </w:p>
        </w:tc>
        <w:tc>
          <w:tcPr>
            <w:tcW w:w="1234" w:type="pct"/>
            <w:vMerge w:val="restart"/>
            <w:shd w:val="clear" w:color="auto" w:fill="auto"/>
            <w:vAlign w:val="center"/>
          </w:tcPr>
          <w:p w14:paraId="75A559F0" w14:textId="1B5DAE1E" w:rsidR="004F75A5" w:rsidRPr="00F818F8" w:rsidRDefault="004F75A5" w:rsidP="004F75A5">
            <w:pPr>
              <w:jc w:val="center"/>
            </w:pPr>
            <w:r w:rsidRPr="00F818F8">
              <w:rPr>
                <w:sz w:val="22"/>
              </w:rPr>
              <w:t>г. Искитим, мкрн. Ложок</w:t>
            </w:r>
          </w:p>
        </w:tc>
        <w:tc>
          <w:tcPr>
            <w:tcW w:w="845" w:type="pct"/>
            <w:shd w:val="clear" w:color="auto" w:fill="auto"/>
            <w:vAlign w:val="center"/>
          </w:tcPr>
          <w:p w14:paraId="637851B5" w14:textId="77777777" w:rsidR="004F75A5" w:rsidRPr="00F818F8" w:rsidRDefault="004F75A5" w:rsidP="004F75A5">
            <w:pPr>
              <w:jc w:val="center"/>
            </w:pPr>
            <w:r w:rsidRPr="00F818F8">
              <w:rPr>
                <w:sz w:val="22"/>
              </w:rPr>
              <w:t>выведение из эксплуатации</w:t>
            </w:r>
          </w:p>
        </w:tc>
        <w:tc>
          <w:tcPr>
            <w:tcW w:w="938" w:type="pct"/>
            <w:shd w:val="clear" w:color="auto" w:fill="auto"/>
            <w:vAlign w:val="center"/>
          </w:tcPr>
          <w:p w14:paraId="19E380F8" w14:textId="77D5232E" w:rsidR="004F75A5" w:rsidRPr="00F818F8" w:rsidRDefault="00AB7769" w:rsidP="004F75A5">
            <w:pPr>
              <w:jc w:val="center"/>
            </w:pPr>
            <w:r w:rsidRPr="00F818F8">
              <w:t>2026</w:t>
            </w:r>
          </w:p>
        </w:tc>
        <w:tc>
          <w:tcPr>
            <w:tcW w:w="1015" w:type="pct"/>
            <w:vAlign w:val="center"/>
          </w:tcPr>
          <w:p w14:paraId="460FADAD" w14:textId="4CE1B6E5" w:rsidR="004F75A5" w:rsidRPr="00F818F8" w:rsidRDefault="004F75A5" w:rsidP="004F75A5">
            <w:pPr>
              <w:jc w:val="center"/>
            </w:pPr>
            <w:r w:rsidRPr="00F818F8">
              <w:rPr>
                <w:sz w:val="22"/>
              </w:rPr>
              <w:t>-</w:t>
            </w:r>
          </w:p>
        </w:tc>
      </w:tr>
      <w:tr w:rsidR="004F75A5" w:rsidRPr="00F818F8" w14:paraId="57D2D450" w14:textId="6286AA06" w:rsidTr="00554F04">
        <w:trPr>
          <w:cantSplit/>
          <w:trHeight w:val="20"/>
        </w:trPr>
        <w:tc>
          <w:tcPr>
            <w:tcW w:w="968" w:type="pct"/>
            <w:vMerge/>
            <w:shd w:val="clear" w:color="auto" w:fill="auto"/>
            <w:vAlign w:val="center"/>
          </w:tcPr>
          <w:p w14:paraId="3D6A5AAE" w14:textId="77777777" w:rsidR="004F75A5" w:rsidRPr="00F818F8" w:rsidRDefault="004F75A5" w:rsidP="004F75A5">
            <w:pPr>
              <w:jc w:val="center"/>
            </w:pPr>
          </w:p>
        </w:tc>
        <w:tc>
          <w:tcPr>
            <w:tcW w:w="1234" w:type="pct"/>
            <w:vMerge/>
            <w:shd w:val="clear" w:color="auto" w:fill="auto"/>
            <w:vAlign w:val="center"/>
          </w:tcPr>
          <w:p w14:paraId="34258ECB" w14:textId="77777777" w:rsidR="004F75A5" w:rsidRPr="00F818F8" w:rsidRDefault="004F75A5" w:rsidP="004F75A5">
            <w:pPr>
              <w:jc w:val="center"/>
            </w:pPr>
          </w:p>
        </w:tc>
        <w:tc>
          <w:tcPr>
            <w:tcW w:w="845" w:type="pct"/>
            <w:shd w:val="clear" w:color="auto" w:fill="auto"/>
            <w:vAlign w:val="center"/>
          </w:tcPr>
          <w:p w14:paraId="1FE3C376" w14:textId="77777777" w:rsidR="004F75A5" w:rsidRPr="00F818F8" w:rsidRDefault="004F75A5" w:rsidP="004F75A5">
            <w:pPr>
              <w:jc w:val="center"/>
            </w:pPr>
            <w:r w:rsidRPr="00F818F8">
              <w:rPr>
                <w:sz w:val="22"/>
              </w:rPr>
              <w:t>рекультивация</w:t>
            </w:r>
          </w:p>
        </w:tc>
        <w:tc>
          <w:tcPr>
            <w:tcW w:w="938" w:type="pct"/>
            <w:shd w:val="clear" w:color="auto" w:fill="auto"/>
            <w:vAlign w:val="center"/>
          </w:tcPr>
          <w:p w14:paraId="7FCE44CE" w14:textId="1DBEF5DE" w:rsidR="004F75A5" w:rsidRPr="00F818F8" w:rsidRDefault="00AB7769" w:rsidP="004F75A5">
            <w:pPr>
              <w:jc w:val="center"/>
            </w:pPr>
            <w:r w:rsidRPr="00F818F8">
              <w:t>2029-2030</w:t>
            </w:r>
          </w:p>
        </w:tc>
        <w:tc>
          <w:tcPr>
            <w:tcW w:w="1015" w:type="pct"/>
            <w:vAlign w:val="center"/>
          </w:tcPr>
          <w:p w14:paraId="6335A2C3" w14:textId="4BBBA72A" w:rsidR="004F75A5" w:rsidRPr="00F818F8" w:rsidRDefault="004F75A5" w:rsidP="004F75A5">
            <w:pPr>
              <w:jc w:val="center"/>
            </w:pPr>
            <w:r w:rsidRPr="00F818F8">
              <w:rPr>
                <w:sz w:val="22"/>
              </w:rPr>
              <w:t>106 720,00</w:t>
            </w:r>
          </w:p>
        </w:tc>
      </w:tr>
      <w:tr w:rsidR="004F75A5" w:rsidRPr="00F818F8" w14:paraId="0C37B191" w14:textId="1B30964F" w:rsidTr="00554F04">
        <w:trPr>
          <w:cantSplit/>
          <w:trHeight w:val="20"/>
        </w:trPr>
        <w:tc>
          <w:tcPr>
            <w:tcW w:w="968" w:type="pct"/>
            <w:vMerge w:val="restart"/>
            <w:tcBorders>
              <w:bottom w:val="single" w:sz="4" w:space="0" w:color="auto"/>
            </w:tcBorders>
            <w:shd w:val="clear" w:color="auto" w:fill="auto"/>
            <w:vAlign w:val="center"/>
          </w:tcPr>
          <w:p w14:paraId="53A754FB" w14:textId="77777777" w:rsidR="004F75A5" w:rsidRPr="00F818F8" w:rsidRDefault="004F75A5" w:rsidP="004F75A5">
            <w:pPr>
              <w:jc w:val="center"/>
            </w:pPr>
            <w:r w:rsidRPr="00F818F8">
              <w:rPr>
                <w:sz w:val="22"/>
              </w:rPr>
              <w:t>Полигон ТКО г. Искитим</w:t>
            </w:r>
          </w:p>
        </w:tc>
        <w:tc>
          <w:tcPr>
            <w:tcW w:w="1234" w:type="pct"/>
            <w:vMerge w:val="restart"/>
            <w:tcBorders>
              <w:bottom w:val="single" w:sz="4" w:space="0" w:color="auto"/>
            </w:tcBorders>
            <w:shd w:val="clear" w:color="auto" w:fill="auto"/>
            <w:vAlign w:val="center"/>
          </w:tcPr>
          <w:p w14:paraId="55740B0E" w14:textId="77777777" w:rsidR="004F75A5" w:rsidRPr="00F818F8" w:rsidRDefault="004F75A5" w:rsidP="004F75A5">
            <w:pPr>
              <w:jc w:val="center"/>
            </w:pPr>
            <w:r w:rsidRPr="00F818F8">
              <w:rPr>
                <w:sz w:val="22"/>
              </w:rPr>
              <w:t>Новосибирская область, г. Искитим</w:t>
            </w:r>
          </w:p>
        </w:tc>
        <w:tc>
          <w:tcPr>
            <w:tcW w:w="845" w:type="pct"/>
            <w:tcBorders>
              <w:bottom w:val="single" w:sz="4" w:space="0" w:color="auto"/>
            </w:tcBorders>
            <w:shd w:val="clear" w:color="auto" w:fill="auto"/>
            <w:vAlign w:val="center"/>
          </w:tcPr>
          <w:p w14:paraId="5FD90B2D" w14:textId="77777777" w:rsidR="004F75A5" w:rsidRPr="00F818F8" w:rsidRDefault="004F75A5" w:rsidP="004F75A5">
            <w:pPr>
              <w:jc w:val="center"/>
            </w:pPr>
            <w:r w:rsidRPr="00F818F8">
              <w:rPr>
                <w:sz w:val="22"/>
              </w:rPr>
              <w:t>выведение из эксплуатации</w:t>
            </w:r>
          </w:p>
        </w:tc>
        <w:tc>
          <w:tcPr>
            <w:tcW w:w="938" w:type="pct"/>
            <w:tcBorders>
              <w:bottom w:val="single" w:sz="4" w:space="0" w:color="auto"/>
            </w:tcBorders>
            <w:shd w:val="clear" w:color="auto" w:fill="auto"/>
            <w:vAlign w:val="center"/>
          </w:tcPr>
          <w:p w14:paraId="248E9730" w14:textId="77777777" w:rsidR="004F75A5" w:rsidRPr="00F818F8" w:rsidRDefault="004F75A5" w:rsidP="004F75A5">
            <w:pPr>
              <w:jc w:val="center"/>
            </w:pPr>
            <w:r w:rsidRPr="00F818F8">
              <w:rPr>
                <w:sz w:val="22"/>
              </w:rPr>
              <w:t>2026</w:t>
            </w:r>
          </w:p>
        </w:tc>
        <w:tc>
          <w:tcPr>
            <w:tcW w:w="1015" w:type="pct"/>
            <w:tcBorders>
              <w:bottom w:val="single" w:sz="4" w:space="0" w:color="auto"/>
            </w:tcBorders>
            <w:vAlign w:val="center"/>
          </w:tcPr>
          <w:p w14:paraId="32031C08" w14:textId="69BE842E" w:rsidR="004F75A5" w:rsidRPr="00F818F8" w:rsidRDefault="004F75A5" w:rsidP="004F75A5">
            <w:pPr>
              <w:jc w:val="center"/>
            </w:pPr>
            <w:r w:rsidRPr="00F818F8">
              <w:rPr>
                <w:sz w:val="22"/>
              </w:rPr>
              <w:t>-</w:t>
            </w:r>
          </w:p>
        </w:tc>
      </w:tr>
      <w:tr w:rsidR="004F75A5" w:rsidRPr="00F818F8" w14:paraId="4492A71D" w14:textId="3C5735C0" w:rsidTr="00554F04">
        <w:trPr>
          <w:cantSplit/>
          <w:trHeight w:val="20"/>
        </w:trPr>
        <w:tc>
          <w:tcPr>
            <w:tcW w:w="968" w:type="pct"/>
            <w:vMerge/>
            <w:shd w:val="clear" w:color="auto" w:fill="auto"/>
            <w:vAlign w:val="center"/>
          </w:tcPr>
          <w:p w14:paraId="55920CE2" w14:textId="77777777" w:rsidR="004F75A5" w:rsidRPr="00F818F8" w:rsidRDefault="004F75A5" w:rsidP="004F75A5">
            <w:pPr>
              <w:jc w:val="center"/>
            </w:pPr>
          </w:p>
        </w:tc>
        <w:tc>
          <w:tcPr>
            <w:tcW w:w="1234" w:type="pct"/>
            <w:vMerge/>
            <w:shd w:val="clear" w:color="auto" w:fill="auto"/>
            <w:vAlign w:val="center"/>
          </w:tcPr>
          <w:p w14:paraId="5F052C71" w14:textId="77777777" w:rsidR="004F75A5" w:rsidRPr="00F818F8" w:rsidRDefault="004F75A5" w:rsidP="004F75A5">
            <w:pPr>
              <w:jc w:val="center"/>
            </w:pPr>
          </w:p>
        </w:tc>
        <w:tc>
          <w:tcPr>
            <w:tcW w:w="845" w:type="pct"/>
            <w:shd w:val="clear" w:color="auto" w:fill="auto"/>
            <w:vAlign w:val="center"/>
          </w:tcPr>
          <w:p w14:paraId="6486CBEE" w14:textId="77777777" w:rsidR="004F75A5" w:rsidRPr="00F818F8" w:rsidRDefault="004F75A5" w:rsidP="004F75A5">
            <w:pPr>
              <w:jc w:val="center"/>
            </w:pPr>
            <w:r w:rsidRPr="00F818F8">
              <w:rPr>
                <w:sz w:val="22"/>
              </w:rPr>
              <w:t>рекультивация</w:t>
            </w:r>
          </w:p>
        </w:tc>
        <w:tc>
          <w:tcPr>
            <w:tcW w:w="938" w:type="pct"/>
            <w:shd w:val="clear" w:color="auto" w:fill="auto"/>
            <w:vAlign w:val="center"/>
          </w:tcPr>
          <w:p w14:paraId="224A6458" w14:textId="77777777" w:rsidR="004F75A5" w:rsidRPr="00F818F8" w:rsidRDefault="004F75A5" w:rsidP="004F75A5">
            <w:pPr>
              <w:jc w:val="center"/>
            </w:pPr>
            <w:r w:rsidRPr="00F818F8">
              <w:rPr>
                <w:sz w:val="22"/>
              </w:rPr>
              <w:t>2029–2030**</w:t>
            </w:r>
          </w:p>
        </w:tc>
        <w:tc>
          <w:tcPr>
            <w:tcW w:w="1015" w:type="pct"/>
            <w:vAlign w:val="center"/>
          </w:tcPr>
          <w:p w14:paraId="78B5CE3A" w14:textId="6096C7EC" w:rsidR="004F75A5" w:rsidRPr="00F818F8" w:rsidRDefault="004F75A5" w:rsidP="004F75A5">
            <w:pPr>
              <w:jc w:val="center"/>
            </w:pPr>
            <w:r w:rsidRPr="00F818F8">
              <w:rPr>
                <w:sz w:val="22"/>
              </w:rPr>
              <w:t>253 280,71</w:t>
            </w:r>
          </w:p>
        </w:tc>
      </w:tr>
    </w:tbl>
    <w:p w14:paraId="10BE1087" w14:textId="1BB54E69" w:rsidR="0013291C" w:rsidRPr="00F818F8" w:rsidRDefault="00257EEB" w:rsidP="0013291C">
      <w:pPr>
        <w:pStyle w:val="aa"/>
        <w:ind w:firstLine="709"/>
        <w:rPr>
          <w:sz w:val="20"/>
          <w:szCs w:val="18"/>
        </w:rPr>
      </w:pPr>
      <w:r w:rsidRPr="00F818F8">
        <w:rPr>
          <w:sz w:val="20"/>
          <w:szCs w:val="18"/>
        </w:rPr>
        <w:t>**Рекультивация планируется при условии обеспечения финансирования</w:t>
      </w:r>
    </w:p>
    <w:p w14:paraId="158DD97B" w14:textId="56ECDE98" w:rsidR="00257EEB" w:rsidRPr="00F818F8" w:rsidRDefault="004F75A5" w:rsidP="00282140">
      <w:pPr>
        <w:pStyle w:val="aa"/>
        <w:ind w:firstLine="709"/>
        <w:jc w:val="both"/>
        <w:rPr>
          <w:sz w:val="20"/>
          <w:szCs w:val="18"/>
        </w:rPr>
      </w:pPr>
      <w:r w:rsidRPr="00F818F8">
        <w:rPr>
          <w:sz w:val="20"/>
          <w:szCs w:val="18"/>
        </w:rPr>
        <w:t>***Оценочный объем капитальных вложений на рекультивацию объектов размещения отходов принят прогнозно.</w:t>
      </w:r>
    </w:p>
    <w:p w14:paraId="6E36C331" w14:textId="536C3804" w:rsidR="00257EEB" w:rsidRPr="00F818F8" w:rsidRDefault="00257EEB" w:rsidP="0013291C">
      <w:pPr>
        <w:pStyle w:val="aa"/>
        <w:ind w:firstLine="709"/>
      </w:pPr>
    </w:p>
    <w:p w14:paraId="2EC7840E" w14:textId="77777777" w:rsidR="006E33F9" w:rsidRPr="00F818F8" w:rsidRDefault="006E33F9" w:rsidP="006E33F9">
      <w:pPr>
        <w:pStyle w:val="2111"/>
        <w:ind w:left="0" w:firstLine="567"/>
        <w:contextualSpacing/>
        <w:rPr>
          <w:rFonts w:cs="Times New Roman"/>
          <w:kern w:val="24"/>
          <w:sz w:val="24"/>
          <w:szCs w:val="24"/>
          <w:lang w:val="ru-RU"/>
        </w:rPr>
      </w:pPr>
      <w:bookmarkStart w:id="209" w:name="_Toc185502871"/>
      <w:r w:rsidRPr="00F818F8">
        <w:rPr>
          <w:rFonts w:cs="Times New Roman"/>
          <w:kern w:val="24"/>
          <w:sz w:val="24"/>
          <w:szCs w:val="24"/>
          <w:lang w:val="ru-RU"/>
        </w:rPr>
        <w:t>2.6.3 Балансы мощности коммунального ресурса</w:t>
      </w:r>
      <w:bookmarkEnd w:id="208"/>
      <w:bookmarkEnd w:id="209"/>
    </w:p>
    <w:p w14:paraId="3721CC1A" w14:textId="77777777" w:rsidR="006E33F9" w:rsidRPr="00F818F8" w:rsidRDefault="006E33F9" w:rsidP="00D3335C">
      <w:pPr>
        <w:pStyle w:val="aa"/>
        <w:ind w:firstLine="709"/>
        <w:jc w:val="both"/>
      </w:pPr>
    </w:p>
    <w:p w14:paraId="1CF3ADA2" w14:textId="5D5E9F54" w:rsidR="00D3335C" w:rsidRPr="00F818F8" w:rsidRDefault="00D3335C" w:rsidP="00D3335C">
      <w:pPr>
        <w:pStyle w:val="aa"/>
        <w:ind w:firstLine="709"/>
        <w:jc w:val="both"/>
      </w:pPr>
      <w:r w:rsidRPr="00F818F8">
        <w:t>В таблице 2.6.3.1 представлены данные об объеме ТКО в г. Искитим Новосибирской области согласно данным территориальной схемы обращения с отходами производства и потребления, в том числе с твердыми коммунальными отходами, Новосибирской области, утвержденной постановлением Правительства Новосибирской области от 26.09.2016 № 292-п.</w:t>
      </w:r>
    </w:p>
    <w:p w14:paraId="4B58EEFA" w14:textId="77777777" w:rsidR="00D3335C" w:rsidRPr="00F818F8" w:rsidRDefault="00D3335C" w:rsidP="00D3335C">
      <w:pPr>
        <w:pStyle w:val="aa"/>
        <w:ind w:firstLine="709"/>
        <w:jc w:val="both"/>
      </w:pPr>
    </w:p>
    <w:p w14:paraId="2DD4BF78" w14:textId="72EB0B01" w:rsidR="00D3335C" w:rsidRPr="00F818F8" w:rsidRDefault="00D3335C" w:rsidP="00D3335C">
      <w:pPr>
        <w:pStyle w:val="aa"/>
        <w:jc w:val="both"/>
        <w:rPr>
          <w:b/>
          <w:bCs/>
        </w:rPr>
      </w:pPr>
      <w:r w:rsidRPr="00F818F8">
        <w:rPr>
          <w:b/>
          <w:bCs/>
        </w:rPr>
        <w:t>Таблица 2.6.3.1 – Объем ТКО в г. Искитиме</w:t>
      </w:r>
    </w:p>
    <w:tbl>
      <w:tblPr>
        <w:tblW w:w="5000" w:type="pct"/>
        <w:tblLook w:val="04A0" w:firstRow="1" w:lastRow="0" w:firstColumn="1" w:lastColumn="0" w:noHBand="0" w:noVBand="1"/>
      </w:tblPr>
      <w:tblGrid>
        <w:gridCol w:w="4060"/>
        <w:gridCol w:w="2870"/>
        <w:gridCol w:w="2641"/>
      </w:tblGrid>
      <w:tr w:rsidR="00B34291" w:rsidRPr="00F818F8" w14:paraId="2A4AC64B" w14:textId="77777777" w:rsidTr="00B34291">
        <w:trPr>
          <w:trHeight w:val="923"/>
        </w:trPr>
        <w:tc>
          <w:tcPr>
            <w:tcW w:w="406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AE8E773" w14:textId="77777777" w:rsidR="00B34291" w:rsidRPr="00F818F8" w:rsidRDefault="00B34291" w:rsidP="00B34291">
            <w:pPr>
              <w:jc w:val="center"/>
            </w:pPr>
            <w:r w:rsidRPr="00F818F8">
              <w:rPr>
                <w:sz w:val="22"/>
              </w:rPr>
              <w:lastRenderedPageBreak/>
              <w:t>Наименование муниципального района/округа или городского округа</w:t>
            </w:r>
          </w:p>
        </w:tc>
        <w:tc>
          <w:tcPr>
            <w:tcW w:w="2870" w:type="dxa"/>
            <w:tcBorders>
              <w:top w:val="single" w:sz="4" w:space="0" w:color="000000"/>
              <w:left w:val="none" w:sz="4" w:space="0" w:color="000000"/>
              <w:bottom w:val="single" w:sz="4" w:space="0" w:color="000000"/>
              <w:right w:val="single" w:sz="4" w:space="0" w:color="000000"/>
            </w:tcBorders>
            <w:shd w:val="clear" w:color="auto" w:fill="F2F2F2" w:themeFill="background1" w:themeFillShade="F2"/>
            <w:vAlign w:val="center"/>
          </w:tcPr>
          <w:p w14:paraId="4403E5A4" w14:textId="77777777" w:rsidR="00B34291" w:rsidRPr="00F818F8" w:rsidRDefault="00B34291" w:rsidP="00B34291">
            <w:pPr>
              <w:jc w:val="center"/>
            </w:pPr>
            <w:r w:rsidRPr="00F818F8">
              <w:rPr>
                <w:sz w:val="22"/>
              </w:rPr>
              <w:t>Суммарный объем ТКО, м3</w:t>
            </w:r>
          </w:p>
        </w:tc>
        <w:tc>
          <w:tcPr>
            <w:tcW w:w="2641" w:type="dxa"/>
            <w:tcBorders>
              <w:top w:val="single" w:sz="4" w:space="0" w:color="000000"/>
              <w:left w:val="none" w:sz="4" w:space="0" w:color="000000"/>
              <w:bottom w:val="single" w:sz="4" w:space="0" w:color="000000"/>
              <w:right w:val="single" w:sz="4" w:space="0" w:color="000000"/>
            </w:tcBorders>
            <w:shd w:val="clear" w:color="auto" w:fill="F2F2F2" w:themeFill="background1" w:themeFillShade="F2"/>
            <w:vAlign w:val="center"/>
          </w:tcPr>
          <w:p w14:paraId="648DADA0" w14:textId="77777777" w:rsidR="00B34291" w:rsidRPr="00F818F8" w:rsidRDefault="00B34291" w:rsidP="00B34291">
            <w:pPr>
              <w:jc w:val="center"/>
            </w:pPr>
            <w:r w:rsidRPr="00F818F8">
              <w:rPr>
                <w:sz w:val="22"/>
              </w:rPr>
              <w:t>Среднегодовая масса ТКО, т</w:t>
            </w:r>
          </w:p>
        </w:tc>
      </w:tr>
      <w:tr w:rsidR="00B34291" w:rsidRPr="00F818F8" w14:paraId="359F4012" w14:textId="77777777" w:rsidTr="00B34291">
        <w:trPr>
          <w:trHeight w:val="308"/>
        </w:trPr>
        <w:tc>
          <w:tcPr>
            <w:tcW w:w="4060" w:type="dxa"/>
            <w:tcBorders>
              <w:top w:val="none" w:sz="4" w:space="0" w:color="000000"/>
              <w:left w:val="single" w:sz="4" w:space="0" w:color="000000"/>
              <w:bottom w:val="single" w:sz="4" w:space="0" w:color="000000"/>
              <w:right w:val="single" w:sz="4" w:space="0" w:color="000000"/>
            </w:tcBorders>
            <w:shd w:val="clear" w:color="FFFFFF" w:fill="FFFFFF"/>
            <w:vAlign w:val="center"/>
          </w:tcPr>
          <w:p w14:paraId="11A5E5B1" w14:textId="77777777" w:rsidR="00B34291" w:rsidRPr="00F818F8" w:rsidRDefault="00B34291" w:rsidP="00B34291">
            <w:pPr>
              <w:jc w:val="center"/>
            </w:pPr>
            <w:r w:rsidRPr="00F818F8">
              <w:rPr>
                <w:sz w:val="22"/>
              </w:rPr>
              <w:t>Новосибирская область</w:t>
            </w:r>
          </w:p>
        </w:tc>
        <w:tc>
          <w:tcPr>
            <w:tcW w:w="287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246984DB" w14:textId="77777777" w:rsidR="00B34291" w:rsidRPr="00F818F8" w:rsidRDefault="00B34291" w:rsidP="00B34291">
            <w:pPr>
              <w:jc w:val="center"/>
            </w:pPr>
            <w:r w:rsidRPr="00F818F8">
              <w:rPr>
                <w:sz w:val="22"/>
              </w:rPr>
              <w:t>9 777 067,30</w:t>
            </w:r>
          </w:p>
        </w:tc>
        <w:tc>
          <w:tcPr>
            <w:tcW w:w="2641"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7F1A78F5" w14:textId="77777777" w:rsidR="00B34291" w:rsidRPr="00F818F8" w:rsidRDefault="00B34291" w:rsidP="00B34291">
            <w:pPr>
              <w:jc w:val="center"/>
            </w:pPr>
            <w:r w:rsidRPr="00F818F8">
              <w:rPr>
                <w:sz w:val="22"/>
              </w:rPr>
              <w:t>994 319,03</w:t>
            </w:r>
          </w:p>
        </w:tc>
      </w:tr>
      <w:tr w:rsidR="00B34291" w:rsidRPr="00F818F8" w14:paraId="04023C15" w14:textId="77777777" w:rsidTr="00B34291">
        <w:trPr>
          <w:trHeight w:val="308"/>
        </w:trPr>
        <w:tc>
          <w:tcPr>
            <w:tcW w:w="4060"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14:paraId="6A25B60E" w14:textId="77777777" w:rsidR="00B34291" w:rsidRPr="00F818F8" w:rsidRDefault="00B34291" w:rsidP="00B34291">
            <w:pPr>
              <w:jc w:val="center"/>
            </w:pPr>
            <w:r w:rsidRPr="00F818F8">
              <w:rPr>
                <w:sz w:val="22"/>
              </w:rPr>
              <w:t>ГО г. Искитим</w:t>
            </w:r>
          </w:p>
        </w:tc>
        <w:tc>
          <w:tcPr>
            <w:tcW w:w="287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43C62D9F" w14:textId="77777777" w:rsidR="00B34291" w:rsidRPr="00F818F8" w:rsidRDefault="00B34291" w:rsidP="00B34291">
            <w:pPr>
              <w:jc w:val="center"/>
            </w:pPr>
            <w:r w:rsidRPr="00F818F8">
              <w:rPr>
                <w:sz w:val="22"/>
              </w:rPr>
              <w:t>198 733,50</w:t>
            </w:r>
          </w:p>
        </w:tc>
        <w:tc>
          <w:tcPr>
            <w:tcW w:w="2641"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24D1143D" w14:textId="77777777" w:rsidR="00B34291" w:rsidRPr="00F818F8" w:rsidRDefault="00B34291" w:rsidP="00B34291">
            <w:pPr>
              <w:jc w:val="center"/>
            </w:pPr>
            <w:r w:rsidRPr="00F818F8">
              <w:rPr>
                <w:sz w:val="22"/>
              </w:rPr>
              <w:t>20 211,02</w:t>
            </w:r>
          </w:p>
        </w:tc>
      </w:tr>
    </w:tbl>
    <w:p w14:paraId="5DA780D8" w14:textId="77777777" w:rsidR="006E33F9" w:rsidRPr="00F818F8" w:rsidRDefault="006E33F9" w:rsidP="006E33F9">
      <w:pPr>
        <w:spacing w:after="40"/>
        <w:rPr>
          <w:rFonts w:cs="Times New Roman"/>
        </w:rPr>
      </w:pPr>
    </w:p>
    <w:p w14:paraId="4477AD95" w14:textId="38509A58" w:rsidR="006E33F9" w:rsidRPr="00F818F8" w:rsidRDefault="006E33F9" w:rsidP="006E33F9">
      <w:pPr>
        <w:pStyle w:val="2111"/>
        <w:ind w:left="0" w:firstLine="567"/>
        <w:contextualSpacing/>
        <w:rPr>
          <w:rFonts w:cs="Times New Roman"/>
          <w:kern w:val="24"/>
          <w:sz w:val="24"/>
          <w:szCs w:val="24"/>
          <w:lang w:val="ru-RU"/>
        </w:rPr>
      </w:pPr>
      <w:bookmarkStart w:id="210" w:name="_Toc185502872"/>
      <w:r w:rsidRPr="00F818F8">
        <w:rPr>
          <w:rFonts w:cs="Times New Roman"/>
          <w:kern w:val="24"/>
          <w:sz w:val="24"/>
          <w:szCs w:val="24"/>
          <w:lang w:val="ru-RU"/>
        </w:rPr>
        <w:t>2.6.</w:t>
      </w:r>
      <w:r w:rsidR="00905C2B" w:rsidRPr="00F818F8">
        <w:rPr>
          <w:rFonts w:cs="Times New Roman"/>
          <w:kern w:val="24"/>
          <w:sz w:val="24"/>
          <w:szCs w:val="24"/>
          <w:lang w:val="ru-RU"/>
        </w:rPr>
        <w:t>4</w:t>
      </w:r>
      <w:r w:rsidRPr="00F818F8">
        <w:rPr>
          <w:rFonts w:cs="Times New Roman"/>
          <w:kern w:val="24"/>
          <w:sz w:val="24"/>
          <w:szCs w:val="24"/>
          <w:lang w:val="ru-RU"/>
        </w:rPr>
        <w:t xml:space="preserve"> Надежность работы коммунальной системы</w:t>
      </w:r>
      <w:bookmarkEnd w:id="210"/>
    </w:p>
    <w:p w14:paraId="3E4AFAD4" w14:textId="22DD8222" w:rsidR="006E33F9" w:rsidRPr="00F818F8" w:rsidRDefault="006E33F9" w:rsidP="006E33F9">
      <w:pPr>
        <w:pStyle w:val="aa"/>
      </w:pPr>
    </w:p>
    <w:p w14:paraId="26D60455" w14:textId="0D1A8F8E" w:rsidR="00D746A5" w:rsidRPr="00F818F8" w:rsidRDefault="00D746A5" w:rsidP="00D746A5">
      <w:pPr>
        <w:pStyle w:val="aa"/>
        <w:ind w:firstLine="709"/>
        <w:jc w:val="both"/>
      </w:pPr>
      <w:r w:rsidRPr="00F818F8">
        <w:t>В черте городского округа имеет место несанкционированное размещение бытовых отходов. Большая проблема возникает из-за замусоривания и захламления территорий</w:t>
      </w:r>
      <w:r w:rsidR="00905C2B" w:rsidRPr="00F818F8">
        <w:t xml:space="preserve"> </w:t>
      </w:r>
      <w:r w:rsidRPr="00F818F8">
        <w:t>вдоль дорог, а также территорий гаражно-садоводческих кооперативов. Ежегодно проводит</w:t>
      </w:r>
      <w:r w:rsidR="00E0225F" w:rsidRPr="00F818F8">
        <w:t>ся</w:t>
      </w:r>
      <w:r w:rsidRPr="00F818F8">
        <w:t xml:space="preserve"> обследование территории на предмет выявления и ликвидации несанкционированных свалок.</w:t>
      </w:r>
    </w:p>
    <w:p w14:paraId="4F01FD46" w14:textId="342AB50C" w:rsidR="00B90658" w:rsidRPr="00F818F8" w:rsidRDefault="00B90658" w:rsidP="00DE6FFF">
      <w:pPr>
        <w:pStyle w:val="aa"/>
        <w:ind w:firstLine="709"/>
        <w:jc w:val="both"/>
      </w:pPr>
      <w:bookmarkStart w:id="211" w:name="_Hlk184558841"/>
      <w:r w:rsidRPr="00F818F8">
        <w:t>Для обеспечения надежности работы коммунальной системы обращения с ТКО необходимо предусмотреть строительство и обустройство мест (площадок) накопления ТКО в г. Искитиме, в том числе на территории индивидуальной жилой застройки в количестве, рассчитанном с учетом отходообразователей и норматива накопления.</w:t>
      </w:r>
    </w:p>
    <w:p w14:paraId="20342901" w14:textId="7F9FDB6A" w:rsidR="00D746A5" w:rsidRPr="00F818F8" w:rsidRDefault="00DE6FFF" w:rsidP="00DE6FFF">
      <w:pPr>
        <w:pStyle w:val="aa"/>
        <w:ind w:firstLine="709"/>
        <w:jc w:val="both"/>
      </w:pPr>
      <w:bookmarkStart w:id="212" w:name="_Hlk184558931"/>
      <w:bookmarkEnd w:id="211"/>
      <w:r w:rsidRPr="00F818F8">
        <w:t>Предусмотреть установку накопителей для ТКО на вновь обустроенных для населения контейнерных площадках и замену пришедших в негодность емкостей для накопления ТКО в необходимом количестве, в соответствии с нормативом накопления ТКО, утвержденным в регионе.</w:t>
      </w:r>
    </w:p>
    <w:bookmarkEnd w:id="212"/>
    <w:p w14:paraId="1B40E61D" w14:textId="77777777" w:rsidR="00DE6FFF" w:rsidRPr="00F818F8" w:rsidRDefault="00DE6FFF" w:rsidP="00DE6FFF">
      <w:pPr>
        <w:pStyle w:val="aa"/>
      </w:pPr>
    </w:p>
    <w:p w14:paraId="3F994419" w14:textId="6D5723DF" w:rsidR="006E33F9" w:rsidRPr="00F818F8" w:rsidRDefault="006E33F9" w:rsidP="006E33F9">
      <w:pPr>
        <w:pStyle w:val="2111"/>
        <w:ind w:left="0" w:firstLine="567"/>
        <w:contextualSpacing/>
        <w:rPr>
          <w:rFonts w:cs="Times New Roman"/>
          <w:kern w:val="24"/>
          <w:sz w:val="24"/>
          <w:szCs w:val="24"/>
          <w:lang w:val="ru-RU"/>
        </w:rPr>
      </w:pPr>
      <w:bookmarkStart w:id="213" w:name="_Toc122941102"/>
      <w:bookmarkStart w:id="214" w:name="_Toc185502873"/>
      <w:r w:rsidRPr="00F818F8">
        <w:rPr>
          <w:rFonts w:cs="Times New Roman"/>
          <w:kern w:val="24"/>
          <w:sz w:val="24"/>
          <w:szCs w:val="24"/>
          <w:lang w:val="ru-RU"/>
        </w:rPr>
        <w:t>2.6.</w:t>
      </w:r>
      <w:r w:rsidR="00905C2B" w:rsidRPr="00F818F8">
        <w:rPr>
          <w:rFonts w:cs="Times New Roman"/>
          <w:kern w:val="24"/>
          <w:sz w:val="24"/>
          <w:szCs w:val="24"/>
          <w:lang w:val="ru-RU"/>
        </w:rPr>
        <w:t>5</w:t>
      </w:r>
      <w:r w:rsidRPr="00F818F8">
        <w:rPr>
          <w:rFonts w:cs="Times New Roman"/>
          <w:kern w:val="24"/>
          <w:sz w:val="24"/>
          <w:szCs w:val="24"/>
          <w:lang w:val="ru-RU"/>
        </w:rPr>
        <w:t xml:space="preserve"> Воздействие на окружающую среду</w:t>
      </w:r>
      <w:bookmarkEnd w:id="213"/>
      <w:bookmarkEnd w:id="214"/>
    </w:p>
    <w:p w14:paraId="75D64B58" w14:textId="77777777" w:rsidR="006E33F9" w:rsidRPr="00F818F8" w:rsidRDefault="006E33F9" w:rsidP="006E33F9">
      <w:pPr>
        <w:ind w:firstLine="567"/>
        <w:rPr>
          <w:rFonts w:cs="Times New Roman"/>
          <w:lang w:eastAsia="ru-RU"/>
        </w:rPr>
      </w:pPr>
    </w:p>
    <w:p w14:paraId="39156E1F" w14:textId="77777777" w:rsidR="006E33F9" w:rsidRPr="00F818F8" w:rsidRDefault="006E33F9" w:rsidP="006E33F9">
      <w:pPr>
        <w:ind w:firstLine="567"/>
        <w:jc w:val="both"/>
        <w:rPr>
          <w:rFonts w:cs="Times New Roman"/>
          <w:lang w:eastAsia="ru-RU"/>
        </w:rPr>
      </w:pPr>
      <w:r w:rsidRPr="00F818F8">
        <w:rPr>
          <w:rFonts w:cs="Times New Roman"/>
          <w:lang w:eastAsia="ru-RU"/>
        </w:rPr>
        <w:t>Полигоны твердых бытовых отходов сами по себе относятся к природоохранным сооружениям. В то же время для выполнения ими водоохранных функций в проекте предусмотрены мероприятия по охране окружающей среды.</w:t>
      </w:r>
    </w:p>
    <w:p w14:paraId="062E7E8C" w14:textId="77777777" w:rsidR="006E33F9" w:rsidRPr="00F818F8" w:rsidRDefault="006E33F9" w:rsidP="006E33F9">
      <w:pPr>
        <w:ind w:firstLine="567"/>
        <w:jc w:val="both"/>
        <w:rPr>
          <w:rFonts w:cs="Times New Roman"/>
          <w:lang w:eastAsia="ru-RU"/>
        </w:rPr>
      </w:pPr>
      <w:r w:rsidRPr="00F818F8">
        <w:rPr>
          <w:rFonts w:cs="Times New Roman"/>
          <w:lang w:eastAsia="ru-RU"/>
        </w:rPr>
        <w:t>К числу таких мероприятий относятся:</w:t>
      </w:r>
    </w:p>
    <w:p w14:paraId="40B967D3" w14:textId="77777777" w:rsidR="006E33F9" w:rsidRPr="00F818F8" w:rsidRDefault="006E33F9" w:rsidP="00985858">
      <w:pPr>
        <w:pStyle w:val="ae"/>
        <w:numPr>
          <w:ilvl w:val="0"/>
          <w:numId w:val="52"/>
        </w:numPr>
        <w:jc w:val="both"/>
        <w:rPr>
          <w:rFonts w:cs="Times New Roman"/>
          <w:lang w:eastAsia="ru-RU"/>
        </w:rPr>
      </w:pPr>
      <w:r w:rsidRPr="00F818F8">
        <w:rPr>
          <w:rFonts w:cs="Times New Roman"/>
          <w:lang w:eastAsia="ru-RU"/>
        </w:rPr>
        <w:t>Устройство надежной гидроизоляции основания полигона исключает попадание фильтрата в грунтовые воды.</w:t>
      </w:r>
    </w:p>
    <w:p w14:paraId="23D0CE83" w14:textId="77777777" w:rsidR="006E33F9" w:rsidRPr="00F818F8" w:rsidRDefault="006E33F9" w:rsidP="00985858">
      <w:pPr>
        <w:pStyle w:val="ae"/>
        <w:numPr>
          <w:ilvl w:val="0"/>
          <w:numId w:val="52"/>
        </w:numPr>
        <w:jc w:val="both"/>
        <w:rPr>
          <w:rFonts w:cs="Times New Roman"/>
          <w:lang w:eastAsia="ru-RU"/>
        </w:rPr>
      </w:pPr>
      <w:r w:rsidRPr="00F818F8">
        <w:rPr>
          <w:rFonts w:cs="Times New Roman"/>
          <w:lang w:eastAsia="ru-RU"/>
        </w:rPr>
        <w:t>На выезде с территории полигона оборудован дезбарьер для обеззараживания колес транспорта.</w:t>
      </w:r>
    </w:p>
    <w:p w14:paraId="1C8F4EA9" w14:textId="77777777" w:rsidR="006E33F9" w:rsidRPr="00F818F8" w:rsidRDefault="006E33F9" w:rsidP="00985858">
      <w:pPr>
        <w:pStyle w:val="ae"/>
        <w:numPr>
          <w:ilvl w:val="0"/>
          <w:numId w:val="52"/>
        </w:numPr>
        <w:jc w:val="both"/>
        <w:rPr>
          <w:rFonts w:cs="Times New Roman"/>
          <w:lang w:eastAsia="ru-RU"/>
        </w:rPr>
      </w:pPr>
      <w:r w:rsidRPr="00F818F8">
        <w:rPr>
          <w:rFonts w:cs="Times New Roman"/>
          <w:lang w:eastAsia="ru-RU"/>
        </w:rPr>
        <w:t>Ограждение полигона.</w:t>
      </w:r>
    </w:p>
    <w:p w14:paraId="40C95F6B" w14:textId="77777777" w:rsidR="006E33F9" w:rsidRPr="00F818F8" w:rsidRDefault="006E33F9" w:rsidP="00985858">
      <w:pPr>
        <w:pStyle w:val="ae"/>
        <w:numPr>
          <w:ilvl w:val="0"/>
          <w:numId w:val="52"/>
        </w:numPr>
        <w:jc w:val="both"/>
        <w:rPr>
          <w:rFonts w:cs="Times New Roman"/>
          <w:lang w:eastAsia="ru-RU"/>
        </w:rPr>
      </w:pPr>
      <w:r w:rsidRPr="00F818F8">
        <w:rPr>
          <w:rFonts w:cs="Times New Roman"/>
          <w:lang w:eastAsia="ru-RU"/>
        </w:rPr>
        <w:t>Кольцевое обвалование.</w:t>
      </w:r>
    </w:p>
    <w:p w14:paraId="085E644A" w14:textId="77777777" w:rsidR="006E33F9" w:rsidRPr="00F818F8" w:rsidRDefault="006E33F9" w:rsidP="00985858">
      <w:pPr>
        <w:pStyle w:val="ae"/>
        <w:numPr>
          <w:ilvl w:val="0"/>
          <w:numId w:val="52"/>
        </w:numPr>
        <w:jc w:val="both"/>
        <w:rPr>
          <w:rFonts w:cs="Times New Roman"/>
          <w:lang w:eastAsia="ru-RU"/>
        </w:rPr>
      </w:pPr>
      <w:r w:rsidRPr="00F818F8">
        <w:rPr>
          <w:rFonts w:cs="Times New Roman"/>
          <w:lang w:eastAsia="ru-RU"/>
        </w:rPr>
        <w:t>По периметру площадки складирования предусмотрена зеленая зона. Для обеспечения контроля высота стояния грунтовых вод, их физико-химического и бактериологического состава в зеленой зоне устроены наблюдательные скважины.</w:t>
      </w:r>
    </w:p>
    <w:p w14:paraId="718DAD8C" w14:textId="3BBF1348" w:rsidR="00C87608" w:rsidRPr="00F818F8" w:rsidRDefault="00C87608" w:rsidP="00C87608">
      <w:pPr>
        <w:ind w:firstLine="709"/>
        <w:jc w:val="both"/>
      </w:pPr>
      <w:r w:rsidRPr="00F818F8">
        <w:t>Также на окружающую среду негативно влияют несанкционированные свалки. Необходимо учитывать, что причиной возникновения несанкционированных свалок является неполный охват организованной системой сбора и вывоза всех потоков образующихся отходов. При устойчивой системе управления отходами число стихийно возникающих свалок сокращается до полного их исчезновения.</w:t>
      </w:r>
    </w:p>
    <w:p w14:paraId="6347CE24" w14:textId="77777777" w:rsidR="00C87608" w:rsidRPr="00F818F8" w:rsidRDefault="00C87608" w:rsidP="00C87608">
      <w:pPr>
        <w:ind w:firstLine="709"/>
        <w:jc w:val="both"/>
      </w:pPr>
      <w:r w:rsidRPr="00F818F8">
        <w:t>Наличие возобновляемой несанкционированной свалки отходов является сигналом о необходимости создания мусоросборной площадки.</w:t>
      </w:r>
    </w:p>
    <w:p w14:paraId="283A2B3F" w14:textId="77777777" w:rsidR="006E33F9" w:rsidRPr="00F818F8" w:rsidRDefault="006E33F9" w:rsidP="006E33F9">
      <w:pPr>
        <w:spacing w:after="40"/>
        <w:ind w:firstLine="700"/>
        <w:rPr>
          <w:rFonts w:cs="Times New Roman"/>
        </w:rPr>
      </w:pPr>
    </w:p>
    <w:p w14:paraId="5A99EAD9" w14:textId="07D4E77F" w:rsidR="006E33F9" w:rsidRPr="00F818F8" w:rsidRDefault="006E33F9" w:rsidP="006E33F9">
      <w:pPr>
        <w:pStyle w:val="2111"/>
        <w:ind w:left="0" w:firstLine="567"/>
        <w:contextualSpacing/>
        <w:rPr>
          <w:rFonts w:cs="Times New Roman"/>
          <w:kern w:val="24"/>
          <w:sz w:val="24"/>
          <w:szCs w:val="24"/>
          <w:lang w:val="ru-RU"/>
        </w:rPr>
      </w:pPr>
      <w:bookmarkStart w:id="215" w:name="_Toc122941103"/>
      <w:bookmarkStart w:id="216" w:name="_Toc185502874"/>
      <w:r w:rsidRPr="00F818F8">
        <w:rPr>
          <w:rFonts w:cs="Times New Roman"/>
          <w:kern w:val="24"/>
          <w:sz w:val="24"/>
          <w:szCs w:val="24"/>
          <w:lang w:val="ru-RU"/>
        </w:rPr>
        <w:t>2.6.</w:t>
      </w:r>
      <w:r w:rsidR="00905C2B" w:rsidRPr="00F818F8">
        <w:rPr>
          <w:rFonts w:cs="Times New Roman"/>
          <w:kern w:val="24"/>
          <w:sz w:val="24"/>
          <w:szCs w:val="24"/>
          <w:lang w:val="ru-RU"/>
        </w:rPr>
        <w:t>6</w:t>
      </w:r>
      <w:r w:rsidRPr="00F818F8">
        <w:rPr>
          <w:rFonts w:cs="Times New Roman"/>
          <w:kern w:val="24"/>
          <w:sz w:val="24"/>
          <w:szCs w:val="24"/>
          <w:lang w:val="ru-RU"/>
        </w:rPr>
        <w:t xml:space="preserve"> Тарифы коммунального ресурса</w:t>
      </w:r>
      <w:bookmarkEnd w:id="215"/>
      <w:bookmarkEnd w:id="216"/>
    </w:p>
    <w:p w14:paraId="5DD3744D" w14:textId="77777777" w:rsidR="006E33F9" w:rsidRPr="00F818F8" w:rsidRDefault="006E33F9" w:rsidP="006E33F9">
      <w:pPr>
        <w:pStyle w:val="S"/>
      </w:pPr>
      <w:bookmarkStart w:id="217" w:name="_Hlk123048947"/>
    </w:p>
    <w:p w14:paraId="22BBE317" w14:textId="43BD2B9A" w:rsidR="006E33F9" w:rsidRPr="00F818F8" w:rsidRDefault="00EE1AF2" w:rsidP="006E33F9">
      <w:pPr>
        <w:pStyle w:val="S"/>
        <w:rPr>
          <w:lang w:val="ru-RU"/>
        </w:rPr>
      </w:pPr>
      <w:r w:rsidRPr="00F818F8">
        <w:rPr>
          <w:lang w:val="ru-RU"/>
        </w:rPr>
        <w:t>Тариф на услугу регионального оператора по обращению с твердыми коммунальными отходами на территории Новосибирской области для МУП «САХ», утвержденные приказом Департамента по тарифам Новосибирской области от 23 июля 2024 года №163-ЖКХ/НПА, представлен ниже.</w:t>
      </w:r>
    </w:p>
    <w:p w14:paraId="4B3E928E" w14:textId="6D60BF59" w:rsidR="00EE1AF2" w:rsidRPr="00F818F8" w:rsidRDefault="00EE1AF2" w:rsidP="00EE1AF2">
      <w:pPr>
        <w:pStyle w:val="S"/>
        <w:ind w:firstLine="0"/>
        <w:rPr>
          <w:lang w:val="ru-RU"/>
        </w:rPr>
      </w:pPr>
      <w:r w:rsidRPr="00F818F8">
        <w:rPr>
          <w:noProof/>
          <w:lang w:val="ru-RU" w:eastAsia="ru-RU"/>
        </w:rPr>
        <w:lastRenderedPageBreak/>
        <w:drawing>
          <wp:inline distT="0" distB="0" distL="0" distR="0" wp14:anchorId="0D0AE536" wp14:editId="601E5AF4">
            <wp:extent cx="6134986" cy="4867128"/>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1470" t="6084" r="2686" b="45752"/>
                    <a:stretch/>
                  </pic:blipFill>
                  <pic:spPr bwMode="auto">
                    <a:xfrm>
                      <a:off x="0" y="0"/>
                      <a:ext cx="6144420" cy="4874613"/>
                    </a:xfrm>
                    <a:prstGeom prst="rect">
                      <a:avLst/>
                    </a:prstGeom>
                    <a:noFill/>
                    <a:ln>
                      <a:noFill/>
                    </a:ln>
                    <a:extLst>
                      <a:ext uri="{53640926-AAD7-44D8-BBD7-CCE9431645EC}">
                        <a14:shadowObscured xmlns:a14="http://schemas.microsoft.com/office/drawing/2010/main"/>
                      </a:ext>
                    </a:extLst>
                  </pic:spPr>
                </pic:pic>
              </a:graphicData>
            </a:graphic>
          </wp:inline>
        </w:drawing>
      </w:r>
    </w:p>
    <w:p w14:paraId="53D6D90B" w14:textId="77777777" w:rsidR="00EE1AF2" w:rsidRPr="00F818F8" w:rsidRDefault="00EE1AF2" w:rsidP="006E33F9">
      <w:pPr>
        <w:pStyle w:val="S"/>
        <w:rPr>
          <w:lang w:val="ru-RU"/>
        </w:rPr>
      </w:pPr>
    </w:p>
    <w:p w14:paraId="1D03B915" w14:textId="3BFF8806" w:rsidR="006E33F9" w:rsidRPr="00F818F8" w:rsidRDefault="006E33F9" w:rsidP="006E33F9">
      <w:pPr>
        <w:pStyle w:val="2111"/>
        <w:ind w:left="0" w:firstLine="567"/>
        <w:contextualSpacing/>
        <w:rPr>
          <w:rFonts w:cs="Times New Roman"/>
          <w:kern w:val="24"/>
          <w:sz w:val="24"/>
          <w:szCs w:val="24"/>
          <w:lang w:val="ru-RU"/>
        </w:rPr>
      </w:pPr>
      <w:bookmarkStart w:id="218" w:name="_Toc122941104"/>
      <w:bookmarkStart w:id="219" w:name="_Toc185502875"/>
      <w:bookmarkEnd w:id="204"/>
      <w:bookmarkEnd w:id="217"/>
      <w:r w:rsidRPr="00F818F8">
        <w:rPr>
          <w:rFonts w:cs="Times New Roman"/>
          <w:kern w:val="24"/>
          <w:sz w:val="24"/>
          <w:szCs w:val="24"/>
          <w:lang w:val="ru-RU"/>
        </w:rPr>
        <w:t>2.6.</w:t>
      </w:r>
      <w:r w:rsidR="00905C2B" w:rsidRPr="00F818F8">
        <w:rPr>
          <w:rFonts w:cs="Times New Roman"/>
          <w:kern w:val="24"/>
          <w:sz w:val="24"/>
          <w:szCs w:val="24"/>
          <w:lang w:val="ru-RU"/>
        </w:rPr>
        <w:t>7</w:t>
      </w:r>
      <w:r w:rsidRPr="00F818F8">
        <w:rPr>
          <w:rFonts w:cs="Times New Roman"/>
          <w:kern w:val="24"/>
          <w:sz w:val="24"/>
          <w:szCs w:val="24"/>
          <w:lang w:val="ru-RU"/>
        </w:rPr>
        <w:t xml:space="preserve"> Технические и другие проблемы в коммунальных системах</w:t>
      </w:r>
      <w:bookmarkEnd w:id="218"/>
      <w:bookmarkEnd w:id="219"/>
    </w:p>
    <w:p w14:paraId="32E0184C" w14:textId="77777777" w:rsidR="006E33F9" w:rsidRPr="00F818F8" w:rsidRDefault="006E33F9" w:rsidP="006E33F9">
      <w:pPr>
        <w:spacing w:after="40"/>
        <w:ind w:firstLine="700"/>
        <w:rPr>
          <w:rFonts w:cs="Times New Roman"/>
        </w:rPr>
      </w:pPr>
    </w:p>
    <w:p w14:paraId="5524C5D4" w14:textId="77777777" w:rsidR="00C50DD1" w:rsidRPr="00F818F8" w:rsidRDefault="00C50DD1" w:rsidP="00C50DD1">
      <w:pPr>
        <w:pStyle w:val="aa"/>
        <w:ind w:firstLine="709"/>
        <w:jc w:val="both"/>
      </w:pPr>
      <w:bookmarkStart w:id="220" w:name="_Toc111475396"/>
      <w:bookmarkStart w:id="221" w:name="_Toc111542002"/>
      <w:r w:rsidRPr="00F818F8">
        <w:t>В черте города имеет место несанкционированное размещение бытовых отходов. Большая проблема возникает из-за замусоривания и захламления территорий вдоль дорог, а также территорий гаражно-садоводческих кооперативов. Ежегодно проводится обследование территории на предмет выявления и ликвидации несанкционированных свалок.</w:t>
      </w:r>
    </w:p>
    <w:p w14:paraId="190EAF53" w14:textId="77777777" w:rsidR="00C50DD1" w:rsidRPr="00F818F8" w:rsidRDefault="00C50DD1" w:rsidP="00833D16">
      <w:pPr>
        <w:pStyle w:val="2111"/>
        <w:spacing w:line="276" w:lineRule="auto"/>
        <w:ind w:left="0"/>
        <w:contextualSpacing/>
        <w:rPr>
          <w:rFonts w:cs="Times New Roman"/>
          <w:kern w:val="24"/>
          <w:sz w:val="24"/>
          <w:szCs w:val="24"/>
          <w:lang w:val="ru-RU"/>
        </w:rPr>
      </w:pPr>
    </w:p>
    <w:p w14:paraId="62C5E512" w14:textId="3B5A7A32" w:rsidR="00833D16" w:rsidRPr="00F818F8" w:rsidRDefault="00833D16" w:rsidP="00833D16">
      <w:pPr>
        <w:pStyle w:val="2111"/>
        <w:spacing w:line="276" w:lineRule="auto"/>
        <w:ind w:left="0"/>
        <w:contextualSpacing/>
        <w:rPr>
          <w:rFonts w:cs="Times New Roman"/>
          <w:kern w:val="24"/>
          <w:sz w:val="24"/>
          <w:szCs w:val="24"/>
          <w:lang w:val="ru-RU"/>
        </w:rPr>
      </w:pPr>
      <w:bookmarkStart w:id="222" w:name="_Toc185502876"/>
      <w:r w:rsidRPr="00F818F8">
        <w:rPr>
          <w:rFonts w:cs="Times New Roman"/>
          <w:kern w:val="24"/>
          <w:sz w:val="24"/>
          <w:szCs w:val="24"/>
          <w:lang w:val="ru-RU"/>
        </w:rPr>
        <w:t>РАЗДЕЛ 3. ПЕРСПЕКТИВА РАЗВИТИЯ МУНИЦИПАЛЬНОГО ОБРАЗОВАНИЯ И ПРОГНОЗ СПРОСА НА КОММУНАЛЬНЫЕ РЕСУРСЫ</w:t>
      </w:r>
      <w:bookmarkEnd w:id="220"/>
      <w:bookmarkEnd w:id="221"/>
      <w:bookmarkEnd w:id="222"/>
    </w:p>
    <w:p w14:paraId="5CF1C23F" w14:textId="77777777" w:rsidR="00833D16" w:rsidRPr="00F818F8" w:rsidRDefault="00833D16" w:rsidP="00F17C0D">
      <w:pPr>
        <w:rPr>
          <w:rFonts w:cs="Times New Roman"/>
        </w:rPr>
      </w:pPr>
    </w:p>
    <w:p w14:paraId="41B5DB81" w14:textId="31D3670E" w:rsidR="00833D16" w:rsidRPr="00F818F8" w:rsidRDefault="00833D16" w:rsidP="00833D16">
      <w:pPr>
        <w:pStyle w:val="2111"/>
        <w:ind w:left="0"/>
        <w:contextualSpacing/>
        <w:rPr>
          <w:rFonts w:cs="Times New Roman"/>
          <w:kern w:val="24"/>
          <w:sz w:val="24"/>
          <w:szCs w:val="24"/>
          <w:lang w:val="ru-RU"/>
        </w:rPr>
      </w:pPr>
      <w:bookmarkStart w:id="223" w:name="_Toc111475397"/>
      <w:bookmarkStart w:id="224" w:name="_Toc111542003"/>
      <w:bookmarkStart w:id="225" w:name="_Toc185502877"/>
      <w:bookmarkStart w:id="226" w:name="_Hlk149055098"/>
      <w:r w:rsidRPr="00F818F8">
        <w:rPr>
          <w:rFonts w:cs="Times New Roman"/>
          <w:kern w:val="24"/>
          <w:sz w:val="24"/>
          <w:szCs w:val="24"/>
          <w:lang w:val="ru-RU"/>
        </w:rPr>
        <w:t>3.1.</w:t>
      </w:r>
      <w:r w:rsidR="00051A49" w:rsidRPr="00F818F8">
        <w:rPr>
          <w:rFonts w:cs="Times New Roman"/>
          <w:kern w:val="24"/>
          <w:sz w:val="24"/>
          <w:szCs w:val="24"/>
          <w:lang w:val="ru-RU"/>
        </w:rPr>
        <w:t xml:space="preserve"> </w:t>
      </w:r>
      <w:r w:rsidRPr="00F818F8">
        <w:rPr>
          <w:rFonts w:cs="Times New Roman"/>
          <w:kern w:val="24"/>
          <w:sz w:val="24"/>
          <w:szCs w:val="24"/>
          <w:lang w:val="ru-RU"/>
        </w:rPr>
        <w:t>Определение перспективных показателей развития муниципального образования</w:t>
      </w:r>
      <w:bookmarkEnd w:id="223"/>
      <w:bookmarkEnd w:id="224"/>
      <w:bookmarkEnd w:id="225"/>
    </w:p>
    <w:p w14:paraId="78B2BDED" w14:textId="77777777" w:rsidR="00833D16" w:rsidRPr="00F818F8" w:rsidRDefault="00833D16" w:rsidP="00833D16">
      <w:pPr>
        <w:spacing w:after="40"/>
        <w:ind w:firstLine="700"/>
        <w:rPr>
          <w:rFonts w:cs="Times New Roman"/>
          <w:szCs w:val="28"/>
        </w:rPr>
      </w:pPr>
    </w:p>
    <w:p w14:paraId="79AE97E9" w14:textId="7378D563" w:rsidR="00895D2C" w:rsidRPr="00F818F8" w:rsidRDefault="00895D2C" w:rsidP="00895D2C">
      <w:pPr>
        <w:pStyle w:val="ae"/>
        <w:ind w:left="0" w:firstLine="709"/>
        <w:jc w:val="both"/>
        <w:rPr>
          <w:rFonts w:cs="Times New Roman"/>
        </w:rPr>
      </w:pPr>
      <w:r w:rsidRPr="00F818F8">
        <w:rPr>
          <w:rFonts w:cs="Times New Roman"/>
        </w:rPr>
        <w:t xml:space="preserve">ПО данным, предоставленным Администрацией </w:t>
      </w:r>
      <w:r w:rsidR="001842B3" w:rsidRPr="00F818F8">
        <w:rPr>
          <w:rFonts w:cs="Times New Roman"/>
        </w:rPr>
        <w:t>Г. Искитима</w:t>
      </w:r>
      <w:r w:rsidRPr="00F818F8">
        <w:rPr>
          <w:rFonts w:cs="Times New Roman"/>
        </w:rPr>
        <w:t xml:space="preserve"> динамика численности за последние 10 лет представлена в таблице ниже.</w:t>
      </w:r>
    </w:p>
    <w:p w14:paraId="3A06C5EC" w14:textId="77777777" w:rsidR="00895D2C" w:rsidRPr="00F818F8" w:rsidRDefault="00895D2C" w:rsidP="00895D2C">
      <w:pPr>
        <w:pStyle w:val="ae"/>
        <w:ind w:left="360"/>
        <w:jc w:val="both"/>
        <w:rPr>
          <w:rFonts w:cs="Times New Roman"/>
        </w:rPr>
      </w:pPr>
    </w:p>
    <w:p w14:paraId="30E3C760" w14:textId="0B563CAB" w:rsidR="00895D2C" w:rsidRPr="00F818F8" w:rsidRDefault="00895D2C" w:rsidP="00895D2C">
      <w:pPr>
        <w:pStyle w:val="ae"/>
        <w:ind w:left="360"/>
        <w:jc w:val="both"/>
        <w:rPr>
          <w:rFonts w:cs="Times New Roman"/>
          <w:b/>
          <w:bCs/>
        </w:rPr>
      </w:pPr>
      <w:r w:rsidRPr="00F818F8">
        <w:rPr>
          <w:rFonts w:cs="Times New Roman"/>
          <w:b/>
          <w:bCs/>
        </w:rPr>
        <w:t>Таблица 3.1.1 – динамика численности населения</w:t>
      </w:r>
    </w:p>
    <w:p w14:paraId="2357AE2F" w14:textId="79453938" w:rsidR="00DF2DAE" w:rsidRPr="00F818F8" w:rsidRDefault="00DF2DAE" w:rsidP="00DF2DAE">
      <w:pPr>
        <w:ind w:firstLine="709"/>
        <w:jc w:val="both"/>
        <w:rPr>
          <w:rFonts w:eastAsia="Times New Roman" w:cs="Times New Roman"/>
          <w:szCs w:val="28"/>
          <w:lang w:eastAsia="ru-RU"/>
        </w:rPr>
      </w:pPr>
    </w:p>
    <w:p w14:paraId="1BCFB25E" w14:textId="352ADD40" w:rsidR="00D35FCE" w:rsidRPr="00F818F8" w:rsidRDefault="00895D2C" w:rsidP="00D35FCE">
      <w:pPr>
        <w:ind w:firstLine="709"/>
        <w:jc w:val="both"/>
      </w:pPr>
      <w:r w:rsidRPr="00F818F8">
        <w:t xml:space="preserve">Согласно данным генерального плана </w:t>
      </w:r>
      <w:r w:rsidR="001842B3" w:rsidRPr="00F818F8">
        <w:t>Г. Искитима</w:t>
      </w:r>
      <w:r w:rsidRPr="00F818F8">
        <w:t xml:space="preserve"> </w:t>
      </w:r>
      <w:r w:rsidR="00D35FCE" w:rsidRPr="00F818F8">
        <w:t>общая площадь жилищного фонда города Искитима на начало 2017 г. составила 1265,9 тыс. кв.м, в том числе ветхого и аварийного фонда – 18,7 тыс. кв.м.</w:t>
      </w:r>
    </w:p>
    <w:p w14:paraId="09FA77F9" w14:textId="77777777" w:rsidR="00D35FCE" w:rsidRPr="00F818F8" w:rsidRDefault="00D35FCE" w:rsidP="00D35FCE">
      <w:pPr>
        <w:ind w:firstLine="709"/>
        <w:jc w:val="both"/>
      </w:pPr>
      <w:r w:rsidRPr="00F818F8">
        <w:t xml:space="preserve">Обеспеченность населения общей площадью жилищного фонда составила на начало 2017 года 21,1 кв.м на человека. </w:t>
      </w:r>
    </w:p>
    <w:p w14:paraId="68D94B4B" w14:textId="77777777" w:rsidR="00D35FCE" w:rsidRPr="00F818F8" w:rsidRDefault="00D35FCE" w:rsidP="00D35FCE">
      <w:pPr>
        <w:ind w:firstLine="709"/>
        <w:jc w:val="both"/>
      </w:pPr>
      <w:r w:rsidRPr="00F818F8">
        <w:lastRenderedPageBreak/>
        <w:t>В течение 2016 г. введено в эксплуатацию 14,8 тыс. кв.м жилья, в том числе индивидуальных жилых домов – 3,9 тыс. кв.м.</w:t>
      </w:r>
    </w:p>
    <w:p w14:paraId="732A7328" w14:textId="77777777" w:rsidR="00D35FCE" w:rsidRPr="00F818F8" w:rsidRDefault="00D35FCE" w:rsidP="00D35FCE">
      <w:pPr>
        <w:ind w:firstLine="709"/>
        <w:jc w:val="both"/>
      </w:pPr>
      <w:r w:rsidRPr="00F818F8">
        <w:t>Доля жилья, оборудованного водопроводом, составляет 85,7 %, сливной канализацией – 85,1 %.</w:t>
      </w:r>
    </w:p>
    <w:p w14:paraId="3E90A97C" w14:textId="77777777" w:rsidR="00D35FCE" w:rsidRPr="00F818F8" w:rsidRDefault="00D35FCE" w:rsidP="00D35FCE">
      <w:pPr>
        <w:ind w:firstLine="709"/>
        <w:jc w:val="both"/>
      </w:pPr>
      <w:r w:rsidRPr="00F818F8">
        <w:t>В соответствие с Муниципальной программой «Переселение граждан из аварийного жилищного фонда, признанного таковым на территории города Искитима Новосибирской области после 01.01.2012 года, на 2015-2020 годы» запланированы ликвидация 23416,35 кв.м жилья, переселение 1131 человека.</w:t>
      </w:r>
    </w:p>
    <w:p w14:paraId="4EC2DFE0" w14:textId="77777777" w:rsidR="00D35FCE" w:rsidRPr="00F818F8" w:rsidRDefault="00D35FCE" w:rsidP="00D35FCE">
      <w:pPr>
        <w:ind w:firstLine="709"/>
        <w:jc w:val="both"/>
      </w:pPr>
      <w:r w:rsidRPr="00F818F8">
        <w:t>Структура жилищного фонда имеет следующий вид:</w:t>
      </w:r>
    </w:p>
    <w:p w14:paraId="25136872" w14:textId="77777777" w:rsidR="00D35FCE" w:rsidRPr="00F818F8" w:rsidRDefault="00D35FCE" w:rsidP="00D35FCE">
      <w:pPr>
        <w:ind w:firstLine="709"/>
        <w:jc w:val="both"/>
      </w:pPr>
      <w:r w:rsidRPr="00F818F8">
        <w:t>30,7 % (389,0 тыс. кв.м) – индивидуальные жилые дома с приквартирными земельными участками;</w:t>
      </w:r>
    </w:p>
    <w:p w14:paraId="749AAF9C" w14:textId="77777777" w:rsidR="00D35FCE" w:rsidRPr="00F818F8" w:rsidRDefault="00D35FCE" w:rsidP="00D35FCE">
      <w:pPr>
        <w:ind w:firstLine="709"/>
        <w:jc w:val="both"/>
      </w:pPr>
      <w:r w:rsidRPr="00F818F8">
        <w:t>10,3 % (131,0 тыс. кв. м) – малоэтажные многоквартирные жилые дома;</w:t>
      </w:r>
    </w:p>
    <w:p w14:paraId="6D4FD779" w14:textId="77777777" w:rsidR="00D35FCE" w:rsidRPr="00F818F8" w:rsidRDefault="00D35FCE" w:rsidP="00D35FCE">
      <w:pPr>
        <w:ind w:firstLine="709"/>
        <w:jc w:val="both"/>
      </w:pPr>
      <w:r w:rsidRPr="00F818F8">
        <w:t>47,3 % (598,5 тыс. кв.м) – многоквартирные жилые дома средней этажности;</w:t>
      </w:r>
    </w:p>
    <w:p w14:paraId="2B0A3B10" w14:textId="77777777" w:rsidR="00D35FCE" w:rsidRPr="00F818F8" w:rsidRDefault="00D35FCE" w:rsidP="00D35FCE">
      <w:pPr>
        <w:ind w:firstLine="709"/>
        <w:jc w:val="both"/>
      </w:pPr>
      <w:r w:rsidRPr="00F818F8">
        <w:t>11,6 % (147,3 тыс. кв.м) – многоэтажные жилые дома</w:t>
      </w:r>
    </w:p>
    <w:p w14:paraId="7973B72D" w14:textId="4288A343" w:rsidR="00895D2C" w:rsidRPr="00F818F8" w:rsidRDefault="00D35FCE" w:rsidP="00D35FCE">
      <w:pPr>
        <w:ind w:firstLine="709"/>
        <w:jc w:val="both"/>
      </w:pPr>
      <w:r w:rsidRPr="00F818F8">
        <w:t>В течение 2016 г. введено в эксплуатацию 14,8 тыс. кв.м жилья. Убыль ветхого жилищного фонда составила 4,7 тыс. кв.м.</w:t>
      </w:r>
    </w:p>
    <w:p w14:paraId="433F7191" w14:textId="77777777" w:rsidR="000C6294" w:rsidRPr="00F818F8" w:rsidRDefault="000C6294" w:rsidP="000C6294">
      <w:pPr>
        <w:pStyle w:val="aa"/>
      </w:pPr>
    </w:p>
    <w:bookmarkEnd w:id="226"/>
    <w:p w14:paraId="2B5F5A9E" w14:textId="77777777" w:rsidR="007C2C5C" w:rsidRPr="00F818F8" w:rsidRDefault="007C2C5C" w:rsidP="000C3FAB">
      <w:pPr>
        <w:ind w:firstLine="709"/>
        <w:contextualSpacing/>
        <w:jc w:val="both"/>
        <w:rPr>
          <w:i/>
          <w:szCs w:val="28"/>
          <w:u w:val="single"/>
        </w:rPr>
      </w:pPr>
      <w:r w:rsidRPr="00F818F8">
        <w:rPr>
          <w:i/>
          <w:szCs w:val="28"/>
          <w:u w:val="single"/>
        </w:rPr>
        <w:t>Объекты рекреационного назначения</w:t>
      </w:r>
    </w:p>
    <w:p w14:paraId="2DCB93CD" w14:textId="6FC211DB" w:rsidR="002013E5" w:rsidRPr="00F818F8" w:rsidRDefault="002013E5" w:rsidP="002013E5">
      <w:pPr>
        <w:ind w:firstLine="709"/>
        <w:jc w:val="both"/>
      </w:pPr>
      <w:r w:rsidRPr="00F818F8">
        <w:t xml:space="preserve">К природно-рекреационному подтипу ресурсов города Искитима относятся земли лесного и водного фонда, а </w:t>
      </w:r>
      <w:r w:rsidR="00E81EA8" w:rsidRPr="00F818F8">
        <w:t>также</w:t>
      </w:r>
      <w:r w:rsidRPr="00F818F8">
        <w:t xml:space="preserve"> земли сельскохозяйственного назначения, не используемые в производстве. К антропогенным объектам, представляющим потенциальную рекреационную ценность, можно отнести заброшенные карьеры. Выработанные карьеры предусматриваются под рекультивацию, устройство водоёмов.</w:t>
      </w:r>
    </w:p>
    <w:p w14:paraId="75F1FC88" w14:textId="77777777" w:rsidR="002013E5" w:rsidRPr="00F818F8" w:rsidRDefault="002013E5" w:rsidP="002013E5">
      <w:pPr>
        <w:ind w:firstLine="709"/>
        <w:jc w:val="both"/>
      </w:pPr>
      <w:r w:rsidRPr="00F818F8">
        <w:t>В черте Искитима рекреационные ресурсы сосредоточены, в основном, в прибрежной зоне рек и водоёмов. Главной осью выступает р. Бердь. Относительно крупная рекреационная зона расположена на юге города, в районе Ложки, у водоёмов и комплекса «Святой ключ». В большинстве своём отмеченные зоны не благоустроены.</w:t>
      </w:r>
    </w:p>
    <w:p w14:paraId="5F71DE2C" w14:textId="77777777" w:rsidR="002013E5" w:rsidRPr="00F818F8" w:rsidRDefault="002013E5" w:rsidP="002013E5">
      <w:pPr>
        <w:ind w:firstLine="709"/>
        <w:jc w:val="both"/>
      </w:pPr>
      <w:r w:rsidRPr="00F818F8">
        <w:t>В городе есть 4 парка (сквера): Искитимский городской сад им. В. А. Коротеева, два парка в районе Южного микрорайона на Юбилейном проспекте и сквер в районе Дома ветеранов.</w:t>
      </w:r>
    </w:p>
    <w:p w14:paraId="77C0A782" w14:textId="32501153" w:rsidR="009B1219" w:rsidRPr="00F818F8" w:rsidRDefault="002013E5" w:rsidP="002013E5">
      <w:pPr>
        <w:ind w:firstLine="709"/>
        <w:jc w:val="both"/>
      </w:pPr>
      <w:r w:rsidRPr="00F818F8">
        <w:t>Значительное количество учреждений для краткосрочного и длительного отдыха детей и взрослых расположено в пригородной зоне города. Преобладают учреждения сезонного действия (летние).</w:t>
      </w:r>
    </w:p>
    <w:p w14:paraId="44B55EF0" w14:textId="77777777" w:rsidR="002013E5" w:rsidRPr="00F818F8" w:rsidRDefault="002013E5" w:rsidP="002013E5">
      <w:pPr>
        <w:pStyle w:val="aa"/>
      </w:pPr>
    </w:p>
    <w:p w14:paraId="477E2F10" w14:textId="77777777" w:rsidR="007C2C5C" w:rsidRPr="00F818F8" w:rsidRDefault="007C2C5C" w:rsidP="000C3FAB">
      <w:pPr>
        <w:pStyle w:val="ae"/>
        <w:ind w:left="0" w:firstLine="709"/>
        <w:jc w:val="both"/>
        <w:rPr>
          <w:i/>
          <w:szCs w:val="24"/>
          <w:u w:val="single"/>
        </w:rPr>
      </w:pPr>
      <w:r w:rsidRPr="00F818F8">
        <w:rPr>
          <w:i/>
          <w:szCs w:val="24"/>
          <w:u w:val="single"/>
        </w:rPr>
        <w:t>Объекты специального назначения</w:t>
      </w:r>
    </w:p>
    <w:p w14:paraId="77B7B6F1" w14:textId="4DBC52A8" w:rsidR="007C2C5C" w:rsidRPr="00F818F8" w:rsidRDefault="00E81EA8" w:rsidP="000C3FAB">
      <w:pPr>
        <w:pStyle w:val="ae"/>
        <w:ind w:left="0" w:firstLine="709"/>
        <w:jc w:val="both"/>
        <w:rPr>
          <w:szCs w:val="24"/>
        </w:rPr>
      </w:pPr>
      <w:r w:rsidRPr="00F818F8">
        <w:rPr>
          <w:szCs w:val="24"/>
        </w:rPr>
        <w:t>По данным Генерального плана на территории г. Искитима площадь объектов специального назначения представлена ниже.</w:t>
      </w:r>
    </w:p>
    <w:p w14:paraId="4CBBD5BD" w14:textId="0333E524" w:rsidR="00E81EA8" w:rsidRPr="00F818F8" w:rsidRDefault="00E81EA8" w:rsidP="000C3FAB">
      <w:pPr>
        <w:pStyle w:val="ae"/>
        <w:ind w:left="0" w:firstLine="709"/>
        <w:jc w:val="both"/>
        <w:rPr>
          <w:szCs w:val="24"/>
        </w:rPr>
      </w:pPr>
    </w:p>
    <w:p w14:paraId="78EA3CD0" w14:textId="44D93C62" w:rsidR="00E81EA8" w:rsidRPr="00F818F8" w:rsidRDefault="00E81EA8" w:rsidP="00E81EA8">
      <w:pPr>
        <w:jc w:val="both"/>
        <w:rPr>
          <w:b/>
          <w:bCs/>
          <w:szCs w:val="24"/>
        </w:rPr>
      </w:pPr>
      <w:r w:rsidRPr="00F818F8">
        <w:rPr>
          <w:b/>
          <w:bCs/>
          <w:szCs w:val="24"/>
        </w:rPr>
        <w:t>Таблица 3.1.2 - Зоны специального назначения</w:t>
      </w:r>
    </w:p>
    <w:tbl>
      <w:tblPr>
        <w:tblW w:w="4677" w:type="pct"/>
        <w:tblInd w:w="89" w:type="dxa"/>
        <w:tblLayout w:type="fixed"/>
        <w:tblLook w:val="00A0" w:firstRow="1" w:lastRow="0" w:firstColumn="1" w:lastColumn="0" w:noHBand="0" w:noVBand="0"/>
      </w:tblPr>
      <w:tblGrid>
        <w:gridCol w:w="844"/>
        <w:gridCol w:w="5012"/>
        <w:gridCol w:w="2014"/>
        <w:gridCol w:w="1083"/>
      </w:tblGrid>
      <w:tr w:rsidR="00E81EA8" w:rsidRPr="00F818F8" w14:paraId="2A4E898F" w14:textId="77777777" w:rsidTr="00E81EA8">
        <w:trPr>
          <w:trHeight w:val="20"/>
          <w:tblHeader/>
        </w:trPr>
        <w:tc>
          <w:tcPr>
            <w:tcW w:w="82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1C224819" w14:textId="77777777" w:rsidR="00E81EA8" w:rsidRPr="00F818F8" w:rsidRDefault="00E81EA8" w:rsidP="00942383">
            <w:pPr>
              <w:jc w:val="center"/>
              <w:rPr>
                <w:iCs/>
                <w:color w:val="000000"/>
                <w:lang w:eastAsia="ru-RU"/>
              </w:rPr>
            </w:pPr>
            <w:r w:rsidRPr="00F818F8">
              <w:rPr>
                <w:iCs/>
                <w:color w:val="000000"/>
                <w:sz w:val="22"/>
                <w:lang w:eastAsia="ru-RU"/>
              </w:rPr>
              <w:t>№ п/п</w:t>
            </w:r>
          </w:p>
        </w:tc>
        <w:tc>
          <w:tcPr>
            <w:tcW w:w="4893"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6A349AEE" w14:textId="77777777" w:rsidR="00E81EA8" w:rsidRPr="00F818F8" w:rsidRDefault="00E81EA8" w:rsidP="00942383">
            <w:pPr>
              <w:jc w:val="center"/>
              <w:rPr>
                <w:iCs/>
                <w:color w:val="000000"/>
                <w:lang w:eastAsia="ru-RU"/>
              </w:rPr>
            </w:pPr>
            <w:r w:rsidRPr="00F818F8">
              <w:rPr>
                <w:iCs/>
                <w:color w:val="000000"/>
                <w:sz w:val="22"/>
                <w:lang w:eastAsia="ru-RU"/>
              </w:rPr>
              <w:t>Наименование</w:t>
            </w:r>
          </w:p>
        </w:tc>
        <w:tc>
          <w:tcPr>
            <w:tcW w:w="1966"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7F2890F9" w14:textId="77777777" w:rsidR="00E81EA8" w:rsidRPr="00F818F8" w:rsidRDefault="00E81EA8" w:rsidP="00942383">
            <w:pPr>
              <w:jc w:val="center"/>
              <w:rPr>
                <w:iCs/>
                <w:color w:val="000000"/>
                <w:lang w:eastAsia="ru-RU"/>
              </w:rPr>
            </w:pPr>
            <w:r w:rsidRPr="00F818F8">
              <w:rPr>
                <w:iCs/>
                <w:color w:val="000000"/>
                <w:sz w:val="22"/>
                <w:lang w:eastAsia="ru-RU"/>
              </w:rPr>
              <w:t>Площадь, га</w:t>
            </w:r>
          </w:p>
        </w:tc>
        <w:tc>
          <w:tcPr>
            <w:tcW w:w="1057"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524E8B9B" w14:textId="77777777" w:rsidR="00E81EA8" w:rsidRPr="00F818F8" w:rsidRDefault="00E81EA8" w:rsidP="00942383">
            <w:pPr>
              <w:jc w:val="center"/>
              <w:rPr>
                <w:iCs/>
                <w:color w:val="000000"/>
                <w:lang w:eastAsia="ru-RU"/>
              </w:rPr>
            </w:pPr>
            <w:r w:rsidRPr="00F818F8">
              <w:rPr>
                <w:iCs/>
                <w:color w:val="000000"/>
                <w:sz w:val="22"/>
                <w:lang w:eastAsia="ru-RU"/>
              </w:rPr>
              <w:t>%</w:t>
            </w:r>
          </w:p>
        </w:tc>
      </w:tr>
      <w:tr w:rsidR="00E81EA8" w:rsidRPr="00F818F8" w14:paraId="10267E61" w14:textId="77777777" w:rsidTr="00E81EA8">
        <w:trPr>
          <w:trHeight w:val="20"/>
        </w:trPr>
        <w:tc>
          <w:tcPr>
            <w:tcW w:w="825" w:type="dxa"/>
            <w:tcBorders>
              <w:top w:val="nil"/>
              <w:left w:val="single" w:sz="4" w:space="0" w:color="auto"/>
              <w:bottom w:val="single" w:sz="4" w:space="0" w:color="auto"/>
              <w:right w:val="single" w:sz="4" w:space="0" w:color="auto"/>
            </w:tcBorders>
            <w:noWrap/>
            <w:vAlign w:val="center"/>
          </w:tcPr>
          <w:p w14:paraId="5E3BC778" w14:textId="77777777" w:rsidR="00E81EA8" w:rsidRPr="00F818F8" w:rsidRDefault="00E81EA8" w:rsidP="00942383">
            <w:pPr>
              <w:jc w:val="center"/>
              <w:rPr>
                <w:lang w:eastAsia="ru-RU"/>
              </w:rPr>
            </w:pPr>
          </w:p>
        </w:tc>
        <w:tc>
          <w:tcPr>
            <w:tcW w:w="4893" w:type="dxa"/>
            <w:tcBorders>
              <w:top w:val="nil"/>
              <w:left w:val="nil"/>
              <w:bottom w:val="single" w:sz="4" w:space="0" w:color="auto"/>
              <w:right w:val="single" w:sz="4" w:space="0" w:color="auto"/>
            </w:tcBorders>
            <w:noWrap/>
            <w:vAlign w:val="bottom"/>
          </w:tcPr>
          <w:p w14:paraId="3660412D" w14:textId="77777777" w:rsidR="00E81EA8" w:rsidRPr="00F818F8" w:rsidRDefault="00E81EA8" w:rsidP="00942383">
            <w:pPr>
              <w:rPr>
                <w:b/>
                <w:bCs/>
              </w:rPr>
            </w:pPr>
            <w:r w:rsidRPr="00F818F8">
              <w:rPr>
                <w:b/>
                <w:bCs/>
                <w:sz w:val="22"/>
              </w:rPr>
              <w:t>Зоны специального назначения</w:t>
            </w:r>
          </w:p>
        </w:tc>
        <w:tc>
          <w:tcPr>
            <w:tcW w:w="1966" w:type="dxa"/>
            <w:tcBorders>
              <w:top w:val="nil"/>
              <w:left w:val="nil"/>
              <w:bottom w:val="single" w:sz="4" w:space="0" w:color="auto"/>
              <w:right w:val="single" w:sz="4" w:space="0" w:color="auto"/>
            </w:tcBorders>
            <w:noWrap/>
            <w:vAlign w:val="bottom"/>
          </w:tcPr>
          <w:p w14:paraId="25B13B7C" w14:textId="77777777" w:rsidR="00E81EA8" w:rsidRPr="00F818F8" w:rsidRDefault="00E81EA8" w:rsidP="00942383">
            <w:pPr>
              <w:jc w:val="center"/>
            </w:pPr>
            <w:r w:rsidRPr="00F818F8">
              <w:rPr>
                <w:sz w:val="22"/>
              </w:rPr>
              <w:t> </w:t>
            </w:r>
          </w:p>
        </w:tc>
        <w:tc>
          <w:tcPr>
            <w:tcW w:w="1057" w:type="dxa"/>
            <w:tcBorders>
              <w:top w:val="nil"/>
              <w:left w:val="nil"/>
              <w:bottom w:val="single" w:sz="4" w:space="0" w:color="auto"/>
              <w:right w:val="single" w:sz="4" w:space="0" w:color="auto"/>
            </w:tcBorders>
            <w:noWrap/>
            <w:vAlign w:val="bottom"/>
          </w:tcPr>
          <w:p w14:paraId="1B43B940" w14:textId="77777777" w:rsidR="00E81EA8" w:rsidRPr="00F818F8" w:rsidRDefault="00E81EA8" w:rsidP="00942383">
            <w:pPr>
              <w:jc w:val="center"/>
            </w:pPr>
            <w:r w:rsidRPr="00F818F8">
              <w:rPr>
                <w:sz w:val="22"/>
              </w:rPr>
              <w:t> </w:t>
            </w:r>
          </w:p>
        </w:tc>
      </w:tr>
      <w:tr w:rsidR="00E81EA8" w:rsidRPr="00F818F8" w14:paraId="0A0817F6" w14:textId="77777777" w:rsidTr="00E81EA8">
        <w:trPr>
          <w:trHeight w:val="20"/>
        </w:trPr>
        <w:tc>
          <w:tcPr>
            <w:tcW w:w="825" w:type="dxa"/>
            <w:tcBorders>
              <w:top w:val="nil"/>
              <w:left w:val="single" w:sz="4" w:space="0" w:color="auto"/>
              <w:bottom w:val="single" w:sz="4" w:space="0" w:color="auto"/>
              <w:right w:val="single" w:sz="4" w:space="0" w:color="auto"/>
            </w:tcBorders>
            <w:noWrap/>
            <w:vAlign w:val="center"/>
          </w:tcPr>
          <w:p w14:paraId="2FCB1692" w14:textId="77777777" w:rsidR="00E81EA8" w:rsidRPr="00F818F8" w:rsidRDefault="00E81EA8" w:rsidP="00942383">
            <w:pPr>
              <w:jc w:val="center"/>
              <w:rPr>
                <w:lang w:eastAsia="ru-RU"/>
              </w:rPr>
            </w:pPr>
            <w:r w:rsidRPr="00F818F8">
              <w:rPr>
                <w:sz w:val="22"/>
                <w:lang w:eastAsia="ru-RU"/>
              </w:rPr>
              <w:t>34</w:t>
            </w:r>
          </w:p>
        </w:tc>
        <w:tc>
          <w:tcPr>
            <w:tcW w:w="4893" w:type="dxa"/>
            <w:tcBorders>
              <w:top w:val="nil"/>
              <w:left w:val="nil"/>
              <w:bottom w:val="single" w:sz="4" w:space="0" w:color="auto"/>
              <w:right w:val="single" w:sz="4" w:space="0" w:color="auto"/>
            </w:tcBorders>
            <w:noWrap/>
            <w:vAlign w:val="bottom"/>
          </w:tcPr>
          <w:p w14:paraId="1D2DB5E2" w14:textId="77777777" w:rsidR="00E81EA8" w:rsidRPr="00F818F8" w:rsidRDefault="00E81EA8" w:rsidP="00942383">
            <w:r w:rsidRPr="00F818F8">
              <w:rPr>
                <w:sz w:val="22"/>
              </w:rPr>
              <w:t xml:space="preserve">зона ритуальной деятельности </w:t>
            </w:r>
          </w:p>
        </w:tc>
        <w:tc>
          <w:tcPr>
            <w:tcW w:w="1966" w:type="dxa"/>
            <w:tcBorders>
              <w:top w:val="nil"/>
              <w:left w:val="nil"/>
              <w:bottom w:val="single" w:sz="4" w:space="0" w:color="auto"/>
              <w:right w:val="single" w:sz="4" w:space="0" w:color="auto"/>
            </w:tcBorders>
            <w:noWrap/>
            <w:vAlign w:val="bottom"/>
          </w:tcPr>
          <w:p w14:paraId="7DA76694" w14:textId="77777777" w:rsidR="00E81EA8" w:rsidRPr="00F818F8" w:rsidRDefault="00E81EA8" w:rsidP="00942383">
            <w:pPr>
              <w:jc w:val="center"/>
            </w:pPr>
            <w:r w:rsidRPr="00F818F8">
              <w:rPr>
                <w:sz w:val="22"/>
              </w:rPr>
              <w:t>67,58</w:t>
            </w:r>
          </w:p>
        </w:tc>
        <w:tc>
          <w:tcPr>
            <w:tcW w:w="1057" w:type="dxa"/>
            <w:tcBorders>
              <w:top w:val="nil"/>
              <w:left w:val="nil"/>
              <w:bottom w:val="single" w:sz="4" w:space="0" w:color="auto"/>
              <w:right w:val="single" w:sz="4" w:space="0" w:color="auto"/>
            </w:tcBorders>
            <w:noWrap/>
            <w:vAlign w:val="bottom"/>
          </w:tcPr>
          <w:p w14:paraId="1A1746E9" w14:textId="77777777" w:rsidR="00E81EA8" w:rsidRPr="00F818F8" w:rsidRDefault="00E81EA8" w:rsidP="00942383">
            <w:pPr>
              <w:jc w:val="center"/>
              <w:rPr>
                <w:lang w:eastAsia="ru-RU"/>
              </w:rPr>
            </w:pPr>
            <w:r w:rsidRPr="00F818F8">
              <w:rPr>
                <w:sz w:val="22"/>
                <w:lang w:eastAsia="ru-RU"/>
              </w:rPr>
              <w:t>1,09</w:t>
            </w:r>
          </w:p>
        </w:tc>
      </w:tr>
      <w:tr w:rsidR="00E81EA8" w:rsidRPr="00F818F8" w14:paraId="492BA6D0" w14:textId="77777777" w:rsidTr="00E81EA8">
        <w:trPr>
          <w:trHeight w:val="20"/>
        </w:trPr>
        <w:tc>
          <w:tcPr>
            <w:tcW w:w="825" w:type="dxa"/>
            <w:tcBorders>
              <w:top w:val="single" w:sz="4" w:space="0" w:color="auto"/>
              <w:left w:val="single" w:sz="4" w:space="0" w:color="auto"/>
              <w:bottom w:val="single" w:sz="4" w:space="0" w:color="auto"/>
              <w:right w:val="single" w:sz="4" w:space="0" w:color="auto"/>
            </w:tcBorders>
            <w:noWrap/>
            <w:vAlign w:val="center"/>
          </w:tcPr>
          <w:p w14:paraId="738BFE7F" w14:textId="77777777" w:rsidR="00E81EA8" w:rsidRPr="00F818F8" w:rsidRDefault="00E81EA8" w:rsidP="00942383">
            <w:pPr>
              <w:jc w:val="center"/>
              <w:rPr>
                <w:lang w:eastAsia="ru-RU"/>
              </w:rPr>
            </w:pPr>
            <w:r w:rsidRPr="00F818F8">
              <w:rPr>
                <w:sz w:val="22"/>
                <w:lang w:eastAsia="ru-RU"/>
              </w:rPr>
              <w:t>35</w:t>
            </w:r>
          </w:p>
        </w:tc>
        <w:tc>
          <w:tcPr>
            <w:tcW w:w="4893" w:type="dxa"/>
            <w:tcBorders>
              <w:top w:val="single" w:sz="4" w:space="0" w:color="auto"/>
              <w:left w:val="nil"/>
              <w:bottom w:val="single" w:sz="4" w:space="0" w:color="auto"/>
              <w:right w:val="single" w:sz="4" w:space="0" w:color="auto"/>
            </w:tcBorders>
            <w:noWrap/>
            <w:vAlign w:val="bottom"/>
          </w:tcPr>
          <w:p w14:paraId="5CAF4EF0" w14:textId="77777777" w:rsidR="00E81EA8" w:rsidRPr="00F818F8" w:rsidRDefault="00E81EA8" w:rsidP="00942383">
            <w:r w:rsidRPr="00F818F8">
              <w:rPr>
                <w:sz w:val="22"/>
              </w:rPr>
              <w:t xml:space="preserve">зона объектов специальной деятельности </w:t>
            </w:r>
          </w:p>
        </w:tc>
        <w:tc>
          <w:tcPr>
            <w:tcW w:w="1966" w:type="dxa"/>
            <w:tcBorders>
              <w:top w:val="single" w:sz="4" w:space="0" w:color="auto"/>
              <w:left w:val="nil"/>
              <w:bottom w:val="single" w:sz="4" w:space="0" w:color="auto"/>
              <w:right w:val="single" w:sz="4" w:space="0" w:color="auto"/>
            </w:tcBorders>
            <w:noWrap/>
            <w:vAlign w:val="bottom"/>
          </w:tcPr>
          <w:p w14:paraId="4C743051" w14:textId="77777777" w:rsidR="00E81EA8" w:rsidRPr="00F818F8" w:rsidRDefault="00E81EA8" w:rsidP="00942383">
            <w:pPr>
              <w:jc w:val="center"/>
            </w:pPr>
            <w:r w:rsidRPr="00F818F8">
              <w:rPr>
                <w:sz w:val="22"/>
              </w:rPr>
              <w:t>18,84</w:t>
            </w:r>
          </w:p>
        </w:tc>
        <w:tc>
          <w:tcPr>
            <w:tcW w:w="1057" w:type="dxa"/>
            <w:tcBorders>
              <w:top w:val="single" w:sz="4" w:space="0" w:color="auto"/>
              <w:left w:val="nil"/>
              <w:bottom w:val="single" w:sz="4" w:space="0" w:color="auto"/>
              <w:right w:val="single" w:sz="4" w:space="0" w:color="auto"/>
            </w:tcBorders>
            <w:noWrap/>
            <w:vAlign w:val="bottom"/>
          </w:tcPr>
          <w:p w14:paraId="206E792E" w14:textId="77777777" w:rsidR="00E81EA8" w:rsidRPr="00F818F8" w:rsidRDefault="00E81EA8" w:rsidP="00942383">
            <w:pPr>
              <w:jc w:val="center"/>
              <w:rPr>
                <w:lang w:eastAsia="ru-RU"/>
              </w:rPr>
            </w:pPr>
            <w:r w:rsidRPr="00F818F8">
              <w:rPr>
                <w:sz w:val="22"/>
                <w:lang w:eastAsia="ru-RU"/>
              </w:rPr>
              <w:t>0,31</w:t>
            </w:r>
          </w:p>
        </w:tc>
      </w:tr>
      <w:tr w:rsidR="00E81EA8" w:rsidRPr="00F818F8" w14:paraId="759A4C71" w14:textId="77777777" w:rsidTr="00E81EA8">
        <w:trPr>
          <w:trHeight w:val="20"/>
        </w:trPr>
        <w:tc>
          <w:tcPr>
            <w:tcW w:w="825" w:type="dxa"/>
            <w:tcBorders>
              <w:top w:val="single" w:sz="4" w:space="0" w:color="auto"/>
              <w:left w:val="single" w:sz="4" w:space="0" w:color="auto"/>
              <w:bottom w:val="single" w:sz="4" w:space="0" w:color="auto"/>
              <w:right w:val="single" w:sz="4" w:space="0" w:color="auto"/>
            </w:tcBorders>
            <w:noWrap/>
            <w:vAlign w:val="center"/>
          </w:tcPr>
          <w:p w14:paraId="2AAB4FE2" w14:textId="77777777" w:rsidR="00E81EA8" w:rsidRPr="00F818F8" w:rsidRDefault="00E81EA8" w:rsidP="00942383">
            <w:pPr>
              <w:jc w:val="center"/>
              <w:rPr>
                <w:lang w:eastAsia="ru-RU"/>
              </w:rPr>
            </w:pPr>
            <w:r w:rsidRPr="00F818F8">
              <w:rPr>
                <w:sz w:val="22"/>
                <w:lang w:eastAsia="ru-RU"/>
              </w:rPr>
              <w:t>36</w:t>
            </w:r>
          </w:p>
        </w:tc>
        <w:tc>
          <w:tcPr>
            <w:tcW w:w="4893" w:type="dxa"/>
            <w:tcBorders>
              <w:top w:val="single" w:sz="4" w:space="0" w:color="auto"/>
              <w:left w:val="nil"/>
              <w:bottom w:val="single" w:sz="4" w:space="0" w:color="auto"/>
              <w:right w:val="single" w:sz="4" w:space="0" w:color="auto"/>
            </w:tcBorders>
            <w:noWrap/>
            <w:vAlign w:val="bottom"/>
          </w:tcPr>
          <w:p w14:paraId="09244E2C" w14:textId="77777777" w:rsidR="00E81EA8" w:rsidRPr="00F818F8" w:rsidRDefault="00E81EA8" w:rsidP="00942383">
            <w:r w:rsidRPr="00F818F8">
              <w:rPr>
                <w:sz w:val="22"/>
              </w:rPr>
              <w:t>зона режимных территорий</w:t>
            </w:r>
          </w:p>
        </w:tc>
        <w:tc>
          <w:tcPr>
            <w:tcW w:w="1966" w:type="dxa"/>
            <w:tcBorders>
              <w:top w:val="single" w:sz="4" w:space="0" w:color="auto"/>
              <w:left w:val="nil"/>
              <w:bottom w:val="single" w:sz="4" w:space="0" w:color="auto"/>
              <w:right w:val="single" w:sz="4" w:space="0" w:color="auto"/>
            </w:tcBorders>
            <w:noWrap/>
            <w:vAlign w:val="bottom"/>
          </w:tcPr>
          <w:p w14:paraId="50D7A2E2" w14:textId="77777777" w:rsidR="00E81EA8" w:rsidRPr="00F818F8" w:rsidRDefault="00E81EA8" w:rsidP="00942383">
            <w:pPr>
              <w:jc w:val="center"/>
            </w:pPr>
            <w:r w:rsidRPr="00F818F8">
              <w:rPr>
                <w:sz w:val="22"/>
              </w:rPr>
              <w:t>7,26</w:t>
            </w:r>
          </w:p>
        </w:tc>
        <w:tc>
          <w:tcPr>
            <w:tcW w:w="1057" w:type="dxa"/>
            <w:tcBorders>
              <w:top w:val="single" w:sz="4" w:space="0" w:color="auto"/>
              <w:left w:val="nil"/>
              <w:bottom w:val="single" w:sz="4" w:space="0" w:color="auto"/>
              <w:right w:val="single" w:sz="4" w:space="0" w:color="auto"/>
            </w:tcBorders>
            <w:noWrap/>
            <w:vAlign w:val="bottom"/>
          </w:tcPr>
          <w:p w14:paraId="7B909B14" w14:textId="77777777" w:rsidR="00E81EA8" w:rsidRPr="00F818F8" w:rsidRDefault="00E81EA8" w:rsidP="00942383">
            <w:pPr>
              <w:jc w:val="center"/>
              <w:rPr>
                <w:lang w:eastAsia="ru-RU"/>
              </w:rPr>
            </w:pPr>
            <w:r w:rsidRPr="00F818F8">
              <w:rPr>
                <w:sz w:val="22"/>
                <w:lang w:eastAsia="ru-RU"/>
              </w:rPr>
              <w:t>0,12</w:t>
            </w:r>
          </w:p>
        </w:tc>
      </w:tr>
    </w:tbl>
    <w:p w14:paraId="27934EDE" w14:textId="4BE51307" w:rsidR="00C52410" w:rsidRPr="00F818F8" w:rsidRDefault="00C52410" w:rsidP="009051C8">
      <w:pPr>
        <w:pStyle w:val="aa"/>
        <w:jc w:val="both"/>
        <w:rPr>
          <w:rFonts w:cs="Times New Roman"/>
        </w:rPr>
      </w:pPr>
    </w:p>
    <w:p w14:paraId="1E00EF8C" w14:textId="77777777" w:rsidR="00833D16" w:rsidRPr="00F818F8" w:rsidRDefault="00833D16" w:rsidP="00833D16">
      <w:pPr>
        <w:pStyle w:val="2111"/>
        <w:ind w:left="0"/>
        <w:contextualSpacing/>
        <w:rPr>
          <w:rFonts w:cs="Times New Roman"/>
          <w:kern w:val="24"/>
          <w:sz w:val="24"/>
          <w:szCs w:val="24"/>
          <w:lang w:val="ru-RU"/>
        </w:rPr>
      </w:pPr>
      <w:bookmarkStart w:id="227" w:name="_Toc111475398"/>
      <w:bookmarkStart w:id="228" w:name="_Toc111542004"/>
      <w:bookmarkStart w:id="229" w:name="_Toc185502878"/>
      <w:r w:rsidRPr="00F818F8">
        <w:rPr>
          <w:rFonts w:cs="Times New Roman"/>
          <w:kern w:val="24"/>
          <w:sz w:val="24"/>
          <w:szCs w:val="24"/>
          <w:lang w:val="ru-RU"/>
        </w:rPr>
        <w:t>3.2. Прогноз спроса на коммунальные ресурсы</w:t>
      </w:r>
      <w:bookmarkEnd w:id="227"/>
      <w:bookmarkEnd w:id="228"/>
      <w:bookmarkEnd w:id="229"/>
    </w:p>
    <w:p w14:paraId="24F28349" w14:textId="75B5B210" w:rsidR="00833D16" w:rsidRPr="00F818F8" w:rsidRDefault="00833D16" w:rsidP="00833D16">
      <w:pPr>
        <w:spacing w:after="40"/>
        <w:ind w:firstLine="700"/>
        <w:rPr>
          <w:rFonts w:cs="Times New Roman"/>
          <w:szCs w:val="28"/>
        </w:rPr>
      </w:pPr>
    </w:p>
    <w:p w14:paraId="0D704F03" w14:textId="77777777" w:rsidR="00854A94" w:rsidRPr="00F818F8" w:rsidRDefault="00854A94" w:rsidP="00854A94">
      <w:pPr>
        <w:pStyle w:val="aa"/>
        <w:ind w:firstLine="709"/>
        <w:jc w:val="both"/>
        <w:rPr>
          <w:rFonts w:cs="Times New Roman"/>
        </w:rPr>
      </w:pPr>
      <w:r w:rsidRPr="00F818F8">
        <w:rPr>
          <w:rFonts w:cs="Times New Roman"/>
        </w:rPr>
        <w:t>Прогнозируемый спрос на коммунальные ресурсы представлен в таблице ниже.</w:t>
      </w:r>
    </w:p>
    <w:p w14:paraId="2893D1A0" w14:textId="120AAE4A" w:rsidR="00854A94" w:rsidRPr="00F818F8" w:rsidRDefault="00854A94" w:rsidP="00854A94">
      <w:pPr>
        <w:pStyle w:val="aa"/>
        <w:spacing w:before="240"/>
        <w:rPr>
          <w:rFonts w:cs="Times New Roman"/>
          <w:b/>
        </w:rPr>
      </w:pPr>
      <w:r w:rsidRPr="00F818F8">
        <w:rPr>
          <w:rFonts w:cs="Times New Roman"/>
          <w:b/>
        </w:rPr>
        <w:t>Таблица 3.2.1 - Прогнозируемый спрос на коммунальные ресурсы</w:t>
      </w:r>
    </w:p>
    <w:tbl>
      <w:tblPr>
        <w:tblW w:w="8930" w:type="dxa"/>
        <w:tblInd w:w="279" w:type="dxa"/>
        <w:tblLayout w:type="fixed"/>
        <w:tblCellMar>
          <w:left w:w="0" w:type="dxa"/>
          <w:right w:w="0" w:type="dxa"/>
        </w:tblCellMar>
        <w:tblLook w:val="0000" w:firstRow="0" w:lastRow="0" w:firstColumn="0" w:lastColumn="0" w:noHBand="0" w:noVBand="0"/>
      </w:tblPr>
      <w:tblGrid>
        <w:gridCol w:w="637"/>
        <w:gridCol w:w="3899"/>
        <w:gridCol w:w="1276"/>
        <w:gridCol w:w="1417"/>
        <w:gridCol w:w="1701"/>
      </w:tblGrid>
      <w:tr w:rsidR="00854A94" w:rsidRPr="00F818F8" w14:paraId="60C68708" w14:textId="77777777" w:rsidTr="00F85FBF">
        <w:trPr>
          <w:trHeight w:val="20"/>
          <w:tblHeader/>
        </w:trPr>
        <w:tc>
          <w:tcPr>
            <w:tcW w:w="63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9DDAF0E" w14:textId="77777777" w:rsidR="00854A94" w:rsidRPr="00F818F8" w:rsidRDefault="00854A94" w:rsidP="00F85FBF">
            <w:pPr>
              <w:pStyle w:val="TableParagraph"/>
              <w:kinsoku w:val="0"/>
              <w:overflowPunct w:val="0"/>
              <w:ind w:left="102"/>
              <w:jc w:val="center"/>
              <w:rPr>
                <w:szCs w:val="22"/>
              </w:rPr>
            </w:pPr>
            <w:bookmarkStart w:id="230" w:name="_Hlk170201996"/>
            <w:r w:rsidRPr="00F818F8">
              <w:rPr>
                <w:sz w:val="22"/>
                <w:szCs w:val="22"/>
              </w:rPr>
              <w:t>№</w:t>
            </w:r>
          </w:p>
        </w:tc>
        <w:tc>
          <w:tcPr>
            <w:tcW w:w="389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891944F" w14:textId="77777777" w:rsidR="00854A94" w:rsidRPr="00F818F8" w:rsidRDefault="00854A94" w:rsidP="00F85FBF">
            <w:pPr>
              <w:pStyle w:val="TableParagraph"/>
              <w:kinsoku w:val="0"/>
              <w:overflowPunct w:val="0"/>
              <w:ind w:left="143" w:right="85"/>
              <w:jc w:val="center"/>
              <w:rPr>
                <w:szCs w:val="22"/>
              </w:rPr>
            </w:pPr>
            <w:r w:rsidRPr="00F818F8">
              <w:rPr>
                <w:bCs/>
                <w:sz w:val="22"/>
                <w:szCs w:val="22"/>
              </w:rPr>
              <w:t>Наименование</w:t>
            </w:r>
            <w:r w:rsidRPr="00F818F8">
              <w:rPr>
                <w:bCs/>
                <w:spacing w:val="-26"/>
                <w:sz w:val="22"/>
                <w:szCs w:val="22"/>
              </w:rPr>
              <w:t xml:space="preserve"> </w:t>
            </w:r>
            <w:r w:rsidRPr="00F818F8">
              <w:rPr>
                <w:bCs/>
                <w:sz w:val="22"/>
                <w:szCs w:val="22"/>
              </w:rPr>
              <w:t>показателя</w:t>
            </w:r>
          </w:p>
        </w:tc>
        <w:tc>
          <w:tcPr>
            <w:tcW w:w="127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3F38DF0" w14:textId="77777777" w:rsidR="00854A94" w:rsidRPr="00F818F8" w:rsidRDefault="00854A94" w:rsidP="00F85FBF">
            <w:pPr>
              <w:pStyle w:val="TableParagraph"/>
              <w:kinsoku w:val="0"/>
              <w:overflowPunct w:val="0"/>
              <w:ind w:left="143" w:right="85"/>
              <w:jc w:val="center"/>
              <w:rPr>
                <w:bCs/>
                <w:szCs w:val="22"/>
              </w:rPr>
            </w:pPr>
            <w:r w:rsidRPr="00F818F8">
              <w:rPr>
                <w:bCs/>
                <w:sz w:val="22"/>
                <w:szCs w:val="22"/>
              </w:rPr>
              <w:t>Ед. изм.</w:t>
            </w:r>
          </w:p>
        </w:tc>
        <w:tc>
          <w:tcPr>
            <w:tcW w:w="141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119917F7" w14:textId="77777777" w:rsidR="00854A94" w:rsidRPr="00F818F8" w:rsidRDefault="00854A94" w:rsidP="00F85FBF">
            <w:pPr>
              <w:pStyle w:val="TableParagraph"/>
              <w:kinsoku w:val="0"/>
              <w:overflowPunct w:val="0"/>
              <w:jc w:val="center"/>
              <w:rPr>
                <w:bCs/>
                <w:szCs w:val="22"/>
              </w:rPr>
            </w:pPr>
            <w:r w:rsidRPr="00F818F8">
              <w:rPr>
                <w:bCs/>
                <w:sz w:val="22"/>
                <w:szCs w:val="22"/>
              </w:rPr>
              <w:t xml:space="preserve">Современное состояние </w:t>
            </w:r>
          </w:p>
        </w:tc>
        <w:tc>
          <w:tcPr>
            <w:tcW w:w="170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9392829" w14:textId="77777777" w:rsidR="00854A94" w:rsidRPr="00F818F8" w:rsidRDefault="00854A94" w:rsidP="00F85FBF">
            <w:pPr>
              <w:pStyle w:val="TableParagraph"/>
              <w:kinsoku w:val="0"/>
              <w:overflowPunct w:val="0"/>
              <w:ind w:left="143" w:right="85"/>
              <w:jc w:val="center"/>
              <w:rPr>
                <w:bCs/>
                <w:szCs w:val="22"/>
              </w:rPr>
            </w:pPr>
            <w:r w:rsidRPr="00F818F8">
              <w:rPr>
                <w:bCs/>
                <w:sz w:val="22"/>
                <w:szCs w:val="22"/>
              </w:rPr>
              <w:t xml:space="preserve">Расчетный срок </w:t>
            </w:r>
          </w:p>
        </w:tc>
      </w:tr>
      <w:tr w:rsidR="00854A94" w:rsidRPr="00F818F8" w14:paraId="3D75FE15"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B372B74" w14:textId="77777777" w:rsidR="00854A94" w:rsidRPr="00F818F8" w:rsidRDefault="00854A94" w:rsidP="00F85FBF">
            <w:pPr>
              <w:pStyle w:val="TableParagraph"/>
              <w:kinsoku w:val="0"/>
              <w:overflowPunct w:val="0"/>
              <w:ind w:left="102"/>
              <w:jc w:val="center"/>
              <w:rPr>
                <w:b/>
                <w:szCs w:val="22"/>
              </w:rPr>
            </w:pPr>
            <w:r w:rsidRPr="00F818F8">
              <w:rPr>
                <w:b/>
                <w:sz w:val="22"/>
                <w:szCs w:val="22"/>
              </w:rPr>
              <w:t>1.</w:t>
            </w:r>
          </w:p>
        </w:tc>
        <w:tc>
          <w:tcPr>
            <w:tcW w:w="8293" w:type="dxa"/>
            <w:gridSpan w:val="4"/>
            <w:tcBorders>
              <w:top w:val="single" w:sz="4" w:space="0" w:color="000000"/>
              <w:left w:val="single" w:sz="4" w:space="0" w:color="000000"/>
              <w:bottom w:val="single" w:sz="4" w:space="0" w:color="000000"/>
              <w:right w:val="single" w:sz="4" w:space="0" w:color="000000"/>
            </w:tcBorders>
            <w:vAlign w:val="center"/>
          </w:tcPr>
          <w:p w14:paraId="4E8ACA0C" w14:textId="77777777" w:rsidR="00854A94" w:rsidRPr="00F818F8" w:rsidRDefault="00854A94" w:rsidP="00F85FBF">
            <w:pPr>
              <w:rPr>
                <w:rFonts w:cs="Times New Roman"/>
                <w:b/>
              </w:rPr>
            </w:pPr>
            <w:r w:rsidRPr="00F818F8">
              <w:rPr>
                <w:rFonts w:cs="Times New Roman"/>
                <w:b/>
                <w:spacing w:val="-1"/>
                <w:sz w:val="22"/>
              </w:rPr>
              <w:t>Водоснабжение</w:t>
            </w:r>
          </w:p>
        </w:tc>
      </w:tr>
      <w:tr w:rsidR="00854A94" w:rsidRPr="00F818F8" w14:paraId="182990C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2A14FA8" w14:textId="77777777" w:rsidR="00854A94" w:rsidRPr="00F818F8" w:rsidRDefault="00854A94" w:rsidP="00F85FBF">
            <w:pPr>
              <w:pStyle w:val="TableParagraph"/>
              <w:kinsoku w:val="0"/>
              <w:overflowPunct w:val="0"/>
              <w:spacing w:line="229" w:lineRule="exact"/>
              <w:ind w:left="102"/>
              <w:jc w:val="center"/>
              <w:rPr>
                <w:szCs w:val="22"/>
              </w:rPr>
            </w:pPr>
            <w:r w:rsidRPr="00F818F8">
              <w:rPr>
                <w:w w:val="104"/>
                <w:sz w:val="22"/>
                <w:szCs w:val="22"/>
              </w:rPr>
              <w:lastRenderedPageBreak/>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3179CCAE" w14:textId="77777777" w:rsidR="00854A94" w:rsidRPr="00F818F8" w:rsidRDefault="00854A94" w:rsidP="00F85FBF">
            <w:pPr>
              <w:pStyle w:val="TableParagraph"/>
              <w:kinsoku w:val="0"/>
              <w:overflowPunct w:val="0"/>
              <w:spacing w:line="229" w:lineRule="exact"/>
              <w:ind w:left="102"/>
              <w:rPr>
                <w:szCs w:val="22"/>
              </w:rPr>
            </w:pPr>
            <w:r w:rsidRPr="00F818F8">
              <w:rPr>
                <w:color w:val="1D1D1D"/>
                <w:spacing w:val="-2"/>
                <w:w w:val="105"/>
                <w:sz w:val="22"/>
                <w:szCs w:val="22"/>
              </w:rPr>
              <w:t>Производительнос</w:t>
            </w:r>
            <w:r w:rsidRPr="00F818F8">
              <w:rPr>
                <w:color w:val="484646"/>
                <w:spacing w:val="-2"/>
                <w:w w:val="105"/>
                <w:sz w:val="22"/>
                <w:szCs w:val="22"/>
              </w:rPr>
              <w:t xml:space="preserve">ть </w:t>
            </w:r>
            <w:r w:rsidRPr="00F818F8">
              <w:rPr>
                <w:color w:val="1D1D1D"/>
                <w:spacing w:val="-2"/>
                <w:w w:val="105"/>
                <w:sz w:val="22"/>
                <w:szCs w:val="22"/>
              </w:rPr>
              <w:t>водо</w:t>
            </w:r>
            <w:r w:rsidRPr="00F818F8">
              <w:rPr>
                <w:color w:val="484646"/>
                <w:spacing w:val="-2"/>
                <w:w w:val="105"/>
                <w:sz w:val="22"/>
                <w:szCs w:val="22"/>
              </w:rPr>
              <w:t>забо</w:t>
            </w:r>
            <w:r w:rsidRPr="00F818F8">
              <w:rPr>
                <w:color w:val="1D1D1D"/>
                <w:spacing w:val="-2"/>
                <w:w w:val="105"/>
                <w:sz w:val="22"/>
                <w:szCs w:val="22"/>
              </w:rPr>
              <w:t>рных</w:t>
            </w:r>
            <w:r w:rsidRPr="00F818F8">
              <w:rPr>
                <w:color w:val="1D1D1D"/>
                <w:spacing w:val="-10"/>
                <w:w w:val="105"/>
                <w:sz w:val="22"/>
                <w:szCs w:val="22"/>
              </w:rPr>
              <w:t xml:space="preserve"> </w:t>
            </w:r>
            <w:r w:rsidRPr="00F818F8">
              <w:rPr>
                <w:color w:val="313131"/>
                <w:spacing w:val="-2"/>
                <w:w w:val="105"/>
                <w:sz w:val="22"/>
                <w:szCs w:val="22"/>
              </w:rPr>
              <w:t>сооружений</w:t>
            </w:r>
          </w:p>
        </w:tc>
        <w:tc>
          <w:tcPr>
            <w:tcW w:w="1276" w:type="dxa"/>
            <w:tcBorders>
              <w:top w:val="single" w:sz="4" w:space="0" w:color="000000"/>
              <w:left w:val="single" w:sz="4" w:space="0" w:color="000000"/>
              <w:bottom w:val="single" w:sz="4" w:space="0" w:color="000000"/>
              <w:right w:val="single" w:sz="4" w:space="0" w:color="000000"/>
            </w:tcBorders>
            <w:vAlign w:val="center"/>
          </w:tcPr>
          <w:p w14:paraId="28ADF160" w14:textId="77777777" w:rsidR="00854A94" w:rsidRPr="00F818F8" w:rsidRDefault="00854A94" w:rsidP="00F85FBF">
            <w:pPr>
              <w:pStyle w:val="TableParagraph"/>
              <w:kinsoku w:val="0"/>
              <w:overflowPunct w:val="0"/>
              <w:spacing w:line="225" w:lineRule="exact"/>
              <w:jc w:val="center"/>
              <w:rPr>
                <w:szCs w:val="22"/>
              </w:rPr>
            </w:pPr>
            <w:r w:rsidRPr="00F818F8">
              <w:rPr>
                <w:color w:val="313131"/>
                <w:spacing w:val="-4"/>
                <w:w w:val="105"/>
                <w:sz w:val="22"/>
                <w:szCs w:val="22"/>
              </w:rPr>
              <w:t>мЗ</w:t>
            </w:r>
            <w:r w:rsidRPr="00F818F8">
              <w:rPr>
                <w:color w:val="5B595B"/>
                <w:spacing w:val="-4"/>
                <w:w w:val="105"/>
                <w:sz w:val="22"/>
                <w:szCs w:val="22"/>
              </w:rPr>
              <w:t>/</w:t>
            </w:r>
            <w:r w:rsidRPr="00F818F8">
              <w:rPr>
                <w:color w:val="313131"/>
                <w:spacing w:val="-4"/>
                <w:w w:val="105"/>
                <w:sz w:val="22"/>
                <w:szCs w:val="22"/>
              </w:rPr>
              <w:t>ч</w:t>
            </w:r>
          </w:p>
        </w:tc>
        <w:tc>
          <w:tcPr>
            <w:tcW w:w="1417" w:type="dxa"/>
            <w:tcBorders>
              <w:top w:val="single" w:sz="4" w:space="0" w:color="000000"/>
              <w:left w:val="single" w:sz="4" w:space="0" w:color="000000"/>
              <w:bottom w:val="single" w:sz="4" w:space="0" w:color="000000"/>
              <w:right w:val="single" w:sz="4" w:space="0" w:color="000000"/>
            </w:tcBorders>
            <w:vAlign w:val="center"/>
          </w:tcPr>
          <w:p w14:paraId="3411B243" w14:textId="77777777" w:rsidR="00854A94" w:rsidRPr="00F818F8" w:rsidRDefault="00854A94" w:rsidP="00F85FBF">
            <w:pPr>
              <w:pStyle w:val="TableParagraph"/>
              <w:kinsoku w:val="0"/>
              <w:overflowPunct w:val="0"/>
              <w:spacing w:line="225" w:lineRule="exact"/>
              <w:ind w:right="1"/>
              <w:jc w:val="center"/>
              <w:rPr>
                <w:szCs w:val="22"/>
                <w:lang w:val="en-US"/>
              </w:rPr>
            </w:pPr>
            <w:r w:rsidRPr="00F818F8">
              <w:rPr>
                <w:color w:val="1D1D1D"/>
                <w:spacing w:val="-4"/>
                <w:w w:val="105"/>
                <w:sz w:val="22"/>
                <w:szCs w:val="22"/>
              </w:rPr>
              <w:t>4500</w:t>
            </w:r>
          </w:p>
        </w:tc>
        <w:tc>
          <w:tcPr>
            <w:tcW w:w="1701" w:type="dxa"/>
            <w:tcBorders>
              <w:top w:val="single" w:sz="4" w:space="0" w:color="000000"/>
              <w:left w:val="single" w:sz="4" w:space="0" w:color="000000"/>
              <w:bottom w:val="single" w:sz="4" w:space="0" w:color="000000"/>
              <w:right w:val="single" w:sz="4" w:space="0" w:color="000000"/>
            </w:tcBorders>
            <w:vAlign w:val="center"/>
          </w:tcPr>
          <w:p w14:paraId="25F08BA2" w14:textId="77777777" w:rsidR="00854A94" w:rsidRPr="00F818F8" w:rsidRDefault="00854A94" w:rsidP="00F85FBF">
            <w:pPr>
              <w:pStyle w:val="TableParagraph"/>
              <w:kinsoku w:val="0"/>
              <w:overflowPunct w:val="0"/>
              <w:spacing w:line="225" w:lineRule="exact"/>
              <w:ind w:right="2"/>
              <w:jc w:val="center"/>
              <w:rPr>
                <w:szCs w:val="22"/>
              </w:rPr>
            </w:pPr>
            <w:r w:rsidRPr="00F818F8">
              <w:rPr>
                <w:color w:val="313131"/>
                <w:spacing w:val="-4"/>
                <w:w w:val="105"/>
                <w:sz w:val="22"/>
                <w:szCs w:val="22"/>
              </w:rPr>
              <w:t>4500</w:t>
            </w:r>
          </w:p>
        </w:tc>
      </w:tr>
      <w:tr w:rsidR="00854A94" w:rsidRPr="00F818F8" w14:paraId="2F7711CC"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DA414B6" w14:textId="77777777" w:rsidR="00854A94" w:rsidRPr="00F818F8" w:rsidRDefault="00854A94" w:rsidP="00F85FBF">
            <w:pPr>
              <w:pStyle w:val="TableParagraph"/>
              <w:kinsoku w:val="0"/>
              <w:overflowPunct w:val="0"/>
              <w:spacing w:line="229" w:lineRule="exact"/>
              <w:ind w:left="102"/>
              <w:jc w:val="center"/>
              <w:rPr>
                <w:szCs w:val="22"/>
              </w:rPr>
            </w:pPr>
            <w:r w:rsidRPr="00F818F8">
              <w:rPr>
                <w:color w:val="313131"/>
                <w:w w:val="103"/>
                <w:sz w:val="22"/>
                <w:szCs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6ABB4B9A" w14:textId="77777777" w:rsidR="00854A94" w:rsidRPr="00F818F8" w:rsidRDefault="00854A94" w:rsidP="00F85FBF">
            <w:pPr>
              <w:pStyle w:val="TableParagraph"/>
              <w:kinsoku w:val="0"/>
              <w:overflowPunct w:val="0"/>
              <w:spacing w:line="229" w:lineRule="exact"/>
              <w:ind w:left="102"/>
              <w:rPr>
                <w:szCs w:val="22"/>
              </w:rPr>
            </w:pPr>
            <w:r w:rsidRPr="00F818F8">
              <w:rPr>
                <w:color w:val="313131"/>
                <w:spacing w:val="-2"/>
                <w:w w:val="105"/>
                <w:sz w:val="22"/>
                <w:szCs w:val="22"/>
              </w:rPr>
              <w:t>У</w:t>
            </w:r>
            <w:r w:rsidRPr="00F818F8">
              <w:rPr>
                <w:color w:val="484646"/>
                <w:spacing w:val="-2"/>
                <w:w w:val="105"/>
                <w:sz w:val="22"/>
                <w:szCs w:val="22"/>
              </w:rPr>
              <w:t>дель</w:t>
            </w:r>
            <w:r w:rsidRPr="00F818F8">
              <w:rPr>
                <w:color w:val="1D1D1D"/>
                <w:spacing w:val="-2"/>
                <w:w w:val="105"/>
                <w:sz w:val="22"/>
                <w:szCs w:val="22"/>
              </w:rPr>
              <w:t xml:space="preserve">ный </w:t>
            </w:r>
            <w:r w:rsidRPr="00F818F8">
              <w:rPr>
                <w:color w:val="313131"/>
                <w:spacing w:val="-2"/>
                <w:w w:val="105"/>
                <w:sz w:val="22"/>
                <w:szCs w:val="22"/>
              </w:rPr>
              <w:t>расход</w:t>
            </w:r>
            <w:r w:rsidRPr="00F818F8">
              <w:rPr>
                <w:color w:val="313131"/>
                <w:spacing w:val="-14"/>
                <w:w w:val="105"/>
                <w:sz w:val="22"/>
                <w:szCs w:val="22"/>
              </w:rPr>
              <w:t xml:space="preserve"> </w:t>
            </w:r>
            <w:r w:rsidRPr="00F818F8">
              <w:rPr>
                <w:color w:val="484646"/>
                <w:spacing w:val="-2"/>
                <w:w w:val="105"/>
                <w:sz w:val="22"/>
                <w:szCs w:val="22"/>
              </w:rPr>
              <w:t xml:space="preserve">эл/энергии, </w:t>
            </w:r>
            <w:r w:rsidRPr="00F818F8">
              <w:rPr>
                <w:color w:val="313131"/>
                <w:w w:val="105"/>
                <w:sz w:val="22"/>
                <w:szCs w:val="22"/>
              </w:rPr>
              <w:t xml:space="preserve">используемой </w:t>
            </w:r>
            <w:r w:rsidRPr="00F818F8">
              <w:rPr>
                <w:color w:val="484646"/>
                <w:w w:val="105"/>
                <w:sz w:val="22"/>
                <w:szCs w:val="22"/>
              </w:rPr>
              <w:t xml:space="preserve">для </w:t>
            </w:r>
            <w:r w:rsidRPr="00F818F8">
              <w:rPr>
                <w:color w:val="1D1D1D"/>
                <w:w w:val="105"/>
                <w:sz w:val="22"/>
                <w:szCs w:val="22"/>
              </w:rPr>
              <w:t>п</w:t>
            </w:r>
            <w:r w:rsidRPr="00F818F8">
              <w:rPr>
                <w:color w:val="484646"/>
                <w:w w:val="105"/>
                <w:sz w:val="22"/>
                <w:szCs w:val="22"/>
              </w:rPr>
              <w:t xml:space="preserve">ередачи </w:t>
            </w:r>
            <w:r w:rsidRPr="00F818F8">
              <w:rPr>
                <w:color w:val="313131"/>
                <w:w w:val="105"/>
                <w:sz w:val="22"/>
                <w:szCs w:val="22"/>
              </w:rPr>
              <w:t>(транспортировки)</w:t>
            </w:r>
            <w:r w:rsidRPr="00F818F8">
              <w:rPr>
                <w:color w:val="313131"/>
                <w:spacing w:val="-3"/>
                <w:w w:val="105"/>
                <w:sz w:val="22"/>
                <w:szCs w:val="22"/>
              </w:rPr>
              <w:t xml:space="preserve"> </w:t>
            </w:r>
            <w:r w:rsidRPr="00F818F8">
              <w:rPr>
                <w:color w:val="313131"/>
                <w:w w:val="105"/>
                <w:sz w:val="22"/>
                <w:szCs w:val="22"/>
              </w:rPr>
              <w:t>воды в системах водоснабжения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2E5049B5" w14:textId="77777777" w:rsidR="00854A94" w:rsidRPr="00F818F8" w:rsidRDefault="00854A94" w:rsidP="00F85FBF">
            <w:pPr>
              <w:pStyle w:val="TableParagraph"/>
              <w:kinsoku w:val="0"/>
              <w:overflowPunct w:val="0"/>
              <w:spacing w:line="225" w:lineRule="exact"/>
              <w:jc w:val="center"/>
              <w:rPr>
                <w:szCs w:val="22"/>
              </w:rPr>
            </w:pPr>
            <w:r w:rsidRPr="00F818F8">
              <w:rPr>
                <w:color w:val="313131"/>
                <w:spacing w:val="-2"/>
                <w:sz w:val="22"/>
                <w:szCs w:val="22"/>
              </w:rPr>
              <w:t>кВт*ч/мЗ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59287AC5"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313131"/>
                <w:spacing w:val="-4"/>
                <w:w w:val="110"/>
                <w:sz w:val="22"/>
                <w:szCs w:val="22"/>
              </w:rPr>
              <w:t>0,602</w:t>
            </w:r>
          </w:p>
        </w:tc>
        <w:tc>
          <w:tcPr>
            <w:tcW w:w="1701" w:type="dxa"/>
            <w:tcBorders>
              <w:top w:val="single" w:sz="4" w:space="0" w:color="000000"/>
              <w:left w:val="single" w:sz="4" w:space="0" w:color="000000"/>
              <w:bottom w:val="single" w:sz="4" w:space="0" w:color="000000"/>
              <w:right w:val="single" w:sz="4" w:space="0" w:color="000000"/>
            </w:tcBorders>
            <w:vAlign w:val="center"/>
          </w:tcPr>
          <w:p w14:paraId="00FAC57E"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313131"/>
                <w:spacing w:val="-2"/>
                <w:w w:val="105"/>
                <w:sz w:val="22"/>
                <w:szCs w:val="22"/>
              </w:rPr>
              <w:t>0,621</w:t>
            </w:r>
          </w:p>
        </w:tc>
      </w:tr>
      <w:tr w:rsidR="00854A94" w:rsidRPr="00F818F8" w14:paraId="6C3D326A"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5F27A3C" w14:textId="77777777" w:rsidR="00854A94" w:rsidRPr="00F818F8" w:rsidRDefault="00854A94" w:rsidP="00F85FBF">
            <w:pPr>
              <w:pStyle w:val="TableParagraph"/>
              <w:kinsoku w:val="0"/>
              <w:overflowPunct w:val="0"/>
              <w:spacing w:line="229" w:lineRule="exact"/>
              <w:ind w:left="102"/>
              <w:jc w:val="center"/>
              <w:rPr>
                <w:szCs w:val="22"/>
              </w:rPr>
            </w:pPr>
            <w:r w:rsidRPr="00F818F8">
              <w:rPr>
                <w:color w:val="313131"/>
                <w:w w:val="104"/>
                <w:sz w:val="22"/>
                <w:szCs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4247F479" w14:textId="77777777" w:rsidR="00854A94" w:rsidRPr="00F818F8" w:rsidRDefault="00854A94" w:rsidP="00F85FBF">
            <w:pPr>
              <w:pStyle w:val="TableParagraph"/>
              <w:kinsoku w:val="0"/>
              <w:overflowPunct w:val="0"/>
              <w:spacing w:line="229" w:lineRule="exact"/>
              <w:ind w:left="102"/>
              <w:rPr>
                <w:szCs w:val="22"/>
              </w:rPr>
            </w:pPr>
            <w:r w:rsidRPr="00F818F8">
              <w:rPr>
                <w:color w:val="313131"/>
                <w:w w:val="105"/>
                <w:sz w:val="22"/>
                <w:szCs w:val="22"/>
              </w:rPr>
              <w:t>Поднято</w:t>
            </w:r>
            <w:r w:rsidRPr="00F818F8">
              <w:rPr>
                <w:color w:val="313131"/>
                <w:spacing w:val="1"/>
                <w:w w:val="105"/>
                <w:sz w:val="22"/>
                <w:szCs w:val="22"/>
              </w:rPr>
              <w:t xml:space="preserve"> </w:t>
            </w:r>
            <w:r w:rsidRPr="00F818F8">
              <w:rPr>
                <w:color w:val="313131"/>
                <w:w w:val="105"/>
                <w:sz w:val="22"/>
                <w:szCs w:val="22"/>
              </w:rPr>
              <w:t>воды</w:t>
            </w:r>
            <w:r w:rsidRPr="00F818F8">
              <w:rPr>
                <w:color w:val="313131"/>
                <w:spacing w:val="-7"/>
                <w:w w:val="105"/>
                <w:sz w:val="22"/>
                <w:szCs w:val="22"/>
              </w:rPr>
              <w:t xml:space="preserve"> </w:t>
            </w:r>
            <w:r w:rsidRPr="00F818F8">
              <w:rPr>
                <w:color w:val="313131"/>
                <w:w w:val="105"/>
                <w:sz w:val="22"/>
                <w:szCs w:val="22"/>
              </w:rPr>
              <w:t>из</w:t>
            </w:r>
            <w:r w:rsidRPr="00F818F8">
              <w:rPr>
                <w:color w:val="313131"/>
                <w:spacing w:val="-9"/>
                <w:w w:val="105"/>
                <w:sz w:val="22"/>
                <w:szCs w:val="22"/>
              </w:rPr>
              <w:t xml:space="preserve"> </w:t>
            </w:r>
            <w:r w:rsidRPr="00F818F8">
              <w:rPr>
                <w:color w:val="313131"/>
                <w:spacing w:val="-2"/>
                <w:w w:val="105"/>
                <w:sz w:val="22"/>
                <w:szCs w:val="22"/>
              </w:rPr>
              <w:t>источника</w:t>
            </w:r>
          </w:p>
        </w:tc>
        <w:tc>
          <w:tcPr>
            <w:tcW w:w="1276" w:type="dxa"/>
            <w:tcBorders>
              <w:top w:val="single" w:sz="4" w:space="0" w:color="000000"/>
              <w:left w:val="single" w:sz="4" w:space="0" w:color="000000"/>
              <w:bottom w:val="single" w:sz="4" w:space="0" w:color="000000"/>
              <w:right w:val="single" w:sz="4" w:space="0" w:color="000000"/>
            </w:tcBorders>
            <w:vAlign w:val="center"/>
          </w:tcPr>
          <w:p w14:paraId="5D7AAFA4" w14:textId="77777777" w:rsidR="00854A94" w:rsidRPr="00F818F8" w:rsidRDefault="00854A94" w:rsidP="00F85FBF">
            <w:pPr>
              <w:pStyle w:val="TableParagraph"/>
              <w:kinsoku w:val="0"/>
              <w:overflowPunct w:val="0"/>
              <w:spacing w:line="225" w:lineRule="exact"/>
              <w:jc w:val="center"/>
              <w:rPr>
                <w:szCs w:val="22"/>
              </w:rPr>
            </w:pPr>
            <w:r w:rsidRPr="00F818F8">
              <w:rPr>
                <w:color w:val="313131"/>
                <w:w w:val="105"/>
                <w:sz w:val="22"/>
                <w:szCs w:val="22"/>
              </w:rPr>
              <w:t>тыс.</w:t>
            </w:r>
            <w:r w:rsidRPr="00F818F8">
              <w:rPr>
                <w:color w:val="313131"/>
                <w:spacing w:val="-10"/>
                <w:w w:val="105"/>
                <w:sz w:val="22"/>
                <w:szCs w:val="22"/>
              </w:rPr>
              <w:t xml:space="preserve"> </w:t>
            </w:r>
            <w:r w:rsidRPr="00F818F8">
              <w:rPr>
                <w:color w:val="484646"/>
                <w:spacing w:val="-5"/>
                <w:w w:val="105"/>
                <w:sz w:val="22"/>
                <w:szCs w:val="22"/>
              </w:rPr>
              <w:t>м3</w:t>
            </w:r>
          </w:p>
        </w:tc>
        <w:tc>
          <w:tcPr>
            <w:tcW w:w="1417" w:type="dxa"/>
            <w:tcBorders>
              <w:top w:val="single" w:sz="4" w:space="0" w:color="000000"/>
              <w:left w:val="single" w:sz="4" w:space="0" w:color="000000"/>
              <w:bottom w:val="single" w:sz="4" w:space="0" w:color="000000"/>
              <w:right w:val="single" w:sz="4" w:space="0" w:color="000000"/>
            </w:tcBorders>
            <w:vAlign w:val="center"/>
          </w:tcPr>
          <w:p w14:paraId="46B11B77"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313131"/>
                <w:spacing w:val="-2"/>
                <w:w w:val="105"/>
                <w:sz w:val="22"/>
                <w:szCs w:val="22"/>
              </w:rPr>
              <w:t>10570,6</w:t>
            </w:r>
          </w:p>
        </w:tc>
        <w:tc>
          <w:tcPr>
            <w:tcW w:w="1701" w:type="dxa"/>
            <w:tcBorders>
              <w:top w:val="single" w:sz="4" w:space="0" w:color="000000"/>
              <w:left w:val="single" w:sz="4" w:space="0" w:color="000000"/>
              <w:bottom w:val="single" w:sz="4" w:space="0" w:color="000000"/>
              <w:right w:val="single" w:sz="4" w:space="0" w:color="000000"/>
            </w:tcBorders>
            <w:vAlign w:val="center"/>
          </w:tcPr>
          <w:p w14:paraId="13778BDC"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1D1D1D"/>
                <w:spacing w:val="-2"/>
                <w:w w:val="105"/>
                <w:sz w:val="22"/>
                <w:szCs w:val="22"/>
              </w:rPr>
              <w:t>10599</w:t>
            </w:r>
            <w:r w:rsidRPr="00F818F8">
              <w:rPr>
                <w:color w:val="484646"/>
                <w:spacing w:val="-2"/>
                <w:w w:val="105"/>
                <w:sz w:val="22"/>
                <w:szCs w:val="22"/>
              </w:rPr>
              <w:t>,06</w:t>
            </w:r>
          </w:p>
        </w:tc>
      </w:tr>
      <w:tr w:rsidR="00854A94" w:rsidRPr="00F818F8" w14:paraId="75FB308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2C3EEE5" w14:textId="77777777" w:rsidR="00854A94" w:rsidRPr="00F818F8" w:rsidRDefault="00854A94" w:rsidP="00F85FBF">
            <w:pPr>
              <w:pStyle w:val="TableParagraph"/>
              <w:kinsoku w:val="0"/>
              <w:overflowPunct w:val="0"/>
              <w:spacing w:line="229" w:lineRule="exact"/>
              <w:ind w:left="102"/>
              <w:jc w:val="center"/>
              <w:rPr>
                <w:szCs w:val="22"/>
              </w:rPr>
            </w:pPr>
            <w:r w:rsidRPr="00F818F8">
              <w:rPr>
                <w:color w:val="1D1D1D"/>
                <w:w w:val="104"/>
                <w:sz w:val="22"/>
                <w:szCs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31B06756" w14:textId="77777777" w:rsidR="00854A94" w:rsidRPr="00F818F8" w:rsidRDefault="00854A94" w:rsidP="00F85FBF">
            <w:pPr>
              <w:pStyle w:val="TableParagraph"/>
              <w:kinsoku w:val="0"/>
              <w:overflowPunct w:val="0"/>
              <w:spacing w:line="229" w:lineRule="exact"/>
              <w:ind w:left="102"/>
              <w:rPr>
                <w:szCs w:val="22"/>
              </w:rPr>
            </w:pPr>
            <w:r w:rsidRPr="00F818F8">
              <w:rPr>
                <w:color w:val="1D1D1D"/>
                <w:w w:val="105"/>
                <w:sz w:val="22"/>
                <w:szCs w:val="22"/>
              </w:rPr>
              <w:t>Расхо</w:t>
            </w:r>
            <w:r w:rsidRPr="00F818F8">
              <w:rPr>
                <w:color w:val="484646"/>
                <w:w w:val="105"/>
                <w:sz w:val="22"/>
                <w:szCs w:val="22"/>
              </w:rPr>
              <w:t>д</w:t>
            </w:r>
            <w:r w:rsidRPr="00F818F8">
              <w:rPr>
                <w:color w:val="484646"/>
                <w:spacing w:val="3"/>
                <w:w w:val="105"/>
                <w:sz w:val="22"/>
                <w:szCs w:val="22"/>
              </w:rPr>
              <w:t xml:space="preserve"> </w:t>
            </w:r>
            <w:r w:rsidRPr="00F818F8">
              <w:rPr>
                <w:color w:val="313131"/>
                <w:w w:val="105"/>
                <w:sz w:val="22"/>
                <w:szCs w:val="22"/>
              </w:rPr>
              <w:t>воды</w:t>
            </w:r>
            <w:r w:rsidRPr="00F818F8">
              <w:rPr>
                <w:color w:val="313131"/>
                <w:spacing w:val="-6"/>
                <w:w w:val="105"/>
                <w:sz w:val="22"/>
                <w:szCs w:val="22"/>
              </w:rPr>
              <w:t xml:space="preserve"> </w:t>
            </w:r>
            <w:r w:rsidRPr="00F818F8">
              <w:rPr>
                <w:color w:val="1D1D1D"/>
                <w:w w:val="105"/>
                <w:sz w:val="22"/>
                <w:szCs w:val="22"/>
              </w:rPr>
              <w:t>на</w:t>
            </w:r>
            <w:r w:rsidRPr="00F818F8">
              <w:rPr>
                <w:color w:val="1D1D1D"/>
                <w:spacing w:val="-10"/>
                <w:w w:val="105"/>
                <w:sz w:val="22"/>
                <w:szCs w:val="22"/>
              </w:rPr>
              <w:t xml:space="preserve"> </w:t>
            </w:r>
            <w:r w:rsidRPr="00F818F8">
              <w:rPr>
                <w:color w:val="313131"/>
                <w:spacing w:val="-2"/>
                <w:w w:val="105"/>
                <w:sz w:val="22"/>
                <w:szCs w:val="22"/>
              </w:rPr>
              <w:t>собственные</w:t>
            </w:r>
          </w:p>
        </w:tc>
        <w:tc>
          <w:tcPr>
            <w:tcW w:w="1276" w:type="dxa"/>
            <w:tcBorders>
              <w:top w:val="single" w:sz="4" w:space="0" w:color="000000"/>
              <w:left w:val="single" w:sz="4" w:space="0" w:color="000000"/>
              <w:bottom w:val="single" w:sz="4" w:space="0" w:color="000000"/>
              <w:right w:val="single" w:sz="4" w:space="0" w:color="000000"/>
            </w:tcBorders>
            <w:vAlign w:val="center"/>
          </w:tcPr>
          <w:p w14:paraId="57792529" w14:textId="77777777" w:rsidR="00854A94" w:rsidRPr="00F818F8" w:rsidRDefault="00854A94" w:rsidP="00F85FBF">
            <w:pPr>
              <w:pStyle w:val="TableParagraph"/>
              <w:kinsoku w:val="0"/>
              <w:overflowPunct w:val="0"/>
              <w:spacing w:line="225" w:lineRule="exact"/>
              <w:jc w:val="center"/>
              <w:rPr>
                <w:szCs w:val="22"/>
              </w:rPr>
            </w:pPr>
            <w:r w:rsidRPr="00F818F8">
              <w:rPr>
                <w:color w:val="484646"/>
                <w:w w:val="105"/>
                <w:sz w:val="22"/>
                <w:szCs w:val="22"/>
              </w:rPr>
              <w:t>тыс.</w:t>
            </w:r>
            <w:r w:rsidRPr="00F818F8">
              <w:rPr>
                <w:color w:val="484646"/>
                <w:spacing w:val="-18"/>
                <w:w w:val="105"/>
                <w:sz w:val="22"/>
                <w:szCs w:val="22"/>
              </w:rPr>
              <w:t xml:space="preserve"> </w:t>
            </w:r>
            <w:r w:rsidRPr="00F818F8">
              <w:rPr>
                <w:color w:val="484646"/>
                <w:spacing w:val="-5"/>
                <w:w w:val="105"/>
                <w:sz w:val="22"/>
                <w:szCs w:val="22"/>
              </w:rPr>
              <w:t>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5D937B59"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313131"/>
                <w:spacing w:val="-2"/>
                <w:w w:val="105"/>
                <w:sz w:val="22"/>
                <w:szCs w:val="22"/>
              </w:rPr>
              <w:t>878,4</w:t>
            </w:r>
          </w:p>
        </w:tc>
        <w:tc>
          <w:tcPr>
            <w:tcW w:w="1701" w:type="dxa"/>
            <w:tcBorders>
              <w:top w:val="single" w:sz="4" w:space="0" w:color="000000"/>
              <w:left w:val="single" w:sz="4" w:space="0" w:color="000000"/>
              <w:bottom w:val="single" w:sz="4" w:space="0" w:color="000000"/>
              <w:right w:val="single" w:sz="4" w:space="0" w:color="000000"/>
            </w:tcBorders>
            <w:vAlign w:val="center"/>
          </w:tcPr>
          <w:p w14:paraId="7DEFDCEB"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313131"/>
                <w:spacing w:val="-2"/>
                <w:w w:val="105"/>
                <w:sz w:val="22"/>
                <w:szCs w:val="22"/>
              </w:rPr>
              <w:t>917,51</w:t>
            </w:r>
          </w:p>
        </w:tc>
      </w:tr>
      <w:tr w:rsidR="00854A94" w:rsidRPr="00F818F8" w14:paraId="1146A3B2"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081D9B3" w14:textId="77777777" w:rsidR="00854A94" w:rsidRPr="00F818F8" w:rsidRDefault="00854A94" w:rsidP="00F85FBF">
            <w:pPr>
              <w:pStyle w:val="TableParagraph"/>
              <w:kinsoku w:val="0"/>
              <w:overflowPunct w:val="0"/>
              <w:spacing w:line="229" w:lineRule="exact"/>
              <w:ind w:left="102"/>
              <w:jc w:val="center"/>
              <w:rPr>
                <w:szCs w:val="22"/>
              </w:rPr>
            </w:pPr>
            <w:r w:rsidRPr="00F818F8">
              <w:rPr>
                <w:color w:val="1D1D1D"/>
                <w:w w:val="106"/>
                <w:sz w:val="22"/>
                <w:szCs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50899173" w14:textId="77777777" w:rsidR="00854A94" w:rsidRPr="00F818F8" w:rsidRDefault="00854A94" w:rsidP="00F85FBF">
            <w:pPr>
              <w:pStyle w:val="TableParagraph"/>
              <w:kinsoku w:val="0"/>
              <w:overflowPunct w:val="0"/>
              <w:spacing w:line="229" w:lineRule="exact"/>
              <w:ind w:left="102"/>
              <w:rPr>
                <w:szCs w:val="22"/>
              </w:rPr>
            </w:pPr>
            <w:r w:rsidRPr="00F818F8">
              <w:rPr>
                <w:color w:val="1D1D1D"/>
                <w:sz w:val="22"/>
                <w:szCs w:val="22"/>
              </w:rPr>
              <w:t xml:space="preserve">Отпущено </w:t>
            </w:r>
            <w:r w:rsidRPr="00F818F8">
              <w:rPr>
                <w:color w:val="313131"/>
                <w:sz w:val="22"/>
                <w:szCs w:val="22"/>
              </w:rPr>
              <w:t xml:space="preserve">воды в </w:t>
            </w:r>
            <w:r w:rsidRPr="00F818F8">
              <w:rPr>
                <w:color w:val="1D1D1D"/>
                <w:sz w:val="22"/>
                <w:szCs w:val="22"/>
              </w:rPr>
              <w:t xml:space="preserve">водопроводную </w:t>
            </w:r>
            <w:r w:rsidRPr="00F818F8">
              <w:rPr>
                <w:color w:val="313131"/>
                <w:sz w:val="22"/>
                <w:szCs w:val="22"/>
              </w:rPr>
              <w:t>сеть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489DD86C" w14:textId="77777777" w:rsidR="00854A94" w:rsidRPr="00F818F8" w:rsidRDefault="00854A94" w:rsidP="00F85FBF">
            <w:pPr>
              <w:pStyle w:val="TableParagraph"/>
              <w:kinsoku w:val="0"/>
              <w:overflowPunct w:val="0"/>
              <w:spacing w:line="225" w:lineRule="exact"/>
              <w:jc w:val="center"/>
              <w:rPr>
                <w:szCs w:val="22"/>
              </w:rPr>
            </w:pPr>
            <w:r w:rsidRPr="00F818F8">
              <w:rPr>
                <w:color w:val="484646"/>
                <w:w w:val="105"/>
                <w:sz w:val="22"/>
                <w:szCs w:val="22"/>
              </w:rPr>
              <w:t>тыс.</w:t>
            </w:r>
            <w:r w:rsidRPr="00F818F8">
              <w:rPr>
                <w:color w:val="484646"/>
                <w:spacing w:val="-3"/>
                <w:w w:val="105"/>
                <w:sz w:val="22"/>
                <w:szCs w:val="22"/>
              </w:rPr>
              <w:t xml:space="preserve"> </w:t>
            </w:r>
            <w:r w:rsidRPr="00F818F8">
              <w:rPr>
                <w:color w:val="484646"/>
                <w:spacing w:val="-5"/>
                <w:w w:val="105"/>
                <w:sz w:val="22"/>
                <w:szCs w:val="22"/>
              </w:rPr>
              <w:t>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6A84736F"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313131"/>
                <w:spacing w:val="-2"/>
                <w:w w:val="105"/>
                <w:sz w:val="22"/>
                <w:szCs w:val="22"/>
              </w:rPr>
              <w:t>9692,2</w:t>
            </w:r>
          </w:p>
        </w:tc>
        <w:tc>
          <w:tcPr>
            <w:tcW w:w="1701" w:type="dxa"/>
            <w:tcBorders>
              <w:top w:val="single" w:sz="4" w:space="0" w:color="000000"/>
              <w:left w:val="single" w:sz="4" w:space="0" w:color="000000"/>
              <w:bottom w:val="single" w:sz="4" w:space="0" w:color="000000"/>
              <w:right w:val="single" w:sz="4" w:space="0" w:color="000000"/>
            </w:tcBorders>
            <w:vAlign w:val="center"/>
          </w:tcPr>
          <w:p w14:paraId="764D5F1C"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313131"/>
                <w:spacing w:val="-2"/>
                <w:w w:val="105"/>
                <w:sz w:val="22"/>
                <w:szCs w:val="22"/>
              </w:rPr>
              <w:t>9681,55</w:t>
            </w:r>
          </w:p>
        </w:tc>
      </w:tr>
      <w:tr w:rsidR="00854A94" w:rsidRPr="00F818F8" w14:paraId="5B3DDD26"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E029424" w14:textId="77777777" w:rsidR="00854A94" w:rsidRPr="00F818F8" w:rsidRDefault="00854A94" w:rsidP="00F85FBF">
            <w:pPr>
              <w:pStyle w:val="TableParagraph"/>
              <w:kinsoku w:val="0"/>
              <w:overflowPunct w:val="0"/>
              <w:spacing w:line="229" w:lineRule="exact"/>
              <w:ind w:left="102"/>
              <w:jc w:val="center"/>
              <w:rPr>
                <w:szCs w:val="22"/>
              </w:rPr>
            </w:pPr>
            <w:r w:rsidRPr="00F818F8">
              <w:rPr>
                <w:color w:val="1D1D1D"/>
                <w:w w:val="106"/>
                <w:sz w:val="22"/>
                <w:szCs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23FA16ED" w14:textId="77777777" w:rsidR="00854A94" w:rsidRPr="00F818F8" w:rsidRDefault="00854A94" w:rsidP="00F85FBF">
            <w:pPr>
              <w:pStyle w:val="TableParagraph"/>
              <w:kinsoku w:val="0"/>
              <w:overflowPunct w:val="0"/>
              <w:spacing w:line="229" w:lineRule="exact"/>
              <w:ind w:left="102"/>
              <w:rPr>
                <w:szCs w:val="22"/>
              </w:rPr>
            </w:pPr>
            <w:r w:rsidRPr="00F818F8">
              <w:rPr>
                <w:color w:val="313131"/>
                <w:w w:val="105"/>
                <w:sz w:val="22"/>
                <w:szCs w:val="22"/>
              </w:rPr>
              <w:t>Потери</w:t>
            </w:r>
            <w:r w:rsidRPr="00F818F8">
              <w:rPr>
                <w:color w:val="313131"/>
                <w:spacing w:val="-5"/>
                <w:w w:val="105"/>
                <w:sz w:val="22"/>
                <w:szCs w:val="22"/>
              </w:rPr>
              <w:t xml:space="preserve"> </w:t>
            </w:r>
            <w:r w:rsidRPr="00F818F8">
              <w:rPr>
                <w:color w:val="313131"/>
                <w:w w:val="105"/>
                <w:sz w:val="22"/>
                <w:szCs w:val="22"/>
              </w:rPr>
              <w:t>воды</w:t>
            </w:r>
            <w:r w:rsidRPr="00F818F8">
              <w:rPr>
                <w:color w:val="313131"/>
                <w:spacing w:val="-14"/>
                <w:w w:val="105"/>
                <w:sz w:val="22"/>
                <w:szCs w:val="22"/>
              </w:rPr>
              <w:t xml:space="preserve"> </w:t>
            </w:r>
            <w:r w:rsidRPr="00F818F8">
              <w:rPr>
                <w:color w:val="1D1D1D"/>
                <w:w w:val="105"/>
                <w:sz w:val="22"/>
                <w:szCs w:val="22"/>
              </w:rPr>
              <w:t>в</w:t>
            </w:r>
            <w:r w:rsidRPr="00F818F8">
              <w:rPr>
                <w:color w:val="1D1D1D"/>
                <w:spacing w:val="5"/>
                <w:w w:val="105"/>
                <w:sz w:val="22"/>
                <w:szCs w:val="22"/>
              </w:rPr>
              <w:t xml:space="preserve"> </w:t>
            </w:r>
            <w:r w:rsidRPr="00F818F8">
              <w:rPr>
                <w:color w:val="313131"/>
                <w:spacing w:val="-2"/>
                <w:w w:val="105"/>
                <w:sz w:val="22"/>
                <w:szCs w:val="22"/>
              </w:rPr>
              <w:t>водопроводной сети</w:t>
            </w:r>
          </w:p>
        </w:tc>
        <w:tc>
          <w:tcPr>
            <w:tcW w:w="1276" w:type="dxa"/>
            <w:tcBorders>
              <w:top w:val="single" w:sz="4" w:space="0" w:color="000000"/>
              <w:left w:val="single" w:sz="4" w:space="0" w:color="000000"/>
              <w:bottom w:val="single" w:sz="4" w:space="0" w:color="000000"/>
              <w:right w:val="single" w:sz="4" w:space="0" w:color="000000"/>
            </w:tcBorders>
            <w:vAlign w:val="center"/>
          </w:tcPr>
          <w:p w14:paraId="4C4E4083" w14:textId="77777777" w:rsidR="00854A94" w:rsidRPr="00F818F8" w:rsidRDefault="00854A94" w:rsidP="00F85FBF">
            <w:pPr>
              <w:pStyle w:val="TableParagraph"/>
              <w:kinsoku w:val="0"/>
              <w:overflowPunct w:val="0"/>
              <w:spacing w:line="225" w:lineRule="exact"/>
              <w:jc w:val="center"/>
              <w:rPr>
                <w:szCs w:val="22"/>
              </w:rPr>
            </w:pPr>
            <w:r w:rsidRPr="00F818F8">
              <w:rPr>
                <w:color w:val="313131"/>
                <w:w w:val="105"/>
                <w:sz w:val="22"/>
                <w:szCs w:val="22"/>
              </w:rPr>
              <w:t>тыс.</w:t>
            </w:r>
            <w:r w:rsidRPr="00F818F8">
              <w:rPr>
                <w:color w:val="313131"/>
                <w:spacing w:val="-10"/>
                <w:w w:val="105"/>
                <w:sz w:val="22"/>
                <w:szCs w:val="22"/>
              </w:rPr>
              <w:t xml:space="preserve"> </w:t>
            </w:r>
            <w:r w:rsidRPr="00F818F8">
              <w:rPr>
                <w:color w:val="484646"/>
                <w:spacing w:val="-5"/>
                <w:w w:val="105"/>
                <w:sz w:val="22"/>
                <w:szCs w:val="22"/>
              </w:rPr>
              <w:t>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710DC731"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1D1D1D"/>
                <w:spacing w:val="-2"/>
                <w:w w:val="105"/>
                <w:sz w:val="22"/>
                <w:szCs w:val="22"/>
              </w:rPr>
              <w:t>1604,2</w:t>
            </w:r>
          </w:p>
        </w:tc>
        <w:tc>
          <w:tcPr>
            <w:tcW w:w="1701" w:type="dxa"/>
            <w:tcBorders>
              <w:top w:val="single" w:sz="4" w:space="0" w:color="000000"/>
              <w:left w:val="single" w:sz="4" w:space="0" w:color="000000"/>
              <w:bottom w:val="single" w:sz="4" w:space="0" w:color="000000"/>
              <w:right w:val="single" w:sz="4" w:space="0" w:color="000000"/>
            </w:tcBorders>
            <w:vAlign w:val="center"/>
          </w:tcPr>
          <w:p w14:paraId="389F8854"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313131"/>
                <w:spacing w:val="-2"/>
                <w:w w:val="105"/>
                <w:sz w:val="22"/>
                <w:szCs w:val="22"/>
              </w:rPr>
              <w:t>1491,79</w:t>
            </w:r>
          </w:p>
        </w:tc>
      </w:tr>
      <w:tr w:rsidR="00854A94" w:rsidRPr="00F818F8" w14:paraId="086A7339"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F59E473" w14:textId="77777777" w:rsidR="00854A94" w:rsidRPr="00F818F8" w:rsidRDefault="00854A94" w:rsidP="00F85FBF">
            <w:pPr>
              <w:pStyle w:val="TableParagraph"/>
              <w:kinsoku w:val="0"/>
              <w:overflowPunct w:val="0"/>
              <w:ind w:left="102"/>
              <w:jc w:val="center"/>
              <w:rPr>
                <w:szCs w:val="22"/>
              </w:rPr>
            </w:pPr>
            <w:r w:rsidRPr="00F818F8">
              <w:rPr>
                <w:color w:val="313131"/>
                <w:w w:val="105"/>
                <w:sz w:val="22"/>
                <w:szCs w:val="22"/>
              </w:rPr>
              <w:t>7</w:t>
            </w:r>
          </w:p>
        </w:tc>
        <w:tc>
          <w:tcPr>
            <w:tcW w:w="3899" w:type="dxa"/>
            <w:tcBorders>
              <w:top w:val="single" w:sz="4" w:space="0" w:color="000000"/>
              <w:left w:val="single" w:sz="4" w:space="0" w:color="000000"/>
              <w:bottom w:val="single" w:sz="4" w:space="0" w:color="000000"/>
              <w:right w:val="single" w:sz="4" w:space="0" w:color="000000"/>
            </w:tcBorders>
            <w:vAlign w:val="center"/>
          </w:tcPr>
          <w:p w14:paraId="669E1453" w14:textId="77777777" w:rsidR="00854A94" w:rsidRPr="00F818F8" w:rsidRDefault="00854A94" w:rsidP="00F85FBF">
            <w:pPr>
              <w:pStyle w:val="TableParagraph"/>
              <w:kinsoku w:val="0"/>
              <w:overflowPunct w:val="0"/>
              <w:ind w:left="102"/>
              <w:rPr>
                <w:szCs w:val="22"/>
              </w:rPr>
            </w:pPr>
            <w:r w:rsidRPr="00F818F8">
              <w:rPr>
                <w:color w:val="1D1D1D"/>
                <w:w w:val="105"/>
                <w:sz w:val="22"/>
                <w:szCs w:val="22"/>
              </w:rPr>
              <w:t>Передано</w:t>
            </w:r>
            <w:r w:rsidRPr="00F818F8">
              <w:rPr>
                <w:color w:val="1D1D1D"/>
                <w:spacing w:val="-7"/>
                <w:w w:val="105"/>
                <w:sz w:val="22"/>
                <w:szCs w:val="22"/>
              </w:rPr>
              <w:t xml:space="preserve"> </w:t>
            </w:r>
            <w:r w:rsidRPr="00F818F8">
              <w:rPr>
                <w:color w:val="313131"/>
                <w:w w:val="105"/>
                <w:sz w:val="22"/>
                <w:szCs w:val="22"/>
              </w:rPr>
              <w:t>воды</w:t>
            </w:r>
            <w:r w:rsidRPr="00F818F8">
              <w:rPr>
                <w:color w:val="313131"/>
                <w:spacing w:val="-15"/>
                <w:w w:val="105"/>
                <w:sz w:val="22"/>
                <w:szCs w:val="22"/>
              </w:rPr>
              <w:t xml:space="preserve"> </w:t>
            </w:r>
            <w:r w:rsidRPr="00F818F8">
              <w:rPr>
                <w:color w:val="313131"/>
                <w:spacing w:val="-2"/>
                <w:w w:val="105"/>
                <w:sz w:val="22"/>
                <w:szCs w:val="22"/>
              </w:rPr>
              <w:t>потребителям:</w:t>
            </w:r>
          </w:p>
        </w:tc>
        <w:tc>
          <w:tcPr>
            <w:tcW w:w="1276" w:type="dxa"/>
            <w:tcBorders>
              <w:top w:val="single" w:sz="4" w:space="0" w:color="000000"/>
              <w:left w:val="single" w:sz="4" w:space="0" w:color="000000"/>
              <w:bottom w:val="single" w:sz="4" w:space="0" w:color="000000"/>
              <w:right w:val="single" w:sz="4" w:space="0" w:color="000000"/>
            </w:tcBorders>
            <w:vAlign w:val="center"/>
          </w:tcPr>
          <w:p w14:paraId="597E9A6E" w14:textId="77777777" w:rsidR="00854A94" w:rsidRPr="00F818F8" w:rsidRDefault="00854A94" w:rsidP="00F85FBF">
            <w:pPr>
              <w:pStyle w:val="TableParagraph"/>
              <w:kinsoku w:val="0"/>
              <w:overflowPunct w:val="0"/>
              <w:spacing w:line="227" w:lineRule="exact"/>
              <w:jc w:val="center"/>
              <w:rPr>
                <w:szCs w:val="22"/>
              </w:rPr>
            </w:pPr>
            <w:r w:rsidRPr="00F818F8">
              <w:rPr>
                <w:color w:val="313131"/>
                <w:w w:val="105"/>
                <w:sz w:val="22"/>
                <w:szCs w:val="22"/>
              </w:rPr>
              <w:t>тыс</w:t>
            </w:r>
            <w:r w:rsidRPr="00F818F8">
              <w:rPr>
                <w:w w:val="105"/>
                <w:sz w:val="22"/>
                <w:szCs w:val="22"/>
              </w:rPr>
              <w:t>.</w:t>
            </w:r>
            <w:r w:rsidRPr="00F818F8">
              <w:rPr>
                <w:spacing w:val="-5"/>
                <w:w w:val="105"/>
                <w:sz w:val="22"/>
                <w:szCs w:val="22"/>
              </w:rPr>
              <w:t xml:space="preserve"> </w:t>
            </w:r>
            <w:r w:rsidRPr="00F818F8">
              <w:rPr>
                <w:color w:val="484646"/>
                <w:spacing w:val="-7"/>
                <w:w w:val="105"/>
                <w:sz w:val="22"/>
                <w:szCs w:val="22"/>
              </w:rPr>
              <w:t>м3</w:t>
            </w:r>
          </w:p>
        </w:tc>
        <w:tc>
          <w:tcPr>
            <w:tcW w:w="1417" w:type="dxa"/>
            <w:tcBorders>
              <w:top w:val="single" w:sz="4" w:space="0" w:color="000000"/>
              <w:left w:val="single" w:sz="4" w:space="0" w:color="000000"/>
              <w:bottom w:val="single" w:sz="4" w:space="0" w:color="000000"/>
              <w:right w:val="single" w:sz="4" w:space="0" w:color="000000"/>
            </w:tcBorders>
            <w:vAlign w:val="center"/>
          </w:tcPr>
          <w:p w14:paraId="68F7457A" w14:textId="77777777" w:rsidR="00854A94" w:rsidRPr="00F818F8" w:rsidRDefault="00854A94" w:rsidP="00F85FBF">
            <w:pPr>
              <w:pStyle w:val="TableParagraph"/>
              <w:kinsoku w:val="0"/>
              <w:overflowPunct w:val="0"/>
              <w:spacing w:line="227" w:lineRule="exact"/>
              <w:ind w:right="1"/>
              <w:jc w:val="center"/>
              <w:rPr>
                <w:szCs w:val="22"/>
              </w:rPr>
            </w:pPr>
            <w:r w:rsidRPr="00F818F8">
              <w:rPr>
                <w:color w:val="313131"/>
                <w:spacing w:val="-2"/>
                <w:w w:val="105"/>
                <w:sz w:val="22"/>
                <w:szCs w:val="22"/>
              </w:rPr>
              <w:t>8088,0</w:t>
            </w:r>
          </w:p>
        </w:tc>
        <w:tc>
          <w:tcPr>
            <w:tcW w:w="1701" w:type="dxa"/>
            <w:tcBorders>
              <w:top w:val="single" w:sz="4" w:space="0" w:color="000000"/>
              <w:left w:val="single" w:sz="4" w:space="0" w:color="000000"/>
              <w:bottom w:val="single" w:sz="4" w:space="0" w:color="000000"/>
              <w:right w:val="single" w:sz="4" w:space="0" w:color="000000"/>
            </w:tcBorders>
            <w:vAlign w:val="center"/>
          </w:tcPr>
          <w:p w14:paraId="71313927" w14:textId="77777777" w:rsidR="00854A94" w:rsidRPr="00F818F8" w:rsidRDefault="00854A94" w:rsidP="00F85FBF">
            <w:pPr>
              <w:pStyle w:val="TableParagraph"/>
              <w:kinsoku w:val="0"/>
              <w:overflowPunct w:val="0"/>
              <w:spacing w:line="227" w:lineRule="exact"/>
              <w:jc w:val="center"/>
              <w:rPr>
                <w:szCs w:val="22"/>
              </w:rPr>
            </w:pPr>
            <w:r w:rsidRPr="00F818F8">
              <w:rPr>
                <w:color w:val="313131"/>
                <w:spacing w:val="-2"/>
                <w:w w:val="105"/>
                <w:sz w:val="22"/>
                <w:szCs w:val="22"/>
              </w:rPr>
              <w:t>8189,76</w:t>
            </w:r>
          </w:p>
        </w:tc>
      </w:tr>
      <w:tr w:rsidR="00854A94" w:rsidRPr="00F818F8" w14:paraId="038E36D7"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6D31477" w14:textId="77777777" w:rsidR="00854A94" w:rsidRPr="00F818F8" w:rsidRDefault="00854A94" w:rsidP="00F85FBF">
            <w:pPr>
              <w:pStyle w:val="TableParagraph"/>
              <w:kinsoku w:val="0"/>
              <w:overflowPunct w:val="0"/>
              <w:ind w:left="102"/>
              <w:jc w:val="center"/>
              <w:rPr>
                <w:szCs w:val="22"/>
              </w:rPr>
            </w:pPr>
            <w:r w:rsidRPr="00F818F8">
              <w:rPr>
                <w:color w:val="313131"/>
                <w:spacing w:val="-5"/>
                <w:w w:val="110"/>
                <w:sz w:val="22"/>
                <w:szCs w:val="22"/>
              </w:rPr>
              <w:t>7.1</w:t>
            </w:r>
          </w:p>
        </w:tc>
        <w:tc>
          <w:tcPr>
            <w:tcW w:w="3899" w:type="dxa"/>
            <w:tcBorders>
              <w:top w:val="single" w:sz="4" w:space="0" w:color="000000"/>
              <w:left w:val="single" w:sz="4" w:space="0" w:color="000000"/>
              <w:bottom w:val="single" w:sz="4" w:space="0" w:color="000000"/>
              <w:right w:val="single" w:sz="4" w:space="0" w:color="000000"/>
            </w:tcBorders>
            <w:vAlign w:val="center"/>
          </w:tcPr>
          <w:p w14:paraId="1AC5135E" w14:textId="77777777" w:rsidR="00854A94" w:rsidRPr="00F818F8" w:rsidRDefault="00854A94" w:rsidP="00F85FBF">
            <w:pPr>
              <w:pStyle w:val="TableParagraph"/>
              <w:kinsoku w:val="0"/>
              <w:overflowPunct w:val="0"/>
              <w:ind w:left="102"/>
              <w:rPr>
                <w:szCs w:val="22"/>
              </w:rPr>
            </w:pPr>
            <w:r w:rsidRPr="00F818F8">
              <w:rPr>
                <w:color w:val="1D1D1D"/>
                <w:sz w:val="22"/>
                <w:szCs w:val="22"/>
              </w:rPr>
              <w:t>-</w:t>
            </w:r>
            <w:r w:rsidRPr="00F818F8">
              <w:rPr>
                <w:color w:val="1D1D1D"/>
                <w:spacing w:val="-2"/>
                <w:w w:val="105"/>
                <w:sz w:val="22"/>
                <w:szCs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1584B3A0" w14:textId="77777777" w:rsidR="00854A94" w:rsidRPr="00F818F8" w:rsidRDefault="00854A94" w:rsidP="00F85FBF">
            <w:pPr>
              <w:pStyle w:val="TableParagraph"/>
              <w:kinsoku w:val="0"/>
              <w:overflowPunct w:val="0"/>
              <w:spacing w:line="227" w:lineRule="exact"/>
              <w:jc w:val="center"/>
              <w:rPr>
                <w:szCs w:val="22"/>
              </w:rPr>
            </w:pPr>
            <w:r w:rsidRPr="00F818F8">
              <w:rPr>
                <w:color w:val="484646"/>
                <w:w w:val="105"/>
                <w:sz w:val="22"/>
                <w:szCs w:val="22"/>
              </w:rPr>
              <w:t>тыс</w:t>
            </w:r>
            <w:r w:rsidRPr="00F818F8">
              <w:rPr>
                <w:w w:val="105"/>
                <w:sz w:val="22"/>
                <w:szCs w:val="22"/>
              </w:rPr>
              <w:t>.</w:t>
            </w:r>
            <w:r w:rsidRPr="00F818F8">
              <w:rPr>
                <w:spacing w:val="-5"/>
                <w:w w:val="105"/>
                <w:sz w:val="22"/>
                <w:szCs w:val="22"/>
              </w:rPr>
              <w:t xml:space="preserve"> </w:t>
            </w:r>
            <w:r w:rsidRPr="00F818F8">
              <w:rPr>
                <w:color w:val="484646"/>
                <w:spacing w:val="-5"/>
                <w:w w:val="105"/>
                <w:sz w:val="22"/>
                <w:szCs w:val="22"/>
              </w:rPr>
              <w:t>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1EEBB6A0" w14:textId="77777777" w:rsidR="00854A94" w:rsidRPr="00F818F8" w:rsidRDefault="00854A94" w:rsidP="00F85FBF">
            <w:pPr>
              <w:pStyle w:val="TableParagraph"/>
              <w:kinsoku w:val="0"/>
              <w:overflowPunct w:val="0"/>
              <w:spacing w:line="227" w:lineRule="exact"/>
              <w:ind w:right="1"/>
              <w:jc w:val="center"/>
              <w:rPr>
                <w:szCs w:val="22"/>
              </w:rPr>
            </w:pPr>
            <w:r w:rsidRPr="00F818F8">
              <w:rPr>
                <w:color w:val="313131"/>
                <w:spacing w:val="-2"/>
                <w:w w:val="105"/>
                <w:sz w:val="22"/>
                <w:szCs w:val="22"/>
              </w:rPr>
              <w:t>304,327</w:t>
            </w:r>
          </w:p>
        </w:tc>
        <w:tc>
          <w:tcPr>
            <w:tcW w:w="1701" w:type="dxa"/>
            <w:tcBorders>
              <w:top w:val="single" w:sz="4" w:space="0" w:color="000000"/>
              <w:left w:val="single" w:sz="4" w:space="0" w:color="000000"/>
              <w:bottom w:val="single" w:sz="4" w:space="0" w:color="000000"/>
              <w:right w:val="single" w:sz="4" w:space="0" w:color="000000"/>
            </w:tcBorders>
            <w:vAlign w:val="center"/>
          </w:tcPr>
          <w:p w14:paraId="53C9E620" w14:textId="77777777" w:rsidR="00854A94" w:rsidRPr="00F818F8" w:rsidRDefault="00854A94" w:rsidP="00F85FBF">
            <w:pPr>
              <w:pStyle w:val="TableParagraph"/>
              <w:kinsoku w:val="0"/>
              <w:overflowPunct w:val="0"/>
              <w:spacing w:line="227" w:lineRule="exact"/>
              <w:jc w:val="center"/>
              <w:rPr>
                <w:szCs w:val="22"/>
              </w:rPr>
            </w:pPr>
            <w:r w:rsidRPr="00F818F8">
              <w:rPr>
                <w:color w:val="313131"/>
                <w:spacing w:val="-2"/>
                <w:w w:val="105"/>
                <w:sz w:val="22"/>
                <w:szCs w:val="22"/>
              </w:rPr>
              <w:t>341,000</w:t>
            </w:r>
          </w:p>
        </w:tc>
      </w:tr>
      <w:tr w:rsidR="00854A94" w:rsidRPr="00F818F8" w14:paraId="00708241"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1DA8816" w14:textId="77777777" w:rsidR="00854A94" w:rsidRPr="00F818F8" w:rsidRDefault="00854A94" w:rsidP="00F85FBF">
            <w:pPr>
              <w:pStyle w:val="TableParagraph"/>
              <w:kinsoku w:val="0"/>
              <w:overflowPunct w:val="0"/>
              <w:ind w:left="102"/>
              <w:jc w:val="center"/>
              <w:rPr>
                <w:szCs w:val="22"/>
              </w:rPr>
            </w:pPr>
            <w:r w:rsidRPr="00F818F8">
              <w:rPr>
                <w:color w:val="313131"/>
                <w:spacing w:val="-5"/>
                <w:w w:val="110"/>
                <w:sz w:val="22"/>
                <w:szCs w:val="22"/>
              </w:rPr>
              <w:t>7.2</w:t>
            </w:r>
          </w:p>
        </w:tc>
        <w:tc>
          <w:tcPr>
            <w:tcW w:w="3899" w:type="dxa"/>
            <w:tcBorders>
              <w:top w:val="single" w:sz="4" w:space="0" w:color="000000"/>
              <w:left w:val="single" w:sz="4" w:space="0" w:color="000000"/>
              <w:bottom w:val="single" w:sz="4" w:space="0" w:color="000000"/>
              <w:right w:val="single" w:sz="4" w:space="0" w:color="000000"/>
            </w:tcBorders>
            <w:vAlign w:val="center"/>
          </w:tcPr>
          <w:p w14:paraId="37A36D63" w14:textId="77777777" w:rsidR="00854A94" w:rsidRPr="00F818F8" w:rsidRDefault="00854A94" w:rsidP="00F85FBF">
            <w:pPr>
              <w:pStyle w:val="TableParagraph"/>
              <w:kinsoku w:val="0"/>
              <w:overflowPunct w:val="0"/>
              <w:ind w:left="102"/>
              <w:rPr>
                <w:szCs w:val="22"/>
              </w:rPr>
            </w:pPr>
            <w:r w:rsidRPr="00F818F8">
              <w:rPr>
                <w:color w:val="B6B6B6"/>
                <w:w w:val="105"/>
                <w:sz w:val="22"/>
                <w:szCs w:val="22"/>
              </w:rPr>
              <w:t xml:space="preserve">. </w:t>
            </w:r>
            <w:r w:rsidRPr="00F818F8">
              <w:rPr>
                <w:color w:val="1D1D1D"/>
                <w:w w:val="105"/>
                <w:sz w:val="22"/>
                <w:szCs w:val="22"/>
              </w:rPr>
              <w:t>-</w:t>
            </w:r>
            <w:r w:rsidRPr="00F818F8">
              <w:rPr>
                <w:color w:val="1D1D1D"/>
                <w:spacing w:val="-2"/>
                <w:w w:val="105"/>
                <w:sz w:val="22"/>
                <w:szCs w:val="22"/>
              </w:rPr>
              <w:t>население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13A84E0E" w14:textId="77777777" w:rsidR="00854A94" w:rsidRPr="00F818F8" w:rsidRDefault="00854A94" w:rsidP="00F85FBF">
            <w:pPr>
              <w:pStyle w:val="TableParagraph"/>
              <w:kinsoku w:val="0"/>
              <w:overflowPunct w:val="0"/>
              <w:spacing w:line="227" w:lineRule="exact"/>
              <w:jc w:val="center"/>
              <w:rPr>
                <w:szCs w:val="22"/>
              </w:rPr>
            </w:pPr>
            <w:r w:rsidRPr="00F818F8">
              <w:rPr>
                <w:color w:val="313131"/>
                <w:w w:val="105"/>
                <w:sz w:val="22"/>
                <w:szCs w:val="22"/>
              </w:rPr>
              <w:t>тыс.</w:t>
            </w:r>
            <w:r w:rsidRPr="00F818F8">
              <w:rPr>
                <w:color w:val="313131"/>
                <w:spacing w:val="-11"/>
                <w:w w:val="105"/>
                <w:sz w:val="22"/>
                <w:szCs w:val="22"/>
              </w:rPr>
              <w:t xml:space="preserve"> </w:t>
            </w:r>
            <w:r w:rsidRPr="00F818F8">
              <w:rPr>
                <w:color w:val="484646"/>
                <w:spacing w:val="-5"/>
                <w:w w:val="105"/>
                <w:sz w:val="22"/>
                <w:szCs w:val="22"/>
              </w:rPr>
              <w:t>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3AC72675" w14:textId="77777777" w:rsidR="00854A94" w:rsidRPr="00F818F8" w:rsidRDefault="00854A94" w:rsidP="00F85FBF">
            <w:pPr>
              <w:pStyle w:val="TableParagraph"/>
              <w:kinsoku w:val="0"/>
              <w:overflowPunct w:val="0"/>
              <w:spacing w:line="227" w:lineRule="exact"/>
              <w:ind w:right="1"/>
              <w:jc w:val="center"/>
              <w:rPr>
                <w:szCs w:val="22"/>
              </w:rPr>
            </w:pPr>
            <w:r w:rsidRPr="00F818F8">
              <w:rPr>
                <w:color w:val="313131"/>
                <w:spacing w:val="-2"/>
                <w:w w:val="105"/>
                <w:sz w:val="22"/>
                <w:szCs w:val="22"/>
              </w:rPr>
              <w:t>4011,024</w:t>
            </w:r>
          </w:p>
        </w:tc>
        <w:tc>
          <w:tcPr>
            <w:tcW w:w="1701" w:type="dxa"/>
            <w:tcBorders>
              <w:top w:val="single" w:sz="4" w:space="0" w:color="000000"/>
              <w:left w:val="single" w:sz="4" w:space="0" w:color="000000"/>
              <w:bottom w:val="single" w:sz="4" w:space="0" w:color="000000"/>
              <w:right w:val="single" w:sz="4" w:space="0" w:color="000000"/>
            </w:tcBorders>
            <w:vAlign w:val="center"/>
          </w:tcPr>
          <w:p w14:paraId="051B3943" w14:textId="77777777" w:rsidR="00854A94" w:rsidRPr="00F818F8" w:rsidRDefault="00854A94" w:rsidP="00F85FBF">
            <w:pPr>
              <w:pStyle w:val="TableParagraph"/>
              <w:kinsoku w:val="0"/>
              <w:overflowPunct w:val="0"/>
              <w:spacing w:line="227" w:lineRule="exact"/>
              <w:jc w:val="center"/>
              <w:rPr>
                <w:szCs w:val="22"/>
              </w:rPr>
            </w:pPr>
            <w:r w:rsidRPr="00F818F8">
              <w:rPr>
                <w:color w:val="313131"/>
                <w:spacing w:val="-2"/>
                <w:w w:val="105"/>
                <w:sz w:val="22"/>
                <w:szCs w:val="22"/>
              </w:rPr>
              <w:t>4590,000</w:t>
            </w:r>
          </w:p>
        </w:tc>
      </w:tr>
      <w:tr w:rsidR="00854A94" w:rsidRPr="00F818F8" w14:paraId="50943DFA"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741B2F4" w14:textId="77777777" w:rsidR="00854A94" w:rsidRPr="00F818F8" w:rsidRDefault="00854A94" w:rsidP="00F85FBF">
            <w:pPr>
              <w:pStyle w:val="TableParagraph"/>
              <w:kinsoku w:val="0"/>
              <w:overflowPunct w:val="0"/>
              <w:ind w:left="102"/>
              <w:jc w:val="center"/>
              <w:rPr>
                <w:szCs w:val="22"/>
              </w:rPr>
            </w:pPr>
            <w:r w:rsidRPr="00F818F8">
              <w:rPr>
                <w:color w:val="313131"/>
                <w:spacing w:val="-5"/>
                <w:w w:val="110"/>
                <w:sz w:val="22"/>
                <w:szCs w:val="22"/>
              </w:rPr>
              <w:t>7.3</w:t>
            </w:r>
          </w:p>
        </w:tc>
        <w:tc>
          <w:tcPr>
            <w:tcW w:w="3899" w:type="dxa"/>
            <w:tcBorders>
              <w:top w:val="single" w:sz="4" w:space="0" w:color="000000"/>
              <w:left w:val="single" w:sz="4" w:space="0" w:color="000000"/>
              <w:bottom w:val="single" w:sz="4" w:space="0" w:color="000000"/>
              <w:right w:val="single" w:sz="4" w:space="0" w:color="000000"/>
            </w:tcBorders>
            <w:vAlign w:val="center"/>
          </w:tcPr>
          <w:p w14:paraId="2E7B3573" w14:textId="77777777" w:rsidR="00854A94" w:rsidRPr="00F818F8" w:rsidRDefault="00854A94" w:rsidP="00F85FBF">
            <w:pPr>
              <w:pStyle w:val="TableParagraph"/>
              <w:kinsoku w:val="0"/>
              <w:overflowPunct w:val="0"/>
              <w:ind w:left="102"/>
              <w:rPr>
                <w:szCs w:val="22"/>
              </w:rPr>
            </w:pPr>
            <w:r w:rsidRPr="00F818F8">
              <w:rPr>
                <w:color w:val="1D1D1D"/>
                <w:w w:val="105"/>
                <w:sz w:val="22"/>
                <w:szCs w:val="22"/>
              </w:rPr>
              <w:t>-</w:t>
            </w:r>
            <w:r w:rsidRPr="00F818F8">
              <w:rPr>
                <w:color w:val="1D1D1D"/>
                <w:spacing w:val="-2"/>
                <w:w w:val="105"/>
                <w:sz w:val="22"/>
                <w:szCs w:val="22"/>
              </w:rPr>
              <w:t>прочие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47BE5711" w14:textId="77777777" w:rsidR="00854A94" w:rsidRPr="00F818F8" w:rsidRDefault="00854A94" w:rsidP="00F85FBF">
            <w:pPr>
              <w:pStyle w:val="TableParagraph"/>
              <w:kinsoku w:val="0"/>
              <w:overflowPunct w:val="0"/>
              <w:spacing w:line="227" w:lineRule="exact"/>
              <w:jc w:val="center"/>
              <w:rPr>
                <w:szCs w:val="22"/>
              </w:rPr>
            </w:pPr>
            <w:r w:rsidRPr="00F818F8">
              <w:rPr>
                <w:color w:val="484646"/>
                <w:w w:val="105"/>
                <w:sz w:val="22"/>
                <w:szCs w:val="22"/>
              </w:rPr>
              <w:t>тыс.</w:t>
            </w:r>
            <w:r w:rsidRPr="00F818F8">
              <w:rPr>
                <w:color w:val="484646"/>
                <w:spacing w:val="-3"/>
                <w:w w:val="105"/>
                <w:sz w:val="22"/>
                <w:szCs w:val="22"/>
              </w:rPr>
              <w:t xml:space="preserve"> </w:t>
            </w:r>
            <w:r w:rsidRPr="00F818F8">
              <w:rPr>
                <w:color w:val="484646"/>
                <w:spacing w:val="-7"/>
                <w:w w:val="105"/>
                <w:sz w:val="22"/>
                <w:szCs w:val="22"/>
              </w:rPr>
              <w:t>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6C1EFC4B" w14:textId="77777777" w:rsidR="00854A94" w:rsidRPr="00F818F8" w:rsidRDefault="00854A94" w:rsidP="00F85FBF">
            <w:pPr>
              <w:pStyle w:val="TableParagraph"/>
              <w:kinsoku w:val="0"/>
              <w:overflowPunct w:val="0"/>
              <w:spacing w:line="227" w:lineRule="exact"/>
              <w:ind w:right="1"/>
              <w:jc w:val="center"/>
              <w:rPr>
                <w:szCs w:val="22"/>
              </w:rPr>
            </w:pPr>
            <w:r w:rsidRPr="00F818F8">
              <w:rPr>
                <w:color w:val="313131"/>
                <w:spacing w:val="-2"/>
                <w:w w:val="105"/>
                <w:sz w:val="22"/>
                <w:szCs w:val="22"/>
              </w:rPr>
              <w:t>3772,644</w:t>
            </w:r>
          </w:p>
        </w:tc>
        <w:tc>
          <w:tcPr>
            <w:tcW w:w="1701" w:type="dxa"/>
            <w:tcBorders>
              <w:top w:val="single" w:sz="4" w:space="0" w:color="000000"/>
              <w:left w:val="single" w:sz="4" w:space="0" w:color="000000"/>
              <w:bottom w:val="single" w:sz="4" w:space="0" w:color="000000"/>
              <w:right w:val="single" w:sz="4" w:space="0" w:color="000000"/>
            </w:tcBorders>
            <w:vAlign w:val="center"/>
          </w:tcPr>
          <w:p w14:paraId="7BC1B045" w14:textId="77777777" w:rsidR="00854A94" w:rsidRPr="00F818F8" w:rsidRDefault="00854A94" w:rsidP="00F85FBF">
            <w:pPr>
              <w:pStyle w:val="TableParagraph"/>
              <w:kinsoku w:val="0"/>
              <w:overflowPunct w:val="0"/>
              <w:spacing w:line="227" w:lineRule="exact"/>
              <w:jc w:val="center"/>
              <w:rPr>
                <w:szCs w:val="22"/>
              </w:rPr>
            </w:pPr>
            <w:r w:rsidRPr="00F818F8">
              <w:rPr>
                <w:color w:val="484646"/>
                <w:spacing w:val="-2"/>
                <w:w w:val="105"/>
                <w:sz w:val="22"/>
                <w:szCs w:val="22"/>
              </w:rPr>
              <w:t>3258,76</w:t>
            </w:r>
          </w:p>
        </w:tc>
      </w:tr>
      <w:tr w:rsidR="00854A94" w:rsidRPr="00F818F8" w14:paraId="0FEF18B3"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21A83D9" w14:textId="77777777" w:rsidR="00854A94" w:rsidRPr="00F818F8" w:rsidRDefault="00854A94" w:rsidP="00F85FBF">
            <w:pPr>
              <w:pStyle w:val="TableParagraph"/>
              <w:kinsoku w:val="0"/>
              <w:overflowPunct w:val="0"/>
              <w:spacing w:line="229" w:lineRule="exact"/>
              <w:ind w:left="102"/>
              <w:jc w:val="center"/>
              <w:rPr>
                <w:b/>
                <w:szCs w:val="22"/>
              </w:rPr>
            </w:pPr>
            <w:r w:rsidRPr="00F818F8">
              <w:rPr>
                <w:b/>
                <w:sz w:val="22"/>
                <w:szCs w:val="22"/>
              </w:rPr>
              <w:t>2.</w:t>
            </w:r>
          </w:p>
        </w:tc>
        <w:tc>
          <w:tcPr>
            <w:tcW w:w="8293" w:type="dxa"/>
            <w:gridSpan w:val="4"/>
            <w:tcBorders>
              <w:top w:val="single" w:sz="4" w:space="0" w:color="000000"/>
              <w:left w:val="single" w:sz="4" w:space="0" w:color="000000"/>
              <w:bottom w:val="single" w:sz="4" w:space="0" w:color="000000"/>
              <w:right w:val="single" w:sz="4" w:space="0" w:color="000000"/>
            </w:tcBorders>
            <w:vAlign w:val="center"/>
          </w:tcPr>
          <w:p w14:paraId="2E41087B" w14:textId="77777777" w:rsidR="00854A94" w:rsidRPr="00F818F8" w:rsidRDefault="00854A94" w:rsidP="00F85FBF">
            <w:pPr>
              <w:rPr>
                <w:rFonts w:cs="Times New Roman"/>
                <w:b/>
              </w:rPr>
            </w:pPr>
            <w:r w:rsidRPr="00F818F8">
              <w:rPr>
                <w:rFonts w:cs="Times New Roman"/>
                <w:b/>
                <w:sz w:val="22"/>
              </w:rPr>
              <w:t>Водоотведение</w:t>
            </w:r>
            <w:r w:rsidRPr="00F818F8">
              <w:rPr>
                <w:rFonts w:cs="Times New Roman"/>
                <w:b/>
                <w:spacing w:val="-29"/>
                <w:sz w:val="22"/>
              </w:rPr>
              <w:t xml:space="preserve"> </w:t>
            </w:r>
            <w:r w:rsidRPr="00F818F8">
              <w:rPr>
                <w:rFonts w:cs="Times New Roman"/>
                <w:b/>
                <w:sz w:val="22"/>
              </w:rPr>
              <w:t>(канализация)</w:t>
            </w:r>
          </w:p>
        </w:tc>
      </w:tr>
      <w:tr w:rsidR="00854A94" w:rsidRPr="00F818F8" w14:paraId="31683DBD"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62933F7A" w14:textId="77777777" w:rsidR="00854A94" w:rsidRPr="00F818F8" w:rsidRDefault="00854A94" w:rsidP="00F85FBF">
            <w:pPr>
              <w:pStyle w:val="TableParagraph"/>
              <w:kinsoku w:val="0"/>
              <w:overflowPunct w:val="0"/>
              <w:spacing w:line="229" w:lineRule="exact"/>
              <w:ind w:left="102"/>
              <w:jc w:val="center"/>
              <w:rPr>
                <w:bCs/>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45F70ADB" w14:textId="77777777" w:rsidR="00854A94" w:rsidRPr="00F818F8" w:rsidRDefault="00854A94" w:rsidP="00F85FBF">
            <w:pPr>
              <w:jc w:val="center"/>
              <w:rPr>
                <w:rFonts w:cs="Times New Roman"/>
                <w:bCs/>
              </w:rPr>
            </w:pPr>
            <w:r w:rsidRPr="00F818F8">
              <w:rPr>
                <w:rFonts w:eastAsia="Times New Roman"/>
                <w:sz w:val="22"/>
              </w:rPr>
              <w:t>ООО «Водоканал»</w:t>
            </w:r>
          </w:p>
        </w:tc>
      </w:tr>
      <w:tr w:rsidR="00854A94" w:rsidRPr="00F818F8" w14:paraId="3FF29700"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7154EC2" w14:textId="77777777" w:rsidR="00854A94" w:rsidRPr="00F818F8" w:rsidRDefault="00854A94" w:rsidP="00F85FBF">
            <w:pPr>
              <w:pStyle w:val="TableParagraph"/>
              <w:kinsoku w:val="0"/>
              <w:overflowPunct w:val="0"/>
              <w:ind w:left="102"/>
              <w:jc w:val="center"/>
              <w:rPr>
                <w:szCs w:val="22"/>
              </w:rPr>
            </w:pPr>
            <w:r w:rsidRPr="00F818F8">
              <w:rPr>
                <w:color w:val="151515"/>
                <w:sz w:val="22"/>
                <w:szCs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577B2CCF" w14:textId="77777777" w:rsidR="00854A94" w:rsidRPr="00F818F8" w:rsidRDefault="00854A94" w:rsidP="00F85FBF">
            <w:pPr>
              <w:pStyle w:val="TableParagraph"/>
              <w:kinsoku w:val="0"/>
              <w:overflowPunct w:val="0"/>
              <w:ind w:left="102"/>
              <w:rPr>
                <w:szCs w:val="22"/>
              </w:rPr>
            </w:pPr>
            <w:r w:rsidRPr="00F818F8">
              <w:rPr>
                <w:color w:val="262626"/>
                <w:sz w:val="22"/>
                <w:szCs w:val="22"/>
              </w:rPr>
              <w:t xml:space="preserve">Объем </w:t>
            </w:r>
            <w:r w:rsidRPr="00F818F8">
              <w:rPr>
                <w:color w:val="343434"/>
                <w:sz w:val="22"/>
                <w:szCs w:val="22"/>
              </w:rPr>
              <w:t>принятой</w:t>
            </w:r>
            <w:r w:rsidRPr="00F818F8">
              <w:rPr>
                <w:color w:val="343434"/>
                <w:spacing w:val="2"/>
                <w:sz w:val="22"/>
                <w:szCs w:val="22"/>
              </w:rPr>
              <w:t xml:space="preserve"> </w:t>
            </w:r>
            <w:r w:rsidRPr="00F818F8">
              <w:rPr>
                <w:color w:val="343434"/>
                <w:sz w:val="22"/>
                <w:szCs w:val="22"/>
              </w:rPr>
              <w:t>сточных</w:t>
            </w:r>
            <w:r w:rsidRPr="00F818F8">
              <w:rPr>
                <w:color w:val="343434"/>
                <w:spacing w:val="6"/>
                <w:sz w:val="22"/>
                <w:szCs w:val="22"/>
              </w:rPr>
              <w:t xml:space="preserve"> </w:t>
            </w:r>
            <w:r w:rsidRPr="00F818F8">
              <w:rPr>
                <w:color w:val="343434"/>
                <w:sz w:val="22"/>
                <w:szCs w:val="22"/>
              </w:rPr>
              <w:t>вод</w:t>
            </w:r>
            <w:r w:rsidRPr="00F818F8">
              <w:rPr>
                <w:color w:val="343434"/>
                <w:spacing w:val="-13"/>
                <w:sz w:val="22"/>
                <w:szCs w:val="22"/>
              </w:rPr>
              <w:t xml:space="preserve"> </w:t>
            </w:r>
            <w:r w:rsidRPr="00F818F8">
              <w:rPr>
                <w:color w:val="343434"/>
                <w:sz w:val="22"/>
                <w:szCs w:val="22"/>
              </w:rPr>
              <w:t>в</w:t>
            </w:r>
            <w:r w:rsidRPr="00F818F8">
              <w:rPr>
                <w:color w:val="343434"/>
                <w:spacing w:val="-14"/>
                <w:sz w:val="22"/>
                <w:szCs w:val="22"/>
              </w:rPr>
              <w:t xml:space="preserve"> </w:t>
            </w:r>
            <w:r w:rsidRPr="00F818F8">
              <w:rPr>
                <w:color w:val="343434"/>
                <w:sz w:val="22"/>
                <w:szCs w:val="22"/>
              </w:rPr>
              <w:t>сети</w:t>
            </w:r>
            <w:r w:rsidRPr="00F818F8">
              <w:rPr>
                <w:color w:val="343434"/>
                <w:spacing w:val="-7"/>
                <w:sz w:val="22"/>
                <w:szCs w:val="22"/>
              </w:rPr>
              <w:t xml:space="preserve"> </w:t>
            </w:r>
            <w:r w:rsidRPr="00F818F8">
              <w:rPr>
                <w:color w:val="494949"/>
                <w:spacing w:val="-5"/>
                <w:sz w:val="22"/>
                <w:szCs w:val="22"/>
              </w:rPr>
              <w:t xml:space="preserve">ООО </w:t>
            </w:r>
            <w:r w:rsidRPr="00F818F8">
              <w:rPr>
                <w:color w:val="494949"/>
                <w:sz w:val="22"/>
                <w:szCs w:val="22"/>
              </w:rPr>
              <w:t>«</w:t>
            </w:r>
            <w:r w:rsidRPr="00F818F8">
              <w:rPr>
                <w:color w:val="262626"/>
                <w:sz w:val="22"/>
                <w:szCs w:val="22"/>
              </w:rPr>
              <w:t>Во</w:t>
            </w:r>
            <w:r w:rsidRPr="00F818F8">
              <w:rPr>
                <w:color w:val="494949"/>
                <w:sz w:val="22"/>
                <w:szCs w:val="22"/>
              </w:rPr>
              <w:t>д</w:t>
            </w:r>
            <w:r w:rsidRPr="00F818F8">
              <w:rPr>
                <w:color w:val="262626"/>
                <w:sz w:val="22"/>
                <w:szCs w:val="22"/>
              </w:rPr>
              <w:t>оканал</w:t>
            </w:r>
            <w:r w:rsidRPr="00F818F8">
              <w:rPr>
                <w:color w:val="494949"/>
                <w:sz w:val="22"/>
                <w:szCs w:val="22"/>
              </w:rPr>
              <w:t>»</w:t>
            </w:r>
            <w:r w:rsidRPr="00F818F8">
              <w:rPr>
                <w:color w:val="494949"/>
                <w:spacing w:val="-13"/>
                <w:sz w:val="22"/>
                <w:szCs w:val="22"/>
              </w:rPr>
              <w:t xml:space="preserve"> </w:t>
            </w:r>
            <w:r w:rsidRPr="00F818F8">
              <w:rPr>
                <w:color w:val="343434"/>
                <w:spacing w:val="-5"/>
                <w:sz w:val="22"/>
                <w:szCs w:val="22"/>
              </w:rPr>
              <w:t>от:</w:t>
            </w:r>
          </w:p>
        </w:tc>
        <w:tc>
          <w:tcPr>
            <w:tcW w:w="1276" w:type="dxa"/>
            <w:tcBorders>
              <w:top w:val="single" w:sz="4" w:space="0" w:color="000000"/>
              <w:left w:val="single" w:sz="4" w:space="0" w:color="000000"/>
              <w:bottom w:val="single" w:sz="4" w:space="0" w:color="000000"/>
              <w:right w:val="single" w:sz="4" w:space="0" w:color="000000"/>
            </w:tcBorders>
            <w:vAlign w:val="center"/>
          </w:tcPr>
          <w:p w14:paraId="2B72F437" w14:textId="77777777" w:rsidR="00854A94" w:rsidRPr="00F818F8" w:rsidRDefault="00854A94" w:rsidP="00F85FBF">
            <w:pPr>
              <w:pStyle w:val="TableParagraph"/>
              <w:kinsoku w:val="0"/>
              <w:overflowPunct w:val="0"/>
              <w:spacing w:line="225" w:lineRule="exact"/>
              <w:jc w:val="center"/>
              <w:rPr>
                <w:szCs w:val="22"/>
              </w:rPr>
            </w:pPr>
            <w:r w:rsidRPr="00F818F8">
              <w:rPr>
                <w:color w:val="262626"/>
                <w:sz w:val="22"/>
                <w:szCs w:val="22"/>
              </w:rPr>
              <w:t>тыс.</w:t>
            </w:r>
            <w:r w:rsidRPr="00F818F8">
              <w:rPr>
                <w:color w:val="262626"/>
                <w:spacing w:val="-8"/>
                <w:sz w:val="22"/>
                <w:szCs w:val="22"/>
              </w:rPr>
              <w:t xml:space="preserve"> </w:t>
            </w:r>
            <w:r w:rsidRPr="00F818F8">
              <w:rPr>
                <w:color w:val="262626"/>
                <w:spacing w:val="-2"/>
                <w:sz w:val="22"/>
                <w:szCs w:val="22"/>
              </w:rPr>
              <w:t>м</w:t>
            </w:r>
            <w:r w:rsidRPr="00F818F8">
              <w:rPr>
                <w:color w:val="494949"/>
                <w:spacing w:val="-2"/>
                <w:sz w:val="22"/>
                <w:szCs w:val="22"/>
              </w:rPr>
              <w:t>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740FB4D9" w14:textId="77777777" w:rsidR="00854A94" w:rsidRPr="00F818F8" w:rsidRDefault="00854A94" w:rsidP="00F85FBF">
            <w:pPr>
              <w:pStyle w:val="TableParagraph"/>
              <w:kinsoku w:val="0"/>
              <w:overflowPunct w:val="0"/>
              <w:spacing w:line="225" w:lineRule="exact"/>
              <w:jc w:val="center"/>
              <w:rPr>
                <w:szCs w:val="22"/>
              </w:rPr>
            </w:pPr>
            <w:r w:rsidRPr="00F818F8">
              <w:rPr>
                <w:color w:val="343434"/>
                <w:spacing w:val="-2"/>
                <w:sz w:val="22"/>
                <w:szCs w:val="22"/>
              </w:rPr>
              <w:t>3311,1</w:t>
            </w:r>
          </w:p>
        </w:tc>
        <w:tc>
          <w:tcPr>
            <w:tcW w:w="1701" w:type="dxa"/>
            <w:tcBorders>
              <w:top w:val="single" w:sz="4" w:space="0" w:color="000000"/>
              <w:left w:val="single" w:sz="4" w:space="0" w:color="000000"/>
              <w:bottom w:val="single" w:sz="4" w:space="0" w:color="000000"/>
              <w:right w:val="single" w:sz="4" w:space="0" w:color="000000"/>
            </w:tcBorders>
            <w:vAlign w:val="center"/>
          </w:tcPr>
          <w:p w14:paraId="1999E4FE" w14:textId="77777777" w:rsidR="00854A94" w:rsidRPr="00F818F8" w:rsidRDefault="00854A94" w:rsidP="00F85FBF">
            <w:pPr>
              <w:pStyle w:val="TableParagraph"/>
              <w:kinsoku w:val="0"/>
              <w:overflowPunct w:val="0"/>
              <w:spacing w:line="225" w:lineRule="exact"/>
              <w:jc w:val="center"/>
              <w:rPr>
                <w:szCs w:val="22"/>
              </w:rPr>
            </w:pPr>
            <w:r w:rsidRPr="00F818F8">
              <w:rPr>
                <w:color w:val="343434"/>
                <w:spacing w:val="-2"/>
                <w:sz w:val="22"/>
                <w:szCs w:val="22"/>
              </w:rPr>
              <w:t>3160,67</w:t>
            </w:r>
          </w:p>
        </w:tc>
      </w:tr>
      <w:tr w:rsidR="00854A94" w:rsidRPr="00F818F8" w14:paraId="0DC0587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897B3B7" w14:textId="77777777" w:rsidR="00854A94" w:rsidRPr="00F818F8" w:rsidRDefault="00854A94" w:rsidP="00F85FBF">
            <w:pPr>
              <w:pStyle w:val="TableParagraph"/>
              <w:kinsoku w:val="0"/>
              <w:overflowPunct w:val="0"/>
              <w:ind w:left="102"/>
              <w:jc w:val="center"/>
              <w:rPr>
                <w:szCs w:val="22"/>
              </w:rPr>
            </w:pPr>
            <w:r w:rsidRPr="00F818F8">
              <w:rPr>
                <w:color w:val="151515"/>
                <w:spacing w:val="-4"/>
                <w:w w:val="105"/>
                <w:sz w:val="22"/>
                <w:szCs w:val="22"/>
              </w:rPr>
              <w:t>1.1.</w:t>
            </w:r>
          </w:p>
        </w:tc>
        <w:tc>
          <w:tcPr>
            <w:tcW w:w="3899" w:type="dxa"/>
            <w:tcBorders>
              <w:top w:val="single" w:sz="4" w:space="0" w:color="000000"/>
              <w:left w:val="single" w:sz="4" w:space="0" w:color="000000"/>
              <w:bottom w:val="single" w:sz="4" w:space="0" w:color="000000"/>
              <w:right w:val="single" w:sz="4" w:space="0" w:color="000000"/>
            </w:tcBorders>
            <w:vAlign w:val="center"/>
          </w:tcPr>
          <w:p w14:paraId="4ED64FB7"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494949"/>
                <w:w w:val="105"/>
                <w:sz w:val="22"/>
                <w:szCs w:val="22"/>
              </w:rPr>
              <w:t>-</w:t>
            </w:r>
            <w:r w:rsidRPr="00F818F8">
              <w:rPr>
                <w:color w:val="494949"/>
                <w:spacing w:val="-2"/>
                <w:w w:val="105"/>
                <w:sz w:val="22"/>
                <w:szCs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0EBD1053" w14:textId="77777777" w:rsidR="00854A94" w:rsidRPr="00F818F8" w:rsidRDefault="00854A94" w:rsidP="00F85FBF">
            <w:pPr>
              <w:pStyle w:val="TableParagraph"/>
              <w:kinsoku w:val="0"/>
              <w:overflowPunct w:val="0"/>
              <w:jc w:val="center"/>
              <w:rPr>
                <w:szCs w:val="22"/>
              </w:rPr>
            </w:pPr>
            <w:r w:rsidRPr="00F818F8">
              <w:rPr>
                <w:color w:val="343434"/>
                <w:sz w:val="22"/>
                <w:szCs w:val="22"/>
              </w:rPr>
              <w:t>тыс.</w:t>
            </w:r>
            <w:r w:rsidRPr="00F818F8">
              <w:rPr>
                <w:color w:val="343434"/>
                <w:spacing w:val="-8"/>
                <w:sz w:val="22"/>
                <w:szCs w:val="22"/>
              </w:rPr>
              <w:t xml:space="preserve"> </w:t>
            </w:r>
            <w:r w:rsidRPr="00F818F8">
              <w:rPr>
                <w:color w:val="343434"/>
                <w:spacing w:val="-2"/>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062808C3" w14:textId="77777777" w:rsidR="00854A94" w:rsidRPr="00F818F8" w:rsidRDefault="00854A94" w:rsidP="00F85FBF">
            <w:pPr>
              <w:pStyle w:val="TableParagraph"/>
              <w:kinsoku w:val="0"/>
              <w:overflowPunct w:val="0"/>
              <w:spacing w:line="225" w:lineRule="exact"/>
              <w:jc w:val="center"/>
              <w:rPr>
                <w:szCs w:val="22"/>
              </w:rPr>
            </w:pPr>
            <w:r w:rsidRPr="00F818F8">
              <w:rPr>
                <w:color w:val="151515"/>
                <w:spacing w:val="-2"/>
                <w:sz w:val="22"/>
                <w:szCs w:val="22"/>
              </w:rPr>
              <w:t>170,89</w:t>
            </w:r>
          </w:p>
        </w:tc>
        <w:tc>
          <w:tcPr>
            <w:tcW w:w="1701" w:type="dxa"/>
            <w:tcBorders>
              <w:top w:val="single" w:sz="4" w:space="0" w:color="000000"/>
              <w:left w:val="single" w:sz="4" w:space="0" w:color="000000"/>
              <w:bottom w:val="single" w:sz="4" w:space="0" w:color="000000"/>
              <w:right w:val="single" w:sz="4" w:space="0" w:color="000000"/>
            </w:tcBorders>
            <w:vAlign w:val="center"/>
          </w:tcPr>
          <w:p w14:paraId="48E4D4B1" w14:textId="77777777" w:rsidR="00854A94" w:rsidRPr="00F818F8" w:rsidRDefault="00854A94" w:rsidP="00F85FBF">
            <w:pPr>
              <w:pStyle w:val="TableParagraph"/>
              <w:kinsoku w:val="0"/>
              <w:overflowPunct w:val="0"/>
              <w:spacing w:line="225" w:lineRule="exact"/>
              <w:jc w:val="center"/>
              <w:rPr>
                <w:szCs w:val="22"/>
              </w:rPr>
            </w:pPr>
            <w:r w:rsidRPr="00F818F8">
              <w:rPr>
                <w:color w:val="343434"/>
                <w:spacing w:val="-2"/>
                <w:sz w:val="22"/>
                <w:szCs w:val="22"/>
              </w:rPr>
              <w:t>175,35</w:t>
            </w:r>
          </w:p>
        </w:tc>
      </w:tr>
      <w:tr w:rsidR="00854A94" w:rsidRPr="00F818F8" w14:paraId="0B08F7AB"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70E1EED" w14:textId="77777777" w:rsidR="00854A94" w:rsidRPr="00F818F8" w:rsidRDefault="00854A94" w:rsidP="00F85FBF">
            <w:pPr>
              <w:pStyle w:val="TableParagraph"/>
              <w:kinsoku w:val="0"/>
              <w:overflowPunct w:val="0"/>
              <w:ind w:left="102"/>
              <w:jc w:val="center"/>
              <w:rPr>
                <w:szCs w:val="22"/>
              </w:rPr>
            </w:pPr>
            <w:r w:rsidRPr="00F818F8">
              <w:rPr>
                <w:color w:val="151515"/>
                <w:spacing w:val="-4"/>
                <w:sz w:val="22"/>
                <w:szCs w:val="22"/>
              </w:rPr>
              <w:t>1.2.</w:t>
            </w:r>
          </w:p>
        </w:tc>
        <w:tc>
          <w:tcPr>
            <w:tcW w:w="3899" w:type="dxa"/>
            <w:tcBorders>
              <w:top w:val="single" w:sz="4" w:space="0" w:color="000000"/>
              <w:left w:val="single" w:sz="4" w:space="0" w:color="000000"/>
              <w:bottom w:val="single" w:sz="4" w:space="0" w:color="000000"/>
              <w:right w:val="single" w:sz="4" w:space="0" w:color="000000"/>
            </w:tcBorders>
            <w:vAlign w:val="center"/>
          </w:tcPr>
          <w:p w14:paraId="63C53A32"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151515"/>
                <w:sz w:val="22"/>
                <w:szCs w:val="22"/>
              </w:rPr>
              <w:t>-</w:t>
            </w:r>
            <w:r w:rsidRPr="00F818F8">
              <w:rPr>
                <w:color w:val="151515"/>
                <w:spacing w:val="-7"/>
                <w:sz w:val="22"/>
                <w:szCs w:val="22"/>
              </w:rPr>
              <w:t xml:space="preserve"> </w:t>
            </w:r>
            <w:r w:rsidRPr="00F818F8">
              <w:rPr>
                <w:color w:val="494949"/>
                <w:spacing w:val="-2"/>
                <w:sz w:val="22"/>
                <w:szCs w:val="22"/>
              </w:rPr>
              <w:t>население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205670AD" w14:textId="77777777" w:rsidR="00854A94" w:rsidRPr="00F818F8" w:rsidRDefault="00854A94" w:rsidP="00F85FBF">
            <w:pPr>
              <w:pStyle w:val="TableParagraph"/>
              <w:kinsoku w:val="0"/>
              <w:overflowPunct w:val="0"/>
              <w:jc w:val="center"/>
              <w:rPr>
                <w:szCs w:val="22"/>
              </w:rPr>
            </w:pPr>
            <w:r w:rsidRPr="00F818F8">
              <w:rPr>
                <w:color w:val="494949"/>
                <w:sz w:val="22"/>
                <w:szCs w:val="22"/>
              </w:rPr>
              <w:t>тыс</w:t>
            </w:r>
            <w:r w:rsidRPr="00F818F8">
              <w:rPr>
                <w:sz w:val="22"/>
                <w:szCs w:val="22"/>
              </w:rPr>
              <w:t>.</w:t>
            </w:r>
            <w:r w:rsidRPr="00F818F8">
              <w:rPr>
                <w:spacing w:val="-10"/>
                <w:sz w:val="22"/>
                <w:szCs w:val="22"/>
              </w:rPr>
              <w:t xml:space="preserve"> </w:t>
            </w:r>
            <w:r w:rsidRPr="00F818F8">
              <w:rPr>
                <w:color w:val="343434"/>
                <w:spacing w:val="-2"/>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2F2D4E87" w14:textId="77777777" w:rsidR="00854A94" w:rsidRPr="00F818F8" w:rsidRDefault="00854A94" w:rsidP="00F85FBF">
            <w:pPr>
              <w:pStyle w:val="TableParagraph"/>
              <w:kinsoku w:val="0"/>
              <w:overflowPunct w:val="0"/>
              <w:spacing w:line="225" w:lineRule="exact"/>
              <w:jc w:val="center"/>
              <w:rPr>
                <w:szCs w:val="22"/>
              </w:rPr>
            </w:pPr>
            <w:r w:rsidRPr="00F818F8">
              <w:rPr>
                <w:color w:val="343434"/>
                <w:spacing w:val="-2"/>
                <w:sz w:val="22"/>
                <w:szCs w:val="22"/>
              </w:rPr>
              <w:t>2424,90</w:t>
            </w:r>
          </w:p>
        </w:tc>
        <w:tc>
          <w:tcPr>
            <w:tcW w:w="1701" w:type="dxa"/>
            <w:tcBorders>
              <w:top w:val="single" w:sz="4" w:space="0" w:color="000000"/>
              <w:left w:val="single" w:sz="4" w:space="0" w:color="000000"/>
              <w:bottom w:val="single" w:sz="4" w:space="0" w:color="000000"/>
              <w:right w:val="single" w:sz="4" w:space="0" w:color="000000"/>
            </w:tcBorders>
            <w:vAlign w:val="center"/>
          </w:tcPr>
          <w:p w14:paraId="782A54ED" w14:textId="77777777" w:rsidR="00854A94" w:rsidRPr="00F818F8" w:rsidRDefault="00854A94" w:rsidP="00F85FBF">
            <w:pPr>
              <w:pStyle w:val="TableParagraph"/>
              <w:kinsoku w:val="0"/>
              <w:overflowPunct w:val="0"/>
              <w:spacing w:line="225" w:lineRule="exact"/>
              <w:jc w:val="center"/>
              <w:rPr>
                <w:szCs w:val="22"/>
              </w:rPr>
            </w:pPr>
            <w:r w:rsidRPr="00F818F8">
              <w:rPr>
                <w:color w:val="343434"/>
                <w:spacing w:val="-2"/>
                <w:sz w:val="22"/>
                <w:szCs w:val="22"/>
              </w:rPr>
              <w:t>2327,73</w:t>
            </w:r>
          </w:p>
        </w:tc>
      </w:tr>
      <w:tr w:rsidR="00854A94" w:rsidRPr="00F818F8" w14:paraId="4EDC0875"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212206D" w14:textId="77777777" w:rsidR="00854A94" w:rsidRPr="00F818F8" w:rsidRDefault="00854A94" w:rsidP="00F85FBF">
            <w:pPr>
              <w:pStyle w:val="TableParagraph"/>
              <w:kinsoku w:val="0"/>
              <w:overflowPunct w:val="0"/>
              <w:ind w:left="102"/>
              <w:jc w:val="center"/>
              <w:rPr>
                <w:szCs w:val="22"/>
              </w:rPr>
            </w:pPr>
            <w:r w:rsidRPr="00F818F8">
              <w:rPr>
                <w:color w:val="262626"/>
                <w:spacing w:val="-4"/>
                <w:sz w:val="22"/>
                <w:szCs w:val="22"/>
              </w:rPr>
              <w:t>1.3.</w:t>
            </w:r>
          </w:p>
        </w:tc>
        <w:tc>
          <w:tcPr>
            <w:tcW w:w="3899" w:type="dxa"/>
            <w:tcBorders>
              <w:top w:val="single" w:sz="4" w:space="0" w:color="000000"/>
              <w:left w:val="single" w:sz="4" w:space="0" w:color="000000"/>
              <w:bottom w:val="single" w:sz="4" w:space="0" w:color="000000"/>
              <w:right w:val="single" w:sz="4" w:space="0" w:color="000000"/>
            </w:tcBorders>
            <w:vAlign w:val="center"/>
          </w:tcPr>
          <w:p w14:paraId="3C72F67A"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151515"/>
                <w:sz w:val="22"/>
                <w:szCs w:val="22"/>
              </w:rPr>
              <w:t>-</w:t>
            </w:r>
            <w:r w:rsidRPr="00F818F8">
              <w:rPr>
                <w:color w:val="151515"/>
                <w:spacing w:val="-3"/>
                <w:sz w:val="22"/>
                <w:szCs w:val="22"/>
              </w:rPr>
              <w:t xml:space="preserve"> </w:t>
            </w:r>
            <w:r w:rsidRPr="00F818F8">
              <w:rPr>
                <w:color w:val="343434"/>
                <w:sz w:val="22"/>
                <w:szCs w:val="22"/>
              </w:rPr>
              <w:t>прочие</w:t>
            </w:r>
            <w:r w:rsidRPr="00F818F8">
              <w:rPr>
                <w:color w:val="343434"/>
                <w:spacing w:val="-1"/>
                <w:sz w:val="22"/>
                <w:szCs w:val="22"/>
              </w:rPr>
              <w:t xml:space="preserve"> </w:t>
            </w:r>
            <w:r w:rsidRPr="00F818F8">
              <w:rPr>
                <w:color w:val="343434"/>
                <w:spacing w:val="-2"/>
                <w:sz w:val="22"/>
                <w:szCs w:val="22"/>
              </w:rPr>
              <w:t>потреби</w:t>
            </w:r>
            <w:r w:rsidRPr="00F818F8">
              <w:rPr>
                <w:color w:val="626262"/>
                <w:spacing w:val="-2"/>
                <w:sz w:val="22"/>
                <w:szCs w:val="22"/>
              </w:rPr>
              <w:t>т</w:t>
            </w:r>
            <w:r w:rsidRPr="00F818F8">
              <w:rPr>
                <w:color w:val="494949"/>
                <w:spacing w:val="-2"/>
                <w:sz w:val="22"/>
                <w:szCs w:val="22"/>
              </w:rPr>
              <w:t>ели</w:t>
            </w:r>
          </w:p>
        </w:tc>
        <w:tc>
          <w:tcPr>
            <w:tcW w:w="1276" w:type="dxa"/>
            <w:tcBorders>
              <w:top w:val="single" w:sz="4" w:space="0" w:color="000000"/>
              <w:left w:val="single" w:sz="4" w:space="0" w:color="000000"/>
              <w:bottom w:val="single" w:sz="4" w:space="0" w:color="000000"/>
              <w:right w:val="single" w:sz="4" w:space="0" w:color="000000"/>
            </w:tcBorders>
            <w:vAlign w:val="center"/>
          </w:tcPr>
          <w:p w14:paraId="216669FC" w14:textId="77777777" w:rsidR="00854A94" w:rsidRPr="00F818F8" w:rsidRDefault="00854A94" w:rsidP="00F85FBF">
            <w:pPr>
              <w:pStyle w:val="TableParagraph"/>
              <w:kinsoku w:val="0"/>
              <w:overflowPunct w:val="0"/>
              <w:jc w:val="center"/>
              <w:rPr>
                <w:szCs w:val="22"/>
              </w:rPr>
            </w:pPr>
            <w:r w:rsidRPr="00F818F8">
              <w:rPr>
                <w:color w:val="494949"/>
                <w:sz w:val="22"/>
                <w:szCs w:val="22"/>
              </w:rPr>
              <w:t>тыс</w:t>
            </w:r>
            <w:r w:rsidRPr="00F818F8">
              <w:rPr>
                <w:color w:val="262626"/>
                <w:sz w:val="22"/>
                <w:szCs w:val="22"/>
              </w:rPr>
              <w:t>.</w:t>
            </w:r>
            <w:r w:rsidRPr="00F818F8">
              <w:rPr>
                <w:color w:val="262626"/>
                <w:spacing w:val="-8"/>
                <w:sz w:val="22"/>
                <w:szCs w:val="22"/>
              </w:rPr>
              <w:t xml:space="preserve"> </w:t>
            </w:r>
            <w:r w:rsidRPr="00F818F8">
              <w:rPr>
                <w:color w:val="343434"/>
                <w:spacing w:val="-2"/>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70FC9CD8" w14:textId="77777777" w:rsidR="00854A94" w:rsidRPr="00F818F8" w:rsidRDefault="00854A94" w:rsidP="00F85FBF">
            <w:pPr>
              <w:pStyle w:val="TableParagraph"/>
              <w:kinsoku w:val="0"/>
              <w:overflowPunct w:val="0"/>
              <w:spacing w:line="225" w:lineRule="exact"/>
              <w:jc w:val="center"/>
              <w:rPr>
                <w:szCs w:val="22"/>
              </w:rPr>
            </w:pPr>
            <w:r w:rsidRPr="00F818F8">
              <w:rPr>
                <w:color w:val="262626"/>
                <w:spacing w:val="-2"/>
                <w:w w:val="105"/>
                <w:sz w:val="22"/>
                <w:szCs w:val="22"/>
              </w:rPr>
              <w:t>715</w:t>
            </w:r>
            <w:r w:rsidRPr="00F818F8">
              <w:rPr>
                <w:color w:val="494949"/>
                <w:spacing w:val="-2"/>
                <w:w w:val="105"/>
                <w:sz w:val="22"/>
                <w:szCs w:val="22"/>
              </w:rPr>
              <w:t>,3</w:t>
            </w:r>
            <w:r w:rsidRPr="00F818F8">
              <w:rPr>
                <w:color w:val="262626"/>
                <w:spacing w:val="-2"/>
                <w:w w:val="105"/>
                <w:sz w:val="22"/>
                <w:szCs w:val="22"/>
              </w:rPr>
              <w:t>1</w:t>
            </w:r>
          </w:p>
        </w:tc>
        <w:tc>
          <w:tcPr>
            <w:tcW w:w="1701" w:type="dxa"/>
            <w:tcBorders>
              <w:top w:val="single" w:sz="4" w:space="0" w:color="000000"/>
              <w:left w:val="single" w:sz="4" w:space="0" w:color="000000"/>
              <w:bottom w:val="single" w:sz="4" w:space="0" w:color="000000"/>
              <w:right w:val="single" w:sz="4" w:space="0" w:color="000000"/>
            </w:tcBorders>
            <w:vAlign w:val="center"/>
          </w:tcPr>
          <w:p w14:paraId="261A026E" w14:textId="77777777" w:rsidR="00854A94" w:rsidRPr="00F818F8" w:rsidRDefault="00854A94" w:rsidP="00F85FBF">
            <w:pPr>
              <w:pStyle w:val="TableParagraph"/>
              <w:kinsoku w:val="0"/>
              <w:overflowPunct w:val="0"/>
              <w:spacing w:line="225" w:lineRule="exact"/>
              <w:jc w:val="center"/>
              <w:rPr>
                <w:szCs w:val="22"/>
              </w:rPr>
            </w:pPr>
            <w:r w:rsidRPr="00F818F8">
              <w:rPr>
                <w:color w:val="343434"/>
                <w:spacing w:val="-2"/>
                <w:sz w:val="22"/>
                <w:szCs w:val="22"/>
              </w:rPr>
              <w:t>657</w:t>
            </w:r>
            <w:r w:rsidRPr="00F818F8">
              <w:rPr>
                <w:color w:val="626262"/>
                <w:spacing w:val="-2"/>
                <w:sz w:val="22"/>
                <w:szCs w:val="22"/>
              </w:rPr>
              <w:t>,</w:t>
            </w:r>
            <w:r w:rsidRPr="00F818F8">
              <w:rPr>
                <w:color w:val="262626"/>
                <w:spacing w:val="-2"/>
                <w:sz w:val="22"/>
                <w:szCs w:val="22"/>
              </w:rPr>
              <w:t>5</w:t>
            </w:r>
            <w:r w:rsidRPr="00F818F8">
              <w:rPr>
                <w:color w:val="494949"/>
                <w:spacing w:val="-2"/>
                <w:sz w:val="22"/>
                <w:szCs w:val="22"/>
              </w:rPr>
              <w:t>8</w:t>
            </w:r>
          </w:p>
        </w:tc>
      </w:tr>
      <w:tr w:rsidR="00854A94" w:rsidRPr="00F818F8" w14:paraId="1FB69421"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A3D49D1" w14:textId="77777777" w:rsidR="00854A94" w:rsidRPr="00F818F8" w:rsidRDefault="00854A94" w:rsidP="00F85FBF">
            <w:pPr>
              <w:pStyle w:val="TableParagraph"/>
              <w:kinsoku w:val="0"/>
              <w:overflowPunct w:val="0"/>
              <w:ind w:left="102"/>
              <w:jc w:val="center"/>
              <w:rPr>
                <w:szCs w:val="22"/>
              </w:rPr>
            </w:pPr>
            <w:r w:rsidRPr="00F818F8">
              <w:rPr>
                <w:color w:val="2D2D2D"/>
                <w:spacing w:val="-4"/>
                <w:w w:val="110"/>
                <w:sz w:val="22"/>
                <w:szCs w:val="22"/>
              </w:rPr>
              <w:t>1.4</w:t>
            </w:r>
            <w:r w:rsidRPr="00F818F8">
              <w:rPr>
                <w:spacing w:val="-4"/>
                <w:w w:val="110"/>
                <w:sz w:val="22"/>
                <w:szCs w:val="22"/>
              </w:rPr>
              <w:t>.</w:t>
            </w:r>
          </w:p>
        </w:tc>
        <w:tc>
          <w:tcPr>
            <w:tcW w:w="3899" w:type="dxa"/>
            <w:tcBorders>
              <w:top w:val="single" w:sz="4" w:space="0" w:color="000000"/>
              <w:left w:val="single" w:sz="4" w:space="0" w:color="000000"/>
              <w:bottom w:val="single" w:sz="4" w:space="0" w:color="000000"/>
              <w:right w:val="single" w:sz="4" w:space="0" w:color="000000"/>
            </w:tcBorders>
            <w:vAlign w:val="center"/>
          </w:tcPr>
          <w:p w14:paraId="4C45C48C"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444244"/>
                <w:w w:val="105"/>
                <w:sz w:val="22"/>
                <w:szCs w:val="22"/>
              </w:rPr>
              <w:t>-</w:t>
            </w:r>
            <w:r w:rsidRPr="00F818F8">
              <w:rPr>
                <w:color w:val="444244"/>
                <w:spacing w:val="-13"/>
                <w:w w:val="105"/>
                <w:sz w:val="22"/>
                <w:szCs w:val="22"/>
              </w:rPr>
              <w:t xml:space="preserve"> </w:t>
            </w:r>
            <w:r w:rsidRPr="00F818F8">
              <w:rPr>
                <w:color w:val="444244"/>
                <w:w w:val="105"/>
                <w:sz w:val="22"/>
                <w:szCs w:val="22"/>
              </w:rPr>
              <w:t>неорганизованные</w:t>
            </w:r>
            <w:r w:rsidRPr="00F818F8">
              <w:rPr>
                <w:color w:val="444244"/>
                <w:spacing w:val="-15"/>
                <w:w w:val="105"/>
                <w:sz w:val="22"/>
                <w:szCs w:val="22"/>
              </w:rPr>
              <w:t xml:space="preserve"> </w:t>
            </w:r>
            <w:r w:rsidRPr="00F818F8">
              <w:rPr>
                <w:color w:val="2D2D2D"/>
                <w:spacing w:val="-2"/>
                <w:w w:val="105"/>
                <w:sz w:val="22"/>
                <w:szCs w:val="22"/>
              </w:rPr>
              <w:t>стоки</w:t>
            </w:r>
          </w:p>
        </w:tc>
        <w:tc>
          <w:tcPr>
            <w:tcW w:w="1276" w:type="dxa"/>
            <w:tcBorders>
              <w:top w:val="single" w:sz="4" w:space="0" w:color="000000"/>
              <w:left w:val="single" w:sz="4" w:space="0" w:color="000000"/>
              <w:bottom w:val="single" w:sz="4" w:space="0" w:color="000000"/>
              <w:right w:val="single" w:sz="4" w:space="0" w:color="000000"/>
            </w:tcBorders>
            <w:vAlign w:val="center"/>
          </w:tcPr>
          <w:p w14:paraId="2B91FEBC" w14:textId="77777777" w:rsidR="00854A94" w:rsidRPr="00F818F8" w:rsidRDefault="00854A94" w:rsidP="00F85FBF">
            <w:pPr>
              <w:pStyle w:val="TableParagraph"/>
              <w:kinsoku w:val="0"/>
              <w:overflowPunct w:val="0"/>
              <w:jc w:val="center"/>
              <w:rPr>
                <w:szCs w:val="22"/>
              </w:rPr>
            </w:pPr>
            <w:r w:rsidRPr="00F818F8">
              <w:rPr>
                <w:color w:val="444244"/>
                <w:w w:val="105"/>
                <w:sz w:val="22"/>
                <w:szCs w:val="22"/>
              </w:rPr>
              <w:t>тыс.</w:t>
            </w:r>
            <w:r w:rsidRPr="00F818F8">
              <w:rPr>
                <w:color w:val="444244"/>
                <w:spacing w:val="-3"/>
                <w:w w:val="105"/>
                <w:sz w:val="22"/>
                <w:szCs w:val="22"/>
              </w:rPr>
              <w:t xml:space="preserve"> </w:t>
            </w:r>
            <w:r w:rsidRPr="00F818F8">
              <w:rPr>
                <w:color w:val="2D2D2D"/>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1AE63DE7" w14:textId="77777777" w:rsidR="00854A94" w:rsidRPr="00F818F8" w:rsidRDefault="00854A94" w:rsidP="00F85FBF">
            <w:pPr>
              <w:pStyle w:val="TableParagraph"/>
              <w:kinsoku w:val="0"/>
              <w:overflowPunct w:val="0"/>
              <w:spacing w:line="225" w:lineRule="exact"/>
              <w:jc w:val="center"/>
              <w:rPr>
                <w:szCs w:val="22"/>
              </w:rPr>
            </w:pPr>
            <w:r w:rsidRPr="00F818F8">
              <w:rPr>
                <w:color w:val="262626"/>
                <w:spacing w:val="-2"/>
                <w:w w:val="105"/>
                <w:sz w:val="22"/>
                <w:szCs w:val="22"/>
              </w:rPr>
              <w:t>0</w:t>
            </w:r>
          </w:p>
        </w:tc>
        <w:tc>
          <w:tcPr>
            <w:tcW w:w="1701" w:type="dxa"/>
            <w:tcBorders>
              <w:top w:val="single" w:sz="4" w:space="0" w:color="000000"/>
              <w:left w:val="single" w:sz="4" w:space="0" w:color="000000"/>
              <w:bottom w:val="single" w:sz="4" w:space="0" w:color="000000"/>
              <w:right w:val="single" w:sz="4" w:space="0" w:color="000000"/>
            </w:tcBorders>
            <w:vAlign w:val="center"/>
          </w:tcPr>
          <w:p w14:paraId="0DE184F6" w14:textId="77777777" w:rsidR="00854A94" w:rsidRPr="00F818F8" w:rsidRDefault="00854A94" w:rsidP="00F85FBF">
            <w:pPr>
              <w:pStyle w:val="TableParagraph"/>
              <w:kinsoku w:val="0"/>
              <w:overflowPunct w:val="0"/>
              <w:spacing w:line="225" w:lineRule="exact"/>
              <w:jc w:val="center"/>
              <w:rPr>
                <w:szCs w:val="22"/>
              </w:rPr>
            </w:pPr>
            <w:r w:rsidRPr="00F818F8">
              <w:rPr>
                <w:color w:val="262626"/>
                <w:spacing w:val="-2"/>
                <w:w w:val="105"/>
                <w:sz w:val="22"/>
                <w:szCs w:val="22"/>
              </w:rPr>
              <w:t>0</w:t>
            </w:r>
          </w:p>
        </w:tc>
      </w:tr>
      <w:tr w:rsidR="00854A94" w:rsidRPr="00F818F8" w14:paraId="4956A0DA"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A5D89C2" w14:textId="77777777" w:rsidR="00854A94" w:rsidRPr="00F818F8" w:rsidRDefault="00854A94" w:rsidP="00F85FBF">
            <w:pPr>
              <w:pStyle w:val="TableParagraph"/>
              <w:kinsoku w:val="0"/>
              <w:overflowPunct w:val="0"/>
              <w:ind w:left="102"/>
              <w:jc w:val="center"/>
              <w:rPr>
                <w:szCs w:val="22"/>
              </w:rPr>
            </w:pPr>
            <w:r w:rsidRPr="00F818F8">
              <w:rPr>
                <w:color w:val="2D2D2D"/>
                <w:w w:val="81"/>
                <w:sz w:val="22"/>
                <w:szCs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317AB42A"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2D2D2D"/>
                <w:w w:val="105"/>
                <w:sz w:val="22"/>
                <w:szCs w:val="22"/>
              </w:rPr>
              <w:t>Потери</w:t>
            </w:r>
            <w:r w:rsidRPr="00F818F8">
              <w:rPr>
                <w:color w:val="2D2D2D"/>
                <w:spacing w:val="-7"/>
                <w:w w:val="105"/>
                <w:sz w:val="22"/>
                <w:szCs w:val="22"/>
              </w:rPr>
              <w:t xml:space="preserve"> </w:t>
            </w:r>
            <w:r w:rsidRPr="00F818F8">
              <w:rPr>
                <w:color w:val="2D2D2D"/>
                <w:w w:val="105"/>
                <w:sz w:val="22"/>
                <w:szCs w:val="22"/>
              </w:rPr>
              <w:t>в</w:t>
            </w:r>
            <w:r w:rsidRPr="00F818F8">
              <w:rPr>
                <w:color w:val="2D2D2D"/>
                <w:spacing w:val="2"/>
                <w:w w:val="105"/>
                <w:sz w:val="22"/>
                <w:szCs w:val="22"/>
              </w:rPr>
              <w:t xml:space="preserve"> </w:t>
            </w:r>
            <w:r w:rsidRPr="00F818F8">
              <w:rPr>
                <w:color w:val="2D2D2D"/>
                <w:w w:val="105"/>
                <w:sz w:val="22"/>
                <w:szCs w:val="22"/>
              </w:rPr>
              <w:t>сетях</w:t>
            </w:r>
            <w:r w:rsidRPr="00F818F8">
              <w:rPr>
                <w:color w:val="2D2D2D"/>
                <w:spacing w:val="1"/>
                <w:w w:val="105"/>
                <w:sz w:val="22"/>
                <w:szCs w:val="22"/>
              </w:rPr>
              <w:t xml:space="preserve"> </w:t>
            </w:r>
            <w:r w:rsidRPr="00F818F8">
              <w:rPr>
                <w:color w:val="2D2D2D"/>
                <w:w w:val="105"/>
                <w:sz w:val="22"/>
                <w:szCs w:val="22"/>
              </w:rPr>
              <w:t>при</w:t>
            </w:r>
            <w:r w:rsidRPr="00F818F8">
              <w:rPr>
                <w:color w:val="2D2D2D"/>
                <w:spacing w:val="-19"/>
                <w:w w:val="105"/>
                <w:sz w:val="22"/>
                <w:szCs w:val="22"/>
              </w:rPr>
              <w:t xml:space="preserve"> </w:t>
            </w:r>
            <w:r w:rsidRPr="00F818F8">
              <w:rPr>
                <w:color w:val="2D2D2D"/>
                <w:spacing w:val="-2"/>
                <w:w w:val="105"/>
                <w:sz w:val="22"/>
                <w:szCs w:val="22"/>
              </w:rPr>
              <w:t>транспортировке</w:t>
            </w:r>
          </w:p>
        </w:tc>
        <w:tc>
          <w:tcPr>
            <w:tcW w:w="1276" w:type="dxa"/>
            <w:tcBorders>
              <w:top w:val="single" w:sz="4" w:space="0" w:color="000000"/>
              <w:left w:val="single" w:sz="4" w:space="0" w:color="000000"/>
              <w:bottom w:val="single" w:sz="4" w:space="0" w:color="000000"/>
              <w:right w:val="single" w:sz="4" w:space="0" w:color="000000"/>
            </w:tcBorders>
            <w:vAlign w:val="center"/>
          </w:tcPr>
          <w:p w14:paraId="4B5E7D2F" w14:textId="77777777" w:rsidR="00854A94" w:rsidRPr="00F818F8" w:rsidRDefault="00854A94" w:rsidP="00F85FBF">
            <w:pPr>
              <w:pStyle w:val="TableParagraph"/>
              <w:kinsoku w:val="0"/>
              <w:overflowPunct w:val="0"/>
              <w:jc w:val="center"/>
              <w:rPr>
                <w:szCs w:val="22"/>
              </w:rPr>
            </w:pPr>
            <w:r w:rsidRPr="00F818F8">
              <w:rPr>
                <w:color w:val="444244"/>
                <w:w w:val="105"/>
                <w:sz w:val="22"/>
                <w:szCs w:val="22"/>
              </w:rPr>
              <w:t>тыс.</w:t>
            </w:r>
            <w:r w:rsidRPr="00F818F8">
              <w:rPr>
                <w:color w:val="444244"/>
                <w:spacing w:val="-3"/>
                <w:w w:val="105"/>
                <w:sz w:val="22"/>
                <w:szCs w:val="22"/>
              </w:rPr>
              <w:t xml:space="preserve"> </w:t>
            </w:r>
            <w:r w:rsidRPr="00F818F8">
              <w:rPr>
                <w:color w:val="2D2D2D"/>
                <w:spacing w:val="-2"/>
                <w:w w:val="105"/>
                <w:sz w:val="22"/>
                <w:szCs w:val="22"/>
              </w:rPr>
              <w:t>мЗ\год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02F54A52" w14:textId="77777777" w:rsidR="00854A94" w:rsidRPr="00F818F8" w:rsidRDefault="00854A94" w:rsidP="00F85FBF">
            <w:pPr>
              <w:pStyle w:val="TableParagraph"/>
              <w:kinsoku w:val="0"/>
              <w:overflowPunct w:val="0"/>
              <w:spacing w:line="225" w:lineRule="exact"/>
              <w:jc w:val="center"/>
              <w:rPr>
                <w:szCs w:val="22"/>
              </w:rPr>
            </w:pPr>
            <w:r w:rsidRPr="00F818F8">
              <w:rPr>
                <w:color w:val="262626"/>
                <w:spacing w:val="-2"/>
                <w:w w:val="105"/>
                <w:sz w:val="22"/>
                <w:szCs w:val="22"/>
              </w:rPr>
              <w:t>0</w:t>
            </w:r>
          </w:p>
        </w:tc>
        <w:tc>
          <w:tcPr>
            <w:tcW w:w="1701" w:type="dxa"/>
            <w:tcBorders>
              <w:top w:val="single" w:sz="4" w:space="0" w:color="000000"/>
              <w:left w:val="single" w:sz="4" w:space="0" w:color="000000"/>
              <w:bottom w:val="single" w:sz="4" w:space="0" w:color="000000"/>
              <w:right w:val="single" w:sz="4" w:space="0" w:color="000000"/>
            </w:tcBorders>
            <w:vAlign w:val="center"/>
          </w:tcPr>
          <w:p w14:paraId="1730E1E4" w14:textId="77777777" w:rsidR="00854A94" w:rsidRPr="00F818F8" w:rsidRDefault="00854A94" w:rsidP="00F85FBF">
            <w:pPr>
              <w:pStyle w:val="TableParagraph"/>
              <w:kinsoku w:val="0"/>
              <w:overflowPunct w:val="0"/>
              <w:spacing w:line="225" w:lineRule="exact"/>
              <w:jc w:val="center"/>
              <w:rPr>
                <w:szCs w:val="22"/>
              </w:rPr>
            </w:pPr>
            <w:r w:rsidRPr="00F818F8">
              <w:rPr>
                <w:color w:val="262626"/>
                <w:spacing w:val="-2"/>
                <w:w w:val="105"/>
                <w:sz w:val="22"/>
                <w:szCs w:val="22"/>
              </w:rPr>
              <w:t>0</w:t>
            </w:r>
          </w:p>
        </w:tc>
      </w:tr>
      <w:tr w:rsidR="00854A94" w:rsidRPr="00F818F8" w14:paraId="719F5A91"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B659E71" w14:textId="77777777" w:rsidR="00854A94" w:rsidRPr="00F818F8" w:rsidRDefault="00854A94" w:rsidP="00F85FBF">
            <w:pPr>
              <w:pStyle w:val="TableParagraph"/>
              <w:kinsoku w:val="0"/>
              <w:overflowPunct w:val="0"/>
              <w:ind w:left="102"/>
              <w:jc w:val="center"/>
              <w:rPr>
                <w:szCs w:val="22"/>
              </w:rPr>
            </w:pPr>
            <w:r w:rsidRPr="00F818F8">
              <w:rPr>
                <w:color w:val="2D2D2D"/>
                <w:w w:val="81"/>
                <w:sz w:val="22"/>
                <w:szCs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247C2753"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2D2D2D"/>
                <w:w w:val="105"/>
                <w:sz w:val="22"/>
                <w:szCs w:val="22"/>
              </w:rPr>
              <w:t>Объем</w:t>
            </w:r>
            <w:r w:rsidRPr="00F818F8">
              <w:rPr>
                <w:color w:val="2D2D2D"/>
                <w:spacing w:val="-8"/>
                <w:w w:val="105"/>
                <w:sz w:val="22"/>
                <w:szCs w:val="22"/>
              </w:rPr>
              <w:t xml:space="preserve"> </w:t>
            </w:r>
            <w:r w:rsidRPr="00F818F8">
              <w:rPr>
                <w:color w:val="2D2D2D"/>
                <w:w w:val="105"/>
                <w:sz w:val="22"/>
                <w:szCs w:val="22"/>
              </w:rPr>
              <w:t>переданных</w:t>
            </w:r>
            <w:r w:rsidRPr="00F818F8">
              <w:rPr>
                <w:color w:val="2D2D2D"/>
                <w:spacing w:val="-5"/>
                <w:w w:val="105"/>
                <w:sz w:val="22"/>
                <w:szCs w:val="22"/>
              </w:rPr>
              <w:t xml:space="preserve"> </w:t>
            </w:r>
            <w:r w:rsidRPr="00F818F8">
              <w:rPr>
                <w:color w:val="2D2D2D"/>
                <w:w w:val="105"/>
                <w:sz w:val="22"/>
                <w:szCs w:val="22"/>
              </w:rPr>
              <w:t>сточных</w:t>
            </w:r>
            <w:r w:rsidRPr="00F818F8">
              <w:rPr>
                <w:color w:val="2D2D2D"/>
                <w:spacing w:val="-5"/>
                <w:w w:val="105"/>
                <w:sz w:val="22"/>
                <w:szCs w:val="22"/>
              </w:rPr>
              <w:t xml:space="preserve"> </w:t>
            </w:r>
            <w:r w:rsidRPr="00F818F8">
              <w:rPr>
                <w:color w:val="2D2D2D"/>
                <w:w w:val="105"/>
                <w:sz w:val="22"/>
                <w:szCs w:val="22"/>
              </w:rPr>
              <w:t>вод</w:t>
            </w:r>
            <w:r w:rsidRPr="00F818F8">
              <w:rPr>
                <w:color w:val="2D2D2D"/>
                <w:spacing w:val="-15"/>
                <w:w w:val="105"/>
                <w:sz w:val="22"/>
                <w:szCs w:val="22"/>
              </w:rPr>
              <w:t xml:space="preserve"> </w:t>
            </w:r>
            <w:r w:rsidRPr="00F818F8">
              <w:rPr>
                <w:color w:val="2D2D2D"/>
                <w:w w:val="105"/>
                <w:sz w:val="22"/>
                <w:szCs w:val="22"/>
              </w:rPr>
              <w:t>на</w:t>
            </w:r>
            <w:r w:rsidRPr="00F818F8">
              <w:rPr>
                <w:color w:val="2D2D2D"/>
                <w:spacing w:val="-15"/>
                <w:w w:val="105"/>
                <w:sz w:val="22"/>
                <w:szCs w:val="22"/>
              </w:rPr>
              <w:t xml:space="preserve"> </w:t>
            </w:r>
            <w:r w:rsidRPr="00F818F8">
              <w:rPr>
                <w:color w:val="444244"/>
                <w:spacing w:val="-2"/>
                <w:w w:val="105"/>
                <w:sz w:val="22"/>
                <w:szCs w:val="22"/>
              </w:rPr>
              <w:t>КОСы</w:t>
            </w:r>
            <w:r w:rsidRPr="00F818F8">
              <w:rPr>
                <w:spacing w:val="-2"/>
                <w:w w:val="105"/>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49FD5F90" w14:textId="77777777" w:rsidR="00854A94" w:rsidRPr="00F818F8" w:rsidRDefault="00854A94" w:rsidP="00F85FBF">
            <w:pPr>
              <w:pStyle w:val="TableParagraph"/>
              <w:kinsoku w:val="0"/>
              <w:overflowPunct w:val="0"/>
              <w:jc w:val="center"/>
              <w:rPr>
                <w:szCs w:val="22"/>
              </w:rPr>
            </w:pPr>
            <w:r w:rsidRPr="00F818F8">
              <w:rPr>
                <w:color w:val="444244"/>
                <w:w w:val="105"/>
                <w:sz w:val="22"/>
                <w:szCs w:val="22"/>
              </w:rPr>
              <w:t>тыс.</w:t>
            </w:r>
            <w:r w:rsidRPr="00F818F8">
              <w:rPr>
                <w:color w:val="444244"/>
                <w:spacing w:val="-3"/>
                <w:w w:val="105"/>
                <w:sz w:val="22"/>
                <w:szCs w:val="22"/>
              </w:rPr>
              <w:t xml:space="preserve"> </w:t>
            </w:r>
            <w:r w:rsidRPr="00F818F8">
              <w:rPr>
                <w:color w:val="2D2D2D"/>
                <w:spacing w:val="-2"/>
                <w:w w:val="105"/>
                <w:sz w:val="22"/>
                <w:szCs w:val="22"/>
              </w:rPr>
              <w:t>мЗ\год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1847EAEF" w14:textId="77777777" w:rsidR="00854A94" w:rsidRPr="00F818F8" w:rsidRDefault="00854A94" w:rsidP="00F85FBF">
            <w:pPr>
              <w:pStyle w:val="TableParagraph"/>
              <w:kinsoku w:val="0"/>
              <w:overflowPunct w:val="0"/>
              <w:spacing w:line="225" w:lineRule="exact"/>
              <w:jc w:val="center"/>
              <w:rPr>
                <w:szCs w:val="22"/>
              </w:rPr>
            </w:pPr>
            <w:r w:rsidRPr="00F818F8">
              <w:rPr>
                <w:color w:val="262626"/>
                <w:spacing w:val="-2"/>
                <w:w w:val="105"/>
                <w:sz w:val="22"/>
                <w:szCs w:val="22"/>
              </w:rPr>
              <w:t>0</w:t>
            </w:r>
          </w:p>
        </w:tc>
        <w:tc>
          <w:tcPr>
            <w:tcW w:w="1701" w:type="dxa"/>
            <w:tcBorders>
              <w:top w:val="single" w:sz="4" w:space="0" w:color="000000"/>
              <w:left w:val="single" w:sz="4" w:space="0" w:color="000000"/>
              <w:bottom w:val="single" w:sz="4" w:space="0" w:color="000000"/>
              <w:right w:val="single" w:sz="4" w:space="0" w:color="000000"/>
            </w:tcBorders>
            <w:vAlign w:val="center"/>
          </w:tcPr>
          <w:p w14:paraId="1A0CA194" w14:textId="77777777" w:rsidR="00854A94" w:rsidRPr="00F818F8" w:rsidRDefault="00854A94" w:rsidP="00F85FBF">
            <w:pPr>
              <w:pStyle w:val="TableParagraph"/>
              <w:kinsoku w:val="0"/>
              <w:overflowPunct w:val="0"/>
              <w:spacing w:line="225" w:lineRule="exact"/>
              <w:jc w:val="center"/>
              <w:rPr>
                <w:szCs w:val="22"/>
              </w:rPr>
            </w:pPr>
            <w:r w:rsidRPr="00F818F8">
              <w:rPr>
                <w:color w:val="262626"/>
                <w:spacing w:val="-2"/>
                <w:w w:val="105"/>
                <w:sz w:val="22"/>
                <w:szCs w:val="22"/>
              </w:rPr>
              <w:t>0</w:t>
            </w:r>
          </w:p>
        </w:tc>
      </w:tr>
      <w:tr w:rsidR="00854A94" w:rsidRPr="00F818F8" w14:paraId="16D3AC1B"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9626889" w14:textId="77777777" w:rsidR="00854A94" w:rsidRPr="00F818F8" w:rsidRDefault="00854A94" w:rsidP="00F85FBF">
            <w:pPr>
              <w:pStyle w:val="TableParagraph"/>
              <w:kinsoku w:val="0"/>
              <w:overflowPunct w:val="0"/>
              <w:ind w:left="102"/>
              <w:jc w:val="center"/>
              <w:rPr>
                <w:szCs w:val="22"/>
              </w:rPr>
            </w:pPr>
            <w:r w:rsidRPr="00F818F8">
              <w:rPr>
                <w:color w:val="2D2D2D"/>
                <w:w w:val="105"/>
                <w:sz w:val="22"/>
                <w:szCs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1F510CFD"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2D2D2D"/>
                <w:w w:val="105"/>
                <w:sz w:val="22"/>
                <w:szCs w:val="22"/>
              </w:rPr>
              <w:t>Удельный расход эл/энергии</w:t>
            </w:r>
            <w:r w:rsidRPr="00F818F8">
              <w:rPr>
                <w:color w:val="5B5959"/>
                <w:w w:val="105"/>
                <w:sz w:val="22"/>
                <w:szCs w:val="22"/>
              </w:rPr>
              <w:t xml:space="preserve">, </w:t>
            </w:r>
            <w:r w:rsidRPr="00F818F8">
              <w:rPr>
                <w:color w:val="2D2D2D"/>
                <w:w w:val="105"/>
                <w:sz w:val="22"/>
                <w:szCs w:val="22"/>
              </w:rPr>
              <w:t xml:space="preserve">используемой </w:t>
            </w:r>
            <w:r w:rsidRPr="00F818F8">
              <w:rPr>
                <w:color w:val="444244"/>
                <w:w w:val="105"/>
                <w:sz w:val="22"/>
                <w:szCs w:val="22"/>
              </w:rPr>
              <w:t xml:space="preserve">для </w:t>
            </w:r>
            <w:r w:rsidRPr="00F818F8">
              <w:rPr>
                <w:color w:val="2D2D2D"/>
                <w:w w:val="105"/>
                <w:sz w:val="22"/>
                <w:szCs w:val="22"/>
              </w:rPr>
              <w:t>транспортировки сточных</w:t>
            </w:r>
            <w:r w:rsidRPr="00F818F8">
              <w:rPr>
                <w:color w:val="2D2D2D"/>
                <w:spacing w:val="-16"/>
                <w:w w:val="105"/>
                <w:sz w:val="22"/>
                <w:szCs w:val="22"/>
              </w:rPr>
              <w:t xml:space="preserve"> </w:t>
            </w:r>
            <w:r w:rsidRPr="00F818F8">
              <w:rPr>
                <w:color w:val="2D2D2D"/>
                <w:w w:val="105"/>
                <w:sz w:val="22"/>
                <w:szCs w:val="22"/>
              </w:rPr>
              <w:t>вод</w:t>
            </w:r>
            <w:r w:rsidRPr="00F818F8">
              <w:rPr>
                <w:color w:val="2D2D2D"/>
                <w:spacing w:val="-15"/>
                <w:w w:val="105"/>
                <w:sz w:val="22"/>
                <w:szCs w:val="22"/>
              </w:rPr>
              <w:t xml:space="preserve"> </w:t>
            </w:r>
            <w:r w:rsidRPr="00F818F8">
              <w:rPr>
                <w:color w:val="444244"/>
                <w:w w:val="105"/>
                <w:sz w:val="22"/>
                <w:szCs w:val="22"/>
              </w:rPr>
              <w:t>в</w:t>
            </w:r>
            <w:r w:rsidRPr="00F818F8">
              <w:rPr>
                <w:color w:val="444244"/>
                <w:spacing w:val="-12"/>
                <w:w w:val="105"/>
                <w:sz w:val="22"/>
                <w:szCs w:val="22"/>
              </w:rPr>
              <w:t xml:space="preserve"> </w:t>
            </w:r>
            <w:r w:rsidRPr="00F818F8">
              <w:rPr>
                <w:color w:val="2D2D2D"/>
                <w:w w:val="105"/>
                <w:sz w:val="22"/>
                <w:szCs w:val="22"/>
              </w:rPr>
              <w:t>системах</w:t>
            </w:r>
            <w:r w:rsidRPr="00F818F8">
              <w:rPr>
                <w:color w:val="2D2D2D"/>
                <w:spacing w:val="-4"/>
                <w:w w:val="105"/>
                <w:sz w:val="22"/>
                <w:szCs w:val="22"/>
              </w:rPr>
              <w:t xml:space="preserve"> </w:t>
            </w:r>
            <w:r w:rsidRPr="00F818F8">
              <w:rPr>
                <w:color w:val="2D2D2D"/>
                <w:w w:val="105"/>
                <w:sz w:val="22"/>
                <w:szCs w:val="22"/>
              </w:rPr>
              <w:t xml:space="preserve">водоотведения </w:t>
            </w:r>
            <w:r w:rsidRPr="00F818F8">
              <w:rPr>
                <w:color w:val="444244"/>
                <w:w w:val="105"/>
                <w:sz w:val="22"/>
                <w:szCs w:val="22"/>
              </w:rPr>
              <w:t xml:space="preserve">(по </w:t>
            </w:r>
            <w:r w:rsidRPr="00F818F8">
              <w:rPr>
                <w:color w:val="2D2D2D"/>
                <w:w w:val="105"/>
                <w:sz w:val="22"/>
                <w:szCs w:val="22"/>
              </w:rPr>
              <w:t xml:space="preserve">КНС ООО </w:t>
            </w:r>
            <w:r w:rsidRPr="00F818F8">
              <w:rPr>
                <w:color w:val="444244"/>
                <w:w w:val="105"/>
                <w:sz w:val="22"/>
                <w:szCs w:val="22"/>
              </w:rPr>
              <w:t>«Водоканал»)</w:t>
            </w:r>
          </w:p>
        </w:tc>
        <w:tc>
          <w:tcPr>
            <w:tcW w:w="1276" w:type="dxa"/>
            <w:tcBorders>
              <w:top w:val="single" w:sz="4" w:space="0" w:color="000000"/>
              <w:left w:val="single" w:sz="4" w:space="0" w:color="000000"/>
              <w:bottom w:val="single" w:sz="4" w:space="0" w:color="000000"/>
              <w:right w:val="single" w:sz="4" w:space="0" w:color="000000"/>
            </w:tcBorders>
            <w:vAlign w:val="center"/>
          </w:tcPr>
          <w:p w14:paraId="036C08C0" w14:textId="77777777" w:rsidR="00854A94" w:rsidRPr="00F818F8" w:rsidRDefault="00854A94" w:rsidP="00F85FBF">
            <w:pPr>
              <w:pStyle w:val="TableParagraph"/>
              <w:kinsoku w:val="0"/>
              <w:overflowPunct w:val="0"/>
              <w:jc w:val="center"/>
              <w:rPr>
                <w:szCs w:val="22"/>
              </w:rPr>
            </w:pPr>
            <w:r w:rsidRPr="00F818F8">
              <w:rPr>
                <w:color w:val="2D2D2D"/>
                <w:spacing w:val="-2"/>
                <w:w w:val="105"/>
                <w:sz w:val="22"/>
                <w:szCs w:val="22"/>
              </w:rPr>
              <w:t>кВт*ч/мЗ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62986220" w14:textId="77777777" w:rsidR="00854A94" w:rsidRPr="00F818F8" w:rsidRDefault="00854A94" w:rsidP="00F85FBF">
            <w:pPr>
              <w:pStyle w:val="TableParagraph"/>
              <w:kinsoku w:val="0"/>
              <w:overflowPunct w:val="0"/>
              <w:spacing w:line="225" w:lineRule="exact"/>
              <w:jc w:val="center"/>
              <w:rPr>
                <w:szCs w:val="22"/>
              </w:rPr>
            </w:pPr>
            <w:r w:rsidRPr="00F818F8">
              <w:rPr>
                <w:color w:val="2D2D2D"/>
                <w:spacing w:val="-2"/>
                <w:w w:val="105"/>
                <w:sz w:val="22"/>
                <w:szCs w:val="22"/>
              </w:rPr>
              <w:t>0,360</w:t>
            </w:r>
          </w:p>
        </w:tc>
        <w:tc>
          <w:tcPr>
            <w:tcW w:w="1701" w:type="dxa"/>
            <w:tcBorders>
              <w:top w:val="single" w:sz="4" w:space="0" w:color="000000"/>
              <w:left w:val="single" w:sz="4" w:space="0" w:color="000000"/>
              <w:bottom w:val="single" w:sz="4" w:space="0" w:color="000000"/>
              <w:right w:val="single" w:sz="4" w:space="0" w:color="000000"/>
            </w:tcBorders>
            <w:vAlign w:val="center"/>
          </w:tcPr>
          <w:p w14:paraId="0AF93E32" w14:textId="77777777" w:rsidR="00854A94" w:rsidRPr="00F818F8" w:rsidRDefault="00854A94" w:rsidP="00F85FBF">
            <w:pPr>
              <w:pStyle w:val="TableParagraph"/>
              <w:kinsoku w:val="0"/>
              <w:overflowPunct w:val="0"/>
              <w:spacing w:line="225" w:lineRule="exact"/>
              <w:jc w:val="center"/>
              <w:rPr>
                <w:szCs w:val="22"/>
              </w:rPr>
            </w:pPr>
            <w:r w:rsidRPr="00F818F8">
              <w:rPr>
                <w:color w:val="2D2D2D"/>
                <w:spacing w:val="-2"/>
                <w:w w:val="105"/>
                <w:sz w:val="22"/>
                <w:szCs w:val="22"/>
              </w:rPr>
              <w:t>0,385</w:t>
            </w:r>
          </w:p>
        </w:tc>
      </w:tr>
      <w:tr w:rsidR="00854A94" w:rsidRPr="00F818F8" w14:paraId="55FA7341"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17E342A" w14:textId="77777777" w:rsidR="00854A94" w:rsidRPr="00F818F8" w:rsidRDefault="00854A94" w:rsidP="00F85FBF">
            <w:pPr>
              <w:pStyle w:val="TableParagraph"/>
              <w:kinsoku w:val="0"/>
              <w:overflowPunct w:val="0"/>
              <w:ind w:left="102"/>
              <w:jc w:val="center"/>
              <w:rPr>
                <w:szCs w:val="22"/>
              </w:rPr>
            </w:pPr>
            <w:r w:rsidRPr="00F818F8">
              <w:rPr>
                <w:color w:val="2D2D2D"/>
                <w:w w:val="104"/>
                <w:sz w:val="22"/>
                <w:szCs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71A41D7A"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444244"/>
                <w:w w:val="105"/>
                <w:sz w:val="22"/>
                <w:szCs w:val="22"/>
              </w:rPr>
              <w:t>Удельный</w:t>
            </w:r>
            <w:r w:rsidRPr="00F818F8">
              <w:rPr>
                <w:color w:val="444244"/>
                <w:spacing w:val="8"/>
                <w:w w:val="105"/>
                <w:sz w:val="22"/>
                <w:szCs w:val="22"/>
              </w:rPr>
              <w:t xml:space="preserve"> </w:t>
            </w:r>
            <w:r w:rsidRPr="00F818F8">
              <w:rPr>
                <w:color w:val="2D2D2D"/>
                <w:w w:val="105"/>
                <w:sz w:val="22"/>
                <w:szCs w:val="22"/>
              </w:rPr>
              <w:t>расход</w:t>
            </w:r>
            <w:r w:rsidRPr="00F818F8">
              <w:rPr>
                <w:color w:val="2D2D2D"/>
                <w:spacing w:val="-6"/>
                <w:w w:val="105"/>
                <w:sz w:val="22"/>
                <w:szCs w:val="22"/>
              </w:rPr>
              <w:t xml:space="preserve"> </w:t>
            </w:r>
            <w:r w:rsidRPr="00F818F8">
              <w:rPr>
                <w:color w:val="444244"/>
                <w:spacing w:val="-2"/>
                <w:w w:val="105"/>
                <w:sz w:val="22"/>
                <w:szCs w:val="22"/>
              </w:rPr>
              <w:t xml:space="preserve">эл/энергии, </w:t>
            </w:r>
            <w:r w:rsidRPr="00F818F8">
              <w:rPr>
                <w:color w:val="2D2D2D"/>
                <w:w w:val="105"/>
                <w:sz w:val="22"/>
                <w:szCs w:val="22"/>
              </w:rPr>
              <w:t xml:space="preserve">используемой </w:t>
            </w:r>
            <w:r w:rsidRPr="00F818F8">
              <w:rPr>
                <w:color w:val="444244"/>
                <w:w w:val="105"/>
                <w:sz w:val="22"/>
                <w:szCs w:val="22"/>
              </w:rPr>
              <w:t xml:space="preserve">для технологического </w:t>
            </w:r>
            <w:r w:rsidRPr="00F818F8">
              <w:rPr>
                <w:color w:val="2D2D2D"/>
                <w:w w:val="105"/>
                <w:sz w:val="22"/>
                <w:szCs w:val="22"/>
              </w:rPr>
              <w:t>процесса</w:t>
            </w:r>
            <w:r w:rsidRPr="00F818F8">
              <w:rPr>
                <w:color w:val="2D2D2D"/>
                <w:spacing w:val="-16"/>
                <w:w w:val="105"/>
                <w:sz w:val="22"/>
                <w:szCs w:val="22"/>
              </w:rPr>
              <w:t xml:space="preserve"> </w:t>
            </w:r>
            <w:r w:rsidRPr="00F818F8">
              <w:rPr>
                <w:color w:val="2D2D2D"/>
                <w:w w:val="105"/>
                <w:sz w:val="22"/>
                <w:szCs w:val="22"/>
              </w:rPr>
              <w:t>очистки</w:t>
            </w:r>
            <w:r w:rsidRPr="00F818F8">
              <w:rPr>
                <w:color w:val="2D2D2D"/>
                <w:spacing w:val="-15"/>
                <w:w w:val="105"/>
                <w:sz w:val="22"/>
                <w:szCs w:val="22"/>
              </w:rPr>
              <w:t xml:space="preserve"> </w:t>
            </w:r>
            <w:r w:rsidRPr="00F818F8">
              <w:rPr>
                <w:color w:val="2D2D2D"/>
                <w:w w:val="105"/>
                <w:sz w:val="22"/>
                <w:szCs w:val="22"/>
              </w:rPr>
              <w:t>сточных</w:t>
            </w:r>
            <w:r w:rsidRPr="00F818F8">
              <w:rPr>
                <w:color w:val="2D2D2D"/>
                <w:spacing w:val="-2"/>
                <w:w w:val="105"/>
                <w:sz w:val="22"/>
                <w:szCs w:val="22"/>
              </w:rPr>
              <w:t xml:space="preserve"> </w:t>
            </w:r>
            <w:r w:rsidRPr="00F818F8">
              <w:rPr>
                <w:color w:val="2D2D2D"/>
                <w:w w:val="105"/>
                <w:sz w:val="22"/>
                <w:szCs w:val="22"/>
              </w:rPr>
              <w:t>вод</w:t>
            </w:r>
            <w:r w:rsidRPr="00F818F8">
              <w:rPr>
                <w:color w:val="2D2D2D"/>
                <w:spacing w:val="-16"/>
                <w:w w:val="105"/>
                <w:sz w:val="22"/>
                <w:szCs w:val="22"/>
              </w:rPr>
              <w:t xml:space="preserve"> </w:t>
            </w:r>
            <w:r w:rsidRPr="00F818F8">
              <w:rPr>
                <w:color w:val="2D2D2D"/>
                <w:w w:val="105"/>
                <w:sz w:val="22"/>
                <w:szCs w:val="22"/>
              </w:rPr>
              <w:t>в</w:t>
            </w:r>
            <w:r w:rsidRPr="00F818F8">
              <w:rPr>
                <w:color w:val="2D2D2D"/>
                <w:spacing w:val="-9"/>
                <w:w w:val="105"/>
                <w:sz w:val="22"/>
                <w:szCs w:val="22"/>
              </w:rPr>
              <w:t xml:space="preserve"> </w:t>
            </w:r>
            <w:r w:rsidRPr="00F818F8">
              <w:rPr>
                <w:color w:val="2D2D2D"/>
                <w:w w:val="105"/>
                <w:sz w:val="22"/>
                <w:szCs w:val="22"/>
              </w:rPr>
              <w:t xml:space="preserve">системах </w:t>
            </w:r>
            <w:r w:rsidRPr="00F818F8">
              <w:rPr>
                <w:color w:val="2D2D2D"/>
                <w:spacing w:val="-2"/>
                <w:w w:val="105"/>
                <w:sz w:val="22"/>
                <w:szCs w:val="22"/>
              </w:rPr>
              <w:t>водоотведения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400BB294" w14:textId="77777777" w:rsidR="00854A94" w:rsidRPr="00F818F8" w:rsidRDefault="00854A94" w:rsidP="00F85FBF">
            <w:pPr>
              <w:pStyle w:val="TableParagraph"/>
              <w:kinsoku w:val="0"/>
              <w:overflowPunct w:val="0"/>
              <w:jc w:val="center"/>
              <w:rPr>
                <w:szCs w:val="22"/>
              </w:rPr>
            </w:pPr>
            <w:r w:rsidRPr="00F818F8">
              <w:rPr>
                <w:color w:val="2D2D2D"/>
                <w:spacing w:val="-2"/>
                <w:w w:val="105"/>
                <w:sz w:val="22"/>
                <w:szCs w:val="22"/>
              </w:rPr>
              <w:t>кВт*ч/мЗ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1BCEA8EA" w14:textId="77777777" w:rsidR="00854A94" w:rsidRPr="00F818F8" w:rsidRDefault="00854A94" w:rsidP="00F85FBF">
            <w:pPr>
              <w:pStyle w:val="TableParagraph"/>
              <w:kinsoku w:val="0"/>
              <w:overflowPunct w:val="0"/>
              <w:spacing w:line="225" w:lineRule="exact"/>
              <w:jc w:val="center"/>
              <w:rPr>
                <w:szCs w:val="22"/>
              </w:rPr>
            </w:pPr>
            <w:r w:rsidRPr="00F818F8">
              <w:rPr>
                <w:color w:val="262626"/>
                <w:spacing w:val="-2"/>
                <w:w w:val="105"/>
                <w:sz w:val="22"/>
                <w:szCs w:val="22"/>
              </w:rPr>
              <w:t>0</w:t>
            </w:r>
          </w:p>
        </w:tc>
        <w:tc>
          <w:tcPr>
            <w:tcW w:w="1701" w:type="dxa"/>
            <w:tcBorders>
              <w:top w:val="single" w:sz="4" w:space="0" w:color="000000"/>
              <w:left w:val="single" w:sz="4" w:space="0" w:color="000000"/>
              <w:bottom w:val="single" w:sz="4" w:space="0" w:color="000000"/>
              <w:right w:val="single" w:sz="4" w:space="0" w:color="000000"/>
            </w:tcBorders>
            <w:vAlign w:val="center"/>
          </w:tcPr>
          <w:p w14:paraId="6232E7FB" w14:textId="77777777" w:rsidR="00854A94" w:rsidRPr="00F818F8" w:rsidRDefault="00854A94" w:rsidP="00F85FBF">
            <w:pPr>
              <w:pStyle w:val="TableParagraph"/>
              <w:kinsoku w:val="0"/>
              <w:overflowPunct w:val="0"/>
              <w:spacing w:line="225" w:lineRule="exact"/>
              <w:jc w:val="center"/>
              <w:rPr>
                <w:szCs w:val="22"/>
              </w:rPr>
            </w:pPr>
            <w:r w:rsidRPr="00F818F8">
              <w:rPr>
                <w:color w:val="262626"/>
                <w:spacing w:val="-2"/>
                <w:w w:val="105"/>
                <w:sz w:val="22"/>
                <w:szCs w:val="22"/>
              </w:rPr>
              <w:t>0</w:t>
            </w:r>
          </w:p>
        </w:tc>
      </w:tr>
      <w:tr w:rsidR="00854A94" w:rsidRPr="00F818F8" w14:paraId="2A27E45B"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0424741C" w14:textId="77777777" w:rsidR="00854A94" w:rsidRPr="00F818F8" w:rsidRDefault="00854A94" w:rsidP="00F85FBF">
            <w:pPr>
              <w:pStyle w:val="TableParagraph"/>
              <w:kinsoku w:val="0"/>
              <w:overflowPunct w:val="0"/>
              <w:ind w:left="102"/>
              <w:jc w:val="center"/>
              <w:rPr>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05871471" w14:textId="77777777" w:rsidR="00854A94" w:rsidRPr="00F818F8" w:rsidRDefault="00854A94" w:rsidP="00F85FBF">
            <w:pPr>
              <w:pStyle w:val="TableParagraph"/>
              <w:kinsoku w:val="0"/>
              <w:overflowPunct w:val="0"/>
              <w:spacing w:line="225" w:lineRule="exact"/>
              <w:jc w:val="center"/>
              <w:rPr>
                <w:szCs w:val="22"/>
              </w:rPr>
            </w:pPr>
            <w:r w:rsidRPr="00F818F8">
              <w:rPr>
                <w:sz w:val="22"/>
                <w:szCs w:val="22"/>
              </w:rPr>
              <w:t>МУП «ДЕЗ»</w:t>
            </w:r>
          </w:p>
        </w:tc>
      </w:tr>
      <w:tr w:rsidR="00854A94" w:rsidRPr="00F818F8" w14:paraId="1BCF76F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7703E77" w14:textId="77777777" w:rsidR="00854A94" w:rsidRPr="00F818F8" w:rsidRDefault="00854A94" w:rsidP="00F85FBF">
            <w:pPr>
              <w:pStyle w:val="TableParagraph"/>
              <w:kinsoku w:val="0"/>
              <w:overflowPunct w:val="0"/>
              <w:ind w:left="102"/>
              <w:jc w:val="center"/>
              <w:rPr>
                <w:szCs w:val="22"/>
              </w:rPr>
            </w:pPr>
            <w:r w:rsidRPr="00F818F8">
              <w:rPr>
                <w:color w:val="010101"/>
                <w:w w:val="110"/>
                <w:sz w:val="22"/>
                <w:szCs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0819390B"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1C1821"/>
                <w:w w:val="105"/>
                <w:sz w:val="22"/>
                <w:szCs w:val="22"/>
              </w:rPr>
              <w:t>Объем</w:t>
            </w:r>
            <w:r w:rsidRPr="00F818F8">
              <w:rPr>
                <w:color w:val="1C1821"/>
                <w:spacing w:val="-16"/>
                <w:w w:val="105"/>
                <w:sz w:val="22"/>
                <w:szCs w:val="22"/>
              </w:rPr>
              <w:t xml:space="preserve"> </w:t>
            </w:r>
            <w:r w:rsidRPr="00F818F8">
              <w:rPr>
                <w:color w:val="1C1821"/>
                <w:w w:val="105"/>
                <w:sz w:val="22"/>
                <w:szCs w:val="22"/>
              </w:rPr>
              <w:t>принятой</w:t>
            </w:r>
            <w:r w:rsidRPr="00F818F8">
              <w:rPr>
                <w:color w:val="1C1821"/>
                <w:spacing w:val="-7"/>
                <w:w w:val="105"/>
                <w:sz w:val="22"/>
                <w:szCs w:val="22"/>
              </w:rPr>
              <w:t xml:space="preserve"> </w:t>
            </w:r>
            <w:r w:rsidRPr="00F818F8">
              <w:rPr>
                <w:color w:val="1C1821"/>
                <w:w w:val="105"/>
                <w:sz w:val="22"/>
                <w:szCs w:val="22"/>
              </w:rPr>
              <w:t>сточных</w:t>
            </w:r>
            <w:r w:rsidRPr="00F818F8">
              <w:rPr>
                <w:color w:val="1C1821"/>
                <w:spacing w:val="-4"/>
                <w:w w:val="105"/>
                <w:sz w:val="22"/>
                <w:szCs w:val="22"/>
              </w:rPr>
              <w:t xml:space="preserve"> </w:t>
            </w:r>
            <w:r w:rsidRPr="00F818F8">
              <w:rPr>
                <w:color w:val="1C1821"/>
                <w:w w:val="105"/>
                <w:sz w:val="22"/>
                <w:szCs w:val="22"/>
              </w:rPr>
              <w:t>вод</w:t>
            </w:r>
            <w:r w:rsidRPr="00F818F8">
              <w:rPr>
                <w:color w:val="1C1821"/>
                <w:spacing w:val="-15"/>
                <w:w w:val="105"/>
                <w:sz w:val="22"/>
                <w:szCs w:val="22"/>
              </w:rPr>
              <w:t xml:space="preserve"> </w:t>
            </w:r>
            <w:r w:rsidRPr="00F818F8">
              <w:rPr>
                <w:color w:val="1C1821"/>
                <w:spacing w:val="-5"/>
                <w:w w:val="105"/>
                <w:sz w:val="22"/>
                <w:szCs w:val="22"/>
              </w:rPr>
              <w:t>от</w:t>
            </w:r>
            <w:r w:rsidRPr="00F818F8">
              <w:rPr>
                <w:color w:val="34333A"/>
                <w:spacing w:val="-5"/>
                <w:w w:val="105"/>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4AAE1E5B" w14:textId="77777777" w:rsidR="00854A94" w:rsidRPr="00F818F8" w:rsidRDefault="00854A94" w:rsidP="00F85FBF">
            <w:pPr>
              <w:pStyle w:val="TableParagraph"/>
              <w:kinsoku w:val="0"/>
              <w:overflowPunct w:val="0"/>
              <w:jc w:val="center"/>
              <w:rPr>
                <w:szCs w:val="22"/>
              </w:rPr>
            </w:pPr>
            <w:r w:rsidRPr="00F818F8">
              <w:rPr>
                <w:color w:val="1C1821"/>
                <w:w w:val="105"/>
                <w:sz w:val="22"/>
                <w:szCs w:val="22"/>
              </w:rPr>
              <w:t>тыс.</w:t>
            </w:r>
            <w:r w:rsidRPr="00F818F8">
              <w:rPr>
                <w:color w:val="1C1821"/>
                <w:spacing w:val="-6"/>
                <w:w w:val="105"/>
                <w:sz w:val="22"/>
                <w:szCs w:val="22"/>
              </w:rPr>
              <w:t xml:space="preserve"> </w:t>
            </w:r>
            <w:r w:rsidRPr="00F818F8">
              <w:rPr>
                <w:color w:val="1C1821"/>
                <w:spacing w:val="-2"/>
                <w:w w:val="105"/>
                <w:sz w:val="22"/>
                <w:szCs w:val="22"/>
              </w:rPr>
              <w:t>м3</w:t>
            </w:r>
            <w:r w:rsidRPr="00F818F8">
              <w:rPr>
                <w:color w:val="49484D"/>
                <w:spacing w:val="-2"/>
                <w:w w:val="105"/>
                <w:sz w:val="22"/>
                <w:szCs w:val="22"/>
              </w:rPr>
              <w:t>\</w:t>
            </w:r>
            <w:r w:rsidRPr="00F818F8">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14CF6E37" w14:textId="77777777" w:rsidR="00854A94" w:rsidRPr="00F818F8" w:rsidRDefault="00854A94" w:rsidP="00F85FBF">
            <w:pPr>
              <w:pStyle w:val="TableParagraph"/>
              <w:kinsoku w:val="0"/>
              <w:overflowPunct w:val="0"/>
              <w:spacing w:line="225" w:lineRule="exact"/>
              <w:jc w:val="center"/>
              <w:rPr>
                <w:szCs w:val="22"/>
              </w:rPr>
            </w:pPr>
            <w:r w:rsidRPr="00F818F8">
              <w:rPr>
                <w:color w:val="1C1821"/>
                <w:spacing w:val="-2"/>
                <w:w w:val="105"/>
                <w:sz w:val="22"/>
                <w:szCs w:val="22"/>
              </w:rPr>
              <w:t>4463</w:t>
            </w:r>
            <w:r w:rsidRPr="00F818F8">
              <w:rPr>
                <w:color w:val="34333A"/>
                <w:spacing w:val="-2"/>
                <w:w w:val="105"/>
                <w:sz w:val="22"/>
                <w:szCs w:val="22"/>
              </w:rPr>
              <w:t>,</w:t>
            </w:r>
            <w:r w:rsidRPr="00F818F8">
              <w:rPr>
                <w:color w:val="010101"/>
                <w:spacing w:val="-2"/>
                <w:w w:val="105"/>
                <w:sz w:val="22"/>
                <w:szCs w:val="22"/>
              </w:rPr>
              <w:t>7</w:t>
            </w:r>
          </w:p>
        </w:tc>
        <w:tc>
          <w:tcPr>
            <w:tcW w:w="1701" w:type="dxa"/>
            <w:tcBorders>
              <w:top w:val="single" w:sz="4" w:space="0" w:color="000000"/>
              <w:left w:val="single" w:sz="4" w:space="0" w:color="000000"/>
              <w:bottom w:val="single" w:sz="4" w:space="0" w:color="000000"/>
              <w:right w:val="single" w:sz="4" w:space="0" w:color="000000"/>
            </w:tcBorders>
            <w:vAlign w:val="center"/>
          </w:tcPr>
          <w:p w14:paraId="74C3EFB2" w14:textId="77777777" w:rsidR="00854A94" w:rsidRPr="00F818F8" w:rsidRDefault="00854A94" w:rsidP="00F85FBF">
            <w:pPr>
              <w:pStyle w:val="TableParagraph"/>
              <w:kinsoku w:val="0"/>
              <w:overflowPunct w:val="0"/>
              <w:spacing w:line="225" w:lineRule="exact"/>
              <w:jc w:val="center"/>
              <w:rPr>
                <w:szCs w:val="22"/>
              </w:rPr>
            </w:pPr>
            <w:r w:rsidRPr="00F818F8">
              <w:rPr>
                <w:color w:val="1C1821"/>
                <w:spacing w:val="-2"/>
                <w:w w:val="105"/>
                <w:sz w:val="22"/>
                <w:szCs w:val="22"/>
              </w:rPr>
              <w:t>6</w:t>
            </w:r>
            <w:r w:rsidRPr="00F818F8">
              <w:rPr>
                <w:color w:val="010101"/>
                <w:spacing w:val="-2"/>
                <w:w w:val="105"/>
                <w:sz w:val="22"/>
                <w:szCs w:val="22"/>
              </w:rPr>
              <w:t>7</w:t>
            </w:r>
            <w:r w:rsidRPr="00F818F8">
              <w:rPr>
                <w:color w:val="1C1821"/>
                <w:spacing w:val="-2"/>
                <w:w w:val="105"/>
                <w:sz w:val="22"/>
                <w:szCs w:val="22"/>
              </w:rPr>
              <w:t>11</w:t>
            </w:r>
            <w:r w:rsidRPr="00F818F8">
              <w:rPr>
                <w:color w:val="34333A"/>
                <w:spacing w:val="-2"/>
                <w:w w:val="105"/>
                <w:sz w:val="22"/>
                <w:szCs w:val="22"/>
              </w:rPr>
              <w:t>,</w:t>
            </w:r>
            <w:r w:rsidRPr="00F818F8">
              <w:rPr>
                <w:color w:val="1C1821"/>
                <w:spacing w:val="-2"/>
                <w:w w:val="105"/>
                <w:sz w:val="22"/>
                <w:szCs w:val="22"/>
              </w:rPr>
              <w:t>88</w:t>
            </w:r>
          </w:p>
        </w:tc>
      </w:tr>
      <w:tr w:rsidR="00854A94" w:rsidRPr="00F818F8" w14:paraId="02C0DBD2"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11328B7" w14:textId="77777777" w:rsidR="00854A94" w:rsidRPr="00F818F8" w:rsidRDefault="00854A94" w:rsidP="00F85FBF">
            <w:pPr>
              <w:pStyle w:val="TableParagraph"/>
              <w:kinsoku w:val="0"/>
              <w:overflowPunct w:val="0"/>
              <w:ind w:left="102"/>
              <w:jc w:val="center"/>
              <w:rPr>
                <w:szCs w:val="22"/>
              </w:rPr>
            </w:pPr>
            <w:r w:rsidRPr="00F818F8">
              <w:rPr>
                <w:color w:val="010101"/>
                <w:spacing w:val="-4"/>
                <w:w w:val="105"/>
                <w:sz w:val="22"/>
                <w:szCs w:val="22"/>
              </w:rPr>
              <w:t>1</w:t>
            </w:r>
            <w:r w:rsidRPr="00F818F8">
              <w:rPr>
                <w:color w:val="1C1821"/>
                <w:spacing w:val="-4"/>
                <w:w w:val="105"/>
                <w:sz w:val="22"/>
                <w:szCs w:val="22"/>
              </w:rPr>
              <w:t>.1</w:t>
            </w:r>
            <w:r w:rsidRPr="00F818F8">
              <w:rPr>
                <w:color w:val="010101"/>
                <w:spacing w:val="-4"/>
                <w:w w:val="105"/>
                <w:sz w:val="22"/>
                <w:szCs w:val="22"/>
              </w:rPr>
              <w:t>.</w:t>
            </w:r>
          </w:p>
        </w:tc>
        <w:tc>
          <w:tcPr>
            <w:tcW w:w="3899" w:type="dxa"/>
            <w:tcBorders>
              <w:top w:val="single" w:sz="4" w:space="0" w:color="000000"/>
              <w:left w:val="single" w:sz="4" w:space="0" w:color="000000"/>
              <w:bottom w:val="single" w:sz="4" w:space="0" w:color="000000"/>
              <w:right w:val="single" w:sz="4" w:space="0" w:color="000000"/>
            </w:tcBorders>
            <w:vAlign w:val="center"/>
          </w:tcPr>
          <w:p w14:paraId="570D9F30"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010101"/>
                <w:w w:val="105"/>
                <w:sz w:val="22"/>
                <w:szCs w:val="22"/>
              </w:rPr>
              <w:t>-</w:t>
            </w:r>
            <w:r w:rsidRPr="00F818F8">
              <w:rPr>
                <w:color w:val="010101"/>
                <w:spacing w:val="-2"/>
                <w:w w:val="105"/>
                <w:sz w:val="22"/>
                <w:szCs w:val="22"/>
              </w:rPr>
              <w:t xml:space="preserve"> </w:t>
            </w:r>
            <w:r w:rsidRPr="00F818F8">
              <w:rPr>
                <w:color w:val="1C1821"/>
                <w:spacing w:val="-2"/>
                <w:w w:val="105"/>
                <w:sz w:val="22"/>
                <w:szCs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40A0E2CF" w14:textId="77777777" w:rsidR="00854A94" w:rsidRPr="00F818F8" w:rsidRDefault="00854A94" w:rsidP="00F85FBF">
            <w:pPr>
              <w:pStyle w:val="TableParagraph"/>
              <w:kinsoku w:val="0"/>
              <w:overflowPunct w:val="0"/>
              <w:jc w:val="center"/>
              <w:rPr>
                <w:szCs w:val="22"/>
              </w:rPr>
            </w:pPr>
            <w:r w:rsidRPr="00F818F8">
              <w:rPr>
                <w:color w:val="1C1821"/>
                <w:w w:val="105"/>
                <w:sz w:val="22"/>
                <w:szCs w:val="22"/>
              </w:rPr>
              <w:t>тыс</w:t>
            </w:r>
            <w:r w:rsidRPr="00F818F8">
              <w:rPr>
                <w:color w:val="010101"/>
                <w:w w:val="105"/>
                <w:sz w:val="22"/>
                <w:szCs w:val="22"/>
              </w:rPr>
              <w:t>.</w:t>
            </w:r>
            <w:r w:rsidRPr="00F818F8">
              <w:rPr>
                <w:color w:val="010101"/>
                <w:spacing w:val="-12"/>
                <w:w w:val="105"/>
                <w:sz w:val="22"/>
                <w:szCs w:val="22"/>
              </w:rPr>
              <w:t xml:space="preserve"> </w:t>
            </w:r>
            <w:r w:rsidRPr="00F818F8">
              <w:rPr>
                <w:color w:val="1C1821"/>
                <w:spacing w:val="-2"/>
                <w:w w:val="105"/>
                <w:sz w:val="22"/>
                <w:szCs w:val="22"/>
              </w:rPr>
              <w:t>м3</w:t>
            </w:r>
            <w:r w:rsidRPr="00F818F8">
              <w:rPr>
                <w:color w:val="49484D"/>
                <w:spacing w:val="-2"/>
                <w:w w:val="105"/>
                <w:sz w:val="22"/>
                <w:szCs w:val="22"/>
              </w:rPr>
              <w:t>\</w:t>
            </w:r>
            <w:r w:rsidRPr="00F818F8">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7729F37E" w14:textId="77777777" w:rsidR="00854A94" w:rsidRPr="00F818F8" w:rsidRDefault="00854A94" w:rsidP="00F85FBF">
            <w:pPr>
              <w:pStyle w:val="TableParagraph"/>
              <w:kinsoku w:val="0"/>
              <w:overflowPunct w:val="0"/>
              <w:spacing w:line="225" w:lineRule="exact"/>
              <w:jc w:val="center"/>
              <w:rPr>
                <w:szCs w:val="22"/>
              </w:rPr>
            </w:pPr>
            <w:r w:rsidRPr="00F818F8">
              <w:rPr>
                <w:color w:val="1C1821"/>
                <w:spacing w:val="-2"/>
                <w:w w:val="105"/>
                <w:sz w:val="22"/>
                <w:szCs w:val="22"/>
              </w:rPr>
              <w:t>132</w:t>
            </w:r>
            <w:r w:rsidRPr="00F818F8">
              <w:rPr>
                <w:color w:val="34333A"/>
                <w:spacing w:val="-2"/>
                <w:w w:val="105"/>
                <w:sz w:val="22"/>
                <w:szCs w:val="22"/>
              </w:rPr>
              <w:t>,</w:t>
            </w:r>
            <w:r w:rsidRPr="00F818F8">
              <w:rPr>
                <w:color w:val="1C1821"/>
                <w:spacing w:val="-2"/>
                <w:w w:val="105"/>
                <w:sz w:val="22"/>
                <w:szCs w:val="22"/>
              </w:rPr>
              <w:t>8</w:t>
            </w:r>
          </w:p>
        </w:tc>
        <w:tc>
          <w:tcPr>
            <w:tcW w:w="1701" w:type="dxa"/>
            <w:tcBorders>
              <w:top w:val="single" w:sz="4" w:space="0" w:color="000000"/>
              <w:left w:val="single" w:sz="4" w:space="0" w:color="000000"/>
              <w:bottom w:val="single" w:sz="4" w:space="0" w:color="000000"/>
              <w:right w:val="single" w:sz="4" w:space="0" w:color="000000"/>
            </w:tcBorders>
            <w:vAlign w:val="center"/>
          </w:tcPr>
          <w:p w14:paraId="1F6F0FE1" w14:textId="77777777" w:rsidR="00854A94" w:rsidRPr="00F818F8" w:rsidRDefault="00854A94" w:rsidP="00F85FBF">
            <w:pPr>
              <w:pStyle w:val="TableParagraph"/>
              <w:kinsoku w:val="0"/>
              <w:overflowPunct w:val="0"/>
              <w:spacing w:line="225" w:lineRule="exact"/>
              <w:jc w:val="center"/>
              <w:rPr>
                <w:szCs w:val="22"/>
              </w:rPr>
            </w:pPr>
            <w:r w:rsidRPr="00F818F8">
              <w:rPr>
                <w:color w:val="1C1821"/>
                <w:spacing w:val="-2"/>
                <w:w w:val="105"/>
                <w:sz w:val="22"/>
                <w:szCs w:val="22"/>
              </w:rPr>
              <w:t>255</w:t>
            </w:r>
            <w:r w:rsidRPr="00F818F8">
              <w:rPr>
                <w:color w:val="34333A"/>
                <w:spacing w:val="-2"/>
                <w:w w:val="105"/>
                <w:sz w:val="22"/>
                <w:szCs w:val="22"/>
              </w:rPr>
              <w:t>,</w:t>
            </w:r>
            <w:r w:rsidRPr="00F818F8">
              <w:rPr>
                <w:color w:val="1C1821"/>
                <w:spacing w:val="-2"/>
                <w:w w:val="105"/>
                <w:sz w:val="22"/>
                <w:szCs w:val="22"/>
              </w:rPr>
              <w:t>5</w:t>
            </w:r>
          </w:p>
        </w:tc>
      </w:tr>
      <w:tr w:rsidR="00854A94" w:rsidRPr="00F818F8" w14:paraId="6BFAFED0"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BBDB9CB" w14:textId="77777777" w:rsidR="00854A94" w:rsidRPr="00F818F8" w:rsidRDefault="00854A94" w:rsidP="00F85FBF">
            <w:pPr>
              <w:pStyle w:val="TableParagraph"/>
              <w:kinsoku w:val="0"/>
              <w:overflowPunct w:val="0"/>
              <w:ind w:left="102"/>
              <w:jc w:val="center"/>
              <w:rPr>
                <w:szCs w:val="22"/>
              </w:rPr>
            </w:pPr>
            <w:r w:rsidRPr="00F818F8">
              <w:rPr>
                <w:color w:val="010101"/>
                <w:spacing w:val="-4"/>
                <w:w w:val="110"/>
                <w:sz w:val="22"/>
                <w:szCs w:val="22"/>
              </w:rPr>
              <w:t>1.</w:t>
            </w:r>
            <w:r w:rsidRPr="00F818F8">
              <w:rPr>
                <w:color w:val="1C1821"/>
                <w:spacing w:val="-4"/>
                <w:w w:val="110"/>
                <w:sz w:val="22"/>
                <w:szCs w:val="22"/>
              </w:rPr>
              <w:t>2</w:t>
            </w:r>
            <w:r w:rsidRPr="00F818F8">
              <w:rPr>
                <w:color w:val="010101"/>
                <w:spacing w:val="-4"/>
                <w:w w:val="110"/>
                <w:sz w:val="22"/>
                <w:szCs w:val="22"/>
              </w:rPr>
              <w:t>.</w:t>
            </w:r>
          </w:p>
        </w:tc>
        <w:tc>
          <w:tcPr>
            <w:tcW w:w="3899" w:type="dxa"/>
            <w:tcBorders>
              <w:top w:val="single" w:sz="4" w:space="0" w:color="000000"/>
              <w:left w:val="single" w:sz="4" w:space="0" w:color="000000"/>
              <w:bottom w:val="single" w:sz="4" w:space="0" w:color="000000"/>
              <w:right w:val="single" w:sz="4" w:space="0" w:color="000000"/>
            </w:tcBorders>
            <w:vAlign w:val="center"/>
          </w:tcPr>
          <w:p w14:paraId="788D648E"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010101"/>
                <w:w w:val="105"/>
                <w:sz w:val="22"/>
                <w:szCs w:val="22"/>
              </w:rPr>
              <w:t>-</w:t>
            </w:r>
            <w:r w:rsidRPr="00F818F8">
              <w:rPr>
                <w:color w:val="010101"/>
                <w:spacing w:val="-3"/>
                <w:w w:val="105"/>
                <w:sz w:val="22"/>
                <w:szCs w:val="22"/>
              </w:rPr>
              <w:t xml:space="preserve"> </w:t>
            </w:r>
            <w:r w:rsidRPr="00F818F8">
              <w:rPr>
                <w:color w:val="1C1821"/>
                <w:spacing w:val="-2"/>
                <w:w w:val="105"/>
                <w:sz w:val="22"/>
                <w:szCs w:val="22"/>
              </w:rPr>
              <w:t>население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63579B30" w14:textId="77777777" w:rsidR="00854A94" w:rsidRPr="00F818F8" w:rsidRDefault="00854A94" w:rsidP="00F85FBF">
            <w:pPr>
              <w:pStyle w:val="TableParagraph"/>
              <w:kinsoku w:val="0"/>
              <w:overflowPunct w:val="0"/>
              <w:jc w:val="center"/>
              <w:rPr>
                <w:szCs w:val="22"/>
              </w:rPr>
            </w:pPr>
            <w:r w:rsidRPr="00F818F8">
              <w:rPr>
                <w:color w:val="1C1821"/>
                <w:w w:val="105"/>
                <w:sz w:val="22"/>
                <w:szCs w:val="22"/>
              </w:rPr>
              <w:t>тыс</w:t>
            </w:r>
            <w:r w:rsidRPr="00F818F8">
              <w:rPr>
                <w:color w:val="010101"/>
                <w:w w:val="105"/>
                <w:sz w:val="22"/>
                <w:szCs w:val="22"/>
              </w:rPr>
              <w:t>.</w:t>
            </w:r>
            <w:r w:rsidRPr="00F818F8">
              <w:rPr>
                <w:color w:val="010101"/>
                <w:spacing w:val="-7"/>
                <w:w w:val="105"/>
                <w:sz w:val="22"/>
                <w:szCs w:val="22"/>
              </w:rPr>
              <w:t xml:space="preserve"> </w:t>
            </w:r>
            <w:r w:rsidRPr="00F818F8">
              <w:rPr>
                <w:color w:val="1C1821"/>
                <w:spacing w:val="-2"/>
                <w:w w:val="105"/>
                <w:sz w:val="22"/>
                <w:szCs w:val="22"/>
              </w:rPr>
              <w:t>м3</w:t>
            </w:r>
            <w:r w:rsidRPr="00F818F8">
              <w:rPr>
                <w:color w:val="34333A"/>
                <w:spacing w:val="-2"/>
                <w:w w:val="105"/>
                <w:sz w:val="22"/>
                <w:szCs w:val="22"/>
              </w:rPr>
              <w:t>\</w:t>
            </w:r>
            <w:r w:rsidRPr="00F818F8">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32E9672A" w14:textId="77777777" w:rsidR="00854A94" w:rsidRPr="00F818F8" w:rsidRDefault="00854A94" w:rsidP="00F85FBF">
            <w:pPr>
              <w:pStyle w:val="TableParagraph"/>
              <w:kinsoku w:val="0"/>
              <w:overflowPunct w:val="0"/>
              <w:spacing w:line="225" w:lineRule="exact"/>
              <w:jc w:val="center"/>
              <w:rPr>
                <w:szCs w:val="22"/>
              </w:rPr>
            </w:pPr>
            <w:r w:rsidRPr="00F818F8">
              <w:rPr>
                <w:color w:val="010101"/>
                <w:spacing w:val="-2"/>
                <w:w w:val="105"/>
                <w:sz w:val="22"/>
                <w:szCs w:val="22"/>
              </w:rPr>
              <w:t>1</w:t>
            </w:r>
            <w:r w:rsidRPr="00F818F8">
              <w:rPr>
                <w:color w:val="1C1821"/>
                <w:spacing w:val="-2"/>
                <w:w w:val="105"/>
                <w:sz w:val="22"/>
                <w:szCs w:val="22"/>
              </w:rPr>
              <w:t>897</w:t>
            </w:r>
            <w:r w:rsidRPr="00F818F8">
              <w:rPr>
                <w:color w:val="34333A"/>
                <w:spacing w:val="-2"/>
                <w:w w:val="105"/>
                <w:sz w:val="22"/>
                <w:szCs w:val="22"/>
              </w:rPr>
              <w:t>,</w:t>
            </w:r>
            <w:r w:rsidRPr="00F818F8">
              <w:rPr>
                <w:color w:val="1C1821"/>
                <w:spacing w:val="-2"/>
                <w:w w:val="105"/>
                <w:sz w:val="22"/>
                <w:szCs w:val="22"/>
              </w:rPr>
              <w:t>2</w:t>
            </w:r>
          </w:p>
        </w:tc>
        <w:tc>
          <w:tcPr>
            <w:tcW w:w="1701" w:type="dxa"/>
            <w:tcBorders>
              <w:top w:val="single" w:sz="4" w:space="0" w:color="000000"/>
              <w:left w:val="single" w:sz="4" w:space="0" w:color="000000"/>
              <w:bottom w:val="single" w:sz="4" w:space="0" w:color="000000"/>
              <w:right w:val="single" w:sz="4" w:space="0" w:color="000000"/>
            </w:tcBorders>
            <w:vAlign w:val="center"/>
          </w:tcPr>
          <w:p w14:paraId="3F279139" w14:textId="77777777" w:rsidR="00854A94" w:rsidRPr="00F818F8" w:rsidRDefault="00854A94" w:rsidP="00F85FBF">
            <w:pPr>
              <w:pStyle w:val="TableParagraph"/>
              <w:kinsoku w:val="0"/>
              <w:overflowPunct w:val="0"/>
              <w:spacing w:line="225" w:lineRule="exact"/>
              <w:jc w:val="center"/>
              <w:rPr>
                <w:szCs w:val="22"/>
              </w:rPr>
            </w:pPr>
            <w:r w:rsidRPr="00F818F8">
              <w:rPr>
                <w:color w:val="1C1821"/>
                <w:spacing w:val="-2"/>
                <w:w w:val="105"/>
                <w:sz w:val="22"/>
                <w:szCs w:val="22"/>
              </w:rPr>
              <w:t>2590</w:t>
            </w:r>
            <w:r w:rsidRPr="00F818F8">
              <w:rPr>
                <w:color w:val="49484D"/>
                <w:spacing w:val="-2"/>
                <w:w w:val="105"/>
                <w:sz w:val="22"/>
                <w:szCs w:val="22"/>
              </w:rPr>
              <w:t>,</w:t>
            </w:r>
            <w:r w:rsidRPr="00F818F8">
              <w:rPr>
                <w:color w:val="1C1821"/>
                <w:spacing w:val="-2"/>
                <w:w w:val="105"/>
                <w:sz w:val="22"/>
                <w:szCs w:val="22"/>
              </w:rPr>
              <w:t>51</w:t>
            </w:r>
          </w:p>
        </w:tc>
      </w:tr>
      <w:tr w:rsidR="00854A94" w:rsidRPr="00F818F8" w14:paraId="3111D84E"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70E59DE" w14:textId="77777777" w:rsidR="00854A94" w:rsidRPr="00F818F8" w:rsidRDefault="00854A94" w:rsidP="00F85FBF">
            <w:pPr>
              <w:pStyle w:val="TableParagraph"/>
              <w:kinsoku w:val="0"/>
              <w:overflowPunct w:val="0"/>
              <w:ind w:left="102"/>
              <w:jc w:val="center"/>
              <w:rPr>
                <w:szCs w:val="22"/>
              </w:rPr>
            </w:pPr>
            <w:r w:rsidRPr="00F818F8">
              <w:rPr>
                <w:color w:val="1C1821"/>
                <w:spacing w:val="-4"/>
                <w:w w:val="110"/>
                <w:sz w:val="22"/>
                <w:szCs w:val="22"/>
              </w:rPr>
              <w:t>1</w:t>
            </w:r>
            <w:r w:rsidRPr="00F818F8">
              <w:rPr>
                <w:color w:val="010101"/>
                <w:spacing w:val="-4"/>
                <w:w w:val="110"/>
                <w:sz w:val="22"/>
                <w:szCs w:val="22"/>
              </w:rPr>
              <w:t>.</w:t>
            </w:r>
            <w:r w:rsidRPr="00F818F8">
              <w:rPr>
                <w:color w:val="1C1821"/>
                <w:spacing w:val="-4"/>
                <w:w w:val="110"/>
                <w:sz w:val="22"/>
                <w:szCs w:val="22"/>
              </w:rPr>
              <w:t>3</w:t>
            </w:r>
            <w:r w:rsidRPr="00F818F8">
              <w:rPr>
                <w:color w:val="010101"/>
                <w:spacing w:val="-4"/>
                <w:w w:val="110"/>
                <w:sz w:val="22"/>
                <w:szCs w:val="22"/>
              </w:rPr>
              <w:t>.</w:t>
            </w:r>
          </w:p>
        </w:tc>
        <w:tc>
          <w:tcPr>
            <w:tcW w:w="3899" w:type="dxa"/>
            <w:tcBorders>
              <w:top w:val="single" w:sz="4" w:space="0" w:color="000000"/>
              <w:left w:val="single" w:sz="4" w:space="0" w:color="000000"/>
              <w:bottom w:val="single" w:sz="4" w:space="0" w:color="000000"/>
              <w:right w:val="single" w:sz="4" w:space="0" w:color="000000"/>
            </w:tcBorders>
            <w:vAlign w:val="center"/>
          </w:tcPr>
          <w:p w14:paraId="1C9A4722"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1C1821"/>
                <w:w w:val="105"/>
                <w:sz w:val="22"/>
                <w:szCs w:val="22"/>
              </w:rPr>
              <w:t>-</w:t>
            </w:r>
            <w:r w:rsidRPr="00F818F8">
              <w:rPr>
                <w:color w:val="1C1821"/>
                <w:spacing w:val="-13"/>
                <w:w w:val="105"/>
                <w:sz w:val="22"/>
                <w:szCs w:val="22"/>
              </w:rPr>
              <w:t xml:space="preserve"> </w:t>
            </w:r>
            <w:r w:rsidRPr="00F818F8">
              <w:rPr>
                <w:color w:val="1C1821"/>
                <w:w w:val="105"/>
                <w:sz w:val="22"/>
                <w:szCs w:val="22"/>
              </w:rPr>
              <w:t>прочие</w:t>
            </w:r>
            <w:r w:rsidRPr="00F818F8">
              <w:rPr>
                <w:color w:val="1C1821"/>
                <w:spacing w:val="3"/>
                <w:w w:val="105"/>
                <w:sz w:val="22"/>
                <w:szCs w:val="22"/>
              </w:rPr>
              <w:t xml:space="preserve"> </w:t>
            </w:r>
            <w:r w:rsidRPr="00F818F8">
              <w:rPr>
                <w:color w:val="1C1821"/>
                <w:spacing w:val="-2"/>
                <w:w w:val="105"/>
                <w:sz w:val="22"/>
                <w:szCs w:val="22"/>
              </w:rPr>
              <w:t>потребители</w:t>
            </w:r>
          </w:p>
        </w:tc>
        <w:tc>
          <w:tcPr>
            <w:tcW w:w="1276" w:type="dxa"/>
            <w:tcBorders>
              <w:top w:val="single" w:sz="4" w:space="0" w:color="000000"/>
              <w:left w:val="single" w:sz="4" w:space="0" w:color="000000"/>
              <w:bottom w:val="single" w:sz="4" w:space="0" w:color="000000"/>
              <w:right w:val="single" w:sz="4" w:space="0" w:color="000000"/>
            </w:tcBorders>
            <w:vAlign w:val="center"/>
          </w:tcPr>
          <w:p w14:paraId="65A7A0A4" w14:textId="77777777" w:rsidR="00854A94" w:rsidRPr="00F818F8" w:rsidRDefault="00854A94" w:rsidP="00F85FBF">
            <w:pPr>
              <w:pStyle w:val="TableParagraph"/>
              <w:kinsoku w:val="0"/>
              <w:overflowPunct w:val="0"/>
              <w:jc w:val="center"/>
              <w:rPr>
                <w:szCs w:val="22"/>
              </w:rPr>
            </w:pPr>
            <w:r w:rsidRPr="00F818F8">
              <w:rPr>
                <w:color w:val="1C1821"/>
                <w:w w:val="105"/>
                <w:sz w:val="22"/>
                <w:szCs w:val="22"/>
              </w:rPr>
              <w:t>тыс.</w:t>
            </w:r>
            <w:r w:rsidRPr="00F818F8">
              <w:rPr>
                <w:color w:val="1C1821"/>
                <w:spacing w:val="-6"/>
                <w:w w:val="105"/>
                <w:sz w:val="22"/>
                <w:szCs w:val="22"/>
              </w:rPr>
              <w:t xml:space="preserve"> </w:t>
            </w:r>
            <w:r w:rsidRPr="00F818F8">
              <w:rPr>
                <w:color w:val="1C1821"/>
                <w:spacing w:val="-2"/>
                <w:w w:val="105"/>
                <w:sz w:val="22"/>
                <w:szCs w:val="22"/>
              </w:rPr>
              <w:t>м3</w:t>
            </w:r>
            <w:r w:rsidRPr="00F818F8">
              <w:rPr>
                <w:color w:val="49484D"/>
                <w:spacing w:val="-2"/>
                <w:w w:val="105"/>
                <w:sz w:val="22"/>
                <w:szCs w:val="22"/>
              </w:rPr>
              <w:t>\</w:t>
            </w:r>
            <w:r w:rsidRPr="00F818F8">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6ACAA3BE" w14:textId="77777777" w:rsidR="00854A94" w:rsidRPr="00F818F8" w:rsidRDefault="00854A94" w:rsidP="00F85FBF">
            <w:pPr>
              <w:pStyle w:val="TableParagraph"/>
              <w:kinsoku w:val="0"/>
              <w:overflowPunct w:val="0"/>
              <w:spacing w:line="225" w:lineRule="exact"/>
              <w:jc w:val="center"/>
              <w:rPr>
                <w:szCs w:val="22"/>
              </w:rPr>
            </w:pPr>
            <w:r w:rsidRPr="00F818F8">
              <w:rPr>
                <w:color w:val="1C1821"/>
                <w:spacing w:val="-2"/>
                <w:w w:val="105"/>
                <w:sz w:val="22"/>
                <w:szCs w:val="22"/>
              </w:rPr>
              <w:t>2433</w:t>
            </w:r>
            <w:r w:rsidRPr="00F818F8">
              <w:rPr>
                <w:color w:val="49484D"/>
                <w:spacing w:val="-2"/>
                <w:w w:val="105"/>
                <w:sz w:val="22"/>
                <w:szCs w:val="22"/>
              </w:rPr>
              <w:t>,</w:t>
            </w:r>
            <w:r w:rsidRPr="00F818F8">
              <w:rPr>
                <w:color w:val="010101"/>
                <w:spacing w:val="-2"/>
                <w:w w:val="105"/>
                <w:sz w:val="22"/>
                <w:szCs w:val="22"/>
              </w:rPr>
              <w:t>7</w:t>
            </w:r>
          </w:p>
        </w:tc>
        <w:tc>
          <w:tcPr>
            <w:tcW w:w="1701" w:type="dxa"/>
            <w:tcBorders>
              <w:top w:val="single" w:sz="4" w:space="0" w:color="000000"/>
              <w:left w:val="single" w:sz="4" w:space="0" w:color="000000"/>
              <w:bottom w:val="single" w:sz="4" w:space="0" w:color="000000"/>
              <w:right w:val="single" w:sz="4" w:space="0" w:color="000000"/>
            </w:tcBorders>
            <w:vAlign w:val="center"/>
          </w:tcPr>
          <w:p w14:paraId="7AF8AD00" w14:textId="77777777" w:rsidR="00854A94" w:rsidRPr="00F818F8" w:rsidRDefault="00854A94" w:rsidP="00F85FBF">
            <w:pPr>
              <w:pStyle w:val="TableParagraph"/>
              <w:kinsoku w:val="0"/>
              <w:overflowPunct w:val="0"/>
              <w:spacing w:line="225" w:lineRule="exact"/>
              <w:jc w:val="center"/>
              <w:rPr>
                <w:szCs w:val="22"/>
              </w:rPr>
            </w:pPr>
            <w:r w:rsidRPr="00F818F8">
              <w:rPr>
                <w:color w:val="1C1821"/>
                <w:spacing w:val="-2"/>
                <w:w w:val="105"/>
                <w:sz w:val="22"/>
                <w:szCs w:val="22"/>
              </w:rPr>
              <w:t>3865</w:t>
            </w:r>
            <w:r w:rsidRPr="00F818F8">
              <w:rPr>
                <w:color w:val="34333A"/>
                <w:spacing w:val="-2"/>
                <w:w w:val="105"/>
                <w:sz w:val="22"/>
                <w:szCs w:val="22"/>
              </w:rPr>
              <w:t>,</w:t>
            </w:r>
            <w:r w:rsidRPr="00F818F8">
              <w:rPr>
                <w:color w:val="1C1821"/>
                <w:spacing w:val="-2"/>
                <w:w w:val="105"/>
                <w:sz w:val="22"/>
                <w:szCs w:val="22"/>
              </w:rPr>
              <w:t>87</w:t>
            </w:r>
          </w:p>
        </w:tc>
      </w:tr>
      <w:tr w:rsidR="00854A94" w:rsidRPr="00F818F8" w14:paraId="30C6092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4A3F331" w14:textId="77777777" w:rsidR="00854A94" w:rsidRPr="00F818F8" w:rsidRDefault="00854A94" w:rsidP="00F85FBF">
            <w:pPr>
              <w:pStyle w:val="TableParagraph"/>
              <w:kinsoku w:val="0"/>
              <w:overflowPunct w:val="0"/>
              <w:ind w:left="102"/>
              <w:jc w:val="center"/>
              <w:rPr>
                <w:szCs w:val="22"/>
              </w:rPr>
            </w:pPr>
            <w:r w:rsidRPr="00F818F8">
              <w:rPr>
                <w:color w:val="1C1821"/>
                <w:spacing w:val="-4"/>
                <w:w w:val="110"/>
                <w:sz w:val="22"/>
                <w:szCs w:val="22"/>
              </w:rPr>
              <w:t>1.4</w:t>
            </w:r>
            <w:r w:rsidRPr="00F818F8">
              <w:rPr>
                <w:color w:val="34333A"/>
                <w:spacing w:val="-4"/>
                <w:w w:val="110"/>
                <w:sz w:val="22"/>
                <w:szCs w:val="22"/>
              </w:rPr>
              <w:t>.</w:t>
            </w:r>
          </w:p>
        </w:tc>
        <w:tc>
          <w:tcPr>
            <w:tcW w:w="3899" w:type="dxa"/>
            <w:tcBorders>
              <w:top w:val="single" w:sz="4" w:space="0" w:color="000000"/>
              <w:left w:val="single" w:sz="4" w:space="0" w:color="000000"/>
              <w:bottom w:val="single" w:sz="4" w:space="0" w:color="000000"/>
              <w:right w:val="single" w:sz="4" w:space="0" w:color="000000"/>
            </w:tcBorders>
            <w:vAlign w:val="center"/>
          </w:tcPr>
          <w:p w14:paraId="70B563E2"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010101"/>
                <w:w w:val="105"/>
                <w:sz w:val="22"/>
                <w:szCs w:val="22"/>
              </w:rPr>
              <w:t>-</w:t>
            </w:r>
            <w:r w:rsidRPr="00F818F8">
              <w:rPr>
                <w:color w:val="010101"/>
                <w:spacing w:val="-13"/>
                <w:w w:val="105"/>
                <w:sz w:val="22"/>
                <w:szCs w:val="22"/>
              </w:rPr>
              <w:t xml:space="preserve"> </w:t>
            </w:r>
            <w:r w:rsidRPr="00F818F8">
              <w:rPr>
                <w:color w:val="1C1821"/>
                <w:w w:val="105"/>
                <w:sz w:val="22"/>
                <w:szCs w:val="22"/>
              </w:rPr>
              <w:t>неорганизованные</w:t>
            </w:r>
            <w:r w:rsidRPr="00F818F8">
              <w:rPr>
                <w:color w:val="1C1821"/>
                <w:spacing w:val="-18"/>
                <w:w w:val="105"/>
                <w:sz w:val="22"/>
                <w:szCs w:val="22"/>
              </w:rPr>
              <w:t xml:space="preserve"> </w:t>
            </w:r>
            <w:r w:rsidRPr="00F818F8">
              <w:rPr>
                <w:color w:val="1C1821"/>
                <w:spacing w:val="-2"/>
                <w:w w:val="105"/>
                <w:sz w:val="22"/>
                <w:szCs w:val="22"/>
              </w:rPr>
              <w:t>стоки</w:t>
            </w:r>
          </w:p>
        </w:tc>
        <w:tc>
          <w:tcPr>
            <w:tcW w:w="1276" w:type="dxa"/>
            <w:tcBorders>
              <w:top w:val="single" w:sz="4" w:space="0" w:color="000000"/>
              <w:left w:val="single" w:sz="4" w:space="0" w:color="000000"/>
              <w:bottom w:val="single" w:sz="4" w:space="0" w:color="000000"/>
              <w:right w:val="single" w:sz="4" w:space="0" w:color="000000"/>
            </w:tcBorders>
            <w:vAlign w:val="center"/>
          </w:tcPr>
          <w:p w14:paraId="79C5C112" w14:textId="77777777" w:rsidR="00854A94" w:rsidRPr="00F818F8" w:rsidRDefault="00854A94" w:rsidP="00F85FBF">
            <w:pPr>
              <w:pStyle w:val="TableParagraph"/>
              <w:kinsoku w:val="0"/>
              <w:overflowPunct w:val="0"/>
              <w:jc w:val="center"/>
              <w:rPr>
                <w:szCs w:val="22"/>
              </w:rPr>
            </w:pPr>
            <w:r w:rsidRPr="00F818F8">
              <w:rPr>
                <w:color w:val="1C1821"/>
                <w:w w:val="105"/>
                <w:sz w:val="22"/>
                <w:szCs w:val="22"/>
              </w:rPr>
              <w:t>тыс.</w:t>
            </w:r>
            <w:r w:rsidRPr="00F818F8">
              <w:rPr>
                <w:color w:val="1C1821"/>
                <w:spacing w:val="-6"/>
                <w:w w:val="105"/>
                <w:sz w:val="22"/>
                <w:szCs w:val="22"/>
              </w:rPr>
              <w:t xml:space="preserve"> </w:t>
            </w:r>
            <w:r w:rsidRPr="00F818F8">
              <w:rPr>
                <w:color w:val="1C1821"/>
                <w:spacing w:val="-2"/>
                <w:w w:val="105"/>
                <w:sz w:val="22"/>
                <w:szCs w:val="22"/>
              </w:rPr>
              <w:t>м3</w:t>
            </w:r>
            <w:r w:rsidRPr="00F818F8">
              <w:rPr>
                <w:color w:val="49484D"/>
                <w:spacing w:val="-2"/>
                <w:w w:val="105"/>
                <w:sz w:val="22"/>
                <w:szCs w:val="22"/>
              </w:rPr>
              <w:t>\</w:t>
            </w:r>
            <w:r w:rsidRPr="00F818F8">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328CC600" w14:textId="77777777" w:rsidR="00854A94" w:rsidRPr="00F818F8" w:rsidRDefault="00854A94" w:rsidP="00F85FBF">
            <w:pPr>
              <w:pStyle w:val="TableParagraph"/>
              <w:kinsoku w:val="0"/>
              <w:overflowPunct w:val="0"/>
              <w:spacing w:line="225" w:lineRule="exact"/>
              <w:jc w:val="center"/>
              <w:rPr>
                <w:szCs w:val="22"/>
              </w:rPr>
            </w:pPr>
            <w:r w:rsidRPr="00F818F8">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5D94CE95" w14:textId="77777777" w:rsidR="00854A94" w:rsidRPr="00F818F8" w:rsidRDefault="00854A94" w:rsidP="00F85FBF">
            <w:pPr>
              <w:pStyle w:val="TableParagraph"/>
              <w:kinsoku w:val="0"/>
              <w:overflowPunct w:val="0"/>
              <w:spacing w:line="225" w:lineRule="exact"/>
              <w:jc w:val="center"/>
              <w:rPr>
                <w:szCs w:val="22"/>
              </w:rPr>
            </w:pPr>
            <w:r w:rsidRPr="00F818F8">
              <w:rPr>
                <w:color w:val="1C1821"/>
                <w:w w:val="109"/>
                <w:sz w:val="22"/>
                <w:szCs w:val="22"/>
              </w:rPr>
              <w:t>-</w:t>
            </w:r>
          </w:p>
        </w:tc>
      </w:tr>
      <w:tr w:rsidR="00854A94" w:rsidRPr="00F818F8" w14:paraId="2ED2B620"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85969D8" w14:textId="77777777" w:rsidR="00854A94" w:rsidRPr="00F818F8" w:rsidRDefault="00854A94" w:rsidP="00F85FBF">
            <w:pPr>
              <w:pStyle w:val="TableParagraph"/>
              <w:kinsoku w:val="0"/>
              <w:overflowPunct w:val="0"/>
              <w:ind w:left="102"/>
              <w:jc w:val="center"/>
              <w:rPr>
                <w:szCs w:val="22"/>
              </w:rPr>
            </w:pPr>
            <w:r w:rsidRPr="00F818F8">
              <w:rPr>
                <w:color w:val="1C1821"/>
                <w:w w:val="103"/>
                <w:sz w:val="22"/>
                <w:szCs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593E4D0C"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1C1821"/>
                <w:w w:val="105"/>
                <w:sz w:val="22"/>
                <w:szCs w:val="22"/>
              </w:rPr>
              <w:t>Потери</w:t>
            </w:r>
            <w:r w:rsidRPr="00F818F8">
              <w:rPr>
                <w:color w:val="1C1821"/>
                <w:spacing w:val="-3"/>
                <w:w w:val="105"/>
                <w:sz w:val="22"/>
                <w:szCs w:val="22"/>
              </w:rPr>
              <w:t xml:space="preserve"> </w:t>
            </w:r>
            <w:r w:rsidRPr="00F818F8">
              <w:rPr>
                <w:color w:val="1C1821"/>
                <w:w w:val="105"/>
                <w:sz w:val="22"/>
                <w:szCs w:val="22"/>
              </w:rPr>
              <w:t>в</w:t>
            </w:r>
            <w:r w:rsidRPr="00F818F8">
              <w:rPr>
                <w:color w:val="1C1821"/>
                <w:spacing w:val="-15"/>
                <w:w w:val="105"/>
                <w:sz w:val="22"/>
                <w:szCs w:val="22"/>
              </w:rPr>
              <w:t xml:space="preserve"> </w:t>
            </w:r>
            <w:r w:rsidRPr="00F818F8">
              <w:rPr>
                <w:color w:val="1C1821"/>
                <w:w w:val="105"/>
                <w:sz w:val="22"/>
                <w:szCs w:val="22"/>
              </w:rPr>
              <w:t>сетях</w:t>
            </w:r>
            <w:r w:rsidRPr="00F818F8">
              <w:rPr>
                <w:color w:val="1C1821"/>
                <w:spacing w:val="-1"/>
                <w:w w:val="105"/>
                <w:sz w:val="22"/>
                <w:szCs w:val="22"/>
              </w:rPr>
              <w:t xml:space="preserve"> </w:t>
            </w:r>
            <w:r w:rsidRPr="00F818F8">
              <w:rPr>
                <w:color w:val="1C1821"/>
                <w:w w:val="105"/>
                <w:sz w:val="22"/>
                <w:szCs w:val="22"/>
              </w:rPr>
              <w:t>при</w:t>
            </w:r>
            <w:r w:rsidRPr="00F818F8">
              <w:rPr>
                <w:color w:val="1C1821"/>
                <w:spacing w:val="-4"/>
                <w:w w:val="105"/>
                <w:sz w:val="22"/>
                <w:szCs w:val="22"/>
              </w:rPr>
              <w:t xml:space="preserve"> </w:t>
            </w:r>
            <w:r w:rsidRPr="00F818F8">
              <w:rPr>
                <w:color w:val="1C1821"/>
                <w:spacing w:val="-2"/>
                <w:w w:val="105"/>
                <w:sz w:val="22"/>
                <w:szCs w:val="22"/>
              </w:rPr>
              <w:t>транспортировке</w:t>
            </w:r>
          </w:p>
        </w:tc>
        <w:tc>
          <w:tcPr>
            <w:tcW w:w="1276" w:type="dxa"/>
            <w:tcBorders>
              <w:top w:val="single" w:sz="4" w:space="0" w:color="000000"/>
              <w:left w:val="single" w:sz="4" w:space="0" w:color="000000"/>
              <w:bottom w:val="single" w:sz="4" w:space="0" w:color="000000"/>
              <w:right w:val="single" w:sz="4" w:space="0" w:color="000000"/>
            </w:tcBorders>
            <w:vAlign w:val="center"/>
          </w:tcPr>
          <w:p w14:paraId="461EAD6F" w14:textId="77777777" w:rsidR="00854A94" w:rsidRPr="00F818F8" w:rsidRDefault="00854A94" w:rsidP="00F85FBF">
            <w:pPr>
              <w:pStyle w:val="TableParagraph"/>
              <w:kinsoku w:val="0"/>
              <w:overflowPunct w:val="0"/>
              <w:jc w:val="center"/>
              <w:rPr>
                <w:szCs w:val="22"/>
              </w:rPr>
            </w:pPr>
            <w:r w:rsidRPr="00F818F8">
              <w:rPr>
                <w:color w:val="1C1821"/>
                <w:w w:val="105"/>
                <w:sz w:val="22"/>
                <w:szCs w:val="22"/>
              </w:rPr>
              <w:t>тыс</w:t>
            </w:r>
            <w:r w:rsidRPr="00F818F8">
              <w:rPr>
                <w:color w:val="010101"/>
                <w:w w:val="105"/>
                <w:sz w:val="22"/>
                <w:szCs w:val="22"/>
              </w:rPr>
              <w:t>.</w:t>
            </w:r>
            <w:r w:rsidRPr="00F818F8">
              <w:rPr>
                <w:color w:val="010101"/>
                <w:spacing w:val="-7"/>
                <w:w w:val="105"/>
                <w:sz w:val="22"/>
                <w:szCs w:val="22"/>
              </w:rPr>
              <w:t xml:space="preserve"> </w:t>
            </w:r>
            <w:r w:rsidRPr="00F818F8">
              <w:rPr>
                <w:color w:val="1C1821"/>
                <w:spacing w:val="-2"/>
                <w:w w:val="105"/>
                <w:sz w:val="22"/>
                <w:szCs w:val="22"/>
              </w:rPr>
              <w:t>м3</w:t>
            </w:r>
            <w:r w:rsidRPr="00F818F8">
              <w:rPr>
                <w:color w:val="34333A"/>
                <w:spacing w:val="-2"/>
                <w:w w:val="105"/>
                <w:sz w:val="22"/>
                <w:szCs w:val="22"/>
              </w:rPr>
              <w:t>\</w:t>
            </w:r>
            <w:r w:rsidRPr="00F818F8">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21F060A1" w14:textId="77777777" w:rsidR="00854A94" w:rsidRPr="00F818F8" w:rsidRDefault="00854A94" w:rsidP="00F85FBF">
            <w:pPr>
              <w:pStyle w:val="TableParagraph"/>
              <w:kinsoku w:val="0"/>
              <w:overflowPunct w:val="0"/>
              <w:spacing w:line="225" w:lineRule="exact"/>
              <w:jc w:val="center"/>
              <w:rPr>
                <w:szCs w:val="22"/>
              </w:rPr>
            </w:pPr>
            <w:r w:rsidRPr="00F818F8">
              <w:rPr>
                <w:color w:val="010101"/>
                <w:w w:val="86"/>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1DB7CA25" w14:textId="77777777" w:rsidR="00854A94" w:rsidRPr="00F818F8" w:rsidRDefault="00854A94" w:rsidP="00F85FBF">
            <w:pPr>
              <w:pStyle w:val="TableParagraph"/>
              <w:kinsoku w:val="0"/>
              <w:overflowPunct w:val="0"/>
              <w:spacing w:line="225" w:lineRule="exact"/>
              <w:jc w:val="center"/>
              <w:rPr>
                <w:szCs w:val="22"/>
              </w:rPr>
            </w:pPr>
            <w:r w:rsidRPr="00F818F8">
              <w:rPr>
                <w:color w:val="010101"/>
                <w:w w:val="93"/>
                <w:sz w:val="22"/>
                <w:szCs w:val="22"/>
              </w:rPr>
              <w:t>-</w:t>
            </w:r>
          </w:p>
        </w:tc>
      </w:tr>
      <w:tr w:rsidR="00854A94" w:rsidRPr="00F818F8" w14:paraId="4F2B1AE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4A1A471" w14:textId="77777777" w:rsidR="00854A94" w:rsidRPr="00F818F8" w:rsidRDefault="00854A94" w:rsidP="00F85FBF">
            <w:pPr>
              <w:pStyle w:val="TableParagraph"/>
              <w:kinsoku w:val="0"/>
              <w:overflowPunct w:val="0"/>
              <w:ind w:left="102"/>
              <w:jc w:val="center"/>
              <w:rPr>
                <w:szCs w:val="22"/>
              </w:rPr>
            </w:pPr>
            <w:r w:rsidRPr="00F818F8">
              <w:rPr>
                <w:color w:val="1C1821"/>
                <w:w w:val="103"/>
                <w:sz w:val="22"/>
                <w:szCs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282E7372"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1C1821"/>
                <w:w w:val="105"/>
                <w:sz w:val="22"/>
                <w:szCs w:val="22"/>
              </w:rPr>
              <w:t>Объем</w:t>
            </w:r>
            <w:r w:rsidRPr="00F818F8">
              <w:rPr>
                <w:color w:val="1C1821"/>
                <w:spacing w:val="-15"/>
                <w:w w:val="105"/>
                <w:sz w:val="22"/>
                <w:szCs w:val="22"/>
              </w:rPr>
              <w:t xml:space="preserve"> </w:t>
            </w:r>
            <w:r w:rsidRPr="00F818F8">
              <w:rPr>
                <w:color w:val="1C1821"/>
                <w:w w:val="105"/>
                <w:sz w:val="22"/>
                <w:szCs w:val="22"/>
              </w:rPr>
              <w:t>переданных</w:t>
            </w:r>
            <w:r w:rsidRPr="00F818F8">
              <w:rPr>
                <w:color w:val="1C1821"/>
                <w:spacing w:val="-2"/>
                <w:w w:val="105"/>
                <w:sz w:val="22"/>
                <w:szCs w:val="22"/>
              </w:rPr>
              <w:t xml:space="preserve"> </w:t>
            </w:r>
            <w:r w:rsidRPr="00F818F8">
              <w:rPr>
                <w:color w:val="1C1821"/>
                <w:w w:val="105"/>
                <w:sz w:val="22"/>
                <w:szCs w:val="22"/>
              </w:rPr>
              <w:t>сточных вод</w:t>
            </w:r>
            <w:r w:rsidRPr="00F818F8">
              <w:rPr>
                <w:color w:val="1C1821"/>
                <w:spacing w:val="-15"/>
                <w:w w:val="105"/>
                <w:sz w:val="22"/>
                <w:szCs w:val="22"/>
              </w:rPr>
              <w:t xml:space="preserve"> </w:t>
            </w:r>
            <w:r w:rsidRPr="00F818F8">
              <w:rPr>
                <w:color w:val="1C1821"/>
                <w:w w:val="105"/>
                <w:sz w:val="22"/>
                <w:szCs w:val="22"/>
              </w:rPr>
              <w:t>на</w:t>
            </w:r>
            <w:r w:rsidRPr="00F818F8">
              <w:rPr>
                <w:color w:val="1C1821"/>
                <w:spacing w:val="-15"/>
                <w:w w:val="105"/>
                <w:sz w:val="22"/>
                <w:szCs w:val="22"/>
              </w:rPr>
              <w:t xml:space="preserve"> </w:t>
            </w:r>
            <w:r w:rsidRPr="00F818F8">
              <w:rPr>
                <w:color w:val="1C1821"/>
                <w:spacing w:val="-2"/>
                <w:w w:val="105"/>
                <w:sz w:val="22"/>
                <w:szCs w:val="22"/>
              </w:rPr>
              <w:t>КОСы:</w:t>
            </w:r>
          </w:p>
        </w:tc>
        <w:tc>
          <w:tcPr>
            <w:tcW w:w="1276" w:type="dxa"/>
            <w:tcBorders>
              <w:top w:val="single" w:sz="4" w:space="0" w:color="000000"/>
              <w:left w:val="single" w:sz="4" w:space="0" w:color="000000"/>
              <w:bottom w:val="single" w:sz="4" w:space="0" w:color="000000"/>
              <w:right w:val="single" w:sz="4" w:space="0" w:color="000000"/>
            </w:tcBorders>
            <w:vAlign w:val="center"/>
          </w:tcPr>
          <w:p w14:paraId="190FA193" w14:textId="77777777" w:rsidR="00854A94" w:rsidRPr="00F818F8" w:rsidRDefault="00854A94" w:rsidP="00F85FBF">
            <w:pPr>
              <w:pStyle w:val="TableParagraph"/>
              <w:kinsoku w:val="0"/>
              <w:overflowPunct w:val="0"/>
              <w:jc w:val="center"/>
              <w:rPr>
                <w:szCs w:val="22"/>
              </w:rPr>
            </w:pPr>
            <w:r w:rsidRPr="00F818F8">
              <w:rPr>
                <w:color w:val="1C1821"/>
                <w:w w:val="105"/>
                <w:sz w:val="22"/>
                <w:szCs w:val="22"/>
              </w:rPr>
              <w:t>тыс.</w:t>
            </w:r>
            <w:r w:rsidRPr="00F818F8">
              <w:rPr>
                <w:color w:val="1C1821"/>
                <w:spacing w:val="-6"/>
                <w:w w:val="105"/>
                <w:sz w:val="22"/>
                <w:szCs w:val="22"/>
              </w:rPr>
              <w:t xml:space="preserve"> </w:t>
            </w:r>
            <w:r w:rsidRPr="00F818F8">
              <w:rPr>
                <w:color w:val="1C1821"/>
                <w:spacing w:val="-2"/>
                <w:w w:val="105"/>
                <w:sz w:val="22"/>
                <w:szCs w:val="22"/>
              </w:rPr>
              <w:t>м3</w:t>
            </w:r>
            <w:r w:rsidRPr="00F818F8">
              <w:rPr>
                <w:color w:val="34333A"/>
                <w:spacing w:val="-2"/>
                <w:w w:val="105"/>
                <w:sz w:val="22"/>
                <w:szCs w:val="22"/>
              </w:rPr>
              <w:t>\</w:t>
            </w:r>
            <w:r w:rsidRPr="00F818F8">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07B650FC" w14:textId="77777777" w:rsidR="00854A94" w:rsidRPr="00F818F8" w:rsidRDefault="00854A94" w:rsidP="00F85FBF">
            <w:pPr>
              <w:pStyle w:val="TableParagraph"/>
              <w:kinsoku w:val="0"/>
              <w:overflowPunct w:val="0"/>
              <w:spacing w:line="225" w:lineRule="exact"/>
              <w:jc w:val="center"/>
              <w:rPr>
                <w:szCs w:val="22"/>
              </w:rPr>
            </w:pPr>
            <w:r w:rsidRPr="00F818F8">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784D7915" w14:textId="77777777" w:rsidR="00854A94" w:rsidRPr="00F818F8" w:rsidRDefault="00854A94" w:rsidP="00F85FBF">
            <w:pPr>
              <w:pStyle w:val="TableParagraph"/>
              <w:kinsoku w:val="0"/>
              <w:overflowPunct w:val="0"/>
              <w:spacing w:line="225" w:lineRule="exact"/>
              <w:jc w:val="center"/>
              <w:rPr>
                <w:szCs w:val="22"/>
              </w:rPr>
            </w:pPr>
            <w:r w:rsidRPr="00F818F8">
              <w:rPr>
                <w:color w:val="1C1821"/>
                <w:w w:val="109"/>
                <w:sz w:val="22"/>
                <w:szCs w:val="22"/>
              </w:rPr>
              <w:t>-</w:t>
            </w:r>
          </w:p>
        </w:tc>
      </w:tr>
      <w:tr w:rsidR="00854A94" w:rsidRPr="00F818F8" w14:paraId="02D9E11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3B40EEC" w14:textId="77777777" w:rsidR="00854A94" w:rsidRPr="00F818F8" w:rsidRDefault="00854A94" w:rsidP="00F85FBF">
            <w:pPr>
              <w:pStyle w:val="TableParagraph"/>
              <w:kinsoku w:val="0"/>
              <w:overflowPunct w:val="0"/>
              <w:ind w:left="102"/>
              <w:jc w:val="center"/>
              <w:rPr>
                <w:szCs w:val="22"/>
              </w:rPr>
            </w:pPr>
            <w:r w:rsidRPr="00F818F8">
              <w:rPr>
                <w:color w:val="1C1821"/>
                <w:w w:val="105"/>
                <w:sz w:val="22"/>
                <w:szCs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6DAD4900"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1C1821"/>
                <w:w w:val="105"/>
                <w:sz w:val="22"/>
                <w:szCs w:val="22"/>
              </w:rPr>
              <w:t>Удельный</w:t>
            </w:r>
            <w:r w:rsidRPr="00F818F8">
              <w:rPr>
                <w:color w:val="1C1821"/>
                <w:spacing w:val="3"/>
                <w:w w:val="105"/>
                <w:sz w:val="22"/>
                <w:szCs w:val="22"/>
              </w:rPr>
              <w:t xml:space="preserve"> </w:t>
            </w:r>
            <w:r w:rsidRPr="00F818F8">
              <w:rPr>
                <w:color w:val="1C1821"/>
                <w:w w:val="105"/>
                <w:sz w:val="22"/>
                <w:szCs w:val="22"/>
              </w:rPr>
              <w:t>расход</w:t>
            </w:r>
            <w:r w:rsidRPr="00F818F8">
              <w:rPr>
                <w:color w:val="1C1821"/>
                <w:spacing w:val="3"/>
                <w:w w:val="105"/>
                <w:sz w:val="22"/>
                <w:szCs w:val="22"/>
              </w:rPr>
              <w:t xml:space="preserve"> </w:t>
            </w:r>
            <w:r w:rsidRPr="00F818F8">
              <w:rPr>
                <w:color w:val="1C1821"/>
                <w:w w:val="105"/>
                <w:sz w:val="22"/>
                <w:szCs w:val="22"/>
              </w:rPr>
              <w:t>эл</w:t>
            </w:r>
            <w:r w:rsidRPr="00F818F8">
              <w:rPr>
                <w:color w:val="49484D"/>
                <w:w w:val="105"/>
                <w:sz w:val="22"/>
                <w:szCs w:val="22"/>
              </w:rPr>
              <w:t>/</w:t>
            </w:r>
            <w:r w:rsidRPr="00F818F8">
              <w:rPr>
                <w:color w:val="1C1821"/>
                <w:w w:val="105"/>
                <w:sz w:val="22"/>
                <w:szCs w:val="22"/>
              </w:rPr>
              <w:t>энергии</w:t>
            </w:r>
            <w:r w:rsidRPr="00F818F8">
              <w:rPr>
                <w:color w:val="34333A"/>
                <w:w w:val="105"/>
                <w:sz w:val="22"/>
                <w:szCs w:val="22"/>
              </w:rPr>
              <w:t>,</w:t>
            </w:r>
            <w:r w:rsidRPr="00F818F8">
              <w:rPr>
                <w:color w:val="34333A"/>
                <w:spacing w:val="-14"/>
                <w:w w:val="105"/>
                <w:sz w:val="22"/>
                <w:szCs w:val="22"/>
              </w:rPr>
              <w:t xml:space="preserve"> </w:t>
            </w:r>
            <w:r w:rsidRPr="00F818F8">
              <w:rPr>
                <w:color w:val="1C1821"/>
                <w:spacing w:val="-2"/>
                <w:w w:val="105"/>
                <w:sz w:val="22"/>
                <w:szCs w:val="22"/>
              </w:rPr>
              <w:t xml:space="preserve">используемой </w:t>
            </w:r>
            <w:r w:rsidRPr="00F818F8">
              <w:rPr>
                <w:color w:val="34333A"/>
                <w:w w:val="105"/>
                <w:sz w:val="22"/>
                <w:szCs w:val="22"/>
              </w:rPr>
              <w:t>д</w:t>
            </w:r>
            <w:r w:rsidRPr="00F818F8">
              <w:rPr>
                <w:color w:val="1C1821"/>
                <w:w w:val="105"/>
                <w:sz w:val="22"/>
                <w:szCs w:val="22"/>
              </w:rPr>
              <w:t>ля</w:t>
            </w:r>
            <w:r w:rsidRPr="00F818F8">
              <w:rPr>
                <w:color w:val="1C1821"/>
                <w:spacing w:val="-16"/>
                <w:w w:val="105"/>
                <w:sz w:val="22"/>
                <w:szCs w:val="22"/>
              </w:rPr>
              <w:t xml:space="preserve"> </w:t>
            </w:r>
            <w:r w:rsidRPr="00F818F8">
              <w:rPr>
                <w:color w:val="1C1821"/>
                <w:w w:val="105"/>
                <w:sz w:val="22"/>
                <w:szCs w:val="22"/>
              </w:rPr>
              <w:t>транспортировки</w:t>
            </w:r>
            <w:r w:rsidRPr="00F818F8">
              <w:rPr>
                <w:color w:val="1C1821"/>
                <w:spacing w:val="-15"/>
                <w:w w:val="105"/>
                <w:sz w:val="22"/>
                <w:szCs w:val="22"/>
              </w:rPr>
              <w:t xml:space="preserve"> </w:t>
            </w:r>
            <w:r w:rsidRPr="00F818F8">
              <w:rPr>
                <w:color w:val="1C1821"/>
                <w:w w:val="105"/>
                <w:sz w:val="22"/>
                <w:szCs w:val="22"/>
              </w:rPr>
              <w:t>сточны</w:t>
            </w:r>
            <w:r w:rsidRPr="00F818F8">
              <w:rPr>
                <w:color w:val="34333A"/>
                <w:w w:val="105"/>
                <w:sz w:val="22"/>
                <w:szCs w:val="22"/>
              </w:rPr>
              <w:t>х</w:t>
            </w:r>
            <w:r w:rsidRPr="00F818F8">
              <w:rPr>
                <w:color w:val="34333A"/>
                <w:spacing w:val="-4"/>
                <w:w w:val="105"/>
                <w:sz w:val="22"/>
                <w:szCs w:val="22"/>
              </w:rPr>
              <w:t xml:space="preserve"> </w:t>
            </w:r>
            <w:r w:rsidRPr="00F818F8">
              <w:rPr>
                <w:color w:val="1C1821"/>
                <w:w w:val="105"/>
                <w:sz w:val="22"/>
                <w:szCs w:val="22"/>
              </w:rPr>
              <w:t>вод</w:t>
            </w:r>
            <w:r w:rsidRPr="00F818F8">
              <w:rPr>
                <w:color w:val="1C1821"/>
                <w:spacing w:val="-14"/>
                <w:w w:val="105"/>
                <w:sz w:val="22"/>
                <w:szCs w:val="22"/>
              </w:rPr>
              <w:t xml:space="preserve"> </w:t>
            </w:r>
            <w:r w:rsidRPr="00F818F8">
              <w:rPr>
                <w:color w:val="1C1821"/>
                <w:w w:val="105"/>
                <w:sz w:val="22"/>
                <w:szCs w:val="22"/>
              </w:rPr>
              <w:t>в системах водоотведения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2BD679F7" w14:textId="77777777" w:rsidR="00854A94" w:rsidRPr="00F818F8" w:rsidRDefault="00854A94" w:rsidP="00F85FBF">
            <w:pPr>
              <w:pStyle w:val="TableParagraph"/>
              <w:kinsoku w:val="0"/>
              <w:overflowPunct w:val="0"/>
              <w:jc w:val="center"/>
              <w:rPr>
                <w:szCs w:val="22"/>
              </w:rPr>
            </w:pPr>
            <w:r w:rsidRPr="00F818F8">
              <w:rPr>
                <w:color w:val="1C1821"/>
                <w:spacing w:val="-2"/>
                <w:w w:val="105"/>
                <w:sz w:val="22"/>
                <w:szCs w:val="22"/>
              </w:rPr>
              <w:t>кВт</w:t>
            </w:r>
            <w:r w:rsidRPr="00F818F8">
              <w:rPr>
                <w:color w:val="34333A"/>
                <w:spacing w:val="-2"/>
                <w:w w:val="105"/>
                <w:sz w:val="22"/>
                <w:szCs w:val="22"/>
              </w:rPr>
              <w:t>*</w:t>
            </w:r>
            <w:r w:rsidRPr="00F818F8">
              <w:rPr>
                <w:color w:val="1C1821"/>
                <w:spacing w:val="-2"/>
                <w:w w:val="105"/>
                <w:sz w:val="22"/>
                <w:szCs w:val="22"/>
              </w:rPr>
              <w:t>ч/м3</w:t>
            </w:r>
          </w:p>
        </w:tc>
        <w:tc>
          <w:tcPr>
            <w:tcW w:w="1417" w:type="dxa"/>
            <w:tcBorders>
              <w:top w:val="single" w:sz="4" w:space="0" w:color="000000"/>
              <w:left w:val="single" w:sz="4" w:space="0" w:color="000000"/>
              <w:bottom w:val="single" w:sz="4" w:space="0" w:color="000000"/>
              <w:right w:val="single" w:sz="4" w:space="0" w:color="000000"/>
            </w:tcBorders>
            <w:vAlign w:val="center"/>
          </w:tcPr>
          <w:p w14:paraId="5E11C109" w14:textId="77777777" w:rsidR="00854A94" w:rsidRPr="00F818F8" w:rsidRDefault="00854A94" w:rsidP="00F85FBF">
            <w:pPr>
              <w:pStyle w:val="TableParagraph"/>
              <w:kinsoku w:val="0"/>
              <w:overflowPunct w:val="0"/>
              <w:spacing w:line="225" w:lineRule="exact"/>
              <w:jc w:val="center"/>
              <w:rPr>
                <w:szCs w:val="22"/>
              </w:rPr>
            </w:pPr>
            <w:r w:rsidRPr="00F818F8">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6A275AF9" w14:textId="77777777" w:rsidR="00854A94" w:rsidRPr="00F818F8" w:rsidRDefault="00854A94" w:rsidP="00F85FBF">
            <w:pPr>
              <w:pStyle w:val="TableParagraph"/>
              <w:kinsoku w:val="0"/>
              <w:overflowPunct w:val="0"/>
              <w:spacing w:line="225" w:lineRule="exact"/>
              <w:jc w:val="center"/>
              <w:rPr>
                <w:szCs w:val="22"/>
              </w:rPr>
            </w:pPr>
            <w:r w:rsidRPr="00F818F8">
              <w:rPr>
                <w:color w:val="1C1821"/>
                <w:w w:val="109"/>
                <w:sz w:val="22"/>
                <w:szCs w:val="22"/>
              </w:rPr>
              <w:t>-</w:t>
            </w:r>
          </w:p>
        </w:tc>
      </w:tr>
      <w:tr w:rsidR="00854A94" w:rsidRPr="00F818F8" w14:paraId="334783CE"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B9D1900" w14:textId="77777777" w:rsidR="00854A94" w:rsidRPr="00F818F8" w:rsidRDefault="00854A94" w:rsidP="00F85FBF">
            <w:pPr>
              <w:pStyle w:val="TableParagraph"/>
              <w:kinsoku w:val="0"/>
              <w:overflowPunct w:val="0"/>
              <w:ind w:left="102"/>
              <w:jc w:val="center"/>
              <w:rPr>
                <w:szCs w:val="22"/>
              </w:rPr>
            </w:pPr>
            <w:r w:rsidRPr="00F818F8">
              <w:rPr>
                <w:color w:val="1C1821"/>
                <w:w w:val="101"/>
                <w:sz w:val="22"/>
                <w:szCs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54D5198D"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1C1821"/>
                <w:w w:val="105"/>
                <w:sz w:val="22"/>
                <w:szCs w:val="22"/>
              </w:rPr>
              <w:t>Удельный</w:t>
            </w:r>
            <w:r w:rsidRPr="00F818F8">
              <w:rPr>
                <w:color w:val="1C1821"/>
                <w:spacing w:val="-7"/>
                <w:w w:val="105"/>
                <w:sz w:val="22"/>
                <w:szCs w:val="22"/>
              </w:rPr>
              <w:t xml:space="preserve"> </w:t>
            </w:r>
            <w:r w:rsidRPr="00F818F8">
              <w:rPr>
                <w:color w:val="1C1821"/>
                <w:w w:val="105"/>
                <w:sz w:val="22"/>
                <w:szCs w:val="22"/>
              </w:rPr>
              <w:t>расход</w:t>
            </w:r>
            <w:r w:rsidRPr="00F818F8">
              <w:rPr>
                <w:color w:val="1C1821"/>
                <w:spacing w:val="-5"/>
                <w:w w:val="105"/>
                <w:sz w:val="22"/>
                <w:szCs w:val="22"/>
              </w:rPr>
              <w:t xml:space="preserve"> </w:t>
            </w:r>
            <w:r w:rsidRPr="00F818F8">
              <w:rPr>
                <w:color w:val="34333A"/>
                <w:w w:val="105"/>
                <w:sz w:val="22"/>
                <w:szCs w:val="22"/>
              </w:rPr>
              <w:t>э</w:t>
            </w:r>
            <w:r w:rsidRPr="00F818F8">
              <w:rPr>
                <w:color w:val="1C1821"/>
                <w:w w:val="105"/>
                <w:sz w:val="22"/>
                <w:szCs w:val="22"/>
              </w:rPr>
              <w:t>л</w:t>
            </w:r>
            <w:r w:rsidRPr="00F818F8">
              <w:rPr>
                <w:color w:val="49484D"/>
                <w:w w:val="105"/>
                <w:sz w:val="22"/>
                <w:szCs w:val="22"/>
              </w:rPr>
              <w:t>/</w:t>
            </w:r>
            <w:r w:rsidRPr="00F818F8">
              <w:rPr>
                <w:color w:val="1C1821"/>
                <w:w w:val="105"/>
                <w:sz w:val="22"/>
                <w:szCs w:val="22"/>
              </w:rPr>
              <w:t>энергии</w:t>
            </w:r>
            <w:r w:rsidRPr="00F818F8">
              <w:rPr>
                <w:color w:val="34333A"/>
                <w:w w:val="105"/>
                <w:sz w:val="22"/>
                <w:szCs w:val="22"/>
              </w:rPr>
              <w:t>,</w:t>
            </w:r>
            <w:r w:rsidRPr="00F818F8">
              <w:rPr>
                <w:color w:val="34333A"/>
                <w:spacing w:val="-15"/>
                <w:w w:val="105"/>
                <w:sz w:val="22"/>
                <w:szCs w:val="22"/>
              </w:rPr>
              <w:t xml:space="preserve"> </w:t>
            </w:r>
            <w:r w:rsidRPr="00F818F8">
              <w:rPr>
                <w:color w:val="1C1821"/>
                <w:spacing w:val="-2"/>
                <w:w w:val="105"/>
                <w:sz w:val="22"/>
                <w:szCs w:val="22"/>
              </w:rPr>
              <w:t xml:space="preserve">используемой </w:t>
            </w:r>
            <w:r w:rsidRPr="00F818F8">
              <w:rPr>
                <w:color w:val="1C1821"/>
                <w:w w:val="105"/>
                <w:sz w:val="22"/>
                <w:szCs w:val="22"/>
              </w:rPr>
              <w:t>для</w:t>
            </w:r>
            <w:r w:rsidRPr="00F818F8">
              <w:rPr>
                <w:color w:val="1C1821"/>
                <w:spacing w:val="-16"/>
                <w:w w:val="105"/>
                <w:sz w:val="22"/>
                <w:szCs w:val="22"/>
              </w:rPr>
              <w:t xml:space="preserve"> </w:t>
            </w:r>
            <w:r w:rsidRPr="00F818F8">
              <w:rPr>
                <w:color w:val="1C1821"/>
                <w:w w:val="105"/>
                <w:sz w:val="22"/>
                <w:szCs w:val="22"/>
              </w:rPr>
              <w:t>технологического</w:t>
            </w:r>
            <w:r w:rsidRPr="00F818F8">
              <w:rPr>
                <w:color w:val="1C1821"/>
                <w:spacing w:val="-15"/>
                <w:w w:val="105"/>
                <w:sz w:val="22"/>
                <w:szCs w:val="22"/>
              </w:rPr>
              <w:t xml:space="preserve"> </w:t>
            </w:r>
            <w:r w:rsidRPr="00F818F8">
              <w:rPr>
                <w:color w:val="1C1821"/>
                <w:w w:val="105"/>
                <w:sz w:val="22"/>
                <w:szCs w:val="22"/>
              </w:rPr>
              <w:t>процесса</w:t>
            </w:r>
            <w:r w:rsidRPr="00F818F8">
              <w:rPr>
                <w:color w:val="1C1821"/>
                <w:spacing w:val="-15"/>
                <w:w w:val="105"/>
                <w:sz w:val="22"/>
                <w:szCs w:val="22"/>
              </w:rPr>
              <w:t xml:space="preserve"> </w:t>
            </w:r>
            <w:r w:rsidRPr="00F818F8">
              <w:rPr>
                <w:color w:val="1C1821"/>
                <w:w w:val="105"/>
                <w:sz w:val="22"/>
                <w:szCs w:val="22"/>
              </w:rPr>
              <w:t>очистки сточны</w:t>
            </w:r>
            <w:r w:rsidRPr="00F818F8">
              <w:rPr>
                <w:color w:val="34333A"/>
                <w:w w:val="105"/>
                <w:sz w:val="22"/>
                <w:szCs w:val="22"/>
              </w:rPr>
              <w:t xml:space="preserve">х </w:t>
            </w:r>
            <w:r w:rsidRPr="00F818F8">
              <w:rPr>
                <w:color w:val="1C1821"/>
                <w:w w:val="105"/>
                <w:sz w:val="22"/>
                <w:szCs w:val="22"/>
              </w:rPr>
              <w:t>вод</w:t>
            </w:r>
            <w:r w:rsidRPr="00F818F8">
              <w:rPr>
                <w:color w:val="1C1821"/>
                <w:spacing w:val="-3"/>
                <w:w w:val="105"/>
                <w:sz w:val="22"/>
                <w:szCs w:val="22"/>
              </w:rPr>
              <w:t xml:space="preserve"> </w:t>
            </w:r>
            <w:r w:rsidRPr="00F818F8">
              <w:rPr>
                <w:color w:val="1C1821"/>
                <w:w w:val="105"/>
                <w:sz w:val="22"/>
                <w:szCs w:val="22"/>
              </w:rPr>
              <w:t>в</w:t>
            </w:r>
            <w:r w:rsidRPr="00F818F8">
              <w:rPr>
                <w:color w:val="1C1821"/>
                <w:spacing w:val="-5"/>
                <w:w w:val="105"/>
                <w:sz w:val="22"/>
                <w:szCs w:val="22"/>
              </w:rPr>
              <w:t xml:space="preserve"> </w:t>
            </w:r>
            <w:r w:rsidRPr="00F818F8">
              <w:rPr>
                <w:color w:val="1C1821"/>
                <w:w w:val="105"/>
                <w:sz w:val="22"/>
                <w:szCs w:val="22"/>
              </w:rPr>
              <w:t>системах водоотведения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0E420D11" w14:textId="77777777" w:rsidR="00854A94" w:rsidRPr="00F818F8" w:rsidRDefault="00854A94" w:rsidP="00F85FBF">
            <w:pPr>
              <w:pStyle w:val="TableParagraph"/>
              <w:kinsoku w:val="0"/>
              <w:overflowPunct w:val="0"/>
              <w:jc w:val="center"/>
              <w:rPr>
                <w:szCs w:val="22"/>
              </w:rPr>
            </w:pPr>
            <w:r w:rsidRPr="00F818F8">
              <w:rPr>
                <w:color w:val="1C1821"/>
                <w:spacing w:val="-2"/>
                <w:w w:val="105"/>
                <w:sz w:val="22"/>
                <w:szCs w:val="22"/>
              </w:rPr>
              <w:t>кВт</w:t>
            </w:r>
            <w:r w:rsidRPr="00F818F8">
              <w:rPr>
                <w:color w:val="34333A"/>
                <w:spacing w:val="-2"/>
                <w:w w:val="105"/>
                <w:sz w:val="22"/>
                <w:szCs w:val="22"/>
              </w:rPr>
              <w:t>*</w:t>
            </w:r>
            <w:r w:rsidRPr="00F818F8">
              <w:rPr>
                <w:color w:val="1C1821"/>
                <w:spacing w:val="-2"/>
                <w:w w:val="105"/>
                <w:sz w:val="22"/>
                <w:szCs w:val="22"/>
              </w:rPr>
              <w:t>ч/м3</w:t>
            </w:r>
          </w:p>
        </w:tc>
        <w:tc>
          <w:tcPr>
            <w:tcW w:w="1417" w:type="dxa"/>
            <w:tcBorders>
              <w:top w:val="single" w:sz="4" w:space="0" w:color="000000"/>
              <w:left w:val="single" w:sz="4" w:space="0" w:color="000000"/>
              <w:bottom w:val="single" w:sz="4" w:space="0" w:color="000000"/>
              <w:right w:val="single" w:sz="4" w:space="0" w:color="000000"/>
            </w:tcBorders>
            <w:vAlign w:val="center"/>
          </w:tcPr>
          <w:p w14:paraId="16FC0CA9" w14:textId="77777777" w:rsidR="00854A94" w:rsidRPr="00F818F8" w:rsidRDefault="00854A94" w:rsidP="00F85FBF">
            <w:pPr>
              <w:pStyle w:val="TableParagraph"/>
              <w:kinsoku w:val="0"/>
              <w:overflowPunct w:val="0"/>
              <w:spacing w:line="225" w:lineRule="exact"/>
              <w:jc w:val="center"/>
              <w:rPr>
                <w:szCs w:val="22"/>
              </w:rPr>
            </w:pPr>
            <w:r w:rsidRPr="00F818F8">
              <w:rPr>
                <w:color w:val="1C1821"/>
                <w:spacing w:val="-4"/>
                <w:w w:val="105"/>
                <w:sz w:val="22"/>
                <w:szCs w:val="22"/>
              </w:rPr>
              <w:t>0</w:t>
            </w:r>
            <w:r w:rsidRPr="00F818F8">
              <w:rPr>
                <w:color w:val="49484D"/>
                <w:spacing w:val="-4"/>
                <w:w w:val="105"/>
                <w:sz w:val="22"/>
                <w:szCs w:val="22"/>
              </w:rPr>
              <w:t>,</w:t>
            </w:r>
            <w:r w:rsidRPr="00F818F8">
              <w:rPr>
                <w:color w:val="1C1821"/>
                <w:spacing w:val="-4"/>
                <w:w w:val="105"/>
                <w:sz w:val="22"/>
                <w:szCs w:val="22"/>
              </w:rPr>
              <w:t>89</w:t>
            </w:r>
          </w:p>
        </w:tc>
        <w:tc>
          <w:tcPr>
            <w:tcW w:w="1701" w:type="dxa"/>
            <w:tcBorders>
              <w:top w:val="single" w:sz="4" w:space="0" w:color="000000"/>
              <w:left w:val="single" w:sz="4" w:space="0" w:color="000000"/>
              <w:bottom w:val="single" w:sz="4" w:space="0" w:color="000000"/>
              <w:right w:val="single" w:sz="4" w:space="0" w:color="000000"/>
            </w:tcBorders>
            <w:vAlign w:val="center"/>
          </w:tcPr>
          <w:p w14:paraId="5E7E6DCF" w14:textId="77777777" w:rsidR="00854A94" w:rsidRPr="00F818F8" w:rsidRDefault="00854A94" w:rsidP="00F85FBF">
            <w:pPr>
              <w:pStyle w:val="TableParagraph"/>
              <w:kinsoku w:val="0"/>
              <w:overflowPunct w:val="0"/>
              <w:spacing w:line="225" w:lineRule="exact"/>
              <w:jc w:val="center"/>
              <w:rPr>
                <w:szCs w:val="22"/>
              </w:rPr>
            </w:pPr>
            <w:r w:rsidRPr="00F818F8">
              <w:rPr>
                <w:color w:val="1C1821"/>
                <w:spacing w:val="-4"/>
                <w:w w:val="105"/>
                <w:sz w:val="22"/>
                <w:szCs w:val="22"/>
              </w:rPr>
              <w:t>0</w:t>
            </w:r>
            <w:r w:rsidRPr="00F818F8">
              <w:rPr>
                <w:color w:val="49484D"/>
                <w:spacing w:val="-4"/>
                <w:w w:val="105"/>
                <w:sz w:val="22"/>
                <w:szCs w:val="22"/>
              </w:rPr>
              <w:t>,</w:t>
            </w:r>
            <w:r w:rsidRPr="00F818F8">
              <w:rPr>
                <w:color w:val="1C1821"/>
                <w:spacing w:val="-4"/>
                <w:w w:val="105"/>
                <w:sz w:val="22"/>
                <w:szCs w:val="22"/>
              </w:rPr>
              <w:t>89</w:t>
            </w:r>
          </w:p>
        </w:tc>
      </w:tr>
      <w:tr w:rsidR="00854A94" w:rsidRPr="00F818F8" w14:paraId="1041B97A"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9983500" w14:textId="77777777" w:rsidR="00854A94" w:rsidRPr="00F818F8" w:rsidRDefault="00854A94" w:rsidP="00F85FBF">
            <w:pPr>
              <w:pStyle w:val="TableParagraph"/>
              <w:kinsoku w:val="0"/>
              <w:overflowPunct w:val="0"/>
              <w:ind w:left="102"/>
              <w:jc w:val="center"/>
              <w:rPr>
                <w:szCs w:val="22"/>
              </w:rPr>
            </w:pPr>
            <w:r w:rsidRPr="00F818F8">
              <w:rPr>
                <w:color w:val="1C1821"/>
                <w:w w:val="108"/>
                <w:sz w:val="22"/>
                <w:szCs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3F361F8F"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1C1821"/>
                <w:sz w:val="22"/>
                <w:szCs w:val="22"/>
              </w:rPr>
              <w:t xml:space="preserve">Пропускная способность очистных </w:t>
            </w:r>
            <w:r w:rsidRPr="00F818F8">
              <w:rPr>
                <w:color w:val="1C1821"/>
                <w:spacing w:val="-2"/>
                <w:w w:val="105"/>
                <w:sz w:val="22"/>
                <w:szCs w:val="22"/>
              </w:rPr>
              <w:t>сооружений</w:t>
            </w:r>
          </w:p>
        </w:tc>
        <w:tc>
          <w:tcPr>
            <w:tcW w:w="1276" w:type="dxa"/>
            <w:tcBorders>
              <w:top w:val="single" w:sz="4" w:space="0" w:color="000000"/>
              <w:left w:val="single" w:sz="4" w:space="0" w:color="000000"/>
              <w:bottom w:val="single" w:sz="4" w:space="0" w:color="000000"/>
              <w:right w:val="single" w:sz="4" w:space="0" w:color="000000"/>
            </w:tcBorders>
            <w:vAlign w:val="center"/>
          </w:tcPr>
          <w:p w14:paraId="1A6593A2" w14:textId="77777777" w:rsidR="00854A94" w:rsidRPr="00F818F8" w:rsidRDefault="00854A94" w:rsidP="00F85FBF">
            <w:pPr>
              <w:pStyle w:val="TableParagraph"/>
              <w:kinsoku w:val="0"/>
              <w:overflowPunct w:val="0"/>
              <w:jc w:val="center"/>
              <w:rPr>
                <w:szCs w:val="22"/>
              </w:rPr>
            </w:pPr>
            <w:r w:rsidRPr="00F818F8">
              <w:rPr>
                <w:color w:val="1C1821"/>
                <w:spacing w:val="-2"/>
                <w:sz w:val="22"/>
                <w:szCs w:val="22"/>
              </w:rPr>
              <w:t>м3</w:t>
            </w:r>
            <w:r w:rsidRPr="00F818F8">
              <w:rPr>
                <w:color w:val="49484D"/>
                <w:spacing w:val="-2"/>
                <w:sz w:val="22"/>
                <w:szCs w:val="22"/>
              </w:rPr>
              <w:t>/</w:t>
            </w:r>
            <w:r w:rsidRPr="00F818F8">
              <w:rPr>
                <w:color w:val="1C1821"/>
                <w:spacing w:val="-2"/>
                <w:sz w:val="22"/>
                <w:szCs w:val="22"/>
              </w:rPr>
              <w:t>сут</w:t>
            </w:r>
          </w:p>
        </w:tc>
        <w:tc>
          <w:tcPr>
            <w:tcW w:w="1417" w:type="dxa"/>
            <w:tcBorders>
              <w:top w:val="single" w:sz="4" w:space="0" w:color="000000"/>
              <w:left w:val="single" w:sz="4" w:space="0" w:color="000000"/>
              <w:bottom w:val="single" w:sz="4" w:space="0" w:color="000000"/>
              <w:right w:val="single" w:sz="4" w:space="0" w:color="000000"/>
            </w:tcBorders>
            <w:vAlign w:val="center"/>
          </w:tcPr>
          <w:p w14:paraId="45DD69CB" w14:textId="77777777" w:rsidR="00854A94" w:rsidRPr="00F818F8" w:rsidRDefault="00854A94" w:rsidP="00F85FBF">
            <w:pPr>
              <w:pStyle w:val="TableParagraph"/>
              <w:kinsoku w:val="0"/>
              <w:overflowPunct w:val="0"/>
              <w:spacing w:line="225" w:lineRule="exact"/>
              <w:jc w:val="center"/>
              <w:rPr>
                <w:szCs w:val="22"/>
              </w:rPr>
            </w:pPr>
            <w:r w:rsidRPr="00F818F8">
              <w:rPr>
                <w:color w:val="1C1821"/>
                <w:spacing w:val="-2"/>
                <w:w w:val="105"/>
                <w:sz w:val="22"/>
                <w:szCs w:val="22"/>
              </w:rPr>
              <w:t>50000</w:t>
            </w:r>
          </w:p>
        </w:tc>
        <w:tc>
          <w:tcPr>
            <w:tcW w:w="1701" w:type="dxa"/>
            <w:tcBorders>
              <w:top w:val="single" w:sz="4" w:space="0" w:color="000000"/>
              <w:left w:val="single" w:sz="4" w:space="0" w:color="000000"/>
              <w:bottom w:val="single" w:sz="4" w:space="0" w:color="000000"/>
              <w:right w:val="single" w:sz="4" w:space="0" w:color="000000"/>
            </w:tcBorders>
            <w:vAlign w:val="center"/>
          </w:tcPr>
          <w:p w14:paraId="5A307693" w14:textId="77777777" w:rsidR="00854A94" w:rsidRPr="00F818F8" w:rsidRDefault="00854A94" w:rsidP="00F85FBF">
            <w:pPr>
              <w:pStyle w:val="TableParagraph"/>
              <w:kinsoku w:val="0"/>
              <w:overflowPunct w:val="0"/>
              <w:spacing w:line="225" w:lineRule="exact"/>
              <w:jc w:val="center"/>
              <w:rPr>
                <w:szCs w:val="22"/>
              </w:rPr>
            </w:pPr>
            <w:r w:rsidRPr="00F818F8">
              <w:rPr>
                <w:color w:val="1C1821"/>
                <w:spacing w:val="-2"/>
                <w:w w:val="105"/>
                <w:sz w:val="22"/>
                <w:szCs w:val="22"/>
              </w:rPr>
              <w:t>50000</w:t>
            </w:r>
          </w:p>
        </w:tc>
      </w:tr>
      <w:tr w:rsidR="00854A94" w:rsidRPr="00F818F8" w14:paraId="0F04483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44752927" w14:textId="77777777" w:rsidR="00854A94" w:rsidRPr="00F818F8" w:rsidRDefault="00854A94" w:rsidP="00F85FBF">
            <w:pPr>
              <w:pStyle w:val="TableParagraph"/>
              <w:kinsoku w:val="0"/>
              <w:overflowPunct w:val="0"/>
              <w:ind w:left="102"/>
              <w:jc w:val="center"/>
              <w:rPr>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5DB8A0F9" w14:textId="77777777" w:rsidR="00854A94" w:rsidRPr="00F818F8" w:rsidRDefault="00854A94" w:rsidP="00F85FBF">
            <w:pPr>
              <w:pStyle w:val="TableParagraph"/>
              <w:kinsoku w:val="0"/>
              <w:overflowPunct w:val="0"/>
              <w:spacing w:line="225" w:lineRule="exact"/>
              <w:jc w:val="center"/>
              <w:rPr>
                <w:szCs w:val="22"/>
              </w:rPr>
            </w:pPr>
            <w:r w:rsidRPr="00F818F8">
              <w:rPr>
                <w:sz w:val="22"/>
                <w:szCs w:val="22"/>
              </w:rPr>
              <w:t>АО «НЗИВ»</w:t>
            </w:r>
          </w:p>
        </w:tc>
      </w:tr>
      <w:tr w:rsidR="00854A94" w:rsidRPr="00F818F8" w14:paraId="52D5E54A"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2529AE7" w14:textId="77777777" w:rsidR="00854A94" w:rsidRPr="00F818F8" w:rsidRDefault="00854A94" w:rsidP="00F85FBF">
            <w:pPr>
              <w:pStyle w:val="TableParagraph"/>
              <w:kinsoku w:val="0"/>
              <w:overflowPunct w:val="0"/>
              <w:ind w:left="102"/>
              <w:jc w:val="center"/>
              <w:rPr>
                <w:szCs w:val="22"/>
              </w:rPr>
            </w:pPr>
            <w:r w:rsidRPr="00F818F8">
              <w:rPr>
                <w:color w:val="232323"/>
                <w:w w:val="103"/>
                <w:sz w:val="22"/>
                <w:szCs w:val="22"/>
              </w:rPr>
              <w:lastRenderedPageBreak/>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260D699C"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232323"/>
                <w:w w:val="105"/>
                <w:sz w:val="22"/>
                <w:szCs w:val="22"/>
              </w:rPr>
              <w:t>Объем</w:t>
            </w:r>
            <w:r w:rsidRPr="00F818F8">
              <w:rPr>
                <w:color w:val="232323"/>
                <w:spacing w:val="-11"/>
                <w:w w:val="105"/>
                <w:sz w:val="22"/>
                <w:szCs w:val="22"/>
              </w:rPr>
              <w:t xml:space="preserve"> </w:t>
            </w:r>
            <w:r w:rsidRPr="00F818F8">
              <w:rPr>
                <w:color w:val="232323"/>
                <w:w w:val="105"/>
                <w:sz w:val="22"/>
                <w:szCs w:val="22"/>
              </w:rPr>
              <w:t>принятой</w:t>
            </w:r>
            <w:r w:rsidRPr="00F818F8">
              <w:rPr>
                <w:color w:val="232323"/>
                <w:spacing w:val="-4"/>
                <w:w w:val="105"/>
                <w:sz w:val="22"/>
                <w:szCs w:val="22"/>
              </w:rPr>
              <w:t xml:space="preserve"> </w:t>
            </w:r>
            <w:r w:rsidRPr="00F818F8">
              <w:rPr>
                <w:color w:val="232323"/>
                <w:w w:val="105"/>
                <w:sz w:val="22"/>
                <w:szCs w:val="22"/>
              </w:rPr>
              <w:t>сточных</w:t>
            </w:r>
            <w:r w:rsidRPr="00F818F8">
              <w:rPr>
                <w:color w:val="232323"/>
                <w:spacing w:val="-12"/>
                <w:w w:val="105"/>
                <w:sz w:val="22"/>
                <w:szCs w:val="22"/>
              </w:rPr>
              <w:t xml:space="preserve"> </w:t>
            </w:r>
            <w:r w:rsidRPr="00F818F8">
              <w:rPr>
                <w:color w:val="232323"/>
                <w:w w:val="105"/>
                <w:sz w:val="22"/>
                <w:szCs w:val="22"/>
              </w:rPr>
              <w:t>вод</w:t>
            </w:r>
            <w:r w:rsidRPr="00F818F8">
              <w:rPr>
                <w:color w:val="232323"/>
                <w:spacing w:val="-15"/>
                <w:w w:val="105"/>
                <w:sz w:val="22"/>
                <w:szCs w:val="22"/>
              </w:rPr>
              <w:t xml:space="preserve"> </w:t>
            </w:r>
            <w:r w:rsidRPr="00F818F8">
              <w:rPr>
                <w:color w:val="232323"/>
                <w:spacing w:val="-5"/>
                <w:w w:val="105"/>
                <w:sz w:val="22"/>
                <w:szCs w:val="22"/>
              </w:rPr>
              <w:t>от:</w:t>
            </w:r>
          </w:p>
        </w:tc>
        <w:tc>
          <w:tcPr>
            <w:tcW w:w="1276" w:type="dxa"/>
            <w:tcBorders>
              <w:top w:val="single" w:sz="4" w:space="0" w:color="000000"/>
              <w:left w:val="single" w:sz="4" w:space="0" w:color="000000"/>
              <w:bottom w:val="single" w:sz="4" w:space="0" w:color="000000"/>
              <w:right w:val="single" w:sz="4" w:space="0" w:color="000000"/>
            </w:tcBorders>
            <w:vAlign w:val="center"/>
          </w:tcPr>
          <w:p w14:paraId="6B994968" w14:textId="77777777" w:rsidR="00854A94" w:rsidRPr="00F818F8" w:rsidRDefault="00854A94" w:rsidP="00F85FBF">
            <w:pPr>
              <w:pStyle w:val="TableParagraph"/>
              <w:kinsoku w:val="0"/>
              <w:overflowPunct w:val="0"/>
              <w:jc w:val="center"/>
              <w:rPr>
                <w:szCs w:val="22"/>
              </w:rPr>
            </w:pPr>
            <w:r w:rsidRPr="00F818F8">
              <w:rPr>
                <w:color w:val="232323"/>
                <w:w w:val="105"/>
                <w:sz w:val="22"/>
                <w:szCs w:val="22"/>
              </w:rPr>
              <w:t>тыс.</w:t>
            </w:r>
            <w:r w:rsidRPr="00F818F8">
              <w:rPr>
                <w:color w:val="232323"/>
                <w:spacing w:val="-6"/>
                <w:w w:val="105"/>
                <w:sz w:val="22"/>
                <w:szCs w:val="22"/>
              </w:rPr>
              <w:t xml:space="preserve"> </w:t>
            </w:r>
            <w:r w:rsidRPr="00F818F8">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72A1FC69" w14:textId="77777777" w:rsidR="00854A94" w:rsidRPr="00F818F8" w:rsidRDefault="00854A94" w:rsidP="00F85FBF">
            <w:pPr>
              <w:pStyle w:val="TableParagraph"/>
              <w:kinsoku w:val="0"/>
              <w:overflowPunct w:val="0"/>
              <w:spacing w:line="225" w:lineRule="exact"/>
              <w:jc w:val="center"/>
              <w:rPr>
                <w:szCs w:val="22"/>
              </w:rPr>
            </w:pPr>
            <w:r w:rsidRPr="00F818F8">
              <w:rPr>
                <w:color w:val="232323"/>
                <w:w w:val="105"/>
                <w:sz w:val="22"/>
                <w:szCs w:val="22"/>
              </w:rPr>
              <w:t>6</w:t>
            </w:r>
            <w:r w:rsidRPr="00F818F8">
              <w:rPr>
                <w:color w:val="232323"/>
                <w:spacing w:val="-5"/>
                <w:w w:val="105"/>
                <w:sz w:val="22"/>
                <w:szCs w:val="22"/>
              </w:rPr>
              <w:t xml:space="preserve"> </w:t>
            </w:r>
            <w:r w:rsidRPr="00F818F8">
              <w:rPr>
                <w:color w:val="232323"/>
                <w:spacing w:val="-2"/>
                <w:w w:val="105"/>
                <w:sz w:val="22"/>
                <w:szCs w:val="22"/>
              </w:rPr>
              <w:t>633,83</w:t>
            </w:r>
          </w:p>
        </w:tc>
        <w:tc>
          <w:tcPr>
            <w:tcW w:w="1701" w:type="dxa"/>
            <w:tcBorders>
              <w:top w:val="single" w:sz="4" w:space="0" w:color="000000"/>
              <w:left w:val="single" w:sz="4" w:space="0" w:color="000000"/>
              <w:bottom w:val="single" w:sz="4" w:space="0" w:color="000000"/>
              <w:right w:val="single" w:sz="4" w:space="0" w:color="000000"/>
            </w:tcBorders>
            <w:vAlign w:val="center"/>
          </w:tcPr>
          <w:p w14:paraId="4B5D3C0F" w14:textId="7DE437BC" w:rsidR="00854A94" w:rsidRPr="00F818F8" w:rsidRDefault="00854A94" w:rsidP="00F85FBF">
            <w:pPr>
              <w:pStyle w:val="TableParagraph"/>
              <w:kinsoku w:val="0"/>
              <w:overflowPunct w:val="0"/>
              <w:spacing w:line="225" w:lineRule="exact"/>
              <w:jc w:val="center"/>
              <w:rPr>
                <w:szCs w:val="22"/>
              </w:rPr>
            </w:pPr>
          </w:p>
        </w:tc>
      </w:tr>
      <w:tr w:rsidR="00854A94" w:rsidRPr="00F818F8" w14:paraId="27C0DCAD"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2CA198D" w14:textId="77777777" w:rsidR="00854A94" w:rsidRPr="00F818F8" w:rsidRDefault="00854A94" w:rsidP="00F85FBF">
            <w:pPr>
              <w:pStyle w:val="TableParagraph"/>
              <w:kinsoku w:val="0"/>
              <w:overflowPunct w:val="0"/>
              <w:ind w:left="102"/>
              <w:jc w:val="center"/>
              <w:rPr>
                <w:szCs w:val="22"/>
              </w:rPr>
            </w:pPr>
            <w:r w:rsidRPr="00F818F8">
              <w:rPr>
                <w:color w:val="232323"/>
                <w:spacing w:val="-4"/>
                <w:w w:val="105"/>
                <w:sz w:val="22"/>
                <w:szCs w:val="22"/>
              </w:rPr>
              <w:t>1.1.</w:t>
            </w:r>
          </w:p>
        </w:tc>
        <w:tc>
          <w:tcPr>
            <w:tcW w:w="3899" w:type="dxa"/>
            <w:tcBorders>
              <w:top w:val="single" w:sz="4" w:space="0" w:color="000000"/>
              <w:left w:val="single" w:sz="4" w:space="0" w:color="000000"/>
              <w:bottom w:val="single" w:sz="4" w:space="0" w:color="000000"/>
              <w:right w:val="single" w:sz="4" w:space="0" w:color="000000"/>
            </w:tcBorders>
            <w:vAlign w:val="center"/>
          </w:tcPr>
          <w:p w14:paraId="4E4335FA"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0F0F0F"/>
                <w:w w:val="105"/>
                <w:sz w:val="22"/>
                <w:szCs w:val="22"/>
              </w:rPr>
              <w:t>-</w:t>
            </w:r>
            <w:r w:rsidRPr="00F818F8">
              <w:rPr>
                <w:color w:val="0F0F0F"/>
                <w:spacing w:val="-2"/>
                <w:w w:val="105"/>
                <w:sz w:val="22"/>
                <w:szCs w:val="22"/>
              </w:rPr>
              <w:t xml:space="preserve"> </w:t>
            </w:r>
            <w:r w:rsidRPr="00F818F8">
              <w:rPr>
                <w:color w:val="232323"/>
                <w:spacing w:val="-2"/>
                <w:w w:val="105"/>
                <w:sz w:val="22"/>
                <w:szCs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037A8620" w14:textId="77777777" w:rsidR="00854A94" w:rsidRPr="00F818F8" w:rsidRDefault="00854A94" w:rsidP="00F85FBF">
            <w:pPr>
              <w:pStyle w:val="TableParagraph"/>
              <w:kinsoku w:val="0"/>
              <w:overflowPunct w:val="0"/>
              <w:jc w:val="center"/>
              <w:rPr>
                <w:szCs w:val="22"/>
              </w:rPr>
            </w:pPr>
            <w:r w:rsidRPr="00F818F8">
              <w:rPr>
                <w:color w:val="232323"/>
                <w:w w:val="105"/>
                <w:sz w:val="22"/>
                <w:szCs w:val="22"/>
              </w:rPr>
              <w:t>тыс.</w:t>
            </w:r>
            <w:r w:rsidRPr="00F818F8">
              <w:rPr>
                <w:color w:val="232323"/>
                <w:spacing w:val="-10"/>
                <w:w w:val="105"/>
                <w:sz w:val="22"/>
                <w:szCs w:val="22"/>
              </w:rPr>
              <w:t xml:space="preserve"> </w:t>
            </w:r>
            <w:r w:rsidRPr="00F818F8">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0E7825FC" w14:textId="77777777" w:rsidR="00854A94" w:rsidRPr="00F818F8" w:rsidRDefault="00854A94" w:rsidP="00F85FBF">
            <w:pPr>
              <w:pStyle w:val="TableParagraph"/>
              <w:kinsoku w:val="0"/>
              <w:overflowPunct w:val="0"/>
              <w:spacing w:line="225" w:lineRule="exact"/>
              <w:jc w:val="center"/>
              <w:rPr>
                <w:szCs w:val="22"/>
              </w:rPr>
            </w:pPr>
            <w:r w:rsidRPr="00F818F8">
              <w:rPr>
                <w:color w:val="232323"/>
                <w:spacing w:val="-2"/>
                <w:w w:val="105"/>
                <w:sz w:val="22"/>
                <w:szCs w:val="22"/>
              </w:rPr>
              <w:t>303,98</w:t>
            </w:r>
          </w:p>
        </w:tc>
        <w:tc>
          <w:tcPr>
            <w:tcW w:w="1701" w:type="dxa"/>
            <w:tcBorders>
              <w:top w:val="single" w:sz="4" w:space="0" w:color="000000"/>
              <w:left w:val="single" w:sz="4" w:space="0" w:color="000000"/>
              <w:bottom w:val="single" w:sz="4" w:space="0" w:color="000000"/>
              <w:right w:val="single" w:sz="4" w:space="0" w:color="000000"/>
            </w:tcBorders>
            <w:vAlign w:val="center"/>
          </w:tcPr>
          <w:p w14:paraId="3255FC67" w14:textId="373B16DE" w:rsidR="00854A94" w:rsidRPr="00F818F8" w:rsidRDefault="00854A94" w:rsidP="00F85FBF">
            <w:pPr>
              <w:pStyle w:val="TableParagraph"/>
              <w:kinsoku w:val="0"/>
              <w:overflowPunct w:val="0"/>
              <w:spacing w:line="225" w:lineRule="exact"/>
              <w:jc w:val="center"/>
              <w:rPr>
                <w:szCs w:val="22"/>
              </w:rPr>
            </w:pPr>
          </w:p>
        </w:tc>
      </w:tr>
      <w:tr w:rsidR="00854A94" w:rsidRPr="00F818F8" w14:paraId="258434E0"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CDEA9D9" w14:textId="77777777" w:rsidR="00854A94" w:rsidRPr="00F818F8" w:rsidRDefault="00854A94" w:rsidP="00F85FBF">
            <w:pPr>
              <w:pStyle w:val="TableParagraph"/>
              <w:kinsoku w:val="0"/>
              <w:overflowPunct w:val="0"/>
              <w:ind w:left="102"/>
              <w:jc w:val="center"/>
              <w:rPr>
                <w:szCs w:val="22"/>
              </w:rPr>
            </w:pPr>
            <w:r w:rsidRPr="00F818F8">
              <w:rPr>
                <w:color w:val="232323"/>
                <w:spacing w:val="-4"/>
                <w:w w:val="105"/>
                <w:sz w:val="22"/>
                <w:szCs w:val="22"/>
              </w:rPr>
              <w:t>1.2.</w:t>
            </w:r>
          </w:p>
        </w:tc>
        <w:tc>
          <w:tcPr>
            <w:tcW w:w="3899" w:type="dxa"/>
            <w:tcBorders>
              <w:top w:val="single" w:sz="4" w:space="0" w:color="000000"/>
              <w:left w:val="single" w:sz="4" w:space="0" w:color="000000"/>
              <w:bottom w:val="single" w:sz="4" w:space="0" w:color="000000"/>
              <w:right w:val="single" w:sz="4" w:space="0" w:color="000000"/>
            </w:tcBorders>
            <w:vAlign w:val="center"/>
          </w:tcPr>
          <w:p w14:paraId="7526AADE"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0F0F0F"/>
                <w:w w:val="105"/>
                <w:sz w:val="22"/>
                <w:szCs w:val="22"/>
              </w:rPr>
              <w:t>-</w:t>
            </w:r>
            <w:r w:rsidRPr="00F818F8">
              <w:rPr>
                <w:color w:val="0F0F0F"/>
                <w:spacing w:val="2"/>
                <w:w w:val="105"/>
                <w:sz w:val="22"/>
                <w:szCs w:val="22"/>
              </w:rPr>
              <w:t xml:space="preserve"> </w:t>
            </w:r>
            <w:r w:rsidRPr="00F818F8">
              <w:rPr>
                <w:color w:val="232323"/>
                <w:spacing w:val="-2"/>
                <w:w w:val="105"/>
                <w:sz w:val="22"/>
                <w:szCs w:val="22"/>
              </w:rPr>
              <w:t>население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6775F9F6" w14:textId="77777777" w:rsidR="00854A94" w:rsidRPr="00F818F8" w:rsidRDefault="00854A94" w:rsidP="00F85FBF">
            <w:pPr>
              <w:pStyle w:val="TableParagraph"/>
              <w:kinsoku w:val="0"/>
              <w:overflowPunct w:val="0"/>
              <w:jc w:val="center"/>
              <w:rPr>
                <w:szCs w:val="22"/>
              </w:rPr>
            </w:pPr>
            <w:r w:rsidRPr="00F818F8">
              <w:rPr>
                <w:color w:val="232323"/>
                <w:w w:val="105"/>
                <w:sz w:val="22"/>
                <w:szCs w:val="22"/>
              </w:rPr>
              <w:t>тыс.</w:t>
            </w:r>
            <w:r w:rsidRPr="00F818F8">
              <w:rPr>
                <w:color w:val="232323"/>
                <w:spacing w:val="-11"/>
                <w:w w:val="105"/>
                <w:sz w:val="22"/>
                <w:szCs w:val="22"/>
              </w:rPr>
              <w:t xml:space="preserve"> </w:t>
            </w:r>
            <w:r w:rsidRPr="00F818F8">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34034130" w14:textId="77777777" w:rsidR="00854A94" w:rsidRPr="00F818F8" w:rsidRDefault="00854A94" w:rsidP="00F85FBF">
            <w:pPr>
              <w:pStyle w:val="TableParagraph"/>
              <w:kinsoku w:val="0"/>
              <w:overflowPunct w:val="0"/>
              <w:spacing w:line="225" w:lineRule="exact"/>
              <w:jc w:val="center"/>
              <w:rPr>
                <w:szCs w:val="22"/>
              </w:rPr>
            </w:pPr>
            <w:r w:rsidRPr="00F818F8">
              <w:rPr>
                <w:color w:val="232323"/>
                <w:w w:val="105"/>
                <w:sz w:val="22"/>
                <w:szCs w:val="22"/>
              </w:rPr>
              <w:t>3</w:t>
            </w:r>
            <w:r w:rsidRPr="00F818F8">
              <w:rPr>
                <w:color w:val="232323"/>
                <w:spacing w:val="1"/>
                <w:w w:val="105"/>
                <w:sz w:val="22"/>
                <w:szCs w:val="22"/>
              </w:rPr>
              <w:t xml:space="preserve"> </w:t>
            </w:r>
            <w:r w:rsidRPr="00F818F8">
              <w:rPr>
                <w:color w:val="0F0F0F"/>
                <w:spacing w:val="-2"/>
                <w:w w:val="105"/>
                <w:sz w:val="22"/>
                <w:szCs w:val="22"/>
              </w:rPr>
              <w:t>715,71</w:t>
            </w:r>
          </w:p>
        </w:tc>
        <w:tc>
          <w:tcPr>
            <w:tcW w:w="1701" w:type="dxa"/>
            <w:tcBorders>
              <w:top w:val="single" w:sz="4" w:space="0" w:color="000000"/>
              <w:left w:val="single" w:sz="4" w:space="0" w:color="000000"/>
              <w:bottom w:val="single" w:sz="4" w:space="0" w:color="000000"/>
              <w:right w:val="single" w:sz="4" w:space="0" w:color="000000"/>
            </w:tcBorders>
            <w:vAlign w:val="center"/>
          </w:tcPr>
          <w:p w14:paraId="7BE89AB6" w14:textId="70E907F4" w:rsidR="00854A94" w:rsidRPr="00F818F8" w:rsidRDefault="00854A94" w:rsidP="00F85FBF">
            <w:pPr>
              <w:pStyle w:val="TableParagraph"/>
              <w:kinsoku w:val="0"/>
              <w:overflowPunct w:val="0"/>
              <w:spacing w:line="225" w:lineRule="exact"/>
              <w:jc w:val="center"/>
              <w:rPr>
                <w:szCs w:val="22"/>
              </w:rPr>
            </w:pPr>
          </w:p>
        </w:tc>
      </w:tr>
      <w:tr w:rsidR="00854A94" w:rsidRPr="00F818F8" w14:paraId="08CAA3CD"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BED397C" w14:textId="77777777" w:rsidR="00854A94" w:rsidRPr="00F818F8" w:rsidRDefault="00854A94" w:rsidP="00F85FBF">
            <w:pPr>
              <w:pStyle w:val="TableParagraph"/>
              <w:kinsoku w:val="0"/>
              <w:overflowPunct w:val="0"/>
              <w:ind w:left="102"/>
              <w:jc w:val="center"/>
              <w:rPr>
                <w:szCs w:val="22"/>
              </w:rPr>
            </w:pPr>
            <w:r w:rsidRPr="00F818F8">
              <w:rPr>
                <w:color w:val="232323"/>
                <w:spacing w:val="-4"/>
                <w:w w:val="105"/>
                <w:sz w:val="22"/>
                <w:szCs w:val="22"/>
              </w:rPr>
              <w:t>1.3.</w:t>
            </w:r>
          </w:p>
        </w:tc>
        <w:tc>
          <w:tcPr>
            <w:tcW w:w="3899" w:type="dxa"/>
            <w:tcBorders>
              <w:top w:val="single" w:sz="4" w:space="0" w:color="000000"/>
              <w:left w:val="single" w:sz="4" w:space="0" w:color="000000"/>
              <w:bottom w:val="single" w:sz="4" w:space="0" w:color="000000"/>
              <w:right w:val="single" w:sz="4" w:space="0" w:color="000000"/>
            </w:tcBorders>
            <w:vAlign w:val="center"/>
          </w:tcPr>
          <w:p w14:paraId="36C32828"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0F0F0F"/>
                <w:w w:val="105"/>
                <w:sz w:val="22"/>
                <w:szCs w:val="22"/>
              </w:rPr>
              <w:t>-</w:t>
            </w:r>
            <w:r w:rsidRPr="00F818F8">
              <w:rPr>
                <w:color w:val="0F0F0F"/>
                <w:spacing w:val="-8"/>
                <w:w w:val="105"/>
                <w:sz w:val="22"/>
                <w:szCs w:val="22"/>
              </w:rPr>
              <w:t xml:space="preserve"> </w:t>
            </w:r>
            <w:r w:rsidRPr="00F818F8">
              <w:rPr>
                <w:color w:val="232323"/>
                <w:w w:val="105"/>
                <w:sz w:val="22"/>
                <w:szCs w:val="22"/>
              </w:rPr>
              <w:t>прочие</w:t>
            </w:r>
            <w:r w:rsidRPr="00F818F8">
              <w:rPr>
                <w:color w:val="232323"/>
                <w:spacing w:val="-2"/>
                <w:w w:val="105"/>
                <w:sz w:val="22"/>
                <w:szCs w:val="22"/>
              </w:rPr>
              <w:t xml:space="preserve"> потребители</w:t>
            </w:r>
          </w:p>
        </w:tc>
        <w:tc>
          <w:tcPr>
            <w:tcW w:w="1276" w:type="dxa"/>
            <w:tcBorders>
              <w:top w:val="single" w:sz="4" w:space="0" w:color="000000"/>
              <w:left w:val="single" w:sz="4" w:space="0" w:color="000000"/>
              <w:bottom w:val="single" w:sz="4" w:space="0" w:color="000000"/>
              <w:right w:val="single" w:sz="4" w:space="0" w:color="000000"/>
            </w:tcBorders>
            <w:vAlign w:val="center"/>
          </w:tcPr>
          <w:p w14:paraId="77E865C3" w14:textId="77777777" w:rsidR="00854A94" w:rsidRPr="00F818F8" w:rsidRDefault="00854A94" w:rsidP="00F85FBF">
            <w:pPr>
              <w:pStyle w:val="TableParagraph"/>
              <w:kinsoku w:val="0"/>
              <w:overflowPunct w:val="0"/>
              <w:jc w:val="center"/>
              <w:rPr>
                <w:szCs w:val="22"/>
              </w:rPr>
            </w:pPr>
            <w:r w:rsidRPr="00F818F8">
              <w:rPr>
                <w:color w:val="232323"/>
                <w:w w:val="105"/>
                <w:sz w:val="22"/>
                <w:szCs w:val="22"/>
              </w:rPr>
              <w:t>тыс.</w:t>
            </w:r>
            <w:r w:rsidRPr="00F818F8">
              <w:rPr>
                <w:color w:val="232323"/>
                <w:spacing w:val="-11"/>
                <w:w w:val="105"/>
                <w:sz w:val="22"/>
                <w:szCs w:val="22"/>
              </w:rPr>
              <w:t xml:space="preserve"> </w:t>
            </w:r>
            <w:r w:rsidRPr="00F818F8">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2994E4E0" w14:textId="77777777" w:rsidR="00854A94" w:rsidRPr="00F818F8" w:rsidRDefault="00854A94" w:rsidP="00F85FBF">
            <w:pPr>
              <w:pStyle w:val="TableParagraph"/>
              <w:kinsoku w:val="0"/>
              <w:overflowPunct w:val="0"/>
              <w:spacing w:line="225" w:lineRule="exact"/>
              <w:jc w:val="center"/>
              <w:rPr>
                <w:szCs w:val="22"/>
              </w:rPr>
            </w:pPr>
            <w:r w:rsidRPr="00F818F8">
              <w:rPr>
                <w:color w:val="232323"/>
                <w:w w:val="105"/>
                <w:sz w:val="22"/>
                <w:szCs w:val="22"/>
              </w:rPr>
              <w:t>1</w:t>
            </w:r>
            <w:r w:rsidRPr="00F818F8">
              <w:rPr>
                <w:color w:val="232323"/>
                <w:spacing w:val="-7"/>
                <w:w w:val="105"/>
                <w:sz w:val="22"/>
                <w:szCs w:val="22"/>
              </w:rPr>
              <w:t xml:space="preserve"> </w:t>
            </w:r>
            <w:r w:rsidRPr="00F818F8">
              <w:rPr>
                <w:color w:val="232323"/>
                <w:spacing w:val="-2"/>
                <w:w w:val="105"/>
                <w:sz w:val="22"/>
                <w:szCs w:val="22"/>
              </w:rPr>
              <w:t>687,05</w:t>
            </w:r>
          </w:p>
        </w:tc>
        <w:tc>
          <w:tcPr>
            <w:tcW w:w="1701" w:type="dxa"/>
            <w:tcBorders>
              <w:top w:val="single" w:sz="4" w:space="0" w:color="000000"/>
              <w:left w:val="single" w:sz="4" w:space="0" w:color="000000"/>
              <w:bottom w:val="single" w:sz="4" w:space="0" w:color="000000"/>
              <w:right w:val="single" w:sz="4" w:space="0" w:color="000000"/>
            </w:tcBorders>
            <w:vAlign w:val="center"/>
          </w:tcPr>
          <w:p w14:paraId="501D22BE" w14:textId="36E31C85" w:rsidR="00854A94" w:rsidRPr="00F818F8" w:rsidRDefault="00854A94" w:rsidP="00F85FBF">
            <w:pPr>
              <w:pStyle w:val="TableParagraph"/>
              <w:kinsoku w:val="0"/>
              <w:overflowPunct w:val="0"/>
              <w:spacing w:line="225" w:lineRule="exact"/>
              <w:jc w:val="center"/>
              <w:rPr>
                <w:szCs w:val="22"/>
              </w:rPr>
            </w:pPr>
          </w:p>
        </w:tc>
      </w:tr>
      <w:tr w:rsidR="00854A94" w:rsidRPr="00F818F8" w14:paraId="7213A736"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0FA9B9B" w14:textId="77777777" w:rsidR="00854A94" w:rsidRPr="00F818F8" w:rsidRDefault="00854A94" w:rsidP="00F85FBF">
            <w:pPr>
              <w:pStyle w:val="TableParagraph"/>
              <w:kinsoku w:val="0"/>
              <w:overflowPunct w:val="0"/>
              <w:ind w:left="102"/>
              <w:jc w:val="center"/>
              <w:rPr>
                <w:szCs w:val="22"/>
              </w:rPr>
            </w:pPr>
            <w:r w:rsidRPr="00F818F8">
              <w:rPr>
                <w:color w:val="232323"/>
                <w:spacing w:val="-4"/>
                <w:w w:val="105"/>
                <w:sz w:val="22"/>
                <w:szCs w:val="22"/>
              </w:rPr>
              <w:t>1.4.</w:t>
            </w:r>
          </w:p>
        </w:tc>
        <w:tc>
          <w:tcPr>
            <w:tcW w:w="3899" w:type="dxa"/>
            <w:tcBorders>
              <w:top w:val="single" w:sz="4" w:space="0" w:color="000000"/>
              <w:left w:val="single" w:sz="4" w:space="0" w:color="000000"/>
              <w:bottom w:val="single" w:sz="4" w:space="0" w:color="000000"/>
              <w:right w:val="single" w:sz="4" w:space="0" w:color="000000"/>
            </w:tcBorders>
            <w:vAlign w:val="center"/>
          </w:tcPr>
          <w:p w14:paraId="093062A0"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w w:val="105"/>
                <w:sz w:val="22"/>
                <w:szCs w:val="22"/>
              </w:rPr>
              <w:t>-</w:t>
            </w:r>
            <w:r w:rsidRPr="00F818F8">
              <w:rPr>
                <w:spacing w:val="-15"/>
                <w:w w:val="105"/>
                <w:sz w:val="22"/>
                <w:szCs w:val="22"/>
              </w:rPr>
              <w:t xml:space="preserve"> </w:t>
            </w:r>
            <w:r w:rsidRPr="00F818F8">
              <w:rPr>
                <w:color w:val="232323"/>
                <w:w w:val="105"/>
                <w:sz w:val="22"/>
                <w:szCs w:val="22"/>
              </w:rPr>
              <w:t>неорганизованные</w:t>
            </w:r>
            <w:r w:rsidRPr="00F818F8">
              <w:rPr>
                <w:color w:val="232323"/>
                <w:spacing w:val="-15"/>
                <w:w w:val="105"/>
                <w:sz w:val="22"/>
                <w:szCs w:val="22"/>
              </w:rPr>
              <w:t xml:space="preserve"> </w:t>
            </w:r>
            <w:r w:rsidRPr="00F818F8">
              <w:rPr>
                <w:color w:val="232323"/>
                <w:spacing w:val="-4"/>
                <w:w w:val="105"/>
                <w:sz w:val="22"/>
                <w:szCs w:val="22"/>
              </w:rPr>
              <w:t>стоки</w:t>
            </w:r>
          </w:p>
        </w:tc>
        <w:tc>
          <w:tcPr>
            <w:tcW w:w="1276" w:type="dxa"/>
            <w:tcBorders>
              <w:top w:val="single" w:sz="4" w:space="0" w:color="000000"/>
              <w:left w:val="single" w:sz="4" w:space="0" w:color="000000"/>
              <w:bottom w:val="single" w:sz="4" w:space="0" w:color="000000"/>
              <w:right w:val="single" w:sz="4" w:space="0" w:color="000000"/>
            </w:tcBorders>
            <w:vAlign w:val="center"/>
          </w:tcPr>
          <w:p w14:paraId="20445B62" w14:textId="77777777" w:rsidR="00854A94" w:rsidRPr="00F818F8" w:rsidRDefault="00854A94" w:rsidP="00F85FBF">
            <w:pPr>
              <w:pStyle w:val="TableParagraph"/>
              <w:kinsoku w:val="0"/>
              <w:overflowPunct w:val="0"/>
              <w:jc w:val="center"/>
              <w:rPr>
                <w:szCs w:val="22"/>
              </w:rPr>
            </w:pPr>
            <w:r w:rsidRPr="00F818F8">
              <w:rPr>
                <w:color w:val="232323"/>
                <w:w w:val="105"/>
                <w:sz w:val="22"/>
                <w:szCs w:val="22"/>
              </w:rPr>
              <w:t>тыс.</w:t>
            </w:r>
            <w:r w:rsidRPr="00F818F8">
              <w:rPr>
                <w:color w:val="232323"/>
                <w:spacing w:val="-6"/>
                <w:w w:val="105"/>
                <w:sz w:val="22"/>
                <w:szCs w:val="22"/>
              </w:rPr>
              <w:t xml:space="preserve"> </w:t>
            </w:r>
            <w:r w:rsidRPr="00F818F8">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79728E79" w14:textId="77777777" w:rsidR="00854A94" w:rsidRPr="00F818F8" w:rsidRDefault="00854A94" w:rsidP="00F85FBF">
            <w:pPr>
              <w:pStyle w:val="TableParagraph"/>
              <w:kinsoku w:val="0"/>
              <w:overflowPunct w:val="0"/>
              <w:spacing w:line="225" w:lineRule="exact"/>
              <w:jc w:val="center"/>
              <w:rPr>
                <w:szCs w:val="22"/>
              </w:rPr>
            </w:pPr>
            <w:r w:rsidRPr="00F818F8">
              <w:rPr>
                <w:color w:val="232323"/>
                <w:spacing w:val="-2"/>
                <w:w w:val="105"/>
                <w:sz w:val="22"/>
                <w:szCs w:val="22"/>
              </w:rPr>
              <w:t>927,09</w:t>
            </w:r>
          </w:p>
        </w:tc>
        <w:tc>
          <w:tcPr>
            <w:tcW w:w="1701" w:type="dxa"/>
            <w:tcBorders>
              <w:top w:val="single" w:sz="4" w:space="0" w:color="000000"/>
              <w:left w:val="single" w:sz="4" w:space="0" w:color="000000"/>
              <w:bottom w:val="single" w:sz="4" w:space="0" w:color="000000"/>
              <w:right w:val="single" w:sz="4" w:space="0" w:color="000000"/>
            </w:tcBorders>
            <w:vAlign w:val="center"/>
          </w:tcPr>
          <w:p w14:paraId="3AD0A9EC" w14:textId="41C9DDFA" w:rsidR="00854A94" w:rsidRPr="00F818F8" w:rsidRDefault="00854A94" w:rsidP="00F85FBF">
            <w:pPr>
              <w:pStyle w:val="TableParagraph"/>
              <w:kinsoku w:val="0"/>
              <w:overflowPunct w:val="0"/>
              <w:spacing w:line="225" w:lineRule="exact"/>
              <w:jc w:val="center"/>
              <w:rPr>
                <w:szCs w:val="22"/>
              </w:rPr>
            </w:pPr>
          </w:p>
        </w:tc>
      </w:tr>
      <w:tr w:rsidR="00854A94" w:rsidRPr="00F818F8" w14:paraId="0422A8D1"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702B2B5" w14:textId="77777777" w:rsidR="00854A94" w:rsidRPr="00F818F8" w:rsidRDefault="00854A94" w:rsidP="00F85FBF">
            <w:pPr>
              <w:pStyle w:val="TableParagraph"/>
              <w:kinsoku w:val="0"/>
              <w:overflowPunct w:val="0"/>
              <w:ind w:left="102"/>
              <w:jc w:val="center"/>
              <w:rPr>
                <w:szCs w:val="22"/>
              </w:rPr>
            </w:pPr>
            <w:r w:rsidRPr="00F818F8">
              <w:rPr>
                <w:color w:val="232323"/>
                <w:w w:val="108"/>
                <w:sz w:val="22"/>
                <w:szCs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3D8EBFC4"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232323"/>
                <w:w w:val="105"/>
                <w:sz w:val="22"/>
                <w:szCs w:val="22"/>
              </w:rPr>
              <w:t>Потери</w:t>
            </w:r>
            <w:r w:rsidRPr="00F818F8">
              <w:rPr>
                <w:color w:val="232323"/>
                <w:spacing w:val="3"/>
                <w:w w:val="105"/>
                <w:sz w:val="22"/>
                <w:szCs w:val="22"/>
              </w:rPr>
              <w:t xml:space="preserve"> </w:t>
            </w:r>
            <w:r w:rsidRPr="00F818F8">
              <w:rPr>
                <w:color w:val="232323"/>
                <w:w w:val="105"/>
                <w:sz w:val="22"/>
                <w:szCs w:val="22"/>
              </w:rPr>
              <w:t>в</w:t>
            </w:r>
            <w:r w:rsidRPr="00F818F8">
              <w:rPr>
                <w:color w:val="232323"/>
                <w:spacing w:val="-14"/>
                <w:w w:val="105"/>
                <w:sz w:val="22"/>
                <w:szCs w:val="22"/>
              </w:rPr>
              <w:t xml:space="preserve"> </w:t>
            </w:r>
            <w:r w:rsidRPr="00F818F8">
              <w:rPr>
                <w:color w:val="232323"/>
                <w:w w:val="105"/>
                <w:sz w:val="22"/>
                <w:szCs w:val="22"/>
              </w:rPr>
              <w:t>сетях</w:t>
            </w:r>
            <w:r w:rsidRPr="00F818F8">
              <w:rPr>
                <w:color w:val="232323"/>
                <w:spacing w:val="-6"/>
                <w:w w:val="105"/>
                <w:sz w:val="22"/>
                <w:szCs w:val="22"/>
              </w:rPr>
              <w:t xml:space="preserve"> </w:t>
            </w:r>
            <w:r w:rsidRPr="00F818F8">
              <w:rPr>
                <w:color w:val="232323"/>
                <w:w w:val="105"/>
                <w:sz w:val="22"/>
                <w:szCs w:val="22"/>
              </w:rPr>
              <w:t>при</w:t>
            </w:r>
            <w:r w:rsidRPr="00F818F8">
              <w:rPr>
                <w:color w:val="232323"/>
                <w:spacing w:val="-6"/>
                <w:w w:val="105"/>
                <w:sz w:val="22"/>
                <w:szCs w:val="22"/>
              </w:rPr>
              <w:t xml:space="preserve"> </w:t>
            </w:r>
            <w:r w:rsidRPr="00F818F8">
              <w:rPr>
                <w:color w:val="232323"/>
                <w:spacing w:val="-2"/>
                <w:w w:val="105"/>
                <w:sz w:val="22"/>
                <w:szCs w:val="22"/>
              </w:rPr>
              <w:t>транспортировке</w:t>
            </w:r>
          </w:p>
        </w:tc>
        <w:tc>
          <w:tcPr>
            <w:tcW w:w="1276" w:type="dxa"/>
            <w:tcBorders>
              <w:top w:val="single" w:sz="4" w:space="0" w:color="000000"/>
              <w:left w:val="single" w:sz="4" w:space="0" w:color="000000"/>
              <w:bottom w:val="single" w:sz="4" w:space="0" w:color="000000"/>
              <w:right w:val="single" w:sz="4" w:space="0" w:color="000000"/>
            </w:tcBorders>
            <w:vAlign w:val="center"/>
          </w:tcPr>
          <w:p w14:paraId="285F9F57" w14:textId="77777777" w:rsidR="00854A94" w:rsidRPr="00F818F8" w:rsidRDefault="00854A94" w:rsidP="00F85FBF">
            <w:pPr>
              <w:pStyle w:val="TableParagraph"/>
              <w:kinsoku w:val="0"/>
              <w:overflowPunct w:val="0"/>
              <w:jc w:val="center"/>
              <w:rPr>
                <w:szCs w:val="22"/>
              </w:rPr>
            </w:pPr>
            <w:r w:rsidRPr="00F818F8">
              <w:rPr>
                <w:color w:val="232323"/>
                <w:w w:val="105"/>
                <w:sz w:val="22"/>
                <w:szCs w:val="22"/>
              </w:rPr>
              <w:t>тыс.</w:t>
            </w:r>
            <w:r w:rsidRPr="00F818F8">
              <w:rPr>
                <w:color w:val="232323"/>
                <w:spacing w:val="-6"/>
                <w:w w:val="105"/>
                <w:sz w:val="22"/>
                <w:szCs w:val="22"/>
              </w:rPr>
              <w:t xml:space="preserve"> </w:t>
            </w:r>
            <w:r w:rsidRPr="00F818F8">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77709DF9" w14:textId="77777777" w:rsidR="00854A94" w:rsidRPr="00F818F8" w:rsidRDefault="00854A94" w:rsidP="00F85FBF">
            <w:pPr>
              <w:pStyle w:val="TableParagraph"/>
              <w:kinsoku w:val="0"/>
              <w:overflowPunct w:val="0"/>
              <w:spacing w:line="225" w:lineRule="exact"/>
              <w:jc w:val="center"/>
              <w:rPr>
                <w:szCs w:val="22"/>
              </w:rPr>
            </w:pPr>
            <w:r w:rsidRPr="00F818F8">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366963B3" w14:textId="78559A7B" w:rsidR="00854A94" w:rsidRPr="00F818F8" w:rsidRDefault="00854A94" w:rsidP="00F85FBF">
            <w:pPr>
              <w:pStyle w:val="TableParagraph"/>
              <w:kinsoku w:val="0"/>
              <w:overflowPunct w:val="0"/>
              <w:spacing w:line="225" w:lineRule="exact"/>
              <w:jc w:val="center"/>
              <w:rPr>
                <w:szCs w:val="22"/>
              </w:rPr>
            </w:pPr>
          </w:p>
        </w:tc>
      </w:tr>
      <w:tr w:rsidR="00854A94" w:rsidRPr="00F818F8" w14:paraId="7E08F31E"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0B304C9" w14:textId="77777777" w:rsidR="00854A94" w:rsidRPr="00F818F8" w:rsidRDefault="00854A94" w:rsidP="00F85FBF">
            <w:pPr>
              <w:pStyle w:val="TableParagraph"/>
              <w:kinsoku w:val="0"/>
              <w:overflowPunct w:val="0"/>
              <w:ind w:left="102"/>
              <w:jc w:val="center"/>
              <w:rPr>
                <w:szCs w:val="22"/>
              </w:rPr>
            </w:pPr>
            <w:r w:rsidRPr="00F818F8">
              <w:rPr>
                <w:color w:val="232323"/>
                <w:w w:val="109"/>
                <w:sz w:val="22"/>
                <w:szCs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2ECB68F7"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232323"/>
                <w:w w:val="105"/>
                <w:sz w:val="22"/>
                <w:szCs w:val="22"/>
              </w:rPr>
              <w:t>Объем</w:t>
            </w:r>
            <w:r w:rsidRPr="00F818F8">
              <w:rPr>
                <w:color w:val="232323"/>
                <w:spacing w:val="-15"/>
                <w:w w:val="105"/>
                <w:sz w:val="22"/>
                <w:szCs w:val="22"/>
              </w:rPr>
              <w:t xml:space="preserve"> </w:t>
            </w:r>
            <w:r w:rsidRPr="00F818F8">
              <w:rPr>
                <w:color w:val="232323"/>
                <w:w w:val="105"/>
                <w:sz w:val="22"/>
                <w:szCs w:val="22"/>
              </w:rPr>
              <w:t>переданных</w:t>
            </w:r>
            <w:r w:rsidRPr="00F818F8">
              <w:rPr>
                <w:color w:val="232323"/>
                <w:spacing w:val="-3"/>
                <w:w w:val="105"/>
                <w:sz w:val="22"/>
                <w:szCs w:val="22"/>
              </w:rPr>
              <w:t xml:space="preserve"> </w:t>
            </w:r>
            <w:r w:rsidRPr="00F818F8">
              <w:rPr>
                <w:color w:val="232323"/>
                <w:w w:val="105"/>
                <w:sz w:val="22"/>
                <w:szCs w:val="22"/>
              </w:rPr>
              <w:t>сточных</w:t>
            </w:r>
            <w:r w:rsidRPr="00F818F8">
              <w:rPr>
                <w:color w:val="232323"/>
                <w:spacing w:val="-14"/>
                <w:w w:val="105"/>
                <w:sz w:val="22"/>
                <w:szCs w:val="22"/>
              </w:rPr>
              <w:t xml:space="preserve"> </w:t>
            </w:r>
            <w:r w:rsidRPr="00F818F8">
              <w:rPr>
                <w:color w:val="232323"/>
                <w:w w:val="105"/>
                <w:sz w:val="22"/>
                <w:szCs w:val="22"/>
              </w:rPr>
              <w:t>вод</w:t>
            </w:r>
            <w:r w:rsidRPr="00F818F8">
              <w:rPr>
                <w:color w:val="232323"/>
                <w:spacing w:val="-15"/>
                <w:w w:val="105"/>
                <w:sz w:val="22"/>
                <w:szCs w:val="22"/>
              </w:rPr>
              <w:t xml:space="preserve"> </w:t>
            </w:r>
            <w:r w:rsidRPr="00F818F8">
              <w:rPr>
                <w:color w:val="232323"/>
                <w:spacing w:val="-5"/>
                <w:w w:val="105"/>
                <w:sz w:val="22"/>
                <w:szCs w:val="22"/>
              </w:rPr>
              <w:t xml:space="preserve">на </w:t>
            </w:r>
            <w:r w:rsidRPr="00F818F8">
              <w:rPr>
                <w:color w:val="232323"/>
                <w:spacing w:val="-2"/>
                <w:w w:val="135"/>
                <w:sz w:val="22"/>
                <w:szCs w:val="22"/>
              </w:rPr>
              <w:t>косы:</w:t>
            </w:r>
          </w:p>
        </w:tc>
        <w:tc>
          <w:tcPr>
            <w:tcW w:w="1276" w:type="dxa"/>
            <w:tcBorders>
              <w:top w:val="single" w:sz="4" w:space="0" w:color="000000"/>
              <w:left w:val="single" w:sz="4" w:space="0" w:color="000000"/>
              <w:bottom w:val="single" w:sz="4" w:space="0" w:color="000000"/>
              <w:right w:val="single" w:sz="4" w:space="0" w:color="000000"/>
            </w:tcBorders>
            <w:vAlign w:val="center"/>
          </w:tcPr>
          <w:p w14:paraId="4C868C51" w14:textId="77777777" w:rsidR="00854A94" w:rsidRPr="00F818F8" w:rsidRDefault="00854A94" w:rsidP="00F85FBF">
            <w:pPr>
              <w:pStyle w:val="TableParagraph"/>
              <w:kinsoku w:val="0"/>
              <w:overflowPunct w:val="0"/>
              <w:jc w:val="center"/>
              <w:rPr>
                <w:szCs w:val="22"/>
              </w:rPr>
            </w:pPr>
            <w:r w:rsidRPr="00F818F8">
              <w:rPr>
                <w:color w:val="232323"/>
                <w:w w:val="105"/>
                <w:sz w:val="22"/>
                <w:szCs w:val="22"/>
              </w:rPr>
              <w:t>тыс.</w:t>
            </w:r>
            <w:r w:rsidRPr="00F818F8">
              <w:rPr>
                <w:color w:val="232323"/>
                <w:spacing w:val="-11"/>
                <w:w w:val="105"/>
                <w:sz w:val="22"/>
                <w:szCs w:val="22"/>
              </w:rPr>
              <w:t xml:space="preserve"> </w:t>
            </w:r>
            <w:r w:rsidRPr="00F818F8">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60C1EF4B" w14:textId="77777777" w:rsidR="00854A94" w:rsidRPr="00F818F8" w:rsidRDefault="00854A94" w:rsidP="00F85FBF">
            <w:pPr>
              <w:pStyle w:val="TableParagraph"/>
              <w:kinsoku w:val="0"/>
              <w:overflowPunct w:val="0"/>
              <w:spacing w:line="225" w:lineRule="exact"/>
              <w:jc w:val="center"/>
              <w:rPr>
                <w:szCs w:val="22"/>
              </w:rPr>
            </w:pPr>
            <w:r w:rsidRPr="00F818F8">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0B05F15B" w14:textId="071458A6" w:rsidR="00854A94" w:rsidRPr="00F818F8" w:rsidRDefault="00854A94" w:rsidP="00F85FBF">
            <w:pPr>
              <w:pStyle w:val="TableParagraph"/>
              <w:kinsoku w:val="0"/>
              <w:overflowPunct w:val="0"/>
              <w:spacing w:line="225" w:lineRule="exact"/>
              <w:jc w:val="center"/>
              <w:rPr>
                <w:szCs w:val="22"/>
              </w:rPr>
            </w:pPr>
          </w:p>
        </w:tc>
      </w:tr>
      <w:tr w:rsidR="00854A94" w:rsidRPr="00F818F8" w14:paraId="23DB5F7E"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863B58B" w14:textId="77777777" w:rsidR="00854A94" w:rsidRPr="00F818F8" w:rsidRDefault="00854A94" w:rsidP="00F85FBF">
            <w:pPr>
              <w:pStyle w:val="TableParagraph"/>
              <w:kinsoku w:val="0"/>
              <w:overflowPunct w:val="0"/>
              <w:ind w:left="102"/>
              <w:jc w:val="center"/>
              <w:rPr>
                <w:szCs w:val="22"/>
              </w:rPr>
            </w:pPr>
            <w:r w:rsidRPr="00F818F8">
              <w:rPr>
                <w:color w:val="232323"/>
                <w:w w:val="105"/>
                <w:sz w:val="22"/>
                <w:szCs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643861D9"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232323"/>
                <w:w w:val="105"/>
                <w:sz w:val="22"/>
                <w:szCs w:val="22"/>
              </w:rPr>
              <w:t>Удельный расход эл/энергии, используемой для транспортировки сточных</w:t>
            </w:r>
            <w:r w:rsidRPr="00F818F8">
              <w:rPr>
                <w:color w:val="232323"/>
                <w:spacing w:val="-16"/>
                <w:w w:val="105"/>
                <w:sz w:val="22"/>
                <w:szCs w:val="22"/>
              </w:rPr>
              <w:t xml:space="preserve"> </w:t>
            </w:r>
            <w:r w:rsidRPr="00F818F8">
              <w:rPr>
                <w:color w:val="232323"/>
                <w:w w:val="105"/>
                <w:sz w:val="22"/>
                <w:szCs w:val="22"/>
              </w:rPr>
              <w:t>вод</w:t>
            </w:r>
            <w:r w:rsidRPr="00F818F8">
              <w:rPr>
                <w:color w:val="232323"/>
                <w:spacing w:val="-15"/>
                <w:w w:val="105"/>
                <w:sz w:val="22"/>
                <w:szCs w:val="22"/>
              </w:rPr>
              <w:t xml:space="preserve"> </w:t>
            </w:r>
            <w:r w:rsidRPr="00F818F8">
              <w:rPr>
                <w:color w:val="0F0F0F"/>
                <w:w w:val="105"/>
                <w:sz w:val="22"/>
                <w:szCs w:val="22"/>
              </w:rPr>
              <w:t>в</w:t>
            </w:r>
            <w:r w:rsidRPr="00F818F8">
              <w:rPr>
                <w:color w:val="0F0F0F"/>
                <w:spacing w:val="-15"/>
                <w:w w:val="105"/>
                <w:sz w:val="22"/>
                <w:szCs w:val="22"/>
              </w:rPr>
              <w:t xml:space="preserve"> </w:t>
            </w:r>
            <w:r w:rsidRPr="00F818F8">
              <w:rPr>
                <w:color w:val="0F0F0F"/>
                <w:w w:val="105"/>
                <w:sz w:val="22"/>
                <w:szCs w:val="22"/>
              </w:rPr>
              <w:t>системах</w:t>
            </w:r>
            <w:r w:rsidRPr="00F818F8">
              <w:rPr>
                <w:color w:val="0F0F0F"/>
                <w:spacing w:val="-12"/>
                <w:w w:val="105"/>
                <w:sz w:val="22"/>
                <w:szCs w:val="22"/>
              </w:rPr>
              <w:t xml:space="preserve"> </w:t>
            </w:r>
            <w:r w:rsidRPr="00F818F8">
              <w:rPr>
                <w:color w:val="232323"/>
                <w:w w:val="105"/>
                <w:sz w:val="22"/>
                <w:szCs w:val="22"/>
              </w:rPr>
              <w:t>водоотведения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620E9F31" w14:textId="77777777" w:rsidR="00854A94" w:rsidRPr="00F818F8" w:rsidRDefault="00854A94" w:rsidP="00F85FBF">
            <w:pPr>
              <w:pStyle w:val="TableParagraph"/>
              <w:kinsoku w:val="0"/>
              <w:overflowPunct w:val="0"/>
              <w:jc w:val="center"/>
              <w:rPr>
                <w:szCs w:val="22"/>
              </w:rPr>
            </w:pPr>
            <w:r w:rsidRPr="00F818F8">
              <w:rPr>
                <w:color w:val="232323"/>
                <w:spacing w:val="-2"/>
                <w:w w:val="105"/>
                <w:sz w:val="22"/>
                <w:szCs w:val="22"/>
              </w:rPr>
              <w:t>кВт*ч/м3</w:t>
            </w:r>
          </w:p>
        </w:tc>
        <w:tc>
          <w:tcPr>
            <w:tcW w:w="1417" w:type="dxa"/>
            <w:tcBorders>
              <w:top w:val="single" w:sz="4" w:space="0" w:color="000000"/>
              <w:left w:val="single" w:sz="4" w:space="0" w:color="000000"/>
              <w:bottom w:val="single" w:sz="4" w:space="0" w:color="000000"/>
              <w:right w:val="single" w:sz="4" w:space="0" w:color="000000"/>
            </w:tcBorders>
            <w:vAlign w:val="center"/>
          </w:tcPr>
          <w:p w14:paraId="65FE0113" w14:textId="77777777" w:rsidR="00854A94" w:rsidRPr="00F818F8" w:rsidRDefault="00854A94" w:rsidP="00F85FBF">
            <w:pPr>
              <w:pStyle w:val="TableParagraph"/>
              <w:kinsoku w:val="0"/>
              <w:overflowPunct w:val="0"/>
              <w:spacing w:line="225" w:lineRule="exact"/>
              <w:jc w:val="center"/>
              <w:rPr>
                <w:szCs w:val="22"/>
              </w:rPr>
            </w:pPr>
            <w:r w:rsidRPr="00F818F8">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5C7C33C8" w14:textId="32998470" w:rsidR="00854A94" w:rsidRPr="00F818F8" w:rsidRDefault="00854A94" w:rsidP="00F85FBF">
            <w:pPr>
              <w:pStyle w:val="TableParagraph"/>
              <w:kinsoku w:val="0"/>
              <w:overflowPunct w:val="0"/>
              <w:spacing w:line="225" w:lineRule="exact"/>
              <w:jc w:val="center"/>
              <w:rPr>
                <w:szCs w:val="22"/>
              </w:rPr>
            </w:pPr>
          </w:p>
        </w:tc>
      </w:tr>
      <w:tr w:rsidR="00854A94" w:rsidRPr="00F818F8" w14:paraId="0E6D0202"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1EB2477" w14:textId="77777777" w:rsidR="00854A94" w:rsidRPr="00F818F8" w:rsidRDefault="00854A94" w:rsidP="00F85FBF">
            <w:pPr>
              <w:pStyle w:val="TableParagraph"/>
              <w:kinsoku w:val="0"/>
              <w:overflowPunct w:val="0"/>
              <w:ind w:left="102"/>
              <w:jc w:val="center"/>
              <w:rPr>
                <w:szCs w:val="22"/>
              </w:rPr>
            </w:pPr>
            <w:r w:rsidRPr="00F818F8">
              <w:rPr>
                <w:color w:val="232323"/>
                <w:w w:val="106"/>
                <w:sz w:val="22"/>
                <w:szCs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24E2ABD8"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232323"/>
                <w:w w:val="105"/>
                <w:sz w:val="22"/>
                <w:szCs w:val="22"/>
              </w:rPr>
              <w:t xml:space="preserve">Удельный расход эл/энергии, </w:t>
            </w:r>
            <w:r w:rsidRPr="00F818F8">
              <w:rPr>
                <w:color w:val="232323"/>
                <w:spacing w:val="-2"/>
                <w:w w:val="105"/>
                <w:sz w:val="22"/>
                <w:szCs w:val="22"/>
              </w:rPr>
              <w:t>используемой для</w:t>
            </w:r>
            <w:r w:rsidRPr="00F818F8">
              <w:rPr>
                <w:color w:val="232323"/>
                <w:spacing w:val="-6"/>
                <w:w w:val="105"/>
                <w:sz w:val="22"/>
                <w:szCs w:val="22"/>
              </w:rPr>
              <w:t xml:space="preserve"> </w:t>
            </w:r>
            <w:r w:rsidRPr="00F818F8">
              <w:rPr>
                <w:color w:val="232323"/>
                <w:spacing w:val="-2"/>
                <w:w w:val="105"/>
                <w:sz w:val="22"/>
                <w:szCs w:val="22"/>
              </w:rPr>
              <w:t xml:space="preserve">технологического </w:t>
            </w:r>
            <w:r w:rsidRPr="00F818F8">
              <w:rPr>
                <w:color w:val="232323"/>
                <w:w w:val="105"/>
                <w:sz w:val="22"/>
                <w:szCs w:val="22"/>
              </w:rPr>
              <w:t>процесса</w:t>
            </w:r>
            <w:r w:rsidRPr="00F818F8">
              <w:rPr>
                <w:color w:val="232323"/>
                <w:spacing w:val="-16"/>
                <w:w w:val="105"/>
                <w:sz w:val="22"/>
                <w:szCs w:val="22"/>
              </w:rPr>
              <w:t xml:space="preserve"> </w:t>
            </w:r>
            <w:r w:rsidRPr="00F818F8">
              <w:rPr>
                <w:color w:val="232323"/>
                <w:w w:val="105"/>
                <w:sz w:val="22"/>
                <w:szCs w:val="22"/>
              </w:rPr>
              <w:t>очистки</w:t>
            </w:r>
            <w:r w:rsidRPr="00F818F8">
              <w:rPr>
                <w:color w:val="232323"/>
                <w:spacing w:val="-15"/>
                <w:w w:val="105"/>
                <w:sz w:val="22"/>
                <w:szCs w:val="22"/>
              </w:rPr>
              <w:t xml:space="preserve"> </w:t>
            </w:r>
            <w:r w:rsidRPr="00F818F8">
              <w:rPr>
                <w:color w:val="0F0F0F"/>
                <w:w w:val="105"/>
                <w:sz w:val="22"/>
                <w:szCs w:val="22"/>
              </w:rPr>
              <w:t>сточных</w:t>
            </w:r>
            <w:r w:rsidRPr="00F818F8">
              <w:rPr>
                <w:color w:val="0F0F0F"/>
                <w:spacing w:val="-9"/>
                <w:w w:val="105"/>
                <w:sz w:val="22"/>
                <w:szCs w:val="22"/>
              </w:rPr>
              <w:t xml:space="preserve"> </w:t>
            </w:r>
            <w:r w:rsidRPr="00F818F8">
              <w:rPr>
                <w:color w:val="232323"/>
                <w:w w:val="105"/>
                <w:sz w:val="22"/>
                <w:szCs w:val="22"/>
              </w:rPr>
              <w:t>вод</w:t>
            </w:r>
            <w:r w:rsidRPr="00F818F8">
              <w:rPr>
                <w:color w:val="232323"/>
                <w:spacing w:val="-16"/>
                <w:w w:val="105"/>
                <w:sz w:val="22"/>
                <w:szCs w:val="22"/>
              </w:rPr>
              <w:t xml:space="preserve"> </w:t>
            </w:r>
            <w:r w:rsidRPr="00F818F8">
              <w:rPr>
                <w:color w:val="232323"/>
                <w:w w:val="105"/>
                <w:sz w:val="22"/>
                <w:szCs w:val="22"/>
              </w:rPr>
              <w:t>в системах водоотведения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26E7434E" w14:textId="77777777" w:rsidR="00854A94" w:rsidRPr="00F818F8" w:rsidRDefault="00854A94" w:rsidP="00F85FBF">
            <w:pPr>
              <w:pStyle w:val="TableParagraph"/>
              <w:kinsoku w:val="0"/>
              <w:overflowPunct w:val="0"/>
              <w:jc w:val="center"/>
              <w:rPr>
                <w:szCs w:val="22"/>
              </w:rPr>
            </w:pPr>
            <w:r w:rsidRPr="00F818F8">
              <w:rPr>
                <w:color w:val="232323"/>
                <w:spacing w:val="-2"/>
                <w:w w:val="105"/>
                <w:sz w:val="22"/>
                <w:szCs w:val="22"/>
              </w:rPr>
              <w:t>кВт*ч/м3</w:t>
            </w:r>
          </w:p>
        </w:tc>
        <w:tc>
          <w:tcPr>
            <w:tcW w:w="1417" w:type="dxa"/>
            <w:tcBorders>
              <w:top w:val="single" w:sz="4" w:space="0" w:color="000000"/>
              <w:left w:val="single" w:sz="4" w:space="0" w:color="000000"/>
              <w:bottom w:val="single" w:sz="4" w:space="0" w:color="000000"/>
              <w:right w:val="single" w:sz="4" w:space="0" w:color="000000"/>
            </w:tcBorders>
            <w:vAlign w:val="center"/>
          </w:tcPr>
          <w:p w14:paraId="110DC5E7" w14:textId="77777777" w:rsidR="00854A94" w:rsidRPr="00F818F8" w:rsidRDefault="00854A94" w:rsidP="00F85FBF">
            <w:pPr>
              <w:pStyle w:val="TableParagraph"/>
              <w:kinsoku w:val="0"/>
              <w:overflowPunct w:val="0"/>
              <w:spacing w:line="225" w:lineRule="exact"/>
              <w:jc w:val="center"/>
              <w:rPr>
                <w:szCs w:val="22"/>
              </w:rPr>
            </w:pPr>
            <w:r w:rsidRPr="00F818F8">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586DFC18" w14:textId="467A9601" w:rsidR="00854A94" w:rsidRPr="00F818F8" w:rsidRDefault="00854A94" w:rsidP="00F85FBF">
            <w:pPr>
              <w:pStyle w:val="TableParagraph"/>
              <w:kinsoku w:val="0"/>
              <w:overflowPunct w:val="0"/>
              <w:spacing w:line="225" w:lineRule="exact"/>
              <w:jc w:val="center"/>
              <w:rPr>
                <w:szCs w:val="22"/>
              </w:rPr>
            </w:pPr>
          </w:p>
        </w:tc>
      </w:tr>
      <w:tr w:rsidR="00854A94" w:rsidRPr="00F818F8" w14:paraId="75519B50"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6F2BFAD" w14:textId="77777777" w:rsidR="00854A94" w:rsidRPr="00F818F8" w:rsidRDefault="00854A94" w:rsidP="00F85FBF">
            <w:pPr>
              <w:pStyle w:val="TableParagraph"/>
              <w:kinsoku w:val="0"/>
              <w:overflowPunct w:val="0"/>
              <w:ind w:left="102"/>
              <w:jc w:val="center"/>
              <w:rPr>
                <w:szCs w:val="22"/>
              </w:rPr>
            </w:pPr>
            <w:r w:rsidRPr="00F818F8">
              <w:rPr>
                <w:color w:val="232323"/>
                <w:w w:val="99"/>
                <w:sz w:val="22"/>
                <w:szCs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29B00520" w14:textId="77777777" w:rsidR="00854A94" w:rsidRPr="00F818F8" w:rsidRDefault="00854A94" w:rsidP="00F85FBF">
            <w:pPr>
              <w:pStyle w:val="TableParagraph"/>
              <w:tabs>
                <w:tab w:val="left" w:pos="2143"/>
                <w:tab w:val="left" w:pos="3236"/>
              </w:tabs>
              <w:kinsoku w:val="0"/>
              <w:overflowPunct w:val="0"/>
              <w:ind w:left="102" w:right="108"/>
              <w:rPr>
                <w:szCs w:val="22"/>
              </w:rPr>
            </w:pPr>
            <w:r w:rsidRPr="00F818F8">
              <w:rPr>
                <w:color w:val="232323"/>
                <w:spacing w:val="-2"/>
                <w:w w:val="105"/>
                <w:sz w:val="22"/>
                <w:szCs w:val="22"/>
              </w:rPr>
              <w:t>Пропускная</w:t>
            </w:r>
            <w:r w:rsidRPr="00F818F8">
              <w:rPr>
                <w:color w:val="232323"/>
                <w:spacing w:val="-8"/>
                <w:w w:val="105"/>
                <w:sz w:val="22"/>
                <w:szCs w:val="22"/>
              </w:rPr>
              <w:t xml:space="preserve"> </w:t>
            </w:r>
            <w:r w:rsidRPr="00F818F8">
              <w:rPr>
                <w:color w:val="232323"/>
                <w:spacing w:val="-2"/>
                <w:w w:val="105"/>
                <w:sz w:val="22"/>
                <w:szCs w:val="22"/>
              </w:rPr>
              <w:t>способность очистных сооружений</w:t>
            </w:r>
          </w:p>
        </w:tc>
        <w:tc>
          <w:tcPr>
            <w:tcW w:w="1276" w:type="dxa"/>
            <w:tcBorders>
              <w:top w:val="single" w:sz="4" w:space="0" w:color="000000"/>
              <w:left w:val="single" w:sz="4" w:space="0" w:color="000000"/>
              <w:bottom w:val="single" w:sz="4" w:space="0" w:color="000000"/>
              <w:right w:val="single" w:sz="4" w:space="0" w:color="000000"/>
            </w:tcBorders>
            <w:vAlign w:val="center"/>
          </w:tcPr>
          <w:p w14:paraId="60C155B8" w14:textId="77777777" w:rsidR="00854A94" w:rsidRPr="00F818F8" w:rsidRDefault="00854A94" w:rsidP="00F85FBF">
            <w:pPr>
              <w:pStyle w:val="TableParagraph"/>
              <w:kinsoku w:val="0"/>
              <w:overflowPunct w:val="0"/>
              <w:jc w:val="center"/>
              <w:rPr>
                <w:szCs w:val="22"/>
              </w:rPr>
            </w:pPr>
            <w:r w:rsidRPr="00F818F8">
              <w:rPr>
                <w:color w:val="232323"/>
                <w:spacing w:val="-2"/>
                <w:w w:val="105"/>
                <w:sz w:val="22"/>
                <w:szCs w:val="22"/>
              </w:rPr>
              <w:t>м3/сут</w:t>
            </w:r>
          </w:p>
        </w:tc>
        <w:tc>
          <w:tcPr>
            <w:tcW w:w="1417" w:type="dxa"/>
            <w:tcBorders>
              <w:top w:val="single" w:sz="4" w:space="0" w:color="000000"/>
              <w:left w:val="single" w:sz="4" w:space="0" w:color="000000"/>
              <w:bottom w:val="single" w:sz="4" w:space="0" w:color="000000"/>
              <w:right w:val="single" w:sz="4" w:space="0" w:color="000000"/>
            </w:tcBorders>
            <w:vAlign w:val="center"/>
          </w:tcPr>
          <w:p w14:paraId="74025D6A" w14:textId="77777777" w:rsidR="00854A94" w:rsidRPr="00F818F8" w:rsidRDefault="00854A94" w:rsidP="00F85FBF">
            <w:pPr>
              <w:pStyle w:val="TableParagraph"/>
              <w:kinsoku w:val="0"/>
              <w:overflowPunct w:val="0"/>
              <w:spacing w:line="225" w:lineRule="exact"/>
              <w:jc w:val="center"/>
              <w:rPr>
                <w:szCs w:val="22"/>
              </w:rPr>
            </w:pPr>
            <w:r w:rsidRPr="00F818F8">
              <w:rPr>
                <w:sz w:val="22"/>
                <w:szCs w:val="22"/>
              </w:rPr>
              <w:t>5000</w:t>
            </w:r>
          </w:p>
        </w:tc>
        <w:tc>
          <w:tcPr>
            <w:tcW w:w="1701" w:type="dxa"/>
            <w:tcBorders>
              <w:top w:val="single" w:sz="4" w:space="0" w:color="000000"/>
              <w:left w:val="single" w:sz="4" w:space="0" w:color="000000"/>
              <w:bottom w:val="single" w:sz="4" w:space="0" w:color="000000"/>
              <w:right w:val="single" w:sz="4" w:space="0" w:color="000000"/>
            </w:tcBorders>
            <w:vAlign w:val="center"/>
          </w:tcPr>
          <w:p w14:paraId="19C6A917" w14:textId="67D96B9E" w:rsidR="00854A94" w:rsidRPr="00F818F8" w:rsidRDefault="00854A94" w:rsidP="00F85FBF">
            <w:pPr>
              <w:pStyle w:val="TableParagraph"/>
              <w:kinsoku w:val="0"/>
              <w:overflowPunct w:val="0"/>
              <w:spacing w:line="225" w:lineRule="exact"/>
              <w:jc w:val="center"/>
              <w:rPr>
                <w:szCs w:val="22"/>
              </w:rPr>
            </w:pPr>
          </w:p>
        </w:tc>
      </w:tr>
      <w:tr w:rsidR="00854A94" w:rsidRPr="00F818F8" w14:paraId="1465061D"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6C04299" w14:textId="77777777" w:rsidR="00854A94" w:rsidRPr="00F818F8" w:rsidRDefault="00854A94" w:rsidP="00F85FBF">
            <w:pPr>
              <w:pStyle w:val="TableParagraph"/>
              <w:kinsoku w:val="0"/>
              <w:overflowPunct w:val="0"/>
              <w:ind w:left="102"/>
              <w:jc w:val="center"/>
              <w:rPr>
                <w:b/>
                <w:szCs w:val="22"/>
              </w:rPr>
            </w:pPr>
            <w:r w:rsidRPr="00F818F8">
              <w:rPr>
                <w:b/>
                <w:sz w:val="22"/>
                <w:szCs w:val="22"/>
              </w:rPr>
              <w:t>3.</w:t>
            </w:r>
          </w:p>
        </w:tc>
        <w:tc>
          <w:tcPr>
            <w:tcW w:w="8293" w:type="dxa"/>
            <w:gridSpan w:val="4"/>
            <w:tcBorders>
              <w:top w:val="single" w:sz="4" w:space="0" w:color="000000"/>
              <w:left w:val="single" w:sz="4" w:space="0" w:color="000000"/>
              <w:bottom w:val="single" w:sz="4" w:space="0" w:color="000000"/>
              <w:right w:val="single" w:sz="4" w:space="0" w:color="000000"/>
            </w:tcBorders>
            <w:vAlign w:val="center"/>
          </w:tcPr>
          <w:p w14:paraId="28C7CF36" w14:textId="77777777" w:rsidR="00854A94" w:rsidRPr="00F818F8" w:rsidRDefault="00854A94" w:rsidP="00F85FBF">
            <w:pPr>
              <w:rPr>
                <w:rFonts w:cs="Times New Roman"/>
                <w:b/>
              </w:rPr>
            </w:pPr>
            <w:r w:rsidRPr="00F818F8">
              <w:rPr>
                <w:rFonts w:cs="Times New Roman"/>
                <w:b/>
                <w:sz w:val="22"/>
              </w:rPr>
              <w:t>Электроснабжение</w:t>
            </w:r>
          </w:p>
        </w:tc>
      </w:tr>
      <w:tr w:rsidR="00854A94" w:rsidRPr="00F818F8" w14:paraId="7CF03455"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2A8428F" w14:textId="77777777" w:rsidR="00854A94" w:rsidRPr="00F818F8" w:rsidRDefault="00854A94" w:rsidP="00F85FBF">
            <w:pPr>
              <w:pStyle w:val="TableParagraph"/>
              <w:kinsoku w:val="0"/>
              <w:overflowPunct w:val="0"/>
              <w:ind w:left="102"/>
              <w:jc w:val="center"/>
              <w:rPr>
                <w:szCs w:val="22"/>
              </w:rPr>
            </w:pPr>
            <w:r w:rsidRPr="00F818F8">
              <w:rPr>
                <w:sz w:val="22"/>
                <w:szCs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0C0E0806" w14:textId="77777777" w:rsidR="00854A94" w:rsidRPr="00F818F8" w:rsidRDefault="00854A94" w:rsidP="00F85FBF">
            <w:pPr>
              <w:pStyle w:val="TableParagraph"/>
              <w:kinsoku w:val="0"/>
              <w:overflowPunct w:val="0"/>
              <w:ind w:left="102"/>
              <w:rPr>
                <w:szCs w:val="22"/>
              </w:rPr>
            </w:pPr>
            <w:r w:rsidRPr="00F818F8">
              <w:rPr>
                <w:sz w:val="22"/>
                <w:szCs w:val="20"/>
              </w:rPr>
              <w:t>Отпуск в сеть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115677C5" w14:textId="77777777" w:rsidR="00854A94" w:rsidRPr="00F818F8" w:rsidRDefault="00854A94" w:rsidP="00F85FBF">
            <w:pPr>
              <w:pStyle w:val="TableParagraph"/>
              <w:kinsoku w:val="0"/>
              <w:overflowPunct w:val="0"/>
              <w:spacing w:line="227" w:lineRule="exact"/>
              <w:jc w:val="center"/>
              <w:rPr>
                <w:szCs w:val="22"/>
              </w:rPr>
            </w:pPr>
            <w:r w:rsidRPr="00F818F8">
              <w:rPr>
                <w:sz w:val="22"/>
                <w:szCs w:val="20"/>
              </w:rPr>
              <w:t>млн кВт*ч</w:t>
            </w:r>
          </w:p>
        </w:tc>
        <w:tc>
          <w:tcPr>
            <w:tcW w:w="1417" w:type="dxa"/>
            <w:tcBorders>
              <w:top w:val="single" w:sz="4" w:space="0" w:color="000000"/>
              <w:left w:val="single" w:sz="4" w:space="0" w:color="000000"/>
              <w:bottom w:val="single" w:sz="4" w:space="0" w:color="000000"/>
              <w:right w:val="single" w:sz="4" w:space="0" w:color="000000"/>
            </w:tcBorders>
            <w:vAlign w:val="center"/>
          </w:tcPr>
          <w:p w14:paraId="3D3D83C5" w14:textId="77777777" w:rsidR="00854A94" w:rsidRPr="00F818F8" w:rsidRDefault="00854A94" w:rsidP="00F85FBF">
            <w:pPr>
              <w:pStyle w:val="TableParagraph"/>
              <w:kinsoku w:val="0"/>
              <w:overflowPunct w:val="0"/>
              <w:spacing w:line="227" w:lineRule="exact"/>
              <w:jc w:val="center"/>
              <w:rPr>
                <w:szCs w:val="22"/>
              </w:rPr>
            </w:pPr>
            <w:r w:rsidRPr="00F818F8">
              <w:rPr>
                <w:color w:val="000000"/>
                <w:sz w:val="22"/>
                <w:szCs w:val="20"/>
              </w:rPr>
              <w:t>236,538</w:t>
            </w:r>
          </w:p>
        </w:tc>
        <w:tc>
          <w:tcPr>
            <w:tcW w:w="1701" w:type="dxa"/>
            <w:tcBorders>
              <w:top w:val="single" w:sz="4" w:space="0" w:color="000000"/>
              <w:left w:val="single" w:sz="4" w:space="0" w:color="000000"/>
              <w:bottom w:val="single" w:sz="4" w:space="0" w:color="000000"/>
              <w:right w:val="single" w:sz="4" w:space="0" w:color="000000"/>
            </w:tcBorders>
            <w:vAlign w:val="center"/>
          </w:tcPr>
          <w:p w14:paraId="7BF4E488" w14:textId="77777777" w:rsidR="00854A94" w:rsidRPr="00F818F8" w:rsidRDefault="00854A94" w:rsidP="00F85FBF">
            <w:pPr>
              <w:pStyle w:val="TableParagraph"/>
              <w:kinsoku w:val="0"/>
              <w:overflowPunct w:val="0"/>
              <w:spacing w:line="227" w:lineRule="exact"/>
              <w:jc w:val="center"/>
              <w:rPr>
                <w:szCs w:val="22"/>
              </w:rPr>
            </w:pPr>
            <w:r w:rsidRPr="00F818F8">
              <w:rPr>
                <w:color w:val="000000"/>
                <w:sz w:val="22"/>
                <w:szCs w:val="20"/>
              </w:rPr>
              <w:t>236,538</w:t>
            </w:r>
          </w:p>
        </w:tc>
      </w:tr>
      <w:tr w:rsidR="00854A94" w:rsidRPr="00F818F8" w14:paraId="7C7C72F7"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61495B2" w14:textId="77777777" w:rsidR="00854A94" w:rsidRPr="00F818F8" w:rsidRDefault="00854A94" w:rsidP="00F85FBF">
            <w:pPr>
              <w:pStyle w:val="TableParagraph"/>
              <w:kinsoku w:val="0"/>
              <w:overflowPunct w:val="0"/>
              <w:ind w:left="102"/>
              <w:jc w:val="center"/>
              <w:rPr>
                <w:szCs w:val="22"/>
              </w:rPr>
            </w:pPr>
            <w:r w:rsidRPr="00F818F8">
              <w:rPr>
                <w:sz w:val="22"/>
                <w:szCs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7EBF8808" w14:textId="77777777" w:rsidR="00854A94" w:rsidRPr="00F818F8" w:rsidRDefault="00854A94" w:rsidP="00F85FBF">
            <w:pPr>
              <w:pStyle w:val="TableParagraph"/>
              <w:kinsoku w:val="0"/>
              <w:overflowPunct w:val="0"/>
              <w:ind w:left="102"/>
              <w:rPr>
                <w:spacing w:val="-1"/>
                <w:szCs w:val="22"/>
              </w:rPr>
            </w:pPr>
            <w:r w:rsidRPr="00F818F8">
              <w:rPr>
                <w:sz w:val="22"/>
                <w:szCs w:val="20"/>
              </w:rPr>
              <w:t>Отпуск из сети потребителям и смежным ТСО</w:t>
            </w:r>
          </w:p>
        </w:tc>
        <w:tc>
          <w:tcPr>
            <w:tcW w:w="1276" w:type="dxa"/>
            <w:tcBorders>
              <w:top w:val="single" w:sz="4" w:space="0" w:color="000000"/>
              <w:left w:val="single" w:sz="4" w:space="0" w:color="000000"/>
              <w:bottom w:val="single" w:sz="4" w:space="0" w:color="000000"/>
              <w:right w:val="single" w:sz="4" w:space="0" w:color="000000"/>
            </w:tcBorders>
            <w:vAlign w:val="center"/>
          </w:tcPr>
          <w:p w14:paraId="14D287DB" w14:textId="77777777" w:rsidR="00854A94" w:rsidRPr="00F818F8" w:rsidRDefault="00854A94" w:rsidP="00F85FBF">
            <w:pPr>
              <w:pStyle w:val="TableParagraph"/>
              <w:kinsoku w:val="0"/>
              <w:overflowPunct w:val="0"/>
              <w:spacing w:line="227" w:lineRule="exact"/>
              <w:jc w:val="center"/>
              <w:rPr>
                <w:spacing w:val="-1"/>
                <w:szCs w:val="22"/>
              </w:rPr>
            </w:pPr>
            <w:r w:rsidRPr="00F818F8">
              <w:rPr>
                <w:sz w:val="22"/>
                <w:szCs w:val="20"/>
              </w:rPr>
              <w:t>млн кВт*ч</w:t>
            </w:r>
          </w:p>
        </w:tc>
        <w:tc>
          <w:tcPr>
            <w:tcW w:w="1417" w:type="dxa"/>
            <w:tcBorders>
              <w:top w:val="single" w:sz="4" w:space="0" w:color="000000"/>
              <w:left w:val="single" w:sz="4" w:space="0" w:color="000000"/>
              <w:bottom w:val="single" w:sz="4" w:space="0" w:color="000000"/>
              <w:right w:val="single" w:sz="4" w:space="0" w:color="000000"/>
            </w:tcBorders>
            <w:vAlign w:val="center"/>
          </w:tcPr>
          <w:p w14:paraId="6BB2943A" w14:textId="77777777" w:rsidR="00854A94" w:rsidRPr="00F818F8" w:rsidRDefault="00854A94" w:rsidP="00F85FBF">
            <w:pPr>
              <w:pStyle w:val="TableParagraph"/>
              <w:kinsoku w:val="0"/>
              <w:overflowPunct w:val="0"/>
              <w:spacing w:line="227" w:lineRule="exact"/>
              <w:jc w:val="center"/>
              <w:rPr>
                <w:szCs w:val="22"/>
              </w:rPr>
            </w:pPr>
            <w:r w:rsidRPr="00F818F8">
              <w:rPr>
                <w:color w:val="000000"/>
                <w:sz w:val="22"/>
                <w:szCs w:val="20"/>
              </w:rPr>
              <w:t>210,630</w:t>
            </w:r>
          </w:p>
        </w:tc>
        <w:tc>
          <w:tcPr>
            <w:tcW w:w="1701" w:type="dxa"/>
            <w:tcBorders>
              <w:top w:val="single" w:sz="4" w:space="0" w:color="000000"/>
              <w:left w:val="single" w:sz="4" w:space="0" w:color="000000"/>
              <w:bottom w:val="single" w:sz="4" w:space="0" w:color="000000"/>
              <w:right w:val="single" w:sz="4" w:space="0" w:color="000000"/>
            </w:tcBorders>
            <w:vAlign w:val="center"/>
          </w:tcPr>
          <w:p w14:paraId="3CED73B3" w14:textId="77777777" w:rsidR="00854A94" w:rsidRPr="00F818F8" w:rsidRDefault="00854A94" w:rsidP="00F85FBF">
            <w:pPr>
              <w:pStyle w:val="TableParagraph"/>
              <w:kinsoku w:val="0"/>
              <w:overflowPunct w:val="0"/>
              <w:spacing w:line="227" w:lineRule="exact"/>
              <w:jc w:val="center"/>
              <w:rPr>
                <w:szCs w:val="22"/>
              </w:rPr>
            </w:pPr>
            <w:r w:rsidRPr="00F818F8">
              <w:rPr>
                <w:color w:val="000000"/>
                <w:sz w:val="22"/>
                <w:szCs w:val="20"/>
              </w:rPr>
              <w:t>210,630</w:t>
            </w:r>
          </w:p>
        </w:tc>
      </w:tr>
      <w:tr w:rsidR="00854A94" w:rsidRPr="00F818F8" w14:paraId="3F8CEC3F"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D535EDF" w14:textId="77777777" w:rsidR="00854A94" w:rsidRPr="00F818F8" w:rsidRDefault="00854A94" w:rsidP="00F85FBF">
            <w:pPr>
              <w:pStyle w:val="TableParagraph"/>
              <w:kinsoku w:val="0"/>
              <w:overflowPunct w:val="0"/>
              <w:spacing w:line="229" w:lineRule="exact"/>
              <w:ind w:left="102"/>
              <w:jc w:val="center"/>
              <w:rPr>
                <w:b/>
                <w:szCs w:val="22"/>
              </w:rPr>
            </w:pPr>
            <w:r w:rsidRPr="00F818F8">
              <w:rPr>
                <w:b/>
                <w:sz w:val="22"/>
                <w:szCs w:val="22"/>
              </w:rPr>
              <w:t>4.</w:t>
            </w:r>
          </w:p>
        </w:tc>
        <w:tc>
          <w:tcPr>
            <w:tcW w:w="8293" w:type="dxa"/>
            <w:gridSpan w:val="4"/>
            <w:tcBorders>
              <w:top w:val="single" w:sz="4" w:space="0" w:color="000000"/>
              <w:left w:val="single" w:sz="4" w:space="0" w:color="000000"/>
              <w:bottom w:val="single" w:sz="4" w:space="0" w:color="000000"/>
              <w:right w:val="single" w:sz="4" w:space="0" w:color="000000"/>
            </w:tcBorders>
            <w:vAlign w:val="center"/>
          </w:tcPr>
          <w:p w14:paraId="126B75A5" w14:textId="77777777" w:rsidR="00854A94" w:rsidRPr="00F818F8" w:rsidRDefault="00854A94" w:rsidP="00F85FBF">
            <w:pPr>
              <w:rPr>
                <w:rFonts w:cs="Times New Roman"/>
                <w:b/>
              </w:rPr>
            </w:pPr>
            <w:r w:rsidRPr="00F818F8">
              <w:rPr>
                <w:rFonts w:cs="Times New Roman"/>
                <w:b/>
                <w:spacing w:val="-1"/>
                <w:sz w:val="22"/>
              </w:rPr>
              <w:t>Теплоснабжение</w:t>
            </w:r>
          </w:p>
        </w:tc>
      </w:tr>
      <w:tr w:rsidR="00854A94" w:rsidRPr="00F818F8" w14:paraId="54BD65CF"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1C4FF44C" w14:textId="77777777" w:rsidR="00854A94" w:rsidRPr="00F818F8" w:rsidRDefault="00854A94" w:rsidP="00F85FBF">
            <w:pPr>
              <w:pStyle w:val="TableParagraph"/>
              <w:kinsoku w:val="0"/>
              <w:overflowPunct w:val="0"/>
              <w:ind w:left="102"/>
              <w:jc w:val="center"/>
              <w:rPr>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425BBF0E" w14:textId="77777777" w:rsidR="00854A94" w:rsidRPr="00F818F8" w:rsidRDefault="00854A94" w:rsidP="00F85FBF">
            <w:pPr>
              <w:pStyle w:val="TableParagraph"/>
              <w:kinsoku w:val="0"/>
              <w:overflowPunct w:val="0"/>
              <w:spacing w:line="225" w:lineRule="exact"/>
              <w:jc w:val="center"/>
              <w:rPr>
                <w:szCs w:val="22"/>
              </w:rPr>
            </w:pPr>
            <w:r w:rsidRPr="00F818F8">
              <w:rPr>
                <w:sz w:val="22"/>
                <w:szCs w:val="22"/>
              </w:rPr>
              <w:t>ООО «ИГК»</w:t>
            </w:r>
          </w:p>
        </w:tc>
      </w:tr>
      <w:tr w:rsidR="00854A94" w:rsidRPr="00F818F8" w14:paraId="1D866669"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0F79B5B"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360FADC7" w14:textId="77777777" w:rsidR="00854A94" w:rsidRPr="00F818F8" w:rsidRDefault="00854A94" w:rsidP="00F85FBF">
            <w:pPr>
              <w:pStyle w:val="TableParagraph"/>
              <w:kinsoku w:val="0"/>
              <w:overflowPunct w:val="0"/>
              <w:ind w:left="102"/>
              <w:rPr>
                <w:szCs w:val="22"/>
              </w:rPr>
            </w:pPr>
            <w:r w:rsidRPr="00F818F8">
              <w:rPr>
                <w:rFonts w:eastAsia="Times New Roman"/>
                <w:sz w:val="22"/>
              </w:rPr>
              <w:t>Установленная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128A7C38"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65CC35E0" w14:textId="77777777" w:rsidR="00854A94" w:rsidRPr="00F818F8" w:rsidRDefault="00854A94" w:rsidP="00F85FBF">
            <w:pPr>
              <w:pStyle w:val="TableParagraph"/>
              <w:kinsoku w:val="0"/>
              <w:overflowPunct w:val="0"/>
              <w:spacing w:line="225" w:lineRule="exact"/>
              <w:ind w:right="1"/>
              <w:jc w:val="center"/>
              <w:rPr>
                <w:szCs w:val="22"/>
              </w:rPr>
            </w:pPr>
            <w:r w:rsidRPr="00F818F8">
              <w:rPr>
                <w:sz w:val="22"/>
                <w:szCs w:val="22"/>
              </w:rPr>
              <w:t>110,75</w:t>
            </w:r>
          </w:p>
        </w:tc>
        <w:tc>
          <w:tcPr>
            <w:tcW w:w="1701" w:type="dxa"/>
            <w:tcBorders>
              <w:top w:val="single" w:sz="4" w:space="0" w:color="000000"/>
              <w:left w:val="single" w:sz="4" w:space="0" w:color="000000"/>
              <w:bottom w:val="single" w:sz="4" w:space="0" w:color="000000"/>
              <w:right w:val="single" w:sz="4" w:space="0" w:color="000000"/>
            </w:tcBorders>
            <w:vAlign w:val="center"/>
          </w:tcPr>
          <w:p w14:paraId="663BC1CB" w14:textId="77777777" w:rsidR="00854A94" w:rsidRPr="00F818F8" w:rsidRDefault="00854A94" w:rsidP="00F85FBF">
            <w:pPr>
              <w:pStyle w:val="TableParagraph"/>
              <w:kinsoku w:val="0"/>
              <w:overflowPunct w:val="0"/>
              <w:spacing w:line="225" w:lineRule="exact"/>
              <w:jc w:val="center"/>
              <w:rPr>
                <w:szCs w:val="22"/>
              </w:rPr>
            </w:pPr>
            <w:r w:rsidRPr="00F818F8">
              <w:rPr>
                <w:sz w:val="22"/>
                <w:szCs w:val="22"/>
              </w:rPr>
              <w:t>110,75</w:t>
            </w:r>
          </w:p>
        </w:tc>
      </w:tr>
      <w:tr w:rsidR="00854A94" w:rsidRPr="00F818F8" w14:paraId="031CD0C6"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8137F91"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2F11CB13" w14:textId="77777777" w:rsidR="00854A94" w:rsidRPr="00F818F8" w:rsidRDefault="00854A94" w:rsidP="00F85FBF">
            <w:pPr>
              <w:pStyle w:val="TableParagraph"/>
              <w:kinsoku w:val="0"/>
              <w:overflowPunct w:val="0"/>
              <w:ind w:left="102"/>
              <w:rPr>
                <w:szCs w:val="22"/>
              </w:rPr>
            </w:pPr>
            <w:r w:rsidRPr="00F818F8">
              <w:rPr>
                <w:rFonts w:eastAsia="Times New Roman"/>
                <w:sz w:val="22"/>
              </w:rPr>
              <w:t>Располагаемая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58A852DF"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4C800CFA" w14:textId="77777777" w:rsidR="00854A94" w:rsidRPr="00F818F8" w:rsidRDefault="00854A94" w:rsidP="00F85FBF">
            <w:pPr>
              <w:pStyle w:val="TableParagraph"/>
              <w:kinsoku w:val="0"/>
              <w:overflowPunct w:val="0"/>
              <w:spacing w:line="225" w:lineRule="exact"/>
              <w:ind w:right="1"/>
              <w:jc w:val="center"/>
              <w:rPr>
                <w:szCs w:val="22"/>
              </w:rPr>
            </w:pPr>
            <w:r w:rsidRPr="00F818F8">
              <w:rPr>
                <w:sz w:val="22"/>
                <w:szCs w:val="22"/>
              </w:rPr>
              <w:t>100,273</w:t>
            </w:r>
          </w:p>
        </w:tc>
        <w:tc>
          <w:tcPr>
            <w:tcW w:w="1701" w:type="dxa"/>
            <w:tcBorders>
              <w:top w:val="single" w:sz="4" w:space="0" w:color="000000"/>
              <w:left w:val="single" w:sz="4" w:space="0" w:color="000000"/>
              <w:bottom w:val="single" w:sz="4" w:space="0" w:color="000000"/>
              <w:right w:val="single" w:sz="4" w:space="0" w:color="000000"/>
            </w:tcBorders>
            <w:vAlign w:val="center"/>
          </w:tcPr>
          <w:p w14:paraId="677EB619" w14:textId="77777777" w:rsidR="00854A94" w:rsidRPr="00F818F8" w:rsidRDefault="00854A94" w:rsidP="00F85FBF">
            <w:pPr>
              <w:pStyle w:val="TableParagraph"/>
              <w:kinsoku w:val="0"/>
              <w:overflowPunct w:val="0"/>
              <w:spacing w:line="225" w:lineRule="exact"/>
              <w:jc w:val="center"/>
              <w:rPr>
                <w:szCs w:val="22"/>
              </w:rPr>
            </w:pPr>
            <w:r w:rsidRPr="00F818F8">
              <w:rPr>
                <w:sz w:val="22"/>
                <w:szCs w:val="22"/>
              </w:rPr>
              <w:t>100,273</w:t>
            </w:r>
          </w:p>
        </w:tc>
      </w:tr>
      <w:tr w:rsidR="00854A94" w:rsidRPr="00F818F8" w14:paraId="77B70C0A"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38200CB"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2D651C74" w14:textId="77777777" w:rsidR="00854A94" w:rsidRPr="00F818F8" w:rsidRDefault="00854A94" w:rsidP="00F85FBF">
            <w:pPr>
              <w:pStyle w:val="TableParagraph"/>
              <w:kinsoku w:val="0"/>
              <w:overflowPunct w:val="0"/>
              <w:ind w:left="102"/>
              <w:rPr>
                <w:szCs w:val="22"/>
              </w:rPr>
            </w:pPr>
            <w:r w:rsidRPr="00F818F8">
              <w:rPr>
                <w:rFonts w:eastAsia="Times New Roman"/>
                <w:sz w:val="22"/>
              </w:rPr>
              <w:t>Подключенная тепловая нагрузка</w:t>
            </w:r>
          </w:p>
        </w:tc>
        <w:tc>
          <w:tcPr>
            <w:tcW w:w="1276" w:type="dxa"/>
            <w:tcBorders>
              <w:top w:val="single" w:sz="4" w:space="0" w:color="000000"/>
              <w:left w:val="single" w:sz="4" w:space="0" w:color="000000"/>
              <w:bottom w:val="single" w:sz="4" w:space="0" w:color="000000"/>
              <w:right w:val="single" w:sz="4" w:space="0" w:color="000000"/>
            </w:tcBorders>
            <w:vAlign w:val="center"/>
          </w:tcPr>
          <w:p w14:paraId="1B015B29"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1E12F400" w14:textId="77777777" w:rsidR="00854A94" w:rsidRPr="00F818F8" w:rsidRDefault="00854A94" w:rsidP="00F85FBF">
            <w:pPr>
              <w:pStyle w:val="TableParagraph"/>
              <w:kinsoku w:val="0"/>
              <w:overflowPunct w:val="0"/>
              <w:spacing w:line="225" w:lineRule="exact"/>
              <w:ind w:right="1"/>
              <w:jc w:val="center"/>
              <w:rPr>
                <w:szCs w:val="22"/>
              </w:rPr>
            </w:pPr>
            <w:r w:rsidRPr="00F818F8">
              <w:rPr>
                <w:sz w:val="22"/>
                <w:szCs w:val="22"/>
              </w:rPr>
              <w:t>63,313</w:t>
            </w:r>
          </w:p>
        </w:tc>
        <w:tc>
          <w:tcPr>
            <w:tcW w:w="1701" w:type="dxa"/>
            <w:tcBorders>
              <w:top w:val="single" w:sz="4" w:space="0" w:color="000000"/>
              <w:left w:val="single" w:sz="4" w:space="0" w:color="000000"/>
              <w:bottom w:val="single" w:sz="4" w:space="0" w:color="000000"/>
              <w:right w:val="single" w:sz="4" w:space="0" w:color="000000"/>
            </w:tcBorders>
            <w:vAlign w:val="center"/>
          </w:tcPr>
          <w:p w14:paraId="58275364" w14:textId="77777777" w:rsidR="00854A94" w:rsidRPr="00F818F8" w:rsidRDefault="00854A94" w:rsidP="00F85FBF">
            <w:pPr>
              <w:pStyle w:val="TableParagraph"/>
              <w:kinsoku w:val="0"/>
              <w:overflowPunct w:val="0"/>
              <w:spacing w:line="225" w:lineRule="exact"/>
              <w:jc w:val="center"/>
              <w:rPr>
                <w:szCs w:val="22"/>
              </w:rPr>
            </w:pPr>
            <w:r w:rsidRPr="00F818F8">
              <w:rPr>
                <w:sz w:val="22"/>
                <w:szCs w:val="22"/>
              </w:rPr>
              <w:t>63,313</w:t>
            </w:r>
          </w:p>
        </w:tc>
      </w:tr>
      <w:tr w:rsidR="00854A94" w:rsidRPr="00F818F8" w14:paraId="2E613D6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455C296"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2916BE26" w14:textId="77777777" w:rsidR="00854A94" w:rsidRPr="00F818F8" w:rsidRDefault="00854A94" w:rsidP="00F85FBF">
            <w:pPr>
              <w:pStyle w:val="TableParagraph"/>
              <w:kinsoku w:val="0"/>
              <w:overflowPunct w:val="0"/>
              <w:ind w:left="102"/>
              <w:rPr>
                <w:szCs w:val="22"/>
              </w:rPr>
            </w:pPr>
            <w:r w:rsidRPr="00F818F8">
              <w:rPr>
                <w:rFonts w:eastAsia="Times New Roman"/>
                <w:sz w:val="22"/>
              </w:rPr>
              <w:t>Резерв (+) / дефицит (-)</w:t>
            </w:r>
          </w:p>
        </w:tc>
        <w:tc>
          <w:tcPr>
            <w:tcW w:w="1276" w:type="dxa"/>
            <w:tcBorders>
              <w:top w:val="single" w:sz="4" w:space="0" w:color="000000"/>
              <w:left w:val="single" w:sz="4" w:space="0" w:color="000000"/>
              <w:bottom w:val="single" w:sz="4" w:space="0" w:color="000000"/>
              <w:right w:val="single" w:sz="4" w:space="0" w:color="000000"/>
            </w:tcBorders>
            <w:vAlign w:val="center"/>
          </w:tcPr>
          <w:p w14:paraId="6889807C"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7E12F63A" w14:textId="77777777" w:rsidR="00854A94" w:rsidRPr="00F818F8" w:rsidRDefault="00854A94" w:rsidP="00F85FBF">
            <w:pPr>
              <w:pStyle w:val="TableParagraph"/>
              <w:kinsoku w:val="0"/>
              <w:overflowPunct w:val="0"/>
              <w:spacing w:line="225" w:lineRule="exact"/>
              <w:ind w:right="1"/>
              <w:jc w:val="center"/>
              <w:rPr>
                <w:szCs w:val="22"/>
              </w:rPr>
            </w:pPr>
            <w:r w:rsidRPr="00F818F8">
              <w:rPr>
                <w:sz w:val="22"/>
                <w:szCs w:val="22"/>
              </w:rPr>
              <w:t>36,96</w:t>
            </w:r>
          </w:p>
        </w:tc>
        <w:tc>
          <w:tcPr>
            <w:tcW w:w="1701" w:type="dxa"/>
            <w:tcBorders>
              <w:top w:val="single" w:sz="4" w:space="0" w:color="000000"/>
              <w:left w:val="single" w:sz="4" w:space="0" w:color="000000"/>
              <w:bottom w:val="single" w:sz="4" w:space="0" w:color="000000"/>
              <w:right w:val="single" w:sz="4" w:space="0" w:color="000000"/>
            </w:tcBorders>
            <w:vAlign w:val="center"/>
          </w:tcPr>
          <w:p w14:paraId="387CFF77" w14:textId="77777777" w:rsidR="00854A94" w:rsidRPr="00F818F8" w:rsidRDefault="00854A94" w:rsidP="00F85FBF">
            <w:pPr>
              <w:pStyle w:val="TableParagraph"/>
              <w:kinsoku w:val="0"/>
              <w:overflowPunct w:val="0"/>
              <w:spacing w:line="225" w:lineRule="exact"/>
              <w:jc w:val="center"/>
              <w:rPr>
                <w:szCs w:val="22"/>
              </w:rPr>
            </w:pPr>
            <w:r w:rsidRPr="00F818F8">
              <w:rPr>
                <w:sz w:val="22"/>
                <w:szCs w:val="22"/>
              </w:rPr>
              <w:t>36,96</w:t>
            </w:r>
          </w:p>
        </w:tc>
      </w:tr>
      <w:tr w:rsidR="00854A94" w:rsidRPr="00F818F8" w14:paraId="0EFD8187"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37CF1E7"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4B591D2F" w14:textId="77777777" w:rsidR="00854A94" w:rsidRPr="00F818F8" w:rsidRDefault="00854A94" w:rsidP="00F85FBF">
            <w:pPr>
              <w:pStyle w:val="TableParagraph"/>
              <w:kinsoku w:val="0"/>
              <w:overflowPunct w:val="0"/>
              <w:ind w:left="102"/>
              <w:rPr>
                <w:szCs w:val="22"/>
              </w:rPr>
            </w:pPr>
            <w:r w:rsidRPr="00F818F8">
              <w:rPr>
                <w:rFonts w:eastAsia="Times New Roman"/>
                <w:sz w:val="22"/>
              </w:rPr>
              <w:t>Выработка тепловой энергии</w:t>
            </w:r>
          </w:p>
        </w:tc>
        <w:tc>
          <w:tcPr>
            <w:tcW w:w="1276" w:type="dxa"/>
            <w:tcBorders>
              <w:top w:val="single" w:sz="4" w:space="0" w:color="000000"/>
              <w:left w:val="single" w:sz="4" w:space="0" w:color="000000"/>
              <w:bottom w:val="single" w:sz="4" w:space="0" w:color="000000"/>
              <w:right w:val="single" w:sz="4" w:space="0" w:color="000000"/>
            </w:tcBorders>
            <w:vAlign w:val="center"/>
          </w:tcPr>
          <w:p w14:paraId="34C16DFD"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7BA55B8C" w14:textId="77777777" w:rsidR="00854A94" w:rsidRPr="00F818F8" w:rsidRDefault="00854A94" w:rsidP="00F85FBF">
            <w:pPr>
              <w:pStyle w:val="TableParagraph"/>
              <w:kinsoku w:val="0"/>
              <w:overflowPunct w:val="0"/>
              <w:spacing w:line="225" w:lineRule="exact"/>
              <w:ind w:right="1"/>
              <w:jc w:val="center"/>
              <w:rPr>
                <w:szCs w:val="22"/>
              </w:rPr>
            </w:pPr>
            <w:r w:rsidRPr="00F818F8">
              <w:rPr>
                <w:sz w:val="22"/>
                <w:szCs w:val="22"/>
              </w:rPr>
              <w:t>181055,461</w:t>
            </w:r>
          </w:p>
        </w:tc>
        <w:tc>
          <w:tcPr>
            <w:tcW w:w="1701" w:type="dxa"/>
            <w:tcBorders>
              <w:top w:val="single" w:sz="4" w:space="0" w:color="000000"/>
              <w:left w:val="single" w:sz="4" w:space="0" w:color="000000"/>
              <w:bottom w:val="single" w:sz="4" w:space="0" w:color="000000"/>
              <w:right w:val="single" w:sz="4" w:space="0" w:color="000000"/>
            </w:tcBorders>
            <w:vAlign w:val="center"/>
          </w:tcPr>
          <w:p w14:paraId="11B6057F" w14:textId="77777777" w:rsidR="00854A94" w:rsidRPr="00F818F8" w:rsidRDefault="00854A94" w:rsidP="00F85FBF">
            <w:pPr>
              <w:pStyle w:val="TableParagraph"/>
              <w:kinsoku w:val="0"/>
              <w:overflowPunct w:val="0"/>
              <w:spacing w:line="225" w:lineRule="exact"/>
              <w:jc w:val="center"/>
              <w:rPr>
                <w:szCs w:val="22"/>
              </w:rPr>
            </w:pPr>
            <w:r w:rsidRPr="00F818F8">
              <w:rPr>
                <w:sz w:val="22"/>
                <w:szCs w:val="22"/>
              </w:rPr>
              <w:t>181055,461</w:t>
            </w:r>
          </w:p>
        </w:tc>
      </w:tr>
      <w:tr w:rsidR="00854A94" w:rsidRPr="00F818F8" w14:paraId="26673CB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E5EC7D9"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0525A554" w14:textId="77777777" w:rsidR="00854A94" w:rsidRPr="00F818F8" w:rsidRDefault="00854A94" w:rsidP="00F85FBF">
            <w:pPr>
              <w:pStyle w:val="TableParagraph"/>
              <w:kinsoku w:val="0"/>
              <w:overflowPunct w:val="0"/>
              <w:ind w:left="102"/>
              <w:rPr>
                <w:szCs w:val="22"/>
              </w:rPr>
            </w:pPr>
            <w:r w:rsidRPr="00F818F8">
              <w:rPr>
                <w:rFonts w:eastAsia="Times New Roman"/>
                <w:sz w:val="22"/>
              </w:rPr>
              <w:t>Расход на собственные нужды</w:t>
            </w:r>
          </w:p>
        </w:tc>
        <w:tc>
          <w:tcPr>
            <w:tcW w:w="1276" w:type="dxa"/>
            <w:tcBorders>
              <w:top w:val="single" w:sz="4" w:space="0" w:color="000000"/>
              <w:left w:val="single" w:sz="4" w:space="0" w:color="000000"/>
              <w:bottom w:val="single" w:sz="4" w:space="0" w:color="000000"/>
              <w:right w:val="single" w:sz="4" w:space="0" w:color="000000"/>
            </w:tcBorders>
            <w:vAlign w:val="center"/>
          </w:tcPr>
          <w:p w14:paraId="104444A9"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260AC344" w14:textId="77777777" w:rsidR="00854A94" w:rsidRPr="00F818F8" w:rsidRDefault="00854A94" w:rsidP="00F85FBF">
            <w:pPr>
              <w:pStyle w:val="TableParagraph"/>
              <w:kinsoku w:val="0"/>
              <w:overflowPunct w:val="0"/>
              <w:spacing w:line="225" w:lineRule="exact"/>
              <w:ind w:right="1"/>
              <w:jc w:val="center"/>
              <w:rPr>
                <w:szCs w:val="22"/>
              </w:rPr>
            </w:pPr>
            <w:r w:rsidRPr="00F818F8">
              <w:rPr>
                <w:sz w:val="22"/>
                <w:szCs w:val="22"/>
              </w:rPr>
              <w:t>6348,588</w:t>
            </w:r>
          </w:p>
        </w:tc>
        <w:tc>
          <w:tcPr>
            <w:tcW w:w="1701" w:type="dxa"/>
            <w:tcBorders>
              <w:top w:val="single" w:sz="4" w:space="0" w:color="000000"/>
              <w:left w:val="single" w:sz="4" w:space="0" w:color="000000"/>
              <w:bottom w:val="single" w:sz="4" w:space="0" w:color="000000"/>
              <w:right w:val="single" w:sz="4" w:space="0" w:color="000000"/>
            </w:tcBorders>
            <w:vAlign w:val="center"/>
          </w:tcPr>
          <w:p w14:paraId="05F1C034" w14:textId="77777777" w:rsidR="00854A94" w:rsidRPr="00F818F8" w:rsidRDefault="00854A94" w:rsidP="00F85FBF">
            <w:pPr>
              <w:pStyle w:val="TableParagraph"/>
              <w:kinsoku w:val="0"/>
              <w:overflowPunct w:val="0"/>
              <w:spacing w:line="225" w:lineRule="exact"/>
              <w:jc w:val="center"/>
              <w:rPr>
                <w:szCs w:val="22"/>
              </w:rPr>
            </w:pPr>
            <w:r w:rsidRPr="00F818F8">
              <w:rPr>
                <w:sz w:val="22"/>
                <w:szCs w:val="22"/>
              </w:rPr>
              <w:t>6348,588</w:t>
            </w:r>
          </w:p>
        </w:tc>
      </w:tr>
      <w:tr w:rsidR="00854A94" w:rsidRPr="00F818F8" w14:paraId="09A1FC0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19130AA"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7</w:t>
            </w:r>
          </w:p>
        </w:tc>
        <w:tc>
          <w:tcPr>
            <w:tcW w:w="3899" w:type="dxa"/>
            <w:tcBorders>
              <w:top w:val="single" w:sz="4" w:space="0" w:color="000000"/>
              <w:left w:val="single" w:sz="4" w:space="0" w:color="000000"/>
              <w:bottom w:val="single" w:sz="4" w:space="0" w:color="000000"/>
              <w:right w:val="single" w:sz="4" w:space="0" w:color="000000"/>
            </w:tcBorders>
            <w:vAlign w:val="center"/>
          </w:tcPr>
          <w:p w14:paraId="1A04D116" w14:textId="77777777" w:rsidR="00854A94" w:rsidRPr="00F818F8" w:rsidRDefault="00854A94" w:rsidP="00F85FBF">
            <w:pPr>
              <w:pStyle w:val="TableParagraph"/>
              <w:kinsoku w:val="0"/>
              <w:overflowPunct w:val="0"/>
              <w:ind w:left="102"/>
              <w:rPr>
                <w:szCs w:val="22"/>
              </w:rPr>
            </w:pPr>
            <w:r w:rsidRPr="00F818F8">
              <w:rPr>
                <w:rFonts w:eastAsia="Times New Roman"/>
                <w:sz w:val="22"/>
              </w:rPr>
              <w:t>Отпуск в сеть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45D5FEFA"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tcPr>
          <w:p w14:paraId="3DA38953" w14:textId="77777777" w:rsidR="00854A94" w:rsidRPr="00F818F8" w:rsidRDefault="00854A94" w:rsidP="00F85FBF">
            <w:pPr>
              <w:pStyle w:val="TableParagraph"/>
              <w:kinsoku w:val="0"/>
              <w:overflowPunct w:val="0"/>
              <w:spacing w:line="225" w:lineRule="exact"/>
              <w:ind w:right="1"/>
              <w:jc w:val="center"/>
              <w:rPr>
                <w:szCs w:val="22"/>
              </w:rPr>
            </w:pPr>
            <w:r w:rsidRPr="00F818F8">
              <w:rPr>
                <w:sz w:val="22"/>
                <w:szCs w:val="22"/>
              </w:rPr>
              <w:t>174706,87</w:t>
            </w:r>
          </w:p>
        </w:tc>
        <w:tc>
          <w:tcPr>
            <w:tcW w:w="1701" w:type="dxa"/>
            <w:tcBorders>
              <w:top w:val="single" w:sz="4" w:space="0" w:color="000000"/>
              <w:left w:val="single" w:sz="4" w:space="0" w:color="000000"/>
              <w:bottom w:val="single" w:sz="4" w:space="0" w:color="000000"/>
              <w:right w:val="single" w:sz="4" w:space="0" w:color="000000"/>
            </w:tcBorders>
          </w:tcPr>
          <w:p w14:paraId="45D7FA16" w14:textId="77777777" w:rsidR="00854A94" w:rsidRPr="00F818F8" w:rsidRDefault="00854A94" w:rsidP="00F85FBF">
            <w:pPr>
              <w:pStyle w:val="TableParagraph"/>
              <w:kinsoku w:val="0"/>
              <w:overflowPunct w:val="0"/>
              <w:spacing w:line="225" w:lineRule="exact"/>
              <w:jc w:val="center"/>
              <w:rPr>
                <w:szCs w:val="22"/>
              </w:rPr>
            </w:pPr>
            <w:r w:rsidRPr="00F818F8">
              <w:rPr>
                <w:sz w:val="22"/>
                <w:szCs w:val="22"/>
              </w:rPr>
              <w:t>174706,87</w:t>
            </w:r>
          </w:p>
        </w:tc>
      </w:tr>
      <w:tr w:rsidR="00854A94" w:rsidRPr="00F818F8" w14:paraId="203454D9"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64E70CF"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8</w:t>
            </w:r>
          </w:p>
        </w:tc>
        <w:tc>
          <w:tcPr>
            <w:tcW w:w="3899" w:type="dxa"/>
            <w:tcBorders>
              <w:top w:val="single" w:sz="4" w:space="0" w:color="000000"/>
              <w:left w:val="single" w:sz="4" w:space="0" w:color="000000"/>
              <w:bottom w:val="single" w:sz="4" w:space="0" w:color="000000"/>
              <w:right w:val="single" w:sz="4" w:space="0" w:color="000000"/>
            </w:tcBorders>
            <w:vAlign w:val="center"/>
          </w:tcPr>
          <w:p w14:paraId="2A4A8DFE" w14:textId="77777777" w:rsidR="00854A94" w:rsidRPr="00F818F8" w:rsidRDefault="00854A94" w:rsidP="00F85FBF">
            <w:pPr>
              <w:pStyle w:val="TableParagraph"/>
              <w:kinsoku w:val="0"/>
              <w:overflowPunct w:val="0"/>
              <w:ind w:left="102"/>
              <w:rPr>
                <w:szCs w:val="22"/>
              </w:rPr>
            </w:pPr>
            <w:r w:rsidRPr="00F818F8">
              <w:rPr>
                <w:rFonts w:eastAsia="Times New Roman"/>
                <w:sz w:val="22"/>
              </w:rPr>
              <w:t>Потери в сети</w:t>
            </w:r>
          </w:p>
        </w:tc>
        <w:tc>
          <w:tcPr>
            <w:tcW w:w="1276" w:type="dxa"/>
            <w:tcBorders>
              <w:top w:val="single" w:sz="4" w:space="0" w:color="000000"/>
              <w:left w:val="single" w:sz="4" w:space="0" w:color="000000"/>
              <w:bottom w:val="single" w:sz="4" w:space="0" w:color="000000"/>
              <w:right w:val="single" w:sz="4" w:space="0" w:color="000000"/>
            </w:tcBorders>
            <w:vAlign w:val="center"/>
          </w:tcPr>
          <w:p w14:paraId="0936061E"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tcPr>
          <w:p w14:paraId="78957341" w14:textId="77777777" w:rsidR="00854A94" w:rsidRPr="00F818F8" w:rsidRDefault="00854A94" w:rsidP="00F85FBF">
            <w:pPr>
              <w:pStyle w:val="TableParagraph"/>
              <w:kinsoku w:val="0"/>
              <w:overflowPunct w:val="0"/>
              <w:spacing w:line="225" w:lineRule="exact"/>
              <w:ind w:right="1"/>
              <w:jc w:val="center"/>
              <w:rPr>
                <w:szCs w:val="22"/>
              </w:rPr>
            </w:pPr>
            <w:r w:rsidRPr="00F818F8">
              <w:rPr>
                <w:sz w:val="22"/>
                <w:szCs w:val="22"/>
              </w:rPr>
              <w:t>44223,63</w:t>
            </w:r>
          </w:p>
        </w:tc>
        <w:tc>
          <w:tcPr>
            <w:tcW w:w="1701" w:type="dxa"/>
            <w:tcBorders>
              <w:top w:val="single" w:sz="4" w:space="0" w:color="000000"/>
              <w:left w:val="single" w:sz="4" w:space="0" w:color="000000"/>
              <w:bottom w:val="single" w:sz="4" w:space="0" w:color="000000"/>
              <w:right w:val="single" w:sz="4" w:space="0" w:color="000000"/>
            </w:tcBorders>
          </w:tcPr>
          <w:p w14:paraId="187373F6" w14:textId="77777777" w:rsidR="00854A94" w:rsidRPr="00F818F8" w:rsidRDefault="00854A94" w:rsidP="00F85FBF">
            <w:pPr>
              <w:pStyle w:val="TableParagraph"/>
              <w:kinsoku w:val="0"/>
              <w:overflowPunct w:val="0"/>
              <w:spacing w:line="225" w:lineRule="exact"/>
              <w:jc w:val="center"/>
              <w:rPr>
                <w:szCs w:val="22"/>
              </w:rPr>
            </w:pPr>
            <w:r w:rsidRPr="00F818F8">
              <w:rPr>
                <w:sz w:val="22"/>
                <w:szCs w:val="22"/>
              </w:rPr>
              <w:t>44223,63</w:t>
            </w:r>
          </w:p>
        </w:tc>
      </w:tr>
      <w:tr w:rsidR="00854A94" w:rsidRPr="00F818F8" w14:paraId="60491629"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2A7D051"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9</w:t>
            </w:r>
          </w:p>
        </w:tc>
        <w:tc>
          <w:tcPr>
            <w:tcW w:w="3899" w:type="dxa"/>
            <w:tcBorders>
              <w:top w:val="single" w:sz="4" w:space="0" w:color="000000"/>
              <w:left w:val="single" w:sz="4" w:space="0" w:color="000000"/>
              <w:bottom w:val="single" w:sz="4" w:space="0" w:color="000000"/>
              <w:right w:val="single" w:sz="4" w:space="0" w:color="000000"/>
            </w:tcBorders>
            <w:vAlign w:val="center"/>
          </w:tcPr>
          <w:p w14:paraId="4AEF71D7" w14:textId="77777777" w:rsidR="00854A94" w:rsidRPr="00F818F8" w:rsidRDefault="00854A94" w:rsidP="00F85FBF">
            <w:pPr>
              <w:pStyle w:val="TableParagraph"/>
              <w:kinsoku w:val="0"/>
              <w:overflowPunct w:val="0"/>
              <w:ind w:left="102"/>
              <w:rPr>
                <w:szCs w:val="22"/>
              </w:rPr>
            </w:pPr>
            <w:r w:rsidRPr="00F818F8">
              <w:rPr>
                <w:rFonts w:eastAsia="Times New Roman"/>
                <w:sz w:val="22"/>
              </w:rPr>
              <w:t>Полезный отпуск, всего в т.ч.:</w:t>
            </w:r>
          </w:p>
        </w:tc>
        <w:tc>
          <w:tcPr>
            <w:tcW w:w="1276" w:type="dxa"/>
            <w:tcBorders>
              <w:top w:val="single" w:sz="4" w:space="0" w:color="000000"/>
              <w:left w:val="single" w:sz="4" w:space="0" w:color="000000"/>
              <w:bottom w:val="single" w:sz="4" w:space="0" w:color="000000"/>
              <w:right w:val="single" w:sz="4" w:space="0" w:color="000000"/>
            </w:tcBorders>
            <w:vAlign w:val="center"/>
          </w:tcPr>
          <w:p w14:paraId="5EEF2AB5"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tcPr>
          <w:p w14:paraId="18464749" w14:textId="77777777" w:rsidR="00854A94" w:rsidRPr="00F818F8" w:rsidRDefault="00854A94" w:rsidP="00F85FBF">
            <w:pPr>
              <w:pStyle w:val="TableParagraph"/>
              <w:kinsoku w:val="0"/>
              <w:overflowPunct w:val="0"/>
              <w:spacing w:line="225" w:lineRule="exact"/>
              <w:ind w:right="1"/>
              <w:jc w:val="center"/>
              <w:rPr>
                <w:szCs w:val="22"/>
              </w:rPr>
            </w:pPr>
            <w:r w:rsidRPr="00F818F8">
              <w:rPr>
                <w:sz w:val="22"/>
                <w:szCs w:val="22"/>
              </w:rPr>
              <w:t>130483,25</w:t>
            </w:r>
          </w:p>
        </w:tc>
        <w:tc>
          <w:tcPr>
            <w:tcW w:w="1701" w:type="dxa"/>
            <w:tcBorders>
              <w:top w:val="single" w:sz="4" w:space="0" w:color="000000"/>
              <w:left w:val="single" w:sz="4" w:space="0" w:color="000000"/>
              <w:bottom w:val="single" w:sz="4" w:space="0" w:color="000000"/>
              <w:right w:val="single" w:sz="4" w:space="0" w:color="000000"/>
            </w:tcBorders>
          </w:tcPr>
          <w:p w14:paraId="5B2973B7" w14:textId="77777777" w:rsidR="00854A94" w:rsidRPr="00F818F8" w:rsidRDefault="00854A94" w:rsidP="00F85FBF">
            <w:pPr>
              <w:pStyle w:val="TableParagraph"/>
              <w:kinsoku w:val="0"/>
              <w:overflowPunct w:val="0"/>
              <w:spacing w:line="225" w:lineRule="exact"/>
              <w:jc w:val="center"/>
              <w:rPr>
                <w:szCs w:val="22"/>
              </w:rPr>
            </w:pPr>
            <w:r w:rsidRPr="00F818F8">
              <w:rPr>
                <w:sz w:val="22"/>
                <w:szCs w:val="22"/>
              </w:rPr>
              <w:t>130483,25</w:t>
            </w:r>
          </w:p>
        </w:tc>
      </w:tr>
      <w:tr w:rsidR="00854A94" w:rsidRPr="00F818F8" w14:paraId="703ED7AE"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EE40533"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10</w:t>
            </w:r>
          </w:p>
        </w:tc>
        <w:tc>
          <w:tcPr>
            <w:tcW w:w="3899" w:type="dxa"/>
            <w:tcBorders>
              <w:top w:val="single" w:sz="4" w:space="0" w:color="000000"/>
              <w:left w:val="single" w:sz="4" w:space="0" w:color="000000"/>
              <w:bottom w:val="single" w:sz="4" w:space="0" w:color="000000"/>
              <w:right w:val="single" w:sz="4" w:space="0" w:color="000000"/>
            </w:tcBorders>
            <w:vAlign w:val="center"/>
          </w:tcPr>
          <w:p w14:paraId="3CA85B5B" w14:textId="77777777" w:rsidR="00854A94" w:rsidRPr="00F818F8" w:rsidRDefault="00854A94" w:rsidP="00F85FBF">
            <w:pPr>
              <w:pStyle w:val="TableParagraph"/>
              <w:kinsoku w:val="0"/>
              <w:overflowPunct w:val="0"/>
              <w:ind w:left="102"/>
              <w:rPr>
                <w:szCs w:val="22"/>
              </w:rPr>
            </w:pPr>
            <w:r w:rsidRPr="00F818F8">
              <w:rPr>
                <w:rFonts w:eastAsia="Times New Roman"/>
                <w:sz w:val="22"/>
              </w:rPr>
              <w:t xml:space="preserve">население </w:t>
            </w:r>
          </w:p>
        </w:tc>
        <w:tc>
          <w:tcPr>
            <w:tcW w:w="1276" w:type="dxa"/>
            <w:tcBorders>
              <w:top w:val="single" w:sz="4" w:space="0" w:color="000000"/>
              <w:left w:val="single" w:sz="4" w:space="0" w:color="000000"/>
              <w:bottom w:val="single" w:sz="4" w:space="0" w:color="000000"/>
              <w:right w:val="single" w:sz="4" w:space="0" w:color="000000"/>
            </w:tcBorders>
            <w:vAlign w:val="center"/>
          </w:tcPr>
          <w:p w14:paraId="21C58635"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tcPr>
          <w:p w14:paraId="31BA520E" w14:textId="77777777" w:rsidR="00854A94" w:rsidRPr="00F818F8" w:rsidRDefault="00854A94" w:rsidP="00F85FBF">
            <w:pPr>
              <w:pStyle w:val="TableParagraph"/>
              <w:kinsoku w:val="0"/>
              <w:overflowPunct w:val="0"/>
              <w:spacing w:line="225" w:lineRule="exact"/>
              <w:ind w:right="1"/>
              <w:jc w:val="center"/>
              <w:rPr>
                <w:szCs w:val="22"/>
              </w:rPr>
            </w:pPr>
            <w:r w:rsidRPr="00F818F8">
              <w:rPr>
                <w:sz w:val="22"/>
                <w:szCs w:val="22"/>
              </w:rPr>
              <w:t>47451,01</w:t>
            </w:r>
          </w:p>
        </w:tc>
        <w:tc>
          <w:tcPr>
            <w:tcW w:w="1701" w:type="dxa"/>
            <w:tcBorders>
              <w:top w:val="single" w:sz="4" w:space="0" w:color="000000"/>
              <w:left w:val="single" w:sz="4" w:space="0" w:color="000000"/>
              <w:bottom w:val="single" w:sz="4" w:space="0" w:color="000000"/>
              <w:right w:val="single" w:sz="4" w:space="0" w:color="000000"/>
            </w:tcBorders>
          </w:tcPr>
          <w:p w14:paraId="53EAC2C5" w14:textId="77777777" w:rsidR="00854A94" w:rsidRPr="00F818F8" w:rsidRDefault="00854A94" w:rsidP="00F85FBF">
            <w:pPr>
              <w:pStyle w:val="TableParagraph"/>
              <w:kinsoku w:val="0"/>
              <w:overflowPunct w:val="0"/>
              <w:spacing w:line="225" w:lineRule="exact"/>
              <w:jc w:val="center"/>
              <w:rPr>
                <w:szCs w:val="22"/>
              </w:rPr>
            </w:pPr>
            <w:r w:rsidRPr="00F818F8">
              <w:rPr>
                <w:sz w:val="22"/>
                <w:szCs w:val="22"/>
              </w:rPr>
              <w:t>47451,01</w:t>
            </w:r>
          </w:p>
        </w:tc>
      </w:tr>
      <w:tr w:rsidR="00854A94" w:rsidRPr="00F818F8" w14:paraId="7D665737"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5E51F6E"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11</w:t>
            </w:r>
          </w:p>
        </w:tc>
        <w:tc>
          <w:tcPr>
            <w:tcW w:w="3899" w:type="dxa"/>
            <w:tcBorders>
              <w:top w:val="single" w:sz="4" w:space="0" w:color="000000"/>
              <w:left w:val="single" w:sz="4" w:space="0" w:color="000000"/>
              <w:bottom w:val="single" w:sz="4" w:space="0" w:color="000000"/>
              <w:right w:val="single" w:sz="4" w:space="0" w:color="000000"/>
            </w:tcBorders>
            <w:vAlign w:val="center"/>
          </w:tcPr>
          <w:p w14:paraId="31F3841F" w14:textId="77777777" w:rsidR="00854A94" w:rsidRPr="00F818F8" w:rsidRDefault="00854A94" w:rsidP="00F85FBF">
            <w:pPr>
              <w:pStyle w:val="TableParagraph"/>
              <w:kinsoku w:val="0"/>
              <w:overflowPunct w:val="0"/>
              <w:ind w:left="102"/>
              <w:rPr>
                <w:szCs w:val="22"/>
              </w:rPr>
            </w:pPr>
            <w:r w:rsidRPr="00F818F8">
              <w:rPr>
                <w:rFonts w:eastAsia="Times New Roman"/>
                <w:sz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662065D6"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tcPr>
          <w:p w14:paraId="03EFB503" w14:textId="77777777" w:rsidR="00854A94" w:rsidRPr="00F818F8" w:rsidRDefault="00854A94" w:rsidP="00F85FBF">
            <w:pPr>
              <w:pStyle w:val="TableParagraph"/>
              <w:kinsoku w:val="0"/>
              <w:overflowPunct w:val="0"/>
              <w:spacing w:line="225" w:lineRule="exact"/>
              <w:ind w:right="1"/>
              <w:jc w:val="center"/>
              <w:rPr>
                <w:szCs w:val="22"/>
              </w:rPr>
            </w:pPr>
            <w:r w:rsidRPr="00F818F8">
              <w:rPr>
                <w:sz w:val="22"/>
                <w:szCs w:val="22"/>
              </w:rPr>
              <w:t>16250,33</w:t>
            </w:r>
          </w:p>
        </w:tc>
        <w:tc>
          <w:tcPr>
            <w:tcW w:w="1701" w:type="dxa"/>
            <w:tcBorders>
              <w:top w:val="single" w:sz="4" w:space="0" w:color="000000"/>
              <w:left w:val="single" w:sz="4" w:space="0" w:color="000000"/>
              <w:bottom w:val="single" w:sz="4" w:space="0" w:color="000000"/>
              <w:right w:val="single" w:sz="4" w:space="0" w:color="000000"/>
            </w:tcBorders>
          </w:tcPr>
          <w:p w14:paraId="1DFFE7A5" w14:textId="77777777" w:rsidR="00854A94" w:rsidRPr="00F818F8" w:rsidRDefault="00854A94" w:rsidP="00F85FBF">
            <w:pPr>
              <w:pStyle w:val="TableParagraph"/>
              <w:kinsoku w:val="0"/>
              <w:overflowPunct w:val="0"/>
              <w:spacing w:line="225" w:lineRule="exact"/>
              <w:jc w:val="center"/>
              <w:rPr>
                <w:szCs w:val="22"/>
              </w:rPr>
            </w:pPr>
            <w:r w:rsidRPr="00F818F8">
              <w:rPr>
                <w:sz w:val="22"/>
                <w:szCs w:val="22"/>
              </w:rPr>
              <w:t>16250,33</w:t>
            </w:r>
          </w:p>
        </w:tc>
      </w:tr>
      <w:tr w:rsidR="00854A94" w:rsidRPr="00F818F8" w14:paraId="223826E9"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A2CD49C"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12</w:t>
            </w:r>
          </w:p>
        </w:tc>
        <w:tc>
          <w:tcPr>
            <w:tcW w:w="3899" w:type="dxa"/>
            <w:tcBorders>
              <w:top w:val="single" w:sz="4" w:space="0" w:color="000000"/>
              <w:left w:val="single" w:sz="4" w:space="0" w:color="000000"/>
              <w:bottom w:val="single" w:sz="4" w:space="0" w:color="000000"/>
              <w:right w:val="single" w:sz="4" w:space="0" w:color="000000"/>
            </w:tcBorders>
            <w:vAlign w:val="center"/>
          </w:tcPr>
          <w:p w14:paraId="04E559CA" w14:textId="77777777" w:rsidR="00854A94" w:rsidRPr="00F818F8" w:rsidRDefault="00854A94" w:rsidP="00F85FBF">
            <w:pPr>
              <w:pStyle w:val="TableParagraph"/>
              <w:kinsoku w:val="0"/>
              <w:overflowPunct w:val="0"/>
              <w:ind w:left="102"/>
              <w:rPr>
                <w:szCs w:val="22"/>
              </w:rPr>
            </w:pPr>
            <w:r w:rsidRPr="00F818F8">
              <w:rPr>
                <w:rFonts w:eastAsia="Times New Roman"/>
                <w:sz w:val="22"/>
              </w:rPr>
              <w:t>прочие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6DB24A2F"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tcPr>
          <w:p w14:paraId="6BD4E8EE" w14:textId="77777777" w:rsidR="00854A94" w:rsidRPr="00F818F8" w:rsidRDefault="00854A94" w:rsidP="00F85FBF">
            <w:pPr>
              <w:pStyle w:val="TableParagraph"/>
              <w:kinsoku w:val="0"/>
              <w:overflowPunct w:val="0"/>
              <w:spacing w:line="225" w:lineRule="exact"/>
              <w:ind w:right="1"/>
              <w:jc w:val="center"/>
              <w:rPr>
                <w:szCs w:val="22"/>
              </w:rPr>
            </w:pPr>
            <w:r w:rsidRPr="00F818F8">
              <w:rPr>
                <w:sz w:val="22"/>
                <w:szCs w:val="22"/>
              </w:rPr>
              <w:t>66781,91</w:t>
            </w:r>
          </w:p>
        </w:tc>
        <w:tc>
          <w:tcPr>
            <w:tcW w:w="1701" w:type="dxa"/>
            <w:tcBorders>
              <w:top w:val="single" w:sz="4" w:space="0" w:color="000000"/>
              <w:left w:val="single" w:sz="4" w:space="0" w:color="000000"/>
              <w:bottom w:val="single" w:sz="4" w:space="0" w:color="000000"/>
              <w:right w:val="single" w:sz="4" w:space="0" w:color="000000"/>
            </w:tcBorders>
          </w:tcPr>
          <w:p w14:paraId="61F8D60A" w14:textId="77777777" w:rsidR="00854A94" w:rsidRPr="00F818F8" w:rsidRDefault="00854A94" w:rsidP="00F85FBF">
            <w:pPr>
              <w:pStyle w:val="TableParagraph"/>
              <w:kinsoku w:val="0"/>
              <w:overflowPunct w:val="0"/>
              <w:spacing w:line="225" w:lineRule="exact"/>
              <w:jc w:val="center"/>
              <w:rPr>
                <w:szCs w:val="22"/>
              </w:rPr>
            </w:pPr>
            <w:r w:rsidRPr="00F818F8">
              <w:rPr>
                <w:sz w:val="22"/>
                <w:szCs w:val="22"/>
              </w:rPr>
              <w:t>66781,91</w:t>
            </w:r>
          </w:p>
        </w:tc>
      </w:tr>
      <w:tr w:rsidR="00854A94" w:rsidRPr="00F818F8" w14:paraId="7FBFC2BB"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5F3973FC" w14:textId="77777777" w:rsidR="00854A94" w:rsidRPr="00F818F8" w:rsidRDefault="00854A94" w:rsidP="00F85FBF">
            <w:pPr>
              <w:pStyle w:val="TableParagraph"/>
              <w:kinsoku w:val="0"/>
              <w:overflowPunct w:val="0"/>
              <w:ind w:left="102"/>
              <w:jc w:val="center"/>
              <w:rPr>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3A23855B" w14:textId="77777777" w:rsidR="00854A94" w:rsidRPr="00F818F8" w:rsidRDefault="00854A94" w:rsidP="00F85FBF">
            <w:pPr>
              <w:pStyle w:val="TableParagraph"/>
              <w:kinsoku w:val="0"/>
              <w:overflowPunct w:val="0"/>
              <w:spacing w:line="225" w:lineRule="exact"/>
              <w:jc w:val="center"/>
              <w:rPr>
                <w:szCs w:val="22"/>
              </w:rPr>
            </w:pPr>
            <w:r w:rsidRPr="00F818F8">
              <w:rPr>
                <w:sz w:val="22"/>
                <w:szCs w:val="22"/>
              </w:rPr>
              <w:t>ООО «Прогресс»</w:t>
            </w:r>
          </w:p>
        </w:tc>
      </w:tr>
      <w:tr w:rsidR="00854A94" w:rsidRPr="00F818F8" w14:paraId="2430544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A9E757E"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2C0E62D4" w14:textId="77777777" w:rsidR="00854A94" w:rsidRPr="00F818F8" w:rsidRDefault="00854A94" w:rsidP="00F85FBF">
            <w:pPr>
              <w:pStyle w:val="TableParagraph"/>
              <w:kinsoku w:val="0"/>
              <w:overflowPunct w:val="0"/>
              <w:ind w:left="102"/>
              <w:rPr>
                <w:szCs w:val="22"/>
              </w:rPr>
            </w:pPr>
            <w:r w:rsidRPr="00F818F8">
              <w:rPr>
                <w:rFonts w:eastAsia="Times New Roman"/>
                <w:sz w:val="22"/>
              </w:rPr>
              <w:t>Установленная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3EF222D3"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bottom"/>
          </w:tcPr>
          <w:p w14:paraId="6A2EE140"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000000"/>
                <w:sz w:val="22"/>
                <w:szCs w:val="22"/>
              </w:rPr>
              <w:t>125,84</w:t>
            </w:r>
          </w:p>
        </w:tc>
        <w:tc>
          <w:tcPr>
            <w:tcW w:w="1701" w:type="dxa"/>
            <w:tcBorders>
              <w:top w:val="single" w:sz="4" w:space="0" w:color="000000"/>
              <w:left w:val="single" w:sz="4" w:space="0" w:color="000000"/>
              <w:bottom w:val="single" w:sz="4" w:space="0" w:color="000000"/>
              <w:right w:val="single" w:sz="4" w:space="0" w:color="000000"/>
            </w:tcBorders>
            <w:vAlign w:val="bottom"/>
          </w:tcPr>
          <w:p w14:paraId="238443F8" w14:textId="77777777" w:rsidR="00854A94" w:rsidRPr="00F818F8" w:rsidRDefault="00854A94" w:rsidP="00F85FBF">
            <w:pPr>
              <w:pStyle w:val="TableParagraph"/>
              <w:kinsoku w:val="0"/>
              <w:overflowPunct w:val="0"/>
              <w:spacing w:line="225" w:lineRule="exact"/>
              <w:jc w:val="center"/>
              <w:rPr>
                <w:szCs w:val="22"/>
              </w:rPr>
            </w:pPr>
            <w:r w:rsidRPr="00F818F8">
              <w:rPr>
                <w:color w:val="000000"/>
                <w:sz w:val="22"/>
                <w:szCs w:val="22"/>
              </w:rPr>
              <w:t>125,84</w:t>
            </w:r>
          </w:p>
        </w:tc>
      </w:tr>
      <w:tr w:rsidR="00854A94" w:rsidRPr="00F818F8" w14:paraId="66624BD6"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D1D8001"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1FC49542" w14:textId="77777777" w:rsidR="00854A94" w:rsidRPr="00F818F8" w:rsidRDefault="00854A94" w:rsidP="00F85FBF">
            <w:pPr>
              <w:pStyle w:val="TableParagraph"/>
              <w:kinsoku w:val="0"/>
              <w:overflowPunct w:val="0"/>
              <w:ind w:left="102"/>
              <w:rPr>
                <w:szCs w:val="22"/>
              </w:rPr>
            </w:pPr>
            <w:r w:rsidRPr="00F818F8">
              <w:rPr>
                <w:rFonts w:eastAsia="Times New Roman"/>
                <w:sz w:val="22"/>
              </w:rPr>
              <w:t>Располагаемая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539ED839"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bottom"/>
          </w:tcPr>
          <w:p w14:paraId="0FD9D4FB"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000000"/>
                <w:sz w:val="22"/>
                <w:szCs w:val="22"/>
              </w:rPr>
              <w:t>125,84</w:t>
            </w:r>
          </w:p>
        </w:tc>
        <w:tc>
          <w:tcPr>
            <w:tcW w:w="1701" w:type="dxa"/>
            <w:tcBorders>
              <w:top w:val="single" w:sz="4" w:space="0" w:color="000000"/>
              <w:left w:val="single" w:sz="4" w:space="0" w:color="000000"/>
              <w:bottom w:val="single" w:sz="4" w:space="0" w:color="000000"/>
              <w:right w:val="single" w:sz="4" w:space="0" w:color="000000"/>
            </w:tcBorders>
            <w:vAlign w:val="bottom"/>
          </w:tcPr>
          <w:p w14:paraId="32CC6598" w14:textId="77777777" w:rsidR="00854A94" w:rsidRPr="00F818F8" w:rsidRDefault="00854A94" w:rsidP="00F85FBF">
            <w:pPr>
              <w:pStyle w:val="TableParagraph"/>
              <w:kinsoku w:val="0"/>
              <w:overflowPunct w:val="0"/>
              <w:spacing w:line="225" w:lineRule="exact"/>
              <w:jc w:val="center"/>
              <w:rPr>
                <w:szCs w:val="22"/>
              </w:rPr>
            </w:pPr>
            <w:r w:rsidRPr="00F818F8">
              <w:rPr>
                <w:color w:val="000000"/>
                <w:sz w:val="22"/>
                <w:szCs w:val="22"/>
              </w:rPr>
              <w:t>125,84</w:t>
            </w:r>
          </w:p>
        </w:tc>
      </w:tr>
      <w:tr w:rsidR="00854A94" w:rsidRPr="00F818F8" w14:paraId="3C29EEE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40445DA"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12F8B8BB" w14:textId="77777777" w:rsidR="00854A94" w:rsidRPr="00F818F8" w:rsidRDefault="00854A94" w:rsidP="00F85FBF">
            <w:pPr>
              <w:pStyle w:val="TableParagraph"/>
              <w:kinsoku w:val="0"/>
              <w:overflowPunct w:val="0"/>
              <w:ind w:left="102"/>
              <w:rPr>
                <w:szCs w:val="22"/>
              </w:rPr>
            </w:pPr>
            <w:r w:rsidRPr="00F818F8">
              <w:rPr>
                <w:rFonts w:eastAsia="Times New Roman"/>
                <w:sz w:val="22"/>
              </w:rPr>
              <w:t>Подключенная тепловая нагрузка</w:t>
            </w:r>
          </w:p>
        </w:tc>
        <w:tc>
          <w:tcPr>
            <w:tcW w:w="1276" w:type="dxa"/>
            <w:tcBorders>
              <w:top w:val="single" w:sz="4" w:space="0" w:color="000000"/>
              <w:left w:val="single" w:sz="4" w:space="0" w:color="000000"/>
              <w:bottom w:val="single" w:sz="4" w:space="0" w:color="000000"/>
              <w:right w:val="single" w:sz="4" w:space="0" w:color="000000"/>
            </w:tcBorders>
            <w:vAlign w:val="center"/>
          </w:tcPr>
          <w:p w14:paraId="6AD38D10"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bottom"/>
          </w:tcPr>
          <w:p w14:paraId="50D78251"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000000"/>
                <w:sz w:val="22"/>
                <w:szCs w:val="22"/>
              </w:rPr>
              <w:t>29,95</w:t>
            </w:r>
          </w:p>
        </w:tc>
        <w:tc>
          <w:tcPr>
            <w:tcW w:w="1701" w:type="dxa"/>
            <w:tcBorders>
              <w:top w:val="single" w:sz="4" w:space="0" w:color="000000"/>
              <w:left w:val="single" w:sz="4" w:space="0" w:color="000000"/>
              <w:bottom w:val="single" w:sz="4" w:space="0" w:color="000000"/>
              <w:right w:val="single" w:sz="4" w:space="0" w:color="000000"/>
            </w:tcBorders>
            <w:vAlign w:val="bottom"/>
          </w:tcPr>
          <w:p w14:paraId="76AF3FA7" w14:textId="77777777" w:rsidR="00854A94" w:rsidRPr="00F818F8" w:rsidRDefault="00854A94" w:rsidP="00F85FBF">
            <w:pPr>
              <w:pStyle w:val="TableParagraph"/>
              <w:kinsoku w:val="0"/>
              <w:overflowPunct w:val="0"/>
              <w:spacing w:line="225" w:lineRule="exact"/>
              <w:jc w:val="center"/>
              <w:rPr>
                <w:szCs w:val="22"/>
              </w:rPr>
            </w:pPr>
            <w:r w:rsidRPr="00F818F8">
              <w:rPr>
                <w:color w:val="000000"/>
                <w:sz w:val="22"/>
                <w:szCs w:val="22"/>
              </w:rPr>
              <w:t>29,95</w:t>
            </w:r>
          </w:p>
        </w:tc>
      </w:tr>
      <w:tr w:rsidR="00854A94" w:rsidRPr="00F818F8" w14:paraId="1605DF43"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FBE792B"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393B4661" w14:textId="77777777" w:rsidR="00854A94" w:rsidRPr="00F818F8" w:rsidRDefault="00854A94" w:rsidP="00F85FBF">
            <w:pPr>
              <w:pStyle w:val="TableParagraph"/>
              <w:kinsoku w:val="0"/>
              <w:overflowPunct w:val="0"/>
              <w:ind w:left="102"/>
              <w:rPr>
                <w:szCs w:val="22"/>
              </w:rPr>
            </w:pPr>
            <w:r w:rsidRPr="00F818F8">
              <w:rPr>
                <w:rFonts w:eastAsia="Times New Roman"/>
                <w:sz w:val="22"/>
              </w:rPr>
              <w:t>Тепловая мощность НЕТТО</w:t>
            </w:r>
          </w:p>
        </w:tc>
        <w:tc>
          <w:tcPr>
            <w:tcW w:w="1276" w:type="dxa"/>
            <w:tcBorders>
              <w:top w:val="single" w:sz="4" w:space="0" w:color="000000"/>
              <w:left w:val="single" w:sz="4" w:space="0" w:color="000000"/>
              <w:bottom w:val="single" w:sz="4" w:space="0" w:color="000000"/>
              <w:right w:val="single" w:sz="4" w:space="0" w:color="000000"/>
            </w:tcBorders>
            <w:vAlign w:val="center"/>
          </w:tcPr>
          <w:p w14:paraId="3207D653"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bottom"/>
          </w:tcPr>
          <w:p w14:paraId="71B5F4E2"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000000"/>
                <w:sz w:val="22"/>
                <w:szCs w:val="22"/>
              </w:rPr>
              <w:t>124,25</w:t>
            </w:r>
          </w:p>
        </w:tc>
        <w:tc>
          <w:tcPr>
            <w:tcW w:w="1701" w:type="dxa"/>
            <w:tcBorders>
              <w:top w:val="single" w:sz="4" w:space="0" w:color="000000"/>
              <w:left w:val="single" w:sz="4" w:space="0" w:color="000000"/>
              <w:bottom w:val="single" w:sz="4" w:space="0" w:color="000000"/>
              <w:right w:val="single" w:sz="4" w:space="0" w:color="000000"/>
            </w:tcBorders>
            <w:vAlign w:val="bottom"/>
          </w:tcPr>
          <w:p w14:paraId="6C806DEC" w14:textId="77777777" w:rsidR="00854A94" w:rsidRPr="00F818F8" w:rsidRDefault="00854A94" w:rsidP="00F85FBF">
            <w:pPr>
              <w:pStyle w:val="TableParagraph"/>
              <w:kinsoku w:val="0"/>
              <w:overflowPunct w:val="0"/>
              <w:spacing w:line="225" w:lineRule="exact"/>
              <w:jc w:val="center"/>
              <w:rPr>
                <w:szCs w:val="22"/>
              </w:rPr>
            </w:pPr>
            <w:r w:rsidRPr="00F818F8">
              <w:rPr>
                <w:color w:val="000000"/>
                <w:sz w:val="22"/>
                <w:szCs w:val="22"/>
              </w:rPr>
              <w:t>124,25</w:t>
            </w:r>
          </w:p>
        </w:tc>
      </w:tr>
      <w:tr w:rsidR="00854A94" w:rsidRPr="00F818F8" w14:paraId="171CD830"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A52CFCC"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55FAC9BB" w14:textId="77777777" w:rsidR="00854A94" w:rsidRPr="00F818F8" w:rsidRDefault="00854A94" w:rsidP="00F85FBF">
            <w:pPr>
              <w:pStyle w:val="TableParagraph"/>
              <w:kinsoku w:val="0"/>
              <w:overflowPunct w:val="0"/>
              <w:ind w:left="102"/>
              <w:rPr>
                <w:szCs w:val="22"/>
              </w:rPr>
            </w:pPr>
            <w:r w:rsidRPr="00F818F8">
              <w:rPr>
                <w:rFonts w:eastAsia="Times New Roman"/>
                <w:sz w:val="22"/>
              </w:rPr>
              <w:t>Резерв (+) / дефицит (-)</w:t>
            </w:r>
          </w:p>
        </w:tc>
        <w:tc>
          <w:tcPr>
            <w:tcW w:w="1276" w:type="dxa"/>
            <w:tcBorders>
              <w:top w:val="single" w:sz="4" w:space="0" w:color="000000"/>
              <w:left w:val="single" w:sz="4" w:space="0" w:color="000000"/>
              <w:bottom w:val="single" w:sz="4" w:space="0" w:color="000000"/>
              <w:right w:val="single" w:sz="4" w:space="0" w:color="000000"/>
            </w:tcBorders>
            <w:vAlign w:val="center"/>
          </w:tcPr>
          <w:p w14:paraId="1119F842"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bottom"/>
          </w:tcPr>
          <w:p w14:paraId="2C55AFFA"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000000"/>
                <w:sz w:val="22"/>
                <w:szCs w:val="22"/>
              </w:rPr>
              <w:t>91,05</w:t>
            </w:r>
          </w:p>
        </w:tc>
        <w:tc>
          <w:tcPr>
            <w:tcW w:w="1701" w:type="dxa"/>
            <w:tcBorders>
              <w:top w:val="single" w:sz="4" w:space="0" w:color="000000"/>
              <w:left w:val="single" w:sz="4" w:space="0" w:color="000000"/>
              <w:bottom w:val="single" w:sz="4" w:space="0" w:color="000000"/>
              <w:right w:val="single" w:sz="4" w:space="0" w:color="000000"/>
            </w:tcBorders>
            <w:vAlign w:val="bottom"/>
          </w:tcPr>
          <w:p w14:paraId="6E4CE5E8" w14:textId="77777777" w:rsidR="00854A94" w:rsidRPr="00F818F8" w:rsidRDefault="00854A94" w:rsidP="00F85FBF">
            <w:pPr>
              <w:pStyle w:val="TableParagraph"/>
              <w:kinsoku w:val="0"/>
              <w:overflowPunct w:val="0"/>
              <w:spacing w:line="225" w:lineRule="exact"/>
              <w:jc w:val="center"/>
              <w:rPr>
                <w:szCs w:val="22"/>
              </w:rPr>
            </w:pPr>
            <w:r w:rsidRPr="00F818F8">
              <w:rPr>
                <w:color w:val="000000"/>
                <w:sz w:val="22"/>
                <w:szCs w:val="22"/>
              </w:rPr>
              <w:t>91,05</w:t>
            </w:r>
          </w:p>
        </w:tc>
      </w:tr>
      <w:tr w:rsidR="00854A94" w:rsidRPr="00F818F8" w14:paraId="55486149"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89E7A49"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02C61BFD" w14:textId="77777777" w:rsidR="00854A94" w:rsidRPr="00F818F8" w:rsidRDefault="00854A94" w:rsidP="00F85FBF">
            <w:pPr>
              <w:pStyle w:val="TableParagraph"/>
              <w:kinsoku w:val="0"/>
              <w:overflowPunct w:val="0"/>
              <w:ind w:left="102"/>
              <w:rPr>
                <w:szCs w:val="22"/>
              </w:rPr>
            </w:pPr>
            <w:r w:rsidRPr="00F818F8">
              <w:rPr>
                <w:rFonts w:eastAsia="Times New Roman"/>
                <w:sz w:val="22"/>
              </w:rPr>
              <w:t>Выработка тепловой энергии</w:t>
            </w:r>
          </w:p>
        </w:tc>
        <w:tc>
          <w:tcPr>
            <w:tcW w:w="1276" w:type="dxa"/>
            <w:tcBorders>
              <w:top w:val="single" w:sz="4" w:space="0" w:color="000000"/>
              <w:left w:val="single" w:sz="4" w:space="0" w:color="000000"/>
              <w:bottom w:val="single" w:sz="4" w:space="0" w:color="000000"/>
              <w:right w:val="single" w:sz="4" w:space="0" w:color="000000"/>
            </w:tcBorders>
            <w:vAlign w:val="center"/>
          </w:tcPr>
          <w:p w14:paraId="052C67BF"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1394ABA9"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000000"/>
                <w:sz w:val="22"/>
                <w:szCs w:val="22"/>
              </w:rPr>
              <w:t>148274</w:t>
            </w:r>
          </w:p>
        </w:tc>
        <w:tc>
          <w:tcPr>
            <w:tcW w:w="1701" w:type="dxa"/>
            <w:tcBorders>
              <w:top w:val="single" w:sz="4" w:space="0" w:color="000000"/>
              <w:left w:val="single" w:sz="4" w:space="0" w:color="000000"/>
              <w:bottom w:val="single" w:sz="4" w:space="0" w:color="000000"/>
              <w:right w:val="single" w:sz="4" w:space="0" w:color="000000"/>
            </w:tcBorders>
            <w:vAlign w:val="bottom"/>
          </w:tcPr>
          <w:p w14:paraId="498A2F60" w14:textId="77777777" w:rsidR="00854A94" w:rsidRPr="00F818F8" w:rsidRDefault="00854A94" w:rsidP="00F85FBF">
            <w:pPr>
              <w:pStyle w:val="TableParagraph"/>
              <w:kinsoku w:val="0"/>
              <w:overflowPunct w:val="0"/>
              <w:spacing w:line="225" w:lineRule="exact"/>
              <w:jc w:val="center"/>
              <w:rPr>
                <w:szCs w:val="22"/>
              </w:rPr>
            </w:pPr>
            <w:r w:rsidRPr="00F818F8">
              <w:rPr>
                <w:color w:val="000000"/>
                <w:sz w:val="22"/>
                <w:szCs w:val="22"/>
              </w:rPr>
              <w:t>148274</w:t>
            </w:r>
          </w:p>
        </w:tc>
      </w:tr>
      <w:tr w:rsidR="00854A94" w:rsidRPr="00F818F8" w14:paraId="190963E3"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4C902C9"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7</w:t>
            </w:r>
          </w:p>
        </w:tc>
        <w:tc>
          <w:tcPr>
            <w:tcW w:w="3899" w:type="dxa"/>
            <w:tcBorders>
              <w:top w:val="single" w:sz="4" w:space="0" w:color="000000"/>
              <w:left w:val="single" w:sz="4" w:space="0" w:color="000000"/>
              <w:bottom w:val="single" w:sz="4" w:space="0" w:color="000000"/>
              <w:right w:val="single" w:sz="4" w:space="0" w:color="000000"/>
            </w:tcBorders>
            <w:vAlign w:val="center"/>
          </w:tcPr>
          <w:p w14:paraId="3E7CCDFC" w14:textId="77777777" w:rsidR="00854A94" w:rsidRPr="00F818F8" w:rsidRDefault="00854A94" w:rsidP="00F85FBF">
            <w:pPr>
              <w:pStyle w:val="TableParagraph"/>
              <w:kinsoku w:val="0"/>
              <w:overflowPunct w:val="0"/>
              <w:ind w:left="102"/>
              <w:rPr>
                <w:szCs w:val="22"/>
              </w:rPr>
            </w:pPr>
            <w:r w:rsidRPr="00F818F8">
              <w:rPr>
                <w:rFonts w:eastAsia="Times New Roman"/>
                <w:sz w:val="22"/>
              </w:rPr>
              <w:t>Расход на собственные нужды</w:t>
            </w:r>
          </w:p>
        </w:tc>
        <w:tc>
          <w:tcPr>
            <w:tcW w:w="1276" w:type="dxa"/>
            <w:tcBorders>
              <w:top w:val="single" w:sz="4" w:space="0" w:color="000000"/>
              <w:left w:val="single" w:sz="4" w:space="0" w:color="000000"/>
              <w:bottom w:val="single" w:sz="4" w:space="0" w:color="000000"/>
              <w:right w:val="single" w:sz="4" w:space="0" w:color="000000"/>
            </w:tcBorders>
            <w:vAlign w:val="center"/>
          </w:tcPr>
          <w:p w14:paraId="54F704C7"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237F2408"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000000"/>
                <w:sz w:val="22"/>
                <w:szCs w:val="22"/>
              </w:rPr>
              <w:t>8480,89</w:t>
            </w:r>
          </w:p>
        </w:tc>
        <w:tc>
          <w:tcPr>
            <w:tcW w:w="1701" w:type="dxa"/>
            <w:tcBorders>
              <w:top w:val="single" w:sz="4" w:space="0" w:color="000000"/>
              <w:left w:val="single" w:sz="4" w:space="0" w:color="000000"/>
              <w:bottom w:val="single" w:sz="4" w:space="0" w:color="000000"/>
              <w:right w:val="single" w:sz="4" w:space="0" w:color="000000"/>
            </w:tcBorders>
            <w:vAlign w:val="bottom"/>
          </w:tcPr>
          <w:p w14:paraId="5F96034C" w14:textId="77777777" w:rsidR="00854A94" w:rsidRPr="00F818F8" w:rsidRDefault="00854A94" w:rsidP="00F85FBF">
            <w:pPr>
              <w:pStyle w:val="TableParagraph"/>
              <w:kinsoku w:val="0"/>
              <w:overflowPunct w:val="0"/>
              <w:spacing w:line="225" w:lineRule="exact"/>
              <w:jc w:val="center"/>
              <w:rPr>
                <w:szCs w:val="22"/>
              </w:rPr>
            </w:pPr>
            <w:r w:rsidRPr="00F818F8">
              <w:rPr>
                <w:color w:val="000000"/>
                <w:sz w:val="22"/>
                <w:szCs w:val="22"/>
              </w:rPr>
              <w:t>8480,89</w:t>
            </w:r>
          </w:p>
        </w:tc>
      </w:tr>
      <w:tr w:rsidR="00854A94" w:rsidRPr="00F818F8" w14:paraId="40CB574B"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849B6D0"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8</w:t>
            </w:r>
          </w:p>
        </w:tc>
        <w:tc>
          <w:tcPr>
            <w:tcW w:w="3899" w:type="dxa"/>
            <w:tcBorders>
              <w:top w:val="single" w:sz="4" w:space="0" w:color="000000"/>
              <w:left w:val="single" w:sz="4" w:space="0" w:color="000000"/>
              <w:bottom w:val="single" w:sz="4" w:space="0" w:color="000000"/>
              <w:right w:val="single" w:sz="4" w:space="0" w:color="000000"/>
            </w:tcBorders>
            <w:vAlign w:val="center"/>
          </w:tcPr>
          <w:p w14:paraId="5EF6F7A4" w14:textId="77777777" w:rsidR="00854A94" w:rsidRPr="00F818F8" w:rsidRDefault="00854A94" w:rsidP="00F85FBF">
            <w:pPr>
              <w:pStyle w:val="TableParagraph"/>
              <w:kinsoku w:val="0"/>
              <w:overflowPunct w:val="0"/>
              <w:ind w:left="102"/>
              <w:rPr>
                <w:szCs w:val="22"/>
              </w:rPr>
            </w:pPr>
            <w:r w:rsidRPr="00F818F8">
              <w:rPr>
                <w:rFonts w:eastAsia="Times New Roman"/>
                <w:sz w:val="22"/>
              </w:rPr>
              <w:t>Отпуск в сеть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4387439E"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3739D399"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000000"/>
                <w:sz w:val="22"/>
                <w:szCs w:val="22"/>
              </w:rPr>
              <w:t>87743,97</w:t>
            </w:r>
          </w:p>
        </w:tc>
        <w:tc>
          <w:tcPr>
            <w:tcW w:w="1701" w:type="dxa"/>
            <w:tcBorders>
              <w:top w:val="single" w:sz="4" w:space="0" w:color="000000"/>
              <w:left w:val="single" w:sz="4" w:space="0" w:color="000000"/>
              <w:bottom w:val="single" w:sz="4" w:space="0" w:color="000000"/>
              <w:right w:val="single" w:sz="4" w:space="0" w:color="000000"/>
            </w:tcBorders>
            <w:vAlign w:val="bottom"/>
          </w:tcPr>
          <w:p w14:paraId="40776E32" w14:textId="77777777" w:rsidR="00854A94" w:rsidRPr="00F818F8" w:rsidRDefault="00854A94" w:rsidP="00F85FBF">
            <w:pPr>
              <w:pStyle w:val="TableParagraph"/>
              <w:kinsoku w:val="0"/>
              <w:overflowPunct w:val="0"/>
              <w:spacing w:line="225" w:lineRule="exact"/>
              <w:jc w:val="center"/>
              <w:rPr>
                <w:szCs w:val="22"/>
              </w:rPr>
            </w:pPr>
            <w:r w:rsidRPr="00F818F8">
              <w:rPr>
                <w:color w:val="000000"/>
                <w:sz w:val="22"/>
                <w:szCs w:val="22"/>
              </w:rPr>
              <w:t>87743,97</w:t>
            </w:r>
          </w:p>
        </w:tc>
      </w:tr>
      <w:tr w:rsidR="00854A94" w:rsidRPr="00F818F8" w14:paraId="1FA08980"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3E0BDFF"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9</w:t>
            </w:r>
          </w:p>
        </w:tc>
        <w:tc>
          <w:tcPr>
            <w:tcW w:w="3899" w:type="dxa"/>
            <w:tcBorders>
              <w:top w:val="single" w:sz="4" w:space="0" w:color="000000"/>
              <w:left w:val="single" w:sz="4" w:space="0" w:color="000000"/>
              <w:bottom w:val="single" w:sz="4" w:space="0" w:color="000000"/>
              <w:right w:val="single" w:sz="4" w:space="0" w:color="000000"/>
            </w:tcBorders>
            <w:vAlign w:val="center"/>
          </w:tcPr>
          <w:p w14:paraId="6FE5D319" w14:textId="77777777" w:rsidR="00854A94" w:rsidRPr="00F818F8" w:rsidRDefault="00854A94" w:rsidP="00F85FBF">
            <w:pPr>
              <w:pStyle w:val="TableParagraph"/>
              <w:kinsoku w:val="0"/>
              <w:overflowPunct w:val="0"/>
              <w:ind w:left="102"/>
              <w:rPr>
                <w:szCs w:val="22"/>
              </w:rPr>
            </w:pPr>
            <w:r w:rsidRPr="00F818F8">
              <w:rPr>
                <w:rFonts w:eastAsia="Times New Roman"/>
                <w:sz w:val="22"/>
              </w:rPr>
              <w:t>Потери в сети</w:t>
            </w:r>
          </w:p>
        </w:tc>
        <w:tc>
          <w:tcPr>
            <w:tcW w:w="1276" w:type="dxa"/>
            <w:tcBorders>
              <w:top w:val="single" w:sz="4" w:space="0" w:color="000000"/>
              <w:left w:val="single" w:sz="4" w:space="0" w:color="000000"/>
              <w:bottom w:val="single" w:sz="4" w:space="0" w:color="000000"/>
              <w:right w:val="single" w:sz="4" w:space="0" w:color="000000"/>
            </w:tcBorders>
            <w:vAlign w:val="center"/>
          </w:tcPr>
          <w:p w14:paraId="5EE062C3"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6139B645"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000000"/>
                <w:sz w:val="22"/>
                <w:szCs w:val="22"/>
              </w:rPr>
              <w:t>18066,09</w:t>
            </w:r>
          </w:p>
        </w:tc>
        <w:tc>
          <w:tcPr>
            <w:tcW w:w="1701" w:type="dxa"/>
            <w:tcBorders>
              <w:top w:val="single" w:sz="4" w:space="0" w:color="000000"/>
              <w:left w:val="single" w:sz="4" w:space="0" w:color="000000"/>
              <w:bottom w:val="single" w:sz="4" w:space="0" w:color="000000"/>
              <w:right w:val="single" w:sz="4" w:space="0" w:color="000000"/>
            </w:tcBorders>
            <w:vAlign w:val="bottom"/>
          </w:tcPr>
          <w:p w14:paraId="7E125053" w14:textId="77777777" w:rsidR="00854A94" w:rsidRPr="00F818F8" w:rsidRDefault="00854A94" w:rsidP="00F85FBF">
            <w:pPr>
              <w:pStyle w:val="TableParagraph"/>
              <w:kinsoku w:val="0"/>
              <w:overflowPunct w:val="0"/>
              <w:spacing w:line="225" w:lineRule="exact"/>
              <w:jc w:val="center"/>
              <w:rPr>
                <w:szCs w:val="22"/>
              </w:rPr>
            </w:pPr>
            <w:r w:rsidRPr="00F818F8">
              <w:rPr>
                <w:color w:val="000000"/>
                <w:sz w:val="22"/>
                <w:szCs w:val="22"/>
              </w:rPr>
              <w:t>18066,09</w:t>
            </w:r>
          </w:p>
        </w:tc>
      </w:tr>
      <w:tr w:rsidR="00854A94" w:rsidRPr="00F818F8" w14:paraId="4E5A56F5"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CC7A506"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10</w:t>
            </w:r>
          </w:p>
        </w:tc>
        <w:tc>
          <w:tcPr>
            <w:tcW w:w="3899" w:type="dxa"/>
            <w:tcBorders>
              <w:top w:val="single" w:sz="4" w:space="0" w:color="000000"/>
              <w:left w:val="single" w:sz="4" w:space="0" w:color="000000"/>
              <w:bottom w:val="single" w:sz="4" w:space="0" w:color="000000"/>
              <w:right w:val="single" w:sz="4" w:space="0" w:color="000000"/>
            </w:tcBorders>
            <w:vAlign w:val="center"/>
          </w:tcPr>
          <w:p w14:paraId="4212D9DB" w14:textId="77777777" w:rsidR="00854A94" w:rsidRPr="00F818F8" w:rsidRDefault="00854A94" w:rsidP="00F85FBF">
            <w:pPr>
              <w:pStyle w:val="TableParagraph"/>
              <w:kinsoku w:val="0"/>
              <w:overflowPunct w:val="0"/>
              <w:ind w:left="102"/>
              <w:rPr>
                <w:szCs w:val="22"/>
              </w:rPr>
            </w:pPr>
            <w:r w:rsidRPr="00F818F8">
              <w:rPr>
                <w:rFonts w:eastAsia="Times New Roman"/>
                <w:sz w:val="22"/>
              </w:rPr>
              <w:t>Полезный отпуск, всего в т.ч.:</w:t>
            </w:r>
          </w:p>
        </w:tc>
        <w:tc>
          <w:tcPr>
            <w:tcW w:w="1276" w:type="dxa"/>
            <w:tcBorders>
              <w:top w:val="single" w:sz="4" w:space="0" w:color="000000"/>
              <w:left w:val="single" w:sz="4" w:space="0" w:color="000000"/>
              <w:bottom w:val="single" w:sz="4" w:space="0" w:color="000000"/>
              <w:right w:val="single" w:sz="4" w:space="0" w:color="000000"/>
            </w:tcBorders>
            <w:vAlign w:val="center"/>
          </w:tcPr>
          <w:p w14:paraId="683C7801"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72D4A935"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000000"/>
                <w:sz w:val="22"/>
                <w:szCs w:val="22"/>
              </w:rPr>
              <w:t>121723,9</w:t>
            </w:r>
          </w:p>
        </w:tc>
        <w:tc>
          <w:tcPr>
            <w:tcW w:w="1701" w:type="dxa"/>
            <w:tcBorders>
              <w:top w:val="single" w:sz="4" w:space="0" w:color="000000"/>
              <w:left w:val="single" w:sz="4" w:space="0" w:color="000000"/>
              <w:bottom w:val="single" w:sz="4" w:space="0" w:color="000000"/>
              <w:right w:val="single" w:sz="4" w:space="0" w:color="000000"/>
            </w:tcBorders>
            <w:vAlign w:val="bottom"/>
          </w:tcPr>
          <w:p w14:paraId="636C5734" w14:textId="77777777" w:rsidR="00854A94" w:rsidRPr="00F818F8" w:rsidRDefault="00854A94" w:rsidP="00F85FBF">
            <w:pPr>
              <w:pStyle w:val="TableParagraph"/>
              <w:kinsoku w:val="0"/>
              <w:overflowPunct w:val="0"/>
              <w:spacing w:line="225" w:lineRule="exact"/>
              <w:jc w:val="center"/>
              <w:rPr>
                <w:szCs w:val="22"/>
              </w:rPr>
            </w:pPr>
            <w:r w:rsidRPr="00F818F8">
              <w:rPr>
                <w:color w:val="000000"/>
                <w:sz w:val="22"/>
                <w:szCs w:val="22"/>
              </w:rPr>
              <w:t>121723,9</w:t>
            </w:r>
          </w:p>
        </w:tc>
      </w:tr>
      <w:tr w:rsidR="00854A94" w:rsidRPr="00F818F8" w14:paraId="54FF3197"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AC6D283"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11</w:t>
            </w:r>
          </w:p>
        </w:tc>
        <w:tc>
          <w:tcPr>
            <w:tcW w:w="3899" w:type="dxa"/>
            <w:tcBorders>
              <w:top w:val="single" w:sz="4" w:space="0" w:color="000000"/>
              <w:left w:val="single" w:sz="4" w:space="0" w:color="000000"/>
              <w:bottom w:val="single" w:sz="4" w:space="0" w:color="000000"/>
              <w:right w:val="single" w:sz="4" w:space="0" w:color="000000"/>
            </w:tcBorders>
            <w:vAlign w:val="center"/>
          </w:tcPr>
          <w:p w14:paraId="3886DFCE" w14:textId="77777777" w:rsidR="00854A94" w:rsidRPr="00F818F8" w:rsidRDefault="00854A94" w:rsidP="00F85FBF">
            <w:pPr>
              <w:pStyle w:val="TableParagraph"/>
              <w:kinsoku w:val="0"/>
              <w:overflowPunct w:val="0"/>
              <w:ind w:left="102"/>
              <w:rPr>
                <w:szCs w:val="22"/>
              </w:rPr>
            </w:pPr>
            <w:r w:rsidRPr="00F818F8">
              <w:rPr>
                <w:rFonts w:eastAsia="Times New Roman"/>
                <w:sz w:val="22"/>
              </w:rPr>
              <w:t xml:space="preserve">население </w:t>
            </w:r>
          </w:p>
        </w:tc>
        <w:tc>
          <w:tcPr>
            <w:tcW w:w="1276" w:type="dxa"/>
            <w:tcBorders>
              <w:top w:val="single" w:sz="4" w:space="0" w:color="000000"/>
              <w:left w:val="single" w:sz="4" w:space="0" w:color="000000"/>
              <w:bottom w:val="single" w:sz="4" w:space="0" w:color="000000"/>
              <w:right w:val="single" w:sz="4" w:space="0" w:color="000000"/>
            </w:tcBorders>
            <w:vAlign w:val="center"/>
          </w:tcPr>
          <w:p w14:paraId="2944B130"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4B4E3FA0"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000000"/>
                <w:sz w:val="22"/>
                <w:szCs w:val="22"/>
              </w:rPr>
              <w:t>75744,38</w:t>
            </w:r>
          </w:p>
        </w:tc>
        <w:tc>
          <w:tcPr>
            <w:tcW w:w="1701" w:type="dxa"/>
            <w:tcBorders>
              <w:top w:val="single" w:sz="4" w:space="0" w:color="000000"/>
              <w:left w:val="single" w:sz="4" w:space="0" w:color="000000"/>
              <w:bottom w:val="single" w:sz="4" w:space="0" w:color="000000"/>
              <w:right w:val="single" w:sz="4" w:space="0" w:color="000000"/>
            </w:tcBorders>
            <w:vAlign w:val="bottom"/>
          </w:tcPr>
          <w:p w14:paraId="13EBB804" w14:textId="77777777" w:rsidR="00854A94" w:rsidRPr="00F818F8" w:rsidRDefault="00854A94" w:rsidP="00F85FBF">
            <w:pPr>
              <w:pStyle w:val="TableParagraph"/>
              <w:kinsoku w:val="0"/>
              <w:overflowPunct w:val="0"/>
              <w:spacing w:line="225" w:lineRule="exact"/>
              <w:jc w:val="center"/>
              <w:rPr>
                <w:szCs w:val="22"/>
              </w:rPr>
            </w:pPr>
            <w:r w:rsidRPr="00F818F8">
              <w:rPr>
                <w:color w:val="000000"/>
                <w:sz w:val="22"/>
                <w:szCs w:val="22"/>
              </w:rPr>
              <w:t>75744,38</w:t>
            </w:r>
          </w:p>
        </w:tc>
      </w:tr>
      <w:tr w:rsidR="00854A94" w:rsidRPr="00F818F8" w14:paraId="4D5E477B"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D1E5A46"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12</w:t>
            </w:r>
          </w:p>
        </w:tc>
        <w:tc>
          <w:tcPr>
            <w:tcW w:w="3899" w:type="dxa"/>
            <w:tcBorders>
              <w:top w:val="single" w:sz="4" w:space="0" w:color="000000"/>
              <w:left w:val="single" w:sz="4" w:space="0" w:color="000000"/>
              <w:bottom w:val="single" w:sz="4" w:space="0" w:color="000000"/>
              <w:right w:val="single" w:sz="4" w:space="0" w:color="000000"/>
            </w:tcBorders>
            <w:vAlign w:val="center"/>
          </w:tcPr>
          <w:p w14:paraId="707A2943" w14:textId="77777777" w:rsidR="00854A94" w:rsidRPr="00F818F8" w:rsidRDefault="00854A94" w:rsidP="00F85FBF">
            <w:pPr>
              <w:pStyle w:val="TableParagraph"/>
              <w:kinsoku w:val="0"/>
              <w:overflowPunct w:val="0"/>
              <w:ind w:left="102"/>
              <w:rPr>
                <w:szCs w:val="22"/>
              </w:rPr>
            </w:pPr>
            <w:r w:rsidRPr="00F818F8">
              <w:rPr>
                <w:rFonts w:eastAsia="Times New Roman"/>
                <w:sz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198DD685"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716B646F"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000000"/>
                <w:sz w:val="22"/>
                <w:szCs w:val="22"/>
              </w:rPr>
              <w:t>19293,11</w:t>
            </w:r>
          </w:p>
        </w:tc>
        <w:tc>
          <w:tcPr>
            <w:tcW w:w="1701" w:type="dxa"/>
            <w:tcBorders>
              <w:top w:val="single" w:sz="4" w:space="0" w:color="000000"/>
              <w:left w:val="single" w:sz="4" w:space="0" w:color="000000"/>
              <w:bottom w:val="single" w:sz="4" w:space="0" w:color="000000"/>
              <w:right w:val="single" w:sz="4" w:space="0" w:color="000000"/>
            </w:tcBorders>
            <w:vAlign w:val="bottom"/>
          </w:tcPr>
          <w:p w14:paraId="3FF8F866" w14:textId="77777777" w:rsidR="00854A94" w:rsidRPr="00F818F8" w:rsidRDefault="00854A94" w:rsidP="00F85FBF">
            <w:pPr>
              <w:pStyle w:val="TableParagraph"/>
              <w:kinsoku w:val="0"/>
              <w:overflowPunct w:val="0"/>
              <w:spacing w:line="225" w:lineRule="exact"/>
              <w:jc w:val="center"/>
              <w:rPr>
                <w:szCs w:val="22"/>
              </w:rPr>
            </w:pPr>
            <w:r w:rsidRPr="00F818F8">
              <w:rPr>
                <w:color w:val="000000"/>
                <w:sz w:val="22"/>
                <w:szCs w:val="22"/>
              </w:rPr>
              <w:t>19293,11</w:t>
            </w:r>
          </w:p>
        </w:tc>
      </w:tr>
      <w:tr w:rsidR="00854A94" w:rsidRPr="00F818F8" w14:paraId="2477F28F"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4E91F23"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13</w:t>
            </w:r>
          </w:p>
        </w:tc>
        <w:tc>
          <w:tcPr>
            <w:tcW w:w="3899" w:type="dxa"/>
            <w:tcBorders>
              <w:top w:val="single" w:sz="4" w:space="0" w:color="000000"/>
              <w:left w:val="single" w:sz="4" w:space="0" w:color="000000"/>
              <w:bottom w:val="single" w:sz="4" w:space="0" w:color="000000"/>
              <w:right w:val="single" w:sz="4" w:space="0" w:color="000000"/>
            </w:tcBorders>
            <w:vAlign w:val="center"/>
          </w:tcPr>
          <w:p w14:paraId="6E5C594E" w14:textId="77777777" w:rsidR="00854A94" w:rsidRPr="00F818F8" w:rsidRDefault="00854A94" w:rsidP="00F85FBF">
            <w:pPr>
              <w:pStyle w:val="TableParagraph"/>
              <w:kinsoku w:val="0"/>
              <w:overflowPunct w:val="0"/>
              <w:ind w:left="102"/>
              <w:rPr>
                <w:szCs w:val="22"/>
              </w:rPr>
            </w:pPr>
            <w:r w:rsidRPr="00F818F8">
              <w:rPr>
                <w:rFonts w:eastAsia="Times New Roman"/>
                <w:sz w:val="22"/>
              </w:rPr>
              <w:t>прочие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67DAEC23"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54A1DCA5"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000000"/>
                <w:sz w:val="22"/>
                <w:szCs w:val="22"/>
              </w:rPr>
              <w:t>26686,49</w:t>
            </w:r>
          </w:p>
        </w:tc>
        <w:tc>
          <w:tcPr>
            <w:tcW w:w="1701" w:type="dxa"/>
            <w:tcBorders>
              <w:top w:val="single" w:sz="4" w:space="0" w:color="000000"/>
              <w:left w:val="single" w:sz="4" w:space="0" w:color="000000"/>
              <w:bottom w:val="single" w:sz="4" w:space="0" w:color="000000"/>
              <w:right w:val="single" w:sz="4" w:space="0" w:color="000000"/>
            </w:tcBorders>
            <w:vAlign w:val="bottom"/>
          </w:tcPr>
          <w:p w14:paraId="609A8F4A" w14:textId="77777777" w:rsidR="00854A94" w:rsidRPr="00F818F8" w:rsidRDefault="00854A94" w:rsidP="00F85FBF">
            <w:pPr>
              <w:pStyle w:val="TableParagraph"/>
              <w:kinsoku w:val="0"/>
              <w:overflowPunct w:val="0"/>
              <w:spacing w:line="225" w:lineRule="exact"/>
              <w:jc w:val="center"/>
              <w:rPr>
                <w:szCs w:val="22"/>
              </w:rPr>
            </w:pPr>
            <w:r w:rsidRPr="00F818F8">
              <w:rPr>
                <w:color w:val="000000"/>
                <w:sz w:val="22"/>
                <w:szCs w:val="22"/>
              </w:rPr>
              <w:t>26686,49</w:t>
            </w:r>
          </w:p>
        </w:tc>
      </w:tr>
      <w:tr w:rsidR="00854A94" w:rsidRPr="00F818F8" w14:paraId="20EE3E5D"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28A12846" w14:textId="77777777" w:rsidR="00854A94" w:rsidRPr="00F818F8" w:rsidRDefault="00854A94" w:rsidP="00F85FBF">
            <w:pPr>
              <w:pStyle w:val="TableParagraph"/>
              <w:kinsoku w:val="0"/>
              <w:overflowPunct w:val="0"/>
              <w:ind w:left="102"/>
              <w:jc w:val="center"/>
              <w:rPr>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4992D47B" w14:textId="77777777" w:rsidR="00854A94" w:rsidRPr="00F818F8" w:rsidRDefault="00854A94" w:rsidP="00F85FBF">
            <w:pPr>
              <w:pStyle w:val="TableParagraph"/>
              <w:kinsoku w:val="0"/>
              <w:overflowPunct w:val="0"/>
              <w:spacing w:line="225" w:lineRule="exact"/>
              <w:jc w:val="center"/>
              <w:rPr>
                <w:szCs w:val="22"/>
              </w:rPr>
            </w:pPr>
            <w:r w:rsidRPr="00F818F8">
              <w:rPr>
                <w:sz w:val="22"/>
                <w:szCs w:val="22"/>
              </w:rPr>
              <w:t>ИП Голубев В.А</w:t>
            </w:r>
          </w:p>
        </w:tc>
      </w:tr>
      <w:tr w:rsidR="00854A94" w:rsidRPr="00F818F8" w14:paraId="1AD7EE0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EDB3ACB"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6B6B62BF" w14:textId="77777777" w:rsidR="00854A94" w:rsidRPr="00F818F8" w:rsidRDefault="00854A94" w:rsidP="00F85FBF">
            <w:pPr>
              <w:pStyle w:val="TableParagraph"/>
              <w:kinsoku w:val="0"/>
              <w:overflowPunct w:val="0"/>
              <w:ind w:left="102"/>
              <w:rPr>
                <w:szCs w:val="22"/>
              </w:rPr>
            </w:pPr>
            <w:r w:rsidRPr="00F818F8">
              <w:rPr>
                <w:rFonts w:eastAsia="Times New Roman"/>
                <w:sz w:val="22"/>
              </w:rPr>
              <w:t>Установленная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11B833E6"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62ABB16E" w14:textId="77777777" w:rsidR="00854A94" w:rsidRPr="00F818F8" w:rsidRDefault="00854A94" w:rsidP="00F85FBF">
            <w:pPr>
              <w:pStyle w:val="TableParagraph"/>
              <w:kinsoku w:val="0"/>
              <w:overflowPunct w:val="0"/>
              <w:spacing w:line="225" w:lineRule="exact"/>
              <w:ind w:right="1"/>
              <w:jc w:val="center"/>
              <w:rPr>
                <w:szCs w:val="22"/>
              </w:rPr>
            </w:pPr>
            <w:r w:rsidRPr="00F818F8">
              <w:rPr>
                <w:rFonts w:eastAsia="Times New Roman"/>
                <w:sz w:val="22"/>
              </w:rPr>
              <w:t>4,3</w:t>
            </w:r>
          </w:p>
        </w:tc>
        <w:tc>
          <w:tcPr>
            <w:tcW w:w="1701" w:type="dxa"/>
            <w:tcBorders>
              <w:top w:val="single" w:sz="4" w:space="0" w:color="000000"/>
              <w:left w:val="single" w:sz="4" w:space="0" w:color="000000"/>
              <w:bottom w:val="single" w:sz="4" w:space="0" w:color="000000"/>
              <w:right w:val="single" w:sz="4" w:space="0" w:color="000000"/>
            </w:tcBorders>
            <w:vAlign w:val="center"/>
          </w:tcPr>
          <w:p w14:paraId="6FC2AF9C"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4,3</w:t>
            </w:r>
          </w:p>
        </w:tc>
      </w:tr>
      <w:tr w:rsidR="00854A94" w:rsidRPr="00F818F8" w14:paraId="3C839B72"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8D37435"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131E0427" w14:textId="77777777" w:rsidR="00854A94" w:rsidRPr="00F818F8" w:rsidRDefault="00854A94" w:rsidP="00F85FBF">
            <w:pPr>
              <w:pStyle w:val="TableParagraph"/>
              <w:kinsoku w:val="0"/>
              <w:overflowPunct w:val="0"/>
              <w:ind w:left="102"/>
              <w:rPr>
                <w:szCs w:val="22"/>
              </w:rPr>
            </w:pPr>
            <w:r w:rsidRPr="00F818F8">
              <w:rPr>
                <w:rFonts w:eastAsia="Times New Roman"/>
                <w:sz w:val="22"/>
              </w:rPr>
              <w:t>Располагаемая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0191F90E"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580C39FE" w14:textId="77777777" w:rsidR="00854A94" w:rsidRPr="00F818F8" w:rsidRDefault="00854A94" w:rsidP="00F85FBF">
            <w:pPr>
              <w:pStyle w:val="TableParagraph"/>
              <w:kinsoku w:val="0"/>
              <w:overflowPunct w:val="0"/>
              <w:spacing w:line="225" w:lineRule="exact"/>
              <w:ind w:right="1"/>
              <w:jc w:val="center"/>
              <w:rPr>
                <w:szCs w:val="22"/>
              </w:rPr>
            </w:pPr>
            <w:r w:rsidRPr="00F818F8">
              <w:rPr>
                <w:rFonts w:eastAsia="Times New Roman"/>
                <w:sz w:val="22"/>
              </w:rPr>
              <w:t>4,3</w:t>
            </w:r>
          </w:p>
        </w:tc>
        <w:tc>
          <w:tcPr>
            <w:tcW w:w="1701" w:type="dxa"/>
            <w:tcBorders>
              <w:top w:val="single" w:sz="4" w:space="0" w:color="000000"/>
              <w:left w:val="single" w:sz="4" w:space="0" w:color="000000"/>
              <w:bottom w:val="single" w:sz="4" w:space="0" w:color="000000"/>
              <w:right w:val="single" w:sz="4" w:space="0" w:color="000000"/>
            </w:tcBorders>
            <w:vAlign w:val="center"/>
          </w:tcPr>
          <w:p w14:paraId="6819B00C"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4,3</w:t>
            </w:r>
          </w:p>
        </w:tc>
      </w:tr>
      <w:tr w:rsidR="00854A94" w:rsidRPr="00F818F8" w14:paraId="52E1AE0A"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FEF2B26"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lastRenderedPageBreak/>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35571644" w14:textId="77777777" w:rsidR="00854A94" w:rsidRPr="00F818F8" w:rsidRDefault="00854A94" w:rsidP="00F85FBF">
            <w:pPr>
              <w:pStyle w:val="TableParagraph"/>
              <w:kinsoku w:val="0"/>
              <w:overflowPunct w:val="0"/>
              <w:ind w:left="102"/>
              <w:rPr>
                <w:szCs w:val="22"/>
              </w:rPr>
            </w:pPr>
            <w:r w:rsidRPr="00F818F8">
              <w:rPr>
                <w:rFonts w:eastAsia="Times New Roman"/>
                <w:sz w:val="22"/>
              </w:rPr>
              <w:t>Подключенная тепловая нагрузка</w:t>
            </w:r>
          </w:p>
        </w:tc>
        <w:tc>
          <w:tcPr>
            <w:tcW w:w="1276" w:type="dxa"/>
            <w:tcBorders>
              <w:top w:val="single" w:sz="4" w:space="0" w:color="000000"/>
              <w:left w:val="single" w:sz="4" w:space="0" w:color="000000"/>
              <w:bottom w:val="single" w:sz="4" w:space="0" w:color="000000"/>
              <w:right w:val="single" w:sz="4" w:space="0" w:color="000000"/>
            </w:tcBorders>
            <w:vAlign w:val="center"/>
          </w:tcPr>
          <w:p w14:paraId="68FDF0CA"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710B5729" w14:textId="77777777" w:rsidR="00854A94" w:rsidRPr="00F818F8" w:rsidRDefault="00854A94" w:rsidP="00F85FBF">
            <w:pPr>
              <w:pStyle w:val="TableParagraph"/>
              <w:kinsoku w:val="0"/>
              <w:overflowPunct w:val="0"/>
              <w:spacing w:line="225" w:lineRule="exact"/>
              <w:ind w:right="1"/>
              <w:jc w:val="center"/>
              <w:rPr>
                <w:szCs w:val="22"/>
              </w:rPr>
            </w:pPr>
            <w:r w:rsidRPr="00F818F8">
              <w:rPr>
                <w:rFonts w:eastAsia="Times New Roman"/>
                <w:sz w:val="22"/>
              </w:rPr>
              <w:t>4,3</w:t>
            </w:r>
          </w:p>
        </w:tc>
        <w:tc>
          <w:tcPr>
            <w:tcW w:w="1701" w:type="dxa"/>
            <w:tcBorders>
              <w:top w:val="single" w:sz="4" w:space="0" w:color="000000"/>
              <w:left w:val="single" w:sz="4" w:space="0" w:color="000000"/>
              <w:bottom w:val="single" w:sz="4" w:space="0" w:color="000000"/>
              <w:right w:val="single" w:sz="4" w:space="0" w:color="000000"/>
            </w:tcBorders>
            <w:vAlign w:val="center"/>
          </w:tcPr>
          <w:p w14:paraId="5B1BC1AB"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4,3</w:t>
            </w:r>
          </w:p>
        </w:tc>
      </w:tr>
      <w:tr w:rsidR="00854A94" w:rsidRPr="00F818F8" w14:paraId="1947D5FF"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6DE8535"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11A9185A" w14:textId="77777777" w:rsidR="00854A94" w:rsidRPr="00F818F8" w:rsidRDefault="00854A94" w:rsidP="00F85FBF">
            <w:pPr>
              <w:pStyle w:val="TableParagraph"/>
              <w:kinsoku w:val="0"/>
              <w:overflowPunct w:val="0"/>
              <w:ind w:left="102"/>
              <w:rPr>
                <w:szCs w:val="22"/>
              </w:rPr>
            </w:pPr>
            <w:r w:rsidRPr="00F818F8">
              <w:rPr>
                <w:rFonts w:eastAsia="Times New Roman"/>
                <w:sz w:val="22"/>
              </w:rPr>
              <w:t>Тепловая мощность НЕТТО</w:t>
            </w:r>
          </w:p>
        </w:tc>
        <w:tc>
          <w:tcPr>
            <w:tcW w:w="1276" w:type="dxa"/>
            <w:tcBorders>
              <w:top w:val="single" w:sz="4" w:space="0" w:color="000000"/>
              <w:left w:val="single" w:sz="4" w:space="0" w:color="000000"/>
              <w:bottom w:val="single" w:sz="4" w:space="0" w:color="000000"/>
              <w:right w:val="single" w:sz="4" w:space="0" w:color="000000"/>
            </w:tcBorders>
            <w:vAlign w:val="center"/>
          </w:tcPr>
          <w:p w14:paraId="1F17DCDC"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7180A52F" w14:textId="77777777" w:rsidR="00854A94" w:rsidRPr="00F818F8" w:rsidRDefault="00854A94" w:rsidP="00F85FBF">
            <w:pPr>
              <w:pStyle w:val="TableParagraph"/>
              <w:kinsoku w:val="0"/>
              <w:overflowPunct w:val="0"/>
              <w:spacing w:line="225" w:lineRule="exact"/>
              <w:ind w:right="1"/>
              <w:jc w:val="center"/>
              <w:rPr>
                <w:szCs w:val="22"/>
              </w:rPr>
            </w:pPr>
            <w:r w:rsidRPr="00F818F8">
              <w:rPr>
                <w:rFonts w:eastAsia="Times New Roman"/>
                <w:sz w:val="22"/>
              </w:rPr>
              <w:t>4,167</w:t>
            </w:r>
          </w:p>
        </w:tc>
        <w:tc>
          <w:tcPr>
            <w:tcW w:w="1701" w:type="dxa"/>
            <w:tcBorders>
              <w:top w:val="single" w:sz="4" w:space="0" w:color="000000"/>
              <w:left w:val="single" w:sz="4" w:space="0" w:color="000000"/>
              <w:bottom w:val="single" w:sz="4" w:space="0" w:color="000000"/>
              <w:right w:val="single" w:sz="4" w:space="0" w:color="000000"/>
            </w:tcBorders>
            <w:vAlign w:val="center"/>
          </w:tcPr>
          <w:p w14:paraId="6F4DDDEE"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4,167</w:t>
            </w:r>
          </w:p>
        </w:tc>
      </w:tr>
      <w:tr w:rsidR="00854A94" w:rsidRPr="00F818F8" w14:paraId="140B99FF"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3E945B7"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57247284" w14:textId="77777777" w:rsidR="00854A94" w:rsidRPr="00F818F8" w:rsidRDefault="00854A94" w:rsidP="00F85FBF">
            <w:pPr>
              <w:pStyle w:val="TableParagraph"/>
              <w:kinsoku w:val="0"/>
              <w:overflowPunct w:val="0"/>
              <w:ind w:left="102"/>
              <w:rPr>
                <w:szCs w:val="22"/>
              </w:rPr>
            </w:pPr>
            <w:r w:rsidRPr="00F818F8">
              <w:rPr>
                <w:rFonts w:eastAsia="Times New Roman"/>
                <w:sz w:val="22"/>
              </w:rPr>
              <w:t>Резерв(+) / дефицит(-)</w:t>
            </w:r>
          </w:p>
        </w:tc>
        <w:tc>
          <w:tcPr>
            <w:tcW w:w="1276" w:type="dxa"/>
            <w:tcBorders>
              <w:top w:val="single" w:sz="4" w:space="0" w:color="000000"/>
              <w:left w:val="single" w:sz="4" w:space="0" w:color="000000"/>
              <w:bottom w:val="single" w:sz="4" w:space="0" w:color="000000"/>
              <w:right w:val="single" w:sz="4" w:space="0" w:color="000000"/>
            </w:tcBorders>
            <w:vAlign w:val="center"/>
          </w:tcPr>
          <w:p w14:paraId="2C4A27AB"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33E08C4F" w14:textId="77777777" w:rsidR="00854A94" w:rsidRPr="00F818F8" w:rsidRDefault="00854A94" w:rsidP="00F85FBF">
            <w:pPr>
              <w:pStyle w:val="TableParagraph"/>
              <w:kinsoku w:val="0"/>
              <w:overflowPunct w:val="0"/>
              <w:spacing w:line="225" w:lineRule="exact"/>
              <w:ind w:right="1"/>
              <w:jc w:val="center"/>
              <w:rPr>
                <w:szCs w:val="22"/>
              </w:rPr>
            </w:pPr>
            <w:r w:rsidRPr="00F818F8">
              <w:rPr>
                <w:rFonts w:eastAsia="Times New Roman"/>
                <w:sz w:val="22"/>
              </w:rPr>
              <w:t>0</w:t>
            </w:r>
          </w:p>
        </w:tc>
        <w:tc>
          <w:tcPr>
            <w:tcW w:w="1701" w:type="dxa"/>
            <w:tcBorders>
              <w:top w:val="single" w:sz="4" w:space="0" w:color="000000"/>
              <w:left w:val="single" w:sz="4" w:space="0" w:color="000000"/>
              <w:bottom w:val="single" w:sz="4" w:space="0" w:color="000000"/>
              <w:right w:val="single" w:sz="4" w:space="0" w:color="000000"/>
            </w:tcBorders>
            <w:vAlign w:val="center"/>
          </w:tcPr>
          <w:p w14:paraId="48738D96"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0</w:t>
            </w:r>
          </w:p>
        </w:tc>
      </w:tr>
      <w:tr w:rsidR="00854A94" w:rsidRPr="00F818F8" w14:paraId="711737F2"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C1F91B2"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02252D23" w14:textId="77777777" w:rsidR="00854A94" w:rsidRPr="00F818F8" w:rsidRDefault="00854A94" w:rsidP="00F85FBF">
            <w:pPr>
              <w:pStyle w:val="TableParagraph"/>
              <w:kinsoku w:val="0"/>
              <w:overflowPunct w:val="0"/>
              <w:ind w:left="102"/>
              <w:rPr>
                <w:szCs w:val="22"/>
              </w:rPr>
            </w:pPr>
            <w:r w:rsidRPr="00F818F8">
              <w:rPr>
                <w:rFonts w:eastAsia="Times New Roman"/>
                <w:sz w:val="22"/>
              </w:rPr>
              <w:t>Выработка тепловой энергии</w:t>
            </w:r>
          </w:p>
        </w:tc>
        <w:tc>
          <w:tcPr>
            <w:tcW w:w="1276" w:type="dxa"/>
            <w:tcBorders>
              <w:top w:val="single" w:sz="4" w:space="0" w:color="000000"/>
              <w:left w:val="single" w:sz="4" w:space="0" w:color="000000"/>
              <w:bottom w:val="single" w:sz="4" w:space="0" w:color="000000"/>
              <w:right w:val="single" w:sz="4" w:space="0" w:color="000000"/>
            </w:tcBorders>
            <w:vAlign w:val="center"/>
          </w:tcPr>
          <w:p w14:paraId="67415887"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50EE1174" w14:textId="77777777" w:rsidR="00854A94" w:rsidRPr="00F818F8" w:rsidRDefault="00854A94" w:rsidP="00F85FBF">
            <w:pPr>
              <w:pStyle w:val="TableParagraph"/>
              <w:kinsoku w:val="0"/>
              <w:overflowPunct w:val="0"/>
              <w:spacing w:line="225" w:lineRule="exact"/>
              <w:ind w:right="1"/>
              <w:jc w:val="center"/>
              <w:rPr>
                <w:szCs w:val="22"/>
              </w:rPr>
            </w:pPr>
            <w:r w:rsidRPr="00F818F8">
              <w:rPr>
                <w:rFonts w:eastAsia="Times New Roman"/>
                <w:sz w:val="22"/>
              </w:rPr>
              <w:t>12853</w:t>
            </w:r>
          </w:p>
        </w:tc>
        <w:tc>
          <w:tcPr>
            <w:tcW w:w="1701" w:type="dxa"/>
            <w:tcBorders>
              <w:top w:val="single" w:sz="4" w:space="0" w:color="000000"/>
              <w:left w:val="single" w:sz="4" w:space="0" w:color="000000"/>
              <w:bottom w:val="single" w:sz="4" w:space="0" w:color="000000"/>
              <w:right w:val="single" w:sz="4" w:space="0" w:color="000000"/>
            </w:tcBorders>
            <w:vAlign w:val="center"/>
          </w:tcPr>
          <w:p w14:paraId="58207AE3"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12853</w:t>
            </w:r>
          </w:p>
        </w:tc>
      </w:tr>
      <w:tr w:rsidR="00854A94" w:rsidRPr="00F818F8" w14:paraId="59238F90"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2CA24D2"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7</w:t>
            </w:r>
          </w:p>
        </w:tc>
        <w:tc>
          <w:tcPr>
            <w:tcW w:w="3899" w:type="dxa"/>
            <w:tcBorders>
              <w:top w:val="single" w:sz="4" w:space="0" w:color="000000"/>
              <w:left w:val="single" w:sz="4" w:space="0" w:color="000000"/>
              <w:bottom w:val="single" w:sz="4" w:space="0" w:color="000000"/>
              <w:right w:val="single" w:sz="4" w:space="0" w:color="000000"/>
            </w:tcBorders>
            <w:vAlign w:val="center"/>
          </w:tcPr>
          <w:p w14:paraId="3FF340F7" w14:textId="77777777" w:rsidR="00854A94" w:rsidRPr="00F818F8" w:rsidRDefault="00854A94" w:rsidP="00F85FBF">
            <w:pPr>
              <w:pStyle w:val="TableParagraph"/>
              <w:kinsoku w:val="0"/>
              <w:overflowPunct w:val="0"/>
              <w:ind w:left="102"/>
              <w:rPr>
                <w:szCs w:val="22"/>
              </w:rPr>
            </w:pPr>
            <w:r w:rsidRPr="00F818F8">
              <w:rPr>
                <w:rFonts w:eastAsia="Times New Roman"/>
                <w:sz w:val="22"/>
              </w:rPr>
              <w:t>Расход на собственные нужды</w:t>
            </w:r>
          </w:p>
        </w:tc>
        <w:tc>
          <w:tcPr>
            <w:tcW w:w="1276" w:type="dxa"/>
            <w:tcBorders>
              <w:top w:val="single" w:sz="4" w:space="0" w:color="000000"/>
              <w:left w:val="single" w:sz="4" w:space="0" w:color="000000"/>
              <w:bottom w:val="single" w:sz="4" w:space="0" w:color="000000"/>
              <w:right w:val="single" w:sz="4" w:space="0" w:color="000000"/>
            </w:tcBorders>
            <w:vAlign w:val="center"/>
          </w:tcPr>
          <w:p w14:paraId="721011CE"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6D87F003" w14:textId="77777777" w:rsidR="00854A94" w:rsidRPr="00F818F8" w:rsidRDefault="00854A94" w:rsidP="00F85FBF">
            <w:pPr>
              <w:pStyle w:val="TableParagraph"/>
              <w:kinsoku w:val="0"/>
              <w:overflowPunct w:val="0"/>
              <w:spacing w:line="225" w:lineRule="exact"/>
              <w:ind w:right="1"/>
              <w:jc w:val="center"/>
              <w:rPr>
                <w:szCs w:val="22"/>
              </w:rPr>
            </w:pPr>
            <w:r w:rsidRPr="00F818F8">
              <w:rPr>
                <w:rFonts w:eastAsia="Times New Roman"/>
                <w:sz w:val="22"/>
              </w:rPr>
              <w:t>322</w:t>
            </w:r>
          </w:p>
        </w:tc>
        <w:tc>
          <w:tcPr>
            <w:tcW w:w="1701" w:type="dxa"/>
            <w:tcBorders>
              <w:top w:val="single" w:sz="4" w:space="0" w:color="000000"/>
              <w:left w:val="single" w:sz="4" w:space="0" w:color="000000"/>
              <w:bottom w:val="single" w:sz="4" w:space="0" w:color="000000"/>
              <w:right w:val="single" w:sz="4" w:space="0" w:color="000000"/>
            </w:tcBorders>
            <w:vAlign w:val="center"/>
          </w:tcPr>
          <w:p w14:paraId="130F9DC0"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322</w:t>
            </w:r>
          </w:p>
        </w:tc>
      </w:tr>
      <w:tr w:rsidR="00854A94" w:rsidRPr="00F818F8" w14:paraId="321BF3B3"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44765B9"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8</w:t>
            </w:r>
          </w:p>
        </w:tc>
        <w:tc>
          <w:tcPr>
            <w:tcW w:w="3899" w:type="dxa"/>
            <w:tcBorders>
              <w:top w:val="single" w:sz="4" w:space="0" w:color="000000"/>
              <w:left w:val="single" w:sz="4" w:space="0" w:color="000000"/>
              <w:bottom w:val="single" w:sz="4" w:space="0" w:color="000000"/>
              <w:right w:val="single" w:sz="4" w:space="0" w:color="000000"/>
            </w:tcBorders>
            <w:vAlign w:val="center"/>
          </w:tcPr>
          <w:p w14:paraId="02163EF4" w14:textId="77777777" w:rsidR="00854A94" w:rsidRPr="00F818F8" w:rsidRDefault="00854A94" w:rsidP="00F85FBF">
            <w:pPr>
              <w:pStyle w:val="TableParagraph"/>
              <w:kinsoku w:val="0"/>
              <w:overflowPunct w:val="0"/>
              <w:ind w:left="102"/>
              <w:rPr>
                <w:szCs w:val="22"/>
              </w:rPr>
            </w:pPr>
            <w:r w:rsidRPr="00F818F8">
              <w:rPr>
                <w:rFonts w:eastAsia="Times New Roman"/>
                <w:sz w:val="22"/>
              </w:rPr>
              <w:t>Отпуск в сеть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2A79DAD4"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1FCCB5BC" w14:textId="77777777" w:rsidR="00854A94" w:rsidRPr="00F818F8" w:rsidRDefault="00854A94" w:rsidP="00F85FBF">
            <w:pPr>
              <w:pStyle w:val="TableParagraph"/>
              <w:kinsoku w:val="0"/>
              <w:overflowPunct w:val="0"/>
              <w:spacing w:line="225" w:lineRule="exact"/>
              <w:ind w:right="1"/>
              <w:jc w:val="center"/>
              <w:rPr>
                <w:szCs w:val="22"/>
              </w:rPr>
            </w:pPr>
            <w:r w:rsidRPr="00F818F8">
              <w:rPr>
                <w:rFonts w:eastAsia="Times New Roman"/>
                <w:sz w:val="22"/>
              </w:rPr>
              <w:t>12530</w:t>
            </w:r>
          </w:p>
        </w:tc>
        <w:tc>
          <w:tcPr>
            <w:tcW w:w="1701" w:type="dxa"/>
            <w:tcBorders>
              <w:top w:val="single" w:sz="4" w:space="0" w:color="000000"/>
              <w:left w:val="single" w:sz="4" w:space="0" w:color="000000"/>
              <w:bottom w:val="single" w:sz="4" w:space="0" w:color="000000"/>
              <w:right w:val="single" w:sz="4" w:space="0" w:color="000000"/>
            </w:tcBorders>
            <w:vAlign w:val="center"/>
          </w:tcPr>
          <w:p w14:paraId="0B64B90E"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12530</w:t>
            </w:r>
          </w:p>
        </w:tc>
      </w:tr>
      <w:tr w:rsidR="00854A94" w:rsidRPr="00F818F8" w14:paraId="6FA552CE"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560FAE8"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9</w:t>
            </w:r>
          </w:p>
        </w:tc>
        <w:tc>
          <w:tcPr>
            <w:tcW w:w="3899" w:type="dxa"/>
            <w:tcBorders>
              <w:top w:val="single" w:sz="4" w:space="0" w:color="000000"/>
              <w:left w:val="single" w:sz="4" w:space="0" w:color="000000"/>
              <w:bottom w:val="single" w:sz="4" w:space="0" w:color="000000"/>
              <w:right w:val="single" w:sz="4" w:space="0" w:color="000000"/>
            </w:tcBorders>
            <w:vAlign w:val="center"/>
          </w:tcPr>
          <w:p w14:paraId="2486912A" w14:textId="77777777" w:rsidR="00854A94" w:rsidRPr="00F818F8" w:rsidRDefault="00854A94" w:rsidP="00F85FBF">
            <w:pPr>
              <w:pStyle w:val="TableParagraph"/>
              <w:kinsoku w:val="0"/>
              <w:overflowPunct w:val="0"/>
              <w:ind w:left="102"/>
              <w:rPr>
                <w:szCs w:val="22"/>
              </w:rPr>
            </w:pPr>
            <w:r w:rsidRPr="00F818F8">
              <w:rPr>
                <w:rFonts w:eastAsia="Times New Roman"/>
                <w:sz w:val="22"/>
              </w:rPr>
              <w:t>Потери в сети</w:t>
            </w:r>
          </w:p>
        </w:tc>
        <w:tc>
          <w:tcPr>
            <w:tcW w:w="1276" w:type="dxa"/>
            <w:tcBorders>
              <w:top w:val="single" w:sz="4" w:space="0" w:color="000000"/>
              <w:left w:val="single" w:sz="4" w:space="0" w:color="000000"/>
              <w:bottom w:val="single" w:sz="4" w:space="0" w:color="000000"/>
              <w:right w:val="single" w:sz="4" w:space="0" w:color="000000"/>
            </w:tcBorders>
            <w:vAlign w:val="center"/>
          </w:tcPr>
          <w:p w14:paraId="597BCDE6"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7D96E1FE" w14:textId="77777777" w:rsidR="00854A94" w:rsidRPr="00F818F8" w:rsidRDefault="00854A94" w:rsidP="00F85FBF">
            <w:pPr>
              <w:pStyle w:val="TableParagraph"/>
              <w:kinsoku w:val="0"/>
              <w:overflowPunct w:val="0"/>
              <w:spacing w:line="225" w:lineRule="exact"/>
              <w:ind w:right="1"/>
              <w:jc w:val="center"/>
              <w:rPr>
                <w:szCs w:val="22"/>
              </w:rPr>
            </w:pPr>
            <w:r w:rsidRPr="00F818F8">
              <w:rPr>
                <w:rFonts w:eastAsia="Times New Roman"/>
                <w:sz w:val="22"/>
              </w:rPr>
              <w:t>430</w:t>
            </w:r>
          </w:p>
        </w:tc>
        <w:tc>
          <w:tcPr>
            <w:tcW w:w="1701" w:type="dxa"/>
            <w:tcBorders>
              <w:top w:val="single" w:sz="4" w:space="0" w:color="000000"/>
              <w:left w:val="single" w:sz="4" w:space="0" w:color="000000"/>
              <w:bottom w:val="single" w:sz="4" w:space="0" w:color="000000"/>
              <w:right w:val="single" w:sz="4" w:space="0" w:color="000000"/>
            </w:tcBorders>
            <w:vAlign w:val="center"/>
          </w:tcPr>
          <w:p w14:paraId="2068CDA1"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430</w:t>
            </w:r>
          </w:p>
        </w:tc>
      </w:tr>
      <w:tr w:rsidR="00854A94" w:rsidRPr="00F818F8" w14:paraId="3225C86A"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466A751"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10</w:t>
            </w:r>
          </w:p>
        </w:tc>
        <w:tc>
          <w:tcPr>
            <w:tcW w:w="3899" w:type="dxa"/>
            <w:tcBorders>
              <w:top w:val="single" w:sz="4" w:space="0" w:color="000000"/>
              <w:left w:val="single" w:sz="4" w:space="0" w:color="000000"/>
              <w:bottom w:val="single" w:sz="4" w:space="0" w:color="000000"/>
              <w:right w:val="single" w:sz="4" w:space="0" w:color="000000"/>
            </w:tcBorders>
            <w:vAlign w:val="center"/>
          </w:tcPr>
          <w:p w14:paraId="612D9947" w14:textId="77777777" w:rsidR="00854A94" w:rsidRPr="00F818F8" w:rsidRDefault="00854A94" w:rsidP="00F85FBF">
            <w:pPr>
              <w:pStyle w:val="TableParagraph"/>
              <w:kinsoku w:val="0"/>
              <w:overflowPunct w:val="0"/>
              <w:ind w:left="102"/>
              <w:rPr>
                <w:szCs w:val="22"/>
              </w:rPr>
            </w:pPr>
            <w:r w:rsidRPr="00F818F8">
              <w:rPr>
                <w:rFonts w:eastAsia="Times New Roman"/>
                <w:sz w:val="22"/>
              </w:rPr>
              <w:t>Полезный отпуск, всего в т.ч.:</w:t>
            </w:r>
          </w:p>
        </w:tc>
        <w:tc>
          <w:tcPr>
            <w:tcW w:w="1276" w:type="dxa"/>
            <w:tcBorders>
              <w:top w:val="single" w:sz="4" w:space="0" w:color="000000"/>
              <w:left w:val="single" w:sz="4" w:space="0" w:color="000000"/>
              <w:bottom w:val="single" w:sz="4" w:space="0" w:color="000000"/>
              <w:right w:val="single" w:sz="4" w:space="0" w:color="000000"/>
            </w:tcBorders>
            <w:vAlign w:val="center"/>
          </w:tcPr>
          <w:p w14:paraId="2D5E243E"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0FA12423" w14:textId="77777777" w:rsidR="00854A94" w:rsidRPr="00F818F8" w:rsidRDefault="00854A94" w:rsidP="00F85FBF">
            <w:pPr>
              <w:pStyle w:val="TableParagraph"/>
              <w:kinsoku w:val="0"/>
              <w:overflowPunct w:val="0"/>
              <w:spacing w:line="225" w:lineRule="exact"/>
              <w:ind w:right="1"/>
              <w:jc w:val="center"/>
              <w:rPr>
                <w:szCs w:val="22"/>
              </w:rPr>
            </w:pPr>
            <w:r w:rsidRPr="00F818F8">
              <w:rPr>
                <w:rFonts w:eastAsia="Times New Roman"/>
                <w:sz w:val="22"/>
              </w:rPr>
              <w:t>12100</w:t>
            </w:r>
          </w:p>
        </w:tc>
        <w:tc>
          <w:tcPr>
            <w:tcW w:w="1701" w:type="dxa"/>
            <w:tcBorders>
              <w:top w:val="single" w:sz="4" w:space="0" w:color="000000"/>
              <w:left w:val="single" w:sz="4" w:space="0" w:color="000000"/>
              <w:bottom w:val="single" w:sz="4" w:space="0" w:color="000000"/>
              <w:right w:val="single" w:sz="4" w:space="0" w:color="000000"/>
            </w:tcBorders>
            <w:vAlign w:val="center"/>
          </w:tcPr>
          <w:p w14:paraId="33F3FC60"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12100</w:t>
            </w:r>
          </w:p>
        </w:tc>
      </w:tr>
      <w:tr w:rsidR="00854A94" w:rsidRPr="00F818F8" w14:paraId="76A4A1B3"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E8666AB"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11</w:t>
            </w:r>
          </w:p>
        </w:tc>
        <w:tc>
          <w:tcPr>
            <w:tcW w:w="3899" w:type="dxa"/>
            <w:tcBorders>
              <w:top w:val="single" w:sz="4" w:space="0" w:color="000000"/>
              <w:left w:val="single" w:sz="4" w:space="0" w:color="000000"/>
              <w:bottom w:val="single" w:sz="4" w:space="0" w:color="000000"/>
              <w:right w:val="single" w:sz="4" w:space="0" w:color="000000"/>
            </w:tcBorders>
            <w:vAlign w:val="center"/>
          </w:tcPr>
          <w:p w14:paraId="351D97FF" w14:textId="77777777" w:rsidR="00854A94" w:rsidRPr="00F818F8" w:rsidRDefault="00854A94" w:rsidP="00F85FBF">
            <w:pPr>
              <w:pStyle w:val="TableParagraph"/>
              <w:kinsoku w:val="0"/>
              <w:overflowPunct w:val="0"/>
              <w:ind w:left="102"/>
              <w:rPr>
                <w:szCs w:val="22"/>
              </w:rPr>
            </w:pPr>
            <w:r w:rsidRPr="00F818F8">
              <w:rPr>
                <w:rFonts w:eastAsia="Times New Roman"/>
                <w:sz w:val="22"/>
              </w:rPr>
              <w:t xml:space="preserve">население </w:t>
            </w:r>
          </w:p>
        </w:tc>
        <w:tc>
          <w:tcPr>
            <w:tcW w:w="1276" w:type="dxa"/>
            <w:tcBorders>
              <w:top w:val="single" w:sz="4" w:space="0" w:color="000000"/>
              <w:left w:val="single" w:sz="4" w:space="0" w:color="000000"/>
              <w:bottom w:val="single" w:sz="4" w:space="0" w:color="000000"/>
              <w:right w:val="single" w:sz="4" w:space="0" w:color="000000"/>
            </w:tcBorders>
            <w:vAlign w:val="center"/>
          </w:tcPr>
          <w:p w14:paraId="4B5CDE70"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44CE4F7F" w14:textId="77777777" w:rsidR="00854A94" w:rsidRPr="00F818F8" w:rsidRDefault="00854A94" w:rsidP="00F85FBF">
            <w:pPr>
              <w:pStyle w:val="TableParagraph"/>
              <w:kinsoku w:val="0"/>
              <w:overflowPunct w:val="0"/>
              <w:spacing w:line="225" w:lineRule="exact"/>
              <w:ind w:right="1"/>
              <w:jc w:val="center"/>
              <w:rPr>
                <w:szCs w:val="22"/>
              </w:rPr>
            </w:pPr>
            <w:r w:rsidRPr="00F818F8">
              <w:rPr>
                <w:rFonts w:eastAsia="Times New Roman"/>
                <w:sz w:val="22"/>
              </w:rPr>
              <w:t>12100</w:t>
            </w:r>
          </w:p>
        </w:tc>
        <w:tc>
          <w:tcPr>
            <w:tcW w:w="1701" w:type="dxa"/>
            <w:tcBorders>
              <w:top w:val="single" w:sz="4" w:space="0" w:color="000000"/>
              <w:left w:val="single" w:sz="4" w:space="0" w:color="000000"/>
              <w:bottom w:val="single" w:sz="4" w:space="0" w:color="000000"/>
              <w:right w:val="single" w:sz="4" w:space="0" w:color="000000"/>
            </w:tcBorders>
            <w:vAlign w:val="center"/>
          </w:tcPr>
          <w:p w14:paraId="39CC88B0"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12100</w:t>
            </w:r>
          </w:p>
        </w:tc>
      </w:tr>
      <w:tr w:rsidR="00854A94" w:rsidRPr="00F818F8" w14:paraId="314A7BC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4DC4119"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12</w:t>
            </w:r>
          </w:p>
        </w:tc>
        <w:tc>
          <w:tcPr>
            <w:tcW w:w="3899" w:type="dxa"/>
            <w:tcBorders>
              <w:top w:val="single" w:sz="4" w:space="0" w:color="000000"/>
              <w:left w:val="single" w:sz="4" w:space="0" w:color="000000"/>
              <w:bottom w:val="single" w:sz="4" w:space="0" w:color="000000"/>
              <w:right w:val="single" w:sz="4" w:space="0" w:color="000000"/>
            </w:tcBorders>
            <w:vAlign w:val="center"/>
          </w:tcPr>
          <w:p w14:paraId="30BA134E" w14:textId="77777777" w:rsidR="00854A94" w:rsidRPr="00F818F8" w:rsidRDefault="00854A94" w:rsidP="00F85FBF">
            <w:pPr>
              <w:pStyle w:val="TableParagraph"/>
              <w:kinsoku w:val="0"/>
              <w:overflowPunct w:val="0"/>
              <w:ind w:left="102"/>
              <w:rPr>
                <w:szCs w:val="22"/>
              </w:rPr>
            </w:pPr>
            <w:r w:rsidRPr="00F818F8">
              <w:rPr>
                <w:rFonts w:eastAsia="Times New Roman"/>
                <w:sz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6D836C27"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65D905AF" w14:textId="77777777" w:rsidR="00854A94" w:rsidRPr="00F818F8" w:rsidRDefault="00854A94" w:rsidP="00F85FBF">
            <w:pPr>
              <w:pStyle w:val="TableParagraph"/>
              <w:kinsoku w:val="0"/>
              <w:overflowPunct w:val="0"/>
              <w:spacing w:line="225" w:lineRule="exact"/>
              <w:ind w:right="1"/>
              <w:jc w:val="center"/>
              <w:rPr>
                <w:szCs w:val="22"/>
              </w:rPr>
            </w:pPr>
            <w:r w:rsidRPr="00F818F8">
              <w:rPr>
                <w:rFonts w:eastAsia="Times New Roman"/>
                <w:sz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51BBEB9B"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w:t>
            </w:r>
          </w:p>
        </w:tc>
      </w:tr>
      <w:tr w:rsidR="00854A94" w:rsidRPr="00F818F8" w14:paraId="5EB778B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17ADB9B"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13</w:t>
            </w:r>
          </w:p>
        </w:tc>
        <w:tc>
          <w:tcPr>
            <w:tcW w:w="3899" w:type="dxa"/>
            <w:tcBorders>
              <w:top w:val="single" w:sz="4" w:space="0" w:color="000000"/>
              <w:left w:val="single" w:sz="4" w:space="0" w:color="000000"/>
              <w:bottom w:val="single" w:sz="4" w:space="0" w:color="000000"/>
              <w:right w:val="single" w:sz="4" w:space="0" w:color="000000"/>
            </w:tcBorders>
            <w:vAlign w:val="center"/>
          </w:tcPr>
          <w:p w14:paraId="31479523" w14:textId="77777777" w:rsidR="00854A94" w:rsidRPr="00F818F8" w:rsidRDefault="00854A94" w:rsidP="00F85FBF">
            <w:pPr>
              <w:pStyle w:val="TableParagraph"/>
              <w:kinsoku w:val="0"/>
              <w:overflowPunct w:val="0"/>
              <w:ind w:left="102"/>
              <w:rPr>
                <w:szCs w:val="22"/>
              </w:rPr>
            </w:pPr>
            <w:r w:rsidRPr="00F818F8">
              <w:rPr>
                <w:rFonts w:eastAsia="Times New Roman"/>
                <w:sz w:val="22"/>
              </w:rPr>
              <w:t>прочие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223132AA"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54715A28" w14:textId="77777777" w:rsidR="00854A94" w:rsidRPr="00F818F8" w:rsidRDefault="00854A94" w:rsidP="00F85FBF">
            <w:pPr>
              <w:pStyle w:val="TableParagraph"/>
              <w:kinsoku w:val="0"/>
              <w:overflowPunct w:val="0"/>
              <w:spacing w:line="225" w:lineRule="exact"/>
              <w:ind w:right="1"/>
              <w:jc w:val="center"/>
              <w:rPr>
                <w:szCs w:val="22"/>
              </w:rPr>
            </w:pPr>
            <w:r w:rsidRPr="00F818F8">
              <w:rPr>
                <w:rFonts w:eastAsia="Times New Roman"/>
                <w:sz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1B9C856D"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w:t>
            </w:r>
          </w:p>
        </w:tc>
      </w:tr>
      <w:tr w:rsidR="00854A94" w:rsidRPr="00F818F8" w14:paraId="54B5F8E7"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3F9F07AE" w14:textId="77777777" w:rsidR="00854A94" w:rsidRPr="00F818F8" w:rsidRDefault="00854A94" w:rsidP="00F85FBF">
            <w:pPr>
              <w:pStyle w:val="TableParagraph"/>
              <w:kinsoku w:val="0"/>
              <w:overflowPunct w:val="0"/>
              <w:ind w:left="102"/>
              <w:jc w:val="center"/>
              <w:rPr>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52F67A12" w14:textId="77777777" w:rsidR="00854A94" w:rsidRPr="00F818F8" w:rsidRDefault="00854A94" w:rsidP="00F85FBF">
            <w:pPr>
              <w:pStyle w:val="TableParagraph"/>
              <w:kinsoku w:val="0"/>
              <w:overflowPunct w:val="0"/>
              <w:spacing w:line="225" w:lineRule="exact"/>
              <w:jc w:val="center"/>
              <w:rPr>
                <w:szCs w:val="22"/>
              </w:rPr>
            </w:pPr>
            <w:r w:rsidRPr="00F818F8">
              <w:rPr>
                <w:sz w:val="22"/>
                <w:szCs w:val="22"/>
              </w:rPr>
              <w:t>АО «НЗИВ»</w:t>
            </w:r>
          </w:p>
        </w:tc>
      </w:tr>
      <w:tr w:rsidR="00F931CE" w:rsidRPr="00F818F8" w14:paraId="189A0560" w14:textId="77777777" w:rsidTr="00F931CE">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19599934" w14:textId="77777777" w:rsidR="00F931CE" w:rsidRPr="00F818F8" w:rsidRDefault="00F931CE" w:rsidP="00F85FBF">
            <w:pPr>
              <w:pStyle w:val="TableParagraph"/>
              <w:kinsoku w:val="0"/>
              <w:overflowPunct w:val="0"/>
              <w:ind w:left="102"/>
              <w:jc w:val="center"/>
              <w:rPr>
                <w:rFonts w:eastAsia="Times New Roman"/>
              </w:rPr>
            </w:pPr>
          </w:p>
        </w:tc>
        <w:tc>
          <w:tcPr>
            <w:tcW w:w="3899"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1D571F22" w14:textId="77777777" w:rsidR="00F931CE" w:rsidRPr="00F818F8" w:rsidRDefault="00F931CE" w:rsidP="00F85FBF">
            <w:pPr>
              <w:pStyle w:val="TableParagraph"/>
              <w:kinsoku w:val="0"/>
              <w:overflowPunct w:val="0"/>
              <w:ind w:left="102"/>
              <w:rPr>
                <w:rFonts w:eastAsia="Times New Roman"/>
              </w:rPr>
            </w:pPr>
          </w:p>
        </w:tc>
        <w:tc>
          <w:tcPr>
            <w:tcW w:w="127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32521A84" w14:textId="77777777" w:rsidR="00F931CE" w:rsidRPr="00F818F8" w:rsidRDefault="00F931CE" w:rsidP="00F85FBF">
            <w:pPr>
              <w:pStyle w:val="TableParagraph"/>
              <w:kinsoku w:val="0"/>
              <w:overflowPunct w:val="0"/>
              <w:spacing w:line="225" w:lineRule="exact"/>
              <w:jc w:val="center"/>
              <w:rPr>
                <w:rFonts w:eastAsia="Times New Roman"/>
              </w:rPr>
            </w:pPr>
          </w:p>
        </w:tc>
        <w:tc>
          <w:tcPr>
            <w:tcW w:w="141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12D01884" w14:textId="3011EC79" w:rsidR="00F931CE" w:rsidRPr="00F818F8" w:rsidRDefault="00F931CE" w:rsidP="00F85FBF">
            <w:pPr>
              <w:pStyle w:val="TableParagraph"/>
              <w:kinsoku w:val="0"/>
              <w:overflowPunct w:val="0"/>
              <w:spacing w:line="225" w:lineRule="exact"/>
              <w:ind w:right="1"/>
              <w:jc w:val="center"/>
              <w:rPr>
                <w:color w:val="1D1F1D"/>
                <w:spacing w:val="-2"/>
                <w:w w:val="105"/>
                <w:szCs w:val="22"/>
              </w:rPr>
            </w:pPr>
            <w:r>
              <w:rPr>
                <w:color w:val="1D1F1D"/>
                <w:spacing w:val="-2"/>
                <w:w w:val="105"/>
                <w:sz w:val="22"/>
                <w:szCs w:val="22"/>
              </w:rPr>
              <w:t>За 2023 год</w:t>
            </w:r>
          </w:p>
        </w:tc>
        <w:tc>
          <w:tcPr>
            <w:tcW w:w="1701"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54493C45" w14:textId="77777777" w:rsidR="00F931CE" w:rsidRPr="00F818F8" w:rsidRDefault="00F931CE" w:rsidP="00F85FBF">
            <w:pPr>
              <w:pStyle w:val="TableParagraph"/>
              <w:kinsoku w:val="0"/>
              <w:overflowPunct w:val="0"/>
              <w:spacing w:line="225" w:lineRule="exact"/>
              <w:jc w:val="center"/>
              <w:rPr>
                <w:szCs w:val="22"/>
              </w:rPr>
            </w:pPr>
          </w:p>
        </w:tc>
      </w:tr>
      <w:tr w:rsidR="00854A94" w:rsidRPr="00F818F8" w14:paraId="3D5E264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41A9320"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6A8B3154" w14:textId="77777777" w:rsidR="00854A94" w:rsidRPr="00F818F8" w:rsidRDefault="00854A94" w:rsidP="00F85FBF">
            <w:pPr>
              <w:pStyle w:val="TableParagraph"/>
              <w:kinsoku w:val="0"/>
              <w:overflowPunct w:val="0"/>
              <w:ind w:left="102"/>
              <w:rPr>
                <w:szCs w:val="22"/>
              </w:rPr>
            </w:pPr>
            <w:r w:rsidRPr="00F818F8">
              <w:rPr>
                <w:rFonts w:eastAsia="Times New Roman"/>
                <w:sz w:val="22"/>
              </w:rPr>
              <w:t>Установленная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78F04345"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3451B384"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1D1F1D"/>
                <w:spacing w:val="-2"/>
                <w:w w:val="105"/>
                <w:sz w:val="22"/>
                <w:szCs w:val="22"/>
              </w:rPr>
              <w:t>165,5</w:t>
            </w:r>
          </w:p>
        </w:tc>
        <w:tc>
          <w:tcPr>
            <w:tcW w:w="1701" w:type="dxa"/>
            <w:tcBorders>
              <w:top w:val="single" w:sz="4" w:space="0" w:color="000000"/>
              <w:left w:val="single" w:sz="4" w:space="0" w:color="000000"/>
              <w:bottom w:val="single" w:sz="4" w:space="0" w:color="000000"/>
              <w:right w:val="single" w:sz="4" w:space="0" w:color="000000"/>
            </w:tcBorders>
            <w:vAlign w:val="center"/>
          </w:tcPr>
          <w:p w14:paraId="3D6095C3" w14:textId="1B0282A3" w:rsidR="00854A94" w:rsidRPr="00F818F8" w:rsidRDefault="00854A94" w:rsidP="00F85FBF">
            <w:pPr>
              <w:pStyle w:val="TableParagraph"/>
              <w:kinsoku w:val="0"/>
              <w:overflowPunct w:val="0"/>
              <w:spacing w:line="225" w:lineRule="exact"/>
              <w:jc w:val="center"/>
              <w:rPr>
                <w:szCs w:val="22"/>
              </w:rPr>
            </w:pPr>
          </w:p>
        </w:tc>
      </w:tr>
      <w:tr w:rsidR="00854A94" w:rsidRPr="00F818F8" w14:paraId="25E7189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FEEE308"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6A888C0F" w14:textId="77777777" w:rsidR="00854A94" w:rsidRPr="00F818F8" w:rsidRDefault="00854A94" w:rsidP="00F85FBF">
            <w:pPr>
              <w:pStyle w:val="TableParagraph"/>
              <w:kinsoku w:val="0"/>
              <w:overflowPunct w:val="0"/>
              <w:ind w:left="102"/>
              <w:rPr>
                <w:szCs w:val="22"/>
              </w:rPr>
            </w:pPr>
            <w:r w:rsidRPr="00F818F8">
              <w:rPr>
                <w:rFonts w:eastAsia="Times New Roman"/>
                <w:sz w:val="22"/>
              </w:rPr>
              <w:t>Располагаемая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137219B5"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1B50EAB4"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1D1F1D"/>
                <w:spacing w:val="-2"/>
                <w:w w:val="105"/>
                <w:sz w:val="22"/>
                <w:szCs w:val="22"/>
              </w:rPr>
              <w:t>135,5</w:t>
            </w:r>
          </w:p>
        </w:tc>
        <w:tc>
          <w:tcPr>
            <w:tcW w:w="1701" w:type="dxa"/>
            <w:tcBorders>
              <w:top w:val="single" w:sz="4" w:space="0" w:color="000000"/>
              <w:left w:val="single" w:sz="4" w:space="0" w:color="000000"/>
              <w:bottom w:val="single" w:sz="4" w:space="0" w:color="000000"/>
              <w:right w:val="single" w:sz="4" w:space="0" w:color="000000"/>
            </w:tcBorders>
            <w:vAlign w:val="center"/>
          </w:tcPr>
          <w:p w14:paraId="0A48CCD7" w14:textId="4A5A72D1" w:rsidR="00854A94" w:rsidRPr="00F818F8" w:rsidRDefault="00854A94" w:rsidP="00F85FBF">
            <w:pPr>
              <w:pStyle w:val="TableParagraph"/>
              <w:kinsoku w:val="0"/>
              <w:overflowPunct w:val="0"/>
              <w:spacing w:line="225" w:lineRule="exact"/>
              <w:jc w:val="center"/>
              <w:rPr>
                <w:szCs w:val="22"/>
              </w:rPr>
            </w:pPr>
          </w:p>
        </w:tc>
      </w:tr>
      <w:tr w:rsidR="00854A94" w:rsidRPr="00F818F8" w14:paraId="68CDB127"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DA73372"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026D670C" w14:textId="77777777" w:rsidR="00854A94" w:rsidRPr="00F818F8" w:rsidRDefault="00854A94" w:rsidP="00F85FBF">
            <w:pPr>
              <w:pStyle w:val="TableParagraph"/>
              <w:kinsoku w:val="0"/>
              <w:overflowPunct w:val="0"/>
              <w:ind w:left="102"/>
              <w:rPr>
                <w:szCs w:val="22"/>
              </w:rPr>
            </w:pPr>
            <w:r w:rsidRPr="00F818F8">
              <w:rPr>
                <w:rFonts w:eastAsia="Times New Roman"/>
                <w:sz w:val="22"/>
              </w:rPr>
              <w:t>Подключенная тепловая нагрузка</w:t>
            </w:r>
          </w:p>
        </w:tc>
        <w:tc>
          <w:tcPr>
            <w:tcW w:w="1276" w:type="dxa"/>
            <w:tcBorders>
              <w:top w:val="single" w:sz="4" w:space="0" w:color="000000"/>
              <w:left w:val="single" w:sz="4" w:space="0" w:color="000000"/>
              <w:bottom w:val="single" w:sz="4" w:space="0" w:color="000000"/>
              <w:right w:val="single" w:sz="4" w:space="0" w:color="000000"/>
            </w:tcBorders>
            <w:vAlign w:val="center"/>
          </w:tcPr>
          <w:p w14:paraId="3A16E78A"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1BBD6B1C"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1D1F1D"/>
                <w:spacing w:val="-2"/>
                <w:w w:val="105"/>
                <w:sz w:val="22"/>
                <w:szCs w:val="22"/>
              </w:rPr>
              <w:t>101,7</w:t>
            </w:r>
          </w:p>
        </w:tc>
        <w:tc>
          <w:tcPr>
            <w:tcW w:w="1701" w:type="dxa"/>
            <w:tcBorders>
              <w:top w:val="single" w:sz="4" w:space="0" w:color="000000"/>
              <w:left w:val="single" w:sz="4" w:space="0" w:color="000000"/>
              <w:bottom w:val="single" w:sz="4" w:space="0" w:color="000000"/>
              <w:right w:val="single" w:sz="4" w:space="0" w:color="000000"/>
            </w:tcBorders>
            <w:vAlign w:val="center"/>
          </w:tcPr>
          <w:p w14:paraId="4CC2D0B6" w14:textId="0AF3A055" w:rsidR="00854A94" w:rsidRPr="00F818F8" w:rsidRDefault="00854A94" w:rsidP="00F85FBF">
            <w:pPr>
              <w:pStyle w:val="TableParagraph"/>
              <w:kinsoku w:val="0"/>
              <w:overflowPunct w:val="0"/>
              <w:spacing w:line="225" w:lineRule="exact"/>
              <w:jc w:val="center"/>
              <w:rPr>
                <w:szCs w:val="22"/>
              </w:rPr>
            </w:pPr>
          </w:p>
        </w:tc>
      </w:tr>
      <w:tr w:rsidR="00854A94" w:rsidRPr="00F818F8" w14:paraId="5E7549A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612199C"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6F6D337C" w14:textId="77777777" w:rsidR="00854A94" w:rsidRPr="00F818F8" w:rsidRDefault="00854A94" w:rsidP="00F85FBF">
            <w:pPr>
              <w:pStyle w:val="TableParagraph"/>
              <w:kinsoku w:val="0"/>
              <w:overflowPunct w:val="0"/>
              <w:ind w:left="102"/>
              <w:rPr>
                <w:szCs w:val="22"/>
              </w:rPr>
            </w:pPr>
            <w:r w:rsidRPr="00F818F8">
              <w:rPr>
                <w:rFonts w:eastAsia="Times New Roman"/>
                <w:sz w:val="22"/>
              </w:rPr>
              <w:t>Тепловая мощность НЕТТО</w:t>
            </w:r>
          </w:p>
        </w:tc>
        <w:tc>
          <w:tcPr>
            <w:tcW w:w="1276" w:type="dxa"/>
            <w:tcBorders>
              <w:top w:val="single" w:sz="4" w:space="0" w:color="000000"/>
              <w:left w:val="single" w:sz="4" w:space="0" w:color="000000"/>
              <w:bottom w:val="single" w:sz="4" w:space="0" w:color="000000"/>
              <w:right w:val="single" w:sz="4" w:space="0" w:color="000000"/>
            </w:tcBorders>
            <w:vAlign w:val="center"/>
          </w:tcPr>
          <w:p w14:paraId="4B5D16A1"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4D39FE9F" w14:textId="77777777" w:rsidR="00854A94" w:rsidRPr="00F818F8" w:rsidRDefault="00854A94" w:rsidP="00F85FBF">
            <w:pPr>
              <w:pStyle w:val="TableParagraph"/>
              <w:kinsoku w:val="0"/>
              <w:overflowPunct w:val="0"/>
              <w:spacing w:line="225" w:lineRule="exact"/>
              <w:ind w:right="1"/>
              <w:jc w:val="center"/>
              <w:rPr>
                <w:szCs w:val="22"/>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44E9F553" w14:textId="77777777" w:rsidR="00854A94" w:rsidRPr="00F818F8" w:rsidRDefault="00854A94" w:rsidP="00F85FBF">
            <w:pPr>
              <w:pStyle w:val="TableParagraph"/>
              <w:kinsoku w:val="0"/>
              <w:overflowPunct w:val="0"/>
              <w:spacing w:line="225" w:lineRule="exact"/>
              <w:jc w:val="center"/>
              <w:rPr>
                <w:szCs w:val="22"/>
              </w:rPr>
            </w:pPr>
          </w:p>
        </w:tc>
      </w:tr>
      <w:tr w:rsidR="00854A94" w:rsidRPr="00F818F8" w14:paraId="68B63845"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4970646"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40D88246" w14:textId="77777777" w:rsidR="00854A94" w:rsidRPr="00F818F8" w:rsidRDefault="00854A94" w:rsidP="00F85FBF">
            <w:pPr>
              <w:pStyle w:val="TableParagraph"/>
              <w:kinsoku w:val="0"/>
              <w:overflowPunct w:val="0"/>
              <w:ind w:left="102"/>
              <w:rPr>
                <w:szCs w:val="22"/>
              </w:rPr>
            </w:pPr>
            <w:r w:rsidRPr="00F818F8">
              <w:rPr>
                <w:rFonts w:eastAsia="Times New Roman"/>
                <w:sz w:val="22"/>
              </w:rPr>
              <w:t>Резерв(+) / дефицит(-)</w:t>
            </w:r>
          </w:p>
        </w:tc>
        <w:tc>
          <w:tcPr>
            <w:tcW w:w="1276" w:type="dxa"/>
            <w:tcBorders>
              <w:top w:val="single" w:sz="4" w:space="0" w:color="000000"/>
              <w:left w:val="single" w:sz="4" w:space="0" w:color="000000"/>
              <w:bottom w:val="single" w:sz="4" w:space="0" w:color="000000"/>
              <w:right w:val="single" w:sz="4" w:space="0" w:color="000000"/>
            </w:tcBorders>
            <w:vAlign w:val="center"/>
          </w:tcPr>
          <w:p w14:paraId="4D0A7EE9"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26B3956D" w14:textId="77777777" w:rsidR="00854A94" w:rsidRPr="00F818F8" w:rsidRDefault="00854A94" w:rsidP="00F85FBF">
            <w:pPr>
              <w:pStyle w:val="TableParagraph"/>
              <w:kinsoku w:val="0"/>
              <w:overflowPunct w:val="0"/>
              <w:spacing w:line="225" w:lineRule="exact"/>
              <w:ind w:right="1"/>
              <w:jc w:val="center"/>
              <w:rPr>
                <w:szCs w:val="22"/>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527835D6" w14:textId="77777777" w:rsidR="00854A94" w:rsidRPr="00F818F8" w:rsidRDefault="00854A94" w:rsidP="00F85FBF">
            <w:pPr>
              <w:pStyle w:val="TableParagraph"/>
              <w:kinsoku w:val="0"/>
              <w:overflowPunct w:val="0"/>
              <w:spacing w:line="225" w:lineRule="exact"/>
              <w:jc w:val="center"/>
              <w:rPr>
                <w:szCs w:val="22"/>
              </w:rPr>
            </w:pPr>
          </w:p>
        </w:tc>
      </w:tr>
      <w:tr w:rsidR="00854A94" w:rsidRPr="00F818F8" w14:paraId="4FE76AC3"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1998DA1"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6ADB15CE" w14:textId="77777777" w:rsidR="00854A94" w:rsidRPr="00F818F8" w:rsidRDefault="00854A94" w:rsidP="00F85FBF">
            <w:pPr>
              <w:pStyle w:val="TableParagraph"/>
              <w:kinsoku w:val="0"/>
              <w:overflowPunct w:val="0"/>
              <w:ind w:left="102"/>
              <w:rPr>
                <w:szCs w:val="22"/>
              </w:rPr>
            </w:pPr>
            <w:r w:rsidRPr="00F818F8">
              <w:rPr>
                <w:rFonts w:eastAsia="Times New Roman"/>
                <w:sz w:val="22"/>
              </w:rPr>
              <w:t>Выработка тепловой энергии</w:t>
            </w:r>
          </w:p>
        </w:tc>
        <w:tc>
          <w:tcPr>
            <w:tcW w:w="1276" w:type="dxa"/>
            <w:tcBorders>
              <w:top w:val="single" w:sz="4" w:space="0" w:color="000000"/>
              <w:left w:val="single" w:sz="4" w:space="0" w:color="000000"/>
              <w:bottom w:val="single" w:sz="4" w:space="0" w:color="000000"/>
              <w:right w:val="single" w:sz="4" w:space="0" w:color="000000"/>
            </w:tcBorders>
            <w:vAlign w:val="center"/>
          </w:tcPr>
          <w:p w14:paraId="71E06224"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4821E4E8"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1D1F1D"/>
                <w:w w:val="105"/>
                <w:sz w:val="22"/>
                <w:szCs w:val="22"/>
              </w:rPr>
              <w:t>222</w:t>
            </w:r>
            <w:r w:rsidRPr="00F818F8">
              <w:rPr>
                <w:color w:val="1D1F1D"/>
                <w:spacing w:val="-6"/>
                <w:w w:val="105"/>
                <w:sz w:val="22"/>
                <w:szCs w:val="22"/>
              </w:rPr>
              <w:t xml:space="preserve"> </w:t>
            </w:r>
            <w:r w:rsidRPr="00F818F8">
              <w:rPr>
                <w:color w:val="1D1F1D"/>
                <w:spacing w:val="-4"/>
                <w:w w:val="105"/>
                <w:sz w:val="22"/>
                <w:szCs w:val="22"/>
              </w:rPr>
              <w:t>385,5</w:t>
            </w:r>
          </w:p>
        </w:tc>
        <w:tc>
          <w:tcPr>
            <w:tcW w:w="1701" w:type="dxa"/>
            <w:tcBorders>
              <w:top w:val="single" w:sz="4" w:space="0" w:color="000000"/>
              <w:left w:val="single" w:sz="4" w:space="0" w:color="000000"/>
              <w:bottom w:val="single" w:sz="4" w:space="0" w:color="000000"/>
              <w:right w:val="single" w:sz="4" w:space="0" w:color="000000"/>
            </w:tcBorders>
            <w:vAlign w:val="center"/>
          </w:tcPr>
          <w:p w14:paraId="57576C6D" w14:textId="3F5A9FA4" w:rsidR="00854A94" w:rsidRPr="00F818F8" w:rsidRDefault="00854A94" w:rsidP="00F85FBF">
            <w:pPr>
              <w:pStyle w:val="TableParagraph"/>
              <w:kinsoku w:val="0"/>
              <w:overflowPunct w:val="0"/>
              <w:spacing w:line="225" w:lineRule="exact"/>
              <w:jc w:val="center"/>
              <w:rPr>
                <w:szCs w:val="22"/>
              </w:rPr>
            </w:pPr>
          </w:p>
        </w:tc>
      </w:tr>
      <w:tr w:rsidR="00854A94" w:rsidRPr="00F818F8" w14:paraId="3E2CC4CB"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BF79A85"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7</w:t>
            </w:r>
          </w:p>
        </w:tc>
        <w:tc>
          <w:tcPr>
            <w:tcW w:w="3899" w:type="dxa"/>
            <w:tcBorders>
              <w:top w:val="single" w:sz="4" w:space="0" w:color="000000"/>
              <w:left w:val="single" w:sz="4" w:space="0" w:color="000000"/>
              <w:bottom w:val="single" w:sz="4" w:space="0" w:color="000000"/>
              <w:right w:val="single" w:sz="4" w:space="0" w:color="000000"/>
            </w:tcBorders>
            <w:vAlign w:val="center"/>
          </w:tcPr>
          <w:p w14:paraId="64EFDECB" w14:textId="77777777" w:rsidR="00854A94" w:rsidRPr="00F818F8" w:rsidRDefault="00854A94" w:rsidP="00F85FBF">
            <w:pPr>
              <w:pStyle w:val="TableParagraph"/>
              <w:kinsoku w:val="0"/>
              <w:overflowPunct w:val="0"/>
              <w:ind w:left="102"/>
              <w:rPr>
                <w:szCs w:val="22"/>
              </w:rPr>
            </w:pPr>
            <w:r w:rsidRPr="00F818F8">
              <w:rPr>
                <w:rFonts w:eastAsia="Times New Roman"/>
                <w:sz w:val="22"/>
              </w:rPr>
              <w:t>Расход на собственные нужды</w:t>
            </w:r>
          </w:p>
        </w:tc>
        <w:tc>
          <w:tcPr>
            <w:tcW w:w="1276" w:type="dxa"/>
            <w:tcBorders>
              <w:top w:val="single" w:sz="4" w:space="0" w:color="000000"/>
              <w:left w:val="single" w:sz="4" w:space="0" w:color="000000"/>
              <w:bottom w:val="single" w:sz="4" w:space="0" w:color="000000"/>
              <w:right w:val="single" w:sz="4" w:space="0" w:color="000000"/>
            </w:tcBorders>
            <w:vAlign w:val="center"/>
          </w:tcPr>
          <w:p w14:paraId="614302F6"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62D582D0"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1D1F1D"/>
                <w:w w:val="105"/>
                <w:sz w:val="22"/>
                <w:szCs w:val="22"/>
              </w:rPr>
              <w:t>11</w:t>
            </w:r>
            <w:r w:rsidRPr="00F818F8">
              <w:rPr>
                <w:color w:val="1D1F1D"/>
                <w:spacing w:val="-1"/>
                <w:w w:val="105"/>
                <w:sz w:val="22"/>
                <w:szCs w:val="22"/>
              </w:rPr>
              <w:t xml:space="preserve"> </w:t>
            </w:r>
            <w:r w:rsidRPr="00F818F8">
              <w:rPr>
                <w:color w:val="080808"/>
                <w:spacing w:val="-2"/>
                <w:w w:val="105"/>
                <w:sz w:val="22"/>
                <w:szCs w:val="22"/>
              </w:rPr>
              <w:t>768,0</w:t>
            </w:r>
          </w:p>
        </w:tc>
        <w:tc>
          <w:tcPr>
            <w:tcW w:w="1701" w:type="dxa"/>
            <w:tcBorders>
              <w:top w:val="single" w:sz="4" w:space="0" w:color="000000"/>
              <w:left w:val="single" w:sz="4" w:space="0" w:color="000000"/>
              <w:bottom w:val="single" w:sz="4" w:space="0" w:color="000000"/>
              <w:right w:val="single" w:sz="4" w:space="0" w:color="000000"/>
            </w:tcBorders>
            <w:vAlign w:val="center"/>
          </w:tcPr>
          <w:p w14:paraId="34085189" w14:textId="12AB2A5A" w:rsidR="00854A94" w:rsidRPr="00F818F8" w:rsidRDefault="00854A94" w:rsidP="00F85FBF">
            <w:pPr>
              <w:pStyle w:val="TableParagraph"/>
              <w:kinsoku w:val="0"/>
              <w:overflowPunct w:val="0"/>
              <w:spacing w:line="225" w:lineRule="exact"/>
              <w:jc w:val="center"/>
              <w:rPr>
                <w:szCs w:val="22"/>
              </w:rPr>
            </w:pPr>
          </w:p>
        </w:tc>
      </w:tr>
      <w:tr w:rsidR="00854A94" w:rsidRPr="00F818F8" w14:paraId="3FC8EB02"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6867949"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8</w:t>
            </w:r>
          </w:p>
        </w:tc>
        <w:tc>
          <w:tcPr>
            <w:tcW w:w="3899" w:type="dxa"/>
            <w:tcBorders>
              <w:top w:val="single" w:sz="4" w:space="0" w:color="000000"/>
              <w:left w:val="single" w:sz="4" w:space="0" w:color="000000"/>
              <w:bottom w:val="single" w:sz="4" w:space="0" w:color="000000"/>
              <w:right w:val="single" w:sz="4" w:space="0" w:color="000000"/>
            </w:tcBorders>
            <w:vAlign w:val="center"/>
          </w:tcPr>
          <w:p w14:paraId="7FE7C1AE" w14:textId="77777777" w:rsidR="00854A94" w:rsidRPr="00F818F8" w:rsidRDefault="00854A94" w:rsidP="00F85FBF">
            <w:pPr>
              <w:pStyle w:val="TableParagraph"/>
              <w:kinsoku w:val="0"/>
              <w:overflowPunct w:val="0"/>
              <w:ind w:left="102"/>
              <w:rPr>
                <w:szCs w:val="22"/>
              </w:rPr>
            </w:pPr>
            <w:r w:rsidRPr="00F818F8">
              <w:rPr>
                <w:rFonts w:eastAsia="Times New Roman"/>
                <w:sz w:val="22"/>
              </w:rPr>
              <w:t>Отпуск в сеть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78FE1A15"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473B8ACB"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1D1F1D"/>
                <w:w w:val="105"/>
                <w:sz w:val="22"/>
                <w:szCs w:val="22"/>
              </w:rPr>
              <w:t>210</w:t>
            </w:r>
            <w:r w:rsidRPr="00F818F8">
              <w:rPr>
                <w:color w:val="1D1F1D"/>
                <w:spacing w:val="-6"/>
                <w:w w:val="105"/>
                <w:sz w:val="22"/>
                <w:szCs w:val="22"/>
              </w:rPr>
              <w:t xml:space="preserve"> </w:t>
            </w:r>
            <w:r w:rsidRPr="00F818F8">
              <w:rPr>
                <w:color w:val="1D1F1D"/>
                <w:spacing w:val="-4"/>
                <w:w w:val="105"/>
                <w:sz w:val="22"/>
                <w:szCs w:val="22"/>
              </w:rPr>
              <w:t>617,5</w:t>
            </w:r>
          </w:p>
        </w:tc>
        <w:tc>
          <w:tcPr>
            <w:tcW w:w="1701" w:type="dxa"/>
            <w:tcBorders>
              <w:top w:val="single" w:sz="4" w:space="0" w:color="000000"/>
              <w:left w:val="single" w:sz="4" w:space="0" w:color="000000"/>
              <w:bottom w:val="single" w:sz="4" w:space="0" w:color="000000"/>
              <w:right w:val="single" w:sz="4" w:space="0" w:color="000000"/>
            </w:tcBorders>
            <w:vAlign w:val="center"/>
          </w:tcPr>
          <w:p w14:paraId="52486EA1" w14:textId="4B847505" w:rsidR="00854A94" w:rsidRPr="00F818F8" w:rsidRDefault="00854A94" w:rsidP="00F85FBF">
            <w:pPr>
              <w:pStyle w:val="TableParagraph"/>
              <w:kinsoku w:val="0"/>
              <w:overflowPunct w:val="0"/>
              <w:spacing w:line="225" w:lineRule="exact"/>
              <w:jc w:val="center"/>
              <w:rPr>
                <w:szCs w:val="22"/>
              </w:rPr>
            </w:pPr>
          </w:p>
        </w:tc>
      </w:tr>
      <w:tr w:rsidR="00854A94" w:rsidRPr="00F818F8" w14:paraId="5299757B"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9EC815F"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9</w:t>
            </w:r>
          </w:p>
        </w:tc>
        <w:tc>
          <w:tcPr>
            <w:tcW w:w="3899" w:type="dxa"/>
            <w:tcBorders>
              <w:top w:val="single" w:sz="4" w:space="0" w:color="000000"/>
              <w:left w:val="single" w:sz="4" w:space="0" w:color="000000"/>
              <w:bottom w:val="single" w:sz="4" w:space="0" w:color="000000"/>
              <w:right w:val="single" w:sz="4" w:space="0" w:color="000000"/>
            </w:tcBorders>
            <w:vAlign w:val="center"/>
          </w:tcPr>
          <w:p w14:paraId="212BE498" w14:textId="77777777" w:rsidR="00854A94" w:rsidRPr="00F818F8" w:rsidRDefault="00854A94" w:rsidP="00F85FBF">
            <w:pPr>
              <w:pStyle w:val="TableParagraph"/>
              <w:kinsoku w:val="0"/>
              <w:overflowPunct w:val="0"/>
              <w:ind w:left="102"/>
              <w:rPr>
                <w:szCs w:val="22"/>
              </w:rPr>
            </w:pPr>
            <w:r w:rsidRPr="00F818F8">
              <w:rPr>
                <w:rFonts w:eastAsia="Times New Roman"/>
                <w:sz w:val="22"/>
              </w:rPr>
              <w:t>Потери в сети</w:t>
            </w:r>
          </w:p>
        </w:tc>
        <w:tc>
          <w:tcPr>
            <w:tcW w:w="1276" w:type="dxa"/>
            <w:tcBorders>
              <w:top w:val="single" w:sz="4" w:space="0" w:color="000000"/>
              <w:left w:val="single" w:sz="4" w:space="0" w:color="000000"/>
              <w:bottom w:val="single" w:sz="4" w:space="0" w:color="000000"/>
              <w:right w:val="single" w:sz="4" w:space="0" w:color="000000"/>
            </w:tcBorders>
            <w:vAlign w:val="center"/>
          </w:tcPr>
          <w:p w14:paraId="2BED4ED9"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49F69414"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1D1F1D"/>
                <w:w w:val="105"/>
                <w:sz w:val="22"/>
                <w:szCs w:val="22"/>
              </w:rPr>
              <w:t>17</w:t>
            </w:r>
            <w:r w:rsidRPr="00F818F8">
              <w:rPr>
                <w:color w:val="1D1F1D"/>
                <w:spacing w:val="-6"/>
                <w:w w:val="105"/>
                <w:sz w:val="22"/>
                <w:szCs w:val="22"/>
              </w:rPr>
              <w:t xml:space="preserve"> </w:t>
            </w:r>
            <w:r w:rsidRPr="00F818F8">
              <w:rPr>
                <w:color w:val="1D1F1D"/>
                <w:spacing w:val="-2"/>
                <w:w w:val="105"/>
                <w:sz w:val="22"/>
                <w:szCs w:val="22"/>
              </w:rPr>
              <w:t>406,3</w:t>
            </w:r>
          </w:p>
        </w:tc>
        <w:tc>
          <w:tcPr>
            <w:tcW w:w="1701" w:type="dxa"/>
            <w:tcBorders>
              <w:top w:val="single" w:sz="4" w:space="0" w:color="000000"/>
              <w:left w:val="single" w:sz="4" w:space="0" w:color="000000"/>
              <w:bottom w:val="single" w:sz="4" w:space="0" w:color="000000"/>
              <w:right w:val="single" w:sz="4" w:space="0" w:color="000000"/>
            </w:tcBorders>
            <w:vAlign w:val="center"/>
          </w:tcPr>
          <w:p w14:paraId="139B946A" w14:textId="338A0EBE" w:rsidR="00854A94" w:rsidRPr="00F818F8" w:rsidRDefault="00854A94" w:rsidP="00F85FBF">
            <w:pPr>
              <w:pStyle w:val="TableParagraph"/>
              <w:kinsoku w:val="0"/>
              <w:overflowPunct w:val="0"/>
              <w:spacing w:line="225" w:lineRule="exact"/>
              <w:jc w:val="center"/>
              <w:rPr>
                <w:szCs w:val="22"/>
              </w:rPr>
            </w:pPr>
          </w:p>
        </w:tc>
      </w:tr>
      <w:tr w:rsidR="00854A94" w:rsidRPr="00F818F8" w14:paraId="589ACA4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43CDAC1"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10</w:t>
            </w:r>
          </w:p>
        </w:tc>
        <w:tc>
          <w:tcPr>
            <w:tcW w:w="3899" w:type="dxa"/>
            <w:tcBorders>
              <w:top w:val="single" w:sz="4" w:space="0" w:color="000000"/>
              <w:left w:val="single" w:sz="4" w:space="0" w:color="000000"/>
              <w:bottom w:val="single" w:sz="4" w:space="0" w:color="000000"/>
              <w:right w:val="single" w:sz="4" w:space="0" w:color="000000"/>
            </w:tcBorders>
            <w:vAlign w:val="center"/>
          </w:tcPr>
          <w:p w14:paraId="0DA10D9C" w14:textId="77777777" w:rsidR="00854A94" w:rsidRPr="00F818F8" w:rsidRDefault="00854A94" w:rsidP="00F85FBF">
            <w:pPr>
              <w:pStyle w:val="TableParagraph"/>
              <w:kinsoku w:val="0"/>
              <w:overflowPunct w:val="0"/>
              <w:ind w:left="102"/>
              <w:rPr>
                <w:szCs w:val="22"/>
              </w:rPr>
            </w:pPr>
            <w:r w:rsidRPr="00F818F8">
              <w:rPr>
                <w:rFonts w:eastAsia="Times New Roman"/>
                <w:sz w:val="22"/>
              </w:rPr>
              <w:t>Полезный отпуск, всего в т.ч.:</w:t>
            </w:r>
          </w:p>
        </w:tc>
        <w:tc>
          <w:tcPr>
            <w:tcW w:w="1276" w:type="dxa"/>
            <w:tcBorders>
              <w:top w:val="single" w:sz="4" w:space="0" w:color="000000"/>
              <w:left w:val="single" w:sz="4" w:space="0" w:color="000000"/>
              <w:bottom w:val="single" w:sz="4" w:space="0" w:color="000000"/>
              <w:right w:val="single" w:sz="4" w:space="0" w:color="000000"/>
            </w:tcBorders>
            <w:vAlign w:val="center"/>
          </w:tcPr>
          <w:p w14:paraId="7693D7EF"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20CFE9DB"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1D1F1D"/>
                <w:w w:val="105"/>
                <w:sz w:val="22"/>
                <w:szCs w:val="22"/>
              </w:rPr>
              <w:t>193</w:t>
            </w:r>
            <w:r w:rsidRPr="00F818F8">
              <w:rPr>
                <w:color w:val="1D1F1D"/>
                <w:spacing w:val="-3"/>
                <w:w w:val="105"/>
                <w:sz w:val="22"/>
                <w:szCs w:val="22"/>
              </w:rPr>
              <w:t xml:space="preserve"> </w:t>
            </w:r>
            <w:r w:rsidRPr="00F818F8">
              <w:rPr>
                <w:color w:val="1D1F1D"/>
                <w:spacing w:val="-2"/>
                <w:w w:val="105"/>
                <w:sz w:val="22"/>
                <w:szCs w:val="22"/>
              </w:rPr>
              <w:t>202,2</w:t>
            </w:r>
          </w:p>
        </w:tc>
        <w:tc>
          <w:tcPr>
            <w:tcW w:w="1701" w:type="dxa"/>
            <w:tcBorders>
              <w:top w:val="single" w:sz="4" w:space="0" w:color="000000"/>
              <w:left w:val="single" w:sz="4" w:space="0" w:color="000000"/>
              <w:bottom w:val="single" w:sz="4" w:space="0" w:color="000000"/>
              <w:right w:val="single" w:sz="4" w:space="0" w:color="000000"/>
            </w:tcBorders>
            <w:vAlign w:val="center"/>
          </w:tcPr>
          <w:p w14:paraId="634B3E1D" w14:textId="52646544" w:rsidR="00854A94" w:rsidRPr="00F818F8" w:rsidRDefault="00854A94" w:rsidP="00F85FBF">
            <w:pPr>
              <w:pStyle w:val="TableParagraph"/>
              <w:kinsoku w:val="0"/>
              <w:overflowPunct w:val="0"/>
              <w:spacing w:line="225" w:lineRule="exact"/>
              <w:jc w:val="center"/>
              <w:rPr>
                <w:szCs w:val="22"/>
              </w:rPr>
            </w:pPr>
          </w:p>
        </w:tc>
      </w:tr>
      <w:tr w:rsidR="00854A94" w:rsidRPr="00F818F8" w14:paraId="3B022E47"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54F0DA3"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11</w:t>
            </w:r>
          </w:p>
        </w:tc>
        <w:tc>
          <w:tcPr>
            <w:tcW w:w="3899" w:type="dxa"/>
            <w:tcBorders>
              <w:top w:val="single" w:sz="4" w:space="0" w:color="000000"/>
              <w:left w:val="single" w:sz="4" w:space="0" w:color="000000"/>
              <w:bottom w:val="single" w:sz="4" w:space="0" w:color="000000"/>
              <w:right w:val="single" w:sz="4" w:space="0" w:color="000000"/>
            </w:tcBorders>
            <w:vAlign w:val="center"/>
          </w:tcPr>
          <w:p w14:paraId="04CB0C1F" w14:textId="77777777" w:rsidR="00854A94" w:rsidRPr="00F818F8" w:rsidRDefault="00854A94" w:rsidP="00F85FBF">
            <w:pPr>
              <w:pStyle w:val="TableParagraph"/>
              <w:kinsoku w:val="0"/>
              <w:overflowPunct w:val="0"/>
              <w:ind w:left="102"/>
              <w:rPr>
                <w:szCs w:val="22"/>
              </w:rPr>
            </w:pPr>
            <w:r w:rsidRPr="00F818F8">
              <w:rPr>
                <w:rFonts w:eastAsia="Times New Roman"/>
                <w:sz w:val="22"/>
              </w:rPr>
              <w:t xml:space="preserve">население </w:t>
            </w:r>
          </w:p>
        </w:tc>
        <w:tc>
          <w:tcPr>
            <w:tcW w:w="1276" w:type="dxa"/>
            <w:tcBorders>
              <w:top w:val="single" w:sz="4" w:space="0" w:color="000000"/>
              <w:left w:val="single" w:sz="4" w:space="0" w:color="000000"/>
              <w:bottom w:val="single" w:sz="4" w:space="0" w:color="000000"/>
              <w:right w:val="single" w:sz="4" w:space="0" w:color="000000"/>
            </w:tcBorders>
            <w:vAlign w:val="center"/>
          </w:tcPr>
          <w:p w14:paraId="7C9CB5EF"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22FC8644"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1D1F1D"/>
                <w:w w:val="105"/>
                <w:sz w:val="22"/>
                <w:szCs w:val="22"/>
              </w:rPr>
              <w:t>81</w:t>
            </w:r>
            <w:r w:rsidRPr="00F818F8">
              <w:rPr>
                <w:color w:val="1D1F1D"/>
                <w:spacing w:val="-6"/>
                <w:w w:val="105"/>
                <w:sz w:val="22"/>
                <w:szCs w:val="22"/>
              </w:rPr>
              <w:t xml:space="preserve"> </w:t>
            </w:r>
            <w:r w:rsidRPr="00F818F8">
              <w:rPr>
                <w:color w:val="1D1F1D"/>
                <w:spacing w:val="-2"/>
                <w:w w:val="105"/>
                <w:sz w:val="22"/>
                <w:szCs w:val="22"/>
              </w:rPr>
              <w:t>272,3</w:t>
            </w:r>
          </w:p>
        </w:tc>
        <w:tc>
          <w:tcPr>
            <w:tcW w:w="1701" w:type="dxa"/>
            <w:tcBorders>
              <w:top w:val="single" w:sz="4" w:space="0" w:color="000000"/>
              <w:left w:val="single" w:sz="4" w:space="0" w:color="000000"/>
              <w:bottom w:val="single" w:sz="4" w:space="0" w:color="000000"/>
              <w:right w:val="single" w:sz="4" w:space="0" w:color="000000"/>
            </w:tcBorders>
            <w:vAlign w:val="center"/>
          </w:tcPr>
          <w:p w14:paraId="4CB79CAB" w14:textId="708DBE29" w:rsidR="00854A94" w:rsidRPr="00F818F8" w:rsidRDefault="00854A94" w:rsidP="00F85FBF">
            <w:pPr>
              <w:pStyle w:val="TableParagraph"/>
              <w:kinsoku w:val="0"/>
              <w:overflowPunct w:val="0"/>
              <w:spacing w:line="225" w:lineRule="exact"/>
              <w:jc w:val="center"/>
              <w:rPr>
                <w:szCs w:val="22"/>
              </w:rPr>
            </w:pPr>
          </w:p>
        </w:tc>
      </w:tr>
      <w:tr w:rsidR="00854A94" w:rsidRPr="00F818F8" w14:paraId="4CADEE6A"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DB631AF"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12</w:t>
            </w:r>
          </w:p>
        </w:tc>
        <w:tc>
          <w:tcPr>
            <w:tcW w:w="3899" w:type="dxa"/>
            <w:tcBorders>
              <w:top w:val="single" w:sz="4" w:space="0" w:color="000000"/>
              <w:left w:val="single" w:sz="4" w:space="0" w:color="000000"/>
              <w:bottom w:val="single" w:sz="4" w:space="0" w:color="000000"/>
              <w:right w:val="single" w:sz="4" w:space="0" w:color="000000"/>
            </w:tcBorders>
            <w:vAlign w:val="center"/>
          </w:tcPr>
          <w:p w14:paraId="319CE2E3" w14:textId="77777777" w:rsidR="00854A94" w:rsidRPr="00F818F8" w:rsidRDefault="00854A94" w:rsidP="00F85FBF">
            <w:pPr>
              <w:pStyle w:val="TableParagraph"/>
              <w:kinsoku w:val="0"/>
              <w:overflowPunct w:val="0"/>
              <w:ind w:left="102"/>
              <w:rPr>
                <w:szCs w:val="22"/>
              </w:rPr>
            </w:pPr>
            <w:r w:rsidRPr="00F818F8">
              <w:rPr>
                <w:rFonts w:eastAsia="Times New Roman"/>
                <w:sz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6AB8EFE9"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53D8A87E"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1D1F1D"/>
                <w:w w:val="105"/>
                <w:sz w:val="22"/>
                <w:szCs w:val="22"/>
              </w:rPr>
              <w:t>9</w:t>
            </w:r>
            <w:r w:rsidRPr="00F818F8">
              <w:rPr>
                <w:color w:val="1D1F1D"/>
                <w:spacing w:val="-4"/>
                <w:w w:val="105"/>
                <w:sz w:val="22"/>
                <w:szCs w:val="22"/>
              </w:rPr>
              <w:t xml:space="preserve"> </w:t>
            </w:r>
            <w:r w:rsidRPr="00F818F8">
              <w:rPr>
                <w:color w:val="1D1F1D"/>
                <w:spacing w:val="-2"/>
                <w:w w:val="105"/>
                <w:sz w:val="22"/>
                <w:szCs w:val="22"/>
              </w:rPr>
              <w:t>723,6</w:t>
            </w:r>
          </w:p>
        </w:tc>
        <w:tc>
          <w:tcPr>
            <w:tcW w:w="1701" w:type="dxa"/>
            <w:tcBorders>
              <w:top w:val="single" w:sz="4" w:space="0" w:color="000000"/>
              <w:left w:val="single" w:sz="4" w:space="0" w:color="000000"/>
              <w:bottom w:val="single" w:sz="4" w:space="0" w:color="000000"/>
              <w:right w:val="single" w:sz="4" w:space="0" w:color="000000"/>
            </w:tcBorders>
            <w:vAlign w:val="center"/>
          </w:tcPr>
          <w:p w14:paraId="39C4C45D" w14:textId="08C530A5" w:rsidR="00854A94" w:rsidRPr="00F818F8" w:rsidRDefault="00854A94" w:rsidP="00F85FBF">
            <w:pPr>
              <w:pStyle w:val="TableParagraph"/>
              <w:kinsoku w:val="0"/>
              <w:overflowPunct w:val="0"/>
              <w:spacing w:line="225" w:lineRule="exact"/>
              <w:jc w:val="center"/>
              <w:rPr>
                <w:szCs w:val="22"/>
              </w:rPr>
            </w:pPr>
          </w:p>
        </w:tc>
      </w:tr>
      <w:tr w:rsidR="00854A94" w:rsidRPr="00F818F8" w14:paraId="318E6D9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7A02F0D" w14:textId="77777777" w:rsidR="00854A94" w:rsidRPr="00F818F8" w:rsidRDefault="00854A94" w:rsidP="00F85FBF">
            <w:pPr>
              <w:pStyle w:val="TableParagraph"/>
              <w:kinsoku w:val="0"/>
              <w:overflowPunct w:val="0"/>
              <w:ind w:left="102"/>
              <w:jc w:val="center"/>
              <w:rPr>
                <w:szCs w:val="22"/>
              </w:rPr>
            </w:pPr>
            <w:r w:rsidRPr="00F818F8">
              <w:rPr>
                <w:rFonts w:eastAsia="Times New Roman"/>
                <w:sz w:val="22"/>
              </w:rPr>
              <w:t>13</w:t>
            </w:r>
          </w:p>
        </w:tc>
        <w:tc>
          <w:tcPr>
            <w:tcW w:w="3899" w:type="dxa"/>
            <w:tcBorders>
              <w:top w:val="single" w:sz="4" w:space="0" w:color="000000"/>
              <w:left w:val="single" w:sz="4" w:space="0" w:color="000000"/>
              <w:bottom w:val="single" w:sz="4" w:space="0" w:color="000000"/>
              <w:right w:val="single" w:sz="4" w:space="0" w:color="000000"/>
            </w:tcBorders>
            <w:vAlign w:val="center"/>
          </w:tcPr>
          <w:p w14:paraId="6739D7B1" w14:textId="77777777" w:rsidR="00854A94" w:rsidRPr="00F818F8" w:rsidRDefault="00854A94" w:rsidP="00F85FBF">
            <w:pPr>
              <w:pStyle w:val="TableParagraph"/>
              <w:kinsoku w:val="0"/>
              <w:overflowPunct w:val="0"/>
              <w:ind w:left="102"/>
              <w:rPr>
                <w:szCs w:val="22"/>
              </w:rPr>
            </w:pPr>
            <w:r w:rsidRPr="00F818F8">
              <w:rPr>
                <w:rFonts w:eastAsia="Times New Roman"/>
                <w:sz w:val="22"/>
              </w:rPr>
              <w:t>прочие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31149691" w14:textId="77777777" w:rsidR="00854A94" w:rsidRPr="00F818F8" w:rsidRDefault="00854A94" w:rsidP="00F85FBF">
            <w:pPr>
              <w:pStyle w:val="TableParagraph"/>
              <w:kinsoku w:val="0"/>
              <w:overflowPunct w:val="0"/>
              <w:spacing w:line="225" w:lineRule="exact"/>
              <w:jc w:val="center"/>
              <w:rPr>
                <w:szCs w:val="22"/>
              </w:rPr>
            </w:pPr>
            <w:r w:rsidRPr="00F818F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7DE0F66A" w14:textId="77777777" w:rsidR="00854A94" w:rsidRPr="00F818F8" w:rsidRDefault="00854A94" w:rsidP="00F85FBF">
            <w:pPr>
              <w:pStyle w:val="TableParagraph"/>
              <w:kinsoku w:val="0"/>
              <w:overflowPunct w:val="0"/>
              <w:spacing w:line="225" w:lineRule="exact"/>
              <w:ind w:right="1"/>
              <w:jc w:val="center"/>
              <w:rPr>
                <w:szCs w:val="22"/>
              </w:rPr>
            </w:pPr>
            <w:r w:rsidRPr="00F818F8">
              <w:rPr>
                <w:color w:val="1D1F1D"/>
                <w:w w:val="105"/>
                <w:sz w:val="22"/>
                <w:szCs w:val="22"/>
              </w:rPr>
              <w:t>102</w:t>
            </w:r>
            <w:r w:rsidRPr="00F818F8">
              <w:rPr>
                <w:color w:val="1D1F1D"/>
                <w:spacing w:val="-3"/>
                <w:w w:val="105"/>
                <w:sz w:val="22"/>
                <w:szCs w:val="22"/>
              </w:rPr>
              <w:t xml:space="preserve"> </w:t>
            </w:r>
            <w:r w:rsidRPr="00F818F8">
              <w:rPr>
                <w:color w:val="1D1F1D"/>
                <w:spacing w:val="-4"/>
                <w:w w:val="105"/>
                <w:sz w:val="22"/>
                <w:szCs w:val="22"/>
              </w:rPr>
              <w:t>206,3</w:t>
            </w:r>
          </w:p>
        </w:tc>
        <w:tc>
          <w:tcPr>
            <w:tcW w:w="1701" w:type="dxa"/>
            <w:tcBorders>
              <w:top w:val="single" w:sz="4" w:space="0" w:color="000000"/>
              <w:left w:val="single" w:sz="4" w:space="0" w:color="000000"/>
              <w:bottom w:val="single" w:sz="4" w:space="0" w:color="000000"/>
              <w:right w:val="single" w:sz="4" w:space="0" w:color="000000"/>
            </w:tcBorders>
            <w:vAlign w:val="center"/>
          </w:tcPr>
          <w:p w14:paraId="3A5A341F" w14:textId="0FE7E643" w:rsidR="00854A94" w:rsidRPr="00F818F8" w:rsidRDefault="00854A94" w:rsidP="00F85FBF">
            <w:pPr>
              <w:pStyle w:val="TableParagraph"/>
              <w:kinsoku w:val="0"/>
              <w:overflowPunct w:val="0"/>
              <w:spacing w:line="225" w:lineRule="exact"/>
              <w:jc w:val="center"/>
              <w:rPr>
                <w:szCs w:val="22"/>
              </w:rPr>
            </w:pPr>
          </w:p>
        </w:tc>
      </w:tr>
      <w:tr w:rsidR="00854A94" w:rsidRPr="00F818F8" w14:paraId="3F8B577F"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00F1C03" w14:textId="77777777" w:rsidR="00854A94" w:rsidRPr="00F818F8" w:rsidRDefault="00854A94" w:rsidP="00F85FBF">
            <w:pPr>
              <w:pStyle w:val="TableParagraph"/>
              <w:kinsoku w:val="0"/>
              <w:overflowPunct w:val="0"/>
              <w:ind w:left="102"/>
              <w:jc w:val="center"/>
              <w:rPr>
                <w:b/>
                <w:bCs/>
                <w:szCs w:val="22"/>
              </w:rPr>
            </w:pPr>
            <w:r w:rsidRPr="00F818F8">
              <w:rPr>
                <w:b/>
                <w:bCs/>
                <w:sz w:val="22"/>
                <w:szCs w:val="22"/>
              </w:rPr>
              <w:t>5.</w:t>
            </w:r>
          </w:p>
        </w:tc>
        <w:tc>
          <w:tcPr>
            <w:tcW w:w="8293" w:type="dxa"/>
            <w:gridSpan w:val="4"/>
            <w:tcBorders>
              <w:top w:val="single" w:sz="4" w:space="0" w:color="000000"/>
              <w:left w:val="single" w:sz="4" w:space="0" w:color="000000"/>
              <w:bottom w:val="single" w:sz="4" w:space="0" w:color="000000"/>
              <w:right w:val="single" w:sz="4" w:space="0" w:color="000000"/>
            </w:tcBorders>
            <w:vAlign w:val="center"/>
          </w:tcPr>
          <w:p w14:paraId="1EB276FC" w14:textId="77777777" w:rsidR="00854A94" w:rsidRPr="00F818F8" w:rsidRDefault="00854A94" w:rsidP="00F85FBF">
            <w:pPr>
              <w:pStyle w:val="TableParagraph"/>
              <w:kinsoku w:val="0"/>
              <w:overflowPunct w:val="0"/>
              <w:ind w:right="1"/>
              <w:rPr>
                <w:b/>
                <w:bCs/>
                <w:szCs w:val="22"/>
              </w:rPr>
            </w:pPr>
            <w:r w:rsidRPr="00F818F8">
              <w:rPr>
                <w:b/>
                <w:bCs/>
                <w:spacing w:val="-1"/>
                <w:sz w:val="22"/>
                <w:szCs w:val="22"/>
              </w:rPr>
              <w:t>Газоснабжение</w:t>
            </w:r>
          </w:p>
        </w:tc>
      </w:tr>
      <w:tr w:rsidR="00854A94" w:rsidRPr="00F818F8" w14:paraId="674DFAED"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FA87495" w14:textId="77777777" w:rsidR="00854A94" w:rsidRPr="00F818F8" w:rsidRDefault="00854A94" w:rsidP="00F85FBF">
            <w:pPr>
              <w:pStyle w:val="TableParagraph"/>
              <w:kinsoku w:val="0"/>
              <w:overflowPunct w:val="0"/>
              <w:ind w:left="102"/>
              <w:jc w:val="center"/>
              <w:rPr>
                <w:szCs w:val="22"/>
              </w:rPr>
            </w:pPr>
          </w:p>
        </w:tc>
        <w:tc>
          <w:tcPr>
            <w:tcW w:w="3899" w:type="dxa"/>
            <w:tcBorders>
              <w:top w:val="single" w:sz="4" w:space="0" w:color="000000"/>
              <w:left w:val="single" w:sz="4" w:space="0" w:color="000000"/>
              <w:bottom w:val="single" w:sz="4" w:space="0" w:color="000000"/>
              <w:right w:val="single" w:sz="4" w:space="0" w:color="000000"/>
            </w:tcBorders>
            <w:vAlign w:val="center"/>
          </w:tcPr>
          <w:p w14:paraId="5C8D62FA" w14:textId="77777777" w:rsidR="00854A94" w:rsidRPr="00F818F8" w:rsidRDefault="00854A94" w:rsidP="00F85FBF">
            <w:pPr>
              <w:pStyle w:val="TableParagraph"/>
              <w:kinsoku w:val="0"/>
              <w:overflowPunct w:val="0"/>
              <w:ind w:left="102"/>
              <w:rPr>
                <w:spacing w:val="-1"/>
                <w:szCs w:val="22"/>
              </w:rPr>
            </w:pPr>
            <w:r w:rsidRPr="00F818F8">
              <w:rPr>
                <w:rFonts w:eastAsia="Times New Roman"/>
                <w:color w:val="000000"/>
                <w:sz w:val="22"/>
              </w:rPr>
              <w:t>Годовой расход газа</w:t>
            </w:r>
          </w:p>
        </w:tc>
        <w:tc>
          <w:tcPr>
            <w:tcW w:w="1276" w:type="dxa"/>
            <w:tcBorders>
              <w:top w:val="single" w:sz="4" w:space="0" w:color="000000"/>
              <w:left w:val="single" w:sz="4" w:space="0" w:color="000000"/>
              <w:bottom w:val="single" w:sz="4" w:space="0" w:color="000000"/>
              <w:right w:val="single" w:sz="4" w:space="0" w:color="000000"/>
            </w:tcBorders>
            <w:vAlign w:val="center"/>
          </w:tcPr>
          <w:p w14:paraId="371AEB69" w14:textId="77777777" w:rsidR="00854A94" w:rsidRPr="00F818F8" w:rsidRDefault="00854A94" w:rsidP="00F85FBF">
            <w:pPr>
              <w:pStyle w:val="TableParagraph"/>
              <w:kinsoku w:val="0"/>
              <w:overflowPunct w:val="0"/>
              <w:jc w:val="center"/>
              <w:rPr>
                <w:spacing w:val="-1"/>
                <w:szCs w:val="22"/>
              </w:rPr>
            </w:pPr>
            <w:r w:rsidRPr="00F818F8">
              <w:rPr>
                <w:rFonts w:eastAsia="Times New Roman"/>
                <w:color w:val="000000"/>
                <w:sz w:val="22"/>
              </w:rPr>
              <w:t>м</w:t>
            </w:r>
            <w:r w:rsidRPr="00F818F8">
              <w:rPr>
                <w:rFonts w:eastAsia="Times New Roman"/>
                <w:color w:val="000000"/>
                <w:sz w:val="22"/>
                <w:vertAlign w:val="superscript"/>
              </w:rPr>
              <w:t>3</w:t>
            </w:r>
          </w:p>
        </w:tc>
        <w:tc>
          <w:tcPr>
            <w:tcW w:w="1417" w:type="dxa"/>
            <w:tcBorders>
              <w:top w:val="single" w:sz="4" w:space="0" w:color="000000"/>
              <w:left w:val="single" w:sz="4" w:space="0" w:color="000000"/>
              <w:bottom w:val="single" w:sz="4" w:space="0" w:color="000000"/>
              <w:right w:val="single" w:sz="4" w:space="0" w:color="000000"/>
            </w:tcBorders>
            <w:vAlign w:val="center"/>
          </w:tcPr>
          <w:p w14:paraId="1EC5E5C7" w14:textId="77777777" w:rsidR="00854A94" w:rsidRPr="00F818F8" w:rsidRDefault="00854A94" w:rsidP="00F85FBF">
            <w:pPr>
              <w:pStyle w:val="TableParagraph"/>
              <w:kinsoku w:val="0"/>
              <w:overflowPunct w:val="0"/>
              <w:jc w:val="center"/>
              <w:rPr>
                <w:szCs w:val="22"/>
              </w:rPr>
            </w:pPr>
            <w:r w:rsidRPr="00F818F8">
              <w:rPr>
                <w:sz w:val="22"/>
                <w:szCs w:val="22"/>
              </w:rPr>
              <w:t>92746,6</w:t>
            </w:r>
          </w:p>
        </w:tc>
        <w:tc>
          <w:tcPr>
            <w:tcW w:w="1701" w:type="dxa"/>
            <w:tcBorders>
              <w:top w:val="single" w:sz="4" w:space="0" w:color="000000"/>
              <w:left w:val="single" w:sz="4" w:space="0" w:color="000000"/>
              <w:bottom w:val="single" w:sz="4" w:space="0" w:color="000000"/>
              <w:right w:val="single" w:sz="4" w:space="0" w:color="000000"/>
            </w:tcBorders>
            <w:vAlign w:val="center"/>
          </w:tcPr>
          <w:p w14:paraId="290CB379" w14:textId="77777777" w:rsidR="00854A94" w:rsidRPr="00F818F8" w:rsidRDefault="00854A94" w:rsidP="00F85FBF">
            <w:pPr>
              <w:pStyle w:val="TableParagraph"/>
              <w:kinsoku w:val="0"/>
              <w:overflowPunct w:val="0"/>
              <w:ind w:right="1"/>
              <w:jc w:val="center"/>
              <w:rPr>
                <w:szCs w:val="22"/>
              </w:rPr>
            </w:pPr>
            <w:r w:rsidRPr="00F818F8">
              <w:rPr>
                <w:sz w:val="22"/>
                <w:szCs w:val="22"/>
              </w:rPr>
              <w:t>92746,6</w:t>
            </w:r>
          </w:p>
        </w:tc>
      </w:tr>
      <w:tr w:rsidR="00854A94" w:rsidRPr="00F818F8" w14:paraId="2D303DF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5A04B5D" w14:textId="77777777" w:rsidR="00854A94" w:rsidRPr="00F818F8" w:rsidRDefault="00854A94" w:rsidP="00F85FBF">
            <w:pPr>
              <w:pStyle w:val="TableParagraph"/>
              <w:kinsoku w:val="0"/>
              <w:overflowPunct w:val="0"/>
              <w:ind w:left="102"/>
              <w:jc w:val="center"/>
              <w:rPr>
                <w:szCs w:val="22"/>
              </w:rPr>
            </w:pPr>
          </w:p>
        </w:tc>
        <w:tc>
          <w:tcPr>
            <w:tcW w:w="3899" w:type="dxa"/>
            <w:tcBorders>
              <w:top w:val="single" w:sz="4" w:space="0" w:color="000000"/>
              <w:left w:val="single" w:sz="4" w:space="0" w:color="000000"/>
              <w:bottom w:val="single" w:sz="4" w:space="0" w:color="000000"/>
              <w:right w:val="single" w:sz="4" w:space="0" w:color="000000"/>
            </w:tcBorders>
            <w:vAlign w:val="center"/>
          </w:tcPr>
          <w:p w14:paraId="6177EC86" w14:textId="77777777" w:rsidR="00854A94" w:rsidRPr="00F818F8" w:rsidRDefault="00854A94" w:rsidP="00F85FBF">
            <w:pPr>
              <w:pStyle w:val="TableParagraph"/>
              <w:kinsoku w:val="0"/>
              <w:overflowPunct w:val="0"/>
              <w:ind w:left="102"/>
              <w:rPr>
                <w:spacing w:val="-1"/>
                <w:szCs w:val="22"/>
              </w:rPr>
            </w:pPr>
            <w:r w:rsidRPr="00F818F8">
              <w:rPr>
                <w:rFonts w:eastAsia="Times New Roman"/>
                <w:color w:val="000000"/>
                <w:sz w:val="22"/>
              </w:rPr>
              <w:t>Максимально-часовой расход газа</w:t>
            </w:r>
          </w:p>
        </w:tc>
        <w:tc>
          <w:tcPr>
            <w:tcW w:w="1276" w:type="dxa"/>
            <w:tcBorders>
              <w:top w:val="single" w:sz="4" w:space="0" w:color="000000"/>
              <w:left w:val="single" w:sz="4" w:space="0" w:color="000000"/>
              <w:bottom w:val="single" w:sz="4" w:space="0" w:color="000000"/>
              <w:right w:val="single" w:sz="4" w:space="0" w:color="000000"/>
            </w:tcBorders>
            <w:vAlign w:val="center"/>
          </w:tcPr>
          <w:p w14:paraId="50B9C44B" w14:textId="77777777" w:rsidR="00854A94" w:rsidRPr="00F818F8" w:rsidRDefault="00854A94" w:rsidP="00F85FBF">
            <w:pPr>
              <w:pStyle w:val="TableParagraph"/>
              <w:kinsoku w:val="0"/>
              <w:overflowPunct w:val="0"/>
              <w:jc w:val="center"/>
              <w:rPr>
                <w:spacing w:val="-1"/>
                <w:szCs w:val="22"/>
              </w:rPr>
            </w:pPr>
            <w:r w:rsidRPr="00F818F8">
              <w:rPr>
                <w:rFonts w:eastAsia="Times New Roman"/>
                <w:color w:val="000000"/>
                <w:sz w:val="22"/>
              </w:rPr>
              <w:t>м</w:t>
            </w:r>
            <w:r w:rsidRPr="00F818F8">
              <w:rPr>
                <w:rFonts w:eastAsia="Times New Roman"/>
                <w:color w:val="000000"/>
                <w:sz w:val="22"/>
                <w:vertAlign w:val="superscript"/>
              </w:rPr>
              <w:t>3</w:t>
            </w:r>
            <w:r w:rsidRPr="00F818F8">
              <w:rPr>
                <w:rFonts w:eastAsia="Times New Roman"/>
                <w:color w:val="000000"/>
                <w:sz w:val="22"/>
              </w:rPr>
              <w:t>/ч</w:t>
            </w:r>
          </w:p>
        </w:tc>
        <w:tc>
          <w:tcPr>
            <w:tcW w:w="1417" w:type="dxa"/>
            <w:tcBorders>
              <w:top w:val="single" w:sz="4" w:space="0" w:color="000000"/>
              <w:left w:val="single" w:sz="4" w:space="0" w:color="000000"/>
              <w:bottom w:val="single" w:sz="4" w:space="0" w:color="000000"/>
              <w:right w:val="single" w:sz="4" w:space="0" w:color="000000"/>
            </w:tcBorders>
            <w:vAlign w:val="center"/>
          </w:tcPr>
          <w:p w14:paraId="01AC5581" w14:textId="77777777" w:rsidR="00854A94" w:rsidRPr="00F818F8" w:rsidRDefault="00854A94" w:rsidP="00F85FBF">
            <w:pPr>
              <w:pStyle w:val="TableParagraph"/>
              <w:kinsoku w:val="0"/>
              <w:overflowPunct w:val="0"/>
              <w:jc w:val="center"/>
              <w:rPr>
                <w:szCs w:val="22"/>
              </w:rPr>
            </w:pPr>
            <w:r w:rsidRPr="00F818F8">
              <w:rPr>
                <w:sz w:val="22"/>
                <w:szCs w:val="22"/>
              </w:rPr>
              <w:t>173176,9</w:t>
            </w:r>
          </w:p>
        </w:tc>
        <w:tc>
          <w:tcPr>
            <w:tcW w:w="1701" w:type="dxa"/>
            <w:tcBorders>
              <w:top w:val="single" w:sz="4" w:space="0" w:color="000000"/>
              <w:left w:val="single" w:sz="4" w:space="0" w:color="000000"/>
              <w:bottom w:val="single" w:sz="4" w:space="0" w:color="000000"/>
              <w:right w:val="single" w:sz="4" w:space="0" w:color="000000"/>
            </w:tcBorders>
            <w:vAlign w:val="center"/>
          </w:tcPr>
          <w:p w14:paraId="4B58EAB0" w14:textId="77777777" w:rsidR="00854A94" w:rsidRPr="00F818F8" w:rsidRDefault="00854A94" w:rsidP="00F85FBF">
            <w:pPr>
              <w:pStyle w:val="TableParagraph"/>
              <w:kinsoku w:val="0"/>
              <w:overflowPunct w:val="0"/>
              <w:ind w:right="1"/>
              <w:jc w:val="center"/>
              <w:rPr>
                <w:szCs w:val="22"/>
              </w:rPr>
            </w:pPr>
            <w:r w:rsidRPr="00F818F8">
              <w:rPr>
                <w:sz w:val="22"/>
                <w:szCs w:val="22"/>
              </w:rPr>
              <w:t>173176,9</w:t>
            </w:r>
          </w:p>
        </w:tc>
      </w:tr>
      <w:tr w:rsidR="00854A94" w:rsidRPr="00F818F8" w14:paraId="1DECF0CE"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EC58638" w14:textId="77777777" w:rsidR="00854A94" w:rsidRPr="00F818F8" w:rsidRDefault="00854A94" w:rsidP="00F85FBF">
            <w:pPr>
              <w:pStyle w:val="TableParagraph"/>
              <w:kinsoku w:val="0"/>
              <w:overflowPunct w:val="0"/>
              <w:ind w:left="102"/>
              <w:jc w:val="center"/>
              <w:rPr>
                <w:b/>
                <w:szCs w:val="22"/>
              </w:rPr>
            </w:pPr>
            <w:r w:rsidRPr="00F818F8">
              <w:rPr>
                <w:b/>
                <w:spacing w:val="1"/>
                <w:sz w:val="22"/>
                <w:szCs w:val="22"/>
              </w:rPr>
              <w:t>6.</w:t>
            </w:r>
          </w:p>
        </w:tc>
        <w:tc>
          <w:tcPr>
            <w:tcW w:w="8293" w:type="dxa"/>
            <w:gridSpan w:val="4"/>
            <w:tcBorders>
              <w:top w:val="single" w:sz="4" w:space="0" w:color="000000"/>
              <w:left w:val="single" w:sz="4" w:space="0" w:color="000000"/>
              <w:bottom w:val="single" w:sz="4" w:space="0" w:color="000000"/>
              <w:right w:val="single" w:sz="4" w:space="0" w:color="000000"/>
            </w:tcBorders>
            <w:vAlign w:val="center"/>
          </w:tcPr>
          <w:p w14:paraId="6ABADE3E" w14:textId="77777777" w:rsidR="00854A94" w:rsidRPr="00F818F8" w:rsidRDefault="00854A94" w:rsidP="00F85FBF">
            <w:pPr>
              <w:pStyle w:val="TableParagraph"/>
              <w:kinsoku w:val="0"/>
              <w:overflowPunct w:val="0"/>
              <w:ind w:right="1"/>
              <w:rPr>
                <w:b/>
                <w:szCs w:val="22"/>
              </w:rPr>
            </w:pPr>
            <w:r w:rsidRPr="00F818F8">
              <w:rPr>
                <w:b/>
                <w:sz w:val="22"/>
                <w:szCs w:val="22"/>
              </w:rPr>
              <w:t>Санитарная</w:t>
            </w:r>
            <w:r w:rsidRPr="00F818F8">
              <w:rPr>
                <w:b/>
                <w:spacing w:val="-20"/>
                <w:sz w:val="22"/>
                <w:szCs w:val="22"/>
              </w:rPr>
              <w:t xml:space="preserve"> </w:t>
            </w:r>
            <w:r w:rsidRPr="00F818F8">
              <w:rPr>
                <w:b/>
                <w:sz w:val="22"/>
                <w:szCs w:val="22"/>
              </w:rPr>
              <w:t>очистка</w:t>
            </w:r>
            <w:r w:rsidRPr="00F818F8">
              <w:rPr>
                <w:b/>
                <w:spacing w:val="-19"/>
                <w:sz w:val="22"/>
                <w:szCs w:val="22"/>
              </w:rPr>
              <w:t xml:space="preserve"> </w:t>
            </w:r>
            <w:r w:rsidRPr="00F818F8">
              <w:rPr>
                <w:b/>
                <w:spacing w:val="-1"/>
                <w:sz w:val="22"/>
                <w:szCs w:val="22"/>
              </w:rPr>
              <w:t>территории</w:t>
            </w:r>
          </w:p>
        </w:tc>
      </w:tr>
      <w:tr w:rsidR="00854A94" w:rsidRPr="00F818F8" w14:paraId="4D8AD47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5DEC11D" w14:textId="77777777" w:rsidR="00854A94" w:rsidRPr="00F818F8" w:rsidRDefault="00854A94" w:rsidP="00F85FBF">
            <w:pPr>
              <w:pStyle w:val="TableParagraph"/>
              <w:kinsoku w:val="0"/>
              <w:overflowPunct w:val="0"/>
              <w:ind w:left="102"/>
              <w:jc w:val="center"/>
              <w:rPr>
                <w:szCs w:val="22"/>
              </w:rPr>
            </w:pPr>
            <w:r w:rsidRPr="00F818F8">
              <w:rPr>
                <w:bCs/>
                <w:sz w:val="22"/>
                <w:szCs w:val="22"/>
              </w:rPr>
              <w:t>6.1.</w:t>
            </w:r>
          </w:p>
        </w:tc>
        <w:tc>
          <w:tcPr>
            <w:tcW w:w="3899" w:type="dxa"/>
            <w:tcBorders>
              <w:top w:val="single" w:sz="4" w:space="0" w:color="000000"/>
              <w:left w:val="single" w:sz="4" w:space="0" w:color="000000"/>
              <w:bottom w:val="single" w:sz="4" w:space="0" w:color="000000"/>
              <w:right w:val="single" w:sz="4" w:space="0" w:color="000000"/>
            </w:tcBorders>
            <w:vAlign w:val="center"/>
          </w:tcPr>
          <w:p w14:paraId="6DA34ACD" w14:textId="77777777" w:rsidR="00854A94" w:rsidRPr="00F818F8" w:rsidRDefault="00854A94" w:rsidP="00F85FBF">
            <w:pPr>
              <w:pStyle w:val="TableParagraph"/>
              <w:kinsoku w:val="0"/>
              <w:overflowPunct w:val="0"/>
              <w:ind w:left="102"/>
              <w:rPr>
                <w:szCs w:val="22"/>
              </w:rPr>
            </w:pPr>
            <w:r w:rsidRPr="00F818F8">
              <w:rPr>
                <w:sz w:val="22"/>
                <w:szCs w:val="22"/>
              </w:rPr>
              <w:t>Объем</w:t>
            </w:r>
            <w:r w:rsidRPr="00F818F8">
              <w:rPr>
                <w:spacing w:val="-11"/>
                <w:sz w:val="22"/>
                <w:szCs w:val="22"/>
              </w:rPr>
              <w:t xml:space="preserve"> </w:t>
            </w:r>
            <w:r w:rsidRPr="00F818F8">
              <w:rPr>
                <w:sz w:val="22"/>
                <w:szCs w:val="22"/>
              </w:rPr>
              <w:t>твердых</w:t>
            </w:r>
            <w:r w:rsidRPr="00F818F8">
              <w:rPr>
                <w:spacing w:val="-11"/>
                <w:sz w:val="22"/>
                <w:szCs w:val="22"/>
              </w:rPr>
              <w:t xml:space="preserve"> </w:t>
            </w:r>
            <w:r w:rsidRPr="00F818F8">
              <w:rPr>
                <w:sz w:val="22"/>
                <w:szCs w:val="22"/>
              </w:rPr>
              <w:t>коммунальных</w:t>
            </w:r>
            <w:r w:rsidRPr="00F818F8">
              <w:rPr>
                <w:spacing w:val="-12"/>
                <w:sz w:val="22"/>
                <w:szCs w:val="22"/>
              </w:rPr>
              <w:t xml:space="preserve"> </w:t>
            </w:r>
            <w:r w:rsidRPr="00F818F8">
              <w:rPr>
                <w:spacing w:val="-1"/>
                <w:sz w:val="22"/>
                <w:szCs w:val="22"/>
              </w:rPr>
              <w:t>отходов</w:t>
            </w:r>
          </w:p>
        </w:tc>
        <w:tc>
          <w:tcPr>
            <w:tcW w:w="1276" w:type="dxa"/>
            <w:tcBorders>
              <w:top w:val="single" w:sz="4" w:space="0" w:color="000000"/>
              <w:left w:val="single" w:sz="4" w:space="0" w:color="000000"/>
              <w:bottom w:val="single" w:sz="4" w:space="0" w:color="000000"/>
              <w:right w:val="single" w:sz="4" w:space="0" w:color="000000"/>
            </w:tcBorders>
            <w:vAlign w:val="center"/>
          </w:tcPr>
          <w:p w14:paraId="2C798F70" w14:textId="77777777" w:rsidR="00854A94" w:rsidRPr="00F818F8" w:rsidRDefault="00854A94" w:rsidP="00F85FBF">
            <w:pPr>
              <w:pStyle w:val="TableParagraph"/>
              <w:kinsoku w:val="0"/>
              <w:overflowPunct w:val="0"/>
              <w:spacing w:line="225" w:lineRule="exact"/>
              <w:ind w:left="275"/>
              <w:rPr>
                <w:szCs w:val="22"/>
              </w:rPr>
            </w:pPr>
            <w:r w:rsidRPr="00F818F8">
              <w:rPr>
                <w:rFonts w:eastAsia="Times New Roman"/>
                <w:color w:val="000000"/>
                <w:sz w:val="22"/>
              </w:rPr>
              <w:t>м</w:t>
            </w:r>
            <w:r w:rsidRPr="00F818F8">
              <w:rPr>
                <w:rFonts w:eastAsia="Times New Roman"/>
                <w:color w:val="000000"/>
                <w:sz w:val="22"/>
                <w:vertAlign w:val="superscript"/>
              </w:rPr>
              <w:t>3</w:t>
            </w:r>
          </w:p>
        </w:tc>
        <w:tc>
          <w:tcPr>
            <w:tcW w:w="1417" w:type="dxa"/>
            <w:tcBorders>
              <w:top w:val="single" w:sz="4" w:space="0" w:color="000000"/>
              <w:left w:val="single" w:sz="4" w:space="0" w:color="000000"/>
              <w:bottom w:val="single" w:sz="4" w:space="0" w:color="000000"/>
              <w:right w:val="single" w:sz="4" w:space="0" w:color="000000"/>
            </w:tcBorders>
            <w:vAlign w:val="center"/>
          </w:tcPr>
          <w:p w14:paraId="4E8083FE" w14:textId="77777777" w:rsidR="00854A94" w:rsidRPr="00F818F8" w:rsidRDefault="00854A94" w:rsidP="00F85FBF">
            <w:pPr>
              <w:pStyle w:val="TableParagraph"/>
              <w:kinsoku w:val="0"/>
              <w:overflowPunct w:val="0"/>
              <w:spacing w:line="225" w:lineRule="exact"/>
              <w:ind w:right="1"/>
              <w:jc w:val="center"/>
              <w:rPr>
                <w:szCs w:val="22"/>
              </w:rPr>
            </w:pPr>
            <w:r w:rsidRPr="00F818F8">
              <w:rPr>
                <w:sz w:val="22"/>
                <w:szCs w:val="20"/>
              </w:rPr>
              <w:t>188 190,28</w:t>
            </w:r>
          </w:p>
        </w:tc>
        <w:tc>
          <w:tcPr>
            <w:tcW w:w="1701" w:type="dxa"/>
            <w:tcBorders>
              <w:top w:val="single" w:sz="4" w:space="0" w:color="000000"/>
              <w:left w:val="single" w:sz="4" w:space="0" w:color="000000"/>
              <w:bottom w:val="single" w:sz="4" w:space="0" w:color="000000"/>
              <w:right w:val="single" w:sz="4" w:space="0" w:color="000000"/>
            </w:tcBorders>
            <w:vAlign w:val="center"/>
          </w:tcPr>
          <w:p w14:paraId="33548BFA" w14:textId="77777777" w:rsidR="00854A94" w:rsidRPr="00F818F8" w:rsidRDefault="00854A94" w:rsidP="00F85FBF">
            <w:pPr>
              <w:pStyle w:val="TableParagraph"/>
              <w:kinsoku w:val="0"/>
              <w:overflowPunct w:val="0"/>
              <w:spacing w:line="225" w:lineRule="exact"/>
              <w:ind w:right="1"/>
              <w:jc w:val="center"/>
              <w:rPr>
                <w:szCs w:val="22"/>
              </w:rPr>
            </w:pPr>
            <w:r w:rsidRPr="00F818F8">
              <w:rPr>
                <w:sz w:val="22"/>
                <w:szCs w:val="22"/>
              </w:rPr>
              <w:t>н/д</w:t>
            </w:r>
          </w:p>
        </w:tc>
      </w:tr>
      <w:bookmarkEnd w:id="230"/>
    </w:tbl>
    <w:p w14:paraId="7B213BC0" w14:textId="77777777" w:rsidR="00C4192B" w:rsidRPr="00F818F8" w:rsidRDefault="00C4192B" w:rsidP="00C4192B">
      <w:pPr>
        <w:pStyle w:val="aa"/>
        <w:rPr>
          <w:rFonts w:cs="Times New Roman"/>
        </w:rPr>
      </w:pPr>
    </w:p>
    <w:p w14:paraId="2C2AFA12" w14:textId="77777777" w:rsidR="00833D16" w:rsidRPr="00F818F8" w:rsidRDefault="00833D16" w:rsidP="00833D16">
      <w:pPr>
        <w:pStyle w:val="2111"/>
        <w:spacing w:line="276" w:lineRule="auto"/>
        <w:ind w:left="0"/>
        <w:contextualSpacing/>
        <w:rPr>
          <w:rFonts w:cs="Times New Roman"/>
          <w:kern w:val="24"/>
          <w:sz w:val="24"/>
          <w:szCs w:val="24"/>
          <w:lang w:val="ru-RU"/>
        </w:rPr>
      </w:pPr>
      <w:bookmarkStart w:id="231" w:name="_Toc111475400"/>
      <w:bookmarkStart w:id="232" w:name="_Toc111542006"/>
      <w:bookmarkStart w:id="233" w:name="_Toc185502879"/>
      <w:r w:rsidRPr="00F818F8">
        <w:rPr>
          <w:rFonts w:cs="Times New Roman"/>
          <w:kern w:val="24"/>
          <w:sz w:val="24"/>
          <w:szCs w:val="24"/>
          <w:lang w:val="ru-RU"/>
        </w:rPr>
        <w:t>РАЗДЕЛ 4. ЦЕЛЕВЫЕ ПОКАЗАТЕЛИ РАЗВИТИЯ СИСТЕМ КОММУНАЛЬНОЙ ИНФРАСТРУКТУРЫ</w:t>
      </w:r>
      <w:bookmarkEnd w:id="231"/>
      <w:bookmarkEnd w:id="232"/>
      <w:bookmarkEnd w:id="233"/>
    </w:p>
    <w:p w14:paraId="07C8528B" w14:textId="77777777" w:rsidR="00833D16" w:rsidRPr="00F818F8" w:rsidRDefault="00833D16" w:rsidP="00833D16">
      <w:pPr>
        <w:spacing w:after="40"/>
        <w:ind w:firstLine="700"/>
        <w:rPr>
          <w:rFonts w:cs="Times New Roman"/>
          <w:szCs w:val="28"/>
        </w:rPr>
      </w:pPr>
    </w:p>
    <w:p w14:paraId="4F678A7E" w14:textId="5E4EF185" w:rsidR="002071D4" w:rsidRPr="00F818F8" w:rsidRDefault="002071D4" w:rsidP="002071D4">
      <w:pPr>
        <w:autoSpaceDE w:val="0"/>
        <w:autoSpaceDN w:val="0"/>
        <w:adjustRightInd w:val="0"/>
        <w:ind w:firstLine="709"/>
        <w:jc w:val="both"/>
        <w:rPr>
          <w:rFonts w:cs="Times New Roman"/>
        </w:rPr>
      </w:pPr>
      <w:bookmarkStart w:id="234" w:name="_Hlk149832005"/>
      <w:r w:rsidRPr="00F818F8">
        <w:rPr>
          <w:rFonts w:cs="Times New Roman"/>
        </w:rPr>
        <w:t xml:space="preserve">В соответствии с действующим законодательством администрация </w:t>
      </w:r>
      <w:r w:rsidR="001842B3" w:rsidRPr="00F818F8">
        <w:rPr>
          <w:rFonts w:cs="Times New Roman"/>
        </w:rPr>
        <w:t>Г. Искитима</w:t>
      </w:r>
      <w:r w:rsidRPr="00F818F8">
        <w:rPr>
          <w:rFonts w:cs="Times New Roman"/>
        </w:rPr>
        <w:t xml:space="preserve"> вправе устанавливать в пределах своих полномочий стандарты, на основании которых определяются основные требования к качеству коммунального обслуживания, оценивается эффективность работы предприятий коммунального комплекса, осуществляется распределение бюджетных средств. Реформирование и модернизация систем коммунальной инфраструктуры с применением комплекса целевых индикаторов оцениваются по следующим результирующим параметрам, отражающимся в надежности обслуживания потребителей, и по изменению финансово-экономических и организационно-правовых характеристик:</w:t>
      </w:r>
    </w:p>
    <w:p w14:paraId="5238E840" w14:textId="77777777" w:rsidR="002071D4" w:rsidRPr="00F818F8" w:rsidRDefault="002071D4" w:rsidP="002071D4">
      <w:pPr>
        <w:autoSpaceDE w:val="0"/>
        <w:autoSpaceDN w:val="0"/>
        <w:adjustRightInd w:val="0"/>
        <w:ind w:firstLine="709"/>
        <w:jc w:val="both"/>
        <w:rPr>
          <w:rFonts w:cs="Times New Roman"/>
        </w:rPr>
      </w:pPr>
      <w:r w:rsidRPr="00F818F8">
        <w:rPr>
          <w:rFonts w:cs="Times New Roman"/>
        </w:rPr>
        <w:t>- Техническое состояние объектов коммунальной инфраструктуры, в первую очередь - надежность их работы. Контроль и анализ этого параметра позволяет определить качество обслуживания, оценить достаточность усилий по реконструкции систем. С учетом этой оценки определяется необходимый и достаточный уровень модернизации основных фондов, замены изношенных сетей и оборудования. В результате может быть определена потребность и оценена фактическая обеспеченность средствами на ремонт и модернизацию основных фондов в коммунальном комплексе.</w:t>
      </w:r>
    </w:p>
    <w:p w14:paraId="6C32CF57" w14:textId="77777777" w:rsidR="002071D4" w:rsidRPr="00F818F8" w:rsidRDefault="002071D4" w:rsidP="002071D4">
      <w:pPr>
        <w:autoSpaceDE w:val="0"/>
        <w:autoSpaceDN w:val="0"/>
        <w:adjustRightInd w:val="0"/>
        <w:ind w:firstLine="709"/>
        <w:jc w:val="both"/>
        <w:rPr>
          <w:rFonts w:cs="Times New Roman"/>
        </w:rPr>
      </w:pPr>
      <w:r w:rsidRPr="00F818F8">
        <w:rPr>
          <w:rFonts w:cs="Times New Roman"/>
        </w:rPr>
        <w:lastRenderedPageBreak/>
        <w:t>- Организационно-правовые характеристики деятельности коммунального комплекса, позволяющие оценить сложившуюся систему управления, уровень институциональных преобразований, развитие договорных отношений.</w:t>
      </w:r>
    </w:p>
    <w:p w14:paraId="7449329D" w14:textId="77777777" w:rsidR="002071D4" w:rsidRPr="00F818F8" w:rsidRDefault="002071D4" w:rsidP="002071D4">
      <w:pPr>
        <w:autoSpaceDE w:val="0"/>
        <w:autoSpaceDN w:val="0"/>
        <w:adjustRightInd w:val="0"/>
        <w:ind w:firstLine="709"/>
        <w:jc w:val="both"/>
        <w:rPr>
          <w:rFonts w:cs="Times New Roman"/>
        </w:rPr>
      </w:pPr>
      <w:r w:rsidRPr="00F818F8">
        <w:rPr>
          <w:rFonts w:cs="Times New Roman"/>
        </w:rPr>
        <w:t>Целевые индикаторы анализируются по каждому виду коммунальных услуг и периодически пересматриваются, и актуализируются.</w:t>
      </w:r>
    </w:p>
    <w:p w14:paraId="3727B489" w14:textId="28D705DA" w:rsidR="002071D4" w:rsidRPr="00F818F8" w:rsidRDefault="002071D4" w:rsidP="002071D4">
      <w:pPr>
        <w:autoSpaceDE w:val="0"/>
        <w:autoSpaceDN w:val="0"/>
        <w:adjustRightInd w:val="0"/>
        <w:ind w:firstLine="709"/>
        <w:jc w:val="both"/>
        <w:rPr>
          <w:rFonts w:cs="Times New Roman"/>
        </w:rPr>
      </w:pPr>
      <w:r w:rsidRPr="00F818F8">
        <w:rPr>
          <w:rFonts w:cs="Times New Roman"/>
        </w:rPr>
        <w:t>Значения целевых индикаторов группы:</w:t>
      </w:r>
    </w:p>
    <w:p w14:paraId="0945BD38" w14:textId="77777777" w:rsidR="002071D4" w:rsidRPr="00F818F8" w:rsidRDefault="002071D4" w:rsidP="002071D4">
      <w:pPr>
        <w:autoSpaceDE w:val="0"/>
        <w:autoSpaceDN w:val="0"/>
        <w:adjustRightInd w:val="0"/>
        <w:ind w:firstLine="709"/>
        <w:jc w:val="both"/>
        <w:rPr>
          <w:rFonts w:cs="Times New Roman"/>
        </w:rPr>
      </w:pPr>
      <w:r w:rsidRPr="00F818F8">
        <w:rPr>
          <w:rFonts w:cs="Times New Roman"/>
        </w:rPr>
        <w:t>1. Технические индикаторы</w:t>
      </w:r>
    </w:p>
    <w:p w14:paraId="5378D1D4" w14:textId="37562136" w:rsidR="002071D4" w:rsidRPr="00F818F8" w:rsidRDefault="002071D4" w:rsidP="002071D4">
      <w:pPr>
        <w:autoSpaceDE w:val="0"/>
        <w:autoSpaceDN w:val="0"/>
        <w:adjustRightInd w:val="0"/>
        <w:ind w:firstLine="709"/>
        <w:jc w:val="both"/>
        <w:rPr>
          <w:rFonts w:cs="Times New Roman"/>
        </w:rPr>
      </w:pPr>
      <w:r w:rsidRPr="00F818F8">
        <w:rPr>
          <w:rFonts w:cs="Times New Roman"/>
        </w:rPr>
        <w:t>Надежность обслуживания систем жизнеобеспечения характеризует способность коммунальных объектов обеспечивать жизнедеятельность муниципального района без существенного снижения качества среды обитания при любых воздействиях извне, то есть оценкой возможности функционирования коммунальных систем практически без аварий, повреждений, других нарушений в работе.</w:t>
      </w:r>
    </w:p>
    <w:p w14:paraId="5D168C9A" w14:textId="77777777" w:rsidR="002071D4" w:rsidRPr="00F818F8" w:rsidRDefault="002071D4" w:rsidP="002071D4">
      <w:pPr>
        <w:autoSpaceDE w:val="0"/>
        <w:autoSpaceDN w:val="0"/>
        <w:adjustRightInd w:val="0"/>
        <w:ind w:firstLine="709"/>
        <w:jc w:val="both"/>
        <w:rPr>
          <w:rFonts w:cs="Times New Roman"/>
        </w:rPr>
      </w:pPr>
      <w:r w:rsidRPr="00F818F8">
        <w:rPr>
          <w:rFonts w:cs="Times New Roman"/>
        </w:rPr>
        <w:t>Надежность работы объектов коммунальной инфраструктуры целесообразно оценивать обратной величиной: интенсивностью отказов (количеством аварий и повреждений на единицу масштаба объекта, например, на 1 км инженерных сетей, на 1 млн. руб. стоимости основных фондов); износом коммунальных сетей, протяженностью сетей, нуждающихся в замене; долей ежегодно заменяемых сетей; уровнем потерь и неучтенных расходов.</w:t>
      </w:r>
    </w:p>
    <w:p w14:paraId="451CE0F0" w14:textId="77777777" w:rsidR="002071D4" w:rsidRPr="00F818F8" w:rsidRDefault="002071D4" w:rsidP="002071D4">
      <w:pPr>
        <w:autoSpaceDE w:val="0"/>
        <w:autoSpaceDN w:val="0"/>
        <w:adjustRightInd w:val="0"/>
        <w:ind w:firstLine="709"/>
        <w:jc w:val="both"/>
        <w:rPr>
          <w:rFonts w:cs="Times New Roman"/>
        </w:rPr>
      </w:pPr>
      <w:r w:rsidRPr="00F818F8">
        <w:rPr>
          <w:rFonts w:cs="Times New Roman"/>
        </w:rPr>
        <w:t>2. Сбалансированность системы характеризует эффективность использования коммунальных систем, определяется с помощью следующих показателей: уровень использования производственных мощностей; наличие дефицита мощности; обеспеченность приборами учета.</w:t>
      </w:r>
    </w:p>
    <w:p w14:paraId="7FEE2DBA" w14:textId="77777777" w:rsidR="002071D4" w:rsidRPr="00F818F8" w:rsidRDefault="002071D4" w:rsidP="002071D4">
      <w:pPr>
        <w:autoSpaceDE w:val="0"/>
        <w:autoSpaceDN w:val="0"/>
        <w:adjustRightInd w:val="0"/>
        <w:ind w:firstLine="709"/>
        <w:jc w:val="both"/>
        <w:rPr>
          <w:rFonts w:cs="Times New Roman"/>
        </w:rPr>
      </w:pPr>
      <w:r w:rsidRPr="00F818F8">
        <w:rPr>
          <w:rFonts w:cs="Times New Roman"/>
        </w:rPr>
        <w:t>Ресурсная эффективность определяет рациональность использования ресурсов, характеризуется следующими показателями: удельный расход электроэнергии, удельный расход топлива.</w:t>
      </w:r>
    </w:p>
    <w:p w14:paraId="6F5D30E7" w14:textId="77777777" w:rsidR="002071D4" w:rsidRPr="00F818F8" w:rsidRDefault="002071D4" w:rsidP="002071D4">
      <w:pPr>
        <w:autoSpaceDE w:val="0"/>
        <w:autoSpaceDN w:val="0"/>
        <w:adjustRightInd w:val="0"/>
        <w:ind w:firstLine="709"/>
        <w:jc w:val="both"/>
        <w:rPr>
          <w:rFonts w:cs="Times New Roman"/>
        </w:rPr>
      </w:pPr>
      <w:r w:rsidRPr="00F818F8">
        <w:rPr>
          <w:rFonts w:cs="Times New Roman"/>
        </w:rPr>
        <w:t>Качество оказываемых услуг организациями коммунального комплекса характеризует соответствие качества оказываемых услуг установленным ГОСТам, эпидемиологическим нормам и правилам.</w:t>
      </w:r>
    </w:p>
    <w:p w14:paraId="652A0354" w14:textId="1FCC1D0B" w:rsidR="002071D4" w:rsidRPr="00F818F8" w:rsidRDefault="002071D4" w:rsidP="002071D4">
      <w:pPr>
        <w:autoSpaceDE w:val="0"/>
        <w:autoSpaceDN w:val="0"/>
        <w:adjustRightInd w:val="0"/>
        <w:ind w:firstLine="709"/>
        <w:jc w:val="both"/>
        <w:rPr>
          <w:rFonts w:cs="Times New Roman"/>
        </w:rPr>
      </w:pPr>
      <w:r w:rsidRPr="00F818F8">
        <w:rPr>
          <w:rFonts w:cs="Times New Roman"/>
        </w:rPr>
        <w:t>Нормативы потребления коммунальных услуг отражают достаточный для поддержания жизнедеятельности объем потребления населением материального носителя коммунальных услуг.</w:t>
      </w:r>
    </w:p>
    <w:p w14:paraId="3B736EDB" w14:textId="5E1A7751" w:rsidR="00F4506A" w:rsidRPr="00F818F8" w:rsidRDefault="002071D4" w:rsidP="006B096B">
      <w:pPr>
        <w:pStyle w:val="aa"/>
        <w:ind w:firstLine="709"/>
        <w:jc w:val="both"/>
        <w:rPr>
          <w:rFonts w:cs="Times New Roman"/>
        </w:rPr>
      </w:pPr>
      <w:r w:rsidRPr="00F818F8">
        <w:rPr>
          <w:rFonts w:cs="Times New Roman"/>
        </w:rPr>
        <w:t>Целевые показатели развития коммунальной инфраструктуры на период до 20</w:t>
      </w:r>
      <w:r w:rsidR="00893B4D" w:rsidRPr="00F818F8">
        <w:rPr>
          <w:rFonts w:cs="Times New Roman"/>
        </w:rPr>
        <w:t>3</w:t>
      </w:r>
      <w:r w:rsidR="004013C6" w:rsidRPr="00F818F8">
        <w:rPr>
          <w:rFonts w:cs="Times New Roman"/>
        </w:rPr>
        <w:t>5</w:t>
      </w:r>
      <w:r w:rsidRPr="00F818F8">
        <w:rPr>
          <w:rFonts w:cs="Times New Roman"/>
        </w:rPr>
        <w:t xml:space="preserve"> г. представлены в таблиц</w:t>
      </w:r>
      <w:r w:rsidR="009F7569" w:rsidRPr="00F818F8">
        <w:rPr>
          <w:rFonts w:cs="Times New Roman"/>
        </w:rPr>
        <w:t>ах</w:t>
      </w:r>
      <w:r w:rsidRPr="00F818F8">
        <w:rPr>
          <w:rFonts w:cs="Times New Roman"/>
        </w:rPr>
        <w:t xml:space="preserve"> 4.1</w:t>
      </w:r>
      <w:r w:rsidR="009F7569" w:rsidRPr="00F818F8">
        <w:rPr>
          <w:rFonts w:cs="Times New Roman"/>
        </w:rPr>
        <w:t>-4.</w:t>
      </w:r>
      <w:r w:rsidR="001976E7" w:rsidRPr="00F818F8">
        <w:rPr>
          <w:rFonts w:cs="Times New Roman"/>
        </w:rPr>
        <w:t>4</w:t>
      </w:r>
      <w:r w:rsidR="00557885" w:rsidRPr="00F818F8">
        <w:rPr>
          <w:rFonts w:cs="Times New Roman"/>
        </w:rPr>
        <w:t>.</w:t>
      </w:r>
      <w:bookmarkEnd w:id="234"/>
    </w:p>
    <w:p w14:paraId="06C35254" w14:textId="77777777" w:rsidR="002071D4" w:rsidRPr="00F818F8" w:rsidRDefault="002071D4" w:rsidP="00F4506A">
      <w:pPr>
        <w:pStyle w:val="aa"/>
        <w:rPr>
          <w:rFonts w:cs="Times New Roman"/>
        </w:rPr>
        <w:sectPr w:rsidR="002071D4" w:rsidRPr="00F818F8" w:rsidSect="003B1B26">
          <w:headerReference w:type="default" r:id="rId50"/>
          <w:pgSz w:w="11906" w:h="16838"/>
          <w:pgMar w:top="1134" w:right="850" w:bottom="1134" w:left="1701" w:header="708" w:footer="708" w:gutter="0"/>
          <w:cols w:space="708"/>
          <w:docGrid w:linePitch="360"/>
        </w:sectPr>
      </w:pPr>
    </w:p>
    <w:p w14:paraId="29B79BBF" w14:textId="3A97F967" w:rsidR="002071D4" w:rsidRPr="00F818F8" w:rsidRDefault="002071D4" w:rsidP="00905C2B">
      <w:pPr>
        <w:pStyle w:val="aa"/>
        <w:rPr>
          <w:rFonts w:cs="Times New Roman"/>
          <w:b/>
        </w:rPr>
      </w:pPr>
      <w:bookmarkStart w:id="235" w:name="_Hlk183505078"/>
      <w:r w:rsidRPr="00F818F8">
        <w:rPr>
          <w:rFonts w:cs="Times New Roman"/>
          <w:b/>
        </w:rPr>
        <w:lastRenderedPageBreak/>
        <w:t xml:space="preserve">Таблица 4.1 - Целевые показатели развития </w:t>
      </w:r>
      <w:r w:rsidR="004013C6" w:rsidRPr="00F818F8">
        <w:rPr>
          <w:rFonts w:cs="Times New Roman"/>
          <w:b/>
        </w:rPr>
        <w:t>системы теплоснабжения</w:t>
      </w:r>
    </w:p>
    <w:tbl>
      <w:tblPr>
        <w:tblOverlap w:val="never"/>
        <w:tblW w:w="15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28"/>
        <w:gridCol w:w="3827"/>
        <w:gridCol w:w="1134"/>
        <w:gridCol w:w="992"/>
        <w:gridCol w:w="1118"/>
        <w:gridCol w:w="1083"/>
        <w:gridCol w:w="1242"/>
        <w:gridCol w:w="1177"/>
        <w:gridCol w:w="1146"/>
        <w:gridCol w:w="1271"/>
        <w:gridCol w:w="1244"/>
        <w:gridCol w:w="905"/>
      </w:tblGrid>
      <w:tr w:rsidR="004013C6" w:rsidRPr="00F818F8" w14:paraId="3CF43C98" w14:textId="77777777" w:rsidTr="004013C6">
        <w:trPr>
          <w:trHeight w:val="20"/>
          <w:jc w:val="center"/>
        </w:trPr>
        <w:tc>
          <w:tcPr>
            <w:tcW w:w="428" w:type="dxa"/>
            <w:vMerge w:val="restart"/>
            <w:shd w:val="clear" w:color="auto" w:fill="F2F2F2" w:themeFill="background1" w:themeFillShade="F2"/>
            <w:vAlign w:val="center"/>
            <w:hideMark/>
          </w:tcPr>
          <w:p w14:paraId="2E7CB9DE" w14:textId="54A08B00" w:rsidR="004013C6" w:rsidRPr="00F818F8" w:rsidRDefault="004013C6" w:rsidP="004013C6">
            <w:pPr>
              <w:pStyle w:val="TableParagraph"/>
              <w:jc w:val="center"/>
              <w:rPr>
                <w:spacing w:val="-2"/>
                <w:szCs w:val="22"/>
              </w:rPr>
            </w:pPr>
            <w:r w:rsidRPr="00F818F8">
              <w:rPr>
                <w:iCs/>
                <w:spacing w:val="-2"/>
                <w:lang w:val="en-US"/>
              </w:rPr>
              <w:t>№</w:t>
            </w:r>
            <w:r w:rsidRPr="00F818F8">
              <w:rPr>
                <w:iCs/>
                <w:spacing w:val="-2"/>
              </w:rPr>
              <w:t xml:space="preserve"> </w:t>
            </w:r>
            <w:r w:rsidRPr="00F818F8">
              <w:rPr>
                <w:iCs/>
                <w:spacing w:val="-2"/>
                <w:lang w:val="en-US"/>
              </w:rPr>
              <w:t>п/п</w:t>
            </w:r>
          </w:p>
        </w:tc>
        <w:tc>
          <w:tcPr>
            <w:tcW w:w="3827" w:type="dxa"/>
            <w:vMerge w:val="restart"/>
            <w:shd w:val="clear" w:color="auto" w:fill="F2F2F2" w:themeFill="background1" w:themeFillShade="F2"/>
            <w:vAlign w:val="center"/>
            <w:hideMark/>
          </w:tcPr>
          <w:p w14:paraId="01F3518B" w14:textId="77777777" w:rsidR="004013C6" w:rsidRPr="00F818F8" w:rsidRDefault="004013C6" w:rsidP="004013C6">
            <w:pPr>
              <w:pStyle w:val="TableParagraph"/>
              <w:jc w:val="center"/>
              <w:rPr>
                <w:spacing w:val="-2"/>
                <w:szCs w:val="22"/>
              </w:rPr>
            </w:pPr>
            <w:r w:rsidRPr="00F818F8">
              <w:rPr>
                <w:iCs/>
                <w:spacing w:val="-2"/>
                <w:lang w:val="en-US"/>
              </w:rPr>
              <w:t>Наименование показателя</w:t>
            </w:r>
          </w:p>
        </w:tc>
        <w:tc>
          <w:tcPr>
            <w:tcW w:w="1134" w:type="dxa"/>
            <w:vMerge w:val="restart"/>
            <w:shd w:val="clear" w:color="auto" w:fill="F2F2F2" w:themeFill="background1" w:themeFillShade="F2"/>
            <w:vAlign w:val="center"/>
            <w:hideMark/>
          </w:tcPr>
          <w:p w14:paraId="6E8BF771" w14:textId="77777777" w:rsidR="004013C6" w:rsidRPr="00F818F8" w:rsidRDefault="004013C6" w:rsidP="004013C6">
            <w:pPr>
              <w:pStyle w:val="TableParagraph"/>
              <w:jc w:val="center"/>
              <w:rPr>
                <w:spacing w:val="-2"/>
                <w:szCs w:val="22"/>
              </w:rPr>
            </w:pPr>
            <w:r w:rsidRPr="00F818F8">
              <w:rPr>
                <w:iCs/>
                <w:spacing w:val="-2"/>
                <w:lang w:val="en-US"/>
              </w:rPr>
              <w:t>Ед. изм.</w:t>
            </w:r>
          </w:p>
        </w:tc>
        <w:tc>
          <w:tcPr>
            <w:tcW w:w="992" w:type="dxa"/>
            <w:vMerge w:val="restart"/>
            <w:shd w:val="clear" w:color="auto" w:fill="F2F2F2" w:themeFill="background1" w:themeFillShade="F2"/>
            <w:vAlign w:val="center"/>
            <w:hideMark/>
          </w:tcPr>
          <w:p w14:paraId="4F6E76C6" w14:textId="5B085F8A" w:rsidR="004013C6" w:rsidRPr="00F818F8" w:rsidRDefault="004013C6" w:rsidP="004013C6">
            <w:pPr>
              <w:pStyle w:val="TableParagraph"/>
              <w:jc w:val="center"/>
              <w:rPr>
                <w:spacing w:val="-2"/>
                <w:szCs w:val="22"/>
              </w:rPr>
            </w:pPr>
            <w:r w:rsidRPr="00F818F8">
              <w:rPr>
                <w:iCs/>
                <w:spacing w:val="-2"/>
                <w:lang w:val="en-US"/>
              </w:rPr>
              <w:t>Фактическиезначения</w:t>
            </w:r>
          </w:p>
        </w:tc>
        <w:tc>
          <w:tcPr>
            <w:tcW w:w="9186" w:type="dxa"/>
            <w:gridSpan w:val="8"/>
            <w:shd w:val="clear" w:color="auto" w:fill="F2F2F2" w:themeFill="background1" w:themeFillShade="F2"/>
            <w:vAlign w:val="center"/>
            <w:hideMark/>
          </w:tcPr>
          <w:p w14:paraId="5BCF5B73" w14:textId="77777777" w:rsidR="004013C6" w:rsidRPr="00F818F8" w:rsidRDefault="004013C6" w:rsidP="004013C6">
            <w:pPr>
              <w:pStyle w:val="TableParagraph"/>
              <w:jc w:val="center"/>
              <w:rPr>
                <w:spacing w:val="-2"/>
                <w:szCs w:val="22"/>
              </w:rPr>
            </w:pPr>
            <w:r w:rsidRPr="00F818F8">
              <w:rPr>
                <w:iCs/>
                <w:spacing w:val="-2"/>
                <w:lang w:val="en-US"/>
              </w:rPr>
              <w:t>Плановые значения</w:t>
            </w:r>
          </w:p>
        </w:tc>
      </w:tr>
      <w:tr w:rsidR="004013C6" w:rsidRPr="00F818F8" w14:paraId="64ADFB1F" w14:textId="77777777" w:rsidTr="004013C6">
        <w:trPr>
          <w:trHeight w:val="20"/>
          <w:jc w:val="center"/>
        </w:trPr>
        <w:tc>
          <w:tcPr>
            <w:tcW w:w="428" w:type="dxa"/>
            <w:vMerge/>
            <w:shd w:val="clear" w:color="auto" w:fill="F2F2F2" w:themeFill="background1" w:themeFillShade="F2"/>
            <w:vAlign w:val="center"/>
            <w:hideMark/>
          </w:tcPr>
          <w:p w14:paraId="00C569B1" w14:textId="77777777" w:rsidR="004013C6" w:rsidRPr="00F818F8" w:rsidRDefault="004013C6" w:rsidP="004013C6">
            <w:pPr>
              <w:pStyle w:val="TableParagraph"/>
              <w:jc w:val="center"/>
              <w:rPr>
                <w:spacing w:val="-2"/>
                <w:szCs w:val="22"/>
              </w:rPr>
            </w:pPr>
          </w:p>
        </w:tc>
        <w:tc>
          <w:tcPr>
            <w:tcW w:w="3827" w:type="dxa"/>
            <w:vMerge/>
            <w:shd w:val="clear" w:color="auto" w:fill="F2F2F2" w:themeFill="background1" w:themeFillShade="F2"/>
            <w:vAlign w:val="center"/>
            <w:hideMark/>
          </w:tcPr>
          <w:p w14:paraId="30744FF1" w14:textId="77777777" w:rsidR="004013C6" w:rsidRPr="00F818F8" w:rsidRDefault="004013C6" w:rsidP="004013C6">
            <w:pPr>
              <w:pStyle w:val="TableParagraph"/>
              <w:jc w:val="center"/>
              <w:rPr>
                <w:spacing w:val="-2"/>
                <w:szCs w:val="22"/>
              </w:rPr>
            </w:pPr>
          </w:p>
        </w:tc>
        <w:tc>
          <w:tcPr>
            <w:tcW w:w="1134" w:type="dxa"/>
            <w:vMerge/>
            <w:shd w:val="clear" w:color="auto" w:fill="F2F2F2" w:themeFill="background1" w:themeFillShade="F2"/>
            <w:vAlign w:val="center"/>
            <w:hideMark/>
          </w:tcPr>
          <w:p w14:paraId="792BA392" w14:textId="77777777" w:rsidR="004013C6" w:rsidRPr="00F818F8" w:rsidRDefault="004013C6" w:rsidP="004013C6">
            <w:pPr>
              <w:pStyle w:val="TableParagraph"/>
              <w:jc w:val="center"/>
              <w:rPr>
                <w:spacing w:val="-2"/>
                <w:szCs w:val="22"/>
              </w:rPr>
            </w:pPr>
          </w:p>
        </w:tc>
        <w:tc>
          <w:tcPr>
            <w:tcW w:w="992" w:type="dxa"/>
            <w:vMerge/>
            <w:shd w:val="clear" w:color="auto" w:fill="F2F2F2" w:themeFill="background1" w:themeFillShade="F2"/>
            <w:vAlign w:val="center"/>
            <w:hideMark/>
          </w:tcPr>
          <w:p w14:paraId="1A2F0746" w14:textId="77777777" w:rsidR="004013C6" w:rsidRPr="00F818F8" w:rsidRDefault="004013C6" w:rsidP="004013C6">
            <w:pPr>
              <w:pStyle w:val="TableParagraph"/>
              <w:jc w:val="center"/>
              <w:rPr>
                <w:spacing w:val="-2"/>
                <w:szCs w:val="22"/>
              </w:rPr>
            </w:pPr>
          </w:p>
        </w:tc>
        <w:tc>
          <w:tcPr>
            <w:tcW w:w="9186" w:type="dxa"/>
            <w:gridSpan w:val="8"/>
            <w:shd w:val="clear" w:color="auto" w:fill="F2F2F2" w:themeFill="background1" w:themeFillShade="F2"/>
            <w:vAlign w:val="center"/>
            <w:hideMark/>
          </w:tcPr>
          <w:p w14:paraId="1936C19A" w14:textId="77777777" w:rsidR="004013C6" w:rsidRPr="00F818F8" w:rsidRDefault="004013C6" w:rsidP="004013C6">
            <w:pPr>
              <w:pStyle w:val="TableParagraph"/>
              <w:jc w:val="center"/>
              <w:rPr>
                <w:spacing w:val="-2"/>
                <w:szCs w:val="22"/>
              </w:rPr>
            </w:pPr>
            <w:r w:rsidRPr="00F818F8">
              <w:rPr>
                <w:iCs/>
                <w:spacing w:val="-2"/>
              </w:rPr>
              <w:t>в т.ч. по годам реализации</w:t>
            </w:r>
          </w:p>
        </w:tc>
      </w:tr>
      <w:tr w:rsidR="004013C6" w:rsidRPr="00F818F8" w14:paraId="03527520" w14:textId="77777777" w:rsidTr="004013C6">
        <w:trPr>
          <w:trHeight w:val="20"/>
          <w:jc w:val="center"/>
        </w:trPr>
        <w:tc>
          <w:tcPr>
            <w:tcW w:w="428" w:type="dxa"/>
            <w:vMerge/>
            <w:shd w:val="clear" w:color="auto" w:fill="F2F2F2" w:themeFill="background1" w:themeFillShade="F2"/>
            <w:vAlign w:val="center"/>
            <w:hideMark/>
          </w:tcPr>
          <w:p w14:paraId="0187CDBA" w14:textId="77777777" w:rsidR="004013C6" w:rsidRPr="00F818F8" w:rsidRDefault="004013C6" w:rsidP="004013C6">
            <w:pPr>
              <w:pStyle w:val="TableParagraph"/>
              <w:jc w:val="center"/>
              <w:rPr>
                <w:spacing w:val="-2"/>
                <w:szCs w:val="22"/>
              </w:rPr>
            </w:pPr>
          </w:p>
        </w:tc>
        <w:tc>
          <w:tcPr>
            <w:tcW w:w="3827" w:type="dxa"/>
            <w:vMerge/>
            <w:shd w:val="clear" w:color="auto" w:fill="F2F2F2" w:themeFill="background1" w:themeFillShade="F2"/>
            <w:vAlign w:val="center"/>
            <w:hideMark/>
          </w:tcPr>
          <w:p w14:paraId="51EBF68A" w14:textId="77777777" w:rsidR="004013C6" w:rsidRPr="00F818F8" w:rsidRDefault="004013C6" w:rsidP="004013C6">
            <w:pPr>
              <w:pStyle w:val="TableParagraph"/>
              <w:jc w:val="center"/>
              <w:rPr>
                <w:spacing w:val="-2"/>
                <w:szCs w:val="22"/>
              </w:rPr>
            </w:pPr>
          </w:p>
        </w:tc>
        <w:tc>
          <w:tcPr>
            <w:tcW w:w="1134" w:type="dxa"/>
            <w:vMerge/>
            <w:shd w:val="clear" w:color="auto" w:fill="F2F2F2" w:themeFill="background1" w:themeFillShade="F2"/>
            <w:vAlign w:val="center"/>
            <w:hideMark/>
          </w:tcPr>
          <w:p w14:paraId="645DFF26" w14:textId="77777777" w:rsidR="004013C6" w:rsidRPr="00F818F8" w:rsidRDefault="004013C6" w:rsidP="004013C6">
            <w:pPr>
              <w:pStyle w:val="TableParagraph"/>
              <w:jc w:val="center"/>
              <w:rPr>
                <w:spacing w:val="-2"/>
                <w:szCs w:val="22"/>
              </w:rPr>
            </w:pPr>
          </w:p>
        </w:tc>
        <w:tc>
          <w:tcPr>
            <w:tcW w:w="992" w:type="dxa"/>
            <w:vMerge/>
            <w:shd w:val="clear" w:color="auto" w:fill="F2F2F2" w:themeFill="background1" w:themeFillShade="F2"/>
            <w:vAlign w:val="center"/>
            <w:hideMark/>
          </w:tcPr>
          <w:p w14:paraId="05123325" w14:textId="77777777" w:rsidR="004013C6" w:rsidRPr="00F818F8" w:rsidRDefault="004013C6" w:rsidP="004013C6">
            <w:pPr>
              <w:pStyle w:val="TableParagraph"/>
              <w:jc w:val="center"/>
              <w:rPr>
                <w:spacing w:val="-2"/>
                <w:szCs w:val="22"/>
              </w:rPr>
            </w:pPr>
          </w:p>
        </w:tc>
        <w:tc>
          <w:tcPr>
            <w:tcW w:w="1118" w:type="dxa"/>
            <w:shd w:val="clear" w:color="auto" w:fill="F2F2F2" w:themeFill="background1" w:themeFillShade="F2"/>
            <w:vAlign w:val="center"/>
            <w:hideMark/>
          </w:tcPr>
          <w:p w14:paraId="2640B9DB" w14:textId="77777777" w:rsidR="004013C6" w:rsidRPr="00F818F8" w:rsidRDefault="004013C6" w:rsidP="004013C6">
            <w:pPr>
              <w:pStyle w:val="TableParagraph"/>
              <w:jc w:val="center"/>
              <w:rPr>
                <w:spacing w:val="-2"/>
                <w:szCs w:val="22"/>
              </w:rPr>
            </w:pPr>
            <w:r w:rsidRPr="00F818F8">
              <w:rPr>
                <w:iCs/>
                <w:spacing w:val="-2"/>
                <w:lang w:val="en-US"/>
              </w:rPr>
              <w:t>2018</w:t>
            </w:r>
          </w:p>
        </w:tc>
        <w:tc>
          <w:tcPr>
            <w:tcW w:w="1083" w:type="dxa"/>
            <w:shd w:val="clear" w:color="auto" w:fill="F2F2F2" w:themeFill="background1" w:themeFillShade="F2"/>
            <w:vAlign w:val="center"/>
            <w:hideMark/>
          </w:tcPr>
          <w:p w14:paraId="1C26CEDE" w14:textId="77777777" w:rsidR="004013C6" w:rsidRPr="00F818F8" w:rsidRDefault="004013C6" w:rsidP="004013C6">
            <w:pPr>
              <w:pStyle w:val="TableParagraph"/>
              <w:jc w:val="center"/>
              <w:rPr>
                <w:spacing w:val="-2"/>
                <w:szCs w:val="22"/>
              </w:rPr>
            </w:pPr>
            <w:r w:rsidRPr="00F818F8">
              <w:rPr>
                <w:iCs/>
                <w:spacing w:val="-2"/>
                <w:lang w:val="en-US"/>
              </w:rPr>
              <w:t>2019</w:t>
            </w:r>
          </w:p>
        </w:tc>
        <w:tc>
          <w:tcPr>
            <w:tcW w:w="1242" w:type="dxa"/>
            <w:shd w:val="clear" w:color="auto" w:fill="F2F2F2" w:themeFill="background1" w:themeFillShade="F2"/>
            <w:vAlign w:val="center"/>
            <w:hideMark/>
          </w:tcPr>
          <w:p w14:paraId="17DAD8FE" w14:textId="77777777" w:rsidR="004013C6" w:rsidRPr="00F818F8" w:rsidRDefault="004013C6" w:rsidP="004013C6">
            <w:pPr>
              <w:pStyle w:val="TableParagraph"/>
              <w:jc w:val="center"/>
              <w:rPr>
                <w:spacing w:val="-2"/>
                <w:szCs w:val="22"/>
              </w:rPr>
            </w:pPr>
            <w:r w:rsidRPr="00F818F8">
              <w:rPr>
                <w:iCs/>
                <w:spacing w:val="-2"/>
                <w:lang w:val="en-US"/>
              </w:rPr>
              <w:t>2020</w:t>
            </w:r>
          </w:p>
        </w:tc>
        <w:tc>
          <w:tcPr>
            <w:tcW w:w="1177" w:type="dxa"/>
            <w:shd w:val="clear" w:color="auto" w:fill="F2F2F2" w:themeFill="background1" w:themeFillShade="F2"/>
            <w:vAlign w:val="center"/>
            <w:hideMark/>
          </w:tcPr>
          <w:p w14:paraId="41C3408B" w14:textId="77777777" w:rsidR="004013C6" w:rsidRPr="00F818F8" w:rsidRDefault="004013C6" w:rsidP="004013C6">
            <w:pPr>
              <w:pStyle w:val="TableParagraph"/>
              <w:jc w:val="center"/>
              <w:rPr>
                <w:spacing w:val="-2"/>
                <w:szCs w:val="22"/>
              </w:rPr>
            </w:pPr>
            <w:r w:rsidRPr="00F818F8">
              <w:rPr>
                <w:iCs/>
                <w:spacing w:val="-2"/>
                <w:lang w:val="en-US"/>
              </w:rPr>
              <w:t>2021</w:t>
            </w:r>
          </w:p>
        </w:tc>
        <w:tc>
          <w:tcPr>
            <w:tcW w:w="1146" w:type="dxa"/>
            <w:shd w:val="clear" w:color="auto" w:fill="F2F2F2" w:themeFill="background1" w:themeFillShade="F2"/>
            <w:vAlign w:val="center"/>
            <w:hideMark/>
          </w:tcPr>
          <w:p w14:paraId="7A8FFE24" w14:textId="77777777" w:rsidR="004013C6" w:rsidRPr="00F818F8" w:rsidRDefault="004013C6" w:rsidP="004013C6">
            <w:pPr>
              <w:pStyle w:val="TableParagraph"/>
              <w:jc w:val="center"/>
              <w:rPr>
                <w:spacing w:val="-2"/>
                <w:szCs w:val="22"/>
              </w:rPr>
            </w:pPr>
            <w:r w:rsidRPr="00F818F8">
              <w:rPr>
                <w:iCs/>
                <w:spacing w:val="-2"/>
                <w:lang w:val="en-US"/>
              </w:rPr>
              <w:t>2022</w:t>
            </w:r>
          </w:p>
        </w:tc>
        <w:tc>
          <w:tcPr>
            <w:tcW w:w="1271" w:type="dxa"/>
            <w:shd w:val="clear" w:color="auto" w:fill="F2F2F2" w:themeFill="background1" w:themeFillShade="F2"/>
            <w:vAlign w:val="center"/>
            <w:hideMark/>
          </w:tcPr>
          <w:p w14:paraId="0115AFA1" w14:textId="77777777" w:rsidR="004013C6" w:rsidRPr="00F818F8" w:rsidRDefault="004013C6" w:rsidP="004013C6">
            <w:pPr>
              <w:pStyle w:val="TableParagraph"/>
              <w:jc w:val="center"/>
              <w:rPr>
                <w:spacing w:val="-2"/>
                <w:szCs w:val="22"/>
              </w:rPr>
            </w:pPr>
            <w:r w:rsidRPr="00F818F8">
              <w:rPr>
                <w:iCs/>
                <w:spacing w:val="-2"/>
                <w:lang w:val="en-US"/>
              </w:rPr>
              <w:t>2023</w:t>
            </w:r>
          </w:p>
        </w:tc>
        <w:tc>
          <w:tcPr>
            <w:tcW w:w="1244" w:type="dxa"/>
            <w:shd w:val="clear" w:color="auto" w:fill="F2F2F2" w:themeFill="background1" w:themeFillShade="F2"/>
            <w:vAlign w:val="center"/>
            <w:hideMark/>
          </w:tcPr>
          <w:p w14:paraId="37FF7367" w14:textId="77777777" w:rsidR="004013C6" w:rsidRPr="00F818F8" w:rsidRDefault="004013C6" w:rsidP="004013C6">
            <w:pPr>
              <w:pStyle w:val="TableParagraph"/>
              <w:jc w:val="center"/>
              <w:rPr>
                <w:spacing w:val="-2"/>
                <w:szCs w:val="22"/>
              </w:rPr>
            </w:pPr>
            <w:r w:rsidRPr="00F818F8">
              <w:rPr>
                <w:iCs/>
                <w:spacing w:val="-2"/>
                <w:lang w:val="en-US"/>
              </w:rPr>
              <w:t>2024-2028</w:t>
            </w:r>
          </w:p>
        </w:tc>
        <w:tc>
          <w:tcPr>
            <w:tcW w:w="905" w:type="dxa"/>
            <w:shd w:val="clear" w:color="auto" w:fill="F2F2F2" w:themeFill="background1" w:themeFillShade="F2"/>
            <w:vAlign w:val="center"/>
            <w:hideMark/>
          </w:tcPr>
          <w:p w14:paraId="5DFB0DEF" w14:textId="77777777" w:rsidR="004013C6" w:rsidRPr="00F818F8" w:rsidRDefault="004013C6" w:rsidP="004013C6">
            <w:pPr>
              <w:pStyle w:val="TableParagraph"/>
              <w:jc w:val="center"/>
              <w:rPr>
                <w:spacing w:val="-2"/>
                <w:szCs w:val="22"/>
              </w:rPr>
            </w:pPr>
            <w:r w:rsidRPr="00F818F8">
              <w:rPr>
                <w:iCs/>
                <w:spacing w:val="-2"/>
                <w:lang w:val="en-US"/>
              </w:rPr>
              <w:t>2029-2033</w:t>
            </w:r>
          </w:p>
        </w:tc>
      </w:tr>
      <w:tr w:rsidR="004013C6" w:rsidRPr="00F818F8" w14:paraId="1FF88633" w14:textId="77777777" w:rsidTr="004013C6">
        <w:trPr>
          <w:trHeight w:val="20"/>
          <w:jc w:val="center"/>
        </w:trPr>
        <w:tc>
          <w:tcPr>
            <w:tcW w:w="428" w:type="dxa"/>
            <w:shd w:val="clear" w:color="auto" w:fill="FFFFFF"/>
            <w:vAlign w:val="center"/>
            <w:hideMark/>
          </w:tcPr>
          <w:p w14:paraId="1D97352F" w14:textId="77777777" w:rsidR="004013C6" w:rsidRPr="00F818F8" w:rsidRDefault="004013C6" w:rsidP="004013C6">
            <w:pPr>
              <w:pStyle w:val="TableParagraph"/>
              <w:jc w:val="center"/>
              <w:rPr>
                <w:spacing w:val="-2"/>
                <w:szCs w:val="22"/>
              </w:rPr>
            </w:pPr>
            <w:r w:rsidRPr="00F818F8">
              <w:rPr>
                <w:iCs/>
                <w:spacing w:val="-2"/>
                <w:lang w:val="en-US"/>
              </w:rPr>
              <w:t>1</w:t>
            </w:r>
          </w:p>
        </w:tc>
        <w:tc>
          <w:tcPr>
            <w:tcW w:w="3827" w:type="dxa"/>
            <w:shd w:val="clear" w:color="auto" w:fill="FFFFFF"/>
            <w:vAlign w:val="center"/>
            <w:hideMark/>
          </w:tcPr>
          <w:p w14:paraId="4CE01C79" w14:textId="77777777" w:rsidR="004013C6" w:rsidRPr="00F818F8" w:rsidRDefault="004013C6" w:rsidP="004013C6">
            <w:pPr>
              <w:pStyle w:val="TableParagraph"/>
              <w:rPr>
                <w:spacing w:val="-2"/>
                <w:szCs w:val="22"/>
              </w:rPr>
            </w:pPr>
            <w:r w:rsidRPr="00F818F8">
              <w:rPr>
                <w:iCs/>
                <w:spacing w:val="-2"/>
              </w:rPr>
              <w:t>Количество прекращений подачи тепловой энергии, теплоносителя в результате технологических нарушений на тепловых сетях</w:t>
            </w:r>
          </w:p>
        </w:tc>
        <w:tc>
          <w:tcPr>
            <w:tcW w:w="1134" w:type="dxa"/>
            <w:shd w:val="clear" w:color="auto" w:fill="FFFFFF"/>
            <w:vAlign w:val="center"/>
            <w:hideMark/>
          </w:tcPr>
          <w:p w14:paraId="4CB123F9" w14:textId="77777777" w:rsidR="004013C6" w:rsidRPr="00F818F8" w:rsidRDefault="004013C6" w:rsidP="004013C6">
            <w:pPr>
              <w:pStyle w:val="TableParagraph"/>
              <w:jc w:val="center"/>
              <w:rPr>
                <w:spacing w:val="-2"/>
                <w:szCs w:val="22"/>
              </w:rPr>
            </w:pPr>
            <w:r w:rsidRPr="00F818F8">
              <w:rPr>
                <w:iCs/>
                <w:spacing w:val="-2"/>
                <w:lang w:val="en-US"/>
              </w:rPr>
              <w:t>на 1 км</w:t>
            </w:r>
          </w:p>
        </w:tc>
        <w:tc>
          <w:tcPr>
            <w:tcW w:w="992" w:type="dxa"/>
            <w:shd w:val="clear" w:color="auto" w:fill="FFFFFF"/>
            <w:vAlign w:val="center"/>
            <w:hideMark/>
          </w:tcPr>
          <w:p w14:paraId="42BDF561" w14:textId="77777777" w:rsidR="004013C6" w:rsidRPr="00F818F8" w:rsidRDefault="004013C6" w:rsidP="004013C6">
            <w:pPr>
              <w:pStyle w:val="TableParagraph"/>
              <w:jc w:val="center"/>
              <w:rPr>
                <w:spacing w:val="-2"/>
                <w:szCs w:val="22"/>
              </w:rPr>
            </w:pPr>
            <w:r w:rsidRPr="00F818F8">
              <w:rPr>
                <w:iCs/>
                <w:spacing w:val="-2"/>
                <w:lang w:val="en-US"/>
              </w:rPr>
              <w:t>0,41</w:t>
            </w:r>
          </w:p>
        </w:tc>
        <w:tc>
          <w:tcPr>
            <w:tcW w:w="1118" w:type="dxa"/>
            <w:shd w:val="clear" w:color="auto" w:fill="FFFFFF"/>
            <w:vAlign w:val="center"/>
            <w:hideMark/>
          </w:tcPr>
          <w:p w14:paraId="0C7B4FA0" w14:textId="77777777" w:rsidR="004013C6" w:rsidRPr="00F818F8" w:rsidRDefault="004013C6" w:rsidP="004013C6">
            <w:pPr>
              <w:pStyle w:val="TableParagraph"/>
              <w:jc w:val="center"/>
              <w:rPr>
                <w:spacing w:val="-2"/>
                <w:szCs w:val="22"/>
              </w:rPr>
            </w:pPr>
            <w:r w:rsidRPr="00F818F8">
              <w:rPr>
                <w:iCs/>
                <w:spacing w:val="-2"/>
                <w:lang w:val="en-US"/>
              </w:rPr>
              <w:t>0,4</w:t>
            </w:r>
          </w:p>
        </w:tc>
        <w:tc>
          <w:tcPr>
            <w:tcW w:w="1083" w:type="dxa"/>
            <w:shd w:val="clear" w:color="auto" w:fill="FFFFFF"/>
            <w:vAlign w:val="center"/>
            <w:hideMark/>
          </w:tcPr>
          <w:p w14:paraId="71AA683E" w14:textId="77777777" w:rsidR="004013C6" w:rsidRPr="00F818F8" w:rsidRDefault="004013C6" w:rsidP="004013C6">
            <w:pPr>
              <w:pStyle w:val="TableParagraph"/>
              <w:jc w:val="center"/>
              <w:rPr>
                <w:spacing w:val="-2"/>
                <w:szCs w:val="22"/>
              </w:rPr>
            </w:pPr>
            <w:r w:rsidRPr="00F818F8">
              <w:rPr>
                <w:iCs/>
                <w:spacing w:val="-2"/>
                <w:lang w:val="en-US"/>
              </w:rPr>
              <w:t>0,39</w:t>
            </w:r>
          </w:p>
        </w:tc>
        <w:tc>
          <w:tcPr>
            <w:tcW w:w="1242" w:type="dxa"/>
            <w:shd w:val="clear" w:color="auto" w:fill="FFFFFF"/>
            <w:vAlign w:val="center"/>
            <w:hideMark/>
          </w:tcPr>
          <w:p w14:paraId="316DF86D" w14:textId="77777777" w:rsidR="004013C6" w:rsidRPr="00F818F8" w:rsidRDefault="004013C6" w:rsidP="004013C6">
            <w:pPr>
              <w:pStyle w:val="TableParagraph"/>
              <w:jc w:val="center"/>
              <w:rPr>
                <w:spacing w:val="-2"/>
                <w:szCs w:val="22"/>
              </w:rPr>
            </w:pPr>
            <w:r w:rsidRPr="00F818F8">
              <w:rPr>
                <w:iCs/>
                <w:spacing w:val="-2"/>
                <w:lang w:val="en-US"/>
              </w:rPr>
              <w:t>0,38</w:t>
            </w:r>
          </w:p>
        </w:tc>
        <w:tc>
          <w:tcPr>
            <w:tcW w:w="1177" w:type="dxa"/>
            <w:shd w:val="clear" w:color="auto" w:fill="FFFFFF"/>
            <w:vAlign w:val="center"/>
            <w:hideMark/>
          </w:tcPr>
          <w:p w14:paraId="62E048A2" w14:textId="77777777" w:rsidR="004013C6" w:rsidRPr="00F818F8" w:rsidRDefault="004013C6" w:rsidP="004013C6">
            <w:pPr>
              <w:pStyle w:val="TableParagraph"/>
              <w:jc w:val="center"/>
              <w:rPr>
                <w:spacing w:val="-2"/>
                <w:szCs w:val="22"/>
              </w:rPr>
            </w:pPr>
            <w:r w:rsidRPr="00F818F8">
              <w:rPr>
                <w:iCs/>
                <w:spacing w:val="-2"/>
                <w:lang w:val="en-US"/>
              </w:rPr>
              <w:t>0,37</w:t>
            </w:r>
          </w:p>
        </w:tc>
        <w:tc>
          <w:tcPr>
            <w:tcW w:w="1146" w:type="dxa"/>
            <w:shd w:val="clear" w:color="auto" w:fill="FFFFFF"/>
            <w:vAlign w:val="center"/>
            <w:hideMark/>
          </w:tcPr>
          <w:p w14:paraId="514F634A" w14:textId="77777777" w:rsidR="004013C6" w:rsidRPr="00F818F8" w:rsidRDefault="004013C6" w:rsidP="004013C6">
            <w:pPr>
              <w:pStyle w:val="TableParagraph"/>
              <w:jc w:val="center"/>
              <w:rPr>
                <w:spacing w:val="-2"/>
                <w:szCs w:val="22"/>
              </w:rPr>
            </w:pPr>
            <w:r w:rsidRPr="00F818F8">
              <w:rPr>
                <w:iCs/>
                <w:spacing w:val="-2"/>
                <w:lang w:val="en-US"/>
              </w:rPr>
              <w:t>0,36</w:t>
            </w:r>
          </w:p>
        </w:tc>
        <w:tc>
          <w:tcPr>
            <w:tcW w:w="1271" w:type="dxa"/>
            <w:shd w:val="clear" w:color="auto" w:fill="FFFFFF"/>
            <w:vAlign w:val="center"/>
            <w:hideMark/>
          </w:tcPr>
          <w:p w14:paraId="6DA0F20F" w14:textId="77777777" w:rsidR="004013C6" w:rsidRPr="00F818F8" w:rsidRDefault="004013C6" w:rsidP="004013C6">
            <w:pPr>
              <w:pStyle w:val="TableParagraph"/>
              <w:jc w:val="center"/>
              <w:rPr>
                <w:spacing w:val="-2"/>
                <w:szCs w:val="22"/>
              </w:rPr>
            </w:pPr>
            <w:r w:rsidRPr="00F818F8">
              <w:rPr>
                <w:iCs/>
                <w:spacing w:val="-2"/>
                <w:lang w:val="en-US"/>
              </w:rPr>
              <w:t>0,35</w:t>
            </w:r>
          </w:p>
        </w:tc>
        <w:tc>
          <w:tcPr>
            <w:tcW w:w="1244" w:type="dxa"/>
            <w:shd w:val="clear" w:color="auto" w:fill="FFFFFF"/>
            <w:vAlign w:val="center"/>
            <w:hideMark/>
          </w:tcPr>
          <w:p w14:paraId="52732408" w14:textId="77777777" w:rsidR="004013C6" w:rsidRPr="00F818F8" w:rsidRDefault="004013C6" w:rsidP="004013C6">
            <w:pPr>
              <w:pStyle w:val="TableParagraph"/>
              <w:jc w:val="center"/>
              <w:rPr>
                <w:spacing w:val="-2"/>
                <w:szCs w:val="22"/>
              </w:rPr>
            </w:pPr>
            <w:r w:rsidRPr="00F818F8">
              <w:rPr>
                <w:iCs/>
                <w:spacing w:val="-2"/>
                <w:lang w:val="en-US"/>
              </w:rPr>
              <w:t>0,34</w:t>
            </w:r>
          </w:p>
        </w:tc>
        <w:tc>
          <w:tcPr>
            <w:tcW w:w="905" w:type="dxa"/>
            <w:shd w:val="clear" w:color="auto" w:fill="FFFFFF"/>
            <w:vAlign w:val="center"/>
            <w:hideMark/>
          </w:tcPr>
          <w:p w14:paraId="263A270B" w14:textId="77777777" w:rsidR="004013C6" w:rsidRPr="00F818F8" w:rsidRDefault="004013C6" w:rsidP="004013C6">
            <w:pPr>
              <w:pStyle w:val="TableParagraph"/>
              <w:jc w:val="center"/>
              <w:rPr>
                <w:spacing w:val="-2"/>
                <w:szCs w:val="22"/>
              </w:rPr>
            </w:pPr>
            <w:r w:rsidRPr="00F818F8">
              <w:rPr>
                <w:iCs/>
                <w:spacing w:val="-2"/>
                <w:lang w:val="en-US"/>
              </w:rPr>
              <w:t>0,32</w:t>
            </w:r>
          </w:p>
        </w:tc>
      </w:tr>
      <w:tr w:rsidR="004013C6" w:rsidRPr="00F818F8" w14:paraId="559FAA37" w14:textId="77777777" w:rsidTr="004013C6">
        <w:trPr>
          <w:trHeight w:val="20"/>
          <w:jc w:val="center"/>
        </w:trPr>
        <w:tc>
          <w:tcPr>
            <w:tcW w:w="428" w:type="dxa"/>
            <w:shd w:val="clear" w:color="auto" w:fill="FFFFFF"/>
            <w:vAlign w:val="center"/>
            <w:hideMark/>
          </w:tcPr>
          <w:p w14:paraId="1C4104A8" w14:textId="77777777" w:rsidR="004013C6" w:rsidRPr="00F818F8" w:rsidRDefault="004013C6" w:rsidP="004013C6">
            <w:pPr>
              <w:pStyle w:val="TableParagraph"/>
              <w:jc w:val="center"/>
              <w:rPr>
                <w:spacing w:val="-2"/>
                <w:szCs w:val="22"/>
              </w:rPr>
            </w:pPr>
            <w:r w:rsidRPr="00F818F8">
              <w:rPr>
                <w:iCs/>
                <w:spacing w:val="-2"/>
                <w:lang w:val="en-US"/>
              </w:rPr>
              <w:t>2</w:t>
            </w:r>
          </w:p>
        </w:tc>
        <w:tc>
          <w:tcPr>
            <w:tcW w:w="3827" w:type="dxa"/>
            <w:shd w:val="clear" w:color="auto" w:fill="FFFFFF"/>
            <w:vAlign w:val="center"/>
            <w:hideMark/>
          </w:tcPr>
          <w:p w14:paraId="055C685E" w14:textId="77777777" w:rsidR="004013C6" w:rsidRPr="00F818F8" w:rsidRDefault="004013C6" w:rsidP="004013C6">
            <w:pPr>
              <w:pStyle w:val="TableParagraph"/>
              <w:rPr>
                <w:spacing w:val="-2"/>
                <w:szCs w:val="22"/>
              </w:rPr>
            </w:pPr>
            <w:r w:rsidRPr="00F818F8">
              <w:rPr>
                <w:iCs/>
                <w:spacing w:val="-2"/>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134" w:type="dxa"/>
            <w:shd w:val="clear" w:color="auto" w:fill="FFFFFF"/>
            <w:vAlign w:val="center"/>
            <w:hideMark/>
          </w:tcPr>
          <w:p w14:paraId="451C8EA1" w14:textId="77777777" w:rsidR="004013C6" w:rsidRPr="00F818F8" w:rsidRDefault="004013C6" w:rsidP="004013C6">
            <w:pPr>
              <w:pStyle w:val="TableParagraph"/>
              <w:jc w:val="center"/>
              <w:rPr>
                <w:spacing w:val="-2"/>
                <w:szCs w:val="22"/>
              </w:rPr>
            </w:pPr>
            <w:r w:rsidRPr="00F818F8">
              <w:rPr>
                <w:iCs/>
                <w:spacing w:val="-2"/>
                <w:lang w:val="en-US"/>
              </w:rPr>
              <w:t>на 1 Гкал/час</w:t>
            </w:r>
          </w:p>
        </w:tc>
        <w:tc>
          <w:tcPr>
            <w:tcW w:w="992" w:type="dxa"/>
            <w:shd w:val="clear" w:color="auto" w:fill="FFFFFF"/>
            <w:vAlign w:val="center"/>
            <w:hideMark/>
          </w:tcPr>
          <w:p w14:paraId="73987DF8" w14:textId="77777777" w:rsidR="004013C6" w:rsidRPr="00F818F8" w:rsidRDefault="004013C6" w:rsidP="004013C6">
            <w:pPr>
              <w:pStyle w:val="TableParagraph"/>
              <w:jc w:val="center"/>
              <w:rPr>
                <w:spacing w:val="-2"/>
                <w:szCs w:val="22"/>
              </w:rPr>
            </w:pPr>
            <w:r w:rsidRPr="00F818F8">
              <w:rPr>
                <w:iCs/>
                <w:spacing w:val="-2"/>
                <w:lang w:val="en-US"/>
              </w:rPr>
              <w:t>1,4</w:t>
            </w:r>
          </w:p>
        </w:tc>
        <w:tc>
          <w:tcPr>
            <w:tcW w:w="1118" w:type="dxa"/>
            <w:shd w:val="clear" w:color="auto" w:fill="FFFFFF"/>
            <w:vAlign w:val="center"/>
            <w:hideMark/>
          </w:tcPr>
          <w:p w14:paraId="3C2577DF" w14:textId="77777777" w:rsidR="004013C6" w:rsidRPr="00F818F8" w:rsidRDefault="004013C6" w:rsidP="004013C6">
            <w:pPr>
              <w:pStyle w:val="TableParagraph"/>
              <w:jc w:val="center"/>
              <w:rPr>
                <w:spacing w:val="-2"/>
                <w:szCs w:val="22"/>
              </w:rPr>
            </w:pPr>
            <w:r w:rsidRPr="00F818F8">
              <w:rPr>
                <w:iCs/>
                <w:spacing w:val="-2"/>
                <w:lang w:val="en-US"/>
              </w:rPr>
              <w:t>1,4</w:t>
            </w:r>
          </w:p>
        </w:tc>
        <w:tc>
          <w:tcPr>
            <w:tcW w:w="1083" w:type="dxa"/>
            <w:shd w:val="clear" w:color="auto" w:fill="FFFFFF"/>
            <w:vAlign w:val="center"/>
            <w:hideMark/>
          </w:tcPr>
          <w:p w14:paraId="04748BB2" w14:textId="77777777" w:rsidR="004013C6" w:rsidRPr="00F818F8" w:rsidRDefault="004013C6" w:rsidP="004013C6">
            <w:pPr>
              <w:pStyle w:val="TableParagraph"/>
              <w:jc w:val="center"/>
              <w:rPr>
                <w:spacing w:val="-2"/>
                <w:szCs w:val="22"/>
              </w:rPr>
            </w:pPr>
            <w:r w:rsidRPr="00F818F8">
              <w:rPr>
                <w:iCs/>
                <w:spacing w:val="-2"/>
                <w:lang w:val="en-US"/>
              </w:rPr>
              <w:t>1,4</w:t>
            </w:r>
          </w:p>
        </w:tc>
        <w:tc>
          <w:tcPr>
            <w:tcW w:w="1242" w:type="dxa"/>
            <w:shd w:val="clear" w:color="auto" w:fill="FFFFFF"/>
            <w:vAlign w:val="center"/>
            <w:hideMark/>
          </w:tcPr>
          <w:p w14:paraId="061FCB70" w14:textId="77777777" w:rsidR="004013C6" w:rsidRPr="00F818F8" w:rsidRDefault="004013C6" w:rsidP="004013C6">
            <w:pPr>
              <w:pStyle w:val="TableParagraph"/>
              <w:jc w:val="center"/>
              <w:rPr>
                <w:spacing w:val="-2"/>
                <w:szCs w:val="22"/>
              </w:rPr>
            </w:pPr>
            <w:r w:rsidRPr="00F818F8">
              <w:rPr>
                <w:iCs/>
                <w:spacing w:val="-2"/>
                <w:lang w:val="en-US"/>
              </w:rPr>
              <w:t>1,4</w:t>
            </w:r>
          </w:p>
        </w:tc>
        <w:tc>
          <w:tcPr>
            <w:tcW w:w="1177" w:type="dxa"/>
            <w:shd w:val="clear" w:color="auto" w:fill="FFFFFF"/>
            <w:vAlign w:val="center"/>
            <w:hideMark/>
          </w:tcPr>
          <w:p w14:paraId="0CCC3BC4" w14:textId="77777777" w:rsidR="004013C6" w:rsidRPr="00F818F8" w:rsidRDefault="004013C6" w:rsidP="004013C6">
            <w:pPr>
              <w:pStyle w:val="TableParagraph"/>
              <w:jc w:val="center"/>
              <w:rPr>
                <w:spacing w:val="-2"/>
                <w:szCs w:val="22"/>
              </w:rPr>
            </w:pPr>
            <w:r w:rsidRPr="00F818F8">
              <w:rPr>
                <w:iCs/>
                <w:spacing w:val="-2"/>
                <w:lang w:val="en-US"/>
              </w:rPr>
              <w:t>1,4</w:t>
            </w:r>
          </w:p>
        </w:tc>
        <w:tc>
          <w:tcPr>
            <w:tcW w:w="1146" w:type="dxa"/>
            <w:shd w:val="clear" w:color="auto" w:fill="FFFFFF"/>
            <w:vAlign w:val="center"/>
            <w:hideMark/>
          </w:tcPr>
          <w:p w14:paraId="121D8AE6" w14:textId="77777777" w:rsidR="004013C6" w:rsidRPr="00F818F8" w:rsidRDefault="004013C6" w:rsidP="004013C6">
            <w:pPr>
              <w:pStyle w:val="TableParagraph"/>
              <w:jc w:val="center"/>
              <w:rPr>
                <w:spacing w:val="-2"/>
                <w:szCs w:val="22"/>
              </w:rPr>
            </w:pPr>
            <w:r w:rsidRPr="00F818F8">
              <w:rPr>
                <w:iCs/>
                <w:spacing w:val="-2"/>
                <w:lang w:val="en-US"/>
              </w:rPr>
              <w:t>1,4</w:t>
            </w:r>
          </w:p>
        </w:tc>
        <w:tc>
          <w:tcPr>
            <w:tcW w:w="1271" w:type="dxa"/>
            <w:shd w:val="clear" w:color="auto" w:fill="FFFFFF"/>
            <w:vAlign w:val="center"/>
            <w:hideMark/>
          </w:tcPr>
          <w:p w14:paraId="126651FB" w14:textId="77777777" w:rsidR="004013C6" w:rsidRPr="00F818F8" w:rsidRDefault="004013C6" w:rsidP="004013C6">
            <w:pPr>
              <w:pStyle w:val="TableParagraph"/>
              <w:jc w:val="center"/>
              <w:rPr>
                <w:spacing w:val="-2"/>
                <w:szCs w:val="22"/>
              </w:rPr>
            </w:pPr>
            <w:r w:rsidRPr="00F818F8">
              <w:rPr>
                <w:iCs/>
                <w:spacing w:val="-2"/>
                <w:lang w:val="en-US"/>
              </w:rPr>
              <w:t>1,4</w:t>
            </w:r>
          </w:p>
        </w:tc>
        <w:tc>
          <w:tcPr>
            <w:tcW w:w="1244" w:type="dxa"/>
            <w:shd w:val="clear" w:color="auto" w:fill="FFFFFF"/>
            <w:vAlign w:val="center"/>
            <w:hideMark/>
          </w:tcPr>
          <w:p w14:paraId="7A63B50A" w14:textId="77777777" w:rsidR="004013C6" w:rsidRPr="00F818F8" w:rsidRDefault="004013C6" w:rsidP="004013C6">
            <w:pPr>
              <w:pStyle w:val="TableParagraph"/>
              <w:jc w:val="center"/>
              <w:rPr>
                <w:spacing w:val="-2"/>
                <w:szCs w:val="22"/>
              </w:rPr>
            </w:pPr>
            <w:r w:rsidRPr="00F818F8">
              <w:rPr>
                <w:iCs/>
                <w:spacing w:val="-2"/>
                <w:lang w:val="en-US"/>
              </w:rPr>
              <w:t>1,3</w:t>
            </w:r>
          </w:p>
        </w:tc>
        <w:tc>
          <w:tcPr>
            <w:tcW w:w="905" w:type="dxa"/>
            <w:shd w:val="clear" w:color="auto" w:fill="FFFFFF"/>
            <w:vAlign w:val="center"/>
            <w:hideMark/>
          </w:tcPr>
          <w:p w14:paraId="5E253CF0" w14:textId="77777777" w:rsidR="004013C6" w:rsidRPr="00F818F8" w:rsidRDefault="004013C6" w:rsidP="004013C6">
            <w:pPr>
              <w:pStyle w:val="TableParagraph"/>
              <w:jc w:val="center"/>
              <w:rPr>
                <w:spacing w:val="-2"/>
                <w:szCs w:val="22"/>
              </w:rPr>
            </w:pPr>
            <w:r w:rsidRPr="00F818F8">
              <w:rPr>
                <w:iCs/>
                <w:spacing w:val="-2"/>
                <w:lang w:val="en-US"/>
              </w:rPr>
              <w:t>1,2</w:t>
            </w:r>
          </w:p>
        </w:tc>
      </w:tr>
      <w:tr w:rsidR="004013C6" w:rsidRPr="00F818F8" w14:paraId="33BA5B0F" w14:textId="77777777" w:rsidTr="004013C6">
        <w:trPr>
          <w:trHeight w:val="20"/>
          <w:jc w:val="center"/>
        </w:trPr>
        <w:tc>
          <w:tcPr>
            <w:tcW w:w="428" w:type="dxa"/>
            <w:vMerge w:val="restart"/>
            <w:shd w:val="clear" w:color="auto" w:fill="FFFFFF"/>
            <w:vAlign w:val="center"/>
            <w:hideMark/>
          </w:tcPr>
          <w:p w14:paraId="6951D074" w14:textId="77777777" w:rsidR="004013C6" w:rsidRPr="00F818F8" w:rsidRDefault="004013C6" w:rsidP="004013C6">
            <w:pPr>
              <w:pStyle w:val="TableParagraph"/>
              <w:jc w:val="center"/>
              <w:rPr>
                <w:spacing w:val="-2"/>
                <w:szCs w:val="22"/>
              </w:rPr>
            </w:pPr>
            <w:r w:rsidRPr="00F818F8">
              <w:rPr>
                <w:iCs/>
                <w:spacing w:val="-2"/>
                <w:lang w:val="en-US"/>
              </w:rPr>
              <w:t>3</w:t>
            </w:r>
          </w:p>
        </w:tc>
        <w:tc>
          <w:tcPr>
            <w:tcW w:w="3827" w:type="dxa"/>
            <w:vMerge w:val="restart"/>
            <w:shd w:val="clear" w:color="auto" w:fill="FFFFFF"/>
            <w:vAlign w:val="center"/>
            <w:hideMark/>
          </w:tcPr>
          <w:p w14:paraId="02B6CF21" w14:textId="77777777" w:rsidR="004013C6" w:rsidRPr="00F818F8" w:rsidRDefault="004013C6" w:rsidP="004013C6">
            <w:pPr>
              <w:pStyle w:val="TableParagraph"/>
              <w:rPr>
                <w:spacing w:val="-2"/>
                <w:szCs w:val="22"/>
              </w:rPr>
            </w:pPr>
            <w:r w:rsidRPr="00F818F8">
              <w:rPr>
                <w:iCs/>
                <w:spacing w:val="-2"/>
              </w:rPr>
              <w:t>Удельный расход условного топлива на выработку единицы тепловой энергии и (или) теплоносителя</w:t>
            </w:r>
          </w:p>
        </w:tc>
        <w:tc>
          <w:tcPr>
            <w:tcW w:w="1134" w:type="dxa"/>
            <w:shd w:val="clear" w:color="auto" w:fill="FFFFFF"/>
            <w:vAlign w:val="center"/>
            <w:hideMark/>
          </w:tcPr>
          <w:p w14:paraId="3A34E86D" w14:textId="77777777" w:rsidR="004013C6" w:rsidRPr="00F818F8" w:rsidRDefault="004013C6" w:rsidP="004013C6">
            <w:pPr>
              <w:pStyle w:val="TableParagraph"/>
              <w:jc w:val="center"/>
              <w:rPr>
                <w:spacing w:val="-2"/>
                <w:szCs w:val="22"/>
              </w:rPr>
            </w:pPr>
            <w:r w:rsidRPr="00F818F8">
              <w:rPr>
                <w:iCs/>
                <w:spacing w:val="-2"/>
                <w:lang w:val="en-US"/>
              </w:rPr>
              <w:t>т.у.т./Гкал</w:t>
            </w:r>
          </w:p>
        </w:tc>
        <w:tc>
          <w:tcPr>
            <w:tcW w:w="992" w:type="dxa"/>
            <w:shd w:val="clear" w:color="auto" w:fill="FFFFFF"/>
            <w:vAlign w:val="center"/>
            <w:hideMark/>
          </w:tcPr>
          <w:p w14:paraId="1AC5635C" w14:textId="77777777" w:rsidR="004013C6" w:rsidRPr="00F818F8" w:rsidRDefault="004013C6" w:rsidP="004013C6">
            <w:pPr>
              <w:pStyle w:val="TableParagraph"/>
              <w:jc w:val="center"/>
              <w:rPr>
                <w:spacing w:val="-2"/>
                <w:szCs w:val="22"/>
              </w:rPr>
            </w:pPr>
            <w:r w:rsidRPr="00F818F8">
              <w:rPr>
                <w:iCs/>
                <w:spacing w:val="-2"/>
                <w:lang w:val="en-US"/>
              </w:rPr>
              <w:t>164,4</w:t>
            </w:r>
          </w:p>
        </w:tc>
        <w:tc>
          <w:tcPr>
            <w:tcW w:w="1118" w:type="dxa"/>
            <w:shd w:val="clear" w:color="auto" w:fill="FFFFFF"/>
            <w:vAlign w:val="center"/>
            <w:hideMark/>
          </w:tcPr>
          <w:p w14:paraId="21818F06" w14:textId="77777777" w:rsidR="004013C6" w:rsidRPr="00F818F8" w:rsidRDefault="004013C6" w:rsidP="004013C6">
            <w:pPr>
              <w:pStyle w:val="TableParagraph"/>
              <w:jc w:val="center"/>
              <w:rPr>
                <w:spacing w:val="-2"/>
                <w:szCs w:val="22"/>
              </w:rPr>
            </w:pPr>
            <w:r w:rsidRPr="00F818F8">
              <w:rPr>
                <w:iCs/>
                <w:spacing w:val="-2"/>
                <w:lang w:val="en-US"/>
              </w:rPr>
              <w:t>164,4</w:t>
            </w:r>
          </w:p>
        </w:tc>
        <w:tc>
          <w:tcPr>
            <w:tcW w:w="1083" w:type="dxa"/>
            <w:shd w:val="clear" w:color="auto" w:fill="FFFFFF"/>
            <w:vAlign w:val="center"/>
            <w:hideMark/>
          </w:tcPr>
          <w:p w14:paraId="0258A16A" w14:textId="77777777" w:rsidR="004013C6" w:rsidRPr="00F818F8" w:rsidRDefault="004013C6" w:rsidP="004013C6">
            <w:pPr>
              <w:pStyle w:val="TableParagraph"/>
              <w:jc w:val="center"/>
              <w:rPr>
                <w:spacing w:val="-2"/>
                <w:szCs w:val="22"/>
              </w:rPr>
            </w:pPr>
            <w:r w:rsidRPr="00F818F8">
              <w:rPr>
                <w:iCs/>
                <w:spacing w:val="-2"/>
                <w:lang w:val="en-US"/>
              </w:rPr>
              <w:t>164,2</w:t>
            </w:r>
          </w:p>
        </w:tc>
        <w:tc>
          <w:tcPr>
            <w:tcW w:w="1242" w:type="dxa"/>
            <w:shd w:val="clear" w:color="auto" w:fill="FFFFFF"/>
            <w:vAlign w:val="center"/>
            <w:hideMark/>
          </w:tcPr>
          <w:p w14:paraId="1D3516E2" w14:textId="77777777" w:rsidR="004013C6" w:rsidRPr="00F818F8" w:rsidRDefault="004013C6" w:rsidP="004013C6">
            <w:pPr>
              <w:pStyle w:val="TableParagraph"/>
              <w:jc w:val="center"/>
              <w:rPr>
                <w:spacing w:val="-2"/>
                <w:szCs w:val="22"/>
              </w:rPr>
            </w:pPr>
            <w:r w:rsidRPr="00F818F8">
              <w:rPr>
                <w:iCs/>
                <w:spacing w:val="-2"/>
                <w:lang w:val="en-US"/>
              </w:rPr>
              <w:t>164</w:t>
            </w:r>
          </w:p>
        </w:tc>
        <w:tc>
          <w:tcPr>
            <w:tcW w:w="1177" w:type="dxa"/>
            <w:shd w:val="clear" w:color="auto" w:fill="FFFFFF"/>
            <w:vAlign w:val="center"/>
            <w:hideMark/>
          </w:tcPr>
          <w:p w14:paraId="18BB9880" w14:textId="77777777" w:rsidR="004013C6" w:rsidRPr="00F818F8" w:rsidRDefault="004013C6" w:rsidP="004013C6">
            <w:pPr>
              <w:pStyle w:val="TableParagraph"/>
              <w:jc w:val="center"/>
              <w:rPr>
                <w:spacing w:val="-2"/>
                <w:szCs w:val="22"/>
              </w:rPr>
            </w:pPr>
            <w:r w:rsidRPr="00F818F8">
              <w:rPr>
                <w:iCs/>
                <w:spacing w:val="-2"/>
                <w:lang w:val="en-US"/>
              </w:rPr>
              <w:t>163,8</w:t>
            </w:r>
          </w:p>
        </w:tc>
        <w:tc>
          <w:tcPr>
            <w:tcW w:w="1146" w:type="dxa"/>
            <w:shd w:val="clear" w:color="auto" w:fill="FFFFFF"/>
            <w:vAlign w:val="center"/>
            <w:hideMark/>
          </w:tcPr>
          <w:p w14:paraId="6FD61A0C" w14:textId="77777777" w:rsidR="004013C6" w:rsidRPr="00F818F8" w:rsidRDefault="004013C6" w:rsidP="004013C6">
            <w:pPr>
              <w:pStyle w:val="TableParagraph"/>
              <w:jc w:val="center"/>
              <w:rPr>
                <w:spacing w:val="-2"/>
                <w:szCs w:val="22"/>
              </w:rPr>
            </w:pPr>
            <w:r w:rsidRPr="00F818F8">
              <w:rPr>
                <w:iCs/>
                <w:spacing w:val="-2"/>
                <w:lang w:val="en-US"/>
              </w:rPr>
              <w:t>163,6</w:t>
            </w:r>
          </w:p>
        </w:tc>
        <w:tc>
          <w:tcPr>
            <w:tcW w:w="1271" w:type="dxa"/>
            <w:shd w:val="clear" w:color="auto" w:fill="FFFFFF"/>
            <w:vAlign w:val="center"/>
            <w:hideMark/>
          </w:tcPr>
          <w:p w14:paraId="03B23D5E" w14:textId="77777777" w:rsidR="004013C6" w:rsidRPr="00F818F8" w:rsidRDefault="004013C6" w:rsidP="004013C6">
            <w:pPr>
              <w:pStyle w:val="TableParagraph"/>
              <w:jc w:val="center"/>
              <w:rPr>
                <w:spacing w:val="-2"/>
                <w:szCs w:val="22"/>
              </w:rPr>
            </w:pPr>
            <w:r w:rsidRPr="00F818F8">
              <w:rPr>
                <w:iCs/>
                <w:spacing w:val="-2"/>
                <w:lang w:val="en-US"/>
              </w:rPr>
              <w:t>163,4</w:t>
            </w:r>
          </w:p>
        </w:tc>
        <w:tc>
          <w:tcPr>
            <w:tcW w:w="1244" w:type="dxa"/>
            <w:shd w:val="clear" w:color="auto" w:fill="FFFFFF"/>
            <w:vAlign w:val="center"/>
            <w:hideMark/>
          </w:tcPr>
          <w:p w14:paraId="67E8EE20" w14:textId="77777777" w:rsidR="004013C6" w:rsidRPr="00F818F8" w:rsidRDefault="004013C6" w:rsidP="004013C6">
            <w:pPr>
              <w:pStyle w:val="TableParagraph"/>
              <w:jc w:val="center"/>
              <w:rPr>
                <w:spacing w:val="-2"/>
                <w:szCs w:val="22"/>
              </w:rPr>
            </w:pPr>
            <w:r w:rsidRPr="00F818F8">
              <w:rPr>
                <w:iCs/>
                <w:spacing w:val="-2"/>
                <w:lang w:val="en-US"/>
              </w:rPr>
              <w:t>163,1</w:t>
            </w:r>
          </w:p>
        </w:tc>
        <w:tc>
          <w:tcPr>
            <w:tcW w:w="905" w:type="dxa"/>
            <w:shd w:val="clear" w:color="auto" w:fill="FFFFFF"/>
            <w:vAlign w:val="center"/>
            <w:hideMark/>
          </w:tcPr>
          <w:p w14:paraId="6E043D8E" w14:textId="77777777" w:rsidR="004013C6" w:rsidRPr="00F818F8" w:rsidRDefault="004013C6" w:rsidP="004013C6">
            <w:pPr>
              <w:pStyle w:val="TableParagraph"/>
              <w:jc w:val="center"/>
              <w:rPr>
                <w:spacing w:val="-2"/>
                <w:szCs w:val="22"/>
              </w:rPr>
            </w:pPr>
            <w:r w:rsidRPr="00F818F8">
              <w:rPr>
                <w:iCs/>
                <w:spacing w:val="-2"/>
                <w:lang w:val="en-US"/>
              </w:rPr>
              <w:t>162,5</w:t>
            </w:r>
          </w:p>
        </w:tc>
      </w:tr>
      <w:tr w:rsidR="004013C6" w:rsidRPr="00F818F8" w14:paraId="300AB549" w14:textId="77777777" w:rsidTr="004013C6">
        <w:trPr>
          <w:trHeight w:val="20"/>
          <w:jc w:val="center"/>
        </w:trPr>
        <w:tc>
          <w:tcPr>
            <w:tcW w:w="428" w:type="dxa"/>
            <w:vMerge/>
            <w:vAlign w:val="center"/>
            <w:hideMark/>
          </w:tcPr>
          <w:p w14:paraId="0F442CA3" w14:textId="77777777" w:rsidR="004013C6" w:rsidRPr="00F818F8" w:rsidRDefault="004013C6" w:rsidP="004013C6">
            <w:pPr>
              <w:pStyle w:val="TableParagraph"/>
              <w:jc w:val="center"/>
              <w:rPr>
                <w:spacing w:val="-2"/>
                <w:szCs w:val="22"/>
              </w:rPr>
            </w:pPr>
          </w:p>
        </w:tc>
        <w:tc>
          <w:tcPr>
            <w:tcW w:w="3827" w:type="dxa"/>
            <w:vMerge/>
            <w:vAlign w:val="center"/>
            <w:hideMark/>
          </w:tcPr>
          <w:p w14:paraId="4571290E" w14:textId="77777777" w:rsidR="004013C6" w:rsidRPr="00F818F8" w:rsidRDefault="004013C6" w:rsidP="004013C6">
            <w:pPr>
              <w:pStyle w:val="TableParagraph"/>
              <w:rPr>
                <w:spacing w:val="-2"/>
                <w:szCs w:val="22"/>
              </w:rPr>
            </w:pPr>
          </w:p>
        </w:tc>
        <w:tc>
          <w:tcPr>
            <w:tcW w:w="1134" w:type="dxa"/>
            <w:shd w:val="clear" w:color="auto" w:fill="FFFFFF"/>
            <w:vAlign w:val="center"/>
            <w:hideMark/>
          </w:tcPr>
          <w:p w14:paraId="2140CEA3" w14:textId="77777777" w:rsidR="004013C6" w:rsidRPr="00F818F8" w:rsidRDefault="004013C6" w:rsidP="004013C6">
            <w:pPr>
              <w:pStyle w:val="TableParagraph"/>
              <w:jc w:val="center"/>
              <w:rPr>
                <w:spacing w:val="-2"/>
                <w:szCs w:val="22"/>
              </w:rPr>
            </w:pPr>
            <w:r w:rsidRPr="00F818F8">
              <w:rPr>
                <w:iCs/>
                <w:spacing w:val="-2"/>
                <w:lang w:val="en-US"/>
              </w:rPr>
              <w:t>т.у.т./м3</w:t>
            </w:r>
          </w:p>
        </w:tc>
        <w:tc>
          <w:tcPr>
            <w:tcW w:w="992" w:type="dxa"/>
            <w:shd w:val="clear" w:color="auto" w:fill="FFFFFF"/>
            <w:vAlign w:val="center"/>
            <w:hideMark/>
          </w:tcPr>
          <w:p w14:paraId="4E4400CE" w14:textId="77777777" w:rsidR="004013C6" w:rsidRPr="00F818F8" w:rsidRDefault="004013C6" w:rsidP="004013C6">
            <w:pPr>
              <w:pStyle w:val="TableParagraph"/>
              <w:jc w:val="center"/>
              <w:rPr>
                <w:spacing w:val="-2"/>
                <w:szCs w:val="22"/>
              </w:rPr>
            </w:pPr>
            <w:r w:rsidRPr="00F818F8">
              <w:rPr>
                <w:iCs/>
                <w:spacing w:val="-2"/>
                <w:lang w:val="en-US"/>
              </w:rPr>
              <w:t>143,0</w:t>
            </w:r>
          </w:p>
        </w:tc>
        <w:tc>
          <w:tcPr>
            <w:tcW w:w="1118" w:type="dxa"/>
            <w:shd w:val="clear" w:color="auto" w:fill="FFFFFF"/>
            <w:vAlign w:val="center"/>
            <w:hideMark/>
          </w:tcPr>
          <w:p w14:paraId="21DFC484" w14:textId="77777777" w:rsidR="004013C6" w:rsidRPr="00F818F8" w:rsidRDefault="004013C6" w:rsidP="004013C6">
            <w:pPr>
              <w:pStyle w:val="TableParagraph"/>
              <w:jc w:val="center"/>
              <w:rPr>
                <w:spacing w:val="-2"/>
                <w:szCs w:val="22"/>
              </w:rPr>
            </w:pPr>
            <w:r w:rsidRPr="00F818F8">
              <w:rPr>
                <w:iCs/>
                <w:spacing w:val="-2"/>
                <w:lang w:val="en-US"/>
              </w:rPr>
              <w:t>143,0</w:t>
            </w:r>
          </w:p>
        </w:tc>
        <w:tc>
          <w:tcPr>
            <w:tcW w:w="1083" w:type="dxa"/>
            <w:shd w:val="clear" w:color="auto" w:fill="FFFFFF"/>
            <w:vAlign w:val="center"/>
            <w:hideMark/>
          </w:tcPr>
          <w:p w14:paraId="2082C217" w14:textId="77777777" w:rsidR="004013C6" w:rsidRPr="00F818F8" w:rsidRDefault="004013C6" w:rsidP="004013C6">
            <w:pPr>
              <w:pStyle w:val="TableParagraph"/>
              <w:jc w:val="center"/>
              <w:rPr>
                <w:spacing w:val="-2"/>
                <w:szCs w:val="22"/>
              </w:rPr>
            </w:pPr>
            <w:r w:rsidRPr="00F818F8">
              <w:rPr>
                <w:iCs/>
                <w:spacing w:val="-2"/>
                <w:lang w:val="en-US"/>
              </w:rPr>
              <w:t>142,8</w:t>
            </w:r>
          </w:p>
        </w:tc>
        <w:tc>
          <w:tcPr>
            <w:tcW w:w="1242" w:type="dxa"/>
            <w:shd w:val="clear" w:color="auto" w:fill="FFFFFF"/>
            <w:vAlign w:val="center"/>
            <w:hideMark/>
          </w:tcPr>
          <w:p w14:paraId="535CA06E" w14:textId="77777777" w:rsidR="004013C6" w:rsidRPr="00F818F8" w:rsidRDefault="004013C6" w:rsidP="004013C6">
            <w:pPr>
              <w:pStyle w:val="TableParagraph"/>
              <w:jc w:val="center"/>
              <w:rPr>
                <w:spacing w:val="-2"/>
                <w:szCs w:val="22"/>
              </w:rPr>
            </w:pPr>
            <w:r w:rsidRPr="00F818F8">
              <w:rPr>
                <w:iCs/>
                <w:spacing w:val="-2"/>
                <w:lang w:val="en-US"/>
              </w:rPr>
              <w:t>142,6</w:t>
            </w:r>
          </w:p>
        </w:tc>
        <w:tc>
          <w:tcPr>
            <w:tcW w:w="1177" w:type="dxa"/>
            <w:shd w:val="clear" w:color="auto" w:fill="FFFFFF"/>
            <w:vAlign w:val="center"/>
            <w:hideMark/>
          </w:tcPr>
          <w:p w14:paraId="23837F05" w14:textId="77777777" w:rsidR="004013C6" w:rsidRPr="00F818F8" w:rsidRDefault="004013C6" w:rsidP="004013C6">
            <w:pPr>
              <w:pStyle w:val="TableParagraph"/>
              <w:jc w:val="center"/>
              <w:rPr>
                <w:spacing w:val="-2"/>
                <w:szCs w:val="22"/>
              </w:rPr>
            </w:pPr>
            <w:r w:rsidRPr="00F818F8">
              <w:rPr>
                <w:iCs/>
                <w:spacing w:val="-2"/>
                <w:lang w:val="en-US"/>
              </w:rPr>
              <w:t>142,4</w:t>
            </w:r>
          </w:p>
        </w:tc>
        <w:tc>
          <w:tcPr>
            <w:tcW w:w="1146" w:type="dxa"/>
            <w:shd w:val="clear" w:color="auto" w:fill="FFFFFF"/>
            <w:vAlign w:val="center"/>
            <w:hideMark/>
          </w:tcPr>
          <w:p w14:paraId="06AC9B3E" w14:textId="77777777" w:rsidR="004013C6" w:rsidRPr="00F818F8" w:rsidRDefault="004013C6" w:rsidP="004013C6">
            <w:pPr>
              <w:pStyle w:val="TableParagraph"/>
              <w:jc w:val="center"/>
              <w:rPr>
                <w:spacing w:val="-2"/>
                <w:szCs w:val="22"/>
              </w:rPr>
            </w:pPr>
            <w:r w:rsidRPr="00F818F8">
              <w:rPr>
                <w:iCs/>
                <w:spacing w:val="-2"/>
                <w:lang w:val="en-US"/>
              </w:rPr>
              <w:t>142,3</w:t>
            </w:r>
          </w:p>
        </w:tc>
        <w:tc>
          <w:tcPr>
            <w:tcW w:w="1271" w:type="dxa"/>
            <w:shd w:val="clear" w:color="auto" w:fill="FFFFFF"/>
            <w:vAlign w:val="center"/>
            <w:hideMark/>
          </w:tcPr>
          <w:p w14:paraId="26CC4462" w14:textId="77777777" w:rsidR="004013C6" w:rsidRPr="00F818F8" w:rsidRDefault="004013C6" w:rsidP="004013C6">
            <w:pPr>
              <w:pStyle w:val="TableParagraph"/>
              <w:jc w:val="center"/>
              <w:rPr>
                <w:spacing w:val="-2"/>
                <w:szCs w:val="22"/>
              </w:rPr>
            </w:pPr>
            <w:r w:rsidRPr="00F818F8">
              <w:rPr>
                <w:iCs/>
                <w:spacing w:val="-2"/>
                <w:lang w:val="en-US"/>
              </w:rPr>
              <w:t>142,1</w:t>
            </w:r>
          </w:p>
        </w:tc>
        <w:tc>
          <w:tcPr>
            <w:tcW w:w="1244" w:type="dxa"/>
            <w:shd w:val="clear" w:color="auto" w:fill="FFFFFF"/>
            <w:vAlign w:val="center"/>
            <w:hideMark/>
          </w:tcPr>
          <w:p w14:paraId="0568398C" w14:textId="77777777" w:rsidR="004013C6" w:rsidRPr="00F818F8" w:rsidRDefault="004013C6" w:rsidP="004013C6">
            <w:pPr>
              <w:pStyle w:val="TableParagraph"/>
              <w:jc w:val="center"/>
              <w:rPr>
                <w:spacing w:val="-2"/>
                <w:szCs w:val="22"/>
              </w:rPr>
            </w:pPr>
            <w:r w:rsidRPr="00F818F8">
              <w:rPr>
                <w:iCs/>
                <w:spacing w:val="-2"/>
                <w:lang w:val="en-US"/>
              </w:rPr>
              <w:t>141,8</w:t>
            </w:r>
          </w:p>
        </w:tc>
        <w:tc>
          <w:tcPr>
            <w:tcW w:w="905" w:type="dxa"/>
            <w:shd w:val="clear" w:color="auto" w:fill="FFFFFF"/>
            <w:vAlign w:val="center"/>
            <w:hideMark/>
          </w:tcPr>
          <w:p w14:paraId="0A747073" w14:textId="77777777" w:rsidR="004013C6" w:rsidRPr="00F818F8" w:rsidRDefault="004013C6" w:rsidP="004013C6">
            <w:pPr>
              <w:pStyle w:val="TableParagraph"/>
              <w:jc w:val="center"/>
              <w:rPr>
                <w:spacing w:val="-2"/>
                <w:szCs w:val="22"/>
              </w:rPr>
            </w:pPr>
            <w:r w:rsidRPr="00F818F8">
              <w:rPr>
                <w:iCs/>
                <w:spacing w:val="-2"/>
                <w:lang w:val="en-US"/>
              </w:rPr>
              <w:t>141,3</w:t>
            </w:r>
          </w:p>
        </w:tc>
      </w:tr>
      <w:tr w:rsidR="004013C6" w:rsidRPr="00F818F8" w14:paraId="41C915FE" w14:textId="77777777" w:rsidTr="004013C6">
        <w:trPr>
          <w:trHeight w:val="20"/>
          <w:jc w:val="center"/>
        </w:trPr>
        <w:tc>
          <w:tcPr>
            <w:tcW w:w="428" w:type="dxa"/>
            <w:shd w:val="clear" w:color="auto" w:fill="FFFFFF"/>
            <w:vAlign w:val="center"/>
          </w:tcPr>
          <w:p w14:paraId="25D96C44" w14:textId="77777777" w:rsidR="004013C6" w:rsidRPr="00F818F8" w:rsidRDefault="004013C6" w:rsidP="004013C6">
            <w:pPr>
              <w:pStyle w:val="TableParagraph"/>
              <w:jc w:val="center"/>
              <w:rPr>
                <w:spacing w:val="-2"/>
                <w:szCs w:val="22"/>
              </w:rPr>
            </w:pPr>
          </w:p>
        </w:tc>
        <w:tc>
          <w:tcPr>
            <w:tcW w:w="3827" w:type="dxa"/>
            <w:shd w:val="clear" w:color="auto" w:fill="FFFFFF"/>
            <w:vAlign w:val="center"/>
            <w:hideMark/>
          </w:tcPr>
          <w:p w14:paraId="211B2FC4" w14:textId="77777777" w:rsidR="004013C6" w:rsidRPr="00F818F8" w:rsidRDefault="004013C6" w:rsidP="004013C6">
            <w:pPr>
              <w:pStyle w:val="TableParagraph"/>
              <w:rPr>
                <w:spacing w:val="-2"/>
                <w:szCs w:val="22"/>
              </w:rPr>
            </w:pPr>
            <w:r w:rsidRPr="00F818F8">
              <w:rPr>
                <w:iCs/>
                <w:spacing w:val="-2"/>
              </w:rPr>
              <w:t>Удельный расход электрической энергии на транспортировку теплоносителя</w:t>
            </w:r>
          </w:p>
        </w:tc>
        <w:tc>
          <w:tcPr>
            <w:tcW w:w="1134" w:type="dxa"/>
            <w:shd w:val="clear" w:color="auto" w:fill="FFFFFF"/>
            <w:vAlign w:val="center"/>
            <w:hideMark/>
          </w:tcPr>
          <w:p w14:paraId="2B043B7C" w14:textId="77777777" w:rsidR="004013C6" w:rsidRPr="00F818F8" w:rsidRDefault="004013C6" w:rsidP="004013C6">
            <w:pPr>
              <w:pStyle w:val="TableParagraph"/>
              <w:jc w:val="center"/>
              <w:rPr>
                <w:spacing w:val="-2"/>
                <w:szCs w:val="22"/>
              </w:rPr>
            </w:pPr>
            <w:r w:rsidRPr="00F818F8">
              <w:rPr>
                <w:iCs/>
                <w:spacing w:val="-2"/>
                <w:lang w:val="en-US"/>
              </w:rPr>
              <w:t>кВтч/м2</w:t>
            </w:r>
          </w:p>
        </w:tc>
        <w:tc>
          <w:tcPr>
            <w:tcW w:w="992" w:type="dxa"/>
            <w:shd w:val="clear" w:color="auto" w:fill="FFFFFF"/>
            <w:vAlign w:val="center"/>
            <w:hideMark/>
          </w:tcPr>
          <w:p w14:paraId="5C6AD03F" w14:textId="77777777" w:rsidR="004013C6" w:rsidRPr="00F818F8" w:rsidRDefault="004013C6" w:rsidP="004013C6">
            <w:pPr>
              <w:pStyle w:val="TableParagraph"/>
              <w:jc w:val="center"/>
              <w:rPr>
                <w:spacing w:val="-2"/>
                <w:szCs w:val="22"/>
              </w:rPr>
            </w:pPr>
            <w:r w:rsidRPr="00F818F8">
              <w:rPr>
                <w:iCs/>
                <w:spacing w:val="-2"/>
                <w:lang w:val="en-US"/>
              </w:rPr>
              <w:t>0,40</w:t>
            </w:r>
          </w:p>
        </w:tc>
        <w:tc>
          <w:tcPr>
            <w:tcW w:w="1118" w:type="dxa"/>
            <w:shd w:val="clear" w:color="auto" w:fill="FFFFFF"/>
            <w:vAlign w:val="center"/>
            <w:hideMark/>
          </w:tcPr>
          <w:p w14:paraId="08C3F6AD" w14:textId="77777777" w:rsidR="004013C6" w:rsidRPr="00F818F8" w:rsidRDefault="004013C6" w:rsidP="004013C6">
            <w:pPr>
              <w:pStyle w:val="TableParagraph"/>
              <w:jc w:val="center"/>
              <w:rPr>
                <w:spacing w:val="-2"/>
                <w:szCs w:val="22"/>
              </w:rPr>
            </w:pPr>
            <w:r w:rsidRPr="00F818F8">
              <w:rPr>
                <w:iCs/>
                <w:spacing w:val="-2"/>
                <w:lang w:val="en-US"/>
              </w:rPr>
              <w:t>0,40</w:t>
            </w:r>
          </w:p>
        </w:tc>
        <w:tc>
          <w:tcPr>
            <w:tcW w:w="1083" w:type="dxa"/>
            <w:shd w:val="clear" w:color="auto" w:fill="FFFFFF"/>
            <w:vAlign w:val="center"/>
            <w:hideMark/>
          </w:tcPr>
          <w:p w14:paraId="60DB1300" w14:textId="77777777" w:rsidR="004013C6" w:rsidRPr="00F818F8" w:rsidRDefault="004013C6" w:rsidP="004013C6">
            <w:pPr>
              <w:pStyle w:val="TableParagraph"/>
              <w:jc w:val="center"/>
              <w:rPr>
                <w:spacing w:val="-2"/>
                <w:szCs w:val="22"/>
              </w:rPr>
            </w:pPr>
            <w:r w:rsidRPr="00F818F8">
              <w:rPr>
                <w:iCs/>
                <w:spacing w:val="-2"/>
                <w:lang w:val="en-US"/>
              </w:rPr>
              <w:t>0,39</w:t>
            </w:r>
          </w:p>
        </w:tc>
        <w:tc>
          <w:tcPr>
            <w:tcW w:w="1242" w:type="dxa"/>
            <w:shd w:val="clear" w:color="auto" w:fill="FFFFFF"/>
            <w:vAlign w:val="center"/>
            <w:hideMark/>
          </w:tcPr>
          <w:p w14:paraId="4F74E421" w14:textId="77777777" w:rsidR="004013C6" w:rsidRPr="00F818F8" w:rsidRDefault="004013C6" w:rsidP="004013C6">
            <w:pPr>
              <w:pStyle w:val="TableParagraph"/>
              <w:jc w:val="center"/>
              <w:rPr>
                <w:spacing w:val="-2"/>
                <w:szCs w:val="22"/>
              </w:rPr>
            </w:pPr>
            <w:r w:rsidRPr="00F818F8">
              <w:rPr>
                <w:iCs/>
                <w:spacing w:val="-2"/>
                <w:lang w:val="en-US"/>
              </w:rPr>
              <w:t>0,38</w:t>
            </w:r>
          </w:p>
        </w:tc>
        <w:tc>
          <w:tcPr>
            <w:tcW w:w="1177" w:type="dxa"/>
            <w:shd w:val="clear" w:color="auto" w:fill="FFFFFF"/>
            <w:vAlign w:val="center"/>
            <w:hideMark/>
          </w:tcPr>
          <w:p w14:paraId="5260ACDD" w14:textId="77777777" w:rsidR="004013C6" w:rsidRPr="00F818F8" w:rsidRDefault="004013C6" w:rsidP="004013C6">
            <w:pPr>
              <w:pStyle w:val="TableParagraph"/>
              <w:jc w:val="center"/>
              <w:rPr>
                <w:spacing w:val="-2"/>
                <w:szCs w:val="22"/>
              </w:rPr>
            </w:pPr>
            <w:r w:rsidRPr="00F818F8">
              <w:rPr>
                <w:iCs/>
                <w:spacing w:val="-2"/>
                <w:lang w:val="en-US"/>
              </w:rPr>
              <w:t>0,37</w:t>
            </w:r>
          </w:p>
        </w:tc>
        <w:tc>
          <w:tcPr>
            <w:tcW w:w="1146" w:type="dxa"/>
            <w:shd w:val="clear" w:color="auto" w:fill="FFFFFF"/>
            <w:vAlign w:val="center"/>
            <w:hideMark/>
          </w:tcPr>
          <w:p w14:paraId="61D4832F" w14:textId="77777777" w:rsidR="004013C6" w:rsidRPr="00F818F8" w:rsidRDefault="004013C6" w:rsidP="004013C6">
            <w:pPr>
              <w:pStyle w:val="TableParagraph"/>
              <w:jc w:val="center"/>
              <w:rPr>
                <w:spacing w:val="-2"/>
                <w:szCs w:val="22"/>
              </w:rPr>
            </w:pPr>
            <w:r w:rsidRPr="00F818F8">
              <w:rPr>
                <w:iCs/>
                <w:spacing w:val="-2"/>
                <w:lang w:val="en-US"/>
              </w:rPr>
              <w:t>0,36</w:t>
            </w:r>
          </w:p>
        </w:tc>
        <w:tc>
          <w:tcPr>
            <w:tcW w:w="1271" w:type="dxa"/>
            <w:shd w:val="clear" w:color="auto" w:fill="FFFFFF"/>
            <w:vAlign w:val="center"/>
            <w:hideMark/>
          </w:tcPr>
          <w:p w14:paraId="30B9874E" w14:textId="77777777" w:rsidR="004013C6" w:rsidRPr="00F818F8" w:rsidRDefault="004013C6" w:rsidP="004013C6">
            <w:pPr>
              <w:pStyle w:val="TableParagraph"/>
              <w:jc w:val="center"/>
              <w:rPr>
                <w:spacing w:val="-2"/>
                <w:szCs w:val="22"/>
              </w:rPr>
            </w:pPr>
            <w:r w:rsidRPr="00F818F8">
              <w:rPr>
                <w:iCs/>
                <w:spacing w:val="-2"/>
                <w:lang w:val="en-US"/>
              </w:rPr>
              <w:t>0,35</w:t>
            </w:r>
          </w:p>
        </w:tc>
        <w:tc>
          <w:tcPr>
            <w:tcW w:w="1244" w:type="dxa"/>
            <w:shd w:val="clear" w:color="auto" w:fill="FFFFFF"/>
            <w:vAlign w:val="center"/>
            <w:hideMark/>
          </w:tcPr>
          <w:p w14:paraId="58887E05" w14:textId="77777777" w:rsidR="004013C6" w:rsidRPr="00F818F8" w:rsidRDefault="004013C6" w:rsidP="004013C6">
            <w:pPr>
              <w:pStyle w:val="TableParagraph"/>
              <w:jc w:val="center"/>
              <w:rPr>
                <w:spacing w:val="-2"/>
                <w:szCs w:val="22"/>
              </w:rPr>
            </w:pPr>
            <w:r w:rsidRPr="00F818F8">
              <w:rPr>
                <w:iCs/>
                <w:spacing w:val="-2"/>
                <w:lang w:val="en-US"/>
              </w:rPr>
              <w:t>0,34</w:t>
            </w:r>
          </w:p>
        </w:tc>
        <w:tc>
          <w:tcPr>
            <w:tcW w:w="905" w:type="dxa"/>
            <w:shd w:val="clear" w:color="auto" w:fill="FFFFFF"/>
            <w:vAlign w:val="center"/>
            <w:hideMark/>
          </w:tcPr>
          <w:p w14:paraId="075778FC" w14:textId="77777777" w:rsidR="004013C6" w:rsidRPr="00F818F8" w:rsidRDefault="004013C6" w:rsidP="004013C6">
            <w:pPr>
              <w:pStyle w:val="TableParagraph"/>
              <w:jc w:val="center"/>
              <w:rPr>
                <w:spacing w:val="-2"/>
                <w:szCs w:val="22"/>
              </w:rPr>
            </w:pPr>
            <w:r w:rsidRPr="00F818F8">
              <w:rPr>
                <w:iCs/>
                <w:spacing w:val="-2"/>
                <w:lang w:val="en-US"/>
              </w:rPr>
              <w:t>0,32</w:t>
            </w:r>
          </w:p>
        </w:tc>
      </w:tr>
      <w:tr w:rsidR="004013C6" w:rsidRPr="00F818F8" w14:paraId="503A44B4" w14:textId="77777777" w:rsidTr="004013C6">
        <w:trPr>
          <w:trHeight w:val="20"/>
          <w:jc w:val="center"/>
        </w:trPr>
        <w:tc>
          <w:tcPr>
            <w:tcW w:w="428" w:type="dxa"/>
            <w:shd w:val="clear" w:color="auto" w:fill="FFFFFF"/>
            <w:vAlign w:val="center"/>
            <w:hideMark/>
          </w:tcPr>
          <w:p w14:paraId="5A5D7ED3" w14:textId="77777777" w:rsidR="004013C6" w:rsidRPr="00F818F8" w:rsidRDefault="004013C6" w:rsidP="004013C6">
            <w:pPr>
              <w:pStyle w:val="TableParagraph"/>
              <w:jc w:val="center"/>
              <w:rPr>
                <w:spacing w:val="-2"/>
                <w:szCs w:val="22"/>
              </w:rPr>
            </w:pPr>
            <w:r w:rsidRPr="00F818F8">
              <w:rPr>
                <w:iCs/>
                <w:spacing w:val="-2"/>
                <w:lang w:val="en-US"/>
              </w:rPr>
              <w:t>4</w:t>
            </w:r>
          </w:p>
        </w:tc>
        <w:tc>
          <w:tcPr>
            <w:tcW w:w="3827" w:type="dxa"/>
            <w:shd w:val="clear" w:color="auto" w:fill="FFFFFF"/>
            <w:vAlign w:val="center"/>
            <w:hideMark/>
          </w:tcPr>
          <w:p w14:paraId="4FD73E6A" w14:textId="77777777" w:rsidR="004013C6" w:rsidRPr="00F818F8" w:rsidRDefault="004013C6" w:rsidP="004013C6">
            <w:pPr>
              <w:pStyle w:val="TableParagraph"/>
              <w:rPr>
                <w:spacing w:val="-2"/>
                <w:szCs w:val="22"/>
              </w:rPr>
            </w:pPr>
            <w:r w:rsidRPr="00F818F8">
              <w:rPr>
                <w:iCs/>
                <w:spacing w:val="-2"/>
              </w:rPr>
              <w:t>Удельный расход электрической энергии на выработку тепловой энергии</w:t>
            </w:r>
          </w:p>
        </w:tc>
        <w:tc>
          <w:tcPr>
            <w:tcW w:w="1134" w:type="dxa"/>
            <w:shd w:val="clear" w:color="auto" w:fill="FFFFFF"/>
            <w:vAlign w:val="center"/>
            <w:hideMark/>
          </w:tcPr>
          <w:p w14:paraId="0F825994" w14:textId="77777777" w:rsidR="004013C6" w:rsidRPr="00F818F8" w:rsidRDefault="004013C6" w:rsidP="004013C6">
            <w:pPr>
              <w:pStyle w:val="TableParagraph"/>
              <w:jc w:val="center"/>
              <w:rPr>
                <w:spacing w:val="-2"/>
                <w:szCs w:val="22"/>
              </w:rPr>
            </w:pPr>
            <w:r w:rsidRPr="00F818F8">
              <w:rPr>
                <w:iCs/>
                <w:spacing w:val="-2"/>
                <w:lang w:val="en-US"/>
              </w:rPr>
              <w:t>кВтч/Гкал</w:t>
            </w:r>
          </w:p>
        </w:tc>
        <w:tc>
          <w:tcPr>
            <w:tcW w:w="992" w:type="dxa"/>
            <w:shd w:val="clear" w:color="auto" w:fill="FFFFFF"/>
            <w:vAlign w:val="center"/>
            <w:hideMark/>
          </w:tcPr>
          <w:p w14:paraId="16B339EA" w14:textId="77777777" w:rsidR="004013C6" w:rsidRPr="00F818F8" w:rsidRDefault="004013C6" w:rsidP="004013C6">
            <w:pPr>
              <w:pStyle w:val="TableParagraph"/>
              <w:jc w:val="center"/>
              <w:rPr>
                <w:spacing w:val="-2"/>
                <w:szCs w:val="22"/>
              </w:rPr>
            </w:pPr>
            <w:r w:rsidRPr="00F818F8">
              <w:rPr>
                <w:iCs/>
                <w:spacing w:val="-2"/>
                <w:lang w:val="en-US"/>
              </w:rPr>
              <w:t>25,2</w:t>
            </w:r>
          </w:p>
        </w:tc>
        <w:tc>
          <w:tcPr>
            <w:tcW w:w="1118" w:type="dxa"/>
            <w:shd w:val="clear" w:color="auto" w:fill="FFFFFF"/>
            <w:vAlign w:val="center"/>
            <w:hideMark/>
          </w:tcPr>
          <w:p w14:paraId="74C193DB" w14:textId="77777777" w:rsidR="004013C6" w:rsidRPr="00F818F8" w:rsidRDefault="004013C6" w:rsidP="004013C6">
            <w:pPr>
              <w:pStyle w:val="TableParagraph"/>
              <w:jc w:val="center"/>
              <w:rPr>
                <w:spacing w:val="-2"/>
                <w:szCs w:val="22"/>
              </w:rPr>
            </w:pPr>
            <w:r w:rsidRPr="00F818F8">
              <w:rPr>
                <w:iCs/>
                <w:spacing w:val="-2"/>
                <w:lang w:val="en-US"/>
              </w:rPr>
              <w:t>25,2</w:t>
            </w:r>
          </w:p>
        </w:tc>
        <w:tc>
          <w:tcPr>
            <w:tcW w:w="1083" w:type="dxa"/>
            <w:shd w:val="clear" w:color="auto" w:fill="FFFFFF"/>
            <w:vAlign w:val="center"/>
            <w:hideMark/>
          </w:tcPr>
          <w:p w14:paraId="41522E32" w14:textId="77777777" w:rsidR="004013C6" w:rsidRPr="00F818F8" w:rsidRDefault="004013C6" w:rsidP="004013C6">
            <w:pPr>
              <w:pStyle w:val="TableParagraph"/>
              <w:jc w:val="center"/>
              <w:rPr>
                <w:spacing w:val="-2"/>
                <w:szCs w:val="22"/>
              </w:rPr>
            </w:pPr>
            <w:r w:rsidRPr="00F818F8">
              <w:rPr>
                <w:iCs/>
                <w:spacing w:val="-2"/>
                <w:lang w:val="en-US"/>
              </w:rPr>
              <w:t>24,9</w:t>
            </w:r>
          </w:p>
        </w:tc>
        <w:tc>
          <w:tcPr>
            <w:tcW w:w="1242" w:type="dxa"/>
            <w:shd w:val="clear" w:color="auto" w:fill="FFFFFF"/>
            <w:vAlign w:val="center"/>
            <w:hideMark/>
          </w:tcPr>
          <w:p w14:paraId="08C314E6" w14:textId="77777777" w:rsidR="004013C6" w:rsidRPr="00F818F8" w:rsidRDefault="004013C6" w:rsidP="004013C6">
            <w:pPr>
              <w:pStyle w:val="TableParagraph"/>
              <w:jc w:val="center"/>
              <w:rPr>
                <w:spacing w:val="-2"/>
                <w:szCs w:val="22"/>
              </w:rPr>
            </w:pPr>
            <w:r w:rsidRPr="00F818F8">
              <w:rPr>
                <w:iCs/>
                <w:spacing w:val="-2"/>
                <w:lang w:val="en-US"/>
              </w:rPr>
              <w:t>24,6</w:t>
            </w:r>
          </w:p>
        </w:tc>
        <w:tc>
          <w:tcPr>
            <w:tcW w:w="1177" w:type="dxa"/>
            <w:shd w:val="clear" w:color="auto" w:fill="FFFFFF"/>
            <w:vAlign w:val="center"/>
            <w:hideMark/>
          </w:tcPr>
          <w:p w14:paraId="3F058223" w14:textId="77777777" w:rsidR="004013C6" w:rsidRPr="00F818F8" w:rsidRDefault="004013C6" w:rsidP="004013C6">
            <w:pPr>
              <w:pStyle w:val="TableParagraph"/>
              <w:jc w:val="center"/>
              <w:rPr>
                <w:spacing w:val="-2"/>
                <w:szCs w:val="22"/>
              </w:rPr>
            </w:pPr>
            <w:r w:rsidRPr="00F818F8">
              <w:rPr>
                <w:iCs/>
                <w:spacing w:val="-2"/>
                <w:lang w:val="en-US"/>
              </w:rPr>
              <w:t>24,3</w:t>
            </w:r>
          </w:p>
        </w:tc>
        <w:tc>
          <w:tcPr>
            <w:tcW w:w="1146" w:type="dxa"/>
            <w:shd w:val="clear" w:color="auto" w:fill="FFFFFF"/>
            <w:vAlign w:val="center"/>
            <w:hideMark/>
          </w:tcPr>
          <w:p w14:paraId="515E5699" w14:textId="77777777" w:rsidR="004013C6" w:rsidRPr="00F818F8" w:rsidRDefault="004013C6" w:rsidP="004013C6">
            <w:pPr>
              <w:pStyle w:val="TableParagraph"/>
              <w:jc w:val="center"/>
              <w:rPr>
                <w:spacing w:val="-2"/>
                <w:szCs w:val="22"/>
              </w:rPr>
            </w:pPr>
            <w:r w:rsidRPr="00F818F8">
              <w:rPr>
                <w:iCs/>
                <w:spacing w:val="-2"/>
                <w:lang w:val="en-US"/>
              </w:rPr>
              <w:t>24</w:t>
            </w:r>
          </w:p>
        </w:tc>
        <w:tc>
          <w:tcPr>
            <w:tcW w:w="1271" w:type="dxa"/>
            <w:shd w:val="clear" w:color="auto" w:fill="FFFFFF"/>
            <w:vAlign w:val="center"/>
            <w:hideMark/>
          </w:tcPr>
          <w:p w14:paraId="2B2D1C47" w14:textId="77777777" w:rsidR="004013C6" w:rsidRPr="00F818F8" w:rsidRDefault="004013C6" w:rsidP="004013C6">
            <w:pPr>
              <w:pStyle w:val="TableParagraph"/>
              <w:jc w:val="center"/>
              <w:rPr>
                <w:spacing w:val="-2"/>
                <w:szCs w:val="22"/>
              </w:rPr>
            </w:pPr>
            <w:r w:rsidRPr="00F818F8">
              <w:rPr>
                <w:iCs/>
                <w:spacing w:val="-2"/>
                <w:lang w:val="en-US"/>
              </w:rPr>
              <w:t>23,7</w:t>
            </w:r>
          </w:p>
        </w:tc>
        <w:tc>
          <w:tcPr>
            <w:tcW w:w="1244" w:type="dxa"/>
            <w:shd w:val="clear" w:color="auto" w:fill="FFFFFF"/>
            <w:vAlign w:val="center"/>
            <w:hideMark/>
          </w:tcPr>
          <w:p w14:paraId="7CA28A75" w14:textId="77777777" w:rsidR="004013C6" w:rsidRPr="00F818F8" w:rsidRDefault="004013C6" w:rsidP="004013C6">
            <w:pPr>
              <w:pStyle w:val="TableParagraph"/>
              <w:jc w:val="center"/>
              <w:rPr>
                <w:spacing w:val="-2"/>
                <w:szCs w:val="22"/>
              </w:rPr>
            </w:pPr>
            <w:r w:rsidRPr="00F818F8">
              <w:rPr>
                <w:iCs/>
                <w:spacing w:val="-2"/>
                <w:lang w:val="en-US"/>
              </w:rPr>
              <w:t>23</w:t>
            </w:r>
          </w:p>
        </w:tc>
        <w:tc>
          <w:tcPr>
            <w:tcW w:w="905" w:type="dxa"/>
            <w:shd w:val="clear" w:color="auto" w:fill="FFFFFF"/>
            <w:vAlign w:val="center"/>
            <w:hideMark/>
          </w:tcPr>
          <w:p w14:paraId="02A6B354" w14:textId="77777777" w:rsidR="004013C6" w:rsidRPr="00F818F8" w:rsidRDefault="004013C6" w:rsidP="004013C6">
            <w:pPr>
              <w:pStyle w:val="TableParagraph"/>
              <w:jc w:val="center"/>
              <w:rPr>
                <w:spacing w:val="-2"/>
                <w:szCs w:val="22"/>
              </w:rPr>
            </w:pPr>
            <w:r w:rsidRPr="00F818F8">
              <w:rPr>
                <w:iCs/>
                <w:spacing w:val="-2"/>
                <w:lang w:val="en-US"/>
              </w:rPr>
              <w:t>22</w:t>
            </w:r>
          </w:p>
        </w:tc>
      </w:tr>
      <w:tr w:rsidR="004013C6" w:rsidRPr="00F818F8" w14:paraId="601E4AB4" w14:textId="77777777" w:rsidTr="004013C6">
        <w:trPr>
          <w:trHeight w:val="20"/>
          <w:jc w:val="center"/>
        </w:trPr>
        <w:tc>
          <w:tcPr>
            <w:tcW w:w="428" w:type="dxa"/>
            <w:shd w:val="clear" w:color="auto" w:fill="FFFFFF"/>
            <w:vAlign w:val="center"/>
            <w:hideMark/>
          </w:tcPr>
          <w:p w14:paraId="666A8728" w14:textId="77777777" w:rsidR="004013C6" w:rsidRPr="00F818F8" w:rsidRDefault="004013C6" w:rsidP="004013C6">
            <w:pPr>
              <w:pStyle w:val="TableParagraph"/>
              <w:jc w:val="center"/>
              <w:rPr>
                <w:spacing w:val="-2"/>
                <w:szCs w:val="22"/>
              </w:rPr>
            </w:pPr>
            <w:r w:rsidRPr="00F818F8">
              <w:rPr>
                <w:iCs/>
                <w:spacing w:val="-2"/>
                <w:lang w:val="en-US"/>
              </w:rPr>
              <w:t>5</w:t>
            </w:r>
          </w:p>
        </w:tc>
        <w:tc>
          <w:tcPr>
            <w:tcW w:w="3827" w:type="dxa"/>
            <w:shd w:val="clear" w:color="auto" w:fill="FFFFFF"/>
            <w:vAlign w:val="center"/>
            <w:hideMark/>
          </w:tcPr>
          <w:p w14:paraId="1FCFEB3D" w14:textId="77777777" w:rsidR="004013C6" w:rsidRPr="00F818F8" w:rsidRDefault="004013C6" w:rsidP="004013C6">
            <w:pPr>
              <w:pStyle w:val="TableParagraph"/>
              <w:rPr>
                <w:spacing w:val="-2"/>
                <w:szCs w:val="22"/>
              </w:rPr>
            </w:pPr>
            <w:r w:rsidRPr="00F818F8">
              <w:rPr>
                <w:iCs/>
                <w:spacing w:val="-2"/>
              </w:rPr>
              <w:t>Объем присоединяемой тепловой нагрузки новых потребителей</w:t>
            </w:r>
          </w:p>
        </w:tc>
        <w:tc>
          <w:tcPr>
            <w:tcW w:w="1134" w:type="dxa"/>
            <w:shd w:val="clear" w:color="auto" w:fill="FFFFFF"/>
            <w:vAlign w:val="center"/>
            <w:hideMark/>
          </w:tcPr>
          <w:p w14:paraId="0680579C" w14:textId="77777777" w:rsidR="004013C6" w:rsidRPr="00F818F8" w:rsidRDefault="004013C6" w:rsidP="004013C6">
            <w:pPr>
              <w:pStyle w:val="TableParagraph"/>
              <w:jc w:val="center"/>
              <w:rPr>
                <w:spacing w:val="-2"/>
                <w:szCs w:val="22"/>
              </w:rPr>
            </w:pPr>
            <w:r w:rsidRPr="00F818F8">
              <w:rPr>
                <w:iCs/>
                <w:spacing w:val="-2"/>
                <w:lang w:val="en-US"/>
              </w:rPr>
              <w:t>Гкал/ч</w:t>
            </w:r>
          </w:p>
        </w:tc>
        <w:tc>
          <w:tcPr>
            <w:tcW w:w="992" w:type="dxa"/>
            <w:shd w:val="clear" w:color="auto" w:fill="FFFFFF"/>
            <w:vAlign w:val="center"/>
            <w:hideMark/>
          </w:tcPr>
          <w:p w14:paraId="04ADA3FD" w14:textId="77777777" w:rsidR="004013C6" w:rsidRPr="00F818F8" w:rsidRDefault="004013C6" w:rsidP="004013C6">
            <w:pPr>
              <w:pStyle w:val="TableParagraph"/>
              <w:jc w:val="center"/>
              <w:rPr>
                <w:spacing w:val="-2"/>
                <w:szCs w:val="22"/>
              </w:rPr>
            </w:pPr>
            <w:r w:rsidRPr="00F818F8">
              <w:rPr>
                <w:iCs/>
                <w:spacing w:val="-2"/>
                <w:lang w:val="en-US"/>
              </w:rPr>
              <w:t>-</w:t>
            </w:r>
          </w:p>
        </w:tc>
        <w:tc>
          <w:tcPr>
            <w:tcW w:w="1118" w:type="dxa"/>
            <w:shd w:val="clear" w:color="auto" w:fill="FFFFFF"/>
            <w:vAlign w:val="center"/>
            <w:hideMark/>
          </w:tcPr>
          <w:p w14:paraId="1478C9C0" w14:textId="77777777" w:rsidR="004013C6" w:rsidRPr="00F818F8" w:rsidRDefault="004013C6" w:rsidP="004013C6">
            <w:pPr>
              <w:pStyle w:val="TableParagraph"/>
              <w:jc w:val="center"/>
              <w:rPr>
                <w:spacing w:val="-2"/>
                <w:szCs w:val="22"/>
              </w:rPr>
            </w:pPr>
            <w:r w:rsidRPr="00F818F8">
              <w:rPr>
                <w:iCs/>
                <w:spacing w:val="-2"/>
                <w:lang w:val="en-US"/>
              </w:rPr>
              <w:t>38,26</w:t>
            </w:r>
          </w:p>
        </w:tc>
        <w:tc>
          <w:tcPr>
            <w:tcW w:w="1083" w:type="dxa"/>
            <w:shd w:val="clear" w:color="auto" w:fill="FFFFFF"/>
            <w:vAlign w:val="center"/>
            <w:hideMark/>
          </w:tcPr>
          <w:p w14:paraId="78E07DFF" w14:textId="77777777" w:rsidR="004013C6" w:rsidRPr="00F818F8" w:rsidRDefault="004013C6" w:rsidP="004013C6">
            <w:pPr>
              <w:pStyle w:val="TableParagraph"/>
              <w:jc w:val="center"/>
              <w:rPr>
                <w:spacing w:val="-2"/>
                <w:szCs w:val="22"/>
              </w:rPr>
            </w:pPr>
            <w:r w:rsidRPr="00F818F8">
              <w:rPr>
                <w:iCs/>
                <w:spacing w:val="-2"/>
                <w:lang w:val="en-US"/>
              </w:rPr>
              <w:t>62,45</w:t>
            </w:r>
          </w:p>
        </w:tc>
        <w:tc>
          <w:tcPr>
            <w:tcW w:w="1242" w:type="dxa"/>
            <w:shd w:val="clear" w:color="auto" w:fill="FFFFFF"/>
            <w:vAlign w:val="center"/>
            <w:hideMark/>
          </w:tcPr>
          <w:p w14:paraId="574EA921" w14:textId="77777777" w:rsidR="004013C6" w:rsidRPr="00F818F8" w:rsidRDefault="004013C6" w:rsidP="004013C6">
            <w:pPr>
              <w:pStyle w:val="TableParagraph"/>
              <w:jc w:val="center"/>
              <w:rPr>
                <w:spacing w:val="-2"/>
                <w:szCs w:val="22"/>
              </w:rPr>
            </w:pPr>
            <w:r w:rsidRPr="00F818F8">
              <w:rPr>
                <w:iCs/>
                <w:spacing w:val="-2"/>
                <w:lang w:val="en-US"/>
              </w:rPr>
              <w:t>83,28</w:t>
            </w:r>
          </w:p>
        </w:tc>
        <w:tc>
          <w:tcPr>
            <w:tcW w:w="1177" w:type="dxa"/>
            <w:shd w:val="clear" w:color="auto" w:fill="FFFFFF"/>
            <w:vAlign w:val="center"/>
            <w:hideMark/>
          </w:tcPr>
          <w:p w14:paraId="7FBB3CD0" w14:textId="77777777" w:rsidR="004013C6" w:rsidRPr="00F818F8" w:rsidRDefault="004013C6" w:rsidP="004013C6">
            <w:pPr>
              <w:pStyle w:val="TableParagraph"/>
              <w:jc w:val="center"/>
              <w:rPr>
                <w:spacing w:val="-2"/>
                <w:szCs w:val="22"/>
              </w:rPr>
            </w:pPr>
            <w:r w:rsidRPr="00F818F8">
              <w:rPr>
                <w:iCs/>
                <w:spacing w:val="-2"/>
                <w:lang w:val="en-US"/>
              </w:rPr>
              <w:t>108,06</w:t>
            </w:r>
          </w:p>
        </w:tc>
        <w:tc>
          <w:tcPr>
            <w:tcW w:w="1146" w:type="dxa"/>
            <w:shd w:val="clear" w:color="auto" w:fill="FFFFFF"/>
            <w:vAlign w:val="center"/>
            <w:hideMark/>
          </w:tcPr>
          <w:p w14:paraId="4D18F1FF" w14:textId="77777777" w:rsidR="004013C6" w:rsidRPr="00F818F8" w:rsidRDefault="004013C6" w:rsidP="004013C6">
            <w:pPr>
              <w:pStyle w:val="TableParagraph"/>
              <w:jc w:val="center"/>
              <w:rPr>
                <w:spacing w:val="-2"/>
                <w:szCs w:val="22"/>
              </w:rPr>
            </w:pPr>
            <w:r w:rsidRPr="00F818F8">
              <w:rPr>
                <w:iCs/>
                <w:spacing w:val="-2"/>
                <w:lang w:val="en-US"/>
              </w:rPr>
              <w:t>121,7</w:t>
            </w:r>
          </w:p>
        </w:tc>
        <w:tc>
          <w:tcPr>
            <w:tcW w:w="1271" w:type="dxa"/>
            <w:shd w:val="clear" w:color="auto" w:fill="FFFFFF"/>
            <w:vAlign w:val="center"/>
            <w:hideMark/>
          </w:tcPr>
          <w:p w14:paraId="510895FB" w14:textId="77777777" w:rsidR="004013C6" w:rsidRPr="00F818F8" w:rsidRDefault="004013C6" w:rsidP="004013C6">
            <w:pPr>
              <w:pStyle w:val="TableParagraph"/>
              <w:jc w:val="center"/>
              <w:rPr>
                <w:spacing w:val="-2"/>
                <w:szCs w:val="22"/>
              </w:rPr>
            </w:pPr>
            <w:r w:rsidRPr="00F818F8">
              <w:rPr>
                <w:iCs/>
                <w:spacing w:val="-2"/>
                <w:lang w:val="en-US"/>
              </w:rPr>
              <w:t>121,42</w:t>
            </w:r>
          </w:p>
        </w:tc>
        <w:tc>
          <w:tcPr>
            <w:tcW w:w="1244" w:type="dxa"/>
            <w:shd w:val="clear" w:color="auto" w:fill="FFFFFF"/>
            <w:vAlign w:val="center"/>
            <w:hideMark/>
          </w:tcPr>
          <w:p w14:paraId="516EAFED" w14:textId="77777777" w:rsidR="004013C6" w:rsidRPr="00F818F8" w:rsidRDefault="004013C6" w:rsidP="004013C6">
            <w:pPr>
              <w:pStyle w:val="TableParagraph"/>
              <w:jc w:val="center"/>
              <w:rPr>
                <w:spacing w:val="-2"/>
                <w:szCs w:val="22"/>
              </w:rPr>
            </w:pPr>
            <w:r w:rsidRPr="00F818F8">
              <w:rPr>
                <w:iCs/>
                <w:spacing w:val="-2"/>
                <w:lang w:val="en-US"/>
              </w:rPr>
              <w:t>289,16</w:t>
            </w:r>
          </w:p>
        </w:tc>
        <w:tc>
          <w:tcPr>
            <w:tcW w:w="905" w:type="dxa"/>
            <w:shd w:val="clear" w:color="auto" w:fill="FFFFFF"/>
            <w:vAlign w:val="center"/>
            <w:hideMark/>
          </w:tcPr>
          <w:p w14:paraId="1E5FE699" w14:textId="77777777" w:rsidR="004013C6" w:rsidRPr="00F818F8" w:rsidRDefault="004013C6" w:rsidP="004013C6">
            <w:pPr>
              <w:pStyle w:val="TableParagraph"/>
              <w:jc w:val="center"/>
              <w:rPr>
                <w:spacing w:val="-2"/>
                <w:szCs w:val="22"/>
              </w:rPr>
            </w:pPr>
            <w:r w:rsidRPr="00F818F8">
              <w:rPr>
                <w:iCs/>
                <w:spacing w:val="-2"/>
                <w:lang w:val="en-US"/>
              </w:rPr>
              <w:t>416,93</w:t>
            </w:r>
          </w:p>
        </w:tc>
      </w:tr>
      <w:tr w:rsidR="004013C6" w:rsidRPr="00F818F8" w14:paraId="0E6089B8" w14:textId="77777777" w:rsidTr="004013C6">
        <w:trPr>
          <w:trHeight w:val="20"/>
          <w:jc w:val="center"/>
        </w:trPr>
        <w:tc>
          <w:tcPr>
            <w:tcW w:w="428" w:type="dxa"/>
            <w:shd w:val="clear" w:color="auto" w:fill="FFFFFF"/>
            <w:vAlign w:val="center"/>
            <w:hideMark/>
          </w:tcPr>
          <w:p w14:paraId="0524D467" w14:textId="77777777" w:rsidR="004013C6" w:rsidRPr="00F818F8" w:rsidRDefault="004013C6" w:rsidP="004013C6">
            <w:pPr>
              <w:pStyle w:val="TableParagraph"/>
              <w:jc w:val="center"/>
              <w:rPr>
                <w:spacing w:val="-2"/>
                <w:szCs w:val="22"/>
              </w:rPr>
            </w:pPr>
            <w:r w:rsidRPr="00F818F8">
              <w:rPr>
                <w:iCs/>
                <w:spacing w:val="-2"/>
                <w:lang w:val="en-US"/>
              </w:rPr>
              <w:t>6</w:t>
            </w:r>
          </w:p>
        </w:tc>
        <w:tc>
          <w:tcPr>
            <w:tcW w:w="3827" w:type="dxa"/>
            <w:shd w:val="clear" w:color="auto" w:fill="FFFFFF"/>
            <w:vAlign w:val="center"/>
            <w:hideMark/>
          </w:tcPr>
          <w:p w14:paraId="70F5344E" w14:textId="77777777" w:rsidR="004013C6" w:rsidRPr="00F818F8" w:rsidRDefault="004013C6" w:rsidP="004013C6">
            <w:pPr>
              <w:pStyle w:val="TableParagraph"/>
              <w:rPr>
                <w:spacing w:val="-2"/>
                <w:szCs w:val="22"/>
              </w:rPr>
            </w:pPr>
            <w:r w:rsidRPr="00F818F8">
              <w:rPr>
                <w:iCs/>
                <w:spacing w:val="-2"/>
              </w:rPr>
              <w:t>Износ объектов системы теплоснабжения с выделением процента износа объектов, существующих на начало реализации Инвестиционной программы</w:t>
            </w:r>
          </w:p>
        </w:tc>
        <w:tc>
          <w:tcPr>
            <w:tcW w:w="1134" w:type="dxa"/>
            <w:shd w:val="clear" w:color="auto" w:fill="FFFFFF"/>
            <w:vAlign w:val="center"/>
            <w:hideMark/>
          </w:tcPr>
          <w:p w14:paraId="09E479B8" w14:textId="77777777" w:rsidR="004013C6" w:rsidRPr="00F818F8" w:rsidRDefault="004013C6" w:rsidP="004013C6">
            <w:pPr>
              <w:pStyle w:val="TableParagraph"/>
              <w:jc w:val="center"/>
              <w:rPr>
                <w:spacing w:val="-2"/>
                <w:szCs w:val="22"/>
              </w:rPr>
            </w:pPr>
            <w:r w:rsidRPr="00F818F8">
              <w:rPr>
                <w:iCs/>
                <w:spacing w:val="-2"/>
                <w:lang w:val="en-US"/>
              </w:rPr>
              <w:t>%</w:t>
            </w:r>
          </w:p>
        </w:tc>
        <w:tc>
          <w:tcPr>
            <w:tcW w:w="992" w:type="dxa"/>
            <w:shd w:val="clear" w:color="auto" w:fill="FFFFFF"/>
            <w:vAlign w:val="center"/>
            <w:hideMark/>
          </w:tcPr>
          <w:p w14:paraId="1D1E322E" w14:textId="77777777" w:rsidR="004013C6" w:rsidRPr="00F818F8" w:rsidRDefault="004013C6" w:rsidP="004013C6">
            <w:pPr>
              <w:pStyle w:val="TableParagraph"/>
              <w:jc w:val="center"/>
              <w:rPr>
                <w:spacing w:val="-2"/>
                <w:szCs w:val="22"/>
              </w:rPr>
            </w:pPr>
            <w:r w:rsidRPr="00F818F8">
              <w:rPr>
                <w:iCs/>
                <w:spacing w:val="-2"/>
                <w:lang w:val="en-US"/>
              </w:rPr>
              <w:t>40,6%</w:t>
            </w:r>
          </w:p>
        </w:tc>
        <w:tc>
          <w:tcPr>
            <w:tcW w:w="1118" w:type="dxa"/>
            <w:shd w:val="clear" w:color="auto" w:fill="FFFFFF"/>
            <w:vAlign w:val="center"/>
            <w:hideMark/>
          </w:tcPr>
          <w:p w14:paraId="2A77DA3E" w14:textId="77777777" w:rsidR="004013C6" w:rsidRPr="00F818F8" w:rsidRDefault="004013C6" w:rsidP="004013C6">
            <w:pPr>
              <w:pStyle w:val="TableParagraph"/>
              <w:jc w:val="center"/>
              <w:rPr>
                <w:spacing w:val="-2"/>
                <w:szCs w:val="22"/>
              </w:rPr>
            </w:pPr>
            <w:r w:rsidRPr="00F818F8">
              <w:rPr>
                <w:iCs/>
                <w:spacing w:val="-2"/>
                <w:lang w:val="en-US"/>
              </w:rPr>
              <w:t>40,0%</w:t>
            </w:r>
          </w:p>
        </w:tc>
        <w:tc>
          <w:tcPr>
            <w:tcW w:w="1083" w:type="dxa"/>
            <w:shd w:val="clear" w:color="auto" w:fill="FFFFFF"/>
            <w:vAlign w:val="center"/>
            <w:hideMark/>
          </w:tcPr>
          <w:p w14:paraId="52FC3398" w14:textId="77777777" w:rsidR="004013C6" w:rsidRPr="00F818F8" w:rsidRDefault="004013C6" w:rsidP="004013C6">
            <w:pPr>
              <w:pStyle w:val="TableParagraph"/>
              <w:jc w:val="center"/>
              <w:rPr>
                <w:spacing w:val="-2"/>
                <w:szCs w:val="22"/>
              </w:rPr>
            </w:pPr>
            <w:r w:rsidRPr="00F818F8">
              <w:rPr>
                <w:iCs/>
                <w:spacing w:val="-2"/>
                <w:lang w:val="en-US"/>
              </w:rPr>
              <w:t>36,0%</w:t>
            </w:r>
          </w:p>
        </w:tc>
        <w:tc>
          <w:tcPr>
            <w:tcW w:w="1242" w:type="dxa"/>
            <w:shd w:val="clear" w:color="auto" w:fill="FFFFFF"/>
            <w:vAlign w:val="center"/>
            <w:hideMark/>
          </w:tcPr>
          <w:p w14:paraId="30543B77" w14:textId="77777777" w:rsidR="004013C6" w:rsidRPr="00F818F8" w:rsidRDefault="004013C6" w:rsidP="004013C6">
            <w:pPr>
              <w:pStyle w:val="TableParagraph"/>
              <w:jc w:val="center"/>
              <w:rPr>
                <w:spacing w:val="-2"/>
                <w:szCs w:val="22"/>
              </w:rPr>
            </w:pPr>
            <w:r w:rsidRPr="00F818F8">
              <w:rPr>
                <w:iCs/>
                <w:spacing w:val="-2"/>
                <w:lang w:val="en-US"/>
              </w:rPr>
              <w:t>32,0%</w:t>
            </w:r>
          </w:p>
        </w:tc>
        <w:tc>
          <w:tcPr>
            <w:tcW w:w="1177" w:type="dxa"/>
            <w:shd w:val="clear" w:color="auto" w:fill="FFFFFF"/>
            <w:vAlign w:val="center"/>
            <w:hideMark/>
          </w:tcPr>
          <w:p w14:paraId="2A7A17A1" w14:textId="77777777" w:rsidR="004013C6" w:rsidRPr="00F818F8" w:rsidRDefault="004013C6" w:rsidP="004013C6">
            <w:pPr>
              <w:pStyle w:val="TableParagraph"/>
              <w:jc w:val="center"/>
              <w:rPr>
                <w:spacing w:val="-2"/>
                <w:szCs w:val="22"/>
              </w:rPr>
            </w:pPr>
            <w:r w:rsidRPr="00F818F8">
              <w:rPr>
                <w:iCs/>
                <w:spacing w:val="-2"/>
                <w:lang w:val="en-US"/>
              </w:rPr>
              <w:t>28,0%</w:t>
            </w:r>
          </w:p>
        </w:tc>
        <w:tc>
          <w:tcPr>
            <w:tcW w:w="1146" w:type="dxa"/>
            <w:shd w:val="clear" w:color="auto" w:fill="FFFFFF"/>
            <w:vAlign w:val="center"/>
            <w:hideMark/>
          </w:tcPr>
          <w:p w14:paraId="28E93556" w14:textId="77777777" w:rsidR="004013C6" w:rsidRPr="00F818F8" w:rsidRDefault="004013C6" w:rsidP="004013C6">
            <w:pPr>
              <w:pStyle w:val="TableParagraph"/>
              <w:jc w:val="center"/>
              <w:rPr>
                <w:spacing w:val="-2"/>
                <w:szCs w:val="22"/>
              </w:rPr>
            </w:pPr>
            <w:r w:rsidRPr="00F818F8">
              <w:rPr>
                <w:iCs/>
                <w:spacing w:val="-2"/>
                <w:lang w:val="en-US"/>
              </w:rPr>
              <w:t>24,0%</w:t>
            </w:r>
          </w:p>
        </w:tc>
        <w:tc>
          <w:tcPr>
            <w:tcW w:w="1271" w:type="dxa"/>
            <w:shd w:val="clear" w:color="auto" w:fill="FFFFFF"/>
            <w:vAlign w:val="center"/>
            <w:hideMark/>
          </w:tcPr>
          <w:p w14:paraId="15AFE06A" w14:textId="77777777" w:rsidR="004013C6" w:rsidRPr="00F818F8" w:rsidRDefault="004013C6" w:rsidP="004013C6">
            <w:pPr>
              <w:pStyle w:val="TableParagraph"/>
              <w:jc w:val="center"/>
              <w:rPr>
                <w:spacing w:val="-2"/>
                <w:szCs w:val="22"/>
              </w:rPr>
            </w:pPr>
            <w:r w:rsidRPr="00F818F8">
              <w:rPr>
                <w:iCs/>
                <w:spacing w:val="-2"/>
                <w:lang w:val="en-US"/>
              </w:rPr>
              <w:t>20,0%</w:t>
            </w:r>
          </w:p>
        </w:tc>
        <w:tc>
          <w:tcPr>
            <w:tcW w:w="1244" w:type="dxa"/>
            <w:shd w:val="clear" w:color="auto" w:fill="FFFFFF"/>
            <w:vAlign w:val="center"/>
            <w:hideMark/>
          </w:tcPr>
          <w:p w14:paraId="1740F084" w14:textId="77777777" w:rsidR="004013C6" w:rsidRPr="00F818F8" w:rsidRDefault="004013C6" w:rsidP="004013C6">
            <w:pPr>
              <w:pStyle w:val="TableParagraph"/>
              <w:jc w:val="center"/>
              <w:rPr>
                <w:spacing w:val="-2"/>
                <w:szCs w:val="22"/>
              </w:rPr>
            </w:pPr>
            <w:r w:rsidRPr="00F818F8">
              <w:rPr>
                <w:iCs/>
                <w:spacing w:val="-2"/>
                <w:lang w:val="en-US"/>
              </w:rPr>
              <w:t>14,0%</w:t>
            </w:r>
          </w:p>
        </w:tc>
        <w:tc>
          <w:tcPr>
            <w:tcW w:w="905" w:type="dxa"/>
            <w:shd w:val="clear" w:color="auto" w:fill="FFFFFF"/>
            <w:vAlign w:val="center"/>
            <w:hideMark/>
          </w:tcPr>
          <w:p w14:paraId="3157BFA9" w14:textId="77777777" w:rsidR="004013C6" w:rsidRPr="00F818F8" w:rsidRDefault="004013C6" w:rsidP="004013C6">
            <w:pPr>
              <w:pStyle w:val="TableParagraph"/>
              <w:jc w:val="center"/>
              <w:rPr>
                <w:spacing w:val="-2"/>
                <w:szCs w:val="22"/>
              </w:rPr>
            </w:pPr>
            <w:r w:rsidRPr="00F818F8">
              <w:rPr>
                <w:iCs/>
                <w:spacing w:val="-2"/>
                <w:lang w:val="en-US"/>
              </w:rPr>
              <w:t>9,0%</w:t>
            </w:r>
          </w:p>
        </w:tc>
      </w:tr>
      <w:tr w:rsidR="004013C6" w:rsidRPr="00F818F8" w14:paraId="639553CD" w14:textId="77777777" w:rsidTr="004013C6">
        <w:trPr>
          <w:trHeight w:val="20"/>
          <w:jc w:val="center"/>
        </w:trPr>
        <w:tc>
          <w:tcPr>
            <w:tcW w:w="428" w:type="dxa"/>
            <w:vMerge w:val="restart"/>
            <w:shd w:val="clear" w:color="auto" w:fill="FFFFFF"/>
            <w:vAlign w:val="center"/>
            <w:hideMark/>
          </w:tcPr>
          <w:p w14:paraId="28900AB9" w14:textId="77777777" w:rsidR="004013C6" w:rsidRPr="00F818F8" w:rsidRDefault="004013C6" w:rsidP="004013C6">
            <w:pPr>
              <w:pStyle w:val="TableParagraph"/>
              <w:jc w:val="center"/>
              <w:rPr>
                <w:spacing w:val="-2"/>
                <w:szCs w:val="22"/>
              </w:rPr>
            </w:pPr>
            <w:r w:rsidRPr="00F818F8">
              <w:rPr>
                <w:iCs/>
                <w:spacing w:val="-2"/>
                <w:lang w:val="en-US"/>
              </w:rPr>
              <w:t>7</w:t>
            </w:r>
          </w:p>
        </w:tc>
        <w:tc>
          <w:tcPr>
            <w:tcW w:w="3827" w:type="dxa"/>
            <w:vMerge w:val="restart"/>
            <w:shd w:val="clear" w:color="auto" w:fill="FFFFFF"/>
            <w:vAlign w:val="center"/>
            <w:hideMark/>
          </w:tcPr>
          <w:p w14:paraId="38F81B7F" w14:textId="77777777" w:rsidR="004013C6" w:rsidRPr="00F818F8" w:rsidRDefault="004013C6" w:rsidP="004013C6">
            <w:pPr>
              <w:pStyle w:val="TableParagraph"/>
              <w:rPr>
                <w:spacing w:val="-2"/>
                <w:szCs w:val="22"/>
              </w:rPr>
            </w:pPr>
            <w:r w:rsidRPr="00F818F8">
              <w:rPr>
                <w:iCs/>
                <w:spacing w:val="-2"/>
              </w:rPr>
              <w:t>Потери тепловой энергии при передаче тепловой энергии по тепловым сетям</w:t>
            </w:r>
          </w:p>
        </w:tc>
        <w:tc>
          <w:tcPr>
            <w:tcW w:w="1134" w:type="dxa"/>
            <w:shd w:val="clear" w:color="auto" w:fill="FFFFFF"/>
            <w:vAlign w:val="center"/>
            <w:hideMark/>
          </w:tcPr>
          <w:p w14:paraId="2143AB22" w14:textId="77777777" w:rsidR="004013C6" w:rsidRPr="00F818F8" w:rsidRDefault="004013C6" w:rsidP="004013C6">
            <w:pPr>
              <w:pStyle w:val="TableParagraph"/>
              <w:jc w:val="center"/>
              <w:rPr>
                <w:spacing w:val="-2"/>
                <w:szCs w:val="22"/>
              </w:rPr>
            </w:pPr>
            <w:r w:rsidRPr="00F818F8">
              <w:rPr>
                <w:iCs/>
                <w:spacing w:val="-2"/>
                <w:lang w:val="en-US"/>
              </w:rPr>
              <w:t>Гкал в год</w:t>
            </w:r>
          </w:p>
        </w:tc>
        <w:tc>
          <w:tcPr>
            <w:tcW w:w="992" w:type="dxa"/>
            <w:shd w:val="clear" w:color="auto" w:fill="FFFFFF"/>
            <w:vAlign w:val="center"/>
            <w:hideMark/>
          </w:tcPr>
          <w:p w14:paraId="3C090295" w14:textId="77777777" w:rsidR="004013C6" w:rsidRPr="00F818F8" w:rsidRDefault="004013C6" w:rsidP="004013C6">
            <w:pPr>
              <w:pStyle w:val="TableParagraph"/>
              <w:jc w:val="center"/>
              <w:rPr>
                <w:spacing w:val="-2"/>
                <w:szCs w:val="22"/>
              </w:rPr>
            </w:pPr>
            <w:r w:rsidRPr="00F818F8">
              <w:rPr>
                <w:iCs/>
                <w:spacing w:val="-2"/>
                <w:lang w:val="en-US"/>
              </w:rPr>
              <w:t>47059</w:t>
            </w:r>
          </w:p>
        </w:tc>
        <w:tc>
          <w:tcPr>
            <w:tcW w:w="1118" w:type="dxa"/>
            <w:shd w:val="clear" w:color="auto" w:fill="FFFFFF"/>
            <w:vAlign w:val="center"/>
            <w:hideMark/>
          </w:tcPr>
          <w:p w14:paraId="40B4CFB1" w14:textId="77777777" w:rsidR="004013C6" w:rsidRPr="00F818F8" w:rsidRDefault="004013C6" w:rsidP="004013C6">
            <w:pPr>
              <w:pStyle w:val="TableParagraph"/>
              <w:jc w:val="center"/>
              <w:rPr>
                <w:spacing w:val="-2"/>
                <w:szCs w:val="22"/>
              </w:rPr>
            </w:pPr>
            <w:r w:rsidRPr="00F818F8">
              <w:rPr>
                <w:iCs/>
                <w:spacing w:val="-2"/>
                <w:lang w:val="en-US"/>
              </w:rPr>
              <w:t>57411</w:t>
            </w:r>
          </w:p>
        </w:tc>
        <w:tc>
          <w:tcPr>
            <w:tcW w:w="1083" w:type="dxa"/>
            <w:shd w:val="clear" w:color="auto" w:fill="FFFFFF"/>
            <w:vAlign w:val="center"/>
            <w:hideMark/>
          </w:tcPr>
          <w:p w14:paraId="739090AA" w14:textId="77777777" w:rsidR="004013C6" w:rsidRPr="00F818F8" w:rsidRDefault="004013C6" w:rsidP="004013C6">
            <w:pPr>
              <w:pStyle w:val="TableParagraph"/>
              <w:jc w:val="center"/>
              <w:rPr>
                <w:spacing w:val="-2"/>
                <w:szCs w:val="22"/>
              </w:rPr>
            </w:pPr>
            <w:r w:rsidRPr="00F818F8">
              <w:rPr>
                <w:iCs/>
                <w:spacing w:val="-2"/>
                <w:lang w:val="en-US"/>
              </w:rPr>
              <w:t>58906</w:t>
            </w:r>
          </w:p>
        </w:tc>
        <w:tc>
          <w:tcPr>
            <w:tcW w:w="1242" w:type="dxa"/>
            <w:shd w:val="clear" w:color="auto" w:fill="FFFFFF"/>
            <w:vAlign w:val="center"/>
            <w:hideMark/>
          </w:tcPr>
          <w:p w14:paraId="0C0AC205" w14:textId="77777777" w:rsidR="004013C6" w:rsidRPr="00F818F8" w:rsidRDefault="004013C6" w:rsidP="004013C6">
            <w:pPr>
              <w:pStyle w:val="TableParagraph"/>
              <w:jc w:val="center"/>
              <w:rPr>
                <w:spacing w:val="-2"/>
                <w:szCs w:val="22"/>
              </w:rPr>
            </w:pPr>
            <w:r w:rsidRPr="00F818F8">
              <w:rPr>
                <w:iCs/>
                <w:spacing w:val="-2"/>
                <w:lang w:val="en-US"/>
              </w:rPr>
              <w:t>61043</w:t>
            </w:r>
          </w:p>
        </w:tc>
        <w:tc>
          <w:tcPr>
            <w:tcW w:w="1177" w:type="dxa"/>
            <w:shd w:val="clear" w:color="auto" w:fill="FFFFFF"/>
            <w:vAlign w:val="center"/>
            <w:hideMark/>
          </w:tcPr>
          <w:p w14:paraId="13C201D3" w14:textId="77777777" w:rsidR="004013C6" w:rsidRPr="00F818F8" w:rsidRDefault="004013C6" w:rsidP="004013C6">
            <w:pPr>
              <w:pStyle w:val="TableParagraph"/>
              <w:jc w:val="center"/>
              <w:rPr>
                <w:spacing w:val="-2"/>
                <w:szCs w:val="22"/>
              </w:rPr>
            </w:pPr>
            <w:r w:rsidRPr="00F818F8">
              <w:rPr>
                <w:iCs/>
                <w:spacing w:val="-2"/>
                <w:lang w:val="en-US"/>
              </w:rPr>
              <w:t>61717</w:t>
            </w:r>
          </w:p>
        </w:tc>
        <w:tc>
          <w:tcPr>
            <w:tcW w:w="1146" w:type="dxa"/>
            <w:shd w:val="clear" w:color="auto" w:fill="FFFFFF"/>
            <w:vAlign w:val="center"/>
            <w:hideMark/>
          </w:tcPr>
          <w:p w14:paraId="14CCC47C" w14:textId="77777777" w:rsidR="004013C6" w:rsidRPr="00F818F8" w:rsidRDefault="004013C6" w:rsidP="004013C6">
            <w:pPr>
              <w:pStyle w:val="TableParagraph"/>
              <w:jc w:val="center"/>
              <w:rPr>
                <w:spacing w:val="-2"/>
                <w:szCs w:val="22"/>
              </w:rPr>
            </w:pPr>
            <w:r w:rsidRPr="00F818F8">
              <w:rPr>
                <w:iCs/>
                <w:spacing w:val="-2"/>
                <w:lang w:val="en-US"/>
              </w:rPr>
              <w:t>62620</w:t>
            </w:r>
          </w:p>
        </w:tc>
        <w:tc>
          <w:tcPr>
            <w:tcW w:w="1271" w:type="dxa"/>
            <w:shd w:val="clear" w:color="auto" w:fill="FFFFFF"/>
            <w:vAlign w:val="center"/>
            <w:hideMark/>
          </w:tcPr>
          <w:p w14:paraId="0E9A91CE" w14:textId="77777777" w:rsidR="004013C6" w:rsidRPr="00F818F8" w:rsidRDefault="004013C6" w:rsidP="004013C6">
            <w:pPr>
              <w:pStyle w:val="TableParagraph"/>
              <w:jc w:val="center"/>
              <w:rPr>
                <w:spacing w:val="-2"/>
                <w:szCs w:val="22"/>
              </w:rPr>
            </w:pPr>
            <w:r w:rsidRPr="00F818F8">
              <w:rPr>
                <w:iCs/>
                <w:spacing w:val="-2"/>
                <w:lang w:val="en-US"/>
              </w:rPr>
              <w:t>63275</w:t>
            </w:r>
          </w:p>
        </w:tc>
        <w:tc>
          <w:tcPr>
            <w:tcW w:w="1244" w:type="dxa"/>
            <w:shd w:val="clear" w:color="auto" w:fill="FFFFFF"/>
            <w:vAlign w:val="center"/>
            <w:hideMark/>
          </w:tcPr>
          <w:p w14:paraId="5AD84D9F" w14:textId="77777777" w:rsidR="004013C6" w:rsidRPr="00F818F8" w:rsidRDefault="004013C6" w:rsidP="004013C6">
            <w:pPr>
              <w:pStyle w:val="TableParagraph"/>
              <w:jc w:val="center"/>
              <w:rPr>
                <w:spacing w:val="-2"/>
                <w:szCs w:val="22"/>
              </w:rPr>
            </w:pPr>
            <w:r w:rsidRPr="00F818F8">
              <w:rPr>
                <w:iCs/>
                <w:spacing w:val="-2"/>
                <w:lang w:val="en-US"/>
              </w:rPr>
              <w:t>83258</w:t>
            </w:r>
          </w:p>
        </w:tc>
        <w:tc>
          <w:tcPr>
            <w:tcW w:w="905" w:type="dxa"/>
            <w:shd w:val="clear" w:color="auto" w:fill="FFFFFF"/>
            <w:vAlign w:val="center"/>
            <w:hideMark/>
          </w:tcPr>
          <w:p w14:paraId="3726B909" w14:textId="77777777" w:rsidR="004013C6" w:rsidRPr="00F818F8" w:rsidRDefault="004013C6" w:rsidP="004013C6">
            <w:pPr>
              <w:pStyle w:val="TableParagraph"/>
              <w:jc w:val="center"/>
              <w:rPr>
                <w:spacing w:val="-2"/>
                <w:szCs w:val="22"/>
              </w:rPr>
            </w:pPr>
            <w:r w:rsidRPr="00F818F8">
              <w:rPr>
                <w:iCs/>
                <w:spacing w:val="-2"/>
                <w:lang w:val="en-US"/>
              </w:rPr>
              <w:t>89202</w:t>
            </w:r>
          </w:p>
        </w:tc>
      </w:tr>
      <w:tr w:rsidR="004013C6" w:rsidRPr="00F818F8" w14:paraId="2D6487E6" w14:textId="77777777" w:rsidTr="004013C6">
        <w:trPr>
          <w:trHeight w:val="20"/>
          <w:jc w:val="center"/>
        </w:trPr>
        <w:tc>
          <w:tcPr>
            <w:tcW w:w="428" w:type="dxa"/>
            <w:vMerge/>
            <w:vAlign w:val="center"/>
            <w:hideMark/>
          </w:tcPr>
          <w:p w14:paraId="72BCCEE3" w14:textId="77777777" w:rsidR="004013C6" w:rsidRPr="00F818F8" w:rsidRDefault="004013C6" w:rsidP="004013C6">
            <w:pPr>
              <w:pStyle w:val="TableParagraph"/>
              <w:jc w:val="center"/>
              <w:rPr>
                <w:spacing w:val="-2"/>
                <w:szCs w:val="22"/>
              </w:rPr>
            </w:pPr>
          </w:p>
        </w:tc>
        <w:tc>
          <w:tcPr>
            <w:tcW w:w="3827" w:type="dxa"/>
            <w:vMerge/>
            <w:vAlign w:val="center"/>
            <w:hideMark/>
          </w:tcPr>
          <w:p w14:paraId="5059DE7D" w14:textId="77777777" w:rsidR="004013C6" w:rsidRPr="00F818F8" w:rsidRDefault="004013C6" w:rsidP="004013C6">
            <w:pPr>
              <w:pStyle w:val="TableParagraph"/>
              <w:rPr>
                <w:spacing w:val="-2"/>
                <w:szCs w:val="22"/>
              </w:rPr>
            </w:pPr>
          </w:p>
        </w:tc>
        <w:tc>
          <w:tcPr>
            <w:tcW w:w="1134" w:type="dxa"/>
            <w:shd w:val="clear" w:color="auto" w:fill="FFFFFF"/>
            <w:vAlign w:val="center"/>
            <w:hideMark/>
          </w:tcPr>
          <w:p w14:paraId="5E75E710" w14:textId="7A61B5A4" w:rsidR="004013C6" w:rsidRPr="00F818F8" w:rsidRDefault="004013C6" w:rsidP="004013C6">
            <w:pPr>
              <w:pStyle w:val="TableParagraph"/>
              <w:jc w:val="center"/>
              <w:rPr>
                <w:spacing w:val="-2"/>
                <w:szCs w:val="22"/>
              </w:rPr>
            </w:pPr>
            <w:r w:rsidRPr="00F818F8">
              <w:rPr>
                <w:iCs/>
                <w:spacing w:val="-2"/>
                <w:lang w:val="en-US"/>
              </w:rPr>
              <w:t>% отполезногоотпуска</w:t>
            </w:r>
          </w:p>
        </w:tc>
        <w:tc>
          <w:tcPr>
            <w:tcW w:w="992" w:type="dxa"/>
            <w:shd w:val="clear" w:color="auto" w:fill="FFFFFF"/>
            <w:vAlign w:val="center"/>
            <w:hideMark/>
          </w:tcPr>
          <w:p w14:paraId="6C2E2986" w14:textId="77777777" w:rsidR="004013C6" w:rsidRPr="00F818F8" w:rsidRDefault="004013C6" w:rsidP="004013C6">
            <w:pPr>
              <w:pStyle w:val="TableParagraph"/>
              <w:jc w:val="center"/>
              <w:rPr>
                <w:spacing w:val="-2"/>
                <w:szCs w:val="22"/>
              </w:rPr>
            </w:pPr>
            <w:r w:rsidRPr="00F818F8">
              <w:rPr>
                <w:iCs/>
                <w:spacing w:val="-2"/>
                <w:lang w:val="en-US"/>
              </w:rPr>
              <w:t>8,1%</w:t>
            </w:r>
          </w:p>
        </w:tc>
        <w:tc>
          <w:tcPr>
            <w:tcW w:w="1118" w:type="dxa"/>
            <w:shd w:val="clear" w:color="auto" w:fill="FFFFFF"/>
            <w:vAlign w:val="center"/>
            <w:hideMark/>
          </w:tcPr>
          <w:p w14:paraId="41FBFC48" w14:textId="77777777" w:rsidR="004013C6" w:rsidRPr="00F818F8" w:rsidRDefault="004013C6" w:rsidP="004013C6">
            <w:pPr>
              <w:pStyle w:val="TableParagraph"/>
              <w:jc w:val="center"/>
              <w:rPr>
                <w:spacing w:val="-2"/>
                <w:szCs w:val="22"/>
              </w:rPr>
            </w:pPr>
            <w:r w:rsidRPr="00F818F8">
              <w:rPr>
                <w:iCs/>
                <w:spacing w:val="-2"/>
                <w:lang w:val="en-US"/>
              </w:rPr>
              <w:t>9,5%</w:t>
            </w:r>
          </w:p>
        </w:tc>
        <w:tc>
          <w:tcPr>
            <w:tcW w:w="1083" w:type="dxa"/>
            <w:shd w:val="clear" w:color="auto" w:fill="FFFFFF"/>
            <w:vAlign w:val="center"/>
            <w:hideMark/>
          </w:tcPr>
          <w:p w14:paraId="7B0A20B5" w14:textId="77777777" w:rsidR="004013C6" w:rsidRPr="00F818F8" w:rsidRDefault="004013C6" w:rsidP="004013C6">
            <w:pPr>
              <w:pStyle w:val="TableParagraph"/>
              <w:jc w:val="center"/>
              <w:rPr>
                <w:spacing w:val="-2"/>
                <w:szCs w:val="22"/>
              </w:rPr>
            </w:pPr>
            <w:r w:rsidRPr="00F818F8">
              <w:rPr>
                <w:iCs/>
                <w:spacing w:val="-2"/>
                <w:lang w:val="en-US"/>
              </w:rPr>
              <w:t>9,7%</w:t>
            </w:r>
          </w:p>
        </w:tc>
        <w:tc>
          <w:tcPr>
            <w:tcW w:w="1242" w:type="dxa"/>
            <w:shd w:val="clear" w:color="auto" w:fill="FFFFFF"/>
            <w:vAlign w:val="center"/>
            <w:hideMark/>
          </w:tcPr>
          <w:p w14:paraId="4E95B5B1" w14:textId="77777777" w:rsidR="004013C6" w:rsidRPr="00F818F8" w:rsidRDefault="004013C6" w:rsidP="004013C6">
            <w:pPr>
              <w:pStyle w:val="TableParagraph"/>
              <w:jc w:val="center"/>
              <w:rPr>
                <w:spacing w:val="-2"/>
                <w:szCs w:val="22"/>
              </w:rPr>
            </w:pPr>
            <w:r w:rsidRPr="00F818F8">
              <w:rPr>
                <w:iCs/>
                <w:spacing w:val="-2"/>
                <w:lang w:val="en-US"/>
              </w:rPr>
              <w:t>9,8%</w:t>
            </w:r>
          </w:p>
        </w:tc>
        <w:tc>
          <w:tcPr>
            <w:tcW w:w="1177" w:type="dxa"/>
            <w:shd w:val="clear" w:color="auto" w:fill="FFFFFF"/>
            <w:vAlign w:val="center"/>
            <w:hideMark/>
          </w:tcPr>
          <w:p w14:paraId="60681D8B" w14:textId="77777777" w:rsidR="004013C6" w:rsidRPr="00F818F8" w:rsidRDefault="004013C6" w:rsidP="004013C6">
            <w:pPr>
              <w:pStyle w:val="TableParagraph"/>
              <w:jc w:val="center"/>
              <w:rPr>
                <w:spacing w:val="-2"/>
                <w:szCs w:val="22"/>
              </w:rPr>
            </w:pPr>
            <w:r w:rsidRPr="00F818F8">
              <w:rPr>
                <w:iCs/>
                <w:spacing w:val="-2"/>
                <w:lang w:val="en-US"/>
              </w:rPr>
              <w:t>9,8%</w:t>
            </w:r>
          </w:p>
        </w:tc>
        <w:tc>
          <w:tcPr>
            <w:tcW w:w="1146" w:type="dxa"/>
            <w:shd w:val="clear" w:color="auto" w:fill="FFFFFF"/>
            <w:vAlign w:val="center"/>
            <w:hideMark/>
          </w:tcPr>
          <w:p w14:paraId="154239F6" w14:textId="77777777" w:rsidR="004013C6" w:rsidRPr="00F818F8" w:rsidRDefault="004013C6" w:rsidP="004013C6">
            <w:pPr>
              <w:pStyle w:val="TableParagraph"/>
              <w:jc w:val="center"/>
              <w:rPr>
                <w:spacing w:val="-2"/>
                <w:szCs w:val="22"/>
              </w:rPr>
            </w:pPr>
            <w:r w:rsidRPr="00F818F8">
              <w:rPr>
                <w:iCs/>
                <w:spacing w:val="-2"/>
                <w:lang w:val="en-US"/>
              </w:rPr>
              <w:t>9,8%</w:t>
            </w:r>
          </w:p>
        </w:tc>
        <w:tc>
          <w:tcPr>
            <w:tcW w:w="1271" w:type="dxa"/>
            <w:shd w:val="clear" w:color="auto" w:fill="FFFFFF"/>
            <w:vAlign w:val="center"/>
            <w:hideMark/>
          </w:tcPr>
          <w:p w14:paraId="28B64B64" w14:textId="77777777" w:rsidR="004013C6" w:rsidRPr="00F818F8" w:rsidRDefault="004013C6" w:rsidP="004013C6">
            <w:pPr>
              <w:pStyle w:val="TableParagraph"/>
              <w:jc w:val="center"/>
              <w:rPr>
                <w:spacing w:val="-2"/>
                <w:szCs w:val="22"/>
              </w:rPr>
            </w:pPr>
            <w:r w:rsidRPr="00F818F8">
              <w:rPr>
                <w:iCs/>
                <w:spacing w:val="-2"/>
                <w:lang w:val="en-US"/>
              </w:rPr>
              <w:t>9,7%</w:t>
            </w:r>
          </w:p>
        </w:tc>
        <w:tc>
          <w:tcPr>
            <w:tcW w:w="1244" w:type="dxa"/>
            <w:shd w:val="clear" w:color="auto" w:fill="FFFFFF"/>
            <w:vAlign w:val="center"/>
            <w:hideMark/>
          </w:tcPr>
          <w:p w14:paraId="7476F791" w14:textId="77777777" w:rsidR="004013C6" w:rsidRPr="00F818F8" w:rsidRDefault="004013C6" w:rsidP="004013C6">
            <w:pPr>
              <w:pStyle w:val="TableParagraph"/>
              <w:jc w:val="center"/>
              <w:rPr>
                <w:spacing w:val="-2"/>
                <w:szCs w:val="22"/>
              </w:rPr>
            </w:pPr>
            <w:r w:rsidRPr="00F818F8">
              <w:rPr>
                <w:iCs/>
                <w:spacing w:val="-2"/>
                <w:lang w:val="en-US"/>
              </w:rPr>
              <w:t>8,6%</w:t>
            </w:r>
          </w:p>
        </w:tc>
        <w:tc>
          <w:tcPr>
            <w:tcW w:w="905" w:type="dxa"/>
            <w:shd w:val="clear" w:color="auto" w:fill="FFFFFF"/>
            <w:vAlign w:val="center"/>
            <w:hideMark/>
          </w:tcPr>
          <w:p w14:paraId="13047761" w14:textId="77777777" w:rsidR="004013C6" w:rsidRPr="00F818F8" w:rsidRDefault="004013C6" w:rsidP="004013C6">
            <w:pPr>
              <w:pStyle w:val="TableParagraph"/>
              <w:jc w:val="center"/>
              <w:rPr>
                <w:spacing w:val="-2"/>
                <w:szCs w:val="22"/>
              </w:rPr>
            </w:pPr>
            <w:r w:rsidRPr="00F818F8">
              <w:rPr>
                <w:iCs/>
                <w:spacing w:val="-2"/>
                <w:lang w:val="en-US"/>
              </w:rPr>
              <w:t>8,8%</w:t>
            </w:r>
          </w:p>
        </w:tc>
      </w:tr>
      <w:tr w:rsidR="004013C6" w:rsidRPr="00F818F8" w14:paraId="0FE86323" w14:textId="77777777" w:rsidTr="004013C6">
        <w:trPr>
          <w:trHeight w:val="20"/>
          <w:jc w:val="center"/>
        </w:trPr>
        <w:tc>
          <w:tcPr>
            <w:tcW w:w="428" w:type="dxa"/>
            <w:shd w:val="clear" w:color="auto" w:fill="FFFFFF"/>
            <w:vAlign w:val="center"/>
            <w:hideMark/>
          </w:tcPr>
          <w:p w14:paraId="04BE5D39" w14:textId="77777777" w:rsidR="004013C6" w:rsidRPr="00F818F8" w:rsidRDefault="004013C6" w:rsidP="004013C6">
            <w:pPr>
              <w:pStyle w:val="TableParagraph"/>
              <w:jc w:val="center"/>
              <w:rPr>
                <w:spacing w:val="-2"/>
                <w:szCs w:val="22"/>
              </w:rPr>
            </w:pPr>
            <w:r w:rsidRPr="00F818F8">
              <w:rPr>
                <w:iCs/>
                <w:spacing w:val="-2"/>
                <w:lang w:val="en-US"/>
              </w:rPr>
              <w:t>8</w:t>
            </w:r>
          </w:p>
        </w:tc>
        <w:tc>
          <w:tcPr>
            <w:tcW w:w="3827" w:type="dxa"/>
            <w:shd w:val="clear" w:color="auto" w:fill="FFFFFF"/>
            <w:vAlign w:val="center"/>
            <w:hideMark/>
          </w:tcPr>
          <w:p w14:paraId="160AFEF2" w14:textId="77777777" w:rsidR="004013C6" w:rsidRPr="00F818F8" w:rsidRDefault="004013C6" w:rsidP="004013C6">
            <w:pPr>
              <w:pStyle w:val="TableParagraph"/>
              <w:rPr>
                <w:spacing w:val="-2"/>
                <w:szCs w:val="22"/>
              </w:rPr>
            </w:pPr>
            <w:r w:rsidRPr="00F818F8">
              <w:rPr>
                <w:iCs/>
                <w:spacing w:val="-2"/>
              </w:rPr>
              <w:t xml:space="preserve">Отношение величины технологических потерь тепловой </w:t>
            </w:r>
            <w:r w:rsidRPr="00F818F8">
              <w:rPr>
                <w:iCs/>
                <w:spacing w:val="-2"/>
              </w:rPr>
              <w:lastRenderedPageBreak/>
              <w:t>энергии, теплоносителя к материальной характеристике тепловой сети</w:t>
            </w:r>
          </w:p>
        </w:tc>
        <w:tc>
          <w:tcPr>
            <w:tcW w:w="1134" w:type="dxa"/>
            <w:shd w:val="clear" w:color="auto" w:fill="FFFFFF"/>
            <w:vAlign w:val="center"/>
            <w:hideMark/>
          </w:tcPr>
          <w:p w14:paraId="3EE335F9" w14:textId="77777777" w:rsidR="004013C6" w:rsidRPr="00F818F8" w:rsidRDefault="004013C6" w:rsidP="004013C6">
            <w:pPr>
              <w:pStyle w:val="TableParagraph"/>
              <w:jc w:val="center"/>
              <w:rPr>
                <w:spacing w:val="-2"/>
                <w:szCs w:val="22"/>
              </w:rPr>
            </w:pPr>
            <w:r w:rsidRPr="00F818F8">
              <w:rPr>
                <w:iCs/>
                <w:spacing w:val="-2"/>
                <w:lang w:val="en-US"/>
              </w:rPr>
              <w:lastRenderedPageBreak/>
              <w:t>м2/км</w:t>
            </w:r>
          </w:p>
        </w:tc>
        <w:tc>
          <w:tcPr>
            <w:tcW w:w="992" w:type="dxa"/>
            <w:shd w:val="clear" w:color="auto" w:fill="FFFFFF"/>
            <w:vAlign w:val="center"/>
            <w:hideMark/>
          </w:tcPr>
          <w:p w14:paraId="2D9A63CE" w14:textId="77777777" w:rsidR="004013C6" w:rsidRPr="00F818F8" w:rsidRDefault="004013C6" w:rsidP="004013C6">
            <w:pPr>
              <w:pStyle w:val="TableParagraph"/>
              <w:jc w:val="center"/>
              <w:rPr>
                <w:spacing w:val="-2"/>
                <w:szCs w:val="22"/>
              </w:rPr>
            </w:pPr>
            <w:r w:rsidRPr="00F818F8">
              <w:rPr>
                <w:iCs/>
                <w:spacing w:val="-2"/>
                <w:lang w:val="en-US"/>
              </w:rPr>
              <w:t>1,47</w:t>
            </w:r>
          </w:p>
        </w:tc>
        <w:tc>
          <w:tcPr>
            <w:tcW w:w="1118" w:type="dxa"/>
            <w:shd w:val="clear" w:color="auto" w:fill="FFFFFF"/>
            <w:vAlign w:val="center"/>
            <w:hideMark/>
          </w:tcPr>
          <w:p w14:paraId="16F3A137" w14:textId="77777777" w:rsidR="004013C6" w:rsidRPr="00F818F8" w:rsidRDefault="004013C6" w:rsidP="004013C6">
            <w:pPr>
              <w:pStyle w:val="TableParagraph"/>
              <w:jc w:val="center"/>
              <w:rPr>
                <w:spacing w:val="-2"/>
                <w:szCs w:val="22"/>
              </w:rPr>
            </w:pPr>
            <w:r w:rsidRPr="00F818F8">
              <w:rPr>
                <w:iCs/>
                <w:spacing w:val="-2"/>
                <w:lang w:val="en-US"/>
              </w:rPr>
              <w:t>1,47</w:t>
            </w:r>
          </w:p>
        </w:tc>
        <w:tc>
          <w:tcPr>
            <w:tcW w:w="1083" w:type="dxa"/>
            <w:shd w:val="clear" w:color="auto" w:fill="FFFFFF"/>
            <w:vAlign w:val="center"/>
            <w:hideMark/>
          </w:tcPr>
          <w:p w14:paraId="1B7C8A7B" w14:textId="77777777" w:rsidR="004013C6" w:rsidRPr="00F818F8" w:rsidRDefault="004013C6" w:rsidP="004013C6">
            <w:pPr>
              <w:pStyle w:val="TableParagraph"/>
              <w:jc w:val="center"/>
              <w:rPr>
                <w:spacing w:val="-2"/>
                <w:szCs w:val="22"/>
              </w:rPr>
            </w:pPr>
            <w:r w:rsidRPr="00F818F8">
              <w:rPr>
                <w:iCs/>
                <w:spacing w:val="-2"/>
                <w:lang w:val="en-US"/>
              </w:rPr>
              <w:t>1,47</w:t>
            </w:r>
          </w:p>
        </w:tc>
        <w:tc>
          <w:tcPr>
            <w:tcW w:w="1242" w:type="dxa"/>
            <w:shd w:val="clear" w:color="auto" w:fill="FFFFFF"/>
            <w:vAlign w:val="center"/>
            <w:hideMark/>
          </w:tcPr>
          <w:p w14:paraId="13D95FD0" w14:textId="77777777" w:rsidR="004013C6" w:rsidRPr="00F818F8" w:rsidRDefault="004013C6" w:rsidP="004013C6">
            <w:pPr>
              <w:pStyle w:val="TableParagraph"/>
              <w:jc w:val="center"/>
              <w:rPr>
                <w:spacing w:val="-2"/>
                <w:szCs w:val="22"/>
              </w:rPr>
            </w:pPr>
            <w:r w:rsidRPr="00F818F8">
              <w:rPr>
                <w:iCs/>
                <w:spacing w:val="-2"/>
                <w:lang w:val="en-US"/>
              </w:rPr>
              <w:t>1,47</w:t>
            </w:r>
          </w:p>
        </w:tc>
        <w:tc>
          <w:tcPr>
            <w:tcW w:w="1177" w:type="dxa"/>
            <w:shd w:val="clear" w:color="auto" w:fill="FFFFFF"/>
            <w:vAlign w:val="center"/>
            <w:hideMark/>
          </w:tcPr>
          <w:p w14:paraId="153D5AD9" w14:textId="77777777" w:rsidR="004013C6" w:rsidRPr="00F818F8" w:rsidRDefault="004013C6" w:rsidP="004013C6">
            <w:pPr>
              <w:pStyle w:val="TableParagraph"/>
              <w:jc w:val="center"/>
              <w:rPr>
                <w:spacing w:val="-2"/>
                <w:szCs w:val="22"/>
              </w:rPr>
            </w:pPr>
            <w:r w:rsidRPr="00F818F8">
              <w:rPr>
                <w:iCs/>
                <w:spacing w:val="-2"/>
                <w:lang w:val="en-US"/>
              </w:rPr>
              <w:t>1,47</w:t>
            </w:r>
          </w:p>
        </w:tc>
        <w:tc>
          <w:tcPr>
            <w:tcW w:w="1146" w:type="dxa"/>
            <w:shd w:val="clear" w:color="auto" w:fill="FFFFFF"/>
            <w:vAlign w:val="center"/>
            <w:hideMark/>
          </w:tcPr>
          <w:p w14:paraId="6DD2F7B8" w14:textId="77777777" w:rsidR="004013C6" w:rsidRPr="00F818F8" w:rsidRDefault="004013C6" w:rsidP="004013C6">
            <w:pPr>
              <w:pStyle w:val="TableParagraph"/>
              <w:jc w:val="center"/>
              <w:rPr>
                <w:spacing w:val="-2"/>
                <w:szCs w:val="22"/>
              </w:rPr>
            </w:pPr>
            <w:r w:rsidRPr="00F818F8">
              <w:rPr>
                <w:iCs/>
                <w:spacing w:val="-2"/>
                <w:lang w:val="en-US"/>
              </w:rPr>
              <w:t>1,47</w:t>
            </w:r>
          </w:p>
        </w:tc>
        <w:tc>
          <w:tcPr>
            <w:tcW w:w="1271" w:type="dxa"/>
            <w:shd w:val="clear" w:color="auto" w:fill="FFFFFF"/>
            <w:vAlign w:val="center"/>
            <w:hideMark/>
          </w:tcPr>
          <w:p w14:paraId="51763339" w14:textId="77777777" w:rsidR="004013C6" w:rsidRPr="00F818F8" w:rsidRDefault="004013C6" w:rsidP="004013C6">
            <w:pPr>
              <w:pStyle w:val="TableParagraph"/>
              <w:jc w:val="center"/>
              <w:rPr>
                <w:spacing w:val="-2"/>
                <w:szCs w:val="22"/>
              </w:rPr>
            </w:pPr>
            <w:r w:rsidRPr="00F818F8">
              <w:rPr>
                <w:iCs/>
                <w:spacing w:val="-2"/>
                <w:lang w:val="en-US"/>
              </w:rPr>
              <w:t>1,47</w:t>
            </w:r>
          </w:p>
        </w:tc>
        <w:tc>
          <w:tcPr>
            <w:tcW w:w="1244" w:type="dxa"/>
            <w:shd w:val="clear" w:color="auto" w:fill="FFFFFF"/>
            <w:vAlign w:val="center"/>
            <w:hideMark/>
          </w:tcPr>
          <w:p w14:paraId="3E97E268" w14:textId="77777777" w:rsidR="004013C6" w:rsidRPr="00F818F8" w:rsidRDefault="004013C6" w:rsidP="004013C6">
            <w:pPr>
              <w:pStyle w:val="TableParagraph"/>
              <w:jc w:val="center"/>
              <w:rPr>
                <w:spacing w:val="-2"/>
                <w:szCs w:val="22"/>
              </w:rPr>
            </w:pPr>
            <w:r w:rsidRPr="00F818F8">
              <w:rPr>
                <w:iCs/>
                <w:spacing w:val="-2"/>
                <w:lang w:val="en-US"/>
              </w:rPr>
              <w:t>1,47</w:t>
            </w:r>
          </w:p>
        </w:tc>
        <w:tc>
          <w:tcPr>
            <w:tcW w:w="905" w:type="dxa"/>
            <w:shd w:val="clear" w:color="auto" w:fill="FFFFFF"/>
            <w:vAlign w:val="center"/>
            <w:hideMark/>
          </w:tcPr>
          <w:p w14:paraId="63D57B4F" w14:textId="77777777" w:rsidR="004013C6" w:rsidRPr="00F818F8" w:rsidRDefault="004013C6" w:rsidP="004013C6">
            <w:pPr>
              <w:pStyle w:val="TableParagraph"/>
              <w:jc w:val="center"/>
              <w:rPr>
                <w:spacing w:val="-2"/>
                <w:szCs w:val="22"/>
              </w:rPr>
            </w:pPr>
            <w:r w:rsidRPr="00F818F8">
              <w:rPr>
                <w:iCs/>
                <w:spacing w:val="-2"/>
                <w:lang w:val="en-US"/>
              </w:rPr>
              <w:t>1,47</w:t>
            </w:r>
          </w:p>
        </w:tc>
      </w:tr>
    </w:tbl>
    <w:p w14:paraId="15436AFB" w14:textId="37B87754" w:rsidR="004013C6" w:rsidRPr="00F818F8" w:rsidRDefault="004013C6" w:rsidP="00905C2B">
      <w:pPr>
        <w:pStyle w:val="aa"/>
        <w:rPr>
          <w:rFonts w:cs="Times New Roman"/>
          <w:b/>
        </w:rPr>
      </w:pPr>
    </w:p>
    <w:p w14:paraId="5E364F99" w14:textId="7ACFD8D9" w:rsidR="009F7569" w:rsidRPr="00F818F8" w:rsidRDefault="009F7569" w:rsidP="009F7569">
      <w:pPr>
        <w:pStyle w:val="aa"/>
        <w:rPr>
          <w:rFonts w:cs="Times New Roman"/>
          <w:b/>
        </w:rPr>
      </w:pPr>
      <w:r w:rsidRPr="00F818F8">
        <w:rPr>
          <w:rFonts w:cs="Times New Roman"/>
          <w:b/>
        </w:rPr>
        <w:t>Таблица 4.2 - Целевые показатели развития системы водоснабжения</w:t>
      </w:r>
    </w:p>
    <w:tbl>
      <w:tblPr>
        <w:tblStyle w:val="TableNormal"/>
        <w:tblW w:w="150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8"/>
        <w:gridCol w:w="4235"/>
        <w:gridCol w:w="708"/>
        <w:gridCol w:w="502"/>
        <w:gridCol w:w="653"/>
        <w:gridCol w:w="653"/>
        <w:gridCol w:w="653"/>
        <w:gridCol w:w="653"/>
        <w:gridCol w:w="653"/>
        <w:gridCol w:w="653"/>
        <w:gridCol w:w="653"/>
        <w:gridCol w:w="653"/>
        <w:gridCol w:w="653"/>
        <w:gridCol w:w="653"/>
        <w:gridCol w:w="653"/>
        <w:gridCol w:w="653"/>
        <w:gridCol w:w="653"/>
        <w:gridCol w:w="655"/>
      </w:tblGrid>
      <w:tr w:rsidR="001976E7" w:rsidRPr="00F818F8" w14:paraId="33788852" w14:textId="77777777" w:rsidTr="001F3D49">
        <w:trPr>
          <w:trHeight w:val="20"/>
          <w:tblHeader/>
        </w:trPr>
        <w:tc>
          <w:tcPr>
            <w:tcW w:w="448" w:type="dxa"/>
            <w:shd w:val="clear" w:color="auto" w:fill="F2F2F2" w:themeFill="background1" w:themeFillShade="F2"/>
            <w:vAlign w:val="center"/>
          </w:tcPr>
          <w:p w14:paraId="34B2BCF7" w14:textId="7603F7D0" w:rsidR="001976E7" w:rsidRPr="00F818F8" w:rsidRDefault="001976E7" w:rsidP="009F7569">
            <w:pPr>
              <w:pStyle w:val="TableParagraph"/>
              <w:spacing w:line="240" w:lineRule="atLeast"/>
              <w:jc w:val="center"/>
              <w:rPr>
                <w:iCs/>
                <w:spacing w:val="-2"/>
              </w:rPr>
            </w:pPr>
            <w:r w:rsidRPr="00F818F8">
              <w:rPr>
                <w:iCs/>
                <w:spacing w:val="-2"/>
                <w:lang w:val="ru-RU"/>
              </w:rPr>
              <w:t xml:space="preserve">№ </w:t>
            </w:r>
            <w:r w:rsidRPr="00F818F8">
              <w:rPr>
                <w:iCs/>
                <w:spacing w:val="-2"/>
              </w:rPr>
              <w:t>п.п.</w:t>
            </w:r>
          </w:p>
        </w:tc>
        <w:tc>
          <w:tcPr>
            <w:tcW w:w="4235" w:type="dxa"/>
            <w:shd w:val="clear" w:color="auto" w:fill="F2F2F2" w:themeFill="background1" w:themeFillShade="F2"/>
            <w:vAlign w:val="center"/>
          </w:tcPr>
          <w:p w14:paraId="48082EF7" w14:textId="77777777" w:rsidR="001976E7" w:rsidRPr="00F818F8" w:rsidRDefault="001976E7" w:rsidP="009F7569">
            <w:pPr>
              <w:pStyle w:val="TableParagraph"/>
              <w:spacing w:line="240" w:lineRule="atLeast"/>
              <w:jc w:val="center"/>
              <w:rPr>
                <w:iCs/>
                <w:spacing w:val="-2"/>
              </w:rPr>
            </w:pPr>
            <w:r w:rsidRPr="00F818F8">
              <w:rPr>
                <w:iCs/>
                <w:spacing w:val="-2"/>
              </w:rPr>
              <w:t>Наименование показателя</w:t>
            </w:r>
          </w:p>
        </w:tc>
        <w:tc>
          <w:tcPr>
            <w:tcW w:w="1210" w:type="dxa"/>
            <w:gridSpan w:val="2"/>
            <w:shd w:val="clear" w:color="auto" w:fill="F2F2F2" w:themeFill="background1" w:themeFillShade="F2"/>
            <w:vAlign w:val="center"/>
          </w:tcPr>
          <w:p w14:paraId="7CFE8E65" w14:textId="77777777" w:rsidR="001976E7" w:rsidRPr="00F818F8" w:rsidRDefault="001976E7" w:rsidP="009F7569">
            <w:pPr>
              <w:pStyle w:val="TableParagraph"/>
              <w:spacing w:line="240" w:lineRule="atLeast"/>
              <w:jc w:val="center"/>
              <w:rPr>
                <w:iCs/>
                <w:spacing w:val="-2"/>
              </w:rPr>
            </w:pPr>
            <w:r w:rsidRPr="00F818F8">
              <w:rPr>
                <w:iCs/>
                <w:spacing w:val="-2"/>
              </w:rPr>
              <w:t>Единица измерения</w:t>
            </w:r>
          </w:p>
        </w:tc>
        <w:tc>
          <w:tcPr>
            <w:tcW w:w="653" w:type="dxa"/>
            <w:shd w:val="clear" w:color="auto" w:fill="F2F2F2" w:themeFill="background1" w:themeFillShade="F2"/>
            <w:vAlign w:val="center"/>
          </w:tcPr>
          <w:p w14:paraId="4CA9C2A2" w14:textId="77777777" w:rsidR="001976E7" w:rsidRPr="00F818F8" w:rsidRDefault="001976E7" w:rsidP="009F7569">
            <w:pPr>
              <w:pStyle w:val="TableParagraph"/>
              <w:spacing w:line="240" w:lineRule="atLeast"/>
              <w:jc w:val="center"/>
              <w:rPr>
                <w:iCs/>
                <w:spacing w:val="-2"/>
              </w:rPr>
            </w:pPr>
            <w:r w:rsidRPr="00F818F8">
              <w:rPr>
                <w:iCs/>
                <w:spacing w:val="-2"/>
              </w:rPr>
              <w:t>2022</w:t>
            </w:r>
          </w:p>
        </w:tc>
        <w:tc>
          <w:tcPr>
            <w:tcW w:w="653" w:type="dxa"/>
            <w:shd w:val="clear" w:color="auto" w:fill="F2F2F2" w:themeFill="background1" w:themeFillShade="F2"/>
            <w:vAlign w:val="center"/>
          </w:tcPr>
          <w:p w14:paraId="279CAA21" w14:textId="77777777" w:rsidR="001976E7" w:rsidRPr="00F818F8" w:rsidRDefault="001976E7" w:rsidP="009F7569">
            <w:pPr>
              <w:pStyle w:val="TableParagraph"/>
              <w:spacing w:line="240" w:lineRule="atLeast"/>
              <w:jc w:val="center"/>
              <w:rPr>
                <w:iCs/>
                <w:spacing w:val="-2"/>
              </w:rPr>
            </w:pPr>
            <w:r w:rsidRPr="00F818F8">
              <w:rPr>
                <w:iCs/>
                <w:spacing w:val="-2"/>
              </w:rPr>
              <w:t>2023</w:t>
            </w:r>
          </w:p>
        </w:tc>
        <w:tc>
          <w:tcPr>
            <w:tcW w:w="653" w:type="dxa"/>
            <w:shd w:val="clear" w:color="auto" w:fill="F2F2F2" w:themeFill="background1" w:themeFillShade="F2"/>
            <w:vAlign w:val="center"/>
          </w:tcPr>
          <w:p w14:paraId="40376F55" w14:textId="77777777" w:rsidR="001976E7" w:rsidRPr="00F818F8" w:rsidRDefault="001976E7" w:rsidP="009F7569">
            <w:pPr>
              <w:pStyle w:val="TableParagraph"/>
              <w:spacing w:line="240" w:lineRule="atLeast"/>
              <w:jc w:val="center"/>
              <w:rPr>
                <w:iCs/>
                <w:spacing w:val="-2"/>
              </w:rPr>
            </w:pPr>
            <w:r w:rsidRPr="00F818F8">
              <w:rPr>
                <w:iCs/>
                <w:spacing w:val="-2"/>
              </w:rPr>
              <w:t>2024</w:t>
            </w:r>
          </w:p>
        </w:tc>
        <w:tc>
          <w:tcPr>
            <w:tcW w:w="653" w:type="dxa"/>
            <w:shd w:val="clear" w:color="auto" w:fill="F2F2F2" w:themeFill="background1" w:themeFillShade="F2"/>
            <w:vAlign w:val="center"/>
          </w:tcPr>
          <w:p w14:paraId="29B6E453" w14:textId="77777777" w:rsidR="001976E7" w:rsidRPr="00F818F8" w:rsidRDefault="001976E7" w:rsidP="009F7569">
            <w:pPr>
              <w:pStyle w:val="TableParagraph"/>
              <w:spacing w:line="240" w:lineRule="atLeast"/>
              <w:jc w:val="center"/>
              <w:rPr>
                <w:iCs/>
                <w:spacing w:val="-2"/>
              </w:rPr>
            </w:pPr>
            <w:r w:rsidRPr="00F818F8">
              <w:rPr>
                <w:iCs/>
                <w:spacing w:val="-2"/>
              </w:rPr>
              <w:t>2025</w:t>
            </w:r>
          </w:p>
        </w:tc>
        <w:tc>
          <w:tcPr>
            <w:tcW w:w="653" w:type="dxa"/>
            <w:shd w:val="clear" w:color="auto" w:fill="F2F2F2" w:themeFill="background1" w:themeFillShade="F2"/>
            <w:vAlign w:val="center"/>
          </w:tcPr>
          <w:p w14:paraId="686212D3" w14:textId="77777777" w:rsidR="001976E7" w:rsidRPr="00F818F8" w:rsidRDefault="001976E7" w:rsidP="009F7569">
            <w:pPr>
              <w:pStyle w:val="TableParagraph"/>
              <w:spacing w:line="240" w:lineRule="atLeast"/>
              <w:jc w:val="center"/>
              <w:rPr>
                <w:iCs/>
                <w:spacing w:val="-2"/>
              </w:rPr>
            </w:pPr>
            <w:r w:rsidRPr="00F818F8">
              <w:rPr>
                <w:iCs/>
                <w:spacing w:val="-2"/>
              </w:rPr>
              <w:t>2026</w:t>
            </w:r>
          </w:p>
        </w:tc>
        <w:tc>
          <w:tcPr>
            <w:tcW w:w="653" w:type="dxa"/>
            <w:shd w:val="clear" w:color="auto" w:fill="F2F2F2" w:themeFill="background1" w:themeFillShade="F2"/>
            <w:vAlign w:val="center"/>
          </w:tcPr>
          <w:p w14:paraId="15791E38" w14:textId="77777777" w:rsidR="001976E7" w:rsidRPr="00F818F8" w:rsidRDefault="001976E7" w:rsidP="009F7569">
            <w:pPr>
              <w:pStyle w:val="TableParagraph"/>
              <w:spacing w:line="240" w:lineRule="atLeast"/>
              <w:jc w:val="center"/>
              <w:rPr>
                <w:iCs/>
                <w:spacing w:val="-2"/>
              </w:rPr>
            </w:pPr>
            <w:r w:rsidRPr="00F818F8">
              <w:rPr>
                <w:iCs/>
                <w:spacing w:val="-2"/>
              </w:rPr>
              <w:t>2027</w:t>
            </w:r>
          </w:p>
        </w:tc>
        <w:tc>
          <w:tcPr>
            <w:tcW w:w="653" w:type="dxa"/>
            <w:shd w:val="clear" w:color="auto" w:fill="F2F2F2" w:themeFill="background1" w:themeFillShade="F2"/>
            <w:vAlign w:val="center"/>
          </w:tcPr>
          <w:p w14:paraId="6288FD98" w14:textId="77777777" w:rsidR="001976E7" w:rsidRPr="00F818F8" w:rsidRDefault="001976E7" w:rsidP="009F7569">
            <w:pPr>
              <w:pStyle w:val="TableParagraph"/>
              <w:spacing w:line="240" w:lineRule="atLeast"/>
              <w:jc w:val="center"/>
              <w:rPr>
                <w:iCs/>
                <w:spacing w:val="-2"/>
              </w:rPr>
            </w:pPr>
            <w:r w:rsidRPr="00F818F8">
              <w:rPr>
                <w:iCs/>
                <w:spacing w:val="-2"/>
              </w:rPr>
              <w:t>2028</w:t>
            </w:r>
          </w:p>
        </w:tc>
        <w:tc>
          <w:tcPr>
            <w:tcW w:w="653" w:type="dxa"/>
            <w:shd w:val="clear" w:color="auto" w:fill="F2F2F2" w:themeFill="background1" w:themeFillShade="F2"/>
            <w:vAlign w:val="center"/>
          </w:tcPr>
          <w:p w14:paraId="3C759359" w14:textId="77777777" w:rsidR="001976E7" w:rsidRPr="00F818F8" w:rsidRDefault="001976E7" w:rsidP="009F7569">
            <w:pPr>
              <w:pStyle w:val="TableParagraph"/>
              <w:spacing w:line="240" w:lineRule="atLeast"/>
              <w:jc w:val="center"/>
              <w:rPr>
                <w:iCs/>
                <w:spacing w:val="-2"/>
              </w:rPr>
            </w:pPr>
            <w:r w:rsidRPr="00F818F8">
              <w:rPr>
                <w:iCs/>
                <w:spacing w:val="-2"/>
              </w:rPr>
              <w:t>2029</w:t>
            </w:r>
          </w:p>
        </w:tc>
        <w:tc>
          <w:tcPr>
            <w:tcW w:w="653" w:type="dxa"/>
            <w:shd w:val="clear" w:color="auto" w:fill="F2F2F2" w:themeFill="background1" w:themeFillShade="F2"/>
            <w:vAlign w:val="center"/>
          </w:tcPr>
          <w:p w14:paraId="05A2A317" w14:textId="77777777" w:rsidR="001976E7" w:rsidRPr="00F818F8" w:rsidRDefault="001976E7" w:rsidP="009F7569">
            <w:pPr>
              <w:pStyle w:val="TableParagraph"/>
              <w:spacing w:line="240" w:lineRule="atLeast"/>
              <w:jc w:val="center"/>
              <w:rPr>
                <w:iCs/>
                <w:spacing w:val="-2"/>
              </w:rPr>
            </w:pPr>
            <w:r w:rsidRPr="00F818F8">
              <w:rPr>
                <w:iCs/>
                <w:spacing w:val="-2"/>
              </w:rPr>
              <w:t>2030</w:t>
            </w:r>
          </w:p>
        </w:tc>
        <w:tc>
          <w:tcPr>
            <w:tcW w:w="653" w:type="dxa"/>
            <w:shd w:val="clear" w:color="auto" w:fill="F2F2F2" w:themeFill="background1" w:themeFillShade="F2"/>
            <w:vAlign w:val="center"/>
          </w:tcPr>
          <w:p w14:paraId="4B575018" w14:textId="77777777" w:rsidR="001976E7" w:rsidRPr="00F818F8" w:rsidRDefault="001976E7" w:rsidP="009F7569">
            <w:pPr>
              <w:pStyle w:val="TableParagraph"/>
              <w:spacing w:line="240" w:lineRule="atLeast"/>
              <w:jc w:val="center"/>
              <w:rPr>
                <w:iCs/>
                <w:spacing w:val="-2"/>
              </w:rPr>
            </w:pPr>
            <w:r w:rsidRPr="00F818F8">
              <w:rPr>
                <w:iCs/>
                <w:spacing w:val="-2"/>
              </w:rPr>
              <w:t>2031</w:t>
            </w:r>
          </w:p>
        </w:tc>
        <w:tc>
          <w:tcPr>
            <w:tcW w:w="653" w:type="dxa"/>
            <w:shd w:val="clear" w:color="auto" w:fill="F2F2F2" w:themeFill="background1" w:themeFillShade="F2"/>
            <w:vAlign w:val="center"/>
          </w:tcPr>
          <w:p w14:paraId="6FA87F09" w14:textId="77777777" w:rsidR="001976E7" w:rsidRPr="00F818F8" w:rsidRDefault="001976E7" w:rsidP="009F7569">
            <w:pPr>
              <w:pStyle w:val="TableParagraph"/>
              <w:spacing w:line="240" w:lineRule="atLeast"/>
              <w:jc w:val="center"/>
              <w:rPr>
                <w:iCs/>
                <w:spacing w:val="-2"/>
              </w:rPr>
            </w:pPr>
            <w:r w:rsidRPr="00F818F8">
              <w:rPr>
                <w:iCs/>
                <w:spacing w:val="-2"/>
              </w:rPr>
              <w:t>2032</w:t>
            </w:r>
          </w:p>
        </w:tc>
        <w:tc>
          <w:tcPr>
            <w:tcW w:w="653" w:type="dxa"/>
            <w:shd w:val="clear" w:color="auto" w:fill="F2F2F2" w:themeFill="background1" w:themeFillShade="F2"/>
            <w:vAlign w:val="center"/>
          </w:tcPr>
          <w:p w14:paraId="2E1E5FB3" w14:textId="77777777" w:rsidR="001976E7" w:rsidRPr="00F818F8" w:rsidRDefault="001976E7" w:rsidP="009F7569">
            <w:pPr>
              <w:pStyle w:val="TableParagraph"/>
              <w:spacing w:line="240" w:lineRule="atLeast"/>
              <w:jc w:val="center"/>
              <w:rPr>
                <w:iCs/>
                <w:spacing w:val="-2"/>
              </w:rPr>
            </w:pPr>
            <w:r w:rsidRPr="00F818F8">
              <w:rPr>
                <w:iCs/>
                <w:spacing w:val="-2"/>
              </w:rPr>
              <w:t>2033</w:t>
            </w:r>
          </w:p>
        </w:tc>
        <w:tc>
          <w:tcPr>
            <w:tcW w:w="653" w:type="dxa"/>
            <w:shd w:val="clear" w:color="auto" w:fill="F2F2F2" w:themeFill="background1" w:themeFillShade="F2"/>
            <w:vAlign w:val="center"/>
          </w:tcPr>
          <w:p w14:paraId="5E4A315D" w14:textId="77777777" w:rsidR="001976E7" w:rsidRPr="00F818F8" w:rsidRDefault="001976E7" w:rsidP="009F7569">
            <w:pPr>
              <w:pStyle w:val="TableParagraph"/>
              <w:spacing w:line="240" w:lineRule="atLeast"/>
              <w:jc w:val="center"/>
              <w:rPr>
                <w:iCs/>
                <w:spacing w:val="-2"/>
              </w:rPr>
            </w:pPr>
            <w:r w:rsidRPr="00F818F8">
              <w:rPr>
                <w:iCs/>
                <w:spacing w:val="-2"/>
              </w:rPr>
              <w:t>2034</w:t>
            </w:r>
          </w:p>
        </w:tc>
        <w:tc>
          <w:tcPr>
            <w:tcW w:w="653" w:type="dxa"/>
            <w:shd w:val="clear" w:color="auto" w:fill="F2F2F2" w:themeFill="background1" w:themeFillShade="F2"/>
            <w:vAlign w:val="center"/>
          </w:tcPr>
          <w:p w14:paraId="5F54A6BB" w14:textId="77777777" w:rsidR="001976E7" w:rsidRPr="00F818F8" w:rsidRDefault="001976E7" w:rsidP="009F7569">
            <w:pPr>
              <w:pStyle w:val="TableParagraph"/>
              <w:spacing w:line="240" w:lineRule="atLeast"/>
              <w:jc w:val="center"/>
              <w:rPr>
                <w:iCs/>
                <w:spacing w:val="-2"/>
              </w:rPr>
            </w:pPr>
            <w:r w:rsidRPr="00F818F8">
              <w:rPr>
                <w:iCs/>
                <w:spacing w:val="-2"/>
              </w:rPr>
              <w:t>2035</w:t>
            </w:r>
          </w:p>
        </w:tc>
      </w:tr>
      <w:tr w:rsidR="001976E7" w:rsidRPr="00F818F8" w14:paraId="0BEB1805" w14:textId="77777777" w:rsidTr="001F3D49">
        <w:trPr>
          <w:trHeight w:val="20"/>
        </w:trPr>
        <w:tc>
          <w:tcPr>
            <w:tcW w:w="15037" w:type="dxa"/>
            <w:gridSpan w:val="18"/>
            <w:vAlign w:val="center"/>
          </w:tcPr>
          <w:p w14:paraId="321287A8" w14:textId="77777777" w:rsidR="001976E7" w:rsidRPr="00F818F8" w:rsidRDefault="001976E7" w:rsidP="009F7569">
            <w:pPr>
              <w:pStyle w:val="TableParagraph"/>
              <w:spacing w:line="240" w:lineRule="atLeast"/>
              <w:jc w:val="center"/>
              <w:rPr>
                <w:iCs/>
                <w:spacing w:val="-2"/>
                <w:lang w:val="ru-RU"/>
              </w:rPr>
            </w:pPr>
            <w:r w:rsidRPr="00F818F8">
              <w:rPr>
                <w:iCs/>
                <w:spacing w:val="-2"/>
              </w:rPr>
              <w:t>A</w:t>
            </w:r>
            <w:r w:rsidRPr="00F818F8">
              <w:rPr>
                <w:iCs/>
                <w:spacing w:val="-2"/>
                <w:lang w:val="ru-RU"/>
              </w:rPr>
              <w:t>. Показатели качества питьевой воды</w:t>
            </w:r>
          </w:p>
        </w:tc>
      </w:tr>
      <w:tr w:rsidR="001976E7" w:rsidRPr="00F818F8" w14:paraId="610A5C80" w14:textId="77777777" w:rsidTr="001F3D49">
        <w:trPr>
          <w:trHeight w:val="20"/>
        </w:trPr>
        <w:tc>
          <w:tcPr>
            <w:tcW w:w="448" w:type="dxa"/>
            <w:vMerge w:val="restart"/>
            <w:vAlign w:val="center"/>
          </w:tcPr>
          <w:p w14:paraId="55051F14" w14:textId="77777777" w:rsidR="001976E7" w:rsidRPr="00F818F8" w:rsidRDefault="001976E7" w:rsidP="009F7569">
            <w:pPr>
              <w:pStyle w:val="TableParagraph"/>
              <w:spacing w:line="240" w:lineRule="atLeast"/>
              <w:jc w:val="center"/>
              <w:rPr>
                <w:iCs/>
                <w:spacing w:val="-2"/>
              </w:rPr>
            </w:pPr>
            <w:r w:rsidRPr="00F818F8">
              <w:rPr>
                <w:iCs/>
                <w:spacing w:val="-2"/>
              </w:rPr>
              <w:t>A1</w:t>
            </w:r>
          </w:p>
        </w:tc>
        <w:tc>
          <w:tcPr>
            <w:tcW w:w="4235" w:type="dxa"/>
            <w:vMerge w:val="restart"/>
            <w:vAlign w:val="center"/>
          </w:tcPr>
          <w:p w14:paraId="40862300" w14:textId="77777777" w:rsidR="001976E7" w:rsidRPr="00F818F8" w:rsidRDefault="001976E7" w:rsidP="009F7569">
            <w:pPr>
              <w:pStyle w:val="TableParagraph"/>
              <w:spacing w:line="240" w:lineRule="atLeast"/>
              <w:rPr>
                <w:iCs/>
                <w:spacing w:val="-2"/>
                <w:lang w:val="ru-RU"/>
              </w:rPr>
            </w:pPr>
            <w:r w:rsidRPr="00F818F8">
              <w:rPr>
                <w:iCs/>
                <w:spacing w:val="-2"/>
                <w:lang w:val="ru-RU"/>
              </w:rPr>
              <w:t>Доля проб от общего количества проведённых проб выявивших несоответствие холодной воды санитарным нормам (предельно допустимой концентрации), по показателюмутность.</w:t>
            </w:r>
          </w:p>
        </w:tc>
        <w:tc>
          <w:tcPr>
            <w:tcW w:w="708" w:type="dxa"/>
            <w:vMerge w:val="restart"/>
            <w:vAlign w:val="center"/>
          </w:tcPr>
          <w:p w14:paraId="74F97D94" w14:textId="77777777" w:rsidR="001976E7" w:rsidRPr="00F818F8" w:rsidRDefault="001976E7" w:rsidP="009F7569">
            <w:pPr>
              <w:pStyle w:val="TableParagraph"/>
              <w:spacing w:line="240" w:lineRule="atLeast"/>
              <w:jc w:val="center"/>
              <w:rPr>
                <w:iCs/>
                <w:spacing w:val="-2"/>
              </w:rPr>
            </w:pPr>
            <w:r w:rsidRPr="00F818F8">
              <w:rPr>
                <w:iCs/>
                <w:spacing w:val="-2"/>
              </w:rPr>
              <w:t>%</w:t>
            </w:r>
          </w:p>
        </w:tc>
        <w:tc>
          <w:tcPr>
            <w:tcW w:w="502" w:type="dxa"/>
            <w:vAlign w:val="center"/>
          </w:tcPr>
          <w:p w14:paraId="22539B04" w14:textId="77777777" w:rsidR="001976E7" w:rsidRPr="00F818F8" w:rsidRDefault="001976E7" w:rsidP="009F7569">
            <w:pPr>
              <w:pStyle w:val="TableParagraph"/>
              <w:spacing w:line="240" w:lineRule="atLeast"/>
              <w:jc w:val="center"/>
              <w:rPr>
                <w:iCs/>
                <w:spacing w:val="-2"/>
              </w:rPr>
            </w:pPr>
            <w:r w:rsidRPr="00F818F8">
              <w:rPr>
                <w:iCs/>
                <w:spacing w:val="-2"/>
              </w:rPr>
              <w:t>план</w:t>
            </w:r>
          </w:p>
        </w:tc>
        <w:tc>
          <w:tcPr>
            <w:tcW w:w="653" w:type="dxa"/>
            <w:vAlign w:val="center"/>
          </w:tcPr>
          <w:p w14:paraId="7C6EB2DB" w14:textId="77777777" w:rsidR="001976E7" w:rsidRPr="00F818F8" w:rsidRDefault="001976E7" w:rsidP="009F7569">
            <w:pPr>
              <w:pStyle w:val="TableParagraph"/>
              <w:spacing w:line="240" w:lineRule="atLeast"/>
              <w:jc w:val="center"/>
              <w:rPr>
                <w:iCs/>
                <w:spacing w:val="-2"/>
              </w:rPr>
            </w:pPr>
            <w:r w:rsidRPr="00F818F8">
              <w:rPr>
                <w:iCs/>
                <w:spacing w:val="-2"/>
              </w:rPr>
              <w:t>─</w:t>
            </w:r>
          </w:p>
        </w:tc>
        <w:tc>
          <w:tcPr>
            <w:tcW w:w="653" w:type="dxa"/>
            <w:vAlign w:val="center"/>
          </w:tcPr>
          <w:p w14:paraId="3DD0638F"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7E884348"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4C8A154B"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685FCD10"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3E4AD174"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57522588"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0576BCCF"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373601FA"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2DF6B72D"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6CDE0DA4"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1DBE33AF"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24D171A7"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1201EC89" w14:textId="77777777" w:rsidR="001976E7" w:rsidRPr="00F818F8" w:rsidRDefault="001976E7" w:rsidP="009F7569">
            <w:pPr>
              <w:pStyle w:val="TableParagraph"/>
              <w:spacing w:line="240" w:lineRule="atLeast"/>
              <w:jc w:val="center"/>
              <w:rPr>
                <w:iCs/>
                <w:spacing w:val="-2"/>
              </w:rPr>
            </w:pPr>
            <w:r w:rsidRPr="00F818F8">
              <w:rPr>
                <w:iCs/>
                <w:spacing w:val="-2"/>
              </w:rPr>
              <w:t>0</w:t>
            </w:r>
          </w:p>
        </w:tc>
      </w:tr>
      <w:tr w:rsidR="001976E7" w:rsidRPr="00F818F8" w14:paraId="6BDD34A5" w14:textId="77777777" w:rsidTr="001F3D49">
        <w:trPr>
          <w:trHeight w:val="20"/>
        </w:trPr>
        <w:tc>
          <w:tcPr>
            <w:tcW w:w="448" w:type="dxa"/>
            <w:vMerge/>
            <w:tcBorders>
              <w:top w:val="nil"/>
            </w:tcBorders>
            <w:vAlign w:val="center"/>
          </w:tcPr>
          <w:p w14:paraId="658B9408" w14:textId="77777777" w:rsidR="001976E7" w:rsidRPr="00F818F8" w:rsidRDefault="001976E7" w:rsidP="009F7569">
            <w:pPr>
              <w:pStyle w:val="TableParagraph"/>
              <w:spacing w:line="240" w:lineRule="atLeast"/>
              <w:jc w:val="center"/>
              <w:rPr>
                <w:iCs/>
                <w:spacing w:val="-2"/>
              </w:rPr>
            </w:pPr>
          </w:p>
        </w:tc>
        <w:tc>
          <w:tcPr>
            <w:tcW w:w="4235" w:type="dxa"/>
            <w:vMerge/>
            <w:tcBorders>
              <w:top w:val="nil"/>
            </w:tcBorders>
            <w:vAlign w:val="center"/>
          </w:tcPr>
          <w:p w14:paraId="36BAE893" w14:textId="77777777" w:rsidR="001976E7" w:rsidRPr="00F818F8" w:rsidRDefault="001976E7" w:rsidP="009F7569">
            <w:pPr>
              <w:pStyle w:val="TableParagraph"/>
              <w:spacing w:line="240" w:lineRule="atLeast"/>
              <w:rPr>
                <w:iCs/>
                <w:spacing w:val="-2"/>
              </w:rPr>
            </w:pPr>
          </w:p>
        </w:tc>
        <w:tc>
          <w:tcPr>
            <w:tcW w:w="708" w:type="dxa"/>
            <w:vMerge/>
            <w:tcBorders>
              <w:top w:val="nil"/>
            </w:tcBorders>
            <w:vAlign w:val="center"/>
          </w:tcPr>
          <w:p w14:paraId="3B7917EF" w14:textId="77777777" w:rsidR="001976E7" w:rsidRPr="00F818F8" w:rsidRDefault="001976E7" w:rsidP="009F7569">
            <w:pPr>
              <w:pStyle w:val="TableParagraph"/>
              <w:spacing w:line="240" w:lineRule="atLeast"/>
              <w:jc w:val="center"/>
              <w:rPr>
                <w:iCs/>
                <w:spacing w:val="-2"/>
              </w:rPr>
            </w:pPr>
          </w:p>
        </w:tc>
        <w:tc>
          <w:tcPr>
            <w:tcW w:w="502" w:type="dxa"/>
            <w:vAlign w:val="center"/>
          </w:tcPr>
          <w:p w14:paraId="2F97FF12" w14:textId="77777777" w:rsidR="001976E7" w:rsidRPr="00F818F8" w:rsidRDefault="001976E7" w:rsidP="009F7569">
            <w:pPr>
              <w:pStyle w:val="TableParagraph"/>
              <w:spacing w:line="240" w:lineRule="atLeast"/>
              <w:jc w:val="center"/>
              <w:rPr>
                <w:iCs/>
                <w:spacing w:val="-2"/>
              </w:rPr>
            </w:pPr>
            <w:r w:rsidRPr="00F818F8">
              <w:rPr>
                <w:iCs/>
                <w:spacing w:val="-2"/>
              </w:rPr>
              <w:t>факт</w:t>
            </w:r>
          </w:p>
        </w:tc>
        <w:tc>
          <w:tcPr>
            <w:tcW w:w="653" w:type="dxa"/>
            <w:vAlign w:val="center"/>
          </w:tcPr>
          <w:p w14:paraId="752127CF" w14:textId="77777777" w:rsidR="001976E7" w:rsidRPr="00F818F8" w:rsidRDefault="001976E7" w:rsidP="009F7569">
            <w:pPr>
              <w:pStyle w:val="TableParagraph"/>
              <w:spacing w:line="240" w:lineRule="atLeast"/>
              <w:jc w:val="center"/>
              <w:rPr>
                <w:iCs/>
                <w:spacing w:val="-2"/>
              </w:rPr>
            </w:pPr>
            <w:r w:rsidRPr="00F818F8">
              <w:rPr>
                <w:iCs/>
                <w:spacing w:val="-2"/>
              </w:rPr>
              <w:t>20</w:t>
            </w:r>
          </w:p>
        </w:tc>
        <w:tc>
          <w:tcPr>
            <w:tcW w:w="653" w:type="dxa"/>
            <w:vAlign w:val="center"/>
          </w:tcPr>
          <w:p w14:paraId="14011AFA" w14:textId="77777777" w:rsidR="001976E7" w:rsidRPr="00F818F8" w:rsidRDefault="001976E7" w:rsidP="009F7569">
            <w:pPr>
              <w:pStyle w:val="TableParagraph"/>
              <w:spacing w:line="240" w:lineRule="atLeast"/>
              <w:jc w:val="center"/>
              <w:rPr>
                <w:iCs/>
                <w:spacing w:val="-2"/>
              </w:rPr>
            </w:pPr>
          </w:p>
        </w:tc>
        <w:tc>
          <w:tcPr>
            <w:tcW w:w="653" w:type="dxa"/>
            <w:vAlign w:val="center"/>
          </w:tcPr>
          <w:p w14:paraId="09749628" w14:textId="77777777" w:rsidR="001976E7" w:rsidRPr="00F818F8" w:rsidRDefault="001976E7" w:rsidP="009F7569">
            <w:pPr>
              <w:pStyle w:val="TableParagraph"/>
              <w:spacing w:line="240" w:lineRule="atLeast"/>
              <w:jc w:val="center"/>
              <w:rPr>
                <w:iCs/>
                <w:spacing w:val="-2"/>
              </w:rPr>
            </w:pPr>
          </w:p>
        </w:tc>
        <w:tc>
          <w:tcPr>
            <w:tcW w:w="653" w:type="dxa"/>
            <w:vAlign w:val="center"/>
          </w:tcPr>
          <w:p w14:paraId="58B12BE2"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FED7583"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3C1F874"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365807C"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7FF091D" w14:textId="77777777" w:rsidR="001976E7" w:rsidRPr="00F818F8" w:rsidRDefault="001976E7" w:rsidP="009F7569">
            <w:pPr>
              <w:pStyle w:val="TableParagraph"/>
              <w:spacing w:line="240" w:lineRule="atLeast"/>
              <w:jc w:val="center"/>
              <w:rPr>
                <w:iCs/>
                <w:spacing w:val="-2"/>
              </w:rPr>
            </w:pPr>
          </w:p>
        </w:tc>
        <w:tc>
          <w:tcPr>
            <w:tcW w:w="653" w:type="dxa"/>
            <w:vAlign w:val="center"/>
          </w:tcPr>
          <w:p w14:paraId="2E0D5EF3" w14:textId="77777777" w:rsidR="001976E7" w:rsidRPr="00F818F8" w:rsidRDefault="001976E7" w:rsidP="009F7569">
            <w:pPr>
              <w:pStyle w:val="TableParagraph"/>
              <w:spacing w:line="240" w:lineRule="atLeast"/>
              <w:jc w:val="center"/>
              <w:rPr>
                <w:iCs/>
                <w:spacing w:val="-2"/>
              </w:rPr>
            </w:pPr>
          </w:p>
        </w:tc>
        <w:tc>
          <w:tcPr>
            <w:tcW w:w="653" w:type="dxa"/>
            <w:vAlign w:val="center"/>
          </w:tcPr>
          <w:p w14:paraId="520059B5"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27E4EE4"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2A56E5F" w14:textId="77777777" w:rsidR="001976E7" w:rsidRPr="00F818F8" w:rsidRDefault="001976E7" w:rsidP="009F7569">
            <w:pPr>
              <w:pStyle w:val="TableParagraph"/>
              <w:spacing w:line="240" w:lineRule="atLeast"/>
              <w:jc w:val="center"/>
              <w:rPr>
                <w:iCs/>
                <w:spacing w:val="-2"/>
              </w:rPr>
            </w:pPr>
          </w:p>
        </w:tc>
        <w:tc>
          <w:tcPr>
            <w:tcW w:w="653" w:type="dxa"/>
            <w:vAlign w:val="center"/>
          </w:tcPr>
          <w:p w14:paraId="4F8821EE" w14:textId="77777777" w:rsidR="001976E7" w:rsidRPr="00F818F8" w:rsidRDefault="001976E7" w:rsidP="009F7569">
            <w:pPr>
              <w:pStyle w:val="TableParagraph"/>
              <w:spacing w:line="240" w:lineRule="atLeast"/>
              <w:jc w:val="center"/>
              <w:rPr>
                <w:iCs/>
                <w:spacing w:val="-2"/>
              </w:rPr>
            </w:pPr>
          </w:p>
        </w:tc>
        <w:tc>
          <w:tcPr>
            <w:tcW w:w="653" w:type="dxa"/>
            <w:vAlign w:val="center"/>
          </w:tcPr>
          <w:p w14:paraId="348A8532" w14:textId="77777777" w:rsidR="001976E7" w:rsidRPr="00F818F8" w:rsidRDefault="001976E7" w:rsidP="009F7569">
            <w:pPr>
              <w:pStyle w:val="TableParagraph"/>
              <w:spacing w:line="240" w:lineRule="atLeast"/>
              <w:jc w:val="center"/>
              <w:rPr>
                <w:iCs/>
                <w:spacing w:val="-2"/>
              </w:rPr>
            </w:pPr>
          </w:p>
        </w:tc>
      </w:tr>
      <w:tr w:rsidR="001976E7" w:rsidRPr="00F818F8" w14:paraId="74788CE2" w14:textId="77777777" w:rsidTr="001F3D49">
        <w:trPr>
          <w:trHeight w:val="20"/>
        </w:trPr>
        <w:tc>
          <w:tcPr>
            <w:tcW w:w="448" w:type="dxa"/>
            <w:vMerge w:val="restart"/>
            <w:vAlign w:val="center"/>
          </w:tcPr>
          <w:p w14:paraId="203998C0" w14:textId="77777777" w:rsidR="001976E7" w:rsidRPr="00F818F8" w:rsidRDefault="001976E7" w:rsidP="009F7569">
            <w:pPr>
              <w:pStyle w:val="TableParagraph"/>
              <w:spacing w:line="240" w:lineRule="atLeast"/>
              <w:jc w:val="center"/>
              <w:rPr>
                <w:iCs/>
                <w:spacing w:val="-2"/>
              </w:rPr>
            </w:pPr>
            <w:r w:rsidRPr="00F818F8">
              <w:rPr>
                <w:iCs/>
                <w:spacing w:val="-2"/>
              </w:rPr>
              <w:t>A2</w:t>
            </w:r>
          </w:p>
        </w:tc>
        <w:tc>
          <w:tcPr>
            <w:tcW w:w="4235" w:type="dxa"/>
            <w:vMerge w:val="restart"/>
            <w:vAlign w:val="center"/>
          </w:tcPr>
          <w:p w14:paraId="5CA5CC80" w14:textId="77777777" w:rsidR="001976E7" w:rsidRPr="00F818F8" w:rsidRDefault="001976E7" w:rsidP="009F7569">
            <w:pPr>
              <w:pStyle w:val="TableParagraph"/>
              <w:spacing w:line="240" w:lineRule="atLeast"/>
              <w:rPr>
                <w:iCs/>
                <w:spacing w:val="-2"/>
                <w:lang w:val="ru-RU"/>
              </w:rPr>
            </w:pPr>
            <w:r w:rsidRPr="00F818F8">
              <w:rPr>
                <w:iCs/>
                <w:spacing w:val="-2"/>
                <w:lang w:val="ru-RU"/>
              </w:rPr>
              <w:t>Доля проб от общего количества проведённых проб выявивших несоответствие холодной воды санитарным нормам (предельно допустимой концентрации), по показателюцветность.</w:t>
            </w:r>
          </w:p>
        </w:tc>
        <w:tc>
          <w:tcPr>
            <w:tcW w:w="708" w:type="dxa"/>
            <w:vMerge w:val="restart"/>
            <w:vAlign w:val="center"/>
          </w:tcPr>
          <w:p w14:paraId="5FA320AA" w14:textId="77777777" w:rsidR="001976E7" w:rsidRPr="00F818F8" w:rsidRDefault="001976E7" w:rsidP="009F7569">
            <w:pPr>
              <w:pStyle w:val="TableParagraph"/>
              <w:spacing w:line="240" w:lineRule="atLeast"/>
              <w:jc w:val="center"/>
              <w:rPr>
                <w:iCs/>
                <w:spacing w:val="-2"/>
              </w:rPr>
            </w:pPr>
            <w:r w:rsidRPr="00F818F8">
              <w:rPr>
                <w:iCs/>
                <w:spacing w:val="-2"/>
              </w:rPr>
              <w:t>%</w:t>
            </w:r>
          </w:p>
        </w:tc>
        <w:tc>
          <w:tcPr>
            <w:tcW w:w="502" w:type="dxa"/>
            <w:vAlign w:val="center"/>
          </w:tcPr>
          <w:p w14:paraId="1029159E" w14:textId="77777777" w:rsidR="001976E7" w:rsidRPr="00F818F8" w:rsidRDefault="001976E7" w:rsidP="009F7569">
            <w:pPr>
              <w:pStyle w:val="TableParagraph"/>
              <w:spacing w:line="240" w:lineRule="atLeast"/>
              <w:jc w:val="center"/>
              <w:rPr>
                <w:iCs/>
                <w:spacing w:val="-2"/>
              </w:rPr>
            </w:pPr>
            <w:r w:rsidRPr="00F818F8">
              <w:rPr>
                <w:iCs/>
                <w:spacing w:val="-2"/>
              </w:rPr>
              <w:t>план</w:t>
            </w:r>
          </w:p>
        </w:tc>
        <w:tc>
          <w:tcPr>
            <w:tcW w:w="653" w:type="dxa"/>
            <w:vAlign w:val="center"/>
          </w:tcPr>
          <w:p w14:paraId="132F0B8B" w14:textId="77777777" w:rsidR="001976E7" w:rsidRPr="00F818F8" w:rsidRDefault="001976E7" w:rsidP="009F7569">
            <w:pPr>
              <w:pStyle w:val="TableParagraph"/>
              <w:spacing w:line="240" w:lineRule="atLeast"/>
              <w:jc w:val="center"/>
              <w:rPr>
                <w:iCs/>
                <w:spacing w:val="-2"/>
              </w:rPr>
            </w:pPr>
            <w:r w:rsidRPr="00F818F8">
              <w:rPr>
                <w:iCs/>
                <w:spacing w:val="-2"/>
              </w:rPr>
              <w:t>─</w:t>
            </w:r>
          </w:p>
        </w:tc>
        <w:tc>
          <w:tcPr>
            <w:tcW w:w="653" w:type="dxa"/>
            <w:vAlign w:val="center"/>
          </w:tcPr>
          <w:p w14:paraId="0EDA8F5E"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71BAC1A4"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24A3AF22"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36827D40"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470BC82E"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2A0B74F0"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1491E811"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3C809597"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2BF78B49"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52A749A8"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76C19F93"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7D13B9AB"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78C6CB48" w14:textId="77777777" w:rsidR="001976E7" w:rsidRPr="00F818F8" w:rsidRDefault="001976E7" w:rsidP="009F7569">
            <w:pPr>
              <w:pStyle w:val="TableParagraph"/>
              <w:spacing w:line="240" w:lineRule="atLeast"/>
              <w:jc w:val="center"/>
              <w:rPr>
                <w:iCs/>
                <w:spacing w:val="-2"/>
              </w:rPr>
            </w:pPr>
            <w:r w:rsidRPr="00F818F8">
              <w:rPr>
                <w:iCs/>
                <w:spacing w:val="-2"/>
              </w:rPr>
              <w:t>0</w:t>
            </w:r>
          </w:p>
        </w:tc>
      </w:tr>
      <w:tr w:rsidR="001976E7" w:rsidRPr="00F818F8" w14:paraId="16AECBFC" w14:textId="77777777" w:rsidTr="001F3D49">
        <w:trPr>
          <w:trHeight w:val="20"/>
        </w:trPr>
        <w:tc>
          <w:tcPr>
            <w:tcW w:w="448" w:type="dxa"/>
            <w:vMerge/>
            <w:tcBorders>
              <w:top w:val="nil"/>
            </w:tcBorders>
            <w:vAlign w:val="center"/>
          </w:tcPr>
          <w:p w14:paraId="4FC1BAFA" w14:textId="77777777" w:rsidR="001976E7" w:rsidRPr="00F818F8" w:rsidRDefault="001976E7" w:rsidP="009F7569">
            <w:pPr>
              <w:pStyle w:val="TableParagraph"/>
              <w:spacing w:line="240" w:lineRule="atLeast"/>
              <w:jc w:val="center"/>
              <w:rPr>
                <w:iCs/>
                <w:spacing w:val="-2"/>
              </w:rPr>
            </w:pPr>
          </w:p>
        </w:tc>
        <w:tc>
          <w:tcPr>
            <w:tcW w:w="4235" w:type="dxa"/>
            <w:vMerge/>
            <w:tcBorders>
              <w:top w:val="nil"/>
            </w:tcBorders>
            <w:vAlign w:val="center"/>
          </w:tcPr>
          <w:p w14:paraId="562EF2D8" w14:textId="77777777" w:rsidR="001976E7" w:rsidRPr="00F818F8" w:rsidRDefault="001976E7" w:rsidP="009F7569">
            <w:pPr>
              <w:pStyle w:val="TableParagraph"/>
              <w:spacing w:line="240" w:lineRule="atLeast"/>
              <w:rPr>
                <w:iCs/>
                <w:spacing w:val="-2"/>
              </w:rPr>
            </w:pPr>
          </w:p>
        </w:tc>
        <w:tc>
          <w:tcPr>
            <w:tcW w:w="708" w:type="dxa"/>
            <w:vMerge/>
            <w:tcBorders>
              <w:top w:val="nil"/>
            </w:tcBorders>
            <w:vAlign w:val="center"/>
          </w:tcPr>
          <w:p w14:paraId="62272321" w14:textId="77777777" w:rsidR="001976E7" w:rsidRPr="00F818F8" w:rsidRDefault="001976E7" w:rsidP="009F7569">
            <w:pPr>
              <w:pStyle w:val="TableParagraph"/>
              <w:spacing w:line="240" w:lineRule="atLeast"/>
              <w:jc w:val="center"/>
              <w:rPr>
                <w:iCs/>
                <w:spacing w:val="-2"/>
              </w:rPr>
            </w:pPr>
          </w:p>
        </w:tc>
        <w:tc>
          <w:tcPr>
            <w:tcW w:w="502" w:type="dxa"/>
            <w:vAlign w:val="center"/>
          </w:tcPr>
          <w:p w14:paraId="127BA0F4" w14:textId="77777777" w:rsidR="001976E7" w:rsidRPr="00F818F8" w:rsidRDefault="001976E7" w:rsidP="009F7569">
            <w:pPr>
              <w:pStyle w:val="TableParagraph"/>
              <w:spacing w:line="240" w:lineRule="atLeast"/>
              <w:jc w:val="center"/>
              <w:rPr>
                <w:iCs/>
                <w:spacing w:val="-2"/>
              </w:rPr>
            </w:pPr>
            <w:r w:rsidRPr="00F818F8">
              <w:rPr>
                <w:iCs/>
                <w:spacing w:val="-2"/>
              </w:rPr>
              <w:t>факт</w:t>
            </w:r>
          </w:p>
        </w:tc>
        <w:tc>
          <w:tcPr>
            <w:tcW w:w="653" w:type="dxa"/>
            <w:vAlign w:val="center"/>
          </w:tcPr>
          <w:p w14:paraId="2BDA5CB3" w14:textId="77777777" w:rsidR="001976E7" w:rsidRPr="00F818F8" w:rsidRDefault="001976E7" w:rsidP="009F7569">
            <w:pPr>
              <w:pStyle w:val="TableParagraph"/>
              <w:spacing w:line="240" w:lineRule="atLeast"/>
              <w:jc w:val="center"/>
              <w:rPr>
                <w:iCs/>
                <w:spacing w:val="-2"/>
              </w:rPr>
            </w:pPr>
            <w:r w:rsidRPr="00F818F8">
              <w:rPr>
                <w:iCs/>
                <w:spacing w:val="-2"/>
              </w:rPr>
              <w:t>20</w:t>
            </w:r>
          </w:p>
        </w:tc>
        <w:tc>
          <w:tcPr>
            <w:tcW w:w="653" w:type="dxa"/>
            <w:vAlign w:val="center"/>
          </w:tcPr>
          <w:p w14:paraId="7323115F" w14:textId="77777777" w:rsidR="001976E7" w:rsidRPr="00F818F8" w:rsidRDefault="001976E7" w:rsidP="009F7569">
            <w:pPr>
              <w:pStyle w:val="TableParagraph"/>
              <w:spacing w:line="240" w:lineRule="atLeast"/>
              <w:jc w:val="center"/>
              <w:rPr>
                <w:iCs/>
                <w:spacing w:val="-2"/>
              </w:rPr>
            </w:pPr>
          </w:p>
        </w:tc>
        <w:tc>
          <w:tcPr>
            <w:tcW w:w="653" w:type="dxa"/>
            <w:vAlign w:val="center"/>
          </w:tcPr>
          <w:p w14:paraId="235E5B41"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5DF9C42"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E7A9367" w14:textId="77777777" w:rsidR="001976E7" w:rsidRPr="00F818F8" w:rsidRDefault="001976E7" w:rsidP="009F7569">
            <w:pPr>
              <w:pStyle w:val="TableParagraph"/>
              <w:spacing w:line="240" w:lineRule="atLeast"/>
              <w:jc w:val="center"/>
              <w:rPr>
                <w:iCs/>
                <w:spacing w:val="-2"/>
              </w:rPr>
            </w:pPr>
          </w:p>
        </w:tc>
        <w:tc>
          <w:tcPr>
            <w:tcW w:w="653" w:type="dxa"/>
            <w:vAlign w:val="center"/>
          </w:tcPr>
          <w:p w14:paraId="5F75A0F8" w14:textId="77777777" w:rsidR="001976E7" w:rsidRPr="00F818F8" w:rsidRDefault="001976E7" w:rsidP="009F7569">
            <w:pPr>
              <w:pStyle w:val="TableParagraph"/>
              <w:spacing w:line="240" w:lineRule="atLeast"/>
              <w:jc w:val="center"/>
              <w:rPr>
                <w:iCs/>
                <w:spacing w:val="-2"/>
              </w:rPr>
            </w:pPr>
          </w:p>
        </w:tc>
        <w:tc>
          <w:tcPr>
            <w:tcW w:w="653" w:type="dxa"/>
            <w:vAlign w:val="center"/>
          </w:tcPr>
          <w:p w14:paraId="3EAD4008"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77E4900"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2C35386"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A68234D" w14:textId="77777777" w:rsidR="001976E7" w:rsidRPr="00F818F8" w:rsidRDefault="001976E7" w:rsidP="009F7569">
            <w:pPr>
              <w:pStyle w:val="TableParagraph"/>
              <w:spacing w:line="240" w:lineRule="atLeast"/>
              <w:jc w:val="center"/>
              <w:rPr>
                <w:iCs/>
                <w:spacing w:val="-2"/>
              </w:rPr>
            </w:pPr>
          </w:p>
        </w:tc>
        <w:tc>
          <w:tcPr>
            <w:tcW w:w="653" w:type="dxa"/>
            <w:vAlign w:val="center"/>
          </w:tcPr>
          <w:p w14:paraId="081F4932" w14:textId="77777777" w:rsidR="001976E7" w:rsidRPr="00F818F8" w:rsidRDefault="001976E7" w:rsidP="009F7569">
            <w:pPr>
              <w:pStyle w:val="TableParagraph"/>
              <w:spacing w:line="240" w:lineRule="atLeast"/>
              <w:jc w:val="center"/>
              <w:rPr>
                <w:iCs/>
                <w:spacing w:val="-2"/>
              </w:rPr>
            </w:pPr>
          </w:p>
        </w:tc>
        <w:tc>
          <w:tcPr>
            <w:tcW w:w="653" w:type="dxa"/>
            <w:vAlign w:val="center"/>
          </w:tcPr>
          <w:p w14:paraId="3347BF55"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283F43F"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B3E02F4" w14:textId="77777777" w:rsidR="001976E7" w:rsidRPr="00F818F8" w:rsidRDefault="001976E7" w:rsidP="009F7569">
            <w:pPr>
              <w:pStyle w:val="TableParagraph"/>
              <w:spacing w:line="240" w:lineRule="atLeast"/>
              <w:jc w:val="center"/>
              <w:rPr>
                <w:iCs/>
                <w:spacing w:val="-2"/>
              </w:rPr>
            </w:pPr>
          </w:p>
        </w:tc>
      </w:tr>
      <w:tr w:rsidR="001976E7" w:rsidRPr="00F818F8" w14:paraId="6043468B" w14:textId="77777777" w:rsidTr="001F3D49">
        <w:trPr>
          <w:trHeight w:val="20"/>
        </w:trPr>
        <w:tc>
          <w:tcPr>
            <w:tcW w:w="448" w:type="dxa"/>
            <w:vMerge w:val="restart"/>
            <w:vAlign w:val="center"/>
          </w:tcPr>
          <w:p w14:paraId="4AD4302E" w14:textId="77777777" w:rsidR="001976E7" w:rsidRPr="00F818F8" w:rsidRDefault="001976E7" w:rsidP="009F7569">
            <w:pPr>
              <w:pStyle w:val="TableParagraph"/>
              <w:spacing w:line="240" w:lineRule="atLeast"/>
              <w:jc w:val="center"/>
              <w:rPr>
                <w:iCs/>
                <w:spacing w:val="-2"/>
              </w:rPr>
            </w:pPr>
            <w:r w:rsidRPr="00F818F8">
              <w:rPr>
                <w:iCs/>
                <w:spacing w:val="-2"/>
              </w:rPr>
              <w:t>A3</w:t>
            </w:r>
          </w:p>
        </w:tc>
        <w:tc>
          <w:tcPr>
            <w:tcW w:w="4235" w:type="dxa"/>
            <w:vMerge w:val="restart"/>
            <w:vAlign w:val="center"/>
          </w:tcPr>
          <w:p w14:paraId="49491FF0" w14:textId="77777777" w:rsidR="001976E7" w:rsidRPr="00F818F8" w:rsidRDefault="001976E7" w:rsidP="009F7569">
            <w:pPr>
              <w:pStyle w:val="TableParagraph"/>
              <w:spacing w:line="240" w:lineRule="atLeast"/>
              <w:rPr>
                <w:iCs/>
                <w:spacing w:val="-2"/>
                <w:lang w:val="ru-RU"/>
              </w:rPr>
            </w:pPr>
            <w:r w:rsidRPr="00F818F8">
              <w:rPr>
                <w:iCs/>
                <w:spacing w:val="-2"/>
                <w:lang w:val="ru-RU"/>
              </w:rPr>
              <w:t>Доля проб от общего количества проведённых проб выявивших несоответствие холодной воды санитарным нормам (предельно допустимой концентрации), по показателю общие и термотолерантные колиформныебактерии.</w:t>
            </w:r>
          </w:p>
        </w:tc>
        <w:tc>
          <w:tcPr>
            <w:tcW w:w="708" w:type="dxa"/>
            <w:vMerge w:val="restart"/>
            <w:vAlign w:val="center"/>
          </w:tcPr>
          <w:p w14:paraId="155B221E" w14:textId="77777777" w:rsidR="001976E7" w:rsidRPr="00F818F8" w:rsidRDefault="001976E7" w:rsidP="009F7569">
            <w:pPr>
              <w:pStyle w:val="TableParagraph"/>
              <w:spacing w:line="240" w:lineRule="atLeast"/>
              <w:jc w:val="center"/>
              <w:rPr>
                <w:iCs/>
                <w:spacing w:val="-2"/>
              </w:rPr>
            </w:pPr>
            <w:r w:rsidRPr="00F818F8">
              <w:rPr>
                <w:iCs/>
                <w:spacing w:val="-2"/>
              </w:rPr>
              <w:t>%</w:t>
            </w:r>
          </w:p>
        </w:tc>
        <w:tc>
          <w:tcPr>
            <w:tcW w:w="502" w:type="dxa"/>
            <w:vAlign w:val="center"/>
          </w:tcPr>
          <w:p w14:paraId="643889E6" w14:textId="77777777" w:rsidR="001976E7" w:rsidRPr="00F818F8" w:rsidRDefault="001976E7" w:rsidP="009F7569">
            <w:pPr>
              <w:pStyle w:val="TableParagraph"/>
              <w:spacing w:line="240" w:lineRule="atLeast"/>
              <w:jc w:val="center"/>
              <w:rPr>
                <w:iCs/>
                <w:spacing w:val="-2"/>
              </w:rPr>
            </w:pPr>
            <w:r w:rsidRPr="00F818F8">
              <w:rPr>
                <w:iCs/>
                <w:spacing w:val="-2"/>
              </w:rPr>
              <w:t>план</w:t>
            </w:r>
          </w:p>
        </w:tc>
        <w:tc>
          <w:tcPr>
            <w:tcW w:w="653" w:type="dxa"/>
            <w:vAlign w:val="center"/>
          </w:tcPr>
          <w:p w14:paraId="680F34D0" w14:textId="77777777" w:rsidR="001976E7" w:rsidRPr="00F818F8" w:rsidRDefault="001976E7" w:rsidP="009F7569">
            <w:pPr>
              <w:pStyle w:val="TableParagraph"/>
              <w:spacing w:line="240" w:lineRule="atLeast"/>
              <w:jc w:val="center"/>
              <w:rPr>
                <w:iCs/>
                <w:spacing w:val="-2"/>
              </w:rPr>
            </w:pPr>
            <w:r w:rsidRPr="00F818F8">
              <w:rPr>
                <w:iCs/>
                <w:spacing w:val="-2"/>
              </w:rPr>
              <w:t>─</w:t>
            </w:r>
          </w:p>
        </w:tc>
        <w:tc>
          <w:tcPr>
            <w:tcW w:w="653" w:type="dxa"/>
            <w:vAlign w:val="center"/>
          </w:tcPr>
          <w:p w14:paraId="2A69FDDC"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3F3CA2C9"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143DC5E6"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20DDC9F8"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7799F885"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68E006D1"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75726D8B"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41E163BC"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7EBBEF0C"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0ACE91B4"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31B86110"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09705EE9"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36F5B7AF" w14:textId="77777777" w:rsidR="001976E7" w:rsidRPr="00F818F8" w:rsidRDefault="001976E7" w:rsidP="009F7569">
            <w:pPr>
              <w:pStyle w:val="TableParagraph"/>
              <w:spacing w:line="240" w:lineRule="atLeast"/>
              <w:jc w:val="center"/>
              <w:rPr>
                <w:iCs/>
                <w:spacing w:val="-2"/>
              </w:rPr>
            </w:pPr>
            <w:r w:rsidRPr="00F818F8">
              <w:rPr>
                <w:iCs/>
                <w:spacing w:val="-2"/>
              </w:rPr>
              <w:t>0</w:t>
            </w:r>
          </w:p>
        </w:tc>
      </w:tr>
      <w:tr w:rsidR="001976E7" w:rsidRPr="00F818F8" w14:paraId="74C41472" w14:textId="77777777" w:rsidTr="001F3D49">
        <w:trPr>
          <w:trHeight w:val="20"/>
        </w:trPr>
        <w:tc>
          <w:tcPr>
            <w:tcW w:w="448" w:type="dxa"/>
            <w:vMerge/>
            <w:tcBorders>
              <w:top w:val="nil"/>
            </w:tcBorders>
            <w:vAlign w:val="center"/>
          </w:tcPr>
          <w:p w14:paraId="0FF63DC2" w14:textId="77777777" w:rsidR="001976E7" w:rsidRPr="00F818F8" w:rsidRDefault="001976E7" w:rsidP="009F7569">
            <w:pPr>
              <w:pStyle w:val="TableParagraph"/>
              <w:spacing w:line="240" w:lineRule="atLeast"/>
              <w:jc w:val="center"/>
              <w:rPr>
                <w:iCs/>
                <w:spacing w:val="-2"/>
              </w:rPr>
            </w:pPr>
          </w:p>
        </w:tc>
        <w:tc>
          <w:tcPr>
            <w:tcW w:w="4235" w:type="dxa"/>
            <w:vMerge/>
            <w:tcBorders>
              <w:top w:val="nil"/>
            </w:tcBorders>
            <w:vAlign w:val="center"/>
          </w:tcPr>
          <w:p w14:paraId="74ABE73B" w14:textId="77777777" w:rsidR="001976E7" w:rsidRPr="00F818F8" w:rsidRDefault="001976E7" w:rsidP="009F7569">
            <w:pPr>
              <w:pStyle w:val="TableParagraph"/>
              <w:spacing w:line="240" w:lineRule="atLeast"/>
              <w:rPr>
                <w:iCs/>
                <w:spacing w:val="-2"/>
              </w:rPr>
            </w:pPr>
          </w:p>
        </w:tc>
        <w:tc>
          <w:tcPr>
            <w:tcW w:w="708" w:type="dxa"/>
            <w:vMerge/>
            <w:tcBorders>
              <w:top w:val="nil"/>
            </w:tcBorders>
            <w:vAlign w:val="center"/>
          </w:tcPr>
          <w:p w14:paraId="01D2C5A3" w14:textId="77777777" w:rsidR="001976E7" w:rsidRPr="00F818F8" w:rsidRDefault="001976E7" w:rsidP="009F7569">
            <w:pPr>
              <w:pStyle w:val="TableParagraph"/>
              <w:spacing w:line="240" w:lineRule="atLeast"/>
              <w:jc w:val="center"/>
              <w:rPr>
                <w:iCs/>
                <w:spacing w:val="-2"/>
              </w:rPr>
            </w:pPr>
          </w:p>
        </w:tc>
        <w:tc>
          <w:tcPr>
            <w:tcW w:w="502" w:type="dxa"/>
            <w:vAlign w:val="center"/>
          </w:tcPr>
          <w:p w14:paraId="0DF4B3CB" w14:textId="77777777" w:rsidR="001976E7" w:rsidRPr="00F818F8" w:rsidRDefault="001976E7" w:rsidP="009F7569">
            <w:pPr>
              <w:pStyle w:val="TableParagraph"/>
              <w:spacing w:line="240" w:lineRule="atLeast"/>
              <w:jc w:val="center"/>
              <w:rPr>
                <w:iCs/>
                <w:spacing w:val="-2"/>
              </w:rPr>
            </w:pPr>
            <w:r w:rsidRPr="00F818F8">
              <w:rPr>
                <w:iCs/>
                <w:spacing w:val="-2"/>
              </w:rPr>
              <w:t>факт</w:t>
            </w:r>
          </w:p>
        </w:tc>
        <w:tc>
          <w:tcPr>
            <w:tcW w:w="653" w:type="dxa"/>
            <w:vAlign w:val="center"/>
          </w:tcPr>
          <w:p w14:paraId="7FA2215A"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09E669CB"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7753A08"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74021F8"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263F180"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F347D24" w14:textId="77777777" w:rsidR="001976E7" w:rsidRPr="00F818F8" w:rsidRDefault="001976E7" w:rsidP="009F7569">
            <w:pPr>
              <w:pStyle w:val="TableParagraph"/>
              <w:spacing w:line="240" w:lineRule="atLeast"/>
              <w:jc w:val="center"/>
              <w:rPr>
                <w:iCs/>
                <w:spacing w:val="-2"/>
              </w:rPr>
            </w:pPr>
          </w:p>
        </w:tc>
        <w:tc>
          <w:tcPr>
            <w:tcW w:w="653" w:type="dxa"/>
            <w:vAlign w:val="center"/>
          </w:tcPr>
          <w:p w14:paraId="3BB1860D" w14:textId="77777777" w:rsidR="001976E7" w:rsidRPr="00F818F8" w:rsidRDefault="001976E7" w:rsidP="009F7569">
            <w:pPr>
              <w:pStyle w:val="TableParagraph"/>
              <w:spacing w:line="240" w:lineRule="atLeast"/>
              <w:jc w:val="center"/>
              <w:rPr>
                <w:iCs/>
                <w:spacing w:val="-2"/>
              </w:rPr>
            </w:pPr>
          </w:p>
        </w:tc>
        <w:tc>
          <w:tcPr>
            <w:tcW w:w="653" w:type="dxa"/>
            <w:vAlign w:val="center"/>
          </w:tcPr>
          <w:p w14:paraId="24706E80" w14:textId="77777777" w:rsidR="001976E7" w:rsidRPr="00F818F8" w:rsidRDefault="001976E7" w:rsidP="009F7569">
            <w:pPr>
              <w:pStyle w:val="TableParagraph"/>
              <w:spacing w:line="240" w:lineRule="atLeast"/>
              <w:jc w:val="center"/>
              <w:rPr>
                <w:iCs/>
                <w:spacing w:val="-2"/>
              </w:rPr>
            </w:pPr>
          </w:p>
        </w:tc>
        <w:tc>
          <w:tcPr>
            <w:tcW w:w="653" w:type="dxa"/>
            <w:vAlign w:val="center"/>
          </w:tcPr>
          <w:p w14:paraId="084BECCF"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3C87F8A"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DD1AFC5"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050DBDB" w14:textId="77777777" w:rsidR="001976E7" w:rsidRPr="00F818F8" w:rsidRDefault="001976E7" w:rsidP="009F7569">
            <w:pPr>
              <w:pStyle w:val="TableParagraph"/>
              <w:spacing w:line="240" w:lineRule="atLeast"/>
              <w:jc w:val="center"/>
              <w:rPr>
                <w:iCs/>
                <w:spacing w:val="-2"/>
              </w:rPr>
            </w:pPr>
          </w:p>
        </w:tc>
        <w:tc>
          <w:tcPr>
            <w:tcW w:w="653" w:type="dxa"/>
            <w:vAlign w:val="center"/>
          </w:tcPr>
          <w:p w14:paraId="090F1862" w14:textId="77777777" w:rsidR="001976E7" w:rsidRPr="00F818F8" w:rsidRDefault="001976E7" w:rsidP="009F7569">
            <w:pPr>
              <w:pStyle w:val="TableParagraph"/>
              <w:spacing w:line="240" w:lineRule="atLeast"/>
              <w:jc w:val="center"/>
              <w:rPr>
                <w:iCs/>
                <w:spacing w:val="-2"/>
              </w:rPr>
            </w:pPr>
          </w:p>
        </w:tc>
        <w:tc>
          <w:tcPr>
            <w:tcW w:w="653" w:type="dxa"/>
            <w:vAlign w:val="center"/>
          </w:tcPr>
          <w:p w14:paraId="23272771" w14:textId="77777777" w:rsidR="001976E7" w:rsidRPr="00F818F8" w:rsidRDefault="001976E7" w:rsidP="009F7569">
            <w:pPr>
              <w:pStyle w:val="TableParagraph"/>
              <w:spacing w:line="240" w:lineRule="atLeast"/>
              <w:jc w:val="center"/>
              <w:rPr>
                <w:iCs/>
                <w:spacing w:val="-2"/>
              </w:rPr>
            </w:pPr>
          </w:p>
        </w:tc>
      </w:tr>
      <w:tr w:rsidR="001976E7" w:rsidRPr="00F818F8" w14:paraId="4D899619" w14:textId="77777777" w:rsidTr="001F3D49">
        <w:trPr>
          <w:trHeight w:val="20"/>
        </w:trPr>
        <w:tc>
          <w:tcPr>
            <w:tcW w:w="448" w:type="dxa"/>
            <w:vMerge w:val="restart"/>
            <w:vAlign w:val="center"/>
          </w:tcPr>
          <w:p w14:paraId="215145FD" w14:textId="77777777" w:rsidR="001976E7" w:rsidRPr="00F818F8" w:rsidRDefault="001976E7" w:rsidP="009F7569">
            <w:pPr>
              <w:pStyle w:val="TableParagraph"/>
              <w:spacing w:line="240" w:lineRule="atLeast"/>
              <w:jc w:val="center"/>
              <w:rPr>
                <w:iCs/>
                <w:spacing w:val="-2"/>
              </w:rPr>
            </w:pPr>
            <w:r w:rsidRPr="00F818F8">
              <w:rPr>
                <w:iCs/>
                <w:spacing w:val="-2"/>
              </w:rPr>
              <w:t>A4</w:t>
            </w:r>
          </w:p>
        </w:tc>
        <w:tc>
          <w:tcPr>
            <w:tcW w:w="4235" w:type="dxa"/>
            <w:vMerge w:val="restart"/>
            <w:vAlign w:val="center"/>
          </w:tcPr>
          <w:p w14:paraId="45F6B607" w14:textId="77777777" w:rsidR="001976E7" w:rsidRPr="00F818F8" w:rsidRDefault="001976E7" w:rsidP="009F7569">
            <w:pPr>
              <w:pStyle w:val="TableParagraph"/>
              <w:spacing w:line="240" w:lineRule="atLeast"/>
              <w:rPr>
                <w:iCs/>
                <w:spacing w:val="-2"/>
                <w:lang w:val="ru-RU"/>
              </w:rPr>
            </w:pPr>
            <w:r w:rsidRPr="00F818F8">
              <w:rPr>
                <w:iCs/>
                <w:spacing w:val="-2"/>
                <w:lang w:val="ru-RU"/>
              </w:rPr>
              <w:t>Доля проб от общего количества проведённых проб выявивших несоответствие холодной воды санитарным нормам (предельно допустимой концентрации), по неорганическимпоказателям.</w:t>
            </w:r>
          </w:p>
        </w:tc>
        <w:tc>
          <w:tcPr>
            <w:tcW w:w="708" w:type="dxa"/>
            <w:vMerge w:val="restart"/>
            <w:vAlign w:val="center"/>
          </w:tcPr>
          <w:p w14:paraId="24B21073" w14:textId="77777777" w:rsidR="001976E7" w:rsidRPr="00F818F8" w:rsidRDefault="001976E7" w:rsidP="009F7569">
            <w:pPr>
              <w:pStyle w:val="TableParagraph"/>
              <w:spacing w:line="240" w:lineRule="atLeast"/>
              <w:jc w:val="center"/>
              <w:rPr>
                <w:iCs/>
                <w:spacing w:val="-2"/>
              </w:rPr>
            </w:pPr>
            <w:r w:rsidRPr="00F818F8">
              <w:rPr>
                <w:iCs/>
                <w:spacing w:val="-2"/>
              </w:rPr>
              <w:t>%</w:t>
            </w:r>
          </w:p>
        </w:tc>
        <w:tc>
          <w:tcPr>
            <w:tcW w:w="502" w:type="dxa"/>
            <w:vAlign w:val="center"/>
          </w:tcPr>
          <w:p w14:paraId="5E2DC073" w14:textId="77777777" w:rsidR="001976E7" w:rsidRPr="00F818F8" w:rsidRDefault="001976E7" w:rsidP="009F7569">
            <w:pPr>
              <w:pStyle w:val="TableParagraph"/>
              <w:spacing w:line="240" w:lineRule="atLeast"/>
              <w:jc w:val="center"/>
              <w:rPr>
                <w:iCs/>
                <w:spacing w:val="-2"/>
              </w:rPr>
            </w:pPr>
            <w:r w:rsidRPr="00F818F8">
              <w:rPr>
                <w:iCs/>
                <w:spacing w:val="-2"/>
              </w:rPr>
              <w:t>план</w:t>
            </w:r>
          </w:p>
        </w:tc>
        <w:tc>
          <w:tcPr>
            <w:tcW w:w="653" w:type="dxa"/>
            <w:vAlign w:val="center"/>
          </w:tcPr>
          <w:p w14:paraId="1C3CF038" w14:textId="77777777" w:rsidR="001976E7" w:rsidRPr="00F818F8" w:rsidRDefault="001976E7" w:rsidP="009F7569">
            <w:pPr>
              <w:pStyle w:val="TableParagraph"/>
              <w:spacing w:line="240" w:lineRule="atLeast"/>
              <w:jc w:val="center"/>
              <w:rPr>
                <w:iCs/>
                <w:spacing w:val="-2"/>
              </w:rPr>
            </w:pPr>
            <w:r w:rsidRPr="00F818F8">
              <w:rPr>
                <w:iCs/>
                <w:spacing w:val="-2"/>
              </w:rPr>
              <w:t>─</w:t>
            </w:r>
          </w:p>
        </w:tc>
        <w:tc>
          <w:tcPr>
            <w:tcW w:w="653" w:type="dxa"/>
            <w:vAlign w:val="center"/>
          </w:tcPr>
          <w:p w14:paraId="68D85228"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4DD4C31D"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764E0FAA"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2BBBEEAF"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63C08836"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6C367B3F"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012314DB"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39E3B780"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70038E34"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53734AFD"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0910AD8C"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5FDE7AF8"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75207540" w14:textId="77777777" w:rsidR="001976E7" w:rsidRPr="00F818F8" w:rsidRDefault="001976E7" w:rsidP="009F7569">
            <w:pPr>
              <w:pStyle w:val="TableParagraph"/>
              <w:spacing w:line="240" w:lineRule="atLeast"/>
              <w:jc w:val="center"/>
              <w:rPr>
                <w:iCs/>
                <w:spacing w:val="-2"/>
              </w:rPr>
            </w:pPr>
            <w:r w:rsidRPr="00F818F8">
              <w:rPr>
                <w:iCs/>
                <w:spacing w:val="-2"/>
              </w:rPr>
              <w:t>0</w:t>
            </w:r>
          </w:p>
        </w:tc>
      </w:tr>
      <w:tr w:rsidR="001976E7" w:rsidRPr="00F818F8" w14:paraId="045B81FD" w14:textId="77777777" w:rsidTr="001F3D49">
        <w:trPr>
          <w:trHeight w:val="20"/>
        </w:trPr>
        <w:tc>
          <w:tcPr>
            <w:tcW w:w="448" w:type="dxa"/>
            <w:vMerge/>
            <w:tcBorders>
              <w:top w:val="nil"/>
            </w:tcBorders>
            <w:vAlign w:val="center"/>
          </w:tcPr>
          <w:p w14:paraId="325027EF" w14:textId="77777777" w:rsidR="001976E7" w:rsidRPr="00F818F8" w:rsidRDefault="001976E7" w:rsidP="009F7569">
            <w:pPr>
              <w:pStyle w:val="TableParagraph"/>
              <w:spacing w:line="240" w:lineRule="atLeast"/>
              <w:jc w:val="center"/>
              <w:rPr>
                <w:iCs/>
                <w:spacing w:val="-2"/>
              </w:rPr>
            </w:pPr>
          </w:p>
        </w:tc>
        <w:tc>
          <w:tcPr>
            <w:tcW w:w="4235" w:type="dxa"/>
            <w:vMerge/>
            <w:tcBorders>
              <w:top w:val="nil"/>
            </w:tcBorders>
            <w:vAlign w:val="center"/>
          </w:tcPr>
          <w:p w14:paraId="4818C70D" w14:textId="77777777" w:rsidR="001976E7" w:rsidRPr="00F818F8" w:rsidRDefault="001976E7" w:rsidP="009F7569">
            <w:pPr>
              <w:pStyle w:val="TableParagraph"/>
              <w:spacing w:line="240" w:lineRule="atLeast"/>
              <w:rPr>
                <w:iCs/>
                <w:spacing w:val="-2"/>
              </w:rPr>
            </w:pPr>
          </w:p>
        </w:tc>
        <w:tc>
          <w:tcPr>
            <w:tcW w:w="708" w:type="dxa"/>
            <w:vMerge/>
            <w:tcBorders>
              <w:top w:val="nil"/>
            </w:tcBorders>
            <w:vAlign w:val="center"/>
          </w:tcPr>
          <w:p w14:paraId="799925A5" w14:textId="77777777" w:rsidR="001976E7" w:rsidRPr="00F818F8" w:rsidRDefault="001976E7" w:rsidP="009F7569">
            <w:pPr>
              <w:pStyle w:val="TableParagraph"/>
              <w:spacing w:line="240" w:lineRule="atLeast"/>
              <w:jc w:val="center"/>
              <w:rPr>
                <w:iCs/>
                <w:spacing w:val="-2"/>
              </w:rPr>
            </w:pPr>
          </w:p>
        </w:tc>
        <w:tc>
          <w:tcPr>
            <w:tcW w:w="502" w:type="dxa"/>
            <w:vAlign w:val="center"/>
          </w:tcPr>
          <w:p w14:paraId="034628AD" w14:textId="77777777" w:rsidR="001976E7" w:rsidRPr="00F818F8" w:rsidRDefault="001976E7" w:rsidP="009F7569">
            <w:pPr>
              <w:pStyle w:val="TableParagraph"/>
              <w:spacing w:line="240" w:lineRule="atLeast"/>
              <w:jc w:val="center"/>
              <w:rPr>
                <w:iCs/>
                <w:spacing w:val="-2"/>
              </w:rPr>
            </w:pPr>
            <w:r w:rsidRPr="00F818F8">
              <w:rPr>
                <w:iCs/>
                <w:spacing w:val="-2"/>
              </w:rPr>
              <w:t>факт</w:t>
            </w:r>
          </w:p>
        </w:tc>
        <w:tc>
          <w:tcPr>
            <w:tcW w:w="653" w:type="dxa"/>
            <w:vAlign w:val="center"/>
          </w:tcPr>
          <w:p w14:paraId="35932088" w14:textId="77777777" w:rsidR="001976E7" w:rsidRPr="00F818F8" w:rsidRDefault="001976E7" w:rsidP="009F7569">
            <w:pPr>
              <w:pStyle w:val="TableParagraph"/>
              <w:spacing w:line="240" w:lineRule="atLeast"/>
              <w:jc w:val="center"/>
              <w:rPr>
                <w:iCs/>
                <w:spacing w:val="-2"/>
              </w:rPr>
            </w:pPr>
            <w:r w:rsidRPr="00F818F8">
              <w:rPr>
                <w:iCs/>
                <w:spacing w:val="-2"/>
              </w:rPr>
              <w:t>20</w:t>
            </w:r>
          </w:p>
        </w:tc>
        <w:tc>
          <w:tcPr>
            <w:tcW w:w="653" w:type="dxa"/>
            <w:vAlign w:val="center"/>
          </w:tcPr>
          <w:p w14:paraId="6853D746"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3768F6A" w14:textId="77777777" w:rsidR="001976E7" w:rsidRPr="00F818F8" w:rsidRDefault="001976E7" w:rsidP="009F7569">
            <w:pPr>
              <w:pStyle w:val="TableParagraph"/>
              <w:spacing w:line="240" w:lineRule="atLeast"/>
              <w:jc w:val="center"/>
              <w:rPr>
                <w:iCs/>
                <w:spacing w:val="-2"/>
              </w:rPr>
            </w:pPr>
          </w:p>
        </w:tc>
        <w:tc>
          <w:tcPr>
            <w:tcW w:w="653" w:type="dxa"/>
            <w:vAlign w:val="center"/>
          </w:tcPr>
          <w:p w14:paraId="2668C06F"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BAB1D98" w14:textId="77777777" w:rsidR="001976E7" w:rsidRPr="00F818F8" w:rsidRDefault="001976E7" w:rsidP="009F7569">
            <w:pPr>
              <w:pStyle w:val="TableParagraph"/>
              <w:spacing w:line="240" w:lineRule="atLeast"/>
              <w:jc w:val="center"/>
              <w:rPr>
                <w:iCs/>
                <w:spacing w:val="-2"/>
              </w:rPr>
            </w:pPr>
          </w:p>
        </w:tc>
        <w:tc>
          <w:tcPr>
            <w:tcW w:w="653" w:type="dxa"/>
            <w:vAlign w:val="center"/>
          </w:tcPr>
          <w:p w14:paraId="0E9B1DB3"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FCF0875"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48465B0"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63E1471"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6A2DE22"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130A934"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2D7E41E"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F571D86" w14:textId="77777777" w:rsidR="001976E7" w:rsidRPr="00F818F8" w:rsidRDefault="001976E7" w:rsidP="009F7569">
            <w:pPr>
              <w:pStyle w:val="TableParagraph"/>
              <w:spacing w:line="240" w:lineRule="atLeast"/>
              <w:jc w:val="center"/>
              <w:rPr>
                <w:iCs/>
                <w:spacing w:val="-2"/>
              </w:rPr>
            </w:pPr>
          </w:p>
        </w:tc>
        <w:tc>
          <w:tcPr>
            <w:tcW w:w="653" w:type="dxa"/>
            <w:vAlign w:val="center"/>
          </w:tcPr>
          <w:p w14:paraId="4C149A96" w14:textId="77777777" w:rsidR="001976E7" w:rsidRPr="00F818F8" w:rsidRDefault="001976E7" w:rsidP="009F7569">
            <w:pPr>
              <w:pStyle w:val="TableParagraph"/>
              <w:spacing w:line="240" w:lineRule="atLeast"/>
              <w:jc w:val="center"/>
              <w:rPr>
                <w:iCs/>
                <w:spacing w:val="-2"/>
              </w:rPr>
            </w:pPr>
          </w:p>
        </w:tc>
      </w:tr>
      <w:tr w:rsidR="001976E7" w:rsidRPr="00F818F8" w14:paraId="7387EEA0" w14:textId="77777777" w:rsidTr="001F3D49">
        <w:trPr>
          <w:trHeight w:val="20"/>
        </w:trPr>
        <w:tc>
          <w:tcPr>
            <w:tcW w:w="448" w:type="dxa"/>
            <w:vMerge w:val="restart"/>
            <w:vAlign w:val="center"/>
          </w:tcPr>
          <w:p w14:paraId="45966E2C" w14:textId="77777777" w:rsidR="001976E7" w:rsidRPr="00F818F8" w:rsidRDefault="001976E7" w:rsidP="009F7569">
            <w:pPr>
              <w:pStyle w:val="TableParagraph"/>
              <w:spacing w:line="240" w:lineRule="atLeast"/>
              <w:jc w:val="center"/>
              <w:rPr>
                <w:iCs/>
                <w:spacing w:val="-2"/>
              </w:rPr>
            </w:pPr>
            <w:r w:rsidRPr="00F818F8">
              <w:rPr>
                <w:iCs/>
                <w:spacing w:val="-2"/>
              </w:rPr>
              <w:t>A5</w:t>
            </w:r>
          </w:p>
        </w:tc>
        <w:tc>
          <w:tcPr>
            <w:tcW w:w="4235" w:type="dxa"/>
            <w:vMerge w:val="restart"/>
            <w:vAlign w:val="center"/>
          </w:tcPr>
          <w:p w14:paraId="370D6EB8" w14:textId="77777777" w:rsidR="001976E7" w:rsidRPr="00F818F8" w:rsidRDefault="001976E7" w:rsidP="009F7569">
            <w:pPr>
              <w:pStyle w:val="TableParagraph"/>
              <w:spacing w:line="240" w:lineRule="atLeast"/>
              <w:rPr>
                <w:iCs/>
                <w:spacing w:val="-2"/>
                <w:lang w:val="ru-RU"/>
              </w:rPr>
            </w:pPr>
            <w:r w:rsidRPr="00F818F8">
              <w:rPr>
                <w:iCs/>
                <w:spacing w:val="-2"/>
                <w:lang w:val="ru-RU"/>
              </w:rPr>
              <w:t>Доля проб питьевой воды, подаваемой в распределительную водопроводную</w:t>
            </w:r>
          </w:p>
        </w:tc>
        <w:tc>
          <w:tcPr>
            <w:tcW w:w="708" w:type="dxa"/>
            <w:vMerge w:val="restart"/>
            <w:vAlign w:val="center"/>
          </w:tcPr>
          <w:p w14:paraId="195D4F6E" w14:textId="77777777" w:rsidR="001976E7" w:rsidRPr="00F818F8" w:rsidRDefault="001976E7" w:rsidP="009F7569">
            <w:pPr>
              <w:pStyle w:val="TableParagraph"/>
              <w:spacing w:line="240" w:lineRule="atLeast"/>
              <w:jc w:val="center"/>
              <w:rPr>
                <w:iCs/>
                <w:spacing w:val="-2"/>
              </w:rPr>
            </w:pPr>
            <w:r w:rsidRPr="00F818F8">
              <w:rPr>
                <w:iCs/>
                <w:spacing w:val="-2"/>
              </w:rPr>
              <w:t>%</w:t>
            </w:r>
          </w:p>
        </w:tc>
        <w:tc>
          <w:tcPr>
            <w:tcW w:w="502" w:type="dxa"/>
            <w:vAlign w:val="center"/>
          </w:tcPr>
          <w:p w14:paraId="2BBCE67C" w14:textId="77777777" w:rsidR="001976E7" w:rsidRPr="00F818F8" w:rsidRDefault="001976E7" w:rsidP="009F7569">
            <w:pPr>
              <w:pStyle w:val="TableParagraph"/>
              <w:spacing w:line="240" w:lineRule="atLeast"/>
              <w:jc w:val="center"/>
              <w:rPr>
                <w:iCs/>
                <w:spacing w:val="-2"/>
              </w:rPr>
            </w:pPr>
            <w:r w:rsidRPr="00F818F8">
              <w:rPr>
                <w:iCs/>
                <w:spacing w:val="-2"/>
              </w:rPr>
              <w:t>план</w:t>
            </w:r>
          </w:p>
        </w:tc>
        <w:tc>
          <w:tcPr>
            <w:tcW w:w="653" w:type="dxa"/>
            <w:vAlign w:val="center"/>
          </w:tcPr>
          <w:p w14:paraId="08E2ED61" w14:textId="77777777" w:rsidR="001976E7" w:rsidRPr="00F818F8" w:rsidRDefault="001976E7" w:rsidP="009F7569">
            <w:pPr>
              <w:pStyle w:val="TableParagraph"/>
              <w:spacing w:line="240" w:lineRule="atLeast"/>
              <w:jc w:val="center"/>
              <w:rPr>
                <w:iCs/>
                <w:spacing w:val="-2"/>
              </w:rPr>
            </w:pPr>
            <w:r w:rsidRPr="00F818F8">
              <w:rPr>
                <w:iCs/>
                <w:spacing w:val="-2"/>
              </w:rPr>
              <w:t>─</w:t>
            </w:r>
          </w:p>
        </w:tc>
        <w:tc>
          <w:tcPr>
            <w:tcW w:w="653" w:type="dxa"/>
            <w:vAlign w:val="center"/>
          </w:tcPr>
          <w:p w14:paraId="04B95CE9"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562E12BC"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4091AA10"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2F35F3A4"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43D0AD86"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379DCA71"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3B6C25F2"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3EF88709"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5F61411B"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310B84AC"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21ED887D"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3099DA42"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1956EE52" w14:textId="77777777" w:rsidR="001976E7" w:rsidRPr="00F818F8" w:rsidRDefault="001976E7" w:rsidP="009F7569">
            <w:pPr>
              <w:pStyle w:val="TableParagraph"/>
              <w:spacing w:line="240" w:lineRule="atLeast"/>
              <w:jc w:val="center"/>
              <w:rPr>
                <w:iCs/>
                <w:spacing w:val="-2"/>
              </w:rPr>
            </w:pPr>
            <w:r w:rsidRPr="00F818F8">
              <w:rPr>
                <w:iCs/>
                <w:spacing w:val="-2"/>
              </w:rPr>
              <w:t>0</w:t>
            </w:r>
          </w:p>
        </w:tc>
      </w:tr>
      <w:tr w:rsidR="001976E7" w:rsidRPr="00F818F8" w14:paraId="3BD01A6B" w14:textId="77777777" w:rsidTr="001F3D49">
        <w:trPr>
          <w:trHeight w:val="20"/>
        </w:trPr>
        <w:tc>
          <w:tcPr>
            <w:tcW w:w="448" w:type="dxa"/>
            <w:vMerge/>
            <w:tcBorders>
              <w:top w:val="nil"/>
            </w:tcBorders>
            <w:vAlign w:val="center"/>
          </w:tcPr>
          <w:p w14:paraId="40DA5BF2" w14:textId="77777777" w:rsidR="001976E7" w:rsidRPr="00F818F8" w:rsidRDefault="001976E7" w:rsidP="009F7569">
            <w:pPr>
              <w:pStyle w:val="TableParagraph"/>
              <w:spacing w:line="240" w:lineRule="atLeast"/>
              <w:jc w:val="center"/>
              <w:rPr>
                <w:iCs/>
                <w:spacing w:val="-2"/>
              </w:rPr>
            </w:pPr>
          </w:p>
        </w:tc>
        <w:tc>
          <w:tcPr>
            <w:tcW w:w="4235" w:type="dxa"/>
            <w:vMerge/>
            <w:tcBorders>
              <w:top w:val="nil"/>
            </w:tcBorders>
            <w:vAlign w:val="center"/>
          </w:tcPr>
          <w:p w14:paraId="14063B71" w14:textId="77777777" w:rsidR="001976E7" w:rsidRPr="00F818F8" w:rsidRDefault="001976E7" w:rsidP="009F7569">
            <w:pPr>
              <w:pStyle w:val="TableParagraph"/>
              <w:spacing w:line="240" w:lineRule="atLeast"/>
              <w:rPr>
                <w:iCs/>
                <w:spacing w:val="-2"/>
              </w:rPr>
            </w:pPr>
          </w:p>
        </w:tc>
        <w:tc>
          <w:tcPr>
            <w:tcW w:w="708" w:type="dxa"/>
            <w:vMerge/>
            <w:tcBorders>
              <w:top w:val="nil"/>
            </w:tcBorders>
            <w:vAlign w:val="center"/>
          </w:tcPr>
          <w:p w14:paraId="4E232070" w14:textId="77777777" w:rsidR="001976E7" w:rsidRPr="00F818F8" w:rsidRDefault="001976E7" w:rsidP="009F7569">
            <w:pPr>
              <w:pStyle w:val="TableParagraph"/>
              <w:spacing w:line="240" w:lineRule="atLeast"/>
              <w:jc w:val="center"/>
              <w:rPr>
                <w:iCs/>
                <w:spacing w:val="-2"/>
              </w:rPr>
            </w:pPr>
          </w:p>
        </w:tc>
        <w:tc>
          <w:tcPr>
            <w:tcW w:w="502" w:type="dxa"/>
            <w:vAlign w:val="center"/>
          </w:tcPr>
          <w:p w14:paraId="34A03FFB" w14:textId="77777777" w:rsidR="001976E7" w:rsidRPr="00F818F8" w:rsidRDefault="001976E7" w:rsidP="009F7569">
            <w:pPr>
              <w:pStyle w:val="TableParagraph"/>
              <w:spacing w:line="240" w:lineRule="atLeast"/>
              <w:jc w:val="center"/>
              <w:rPr>
                <w:iCs/>
                <w:spacing w:val="-2"/>
              </w:rPr>
            </w:pPr>
            <w:r w:rsidRPr="00F818F8">
              <w:rPr>
                <w:iCs/>
                <w:spacing w:val="-2"/>
              </w:rPr>
              <w:t>факт</w:t>
            </w:r>
          </w:p>
        </w:tc>
        <w:tc>
          <w:tcPr>
            <w:tcW w:w="653" w:type="dxa"/>
            <w:vAlign w:val="center"/>
          </w:tcPr>
          <w:p w14:paraId="02C34B1E" w14:textId="77777777" w:rsidR="001976E7" w:rsidRPr="00F818F8" w:rsidRDefault="001976E7" w:rsidP="009F7569">
            <w:pPr>
              <w:pStyle w:val="TableParagraph"/>
              <w:spacing w:line="240" w:lineRule="atLeast"/>
              <w:jc w:val="center"/>
              <w:rPr>
                <w:iCs/>
                <w:spacing w:val="-2"/>
              </w:rPr>
            </w:pPr>
            <w:r w:rsidRPr="00F818F8">
              <w:rPr>
                <w:iCs/>
                <w:spacing w:val="-2"/>
              </w:rPr>
              <w:t>20</w:t>
            </w:r>
          </w:p>
        </w:tc>
        <w:tc>
          <w:tcPr>
            <w:tcW w:w="653" w:type="dxa"/>
            <w:vAlign w:val="center"/>
          </w:tcPr>
          <w:p w14:paraId="19256397" w14:textId="77777777" w:rsidR="001976E7" w:rsidRPr="00F818F8" w:rsidRDefault="001976E7" w:rsidP="009F7569">
            <w:pPr>
              <w:pStyle w:val="TableParagraph"/>
              <w:spacing w:line="240" w:lineRule="atLeast"/>
              <w:jc w:val="center"/>
              <w:rPr>
                <w:iCs/>
                <w:spacing w:val="-2"/>
              </w:rPr>
            </w:pPr>
          </w:p>
        </w:tc>
        <w:tc>
          <w:tcPr>
            <w:tcW w:w="653" w:type="dxa"/>
            <w:vAlign w:val="center"/>
          </w:tcPr>
          <w:p w14:paraId="4A6A5958"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CF26C5E" w14:textId="77777777" w:rsidR="001976E7" w:rsidRPr="00F818F8" w:rsidRDefault="001976E7" w:rsidP="009F7569">
            <w:pPr>
              <w:pStyle w:val="TableParagraph"/>
              <w:spacing w:line="240" w:lineRule="atLeast"/>
              <w:jc w:val="center"/>
              <w:rPr>
                <w:iCs/>
                <w:spacing w:val="-2"/>
              </w:rPr>
            </w:pPr>
          </w:p>
        </w:tc>
        <w:tc>
          <w:tcPr>
            <w:tcW w:w="653" w:type="dxa"/>
            <w:vAlign w:val="center"/>
          </w:tcPr>
          <w:p w14:paraId="2B344577" w14:textId="77777777" w:rsidR="001976E7" w:rsidRPr="00F818F8" w:rsidRDefault="001976E7" w:rsidP="009F7569">
            <w:pPr>
              <w:pStyle w:val="TableParagraph"/>
              <w:spacing w:line="240" w:lineRule="atLeast"/>
              <w:jc w:val="center"/>
              <w:rPr>
                <w:iCs/>
                <w:spacing w:val="-2"/>
              </w:rPr>
            </w:pPr>
          </w:p>
        </w:tc>
        <w:tc>
          <w:tcPr>
            <w:tcW w:w="653" w:type="dxa"/>
            <w:vAlign w:val="center"/>
          </w:tcPr>
          <w:p w14:paraId="0F59AEB0"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E8F6236" w14:textId="77777777" w:rsidR="001976E7" w:rsidRPr="00F818F8" w:rsidRDefault="001976E7" w:rsidP="009F7569">
            <w:pPr>
              <w:pStyle w:val="TableParagraph"/>
              <w:spacing w:line="240" w:lineRule="atLeast"/>
              <w:jc w:val="center"/>
              <w:rPr>
                <w:iCs/>
                <w:spacing w:val="-2"/>
              </w:rPr>
            </w:pPr>
          </w:p>
        </w:tc>
        <w:tc>
          <w:tcPr>
            <w:tcW w:w="653" w:type="dxa"/>
            <w:vAlign w:val="center"/>
          </w:tcPr>
          <w:p w14:paraId="5DB7AE5F"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AA95CFC"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E610DA7"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C55C543" w14:textId="77777777" w:rsidR="001976E7" w:rsidRPr="00F818F8" w:rsidRDefault="001976E7" w:rsidP="009F7569">
            <w:pPr>
              <w:pStyle w:val="TableParagraph"/>
              <w:spacing w:line="240" w:lineRule="atLeast"/>
              <w:jc w:val="center"/>
              <w:rPr>
                <w:iCs/>
                <w:spacing w:val="-2"/>
              </w:rPr>
            </w:pPr>
          </w:p>
        </w:tc>
        <w:tc>
          <w:tcPr>
            <w:tcW w:w="653" w:type="dxa"/>
            <w:vAlign w:val="center"/>
          </w:tcPr>
          <w:p w14:paraId="317D9673" w14:textId="77777777" w:rsidR="001976E7" w:rsidRPr="00F818F8" w:rsidRDefault="001976E7" w:rsidP="009F7569">
            <w:pPr>
              <w:pStyle w:val="TableParagraph"/>
              <w:spacing w:line="240" w:lineRule="atLeast"/>
              <w:jc w:val="center"/>
              <w:rPr>
                <w:iCs/>
                <w:spacing w:val="-2"/>
              </w:rPr>
            </w:pPr>
          </w:p>
        </w:tc>
        <w:tc>
          <w:tcPr>
            <w:tcW w:w="653" w:type="dxa"/>
            <w:vAlign w:val="center"/>
          </w:tcPr>
          <w:p w14:paraId="3A017E0A"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64D0B50" w14:textId="77777777" w:rsidR="001976E7" w:rsidRPr="00F818F8" w:rsidRDefault="001976E7" w:rsidP="009F7569">
            <w:pPr>
              <w:pStyle w:val="TableParagraph"/>
              <w:spacing w:line="240" w:lineRule="atLeast"/>
              <w:jc w:val="center"/>
              <w:rPr>
                <w:iCs/>
                <w:spacing w:val="-2"/>
              </w:rPr>
            </w:pPr>
          </w:p>
        </w:tc>
      </w:tr>
      <w:tr w:rsidR="001976E7" w:rsidRPr="00F818F8" w14:paraId="76E653D6" w14:textId="77777777" w:rsidTr="001F3D49">
        <w:trPr>
          <w:trHeight w:val="20"/>
        </w:trPr>
        <w:tc>
          <w:tcPr>
            <w:tcW w:w="448" w:type="dxa"/>
            <w:vAlign w:val="center"/>
          </w:tcPr>
          <w:p w14:paraId="39926139" w14:textId="77777777" w:rsidR="001976E7" w:rsidRPr="00F818F8" w:rsidRDefault="001976E7" w:rsidP="009F7569">
            <w:pPr>
              <w:pStyle w:val="TableParagraph"/>
              <w:spacing w:line="240" w:lineRule="atLeast"/>
              <w:jc w:val="center"/>
              <w:rPr>
                <w:iCs/>
                <w:spacing w:val="-2"/>
              </w:rPr>
            </w:pPr>
            <w:bookmarkStart w:id="236" w:name="_Hlk181797587"/>
          </w:p>
        </w:tc>
        <w:tc>
          <w:tcPr>
            <w:tcW w:w="4235" w:type="dxa"/>
            <w:vAlign w:val="center"/>
          </w:tcPr>
          <w:p w14:paraId="3FA8A631" w14:textId="77777777" w:rsidR="001976E7" w:rsidRPr="00F818F8" w:rsidRDefault="001976E7" w:rsidP="009F7569">
            <w:pPr>
              <w:pStyle w:val="TableParagraph"/>
              <w:spacing w:line="240" w:lineRule="atLeast"/>
              <w:rPr>
                <w:iCs/>
                <w:spacing w:val="-2"/>
                <w:lang w:val="ru-RU"/>
              </w:rPr>
            </w:pPr>
            <w:r w:rsidRPr="00F818F8">
              <w:rPr>
                <w:iCs/>
                <w:spacing w:val="-2"/>
                <w:lang w:val="ru-RU"/>
              </w:rPr>
              <w:t xml:space="preserve">сеть, несоответствующих установленным </w:t>
            </w:r>
            <w:r w:rsidRPr="00F818F8">
              <w:rPr>
                <w:iCs/>
                <w:spacing w:val="-2"/>
                <w:lang w:val="ru-RU"/>
              </w:rPr>
              <w:lastRenderedPageBreak/>
              <w:t>требованиям, в общем объеме проб, отобранных по результатам производственного контроля качества питьевой воды.</w:t>
            </w:r>
          </w:p>
        </w:tc>
        <w:tc>
          <w:tcPr>
            <w:tcW w:w="708" w:type="dxa"/>
            <w:vAlign w:val="center"/>
          </w:tcPr>
          <w:p w14:paraId="43FC8183" w14:textId="77777777" w:rsidR="001976E7" w:rsidRPr="00F818F8" w:rsidRDefault="001976E7" w:rsidP="009F7569">
            <w:pPr>
              <w:pStyle w:val="TableParagraph"/>
              <w:spacing w:line="240" w:lineRule="atLeast"/>
              <w:jc w:val="center"/>
              <w:rPr>
                <w:iCs/>
                <w:spacing w:val="-2"/>
                <w:lang w:val="ru-RU"/>
              </w:rPr>
            </w:pPr>
          </w:p>
        </w:tc>
        <w:tc>
          <w:tcPr>
            <w:tcW w:w="502" w:type="dxa"/>
            <w:vAlign w:val="center"/>
          </w:tcPr>
          <w:p w14:paraId="49016504" w14:textId="77777777" w:rsidR="001976E7" w:rsidRPr="00F818F8" w:rsidRDefault="001976E7" w:rsidP="009F7569">
            <w:pPr>
              <w:pStyle w:val="TableParagraph"/>
              <w:spacing w:line="240" w:lineRule="atLeast"/>
              <w:jc w:val="center"/>
              <w:rPr>
                <w:iCs/>
                <w:spacing w:val="-2"/>
                <w:lang w:val="ru-RU"/>
              </w:rPr>
            </w:pPr>
          </w:p>
        </w:tc>
        <w:tc>
          <w:tcPr>
            <w:tcW w:w="653" w:type="dxa"/>
            <w:vAlign w:val="center"/>
          </w:tcPr>
          <w:p w14:paraId="558D2FE8" w14:textId="77777777" w:rsidR="001976E7" w:rsidRPr="00F818F8" w:rsidRDefault="001976E7" w:rsidP="009F7569">
            <w:pPr>
              <w:pStyle w:val="TableParagraph"/>
              <w:spacing w:line="240" w:lineRule="atLeast"/>
              <w:jc w:val="center"/>
              <w:rPr>
                <w:iCs/>
                <w:spacing w:val="-2"/>
                <w:lang w:val="ru-RU"/>
              </w:rPr>
            </w:pPr>
          </w:p>
        </w:tc>
        <w:tc>
          <w:tcPr>
            <w:tcW w:w="653" w:type="dxa"/>
            <w:vAlign w:val="center"/>
          </w:tcPr>
          <w:p w14:paraId="2473AEE0" w14:textId="77777777" w:rsidR="001976E7" w:rsidRPr="00F818F8" w:rsidRDefault="001976E7" w:rsidP="009F7569">
            <w:pPr>
              <w:pStyle w:val="TableParagraph"/>
              <w:spacing w:line="240" w:lineRule="atLeast"/>
              <w:jc w:val="center"/>
              <w:rPr>
                <w:iCs/>
                <w:spacing w:val="-2"/>
                <w:lang w:val="ru-RU"/>
              </w:rPr>
            </w:pPr>
          </w:p>
        </w:tc>
        <w:tc>
          <w:tcPr>
            <w:tcW w:w="653" w:type="dxa"/>
            <w:vAlign w:val="center"/>
          </w:tcPr>
          <w:p w14:paraId="050887D1" w14:textId="77777777" w:rsidR="001976E7" w:rsidRPr="00F818F8" w:rsidRDefault="001976E7" w:rsidP="009F7569">
            <w:pPr>
              <w:pStyle w:val="TableParagraph"/>
              <w:spacing w:line="240" w:lineRule="atLeast"/>
              <w:jc w:val="center"/>
              <w:rPr>
                <w:iCs/>
                <w:spacing w:val="-2"/>
                <w:lang w:val="ru-RU"/>
              </w:rPr>
            </w:pPr>
          </w:p>
        </w:tc>
        <w:tc>
          <w:tcPr>
            <w:tcW w:w="653" w:type="dxa"/>
            <w:vAlign w:val="center"/>
          </w:tcPr>
          <w:p w14:paraId="334F187F" w14:textId="77777777" w:rsidR="001976E7" w:rsidRPr="00F818F8" w:rsidRDefault="001976E7" w:rsidP="009F7569">
            <w:pPr>
              <w:pStyle w:val="TableParagraph"/>
              <w:spacing w:line="240" w:lineRule="atLeast"/>
              <w:jc w:val="center"/>
              <w:rPr>
                <w:iCs/>
                <w:spacing w:val="-2"/>
                <w:lang w:val="ru-RU"/>
              </w:rPr>
            </w:pPr>
          </w:p>
        </w:tc>
        <w:tc>
          <w:tcPr>
            <w:tcW w:w="653" w:type="dxa"/>
            <w:vAlign w:val="center"/>
          </w:tcPr>
          <w:p w14:paraId="7C6B831F" w14:textId="77777777" w:rsidR="001976E7" w:rsidRPr="00F818F8" w:rsidRDefault="001976E7" w:rsidP="009F7569">
            <w:pPr>
              <w:pStyle w:val="TableParagraph"/>
              <w:spacing w:line="240" w:lineRule="atLeast"/>
              <w:jc w:val="center"/>
              <w:rPr>
                <w:iCs/>
                <w:spacing w:val="-2"/>
                <w:lang w:val="ru-RU"/>
              </w:rPr>
            </w:pPr>
          </w:p>
        </w:tc>
        <w:tc>
          <w:tcPr>
            <w:tcW w:w="653" w:type="dxa"/>
            <w:vAlign w:val="center"/>
          </w:tcPr>
          <w:p w14:paraId="439224F0" w14:textId="77777777" w:rsidR="001976E7" w:rsidRPr="00F818F8" w:rsidRDefault="001976E7" w:rsidP="009F7569">
            <w:pPr>
              <w:pStyle w:val="TableParagraph"/>
              <w:spacing w:line="240" w:lineRule="atLeast"/>
              <w:jc w:val="center"/>
              <w:rPr>
                <w:iCs/>
                <w:spacing w:val="-2"/>
                <w:lang w:val="ru-RU"/>
              </w:rPr>
            </w:pPr>
          </w:p>
        </w:tc>
        <w:tc>
          <w:tcPr>
            <w:tcW w:w="653" w:type="dxa"/>
            <w:vAlign w:val="center"/>
          </w:tcPr>
          <w:p w14:paraId="589FDB96" w14:textId="77777777" w:rsidR="001976E7" w:rsidRPr="00F818F8" w:rsidRDefault="001976E7" w:rsidP="009F7569">
            <w:pPr>
              <w:pStyle w:val="TableParagraph"/>
              <w:spacing w:line="240" w:lineRule="atLeast"/>
              <w:jc w:val="center"/>
              <w:rPr>
                <w:iCs/>
                <w:spacing w:val="-2"/>
                <w:lang w:val="ru-RU"/>
              </w:rPr>
            </w:pPr>
          </w:p>
        </w:tc>
        <w:tc>
          <w:tcPr>
            <w:tcW w:w="653" w:type="dxa"/>
            <w:vAlign w:val="center"/>
          </w:tcPr>
          <w:p w14:paraId="07B7DF83" w14:textId="77777777" w:rsidR="001976E7" w:rsidRPr="00F818F8" w:rsidRDefault="001976E7" w:rsidP="009F7569">
            <w:pPr>
              <w:pStyle w:val="TableParagraph"/>
              <w:spacing w:line="240" w:lineRule="atLeast"/>
              <w:jc w:val="center"/>
              <w:rPr>
                <w:iCs/>
                <w:spacing w:val="-2"/>
                <w:lang w:val="ru-RU"/>
              </w:rPr>
            </w:pPr>
          </w:p>
        </w:tc>
        <w:tc>
          <w:tcPr>
            <w:tcW w:w="653" w:type="dxa"/>
            <w:vAlign w:val="center"/>
          </w:tcPr>
          <w:p w14:paraId="34066C26" w14:textId="77777777" w:rsidR="001976E7" w:rsidRPr="00F818F8" w:rsidRDefault="001976E7" w:rsidP="009F7569">
            <w:pPr>
              <w:pStyle w:val="TableParagraph"/>
              <w:spacing w:line="240" w:lineRule="atLeast"/>
              <w:jc w:val="center"/>
              <w:rPr>
                <w:iCs/>
                <w:spacing w:val="-2"/>
                <w:lang w:val="ru-RU"/>
              </w:rPr>
            </w:pPr>
          </w:p>
        </w:tc>
        <w:tc>
          <w:tcPr>
            <w:tcW w:w="653" w:type="dxa"/>
            <w:vAlign w:val="center"/>
          </w:tcPr>
          <w:p w14:paraId="756FB32F" w14:textId="77777777" w:rsidR="001976E7" w:rsidRPr="00F818F8" w:rsidRDefault="001976E7" w:rsidP="009F7569">
            <w:pPr>
              <w:pStyle w:val="TableParagraph"/>
              <w:spacing w:line="240" w:lineRule="atLeast"/>
              <w:jc w:val="center"/>
              <w:rPr>
                <w:iCs/>
                <w:spacing w:val="-2"/>
                <w:lang w:val="ru-RU"/>
              </w:rPr>
            </w:pPr>
          </w:p>
        </w:tc>
        <w:tc>
          <w:tcPr>
            <w:tcW w:w="653" w:type="dxa"/>
            <w:vAlign w:val="center"/>
          </w:tcPr>
          <w:p w14:paraId="593A19EB" w14:textId="77777777" w:rsidR="001976E7" w:rsidRPr="00F818F8" w:rsidRDefault="001976E7" w:rsidP="009F7569">
            <w:pPr>
              <w:pStyle w:val="TableParagraph"/>
              <w:spacing w:line="240" w:lineRule="atLeast"/>
              <w:jc w:val="center"/>
              <w:rPr>
                <w:iCs/>
                <w:spacing w:val="-2"/>
                <w:lang w:val="ru-RU"/>
              </w:rPr>
            </w:pPr>
          </w:p>
        </w:tc>
        <w:tc>
          <w:tcPr>
            <w:tcW w:w="653" w:type="dxa"/>
            <w:vAlign w:val="center"/>
          </w:tcPr>
          <w:p w14:paraId="2501325A" w14:textId="77777777" w:rsidR="001976E7" w:rsidRPr="00F818F8" w:rsidRDefault="001976E7" w:rsidP="009F7569">
            <w:pPr>
              <w:pStyle w:val="TableParagraph"/>
              <w:spacing w:line="240" w:lineRule="atLeast"/>
              <w:jc w:val="center"/>
              <w:rPr>
                <w:iCs/>
                <w:spacing w:val="-2"/>
                <w:lang w:val="ru-RU"/>
              </w:rPr>
            </w:pPr>
          </w:p>
        </w:tc>
        <w:tc>
          <w:tcPr>
            <w:tcW w:w="653" w:type="dxa"/>
            <w:vAlign w:val="center"/>
          </w:tcPr>
          <w:p w14:paraId="39F56257" w14:textId="77777777" w:rsidR="001976E7" w:rsidRPr="00F818F8" w:rsidRDefault="001976E7" w:rsidP="009F7569">
            <w:pPr>
              <w:pStyle w:val="TableParagraph"/>
              <w:spacing w:line="240" w:lineRule="atLeast"/>
              <w:jc w:val="center"/>
              <w:rPr>
                <w:iCs/>
                <w:spacing w:val="-2"/>
                <w:lang w:val="ru-RU"/>
              </w:rPr>
            </w:pPr>
          </w:p>
        </w:tc>
        <w:tc>
          <w:tcPr>
            <w:tcW w:w="653" w:type="dxa"/>
            <w:vAlign w:val="center"/>
          </w:tcPr>
          <w:p w14:paraId="15CA6D90" w14:textId="77777777" w:rsidR="001976E7" w:rsidRPr="00F818F8" w:rsidRDefault="001976E7" w:rsidP="009F7569">
            <w:pPr>
              <w:pStyle w:val="TableParagraph"/>
              <w:spacing w:line="240" w:lineRule="atLeast"/>
              <w:jc w:val="center"/>
              <w:rPr>
                <w:iCs/>
                <w:spacing w:val="-2"/>
                <w:lang w:val="ru-RU"/>
              </w:rPr>
            </w:pPr>
          </w:p>
        </w:tc>
      </w:tr>
      <w:tr w:rsidR="001976E7" w:rsidRPr="00F818F8" w14:paraId="7EBE6773" w14:textId="77777777" w:rsidTr="001F3D49">
        <w:trPr>
          <w:trHeight w:val="20"/>
        </w:trPr>
        <w:tc>
          <w:tcPr>
            <w:tcW w:w="15037" w:type="dxa"/>
            <w:gridSpan w:val="18"/>
            <w:vAlign w:val="center"/>
          </w:tcPr>
          <w:p w14:paraId="7D2B3C8A" w14:textId="77777777" w:rsidR="001976E7" w:rsidRPr="00F818F8" w:rsidRDefault="001976E7" w:rsidP="009F7569">
            <w:pPr>
              <w:pStyle w:val="TableParagraph"/>
              <w:spacing w:line="240" w:lineRule="atLeast"/>
              <w:jc w:val="center"/>
              <w:rPr>
                <w:iCs/>
                <w:spacing w:val="-2"/>
                <w:lang w:val="ru-RU"/>
              </w:rPr>
            </w:pPr>
            <w:r w:rsidRPr="00F818F8">
              <w:rPr>
                <w:iCs/>
                <w:spacing w:val="-2"/>
                <w:lang w:val="ru-RU"/>
              </w:rPr>
              <w:lastRenderedPageBreak/>
              <w:t>Б. Показатели надежности и бесперебойности водоснабжения</w:t>
            </w:r>
          </w:p>
        </w:tc>
      </w:tr>
      <w:tr w:rsidR="001976E7" w:rsidRPr="00F818F8" w14:paraId="6F6DEE57" w14:textId="77777777" w:rsidTr="001F3D49">
        <w:trPr>
          <w:trHeight w:val="20"/>
        </w:trPr>
        <w:tc>
          <w:tcPr>
            <w:tcW w:w="448" w:type="dxa"/>
            <w:vMerge w:val="restart"/>
            <w:vAlign w:val="center"/>
          </w:tcPr>
          <w:p w14:paraId="6993A794" w14:textId="77777777" w:rsidR="001976E7" w:rsidRPr="00F818F8" w:rsidRDefault="001976E7" w:rsidP="009F7569">
            <w:pPr>
              <w:pStyle w:val="TableParagraph"/>
              <w:spacing w:line="240" w:lineRule="atLeast"/>
              <w:jc w:val="center"/>
              <w:rPr>
                <w:iCs/>
                <w:spacing w:val="-2"/>
              </w:rPr>
            </w:pPr>
            <w:r w:rsidRPr="00F818F8">
              <w:rPr>
                <w:iCs/>
                <w:spacing w:val="-2"/>
              </w:rPr>
              <w:t>Б1</w:t>
            </w:r>
          </w:p>
        </w:tc>
        <w:tc>
          <w:tcPr>
            <w:tcW w:w="4235" w:type="dxa"/>
            <w:vMerge w:val="restart"/>
            <w:vAlign w:val="center"/>
          </w:tcPr>
          <w:p w14:paraId="6090BBE5" w14:textId="77777777" w:rsidR="001976E7" w:rsidRPr="00F818F8" w:rsidRDefault="001976E7" w:rsidP="009F7569">
            <w:pPr>
              <w:pStyle w:val="TableParagraph"/>
              <w:spacing w:line="240" w:lineRule="atLeast"/>
              <w:rPr>
                <w:iCs/>
                <w:spacing w:val="-2"/>
                <w:lang w:val="ru-RU"/>
              </w:rPr>
            </w:pPr>
            <w:r w:rsidRPr="00F818F8">
              <w:rPr>
                <w:iCs/>
                <w:spacing w:val="-2"/>
                <w:lang w:val="ru-RU"/>
              </w:rPr>
              <w:t>Число повреждений на один километр наружной водопроводной сети для устранения которого потребовалось прекращение подачи воды черезповреждённый участок</w:t>
            </w:r>
          </w:p>
        </w:tc>
        <w:tc>
          <w:tcPr>
            <w:tcW w:w="708" w:type="dxa"/>
            <w:vMerge w:val="restart"/>
            <w:vAlign w:val="center"/>
          </w:tcPr>
          <w:p w14:paraId="2B8525F2" w14:textId="77777777" w:rsidR="001976E7" w:rsidRPr="00F818F8" w:rsidRDefault="001976E7" w:rsidP="009F7569">
            <w:pPr>
              <w:pStyle w:val="TableParagraph"/>
              <w:spacing w:line="240" w:lineRule="atLeast"/>
              <w:jc w:val="center"/>
              <w:rPr>
                <w:iCs/>
                <w:spacing w:val="-2"/>
              </w:rPr>
            </w:pPr>
            <w:r w:rsidRPr="00F818F8">
              <w:rPr>
                <w:iCs/>
                <w:spacing w:val="-2"/>
              </w:rPr>
              <w:t>ед./ км</w:t>
            </w:r>
          </w:p>
        </w:tc>
        <w:tc>
          <w:tcPr>
            <w:tcW w:w="502" w:type="dxa"/>
            <w:vAlign w:val="center"/>
          </w:tcPr>
          <w:p w14:paraId="2E0D8204" w14:textId="77777777" w:rsidR="001976E7" w:rsidRPr="00F818F8" w:rsidRDefault="001976E7" w:rsidP="009F7569">
            <w:pPr>
              <w:pStyle w:val="TableParagraph"/>
              <w:spacing w:line="240" w:lineRule="atLeast"/>
              <w:jc w:val="center"/>
              <w:rPr>
                <w:iCs/>
                <w:spacing w:val="-2"/>
              </w:rPr>
            </w:pPr>
            <w:r w:rsidRPr="00F818F8">
              <w:rPr>
                <w:iCs/>
                <w:spacing w:val="-2"/>
              </w:rPr>
              <w:t>план</w:t>
            </w:r>
          </w:p>
        </w:tc>
        <w:tc>
          <w:tcPr>
            <w:tcW w:w="653" w:type="dxa"/>
            <w:vAlign w:val="center"/>
          </w:tcPr>
          <w:p w14:paraId="5741A9C5" w14:textId="77777777" w:rsidR="001976E7" w:rsidRPr="00F818F8" w:rsidRDefault="001976E7" w:rsidP="009F7569">
            <w:pPr>
              <w:pStyle w:val="TableParagraph"/>
              <w:spacing w:line="240" w:lineRule="atLeast"/>
              <w:jc w:val="center"/>
              <w:rPr>
                <w:iCs/>
                <w:spacing w:val="-2"/>
              </w:rPr>
            </w:pPr>
            <w:r w:rsidRPr="00F818F8">
              <w:rPr>
                <w:iCs/>
                <w:spacing w:val="-2"/>
              </w:rPr>
              <w:t>─</w:t>
            </w:r>
          </w:p>
        </w:tc>
        <w:tc>
          <w:tcPr>
            <w:tcW w:w="653" w:type="dxa"/>
            <w:vAlign w:val="center"/>
          </w:tcPr>
          <w:p w14:paraId="0D1ACE00" w14:textId="77777777" w:rsidR="001976E7" w:rsidRPr="00F818F8" w:rsidRDefault="001976E7" w:rsidP="009F7569">
            <w:pPr>
              <w:pStyle w:val="TableParagraph"/>
              <w:spacing w:line="240" w:lineRule="atLeast"/>
              <w:jc w:val="center"/>
              <w:rPr>
                <w:iCs/>
                <w:spacing w:val="-2"/>
              </w:rPr>
            </w:pPr>
            <w:r w:rsidRPr="00F818F8">
              <w:rPr>
                <w:iCs/>
                <w:spacing w:val="-2"/>
              </w:rPr>
              <w:t>0.26</w:t>
            </w:r>
          </w:p>
        </w:tc>
        <w:tc>
          <w:tcPr>
            <w:tcW w:w="653" w:type="dxa"/>
            <w:vAlign w:val="center"/>
          </w:tcPr>
          <w:p w14:paraId="585D8AE6" w14:textId="77777777" w:rsidR="001976E7" w:rsidRPr="00F818F8" w:rsidRDefault="001976E7" w:rsidP="009F7569">
            <w:pPr>
              <w:pStyle w:val="TableParagraph"/>
              <w:spacing w:line="240" w:lineRule="atLeast"/>
              <w:jc w:val="center"/>
              <w:rPr>
                <w:iCs/>
                <w:spacing w:val="-2"/>
              </w:rPr>
            </w:pPr>
            <w:r w:rsidRPr="00F818F8">
              <w:rPr>
                <w:iCs/>
                <w:spacing w:val="-2"/>
              </w:rPr>
              <w:t>0.27</w:t>
            </w:r>
          </w:p>
        </w:tc>
        <w:tc>
          <w:tcPr>
            <w:tcW w:w="653" w:type="dxa"/>
            <w:vAlign w:val="center"/>
          </w:tcPr>
          <w:p w14:paraId="17A67C8A" w14:textId="77777777" w:rsidR="001976E7" w:rsidRPr="00F818F8" w:rsidRDefault="001976E7" w:rsidP="009F7569">
            <w:pPr>
              <w:pStyle w:val="TableParagraph"/>
              <w:spacing w:line="240" w:lineRule="atLeast"/>
              <w:jc w:val="center"/>
              <w:rPr>
                <w:iCs/>
                <w:spacing w:val="-2"/>
              </w:rPr>
            </w:pPr>
            <w:r w:rsidRPr="00F818F8">
              <w:rPr>
                <w:iCs/>
                <w:spacing w:val="-2"/>
              </w:rPr>
              <w:t>0.26</w:t>
            </w:r>
          </w:p>
        </w:tc>
        <w:tc>
          <w:tcPr>
            <w:tcW w:w="653" w:type="dxa"/>
            <w:vAlign w:val="center"/>
          </w:tcPr>
          <w:p w14:paraId="69046B95" w14:textId="77777777" w:rsidR="001976E7" w:rsidRPr="00F818F8" w:rsidRDefault="001976E7" w:rsidP="009F7569">
            <w:pPr>
              <w:pStyle w:val="TableParagraph"/>
              <w:spacing w:line="240" w:lineRule="atLeast"/>
              <w:jc w:val="center"/>
              <w:rPr>
                <w:iCs/>
                <w:spacing w:val="-2"/>
              </w:rPr>
            </w:pPr>
            <w:r w:rsidRPr="00F818F8">
              <w:rPr>
                <w:iCs/>
                <w:spacing w:val="-2"/>
              </w:rPr>
              <w:t>0.25</w:t>
            </w:r>
          </w:p>
        </w:tc>
        <w:tc>
          <w:tcPr>
            <w:tcW w:w="653" w:type="dxa"/>
            <w:vAlign w:val="center"/>
          </w:tcPr>
          <w:p w14:paraId="69A02ED5" w14:textId="77777777" w:rsidR="001976E7" w:rsidRPr="00F818F8" w:rsidRDefault="001976E7" w:rsidP="009F7569">
            <w:pPr>
              <w:pStyle w:val="TableParagraph"/>
              <w:spacing w:line="240" w:lineRule="atLeast"/>
              <w:jc w:val="center"/>
              <w:rPr>
                <w:iCs/>
                <w:spacing w:val="-2"/>
              </w:rPr>
            </w:pPr>
            <w:r w:rsidRPr="00F818F8">
              <w:rPr>
                <w:iCs/>
                <w:spacing w:val="-2"/>
              </w:rPr>
              <w:t>0.24</w:t>
            </w:r>
          </w:p>
        </w:tc>
        <w:tc>
          <w:tcPr>
            <w:tcW w:w="653" w:type="dxa"/>
            <w:vAlign w:val="center"/>
          </w:tcPr>
          <w:p w14:paraId="41319D50" w14:textId="77777777" w:rsidR="001976E7" w:rsidRPr="00F818F8" w:rsidRDefault="001976E7" w:rsidP="009F7569">
            <w:pPr>
              <w:pStyle w:val="TableParagraph"/>
              <w:spacing w:line="240" w:lineRule="atLeast"/>
              <w:jc w:val="center"/>
              <w:rPr>
                <w:iCs/>
                <w:spacing w:val="-2"/>
              </w:rPr>
            </w:pPr>
            <w:r w:rsidRPr="00F818F8">
              <w:rPr>
                <w:iCs/>
                <w:spacing w:val="-2"/>
              </w:rPr>
              <w:t>0.23</w:t>
            </w:r>
          </w:p>
        </w:tc>
        <w:tc>
          <w:tcPr>
            <w:tcW w:w="653" w:type="dxa"/>
            <w:vAlign w:val="center"/>
          </w:tcPr>
          <w:p w14:paraId="276CCA2D" w14:textId="77777777" w:rsidR="001976E7" w:rsidRPr="00F818F8" w:rsidRDefault="001976E7" w:rsidP="009F7569">
            <w:pPr>
              <w:pStyle w:val="TableParagraph"/>
              <w:spacing w:line="240" w:lineRule="atLeast"/>
              <w:jc w:val="center"/>
              <w:rPr>
                <w:iCs/>
                <w:spacing w:val="-2"/>
              </w:rPr>
            </w:pPr>
            <w:r w:rsidRPr="00F818F8">
              <w:rPr>
                <w:iCs/>
                <w:spacing w:val="-2"/>
              </w:rPr>
              <w:t>0.22</w:t>
            </w:r>
          </w:p>
        </w:tc>
        <w:tc>
          <w:tcPr>
            <w:tcW w:w="653" w:type="dxa"/>
            <w:vAlign w:val="center"/>
          </w:tcPr>
          <w:p w14:paraId="1394D819" w14:textId="77777777" w:rsidR="001976E7" w:rsidRPr="00F818F8" w:rsidRDefault="001976E7" w:rsidP="009F7569">
            <w:pPr>
              <w:pStyle w:val="TableParagraph"/>
              <w:spacing w:line="240" w:lineRule="atLeast"/>
              <w:jc w:val="center"/>
              <w:rPr>
                <w:iCs/>
                <w:spacing w:val="-2"/>
              </w:rPr>
            </w:pPr>
            <w:r w:rsidRPr="00F818F8">
              <w:rPr>
                <w:iCs/>
                <w:spacing w:val="-2"/>
              </w:rPr>
              <w:t>0.21</w:t>
            </w:r>
          </w:p>
        </w:tc>
        <w:tc>
          <w:tcPr>
            <w:tcW w:w="653" w:type="dxa"/>
            <w:vAlign w:val="center"/>
          </w:tcPr>
          <w:p w14:paraId="5032EFF4" w14:textId="77777777" w:rsidR="001976E7" w:rsidRPr="00F818F8" w:rsidRDefault="001976E7" w:rsidP="009F7569">
            <w:pPr>
              <w:pStyle w:val="TableParagraph"/>
              <w:spacing w:line="240" w:lineRule="atLeast"/>
              <w:jc w:val="center"/>
              <w:rPr>
                <w:iCs/>
                <w:spacing w:val="-2"/>
              </w:rPr>
            </w:pPr>
            <w:r w:rsidRPr="00F818F8">
              <w:rPr>
                <w:iCs/>
                <w:spacing w:val="-2"/>
              </w:rPr>
              <w:t>0.2</w:t>
            </w:r>
          </w:p>
        </w:tc>
        <w:tc>
          <w:tcPr>
            <w:tcW w:w="653" w:type="dxa"/>
            <w:vAlign w:val="center"/>
          </w:tcPr>
          <w:p w14:paraId="4D2C384F" w14:textId="77777777" w:rsidR="001976E7" w:rsidRPr="00F818F8" w:rsidRDefault="001976E7" w:rsidP="009F7569">
            <w:pPr>
              <w:pStyle w:val="TableParagraph"/>
              <w:spacing w:line="240" w:lineRule="atLeast"/>
              <w:jc w:val="center"/>
              <w:rPr>
                <w:iCs/>
                <w:spacing w:val="-2"/>
              </w:rPr>
            </w:pPr>
            <w:r w:rsidRPr="00F818F8">
              <w:rPr>
                <w:iCs/>
                <w:spacing w:val="-2"/>
              </w:rPr>
              <w:t>0.19</w:t>
            </w:r>
          </w:p>
        </w:tc>
        <w:tc>
          <w:tcPr>
            <w:tcW w:w="653" w:type="dxa"/>
            <w:vAlign w:val="center"/>
          </w:tcPr>
          <w:p w14:paraId="34791248" w14:textId="77777777" w:rsidR="001976E7" w:rsidRPr="00F818F8" w:rsidRDefault="001976E7" w:rsidP="009F7569">
            <w:pPr>
              <w:pStyle w:val="TableParagraph"/>
              <w:spacing w:line="240" w:lineRule="atLeast"/>
              <w:jc w:val="center"/>
              <w:rPr>
                <w:iCs/>
                <w:spacing w:val="-2"/>
              </w:rPr>
            </w:pPr>
            <w:r w:rsidRPr="00F818F8">
              <w:rPr>
                <w:iCs/>
                <w:spacing w:val="-2"/>
              </w:rPr>
              <w:t>0.18</w:t>
            </w:r>
          </w:p>
        </w:tc>
        <w:tc>
          <w:tcPr>
            <w:tcW w:w="653" w:type="dxa"/>
            <w:vAlign w:val="center"/>
          </w:tcPr>
          <w:p w14:paraId="23BF16FF" w14:textId="77777777" w:rsidR="001976E7" w:rsidRPr="00F818F8" w:rsidRDefault="001976E7" w:rsidP="009F7569">
            <w:pPr>
              <w:pStyle w:val="TableParagraph"/>
              <w:spacing w:line="240" w:lineRule="atLeast"/>
              <w:jc w:val="center"/>
              <w:rPr>
                <w:iCs/>
                <w:spacing w:val="-2"/>
              </w:rPr>
            </w:pPr>
            <w:r w:rsidRPr="00F818F8">
              <w:rPr>
                <w:iCs/>
                <w:spacing w:val="-2"/>
              </w:rPr>
              <w:t>0.17</w:t>
            </w:r>
          </w:p>
        </w:tc>
        <w:tc>
          <w:tcPr>
            <w:tcW w:w="653" w:type="dxa"/>
            <w:vAlign w:val="center"/>
          </w:tcPr>
          <w:p w14:paraId="74E1E902" w14:textId="77777777" w:rsidR="001976E7" w:rsidRPr="00F818F8" w:rsidRDefault="001976E7" w:rsidP="009F7569">
            <w:pPr>
              <w:pStyle w:val="TableParagraph"/>
              <w:spacing w:line="240" w:lineRule="atLeast"/>
              <w:jc w:val="center"/>
              <w:rPr>
                <w:iCs/>
                <w:spacing w:val="-2"/>
              </w:rPr>
            </w:pPr>
            <w:r w:rsidRPr="00F818F8">
              <w:rPr>
                <w:iCs/>
                <w:spacing w:val="-2"/>
              </w:rPr>
              <w:t>0.16</w:t>
            </w:r>
          </w:p>
        </w:tc>
      </w:tr>
      <w:tr w:rsidR="001976E7" w:rsidRPr="00F818F8" w14:paraId="642D6A23" w14:textId="77777777" w:rsidTr="001F3D49">
        <w:trPr>
          <w:trHeight w:val="20"/>
        </w:trPr>
        <w:tc>
          <w:tcPr>
            <w:tcW w:w="448" w:type="dxa"/>
            <w:vMerge/>
            <w:tcBorders>
              <w:top w:val="nil"/>
            </w:tcBorders>
            <w:vAlign w:val="center"/>
          </w:tcPr>
          <w:p w14:paraId="675D6595" w14:textId="77777777" w:rsidR="001976E7" w:rsidRPr="00F818F8" w:rsidRDefault="001976E7" w:rsidP="009F7569">
            <w:pPr>
              <w:pStyle w:val="TableParagraph"/>
              <w:spacing w:line="240" w:lineRule="atLeast"/>
              <w:jc w:val="center"/>
              <w:rPr>
                <w:iCs/>
                <w:spacing w:val="-2"/>
              </w:rPr>
            </w:pPr>
          </w:p>
        </w:tc>
        <w:tc>
          <w:tcPr>
            <w:tcW w:w="4235" w:type="dxa"/>
            <w:vMerge/>
            <w:tcBorders>
              <w:top w:val="nil"/>
            </w:tcBorders>
            <w:vAlign w:val="center"/>
          </w:tcPr>
          <w:p w14:paraId="050EE737" w14:textId="77777777" w:rsidR="001976E7" w:rsidRPr="00F818F8" w:rsidRDefault="001976E7" w:rsidP="009F7569">
            <w:pPr>
              <w:pStyle w:val="TableParagraph"/>
              <w:spacing w:line="240" w:lineRule="atLeast"/>
              <w:rPr>
                <w:iCs/>
                <w:spacing w:val="-2"/>
              </w:rPr>
            </w:pPr>
          </w:p>
        </w:tc>
        <w:tc>
          <w:tcPr>
            <w:tcW w:w="708" w:type="dxa"/>
            <w:vMerge/>
            <w:tcBorders>
              <w:top w:val="nil"/>
            </w:tcBorders>
            <w:vAlign w:val="center"/>
          </w:tcPr>
          <w:p w14:paraId="27C8D38B" w14:textId="77777777" w:rsidR="001976E7" w:rsidRPr="00F818F8" w:rsidRDefault="001976E7" w:rsidP="009F7569">
            <w:pPr>
              <w:pStyle w:val="TableParagraph"/>
              <w:spacing w:line="240" w:lineRule="atLeast"/>
              <w:jc w:val="center"/>
              <w:rPr>
                <w:iCs/>
                <w:spacing w:val="-2"/>
              </w:rPr>
            </w:pPr>
          </w:p>
        </w:tc>
        <w:tc>
          <w:tcPr>
            <w:tcW w:w="502" w:type="dxa"/>
            <w:vAlign w:val="center"/>
          </w:tcPr>
          <w:p w14:paraId="5E683590" w14:textId="77777777" w:rsidR="001976E7" w:rsidRPr="00F818F8" w:rsidRDefault="001976E7" w:rsidP="009F7569">
            <w:pPr>
              <w:pStyle w:val="TableParagraph"/>
              <w:spacing w:line="240" w:lineRule="atLeast"/>
              <w:jc w:val="center"/>
              <w:rPr>
                <w:iCs/>
                <w:spacing w:val="-2"/>
              </w:rPr>
            </w:pPr>
            <w:r w:rsidRPr="00F818F8">
              <w:rPr>
                <w:iCs/>
                <w:spacing w:val="-2"/>
              </w:rPr>
              <w:t>факт</w:t>
            </w:r>
          </w:p>
        </w:tc>
        <w:tc>
          <w:tcPr>
            <w:tcW w:w="653" w:type="dxa"/>
            <w:vAlign w:val="center"/>
          </w:tcPr>
          <w:p w14:paraId="5EDBCCBF" w14:textId="77777777" w:rsidR="001976E7" w:rsidRPr="00F818F8" w:rsidRDefault="001976E7" w:rsidP="009F7569">
            <w:pPr>
              <w:pStyle w:val="TableParagraph"/>
              <w:spacing w:line="240" w:lineRule="atLeast"/>
              <w:jc w:val="center"/>
              <w:rPr>
                <w:iCs/>
                <w:spacing w:val="-2"/>
              </w:rPr>
            </w:pPr>
            <w:r w:rsidRPr="00F818F8">
              <w:rPr>
                <w:iCs/>
                <w:spacing w:val="-2"/>
              </w:rPr>
              <w:t>0,27</w:t>
            </w:r>
          </w:p>
        </w:tc>
        <w:tc>
          <w:tcPr>
            <w:tcW w:w="653" w:type="dxa"/>
            <w:vAlign w:val="center"/>
          </w:tcPr>
          <w:p w14:paraId="314AA9C2"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85F404F"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932DF75" w14:textId="77777777" w:rsidR="001976E7" w:rsidRPr="00F818F8" w:rsidRDefault="001976E7" w:rsidP="009F7569">
            <w:pPr>
              <w:pStyle w:val="TableParagraph"/>
              <w:spacing w:line="240" w:lineRule="atLeast"/>
              <w:jc w:val="center"/>
              <w:rPr>
                <w:iCs/>
                <w:spacing w:val="-2"/>
              </w:rPr>
            </w:pPr>
          </w:p>
        </w:tc>
        <w:tc>
          <w:tcPr>
            <w:tcW w:w="653" w:type="dxa"/>
            <w:vAlign w:val="center"/>
          </w:tcPr>
          <w:p w14:paraId="4FB34D4A" w14:textId="77777777" w:rsidR="001976E7" w:rsidRPr="00F818F8" w:rsidRDefault="001976E7" w:rsidP="009F7569">
            <w:pPr>
              <w:pStyle w:val="TableParagraph"/>
              <w:spacing w:line="240" w:lineRule="atLeast"/>
              <w:jc w:val="center"/>
              <w:rPr>
                <w:iCs/>
                <w:spacing w:val="-2"/>
              </w:rPr>
            </w:pPr>
          </w:p>
        </w:tc>
        <w:tc>
          <w:tcPr>
            <w:tcW w:w="653" w:type="dxa"/>
            <w:vAlign w:val="center"/>
          </w:tcPr>
          <w:p w14:paraId="2CA8FC28"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9DE5010"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0B2653C" w14:textId="77777777" w:rsidR="001976E7" w:rsidRPr="00F818F8" w:rsidRDefault="001976E7" w:rsidP="009F7569">
            <w:pPr>
              <w:pStyle w:val="TableParagraph"/>
              <w:spacing w:line="240" w:lineRule="atLeast"/>
              <w:jc w:val="center"/>
              <w:rPr>
                <w:iCs/>
                <w:spacing w:val="-2"/>
              </w:rPr>
            </w:pPr>
          </w:p>
        </w:tc>
        <w:tc>
          <w:tcPr>
            <w:tcW w:w="653" w:type="dxa"/>
            <w:vAlign w:val="center"/>
          </w:tcPr>
          <w:p w14:paraId="26E26619" w14:textId="77777777" w:rsidR="001976E7" w:rsidRPr="00F818F8" w:rsidRDefault="001976E7" w:rsidP="009F7569">
            <w:pPr>
              <w:pStyle w:val="TableParagraph"/>
              <w:spacing w:line="240" w:lineRule="atLeast"/>
              <w:jc w:val="center"/>
              <w:rPr>
                <w:iCs/>
                <w:spacing w:val="-2"/>
              </w:rPr>
            </w:pPr>
          </w:p>
        </w:tc>
        <w:tc>
          <w:tcPr>
            <w:tcW w:w="653" w:type="dxa"/>
            <w:vAlign w:val="center"/>
          </w:tcPr>
          <w:p w14:paraId="56738281" w14:textId="77777777" w:rsidR="001976E7" w:rsidRPr="00F818F8" w:rsidRDefault="001976E7" w:rsidP="009F7569">
            <w:pPr>
              <w:pStyle w:val="TableParagraph"/>
              <w:spacing w:line="240" w:lineRule="atLeast"/>
              <w:jc w:val="center"/>
              <w:rPr>
                <w:iCs/>
                <w:spacing w:val="-2"/>
              </w:rPr>
            </w:pPr>
          </w:p>
        </w:tc>
        <w:tc>
          <w:tcPr>
            <w:tcW w:w="653" w:type="dxa"/>
            <w:vAlign w:val="center"/>
          </w:tcPr>
          <w:p w14:paraId="28627C43"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545D14E" w14:textId="77777777" w:rsidR="001976E7" w:rsidRPr="00F818F8" w:rsidRDefault="001976E7" w:rsidP="009F7569">
            <w:pPr>
              <w:pStyle w:val="TableParagraph"/>
              <w:spacing w:line="240" w:lineRule="atLeast"/>
              <w:jc w:val="center"/>
              <w:rPr>
                <w:iCs/>
                <w:spacing w:val="-2"/>
              </w:rPr>
            </w:pPr>
          </w:p>
        </w:tc>
        <w:tc>
          <w:tcPr>
            <w:tcW w:w="653" w:type="dxa"/>
            <w:vAlign w:val="center"/>
          </w:tcPr>
          <w:p w14:paraId="427B9BAA"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B0FAC0A" w14:textId="77777777" w:rsidR="001976E7" w:rsidRPr="00F818F8" w:rsidRDefault="001976E7" w:rsidP="009F7569">
            <w:pPr>
              <w:pStyle w:val="TableParagraph"/>
              <w:spacing w:line="240" w:lineRule="atLeast"/>
              <w:jc w:val="center"/>
              <w:rPr>
                <w:iCs/>
                <w:spacing w:val="-2"/>
              </w:rPr>
            </w:pPr>
          </w:p>
        </w:tc>
      </w:tr>
      <w:tr w:rsidR="001976E7" w:rsidRPr="00F818F8" w14:paraId="49585ABA" w14:textId="77777777" w:rsidTr="001F3D49">
        <w:trPr>
          <w:trHeight w:val="20"/>
        </w:trPr>
        <w:tc>
          <w:tcPr>
            <w:tcW w:w="448" w:type="dxa"/>
            <w:vMerge w:val="restart"/>
            <w:vAlign w:val="center"/>
          </w:tcPr>
          <w:p w14:paraId="3D4D9D1A" w14:textId="77777777" w:rsidR="001976E7" w:rsidRPr="00F818F8" w:rsidRDefault="001976E7" w:rsidP="009F7569">
            <w:pPr>
              <w:pStyle w:val="TableParagraph"/>
              <w:spacing w:line="240" w:lineRule="atLeast"/>
              <w:jc w:val="center"/>
              <w:rPr>
                <w:iCs/>
                <w:spacing w:val="-2"/>
              </w:rPr>
            </w:pPr>
            <w:r w:rsidRPr="00F818F8">
              <w:rPr>
                <w:iCs/>
                <w:spacing w:val="-2"/>
              </w:rPr>
              <w:t>Б2</w:t>
            </w:r>
          </w:p>
        </w:tc>
        <w:tc>
          <w:tcPr>
            <w:tcW w:w="4235" w:type="dxa"/>
            <w:vMerge w:val="restart"/>
            <w:vAlign w:val="center"/>
          </w:tcPr>
          <w:p w14:paraId="6590C6DC" w14:textId="77777777" w:rsidR="001976E7" w:rsidRPr="00F818F8" w:rsidRDefault="001976E7" w:rsidP="009F7569">
            <w:pPr>
              <w:pStyle w:val="TableParagraph"/>
              <w:spacing w:line="240" w:lineRule="atLeast"/>
              <w:rPr>
                <w:iCs/>
                <w:spacing w:val="-2"/>
                <w:lang w:val="ru-RU"/>
              </w:rPr>
            </w:pPr>
            <w:r w:rsidRPr="00F818F8">
              <w:rPr>
                <w:iCs/>
                <w:spacing w:val="-2"/>
                <w:lang w:val="ru-RU"/>
              </w:rPr>
              <w:t>Продолжительность перерывов в водоснабжении связанных с неисправностями системы водоснабжения на один километр наружной водопроводной сети</w:t>
            </w:r>
          </w:p>
        </w:tc>
        <w:tc>
          <w:tcPr>
            <w:tcW w:w="708" w:type="dxa"/>
            <w:vMerge w:val="restart"/>
            <w:vAlign w:val="center"/>
          </w:tcPr>
          <w:p w14:paraId="7E29CCA5" w14:textId="77777777" w:rsidR="001976E7" w:rsidRPr="00F818F8" w:rsidRDefault="001976E7" w:rsidP="009F7569">
            <w:pPr>
              <w:pStyle w:val="TableParagraph"/>
              <w:spacing w:line="240" w:lineRule="atLeast"/>
              <w:jc w:val="center"/>
              <w:rPr>
                <w:iCs/>
                <w:spacing w:val="-2"/>
              </w:rPr>
            </w:pPr>
            <w:r w:rsidRPr="00F818F8">
              <w:rPr>
                <w:iCs/>
                <w:spacing w:val="-2"/>
              </w:rPr>
              <w:t>час/ км</w:t>
            </w:r>
          </w:p>
        </w:tc>
        <w:tc>
          <w:tcPr>
            <w:tcW w:w="502" w:type="dxa"/>
            <w:vAlign w:val="center"/>
          </w:tcPr>
          <w:p w14:paraId="249CD745" w14:textId="77777777" w:rsidR="001976E7" w:rsidRPr="00F818F8" w:rsidRDefault="001976E7" w:rsidP="009F7569">
            <w:pPr>
              <w:pStyle w:val="TableParagraph"/>
              <w:spacing w:line="240" w:lineRule="atLeast"/>
              <w:jc w:val="center"/>
              <w:rPr>
                <w:iCs/>
                <w:spacing w:val="-2"/>
              </w:rPr>
            </w:pPr>
            <w:r w:rsidRPr="00F818F8">
              <w:rPr>
                <w:iCs/>
                <w:spacing w:val="-2"/>
              </w:rPr>
              <w:t>план</w:t>
            </w:r>
          </w:p>
        </w:tc>
        <w:tc>
          <w:tcPr>
            <w:tcW w:w="653" w:type="dxa"/>
            <w:vAlign w:val="center"/>
          </w:tcPr>
          <w:p w14:paraId="2FFB3953" w14:textId="77777777" w:rsidR="001976E7" w:rsidRPr="00F818F8" w:rsidRDefault="001976E7" w:rsidP="009F7569">
            <w:pPr>
              <w:pStyle w:val="TableParagraph"/>
              <w:spacing w:line="240" w:lineRule="atLeast"/>
              <w:jc w:val="center"/>
              <w:rPr>
                <w:iCs/>
                <w:spacing w:val="-2"/>
              </w:rPr>
            </w:pPr>
            <w:r w:rsidRPr="00F818F8">
              <w:rPr>
                <w:iCs/>
                <w:spacing w:val="-2"/>
              </w:rPr>
              <w:t>─</w:t>
            </w:r>
          </w:p>
        </w:tc>
        <w:tc>
          <w:tcPr>
            <w:tcW w:w="653" w:type="dxa"/>
            <w:vAlign w:val="center"/>
          </w:tcPr>
          <w:p w14:paraId="53D2F506" w14:textId="77777777" w:rsidR="001976E7" w:rsidRPr="00F818F8" w:rsidRDefault="001976E7" w:rsidP="009F7569">
            <w:pPr>
              <w:pStyle w:val="TableParagraph"/>
              <w:spacing w:line="240" w:lineRule="atLeast"/>
              <w:jc w:val="center"/>
              <w:rPr>
                <w:iCs/>
                <w:spacing w:val="-2"/>
              </w:rPr>
            </w:pPr>
            <w:r w:rsidRPr="00F818F8">
              <w:rPr>
                <w:iCs/>
                <w:spacing w:val="-2"/>
              </w:rPr>
              <w:t>1,5</w:t>
            </w:r>
          </w:p>
        </w:tc>
        <w:tc>
          <w:tcPr>
            <w:tcW w:w="653" w:type="dxa"/>
            <w:vAlign w:val="center"/>
          </w:tcPr>
          <w:p w14:paraId="5F0ED925" w14:textId="77777777" w:rsidR="001976E7" w:rsidRPr="00F818F8" w:rsidRDefault="001976E7" w:rsidP="009F7569">
            <w:pPr>
              <w:pStyle w:val="TableParagraph"/>
              <w:spacing w:line="240" w:lineRule="atLeast"/>
              <w:jc w:val="center"/>
              <w:rPr>
                <w:iCs/>
                <w:spacing w:val="-2"/>
              </w:rPr>
            </w:pPr>
            <w:r w:rsidRPr="00F818F8">
              <w:rPr>
                <w:iCs/>
                <w:spacing w:val="-2"/>
              </w:rPr>
              <w:t>1,5</w:t>
            </w:r>
          </w:p>
        </w:tc>
        <w:tc>
          <w:tcPr>
            <w:tcW w:w="653" w:type="dxa"/>
            <w:vAlign w:val="center"/>
          </w:tcPr>
          <w:p w14:paraId="57AD44D8" w14:textId="77777777" w:rsidR="001976E7" w:rsidRPr="00F818F8" w:rsidRDefault="001976E7" w:rsidP="009F7569">
            <w:pPr>
              <w:pStyle w:val="TableParagraph"/>
              <w:spacing w:line="240" w:lineRule="atLeast"/>
              <w:jc w:val="center"/>
              <w:rPr>
                <w:iCs/>
                <w:spacing w:val="-2"/>
              </w:rPr>
            </w:pPr>
            <w:r w:rsidRPr="00F818F8">
              <w:rPr>
                <w:iCs/>
                <w:spacing w:val="-2"/>
              </w:rPr>
              <w:t>1,5</w:t>
            </w:r>
          </w:p>
        </w:tc>
        <w:tc>
          <w:tcPr>
            <w:tcW w:w="653" w:type="dxa"/>
            <w:vAlign w:val="center"/>
          </w:tcPr>
          <w:p w14:paraId="2D36FB98" w14:textId="77777777" w:rsidR="001976E7" w:rsidRPr="00F818F8" w:rsidRDefault="001976E7" w:rsidP="009F7569">
            <w:pPr>
              <w:pStyle w:val="TableParagraph"/>
              <w:spacing w:line="240" w:lineRule="atLeast"/>
              <w:jc w:val="center"/>
              <w:rPr>
                <w:iCs/>
                <w:spacing w:val="-2"/>
              </w:rPr>
            </w:pPr>
            <w:r w:rsidRPr="00F818F8">
              <w:rPr>
                <w:iCs/>
                <w:spacing w:val="-2"/>
              </w:rPr>
              <w:t>1,5</w:t>
            </w:r>
          </w:p>
        </w:tc>
        <w:tc>
          <w:tcPr>
            <w:tcW w:w="653" w:type="dxa"/>
            <w:vAlign w:val="center"/>
          </w:tcPr>
          <w:p w14:paraId="315EC9FD" w14:textId="77777777" w:rsidR="001976E7" w:rsidRPr="00F818F8" w:rsidRDefault="001976E7" w:rsidP="009F7569">
            <w:pPr>
              <w:pStyle w:val="TableParagraph"/>
              <w:spacing w:line="240" w:lineRule="atLeast"/>
              <w:jc w:val="center"/>
              <w:rPr>
                <w:iCs/>
                <w:spacing w:val="-2"/>
              </w:rPr>
            </w:pPr>
            <w:r w:rsidRPr="00F818F8">
              <w:rPr>
                <w:iCs/>
                <w:spacing w:val="-2"/>
              </w:rPr>
              <w:t>1,5</w:t>
            </w:r>
          </w:p>
        </w:tc>
        <w:tc>
          <w:tcPr>
            <w:tcW w:w="653" w:type="dxa"/>
            <w:vAlign w:val="center"/>
          </w:tcPr>
          <w:p w14:paraId="1C77CB99" w14:textId="77777777" w:rsidR="001976E7" w:rsidRPr="00F818F8" w:rsidRDefault="001976E7" w:rsidP="009F7569">
            <w:pPr>
              <w:pStyle w:val="TableParagraph"/>
              <w:spacing w:line="240" w:lineRule="atLeast"/>
              <w:jc w:val="center"/>
              <w:rPr>
                <w:iCs/>
                <w:spacing w:val="-2"/>
              </w:rPr>
            </w:pPr>
            <w:r w:rsidRPr="00F818F8">
              <w:rPr>
                <w:iCs/>
                <w:spacing w:val="-2"/>
              </w:rPr>
              <w:t>1,5</w:t>
            </w:r>
          </w:p>
        </w:tc>
        <w:tc>
          <w:tcPr>
            <w:tcW w:w="653" w:type="dxa"/>
            <w:vAlign w:val="center"/>
          </w:tcPr>
          <w:p w14:paraId="3ACA7A82" w14:textId="77777777" w:rsidR="001976E7" w:rsidRPr="00F818F8" w:rsidRDefault="001976E7" w:rsidP="009F7569">
            <w:pPr>
              <w:pStyle w:val="TableParagraph"/>
              <w:spacing w:line="240" w:lineRule="atLeast"/>
              <w:jc w:val="center"/>
              <w:rPr>
                <w:iCs/>
                <w:spacing w:val="-2"/>
              </w:rPr>
            </w:pPr>
            <w:r w:rsidRPr="00F818F8">
              <w:rPr>
                <w:iCs/>
                <w:spacing w:val="-2"/>
              </w:rPr>
              <w:t>1,5</w:t>
            </w:r>
          </w:p>
        </w:tc>
        <w:tc>
          <w:tcPr>
            <w:tcW w:w="653" w:type="dxa"/>
            <w:vAlign w:val="center"/>
          </w:tcPr>
          <w:p w14:paraId="04CAA379" w14:textId="77777777" w:rsidR="001976E7" w:rsidRPr="00F818F8" w:rsidRDefault="001976E7" w:rsidP="009F7569">
            <w:pPr>
              <w:pStyle w:val="TableParagraph"/>
              <w:spacing w:line="240" w:lineRule="atLeast"/>
              <w:jc w:val="center"/>
              <w:rPr>
                <w:iCs/>
                <w:spacing w:val="-2"/>
              </w:rPr>
            </w:pPr>
            <w:r w:rsidRPr="00F818F8">
              <w:rPr>
                <w:iCs/>
                <w:spacing w:val="-2"/>
              </w:rPr>
              <w:t>1,5</w:t>
            </w:r>
          </w:p>
        </w:tc>
        <w:tc>
          <w:tcPr>
            <w:tcW w:w="653" w:type="dxa"/>
            <w:vAlign w:val="center"/>
          </w:tcPr>
          <w:p w14:paraId="6CEE0F0E" w14:textId="77777777" w:rsidR="001976E7" w:rsidRPr="00F818F8" w:rsidRDefault="001976E7" w:rsidP="009F7569">
            <w:pPr>
              <w:pStyle w:val="TableParagraph"/>
              <w:spacing w:line="240" w:lineRule="atLeast"/>
              <w:jc w:val="center"/>
              <w:rPr>
                <w:iCs/>
                <w:spacing w:val="-2"/>
              </w:rPr>
            </w:pPr>
            <w:r w:rsidRPr="00F818F8">
              <w:rPr>
                <w:iCs/>
                <w:spacing w:val="-2"/>
              </w:rPr>
              <w:t>1,5</w:t>
            </w:r>
          </w:p>
        </w:tc>
        <w:tc>
          <w:tcPr>
            <w:tcW w:w="653" w:type="dxa"/>
            <w:vAlign w:val="center"/>
          </w:tcPr>
          <w:p w14:paraId="03C46B79" w14:textId="77777777" w:rsidR="001976E7" w:rsidRPr="00F818F8" w:rsidRDefault="001976E7" w:rsidP="009F7569">
            <w:pPr>
              <w:pStyle w:val="TableParagraph"/>
              <w:spacing w:line="240" w:lineRule="atLeast"/>
              <w:jc w:val="center"/>
              <w:rPr>
                <w:iCs/>
                <w:spacing w:val="-2"/>
              </w:rPr>
            </w:pPr>
            <w:r w:rsidRPr="00F818F8">
              <w:rPr>
                <w:iCs/>
                <w:spacing w:val="-2"/>
              </w:rPr>
              <w:t>1,5</w:t>
            </w:r>
          </w:p>
        </w:tc>
        <w:tc>
          <w:tcPr>
            <w:tcW w:w="653" w:type="dxa"/>
            <w:vAlign w:val="center"/>
          </w:tcPr>
          <w:p w14:paraId="215BBD47" w14:textId="77777777" w:rsidR="001976E7" w:rsidRPr="00F818F8" w:rsidRDefault="001976E7" w:rsidP="009F7569">
            <w:pPr>
              <w:pStyle w:val="TableParagraph"/>
              <w:spacing w:line="240" w:lineRule="atLeast"/>
              <w:jc w:val="center"/>
              <w:rPr>
                <w:iCs/>
                <w:spacing w:val="-2"/>
              </w:rPr>
            </w:pPr>
            <w:r w:rsidRPr="00F818F8">
              <w:rPr>
                <w:iCs/>
                <w:spacing w:val="-2"/>
              </w:rPr>
              <w:t>1,5</w:t>
            </w:r>
          </w:p>
        </w:tc>
        <w:tc>
          <w:tcPr>
            <w:tcW w:w="653" w:type="dxa"/>
            <w:vAlign w:val="center"/>
          </w:tcPr>
          <w:p w14:paraId="577908BC" w14:textId="77777777" w:rsidR="001976E7" w:rsidRPr="00F818F8" w:rsidRDefault="001976E7" w:rsidP="009F7569">
            <w:pPr>
              <w:pStyle w:val="TableParagraph"/>
              <w:spacing w:line="240" w:lineRule="atLeast"/>
              <w:jc w:val="center"/>
              <w:rPr>
                <w:iCs/>
                <w:spacing w:val="-2"/>
              </w:rPr>
            </w:pPr>
            <w:r w:rsidRPr="00F818F8">
              <w:rPr>
                <w:iCs/>
                <w:spacing w:val="-2"/>
              </w:rPr>
              <w:t>1,5</w:t>
            </w:r>
          </w:p>
        </w:tc>
        <w:tc>
          <w:tcPr>
            <w:tcW w:w="653" w:type="dxa"/>
            <w:vAlign w:val="center"/>
          </w:tcPr>
          <w:p w14:paraId="5950FA20" w14:textId="77777777" w:rsidR="001976E7" w:rsidRPr="00F818F8" w:rsidRDefault="001976E7" w:rsidP="009F7569">
            <w:pPr>
              <w:pStyle w:val="TableParagraph"/>
              <w:spacing w:line="240" w:lineRule="atLeast"/>
              <w:jc w:val="center"/>
              <w:rPr>
                <w:iCs/>
                <w:spacing w:val="-2"/>
              </w:rPr>
            </w:pPr>
            <w:r w:rsidRPr="00F818F8">
              <w:rPr>
                <w:iCs/>
                <w:spacing w:val="-2"/>
              </w:rPr>
              <w:t>1,5</w:t>
            </w:r>
          </w:p>
        </w:tc>
      </w:tr>
      <w:tr w:rsidR="001976E7" w:rsidRPr="00F818F8" w14:paraId="4404548C" w14:textId="77777777" w:rsidTr="001F3D49">
        <w:trPr>
          <w:trHeight w:val="20"/>
        </w:trPr>
        <w:tc>
          <w:tcPr>
            <w:tcW w:w="448" w:type="dxa"/>
            <w:vMerge/>
            <w:tcBorders>
              <w:top w:val="nil"/>
            </w:tcBorders>
            <w:vAlign w:val="center"/>
          </w:tcPr>
          <w:p w14:paraId="5D9D694F" w14:textId="77777777" w:rsidR="001976E7" w:rsidRPr="00F818F8" w:rsidRDefault="001976E7" w:rsidP="009F7569">
            <w:pPr>
              <w:pStyle w:val="TableParagraph"/>
              <w:spacing w:line="240" w:lineRule="atLeast"/>
              <w:jc w:val="center"/>
              <w:rPr>
                <w:iCs/>
                <w:spacing w:val="-2"/>
              </w:rPr>
            </w:pPr>
          </w:p>
        </w:tc>
        <w:tc>
          <w:tcPr>
            <w:tcW w:w="4235" w:type="dxa"/>
            <w:vMerge/>
            <w:tcBorders>
              <w:top w:val="nil"/>
            </w:tcBorders>
            <w:vAlign w:val="center"/>
          </w:tcPr>
          <w:p w14:paraId="7ADDF06F" w14:textId="77777777" w:rsidR="001976E7" w:rsidRPr="00F818F8" w:rsidRDefault="001976E7" w:rsidP="009F7569">
            <w:pPr>
              <w:pStyle w:val="TableParagraph"/>
              <w:spacing w:line="240" w:lineRule="atLeast"/>
              <w:jc w:val="center"/>
              <w:rPr>
                <w:iCs/>
                <w:spacing w:val="-2"/>
              </w:rPr>
            </w:pPr>
          </w:p>
        </w:tc>
        <w:tc>
          <w:tcPr>
            <w:tcW w:w="708" w:type="dxa"/>
            <w:vMerge/>
            <w:tcBorders>
              <w:top w:val="nil"/>
            </w:tcBorders>
            <w:vAlign w:val="center"/>
          </w:tcPr>
          <w:p w14:paraId="2F5DD261" w14:textId="77777777" w:rsidR="001976E7" w:rsidRPr="00F818F8" w:rsidRDefault="001976E7" w:rsidP="009F7569">
            <w:pPr>
              <w:pStyle w:val="TableParagraph"/>
              <w:spacing w:line="240" w:lineRule="atLeast"/>
              <w:jc w:val="center"/>
              <w:rPr>
                <w:iCs/>
                <w:spacing w:val="-2"/>
              </w:rPr>
            </w:pPr>
          </w:p>
        </w:tc>
        <w:tc>
          <w:tcPr>
            <w:tcW w:w="502" w:type="dxa"/>
            <w:vAlign w:val="center"/>
          </w:tcPr>
          <w:p w14:paraId="3D5C970D" w14:textId="77777777" w:rsidR="001976E7" w:rsidRPr="00F818F8" w:rsidRDefault="001976E7" w:rsidP="009F7569">
            <w:pPr>
              <w:pStyle w:val="TableParagraph"/>
              <w:spacing w:line="240" w:lineRule="atLeast"/>
              <w:jc w:val="center"/>
              <w:rPr>
                <w:iCs/>
                <w:spacing w:val="-2"/>
              </w:rPr>
            </w:pPr>
            <w:r w:rsidRPr="00F818F8">
              <w:rPr>
                <w:iCs/>
                <w:spacing w:val="-2"/>
              </w:rPr>
              <w:t>факт</w:t>
            </w:r>
          </w:p>
        </w:tc>
        <w:tc>
          <w:tcPr>
            <w:tcW w:w="653" w:type="dxa"/>
            <w:vAlign w:val="center"/>
          </w:tcPr>
          <w:p w14:paraId="241B8FF6" w14:textId="77777777" w:rsidR="001976E7" w:rsidRPr="00F818F8" w:rsidRDefault="001976E7" w:rsidP="009F7569">
            <w:pPr>
              <w:pStyle w:val="TableParagraph"/>
              <w:spacing w:line="240" w:lineRule="atLeast"/>
              <w:jc w:val="center"/>
              <w:rPr>
                <w:iCs/>
                <w:spacing w:val="-2"/>
              </w:rPr>
            </w:pPr>
            <w:r w:rsidRPr="00F818F8">
              <w:rPr>
                <w:iCs/>
                <w:spacing w:val="-2"/>
              </w:rPr>
              <w:t>1,5</w:t>
            </w:r>
          </w:p>
        </w:tc>
        <w:tc>
          <w:tcPr>
            <w:tcW w:w="653" w:type="dxa"/>
            <w:vAlign w:val="center"/>
          </w:tcPr>
          <w:p w14:paraId="506E99B9" w14:textId="77777777" w:rsidR="001976E7" w:rsidRPr="00F818F8" w:rsidRDefault="001976E7" w:rsidP="009F7569">
            <w:pPr>
              <w:pStyle w:val="TableParagraph"/>
              <w:spacing w:line="240" w:lineRule="atLeast"/>
              <w:jc w:val="center"/>
              <w:rPr>
                <w:iCs/>
                <w:spacing w:val="-2"/>
              </w:rPr>
            </w:pPr>
          </w:p>
        </w:tc>
        <w:tc>
          <w:tcPr>
            <w:tcW w:w="653" w:type="dxa"/>
            <w:vAlign w:val="center"/>
          </w:tcPr>
          <w:p w14:paraId="3E0C2161"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269518A" w14:textId="77777777" w:rsidR="001976E7" w:rsidRPr="00F818F8" w:rsidRDefault="001976E7" w:rsidP="009F7569">
            <w:pPr>
              <w:pStyle w:val="TableParagraph"/>
              <w:spacing w:line="240" w:lineRule="atLeast"/>
              <w:jc w:val="center"/>
              <w:rPr>
                <w:iCs/>
                <w:spacing w:val="-2"/>
              </w:rPr>
            </w:pPr>
          </w:p>
        </w:tc>
        <w:tc>
          <w:tcPr>
            <w:tcW w:w="653" w:type="dxa"/>
            <w:vAlign w:val="center"/>
          </w:tcPr>
          <w:p w14:paraId="4D6A0A07"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80F81C9" w14:textId="77777777" w:rsidR="001976E7" w:rsidRPr="00F818F8" w:rsidRDefault="001976E7" w:rsidP="009F7569">
            <w:pPr>
              <w:pStyle w:val="TableParagraph"/>
              <w:spacing w:line="240" w:lineRule="atLeast"/>
              <w:jc w:val="center"/>
              <w:rPr>
                <w:iCs/>
                <w:spacing w:val="-2"/>
              </w:rPr>
            </w:pPr>
          </w:p>
        </w:tc>
        <w:tc>
          <w:tcPr>
            <w:tcW w:w="653" w:type="dxa"/>
            <w:vAlign w:val="center"/>
          </w:tcPr>
          <w:p w14:paraId="05F2F4A8" w14:textId="77777777" w:rsidR="001976E7" w:rsidRPr="00F818F8" w:rsidRDefault="001976E7" w:rsidP="009F7569">
            <w:pPr>
              <w:pStyle w:val="TableParagraph"/>
              <w:spacing w:line="240" w:lineRule="atLeast"/>
              <w:jc w:val="center"/>
              <w:rPr>
                <w:iCs/>
                <w:spacing w:val="-2"/>
              </w:rPr>
            </w:pPr>
          </w:p>
        </w:tc>
        <w:tc>
          <w:tcPr>
            <w:tcW w:w="653" w:type="dxa"/>
            <w:vAlign w:val="center"/>
          </w:tcPr>
          <w:p w14:paraId="54A09597" w14:textId="77777777" w:rsidR="001976E7" w:rsidRPr="00F818F8" w:rsidRDefault="001976E7" w:rsidP="009F7569">
            <w:pPr>
              <w:pStyle w:val="TableParagraph"/>
              <w:spacing w:line="240" w:lineRule="atLeast"/>
              <w:jc w:val="center"/>
              <w:rPr>
                <w:iCs/>
                <w:spacing w:val="-2"/>
              </w:rPr>
            </w:pPr>
          </w:p>
        </w:tc>
        <w:tc>
          <w:tcPr>
            <w:tcW w:w="653" w:type="dxa"/>
            <w:vAlign w:val="center"/>
          </w:tcPr>
          <w:p w14:paraId="2F97A36A"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764E003" w14:textId="77777777" w:rsidR="001976E7" w:rsidRPr="00F818F8" w:rsidRDefault="001976E7" w:rsidP="009F7569">
            <w:pPr>
              <w:pStyle w:val="TableParagraph"/>
              <w:spacing w:line="240" w:lineRule="atLeast"/>
              <w:jc w:val="center"/>
              <w:rPr>
                <w:iCs/>
                <w:spacing w:val="-2"/>
              </w:rPr>
            </w:pPr>
          </w:p>
        </w:tc>
        <w:tc>
          <w:tcPr>
            <w:tcW w:w="653" w:type="dxa"/>
            <w:vAlign w:val="center"/>
          </w:tcPr>
          <w:p w14:paraId="23F2D05F" w14:textId="77777777" w:rsidR="001976E7" w:rsidRPr="00F818F8" w:rsidRDefault="001976E7" w:rsidP="009F7569">
            <w:pPr>
              <w:pStyle w:val="TableParagraph"/>
              <w:spacing w:line="240" w:lineRule="atLeast"/>
              <w:jc w:val="center"/>
              <w:rPr>
                <w:iCs/>
                <w:spacing w:val="-2"/>
              </w:rPr>
            </w:pPr>
          </w:p>
        </w:tc>
        <w:tc>
          <w:tcPr>
            <w:tcW w:w="653" w:type="dxa"/>
            <w:vAlign w:val="center"/>
          </w:tcPr>
          <w:p w14:paraId="35309AF6" w14:textId="77777777" w:rsidR="001976E7" w:rsidRPr="00F818F8" w:rsidRDefault="001976E7" w:rsidP="009F7569">
            <w:pPr>
              <w:pStyle w:val="TableParagraph"/>
              <w:spacing w:line="240" w:lineRule="atLeast"/>
              <w:jc w:val="center"/>
              <w:rPr>
                <w:iCs/>
                <w:spacing w:val="-2"/>
              </w:rPr>
            </w:pPr>
          </w:p>
        </w:tc>
        <w:tc>
          <w:tcPr>
            <w:tcW w:w="653" w:type="dxa"/>
            <w:vAlign w:val="center"/>
          </w:tcPr>
          <w:p w14:paraId="24B5B007"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92EBC28" w14:textId="77777777" w:rsidR="001976E7" w:rsidRPr="00F818F8" w:rsidRDefault="001976E7" w:rsidP="009F7569">
            <w:pPr>
              <w:pStyle w:val="TableParagraph"/>
              <w:spacing w:line="240" w:lineRule="atLeast"/>
              <w:jc w:val="center"/>
              <w:rPr>
                <w:iCs/>
                <w:spacing w:val="-2"/>
              </w:rPr>
            </w:pPr>
          </w:p>
        </w:tc>
      </w:tr>
      <w:bookmarkEnd w:id="236"/>
      <w:tr w:rsidR="001976E7" w:rsidRPr="00F818F8" w14:paraId="3FF4EC7A" w14:textId="77777777" w:rsidTr="001F3D49">
        <w:trPr>
          <w:trHeight w:val="20"/>
        </w:trPr>
        <w:tc>
          <w:tcPr>
            <w:tcW w:w="15037" w:type="dxa"/>
            <w:gridSpan w:val="18"/>
            <w:vAlign w:val="center"/>
          </w:tcPr>
          <w:p w14:paraId="752C4F8E" w14:textId="77777777" w:rsidR="001976E7" w:rsidRPr="00F818F8" w:rsidRDefault="001976E7" w:rsidP="009F7569">
            <w:pPr>
              <w:pStyle w:val="TableParagraph"/>
              <w:spacing w:line="240" w:lineRule="atLeast"/>
              <w:jc w:val="center"/>
              <w:rPr>
                <w:iCs/>
                <w:spacing w:val="-2"/>
                <w:lang w:val="ru-RU"/>
              </w:rPr>
            </w:pPr>
            <w:r w:rsidRPr="00F818F8">
              <w:rPr>
                <w:iCs/>
                <w:spacing w:val="-2"/>
                <w:lang w:val="ru-RU"/>
              </w:rPr>
              <w:t>В. Показатели качества обслуживания абонентов</w:t>
            </w:r>
          </w:p>
        </w:tc>
      </w:tr>
      <w:tr w:rsidR="001976E7" w:rsidRPr="00F818F8" w14:paraId="264E3F9D" w14:textId="77777777" w:rsidTr="001F3D49">
        <w:trPr>
          <w:trHeight w:val="20"/>
        </w:trPr>
        <w:tc>
          <w:tcPr>
            <w:tcW w:w="448" w:type="dxa"/>
            <w:vMerge w:val="restart"/>
            <w:vAlign w:val="center"/>
          </w:tcPr>
          <w:p w14:paraId="3220E1C2" w14:textId="77777777" w:rsidR="001976E7" w:rsidRPr="00F818F8" w:rsidRDefault="001976E7" w:rsidP="009F7569">
            <w:pPr>
              <w:pStyle w:val="TableParagraph"/>
              <w:spacing w:line="240" w:lineRule="atLeast"/>
              <w:jc w:val="center"/>
              <w:rPr>
                <w:iCs/>
                <w:spacing w:val="-2"/>
              </w:rPr>
            </w:pPr>
            <w:r w:rsidRPr="00F818F8">
              <w:rPr>
                <w:iCs/>
                <w:spacing w:val="-2"/>
              </w:rPr>
              <w:t>В1</w:t>
            </w:r>
          </w:p>
        </w:tc>
        <w:tc>
          <w:tcPr>
            <w:tcW w:w="4235" w:type="dxa"/>
            <w:vMerge w:val="restart"/>
            <w:vAlign w:val="center"/>
          </w:tcPr>
          <w:p w14:paraId="3281965C" w14:textId="77777777" w:rsidR="001976E7" w:rsidRPr="00F818F8" w:rsidRDefault="001976E7" w:rsidP="009F7569">
            <w:pPr>
              <w:pStyle w:val="TableParagraph"/>
              <w:spacing w:line="240" w:lineRule="atLeast"/>
              <w:rPr>
                <w:iCs/>
                <w:spacing w:val="-2"/>
                <w:lang w:val="ru-RU"/>
              </w:rPr>
            </w:pPr>
            <w:r w:rsidRPr="00F818F8">
              <w:rPr>
                <w:iCs/>
                <w:spacing w:val="-2"/>
                <w:lang w:val="ru-RU"/>
              </w:rPr>
              <w:t>Число обращений абонентов в связи с подтверждённым низким качеством питьевой воды вызванным работой водоснабжающей организацией на 100 подключенныхабонентов.</w:t>
            </w:r>
          </w:p>
        </w:tc>
        <w:tc>
          <w:tcPr>
            <w:tcW w:w="708" w:type="dxa"/>
            <w:vMerge w:val="restart"/>
            <w:vAlign w:val="center"/>
          </w:tcPr>
          <w:p w14:paraId="30721AD1" w14:textId="77777777" w:rsidR="001976E7" w:rsidRPr="00F818F8" w:rsidRDefault="001976E7" w:rsidP="009F7569">
            <w:pPr>
              <w:pStyle w:val="TableParagraph"/>
              <w:spacing w:line="240" w:lineRule="atLeast"/>
              <w:jc w:val="center"/>
              <w:rPr>
                <w:iCs/>
                <w:spacing w:val="-2"/>
              </w:rPr>
            </w:pPr>
            <w:r w:rsidRPr="00F818F8">
              <w:rPr>
                <w:iCs/>
                <w:spacing w:val="-2"/>
              </w:rPr>
              <w:t>ед. на 100 подключенных абонентов</w:t>
            </w:r>
          </w:p>
        </w:tc>
        <w:tc>
          <w:tcPr>
            <w:tcW w:w="502" w:type="dxa"/>
            <w:vAlign w:val="center"/>
          </w:tcPr>
          <w:p w14:paraId="247BA423" w14:textId="77777777" w:rsidR="001976E7" w:rsidRPr="00F818F8" w:rsidRDefault="001976E7" w:rsidP="009F7569">
            <w:pPr>
              <w:pStyle w:val="TableParagraph"/>
              <w:spacing w:line="240" w:lineRule="atLeast"/>
              <w:jc w:val="center"/>
              <w:rPr>
                <w:iCs/>
                <w:spacing w:val="-2"/>
              </w:rPr>
            </w:pPr>
            <w:r w:rsidRPr="00F818F8">
              <w:rPr>
                <w:iCs/>
                <w:spacing w:val="-2"/>
              </w:rPr>
              <w:t>план</w:t>
            </w:r>
          </w:p>
        </w:tc>
        <w:tc>
          <w:tcPr>
            <w:tcW w:w="653" w:type="dxa"/>
            <w:vAlign w:val="center"/>
          </w:tcPr>
          <w:p w14:paraId="36548EE2" w14:textId="77777777" w:rsidR="001976E7" w:rsidRPr="00F818F8" w:rsidRDefault="001976E7" w:rsidP="009F7569">
            <w:pPr>
              <w:pStyle w:val="TableParagraph"/>
              <w:spacing w:line="240" w:lineRule="atLeast"/>
              <w:jc w:val="center"/>
              <w:rPr>
                <w:iCs/>
                <w:spacing w:val="-2"/>
              </w:rPr>
            </w:pPr>
            <w:r w:rsidRPr="00F818F8">
              <w:rPr>
                <w:iCs/>
                <w:spacing w:val="-2"/>
              </w:rPr>
              <w:t>─</w:t>
            </w:r>
          </w:p>
        </w:tc>
        <w:tc>
          <w:tcPr>
            <w:tcW w:w="653" w:type="dxa"/>
            <w:vAlign w:val="center"/>
          </w:tcPr>
          <w:p w14:paraId="64FA4878"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70BB11A9"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53A17A14"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74D52A81"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30CC7D84" w14:textId="77777777" w:rsidR="001976E7" w:rsidRPr="00F818F8" w:rsidRDefault="001976E7" w:rsidP="009F7569">
            <w:pPr>
              <w:pStyle w:val="TableParagraph"/>
              <w:spacing w:line="240" w:lineRule="atLeast"/>
              <w:jc w:val="center"/>
              <w:rPr>
                <w:iCs/>
                <w:spacing w:val="-2"/>
              </w:rPr>
            </w:pPr>
            <w:r w:rsidRPr="00F818F8">
              <w:rPr>
                <w:iCs/>
                <w:spacing w:val="-2"/>
              </w:rPr>
              <w:t>0</w:t>
            </w:r>
          </w:p>
        </w:tc>
        <w:tc>
          <w:tcPr>
            <w:tcW w:w="653" w:type="dxa"/>
            <w:vAlign w:val="center"/>
          </w:tcPr>
          <w:p w14:paraId="2FF80519" w14:textId="77777777" w:rsidR="001976E7" w:rsidRPr="00F818F8" w:rsidRDefault="001976E7" w:rsidP="009F7569">
            <w:pPr>
              <w:pStyle w:val="TableParagraph"/>
              <w:spacing w:line="240" w:lineRule="atLeast"/>
              <w:jc w:val="center"/>
              <w:rPr>
                <w:iCs/>
                <w:spacing w:val="-2"/>
              </w:rPr>
            </w:pPr>
            <w:r w:rsidRPr="00F818F8">
              <w:rPr>
                <w:iCs/>
                <w:spacing w:val="-2"/>
              </w:rPr>
              <w:t>1</w:t>
            </w:r>
          </w:p>
        </w:tc>
        <w:tc>
          <w:tcPr>
            <w:tcW w:w="653" w:type="dxa"/>
            <w:vAlign w:val="center"/>
          </w:tcPr>
          <w:p w14:paraId="58E8693F" w14:textId="77777777" w:rsidR="001976E7" w:rsidRPr="00F818F8" w:rsidRDefault="001976E7" w:rsidP="009F7569">
            <w:pPr>
              <w:pStyle w:val="TableParagraph"/>
              <w:spacing w:line="240" w:lineRule="atLeast"/>
              <w:jc w:val="center"/>
              <w:rPr>
                <w:iCs/>
                <w:spacing w:val="-2"/>
              </w:rPr>
            </w:pPr>
            <w:r w:rsidRPr="00F818F8">
              <w:rPr>
                <w:iCs/>
                <w:spacing w:val="-2"/>
              </w:rPr>
              <w:t>2</w:t>
            </w:r>
          </w:p>
        </w:tc>
        <w:tc>
          <w:tcPr>
            <w:tcW w:w="653" w:type="dxa"/>
            <w:vAlign w:val="center"/>
          </w:tcPr>
          <w:p w14:paraId="671A7591" w14:textId="77777777" w:rsidR="001976E7" w:rsidRPr="00F818F8" w:rsidRDefault="001976E7" w:rsidP="009F7569">
            <w:pPr>
              <w:pStyle w:val="TableParagraph"/>
              <w:spacing w:line="240" w:lineRule="atLeast"/>
              <w:jc w:val="center"/>
              <w:rPr>
                <w:iCs/>
                <w:spacing w:val="-2"/>
              </w:rPr>
            </w:pPr>
            <w:r w:rsidRPr="00F818F8">
              <w:rPr>
                <w:iCs/>
                <w:spacing w:val="-2"/>
              </w:rPr>
              <w:t>3</w:t>
            </w:r>
          </w:p>
        </w:tc>
        <w:tc>
          <w:tcPr>
            <w:tcW w:w="653" w:type="dxa"/>
            <w:vAlign w:val="center"/>
          </w:tcPr>
          <w:p w14:paraId="7D1D3A27" w14:textId="77777777" w:rsidR="001976E7" w:rsidRPr="00F818F8" w:rsidRDefault="001976E7" w:rsidP="009F7569">
            <w:pPr>
              <w:pStyle w:val="TableParagraph"/>
              <w:spacing w:line="240" w:lineRule="atLeast"/>
              <w:jc w:val="center"/>
              <w:rPr>
                <w:iCs/>
                <w:spacing w:val="-2"/>
              </w:rPr>
            </w:pPr>
            <w:r w:rsidRPr="00F818F8">
              <w:rPr>
                <w:iCs/>
                <w:spacing w:val="-2"/>
              </w:rPr>
              <w:t>4</w:t>
            </w:r>
          </w:p>
        </w:tc>
        <w:tc>
          <w:tcPr>
            <w:tcW w:w="653" w:type="dxa"/>
            <w:vAlign w:val="center"/>
          </w:tcPr>
          <w:p w14:paraId="654CDB62" w14:textId="77777777" w:rsidR="001976E7" w:rsidRPr="00F818F8" w:rsidRDefault="001976E7" w:rsidP="009F7569">
            <w:pPr>
              <w:pStyle w:val="TableParagraph"/>
              <w:spacing w:line="240" w:lineRule="atLeast"/>
              <w:jc w:val="center"/>
              <w:rPr>
                <w:iCs/>
                <w:spacing w:val="-2"/>
              </w:rPr>
            </w:pPr>
            <w:r w:rsidRPr="00F818F8">
              <w:rPr>
                <w:iCs/>
                <w:spacing w:val="-2"/>
              </w:rPr>
              <w:t>5</w:t>
            </w:r>
          </w:p>
        </w:tc>
        <w:tc>
          <w:tcPr>
            <w:tcW w:w="653" w:type="dxa"/>
            <w:vAlign w:val="center"/>
          </w:tcPr>
          <w:p w14:paraId="50892A1F" w14:textId="77777777" w:rsidR="001976E7" w:rsidRPr="00F818F8" w:rsidRDefault="001976E7" w:rsidP="009F7569">
            <w:pPr>
              <w:pStyle w:val="TableParagraph"/>
              <w:spacing w:line="240" w:lineRule="atLeast"/>
              <w:jc w:val="center"/>
              <w:rPr>
                <w:iCs/>
                <w:spacing w:val="-2"/>
              </w:rPr>
            </w:pPr>
            <w:r w:rsidRPr="00F818F8">
              <w:rPr>
                <w:iCs/>
                <w:spacing w:val="-2"/>
              </w:rPr>
              <w:t>6</w:t>
            </w:r>
          </w:p>
        </w:tc>
        <w:tc>
          <w:tcPr>
            <w:tcW w:w="653" w:type="dxa"/>
            <w:vAlign w:val="center"/>
          </w:tcPr>
          <w:p w14:paraId="3921DA34" w14:textId="77777777" w:rsidR="001976E7" w:rsidRPr="00F818F8" w:rsidRDefault="001976E7" w:rsidP="009F7569">
            <w:pPr>
              <w:pStyle w:val="TableParagraph"/>
              <w:spacing w:line="240" w:lineRule="atLeast"/>
              <w:jc w:val="center"/>
              <w:rPr>
                <w:iCs/>
                <w:spacing w:val="-2"/>
              </w:rPr>
            </w:pPr>
            <w:r w:rsidRPr="00F818F8">
              <w:rPr>
                <w:iCs/>
                <w:spacing w:val="-2"/>
              </w:rPr>
              <w:t>7</w:t>
            </w:r>
          </w:p>
        </w:tc>
        <w:tc>
          <w:tcPr>
            <w:tcW w:w="653" w:type="dxa"/>
            <w:vAlign w:val="center"/>
          </w:tcPr>
          <w:p w14:paraId="62BCC8CB" w14:textId="77777777" w:rsidR="001976E7" w:rsidRPr="00F818F8" w:rsidRDefault="001976E7" w:rsidP="009F7569">
            <w:pPr>
              <w:pStyle w:val="TableParagraph"/>
              <w:spacing w:line="240" w:lineRule="atLeast"/>
              <w:jc w:val="center"/>
              <w:rPr>
                <w:iCs/>
                <w:spacing w:val="-2"/>
              </w:rPr>
            </w:pPr>
            <w:r w:rsidRPr="00F818F8">
              <w:rPr>
                <w:iCs/>
                <w:spacing w:val="-2"/>
              </w:rPr>
              <w:t>8</w:t>
            </w:r>
          </w:p>
        </w:tc>
      </w:tr>
      <w:tr w:rsidR="001976E7" w:rsidRPr="00F818F8" w14:paraId="706D960F" w14:textId="77777777" w:rsidTr="001F3D49">
        <w:trPr>
          <w:trHeight w:val="20"/>
        </w:trPr>
        <w:tc>
          <w:tcPr>
            <w:tcW w:w="448" w:type="dxa"/>
            <w:vMerge/>
            <w:tcBorders>
              <w:top w:val="nil"/>
            </w:tcBorders>
            <w:vAlign w:val="center"/>
          </w:tcPr>
          <w:p w14:paraId="22EB3F9B" w14:textId="77777777" w:rsidR="001976E7" w:rsidRPr="00F818F8" w:rsidRDefault="001976E7" w:rsidP="009F7569">
            <w:pPr>
              <w:pStyle w:val="TableParagraph"/>
              <w:spacing w:line="240" w:lineRule="atLeast"/>
              <w:jc w:val="center"/>
              <w:rPr>
                <w:iCs/>
                <w:spacing w:val="-2"/>
              </w:rPr>
            </w:pPr>
          </w:p>
        </w:tc>
        <w:tc>
          <w:tcPr>
            <w:tcW w:w="4235" w:type="dxa"/>
            <w:vMerge/>
            <w:tcBorders>
              <w:top w:val="nil"/>
            </w:tcBorders>
            <w:vAlign w:val="center"/>
          </w:tcPr>
          <w:p w14:paraId="35F3E16B" w14:textId="77777777" w:rsidR="001976E7" w:rsidRPr="00F818F8" w:rsidRDefault="001976E7" w:rsidP="009F7569">
            <w:pPr>
              <w:pStyle w:val="TableParagraph"/>
              <w:spacing w:line="240" w:lineRule="atLeast"/>
              <w:rPr>
                <w:iCs/>
                <w:spacing w:val="-2"/>
              </w:rPr>
            </w:pPr>
          </w:p>
        </w:tc>
        <w:tc>
          <w:tcPr>
            <w:tcW w:w="708" w:type="dxa"/>
            <w:vMerge/>
            <w:tcBorders>
              <w:top w:val="nil"/>
            </w:tcBorders>
            <w:vAlign w:val="center"/>
          </w:tcPr>
          <w:p w14:paraId="681BA3FB" w14:textId="77777777" w:rsidR="001976E7" w:rsidRPr="00F818F8" w:rsidRDefault="001976E7" w:rsidP="009F7569">
            <w:pPr>
              <w:pStyle w:val="TableParagraph"/>
              <w:spacing w:line="240" w:lineRule="atLeast"/>
              <w:jc w:val="center"/>
              <w:rPr>
                <w:iCs/>
                <w:spacing w:val="-2"/>
              </w:rPr>
            </w:pPr>
          </w:p>
        </w:tc>
        <w:tc>
          <w:tcPr>
            <w:tcW w:w="502" w:type="dxa"/>
            <w:vAlign w:val="center"/>
          </w:tcPr>
          <w:p w14:paraId="076EB36C" w14:textId="77777777" w:rsidR="001976E7" w:rsidRPr="00F818F8" w:rsidRDefault="001976E7" w:rsidP="009F7569">
            <w:pPr>
              <w:pStyle w:val="TableParagraph"/>
              <w:spacing w:line="240" w:lineRule="atLeast"/>
              <w:jc w:val="center"/>
              <w:rPr>
                <w:iCs/>
                <w:spacing w:val="-2"/>
              </w:rPr>
            </w:pPr>
            <w:r w:rsidRPr="00F818F8">
              <w:rPr>
                <w:iCs/>
                <w:spacing w:val="-2"/>
              </w:rPr>
              <w:t>факт</w:t>
            </w:r>
          </w:p>
        </w:tc>
        <w:tc>
          <w:tcPr>
            <w:tcW w:w="653" w:type="dxa"/>
            <w:vAlign w:val="center"/>
          </w:tcPr>
          <w:p w14:paraId="3CE5E48A" w14:textId="77777777" w:rsidR="001976E7" w:rsidRPr="00F818F8" w:rsidRDefault="001976E7" w:rsidP="009F7569">
            <w:pPr>
              <w:pStyle w:val="TableParagraph"/>
              <w:spacing w:line="240" w:lineRule="atLeast"/>
              <w:jc w:val="center"/>
              <w:rPr>
                <w:iCs/>
                <w:spacing w:val="-2"/>
              </w:rPr>
            </w:pPr>
            <w:r w:rsidRPr="00F818F8">
              <w:rPr>
                <w:iCs/>
                <w:spacing w:val="-2"/>
              </w:rPr>
              <w:t>нд</w:t>
            </w:r>
          </w:p>
        </w:tc>
        <w:tc>
          <w:tcPr>
            <w:tcW w:w="653" w:type="dxa"/>
            <w:vAlign w:val="center"/>
          </w:tcPr>
          <w:p w14:paraId="5A7D65B6"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7B3E052"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AB15E29" w14:textId="77777777" w:rsidR="001976E7" w:rsidRPr="00F818F8" w:rsidRDefault="001976E7" w:rsidP="009F7569">
            <w:pPr>
              <w:pStyle w:val="TableParagraph"/>
              <w:spacing w:line="240" w:lineRule="atLeast"/>
              <w:jc w:val="center"/>
              <w:rPr>
                <w:iCs/>
                <w:spacing w:val="-2"/>
              </w:rPr>
            </w:pPr>
          </w:p>
        </w:tc>
        <w:tc>
          <w:tcPr>
            <w:tcW w:w="653" w:type="dxa"/>
            <w:vAlign w:val="center"/>
          </w:tcPr>
          <w:p w14:paraId="317649D3" w14:textId="77777777" w:rsidR="001976E7" w:rsidRPr="00F818F8" w:rsidRDefault="001976E7" w:rsidP="009F7569">
            <w:pPr>
              <w:pStyle w:val="TableParagraph"/>
              <w:spacing w:line="240" w:lineRule="atLeast"/>
              <w:jc w:val="center"/>
              <w:rPr>
                <w:iCs/>
                <w:spacing w:val="-2"/>
              </w:rPr>
            </w:pPr>
          </w:p>
        </w:tc>
        <w:tc>
          <w:tcPr>
            <w:tcW w:w="653" w:type="dxa"/>
            <w:vAlign w:val="center"/>
          </w:tcPr>
          <w:p w14:paraId="21FAF1F4" w14:textId="77777777" w:rsidR="001976E7" w:rsidRPr="00F818F8" w:rsidRDefault="001976E7" w:rsidP="009F7569">
            <w:pPr>
              <w:pStyle w:val="TableParagraph"/>
              <w:spacing w:line="240" w:lineRule="atLeast"/>
              <w:jc w:val="center"/>
              <w:rPr>
                <w:iCs/>
                <w:spacing w:val="-2"/>
              </w:rPr>
            </w:pPr>
          </w:p>
        </w:tc>
        <w:tc>
          <w:tcPr>
            <w:tcW w:w="653" w:type="dxa"/>
            <w:vAlign w:val="center"/>
          </w:tcPr>
          <w:p w14:paraId="3320F05D"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1B1E7A5"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1105FD5"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C3965BE"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100EB22"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B4971A2" w14:textId="77777777" w:rsidR="001976E7" w:rsidRPr="00F818F8" w:rsidRDefault="001976E7" w:rsidP="009F7569">
            <w:pPr>
              <w:pStyle w:val="TableParagraph"/>
              <w:spacing w:line="240" w:lineRule="atLeast"/>
              <w:jc w:val="center"/>
              <w:rPr>
                <w:iCs/>
                <w:spacing w:val="-2"/>
              </w:rPr>
            </w:pPr>
          </w:p>
        </w:tc>
        <w:tc>
          <w:tcPr>
            <w:tcW w:w="653" w:type="dxa"/>
            <w:vAlign w:val="center"/>
          </w:tcPr>
          <w:p w14:paraId="4B993E79" w14:textId="77777777" w:rsidR="001976E7" w:rsidRPr="00F818F8" w:rsidRDefault="001976E7" w:rsidP="009F7569">
            <w:pPr>
              <w:pStyle w:val="TableParagraph"/>
              <w:spacing w:line="240" w:lineRule="atLeast"/>
              <w:jc w:val="center"/>
              <w:rPr>
                <w:iCs/>
                <w:spacing w:val="-2"/>
              </w:rPr>
            </w:pPr>
          </w:p>
        </w:tc>
        <w:tc>
          <w:tcPr>
            <w:tcW w:w="653" w:type="dxa"/>
            <w:vAlign w:val="center"/>
          </w:tcPr>
          <w:p w14:paraId="50FE9414" w14:textId="77777777" w:rsidR="001976E7" w:rsidRPr="00F818F8" w:rsidRDefault="001976E7" w:rsidP="009F7569">
            <w:pPr>
              <w:pStyle w:val="TableParagraph"/>
              <w:spacing w:line="240" w:lineRule="atLeast"/>
              <w:jc w:val="center"/>
              <w:rPr>
                <w:iCs/>
                <w:spacing w:val="-2"/>
              </w:rPr>
            </w:pPr>
          </w:p>
        </w:tc>
      </w:tr>
      <w:tr w:rsidR="001976E7" w:rsidRPr="00F818F8" w14:paraId="22244B36" w14:textId="77777777" w:rsidTr="001F3D49">
        <w:trPr>
          <w:trHeight w:val="20"/>
        </w:trPr>
        <w:tc>
          <w:tcPr>
            <w:tcW w:w="448" w:type="dxa"/>
            <w:vMerge w:val="restart"/>
            <w:vAlign w:val="center"/>
          </w:tcPr>
          <w:p w14:paraId="3722A048" w14:textId="77777777" w:rsidR="001976E7" w:rsidRPr="00F818F8" w:rsidRDefault="001976E7" w:rsidP="009F7569">
            <w:pPr>
              <w:pStyle w:val="TableParagraph"/>
              <w:spacing w:line="240" w:lineRule="atLeast"/>
              <w:jc w:val="center"/>
              <w:rPr>
                <w:iCs/>
                <w:spacing w:val="-2"/>
              </w:rPr>
            </w:pPr>
            <w:r w:rsidRPr="00F818F8">
              <w:rPr>
                <w:iCs/>
                <w:spacing w:val="-2"/>
              </w:rPr>
              <w:t>В2</w:t>
            </w:r>
          </w:p>
        </w:tc>
        <w:tc>
          <w:tcPr>
            <w:tcW w:w="4235" w:type="dxa"/>
            <w:vMerge w:val="restart"/>
            <w:vAlign w:val="center"/>
          </w:tcPr>
          <w:p w14:paraId="466BB41C" w14:textId="77777777" w:rsidR="001976E7" w:rsidRPr="00F818F8" w:rsidRDefault="001976E7" w:rsidP="009F7569">
            <w:pPr>
              <w:pStyle w:val="TableParagraph"/>
              <w:spacing w:line="240" w:lineRule="atLeast"/>
              <w:rPr>
                <w:iCs/>
                <w:spacing w:val="-2"/>
                <w:lang w:val="ru-RU"/>
              </w:rPr>
            </w:pPr>
            <w:r w:rsidRPr="00F818F8">
              <w:rPr>
                <w:iCs/>
                <w:spacing w:val="-2"/>
                <w:lang w:val="ru-RU"/>
              </w:rPr>
              <w:t>Доля населения городского города обеспеченного качественной питьевой водой из систем централизованноговодоснабжения.</w:t>
            </w:r>
          </w:p>
        </w:tc>
        <w:tc>
          <w:tcPr>
            <w:tcW w:w="708" w:type="dxa"/>
            <w:vMerge w:val="restart"/>
            <w:vAlign w:val="center"/>
          </w:tcPr>
          <w:p w14:paraId="2CE97ABA" w14:textId="77777777" w:rsidR="001976E7" w:rsidRPr="00F818F8" w:rsidRDefault="001976E7" w:rsidP="009F7569">
            <w:pPr>
              <w:pStyle w:val="TableParagraph"/>
              <w:spacing w:line="240" w:lineRule="atLeast"/>
              <w:jc w:val="center"/>
              <w:rPr>
                <w:iCs/>
                <w:spacing w:val="-2"/>
              </w:rPr>
            </w:pPr>
            <w:r w:rsidRPr="00F818F8">
              <w:rPr>
                <w:iCs/>
                <w:spacing w:val="-2"/>
              </w:rPr>
              <w:t>%</w:t>
            </w:r>
          </w:p>
        </w:tc>
        <w:tc>
          <w:tcPr>
            <w:tcW w:w="502" w:type="dxa"/>
            <w:vAlign w:val="center"/>
          </w:tcPr>
          <w:p w14:paraId="14160245" w14:textId="77777777" w:rsidR="001976E7" w:rsidRPr="00F818F8" w:rsidRDefault="001976E7" w:rsidP="009F7569">
            <w:pPr>
              <w:pStyle w:val="TableParagraph"/>
              <w:spacing w:line="240" w:lineRule="atLeast"/>
              <w:jc w:val="center"/>
              <w:rPr>
                <w:iCs/>
                <w:spacing w:val="-2"/>
              </w:rPr>
            </w:pPr>
            <w:r w:rsidRPr="00F818F8">
              <w:rPr>
                <w:iCs/>
                <w:spacing w:val="-2"/>
              </w:rPr>
              <w:t>план</w:t>
            </w:r>
          </w:p>
        </w:tc>
        <w:tc>
          <w:tcPr>
            <w:tcW w:w="653" w:type="dxa"/>
            <w:vAlign w:val="center"/>
          </w:tcPr>
          <w:p w14:paraId="2B61DC99" w14:textId="77777777" w:rsidR="001976E7" w:rsidRPr="00F818F8" w:rsidRDefault="001976E7" w:rsidP="009F7569">
            <w:pPr>
              <w:pStyle w:val="TableParagraph"/>
              <w:spacing w:line="240" w:lineRule="atLeast"/>
              <w:jc w:val="center"/>
              <w:rPr>
                <w:iCs/>
                <w:spacing w:val="-2"/>
              </w:rPr>
            </w:pPr>
            <w:r w:rsidRPr="00F818F8">
              <w:rPr>
                <w:iCs/>
                <w:spacing w:val="-2"/>
              </w:rPr>
              <w:t>─</w:t>
            </w:r>
          </w:p>
        </w:tc>
        <w:tc>
          <w:tcPr>
            <w:tcW w:w="653" w:type="dxa"/>
            <w:vAlign w:val="center"/>
          </w:tcPr>
          <w:p w14:paraId="645890A7" w14:textId="77777777" w:rsidR="001976E7" w:rsidRPr="00F818F8" w:rsidRDefault="001976E7" w:rsidP="009F7569">
            <w:pPr>
              <w:pStyle w:val="TableParagraph"/>
              <w:spacing w:line="240" w:lineRule="atLeast"/>
              <w:jc w:val="center"/>
              <w:rPr>
                <w:iCs/>
                <w:spacing w:val="-2"/>
              </w:rPr>
            </w:pPr>
            <w:r w:rsidRPr="00F818F8">
              <w:rPr>
                <w:iCs/>
                <w:spacing w:val="-2"/>
              </w:rPr>
              <w:t>60,0</w:t>
            </w:r>
          </w:p>
        </w:tc>
        <w:tc>
          <w:tcPr>
            <w:tcW w:w="653" w:type="dxa"/>
            <w:vAlign w:val="center"/>
          </w:tcPr>
          <w:p w14:paraId="34B243EA" w14:textId="77777777" w:rsidR="001976E7" w:rsidRPr="00F818F8" w:rsidRDefault="001976E7" w:rsidP="009F7569">
            <w:pPr>
              <w:pStyle w:val="TableParagraph"/>
              <w:spacing w:line="240" w:lineRule="atLeast"/>
              <w:jc w:val="center"/>
              <w:rPr>
                <w:iCs/>
                <w:spacing w:val="-2"/>
              </w:rPr>
            </w:pPr>
            <w:r w:rsidRPr="00F818F8">
              <w:rPr>
                <w:iCs/>
                <w:spacing w:val="-2"/>
              </w:rPr>
              <w:t>65,0</w:t>
            </w:r>
          </w:p>
        </w:tc>
        <w:tc>
          <w:tcPr>
            <w:tcW w:w="653" w:type="dxa"/>
            <w:vAlign w:val="center"/>
          </w:tcPr>
          <w:p w14:paraId="35E43B67" w14:textId="77777777" w:rsidR="001976E7" w:rsidRPr="00F818F8" w:rsidRDefault="001976E7" w:rsidP="009F7569">
            <w:pPr>
              <w:pStyle w:val="TableParagraph"/>
              <w:spacing w:line="240" w:lineRule="atLeast"/>
              <w:jc w:val="center"/>
              <w:rPr>
                <w:iCs/>
                <w:spacing w:val="-2"/>
              </w:rPr>
            </w:pPr>
            <w:r w:rsidRPr="00F818F8">
              <w:rPr>
                <w:iCs/>
                <w:spacing w:val="-2"/>
              </w:rPr>
              <w:t>82,7</w:t>
            </w:r>
          </w:p>
        </w:tc>
        <w:tc>
          <w:tcPr>
            <w:tcW w:w="653" w:type="dxa"/>
            <w:vAlign w:val="center"/>
          </w:tcPr>
          <w:p w14:paraId="0FC7BEA1" w14:textId="77777777" w:rsidR="001976E7" w:rsidRPr="00F818F8" w:rsidRDefault="001976E7" w:rsidP="009F7569">
            <w:pPr>
              <w:pStyle w:val="TableParagraph"/>
              <w:spacing w:line="240" w:lineRule="atLeast"/>
              <w:jc w:val="center"/>
              <w:rPr>
                <w:iCs/>
                <w:spacing w:val="-2"/>
              </w:rPr>
            </w:pPr>
            <w:r w:rsidRPr="00F818F8">
              <w:rPr>
                <w:iCs/>
                <w:spacing w:val="-2"/>
              </w:rPr>
              <w:t>86,1</w:t>
            </w:r>
          </w:p>
        </w:tc>
        <w:tc>
          <w:tcPr>
            <w:tcW w:w="653" w:type="dxa"/>
            <w:vAlign w:val="center"/>
          </w:tcPr>
          <w:p w14:paraId="7CE8E2A7" w14:textId="77777777" w:rsidR="001976E7" w:rsidRPr="00F818F8" w:rsidRDefault="001976E7" w:rsidP="009F7569">
            <w:pPr>
              <w:pStyle w:val="TableParagraph"/>
              <w:spacing w:line="240" w:lineRule="atLeast"/>
              <w:jc w:val="center"/>
              <w:rPr>
                <w:iCs/>
                <w:spacing w:val="-2"/>
              </w:rPr>
            </w:pPr>
            <w:r w:rsidRPr="00F818F8">
              <w:rPr>
                <w:iCs/>
                <w:spacing w:val="-2"/>
              </w:rPr>
              <w:t>89,8</w:t>
            </w:r>
          </w:p>
        </w:tc>
        <w:tc>
          <w:tcPr>
            <w:tcW w:w="653" w:type="dxa"/>
            <w:vAlign w:val="center"/>
          </w:tcPr>
          <w:p w14:paraId="0D4C1B67" w14:textId="77777777" w:rsidR="001976E7" w:rsidRPr="00F818F8" w:rsidRDefault="001976E7" w:rsidP="009F7569">
            <w:pPr>
              <w:pStyle w:val="TableParagraph"/>
              <w:spacing w:line="240" w:lineRule="atLeast"/>
              <w:jc w:val="center"/>
              <w:rPr>
                <w:iCs/>
                <w:spacing w:val="-2"/>
              </w:rPr>
            </w:pPr>
            <w:r w:rsidRPr="00F818F8">
              <w:rPr>
                <w:iCs/>
                <w:spacing w:val="-2"/>
              </w:rPr>
              <w:t>89,9</w:t>
            </w:r>
          </w:p>
        </w:tc>
        <w:tc>
          <w:tcPr>
            <w:tcW w:w="653" w:type="dxa"/>
            <w:vAlign w:val="center"/>
          </w:tcPr>
          <w:p w14:paraId="3BC40646" w14:textId="77777777" w:rsidR="001976E7" w:rsidRPr="00F818F8" w:rsidRDefault="001976E7" w:rsidP="009F7569">
            <w:pPr>
              <w:pStyle w:val="TableParagraph"/>
              <w:spacing w:line="240" w:lineRule="atLeast"/>
              <w:jc w:val="center"/>
              <w:rPr>
                <w:iCs/>
                <w:spacing w:val="-2"/>
              </w:rPr>
            </w:pPr>
            <w:r w:rsidRPr="00F818F8">
              <w:rPr>
                <w:iCs/>
                <w:spacing w:val="-2"/>
              </w:rPr>
              <w:t>89,10</w:t>
            </w:r>
          </w:p>
        </w:tc>
        <w:tc>
          <w:tcPr>
            <w:tcW w:w="653" w:type="dxa"/>
            <w:vAlign w:val="center"/>
          </w:tcPr>
          <w:p w14:paraId="6A318CAF" w14:textId="77777777" w:rsidR="001976E7" w:rsidRPr="00F818F8" w:rsidRDefault="001976E7" w:rsidP="009F7569">
            <w:pPr>
              <w:pStyle w:val="TableParagraph"/>
              <w:spacing w:line="240" w:lineRule="atLeast"/>
              <w:jc w:val="center"/>
              <w:rPr>
                <w:iCs/>
                <w:spacing w:val="-2"/>
              </w:rPr>
            </w:pPr>
            <w:r w:rsidRPr="00F818F8">
              <w:rPr>
                <w:iCs/>
                <w:spacing w:val="-2"/>
              </w:rPr>
              <w:t>89,11</w:t>
            </w:r>
          </w:p>
        </w:tc>
        <w:tc>
          <w:tcPr>
            <w:tcW w:w="653" w:type="dxa"/>
            <w:vAlign w:val="center"/>
          </w:tcPr>
          <w:p w14:paraId="09EF0CF0" w14:textId="77777777" w:rsidR="001976E7" w:rsidRPr="00F818F8" w:rsidRDefault="001976E7" w:rsidP="009F7569">
            <w:pPr>
              <w:pStyle w:val="TableParagraph"/>
              <w:spacing w:line="240" w:lineRule="atLeast"/>
              <w:jc w:val="center"/>
              <w:rPr>
                <w:iCs/>
                <w:spacing w:val="-2"/>
              </w:rPr>
            </w:pPr>
            <w:r w:rsidRPr="00F818F8">
              <w:rPr>
                <w:iCs/>
                <w:spacing w:val="-2"/>
              </w:rPr>
              <w:t>89,12</w:t>
            </w:r>
          </w:p>
        </w:tc>
        <w:tc>
          <w:tcPr>
            <w:tcW w:w="653" w:type="dxa"/>
            <w:vAlign w:val="center"/>
          </w:tcPr>
          <w:p w14:paraId="32D0143A" w14:textId="77777777" w:rsidR="001976E7" w:rsidRPr="00F818F8" w:rsidRDefault="001976E7" w:rsidP="009F7569">
            <w:pPr>
              <w:pStyle w:val="TableParagraph"/>
              <w:spacing w:line="240" w:lineRule="atLeast"/>
              <w:jc w:val="center"/>
              <w:rPr>
                <w:iCs/>
                <w:spacing w:val="-2"/>
              </w:rPr>
            </w:pPr>
            <w:r w:rsidRPr="00F818F8">
              <w:rPr>
                <w:iCs/>
                <w:spacing w:val="-2"/>
              </w:rPr>
              <w:t>89,13</w:t>
            </w:r>
          </w:p>
        </w:tc>
        <w:tc>
          <w:tcPr>
            <w:tcW w:w="653" w:type="dxa"/>
            <w:vAlign w:val="center"/>
          </w:tcPr>
          <w:p w14:paraId="73A4C205" w14:textId="77777777" w:rsidR="001976E7" w:rsidRPr="00F818F8" w:rsidRDefault="001976E7" w:rsidP="009F7569">
            <w:pPr>
              <w:pStyle w:val="TableParagraph"/>
              <w:spacing w:line="240" w:lineRule="atLeast"/>
              <w:jc w:val="center"/>
              <w:rPr>
                <w:iCs/>
                <w:spacing w:val="-2"/>
              </w:rPr>
            </w:pPr>
            <w:r w:rsidRPr="00F818F8">
              <w:rPr>
                <w:iCs/>
                <w:spacing w:val="-2"/>
              </w:rPr>
              <w:t>89,14</w:t>
            </w:r>
          </w:p>
        </w:tc>
        <w:tc>
          <w:tcPr>
            <w:tcW w:w="653" w:type="dxa"/>
            <w:vAlign w:val="center"/>
          </w:tcPr>
          <w:p w14:paraId="12B42890" w14:textId="77777777" w:rsidR="001976E7" w:rsidRPr="00F818F8" w:rsidRDefault="001976E7" w:rsidP="009F7569">
            <w:pPr>
              <w:pStyle w:val="TableParagraph"/>
              <w:spacing w:line="240" w:lineRule="atLeast"/>
              <w:jc w:val="center"/>
              <w:rPr>
                <w:iCs/>
                <w:spacing w:val="-2"/>
              </w:rPr>
            </w:pPr>
            <w:r w:rsidRPr="00F818F8">
              <w:rPr>
                <w:iCs/>
                <w:spacing w:val="-2"/>
              </w:rPr>
              <w:t>89,15</w:t>
            </w:r>
          </w:p>
        </w:tc>
        <w:tc>
          <w:tcPr>
            <w:tcW w:w="653" w:type="dxa"/>
            <w:vAlign w:val="center"/>
          </w:tcPr>
          <w:p w14:paraId="2484E1C6" w14:textId="77777777" w:rsidR="001976E7" w:rsidRPr="00F818F8" w:rsidRDefault="001976E7" w:rsidP="009F7569">
            <w:pPr>
              <w:pStyle w:val="TableParagraph"/>
              <w:spacing w:line="240" w:lineRule="atLeast"/>
              <w:jc w:val="center"/>
              <w:rPr>
                <w:iCs/>
                <w:spacing w:val="-2"/>
              </w:rPr>
            </w:pPr>
            <w:r w:rsidRPr="00F818F8">
              <w:rPr>
                <w:iCs/>
                <w:spacing w:val="-2"/>
              </w:rPr>
              <w:t>89,16</w:t>
            </w:r>
          </w:p>
        </w:tc>
      </w:tr>
      <w:tr w:rsidR="001976E7" w:rsidRPr="00F818F8" w14:paraId="61AFB27B" w14:textId="77777777" w:rsidTr="001F3D49">
        <w:trPr>
          <w:trHeight w:val="20"/>
        </w:trPr>
        <w:tc>
          <w:tcPr>
            <w:tcW w:w="448" w:type="dxa"/>
            <w:vMerge/>
            <w:tcBorders>
              <w:top w:val="nil"/>
            </w:tcBorders>
            <w:vAlign w:val="center"/>
          </w:tcPr>
          <w:p w14:paraId="6566212B" w14:textId="77777777" w:rsidR="001976E7" w:rsidRPr="00F818F8" w:rsidRDefault="001976E7" w:rsidP="009F7569">
            <w:pPr>
              <w:pStyle w:val="TableParagraph"/>
              <w:spacing w:line="240" w:lineRule="atLeast"/>
              <w:jc w:val="center"/>
              <w:rPr>
                <w:iCs/>
                <w:spacing w:val="-2"/>
              </w:rPr>
            </w:pPr>
          </w:p>
        </w:tc>
        <w:tc>
          <w:tcPr>
            <w:tcW w:w="4235" w:type="dxa"/>
            <w:vMerge/>
            <w:tcBorders>
              <w:top w:val="nil"/>
            </w:tcBorders>
            <w:vAlign w:val="center"/>
          </w:tcPr>
          <w:p w14:paraId="1A136490" w14:textId="77777777" w:rsidR="001976E7" w:rsidRPr="00F818F8" w:rsidRDefault="001976E7" w:rsidP="009F7569">
            <w:pPr>
              <w:pStyle w:val="TableParagraph"/>
              <w:spacing w:line="240" w:lineRule="atLeast"/>
              <w:rPr>
                <w:iCs/>
                <w:spacing w:val="-2"/>
              </w:rPr>
            </w:pPr>
          </w:p>
        </w:tc>
        <w:tc>
          <w:tcPr>
            <w:tcW w:w="708" w:type="dxa"/>
            <w:vMerge/>
            <w:tcBorders>
              <w:top w:val="nil"/>
            </w:tcBorders>
            <w:vAlign w:val="center"/>
          </w:tcPr>
          <w:p w14:paraId="7505980A" w14:textId="77777777" w:rsidR="001976E7" w:rsidRPr="00F818F8" w:rsidRDefault="001976E7" w:rsidP="009F7569">
            <w:pPr>
              <w:pStyle w:val="TableParagraph"/>
              <w:spacing w:line="240" w:lineRule="atLeast"/>
              <w:jc w:val="center"/>
              <w:rPr>
                <w:iCs/>
                <w:spacing w:val="-2"/>
              </w:rPr>
            </w:pPr>
          </w:p>
        </w:tc>
        <w:tc>
          <w:tcPr>
            <w:tcW w:w="502" w:type="dxa"/>
            <w:vAlign w:val="center"/>
          </w:tcPr>
          <w:p w14:paraId="72A6AC85" w14:textId="77777777" w:rsidR="001976E7" w:rsidRPr="00F818F8" w:rsidRDefault="001976E7" w:rsidP="009F7569">
            <w:pPr>
              <w:pStyle w:val="TableParagraph"/>
              <w:spacing w:line="240" w:lineRule="atLeast"/>
              <w:jc w:val="center"/>
              <w:rPr>
                <w:iCs/>
                <w:spacing w:val="-2"/>
              </w:rPr>
            </w:pPr>
            <w:r w:rsidRPr="00F818F8">
              <w:rPr>
                <w:iCs/>
                <w:spacing w:val="-2"/>
              </w:rPr>
              <w:t>факт</w:t>
            </w:r>
          </w:p>
        </w:tc>
        <w:tc>
          <w:tcPr>
            <w:tcW w:w="653" w:type="dxa"/>
            <w:vAlign w:val="center"/>
          </w:tcPr>
          <w:p w14:paraId="7F3551F0" w14:textId="77777777" w:rsidR="001976E7" w:rsidRPr="00F818F8" w:rsidRDefault="001976E7" w:rsidP="009F7569">
            <w:pPr>
              <w:pStyle w:val="TableParagraph"/>
              <w:spacing w:line="240" w:lineRule="atLeast"/>
              <w:jc w:val="center"/>
              <w:rPr>
                <w:iCs/>
                <w:spacing w:val="-2"/>
              </w:rPr>
            </w:pPr>
            <w:r w:rsidRPr="00F818F8">
              <w:rPr>
                <w:iCs/>
                <w:spacing w:val="-2"/>
              </w:rPr>
              <w:t>нд</w:t>
            </w:r>
          </w:p>
        </w:tc>
        <w:tc>
          <w:tcPr>
            <w:tcW w:w="653" w:type="dxa"/>
            <w:vAlign w:val="center"/>
          </w:tcPr>
          <w:p w14:paraId="3B956C7C"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E6F941B" w14:textId="77777777" w:rsidR="001976E7" w:rsidRPr="00F818F8" w:rsidRDefault="001976E7" w:rsidP="009F7569">
            <w:pPr>
              <w:pStyle w:val="TableParagraph"/>
              <w:spacing w:line="240" w:lineRule="atLeast"/>
              <w:jc w:val="center"/>
              <w:rPr>
                <w:iCs/>
                <w:spacing w:val="-2"/>
              </w:rPr>
            </w:pPr>
          </w:p>
        </w:tc>
        <w:tc>
          <w:tcPr>
            <w:tcW w:w="653" w:type="dxa"/>
            <w:vAlign w:val="center"/>
          </w:tcPr>
          <w:p w14:paraId="4991BF74"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76A917D" w14:textId="77777777" w:rsidR="001976E7" w:rsidRPr="00F818F8" w:rsidRDefault="001976E7" w:rsidP="009F7569">
            <w:pPr>
              <w:pStyle w:val="TableParagraph"/>
              <w:spacing w:line="240" w:lineRule="atLeast"/>
              <w:jc w:val="center"/>
              <w:rPr>
                <w:iCs/>
                <w:spacing w:val="-2"/>
              </w:rPr>
            </w:pPr>
          </w:p>
        </w:tc>
        <w:tc>
          <w:tcPr>
            <w:tcW w:w="653" w:type="dxa"/>
            <w:vAlign w:val="center"/>
          </w:tcPr>
          <w:p w14:paraId="4E5C6C22" w14:textId="77777777" w:rsidR="001976E7" w:rsidRPr="00F818F8" w:rsidRDefault="001976E7" w:rsidP="009F7569">
            <w:pPr>
              <w:pStyle w:val="TableParagraph"/>
              <w:spacing w:line="240" w:lineRule="atLeast"/>
              <w:jc w:val="center"/>
              <w:rPr>
                <w:iCs/>
                <w:spacing w:val="-2"/>
              </w:rPr>
            </w:pPr>
          </w:p>
        </w:tc>
        <w:tc>
          <w:tcPr>
            <w:tcW w:w="653" w:type="dxa"/>
            <w:vAlign w:val="center"/>
          </w:tcPr>
          <w:p w14:paraId="4AAD3AC7"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2B4C9BE"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CAC7BFB" w14:textId="77777777" w:rsidR="001976E7" w:rsidRPr="00F818F8" w:rsidRDefault="001976E7" w:rsidP="009F7569">
            <w:pPr>
              <w:pStyle w:val="TableParagraph"/>
              <w:spacing w:line="240" w:lineRule="atLeast"/>
              <w:jc w:val="center"/>
              <w:rPr>
                <w:iCs/>
                <w:spacing w:val="-2"/>
              </w:rPr>
            </w:pPr>
          </w:p>
        </w:tc>
        <w:tc>
          <w:tcPr>
            <w:tcW w:w="653" w:type="dxa"/>
            <w:vAlign w:val="center"/>
          </w:tcPr>
          <w:p w14:paraId="201D0CB3"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57CF191"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54C068A" w14:textId="77777777" w:rsidR="001976E7" w:rsidRPr="00F818F8" w:rsidRDefault="001976E7" w:rsidP="009F7569">
            <w:pPr>
              <w:pStyle w:val="TableParagraph"/>
              <w:spacing w:line="240" w:lineRule="atLeast"/>
              <w:jc w:val="center"/>
              <w:rPr>
                <w:iCs/>
                <w:spacing w:val="-2"/>
              </w:rPr>
            </w:pPr>
          </w:p>
        </w:tc>
        <w:tc>
          <w:tcPr>
            <w:tcW w:w="653" w:type="dxa"/>
            <w:vAlign w:val="center"/>
          </w:tcPr>
          <w:p w14:paraId="00A3C530" w14:textId="77777777" w:rsidR="001976E7" w:rsidRPr="00F818F8" w:rsidRDefault="001976E7" w:rsidP="009F7569">
            <w:pPr>
              <w:pStyle w:val="TableParagraph"/>
              <w:spacing w:line="240" w:lineRule="atLeast"/>
              <w:jc w:val="center"/>
              <w:rPr>
                <w:iCs/>
                <w:spacing w:val="-2"/>
              </w:rPr>
            </w:pPr>
          </w:p>
        </w:tc>
        <w:tc>
          <w:tcPr>
            <w:tcW w:w="653" w:type="dxa"/>
            <w:vAlign w:val="center"/>
          </w:tcPr>
          <w:p w14:paraId="25D06907" w14:textId="77777777" w:rsidR="001976E7" w:rsidRPr="00F818F8" w:rsidRDefault="001976E7" w:rsidP="009F7569">
            <w:pPr>
              <w:pStyle w:val="TableParagraph"/>
              <w:spacing w:line="240" w:lineRule="atLeast"/>
              <w:jc w:val="center"/>
              <w:rPr>
                <w:iCs/>
                <w:spacing w:val="-2"/>
              </w:rPr>
            </w:pPr>
          </w:p>
        </w:tc>
      </w:tr>
      <w:tr w:rsidR="001976E7" w:rsidRPr="00F818F8" w14:paraId="4B7391E5" w14:textId="77777777" w:rsidTr="001F3D49">
        <w:trPr>
          <w:trHeight w:val="20"/>
        </w:trPr>
        <w:tc>
          <w:tcPr>
            <w:tcW w:w="448" w:type="dxa"/>
            <w:vMerge w:val="restart"/>
            <w:vAlign w:val="center"/>
          </w:tcPr>
          <w:p w14:paraId="2C5EF36C" w14:textId="77777777" w:rsidR="001976E7" w:rsidRPr="00F818F8" w:rsidRDefault="001976E7" w:rsidP="009F7569">
            <w:pPr>
              <w:pStyle w:val="TableParagraph"/>
              <w:spacing w:line="240" w:lineRule="atLeast"/>
              <w:jc w:val="center"/>
              <w:rPr>
                <w:iCs/>
                <w:spacing w:val="-2"/>
              </w:rPr>
            </w:pPr>
            <w:r w:rsidRPr="00F818F8">
              <w:rPr>
                <w:iCs/>
                <w:spacing w:val="-2"/>
              </w:rPr>
              <w:t>В3</w:t>
            </w:r>
          </w:p>
        </w:tc>
        <w:tc>
          <w:tcPr>
            <w:tcW w:w="4235" w:type="dxa"/>
            <w:vMerge w:val="restart"/>
            <w:vAlign w:val="center"/>
          </w:tcPr>
          <w:p w14:paraId="51AD4ECD" w14:textId="77777777" w:rsidR="001976E7" w:rsidRPr="00F818F8" w:rsidRDefault="001976E7" w:rsidP="009F7569">
            <w:pPr>
              <w:pStyle w:val="TableParagraph"/>
              <w:spacing w:line="240" w:lineRule="atLeast"/>
              <w:rPr>
                <w:iCs/>
                <w:spacing w:val="-2"/>
                <w:lang w:val="ru-RU"/>
              </w:rPr>
            </w:pPr>
            <w:r w:rsidRPr="00F818F8">
              <w:rPr>
                <w:iCs/>
                <w:spacing w:val="-2"/>
                <w:lang w:val="ru-RU"/>
              </w:rPr>
              <w:t>Доля городского населения города, обеспеченного качественной питьевой водой из систем централизованноговодоснабжения.</w:t>
            </w:r>
          </w:p>
        </w:tc>
        <w:tc>
          <w:tcPr>
            <w:tcW w:w="708" w:type="dxa"/>
            <w:vMerge w:val="restart"/>
            <w:vAlign w:val="center"/>
          </w:tcPr>
          <w:p w14:paraId="00B4DCC7" w14:textId="77777777" w:rsidR="001976E7" w:rsidRPr="00F818F8" w:rsidRDefault="001976E7" w:rsidP="009F7569">
            <w:pPr>
              <w:pStyle w:val="TableParagraph"/>
              <w:spacing w:line="240" w:lineRule="atLeast"/>
              <w:jc w:val="center"/>
              <w:rPr>
                <w:iCs/>
                <w:spacing w:val="-2"/>
              </w:rPr>
            </w:pPr>
            <w:r w:rsidRPr="00F818F8">
              <w:rPr>
                <w:iCs/>
                <w:spacing w:val="-2"/>
              </w:rPr>
              <w:t>%</w:t>
            </w:r>
          </w:p>
        </w:tc>
        <w:tc>
          <w:tcPr>
            <w:tcW w:w="502" w:type="dxa"/>
            <w:vAlign w:val="center"/>
          </w:tcPr>
          <w:p w14:paraId="35866AA7" w14:textId="77777777" w:rsidR="001976E7" w:rsidRPr="00F818F8" w:rsidRDefault="001976E7" w:rsidP="009F7569">
            <w:pPr>
              <w:pStyle w:val="TableParagraph"/>
              <w:spacing w:line="240" w:lineRule="atLeast"/>
              <w:jc w:val="center"/>
              <w:rPr>
                <w:iCs/>
                <w:spacing w:val="-2"/>
              </w:rPr>
            </w:pPr>
            <w:r w:rsidRPr="00F818F8">
              <w:rPr>
                <w:iCs/>
                <w:spacing w:val="-2"/>
              </w:rPr>
              <w:t>план</w:t>
            </w:r>
          </w:p>
        </w:tc>
        <w:tc>
          <w:tcPr>
            <w:tcW w:w="653" w:type="dxa"/>
            <w:vAlign w:val="center"/>
          </w:tcPr>
          <w:p w14:paraId="00B65088" w14:textId="77777777" w:rsidR="001976E7" w:rsidRPr="00F818F8" w:rsidRDefault="001976E7" w:rsidP="009F7569">
            <w:pPr>
              <w:pStyle w:val="TableParagraph"/>
              <w:spacing w:line="240" w:lineRule="atLeast"/>
              <w:jc w:val="center"/>
              <w:rPr>
                <w:iCs/>
                <w:spacing w:val="-2"/>
              </w:rPr>
            </w:pPr>
            <w:r w:rsidRPr="00F818F8">
              <w:rPr>
                <w:iCs/>
                <w:spacing w:val="-2"/>
              </w:rPr>
              <w:t>─</w:t>
            </w:r>
          </w:p>
        </w:tc>
        <w:tc>
          <w:tcPr>
            <w:tcW w:w="653" w:type="dxa"/>
            <w:vAlign w:val="center"/>
          </w:tcPr>
          <w:p w14:paraId="6D3C1166" w14:textId="77777777" w:rsidR="001976E7" w:rsidRPr="00F818F8" w:rsidRDefault="001976E7" w:rsidP="009F7569">
            <w:pPr>
              <w:pStyle w:val="TableParagraph"/>
              <w:spacing w:line="240" w:lineRule="atLeast"/>
              <w:jc w:val="center"/>
              <w:rPr>
                <w:iCs/>
                <w:spacing w:val="-2"/>
              </w:rPr>
            </w:pPr>
            <w:r w:rsidRPr="00F818F8">
              <w:rPr>
                <w:iCs/>
                <w:spacing w:val="-2"/>
              </w:rPr>
              <w:t>86</w:t>
            </w:r>
          </w:p>
        </w:tc>
        <w:tc>
          <w:tcPr>
            <w:tcW w:w="653" w:type="dxa"/>
            <w:vAlign w:val="center"/>
          </w:tcPr>
          <w:p w14:paraId="34746566" w14:textId="77777777" w:rsidR="001976E7" w:rsidRPr="00F818F8" w:rsidRDefault="001976E7" w:rsidP="009F7569">
            <w:pPr>
              <w:pStyle w:val="TableParagraph"/>
              <w:spacing w:line="240" w:lineRule="atLeast"/>
              <w:jc w:val="center"/>
              <w:rPr>
                <w:iCs/>
                <w:spacing w:val="-2"/>
              </w:rPr>
            </w:pPr>
            <w:r w:rsidRPr="00F818F8">
              <w:rPr>
                <w:iCs/>
                <w:spacing w:val="-2"/>
              </w:rPr>
              <w:t>87</w:t>
            </w:r>
          </w:p>
        </w:tc>
        <w:tc>
          <w:tcPr>
            <w:tcW w:w="653" w:type="dxa"/>
            <w:vAlign w:val="center"/>
          </w:tcPr>
          <w:p w14:paraId="7062DC48" w14:textId="77777777" w:rsidR="001976E7" w:rsidRPr="00F818F8" w:rsidRDefault="001976E7" w:rsidP="009F7569">
            <w:pPr>
              <w:pStyle w:val="TableParagraph"/>
              <w:spacing w:line="240" w:lineRule="atLeast"/>
              <w:jc w:val="center"/>
              <w:rPr>
                <w:iCs/>
                <w:spacing w:val="-2"/>
              </w:rPr>
            </w:pPr>
            <w:r w:rsidRPr="00F818F8">
              <w:rPr>
                <w:iCs/>
                <w:spacing w:val="-2"/>
              </w:rPr>
              <w:t>88</w:t>
            </w:r>
          </w:p>
        </w:tc>
        <w:tc>
          <w:tcPr>
            <w:tcW w:w="653" w:type="dxa"/>
            <w:vAlign w:val="center"/>
          </w:tcPr>
          <w:p w14:paraId="1BA9BB62" w14:textId="77777777" w:rsidR="001976E7" w:rsidRPr="00F818F8" w:rsidRDefault="001976E7" w:rsidP="009F7569">
            <w:pPr>
              <w:pStyle w:val="TableParagraph"/>
              <w:spacing w:line="240" w:lineRule="atLeast"/>
              <w:jc w:val="center"/>
              <w:rPr>
                <w:iCs/>
                <w:spacing w:val="-2"/>
              </w:rPr>
            </w:pPr>
            <w:r w:rsidRPr="00F818F8">
              <w:rPr>
                <w:iCs/>
                <w:spacing w:val="-2"/>
              </w:rPr>
              <w:t>89</w:t>
            </w:r>
          </w:p>
        </w:tc>
        <w:tc>
          <w:tcPr>
            <w:tcW w:w="653" w:type="dxa"/>
            <w:vAlign w:val="center"/>
          </w:tcPr>
          <w:p w14:paraId="59865094" w14:textId="77777777" w:rsidR="001976E7" w:rsidRPr="00F818F8" w:rsidRDefault="001976E7" w:rsidP="009F7569">
            <w:pPr>
              <w:pStyle w:val="TableParagraph"/>
              <w:spacing w:line="240" w:lineRule="atLeast"/>
              <w:jc w:val="center"/>
              <w:rPr>
                <w:iCs/>
                <w:spacing w:val="-2"/>
              </w:rPr>
            </w:pPr>
            <w:r w:rsidRPr="00F818F8">
              <w:rPr>
                <w:iCs/>
                <w:spacing w:val="-2"/>
              </w:rPr>
              <w:t>90</w:t>
            </w:r>
          </w:p>
        </w:tc>
        <w:tc>
          <w:tcPr>
            <w:tcW w:w="653" w:type="dxa"/>
            <w:vAlign w:val="center"/>
          </w:tcPr>
          <w:p w14:paraId="10CE1D87" w14:textId="77777777" w:rsidR="001976E7" w:rsidRPr="00F818F8" w:rsidRDefault="001976E7" w:rsidP="009F7569">
            <w:pPr>
              <w:pStyle w:val="TableParagraph"/>
              <w:spacing w:line="240" w:lineRule="atLeast"/>
              <w:jc w:val="center"/>
              <w:rPr>
                <w:iCs/>
                <w:spacing w:val="-2"/>
              </w:rPr>
            </w:pPr>
            <w:r w:rsidRPr="00F818F8">
              <w:rPr>
                <w:iCs/>
                <w:spacing w:val="-2"/>
              </w:rPr>
              <w:t>91</w:t>
            </w:r>
          </w:p>
        </w:tc>
        <w:tc>
          <w:tcPr>
            <w:tcW w:w="653" w:type="dxa"/>
            <w:vAlign w:val="center"/>
          </w:tcPr>
          <w:p w14:paraId="4E4F7CC3" w14:textId="77777777" w:rsidR="001976E7" w:rsidRPr="00F818F8" w:rsidRDefault="001976E7" w:rsidP="009F7569">
            <w:pPr>
              <w:pStyle w:val="TableParagraph"/>
              <w:spacing w:line="240" w:lineRule="atLeast"/>
              <w:jc w:val="center"/>
              <w:rPr>
                <w:iCs/>
                <w:spacing w:val="-2"/>
              </w:rPr>
            </w:pPr>
            <w:r w:rsidRPr="00F818F8">
              <w:rPr>
                <w:iCs/>
                <w:spacing w:val="-2"/>
              </w:rPr>
              <w:t>92</w:t>
            </w:r>
          </w:p>
        </w:tc>
        <w:tc>
          <w:tcPr>
            <w:tcW w:w="653" w:type="dxa"/>
            <w:vAlign w:val="center"/>
          </w:tcPr>
          <w:p w14:paraId="5A7231EF" w14:textId="77777777" w:rsidR="001976E7" w:rsidRPr="00F818F8" w:rsidRDefault="001976E7" w:rsidP="009F7569">
            <w:pPr>
              <w:pStyle w:val="TableParagraph"/>
              <w:spacing w:line="240" w:lineRule="atLeast"/>
              <w:jc w:val="center"/>
              <w:rPr>
                <w:iCs/>
                <w:spacing w:val="-2"/>
              </w:rPr>
            </w:pPr>
            <w:r w:rsidRPr="00F818F8">
              <w:rPr>
                <w:iCs/>
                <w:spacing w:val="-2"/>
              </w:rPr>
              <w:t>93</w:t>
            </w:r>
          </w:p>
        </w:tc>
        <w:tc>
          <w:tcPr>
            <w:tcW w:w="653" w:type="dxa"/>
            <w:vAlign w:val="center"/>
          </w:tcPr>
          <w:p w14:paraId="69F289A5" w14:textId="77777777" w:rsidR="001976E7" w:rsidRPr="00F818F8" w:rsidRDefault="001976E7" w:rsidP="009F7569">
            <w:pPr>
              <w:pStyle w:val="TableParagraph"/>
              <w:spacing w:line="240" w:lineRule="atLeast"/>
              <w:jc w:val="center"/>
              <w:rPr>
                <w:iCs/>
                <w:spacing w:val="-2"/>
              </w:rPr>
            </w:pPr>
            <w:r w:rsidRPr="00F818F8">
              <w:rPr>
                <w:iCs/>
                <w:spacing w:val="-2"/>
              </w:rPr>
              <w:t>94</w:t>
            </w:r>
          </w:p>
        </w:tc>
        <w:tc>
          <w:tcPr>
            <w:tcW w:w="653" w:type="dxa"/>
            <w:vAlign w:val="center"/>
          </w:tcPr>
          <w:p w14:paraId="18976765" w14:textId="77777777" w:rsidR="001976E7" w:rsidRPr="00F818F8" w:rsidRDefault="001976E7" w:rsidP="009F7569">
            <w:pPr>
              <w:pStyle w:val="TableParagraph"/>
              <w:spacing w:line="240" w:lineRule="atLeast"/>
              <w:jc w:val="center"/>
              <w:rPr>
                <w:iCs/>
                <w:spacing w:val="-2"/>
              </w:rPr>
            </w:pPr>
            <w:r w:rsidRPr="00F818F8">
              <w:rPr>
                <w:iCs/>
                <w:spacing w:val="-2"/>
              </w:rPr>
              <w:t>95</w:t>
            </w:r>
          </w:p>
        </w:tc>
        <w:tc>
          <w:tcPr>
            <w:tcW w:w="653" w:type="dxa"/>
            <w:vAlign w:val="center"/>
          </w:tcPr>
          <w:p w14:paraId="0366491D" w14:textId="77777777" w:rsidR="001976E7" w:rsidRPr="00F818F8" w:rsidRDefault="001976E7" w:rsidP="009F7569">
            <w:pPr>
              <w:pStyle w:val="TableParagraph"/>
              <w:spacing w:line="240" w:lineRule="atLeast"/>
              <w:jc w:val="center"/>
              <w:rPr>
                <w:iCs/>
                <w:spacing w:val="-2"/>
              </w:rPr>
            </w:pPr>
            <w:r w:rsidRPr="00F818F8">
              <w:rPr>
                <w:iCs/>
                <w:spacing w:val="-2"/>
              </w:rPr>
              <w:t>96</w:t>
            </w:r>
          </w:p>
        </w:tc>
        <w:tc>
          <w:tcPr>
            <w:tcW w:w="653" w:type="dxa"/>
            <w:vAlign w:val="center"/>
          </w:tcPr>
          <w:p w14:paraId="060F9297" w14:textId="77777777" w:rsidR="001976E7" w:rsidRPr="00F818F8" w:rsidRDefault="001976E7" w:rsidP="009F7569">
            <w:pPr>
              <w:pStyle w:val="TableParagraph"/>
              <w:spacing w:line="240" w:lineRule="atLeast"/>
              <w:jc w:val="center"/>
              <w:rPr>
                <w:iCs/>
                <w:spacing w:val="-2"/>
              </w:rPr>
            </w:pPr>
            <w:r w:rsidRPr="00F818F8">
              <w:rPr>
                <w:iCs/>
                <w:spacing w:val="-2"/>
              </w:rPr>
              <w:t>97</w:t>
            </w:r>
          </w:p>
        </w:tc>
        <w:tc>
          <w:tcPr>
            <w:tcW w:w="653" w:type="dxa"/>
            <w:vAlign w:val="center"/>
          </w:tcPr>
          <w:p w14:paraId="1E774F0C" w14:textId="77777777" w:rsidR="001976E7" w:rsidRPr="00F818F8" w:rsidRDefault="001976E7" w:rsidP="009F7569">
            <w:pPr>
              <w:pStyle w:val="TableParagraph"/>
              <w:spacing w:line="240" w:lineRule="atLeast"/>
              <w:jc w:val="center"/>
              <w:rPr>
                <w:iCs/>
                <w:spacing w:val="-2"/>
              </w:rPr>
            </w:pPr>
            <w:r w:rsidRPr="00F818F8">
              <w:rPr>
                <w:iCs/>
                <w:spacing w:val="-2"/>
              </w:rPr>
              <w:t>98</w:t>
            </w:r>
          </w:p>
        </w:tc>
      </w:tr>
      <w:tr w:rsidR="001976E7" w:rsidRPr="00F818F8" w14:paraId="41FB8A49" w14:textId="77777777" w:rsidTr="001F3D49">
        <w:trPr>
          <w:trHeight w:val="20"/>
        </w:trPr>
        <w:tc>
          <w:tcPr>
            <w:tcW w:w="448" w:type="dxa"/>
            <w:vMerge/>
            <w:tcBorders>
              <w:top w:val="nil"/>
            </w:tcBorders>
            <w:vAlign w:val="center"/>
          </w:tcPr>
          <w:p w14:paraId="2BB0E5D2" w14:textId="77777777" w:rsidR="001976E7" w:rsidRPr="00F818F8" w:rsidRDefault="001976E7" w:rsidP="009F7569">
            <w:pPr>
              <w:pStyle w:val="TableParagraph"/>
              <w:spacing w:line="240" w:lineRule="atLeast"/>
              <w:jc w:val="center"/>
              <w:rPr>
                <w:iCs/>
                <w:spacing w:val="-2"/>
              </w:rPr>
            </w:pPr>
          </w:p>
        </w:tc>
        <w:tc>
          <w:tcPr>
            <w:tcW w:w="4235" w:type="dxa"/>
            <w:vMerge/>
            <w:tcBorders>
              <w:top w:val="nil"/>
            </w:tcBorders>
            <w:vAlign w:val="center"/>
          </w:tcPr>
          <w:p w14:paraId="3C6D64C8" w14:textId="77777777" w:rsidR="001976E7" w:rsidRPr="00F818F8" w:rsidRDefault="001976E7" w:rsidP="009F7569">
            <w:pPr>
              <w:pStyle w:val="TableParagraph"/>
              <w:spacing w:line="240" w:lineRule="atLeast"/>
              <w:jc w:val="center"/>
              <w:rPr>
                <w:iCs/>
                <w:spacing w:val="-2"/>
              </w:rPr>
            </w:pPr>
          </w:p>
        </w:tc>
        <w:tc>
          <w:tcPr>
            <w:tcW w:w="708" w:type="dxa"/>
            <w:vMerge/>
            <w:tcBorders>
              <w:top w:val="nil"/>
            </w:tcBorders>
            <w:vAlign w:val="center"/>
          </w:tcPr>
          <w:p w14:paraId="4BC02F09" w14:textId="77777777" w:rsidR="001976E7" w:rsidRPr="00F818F8" w:rsidRDefault="001976E7" w:rsidP="009F7569">
            <w:pPr>
              <w:pStyle w:val="TableParagraph"/>
              <w:spacing w:line="240" w:lineRule="atLeast"/>
              <w:jc w:val="center"/>
              <w:rPr>
                <w:iCs/>
                <w:spacing w:val="-2"/>
              </w:rPr>
            </w:pPr>
          </w:p>
        </w:tc>
        <w:tc>
          <w:tcPr>
            <w:tcW w:w="502" w:type="dxa"/>
            <w:vAlign w:val="center"/>
          </w:tcPr>
          <w:p w14:paraId="26D95911" w14:textId="77777777" w:rsidR="001976E7" w:rsidRPr="00F818F8" w:rsidRDefault="001976E7" w:rsidP="009F7569">
            <w:pPr>
              <w:pStyle w:val="TableParagraph"/>
              <w:spacing w:line="240" w:lineRule="atLeast"/>
              <w:jc w:val="center"/>
              <w:rPr>
                <w:iCs/>
                <w:spacing w:val="-2"/>
              </w:rPr>
            </w:pPr>
            <w:r w:rsidRPr="00F818F8">
              <w:rPr>
                <w:iCs/>
                <w:spacing w:val="-2"/>
              </w:rPr>
              <w:t>факт</w:t>
            </w:r>
          </w:p>
        </w:tc>
        <w:tc>
          <w:tcPr>
            <w:tcW w:w="653" w:type="dxa"/>
            <w:vAlign w:val="center"/>
          </w:tcPr>
          <w:p w14:paraId="7B3AB11F" w14:textId="77777777" w:rsidR="001976E7" w:rsidRPr="00F818F8" w:rsidRDefault="001976E7" w:rsidP="009F7569">
            <w:pPr>
              <w:pStyle w:val="TableParagraph"/>
              <w:spacing w:line="240" w:lineRule="atLeast"/>
              <w:jc w:val="center"/>
              <w:rPr>
                <w:iCs/>
                <w:spacing w:val="-2"/>
              </w:rPr>
            </w:pPr>
            <w:r w:rsidRPr="00F818F8">
              <w:rPr>
                <w:iCs/>
                <w:spacing w:val="-2"/>
              </w:rPr>
              <w:t>88</w:t>
            </w:r>
          </w:p>
        </w:tc>
        <w:tc>
          <w:tcPr>
            <w:tcW w:w="653" w:type="dxa"/>
            <w:vAlign w:val="center"/>
          </w:tcPr>
          <w:p w14:paraId="15A9EB33" w14:textId="77777777" w:rsidR="001976E7" w:rsidRPr="00F818F8" w:rsidRDefault="001976E7" w:rsidP="009F7569">
            <w:pPr>
              <w:pStyle w:val="TableParagraph"/>
              <w:spacing w:line="240" w:lineRule="atLeast"/>
              <w:jc w:val="center"/>
              <w:rPr>
                <w:iCs/>
                <w:spacing w:val="-2"/>
              </w:rPr>
            </w:pPr>
          </w:p>
        </w:tc>
        <w:tc>
          <w:tcPr>
            <w:tcW w:w="653" w:type="dxa"/>
            <w:vAlign w:val="center"/>
          </w:tcPr>
          <w:p w14:paraId="32B0BD99" w14:textId="77777777" w:rsidR="001976E7" w:rsidRPr="00F818F8" w:rsidRDefault="001976E7" w:rsidP="009F7569">
            <w:pPr>
              <w:pStyle w:val="TableParagraph"/>
              <w:spacing w:line="240" w:lineRule="atLeast"/>
              <w:jc w:val="center"/>
              <w:rPr>
                <w:iCs/>
                <w:spacing w:val="-2"/>
              </w:rPr>
            </w:pPr>
          </w:p>
        </w:tc>
        <w:tc>
          <w:tcPr>
            <w:tcW w:w="653" w:type="dxa"/>
            <w:vAlign w:val="center"/>
          </w:tcPr>
          <w:p w14:paraId="416667A8"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0A3600A"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6A82876" w14:textId="77777777" w:rsidR="001976E7" w:rsidRPr="00F818F8" w:rsidRDefault="001976E7" w:rsidP="009F7569">
            <w:pPr>
              <w:pStyle w:val="TableParagraph"/>
              <w:spacing w:line="240" w:lineRule="atLeast"/>
              <w:jc w:val="center"/>
              <w:rPr>
                <w:iCs/>
                <w:spacing w:val="-2"/>
              </w:rPr>
            </w:pPr>
          </w:p>
        </w:tc>
        <w:tc>
          <w:tcPr>
            <w:tcW w:w="653" w:type="dxa"/>
            <w:vAlign w:val="center"/>
          </w:tcPr>
          <w:p w14:paraId="5C2525FC"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82F1CB3"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26CC4EF" w14:textId="77777777" w:rsidR="001976E7" w:rsidRPr="00F818F8" w:rsidRDefault="001976E7" w:rsidP="009F7569">
            <w:pPr>
              <w:pStyle w:val="TableParagraph"/>
              <w:spacing w:line="240" w:lineRule="atLeast"/>
              <w:jc w:val="center"/>
              <w:rPr>
                <w:iCs/>
                <w:spacing w:val="-2"/>
              </w:rPr>
            </w:pPr>
          </w:p>
        </w:tc>
        <w:tc>
          <w:tcPr>
            <w:tcW w:w="653" w:type="dxa"/>
            <w:vAlign w:val="center"/>
          </w:tcPr>
          <w:p w14:paraId="01CBF0BA" w14:textId="77777777" w:rsidR="001976E7" w:rsidRPr="00F818F8" w:rsidRDefault="001976E7" w:rsidP="009F7569">
            <w:pPr>
              <w:pStyle w:val="TableParagraph"/>
              <w:spacing w:line="240" w:lineRule="atLeast"/>
              <w:jc w:val="center"/>
              <w:rPr>
                <w:iCs/>
                <w:spacing w:val="-2"/>
              </w:rPr>
            </w:pPr>
          </w:p>
        </w:tc>
        <w:tc>
          <w:tcPr>
            <w:tcW w:w="653" w:type="dxa"/>
            <w:vAlign w:val="center"/>
          </w:tcPr>
          <w:p w14:paraId="07DEB244" w14:textId="77777777" w:rsidR="001976E7" w:rsidRPr="00F818F8" w:rsidRDefault="001976E7" w:rsidP="009F7569">
            <w:pPr>
              <w:pStyle w:val="TableParagraph"/>
              <w:spacing w:line="240" w:lineRule="atLeast"/>
              <w:jc w:val="center"/>
              <w:rPr>
                <w:iCs/>
                <w:spacing w:val="-2"/>
              </w:rPr>
            </w:pPr>
          </w:p>
        </w:tc>
        <w:tc>
          <w:tcPr>
            <w:tcW w:w="653" w:type="dxa"/>
            <w:vAlign w:val="center"/>
          </w:tcPr>
          <w:p w14:paraId="05699202" w14:textId="77777777" w:rsidR="001976E7" w:rsidRPr="00F818F8" w:rsidRDefault="001976E7" w:rsidP="009F7569">
            <w:pPr>
              <w:pStyle w:val="TableParagraph"/>
              <w:spacing w:line="240" w:lineRule="atLeast"/>
              <w:jc w:val="center"/>
              <w:rPr>
                <w:iCs/>
                <w:spacing w:val="-2"/>
              </w:rPr>
            </w:pPr>
          </w:p>
        </w:tc>
        <w:tc>
          <w:tcPr>
            <w:tcW w:w="653" w:type="dxa"/>
            <w:vAlign w:val="center"/>
          </w:tcPr>
          <w:p w14:paraId="3E12FCC8"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97859BA" w14:textId="77777777" w:rsidR="001976E7" w:rsidRPr="00F818F8" w:rsidRDefault="001976E7" w:rsidP="009F7569">
            <w:pPr>
              <w:pStyle w:val="TableParagraph"/>
              <w:spacing w:line="240" w:lineRule="atLeast"/>
              <w:jc w:val="center"/>
              <w:rPr>
                <w:iCs/>
                <w:spacing w:val="-2"/>
              </w:rPr>
            </w:pPr>
          </w:p>
        </w:tc>
      </w:tr>
      <w:tr w:rsidR="001976E7" w:rsidRPr="00F818F8" w14:paraId="7638BEC7" w14:textId="77777777" w:rsidTr="001F3D49">
        <w:trPr>
          <w:trHeight w:val="20"/>
        </w:trPr>
        <w:tc>
          <w:tcPr>
            <w:tcW w:w="15037" w:type="dxa"/>
            <w:gridSpan w:val="18"/>
            <w:vAlign w:val="center"/>
          </w:tcPr>
          <w:p w14:paraId="69F4FA71" w14:textId="77777777" w:rsidR="001976E7" w:rsidRPr="00F818F8" w:rsidRDefault="001976E7" w:rsidP="009F7569">
            <w:pPr>
              <w:pStyle w:val="TableParagraph"/>
              <w:spacing w:line="240" w:lineRule="atLeast"/>
              <w:jc w:val="center"/>
              <w:rPr>
                <w:iCs/>
                <w:spacing w:val="-2"/>
                <w:lang w:val="ru-RU"/>
              </w:rPr>
            </w:pPr>
            <w:r w:rsidRPr="00F818F8">
              <w:rPr>
                <w:iCs/>
                <w:spacing w:val="-2"/>
                <w:lang w:val="ru-RU"/>
              </w:rPr>
              <w:t>Г. Показатели эффективности использования ресурсов, в том числе сокращения потерь воды при транспортировке</w:t>
            </w:r>
          </w:p>
        </w:tc>
      </w:tr>
      <w:tr w:rsidR="001976E7" w:rsidRPr="00F818F8" w14:paraId="3222ABFC" w14:textId="77777777" w:rsidTr="001F3D49">
        <w:trPr>
          <w:trHeight w:val="20"/>
        </w:trPr>
        <w:tc>
          <w:tcPr>
            <w:tcW w:w="448" w:type="dxa"/>
            <w:vMerge w:val="restart"/>
            <w:vAlign w:val="center"/>
          </w:tcPr>
          <w:p w14:paraId="79FBD08D" w14:textId="77777777" w:rsidR="001976E7" w:rsidRPr="00F818F8" w:rsidRDefault="001976E7" w:rsidP="009F7569">
            <w:pPr>
              <w:pStyle w:val="TableParagraph"/>
              <w:spacing w:line="240" w:lineRule="atLeast"/>
              <w:jc w:val="center"/>
              <w:rPr>
                <w:iCs/>
                <w:spacing w:val="-2"/>
              </w:rPr>
            </w:pPr>
            <w:r w:rsidRPr="00F818F8">
              <w:rPr>
                <w:iCs/>
                <w:spacing w:val="-2"/>
              </w:rPr>
              <w:t>Г1</w:t>
            </w:r>
          </w:p>
        </w:tc>
        <w:tc>
          <w:tcPr>
            <w:tcW w:w="4235" w:type="dxa"/>
            <w:vMerge w:val="restart"/>
            <w:vAlign w:val="center"/>
          </w:tcPr>
          <w:p w14:paraId="4C7C9F97" w14:textId="77777777" w:rsidR="001976E7" w:rsidRPr="00F818F8" w:rsidRDefault="001976E7" w:rsidP="009F7569">
            <w:pPr>
              <w:pStyle w:val="TableParagraph"/>
              <w:spacing w:line="240" w:lineRule="atLeast"/>
              <w:rPr>
                <w:iCs/>
                <w:spacing w:val="-2"/>
                <w:lang w:val="ru-RU"/>
              </w:rPr>
            </w:pPr>
            <w:r w:rsidRPr="00F818F8">
              <w:rPr>
                <w:iCs/>
                <w:spacing w:val="-2"/>
                <w:lang w:val="ru-RU"/>
              </w:rPr>
              <w:t>Доля сетевых потерь от общего объёма водыподаваемой в сеть</w:t>
            </w:r>
          </w:p>
        </w:tc>
        <w:tc>
          <w:tcPr>
            <w:tcW w:w="708" w:type="dxa"/>
            <w:vMerge w:val="restart"/>
            <w:vAlign w:val="center"/>
          </w:tcPr>
          <w:p w14:paraId="6403531F" w14:textId="77777777" w:rsidR="001976E7" w:rsidRPr="00F818F8" w:rsidRDefault="001976E7" w:rsidP="009F7569">
            <w:pPr>
              <w:pStyle w:val="TableParagraph"/>
              <w:spacing w:line="240" w:lineRule="atLeast"/>
              <w:jc w:val="center"/>
              <w:rPr>
                <w:iCs/>
                <w:spacing w:val="-2"/>
              </w:rPr>
            </w:pPr>
            <w:r w:rsidRPr="00F818F8">
              <w:rPr>
                <w:iCs/>
                <w:spacing w:val="-2"/>
              </w:rPr>
              <w:t>%</w:t>
            </w:r>
          </w:p>
        </w:tc>
        <w:tc>
          <w:tcPr>
            <w:tcW w:w="502" w:type="dxa"/>
            <w:vAlign w:val="center"/>
          </w:tcPr>
          <w:p w14:paraId="6E98C259" w14:textId="77777777" w:rsidR="001976E7" w:rsidRPr="00F818F8" w:rsidRDefault="001976E7" w:rsidP="009F7569">
            <w:pPr>
              <w:pStyle w:val="TableParagraph"/>
              <w:spacing w:line="240" w:lineRule="atLeast"/>
              <w:jc w:val="center"/>
              <w:rPr>
                <w:iCs/>
                <w:spacing w:val="-2"/>
              </w:rPr>
            </w:pPr>
            <w:r w:rsidRPr="00F818F8">
              <w:rPr>
                <w:iCs/>
                <w:spacing w:val="-2"/>
              </w:rPr>
              <w:t>план</w:t>
            </w:r>
          </w:p>
        </w:tc>
        <w:tc>
          <w:tcPr>
            <w:tcW w:w="653" w:type="dxa"/>
            <w:vAlign w:val="center"/>
          </w:tcPr>
          <w:p w14:paraId="7564B45C" w14:textId="77777777" w:rsidR="001976E7" w:rsidRPr="00F818F8" w:rsidRDefault="001976E7" w:rsidP="009F7569">
            <w:pPr>
              <w:pStyle w:val="TableParagraph"/>
              <w:spacing w:line="240" w:lineRule="atLeast"/>
              <w:jc w:val="center"/>
              <w:rPr>
                <w:iCs/>
                <w:spacing w:val="-2"/>
              </w:rPr>
            </w:pPr>
            <w:r w:rsidRPr="00F818F8">
              <w:rPr>
                <w:iCs/>
                <w:spacing w:val="-2"/>
              </w:rPr>
              <w:t>─</w:t>
            </w:r>
          </w:p>
        </w:tc>
        <w:tc>
          <w:tcPr>
            <w:tcW w:w="653" w:type="dxa"/>
            <w:vAlign w:val="center"/>
          </w:tcPr>
          <w:p w14:paraId="33681A25" w14:textId="77777777" w:rsidR="001976E7" w:rsidRPr="00F818F8" w:rsidRDefault="001976E7" w:rsidP="009F7569">
            <w:pPr>
              <w:pStyle w:val="TableParagraph"/>
              <w:spacing w:line="240" w:lineRule="atLeast"/>
              <w:jc w:val="center"/>
              <w:rPr>
                <w:iCs/>
                <w:spacing w:val="-2"/>
              </w:rPr>
            </w:pPr>
            <w:r w:rsidRPr="00F818F8">
              <w:rPr>
                <w:iCs/>
                <w:spacing w:val="-2"/>
              </w:rPr>
              <w:t>17.01</w:t>
            </w:r>
          </w:p>
        </w:tc>
        <w:tc>
          <w:tcPr>
            <w:tcW w:w="653" w:type="dxa"/>
            <w:vAlign w:val="center"/>
          </w:tcPr>
          <w:p w14:paraId="3BBFC67F" w14:textId="77777777" w:rsidR="001976E7" w:rsidRPr="00F818F8" w:rsidRDefault="001976E7" w:rsidP="009F7569">
            <w:pPr>
              <w:pStyle w:val="TableParagraph"/>
              <w:spacing w:line="240" w:lineRule="atLeast"/>
              <w:jc w:val="center"/>
              <w:rPr>
                <w:iCs/>
                <w:spacing w:val="-2"/>
              </w:rPr>
            </w:pPr>
            <w:r w:rsidRPr="00F818F8">
              <w:rPr>
                <w:iCs/>
                <w:spacing w:val="-2"/>
              </w:rPr>
              <w:t>16.78</w:t>
            </w:r>
          </w:p>
        </w:tc>
        <w:tc>
          <w:tcPr>
            <w:tcW w:w="653" w:type="dxa"/>
            <w:vAlign w:val="center"/>
          </w:tcPr>
          <w:p w14:paraId="472ED3CC" w14:textId="77777777" w:rsidR="001976E7" w:rsidRPr="00F818F8" w:rsidRDefault="001976E7" w:rsidP="009F7569">
            <w:pPr>
              <w:pStyle w:val="TableParagraph"/>
              <w:spacing w:line="240" w:lineRule="atLeast"/>
              <w:jc w:val="center"/>
              <w:rPr>
                <w:iCs/>
                <w:spacing w:val="-2"/>
              </w:rPr>
            </w:pPr>
            <w:r w:rsidRPr="00F818F8">
              <w:rPr>
                <w:iCs/>
                <w:spacing w:val="-2"/>
              </w:rPr>
              <w:t>16.67</w:t>
            </w:r>
          </w:p>
        </w:tc>
        <w:tc>
          <w:tcPr>
            <w:tcW w:w="653" w:type="dxa"/>
            <w:vAlign w:val="center"/>
          </w:tcPr>
          <w:p w14:paraId="6A8014E5" w14:textId="77777777" w:rsidR="001976E7" w:rsidRPr="00F818F8" w:rsidRDefault="001976E7" w:rsidP="009F7569">
            <w:pPr>
              <w:pStyle w:val="TableParagraph"/>
              <w:spacing w:line="240" w:lineRule="atLeast"/>
              <w:jc w:val="center"/>
              <w:rPr>
                <w:iCs/>
                <w:spacing w:val="-2"/>
              </w:rPr>
            </w:pPr>
            <w:r w:rsidRPr="00F818F8">
              <w:rPr>
                <w:iCs/>
                <w:spacing w:val="-2"/>
              </w:rPr>
              <w:t>16.55</w:t>
            </w:r>
          </w:p>
        </w:tc>
        <w:tc>
          <w:tcPr>
            <w:tcW w:w="653" w:type="dxa"/>
            <w:vAlign w:val="center"/>
          </w:tcPr>
          <w:p w14:paraId="4EAE8296" w14:textId="77777777" w:rsidR="001976E7" w:rsidRPr="00F818F8" w:rsidRDefault="001976E7" w:rsidP="009F7569">
            <w:pPr>
              <w:pStyle w:val="TableParagraph"/>
              <w:spacing w:line="240" w:lineRule="atLeast"/>
              <w:jc w:val="center"/>
              <w:rPr>
                <w:iCs/>
                <w:spacing w:val="-2"/>
              </w:rPr>
            </w:pPr>
            <w:r w:rsidRPr="00F818F8">
              <w:rPr>
                <w:iCs/>
                <w:spacing w:val="-2"/>
              </w:rPr>
              <w:t>16.21</w:t>
            </w:r>
          </w:p>
        </w:tc>
        <w:tc>
          <w:tcPr>
            <w:tcW w:w="653" w:type="dxa"/>
            <w:vAlign w:val="center"/>
          </w:tcPr>
          <w:p w14:paraId="17D495D4" w14:textId="77777777" w:rsidR="001976E7" w:rsidRPr="00F818F8" w:rsidRDefault="001976E7" w:rsidP="009F7569">
            <w:pPr>
              <w:pStyle w:val="TableParagraph"/>
              <w:spacing w:line="240" w:lineRule="atLeast"/>
              <w:jc w:val="center"/>
              <w:rPr>
                <w:iCs/>
                <w:spacing w:val="-2"/>
              </w:rPr>
            </w:pPr>
            <w:r w:rsidRPr="00F818F8">
              <w:rPr>
                <w:iCs/>
                <w:spacing w:val="-2"/>
              </w:rPr>
              <w:t>15.87</w:t>
            </w:r>
          </w:p>
        </w:tc>
        <w:tc>
          <w:tcPr>
            <w:tcW w:w="653" w:type="dxa"/>
            <w:vAlign w:val="center"/>
          </w:tcPr>
          <w:p w14:paraId="5184979E" w14:textId="77777777" w:rsidR="001976E7" w:rsidRPr="00F818F8" w:rsidRDefault="001976E7" w:rsidP="009F7569">
            <w:pPr>
              <w:pStyle w:val="TableParagraph"/>
              <w:spacing w:line="240" w:lineRule="atLeast"/>
              <w:jc w:val="center"/>
              <w:rPr>
                <w:iCs/>
                <w:spacing w:val="-2"/>
              </w:rPr>
            </w:pPr>
            <w:r w:rsidRPr="00F818F8">
              <w:rPr>
                <w:iCs/>
                <w:spacing w:val="-2"/>
              </w:rPr>
              <w:t>15.53</w:t>
            </w:r>
          </w:p>
        </w:tc>
        <w:tc>
          <w:tcPr>
            <w:tcW w:w="653" w:type="dxa"/>
            <w:vAlign w:val="center"/>
          </w:tcPr>
          <w:p w14:paraId="66B96BAD" w14:textId="77777777" w:rsidR="001976E7" w:rsidRPr="00F818F8" w:rsidRDefault="001976E7" w:rsidP="009F7569">
            <w:pPr>
              <w:pStyle w:val="TableParagraph"/>
              <w:spacing w:line="240" w:lineRule="atLeast"/>
              <w:jc w:val="center"/>
              <w:rPr>
                <w:iCs/>
                <w:spacing w:val="-2"/>
              </w:rPr>
            </w:pPr>
            <w:r w:rsidRPr="00F818F8">
              <w:rPr>
                <w:iCs/>
                <w:spacing w:val="-2"/>
              </w:rPr>
              <w:t>15.19</w:t>
            </w:r>
          </w:p>
        </w:tc>
        <w:tc>
          <w:tcPr>
            <w:tcW w:w="653" w:type="dxa"/>
            <w:vAlign w:val="center"/>
          </w:tcPr>
          <w:p w14:paraId="7264BF89" w14:textId="77777777" w:rsidR="001976E7" w:rsidRPr="00F818F8" w:rsidRDefault="001976E7" w:rsidP="009F7569">
            <w:pPr>
              <w:pStyle w:val="TableParagraph"/>
              <w:spacing w:line="240" w:lineRule="atLeast"/>
              <w:jc w:val="center"/>
              <w:rPr>
                <w:iCs/>
                <w:spacing w:val="-2"/>
              </w:rPr>
            </w:pPr>
            <w:r w:rsidRPr="00F818F8">
              <w:rPr>
                <w:iCs/>
                <w:spacing w:val="-2"/>
              </w:rPr>
              <w:t>14.85</w:t>
            </w:r>
          </w:p>
        </w:tc>
        <w:tc>
          <w:tcPr>
            <w:tcW w:w="653" w:type="dxa"/>
            <w:vAlign w:val="center"/>
          </w:tcPr>
          <w:p w14:paraId="1E14D5FF" w14:textId="77777777" w:rsidR="001976E7" w:rsidRPr="00F818F8" w:rsidRDefault="001976E7" w:rsidP="009F7569">
            <w:pPr>
              <w:pStyle w:val="TableParagraph"/>
              <w:spacing w:line="240" w:lineRule="atLeast"/>
              <w:jc w:val="center"/>
              <w:rPr>
                <w:iCs/>
                <w:spacing w:val="-2"/>
              </w:rPr>
            </w:pPr>
            <w:r w:rsidRPr="00F818F8">
              <w:rPr>
                <w:iCs/>
                <w:spacing w:val="-2"/>
              </w:rPr>
              <w:t>14.51</w:t>
            </w:r>
          </w:p>
        </w:tc>
        <w:tc>
          <w:tcPr>
            <w:tcW w:w="653" w:type="dxa"/>
            <w:vAlign w:val="center"/>
          </w:tcPr>
          <w:p w14:paraId="2062486B" w14:textId="77777777" w:rsidR="001976E7" w:rsidRPr="00F818F8" w:rsidRDefault="001976E7" w:rsidP="009F7569">
            <w:pPr>
              <w:pStyle w:val="TableParagraph"/>
              <w:spacing w:line="240" w:lineRule="atLeast"/>
              <w:jc w:val="center"/>
              <w:rPr>
                <w:iCs/>
                <w:spacing w:val="-2"/>
              </w:rPr>
            </w:pPr>
            <w:r w:rsidRPr="00F818F8">
              <w:rPr>
                <w:iCs/>
                <w:spacing w:val="-2"/>
              </w:rPr>
              <w:t>14.17</w:t>
            </w:r>
          </w:p>
        </w:tc>
        <w:tc>
          <w:tcPr>
            <w:tcW w:w="653" w:type="dxa"/>
            <w:vAlign w:val="center"/>
          </w:tcPr>
          <w:p w14:paraId="7580EDDC" w14:textId="77777777" w:rsidR="001976E7" w:rsidRPr="00F818F8" w:rsidRDefault="001976E7" w:rsidP="009F7569">
            <w:pPr>
              <w:pStyle w:val="TableParagraph"/>
              <w:spacing w:line="240" w:lineRule="atLeast"/>
              <w:jc w:val="center"/>
              <w:rPr>
                <w:iCs/>
                <w:spacing w:val="-2"/>
              </w:rPr>
            </w:pPr>
            <w:r w:rsidRPr="00F818F8">
              <w:rPr>
                <w:iCs/>
                <w:spacing w:val="-2"/>
              </w:rPr>
              <w:t>13.83</w:t>
            </w:r>
          </w:p>
        </w:tc>
        <w:tc>
          <w:tcPr>
            <w:tcW w:w="653" w:type="dxa"/>
            <w:vAlign w:val="center"/>
          </w:tcPr>
          <w:p w14:paraId="6E320B94" w14:textId="77777777" w:rsidR="001976E7" w:rsidRPr="00F818F8" w:rsidRDefault="001976E7" w:rsidP="009F7569">
            <w:pPr>
              <w:pStyle w:val="TableParagraph"/>
              <w:spacing w:line="240" w:lineRule="atLeast"/>
              <w:jc w:val="center"/>
              <w:rPr>
                <w:iCs/>
                <w:spacing w:val="-2"/>
              </w:rPr>
            </w:pPr>
            <w:r w:rsidRPr="00F818F8">
              <w:rPr>
                <w:iCs/>
                <w:spacing w:val="-2"/>
              </w:rPr>
              <w:t>13.49</w:t>
            </w:r>
          </w:p>
        </w:tc>
      </w:tr>
      <w:tr w:rsidR="001976E7" w:rsidRPr="00F818F8" w14:paraId="7D10A987" w14:textId="77777777" w:rsidTr="001F3D49">
        <w:trPr>
          <w:trHeight w:val="20"/>
        </w:trPr>
        <w:tc>
          <w:tcPr>
            <w:tcW w:w="448" w:type="dxa"/>
            <w:vMerge/>
            <w:tcBorders>
              <w:top w:val="nil"/>
            </w:tcBorders>
            <w:vAlign w:val="center"/>
          </w:tcPr>
          <w:p w14:paraId="772CA29C" w14:textId="77777777" w:rsidR="001976E7" w:rsidRPr="00F818F8" w:rsidRDefault="001976E7" w:rsidP="009F7569">
            <w:pPr>
              <w:pStyle w:val="TableParagraph"/>
              <w:spacing w:line="240" w:lineRule="atLeast"/>
              <w:jc w:val="center"/>
              <w:rPr>
                <w:iCs/>
                <w:spacing w:val="-2"/>
              </w:rPr>
            </w:pPr>
          </w:p>
        </w:tc>
        <w:tc>
          <w:tcPr>
            <w:tcW w:w="4235" w:type="dxa"/>
            <w:vMerge/>
            <w:tcBorders>
              <w:top w:val="nil"/>
            </w:tcBorders>
            <w:vAlign w:val="center"/>
          </w:tcPr>
          <w:p w14:paraId="06672021" w14:textId="77777777" w:rsidR="001976E7" w:rsidRPr="00F818F8" w:rsidRDefault="001976E7" w:rsidP="009F7569">
            <w:pPr>
              <w:pStyle w:val="TableParagraph"/>
              <w:spacing w:line="240" w:lineRule="atLeast"/>
              <w:rPr>
                <w:iCs/>
                <w:spacing w:val="-2"/>
              </w:rPr>
            </w:pPr>
          </w:p>
        </w:tc>
        <w:tc>
          <w:tcPr>
            <w:tcW w:w="708" w:type="dxa"/>
            <w:vMerge/>
            <w:tcBorders>
              <w:top w:val="nil"/>
            </w:tcBorders>
            <w:vAlign w:val="center"/>
          </w:tcPr>
          <w:p w14:paraId="3D48435E" w14:textId="77777777" w:rsidR="001976E7" w:rsidRPr="00F818F8" w:rsidRDefault="001976E7" w:rsidP="009F7569">
            <w:pPr>
              <w:pStyle w:val="TableParagraph"/>
              <w:spacing w:line="240" w:lineRule="atLeast"/>
              <w:jc w:val="center"/>
              <w:rPr>
                <w:iCs/>
                <w:spacing w:val="-2"/>
              </w:rPr>
            </w:pPr>
          </w:p>
        </w:tc>
        <w:tc>
          <w:tcPr>
            <w:tcW w:w="502" w:type="dxa"/>
            <w:vAlign w:val="center"/>
          </w:tcPr>
          <w:p w14:paraId="184D3B87" w14:textId="77777777" w:rsidR="001976E7" w:rsidRPr="00F818F8" w:rsidRDefault="001976E7" w:rsidP="009F7569">
            <w:pPr>
              <w:pStyle w:val="TableParagraph"/>
              <w:spacing w:line="240" w:lineRule="atLeast"/>
              <w:jc w:val="center"/>
              <w:rPr>
                <w:iCs/>
                <w:spacing w:val="-2"/>
              </w:rPr>
            </w:pPr>
            <w:r w:rsidRPr="00F818F8">
              <w:rPr>
                <w:iCs/>
                <w:spacing w:val="-2"/>
              </w:rPr>
              <w:t>факт</w:t>
            </w:r>
          </w:p>
        </w:tc>
        <w:tc>
          <w:tcPr>
            <w:tcW w:w="653" w:type="dxa"/>
            <w:vAlign w:val="center"/>
          </w:tcPr>
          <w:p w14:paraId="65F15D5E" w14:textId="77777777" w:rsidR="001976E7" w:rsidRPr="00F818F8" w:rsidRDefault="001976E7" w:rsidP="009F7569">
            <w:pPr>
              <w:pStyle w:val="TableParagraph"/>
              <w:spacing w:line="240" w:lineRule="atLeast"/>
              <w:jc w:val="center"/>
              <w:rPr>
                <w:iCs/>
                <w:spacing w:val="-2"/>
              </w:rPr>
            </w:pPr>
            <w:r w:rsidRPr="00F818F8">
              <w:rPr>
                <w:iCs/>
                <w:spacing w:val="-2"/>
              </w:rPr>
              <w:t>13</w:t>
            </w:r>
          </w:p>
        </w:tc>
        <w:tc>
          <w:tcPr>
            <w:tcW w:w="653" w:type="dxa"/>
            <w:vAlign w:val="center"/>
          </w:tcPr>
          <w:p w14:paraId="7797C93E"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5105785" w14:textId="77777777" w:rsidR="001976E7" w:rsidRPr="00F818F8" w:rsidRDefault="001976E7" w:rsidP="009F7569">
            <w:pPr>
              <w:pStyle w:val="TableParagraph"/>
              <w:spacing w:line="240" w:lineRule="atLeast"/>
              <w:jc w:val="center"/>
              <w:rPr>
                <w:iCs/>
                <w:spacing w:val="-2"/>
              </w:rPr>
            </w:pPr>
          </w:p>
        </w:tc>
        <w:tc>
          <w:tcPr>
            <w:tcW w:w="653" w:type="dxa"/>
            <w:vAlign w:val="center"/>
          </w:tcPr>
          <w:p w14:paraId="2EFA56DE" w14:textId="77777777" w:rsidR="001976E7" w:rsidRPr="00F818F8" w:rsidRDefault="001976E7" w:rsidP="009F7569">
            <w:pPr>
              <w:pStyle w:val="TableParagraph"/>
              <w:spacing w:line="240" w:lineRule="atLeast"/>
              <w:jc w:val="center"/>
              <w:rPr>
                <w:iCs/>
                <w:spacing w:val="-2"/>
              </w:rPr>
            </w:pPr>
          </w:p>
        </w:tc>
        <w:tc>
          <w:tcPr>
            <w:tcW w:w="653" w:type="dxa"/>
            <w:vAlign w:val="center"/>
          </w:tcPr>
          <w:p w14:paraId="54E35C69" w14:textId="77777777" w:rsidR="001976E7" w:rsidRPr="00F818F8" w:rsidRDefault="001976E7" w:rsidP="009F7569">
            <w:pPr>
              <w:pStyle w:val="TableParagraph"/>
              <w:spacing w:line="240" w:lineRule="atLeast"/>
              <w:jc w:val="center"/>
              <w:rPr>
                <w:iCs/>
                <w:spacing w:val="-2"/>
              </w:rPr>
            </w:pPr>
          </w:p>
        </w:tc>
        <w:tc>
          <w:tcPr>
            <w:tcW w:w="653" w:type="dxa"/>
            <w:vAlign w:val="center"/>
          </w:tcPr>
          <w:p w14:paraId="315D1936" w14:textId="77777777" w:rsidR="001976E7" w:rsidRPr="00F818F8" w:rsidRDefault="001976E7" w:rsidP="009F7569">
            <w:pPr>
              <w:pStyle w:val="TableParagraph"/>
              <w:spacing w:line="240" w:lineRule="atLeast"/>
              <w:jc w:val="center"/>
              <w:rPr>
                <w:iCs/>
                <w:spacing w:val="-2"/>
              </w:rPr>
            </w:pPr>
          </w:p>
        </w:tc>
        <w:tc>
          <w:tcPr>
            <w:tcW w:w="653" w:type="dxa"/>
            <w:vAlign w:val="center"/>
          </w:tcPr>
          <w:p w14:paraId="5B9D0A20" w14:textId="77777777" w:rsidR="001976E7" w:rsidRPr="00F818F8" w:rsidRDefault="001976E7" w:rsidP="009F7569">
            <w:pPr>
              <w:pStyle w:val="TableParagraph"/>
              <w:spacing w:line="240" w:lineRule="atLeast"/>
              <w:jc w:val="center"/>
              <w:rPr>
                <w:iCs/>
                <w:spacing w:val="-2"/>
              </w:rPr>
            </w:pPr>
          </w:p>
        </w:tc>
        <w:tc>
          <w:tcPr>
            <w:tcW w:w="653" w:type="dxa"/>
            <w:vAlign w:val="center"/>
          </w:tcPr>
          <w:p w14:paraId="329A61D7"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7A84461" w14:textId="77777777" w:rsidR="001976E7" w:rsidRPr="00F818F8" w:rsidRDefault="001976E7" w:rsidP="009F7569">
            <w:pPr>
              <w:pStyle w:val="TableParagraph"/>
              <w:spacing w:line="240" w:lineRule="atLeast"/>
              <w:jc w:val="center"/>
              <w:rPr>
                <w:iCs/>
                <w:spacing w:val="-2"/>
              </w:rPr>
            </w:pPr>
          </w:p>
        </w:tc>
        <w:tc>
          <w:tcPr>
            <w:tcW w:w="653" w:type="dxa"/>
            <w:vAlign w:val="center"/>
          </w:tcPr>
          <w:p w14:paraId="3D541DD2" w14:textId="77777777" w:rsidR="001976E7" w:rsidRPr="00F818F8" w:rsidRDefault="001976E7" w:rsidP="009F7569">
            <w:pPr>
              <w:pStyle w:val="TableParagraph"/>
              <w:spacing w:line="240" w:lineRule="atLeast"/>
              <w:jc w:val="center"/>
              <w:rPr>
                <w:iCs/>
                <w:spacing w:val="-2"/>
              </w:rPr>
            </w:pPr>
          </w:p>
        </w:tc>
        <w:tc>
          <w:tcPr>
            <w:tcW w:w="653" w:type="dxa"/>
            <w:vAlign w:val="center"/>
          </w:tcPr>
          <w:p w14:paraId="5F08E04C"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291A9BC" w14:textId="77777777" w:rsidR="001976E7" w:rsidRPr="00F818F8" w:rsidRDefault="001976E7" w:rsidP="009F7569">
            <w:pPr>
              <w:pStyle w:val="TableParagraph"/>
              <w:spacing w:line="240" w:lineRule="atLeast"/>
              <w:jc w:val="center"/>
              <w:rPr>
                <w:iCs/>
                <w:spacing w:val="-2"/>
              </w:rPr>
            </w:pPr>
          </w:p>
        </w:tc>
        <w:tc>
          <w:tcPr>
            <w:tcW w:w="653" w:type="dxa"/>
            <w:vAlign w:val="center"/>
          </w:tcPr>
          <w:p w14:paraId="5929813D" w14:textId="77777777" w:rsidR="001976E7" w:rsidRPr="00F818F8" w:rsidRDefault="001976E7" w:rsidP="009F7569">
            <w:pPr>
              <w:pStyle w:val="TableParagraph"/>
              <w:spacing w:line="240" w:lineRule="atLeast"/>
              <w:jc w:val="center"/>
              <w:rPr>
                <w:iCs/>
                <w:spacing w:val="-2"/>
              </w:rPr>
            </w:pPr>
          </w:p>
        </w:tc>
        <w:tc>
          <w:tcPr>
            <w:tcW w:w="653" w:type="dxa"/>
            <w:vAlign w:val="center"/>
          </w:tcPr>
          <w:p w14:paraId="284FE963" w14:textId="77777777" w:rsidR="001976E7" w:rsidRPr="00F818F8" w:rsidRDefault="001976E7" w:rsidP="009F7569">
            <w:pPr>
              <w:pStyle w:val="TableParagraph"/>
              <w:spacing w:line="240" w:lineRule="atLeast"/>
              <w:jc w:val="center"/>
              <w:rPr>
                <w:iCs/>
                <w:spacing w:val="-2"/>
              </w:rPr>
            </w:pPr>
          </w:p>
        </w:tc>
      </w:tr>
      <w:tr w:rsidR="001976E7" w:rsidRPr="00F818F8" w14:paraId="3A6136FD" w14:textId="77777777" w:rsidTr="001F3D49">
        <w:trPr>
          <w:trHeight w:val="20"/>
        </w:trPr>
        <w:tc>
          <w:tcPr>
            <w:tcW w:w="448" w:type="dxa"/>
            <w:vMerge w:val="restart"/>
            <w:vAlign w:val="center"/>
          </w:tcPr>
          <w:p w14:paraId="0344A08D" w14:textId="77777777" w:rsidR="001976E7" w:rsidRPr="00F818F8" w:rsidRDefault="001976E7" w:rsidP="009F7569">
            <w:pPr>
              <w:pStyle w:val="TableParagraph"/>
              <w:spacing w:line="240" w:lineRule="atLeast"/>
              <w:jc w:val="center"/>
              <w:rPr>
                <w:iCs/>
                <w:spacing w:val="-2"/>
              </w:rPr>
            </w:pPr>
            <w:r w:rsidRPr="00F818F8">
              <w:rPr>
                <w:iCs/>
                <w:spacing w:val="-2"/>
              </w:rPr>
              <w:lastRenderedPageBreak/>
              <w:t>Г2</w:t>
            </w:r>
          </w:p>
        </w:tc>
        <w:tc>
          <w:tcPr>
            <w:tcW w:w="4235" w:type="dxa"/>
            <w:vMerge w:val="restart"/>
            <w:vAlign w:val="center"/>
          </w:tcPr>
          <w:p w14:paraId="7ACFE21D" w14:textId="77777777" w:rsidR="001976E7" w:rsidRPr="00F818F8" w:rsidRDefault="001976E7" w:rsidP="009F7569">
            <w:pPr>
              <w:pStyle w:val="TableParagraph"/>
              <w:spacing w:line="240" w:lineRule="atLeast"/>
              <w:rPr>
                <w:iCs/>
                <w:spacing w:val="-2"/>
                <w:lang w:val="ru-RU"/>
              </w:rPr>
            </w:pPr>
            <w:r w:rsidRPr="00F818F8">
              <w:rPr>
                <w:iCs/>
                <w:spacing w:val="-2"/>
                <w:lang w:val="ru-RU"/>
              </w:rPr>
              <w:t>Удельный расход электрической энергии, необходимой для очистки и подачи воды установленного напорапотребителям.</w:t>
            </w:r>
          </w:p>
        </w:tc>
        <w:tc>
          <w:tcPr>
            <w:tcW w:w="708" w:type="dxa"/>
            <w:vMerge w:val="restart"/>
            <w:vAlign w:val="center"/>
          </w:tcPr>
          <w:p w14:paraId="142268C7" w14:textId="77777777" w:rsidR="001976E7" w:rsidRPr="00F818F8" w:rsidRDefault="001976E7" w:rsidP="009F7569">
            <w:pPr>
              <w:pStyle w:val="TableParagraph"/>
              <w:spacing w:line="240" w:lineRule="atLeast"/>
              <w:jc w:val="center"/>
              <w:rPr>
                <w:iCs/>
                <w:spacing w:val="-2"/>
              </w:rPr>
            </w:pPr>
            <w:r w:rsidRPr="00F818F8">
              <w:rPr>
                <w:iCs/>
                <w:spacing w:val="-2"/>
              </w:rPr>
              <w:t>кВтч/м3</w:t>
            </w:r>
          </w:p>
        </w:tc>
        <w:tc>
          <w:tcPr>
            <w:tcW w:w="502" w:type="dxa"/>
            <w:vAlign w:val="center"/>
          </w:tcPr>
          <w:p w14:paraId="071A569D" w14:textId="77777777" w:rsidR="001976E7" w:rsidRPr="00F818F8" w:rsidRDefault="001976E7" w:rsidP="009F7569">
            <w:pPr>
              <w:pStyle w:val="TableParagraph"/>
              <w:spacing w:line="240" w:lineRule="atLeast"/>
              <w:jc w:val="center"/>
              <w:rPr>
                <w:iCs/>
                <w:spacing w:val="-2"/>
              </w:rPr>
            </w:pPr>
            <w:r w:rsidRPr="00F818F8">
              <w:rPr>
                <w:iCs/>
                <w:spacing w:val="-2"/>
              </w:rPr>
              <w:t>план</w:t>
            </w:r>
          </w:p>
        </w:tc>
        <w:tc>
          <w:tcPr>
            <w:tcW w:w="653" w:type="dxa"/>
            <w:vAlign w:val="center"/>
          </w:tcPr>
          <w:p w14:paraId="187980FB" w14:textId="77777777" w:rsidR="001976E7" w:rsidRPr="00F818F8" w:rsidRDefault="001976E7" w:rsidP="009F7569">
            <w:pPr>
              <w:pStyle w:val="TableParagraph"/>
              <w:spacing w:line="240" w:lineRule="atLeast"/>
              <w:jc w:val="center"/>
              <w:rPr>
                <w:iCs/>
                <w:spacing w:val="-2"/>
              </w:rPr>
            </w:pPr>
            <w:r w:rsidRPr="00F818F8">
              <w:rPr>
                <w:iCs/>
                <w:spacing w:val="-2"/>
              </w:rPr>
              <w:t>─</w:t>
            </w:r>
          </w:p>
        </w:tc>
        <w:tc>
          <w:tcPr>
            <w:tcW w:w="653" w:type="dxa"/>
            <w:vAlign w:val="center"/>
          </w:tcPr>
          <w:p w14:paraId="0855DCA7" w14:textId="77777777" w:rsidR="001976E7" w:rsidRPr="00F818F8" w:rsidRDefault="001976E7" w:rsidP="009F7569">
            <w:pPr>
              <w:pStyle w:val="TableParagraph"/>
              <w:spacing w:line="240" w:lineRule="atLeast"/>
              <w:jc w:val="center"/>
              <w:rPr>
                <w:iCs/>
                <w:spacing w:val="-2"/>
              </w:rPr>
            </w:pPr>
            <w:r w:rsidRPr="00F818F8">
              <w:rPr>
                <w:iCs/>
                <w:spacing w:val="-2"/>
              </w:rPr>
              <w:t>0.621</w:t>
            </w:r>
          </w:p>
        </w:tc>
        <w:tc>
          <w:tcPr>
            <w:tcW w:w="653" w:type="dxa"/>
            <w:vAlign w:val="center"/>
          </w:tcPr>
          <w:p w14:paraId="60FEA05F" w14:textId="77777777" w:rsidR="001976E7" w:rsidRPr="00F818F8" w:rsidRDefault="001976E7" w:rsidP="009F7569">
            <w:pPr>
              <w:pStyle w:val="TableParagraph"/>
              <w:spacing w:line="240" w:lineRule="atLeast"/>
              <w:jc w:val="center"/>
              <w:rPr>
                <w:iCs/>
                <w:spacing w:val="-2"/>
              </w:rPr>
            </w:pPr>
            <w:r w:rsidRPr="00F818F8">
              <w:rPr>
                <w:iCs/>
                <w:spacing w:val="-2"/>
              </w:rPr>
              <w:t>0.621</w:t>
            </w:r>
          </w:p>
        </w:tc>
        <w:tc>
          <w:tcPr>
            <w:tcW w:w="653" w:type="dxa"/>
            <w:vAlign w:val="center"/>
          </w:tcPr>
          <w:p w14:paraId="235B5513" w14:textId="77777777" w:rsidR="001976E7" w:rsidRPr="00F818F8" w:rsidRDefault="001976E7" w:rsidP="009F7569">
            <w:pPr>
              <w:pStyle w:val="TableParagraph"/>
              <w:spacing w:line="240" w:lineRule="atLeast"/>
              <w:jc w:val="center"/>
              <w:rPr>
                <w:iCs/>
                <w:spacing w:val="-2"/>
              </w:rPr>
            </w:pPr>
            <w:r w:rsidRPr="00F818F8">
              <w:rPr>
                <w:iCs/>
                <w:spacing w:val="-2"/>
              </w:rPr>
              <w:t>0.621</w:t>
            </w:r>
          </w:p>
        </w:tc>
        <w:tc>
          <w:tcPr>
            <w:tcW w:w="653" w:type="dxa"/>
            <w:vAlign w:val="center"/>
          </w:tcPr>
          <w:p w14:paraId="01DB7759" w14:textId="77777777" w:rsidR="001976E7" w:rsidRPr="00F818F8" w:rsidRDefault="001976E7" w:rsidP="009F7569">
            <w:pPr>
              <w:pStyle w:val="TableParagraph"/>
              <w:spacing w:line="240" w:lineRule="atLeast"/>
              <w:jc w:val="center"/>
              <w:rPr>
                <w:iCs/>
                <w:spacing w:val="-2"/>
              </w:rPr>
            </w:pPr>
            <w:r w:rsidRPr="00F818F8">
              <w:rPr>
                <w:iCs/>
                <w:spacing w:val="-2"/>
              </w:rPr>
              <w:t>0.621</w:t>
            </w:r>
          </w:p>
        </w:tc>
        <w:tc>
          <w:tcPr>
            <w:tcW w:w="653" w:type="dxa"/>
            <w:vAlign w:val="center"/>
          </w:tcPr>
          <w:p w14:paraId="5B7E42B5" w14:textId="77777777" w:rsidR="001976E7" w:rsidRPr="00F818F8" w:rsidRDefault="001976E7" w:rsidP="009F7569">
            <w:pPr>
              <w:pStyle w:val="TableParagraph"/>
              <w:spacing w:line="240" w:lineRule="atLeast"/>
              <w:jc w:val="center"/>
              <w:rPr>
                <w:iCs/>
                <w:spacing w:val="-2"/>
              </w:rPr>
            </w:pPr>
            <w:r w:rsidRPr="00F818F8">
              <w:rPr>
                <w:iCs/>
                <w:spacing w:val="-2"/>
              </w:rPr>
              <w:t>0.621</w:t>
            </w:r>
          </w:p>
        </w:tc>
        <w:tc>
          <w:tcPr>
            <w:tcW w:w="653" w:type="dxa"/>
            <w:vAlign w:val="center"/>
          </w:tcPr>
          <w:p w14:paraId="15D20E7F" w14:textId="77777777" w:rsidR="001976E7" w:rsidRPr="00F818F8" w:rsidRDefault="001976E7" w:rsidP="009F7569">
            <w:pPr>
              <w:pStyle w:val="TableParagraph"/>
              <w:spacing w:line="240" w:lineRule="atLeast"/>
              <w:jc w:val="center"/>
              <w:rPr>
                <w:iCs/>
                <w:spacing w:val="-2"/>
              </w:rPr>
            </w:pPr>
            <w:r w:rsidRPr="00F818F8">
              <w:rPr>
                <w:iCs/>
                <w:spacing w:val="-2"/>
              </w:rPr>
              <w:t>0.621</w:t>
            </w:r>
          </w:p>
        </w:tc>
        <w:tc>
          <w:tcPr>
            <w:tcW w:w="653" w:type="dxa"/>
            <w:vAlign w:val="center"/>
          </w:tcPr>
          <w:p w14:paraId="3682E877" w14:textId="77777777" w:rsidR="001976E7" w:rsidRPr="00F818F8" w:rsidRDefault="001976E7" w:rsidP="009F7569">
            <w:pPr>
              <w:pStyle w:val="TableParagraph"/>
              <w:spacing w:line="240" w:lineRule="atLeast"/>
              <w:jc w:val="center"/>
              <w:rPr>
                <w:iCs/>
                <w:spacing w:val="-2"/>
              </w:rPr>
            </w:pPr>
            <w:r w:rsidRPr="00F818F8">
              <w:rPr>
                <w:iCs/>
                <w:spacing w:val="-2"/>
              </w:rPr>
              <w:t>0.621</w:t>
            </w:r>
          </w:p>
        </w:tc>
        <w:tc>
          <w:tcPr>
            <w:tcW w:w="653" w:type="dxa"/>
            <w:vAlign w:val="center"/>
          </w:tcPr>
          <w:p w14:paraId="571CFE43" w14:textId="77777777" w:rsidR="001976E7" w:rsidRPr="00F818F8" w:rsidRDefault="001976E7" w:rsidP="009F7569">
            <w:pPr>
              <w:pStyle w:val="TableParagraph"/>
              <w:spacing w:line="240" w:lineRule="atLeast"/>
              <w:jc w:val="center"/>
              <w:rPr>
                <w:iCs/>
                <w:spacing w:val="-2"/>
              </w:rPr>
            </w:pPr>
            <w:r w:rsidRPr="00F818F8">
              <w:rPr>
                <w:iCs/>
                <w:spacing w:val="-2"/>
              </w:rPr>
              <w:t>0.621</w:t>
            </w:r>
          </w:p>
        </w:tc>
        <w:tc>
          <w:tcPr>
            <w:tcW w:w="653" w:type="dxa"/>
            <w:vAlign w:val="center"/>
          </w:tcPr>
          <w:p w14:paraId="0E5332CD" w14:textId="77777777" w:rsidR="001976E7" w:rsidRPr="00F818F8" w:rsidRDefault="001976E7" w:rsidP="009F7569">
            <w:pPr>
              <w:pStyle w:val="TableParagraph"/>
              <w:spacing w:line="240" w:lineRule="atLeast"/>
              <w:jc w:val="center"/>
              <w:rPr>
                <w:iCs/>
                <w:spacing w:val="-2"/>
              </w:rPr>
            </w:pPr>
            <w:r w:rsidRPr="00F818F8">
              <w:rPr>
                <w:iCs/>
                <w:spacing w:val="-2"/>
              </w:rPr>
              <w:t>0.621</w:t>
            </w:r>
          </w:p>
        </w:tc>
        <w:tc>
          <w:tcPr>
            <w:tcW w:w="653" w:type="dxa"/>
            <w:vAlign w:val="center"/>
          </w:tcPr>
          <w:p w14:paraId="28D08983" w14:textId="77777777" w:rsidR="001976E7" w:rsidRPr="00F818F8" w:rsidRDefault="001976E7" w:rsidP="009F7569">
            <w:pPr>
              <w:pStyle w:val="TableParagraph"/>
              <w:spacing w:line="240" w:lineRule="atLeast"/>
              <w:jc w:val="center"/>
              <w:rPr>
                <w:iCs/>
                <w:spacing w:val="-2"/>
              </w:rPr>
            </w:pPr>
            <w:r w:rsidRPr="00F818F8">
              <w:rPr>
                <w:iCs/>
                <w:spacing w:val="-2"/>
              </w:rPr>
              <w:t>0.621</w:t>
            </w:r>
          </w:p>
        </w:tc>
        <w:tc>
          <w:tcPr>
            <w:tcW w:w="653" w:type="dxa"/>
            <w:vAlign w:val="center"/>
          </w:tcPr>
          <w:p w14:paraId="6338326A" w14:textId="77777777" w:rsidR="001976E7" w:rsidRPr="00F818F8" w:rsidRDefault="001976E7" w:rsidP="009F7569">
            <w:pPr>
              <w:pStyle w:val="TableParagraph"/>
              <w:spacing w:line="240" w:lineRule="atLeast"/>
              <w:jc w:val="center"/>
              <w:rPr>
                <w:iCs/>
                <w:spacing w:val="-2"/>
              </w:rPr>
            </w:pPr>
            <w:r w:rsidRPr="00F818F8">
              <w:rPr>
                <w:iCs/>
                <w:spacing w:val="-2"/>
              </w:rPr>
              <w:t>0.621</w:t>
            </w:r>
          </w:p>
        </w:tc>
        <w:tc>
          <w:tcPr>
            <w:tcW w:w="653" w:type="dxa"/>
            <w:vAlign w:val="center"/>
          </w:tcPr>
          <w:p w14:paraId="7DF305D0" w14:textId="77777777" w:rsidR="001976E7" w:rsidRPr="00F818F8" w:rsidRDefault="001976E7" w:rsidP="009F7569">
            <w:pPr>
              <w:pStyle w:val="TableParagraph"/>
              <w:spacing w:line="240" w:lineRule="atLeast"/>
              <w:jc w:val="center"/>
              <w:rPr>
                <w:iCs/>
                <w:spacing w:val="-2"/>
              </w:rPr>
            </w:pPr>
            <w:r w:rsidRPr="00F818F8">
              <w:rPr>
                <w:iCs/>
                <w:spacing w:val="-2"/>
              </w:rPr>
              <w:t>0.621</w:t>
            </w:r>
          </w:p>
        </w:tc>
        <w:tc>
          <w:tcPr>
            <w:tcW w:w="653" w:type="dxa"/>
            <w:vAlign w:val="center"/>
          </w:tcPr>
          <w:p w14:paraId="6F32FFAF" w14:textId="77777777" w:rsidR="001976E7" w:rsidRPr="00F818F8" w:rsidRDefault="001976E7" w:rsidP="009F7569">
            <w:pPr>
              <w:pStyle w:val="TableParagraph"/>
              <w:spacing w:line="240" w:lineRule="atLeast"/>
              <w:jc w:val="center"/>
              <w:rPr>
                <w:iCs/>
                <w:spacing w:val="-2"/>
              </w:rPr>
            </w:pPr>
            <w:r w:rsidRPr="00F818F8">
              <w:rPr>
                <w:iCs/>
                <w:spacing w:val="-2"/>
              </w:rPr>
              <w:t>0.621</w:t>
            </w:r>
          </w:p>
        </w:tc>
      </w:tr>
      <w:tr w:rsidR="001976E7" w:rsidRPr="00F818F8" w14:paraId="7E17CD23" w14:textId="77777777" w:rsidTr="001F3D49">
        <w:trPr>
          <w:trHeight w:val="20"/>
        </w:trPr>
        <w:tc>
          <w:tcPr>
            <w:tcW w:w="448" w:type="dxa"/>
            <w:vMerge/>
            <w:tcBorders>
              <w:top w:val="nil"/>
            </w:tcBorders>
            <w:vAlign w:val="center"/>
          </w:tcPr>
          <w:p w14:paraId="3E876067" w14:textId="77777777" w:rsidR="001976E7" w:rsidRPr="00F818F8" w:rsidRDefault="001976E7" w:rsidP="009F7569">
            <w:pPr>
              <w:pStyle w:val="TableParagraph"/>
              <w:spacing w:line="240" w:lineRule="atLeast"/>
              <w:jc w:val="center"/>
              <w:rPr>
                <w:iCs/>
                <w:spacing w:val="-2"/>
              </w:rPr>
            </w:pPr>
          </w:p>
        </w:tc>
        <w:tc>
          <w:tcPr>
            <w:tcW w:w="4235" w:type="dxa"/>
            <w:vMerge/>
            <w:tcBorders>
              <w:top w:val="nil"/>
            </w:tcBorders>
            <w:vAlign w:val="center"/>
          </w:tcPr>
          <w:p w14:paraId="6A8A2236" w14:textId="77777777" w:rsidR="001976E7" w:rsidRPr="00F818F8" w:rsidRDefault="001976E7" w:rsidP="009F7569">
            <w:pPr>
              <w:pStyle w:val="TableParagraph"/>
              <w:spacing w:line="240" w:lineRule="atLeast"/>
              <w:rPr>
                <w:iCs/>
                <w:spacing w:val="-2"/>
              </w:rPr>
            </w:pPr>
          </w:p>
        </w:tc>
        <w:tc>
          <w:tcPr>
            <w:tcW w:w="708" w:type="dxa"/>
            <w:vMerge/>
            <w:tcBorders>
              <w:top w:val="nil"/>
            </w:tcBorders>
            <w:vAlign w:val="center"/>
          </w:tcPr>
          <w:p w14:paraId="504F66CE" w14:textId="77777777" w:rsidR="001976E7" w:rsidRPr="00F818F8" w:rsidRDefault="001976E7" w:rsidP="009F7569">
            <w:pPr>
              <w:pStyle w:val="TableParagraph"/>
              <w:spacing w:line="240" w:lineRule="atLeast"/>
              <w:jc w:val="center"/>
              <w:rPr>
                <w:iCs/>
                <w:spacing w:val="-2"/>
              </w:rPr>
            </w:pPr>
          </w:p>
        </w:tc>
        <w:tc>
          <w:tcPr>
            <w:tcW w:w="502" w:type="dxa"/>
            <w:vAlign w:val="center"/>
          </w:tcPr>
          <w:p w14:paraId="1127C9FA" w14:textId="77777777" w:rsidR="001976E7" w:rsidRPr="00F818F8" w:rsidRDefault="001976E7" w:rsidP="009F7569">
            <w:pPr>
              <w:pStyle w:val="TableParagraph"/>
              <w:spacing w:line="240" w:lineRule="atLeast"/>
              <w:jc w:val="center"/>
              <w:rPr>
                <w:iCs/>
                <w:spacing w:val="-2"/>
              </w:rPr>
            </w:pPr>
            <w:r w:rsidRPr="00F818F8">
              <w:rPr>
                <w:iCs/>
                <w:spacing w:val="-2"/>
              </w:rPr>
              <w:t>факт</w:t>
            </w:r>
          </w:p>
        </w:tc>
        <w:tc>
          <w:tcPr>
            <w:tcW w:w="653" w:type="dxa"/>
            <w:vAlign w:val="center"/>
          </w:tcPr>
          <w:p w14:paraId="3E7C26D4" w14:textId="77777777" w:rsidR="001976E7" w:rsidRPr="00F818F8" w:rsidRDefault="001976E7" w:rsidP="009F7569">
            <w:pPr>
              <w:pStyle w:val="TableParagraph"/>
              <w:spacing w:line="240" w:lineRule="atLeast"/>
              <w:jc w:val="center"/>
              <w:rPr>
                <w:iCs/>
                <w:spacing w:val="-2"/>
              </w:rPr>
            </w:pPr>
            <w:r w:rsidRPr="00F818F8">
              <w:rPr>
                <w:iCs/>
                <w:spacing w:val="-2"/>
              </w:rPr>
              <w:t>1,62</w:t>
            </w:r>
          </w:p>
        </w:tc>
        <w:tc>
          <w:tcPr>
            <w:tcW w:w="653" w:type="dxa"/>
            <w:vAlign w:val="center"/>
          </w:tcPr>
          <w:p w14:paraId="3BEA76E5" w14:textId="77777777" w:rsidR="001976E7" w:rsidRPr="00F818F8" w:rsidRDefault="001976E7" w:rsidP="009F7569">
            <w:pPr>
              <w:pStyle w:val="TableParagraph"/>
              <w:spacing w:line="240" w:lineRule="atLeast"/>
              <w:jc w:val="center"/>
              <w:rPr>
                <w:iCs/>
                <w:spacing w:val="-2"/>
              </w:rPr>
            </w:pPr>
          </w:p>
        </w:tc>
        <w:tc>
          <w:tcPr>
            <w:tcW w:w="653" w:type="dxa"/>
            <w:vAlign w:val="center"/>
          </w:tcPr>
          <w:p w14:paraId="2CE00DE7" w14:textId="77777777" w:rsidR="001976E7" w:rsidRPr="00F818F8" w:rsidRDefault="001976E7" w:rsidP="009F7569">
            <w:pPr>
              <w:pStyle w:val="TableParagraph"/>
              <w:spacing w:line="240" w:lineRule="atLeast"/>
              <w:jc w:val="center"/>
              <w:rPr>
                <w:iCs/>
                <w:spacing w:val="-2"/>
              </w:rPr>
            </w:pPr>
          </w:p>
        </w:tc>
        <w:tc>
          <w:tcPr>
            <w:tcW w:w="653" w:type="dxa"/>
            <w:vAlign w:val="center"/>
          </w:tcPr>
          <w:p w14:paraId="2A82212C" w14:textId="77777777" w:rsidR="001976E7" w:rsidRPr="00F818F8" w:rsidRDefault="001976E7" w:rsidP="009F7569">
            <w:pPr>
              <w:pStyle w:val="TableParagraph"/>
              <w:spacing w:line="240" w:lineRule="atLeast"/>
              <w:jc w:val="center"/>
              <w:rPr>
                <w:iCs/>
                <w:spacing w:val="-2"/>
              </w:rPr>
            </w:pPr>
          </w:p>
        </w:tc>
        <w:tc>
          <w:tcPr>
            <w:tcW w:w="653" w:type="dxa"/>
            <w:vAlign w:val="center"/>
          </w:tcPr>
          <w:p w14:paraId="5D3F6F0C"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59405EF"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AB49536"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CCD2E53"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6773424" w14:textId="77777777" w:rsidR="001976E7" w:rsidRPr="00F818F8" w:rsidRDefault="001976E7" w:rsidP="009F7569">
            <w:pPr>
              <w:pStyle w:val="TableParagraph"/>
              <w:spacing w:line="240" w:lineRule="atLeast"/>
              <w:jc w:val="center"/>
              <w:rPr>
                <w:iCs/>
                <w:spacing w:val="-2"/>
              </w:rPr>
            </w:pPr>
          </w:p>
        </w:tc>
        <w:tc>
          <w:tcPr>
            <w:tcW w:w="653" w:type="dxa"/>
            <w:vAlign w:val="center"/>
          </w:tcPr>
          <w:p w14:paraId="06182B03"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836D513"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A992294"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FD05816"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6D03967" w14:textId="77777777" w:rsidR="001976E7" w:rsidRPr="00F818F8" w:rsidRDefault="001976E7" w:rsidP="009F7569">
            <w:pPr>
              <w:pStyle w:val="TableParagraph"/>
              <w:spacing w:line="240" w:lineRule="atLeast"/>
              <w:jc w:val="center"/>
              <w:rPr>
                <w:iCs/>
                <w:spacing w:val="-2"/>
              </w:rPr>
            </w:pPr>
          </w:p>
        </w:tc>
      </w:tr>
      <w:tr w:rsidR="001976E7" w:rsidRPr="00F818F8" w14:paraId="66F09EE0" w14:textId="77777777" w:rsidTr="001F3D49">
        <w:trPr>
          <w:trHeight w:val="20"/>
        </w:trPr>
        <w:tc>
          <w:tcPr>
            <w:tcW w:w="448" w:type="dxa"/>
            <w:vMerge w:val="restart"/>
            <w:vAlign w:val="center"/>
          </w:tcPr>
          <w:p w14:paraId="7225AE79" w14:textId="77777777" w:rsidR="001976E7" w:rsidRPr="00F818F8" w:rsidRDefault="001976E7" w:rsidP="009F7569">
            <w:pPr>
              <w:pStyle w:val="TableParagraph"/>
              <w:spacing w:line="240" w:lineRule="atLeast"/>
              <w:jc w:val="center"/>
              <w:rPr>
                <w:iCs/>
                <w:spacing w:val="-2"/>
              </w:rPr>
            </w:pPr>
            <w:r w:rsidRPr="00F818F8">
              <w:rPr>
                <w:iCs/>
                <w:spacing w:val="-2"/>
              </w:rPr>
              <w:t>Г3</w:t>
            </w:r>
          </w:p>
        </w:tc>
        <w:tc>
          <w:tcPr>
            <w:tcW w:w="4235" w:type="dxa"/>
            <w:vMerge w:val="restart"/>
            <w:vAlign w:val="center"/>
          </w:tcPr>
          <w:p w14:paraId="2AA3546A" w14:textId="77777777" w:rsidR="001976E7" w:rsidRPr="00F818F8" w:rsidRDefault="001976E7" w:rsidP="009F7569">
            <w:pPr>
              <w:pStyle w:val="TableParagraph"/>
              <w:spacing w:line="240" w:lineRule="atLeast"/>
              <w:rPr>
                <w:iCs/>
                <w:spacing w:val="-2"/>
                <w:lang w:val="ru-RU"/>
              </w:rPr>
            </w:pPr>
            <w:r w:rsidRPr="00F818F8">
              <w:rPr>
                <w:iCs/>
                <w:spacing w:val="-2"/>
                <w:lang w:val="ru-RU"/>
              </w:rPr>
              <w:t>Доля объемов воды, расчеты за которую осуществляются с использованиемприборов учета</w:t>
            </w:r>
          </w:p>
        </w:tc>
        <w:tc>
          <w:tcPr>
            <w:tcW w:w="708" w:type="dxa"/>
            <w:vMerge w:val="restart"/>
            <w:vAlign w:val="center"/>
          </w:tcPr>
          <w:p w14:paraId="56EA351B" w14:textId="77777777" w:rsidR="001976E7" w:rsidRPr="00F818F8" w:rsidRDefault="001976E7" w:rsidP="009F7569">
            <w:pPr>
              <w:pStyle w:val="TableParagraph"/>
              <w:spacing w:line="240" w:lineRule="atLeast"/>
              <w:jc w:val="center"/>
              <w:rPr>
                <w:iCs/>
                <w:spacing w:val="-2"/>
              </w:rPr>
            </w:pPr>
            <w:r w:rsidRPr="00F818F8">
              <w:rPr>
                <w:iCs/>
                <w:spacing w:val="-2"/>
              </w:rPr>
              <w:t>%</w:t>
            </w:r>
          </w:p>
        </w:tc>
        <w:tc>
          <w:tcPr>
            <w:tcW w:w="502" w:type="dxa"/>
            <w:vAlign w:val="center"/>
          </w:tcPr>
          <w:p w14:paraId="72043B66" w14:textId="77777777" w:rsidR="001976E7" w:rsidRPr="00F818F8" w:rsidRDefault="001976E7" w:rsidP="009F7569">
            <w:pPr>
              <w:pStyle w:val="TableParagraph"/>
              <w:spacing w:line="240" w:lineRule="atLeast"/>
              <w:jc w:val="center"/>
              <w:rPr>
                <w:iCs/>
                <w:spacing w:val="-2"/>
              </w:rPr>
            </w:pPr>
            <w:r w:rsidRPr="00F818F8">
              <w:rPr>
                <w:iCs/>
                <w:spacing w:val="-2"/>
              </w:rPr>
              <w:t>план</w:t>
            </w:r>
          </w:p>
        </w:tc>
        <w:tc>
          <w:tcPr>
            <w:tcW w:w="653" w:type="dxa"/>
            <w:vAlign w:val="center"/>
          </w:tcPr>
          <w:p w14:paraId="2767BC28" w14:textId="77777777" w:rsidR="001976E7" w:rsidRPr="00F818F8" w:rsidRDefault="001976E7" w:rsidP="009F7569">
            <w:pPr>
              <w:pStyle w:val="TableParagraph"/>
              <w:spacing w:line="240" w:lineRule="atLeast"/>
              <w:jc w:val="center"/>
              <w:rPr>
                <w:iCs/>
                <w:spacing w:val="-2"/>
              </w:rPr>
            </w:pPr>
            <w:r w:rsidRPr="00F818F8">
              <w:rPr>
                <w:iCs/>
                <w:spacing w:val="-2"/>
              </w:rPr>
              <w:t>─</w:t>
            </w:r>
          </w:p>
        </w:tc>
        <w:tc>
          <w:tcPr>
            <w:tcW w:w="653" w:type="dxa"/>
            <w:vAlign w:val="center"/>
          </w:tcPr>
          <w:p w14:paraId="51AA06FF" w14:textId="77777777" w:rsidR="001976E7" w:rsidRPr="00F818F8" w:rsidRDefault="001976E7" w:rsidP="009F7569">
            <w:pPr>
              <w:pStyle w:val="TableParagraph"/>
              <w:spacing w:line="240" w:lineRule="atLeast"/>
              <w:jc w:val="center"/>
              <w:rPr>
                <w:iCs/>
                <w:spacing w:val="-2"/>
              </w:rPr>
            </w:pPr>
            <w:r w:rsidRPr="00F818F8">
              <w:rPr>
                <w:iCs/>
                <w:spacing w:val="-2"/>
              </w:rPr>
              <w:t>75</w:t>
            </w:r>
          </w:p>
        </w:tc>
        <w:tc>
          <w:tcPr>
            <w:tcW w:w="653" w:type="dxa"/>
            <w:vAlign w:val="center"/>
          </w:tcPr>
          <w:p w14:paraId="02DB54E2" w14:textId="77777777" w:rsidR="001976E7" w:rsidRPr="00F818F8" w:rsidRDefault="001976E7" w:rsidP="009F7569">
            <w:pPr>
              <w:pStyle w:val="TableParagraph"/>
              <w:spacing w:line="240" w:lineRule="atLeast"/>
              <w:jc w:val="center"/>
              <w:rPr>
                <w:iCs/>
                <w:spacing w:val="-2"/>
              </w:rPr>
            </w:pPr>
            <w:r w:rsidRPr="00F818F8">
              <w:rPr>
                <w:iCs/>
                <w:spacing w:val="-2"/>
              </w:rPr>
              <w:t>80</w:t>
            </w:r>
          </w:p>
        </w:tc>
        <w:tc>
          <w:tcPr>
            <w:tcW w:w="653" w:type="dxa"/>
            <w:vAlign w:val="center"/>
          </w:tcPr>
          <w:p w14:paraId="33541953" w14:textId="77777777" w:rsidR="001976E7" w:rsidRPr="00F818F8" w:rsidRDefault="001976E7" w:rsidP="009F7569">
            <w:pPr>
              <w:pStyle w:val="TableParagraph"/>
              <w:spacing w:line="240" w:lineRule="atLeast"/>
              <w:jc w:val="center"/>
              <w:rPr>
                <w:iCs/>
                <w:spacing w:val="-2"/>
              </w:rPr>
            </w:pPr>
            <w:r w:rsidRPr="00F818F8">
              <w:rPr>
                <w:iCs/>
                <w:spacing w:val="-2"/>
              </w:rPr>
              <w:t>85</w:t>
            </w:r>
          </w:p>
        </w:tc>
        <w:tc>
          <w:tcPr>
            <w:tcW w:w="653" w:type="dxa"/>
            <w:vAlign w:val="center"/>
          </w:tcPr>
          <w:p w14:paraId="3C5C59F9" w14:textId="77777777" w:rsidR="001976E7" w:rsidRPr="00F818F8" w:rsidRDefault="001976E7" w:rsidP="009F7569">
            <w:pPr>
              <w:pStyle w:val="TableParagraph"/>
              <w:spacing w:line="240" w:lineRule="atLeast"/>
              <w:jc w:val="center"/>
              <w:rPr>
                <w:iCs/>
                <w:spacing w:val="-2"/>
              </w:rPr>
            </w:pPr>
            <w:r w:rsidRPr="00F818F8">
              <w:rPr>
                <w:iCs/>
                <w:spacing w:val="-2"/>
              </w:rPr>
              <w:t>90</w:t>
            </w:r>
          </w:p>
        </w:tc>
        <w:tc>
          <w:tcPr>
            <w:tcW w:w="653" w:type="dxa"/>
            <w:vAlign w:val="center"/>
          </w:tcPr>
          <w:p w14:paraId="3DF4879D" w14:textId="77777777" w:rsidR="001976E7" w:rsidRPr="00F818F8" w:rsidRDefault="001976E7" w:rsidP="009F7569">
            <w:pPr>
              <w:pStyle w:val="TableParagraph"/>
              <w:spacing w:line="240" w:lineRule="atLeast"/>
              <w:jc w:val="center"/>
              <w:rPr>
                <w:iCs/>
                <w:spacing w:val="-2"/>
              </w:rPr>
            </w:pPr>
            <w:r w:rsidRPr="00F818F8">
              <w:rPr>
                <w:iCs/>
                <w:spacing w:val="-2"/>
              </w:rPr>
              <w:t>95</w:t>
            </w:r>
          </w:p>
        </w:tc>
        <w:tc>
          <w:tcPr>
            <w:tcW w:w="653" w:type="dxa"/>
            <w:vAlign w:val="center"/>
          </w:tcPr>
          <w:p w14:paraId="690369ED" w14:textId="77777777" w:rsidR="001976E7" w:rsidRPr="00F818F8" w:rsidRDefault="001976E7" w:rsidP="009F7569">
            <w:pPr>
              <w:pStyle w:val="TableParagraph"/>
              <w:spacing w:line="240" w:lineRule="atLeast"/>
              <w:jc w:val="center"/>
              <w:rPr>
                <w:iCs/>
                <w:spacing w:val="-2"/>
              </w:rPr>
            </w:pPr>
            <w:r w:rsidRPr="00F818F8">
              <w:rPr>
                <w:iCs/>
                <w:spacing w:val="-2"/>
              </w:rPr>
              <w:t>100</w:t>
            </w:r>
          </w:p>
        </w:tc>
        <w:tc>
          <w:tcPr>
            <w:tcW w:w="653" w:type="dxa"/>
            <w:vAlign w:val="center"/>
          </w:tcPr>
          <w:p w14:paraId="43038569" w14:textId="77777777" w:rsidR="001976E7" w:rsidRPr="00F818F8" w:rsidRDefault="001976E7" w:rsidP="009F7569">
            <w:pPr>
              <w:pStyle w:val="TableParagraph"/>
              <w:spacing w:line="240" w:lineRule="atLeast"/>
              <w:jc w:val="center"/>
              <w:rPr>
                <w:iCs/>
                <w:spacing w:val="-2"/>
              </w:rPr>
            </w:pPr>
            <w:r w:rsidRPr="00F818F8">
              <w:rPr>
                <w:iCs/>
                <w:spacing w:val="-2"/>
              </w:rPr>
              <w:t>100</w:t>
            </w:r>
          </w:p>
        </w:tc>
        <w:tc>
          <w:tcPr>
            <w:tcW w:w="653" w:type="dxa"/>
            <w:vAlign w:val="center"/>
          </w:tcPr>
          <w:p w14:paraId="7921DE97" w14:textId="77777777" w:rsidR="001976E7" w:rsidRPr="00F818F8" w:rsidRDefault="001976E7" w:rsidP="009F7569">
            <w:pPr>
              <w:pStyle w:val="TableParagraph"/>
              <w:spacing w:line="240" w:lineRule="atLeast"/>
              <w:jc w:val="center"/>
              <w:rPr>
                <w:iCs/>
                <w:spacing w:val="-2"/>
              </w:rPr>
            </w:pPr>
            <w:r w:rsidRPr="00F818F8">
              <w:rPr>
                <w:iCs/>
                <w:spacing w:val="-2"/>
              </w:rPr>
              <w:t>100</w:t>
            </w:r>
          </w:p>
        </w:tc>
        <w:tc>
          <w:tcPr>
            <w:tcW w:w="653" w:type="dxa"/>
            <w:vAlign w:val="center"/>
          </w:tcPr>
          <w:p w14:paraId="236531B5" w14:textId="77777777" w:rsidR="001976E7" w:rsidRPr="00F818F8" w:rsidRDefault="001976E7" w:rsidP="009F7569">
            <w:pPr>
              <w:pStyle w:val="TableParagraph"/>
              <w:spacing w:line="240" w:lineRule="atLeast"/>
              <w:jc w:val="center"/>
              <w:rPr>
                <w:iCs/>
                <w:spacing w:val="-2"/>
              </w:rPr>
            </w:pPr>
            <w:r w:rsidRPr="00F818F8">
              <w:rPr>
                <w:iCs/>
                <w:spacing w:val="-2"/>
              </w:rPr>
              <w:t>100</w:t>
            </w:r>
          </w:p>
        </w:tc>
        <w:tc>
          <w:tcPr>
            <w:tcW w:w="653" w:type="dxa"/>
            <w:vAlign w:val="center"/>
          </w:tcPr>
          <w:p w14:paraId="7C30A120" w14:textId="77777777" w:rsidR="001976E7" w:rsidRPr="00F818F8" w:rsidRDefault="001976E7" w:rsidP="009F7569">
            <w:pPr>
              <w:pStyle w:val="TableParagraph"/>
              <w:spacing w:line="240" w:lineRule="atLeast"/>
              <w:jc w:val="center"/>
              <w:rPr>
                <w:iCs/>
                <w:spacing w:val="-2"/>
              </w:rPr>
            </w:pPr>
            <w:r w:rsidRPr="00F818F8">
              <w:rPr>
                <w:iCs/>
                <w:spacing w:val="-2"/>
              </w:rPr>
              <w:t>100</w:t>
            </w:r>
          </w:p>
        </w:tc>
        <w:tc>
          <w:tcPr>
            <w:tcW w:w="653" w:type="dxa"/>
            <w:vAlign w:val="center"/>
          </w:tcPr>
          <w:p w14:paraId="70A2478D" w14:textId="77777777" w:rsidR="001976E7" w:rsidRPr="00F818F8" w:rsidRDefault="001976E7" w:rsidP="009F7569">
            <w:pPr>
              <w:pStyle w:val="TableParagraph"/>
              <w:spacing w:line="240" w:lineRule="atLeast"/>
              <w:jc w:val="center"/>
              <w:rPr>
                <w:iCs/>
                <w:spacing w:val="-2"/>
              </w:rPr>
            </w:pPr>
            <w:r w:rsidRPr="00F818F8">
              <w:rPr>
                <w:iCs/>
                <w:spacing w:val="-2"/>
              </w:rPr>
              <w:t>100</w:t>
            </w:r>
          </w:p>
        </w:tc>
        <w:tc>
          <w:tcPr>
            <w:tcW w:w="653" w:type="dxa"/>
            <w:vAlign w:val="center"/>
          </w:tcPr>
          <w:p w14:paraId="1C9FE10A" w14:textId="77777777" w:rsidR="001976E7" w:rsidRPr="00F818F8" w:rsidRDefault="001976E7" w:rsidP="009F7569">
            <w:pPr>
              <w:pStyle w:val="TableParagraph"/>
              <w:spacing w:line="240" w:lineRule="atLeast"/>
              <w:jc w:val="center"/>
              <w:rPr>
                <w:iCs/>
                <w:spacing w:val="-2"/>
              </w:rPr>
            </w:pPr>
            <w:r w:rsidRPr="00F818F8">
              <w:rPr>
                <w:iCs/>
                <w:spacing w:val="-2"/>
              </w:rPr>
              <w:t>100</w:t>
            </w:r>
          </w:p>
        </w:tc>
        <w:tc>
          <w:tcPr>
            <w:tcW w:w="653" w:type="dxa"/>
            <w:vAlign w:val="center"/>
          </w:tcPr>
          <w:p w14:paraId="3C88F701" w14:textId="77777777" w:rsidR="001976E7" w:rsidRPr="00F818F8" w:rsidRDefault="001976E7" w:rsidP="009F7569">
            <w:pPr>
              <w:pStyle w:val="TableParagraph"/>
              <w:spacing w:line="240" w:lineRule="atLeast"/>
              <w:jc w:val="center"/>
              <w:rPr>
                <w:iCs/>
                <w:spacing w:val="-2"/>
              </w:rPr>
            </w:pPr>
            <w:r w:rsidRPr="00F818F8">
              <w:rPr>
                <w:iCs/>
                <w:spacing w:val="-2"/>
              </w:rPr>
              <w:t>100</w:t>
            </w:r>
          </w:p>
        </w:tc>
      </w:tr>
      <w:tr w:rsidR="001976E7" w:rsidRPr="00F818F8" w14:paraId="2BAAE606" w14:textId="77777777" w:rsidTr="001F3D49">
        <w:trPr>
          <w:trHeight w:val="20"/>
        </w:trPr>
        <w:tc>
          <w:tcPr>
            <w:tcW w:w="448" w:type="dxa"/>
            <w:vMerge/>
            <w:tcBorders>
              <w:top w:val="nil"/>
            </w:tcBorders>
            <w:vAlign w:val="center"/>
          </w:tcPr>
          <w:p w14:paraId="380BDF60" w14:textId="77777777" w:rsidR="001976E7" w:rsidRPr="00F818F8" w:rsidRDefault="001976E7" w:rsidP="009F7569">
            <w:pPr>
              <w:pStyle w:val="TableParagraph"/>
              <w:spacing w:line="240" w:lineRule="atLeast"/>
              <w:jc w:val="center"/>
              <w:rPr>
                <w:iCs/>
                <w:spacing w:val="-2"/>
              </w:rPr>
            </w:pPr>
          </w:p>
        </w:tc>
        <w:tc>
          <w:tcPr>
            <w:tcW w:w="4235" w:type="dxa"/>
            <w:vMerge/>
            <w:tcBorders>
              <w:top w:val="nil"/>
            </w:tcBorders>
            <w:vAlign w:val="center"/>
          </w:tcPr>
          <w:p w14:paraId="3A854436" w14:textId="77777777" w:rsidR="001976E7" w:rsidRPr="00F818F8" w:rsidRDefault="001976E7" w:rsidP="009F7569">
            <w:pPr>
              <w:pStyle w:val="TableParagraph"/>
              <w:spacing w:line="240" w:lineRule="atLeast"/>
              <w:jc w:val="center"/>
              <w:rPr>
                <w:iCs/>
                <w:spacing w:val="-2"/>
              </w:rPr>
            </w:pPr>
          </w:p>
        </w:tc>
        <w:tc>
          <w:tcPr>
            <w:tcW w:w="708" w:type="dxa"/>
            <w:vMerge/>
            <w:tcBorders>
              <w:top w:val="nil"/>
            </w:tcBorders>
            <w:vAlign w:val="center"/>
          </w:tcPr>
          <w:p w14:paraId="25969965" w14:textId="77777777" w:rsidR="001976E7" w:rsidRPr="00F818F8" w:rsidRDefault="001976E7" w:rsidP="009F7569">
            <w:pPr>
              <w:pStyle w:val="TableParagraph"/>
              <w:spacing w:line="240" w:lineRule="atLeast"/>
              <w:jc w:val="center"/>
              <w:rPr>
                <w:iCs/>
                <w:spacing w:val="-2"/>
              </w:rPr>
            </w:pPr>
          </w:p>
        </w:tc>
        <w:tc>
          <w:tcPr>
            <w:tcW w:w="502" w:type="dxa"/>
            <w:vAlign w:val="center"/>
          </w:tcPr>
          <w:p w14:paraId="1D878000" w14:textId="77777777" w:rsidR="001976E7" w:rsidRPr="00F818F8" w:rsidRDefault="001976E7" w:rsidP="009F7569">
            <w:pPr>
              <w:pStyle w:val="TableParagraph"/>
              <w:spacing w:line="240" w:lineRule="atLeast"/>
              <w:jc w:val="center"/>
              <w:rPr>
                <w:iCs/>
                <w:spacing w:val="-2"/>
              </w:rPr>
            </w:pPr>
            <w:r w:rsidRPr="00F818F8">
              <w:rPr>
                <w:iCs/>
                <w:spacing w:val="-2"/>
              </w:rPr>
              <w:t>факт</w:t>
            </w:r>
          </w:p>
        </w:tc>
        <w:tc>
          <w:tcPr>
            <w:tcW w:w="653" w:type="dxa"/>
            <w:vAlign w:val="center"/>
          </w:tcPr>
          <w:p w14:paraId="72463E56" w14:textId="77777777" w:rsidR="001976E7" w:rsidRPr="00F818F8" w:rsidRDefault="001976E7" w:rsidP="009F7569">
            <w:pPr>
              <w:pStyle w:val="TableParagraph"/>
              <w:spacing w:line="240" w:lineRule="atLeast"/>
              <w:jc w:val="center"/>
              <w:rPr>
                <w:iCs/>
                <w:spacing w:val="-2"/>
              </w:rPr>
            </w:pPr>
            <w:r w:rsidRPr="00F818F8">
              <w:rPr>
                <w:iCs/>
                <w:spacing w:val="-2"/>
              </w:rPr>
              <w:t>70</w:t>
            </w:r>
          </w:p>
        </w:tc>
        <w:tc>
          <w:tcPr>
            <w:tcW w:w="653" w:type="dxa"/>
            <w:vAlign w:val="center"/>
          </w:tcPr>
          <w:p w14:paraId="0BD26E3E" w14:textId="77777777" w:rsidR="001976E7" w:rsidRPr="00F818F8" w:rsidRDefault="001976E7" w:rsidP="009F7569">
            <w:pPr>
              <w:pStyle w:val="TableParagraph"/>
              <w:spacing w:line="240" w:lineRule="atLeast"/>
              <w:jc w:val="center"/>
              <w:rPr>
                <w:iCs/>
                <w:spacing w:val="-2"/>
              </w:rPr>
            </w:pPr>
          </w:p>
        </w:tc>
        <w:tc>
          <w:tcPr>
            <w:tcW w:w="653" w:type="dxa"/>
            <w:vAlign w:val="center"/>
          </w:tcPr>
          <w:p w14:paraId="22DC03E3"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D8DDA41" w14:textId="77777777" w:rsidR="001976E7" w:rsidRPr="00F818F8" w:rsidRDefault="001976E7" w:rsidP="009F7569">
            <w:pPr>
              <w:pStyle w:val="TableParagraph"/>
              <w:spacing w:line="240" w:lineRule="atLeast"/>
              <w:jc w:val="center"/>
              <w:rPr>
                <w:iCs/>
                <w:spacing w:val="-2"/>
              </w:rPr>
            </w:pPr>
          </w:p>
        </w:tc>
        <w:tc>
          <w:tcPr>
            <w:tcW w:w="653" w:type="dxa"/>
            <w:vAlign w:val="center"/>
          </w:tcPr>
          <w:p w14:paraId="75FAD1B1" w14:textId="77777777" w:rsidR="001976E7" w:rsidRPr="00F818F8" w:rsidRDefault="001976E7" w:rsidP="009F7569">
            <w:pPr>
              <w:pStyle w:val="TableParagraph"/>
              <w:spacing w:line="240" w:lineRule="atLeast"/>
              <w:jc w:val="center"/>
              <w:rPr>
                <w:iCs/>
                <w:spacing w:val="-2"/>
              </w:rPr>
            </w:pPr>
          </w:p>
        </w:tc>
        <w:tc>
          <w:tcPr>
            <w:tcW w:w="653" w:type="dxa"/>
            <w:vAlign w:val="center"/>
          </w:tcPr>
          <w:p w14:paraId="324B6AAA"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247BCE0"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5258AEE"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C4FB715" w14:textId="77777777" w:rsidR="001976E7" w:rsidRPr="00F818F8" w:rsidRDefault="001976E7" w:rsidP="009F7569">
            <w:pPr>
              <w:pStyle w:val="TableParagraph"/>
              <w:spacing w:line="240" w:lineRule="atLeast"/>
              <w:jc w:val="center"/>
              <w:rPr>
                <w:iCs/>
                <w:spacing w:val="-2"/>
              </w:rPr>
            </w:pPr>
          </w:p>
        </w:tc>
        <w:tc>
          <w:tcPr>
            <w:tcW w:w="653" w:type="dxa"/>
            <w:vAlign w:val="center"/>
          </w:tcPr>
          <w:p w14:paraId="492F8CAD" w14:textId="77777777" w:rsidR="001976E7" w:rsidRPr="00F818F8" w:rsidRDefault="001976E7" w:rsidP="009F7569">
            <w:pPr>
              <w:pStyle w:val="TableParagraph"/>
              <w:spacing w:line="240" w:lineRule="atLeast"/>
              <w:jc w:val="center"/>
              <w:rPr>
                <w:iCs/>
                <w:spacing w:val="-2"/>
              </w:rPr>
            </w:pPr>
          </w:p>
        </w:tc>
        <w:tc>
          <w:tcPr>
            <w:tcW w:w="653" w:type="dxa"/>
            <w:vAlign w:val="center"/>
          </w:tcPr>
          <w:p w14:paraId="40349FFD" w14:textId="77777777" w:rsidR="001976E7" w:rsidRPr="00F818F8" w:rsidRDefault="001976E7" w:rsidP="009F7569">
            <w:pPr>
              <w:pStyle w:val="TableParagraph"/>
              <w:spacing w:line="240" w:lineRule="atLeast"/>
              <w:jc w:val="center"/>
              <w:rPr>
                <w:iCs/>
                <w:spacing w:val="-2"/>
              </w:rPr>
            </w:pPr>
          </w:p>
        </w:tc>
        <w:tc>
          <w:tcPr>
            <w:tcW w:w="653" w:type="dxa"/>
            <w:vAlign w:val="center"/>
          </w:tcPr>
          <w:p w14:paraId="3DEA9044" w14:textId="77777777" w:rsidR="001976E7" w:rsidRPr="00F818F8" w:rsidRDefault="001976E7" w:rsidP="009F7569">
            <w:pPr>
              <w:pStyle w:val="TableParagraph"/>
              <w:spacing w:line="240" w:lineRule="atLeast"/>
              <w:jc w:val="center"/>
              <w:rPr>
                <w:iCs/>
                <w:spacing w:val="-2"/>
              </w:rPr>
            </w:pPr>
          </w:p>
        </w:tc>
        <w:tc>
          <w:tcPr>
            <w:tcW w:w="653" w:type="dxa"/>
            <w:vAlign w:val="center"/>
          </w:tcPr>
          <w:p w14:paraId="6AAD54FF" w14:textId="77777777" w:rsidR="001976E7" w:rsidRPr="00F818F8" w:rsidRDefault="001976E7" w:rsidP="009F7569">
            <w:pPr>
              <w:pStyle w:val="TableParagraph"/>
              <w:spacing w:line="240" w:lineRule="atLeast"/>
              <w:jc w:val="center"/>
              <w:rPr>
                <w:iCs/>
                <w:spacing w:val="-2"/>
              </w:rPr>
            </w:pPr>
          </w:p>
        </w:tc>
        <w:tc>
          <w:tcPr>
            <w:tcW w:w="653" w:type="dxa"/>
            <w:vAlign w:val="center"/>
          </w:tcPr>
          <w:p w14:paraId="16A2A1BE" w14:textId="77777777" w:rsidR="001976E7" w:rsidRPr="00F818F8" w:rsidRDefault="001976E7" w:rsidP="009F7569">
            <w:pPr>
              <w:pStyle w:val="TableParagraph"/>
              <w:spacing w:line="240" w:lineRule="atLeast"/>
              <w:jc w:val="center"/>
              <w:rPr>
                <w:iCs/>
                <w:spacing w:val="-2"/>
              </w:rPr>
            </w:pPr>
          </w:p>
        </w:tc>
      </w:tr>
    </w:tbl>
    <w:p w14:paraId="3AC69E8B" w14:textId="70BD09D8" w:rsidR="004013C6" w:rsidRPr="00F818F8" w:rsidRDefault="004013C6" w:rsidP="00905C2B">
      <w:pPr>
        <w:pStyle w:val="aa"/>
        <w:rPr>
          <w:rFonts w:cs="Times New Roman"/>
          <w:b/>
        </w:rPr>
      </w:pPr>
    </w:p>
    <w:p w14:paraId="1F2F8B06" w14:textId="634BEC68" w:rsidR="004013C6" w:rsidRPr="00F818F8" w:rsidRDefault="008A6C87" w:rsidP="00905C2B">
      <w:pPr>
        <w:pStyle w:val="aa"/>
        <w:rPr>
          <w:rFonts w:cs="Times New Roman"/>
          <w:b/>
        </w:rPr>
      </w:pPr>
      <w:r w:rsidRPr="00F818F8">
        <w:rPr>
          <w:rFonts w:cs="Times New Roman"/>
          <w:b/>
        </w:rPr>
        <w:t>Таблица 4.3 - Целевые показатели развития системы водоотведения</w:t>
      </w:r>
    </w:p>
    <w:tbl>
      <w:tblPr>
        <w:tblStyle w:val="TableNormal"/>
        <w:tblW w:w="156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4"/>
        <w:gridCol w:w="3035"/>
        <w:gridCol w:w="1067"/>
        <w:gridCol w:w="624"/>
        <w:gridCol w:w="563"/>
        <w:gridCol w:w="679"/>
        <w:gridCol w:w="714"/>
        <w:gridCol w:w="714"/>
        <w:gridCol w:w="714"/>
        <w:gridCol w:w="714"/>
        <w:gridCol w:w="715"/>
        <w:gridCol w:w="714"/>
        <w:gridCol w:w="714"/>
        <w:gridCol w:w="714"/>
        <w:gridCol w:w="715"/>
        <w:gridCol w:w="714"/>
        <w:gridCol w:w="714"/>
        <w:gridCol w:w="714"/>
        <w:gridCol w:w="718"/>
        <w:gridCol w:w="13"/>
      </w:tblGrid>
      <w:tr w:rsidR="001976E7" w:rsidRPr="00F818F8" w14:paraId="0D307D79" w14:textId="77777777" w:rsidTr="001F3D49">
        <w:trPr>
          <w:gridAfter w:val="1"/>
          <w:wAfter w:w="13" w:type="dxa"/>
          <w:trHeight w:val="138"/>
          <w:tblHeader/>
          <w:jc w:val="center"/>
        </w:trPr>
        <w:tc>
          <w:tcPr>
            <w:tcW w:w="414" w:type="dxa"/>
            <w:vMerge w:val="restart"/>
            <w:shd w:val="clear" w:color="auto" w:fill="F2F2F2" w:themeFill="background1" w:themeFillShade="F2"/>
            <w:vAlign w:val="center"/>
          </w:tcPr>
          <w:p w14:paraId="74F728CB" w14:textId="473CF7E1" w:rsidR="001976E7" w:rsidRPr="00F818F8" w:rsidRDefault="001976E7" w:rsidP="00FF0889">
            <w:pPr>
              <w:pStyle w:val="TableParagraph"/>
              <w:spacing w:line="240" w:lineRule="atLeast"/>
              <w:jc w:val="center"/>
              <w:rPr>
                <w:szCs w:val="22"/>
              </w:rPr>
            </w:pPr>
            <w:r w:rsidRPr="00F818F8">
              <w:rPr>
                <w:szCs w:val="22"/>
              </w:rPr>
              <w:t>N</w:t>
            </w:r>
            <w:r w:rsidRPr="00F818F8">
              <w:rPr>
                <w:spacing w:val="-4"/>
                <w:szCs w:val="22"/>
              </w:rPr>
              <w:t>п.п.</w:t>
            </w:r>
          </w:p>
        </w:tc>
        <w:tc>
          <w:tcPr>
            <w:tcW w:w="3035" w:type="dxa"/>
            <w:vMerge w:val="restart"/>
            <w:shd w:val="clear" w:color="auto" w:fill="F2F2F2" w:themeFill="background1" w:themeFillShade="F2"/>
            <w:vAlign w:val="center"/>
          </w:tcPr>
          <w:p w14:paraId="48E4EBB5" w14:textId="77777777" w:rsidR="001976E7" w:rsidRPr="00F818F8" w:rsidRDefault="001976E7" w:rsidP="00FF0889">
            <w:pPr>
              <w:pStyle w:val="TableParagraph"/>
              <w:spacing w:line="240" w:lineRule="atLeast"/>
              <w:jc w:val="center"/>
              <w:rPr>
                <w:szCs w:val="22"/>
              </w:rPr>
            </w:pPr>
            <w:r w:rsidRPr="00F818F8">
              <w:rPr>
                <w:spacing w:val="-2"/>
                <w:szCs w:val="22"/>
              </w:rPr>
              <w:t>Наименование</w:t>
            </w:r>
            <w:r w:rsidRPr="00F818F8">
              <w:rPr>
                <w:spacing w:val="40"/>
                <w:szCs w:val="22"/>
              </w:rPr>
              <w:t xml:space="preserve"> </w:t>
            </w:r>
            <w:r w:rsidRPr="00F818F8">
              <w:rPr>
                <w:spacing w:val="-2"/>
                <w:szCs w:val="22"/>
              </w:rPr>
              <w:t>показателя</w:t>
            </w:r>
          </w:p>
        </w:tc>
        <w:tc>
          <w:tcPr>
            <w:tcW w:w="1691" w:type="dxa"/>
            <w:gridSpan w:val="2"/>
            <w:vMerge w:val="restart"/>
            <w:shd w:val="clear" w:color="auto" w:fill="F2F2F2" w:themeFill="background1" w:themeFillShade="F2"/>
            <w:vAlign w:val="center"/>
          </w:tcPr>
          <w:p w14:paraId="11335141" w14:textId="77777777" w:rsidR="001976E7" w:rsidRPr="00F818F8" w:rsidRDefault="001976E7" w:rsidP="00FF0889">
            <w:pPr>
              <w:pStyle w:val="TableParagraph"/>
              <w:spacing w:line="240" w:lineRule="atLeast"/>
              <w:jc w:val="center"/>
              <w:rPr>
                <w:szCs w:val="22"/>
              </w:rPr>
            </w:pPr>
            <w:r w:rsidRPr="00F818F8">
              <w:rPr>
                <w:szCs w:val="22"/>
              </w:rPr>
              <w:t>Единица</w:t>
            </w:r>
            <w:r w:rsidRPr="00F818F8">
              <w:rPr>
                <w:spacing w:val="-5"/>
                <w:szCs w:val="22"/>
              </w:rPr>
              <w:t xml:space="preserve"> </w:t>
            </w:r>
            <w:r w:rsidRPr="00F818F8">
              <w:rPr>
                <w:spacing w:val="-2"/>
                <w:szCs w:val="22"/>
              </w:rPr>
              <w:t>измерения</w:t>
            </w:r>
          </w:p>
        </w:tc>
        <w:tc>
          <w:tcPr>
            <w:tcW w:w="563" w:type="dxa"/>
            <w:shd w:val="clear" w:color="auto" w:fill="F2F2F2" w:themeFill="background1" w:themeFillShade="F2"/>
            <w:vAlign w:val="center"/>
          </w:tcPr>
          <w:p w14:paraId="78C0DD90" w14:textId="77777777" w:rsidR="001976E7" w:rsidRPr="00F818F8" w:rsidRDefault="001976E7" w:rsidP="00FF0889">
            <w:pPr>
              <w:pStyle w:val="TableParagraph"/>
              <w:spacing w:line="240" w:lineRule="atLeast"/>
              <w:jc w:val="center"/>
              <w:rPr>
                <w:szCs w:val="22"/>
              </w:rPr>
            </w:pPr>
            <w:r w:rsidRPr="00F818F8">
              <w:rPr>
                <w:spacing w:val="-4"/>
                <w:szCs w:val="22"/>
              </w:rPr>
              <w:t>2021</w:t>
            </w:r>
          </w:p>
        </w:tc>
        <w:tc>
          <w:tcPr>
            <w:tcW w:w="679" w:type="dxa"/>
            <w:shd w:val="clear" w:color="auto" w:fill="F2F2F2" w:themeFill="background1" w:themeFillShade="F2"/>
            <w:vAlign w:val="center"/>
          </w:tcPr>
          <w:p w14:paraId="1A00CAEF" w14:textId="77777777" w:rsidR="001976E7" w:rsidRPr="00F818F8" w:rsidRDefault="001976E7" w:rsidP="00FF0889">
            <w:pPr>
              <w:pStyle w:val="TableParagraph"/>
              <w:spacing w:line="240" w:lineRule="atLeast"/>
              <w:jc w:val="center"/>
              <w:rPr>
                <w:szCs w:val="22"/>
              </w:rPr>
            </w:pPr>
            <w:r w:rsidRPr="00F818F8">
              <w:rPr>
                <w:spacing w:val="-4"/>
                <w:szCs w:val="22"/>
              </w:rPr>
              <w:t>2022</w:t>
            </w:r>
          </w:p>
        </w:tc>
        <w:tc>
          <w:tcPr>
            <w:tcW w:w="714" w:type="dxa"/>
            <w:vMerge w:val="restart"/>
            <w:shd w:val="clear" w:color="auto" w:fill="F2F2F2" w:themeFill="background1" w:themeFillShade="F2"/>
            <w:vAlign w:val="center"/>
          </w:tcPr>
          <w:p w14:paraId="2B7602C6" w14:textId="77777777" w:rsidR="001976E7" w:rsidRPr="00F818F8" w:rsidRDefault="001976E7" w:rsidP="00FF0889">
            <w:pPr>
              <w:pStyle w:val="TableParagraph"/>
              <w:spacing w:line="240" w:lineRule="atLeast"/>
              <w:jc w:val="center"/>
              <w:rPr>
                <w:szCs w:val="22"/>
              </w:rPr>
            </w:pPr>
            <w:r w:rsidRPr="00F818F8">
              <w:rPr>
                <w:spacing w:val="-4"/>
                <w:szCs w:val="22"/>
              </w:rPr>
              <w:t>2023</w:t>
            </w:r>
          </w:p>
        </w:tc>
        <w:tc>
          <w:tcPr>
            <w:tcW w:w="714" w:type="dxa"/>
            <w:vMerge w:val="restart"/>
            <w:shd w:val="clear" w:color="auto" w:fill="F2F2F2" w:themeFill="background1" w:themeFillShade="F2"/>
            <w:vAlign w:val="center"/>
          </w:tcPr>
          <w:p w14:paraId="69553880" w14:textId="77777777" w:rsidR="001976E7" w:rsidRPr="00F818F8" w:rsidRDefault="001976E7" w:rsidP="00FF0889">
            <w:pPr>
              <w:pStyle w:val="TableParagraph"/>
              <w:spacing w:line="240" w:lineRule="atLeast"/>
              <w:jc w:val="center"/>
              <w:rPr>
                <w:szCs w:val="22"/>
              </w:rPr>
            </w:pPr>
            <w:r w:rsidRPr="00F818F8">
              <w:rPr>
                <w:spacing w:val="-4"/>
                <w:szCs w:val="22"/>
              </w:rPr>
              <w:t>2024</w:t>
            </w:r>
          </w:p>
        </w:tc>
        <w:tc>
          <w:tcPr>
            <w:tcW w:w="714" w:type="dxa"/>
            <w:vMerge w:val="restart"/>
            <w:shd w:val="clear" w:color="auto" w:fill="F2F2F2" w:themeFill="background1" w:themeFillShade="F2"/>
            <w:vAlign w:val="center"/>
          </w:tcPr>
          <w:p w14:paraId="056566C9" w14:textId="77777777" w:rsidR="001976E7" w:rsidRPr="00F818F8" w:rsidRDefault="001976E7" w:rsidP="00FF0889">
            <w:pPr>
              <w:pStyle w:val="TableParagraph"/>
              <w:spacing w:line="240" w:lineRule="atLeast"/>
              <w:jc w:val="center"/>
              <w:rPr>
                <w:szCs w:val="22"/>
              </w:rPr>
            </w:pPr>
            <w:r w:rsidRPr="00F818F8">
              <w:rPr>
                <w:spacing w:val="-4"/>
                <w:szCs w:val="22"/>
              </w:rPr>
              <w:t>2025</w:t>
            </w:r>
          </w:p>
        </w:tc>
        <w:tc>
          <w:tcPr>
            <w:tcW w:w="714" w:type="dxa"/>
            <w:vMerge w:val="restart"/>
            <w:shd w:val="clear" w:color="auto" w:fill="F2F2F2" w:themeFill="background1" w:themeFillShade="F2"/>
            <w:vAlign w:val="center"/>
          </w:tcPr>
          <w:p w14:paraId="1E24F028" w14:textId="77777777" w:rsidR="001976E7" w:rsidRPr="00F818F8" w:rsidRDefault="001976E7" w:rsidP="00FF0889">
            <w:pPr>
              <w:pStyle w:val="TableParagraph"/>
              <w:spacing w:line="240" w:lineRule="atLeast"/>
              <w:jc w:val="center"/>
              <w:rPr>
                <w:szCs w:val="22"/>
              </w:rPr>
            </w:pPr>
            <w:r w:rsidRPr="00F818F8">
              <w:rPr>
                <w:spacing w:val="-4"/>
                <w:szCs w:val="22"/>
              </w:rPr>
              <w:t>2026</w:t>
            </w:r>
          </w:p>
        </w:tc>
        <w:tc>
          <w:tcPr>
            <w:tcW w:w="715" w:type="dxa"/>
            <w:vMerge w:val="restart"/>
            <w:shd w:val="clear" w:color="auto" w:fill="F2F2F2" w:themeFill="background1" w:themeFillShade="F2"/>
            <w:vAlign w:val="center"/>
          </w:tcPr>
          <w:p w14:paraId="0A1DFEC8" w14:textId="77777777" w:rsidR="001976E7" w:rsidRPr="00F818F8" w:rsidRDefault="001976E7" w:rsidP="00FF0889">
            <w:pPr>
              <w:pStyle w:val="TableParagraph"/>
              <w:spacing w:line="240" w:lineRule="atLeast"/>
              <w:jc w:val="center"/>
              <w:rPr>
                <w:szCs w:val="22"/>
              </w:rPr>
            </w:pPr>
            <w:r w:rsidRPr="00F818F8">
              <w:rPr>
                <w:spacing w:val="-4"/>
                <w:szCs w:val="22"/>
              </w:rPr>
              <w:t>2027</w:t>
            </w:r>
          </w:p>
        </w:tc>
        <w:tc>
          <w:tcPr>
            <w:tcW w:w="714" w:type="dxa"/>
            <w:vMerge w:val="restart"/>
            <w:shd w:val="clear" w:color="auto" w:fill="F2F2F2" w:themeFill="background1" w:themeFillShade="F2"/>
            <w:vAlign w:val="center"/>
          </w:tcPr>
          <w:p w14:paraId="3BC406BD" w14:textId="77777777" w:rsidR="001976E7" w:rsidRPr="00F818F8" w:rsidRDefault="001976E7" w:rsidP="00FF0889">
            <w:pPr>
              <w:pStyle w:val="TableParagraph"/>
              <w:spacing w:line="240" w:lineRule="atLeast"/>
              <w:jc w:val="center"/>
              <w:rPr>
                <w:szCs w:val="22"/>
              </w:rPr>
            </w:pPr>
            <w:r w:rsidRPr="00F818F8">
              <w:rPr>
                <w:spacing w:val="-4"/>
                <w:szCs w:val="22"/>
              </w:rPr>
              <w:t>2028</w:t>
            </w:r>
          </w:p>
        </w:tc>
        <w:tc>
          <w:tcPr>
            <w:tcW w:w="714" w:type="dxa"/>
            <w:vMerge w:val="restart"/>
            <w:shd w:val="clear" w:color="auto" w:fill="F2F2F2" w:themeFill="background1" w:themeFillShade="F2"/>
            <w:vAlign w:val="center"/>
          </w:tcPr>
          <w:p w14:paraId="6A435075" w14:textId="77777777" w:rsidR="001976E7" w:rsidRPr="00F818F8" w:rsidRDefault="001976E7" w:rsidP="00FF0889">
            <w:pPr>
              <w:pStyle w:val="TableParagraph"/>
              <w:spacing w:line="240" w:lineRule="atLeast"/>
              <w:jc w:val="center"/>
              <w:rPr>
                <w:szCs w:val="22"/>
              </w:rPr>
            </w:pPr>
            <w:r w:rsidRPr="00F818F8">
              <w:rPr>
                <w:spacing w:val="-4"/>
                <w:szCs w:val="22"/>
              </w:rPr>
              <w:t>2029</w:t>
            </w:r>
          </w:p>
        </w:tc>
        <w:tc>
          <w:tcPr>
            <w:tcW w:w="714" w:type="dxa"/>
            <w:vMerge w:val="restart"/>
            <w:shd w:val="clear" w:color="auto" w:fill="F2F2F2" w:themeFill="background1" w:themeFillShade="F2"/>
            <w:vAlign w:val="center"/>
          </w:tcPr>
          <w:p w14:paraId="33728381" w14:textId="77777777" w:rsidR="001976E7" w:rsidRPr="00F818F8" w:rsidRDefault="001976E7" w:rsidP="00FF0889">
            <w:pPr>
              <w:pStyle w:val="TableParagraph"/>
              <w:spacing w:line="240" w:lineRule="atLeast"/>
              <w:jc w:val="center"/>
              <w:rPr>
                <w:szCs w:val="22"/>
              </w:rPr>
            </w:pPr>
            <w:r w:rsidRPr="00F818F8">
              <w:rPr>
                <w:spacing w:val="-4"/>
                <w:szCs w:val="22"/>
              </w:rPr>
              <w:t>2030</w:t>
            </w:r>
          </w:p>
        </w:tc>
        <w:tc>
          <w:tcPr>
            <w:tcW w:w="715" w:type="dxa"/>
            <w:vMerge w:val="restart"/>
            <w:shd w:val="clear" w:color="auto" w:fill="F2F2F2" w:themeFill="background1" w:themeFillShade="F2"/>
            <w:vAlign w:val="center"/>
          </w:tcPr>
          <w:p w14:paraId="4B2BAE06" w14:textId="77777777" w:rsidR="001976E7" w:rsidRPr="00F818F8" w:rsidRDefault="001976E7" w:rsidP="00FF0889">
            <w:pPr>
              <w:pStyle w:val="TableParagraph"/>
              <w:spacing w:line="240" w:lineRule="atLeast"/>
              <w:jc w:val="center"/>
              <w:rPr>
                <w:szCs w:val="22"/>
              </w:rPr>
            </w:pPr>
            <w:r w:rsidRPr="00F818F8">
              <w:rPr>
                <w:spacing w:val="-4"/>
                <w:szCs w:val="22"/>
              </w:rPr>
              <w:t>2031</w:t>
            </w:r>
          </w:p>
        </w:tc>
        <w:tc>
          <w:tcPr>
            <w:tcW w:w="714" w:type="dxa"/>
            <w:vMerge w:val="restart"/>
            <w:shd w:val="clear" w:color="auto" w:fill="F2F2F2" w:themeFill="background1" w:themeFillShade="F2"/>
            <w:vAlign w:val="center"/>
          </w:tcPr>
          <w:p w14:paraId="65C004ED" w14:textId="77777777" w:rsidR="001976E7" w:rsidRPr="00F818F8" w:rsidRDefault="001976E7" w:rsidP="00FF0889">
            <w:pPr>
              <w:pStyle w:val="TableParagraph"/>
              <w:spacing w:line="240" w:lineRule="atLeast"/>
              <w:jc w:val="center"/>
              <w:rPr>
                <w:szCs w:val="22"/>
              </w:rPr>
            </w:pPr>
            <w:r w:rsidRPr="00F818F8">
              <w:rPr>
                <w:spacing w:val="-4"/>
                <w:szCs w:val="22"/>
              </w:rPr>
              <w:t>2032</w:t>
            </w:r>
          </w:p>
        </w:tc>
        <w:tc>
          <w:tcPr>
            <w:tcW w:w="714" w:type="dxa"/>
            <w:vMerge w:val="restart"/>
            <w:shd w:val="clear" w:color="auto" w:fill="F2F2F2" w:themeFill="background1" w:themeFillShade="F2"/>
            <w:vAlign w:val="center"/>
          </w:tcPr>
          <w:p w14:paraId="1289F5C1" w14:textId="77777777" w:rsidR="001976E7" w:rsidRPr="00F818F8" w:rsidRDefault="001976E7" w:rsidP="00FF0889">
            <w:pPr>
              <w:pStyle w:val="TableParagraph"/>
              <w:spacing w:line="240" w:lineRule="atLeast"/>
              <w:jc w:val="center"/>
              <w:rPr>
                <w:szCs w:val="22"/>
              </w:rPr>
            </w:pPr>
            <w:r w:rsidRPr="00F818F8">
              <w:rPr>
                <w:spacing w:val="-4"/>
                <w:szCs w:val="22"/>
              </w:rPr>
              <w:t>2033</w:t>
            </w:r>
          </w:p>
        </w:tc>
        <w:tc>
          <w:tcPr>
            <w:tcW w:w="714" w:type="dxa"/>
            <w:vMerge w:val="restart"/>
            <w:shd w:val="clear" w:color="auto" w:fill="F2F2F2" w:themeFill="background1" w:themeFillShade="F2"/>
            <w:vAlign w:val="center"/>
          </w:tcPr>
          <w:p w14:paraId="51A5B80A" w14:textId="77777777" w:rsidR="001976E7" w:rsidRPr="00F818F8" w:rsidRDefault="001976E7" w:rsidP="00FF0889">
            <w:pPr>
              <w:pStyle w:val="TableParagraph"/>
              <w:spacing w:line="240" w:lineRule="atLeast"/>
              <w:jc w:val="center"/>
              <w:rPr>
                <w:szCs w:val="22"/>
              </w:rPr>
            </w:pPr>
            <w:r w:rsidRPr="00F818F8">
              <w:rPr>
                <w:spacing w:val="-4"/>
                <w:szCs w:val="22"/>
              </w:rPr>
              <w:t>2034</w:t>
            </w:r>
          </w:p>
        </w:tc>
        <w:tc>
          <w:tcPr>
            <w:tcW w:w="718" w:type="dxa"/>
            <w:vMerge w:val="restart"/>
            <w:shd w:val="clear" w:color="auto" w:fill="F2F2F2" w:themeFill="background1" w:themeFillShade="F2"/>
            <w:vAlign w:val="center"/>
          </w:tcPr>
          <w:p w14:paraId="5D924A0C" w14:textId="77777777" w:rsidR="001976E7" w:rsidRPr="00F818F8" w:rsidRDefault="001976E7" w:rsidP="00FF0889">
            <w:pPr>
              <w:pStyle w:val="TableParagraph"/>
              <w:spacing w:line="240" w:lineRule="atLeast"/>
              <w:jc w:val="center"/>
              <w:rPr>
                <w:szCs w:val="22"/>
              </w:rPr>
            </w:pPr>
            <w:r w:rsidRPr="00F818F8">
              <w:rPr>
                <w:spacing w:val="-4"/>
                <w:szCs w:val="22"/>
              </w:rPr>
              <w:t>2035</w:t>
            </w:r>
          </w:p>
        </w:tc>
      </w:tr>
      <w:tr w:rsidR="001976E7" w:rsidRPr="00F818F8" w14:paraId="48A08DF4" w14:textId="77777777" w:rsidTr="001F3D49">
        <w:trPr>
          <w:gridAfter w:val="1"/>
          <w:wAfter w:w="13" w:type="dxa"/>
          <w:trHeight w:val="136"/>
          <w:jc w:val="center"/>
        </w:trPr>
        <w:tc>
          <w:tcPr>
            <w:tcW w:w="414" w:type="dxa"/>
            <w:vMerge/>
            <w:tcBorders>
              <w:top w:val="nil"/>
            </w:tcBorders>
            <w:vAlign w:val="center"/>
          </w:tcPr>
          <w:p w14:paraId="184A5284" w14:textId="77777777" w:rsidR="001976E7" w:rsidRPr="00F818F8" w:rsidRDefault="001976E7" w:rsidP="00FF0889">
            <w:pPr>
              <w:spacing w:line="240" w:lineRule="atLeast"/>
              <w:jc w:val="center"/>
              <w:rPr>
                <w:rFonts w:cs="Times New Roman"/>
              </w:rPr>
            </w:pPr>
          </w:p>
        </w:tc>
        <w:tc>
          <w:tcPr>
            <w:tcW w:w="3035" w:type="dxa"/>
            <w:vMerge/>
            <w:tcBorders>
              <w:top w:val="nil"/>
            </w:tcBorders>
            <w:vAlign w:val="center"/>
          </w:tcPr>
          <w:p w14:paraId="764C5755" w14:textId="77777777" w:rsidR="001976E7" w:rsidRPr="00F818F8" w:rsidRDefault="001976E7" w:rsidP="00FF0889">
            <w:pPr>
              <w:spacing w:line="240" w:lineRule="atLeast"/>
              <w:jc w:val="center"/>
              <w:rPr>
                <w:rFonts w:cs="Times New Roman"/>
              </w:rPr>
            </w:pPr>
          </w:p>
        </w:tc>
        <w:tc>
          <w:tcPr>
            <w:tcW w:w="1691" w:type="dxa"/>
            <w:gridSpan w:val="2"/>
            <w:vMerge/>
            <w:tcBorders>
              <w:top w:val="nil"/>
            </w:tcBorders>
            <w:vAlign w:val="center"/>
          </w:tcPr>
          <w:p w14:paraId="69BF5FB9" w14:textId="77777777" w:rsidR="001976E7" w:rsidRPr="00F818F8" w:rsidRDefault="001976E7" w:rsidP="00FF0889">
            <w:pPr>
              <w:spacing w:line="240" w:lineRule="atLeast"/>
              <w:jc w:val="center"/>
              <w:rPr>
                <w:rFonts w:cs="Times New Roman"/>
              </w:rPr>
            </w:pPr>
          </w:p>
        </w:tc>
        <w:tc>
          <w:tcPr>
            <w:tcW w:w="563" w:type="dxa"/>
            <w:shd w:val="clear" w:color="auto" w:fill="F2F2F2" w:themeFill="background1" w:themeFillShade="F2"/>
            <w:vAlign w:val="center"/>
          </w:tcPr>
          <w:p w14:paraId="6DC8222F" w14:textId="200FB1A1" w:rsidR="001976E7" w:rsidRPr="00F818F8" w:rsidRDefault="001976E7" w:rsidP="00FF0889">
            <w:pPr>
              <w:pStyle w:val="TableParagraph"/>
              <w:spacing w:line="240" w:lineRule="atLeast"/>
              <w:jc w:val="center"/>
              <w:rPr>
                <w:szCs w:val="22"/>
              </w:rPr>
            </w:pPr>
            <w:r w:rsidRPr="00F818F8">
              <w:rPr>
                <w:spacing w:val="-2"/>
                <w:szCs w:val="22"/>
              </w:rPr>
              <w:t>факт</w:t>
            </w:r>
          </w:p>
        </w:tc>
        <w:tc>
          <w:tcPr>
            <w:tcW w:w="679" w:type="dxa"/>
            <w:shd w:val="clear" w:color="auto" w:fill="F2F2F2" w:themeFill="background1" w:themeFillShade="F2"/>
            <w:vAlign w:val="center"/>
          </w:tcPr>
          <w:p w14:paraId="31D44715" w14:textId="4219BBED" w:rsidR="001976E7" w:rsidRPr="00F818F8" w:rsidRDefault="001976E7" w:rsidP="00FF0889">
            <w:pPr>
              <w:pStyle w:val="TableParagraph"/>
              <w:spacing w:line="240" w:lineRule="atLeast"/>
              <w:jc w:val="center"/>
              <w:rPr>
                <w:szCs w:val="22"/>
              </w:rPr>
            </w:pPr>
            <w:r w:rsidRPr="00F818F8">
              <w:rPr>
                <w:spacing w:val="-2"/>
                <w:szCs w:val="22"/>
              </w:rPr>
              <w:t>факт</w:t>
            </w:r>
          </w:p>
        </w:tc>
        <w:tc>
          <w:tcPr>
            <w:tcW w:w="714" w:type="dxa"/>
            <w:vMerge/>
            <w:tcBorders>
              <w:top w:val="nil"/>
            </w:tcBorders>
            <w:vAlign w:val="center"/>
          </w:tcPr>
          <w:p w14:paraId="37B7BA95" w14:textId="77777777" w:rsidR="001976E7" w:rsidRPr="00F818F8" w:rsidRDefault="001976E7" w:rsidP="00FF0889">
            <w:pPr>
              <w:spacing w:line="240" w:lineRule="atLeast"/>
              <w:jc w:val="center"/>
              <w:rPr>
                <w:rFonts w:cs="Times New Roman"/>
              </w:rPr>
            </w:pPr>
          </w:p>
        </w:tc>
        <w:tc>
          <w:tcPr>
            <w:tcW w:w="714" w:type="dxa"/>
            <w:vMerge/>
            <w:tcBorders>
              <w:top w:val="nil"/>
            </w:tcBorders>
            <w:vAlign w:val="center"/>
          </w:tcPr>
          <w:p w14:paraId="1E7DCAAF" w14:textId="77777777" w:rsidR="001976E7" w:rsidRPr="00F818F8" w:rsidRDefault="001976E7" w:rsidP="00FF0889">
            <w:pPr>
              <w:spacing w:line="240" w:lineRule="atLeast"/>
              <w:jc w:val="center"/>
              <w:rPr>
                <w:rFonts w:cs="Times New Roman"/>
              </w:rPr>
            </w:pPr>
          </w:p>
        </w:tc>
        <w:tc>
          <w:tcPr>
            <w:tcW w:w="714" w:type="dxa"/>
            <w:vMerge/>
            <w:tcBorders>
              <w:top w:val="nil"/>
            </w:tcBorders>
            <w:vAlign w:val="center"/>
          </w:tcPr>
          <w:p w14:paraId="5AD56C45" w14:textId="77777777" w:rsidR="001976E7" w:rsidRPr="00F818F8" w:rsidRDefault="001976E7" w:rsidP="00FF0889">
            <w:pPr>
              <w:spacing w:line="240" w:lineRule="atLeast"/>
              <w:jc w:val="center"/>
              <w:rPr>
                <w:rFonts w:cs="Times New Roman"/>
              </w:rPr>
            </w:pPr>
          </w:p>
        </w:tc>
        <w:tc>
          <w:tcPr>
            <w:tcW w:w="714" w:type="dxa"/>
            <w:vMerge/>
            <w:tcBorders>
              <w:top w:val="nil"/>
            </w:tcBorders>
            <w:vAlign w:val="center"/>
          </w:tcPr>
          <w:p w14:paraId="48A784F5" w14:textId="77777777" w:rsidR="001976E7" w:rsidRPr="00F818F8" w:rsidRDefault="001976E7" w:rsidP="00FF0889">
            <w:pPr>
              <w:spacing w:line="240" w:lineRule="atLeast"/>
              <w:jc w:val="center"/>
              <w:rPr>
                <w:rFonts w:cs="Times New Roman"/>
              </w:rPr>
            </w:pPr>
          </w:p>
        </w:tc>
        <w:tc>
          <w:tcPr>
            <w:tcW w:w="715" w:type="dxa"/>
            <w:vMerge/>
            <w:tcBorders>
              <w:top w:val="nil"/>
            </w:tcBorders>
            <w:vAlign w:val="center"/>
          </w:tcPr>
          <w:p w14:paraId="5DA48870" w14:textId="77777777" w:rsidR="001976E7" w:rsidRPr="00F818F8" w:rsidRDefault="001976E7" w:rsidP="00FF0889">
            <w:pPr>
              <w:spacing w:line="240" w:lineRule="atLeast"/>
              <w:jc w:val="center"/>
              <w:rPr>
                <w:rFonts w:cs="Times New Roman"/>
              </w:rPr>
            </w:pPr>
          </w:p>
        </w:tc>
        <w:tc>
          <w:tcPr>
            <w:tcW w:w="714" w:type="dxa"/>
            <w:vMerge/>
            <w:tcBorders>
              <w:top w:val="nil"/>
            </w:tcBorders>
            <w:vAlign w:val="center"/>
          </w:tcPr>
          <w:p w14:paraId="0C131DF0" w14:textId="77777777" w:rsidR="001976E7" w:rsidRPr="00F818F8" w:rsidRDefault="001976E7" w:rsidP="00FF0889">
            <w:pPr>
              <w:spacing w:line="240" w:lineRule="atLeast"/>
              <w:jc w:val="center"/>
              <w:rPr>
                <w:rFonts w:cs="Times New Roman"/>
              </w:rPr>
            </w:pPr>
          </w:p>
        </w:tc>
        <w:tc>
          <w:tcPr>
            <w:tcW w:w="714" w:type="dxa"/>
            <w:vMerge/>
            <w:tcBorders>
              <w:top w:val="nil"/>
            </w:tcBorders>
            <w:vAlign w:val="center"/>
          </w:tcPr>
          <w:p w14:paraId="54702D38" w14:textId="77777777" w:rsidR="001976E7" w:rsidRPr="00F818F8" w:rsidRDefault="001976E7" w:rsidP="00FF0889">
            <w:pPr>
              <w:spacing w:line="240" w:lineRule="atLeast"/>
              <w:jc w:val="center"/>
              <w:rPr>
                <w:rFonts w:cs="Times New Roman"/>
              </w:rPr>
            </w:pPr>
          </w:p>
        </w:tc>
        <w:tc>
          <w:tcPr>
            <w:tcW w:w="714" w:type="dxa"/>
            <w:vMerge/>
            <w:tcBorders>
              <w:top w:val="nil"/>
            </w:tcBorders>
            <w:vAlign w:val="center"/>
          </w:tcPr>
          <w:p w14:paraId="6E839D8D" w14:textId="77777777" w:rsidR="001976E7" w:rsidRPr="00F818F8" w:rsidRDefault="001976E7" w:rsidP="00FF0889">
            <w:pPr>
              <w:spacing w:line="240" w:lineRule="atLeast"/>
              <w:jc w:val="center"/>
              <w:rPr>
                <w:rFonts w:cs="Times New Roman"/>
              </w:rPr>
            </w:pPr>
          </w:p>
        </w:tc>
        <w:tc>
          <w:tcPr>
            <w:tcW w:w="715" w:type="dxa"/>
            <w:vMerge/>
            <w:tcBorders>
              <w:top w:val="nil"/>
            </w:tcBorders>
            <w:vAlign w:val="center"/>
          </w:tcPr>
          <w:p w14:paraId="4A400CC1" w14:textId="77777777" w:rsidR="001976E7" w:rsidRPr="00F818F8" w:rsidRDefault="001976E7" w:rsidP="00FF0889">
            <w:pPr>
              <w:spacing w:line="240" w:lineRule="atLeast"/>
              <w:jc w:val="center"/>
              <w:rPr>
                <w:rFonts w:cs="Times New Roman"/>
              </w:rPr>
            </w:pPr>
          </w:p>
        </w:tc>
        <w:tc>
          <w:tcPr>
            <w:tcW w:w="714" w:type="dxa"/>
            <w:vMerge/>
            <w:tcBorders>
              <w:top w:val="nil"/>
            </w:tcBorders>
            <w:vAlign w:val="center"/>
          </w:tcPr>
          <w:p w14:paraId="16361C8F" w14:textId="77777777" w:rsidR="001976E7" w:rsidRPr="00F818F8" w:rsidRDefault="001976E7" w:rsidP="00FF0889">
            <w:pPr>
              <w:spacing w:line="240" w:lineRule="atLeast"/>
              <w:jc w:val="center"/>
              <w:rPr>
                <w:rFonts w:cs="Times New Roman"/>
              </w:rPr>
            </w:pPr>
          </w:p>
        </w:tc>
        <w:tc>
          <w:tcPr>
            <w:tcW w:w="714" w:type="dxa"/>
            <w:vMerge/>
            <w:tcBorders>
              <w:top w:val="nil"/>
            </w:tcBorders>
            <w:vAlign w:val="center"/>
          </w:tcPr>
          <w:p w14:paraId="34F268A0" w14:textId="77777777" w:rsidR="001976E7" w:rsidRPr="00F818F8" w:rsidRDefault="001976E7" w:rsidP="00FF0889">
            <w:pPr>
              <w:spacing w:line="240" w:lineRule="atLeast"/>
              <w:jc w:val="center"/>
              <w:rPr>
                <w:rFonts w:cs="Times New Roman"/>
              </w:rPr>
            </w:pPr>
          </w:p>
        </w:tc>
        <w:tc>
          <w:tcPr>
            <w:tcW w:w="714" w:type="dxa"/>
            <w:vMerge/>
            <w:tcBorders>
              <w:top w:val="nil"/>
            </w:tcBorders>
            <w:vAlign w:val="center"/>
          </w:tcPr>
          <w:p w14:paraId="52A49153" w14:textId="77777777" w:rsidR="001976E7" w:rsidRPr="00F818F8" w:rsidRDefault="001976E7" w:rsidP="00FF0889">
            <w:pPr>
              <w:spacing w:line="240" w:lineRule="atLeast"/>
              <w:jc w:val="center"/>
              <w:rPr>
                <w:rFonts w:cs="Times New Roman"/>
              </w:rPr>
            </w:pPr>
          </w:p>
        </w:tc>
        <w:tc>
          <w:tcPr>
            <w:tcW w:w="718" w:type="dxa"/>
            <w:vMerge/>
            <w:tcBorders>
              <w:top w:val="nil"/>
            </w:tcBorders>
            <w:vAlign w:val="center"/>
          </w:tcPr>
          <w:p w14:paraId="0E67F6C5" w14:textId="77777777" w:rsidR="001976E7" w:rsidRPr="00F818F8" w:rsidRDefault="001976E7" w:rsidP="00FF0889">
            <w:pPr>
              <w:spacing w:line="240" w:lineRule="atLeast"/>
              <w:jc w:val="center"/>
              <w:rPr>
                <w:rFonts w:cs="Times New Roman"/>
              </w:rPr>
            </w:pPr>
          </w:p>
        </w:tc>
      </w:tr>
      <w:tr w:rsidR="001976E7" w:rsidRPr="00F818F8" w14:paraId="126F5D70" w14:textId="77777777" w:rsidTr="001F3D49">
        <w:trPr>
          <w:trHeight w:val="138"/>
          <w:jc w:val="center"/>
        </w:trPr>
        <w:tc>
          <w:tcPr>
            <w:tcW w:w="15683" w:type="dxa"/>
            <w:gridSpan w:val="20"/>
            <w:vAlign w:val="center"/>
          </w:tcPr>
          <w:p w14:paraId="52729FF5" w14:textId="77777777" w:rsidR="001976E7" w:rsidRPr="00F818F8" w:rsidRDefault="001976E7" w:rsidP="00FF0889">
            <w:pPr>
              <w:pStyle w:val="TableParagraph"/>
              <w:spacing w:line="240" w:lineRule="atLeast"/>
              <w:jc w:val="center"/>
              <w:rPr>
                <w:b/>
                <w:i/>
                <w:szCs w:val="22"/>
                <w:lang w:val="ru-RU"/>
              </w:rPr>
            </w:pPr>
            <w:r w:rsidRPr="00F818F8">
              <w:rPr>
                <w:b/>
                <w:i/>
                <w:szCs w:val="22"/>
              </w:rPr>
              <w:t>A</w:t>
            </w:r>
            <w:r w:rsidRPr="00F818F8">
              <w:rPr>
                <w:b/>
                <w:i/>
                <w:szCs w:val="22"/>
                <w:lang w:val="ru-RU"/>
              </w:rPr>
              <w:t>.</w:t>
            </w:r>
            <w:r w:rsidRPr="00F818F8">
              <w:rPr>
                <w:b/>
                <w:i/>
                <w:spacing w:val="-1"/>
                <w:szCs w:val="22"/>
                <w:lang w:val="ru-RU"/>
              </w:rPr>
              <w:t xml:space="preserve"> </w:t>
            </w:r>
            <w:r w:rsidRPr="00F818F8">
              <w:rPr>
                <w:b/>
                <w:i/>
                <w:szCs w:val="22"/>
                <w:lang w:val="ru-RU"/>
              </w:rPr>
              <w:t>Показатели</w:t>
            </w:r>
            <w:r w:rsidRPr="00F818F8">
              <w:rPr>
                <w:b/>
                <w:i/>
                <w:spacing w:val="-4"/>
                <w:szCs w:val="22"/>
                <w:lang w:val="ru-RU"/>
              </w:rPr>
              <w:t xml:space="preserve"> </w:t>
            </w:r>
            <w:r w:rsidRPr="00F818F8">
              <w:rPr>
                <w:b/>
                <w:i/>
                <w:szCs w:val="22"/>
                <w:lang w:val="ru-RU"/>
              </w:rPr>
              <w:t>качества</w:t>
            </w:r>
            <w:r w:rsidRPr="00F818F8">
              <w:rPr>
                <w:b/>
                <w:i/>
                <w:spacing w:val="-1"/>
                <w:szCs w:val="22"/>
                <w:lang w:val="ru-RU"/>
              </w:rPr>
              <w:t xml:space="preserve"> </w:t>
            </w:r>
            <w:r w:rsidRPr="00F818F8">
              <w:rPr>
                <w:b/>
                <w:i/>
                <w:szCs w:val="22"/>
                <w:lang w:val="ru-RU"/>
              </w:rPr>
              <w:t>очистки</w:t>
            </w:r>
            <w:r w:rsidRPr="00F818F8">
              <w:rPr>
                <w:b/>
                <w:i/>
                <w:spacing w:val="-2"/>
                <w:szCs w:val="22"/>
                <w:lang w:val="ru-RU"/>
              </w:rPr>
              <w:t xml:space="preserve"> </w:t>
            </w:r>
            <w:r w:rsidRPr="00F818F8">
              <w:rPr>
                <w:b/>
                <w:i/>
                <w:szCs w:val="22"/>
                <w:lang w:val="ru-RU"/>
              </w:rPr>
              <w:t>сточных</w:t>
            </w:r>
            <w:r w:rsidRPr="00F818F8">
              <w:rPr>
                <w:b/>
                <w:i/>
                <w:spacing w:val="-1"/>
                <w:szCs w:val="22"/>
                <w:lang w:val="ru-RU"/>
              </w:rPr>
              <w:t xml:space="preserve"> </w:t>
            </w:r>
            <w:r w:rsidRPr="00F818F8">
              <w:rPr>
                <w:b/>
                <w:i/>
                <w:spacing w:val="-5"/>
                <w:szCs w:val="22"/>
                <w:lang w:val="ru-RU"/>
              </w:rPr>
              <w:t>вод</w:t>
            </w:r>
          </w:p>
        </w:tc>
      </w:tr>
      <w:tr w:rsidR="001976E7" w:rsidRPr="00F818F8" w14:paraId="5A523DEE" w14:textId="77777777" w:rsidTr="001F3D49">
        <w:trPr>
          <w:gridAfter w:val="1"/>
          <w:wAfter w:w="13" w:type="dxa"/>
          <w:trHeight w:val="138"/>
          <w:jc w:val="center"/>
        </w:trPr>
        <w:tc>
          <w:tcPr>
            <w:tcW w:w="414" w:type="dxa"/>
            <w:vMerge w:val="restart"/>
            <w:vAlign w:val="center"/>
          </w:tcPr>
          <w:p w14:paraId="2669CC43" w14:textId="77777777" w:rsidR="001976E7" w:rsidRPr="00F818F8" w:rsidRDefault="001976E7" w:rsidP="00FF0889">
            <w:pPr>
              <w:pStyle w:val="TableParagraph"/>
              <w:spacing w:line="240" w:lineRule="atLeast"/>
              <w:jc w:val="center"/>
              <w:rPr>
                <w:szCs w:val="22"/>
              </w:rPr>
            </w:pPr>
            <w:r w:rsidRPr="00F818F8">
              <w:rPr>
                <w:spacing w:val="-5"/>
                <w:szCs w:val="22"/>
              </w:rPr>
              <w:t>А1</w:t>
            </w:r>
          </w:p>
        </w:tc>
        <w:tc>
          <w:tcPr>
            <w:tcW w:w="3035" w:type="dxa"/>
            <w:vMerge w:val="restart"/>
            <w:vAlign w:val="center"/>
          </w:tcPr>
          <w:p w14:paraId="4DE4792C" w14:textId="08FE5D97" w:rsidR="001976E7" w:rsidRPr="00F818F8" w:rsidRDefault="001976E7" w:rsidP="00FF0889">
            <w:pPr>
              <w:pStyle w:val="TableParagraph"/>
              <w:spacing w:line="240" w:lineRule="atLeast"/>
              <w:rPr>
                <w:szCs w:val="22"/>
                <w:lang w:val="ru-RU"/>
              </w:rPr>
            </w:pPr>
            <w:r w:rsidRPr="00F818F8">
              <w:rPr>
                <w:szCs w:val="22"/>
                <w:lang w:val="ru-RU"/>
              </w:rPr>
              <w:t>Доля</w:t>
            </w:r>
            <w:r w:rsidRPr="00F818F8">
              <w:rPr>
                <w:spacing w:val="-8"/>
                <w:szCs w:val="22"/>
                <w:lang w:val="ru-RU"/>
              </w:rPr>
              <w:t xml:space="preserve"> </w:t>
            </w:r>
            <w:r w:rsidRPr="00F818F8">
              <w:rPr>
                <w:szCs w:val="22"/>
                <w:lang w:val="ru-RU"/>
              </w:rPr>
              <w:t>проб</w:t>
            </w:r>
            <w:r w:rsidRPr="00F818F8">
              <w:rPr>
                <w:spacing w:val="40"/>
                <w:szCs w:val="22"/>
                <w:lang w:val="ru-RU"/>
              </w:rPr>
              <w:t xml:space="preserve"> </w:t>
            </w:r>
            <w:r w:rsidRPr="00F818F8">
              <w:rPr>
                <w:szCs w:val="22"/>
                <w:lang w:val="ru-RU"/>
              </w:rPr>
              <w:t>очищенных</w:t>
            </w:r>
            <w:r w:rsidRPr="00F818F8">
              <w:rPr>
                <w:spacing w:val="-8"/>
                <w:szCs w:val="22"/>
                <w:lang w:val="ru-RU"/>
              </w:rPr>
              <w:t xml:space="preserve"> </w:t>
            </w:r>
            <w:r w:rsidRPr="00F818F8">
              <w:rPr>
                <w:szCs w:val="22"/>
                <w:lang w:val="ru-RU"/>
              </w:rPr>
              <w:t>стоков,</w:t>
            </w:r>
            <w:r w:rsidRPr="00F818F8">
              <w:rPr>
                <w:spacing w:val="40"/>
                <w:szCs w:val="22"/>
                <w:lang w:val="ru-RU"/>
              </w:rPr>
              <w:t xml:space="preserve"> </w:t>
            </w:r>
            <w:r w:rsidRPr="00F818F8">
              <w:rPr>
                <w:szCs w:val="22"/>
                <w:lang w:val="ru-RU"/>
              </w:rPr>
              <w:t>не</w:t>
            </w:r>
            <w:r w:rsidRPr="00F818F8">
              <w:rPr>
                <w:spacing w:val="-8"/>
                <w:szCs w:val="22"/>
                <w:lang w:val="ru-RU"/>
              </w:rPr>
              <w:t xml:space="preserve"> </w:t>
            </w:r>
            <w:r w:rsidRPr="00F818F8">
              <w:rPr>
                <w:szCs w:val="22"/>
                <w:lang w:val="ru-RU"/>
              </w:rPr>
              <w:t>соответствующих</w:t>
            </w:r>
            <w:r w:rsidRPr="00F818F8">
              <w:rPr>
                <w:spacing w:val="40"/>
                <w:szCs w:val="22"/>
                <w:lang w:val="ru-RU"/>
              </w:rPr>
              <w:t xml:space="preserve"> </w:t>
            </w:r>
            <w:r w:rsidRPr="00F818F8">
              <w:rPr>
                <w:spacing w:val="-2"/>
                <w:szCs w:val="22"/>
                <w:lang w:val="ru-RU"/>
              </w:rPr>
              <w:t>установленным</w:t>
            </w:r>
            <w:r w:rsidRPr="00F818F8">
              <w:rPr>
                <w:spacing w:val="40"/>
                <w:szCs w:val="22"/>
                <w:lang w:val="ru-RU"/>
              </w:rPr>
              <w:t xml:space="preserve"> </w:t>
            </w:r>
            <w:r w:rsidRPr="00F818F8">
              <w:rPr>
                <w:szCs w:val="22"/>
                <w:lang w:val="ru-RU"/>
              </w:rPr>
              <w:t>требованиям</w:t>
            </w:r>
            <w:r w:rsidRPr="00F818F8">
              <w:rPr>
                <w:spacing w:val="-8"/>
                <w:szCs w:val="22"/>
                <w:lang w:val="ru-RU"/>
              </w:rPr>
              <w:t xml:space="preserve"> </w:t>
            </w:r>
            <w:r w:rsidRPr="00F818F8">
              <w:rPr>
                <w:szCs w:val="22"/>
                <w:lang w:val="ru-RU"/>
              </w:rPr>
              <w:t>в</w:t>
            </w:r>
            <w:r w:rsidRPr="00F818F8">
              <w:rPr>
                <w:spacing w:val="-7"/>
                <w:szCs w:val="22"/>
                <w:lang w:val="ru-RU"/>
              </w:rPr>
              <w:t xml:space="preserve"> </w:t>
            </w:r>
            <w:r w:rsidRPr="00F818F8">
              <w:rPr>
                <w:szCs w:val="22"/>
                <w:lang w:val="ru-RU"/>
              </w:rPr>
              <w:t>общем</w:t>
            </w:r>
            <w:r w:rsidRPr="00F818F8">
              <w:rPr>
                <w:spacing w:val="40"/>
                <w:szCs w:val="22"/>
                <w:lang w:val="ru-RU"/>
              </w:rPr>
              <w:t xml:space="preserve"> </w:t>
            </w:r>
            <w:r w:rsidRPr="00F818F8">
              <w:rPr>
                <w:szCs w:val="22"/>
                <w:lang w:val="ru-RU"/>
              </w:rPr>
              <w:t>объеме</w:t>
            </w:r>
            <w:r w:rsidRPr="00F818F8">
              <w:rPr>
                <w:spacing w:val="-8"/>
                <w:szCs w:val="22"/>
                <w:lang w:val="ru-RU"/>
              </w:rPr>
              <w:t xml:space="preserve"> </w:t>
            </w:r>
            <w:r w:rsidRPr="00F818F8">
              <w:rPr>
                <w:szCs w:val="22"/>
                <w:lang w:val="ru-RU"/>
              </w:rPr>
              <w:t>проб,</w:t>
            </w:r>
            <w:r w:rsidRPr="00F818F8">
              <w:rPr>
                <w:spacing w:val="40"/>
                <w:szCs w:val="22"/>
                <w:lang w:val="ru-RU"/>
              </w:rPr>
              <w:t xml:space="preserve"> </w:t>
            </w:r>
            <w:r w:rsidRPr="00F818F8">
              <w:rPr>
                <w:szCs w:val="22"/>
                <w:lang w:val="ru-RU"/>
              </w:rPr>
              <w:t>отобранных</w:t>
            </w:r>
            <w:r w:rsidRPr="00F818F8">
              <w:rPr>
                <w:spacing w:val="-8"/>
                <w:szCs w:val="22"/>
                <w:lang w:val="ru-RU"/>
              </w:rPr>
              <w:t xml:space="preserve"> </w:t>
            </w:r>
            <w:r w:rsidRPr="00F818F8">
              <w:rPr>
                <w:szCs w:val="22"/>
                <w:lang w:val="ru-RU"/>
              </w:rPr>
              <w:t>по</w:t>
            </w:r>
            <w:r w:rsidRPr="00F818F8">
              <w:rPr>
                <w:spacing w:val="40"/>
                <w:szCs w:val="22"/>
                <w:lang w:val="ru-RU"/>
              </w:rPr>
              <w:t xml:space="preserve"> </w:t>
            </w:r>
            <w:r w:rsidRPr="00F818F8">
              <w:rPr>
                <w:spacing w:val="-2"/>
                <w:szCs w:val="22"/>
                <w:lang w:val="ru-RU"/>
              </w:rPr>
              <w:t>результатам</w:t>
            </w:r>
            <w:r w:rsidRPr="00F818F8">
              <w:rPr>
                <w:spacing w:val="40"/>
                <w:szCs w:val="22"/>
                <w:lang w:val="ru-RU"/>
              </w:rPr>
              <w:t xml:space="preserve"> </w:t>
            </w:r>
            <w:r w:rsidRPr="00F818F8">
              <w:rPr>
                <w:spacing w:val="-2"/>
                <w:szCs w:val="22"/>
                <w:lang w:val="ru-RU"/>
              </w:rPr>
              <w:t>производственного</w:t>
            </w:r>
            <w:r w:rsidRPr="00F818F8">
              <w:rPr>
                <w:szCs w:val="22"/>
                <w:lang w:val="ru-RU"/>
              </w:rPr>
              <w:t>контроля</w:t>
            </w:r>
            <w:r w:rsidRPr="00F818F8">
              <w:rPr>
                <w:spacing w:val="-8"/>
                <w:szCs w:val="22"/>
                <w:lang w:val="ru-RU"/>
              </w:rPr>
              <w:t xml:space="preserve"> </w:t>
            </w:r>
            <w:r w:rsidRPr="00F818F8">
              <w:rPr>
                <w:szCs w:val="22"/>
                <w:lang w:val="ru-RU"/>
              </w:rPr>
              <w:t>качества</w:t>
            </w:r>
            <w:r w:rsidRPr="00F818F8">
              <w:rPr>
                <w:spacing w:val="40"/>
                <w:szCs w:val="22"/>
                <w:lang w:val="ru-RU"/>
              </w:rPr>
              <w:t xml:space="preserve"> </w:t>
            </w:r>
            <w:r w:rsidRPr="00F818F8">
              <w:rPr>
                <w:szCs w:val="22"/>
                <w:lang w:val="ru-RU"/>
              </w:rPr>
              <w:t>очистки</w:t>
            </w:r>
            <w:r w:rsidRPr="00F818F8">
              <w:rPr>
                <w:spacing w:val="-8"/>
                <w:szCs w:val="22"/>
                <w:lang w:val="ru-RU"/>
              </w:rPr>
              <w:t xml:space="preserve"> </w:t>
            </w:r>
            <w:r w:rsidRPr="00F818F8">
              <w:rPr>
                <w:szCs w:val="22"/>
                <w:lang w:val="ru-RU"/>
              </w:rPr>
              <w:t>сточных</w:t>
            </w:r>
            <w:r w:rsidRPr="00F818F8">
              <w:rPr>
                <w:spacing w:val="-7"/>
                <w:szCs w:val="22"/>
                <w:lang w:val="ru-RU"/>
              </w:rPr>
              <w:t xml:space="preserve"> </w:t>
            </w:r>
            <w:r w:rsidRPr="00F818F8">
              <w:rPr>
                <w:szCs w:val="22"/>
                <w:lang w:val="ru-RU"/>
              </w:rPr>
              <w:t>вод.</w:t>
            </w:r>
          </w:p>
        </w:tc>
        <w:tc>
          <w:tcPr>
            <w:tcW w:w="1067" w:type="dxa"/>
            <w:vMerge w:val="restart"/>
            <w:vAlign w:val="center"/>
          </w:tcPr>
          <w:p w14:paraId="6DF882A5" w14:textId="77777777" w:rsidR="001976E7" w:rsidRPr="00F818F8" w:rsidRDefault="001976E7" w:rsidP="00FF0889">
            <w:pPr>
              <w:pStyle w:val="TableParagraph"/>
              <w:spacing w:line="240" w:lineRule="atLeast"/>
              <w:jc w:val="center"/>
              <w:rPr>
                <w:szCs w:val="22"/>
              </w:rPr>
            </w:pPr>
            <w:r w:rsidRPr="00F818F8">
              <w:rPr>
                <w:szCs w:val="22"/>
              </w:rPr>
              <w:t>%</w:t>
            </w:r>
          </w:p>
        </w:tc>
        <w:tc>
          <w:tcPr>
            <w:tcW w:w="624" w:type="dxa"/>
            <w:vAlign w:val="center"/>
          </w:tcPr>
          <w:p w14:paraId="71B8DA24" w14:textId="77777777" w:rsidR="001976E7" w:rsidRPr="00F818F8" w:rsidRDefault="001976E7" w:rsidP="00FF0889">
            <w:pPr>
              <w:pStyle w:val="TableParagraph"/>
              <w:spacing w:line="240" w:lineRule="atLeast"/>
              <w:jc w:val="center"/>
              <w:rPr>
                <w:szCs w:val="22"/>
              </w:rPr>
            </w:pPr>
            <w:r w:rsidRPr="00F818F8">
              <w:rPr>
                <w:spacing w:val="-4"/>
                <w:szCs w:val="22"/>
              </w:rPr>
              <w:t>план</w:t>
            </w:r>
          </w:p>
        </w:tc>
        <w:tc>
          <w:tcPr>
            <w:tcW w:w="563" w:type="dxa"/>
            <w:vAlign w:val="center"/>
          </w:tcPr>
          <w:p w14:paraId="5B958DFD" w14:textId="77777777" w:rsidR="001976E7" w:rsidRPr="00F818F8" w:rsidRDefault="001976E7" w:rsidP="00FF0889">
            <w:pPr>
              <w:pStyle w:val="TableParagraph"/>
              <w:spacing w:line="240" w:lineRule="atLeast"/>
              <w:jc w:val="center"/>
              <w:rPr>
                <w:szCs w:val="22"/>
              </w:rPr>
            </w:pPr>
            <w:r w:rsidRPr="00F818F8">
              <w:rPr>
                <w:szCs w:val="22"/>
              </w:rPr>
              <w:t>─</w:t>
            </w:r>
          </w:p>
        </w:tc>
        <w:tc>
          <w:tcPr>
            <w:tcW w:w="679" w:type="dxa"/>
            <w:vAlign w:val="center"/>
          </w:tcPr>
          <w:p w14:paraId="137506F1" w14:textId="77777777" w:rsidR="001976E7" w:rsidRPr="00F818F8" w:rsidRDefault="001976E7" w:rsidP="00FF0889">
            <w:pPr>
              <w:pStyle w:val="TableParagraph"/>
              <w:spacing w:line="240" w:lineRule="atLeast"/>
              <w:jc w:val="center"/>
              <w:rPr>
                <w:szCs w:val="22"/>
              </w:rPr>
            </w:pPr>
            <w:r w:rsidRPr="00F818F8">
              <w:rPr>
                <w:szCs w:val="22"/>
              </w:rPr>
              <w:t>─</w:t>
            </w:r>
          </w:p>
        </w:tc>
        <w:tc>
          <w:tcPr>
            <w:tcW w:w="714" w:type="dxa"/>
            <w:vAlign w:val="center"/>
          </w:tcPr>
          <w:p w14:paraId="0B9811D6" w14:textId="77777777" w:rsidR="001976E7" w:rsidRPr="00F818F8" w:rsidRDefault="001976E7" w:rsidP="00FF0889">
            <w:pPr>
              <w:pStyle w:val="TableParagraph"/>
              <w:spacing w:line="240" w:lineRule="atLeast"/>
              <w:jc w:val="center"/>
              <w:rPr>
                <w:szCs w:val="22"/>
              </w:rPr>
            </w:pPr>
            <w:r w:rsidRPr="00F818F8">
              <w:rPr>
                <w:szCs w:val="22"/>
              </w:rPr>
              <w:t>0</w:t>
            </w:r>
          </w:p>
        </w:tc>
        <w:tc>
          <w:tcPr>
            <w:tcW w:w="714" w:type="dxa"/>
            <w:vAlign w:val="center"/>
          </w:tcPr>
          <w:p w14:paraId="63F100C1" w14:textId="77777777" w:rsidR="001976E7" w:rsidRPr="00F818F8" w:rsidRDefault="001976E7" w:rsidP="00FF0889">
            <w:pPr>
              <w:pStyle w:val="TableParagraph"/>
              <w:spacing w:line="240" w:lineRule="atLeast"/>
              <w:jc w:val="center"/>
              <w:rPr>
                <w:szCs w:val="22"/>
              </w:rPr>
            </w:pPr>
            <w:r w:rsidRPr="00F818F8">
              <w:rPr>
                <w:szCs w:val="22"/>
              </w:rPr>
              <w:t>0</w:t>
            </w:r>
          </w:p>
        </w:tc>
        <w:tc>
          <w:tcPr>
            <w:tcW w:w="714" w:type="dxa"/>
            <w:vAlign w:val="center"/>
          </w:tcPr>
          <w:p w14:paraId="2FB6C6ED" w14:textId="77777777" w:rsidR="001976E7" w:rsidRPr="00F818F8" w:rsidRDefault="001976E7" w:rsidP="00FF0889">
            <w:pPr>
              <w:pStyle w:val="TableParagraph"/>
              <w:spacing w:line="240" w:lineRule="atLeast"/>
              <w:jc w:val="center"/>
              <w:rPr>
                <w:szCs w:val="22"/>
              </w:rPr>
            </w:pPr>
            <w:r w:rsidRPr="00F818F8">
              <w:rPr>
                <w:szCs w:val="22"/>
              </w:rPr>
              <w:t>0</w:t>
            </w:r>
          </w:p>
        </w:tc>
        <w:tc>
          <w:tcPr>
            <w:tcW w:w="714" w:type="dxa"/>
            <w:vAlign w:val="center"/>
          </w:tcPr>
          <w:p w14:paraId="11FA51A2" w14:textId="77777777" w:rsidR="001976E7" w:rsidRPr="00F818F8" w:rsidRDefault="001976E7" w:rsidP="00FF0889">
            <w:pPr>
              <w:pStyle w:val="TableParagraph"/>
              <w:spacing w:line="240" w:lineRule="atLeast"/>
              <w:jc w:val="center"/>
              <w:rPr>
                <w:szCs w:val="22"/>
              </w:rPr>
            </w:pPr>
            <w:r w:rsidRPr="00F818F8">
              <w:rPr>
                <w:szCs w:val="22"/>
              </w:rPr>
              <w:t>0</w:t>
            </w:r>
          </w:p>
        </w:tc>
        <w:tc>
          <w:tcPr>
            <w:tcW w:w="715" w:type="dxa"/>
            <w:vAlign w:val="center"/>
          </w:tcPr>
          <w:p w14:paraId="4B1A7E08" w14:textId="77777777" w:rsidR="001976E7" w:rsidRPr="00F818F8" w:rsidRDefault="001976E7" w:rsidP="00FF0889">
            <w:pPr>
              <w:pStyle w:val="TableParagraph"/>
              <w:spacing w:line="240" w:lineRule="atLeast"/>
              <w:jc w:val="center"/>
              <w:rPr>
                <w:szCs w:val="22"/>
              </w:rPr>
            </w:pPr>
            <w:r w:rsidRPr="00F818F8">
              <w:rPr>
                <w:szCs w:val="22"/>
              </w:rPr>
              <w:t>0</w:t>
            </w:r>
          </w:p>
        </w:tc>
        <w:tc>
          <w:tcPr>
            <w:tcW w:w="714" w:type="dxa"/>
            <w:vAlign w:val="center"/>
          </w:tcPr>
          <w:p w14:paraId="5261CC00" w14:textId="77777777" w:rsidR="001976E7" w:rsidRPr="00F818F8" w:rsidRDefault="001976E7" w:rsidP="00FF0889">
            <w:pPr>
              <w:pStyle w:val="TableParagraph"/>
              <w:spacing w:line="240" w:lineRule="atLeast"/>
              <w:jc w:val="center"/>
              <w:rPr>
                <w:szCs w:val="22"/>
              </w:rPr>
            </w:pPr>
            <w:r w:rsidRPr="00F818F8">
              <w:rPr>
                <w:szCs w:val="22"/>
              </w:rPr>
              <w:t>0</w:t>
            </w:r>
          </w:p>
        </w:tc>
        <w:tc>
          <w:tcPr>
            <w:tcW w:w="714" w:type="dxa"/>
            <w:vAlign w:val="center"/>
          </w:tcPr>
          <w:p w14:paraId="0CDC06B4" w14:textId="77777777" w:rsidR="001976E7" w:rsidRPr="00F818F8" w:rsidRDefault="001976E7" w:rsidP="00FF0889">
            <w:pPr>
              <w:pStyle w:val="TableParagraph"/>
              <w:spacing w:line="240" w:lineRule="atLeast"/>
              <w:jc w:val="center"/>
              <w:rPr>
                <w:szCs w:val="22"/>
              </w:rPr>
            </w:pPr>
            <w:r w:rsidRPr="00F818F8">
              <w:rPr>
                <w:szCs w:val="22"/>
              </w:rPr>
              <w:t>0</w:t>
            </w:r>
          </w:p>
        </w:tc>
        <w:tc>
          <w:tcPr>
            <w:tcW w:w="714" w:type="dxa"/>
            <w:vAlign w:val="center"/>
          </w:tcPr>
          <w:p w14:paraId="6FF9CDAD" w14:textId="77777777" w:rsidR="001976E7" w:rsidRPr="00F818F8" w:rsidRDefault="001976E7" w:rsidP="00FF0889">
            <w:pPr>
              <w:pStyle w:val="TableParagraph"/>
              <w:spacing w:line="240" w:lineRule="atLeast"/>
              <w:jc w:val="center"/>
              <w:rPr>
                <w:szCs w:val="22"/>
              </w:rPr>
            </w:pPr>
            <w:r w:rsidRPr="00F818F8">
              <w:rPr>
                <w:szCs w:val="22"/>
              </w:rPr>
              <w:t>0</w:t>
            </w:r>
          </w:p>
        </w:tc>
        <w:tc>
          <w:tcPr>
            <w:tcW w:w="715" w:type="dxa"/>
            <w:vAlign w:val="center"/>
          </w:tcPr>
          <w:p w14:paraId="5D545F15" w14:textId="77777777" w:rsidR="001976E7" w:rsidRPr="00F818F8" w:rsidRDefault="001976E7" w:rsidP="00FF0889">
            <w:pPr>
              <w:pStyle w:val="TableParagraph"/>
              <w:spacing w:line="240" w:lineRule="atLeast"/>
              <w:jc w:val="center"/>
              <w:rPr>
                <w:szCs w:val="22"/>
              </w:rPr>
            </w:pPr>
            <w:r w:rsidRPr="00F818F8">
              <w:rPr>
                <w:szCs w:val="22"/>
              </w:rPr>
              <w:t>0</w:t>
            </w:r>
          </w:p>
        </w:tc>
        <w:tc>
          <w:tcPr>
            <w:tcW w:w="714" w:type="dxa"/>
            <w:vAlign w:val="center"/>
          </w:tcPr>
          <w:p w14:paraId="08D07E93" w14:textId="77777777" w:rsidR="001976E7" w:rsidRPr="00F818F8" w:rsidRDefault="001976E7" w:rsidP="00FF0889">
            <w:pPr>
              <w:pStyle w:val="TableParagraph"/>
              <w:spacing w:line="240" w:lineRule="atLeast"/>
              <w:jc w:val="center"/>
              <w:rPr>
                <w:szCs w:val="22"/>
              </w:rPr>
            </w:pPr>
            <w:r w:rsidRPr="00F818F8">
              <w:rPr>
                <w:szCs w:val="22"/>
              </w:rPr>
              <w:t>0</w:t>
            </w:r>
          </w:p>
        </w:tc>
        <w:tc>
          <w:tcPr>
            <w:tcW w:w="714" w:type="dxa"/>
            <w:vAlign w:val="center"/>
          </w:tcPr>
          <w:p w14:paraId="41948DFE" w14:textId="77777777" w:rsidR="001976E7" w:rsidRPr="00F818F8" w:rsidRDefault="001976E7" w:rsidP="00FF0889">
            <w:pPr>
              <w:pStyle w:val="TableParagraph"/>
              <w:spacing w:line="240" w:lineRule="atLeast"/>
              <w:jc w:val="center"/>
              <w:rPr>
                <w:szCs w:val="22"/>
              </w:rPr>
            </w:pPr>
            <w:r w:rsidRPr="00F818F8">
              <w:rPr>
                <w:szCs w:val="22"/>
              </w:rPr>
              <w:t>0</w:t>
            </w:r>
          </w:p>
        </w:tc>
        <w:tc>
          <w:tcPr>
            <w:tcW w:w="714" w:type="dxa"/>
            <w:vAlign w:val="center"/>
          </w:tcPr>
          <w:p w14:paraId="7B1812C6" w14:textId="77777777" w:rsidR="001976E7" w:rsidRPr="00F818F8" w:rsidRDefault="001976E7" w:rsidP="00FF0889">
            <w:pPr>
              <w:pStyle w:val="TableParagraph"/>
              <w:spacing w:line="240" w:lineRule="atLeast"/>
              <w:jc w:val="center"/>
              <w:rPr>
                <w:szCs w:val="22"/>
              </w:rPr>
            </w:pPr>
            <w:r w:rsidRPr="00F818F8">
              <w:rPr>
                <w:szCs w:val="22"/>
              </w:rPr>
              <w:t>0</w:t>
            </w:r>
          </w:p>
        </w:tc>
        <w:tc>
          <w:tcPr>
            <w:tcW w:w="718" w:type="dxa"/>
            <w:vAlign w:val="center"/>
          </w:tcPr>
          <w:p w14:paraId="65953D66" w14:textId="77777777" w:rsidR="001976E7" w:rsidRPr="00F818F8" w:rsidRDefault="001976E7" w:rsidP="00FF0889">
            <w:pPr>
              <w:pStyle w:val="TableParagraph"/>
              <w:spacing w:line="240" w:lineRule="atLeast"/>
              <w:jc w:val="center"/>
              <w:rPr>
                <w:szCs w:val="22"/>
              </w:rPr>
            </w:pPr>
            <w:r w:rsidRPr="00F818F8">
              <w:rPr>
                <w:szCs w:val="22"/>
              </w:rPr>
              <w:t>0</w:t>
            </w:r>
          </w:p>
        </w:tc>
      </w:tr>
      <w:tr w:rsidR="001976E7" w:rsidRPr="00F818F8" w14:paraId="0980DE2E" w14:textId="77777777" w:rsidTr="001F3D49">
        <w:trPr>
          <w:gridAfter w:val="1"/>
          <w:wAfter w:w="13" w:type="dxa"/>
          <w:trHeight w:val="1369"/>
          <w:jc w:val="center"/>
        </w:trPr>
        <w:tc>
          <w:tcPr>
            <w:tcW w:w="414" w:type="dxa"/>
            <w:vMerge/>
            <w:tcBorders>
              <w:top w:val="nil"/>
            </w:tcBorders>
            <w:vAlign w:val="center"/>
          </w:tcPr>
          <w:p w14:paraId="201EC940" w14:textId="77777777" w:rsidR="001976E7" w:rsidRPr="00F818F8" w:rsidRDefault="001976E7" w:rsidP="00FF0889">
            <w:pPr>
              <w:spacing w:line="240" w:lineRule="atLeast"/>
              <w:jc w:val="center"/>
              <w:rPr>
                <w:rFonts w:cs="Times New Roman"/>
              </w:rPr>
            </w:pPr>
          </w:p>
        </w:tc>
        <w:tc>
          <w:tcPr>
            <w:tcW w:w="3035" w:type="dxa"/>
            <w:vMerge/>
            <w:tcBorders>
              <w:top w:val="nil"/>
            </w:tcBorders>
            <w:vAlign w:val="center"/>
          </w:tcPr>
          <w:p w14:paraId="581B6468" w14:textId="77777777" w:rsidR="001976E7" w:rsidRPr="00F818F8" w:rsidRDefault="001976E7" w:rsidP="00FF0889">
            <w:pPr>
              <w:spacing w:line="240" w:lineRule="atLeast"/>
              <w:jc w:val="center"/>
              <w:rPr>
                <w:rFonts w:cs="Times New Roman"/>
              </w:rPr>
            </w:pPr>
          </w:p>
        </w:tc>
        <w:tc>
          <w:tcPr>
            <w:tcW w:w="1067" w:type="dxa"/>
            <w:vMerge/>
            <w:tcBorders>
              <w:top w:val="nil"/>
            </w:tcBorders>
            <w:vAlign w:val="center"/>
          </w:tcPr>
          <w:p w14:paraId="2DE7C08D" w14:textId="77777777" w:rsidR="001976E7" w:rsidRPr="00F818F8" w:rsidRDefault="001976E7" w:rsidP="00FF0889">
            <w:pPr>
              <w:spacing w:line="240" w:lineRule="atLeast"/>
              <w:jc w:val="center"/>
              <w:rPr>
                <w:rFonts w:cs="Times New Roman"/>
              </w:rPr>
            </w:pPr>
          </w:p>
        </w:tc>
        <w:tc>
          <w:tcPr>
            <w:tcW w:w="624" w:type="dxa"/>
            <w:vAlign w:val="center"/>
          </w:tcPr>
          <w:p w14:paraId="4D461C30" w14:textId="77777777" w:rsidR="001976E7" w:rsidRPr="00F818F8" w:rsidRDefault="001976E7" w:rsidP="00FF0889">
            <w:pPr>
              <w:pStyle w:val="TableParagraph"/>
              <w:spacing w:line="240" w:lineRule="atLeast"/>
              <w:jc w:val="center"/>
              <w:rPr>
                <w:szCs w:val="22"/>
              </w:rPr>
            </w:pPr>
            <w:r w:rsidRPr="00F818F8">
              <w:rPr>
                <w:spacing w:val="-4"/>
                <w:szCs w:val="22"/>
              </w:rPr>
              <w:t>факт</w:t>
            </w:r>
          </w:p>
        </w:tc>
        <w:tc>
          <w:tcPr>
            <w:tcW w:w="563" w:type="dxa"/>
            <w:vAlign w:val="center"/>
          </w:tcPr>
          <w:p w14:paraId="4EFE8FFB" w14:textId="77777777" w:rsidR="001976E7" w:rsidRPr="00F818F8" w:rsidRDefault="001976E7" w:rsidP="00FF0889">
            <w:pPr>
              <w:pStyle w:val="TableParagraph"/>
              <w:spacing w:line="240" w:lineRule="atLeast"/>
              <w:jc w:val="center"/>
              <w:rPr>
                <w:szCs w:val="22"/>
              </w:rPr>
            </w:pPr>
            <w:r w:rsidRPr="00F818F8">
              <w:rPr>
                <w:spacing w:val="-5"/>
                <w:szCs w:val="22"/>
              </w:rPr>
              <w:t>нд</w:t>
            </w:r>
          </w:p>
        </w:tc>
        <w:tc>
          <w:tcPr>
            <w:tcW w:w="679" w:type="dxa"/>
            <w:vAlign w:val="center"/>
          </w:tcPr>
          <w:p w14:paraId="24A41F76" w14:textId="77777777" w:rsidR="001976E7" w:rsidRPr="00F818F8" w:rsidRDefault="001976E7" w:rsidP="00FF0889">
            <w:pPr>
              <w:pStyle w:val="TableParagraph"/>
              <w:spacing w:line="240" w:lineRule="atLeast"/>
              <w:jc w:val="center"/>
              <w:rPr>
                <w:szCs w:val="22"/>
              </w:rPr>
            </w:pPr>
            <w:r w:rsidRPr="00F818F8">
              <w:rPr>
                <w:spacing w:val="-5"/>
                <w:szCs w:val="22"/>
              </w:rPr>
              <w:t>нд</w:t>
            </w:r>
          </w:p>
        </w:tc>
        <w:tc>
          <w:tcPr>
            <w:tcW w:w="714" w:type="dxa"/>
            <w:vAlign w:val="center"/>
          </w:tcPr>
          <w:p w14:paraId="4757B5AD" w14:textId="77777777" w:rsidR="001976E7" w:rsidRPr="00F818F8" w:rsidRDefault="001976E7" w:rsidP="00FF0889">
            <w:pPr>
              <w:pStyle w:val="TableParagraph"/>
              <w:spacing w:line="240" w:lineRule="atLeast"/>
              <w:jc w:val="center"/>
              <w:rPr>
                <w:szCs w:val="22"/>
              </w:rPr>
            </w:pPr>
          </w:p>
        </w:tc>
        <w:tc>
          <w:tcPr>
            <w:tcW w:w="714" w:type="dxa"/>
            <w:vAlign w:val="center"/>
          </w:tcPr>
          <w:p w14:paraId="0AE19673" w14:textId="77777777" w:rsidR="001976E7" w:rsidRPr="00F818F8" w:rsidRDefault="001976E7" w:rsidP="00FF0889">
            <w:pPr>
              <w:pStyle w:val="TableParagraph"/>
              <w:spacing w:line="240" w:lineRule="atLeast"/>
              <w:jc w:val="center"/>
              <w:rPr>
                <w:szCs w:val="22"/>
              </w:rPr>
            </w:pPr>
          </w:p>
        </w:tc>
        <w:tc>
          <w:tcPr>
            <w:tcW w:w="714" w:type="dxa"/>
            <w:vAlign w:val="center"/>
          </w:tcPr>
          <w:p w14:paraId="0B558323" w14:textId="77777777" w:rsidR="001976E7" w:rsidRPr="00F818F8" w:rsidRDefault="001976E7" w:rsidP="00FF0889">
            <w:pPr>
              <w:pStyle w:val="TableParagraph"/>
              <w:spacing w:line="240" w:lineRule="atLeast"/>
              <w:jc w:val="center"/>
              <w:rPr>
                <w:szCs w:val="22"/>
              </w:rPr>
            </w:pPr>
          </w:p>
        </w:tc>
        <w:tc>
          <w:tcPr>
            <w:tcW w:w="714" w:type="dxa"/>
            <w:vAlign w:val="center"/>
          </w:tcPr>
          <w:p w14:paraId="6A948285" w14:textId="77777777" w:rsidR="001976E7" w:rsidRPr="00F818F8" w:rsidRDefault="001976E7" w:rsidP="00FF0889">
            <w:pPr>
              <w:pStyle w:val="TableParagraph"/>
              <w:spacing w:line="240" w:lineRule="atLeast"/>
              <w:jc w:val="center"/>
              <w:rPr>
                <w:szCs w:val="22"/>
              </w:rPr>
            </w:pPr>
          </w:p>
        </w:tc>
        <w:tc>
          <w:tcPr>
            <w:tcW w:w="715" w:type="dxa"/>
            <w:vAlign w:val="center"/>
          </w:tcPr>
          <w:p w14:paraId="5E6019FB" w14:textId="77777777" w:rsidR="001976E7" w:rsidRPr="00F818F8" w:rsidRDefault="001976E7" w:rsidP="00FF0889">
            <w:pPr>
              <w:pStyle w:val="TableParagraph"/>
              <w:spacing w:line="240" w:lineRule="atLeast"/>
              <w:jc w:val="center"/>
              <w:rPr>
                <w:szCs w:val="22"/>
              </w:rPr>
            </w:pPr>
          </w:p>
        </w:tc>
        <w:tc>
          <w:tcPr>
            <w:tcW w:w="714" w:type="dxa"/>
            <w:vAlign w:val="center"/>
          </w:tcPr>
          <w:p w14:paraId="27D1A114" w14:textId="77777777" w:rsidR="001976E7" w:rsidRPr="00F818F8" w:rsidRDefault="001976E7" w:rsidP="00FF0889">
            <w:pPr>
              <w:pStyle w:val="TableParagraph"/>
              <w:spacing w:line="240" w:lineRule="atLeast"/>
              <w:jc w:val="center"/>
              <w:rPr>
                <w:szCs w:val="22"/>
              </w:rPr>
            </w:pPr>
          </w:p>
        </w:tc>
        <w:tc>
          <w:tcPr>
            <w:tcW w:w="714" w:type="dxa"/>
            <w:vAlign w:val="center"/>
          </w:tcPr>
          <w:p w14:paraId="301D4F83" w14:textId="77777777" w:rsidR="001976E7" w:rsidRPr="00F818F8" w:rsidRDefault="001976E7" w:rsidP="00FF0889">
            <w:pPr>
              <w:pStyle w:val="TableParagraph"/>
              <w:spacing w:line="240" w:lineRule="atLeast"/>
              <w:jc w:val="center"/>
              <w:rPr>
                <w:szCs w:val="22"/>
              </w:rPr>
            </w:pPr>
          </w:p>
        </w:tc>
        <w:tc>
          <w:tcPr>
            <w:tcW w:w="714" w:type="dxa"/>
            <w:vAlign w:val="center"/>
          </w:tcPr>
          <w:p w14:paraId="6F8026DC" w14:textId="77777777" w:rsidR="001976E7" w:rsidRPr="00F818F8" w:rsidRDefault="001976E7" w:rsidP="00FF0889">
            <w:pPr>
              <w:pStyle w:val="TableParagraph"/>
              <w:spacing w:line="240" w:lineRule="atLeast"/>
              <w:jc w:val="center"/>
              <w:rPr>
                <w:szCs w:val="22"/>
              </w:rPr>
            </w:pPr>
          </w:p>
        </w:tc>
        <w:tc>
          <w:tcPr>
            <w:tcW w:w="715" w:type="dxa"/>
            <w:vAlign w:val="center"/>
          </w:tcPr>
          <w:p w14:paraId="225FB0B2" w14:textId="77777777" w:rsidR="001976E7" w:rsidRPr="00F818F8" w:rsidRDefault="001976E7" w:rsidP="00FF0889">
            <w:pPr>
              <w:pStyle w:val="TableParagraph"/>
              <w:spacing w:line="240" w:lineRule="atLeast"/>
              <w:jc w:val="center"/>
              <w:rPr>
                <w:szCs w:val="22"/>
              </w:rPr>
            </w:pPr>
          </w:p>
        </w:tc>
        <w:tc>
          <w:tcPr>
            <w:tcW w:w="714" w:type="dxa"/>
            <w:vAlign w:val="center"/>
          </w:tcPr>
          <w:p w14:paraId="4C0A705C" w14:textId="77777777" w:rsidR="001976E7" w:rsidRPr="00F818F8" w:rsidRDefault="001976E7" w:rsidP="00FF0889">
            <w:pPr>
              <w:pStyle w:val="TableParagraph"/>
              <w:spacing w:line="240" w:lineRule="atLeast"/>
              <w:jc w:val="center"/>
              <w:rPr>
                <w:szCs w:val="22"/>
              </w:rPr>
            </w:pPr>
          </w:p>
        </w:tc>
        <w:tc>
          <w:tcPr>
            <w:tcW w:w="714" w:type="dxa"/>
            <w:vAlign w:val="center"/>
          </w:tcPr>
          <w:p w14:paraId="47854F24" w14:textId="77777777" w:rsidR="001976E7" w:rsidRPr="00F818F8" w:rsidRDefault="001976E7" w:rsidP="00FF0889">
            <w:pPr>
              <w:pStyle w:val="TableParagraph"/>
              <w:spacing w:line="240" w:lineRule="atLeast"/>
              <w:jc w:val="center"/>
              <w:rPr>
                <w:szCs w:val="22"/>
              </w:rPr>
            </w:pPr>
          </w:p>
        </w:tc>
        <w:tc>
          <w:tcPr>
            <w:tcW w:w="714" w:type="dxa"/>
            <w:vAlign w:val="center"/>
          </w:tcPr>
          <w:p w14:paraId="6039EA1F" w14:textId="77777777" w:rsidR="001976E7" w:rsidRPr="00F818F8" w:rsidRDefault="001976E7" w:rsidP="00FF0889">
            <w:pPr>
              <w:pStyle w:val="TableParagraph"/>
              <w:spacing w:line="240" w:lineRule="atLeast"/>
              <w:jc w:val="center"/>
              <w:rPr>
                <w:szCs w:val="22"/>
              </w:rPr>
            </w:pPr>
          </w:p>
        </w:tc>
        <w:tc>
          <w:tcPr>
            <w:tcW w:w="718" w:type="dxa"/>
            <w:vAlign w:val="center"/>
          </w:tcPr>
          <w:p w14:paraId="28D7A37F" w14:textId="77777777" w:rsidR="001976E7" w:rsidRPr="00F818F8" w:rsidRDefault="001976E7" w:rsidP="00FF0889">
            <w:pPr>
              <w:pStyle w:val="TableParagraph"/>
              <w:spacing w:line="240" w:lineRule="atLeast"/>
              <w:jc w:val="center"/>
              <w:rPr>
                <w:szCs w:val="22"/>
              </w:rPr>
            </w:pPr>
          </w:p>
        </w:tc>
      </w:tr>
      <w:tr w:rsidR="001976E7" w:rsidRPr="00F818F8" w14:paraId="18B38822" w14:textId="77777777" w:rsidTr="001F3D49">
        <w:trPr>
          <w:trHeight w:val="136"/>
          <w:jc w:val="center"/>
        </w:trPr>
        <w:tc>
          <w:tcPr>
            <w:tcW w:w="15683" w:type="dxa"/>
            <w:gridSpan w:val="20"/>
            <w:vAlign w:val="center"/>
          </w:tcPr>
          <w:p w14:paraId="2FD8514B" w14:textId="77777777" w:rsidR="001976E7" w:rsidRPr="00F818F8" w:rsidRDefault="001976E7" w:rsidP="00FF0889">
            <w:pPr>
              <w:pStyle w:val="TableParagraph"/>
              <w:spacing w:line="240" w:lineRule="atLeast"/>
              <w:jc w:val="center"/>
              <w:rPr>
                <w:b/>
                <w:i/>
                <w:szCs w:val="22"/>
                <w:lang w:val="ru-RU"/>
              </w:rPr>
            </w:pPr>
            <w:r w:rsidRPr="00F818F8">
              <w:rPr>
                <w:b/>
                <w:i/>
                <w:szCs w:val="22"/>
                <w:lang w:val="ru-RU"/>
              </w:rPr>
              <w:t>Б. Показатели</w:t>
            </w:r>
            <w:r w:rsidRPr="00F818F8">
              <w:rPr>
                <w:b/>
                <w:i/>
                <w:spacing w:val="-3"/>
                <w:szCs w:val="22"/>
                <w:lang w:val="ru-RU"/>
              </w:rPr>
              <w:t xml:space="preserve"> </w:t>
            </w:r>
            <w:r w:rsidRPr="00F818F8">
              <w:rPr>
                <w:b/>
                <w:i/>
                <w:szCs w:val="22"/>
                <w:lang w:val="ru-RU"/>
              </w:rPr>
              <w:t>надежности</w:t>
            </w:r>
            <w:r w:rsidRPr="00F818F8">
              <w:rPr>
                <w:b/>
                <w:i/>
                <w:spacing w:val="-3"/>
                <w:szCs w:val="22"/>
                <w:lang w:val="ru-RU"/>
              </w:rPr>
              <w:t xml:space="preserve"> </w:t>
            </w:r>
            <w:r w:rsidRPr="00F818F8">
              <w:rPr>
                <w:b/>
                <w:i/>
                <w:szCs w:val="22"/>
                <w:lang w:val="ru-RU"/>
              </w:rPr>
              <w:t>и</w:t>
            </w:r>
            <w:r w:rsidRPr="00F818F8">
              <w:rPr>
                <w:b/>
                <w:i/>
                <w:spacing w:val="-3"/>
                <w:szCs w:val="22"/>
                <w:lang w:val="ru-RU"/>
              </w:rPr>
              <w:t xml:space="preserve"> </w:t>
            </w:r>
            <w:r w:rsidRPr="00F818F8">
              <w:rPr>
                <w:b/>
                <w:i/>
                <w:szCs w:val="22"/>
                <w:lang w:val="ru-RU"/>
              </w:rPr>
              <w:t>бесперебойности</w:t>
            </w:r>
            <w:r w:rsidRPr="00F818F8">
              <w:rPr>
                <w:b/>
                <w:i/>
                <w:spacing w:val="-2"/>
                <w:szCs w:val="22"/>
                <w:lang w:val="ru-RU"/>
              </w:rPr>
              <w:t xml:space="preserve"> водоотведения</w:t>
            </w:r>
          </w:p>
        </w:tc>
      </w:tr>
      <w:tr w:rsidR="001976E7" w:rsidRPr="00F818F8" w14:paraId="349F25B8" w14:textId="77777777" w:rsidTr="001F3D49">
        <w:trPr>
          <w:gridAfter w:val="1"/>
          <w:wAfter w:w="13" w:type="dxa"/>
          <w:trHeight w:val="148"/>
          <w:jc w:val="center"/>
        </w:trPr>
        <w:tc>
          <w:tcPr>
            <w:tcW w:w="414" w:type="dxa"/>
            <w:vMerge w:val="restart"/>
            <w:vAlign w:val="center"/>
          </w:tcPr>
          <w:p w14:paraId="103492E3" w14:textId="77777777" w:rsidR="001976E7" w:rsidRPr="00F818F8" w:rsidRDefault="001976E7" w:rsidP="00FF0889">
            <w:pPr>
              <w:pStyle w:val="TableParagraph"/>
              <w:spacing w:line="240" w:lineRule="atLeast"/>
              <w:jc w:val="center"/>
              <w:rPr>
                <w:szCs w:val="22"/>
              </w:rPr>
            </w:pPr>
            <w:r w:rsidRPr="00F818F8">
              <w:rPr>
                <w:spacing w:val="-5"/>
                <w:szCs w:val="22"/>
              </w:rPr>
              <w:t>Б1</w:t>
            </w:r>
          </w:p>
        </w:tc>
        <w:tc>
          <w:tcPr>
            <w:tcW w:w="3035" w:type="dxa"/>
            <w:vMerge w:val="restart"/>
            <w:vAlign w:val="center"/>
          </w:tcPr>
          <w:p w14:paraId="61E3F677" w14:textId="21591E15" w:rsidR="001976E7" w:rsidRPr="00F818F8" w:rsidRDefault="001976E7" w:rsidP="00FF0889">
            <w:pPr>
              <w:pStyle w:val="TableParagraph"/>
              <w:spacing w:line="240" w:lineRule="atLeast"/>
              <w:rPr>
                <w:szCs w:val="22"/>
                <w:lang w:val="ru-RU"/>
              </w:rPr>
            </w:pPr>
            <w:r w:rsidRPr="00F818F8">
              <w:rPr>
                <w:szCs w:val="22"/>
                <w:lang w:val="ru-RU"/>
              </w:rPr>
              <w:t>Число</w:t>
            </w:r>
            <w:r w:rsidRPr="00F818F8">
              <w:rPr>
                <w:spacing w:val="-5"/>
                <w:szCs w:val="22"/>
                <w:lang w:val="ru-RU"/>
              </w:rPr>
              <w:t xml:space="preserve"> </w:t>
            </w:r>
            <w:r w:rsidRPr="00F818F8">
              <w:rPr>
                <w:szCs w:val="22"/>
                <w:lang w:val="ru-RU"/>
              </w:rPr>
              <w:t>повреждений</w:t>
            </w:r>
            <w:r w:rsidRPr="00F818F8">
              <w:rPr>
                <w:spacing w:val="40"/>
                <w:szCs w:val="22"/>
                <w:lang w:val="ru-RU"/>
              </w:rPr>
              <w:t xml:space="preserve"> </w:t>
            </w:r>
            <w:r w:rsidRPr="00F818F8">
              <w:rPr>
                <w:szCs w:val="22"/>
                <w:lang w:val="ru-RU"/>
              </w:rPr>
              <w:t>на один километр</w:t>
            </w:r>
            <w:r w:rsidRPr="00F818F8">
              <w:rPr>
                <w:spacing w:val="40"/>
                <w:szCs w:val="22"/>
                <w:lang w:val="ru-RU"/>
              </w:rPr>
              <w:t xml:space="preserve"> </w:t>
            </w:r>
            <w:r w:rsidRPr="00F818F8">
              <w:rPr>
                <w:spacing w:val="-2"/>
                <w:szCs w:val="22"/>
                <w:lang w:val="ru-RU"/>
              </w:rPr>
              <w:t>наружной</w:t>
            </w:r>
            <w:r w:rsidRPr="00F818F8">
              <w:rPr>
                <w:spacing w:val="40"/>
                <w:szCs w:val="22"/>
                <w:lang w:val="ru-RU"/>
              </w:rPr>
              <w:t xml:space="preserve"> </w:t>
            </w:r>
            <w:r w:rsidRPr="00F818F8">
              <w:rPr>
                <w:spacing w:val="-2"/>
                <w:szCs w:val="22"/>
                <w:lang w:val="ru-RU"/>
              </w:rPr>
              <w:t>канализационной</w:t>
            </w:r>
            <w:r w:rsidRPr="00F818F8">
              <w:rPr>
                <w:spacing w:val="40"/>
                <w:szCs w:val="22"/>
                <w:lang w:val="ru-RU"/>
              </w:rPr>
              <w:t xml:space="preserve"> </w:t>
            </w:r>
            <w:r w:rsidRPr="00F818F8">
              <w:rPr>
                <w:szCs w:val="22"/>
                <w:lang w:val="ru-RU"/>
              </w:rPr>
              <w:t>сети,</w:t>
            </w:r>
            <w:r w:rsidRPr="00F818F8">
              <w:rPr>
                <w:spacing w:val="-8"/>
                <w:szCs w:val="22"/>
                <w:lang w:val="ru-RU"/>
              </w:rPr>
              <w:t xml:space="preserve"> </w:t>
            </w:r>
            <w:r w:rsidRPr="00F818F8">
              <w:rPr>
                <w:szCs w:val="22"/>
                <w:lang w:val="ru-RU"/>
              </w:rPr>
              <w:t>для</w:t>
            </w:r>
            <w:r w:rsidRPr="00F818F8">
              <w:rPr>
                <w:spacing w:val="-7"/>
                <w:szCs w:val="22"/>
                <w:lang w:val="ru-RU"/>
              </w:rPr>
              <w:t xml:space="preserve"> </w:t>
            </w:r>
            <w:r w:rsidRPr="00F818F8">
              <w:rPr>
                <w:szCs w:val="22"/>
                <w:lang w:val="ru-RU"/>
              </w:rPr>
              <w:t>устранения</w:t>
            </w:r>
            <w:r w:rsidRPr="00F818F8">
              <w:rPr>
                <w:spacing w:val="40"/>
                <w:szCs w:val="22"/>
                <w:lang w:val="ru-RU"/>
              </w:rPr>
              <w:t xml:space="preserve"> </w:t>
            </w:r>
            <w:r w:rsidRPr="00F818F8">
              <w:rPr>
                <w:spacing w:val="-2"/>
                <w:szCs w:val="22"/>
                <w:lang w:val="ru-RU"/>
              </w:rPr>
              <w:t>которых</w:t>
            </w:r>
            <w:r w:rsidRPr="00F818F8">
              <w:rPr>
                <w:spacing w:val="40"/>
                <w:szCs w:val="22"/>
                <w:lang w:val="ru-RU"/>
              </w:rPr>
              <w:t xml:space="preserve"> </w:t>
            </w:r>
            <w:r w:rsidRPr="00F818F8">
              <w:rPr>
                <w:spacing w:val="-2"/>
                <w:szCs w:val="22"/>
                <w:lang w:val="ru-RU"/>
              </w:rPr>
              <w:t>потребовалось</w:t>
            </w:r>
            <w:r w:rsidRPr="00F818F8">
              <w:rPr>
                <w:spacing w:val="40"/>
                <w:szCs w:val="22"/>
                <w:lang w:val="ru-RU"/>
              </w:rPr>
              <w:t xml:space="preserve"> </w:t>
            </w:r>
            <w:r w:rsidRPr="00F818F8">
              <w:rPr>
                <w:spacing w:val="-2"/>
                <w:szCs w:val="22"/>
                <w:lang w:val="ru-RU"/>
              </w:rPr>
              <w:t>прекращение</w:t>
            </w:r>
            <w:r w:rsidRPr="00F818F8">
              <w:rPr>
                <w:spacing w:val="40"/>
                <w:szCs w:val="22"/>
                <w:lang w:val="ru-RU"/>
              </w:rPr>
              <w:t xml:space="preserve"> </w:t>
            </w:r>
            <w:r w:rsidRPr="00F818F8">
              <w:rPr>
                <w:szCs w:val="22"/>
                <w:lang w:val="ru-RU"/>
              </w:rPr>
              <w:t>канализации</w:t>
            </w:r>
            <w:r w:rsidRPr="00F818F8">
              <w:rPr>
                <w:spacing w:val="-8"/>
                <w:szCs w:val="22"/>
                <w:lang w:val="ru-RU"/>
              </w:rPr>
              <w:t xml:space="preserve"> </w:t>
            </w:r>
            <w:r w:rsidRPr="00F818F8">
              <w:rPr>
                <w:szCs w:val="22"/>
                <w:lang w:val="ru-RU"/>
              </w:rPr>
              <w:t>через</w:t>
            </w:r>
            <w:r w:rsidRPr="00F818F8">
              <w:rPr>
                <w:spacing w:val="-2"/>
                <w:szCs w:val="22"/>
                <w:lang w:val="ru-RU"/>
              </w:rPr>
              <w:t>повреждённый</w:t>
            </w:r>
            <w:r w:rsidRPr="00F818F8">
              <w:rPr>
                <w:spacing w:val="40"/>
                <w:szCs w:val="22"/>
                <w:lang w:val="ru-RU"/>
              </w:rPr>
              <w:t xml:space="preserve"> </w:t>
            </w:r>
            <w:r w:rsidRPr="00F818F8">
              <w:rPr>
                <w:spacing w:val="-2"/>
                <w:szCs w:val="22"/>
                <w:lang w:val="ru-RU"/>
              </w:rPr>
              <w:t>участок</w:t>
            </w:r>
          </w:p>
        </w:tc>
        <w:tc>
          <w:tcPr>
            <w:tcW w:w="1067" w:type="dxa"/>
            <w:vMerge w:val="restart"/>
            <w:vAlign w:val="center"/>
          </w:tcPr>
          <w:p w14:paraId="37CA6EFB" w14:textId="77777777" w:rsidR="001976E7" w:rsidRPr="00F818F8" w:rsidRDefault="001976E7" w:rsidP="00FF0889">
            <w:pPr>
              <w:pStyle w:val="TableParagraph"/>
              <w:spacing w:line="240" w:lineRule="atLeast"/>
              <w:jc w:val="center"/>
              <w:rPr>
                <w:szCs w:val="22"/>
              </w:rPr>
            </w:pPr>
            <w:r w:rsidRPr="00F818F8">
              <w:rPr>
                <w:szCs w:val="22"/>
              </w:rPr>
              <w:t>ед./</w:t>
            </w:r>
            <w:r w:rsidRPr="00F818F8">
              <w:rPr>
                <w:spacing w:val="-1"/>
                <w:szCs w:val="22"/>
              </w:rPr>
              <w:t xml:space="preserve"> </w:t>
            </w:r>
            <w:r w:rsidRPr="00F818F8">
              <w:rPr>
                <w:spacing w:val="-5"/>
                <w:szCs w:val="22"/>
              </w:rPr>
              <w:t>км</w:t>
            </w:r>
          </w:p>
        </w:tc>
        <w:tc>
          <w:tcPr>
            <w:tcW w:w="624" w:type="dxa"/>
            <w:vAlign w:val="center"/>
          </w:tcPr>
          <w:p w14:paraId="6C105618" w14:textId="77777777" w:rsidR="001976E7" w:rsidRPr="00F818F8" w:rsidRDefault="001976E7" w:rsidP="00FF0889">
            <w:pPr>
              <w:pStyle w:val="TableParagraph"/>
              <w:spacing w:line="240" w:lineRule="atLeast"/>
              <w:jc w:val="center"/>
              <w:rPr>
                <w:szCs w:val="22"/>
              </w:rPr>
            </w:pPr>
            <w:r w:rsidRPr="00F818F8">
              <w:rPr>
                <w:spacing w:val="-4"/>
                <w:szCs w:val="22"/>
              </w:rPr>
              <w:t>план</w:t>
            </w:r>
          </w:p>
        </w:tc>
        <w:tc>
          <w:tcPr>
            <w:tcW w:w="563" w:type="dxa"/>
            <w:vAlign w:val="center"/>
          </w:tcPr>
          <w:p w14:paraId="49C3B86D" w14:textId="77777777" w:rsidR="001976E7" w:rsidRPr="00F818F8" w:rsidRDefault="001976E7" w:rsidP="00FF0889">
            <w:pPr>
              <w:pStyle w:val="TableParagraph"/>
              <w:spacing w:line="240" w:lineRule="atLeast"/>
              <w:jc w:val="center"/>
              <w:rPr>
                <w:szCs w:val="22"/>
              </w:rPr>
            </w:pPr>
            <w:r w:rsidRPr="00F818F8">
              <w:rPr>
                <w:szCs w:val="22"/>
              </w:rPr>
              <w:t>─</w:t>
            </w:r>
          </w:p>
        </w:tc>
        <w:tc>
          <w:tcPr>
            <w:tcW w:w="679" w:type="dxa"/>
            <w:vAlign w:val="center"/>
          </w:tcPr>
          <w:p w14:paraId="7487020A" w14:textId="77777777" w:rsidR="001976E7" w:rsidRPr="00F818F8" w:rsidRDefault="001976E7" w:rsidP="00FF0889">
            <w:pPr>
              <w:pStyle w:val="TableParagraph"/>
              <w:spacing w:line="240" w:lineRule="atLeast"/>
              <w:jc w:val="center"/>
              <w:rPr>
                <w:szCs w:val="22"/>
              </w:rPr>
            </w:pPr>
            <w:r w:rsidRPr="00F818F8">
              <w:rPr>
                <w:szCs w:val="22"/>
              </w:rPr>
              <w:t>─</w:t>
            </w:r>
          </w:p>
        </w:tc>
        <w:tc>
          <w:tcPr>
            <w:tcW w:w="714" w:type="dxa"/>
            <w:vAlign w:val="center"/>
          </w:tcPr>
          <w:p w14:paraId="7A662EAB" w14:textId="77777777" w:rsidR="001976E7" w:rsidRPr="00F818F8" w:rsidRDefault="001976E7" w:rsidP="00FF0889">
            <w:pPr>
              <w:pStyle w:val="TableParagraph"/>
              <w:spacing w:line="240" w:lineRule="atLeast"/>
              <w:jc w:val="center"/>
              <w:rPr>
                <w:szCs w:val="22"/>
              </w:rPr>
            </w:pPr>
            <w:r w:rsidRPr="00F818F8">
              <w:rPr>
                <w:szCs w:val="22"/>
              </w:rPr>
              <w:t>0</w:t>
            </w:r>
          </w:p>
        </w:tc>
        <w:tc>
          <w:tcPr>
            <w:tcW w:w="714" w:type="dxa"/>
            <w:vAlign w:val="center"/>
          </w:tcPr>
          <w:p w14:paraId="3D194BD5" w14:textId="77777777" w:rsidR="001976E7" w:rsidRPr="00F818F8" w:rsidRDefault="001976E7" w:rsidP="00FF0889">
            <w:pPr>
              <w:pStyle w:val="TableParagraph"/>
              <w:spacing w:line="240" w:lineRule="atLeast"/>
              <w:jc w:val="center"/>
              <w:rPr>
                <w:szCs w:val="22"/>
              </w:rPr>
            </w:pPr>
            <w:r w:rsidRPr="00F818F8">
              <w:rPr>
                <w:szCs w:val="22"/>
              </w:rPr>
              <w:t>0</w:t>
            </w:r>
          </w:p>
        </w:tc>
        <w:tc>
          <w:tcPr>
            <w:tcW w:w="714" w:type="dxa"/>
            <w:vAlign w:val="center"/>
          </w:tcPr>
          <w:p w14:paraId="0E7F1202" w14:textId="77777777" w:rsidR="001976E7" w:rsidRPr="00F818F8" w:rsidRDefault="001976E7" w:rsidP="00FF0889">
            <w:pPr>
              <w:pStyle w:val="TableParagraph"/>
              <w:spacing w:line="240" w:lineRule="atLeast"/>
              <w:jc w:val="center"/>
              <w:rPr>
                <w:szCs w:val="22"/>
              </w:rPr>
            </w:pPr>
            <w:r w:rsidRPr="00F818F8">
              <w:rPr>
                <w:szCs w:val="22"/>
              </w:rPr>
              <w:t>0</w:t>
            </w:r>
          </w:p>
        </w:tc>
        <w:tc>
          <w:tcPr>
            <w:tcW w:w="714" w:type="dxa"/>
            <w:vAlign w:val="center"/>
          </w:tcPr>
          <w:p w14:paraId="3BE29238" w14:textId="77777777" w:rsidR="001976E7" w:rsidRPr="00F818F8" w:rsidRDefault="001976E7" w:rsidP="00FF0889">
            <w:pPr>
              <w:pStyle w:val="TableParagraph"/>
              <w:spacing w:line="240" w:lineRule="atLeast"/>
              <w:jc w:val="center"/>
              <w:rPr>
                <w:szCs w:val="22"/>
              </w:rPr>
            </w:pPr>
            <w:r w:rsidRPr="00F818F8">
              <w:rPr>
                <w:szCs w:val="22"/>
              </w:rPr>
              <w:t>0</w:t>
            </w:r>
          </w:p>
        </w:tc>
        <w:tc>
          <w:tcPr>
            <w:tcW w:w="715" w:type="dxa"/>
            <w:vAlign w:val="center"/>
          </w:tcPr>
          <w:p w14:paraId="7E1050B9" w14:textId="77777777" w:rsidR="001976E7" w:rsidRPr="00F818F8" w:rsidRDefault="001976E7" w:rsidP="00FF0889">
            <w:pPr>
              <w:pStyle w:val="TableParagraph"/>
              <w:spacing w:line="240" w:lineRule="atLeast"/>
              <w:jc w:val="center"/>
              <w:rPr>
                <w:szCs w:val="22"/>
              </w:rPr>
            </w:pPr>
            <w:r w:rsidRPr="00F818F8">
              <w:rPr>
                <w:szCs w:val="22"/>
              </w:rPr>
              <w:t>0</w:t>
            </w:r>
          </w:p>
        </w:tc>
        <w:tc>
          <w:tcPr>
            <w:tcW w:w="714" w:type="dxa"/>
            <w:vAlign w:val="center"/>
          </w:tcPr>
          <w:p w14:paraId="52F5B601" w14:textId="77777777" w:rsidR="001976E7" w:rsidRPr="00F818F8" w:rsidRDefault="001976E7" w:rsidP="00FF0889">
            <w:pPr>
              <w:pStyle w:val="TableParagraph"/>
              <w:spacing w:line="240" w:lineRule="atLeast"/>
              <w:jc w:val="center"/>
              <w:rPr>
                <w:szCs w:val="22"/>
              </w:rPr>
            </w:pPr>
          </w:p>
        </w:tc>
        <w:tc>
          <w:tcPr>
            <w:tcW w:w="714" w:type="dxa"/>
            <w:vAlign w:val="center"/>
          </w:tcPr>
          <w:p w14:paraId="37541450" w14:textId="77777777" w:rsidR="001976E7" w:rsidRPr="00F818F8" w:rsidRDefault="001976E7" w:rsidP="00FF0889">
            <w:pPr>
              <w:pStyle w:val="TableParagraph"/>
              <w:spacing w:line="240" w:lineRule="atLeast"/>
              <w:jc w:val="center"/>
              <w:rPr>
                <w:szCs w:val="22"/>
              </w:rPr>
            </w:pPr>
          </w:p>
        </w:tc>
        <w:tc>
          <w:tcPr>
            <w:tcW w:w="714" w:type="dxa"/>
            <w:vAlign w:val="center"/>
          </w:tcPr>
          <w:p w14:paraId="2F9C13A3" w14:textId="77777777" w:rsidR="001976E7" w:rsidRPr="00F818F8" w:rsidRDefault="001976E7" w:rsidP="00FF0889">
            <w:pPr>
              <w:pStyle w:val="TableParagraph"/>
              <w:spacing w:line="240" w:lineRule="atLeast"/>
              <w:jc w:val="center"/>
              <w:rPr>
                <w:szCs w:val="22"/>
              </w:rPr>
            </w:pPr>
          </w:p>
        </w:tc>
        <w:tc>
          <w:tcPr>
            <w:tcW w:w="715" w:type="dxa"/>
            <w:vAlign w:val="center"/>
          </w:tcPr>
          <w:p w14:paraId="11AA0E23" w14:textId="77777777" w:rsidR="001976E7" w:rsidRPr="00F818F8" w:rsidRDefault="001976E7" w:rsidP="00FF0889">
            <w:pPr>
              <w:pStyle w:val="TableParagraph"/>
              <w:spacing w:line="240" w:lineRule="atLeast"/>
              <w:jc w:val="center"/>
              <w:rPr>
                <w:szCs w:val="22"/>
              </w:rPr>
            </w:pPr>
          </w:p>
        </w:tc>
        <w:tc>
          <w:tcPr>
            <w:tcW w:w="714" w:type="dxa"/>
            <w:vAlign w:val="center"/>
          </w:tcPr>
          <w:p w14:paraId="43ED17DA" w14:textId="77777777" w:rsidR="001976E7" w:rsidRPr="00F818F8" w:rsidRDefault="001976E7" w:rsidP="00FF0889">
            <w:pPr>
              <w:pStyle w:val="TableParagraph"/>
              <w:spacing w:line="240" w:lineRule="atLeast"/>
              <w:jc w:val="center"/>
              <w:rPr>
                <w:szCs w:val="22"/>
              </w:rPr>
            </w:pPr>
          </w:p>
        </w:tc>
        <w:tc>
          <w:tcPr>
            <w:tcW w:w="714" w:type="dxa"/>
            <w:vAlign w:val="center"/>
          </w:tcPr>
          <w:p w14:paraId="79B8D671" w14:textId="77777777" w:rsidR="001976E7" w:rsidRPr="00F818F8" w:rsidRDefault="001976E7" w:rsidP="00FF0889">
            <w:pPr>
              <w:pStyle w:val="TableParagraph"/>
              <w:spacing w:line="240" w:lineRule="atLeast"/>
              <w:jc w:val="center"/>
              <w:rPr>
                <w:szCs w:val="22"/>
              </w:rPr>
            </w:pPr>
          </w:p>
        </w:tc>
        <w:tc>
          <w:tcPr>
            <w:tcW w:w="714" w:type="dxa"/>
            <w:vAlign w:val="center"/>
          </w:tcPr>
          <w:p w14:paraId="43079B7F" w14:textId="77777777" w:rsidR="001976E7" w:rsidRPr="00F818F8" w:rsidRDefault="001976E7" w:rsidP="00FF0889">
            <w:pPr>
              <w:pStyle w:val="TableParagraph"/>
              <w:spacing w:line="240" w:lineRule="atLeast"/>
              <w:jc w:val="center"/>
              <w:rPr>
                <w:szCs w:val="22"/>
              </w:rPr>
            </w:pPr>
          </w:p>
        </w:tc>
        <w:tc>
          <w:tcPr>
            <w:tcW w:w="718" w:type="dxa"/>
            <w:vAlign w:val="center"/>
          </w:tcPr>
          <w:p w14:paraId="15E52717" w14:textId="77777777" w:rsidR="001976E7" w:rsidRPr="00F818F8" w:rsidRDefault="001976E7" w:rsidP="00FF0889">
            <w:pPr>
              <w:pStyle w:val="TableParagraph"/>
              <w:spacing w:line="240" w:lineRule="atLeast"/>
              <w:jc w:val="center"/>
              <w:rPr>
                <w:szCs w:val="22"/>
              </w:rPr>
            </w:pPr>
          </w:p>
        </w:tc>
      </w:tr>
      <w:tr w:rsidR="001976E7" w:rsidRPr="00F818F8" w14:paraId="2BC7526B" w14:textId="77777777" w:rsidTr="001F3D49">
        <w:trPr>
          <w:gridAfter w:val="1"/>
          <w:wAfter w:w="13" w:type="dxa"/>
          <w:trHeight w:val="1360"/>
          <w:jc w:val="center"/>
        </w:trPr>
        <w:tc>
          <w:tcPr>
            <w:tcW w:w="414" w:type="dxa"/>
            <w:vMerge/>
            <w:tcBorders>
              <w:top w:val="nil"/>
            </w:tcBorders>
            <w:vAlign w:val="center"/>
          </w:tcPr>
          <w:p w14:paraId="5876D417" w14:textId="77777777" w:rsidR="001976E7" w:rsidRPr="00F818F8" w:rsidRDefault="001976E7" w:rsidP="00FF0889">
            <w:pPr>
              <w:spacing w:line="240" w:lineRule="atLeast"/>
              <w:jc w:val="center"/>
              <w:rPr>
                <w:rFonts w:cs="Times New Roman"/>
              </w:rPr>
            </w:pPr>
          </w:p>
        </w:tc>
        <w:tc>
          <w:tcPr>
            <w:tcW w:w="3035" w:type="dxa"/>
            <w:vMerge/>
            <w:tcBorders>
              <w:top w:val="nil"/>
            </w:tcBorders>
            <w:vAlign w:val="center"/>
          </w:tcPr>
          <w:p w14:paraId="61B364CC" w14:textId="77777777" w:rsidR="001976E7" w:rsidRPr="00F818F8" w:rsidRDefault="001976E7" w:rsidP="00FF0889">
            <w:pPr>
              <w:spacing w:line="240" w:lineRule="atLeast"/>
              <w:rPr>
                <w:rFonts w:cs="Times New Roman"/>
              </w:rPr>
            </w:pPr>
          </w:p>
        </w:tc>
        <w:tc>
          <w:tcPr>
            <w:tcW w:w="1067" w:type="dxa"/>
            <w:vMerge/>
            <w:tcBorders>
              <w:top w:val="nil"/>
            </w:tcBorders>
            <w:vAlign w:val="center"/>
          </w:tcPr>
          <w:p w14:paraId="3A2EDC46" w14:textId="77777777" w:rsidR="001976E7" w:rsidRPr="00F818F8" w:rsidRDefault="001976E7" w:rsidP="00FF0889">
            <w:pPr>
              <w:spacing w:line="240" w:lineRule="atLeast"/>
              <w:jc w:val="center"/>
              <w:rPr>
                <w:rFonts w:cs="Times New Roman"/>
              </w:rPr>
            </w:pPr>
          </w:p>
        </w:tc>
        <w:tc>
          <w:tcPr>
            <w:tcW w:w="624" w:type="dxa"/>
            <w:vAlign w:val="center"/>
          </w:tcPr>
          <w:p w14:paraId="20C2E7AE" w14:textId="77777777" w:rsidR="001976E7" w:rsidRPr="00F818F8" w:rsidRDefault="001976E7" w:rsidP="00FF0889">
            <w:pPr>
              <w:pStyle w:val="TableParagraph"/>
              <w:spacing w:line="240" w:lineRule="atLeast"/>
              <w:jc w:val="center"/>
              <w:rPr>
                <w:szCs w:val="22"/>
              </w:rPr>
            </w:pPr>
            <w:r w:rsidRPr="00F818F8">
              <w:rPr>
                <w:spacing w:val="-4"/>
                <w:szCs w:val="22"/>
              </w:rPr>
              <w:t>факт</w:t>
            </w:r>
          </w:p>
        </w:tc>
        <w:tc>
          <w:tcPr>
            <w:tcW w:w="563" w:type="dxa"/>
            <w:vAlign w:val="center"/>
          </w:tcPr>
          <w:p w14:paraId="78243519" w14:textId="77777777" w:rsidR="001976E7" w:rsidRPr="00F818F8" w:rsidRDefault="001976E7" w:rsidP="00FF0889">
            <w:pPr>
              <w:pStyle w:val="TableParagraph"/>
              <w:spacing w:line="240" w:lineRule="atLeast"/>
              <w:jc w:val="center"/>
              <w:rPr>
                <w:szCs w:val="22"/>
              </w:rPr>
            </w:pPr>
            <w:r w:rsidRPr="00F818F8">
              <w:rPr>
                <w:spacing w:val="-5"/>
                <w:szCs w:val="22"/>
              </w:rPr>
              <w:t>нд</w:t>
            </w:r>
          </w:p>
        </w:tc>
        <w:tc>
          <w:tcPr>
            <w:tcW w:w="679" w:type="dxa"/>
            <w:vAlign w:val="center"/>
          </w:tcPr>
          <w:p w14:paraId="691EA83C" w14:textId="77777777" w:rsidR="001976E7" w:rsidRPr="00F818F8" w:rsidRDefault="001976E7" w:rsidP="00FF0889">
            <w:pPr>
              <w:pStyle w:val="TableParagraph"/>
              <w:spacing w:line="240" w:lineRule="atLeast"/>
              <w:jc w:val="center"/>
              <w:rPr>
                <w:szCs w:val="22"/>
              </w:rPr>
            </w:pPr>
            <w:r w:rsidRPr="00F818F8">
              <w:rPr>
                <w:spacing w:val="-5"/>
                <w:szCs w:val="22"/>
              </w:rPr>
              <w:t>нд</w:t>
            </w:r>
          </w:p>
        </w:tc>
        <w:tc>
          <w:tcPr>
            <w:tcW w:w="714" w:type="dxa"/>
            <w:vAlign w:val="center"/>
          </w:tcPr>
          <w:p w14:paraId="5828F49D" w14:textId="77777777" w:rsidR="001976E7" w:rsidRPr="00F818F8" w:rsidRDefault="001976E7" w:rsidP="00FF0889">
            <w:pPr>
              <w:pStyle w:val="TableParagraph"/>
              <w:spacing w:line="240" w:lineRule="atLeast"/>
              <w:jc w:val="center"/>
              <w:rPr>
                <w:szCs w:val="22"/>
              </w:rPr>
            </w:pPr>
          </w:p>
        </w:tc>
        <w:tc>
          <w:tcPr>
            <w:tcW w:w="714" w:type="dxa"/>
            <w:vAlign w:val="center"/>
          </w:tcPr>
          <w:p w14:paraId="363D1DAD" w14:textId="77777777" w:rsidR="001976E7" w:rsidRPr="00F818F8" w:rsidRDefault="001976E7" w:rsidP="00FF0889">
            <w:pPr>
              <w:pStyle w:val="TableParagraph"/>
              <w:spacing w:line="240" w:lineRule="atLeast"/>
              <w:jc w:val="center"/>
              <w:rPr>
                <w:szCs w:val="22"/>
              </w:rPr>
            </w:pPr>
          </w:p>
        </w:tc>
        <w:tc>
          <w:tcPr>
            <w:tcW w:w="714" w:type="dxa"/>
            <w:vAlign w:val="center"/>
          </w:tcPr>
          <w:p w14:paraId="61A84C3D" w14:textId="77777777" w:rsidR="001976E7" w:rsidRPr="00F818F8" w:rsidRDefault="001976E7" w:rsidP="00FF0889">
            <w:pPr>
              <w:pStyle w:val="TableParagraph"/>
              <w:spacing w:line="240" w:lineRule="atLeast"/>
              <w:jc w:val="center"/>
              <w:rPr>
                <w:szCs w:val="22"/>
              </w:rPr>
            </w:pPr>
          </w:p>
        </w:tc>
        <w:tc>
          <w:tcPr>
            <w:tcW w:w="714" w:type="dxa"/>
            <w:vAlign w:val="center"/>
          </w:tcPr>
          <w:p w14:paraId="1081AA90" w14:textId="77777777" w:rsidR="001976E7" w:rsidRPr="00F818F8" w:rsidRDefault="001976E7" w:rsidP="00FF0889">
            <w:pPr>
              <w:pStyle w:val="TableParagraph"/>
              <w:spacing w:line="240" w:lineRule="atLeast"/>
              <w:jc w:val="center"/>
              <w:rPr>
                <w:szCs w:val="22"/>
              </w:rPr>
            </w:pPr>
          </w:p>
        </w:tc>
        <w:tc>
          <w:tcPr>
            <w:tcW w:w="715" w:type="dxa"/>
            <w:vAlign w:val="center"/>
          </w:tcPr>
          <w:p w14:paraId="59790717" w14:textId="77777777" w:rsidR="001976E7" w:rsidRPr="00F818F8" w:rsidRDefault="001976E7" w:rsidP="00FF0889">
            <w:pPr>
              <w:pStyle w:val="TableParagraph"/>
              <w:spacing w:line="240" w:lineRule="atLeast"/>
              <w:jc w:val="center"/>
              <w:rPr>
                <w:szCs w:val="22"/>
              </w:rPr>
            </w:pPr>
          </w:p>
        </w:tc>
        <w:tc>
          <w:tcPr>
            <w:tcW w:w="714" w:type="dxa"/>
            <w:vAlign w:val="center"/>
          </w:tcPr>
          <w:p w14:paraId="1311E0B7" w14:textId="77777777" w:rsidR="001976E7" w:rsidRPr="00F818F8" w:rsidRDefault="001976E7" w:rsidP="00FF0889">
            <w:pPr>
              <w:pStyle w:val="TableParagraph"/>
              <w:spacing w:line="240" w:lineRule="atLeast"/>
              <w:jc w:val="center"/>
              <w:rPr>
                <w:szCs w:val="22"/>
              </w:rPr>
            </w:pPr>
          </w:p>
        </w:tc>
        <w:tc>
          <w:tcPr>
            <w:tcW w:w="714" w:type="dxa"/>
            <w:vAlign w:val="center"/>
          </w:tcPr>
          <w:p w14:paraId="2FE67A6A" w14:textId="77777777" w:rsidR="001976E7" w:rsidRPr="00F818F8" w:rsidRDefault="001976E7" w:rsidP="00FF0889">
            <w:pPr>
              <w:pStyle w:val="TableParagraph"/>
              <w:spacing w:line="240" w:lineRule="atLeast"/>
              <w:jc w:val="center"/>
              <w:rPr>
                <w:szCs w:val="22"/>
              </w:rPr>
            </w:pPr>
          </w:p>
        </w:tc>
        <w:tc>
          <w:tcPr>
            <w:tcW w:w="714" w:type="dxa"/>
            <w:vAlign w:val="center"/>
          </w:tcPr>
          <w:p w14:paraId="37F2F53F" w14:textId="77777777" w:rsidR="001976E7" w:rsidRPr="00F818F8" w:rsidRDefault="001976E7" w:rsidP="00FF0889">
            <w:pPr>
              <w:pStyle w:val="TableParagraph"/>
              <w:spacing w:line="240" w:lineRule="atLeast"/>
              <w:jc w:val="center"/>
              <w:rPr>
                <w:szCs w:val="22"/>
              </w:rPr>
            </w:pPr>
          </w:p>
        </w:tc>
        <w:tc>
          <w:tcPr>
            <w:tcW w:w="715" w:type="dxa"/>
            <w:vAlign w:val="center"/>
          </w:tcPr>
          <w:p w14:paraId="7EB74953" w14:textId="77777777" w:rsidR="001976E7" w:rsidRPr="00F818F8" w:rsidRDefault="001976E7" w:rsidP="00FF0889">
            <w:pPr>
              <w:pStyle w:val="TableParagraph"/>
              <w:spacing w:line="240" w:lineRule="atLeast"/>
              <w:jc w:val="center"/>
              <w:rPr>
                <w:szCs w:val="22"/>
              </w:rPr>
            </w:pPr>
          </w:p>
        </w:tc>
        <w:tc>
          <w:tcPr>
            <w:tcW w:w="714" w:type="dxa"/>
            <w:vAlign w:val="center"/>
          </w:tcPr>
          <w:p w14:paraId="5884F461" w14:textId="77777777" w:rsidR="001976E7" w:rsidRPr="00F818F8" w:rsidRDefault="001976E7" w:rsidP="00FF0889">
            <w:pPr>
              <w:pStyle w:val="TableParagraph"/>
              <w:spacing w:line="240" w:lineRule="atLeast"/>
              <w:jc w:val="center"/>
              <w:rPr>
                <w:szCs w:val="22"/>
              </w:rPr>
            </w:pPr>
          </w:p>
        </w:tc>
        <w:tc>
          <w:tcPr>
            <w:tcW w:w="714" w:type="dxa"/>
            <w:vAlign w:val="center"/>
          </w:tcPr>
          <w:p w14:paraId="7FA0178F" w14:textId="77777777" w:rsidR="001976E7" w:rsidRPr="00F818F8" w:rsidRDefault="001976E7" w:rsidP="00FF0889">
            <w:pPr>
              <w:pStyle w:val="TableParagraph"/>
              <w:spacing w:line="240" w:lineRule="atLeast"/>
              <w:jc w:val="center"/>
              <w:rPr>
                <w:szCs w:val="22"/>
              </w:rPr>
            </w:pPr>
          </w:p>
        </w:tc>
        <w:tc>
          <w:tcPr>
            <w:tcW w:w="714" w:type="dxa"/>
            <w:vAlign w:val="center"/>
          </w:tcPr>
          <w:p w14:paraId="3BB4BF7D" w14:textId="77777777" w:rsidR="001976E7" w:rsidRPr="00F818F8" w:rsidRDefault="001976E7" w:rsidP="00FF0889">
            <w:pPr>
              <w:pStyle w:val="TableParagraph"/>
              <w:spacing w:line="240" w:lineRule="atLeast"/>
              <w:jc w:val="center"/>
              <w:rPr>
                <w:szCs w:val="22"/>
              </w:rPr>
            </w:pPr>
          </w:p>
        </w:tc>
        <w:tc>
          <w:tcPr>
            <w:tcW w:w="718" w:type="dxa"/>
            <w:vAlign w:val="center"/>
          </w:tcPr>
          <w:p w14:paraId="2022DFAD" w14:textId="77777777" w:rsidR="001976E7" w:rsidRPr="00F818F8" w:rsidRDefault="001976E7" w:rsidP="00FF0889">
            <w:pPr>
              <w:pStyle w:val="TableParagraph"/>
              <w:spacing w:line="240" w:lineRule="atLeast"/>
              <w:jc w:val="center"/>
              <w:rPr>
                <w:szCs w:val="22"/>
              </w:rPr>
            </w:pPr>
          </w:p>
        </w:tc>
      </w:tr>
      <w:tr w:rsidR="001976E7" w:rsidRPr="00F818F8" w14:paraId="6622B945" w14:textId="77777777" w:rsidTr="001F3D49">
        <w:trPr>
          <w:gridAfter w:val="1"/>
          <w:wAfter w:w="13" w:type="dxa"/>
          <w:trHeight w:val="146"/>
          <w:jc w:val="center"/>
        </w:trPr>
        <w:tc>
          <w:tcPr>
            <w:tcW w:w="414" w:type="dxa"/>
            <w:vMerge w:val="restart"/>
            <w:vAlign w:val="center"/>
          </w:tcPr>
          <w:p w14:paraId="72CB78D4" w14:textId="77777777" w:rsidR="001976E7" w:rsidRPr="00F818F8" w:rsidRDefault="001976E7" w:rsidP="00FF0889">
            <w:pPr>
              <w:pStyle w:val="TableParagraph"/>
              <w:spacing w:line="240" w:lineRule="atLeast"/>
              <w:jc w:val="center"/>
              <w:rPr>
                <w:szCs w:val="22"/>
              </w:rPr>
            </w:pPr>
            <w:r w:rsidRPr="00F818F8">
              <w:rPr>
                <w:spacing w:val="-5"/>
                <w:szCs w:val="22"/>
              </w:rPr>
              <w:t>Б2</w:t>
            </w:r>
          </w:p>
        </w:tc>
        <w:tc>
          <w:tcPr>
            <w:tcW w:w="3035" w:type="dxa"/>
            <w:vMerge w:val="restart"/>
            <w:vAlign w:val="center"/>
          </w:tcPr>
          <w:p w14:paraId="01F59367" w14:textId="72E3D641" w:rsidR="001976E7" w:rsidRPr="00F818F8" w:rsidRDefault="001976E7" w:rsidP="00FF0889">
            <w:pPr>
              <w:pStyle w:val="TableParagraph"/>
              <w:spacing w:line="240" w:lineRule="atLeast"/>
              <w:rPr>
                <w:szCs w:val="22"/>
              </w:rPr>
            </w:pPr>
            <w:r w:rsidRPr="00F818F8">
              <w:rPr>
                <w:spacing w:val="-2"/>
                <w:szCs w:val="22"/>
              </w:rPr>
              <w:t>Продолжительностьперерывов</w:t>
            </w:r>
            <w:r w:rsidRPr="00F818F8">
              <w:rPr>
                <w:spacing w:val="40"/>
                <w:szCs w:val="22"/>
              </w:rPr>
              <w:t xml:space="preserve"> </w:t>
            </w:r>
            <w:r w:rsidRPr="00F818F8">
              <w:rPr>
                <w:spacing w:val="-2"/>
                <w:szCs w:val="22"/>
              </w:rPr>
              <w:t>водоотведения</w:t>
            </w:r>
          </w:p>
        </w:tc>
        <w:tc>
          <w:tcPr>
            <w:tcW w:w="1067" w:type="dxa"/>
            <w:vMerge w:val="restart"/>
            <w:vAlign w:val="center"/>
          </w:tcPr>
          <w:p w14:paraId="235B3AED" w14:textId="77777777" w:rsidR="001976E7" w:rsidRPr="00F818F8" w:rsidRDefault="001976E7" w:rsidP="00FF0889">
            <w:pPr>
              <w:pStyle w:val="TableParagraph"/>
              <w:spacing w:line="240" w:lineRule="atLeast"/>
              <w:jc w:val="center"/>
              <w:rPr>
                <w:szCs w:val="22"/>
              </w:rPr>
            </w:pPr>
            <w:r w:rsidRPr="00F818F8">
              <w:rPr>
                <w:szCs w:val="22"/>
              </w:rPr>
              <w:t>час/</w:t>
            </w:r>
            <w:r w:rsidRPr="00F818F8">
              <w:rPr>
                <w:spacing w:val="-2"/>
                <w:szCs w:val="22"/>
              </w:rPr>
              <w:t xml:space="preserve"> </w:t>
            </w:r>
            <w:r w:rsidRPr="00F818F8">
              <w:rPr>
                <w:spacing w:val="-5"/>
                <w:szCs w:val="22"/>
              </w:rPr>
              <w:t>км</w:t>
            </w:r>
          </w:p>
        </w:tc>
        <w:tc>
          <w:tcPr>
            <w:tcW w:w="624" w:type="dxa"/>
            <w:vAlign w:val="center"/>
          </w:tcPr>
          <w:p w14:paraId="7DF06AB0" w14:textId="77777777" w:rsidR="001976E7" w:rsidRPr="00F818F8" w:rsidRDefault="001976E7" w:rsidP="00FF0889">
            <w:pPr>
              <w:pStyle w:val="TableParagraph"/>
              <w:spacing w:line="240" w:lineRule="atLeast"/>
              <w:jc w:val="center"/>
              <w:rPr>
                <w:szCs w:val="22"/>
              </w:rPr>
            </w:pPr>
            <w:r w:rsidRPr="00F818F8">
              <w:rPr>
                <w:spacing w:val="-4"/>
                <w:szCs w:val="22"/>
              </w:rPr>
              <w:t>план</w:t>
            </w:r>
          </w:p>
        </w:tc>
        <w:tc>
          <w:tcPr>
            <w:tcW w:w="563" w:type="dxa"/>
            <w:vAlign w:val="center"/>
          </w:tcPr>
          <w:p w14:paraId="0B39E4EA" w14:textId="77777777" w:rsidR="001976E7" w:rsidRPr="00F818F8" w:rsidRDefault="001976E7" w:rsidP="00FF0889">
            <w:pPr>
              <w:pStyle w:val="TableParagraph"/>
              <w:spacing w:line="240" w:lineRule="atLeast"/>
              <w:jc w:val="center"/>
              <w:rPr>
                <w:szCs w:val="22"/>
              </w:rPr>
            </w:pPr>
            <w:r w:rsidRPr="00F818F8">
              <w:rPr>
                <w:szCs w:val="22"/>
              </w:rPr>
              <w:t>─</w:t>
            </w:r>
          </w:p>
        </w:tc>
        <w:tc>
          <w:tcPr>
            <w:tcW w:w="679" w:type="dxa"/>
            <w:vAlign w:val="center"/>
          </w:tcPr>
          <w:p w14:paraId="470FABF7" w14:textId="77777777" w:rsidR="001976E7" w:rsidRPr="00F818F8" w:rsidRDefault="001976E7" w:rsidP="00FF0889">
            <w:pPr>
              <w:pStyle w:val="TableParagraph"/>
              <w:spacing w:line="240" w:lineRule="atLeast"/>
              <w:jc w:val="center"/>
              <w:rPr>
                <w:szCs w:val="22"/>
              </w:rPr>
            </w:pPr>
            <w:r w:rsidRPr="00F818F8">
              <w:rPr>
                <w:szCs w:val="22"/>
              </w:rPr>
              <w:t>─</w:t>
            </w:r>
          </w:p>
        </w:tc>
        <w:tc>
          <w:tcPr>
            <w:tcW w:w="714" w:type="dxa"/>
            <w:vAlign w:val="center"/>
          </w:tcPr>
          <w:p w14:paraId="3F44FD18" w14:textId="77777777" w:rsidR="001976E7" w:rsidRPr="00F818F8" w:rsidRDefault="001976E7" w:rsidP="00FF0889">
            <w:pPr>
              <w:pStyle w:val="TableParagraph"/>
              <w:spacing w:line="240" w:lineRule="atLeast"/>
              <w:jc w:val="center"/>
              <w:rPr>
                <w:szCs w:val="22"/>
              </w:rPr>
            </w:pPr>
            <w:r w:rsidRPr="00F818F8">
              <w:rPr>
                <w:szCs w:val="22"/>
              </w:rPr>
              <w:t>0</w:t>
            </w:r>
          </w:p>
        </w:tc>
        <w:tc>
          <w:tcPr>
            <w:tcW w:w="714" w:type="dxa"/>
            <w:vAlign w:val="center"/>
          </w:tcPr>
          <w:p w14:paraId="54AE5DCE" w14:textId="77777777" w:rsidR="001976E7" w:rsidRPr="00F818F8" w:rsidRDefault="001976E7" w:rsidP="00FF0889">
            <w:pPr>
              <w:pStyle w:val="TableParagraph"/>
              <w:spacing w:line="240" w:lineRule="atLeast"/>
              <w:jc w:val="center"/>
              <w:rPr>
                <w:szCs w:val="22"/>
              </w:rPr>
            </w:pPr>
            <w:r w:rsidRPr="00F818F8">
              <w:rPr>
                <w:szCs w:val="22"/>
              </w:rPr>
              <w:t>0</w:t>
            </w:r>
          </w:p>
        </w:tc>
        <w:tc>
          <w:tcPr>
            <w:tcW w:w="714" w:type="dxa"/>
            <w:vAlign w:val="center"/>
          </w:tcPr>
          <w:p w14:paraId="40518ABE" w14:textId="77777777" w:rsidR="001976E7" w:rsidRPr="00F818F8" w:rsidRDefault="001976E7" w:rsidP="00FF0889">
            <w:pPr>
              <w:pStyle w:val="TableParagraph"/>
              <w:spacing w:line="240" w:lineRule="atLeast"/>
              <w:jc w:val="center"/>
              <w:rPr>
                <w:szCs w:val="22"/>
              </w:rPr>
            </w:pPr>
            <w:r w:rsidRPr="00F818F8">
              <w:rPr>
                <w:szCs w:val="22"/>
              </w:rPr>
              <w:t>0</w:t>
            </w:r>
          </w:p>
        </w:tc>
        <w:tc>
          <w:tcPr>
            <w:tcW w:w="714" w:type="dxa"/>
            <w:vAlign w:val="center"/>
          </w:tcPr>
          <w:p w14:paraId="13446BE0" w14:textId="77777777" w:rsidR="001976E7" w:rsidRPr="00F818F8" w:rsidRDefault="001976E7" w:rsidP="00FF0889">
            <w:pPr>
              <w:pStyle w:val="TableParagraph"/>
              <w:spacing w:line="240" w:lineRule="atLeast"/>
              <w:jc w:val="center"/>
              <w:rPr>
                <w:szCs w:val="22"/>
              </w:rPr>
            </w:pPr>
            <w:r w:rsidRPr="00F818F8">
              <w:rPr>
                <w:szCs w:val="22"/>
              </w:rPr>
              <w:t>0</w:t>
            </w:r>
          </w:p>
        </w:tc>
        <w:tc>
          <w:tcPr>
            <w:tcW w:w="715" w:type="dxa"/>
            <w:vAlign w:val="center"/>
          </w:tcPr>
          <w:p w14:paraId="42EB237A" w14:textId="77777777" w:rsidR="001976E7" w:rsidRPr="00F818F8" w:rsidRDefault="001976E7" w:rsidP="00FF0889">
            <w:pPr>
              <w:pStyle w:val="TableParagraph"/>
              <w:spacing w:line="240" w:lineRule="atLeast"/>
              <w:jc w:val="center"/>
              <w:rPr>
                <w:szCs w:val="22"/>
              </w:rPr>
            </w:pPr>
            <w:r w:rsidRPr="00F818F8">
              <w:rPr>
                <w:szCs w:val="22"/>
              </w:rPr>
              <w:t>0</w:t>
            </w:r>
          </w:p>
        </w:tc>
        <w:tc>
          <w:tcPr>
            <w:tcW w:w="714" w:type="dxa"/>
            <w:vAlign w:val="center"/>
          </w:tcPr>
          <w:p w14:paraId="51BCD483" w14:textId="77777777" w:rsidR="001976E7" w:rsidRPr="00F818F8" w:rsidRDefault="001976E7" w:rsidP="00FF0889">
            <w:pPr>
              <w:pStyle w:val="TableParagraph"/>
              <w:spacing w:line="240" w:lineRule="atLeast"/>
              <w:jc w:val="center"/>
              <w:rPr>
                <w:szCs w:val="22"/>
              </w:rPr>
            </w:pPr>
          </w:p>
        </w:tc>
        <w:tc>
          <w:tcPr>
            <w:tcW w:w="714" w:type="dxa"/>
            <w:vAlign w:val="center"/>
          </w:tcPr>
          <w:p w14:paraId="54319395" w14:textId="77777777" w:rsidR="001976E7" w:rsidRPr="00F818F8" w:rsidRDefault="001976E7" w:rsidP="00FF0889">
            <w:pPr>
              <w:pStyle w:val="TableParagraph"/>
              <w:spacing w:line="240" w:lineRule="atLeast"/>
              <w:jc w:val="center"/>
              <w:rPr>
                <w:szCs w:val="22"/>
              </w:rPr>
            </w:pPr>
          </w:p>
        </w:tc>
        <w:tc>
          <w:tcPr>
            <w:tcW w:w="714" w:type="dxa"/>
            <w:vAlign w:val="center"/>
          </w:tcPr>
          <w:p w14:paraId="0CF7ADD9" w14:textId="77777777" w:rsidR="001976E7" w:rsidRPr="00F818F8" w:rsidRDefault="001976E7" w:rsidP="00FF0889">
            <w:pPr>
              <w:pStyle w:val="TableParagraph"/>
              <w:spacing w:line="240" w:lineRule="atLeast"/>
              <w:jc w:val="center"/>
              <w:rPr>
                <w:szCs w:val="22"/>
              </w:rPr>
            </w:pPr>
          </w:p>
        </w:tc>
        <w:tc>
          <w:tcPr>
            <w:tcW w:w="715" w:type="dxa"/>
            <w:vAlign w:val="center"/>
          </w:tcPr>
          <w:p w14:paraId="14D514D5" w14:textId="77777777" w:rsidR="001976E7" w:rsidRPr="00F818F8" w:rsidRDefault="001976E7" w:rsidP="00FF0889">
            <w:pPr>
              <w:pStyle w:val="TableParagraph"/>
              <w:spacing w:line="240" w:lineRule="atLeast"/>
              <w:jc w:val="center"/>
              <w:rPr>
                <w:szCs w:val="22"/>
              </w:rPr>
            </w:pPr>
          </w:p>
        </w:tc>
        <w:tc>
          <w:tcPr>
            <w:tcW w:w="714" w:type="dxa"/>
            <w:vAlign w:val="center"/>
          </w:tcPr>
          <w:p w14:paraId="4D8CEF4B" w14:textId="77777777" w:rsidR="001976E7" w:rsidRPr="00F818F8" w:rsidRDefault="001976E7" w:rsidP="00FF0889">
            <w:pPr>
              <w:pStyle w:val="TableParagraph"/>
              <w:spacing w:line="240" w:lineRule="atLeast"/>
              <w:jc w:val="center"/>
              <w:rPr>
                <w:szCs w:val="22"/>
              </w:rPr>
            </w:pPr>
          </w:p>
        </w:tc>
        <w:tc>
          <w:tcPr>
            <w:tcW w:w="714" w:type="dxa"/>
            <w:vAlign w:val="center"/>
          </w:tcPr>
          <w:p w14:paraId="32C4E7C3" w14:textId="77777777" w:rsidR="001976E7" w:rsidRPr="00F818F8" w:rsidRDefault="001976E7" w:rsidP="00FF0889">
            <w:pPr>
              <w:pStyle w:val="TableParagraph"/>
              <w:spacing w:line="240" w:lineRule="atLeast"/>
              <w:jc w:val="center"/>
              <w:rPr>
                <w:szCs w:val="22"/>
              </w:rPr>
            </w:pPr>
          </w:p>
        </w:tc>
        <w:tc>
          <w:tcPr>
            <w:tcW w:w="714" w:type="dxa"/>
            <w:vAlign w:val="center"/>
          </w:tcPr>
          <w:p w14:paraId="46FC03AC" w14:textId="77777777" w:rsidR="001976E7" w:rsidRPr="00F818F8" w:rsidRDefault="001976E7" w:rsidP="00FF0889">
            <w:pPr>
              <w:pStyle w:val="TableParagraph"/>
              <w:spacing w:line="240" w:lineRule="atLeast"/>
              <w:jc w:val="center"/>
              <w:rPr>
                <w:szCs w:val="22"/>
              </w:rPr>
            </w:pPr>
          </w:p>
        </w:tc>
        <w:tc>
          <w:tcPr>
            <w:tcW w:w="718" w:type="dxa"/>
            <w:vAlign w:val="center"/>
          </w:tcPr>
          <w:p w14:paraId="4D25C389" w14:textId="77777777" w:rsidR="001976E7" w:rsidRPr="00F818F8" w:rsidRDefault="001976E7" w:rsidP="00FF0889">
            <w:pPr>
              <w:pStyle w:val="TableParagraph"/>
              <w:spacing w:line="240" w:lineRule="atLeast"/>
              <w:jc w:val="center"/>
              <w:rPr>
                <w:szCs w:val="22"/>
              </w:rPr>
            </w:pPr>
          </w:p>
        </w:tc>
      </w:tr>
      <w:tr w:rsidR="001976E7" w:rsidRPr="00F818F8" w14:paraId="71026A25" w14:textId="77777777" w:rsidTr="001F3D49">
        <w:trPr>
          <w:gridAfter w:val="1"/>
          <w:wAfter w:w="13" w:type="dxa"/>
          <w:trHeight w:val="258"/>
          <w:jc w:val="center"/>
        </w:trPr>
        <w:tc>
          <w:tcPr>
            <w:tcW w:w="414" w:type="dxa"/>
            <w:vMerge/>
            <w:tcBorders>
              <w:top w:val="nil"/>
            </w:tcBorders>
            <w:vAlign w:val="center"/>
          </w:tcPr>
          <w:p w14:paraId="5D2A7F9B" w14:textId="77777777" w:rsidR="001976E7" w:rsidRPr="00F818F8" w:rsidRDefault="001976E7" w:rsidP="00FF0889">
            <w:pPr>
              <w:spacing w:line="240" w:lineRule="atLeast"/>
              <w:jc w:val="center"/>
              <w:rPr>
                <w:rFonts w:cs="Times New Roman"/>
              </w:rPr>
            </w:pPr>
          </w:p>
        </w:tc>
        <w:tc>
          <w:tcPr>
            <w:tcW w:w="3035" w:type="dxa"/>
            <w:vMerge/>
            <w:tcBorders>
              <w:top w:val="nil"/>
            </w:tcBorders>
            <w:vAlign w:val="center"/>
          </w:tcPr>
          <w:p w14:paraId="426E3A98" w14:textId="77777777" w:rsidR="001976E7" w:rsidRPr="00F818F8" w:rsidRDefault="001976E7" w:rsidP="00FF0889">
            <w:pPr>
              <w:spacing w:line="240" w:lineRule="atLeast"/>
              <w:jc w:val="center"/>
              <w:rPr>
                <w:rFonts w:cs="Times New Roman"/>
              </w:rPr>
            </w:pPr>
          </w:p>
        </w:tc>
        <w:tc>
          <w:tcPr>
            <w:tcW w:w="1067" w:type="dxa"/>
            <w:vMerge/>
            <w:tcBorders>
              <w:top w:val="nil"/>
            </w:tcBorders>
            <w:vAlign w:val="center"/>
          </w:tcPr>
          <w:p w14:paraId="19CAB888" w14:textId="77777777" w:rsidR="001976E7" w:rsidRPr="00F818F8" w:rsidRDefault="001976E7" w:rsidP="00FF0889">
            <w:pPr>
              <w:spacing w:line="240" w:lineRule="atLeast"/>
              <w:jc w:val="center"/>
              <w:rPr>
                <w:rFonts w:cs="Times New Roman"/>
              </w:rPr>
            </w:pPr>
          </w:p>
        </w:tc>
        <w:tc>
          <w:tcPr>
            <w:tcW w:w="624" w:type="dxa"/>
            <w:vAlign w:val="center"/>
          </w:tcPr>
          <w:p w14:paraId="1115EEAF" w14:textId="77777777" w:rsidR="001976E7" w:rsidRPr="00F818F8" w:rsidRDefault="001976E7" w:rsidP="00FF0889">
            <w:pPr>
              <w:pStyle w:val="TableParagraph"/>
              <w:spacing w:line="240" w:lineRule="atLeast"/>
              <w:jc w:val="center"/>
              <w:rPr>
                <w:szCs w:val="22"/>
              </w:rPr>
            </w:pPr>
            <w:r w:rsidRPr="00F818F8">
              <w:rPr>
                <w:spacing w:val="-4"/>
                <w:szCs w:val="22"/>
              </w:rPr>
              <w:t>факт</w:t>
            </w:r>
          </w:p>
        </w:tc>
        <w:tc>
          <w:tcPr>
            <w:tcW w:w="563" w:type="dxa"/>
            <w:vAlign w:val="center"/>
          </w:tcPr>
          <w:p w14:paraId="117268AC" w14:textId="77777777" w:rsidR="001976E7" w:rsidRPr="00F818F8" w:rsidRDefault="001976E7" w:rsidP="00FF0889">
            <w:pPr>
              <w:pStyle w:val="TableParagraph"/>
              <w:spacing w:line="240" w:lineRule="atLeast"/>
              <w:jc w:val="center"/>
              <w:rPr>
                <w:szCs w:val="22"/>
              </w:rPr>
            </w:pPr>
            <w:r w:rsidRPr="00F818F8">
              <w:rPr>
                <w:spacing w:val="-5"/>
                <w:szCs w:val="22"/>
              </w:rPr>
              <w:t>нд</w:t>
            </w:r>
          </w:p>
        </w:tc>
        <w:tc>
          <w:tcPr>
            <w:tcW w:w="679" w:type="dxa"/>
            <w:vAlign w:val="center"/>
          </w:tcPr>
          <w:p w14:paraId="6D2651B1" w14:textId="77777777" w:rsidR="001976E7" w:rsidRPr="00F818F8" w:rsidRDefault="001976E7" w:rsidP="00FF0889">
            <w:pPr>
              <w:pStyle w:val="TableParagraph"/>
              <w:spacing w:line="240" w:lineRule="atLeast"/>
              <w:jc w:val="center"/>
              <w:rPr>
                <w:szCs w:val="22"/>
              </w:rPr>
            </w:pPr>
            <w:r w:rsidRPr="00F818F8">
              <w:rPr>
                <w:spacing w:val="-5"/>
                <w:szCs w:val="22"/>
              </w:rPr>
              <w:t>нд</w:t>
            </w:r>
          </w:p>
        </w:tc>
        <w:tc>
          <w:tcPr>
            <w:tcW w:w="714" w:type="dxa"/>
            <w:vAlign w:val="center"/>
          </w:tcPr>
          <w:p w14:paraId="7218F0E1" w14:textId="77777777" w:rsidR="001976E7" w:rsidRPr="00F818F8" w:rsidRDefault="001976E7" w:rsidP="00FF0889">
            <w:pPr>
              <w:pStyle w:val="TableParagraph"/>
              <w:spacing w:line="240" w:lineRule="atLeast"/>
              <w:jc w:val="center"/>
              <w:rPr>
                <w:szCs w:val="22"/>
              </w:rPr>
            </w:pPr>
          </w:p>
        </w:tc>
        <w:tc>
          <w:tcPr>
            <w:tcW w:w="714" w:type="dxa"/>
            <w:vAlign w:val="center"/>
          </w:tcPr>
          <w:p w14:paraId="41DDD210" w14:textId="77777777" w:rsidR="001976E7" w:rsidRPr="00F818F8" w:rsidRDefault="001976E7" w:rsidP="00FF0889">
            <w:pPr>
              <w:pStyle w:val="TableParagraph"/>
              <w:spacing w:line="240" w:lineRule="atLeast"/>
              <w:jc w:val="center"/>
              <w:rPr>
                <w:szCs w:val="22"/>
              </w:rPr>
            </w:pPr>
          </w:p>
        </w:tc>
        <w:tc>
          <w:tcPr>
            <w:tcW w:w="714" w:type="dxa"/>
            <w:vAlign w:val="center"/>
          </w:tcPr>
          <w:p w14:paraId="75D0800F" w14:textId="77777777" w:rsidR="001976E7" w:rsidRPr="00F818F8" w:rsidRDefault="001976E7" w:rsidP="00FF0889">
            <w:pPr>
              <w:pStyle w:val="TableParagraph"/>
              <w:spacing w:line="240" w:lineRule="atLeast"/>
              <w:jc w:val="center"/>
              <w:rPr>
                <w:szCs w:val="22"/>
              </w:rPr>
            </w:pPr>
          </w:p>
        </w:tc>
        <w:tc>
          <w:tcPr>
            <w:tcW w:w="714" w:type="dxa"/>
            <w:vAlign w:val="center"/>
          </w:tcPr>
          <w:p w14:paraId="5ACDADE4" w14:textId="77777777" w:rsidR="001976E7" w:rsidRPr="00F818F8" w:rsidRDefault="001976E7" w:rsidP="00FF0889">
            <w:pPr>
              <w:pStyle w:val="TableParagraph"/>
              <w:spacing w:line="240" w:lineRule="atLeast"/>
              <w:jc w:val="center"/>
              <w:rPr>
                <w:szCs w:val="22"/>
              </w:rPr>
            </w:pPr>
          </w:p>
        </w:tc>
        <w:tc>
          <w:tcPr>
            <w:tcW w:w="715" w:type="dxa"/>
            <w:vAlign w:val="center"/>
          </w:tcPr>
          <w:p w14:paraId="1F94FA24" w14:textId="77777777" w:rsidR="001976E7" w:rsidRPr="00F818F8" w:rsidRDefault="001976E7" w:rsidP="00FF0889">
            <w:pPr>
              <w:pStyle w:val="TableParagraph"/>
              <w:spacing w:line="240" w:lineRule="atLeast"/>
              <w:jc w:val="center"/>
              <w:rPr>
                <w:szCs w:val="22"/>
              </w:rPr>
            </w:pPr>
          </w:p>
        </w:tc>
        <w:tc>
          <w:tcPr>
            <w:tcW w:w="714" w:type="dxa"/>
            <w:vAlign w:val="center"/>
          </w:tcPr>
          <w:p w14:paraId="314D09A6" w14:textId="77777777" w:rsidR="001976E7" w:rsidRPr="00F818F8" w:rsidRDefault="001976E7" w:rsidP="00FF0889">
            <w:pPr>
              <w:pStyle w:val="TableParagraph"/>
              <w:spacing w:line="240" w:lineRule="atLeast"/>
              <w:jc w:val="center"/>
              <w:rPr>
                <w:szCs w:val="22"/>
              </w:rPr>
            </w:pPr>
          </w:p>
        </w:tc>
        <w:tc>
          <w:tcPr>
            <w:tcW w:w="714" w:type="dxa"/>
            <w:vAlign w:val="center"/>
          </w:tcPr>
          <w:p w14:paraId="73780596" w14:textId="77777777" w:rsidR="001976E7" w:rsidRPr="00F818F8" w:rsidRDefault="001976E7" w:rsidP="00FF0889">
            <w:pPr>
              <w:pStyle w:val="TableParagraph"/>
              <w:spacing w:line="240" w:lineRule="atLeast"/>
              <w:jc w:val="center"/>
              <w:rPr>
                <w:szCs w:val="22"/>
              </w:rPr>
            </w:pPr>
          </w:p>
        </w:tc>
        <w:tc>
          <w:tcPr>
            <w:tcW w:w="714" w:type="dxa"/>
            <w:vAlign w:val="center"/>
          </w:tcPr>
          <w:p w14:paraId="5E7B34FD" w14:textId="77777777" w:rsidR="001976E7" w:rsidRPr="00F818F8" w:rsidRDefault="001976E7" w:rsidP="00FF0889">
            <w:pPr>
              <w:pStyle w:val="TableParagraph"/>
              <w:spacing w:line="240" w:lineRule="atLeast"/>
              <w:jc w:val="center"/>
              <w:rPr>
                <w:szCs w:val="22"/>
              </w:rPr>
            </w:pPr>
          </w:p>
        </w:tc>
        <w:tc>
          <w:tcPr>
            <w:tcW w:w="715" w:type="dxa"/>
            <w:vAlign w:val="center"/>
          </w:tcPr>
          <w:p w14:paraId="37ACC486" w14:textId="77777777" w:rsidR="001976E7" w:rsidRPr="00F818F8" w:rsidRDefault="001976E7" w:rsidP="00FF0889">
            <w:pPr>
              <w:pStyle w:val="TableParagraph"/>
              <w:spacing w:line="240" w:lineRule="atLeast"/>
              <w:jc w:val="center"/>
              <w:rPr>
                <w:szCs w:val="22"/>
              </w:rPr>
            </w:pPr>
          </w:p>
        </w:tc>
        <w:tc>
          <w:tcPr>
            <w:tcW w:w="714" w:type="dxa"/>
            <w:vAlign w:val="center"/>
          </w:tcPr>
          <w:p w14:paraId="79FC10C2" w14:textId="77777777" w:rsidR="001976E7" w:rsidRPr="00F818F8" w:rsidRDefault="001976E7" w:rsidP="00FF0889">
            <w:pPr>
              <w:pStyle w:val="TableParagraph"/>
              <w:spacing w:line="240" w:lineRule="atLeast"/>
              <w:jc w:val="center"/>
              <w:rPr>
                <w:szCs w:val="22"/>
              </w:rPr>
            </w:pPr>
          </w:p>
        </w:tc>
        <w:tc>
          <w:tcPr>
            <w:tcW w:w="714" w:type="dxa"/>
            <w:vAlign w:val="center"/>
          </w:tcPr>
          <w:p w14:paraId="561BD8A3" w14:textId="77777777" w:rsidR="001976E7" w:rsidRPr="00F818F8" w:rsidRDefault="001976E7" w:rsidP="00FF0889">
            <w:pPr>
              <w:pStyle w:val="TableParagraph"/>
              <w:spacing w:line="240" w:lineRule="atLeast"/>
              <w:jc w:val="center"/>
              <w:rPr>
                <w:szCs w:val="22"/>
              </w:rPr>
            </w:pPr>
          </w:p>
        </w:tc>
        <w:tc>
          <w:tcPr>
            <w:tcW w:w="714" w:type="dxa"/>
            <w:vAlign w:val="center"/>
          </w:tcPr>
          <w:p w14:paraId="0552D04B" w14:textId="77777777" w:rsidR="001976E7" w:rsidRPr="00F818F8" w:rsidRDefault="001976E7" w:rsidP="00FF0889">
            <w:pPr>
              <w:pStyle w:val="TableParagraph"/>
              <w:spacing w:line="240" w:lineRule="atLeast"/>
              <w:jc w:val="center"/>
              <w:rPr>
                <w:szCs w:val="22"/>
              </w:rPr>
            </w:pPr>
          </w:p>
        </w:tc>
        <w:tc>
          <w:tcPr>
            <w:tcW w:w="718" w:type="dxa"/>
            <w:vAlign w:val="center"/>
          </w:tcPr>
          <w:p w14:paraId="550D7003" w14:textId="77777777" w:rsidR="001976E7" w:rsidRPr="00F818F8" w:rsidRDefault="001976E7" w:rsidP="00FF0889">
            <w:pPr>
              <w:pStyle w:val="TableParagraph"/>
              <w:spacing w:line="240" w:lineRule="atLeast"/>
              <w:jc w:val="center"/>
              <w:rPr>
                <w:szCs w:val="22"/>
              </w:rPr>
            </w:pPr>
          </w:p>
        </w:tc>
      </w:tr>
      <w:tr w:rsidR="001976E7" w:rsidRPr="00F818F8" w14:paraId="479A8812" w14:textId="77777777" w:rsidTr="001F3D49">
        <w:trPr>
          <w:trHeight w:val="136"/>
          <w:jc w:val="center"/>
        </w:trPr>
        <w:tc>
          <w:tcPr>
            <w:tcW w:w="15683" w:type="dxa"/>
            <w:gridSpan w:val="20"/>
            <w:vAlign w:val="center"/>
          </w:tcPr>
          <w:p w14:paraId="04AEF931" w14:textId="77777777" w:rsidR="001976E7" w:rsidRPr="00F818F8" w:rsidRDefault="001976E7" w:rsidP="00FF0889">
            <w:pPr>
              <w:pStyle w:val="TableParagraph"/>
              <w:spacing w:line="240" w:lineRule="atLeast"/>
              <w:jc w:val="center"/>
              <w:rPr>
                <w:b/>
                <w:i/>
                <w:szCs w:val="22"/>
                <w:lang w:val="ru-RU"/>
              </w:rPr>
            </w:pPr>
            <w:r w:rsidRPr="00F818F8">
              <w:rPr>
                <w:b/>
                <w:i/>
                <w:szCs w:val="22"/>
                <w:lang w:val="ru-RU"/>
              </w:rPr>
              <w:t>В.</w:t>
            </w:r>
            <w:r w:rsidRPr="00F818F8">
              <w:rPr>
                <w:b/>
                <w:i/>
                <w:spacing w:val="-1"/>
                <w:szCs w:val="22"/>
                <w:lang w:val="ru-RU"/>
              </w:rPr>
              <w:t xml:space="preserve"> </w:t>
            </w:r>
            <w:r w:rsidRPr="00F818F8">
              <w:rPr>
                <w:b/>
                <w:i/>
                <w:szCs w:val="22"/>
                <w:lang w:val="ru-RU"/>
              </w:rPr>
              <w:t>Показатели</w:t>
            </w:r>
            <w:r w:rsidRPr="00F818F8">
              <w:rPr>
                <w:b/>
                <w:i/>
                <w:spacing w:val="-4"/>
                <w:szCs w:val="22"/>
                <w:lang w:val="ru-RU"/>
              </w:rPr>
              <w:t xml:space="preserve"> </w:t>
            </w:r>
            <w:r w:rsidRPr="00F818F8">
              <w:rPr>
                <w:b/>
                <w:i/>
                <w:szCs w:val="22"/>
                <w:lang w:val="ru-RU"/>
              </w:rPr>
              <w:t>качества</w:t>
            </w:r>
            <w:r w:rsidRPr="00F818F8">
              <w:rPr>
                <w:b/>
                <w:i/>
                <w:spacing w:val="-2"/>
                <w:szCs w:val="22"/>
                <w:lang w:val="ru-RU"/>
              </w:rPr>
              <w:t xml:space="preserve"> </w:t>
            </w:r>
            <w:r w:rsidRPr="00F818F8">
              <w:rPr>
                <w:b/>
                <w:i/>
                <w:szCs w:val="22"/>
                <w:lang w:val="ru-RU"/>
              </w:rPr>
              <w:t>обслуживания</w:t>
            </w:r>
            <w:r w:rsidRPr="00F818F8">
              <w:rPr>
                <w:b/>
                <w:i/>
                <w:spacing w:val="-3"/>
                <w:szCs w:val="22"/>
                <w:lang w:val="ru-RU"/>
              </w:rPr>
              <w:t xml:space="preserve"> </w:t>
            </w:r>
            <w:r w:rsidRPr="00F818F8">
              <w:rPr>
                <w:b/>
                <w:i/>
                <w:spacing w:val="-2"/>
                <w:szCs w:val="22"/>
                <w:lang w:val="ru-RU"/>
              </w:rPr>
              <w:t>абонентов</w:t>
            </w:r>
          </w:p>
        </w:tc>
      </w:tr>
      <w:tr w:rsidR="001976E7" w:rsidRPr="00F818F8" w14:paraId="4FA44294" w14:textId="77777777" w:rsidTr="001F3D49">
        <w:trPr>
          <w:gridAfter w:val="1"/>
          <w:wAfter w:w="13" w:type="dxa"/>
          <w:trHeight w:val="138"/>
          <w:jc w:val="center"/>
        </w:trPr>
        <w:tc>
          <w:tcPr>
            <w:tcW w:w="414" w:type="dxa"/>
            <w:vMerge w:val="restart"/>
            <w:vAlign w:val="center"/>
          </w:tcPr>
          <w:p w14:paraId="55EECA13" w14:textId="77777777" w:rsidR="001976E7" w:rsidRPr="00F818F8" w:rsidRDefault="001976E7" w:rsidP="00FF0889">
            <w:pPr>
              <w:pStyle w:val="TableParagraph"/>
              <w:spacing w:line="240" w:lineRule="atLeast"/>
              <w:jc w:val="center"/>
              <w:rPr>
                <w:szCs w:val="22"/>
              </w:rPr>
            </w:pPr>
            <w:r w:rsidRPr="00F818F8">
              <w:rPr>
                <w:spacing w:val="-5"/>
                <w:szCs w:val="22"/>
              </w:rPr>
              <w:t>В1</w:t>
            </w:r>
          </w:p>
        </w:tc>
        <w:tc>
          <w:tcPr>
            <w:tcW w:w="3035" w:type="dxa"/>
            <w:vMerge w:val="restart"/>
            <w:vAlign w:val="center"/>
          </w:tcPr>
          <w:p w14:paraId="3E660901" w14:textId="299F7885" w:rsidR="001976E7" w:rsidRPr="00F818F8" w:rsidRDefault="001976E7" w:rsidP="00FF0889">
            <w:pPr>
              <w:pStyle w:val="TableParagraph"/>
              <w:spacing w:line="240" w:lineRule="atLeast"/>
              <w:rPr>
                <w:szCs w:val="22"/>
                <w:lang w:val="ru-RU"/>
              </w:rPr>
            </w:pPr>
            <w:r w:rsidRPr="00F818F8">
              <w:rPr>
                <w:szCs w:val="22"/>
                <w:lang w:val="ru-RU"/>
              </w:rPr>
              <w:t>Число</w:t>
            </w:r>
            <w:r w:rsidRPr="00F818F8">
              <w:rPr>
                <w:spacing w:val="-8"/>
                <w:szCs w:val="22"/>
                <w:lang w:val="ru-RU"/>
              </w:rPr>
              <w:t xml:space="preserve"> </w:t>
            </w:r>
            <w:r w:rsidRPr="00F818F8">
              <w:rPr>
                <w:szCs w:val="22"/>
                <w:lang w:val="ru-RU"/>
              </w:rPr>
              <w:t>обращений</w:t>
            </w:r>
            <w:r w:rsidRPr="00F818F8">
              <w:rPr>
                <w:spacing w:val="40"/>
                <w:szCs w:val="22"/>
                <w:lang w:val="ru-RU"/>
              </w:rPr>
              <w:t xml:space="preserve"> </w:t>
            </w:r>
            <w:r w:rsidRPr="00F818F8">
              <w:rPr>
                <w:szCs w:val="22"/>
                <w:lang w:val="ru-RU"/>
              </w:rPr>
              <w:t>абонентов</w:t>
            </w:r>
            <w:r w:rsidRPr="00F818F8">
              <w:rPr>
                <w:spacing w:val="-8"/>
                <w:szCs w:val="22"/>
                <w:lang w:val="ru-RU"/>
              </w:rPr>
              <w:t xml:space="preserve"> </w:t>
            </w:r>
            <w:r w:rsidRPr="00F818F8">
              <w:rPr>
                <w:szCs w:val="22"/>
                <w:lang w:val="ru-RU"/>
              </w:rPr>
              <w:t>в</w:t>
            </w:r>
            <w:r w:rsidRPr="00F818F8">
              <w:rPr>
                <w:spacing w:val="-7"/>
                <w:szCs w:val="22"/>
                <w:lang w:val="ru-RU"/>
              </w:rPr>
              <w:t xml:space="preserve"> </w:t>
            </w:r>
            <w:r w:rsidRPr="00F818F8">
              <w:rPr>
                <w:szCs w:val="22"/>
                <w:lang w:val="ru-RU"/>
              </w:rPr>
              <w:t>связи</w:t>
            </w:r>
            <w:r w:rsidRPr="00F818F8">
              <w:rPr>
                <w:spacing w:val="-8"/>
                <w:szCs w:val="22"/>
                <w:lang w:val="ru-RU"/>
              </w:rPr>
              <w:t xml:space="preserve"> </w:t>
            </w:r>
            <w:r w:rsidRPr="00F818F8">
              <w:rPr>
                <w:szCs w:val="22"/>
                <w:lang w:val="ru-RU"/>
              </w:rPr>
              <w:t>с</w:t>
            </w:r>
            <w:r w:rsidRPr="00F818F8">
              <w:rPr>
                <w:spacing w:val="40"/>
                <w:szCs w:val="22"/>
                <w:lang w:val="ru-RU"/>
              </w:rPr>
              <w:t xml:space="preserve"> </w:t>
            </w:r>
            <w:r w:rsidRPr="00F818F8">
              <w:rPr>
                <w:spacing w:val="-2"/>
                <w:szCs w:val="22"/>
                <w:lang w:val="ru-RU"/>
              </w:rPr>
              <w:t>подтверждёнными</w:t>
            </w:r>
            <w:r w:rsidRPr="00F818F8">
              <w:rPr>
                <w:spacing w:val="40"/>
                <w:szCs w:val="22"/>
                <w:lang w:val="ru-RU"/>
              </w:rPr>
              <w:t xml:space="preserve"> </w:t>
            </w:r>
            <w:r w:rsidRPr="00F818F8">
              <w:rPr>
                <w:spacing w:val="-2"/>
                <w:szCs w:val="22"/>
                <w:lang w:val="ru-RU"/>
              </w:rPr>
              <w:t>неисправностями</w:t>
            </w:r>
            <w:r w:rsidRPr="00F818F8">
              <w:rPr>
                <w:spacing w:val="40"/>
                <w:szCs w:val="22"/>
                <w:lang w:val="ru-RU"/>
              </w:rPr>
              <w:t xml:space="preserve"> </w:t>
            </w:r>
            <w:r w:rsidRPr="00F818F8">
              <w:rPr>
                <w:szCs w:val="22"/>
                <w:lang w:val="ru-RU"/>
              </w:rPr>
              <w:t xml:space="preserve">наружной </w:t>
            </w:r>
            <w:r w:rsidRPr="00F818F8">
              <w:rPr>
                <w:spacing w:val="-2"/>
                <w:szCs w:val="22"/>
                <w:lang w:val="ru-RU"/>
              </w:rPr>
              <w:t>системыводоотведения.</w:t>
            </w:r>
          </w:p>
        </w:tc>
        <w:tc>
          <w:tcPr>
            <w:tcW w:w="1067" w:type="dxa"/>
            <w:vMerge w:val="restart"/>
            <w:vAlign w:val="center"/>
          </w:tcPr>
          <w:p w14:paraId="6810DC3B" w14:textId="77777777" w:rsidR="001976E7" w:rsidRPr="00F818F8" w:rsidRDefault="001976E7" w:rsidP="00FF0889">
            <w:pPr>
              <w:pStyle w:val="TableParagraph"/>
              <w:spacing w:line="240" w:lineRule="atLeast"/>
              <w:jc w:val="center"/>
              <w:rPr>
                <w:szCs w:val="22"/>
              </w:rPr>
            </w:pPr>
            <w:r w:rsidRPr="00F818F8">
              <w:rPr>
                <w:szCs w:val="22"/>
              </w:rPr>
              <w:t>ед. на 100</w:t>
            </w:r>
            <w:r w:rsidRPr="00F818F8">
              <w:rPr>
                <w:spacing w:val="40"/>
                <w:szCs w:val="22"/>
              </w:rPr>
              <w:t xml:space="preserve"> </w:t>
            </w:r>
            <w:r w:rsidRPr="00F818F8">
              <w:rPr>
                <w:spacing w:val="-2"/>
                <w:szCs w:val="22"/>
              </w:rPr>
              <w:t>подключенных</w:t>
            </w:r>
            <w:r w:rsidRPr="00F818F8">
              <w:rPr>
                <w:spacing w:val="40"/>
                <w:szCs w:val="22"/>
              </w:rPr>
              <w:t xml:space="preserve"> </w:t>
            </w:r>
            <w:r w:rsidRPr="00F818F8">
              <w:rPr>
                <w:spacing w:val="-2"/>
                <w:szCs w:val="22"/>
              </w:rPr>
              <w:t>абонентов</w:t>
            </w:r>
          </w:p>
        </w:tc>
        <w:tc>
          <w:tcPr>
            <w:tcW w:w="624" w:type="dxa"/>
            <w:vAlign w:val="center"/>
          </w:tcPr>
          <w:p w14:paraId="69DDB40C" w14:textId="77777777" w:rsidR="001976E7" w:rsidRPr="00F818F8" w:rsidRDefault="001976E7" w:rsidP="00FF0889">
            <w:pPr>
              <w:pStyle w:val="TableParagraph"/>
              <w:spacing w:line="240" w:lineRule="atLeast"/>
              <w:jc w:val="center"/>
              <w:rPr>
                <w:szCs w:val="22"/>
              </w:rPr>
            </w:pPr>
            <w:r w:rsidRPr="00F818F8">
              <w:rPr>
                <w:spacing w:val="-4"/>
                <w:szCs w:val="22"/>
              </w:rPr>
              <w:t>план</w:t>
            </w:r>
          </w:p>
        </w:tc>
        <w:tc>
          <w:tcPr>
            <w:tcW w:w="563" w:type="dxa"/>
            <w:vAlign w:val="center"/>
          </w:tcPr>
          <w:p w14:paraId="795130C9" w14:textId="77777777" w:rsidR="001976E7" w:rsidRPr="00F818F8" w:rsidRDefault="001976E7" w:rsidP="00FF0889">
            <w:pPr>
              <w:pStyle w:val="TableParagraph"/>
              <w:spacing w:line="240" w:lineRule="atLeast"/>
              <w:jc w:val="center"/>
              <w:rPr>
                <w:szCs w:val="22"/>
              </w:rPr>
            </w:pPr>
            <w:r w:rsidRPr="00F818F8">
              <w:rPr>
                <w:szCs w:val="22"/>
              </w:rPr>
              <w:t>─</w:t>
            </w:r>
          </w:p>
        </w:tc>
        <w:tc>
          <w:tcPr>
            <w:tcW w:w="679" w:type="dxa"/>
            <w:vAlign w:val="center"/>
          </w:tcPr>
          <w:p w14:paraId="3AC97599" w14:textId="77777777" w:rsidR="001976E7" w:rsidRPr="00F818F8" w:rsidRDefault="001976E7" w:rsidP="00FF0889">
            <w:pPr>
              <w:pStyle w:val="TableParagraph"/>
              <w:spacing w:line="240" w:lineRule="atLeast"/>
              <w:jc w:val="center"/>
              <w:rPr>
                <w:szCs w:val="22"/>
              </w:rPr>
            </w:pPr>
            <w:r w:rsidRPr="00F818F8">
              <w:rPr>
                <w:szCs w:val="22"/>
              </w:rPr>
              <w:t>─</w:t>
            </w:r>
          </w:p>
        </w:tc>
        <w:tc>
          <w:tcPr>
            <w:tcW w:w="714" w:type="dxa"/>
            <w:vAlign w:val="center"/>
          </w:tcPr>
          <w:p w14:paraId="5DB13BAF" w14:textId="77777777" w:rsidR="001976E7" w:rsidRPr="00F818F8" w:rsidRDefault="001976E7" w:rsidP="00FF0889">
            <w:pPr>
              <w:pStyle w:val="TableParagraph"/>
              <w:spacing w:line="240" w:lineRule="atLeast"/>
              <w:jc w:val="center"/>
              <w:rPr>
                <w:szCs w:val="22"/>
              </w:rPr>
            </w:pPr>
            <w:r w:rsidRPr="00F818F8">
              <w:rPr>
                <w:szCs w:val="22"/>
              </w:rPr>
              <w:t>0</w:t>
            </w:r>
          </w:p>
        </w:tc>
        <w:tc>
          <w:tcPr>
            <w:tcW w:w="714" w:type="dxa"/>
            <w:vAlign w:val="center"/>
          </w:tcPr>
          <w:p w14:paraId="734B7EE4" w14:textId="77777777" w:rsidR="001976E7" w:rsidRPr="00F818F8" w:rsidRDefault="001976E7" w:rsidP="00FF0889">
            <w:pPr>
              <w:pStyle w:val="TableParagraph"/>
              <w:spacing w:line="240" w:lineRule="atLeast"/>
              <w:jc w:val="center"/>
              <w:rPr>
                <w:szCs w:val="22"/>
              </w:rPr>
            </w:pPr>
            <w:r w:rsidRPr="00F818F8">
              <w:rPr>
                <w:szCs w:val="22"/>
              </w:rPr>
              <w:t>0</w:t>
            </w:r>
          </w:p>
        </w:tc>
        <w:tc>
          <w:tcPr>
            <w:tcW w:w="714" w:type="dxa"/>
            <w:vAlign w:val="center"/>
          </w:tcPr>
          <w:p w14:paraId="324FD442" w14:textId="77777777" w:rsidR="001976E7" w:rsidRPr="00F818F8" w:rsidRDefault="001976E7" w:rsidP="00FF0889">
            <w:pPr>
              <w:pStyle w:val="TableParagraph"/>
              <w:spacing w:line="240" w:lineRule="atLeast"/>
              <w:jc w:val="center"/>
              <w:rPr>
                <w:szCs w:val="22"/>
              </w:rPr>
            </w:pPr>
            <w:r w:rsidRPr="00F818F8">
              <w:rPr>
                <w:szCs w:val="22"/>
              </w:rPr>
              <w:t>0</w:t>
            </w:r>
          </w:p>
        </w:tc>
        <w:tc>
          <w:tcPr>
            <w:tcW w:w="714" w:type="dxa"/>
            <w:vAlign w:val="center"/>
          </w:tcPr>
          <w:p w14:paraId="3B8EC351" w14:textId="77777777" w:rsidR="001976E7" w:rsidRPr="00F818F8" w:rsidRDefault="001976E7" w:rsidP="00FF0889">
            <w:pPr>
              <w:pStyle w:val="TableParagraph"/>
              <w:spacing w:line="240" w:lineRule="atLeast"/>
              <w:jc w:val="center"/>
              <w:rPr>
                <w:szCs w:val="22"/>
              </w:rPr>
            </w:pPr>
            <w:r w:rsidRPr="00F818F8">
              <w:rPr>
                <w:szCs w:val="22"/>
              </w:rPr>
              <w:t>0</w:t>
            </w:r>
          </w:p>
        </w:tc>
        <w:tc>
          <w:tcPr>
            <w:tcW w:w="715" w:type="dxa"/>
            <w:vAlign w:val="center"/>
          </w:tcPr>
          <w:p w14:paraId="6EE7BE02" w14:textId="77777777" w:rsidR="001976E7" w:rsidRPr="00F818F8" w:rsidRDefault="001976E7" w:rsidP="00FF0889">
            <w:pPr>
              <w:pStyle w:val="TableParagraph"/>
              <w:spacing w:line="240" w:lineRule="atLeast"/>
              <w:jc w:val="center"/>
              <w:rPr>
                <w:szCs w:val="22"/>
              </w:rPr>
            </w:pPr>
            <w:r w:rsidRPr="00F818F8">
              <w:rPr>
                <w:szCs w:val="22"/>
              </w:rPr>
              <w:t>0</w:t>
            </w:r>
          </w:p>
        </w:tc>
        <w:tc>
          <w:tcPr>
            <w:tcW w:w="714" w:type="dxa"/>
            <w:vAlign w:val="center"/>
          </w:tcPr>
          <w:p w14:paraId="4B714CC9" w14:textId="77777777" w:rsidR="001976E7" w:rsidRPr="00F818F8" w:rsidRDefault="001976E7" w:rsidP="00FF0889">
            <w:pPr>
              <w:pStyle w:val="TableParagraph"/>
              <w:spacing w:line="240" w:lineRule="atLeast"/>
              <w:jc w:val="center"/>
              <w:rPr>
                <w:szCs w:val="22"/>
              </w:rPr>
            </w:pPr>
            <w:r w:rsidRPr="00F818F8">
              <w:rPr>
                <w:szCs w:val="22"/>
              </w:rPr>
              <w:t>1</w:t>
            </w:r>
          </w:p>
        </w:tc>
        <w:tc>
          <w:tcPr>
            <w:tcW w:w="714" w:type="dxa"/>
            <w:vAlign w:val="center"/>
          </w:tcPr>
          <w:p w14:paraId="549B90D0" w14:textId="77777777" w:rsidR="001976E7" w:rsidRPr="00F818F8" w:rsidRDefault="001976E7" w:rsidP="00FF0889">
            <w:pPr>
              <w:pStyle w:val="TableParagraph"/>
              <w:spacing w:line="240" w:lineRule="atLeast"/>
              <w:jc w:val="center"/>
              <w:rPr>
                <w:szCs w:val="22"/>
              </w:rPr>
            </w:pPr>
            <w:r w:rsidRPr="00F818F8">
              <w:rPr>
                <w:szCs w:val="22"/>
              </w:rPr>
              <w:t>2</w:t>
            </w:r>
          </w:p>
        </w:tc>
        <w:tc>
          <w:tcPr>
            <w:tcW w:w="714" w:type="dxa"/>
            <w:vAlign w:val="center"/>
          </w:tcPr>
          <w:p w14:paraId="6F0F5493" w14:textId="77777777" w:rsidR="001976E7" w:rsidRPr="00F818F8" w:rsidRDefault="001976E7" w:rsidP="00FF0889">
            <w:pPr>
              <w:pStyle w:val="TableParagraph"/>
              <w:spacing w:line="240" w:lineRule="atLeast"/>
              <w:jc w:val="center"/>
              <w:rPr>
                <w:szCs w:val="22"/>
              </w:rPr>
            </w:pPr>
            <w:r w:rsidRPr="00F818F8">
              <w:rPr>
                <w:szCs w:val="22"/>
              </w:rPr>
              <w:t>3</w:t>
            </w:r>
          </w:p>
        </w:tc>
        <w:tc>
          <w:tcPr>
            <w:tcW w:w="715" w:type="dxa"/>
            <w:vAlign w:val="center"/>
          </w:tcPr>
          <w:p w14:paraId="3A2C8383" w14:textId="77777777" w:rsidR="001976E7" w:rsidRPr="00F818F8" w:rsidRDefault="001976E7" w:rsidP="00FF0889">
            <w:pPr>
              <w:pStyle w:val="TableParagraph"/>
              <w:spacing w:line="240" w:lineRule="atLeast"/>
              <w:jc w:val="center"/>
              <w:rPr>
                <w:szCs w:val="22"/>
              </w:rPr>
            </w:pPr>
            <w:r w:rsidRPr="00F818F8">
              <w:rPr>
                <w:szCs w:val="22"/>
              </w:rPr>
              <w:t>4</w:t>
            </w:r>
          </w:p>
        </w:tc>
        <w:tc>
          <w:tcPr>
            <w:tcW w:w="714" w:type="dxa"/>
            <w:vAlign w:val="center"/>
          </w:tcPr>
          <w:p w14:paraId="58BE1905" w14:textId="77777777" w:rsidR="001976E7" w:rsidRPr="00F818F8" w:rsidRDefault="001976E7" w:rsidP="00FF0889">
            <w:pPr>
              <w:pStyle w:val="TableParagraph"/>
              <w:spacing w:line="240" w:lineRule="atLeast"/>
              <w:jc w:val="center"/>
              <w:rPr>
                <w:szCs w:val="22"/>
              </w:rPr>
            </w:pPr>
            <w:r w:rsidRPr="00F818F8">
              <w:rPr>
                <w:szCs w:val="22"/>
              </w:rPr>
              <w:t>5</w:t>
            </w:r>
          </w:p>
        </w:tc>
        <w:tc>
          <w:tcPr>
            <w:tcW w:w="714" w:type="dxa"/>
            <w:vAlign w:val="center"/>
          </w:tcPr>
          <w:p w14:paraId="0FD2CC41" w14:textId="77777777" w:rsidR="001976E7" w:rsidRPr="00F818F8" w:rsidRDefault="001976E7" w:rsidP="00FF0889">
            <w:pPr>
              <w:pStyle w:val="TableParagraph"/>
              <w:spacing w:line="240" w:lineRule="atLeast"/>
              <w:jc w:val="center"/>
              <w:rPr>
                <w:szCs w:val="22"/>
              </w:rPr>
            </w:pPr>
            <w:r w:rsidRPr="00F818F8">
              <w:rPr>
                <w:szCs w:val="22"/>
              </w:rPr>
              <w:t>6</w:t>
            </w:r>
          </w:p>
        </w:tc>
        <w:tc>
          <w:tcPr>
            <w:tcW w:w="714" w:type="dxa"/>
            <w:vAlign w:val="center"/>
          </w:tcPr>
          <w:p w14:paraId="24F2A19F" w14:textId="77777777" w:rsidR="001976E7" w:rsidRPr="00F818F8" w:rsidRDefault="001976E7" w:rsidP="00FF0889">
            <w:pPr>
              <w:pStyle w:val="TableParagraph"/>
              <w:spacing w:line="240" w:lineRule="atLeast"/>
              <w:jc w:val="center"/>
              <w:rPr>
                <w:szCs w:val="22"/>
              </w:rPr>
            </w:pPr>
            <w:r w:rsidRPr="00F818F8">
              <w:rPr>
                <w:szCs w:val="22"/>
              </w:rPr>
              <w:t>7</w:t>
            </w:r>
          </w:p>
        </w:tc>
        <w:tc>
          <w:tcPr>
            <w:tcW w:w="718" w:type="dxa"/>
            <w:vAlign w:val="center"/>
          </w:tcPr>
          <w:p w14:paraId="0B2F1998" w14:textId="77777777" w:rsidR="001976E7" w:rsidRPr="00F818F8" w:rsidRDefault="001976E7" w:rsidP="00FF0889">
            <w:pPr>
              <w:pStyle w:val="TableParagraph"/>
              <w:spacing w:line="240" w:lineRule="atLeast"/>
              <w:jc w:val="center"/>
              <w:rPr>
                <w:szCs w:val="22"/>
              </w:rPr>
            </w:pPr>
            <w:r w:rsidRPr="00F818F8">
              <w:rPr>
                <w:szCs w:val="22"/>
              </w:rPr>
              <w:t>8</w:t>
            </w:r>
          </w:p>
        </w:tc>
      </w:tr>
      <w:tr w:rsidR="001976E7" w:rsidRPr="00F818F8" w14:paraId="67ECA37D" w14:textId="77777777" w:rsidTr="001F3D49">
        <w:trPr>
          <w:gridAfter w:val="1"/>
          <w:wAfter w:w="13" w:type="dxa"/>
          <w:trHeight w:val="678"/>
          <w:jc w:val="center"/>
        </w:trPr>
        <w:tc>
          <w:tcPr>
            <w:tcW w:w="414" w:type="dxa"/>
            <w:vMerge/>
            <w:tcBorders>
              <w:top w:val="nil"/>
            </w:tcBorders>
            <w:vAlign w:val="center"/>
          </w:tcPr>
          <w:p w14:paraId="6B9B13BC" w14:textId="77777777" w:rsidR="001976E7" w:rsidRPr="00F818F8" w:rsidRDefault="001976E7" w:rsidP="00FF0889">
            <w:pPr>
              <w:spacing w:line="240" w:lineRule="atLeast"/>
              <w:jc w:val="center"/>
              <w:rPr>
                <w:rFonts w:cs="Times New Roman"/>
              </w:rPr>
            </w:pPr>
          </w:p>
        </w:tc>
        <w:tc>
          <w:tcPr>
            <w:tcW w:w="3035" w:type="dxa"/>
            <w:vMerge/>
            <w:tcBorders>
              <w:top w:val="nil"/>
            </w:tcBorders>
            <w:vAlign w:val="center"/>
          </w:tcPr>
          <w:p w14:paraId="375109AF" w14:textId="77777777" w:rsidR="001976E7" w:rsidRPr="00F818F8" w:rsidRDefault="001976E7" w:rsidP="00FF0889">
            <w:pPr>
              <w:spacing w:line="240" w:lineRule="atLeast"/>
              <w:rPr>
                <w:rFonts w:cs="Times New Roman"/>
              </w:rPr>
            </w:pPr>
          </w:p>
        </w:tc>
        <w:tc>
          <w:tcPr>
            <w:tcW w:w="1067" w:type="dxa"/>
            <w:vMerge/>
            <w:tcBorders>
              <w:top w:val="nil"/>
            </w:tcBorders>
            <w:vAlign w:val="center"/>
          </w:tcPr>
          <w:p w14:paraId="3AED581D" w14:textId="77777777" w:rsidR="001976E7" w:rsidRPr="00F818F8" w:rsidRDefault="001976E7" w:rsidP="00FF0889">
            <w:pPr>
              <w:spacing w:line="240" w:lineRule="atLeast"/>
              <w:jc w:val="center"/>
              <w:rPr>
                <w:rFonts w:cs="Times New Roman"/>
              </w:rPr>
            </w:pPr>
          </w:p>
        </w:tc>
        <w:tc>
          <w:tcPr>
            <w:tcW w:w="624" w:type="dxa"/>
            <w:vAlign w:val="center"/>
          </w:tcPr>
          <w:p w14:paraId="340F84DC" w14:textId="77777777" w:rsidR="001976E7" w:rsidRPr="00F818F8" w:rsidRDefault="001976E7" w:rsidP="00FF0889">
            <w:pPr>
              <w:pStyle w:val="TableParagraph"/>
              <w:spacing w:line="240" w:lineRule="atLeast"/>
              <w:jc w:val="center"/>
              <w:rPr>
                <w:szCs w:val="22"/>
              </w:rPr>
            </w:pPr>
            <w:r w:rsidRPr="00F818F8">
              <w:rPr>
                <w:spacing w:val="-4"/>
                <w:szCs w:val="22"/>
              </w:rPr>
              <w:t>факт</w:t>
            </w:r>
          </w:p>
        </w:tc>
        <w:tc>
          <w:tcPr>
            <w:tcW w:w="563" w:type="dxa"/>
            <w:vAlign w:val="center"/>
          </w:tcPr>
          <w:p w14:paraId="3F95C9FB" w14:textId="77777777" w:rsidR="001976E7" w:rsidRPr="00F818F8" w:rsidRDefault="001976E7" w:rsidP="00FF0889">
            <w:pPr>
              <w:pStyle w:val="TableParagraph"/>
              <w:spacing w:line="240" w:lineRule="atLeast"/>
              <w:jc w:val="center"/>
              <w:rPr>
                <w:szCs w:val="22"/>
              </w:rPr>
            </w:pPr>
            <w:r w:rsidRPr="00F818F8">
              <w:rPr>
                <w:spacing w:val="-5"/>
                <w:szCs w:val="22"/>
              </w:rPr>
              <w:t>нд</w:t>
            </w:r>
          </w:p>
        </w:tc>
        <w:tc>
          <w:tcPr>
            <w:tcW w:w="679" w:type="dxa"/>
            <w:vAlign w:val="center"/>
          </w:tcPr>
          <w:p w14:paraId="07203E9C" w14:textId="77777777" w:rsidR="001976E7" w:rsidRPr="00F818F8" w:rsidRDefault="001976E7" w:rsidP="00FF0889">
            <w:pPr>
              <w:pStyle w:val="TableParagraph"/>
              <w:spacing w:line="240" w:lineRule="atLeast"/>
              <w:jc w:val="center"/>
              <w:rPr>
                <w:szCs w:val="22"/>
              </w:rPr>
            </w:pPr>
            <w:r w:rsidRPr="00F818F8">
              <w:rPr>
                <w:spacing w:val="-5"/>
                <w:szCs w:val="22"/>
              </w:rPr>
              <w:t>нд</w:t>
            </w:r>
          </w:p>
        </w:tc>
        <w:tc>
          <w:tcPr>
            <w:tcW w:w="714" w:type="dxa"/>
            <w:vAlign w:val="center"/>
          </w:tcPr>
          <w:p w14:paraId="7B0EA83B" w14:textId="77777777" w:rsidR="001976E7" w:rsidRPr="00F818F8" w:rsidRDefault="001976E7" w:rsidP="00FF0889">
            <w:pPr>
              <w:pStyle w:val="TableParagraph"/>
              <w:spacing w:line="240" w:lineRule="atLeast"/>
              <w:jc w:val="center"/>
              <w:rPr>
                <w:szCs w:val="22"/>
              </w:rPr>
            </w:pPr>
          </w:p>
        </w:tc>
        <w:tc>
          <w:tcPr>
            <w:tcW w:w="714" w:type="dxa"/>
            <w:vAlign w:val="center"/>
          </w:tcPr>
          <w:p w14:paraId="7C58DD29" w14:textId="77777777" w:rsidR="001976E7" w:rsidRPr="00F818F8" w:rsidRDefault="001976E7" w:rsidP="00FF0889">
            <w:pPr>
              <w:pStyle w:val="TableParagraph"/>
              <w:spacing w:line="240" w:lineRule="atLeast"/>
              <w:jc w:val="center"/>
              <w:rPr>
                <w:szCs w:val="22"/>
              </w:rPr>
            </w:pPr>
          </w:p>
        </w:tc>
        <w:tc>
          <w:tcPr>
            <w:tcW w:w="714" w:type="dxa"/>
            <w:vAlign w:val="center"/>
          </w:tcPr>
          <w:p w14:paraId="7829664D" w14:textId="77777777" w:rsidR="001976E7" w:rsidRPr="00F818F8" w:rsidRDefault="001976E7" w:rsidP="00FF0889">
            <w:pPr>
              <w:pStyle w:val="TableParagraph"/>
              <w:spacing w:line="240" w:lineRule="atLeast"/>
              <w:jc w:val="center"/>
              <w:rPr>
                <w:szCs w:val="22"/>
              </w:rPr>
            </w:pPr>
          </w:p>
        </w:tc>
        <w:tc>
          <w:tcPr>
            <w:tcW w:w="714" w:type="dxa"/>
            <w:vAlign w:val="center"/>
          </w:tcPr>
          <w:p w14:paraId="67469447" w14:textId="77777777" w:rsidR="001976E7" w:rsidRPr="00F818F8" w:rsidRDefault="001976E7" w:rsidP="00FF0889">
            <w:pPr>
              <w:pStyle w:val="TableParagraph"/>
              <w:spacing w:line="240" w:lineRule="atLeast"/>
              <w:jc w:val="center"/>
              <w:rPr>
                <w:szCs w:val="22"/>
              </w:rPr>
            </w:pPr>
          </w:p>
        </w:tc>
        <w:tc>
          <w:tcPr>
            <w:tcW w:w="715" w:type="dxa"/>
            <w:vAlign w:val="center"/>
          </w:tcPr>
          <w:p w14:paraId="19B34ED2" w14:textId="77777777" w:rsidR="001976E7" w:rsidRPr="00F818F8" w:rsidRDefault="001976E7" w:rsidP="00FF0889">
            <w:pPr>
              <w:pStyle w:val="TableParagraph"/>
              <w:spacing w:line="240" w:lineRule="atLeast"/>
              <w:jc w:val="center"/>
              <w:rPr>
                <w:szCs w:val="22"/>
              </w:rPr>
            </w:pPr>
          </w:p>
        </w:tc>
        <w:tc>
          <w:tcPr>
            <w:tcW w:w="714" w:type="dxa"/>
            <w:vAlign w:val="center"/>
          </w:tcPr>
          <w:p w14:paraId="0EE39EC4" w14:textId="77777777" w:rsidR="001976E7" w:rsidRPr="00F818F8" w:rsidRDefault="001976E7" w:rsidP="00FF0889">
            <w:pPr>
              <w:pStyle w:val="TableParagraph"/>
              <w:spacing w:line="240" w:lineRule="atLeast"/>
              <w:jc w:val="center"/>
              <w:rPr>
                <w:szCs w:val="22"/>
              </w:rPr>
            </w:pPr>
          </w:p>
        </w:tc>
        <w:tc>
          <w:tcPr>
            <w:tcW w:w="714" w:type="dxa"/>
            <w:vAlign w:val="center"/>
          </w:tcPr>
          <w:p w14:paraId="4D4E7BD3" w14:textId="77777777" w:rsidR="001976E7" w:rsidRPr="00F818F8" w:rsidRDefault="001976E7" w:rsidP="00FF0889">
            <w:pPr>
              <w:pStyle w:val="TableParagraph"/>
              <w:spacing w:line="240" w:lineRule="atLeast"/>
              <w:jc w:val="center"/>
              <w:rPr>
                <w:szCs w:val="22"/>
              </w:rPr>
            </w:pPr>
          </w:p>
        </w:tc>
        <w:tc>
          <w:tcPr>
            <w:tcW w:w="714" w:type="dxa"/>
            <w:vAlign w:val="center"/>
          </w:tcPr>
          <w:p w14:paraId="56F13773" w14:textId="77777777" w:rsidR="001976E7" w:rsidRPr="00F818F8" w:rsidRDefault="001976E7" w:rsidP="00FF0889">
            <w:pPr>
              <w:pStyle w:val="TableParagraph"/>
              <w:spacing w:line="240" w:lineRule="atLeast"/>
              <w:jc w:val="center"/>
              <w:rPr>
                <w:szCs w:val="22"/>
              </w:rPr>
            </w:pPr>
          </w:p>
        </w:tc>
        <w:tc>
          <w:tcPr>
            <w:tcW w:w="715" w:type="dxa"/>
            <w:vAlign w:val="center"/>
          </w:tcPr>
          <w:p w14:paraId="7EE922E5" w14:textId="77777777" w:rsidR="001976E7" w:rsidRPr="00F818F8" w:rsidRDefault="001976E7" w:rsidP="00FF0889">
            <w:pPr>
              <w:pStyle w:val="TableParagraph"/>
              <w:spacing w:line="240" w:lineRule="atLeast"/>
              <w:jc w:val="center"/>
              <w:rPr>
                <w:szCs w:val="22"/>
              </w:rPr>
            </w:pPr>
          </w:p>
        </w:tc>
        <w:tc>
          <w:tcPr>
            <w:tcW w:w="714" w:type="dxa"/>
            <w:vAlign w:val="center"/>
          </w:tcPr>
          <w:p w14:paraId="50ECAF84" w14:textId="77777777" w:rsidR="001976E7" w:rsidRPr="00F818F8" w:rsidRDefault="001976E7" w:rsidP="00FF0889">
            <w:pPr>
              <w:pStyle w:val="TableParagraph"/>
              <w:spacing w:line="240" w:lineRule="atLeast"/>
              <w:jc w:val="center"/>
              <w:rPr>
                <w:szCs w:val="22"/>
              </w:rPr>
            </w:pPr>
          </w:p>
        </w:tc>
        <w:tc>
          <w:tcPr>
            <w:tcW w:w="714" w:type="dxa"/>
            <w:vAlign w:val="center"/>
          </w:tcPr>
          <w:p w14:paraId="23162C67" w14:textId="77777777" w:rsidR="001976E7" w:rsidRPr="00F818F8" w:rsidRDefault="001976E7" w:rsidP="00FF0889">
            <w:pPr>
              <w:pStyle w:val="TableParagraph"/>
              <w:spacing w:line="240" w:lineRule="atLeast"/>
              <w:jc w:val="center"/>
              <w:rPr>
                <w:szCs w:val="22"/>
              </w:rPr>
            </w:pPr>
          </w:p>
        </w:tc>
        <w:tc>
          <w:tcPr>
            <w:tcW w:w="714" w:type="dxa"/>
            <w:vAlign w:val="center"/>
          </w:tcPr>
          <w:p w14:paraId="24B22FE8" w14:textId="77777777" w:rsidR="001976E7" w:rsidRPr="00F818F8" w:rsidRDefault="001976E7" w:rsidP="00FF0889">
            <w:pPr>
              <w:pStyle w:val="TableParagraph"/>
              <w:spacing w:line="240" w:lineRule="atLeast"/>
              <w:jc w:val="center"/>
              <w:rPr>
                <w:szCs w:val="22"/>
              </w:rPr>
            </w:pPr>
          </w:p>
        </w:tc>
        <w:tc>
          <w:tcPr>
            <w:tcW w:w="718" w:type="dxa"/>
            <w:vAlign w:val="center"/>
          </w:tcPr>
          <w:p w14:paraId="62E48B81" w14:textId="77777777" w:rsidR="001976E7" w:rsidRPr="00F818F8" w:rsidRDefault="001976E7" w:rsidP="00FF0889">
            <w:pPr>
              <w:pStyle w:val="TableParagraph"/>
              <w:spacing w:line="240" w:lineRule="atLeast"/>
              <w:jc w:val="center"/>
              <w:rPr>
                <w:szCs w:val="22"/>
              </w:rPr>
            </w:pPr>
          </w:p>
        </w:tc>
      </w:tr>
      <w:tr w:rsidR="001976E7" w:rsidRPr="00F818F8" w14:paraId="01F729DF" w14:textId="77777777" w:rsidTr="001F3D49">
        <w:trPr>
          <w:gridAfter w:val="1"/>
          <w:wAfter w:w="13" w:type="dxa"/>
          <w:trHeight w:val="138"/>
          <w:jc w:val="center"/>
        </w:trPr>
        <w:tc>
          <w:tcPr>
            <w:tcW w:w="414" w:type="dxa"/>
            <w:vMerge w:val="restart"/>
            <w:vAlign w:val="center"/>
          </w:tcPr>
          <w:p w14:paraId="65C1E5CA" w14:textId="77777777" w:rsidR="001976E7" w:rsidRPr="00F818F8" w:rsidRDefault="001976E7" w:rsidP="00FF0889">
            <w:pPr>
              <w:pStyle w:val="TableParagraph"/>
              <w:spacing w:line="240" w:lineRule="atLeast"/>
              <w:jc w:val="center"/>
              <w:rPr>
                <w:szCs w:val="22"/>
              </w:rPr>
            </w:pPr>
            <w:r w:rsidRPr="00F818F8">
              <w:rPr>
                <w:spacing w:val="-5"/>
                <w:szCs w:val="22"/>
              </w:rPr>
              <w:lastRenderedPageBreak/>
              <w:t>В2</w:t>
            </w:r>
          </w:p>
        </w:tc>
        <w:tc>
          <w:tcPr>
            <w:tcW w:w="3035" w:type="dxa"/>
            <w:vMerge w:val="restart"/>
            <w:vAlign w:val="center"/>
          </w:tcPr>
          <w:p w14:paraId="48E65283" w14:textId="65DF585C" w:rsidR="001976E7" w:rsidRPr="00F818F8" w:rsidRDefault="001976E7" w:rsidP="00FF0889">
            <w:pPr>
              <w:pStyle w:val="TableParagraph"/>
              <w:spacing w:line="240" w:lineRule="atLeast"/>
              <w:rPr>
                <w:szCs w:val="22"/>
                <w:lang w:val="ru-RU"/>
              </w:rPr>
            </w:pPr>
            <w:r w:rsidRPr="00F818F8">
              <w:rPr>
                <w:spacing w:val="-2"/>
                <w:szCs w:val="22"/>
                <w:lang w:val="ru-RU"/>
              </w:rPr>
              <w:t>Отношение</w:t>
            </w:r>
            <w:r w:rsidRPr="00F818F8">
              <w:rPr>
                <w:spacing w:val="40"/>
                <w:szCs w:val="22"/>
                <w:lang w:val="ru-RU"/>
              </w:rPr>
              <w:t xml:space="preserve"> </w:t>
            </w:r>
            <w:r w:rsidRPr="00F818F8">
              <w:rPr>
                <w:spacing w:val="-2"/>
                <w:szCs w:val="22"/>
                <w:lang w:val="ru-RU"/>
              </w:rPr>
              <w:t>численности</w:t>
            </w:r>
            <w:r w:rsidRPr="00F818F8">
              <w:rPr>
                <w:spacing w:val="40"/>
                <w:szCs w:val="22"/>
                <w:lang w:val="ru-RU"/>
              </w:rPr>
              <w:t xml:space="preserve"> </w:t>
            </w:r>
            <w:r w:rsidRPr="00F818F8">
              <w:rPr>
                <w:spacing w:val="-2"/>
                <w:szCs w:val="22"/>
                <w:lang w:val="ru-RU"/>
              </w:rPr>
              <w:t>населения,</w:t>
            </w:r>
            <w:r w:rsidRPr="00F818F8">
              <w:rPr>
                <w:spacing w:val="40"/>
                <w:szCs w:val="22"/>
                <w:lang w:val="ru-RU"/>
              </w:rPr>
              <w:t xml:space="preserve"> </w:t>
            </w:r>
            <w:r w:rsidRPr="00F818F8">
              <w:rPr>
                <w:szCs w:val="22"/>
                <w:lang w:val="ru-RU"/>
              </w:rPr>
              <w:t>получающего</w:t>
            </w:r>
            <w:r w:rsidRPr="00F818F8">
              <w:rPr>
                <w:spacing w:val="-8"/>
                <w:szCs w:val="22"/>
                <w:lang w:val="ru-RU"/>
              </w:rPr>
              <w:t xml:space="preserve"> </w:t>
            </w:r>
            <w:r w:rsidRPr="00F818F8">
              <w:rPr>
                <w:szCs w:val="22"/>
                <w:lang w:val="ru-RU"/>
              </w:rPr>
              <w:t>услугу</w:t>
            </w:r>
            <w:r w:rsidRPr="00F818F8">
              <w:rPr>
                <w:spacing w:val="40"/>
                <w:szCs w:val="22"/>
                <w:lang w:val="ru-RU"/>
              </w:rPr>
              <w:t xml:space="preserve"> </w:t>
            </w:r>
            <w:r w:rsidRPr="00F818F8">
              <w:rPr>
                <w:szCs w:val="22"/>
                <w:lang w:val="ru-RU"/>
              </w:rPr>
              <w:t>водоотведения,</w:t>
            </w:r>
            <w:r w:rsidRPr="00F818F8">
              <w:rPr>
                <w:spacing w:val="-7"/>
                <w:szCs w:val="22"/>
                <w:lang w:val="ru-RU"/>
              </w:rPr>
              <w:t xml:space="preserve"> </w:t>
            </w:r>
            <w:r w:rsidRPr="00F818F8">
              <w:rPr>
                <w:szCs w:val="22"/>
                <w:lang w:val="ru-RU"/>
              </w:rPr>
              <w:t>к</w:t>
            </w:r>
            <w:r w:rsidRPr="00F818F8">
              <w:rPr>
                <w:spacing w:val="40"/>
                <w:szCs w:val="22"/>
                <w:lang w:val="ru-RU"/>
              </w:rPr>
              <w:t xml:space="preserve"> </w:t>
            </w:r>
            <w:r w:rsidRPr="00F818F8">
              <w:rPr>
                <w:spacing w:val="-2"/>
                <w:szCs w:val="22"/>
                <w:lang w:val="ru-RU"/>
              </w:rPr>
              <w:t>численности</w:t>
            </w:r>
            <w:r w:rsidRPr="00F818F8">
              <w:rPr>
                <w:szCs w:val="22"/>
                <w:lang w:val="ru-RU"/>
              </w:rPr>
              <w:t>населения</w:t>
            </w:r>
            <w:r w:rsidRPr="00F818F8">
              <w:rPr>
                <w:spacing w:val="-5"/>
                <w:szCs w:val="22"/>
                <w:lang w:val="ru-RU"/>
              </w:rPr>
              <w:t xml:space="preserve"> </w:t>
            </w:r>
            <w:r w:rsidRPr="00F818F8">
              <w:rPr>
                <w:spacing w:val="-2"/>
                <w:szCs w:val="22"/>
                <w:lang w:val="ru-RU"/>
              </w:rPr>
              <w:t>города.</w:t>
            </w:r>
          </w:p>
        </w:tc>
        <w:tc>
          <w:tcPr>
            <w:tcW w:w="1067" w:type="dxa"/>
            <w:vMerge w:val="restart"/>
            <w:vAlign w:val="center"/>
          </w:tcPr>
          <w:p w14:paraId="63D75B0F" w14:textId="77777777" w:rsidR="001976E7" w:rsidRPr="00F818F8" w:rsidRDefault="001976E7" w:rsidP="00FF0889">
            <w:pPr>
              <w:pStyle w:val="TableParagraph"/>
              <w:spacing w:line="240" w:lineRule="atLeast"/>
              <w:jc w:val="center"/>
              <w:rPr>
                <w:szCs w:val="22"/>
              </w:rPr>
            </w:pPr>
            <w:r w:rsidRPr="00F818F8">
              <w:rPr>
                <w:szCs w:val="22"/>
              </w:rPr>
              <w:t>%</w:t>
            </w:r>
          </w:p>
        </w:tc>
        <w:tc>
          <w:tcPr>
            <w:tcW w:w="624" w:type="dxa"/>
            <w:vAlign w:val="center"/>
          </w:tcPr>
          <w:p w14:paraId="57CD4CDA" w14:textId="77777777" w:rsidR="001976E7" w:rsidRPr="00F818F8" w:rsidRDefault="001976E7" w:rsidP="00FF0889">
            <w:pPr>
              <w:pStyle w:val="TableParagraph"/>
              <w:spacing w:line="240" w:lineRule="atLeast"/>
              <w:jc w:val="center"/>
              <w:rPr>
                <w:szCs w:val="22"/>
              </w:rPr>
            </w:pPr>
            <w:r w:rsidRPr="00F818F8">
              <w:rPr>
                <w:spacing w:val="-4"/>
                <w:szCs w:val="22"/>
              </w:rPr>
              <w:t>план</w:t>
            </w:r>
          </w:p>
        </w:tc>
        <w:tc>
          <w:tcPr>
            <w:tcW w:w="563" w:type="dxa"/>
            <w:vAlign w:val="center"/>
          </w:tcPr>
          <w:p w14:paraId="7A0A3171" w14:textId="77777777" w:rsidR="001976E7" w:rsidRPr="00F818F8" w:rsidRDefault="001976E7" w:rsidP="00FF0889">
            <w:pPr>
              <w:pStyle w:val="TableParagraph"/>
              <w:spacing w:line="240" w:lineRule="atLeast"/>
              <w:jc w:val="center"/>
              <w:rPr>
                <w:szCs w:val="22"/>
              </w:rPr>
            </w:pPr>
            <w:r w:rsidRPr="00F818F8">
              <w:rPr>
                <w:spacing w:val="-4"/>
                <w:szCs w:val="22"/>
              </w:rPr>
              <w:t>69,1</w:t>
            </w:r>
          </w:p>
        </w:tc>
        <w:tc>
          <w:tcPr>
            <w:tcW w:w="679" w:type="dxa"/>
            <w:vAlign w:val="center"/>
          </w:tcPr>
          <w:p w14:paraId="7417AB9E" w14:textId="77777777" w:rsidR="001976E7" w:rsidRPr="00F818F8" w:rsidRDefault="001976E7" w:rsidP="00FF0889">
            <w:pPr>
              <w:pStyle w:val="TableParagraph"/>
              <w:spacing w:line="240" w:lineRule="atLeast"/>
              <w:jc w:val="center"/>
              <w:rPr>
                <w:szCs w:val="22"/>
              </w:rPr>
            </w:pPr>
            <w:r w:rsidRPr="00F818F8">
              <w:rPr>
                <w:spacing w:val="-4"/>
                <w:szCs w:val="22"/>
              </w:rPr>
              <w:t>68,6</w:t>
            </w:r>
          </w:p>
        </w:tc>
        <w:tc>
          <w:tcPr>
            <w:tcW w:w="714" w:type="dxa"/>
            <w:vAlign w:val="center"/>
          </w:tcPr>
          <w:p w14:paraId="4B1FB812" w14:textId="77777777" w:rsidR="001976E7" w:rsidRPr="00F818F8" w:rsidRDefault="001976E7" w:rsidP="00FF0889">
            <w:pPr>
              <w:pStyle w:val="TableParagraph"/>
              <w:spacing w:line="240" w:lineRule="atLeast"/>
              <w:jc w:val="center"/>
              <w:rPr>
                <w:szCs w:val="22"/>
              </w:rPr>
            </w:pPr>
            <w:r w:rsidRPr="00F818F8">
              <w:rPr>
                <w:spacing w:val="-4"/>
                <w:szCs w:val="22"/>
              </w:rPr>
              <w:t>70,0</w:t>
            </w:r>
          </w:p>
        </w:tc>
        <w:tc>
          <w:tcPr>
            <w:tcW w:w="714" w:type="dxa"/>
            <w:vAlign w:val="center"/>
          </w:tcPr>
          <w:p w14:paraId="1AE56521" w14:textId="77777777" w:rsidR="001976E7" w:rsidRPr="00F818F8" w:rsidRDefault="001976E7" w:rsidP="00FF0889">
            <w:pPr>
              <w:pStyle w:val="TableParagraph"/>
              <w:spacing w:line="240" w:lineRule="atLeast"/>
              <w:jc w:val="center"/>
              <w:rPr>
                <w:szCs w:val="22"/>
              </w:rPr>
            </w:pPr>
            <w:r w:rsidRPr="00F818F8">
              <w:rPr>
                <w:spacing w:val="-4"/>
                <w:szCs w:val="22"/>
              </w:rPr>
              <w:t>70,6</w:t>
            </w:r>
          </w:p>
        </w:tc>
        <w:tc>
          <w:tcPr>
            <w:tcW w:w="714" w:type="dxa"/>
            <w:vAlign w:val="center"/>
          </w:tcPr>
          <w:p w14:paraId="6D656D9D" w14:textId="77777777" w:rsidR="001976E7" w:rsidRPr="00F818F8" w:rsidRDefault="001976E7" w:rsidP="00FF0889">
            <w:pPr>
              <w:pStyle w:val="TableParagraph"/>
              <w:spacing w:line="240" w:lineRule="atLeast"/>
              <w:jc w:val="center"/>
              <w:rPr>
                <w:szCs w:val="22"/>
              </w:rPr>
            </w:pPr>
            <w:r w:rsidRPr="00F818F8">
              <w:rPr>
                <w:spacing w:val="-4"/>
                <w:szCs w:val="22"/>
              </w:rPr>
              <w:t>71.9</w:t>
            </w:r>
          </w:p>
        </w:tc>
        <w:tc>
          <w:tcPr>
            <w:tcW w:w="714" w:type="dxa"/>
            <w:vAlign w:val="center"/>
          </w:tcPr>
          <w:p w14:paraId="672B1CF0" w14:textId="77777777" w:rsidR="001976E7" w:rsidRPr="00F818F8" w:rsidRDefault="001976E7" w:rsidP="00FF0889">
            <w:pPr>
              <w:pStyle w:val="TableParagraph"/>
              <w:spacing w:line="240" w:lineRule="atLeast"/>
              <w:jc w:val="center"/>
              <w:rPr>
                <w:szCs w:val="22"/>
              </w:rPr>
            </w:pPr>
            <w:r w:rsidRPr="00F818F8">
              <w:rPr>
                <w:spacing w:val="-4"/>
                <w:szCs w:val="22"/>
              </w:rPr>
              <w:t>73.0</w:t>
            </w:r>
          </w:p>
        </w:tc>
        <w:tc>
          <w:tcPr>
            <w:tcW w:w="715" w:type="dxa"/>
            <w:vAlign w:val="center"/>
          </w:tcPr>
          <w:p w14:paraId="7C021B98" w14:textId="77777777" w:rsidR="001976E7" w:rsidRPr="00F818F8" w:rsidRDefault="001976E7" w:rsidP="00FF0889">
            <w:pPr>
              <w:pStyle w:val="TableParagraph"/>
              <w:spacing w:line="240" w:lineRule="atLeast"/>
              <w:jc w:val="center"/>
              <w:rPr>
                <w:szCs w:val="22"/>
              </w:rPr>
            </w:pPr>
            <w:r w:rsidRPr="00F818F8">
              <w:rPr>
                <w:spacing w:val="-4"/>
                <w:szCs w:val="22"/>
              </w:rPr>
              <w:t>82.9</w:t>
            </w:r>
          </w:p>
        </w:tc>
        <w:tc>
          <w:tcPr>
            <w:tcW w:w="714" w:type="dxa"/>
            <w:vAlign w:val="center"/>
          </w:tcPr>
          <w:p w14:paraId="77E99272" w14:textId="77777777" w:rsidR="001976E7" w:rsidRPr="00F818F8" w:rsidRDefault="001976E7" w:rsidP="00FF0889">
            <w:pPr>
              <w:pStyle w:val="TableParagraph"/>
              <w:spacing w:line="240" w:lineRule="atLeast"/>
              <w:jc w:val="center"/>
              <w:rPr>
                <w:szCs w:val="22"/>
              </w:rPr>
            </w:pPr>
            <w:r w:rsidRPr="00F818F8">
              <w:rPr>
                <w:spacing w:val="-4"/>
                <w:szCs w:val="22"/>
              </w:rPr>
              <w:t>86.9</w:t>
            </w:r>
          </w:p>
        </w:tc>
        <w:tc>
          <w:tcPr>
            <w:tcW w:w="714" w:type="dxa"/>
            <w:vAlign w:val="center"/>
          </w:tcPr>
          <w:p w14:paraId="56A425E9" w14:textId="77777777" w:rsidR="001976E7" w:rsidRPr="00F818F8" w:rsidRDefault="001976E7" w:rsidP="00FF0889">
            <w:pPr>
              <w:pStyle w:val="TableParagraph"/>
              <w:spacing w:line="240" w:lineRule="atLeast"/>
              <w:jc w:val="center"/>
              <w:rPr>
                <w:szCs w:val="22"/>
              </w:rPr>
            </w:pPr>
            <w:r w:rsidRPr="00F818F8">
              <w:rPr>
                <w:spacing w:val="-4"/>
                <w:szCs w:val="22"/>
              </w:rPr>
              <w:t>92.4</w:t>
            </w:r>
          </w:p>
        </w:tc>
        <w:tc>
          <w:tcPr>
            <w:tcW w:w="714" w:type="dxa"/>
            <w:vAlign w:val="center"/>
          </w:tcPr>
          <w:p w14:paraId="724F3747" w14:textId="77777777" w:rsidR="001976E7" w:rsidRPr="00F818F8" w:rsidRDefault="001976E7" w:rsidP="00FF0889">
            <w:pPr>
              <w:pStyle w:val="TableParagraph"/>
              <w:spacing w:line="240" w:lineRule="atLeast"/>
              <w:jc w:val="center"/>
              <w:rPr>
                <w:szCs w:val="22"/>
              </w:rPr>
            </w:pPr>
            <w:r w:rsidRPr="00F818F8">
              <w:rPr>
                <w:spacing w:val="-4"/>
                <w:szCs w:val="22"/>
              </w:rPr>
              <w:t>97.9</w:t>
            </w:r>
          </w:p>
        </w:tc>
        <w:tc>
          <w:tcPr>
            <w:tcW w:w="715" w:type="dxa"/>
            <w:vAlign w:val="center"/>
          </w:tcPr>
          <w:p w14:paraId="6408A49D" w14:textId="77777777" w:rsidR="001976E7" w:rsidRPr="00F818F8" w:rsidRDefault="001976E7" w:rsidP="00FF0889">
            <w:pPr>
              <w:pStyle w:val="TableParagraph"/>
              <w:spacing w:line="240" w:lineRule="atLeast"/>
              <w:jc w:val="center"/>
              <w:rPr>
                <w:szCs w:val="22"/>
              </w:rPr>
            </w:pPr>
            <w:r w:rsidRPr="00F818F8">
              <w:rPr>
                <w:spacing w:val="-2"/>
                <w:szCs w:val="22"/>
              </w:rPr>
              <w:t>103.4</w:t>
            </w:r>
          </w:p>
        </w:tc>
        <w:tc>
          <w:tcPr>
            <w:tcW w:w="714" w:type="dxa"/>
            <w:vAlign w:val="center"/>
          </w:tcPr>
          <w:p w14:paraId="3AA004C2" w14:textId="77777777" w:rsidR="001976E7" w:rsidRPr="00F818F8" w:rsidRDefault="001976E7" w:rsidP="00FF0889">
            <w:pPr>
              <w:pStyle w:val="TableParagraph"/>
              <w:spacing w:line="240" w:lineRule="atLeast"/>
              <w:jc w:val="center"/>
              <w:rPr>
                <w:szCs w:val="22"/>
              </w:rPr>
            </w:pPr>
            <w:r w:rsidRPr="00F818F8">
              <w:rPr>
                <w:spacing w:val="-2"/>
                <w:szCs w:val="22"/>
              </w:rPr>
              <w:t>108.9</w:t>
            </w:r>
          </w:p>
        </w:tc>
        <w:tc>
          <w:tcPr>
            <w:tcW w:w="714" w:type="dxa"/>
            <w:vAlign w:val="center"/>
          </w:tcPr>
          <w:p w14:paraId="27E36BA2" w14:textId="77777777" w:rsidR="001976E7" w:rsidRPr="00F818F8" w:rsidRDefault="001976E7" w:rsidP="00FF0889">
            <w:pPr>
              <w:pStyle w:val="TableParagraph"/>
              <w:spacing w:line="240" w:lineRule="atLeast"/>
              <w:jc w:val="center"/>
              <w:rPr>
                <w:szCs w:val="22"/>
              </w:rPr>
            </w:pPr>
            <w:r w:rsidRPr="00F818F8">
              <w:rPr>
                <w:spacing w:val="-2"/>
                <w:szCs w:val="22"/>
              </w:rPr>
              <w:t>114.4</w:t>
            </w:r>
          </w:p>
        </w:tc>
        <w:tc>
          <w:tcPr>
            <w:tcW w:w="714" w:type="dxa"/>
            <w:vAlign w:val="center"/>
          </w:tcPr>
          <w:p w14:paraId="5AA4E191" w14:textId="77777777" w:rsidR="001976E7" w:rsidRPr="00F818F8" w:rsidRDefault="001976E7" w:rsidP="00FF0889">
            <w:pPr>
              <w:pStyle w:val="TableParagraph"/>
              <w:spacing w:line="240" w:lineRule="atLeast"/>
              <w:jc w:val="center"/>
              <w:rPr>
                <w:szCs w:val="22"/>
              </w:rPr>
            </w:pPr>
            <w:r w:rsidRPr="00F818F8">
              <w:rPr>
                <w:spacing w:val="-2"/>
                <w:szCs w:val="22"/>
              </w:rPr>
              <w:t>119.9</w:t>
            </w:r>
          </w:p>
        </w:tc>
        <w:tc>
          <w:tcPr>
            <w:tcW w:w="718" w:type="dxa"/>
            <w:vAlign w:val="center"/>
          </w:tcPr>
          <w:p w14:paraId="026E6EF7" w14:textId="77777777" w:rsidR="001976E7" w:rsidRPr="00F818F8" w:rsidRDefault="001976E7" w:rsidP="00FF0889">
            <w:pPr>
              <w:pStyle w:val="TableParagraph"/>
              <w:spacing w:line="240" w:lineRule="atLeast"/>
              <w:jc w:val="center"/>
              <w:rPr>
                <w:szCs w:val="22"/>
              </w:rPr>
            </w:pPr>
            <w:r w:rsidRPr="00F818F8">
              <w:rPr>
                <w:spacing w:val="-2"/>
                <w:szCs w:val="22"/>
              </w:rPr>
              <w:t>125.4</w:t>
            </w:r>
          </w:p>
        </w:tc>
      </w:tr>
      <w:tr w:rsidR="001976E7" w:rsidRPr="00F818F8" w14:paraId="32AC985C" w14:textId="77777777" w:rsidTr="001F3D49">
        <w:trPr>
          <w:gridAfter w:val="1"/>
          <w:wAfter w:w="13" w:type="dxa"/>
          <w:trHeight w:val="818"/>
          <w:jc w:val="center"/>
        </w:trPr>
        <w:tc>
          <w:tcPr>
            <w:tcW w:w="414" w:type="dxa"/>
            <w:vMerge/>
            <w:tcBorders>
              <w:top w:val="nil"/>
            </w:tcBorders>
            <w:vAlign w:val="center"/>
          </w:tcPr>
          <w:p w14:paraId="020E0FC8" w14:textId="77777777" w:rsidR="001976E7" w:rsidRPr="00F818F8" w:rsidRDefault="001976E7" w:rsidP="00FF0889">
            <w:pPr>
              <w:spacing w:line="240" w:lineRule="atLeast"/>
              <w:jc w:val="center"/>
              <w:rPr>
                <w:rFonts w:cs="Times New Roman"/>
              </w:rPr>
            </w:pPr>
          </w:p>
        </w:tc>
        <w:tc>
          <w:tcPr>
            <w:tcW w:w="3035" w:type="dxa"/>
            <w:vMerge/>
            <w:tcBorders>
              <w:top w:val="nil"/>
            </w:tcBorders>
            <w:vAlign w:val="center"/>
          </w:tcPr>
          <w:p w14:paraId="70800EDF" w14:textId="77777777" w:rsidR="001976E7" w:rsidRPr="00F818F8" w:rsidRDefault="001976E7" w:rsidP="00FF0889">
            <w:pPr>
              <w:spacing w:line="240" w:lineRule="atLeast"/>
              <w:jc w:val="center"/>
              <w:rPr>
                <w:rFonts w:cs="Times New Roman"/>
              </w:rPr>
            </w:pPr>
          </w:p>
        </w:tc>
        <w:tc>
          <w:tcPr>
            <w:tcW w:w="1067" w:type="dxa"/>
            <w:vMerge/>
            <w:tcBorders>
              <w:top w:val="nil"/>
            </w:tcBorders>
            <w:vAlign w:val="center"/>
          </w:tcPr>
          <w:p w14:paraId="7BC78015" w14:textId="77777777" w:rsidR="001976E7" w:rsidRPr="00F818F8" w:rsidRDefault="001976E7" w:rsidP="00FF0889">
            <w:pPr>
              <w:spacing w:line="240" w:lineRule="atLeast"/>
              <w:jc w:val="center"/>
              <w:rPr>
                <w:rFonts w:cs="Times New Roman"/>
              </w:rPr>
            </w:pPr>
          </w:p>
        </w:tc>
        <w:tc>
          <w:tcPr>
            <w:tcW w:w="624" w:type="dxa"/>
            <w:vAlign w:val="center"/>
          </w:tcPr>
          <w:p w14:paraId="608FC16B" w14:textId="77777777" w:rsidR="001976E7" w:rsidRPr="00F818F8" w:rsidRDefault="001976E7" w:rsidP="00FF0889">
            <w:pPr>
              <w:pStyle w:val="TableParagraph"/>
              <w:spacing w:line="240" w:lineRule="atLeast"/>
              <w:jc w:val="center"/>
              <w:rPr>
                <w:szCs w:val="22"/>
              </w:rPr>
            </w:pPr>
            <w:r w:rsidRPr="00F818F8">
              <w:rPr>
                <w:spacing w:val="-4"/>
                <w:szCs w:val="22"/>
              </w:rPr>
              <w:t>факт</w:t>
            </w:r>
          </w:p>
        </w:tc>
        <w:tc>
          <w:tcPr>
            <w:tcW w:w="563" w:type="dxa"/>
            <w:vAlign w:val="center"/>
          </w:tcPr>
          <w:p w14:paraId="0CCFF8EE" w14:textId="77777777" w:rsidR="001976E7" w:rsidRPr="00F818F8" w:rsidRDefault="001976E7" w:rsidP="00FF0889">
            <w:pPr>
              <w:pStyle w:val="TableParagraph"/>
              <w:spacing w:line="240" w:lineRule="atLeast"/>
              <w:jc w:val="center"/>
              <w:rPr>
                <w:szCs w:val="22"/>
              </w:rPr>
            </w:pPr>
            <w:r w:rsidRPr="00F818F8">
              <w:rPr>
                <w:spacing w:val="-4"/>
                <w:szCs w:val="22"/>
              </w:rPr>
              <w:t>69,1</w:t>
            </w:r>
          </w:p>
        </w:tc>
        <w:tc>
          <w:tcPr>
            <w:tcW w:w="679" w:type="dxa"/>
            <w:vAlign w:val="center"/>
          </w:tcPr>
          <w:p w14:paraId="3BF76A0D" w14:textId="77777777" w:rsidR="001976E7" w:rsidRPr="00F818F8" w:rsidRDefault="001976E7" w:rsidP="00FF0889">
            <w:pPr>
              <w:pStyle w:val="TableParagraph"/>
              <w:spacing w:line="240" w:lineRule="atLeast"/>
              <w:jc w:val="center"/>
              <w:rPr>
                <w:szCs w:val="22"/>
              </w:rPr>
            </w:pPr>
            <w:r w:rsidRPr="00F818F8">
              <w:rPr>
                <w:spacing w:val="-4"/>
                <w:szCs w:val="22"/>
              </w:rPr>
              <w:t>68,6</w:t>
            </w:r>
          </w:p>
        </w:tc>
        <w:tc>
          <w:tcPr>
            <w:tcW w:w="714" w:type="dxa"/>
            <w:vAlign w:val="center"/>
          </w:tcPr>
          <w:p w14:paraId="1DAC5B27" w14:textId="77777777" w:rsidR="001976E7" w:rsidRPr="00F818F8" w:rsidRDefault="001976E7" w:rsidP="00FF0889">
            <w:pPr>
              <w:pStyle w:val="TableParagraph"/>
              <w:spacing w:line="240" w:lineRule="atLeast"/>
              <w:jc w:val="center"/>
              <w:rPr>
                <w:szCs w:val="22"/>
              </w:rPr>
            </w:pPr>
          </w:p>
        </w:tc>
        <w:tc>
          <w:tcPr>
            <w:tcW w:w="714" w:type="dxa"/>
            <w:vAlign w:val="center"/>
          </w:tcPr>
          <w:p w14:paraId="7831A641" w14:textId="77777777" w:rsidR="001976E7" w:rsidRPr="00F818F8" w:rsidRDefault="001976E7" w:rsidP="00FF0889">
            <w:pPr>
              <w:pStyle w:val="TableParagraph"/>
              <w:spacing w:line="240" w:lineRule="atLeast"/>
              <w:jc w:val="center"/>
              <w:rPr>
                <w:szCs w:val="22"/>
              </w:rPr>
            </w:pPr>
          </w:p>
        </w:tc>
        <w:tc>
          <w:tcPr>
            <w:tcW w:w="714" w:type="dxa"/>
            <w:vAlign w:val="center"/>
          </w:tcPr>
          <w:p w14:paraId="23C40992" w14:textId="77777777" w:rsidR="001976E7" w:rsidRPr="00F818F8" w:rsidRDefault="001976E7" w:rsidP="00FF0889">
            <w:pPr>
              <w:pStyle w:val="TableParagraph"/>
              <w:spacing w:line="240" w:lineRule="atLeast"/>
              <w:jc w:val="center"/>
              <w:rPr>
                <w:szCs w:val="22"/>
              </w:rPr>
            </w:pPr>
          </w:p>
        </w:tc>
        <w:tc>
          <w:tcPr>
            <w:tcW w:w="714" w:type="dxa"/>
            <w:vAlign w:val="center"/>
          </w:tcPr>
          <w:p w14:paraId="32AFE68E" w14:textId="77777777" w:rsidR="001976E7" w:rsidRPr="00F818F8" w:rsidRDefault="001976E7" w:rsidP="00FF0889">
            <w:pPr>
              <w:pStyle w:val="TableParagraph"/>
              <w:spacing w:line="240" w:lineRule="atLeast"/>
              <w:jc w:val="center"/>
              <w:rPr>
                <w:szCs w:val="22"/>
              </w:rPr>
            </w:pPr>
          </w:p>
        </w:tc>
        <w:tc>
          <w:tcPr>
            <w:tcW w:w="715" w:type="dxa"/>
            <w:vAlign w:val="center"/>
          </w:tcPr>
          <w:p w14:paraId="212C9820" w14:textId="77777777" w:rsidR="001976E7" w:rsidRPr="00F818F8" w:rsidRDefault="001976E7" w:rsidP="00FF0889">
            <w:pPr>
              <w:pStyle w:val="TableParagraph"/>
              <w:spacing w:line="240" w:lineRule="atLeast"/>
              <w:jc w:val="center"/>
              <w:rPr>
                <w:szCs w:val="22"/>
              </w:rPr>
            </w:pPr>
          </w:p>
        </w:tc>
        <w:tc>
          <w:tcPr>
            <w:tcW w:w="714" w:type="dxa"/>
            <w:vAlign w:val="center"/>
          </w:tcPr>
          <w:p w14:paraId="46D4C27D" w14:textId="77777777" w:rsidR="001976E7" w:rsidRPr="00F818F8" w:rsidRDefault="001976E7" w:rsidP="00FF0889">
            <w:pPr>
              <w:pStyle w:val="TableParagraph"/>
              <w:spacing w:line="240" w:lineRule="atLeast"/>
              <w:jc w:val="center"/>
              <w:rPr>
                <w:szCs w:val="22"/>
              </w:rPr>
            </w:pPr>
          </w:p>
        </w:tc>
        <w:tc>
          <w:tcPr>
            <w:tcW w:w="714" w:type="dxa"/>
            <w:vAlign w:val="center"/>
          </w:tcPr>
          <w:p w14:paraId="6B361E75" w14:textId="77777777" w:rsidR="001976E7" w:rsidRPr="00F818F8" w:rsidRDefault="001976E7" w:rsidP="00FF0889">
            <w:pPr>
              <w:pStyle w:val="TableParagraph"/>
              <w:spacing w:line="240" w:lineRule="atLeast"/>
              <w:jc w:val="center"/>
              <w:rPr>
                <w:szCs w:val="22"/>
              </w:rPr>
            </w:pPr>
          </w:p>
        </w:tc>
        <w:tc>
          <w:tcPr>
            <w:tcW w:w="714" w:type="dxa"/>
            <w:vAlign w:val="center"/>
          </w:tcPr>
          <w:p w14:paraId="163B61AC" w14:textId="77777777" w:rsidR="001976E7" w:rsidRPr="00F818F8" w:rsidRDefault="001976E7" w:rsidP="00FF0889">
            <w:pPr>
              <w:pStyle w:val="TableParagraph"/>
              <w:spacing w:line="240" w:lineRule="atLeast"/>
              <w:jc w:val="center"/>
              <w:rPr>
                <w:szCs w:val="22"/>
              </w:rPr>
            </w:pPr>
          </w:p>
        </w:tc>
        <w:tc>
          <w:tcPr>
            <w:tcW w:w="715" w:type="dxa"/>
            <w:vAlign w:val="center"/>
          </w:tcPr>
          <w:p w14:paraId="7F1EBE00" w14:textId="77777777" w:rsidR="001976E7" w:rsidRPr="00F818F8" w:rsidRDefault="001976E7" w:rsidP="00FF0889">
            <w:pPr>
              <w:pStyle w:val="TableParagraph"/>
              <w:spacing w:line="240" w:lineRule="atLeast"/>
              <w:jc w:val="center"/>
              <w:rPr>
                <w:szCs w:val="22"/>
              </w:rPr>
            </w:pPr>
          </w:p>
        </w:tc>
        <w:tc>
          <w:tcPr>
            <w:tcW w:w="714" w:type="dxa"/>
            <w:vAlign w:val="center"/>
          </w:tcPr>
          <w:p w14:paraId="596C00E2" w14:textId="77777777" w:rsidR="001976E7" w:rsidRPr="00F818F8" w:rsidRDefault="001976E7" w:rsidP="00FF0889">
            <w:pPr>
              <w:pStyle w:val="TableParagraph"/>
              <w:spacing w:line="240" w:lineRule="atLeast"/>
              <w:jc w:val="center"/>
              <w:rPr>
                <w:szCs w:val="22"/>
              </w:rPr>
            </w:pPr>
          </w:p>
        </w:tc>
        <w:tc>
          <w:tcPr>
            <w:tcW w:w="714" w:type="dxa"/>
            <w:vAlign w:val="center"/>
          </w:tcPr>
          <w:p w14:paraId="1F6AB3BF" w14:textId="77777777" w:rsidR="001976E7" w:rsidRPr="00F818F8" w:rsidRDefault="001976E7" w:rsidP="00FF0889">
            <w:pPr>
              <w:pStyle w:val="TableParagraph"/>
              <w:spacing w:line="240" w:lineRule="atLeast"/>
              <w:jc w:val="center"/>
              <w:rPr>
                <w:szCs w:val="22"/>
              </w:rPr>
            </w:pPr>
          </w:p>
        </w:tc>
        <w:tc>
          <w:tcPr>
            <w:tcW w:w="714" w:type="dxa"/>
            <w:vAlign w:val="center"/>
          </w:tcPr>
          <w:p w14:paraId="5B7E7177" w14:textId="77777777" w:rsidR="001976E7" w:rsidRPr="00F818F8" w:rsidRDefault="001976E7" w:rsidP="00FF0889">
            <w:pPr>
              <w:pStyle w:val="TableParagraph"/>
              <w:spacing w:line="240" w:lineRule="atLeast"/>
              <w:jc w:val="center"/>
              <w:rPr>
                <w:szCs w:val="22"/>
              </w:rPr>
            </w:pPr>
          </w:p>
        </w:tc>
        <w:tc>
          <w:tcPr>
            <w:tcW w:w="718" w:type="dxa"/>
            <w:vAlign w:val="center"/>
          </w:tcPr>
          <w:p w14:paraId="1CD3BC39" w14:textId="77777777" w:rsidR="001976E7" w:rsidRPr="00F818F8" w:rsidRDefault="001976E7" w:rsidP="00FF0889">
            <w:pPr>
              <w:pStyle w:val="TableParagraph"/>
              <w:spacing w:line="240" w:lineRule="atLeast"/>
              <w:jc w:val="center"/>
              <w:rPr>
                <w:szCs w:val="22"/>
              </w:rPr>
            </w:pPr>
          </w:p>
        </w:tc>
      </w:tr>
      <w:tr w:rsidR="001976E7" w:rsidRPr="00F818F8" w14:paraId="05F947C8" w14:textId="77777777" w:rsidTr="001F3D49">
        <w:trPr>
          <w:trHeight w:val="138"/>
          <w:jc w:val="center"/>
        </w:trPr>
        <w:tc>
          <w:tcPr>
            <w:tcW w:w="15683" w:type="dxa"/>
            <w:gridSpan w:val="20"/>
            <w:vAlign w:val="center"/>
          </w:tcPr>
          <w:p w14:paraId="225DDD23" w14:textId="77777777" w:rsidR="001976E7" w:rsidRPr="00F818F8" w:rsidRDefault="001976E7" w:rsidP="00FF0889">
            <w:pPr>
              <w:pStyle w:val="TableParagraph"/>
              <w:spacing w:line="240" w:lineRule="atLeast"/>
              <w:jc w:val="center"/>
              <w:rPr>
                <w:b/>
                <w:i/>
                <w:szCs w:val="22"/>
                <w:lang w:val="ru-RU"/>
              </w:rPr>
            </w:pPr>
            <w:r w:rsidRPr="00F818F8">
              <w:rPr>
                <w:b/>
                <w:i/>
                <w:szCs w:val="22"/>
                <w:lang w:val="ru-RU"/>
              </w:rPr>
              <w:t>Г.</w:t>
            </w:r>
            <w:r w:rsidRPr="00F818F8">
              <w:rPr>
                <w:b/>
                <w:i/>
                <w:spacing w:val="-3"/>
                <w:szCs w:val="22"/>
                <w:lang w:val="ru-RU"/>
              </w:rPr>
              <w:t xml:space="preserve"> </w:t>
            </w:r>
            <w:r w:rsidRPr="00F818F8">
              <w:rPr>
                <w:b/>
                <w:i/>
                <w:szCs w:val="22"/>
                <w:lang w:val="ru-RU"/>
              </w:rPr>
              <w:t>Показатели</w:t>
            </w:r>
            <w:r w:rsidRPr="00F818F8">
              <w:rPr>
                <w:b/>
                <w:i/>
                <w:spacing w:val="-4"/>
                <w:szCs w:val="22"/>
                <w:lang w:val="ru-RU"/>
              </w:rPr>
              <w:t xml:space="preserve"> </w:t>
            </w:r>
            <w:r w:rsidRPr="00F818F8">
              <w:rPr>
                <w:b/>
                <w:i/>
                <w:szCs w:val="22"/>
                <w:lang w:val="ru-RU"/>
              </w:rPr>
              <w:t>эффективности</w:t>
            </w:r>
            <w:r w:rsidRPr="00F818F8">
              <w:rPr>
                <w:b/>
                <w:i/>
                <w:spacing w:val="-3"/>
                <w:szCs w:val="22"/>
                <w:lang w:val="ru-RU"/>
              </w:rPr>
              <w:t xml:space="preserve"> </w:t>
            </w:r>
            <w:r w:rsidRPr="00F818F8">
              <w:rPr>
                <w:b/>
                <w:i/>
                <w:szCs w:val="22"/>
                <w:lang w:val="ru-RU"/>
              </w:rPr>
              <w:t>использования</w:t>
            </w:r>
            <w:r w:rsidRPr="00F818F8">
              <w:rPr>
                <w:b/>
                <w:i/>
                <w:spacing w:val="-2"/>
                <w:szCs w:val="22"/>
                <w:lang w:val="ru-RU"/>
              </w:rPr>
              <w:t xml:space="preserve"> </w:t>
            </w:r>
            <w:r w:rsidRPr="00F818F8">
              <w:rPr>
                <w:b/>
                <w:i/>
                <w:szCs w:val="22"/>
                <w:lang w:val="ru-RU"/>
              </w:rPr>
              <w:t>ресурсов</w:t>
            </w:r>
            <w:r w:rsidRPr="00F818F8">
              <w:rPr>
                <w:b/>
                <w:i/>
                <w:spacing w:val="-2"/>
                <w:szCs w:val="22"/>
                <w:lang w:val="ru-RU"/>
              </w:rPr>
              <w:t xml:space="preserve"> </w:t>
            </w:r>
            <w:r w:rsidRPr="00F818F8">
              <w:rPr>
                <w:b/>
                <w:i/>
                <w:szCs w:val="22"/>
                <w:lang w:val="ru-RU"/>
              </w:rPr>
              <w:t>при</w:t>
            </w:r>
            <w:r w:rsidRPr="00F818F8">
              <w:rPr>
                <w:b/>
                <w:i/>
                <w:spacing w:val="-4"/>
                <w:szCs w:val="22"/>
                <w:lang w:val="ru-RU"/>
              </w:rPr>
              <w:t xml:space="preserve"> </w:t>
            </w:r>
            <w:r w:rsidRPr="00F818F8">
              <w:rPr>
                <w:b/>
                <w:i/>
                <w:szCs w:val="22"/>
                <w:lang w:val="ru-RU"/>
              </w:rPr>
              <w:t>транспортировке</w:t>
            </w:r>
            <w:r w:rsidRPr="00F818F8">
              <w:rPr>
                <w:b/>
                <w:i/>
                <w:spacing w:val="-2"/>
                <w:szCs w:val="22"/>
                <w:lang w:val="ru-RU"/>
              </w:rPr>
              <w:t xml:space="preserve"> </w:t>
            </w:r>
            <w:r w:rsidRPr="00F818F8">
              <w:rPr>
                <w:b/>
                <w:i/>
                <w:szCs w:val="22"/>
                <w:lang w:val="ru-RU"/>
              </w:rPr>
              <w:t>и</w:t>
            </w:r>
            <w:r w:rsidRPr="00F818F8">
              <w:rPr>
                <w:b/>
                <w:i/>
                <w:spacing w:val="-2"/>
                <w:szCs w:val="22"/>
                <w:lang w:val="ru-RU"/>
              </w:rPr>
              <w:t xml:space="preserve"> </w:t>
            </w:r>
            <w:r w:rsidRPr="00F818F8">
              <w:rPr>
                <w:b/>
                <w:i/>
                <w:szCs w:val="22"/>
                <w:lang w:val="ru-RU"/>
              </w:rPr>
              <w:t>очистке</w:t>
            </w:r>
            <w:r w:rsidRPr="00F818F8">
              <w:rPr>
                <w:b/>
                <w:i/>
                <w:spacing w:val="-2"/>
                <w:szCs w:val="22"/>
                <w:lang w:val="ru-RU"/>
              </w:rPr>
              <w:t xml:space="preserve"> </w:t>
            </w:r>
            <w:r w:rsidRPr="00F818F8">
              <w:rPr>
                <w:b/>
                <w:i/>
                <w:szCs w:val="22"/>
                <w:lang w:val="ru-RU"/>
              </w:rPr>
              <w:t>сточных</w:t>
            </w:r>
            <w:r w:rsidRPr="00F818F8">
              <w:rPr>
                <w:b/>
                <w:i/>
                <w:spacing w:val="-4"/>
                <w:szCs w:val="22"/>
                <w:lang w:val="ru-RU"/>
              </w:rPr>
              <w:t xml:space="preserve"> </w:t>
            </w:r>
            <w:r w:rsidRPr="00F818F8">
              <w:rPr>
                <w:b/>
                <w:i/>
                <w:spacing w:val="-5"/>
                <w:szCs w:val="22"/>
                <w:lang w:val="ru-RU"/>
              </w:rPr>
              <w:t>вод</w:t>
            </w:r>
          </w:p>
        </w:tc>
      </w:tr>
      <w:tr w:rsidR="001976E7" w:rsidRPr="00F818F8" w14:paraId="6645F108" w14:textId="77777777" w:rsidTr="001F3D49">
        <w:trPr>
          <w:gridAfter w:val="1"/>
          <w:wAfter w:w="13" w:type="dxa"/>
          <w:trHeight w:val="136"/>
          <w:jc w:val="center"/>
        </w:trPr>
        <w:tc>
          <w:tcPr>
            <w:tcW w:w="414" w:type="dxa"/>
            <w:vMerge w:val="restart"/>
            <w:vAlign w:val="center"/>
          </w:tcPr>
          <w:p w14:paraId="03FBB0FB" w14:textId="77777777" w:rsidR="001976E7" w:rsidRPr="00F818F8" w:rsidRDefault="001976E7" w:rsidP="00FF0889">
            <w:pPr>
              <w:pStyle w:val="TableParagraph"/>
              <w:spacing w:line="240" w:lineRule="atLeast"/>
              <w:jc w:val="center"/>
              <w:rPr>
                <w:szCs w:val="22"/>
              </w:rPr>
            </w:pPr>
            <w:r w:rsidRPr="00F818F8">
              <w:rPr>
                <w:spacing w:val="-5"/>
                <w:szCs w:val="22"/>
              </w:rPr>
              <w:t>Г1</w:t>
            </w:r>
          </w:p>
        </w:tc>
        <w:tc>
          <w:tcPr>
            <w:tcW w:w="3035" w:type="dxa"/>
            <w:vMerge w:val="restart"/>
            <w:vAlign w:val="center"/>
          </w:tcPr>
          <w:p w14:paraId="37CBAEB2" w14:textId="444DBDA7" w:rsidR="001976E7" w:rsidRPr="00F818F8" w:rsidRDefault="001976E7" w:rsidP="00FF0889">
            <w:pPr>
              <w:pStyle w:val="TableParagraph"/>
              <w:spacing w:line="240" w:lineRule="atLeast"/>
              <w:rPr>
                <w:szCs w:val="22"/>
                <w:lang w:val="ru-RU"/>
              </w:rPr>
            </w:pPr>
            <w:r w:rsidRPr="00F818F8">
              <w:rPr>
                <w:spacing w:val="-2"/>
                <w:szCs w:val="22"/>
                <w:lang w:val="ru-RU"/>
              </w:rPr>
              <w:t>Отношение</w:t>
            </w:r>
            <w:r w:rsidRPr="00F818F8">
              <w:rPr>
                <w:spacing w:val="40"/>
                <w:szCs w:val="22"/>
                <w:lang w:val="ru-RU"/>
              </w:rPr>
              <w:t xml:space="preserve"> </w:t>
            </w:r>
            <w:r w:rsidRPr="00F818F8">
              <w:rPr>
                <w:spacing w:val="-2"/>
                <w:szCs w:val="22"/>
                <w:lang w:val="ru-RU"/>
              </w:rPr>
              <w:t>численности</w:t>
            </w:r>
            <w:r w:rsidRPr="00F818F8">
              <w:rPr>
                <w:spacing w:val="40"/>
                <w:szCs w:val="22"/>
                <w:lang w:val="ru-RU"/>
              </w:rPr>
              <w:t xml:space="preserve"> </w:t>
            </w:r>
            <w:r w:rsidRPr="00F818F8">
              <w:rPr>
                <w:szCs w:val="22"/>
                <w:lang w:val="ru-RU"/>
              </w:rPr>
              <w:t>персонала</w:t>
            </w:r>
            <w:r w:rsidRPr="00F818F8">
              <w:rPr>
                <w:spacing w:val="-1"/>
                <w:szCs w:val="22"/>
                <w:lang w:val="ru-RU"/>
              </w:rPr>
              <w:t xml:space="preserve"> </w:t>
            </w:r>
            <w:r w:rsidRPr="00F818F8">
              <w:rPr>
                <w:spacing w:val="-10"/>
                <w:szCs w:val="22"/>
                <w:lang w:val="ru-RU"/>
              </w:rPr>
              <w:t>к</w:t>
            </w:r>
            <w:r w:rsidRPr="00F818F8">
              <w:rPr>
                <w:szCs w:val="22"/>
                <w:lang w:val="ru-RU"/>
              </w:rPr>
              <w:t>протяженности</w:t>
            </w:r>
            <w:r w:rsidRPr="00F818F8">
              <w:rPr>
                <w:spacing w:val="-5"/>
                <w:szCs w:val="22"/>
                <w:lang w:val="ru-RU"/>
              </w:rPr>
              <w:t xml:space="preserve"> </w:t>
            </w:r>
            <w:r w:rsidRPr="00F818F8">
              <w:rPr>
                <w:spacing w:val="-2"/>
                <w:szCs w:val="22"/>
                <w:lang w:val="ru-RU"/>
              </w:rPr>
              <w:t>сетей.</w:t>
            </w:r>
          </w:p>
        </w:tc>
        <w:tc>
          <w:tcPr>
            <w:tcW w:w="1067" w:type="dxa"/>
            <w:vMerge w:val="restart"/>
            <w:vAlign w:val="center"/>
          </w:tcPr>
          <w:p w14:paraId="5354B9FB" w14:textId="77777777" w:rsidR="001976E7" w:rsidRPr="00F818F8" w:rsidRDefault="001976E7" w:rsidP="00FF0889">
            <w:pPr>
              <w:pStyle w:val="TableParagraph"/>
              <w:spacing w:line="240" w:lineRule="atLeast"/>
              <w:jc w:val="center"/>
              <w:rPr>
                <w:szCs w:val="22"/>
              </w:rPr>
            </w:pPr>
            <w:r w:rsidRPr="00F818F8">
              <w:rPr>
                <w:spacing w:val="-2"/>
                <w:szCs w:val="22"/>
              </w:rPr>
              <w:t>чел/км</w:t>
            </w:r>
          </w:p>
        </w:tc>
        <w:tc>
          <w:tcPr>
            <w:tcW w:w="624" w:type="dxa"/>
            <w:vAlign w:val="center"/>
          </w:tcPr>
          <w:p w14:paraId="746FA281" w14:textId="77777777" w:rsidR="001976E7" w:rsidRPr="00F818F8" w:rsidRDefault="001976E7" w:rsidP="00FF0889">
            <w:pPr>
              <w:pStyle w:val="TableParagraph"/>
              <w:spacing w:line="240" w:lineRule="atLeast"/>
              <w:jc w:val="center"/>
              <w:rPr>
                <w:szCs w:val="22"/>
              </w:rPr>
            </w:pPr>
            <w:r w:rsidRPr="00F818F8">
              <w:rPr>
                <w:spacing w:val="-4"/>
                <w:szCs w:val="22"/>
              </w:rPr>
              <w:t>план</w:t>
            </w:r>
          </w:p>
        </w:tc>
        <w:tc>
          <w:tcPr>
            <w:tcW w:w="563" w:type="dxa"/>
            <w:vAlign w:val="center"/>
          </w:tcPr>
          <w:p w14:paraId="79BA2446" w14:textId="77777777" w:rsidR="001976E7" w:rsidRPr="00F818F8" w:rsidRDefault="001976E7" w:rsidP="00FF0889">
            <w:pPr>
              <w:pStyle w:val="TableParagraph"/>
              <w:spacing w:line="240" w:lineRule="atLeast"/>
              <w:jc w:val="center"/>
              <w:rPr>
                <w:szCs w:val="22"/>
              </w:rPr>
            </w:pPr>
            <w:r w:rsidRPr="00F818F8">
              <w:rPr>
                <w:szCs w:val="22"/>
              </w:rPr>
              <w:t>─</w:t>
            </w:r>
          </w:p>
        </w:tc>
        <w:tc>
          <w:tcPr>
            <w:tcW w:w="679" w:type="dxa"/>
            <w:vAlign w:val="center"/>
          </w:tcPr>
          <w:p w14:paraId="750E838B" w14:textId="77777777" w:rsidR="001976E7" w:rsidRPr="00F818F8" w:rsidRDefault="001976E7" w:rsidP="00FF0889">
            <w:pPr>
              <w:pStyle w:val="TableParagraph"/>
              <w:spacing w:line="240" w:lineRule="atLeast"/>
              <w:jc w:val="center"/>
              <w:rPr>
                <w:szCs w:val="22"/>
              </w:rPr>
            </w:pPr>
            <w:r w:rsidRPr="00F818F8">
              <w:rPr>
                <w:szCs w:val="22"/>
              </w:rPr>
              <w:t>─</w:t>
            </w:r>
          </w:p>
        </w:tc>
        <w:tc>
          <w:tcPr>
            <w:tcW w:w="714" w:type="dxa"/>
            <w:vAlign w:val="center"/>
          </w:tcPr>
          <w:p w14:paraId="48D95DE9" w14:textId="77777777" w:rsidR="001976E7" w:rsidRPr="00F818F8" w:rsidRDefault="001976E7" w:rsidP="00FF0889">
            <w:pPr>
              <w:pStyle w:val="TableParagraph"/>
              <w:spacing w:line="240" w:lineRule="atLeast"/>
              <w:jc w:val="center"/>
              <w:rPr>
                <w:szCs w:val="22"/>
              </w:rPr>
            </w:pPr>
            <w:r w:rsidRPr="00F818F8">
              <w:rPr>
                <w:spacing w:val="-4"/>
                <w:szCs w:val="22"/>
              </w:rPr>
              <w:t>0,50</w:t>
            </w:r>
          </w:p>
        </w:tc>
        <w:tc>
          <w:tcPr>
            <w:tcW w:w="714" w:type="dxa"/>
            <w:vAlign w:val="center"/>
          </w:tcPr>
          <w:p w14:paraId="55F49B92" w14:textId="77777777" w:rsidR="001976E7" w:rsidRPr="00F818F8" w:rsidRDefault="001976E7" w:rsidP="00FF0889">
            <w:pPr>
              <w:pStyle w:val="TableParagraph"/>
              <w:spacing w:line="240" w:lineRule="atLeast"/>
              <w:jc w:val="center"/>
              <w:rPr>
                <w:szCs w:val="22"/>
              </w:rPr>
            </w:pPr>
            <w:r w:rsidRPr="00F818F8">
              <w:rPr>
                <w:spacing w:val="-4"/>
                <w:szCs w:val="22"/>
              </w:rPr>
              <w:t>0,50</w:t>
            </w:r>
          </w:p>
        </w:tc>
        <w:tc>
          <w:tcPr>
            <w:tcW w:w="714" w:type="dxa"/>
            <w:vAlign w:val="center"/>
          </w:tcPr>
          <w:p w14:paraId="24010768" w14:textId="77777777" w:rsidR="001976E7" w:rsidRPr="00F818F8" w:rsidRDefault="001976E7" w:rsidP="00FF0889">
            <w:pPr>
              <w:pStyle w:val="TableParagraph"/>
              <w:spacing w:line="240" w:lineRule="atLeast"/>
              <w:jc w:val="center"/>
              <w:rPr>
                <w:szCs w:val="22"/>
              </w:rPr>
            </w:pPr>
            <w:r w:rsidRPr="00F818F8">
              <w:rPr>
                <w:spacing w:val="-4"/>
                <w:szCs w:val="22"/>
              </w:rPr>
              <w:t>0,50</w:t>
            </w:r>
          </w:p>
        </w:tc>
        <w:tc>
          <w:tcPr>
            <w:tcW w:w="714" w:type="dxa"/>
            <w:vAlign w:val="center"/>
          </w:tcPr>
          <w:p w14:paraId="5685F2AD" w14:textId="77777777" w:rsidR="001976E7" w:rsidRPr="00F818F8" w:rsidRDefault="001976E7" w:rsidP="00FF0889">
            <w:pPr>
              <w:pStyle w:val="TableParagraph"/>
              <w:spacing w:line="240" w:lineRule="atLeast"/>
              <w:jc w:val="center"/>
              <w:rPr>
                <w:szCs w:val="22"/>
              </w:rPr>
            </w:pPr>
            <w:r w:rsidRPr="00F818F8">
              <w:rPr>
                <w:spacing w:val="-4"/>
                <w:szCs w:val="22"/>
              </w:rPr>
              <w:t>0,50</w:t>
            </w:r>
          </w:p>
        </w:tc>
        <w:tc>
          <w:tcPr>
            <w:tcW w:w="715" w:type="dxa"/>
            <w:vAlign w:val="center"/>
          </w:tcPr>
          <w:p w14:paraId="6BBBC524" w14:textId="77777777" w:rsidR="001976E7" w:rsidRPr="00F818F8" w:rsidRDefault="001976E7" w:rsidP="00FF0889">
            <w:pPr>
              <w:pStyle w:val="TableParagraph"/>
              <w:spacing w:line="240" w:lineRule="atLeast"/>
              <w:jc w:val="center"/>
              <w:rPr>
                <w:szCs w:val="22"/>
              </w:rPr>
            </w:pPr>
            <w:r w:rsidRPr="00F818F8">
              <w:rPr>
                <w:spacing w:val="-4"/>
                <w:szCs w:val="22"/>
              </w:rPr>
              <w:t>0,50</w:t>
            </w:r>
          </w:p>
        </w:tc>
        <w:tc>
          <w:tcPr>
            <w:tcW w:w="714" w:type="dxa"/>
            <w:vAlign w:val="center"/>
          </w:tcPr>
          <w:p w14:paraId="1D86DE4E" w14:textId="77777777" w:rsidR="001976E7" w:rsidRPr="00F818F8" w:rsidRDefault="001976E7" w:rsidP="00FF0889">
            <w:pPr>
              <w:pStyle w:val="TableParagraph"/>
              <w:spacing w:line="240" w:lineRule="atLeast"/>
              <w:jc w:val="center"/>
              <w:rPr>
                <w:szCs w:val="22"/>
              </w:rPr>
            </w:pPr>
            <w:r w:rsidRPr="00F818F8">
              <w:rPr>
                <w:spacing w:val="-4"/>
                <w:szCs w:val="22"/>
              </w:rPr>
              <w:t>0,50</w:t>
            </w:r>
          </w:p>
        </w:tc>
        <w:tc>
          <w:tcPr>
            <w:tcW w:w="714" w:type="dxa"/>
            <w:vAlign w:val="center"/>
          </w:tcPr>
          <w:p w14:paraId="5A0B2349" w14:textId="77777777" w:rsidR="001976E7" w:rsidRPr="00F818F8" w:rsidRDefault="001976E7" w:rsidP="00FF0889">
            <w:pPr>
              <w:pStyle w:val="TableParagraph"/>
              <w:spacing w:line="240" w:lineRule="atLeast"/>
              <w:jc w:val="center"/>
              <w:rPr>
                <w:szCs w:val="22"/>
              </w:rPr>
            </w:pPr>
            <w:r w:rsidRPr="00F818F8">
              <w:rPr>
                <w:spacing w:val="-4"/>
                <w:szCs w:val="22"/>
              </w:rPr>
              <w:t>0,50</w:t>
            </w:r>
          </w:p>
        </w:tc>
        <w:tc>
          <w:tcPr>
            <w:tcW w:w="714" w:type="dxa"/>
            <w:vAlign w:val="center"/>
          </w:tcPr>
          <w:p w14:paraId="78559643" w14:textId="77777777" w:rsidR="001976E7" w:rsidRPr="00F818F8" w:rsidRDefault="001976E7" w:rsidP="00FF0889">
            <w:pPr>
              <w:pStyle w:val="TableParagraph"/>
              <w:spacing w:line="240" w:lineRule="atLeast"/>
              <w:jc w:val="center"/>
              <w:rPr>
                <w:szCs w:val="22"/>
              </w:rPr>
            </w:pPr>
            <w:r w:rsidRPr="00F818F8">
              <w:rPr>
                <w:spacing w:val="-4"/>
                <w:szCs w:val="22"/>
              </w:rPr>
              <w:t>0,50</w:t>
            </w:r>
          </w:p>
        </w:tc>
        <w:tc>
          <w:tcPr>
            <w:tcW w:w="715" w:type="dxa"/>
            <w:vAlign w:val="center"/>
          </w:tcPr>
          <w:p w14:paraId="06727404" w14:textId="77777777" w:rsidR="001976E7" w:rsidRPr="00F818F8" w:rsidRDefault="001976E7" w:rsidP="00FF0889">
            <w:pPr>
              <w:pStyle w:val="TableParagraph"/>
              <w:spacing w:line="240" w:lineRule="atLeast"/>
              <w:jc w:val="center"/>
              <w:rPr>
                <w:szCs w:val="22"/>
              </w:rPr>
            </w:pPr>
            <w:r w:rsidRPr="00F818F8">
              <w:rPr>
                <w:spacing w:val="-4"/>
                <w:szCs w:val="22"/>
              </w:rPr>
              <w:t>0,50</w:t>
            </w:r>
          </w:p>
        </w:tc>
        <w:tc>
          <w:tcPr>
            <w:tcW w:w="714" w:type="dxa"/>
            <w:vAlign w:val="center"/>
          </w:tcPr>
          <w:p w14:paraId="6FD971AD" w14:textId="77777777" w:rsidR="001976E7" w:rsidRPr="00F818F8" w:rsidRDefault="001976E7" w:rsidP="00FF0889">
            <w:pPr>
              <w:pStyle w:val="TableParagraph"/>
              <w:spacing w:line="240" w:lineRule="atLeast"/>
              <w:jc w:val="center"/>
              <w:rPr>
                <w:szCs w:val="22"/>
              </w:rPr>
            </w:pPr>
            <w:r w:rsidRPr="00F818F8">
              <w:rPr>
                <w:spacing w:val="-4"/>
                <w:szCs w:val="22"/>
              </w:rPr>
              <w:t>0,50</w:t>
            </w:r>
          </w:p>
        </w:tc>
        <w:tc>
          <w:tcPr>
            <w:tcW w:w="714" w:type="dxa"/>
            <w:vAlign w:val="center"/>
          </w:tcPr>
          <w:p w14:paraId="03EAEAD8" w14:textId="77777777" w:rsidR="001976E7" w:rsidRPr="00F818F8" w:rsidRDefault="001976E7" w:rsidP="00FF0889">
            <w:pPr>
              <w:pStyle w:val="TableParagraph"/>
              <w:spacing w:line="240" w:lineRule="atLeast"/>
              <w:jc w:val="center"/>
              <w:rPr>
                <w:szCs w:val="22"/>
              </w:rPr>
            </w:pPr>
            <w:r w:rsidRPr="00F818F8">
              <w:rPr>
                <w:spacing w:val="-4"/>
                <w:szCs w:val="22"/>
              </w:rPr>
              <w:t>0,50</w:t>
            </w:r>
          </w:p>
        </w:tc>
        <w:tc>
          <w:tcPr>
            <w:tcW w:w="714" w:type="dxa"/>
            <w:vAlign w:val="center"/>
          </w:tcPr>
          <w:p w14:paraId="664010A5" w14:textId="77777777" w:rsidR="001976E7" w:rsidRPr="00F818F8" w:rsidRDefault="001976E7" w:rsidP="00FF0889">
            <w:pPr>
              <w:pStyle w:val="TableParagraph"/>
              <w:spacing w:line="240" w:lineRule="atLeast"/>
              <w:jc w:val="center"/>
              <w:rPr>
                <w:szCs w:val="22"/>
              </w:rPr>
            </w:pPr>
            <w:r w:rsidRPr="00F818F8">
              <w:rPr>
                <w:spacing w:val="-4"/>
                <w:szCs w:val="22"/>
              </w:rPr>
              <w:t>0,50</w:t>
            </w:r>
          </w:p>
        </w:tc>
        <w:tc>
          <w:tcPr>
            <w:tcW w:w="718" w:type="dxa"/>
            <w:vAlign w:val="center"/>
          </w:tcPr>
          <w:p w14:paraId="42CB8247" w14:textId="77777777" w:rsidR="001976E7" w:rsidRPr="00F818F8" w:rsidRDefault="001976E7" w:rsidP="00FF0889">
            <w:pPr>
              <w:pStyle w:val="TableParagraph"/>
              <w:spacing w:line="240" w:lineRule="atLeast"/>
              <w:jc w:val="center"/>
              <w:rPr>
                <w:szCs w:val="22"/>
              </w:rPr>
            </w:pPr>
            <w:r w:rsidRPr="00F818F8">
              <w:rPr>
                <w:spacing w:val="-4"/>
                <w:szCs w:val="22"/>
              </w:rPr>
              <w:t>0,50</w:t>
            </w:r>
          </w:p>
        </w:tc>
      </w:tr>
      <w:tr w:rsidR="001976E7" w:rsidRPr="00F818F8" w14:paraId="5EC54FAA" w14:textId="77777777" w:rsidTr="001F3D49">
        <w:trPr>
          <w:gridAfter w:val="1"/>
          <w:wAfter w:w="13" w:type="dxa"/>
          <w:trHeight w:val="405"/>
          <w:jc w:val="center"/>
        </w:trPr>
        <w:tc>
          <w:tcPr>
            <w:tcW w:w="414" w:type="dxa"/>
            <w:vMerge/>
            <w:tcBorders>
              <w:top w:val="nil"/>
            </w:tcBorders>
            <w:vAlign w:val="center"/>
          </w:tcPr>
          <w:p w14:paraId="243CA42A" w14:textId="77777777" w:rsidR="001976E7" w:rsidRPr="00F818F8" w:rsidRDefault="001976E7" w:rsidP="00FF0889">
            <w:pPr>
              <w:spacing w:line="240" w:lineRule="atLeast"/>
              <w:jc w:val="center"/>
              <w:rPr>
                <w:rFonts w:cs="Times New Roman"/>
              </w:rPr>
            </w:pPr>
          </w:p>
        </w:tc>
        <w:tc>
          <w:tcPr>
            <w:tcW w:w="3035" w:type="dxa"/>
            <w:vMerge/>
            <w:tcBorders>
              <w:top w:val="nil"/>
            </w:tcBorders>
            <w:vAlign w:val="center"/>
          </w:tcPr>
          <w:p w14:paraId="45729415" w14:textId="77777777" w:rsidR="001976E7" w:rsidRPr="00F818F8" w:rsidRDefault="001976E7" w:rsidP="00FF0889">
            <w:pPr>
              <w:spacing w:line="240" w:lineRule="atLeast"/>
              <w:rPr>
                <w:rFonts w:cs="Times New Roman"/>
              </w:rPr>
            </w:pPr>
          </w:p>
        </w:tc>
        <w:tc>
          <w:tcPr>
            <w:tcW w:w="1067" w:type="dxa"/>
            <w:vMerge/>
            <w:tcBorders>
              <w:top w:val="nil"/>
            </w:tcBorders>
            <w:vAlign w:val="center"/>
          </w:tcPr>
          <w:p w14:paraId="57A7C5A4" w14:textId="77777777" w:rsidR="001976E7" w:rsidRPr="00F818F8" w:rsidRDefault="001976E7" w:rsidP="00FF0889">
            <w:pPr>
              <w:spacing w:line="240" w:lineRule="atLeast"/>
              <w:jc w:val="center"/>
              <w:rPr>
                <w:rFonts w:cs="Times New Roman"/>
              </w:rPr>
            </w:pPr>
          </w:p>
        </w:tc>
        <w:tc>
          <w:tcPr>
            <w:tcW w:w="624" w:type="dxa"/>
            <w:vAlign w:val="center"/>
          </w:tcPr>
          <w:p w14:paraId="305E9CEC" w14:textId="77777777" w:rsidR="001976E7" w:rsidRPr="00F818F8" w:rsidRDefault="001976E7" w:rsidP="00FF0889">
            <w:pPr>
              <w:pStyle w:val="TableParagraph"/>
              <w:spacing w:line="240" w:lineRule="atLeast"/>
              <w:jc w:val="center"/>
              <w:rPr>
                <w:szCs w:val="22"/>
              </w:rPr>
            </w:pPr>
            <w:r w:rsidRPr="00F818F8">
              <w:rPr>
                <w:spacing w:val="-4"/>
                <w:szCs w:val="22"/>
              </w:rPr>
              <w:t>факт</w:t>
            </w:r>
          </w:p>
        </w:tc>
        <w:tc>
          <w:tcPr>
            <w:tcW w:w="563" w:type="dxa"/>
            <w:vAlign w:val="center"/>
          </w:tcPr>
          <w:p w14:paraId="5B28915E" w14:textId="77777777" w:rsidR="001976E7" w:rsidRPr="00F818F8" w:rsidRDefault="001976E7" w:rsidP="00FF0889">
            <w:pPr>
              <w:pStyle w:val="TableParagraph"/>
              <w:spacing w:line="240" w:lineRule="atLeast"/>
              <w:jc w:val="center"/>
              <w:rPr>
                <w:szCs w:val="22"/>
              </w:rPr>
            </w:pPr>
            <w:r w:rsidRPr="00F818F8">
              <w:rPr>
                <w:spacing w:val="-4"/>
                <w:szCs w:val="22"/>
              </w:rPr>
              <w:t>0,50</w:t>
            </w:r>
          </w:p>
        </w:tc>
        <w:tc>
          <w:tcPr>
            <w:tcW w:w="679" w:type="dxa"/>
            <w:vAlign w:val="center"/>
          </w:tcPr>
          <w:p w14:paraId="28B86372" w14:textId="77777777" w:rsidR="001976E7" w:rsidRPr="00F818F8" w:rsidRDefault="001976E7" w:rsidP="00FF0889">
            <w:pPr>
              <w:pStyle w:val="TableParagraph"/>
              <w:spacing w:line="240" w:lineRule="atLeast"/>
              <w:jc w:val="center"/>
              <w:rPr>
                <w:szCs w:val="22"/>
              </w:rPr>
            </w:pPr>
            <w:r w:rsidRPr="00F818F8">
              <w:rPr>
                <w:spacing w:val="-4"/>
                <w:szCs w:val="22"/>
              </w:rPr>
              <w:t>0,50</w:t>
            </w:r>
          </w:p>
        </w:tc>
        <w:tc>
          <w:tcPr>
            <w:tcW w:w="714" w:type="dxa"/>
            <w:vAlign w:val="center"/>
          </w:tcPr>
          <w:p w14:paraId="44CBD505" w14:textId="77777777" w:rsidR="001976E7" w:rsidRPr="00F818F8" w:rsidRDefault="001976E7" w:rsidP="00FF0889">
            <w:pPr>
              <w:pStyle w:val="TableParagraph"/>
              <w:spacing w:line="240" w:lineRule="atLeast"/>
              <w:jc w:val="center"/>
              <w:rPr>
                <w:szCs w:val="22"/>
              </w:rPr>
            </w:pPr>
          </w:p>
        </w:tc>
        <w:tc>
          <w:tcPr>
            <w:tcW w:w="714" w:type="dxa"/>
            <w:vAlign w:val="center"/>
          </w:tcPr>
          <w:p w14:paraId="5AB7FB07" w14:textId="77777777" w:rsidR="001976E7" w:rsidRPr="00F818F8" w:rsidRDefault="001976E7" w:rsidP="00FF0889">
            <w:pPr>
              <w:pStyle w:val="TableParagraph"/>
              <w:spacing w:line="240" w:lineRule="atLeast"/>
              <w:jc w:val="center"/>
              <w:rPr>
                <w:szCs w:val="22"/>
              </w:rPr>
            </w:pPr>
          </w:p>
        </w:tc>
        <w:tc>
          <w:tcPr>
            <w:tcW w:w="714" w:type="dxa"/>
            <w:vAlign w:val="center"/>
          </w:tcPr>
          <w:p w14:paraId="5F26300E" w14:textId="77777777" w:rsidR="001976E7" w:rsidRPr="00F818F8" w:rsidRDefault="001976E7" w:rsidP="00FF0889">
            <w:pPr>
              <w:pStyle w:val="TableParagraph"/>
              <w:spacing w:line="240" w:lineRule="atLeast"/>
              <w:jc w:val="center"/>
              <w:rPr>
                <w:szCs w:val="22"/>
              </w:rPr>
            </w:pPr>
          </w:p>
        </w:tc>
        <w:tc>
          <w:tcPr>
            <w:tcW w:w="714" w:type="dxa"/>
            <w:vAlign w:val="center"/>
          </w:tcPr>
          <w:p w14:paraId="570E743B" w14:textId="77777777" w:rsidR="001976E7" w:rsidRPr="00F818F8" w:rsidRDefault="001976E7" w:rsidP="00FF0889">
            <w:pPr>
              <w:pStyle w:val="TableParagraph"/>
              <w:spacing w:line="240" w:lineRule="atLeast"/>
              <w:jc w:val="center"/>
              <w:rPr>
                <w:szCs w:val="22"/>
              </w:rPr>
            </w:pPr>
          </w:p>
        </w:tc>
        <w:tc>
          <w:tcPr>
            <w:tcW w:w="715" w:type="dxa"/>
            <w:vAlign w:val="center"/>
          </w:tcPr>
          <w:p w14:paraId="608DF1E5" w14:textId="77777777" w:rsidR="001976E7" w:rsidRPr="00F818F8" w:rsidRDefault="001976E7" w:rsidP="00FF0889">
            <w:pPr>
              <w:pStyle w:val="TableParagraph"/>
              <w:spacing w:line="240" w:lineRule="atLeast"/>
              <w:jc w:val="center"/>
              <w:rPr>
                <w:szCs w:val="22"/>
              </w:rPr>
            </w:pPr>
          </w:p>
        </w:tc>
        <w:tc>
          <w:tcPr>
            <w:tcW w:w="714" w:type="dxa"/>
            <w:vAlign w:val="center"/>
          </w:tcPr>
          <w:p w14:paraId="4085BEB3" w14:textId="77777777" w:rsidR="001976E7" w:rsidRPr="00F818F8" w:rsidRDefault="001976E7" w:rsidP="00FF0889">
            <w:pPr>
              <w:pStyle w:val="TableParagraph"/>
              <w:spacing w:line="240" w:lineRule="atLeast"/>
              <w:jc w:val="center"/>
              <w:rPr>
                <w:szCs w:val="22"/>
              </w:rPr>
            </w:pPr>
          </w:p>
        </w:tc>
        <w:tc>
          <w:tcPr>
            <w:tcW w:w="714" w:type="dxa"/>
            <w:vAlign w:val="center"/>
          </w:tcPr>
          <w:p w14:paraId="65F1B111" w14:textId="77777777" w:rsidR="001976E7" w:rsidRPr="00F818F8" w:rsidRDefault="001976E7" w:rsidP="00FF0889">
            <w:pPr>
              <w:pStyle w:val="TableParagraph"/>
              <w:spacing w:line="240" w:lineRule="atLeast"/>
              <w:jc w:val="center"/>
              <w:rPr>
                <w:szCs w:val="22"/>
              </w:rPr>
            </w:pPr>
          </w:p>
        </w:tc>
        <w:tc>
          <w:tcPr>
            <w:tcW w:w="714" w:type="dxa"/>
            <w:vAlign w:val="center"/>
          </w:tcPr>
          <w:p w14:paraId="0422C36E" w14:textId="77777777" w:rsidR="001976E7" w:rsidRPr="00F818F8" w:rsidRDefault="001976E7" w:rsidP="00FF0889">
            <w:pPr>
              <w:pStyle w:val="TableParagraph"/>
              <w:spacing w:line="240" w:lineRule="atLeast"/>
              <w:jc w:val="center"/>
              <w:rPr>
                <w:szCs w:val="22"/>
              </w:rPr>
            </w:pPr>
          </w:p>
        </w:tc>
        <w:tc>
          <w:tcPr>
            <w:tcW w:w="715" w:type="dxa"/>
            <w:vAlign w:val="center"/>
          </w:tcPr>
          <w:p w14:paraId="44AFF5CD" w14:textId="77777777" w:rsidR="001976E7" w:rsidRPr="00F818F8" w:rsidRDefault="001976E7" w:rsidP="00FF0889">
            <w:pPr>
              <w:pStyle w:val="TableParagraph"/>
              <w:spacing w:line="240" w:lineRule="atLeast"/>
              <w:jc w:val="center"/>
              <w:rPr>
                <w:szCs w:val="22"/>
              </w:rPr>
            </w:pPr>
          </w:p>
        </w:tc>
        <w:tc>
          <w:tcPr>
            <w:tcW w:w="714" w:type="dxa"/>
            <w:vAlign w:val="center"/>
          </w:tcPr>
          <w:p w14:paraId="2D75A512" w14:textId="77777777" w:rsidR="001976E7" w:rsidRPr="00F818F8" w:rsidRDefault="001976E7" w:rsidP="00FF0889">
            <w:pPr>
              <w:pStyle w:val="TableParagraph"/>
              <w:spacing w:line="240" w:lineRule="atLeast"/>
              <w:jc w:val="center"/>
              <w:rPr>
                <w:szCs w:val="22"/>
              </w:rPr>
            </w:pPr>
          </w:p>
        </w:tc>
        <w:tc>
          <w:tcPr>
            <w:tcW w:w="714" w:type="dxa"/>
            <w:vAlign w:val="center"/>
          </w:tcPr>
          <w:p w14:paraId="154A7716" w14:textId="77777777" w:rsidR="001976E7" w:rsidRPr="00F818F8" w:rsidRDefault="001976E7" w:rsidP="00FF0889">
            <w:pPr>
              <w:pStyle w:val="TableParagraph"/>
              <w:spacing w:line="240" w:lineRule="atLeast"/>
              <w:jc w:val="center"/>
              <w:rPr>
                <w:szCs w:val="22"/>
              </w:rPr>
            </w:pPr>
          </w:p>
        </w:tc>
        <w:tc>
          <w:tcPr>
            <w:tcW w:w="714" w:type="dxa"/>
            <w:vAlign w:val="center"/>
          </w:tcPr>
          <w:p w14:paraId="64C74EC6" w14:textId="77777777" w:rsidR="001976E7" w:rsidRPr="00F818F8" w:rsidRDefault="001976E7" w:rsidP="00FF0889">
            <w:pPr>
              <w:pStyle w:val="TableParagraph"/>
              <w:spacing w:line="240" w:lineRule="atLeast"/>
              <w:jc w:val="center"/>
              <w:rPr>
                <w:szCs w:val="22"/>
              </w:rPr>
            </w:pPr>
          </w:p>
        </w:tc>
        <w:tc>
          <w:tcPr>
            <w:tcW w:w="718" w:type="dxa"/>
            <w:vAlign w:val="center"/>
          </w:tcPr>
          <w:p w14:paraId="4D25DC38" w14:textId="77777777" w:rsidR="001976E7" w:rsidRPr="00F818F8" w:rsidRDefault="001976E7" w:rsidP="00FF0889">
            <w:pPr>
              <w:pStyle w:val="TableParagraph"/>
              <w:spacing w:line="240" w:lineRule="atLeast"/>
              <w:jc w:val="center"/>
              <w:rPr>
                <w:szCs w:val="22"/>
              </w:rPr>
            </w:pPr>
          </w:p>
        </w:tc>
      </w:tr>
      <w:tr w:rsidR="001976E7" w:rsidRPr="00F818F8" w14:paraId="724F9B76" w14:textId="77777777" w:rsidTr="001F3D49">
        <w:trPr>
          <w:gridAfter w:val="1"/>
          <w:wAfter w:w="13" w:type="dxa"/>
          <w:trHeight w:val="136"/>
          <w:jc w:val="center"/>
        </w:trPr>
        <w:tc>
          <w:tcPr>
            <w:tcW w:w="414" w:type="dxa"/>
            <w:vMerge w:val="restart"/>
            <w:vAlign w:val="center"/>
          </w:tcPr>
          <w:p w14:paraId="02EB0F6A" w14:textId="77777777" w:rsidR="001976E7" w:rsidRPr="00F818F8" w:rsidRDefault="001976E7" w:rsidP="00FF0889">
            <w:pPr>
              <w:pStyle w:val="TableParagraph"/>
              <w:spacing w:line="240" w:lineRule="atLeast"/>
              <w:jc w:val="center"/>
              <w:rPr>
                <w:szCs w:val="22"/>
              </w:rPr>
            </w:pPr>
            <w:r w:rsidRPr="00F818F8">
              <w:rPr>
                <w:spacing w:val="-5"/>
                <w:szCs w:val="22"/>
              </w:rPr>
              <w:t>Г2</w:t>
            </w:r>
          </w:p>
        </w:tc>
        <w:tc>
          <w:tcPr>
            <w:tcW w:w="3035" w:type="dxa"/>
            <w:vMerge w:val="restart"/>
            <w:vAlign w:val="center"/>
          </w:tcPr>
          <w:p w14:paraId="38F2961C" w14:textId="75718FA6" w:rsidR="001976E7" w:rsidRPr="00F818F8" w:rsidRDefault="001976E7" w:rsidP="00FF0889">
            <w:pPr>
              <w:pStyle w:val="TableParagraph"/>
              <w:spacing w:line="240" w:lineRule="atLeast"/>
              <w:rPr>
                <w:szCs w:val="22"/>
                <w:lang w:val="ru-RU"/>
              </w:rPr>
            </w:pPr>
            <w:r w:rsidRPr="00F818F8">
              <w:rPr>
                <w:szCs w:val="22"/>
                <w:lang w:val="ru-RU"/>
              </w:rPr>
              <w:t>Удельный</w:t>
            </w:r>
            <w:r w:rsidRPr="00F818F8">
              <w:rPr>
                <w:spacing w:val="-8"/>
                <w:szCs w:val="22"/>
                <w:lang w:val="ru-RU"/>
              </w:rPr>
              <w:t xml:space="preserve"> </w:t>
            </w:r>
            <w:r w:rsidRPr="00F818F8">
              <w:rPr>
                <w:szCs w:val="22"/>
                <w:lang w:val="ru-RU"/>
              </w:rPr>
              <w:t>расход</w:t>
            </w:r>
            <w:r w:rsidRPr="00F818F8">
              <w:rPr>
                <w:spacing w:val="40"/>
                <w:szCs w:val="22"/>
                <w:lang w:val="ru-RU"/>
              </w:rPr>
              <w:t xml:space="preserve"> </w:t>
            </w:r>
            <w:r w:rsidRPr="00F818F8">
              <w:rPr>
                <w:spacing w:val="-2"/>
                <w:szCs w:val="22"/>
                <w:lang w:val="ru-RU"/>
              </w:rPr>
              <w:t>электрической</w:t>
            </w:r>
            <w:r w:rsidRPr="00F818F8">
              <w:rPr>
                <w:spacing w:val="40"/>
                <w:szCs w:val="22"/>
                <w:lang w:val="ru-RU"/>
              </w:rPr>
              <w:t xml:space="preserve"> </w:t>
            </w:r>
            <w:r w:rsidRPr="00F818F8">
              <w:rPr>
                <w:szCs w:val="22"/>
                <w:lang w:val="ru-RU"/>
              </w:rPr>
              <w:t>энергии,</w:t>
            </w:r>
            <w:r w:rsidRPr="00F818F8">
              <w:rPr>
                <w:spacing w:val="-8"/>
                <w:szCs w:val="22"/>
                <w:lang w:val="ru-RU"/>
              </w:rPr>
              <w:t xml:space="preserve"> </w:t>
            </w:r>
            <w:r w:rsidRPr="00F818F8">
              <w:rPr>
                <w:szCs w:val="22"/>
                <w:lang w:val="ru-RU"/>
              </w:rPr>
              <w:t>на</w:t>
            </w:r>
            <w:r w:rsidRPr="00F818F8">
              <w:rPr>
                <w:spacing w:val="40"/>
                <w:szCs w:val="22"/>
                <w:lang w:val="ru-RU"/>
              </w:rPr>
              <w:t xml:space="preserve"> </w:t>
            </w:r>
            <w:r w:rsidRPr="00F818F8">
              <w:rPr>
                <w:spacing w:val="-2"/>
                <w:szCs w:val="22"/>
                <w:lang w:val="ru-RU"/>
              </w:rPr>
              <w:t>транспортировку</w:t>
            </w:r>
            <w:r w:rsidRPr="00F818F8">
              <w:rPr>
                <w:spacing w:val="-6"/>
                <w:szCs w:val="22"/>
                <w:lang w:val="ru-RU"/>
              </w:rPr>
              <w:t xml:space="preserve"> </w:t>
            </w:r>
            <w:r w:rsidRPr="00F818F8">
              <w:rPr>
                <w:spacing w:val="-2"/>
                <w:szCs w:val="22"/>
                <w:lang w:val="ru-RU"/>
              </w:rPr>
              <w:t>и</w:t>
            </w:r>
            <w:r w:rsidRPr="00F818F8">
              <w:rPr>
                <w:szCs w:val="22"/>
                <w:lang w:val="ru-RU"/>
              </w:rPr>
              <w:t>очистку</w:t>
            </w:r>
            <w:r w:rsidRPr="00F818F8">
              <w:rPr>
                <w:spacing w:val="-7"/>
                <w:szCs w:val="22"/>
                <w:lang w:val="ru-RU"/>
              </w:rPr>
              <w:t xml:space="preserve"> </w:t>
            </w:r>
            <w:r w:rsidRPr="00F818F8">
              <w:rPr>
                <w:spacing w:val="-2"/>
                <w:szCs w:val="22"/>
                <w:lang w:val="ru-RU"/>
              </w:rPr>
              <w:t>стоков.</w:t>
            </w:r>
          </w:p>
        </w:tc>
        <w:tc>
          <w:tcPr>
            <w:tcW w:w="1067" w:type="dxa"/>
            <w:vMerge w:val="restart"/>
            <w:vAlign w:val="center"/>
          </w:tcPr>
          <w:p w14:paraId="50234A29" w14:textId="77777777" w:rsidR="001976E7" w:rsidRPr="00F818F8" w:rsidRDefault="001976E7" w:rsidP="00FF0889">
            <w:pPr>
              <w:pStyle w:val="TableParagraph"/>
              <w:spacing w:line="240" w:lineRule="atLeast"/>
              <w:jc w:val="center"/>
              <w:rPr>
                <w:szCs w:val="22"/>
              </w:rPr>
            </w:pPr>
            <w:r w:rsidRPr="00F818F8">
              <w:rPr>
                <w:spacing w:val="-2"/>
                <w:szCs w:val="22"/>
              </w:rPr>
              <w:t>кВтч/м3</w:t>
            </w:r>
          </w:p>
        </w:tc>
        <w:tc>
          <w:tcPr>
            <w:tcW w:w="624" w:type="dxa"/>
            <w:vAlign w:val="center"/>
          </w:tcPr>
          <w:p w14:paraId="74E0E467" w14:textId="77777777" w:rsidR="001976E7" w:rsidRPr="00F818F8" w:rsidRDefault="001976E7" w:rsidP="00FF0889">
            <w:pPr>
              <w:pStyle w:val="TableParagraph"/>
              <w:spacing w:line="240" w:lineRule="atLeast"/>
              <w:jc w:val="center"/>
              <w:rPr>
                <w:szCs w:val="22"/>
              </w:rPr>
            </w:pPr>
            <w:r w:rsidRPr="00F818F8">
              <w:rPr>
                <w:spacing w:val="-4"/>
                <w:szCs w:val="22"/>
              </w:rPr>
              <w:t>план</w:t>
            </w:r>
          </w:p>
        </w:tc>
        <w:tc>
          <w:tcPr>
            <w:tcW w:w="563" w:type="dxa"/>
            <w:vAlign w:val="center"/>
          </w:tcPr>
          <w:p w14:paraId="72A737A1" w14:textId="77777777" w:rsidR="001976E7" w:rsidRPr="00F818F8" w:rsidRDefault="001976E7" w:rsidP="00FF0889">
            <w:pPr>
              <w:pStyle w:val="TableParagraph"/>
              <w:spacing w:line="240" w:lineRule="atLeast"/>
              <w:jc w:val="center"/>
              <w:rPr>
                <w:szCs w:val="22"/>
              </w:rPr>
            </w:pPr>
            <w:r w:rsidRPr="00F818F8">
              <w:rPr>
                <w:szCs w:val="22"/>
              </w:rPr>
              <w:t>─</w:t>
            </w:r>
          </w:p>
        </w:tc>
        <w:tc>
          <w:tcPr>
            <w:tcW w:w="679" w:type="dxa"/>
            <w:vAlign w:val="center"/>
          </w:tcPr>
          <w:p w14:paraId="140E1134" w14:textId="77777777" w:rsidR="001976E7" w:rsidRPr="00F818F8" w:rsidRDefault="001976E7" w:rsidP="00FF0889">
            <w:pPr>
              <w:pStyle w:val="TableParagraph"/>
              <w:spacing w:line="240" w:lineRule="atLeast"/>
              <w:jc w:val="center"/>
              <w:rPr>
                <w:szCs w:val="22"/>
              </w:rPr>
            </w:pPr>
            <w:r w:rsidRPr="00F818F8">
              <w:rPr>
                <w:szCs w:val="22"/>
              </w:rPr>
              <w:t>─</w:t>
            </w:r>
          </w:p>
        </w:tc>
        <w:tc>
          <w:tcPr>
            <w:tcW w:w="714" w:type="dxa"/>
            <w:vAlign w:val="center"/>
          </w:tcPr>
          <w:p w14:paraId="7AB6B926" w14:textId="77777777" w:rsidR="001976E7" w:rsidRPr="00F818F8" w:rsidRDefault="001976E7" w:rsidP="00FF0889">
            <w:pPr>
              <w:pStyle w:val="TableParagraph"/>
              <w:spacing w:line="240" w:lineRule="atLeast"/>
              <w:jc w:val="center"/>
              <w:rPr>
                <w:szCs w:val="22"/>
              </w:rPr>
            </w:pPr>
            <w:r w:rsidRPr="00F818F8">
              <w:rPr>
                <w:spacing w:val="-5"/>
                <w:szCs w:val="22"/>
              </w:rPr>
              <w:t>1,6</w:t>
            </w:r>
          </w:p>
        </w:tc>
        <w:tc>
          <w:tcPr>
            <w:tcW w:w="714" w:type="dxa"/>
            <w:vAlign w:val="center"/>
          </w:tcPr>
          <w:p w14:paraId="4EE9EF06" w14:textId="77777777" w:rsidR="001976E7" w:rsidRPr="00F818F8" w:rsidRDefault="001976E7" w:rsidP="00FF0889">
            <w:pPr>
              <w:pStyle w:val="TableParagraph"/>
              <w:spacing w:line="240" w:lineRule="atLeast"/>
              <w:jc w:val="center"/>
              <w:rPr>
                <w:szCs w:val="22"/>
              </w:rPr>
            </w:pPr>
            <w:r w:rsidRPr="00F818F8">
              <w:rPr>
                <w:spacing w:val="-5"/>
                <w:szCs w:val="22"/>
              </w:rPr>
              <w:t>1,6</w:t>
            </w:r>
          </w:p>
        </w:tc>
        <w:tc>
          <w:tcPr>
            <w:tcW w:w="714" w:type="dxa"/>
            <w:vAlign w:val="center"/>
          </w:tcPr>
          <w:p w14:paraId="7F839BB5" w14:textId="77777777" w:rsidR="001976E7" w:rsidRPr="00F818F8" w:rsidRDefault="001976E7" w:rsidP="00FF0889">
            <w:pPr>
              <w:pStyle w:val="TableParagraph"/>
              <w:spacing w:line="240" w:lineRule="atLeast"/>
              <w:jc w:val="center"/>
              <w:rPr>
                <w:szCs w:val="22"/>
              </w:rPr>
            </w:pPr>
            <w:r w:rsidRPr="00F818F8">
              <w:rPr>
                <w:spacing w:val="-5"/>
                <w:szCs w:val="22"/>
              </w:rPr>
              <w:t>1,6</w:t>
            </w:r>
          </w:p>
        </w:tc>
        <w:tc>
          <w:tcPr>
            <w:tcW w:w="714" w:type="dxa"/>
            <w:vAlign w:val="center"/>
          </w:tcPr>
          <w:p w14:paraId="76F9697C" w14:textId="77777777" w:rsidR="001976E7" w:rsidRPr="00F818F8" w:rsidRDefault="001976E7" w:rsidP="00FF0889">
            <w:pPr>
              <w:pStyle w:val="TableParagraph"/>
              <w:spacing w:line="240" w:lineRule="atLeast"/>
              <w:jc w:val="center"/>
              <w:rPr>
                <w:szCs w:val="22"/>
              </w:rPr>
            </w:pPr>
            <w:r w:rsidRPr="00F818F8">
              <w:rPr>
                <w:spacing w:val="-5"/>
                <w:szCs w:val="22"/>
              </w:rPr>
              <w:t>1,6</w:t>
            </w:r>
          </w:p>
        </w:tc>
        <w:tc>
          <w:tcPr>
            <w:tcW w:w="715" w:type="dxa"/>
            <w:vAlign w:val="center"/>
          </w:tcPr>
          <w:p w14:paraId="5950A844" w14:textId="77777777" w:rsidR="001976E7" w:rsidRPr="00F818F8" w:rsidRDefault="001976E7" w:rsidP="00FF0889">
            <w:pPr>
              <w:pStyle w:val="TableParagraph"/>
              <w:spacing w:line="240" w:lineRule="atLeast"/>
              <w:jc w:val="center"/>
              <w:rPr>
                <w:szCs w:val="22"/>
              </w:rPr>
            </w:pPr>
            <w:r w:rsidRPr="00F818F8">
              <w:rPr>
                <w:spacing w:val="-5"/>
                <w:szCs w:val="22"/>
              </w:rPr>
              <w:t>1,6</w:t>
            </w:r>
          </w:p>
        </w:tc>
        <w:tc>
          <w:tcPr>
            <w:tcW w:w="714" w:type="dxa"/>
            <w:vAlign w:val="center"/>
          </w:tcPr>
          <w:p w14:paraId="06541A0A" w14:textId="77777777" w:rsidR="001976E7" w:rsidRPr="00F818F8" w:rsidRDefault="001976E7" w:rsidP="00FF0889">
            <w:pPr>
              <w:pStyle w:val="TableParagraph"/>
              <w:spacing w:line="240" w:lineRule="atLeast"/>
              <w:jc w:val="center"/>
              <w:rPr>
                <w:szCs w:val="22"/>
              </w:rPr>
            </w:pPr>
            <w:r w:rsidRPr="00F818F8">
              <w:rPr>
                <w:spacing w:val="-5"/>
                <w:szCs w:val="22"/>
              </w:rPr>
              <w:t>1,7</w:t>
            </w:r>
          </w:p>
        </w:tc>
        <w:tc>
          <w:tcPr>
            <w:tcW w:w="714" w:type="dxa"/>
            <w:vAlign w:val="center"/>
          </w:tcPr>
          <w:p w14:paraId="6377A33C" w14:textId="77777777" w:rsidR="001976E7" w:rsidRPr="00F818F8" w:rsidRDefault="001976E7" w:rsidP="00FF0889">
            <w:pPr>
              <w:pStyle w:val="TableParagraph"/>
              <w:spacing w:line="240" w:lineRule="atLeast"/>
              <w:jc w:val="center"/>
              <w:rPr>
                <w:szCs w:val="22"/>
              </w:rPr>
            </w:pPr>
            <w:r w:rsidRPr="00F818F8">
              <w:rPr>
                <w:spacing w:val="-5"/>
                <w:szCs w:val="22"/>
              </w:rPr>
              <w:t>1,8</w:t>
            </w:r>
          </w:p>
        </w:tc>
        <w:tc>
          <w:tcPr>
            <w:tcW w:w="714" w:type="dxa"/>
            <w:vAlign w:val="center"/>
          </w:tcPr>
          <w:p w14:paraId="7FBE1813" w14:textId="77777777" w:rsidR="001976E7" w:rsidRPr="00F818F8" w:rsidRDefault="001976E7" w:rsidP="00FF0889">
            <w:pPr>
              <w:pStyle w:val="TableParagraph"/>
              <w:spacing w:line="240" w:lineRule="atLeast"/>
              <w:jc w:val="center"/>
              <w:rPr>
                <w:szCs w:val="22"/>
              </w:rPr>
            </w:pPr>
            <w:r w:rsidRPr="00F818F8">
              <w:rPr>
                <w:spacing w:val="-5"/>
                <w:szCs w:val="22"/>
              </w:rPr>
              <w:t>1,9</w:t>
            </w:r>
          </w:p>
        </w:tc>
        <w:tc>
          <w:tcPr>
            <w:tcW w:w="715" w:type="dxa"/>
            <w:vAlign w:val="center"/>
          </w:tcPr>
          <w:p w14:paraId="3AAE8498" w14:textId="77777777" w:rsidR="001976E7" w:rsidRPr="00F818F8" w:rsidRDefault="001976E7" w:rsidP="00FF0889">
            <w:pPr>
              <w:pStyle w:val="TableParagraph"/>
              <w:spacing w:line="240" w:lineRule="atLeast"/>
              <w:jc w:val="center"/>
              <w:rPr>
                <w:szCs w:val="22"/>
              </w:rPr>
            </w:pPr>
            <w:r w:rsidRPr="00F818F8">
              <w:rPr>
                <w:spacing w:val="-4"/>
                <w:szCs w:val="22"/>
              </w:rPr>
              <w:t>1,10</w:t>
            </w:r>
          </w:p>
        </w:tc>
        <w:tc>
          <w:tcPr>
            <w:tcW w:w="714" w:type="dxa"/>
            <w:vAlign w:val="center"/>
          </w:tcPr>
          <w:p w14:paraId="54218014" w14:textId="77777777" w:rsidR="001976E7" w:rsidRPr="00F818F8" w:rsidRDefault="001976E7" w:rsidP="00FF0889">
            <w:pPr>
              <w:pStyle w:val="TableParagraph"/>
              <w:spacing w:line="240" w:lineRule="atLeast"/>
              <w:jc w:val="center"/>
              <w:rPr>
                <w:szCs w:val="22"/>
              </w:rPr>
            </w:pPr>
            <w:r w:rsidRPr="00F818F8">
              <w:rPr>
                <w:spacing w:val="-4"/>
                <w:szCs w:val="22"/>
              </w:rPr>
              <w:t>1,11</w:t>
            </w:r>
          </w:p>
        </w:tc>
        <w:tc>
          <w:tcPr>
            <w:tcW w:w="714" w:type="dxa"/>
            <w:vAlign w:val="center"/>
          </w:tcPr>
          <w:p w14:paraId="243B5656" w14:textId="77777777" w:rsidR="001976E7" w:rsidRPr="00F818F8" w:rsidRDefault="001976E7" w:rsidP="00FF0889">
            <w:pPr>
              <w:pStyle w:val="TableParagraph"/>
              <w:spacing w:line="240" w:lineRule="atLeast"/>
              <w:jc w:val="center"/>
              <w:rPr>
                <w:szCs w:val="22"/>
              </w:rPr>
            </w:pPr>
            <w:r w:rsidRPr="00F818F8">
              <w:rPr>
                <w:spacing w:val="-4"/>
                <w:szCs w:val="22"/>
              </w:rPr>
              <w:t>1,12</w:t>
            </w:r>
          </w:p>
        </w:tc>
        <w:tc>
          <w:tcPr>
            <w:tcW w:w="714" w:type="dxa"/>
            <w:vAlign w:val="center"/>
          </w:tcPr>
          <w:p w14:paraId="136BD745" w14:textId="77777777" w:rsidR="001976E7" w:rsidRPr="00F818F8" w:rsidRDefault="001976E7" w:rsidP="00FF0889">
            <w:pPr>
              <w:pStyle w:val="TableParagraph"/>
              <w:spacing w:line="240" w:lineRule="atLeast"/>
              <w:jc w:val="center"/>
              <w:rPr>
                <w:szCs w:val="22"/>
              </w:rPr>
            </w:pPr>
            <w:r w:rsidRPr="00F818F8">
              <w:rPr>
                <w:spacing w:val="-4"/>
                <w:szCs w:val="22"/>
              </w:rPr>
              <w:t>1,13</w:t>
            </w:r>
          </w:p>
        </w:tc>
        <w:tc>
          <w:tcPr>
            <w:tcW w:w="718" w:type="dxa"/>
            <w:vAlign w:val="center"/>
          </w:tcPr>
          <w:p w14:paraId="2B2E241F" w14:textId="77777777" w:rsidR="001976E7" w:rsidRPr="00F818F8" w:rsidRDefault="001976E7" w:rsidP="00FF0889">
            <w:pPr>
              <w:pStyle w:val="TableParagraph"/>
              <w:spacing w:line="240" w:lineRule="atLeast"/>
              <w:jc w:val="center"/>
              <w:rPr>
                <w:szCs w:val="22"/>
              </w:rPr>
            </w:pPr>
            <w:r w:rsidRPr="00F818F8">
              <w:rPr>
                <w:spacing w:val="-4"/>
                <w:szCs w:val="22"/>
              </w:rPr>
              <w:t>1,14</w:t>
            </w:r>
          </w:p>
        </w:tc>
      </w:tr>
      <w:tr w:rsidR="001976E7" w:rsidRPr="00F818F8" w14:paraId="11458983" w14:textId="77777777" w:rsidTr="001F3D49">
        <w:trPr>
          <w:gridAfter w:val="1"/>
          <w:wAfter w:w="13" w:type="dxa"/>
          <w:trHeight w:val="544"/>
          <w:jc w:val="center"/>
        </w:trPr>
        <w:tc>
          <w:tcPr>
            <w:tcW w:w="414" w:type="dxa"/>
            <w:vMerge/>
            <w:tcBorders>
              <w:top w:val="nil"/>
            </w:tcBorders>
            <w:vAlign w:val="center"/>
          </w:tcPr>
          <w:p w14:paraId="730BE62A" w14:textId="77777777" w:rsidR="001976E7" w:rsidRPr="00F818F8" w:rsidRDefault="001976E7" w:rsidP="00FF0889">
            <w:pPr>
              <w:spacing w:line="240" w:lineRule="atLeast"/>
              <w:jc w:val="center"/>
              <w:rPr>
                <w:rFonts w:cs="Times New Roman"/>
              </w:rPr>
            </w:pPr>
          </w:p>
        </w:tc>
        <w:tc>
          <w:tcPr>
            <w:tcW w:w="3035" w:type="dxa"/>
            <w:vMerge/>
            <w:tcBorders>
              <w:top w:val="nil"/>
            </w:tcBorders>
            <w:vAlign w:val="center"/>
          </w:tcPr>
          <w:p w14:paraId="2A89D378" w14:textId="77777777" w:rsidR="001976E7" w:rsidRPr="00F818F8" w:rsidRDefault="001976E7" w:rsidP="00FF0889">
            <w:pPr>
              <w:spacing w:line="240" w:lineRule="atLeast"/>
              <w:jc w:val="center"/>
              <w:rPr>
                <w:rFonts w:cs="Times New Roman"/>
              </w:rPr>
            </w:pPr>
          </w:p>
        </w:tc>
        <w:tc>
          <w:tcPr>
            <w:tcW w:w="1067" w:type="dxa"/>
            <w:vMerge/>
            <w:tcBorders>
              <w:top w:val="nil"/>
            </w:tcBorders>
            <w:vAlign w:val="center"/>
          </w:tcPr>
          <w:p w14:paraId="04825FF7" w14:textId="77777777" w:rsidR="001976E7" w:rsidRPr="00F818F8" w:rsidRDefault="001976E7" w:rsidP="00FF0889">
            <w:pPr>
              <w:spacing w:line="240" w:lineRule="atLeast"/>
              <w:jc w:val="center"/>
              <w:rPr>
                <w:rFonts w:cs="Times New Roman"/>
              </w:rPr>
            </w:pPr>
          </w:p>
        </w:tc>
        <w:tc>
          <w:tcPr>
            <w:tcW w:w="624" w:type="dxa"/>
            <w:vAlign w:val="center"/>
          </w:tcPr>
          <w:p w14:paraId="07720494" w14:textId="77777777" w:rsidR="001976E7" w:rsidRPr="00F818F8" w:rsidRDefault="001976E7" w:rsidP="00FF0889">
            <w:pPr>
              <w:pStyle w:val="TableParagraph"/>
              <w:spacing w:line="240" w:lineRule="atLeast"/>
              <w:jc w:val="center"/>
              <w:rPr>
                <w:szCs w:val="22"/>
              </w:rPr>
            </w:pPr>
            <w:r w:rsidRPr="00F818F8">
              <w:rPr>
                <w:spacing w:val="-4"/>
                <w:szCs w:val="22"/>
              </w:rPr>
              <w:t>факт</w:t>
            </w:r>
          </w:p>
        </w:tc>
        <w:tc>
          <w:tcPr>
            <w:tcW w:w="563" w:type="dxa"/>
            <w:vAlign w:val="center"/>
          </w:tcPr>
          <w:p w14:paraId="258CDE1A" w14:textId="77777777" w:rsidR="001976E7" w:rsidRPr="00F818F8" w:rsidRDefault="001976E7" w:rsidP="00FF0889">
            <w:pPr>
              <w:pStyle w:val="TableParagraph"/>
              <w:spacing w:line="240" w:lineRule="atLeast"/>
              <w:jc w:val="center"/>
              <w:rPr>
                <w:szCs w:val="22"/>
              </w:rPr>
            </w:pPr>
            <w:r w:rsidRPr="00F818F8">
              <w:rPr>
                <w:spacing w:val="-5"/>
                <w:szCs w:val="22"/>
              </w:rPr>
              <w:t>1,6</w:t>
            </w:r>
          </w:p>
        </w:tc>
        <w:tc>
          <w:tcPr>
            <w:tcW w:w="679" w:type="dxa"/>
            <w:vAlign w:val="center"/>
          </w:tcPr>
          <w:p w14:paraId="08892465" w14:textId="77777777" w:rsidR="001976E7" w:rsidRPr="00F818F8" w:rsidRDefault="001976E7" w:rsidP="00FF0889">
            <w:pPr>
              <w:pStyle w:val="TableParagraph"/>
              <w:spacing w:line="240" w:lineRule="atLeast"/>
              <w:jc w:val="center"/>
              <w:rPr>
                <w:szCs w:val="22"/>
              </w:rPr>
            </w:pPr>
            <w:r w:rsidRPr="00F818F8">
              <w:rPr>
                <w:spacing w:val="-5"/>
                <w:szCs w:val="22"/>
              </w:rPr>
              <w:t>1,6</w:t>
            </w:r>
          </w:p>
        </w:tc>
        <w:tc>
          <w:tcPr>
            <w:tcW w:w="714" w:type="dxa"/>
            <w:vAlign w:val="center"/>
          </w:tcPr>
          <w:p w14:paraId="1045F4BC" w14:textId="77777777" w:rsidR="001976E7" w:rsidRPr="00F818F8" w:rsidRDefault="001976E7" w:rsidP="00FF0889">
            <w:pPr>
              <w:pStyle w:val="TableParagraph"/>
              <w:spacing w:line="240" w:lineRule="atLeast"/>
              <w:jc w:val="center"/>
              <w:rPr>
                <w:szCs w:val="22"/>
              </w:rPr>
            </w:pPr>
          </w:p>
        </w:tc>
        <w:tc>
          <w:tcPr>
            <w:tcW w:w="714" w:type="dxa"/>
            <w:vAlign w:val="center"/>
          </w:tcPr>
          <w:p w14:paraId="66CA930E" w14:textId="77777777" w:rsidR="001976E7" w:rsidRPr="00F818F8" w:rsidRDefault="001976E7" w:rsidP="00FF0889">
            <w:pPr>
              <w:pStyle w:val="TableParagraph"/>
              <w:spacing w:line="240" w:lineRule="atLeast"/>
              <w:jc w:val="center"/>
              <w:rPr>
                <w:szCs w:val="22"/>
              </w:rPr>
            </w:pPr>
          </w:p>
        </w:tc>
        <w:tc>
          <w:tcPr>
            <w:tcW w:w="714" w:type="dxa"/>
            <w:vAlign w:val="center"/>
          </w:tcPr>
          <w:p w14:paraId="04787A39" w14:textId="77777777" w:rsidR="001976E7" w:rsidRPr="00F818F8" w:rsidRDefault="001976E7" w:rsidP="00FF0889">
            <w:pPr>
              <w:pStyle w:val="TableParagraph"/>
              <w:spacing w:line="240" w:lineRule="atLeast"/>
              <w:jc w:val="center"/>
              <w:rPr>
                <w:szCs w:val="22"/>
              </w:rPr>
            </w:pPr>
          </w:p>
        </w:tc>
        <w:tc>
          <w:tcPr>
            <w:tcW w:w="714" w:type="dxa"/>
            <w:vAlign w:val="center"/>
          </w:tcPr>
          <w:p w14:paraId="1CF59308" w14:textId="77777777" w:rsidR="001976E7" w:rsidRPr="00F818F8" w:rsidRDefault="001976E7" w:rsidP="00FF0889">
            <w:pPr>
              <w:pStyle w:val="TableParagraph"/>
              <w:spacing w:line="240" w:lineRule="atLeast"/>
              <w:jc w:val="center"/>
              <w:rPr>
                <w:szCs w:val="22"/>
              </w:rPr>
            </w:pPr>
          </w:p>
        </w:tc>
        <w:tc>
          <w:tcPr>
            <w:tcW w:w="715" w:type="dxa"/>
            <w:vAlign w:val="center"/>
          </w:tcPr>
          <w:p w14:paraId="141667D6" w14:textId="77777777" w:rsidR="001976E7" w:rsidRPr="00F818F8" w:rsidRDefault="001976E7" w:rsidP="00FF0889">
            <w:pPr>
              <w:pStyle w:val="TableParagraph"/>
              <w:spacing w:line="240" w:lineRule="atLeast"/>
              <w:jc w:val="center"/>
              <w:rPr>
                <w:szCs w:val="22"/>
              </w:rPr>
            </w:pPr>
          </w:p>
        </w:tc>
        <w:tc>
          <w:tcPr>
            <w:tcW w:w="714" w:type="dxa"/>
            <w:vAlign w:val="center"/>
          </w:tcPr>
          <w:p w14:paraId="3A9A2C9F" w14:textId="77777777" w:rsidR="001976E7" w:rsidRPr="00F818F8" w:rsidRDefault="001976E7" w:rsidP="00FF0889">
            <w:pPr>
              <w:pStyle w:val="TableParagraph"/>
              <w:spacing w:line="240" w:lineRule="atLeast"/>
              <w:jc w:val="center"/>
              <w:rPr>
                <w:szCs w:val="22"/>
              </w:rPr>
            </w:pPr>
          </w:p>
        </w:tc>
        <w:tc>
          <w:tcPr>
            <w:tcW w:w="714" w:type="dxa"/>
            <w:vAlign w:val="center"/>
          </w:tcPr>
          <w:p w14:paraId="47AEAC39" w14:textId="77777777" w:rsidR="001976E7" w:rsidRPr="00F818F8" w:rsidRDefault="001976E7" w:rsidP="00FF0889">
            <w:pPr>
              <w:pStyle w:val="TableParagraph"/>
              <w:spacing w:line="240" w:lineRule="atLeast"/>
              <w:jc w:val="center"/>
              <w:rPr>
                <w:szCs w:val="22"/>
              </w:rPr>
            </w:pPr>
          </w:p>
        </w:tc>
        <w:tc>
          <w:tcPr>
            <w:tcW w:w="714" w:type="dxa"/>
            <w:vAlign w:val="center"/>
          </w:tcPr>
          <w:p w14:paraId="1311E618" w14:textId="77777777" w:rsidR="001976E7" w:rsidRPr="00F818F8" w:rsidRDefault="001976E7" w:rsidP="00FF0889">
            <w:pPr>
              <w:pStyle w:val="TableParagraph"/>
              <w:spacing w:line="240" w:lineRule="atLeast"/>
              <w:jc w:val="center"/>
              <w:rPr>
                <w:szCs w:val="22"/>
              </w:rPr>
            </w:pPr>
          </w:p>
        </w:tc>
        <w:tc>
          <w:tcPr>
            <w:tcW w:w="715" w:type="dxa"/>
            <w:vAlign w:val="center"/>
          </w:tcPr>
          <w:p w14:paraId="30B4E2F6" w14:textId="77777777" w:rsidR="001976E7" w:rsidRPr="00F818F8" w:rsidRDefault="001976E7" w:rsidP="00FF0889">
            <w:pPr>
              <w:pStyle w:val="TableParagraph"/>
              <w:spacing w:line="240" w:lineRule="atLeast"/>
              <w:jc w:val="center"/>
              <w:rPr>
                <w:szCs w:val="22"/>
              </w:rPr>
            </w:pPr>
          </w:p>
        </w:tc>
        <w:tc>
          <w:tcPr>
            <w:tcW w:w="714" w:type="dxa"/>
            <w:vAlign w:val="center"/>
          </w:tcPr>
          <w:p w14:paraId="2673D2B5" w14:textId="77777777" w:rsidR="001976E7" w:rsidRPr="00F818F8" w:rsidRDefault="001976E7" w:rsidP="00FF0889">
            <w:pPr>
              <w:pStyle w:val="TableParagraph"/>
              <w:spacing w:line="240" w:lineRule="atLeast"/>
              <w:jc w:val="center"/>
              <w:rPr>
                <w:szCs w:val="22"/>
              </w:rPr>
            </w:pPr>
          </w:p>
        </w:tc>
        <w:tc>
          <w:tcPr>
            <w:tcW w:w="714" w:type="dxa"/>
            <w:vAlign w:val="center"/>
          </w:tcPr>
          <w:p w14:paraId="44672D57" w14:textId="77777777" w:rsidR="001976E7" w:rsidRPr="00F818F8" w:rsidRDefault="001976E7" w:rsidP="00FF0889">
            <w:pPr>
              <w:pStyle w:val="TableParagraph"/>
              <w:spacing w:line="240" w:lineRule="atLeast"/>
              <w:jc w:val="center"/>
              <w:rPr>
                <w:szCs w:val="22"/>
              </w:rPr>
            </w:pPr>
          </w:p>
        </w:tc>
        <w:tc>
          <w:tcPr>
            <w:tcW w:w="714" w:type="dxa"/>
            <w:vAlign w:val="center"/>
          </w:tcPr>
          <w:p w14:paraId="4543364D" w14:textId="77777777" w:rsidR="001976E7" w:rsidRPr="00F818F8" w:rsidRDefault="001976E7" w:rsidP="00FF0889">
            <w:pPr>
              <w:pStyle w:val="TableParagraph"/>
              <w:spacing w:line="240" w:lineRule="atLeast"/>
              <w:jc w:val="center"/>
              <w:rPr>
                <w:szCs w:val="22"/>
              </w:rPr>
            </w:pPr>
          </w:p>
        </w:tc>
        <w:tc>
          <w:tcPr>
            <w:tcW w:w="718" w:type="dxa"/>
            <w:vAlign w:val="center"/>
          </w:tcPr>
          <w:p w14:paraId="3E86FDB1" w14:textId="77777777" w:rsidR="001976E7" w:rsidRPr="00F818F8" w:rsidRDefault="001976E7" w:rsidP="00FF0889">
            <w:pPr>
              <w:pStyle w:val="TableParagraph"/>
              <w:spacing w:line="240" w:lineRule="atLeast"/>
              <w:jc w:val="center"/>
              <w:rPr>
                <w:szCs w:val="22"/>
              </w:rPr>
            </w:pPr>
          </w:p>
        </w:tc>
      </w:tr>
    </w:tbl>
    <w:p w14:paraId="226B1E14" w14:textId="77777777" w:rsidR="000C5941" w:rsidRPr="00F818F8" w:rsidRDefault="000C5941" w:rsidP="00905C2B">
      <w:pPr>
        <w:pStyle w:val="aa"/>
        <w:rPr>
          <w:rFonts w:cs="Times New Roman"/>
          <w:b/>
        </w:rPr>
      </w:pPr>
    </w:p>
    <w:p w14:paraId="0263A98C" w14:textId="6E1B2519" w:rsidR="008A6C87" w:rsidRPr="00F818F8" w:rsidRDefault="00FF0889" w:rsidP="00905C2B">
      <w:pPr>
        <w:pStyle w:val="aa"/>
        <w:rPr>
          <w:rFonts w:cs="Times New Roman"/>
          <w:b/>
        </w:rPr>
      </w:pPr>
      <w:r w:rsidRPr="00F818F8">
        <w:rPr>
          <w:rFonts w:cs="Times New Roman"/>
          <w:b/>
        </w:rPr>
        <w:t>Таблица 4.4 - Целевые показатели развития коммунальной инраструктуры</w:t>
      </w:r>
    </w:p>
    <w:tbl>
      <w:tblPr>
        <w:tblW w:w="15158" w:type="dxa"/>
        <w:jc w:val="center"/>
        <w:tblLayout w:type="fixed"/>
        <w:tblLook w:val="04A0" w:firstRow="1" w:lastRow="0" w:firstColumn="1" w:lastColumn="0" w:noHBand="0" w:noVBand="1"/>
      </w:tblPr>
      <w:tblGrid>
        <w:gridCol w:w="546"/>
        <w:gridCol w:w="4841"/>
        <w:gridCol w:w="1066"/>
        <w:gridCol w:w="1042"/>
        <w:gridCol w:w="1043"/>
        <w:gridCol w:w="1042"/>
        <w:gridCol w:w="1043"/>
        <w:gridCol w:w="1042"/>
        <w:gridCol w:w="1043"/>
        <w:gridCol w:w="1174"/>
        <w:gridCol w:w="1276"/>
      </w:tblGrid>
      <w:tr w:rsidR="00854A94" w:rsidRPr="00F818F8" w14:paraId="667559DA" w14:textId="77777777" w:rsidTr="00F85FBF">
        <w:trPr>
          <w:trHeight w:val="20"/>
          <w:tblHeader/>
          <w:jc w:val="center"/>
        </w:trPr>
        <w:tc>
          <w:tcPr>
            <w:tcW w:w="546"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p w14:paraId="518BF38D"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w:t>
            </w:r>
          </w:p>
        </w:tc>
        <w:tc>
          <w:tcPr>
            <w:tcW w:w="4841" w:type="dxa"/>
            <w:tcBorders>
              <w:top w:val="single" w:sz="8" w:space="0" w:color="auto"/>
              <w:left w:val="nil"/>
              <w:bottom w:val="single" w:sz="8" w:space="0" w:color="auto"/>
              <w:right w:val="single" w:sz="8" w:space="0" w:color="auto"/>
            </w:tcBorders>
            <w:shd w:val="clear" w:color="000000" w:fill="F2F2F2"/>
            <w:vAlign w:val="center"/>
            <w:hideMark/>
          </w:tcPr>
          <w:p w14:paraId="010B4750"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Наименование</w:t>
            </w:r>
          </w:p>
        </w:tc>
        <w:tc>
          <w:tcPr>
            <w:tcW w:w="1066" w:type="dxa"/>
            <w:tcBorders>
              <w:top w:val="single" w:sz="8" w:space="0" w:color="auto"/>
              <w:left w:val="nil"/>
              <w:bottom w:val="single" w:sz="8" w:space="0" w:color="auto"/>
              <w:right w:val="single" w:sz="8" w:space="0" w:color="auto"/>
            </w:tcBorders>
            <w:shd w:val="clear" w:color="000000" w:fill="F2F2F2"/>
            <w:noWrap/>
            <w:vAlign w:val="center"/>
            <w:hideMark/>
          </w:tcPr>
          <w:p w14:paraId="28BB686F"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val="en-US" w:eastAsia="ru-RU"/>
              </w:rPr>
              <w:t>Ед.изм.</w:t>
            </w:r>
          </w:p>
        </w:tc>
        <w:tc>
          <w:tcPr>
            <w:tcW w:w="1042" w:type="dxa"/>
            <w:tcBorders>
              <w:top w:val="single" w:sz="8" w:space="0" w:color="auto"/>
              <w:left w:val="nil"/>
              <w:bottom w:val="single" w:sz="8" w:space="0" w:color="auto"/>
              <w:right w:val="single" w:sz="8" w:space="0" w:color="auto"/>
            </w:tcBorders>
            <w:shd w:val="clear" w:color="000000" w:fill="F2F2F2"/>
            <w:noWrap/>
            <w:vAlign w:val="center"/>
            <w:hideMark/>
          </w:tcPr>
          <w:p w14:paraId="38A22FC9"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2023</w:t>
            </w:r>
          </w:p>
        </w:tc>
        <w:tc>
          <w:tcPr>
            <w:tcW w:w="1043" w:type="dxa"/>
            <w:tcBorders>
              <w:top w:val="single" w:sz="8" w:space="0" w:color="auto"/>
              <w:left w:val="nil"/>
              <w:bottom w:val="single" w:sz="8" w:space="0" w:color="auto"/>
              <w:right w:val="single" w:sz="8" w:space="0" w:color="auto"/>
            </w:tcBorders>
            <w:shd w:val="clear" w:color="000000" w:fill="F2F2F2"/>
            <w:noWrap/>
            <w:vAlign w:val="center"/>
            <w:hideMark/>
          </w:tcPr>
          <w:p w14:paraId="410FFF9C"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2024</w:t>
            </w:r>
          </w:p>
        </w:tc>
        <w:tc>
          <w:tcPr>
            <w:tcW w:w="1042" w:type="dxa"/>
            <w:tcBorders>
              <w:top w:val="single" w:sz="8" w:space="0" w:color="auto"/>
              <w:left w:val="nil"/>
              <w:bottom w:val="single" w:sz="8" w:space="0" w:color="auto"/>
              <w:right w:val="single" w:sz="8" w:space="0" w:color="auto"/>
            </w:tcBorders>
            <w:shd w:val="clear" w:color="000000" w:fill="F2F2F2"/>
            <w:noWrap/>
            <w:vAlign w:val="center"/>
            <w:hideMark/>
          </w:tcPr>
          <w:p w14:paraId="1DCDCDB4"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2025</w:t>
            </w:r>
          </w:p>
        </w:tc>
        <w:tc>
          <w:tcPr>
            <w:tcW w:w="1043" w:type="dxa"/>
            <w:tcBorders>
              <w:top w:val="single" w:sz="8" w:space="0" w:color="auto"/>
              <w:left w:val="nil"/>
              <w:bottom w:val="single" w:sz="8" w:space="0" w:color="auto"/>
              <w:right w:val="single" w:sz="8" w:space="0" w:color="auto"/>
            </w:tcBorders>
            <w:shd w:val="clear" w:color="000000" w:fill="F2F2F2"/>
            <w:noWrap/>
            <w:vAlign w:val="center"/>
            <w:hideMark/>
          </w:tcPr>
          <w:p w14:paraId="7B59378C"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2026</w:t>
            </w:r>
          </w:p>
        </w:tc>
        <w:tc>
          <w:tcPr>
            <w:tcW w:w="1042" w:type="dxa"/>
            <w:tcBorders>
              <w:top w:val="single" w:sz="8" w:space="0" w:color="auto"/>
              <w:left w:val="nil"/>
              <w:bottom w:val="single" w:sz="8" w:space="0" w:color="auto"/>
              <w:right w:val="single" w:sz="8" w:space="0" w:color="auto"/>
            </w:tcBorders>
            <w:shd w:val="clear" w:color="000000" w:fill="F2F2F2"/>
            <w:noWrap/>
            <w:vAlign w:val="center"/>
            <w:hideMark/>
          </w:tcPr>
          <w:p w14:paraId="28B4E8CD"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2027</w:t>
            </w:r>
          </w:p>
        </w:tc>
        <w:tc>
          <w:tcPr>
            <w:tcW w:w="1043" w:type="dxa"/>
            <w:tcBorders>
              <w:top w:val="single" w:sz="8" w:space="0" w:color="auto"/>
              <w:left w:val="nil"/>
              <w:bottom w:val="single" w:sz="8" w:space="0" w:color="auto"/>
              <w:right w:val="single" w:sz="8" w:space="0" w:color="auto"/>
            </w:tcBorders>
            <w:shd w:val="clear" w:color="000000" w:fill="F2F2F2"/>
            <w:noWrap/>
            <w:vAlign w:val="center"/>
            <w:hideMark/>
          </w:tcPr>
          <w:p w14:paraId="3F53CC86"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2028</w:t>
            </w:r>
          </w:p>
        </w:tc>
        <w:tc>
          <w:tcPr>
            <w:tcW w:w="1174" w:type="dxa"/>
            <w:tcBorders>
              <w:top w:val="single" w:sz="8" w:space="0" w:color="auto"/>
              <w:left w:val="nil"/>
              <w:bottom w:val="single" w:sz="8" w:space="0" w:color="auto"/>
              <w:right w:val="single" w:sz="8" w:space="0" w:color="auto"/>
            </w:tcBorders>
            <w:shd w:val="clear" w:color="000000" w:fill="F2F2F2"/>
            <w:noWrap/>
            <w:vAlign w:val="center"/>
            <w:hideMark/>
          </w:tcPr>
          <w:p w14:paraId="0CDA1889"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2029</w:t>
            </w:r>
          </w:p>
        </w:tc>
        <w:tc>
          <w:tcPr>
            <w:tcW w:w="1276" w:type="dxa"/>
            <w:tcBorders>
              <w:top w:val="single" w:sz="8" w:space="0" w:color="auto"/>
              <w:left w:val="nil"/>
              <w:bottom w:val="single" w:sz="8" w:space="0" w:color="auto"/>
              <w:right w:val="single" w:sz="8" w:space="0" w:color="auto"/>
            </w:tcBorders>
            <w:shd w:val="clear" w:color="000000" w:fill="F2F2F2"/>
            <w:noWrap/>
            <w:vAlign w:val="center"/>
            <w:hideMark/>
          </w:tcPr>
          <w:p w14:paraId="25EBE9CE"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2030-2035</w:t>
            </w:r>
          </w:p>
        </w:tc>
      </w:tr>
      <w:tr w:rsidR="00854A94" w:rsidRPr="00F818F8" w14:paraId="310A3DA4" w14:textId="77777777" w:rsidTr="00F85FBF">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3F04EE1E" w14:textId="77777777" w:rsidR="00854A94" w:rsidRPr="00F818F8" w:rsidRDefault="00854A94" w:rsidP="00F85FBF">
            <w:pPr>
              <w:jc w:val="center"/>
              <w:rPr>
                <w:rFonts w:eastAsia="Times New Roman" w:cs="Times New Roman"/>
                <w:b/>
                <w:bCs/>
                <w:color w:val="000000"/>
                <w:lang w:eastAsia="ru-RU"/>
              </w:rPr>
            </w:pPr>
            <w:r w:rsidRPr="00F818F8">
              <w:rPr>
                <w:rFonts w:eastAsia="Times New Roman" w:cs="Times New Roman"/>
                <w:b/>
                <w:bCs/>
                <w:color w:val="000000"/>
                <w:sz w:val="22"/>
                <w:lang w:val="en-US" w:eastAsia="ru-RU"/>
              </w:rPr>
              <w:t>Система электроснабжения</w:t>
            </w:r>
          </w:p>
        </w:tc>
        <w:tc>
          <w:tcPr>
            <w:tcW w:w="1276" w:type="dxa"/>
            <w:tcBorders>
              <w:top w:val="nil"/>
              <w:left w:val="nil"/>
              <w:bottom w:val="single" w:sz="8" w:space="0" w:color="auto"/>
              <w:right w:val="single" w:sz="8" w:space="0" w:color="auto"/>
            </w:tcBorders>
            <w:shd w:val="clear" w:color="000000" w:fill="D9D9D9"/>
            <w:vAlign w:val="center"/>
          </w:tcPr>
          <w:p w14:paraId="3B2FBA48" w14:textId="77777777" w:rsidR="00854A94" w:rsidRPr="00F818F8" w:rsidRDefault="00854A94" w:rsidP="00F85FBF">
            <w:pPr>
              <w:jc w:val="center"/>
              <w:rPr>
                <w:rFonts w:eastAsia="Times New Roman" w:cs="Times New Roman"/>
                <w:b/>
                <w:bCs/>
                <w:color w:val="000000"/>
                <w:lang w:eastAsia="ru-RU"/>
              </w:rPr>
            </w:pPr>
          </w:p>
        </w:tc>
      </w:tr>
      <w:tr w:rsidR="00854A94" w:rsidRPr="00F818F8" w14:paraId="0B247657" w14:textId="77777777" w:rsidTr="00F85FBF">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0EB7C1D" w14:textId="77777777" w:rsidR="00854A94" w:rsidRPr="00F818F8" w:rsidRDefault="00854A94" w:rsidP="00F85FBF">
            <w:pPr>
              <w:jc w:val="center"/>
              <w:rPr>
                <w:rFonts w:eastAsia="Times New Roman" w:cs="Times New Roman"/>
                <w:b/>
                <w:bCs/>
                <w:color w:val="000000"/>
                <w:lang w:eastAsia="ru-RU"/>
              </w:rPr>
            </w:pPr>
            <w:r w:rsidRPr="00F818F8">
              <w:rPr>
                <w:rFonts w:eastAsia="Times New Roman" w:cs="Times New Roman"/>
                <w:b/>
                <w:bCs/>
                <w:color w:val="000000"/>
                <w:sz w:val="22"/>
                <w:lang w:eastAsia="ru-RU"/>
              </w:rPr>
              <w:t>Показатели надежности поставки ресурса</w:t>
            </w:r>
          </w:p>
        </w:tc>
        <w:tc>
          <w:tcPr>
            <w:tcW w:w="1276" w:type="dxa"/>
            <w:tcBorders>
              <w:top w:val="nil"/>
              <w:left w:val="nil"/>
              <w:bottom w:val="single" w:sz="8" w:space="0" w:color="auto"/>
              <w:right w:val="single" w:sz="8" w:space="0" w:color="auto"/>
            </w:tcBorders>
            <w:shd w:val="clear" w:color="auto" w:fill="auto"/>
            <w:vAlign w:val="center"/>
          </w:tcPr>
          <w:p w14:paraId="150565F0" w14:textId="77777777" w:rsidR="00854A94" w:rsidRPr="00F818F8" w:rsidRDefault="00854A94" w:rsidP="00F85FBF">
            <w:pPr>
              <w:jc w:val="center"/>
              <w:rPr>
                <w:rFonts w:eastAsia="Times New Roman" w:cs="Times New Roman"/>
                <w:b/>
                <w:bCs/>
                <w:color w:val="000000"/>
                <w:lang w:eastAsia="ru-RU"/>
              </w:rPr>
            </w:pPr>
          </w:p>
        </w:tc>
      </w:tr>
      <w:tr w:rsidR="00854A94" w:rsidRPr="00F818F8" w14:paraId="754956C4" w14:textId="77777777" w:rsidTr="00F85FBF">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10DCAC65"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w:t>
            </w:r>
          </w:p>
        </w:tc>
        <w:tc>
          <w:tcPr>
            <w:tcW w:w="4841" w:type="dxa"/>
            <w:tcBorders>
              <w:top w:val="nil"/>
              <w:left w:val="nil"/>
              <w:bottom w:val="single" w:sz="8" w:space="0" w:color="auto"/>
              <w:right w:val="single" w:sz="8" w:space="0" w:color="auto"/>
            </w:tcBorders>
            <w:shd w:val="clear" w:color="auto" w:fill="auto"/>
            <w:vAlign w:val="center"/>
            <w:hideMark/>
          </w:tcPr>
          <w:p w14:paraId="7CCE486C" w14:textId="77777777" w:rsidR="00854A94" w:rsidRPr="00F818F8" w:rsidRDefault="00854A94" w:rsidP="00F85FBF">
            <w:pPr>
              <w:rPr>
                <w:rFonts w:eastAsia="Times New Roman" w:cs="Times New Roman"/>
                <w:color w:val="000000"/>
                <w:lang w:eastAsia="ru-RU"/>
              </w:rPr>
            </w:pPr>
            <w:r w:rsidRPr="00F818F8">
              <w:rPr>
                <w:rFonts w:eastAsia="Times New Roman" w:cs="Times New Roman"/>
                <w:color w:val="000000"/>
                <w:sz w:val="22"/>
                <w:lang w:eastAsia="ru-RU"/>
              </w:rPr>
              <w:t xml:space="preserve">Аварийность системы электроснабжения </w:t>
            </w:r>
          </w:p>
        </w:tc>
        <w:tc>
          <w:tcPr>
            <w:tcW w:w="1066" w:type="dxa"/>
            <w:tcBorders>
              <w:top w:val="nil"/>
              <w:left w:val="nil"/>
              <w:bottom w:val="single" w:sz="8" w:space="0" w:color="auto"/>
              <w:right w:val="single" w:sz="8" w:space="0" w:color="auto"/>
            </w:tcBorders>
            <w:shd w:val="clear" w:color="auto" w:fill="auto"/>
            <w:noWrap/>
            <w:vAlign w:val="center"/>
            <w:hideMark/>
          </w:tcPr>
          <w:p w14:paraId="10BD5E1C"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ед.</w:t>
            </w:r>
          </w:p>
        </w:tc>
        <w:tc>
          <w:tcPr>
            <w:tcW w:w="1042" w:type="dxa"/>
            <w:tcBorders>
              <w:top w:val="nil"/>
              <w:left w:val="nil"/>
              <w:bottom w:val="single" w:sz="8" w:space="0" w:color="auto"/>
              <w:right w:val="single" w:sz="8" w:space="0" w:color="auto"/>
            </w:tcBorders>
            <w:shd w:val="clear" w:color="auto" w:fill="auto"/>
            <w:noWrap/>
            <w:vAlign w:val="center"/>
            <w:hideMark/>
          </w:tcPr>
          <w:p w14:paraId="4BD009D9"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64</w:t>
            </w:r>
          </w:p>
        </w:tc>
        <w:tc>
          <w:tcPr>
            <w:tcW w:w="1043" w:type="dxa"/>
            <w:tcBorders>
              <w:top w:val="nil"/>
              <w:left w:val="nil"/>
              <w:bottom w:val="single" w:sz="8" w:space="0" w:color="auto"/>
              <w:right w:val="single" w:sz="8" w:space="0" w:color="auto"/>
            </w:tcBorders>
            <w:shd w:val="clear" w:color="auto" w:fill="auto"/>
            <w:noWrap/>
            <w:vAlign w:val="center"/>
            <w:hideMark/>
          </w:tcPr>
          <w:p w14:paraId="0716B416"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н/д</w:t>
            </w:r>
          </w:p>
        </w:tc>
        <w:tc>
          <w:tcPr>
            <w:tcW w:w="1042" w:type="dxa"/>
            <w:tcBorders>
              <w:top w:val="nil"/>
              <w:left w:val="nil"/>
              <w:bottom w:val="single" w:sz="8" w:space="0" w:color="auto"/>
              <w:right w:val="single" w:sz="8" w:space="0" w:color="auto"/>
            </w:tcBorders>
            <w:shd w:val="clear" w:color="auto" w:fill="auto"/>
            <w:noWrap/>
            <w:vAlign w:val="center"/>
          </w:tcPr>
          <w:p w14:paraId="0D0752D6"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0</w:t>
            </w:r>
          </w:p>
        </w:tc>
        <w:tc>
          <w:tcPr>
            <w:tcW w:w="1043" w:type="dxa"/>
            <w:tcBorders>
              <w:top w:val="nil"/>
              <w:left w:val="nil"/>
              <w:bottom w:val="single" w:sz="8" w:space="0" w:color="auto"/>
              <w:right w:val="single" w:sz="8" w:space="0" w:color="auto"/>
            </w:tcBorders>
            <w:shd w:val="clear" w:color="auto" w:fill="auto"/>
            <w:noWrap/>
            <w:vAlign w:val="center"/>
          </w:tcPr>
          <w:p w14:paraId="6D01A0F9"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0</w:t>
            </w:r>
          </w:p>
        </w:tc>
        <w:tc>
          <w:tcPr>
            <w:tcW w:w="1042" w:type="dxa"/>
            <w:tcBorders>
              <w:top w:val="nil"/>
              <w:left w:val="nil"/>
              <w:bottom w:val="single" w:sz="8" w:space="0" w:color="auto"/>
              <w:right w:val="single" w:sz="8" w:space="0" w:color="auto"/>
            </w:tcBorders>
            <w:shd w:val="clear" w:color="auto" w:fill="auto"/>
            <w:noWrap/>
            <w:vAlign w:val="center"/>
          </w:tcPr>
          <w:p w14:paraId="72896A5D"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0</w:t>
            </w:r>
          </w:p>
        </w:tc>
        <w:tc>
          <w:tcPr>
            <w:tcW w:w="1043" w:type="dxa"/>
            <w:tcBorders>
              <w:top w:val="nil"/>
              <w:left w:val="nil"/>
              <w:bottom w:val="single" w:sz="8" w:space="0" w:color="auto"/>
              <w:right w:val="single" w:sz="8" w:space="0" w:color="auto"/>
            </w:tcBorders>
            <w:shd w:val="clear" w:color="auto" w:fill="auto"/>
            <w:noWrap/>
            <w:vAlign w:val="center"/>
          </w:tcPr>
          <w:p w14:paraId="1CC26002"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0</w:t>
            </w:r>
          </w:p>
        </w:tc>
        <w:tc>
          <w:tcPr>
            <w:tcW w:w="1174" w:type="dxa"/>
            <w:tcBorders>
              <w:top w:val="nil"/>
              <w:left w:val="nil"/>
              <w:bottom w:val="single" w:sz="8" w:space="0" w:color="auto"/>
              <w:right w:val="single" w:sz="8" w:space="0" w:color="auto"/>
            </w:tcBorders>
            <w:shd w:val="clear" w:color="auto" w:fill="auto"/>
            <w:noWrap/>
            <w:vAlign w:val="center"/>
          </w:tcPr>
          <w:p w14:paraId="67E9E7B1"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0</w:t>
            </w:r>
          </w:p>
        </w:tc>
        <w:tc>
          <w:tcPr>
            <w:tcW w:w="1276" w:type="dxa"/>
            <w:tcBorders>
              <w:top w:val="nil"/>
              <w:left w:val="nil"/>
              <w:bottom w:val="single" w:sz="8" w:space="0" w:color="auto"/>
              <w:right w:val="single" w:sz="8" w:space="0" w:color="auto"/>
            </w:tcBorders>
            <w:shd w:val="clear" w:color="auto" w:fill="auto"/>
            <w:vAlign w:val="center"/>
          </w:tcPr>
          <w:p w14:paraId="136A6FA2"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0</w:t>
            </w:r>
          </w:p>
        </w:tc>
      </w:tr>
      <w:tr w:rsidR="00854A94" w:rsidRPr="00F818F8" w14:paraId="3749FF66" w14:textId="77777777" w:rsidTr="00F85FBF">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199290E5"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w:t>
            </w:r>
          </w:p>
        </w:tc>
        <w:tc>
          <w:tcPr>
            <w:tcW w:w="4841" w:type="dxa"/>
            <w:tcBorders>
              <w:top w:val="nil"/>
              <w:left w:val="nil"/>
              <w:bottom w:val="single" w:sz="8" w:space="0" w:color="auto"/>
              <w:right w:val="single" w:sz="8" w:space="0" w:color="auto"/>
            </w:tcBorders>
            <w:shd w:val="clear" w:color="auto" w:fill="auto"/>
            <w:vAlign w:val="center"/>
            <w:hideMark/>
          </w:tcPr>
          <w:p w14:paraId="26CD660D" w14:textId="77777777" w:rsidR="00854A94" w:rsidRPr="00F818F8" w:rsidRDefault="00854A94" w:rsidP="00F85FBF">
            <w:pPr>
              <w:rPr>
                <w:rFonts w:eastAsia="Times New Roman" w:cs="Times New Roman"/>
                <w:color w:val="000000"/>
                <w:lang w:eastAsia="ru-RU"/>
              </w:rPr>
            </w:pPr>
            <w:r w:rsidRPr="00F818F8">
              <w:rPr>
                <w:rFonts w:eastAsia="Times New Roman" w:cs="Times New Roman"/>
                <w:color w:val="000000"/>
                <w:sz w:val="22"/>
                <w:lang w:eastAsia="ru-RU"/>
              </w:rPr>
              <w:t>Продолжительность (бесперебойность) поставки товаров и услуг</w:t>
            </w:r>
          </w:p>
        </w:tc>
        <w:tc>
          <w:tcPr>
            <w:tcW w:w="1066" w:type="dxa"/>
            <w:tcBorders>
              <w:top w:val="nil"/>
              <w:left w:val="nil"/>
              <w:bottom w:val="single" w:sz="8" w:space="0" w:color="auto"/>
              <w:right w:val="single" w:sz="8" w:space="0" w:color="auto"/>
            </w:tcBorders>
            <w:shd w:val="clear" w:color="auto" w:fill="auto"/>
            <w:noWrap/>
            <w:vAlign w:val="center"/>
            <w:hideMark/>
          </w:tcPr>
          <w:p w14:paraId="30D0D7CA"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час./день</w:t>
            </w:r>
          </w:p>
        </w:tc>
        <w:tc>
          <w:tcPr>
            <w:tcW w:w="1042" w:type="dxa"/>
            <w:tcBorders>
              <w:top w:val="nil"/>
              <w:left w:val="nil"/>
              <w:bottom w:val="single" w:sz="8" w:space="0" w:color="auto"/>
              <w:right w:val="single" w:sz="8" w:space="0" w:color="auto"/>
            </w:tcBorders>
            <w:shd w:val="clear" w:color="auto" w:fill="auto"/>
            <w:noWrap/>
            <w:vAlign w:val="center"/>
            <w:hideMark/>
          </w:tcPr>
          <w:p w14:paraId="56F33CC5"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4C6F29FB"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042" w:type="dxa"/>
            <w:tcBorders>
              <w:top w:val="nil"/>
              <w:left w:val="nil"/>
              <w:bottom w:val="single" w:sz="8" w:space="0" w:color="auto"/>
              <w:right w:val="single" w:sz="8" w:space="0" w:color="auto"/>
            </w:tcBorders>
            <w:shd w:val="clear" w:color="auto" w:fill="auto"/>
            <w:noWrap/>
            <w:vAlign w:val="center"/>
            <w:hideMark/>
          </w:tcPr>
          <w:p w14:paraId="5FAA68E9"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27878D9C"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042" w:type="dxa"/>
            <w:tcBorders>
              <w:top w:val="nil"/>
              <w:left w:val="nil"/>
              <w:bottom w:val="single" w:sz="8" w:space="0" w:color="auto"/>
              <w:right w:val="single" w:sz="8" w:space="0" w:color="auto"/>
            </w:tcBorders>
            <w:shd w:val="clear" w:color="auto" w:fill="auto"/>
            <w:noWrap/>
            <w:vAlign w:val="center"/>
            <w:hideMark/>
          </w:tcPr>
          <w:p w14:paraId="165060C8"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249D9A98"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174" w:type="dxa"/>
            <w:tcBorders>
              <w:top w:val="nil"/>
              <w:left w:val="nil"/>
              <w:bottom w:val="single" w:sz="8" w:space="0" w:color="auto"/>
              <w:right w:val="single" w:sz="8" w:space="0" w:color="auto"/>
            </w:tcBorders>
            <w:shd w:val="clear" w:color="auto" w:fill="auto"/>
            <w:noWrap/>
            <w:vAlign w:val="center"/>
            <w:hideMark/>
          </w:tcPr>
          <w:p w14:paraId="4D408D10"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276" w:type="dxa"/>
            <w:tcBorders>
              <w:top w:val="nil"/>
              <w:left w:val="nil"/>
              <w:bottom w:val="single" w:sz="8" w:space="0" w:color="auto"/>
              <w:right w:val="single" w:sz="8" w:space="0" w:color="auto"/>
            </w:tcBorders>
            <w:shd w:val="clear" w:color="auto" w:fill="auto"/>
            <w:vAlign w:val="center"/>
            <w:hideMark/>
          </w:tcPr>
          <w:p w14:paraId="40708278"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24</w:t>
            </w:r>
          </w:p>
        </w:tc>
      </w:tr>
      <w:tr w:rsidR="00854A94" w:rsidRPr="00F818F8" w14:paraId="71603560" w14:textId="77777777" w:rsidTr="00F85FBF">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2CD7C2AC" w14:textId="77777777" w:rsidR="00854A94" w:rsidRPr="00F818F8" w:rsidRDefault="00854A94" w:rsidP="00F85FBF">
            <w:pPr>
              <w:jc w:val="center"/>
              <w:rPr>
                <w:rFonts w:eastAsia="Times New Roman" w:cs="Times New Roman"/>
                <w:b/>
                <w:bCs/>
                <w:color w:val="000000"/>
                <w:lang w:eastAsia="ru-RU"/>
              </w:rPr>
            </w:pPr>
            <w:r w:rsidRPr="00F818F8">
              <w:rPr>
                <w:rFonts w:eastAsia="Times New Roman" w:cs="Times New Roman"/>
                <w:b/>
                <w:bCs/>
                <w:color w:val="000000"/>
                <w:sz w:val="22"/>
                <w:lang w:val="en-US" w:eastAsia="ru-RU"/>
              </w:rPr>
              <w:t>Система газоснабжения</w:t>
            </w:r>
          </w:p>
        </w:tc>
        <w:tc>
          <w:tcPr>
            <w:tcW w:w="1276" w:type="dxa"/>
            <w:tcBorders>
              <w:top w:val="nil"/>
              <w:left w:val="nil"/>
              <w:bottom w:val="single" w:sz="8" w:space="0" w:color="auto"/>
              <w:right w:val="single" w:sz="8" w:space="0" w:color="auto"/>
            </w:tcBorders>
            <w:shd w:val="clear" w:color="000000" w:fill="D9D9D9"/>
            <w:vAlign w:val="center"/>
          </w:tcPr>
          <w:p w14:paraId="6C54196C" w14:textId="77777777" w:rsidR="00854A94" w:rsidRPr="00F818F8" w:rsidRDefault="00854A94" w:rsidP="00F85FBF">
            <w:pPr>
              <w:jc w:val="center"/>
              <w:rPr>
                <w:rFonts w:eastAsia="Times New Roman" w:cs="Times New Roman"/>
                <w:b/>
                <w:bCs/>
                <w:color w:val="000000"/>
                <w:lang w:eastAsia="ru-RU"/>
              </w:rPr>
            </w:pPr>
          </w:p>
        </w:tc>
      </w:tr>
      <w:tr w:rsidR="00854A94" w:rsidRPr="00F818F8" w14:paraId="307ACCAF" w14:textId="77777777" w:rsidTr="00F85FBF">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2EC8882" w14:textId="77777777" w:rsidR="00854A94" w:rsidRPr="00F818F8" w:rsidRDefault="00854A94" w:rsidP="00F85FBF">
            <w:pPr>
              <w:jc w:val="center"/>
              <w:rPr>
                <w:rFonts w:eastAsia="Times New Roman" w:cs="Times New Roman"/>
                <w:b/>
                <w:bCs/>
                <w:color w:val="000000"/>
                <w:lang w:eastAsia="ru-RU"/>
              </w:rPr>
            </w:pPr>
            <w:r w:rsidRPr="00F818F8">
              <w:rPr>
                <w:rFonts w:eastAsia="Times New Roman" w:cs="Times New Roman"/>
                <w:b/>
                <w:bCs/>
                <w:color w:val="000000"/>
                <w:sz w:val="22"/>
                <w:lang w:eastAsia="ru-RU"/>
              </w:rPr>
              <w:t>Показатели эффективности производства, передачи и потребления ресурса</w:t>
            </w:r>
          </w:p>
        </w:tc>
        <w:tc>
          <w:tcPr>
            <w:tcW w:w="1276" w:type="dxa"/>
            <w:tcBorders>
              <w:top w:val="nil"/>
              <w:left w:val="nil"/>
              <w:bottom w:val="single" w:sz="8" w:space="0" w:color="auto"/>
              <w:right w:val="single" w:sz="8" w:space="0" w:color="auto"/>
            </w:tcBorders>
            <w:shd w:val="clear" w:color="auto" w:fill="auto"/>
            <w:vAlign w:val="center"/>
          </w:tcPr>
          <w:p w14:paraId="173D949B" w14:textId="77777777" w:rsidR="00854A94" w:rsidRPr="00F818F8" w:rsidRDefault="00854A94" w:rsidP="00F85FBF">
            <w:pPr>
              <w:jc w:val="center"/>
              <w:rPr>
                <w:rFonts w:eastAsia="Times New Roman" w:cs="Times New Roman"/>
                <w:b/>
                <w:bCs/>
                <w:color w:val="000000"/>
                <w:lang w:eastAsia="ru-RU"/>
              </w:rPr>
            </w:pPr>
          </w:p>
        </w:tc>
      </w:tr>
      <w:tr w:rsidR="00854A94" w:rsidRPr="00F818F8" w14:paraId="169FC91D" w14:textId="77777777" w:rsidTr="00F85FBF">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720B2F43"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w:t>
            </w:r>
          </w:p>
        </w:tc>
        <w:tc>
          <w:tcPr>
            <w:tcW w:w="4841" w:type="dxa"/>
            <w:tcBorders>
              <w:top w:val="nil"/>
              <w:left w:val="nil"/>
              <w:bottom w:val="single" w:sz="8" w:space="0" w:color="auto"/>
              <w:right w:val="single" w:sz="8" w:space="0" w:color="auto"/>
            </w:tcBorders>
            <w:shd w:val="clear" w:color="auto" w:fill="auto"/>
            <w:vAlign w:val="center"/>
            <w:hideMark/>
          </w:tcPr>
          <w:p w14:paraId="32210771" w14:textId="77777777" w:rsidR="00854A94" w:rsidRPr="00F818F8" w:rsidRDefault="00854A94" w:rsidP="00F85FBF">
            <w:pPr>
              <w:rPr>
                <w:rFonts w:eastAsia="Times New Roman" w:cs="Times New Roman"/>
                <w:color w:val="000000"/>
                <w:lang w:eastAsia="ru-RU"/>
              </w:rPr>
            </w:pPr>
            <w:r w:rsidRPr="00F818F8">
              <w:rPr>
                <w:rFonts w:eastAsia="Times New Roman" w:cs="Times New Roman"/>
                <w:color w:val="000000"/>
                <w:sz w:val="22"/>
                <w:lang w:eastAsia="ru-RU"/>
              </w:rPr>
              <w:t xml:space="preserve">Обеспеченность населения приборами учета* </w:t>
            </w:r>
          </w:p>
        </w:tc>
        <w:tc>
          <w:tcPr>
            <w:tcW w:w="1066" w:type="dxa"/>
            <w:tcBorders>
              <w:top w:val="nil"/>
              <w:left w:val="nil"/>
              <w:bottom w:val="single" w:sz="8" w:space="0" w:color="auto"/>
              <w:right w:val="single" w:sz="8" w:space="0" w:color="auto"/>
            </w:tcBorders>
            <w:shd w:val="clear" w:color="auto" w:fill="auto"/>
            <w:noWrap/>
            <w:vAlign w:val="center"/>
            <w:hideMark/>
          </w:tcPr>
          <w:p w14:paraId="38273552"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w:t>
            </w:r>
          </w:p>
        </w:tc>
        <w:tc>
          <w:tcPr>
            <w:tcW w:w="1042" w:type="dxa"/>
            <w:tcBorders>
              <w:top w:val="nil"/>
              <w:left w:val="nil"/>
              <w:bottom w:val="single" w:sz="8" w:space="0" w:color="auto"/>
              <w:right w:val="single" w:sz="8" w:space="0" w:color="auto"/>
            </w:tcBorders>
            <w:shd w:val="clear" w:color="auto" w:fill="auto"/>
            <w:noWrap/>
            <w:vAlign w:val="center"/>
          </w:tcPr>
          <w:p w14:paraId="53355844"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н/д</w:t>
            </w:r>
          </w:p>
        </w:tc>
        <w:tc>
          <w:tcPr>
            <w:tcW w:w="1043" w:type="dxa"/>
            <w:tcBorders>
              <w:top w:val="nil"/>
              <w:left w:val="nil"/>
              <w:bottom w:val="single" w:sz="8" w:space="0" w:color="auto"/>
              <w:right w:val="single" w:sz="8" w:space="0" w:color="auto"/>
            </w:tcBorders>
            <w:shd w:val="clear" w:color="auto" w:fill="auto"/>
            <w:noWrap/>
            <w:vAlign w:val="center"/>
          </w:tcPr>
          <w:p w14:paraId="4087FB80"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tcPr>
          <w:p w14:paraId="3BC82C53"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tcPr>
          <w:p w14:paraId="0959494B"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tcPr>
          <w:p w14:paraId="415D6D41"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tcPr>
          <w:p w14:paraId="38353A7E"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174" w:type="dxa"/>
            <w:tcBorders>
              <w:top w:val="nil"/>
              <w:left w:val="nil"/>
              <w:bottom w:val="single" w:sz="8" w:space="0" w:color="auto"/>
              <w:right w:val="single" w:sz="8" w:space="0" w:color="auto"/>
            </w:tcBorders>
            <w:shd w:val="clear" w:color="auto" w:fill="auto"/>
            <w:noWrap/>
            <w:vAlign w:val="center"/>
          </w:tcPr>
          <w:p w14:paraId="6D11D27B"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276" w:type="dxa"/>
            <w:tcBorders>
              <w:top w:val="nil"/>
              <w:left w:val="nil"/>
              <w:bottom w:val="single" w:sz="8" w:space="0" w:color="auto"/>
              <w:right w:val="single" w:sz="8" w:space="0" w:color="auto"/>
            </w:tcBorders>
            <w:shd w:val="clear" w:color="auto" w:fill="auto"/>
            <w:vAlign w:val="center"/>
          </w:tcPr>
          <w:p w14:paraId="5FC4A94D"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r>
      <w:tr w:rsidR="00854A94" w:rsidRPr="00F818F8" w14:paraId="6CCFE879" w14:textId="77777777" w:rsidTr="00F85FBF">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AF324B8" w14:textId="77777777" w:rsidR="00854A94" w:rsidRPr="00F818F8" w:rsidRDefault="00854A94" w:rsidP="00F85FBF">
            <w:pPr>
              <w:jc w:val="center"/>
              <w:rPr>
                <w:rFonts w:eastAsia="Times New Roman" w:cs="Times New Roman"/>
                <w:b/>
                <w:bCs/>
                <w:color w:val="000000"/>
                <w:lang w:eastAsia="ru-RU"/>
              </w:rPr>
            </w:pPr>
            <w:r w:rsidRPr="00F818F8">
              <w:rPr>
                <w:rFonts w:eastAsia="Times New Roman" w:cs="Times New Roman"/>
                <w:b/>
                <w:bCs/>
                <w:color w:val="000000"/>
                <w:sz w:val="22"/>
                <w:lang w:eastAsia="ru-RU"/>
              </w:rPr>
              <w:t>Показатели надежности поставки ресурса</w:t>
            </w:r>
          </w:p>
        </w:tc>
        <w:tc>
          <w:tcPr>
            <w:tcW w:w="1276" w:type="dxa"/>
            <w:tcBorders>
              <w:top w:val="nil"/>
              <w:left w:val="nil"/>
              <w:bottom w:val="single" w:sz="8" w:space="0" w:color="auto"/>
              <w:right w:val="single" w:sz="8" w:space="0" w:color="auto"/>
            </w:tcBorders>
            <w:shd w:val="clear" w:color="auto" w:fill="auto"/>
            <w:vAlign w:val="center"/>
            <w:hideMark/>
          </w:tcPr>
          <w:p w14:paraId="2CD46FC0" w14:textId="77777777" w:rsidR="00854A94" w:rsidRPr="00F818F8" w:rsidRDefault="00854A94" w:rsidP="00F85FBF">
            <w:pPr>
              <w:jc w:val="center"/>
              <w:rPr>
                <w:rFonts w:eastAsia="Times New Roman" w:cs="Times New Roman"/>
                <w:b/>
                <w:bCs/>
                <w:color w:val="000000"/>
                <w:lang w:eastAsia="ru-RU"/>
              </w:rPr>
            </w:pPr>
            <w:r w:rsidRPr="00F818F8">
              <w:rPr>
                <w:rFonts w:eastAsia="Times New Roman" w:cs="Times New Roman"/>
                <w:b/>
                <w:bCs/>
                <w:color w:val="000000"/>
                <w:sz w:val="22"/>
                <w:lang w:eastAsia="ru-RU"/>
              </w:rPr>
              <w:t> </w:t>
            </w:r>
          </w:p>
        </w:tc>
      </w:tr>
      <w:tr w:rsidR="00854A94" w:rsidRPr="00F818F8" w14:paraId="2D1A5C77" w14:textId="77777777" w:rsidTr="00F85FBF">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7F164DFC"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w:t>
            </w:r>
          </w:p>
        </w:tc>
        <w:tc>
          <w:tcPr>
            <w:tcW w:w="4841" w:type="dxa"/>
            <w:tcBorders>
              <w:top w:val="nil"/>
              <w:left w:val="nil"/>
              <w:bottom w:val="single" w:sz="8" w:space="0" w:color="auto"/>
              <w:right w:val="single" w:sz="8" w:space="0" w:color="auto"/>
            </w:tcBorders>
            <w:shd w:val="clear" w:color="auto" w:fill="auto"/>
            <w:noWrap/>
            <w:vAlign w:val="center"/>
            <w:hideMark/>
          </w:tcPr>
          <w:p w14:paraId="15BAA945" w14:textId="77777777" w:rsidR="00854A94" w:rsidRPr="00F818F8" w:rsidRDefault="00854A94" w:rsidP="00F85FBF">
            <w:pPr>
              <w:jc w:val="both"/>
              <w:rPr>
                <w:rFonts w:eastAsia="Times New Roman" w:cs="Times New Roman"/>
                <w:color w:val="000000"/>
                <w:lang w:eastAsia="ru-RU"/>
              </w:rPr>
            </w:pPr>
            <w:r w:rsidRPr="00F818F8">
              <w:rPr>
                <w:rFonts w:eastAsia="Times New Roman" w:cs="Times New Roman"/>
                <w:color w:val="000000"/>
                <w:sz w:val="22"/>
                <w:lang w:eastAsia="ru-RU"/>
              </w:rPr>
              <w:t>Продолжительность (бесперебойность) поставки товаров и услуг</w:t>
            </w:r>
          </w:p>
        </w:tc>
        <w:tc>
          <w:tcPr>
            <w:tcW w:w="1066" w:type="dxa"/>
            <w:tcBorders>
              <w:top w:val="nil"/>
              <w:left w:val="nil"/>
              <w:bottom w:val="single" w:sz="8" w:space="0" w:color="auto"/>
              <w:right w:val="single" w:sz="8" w:space="0" w:color="auto"/>
            </w:tcBorders>
            <w:shd w:val="clear" w:color="auto" w:fill="auto"/>
            <w:noWrap/>
            <w:vAlign w:val="center"/>
            <w:hideMark/>
          </w:tcPr>
          <w:p w14:paraId="34FC851F"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час./день</w:t>
            </w:r>
          </w:p>
        </w:tc>
        <w:tc>
          <w:tcPr>
            <w:tcW w:w="1042" w:type="dxa"/>
            <w:tcBorders>
              <w:top w:val="nil"/>
              <w:left w:val="nil"/>
              <w:bottom w:val="single" w:sz="8" w:space="0" w:color="auto"/>
              <w:right w:val="single" w:sz="8" w:space="0" w:color="auto"/>
            </w:tcBorders>
            <w:shd w:val="clear" w:color="auto" w:fill="auto"/>
            <w:noWrap/>
            <w:vAlign w:val="center"/>
            <w:hideMark/>
          </w:tcPr>
          <w:p w14:paraId="568BD3EC"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4D4DE085"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042" w:type="dxa"/>
            <w:tcBorders>
              <w:top w:val="nil"/>
              <w:left w:val="nil"/>
              <w:bottom w:val="single" w:sz="8" w:space="0" w:color="auto"/>
              <w:right w:val="single" w:sz="8" w:space="0" w:color="auto"/>
            </w:tcBorders>
            <w:shd w:val="clear" w:color="auto" w:fill="auto"/>
            <w:noWrap/>
            <w:vAlign w:val="center"/>
            <w:hideMark/>
          </w:tcPr>
          <w:p w14:paraId="3FAB3BB6"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271E9673"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042" w:type="dxa"/>
            <w:tcBorders>
              <w:top w:val="nil"/>
              <w:left w:val="nil"/>
              <w:bottom w:val="single" w:sz="8" w:space="0" w:color="auto"/>
              <w:right w:val="single" w:sz="8" w:space="0" w:color="auto"/>
            </w:tcBorders>
            <w:shd w:val="clear" w:color="auto" w:fill="auto"/>
            <w:noWrap/>
            <w:vAlign w:val="center"/>
            <w:hideMark/>
          </w:tcPr>
          <w:p w14:paraId="5B7E91BE"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21AA094E"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174" w:type="dxa"/>
            <w:tcBorders>
              <w:top w:val="nil"/>
              <w:left w:val="nil"/>
              <w:bottom w:val="single" w:sz="8" w:space="0" w:color="auto"/>
              <w:right w:val="single" w:sz="8" w:space="0" w:color="auto"/>
            </w:tcBorders>
            <w:shd w:val="clear" w:color="auto" w:fill="auto"/>
            <w:noWrap/>
            <w:vAlign w:val="center"/>
            <w:hideMark/>
          </w:tcPr>
          <w:p w14:paraId="1333C2AA"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276" w:type="dxa"/>
            <w:tcBorders>
              <w:top w:val="nil"/>
              <w:left w:val="nil"/>
              <w:bottom w:val="single" w:sz="8" w:space="0" w:color="auto"/>
              <w:right w:val="single" w:sz="8" w:space="0" w:color="auto"/>
            </w:tcBorders>
            <w:shd w:val="clear" w:color="auto" w:fill="auto"/>
            <w:vAlign w:val="center"/>
            <w:hideMark/>
          </w:tcPr>
          <w:p w14:paraId="43BFB89E"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24</w:t>
            </w:r>
          </w:p>
        </w:tc>
      </w:tr>
      <w:tr w:rsidR="00854A94" w:rsidRPr="00F818F8" w14:paraId="51C33FBD" w14:textId="77777777" w:rsidTr="00F85FBF">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675A1D9D"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3</w:t>
            </w:r>
          </w:p>
        </w:tc>
        <w:tc>
          <w:tcPr>
            <w:tcW w:w="4841" w:type="dxa"/>
            <w:tcBorders>
              <w:top w:val="nil"/>
              <w:left w:val="nil"/>
              <w:bottom w:val="single" w:sz="8" w:space="0" w:color="auto"/>
              <w:right w:val="single" w:sz="8" w:space="0" w:color="auto"/>
            </w:tcBorders>
            <w:shd w:val="clear" w:color="auto" w:fill="auto"/>
            <w:noWrap/>
            <w:vAlign w:val="center"/>
            <w:hideMark/>
          </w:tcPr>
          <w:p w14:paraId="072F0ED1" w14:textId="77777777" w:rsidR="00854A94" w:rsidRPr="00F818F8" w:rsidRDefault="00854A94" w:rsidP="00F85FBF">
            <w:pPr>
              <w:jc w:val="both"/>
              <w:rPr>
                <w:rFonts w:eastAsia="Times New Roman" w:cs="Times New Roman"/>
                <w:color w:val="000000"/>
                <w:lang w:eastAsia="ru-RU"/>
              </w:rPr>
            </w:pPr>
            <w:r w:rsidRPr="00F818F8">
              <w:rPr>
                <w:rFonts w:eastAsia="Times New Roman" w:cs="Times New Roman"/>
                <w:color w:val="000000"/>
                <w:sz w:val="22"/>
                <w:lang w:eastAsia="ru-RU"/>
              </w:rPr>
              <w:t>Протяженность сетей, нуждающихся в замене*</w:t>
            </w:r>
          </w:p>
        </w:tc>
        <w:tc>
          <w:tcPr>
            <w:tcW w:w="1066" w:type="dxa"/>
            <w:tcBorders>
              <w:top w:val="nil"/>
              <w:left w:val="nil"/>
              <w:bottom w:val="single" w:sz="8" w:space="0" w:color="auto"/>
              <w:right w:val="single" w:sz="8" w:space="0" w:color="auto"/>
            </w:tcBorders>
            <w:shd w:val="clear" w:color="auto" w:fill="auto"/>
            <w:noWrap/>
            <w:vAlign w:val="center"/>
            <w:hideMark/>
          </w:tcPr>
          <w:p w14:paraId="3358284A"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км</w:t>
            </w:r>
          </w:p>
        </w:tc>
        <w:tc>
          <w:tcPr>
            <w:tcW w:w="1042" w:type="dxa"/>
            <w:tcBorders>
              <w:top w:val="nil"/>
              <w:left w:val="nil"/>
              <w:bottom w:val="single" w:sz="8" w:space="0" w:color="auto"/>
              <w:right w:val="single" w:sz="8" w:space="0" w:color="auto"/>
            </w:tcBorders>
            <w:shd w:val="clear" w:color="auto" w:fill="auto"/>
            <w:noWrap/>
            <w:vAlign w:val="center"/>
          </w:tcPr>
          <w:p w14:paraId="580E79D8"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0</w:t>
            </w:r>
          </w:p>
        </w:tc>
        <w:tc>
          <w:tcPr>
            <w:tcW w:w="1043" w:type="dxa"/>
            <w:tcBorders>
              <w:top w:val="nil"/>
              <w:left w:val="nil"/>
              <w:bottom w:val="single" w:sz="8" w:space="0" w:color="auto"/>
              <w:right w:val="single" w:sz="8" w:space="0" w:color="auto"/>
            </w:tcBorders>
            <w:shd w:val="clear" w:color="auto" w:fill="auto"/>
            <w:noWrap/>
            <w:vAlign w:val="center"/>
          </w:tcPr>
          <w:p w14:paraId="3E6540F0"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0</w:t>
            </w:r>
          </w:p>
        </w:tc>
        <w:tc>
          <w:tcPr>
            <w:tcW w:w="1042" w:type="dxa"/>
            <w:tcBorders>
              <w:top w:val="nil"/>
              <w:left w:val="nil"/>
              <w:bottom w:val="single" w:sz="8" w:space="0" w:color="auto"/>
              <w:right w:val="single" w:sz="8" w:space="0" w:color="auto"/>
            </w:tcBorders>
            <w:shd w:val="clear" w:color="auto" w:fill="auto"/>
            <w:noWrap/>
            <w:vAlign w:val="center"/>
          </w:tcPr>
          <w:p w14:paraId="4D791F7D"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0</w:t>
            </w:r>
          </w:p>
        </w:tc>
        <w:tc>
          <w:tcPr>
            <w:tcW w:w="1043" w:type="dxa"/>
            <w:tcBorders>
              <w:top w:val="nil"/>
              <w:left w:val="nil"/>
              <w:bottom w:val="single" w:sz="8" w:space="0" w:color="auto"/>
              <w:right w:val="single" w:sz="8" w:space="0" w:color="auto"/>
            </w:tcBorders>
            <w:shd w:val="clear" w:color="auto" w:fill="auto"/>
            <w:noWrap/>
            <w:vAlign w:val="center"/>
          </w:tcPr>
          <w:p w14:paraId="3AB9D241"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0</w:t>
            </w:r>
          </w:p>
        </w:tc>
        <w:tc>
          <w:tcPr>
            <w:tcW w:w="1042" w:type="dxa"/>
            <w:tcBorders>
              <w:top w:val="nil"/>
              <w:left w:val="nil"/>
              <w:bottom w:val="single" w:sz="8" w:space="0" w:color="auto"/>
              <w:right w:val="single" w:sz="8" w:space="0" w:color="auto"/>
            </w:tcBorders>
            <w:shd w:val="clear" w:color="auto" w:fill="auto"/>
            <w:noWrap/>
            <w:vAlign w:val="center"/>
          </w:tcPr>
          <w:p w14:paraId="05C3EB46"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0</w:t>
            </w:r>
          </w:p>
        </w:tc>
        <w:tc>
          <w:tcPr>
            <w:tcW w:w="1043" w:type="dxa"/>
            <w:tcBorders>
              <w:top w:val="nil"/>
              <w:left w:val="nil"/>
              <w:bottom w:val="single" w:sz="8" w:space="0" w:color="auto"/>
              <w:right w:val="single" w:sz="8" w:space="0" w:color="auto"/>
            </w:tcBorders>
            <w:shd w:val="clear" w:color="auto" w:fill="auto"/>
            <w:noWrap/>
            <w:vAlign w:val="center"/>
          </w:tcPr>
          <w:p w14:paraId="48257FDF"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0</w:t>
            </w:r>
          </w:p>
        </w:tc>
        <w:tc>
          <w:tcPr>
            <w:tcW w:w="1174" w:type="dxa"/>
            <w:tcBorders>
              <w:top w:val="nil"/>
              <w:left w:val="nil"/>
              <w:bottom w:val="single" w:sz="8" w:space="0" w:color="auto"/>
              <w:right w:val="single" w:sz="8" w:space="0" w:color="auto"/>
            </w:tcBorders>
            <w:shd w:val="clear" w:color="auto" w:fill="auto"/>
            <w:noWrap/>
            <w:vAlign w:val="center"/>
          </w:tcPr>
          <w:p w14:paraId="61A764A1"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0</w:t>
            </w:r>
          </w:p>
        </w:tc>
        <w:tc>
          <w:tcPr>
            <w:tcW w:w="1276" w:type="dxa"/>
            <w:tcBorders>
              <w:top w:val="nil"/>
              <w:left w:val="nil"/>
              <w:bottom w:val="single" w:sz="8" w:space="0" w:color="auto"/>
              <w:right w:val="single" w:sz="8" w:space="0" w:color="auto"/>
            </w:tcBorders>
            <w:shd w:val="clear" w:color="auto" w:fill="auto"/>
            <w:vAlign w:val="center"/>
          </w:tcPr>
          <w:p w14:paraId="6DCC4D6D"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0</w:t>
            </w:r>
          </w:p>
        </w:tc>
      </w:tr>
      <w:tr w:rsidR="00854A94" w:rsidRPr="00F818F8" w14:paraId="5926C8A1" w14:textId="77777777" w:rsidTr="00F85FBF">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4A711A4A" w14:textId="77777777" w:rsidR="00854A94" w:rsidRPr="00F818F8" w:rsidRDefault="00854A94" w:rsidP="00F85FBF">
            <w:pPr>
              <w:jc w:val="center"/>
              <w:rPr>
                <w:rFonts w:eastAsia="Times New Roman" w:cs="Times New Roman"/>
                <w:b/>
                <w:bCs/>
                <w:color w:val="000000"/>
                <w:lang w:eastAsia="ru-RU"/>
              </w:rPr>
            </w:pPr>
            <w:r w:rsidRPr="00F818F8">
              <w:rPr>
                <w:rFonts w:eastAsia="Times New Roman" w:cs="Times New Roman"/>
                <w:b/>
                <w:bCs/>
                <w:color w:val="000000"/>
                <w:sz w:val="22"/>
                <w:lang w:val="en-US" w:eastAsia="ru-RU"/>
              </w:rPr>
              <w:t>Утилизация (захоронение) ТКО</w:t>
            </w:r>
          </w:p>
        </w:tc>
        <w:tc>
          <w:tcPr>
            <w:tcW w:w="1276" w:type="dxa"/>
            <w:tcBorders>
              <w:top w:val="nil"/>
              <w:left w:val="nil"/>
              <w:bottom w:val="single" w:sz="8" w:space="0" w:color="auto"/>
              <w:right w:val="single" w:sz="8" w:space="0" w:color="auto"/>
            </w:tcBorders>
            <w:shd w:val="clear" w:color="000000" w:fill="D9D9D9"/>
            <w:vAlign w:val="center"/>
          </w:tcPr>
          <w:p w14:paraId="700A608C" w14:textId="77777777" w:rsidR="00854A94" w:rsidRPr="00F818F8" w:rsidRDefault="00854A94" w:rsidP="00F85FBF">
            <w:pPr>
              <w:jc w:val="center"/>
              <w:rPr>
                <w:rFonts w:eastAsia="Times New Roman" w:cs="Times New Roman"/>
                <w:b/>
                <w:bCs/>
                <w:color w:val="000000"/>
                <w:lang w:eastAsia="ru-RU"/>
              </w:rPr>
            </w:pPr>
          </w:p>
        </w:tc>
      </w:tr>
      <w:tr w:rsidR="00854A94" w:rsidRPr="00F818F8" w14:paraId="00355AED" w14:textId="77777777" w:rsidTr="00F85FBF">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FEBA660" w14:textId="77777777" w:rsidR="00854A94" w:rsidRPr="00F818F8" w:rsidRDefault="00854A94" w:rsidP="00F85FBF">
            <w:pPr>
              <w:jc w:val="center"/>
              <w:rPr>
                <w:rFonts w:eastAsia="Times New Roman" w:cs="Times New Roman"/>
                <w:b/>
                <w:bCs/>
                <w:color w:val="000000"/>
                <w:lang w:eastAsia="ru-RU"/>
              </w:rPr>
            </w:pPr>
            <w:r w:rsidRPr="00F818F8">
              <w:rPr>
                <w:rFonts w:eastAsia="Times New Roman" w:cs="Times New Roman"/>
                <w:b/>
                <w:bCs/>
                <w:color w:val="000000"/>
                <w:sz w:val="22"/>
                <w:lang w:eastAsia="ru-RU"/>
              </w:rPr>
              <w:t xml:space="preserve">Показатели эффективности производства, передачи и потребления ресурса </w:t>
            </w:r>
          </w:p>
        </w:tc>
        <w:tc>
          <w:tcPr>
            <w:tcW w:w="1276" w:type="dxa"/>
            <w:tcBorders>
              <w:top w:val="nil"/>
              <w:left w:val="nil"/>
              <w:bottom w:val="single" w:sz="8" w:space="0" w:color="auto"/>
              <w:right w:val="single" w:sz="8" w:space="0" w:color="auto"/>
            </w:tcBorders>
            <w:shd w:val="clear" w:color="auto" w:fill="auto"/>
            <w:vAlign w:val="center"/>
          </w:tcPr>
          <w:p w14:paraId="4E5A7B34" w14:textId="77777777" w:rsidR="00854A94" w:rsidRPr="00F818F8" w:rsidRDefault="00854A94" w:rsidP="00F85FBF">
            <w:pPr>
              <w:jc w:val="center"/>
              <w:rPr>
                <w:rFonts w:eastAsia="Times New Roman" w:cs="Times New Roman"/>
                <w:b/>
                <w:bCs/>
                <w:color w:val="000000"/>
                <w:lang w:eastAsia="ru-RU"/>
              </w:rPr>
            </w:pPr>
          </w:p>
        </w:tc>
      </w:tr>
      <w:tr w:rsidR="00854A94" w:rsidRPr="00F818F8" w14:paraId="7C57F76E" w14:textId="77777777" w:rsidTr="00F85FBF">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19EDF231"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w:t>
            </w:r>
          </w:p>
        </w:tc>
        <w:tc>
          <w:tcPr>
            <w:tcW w:w="4841" w:type="dxa"/>
            <w:tcBorders>
              <w:top w:val="nil"/>
              <w:left w:val="nil"/>
              <w:bottom w:val="single" w:sz="8" w:space="0" w:color="auto"/>
              <w:right w:val="single" w:sz="8" w:space="0" w:color="auto"/>
            </w:tcBorders>
            <w:shd w:val="clear" w:color="auto" w:fill="auto"/>
            <w:vAlign w:val="center"/>
            <w:hideMark/>
          </w:tcPr>
          <w:p w14:paraId="58710F34" w14:textId="77777777" w:rsidR="00854A94" w:rsidRPr="00F818F8" w:rsidRDefault="00854A94" w:rsidP="00F85FBF">
            <w:pPr>
              <w:rPr>
                <w:rFonts w:eastAsia="Times New Roman" w:cs="Times New Roman"/>
                <w:color w:val="000000"/>
                <w:lang w:eastAsia="ru-RU"/>
              </w:rPr>
            </w:pPr>
            <w:r w:rsidRPr="00F818F8">
              <w:rPr>
                <w:rFonts w:eastAsia="Times New Roman" w:cs="Times New Roman"/>
                <w:color w:val="000000"/>
                <w:sz w:val="22"/>
                <w:lang w:eastAsia="ru-RU"/>
              </w:rPr>
              <w:t>Доля отходов, размещаемых на полигонах, в общем объеме образования отходов</w:t>
            </w:r>
          </w:p>
        </w:tc>
        <w:tc>
          <w:tcPr>
            <w:tcW w:w="1066" w:type="dxa"/>
            <w:tcBorders>
              <w:top w:val="nil"/>
              <w:left w:val="nil"/>
              <w:bottom w:val="single" w:sz="8" w:space="0" w:color="auto"/>
              <w:right w:val="single" w:sz="8" w:space="0" w:color="auto"/>
            </w:tcBorders>
            <w:shd w:val="clear" w:color="auto" w:fill="auto"/>
            <w:noWrap/>
            <w:vAlign w:val="center"/>
            <w:hideMark/>
          </w:tcPr>
          <w:p w14:paraId="04611817"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w:t>
            </w:r>
          </w:p>
        </w:tc>
        <w:tc>
          <w:tcPr>
            <w:tcW w:w="1042" w:type="dxa"/>
            <w:tcBorders>
              <w:top w:val="nil"/>
              <w:left w:val="nil"/>
              <w:bottom w:val="single" w:sz="8" w:space="0" w:color="auto"/>
              <w:right w:val="single" w:sz="8" w:space="0" w:color="auto"/>
            </w:tcBorders>
            <w:shd w:val="clear" w:color="auto" w:fill="auto"/>
            <w:noWrap/>
            <w:vAlign w:val="center"/>
            <w:hideMark/>
          </w:tcPr>
          <w:p w14:paraId="1BE5DA03"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5BE96CA5"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24F9E1B1"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2153FE6C"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2E5434C6"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6F796AF7"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174" w:type="dxa"/>
            <w:tcBorders>
              <w:top w:val="nil"/>
              <w:left w:val="nil"/>
              <w:bottom w:val="single" w:sz="8" w:space="0" w:color="auto"/>
              <w:right w:val="single" w:sz="8" w:space="0" w:color="auto"/>
            </w:tcBorders>
            <w:shd w:val="clear" w:color="auto" w:fill="auto"/>
            <w:noWrap/>
            <w:vAlign w:val="center"/>
            <w:hideMark/>
          </w:tcPr>
          <w:p w14:paraId="20097A2C"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276" w:type="dxa"/>
            <w:tcBorders>
              <w:top w:val="nil"/>
              <w:left w:val="nil"/>
              <w:bottom w:val="single" w:sz="8" w:space="0" w:color="auto"/>
              <w:right w:val="single" w:sz="8" w:space="0" w:color="auto"/>
            </w:tcBorders>
            <w:shd w:val="clear" w:color="auto" w:fill="auto"/>
            <w:vAlign w:val="center"/>
            <w:hideMark/>
          </w:tcPr>
          <w:p w14:paraId="26A0A7F4"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r>
      <w:tr w:rsidR="00854A94" w:rsidRPr="00F818F8" w14:paraId="6287FD90" w14:textId="77777777" w:rsidTr="00F85FBF">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5BC3537" w14:textId="77777777" w:rsidR="00854A94" w:rsidRPr="00F818F8" w:rsidRDefault="00854A94" w:rsidP="00F85FBF">
            <w:pPr>
              <w:jc w:val="center"/>
              <w:rPr>
                <w:rFonts w:eastAsia="Times New Roman" w:cs="Times New Roman"/>
                <w:b/>
                <w:bCs/>
                <w:color w:val="000000"/>
                <w:lang w:eastAsia="ru-RU"/>
              </w:rPr>
            </w:pPr>
            <w:r w:rsidRPr="00F818F8">
              <w:rPr>
                <w:rFonts w:eastAsia="Times New Roman" w:cs="Times New Roman"/>
                <w:b/>
                <w:bCs/>
                <w:color w:val="000000"/>
                <w:sz w:val="22"/>
                <w:lang w:val="en-US" w:eastAsia="ru-RU"/>
              </w:rPr>
              <w:t xml:space="preserve">Показатели надежности поставки ресурса </w:t>
            </w:r>
          </w:p>
        </w:tc>
        <w:tc>
          <w:tcPr>
            <w:tcW w:w="1276" w:type="dxa"/>
            <w:tcBorders>
              <w:top w:val="nil"/>
              <w:left w:val="nil"/>
              <w:bottom w:val="single" w:sz="8" w:space="0" w:color="auto"/>
              <w:right w:val="single" w:sz="8" w:space="0" w:color="auto"/>
            </w:tcBorders>
            <w:shd w:val="clear" w:color="auto" w:fill="auto"/>
            <w:vAlign w:val="center"/>
            <w:hideMark/>
          </w:tcPr>
          <w:p w14:paraId="30525B5E" w14:textId="77777777" w:rsidR="00854A94" w:rsidRPr="00F818F8" w:rsidRDefault="00854A94" w:rsidP="00F85FBF">
            <w:pPr>
              <w:jc w:val="center"/>
              <w:rPr>
                <w:rFonts w:eastAsia="Times New Roman" w:cs="Times New Roman"/>
                <w:b/>
                <w:bCs/>
                <w:color w:val="000000"/>
                <w:lang w:eastAsia="ru-RU"/>
              </w:rPr>
            </w:pPr>
            <w:r w:rsidRPr="00F818F8">
              <w:rPr>
                <w:rFonts w:eastAsia="Times New Roman" w:cs="Times New Roman"/>
                <w:b/>
                <w:bCs/>
                <w:color w:val="000000"/>
                <w:sz w:val="22"/>
                <w:lang w:val="en-US" w:eastAsia="ru-RU"/>
              </w:rPr>
              <w:t> </w:t>
            </w:r>
          </w:p>
        </w:tc>
      </w:tr>
      <w:tr w:rsidR="00854A94" w:rsidRPr="00F818F8" w14:paraId="7EDB838E" w14:textId="77777777" w:rsidTr="00F85FBF">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1617640B"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w:t>
            </w:r>
          </w:p>
        </w:tc>
        <w:tc>
          <w:tcPr>
            <w:tcW w:w="4841" w:type="dxa"/>
            <w:tcBorders>
              <w:top w:val="nil"/>
              <w:left w:val="nil"/>
              <w:bottom w:val="single" w:sz="8" w:space="0" w:color="auto"/>
              <w:right w:val="single" w:sz="8" w:space="0" w:color="auto"/>
            </w:tcBorders>
            <w:shd w:val="clear" w:color="auto" w:fill="auto"/>
            <w:vAlign w:val="center"/>
            <w:hideMark/>
          </w:tcPr>
          <w:p w14:paraId="1A65AE99" w14:textId="77777777" w:rsidR="00854A94" w:rsidRPr="00F818F8" w:rsidRDefault="00854A94" w:rsidP="00F85FBF">
            <w:pPr>
              <w:rPr>
                <w:rFonts w:eastAsia="Times New Roman" w:cs="Times New Roman"/>
                <w:color w:val="000000"/>
                <w:lang w:eastAsia="ru-RU"/>
              </w:rPr>
            </w:pPr>
            <w:r w:rsidRPr="00F818F8">
              <w:rPr>
                <w:rFonts w:eastAsia="Times New Roman" w:cs="Times New Roman"/>
                <w:color w:val="000000"/>
                <w:sz w:val="22"/>
                <w:lang w:eastAsia="ru-RU"/>
              </w:rPr>
              <w:t>Продолжительность (бесперебойность) поставки товаров и услуг</w:t>
            </w:r>
          </w:p>
        </w:tc>
        <w:tc>
          <w:tcPr>
            <w:tcW w:w="1066" w:type="dxa"/>
            <w:tcBorders>
              <w:top w:val="nil"/>
              <w:left w:val="nil"/>
              <w:bottom w:val="single" w:sz="8" w:space="0" w:color="auto"/>
              <w:right w:val="single" w:sz="8" w:space="0" w:color="auto"/>
            </w:tcBorders>
            <w:shd w:val="clear" w:color="auto" w:fill="auto"/>
            <w:noWrap/>
            <w:vAlign w:val="center"/>
            <w:hideMark/>
          </w:tcPr>
          <w:p w14:paraId="49E7EAB0"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час./день</w:t>
            </w:r>
          </w:p>
        </w:tc>
        <w:tc>
          <w:tcPr>
            <w:tcW w:w="1042" w:type="dxa"/>
            <w:tcBorders>
              <w:top w:val="nil"/>
              <w:left w:val="nil"/>
              <w:bottom w:val="single" w:sz="8" w:space="0" w:color="auto"/>
              <w:right w:val="single" w:sz="8" w:space="0" w:color="auto"/>
            </w:tcBorders>
            <w:shd w:val="clear" w:color="auto" w:fill="auto"/>
            <w:noWrap/>
            <w:vAlign w:val="center"/>
            <w:hideMark/>
          </w:tcPr>
          <w:p w14:paraId="61234A3C"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21E3DA02"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042" w:type="dxa"/>
            <w:tcBorders>
              <w:top w:val="nil"/>
              <w:left w:val="nil"/>
              <w:bottom w:val="single" w:sz="8" w:space="0" w:color="auto"/>
              <w:right w:val="single" w:sz="8" w:space="0" w:color="auto"/>
            </w:tcBorders>
            <w:shd w:val="clear" w:color="auto" w:fill="auto"/>
            <w:noWrap/>
            <w:vAlign w:val="center"/>
            <w:hideMark/>
          </w:tcPr>
          <w:p w14:paraId="3D2F3C05"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581E559F"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042" w:type="dxa"/>
            <w:tcBorders>
              <w:top w:val="nil"/>
              <w:left w:val="nil"/>
              <w:bottom w:val="single" w:sz="8" w:space="0" w:color="auto"/>
              <w:right w:val="single" w:sz="8" w:space="0" w:color="auto"/>
            </w:tcBorders>
            <w:shd w:val="clear" w:color="auto" w:fill="auto"/>
            <w:noWrap/>
            <w:vAlign w:val="center"/>
            <w:hideMark/>
          </w:tcPr>
          <w:p w14:paraId="1EC78B62"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683AE12D"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174" w:type="dxa"/>
            <w:tcBorders>
              <w:top w:val="nil"/>
              <w:left w:val="nil"/>
              <w:bottom w:val="single" w:sz="8" w:space="0" w:color="auto"/>
              <w:right w:val="single" w:sz="8" w:space="0" w:color="auto"/>
            </w:tcBorders>
            <w:shd w:val="clear" w:color="auto" w:fill="auto"/>
            <w:noWrap/>
            <w:vAlign w:val="center"/>
            <w:hideMark/>
          </w:tcPr>
          <w:p w14:paraId="35DD6C7E"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24</w:t>
            </w:r>
          </w:p>
        </w:tc>
        <w:tc>
          <w:tcPr>
            <w:tcW w:w="1276" w:type="dxa"/>
            <w:tcBorders>
              <w:top w:val="nil"/>
              <w:left w:val="nil"/>
              <w:bottom w:val="single" w:sz="8" w:space="0" w:color="auto"/>
              <w:right w:val="single" w:sz="8" w:space="0" w:color="auto"/>
            </w:tcBorders>
            <w:shd w:val="clear" w:color="auto" w:fill="auto"/>
            <w:vAlign w:val="center"/>
            <w:hideMark/>
          </w:tcPr>
          <w:p w14:paraId="0A97DBE5"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24</w:t>
            </w:r>
          </w:p>
        </w:tc>
      </w:tr>
      <w:tr w:rsidR="00854A94" w:rsidRPr="00F818F8" w14:paraId="472E526F" w14:textId="77777777" w:rsidTr="00F85FBF">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4652D499"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lastRenderedPageBreak/>
              <w:t>3</w:t>
            </w:r>
          </w:p>
        </w:tc>
        <w:tc>
          <w:tcPr>
            <w:tcW w:w="4841" w:type="dxa"/>
            <w:tcBorders>
              <w:top w:val="nil"/>
              <w:left w:val="nil"/>
              <w:bottom w:val="single" w:sz="8" w:space="0" w:color="auto"/>
              <w:right w:val="single" w:sz="8" w:space="0" w:color="auto"/>
            </w:tcBorders>
            <w:shd w:val="clear" w:color="auto" w:fill="auto"/>
            <w:vAlign w:val="center"/>
            <w:hideMark/>
          </w:tcPr>
          <w:p w14:paraId="72B2CEB7" w14:textId="77777777" w:rsidR="00854A94" w:rsidRPr="00F818F8" w:rsidRDefault="00854A94" w:rsidP="00F85FBF">
            <w:pPr>
              <w:rPr>
                <w:rFonts w:eastAsia="Times New Roman" w:cs="Times New Roman"/>
                <w:color w:val="000000"/>
                <w:lang w:eastAsia="ru-RU"/>
              </w:rPr>
            </w:pPr>
            <w:r w:rsidRPr="00F818F8">
              <w:rPr>
                <w:rFonts w:eastAsia="Times New Roman" w:cs="Times New Roman"/>
                <w:color w:val="000000"/>
                <w:sz w:val="22"/>
                <w:lang w:eastAsia="ru-RU"/>
              </w:rPr>
              <w:t>Коэффициент защищенности объектов от пожаров</w:t>
            </w:r>
          </w:p>
        </w:tc>
        <w:tc>
          <w:tcPr>
            <w:tcW w:w="1066" w:type="dxa"/>
            <w:tcBorders>
              <w:top w:val="nil"/>
              <w:left w:val="nil"/>
              <w:bottom w:val="single" w:sz="8" w:space="0" w:color="auto"/>
              <w:right w:val="single" w:sz="8" w:space="0" w:color="auto"/>
            </w:tcBorders>
            <w:shd w:val="clear" w:color="auto" w:fill="auto"/>
            <w:noWrap/>
            <w:vAlign w:val="center"/>
            <w:hideMark/>
          </w:tcPr>
          <w:p w14:paraId="50B13A37"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w:t>
            </w:r>
          </w:p>
        </w:tc>
        <w:tc>
          <w:tcPr>
            <w:tcW w:w="1042" w:type="dxa"/>
            <w:tcBorders>
              <w:top w:val="nil"/>
              <w:left w:val="nil"/>
              <w:bottom w:val="single" w:sz="8" w:space="0" w:color="auto"/>
              <w:right w:val="single" w:sz="8" w:space="0" w:color="auto"/>
            </w:tcBorders>
            <w:shd w:val="clear" w:color="auto" w:fill="auto"/>
            <w:noWrap/>
            <w:vAlign w:val="center"/>
            <w:hideMark/>
          </w:tcPr>
          <w:p w14:paraId="3A133403"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0DBF1D60"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77D6ADE2"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01D9B848"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187F5B54"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68DF6FB2"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174" w:type="dxa"/>
            <w:tcBorders>
              <w:top w:val="nil"/>
              <w:left w:val="nil"/>
              <w:bottom w:val="single" w:sz="8" w:space="0" w:color="auto"/>
              <w:right w:val="single" w:sz="8" w:space="0" w:color="auto"/>
            </w:tcBorders>
            <w:shd w:val="clear" w:color="auto" w:fill="auto"/>
            <w:noWrap/>
            <w:vAlign w:val="center"/>
            <w:hideMark/>
          </w:tcPr>
          <w:p w14:paraId="5ECCE9C3"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276" w:type="dxa"/>
            <w:tcBorders>
              <w:top w:val="nil"/>
              <w:left w:val="nil"/>
              <w:bottom w:val="single" w:sz="8" w:space="0" w:color="auto"/>
              <w:right w:val="single" w:sz="8" w:space="0" w:color="auto"/>
            </w:tcBorders>
            <w:shd w:val="clear" w:color="auto" w:fill="auto"/>
            <w:vAlign w:val="center"/>
            <w:hideMark/>
          </w:tcPr>
          <w:p w14:paraId="7630BF78"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r>
      <w:tr w:rsidR="00854A94" w:rsidRPr="00F818F8" w14:paraId="62A597E8" w14:textId="77777777" w:rsidTr="00F85FBF">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71D3F45" w14:textId="77777777" w:rsidR="00854A94" w:rsidRPr="00F818F8" w:rsidRDefault="00854A94" w:rsidP="00F85FBF">
            <w:pPr>
              <w:jc w:val="center"/>
              <w:rPr>
                <w:rFonts w:eastAsia="Times New Roman" w:cs="Times New Roman"/>
                <w:b/>
                <w:bCs/>
                <w:color w:val="000000"/>
                <w:lang w:eastAsia="ru-RU"/>
              </w:rPr>
            </w:pPr>
            <w:r w:rsidRPr="00F818F8">
              <w:rPr>
                <w:rFonts w:eastAsia="Times New Roman" w:cs="Times New Roman"/>
                <w:b/>
                <w:bCs/>
                <w:color w:val="000000"/>
                <w:sz w:val="22"/>
                <w:lang w:val="en-US" w:eastAsia="ru-RU"/>
              </w:rPr>
              <w:t xml:space="preserve">Показатели качества оказываемых услуг </w:t>
            </w:r>
          </w:p>
        </w:tc>
        <w:tc>
          <w:tcPr>
            <w:tcW w:w="1276" w:type="dxa"/>
            <w:tcBorders>
              <w:top w:val="nil"/>
              <w:left w:val="nil"/>
              <w:bottom w:val="single" w:sz="8" w:space="0" w:color="auto"/>
              <w:right w:val="single" w:sz="8" w:space="0" w:color="auto"/>
            </w:tcBorders>
            <w:shd w:val="clear" w:color="auto" w:fill="auto"/>
            <w:vAlign w:val="center"/>
            <w:hideMark/>
          </w:tcPr>
          <w:p w14:paraId="181116D5" w14:textId="77777777" w:rsidR="00854A94" w:rsidRPr="00F818F8" w:rsidRDefault="00854A94" w:rsidP="00F85FBF">
            <w:pPr>
              <w:jc w:val="center"/>
              <w:rPr>
                <w:rFonts w:eastAsia="Times New Roman" w:cs="Times New Roman"/>
                <w:b/>
                <w:bCs/>
                <w:color w:val="000000"/>
                <w:lang w:eastAsia="ru-RU"/>
              </w:rPr>
            </w:pPr>
          </w:p>
        </w:tc>
      </w:tr>
      <w:tr w:rsidR="00854A94" w:rsidRPr="00F818F8" w14:paraId="31BD9737" w14:textId="77777777" w:rsidTr="00F85FBF">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tcPr>
          <w:p w14:paraId="05C197C5"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4</w:t>
            </w:r>
          </w:p>
        </w:tc>
        <w:tc>
          <w:tcPr>
            <w:tcW w:w="4841" w:type="dxa"/>
            <w:tcBorders>
              <w:top w:val="nil"/>
              <w:left w:val="nil"/>
              <w:bottom w:val="single" w:sz="8" w:space="0" w:color="auto"/>
              <w:right w:val="single" w:sz="8" w:space="0" w:color="auto"/>
            </w:tcBorders>
            <w:shd w:val="clear" w:color="auto" w:fill="auto"/>
            <w:vAlign w:val="center"/>
            <w:hideMark/>
          </w:tcPr>
          <w:p w14:paraId="6EE81709" w14:textId="77777777" w:rsidR="00854A94" w:rsidRPr="00F818F8" w:rsidRDefault="00854A94" w:rsidP="00F85FBF">
            <w:pPr>
              <w:rPr>
                <w:rFonts w:eastAsia="Times New Roman" w:cs="Times New Roman"/>
                <w:color w:val="000000"/>
                <w:lang w:eastAsia="ru-RU"/>
              </w:rPr>
            </w:pPr>
            <w:r w:rsidRPr="00F818F8">
              <w:rPr>
                <w:rFonts w:eastAsia="Times New Roman" w:cs="Times New Roman"/>
                <w:color w:val="000000"/>
                <w:sz w:val="22"/>
                <w:lang w:eastAsia="ru-RU"/>
              </w:rPr>
              <w:t>Наличие контроля качества товаров и услуг</w:t>
            </w:r>
          </w:p>
        </w:tc>
        <w:tc>
          <w:tcPr>
            <w:tcW w:w="1066" w:type="dxa"/>
            <w:tcBorders>
              <w:top w:val="nil"/>
              <w:left w:val="nil"/>
              <w:bottom w:val="single" w:sz="8" w:space="0" w:color="auto"/>
              <w:right w:val="single" w:sz="8" w:space="0" w:color="auto"/>
            </w:tcBorders>
            <w:shd w:val="clear" w:color="auto" w:fill="auto"/>
            <w:noWrap/>
            <w:vAlign w:val="center"/>
            <w:hideMark/>
          </w:tcPr>
          <w:p w14:paraId="58C8B67E"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w:t>
            </w:r>
          </w:p>
        </w:tc>
        <w:tc>
          <w:tcPr>
            <w:tcW w:w="1042" w:type="dxa"/>
            <w:tcBorders>
              <w:top w:val="nil"/>
              <w:left w:val="nil"/>
              <w:bottom w:val="single" w:sz="8" w:space="0" w:color="auto"/>
              <w:right w:val="single" w:sz="8" w:space="0" w:color="auto"/>
            </w:tcBorders>
            <w:shd w:val="clear" w:color="auto" w:fill="auto"/>
            <w:noWrap/>
            <w:vAlign w:val="center"/>
            <w:hideMark/>
          </w:tcPr>
          <w:p w14:paraId="270DF44A"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5D617FAA"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006B9339"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39FBABDA"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06FCA23E"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24E8CD83"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174" w:type="dxa"/>
            <w:tcBorders>
              <w:top w:val="nil"/>
              <w:left w:val="nil"/>
              <w:bottom w:val="single" w:sz="8" w:space="0" w:color="auto"/>
              <w:right w:val="single" w:sz="8" w:space="0" w:color="auto"/>
            </w:tcBorders>
            <w:shd w:val="clear" w:color="auto" w:fill="auto"/>
            <w:noWrap/>
            <w:vAlign w:val="center"/>
            <w:hideMark/>
          </w:tcPr>
          <w:p w14:paraId="1220DBC8"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276" w:type="dxa"/>
            <w:tcBorders>
              <w:top w:val="nil"/>
              <w:left w:val="nil"/>
              <w:bottom w:val="single" w:sz="8" w:space="0" w:color="auto"/>
              <w:right w:val="single" w:sz="8" w:space="0" w:color="auto"/>
            </w:tcBorders>
            <w:shd w:val="clear" w:color="auto" w:fill="auto"/>
            <w:vAlign w:val="center"/>
            <w:hideMark/>
          </w:tcPr>
          <w:p w14:paraId="119C3C2F"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r>
      <w:tr w:rsidR="00854A94" w:rsidRPr="00F818F8" w14:paraId="0ADBCFB5" w14:textId="77777777" w:rsidTr="00F85FBF">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tcPr>
          <w:p w14:paraId="515EDF0A"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5</w:t>
            </w:r>
          </w:p>
        </w:tc>
        <w:tc>
          <w:tcPr>
            <w:tcW w:w="4841" w:type="dxa"/>
            <w:tcBorders>
              <w:top w:val="nil"/>
              <w:left w:val="nil"/>
              <w:bottom w:val="single" w:sz="8" w:space="0" w:color="auto"/>
              <w:right w:val="single" w:sz="8" w:space="0" w:color="auto"/>
            </w:tcBorders>
            <w:shd w:val="clear" w:color="auto" w:fill="auto"/>
            <w:vAlign w:val="center"/>
            <w:hideMark/>
          </w:tcPr>
          <w:p w14:paraId="3F9F561A" w14:textId="77777777" w:rsidR="00854A94" w:rsidRPr="00F818F8" w:rsidRDefault="00854A94" w:rsidP="00F85FBF">
            <w:pPr>
              <w:rPr>
                <w:rFonts w:eastAsia="Times New Roman" w:cs="Times New Roman"/>
                <w:color w:val="000000"/>
                <w:lang w:eastAsia="ru-RU"/>
              </w:rPr>
            </w:pPr>
            <w:r w:rsidRPr="00F818F8">
              <w:rPr>
                <w:rFonts w:eastAsia="Times New Roman" w:cs="Times New Roman"/>
                <w:color w:val="000000"/>
                <w:sz w:val="22"/>
                <w:lang w:eastAsia="ru-RU"/>
              </w:rPr>
              <w:t>Соответствие качества товаров и услуг установленным требованиям</w:t>
            </w:r>
          </w:p>
        </w:tc>
        <w:tc>
          <w:tcPr>
            <w:tcW w:w="1066" w:type="dxa"/>
            <w:tcBorders>
              <w:top w:val="nil"/>
              <w:left w:val="nil"/>
              <w:bottom w:val="single" w:sz="8" w:space="0" w:color="auto"/>
              <w:right w:val="single" w:sz="8" w:space="0" w:color="auto"/>
            </w:tcBorders>
            <w:shd w:val="clear" w:color="auto" w:fill="auto"/>
            <w:noWrap/>
            <w:vAlign w:val="center"/>
            <w:hideMark/>
          </w:tcPr>
          <w:p w14:paraId="5EB70A9F"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w:t>
            </w:r>
          </w:p>
        </w:tc>
        <w:tc>
          <w:tcPr>
            <w:tcW w:w="1042" w:type="dxa"/>
            <w:tcBorders>
              <w:top w:val="nil"/>
              <w:left w:val="nil"/>
              <w:bottom w:val="single" w:sz="8" w:space="0" w:color="auto"/>
              <w:right w:val="single" w:sz="8" w:space="0" w:color="auto"/>
            </w:tcBorders>
            <w:shd w:val="clear" w:color="auto" w:fill="auto"/>
            <w:noWrap/>
            <w:vAlign w:val="center"/>
            <w:hideMark/>
          </w:tcPr>
          <w:p w14:paraId="2F1F542C"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5FECF0BA"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1FDBFA1F"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551735FA"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767E92EE"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70D7AFDD"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174" w:type="dxa"/>
            <w:tcBorders>
              <w:top w:val="nil"/>
              <w:left w:val="nil"/>
              <w:bottom w:val="single" w:sz="8" w:space="0" w:color="auto"/>
              <w:right w:val="single" w:sz="8" w:space="0" w:color="auto"/>
            </w:tcBorders>
            <w:shd w:val="clear" w:color="auto" w:fill="auto"/>
            <w:noWrap/>
            <w:vAlign w:val="center"/>
            <w:hideMark/>
          </w:tcPr>
          <w:p w14:paraId="1D82B7C9"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c>
          <w:tcPr>
            <w:tcW w:w="1276" w:type="dxa"/>
            <w:tcBorders>
              <w:top w:val="nil"/>
              <w:left w:val="nil"/>
              <w:bottom w:val="single" w:sz="8" w:space="0" w:color="auto"/>
              <w:right w:val="single" w:sz="8" w:space="0" w:color="auto"/>
            </w:tcBorders>
            <w:shd w:val="clear" w:color="auto" w:fill="auto"/>
            <w:vAlign w:val="center"/>
            <w:hideMark/>
          </w:tcPr>
          <w:p w14:paraId="3AD14F4B" w14:textId="77777777" w:rsidR="00854A94" w:rsidRPr="00F818F8" w:rsidRDefault="00854A94" w:rsidP="00F85FBF">
            <w:pPr>
              <w:jc w:val="center"/>
              <w:rPr>
                <w:rFonts w:eastAsia="Times New Roman" w:cs="Times New Roman"/>
                <w:color w:val="000000"/>
                <w:lang w:eastAsia="ru-RU"/>
              </w:rPr>
            </w:pPr>
            <w:r w:rsidRPr="00F818F8">
              <w:rPr>
                <w:rFonts w:eastAsia="Times New Roman" w:cs="Times New Roman"/>
                <w:color w:val="000000"/>
                <w:sz w:val="22"/>
                <w:lang w:eastAsia="ru-RU"/>
              </w:rPr>
              <w:t>100</w:t>
            </w:r>
          </w:p>
        </w:tc>
      </w:tr>
    </w:tbl>
    <w:p w14:paraId="5799EE88" w14:textId="77777777" w:rsidR="00E65622" w:rsidRPr="00F818F8" w:rsidRDefault="00E65622" w:rsidP="00F4506A">
      <w:pPr>
        <w:pStyle w:val="aa"/>
        <w:rPr>
          <w:rFonts w:cs="Times New Roman"/>
        </w:rPr>
      </w:pPr>
    </w:p>
    <w:bookmarkEnd w:id="235"/>
    <w:p w14:paraId="642627ED" w14:textId="77777777" w:rsidR="00E65622" w:rsidRPr="00F818F8" w:rsidRDefault="00E65622" w:rsidP="00F4506A">
      <w:pPr>
        <w:pStyle w:val="aa"/>
        <w:rPr>
          <w:rFonts w:cs="Times New Roman"/>
        </w:rPr>
      </w:pPr>
    </w:p>
    <w:p w14:paraId="66AD56F8" w14:textId="4760B5AA" w:rsidR="00E65622" w:rsidRPr="00F818F8" w:rsidRDefault="00E65622" w:rsidP="00F4506A">
      <w:pPr>
        <w:pStyle w:val="aa"/>
        <w:rPr>
          <w:rFonts w:cs="Times New Roman"/>
        </w:rPr>
        <w:sectPr w:rsidR="00E65622" w:rsidRPr="00F818F8" w:rsidSect="001F3D49">
          <w:pgSz w:w="16838" w:h="11906" w:orient="landscape" w:code="9"/>
          <w:pgMar w:top="709" w:right="993" w:bottom="850" w:left="1134" w:header="708" w:footer="708" w:gutter="0"/>
          <w:cols w:space="708"/>
          <w:docGrid w:linePitch="360"/>
        </w:sectPr>
      </w:pPr>
    </w:p>
    <w:p w14:paraId="178FF36D" w14:textId="77777777" w:rsidR="00833D16" w:rsidRPr="00F818F8" w:rsidRDefault="00833D16" w:rsidP="00833D16">
      <w:pPr>
        <w:pStyle w:val="2111"/>
        <w:spacing w:line="276" w:lineRule="auto"/>
        <w:ind w:left="0"/>
        <w:contextualSpacing/>
        <w:rPr>
          <w:rFonts w:cs="Times New Roman"/>
          <w:kern w:val="24"/>
          <w:sz w:val="24"/>
          <w:szCs w:val="24"/>
          <w:lang w:val="ru-RU"/>
        </w:rPr>
      </w:pPr>
      <w:bookmarkStart w:id="237" w:name="_Toc111475401"/>
      <w:bookmarkStart w:id="238" w:name="_Toc111542007"/>
      <w:bookmarkStart w:id="239" w:name="_Toc185502880"/>
      <w:r w:rsidRPr="00F818F8">
        <w:rPr>
          <w:rFonts w:cs="Times New Roman"/>
          <w:kern w:val="24"/>
          <w:sz w:val="24"/>
          <w:szCs w:val="24"/>
          <w:lang w:val="ru-RU"/>
        </w:rPr>
        <w:lastRenderedPageBreak/>
        <w:t>РАЗДЕЛ 5. ПРОГРАММЫ ИНВЕСТИЦИОННЫХ ПРОЕКТОВ, ОБЕСПЕЧИВАЮЩИХ ДОСТИЖЕНИЕ ЦЕЛЕВЫХ ПОКАЗАТЕЛЕЙ</w:t>
      </w:r>
      <w:bookmarkEnd w:id="237"/>
      <w:bookmarkEnd w:id="238"/>
      <w:bookmarkEnd w:id="239"/>
    </w:p>
    <w:p w14:paraId="087A4E81" w14:textId="7CED1885" w:rsidR="00833D16" w:rsidRPr="00F818F8" w:rsidRDefault="00833D16" w:rsidP="00833D16">
      <w:pPr>
        <w:pStyle w:val="2111"/>
        <w:ind w:left="0"/>
        <w:contextualSpacing/>
        <w:rPr>
          <w:rFonts w:cs="Times New Roman"/>
          <w:kern w:val="24"/>
          <w:sz w:val="24"/>
          <w:szCs w:val="24"/>
          <w:lang w:val="ru-RU"/>
        </w:rPr>
      </w:pPr>
      <w:bookmarkStart w:id="240" w:name="_Toc111475402"/>
      <w:bookmarkStart w:id="241" w:name="_Toc111542008"/>
      <w:bookmarkStart w:id="242" w:name="_Toc185502881"/>
      <w:r w:rsidRPr="00F818F8">
        <w:rPr>
          <w:rFonts w:cs="Times New Roman"/>
          <w:kern w:val="24"/>
          <w:sz w:val="24"/>
          <w:szCs w:val="24"/>
          <w:lang w:val="ru-RU"/>
        </w:rPr>
        <w:t xml:space="preserve">5.1. </w:t>
      </w:r>
      <w:r w:rsidR="00E339C3" w:rsidRPr="00F818F8">
        <w:rPr>
          <w:rFonts w:cs="Times New Roman"/>
          <w:kern w:val="24"/>
          <w:sz w:val="24"/>
          <w:szCs w:val="24"/>
          <w:lang w:val="ru-RU"/>
        </w:rPr>
        <w:t>Программа инвестиционных проектов</w:t>
      </w:r>
      <w:r w:rsidRPr="00F818F8">
        <w:rPr>
          <w:rFonts w:cs="Times New Roman"/>
          <w:kern w:val="24"/>
          <w:sz w:val="24"/>
          <w:szCs w:val="24"/>
          <w:lang w:val="ru-RU"/>
        </w:rPr>
        <w:t xml:space="preserve"> в системе теплоснабжения</w:t>
      </w:r>
      <w:bookmarkEnd w:id="240"/>
      <w:bookmarkEnd w:id="241"/>
      <w:bookmarkEnd w:id="242"/>
    </w:p>
    <w:p w14:paraId="57225D4A" w14:textId="2F04513D" w:rsidR="00833D16" w:rsidRPr="00F818F8" w:rsidRDefault="00833D16" w:rsidP="00833D16">
      <w:pPr>
        <w:spacing w:after="40"/>
        <w:ind w:firstLine="700"/>
        <w:rPr>
          <w:rFonts w:cs="Times New Roman"/>
          <w:szCs w:val="28"/>
        </w:rPr>
      </w:pPr>
    </w:p>
    <w:p w14:paraId="5F727FC8" w14:textId="26353A1F" w:rsidR="0001355A" w:rsidRPr="00F818F8" w:rsidRDefault="0001355A" w:rsidP="0001355A">
      <w:pPr>
        <w:pStyle w:val="ae"/>
        <w:spacing w:line="276" w:lineRule="auto"/>
        <w:ind w:left="34" w:firstLine="675"/>
        <w:jc w:val="both"/>
        <w:rPr>
          <w:rFonts w:cs="Times New Roman"/>
          <w:bCs/>
        </w:rPr>
      </w:pPr>
      <w:r w:rsidRPr="00F818F8">
        <w:rPr>
          <w:rFonts w:cs="Times New Roman"/>
          <w:bCs/>
        </w:rPr>
        <w:t xml:space="preserve">Совокупная стоимость реализации мероприятий по капитальному ремонту циркуляционной системы горячего водоснабжения с разбивкой по источникам финансирования представлена в таблице </w:t>
      </w:r>
      <w:r w:rsidR="007516AD" w:rsidRPr="00F818F8">
        <w:rPr>
          <w:rFonts w:cs="Times New Roman"/>
          <w:bCs/>
        </w:rPr>
        <w:t>5</w:t>
      </w:r>
      <w:r w:rsidRPr="00F818F8">
        <w:rPr>
          <w:rFonts w:cs="Times New Roman"/>
          <w:bCs/>
        </w:rPr>
        <w:t>.1.</w:t>
      </w:r>
    </w:p>
    <w:p w14:paraId="469CF293" w14:textId="77777777" w:rsidR="0001355A" w:rsidRPr="00F818F8" w:rsidRDefault="0001355A" w:rsidP="0001355A">
      <w:pPr>
        <w:pStyle w:val="ae"/>
        <w:spacing w:line="276" w:lineRule="auto"/>
        <w:ind w:left="34" w:firstLine="675"/>
        <w:jc w:val="both"/>
        <w:rPr>
          <w:rFonts w:cs="Times New Roman"/>
          <w:bCs/>
        </w:rPr>
      </w:pPr>
    </w:p>
    <w:p w14:paraId="0E12BFDB" w14:textId="34560AAF" w:rsidR="0001355A" w:rsidRPr="00F818F8" w:rsidRDefault="0001355A" w:rsidP="0001355A">
      <w:pPr>
        <w:pStyle w:val="ae"/>
        <w:spacing w:line="276" w:lineRule="auto"/>
        <w:ind w:left="34"/>
        <w:jc w:val="both"/>
        <w:rPr>
          <w:rFonts w:cs="Times New Roman"/>
          <w:b/>
        </w:rPr>
      </w:pPr>
      <w:r w:rsidRPr="00F818F8">
        <w:rPr>
          <w:rFonts w:cs="Times New Roman"/>
          <w:b/>
        </w:rPr>
        <w:t>Таблица 5.1 - Совокупная стоимость реализации мероприятий по капитальному ремонту циркуляционной системы горячего водоснабжения с разбивкой по источникам финансирования, тыс. руб. с НДС, в прогнозных ценах</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79"/>
        <w:gridCol w:w="3285"/>
        <w:gridCol w:w="1415"/>
        <w:gridCol w:w="1317"/>
        <w:gridCol w:w="1245"/>
        <w:gridCol w:w="1931"/>
      </w:tblGrid>
      <w:tr w:rsidR="0001355A" w:rsidRPr="00F818F8" w14:paraId="1997D2CC" w14:textId="77777777" w:rsidTr="00F85FBF">
        <w:trPr>
          <w:trHeight w:val="397"/>
        </w:trPr>
        <w:tc>
          <w:tcPr>
            <w:tcW w:w="679" w:type="dxa"/>
            <w:vMerge w:val="restart"/>
            <w:shd w:val="clear" w:color="auto" w:fill="F2F2F2" w:themeFill="background1" w:themeFillShade="F2"/>
            <w:vAlign w:val="center"/>
          </w:tcPr>
          <w:p w14:paraId="0056EEDB"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 п/п</w:t>
            </w:r>
          </w:p>
        </w:tc>
        <w:tc>
          <w:tcPr>
            <w:tcW w:w="3285" w:type="dxa"/>
            <w:vMerge w:val="restart"/>
            <w:shd w:val="clear" w:color="auto" w:fill="F2F2F2" w:themeFill="background1" w:themeFillShade="F2"/>
            <w:vAlign w:val="center"/>
          </w:tcPr>
          <w:p w14:paraId="2216072D"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Наименование мероприятия</w:t>
            </w:r>
          </w:p>
        </w:tc>
        <w:tc>
          <w:tcPr>
            <w:tcW w:w="3977" w:type="dxa"/>
            <w:gridSpan w:val="3"/>
            <w:shd w:val="clear" w:color="auto" w:fill="F2F2F2" w:themeFill="background1" w:themeFillShade="F2"/>
            <w:vAlign w:val="center"/>
          </w:tcPr>
          <w:p w14:paraId="421E04FE"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Годы реализации</w:t>
            </w:r>
          </w:p>
        </w:tc>
        <w:tc>
          <w:tcPr>
            <w:tcW w:w="1931" w:type="dxa"/>
            <w:vMerge w:val="restart"/>
            <w:shd w:val="clear" w:color="auto" w:fill="F2F2F2" w:themeFill="background1" w:themeFillShade="F2"/>
            <w:vAlign w:val="center"/>
          </w:tcPr>
          <w:p w14:paraId="14B25C9E"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Итого на период</w:t>
            </w:r>
          </w:p>
        </w:tc>
      </w:tr>
      <w:tr w:rsidR="0001355A" w:rsidRPr="00F818F8" w14:paraId="457378B5" w14:textId="77777777" w:rsidTr="00F85FBF">
        <w:trPr>
          <w:trHeight w:val="551"/>
        </w:trPr>
        <w:tc>
          <w:tcPr>
            <w:tcW w:w="679" w:type="dxa"/>
            <w:vMerge/>
            <w:tcBorders>
              <w:top w:val="nil"/>
            </w:tcBorders>
            <w:shd w:val="clear" w:color="auto" w:fill="auto"/>
            <w:vAlign w:val="center"/>
          </w:tcPr>
          <w:p w14:paraId="707E94D4" w14:textId="77777777" w:rsidR="0001355A" w:rsidRPr="00F818F8" w:rsidRDefault="0001355A" w:rsidP="00F85FBF">
            <w:pPr>
              <w:jc w:val="center"/>
              <w:rPr>
                <w:rFonts w:eastAsia="Times New Roman" w:cs="Times New Roman"/>
                <w:color w:val="000000"/>
                <w:lang w:eastAsia="ru-RU"/>
              </w:rPr>
            </w:pPr>
          </w:p>
        </w:tc>
        <w:tc>
          <w:tcPr>
            <w:tcW w:w="3285" w:type="dxa"/>
            <w:vMerge/>
            <w:tcBorders>
              <w:top w:val="nil"/>
            </w:tcBorders>
            <w:shd w:val="clear" w:color="auto" w:fill="auto"/>
            <w:vAlign w:val="center"/>
          </w:tcPr>
          <w:p w14:paraId="4320761D" w14:textId="77777777" w:rsidR="0001355A" w:rsidRPr="00F818F8" w:rsidRDefault="0001355A" w:rsidP="00F85FBF">
            <w:pPr>
              <w:jc w:val="center"/>
              <w:rPr>
                <w:rFonts w:eastAsia="Times New Roman" w:cs="Times New Roman"/>
                <w:color w:val="000000"/>
                <w:lang w:eastAsia="ru-RU"/>
              </w:rPr>
            </w:pPr>
          </w:p>
        </w:tc>
        <w:tc>
          <w:tcPr>
            <w:tcW w:w="1415" w:type="dxa"/>
            <w:shd w:val="clear" w:color="auto" w:fill="F2F2F2" w:themeFill="background1" w:themeFillShade="F2"/>
            <w:vAlign w:val="center"/>
          </w:tcPr>
          <w:p w14:paraId="4F5FFBFE"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2024</w:t>
            </w:r>
          </w:p>
        </w:tc>
        <w:tc>
          <w:tcPr>
            <w:tcW w:w="1317" w:type="dxa"/>
            <w:shd w:val="clear" w:color="auto" w:fill="F2F2F2" w:themeFill="background1" w:themeFillShade="F2"/>
            <w:vAlign w:val="center"/>
          </w:tcPr>
          <w:p w14:paraId="305327BA"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2025</w:t>
            </w:r>
          </w:p>
        </w:tc>
        <w:tc>
          <w:tcPr>
            <w:tcW w:w="1245" w:type="dxa"/>
            <w:shd w:val="clear" w:color="auto" w:fill="F2F2F2" w:themeFill="background1" w:themeFillShade="F2"/>
            <w:vAlign w:val="center"/>
          </w:tcPr>
          <w:p w14:paraId="0127C5FE"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2026 –2032</w:t>
            </w:r>
          </w:p>
        </w:tc>
        <w:tc>
          <w:tcPr>
            <w:tcW w:w="1931" w:type="dxa"/>
            <w:vMerge/>
            <w:tcBorders>
              <w:top w:val="nil"/>
            </w:tcBorders>
            <w:shd w:val="clear" w:color="auto" w:fill="auto"/>
            <w:vAlign w:val="center"/>
          </w:tcPr>
          <w:p w14:paraId="6DE35652" w14:textId="77777777" w:rsidR="0001355A" w:rsidRPr="00F818F8" w:rsidRDefault="0001355A" w:rsidP="00F85FBF">
            <w:pPr>
              <w:jc w:val="center"/>
              <w:rPr>
                <w:rFonts w:eastAsia="Times New Roman" w:cs="Times New Roman"/>
                <w:color w:val="000000"/>
                <w:lang w:eastAsia="ru-RU"/>
              </w:rPr>
            </w:pPr>
          </w:p>
        </w:tc>
      </w:tr>
      <w:tr w:rsidR="0001355A" w:rsidRPr="00F818F8" w14:paraId="157442DF" w14:textId="77777777" w:rsidTr="00F85FBF">
        <w:trPr>
          <w:trHeight w:val="827"/>
        </w:trPr>
        <w:tc>
          <w:tcPr>
            <w:tcW w:w="679" w:type="dxa"/>
            <w:shd w:val="clear" w:color="auto" w:fill="auto"/>
            <w:vAlign w:val="center"/>
          </w:tcPr>
          <w:p w14:paraId="79EA92F0"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1</w:t>
            </w:r>
          </w:p>
        </w:tc>
        <w:tc>
          <w:tcPr>
            <w:tcW w:w="3285" w:type="dxa"/>
            <w:shd w:val="clear" w:color="auto" w:fill="auto"/>
            <w:vAlign w:val="center"/>
          </w:tcPr>
          <w:p w14:paraId="37140390"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Капитальный ремонт циркуляционной системы горячего водоснабжения</w:t>
            </w:r>
          </w:p>
        </w:tc>
        <w:tc>
          <w:tcPr>
            <w:tcW w:w="1415" w:type="dxa"/>
            <w:shd w:val="clear" w:color="auto" w:fill="auto"/>
            <w:vAlign w:val="center"/>
          </w:tcPr>
          <w:p w14:paraId="15D98741"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w:t>
            </w:r>
          </w:p>
        </w:tc>
        <w:tc>
          <w:tcPr>
            <w:tcW w:w="1317" w:type="dxa"/>
            <w:shd w:val="clear" w:color="auto" w:fill="auto"/>
            <w:vAlign w:val="center"/>
          </w:tcPr>
          <w:p w14:paraId="55267738"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w:t>
            </w:r>
          </w:p>
        </w:tc>
        <w:tc>
          <w:tcPr>
            <w:tcW w:w="1245" w:type="dxa"/>
            <w:shd w:val="clear" w:color="auto" w:fill="auto"/>
            <w:vAlign w:val="center"/>
          </w:tcPr>
          <w:p w14:paraId="3FB8786F"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56 076,22</w:t>
            </w:r>
          </w:p>
        </w:tc>
        <w:tc>
          <w:tcPr>
            <w:tcW w:w="1931" w:type="dxa"/>
            <w:shd w:val="clear" w:color="auto" w:fill="auto"/>
            <w:vAlign w:val="center"/>
          </w:tcPr>
          <w:p w14:paraId="22F1130B"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56 076,22</w:t>
            </w:r>
          </w:p>
        </w:tc>
      </w:tr>
      <w:tr w:rsidR="0001355A" w:rsidRPr="00F818F8" w14:paraId="0604A902" w14:textId="77777777" w:rsidTr="00F85FBF">
        <w:trPr>
          <w:trHeight w:val="397"/>
        </w:trPr>
        <w:tc>
          <w:tcPr>
            <w:tcW w:w="3964" w:type="dxa"/>
            <w:gridSpan w:val="2"/>
            <w:shd w:val="clear" w:color="auto" w:fill="auto"/>
            <w:vAlign w:val="center"/>
          </w:tcPr>
          <w:p w14:paraId="28362F7E"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Итого на период</w:t>
            </w:r>
          </w:p>
        </w:tc>
        <w:tc>
          <w:tcPr>
            <w:tcW w:w="1415" w:type="dxa"/>
            <w:shd w:val="clear" w:color="auto" w:fill="auto"/>
            <w:vAlign w:val="center"/>
          </w:tcPr>
          <w:p w14:paraId="41C8BD61"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w:t>
            </w:r>
          </w:p>
        </w:tc>
        <w:tc>
          <w:tcPr>
            <w:tcW w:w="1317" w:type="dxa"/>
            <w:shd w:val="clear" w:color="auto" w:fill="auto"/>
            <w:vAlign w:val="center"/>
          </w:tcPr>
          <w:p w14:paraId="4D160C74"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w:t>
            </w:r>
          </w:p>
        </w:tc>
        <w:tc>
          <w:tcPr>
            <w:tcW w:w="1245" w:type="dxa"/>
            <w:shd w:val="clear" w:color="auto" w:fill="auto"/>
            <w:vAlign w:val="center"/>
          </w:tcPr>
          <w:p w14:paraId="61E88C4A"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56 076,22</w:t>
            </w:r>
          </w:p>
        </w:tc>
        <w:tc>
          <w:tcPr>
            <w:tcW w:w="1931" w:type="dxa"/>
            <w:shd w:val="clear" w:color="auto" w:fill="auto"/>
            <w:vAlign w:val="center"/>
          </w:tcPr>
          <w:p w14:paraId="315ADE08"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56 076,22</w:t>
            </w:r>
          </w:p>
        </w:tc>
      </w:tr>
      <w:tr w:rsidR="0001355A" w:rsidRPr="00F818F8" w14:paraId="1F3B220E" w14:textId="77777777" w:rsidTr="00F85FBF">
        <w:trPr>
          <w:trHeight w:val="395"/>
        </w:trPr>
        <w:tc>
          <w:tcPr>
            <w:tcW w:w="9872" w:type="dxa"/>
            <w:gridSpan w:val="6"/>
            <w:shd w:val="clear" w:color="auto" w:fill="auto"/>
            <w:vAlign w:val="center"/>
          </w:tcPr>
          <w:p w14:paraId="7BD46BDE"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В том числе по источникам финансирования:</w:t>
            </w:r>
          </w:p>
        </w:tc>
      </w:tr>
      <w:tr w:rsidR="0001355A" w:rsidRPr="00F818F8" w14:paraId="5C70E7BC" w14:textId="77777777" w:rsidTr="00F85FBF">
        <w:trPr>
          <w:trHeight w:val="395"/>
        </w:trPr>
        <w:tc>
          <w:tcPr>
            <w:tcW w:w="3964" w:type="dxa"/>
            <w:gridSpan w:val="2"/>
            <w:shd w:val="clear" w:color="auto" w:fill="auto"/>
            <w:vAlign w:val="center"/>
          </w:tcPr>
          <w:p w14:paraId="3A96370C"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ФС</w:t>
            </w:r>
          </w:p>
        </w:tc>
        <w:tc>
          <w:tcPr>
            <w:tcW w:w="1415" w:type="dxa"/>
            <w:shd w:val="clear" w:color="auto" w:fill="auto"/>
            <w:vAlign w:val="center"/>
          </w:tcPr>
          <w:p w14:paraId="2FCA9789"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w:t>
            </w:r>
          </w:p>
        </w:tc>
        <w:tc>
          <w:tcPr>
            <w:tcW w:w="1317" w:type="dxa"/>
            <w:shd w:val="clear" w:color="auto" w:fill="auto"/>
            <w:vAlign w:val="center"/>
          </w:tcPr>
          <w:p w14:paraId="0A2423E3"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w:t>
            </w:r>
          </w:p>
        </w:tc>
        <w:tc>
          <w:tcPr>
            <w:tcW w:w="1245" w:type="dxa"/>
            <w:shd w:val="clear" w:color="auto" w:fill="auto"/>
            <w:vAlign w:val="center"/>
          </w:tcPr>
          <w:p w14:paraId="27816906"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44 860,98</w:t>
            </w:r>
          </w:p>
        </w:tc>
        <w:tc>
          <w:tcPr>
            <w:tcW w:w="1931" w:type="dxa"/>
            <w:shd w:val="clear" w:color="auto" w:fill="auto"/>
            <w:vAlign w:val="center"/>
          </w:tcPr>
          <w:p w14:paraId="2AA6CF71"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44 860,98</w:t>
            </w:r>
          </w:p>
        </w:tc>
      </w:tr>
      <w:tr w:rsidR="0001355A" w:rsidRPr="00F818F8" w14:paraId="382AF7F7" w14:textId="77777777" w:rsidTr="00F85FBF">
        <w:trPr>
          <w:trHeight w:val="395"/>
        </w:trPr>
        <w:tc>
          <w:tcPr>
            <w:tcW w:w="3964" w:type="dxa"/>
            <w:gridSpan w:val="2"/>
            <w:shd w:val="clear" w:color="auto" w:fill="auto"/>
            <w:vAlign w:val="center"/>
          </w:tcPr>
          <w:p w14:paraId="7276EE49"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МБ</w:t>
            </w:r>
          </w:p>
        </w:tc>
        <w:tc>
          <w:tcPr>
            <w:tcW w:w="1415" w:type="dxa"/>
            <w:shd w:val="clear" w:color="auto" w:fill="auto"/>
            <w:vAlign w:val="center"/>
          </w:tcPr>
          <w:p w14:paraId="57A0624D"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w:t>
            </w:r>
          </w:p>
        </w:tc>
        <w:tc>
          <w:tcPr>
            <w:tcW w:w="1317" w:type="dxa"/>
            <w:shd w:val="clear" w:color="auto" w:fill="auto"/>
            <w:vAlign w:val="center"/>
          </w:tcPr>
          <w:p w14:paraId="3EE80082"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w:t>
            </w:r>
          </w:p>
        </w:tc>
        <w:tc>
          <w:tcPr>
            <w:tcW w:w="1245" w:type="dxa"/>
            <w:shd w:val="clear" w:color="auto" w:fill="auto"/>
            <w:vAlign w:val="center"/>
          </w:tcPr>
          <w:p w14:paraId="65686194"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5 607,62</w:t>
            </w:r>
          </w:p>
        </w:tc>
        <w:tc>
          <w:tcPr>
            <w:tcW w:w="1931" w:type="dxa"/>
            <w:shd w:val="clear" w:color="auto" w:fill="auto"/>
            <w:vAlign w:val="center"/>
          </w:tcPr>
          <w:p w14:paraId="7074493F"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5 607,62</w:t>
            </w:r>
          </w:p>
        </w:tc>
      </w:tr>
      <w:tr w:rsidR="0001355A" w:rsidRPr="00F818F8" w14:paraId="3137EE3F" w14:textId="77777777" w:rsidTr="00F85FBF">
        <w:trPr>
          <w:trHeight w:val="398"/>
        </w:trPr>
        <w:tc>
          <w:tcPr>
            <w:tcW w:w="3964" w:type="dxa"/>
            <w:gridSpan w:val="2"/>
            <w:shd w:val="clear" w:color="auto" w:fill="auto"/>
            <w:vAlign w:val="center"/>
          </w:tcPr>
          <w:p w14:paraId="63777ECB"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СП</w:t>
            </w:r>
          </w:p>
        </w:tc>
        <w:tc>
          <w:tcPr>
            <w:tcW w:w="1415" w:type="dxa"/>
            <w:shd w:val="clear" w:color="auto" w:fill="auto"/>
            <w:vAlign w:val="center"/>
          </w:tcPr>
          <w:p w14:paraId="7A481732"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w:t>
            </w:r>
          </w:p>
        </w:tc>
        <w:tc>
          <w:tcPr>
            <w:tcW w:w="1317" w:type="dxa"/>
            <w:shd w:val="clear" w:color="auto" w:fill="auto"/>
            <w:vAlign w:val="center"/>
          </w:tcPr>
          <w:p w14:paraId="3AAED71F"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w:t>
            </w:r>
          </w:p>
        </w:tc>
        <w:tc>
          <w:tcPr>
            <w:tcW w:w="1245" w:type="dxa"/>
            <w:shd w:val="clear" w:color="auto" w:fill="auto"/>
            <w:vAlign w:val="center"/>
          </w:tcPr>
          <w:p w14:paraId="607F80C6"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5 607,62</w:t>
            </w:r>
          </w:p>
        </w:tc>
        <w:tc>
          <w:tcPr>
            <w:tcW w:w="1931" w:type="dxa"/>
            <w:shd w:val="clear" w:color="auto" w:fill="auto"/>
            <w:vAlign w:val="center"/>
          </w:tcPr>
          <w:p w14:paraId="167C14D5" w14:textId="77777777" w:rsidR="0001355A" w:rsidRPr="00F818F8" w:rsidRDefault="0001355A" w:rsidP="00F85FBF">
            <w:pPr>
              <w:jc w:val="center"/>
              <w:rPr>
                <w:rFonts w:eastAsia="Times New Roman" w:cs="Times New Roman"/>
                <w:color w:val="000000"/>
                <w:lang w:eastAsia="ru-RU"/>
              </w:rPr>
            </w:pPr>
            <w:r w:rsidRPr="00F818F8">
              <w:rPr>
                <w:rFonts w:eastAsia="Times New Roman" w:cs="Times New Roman"/>
                <w:color w:val="000000"/>
                <w:sz w:val="22"/>
                <w:lang w:eastAsia="ru-RU"/>
              </w:rPr>
              <w:t>5 607,62</w:t>
            </w:r>
          </w:p>
        </w:tc>
      </w:tr>
    </w:tbl>
    <w:p w14:paraId="49BBA993" w14:textId="77777777" w:rsidR="0001355A" w:rsidRPr="00F818F8" w:rsidRDefault="0001355A" w:rsidP="0001355A">
      <w:pPr>
        <w:pStyle w:val="aa"/>
        <w:ind w:firstLine="709"/>
        <w:jc w:val="both"/>
        <w:rPr>
          <w:rFonts w:cs="Times New Roman"/>
        </w:rPr>
      </w:pPr>
    </w:p>
    <w:p w14:paraId="3F653934" w14:textId="77777777" w:rsidR="0001355A" w:rsidRPr="00F818F8" w:rsidRDefault="0001355A" w:rsidP="0001355A">
      <w:pPr>
        <w:pStyle w:val="ae"/>
        <w:spacing w:line="276" w:lineRule="auto"/>
        <w:ind w:left="34" w:firstLine="675"/>
        <w:jc w:val="both"/>
        <w:rPr>
          <w:rFonts w:cs="Times New Roman"/>
          <w:bCs/>
        </w:rPr>
      </w:pPr>
      <w:r w:rsidRPr="00F818F8">
        <w:rPr>
          <w:rFonts w:cs="Times New Roman"/>
          <w:bCs/>
        </w:rPr>
        <w:t>На отдельных участках тепловых сетей занижены диаметры трубопроводов тепловых сетей, что приводит к завышению значений удельных потерь давления и скоростей теплоносителя выше допустимых значений. Во избежание этого необходима перекладка отдельных участков тепловых сетей с увеличением диаметров.</w:t>
      </w:r>
    </w:p>
    <w:p w14:paraId="295060B3" w14:textId="564489DF" w:rsidR="0001355A" w:rsidRPr="00F818F8" w:rsidRDefault="0001355A" w:rsidP="0001355A">
      <w:pPr>
        <w:pStyle w:val="ae"/>
        <w:spacing w:line="276" w:lineRule="auto"/>
        <w:ind w:left="34" w:firstLine="675"/>
        <w:jc w:val="both"/>
        <w:rPr>
          <w:rFonts w:cs="Times New Roman"/>
          <w:bCs/>
        </w:rPr>
      </w:pPr>
      <w:r w:rsidRPr="00F818F8">
        <w:rPr>
          <w:rFonts w:cs="Times New Roman"/>
          <w:bCs/>
        </w:rPr>
        <w:t>В таблице 5.2 приведен перечень мероприятий и затрат на реконструкцию сетей г. Искитим.</w:t>
      </w:r>
    </w:p>
    <w:p w14:paraId="53AD568B" w14:textId="1A25BAAD" w:rsidR="0001355A" w:rsidRPr="00F818F8" w:rsidRDefault="0001355A" w:rsidP="0001355A">
      <w:pPr>
        <w:pStyle w:val="aa"/>
      </w:pPr>
    </w:p>
    <w:p w14:paraId="5F5BE316" w14:textId="55E8D35F" w:rsidR="0001355A" w:rsidRPr="00F818F8" w:rsidRDefault="0001355A" w:rsidP="0001355A">
      <w:pPr>
        <w:spacing w:line="360" w:lineRule="auto"/>
        <w:jc w:val="both"/>
        <w:rPr>
          <w:b/>
          <w:bCs/>
          <w:szCs w:val="24"/>
        </w:rPr>
      </w:pPr>
      <w:r w:rsidRPr="00F818F8">
        <w:rPr>
          <w:b/>
          <w:bCs/>
          <w:szCs w:val="24"/>
        </w:rPr>
        <w:t>Таблица 5.2 - Перечень мероприятий и затрат на реконструкцию сетей г. Искитим</w:t>
      </w: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2"/>
        <w:gridCol w:w="3119"/>
        <w:gridCol w:w="1137"/>
        <w:gridCol w:w="10"/>
        <w:gridCol w:w="1124"/>
        <w:gridCol w:w="10"/>
        <w:gridCol w:w="983"/>
        <w:gridCol w:w="1277"/>
        <w:gridCol w:w="8"/>
        <w:gridCol w:w="1406"/>
      </w:tblGrid>
      <w:tr w:rsidR="0001355A" w:rsidRPr="00F818F8" w14:paraId="793755FB" w14:textId="77777777" w:rsidTr="0001355A">
        <w:trPr>
          <w:trHeight w:val="20"/>
          <w:tblHeader/>
        </w:trPr>
        <w:tc>
          <w:tcPr>
            <w:tcW w:w="702" w:type="dxa"/>
            <w:shd w:val="clear" w:color="auto" w:fill="F2F2F2" w:themeFill="background1" w:themeFillShade="F2"/>
            <w:vAlign w:val="center"/>
          </w:tcPr>
          <w:p w14:paraId="049E7C53" w14:textId="77777777" w:rsidR="0001355A" w:rsidRPr="00F818F8" w:rsidRDefault="0001355A" w:rsidP="00F85FBF">
            <w:pPr>
              <w:spacing w:line="240" w:lineRule="atLeast"/>
              <w:jc w:val="center"/>
            </w:pPr>
            <w:r w:rsidRPr="00F818F8">
              <w:rPr>
                <w:sz w:val="22"/>
              </w:rPr>
              <w:t>№ п/п</w:t>
            </w:r>
          </w:p>
        </w:tc>
        <w:tc>
          <w:tcPr>
            <w:tcW w:w="3119" w:type="dxa"/>
            <w:shd w:val="clear" w:color="auto" w:fill="F2F2F2" w:themeFill="background1" w:themeFillShade="F2"/>
            <w:vAlign w:val="center"/>
          </w:tcPr>
          <w:p w14:paraId="4F143ACB" w14:textId="77777777" w:rsidR="0001355A" w:rsidRPr="00F818F8" w:rsidRDefault="0001355A" w:rsidP="00F85FBF">
            <w:pPr>
              <w:spacing w:line="240" w:lineRule="atLeast"/>
              <w:jc w:val="center"/>
            </w:pPr>
            <w:r w:rsidRPr="00F818F8">
              <w:rPr>
                <w:sz w:val="22"/>
              </w:rPr>
              <w:t>Наименование участка</w:t>
            </w:r>
          </w:p>
        </w:tc>
        <w:tc>
          <w:tcPr>
            <w:tcW w:w="1147" w:type="dxa"/>
            <w:gridSpan w:val="2"/>
            <w:shd w:val="clear" w:color="auto" w:fill="F2F2F2" w:themeFill="background1" w:themeFillShade="F2"/>
            <w:vAlign w:val="center"/>
          </w:tcPr>
          <w:p w14:paraId="562051E4" w14:textId="77777777" w:rsidR="0001355A" w:rsidRPr="00F818F8" w:rsidRDefault="0001355A" w:rsidP="00F85FBF">
            <w:pPr>
              <w:spacing w:line="240" w:lineRule="atLeast"/>
              <w:jc w:val="center"/>
            </w:pPr>
            <w:r w:rsidRPr="00F818F8">
              <w:rPr>
                <w:sz w:val="22"/>
              </w:rPr>
              <w:t>Существ. диаметр, dу,мм</w:t>
            </w:r>
          </w:p>
        </w:tc>
        <w:tc>
          <w:tcPr>
            <w:tcW w:w="1134" w:type="dxa"/>
            <w:gridSpan w:val="2"/>
            <w:shd w:val="clear" w:color="auto" w:fill="F2F2F2" w:themeFill="background1" w:themeFillShade="F2"/>
            <w:vAlign w:val="center"/>
          </w:tcPr>
          <w:p w14:paraId="30F270FE" w14:textId="77777777" w:rsidR="0001355A" w:rsidRPr="00F818F8" w:rsidRDefault="0001355A" w:rsidP="00F85FBF">
            <w:pPr>
              <w:spacing w:line="240" w:lineRule="atLeast"/>
              <w:jc w:val="center"/>
            </w:pPr>
            <w:r w:rsidRPr="00F818F8">
              <w:rPr>
                <w:sz w:val="22"/>
              </w:rPr>
              <w:t>Новый диаметр, dу, мм</w:t>
            </w:r>
          </w:p>
        </w:tc>
        <w:tc>
          <w:tcPr>
            <w:tcW w:w="983" w:type="dxa"/>
            <w:shd w:val="clear" w:color="auto" w:fill="F2F2F2" w:themeFill="background1" w:themeFillShade="F2"/>
            <w:vAlign w:val="center"/>
          </w:tcPr>
          <w:p w14:paraId="5FE59FF5" w14:textId="77777777" w:rsidR="0001355A" w:rsidRPr="00F818F8" w:rsidRDefault="0001355A" w:rsidP="00F85FBF">
            <w:pPr>
              <w:spacing w:line="240" w:lineRule="atLeast"/>
              <w:jc w:val="center"/>
            </w:pPr>
            <w:r w:rsidRPr="00F818F8">
              <w:rPr>
                <w:sz w:val="22"/>
              </w:rPr>
              <w:t>Длина уч-ка,м</w:t>
            </w:r>
          </w:p>
        </w:tc>
        <w:tc>
          <w:tcPr>
            <w:tcW w:w="1277" w:type="dxa"/>
            <w:shd w:val="clear" w:color="auto" w:fill="F2F2F2" w:themeFill="background1" w:themeFillShade="F2"/>
            <w:vAlign w:val="center"/>
          </w:tcPr>
          <w:p w14:paraId="07365220" w14:textId="77777777" w:rsidR="0001355A" w:rsidRPr="00F818F8" w:rsidRDefault="0001355A" w:rsidP="00F85FBF">
            <w:pPr>
              <w:spacing w:line="240" w:lineRule="atLeast"/>
              <w:jc w:val="center"/>
            </w:pPr>
            <w:r w:rsidRPr="00F818F8">
              <w:rPr>
                <w:sz w:val="22"/>
              </w:rPr>
              <w:t>Примечание</w:t>
            </w:r>
          </w:p>
        </w:tc>
        <w:tc>
          <w:tcPr>
            <w:tcW w:w="1414" w:type="dxa"/>
            <w:gridSpan w:val="2"/>
            <w:shd w:val="clear" w:color="auto" w:fill="F2F2F2" w:themeFill="background1" w:themeFillShade="F2"/>
            <w:vAlign w:val="center"/>
          </w:tcPr>
          <w:p w14:paraId="49F93A1D" w14:textId="77777777" w:rsidR="0001355A" w:rsidRPr="00F818F8" w:rsidRDefault="0001355A" w:rsidP="00F85FBF">
            <w:pPr>
              <w:spacing w:line="240" w:lineRule="atLeast"/>
              <w:jc w:val="center"/>
            </w:pPr>
            <w:r w:rsidRPr="00F818F8">
              <w:rPr>
                <w:sz w:val="22"/>
              </w:rPr>
              <w:t>Затраты на тр-ды, руб</w:t>
            </w:r>
          </w:p>
        </w:tc>
      </w:tr>
      <w:tr w:rsidR="0001355A" w:rsidRPr="00F818F8" w14:paraId="6DF750A1" w14:textId="77777777" w:rsidTr="0001355A">
        <w:trPr>
          <w:trHeight w:val="20"/>
        </w:trPr>
        <w:tc>
          <w:tcPr>
            <w:tcW w:w="9776" w:type="dxa"/>
            <w:gridSpan w:val="10"/>
            <w:shd w:val="clear" w:color="auto" w:fill="auto"/>
            <w:vAlign w:val="center"/>
          </w:tcPr>
          <w:p w14:paraId="5AEA6A27" w14:textId="77777777" w:rsidR="0001355A" w:rsidRPr="00F818F8" w:rsidRDefault="0001355A" w:rsidP="00F85FBF">
            <w:pPr>
              <w:spacing w:line="240" w:lineRule="atLeast"/>
              <w:jc w:val="center"/>
            </w:pPr>
            <w:r w:rsidRPr="00F818F8">
              <w:rPr>
                <w:sz w:val="22"/>
              </w:rPr>
              <w:t>Магистральные сети</w:t>
            </w:r>
          </w:p>
        </w:tc>
      </w:tr>
      <w:tr w:rsidR="0001355A" w:rsidRPr="00F818F8" w14:paraId="4947CA8C" w14:textId="77777777" w:rsidTr="0001355A">
        <w:trPr>
          <w:trHeight w:val="20"/>
        </w:trPr>
        <w:tc>
          <w:tcPr>
            <w:tcW w:w="702" w:type="dxa"/>
            <w:shd w:val="clear" w:color="auto" w:fill="auto"/>
            <w:vAlign w:val="center"/>
          </w:tcPr>
          <w:p w14:paraId="43DD10FF" w14:textId="77777777" w:rsidR="0001355A" w:rsidRPr="00F818F8" w:rsidRDefault="0001355A" w:rsidP="00F85FBF">
            <w:pPr>
              <w:spacing w:line="240" w:lineRule="atLeast"/>
              <w:jc w:val="center"/>
            </w:pPr>
            <w:r w:rsidRPr="00F818F8">
              <w:rPr>
                <w:sz w:val="22"/>
              </w:rPr>
              <w:t>1</w:t>
            </w:r>
          </w:p>
        </w:tc>
        <w:tc>
          <w:tcPr>
            <w:tcW w:w="3119" w:type="dxa"/>
            <w:shd w:val="clear" w:color="auto" w:fill="auto"/>
            <w:vAlign w:val="center"/>
          </w:tcPr>
          <w:p w14:paraId="12E1DEAE" w14:textId="77777777" w:rsidR="0001355A" w:rsidRPr="00F818F8" w:rsidRDefault="0001355A" w:rsidP="00F85FBF">
            <w:pPr>
              <w:spacing w:line="240" w:lineRule="atLeast"/>
              <w:jc w:val="center"/>
            </w:pPr>
            <w:r w:rsidRPr="00F818F8">
              <w:rPr>
                <w:sz w:val="22"/>
              </w:rPr>
              <w:t>ТКм24÷ ЦТП-1</w:t>
            </w:r>
          </w:p>
        </w:tc>
        <w:tc>
          <w:tcPr>
            <w:tcW w:w="1147" w:type="dxa"/>
            <w:gridSpan w:val="2"/>
            <w:shd w:val="clear" w:color="auto" w:fill="auto"/>
            <w:vAlign w:val="center"/>
          </w:tcPr>
          <w:p w14:paraId="7E287D18" w14:textId="77777777" w:rsidR="0001355A" w:rsidRPr="00F818F8" w:rsidRDefault="0001355A" w:rsidP="00F85FBF">
            <w:pPr>
              <w:spacing w:line="240" w:lineRule="atLeast"/>
              <w:jc w:val="center"/>
            </w:pPr>
            <w:r w:rsidRPr="00F818F8">
              <w:rPr>
                <w:sz w:val="22"/>
              </w:rPr>
              <w:t>150</w:t>
            </w:r>
          </w:p>
        </w:tc>
        <w:tc>
          <w:tcPr>
            <w:tcW w:w="1134" w:type="dxa"/>
            <w:gridSpan w:val="2"/>
            <w:shd w:val="clear" w:color="auto" w:fill="auto"/>
            <w:vAlign w:val="center"/>
          </w:tcPr>
          <w:p w14:paraId="7253F149" w14:textId="77777777" w:rsidR="0001355A" w:rsidRPr="00F818F8" w:rsidRDefault="0001355A" w:rsidP="00F85FBF">
            <w:pPr>
              <w:spacing w:line="240" w:lineRule="atLeast"/>
              <w:jc w:val="center"/>
            </w:pPr>
            <w:r w:rsidRPr="00F818F8">
              <w:rPr>
                <w:sz w:val="22"/>
              </w:rPr>
              <w:t>200</w:t>
            </w:r>
          </w:p>
        </w:tc>
        <w:tc>
          <w:tcPr>
            <w:tcW w:w="983" w:type="dxa"/>
            <w:shd w:val="clear" w:color="auto" w:fill="auto"/>
            <w:vAlign w:val="center"/>
          </w:tcPr>
          <w:p w14:paraId="195C6932" w14:textId="77777777" w:rsidR="0001355A" w:rsidRPr="00F818F8" w:rsidRDefault="0001355A" w:rsidP="00F85FBF">
            <w:pPr>
              <w:spacing w:line="240" w:lineRule="atLeast"/>
              <w:jc w:val="center"/>
            </w:pPr>
            <w:r w:rsidRPr="00F818F8">
              <w:rPr>
                <w:sz w:val="22"/>
              </w:rPr>
              <w:t>118</w:t>
            </w:r>
          </w:p>
        </w:tc>
        <w:tc>
          <w:tcPr>
            <w:tcW w:w="1277" w:type="dxa"/>
            <w:shd w:val="clear" w:color="auto" w:fill="auto"/>
            <w:vAlign w:val="center"/>
          </w:tcPr>
          <w:p w14:paraId="093C5765" w14:textId="77777777" w:rsidR="0001355A" w:rsidRPr="00F818F8" w:rsidRDefault="0001355A" w:rsidP="00F85FBF">
            <w:pPr>
              <w:spacing w:line="240" w:lineRule="atLeast"/>
              <w:jc w:val="center"/>
            </w:pPr>
            <w:r w:rsidRPr="00F818F8">
              <w:rPr>
                <w:sz w:val="22"/>
              </w:rPr>
              <w:t>замена</w:t>
            </w:r>
          </w:p>
        </w:tc>
        <w:tc>
          <w:tcPr>
            <w:tcW w:w="1414" w:type="dxa"/>
            <w:gridSpan w:val="2"/>
            <w:vMerge w:val="restart"/>
            <w:shd w:val="clear" w:color="auto" w:fill="auto"/>
            <w:vAlign w:val="center"/>
          </w:tcPr>
          <w:p w14:paraId="6AF161F4" w14:textId="77777777" w:rsidR="0001355A" w:rsidRPr="00F818F8" w:rsidRDefault="0001355A" w:rsidP="00F85FBF">
            <w:pPr>
              <w:spacing w:line="240" w:lineRule="atLeast"/>
              <w:jc w:val="center"/>
            </w:pPr>
            <w:r w:rsidRPr="00F818F8">
              <w:rPr>
                <w:sz w:val="22"/>
              </w:rPr>
              <w:t>5 275 909,74</w:t>
            </w:r>
          </w:p>
        </w:tc>
      </w:tr>
      <w:tr w:rsidR="0001355A" w:rsidRPr="00F818F8" w14:paraId="6D11A716" w14:textId="77777777" w:rsidTr="0001355A">
        <w:trPr>
          <w:trHeight w:val="20"/>
        </w:trPr>
        <w:tc>
          <w:tcPr>
            <w:tcW w:w="702" w:type="dxa"/>
            <w:shd w:val="clear" w:color="auto" w:fill="auto"/>
            <w:vAlign w:val="center"/>
          </w:tcPr>
          <w:p w14:paraId="62322EE7" w14:textId="77777777" w:rsidR="0001355A" w:rsidRPr="00F818F8" w:rsidRDefault="0001355A" w:rsidP="00F85FBF">
            <w:pPr>
              <w:spacing w:line="240" w:lineRule="atLeast"/>
              <w:jc w:val="center"/>
            </w:pPr>
            <w:r w:rsidRPr="00F818F8">
              <w:rPr>
                <w:sz w:val="22"/>
              </w:rPr>
              <w:t>2</w:t>
            </w:r>
          </w:p>
        </w:tc>
        <w:tc>
          <w:tcPr>
            <w:tcW w:w="3119" w:type="dxa"/>
            <w:shd w:val="clear" w:color="auto" w:fill="auto"/>
            <w:vAlign w:val="center"/>
          </w:tcPr>
          <w:p w14:paraId="3A3E5026" w14:textId="77777777" w:rsidR="0001355A" w:rsidRPr="00F818F8" w:rsidRDefault="0001355A" w:rsidP="00F85FBF">
            <w:pPr>
              <w:spacing w:line="240" w:lineRule="atLeast"/>
              <w:jc w:val="center"/>
            </w:pPr>
            <w:r w:rsidRPr="00F818F8">
              <w:rPr>
                <w:sz w:val="22"/>
              </w:rPr>
              <w:t>ТКм3-22÷Советская,73</w:t>
            </w:r>
          </w:p>
        </w:tc>
        <w:tc>
          <w:tcPr>
            <w:tcW w:w="1147" w:type="dxa"/>
            <w:gridSpan w:val="2"/>
            <w:shd w:val="clear" w:color="auto" w:fill="auto"/>
            <w:vAlign w:val="center"/>
          </w:tcPr>
          <w:p w14:paraId="0395A1CB" w14:textId="77777777" w:rsidR="0001355A" w:rsidRPr="00F818F8" w:rsidRDefault="0001355A" w:rsidP="00F85FBF">
            <w:pPr>
              <w:spacing w:line="240" w:lineRule="atLeast"/>
              <w:jc w:val="center"/>
            </w:pPr>
            <w:r w:rsidRPr="00F818F8">
              <w:rPr>
                <w:sz w:val="22"/>
              </w:rPr>
              <w:t>32</w:t>
            </w:r>
          </w:p>
        </w:tc>
        <w:tc>
          <w:tcPr>
            <w:tcW w:w="1134" w:type="dxa"/>
            <w:gridSpan w:val="2"/>
            <w:shd w:val="clear" w:color="auto" w:fill="auto"/>
            <w:vAlign w:val="center"/>
          </w:tcPr>
          <w:p w14:paraId="1E6C9003" w14:textId="77777777" w:rsidR="0001355A" w:rsidRPr="00F818F8" w:rsidRDefault="0001355A" w:rsidP="00F85FBF">
            <w:pPr>
              <w:spacing w:line="240" w:lineRule="atLeast"/>
              <w:jc w:val="center"/>
            </w:pPr>
            <w:r w:rsidRPr="00F818F8">
              <w:rPr>
                <w:sz w:val="22"/>
              </w:rPr>
              <w:t>50</w:t>
            </w:r>
          </w:p>
        </w:tc>
        <w:tc>
          <w:tcPr>
            <w:tcW w:w="983" w:type="dxa"/>
            <w:shd w:val="clear" w:color="auto" w:fill="auto"/>
            <w:vAlign w:val="center"/>
          </w:tcPr>
          <w:p w14:paraId="45DD7D75" w14:textId="77777777" w:rsidR="0001355A" w:rsidRPr="00F818F8" w:rsidRDefault="0001355A" w:rsidP="00F85FBF">
            <w:pPr>
              <w:spacing w:line="240" w:lineRule="atLeast"/>
              <w:jc w:val="center"/>
            </w:pPr>
            <w:r w:rsidRPr="00F818F8">
              <w:rPr>
                <w:sz w:val="22"/>
              </w:rPr>
              <w:t>26</w:t>
            </w:r>
          </w:p>
        </w:tc>
        <w:tc>
          <w:tcPr>
            <w:tcW w:w="1277" w:type="dxa"/>
            <w:shd w:val="clear" w:color="auto" w:fill="auto"/>
            <w:vAlign w:val="center"/>
          </w:tcPr>
          <w:p w14:paraId="5D22DE73"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1DBCBFAA" w14:textId="77777777" w:rsidR="0001355A" w:rsidRPr="00F818F8" w:rsidRDefault="0001355A" w:rsidP="00F85FBF">
            <w:pPr>
              <w:spacing w:line="240" w:lineRule="atLeast"/>
              <w:jc w:val="center"/>
            </w:pPr>
          </w:p>
        </w:tc>
      </w:tr>
      <w:tr w:rsidR="0001355A" w:rsidRPr="00F818F8" w14:paraId="4267A2A7" w14:textId="77777777" w:rsidTr="0001355A">
        <w:trPr>
          <w:trHeight w:val="20"/>
        </w:trPr>
        <w:tc>
          <w:tcPr>
            <w:tcW w:w="702" w:type="dxa"/>
            <w:shd w:val="clear" w:color="auto" w:fill="auto"/>
            <w:vAlign w:val="center"/>
          </w:tcPr>
          <w:p w14:paraId="5943D806" w14:textId="77777777" w:rsidR="0001355A" w:rsidRPr="00F818F8" w:rsidRDefault="0001355A" w:rsidP="00F85FBF">
            <w:pPr>
              <w:spacing w:line="240" w:lineRule="atLeast"/>
              <w:jc w:val="center"/>
            </w:pPr>
            <w:r w:rsidRPr="00F818F8">
              <w:rPr>
                <w:sz w:val="22"/>
              </w:rPr>
              <w:t>3</w:t>
            </w:r>
          </w:p>
        </w:tc>
        <w:tc>
          <w:tcPr>
            <w:tcW w:w="3119" w:type="dxa"/>
            <w:shd w:val="clear" w:color="auto" w:fill="auto"/>
            <w:vAlign w:val="center"/>
          </w:tcPr>
          <w:p w14:paraId="1AC340B7" w14:textId="77777777" w:rsidR="0001355A" w:rsidRPr="00F818F8" w:rsidRDefault="0001355A" w:rsidP="00F85FBF">
            <w:pPr>
              <w:spacing w:line="240" w:lineRule="atLeast"/>
              <w:jc w:val="center"/>
            </w:pPr>
            <w:r w:rsidRPr="00F818F8">
              <w:rPr>
                <w:sz w:val="22"/>
              </w:rPr>
              <w:t>ТКм3-26÷ ТКм3-27</w:t>
            </w:r>
          </w:p>
        </w:tc>
        <w:tc>
          <w:tcPr>
            <w:tcW w:w="1147" w:type="dxa"/>
            <w:gridSpan w:val="2"/>
            <w:shd w:val="clear" w:color="auto" w:fill="auto"/>
            <w:vAlign w:val="center"/>
          </w:tcPr>
          <w:p w14:paraId="4F965A7C" w14:textId="77777777" w:rsidR="0001355A" w:rsidRPr="00F818F8" w:rsidRDefault="0001355A" w:rsidP="00F85FBF">
            <w:pPr>
              <w:spacing w:line="240" w:lineRule="atLeast"/>
              <w:jc w:val="center"/>
            </w:pPr>
            <w:r w:rsidRPr="00F818F8">
              <w:rPr>
                <w:sz w:val="22"/>
              </w:rPr>
              <w:t>32</w:t>
            </w:r>
          </w:p>
        </w:tc>
        <w:tc>
          <w:tcPr>
            <w:tcW w:w="1134" w:type="dxa"/>
            <w:gridSpan w:val="2"/>
            <w:shd w:val="clear" w:color="auto" w:fill="auto"/>
            <w:vAlign w:val="center"/>
          </w:tcPr>
          <w:p w14:paraId="561A351E" w14:textId="77777777" w:rsidR="0001355A" w:rsidRPr="00F818F8" w:rsidRDefault="0001355A" w:rsidP="00F85FBF">
            <w:pPr>
              <w:spacing w:line="240" w:lineRule="atLeast"/>
              <w:jc w:val="center"/>
            </w:pPr>
            <w:r w:rsidRPr="00F818F8">
              <w:rPr>
                <w:sz w:val="22"/>
              </w:rPr>
              <w:t>50</w:t>
            </w:r>
          </w:p>
        </w:tc>
        <w:tc>
          <w:tcPr>
            <w:tcW w:w="983" w:type="dxa"/>
            <w:shd w:val="clear" w:color="auto" w:fill="auto"/>
            <w:vAlign w:val="center"/>
          </w:tcPr>
          <w:p w14:paraId="46749338" w14:textId="77777777" w:rsidR="0001355A" w:rsidRPr="00F818F8" w:rsidRDefault="0001355A" w:rsidP="00F85FBF">
            <w:pPr>
              <w:spacing w:line="240" w:lineRule="atLeast"/>
              <w:jc w:val="center"/>
            </w:pPr>
            <w:r w:rsidRPr="00F818F8">
              <w:rPr>
                <w:sz w:val="22"/>
              </w:rPr>
              <w:t>21</w:t>
            </w:r>
          </w:p>
        </w:tc>
        <w:tc>
          <w:tcPr>
            <w:tcW w:w="1277" w:type="dxa"/>
            <w:shd w:val="clear" w:color="auto" w:fill="auto"/>
            <w:vAlign w:val="center"/>
          </w:tcPr>
          <w:p w14:paraId="0140A496"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27F6CEC8" w14:textId="77777777" w:rsidR="0001355A" w:rsidRPr="00F818F8" w:rsidRDefault="0001355A" w:rsidP="00F85FBF">
            <w:pPr>
              <w:spacing w:line="240" w:lineRule="atLeast"/>
              <w:jc w:val="center"/>
            </w:pPr>
          </w:p>
        </w:tc>
      </w:tr>
      <w:tr w:rsidR="0001355A" w:rsidRPr="00F818F8" w14:paraId="349BAFAF" w14:textId="77777777" w:rsidTr="0001355A">
        <w:trPr>
          <w:trHeight w:val="20"/>
        </w:trPr>
        <w:tc>
          <w:tcPr>
            <w:tcW w:w="702" w:type="dxa"/>
            <w:shd w:val="clear" w:color="auto" w:fill="auto"/>
            <w:vAlign w:val="center"/>
          </w:tcPr>
          <w:p w14:paraId="1CD7B766" w14:textId="77777777" w:rsidR="0001355A" w:rsidRPr="00F818F8" w:rsidRDefault="0001355A" w:rsidP="00F85FBF">
            <w:pPr>
              <w:spacing w:line="240" w:lineRule="atLeast"/>
              <w:jc w:val="center"/>
            </w:pPr>
            <w:r w:rsidRPr="00F818F8">
              <w:rPr>
                <w:sz w:val="22"/>
              </w:rPr>
              <w:t>4</w:t>
            </w:r>
          </w:p>
        </w:tc>
        <w:tc>
          <w:tcPr>
            <w:tcW w:w="3119" w:type="dxa"/>
            <w:shd w:val="clear" w:color="auto" w:fill="auto"/>
            <w:vAlign w:val="center"/>
          </w:tcPr>
          <w:p w14:paraId="1AA3943B" w14:textId="77777777" w:rsidR="0001355A" w:rsidRPr="00F818F8" w:rsidRDefault="0001355A" w:rsidP="00F85FBF">
            <w:pPr>
              <w:spacing w:line="240" w:lineRule="atLeast"/>
              <w:jc w:val="center"/>
            </w:pPr>
            <w:r w:rsidRPr="00F818F8">
              <w:rPr>
                <w:sz w:val="22"/>
              </w:rPr>
              <w:t>ТК18÷ж.д.Советская,128</w:t>
            </w:r>
          </w:p>
        </w:tc>
        <w:tc>
          <w:tcPr>
            <w:tcW w:w="1147" w:type="dxa"/>
            <w:gridSpan w:val="2"/>
            <w:shd w:val="clear" w:color="auto" w:fill="auto"/>
            <w:vAlign w:val="center"/>
          </w:tcPr>
          <w:p w14:paraId="107A5C8D"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413D3AC8" w14:textId="77777777" w:rsidR="0001355A" w:rsidRPr="00F818F8" w:rsidRDefault="0001355A" w:rsidP="00F85FBF">
            <w:pPr>
              <w:spacing w:line="240" w:lineRule="atLeast"/>
              <w:jc w:val="center"/>
            </w:pPr>
            <w:r w:rsidRPr="00F818F8">
              <w:rPr>
                <w:sz w:val="22"/>
              </w:rPr>
              <w:t>80</w:t>
            </w:r>
          </w:p>
        </w:tc>
        <w:tc>
          <w:tcPr>
            <w:tcW w:w="983" w:type="dxa"/>
            <w:shd w:val="clear" w:color="auto" w:fill="auto"/>
            <w:vAlign w:val="center"/>
          </w:tcPr>
          <w:p w14:paraId="6504CEEA" w14:textId="77777777" w:rsidR="0001355A" w:rsidRPr="00F818F8" w:rsidRDefault="0001355A" w:rsidP="00F85FBF">
            <w:pPr>
              <w:spacing w:line="240" w:lineRule="atLeast"/>
              <w:jc w:val="center"/>
            </w:pPr>
            <w:r w:rsidRPr="00F818F8">
              <w:rPr>
                <w:sz w:val="22"/>
              </w:rPr>
              <w:t>41</w:t>
            </w:r>
          </w:p>
        </w:tc>
        <w:tc>
          <w:tcPr>
            <w:tcW w:w="1277" w:type="dxa"/>
            <w:shd w:val="clear" w:color="auto" w:fill="auto"/>
            <w:vAlign w:val="center"/>
          </w:tcPr>
          <w:p w14:paraId="0482D30F"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29E79714" w14:textId="77777777" w:rsidR="0001355A" w:rsidRPr="00F818F8" w:rsidRDefault="0001355A" w:rsidP="00F85FBF">
            <w:pPr>
              <w:spacing w:line="240" w:lineRule="atLeast"/>
              <w:jc w:val="center"/>
            </w:pPr>
          </w:p>
        </w:tc>
      </w:tr>
      <w:tr w:rsidR="0001355A" w:rsidRPr="00F818F8" w14:paraId="28ED9B13" w14:textId="77777777" w:rsidTr="0001355A">
        <w:trPr>
          <w:trHeight w:val="20"/>
        </w:trPr>
        <w:tc>
          <w:tcPr>
            <w:tcW w:w="702" w:type="dxa"/>
            <w:shd w:val="clear" w:color="auto" w:fill="auto"/>
            <w:vAlign w:val="center"/>
          </w:tcPr>
          <w:p w14:paraId="53AFA91C" w14:textId="77777777" w:rsidR="0001355A" w:rsidRPr="00F818F8" w:rsidRDefault="0001355A" w:rsidP="00F85FBF">
            <w:pPr>
              <w:spacing w:line="240" w:lineRule="atLeast"/>
              <w:jc w:val="center"/>
            </w:pPr>
            <w:r w:rsidRPr="00F818F8">
              <w:rPr>
                <w:sz w:val="22"/>
              </w:rPr>
              <w:t>5</w:t>
            </w:r>
          </w:p>
        </w:tc>
        <w:tc>
          <w:tcPr>
            <w:tcW w:w="3119" w:type="dxa"/>
            <w:shd w:val="clear" w:color="auto" w:fill="auto"/>
            <w:vAlign w:val="center"/>
          </w:tcPr>
          <w:p w14:paraId="14F77D87" w14:textId="77777777" w:rsidR="0001355A" w:rsidRPr="00F818F8" w:rsidRDefault="0001355A" w:rsidP="00F85FBF">
            <w:pPr>
              <w:spacing w:line="240" w:lineRule="atLeast"/>
              <w:jc w:val="center"/>
            </w:pPr>
            <w:r w:rsidRPr="00F818F8">
              <w:rPr>
                <w:sz w:val="22"/>
              </w:rPr>
              <w:t>ТК13÷ТК14</w:t>
            </w:r>
          </w:p>
        </w:tc>
        <w:tc>
          <w:tcPr>
            <w:tcW w:w="1147" w:type="dxa"/>
            <w:gridSpan w:val="2"/>
            <w:shd w:val="clear" w:color="auto" w:fill="auto"/>
            <w:vAlign w:val="center"/>
          </w:tcPr>
          <w:p w14:paraId="75975C29" w14:textId="77777777" w:rsidR="0001355A" w:rsidRPr="00F818F8" w:rsidRDefault="0001355A" w:rsidP="00F85FBF">
            <w:pPr>
              <w:spacing w:line="240" w:lineRule="atLeast"/>
              <w:jc w:val="center"/>
            </w:pPr>
            <w:r w:rsidRPr="00F818F8">
              <w:rPr>
                <w:sz w:val="22"/>
              </w:rPr>
              <w:t>80</w:t>
            </w:r>
          </w:p>
        </w:tc>
        <w:tc>
          <w:tcPr>
            <w:tcW w:w="1134" w:type="dxa"/>
            <w:gridSpan w:val="2"/>
            <w:shd w:val="clear" w:color="auto" w:fill="auto"/>
            <w:vAlign w:val="center"/>
          </w:tcPr>
          <w:p w14:paraId="4AB792F8" w14:textId="77777777" w:rsidR="0001355A" w:rsidRPr="00F818F8" w:rsidRDefault="0001355A" w:rsidP="00F85FBF">
            <w:pPr>
              <w:spacing w:line="240" w:lineRule="atLeast"/>
              <w:jc w:val="center"/>
            </w:pPr>
            <w:r w:rsidRPr="00F818F8">
              <w:rPr>
                <w:sz w:val="22"/>
              </w:rPr>
              <w:t>100</w:t>
            </w:r>
          </w:p>
        </w:tc>
        <w:tc>
          <w:tcPr>
            <w:tcW w:w="983" w:type="dxa"/>
            <w:shd w:val="clear" w:color="auto" w:fill="auto"/>
            <w:vAlign w:val="center"/>
          </w:tcPr>
          <w:p w14:paraId="7F8E1A84" w14:textId="77777777" w:rsidR="0001355A" w:rsidRPr="00F818F8" w:rsidRDefault="0001355A" w:rsidP="00F85FBF">
            <w:pPr>
              <w:spacing w:line="240" w:lineRule="atLeast"/>
              <w:jc w:val="center"/>
            </w:pPr>
            <w:r w:rsidRPr="00F818F8">
              <w:rPr>
                <w:sz w:val="22"/>
              </w:rPr>
              <w:t>64</w:t>
            </w:r>
          </w:p>
        </w:tc>
        <w:tc>
          <w:tcPr>
            <w:tcW w:w="1277" w:type="dxa"/>
            <w:shd w:val="clear" w:color="auto" w:fill="auto"/>
            <w:vAlign w:val="center"/>
          </w:tcPr>
          <w:p w14:paraId="099C45C6"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4B2D6E4F" w14:textId="77777777" w:rsidR="0001355A" w:rsidRPr="00F818F8" w:rsidRDefault="0001355A" w:rsidP="00F85FBF">
            <w:pPr>
              <w:spacing w:line="240" w:lineRule="atLeast"/>
              <w:jc w:val="center"/>
            </w:pPr>
          </w:p>
        </w:tc>
      </w:tr>
      <w:tr w:rsidR="0001355A" w:rsidRPr="00F818F8" w14:paraId="431A7184" w14:textId="77777777" w:rsidTr="0001355A">
        <w:trPr>
          <w:trHeight w:val="20"/>
        </w:trPr>
        <w:tc>
          <w:tcPr>
            <w:tcW w:w="702" w:type="dxa"/>
            <w:shd w:val="clear" w:color="auto" w:fill="auto"/>
            <w:vAlign w:val="center"/>
          </w:tcPr>
          <w:p w14:paraId="3E630198" w14:textId="77777777" w:rsidR="0001355A" w:rsidRPr="00F818F8" w:rsidRDefault="0001355A" w:rsidP="00F85FBF">
            <w:pPr>
              <w:spacing w:line="240" w:lineRule="atLeast"/>
              <w:jc w:val="center"/>
            </w:pPr>
            <w:r w:rsidRPr="00F818F8">
              <w:rPr>
                <w:sz w:val="22"/>
              </w:rPr>
              <w:t>6</w:t>
            </w:r>
          </w:p>
        </w:tc>
        <w:tc>
          <w:tcPr>
            <w:tcW w:w="3119" w:type="dxa"/>
            <w:shd w:val="clear" w:color="auto" w:fill="auto"/>
            <w:vAlign w:val="center"/>
          </w:tcPr>
          <w:p w14:paraId="7740E7F3" w14:textId="77777777" w:rsidR="0001355A" w:rsidRPr="00F818F8" w:rsidRDefault="0001355A" w:rsidP="00F85FBF">
            <w:pPr>
              <w:spacing w:line="240" w:lineRule="atLeast"/>
              <w:jc w:val="center"/>
            </w:pPr>
            <w:r w:rsidRPr="00F818F8">
              <w:rPr>
                <w:sz w:val="22"/>
              </w:rPr>
              <w:t>ТКм8-2÷ТКм8-13</w:t>
            </w:r>
          </w:p>
        </w:tc>
        <w:tc>
          <w:tcPr>
            <w:tcW w:w="1147" w:type="dxa"/>
            <w:gridSpan w:val="2"/>
            <w:shd w:val="clear" w:color="auto" w:fill="auto"/>
            <w:vAlign w:val="center"/>
          </w:tcPr>
          <w:p w14:paraId="100F5D47" w14:textId="77777777" w:rsidR="0001355A" w:rsidRPr="00F818F8" w:rsidRDefault="0001355A" w:rsidP="00F85FBF">
            <w:pPr>
              <w:spacing w:line="240" w:lineRule="atLeast"/>
              <w:jc w:val="center"/>
            </w:pPr>
            <w:r w:rsidRPr="00F818F8">
              <w:rPr>
                <w:sz w:val="22"/>
              </w:rPr>
              <w:t>100</w:t>
            </w:r>
          </w:p>
        </w:tc>
        <w:tc>
          <w:tcPr>
            <w:tcW w:w="1134" w:type="dxa"/>
            <w:gridSpan w:val="2"/>
            <w:shd w:val="clear" w:color="auto" w:fill="auto"/>
            <w:vAlign w:val="center"/>
          </w:tcPr>
          <w:p w14:paraId="387A13FB" w14:textId="77777777" w:rsidR="0001355A" w:rsidRPr="00F818F8" w:rsidRDefault="0001355A" w:rsidP="00F85FBF">
            <w:pPr>
              <w:spacing w:line="240" w:lineRule="atLeast"/>
              <w:jc w:val="center"/>
            </w:pPr>
            <w:r w:rsidRPr="00F818F8">
              <w:rPr>
                <w:sz w:val="22"/>
              </w:rPr>
              <w:t>150</w:t>
            </w:r>
          </w:p>
        </w:tc>
        <w:tc>
          <w:tcPr>
            <w:tcW w:w="983" w:type="dxa"/>
            <w:shd w:val="clear" w:color="auto" w:fill="auto"/>
            <w:vAlign w:val="center"/>
          </w:tcPr>
          <w:p w14:paraId="3E5D5DF3" w14:textId="77777777" w:rsidR="0001355A" w:rsidRPr="00F818F8" w:rsidRDefault="0001355A" w:rsidP="00F85FBF">
            <w:pPr>
              <w:spacing w:line="240" w:lineRule="atLeast"/>
              <w:jc w:val="center"/>
            </w:pPr>
            <w:r w:rsidRPr="00F818F8">
              <w:rPr>
                <w:sz w:val="22"/>
              </w:rPr>
              <w:t>40</w:t>
            </w:r>
          </w:p>
        </w:tc>
        <w:tc>
          <w:tcPr>
            <w:tcW w:w="1277" w:type="dxa"/>
            <w:shd w:val="clear" w:color="auto" w:fill="auto"/>
            <w:vAlign w:val="center"/>
          </w:tcPr>
          <w:p w14:paraId="1EE9FDFC"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11C163B2" w14:textId="77777777" w:rsidR="0001355A" w:rsidRPr="00F818F8" w:rsidRDefault="0001355A" w:rsidP="00F85FBF">
            <w:pPr>
              <w:spacing w:line="240" w:lineRule="atLeast"/>
              <w:jc w:val="center"/>
            </w:pPr>
          </w:p>
        </w:tc>
      </w:tr>
      <w:tr w:rsidR="0001355A" w:rsidRPr="00F818F8" w14:paraId="5EEEBEAE" w14:textId="77777777" w:rsidTr="0001355A">
        <w:trPr>
          <w:trHeight w:val="20"/>
        </w:trPr>
        <w:tc>
          <w:tcPr>
            <w:tcW w:w="702" w:type="dxa"/>
            <w:shd w:val="clear" w:color="auto" w:fill="auto"/>
            <w:vAlign w:val="center"/>
          </w:tcPr>
          <w:p w14:paraId="6881A43A" w14:textId="77777777" w:rsidR="0001355A" w:rsidRPr="00F818F8" w:rsidRDefault="0001355A" w:rsidP="00F85FBF">
            <w:pPr>
              <w:spacing w:line="240" w:lineRule="atLeast"/>
              <w:jc w:val="center"/>
            </w:pPr>
            <w:r w:rsidRPr="00F818F8">
              <w:rPr>
                <w:sz w:val="22"/>
              </w:rPr>
              <w:t>7</w:t>
            </w:r>
          </w:p>
        </w:tc>
        <w:tc>
          <w:tcPr>
            <w:tcW w:w="3119" w:type="dxa"/>
            <w:shd w:val="clear" w:color="auto" w:fill="auto"/>
            <w:vAlign w:val="center"/>
          </w:tcPr>
          <w:p w14:paraId="508625A7" w14:textId="77777777" w:rsidR="0001355A" w:rsidRPr="00F818F8" w:rsidRDefault="0001355A" w:rsidP="00F85FBF">
            <w:pPr>
              <w:spacing w:line="240" w:lineRule="atLeast"/>
              <w:jc w:val="center"/>
            </w:pPr>
            <w:r w:rsidRPr="00F818F8">
              <w:rPr>
                <w:sz w:val="22"/>
              </w:rPr>
              <w:t>ТКм8-13÷ ТКм8-10</w:t>
            </w:r>
          </w:p>
        </w:tc>
        <w:tc>
          <w:tcPr>
            <w:tcW w:w="1147" w:type="dxa"/>
            <w:gridSpan w:val="2"/>
            <w:shd w:val="clear" w:color="auto" w:fill="auto"/>
            <w:vAlign w:val="center"/>
          </w:tcPr>
          <w:p w14:paraId="455F56AD" w14:textId="77777777" w:rsidR="0001355A" w:rsidRPr="00F818F8" w:rsidRDefault="0001355A" w:rsidP="00F85FBF">
            <w:pPr>
              <w:spacing w:line="240" w:lineRule="atLeast"/>
              <w:jc w:val="center"/>
            </w:pPr>
            <w:r w:rsidRPr="00F818F8">
              <w:rPr>
                <w:sz w:val="22"/>
              </w:rPr>
              <w:t>100</w:t>
            </w:r>
          </w:p>
        </w:tc>
        <w:tc>
          <w:tcPr>
            <w:tcW w:w="1134" w:type="dxa"/>
            <w:gridSpan w:val="2"/>
            <w:shd w:val="clear" w:color="auto" w:fill="auto"/>
            <w:vAlign w:val="center"/>
          </w:tcPr>
          <w:p w14:paraId="758D10F9" w14:textId="77777777" w:rsidR="0001355A" w:rsidRPr="00F818F8" w:rsidRDefault="0001355A" w:rsidP="00F85FBF">
            <w:pPr>
              <w:spacing w:line="240" w:lineRule="atLeast"/>
              <w:jc w:val="center"/>
            </w:pPr>
            <w:r w:rsidRPr="00F818F8">
              <w:rPr>
                <w:sz w:val="22"/>
              </w:rPr>
              <w:t>150</w:t>
            </w:r>
          </w:p>
        </w:tc>
        <w:tc>
          <w:tcPr>
            <w:tcW w:w="983" w:type="dxa"/>
            <w:shd w:val="clear" w:color="auto" w:fill="auto"/>
            <w:vAlign w:val="center"/>
          </w:tcPr>
          <w:p w14:paraId="3FD11066" w14:textId="77777777" w:rsidR="0001355A" w:rsidRPr="00F818F8" w:rsidRDefault="0001355A" w:rsidP="00F85FBF">
            <w:pPr>
              <w:spacing w:line="240" w:lineRule="atLeast"/>
              <w:jc w:val="center"/>
            </w:pPr>
            <w:r w:rsidRPr="00F818F8">
              <w:rPr>
                <w:sz w:val="22"/>
              </w:rPr>
              <w:t>53</w:t>
            </w:r>
          </w:p>
        </w:tc>
        <w:tc>
          <w:tcPr>
            <w:tcW w:w="1277" w:type="dxa"/>
            <w:shd w:val="clear" w:color="auto" w:fill="auto"/>
            <w:vAlign w:val="center"/>
          </w:tcPr>
          <w:p w14:paraId="526F0147"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0790F409" w14:textId="77777777" w:rsidR="0001355A" w:rsidRPr="00F818F8" w:rsidRDefault="0001355A" w:rsidP="00F85FBF">
            <w:pPr>
              <w:spacing w:line="240" w:lineRule="atLeast"/>
              <w:jc w:val="center"/>
            </w:pPr>
          </w:p>
        </w:tc>
      </w:tr>
      <w:tr w:rsidR="0001355A" w:rsidRPr="00F818F8" w14:paraId="4E2F0AF1" w14:textId="77777777" w:rsidTr="0001355A">
        <w:trPr>
          <w:trHeight w:val="20"/>
        </w:trPr>
        <w:tc>
          <w:tcPr>
            <w:tcW w:w="702" w:type="dxa"/>
            <w:shd w:val="clear" w:color="auto" w:fill="auto"/>
            <w:vAlign w:val="center"/>
          </w:tcPr>
          <w:p w14:paraId="08160902" w14:textId="77777777" w:rsidR="0001355A" w:rsidRPr="00F818F8" w:rsidRDefault="0001355A" w:rsidP="00F85FBF">
            <w:pPr>
              <w:spacing w:line="240" w:lineRule="atLeast"/>
              <w:jc w:val="center"/>
            </w:pPr>
            <w:r w:rsidRPr="00F818F8">
              <w:rPr>
                <w:sz w:val="22"/>
              </w:rPr>
              <w:t>8</w:t>
            </w:r>
          </w:p>
        </w:tc>
        <w:tc>
          <w:tcPr>
            <w:tcW w:w="3119" w:type="dxa"/>
            <w:shd w:val="clear" w:color="auto" w:fill="auto"/>
            <w:vAlign w:val="center"/>
          </w:tcPr>
          <w:p w14:paraId="50644580" w14:textId="77777777" w:rsidR="0001355A" w:rsidRPr="00F818F8" w:rsidRDefault="0001355A" w:rsidP="00F85FBF">
            <w:pPr>
              <w:spacing w:line="240" w:lineRule="atLeast"/>
              <w:jc w:val="center"/>
            </w:pPr>
            <w:r w:rsidRPr="00F818F8">
              <w:rPr>
                <w:sz w:val="22"/>
              </w:rPr>
              <w:t>ТКм8-10÷ ГЭ-8 вх</w:t>
            </w:r>
          </w:p>
        </w:tc>
        <w:tc>
          <w:tcPr>
            <w:tcW w:w="1147" w:type="dxa"/>
            <w:gridSpan w:val="2"/>
            <w:shd w:val="clear" w:color="auto" w:fill="auto"/>
            <w:vAlign w:val="center"/>
          </w:tcPr>
          <w:p w14:paraId="31CB2D0C" w14:textId="77777777" w:rsidR="0001355A" w:rsidRPr="00F818F8" w:rsidRDefault="0001355A" w:rsidP="00F85FBF">
            <w:pPr>
              <w:spacing w:line="240" w:lineRule="atLeast"/>
              <w:jc w:val="center"/>
            </w:pPr>
            <w:r w:rsidRPr="00F818F8">
              <w:rPr>
                <w:sz w:val="22"/>
              </w:rPr>
              <w:t>80</w:t>
            </w:r>
          </w:p>
        </w:tc>
        <w:tc>
          <w:tcPr>
            <w:tcW w:w="1134" w:type="dxa"/>
            <w:gridSpan w:val="2"/>
            <w:shd w:val="clear" w:color="auto" w:fill="auto"/>
            <w:vAlign w:val="center"/>
          </w:tcPr>
          <w:p w14:paraId="5A8BEE43" w14:textId="77777777" w:rsidR="0001355A" w:rsidRPr="00F818F8" w:rsidRDefault="0001355A" w:rsidP="00F85FBF">
            <w:pPr>
              <w:spacing w:line="240" w:lineRule="atLeast"/>
              <w:jc w:val="center"/>
            </w:pPr>
            <w:r w:rsidRPr="00F818F8">
              <w:rPr>
                <w:sz w:val="22"/>
              </w:rPr>
              <w:t>100</w:t>
            </w:r>
          </w:p>
        </w:tc>
        <w:tc>
          <w:tcPr>
            <w:tcW w:w="983" w:type="dxa"/>
            <w:shd w:val="clear" w:color="auto" w:fill="auto"/>
            <w:vAlign w:val="center"/>
          </w:tcPr>
          <w:p w14:paraId="4540766D" w14:textId="77777777" w:rsidR="0001355A" w:rsidRPr="00F818F8" w:rsidRDefault="0001355A" w:rsidP="00F85FBF">
            <w:pPr>
              <w:spacing w:line="240" w:lineRule="atLeast"/>
              <w:jc w:val="center"/>
            </w:pPr>
            <w:r w:rsidRPr="00F818F8">
              <w:rPr>
                <w:sz w:val="22"/>
              </w:rPr>
              <w:t>60</w:t>
            </w:r>
          </w:p>
        </w:tc>
        <w:tc>
          <w:tcPr>
            <w:tcW w:w="1277" w:type="dxa"/>
            <w:shd w:val="clear" w:color="auto" w:fill="auto"/>
            <w:vAlign w:val="center"/>
          </w:tcPr>
          <w:p w14:paraId="550C17A0"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4BF341C5" w14:textId="77777777" w:rsidR="0001355A" w:rsidRPr="00F818F8" w:rsidRDefault="0001355A" w:rsidP="00F85FBF">
            <w:pPr>
              <w:spacing w:line="240" w:lineRule="atLeast"/>
              <w:jc w:val="center"/>
            </w:pPr>
          </w:p>
        </w:tc>
      </w:tr>
      <w:tr w:rsidR="0001355A" w:rsidRPr="00F818F8" w14:paraId="5C1C60EC" w14:textId="77777777" w:rsidTr="0001355A">
        <w:trPr>
          <w:trHeight w:val="20"/>
        </w:trPr>
        <w:tc>
          <w:tcPr>
            <w:tcW w:w="702" w:type="dxa"/>
            <w:shd w:val="clear" w:color="auto" w:fill="auto"/>
            <w:vAlign w:val="center"/>
          </w:tcPr>
          <w:p w14:paraId="7DC39A5C" w14:textId="77777777" w:rsidR="0001355A" w:rsidRPr="00F818F8" w:rsidRDefault="0001355A" w:rsidP="00F85FBF">
            <w:pPr>
              <w:spacing w:line="240" w:lineRule="atLeast"/>
              <w:jc w:val="center"/>
            </w:pPr>
            <w:r w:rsidRPr="00F818F8">
              <w:rPr>
                <w:sz w:val="22"/>
              </w:rPr>
              <w:t>9</w:t>
            </w:r>
          </w:p>
        </w:tc>
        <w:tc>
          <w:tcPr>
            <w:tcW w:w="3119" w:type="dxa"/>
            <w:shd w:val="clear" w:color="auto" w:fill="auto"/>
            <w:vAlign w:val="center"/>
          </w:tcPr>
          <w:p w14:paraId="5405C151" w14:textId="77777777" w:rsidR="0001355A" w:rsidRPr="00F818F8" w:rsidRDefault="0001355A" w:rsidP="00F85FBF">
            <w:pPr>
              <w:spacing w:line="240" w:lineRule="atLeast"/>
              <w:jc w:val="center"/>
            </w:pPr>
            <w:r w:rsidRPr="00F818F8">
              <w:rPr>
                <w:sz w:val="22"/>
              </w:rPr>
              <w:t>ТКм9÷ТКм9-1</w:t>
            </w:r>
          </w:p>
        </w:tc>
        <w:tc>
          <w:tcPr>
            <w:tcW w:w="1147" w:type="dxa"/>
            <w:gridSpan w:val="2"/>
            <w:shd w:val="clear" w:color="auto" w:fill="auto"/>
            <w:vAlign w:val="center"/>
          </w:tcPr>
          <w:p w14:paraId="7BD6310A" w14:textId="77777777" w:rsidR="0001355A" w:rsidRPr="00F818F8" w:rsidRDefault="0001355A" w:rsidP="00F85FBF">
            <w:pPr>
              <w:spacing w:line="240" w:lineRule="atLeast"/>
              <w:jc w:val="center"/>
            </w:pPr>
            <w:r w:rsidRPr="00F818F8">
              <w:rPr>
                <w:sz w:val="22"/>
              </w:rPr>
              <w:t>80</w:t>
            </w:r>
          </w:p>
        </w:tc>
        <w:tc>
          <w:tcPr>
            <w:tcW w:w="1134" w:type="dxa"/>
            <w:gridSpan w:val="2"/>
            <w:shd w:val="clear" w:color="auto" w:fill="auto"/>
            <w:vAlign w:val="center"/>
          </w:tcPr>
          <w:p w14:paraId="63244D0F" w14:textId="77777777" w:rsidR="0001355A" w:rsidRPr="00F818F8" w:rsidRDefault="0001355A" w:rsidP="00F85FBF">
            <w:pPr>
              <w:spacing w:line="240" w:lineRule="atLeast"/>
              <w:jc w:val="center"/>
            </w:pPr>
            <w:r w:rsidRPr="00F818F8">
              <w:rPr>
                <w:sz w:val="22"/>
              </w:rPr>
              <w:t>100</w:t>
            </w:r>
          </w:p>
        </w:tc>
        <w:tc>
          <w:tcPr>
            <w:tcW w:w="983" w:type="dxa"/>
            <w:shd w:val="clear" w:color="auto" w:fill="auto"/>
            <w:vAlign w:val="center"/>
          </w:tcPr>
          <w:p w14:paraId="02AD1F2E" w14:textId="77777777" w:rsidR="0001355A" w:rsidRPr="00F818F8" w:rsidRDefault="0001355A" w:rsidP="00F85FBF">
            <w:pPr>
              <w:spacing w:line="240" w:lineRule="atLeast"/>
              <w:jc w:val="center"/>
            </w:pPr>
            <w:r w:rsidRPr="00F818F8">
              <w:rPr>
                <w:sz w:val="22"/>
              </w:rPr>
              <w:t>41</w:t>
            </w:r>
          </w:p>
        </w:tc>
        <w:tc>
          <w:tcPr>
            <w:tcW w:w="1277" w:type="dxa"/>
            <w:shd w:val="clear" w:color="auto" w:fill="auto"/>
            <w:vAlign w:val="center"/>
          </w:tcPr>
          <w:p w14:paraId="4691DC4F"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64BDB02B" w14:textId="77777777" w:rsidR="0001355A" w:rsidRPr="00F818F8" w:rsidRDefault="0001355A" w:rsidP="00F85FBF">
            <w:pPr>
              <w:spacing w:line="240" w:lineRule="atLeast"/>
              <w:jc w:val="center"/>
            </w:pPr>
          </w:p>
        </w:tc>
      </w:tr>
      <w:tr w:rsidR="0001355A" w:rsidRPr="00F818F8" w14:paraId="396E8C8D" w14:textId="77777777" w:rsidTr="0001355A">
        <w:trPr>
          <w:trHeight w:val="20"/>
        </w:trPr>
        <w:tc>
          <w:tcPr>
            <w:tcW w:w="702" w:type="dxa"/>
            <w:shd w:val="clear" w:color="auto" w:fill="auto"/>
            <w:vAlign w:val="center"/>
          </w:tcPr>
          <w:p w14:paraId="47BF2EE0" w14:textId="77777777" w:rsidR="0001355A" w:rsidRPr="00F818F8" w:rsidRDefault="0001355A" w:rsidP="00F85FBF">
            <w:pPr>
              <w:spacing w:line="240" w:lineRule="atLeast"/>
              <w:jc w:val="center"/>
            </w:pPr>
            <w:r w:rsidRPr="00F818F8">
              <w:rPr>
                <w:sz w:val="22"/>
              </w:rPr>
              <w:t>10</w:t>
            </w:r>
          </w:p>
        </w:tc>
        <w:tc>
          <w:tcPr>
            <w:tcW w:w="3119" w:type="dxa"/>
            <w:shd w:val="clear" w:color="auto" w:fill="auto"/>
            <w:vAlign w:val="center"/>
          </w:tcPr>
          <w:p w14:paraId="0C762BDB" w14:textId="77777777" w:rsidR="0001355A" w:rsidRPr="00F818F8" w:rsidRDefault="0001355A" w:rsidP="00F85FBF">
            <w:pPr>
              <w:spacing w:line="240" w:lineRule="atLeast"/>
              <w:jc w:val="center"/>
            </w:pPr>
            <w:r w:rsidRPr="00F818F8">
              <w:rPr>
                <w:sz w:val="22"/>
              </w:rPr>
              <w:t>ТКм9-1÷ТКм9-2</w:t>
            </w:r>
          </w:p>
        </w:tc>
        <w:tc>
          <w:tcPr>
            <w:tcW w:w="1147" w:type="dxa"/>
            <w:gridSpan w:val="2"/>
            <w:shd w:val="clear" w:color="auto" w:fill="auto"/>
            <w:vAlign w:val="center"/>
          </w:tcPr>
          <w:p w14:paraId="2C7D3A4A" w14:textId="77777777" w:rsidR="0001355A" w:rsidRPr="00F818F8" w:rsidRDefault="0001355A" w:rsidP="00F85FBF">
            <w:pPr>
              <w:spacing w:line="240" w:lineRule="atLeast"/>
              <w:jc w:val="center"/>
            </w:pPr>
            <w:r w:rsidRPr="00F818F8">
              <w:rPr>
                <w:sz w:val="22"/>
              </w:rPr>
              <w:t>80</w:t>
            </w:r>
          </w:p>
        </w:tc>
        <w:tc>
          <w:tcPr>
            <w:tcW w:w="1134" w:type="dxa"/>
            <w:gridSpan w:val="2"/>
            <w:shd w:val="clear" w:color="auto" w:fill="auto"/>
            <w:vAlign w:val="center"/>
          </w:tcPr>
          <w:p w14:paraId="5B31F888" w14:textId="77777777" w:rsidR="0001355A" w:rsidRPr="00F818F8" w:rsidRDefault="0001355A" w:rsidP="00F85FBF">
            <w:pPr>
              <w:spacing w:line="240" w:lineRule="atLeast"/>
              <w:jc w:val="center"/>
            </w:pPr>
            <w:r w:rsidRPr="00F818F8">
              <w:rPr>
                <w:sz w:val="22"/>
              </w:rPr>
              <w:t>100</w:t>
            </w:r>
          </w:p>
        </w:tc>
        <w:tc>
          <w:tcPr>
            <w:tcW w:w="983" w:type="dxa"/>
            <w:shd w:val="clear" w:color="auto" w:fill="auto"/>
            <w:vAlign w:val="center"/>
          </w:tcPr>
          <w:p w14:paraId="27185678" w14:textId="77777777" w:rsidR="0001355A" w:rsidRPr="00F818F8" w:rsidRDefault="0001355A" w:rsidP="00F85FBF">
            <w:pPr>
              <w:spacing w:line="240" w:lineRule="atLeast"/>
              <w:jc w:val="center"/>
            </w:pPr>
            <w:r w:rsidRPr="00F818F8">
              <w:rPr>
                <w:sz w:val="22"/>
              </w:rPr>
              <w:t>30</w:t>
            </w:r>
          </w:p>
        </w:tc>
        <w:tc>
          <w:tcPr>
            <w:tcW w:w="1277" w:type="dxa"/>
            <w:shd w:val="clear" w:color="auto" w:fill="auto"/>
            <w:vAlign w:val="center"/>
          </w:tcPr>
          <w:p w14:paraId="6BBA03FF"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5A3835A3" w14:textId="77777777" w:rsidR="0001355A" w:rsidRPr="00F818F8" w:rsidRDefault="0001355A" w:rsidP="00F85FBF">
            <w:pPr>
              <w:spacing w:line="240" w:lineRule="atLeast"/>
              <w:jc w:val="center"/>
            </w:pPr>
          </w:p>
        </w:tc>
      </w:tr>
      <w:tr w:rsidR="0001355A" w:rsidRPr="00F818F8" w14:paraId="03FE011A" w14:textId="77777777" w:rsidTr="0001355A">
        <w:trPr>
          <w:trHeight w:val="20"/>
        </w:trPr>
        <w:tc>
          <w:tcPr>
            <w:tcW w:w="702" w:type="dxa"/>
            <w:shd w:val="clear" w:color="auto" w:fill="auto"/>
            <w:vAlign w:val="center"/>
          </w:tcPr>
          <w:p w14:paraId="6112CAFF" w14:textId="77777777" w:rsidR="0001355A" w:rsidRPr="00F818F8" w:rsidRDefault="0001355A" w:rsidP="00F85FBF">
            <w:pPr>
              <w:spacing w:line="240" w:lineRule="atLeast"/>
              <w:jc w:val="center"/>
            </w:pPr>
            <w:r w:rsidRPr="00F818F8">
              <w:rPr>
                <w:sz w:val="22"/>
              </w:rPr>
              <w:t>11</w:t>
            </w:r>
          </w:p>
        </w:tc>
        <w:tc>
          <w:tcPr>
            <w:tcW w:w="3119" w:type="dxa"/>
            <w:shd w:val="clear" w:color="auto" w:fill="auto"/>
            <w:vAlign w:val="center"/>
          </w:tcPr>
          <w:p w14:paraId="2902874F" w14:textId="77777777" w:rsidR="0001355A" w:rsidRPr="00F818F8" w:rsidRDefault="0001355A" w:rsidP="00F85FBF">
            <w:pPr>
              <w:spacing w:line="240" w:lineRule="atLeast"/>
              <w:jc w:val="center"/>
            </w:pPr>
            <w:r w:rsidRPr="00F818F8">
              <w:rPr>
                <w:sz w:val="22"/>
              </w:rPr>
              <w:t>ТКм9-2÷ТКм9-3</w:t>
            </w:r>
          </w:p>
        </w:tc>
        <w:tc>
          <w:tcPr>
            <w:tcW w:w="1147" w:type="dxa"/>
            <w:gridSpan w:val="2"/>
            <w:shd w:val="clear" w:color="auto" w:fill="auto"/>
            <w:vAlign w:val="center"/>
          </w:tcPr>
          <w:p w14:paraId="610DA00A" w14:textId="77777777" w:rsidR="0001355A" w:rsidRPr="00F818F8" w:rsidRDefault="0001355A" w:rsidP="00F85FBF">
            <w:pPr>
              <w:spacing w:line="240" w:lineRule="atLeast"/>
              <w:jc w:val="center"/>
            </w:pPr>
            <w:r w:rsidRPr="00F818F8">
              <w:rPr>
                <w:sz w:val="22"/>
              </w:rPr>
              <w:t>80</w:t>
            </w:r>
          </w:p>
        </w:tc>
        <w:tc>
          <w:tcPr>
            <w:tcW w:w="1134" w:type="dxa"/>
            <w:gridSpan w:val="2"/>
            <w:shd w:val="clear" w:color="auto" w:fill="auto"/>
            <w:vAlign w:val="center"/>
          </w:tcPr>
          <w:p w14:paraId="62C17E44" w14:textId="77777777" w:rsidR="0001355A" w:rsidRPr="00F818F8" w:rsidRDefault="0001355A" w:rsidP="00F85FBF">
            <w:pPr>
              <w:spacing w:line="240" w:lineRule="atLeast"/>
              <w:jc w:val="center"/>
            </w:pPr>
            <w:r w:rsidRPr="00F818F8">
              <w:rPr>
                <w:sz w:val="22"/>
              </w:rPr>
              <w:t>100</w:t>
            </w:r>
          </w:p>
        </w:tc>
        <w:tc>
          <w:tcPr>
            <w:tcW w:w="983" w:type="dxa"/>
            <w:shd w:val="clear" w:color="auto" w:fill="auto"/>
            <w:vAlign w:val="center"/>
          </w:tcPr>
          <w:p w14:paraId="3415E05A" w14:textId="77777777" w:rsidR="0001355A" w:rsidRPr="00F818F8" w:rsidRDefault="0001355A" w:rsidP="00F85FBF">
            <w:pPr>
              <w:spacing w:line="240" w:lineRule="atLeast"/>
              <w:jc w:val="center"/>
            </w:pPr>
            <w:r w:rsidRPr="00F818F8">
              <w:rPr>
                <w:sz w:val="22"/>
              </w:rPr>
              <w:t>36</w:t>
            </w:r>
          </w:p>
        </w:tc>
        <w:tc>
          <w:tcPr>
            <w:tcW w:w="1277" w:type="dxa"/>
            <w:shd w:val="clear" w:color="auto" w:fill="auto"/>
            <w:vAlign w:val="center"/>
          </w:tcPr>
          <w:p w14:paraId="464CBAE1"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08AA2FF2" w14:textId="77777777" w:rsidR="0001355A" w:rsidRPr="00F818F8" w:rsidRDefault="0001355A" w:rsidP="00F85FBF">
            <w:pPr>
              <w:spacing w:line="240" w:lineRule="atLeast"/>
              <w:jc w:val="center"/>
            </w:pPr>
          </w:p>
        </w:tc>
      </w:tr>
      <w:tr w:rsidR="0001355A" w:rsidRPr="00F818F8" w14:paraId="355869ED" w14:textId="77777777" w:rsidTr="0001355A">
        <w:trPr>
          <w:trHeight w:val="20"/>
        </w:trPr>
        <w:tc>
          <w:tcPr>
            <w:tcW w:w="702" w:type="dxa"/>
            <w:shd w:val="clear" w:color="auto" w:fill="auto"/>
            <w:vAlign w:val="center"/>
          </w:tcPr>
          <w:p w14:paraId="427D0009" w14:textId="77777777" w:rsidR="0001355A" w:rsidRPr="00F818F8" w:rsidRDefault="0001355A" w:rsidP="00F85FBF">
            <w:pPr>
              <w:spacing w:line="240" w:lineRule="atLeast"/>
              <w:jc w:val="center"/>
            </w:pPr>
            <w:r w:rsidRPr="00F818F8">
              <w:rPr>
                <w:sz w:val="22"/>
              </w:rPr>
              <w:t>12</w:t>
            </w:r>
          </w:p>
        </w:tc>
        <w:tc>
          <w:tcPr>
            <w:tcW w:w="3119" w:type="dxa"/>
            <w:shd w:val="clear" w:color="auto" w:fill="auto"/>
            <w:vAlign w:val="center"/>
          </w:tcPr>
          <w:p w14:paraId="50773EF2" w14:textId="77777777" w:rsidR="0001355A" w:rsidRPr="00F818F8" w:rsidRDefault="0001355A" w:rsidP="00F85FBF">
            <w:pPr>
              <w:spacing w:line="240" w:lineRule="atLeast"/>
              <w:jc w:val="center"/>
            </w:pPr>
            <w:r w:rsidRPr="00F818F8">
              <w:rPr>
                <w:sz w:val="22"/>
              </w:rPr>
              <w:t>ТКм9-3÷ТКм9-4</w:t>
            </w:r>
          </w:p>
        </w:tc>
        <w:tc>
          <w:tcPr>
            <w:tcW w:w="1147" w:type="dxa"/>
            <w:gridSpan w:val="2"/>
            <w:shd w:val="clear" w:color="auto" w:fill="auto"/>
            <w:vAlign w:val="center"/>
          </w:tcPr>
          <w:p w14:paraId="09B6B66A" w14:textId="77777777" w:rsidR="0001355A" w:rsidRPr="00F818F8" w:rsidRDefault="0001355A" w:rsidP="00F85FBF">
            <w:pPr>
              <w:spacing w:line="240" w:lineRule="atLeast"/>
              <w:jc w:val="center"/>
            </w:pPr>
            <w:r w:rsidRPr="00F818F8">
              <w:rPr>
                <w:sz w:val="22"/>
              </w:rPr>
              <w:t>80</w:t>
            </w:r>
          </w:p>
        </w:tc>
        <w:tc>
          <w:tcPr>
            <w:tcW w:w="1134" w:type="dxa"/>
            <w:gridSpan w:val="2"/>
            <w:shd w:val="clear" w:color="auto" w:fill="auto"/>
            <w:vAlign w:val="center"/>
          </w:tcPr>
          <w:p w14:paraId="4180B495" w14:textId="77777777" w:rsidR="0001355A" w:rsidRPr="00F818F8" w:rsidRDefault="0001355A" w:rsidP="00F85FBF">
            <w:pPr>
              <w:spacing w:line="240" w:lineRule="atLeast"/>
              <w:jc w:val="center"/>
            </w:pPr>
            <w:r w:rsidRPr="00F818F8">
              <w:rPr>
                <w:sz w:val="22"/>
              </w:rPr>
              <w:t>100</w:t>
            </w:r>
          </w:p>
        </w:tc>
        <w:tc>
          <w:tcPr>
            <w:tcW w:w="983" w:type="dxa"/>
            <w:shd w:val="clear" w:color="auto" w:fill="auto"/>
            <w:vAlign w:val="center"/>
          </w:tcPr>
          <w:p w14:paraId="019C9B30" w14:textId="77777777" w:rsidR="0001355A" w:rsidRPr="00F818F8" w:rsidRDefault="0001355A" w:rsidP="00F85FBF">
            <w:pPr>
              <w:spacing w:line="240" w:lineRule="atLeast"/>
              <w:jc w:val="center"/>
            </w:pPr>
            <w:r w:rsidRPr="00F818F8">
              <w:rPr>
                <w:sz w:val="22"/>
              </w:rPr>
              <w:t>40</w:t>
            </w:r>
          </w:p>
        </w:tc>
        <w:tc>
          <w:tcPr>
            <w:tcW w:w="1277" w:type="dxa"/>
            <w:shd w:val="clear" w:color="auto" w:fill="auto"/>
            <w:vAlign w:val="center"/>
          </w:tcPr>
          <w:p w14:paraId="6FFA38DB"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6D642125" w14:textId="77777777" w:rsidR="0001355A" w:rsidRPr="00F818F8" w:rsidRDefault="0001355A" w:rsidP="00F85FBF">
            <w:pPr>
              <w:spacing w:line="240" w:lineRule="atLeast"/>
              <w:jc w:val="center"/>
            </w:pPr>
          </w:p>
        </w:tc>
      </w:tr>
      <w:tr w:rsidR="0001355A" w:rsidRPr="00F818F8" w14:paraId="70A89014" w14:textId="77777777" w:rsidTr="0001355A">
        <w:trPr>
          <w:trHeight w:val="20"/>
        </w:trPr>
        <w:tc>
          <w:tcPr>
            <w:tcW w:w="702" w:type="dxa"/>
            <w:shd w:val="clear" w:color="auto" w:fill="auto"/>
            <w:vAlign w:val="center"/>
          </w:tcPr>
          <w:p w14:paraId="1BE468B7" w14:textId="77777777" w:rsidR="0001355A" w:rsidRPr="00F818F8" w:rsidRDefault="0001355A" w:rsidP="00F85FBF">
            <w:pPr>
              <w:spacing w:line="240" w:lineRule="atLeast"/>
              <w:jc w:val="center"/>
            </w:pPr>
            <w:r w:rsidRPr="00F818F8">
              <w:rPr>
                <w:sz w:val="22"/>
              </w:rPr>
              <w:lastRenderedPageBreak/>
              <w:t>13</w:t>
            </w:r>
          </w:p>
        </w:tc>
        <w:tc>
          <w:tcPr>
            <w:tcW w:w="3119" w:type="dxa"/>
            <w:shd w:val="clear" w:color="auto" w:fill="auto"/>
            <w:vAlign w:val="center"/>
          </w:tcPr>
          <w:p w14:paraId="2491F020" w14:textId="77777777" w:rsidR="0001355A" w:rsidRPr="00F818F8" w:rsidRDefault="0001355A" w:rsidP="00F85FBF">
            <w:pPr>
              <w:spacing w:line="240" w:lineRule="atLeast"/>
              <w:jc w:val="center"/>
            </w:pPr>
            <w:r w:rsidRPr="00F818F8">
              <w:rPr>
                <w:sz w:val="22"/>
              </w:rPr>
              <w:t>ТКм9-4÷ТКм9-5</w:t>
            </w:r>
          </w:p>
        </w:tc>
        <w:tc>
          <w:tcPr>
            <w:tcW w:w="1147" w:type="dxa"/>
            <w:gridSpan w:val="2"/>
            <w:shd w:val="clear" w:color="auto" w:fill="auto"/>
            <w:vAlign w:val="center"/>
          </w:tcPr>
          <w:p w14:paraId="0DB5C595" w14:textId="77777777" w:rsidR="0001355A" w:rsidRPr="00F818F8" w:rsidRDefault="0001355A" w:rsidP="00F85FBF">
            <w:pPr>
              <w:spacing w:line="240" w:lineRule="atLeast"/>
              <w:jc w:val="center"/>
            </w:pPr>
            <w:r w:rsidRPr="00F818F8">
              <w:rPr>
                <w:sz w:val="22"/>
              </w:rPr>
              <w:t>70</w:t>
            </w:r>
          </w:p>
        </w:tc>
        <w:tc>
          <w:tcPr>
            <w:tcW w:w="1134" w:type="dxa"/>
            <w:gridSpan w:val="2"/>
            <w:shd w:val="clear" w:color="auto" w:fill="auto"/>
            <w:vAlign w:val="center"/>
          </w:tcPr>
          <w:p w14:paraId="1169A353" w14:textId="77777777" w:rsidR="0001355A" w:rsidRPr="00F818F8" w:rsidRDefault="0001355A" w:rsidP="00F85FBF">
            <w:pPr>
              <w:spacing w:line="240" w:lineRule="atLeast"/>
              <w:jc w:val="center"/>
            </w:pPr>
            <w:r w:rsidRPr="00F818F8">
              <w:rPr>
                <w:sz w:val="22"/>
              </w:rPr>
              <w:t>100</w:t>
            </w:r>
          </w:p>
        </w:tc>
        <w:tc>
          <w:tcPr>
            <w:tcW w:w="983" w:type="dxa"/>
            <w:shd w:val="clear" w:color="auto" w:fill="auto"/>
            <w:vAlign w:val="center"/>
          </w:tcPr>
          <w:p w14:paraId="1CAB517D" w14:textId="77777777" w:rsidR="0001355A" w:rsidRPr="00F818F8" w:rsidRDefault="0001355A" w:rsidP="00F85FBF">
            <w:pPr>
              <w:spacing w:line="240" w:lineRule="atLeast"/>
              <w:jc w:val="center"/>
            </w:pPr>
            <w:r w:rsidRPr="00F818F8">
              <w:rPr>
                <w:sz w:val="22"/>
              </w:rPr>
              <w:t>25</w:t>
            </w:r>
          </w:p>
        </w:tc>
        <w:tc>
          <w:tcPr>
            <w:tcW w:w="1277" w:type="dxa"/>
            <w:shd w:val="clear" w:color="auto" w:fill="auto"/>
            <w:vAlign w:val="center"/>
          </w:tcPr>
          <w:p w14:paraId="7361F3EF"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0FD81BA0" w14:textId="77777777" w:rsidR="0001355A" w:rsidRPr="00F818F8" w:rsidRDefault="0001355A" w:rsidP="00F85FBF">
            <w:pPr>
              <w:spacing w:line="240" w:lineRule="atLeast"/>
              <w:jc w:val="center"/>
            </w:pPr>
          </w:p>
        </w:tc>
      </w:tr>
      <w:tr w:rsidR="0001355A" w:rsidRPr="00F818F8" w14:paraId="207C453A" w14:textId="77777777" w:rsidTr="0001355A">
        <w:trPr>
          <w:trHeight w:val="20"/>
        </w:trPr>
        <w:tc>
          <w:tcPr>
            <w:tcW w:w="702" w:type="dxa"/>
            <w:shd w:val="clear" w:color="auto" w:fill="auto"/>
            <w:vAlign w:val="center"/>
          </w:tcPr>
          <w:p w14:paraId="0DAC4FFF" w14:textId="77777777" w:rsidR="0001355A" w:rsidRPr="00F818F8" w:rsidRDefault="0001355A" w:rsidP="00F85FBF">
            <w:pPr>
              <w:spacing w:line="240" w:lineRule="atLeast"/>
              <w:jc w:val="center"/>
            </w:pPr>
            <w:r w:rsidRPr="00F818F8">
              <w:rPr>
                <w:sz w:val="22"/>
              </w:rPr>
              <w:t>14</w:t>
            </w:r>
          </w:p>
        </w:tc>
        <w:tc>
          <w:tcPr>
            <w:tcW w:w="3119" w:type="dxa"/>
            <w:shd w:val="clear" w:color="auto" w:fill="auto"/>
            <w:vAlign w:val="center"/>
          </w:tcPr>
          <w:p w14:paraId="26859F83" w14:textId="77777777" w:rsidR="0001355A" w:rsidRPr="00F818F8" w:rsidRDefault="0001355A" w:rsidP="00F85FBF">
            <w:pPr>
              <w:spacing w:line="240" w:lineRule="atLeast"/>
              <w:jc w:val="center"/>
            </w:pPr>
            <w:r w:rsidRPr="00F818F8">
              <w:rPr>
                <w:sz w:val="22"/>
              </w:rPr>
              <w:t>ТКм46÷ТКм47</w:t>
            </w:r>
          </w:p>
        </w:tc>
        <w:tc>
          <w:tcPr>
            <w:tcW w:w="1147" w:type="dxa"/>
            <w:gridSpan w:val="2"/>
            <w:shd w:val="clear" w:color="auto" w:fill="auto"/>
            <w:vAlign w:val="center"/>
          </w:tcPr>
          <w:p w14:paraId="6F452F11" w14:textId="77777777" w:rsidR="0001355A" w:rsidRPr="00F818F8" w:rsidRDefault="0001355A" w:rsidP="00F85FBF">
            <w:pPr>
              <w:spacing w:line="240" w:lineRule="atLeast"/>
              <w:jc w:val="center"/>
            </w:pPr>
            <w:r w:rsidRPr="00F818F8">
              <w:rPr>
                <w:sz w:val="22"/>
              </w:rPr>
              <w:t>150</w:t>
            </w:r>
          </w:p>
        </w:tc>
        <w:tc>
          <w:tcPr>
            <w:tcW w:w="1134" w:type="dxa"/>
            <w:gridSpan w:val="2"/>
            <w:shd w:val="clear" w:color="auto" w:fill="auto"/>
            <w:vAlign w:val="center"/>
          </w:tcPr>
          <w:p w14:paraId="4C2B8E25" w14:textId="77777777" w:rsidR="0001355A" w:rsidRPr="00F818F8" w:rsidRDefault="0001355A" w:rsidP="00F85FBF">
            <w:pPr>
              <w:spacing w:line="240" w:lineRule="atLeast"/>
              <w:jc w:val="center"/>
            </w:pPr>
            <w:r w:rsidRPr="00F818F8">
              <w:rPr>
                <w:sz w:val="22"/>
              </w:rPr>
              <w:t>200</w:t>
            </w:r>
          </w:p>
        </w:tc>
        <w:tc>
          <w:tcPr>
            <w:tcW w:w="983" w:type="dxa"/>
            <w:shd w:val="clear" w:color="auto" w:fill="auto"/>
            <w:vAlign w:val="center"/>
          </w:tcPr>
          <w:p w14:paraId="3DF8FBBB" w14:textId="77777777" w:rsidR="0001355A" w:rsidRPr="00F818F8" w:rsidRDefault="0001355A" w:rsidP="00F85FBF">
            <w:pPr>
              <w:spacing w:line="240" w:lineRule="atLeast"/>
              <w:jc w:val="center"/>
            </w:pPr>
            <w:r w:rsidRPr="00F818F8">
              <w:rPr>
                <w:sz w:val="22"/>
              </w:rPr>
              <w:t>65</w:t>
            </w:r>
          </w:p>
        </w:tc>
        <w:tc>
          <w:tcPr>
            <w:tcW w:w="1277" w:type="dxa"/>
            <w:shd w:val="clear" w:color="auto" w:fill="auto"/>
            <w:vAlign w:val="center"/>
          </w:tcPr>
          <w:p w14:paraId="13DE0A0E"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48347BC0" w14:textId="77777777" w:rsidR="0001355A" w:rsidRPr="00F818F8" w:rsidRDefault="0001355A" w:rsidP="00F85FBF">
            <w:pPr>
              <w:spacing w:line="240" w:lineRule="atLeast"/>
              <w:jc w:val="center"/>
            </w:pPr>
          </w:p>
        </w:tc>
      </w:tr>
      <w:tr w:rsidR="0001355A" w:rsidRPr="00F818F8" w14:paraId="74AA64A8" w14:textId="77777777" w:rsidTr="0001355A">
        <w:trPr>
          <w:trHeight w:val="20"/>
        </w:trPr>
        <w:tc>
          <w:tcPr>
            <w:tcW w:w="702" w:type="dxa"/>
            <w:shd w:val="clear" w:color="auto" w:fill="auto"/>
            <w:vAlign w:val="center"/>
          </w:tcPr>
          <w:p w14:paraId="5A7878B1" w14:textId="77777777" w:rsidR="0001355A" w:rsidRPr="00F818F8" w:rsidRDefault="0001355A" w:rsidP="00F85FBF">
            <w:pPr>
              <w:spacing w:line="240" w:lineRule="atLeast"/>
              <w:jc w:val="center"/>
            </w:pPr>
            <w:r w:rsidRPr="00F818F8">
              <w:rPr>
                <w:sz w:val="22"/>
              </w:rPr>
              <w:t>15</w:t>
            </w:r>
          </w:p>
        </w:tc>
        <w:tc>
          <w:tcPr>
            <w:tcW w:w="3119" w:type="dxa"/>
            <w:shd w:val="clear" w:color="auto" w:fill="auto"/>
            <w:vAlign w:val="center"/>
          </w:tcPr>
          <w:p w14:paraId="5ABB0819" w14:textId="77777777" w:rsidR="0001355A" w:rsidRPr="00F818F8" w:rsidRDefault="0001355A" w:rsidP="00F85FBF">
            <w:pPr>
              <w:spacing w:line="240" w:lineRule="atLeast"/>
              <w:jc w:val="center"/>
            </w:pPr>
            <w:r w:rsidRPr="00F818F8">
              <w:rPr>
                <w:sz w:val="22"/>
              </w:rPr>
              <w:t>ТКм47÷т.Центральный микрорайон,2</w:t>
            </w:r>
          </w:p>
        </w:tc>
        <w:tc>
          <w:tcPr>
            <w:tcW w:w="1147" w:type="dxa"/>
            <w:gridSpan w:val="2"/>
            <w:shd w:val="clear" w:color="auto" w:fill="auto"/>
            <w:vAlign w:val="center"/>
          </w:tcPr>
          <w:p w14:paraId="54329334" w14:textId="77777777" w:rsidR="0001355A" w:rsidRPr="00F818F8" w:rsidRDefault="0001355A" w:rsidP="00F85FBF">
            <w:pPr>
              <w:spacing w:line="240" w:lineRule="atLeast"/>
              <w:jc w:val="center"/>
            </w:pPr>
            <w:r w:rsidRPr="00F818F8">
              <w:rPr>
                <w:sz w:val="22"/>
              </w:rPr>
              <w:t>100</w:t>
            </w:r>
          </w:p>
        </w:tc>
        <w:tc>
          <w:tcPr>
            <w:tcW w:w="1134" w:type="dxa"/>
            <w:gridSpan w:val="2"/>
            <w:shd w:val="clear" w:color="auto" w:fill="auto"/>
            <w:vAlign w:val="center"/>
          </w:tcPr>
          <w:p w14:paraId="33460FDA" w14:textId="77777777" w:rsidR="0001355A" w:rsidRPr="00F818F8" w:rsidRDefault="0001355A" w:rsidP="00F85FBF">
            <w:pPr>
              <w:spacing w:line="240" w:lineRule="atLeast"/>
              <w:jc w:val="center"/>
            </w:pPr>
            <w:r w:rsidRPr="00F818F8">
              <w:rPr>
                <w:sz w:val="22"/>
              </w:rPr>
              <w:t>125</w:t>
            </w:r>
          </w:p>
        </w:tc>
        <w:tc>
          <w:tcPr>
            <w:tcW w:w="983" w:type="dxa"/>
            <w:shd w:val="clear" w:color="auto" w:fill="auto"/>
            <w:vAlign w:val="center"/>
          </w:tcPr>
          <w:p w14:paraId="21DAEF7F" w14:textId="77777777" w:rsidR="0001355A" w:rsidRPr="00F818F8" w:rsidRDefault="0001355A" w:rsidP="00F85FBF">
            <w:pPr>
              <w:spacing w:line="240" w:lineRule="atLeast"/>
              <w:jc w:val="center"/>
            </w:pPr>
            <w:r w:rsidRPr="00F818F8">
              <w:rPr>
                <w:sz w:val="22"/>
              </w:rPr>
              <w:t>19</w:t>
            </w:r>
          </w:p>
        </w:tc>
        <w:tc>
          <w:tcPr>
            <w:tcW w:w="1277" w:type="dxa"/>
            <w:shd w:val="clear" w:color="auto" w:fill="auto"/>
            <w:vAlign w:val="center"/>
          </w:tcPr>
          <w:p w14:paraId="672291AF"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343BC968" w14:textId="77777777" w:rsidR="0001355A" w:rsidRPr="00F818F8" w:rsidRDefault="0001355A" w:rsidP="00F85FBF">
            <w:pPr>
              <w:spacing w:line="240" w:lineRule="atLeast"/>
              <w:jc w:val="center"/>
            </w:pPr>
          </w:p>
        </w:tc>
      </w:tr>
      <w:tr w:rsidR="0001355A" w:rsidRPr="00F818F8" w14:paraId="21B7B196" w14:textId="77777777" w:rsidTr="0001355A">
        <w:trPr>
          <w:trHeight w:val="20"/>
        </w:trPr>
        <w:tc>
          <w:tcPr>
            <w:tcW w:w="702" w:type="dxa"/>
            <w:shd w:val="clear" w:color="auto" w:fill="auto"/>
            <w:vAlign w:val="center"/>
          </w:tcPr>
          <w:p w14:paraId="47E484FB" w14:textId="77777777" w:rsidR="0001355A" w:rsidRPr="00F818F8" w:rsidRDefault="0001355A" w:rsidP="00F85FBF">
            <w:pPr>
              <w:spacing w:line="240" w:lineRule="atLeast"/>
              <w:jc w:val="center"/>
            </w:pPr>
            <w:r w:rsidRPr="00F818F8">
              <w:rPr>
                <w:sz w:val="22"/>
              </w:rPr>
              <w:t>16</w:t>
            </w:r>
          </w:p>
        </w:tc>
        <w:tc>
          <w:tcPr>
            <w:tcW w:w="3119" w:type="dxa"/>
            <w:shd w:val="clear" w:color="auto" w:fill="auto"/>
            <w:vAlign w:val="center"/>
          </w:tcPr>
          <w:p w14:paraId="24CE6614" w14:textId="77777777" w:rsidR="0001355A" w:rsidRPr="00F818F8" w:rsidRDefault="0001355A" w:rsidP="00F85FBF">
            <w:pPr>
              <w:spacing w:line="240" w:lineRule="atLeast"/>
              <w:jc w:val="center"/>
            </w:pPr>
            <w:r w:rsidRPr="00F818F8">
              <w:rPr>
                <w:sz w:val="22"/>
              </w:rPr>
              <w:t>ТКм27÷ТКм50</w:t>
            </w:r>
          </w:p>
        </w:tc>
        <w:tc>
          <w:tcPr>
            <w:tcW w:w="1147" w:type="dxa"/>
            <w:gridSpan w:val="2"/>
            <w:shd w:val="clear" w:color="auto" w:fill="auto"/>
            <w:vAlign w:val="center"/>
          </w:tcPr>
          <w:p w14:paraId="1D2EDF64" w14:textId="77777777" w:rsidR="0001355A" w:rsidRPr="00F818F8" w:rsidRDefault="0001355A" w:rsidP="00F85FBF">
            <w:pPr>
              <w:spacing w:line="240" w:lineRule="atLeast"/>
              <w:jc w:val="center"/>
            </w:pPr>
            <w:r w:rsidRPr="00F818F8">
              <w:rPr>
                <w:sz w:val="22"/>
              </w:rPr>
              <w:t>150</w:t>
            </w:r>
          </w:p>
        </w:tc>
        <w:tc>
          <w:tcPr>
            <w:tcW w:w="1134" w:type="dxa"/>
            <w:gridSpan w:val="2"/>
            <w:shd w:val="clear" w:color="auto" w:fill="auto"/>
            <w:vAlign w:val="center"/>
          </w:tcPr>
          <w:p w14:paraId="2A3CB5CD" w14:textId="77777777" w:rsidR="0001355A" w:rsidRPr="00F818F8" w:rsidRDefault="0001355A" w:rsidP="00F85FBF">
            <w:pPr>
              <w:spacing w:line="240" w:lineRule="atLeast"/>
              <w:jc w:val="center"/>
            </w:pPr>
            <w:r w:rsidRPr="00F818F8">
              <w:rPr>
                <w:sz w:val="22"/>
              </w:rPr>
              <w:t>200</w:t>
            </w:r>
          </w:p>
        </w:tc>
        <w:tc>
          <w:tcPr>
            <w:tcW w:w="983" w:type="dxa"/>
            <w:shd w:val="clear" w:color="auto" w:fill="auto"/>
            <w:vAlign w:val="center"/>
          </w:tcPr>
          <w:p w14:paraId="76175555" w14:textId="77777777" w:rsidR="0001355A" w:rsidRPr="00F818F8" w:rsidRDefault="0001355A" w:rsidP="00F85FBF">
            <w:pPr>
              <w:spacing w:line="240" w:lineRule="atLeast"/>
              <w:jc w:val="center"/>
            </w:pPr>
            <w:r w:rsidRPr="00F818F8">
              <w:rPr>
                <w:sz w:val="22"/>
              </w:rPr>
              <w:t>44</w:t>
            </w:r>
          </w:p>
        </w:tc>
        <w:tc>
          <w:tcPr>
            <w:tcW w:w="1277" w:type="dxa"/>
            <w:shd w:val="clear" w:color="auto" w:fill="auto"/>
            <w:vAlign w:val="center"/>
          </w:tcPr>
          <w:p w14:paraId="7831923D"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20C431D0" w14:textId="77777777" w:rsidR="0001355A" w:rsidRPr="00F818F8" w:rsidRDefault="0001355A" w:rsidP="00F85FBF">
            <w:pPr>
              <w:spacing w:line="240" w:lineRule="atLeast"/>
              <w:jc w:val="center"/>
            </w:pPr>
          </w:p>
        </w:tc>
      </w:tr>
      <w:tr w:rsidR="0001355A" w:rsidRPr="00F818F8" w14:paraId="2C0AD3C1" w14:textId="77777777" w:rsidTr="0001355A">
        <w:trPr>
          <w:trHeight w:val="20"/>
        </w:trPr>
        <w:tc>
          <w:tcPr>
            <w:tcW w:w="702" w:type="dxa"/>
            <w:shd w:val="clear" w:color="auto" w:fill="auto"/>
            <w:vAlign w:val="center"/>
          </w:tcPr>
          <w:p w14:paraId="1F2483BD" w14:textId="77777777" w:rsidR="0001355A" w:rsidRPr="00F818F8" w:rsidRDefault="0001355A" w:rsidP="00F85FBF">
            <w:pPr>
              <w:spacing w:line="240" w:lineRule="atLeast"/>
              <w:jc w:val="center"/>
            </w:pPr>
            <w:r w:rsidRPr="00F818F8">
              <w:rPr>
                <w:sz w:val="22"/>
              </w:rPr>
              <w:t>17</w:t>
            </w:r>
          </w:p>
        </w:tc>
        <w:tc>
          <w:tcPr>
            <w:tcW w:w="3119" w:type="dxa"/>
            <w:shd w:val="clear" w:color="auto" w:fill="auto"/>
            <w:vAlign w:val="center"/>
          </w:tcPr>
          <w:p w14:paraId="56DE9EA2" w14:textId="77777777" w:rsidR="0001355A" w:rsidRPr="00F818F8" w:rsidRDefault="0001355A" w:rsidP="00F85FBF">
            <w:pPr>
              <w:spacing w:line="240" w:lineRule="atLeast"/>
              <w:jc w:val="center"/>
            </w:pPr>
            <w:r w:rsidRPr="00F818F8">
              <w:rPr>
                <w:sz w:val="22"/>
              </w:rPr>
              <w:t>ТКм50÷ТКм50-1</w:t>
            </w:r>
          </w:p>
        </w:tc>
        <w:tc>
          <w:tcPr>
            <w:tcW w:w="1147" w:type="dxa"/>
            <w:gridSpan w:val="2"/>
            <w:shd w:val="clear" w:color="auto" w:fill="auto"/>
            <w:vAlign w:val="center"/>
          </w:tcPr>
          <w:p w14:paraId="357896CD" w14:textId="77777777" w:rsidR="0001355A" w:rsidRPr="00F818F8" w:rsidRDefault="0001355A" w:rsidP="00F85FBF">
            <w:pPr>
              <w:spacing w:line="240" w:lineRule="atLeast"/>
              <w:jc w:val="center"/>
            </w:pPr>
            <w:r w:rsidRPr="00F818F8">
              <w:rPr>
                <w:sz w:val="22"/>
              </w:rPr>
              <w:t>100</w:t>
            </w:r>
          </w:p>
        </w:tc>
        <w:tc>
          <w:tcPr>
            <w:tcW w:w="1134" w:type="dxa"/>
            <w:gridSpan w:val="2"/>
            <w:shd w:val="clear" w:color="auto" w:fill="auto"/>
            <w:vAlign w:val="center"/>
          </w:tcPr>
          <w:p w14:paraId="6E3E0A2A" w14:textId="77777777" w:rsidR="0001355A" w:rsidRPr="00F818F8" w:rsidRDefault="0001355A" w:rsidP="00F85FBF">
            <w:pPr>
              <w:spacing w:line="240" w:lineRule="atLeast"/>
              <w:jc w:val="center"/>
            </w:pPr>
            <w:r w:rsidRPr="00F818F8">
              <w:rPr>
                <w:sz w:val="22"/>
              </w:rPr>
              <w:t>150</w:t>
            </w:r>
          </w:p>
        </w:tc>
        <w:tc>
          <w:tcPr>
            <w:tcW w:w="983" w:type="dxa"/>
            <w:shd w:val="clear" w:color="auto" w:fill="auto"/>
            <w:vAlign w:val="center"/>
          </w:tcPr>
          <w:p w14:paraId="5D18E956" w14:textId="77777777" w:rsidR="0001355A" w:rsidRPr="00F818F8" w:rsidRDefault="0001355A" w:rsidP="00F85FBF">
            <w:pPr>
              <w:spacing w:line="240" w:lineRule="atLeast"/>
              <w:jc w:val="center"/>
            </w:pPr>
            <w:r w:rsidRPr="00F818F8">
              <w:rPr>
                <w:sz w:val="22"/>
              </w:rPr>
              <w:t>46</w:t>
            </w:r>
          </w:p>
        </w:tc>
        <w:tc>
          <w:tcPr>
            <w:tcW w:w="1277" w:type="dxa"/>
            <w:shd w:val="clear" w:color="auto" w:fill="auto"/>
            <w:vAlign w:val="center"/>
          </w:tcPr>
          <w:p w14:paraId="1FBC80A7"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1DA05C8A" w14:textId="77777777" w:rsidR="0001355A" w:rsidRPr="00F818F8" w:rsidRDefault="0001355A" w:rsidP="00F85FBF">
            <w:pPr>
              <w:spacing w:line="240" w:lineRule="atLeast"/>
              <w:jc w:val="center"/>
            </w:pPr>
          </w:p>
        </w:tc>
      </w:tr>
      <w:tr w:rsidR="0001355A" w:rsidRPr="00F818F8" w14:paraId="6E9B9F28" w14:textId="77777777" w:rsidTr="0001355A">
        <w:trPr>
          <w:trHeight w:val="20"/>
        </w:trPr>
        <w:tc>
          <w:tcPr>
            <w:tcW w:w="702" w:type="dxa"/>
            <w:shd w:val="clear" w:color="auto" w:fill="auto"/>
            <w:vAlign w:val="center"/>
          </w:tcPr>
          <w:p w14:paraId="366A60BD" w14:textId="77777777" w:rsidR="0001355A" w:rsidRPr="00F818F8" w:rsidRDefault="0001355A" w:rsidP="00F85FBF">
            <w:pPr>
              <w:spacing w:line="240" w:lineRule="atLeast"/>
              <w:jc w:val="center"/>
            </w:pPr>
            <w:r w:rsidRPr="00F818F8">
              <w:rPr>
                <w:sz w:val="22"/>
              </w:rPr>
              <w:t>18</w:t>
            </w:r>
          </w:p>
        </w:tc>
        <w:tc>
          <w:tcPr>
            <w:tcW w:w="3119" w:type="dxa"/>
            <w:shd w:val="clear" w:color="auto" w:fill="auto"/>
            <w:vAlign w:val="center"/>
          </w:tcPr>
          <w:p w14:paraId="2A0E1365" w14:textId="77777777" w:rsidR="0001355A" w:rsidRPr="00F818F8" w:rsidRDefault="0001355A" w:rsidP="00F85FBF">
            <w:pPr>
              <w:spacing w:line="240" w:lineRule="atLeast"/>
              <w:jc w:val="center"/>
            </w:pPr>
            <w:r w:rsidRPr="00F818F8">
              <w:rPr>
                <w:sz w:val="22"/>
              </w:rPr>
              <w:t>у-ТКм29-1÷ТКм29-3</w:t>
            </w:r>
          </w:p>
        </w:tc>
        <w:tc>
          <w:tcPr>
            <w:tcW w:w="1147" w:type="dxa"/>
            <w:gridSpan w:val="2"/>
            <w:shd w:val="clear" w:color="auto" w:fill="auto"/>
            <w:vAlign w:val="center"/>
          </w:tcPr>
          <w:p w14:paraId="790AD045" w14:textId="77777777" w:rsidR="0001355A" w:rsidRPr="00F818F8" w:rsidRDefault="0001355A" w:rsidP="00F85FBF">
            <w:pPr>
              <w:spacing w:line="240" w:lineRule="atLeast"/>
              <w:jc w:val="center"/>
            </w:pPr>
            <w:r w:rsidRPr="00F818F8">
              <w:rPr>
                <w:sz w:val="22"/>
              </w:rPr>
              <w:t>100</w:t>
            </w:r>
          </w:p>
        </w:tc>
        <w:tc>
          <w:tcPr>
            <w:tcW w:w="1134" w:type="dxa"/>
            <w:gridSpan w:val="2"/>
            <w:shd w:val="clear" w:color="auto" w:fill="auto"/>
            <w:vAlign w:val="center"/>
          </w:tcPr>
          <w:p w14:paraId="2EE4EB51" w14:textId="77777777" w:rsidR="0001355A" w:rsidRPr="00F818F8" w:rsidRDefault="0001355A" w:rsidP="00F85FBF">
            <w:pPr>
              <w:spacing w:line="240" w:lineRule="atLeast"/>
              <w:jc w:val="center"/>
            </w:pPr>
            <w:r w:rsidRPr="00F818F8">
              <w:rPr>
                <w:sz w:val="22"/>
              </w:rPr>
              <w:t>150</w:t>
            </w:r>
          </w:p>
        </w:tc>
        <w:tc>
          <w:tcPr>
            <w:tcW w:w="983" w:type="dxa"/>
            <w:shd w:val="clear" w:color="auto" w:fill="auto"/>
            <w:vAlign w:val="center"/>
          </w:tcPr>
          <w:p w14:paraId="1F244CD5" w14:textId="77777777" w:rsidR="0001355A" w:rsidRPr="00F818F8" w:rsidRDefault="0001355A" w:rsidP="00F85FBF">
            <w:pPr>
              <w:spacing w:line="240" w:lineRule="atLeast"/>
              <w:jc w:val="center"/>
            </w:pPr>
            <w:r w:rsidRPr="00F818F8">
              <w:rPr>
                <w:sz w:val="22"/>
              </w:rPr>
              <w:t>110</w:t>
            </w:r>
          </w:p>
        </w:tc>
        <w:tc>
          <w:tcPr>
            <w:tcW w:w="1277" w:type="dxa"/>
            <w:shd w:val="clear" w:color="auto" w:fill="auto"/>
            <w:vAlign w:val="center"/>
          </w:tcPr>
          <w:p w14:paraId="4EA44904"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0F91FCCB" w14:textId="77777777" w:rsidR="0001355A" w:rsidRPr="00F818F8" w:rsidRDefault="0001355A" w:rsidP="00F85FBF">
            <w:pPr>
              <w:spacing w:line="240" w:lineRule="atLeast"/>
              <w:jc w:val="center"/>
            </w:pPr>
          </w:p>
        </w:tc>
      </w:tr>
      <w:tr w:rsidR="0001355A" w:rsidRPr="00F818F8" w14:paraId="6CE2C5F9" w14:textId="77777777" w:rsidTr="0001355A">
        <w:trPr>
          <w:trHeight w:val="20"/>
        </w:trPr>
        <w:tc>
          <w:tcPr>
            <w:tcW w:w="702" w:type="dxa"/>
            <w:shd w:val="clear" w:color="auto" w:fill="auto"/>
            <w:vAlign w:val="center"/>
          </w:tcPr>
          <w:p w14:paraId="6335B033" w14:textId="77777777" w:rsidR="0001355A" w:rsidRPr="00F818F8" w:rsidRDefault="0001355A" w:rsidP="00F85FBF">
            <w:pPr>
              <w:spacing w:line="240" w:lineRule="atLeast"/>
              <w:jc w:val="center"/>
            </w:pPr>
            <w:r w:rsidRPr="00F818F8">
              <w:rPr>
                <w:sz w:val="22"/>
              </w:rPr>
              <w:t>19</w:t>
            </w:r>
          </w:p>
        </w:tc>
        <w:tc>
          <w:tcPr>
            <w:tcW w:w="3119" w:type="dxa"/>
            <w:shd w:val="clear" w:color="auto" w:fill="auto"/>
            <w:vAlign w:val="center"/>
          </w:tcPr>
          <w:p w14:paraId="1DB5794F" w14:textId="77777777" w:rsidR="0001355A" w:rsidRPr="00F818F8" w:rsidRDefault="0001355A" w:rsidP="00F85FBF">
            <w:pPr>
              <w:spacing w:line="240" w:lineRule="atLeast"/>
              <w:jc w:val="center"/>
            </w:pPr>
            <w:r w:rsidRPr="00F818F8">
              <w:rPr>
                <w:sz w:val="22"/>
              </w:rPr>
              <w:t>ТКм29-3÷школа №1вв2</w:t>
            </w:r>
          </w:p>
        </w:tc>
        <w:tc>
          <w:tcPr>
            <w:tcW w:w="1147" w:type="dxa"/>
            <w:gridSpan w:val="2"/>
            <w:shd w:val="clear" w:color="auto" w:fill="auto"/>
            <w:vAlign w:val="center"/>
          </w:tcPr>
          <w:p w14:paraId="55FB8AF0" w14:textId="77777777" w:rsidR="0001355A" w:rsidRPr="00F818F8" w:rsidRDefault="0001355A" w:rsidP="00F85FBF">
            <w:pPr>
              <w:spacing w:line="240" w:lineRule="atLeast"/>
              <w:jc w:val="center"/>
            </w:pPr>
            <w:r w:rsidRPr="00F818F8">
              <w:rPr>
                <w:sz w:val="22"/>
              </w:rPr>
              <w:t>80</w:t>
            </w:r>
          </w:p>
        </w:tc>
        <w:tc>
          <w:tcPr>
            <w:tcW w:w="1134" w:type="dxa"/>
            <w:gridSpan w:val="2"/>
            <w:shd w:val="clear" w:color="auto" w:fill="auto"/>
            <w:vAlign w:val="center"/>
          </w:tcPr>
          <w:p w14:paraId="2E0DFEB7" w14:textId="77777777" w:rsidR="0001355A" w:rsidRPr="00F818F8" w:rsidRDefault="0001355A" w:rsidP="00F85FBF">
            <w:pPr>
              <w:spacing w:line="240" w:lineRule="atLeast"/>
              <w:jc w:val="center"/>
            </w:pPr>
            <w:r w:rsidRPr="00F818F8">
              <w:rPr>
                <w:sz w:val="22"/>
              </w:rPr>
              <w:t>100</w:t>
            </w:r>
          </w:p>
        </w:tc>
        <w:tc>
          <w:tcPr>
            <w:tcW w:w="983" w:type="dxa"/>
            <w:shd w:val="clear" w:color="auto" w:fill="auto"/>
            <w:vAlign w:val="center"/>
          </w:tcPr>
          <w:p w14:paraId="69F1910A" w14:textId="77777777" w:rsidR="0001355A" w:rsidRPr="00F818F8" w:rsidRDefault="0001355A" w:rsidP="00F85FBF">
            <w:pPr>
              <w:spacing w:line="240" w:lineRule="atLeast"/>
              <w:jc w:val="center"/>
            </w:pPr>
            <w:r w:rsidRPr="00F818F8">
              <w:rPr>
                <w:sz w:val="22"/>
              </w:rPr>
              <w:t>8</w:t>
            </w:r>
          </w:p>
        </w:tc>
        <w:tc>
          <w:tcPr>
            <w:tcW w:w="1277" w:type="dxa"/>
            <w:shd w:val="clear" w:color="auto" w:fill="auto"/>
            <w:vAlign w:val="center"/>
          </w:tcPr>
          <w:p w14:paraId="73560F50"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4796525E" w14:textId="77777777" w:rsidR="0001355A" w:rsidRPr="00F818F8" w:rsidRDefault="0001355A" w:rsidP="00F85FBF">
            <w:pPr>
              <w:spacing w:line="240" w:lineRule="atLeast"/>
              <w:jc w:val="center"/>
            </w:pPr>
          </w:p>
        </w:tc>
      </w:tr>
      <w:tr w:rsidR="0001355A" w:rsidRPr="00F818F8" w14:paraId="31BD5480" w14:textId="77777777" w:rsidTr="0001355A">
        <w:trPr>
          <w:trHeight w:val="20"/>
        </w:trPr>
        <w:tc>
          <w:tcPr>
            <w:tcW w:w="702" w:type="dxa"/>
            <w:shd w:val="clear" w:color="auto" w:fill="auto"/>
            <w:vAlign w:val="center"/>
          </w:tcPr>
          <w:p w14:paraId="52D1DBE4" w14:textId="77777777" w:rsidR="0001355A" w:rsidRPr="00F818F8" w:rsidRDefault="0001355A" w:rsidP="00F85FBF">
            <w:pPr>
              <w:spacing w:line="240" w:lineRule="atLeast"/>
              <w:jc w:val="center"/>
            </w:pPr>
            <w:r w:rsidRPr="00F818F8">
              <w:rPr>
                <w:sz w:val="22"/>
              </w:rPr>
              <w:t>20</w:t>
            </w:r>
          </w:p>
        </w:tc>
        <w:tc>
          <w:tcPr>
            <w:tcW w:w="3119" w:type="dxa"/>
            <w:shd w:val="clear" w:color="auto" w:fill="auto"/>
            <w:vAlign w:val="center"/>
          </w:tcPr>
          <w:p w14:paraId="57ED8C2C" w14:textId="77777777" w:rsidR="0001355A" w:rsidRPr="00F818F8" w:rsidRDefault="0001355A" w:rsidP="00F85FBF">
            <w:pPr>
              <w:spacing w:line="240" w:lineRule="atLeast"/>
              <w:jc w:val="center"/>
            </w:pPr>
            <w:r w:rsidRPr="00F818F8">
              <w:rPr>
                <w:sz w:val="22"/>
              </w:rPr>
              <w:t>ТКм33÷Коротеева, 20</w:t>
            </w:r>
          </w:p>
        </w:tc>
        <w:tc>
          <w:tcPr>
            <w:tcW w:w="1147" w:type="dxa"/>
            <w:gridSpan w:val="2"/>
            <w:shd w:val="clear" w:color="auto" w:fill="auto"/>
            <w:vAlign w:val="center"/>
          </w:tcPr>
          <w:p w14:paraId="4F2765BA" w14:textId="77777777" w:rsidR="0001355A" w:rsidRPr="00F818F8" w:rsidRDefault="0001355A" w:rsidP="00F85FBF">
            <w:pPr>
              <w:spacing w:line="240" w:lineRule="atLeast"/>
              <w:jc w:val="center"/>
            </w:pPr>
            <w:r w:rsidRPr="00F818F8">
              <w:rPr>
                <w:sz w:val="22"/>
              </w:rPr>
              <w:t>80</w:t>
            </w:r>
          </w:p>
        </w:tc>
        <w:tc>
          <w:tcPr>
            <w:tcW w:w="1134" w:type="dxa"/>
            <w:gridSpan w:val="2"/>
            <w:shd w:val="clear" w:color="auto" w:fill="auto"/>
            <w:vAlign w:val="center"/>
          </w:tcPr>
          <w:p w14:paraId="35766012" w14:textId="77777777" w:rsidR="0001355A" w:rsidRPr="00F818F8" w:rsidRDefault="0001355A" w:rsidP="00F85FBF">
            <w:pPr>
              <w:spacing w:line="240" w:lineRule="atLeast"/>
              <w:jc w:val="center"/>
            </w:pPr>
            <w:r w:rsidRPr="00F818F8">
              <w:rPr>
                <w:sz w:val="22"/>
              </w:rPr>
              <w:t>100</w:t>
            </w:r>
          </w:p>
        </w:tc>
        <w:tc>
          <w:tcPr>
            <w:tcW w:w="983" w:type="dxa"/>
            <w:shd w:val="clear" w:color="auto" w:fill="auto"/>
            <w:vAlign w:val="center"/>
          </w:tcPr>
          <w:p w14:paraId="195061AB" w14:textId="77777777" w:rsidR="0001355A" w:rsidRPr="00F818F8" w:rsidRDefault="0001355A" w:rsidP="00F85FBF">
            <w:pPr>
              <w:spacing w:line="240" w:lineRule="atLeast"/>
              <w:jc w:val="center"/>
            </w:pPr>
            <w:r w:rsidRPr="00F818F8">
              <w:rPr>
                <w:sz w:val="22"/>
              </w:rPr>
              <w:t>55</w:t>
            </w:r>
          </w:p>
        </w:tc>
        <w:tc>
          <w:tcPr>
            <w:tcW w:w="1277" w:type="dxa"/>
            <w:shd w:val="clear" w:color="auto" w:fill="auto"/>
            <w:vAlign w:val="center"/>
          </w:tcPr>
          <w:p w14:paraId="3BBF8968"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3E071BAB" w14:textId="77777777" w:rsidR="0001355A" w:rsidRPr="00F818F8" w:rsidRDefault="0001355A" w:rsidP="00F85FBF">
            <w:pPr>
              <w:spacing w:line="240" w:lineRule="atLeast"/>
              <w:jc w:val="center"/>
            </w:pPr>
          </w:p>
        </w:tc>
      </w:tr>
      <w:tr w:rsidR="0001355A" w:rsidRPr="00F818F8" w14:paraId="3B0D7400" w14:textId="77777777" w:rsidTr="0001355A">
        <w:trPr>
          <w:trHeight w:val="20"/>
        </w:trPr>
        <w:tc>
          <w:tcPr>
            <w:tcW w:w="702" w:type="dxa"/>
            <w:shd w:val="clear" w:color="auto" w:fill="auto"/>
            <w:vAlign w:val="center"/>
          </w:tcPr>
          <w:p w14:paraId="475F831F" w14:textId="77777777" w:rsidR="0001355A" w:rsidRPr="00F818F8" w:rsidRDefault="0001355A" w:rsidP="00F85FBF">
            <w:pPr>
              <w:spacing w:line="240" w:lineRule="atLeast"/>
              <w:jc w:val="center"/>
            </w:pPr>
            <w:r w:rsidRPr="00F818F8">
              <w:rPr>
                <w:sz w:val="22"/>
              </w:rPr>
              <w:t>21</w:t>
            </w:r>
          </w:p>
        </w:tc>
        <w:tc>
          <w:tcPr>
            <w:tcW w:w="3119" w:type="dxa"/>
            <w:shd w:val="clear" w:color="auto" w:fill="auto"/>
            <w:vAlign w:val="center"/>
          </w:tcPr>
          <w:p w14:paraId="3636272F" w14:textId="77777777" w:rsidR="0001355A" w:rsidRPr="00F818F8" w:rsidRDefault="0001355A" w:rsidP="00F85FBF">
            <w:pPr>
              <w:spacing w:line="240" w:lineRule="atLeast"/>
              <w:jc w:val="center"/>
            </w:pPr>
            <w:r w:rsidRPr="00F818F8">
              <w:rPr>
                <w:sz w:val="22"/>
              </w:rPr>
              <w:t>ТКм17÷ЦУМ</w:t>
            </w:r>
          </w:p>
        </w:tc>
        <w:tc>
          <w:tcPr>
            <w:tcW w:w="1147" w:type="dxa"/>
            <w:gridSpan w:val="2"/>
            <w:shd w:val="clear" w:color="auto" w:fill="auto"/>
            <w:vAlign w:val="center"/>
          </w:tcPr>
          <w:p w14:paraId="568A17A1" w14:textId="77777777" w:rsidR="0001355A" w:rsidRPr="00F818F8" w:rsidRDefault="0001355A" w:rsidP="00F85FBF">
            <w:pPr>
              <w:spacing w:line="240" w:lineRule="atLeast"/>
              <w:jc w:val="center"/>
            </w:pPr>
            <w:r w:rsidRPr="00F818F8">
              <w:rPr>
                <w:sz w:val="22"/>
              </w:rPr>
              <w:t>70</w:t>
            </w:r>
          </w:p>
        </w:tc>
        <w:tc>
          <w:tcPr>
            <w:tcW w:w="1134" w:type="dxa"/>
            <w:gridSpan w:val="2"/>
            <w:shd w:val="clear" w:color="auto" w:fill="auto"/>
            <w:vAlign w:val="center"/>
          </w:tcPr>
          <w:p w14:paraId="0AB9685D" w14:textId="77777777" w:rsidR="0001355A" w:rsidRPr="00F818F8" w:rsidRDefault="0001355A" w:rsidP="00F85FBF">
            <w:pPr>
              <w:spacing w:line="240" w:lineRule="atLeast"/>
              <w:jc w:val="center"/>
            </w:pPr>
            <w:r w:rsidRPr="00F818F8">
              <w:rPr>
                <w:sz w:val="22"/>
              </w:rPr>
              <w:t>100</w:t>
            </w:r>
          </w:p>
        </w:tc>
        <w:tc>
          <w:tcPr>
            <w:tcW w:w="983" w:type="dxa"/>
            <w:shd w:val="clear" w:color="auto" w:fill="auto"/>
            <w:vAlign w:val="center"/>
          </w:tcPr>
          <w:p w14:paraId="05E56858" w14:textId="77777777" w:rsidR="0001355A" w:rsidRPr="00F818F8" w:rsidRDefault="0001355A" w:rsidP="00F85FBF">
            <w:pPr>
              <w:spacing w:line="240" w:lineRule="atLeast"/>
              <w:jc w:val="center"/>
            </w:pPr>
            <w:r w:rsidRPr="00F818F8">
              <w:rPr>
                <w:sz w:val="22"/>
              </w:rPr>
              <w:t>33</w:t>
            </w:r>
          </w:p>
        </w:tc>
        <w:tc>
          <w:tcPr>
            <w:tcW w:w="1277" w:type="dxa"/>
            <w:shd w:val="clear" w:color="auto" w:fill="auto"/>
            <w:vAlign w:val="center"/>
          </w:tcPr>
          <w:p w14:paraId="4CE0A00E"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606919BE" w14:textId="77777777" w:rsidR="0001355A" w:rsidRPr="00F818F8" w:rsidRDefault="0001355A" w:rsidP="00F85FBF">
            <w:pPr>
              <w:spacing w:line="240" w:lineRule="atLeast"/>
              <w:jc w:val="center"/>
            </w:pPr>
          </w:p>
        </w:tc>
      </w:tr>
      <w:tr w:rsidR="0001355A" w:rsidRPr="00F818F8" w14:paraId="2AB9F9AA" w14:textId="77777777" w:rsidTr="0001355A">
        <w:trPr>
          <w:trHeight w:val="20"/>
        </w:trPr>
        <w:tc>
          <w:tcPr>
            <w:tcW w:w="702" w:type="dxa"/>
            <w:shd w:val="clear" w:color="auto" w:fill="auto"/>
            <w:vAlign w:val="center"/>
          </w:tcPr>
          <w:p w14:paraId="0E280602" w14:textId="77777777" w:rsidR="0001355A" w:rsidRPr="00F818F8" w:rsidRDefault="0001355A" w:rsidP="00F85FBF">
            <w:pPr>
              <w:spacing w:line="240" w:lineRule="atLeast"/>
              <w:jc w:val="center"/>
            </w:pPr>
            <w:r w:rsidRPr="00F818F8">
              <w:rPr>
                <w:sz w:val="22"/>
              </w:rPr>
              <w:t>22</w:t>
            </w:r>
          </w:p>
        </w:tc>
        <w:tc>
          <w:tcPr>
            <w:tcW w:w="3119" w:type="dxa"/>
            <w:shd w:val="clear" w:color="auto" w:fill="auto"/>
            <w:vAlign w:val="center"/>
          </w:tcPr>
          <w:p w14:paraId="307B44AF" w14:textId="77777777" w:rsidR="0001355A" w:rsidRPr="00F818F8" w:rsidRDefault="0001355A" w:rsidP="00F85FBF">
            <w:pPr>
              <w:spacing w:line="240" w:lineRule="atLeast"/>
              <w:jc w:val="center"/>
            </w:pPr>
            <w:r w:rsidRPr="00F818F8">
              <w:rPr>
                <w:sz w:val="22"/>
              </w:rPr>
              <w:t>ТК6÷ж.д. Пушкина,28Б</w:t>
            </w:r>
          </w:p>
        </w:tc>
        <w:tc>
          <w:tcPr>
            <w:tcW w:w="1147" w:type="dxa"/>
            <w:gridSpan w:val="2"/>
            <w:shd w:val="clear" w:color="auto" w:fill="auto"/>
            <w:vAlign w:val="center"/>
          </w:tcPr>
          <w:p w14:paraId="0406ABC5"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0EF84EE7" w14:textId="77777777" w:rsidR="0001355A" w:rsidRPr="00F818F8" w:rsidRDefault="0001355A" w:rsidP="00F85FBF">
            <w:pPr>
              <w:spacing w:line="240" w:lineRule="atLeast"/>
              <w:jc w:val="center"/>
            </w:pPr>
            <w:r w:rsidRPr="00F818F8">
              <w:rPr>
                <w:sz w:val="22"/>
              </w:rPr>
              <w:t>80</w:t>
            </w:r>
          </w:p>
        </w:tc>
        <w:tc>
          <w:tcPr>
            <w:tcW w:w="983" w:type="dxa"/>
            <w:shd w:val="clear" w:color="auto" w:fill="auto"/>
            <w:vAlign w:val="center"/>
          </w:tcPr>
          <w:p w14:paraId="66F7BF72" w14:textId="77777777" w:rsidR="0001355A" w:rsidRPr="00F818F8" w:rsidRDefault="0001355A" w:rsidP="00F85FBF">
            <w:pPr>
              <w:spacing w:line="240" w:lineRule="atLeast"/>
              <w:jc w:val="center"/>
            </w:pPr>
            <w:r w:rsidRPr="00F818F8">
              <w:rPr>
                <w:sz w:val="22"/>
              </w:rPr>
              <w:t>48</w:t>
            </w:r>
          </w:p>
        </w:tc>
        <w:tc>
          <w:tcPr>
            <w:tcW w:w="1277" w:type="dxa"/>
            <w:shd w:val="clear" w:color="auto" w:fill="auto"/>
            <w:vAlign w:val="center"/>
          </w:tcPr>
          <w:p w14:paraId="497855D9"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28825314" w14:textId="77777777" w:rsidR="0001355A" w:rsidRPr="00F818F8" w:rsidRDefault="0001355A" w:rsidP="00F85FBF">
            <w:pPr>
              <w:spacing w:line="240" w:lineRule="atLeast"/>
              <w:jc w:val="center"/>
            </w:pPr>
          </w:p>
        </w:tc>
      </w:tr>
      <w:tr w:rsidR="0001355A" w:rsidRPr="00F818F8" w14:paraId="5C496ACA" w14:textId="77777777" w:rsidTr="0001355A">
        <w:trPr>
          <w:trHeight w:val="20"/>
        </w:trPr>
        <w:tc>
          <w:tcPr>
            <w:tcW w:w="702" w:type="dxa"/>
            <w:shd w:val="clear" w:color="auto" w:fill="auto"/>
            <w:vAlign w:val="center"/>
          </w:tcPr>
          <w:p w14:paraId="3BABA89A" w14:textId="77777777" w:rsidR="0001355A" w:rsidRPr="00F818F8" w:rsidRDefault="0001355A" w:rsidP="00F85FBF">
            <w:pPr>
              <w:spacing w:line="240" w:lineRule="atLeast"/>
              <w:jc w:val="center"/>
            </w:pPr>
            <w:r w:rsidRPr="00F818F8">
              <w:rPr>
                <w:sz w:val="22"/>
              </w:rPr>
              <w:t>23</w:t>
            </w:r>
          </w:p>
        </w:tc>
        <w:tc>
          <w:tcPr>
            <w:tcW w:w="3119" w:type="dxa"/>
            <w:shd w:val="clear" w:color="auto" w:fill="auto"/>
            <w:vAlign w:val="center"/>
          </w:tcPr>
          <w:p w14:paraId="436FFE7A" w14:textId="77777777" w:rsidR="0001355A" w:rsidRPr="00F818F8" w:rsidRDefault="0001355A" w:rsidP="00F85FBF">
            <w:pPr>
              <w:spacing w:line="240" w:lineRule="atLeast"/>
              <w:jc w:val="center"/>
            </w:pPr>
            <w:r w:rsidRPr="00F818F8">
              <w:rPr>
                <w:sz w:val="22"/>
              </w:rPr>
              <w:t>ТК6÷ж.д. Центральный микрорайон, 12</w:t>
            </w:r>
          </w:p>
        </w:tc>
        <w:tc>
          <w:tcPr>
            <w:tcW w:w="1147" w:type="dxa"/>
            <w:gridSpan w:val="2"/>
            <w:shd w:val="clear" w:color="auto" w:fill="auto"/>
            <w:vAlign w:val="center"/>
          </w:tcPr>
          <w:p w14:paraId="3A8262B1"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3710E802" w14:textId="77777777" w:rsidR="0001355A" w:rsidRPr="00F818F8" w:rsidRDefault="0001355A" w:rsidP="00F85FBF">
            <w:pPr>
              <w:spacing w:line="240" w:lineRule="atLeast"/>
              <w:jc w:val="center"/>
            </w:pPr>
            <w:r w:rsidRPr="00F818F8">
              <w:rPr>
                <w:sz w:val="22"/>
              </w:rPr>
              <w:t>80</w:t>
            </w:r>
          </w:p>
        </w:tc>
        <w:tc>
          <w:tcPr>
            <w:tcW w:w="983" w:type="dxa"/>
            <w:shd w:val="clear" w:color="auto" w:fill="auto"/>
            <w:vAlign w:val="center"/>
          </w:tcPr>
          <w:p w14:paraId="1EA1680D" w14:textId="77777777" w:rsidR="0001355A" w:rsidRPr="00F818F8" w:rsidRDefault="0001355A" w:rsidP="00F85FBF">
            <w:pPr>
              <w:spacing w:line="240" w:lineRule="atLeast"/>
              <w:jc w:val="center"/>
            </w:pPr>
            <w:r w:rsidRPr="00F818F8">
              <w:rPr>
                <w:sz w:val="22"/>
              </w:rPr>
              <w:t>14</w:t>
            </w:r>
          </w:p>
        </w:tc>
        <w:tc>
          <w:tcPr>
            <w:tcW w:w="1277" w:type="dxa"/>
            <w:shd w:val="clear" w:color="auto" w:fill="auto"/>
            <w:vAlign w:val="center"/>
          </w:tcPr>
          <w:p w14:paraId="31216D9A"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6A766D3B" w14:textId="77777777" w:rsidR="0001355A" w:rsidRPr="00F818F8" w:rsidRDefault="0001355A" w:rsidP="00F85FBF">
            <w:pPr>
              <w:spacing w:line="240" w:lineRule="atLeast"/>
              <w:jc w:val="center"/>
            </w:pPr>
          </w:p>
        </w:tc>
      </w:tr>
      <w:tr w:rsidR="0001355A" w:rsidRPr="00F818F8" w14:paraId="6BED6EE8" w14:textId="77777777" w:rsidTr="0001355A">
        <w:trPr>
          <w:trHeight w:val="20"/>
        </w:trPr>
        <w:tc>
          <w:tcPr>
            <w:tcW w:w="702" w:type="dxa"/>
            <w:shd w:val="clear" w:color="auto" w:fill="auto"/>
            <w:vAlign w:val="center"/>
          </w:tcPr>
          <w:p w14:paraId="0792B8FA" w14:textId="77777777" w:rsidR="0001355A" w:rsidRPr="00F818F8" w:rsidRDefault="0001355A" w:rsidP="00F85FBF">
            <w:pPr>
              <w:spacing w:line="240" w:lineRule="atLeast"/>
              <w:jc w:val="center"/>
            </w:pPr>
            <w:r w:rsidRPr="00F818F8">
              <w:rPr>
                <w:sz w:val="22"/>
              </w:rPr>
              <w:t>24</w:t>
            </w:r>
          </w:p>
        </w:tc>
        <w:tc>
          <w:tcPr>
            <w:tcW w:w="3119" w:type="dxa"/>
            <w:shd w:val="clear" w:color="auto" w:fill="auto"/>
            <w:vAlign w:val="center"/>
          </w:tcPr>
          <w:p w14:paraId="22CF1062" w14:textId="77777777" w:rsidR="0001355A" w:rsidRPr="00F818F8" w:rsidRDefault="0001355A" w:rsidP="00F85FBF">
            <w:pPr>
              <w:spacing w:line="240" w:lineRule="atLeast"/>
              <w:jc w:val="center"/>
            </w:pPr>
            <w:r w:rsidRPr="00F818F8">
              <w:rPr>
                <w:sz w:val="22"/>
              </w:rPr>
              <w:t>смена диаметра- ТКм39÷ночной клуб, ре-сторан</w:t>
            </w:r>
          </w:p>
        </w:tc>
        <w:tc>
          <w:tcPr>
            <w:tcW w:w="1147" w:type="dxa"/>
            <w:gridSpan w:val="2"/>
            <w:shd w:val="clear" w:color="auto" w:fill="auto"/>
            <w:vAlign w:val="center"/>
          </w:tcPr>
          <w:p w14:paraId="7CB456F7" w14:textId="77777777" w:rsidR="0001355A" w:rsidRPr="00F818F8" w:rsidRDefault="0001355A" w:rsidP="00F85FBF">
            <w:pPr>
              <w:spacing w:line="240" w:lineRule="atLeast"/>
              <w:jc w:val="center"/>
            </w:pPr>
            <w:r w:rsidRPr="00F818F8">
              <w:rPr>
                <w:sz w:val="22"/>
              </w:rPr>
              <w:t>100</w:t>
            </w:r>
          </w:p>
        </w:tc>
        <w:tc>
          <w:tcPr>
            <w:tcW w:w="1134" w:type="dxa"/>
            <w:gridSpan w:val="2"/>
            <w:shd w:val="clear" w:color="auto" w:fill="auto"/>
            <w:vAlign w:val="center"/>
          </w:tcPr>
          <w:p w14:paraId="2D7939FE" w14:textId="77777777" w:rsidR="0001355A" w:rsidRPr="00F818F8" w:rsidRDefault="0001355A" w:rsidP="00F85FBF">
            <w:pPr>
              <w:spacing w:line="240" w:lineRule="atLeast"/>
              <w:jc w:val="center"/>
            </w:pPr>
            <w:r w:rsidRPr="00F818F8">
              <w:rPr>
                <w:sz w:val="22"/>
              </w:rPr>
              <w:t>150</w:t>
            </w:r>
          </w:p>
        </w:tc>
        <w:tc>
          <w:tcPr>
            <w:tcW w:w="983" w:type="dxa"/>
            <w:shd w:val="clear" w:color="auto" w:fill="auto"/>
            <w:vAlign w:val="center"/>
          </w:tcPr>
          <w:p w14:paraId="1EB28D48" w14:textId="77777777" w:rsidR="0001355A" w:rsidRPr="00F818F8" w:rsidRDefault="0001355A" w:rsidP="00F85FBF">
            <w:pPr>
              <w:spacing w:line="240" w:lineRule="atLeast"/>
              <w:jc w:val="center"/>
            </w:pPr>
            <w:r w:rsidRPr="00F818F8">
              <w:rPr>
                <w:sz w:val="22"/>
              </w:rPr>
              <w:t>100</w:t>
            </w:r>
          </w:p>
        </w:tc>
        <w:tc>
          <w:tcPr>
            <w:tcW w:w="1277" w:type="dxa"/>
            <w:shd w:val="clear" w:color="auto" w:fill="auto"/>
            <w:vAlign w:val="center"/>
          </w:tcPr>
          <w:p w14:paraId="42E2CBFD"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11B871AB" w14:textId="77777777" w:rsidR="0001355A" w:rsidRPr="00F818F8" w:rsidRDefault="0001355A" w:rsidP="00F85FBF">
            <w:pPr>
              <w:spacing w:line="240" w:lineRule="atLeast"/>
              <w:jc w:val="center"/>
            </w:pPr>
          </w:p>
        </w:tc>
      </w:tr>
      <w:tr w:rsidR="0001355A" w:rsidRPr="00F818F8" w14:paraId="5C6AD02F" w14:textId="77777777" w:rsidTr="0001355A">
        <w:trPr>
          <w:trHeight w:val="20"/>
        </w:trPr>
        <w:tc>
          <w:tcPr>
            <w:tcW w:w="702" w:type="dxa"/>
            <w:shd w:val="clear" w:color="auto" w:fill="auto"/>
            <w:vAlign w:val="center"/>
          </w:tcPr>
          <w:p w14:paraId="0EC4A68E" w14:textId="77777777" w:rsidR="0001355A" w:rsidRPr="00F818F8" w:rsidRDefault="0001355A" w:rsidP="00F85FBF">
            <w:pPr>
              <w:spacing w:line="240" w:lineRule="atLeast"/>
              <w:jc w:val="center"/>
            </w:pPr>
            <w:r w:rsidRPr="00F818F8">
              <w:rPr>
                <w:sz w:val="22"/>
              </w:rPr>
              <w:t>25</w:t>
            </w:r>
          </w:p>
        </w:tc>
        <w:tc>
          <w:tcPr>
            <w:tcW w:w="3119" w:type="dxa"/>
            <w:shd w:val="clear" w:color="auto" w:fill="auto"/>
            <w:vAlign w:val="center"/>
          </w:tcPr>
          <w:p w14:paraId="29365B32" w14:textId="77777777" w:rsidR="0001355A" w:rsidRPr="00F818F8" w:rsidRDefault="0001355A" w:rsidP="00F85FBF">
            <w:pPr>
              <w:spacing w:line="240" w:lineRule="atLeast"/>
              <w:jc w:val="center"/>
            </w:pPr>
            <w:r w:rsidRPr="00F818F8">
              <w:rPr>
                <w:sz w:val="22"/>
              </w:rPr>
              <w:t>ТКм38-2÷дет.сад№20</w:t>
            </w:r>
          </w:p>
        </w:tc>
        <w:tc>
          <w:tcPr>
            <w:tcW w:w="1147" w:type="dxa"/>
            <w:gridSpan w:val="2"/>
            <w:shd w:val="clear" w:color="auto" w:fill="auto"/>
            <w:vAlign w:val="center"/>
          </w:tcPr>
          <w:p w14:paraId="25555D30"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56E4D3FA" w14:textId="77777777" w:rsidR="0001355A" w:rsidRPr="00F818F8" w:rsidRDefault="0001355A" w:rsidP="00F85FBF">
            <w:pPr>
              <w:spacing w:line="240" w:lineRule="atLeast"/>
              <w:jc w:val="center"/>
            </w:pPr>
            <w:r w:rsidRPr="00F818F8">
              <w:rPr>
                <w:sz w:val="22"/>
              </w:rPr>
              <w:t>80</w:t>
            </w:r>
          </w:p>
        </w:tc>
        <w:tc>
          <w:tcPr>
            <w:tcW w:w="983" w:type="dxa"/>
            <w:shd w:val="clear" w:color="auto" w:fill="auto"/>
            <w:vAlign w:val="center"/>
          </w:tcPr>
          <w:p w14:paraId="23A4F9FC" w14:textId="77777777" w:rsidR="0001355A" w:rsidRPr="00F818F8" w:rsidRDefault="0001355A" w:rsidP="00F85FBF">
            <w:pPr>
              <w:spacing w:line="240" w:lineRule="atLeast"/>
              <w:jc w:val="center"/>
            </w:pPr>
            <w:r w:rsidRPr="00F818F8">
              <w:rPr>
                <w:sz w:val="22"/>
              </w:rPr>
              <w:t>7</w:t>
            </w:r>
          </w:p>
        </w:tc>
        <w:tc>
          <w:tcPr>
            <w:tcW w:w="1277" w:type="dxa"/>
            <w:shd w:val="clear" w:color="auto" w:fill="auto"/>
            <w:vAlign w:val="center"/>
          </w:tcPr>
          <w:p w14:paraId="0B16FC10"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0BD0982E" w14:textId="77777777" w:rsidR="0001355A" w:rsidRPr="00F818F8" w:rsidRDefault="0001355A" w:rsidP="00F85FBF">
            <w:pPr>
              <w:spacing w:line="240" w:lineRule="atLeast"/>
              <w:jc w:val="center"/>
            </w:pPr>
          </w:p>
        </w:tc>
      </w:tr>
      <w:tr w:rsidR="0001355A" w:rsidRPr="00F818F8" w14:paraId="60DC82D0" w14:textId="77777777" w:rsidTr="0001355A">
        <w:trPr>
          <w:trHeight w:val="20"/>
        </w:trPr>
        <w:tc>
          <w:tcPr>
            <w:tcW w:w="702" w:type="dxa"/>
            <w:shd w:val="clear" w:color="auto" w:fill="auto"/>
            <w:vAlign w:val="center"/>
          </w:tcPr>
          <w:p w14:paraId="08C1931D" w14:textId="77777777" w:rsidR="0001355A" w:rsidRPr="00F818F8" w:rsidRDefault="0001355A" w:rsidP="00F85FBF">
            <w:pPr>
              <w:spacing w:line="240" w:lineRule="atLeast"/>
              <w:jc w:val="center"/>
            </w:pPr>
            <w:r w:rsidRPr="00F818F8">
              <w:rPr>
                <w:sz w:val="22"/>
              </w:rPr>
              <w:t>26</w:t>
            </w:r>
          </w:p>
        </w:tc>
        <w:tc>
          <w:tcPr>
            <w:tcW w:w="3119" w:type="dxa"/>
            <w:shd w:val="clear" w:color="auto" w:fill="auto"/>
            <w:vAlign w:val="center"/>
          </w:tcPr>
          <w:p w14:paraId="05357291" w14:textId="77777777" w:rsidR="0001355A" w:rsidRPr="00F818F8" w:rsidRDefault="0001355A" w:rsidP="00F85FBF">
            <w:pPr>
              <w:spacing w:line="240" w:lineRule="atLeast"/>
              <w:jc w:val="center"/>
            </w:pPr>
            <w:r w:rsidRPr="00F818F8">
              <w:rPr>
                <w:sz w:val="22"/>
              </w:rPr>
              <w:t>ТКм38-1÷ТКм38-2</w:t>
            </w:r>
          </w:p>
        </w:tc>
        <w:tc>
          <w:tcPr>
            <w:tcW w:w="1147" w:type="dxa"/>
            <w:gridSpan w:val="2"/>
            <w:shd w:val="clear" w:color="auto" w:fill="auto"/>
            <w:vAlign w:val="center"/>
          </w:tcPr>
          <w:p w14:paraId="6E78CC89" w14:textId="77777777" w:rsidR="0001355A" w:rsidRPr="00F818F8" w:rsidRDefault="0001355A" w:rsidP="00F85FBF">
            <w:pPr>
              <w:spacing w:line="240" w:lineRule="atLeast"/>
              <w:jc w:val="center"/>
            </w:pPr>
            <w:r w:rsidRPr="00F818F8">
              <w:rPr>
                <w:sz w:val="22"/>
              </w:rPr>
              <w:t>80</w:t>
            </w:r>
          </w:p>
        </w:tc>
        <w:tc>
          <w:tcPr>
            <w:tcW w:w="1134" w:type="dxa"/>
            <w:gridSpan w:val="2"/>
            <w:shd w:val="clear" w:color="auto" w:fill="auto"/>
            <w:vAlign w:val="center"/>
          </w:tcPr>
          <w:p w14:paraId="2B4B95E3" w14:textId="77777777" w:rsidR="0001355A" w:rsidRPr="00F818F8" w:rsidRDefault="0001355A" w:rsidP="00F85FBF">
            <w:pPr>
              <w:spacing w:line="240" w:lineRule="atLeast"/>
              <w:jc w:val="center"/>
            </w:pPr>
            <w:r w:rsidRPr="00F818F8">
              <w:rPr>
                <w:sz w:val="22"/>
              </w:rPr>
              <w:t>100</w:t>
            </w:r>
          </w:p>
        </w:tc>
        <w:tc>
          <w:tcPr>
            <w:tcW w:w="983" w:type="dxa"/>
            <w:shd w:val="clear" w:color="auto" w:fill="auto"/>
            <w:vAlign w:val="center"/>
          </w:tcPr>
          <w:p w14:paraId="0DC1F185" w14:textId="77777777" w:rsidR="0001355A" w:rsidRPr="00F818F8" w:rsidRDefault="0001355A" w:rsidP="00F85FBF">
            <w:pPr>
              <w:spacing w:line="240" w:lineRule="atLeast"/>
              <w:jc w:val="center"/>
            </w:pPr>
            <w:r w:rsidRPr="00F818F8">
              <w:rPr>
                <w:sz w:val="22"/>
              </w:rPr>
              <w:t>15</w:t>
            </w:r>
          </w:p>
        </w:tc>
        <w:tc>
          <w:tcPr>
            <w:tcW w:w="1277" w:type="dxa"/>
            <w:shd w:val="clear" w:color="auto" w:fill="auto"/>
            <w:vAlign w:val="center"/>
          </w:tcPr>
          <w:p w14:paraId="645B3CCD"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1B387B3D" w14:textId="77777777" w:rsidR="0001355A" w:rsidRPr="00F818F8" w:rsidRDefault="0001355A" w:rsidP="00F85FBF">
            <w:pPr>
              <w:spacing w:line="240" w:lineRule="atLeast"/>
              <w:jc w:val="center"/>
            </w:pPr>
          </w:p>
        </w:tc>
      </w:tr>
      <w:tr w:rsidR="0001355A" w:rsidRPr="00F818F8" w14:paraId="5CF6816E" w14:textId="77777777" w:rsidTr="0001355A">
        <w:trPr>
          <w:trHeight w:val="20"/>
        </w:trPr>
        <w:tc>
          <w:tcPr>
            <w:tcW w:w="9776" w:type="dxa"/>
            <w:gridSpan w:val="10"/>
            <w:shd w:val="clear" w:color="auto" w:fill="auto"/>
            <w:vAlign w:val="center"/>
          </w:tcPr>
          <w:p w14:paraId="0693537C" w14:textId="77777777" w:rsidR="0001355A" w:rsidRPr="00F818F8" w:rsidRDefault="0001355A" w:rsidP="00F85FBF">
            <w:pPr>
              <w:spacing w:line="240" w:lineRule="atLeast"/>
              <w:jc w:val="center"/>
            </w:pPr>
            <w:r w:rsidRPr="00F818F8">
              <w:rPr>
                <w:sz w:val="22"/>
              </w:rPr>
              <w:t>ЦТП-1(зависимое)</w:t>
            </w:r>
          </w:p>
        </w:tc>
      </w:tr>
      <w:tr w:rsidR="0001355A" w:rsidRPr="00F818F8" w14:paraId="180921C9" w14:textId="77777777" w:rsidTr="0001355A">
        <w:trPr>
          <w:trHeight w:val="20"/>
        </w:trPr>
        <w:tc>
          <w:tcPr>
            <w:tcW w:w="702" w:type="dxa"/>
            <w:shd w:val="clear" w:color="auto" w:fill="auto"/>
            <w:vAlign w:val="center"/>
          </w:tcPr>
          <w:p w14:paraId="77D03A71" w14:textId="77777777" w:rsidR="0001355A" w:rsidRPr="00F818F8" w:rsidRDefault="0001355A" w:rsidP="00F85FBF">
            <w:pPr>
              <w:spacing w:line="240" w:lineRule="atLeast"/>
              <w:jc w:val="center"/>
            </w:pPr>
            <w:r w:rsidRPr="00F818F8">
              <w:rPr>
                <w:sz w:val="22"/>
              </w:rPr>
              <w:t>27</w:t>
            </w:r>
          </w:p>
        </w:tc>
        <w:tc>
          <w:tcPr>
            <w:tcW w:w="3119" w:type="dxa"/>
            <w:shd w:val="clear" w:color="auto" w:fill="auto"/>
            <w:vAlign w:val="center"/>
          </w:tcPr>
          <w:p w14:paraId="0A5EE6F5" w14:textId="77777777" w:rsidR="0001355A" w:rsidRPr="00F818F8" w:rsidRDefault="0001355A" w:rsidP="00F85FBF">
            <w:pPr>
              <w:spacing w:line="240" w:lineRule="atLeast"/>
              <w:jc w:val="center"/>
            </w:pPr>
            <w:r w:rsidRPr="00F818F8">
              <w:rPr>
                <w:sz w:val="22"/>
              </w:rPr>
              <w:t>ТК3÷ ТК2</w:t>
            </w:r>
          </w:p>
        </w:tc>
        <w:tc>
          <w:tcPr>
            <w:tcW w:w="1137" w:type="dxa"/>
            <w:shd w:val="clear" w:color="auto" w:fill="auto"/>
            <w:vAlign w:val="center"/>
          </w:tcPr>
          <w:p w14:paraId="75CEF9AD" w14:textId="77777777" w:rsidR="0001355A" w:rsidRPr="00F818F8" w:rsidRDefault="0001355A" w:rsidP="00F85FBF">
            <w:pPr>
              <w:spacing w:line="240" w:lineRule="atLeast"/>
              <w:jc w:val="center"/>
            </w:pPr>
            <w:r w:rsidRPr="00F818F8">
              <w:rPr>
                <w:sz w:val="22"/>
              </w:rPr>
              <w:t>100</w:t>
            </w:r>
          </w:p>
        </w:tc>
        <w:tc>
          <w:tcPr>
            <w:tcW w:w="1134" w:type="dxa"/>
            <w:gridSpan w:val="2"/>
            <w:shd w:val="clear" w:color="auto" w:fill="auto"/>
            <w:vAlign w:val="center"/>
          </w:tcPr>
          <w:p w14:paraId="204D564A" w14:textId="77777777" w:rsidR="0001355A" w:rsidRPr="00F818F8" w:rsidRDefault="0001355A" w:rsidP="00F85FBF">
            <w:pPr>
              <w:spacing w:line="240" w:lineRule="atLeast"/>
              <w:jc w:val="center"/>
            </w:pPr>
            <w:r w:rsidRPr="00F818F8">
              <w:rPr>
                <w:sz w:val="22"/>
              </w:rPr>
              <w:t>150</w:t>
            </w:r>
          </w:p>
        </w:tc>
        <w:tc>
          <w:tcPr>
            <w:tcW w:w="993" w:type="dxa"/>
            <w:gridSpan w:val="2"/>
            <w:shd w:val="clear" w:color="auto" w:fill="auto"/>
            <w:vAlign w:val="center"/>
          </w:tcPr>
          <w:p w14:paraId="51F412D9" w14:textId="77777777" w:rsidR="0001355A" w:rsidRPr="00F818F8" w:rsidRDefault="0001355A" w:rsidP="00F85FBF">
            <w:pPr>
              <w:spacing w:line="240" w:lineRule="atLeast"/>
              <w:jc w:val="center"/>
            </w:pPr>
            <w:r w:rsidRPr="00F818F8">
              <w:rPr>
                <w:sz w:val="22"/>
              </w:rPr>
              <w:t>18</w:t>
            </w:r>
          </w:p>
        </w:tc>
        <w:tc>
          <w:tcPr>
            <w:tcW w:w="1277" w:type="dxa"/>
            <w:shd w:val="clear" w:color="auto" w:fill="auto"/>
            <w:vAlign w:val="center"/>
          </w:tcPr>
          <w:p w14:paraId="1B83F0FE" w14:textId="77777777" w:rsidR="0001355A" w:rsidRPr="00F818F8" w:rsidRDefault="0001355A" w:rsidP="00F85FBF">
            <w:pPr>
              <w:spacing w:line="240" w:lineRule="atLeast"/>
              <w:jc w:val="center"/>
            </w:pPr>
            <w:r w:rsidRPr="00F818F8">
              <w:rPr>
                <w:sz w:val="22"/>
              </w:rPr>
              <w:t>замена</w:t>
            </w:r>
          </w:p>
        </w:tc>
        <w:tc>
          <w:tcPr>
            <w:tcW w:w="1414" w:type="dxa"/>
            <w:gridSpan w:val="2"/>
            <w:vMerge w:val="restart"/>
            <w:shd w:val="clear" w:color="auto" w:fill="auto"/>
            <w:vAlign w:val="center"/>
          </w:tcPr>
          <w:p w14:paraId="2FC0F1CD" w14:textId="77777777" w:rsidR="0001355A" w:rsidRPr="00F818F8" w:rsidRDefault="0001355A" w:rsidP="00F85FBF">
            <w:pPr>
              <w:spacing w:line="240" w:lineRule="atLeast"/>
              <w:jc w:val="center"/>
            </w:pPr>
            <w:r w:rsidRPr="00F818F8">
              <w:rPr>
                <w:sz w:val="22"/>
              </w:rPr>
              <w:t>130 653,08</w:t>
            </w:r>
          </w:p>
        </w:tc>
      </w:tr>
      <w:tr w:rsidR="0001355A" w:rsidRPr="00F818F8" w14:paraId="74FC9510" w14:textId="77777777" w:rsidTr="0001355A">
        <w:trPr>
          <w:trHeight w:val="20"/>
        </w:trPr>
        <w:tc>
          <w:tcPr>
            <w:tcW w:w="702" w:type="dxa"/>
            <w:shd w:val="clear" w:color="auto" w:fill="auto"/>
            <w:vAlign w:val="center"/>
          </w:tcPr>
          <w:p w14:paraId="3161ED78" w14:textId="77777777" w:rsidR="0001355A" w:rsidRPr="00F818F8" w:rsidRDefault="0001355A" w:rsidP="00F85FBF">
            <w:pPr>
              <w:spacing w:line="240" w:lineRule="atLeast"/>
              <w:jc w:val="center"/>
            </w:pPr>
            <w:r w:rsidRPr="00F818F8">
              <w:rPr>
                <w:sz w:val="22"/>
              </w:rPr>
              <w:t>28</w:t>
            </w:r>
          </w:p>
        </w:tc>
        <w:tc>
          <w:tcPr>
            <w:tcW w:w="3119" w:type="dxa"/>
            <w:shd w:val="clear" w:color="auto" w:fill="auto"/>
            <w:vAlign w:val="center"/>
          </w:tcPr>
          <w:p w14:paraId="14DFD915" w14:textId="77777777" w:rsidR="0001355A" w:rsidRPr="00F818F8" w:rsidRDefault="0001355A" w:rsidP="00F85FBF">
            <w:pPr>
              <w:spacing w:line="240" w:lineRule="atLeast"/>
              <w:jc w:val="center"/>
            </w:pPr>
            <w:r w:rsidRPr="00F818F8">
              <w:rPr>
                <w:sz w:val="22"/>
              </w:rPr>
              <w:t>ТК1÷ ж.д. Пушкина,42</w:t>
            </w:r>
          </w:p>
        </w:tc>
        <w:tc>
          <w:tcPr>
            <w:tcW w:w="1137" w:type="dxa"/>
            <w:shd w:val="clear" w:color="auto" w:fill="auto"/>
            <w:vAlign w:val="center"/>
          </w:tcPr>
          <w:p w14:paraId="6A97AEDA" w14:textId="77777777" w:rsidR="0001355A" w:rsidRPr="00F818F8" w:rsidRDefault="0001355A" w:rsidP="00F85FBF">
            <w:pPr>
              <w:spacing w:line="240" w:lineRule="atLeast"/>
              <w:jc w:val="center"/>
            </w:pPr>
            <w:r w:rsidRPr="00F818F8">
              <w:rPr>
                <w:sz w:val="22"/>
              </w:rPr>
              <w:t>70</w:t>
            </w:r>
          </w:p>
        </w:tc>
        <w:tc>
          <w:tcPr>
            <w:tcW w:w="1134" w:type="dxa"/>
            <w:gridSpan w:val="2"/>
            <w:shd w:val="clear" w:color="auto" w:fill="auto"/>
            <w:vAlign w:val="center"/>
          </w:tcPr>
          <w:p w14:paraId="581BD230" w14:textId="77777777" w:rsidR="0001355A" w:rsidRPr="00F818F8" w:rsidRDefault="0001355A" w:rsidP="00F85FBF">
            <w:pPr>
              <w:spacing w:line="240" w:lineRule="atLeast"/>
              <w:jc w:val="center"/>
            </w:pPr>
            <w:r w:rsidRPr="00F818F8">
              <w:rPr>
                <w:sz w:val="22"/>
              </w:rPr>
              <w:t>80</w:t>
            </w:r>
          </w:p>
        </w:tc>
        <w:tc>
          <w:tcPr>
            <w:tcW w:w="993" w:type="dxa"/>
            <w:gridSpan w:val="2"/>
            <w:shd w:val="clear" w:color="auto" w:fill="auto"/>
            <w:vAlign w:val="center"/>
          </w:tcPr>
          <w:p w14:paraId="3E5B51FB" w14:textId="77777777" w:rsidR="0001355A" w:rsidRPr="00F818F8" w:rsidRDefault="0001355A" w:rsidP="00F85FBF">
            <w:pPr>
              <w:spacing w:line="240" w:lineRule="atLeast"/>
              <w:jc w:val="center"/>
            </w:pPr>
            <w:r w:rsidRPr="00F818F8">
              <w:rPr>
                <w:sz w:val="22"/>
              </w:rPr>
              <w:t>20</w:t>
            </w:r>
          </w:p>
        </w:tc>
        <w:tc>
          <w:tcPr>
            <w:tcW w:w="1277" w:type="dxa"/>
            <w:shd w:val="clear" w:color="auto" w:fill="auto"/>
            <w:vAlign w:val="center"/>
          </w:tcPr>
          <w:p w14:paraId="5064DC28"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485EB96E" w14:textId="77777777" w:rsidR="0001355A" w:rsidRPr="00F818F8" w:rsidRDefault="0001355A" w:rsidP="00F85FBF">
            <w:pPr>
              <w:spacing w:line="240" w:lineRule="atLeast"/>
              <w:jc w:val="center"/>
            </w:pPr>
          </w:p>
        </w:tc>
      </w:tr>
      <w:tr w:rsidR="0001355A" w:rsidRPr="00F818F8" w14:paraId="36388BED" w14:textId="77777777" w:rsidTr="0001355A">
        <w:trPr>
          <w:trHeight w:val="20"/>
        </w:trPr>
        <w:tc>
          <w:tcPr>
            <w:tcW w:w="9776" w:type="dxa"/>
            <w:gridSpan w:val="10"/>
            <w:shd w:val="clear" w:color="auto" w:fill="auto"/>
            <w:vAlign w:val="center"/>
          </w:tcPr>
          <w:p w14:paraId="18EF7A6E" w14:textId="77777777" w:rsidR="0001355A" w:rsidRPr="00F818F8" w:rsidRDefault="0001355A" w:rsidP="00F85FBF">
            <w:pPr>
              <w:spacing w:line="240" w:lineRule="atLeast"/>
              <w:jc w:val="center"/>
            </w:pPr>
            <w:r w:rsidRPr="00F818F8">
              <w:rPr>
                <w:sz w:val="22"/>
              </w:rPr>
              <w:t>ЦТП-2 (насос смешения на перемычке)</w:t>
            </w:r>
          </w:p>
        </w:tc>
      </w:tr>
      <w:tr w:rsidR="0001355A" w:rsidRPr="00F818F8" w14:paraId="17885790" w14:textId="77777777" w:rsidTr="0001355A">
        <w:trPr>
          <w:trHeight w:val="20"/>
        </w:trPr>
        <w:tc>
          <w:tcPr>
            <w:tcW w:w="702" w:type="dxa"/>
            <w:shd w:val="clear" w:color="auto" w:fill="auto"/>
            <w:vAlign w:val="center"/>
          </w:tcPr>
          <w:p w14:paraId="325CE541" w14:textId="77777777" w:rsidR="0001355A" w:rsidRPr="00F818F8" w:rsidRDefault="0001355A" w:rsidP="00F85FBF">
            <w:pPr>
              <w:spacing w:line="240" w:lineRule="atLeast"/>
              <w:jc w:val="center"/>
            </w:pPr>
            <w:r w:rsidRPr="00F818F8">
              <w:rPr>
                <w:sz w:val="22"/>
              </w:rPr>
              <w:t>29</w:t>
            </w:r>
          </w:p>
        </w:tc>
        <w:tc>
          <w:tcPr>
            <w:tcW w:w="3119" w:type="dxa"/>
            <w:shd w:val="clear" w:color="auto" w:fill="auto"/>
            <w:vAlign w:val="center"/>
          </w:tcPr>
          <w:p w14:paraId="30D3C681" w14:textId="77777777" w:rsidR="0001355A" w:rsidRPr="00F818F8" w:rsidRDefault="0001355A" w:rsidP="00F85FBF">
            <w:pPr>
              <w:spacing w:line="240" w:lineRule="atLeast"/>
              <w:jc w:val="center"/>
            </w:pPr>
            <w:r w:rsidRPr="00F818F8">
              <w:rPr>
                <w:sz w:val="22"/>
              </w:rPr>
              <w:t>Т.1÷ ТК4</w:t>
            </w:r>
          </w:p>
        </w:tc>
        <w:tc>
          <w:tcPr>
            <w:tcW w:w="1137" w:type="dxa"/>
            <w:shd w:val="clear" w:color="auto" w:fill="auto"/>
            <w:vAlign w:val="center"/>
          </w:tcPr>
          <w:p w14:paraId="47731F2D" w14:textId="77777777" w:rsidR="0001355A" w:rsidRPr="00F818F8" w:rsidRDefault="0001355A" w:rsidP="00F85FBF">
            <w:pPr>
              <w:spacing w:line="240" w:lineRule="atLeast"/>
              <w:jc w:val="center"/>
            </w:pPr>
            <w:r w:rsidRPr="00F818F8">
              <w:rPr>
                <w:sz w:val="22"/>
              </w:rPr>
              <w:t>100</w:t>
            </w:r>
          </w:p>
        </w:tc>
        <w:tc>
          <w:tcPr>
            <w:tcW w:w="1134" w:type="dxa"/>
            <w:gridSpan w:val="2"/>
            <w:shd w:val="clear" w:color="auto" w:fill="auto"/>
            <w:vAlign w:val="center"/>
          </w:tcPr>
          <w:p w14:paraId="267FD2CC" w14:textId="77777777" w:rsidR="0001355A" w:rsidRPr="00F818F8" w:rsidRDefault="0001355A" w:rsidP="00F85FBF">
            <w:pPr>
              <w:spacing w:line="240" w:lineRule="atLeast"/>
              <w:jc w:val="center"/>
            </w:pPr>
            <w:r w:rsidRPr="00F818F8">
              <w:rPr>
                <w:sz w:val="22"/>
              </w:rPr>
              <w:t>125</w:t>
            </w:r>
          </w:p>
        </w:tc>
        <w:tc>
          <w:tcPr>
            <w:tcW w:w="993" w:type="dxa"/>
            <w:gridSpan w:val="2"/>
            <w:shd w:val="clear" w:color="auto" w:fill="auto"/>
            <w:vAlign w:val="center"/>
          </w:tcPr>
          <w:p w14:paraId="10C6A099" w14:textId="77777777" w:rsidR="0001355A" w:rsidRPr="00F818F8" w:rsidRDefault="0001355A" w:rsidP="00F85FBF">
            <w:pPr>
              <w:spacing w:line="240" w:lineRule="atLeast"/>
              <w:jc w:val="center"/>
            </w:pPr>
            <w:r w:rsidRPr="00F818F8">
              <w:rPr>
                <w:sz w:val="22"/>
              </w:rPr>
              <w:t>32</w:t>
            </w:r>
          </w:p>
        </w:tc>
        <w:tc>
          <w:tcPr>
            <w:tcW w:w="1277" w:type="dxa"/>
            <w:shd w:val="clear" w:color="auto" w:fill="auto"/>
            <w:vAlign w:val="center"/>
          </w:tcPr>
          <w:p w14:paraId="2F0BC1CF" w14:textId="77777777" w:rsidR="0001355A" w:rsidRPr="00F818F8" w:rsidRDefault="0001355A" w:rsidP="00F85FBF">
            <w:pPr>
              <w:spacing w:line="240" w:lineRule="atLeast"/>
              <w:jc w:val="center"/>
            </w:pPr>
            <w:r w:rsidRPr="00F818F8">
              <w:rPr>
                <w:sz w:val="22"/>
              </w:rPr>
              <w:t>замена</w:t>
            </w:r>
          </w:p>
        </w:tc>
        <w:tc>
          <w:tcPr>
            <w:tcW w:w="1414" w:type="dxa"/>
            <w:gridSpan w:val="2"/>
            <w:shd w:val="clear" w:color="auto" w:fill="auto"/>
            <w:vAlign w:val="center"/>
          </w:tcPr>
          <w:p w14:paraId="7116ECD3" w14:textId="77777777" w:rsidR="0001355A" w:rsidRPr="00F818F8" w:rsidRDefault="0001355A" w:rsidP="00F85FBF">
            <w:pPr>
              <w:spacing w:line="240" w:lineRule="atLeast"/>
              <w:jc w:val="center"/>
            </w:pPr>
            <w:r w:rsidRPr="00F818F8">
              <w:rPr>
                <w:sz w:val="22"/>
              </w:rPr>
              <w:t>129 649,92</w:t>
            </w:r>
          </w:p>
        </w:tc>
      </w:tr>
      <w:tr w:rsidR="0001355A" w:rsidRPr="00F818F8" w14:paraId="17453E82" w14:textId="77777777" w:rsidTr="0001355A">
        <w:trPr>
          <w:trHeight w:val="20"/>
        </w:trPr>
        <w:tc>
          <w:tcPr>
            <w:tcW w:w="9776" w:type="dxa"/>
            <w:gridSpan w:val="10"/>
            <w:shd w:val="clear" w:color="auto" w:fill="auto"/>
            <w:vAlign w:val="center"/>
          </w:tcPr>
          <w:p w14:paraId="6493DAFE" w14:textId="77777777" w:rsidR="0001355A" w:rsidRPr="00F818F8" w:rsidRDefault="0001355A" w:rsidP="00F85FBF">
            <w:pPr>
              <w:spacing w:line="240" w:lineRule="atLeast"/>
              <w:jc w:val="center"/>
            </w:pPr>
            <w:r w:rsidRPr="00F818F8">
              <w:rPr>
                <w:sz w:val="22"/>
              </w:rPr>
              <w:t>ЦТП-3(насос смешения на перемычке)</w:t>
            </w:r>
          </w:p>
        </w:tc>
      </w:tr>
      <w:tr w:rsidR="0001355A" w:rsidRPr="00F818F8" w14:paraId="57DEEFF1" w14:textId="77777777" w:rsidTr="0001355A">
        <w:trPr>
          <w:trHeight w:val="20"/>
        </w:trPr>
        <w:tc>
          <w:tcPr>
            <w:tcW w:w="702" w:type="dxa"/>
            <w:shd w:val="clear" w:color="auto" w:fill="auto"/>
            <w:vAlign w:val="center"/>
          </w:tcPr>
          <w:p w14:paraId="567BBAD8" w14:textId="77777777" w:rsidR="0001355A" w:rsidRPr="00F818F8" w:rsidRDefault="0001355A" w:rsidP="00F85FBF">
            <w:pPr>
              <w:spacing w:line="240" w:lineRule="atLeast"/>
              <w:jc w:val="center"/>
            </w:pPr>
            <w:r w:rsidRPr="00F818F8">
              <w:rPr>
                <w:sz w:val="22"/>
              </w:rPr>
              <w:t>30</w:t>
            </w:r>
          </w:p>
        </w:tc>
        <w:tc>
          <w:tcPr>
            <w:tcW w:w="3119" w:type="dxa"/>
            <w:shd w:val="clear" w:color="auto" w:fill="auto"/>
            <w:vAlign w:val="center"/>
          </w:tcPr>
          <w:p w14:paraId="63BBE475" w14:textId="77777777" w:rsidR="0001355A" w:rsidRPr="00F818F8" w:rsidRDefault="0001355A" w:rsidP="00F85FBF">
            <w:pPr>
              <w:spacing w:line="240" w:lineRule="atLeast"/>
              <w:jc w:val="center"/>
            </w:pPr>
            <w:r w:rsidRPr="00F818F8">
              <w:rPr>
                <w:sz w:val="22"/>
              </w:rPr>
              <w:t>у-ЦТП-3÷ ТК1</w:t>
            </w:r>
          </w:p>
        </w:tc>
        <w:tc>
          <w:tcPr>
            <w:tcW w:w="1137" w:type="dxa"/>
            <w:shd w:val="clear" w:color="auto" w:fill="auto"/>
            <w:vAlign w:val="center"/>
          </w:tcPr>
          <w:p w14:paraId="3A383D3D" w14:textId="77777777" w:rsidR="0001355A" w:rsidRPr="00F818F8" w:rsidRDefault="0001355A" w:rsidP="00F85FBF">
            <w:pPr>
              <w:spacing w:line="240" w:lineRule="atLeast"/>
              <w:jc w:val="center"/>
            </w:pPr>
            <w:r w:rsidRPr="00F818F8">
              <w:rPr>
                <w:sz w:val="22"/>
              </w:rPr>
              <w:t>100</w:t>
            </w:r>
          </w:p>
        </w:tc>
        <w:tc>
          <w:tcPr>
            <w:tcW w:w="1134" w:type="dxa"/>
            <w:gridSpan w:val="2"/>
            <w:shd w:val="clear" w:color="auto" w:fill="auto"/>
            <w:vAlign w:val="center"/>
          </w:tcPr>
          <w:p w14:paraId="1A9213BF" w14:textId="77777777" w:rsidR="0001355A" w:rsidRPr="00F818F8" w:rsidRDefault="0001355A" w:rsidP="00F85FBF">
            <w:pPr>
              <w:spacing w:line="240" w:lineRule="atLeast"/>
              <w:jc w:val="center"/>
            </w:pPr>
            <w:r w:rsidRPr="00F818F8">
              <w:rPr>
                <w:sz w:val="22"/>
              </w:rPr>
              <w:t>150</w:t>
            </w:r>
          </w:p>
        </w:tc>
        <w:tc>
          <w:tcPr>
            <w:tcW w:w="993" w:type="dxa"/>
            <w:gridSpan w:val="2"/>
            <w:shd w:val="clear" w:color="auto" w:fill="auto"/>
            <w:vAlign w:val="center"/>
          </w:tcPr>
          <w:p w14:paraId="710C3DE8" w14:textId="77777777" w:rsidR="0001355A" w:rsidRPr="00F818F8" w:rsidRDefault="0001355A" w:rsidP="00F85FBF">
            <w:pPr>
              <w:spacing w:line="240" w:lineRule="atLeast"/>
              <w:jc w:val="center"/>
            </w:pPr>
            <w:r w:rsidRPr="00F818F8">
              <w:rPr>
                <w:sz w:val="22"/>
              </w:rPr>
              <w:t>23</w:t>
            </w:r>
          </w:p>
        </w:tc>
        <w:tc>
          <w:tcPr>
            <w:tcW w:w="1277" w:type="dxa"/>
            <w:shd w:val="clear" w:color="auto" w:fill="auto"/>
            <w:vAlign w:val="center"/>
          </w:tcPr>
          <w:p w14:paraId="7DAFDDF8" w14:textId="77777777" w:rsidR="0001355A" w:rsidRPr="00F818F8" w:rsidRDefault="0001355A" w:rsidP="00F85FBF">
            <w:pPr>
              <w:spacing w:line="240" w:lineRule="atLeast"/>
              <w:jc w:val="center"/>
            </w:pPr>
            <w:r w:rsidRPr="00F818F8">
              <w:rPr>
                <w:sz w:val="22"/>
              </w:rPr>
              <w:t>замена</w:t>
            </w:r>
          </w:p>
        </w:tc>
        <w:tc>
          <w:tcPr>
            <w:tcW w:w="1414" w:type="dxa"/>
            <w:gridSpan w:val="2"/>
            <w:vMerge w:val="restart"/>
            <w:shd w:val="clear" w:color="auto" w:fill="auto"/>
            <w:vAlign w:val="center"/>
          </w:tcPr>
          <w:p w14:paraId="5EE37A7D" w14:textId="77777777" w:rsidR="0001355A" w:rsidRPr="00F818F8" w:rsidRDefault="0001355A" w:rsidP="00F85FBF">
            <w:pPr>
              <w:spacing w:line="240" w:lineRule="atLeast"/>
              <w:jc w:val="center"/>
            </w:pPr>
            <w:r w:rsidRPr="00F818F8">
              <w:rPr>
                <w:sz w:val="22"/>
              </w:rPr>
              <w:t>553 118,8</w:t>
            </w:r>
          </w:p>
        </w:tc>
      </w:tr>
      <w:tr w:rsidR="0001355A" w:rsidRPr="00F818F8" w14:paraId="73B05438" w14:textId="77777777" w:rsidTr="0001355A">
        <w:trPr>
          <w:trHeight w:val="20"/>
        </w:trPr>
        <w:tc>
          <w:tcPr>
            <w:tcW w:w="702" w:type="dxa"/>
            <w:shd w:val="clear" w:color="auto" w:fill="auto"/>
            <w:vAlign w:val="center"/>
          </w:tcPr>
          <w:p w14:paraId="1EA7C4EC" w14:textId="77777777" w:rsidR="0001355A" w:rsidRPr="00F818F8" w:rsidRDefault="0001355A" w:rsidP="00F85FBF">
            <w:pPr>
              <w:spacing w:line="240" w:lineRule="atLeast"/>
              <w:jc w:val="center"/>
            </w:pPr>
            <w:r w:rsidRPr="00F818F8">
              <w:rPr>
                <w:sz w:val="22"/>
              </w:rPr>
              <w:t>31</w:t>
            </w:r>
          </w:p>
        </w:tc>
        <w:tc>
          <w:tcPr>
            <w:tcW w:w="3119" w:type="dxa"/>
            <w:shd w:val="clear" w:color="auto" w:fill="auto"/>
            <w:vAlign w:val="center"/>
          </w:tcPr>
          <w:p w14:paraId="253A5971" w14:textId="77777777" w:rsidR="0001355A" w:rsidRPr="00F818F8" w:rsidRDefault="0001355A" w:rsidP="00F85FBF">
            <w:pPr>
              <w:spacing w:line="240" w:lineRule="atLeast"/>
              <w:jc w:val="center"/>
            </w:pPr>
            <w:r w:rsidRPr="00F818F8">
              <w:rPr>
                <w:sz w:val="22"/>
              </w:rPr>
              <w:t>ТК1÷ ТК2</w:t>
            </w:r>
          </w:p>
        </w:tc>
        <w:tc>
          <w:tcPr>
            <w:tcW w:w="1137" w:type="dxa"/>
            <w:shd w:val="clear" w:color="auto" w:fill="auto"/>
            <w:vAlign w:val="center"/>
          </w:tcPr>
          <w:p w14:paraId="4A86175F" w14:textId="77777777" w:rsidR="0001355A" w:rsidRPr="00F818F8" w:rsidRDefault="0001355A" w:rsidP="00F85FBF">
            <w:pPr>
              <w:spacing w:line="240" w:lineRule="atLeast"/>
              <w:jc w:val="center"/>
            </w:pPr>
            <w:r w:rsidRPr="00F818F8">
              <w:rPr>
                <w:sz w:val="22"/>
              </w:rPr>
              <w:t>100</w:t>
            </w:r>
          </w:p>
        </w:tc>
        <w:tc>
          <w:tcPr>
            <w:tcW w:w="1134" w:type="dxa"/>
            <w:gridSpan w:val="2"/>
            <w:shd w:val="clear" w:color="auto" w:fill="auto"/>
            <w:vAlign w:val="center"/>
          </w:tcPr>
          <w:p w14:paraId="153B70C1" w14:textId="77777777" w:rsidR="0001355A" w:rsidRPr="00F818F8" w:rsidRDefault="0001355A" w:rsidP="00F85FBF">
            <w:pPr>
              <w:spacing w:line="240" w:lineRule="atLeast"/>
              <w:jc w:val="center"/>
            </w:pPr>
            <w:r w:rsidRPr="00F818F8">
              <w:rPr>
                <w:sz w:val="22"/>
              </w:rPr>
              <w:t>125</w:t>
            </w:r>
          </w:p>
        </w:tc>
        <w:tc>
          <w:tcPr>
            <w:tcW w:w="993" w:type="dxa"/>
            <w:gridSpan w:val="2"/>
            <w:shd w:val="clear" w:color="auto" w:fill="auto"/>
            <w:vAlign w:val="center"/>
          </w:tcPr>
          <w:p w14:paraId="24615C67" w14:textId="77777777" w:rsidR="0001355A" w:rsidRPr="00F818F8" w:rsidRDefault="0001355A" w:rsidP="00F85FBF">
            <w:pPr>
              <w:spacing w:line="240" w:lineRule="atLeast"/>
              <w:jc w:val="center"/>
            </w:pPr>
            <w:r w:rsidRPr="00F818F8">
              <w:rPr>
                <w:sz w:val="22"/>
              </w:rPr>
              <w:t>80</w:t>
            </w:r>
          </w:p>
        </w:tc>
        <w:tc>
          <w:tcPr>
            <w:tcW w:w="1277" w:type="dxa"/>
            <w:shd w:val="clear" w:color="auto" w:fill="auto"/>
            <w:vAlign w:val="center"/>
          </w:tcPr>
          <w:p w14:paraId="4622AF6A"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3BB040BD" w14:textId="77777777" w:rsidR="0001355A" w:rsidRPr="00F818F8" w:rsidRDefault="0001355A" w:rsidP="00F85FBF">
            <w:pPr>
              <w:spacing w:line="240" w:lineRule="atLeast"/>
              <w:jc w:val="center"/>
            </w:pPr>
          </w:p>
        </w:tc>
      </w:tr>
      <w:tr w:rsidR="0001355A" w:rsidRPr="00F818F8" w14:paraId="64A1AAE2" w14:textId="77777777" w:rsidTr="0001355A">
        <w:trPr>
          <w:trHeight w:val="20"/>
        </w:trPr>
        <w:tc>
          <w:tcPr>
            <w:tcW w:w="702" w:type="dxa"/>
            <w:shd w:val="clear" w:color="auto" w:fill="auto"/>
            <w:vAlign w:val="center"/>
          </w:tcPr>
          <w:p w14:paraId="4E9BE613" w14:textId="77777777" w:rsidR="0001355A" w:rsidRPr="00F818F8" w:rsidRDefault="0001355A" w:rsidP="00F85FBF">
            <w:pPr>
              <w:spacing w:line="240" w:lineRule="atLeast"/>
              <w:jc w:val="center"/>
            </w:pPr>
            <w:r w:rsidRPr="00F818F8">
              <w:rPr>
                <w:sz w:val="22"/>
              </w:rPr>
              <w:t>32</w:t>
            </w:r>
          </w:p>
        </w:tc>
        <w:tc>
          <w:tcPr>
            <w:tcW w:w="3119" w:type="dxa"/>
            <w:shd w:val="clear" w:color="auto" w:fill="auto"/>
            <w:vAlign w:val="center"/>
          </w:tcPr>
          <w:p w14:paraId="4DD638F3" w14:textId="77777777" w:rsidR="0001355A" w:rsidRPr="00F818F8" w:rsidRDefault="0001355A" w:rsidP="00F85FBF">
            <w:pPr>
              <w:spacing w:line="240" w:lineRule="atLeast"/>
              <w:jc w:val="center"/>
            </w:pPr>
            <w:r w:rsidRPr="00F818F8">
              <w:rPr>
                <w:sz w:val="22"/>
              </w:rPr>
              <w:t>ТК2÷ ж.д. Центральный микрорайон, 17</w:t>
            </w:r>
          </w:p>
        </w:tc>
        <w:tc>
          <w:tcPr>
            <w:tcW w:w="1137" w:type="dxa"/>
            <w:shd w:val="clear" w:color="auto" w:fill="auto"/>
            <w:vAlign w:val="center"/>
          </w:tcPr>
          <w:p w14:paraId="2E539826" w14:textId="77777777" w:rsidR="0001355A" w:rsidRPr="00F818F8" w:rsidRDefault="0001355A" w:rsidP="00F85FBF">
            <w:pPr>
              <w:spacing w:line="240" w:lineRule="atLeast"/>
              <w:jc w:val="center"/>
            </w:pPr>
            <w:r w:rsidRPr="00F818F8">
              <w:rPr>
                <w:sz w:val="22"/>
              </w:rPr>
              <w:t>70</w:t>
            </w:r>
          </w:p>
        </w:tc>
        <w:tc>
          <w:tcPr>
            <w:tcW w:w="1134" w:type="dxa"/>
            <w:gridSpan w:val="2"/>
            <w:shd w:val="clear" w:color="auto" w:fill="auto"/>
            <w:vAlign w:val="center"/>
          </w:tcPr>
          <w:p w14:paraId="5800A36C" w14:textId="77777777" w:rsidR="0001355A" w:rsidRPr="00F818F8" w:rsidRDefault="0001355A" w:rsidP="00F85FBF">
            <w:pPr>
              <w:spacing w:line="240" w:lineRule="atLeast"/>
              <w:jc w:val="center"/>
            </w:pPr>
            <w:r w:rsidRPr="00F818F8">
              <w:rPr>
                <w:sz w:val="22"/>
              </w:rPr>
              <w:t>100</w:t>
            </w:r>
          </w:p>
        </w:tc>
        <w:tc>
          <w:tcPr>
            <w:tcW w:w="993" w:type="dxa"/>
            <w:gridSpan w:val="2"/>
            <w:shd w:val="clear" w:color="auto" w:fill="auto"/>
            <w:vAlign w:val="center"/>
          </w:tcPr>
          <w:p w14:paraId="2B8A5A3A" w14:textId="77777777" w:rsidR="0001355A" w:rsidRPr="00F818F8" w:rsidRDefault="0001355A" w:rsidP="00F85FBF">
            <w:pPr>
              <w:spacing w:line="240" w:lineRule="atLeast"/>
              <w:jc w:val="center"/>
            </w:pPr>
            <w:r w:rsidRPr="00F818F8">
              <w:rPr>
                <w:sz w:val="22"/>
              </w:rPr>
              <w:t>20</w:t>
            </w:r>
          </w:p>
        </w:tc>
        <w:tc>
          <w:tcPr>
            <w:tcW w:w="1277" w:type="dxa"/>
            <w:shd w:val="clear" w:color="auto" w:fill="auto"/>
            <w:vAlign w:val="center"/>
          </w:tcPr>
          <w:p w14:paraId="75B41D70"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19DA3EA3" w14:textId="77777777" w:rsidR="0001355A" w:rsidRPr="00F818F8" w:rsidRDefault="0001355A" w:rsidP="00F85FBF">
            <w:pPr>
              <w:spacing w:line="240" w:lineRule="atLeast"/>
              <w:jc w:val="center"/>
            </w:pPr>
          </w:p>
        </w:tc>
      </w:tr>
      <w:tr w:rsidR="0001355A" w:rsidRPr="00F818F8" w14:paraId="7A3AC03C" w14:textId="77777777" w:rsidTr="0001355A">
        <w:trPr>
          <w:trHeight w:val="20"/>
        </w:trPr>
        <w:tc>
          <w:tcPr>
            <w:tcW w:w="702" w:type="dxa"/>
            <w:shd w:val="clear" w:color="auto" w:fill="auto"/>
            <w:vAlign w:val="center"/>
          </w:tcPr>
          <w:p w14:paraId="29259EBB" w14:textId="77777777" w:rsidR="0001355A" w:rsidRPr="00F818F8" w:rsidRDefault="0001355A" w:rsidP="00F85FBF">
            <w:pPr>
              <w:spacing w:line="240" w:lineRule="atLeast"/>
              <w:jc w:val="center"/>
            </w:pPr>
            <w:r w:rsidRPr="00F818F8">
              <w:rPr>
                <w:sz w:val="22"/>
              </w:rPr>
              <w:t>33</w:t>
            </w:r>
          </w:p>
        </w:tc>
        <w:tc>
          <w:tcPr>
            <w:tcW w:w="3119" w:type="dxa"/>
            <w:shd w:val="clear" w:color="auto" w:fill="auto"/>
            <w:vAlign w:val="center"/>
          </w:tcPr>
          <w:p w14:paraId="234744BA" w14:textId="77777777" w:rsidR="0001355A" w:rsidRPr="00F818F8" w:rsidRDefault="0001355A" w:rsidP="00F85FBF">
            <w:pPr>
              <w:spacing w:line="240" w:lineRule="atLeast"/>
              <w:jc w:val="center"/>
            </w:pPr>
            <w:r w:rsidRPr="00F818F8">
              <w:rPr>
                <w:sz w:val="22"/>
              </w:rPr>
              <w:t>ТК1÷ у-д21</w:t>
            </w:r>
          </w:p>
        </w:tc>
        <w:tc>
          <w:tcPr>
            <w:tcW w:w="1137" w:type="dxa"/>
            <w:shd w:val="clear" w:color="auto" w:fill="auto"/>
            <w:vAlign w:val="center"/>
          </w:tcPr>
          <w:p w14:paraId="0024506B" w14:textId="77777777" w:rsidR="0001355A" w:rsidRPr="00F818F8" w:rsidRDefault="0001355A" w:rsidP="00F85FBF">
            <w:pPr>
              <w:spacing w:line="240" w:lineRule="atLeast"/>
              <w:jc w:val="center"/>
            </w:pPr>
            <w:r w:rsidRPr="00F818F8">
              <w:rPr>
                <w:sz w:val="22"/>
              </w:rPr>
              <w:t>80</w:t>
            </w:r>
          </w:p>
        </w:tc>
        <w:tc>
          <w:tcPr>
            <w:tcW w:w="1134" w:type="dxa"/>
            <w:gridSpan w:val="2"/>
            <w:shd w:val="clear" w:color="auto" w:fill="auto"/>
            <w:vAlign w:val="center"/>
          </w:tcPr>
          <w:p w14:paraId="0C2DB8DE" w14:textId="77777777" w:rsidR="0001355A" w:rsidRPr="00F818F8" w:rsidRDefault="0001355A" w:rsidP="00F85FBF">
            <w:pPr>
              <w:spacing w:line="240" w:lineRule="atLeast"/>
              <w:jc w:val="center"/>
            </w:pPr>
            <w:r w:rsidRPr="00F818F8">
              <w:rPr>
                <w:sz w:val="22"/>
              </w:rPr>
              <w:t>100</w:t>
            </w:r>
          </w:p>
        </w:tc>
        <w:tc>
          <w:tcPr>
            <w:tcW w:w="993" w:type="dxa"/>
            <w:gridSpan w:val="2"/>
            <w:shd w:val="clear" w:color="auto" w:fill="auto"/>
            <w:vAlign w:val="center"/>
          </w:tcPr>
          <w:p w14:paraId="5119E5A1" w14:textId="77777777" w:rsidR="0001355A" w:rsidRPr="00F818F8" w:rsidRDefault="0001355A" w:rsidP="00F85FBF">
            <w:pPr>
              <w:spacing w:line="240" w:lineRule="atLeast"/>
              <w:jc w:val="center"/>
            </w:pPr>
            <w:r w:rsidRPr="00F818F8">
              <w:rPr>
                <w:sz w:val="22"/>
              </w:rPr>
              <w:t>17</w:t>
            </w:r>
          </w:p>
        </w:tc>
        <w:tc>
          <w:tcPr>
            <w:tcW w:w="1277" w:type="dxa"/>
            <w:shd w:val="clear" w:color="auto" w:fill="auto"/>
            <w:vAlign w:val="center"/>
          </w:tcPr>
          <w:p w14:paraId="698B368E"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1CB8D7C7" w14:textId="77777777" w:rsidR="0001355A" w:rsidRPr="00F818F8" w:rsidRDefault="0001355A" w:rsidP="00F85FBF">
            <w:pPr>
              <w:spacing w:line="240" w:lineRule="atLeast"/>
              <w:jc w:val="center"/>
            </w:pPr>
          </w:p>
        </w:tc>
      </w:tr>
      <w:tr w:rsidR="0001355A" w:rsidRPr="00F818F8" w14:paraId="4E0EF2C7" w14:textId="77777777" w:rsidTr="0001355A">
        <w:trPr>
          <w:trHeight w:val="20"/>
        </w:trPr>
        <w:tc>
          <w:tcPr>
            <w:tcW w:w="9776" w:type="dxa"/>
            <w:gridSpan w:val="10"/>
            <w:shd w:val="clear" w:color="auto" w:fill="auto"/>
            <w:vAlign w:val="center"/>
          </w:tcPr>
          <w:p w14:paraId="3AEDC0EC" w14:textId="77777777" w:rsidR="0001355A" w:rsidRPr="00F818F8" w:rsidRDefault="0001355A" w:rsidP="00F85FBF">
            <w:pPr>
              <w:spacing w:line="240" w:lineRule="atLeast"/>
              <w:jc w:val="center"/>
            </w:pPr>
            <w:r w:rsidRPr="00F818F8">
              <w:rPr>
                <w:sz w:val="22"/>
              </w:rPr>
              <w:t>ЦТП-4(ГЭ-6)</w:t>
            </w:r>
          </w:p>
        </w:tc>
      </w:tr>
      <w:tr w:rsidR="0001355A" w:rsidRPr="00F818F8" w14:paraId="6E3A0CCF" w14:textId="77777777" w:rsidTr="0001355A">
        <w:trPr>
          <w:trHeight w:val="20"/>
        </w:trPr>
        <w:tc>
          <w:tcPr>
            <w:tcW w:w="702" w:type="dxa"/>
            <w:shd w:val="clear" w:color="auto" w:fill="auto"/>
            <w:vAlign w:val="center"/>
          </w:tcPr>
          <w:p w14:paraId="2E849C5A" w14:textId="77777777" w:rsidR="0001355A" w:rsidRPr="00F818F8" w:rsidRDefault="0001355A" w:rsidP="00F85FBF">
            <w:pPr>
              <w:spacing w:line="240" w:lineRule="atLeast"/>
              <w:jc w:val="center"/>
            </w:pPr>
            <w:r w:rsidRPr="00F818F8">
              <w:rPr>
                <w:sz w:val="22"/>
              </w:rPr>
              <w:t>34</w:t>
            </w:r>
          </w:p>
        </w:tc>
        <w:tc>
          <w:tcPr>
            <w:tcW w:w="3119" w:type="dxa"/>
            <w:shd w:val="clear" w:color="auto" w:fill="auto"/>
            <w:vAlign w:val="center"/>
          </w:tcPr>
          <w:p w14:paraId="306EFD4A" w14:textId="77777777" w:rsidR="0001355A" w:rsidRPr="00F818F8" w:rsidRDefault="0001355A" w:rsidP="00F85FBF">
            <w:pPr>
              <w:spacing w:line="240" w:lineRule="atLeast"/>
              <w:jc w:val="center"/>
            </w:pPr>
            <w:r w:rsidRPr="00F818F8">
              <w:rPr>
                <w:sz w:val="22"/>
              </w:rPr>
              <w:t>ЦТП-4 ÷ ТК11</w:t>
            </w:r>
          </w:p>
        </w:tc>
        <w:tc>
          <w:tcPr>
            <w:tcW w:w="1137" w:type="dxa"/>
            <w:shd w:val="clear" w:color="auto" w:fill="auto"/>
            <w:vAlign w:val="center"/>
          </w:tcPr>
          <w:p w14:paraId="2CF7DC7F" w14:textId="77777777" w:rsidR="0001355A" w:rsidRPr="00F818F8" w:rsidRDefault="0001355A" w:rsidP="00F85FBF">
            <w:pPr>
              <w:spacing w:line="240" w:lineRule="atLeast"/>
              <w:jc w:val="center"/>
            </w:pPr>
            <w:r w:rsidRPr="00F818F8">
              <w:rPr>
                <w:sz w:val="22"/>
              </w:rPr>
              <w:t>150</w:t>
            </w:r>
          </w:p>
        </w:tc>
        <w:tc>
          <w:tcPr>
            <w:tcW w:w="1134" w:type="dxa"/>
            <w:gridSpan w:val="2"/>
            <w:shd w:val="clear" w:color="auto" w:fill="auto"/>
            <w:vAlign w:val="center"/>
          </w:tcPr>
          <w:p w14:paraId="3BD2BB18" w14:textId="77777777" w:rsidR="0001355A" w:rsidRPr="00F818F8" w:rsidRDefault="0001355A" w:rsidP="00F85FBF">
            <w:pPr>
              <w:spacing w:line="240" w:lineRule="atLeast"/>
              <w:jc w:val="center"/>
            </w:pPr>
            <w:r w:rsidRPr="00F818F8">
              <w:rPr>
                <w:sz w:val="22"/>
              </w:rPr>
              <w:t>200</w:t>
            </w:r>
          </w:p>
        </w:tc>
        <w:tc>
          <w:tcPr>
            <w:tcW w:w="993" w:type="dxa"/>
            <w:gridSpan w:val="2"/>
            <w:shd w:val="clear" w:color="auto" w:fill="auto"/>
            <w:vAlign w:val="center"/>
          </w:tcPr>
          <w:p w14:paraId="1E606216" w14:textId="77777777" w:rsidR="0001355A" w:rsidRPr="00F818F8" w:rsidRDefault="0001355A" w:rsidP="00F85FBF">
            <w:pPr>
              <w:spacing w:line="240" w:lineRule="atLeast"/>
              <w:jc w:val="center"/>
            </w:pPr>
            <w:r w:rsidRPr="00F818F8">
              <w:rPr>
                <w:sz w:val="22"/>
              </w:rPr>
              <w:t>25</w:t>
            </w:r>
          </w:p>
        </w:tc>
        <w:tc>
          <w:tcPr>
            <w:tcW w:w="1277" w:type="dxa"/>
            <w:shd w:val="clear" w:color="auto" w:fill="auto"/>
            <w:vAlign w:val="center"/>
          </w:tcPr>
          <w:p w14:paraId="729F9BB7" w14:textId="77777777" w:rsidR="0001355A" w:rsidRPr="00F818F8" w:rsidRDefault="0001355A" w:rsidP="00F85FBF">
            <w:pPr>
              <w:spacing w:line="240" w:lineRule="atLeast"/>
              <w:jc w:val="center"/>
            </w:pPr>
            <w:r w:rsidRPr="00F818F8">
              <w:rPr>
                <w:sz w:val="22"/>
              </w:rPr>
              <w:t>замена</w:t>
            </w:r>
          </w:p>
        </w:tc>
        <w:tc>
          <w:tcPr>
            <w:tcW w:w="1414" w:type="dxa"/>
            <w:gridSpan w:val="2"/>
            <w:vMerge w:val="restart"/>
            <w:shd w:val="clear" w:color="auto" w:fill="auto"/>
            <w:vAlign w:val="center"/>
          </w:tcPr>
          <w:p w14:paraId="70259E62" w14:textId="77777777" w:rsidR="0001355A" w:rsidRPr="00F818F8" w:rsidRDefault="0001355A" w:rsidP="00F85FBF">
            <w:pPr>
              <w:spacing w:line="240" w:lineRule="atLeast"/>
              <w:jc w:val="center"/>
            </w:pPr>
            <w:r w:rsidRPr="00F818F8">
              <w:rPr>
                <w:sz w:val="22"/>
              </w:rPr>
              <w:t>443 814,64</w:t>
            </w:r>
          </w:p>
        </w:tc>
      </w:tr>
      <w:tr w:rsidR="0001355A" w:rsidRPr="00F818F8" w14:paraId="242F0052" w14:textId="77777777" w:rsidTr="0001355A">
        <w:trPr>
          <w:trHeight w:val="20"/>
        </w:trPr>
        <w:tc>
          <w:tcPr>
            <w:tcW w:w="702" w:type="dxa"/>
            <w:shd w:val="clear" w:color="auto" w:fill="auto"/>
            <w:vAlign w:val="center"/>
          </w:tcPr>
          <w:p w14:paraId="440A611A" w14:textId="77777777" w:rsidR="0001355A" w:rsidRPr="00F818F8" w:rsidRDefault="0001355A" w:rsidP="00F85FBF">
            <w:pPr>
              <w:spacing w:line="240" w:lineRule="atLeast"/>
              <w:jc w:val="center"/>
            </w:pPr>
            <w:r w:rsidRPr="00F818F8">
              <w:rPr>
                <w:sz w:val="22"/>
              </w:rPr>
              <w:t>35</w:t>
            </w:r>
          </w:p>
        </w:tc>
        <w:tc>
          <w:tcPr>
            <w:tcW w:w="3119" w:type="dxa"/>
            <w:shd w:val="clear" w:color="auto" w:fill="auto"/>
            <w:vAlign w:val="center"/>
          </w:tcPr>
          <w:p w14:paraId="5D3BFEAE" w14:textId="77777777" w:rsidR="0001355A" w:rsidRPr="00F818F8" w:rsidRDefault="0001355A" w:rsidP="00F85FBF">
            <w:pPr>
              <w:spacing w:line="240" w:lineRule="atLeast"/>
              <w:jc w:val="center"/>
            </w:pPr>
            <w:r w:rsidRPr="00F818F8">
              <w:rPr>
                <w:sz w:val="22"/>
              </w:rPr>
              <w:t>ТК6÷ ТК3</w:t>
            </w:r>
          </w:p>
        </w:tc>
        <w:tc>
          <w:tcPr>
            <w:tcW w:w="1137" w:type="dxa"/>
            <w:shd w:val="clear" w:color="auto" w:fill="auto"/>
            <w:vAlign w:val="center"/>
          </w:tcPr>
          <w:p w14:paraId="61A64A0D" w14:textId="77777777" w:rsidR="0001355A" w:rsidRPr="00F818F8" w:rsidRDefault="0001355A" w:rsidP="00F85FBF">
            <w:pPr>
              <w:spacing w:line="240" w:lineRule="atLeast"/>
              <w:jc w:val="center"/>
            </w:pPr>
            <w:r w:rsidRPr="00F818F8">
              <w:rPr>
                <w:sz w:val="22"/>
              </w:rPr>
              <w:t>100</w:t>
            </w:r>
          </w:p>
        </w:tc>
        <w:tc>
          <w:tcPr>
            <w:tcW w:w="1134" w:type="dxa"/>
            <w:gridSpan w:val="2"/>
            <w:shd w:val="clear" w:color="auto" w:fill="auto"/>
            <w:vAlign w:val="center"/>
          </w:tcPr>
          <w:p w14:paraId="4373C3B1" w14:textId="77777777" w:rsidR="0001355A" w:rsidRPr="00F818F8" w:rsidRDefault="0001355A" w:rsidP="00F85FBF">
            <w:pPr>
              <w:spacing w:line="240" w:lineRule="atLeast"/>
              <w:jc w:val="center"/>
            </w:pPr>
            <w:r w:rsidRPr="00F818F8">
              <w:rPr>
                <w:sz w:val="22"/>
              </w:rPr>
              <w:t>125</w:t>
            </w:r>
          </w:p>
        </w:tc>
        <w:tc>
          <w:tcPr>
            <w:tcW w:w="993" w:type="dxa"/>
            <w:gridSpan w:val="2"/>
            <w:shd w:val="clear" w:color="auto" w:fill="auto"/>
            <w:vAlign w:val="center"/>
          </w:tcPr>
          <w:p w14:paraId="4B273784" w14:textId="77777777" w:rsidR="0001355A" w:rsidRPr="00F818F8" w:rsidRDefault="0001355A" w:rsidP="00F85FBF">
            <w:pPr>
              <w:spacing w:line="240" w:lineRule="atLeast"/>
              <w:jc w:val="center"/>
            </w:pPr>
            <w:r w:rsidRPr="00F818F8">
              <w:rPr>
                <w:sz w:val="22"/>
              </w:rPr>
              <w:t>34</w:t>
            </w:r>
          </w:p>
        </w:tc>
        <w:tc>
          <w:tcPr>
            <w:tcW w:w="1277" w:type="dxa"/>
            <w:shd w:val="clear" w:color="auto" w:fill="auto"/>
            <w:vAlign w:val="center"/>
          </w:tcPr>
          <w:p w14:paraId="3A89911B"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4A907D98" w14:textId="77777777" w:rsidR="0001355A" w:rsidRPr="00F818F8" w:rsidRDefault="0001355A" w:rsidP="00F85FBF">
            <w:pPr>
              <w:spacing w:line="240" w:lineRule="atLeast"/>
              <w:jc w:val="center"/>
            </w:pPr>
          </w:p>
        </w:tc>
      </w:tr>
      <w:tr w:rsidR="0001355A" w:rsidRPr="00F818F8" w14:paraId="51270E24" w14:textId="77777777" w:rsidTr="0001355A">
        <w:trPr>
          <w:trHeight w:val="20"/>
        </w:trPr>
        <w:tc>
          <w:tcPr>
            <w:tcW w:w="702" w:type="dxa"/>
            <w:shd w:val="clear" w:color="auto" w:fill="auto"/>
            <w:vAlign w:val="center"/>
          </w:tcPr>
          <w:p w14:paraId="3A2C03EF" w14:textId="77777777" w:rsidR="0001355A" w:rsidRPr="00F818F8" w:rsidRDefault="0001355A" w:rsidP="00F85FBF">
            <w:pPr>
              <w:spacing w:line="240" w:lineRule="atLeast"/>
              <w:jc w:val="center"/>
            </w:pPr>
            <w:r w:rsidRPr="00F818F8">
              <w:rPr>
                <w:sz w:val="22"/>
              </w:rPr>
              <w:t>36</w:t>
            </w:r>
          </w:p>
        </w:tc>
        <w:tc>
          <w:tcPr>
            <w:tcW w:w="3119" w:type="dxa"/>
            <w:shd w:val="clear" w:color="auto" w:fill="auto"/>
            <w:vAlign w:val="center"/>
          </w:tcPr>
          <w:p w14:paraId="459FBFDD" w14:textId="77777777" w:rsidR="0001355A" w:rsidRPr="00F818F8" w:rsidRDefault="0001355A" w:rsidP="00F85FBF">
            <w:pPr>
              <w:spacing w:line="240" w:lineRule="atLeast"/>
              <w:jc w:val="center"/>
            </w:pPr>
            <w:r w:rsidRPr="00F818F8">
              <w:rPr>
                <w:sz w:val="22"/>
              </w:rPr>
              <w:t>ТК6÷ ТК7</w:t>
            </w:r>
          </w:p>
        </w:tc>
        <w:tc>
          <w:tcPr>
            <w:tcW w:w="1137" w:type="dxa"/>
            <w:shd w:val="clear" w:color="auto" w:fill="auto"/>
            <w:vAlign w:val="center"/>
          </w:tcPr>
          <w:p w14:paraId="1C906B89" w14:textId="77777777" w:rsidR="0001355A" w:rsidRPr="00F818F8" w:rsidRDefault="0001355A" w:rsidP="00F85FBF">
            <w:pPr>
              <w:spacing w:line="240" w:lineRule="atLeast"/>
              <w:jc w:val="center"/>
            </w:pPr>
            <w:r w:rsidRPr="00F818F8">
              <w:rPr>
                <w:sz w:val="22"/>
              </w:rPr>
              <w:t>100</w:t>
            </w:r>
          </w:p>
        </w:tc>
        <w:tc>
          <w:tcPr>
            <w:tcW w:w="1134" w:type="dxa"/>
            <w:gridSpan w:val="2"/>
            <w:shd w:val="clear" w:color="auto" w:fill="auto"/>
            <w:vAlign w:val="center"/>
          </w:tcPr>
          <w:p w14:paraId="6B7A2FF9" w14:textId="77777777" w:rsidR="0001355A" w:rsidRPr="00F818F8" w:rsidRDefault="0001355A" w:rsidP="00F85FBF">
            <w:pPr>
              <w:spacing w:line="240" w:lineRule="atLeast"/>
              <w:jc w:val="center"/>
            </w:pPr>
            <w:r w:rsidRPr="00F818F8">
              <w:rPr>
                <w:sz w:val="22"/>
              </w:rPr>
              <w:t>125</w:t>
            </w:r>
          </w:p>
        </w:tc>
        <w:tc>
          <w:tcPr>
            <w:tcW w:w="993" w:type="dxa"/>
            <w:gridSpan w:val="2"/>
            <w:shd w:val="clear" w:color="auto" w:fill="auto"/>
            <w:vAlign w:val="center"/>
          </w:tcPr>
          <w:p w14:paraId="498F4F0E" w14:textId="77777777" w:rsidR="0001355A" w:rsidRPr="00F818F8" w:rsidRDefault="0001355A" w:rsidP="00F85FBF">
            <w:pPr>
              <w:spacing w:line="240" w:lineRule="atLeast"/>
              <w:jc w:val="center"/>
            </w:pPr>
            <w:r w:rsidRPr="00F818F8">
              <w:rPr>
                <w:sz w:val="22"/>
              </w:rPr>
              <w:t>30</w:t>
            </w:r>
          </w:p>
        </w:tc>
        <w:tc>
          <w:tcPr>
            <w:tcW w:w="1277" w:type="dxa"/>
            <w:shd w:val="clear" w:color="auto" w:fill="auto"/>
            <w:vAlign w:val="center"/>
          </w:tcPr>
          <w:p w14:paraId="19D89FA2"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2670D1A2" w14:textId="77777777" w:rsidR="0001355A" w:rsidRPr="00F818F8" w:rsidRDefault="0001355A" w:rsidP="00F85FBF">
            <w:pPr>
              <w:spacing w:line="240" w:lineRule="atLeast"/>
              <w:jc w:val="center"/>
            </w:pPr>
          </w:p>
        </w:tc>
      </w:tr>
      <w:tr w:rsidR="0001355A" w:rsidRPr="00F818F8" w14:paraId="2EDE1B87" w14:textId="77777777" w:rsidTr="0001355A">
        <w:trPr>
          <w:trHeight w:val="20"/>
        </w:trPr>
        <w:tc>
          <w:tcPr>
            <w:tcW w:w="702" w:type="dxa"/>
            <w:shd w:val="clear" w:color="auto" w:fill="auto"/>
            <w:vAlign w:val="center"/>
          </w:tcPr>
          <w:p w14:paraId="62565032" w14:textId="77777777" w:rsidR="0001355A" w:rsidRPr="00F818F8" w:rsidRDefault="0001355A" w:rsidP="00F85FBF">
            <w:pPr>
              <w:spacing w:line="240" w:lineRule="atLeast"/>
              <w:jc w:val="center"/>
            </w:pPr>
            <w:r w:rsidRPr="00F818F8">
              <w:rPr>
                <w:sz w:val="22"/>
              </w:rPr>
              <w:t>37</w:t>
            </w:r>
          </w:p>
        </w:tc>
        <w:tc>
          <w:tcPr>
            <w:tcW w:w="3119" w:type="dxa"/>
            <w:shd w:val="clear" w:color="auto" w:fill="auto"/>
            <w:vAlign w:val="center"/>
          </w:tcPr>
          <w:p w14:paraId="244F7531" w14:textId="77777777" w:rsidR="0001355A" w:rsidRPr="00F818F8" w:rsidRDefault="0001355A" w:rsidP="00F85FBF">
            <w:pPr>
              <w:spacing w:line="240" w:lineRule="atLeast"/>
              <w:jc w:val="center"/>
            </w:pPr>
            <w:r w:rsidRPr="00F818F8">
              <w:rPr>
                <w:sz w:val="22"/>
              </w:rPr>
              <w:t>ТК7÷ ж.д. Северный мик- рорайон,10</w:t>
            </w:r>
          </w:p>
        </w:tc>
        <w:tc>
          <w:tcPr>
            <w:tcW w:w="1137" w:type="dxa"/>
            <w:shd w:val="clear" w:color="auto" w:fill="auto"/>
            <w:vAlign w:val="center"/>
          </w:tcPr>
          <w:p w14:paraId="174FA947"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661DBF6A" w14:textId="77777777" w:rsidR="0001355A" w:rsidRPr="00F818F8" w:rsidRDefault="0001355A" w:rsidP="00F85FBF">
            <w:pPr>
              <w:spacing w:line="240" w:lineRule="atLeast"/>
              <w:jc w:val="center"/>
            </w:pPr>
            <w:r w:rsidRPr="00F818F8">
              <w:rPr>
                <w:sz w:val="22"/>
              </w:rPr>
              <w:t>80</w:t>
            </w:r>
          </w:p>
        </w:tc>
        <w:tc>
          <w:tcPr>
            <w:tcW w:w="993" w:type="dxa"/>
            <w:gridSpan w:val="2"/>
            <w:shd w:val="clear" w:color="auto" w:fill="auto"/>
            <w:vAlign w:val="center"/>
          </w:tcPr>
          <w:p w14:paraId="1E452F4F" w14:textId="77777777" w:rsidR="0001355A" w:rsidRPr="00F818F8" w:rsidRDefault="0001355A" w:rsidP="00F85FBF">
            <w:pPr>
              <w:spacing w:line="240" w:lineRule="atLeast"/>
              <w:jc w:val="center"/>
            </w:pPr>
            <w:r w:rsidRPr="00F818F8">
              <w:rPr>
                <w:sz w:val="22"/>
              </w:rPr>
              <w:t>10</w:t>
            </w:r>
          </w:p>
        </w:tc>
        <w:tc>
          <w:tcPr>
            <w:tcW w:w="1277" w:type="dxa"/>
            <w:shd w:val="clear" w:color="auto" w:fill="auto"/>
            <w:vAlign w:val="center"/>
          </w:tcPr>
          <w:p w14:paraId="5F34AF75"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033BF978" w14:textId="77777777" w:rsidR="0001355A" w:rsidRPr="00F818F8" w:rsidRDefault="0001355A" w:rsidP="00F85FBF">
            <w:pPr>
              <w:spacing w:line="240" w:lineRule="atLeast"/>
              <w:jc w:val="center"/>
            </w:pPr>
          </w:p>
        </w:tc>
      </w:tr>
      <w:tr w:rsidR="0001355A" w:rsidRPr="00F818F8" w14:paraId="4AF31879" w14:textId="77777777" w:rsidTr="0001355A">
        <w:trPr>
          <w:trHeight w:val="20"/>
        </w:trPr>
        <w:tc>
          <w:tcPr>
            <w:tcW w:w="9776" w:type="dxa"/>
            <w:gridSpan w:val="10"/>
            <w:shd w:val="clear" w:color="auto" w:fill="auto"/>
            <w:vAlign w:val="center"/>
          </w:tcPr>
          <w:p w14:paraId="19D2E6F6" w14:textId="77777777" w:rsidR="0001355A" w:rsidRPr="00F818F8" w:rsidRDefault="0001355A" w:rsidP="00F85FBF">
            <w:pPr>
              <w:spacing w:line="240" w:lineRule="atLeast"/>
              <w:jc w:val="center"/>
            </w:pPr>
            <w:r w:rsidRPr="00F818F8">
              <w:rPr>
                <w:sz w:val="22"/>
              </w:rPr>
              <w:t>ЦТП-5(ГЭ-5)</w:t>
            </w:r>
          </w:p>
        </w:tc>
      </w:tr>
      <w:tr w:rsidR="0001355A" w:rsidRPr="00F818F8" w14:paraId="6B7D8757" w14:textId="77777777" w:rsidTr="0001355A">
        <w:trPr>
          <w:trHeight w:val="20"/>
        </w:trPr>
        <w:tc>
          <w:tcPr>
            <w:tcW w:w="702" w:type="dxa"/>
            <w:shd w:val="clear" w:color="auto" w:fill="auto"/>
            <w:vAlign w:val="center"/>
          </w:tcPr>
          <w:p w14:paraId="6AFEC122" w14:textId="77777777" w:rsidR="0001355A" w:rsidRPr="00F818F8" w:rsidRDefault="0001355A" w:rsidP="00F85FBF">
            <w:pPr>
              <w:spacing w:line="240" w:lineRule="atLeast"/>
              <w:jc w:val="center"/>
            </w:pPr>
            <w:r w:rsidRPr="00F818F8">
              <w:rPr>
                <w:sz w:val="22"/>
              </w:rPr>
              <w:t>38</w:t>
            </w:r>
          </w:p>
        </w:tc>
        <w:tc>
          <w:tcPr>
            <w:tcW w:w="3119" w:type="dxa"/>
            <w:shd w:val="clear" w:color="auto" w:fill="auto"/>
            <w:vAlign w:val="center"/>
          </w:tcPr>
          <w:p w14:paraId="4A4413C3" w14:textId="77777777" w:rsidR="0001355A" w:rsidRPr="00F818F8" w:rsidRDefault="0001355A" w:rsidP="00F85FBF">
            <w:pPr>
              <w:spacing w:line="240" w:lineRule="atLeast"/>
              <w:jc w:val="center"/>
            </w:pPr>
            <w:r w:rsidRPr="00F818F8">
              <w:rPr>
                <w:sz w:val="22"/>
              </w:rPr>
              <w:t>ТК19 ÷ ж.д. Пушкина,9</w:t>
            </w:r>
          </w:p>
        </w:tc>
        <w:tc>
          <w:tcPr>
            <w:tcW w:w="1137" w:type="dxa"/>
            <w:shd w:val="clear" w:color="auto" w:fill="auto"/>
            <w:vAlign w:val="center"/>
          </w:tcPr>
          <w:p w14:paraId="30B6F496"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75D1E2AD" w14:textId="77777777" w:rsidR="0001355A" w:rsidRPr="00F818F8" w:rsidRDefault="0001355A" w:rsidP="00F85FBF">
            <w:pPr>
              <w:spacing w:line="240" w:lineRule="atLeast"/>
              <w:jc w:val="center"/>
            </w:pPr>
            <w:r w:rsidRPr="00F818F8">
              <w:rPr>
                <w:sz w:val="22"/>
              </w:rPr>
              <w:t>80</w:t>
            </w:r>
          </w:p>
        </w:tc>
        <w:tc>
          <w:tcPr>
            <w:tcW w:w="993" w:type="dxa"/>
            <w:gridSpan w:val="2"/>
            <w:shd w:val="clear" w:color="auto" w:fill="auto"/>
            <w:vAlign w:val="center"/>
          </w:tcPr>
          <w:p w14:paraId="0FF1EBEE" w14:textId="77777777" w:rsidR="0001355A" w:rsidRPr="00F818F8" w:rsidRDefault="0001355A" w:rsidP="00F85FBF">
            <w:pPr>
              <w:spacing w:line="240" w:lineRule="atLeast"/>
              <w:jc w:val="center"/>
            </w:pPr>
            <w:r w:rsidRPr="00F818F8">
              <w:rPr>
                <w:sz w:val="22"/>
              </w:rPr>
              <w:t>33</w:t>
            </w:r>
          </w:p>
        </w:tc>
        <w:tc>
          <w:tcPr>
            <w:tcW w:w="1277" w:type="dxa"/>
            <w:shd w:val="clear" w:color="auto" w:fill="auto"/>
            <w:vAlign w:val="center"/>
          </w:tcPr>
          <w:p w14:paraId="4EF4BE49" w14:textId="77777777" w:rsidR="0001355A" w:rsidRPr="00F818F8" w:rsidRDefault="0001355A" w:rsidP="00F85FBF">
            <w:pPr>
              <w:spacing w:line="240" w:lineRule="atLeast"/>
              <w:jc w:val="center"/>
            </w:pPr>
            <w:r w:rsidRPr="00F818F8">
              <w:rPr>
                <w:sz w:val="22"/>
              </w:rPr>
              <w:t>замена</w:t>
            </w:r>
          </w:p>
        </w:tc>
        <w:tc>
          <w:tcPr>
            <w:tcW w:w="1414" w:type="dxa"/>
            <w:gridSpan w:val="2"/>
            <w:vMerge w:val="restart"/>
            <w:shd w:val="clear" w:color="auto" w:fill="auto"/>
            <w:vAlign w:val="center"/>
          </w:tcPr>
          <w:p w14:paraId="1E34D289" w14:textId="77777777" w:rsidR="0001355A" w:rsidRPr="00F818F8" w:rsidRDefault="0001355A" w:rsidP="00F85FBF">
            <w:pPr>
              <w:spacing w:line="240" w:lineRule="atLeast"/>
              <w:jc w:val="center"/>
            </w:pPr>
            <w:r w:rsidRPr="00F818F8">
              <w:rPr>
                <w:sz w:val="22"/>
              </w:rPr>
              <w:t>415 479,22</w:t>
            </w:r>
          </w:p>
        </w:tc>
      </w:tr>
      <w:tr w:rsidR="0001355A" w:rsidRPr="00F818F8" w14:paraId="04A25BB3" w14:textId="77777777" w:rsidTr="0001355A">
        <w:trPr>
          <w:trHeight w:val="20"/>
        </w:trPr>
        <w:tc>
          <w:tcPr>
            <w:tcW w:w="702" w:type="dxa"/>
            <w:shd w:val="clear" w:color="auto" w:fill="auto"/>
            <w:vAlign w:val="center"/>
          </w:tcPr>
          <w:p w14:paraId="49BE0FF0" w14:textId="77777777" w:rsidR="0001355A" w:rsidRPr="00F818F8" w:rsidRDefault="0001355A" w:rsidP="00F85FBF">
            <w:pPr>
              <w:spacing w:line="240" w:lineRule="atLeast"/>
              <w:jc w:val="center"/>
            </w:pPr>
            <w:r w:rsidRPr="00F818F8">
              <w:rPr>
                <w:sz w:val="22"/>
              </w:rPr>
              <w:t>39</w:t>
            </w:r>
          </w:p>
        </w:tc>
        <w:tc>
          <w:tcPr>
            <w:tcW w:w="3119" w:type="dxa"/>
            <w:shd w:val="clear" w:color="auto" w:fill="auto"/>
            <w:vAlign w:val="center"/>
          </w:tcPr>
          <w:p w14:paraId="1B76436E" w14:textId="77777777" w:rsidR="0001355A" w:rsidRPr="00F818F8" w:rsidRDefault="0001355A" w:rsidP="00F85FBF">
            <w:pPr>
              <w:spacing w:line="240" w:lineRule="atLeast"/>
              <w:jc w:val="center"/>
            </w:pPr>
            <w:r w:rsidRPr="00F818F8">
              <w:rPr>
                <w:sz w:val="22"/>
              </w:rPr>
              <w:t>ТК14÷ ТК15</w:t>
            </w:r>
          </w:p>
        </w:tc>
        <w:tc>
          <w:tcPr>
            <w:tcW w:w="1137" w:type="dxa"/>
            <w:shd w:val="clear" w:color="auto" w:fill="auto"/>
            <w:vAlign w:val="center"/>
          </w:tcPr>
          <w:p w14:paraId="23059340" w14:textId="77777777" w:rsidR="0001355A" w:rsidRPr="00F818F8" w:rsidRDefault="0001355A" w:rsidP="00F85FBF">
            <w:pPr>
              <w:spacing w:line="240" w:lineRule="atLeast"/>
              <w:jc w:val="center"/>
            </w:pPr>
            <w:r w:rsidRPr="00F818F8">
              <w:rPr>
                <w:sz w:val="22"/>
              </w:rPr>
              <w:t>80</w:t>
            </w:r>
          </w:p>
        </w:tc>
        <w:tc>
          <w:tcPr>
            <w:tcW w:w="1134" w:type="dxa"/>
            <w:gridSpan w:val="2"/>
            <w:shd w:val="clear" w:color="auto" w:fill="auto"/>
            <w:vAlign w:val="center"/>
          </w:tcPr>
          <w:p w14:paraId="27EED23F" w14:textId="77777777" w:rsidR="0001355A" w:rsidRPr="00F818F8" w:rsidRDefault="0001355A" w:rsidP="00F85FBF">
            <w:pPr>
              <w:spacing w:line="240" w:lineRule="atLeast"/>
              <w:jc w:val="center"/>
            </w:pPr>
            <w:r w:rsidRPr="00F818F8">
              <w:rPr>
                <w:sz w:val="22"/>
              </w:rPr>
              <w:t>100</w:t>
            </w:r>
          </w:p>
        </w:tc>
        <w:tc>
          <w:tcPr>
            <w:tcW w:w="993" w:type="dxa"/>
            <w:gridSpan w:val="2"/>
            <w:shd w:val="clear" w:color="auto" w:fill="auto"/>
            <w:vAlign w:val="center"/>
          </w:tcPr>
          <w:p w14:paraId="1004861E" w14:textId="77777777" w:rsidR="0001355A" w:rsidRPr="00F818F8" w:rsidRDefault="0001355A" w:rsidP="00F85FBF">
            <w:pPr>
              <w:spacing w:line="240" w:lineRule="atLeast"/>
              <w:jc w:val="center"/>
            </w:pPr>
            <w:r w:rsidRPr="00F818F8">
              <w:rPr>
                <w:sz w:val="22"/>
              </w:rPr>
              <w:t>23</w:t>
            </w:r>
          </w:p>
        </w:tc>
        <w:tc>
          <w:tcPr>
            <w:tcW w:w="1277" w:type="dxa"/>
            <w:shd w:val="clear" w:color="auto" w:fill="auto"/>
            <w:vAlign w:val="center"/>
          </w:tcPr>
          <w:p w14:paraId="1899EE77"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645DFC3B" w14:textId="77777777" w:rsidR="0001355A" w:rsidRPr="00F818F8" w:rsidRDefault="0001355A" w:rsidP="00F85FBF">
            <w:pPr>
              <w:spacing w:line="240" w:lineRule="atLeast"/>
              <w:jc w:val="center"/>
            </w:pPr>
          </w:p>
        </w:tc>
      </w:tr>
      <w:tr w:rsidR="0001355A" w:rsidRPr="00F818F8" w14:paraId="2670CF5E" w14:textId="77777777" w:rsidTr="0001355A">
        <w:trPr>
          <w:trHeight w:val="20"/>
        </w:trPr>
        <w:tc>
          <w:tcPr>
            <w:tcW w:w="702" w:type="dxa"/>
            <w:shd w:val="clear" w:color="auto" w:fill="auto"/>
            <w:vAlign w:val="center"/>
          </w:tcPr>
          <w:p w14:paraId="63A48398" w14:textId="77777777" w:rsidR="0001355A" w:rsidRPr="00F818F8" w:rsidRDefault="0001355A" w:rsidP="00F85FBF">
            <w:pPr>
              <w:spacing w:line="240" w:lineRule="atLeast"/>
              <w:jc w:val="center"/>
            </w:pPr>
            <w:r w:rsidRPr="00F818F8">
              <w:rPr>
                <w:sz w:val="22"/>
              </w:rPr>
              <w:t>40</w:t>
            </w:r>
          </w:p>
        </w:tc>
        <w:tc>
          <w:tcPr>
            <w:tcW w:w="3119" w:type="dxa"/>
            <w:shd w:val="clear" w:color="auto" w:fill="auto"/>
            <w:vAlign w:val="center"/>
          </w:tcPr>
          <w:p w14:paraId="39594672" w14:textId="77777777" w:rsidR="0001355A" w:rsidRPr="00F818F8" w:rsidRDefault="0001355A" w:rsidP="00F85FBF">
            <w:pPr>
              <w:spacing w:line="240" w:lineRule="atLeast"/>
              <w:jc w:val="center"/>
            </w:pPr>
            <w:r w:rsidRPr="00F818F8">
              <w:rPr>
                <w:sz w:val="22"/>
              </w:rPr>
              <w:t>ТК15÷ ТК16</w:t>
            </w:r>
          </w:p>
        </w:tc>
        <w:tc>
          <w:tcPr>
            <w:tcW w:w="1137" w:type="dxa"/>
            <w:shd w:val="clear" w:color="auto" w:fill="auto"/>
            <w:vAlign w:val="center"/>
          </w:tcPr>
          <w:p w14:paraId="30F0504B" w14:textId="77777777" w:rsidR="0001355A" w:rsidRPr="00F818F8" w:rsidRDefault="0001355A" w:rsidP="00F85FBF">
            <w:pPr>
              <w:spacing w:line="240" w:lineRule="atLeast"/>
              <w:jc w:val="center"/>
            </w:pPr>
            <w:r w:rsidRPr="00F818F8">
              <w:rPr>
                <w:sz w:val="22"/>
              </w:rPr>
              <w:t>80</w:t>
            </w:r>
          </w:p>
        </w:tc>
        <w:tc>
          <w:tcPr>
            <w:tcW w:w="1134" w:type="dxa"/>
            <w:gridSpan w:val="2"/>
            <w:shd w:val="clear" w:color="auto" w:fill="auto"/>
            <w:vAlign w:val="center"/>
          </w:tcPr>
          <w:p w14:paraId="0E450EA9" w14:textId="77777777" w:rsidR="0001355A" w:rsidRPr="00F818F8" w:rsidRDefault="0001355A" w:rsidP="00F85FBF">
            <w:pPr>
              <w:spacing w:line="240" w:lineRule="atLeast"/>
              <w:jc w:val="center"/>
            </w:pPr>
            <w:r w:rsidRPr="00F818F8">
              <w:rPr>
                <w:sz w:val="22"/>
              </w:rPr>
              <w:t>100</w:t>
            </w:r>
          </w:p>
        </w:tc>
        <w:tc>
          <w:tcPr>
            <w:tcW w:w="993" w:type="dxa"/>
            <w:gridSpan w:val="2"/>
            <w:shd w:val="clear" w:color="auto" w:fill="auto"/>
            <w:vAlign w:val="center"/>
          </w:tcPr>
          <w:p w14:paraId="0A5032D4" w14:textId="77777777" w:rsidR="0001355A" w:rsidRPr="00F818F8" w:rsidRDefault="0001355A" w:rsidP="00F85FBF">
            <w:pPr>
              <w:spacing w:line="240" w:lineRule="atLeast"/>
              <w:jc w:val="center"/>
            </w:pPr>
            <w:r w:rsidRPr="00F818F8">
              <w:rPr>
                <w:sz w:val="22"/>
              </w:rPr>
              <w:t>36</w:t>
            </w:r>
          </w:p>
        </w:tc>
        <w:tc>
          <w:tcPr>
            <w:tcW w:w="1277" w:type="dxa"/>
            <w:shd w:val="clear" w:color="auto" w:fill="auto"/>
            <w:vAlign w:val="center"/>
          </w:tcPr>
          <w:p w14:paraId="41BAA2CB"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30040CEE" w14:textId="77777777" w:rsidR="0001355A" w:rsidRPr="00F818F8" w:rsidRDefault="0001355A" w:rsidP="00F85FBF">
            <w:pPr>
              <w:spacing w:line="240" w:lineRule="atLeast"/>
              <w:jc w:val="center"/>
            </w:pPr>
          </w:p>
        </w:tc>
      </w:tr>
      <w:tr w:rsidR="0001355A" w:rsidRPr="00F818F8" w14:paraId="240DCE6A" w14:textId="77777777" w:rsidTr="0001355A">
        <w:trPr>
          <w:trHeight w:val="20"/>
        </w:trPr>
        <w:tc>
          <w:tcPr>
            <w:tcW w:w="702" w:type="dxa"/>
            <w:shd w:val="clear" w:color="auto" w:fill="auto"/>
            <w:vAlign w:val="center"/>
          </w:tcPr>
          <w:p w14:paraId="50D018DF" w14:textId="77777777" w:rsidR="0001355A" w:rsidRPr="00F818F8" w:rsidRDefault="0001355A" w:rsidP="00F85FBF">
            <w:pPr>
              <w:spacing w:line="240" w:lineRule="atLeast"/>
              <w:jc w:val="center"/>
            </w:pPr>
            <w:r w:rsidRPr="00F818F8">
              <w:rPr>
                <w:sz w:val="22"/>
              </w:rPr>
              <w:t>41</w:t>
            </w:r>
          </w:p>
        </w:tc>
        <w:tc>
          <w:tcPr>
            <w:tcW w:w="3119" w:type="dxa"/>
            <w:shd w:val="clear" w:color="auto" w:fill="auto"/>
            <w:vAlign w:val="center"/>
          </w:tcPr>
          <w:p w14:paraId="5A57070A" w14:textId="77777777" w:rsidR="0001355A" w:rsidRPr="00F818F8" w:rsidRDefault="0001355A" w:rsidP="00F85FBF">
            <w:pPr>
              <w:spacing w:line="240" w:lineRule="atLeast"/>
              <w:jc w:val="center"/>
            </w:pPr>
            <w:r w:rsidRPr="00F818F8">
              <w:rPr>
                <w:sz w:val="22"/>
              </w:rPr>
              <w:t>ТК5 ÷ ж.д. Пушкина,10</w:t>
            </w:r>
          </w:p>
        </w:tc>
        <w:tc>
          <w:tcPr>
            <w:tcW w:w="1137" w:type="dxa"/>
            <w:shd w:val="clear" w:color="auto" w:fill="auto"/>
            <w:vAlign w:val="center"/>
          </w:tcPr>
          <w:p w14:paraId="57B5F747"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7ADC472A" w14:textId="77777777" w:rsidR="0001355A" w:rsidRPr="00F818F8" w:rsidRDefault="0001355A" w:rsidP="00F85FBF">
            <w:pPr>
              <w:spacing w:line="240" w:lineRule="atLeast"/>
              <w:jc w:val="center"/>
            </w:pPr>
            <w:r w:rsidRPr="00F818F8">
              <w:rPr>
                <w:sz w:val="22"/>
              </w:rPr>
              <w:t>80</w:t>
            </w:r>
          </w:p>
        </w:tc>
        <w:tc>
          <w:tcPr>
            <w:tcW w:w="993" w:type="dxa"/>
            <w:gridSpan w:val="2"/>
            <w:shd w:val="clear" w:color="auto" w:fill="auto"/>
            <w:vAlign w:val="center"/>
          </w:tcPr>
          <w:p w14:paraId="6FA3176E" w14:textId="77777777" w:rsidR="0001355A" w:rsidRPr="00F818F8" w:rsidRDefault="0001355A" w:rsidP="00F85FBF">
            <w:pPr>
              <w:spacing w:line="240" w:lineRule="atLeast"/>
              <w:jc w:val="center"/>
            </w:pPr>
            <w:r w:rsidRPr="00F818F8">
              <w:rPr>
                <w:sz w:val="22"/>
              </w:rPr>
              <w:t>42</w:t>
            </w:r>
          </w:p>
        </w:tc>
        <w:tc>
          <w:tcPr>
            <w:tcW w:w="1277" w:type="dxa"/>
            <w:shd w:val="clear" w:color="auto" w:fill="auto"/>
            <w:vAlign w:val="center"/>
          </w:tcPr>
          <w:p w14:paraId="5EC6DCDB"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0E13AE2E" w14:textId="77777777" w:rsidR="0001355A" w:rsidRPr="00F818F8" w:rsidRDefault="0001355A" w:rsidP="00F85FBF">
            <w:pPr>
              <w:spacing w:line="240" w:lineRule="atLeast"/>
              <w:jc w:val="center"/>
            </w:pPr>
          </w:p>
        </w:tc>
      </w:tr>
      <w:tr w:rsidR="0001355A" w:rsidRPr="00F818F8" w14:paraId="0878A202" w14:textId="77777777" w:rsidTr="0001355A">
        <w:trPr>
          <w:trHeight w:val="20"/>
        </w:trPr>
        <w:tc>
          <w:tcPr>
            <w:tcW w:w="702" w:type="dxa"/>
            <w:shd w:val="clear" w:color="auto" w:fill="auto"/>
            <w:vAlign w:val="center"/>
          </w:tcPr>
          <w:p w14:paraId="40B478B9" w14:textId="77777777" w:rsidR="0001355A" w:rsidRPr="00F818F8" w:rsidRDefault="0001355A" w:rsidP="00F85FBF">
            <w:pPr>
              <w:spacing w:line="240" w:lineRule="atLeast"/>
              <w:jc w:val="center"/>
            </w:pPr>
            <w:r w:rsidRPr="00F818F8">
              <w:rPr>
                <w:sz w:val="22"/>
              </w:rPr>
              <w:t>42</w:t>
            </w:r>
          </w:p>
        </w:tc>
        <w:tc>
          <w:tcPr>
            <w:tcW w:w="3119" w:type="dxa"/>
            <w:shd w:val="clear" w:color="auto" w:fill="auto"/>
            <w:vAlign w:val="center"/>
          </w:tcPr>
          <w:p w14:paraId="66881E3B" w14:textId="77777777" w:rsidR="0001355A" w:rsidRPr="00F818F8" w:rsidRDefault="0001355A" w:rsidP="00F85FBF">
            <w:pPr>
              <w:spacing w:line="240" w:lineRule="atLeast"/>
              <w:jc w:val="center"/>
            </w:pPr>
            <w:r w:rsidRPr="00F818F8">
              <w:rPr>
                <w:sz w:val="22"/>
              </w:rPr>
              <w:t>ТК5÷ ТК7</w:t>
            </w:r>
          </w:p>
        </w:tc>
        <w:tc>
          <w:tcPr>
            <w:tcW w:w="1137" w:type="dxa"/>
            <w:shd w:val="clear" w:color="auto" w:fill="auto"/>
            <w:vAlign w:val="center"/>
          </w:tcPr>
          <w:p w14:paraId="0EFCB326" w14:textId="77777777" w:rsidR="0001355A" w:rsidRPr="00F818F8" w:rsidRDefault="0001355A" w:rsidP="00F85FBF">
            <w:pPr>
              <w:spacing w:line="240" w:lineRule="atLeast"/>
              <w:jc w:val="center"/>
            </w:pPr>
            <w:r w:rsidRPr="00F818F8">
              <w:rPr>
                <w:sz w:val="22"/>
              </w:rPr>
              <w:t>80</w:t>
            </w:r>
          </w:p>
        </w:tc>
        <w:tc>
          <w:tcPr>
            <w:tcW w:w="1134" w:type="dxa"/>
            <w:gridSpan w:val="2"/>
            <w:shd w:val="clear" w:color="auto" w:fill="auto"/>
            <w:vAlign w:val="center"/>
          </w:tcPr>
          <w:p w14:paraId="0F7179FF" w14:textId="77777777" w:rsidR="0001355A" w:rsidRPr="00F818F8" w:rsidRDefault="0001355A" w:rsidP="00F85FBF">
            <w:pPr>
              <w:spacing w:line="240" w:lineRule="atLeast"/>
              <w:jc w:val="center"/>
            </w:pPr>
            <w:r w:rsidRPr="00F818F8">
              <w:rPr>
                <w:sz w:val="22"/>
              </w:rPr>
              <w:t>100</w:t>
            </w:r>
          </w:p>
        </w:tc>
        <w:tc>
          <w:tcPr>
            <w:tcW w:w="993" w:type="dxa"/>
            <w:gridSpan w:val="2"/>
            <w:shd w:val="clear" w:color="auto" w:fill="auto"/>
            <w:vAlign w:val="center"/>
          </w:tcPr>
          <w:p w14:paraId="0F61E02A" w14:textId="77777777" w:rsidR="0001355A" w:rsidRPr="00F818F8" w:rsidRDefault="0001355A" w:rsidP="00F85FBF">
            <w:pPr>
              <w:spacing w:line="240" w:lineRule="atLeast"/>
              <w:jc w:val="center"/>
            </w:pPr>
            <w:r w:rsidRPr="00F818F8">
              <w:rPr>
                <w:sz w:val="22"/>
              </w:rPr>
              <w:t>23</w:t>
            </w:r>
          </w:p>
        </w:tc>
        <w:tc>
          <w:tcPr>
            <w:tcW w:w="1277" w:type="dxa"/>
            <w:shd w:val="clear" w:color="auto" w:fill="auto"/>
            <w:vAlign w:val="center"/>
          </w:tcPr>
          <w:p w14:paraId="38E16B66"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3AE1EE1D" w14:textId="77777777" w:rsidR="0001355A" w:rsidRPr="00F818F8" w:rsidRDefault="0001355A" w:rsidP="00F85FBF">
            <w:pPr>
              <w:spacing w:line="240" w:lineRule="atLeast"/>
              <w:jc w:val="center"/>
            </w:pPr>
          </w:p>
        </w:tc>
      </w:tr>
      <w:tr w:rsidR="0001355A" w:rsidRPr="00F818F8" w14:paraId="2C72838F" w14:textId="77777777" w:rsidTr="0001355A">
        <w:trPr>
          <w:trHeight w:val="20"/>
        </w:trPr>
        <w:tc>
          <w:tcPr>
            <w:tcW w:w="702" w:type="dxa"/>
            <w:shd w:val="clear" w:color="auto" w:fill="auto"/>
            <w:vAlign w:val="center"/>
          </w:tcPr>
          <w:p w14:paraId="16EBE78B" w14:textId="77777777" w:rsidR="0001355A" w:rsidRPr="00F818F8" w:rsidRDefault="0001355A" w:rsidP="00F85FBF">
            <w:pPr>
              <w:spacing w:line="240" w:lineRule="atLeast"/>
              <w:jc w:val="center"/>
            </w:pPr>
          </w:p>
        </w:tc>
        <w:tc>
          <w:tcPr>
            <w:tcW w:w="3119" w:type="dxa"/>
            <w:shd w:val="clear" w:color="auto" w:fill="auto"/>
            <w:vAlign w:val="center"/>
          </w:tcPr>
          <w:p w14:paraId="731E778A" w14:textId="77777777" w:rsidR="0001355A" w:rsidRPr="00F818F8" w:rsidRDefault="0001355A" w:rsidP="00F85FBF">
            <w:pPr>
              <w:spacing w:line="240" w:lineRule="atLeast"/>
              <w:jc w:val="center"/>
            </w:pPr>
          </w:p>
        </w:tc>
        <w:tc>
          <w:tcPr>
            <w:tcW w:w="1137" w:type="dxa"/>
            <w:shd w:val="clear" w:color="auto" w:fill="auto"/>
            <w:vAlign w:val="center"/>
          </w:tcPr>
          <w:p w14:paraId="72DCE43D" w14:textId="77777777" w:rsidR="0001355A" w:rsidRPr="00F818F8" w:rsidRDefault="0001355A" w:rsidP="00F85FBF">
            <w:pPr>
              <w:spacing w:line="240" w:lineRule="atLeast"/>
              <w:jc w:val="center"/>
            </w:pPr>
          </w:p>
        </w:tc>
        <w:tc>
          <w:tcPr>
            <w:tcW w:w="1134" w:type="dxa"/>
            <w:gridSpan w:val="2"/>
            <w:shd w:val="clear" w:color="auto" w:fill="auto"/>
            <w:vAlign w:val="center"/>
          </w:tcPr>
          <w:p w14:paraId="1F2CE2C9" w14:textId="77777777" w:rsidR="0001355A" w:rsidRPr="00F818F8" w:rsidRDefault="0001355A" w:rsidP="00F85FBF">
            <w:pPr>
              <w:spacing w:line="240" w:lineRule="atLeast"/>
              <w:jc w:val="center"/>
            </w:pPr>
          </w:p>
        </w:tc>
        <w:tc>
          <w:tcPr>
            <w:tcW w:w="993" w:type="dxa"/>
            <w:gridSpan w:val="2"/>
            <w:shd w:val="clear" w:color="auto" w:fill="auto"/>
            <w:vAlign w:val="center"/>
          </w:tcPr>
          <w:p w14:paraId="1804FEC8" w14:textId="77777777" w:rsidR="0001355A" w:rsidRPr="00F818F8" w:rsidRDefault="0001355A" w:rsidP="00F85FBF">
            <w:pPr>
              <w:spacing w:line="240" w:lineRule="atLeast"/>
              <w:jc w:val="center"/>
            </w:pPr>
          </w:p>
        </w:tc>
        <w:tc>
          <w:tcPr>
            <w:tcW w:w="1277" w:type="dxa"/>
            <w:shd w:val="clear" w:color="auto" w:fill="auto"/>
            <w:vAlign w:val="center"/>
          </w:tcPr>
          <w:p w14:paraId="12AEF642" w14:textId="77777777" w:rsidR="0001355A" w:rsidRPr="00F818F8" w:rsidRDefault="0001355A" w:rsidP="00F85FBF">
            <w:pPr>
              <w:spacing w:line="240" w:lineRule="atLeast"/>
              <w:jc w:val="center"/>
            </w:pPr>
          </w:p>
        </w:tc>
        <w:tc>
          <w:tcPr>
            <w:tcW w:w="1414" w:type="dxa"/>
            <w:gridSpan w:val="2"/>
            <w:vMerge/>
            <w:tcBorders>
              <w:top w:val="nil"/>
            </w:tcBorders>
            <w:shd w:val="clear" w:color="auto" w:fill="auto"/>
            <w:vAlign w:val="center"/>
          </w:tcPr>
          <w:p w14:paraId="5D29ECE9" w14:textId="77777777" w:rsidR="0001355A" w:rsidRPr="00F818F8" w:rsidRDefault="0001355A" w:rsidP="00F85FBF">
            <w:pPr>
              <w:spacing w:line="240" w:lineRule="atLeast"/>
              <w:jc w:val="center"/>
            </w:pPr>
          </w:p>
        </w:tc>
      </w:tr>
      <w:tr w:rsidR="0001355A" w:rsidRPr="00F818F8" w14:paraId="3661EFC0" w14:textId="77777777" w:rsidTr="0001355A">
        <w:trPr>
          <w:trHeight w:val="20"/>
        </w:trPr>
        <w:tc>
          <w:tcPr>
            <w:tcW w:w="9776" w:type="dxa"/>
            <w:gridSpan w:val="10"/>
            <w:shd w:val="clear" w:color="auto" w:fill="auto"/>
            <w:vAlign w:val="center"/>
          </w:tcPr>
          <w:p w14:paraId="402DC16B" w14:textId="77777777" w:rsidR="0001355A" w:rsidRPr="00F818F8" w:rsidRDefault="0001355A" w:rsidP="00F85FBF">
            <w:pPr>
              <w:spacing w:line="240" w:lineRule="atLeast"/>
              <w:jc w:val="center"/>
            </w:pPr>
            <w:r w:rsidRPr="00F818F8">
              <w:rPr>
                <w:sz w:val="22"/>
              </w:rPr>
              <w:t>ЦТП-6 (насос смешения на перемычке)</w:t>
            </w:r>
          </w:p>
        </w:tc>
      </w:tr>
      <w:tr w:rsidR="0001355A" w:rsidRPr="00F818F8" w14:paraId="417AC6C1" w14:textId="77777777" w:rsidTr="0001355A">
        <w:trPr>
          <w:trHeight w:val="20"/>
        </w:trPr>
        <w:tc>
          <w:tcPr>
            <w:tcW w:w="702" w:type="dxa"/>
            <w:shd w:val="clear" w:color="auto" w:fill="auto"/>
            <w:vAlign w:val="center"/>
          </w:tcPr>
          <w:p w14:paraId="66377655" w14:textId="77777777" w:rsidR="0001355A" w:rsidRPr="00F818F8" w:rsidRDefault="0001355A" w:rsidP="00F85FBF">
            <w:pPr>
              <w:spacing w:line="240" w:lineRule="atLeast"/>
              <w:jc w:val="center"/>
            </w:pPr>
            <w:r w:rsidRPr="00F818F8">
              <w:rPr>
                <w:sz w:val="22"/>
              </w:rPr>
              <w:t>43</w:t>
            </w:r>
          </w:p>
        </w:tc>
        <w:tc>
          <w:tcPr>
            <w:tcW w:w="3119" w:type="dxa"/>
            <w:shd w:val="clear" w:color="auto" w:fill="auto"/>
            <w:vAlign w:val="center"/>
          </w:tcPr>
          <w:p w14:paraId="78C3960F" w14:textId="77777777" w:rsidR="0001355A" w:rsidRPr="00F818F8" w:rsidRDefault="0001355A" w:rsidP="00F85FBF">
            <w:pPr>
              <w:spacing w:line="240" w:lineRule="atLeast"/>
              <w:jc w:val="center"/>
            </w:pPr>
            <w:r w:rsidRPr="00F818F8">
              <w:rPr>
                <w:sz w:val="22"/>
              </w:rPr>
              <w:t>ТК8÷ ТК7</w:t>
            </w:r>
          </w:p>
        </w:tc>
        <w:tc>
          <w:tcPr>
            <w:tcW w:w="1137" w:type="dxa"/>
            <w:shd w:val="clear" w:color="auto" w:fill="auto"/>
            <w:vAlign w:val="center"/>
          </w:tcPr>
          <w:p w14:paraId="0260AEF8" w14:textId="77777777" w:rsidR="0001355A" w:rsidRPr="00F818F8" w:rsidRDefault="0001355A" w:rsidP="00F85FBF">
            <w:pPr>
              <w:spacing w:line="240" w:lineRule="atLeast"/>
              <w:jc w:val="center"/>
            </w:pPr>
            <w:r w:rsidRPr="00F818F8">
              <w:rPr>
                <w:sz w:val="22"/>
              </w:rPr>
              <w:t>70</w:t>
            </w:r>
          </w:p>
        </w:tc>
        <w:tc>
          <w:tcPr>
            <w:tcW w:w="1134" w:type="dxa"/>
            <w:gridSpan w:val="2"/>
            <w:shd w:val="clear" w:color="auto" w:fill="auto"/>
            <w:vAlign w:val="center"/>
          </w:tcPr>
          <w:p w14:paraId="52251AC3" w14:textId="77777777" w:rsidR="0001355A" w:rsidRPr="00F818F8" w:rsidRDefault="0001355A" w:rsidP="00F85FBF">
            <w:pPr>
              <w:spacing w:line="240" w:lineRule="atLeast"/>
              <w:jc w:val="center"/>
            </w:pPr>
            <w:r w:rsidRPr="00F818F8">
              <w:rPr>
                <w:sz w:val="22"/>
              </w:rPr>
              <w:t>100</w:t>
            </w:r>
          </w:p>
        </w:tc>
        <w:tc>
          <w:tcPr>
            <w:tcW w:w="993" w:type="dxa"/>
            <w:gridSpan w:val="2"/>
            <w:shd w:val="clear" w:color="auto" w:fill="auto"/>
            <w:vAlign w:val="center"/>
          </w:tcPr>
          <w:p w14:paraId="74808D4C" w14:textId="77777777" w:rsidR="0001355A" w:rsidRPr="00F818F8" w:rsidRDefault="0001355A" w:rsidP="00F85FBF">
            <w:pPr>
              <w:spacing w:line="240" w:lineRule="atLeast"/>
              <w:jc w:val="center"/>
            </w:pPr>
            <w:r w:rsidRPr="00F818F8">
              <w:rPr>
                <w:sz w:val="22"/>
              </w:rPr>
              <w:t>25</w:t>
            </w:r>
          </w:p>
        </w:tc>
        <w:tc>
          <w:tcPr>
            <w:tcW w:w="1277" w:type="dxa"/>
            <w:shd w:val="clear" w:color="auto" w:fill="auto"/>
            <w:vAlign w:val="center"/>
          </w:tcPr>
          <w:p w14:paraId="02B98104" w14:textId="77777777" w:rsidR="0001355A" w:rsidRPr="00F818F8" w:rsidRDefault="0001355A" w:rsidP="00F85FBF">
            <w:pPr>
              <w:spacing w:line="240" w:lineRule="atLeast"/>
              <w:jc w:val="center"/>
            </w:pPr>
            <w:r w:rsidRPr="00F818F8">
              <w:rPr>
                <w:sz w:val="22"/>
              </w:rPr>
              <w:t>замена</w:t>
            </w:r>
          </w:p>
        </w:tc>
        <w:tc>
          <w:tcPr>
            <w:tcW w:w="1414" w:type="dxa"/>
            <w:gridSpan w:val="2"/>
            <w:vMerge w:val="restart"/>
            <w:shd w:val="clear" w:color="auto" w:fill="auto"/>
            <w:vAlign w:val="center"/>
          </w:tcPr>
          <w:p w14:paraId="21973937" w14:textId="77777777" w:rsidR="0001355A" w:rsidRPr="00F818F8" w:rsidRDefault="0001355A" w:rsidP="00F85FBF">
            <w:pPr>
              <w:spacing w:line="240" w:lineRule="atLeast"/>
              <w:jc w:val="center"/>
            </w:pPr>
            <w:r w:rsidRPr="00F818F8">
              <w:rPr>
                <w:sz w:val="22"/>
              </w:rPr>
              <w:t>112 876,56</w:t>
            </w:r>
          </w:p>
        </w:tc>
      </w:tr>
      <w:tr w:rsidR="0001355A" w:rsidRPr="00F818F8" w14:paraId="37C21D01" w14:textId="77777777" w:rsidTr="0001355A">
        <w:trPr>
          <w:trHeight w:val="20"/>
        </w:trPr>
        <w:tc>
          <w:tcPr>
            <w:tcW w:w="702" w:type="dxa"/>
            <w:shd w:val="clear" w:color="auto" w:fill="auto"/>
            <w:vAlign w:val="center"/>
          </w:tcPr>
          <w:p w14:paraId="1E27A771" w14:textId="77777777" w:rsidR="0001355A" w:rsidRPr="00F818F8" w:rsidRDefault="0001355A" w:rsidP="00F85FBF">
            <w:pPr>
              <w:spacing w:line="240" w:lineRule="atLeast"/>
              <w:jc w:val="center"/>
            </w:pPr>
            <w:r w:rsidRPr="00F818F8">
              <w:rPr>
                <w:sz w:val="22"/>
              </w:rPr>
              <w:t>44</w:t>
            </w:r>
          </w:p>
        </w:tc>
        <w:tc>
          <w:tcPr>
            <w:tcW w:w="3119" w:type="dxa"/>
            <w:shd w:val="clear" w:color="auto" w:fill="auto"/>
            <w:vAlign w:val="center"/>
          </w:tcPr>
          <w:p w14:paraId="724F5EE8" w14:textId="77777777" w:rsidR="0001355A" w:rsidRPr="00F818F8" w:rsidRDefault="0001355A" w:rsidP="00F85FBF">
            <w:pPr>
              <w:spacing w:line="240" w:lineRule="atLeast"/>
              <w:jc w:val="center"/>
            </w:pPr>
            <w:r w:rsidRPr="00F818F8">
              <w:rPr>
                <w:sz w:val="22"/>
              </w:rPr>
              <w:t>ТК7÷ ТК6</w:t>
            </w:r>
          </w:p>
        </w:tc>
        <w:tc>
          <w:tcPr>
            <w:tcW w:w="1137" w:type="dxa"/>
            <w:shd w:val="clear" w:color="auto" w:fill="auto"/>
            <w:vAlign w:val="center"/>
          </w:tcPr>
          <w:p w14:paraId="69F8E7B6" w14:textId="77777777" w:rsidR="0001355A" w:rsidRPr="00F818F8" w:rsidRDefault="0001355A" w:rsidP="00F85FBF">
            <w:pPr>
              <w:spacing w:line="240" w:lineRule="atLeast"/>
              <w:jc w:val="center"/>
            </w:pPr>
            <w:r w:rsidRPr="00F818F8">
              <w:rPr>
                <w:sz w:val="22"/>
              </w:rPr>
              <w:t>70</w:t>
            </w:r>
          </w:p>
        </w:tc>
        <w:tc>
          <w:tcPr>
            <w:tcW w:w="1134" w:type="dxa"/>
            <w:gridSpan w:val="2"/>
            <w:shd w:val="clear" w:color="auto" w:fill="auto"/>
            <w:vAlign w:val="center"/>
          </w:tcPr>
          <w:p w14:paraId="0CDE0DA8" w14:textId="77777777" w:rsidR="0001355A" w:rsidRPr="00F818F8" w:rsidRDefault="0001355A" w:rsidP="00F85FBF">
            <w:pPr>
              <w:spacing w:line="240" w:lineRule="atLeast"/>
              <w:jc w:val="center"/>
            </w:pPr>
            <w:r w:rsidRPr="00F818F8">
              <w:rPr>
                <w:sz w:val="22"/>
              </w:rPr>
              <w:t>100</w:t>
            </w:r>
          </w:p>
        </w:tc>
        <w:tc>
          <w:tcPr>
            <w:tcW w:w="993" w:type="dxa"/>
            <w:gridSpan w:val="2"/>
            <w:shd w:val="clear" w:color="auto" w:fill="auto"/>
            <w:vAlign w:val="center"/>
          </w:tcPr>
          <w:p w14:paraId="3DBEA605" w14:textId="77777777" w:rsidR="0001355A" w:rsidRPr="00F818F8" w:rsidRDefault="0001355A" w:rsidP="00F85FBF">
            <w:pPr>
              <w:spacing w:line="240" w:lineRule="atLeast"/>
              <w:jc w:val="center"/>
            </w:pPr>
            <w:r w:rsidRPr="00F818F8">
              <w:rPr>
                <w:sz w:val="22"/>
              </w:rPr>
              <w:t>11</w:t>
            </w:r>
          </w:p>
        </w:tc>
        <w:tc>
          <w:tcPr>
            <w:tcW w:w="1277" w:type="dxa"/>
            <w:shd w:val="clear" w:color="auto" w:fill="auto"/>
            <w:vAlign w:val="center"/>
          </w:tcPr>
          <w:p w14:paraId="55F3EC4D"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09BD21B0" w14:textId="77777777" w:rsidR="0001355A" w:rsidRPr="00F818F8" w:rsidRDefault="0001355A" w:rsidP="00F85FBF">
            <w:pPr>
              <w:spacing w:line="240" w:lineRule="atLeast"/>
              <w:jc w:val="center"/>
            </w:pPr>
          </w:p>
        </w:tc>
      </w:tr>
      <w:tr w:rsidR="0001355A" w:rsidRPr="00F818F8" w14:paraId="129D2FBC" w14:textId="77777777" w:rsidTr="0001355A">
        <w:trPr>
          <w:trHeight w:val="20"/>
        </w:trPr>
        <w:tc>
          <w:tcPr>
            <w:tcW w:w="9776" w:type="dxa"/>
            <w:gridSpan w:val="10"/>
            <w:shd w:val="clear" w:color="auto" w:fill="auto"/>
            <w:vAlign w:val="center"/>
          </w:tcPr>
          <w:p w14:paraId="2CDF6E74" w14:textId="77777777" w:rsidR="0001355A" w:rsidRPr="00F818F8" w:rsidRDefault="0001355A" w:rsidP="00F85FBF">
            <w:pPr>
              <w:spacing w:line="240" w:lineRule="atLeast"/>
              <w:jc w:val="center"/>
            </w:pPr>
            <w:r w:rsidRPr="00F818F8">
              <w:rPr>
                <w:sz w:val="22"/>
              </w:rPr>
              <w:t>ЦТП-7 (насос смешения на перемычке)</w:t>
            </w:r>
          </w:p>
        </w:tc>
      </w:tr>
      <w:tr w:rsidR="0001355A" w:rsidRPr="00F818F8" w14:paraId="2F730D59" w14:textId="77777777" w:rsidTr="0001355A">
        <w:trPr>
          <w:trHeight w:val="20"/>
        </w:trPr>
        <w:tc>
          <w:tcPr>
            <w:tcW w:w="702" w:type="dxa"/>
            <w:shd w:val="clear" w:color="auto" w:fill="auto"/>
            <w:vAlign w:val="center"/>
          </w:tcPr>
          <w:p w14:paraId="333CFFBC" w14:textId="77777777" w:rsidR="0001355A" w:rsidRPr="00F818F8" w:rsidRDefault="0001355A" w:rsidP="00F85FBF">
            <w:pPr>
              <w:spacing w:line="240" w:lineRule="atLeast"/>
              <w:jc w:val="center"/>
            </w:pPr>
            <w:r w:rsidRPr="00F818F8">
              <w:rPr>
                <w:sz w:val="22"/>
              </w:rPr>
              <w:t>45</w:t>
            </w:r>
          </w:p>
        </w:tc>
        <w:tc>
          <w:tcPr>
            <w:tcW w:w="3119" w:type="dxa"/>
            <w:shd w:val="clear" w:color="auto" w:fill="auto"/>
            <w:vAlign w:val="center"/>
          </w:tcPr>
          <w:p w14:paraId="462BB13A" w14:textId="77777777" w:rsidR="0001355A" w:rsidRPr="00F818F8" w:rsidRDefault="0001355A" w:rsidP="00F85FBF">
            <w:pPr>
              <w:spacing w:line="240" w:lineRule="atLeast"/>
              <w:jc w:val="center"/>
            </w:pPr>
            <w:r w:rsidRPr="00F818F8">
              <w:rPr>
                <w:sz w:val="22"/>
              </w:rPr>
              <w:t>у-ТКм25-1÷у-ТКм25-7</w:t>
            </w:r>
          </w:p>
        </w:tc>
        <w:tc>
          <w:tcPr>
            <w:tcW w:w="1137" w:type="dxa"/>
            <w:shd w:val="clear" w:color="auto" w:fill="auto"/>
            <w:vAlign w:val="center"/>
          </w:tcPr>
          <w:p w14:paraId="153AE76C" w14:textId="77777777" w:rsidR="0001355A" w:rsidRPr="00F818F8" w:rsidRDefault="0001355A" w:rsidP="00F85FBF">
            <w:pPr>
              <w:spacing w:line="240" w:lineRule="atLeast"/>
              <w:jc w:val="center"/>
            </w:pPr>
            <w:r w:rsidRPr="00F818F8">
              <w:rPr>
                <w:sz w:val="22"/>
              </w:rPr>
              <w:t>150</w:t>
            </w:r>
          </w:p>
        </w:tc>
        <w:tc>
          <w:tcPr>
            <w:tcW w:w="1134" w:type="dxa"/>
            <w:gridSpan w:val="2"/>
            <w:shd w:val="clear" w:color="auto" w:fill="auto"/>
            <w:vAlign w:val="center"/>
          </w:tcPr>
          <w:p w14:paraId="0FCCDC8D" w14:textId="77777777" w:rsidR="0001355A" w:rsidRPr="00F818F8" w:rsidRDefault="0001355A" w:rsidP="00F85FBF">
            <w:pPr>
              <w:spacing w:line="240" w:lineRule="atLeast"/>
              <w:jc w:val="center"/>
            </w:pPr>
            <w:r w:rsidRPr="00F818F8">
              <w:rPr>
                <w:sz w:val="22"/>
              </w:rPr>
              <w:t>200</w:t>
            </w:r>
          </w:p>
        </w:tc>
        <w:tc>
          <w:tcPr>
            <w:tcW w:w="993" w:type="dxa"/>
            <w:gridSpan w:val="2"/>
            <w:shd w:val="clear" w:color="auto" w:fill="auto"/>
            <w:vAlign w:val="center"/>
          </w:tcPr>
          <w:p w14:paraId="4135B72F" w14:textId="77777777" w:rsidR="0001355A" w:rsidRPr="00F818F8" w:rsidRDefault="0001355A" w:rsidP="00F85FBF">
            <w:pPr>
              <w:spacing w:line="240" w:lineRule="atLeast"/>
              <w:jc w:val="center"/>
            </w:pPr>
            <w:r w:rsidRPr="00F818F8">
              <w:rPr>
                <w:sz w:val="22"/>
              </w:rPr>
              <w:t>340</w:t>
            </w:r>
          </w:p>
        </w:tc>
        <w:tc>
          <w:tcPr>
            <w:tcW w:w="1277" w:type="dxa"/>
            <w:shd w:val="clear" w:color="auto" w:fill="auto"/>
            <w:vAlign w:val="center"/>
          </w:tcPr>
          <w:p w14:paraId="44C15520" w14:textId="77777777" w:rsidR="0001355A" w:rsidRPr="00F818F8" w:rsidRDefault="0001355A" w:rsidP="00F85FBF">
            <w:pPr>
              <w:spacing w:line="240" w:lineRule="atLeast"/>
              <w:jc w:val="center"/>
            </w:pPr>
            <w:r w:rsidRPr="00F818F8">
              <w:rPr>
                <w:sz w:val="22"/>
              </w:rPr>
              <w:t>замена</w:t>
            </w:r>
          </w:p>
        </w:tc>
        <w:tc>
          <w:tcPr>
            <w:tcW w:w="1414" w:type="dxa"/>
            <w:gridSpan w:val="2"/>
            <w:vMerge w:val="restart"/>
            <w:shd w:val="clear" w:color="auto" w:fill="auto"/>
            <w:vAlign w:val="center"/>
          </w:tcPr>
          <w:p w14:paraId="47EB784D" w14:textId="77777777" w:rsidR="0001355A" w:rsidRPr="00F818F8" w:rsidRDefault="0001355A" w:rsidP="00F85FBF">
            <w:pPr>
              <w:spacing w:line="240" w:lineRule="atLeast"/>
              <w:jc w:val="center"/>
            </w:pPr>
            <w:r w:rsidRPr="00F818F8">
              <w:rPr>
                <w:sz w:val="22"/>
              </w:rPr>
              <w:t>5 307 971,92</w:t>
            </w:r>
          </w:p>
        </w:tc>
      </w:tr>
      <w:tr w:rsidR="0001355A" w:rsidRPr="00F818F8" w14:paraId="1272F1D7" w14:textId="77777777" w:rsidTr="0001355A">
        <w:trPr>
          <w:trHeight w:val="20"/>
        </w:trPr>
        <w:tc>
          <w:tcPr>
            <w:tcW w:w="702" w:type="dxa"/>
            <w:shd w:val="clear" w:color="auto" w:fill="auto"/>
            <w:vAlign w:val="center"/>
          </w:tcPr>
          <w:p w14:paraId="6BD3CDF8" w14:textId="77777777" w:rsidR="0001355A" w:rsidRPr="00F818F8" w:rsidRDefault="0001355A" w:rsidP="00F85FBF">
            <w:pPr>
              <w:spacing w:line="240" w:lineRule="atLeast"/>
              <w:jc w:val="center"/>
            </w:pPr>
            <w:r w:rsidRPr="00F818F8">
              <w:rPr>
                <w:sz w:val="22"/>
              </w:rPr>
              <w:t>46</w:t>
            </w:r>
          </w:p>
        </w:tc>
        <w:tc>
          <w:tcPr>
            <w:tcW w:w="3119" w:type="dxa"/>
            <w:shd w:val="clear" w:color="auto" w:fill="auto"/>
            <w:vAlign w:val="center"/>
          </w:tcPr>
          <w:p w14:paraId="37919D9A" w14:textId="77777777" w:rsidR="0001355A" w:rsidRPr="00F818F8" w:rsidRDefault="0001355A" w:rsidP="00F85FBF">
            <w:pPr>
              <w:spacing w:line="240" w:lineRule="atLeast"/>
              <w:jc w:val="center"/>
            </w:pPr>
            <w:r w:rsidRPr="00F818F8">
              <w:rPr>
                <w:sz w:val="22"/>
              </w:rPr>
              <w:t>ТКм25-1÷ТКм25-2</w:t>
            </w:r>
          </w:p>
        </w:tc>
        <w:tc>
          <w:tcPr>
            <w:tcW w:w="1137" w:type="dxa"/>
            <w:shd w:val="clear" w:color="auto" w:fill="auto"/>
            <w:vAlign w:val="center"/>
          </w:tcPr>
          <w:p w14:paraId="6857F62F" w14:textId="77777777" w:rsidR="0001355A" w:rsidRPr="00F818F8" w:rsidRDefault="0001355A" w:rsidP="00F85FBF">
            <w:pPr>
              <w:spacing w:line="240" w:lineRule="atLeast"/>
              <w:jc w:val="center"/>
            </w:pPr>
            <w:r w:rsidRPr="00F818F8">
              <w:rPr>
                <w:sz w:val="22"/>
              </w:rPr>
              <w:t>150</w:t>
            </w:r>
          </w:p>
        </w:tc>
        <w:tc>
          <w:tcPr>
            <w:tcW w:w="1134" w:type="dxa"/>
            <w:gridSpan w:val="2"/>
            <w:shd w:val="clear" w:color="auto" w:fill="auto"/>
            <w:vAlign w:val="center"/>
          </w:tcPr>
          <w:p w14:paraId="118C4FBB" w14:textId="77777777" w:rsidR="0001355A" w:rsidRPr="00F818F8" w:rsidRDefault="0001355A" w:rsidP="00F85FBF">
            <w:pPr>
              <w:spacing w:line="240" w:lineRule="atLeast"/>
              <w:jc w:val="center"/>
            </w:pPr>
            <w:r w:rsidRPr="00F818F8">
              <w:rPr>
                <w:sz w:val="22"/>
              </w:rPr>
              <w:t>200</w:t>
            </w:r>
          </w:p>
        </w:tc>
        <w:tc>
          <w:tcPr>
            <w:tcW w:w="993" w:type="dxa"/>
            <w:gridSpan w:val="2"/>
            <w:shd w:val="clear" w:color="auto" w:fill="auto"/>
            <w:vAlign w:val="center"/>
          </w:tcPr>
          <w:p w14:paraId="4EDB6690" w14:textId="77777777" w:rsidR="0001355A" w:rsidRPr="00F818F8" w:rsidRDefault="0001355A" w:rsidP="00F85FBF">
            <w:pPr>
              <w:spacing w:line="240" w:lineRule="atLeast"/>
              <w:jc w:val="center"/>
            </w:pPr>
            <w:r w:rsidRPr="00F818F8">
              <w:rPr>
                <w:sz w:val="22"/>
              </w:rPr>
              <w:t>16</w:t>
            </w:r>
          </w:p>
        </w:tc>
        <w:tc>
          <w:tcPr>
            <w:tcW w:w="1277" w:type="dxa"/>
            <w:shd w:val="clear" w:color="auto" w:fill="auto"/>
            <w:vAlign w:val="center"/>
          </w:tcPr>
          <w:p w14:paraId="51FA93E7"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1508ECD9" w14:textId="77777777" w:rsidR="0001355A" w:rsidRPr="00F818F8" w:rsidRDefault="0001355A" w:rsidP="00F85FBF">
            <w:pPr>
              <w:spacing w:line="240" w:lineRule="atLeast"/>
              <w:jc w:val="center"/>
            </w:pPr>
          </w:p>
        </w:tc>
      </w:tr>
      <w:tr w:rsidR="0001355A" w:rsidRPr="00F818F8" w14:paraId="62F672C7" w14:textId="77777777" w:rsidTr="0001355A">
        <w:trPr>
          <w:trHeight w:val="20"/>
        </w:trPr>
        <w:tc>
          <w:tcPr>
            <w:tcW w:w="702" w:type="dxa"/>
            <w:shd w:val="clear" w:color="auto" w:fill="auto"/>
            <w:vAlign w:val="center"/>
          </w:tcPr>
          <w:p w14:paraId="5EB470A3" w14:textId="77777777" w:rsidR="0001355A" w:rsidRPr="00F818F8" w:rsidRDefault="0001355A" w:rsidP="00F85FBF">
            <w:pPr>
              <w:spacing w:line="240" w:lineRule="atLeast"/>
              <w:jc w:val="center"/>
            </w:pPr>
            <w:r w:rsidRPr="00F818F8">
              <w:rPr>
                <w:sz w:val="22"/>
              </w:rPr>
              <w:t>47</w:t>
            </w:r>
          </w:p>
        </w:tc>
        <w:tc>
          <w:tcPr>
            <w:tcW w:w="3119" w:type="dxa"/>
            <w:shd w:val="clear" w:color="auto" w:fill="auto"/>
            <w:vAlign w:val="center"/>
          </w:tcPr>
          <w:p w14:paraId="4B520B82" w14:textId="77777777" w:rsidR="0001355A" w:rsidRPr="00F818F8" w:rsidRDefault="0001355A" w:rsidP="00F85FBF">
            <w:pPr>
              <w:spacing w:line="240" w:lineRule="atLeast"/>
              <w:jc w:val="center"/>
            </w:pPr>
            <w:r w:rsidRPr="00F818F8">
              <w:rPr>
                <w:sz w:val="22"/>
              </w:rPr>
              <w:t>ТКм25-2÷у-ТКм25-4</w:t>
            </w:r>
          </w:p>
        </w:tc>
        <w:tc>
          <w:tcPr>
            <w:tcW w:w="1137" w:type="dxa"/>
            <w:shd w:val="clear" w:color="auto" w:fill="auto"/>
            <w:vAlign w:val="center"/>
          </w:tcPr>
          <w:p w14:paraId="25906274" w14:textId="77777777" w:rsidR="0001355A" w:rsidRPr="00F818F8" w:rsidRDefault="0001355A" w:rsidP="00F85FBF">
            <w:pPr>
              <w:spacing w:line="240" w:lineRule="atLeast"/>
              <w:jc w:val="center"/>
            </w:pPr>
            <w:r w:rsidRPr="00F818F8">
              <w:rPr>
                <w:sz w:val="22"/>
              </w:rPr>
              <w:t>150</w:t>
            </w:r>
          </w:p>
        </w:tc>
        <w:tc>
          <w:tcPr>
            <w:tcW w:w="1134" w:type="dxa"/>
            <w:gridSpan w:val="2"/>
            <w:shd w:val="clear" w:color="auto" w:fill="auto"/>
            <w:vAlign w:val="center"/>
          </w:tcPr>
          <w:p w14:paraId="2F1DC905" w14:textId="77777777" w:rsidR="0001355A" w:rsidRPr="00F818F8" w:rsidRDefault="0001355A" w:rsidP="00F85FBF">
            <w:pPr>
              <w:spacing w:line="240" w:lineRule="atLeast"/>
              <w:jc w:val="center"/>
            </w:pPr>
            <w:r w:rsidRPr="00F818F8">
              <w:rPr>
                <w:sz w:val="22"/>
              </w:rPr>
              <w:t>200</w:t>
            </w:r>
          </w:p>
        </w:tc>
        <w:tc>
          <w:tcPr>
            <w:tcW w:w="993" w:type="dxa"/>
            <w:gridSpan w:val="2"/>
            <w:shd w:val="clear" w:color="auto" w:fill="auto"/>
            <w:vAlign w:val="center"/>
          </w:tcPr>
          <w:p w14:paraId="24B5863B" w14:textId="77777777" w:rsidR="0001355A" w:rsidRPr="00F818F8" w:rsidRDefault="0001355A" w:rsidP="00F85FBF">
            <w:pPr>
              <w:spacing w:line="240" w:lineRule="atLeast"/>
              <w:jc w:val="center"/>
            </w:pPr>
            <w:r w:rsidRPr="00F818F8">
              <w:rPr>
                <w:sz w:val="22"/>
              </w:rPr>
              <w:t>38</w:t>
            </w:r>
          </w:p>
        </w:tc>
        <w:tc>
          <w:tcPr>
            <w:tcW w:w="1277" w:type="dxa"/>
            <w:shd w:val="clear" w:color="auto" w:fill="auto"/>
            <w:vAlign w:val="center"/>
          </w:tcPr>
          <w:p w14:paraId="62EB4EDD"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783D4E6C" w14:textId="77777777" w:rsidR="0001355A" w:rsidRPr="00F818F8" w:rsidRDefault="0001355A" w:rsidP="00F85FBF">
            <w:pPr>
              <w:spacing w:line="240" w:lineRule="atLeast"/>
              <w:jc w:val="center"/>
            </w:pPr>
          </w:p>
        </w:tc>
      </w:tr>
      <w:tr w:rsidR="0001355A" w:rsidRPr="00F818F8" w14:paraId="035F060D" w14:textId="77777777" w:rsidTr="0001355A">
        <w:trPr>
          <w:trHeight w:val="20"/>
        </w:trPr>
        <w:tc>
          <w:tcPr>
            <w:tcW w:w="702" w:type="dxa"/>
            <w:shd w:val="clear" w:color="auto" w:fill="auto"/>
            <w:vAlign w:val="center"/>
          </w:tcPr>
          <w:p w14:paraId="239E2BB7" w14:textId="77777777" w:rsidR="0001355A" w:rsidRPr="00F818F8" w:rsidRDefault="0001355A" w:rsidP="00F85FBF">
            <w:pPr>
              <w:spacing w:line="240" w:lineRule="atLeast"/>
              <w:jc w:val="center"/>
            </w:pPr>
            <w:r w:rsidRPr="00F818F8">
              <w:rPr>
                <w:sz w:val="22"/>
              </w:rPr>
              <w:t>48</w:t>
            </w:r>
          </w:p>
        </w:tc>
        <w:tc>
          <w:tcPr>
            <w:tcW w:w="3119" w:type="dxa"/>
            <w:shd w:val="clear" w:color="auto" w:fill="auto"/>
            <w:vAlign w:val="center"/>
          </w:tcPr>
          <w:p w14:paraId="05FFC2C8" w14:textId="77777777" w:rsidR="0001355A" w:rsidRPr="00F818F8" w:rsidRDefault="0001355A" w:rsidP="00F85FBF">
            <w:pPr>
              <w:spacing w:line="240" w:lineRule="atLeast"/>
              <w:jc w:val="center"/>
            </w:pPr>
            <w:r w:rsidRPr="00F818F8">
              <w:rPr>
                <w:sz w:val="22"/>
              </w:rPr>
              <w:t>ТКм25-2÷ ж.д. Индустриальный микрорайон,54</w:t>
            </w:r>
          </w:p>
        </w:tc>
        <w:tc>
          <w:tcPr>
            <w:tcW w:w="1137" w:type="dxa"/>
            <w:shd w:val="clear" w:color="auto" w:fill="auto"/>
            <w:vAlign w:val="center"/>
          </w:tcPr>
          <w:p w14:paraId="3FE02815" w14:textId="77777777" w:rsidR="0001355A" w:rsidRPr="00F818F8" w:rsidRDefault="0001355A" w:rsidP="00F85FBF">
            <w:pPr>
              <w:spacing w:line="240" w:lineRule="atLeast"/>
              <w:jc w:val="center"/>
            </w:pPr>
            <w:r w:rsidRPr="00F818F8">
              <w:rPr>
                <w:sz w:val="22"/>
              </w:rPr>
              <w:t>100</w:t>
            </w:r>
          </w:p>
        </w:tc>
        <w:tc>
          <w:tcPr>
            <w:tcW w:w="1134" w:type="dxa"/>
            <w:gridSpan w:val="2"/>
            <w:shd w:val="clear" w:color="auto" w:fill="auto"/>
            <w:vAlign w:val="center"/>
          </w:tcPr>
          <w:p w14:paraId="156E74AA" w14:textId="77777777" w:rsidR="0001355A" w:rsidRPr="00F818F8" w:rsidRDefault="0001355A" w:rsidP="00F85FBF">
            <w:pPr>
              <w:spacing w:line="240" w:lineRule="atLeast"/>
              <w:jc w:val="center"/>
            </w:pPr>
            <w:r w:rsidRPr="00F818F8">
              <w:rPr>
                <w:sz w:val="22"/>
              </w:rPr>
              <w:t>125</w:t>
            </w:r>
          </w:p>
        </w:tc>
        <w:tc>
          <w:tcPr>
            <w:tcW w:w="993" w:type="dxa"/>
            <w:gridSpan w:val="2"/>
            <w:shd w:val="clear" w:color="auto" w:fill="auto"/>
            <w:vAlign w:val="center"/>
          </w:tcPr>
          <w:p w14:paraId="497E58BA" w14:textId="77777777" w:rsidR="0001355A" w:rsidRPr="00F818F8" w:rsidRDefault="0001355A" w:rsidP="00F85FBF">
            <w:pPr>
              <w:spacing w:line="240" w:lineRule="atLeast"/>
              <w:jc w:val="center"/>
            </w:pPr>
            <w:r w:rsidRPr="00F818F8">
              <w:rPr>
                <w:sz w:val="22"/>
              </w:rPr>
              <w:t>22</w:t>
            </w:r>
          </w:p>
        </w:tc>
        <w:tc>
          <w:tcPr>
            <w:tcW w:w="1277" w:type="dxa"/>
            <w:shd w:val="clear" w:color="auto" w:fill="auto"/>
            <w:vAlign w:val="center"/>
          </w:tcPr>
          <w:p w14:paraId="0F1EAF8A"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2740FE0D" w14:textId="77777777" w:rsidR="0001355A" w:rsidRPr="00F818F8" w:rsidRDefault="0001355A" w:rsidP="00F85FBF">
            <w:pPr>
              <w:spacing w:line="240" w:lineRule="atLeast"/>
              <w:jc w:val="center"/>
            </w:pPr>
          </w:p>
        </w:tc>
      </w:tr>
      <w:tr w:rsidR="0001355A" w:rsidRPr="00F818F8" w14:paraId="54C18E90" w14:textId="77777777" w:rsidTr="0001355A">
        <w:trPr>
          <w:trHeight w:val="20"/>
        </w:trPr>
        <w:tc>
          <w:tcPr>
            <w:tcW w:w="702" w:type="dxa"/>
            <w:shd w:val="clear" w:color="auto" w:fill="auto"/>
            <w:vAlign w:val="center"/>
          </w:tcPr>
          <w:p w14:paraId="6F77E594" w14:textId="77777777" w:rsidR="0001355A" w:rsidRPr="00F818F8" w:rsidRDefault="0001355A" w:rsidP="00F85FBF">
            <w:pPr>
              <w:spacing w:line="240" w:lineRule="atLeast"/>
              <w:jc w:val="center"/>
            </w:pPr>
            <w:r w:rsidRPr="00F818F8">
              <w:rPr>
                <w:sz w:val="22"/>
              </w:rPr>
              <w:t>49</w:t>
            </w:r>
          </w:p>
        </w:tc>
        <w:tc>
          <w:tcPr>
            <w:tcW w:w="3119" w:type="dxa"/>
            <w:shd w:val="clear" w:color="auto" w:fill="auto"/>
            <w:vAlign w:val="center"/>
          </w:tcPr>
          <w:p w14:paraId="65AF5C32" w14:textId="77777777" w:rsidR="0001355A" w:rsidRPr="00F818F8" w:rsidRDefault="0001355A" w:rsidP="00F85FBF">
            <w:pPr>
              <w:spacing w:line="240" w:lineRule="atLeast"/>
              <w:jc w:val="center"/>
            </w:pPr>
            <w:r w:rsidRPr="00F818F8">
              <w:rPr>
                <w:sz w:val="22"/>
              </w:rPr>
              <w:t>ТКм25-1÷ ж.д. м-н Индустриальный,53</w:t>
            </w:r>
          </w:p>
        </w:tc>
        <w:tc>
          <w:tcPr>
            <w:tcW w:w="1137" w:type="dxa"/>
            <w:shd w:val="clear" w:color="auto" w:fill="auto"/>
            <w:vAlign w:val="center"/>
          </w:tcPr>
          <w:p w14:paraId="1370C6B4" w14:textId="77777777" w:rsidR="0001355A" w:rsidRPr="00F818F8" w:rsidRDefault="0001355A" w:rsidP="00F85FBF">
            <w:pPr>
              <w:spacing w:line="240" w:lineRule="atLeast"/>
              <w:jc w:val="center"/>
            </w:pPr>
            <w:r w:rsidRPr="00F818F8">
              <w:rPr>
                <w:sz w:val="22"/>
              </w:rPr>
              <w:t>100</w:t>
            </w:r>
          </w:p>
        </w:tc>
        <w:tc>
          <w:tcPr>
            <w:tcW w:w="1134" w:type="dxa"/>
            <w:gridSpan w:val="2"/>
            <w:shd w:val="clear" w:color="auto" w:fill="auto"/>
            <w:vAlign w:val="center"/>
          </w:tcPr>
          <w:p w14:paraId="6883A761" w14:textId="77777777" w:rsidR="0001355A" w:rsidRPr="00F818F8" w:rsidRDefault="0001355A" w:rsidP="00F85FBF">
            <w:pPr>
              <w:spacing w:line="240" w:lineRule="atLeast"/>
              <w:jc w:val="center"/>
            </w:pPr>
            <w:r w:rsidRPr="00F818F8">
              <w:rPr>
                <w:sz w:val="22"/>
              </w:rPr>
              <w:t>125</w:t>
            </w:r>
          </w:p>
        </w:tc>
        <w:tc>
          <w:tcPr>
            <w:tcW w:w="993" w:type="dxa"/>
            <w:gridSpan w:val="2"/>
            <w:shd w:val="clear" w:color="auto" w:fill="auto"/>
            <w:vAlign w:val="center"/>
          </w:tcPr>
          <w:p w14:paraId="1DB912BA" w14:textId="77777777" w:rsidR="0001355A" w:rsidRPr="00F818F8" w:rsidRDefault="0001355A" w:rsidP="00F85FBF">
            <w:pPr>
              <w:spacing w:line="240" w:lineRule="atLeast"/>
              <w:jc w:val="center"/>
            </w:pPr>
            <w:r w:rsidRPr="00F818F8">
              <w:rPr>
                <w:sz w:val="22"/>
              </w:rPr>
              <w:t>14</w:t>
            </w:r>
          </w:p>
        </w:tc>
        <w:tc>
          <w:tcPr>
            <w:tcW w:w="1277" w:type="dxa"/>
            <w:shd w:val="clear" w:color="auto" w:fill="auto"/>
            <w:vAlign w:val="center"/>
          </w:tcPr>
          <w:p w14:paraId="60101EEB"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657F03CC" w14:textId="77777777" w:rsidR="0001355A" w:rsidRPr="00F818F8" w:rsidRDefault="0001355A" w:rsidP="00F85FBF">
            <w:pPr>
              <w:spacing w:line="240" w:lineRule="atLeast"/>
              <w:jc w:val="center"/>
            </w:pPr>
          </w:p>
        </w:tc>
      </w:tr>
      <w:tr w:rsidR="0001355A" w:rsidRPr="00F818F8" w14:paraId="3FE8313A" w14:textId="77777777" w:rsidTr="0001355A">
        <w:trPr>
          <w:trHeight w:val="20"/>
        </w:trPr>
        <w:tc>
          <w:tcPr>
            <w:tcW w:w="702" w:type="dxa"/>
            <w:shd w:val="clear" w:color="auto" w:fill="auto"/>
            <w:vAlign w:val="center"/>
          </w:tcPr>
          <w:p w14:paraId="208701E8" w14:textId="77777777" w:rsidR="0001355A" w:rsidRPr="00F818F8" w:rsidRDefault="0001355A" w:rsidP="00F85FBF">
            <w:pPr>
              <w:spacing w:line="240" w:lineRule="atLeast"/>
              <w:jc w:val="center"/>
            </w:pPr>
            <w:r w:rsidRPr="00F818F8">
              <w:rPr>
                <w:sz w:val="22"/>
              </w:rPr>
              <w:lastRenderedPageBreak/>
              <w:t>50</w:t>
            </w:r>
          </w:p>
        </w:tc>
        <w:tc>
          <w:tcPr>
            <w:tcW w:w="3119" w:type="dxa"/>
            <w:shd w:val="clear" w:color="auto" w:fill="auto"/>
            <w:vAlign w:val="center"/>
          </w:tcPr>
          <w:p w14:paraId="7660E1B7" w14:textId="77777777" w:rsidR="0001355A" w:rsidRPr="00F818F8" w:rsidRDefault="0001355A" w:rsidP="00F85FBF">
            <w:pPr>
              <w:spacing w:line="240" w:lineRule="atLeast"/>
              <w:jc w:val="center"/>
            </w:pPr>
            <w:r w:rsidRPr="00F818F8">
              <w:rPr>
                <w:sz w:val="22"/>
              </w:rPr>
              <w:t>у-ТКм25-7÷у-ТКм25-3</w:t>
            </w:r>
          </w:p>
        </w:tc>
        <w:tc>
          <w:tcPr>
            <w:tcW w:w="1137" w:type="dxa"/>
            <w:shd w:val="clear" w:color="auto" w:fill="auto"/>
            <w:vAlign w:val="center"/>
          </w:tcPr>
          <w:p w14:paraId="7DC031C6" w14:textId="77777777" w:rsidR="0001355A" w:rsidRPr="00F818F8" w:rsidRDefault="0001355A" w:rsidP="00F85FBF">
            <w:pPr>
              <w:spacing w:line="240" w:lineRule="atLeast"/>
              <w:jc w:val="center"/>
            </w:pPr>
            <w:r w:rsidRPr="00F818F8">
              <w:rPr>
                <w:sz w:val="22"/>
              </w:rPr>
              <w:t>150</w:t>
            </w:r>
          </w:p>
        </w:tc>
        <w:tc>
          <w:tcPr>
            <w:tcW w:w="1134" w:type="dxa"/>
            <w:gridSpan w:val="2"/>
            <w:shd w:val="clear" w:color="auto" w:fill="auto"/>
            <w:vAlign w:val="center"/>
          </w:tcPr>
          <w:p w14:paraId="5142625A" w14:textId="77777777" w:rsidR="0001355A" w:rsidRPr="00F818F8" w:rsidRDefault="0001355A" w:rsidP="00F85FBF">
            <w:pPr>
              <w:spacing w:line="240" w:lineRule="atLeast"/>
              <w:jc w:val="center"/>
            </w:pPr>
            <w:r w:rsidRPr="00F818F8">
              <w:rPr>
                <w:sz w:val="22"/>
              </w:rPr>
              <w:t>200</w:t>
            </w:r>
          </w:p>
        </w:tc>
        <w:tc>
          <w:tcPr>
            <w:tcW w:w="993" w:type="dxa"/>
            <w:gridSpan w:val="2"/>
            <w:shd w:val="clear" w:color="auto" w:fill="auto"/>
            <w:vAlign w:val="center"/>
          </w:tcPr>
          <w:p w14:paraId="7AC40669" w14:textId="77777777" w:rsidR="0001355A" w:rsidRPr="00F818F8" w:rsidRDefault="0001355A" w:rsidP="00F85FBF">
            <w:pPr>
              <w:spacing w:line="240" w:lineRule="atLeast"/>
              <w:jc w:val="center"/>
            </w:pPr>
            <w:r w:rsidRPr="00F818F8">
              <w:rPr>
                <w:sz w:val="22"/>
              </w:rPr>
              <w:t>88</w:t>
            </w:r>
          </w:p>
        </w:tc>
        <w:tc>
          <w:tcPr>
            <w:tcW w:w="1277" w:type="dxa"/>
            <w:shd w:val="clear" w:color="auto" w:fill="auto"/>
            <w:vAlign w:val="center"/>
          </w:tcPr>
          <w:p w14:paraId="4D36E3AE"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4DC955AA" w14:textId="77777777" w:rsidR="0001355A" w:rsidRPr="00F818F8" w:rsidRDefault="0001355A" w:rsidP="00F85FBF">
            <w:pPr>
              <w:spacing w:line="240" w:lineRule="atLeast"/>
              <w:jc w:val="center"/>
            </w:pPr>
          </w:p>
        </w:tc>
      </w:tr>
      <w:tr w:rsidR="0001355A" w:rsidRPr="00F818F8" w14:paraId="19EFEBE5" w14:textId="77777777" w:rsidTr="0001355A">
        <w:trPr>
          <w:trHeight w:val="20"/>
        </w:trPr>
        <w:tc>
          <w:tcPr>
            <w:tcW w:w="702" w:type="dxa"/>
            <w:shd w:val="clear" w:color="auto" w:fill="auto"/>
            <w:vAlign w:val="center"/>
          </w:tcPr>
          <w:p w14:paraId="49B54913" w14:textId="77777777" w:rsidR="0001355A" w:rsidRPr="00F818F8" w:rsidRDefault="0001355A" w:rsidP="00F85FBF">
            <w:pPr>
              <w:spacing w:line="240" w:lineRule="atLeast"/>
              <w:jc w:val="center"/>
            </w:pPr>
            <w:r w:rsidRPr="00F818F8">
              <w:rPr>
                <w:sz w:val="22"/>
              </w:rPr>
              <w:t>51</w:t>
            </w:r>
          </w:p>
        </w:tc>
        <w:tc>
          <w:tcPr>
            <w:tcW w:w="3119" w:type="dxa"/>
            <w:shd w:val="clear" w:color="auto" w:fill="auto"/>
            <w:vAlign w:val="center"/>
          </w:tcPr>
          <w:p w14:paraId="4AC130EC" w14:textId="77777777" w:rsidR="0001355A" w:rsidRPr="00F818F8" w:rsidRDefault="0001355A" w:rsidP="00F85FBF">
            <w:pPr>
              <w:spacing w:line="240" w:lineRule="atLeast"/>
              <w:jc w:val="center"/>
            </w:pPr>
            <w:r w:rsidRPr="00F818F8">
              <w:rPr>
                <w:sz w:val="22"/>
              </w:rPr>
              <w:t>у-ТКм25-3÷ТКм25-3</w:t>
            </w:r>
          </w:p>
        </w:tc>
        <w:tc>
          <w:tcPr>
            <w:tcW w:w="1137" w:type="dxa"/>
            <w:shd w:val="clear" w:color="auto" w:fill="auto"/>
            <w:vAlign w:val="center"/>
          </w:tcPr>
          <w:p w14:paraId="707EB176" w14:textId="77777777" w:rsidR="0001355A" w:rsidRPr="00F818F8" w:rsidRDefault="0001355A" w:rsidP="00F85FBF">
            <w:pPr>
              <w:spacing w:line="240" w:lineRule="atLeast"/>
              <w:jc w:val="center"/>
            </w:pPr>
            <w:r w:rsidRPr="00F818F8">
              <w:rPr>
                <w:sz w:val="22"/>
              </w:rPr>
              <w:t>150</w:t>
            </w:r>
          </w:p>
        </w:tc>
        <w:tc>
          <w:tcPr>
            <w:tcW w:w="1134" w:type="dxa"/>
            <w:gridSpan w:val="2"/>
            <w:shd w:val="clear" w:color="auto" w:fill="auto"/>
            <w:vAlign w:val="center"/>
          </w:tcPr>
          <w:p w14:paraId="476AF301" w14:textId="77777777" w:rsidR="0001355A" w:rsidRPr="00F818F8" w:rsidRDefault="0001355A" w:rsidP="00F85FBF">
            <w:pPr>
              <w:spacing w:line="240" w:lineRule="atLeast"/>
              <w:jc w:val="center"/>
            </w:pPr>
            <w:r w:rsidRPr="00F818F8">
              <w:rPr>
                <w:sz w:val="22"/>
              </w:rPr>
              <w:t>200</w:t>
            </w:r>
          </w:p>
        </w:tc>
        <w:tc>
          <w:tcPr>
            <w:tcW w:w="993" w:type="dxa"/>
            <w:gridSpan w:val="2"/>
            <w:shd w:val="clear" w:color="auto" w:fill="auto"/>
            <w:vAlign w:val="center"/>
          </w:tcPr>
          <w:p w14:paraId="6CF94002" w14:textId="77777777" w:rsidR="0001355A" w:rsidRPr="00F818F8" w:rsidRDefault="0001355A" w:rsidP="00F85FBF">
            <w:pPr>
              <w:spacing w:line="240" w:lineRule="atLeast"/>
              <w:jc w:val="center"/>
            </w:pPr>
            <w:r w:rsidRPr="00F818F8">
              <w:rPr>
                <w:sz w:val="22"/>
              </w:rPr>
              <w:t>60</w:t>
            </w:r>
          </w:p>
        </w:tc>
        <w:tc>
          <w:tcPr>
            <w:tcW w:w="1277" w:type="dxa"/>
            <w:shd w:val="clear" w:color="auto" w:fill="auto"/>
            <w:vAlign w:val="center"/>
          </w:tcPr>
          <w:p w14:paraId="311973FB"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38832359" w14:textId="77777777" w:rsidR="0001355A" w:rsidRPr="00F818F8" w:rsidRDefault="0001355A" w:rsidP="00F85FBF">
            <w:pPr>
              <w:spacing w:line="240" w:lineRule="atLeast"/>
              <w:jc w:val="center"/>
            </w:pPr>
          </w:p>
        </w:tc>
      </w:tr>
      <w:tr w:rsidR="0001355A" w:rsidRPr="00F818F8" w14:paraId="5A20D45C" w14:textId="77777777" w:rsidTr="0001355A">
        <w:trPr>
          <w:trHeight w:val="20"/>
        </w:trPr>
        <w:tc>
          <w:tcPr>
            <w:tcW w:w="702" w:type="dxa"/>
            <w:shd w:val="clear" w:color="auto" w:fill="auto"/>
            <w:vAlign w:val="center"/>
          </w:tcPr>
          <w:p w14:paraId="24396C83" w14:textId="77777777" w:rsidR="0001355A" w:rsidRPr="00F818F8" w:rsidRDefault="0001355A" w:rsidP="00F85FBF">
            <w:pPr>
              <w:spacing w:line="240" w:lineRule="atLeast"/>
              <w:jc w:val="center"/>
            </w:pPr>
            <w:r w:rsidRPr="00F818F8">
              <w:rPr>
                <w:sz w:val="22"/>
              </w:rPr>
              <w:t>52</w:t>
            </w:r>
          </w:p>
        </w:tc>
        <w:tc>
          <w:tcPr>
            <w:tcW w:w="3119" w:type="dxa"/>
            <w:shd w:val="clear" w:color="auto" w:fill="auto"/>
            <w:vAlign w:val="center"/>
          </w:tcPr>
          <w:p w14:paraId="4A049988" w14:textId="77777777" w:rsidR="0001355A" w:rsidRPr="00F818F8" w:rsidRDefault="0001355A" w:rsidP="00F85FBF">
            <w:pPr>
              <w:spacing w:line="240" w:lineRule="atLeast"/>
              <w:jc w:val="center"/>
            </w:pPr>
            <w:r w:rsidRPr="00F818F8">
              <w:rPr>
                <w:sz w:val="22"/>
              </w:rPr>
              <w:t>ТКм25-3÷ТКм25-4</w:t>
            </w:r>
          </w:p>
        </w:tc>
        <w:tc>
          <w:tcPr>
            <w:tcW w:w="1137" w:type="dxa"/>
            <w:shd w:val="clear" w:color="auto" w:fill="auto"/>
            <w:vAlign w:val="center"/>
          </w:tcPr>
          <w:p w14:paraId="2D82DC3C"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1047BDDF" w14:textId="77777777" w:rsidR="0001355A" w:rsidRPr="00F818F8" w:rsidRDefault="0001355A" w:rsidP="00F85FBF">
            <w:pPr>
              <w:spacing w:line="240" w:lineRule="atLeast"/>
              <w:jc w:val="center"/>
            </w:pPr>
            <w:r w:rsidRPr="00F818F8">
              <w:rPr>
                <w:sz w:val="22"/>
              </w:rPr>
              <w:t>80</w:t>
            </w:r>
          </w:p>
        </w:tc>
        <w:tc>
          <w:tcPr>
            <w:tcW w:w="993" w:type="dxa"/>
            <w:gridSpan w:val="2"/>
            <w:shd w:val="clear" w:color="auto" w:fill="auto"/>
            <w:vAlign w:val="center"/>
          </w:tcPr>
          <w:p w14:paraId="2B4BBFD9" w14:textId="77777777" w:rsidR="0001355A" w:rsidRPr="00F818F8" w:rsidRDefault="0001355A" w:rsidP="00F85FBF">
            <w:pPr>
              <w:spacing w:line="240" w:lineRule="atLeast"/>
              <w:jc w:val="center"/>
            </w:pPr>
            <w:r w:rsidRPr="00F818F8">
              <w:rPr>
                <w:sz w:val="22"/>
              </w:rPr>
              <w:t>72</w:t>
            </w:r>
          </w:p>
        </w:tc>
        <w:tc>
          <w:tcPr>
            <w:tcW w:w="1277" w:type="dxa"/>
            <w:shd w:val="clear" w:color="auto" w:fill="auto"/>
            <w:vAlign w:val="center"/>
          </w:tcPr>
          <w:p w14:paraId="140BA547"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1DD0462C" w14:textId="77777777" w:rsidR="0001355A" w:rsidRPr="00F818F8" w:rsidRDefault="0001355A" w:rsidP="00F85FBF">
            <w:pPr>
              <w:spacing w:line="240" w:lineRule="atLeast"/>
              <w:jc w:val="center"/>
            </w:pPr>
          </w:p>
        </w:tc>
      </w:tr>
      <w:tr w:rsidR="0001355A" w:rsidRPr="00F818F8" w14:paraId="2767390F" w14:textId="77777777" w:rsidTr="0001355A">
        <w:trPr>
          <w:trHeight w:val="20"/>
        </w:trPr>
        <w:tc>
          <w:tcPr>
            <w:tcW w:w="702" w:type="dxa"/>
            <w:shd w:val="clear" w:color="auto" w:fill="auto"/>
            <w:vAlign w:val="center"/>
          </w:tcPr>
          <w:p w14:paraId="387FA71D" w14:textId="77777777" w:rsidR="0001355A" w:rsidRPr="00F818F8" w:rsidRDefault="0001355A" w:rsidP="00F85FBF">
            <w:pPr>
              <w:spacing w:line="240" w:lineRule="atLeast"/>
              <w:jc w:val="center"/>
            </w:pPr>
            <w:r w:rsidRPr="00F818F8">
              <w:rPr>
                <w:sz w:val="22"/>
              </w:rPr>
              <w:t>53</w:t>
            </w:r>
          </w:p>
        </w:tc>
        <w:tc>
          <w:tcPr>
            <w:tcW w:w="3119" w:type="dxa"/>
            <w:shd w:val="clear" w:color="auto" w:fill="auto"/>
            <w:vAlign w:val="center"/>
          </w:tcPr>
          <w:p w14:paraId="143AC746" w14:textId="77777777" w:rsidR="0001355A" w:rsidRPr="00F818F8" w:rsidRDefault="0001355A" w:rsidP="00F85FBF">
            <w:pPr>
              <w:spacing w:line="240" w:lineRule="atLeast"/>
              <w:jc w:val="center"/>
            </w:pPr>
            <w:r w:rsidRPr="00F818F8">
              <w:rPr>
                <w:sz w:val="22"/>
              </w:rPr>
              <w:t>ТКм25-3÷ж.д. Индустриальный микрорайон, 56</w:t>
            </w:r>
          </w:p>
        </w:tc>
        <w:tc>
          <w:tcPr>
            <w:tcW w:w="1137" w:type="dxa"/>
            <w:shd w:val="clear" w:color="auto" w:fill="auto"/>
            <w:vAlign w:val="center"/>
          </w:tcPr>
          <w:p w14:paraId="2DFB83B3" w14:textId="77777777" w:rsidR="0001355A" w:rsidRPr="00F818F8" w:rsidRDefault="0001355A" w:rsidP="00F85FBF">
            <w:pPr>
              <w:spacing w:line="240" w:lineRule="atLeast"/>
              <w:jc w:val="center"/>
            </w:pPr>
            <w:r w:rsidRPr="00F818F8">
              <w:rPr>
                <w:sz w:val="22"/>
              </w:rPr>
              <w:t>125</w:t>
            </w:r>
          </w:p>
        </w:tc>
        <w:tc>
          <w:tcPr>
            <w:tcW w:w="1134" w:type="dxa"/>
            <w:gridSpan w:val="2"/>
            <w:shd w:val="clear" w:color="auto" w:fill="auto"/>
            <w:vAlign w:val="center"/>
          </w:tcPr>
          <w:p w14:paraId="24F83781" w14:textId="77777777" w:rsidR="0001355A" w:rsidRPr="00F818F8" w:rsidRDefault="0001355A" w:rsidP="00F85FBF">
            <w:pPr>
              <w:spacing w:line="240" w:lineRule="atLeast"/>
              <w:jc w:val="center"/>
            </w:pPr>
            <w:r w:rsidRPr="00F818F8">
              <w:rPr>
                <w:sz w:val="22"/>
              </w:rPr>
              <w:t>150</w:t>
            </w:r>
          </w:p>
        </w:tc>
        <w:tc>
          <w:tcPr>
            <w:tcW w:w="993" w:type="dxa"/>
            <w:gridSpan w:val="2"/>
            <w:shd w:val="clear" w:color="auto" w:fill="auto"/>
            <w:vAlign w:val="center"/>
          </w:tcPr>
          <w:p w14:paraId="617622A8" w14:textId="77777777" w:rsidR="0001355A" w:rsidRPr="00F818F8" w:rsidRDefault="0001355A" w:rsidP="00F85FBF">
            <w:pPr>
              <w:spacing w:line="240" w:lineRule="atLeast"/>
              <w:jc w:val="center"/>
            </w:pPr>
            <w:r w:rsidRPr="00F818F8">
              <w:rPr>
                <w:sz w:val="22"/>
              </w:rPr>
              <w:t>40</w:t>
            </w:r>
          </w:p>
        </w:tc>
        <w:tc>
          <w:tcPr>
            <w:tcW w:w="1277" w:type="dxa"/>
            <w:shd w:val="clear" w:color="auto" w:fill="auto"/>
            <w:vAlign w:val="center"/>
          </w:tcPr>
          <w:p w14:paraId="0C1C7C39"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3BD64D7B" w14:textId="77777777" w:rsidR="0001355A" w:rsidRPr="00F818F8" w:rsidRDefault="0001355A" w:rsidP="00F85FBF">
            <w:pPr>
              <w:spacing w:line="240" w:lineRule="atLeast"/>
              <w:jc w:val="center"/>
            </w:pPr>
          </w:p>
        </w:tc>
      </w:tr>
      <w:tr w:rsidR="0001355A" w:rsidRPr="00F818F8" w14:paraId="552C2F70" w14:textId="77777777" w:rsidTr="0001355A">
        <w:trPr>
          <w:trHeight w:val="20"/>
        </w:trPr>
        <w:tc>
          <w:tcPr>
            <w:tcW w:w="9776" w:type="dxa"/>
            <w:gridSpan w:val="10"/>
            <w:shd w:val="clear" w:color="auto" w:fill="auto"/>
            <w:vAlign w:val="center"/>
          </w:tcPr>
          <w:p w14:paraId="3E04B1F7" w14:textId="77777777" w:rsidR="0001355A" w:rsidRPr="00F818F8" w:rsidRDefault="0001355A" w:rsidP="00F85FBF">
            <w:pPr>
              <w:spacing w:line="240" w:lineRule="atLeast"/>
              <w:jc w:val="center"/>
            </w:pPr>
            <w:r w:rsidRPr="00F818F8">
              <w:rPr>
                <w:sz w:val="22"/>
              </w:rPr>
              <w:t>ЦТП-8 (насос смешения на перемычке)</w:t>
            </w:r>
          </w:p>
        </w:tc>
      </w:tr>
      <w:tr w:rsidR="0001355A" w:rsidRPr="00F818F8" w14:paraId="73B5EA78" w14:textId="77777777" w:rsidTr="0001355A">
        <w:trPr>
          <w:trHeight w:val="20"/>
        </w:trPr>
        <w:tc>
          <w:tcPr>
            <w:tcW w:w="702" w:type="dxa"/>
            <w:shd w:val="clear" w:color="auto" w:fill="auto"/>
            <w:vAlign w:val="center"/>
          </w:tcPr>
          <w:p w14:paraId="1B24CC4F" w14:textId="77777777" w:rsidR="0001355A" w:rsidRPr="00F818F8" w:rsidRDefault="0001355A" w:rsidP="00F85FBF">
            <w:pPr>
              <w:spacing w:line="240" w:lineRule="atLeast"/>
              <w:jc w:val="center"/>
            </w:pPr>
            <w:r w:rsidRPr="00F818F8">
              <w:rPr>
                <w:sz w:val="22"/>
              </w:rPr>
              <w:t>54</w:t>
            </w:r>
          </w:p>
        </w:tc>
        <w:tc>
          <w:tcPr>
            <w:tcW w:w="3119" w:type="dxa"/>
            <w:shd w:val="clear" w:color="auto" w:fill="auto"/>
            <w:vAlign w:val="center"/>
          </w:tcPr>
          <w:p w14:paraId="6DBEA666" w14:textId="77777777" w:rsidR="0001355A" w:rsidRPr="00F818F8" w:rsidRDefault="0001355A" w:rsidP="00F85FBF">
            <w:pPr>
              <w:spacing w:line="240" w:lineRule="atLeast"/>
              <w:jc w:val="center"/>
            </w:pPr>
            <w:r w:rsidRPr="00F818F8">
              <w:rPr>
                <w:sz w:val="22"/>
              </w:rPr>
              <w:t>ЦТП-8÷ у-1513</w:t>
            </w:r>
          </w:p>
        </w:tc>
        <w:tc>
          <w:tcPr>
            <w:tcW w:w="1137" w:type="dxa"/>
            <w:shd w:val="clear" w:color="auto" w:fill="auto"/>
            <w:vAlign w:val="center"/>
          </w:tcPr>
          <w:p w14:paraId="46027DA2" w14:textId="77777777" w:rsidR="0001355A" w:rsidRPr="00F818F8" w:rsidRDefault="0001355A" w:rsidP="00F85FBF">
            <w:pPr>
              <w:spacing w:line="240" w:lineRule="atLeast"/>
              <w:jc w:val="center"/>
            </w:pPr>
            <w:r w:rsidRPr="00F818F8">
              <w:rPr>
                <w:sz w:val="22"/>
              </w:rPr>
              <w:t>150</w:t>
            </w:r>
          </w:p>
        </w:tc>
        <w:tc>
          <w:tcPr>
            <w:tcW w:w="1134" w:type="dxa"/>
            <w:gridSpan w:val="2"/>
            <w:shd w:val="clear" w:color="auto" w:fill="auto"/>
            <w:vAlign w:val="center"/>
          </w:tcPr>
          <w:p w14:paraId="689A7CF3" w14:textId="77777777" w:rsidR="0001355A" w:rsidRPr="00F818F8" w:rsidRDefault="0001355A" w:rsidP="00F85FBF">
            <w:pPr>
              <w:spacing w:line="240" w:lineRule="atLeast"/>
              <w:jc w:val="center"/>
            </w:pPr>
            <w:r w:rsidRPr="00F818F8">
              <w:rPr>
                <w:sz w:val="22"/>
              </w:rPr>
              <w:t>200</w:t>
            </w:r>
          </w:p>
        </w:tc>
        <w:tc>
          <w:tcPr>
            <w:tcW w:w="993" w:type="dxa"/>
            <w:gridSpan w:val="2"/>
            <w:shd w:val="clear" w:color="auto" w:fill="auto"/>
            <w:vAlign w:val="center"/>
          </w:tcPr>
          <w:p w14:paraId="09B872F6" w14:textId="77777777" w:rsidR="0001355A" w:rsidRPr="00F818F8" w:rsidRDefault="0001355A" w:rsidP="00F85FBF">
            <w:pPr>
              <w:spacing w:line="240" w:lineRule="atLeast"/>
              <w:jc w:val="center"/>
            </w:pPr>
            <w:r w:rsidRPr="00F818F8">
              <w:rPr>
                <w:sz w:val="22"/>
              </w:rPr>
              <w:t>340</w:t>
            </w:r>
          </w:p>
        </w:tc>
        <w:tc>
          <w:tcPr>
            <w:tcW w:w="1277" w:type="dxa"/>
            <w:shd w:val="clear" w:color="auto" w:fill="auto"/>
            <w:vAlign w:val="center"/>
          </w:tcPr>
          <w:p w14:paraId="041F0470" w14:textId="77777777" w:rsidR="0001355A" w:rsidRPr="00F818F8" w:rsidRDefault="0001355A" w:rsidP="00F85FBF">
            <w:pPr>
              <w:spacing w:line="240" w:lineRule="atLeast"/>
              <w:jc w:val="center"/>
            </w:pPr>
            <w:r w:rsidRPr="00F818F8">
              <w:rPr>
                <w:sz w:val="22"/>
              </w:rPr>
              <w:t>замена</w:t>
            </w:r>
          </w:p>
        </w:tc>
        <w:tc>
          <w:tcPr>
            <w:tcW w:w="1414" w:type="dxa"/>
            <w:gridSpan w:val="2"/>
            <w:shd w:val="clear" w:color="auto" w:fill="auto"/>
            <w:vAlign w:val="center"/>
          </w:tcPr>
          <w:p w14:paraId="34F9F196" w14:textId="77777777" w:rsidR="0001355A" w:rsidRPr="00F818F8" w:rsidRDefault="0001355A" w:rsidP="00F85FBF">
            <w:pPr>
              <w:spacing w:line="240" w:lineRule="atLeast"/>
              <w:jc w:val="center"/>
            </w:pPr>
            <w:r w:rsidRPr="00F818F8">
              <w:rPr>
                <w:sz w:val="22"/>
              </w:rPr>
              <w:t>3 019 594,4</w:t>
            </w:r>
          </w:p>
        </w:tc>
      </w:tr>
      <w:tr w:rsidR="0001355A" w:rsidRPr="00F818F8" w14:paraId="4BF7B046" w14:textId="77777777" w:rsidTr="0001355A">
        <w:trPr>
          <w:trHeight w:val="20"/>
        </w:trPr>
        <w:tc>
          <w:tcPr>
            <w:tcW w:w="9776" w:type="dxa"/>
            <w:gridSpan w:val="10"/>
            <w:shd w:val="clear" w:color="auto" w:fill="auto"/>
            <w:vAlign w:val="center"/>
          </w:tcPr>
          <w:p w14:paraId="24F0FBC6" w14:textId="77777777" w:rsidR="0001355A" w:rsidRPr="00F818F8" w:rsidRDefault="0001355A" w:rsidP="00F85FBF">
            <w:pPr>
              <w:spacing w:line="240" w:lineRule="atLeast"/>
              <w:jc w:val="center"/>
            </w:pPr>
            <w:r w:rsidRPr="00F818F8">
              <w:rPr>
                <w:sz w:val="22"/>
              </w:rPr>
              <w:t>ЦТП-9</w:t>
            </w:r>
          </w:p>
        </w:tc>
      </w:tr>
      <w:tr w:rsidR="0001355A" w:rsidRPr="00F818F8" w14:paraId="7B7CD318" w14:textId="77777777" w:rsidTr="0001355A">
        <w:trPr>
          <w:trHeight w:val="20"/>
        </w:trPr>
        <w:tc>
          <w:tcPr>
            <w:tcW w:w="702" w:type="dxa"/>
            <w:shd w:val="clear" w:color="auto" w:fill="auto"/>
            <w:vAlign w:val="center"/>
          </w:tcPr>
          <w:p w14:paraId="783242FF" w14:textId="77777777" w:rsidR="0001355A" w:rsidRPr="00F818F8" w:rsidRDefault="0001355A" w:rsidP="00F85FBF">
            <w:pPr>
              <w:spacing w:line="240" w:lineRule="atLeast"/>
              <w:jc w:val="center"/>
            </w:pPr>
            <w:r w:rsidRPr="00F818F8">
              <w:rPr>
                <w:sz w:val="22"/>
              </w:rPr>
              <w:t>55</w:t>
            </w:r>
          </w:p>
        </w:tc>
        <w:tc>
          <w:tcPr>
            <w:tcW w:w="3119" w:type="dxa"/>
            <w:shd w:val="clear" w:color="auto" w:fill="auto"/>
            <w:vAlign w:val="center"/>
          </w:tcPr>
          <w:p w14:paraId="3B411B1C" w14:textId="77777777" w:rsidR="0001355A" w:rsidRPr="00F818F8" w:rsidRDefault="0001355A" w:rsidP="00F85FBF">
            <w:pPr>
              <w:spacing w:line="240" w:lineRule="atLeast"/>
              <w:jc w:val="center"/>
            </w:pPr>
            <w:r w:rsidRPr="00F818F8">
              <w:rPr>
                <w:sz w:val="22"/>
              </w:rPr>
              <w:t>ЦТП-9÷ у-ЦТП9</w:t>
            </w:r>
          </w:p>
        </w:tc>
        <w:tc>
          <w:tcPr>
            <w:tcW w:w="1137" w:type="dxa"/>
            <w:shd w:val="clear" w:color="auto" w:fill="auto"/>
            <w:vAlign w:val="center"/>
          </w:tcPr>
          <w:p w14:paraId="4BB9DF5B" w14:textId="77777777" w:rsidR="0001355A" w:rsidRPr="00F818F8" w:rsidRDefault="0001355A" w:rsidP="00F85FBF">
            <w:pPr>
              <w:spacing w:line="240" w:lineRule="atLeast"/>
              <w:jc w:val="center"/>
            </w:pPr>
            <w:r w:rsidRPr="00F818F8">
              <w:rPr>
                <w:sz w:val="22"/>
              </w:rPr>
              <w:t>70</w:t>
            </w:r>
          </w:p>
        </w:tc>
        <w:tc>
          <w:tcPr>
            <w:tcW w:w="1134" w:type="dxa"/>
            <w:gridSpan w:val="2"/>
            <w:shd w:val="clear" w:color="auto" w:fill="auto"/>
            <w:vAlign w:val="center"/>
          </w:tcPr>
          <w:p w14:paraId="34BA8C43" w14:textId="77777777" w:rsidR="0001355A" w:rsidRPr="00F818F8" w:rsidRDefault="0001355A" w:rsidP="00F85FBF">
            <w:pPr>
              <w:spacing w:line="240" w:lineRule="atLeast"/>
              <w:jc w:val="center"/>
            </w:pPr>
            <w:r w:rsidRPr="00F818F8">
              <w:rPr>
                <w:sz w:val="22"/>
              </w:rPr>
              <w:t>150</w:t>
            </w:r>
          </w:p>
        </w:tc>
        <w:tc>
          <w:tcPr>
            <w:tcW w:w="993" w:type="dxa"/>
            <w:gridSpan w:val="2"/>
            <w:shd w:val="clear" w:color="auto" w:fill="auto"/>
            <w:vAlign w:val="center"/>
          </w:tcPr>
          <w:p w14:paraId="73A3B6E3" w14:textId="77777777" w:rsidR="0001355A" w:rsidRPr="00F818F8" w:rsidRDefault="0001355A" w:rsidP="00F85FBF">
            <w:pPr>
              <w:spacing w:line="240" w:lineRule="atLeast"/>
              <w:jc w:val="center"/>
            </w:pPr>
            <w:r w:rsidRPr="00F818F8">
              <w:rPr>
                <w:sz w:val="22"/>
              </w:rPr>
              <w:t>3</w:t>
            </w:r>
          </w:p>
        </w:tc>
        <w:tc>
          <w:tcPr>
            <w:tcW w:w="1277" w:type="dxa"/>
            <w:shd w:val="clear" w:color="auto" w:fill="auto"/>
            <w:vAlign w:val="center"/>
          </w:tcPr>
          <w:p w14:paraId="6AAC066B" w14:textId="77777777" w:rsidR="0001355A" w:rsidRPr="00F818F8" w:rsidRDefault="0001355A" w:rsidP="00F85FBF">
            <w:pPr>
              <w:spacing w:line="240" w:lineRule="atLeast"/>
              <w:jc w:val="center"/>
            </w:pPr>
            <w:r w:rsidRPr="00F818F8">
              <w:rPr>
                <w:sz w:val="22"/>
              </w:rPr>
              <w:t>замена</w:t>
            </w:r>
          </w:p>
        </w:tc>
        <w:tc>
          <w:tcPr>
            <w:tcW w:w="1414" w:type="dxa"/>
            <w:gridSpan w:val="2"/>
            <w:vMerge w:val="restart"/>
            <w:shd w:val="clear" w:color="auto" w:fill="auto"/>
            <w:vAlign w:val="center"/>
          </w:tcPr>
          <w:p w14:paraId="647F1CB2" w14:textId="77777777" w:rsidR="0001355A" w:rsidRPr="00F818F8" w:rsidRDefault="0001355A" w:rsidP="00F85FBF">
            <w:pPr>
              <w:spacing w:line="240" w:lineRule="atLeast"/>
              <w:jc w:val="center"/>
            </w:pPr>
            <w:r w:rsidRPr="00F818F8">
              <w:rPr>
                <w:sz w:val="22"/>
              </w:rPr>
              <w:t>717 284,5</w:t>
            </w:r>
          </w:p>
        </w:tc>
      </w:tr>
      <w:tr w:rsidR="0001355A" w:rsidRPr="00F818F8" w14:paraId="1D75EE22" w14:textId="77777777" w:rsidTr="0001355A">
        <w:trPr>
          <w:trHeight w:val="20"/>
        </w:trPr>
        <w:tc>
          <w:tcPr>
            <w:tcW w:w="702" w:type="dxa"/>
            <w:shd w:val="clear" w:color="auto" w:fill="auto"/>
            <w:vAlign w:val="center"/>
          </w:tcPr>
          <w:p w14:paraId="7EBB3846" w14:textId="77777777" w:rsidR="0001355A" w:rsidRPr="00F818F8" w:rsidRDefault="0001355A" w:rsidP="00F85FBF">
            <w:pPr>
              <w:spacing w:line="240" w:lineRule="atLeast"/>
              <w:jc w:val="center"/>
            </w:pPr>
            <w:r w:rsidRPr="00F818F8">
              <w:rPr>
                <w:sz w:val="22"/>
              </w:rPr>
              <w:t>56</w:t>
            </w:r>
          </w:p>
        </w:tc>
        <w:tc>
          <w:tcPr>
            <w:tcW w:w="3119" w:type="dxa"/>
            <w:shd w:val="clear" w:color="auto" w:fill="auto"/>
            <w:vAlign w:val="center"/>
          </w:tcPr>
          <w:p w14:paraId="6F6ADFAB" w14:textId="77777777" w:rsidR="0001355A" w:rsidRPr="00F818F8" w:rsidRDefault="0001355A" w:rsidP="00F85FBF">
            <w:pPr>
              <w:spacing w:line="240" w:lineRule="atLeast"/>
              <w:jc w:val="center"/>
            </w:pPr>
            <w:r w:rsidRPr="00F818F8">
              <w:rPr>
                <w:sz w:val="22"/>
              </w:rPr>
              <w:t>у-ЦТП9 -1÷ ТКм51</w:t>
            </w:r>
          </w:p>
        </w:tc>
        <w:tc>
          <w:tcPr>
            <w:tcW w:w="1137" w:type="dxa"/>
            <w:shd w:val="clear" w:color="auto" w:fill="auto"/>
            <w:vAlign w:val="center"/>
          </w:tcPr>
          <w:p w14:paraId="7213A844" w14:textId="77777777" w:rsidR="0001355A" w:rsidRPr="00F818F8" w:rsidRDefault="0001355A" w:rsidP="00F85FBF">
            <w:pPr>
              <w:spacing w:line="240" w:lineRule="atLeast"/>
              <w:jc w:val="center"/>
            </w:pPr>
            <w:r w:rsidRPr="00F818F8">
              <w:rPr>
                <w:sz w:val="22"/>
              </w:rPr>
              <w:t>80</w:t>
            </w:r>
          </w:p>
        </w:tc>
        <w:tc>
          <w:tcPr>
            <w:tcW w:w="1134" w:type="dxa"/>
            <w:gridSpan w:val="2"/>
            <w:shd w:val="clear" w:color="auto" w:fill="auto"/>
            <w:vAlign w:val="center"/>
          </w:tcPr>
          <w:p w14:paraId="772B305C" w14:textId="77777777" w:rsidR="0001355A" w:rsidRPr="00F818F8" w:rsidRDefault="0001355A" w:rsidP="00F85FBF">
            <w:pPr>
              <w:spacing w:line="240" w:lineRule="atLeast"/>
              <w:jc w:val="center"/>
            </w:pPr>
            <w:r w:rsidRPr="00F818F8">
              <w:rPr>
                <w:sz w:val="22"/>
              </w:rPr>
              <w:t>125</w:t>
            </w:r>
          </w:p>
        </w:tc>
        <w:tc>
          <w:tcPr>
            <w:tcW w:w="993" w:type="dxa"/>
            <w:gridSpan w:val="2"/>
            <w:shd w:val="clear" w:color="auto" w:fill="auto"/>
            <w:vAlign w:val="center"/>
          </w:tcPr>
          <w:p w14:paraId="4EEB3CC5" w14:textId="77777777" w:rsidR="0001355A" w:rsidRPr="00F818F8" w:rsidRDefault="0001355A" w:rsidP="00F85FBF">
            <w:pPr>
              <w:spacing w:line="240" w:lineRule="atLeast"/>
              <w:jc w:val="center"/>
            </w:pPr>
            <w:r w:rsidRPr="00F818F8">
              <w:rPr>
                <w:sz w:val="22"/>
              </w:rPr>
              <w:t>11</w:t>
            </w:r>
          </w:p>
        </w:tc>
        <w:tc>
          <w:tcPr>
            <w:tcW w:w="1277" w:type="dxa"/>
            <w:shd w:val="clear" w:color="auto" w:fill="auto"/>
            <w:vAlign w:val="center"/>
          </w:tcPr>
          <w:p w14:paraId="31873B71" w14:textId="77777777" w:rsidR="0001355A" w:rsidRPr="00F818F8" w:rsidRDefault="0001355A" w:rsidP="00F85FBF">
            <w:pPr>
              <w:spacing w:line="240" w:lineRule="atLeast"/>
              <w:jc w:val="center"/>
            </w:pPr>
          </w:p>
        </w:tc>
        <w:tc>
          <w:tcPr>
            <w:tcW w:w="1414" w:type="dxa"/>
            <w:gridSpan w:val="2"/>
            <w:vMerge/>
            <w:tcBorders>
              <w:top w:val="nil"/>
            </w:tcBorders>
            <w:shd w:val="clear" w:color="auto" w:fill="auto"/>
            <w:vAlign w:val="center"/>
          </w:tcPr>
          <w:p w14:paraId="2C002AC7" w14:textId="77777777" w:rsidR="0001355A" w:rsidRPr="00F818F8" w:rsidRDefault="0001355A" w:rsidP="00F85FBF">
            <w:pPr>
              <w:spacing w:line="240" w:lineRule="atLeast"/>
              <w:jc w:val="center"/>
            </w:pPr>
          </w:p>
        </w:tc>
      </w:tr>
      <w:tr w:rsidR="0001355A" w:rsidRPr="00F818F8" w14:paraId="5DF437CE" w14:textId="77777777" w:rsidTr="0001355A">
        <w:trPr>
          <w:trHeight w:val="20"/>
        </w:trPr>
        <w:tc>
          <w:tcPr>
            <w:tcW w:w="702" w:type="dxa"/>
            <w:shd w:val="clear" w:color="auto" w:fill="auto"/>
            <w:vAlign w:val="center"/>
          </w:tcPr>
          <w:p w14:paraId="503D6006" w14:textId="77777777" w:rsidR="0001355A" w:rsidRPr="00F818F8" w:rsidRDefault="0001355A" w:rsidP="00F85FBF">
            <w:pPr>
              <w:spacing w:line="240" w:lineRule="atLeast"/>
              <w:jc w:val="center"/>
            </w:pPr>
            <w:r w:rsidRPr="00F818F8">
              <w:rPr>
                <w:sz w:val="22"/>
              </w:rPr>
              <w:t>57</w:t>
            </w:r>
          </w:p>
        </w:tc>
        <w:tc>
          <w:tcPr>
            <w:tcW w:w="3119" w:type="dxa"/>
            <w:shd w:val="clear" w:color="auto" w:fill="auto"/>
            <w:vAlign w:val="center"/>
          </w:tcPr>
          <w:p w14:paraId="5D999F91" w14:textId="77777777" w:rsidR="0001355A" w:rsidRPr="00F818F8" w:rsidRDefault="0001355A" w:rsidP="00F85FBF">
            <w:pPr>
              <w:spacing w:line="240" w:lineRule="atLeast"/>
              <w:jc w:val="center"/>
            </w:pPr>
            <w:r w:rsidRPr="00F818F8">
              <w:rPr>
                <w:sz w:val="22"/>
              </w:rPr>
              <w:t>у-ЦТП9 -1÷ сбербанк</w:t>
            </w:r>
          </w:p>
        </w:tc>
        <w:tc>
          <w:tcPr>
            <w:tcW w:w="1137" w:type="dxa"/>
            <w:shd w:val="clear" w:color="auto" w:fill="auto"/>
            <w:vAlign w:val="center"/>
          </w:tcPr>
          <w:p w14:paraId="698B7243" w14:textId="77777777" w:rsidR="0001355A" w:rsidRPr="00F818F8" w:rsidRDefault="0001355A" w:rsidP="00F85FBF">
            <w:pPr>
              <w:spacing w:line="240" w:lineRule="atLeast"/>
              <w:jc w:val="center"/>
            </w:pPr>
            <w:r w:rsidRPr="00F818F8">
              <w:rPr>
                <w:sz w:val="22"/>
              </w:rPr>
              <w:t>70</w:t>
            </w:r>
          </w:p>
        </w:tc>
        <w:tc>
          <w:tcPr>
            <w:tcW w:w="1134" w:type="dxa"/>
            <w:gridSpan w:val="2"/>
            <w:shd w:val="clear" w:color="auto" w:fill="auto"/>
            <w:vAlign w:val="center"/>
          </w:tcPr>
          <w:p w14:paraId="25AB6675" w14:textId="77777777" w:rsidR="0001355A" w:rsidRPr="00F818F8" w:rsidRDefault="0001355A" w:rsidP="00F85FBF">
            <w:pPr>
              <w:spacing w:line="240" w:lineRule="atLeast"/>
              <w:jc w:val="center"/>
            </w:pPr>
            <w:r w:rsidRPr="00F818F8">
              <w:rPr>
                <w:sz w:val="22"/>
              </w:rPr>
              <w:t>100</w:t>
            </w:r>
          </w:p>
        </w:tc>
        <w:tc>
          <w:tcPr>
            <w:tcW w:w="993" w:type="dxa"/>
            <w:gridSpan w:val="2"/>
            <w:shd w:val="clear" w:color="auto" w:fill="auto"/>
            <w:vAlign w:val="center"/>
          </w:tcPr>
          <w:p w14:paraId="3B86627B" w14:textId="77777777" w:rsidR="0001355A" w:rsidRPr="00F818F8" w:rsidRDefault="0001355A" w:rsidP="00F85FBF">
            <w:pPr>
              <w:spacing w:line="240" w:lineRule="atLeast"/>
              <w:jc w:val="center"/>
            </w:pPr>
            <w:r w:rsidRPr="00F818F8">
              <w:rPr>
                <w:sz w:val="22"/>
              </w:rPr>
              <w:t>23</w:t>
            </w:r>
          </w:p>
        </w:tc>
        <w:tc>
          <w:tcPr>
            <w:tcW w:w="1277" w:type="dxa"/>
            <w:shd w:val="clear" w:color="auto" w:fill="auto"/>
            <w:vAlign w:val="center"/>
          </w:tcPr>
          <w:p w14:paraId="2D7CE991"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2C193432" w14:textId="77777777" w:rsidR="0001355A" w:rsidRPr="00F818F8" w:rsidRDefault="0001355A" w:rsidP="00F85FBF">
            <w:pPr>
              <w:spacing w:line="240" w:lineRule="atLeast"/>
              <w:jc w:val="center"/>
            </w:pPr>
          </w:p>
        </w:tc>
      </w:tr>
      <w:tr w:rsidR="0001355A" w:rsidRPr="00F818F8" w14:paraId="06B25749" w14:textId="77777777" w:rsidTr="0001355A">
        <w:trPr>
          <w:trHeight w:val="20"/>
        </w:trPr>
        <w:tc>
          <w:tcPr>
            <w:tcW w:w="702" w:type="dxa"/>
            <w:shd w:val="clear" w:color="auto" w:fill="auto"/>
            <w:vAlign w:val="center"/>
          </w:tcPr>
          <w:p w14:paraId="7D0DCB46" w14:textId="77777777" w:rsidR="0001355A" w:rsidRPr="00F818F8" w:rsidRDefault="0001355A" w:rsidP="00F85FBF">
            <w:pPr>
              <w:spacing w:line="240" w:lineRule="atLeast"/>
              <w:jc w:val="center"/>
            </w:pPr>
            <w:r w:rsidRPr="00F818F8">
              <w:rPr>
                <w:sz w:val="22"/>
              </w:rPr>
              <w:t>58</w:t>
            </w:r>
          </w:p>
        </w:tc>
        <w:tc>
          <w:tcPr>
            <w:tcW w:w="3119" w:type="dxa"/>
            <w:shd w:val="clear" w:color="auto" w:fill="auto"/>
            <w:vAlign w:val="center"/>
          </w:tcPr>
          <w:p w14:paraId="153C3CC9" w14:textId="77777777" w:rsidR="0001355A" w:rsidRPr="00F818F8" w:rsidRDefault="0001355A" w:rsidP="00F85FBF">
            <w:pPr>
              <w:spacing w:line="240" w:lineRule="atLeast"/>
              <w:jc w:val="center"/>
            </w:pPr>
            <w:r w:rsidRPr="00F818F8">
              <w:rPr>
                <w:sz w:val="22"/>
              </w:rPr>
              <w:t>у-ЦТП9 -1÷ ТК5</w:t>
            </w:r>
          </w:p>
        </w:tc>
        <w:tc>
          <w:tcPr>
            <w:tcW w:w="1137" w:type="dxa"/>
            <w:shd w:val="clear" w:color="auto" w:fill="auto"/>
            <w:vAlign w:val="center"/>
          </w:tcPr>
          <w:p w14:paraId="42F4A457" w14:textId="77777777" w:rsidR="0001355A" w:rsidRPr="00F818F8" w:rsidRDefault="0001355A" w:rsidP="00F85FBF">
            <w:pPr>
              <w:spacing w:line="240" w:lineRule="atLeast"/>
              <w:jc w:val="center"/>
            </w:pPr>
            <w:r w:rsidRPr="00F818F8">
              <w:rPr>
                <w:sz w:val="22"/>
              </w:rPr>
              <w:t>100</w:t>
            </w:r>
          </w:p>
        </w:tc>
        <w:tc>
          <w:tcPr>
            <w:tcW w:w="1134" w:type="dxa"/>
            <w:gridSpan w:val="2"/>
            <w:shd w:val="clear" w:color="auto" w:fill="auto"/>
            <w:vAlign w:val="center"/>
          </w:tcPr>
          <w:p w14:paraId="3E5175B9" w14:textId="77777777" w:rsidR="0001355A" w:rsidRPr="00F818F8" w:rsidRDefault="0001355A" w:rsidP="00F85FBF">
            <w:pPr>
              <w:spacing w:line="240" w:lineRule="atLeast"/>
              <w:jc w:val="center"/>
            </w:pPr>
            <w:r w:rsidRPr="00F818F8">
              <w:rPr>
                <w:sz w:val="22"/>
              </w:rPr>
              <w:t>125</w:t>
            </w:r>
          </w:p>
        </w:tc>
        <w:tc>
          <w:tcPr>
            <w:tcW w:w="993" w:type="dxa"/>
            <w:gridSpan w:val="2"/>
            <w:shd w:val="clear" w:color="auto" w:fill="auto"/>
            <w:vAlign w:val="center"/>
          </w:tcPr>
          <w:p w14:paraId="561E050F" w14:textId="77777777" w:rsidR="0001355A" w:rsidRPr="00F818F8" w:rsidRDefault="0001355A" w:rsidP="00F85FBF">
            <w:pPr>
              <w:spacing w:line="240" w:lineRule="atLeast"/>
              <w:jc w:val="center"/>
            </w:pPr>
            <w:r w:rsidRPr="00F818F8">
              <w:rPr>
                <w:sz w:val="22"/>
              </w:rPr>
              <w:t>75</w:t>
            </w:r>
          </w:p>
        </w:tc>
        <w:tc>
          <w:tcPr>
            <w:tcW w:w="1277" w:type="dxa"/>
            <w:shd w:val="clear" w:color="auto" w:fill="auto"/>
            <w:vAlign w:val="center"/>
          </w:tcPr>
          <w:p w14:paraId="58B4FBE5"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32306C2A" w14:textId="77777777" w:rsidR="0001355A" w:rsidRPr="00F818F8" w:rsidRDefault="0001355A" w:rsidP="00F85FBF">
            <w:pPr>
              <w:spacing w:line="240" w:lineRule="atLeast"/>
              <w:jc w:val="center"/>
            </w:pPr>
          </w:p>
        </w:tc>
      </w:tr>
      <w:tr w:rsidR="0001355A" w:rsidRPr="00F818F8" w14:paraId="6C588315" w14:textId="77777777" w:rsidTr="0001355A">
        <w:trPr>
          <w:trHeight w:val="20"/>
        </w:trPr>
        <w:tc>
          <w:tcPr>
            <w:tcW w:w="702" w:type="dxa"/>
            <w:shd w:val="clear" w:color="auto" w:fill="auto"/>
            <w:vAlign w:val="center"/>
          </w:tcPr>
          <w:p w14:paraId="02CB3EB3" w14:textId="77777777" w:rsidR="0001355A" w:rsidRPr="00F818F8" w:rsidRDefault="0001355A" w:rsidP="00F85FBF">
            <w:pPr>
              <w:spacing w:line="240" w:lineRule="atLeast"/>
              <w:jc w:val="center"/>
            </w:pPr>
            <w:r w:rsidRPr="00F818F8">
              <w:rPr>
                <w:sz w:val="22"/>
              </w:rPr>
              <w:t>59</w:t>
            </w:r>
          </w:p>
        </w:tc>
        <w:tc>
          <w:tcPr>
            <w:tcW w:w="3119" w:type="dxa"/>
            <w:shd w:val="clear" w:color="auto" w:fill="auto"/>
            <w:vAlign w:val="center"/>
          </w:tcPr>
          <w:p w14:paraId="4A310ED3" w14:textId="77777777" w:rsidR="0001355A" w:rsidRPr="00F818F8" w:rsidRDefault="0001355A" w:rsidP="00F85FBF">
            <w:pPr>
              <w:spacing w:line="240" w:lineRule="atLeast"/>
              <w:jc w:val="center"/>
            </w:pPr>
            <w:r w:rsidRPr="00F818F8">
              <w:rPr>
                <w:sz w:val="22"/>
              </w:rPr>
              <w:t>ТК5÷ ТК4</w:t>
            </w:r>
          </w:p>
        </w:tc>
        <w:tc>
          <w:tcPr>
            <w:tcW w:w="1137" w:type="dxa"/>
            <w:shd w:val="clear" w:color="auto" w:fill="auto"/>
            <w:vAlign w:val="center"/>
          </w:tcPr>
          <w:p w14:paraId="57129E87" w14:textId="77777777" w:rsidR="0001355A" w:rsidRPr="00F818F8" w:rsidRDefault="0001355A" w:rsidP="00F85FBF">
            <w:pPr>
              <w:spacing w:line="240" w:lineRule="atLeast"/>
              <w:jc w:val="center"/>
            </w:pPr>
            <w:r w:rsidRPr="00F818F8">
              <w:rPr>
                <w:sz w:val="22"/>
              </w:rPr>
              <w:t>80</w:t>
            </w:r>
          </w:p>
        </w:tc>
        <w:tc>
          <w:tcPr>
            <w:tcW w:w="1134" w:type="dxa"/>
            <w:gridSpan w:val="2"/>
            <w:shd w:val="clear" w:color="auto" w:fill="auto"/>
            <w:vAlign w:val="center"/>
          </w:tcPr>
          <w:p w14:paraId="005884C7" w14:textId="77777777" w:rsidR="0001355A" w:rsidRPr="00F818F8" w:rsidRDefault="0001355A" w:rsidP="00F85FBF">
            <w:pPr>
              <w:spacing w:line="240" w:lineRule="atLeast"/>
              <w:jc w:val="center"/>
            </w:pPr>
            <w:r w:rsidRPr="00F818F8">
              <w:rPr>
                <w:sz w:val="22"/>
              </w:rPr>
              <w:t>100</w:t>
            </w:r>
          </w:p>
        </w:tc>
        <w:tc>
          <w:tcPr>
            <w:tcW w:w="993" w:type="dxa"/>
            <w:gridSpan w:val="2"/>
            <w:shd w:val="clear" w:color="auto" w:fill="auto"/>
            <w:vAlign w:val="center"/>
          </w:tcPr>
          <w:p w14:paraId="5EEA70B3" w14:textId="77777777" w:rsidR="0001355A" w:rsidRPr="00F818F8" w:rsidRDefault="0001355A" w:rsidP="00F85FBF">
            <w:pPr>
              <w:spacing w:line="240" w:lineRule="atLeast"/>
              <w:jc w:val="center"/>
            </w:pPr>
            <w:r w:rsidRPr="00F818F8">
              <w:rPr>
                <w:sz w:val="22"/>
              </w:rPr>
              <w:t>10</w:t>
            </w:r>
          </w:p>
        </w:tc>
        <w:tc>
          <w:tcPr>
            <w:tcW w:w="1277" w:type="dxa"/>
            <w:shd w:val="clear" w:color="auto" w:fill="auto"/>
            <w:vAlign w:val="center"/>
          </w:tcPr>
          <w:p w14:paraId="62F27BE3"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0B879B2B" w14:textId="77777777" w:rsidR="0001355A" w:rsidRPr="00F818F8" w:rsidRDefault="0001355A" w:rsidP="00F85FBF">
            <w:pPr>
              <w:spacing w:line="240" w:lineRule="atLeast"/>
              <w:jc w:val="center"/>
            </w:pPr>
          </w:p>
        </w:tc>
      </w:tr>
      <w:tr w:rsidR="0001355A" w:rsidRPr="00F818F8" w14:paraId="26A2A6C8" w14:textId="77777777" w:rsidTr="0001355A">
        <w:trPr>
          <w:trHeight w:val="20"/>
        </w:trPr>
        <w:tc>
          <w:tcPr>
            <w:tcW w:w="702" w:type="dxa"/>
            <w:shd w:val="clear" w:color="auto" w:fill="auto"/>
            <w:vAlign w:val="center"/>
          </w:tcPr>
          <w:p w14:paraId="1AA99AE4" w14:textId="77777777" w:rsidR="0001355A" w:rsidRPr="00F818F8" w:rsidRDefault="0001355A" w:rsidP="00F85FBF">
            <w:pPr>
              <w:spacing w:line="240" w:lineRule="atLeast"/>
              <w:jc w:val="center"/>
            </w:pPr>
            <w:r w:rsidRPr="00F818F8">
              <w:rPr>
                <w:sz w:val="22"/>
              </w:rPr>
              <w:t>60</w:t>
            </w:r>
          </w:p>
        </w:tc>
        <w:tc>
          <w:tcPr>
            <w:tcW w:w="3119" w:type="dxa"/>
            <w:shd w:val="clear" w:color="auto" w:fill="auto"/>
            <w:vAlign w:val="center"/>
          </w:tcPr>
          <w:p w14:paraId="77A7E3C8" w14:textId="77777777" w:rsidR="0001355A" w:rsidRPr="00F818F8" w:rsidRDefault="0001355A" w:rsidP="00F85FBF">
            <w:pPr>
              <w:spacing w:line="240" w:lineRule="atLeast"/>
              <w:jc w:val="center"/>
            </w:pPr>
            <w:r w:rsidRPr="00F818F8">
              <w:rPr>
                <w:sz w:val="22"/>
              </w:rPr>
              <w:t>ТК4÷ ТК3</w:t>
            </w:r>
          </w:p>
        </w:tc>
        <w:tc>
          <w:tcPr>
            <w:tcW w:w="1137" w:type="dxa"/>
            <w:shd w:val="clear" w:color="auto" w:fill="auto"/>
            <w:vAlign w:val="center"/>
          </w:tcPr>
          <w:p w14:paraId="7EDA7061" w14:textId="77777777" w:rsidR="0001355A" w:rsidRPr="00F818F8" w:rsidRDefault="0001355A" w:rsidP="00F85FBF">
            <w:pPr>
              <w:spacing w:line="240" w:lineRule="atLeast"/>
              <w:jc w:val="center"/>
            </w:pPr>
            <w:r w:rsidRPr="00F818F8">
              <w:rPr>
                <w:sz w:val="22"/>
              </w:rPr>
              <w:t>80</w:t>
            </w:r>
          </w:p>
        </w:tc>
        <w:tc>
          <w:tcPr>
            <w:tcW w:w="1134" w:type="dxa"/>
            <w:gridSpan w:val="2"/>
            <w:shd w:val="clear" w:color="auto" w:fill="auto"/>
            <w:vAlign w:val="center"/>
          </w:tcPr>
          <w:p w14:paraId="1D163BD7" w14:textId="77777777" w:rsidR="0001355A" w:rsidRPr="00F818F8" w:rsidRDefault="0001355A" w:rsidP="00F85FBF">
            <w:pPr>
              <w:spacing w:line="240" w:lineRule="atLeast"/>
              <w:jc w:val="center"/>
            </w:pPr>
            <w:r w:rsidRPr="00F818F8">
              <w:rPr>
                <w:sz w:val="22"/>
              </w:rPr>
              <w:t>100</w:t>
            </w:r>
          </w:p>
        </w:tc>
        <w:tc>
          <w:tcPr>
            <w:tcW w:w="993" w:type="dxa"/>
            <w:gridSpan w:val="2"/>
            <w:shd w:val="clear" w:color="auto" w:fill="auto"/>
            <w:vAlign w:val="center"/>
          </w:tcPr>
          <w:p w14:paraId="790271A8" w14:textId="77777777" w:rsidR="0001355A" w:rsidRPr="00F818F8" w:rsidRDefault="0001355A" w:rsidP="00F85FBF">
            <w:pPr>
              <w:spacing w:line="240" w:lineRule="atLeast"/>
              <w:jc w:val="center"/>
            </w:pPr>
            <w:r w:rsidRPr="00F818F8">
              <w:rPr>
                <w:sz w:val="22"/>
              </w:rPr>
              <w:t>20</w:t>
            </w:r>
          </w:p>
        </w:tc>
        <w:tc>
          <w:tcPr>
            <w:tcW w:w="1277" w:type="dxa"/>
            <w:shd w:val="clear" w:color="auto" w:fill="auto"/>
            <w:vAlign w:val="center"/>
          </w:tcPr>
          <w:p w14:paraId="6DCF2FF7"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40701356" w14:textId="77777777" w:rsidR="0001355A" w:rsidRPr="00F818F8" w:rsidRDefault="0001355A" w:rsidP="00F85FBF">
            <w:pPr>
              <w:spacing w:line="240" w:lineRule="atLeast"/>
              <w:jc w:val="center"/>
            </w:pPr>
          </w:p>
        </w:tc>
      </w:tr>
      <w:tr w:rsidR="0001355A" w:rsidRPr="00F818F8" w14:paraId="7822FE5A" w14:textId="77777777" w:rsidTr="0001355A">
        <w:trPr>
          <w:trHeight w:val="20"/>
        </w:trPr>
        <w:tc>
          <w:tcPr>
            <w:tcW w:w="702" w:type="dxa"/>
            <w:shd w:val="clear" w:color="auto" w:fill="auto"/>
            <w:vAlign w:val="center"/>
          </w:tcPr>
          <w:p w14:paraId="48E506A5" w14:textId="77777777" w:rsidR="0001355A" w:rsidRPr="00F818F8" w:rsidRDefault="0001355A" w:rsidP="00F85FBF">
            <w:pPr>
              <w:spacing w:line="240" w:lineRule="atLeast"/>
              <w:jc w:val="center"/>
            </w:pPr>
            <w:r w:rsidRPr="00F818F8">
              <w:rPr>
                <w:sz w:val="22"/>
              </w:rPr>
              <w:t>61</w:t>
            </w:r>
          </w:p>
        </w:tc>
        <w:tc>
          <w:tcPr>
            <w:tcW w:w="3119" w:type="dxa"/>
            <w:shd w:val="clear" w:color="auto" w:fill="auto"/>
            <w:vAlign w:val="center"/>
          </w:tcPr>
          <w:p w14:paraId="153CC66E" w14:textId="77777777" w:rsidR="0001355A" w:rsidRPr="00F818F8" w:rsidRDefault="0001355A" w:rsidP="00F85FBF">
            <w:pPr>
              <w:spacing w:line="240" w:lineRule="atLeast"/>
              <w:jc w:val="center"/>
            </w:pPr>
            <w:r w:rsidRPr="00F818F8">
              <w:rPr>
                <w:sz w:val="22"/>
              </w:rPr>
              <w:t>ТК7÷ ТК8</w:t>
            </w:r>
          </w:p>
        </w:tc>
        <w:tc>
          <w:tcPr>
            <w:tcW w:w="1137" w:type="dxa"/>
            <w:shd w:val="clear" w:color="auto" w:fill="auto"/>
            <w:vAlign w:val="center"/>
          </w:tcPr>
          <w:p w14:paraId="57951F4F"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0EDF0021" w14:textId="77777777" w:rsidR="0001355A" w:rsidRPr="00F818F8" w:rsidRDefault="0001355A" w:rsidP="00F85FBF">
            <w:pPr>
              <w:spacing w:line="240" w:lineRule="atLeast"/>
              <w:jc w:val="center"/>
            </w:pPr>
            <w:r w:rsidRPr="00F818F8">
              <w:rPr>
                <w:sz w:val="22"/>
              </w:rPr>
              <w:t>80</w:t>
            </w:r>
          </w:p>
        </w:tc>
        <w:tc>
          <w:tcPr>
            <w:tcW w:w="993" w:type="dxa"/>
            <w:gridSpan w:val="2"/>
            <w:shd w:val="clear" w:color="auto" w:fill="auto"/>
            <w:vAlign w:val="center"/>
          </w:tcPr>
          <w:p w14:paraId="1C14B115" w14:textId="77777777" w:rsidR="0001355A" w:rsidRPr="00F818F8" w:rsidRDefault="0001355A" w:rsidP="00F85FBF">
            <w:pPr>
              <w:spacing w:line="240" w:lineRule="atLeast"/>
              <w:jc w:val="center"/>
            </w:pPr>
            <w:r w:rsidRPr="00F818F8">
              <w:rPr>
                <w:sz w:val="22"/>
              </w:rPr>
              <w:t>65</w:t>
            </w:r>
          </w:p>
        </w:tc>
        <w:tc>
          <w:tcPr>
            <w:tcW w:w="1277" w:type="dxa"/>
            <w:shd w:val="clear" w:color="auto" w:fill="auto"/>
            <w:vAlign w:val="center"/>
          </w:tcPr>
          <w:p w14:paraId="60DA23DB"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2B9E6F5D" w14:textId="77777777" w:rsidR="0001355A" w:rsidRPr="00F818F8" w:rsidRDefault="0001355A" w:rsidP="00F85FBF">
            <w:pPr>
              <w:spacing w:line="240" w:lineRule="atLeast"/>
              <w:jc w:val="center"/>
            </w:pPr>
          </w:p>
        </w:tc>
      </w:tr>
      <w:tr w:rsidR="0001355A" w:rsidRPr="00F818F8" w14:paraId="5B146028" w14:textId="77777777" w:rsidTr="0001355A">
        <w:trPr>
          <w:trHeight w:val="20"/>
        </w:trPr>
        <w:tc>
          <w:tcPr>
            <w:tcW w:w="702" w:type="dxa"/>
            <w:shd w:val="clear" w:color="auto" w:fill="auto"/>
            <w:vAlign w:val="center"/>
          </w:tcPr>
          <w:p w14:paraId="7184AC0B" w14:textId="77777777" w:rsidR="0001355A" w:rsidRPr="00F818F8" w:rsidRDefault="0001355A" w:rsidP="00F85FBF">
            <w:pPr>
              <w:spacing w:line="240" w:lineRule="atLeast"/>
              <w:jc w:val="center"/>
            </w:pPr>
            <w:r w:rsidRPr="00F818F8">
              <w:rPr>
                <w:sz w:val="22"/>
              </w:rPr>
              <w:t>62</w:t>
            </w:r>
          </w:p>
        </w:tc>
        <w:tc>
          <w:tcPr>
            <w:tcW w:w="3119" w:type="dxa"/>
            <w:shd w:val="clear" w:color="auto" w:fill="auto"/>
            <w:vAlign w:val="center"/>
          </w:tcPr>
          <w:p w14:paraId="09C90AD3" w14:textId="77777777" w:rsidR="0001355A" w:rsidRPr="00F818F8" w:rsidRDefault="0001355A" w:rsidP="00F85FBF">
            <w:pPr>
              <w:spacing w:line="240" w:lineRule="atLeast"/>
              <w:jc w:val="center"/>
            </w:pPr>
            <w:r w:rsidRPr="00F818F8">
              <w:rPr>
                <w:sz w:val="22"/>
              </w:rPr>
              <w:t>ТК3÷у-гараж</w:t>
            </w:r>
          </w:p>
        </w:tc>
        <w:tc>
          <w:tcPr>
            <w:tcW w:w="1137" w:type="dxa"/>
            <w:shd w:val="clear" w:color="auto" w:fill="auto"/>
            <w:vAlign w:val="center"/>
          </w:tcPr>
          <w:p w14:paraId="00B0F8A1"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203EDFE7" w14:textId="77777777" w:rsidR="0001355A" w:rsidRPr="00F818F8" w:rsidRDefault="0001355A" w:rsidP="00F85FBF">
            <w:pPr>
              <w:spacing w:line="240" w:lineRule="atLeast"/>
              <w:jc w:val="center"/>
            </w:pPr>
            <w:r w:rsidRPr="00F818F8">
              <w:rPr>
                <w:sz w:val="22"/>
              </w:rPr>
              <w:t>80</w:t>
            </w:r>
          </w:p>
        </w:tc>
        <w:tc>
          <w:tcPr>
            <w:tcW w:w="993" w:type="dxa"/>
            <w:gridSpan w:val="2"/>
            <w:shd w:val="clear" w:color="auto" w:fill="auto"/>
            <w:vAlign w:val="center"/>
          </w:tcPr>
          <w:p w14:paraId="2720693A" w14:textId="77777777" w:rsidR="0001355A" w:rsidRPr="00F818F8" w:rsidRDefault="0001355A" w:rsidP="00F85FBF">
            <w:pPr>
              <w:spacing w:line="240" w:lineRule="atLeast"/>
              <w:jc w:val="center"/>
            </w:pPr>
            <w:r w:rsidRPr="00F818F8">
              <w:rPr>
                <w:sz w:val="22"/>
              </w:rPr>
              <w:t>24</w:t>
            </w:r>
          </w:p>
        </w:tc>
        <w:tc>
          <w:tcPr>
            <w:tcW w:w="1277" w:type="dxa"/>
            <w:shd w:val="clear" w:color="auto" w:fill="auto"/>
            <w:vAlign w:val="center"/>
          </w:tcPr>
          <w:p w14:paraId="21719FEA"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1F109AEE" w14:textId="77777777" w:rsidR="0001355A" w:rsidRPr="00F818F8" w:rsidRDefault="0001355A" w:rsidP="00F85FBF">
            <w:pPr>
              <w:spacing w:line="240" w:lineRule="atLeast"/>
              <w:jc w:val="center"/>
            </w:pPr>
          </w:p>
        </w:tc>
      </w:tr>
      <w:tr w:rsidR="0001355A" w:rsidRPr="00F818F8" w14:paraId="6E680DAD" w14:textId="77777777" w:rsidTr="0001355A">
        <w:trPr>
          <w:trHeight w:val="20"/>
        </w:trPr>
        <w:tc>
          <w:tcPr>
            <w:tcW w:w="9776" w:type="dxa"/>
            <w:gridSpan w:val="10"/>
            <w:shd w:val="clear" w:color="auto" w:fill="auto"/>
            <w:vAlign w:val="center"/>
          </w:tcPr>
          <w:p w14:paraId="37B9CFDC" w14:textId="77777777" w:rsidR="0001355A" w:rsidRPr="00F818F8" w:rsidRDefault="0001355A" w:rsidP="00F85FBF">
            <w:pPr>
              <w:spacing w:line="240" w:lineRule="atLeast"/>
              <w:jc w:val="center"/>
            </w:pPr>
            <w:r w:rsidRPr="00F818F8">
              <w:rPr>
                <w:sz w:val="22"/>
              </w:rPr>
              <w:t>ЦТП-10(ГЭ-7)</w:t>
            </w:r>
          </w:p>
        </w:tc>
      </w:tr>
      <w:tr w:rsidR="0001355A" w:rsidRPr="00F818F8" w14:paraId="3488DD28" w14:textId="77777777" w:rsidTr="0001355A">
        <w:trPr>
          <w:trHeight w:val="20"/>
        </w:trPr>
        <w:tc>
          <w:tcPr>
            <w:tcW w:w="702" w:type="dxa"/>
            <w:shd w:val="clear" w:color="auto" w:fill="auto"/>
            <w:vAlign w:val="center"/>
          </w:tcPr>
          <w:p w14:paraId="28E18F20" w14:textId="77777777" w:rsidR="0001355A" w:rsidRPr="00F818F8" w:rsidRDefault="0001355A" w:rsidP="00F85FBF">
            <w:pPr>
              <w:spacing w:line="240" w:lineRule="atLeast"/>
              <w:jc w:val="center"/>
            </w:pPr>
            <w:r w:rsidRPr="00F818F8">
              <w:rPr>
                <w:sz w:val="22"/>
              </w:rPr>
              <w:t>63</w:t>
            </w:r>
          </w:p>
        </w:tc>
        <w:tc>
          <w:tcPr>
            <w:tcW w:w="3119" w:type="dxa"/>
            <w:shd w:val="clear" w:color="auto" w:fill="auto"/>
            <w:vAlign w:val="center"/>
          </w:tcPr>
          <w:p w14:paraId="703C7A0A" w14:textId="77777777" w:rsidR="0001355A" w:rsidRPr="00F818F8" w:rsidRDefault="0001355A" w:rsidP="00F85FBF">
            <w:pPr>
              <w:spacing w:line="240" w:lineRule="atLeast"/>
              <w:jc w:val="center"/>
            </w:pPr>
            <w:r w:rsidRPr="00F818F8">
              <w:rPr>
                <w:sz w:val="22"/>
              </w:rPr>
              <w:t>ТКм50-5÷ ТКм50-15</w:t>
            </w:r>
          </w:p>
        </w:tc>
        <w:tc>
          <w:tcPr>
            <w:tcW w:w="1137" w:type="dxa"/>
            <w:shd w:val="clear" w:color="auto" w:fill="auto"/>
            <w:vAlign w:val="center"/>
          </w:tcPr>
          <w:p w14:paraId="5B22D368"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62152DB2" w14:textId="77777777" w:rsidR="0001355A" w:rsidRPr="00F818F8" w:rsidRDefault="0001355A" w:rsidP="00F85FBF">
            <w:pPr>
              <w:spacing w:line="240" w:lineRule="atLeast"/>
              <w:jc w:val="center"/>
            </w:pPr>
            <w:r w:rsidRPr="00F818F8">
              <w:rPr>
                <w:sz w:val="22"/>
              </w:rPr>
              <w:t>100</w:t>
            </w:r>
          </w:p>
        </w:tc>
        <w:tc>
          <w:tcPr>
            <w:tcW w:w="993" w:type="dxa"/>
            <w:gridSpan w:val="2"/>
            <w:shd w:val="clear" w:color="auto" w:fill="auto"/>
            <w:vAlign w:val="center"/>
          </w:tcPr>
          <w:p w14:paraId="6186FB99" w14:textId="77777777" w:rsidR="0001355A" w:rsidRPr="00F818F8" w:rsidRDefault="0001355A" w:rsidP="00F85FBF">
            <w:pPr>
              <w:spacing w:line="240" w:lineRule="atLeast"/>
              <w:jc w:val="center"/>
            </w:pPr>
            <w:r w:rsidRPr="00F818F8">
              <w:rPr>
                <w:sz w:val="22"/>
              </w:rPr>
              <w:t>40</w:t>
            </w:r>
          </w:p>
        </w:tc>
        <w:tc>
          <w:tcPr>
            <w:tcW w:w="1277" w:type="dxa"/>
            <w:shd w:val="clear" w:color="auto" w:fill="auto"/>
            <w:vAlign w:val="center"/>
          </w:tcPr>
          <w:p w14:paraId="126F190B" w14:textId="77777777" w:rsidR="0001355A" w:rsidRPr="00F818F8" w:rsidRDefault="0001355A" w:rsidP="00F85FBF">
            <w:pPr>
              <w:spacing w:line="240" w:lineRule="atLeast"/>
              <w:jc w:val="center"/>
            </w:pPr>
            <w:r w:rsidRPr="00F818F8">
              <w:rPr>
                <w:sz w:val="22"/>
              </w:rPr>
              <w:t>замена</w:t>
            </w:r>
          </w:p>
        </w:tc>
        <w:tc>
          <w:tcPr>
            <w:tcW w:w="1414" w:type="dxa"/>
            <w:gridSpan w:val="2"/>
            <w:vMerge w:val="restart"/>
            <w:shd w:val="clear" w:color="auto" w:fill="auto"/>
            <w:vAlign w:val="center"/>
          </w:tcPr>
          <w:p w14:paraId="4B206328" w14:textId="77777777" w:rsidR="0001355A" w:rsidRPr="00F818F8" w:rsidRDefault="0001355A" w:rsidP="00F85FBF">
            <w:pPr>
              <w:spacing w:line="240" w:lineRule="atLeast"/>
              <w:jc w:val="center"/>
            </w:pPr>
            <w:r w:rsidRPr="00F818F8">
              <w:rPr>
                <w:sz w:val="22"/>
              </w:rPr>
              <w:t>252 500,04</w:t>
            </w:r>
          </w:p>
        </w:tc>
      </w:tr>
      <w:tr w:rsidR="0001355A" w:rsidRPr="00F818F8" w14:paraId="02E76101" w14:textId="77777777" w:rsidTr="0001355A">
        <w:trPr>
          <w:trHeight w:val="20"/>
        </w:trPr>
        <w:tc>
          <w:tcPr>
            <w:tcW w:w="702" w:type="dxa"/>
            <w:shd w:val="clear" w:color="auto" w:fill="auto"/>
            <w:vAlign w:val="center"/>
          </w:tcPr>
          <w:p w14:paraId="01992964" w14:textId="77777777" w:rsidR="0001355A" w:rsidRPr="00F818F8" w:rsidRDefault="0001355A" w:rsidP="00F85FBF">
            <w:pPr>
              <w:spacing w:line="240" w:lineRule="atLeast"/>
              <w:jc w:val="center"/>
            </w:pPr>
            <w:r w:rsidRPr="00F818F8">
              <w:rPr>
                <w:sz w:val="22"/>
              </w:rPr>
              <w:t>64</w:t>
            </w:r>
          </w:p>
        </w:tc>
        <w:tc>
          <w:tcPr>
            <w:tcW w:w="3119" w:type="dxa"/>
            <w:shd w:val="clear" w:color="auto" w:fill="auto"/>
            <w:vAlign w:val="center"/>
          </w:tcPr>
          <w:p w14:paraId="6BD59D58" w14:textId="77777777" w:rsidR="0001355A" w:rsidRPr="00F818F8" w:rsidRDefault="0001355A" w:rsidP="00F85FBF">
            <w:pPr>
              <w:spacing w:line="240" w:lineRule="atLeast"/>
              <w:jc w:val="center"/>
            </w:pPr>
            <w:r w:rsidRPr="00F818F8">
              <w:rPr>
                <w:sz w:val="22"/>
              </w:rPr>
              <w:t>ТКм50-13÷ ТКм50-14</w:t>
            </w:r>
          </w:p>
        </w:tc>
        <w:tc>
          <w:tcPr>
            <w:tcW w:w="1137" w:type="dxa"/>
            <w:shd w:val="clear" w:color="auto" w:fill="auto"/>
            <w:vAlign w:val="center"/>
          </w:tcPr>
          <w:p w14:paraId="7D0225C3"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566FABB1" w14:textId="77777777" w:rsidR="0001355A" w:rsidRPr="00F818F8" w:rsidRDefault="0001355A" w:rsidP="00F85FBF">
            <w:pPr>
              <w:spacing w:line="240" w:lineRule="atLeast"/>
              <w:jc w:val="center"/>
            </w:pPr>
            <w:r w:rsidRPr="00F818F8">
              <w:rPr>
                <w:sz w:val="22"/>
              </w:rPr>
              <w:t>100</w:t>
            </w:r>
          </w:p>
        </w:tc>
        <w:tc>
          <w:tcPr>
            <w:tcW w:w="993" w:type="dxa"/>
            <w:gridSpan w:val="2"/>
            <w:shd w:val="clear" w:color="auto" w:fill="auto"/>
            <w:vAlign w:val="center"/>
          </w:tcPr>
          <w:p w14:paraId="151A76E7" w14:textId="77777777" w:rsidR="0001355A" w:rsidRPr="00F818F8" w:rsidRDefault="0001355A" w:rsidP="00F85FBF">
            <w:pPr>
              <w:spacing w:line="240" w:lineRule="atLeast"/>
              <w:jc w:val="center"/>
            </w:pPr>
            <w:r w:rsidRPr="00F818F8">
              <w:rPr>
                <w:sz w:val="22"/>
              </w:rPr>
              <w:t>21</w:t>
            </w:r>
          </w:p>
        </w:tc>
        <w:tc>
          <w:tcPr>
            <w:tcW w:w="1277" w:type="dxa"/>
            <w:shd w:val="clear" w:color="auto" w:fill="auto"/>
            <w:vAlign w:val="center"/>
          </w:tcPr>
          <w:p w14:paraId="335027FA"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251A742B" w14:textId="77777777" w:rsidR="0001355A" w:rsidRPr="00F818F8" w:rsidRDefault="0001355A" w:rsidP="00F85FBF">
            <w:pPr>
              <w:spacing w:line="240" w:lineRule="atLeast"/>
              <w:jc w:val="center"/>
            </w:pPr>
          </w:p>
        </w:tc>
      </w:tr>
      <w:tr w:rsidR="0001355A" w:rsidRPr="00F818F8" w14:paraId="2A5D26EA" w14:textId="77777777" w:rsidTr="0001355A">
        <w:trPr>
          <w:trHeight w:val="20"/>
        </w:trPr>
        <w:tc>
          <w:tcPr>
            <w:tcW w:w="702" w:type="dxa"/>
            <w:shd w:val="clear" w:color="auto" w:fill="auto"/>
            <w:vAlign w:val="center"/>
          </w:tcPr>
          <w:p w14:paraId="01810C81" w14:textId="77777777" w:rsidR="0001355A" w:rsidRPr="00F818F8" w:rsidRDefault="0001355A" w:rsidP="00F85FBF">
            <w:pPr>
              <w:spacing w:line="240" w:lineRule="atLeast"/>
              <w:jc w:val="center"/>
            </w:pPr>
            <w:r w:rsidRPr="00F818F8">
              <w:rPr>
                <w:sz w:val="22"/>
              </w:rPr>
              <w:t>65</w:t>
            </w:r>
          </w:p>
        </w:tc>
        <w:tc>
          <w:tcPr>
            <w:tcW w:w="3119" w:type="dxa"/>
            <w:shd w:val="clear" w:color="auto" w:fill="auto"/>
            <w:vAlign w:val="center"/>
          </w:tcPr>
          <w:p w14:paraId="4EC959A0" w14:textId="77777777" w:rsidR="0001355A" w:rsidRPr="00F818F8" w:rsidRDefault="0001355A" w:rsidP="00F85FBF">
            <w:pPr>
              <w:spacing w:line="240" w:lineRule="atLeast"/>
              <w:jc w:val="center"/>
            </w:pPr>
            <w:r w:rsidRPr="00F818F8">
              <w:rPr>
                <w:sz w:val="22"/>
              </w:rPr>
              <w:t>ТКм50-16÷ ж.д. Комсомольская,73</w:t>
            </w:r>
          </w:p>
        </w:tc>
        <w:tc>
          <w:tcPr>
            <w:tcW w:w="1137" w:type="dxa"/>
            <w:shd w:val="clear" w:color="auto" w:fill="auto"/>
            <w:vAlign w:val="center"/>
          </w:tcPr>
          <w:p w14:paraId="1D8038C5"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5B0EA8A5" w14:textId="77777777" w:rsidR="0001355A" w:rsidRPr="00F818F8" w:rsidRDefault="0001355A" w:rsidP="00F85FBF">
            <w:pPr>
              <w:spacing w:line="240" w:lineRule="atLeast"/>
              <w:jc w:val="center"/>
            </w:pPr>
            <w:r w:rsidRPr="00F818F8">
              <w:rPr>
                <w:sz w:val="22"/>
              </w:rPr>
              <w:t>80</w:t>
            </w:r>
          </w:p>
        </w:tc>
        <w:tc>
          <w:tcPr>
            <w:tcW w:w="993" w:type="dxa"/>
            <w:gridSpan w:val="2"/>
            <w:shd w:val="clear" w:color="auto" w:fill="auto"/>
            <w:vAlign w:val="center"/>
          </w:tcPr>
          <w:p w14:paraId="5C689BEE" w14:textId="77777777" w:rsidR="0001355A" w:rsidRPr="00F818F8" w:rsidRDefault="0001355A" w:rsidP="00F85FBF">
            <w:pPr>
              <w:spacing w:line="240" w:lineRule="atLeast"/>
              <w:jc w:val="center"/>
            </w:pPr>
            <w:r w:rsidRPr="00F818F8">
              <w:rPr>
                <w:sz w:val="22"/>
              </w:rPr>
              <w:t>15</w:t>
            </w:r>
          </w:p>
        </w:tc>
        <w:tc>
          <w:tcPr>
            <w:tcW w:w="1277" w:type="dxa"/>
            <w:shd w:val="clear" w:color="auto" w:fill="auto"/>
            <w:vAlign w:val="center"/>
          </w:tcPr>
          <w:p w14:paraId="3432D912"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1DBE58B0" w14:textId="77777777" w:rsidR="0001355A" w:rsidRPr="00F818F8" w:rsidRDefault="0001355A" w:rsidP="00F85FBF">
            <w:pPr>
              <w:spacing w:line="240" w:lineRule="atLeast"/>
              <w:jc w:val="center"/>
            </w:pPr>
          </w:p>
        </w:tc>
      </w:tr>
      <w:tr w:rsidR="0001355A" w:rsidRPr="00F818F8" w14:paraId="5924F976" w14:textId="77777777" w:rsidTr="0001355A">
        <w:trPr>
          <w:trHeight w:val="20"/>
        </w:trPr>
        <w:tc>
          <w:tcPr>
            <w:tcW w:w="702" w:type="dxa"/>
            <w:shd w:val="clear" w:color="auto" w:fill="auto"/>
            <w:vAlign w:val="center"/>
          </w:tcPr>
          <w:p w14:paraId="52AAA3B7" w14:textId="77777777" w:rsidR="0001355A" w:rsidRPr="00F818F8" w:rsidRDefault="0001355A" w:rsidP="00F85FBF">
            <w:pPr>
              <w:spacing w:line="240" w:lineRule="atLeast"/>
              <w:jc w:val="center"/>
            </w:pPr>
            <w:r w:rsidRPr="00F818F8">
              <w:rPr>
                <w:sz w:val="22"/>
              </w:rPr>
              <w:t>66</w:t>
            </w:r>
          </w:p>
        </w:tc>
        <w:tc>
          <w:tcPr>
            <w:tcW w:w="3119" w:type="dxa"/>
            <w:shd w:val="clear" w:color="auto" w:fill="auto"/>
            <w:vAlign w:val="center"/>
          </w:tcPr>
          <w:p w14:paraId="775792F9" w14:textId="77777777" w:rsidR="0001355A" w:rsidRPr="00F818F8" w:rsidRDefault="0001355A" w:rsidP="00F85FBF">
            <w:pPr>
              <w:spacing w:line="240" w:lineRule="atLeast"/>
              <w:jc w:val="center"/>
            </w:pPr>
            <w:r w:rsidRPr="00F818F8">
              <w:rPr>
                <w:sz w:val="22"/>
              </w:rPr>
              <w:t>ТКм50-10÷ ж.д. Комсомольская,57</w:t>
            </w:r>
          </w:p>
        </w:tc>
        <w:tc>
          <w:tcPr>
            <w:tcW w:w="1137" w:type="dxa"/>
            <w:shd w:val="clear" w:color="auto" w:fill="auto"/>
            <w:vAlign w:val="center"/>
          </w:tcPr>
          <w:p w14:paraId="75AE3F15"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38B706BC" w14:textId="77777777" w:rsidR="0001355A" w:rsidRPr="00F818F8" w:rsidRDefault="0001355A" w:rsidP="00F85FBF">
            <w:pPr>
              <w:spacing w:line="240" w:lineRule="atLeast"/>
              <w:jc w:val="center"/>
            </w:pPr>
            <w:r w:rsidRPr="00F818F8">
              <w:rPr>
                <w:sz w:val="22"/>
              </w:rPr>
              <w:t>80</w:t>
            </w:r>
          </w:p>
        </w:tc>
        <w:tc>
          <w:tcPr>
            <w:tcW w:w="993" w:type="dxa"/>
            <w:gridSpan w:val="2"/>
            <w:shd w:val="clear" w:color="auto" w:fill="auto"/>
            <w:vAlign w:val="center"/>
          </w:tcPr>
          <w:p w14:paraId="608A28BF" w14:textId="77777777" w:rsidR="0001355A" w:rsidRPr="00F818F8" w:rsidRDefault="0001355A" w:rsidP="00F85FBF">
            <w:pPr>
              <w:spacing w:line="240" w:lineRule="atLeast"/>
              <w:jc w:val="center"/>
            </w:pPr>
            <w:r w:rsidRPr="00F818F8">
              <w:rPr>
                <w:sz w:val="22"/>
              </w:rPr>
              <w:t>6</w:t>
            </w:r>
          </w:p>
        </w:tc>
        <w:tc>
          <w:tcPr>
            <w:tcW w:w="1277" w:type="dxa"/>
            <w:shd w:val="clear" w:color="auto" w:fill="auto"/>
            <w:vAlign w:val="center"/>
          </w:tcPr>
          <w:p w14:paraId="2F4A080C"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462373F9" w14:textId="77777777" w:rsidR="0001355A" w:rsidRPr="00F818F8" w:rsidRDefault="0001355A" w:rsidP="00F85FBF">
            <w:pPr>
              <w:spacing w:line="240" w:lineRule="atLeast"/>
              <w:jc w:val="center"/>
            </w:pPr>
          </w:p>
        </w:tc>
      </w:tr>
      <w:tr w:rsidR="0001355A" w:rsidRPr="00F818F8" w14:paraId="31A50300" w14:textId="77777777" w:rsidTr="0001355A">
        <w:trPr>
          <w:trHeight w:val="20"/>
        </w:trPr>
        <w:tc>
          <w:tcPr>
            <w:tcW w:w="702" w:type="dxa"/>
            <w:shd w:val="clear" w:color="auto" w:fill="auto"/>
            <w:vAlign w:val="center"/>
          </w:tcPr>
          <w:p w14:paraId="7A83142E" w14:textId="77777777" w:rsidR="0001355A" w:rsidRPr="00F818F8" w:rsidRDefault="0001355A" w:rsidP="00F85FBF">
            <w:pPr>
              <w:spacing w:line="240" w:lineRule="atLeast"/>
              <w:jc w:val="center"/>
            </w:pPr>
            <w:r w:rsidRPr="00F818F8">
              <w:rPr>
                <w:sz w:val="22"/>
              </w:rPr>
              <w:t>67</w:t>
            </w:r>
          </w:p>
        </w:tc>
        <w:tc>
          <w:tcPr>
            <w:tcW w:w="3119" w:type="dxa"/>
            <w:shd w:val="clear" w:color="auto" w:fill="auto"/>
            <w:vAlign w:val="center"/>
          </w:tcPr>
          <w:p w14:paraId="11AA33A2" w14:textId="77777777" w:rsidR="0001355A" w:rsidRPr="00F818F8" w:rsidRDefault="0001355A" w:rsidP="00F85FBF">
            <w:pPr>
              <w:spacing w:line="240" w:lineRule="atLeast"/>
              <w:jc w:val="center"/>
            </w:pPr>
            <w:r w:rsidRPr="00F818F8">
              <w:rPr>
                <w:sz w:val="22"/>
              </w:rPr>
              <w:t>ТКм50-13÷ ж.д. Комсомольская,51</w:t>
            </w:r>
          </w:p>
        </w:tc>
        <w:tc>
          <w:tcPr>
            <w:tcW w:w="1137" w:type="dxa"/>
            <w:shd w:val="clear" w:color="auto" w:fill="auto"/>
            <w:vAlign w:val="center"/>
          </w:tcPr>
          <w:p w14:paraId="498B7856"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069454B6" w14:textId="77777777" w:rsidR="0001355A" w:rsidRPr="00F818F8" w:rsidRDefault="0001355A" w:rsidP="00F85FBF">
            <w:pPr>
              <w:spacing w:line="240" w:lineRule="atLeast"/>
              <w:jc w:val="center"/>
            </w:pPr>
            <w:r w:rsidRPr="00F818F8">
              <w:rPr>
                <w:sz w:val="22"/>
              </w:rPr>
              <w:t>80</w:t>
            </w:r>
          </w:p>
        </w:tc>
        <w:tc>
          <w:tcPr>
            <w:tcW w:w="993" w:type="dxa"/>
            <w:gridSpan w:val="2"/>
            <w:shd w:val="clear" w:color="auto" w:fill="auto"/>
            <w:vAlign w:val="center"/>
          </w:tcPr>
          <w:p w14:paraId="038278F4" w14:textId="77777777" w:rsidR="0001355A" w:rsidRPr="00F818F8" w:rsidRDefault="0001355A" w:rsidP="00F85FBF">
            <w:pPr>
              <w:spacing w:line="240" w:lineRule="atLeast"/>
              <w:jc w:val="center"/>
            </w:pPr>
            <w:r w:rsidRPr="00F818F8">
              <w:rPr>
                <w:sz w:val="22"/>
              </w:rPr>
              <w:t>8</w:t>
            </w:r>
          </w:p>
        </w:tc>
        <w:tc>
          <w:tcPr>
            <w:tcW w:w="1277" w:type="dxa"/>
            <w:shd w:val="clear" w:color="auto" w:fill="auto"/>
            <w:vAlign w:val="center"/>
          </w:tcPr>
          <w:p w14:paraId="3F66C9E9"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655CBBFF" w14:textId="77777777" w:rsidR="0001355A" w:rsidRPr="00F818F8" w:rsidRDefault="0001355A" w:rsidP="00F85FBF">
            <w:pPr>
              <w:spacing w:line="240" w:lineRule="atLeast"/>
              <w:jc w:val="center"/>
            </w:pPr>
          </w:p>
        </w:tc>
      </w:tr>
      <w:tr w:rsidR="0001355A" w:rsidRPr="00F818F8" w14:paraId="5DF1A686" w14:textId="77777777" w:rsidTr="0001355A">
        <w:trPr>
          <w:trHeight w:val="20"/>
        </w:trPr>
        <w:tc>
          <w:tcPr>
            <w:tcW w:w="9776" w:type="dxa"/>
            <w:gridSpan w:val="10"/>
            <w:tcBorders>
              <w:bottom w:val="single" w:sz="4" w:space="0" w:color="000000"/>
            </w:tcBorders>
            <w:shd w:val="clear" w:color="auto" w:fill="auto"/>
            <w:vAlign w:val="center"/>
          </w:tcPr>
          <w:p w14:paraId="2270D6EA" w14:textId="77777777" w:rsidR="0001355A" w:rsidRPr="00F818F8" w:rsidRDefault="0001355A" w:rsidP="00F85FBF">
            <w:pPr>
              <w:spacing w:line="240" w:lineRule="atLeast"/>
              <w:jc w:val="center"/>
            </w:pPr>
            <w:r w:rsidRPr="00F818F8">
              <w:rPr>
                <w:sz w:val="22"/>
              </w:rPr>
              <w:t>ЦТП-16</w:t>
            </w:r>
          </w:p>
        </w:tc>
      </w:tr>
      <w:tr w:rsidR="0001355A" w:rsidRPr="00F818F8" w14:paraId="70AE393D" w14:textId="77777777" w:rsidTr="0001355A">
        <w:trPr>
          <w:trHeight w:val="20"/>
        </w:trPr>
        <w:tc>
          <w:tcPr>
            <w:tcW w:w="702" w:type="dxa"/>
            <w:shd w:val="clear" w:color="auto" w:fill="auto"/>
            <w:vAlign w:val="center"/>
          </w:tcPr>
          <w:p w14:paraId="1A8E4284" w14:textId="77777777" w:rsidR="0001355A" w:rsidRPr="00F818F8" w:rsidRDefault="0001355A" w:rsidP="00F85FBF">
            <w:pPr>
              <w:spacing w:line="240" w:lineRule="atLeast"/>
              <w:jc w:val="center"/>
            </w:pPr>
            <w:r w:rsidRPr="00F818F8">
              <w:rPr>
                <w:sz w:val="22"/>
              </w:rPr>
              <w:t>68</w:t>
            </w:r>
          </w:p>
        </w:tc>
        <w:tc>
          <w:tcPr>
            <w:tcW w:w="3119" w:type="dxa"/>
            <w:shd w:val="clear" w:color="auto" w:fill="auto"/>
            <w:vAlign w:val="center"/>
          </w:tcPr>
          <w:p w14:paraId="5E9A81A4" w14:textId="77777777" w:rsidR="0001355A" w:rsidRPr="00F818F8" w:rsidRDefault="0001355A" w:rsidP="00F85FBF">
            <w:pPr>
              <w:spacing w:line="240" w:lineRule="atLeast"/>
              <w:jc w:val="center"/>
            </w:pPr>
            <w:r w:rsidRPr="00F818F8">
              <w:rPr>
                <w:sz w:val="22"/>
              </w:rPr>
              <w:t>ЦТП-16÷ у-Станционная1а</w:t>
            </w:r>
          </w:p>
        </w:tc>
        <w:tc>
          <w:tcPr>
            <w:tcW w:w="1137" w:type="dxa"/>
            <w:shd w:val="clear" w:color="auto" w:fill="auto"/>
            <w:vAlign w:val="center"/>
          </w:tcPr>
          <w:p w14:paraId="686C598D" w14:textId="77777777" w:rsidR="0001355A" w:rsidRPr="00F818F8" w:rsidRDefault="0001355A" w:rsidP="00F85FBF">
            <w:pPr>
              <w:spacing w:line="240" w:lineRule="atLeast"/>
              <w:jc w:val="center"/>
            </w:pPr>
            <w:r w:rsidRPr="00F818F8">
              <w:rPr>
                <w:sz w:val="22"/>
              </w:rPr>
              <w:t>125</w:t>
            </w:r>
          </w:p>
        </w:tc>
        <w:tc>
          <w:tcPr>
            <w:tcW w:w="1134" w:type="dxa"/>
            <w:gridSpan w:val="2"/>
            <w:shd w:val="clear" w:color="auto" w:fill="auto"/>
            <w:vAlign w:val="center"/>
          </w:tcPr>
          <w:p w14:paraId="1FB4626C" w14:textId="77777777" w:rsidR="0001355A" w:rsidRPr="00F818F8" w:rsidRDefault="0001355A" w:rsidP="00F85FBF">
            <w:pPr>
              <w:spacing w:line="240" w:lineRule="atLeast"/>
              <w:jc w:val="center"/>
            </w:pPr>
            <w:r w:rsidRPr="00F818F8">
              <w:rPr>
                <w:sz w:val="22"/>
              </w:rPr>
              <w:t>150</w:t>
            </w:r>
          </w:p>
        </w:tc>
        <w:tc>
          <w:tcPr>
            <w:tcW w:w="993" w:type="dxa"/>
            <w:gridSpan w:val="2"/>
            <w:shd w:val="clear" w:color="auto" w:fill="auto"/>
            <w:vAlign w:val="center"/>
          </w:tcPr>
          <w:p w14:paraId="663087CC" w14:textId="77777777" w:rsidR="0001355A" w:rsidRPr="00F818F8" w:rsidRDefault="0001355A" w:rsidP="00F85FBF">
            <w:pPr>
              <w:spacing w:line="240" w:lineRule="atLeast"/>
              <w:jc w:val="center"/>
            </w:pPr>
            <w:r w:rsidRPr="00F818F8">
              <w:rPr>
                <w:sz w:val="22"/>
              </w:rPr>
              <w:t>35</w:t>
            </w:r>
          </w:p>
        </w:tc>
        <w:tc>
          <w:tcPr>
            <w:tcW w:w="1277" w:type="dxa"/>
            <w:shd w:val="clear" w:color="auto" w:fill="auto"/>
            <w:vAlign w:val="center"/>
          </w:tcPr>
          <w:p w14:paraId="6ED690A5" w14:textId="77777777" w:rsidR="0001355A" w:rsidRPr="00F818F8" w:rsidRDefault="0001355A" w:rsidP="00F85FBF">
            <w:pPr>
              <w:spacing w:line="240" w:lineRule="atLeast"/>
              <w:jc w:val="center"/>
            </w:pPr>
            <w:r w:rsidRPr="00F818F8">
              <w:rPr>
                <w:sz w:val="22"/>
              </w:rPr>
              <w:t>замена</w:t>
            </w:r>
          </w:p>
        </w:tc>
        <w:tc>
          <w:tcPr>
            <w:tcW w:w="1414" w:type="dxa"/>
            <w:gridSpan w:val="2"/>
            <w:vMerge w:val="restart"/>
            <w:shd w:val="clear" w:color="auto" w:fill="auto"/>
            <w:vAlign w:val="center"/>
          </w:tcPr>
          <w:p w14:paraId="38780D97" w14:textId="77777777" w:rsidR="0001355A" w:rsidRPr="00F818F8" w:rsidRDefault="0001355A" w:rsidP="00F85FBF">
            <w:pPr>
              <w:spacing w:line="240" w:lineRule="atLeast"/>
              <w:jc w:val="center"/>
            </w:pPr>
            <w:r w:rsidRPr="00F818F8">
              <w:rPr>
                <w:sz w:val="22"/>
              </w:rPr>
              <w:t>252 960,3</w:t>
            </w:r>
          </w:p>
        </w:tc>
      </w:tr>
      <w:tr w:rsidR="0001355A" w:rsidRPr="00F818F8" w14:paraId="58F3E48F" w14:textId="77777777" w:rsidTr="0001355A">
        <w:trPr>
          <w:trHeight w:val="20"/>
        </w:trPr>
        <w:tc>
          <w:tcPr>
            <w:tcW w:w="702" w:type="dxa"/>
            <w:shd w:val="clear" w:color="auto" w:fill="auto"/>
            <w:vAlign w:val="center"/>
          </w:tcPr>
          <w:p w14:paraId="66D6BBC4" w14:textId="77777777" w:rsidR="0001355A" w:rsidRPr="00F818F8" w:rsidRDefault="0001355A" w:rsidP="00F85FBF">
            <w:pPr>
              <w:spacing w:line="240" w:lineRule="atLeast"/>
              <w:jc w:val="center"/>
            </w:pPr>
            <w:r w:rsidRPr="00F818F8">
              <w:rPr>
                <w:sz w:val="22"/>
              </w:rPr>
              <w:t>69</w:t>
            </w:r>
          </w:p>
        </w:tc>
        <w:tc>
          <w:tcPr>
            <w:tcW w:w="3119" w:type="dxa"/>
            <w:shd w:val="clear" w:color="auto" w:fill="auto"/>
            <w:vAlign w:val="center"/>
          </w:tcPr>
          <w:p w14:paraId="56EE298A" w14:textId="77777777" w:rsidR="0001355A" w:rsidRPr="00F818F8" w:rsidRDefault="0001355A" w:rsidP="00F85FBF">
            <w:pPr>
              <w:spacing w:line="240" w:lineRule="atLeast"/>
              <w:jc w:val="center"/>
            </w:pPr>
            <w:r w:rsidRPr="00F818F8">
              <w:rPr>
                <w:sz w:val="22"/>
              </w:rPr>
              <w:t>у-Станционная1а÷подвал</w:t>
            </w:r>
          </w:p>
        </w:tc>
        <w:tc>
          <w:tcPr>
            <w:tcW w:w="1137" w:type="dxa"/>
            <w:shd w:val="clear" w:color="auto" w:fill="auto"/>
            <w:vAlign w:val="center"/>
          </w:tcPr>
          <w:p w14:paraId="09BC7D16" w14:textId="77777777" w:rsidR="0001355A" w:rsidRPr="00F818F8" w:rsidRDefault="0001355A" w:rsidP="00F85FBF">
            <w:pPr>
              <w:spacing w:line="240" w:lineRule="atLeast"/>
              <w:jc w:val="center"/>
            </w:pPr>
            <w:r w:rsidRPr="00F818F8">
              <w:rPr>
                <w:sz w:val="22"/>
              </w:rPr>
              <w:t>100</w:t>
            </w:r>
          </w:p>
        </w:tc>
        <w:tc>
          <w:tcPr>
            <w:tcW w:w="1134" w:type="dxa"/>
            <w:gridSpan w:val="2"/>
            <w:shd w:val="clear" w:color="auto" w:fill="auto"/>
            <w:vAlign w:val="center"/>
          </w:tcPr>
          <w:p w14:paraId="1F176253" w14:textId="77777777" w:rsidR="0001355A" w:rsidRPr="00F818F8" w:rsidRDefault="0001355A" w:rsidP="00F85FBF">
            <w:pPr>
              <w:spacing w:line="240" w:lineRule="atLeast"/>
              <w:jc w:val="center"/>
            </w:pPr>
            <w:r w:rsidRPr="00F818F8">
              <w:rPr>
                <w:sz w:val="22"/>
              </w:rPr>
              <w:t>125</w:t>
            </w:r>
          </w:p>
        </w:tc>
        <w:tc>
          <w:tcPr>
            <w:tcW w:w="993" w:type="dxa"/>
            <w:gridSpan w:val="2"/>
            <w:shd w:val="clear" w:color="auto" w:fill="auto"/>
            <w:vAlign w:val="center"/>
          </w:tcPr>
          <w:p w14:paraId="5F23DFDE" w14:textId="77777777" w:rsidR="0001355A" w:rsidRPr="00F818F8" w:rsidRDefault="0001355A" w:rsidP="00F85FBF">
            <w:pPr>
              <w:spacing w:line="240" w:lineRule="atLeast"/>
              <w:jc w:val="center"/>
            </w:pPr>
            <w:r w:rsidRPr="00F818F8">
              <w:rPr>
                <w:sz w:val="22"/>
              </w:rPr>
              <w:t>20</w:t>
            </w:r>
          </w:p>
        </w:tc>
        <w:tc>
          <w:tcPr>
            <w:tcW w:w="1277" w:type="dxa"/>
            <w:shd w:val="clear" w:color="auto" w:fill="auto"/>
            <w:vAlign w:val="center"/>
          </w:tcPr>
          <w:p w14:paraId="7E50400E"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67B65551" w14:textId="77777777" w:rsidR="0001355A" w:rsidRPr="00F818F8" w:rsidRDefault="0001355A" w:rsidP="00F85FBF">
            <w:pPr>
              <w:spacing w:line="240" w:lineRule="atLeast"/>
              <w:jc w:val="center"/>
            </w:pPr>
          </w:p>
        </w:tc>
      </w:tr>
      <w:tr w:rsidR="0001355A" w:rsidRPr="00F818F8" w14:paraId="103D0315" w14:textId="77777777" w:rsidTr="0001355A">
        <w:trPr>
          <w:trHeight w:val="20"/>
        </w:trPr>
        <w:tc>
          <w:tcPr>
            <w:tcW w:w="9776" w:type="dxa"/>
            <w:gridSpan w:val="10"/>
            <w:shd w:val="clear" w:color="auto" w:fill="auto"/>
            <w:vAlign w:val="center"/>
          </w:tcPr>
          <w:p w14:paraId="1F941D84" w14:textId="77777777" w:rsidR="0001355A" w:rsidRPr="00F818F8" w:rsidRDefault="0001355A" w:rsidP="00F85FBF">
            <w:pPr>
              <w:spacing w:line="240" w:lineRule="atLeast"/>
              <w:jc w:val="center"/>
            </w:pPr>
            <w:r w:rsidRPr="00F818F8">
              <w:rPr>
                <w:sz w:val="22"/>
              </w:rPr>
              <w:t>ЦТП-19(ГЭ-10)</w:t>
            </w:r>
          </w:p>
        </w:tc>
      </w:tr>
      <w:tr w:rsidR="0001355A" w:rsidRPr="00F818F8" w14:paraId="45DD353E" w14:textId="77777777" w:rsidTr="0001355A">
        <w:trPr>
          <w:trHeight w:val="20"/>
        </w:trPr>
        <w:tc>
          <w:tcPr>
            <w:tcW w:w="702" w:type="dxa"/>
            <w:shd w:val="clear" w:color="auto" w:fill="auto"/>
            <w:vAlign w:val="center"/>
          </w:tcPr>
          <w:p w14:paraId="0FAC03F7" w14:textId="77777777" w:rsidR="0001355A" w:rsidRPr="00F818F8" w:rsidRDefault="0001355A" w:rsidP="00F85FBF">
            <w:pPr>
              <w:spacing w:line="240" w:lineRule="atLeast"/>
              <w:jc w:val="center"/>
            </w:pPr>
            <w:r w:rsidRPr="00F818F8">
              <w:rPr>
                <w:sz w:val="22"/>
              </w:rPr>
              <w:t>70</w:t>
            </w:r>
          </w:p>
        </w:tc>
        <w:tc>
          <w:tcPr>
            <w:tcW w:w="3119" w:type="dxa"/>
            <w:shd w:val="clear" w:color="auto" w:fill="auto"/>
            <w:vAlign w:val="center"/>
          </w:tcPr>
          <w:p w14:paraId="5520CB35" w14:textId="77777777" w:rsidR="0001355A" w:rsidRPr="00F818F8" w:rsidRDefault="0001355A" w:rsidP="00F85FBF">
            <w:pPr>
              <w:spacing w:line="240" w:lineRule="atLeast"/>
              <w:jc w:val="center"/>
            </w:pPr>
            <w:r w:rsidRPr="00F818F8">
              <w:rPr>
                <w:sz w:val="22"/>
              </w:rPr>
              <w:t>у-ЦТП19÷ ж.д. Советская,172</w:t>
            </w:r>
          </w:p>
        </w:tc>
        <w:tc>
          <w:tcPr>
            <w:tcW w:w="1137" w:type="dxa"/>
            <w:shd w:val="clear" w:color="auto" w:fill="auto"/>
            <w:vAlign w:val="center"/>
          </w:tcPr>
          <w:p w14:paraId="66209E19"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0C5E09DD" w14:textId="77777777" w:rsidR="0001355A" w:rsidRPr="00F818F8" w:rsidRDefault="0001355A" w:rsidP="00F85FBF">
            <w:pPr>
              <w:spacing w:line="240" w:lineRule="atLeast"/>
              <w:jc w:val="center"/>
            </w:pPr>
            <w:r w:rsidRPr="00F818F8">
              <w:rPr>
                <w:sz w:val="22"/>
              </w:rPr>
              <w:t>100</w:t>
            </w:r>
          </w:p>
        </w:tc>
        <w:tc>
          <w:tcPr>
            <w:tcW w:w="993" w:type="dxa"/>
            <w:gridSpan w:val="2"/>
            <w:shd w:val="clear" w:color="auto" w:fill="auto"/>
            <w:vAlign w:val="center"/>
          </w:tcPr>
          <w:p w14:paraId="0EAD2287" w14:textId="77777777" w:rsidR="0001355A" w:rsidRPr="00F818F8" w:rsidRDefault="0001355A" w:rsidP="00F85FBF">
            <w:pPr>
              <w:spacing w:line="240" w:lineRule="atLeast"/>
              <w:jc w:val="center"/>
            </w:pPr>
            <w:r w:rsidRPr="00F818F8">
              <w:rPr>
                <w:sz w:val="22"/>
              </w:rPr>
              <w:t>82</w:t>
            </w:r>
          </w:p>
        </w:tc>
        <w:tc>
          <w:tcPr>
            <w:tcW w:w="1277" w:type="dxa"/>
            <w:shd w:val="clear" w:color="auto" w:fill="auto"/>
            <w:vAlign w:val="center"/>
          </w:tcPr>
          <w:p w14:paraId="23125436" w14:textId="77777777" w:rsidR="0001355A" w:rsidRPr="00F818F8" w:rsidRDefault="0001355A" w:rsidP="00F85FBF">
            <w:pPr>
              <w:spacing w:line="240" w:lineRule="atLeast"/>
              <w:jc w:val="center"/>
            </w:pPr>
            <w:r w:rsidRPr="00F818F8">
              <w:rPr>
                <w:sz w:val="22"/>
              </w:rPr>
              <w:t>замена</w:t>
            </w:r>
          </w:p>
        </w:tc>
        <w:tc>
          <w:tcPr>
            <w:tcW w:w="1414" w:type="dxa"/>
            <w:gridSpan w:val="2"/>
            <w:vMerge w:val="restart"/>
            <w:shd w:val="clear" w:color="auto" w:fill="auto"/>
            <w:vAlign w:val="center"/>
          </w:tcPr>
          <w:p w14:paraId="113553D1" w14:textId="77777777" w:rsidR="0001355A" w:rsidRPr="00F818F8" w:rsidRDefault="0001355A" w:rsidP="00F85FBF">
            <w:pPr>
              <w:spacing w:line="240" w:lineRule="atLeast"/>
              <w:jc w:val="center"/>
            </w:pPr>
            <w:r w:rsidRPr="00F818F8">
              <w:rPr>
                <w:sz w:val="22"/>
              </w:rPr>
              <w:t>339 460,9</w:t>
            </w:r>
          </w:p>
        </w:tc>
      </w:tr>
      <w:tr w:rsidR="0001355A" w:rsidRPr="00F818F8" w14:paraId="2FC9845D" w14:textId="77777777" w:rsidTr="0001355A">
        <w:trPr>
          <w:trHeight w:val="20"/>
        </w:trPr>
        <w:tc>
          <w:tcPr>
            <w:tcW w:w="702" w:type="dxa"/>
            <w:shd w:val="clear" w:color="auto" w:fill="auto"/>
            <w:vAlign w:val="center"/>
          </w:tcPr>
          <w:p w14:paraId="52506DD4" w14:textId="77777777" w:rsidR="0001355A" w:rsidRPr="00F818F8" w:rsidRDefault="0001355A" w:rsidP="00F85FBF">
            <w:pPr>
              <w:spacing w:line="240" w:lineRule="atLeast"/>
              <w:jc w:val="center"/>
            </w:pPr>
            <w:r w:rsidRPr="00F818F8">
              <w:rPr>
                <w:sz w:val="22"/>
              </w:rPr>
              <w:t>71</w:t>
            </w:r>
          </w:p>
        </w:tc>
        <w:tc>
          <w:tcPr>
            <w:tcW w:w="3119" w:type="dxa"/>
            <w:shd w:val="clear" w:color="auto" w:fill="auto"/>
            <w:vAlign w:val="center"/>
          </w:tcPr>
          <w:p w14:paraId="729243D7" w14:textId="77777777" w:rsidR="0001355A" w:rsidRPr="00F818F8" w:rsidRDefault="0001355A" w:rsidP="00F85FBF">
            <w:pPr>
              <w:spacing w:line="240" w:lineRule="atLeast"/>
              <w:jc w:val="center"/>
            </w:pPr>
            <w:r w:rsidRPr="00F818F8">
              <w:rPr>
                <w:sz w:val="22"/>
              </w:rPr>
              <w:t>ТКм10-1÷кожно-венерологический диспансер</w:t>
            </w:r>
          </w:p>
        </w:tc>
        <w:tc>
          <w:tcPr>
            <w:tcW w:w="1137" w:type="dxa"/>
            <w:shd w:val="clear" w:color="auto" w:fill="auto"/>
            <w:vAlign w:val="center"/>
          </w:tcPr>
          <w:p w14:paraId="70418989"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1D46457B" w14:textId="77777777" w:rsidR="0001355A" w:rsidRPr="00F818F8" w:rsidRDefault="0001355A" w:rsidP="00F85FBF">
            <w:pPr>
              <w:spacing w:line="240" w:lineRule="atLeast"/>
              <w:jc w:val="center"/>
            </w:pPr>
            <w:r w:rsidRPr="00F818F8">
              <w:rPr>
                <w:sz w:val="22"/>
              </w:rPr>
              <w:t>80</w:t>
            </w:r>
          </w:p>
        </w:tc>
        <w:tc>
          <w:tcPr>
            <w:tcW w:w="993" w:type="dxa"/>
            <w:gridSpan w:val="2"/>
            <w:shd w:val="clear" w:color="auto" w:fill="auto"/>
            <w:vAlign w:val="center"/>
          </w:tcPr>
          <w:p w14:paraId="2BE44B23" w14:textId="77777777" w:rsidR="0001355A" w:rsidRPr="00F818F8" w:rsidRDefault="0001355A" w:rsidP="00F85FBF">
            <w:pPr>
              <w:spacing w:line="240" w:lineRule="atLeast"/>
              <w:jc w:val="center"/>
            </w:pPr>
            <w:r w:rsidRPr="00F818F8">
              <w:rPr>
                <w:sz w:val="22"/>
              </w:rPr>
              <w:t>39</w:t>
            </w:r>
          </w:p>
        </w:tc>
        <w:tc>
          <w:tcPr>
            <w:tcW w:w="1277" w:type="dxa"/>
            <w:shd w:val="clear" w:color="auto" w:fill="auto"/>
            <w:vAlign w:val="center"/>
          </w:tcPr>
          <w:p w14:paraId="7023542E" w14:textId="77777777" w:rsidR="0001355A" w:rsidRPr="00F818F8" w:rsidRDefault="0001355A" w:rsidP="00F85FBF">
            <w:pPr>
              <w:spacing w:line="240" w:lineRule="atLeast"/>
              <w:jc w:val="center"/>
            </w:pPr>
          </w:p>
        </w:tc>
        <w:tc>
          <w:tcPr>
            <w:tcW w:w="1414" w:type="dxa"/>
            <w:gridSpan w:val="2"/>
            <w:vMerge/>
            <w:tcBorders>
              <w:top w:val="nil"/>
            </w:tcBorders>
            <w:shd w:val="clear" w:color="auto" w:fill="auto"/>
            <w:vAlign w:val="center"/>
          </w:tcPr>
          <w:p w14:paraId="16615A15" w14:textId="77777777" w:rsidR="0001355A" w:rsidRPr="00F818F8" w:rsidRDefault="0001355A" w:rsidP="00F85FBF">
            <w:pPr>
              <w:spacing w:line="240" w:lineRule="atLeast"/>
              <w:jc w:val="center"/>
            </w:pPr>
          </w:p>
        </w:tc>
      </w:tr>
      <w:tr w:rsidR="0001355A" w:rsidRPr="00F818F8" w14:paraId="322979EA" w14:textId="77777777" w:rsidTr="0001355A">
        <w:trPr>
          <w:trHeight w:val="20"/>
        </w:trPr>
        <w:tc>
          <w:tcPr>
            <w:tcW w:w="9776" w:type="dxa"/>
            <w:gridSpan w:val="10"/>
            <w:shd w:val="clear" w:color="auto" w:fill="auto"/>
            <w:vAlign w:val="center"/>
          </w:tcPr>
          <w:p w14:paraId="60E7A81E" w14:textId="77777777" w:rsidR="0001355A" w:rsidRPr="00F818F8" w:rsidRDefault="0001355A" w:rsidP="00F85FBF">
            <w:pPr>
              <w:spacing w:line="240" w:lineRule="atLeast"/>
              <w:jc w:val="center"/>
            </w:pPr>
            <w:r w:rsidRPr="00F818F8">
              <w:rPr>
                <w:sz w:val="22"/>
              </w:rPr>
              <w:t>ЦТП-25(насос смешения на перемычке)</w:t>
            </w:r>
          </w:p>
        </w:tc>
      </w:tr>
      <w:tr w:rsidR="0001355A" w:rsidRPr="00F818F8" w14:paraId="2AB8F244" w14:textId="77777777" w:rsidTr="0001355A">
        <w:trPr>
          <w:trHeight w:val="20"/>
        </w:trPr>
        <w:tc>
          <w:tcPr>
            <w:tcW w:w="702" w:type="dxa"/>
            <w:shd w:val="clear" w:color="auto" w:fill="auto"/>
            <w:vAlign w:val="center"/>
          </w:tcPr>
          <w:p w14:paraId="7C36D8E0" w14:textId="77777777" w:rsidR="0001355A" w:rsidRPr="00F818F8" w:rsidRDefault="0001355A" w:rsidP="00F85FBF">
            <w:pPr>
              <w:spacing w:line="240" w:lineRule="atLeast"/>
              <w:jc w:val="center"/>
            </w:pPr>
            <w:r w:rsidRPr="00F818F8">
              <w:rPr>
                <w:sz w:val="22"/>
              </w:rPr>
              <w:t>72</w:t>
            </w:r>
          </w:p>
        </w:tc>
        <w:tc>
          <w:tcPr>
            <w:tcW w:w="3119" w:type="dxa"/>
            <w:shd w:val="clear" w:color="auto" w:fill="auto"/>
            <w:vAlign w:val="center"/>
          </w:tcPr>
          <w:p w14:paraId="5F2B0588" w14:textId="77777777" w:rsidR="0001355A" w:rsidRPr="00F818F8" w:rsidRDefault="0001355A" w:rsidP="00F85FBF">
            <w:pPr>
              <w:spacing w:line="240" w:lineRule="atLeast"/>
              <w:jc w:val="center"/>
            </w:pPr>
            <w:r w:rsidRPr="00F818F8">
              <w:rPr>
                <w:sz w:val="22"/>
              </w:rPr>
              <w:t>ЦТП-25÷ поликлиника №2</w:t>
            </w:r>
          </w:p>
        </w:tc>
        <w:tc>
          <w:tcPr>
            <w:tcW w:w="1137" w:type="dxa"/>
            <w:shd w:val="clear" w:color="auto" w:fill="auto"/>
            <w:vAlign w:val="center"/>
          </w:tcPr>
          <w:p w14:paraId="10800B80" w14:textId="77777777" w:rsidR="0001355A" w:rsidRPr="00F818F8" w:rsidRDefault="0001355A" w:rsidP="00F85FBF">
            <w:pPr>
              <w:spacing w:line="240" w:lineRule="atLeast"/>
              <w:jc w:val="center"/>
            </w:pPr>
            <w:r w:rsidRPr="00F818F8">
              <w:rPr>
                <w:sz w:val="22"/>
              </w:rPr>
              <w:t>70</w:t>
            </w:r>
          </w:p>
        </w:tc>
        <w:tc>
          <w:tcPr>
            <w:tcW w:w="1134" w:type="dxa"/>
            <w:gridSpan w:val="2"/>
            <w:shd w:val="clear" w:color="auto" w:fill="auto"/>
            <w:vAlign w:val="center"/>
          </w:tcPr>
          <w:p w14:paraId="1B45DFDB" w14:textId="77777777" w:rsidR="0001355A" w:rsidRPr="00F818F8" w:rsidRDefault="0001355A" w:rsidP="00F85FBF">
            <w:pPr>
              <w:spacing w:line="240" w:lineRule="atLeast"/>
              <w:jc w:val="center"/>
            </w:pPr>
            <w:r w:rsidRPr="00F818F8">
              <w:rPr>
                <w:sz w:val="22"/>
              </w:rPr>
              <w:t>100</w:t>
            </w:r>
          </w:p>
        </w:tc>
        <w:tc>
          <w:tcPr>
            <w:tcW w:w="993" w:type="dxa"/>
            <w:gridSpan w:val="2"/>
            <w:shd w:val="clear" w:color="auto" w:fill="auto"/>
            <w:vAlign w:val="center"/>
          </w:tcPr>
          <w:p w14:paraId="62A98A6E" w14:textId="77777777" w:rsidR="0001355A" w:rsidRPr="00F818F8" w:rsidRDefault="0001355A" w:rsidP="00F85FBF">
            <w:pPr>
              <w:spacing w:line="240" w:lineRule="atLeast"/>
              <w:jc w:val="center"/>
            </w:pPr>
            <w:r w:rsidRPr="00F818F8">
              <w:rPr>
                <w:sz w:val="22"/>
              </w:rPr>
              <w:t>190</w:t>
            </w:r>
          </w:p>
        </w:tc>
        <w:tc>
          <w:tcPr>
            <w:tcW w:w="1277" w:type="dxa"/>
            <w:shd w:val="clear" w:color="auto" w:fill="auto"/>
            <w:vAlign w:val="center"/>
          </w:tcPr>
          <w:p w14:paraId="1D308ECE" w14:textId="77777777" w:rsidR="0001355A" w:rsidRPr="00F818F8" w:rsidRDefault="0001355A" w:rsidP="00F85FBF">
            <w:pPr>
              <w:spacing w:line="240" w:lineRule="atLeast"/>
              <w:jc w:val="center"/>
            </w:pPr>
            <w:r w:rsidRPr="00F818F8">
              <w:rPr>
                <w:sz w:val="22"/>
              </w:rPr>
              <w:t>замена</w:t>
            </w:r>
          </w:p>
        </w:tc>
        <w:tc>
          <w:tcPr>
            <w:tcW w:w="1414" w:type="dxa"/>
            <w:gridSpan w:val="2"/>
            <w:vMerge w:val="restart"/>
            <w:shd w:val="clear" w:color="auto" w:fill="auto"/>
            <w:vAlign w:val="center"/>
          </w:tcPr>
          <w:p w14:paraId="6AE33D70" w14:textId="77777777" w:rsidR="0001355A" w:rsidRPr="00F818F8" w:rsidRDefault="0001355A" w:rsidP="00F85FBF">
            <w:pPr>
              <w:spacing w:line="240" w:lineRule="atLeast"/>
              <w:jc w:val="center"/>
            </w:pPr>
            <w:r w:rsidRPr="00F818F8">
              <w:rPr>
                <w:sz w:val="22"/>
              </w:rPr>
              <w:t>1 447 377,86</w:t>
            </w:r>
          </w:p>
        </w:tc>
      </w:tr>
      <w:tr w:rsidR="0001355A" w:rsidRPr="00F818F8" w14:paraId="7FC9A879" w14:textId="77777777" w:rsidTr="0001355A">
        <w:trPr>
          <w:trHeight w:val="20"/>
        </w:trPr>
        <w:tc>
          <w:tcPr>
            <w:tcW w:w="702" w:type="dxa"/>
            <w:shd w:val="clear" w:color="auto" w:fill="auto"/>
            <w:vAlign w:val="center"/>
          </w:tcPr>
          <w:p w14:paraId="1432E8DB" w14:textId="77777777" w:rsidR="0001355A" w:rsidRPr="00F818F8" w:rsidRDefault="0001355A" w:rsidP="00F85FBF">
            <w:pPr>
              <w:spacing w:line="240" w:lineRule="atLeast"/>
              <w:jc w:val="center"/>
            </w:pPr>
            <w:r w:rsidRPr="00F818F8">
              <w:rPr>
                <w:sz w:val="22"/>
              </w:rPr>
              <w:t>73</w:t>
            </w:r>
          </w:p>
        </w:tc>
        <w:tc>
          <w:tcPr>
            <w:tcW w:w="3119" w:type="dxa"/>
            <w:shd w:val="clear" w:color="auto" w:fill="auto"/>
            <w:vAlign w:val="center"/>
          </w:tcPr>
          <w:p w14:paraId="001BDE59" w14:textId="77777777" w:rsidR="0001355A" w:rsidRPr="00F818F8" w:rsidRDefault="0001355A" w:rsidP="00F85FBF">
            <w:pPr>
              <w:spacing w:line="240" w:lineRule="atLeast"/>
              <w:jc w:val="center"/>
            </w:pPr>
            <w:r w:rsidRPr="00F818F8">
              <w:rPr>
                <w:sz w:val="22"/>
              </w:rPr>
              <w:t>т.5÷ мед.училище</w:t>
            </w:r>
          </w:p>
        </w:tc>
        <w:tc>
          <w:tcPr>
            <w:tcW w:w="1137" w:type="dxa"/>
            <w:shd w:val="clear" w:color="auto" w:fill="auto"/>
            <w:vAlign w:val="center"/>
          </w:tcPr>
          <w:p w14:paraId="482DA611"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1A48BAB0" w14:textId="77777777" w:rsidR="0001355A" w:rsidRPr="00F818F8" w:rsidRDefault="0001355A" w:rsidP="00F85FBF">
            <w:pPr>
              <w:spacing w:line="240" w:lineRule="atLeast"/>
              <w:jc w:val="center"/>
            </w:pPr>
            <w:r w:rsidRPr="00F818F8">
              <w:rPr>
                <w:sz w:val="22"/>
              </w:rPr>
              <w:t>100</w:t>
            </w:r>
          </w:p>
        </w:tc>
        <w:tc>
          <w:tcPr>
            <w:tcW w:w="993" w:type="dxa"/>
            <w:gridSpan w:val="2"/>
            <w:shd w:val="clear" w:color="auto" w:fill="auto"/>
            <w:vAlign w:val="center"/>
          </w:tcPr>
          <w:p w14:paraId="732EB200" w14:textId="77777777" w:rsidR="0001355A" w:rsidRPr="00F818F8" w:rsidRDefault="0001355A" w:rsidP="00F85FBF">
            <w:pPr>
              <w:spacing w:line="240" w:lineRule="atLeast"/>
              <w:jc w:val="center"/>
            </w:pPr>
            <w:r w:rsidRPr="00F818F8">
              <w:rPr>
                <w:sz w:val="22"/>
              </w:rPr>
              <w:t>54</w:t>
            </w:r>
          </w:p>
        </w:tc>
        <w:tc>
          <w:tcPr>
            <w:tcW w:w="1277" w:type="dxa"/>
            <w:shd w:val="clear" w:color="auto" w:fill="auto"/>
            <w:vAlign w:val="center"/>
          </w:tcPr>
          <w:p w14:paraId="616F8F74"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0FDF2CE3" w14:textId="77777777" w:rsidR="0001355A" w:rsidRPr="00F818F8" w:rsidRDefault="0001355A" w:rsidP="00F85FBF">
            <w:pPr>
              <w:spacing w:line="240" w:lineRule="atLeast"/>
              <w:jc w:val="center"/>
            </w:pPr>
          </w:p>
        </w:tc>
      </w:tr>
      <w:tr w:rsidR="0001355A" w:rsidRPr="00F818F8" w14:paraId="6D7CB2B9" w14:textId="77777777" w:rsidTr="0001355A">
        <w:trPr>
          <w:trHeight w:val="20"/>
        </w:trPr>
        <w:tc>
          <w:tcPr>
            <w:tcW w:w="702" w:type="dxa"/>
            <w:shd w:val="clear" w:color="auto" w:fill="auto"/>
            <w:vAlign w:val="center"/>
          </w:tcPr>
          <w:p w14:paraId="76512A02" w14:textId="77777777" w:rsidR="0001355A" w:rsidRPr="00F818F8" w:rsidRDefault="0001355A" w:rsidP="00F85FBF">
            <w:pPr>
              <w:spacing w:line="240" w:lineRule="atLeast"/>
              <w:jc w:val="center"/>
            </w:pPr>
            <w:r w:rsidRPr="00F818F8">
              <w:rPr>
                <w:sz w:val="22"/>
              </w:rPr>
              <w:t>74</w:t>
            </w:r>
          </w:p>
        </w:tc>
        <w:tc>
          <w:tcPr>
            <w:tcW w:w="3119" w:type="dxa"/>
            <w:shd w:val="clear" w:color="auto" w:fill="auto"/>
            <w:vAlign w:val="center"/>
          </w:tcPr>
          <w:p w14:paraId="22C578E7" w14:textId="77777777" w:rsidR="0001355A" w:rsidRPr="00F818F8" w:rsidRDefault="0001355A" w:rsidP="00F85FBF">
            <w:pPr>
              <w:spacing w:line="240" w:lineRule="atLeast"/>
              <w:jc w:val="center"/>
            </w:pPr>
            <w:r w:rsidRPr="00F818F8">
              <w:rPr>
                <w:sz w:val="22"/>
              </w:rPr>
              <w:t>т.5÷ т.6</w:t>
            </w:r>
          </w:p>
        </w:tc>
        <w:tc>
          <w:tcPr>
            <w:tcW w:w="1137" w:type="dxa"/>
            <w:shd w:val="clear" w:color="auto" w:fill="auto"/>
            <w:vAlign w:val="center"/>
          </w:tcPr>
          <w:p w14:paraId="0CBBF83C" w14:textId="77777777" w:rsidR="0001355A" w:rsidRPr="00F818F8" w:rsidRDefault="0001355A" w:rsidP="00F85FBF">
            <w:pPr>
              <w:spacing w:line="240" w:lineRule="atLeast"/>
              <w:jc w:val="center"/>
            </w:pPr>
            <w:r w:rsidRPr="00F818F8">
              <w:rPr>
                <w:sz w:val="22"/>
              </w:rPr>
              <w:t>150</w:t>
            </w:r>
          </w:p>
        </w:tc>
        <w:tc>
          <w:tcPr>
            <w:tcW w:w="1134" w:type="dxa"/>
            <w:gridSpan w:val="2"/>
            <w:shd w:val="clear" w:color="auto" w:fill="auto"/>
            <w:vAlign w:val="center"/>
          </w:tcPr>
          <w:p w14:paraId="222EBFC2" w14:textId="77777777" w:rsidR="0001355A" w:rsidRPr="00F818F8" w:rsidRDefault="0001355A" w:rsidP="00F85FBF">
            <w:pPr>
              <w:spacing w:line="240" w:lineRule="atLeast"/>
              <w:jc w:val="center"/>
            </w:pPr>
            <w:r w:rsidRPr="00F818F8">
              <w:rPr>
                <w:sz w:val="22"/>
              </w:rPr>
              <w:t>200</w:t>
            </w:r>
          </w:p>
        </w:tc>
        <w:tc>
          <w:tcPr>
            <w:tcW w:w="993" w:type="dxa"/>
            <w:gridSpan w:val="2"/>
            <w:shd w:val="clear" w:color="auto" w:fill="auto"/>
            <w:vAlign w:val="center"/>
          </w:tcPr>
          <w:p w14:paraId="767F4486" w14:textId="77777777" w:rsidR="0001355A" w:rsidRPr="00F818F8" w:rsidRDefault="0001355A" w:rsidP="00F85FBF">
            <w:pPr>
              <w:spacing w:line="240" w:lineRule="atLeast"/>
              <w:jc w:val="center"/>
            </w:pPr>
            <w:r w:rsidRPr="00F818F8">
              <w:rPr>
                <w:sz w:val="22"/>
              </w:rPr>
              <w:t>23</w:t>
            </w:r>
          </w:p>
        </w:tc>
        <w:tc>
          <w:tcPr>
            <w:tcW w:w="1277" w:type="dxa"/>
            <w:shd w:val="clear" w:color="auto" w:fill="auto"/>
            <w:vAlign w:val="center"/>
          </w:tcPr>
          <w:p w14:paraId="0B74BAB9"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182C105E" w14:textId="77777777" w:rsidR="0001355A" w:rsidRPr="00F818F8" w:rsidRDefault="0001355A" w:rsidP="00F85FBF">
            <w:pPr>
              <w:spacing w:line="240" w:lineRule="atLeast"/>
              <w:jc w:val="center"/>
            </w:pPr>
          </w:p>
        </w:tc>
      </w:tr>
      <w:tr w:rsidR="0001355A" w:rsidRPr="00F818F8" w14:paraId="104BD87B" w14:textId="77777777" w:rsidTr="0001355A">
        <w:trPr>
          <w:trHeight w:val="20"/>
        </w:trPr>
        <w:tc>
          <w:tcPr>
            <w:tcW w:w="702" w:type="dxa"/>
            <w:shd w:val="clear" w:color="auto" w:fill="auto"/>
            <w:vAlign w:val="center"/>
          </w:tcPr>
          <w:p w14:paraId="63E15579" w14:textId="77777777" w:rsidR="0001355A" w:rsidRPr="00F818F8" w:rsidRDefault="0001355A" w:rsidP="00F85FBF">
            <w:pPr>
              <w:spacing w:line="240" w:lineRule="atLeast"/>
              <w:jc w:val="center"/>
            </w:pPr>
            <w:r w:rsidRPr="00F818F8">
              <w:rPr>
                <w:sz w:val="22"/>
              </w:rPr>
              <w:t>75</w:t>
            </w:r>
          </w:p>
        </w:tc>
        <w:tc>
          <w:tcPr>
            <w:tcW w:w="3119" w:type="dxa"/>
            <w:shd w:val="clear" w:color="auto" w:fill="auto"/>
            <w:vAlign w:val="center"/>
          </w:tcPr>
          <w:p w14:paraId="5698DCF2" w14:textId="77777777" w:rsidR="0001355A" w:rsidRPr="00F818F8" w:rsidRDefault="0001355A" w:rsidP="00F85FBF">
            <w:pPr>
              <w:spacing w:line="240" w:lineRule="atLeast"/>
              <w:jc w:val="center"/>
            </w:pPr>
            <w:r w:rsidRPr="00F818F8">
              <w:rPr>
                <w:sz w:val="22"/>
              </w:rPr>
              <w:t>т.6÷ т.гараж№2</w:t>
            </w:r>
          </w:p>
        </w:tc>
        <w:tc>
          <w:tcPr>
            <w:tcW w:w="1137" w:type="dxa"/>
            <w:shd w:val="clear" w:color="auto" w:fill="auto"/>
            <w:vAlign w:val="center"/>
          </w:tcPr>
          <w:p w14:paraId="41610F86"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439D58D4" w14:textId="77777777" w:rsidR="0001355A" w:rsidRPr="00F818F8" w:rsidRDefault="0001355A" w:rsidP="00F85FBF">
            <w:pPr>
              <w:spacing w:line="240" w:lineRule="atLeast"/>
              <w:jc w:val="center"/>
            </w:pPr>
            <w:r w:rsidRPr="00F818F8">
              <w:rPr>
                <w:sz w:val="22"/>
              </w:rPr>
              <w:t>80</w:t>
            </w:r>
          </w:p>
        </w:tc>
        <w:tc>
          <w:tcPr>
            <w:tcW w:w="993" w:type="dxa"/>
            <w:gridSpan w:val="2"/>
            <w:shd w:val="clear" w:color="auto" w:fill="auto"/>
            <w:vAlign w:val="center"/>
          </w:tcPr>
          <w:p w14:paraId="06658BFE" w14:textId="77777777" w:rsidR="0001355A" w:rsidRPr="00F818F8" w:rsidRDefault="0001355A" w:rsidP="00F85FBF">
            <w:pPr>
              <w:spacing w:line="240" w:lineRule="atLeast"/>
              <w:jc w:val="center"/>
            </w:pPr>
            <w:r w:rsidRPr="00F818F8">
              <w:rPr>
                <w:sz w:val="22"/>
              </w:rPr>
              <w:t>45</w:t>
            </w:r>
          </w:p>
        </w:tc>
        <w:tc>
          <w:tcPr>
            <w:tcW w:w="1277" w:type="dxa"/>
            <w:shd w:val="clear" w:color="auto" w:fill="auto"/>
            <w:vAlign w:val="center"/>
          </w:tcPr>
          <w:p w14:paraId="00B853FD"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3A7AB3AD" w14:textId="77777777" w:rsidR="0001355A" w:rsidRPr="00F818F8" w:rsidRDefault="0001355A" w:rsidP="00F85FBF">
            <w:pPr>
              <w:spacing w:line="240" w:lineRule="atLeast"/>
              <w:jc w:val="center"/>
            </w:pPr>
          </w:p>
        </w:tc>
      </w:tr>
      <w:tr w:rsidR="0001355A" w:rsidRPr="00F818F8" w14:paraId="06133C50" w14:textId="77777777" w:rsidTr="0001355A">
        <w:trPr>
          <w:trHeight w:val="20"/>
        </w:trPr>
        <w:tc>
          <w:tcPr>
            <w:tcW w:w="702" w:type="dxa"/>
            <w:shd w:val="clear" w:color="auto" w:fill="auto"/>
            <w:vAlign w:val="center"/>
          </w:tcPr>
          <w:p w14:paraId="48BCA373" w14:textId="77777777" w:rsidR="0001355A" w:rsidRPr="00F818F8" w:rsidRDefault="0001355A" w:rsidP="00F85FBF">
            <w:pPr>
              <w:spacing w:line="240" w:lineRule="atLeast"/>
              <w:jc w:val="center"/>
            </w:pPr>
            <w:r w:rsidRPr="00F818F8">
              <w:rPr>
                <w:sz w:val="22"/>
              </w:rPr>
              <w:t>76</w:t>
            </w:r>
          </w:p>
        </w:tc>
        <w:tc>
          <w:tcPr>
            <w:tcW w:w="3119" w:type="dxa"/>
            <w:shd w:val="clear" w:color="auto" w:fill="auto"/>
            <w:vAlign w:val="center"/>
          </w:tcPr>
          <w:p w14:paraId="07D75889" w14:textId="77777777" w:rsidR="0001355A" w:rsidRPr="00F818F8" w:rsidRDefault="0001355A" w:rsidP="00F85FBF">
            <w:pPr>
              <w:spacing w:line="240" w:lineRule="atLeast"/>
              <w:jc w:val="center"/>
            </w:pPr>
            <w:r w:rsidRPr="00F818F8">
              <w:rPr>
                <w:sz w:val="22"/>
              </w:rPr>
              <w:t>т.7÷ роддом</w:t>
            </w:r>
          </w:p>
        </w:tc>
        <w:tc>
          <w:tcPr>
            <w:tcW w:w="1137" w:type="dxa"/>
            <w:shd w:val="clear" w:color="auto" w:fill="auto"/>
            <w:vAlign w:val="center"/>
          </w:tcPr>
          <w:p w14:paraId="6B6C2681"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2F0E1F8C" w14:textId="77777777" w:rsidR="0001355A" w:rsidRPr="00F818F8" w:rsidRDefault="0001355A" w:rsidP="00F85FBF">
            <w:pPr>
              <w:spacing w:line="240" w:lineRule="atLeast"/>
              <w:jc w:val="center"/>
            </w:pPr>
            <w:r w:rsidRPr="00F818F8">
              <w:rPr>
                <w:sz w:val="22"/>
              </w:rPr>
              <w:t>80</w:t>
            </w:r>
          </w:p>
        </w:tc>
        <w:tc>
          <w:tcPr>
            <w:tcW w:w="993" w:type="dxa"/>
            <w:gridSpan w:val="2"/>
            <w:shd w:val="clear" w:color="auto" w:fill="auto"/>
            <w:vAlign w:val="center"/>
          </w:tcPr>
          <w:p w14:paraId="4BDCFAED" w14:textId="77777777" w:rsidR="0001355A" w:rsidRPr="00F818F8" w:rsidRDefault="0001355A" w:rsidP="00F85FBF">
            <w:pPr>
              <w:spacing w:line="240" w:lineRule="atLeast"/>
              <w:jc w:val="center"/>
            </w:pPr>
            <w:r w:rsidRPr="00F818F8">
              <w:rPr>
                <w:sz w:val="22"/>
              </w:rPr>
              <w:t>37</w:t>
            </w:r>
          </w:p>
        </w:tc>
        <w:tc>
          <w:tcPr>
            <w:tcW w:w="1277" w:type="dxa"/>
            <w:shd w:val="clear" w:color="auto" w:fill="auto"/>
            <w:vAlign w:val="center"/>
          </w:tcPr>
          <w:p w14:paraId="7793315B"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64D97966" w14:textId="77777777" w:rsidR="0001355A" w:rsidRPr="00F818F8" w:rsidRDefault="0001355A" w:rsidP="00F85FBF">
            <w:pPr>
              <w:spacing w:line="240" w:lineRule="atLeast"/>
              <w:jc w:val="center"/>
            </w:pPr>
          </w:p>
        </w:tc>
      </w:tr>
      <w:tr w:rsidR="0001355A" w:rsidRPr="00F818F8" w14:paraId="262F4531" w14:textId="77777777" w:rsidTr="0001355A">
        <w:trPr>
          <w:trHeight w:val="20"/>
        </w:trPr>
        <w:tc>
          <w:tcPr>
            <w:tcW w:w="702" w:type="dxa"/>
            <w:shd w:val="clear" w:color="auto" w:fill="auto"/>
            <w:vAlign w:val="center"/>
          </w:tcPr>
          <w:p w14:paraId="2AFD7F03" w14:textId="77777777" w:rsidR="0001355A" w:rsidRPr="00F818F8" w:rsidRDefault="0001355A" w:rsidP="00F85FBF">
            <w:pPr>
              <w:spacing w:line="240" w:lineRule="atLeast"/>
              <w:jc w:val="center"/>
            </w:pPr>
            <w:r w:rsidRPr="00F818F8">
              <w:rPr>
                <w:sz w:val="22"/>
              </w:rPr>
              <w:t>77</w:t>
            </w:r>
          </w:p>
        </w:tc>
        <w:tc>
          <w:tcPr>
            <w:tcW w:w="3119" w:type="dxa"/>
            <w:shd w:val="clear" w:color="auto" w:fill="auto"/>
            <w:vAlign w:val="center"/>
          </w:tcPr>
          <w:p w14:paraId="59FE6789" w14:textId="77777777" w:rsidR="0001355A" w:rsidRPr="00F818F8" w:rsidRDefault="0001355A" w:rsidP="00F85FBF">
            <w:pPr>
              <w:spacing w:line="240" w:lineRule="atLeast"/>
              <w:jc w:val="center"/>
            </w:pPr>
            <w:r w:rsidRPr="00F818F8">
              <w:rPr>
                <w:sz w:val="22"/>
              </w:rPr>
              <w:t>т.2÷ ТК2</w:t>
            </w:r>
          </w:p>
        </w:tc>
        <w:tc>
          <w:tcPr>
            <w:tcW w:w="1137" w:type="dxa"/>
            <w:shd w:val="clear" w:color="auto" w:fill="auto"/>
            <w:vAlign w:val="center"/>
          </w:tcPr>
          <w:p w14:paraId="0FD6DD9F"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4100D0FD" w14:textId="77777777" w:rsidR="0001355A" w:rsidRPr="00F818F8" w:rsidRDefault="0001355A" w:rsidP="00F85FBF">
            <w:pPr>
              <w:spacing w:line="240" w:lineRule="atLeast"/>
              <w:jc w:val="center"/>
            </w:pPr>
            <w:r w:rsidRPr="00F818F8">
              <w:rPr>
                <w:sz w:val="22"/>
              </w:rPr>
              <w:t>80</w:t>
            </w:r>
          </w:p>
        </w:tc>
        <w:tc>
          <w:tcPr>
            <w:tcW w:w="993" w:type="dxa"/>
            <w:gridSpan w:val="2"/>
            <w:shd w:val="clear" w:color="auto" w:fill="auto"/>
            <w:vAlign w:val="center"/>
          </w:tcPr>
          <w:p w14:paraId="575E448A" w14:textId="77777777" w:rsidR="0001355A" w:rsidRPr="00F818F8" w:rsidRDefault="0001355A" w:rsidP="00F85FBF">
            <w:pPr>
              <w:spacing w:line="240" w:lineRule="atLeast"/>
              <w:jc w:val="center"/>
            </w:pPr>
            <w:r w:rsidRPr="00F818F8">
              <w:rPr>
                <w:sz w:val="22"/>
              </w:rPr>
              <w:t>10</w:t>
            </w:r>
          </w:p>
        </w:tc>
        <w:tc>
          <w:tcPr>
            <w:tcW w:w="1277" w:type="dxa"/>
            <w:shd w:val="clear" w:color="auto" w:fill="auto"/>
            <w:vAlign w:val="center"/>
          </w:tcPr>
          <w:p w14:paraId="567838AD"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5D2316D1" w14:textId="77777777" w:rsidR="0001355A" w:rsidRPr="00F818F8" w:rsidRDefault="0001355A" w:rsidP="00F85FBF">
            <w:pPr>
              <w:spacing w:line="240" w:lineRule="atLeast"/>
              <w:jc w:val="center"/>
            </w:pPr>
          </w:p>
        </w:tc>
      </w:tr>
      <w:tr w:rsidR="0001355A" w:rsidRPr="00F818F8" w14:paraId="1B4C359B" w14:textId="77777777" w:rsidTr="0001355A">
        <w:trPr>
          <w:trHeight w:val="20"/>
        </w:trPr>
        <w:tc>
          <w:tcPr>
            <w:tcW w:w="702" w:type="dxa"/>
            <w:shd w:val="clear" w:color="auto" w:fill="auto"/>
            <w:vAlign w:val="center"/>
          </w:tcPr>
          <w:p w14:paraId="7E7E268A" w14:textId="77777777" w:rsidR="0001355A" w:rsidRPr="00F818F8" w:rsidRDefault="0001355A" w:rsidP="00F85FBF">
            <w:pPr>
              <w:spacing w:line="240" w:lineRule="atLeast"/>
              <w:jc w:val="center"/>
            </w:pPr>
            <w:r w:rsidRPr="00F818F8">
              <w:rPr>
                <w:sz w:val="22"/>
              </w:rPr>
              <w:t>78</w:t>
            </w:r>
          </w:p>
        </w:tc>
        <w:tc>
          <w:tcPr>
            <w:tcW w:w="3119" w:type="dxa"/>
            <w:shd w:val="clear" w:color="auto" w:fill="auto"/>
            <w:vAlign w:val="center"/>
          </w:tcPr>
          <w:p w14:paraId="48996FBF" w14:textId="77777777" w:rsidR="0001355A" w:rsidRPr="00F818F8" w:rsidRDefault="0001355A" w:rsidP="00F85FBF">
            <w:pPr>
              <w:spacing w:line="240" w:lineRule="atLeast"/>
              <w:jc w:val="center"/>
            </w:pPr>
            <w:r w:rsidRPr="00F818F8">
              <w:rPr>
                <w:sz w:val="22"/>
              </w:rPr>
              <w:t>ТК2÷ архив</w:t>
            </w:r>
          </w:p>
        </w:tc>
        <w:tc>
          <w:tcPr>
            <w:tcW w:w="1137" w:type="dxa"/>
            <w:shd w:val="clear" w:color="auto" w:fill="auto"/>
            <w:vAlign w:val="center"/>
          </w:tcPr>
          <w:p w14:paraId="4160D6B7"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3B1A0CA3" w14:textId="77777777" w:rsidR="0001355A" w:rsidRPr="00F818F8" w:rsidRDefault="0001355A" w:rsidP="00F85FBF">
            <w:pPr>
              <w:spacing w:line="240" w:lineRule="atLeast"/>
              <w:jc w:val="center"/>
            </w:pPr>
            <w:r w:rsidRPr="00F818F8">
              <w:rPr>
                <w:sz w:val="22"/>
              </w:rPr>
              <w:t>80</w:t>
            </w:r>
          </w:p>
        </w:tc>
        <w:tc>
          <w:tcPr>
            <w:tcW w:w="993" w:type="dxa"/>
            <w:gridSpan w:val="2"/>
            <w:shd w:val="clear" w:color="auto" w:fill="auto"/>
            <w:vAlign w:val="center"/>
          </w:tcPr>
          <w:p w14:paraId="7163A11A" w14:textId="77777777" w:rsidR="0001355A" w:rsidRPr="00F818F8" w:rsidRDefault="0001355A" w:rsidP="00F85FBF">
            <w:pPr>
              <w:spacing w:line="240" w:lineRule="atLeast"/>
              <w:jc w:val="center"/>
            </w:pPr>
            <w:r w:rsidRPr="00F818F8">
              <w:rPr>
                <w:sz w:val="22"/>
              </w:rPr>
              <w:t>55</w:t>
            </w:r>
          </w:p>
        </w:tc>
        <w:tc>
          <w:tcPr>
            <w:tcW w:w="1277" w:type="dxa"/>
            <w:shd w:val="clear" w:color="auto" w:fill="auto"/>
            <w:vAlign w:val="center"/>
          </w:tcPr>
          <w:p w14:paraId="16286520"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26BC27B6" w14:textId="77777777" w:rsidR="0001355A" w:rsidRPr="00F818F8" w:rsidRDefault="0001355A" w:rsidP="00F85FBF">
            <w:pPr>
              <w:spacing w:line="240" w:lineRule="atLeast"/>
              <w:jc w:val="center"/>
            </w:pPr>
          </w:p>
        </w:tc>
      </w:tr>
      <w:tr w:rsidR="0001355A" w:rsidRPr="00F818F8" w14:paraId="1305CC34" w14:textId="77777777" w:rsidTr="0001355A">
        <w:trPr>
          <w:trHeight w:val="20"/>
        </w:trPr>
        <w:tc>
          <w:tcPr>
            <w:tcW w:w="702" w:type="dxa"/>
            <w:shd w:val="clear" w:color="auto" w:fill="auto"/>
            <w:vAlign w:val="center"/>
          </w:tcPr>
          <w:p w14:paraId="55B12F88" w14:textId="77777777" w:rsidR="0001355A" w:rsidRPr="00F818F8" w:rsidRDefault="0001355A" w:rsidP="00F85FBF">
            <w:pPr>
              <w:spacing w:line="240" w:lineRule="atLeast"/>
              <w:jc w:val="center"/>
            </w:pPr>
            <w:r w:rsidRPr="00F818F8">
              <w:rPr>
                <w:sz w:val="22"/>
              </w:rPr>
              <w:t>79</w:t>
            </w:r>
          </w:p>
        </w:tc>
        <w:tc>
          <w:tcPr>
            <w:tcW w:w="3119" w:type="dxa"/>
            <w:shd w:val="clear" w:color="auto" w:fill="auto"/>
            <w:vAlign w:val="center"/>
          </w:tcPr>
          <w:p w14:paraId="09796567" w14:textId="77777777" w:rsidR="0001355A" w:rsidRPr="00F818F8" w:rsidRDefault="0001355A" w:rsidP="00F85FBF">
            <w:pPr>
              <w:spacing w:line="240" w:lineRule="atLeast"/>
              <w:jc w:val="center"/>
            </w:pPr>
            <w:r w:rsidRPr="00F818F8">
              <w:rPr>
                <w:sz w:val="22"/>
              </w:rPr>
              <w:t>т.1÷ склад № 1</w:t>
            </w:r>
          </w:p>
        </w:tc>
        <w:tc>
          <w:tcPr>
            <w:tcW w:w="1137" w:type="dxa"/>
            <w:shd w:val="clear" w:color="auto" w:fill="auto"/>
            <w:vAlign w:val="center"/>
          </w:tcPr>
          <w:p w14:paraId="1133D09A"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0BD64F8F" w14:textId="77777777" w:rsidR="0001355A" w:rsidRPr="00F818F8" w:rsidRDefault="0001355A" w:rsidP="00F85FBF">
            <w:pPr>
              <w:spacing w:line="240" w:lineRule="atLeast"/>
              <w:jc w:val="center"/>
            </w:pPr>
            <w:r w:rsidRPr="00F818F8">
              <w:rPr>
                <w:sz w:val="22"/>
              </w:rPr>
              <w:t>80</w:t>
            </w:r>
          </w:p>
        </w:tc>
        <w:tc>
          <w:tcPr>
            <w:tcW w:w="993" w:type="dxa"/>
            <w:gridSpan w:val="2"/>
            <w:shd w:val="clear" w:color="auto" w:fill="auto"/>
            <w:vAlign w:val="center"/>
          </w:tcPr>
          <w:p w14:paraId="37B6C97C" w14:textId="77777777" w:rsidR="0001355A" w:rsidRPr="00F818F8" w:rsidRDefault="0001355A" w:rsidP="00F85FBF">
            <w:pPr>
              <w:spacing w:line="240" w:lineRule="atLeast"/>
              <w:jc w:val="center"/>
            </w:pPr>
            <w:r w:rsidRPr="00F818F8">
              <w:rPr>
                <w:sz w:val="22"/>
              </w:rPr>
              <w:t>20</w:t>
            </w:r>
          </w:p>
        </w:tc>
        <w:tc>
          <w:tcPr>
            <w:tcW w:w="1277" w:type="dxa"/>
            <w:shd w:val="clear" w:color="auto" w:fill="auto"/>
            <w:vAlign w:val="center"/>
          </w:tcPr>
          <w:p w14:paraId="7A5C7E26"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49606B6B" w14:textId="77777777" w:rsidR="0001355A" w:rsidRPr="00F818F8" w:rsidRDefault="0001355A" w:rsidP="00F85FBF">
            <w:pPr>
              <w:spacing w:line="240" w:lineRule="atLeast"/>
              <w:jc w:val="center"/>
            </w:pPr>
          </w:p>
        </w:tc>
      </w:tr>
      <w:tr w:rsidR="0001355A" w:rsidRPr="00F818F8" w14:paraId="752ED394" w14:textId="77777777" w:rsidTr="0001355A">
        <w:trPr>
          <w:trHeight w:val="20"/>
        </w:trPr>
        <w:tc>
          <w:tcPr>
            <w:tcW w:w="702" w:type="dxa"/>
            <w:shd w:val="clear" w:color="auto" w:fill="auto"/>
            <w:vAlign w:val="center"/>
          </w:tcPr>
          <w:p w14:paraId="6077A2AF" w14:textId="77777777" w:rsidR="0001355A" w:rsidRPr="00F818F8" w:rsidRDefault="0001355A" w:rsidP="00F85FBF">
            <w:pPr>
              <w:spacing w:line="240" w:lineRule="atLeast"/>
              <w:jc w:val="center"/>
            </w:pPr>
            <w:r w:rsidRPr="00F818F8">
              <w:rPr>
                <w:sz w:val="22"/>
              </w:rPr>
              <w:t>80</w:t>
            </w:r>
          </w:p>
        </w:tc>
        <w:tc>
          <w:tcPr>
            <w:tcW w:w="3119" w:type="dxa"/>
            <w:shd w:val="clear" w:color="auto" w:fill="auto"/>
            <w:vAlign w:val="center"/>
          </w:tcPr>
          <w:p w14:paraId="68A8EB77" w14:textId="77777777" w:rsidR="0001355A" w:rsidRPr="00F818F8" w:rsidRDefault="0001355A" w:rsidP="00F85FBF">
            <w:pPr>
              <w:spacing w:line="240" w:lineRule="atLeast"/>
              <w:jc w:val="center"/>
            </w:pPr>
            <w:r w:rsidRPr="00F818F8">
              <w:rPr>
                <w:sz w:val="22"/>
              </w:rPr>
              <w:t>т.ЦТП25÷ т.гараж № 1</w:t>
            </w:r>
          </w:p>
        </w:tc>
        <w:tc>
          <w:tcPr>
            <w:tcW w:w="1137" w:type="dxa"/>
            <w:shd w:val="clear" w:color="auto" w:fill="auto"/>
            <w:vAlign w:val="center"/>
          </w:tcPr>
          <w:p w14:paraId="335E108B" w14:textId="77777777" w:rsidR="0001355A" w:rsidRPr="00F818F8" w:rsidRDefault="0001355A" w:rsidP="00F85FBF">
            <w:pPr>
              <w:spacing w:line="240" w:lineRule="atLeast"/>
              <w:jc w:val="center"/>
            </w:pPr>
            <w:r w:rsidRPr="00F818F8">
              <w:rPr>
                <w:sz w:val="22"/>
              </w:rPr>
              <w:t>70</w:t>
            </w:r>
          </w:p>
        </w:tc>
        <w:tc>
          <w:tcPr>
            <w:tcW w:w="1134" w:type="dxa"/>
            <w:gridSpan w:val="2"/>
            <w:shd w:val="clear" w:color="auto" w:fill="auto"/>
            <w:vAlign w:val="center"/>
          </w:tcPr>
          <w:p w14:paraId="3AAD75F2" w14:textId="77777777" w:rsidR="0001355A" w:rsidRPr="00F818F8" w:rsidRDefault="0001355A" w:rsidP="00F85FBF">
            <w:pPr>
              <w:spacing w:line="240" w:lineRule="atLeast"/>
              <w:jc w:val="center"/>
            </w:pPr>
            <w:r w:rsidRPr="00F818F8">
              <w:rPr>
                <w:sz w:val="22"/>
              </w:rPr>
              <w:t>100</w:t>
            </w:r>
          </w:p>
        </w:tc>
        <w:tc>
          <w:tcPr>
            <w:tcW w:w="993" w:type="dxa"/>
            <w:gridSpan w:val="2"/>
            <w:shd w:val="clear" w:color="auto" w:fill="auto"/>
            <w:vAlign w:val="center"/>
          </w:tcPr>
          <w:p w14:paraId="2B928966" w14:textId="77777777" w:rsidR="0001355A" w:rsidRPr="00F818F8" w:rsidRDefault="0001355A" w:rsidP="00F85FBF">
            <w:pPr>
              <w:spacing w:line="240" w:lineRule="atLeast"/>
              <w:jc w:val="center"/>
            </w:pPr>
            <w:r w:rsidRPr="00F818F8">
              <w:rPr>
                <w:sz w:val="22"/>
              </w:rPr>
              <w:t>40</w:t>
            </w:r>
          </w:p>
        </w:tc>
        <w:tc>
          <w:tcPr>
            <w:tcW w:w="1277" w:type="dxa"/>
            <w:shd w:val="clear" w:color="auto" w:fill="auto"/>
            <w:vAlign w:val="center"/>
          </w:tcPr>
          <w:p w14:paraId="2FADE8A5"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3DC2CC92" w14:textId="77777777" w:rsidR="0001355A" w:rsidRPr="00F818F8" w:rsidRDefault="0001355A" w:rsidP="00F85FBF">
            <w:pPr>
              <w:spacing w:line="240" w:lineRule="atLeast"/>
              <w:jc w:val="center"/>
            </w:pPr>
          </w:p>
        </w:tc>
      </w:tr>
      <w:tr w:rsidR="0001355A" w:rsidRPr="00F818F8" w14:paraId="2F042D7F" w14:textId="77777777" w:rsidTr="0001355A">
        <w:trPr>
          <w:trHeight w:val="20"/>
        </w:trPr>
        <w:tc>
          <w:tcPr>
            <w:tcW w:w="9776" w:type="dxa"/>
            <w:gridSpan w:val="10"/>
            <w:shd w:val="clear" w:color="auto" w:fill="auto"/>
            <w:vAlign w:val="center"/>
          </w:tcPr>
          <w:p w14:paraId="2077CD1A" w14:textId="77777777" w:rsidR="0001355A" w:rsidRPr="00F818F8" w:rsidRDefault="0001355A" w:rsidP="00F85FBF">
            <w:pPr>
              <w:spacing w:line="240" w:lineRule="atLeast"/>
              <w:jc w:val="center"/>
            </w:pPr>
            <w:r w:rsidRPr="00F818F8">
              <w:rPr>
                <w:sz w:val="22"/>
              </w:rPr>
              <w:t>ЦТП-27(ГЭ-12)</w:t>
            </w:r>
          </w:p>
        </w:tc>
      </w:tr>
      <w:tr w:rsidR="0001355A" w:rsidRPr="00F818F8" w14:paraId="7923071F" w14:textId="77777777" w:rsidTr="0001355A">
        <w:trPr>
          <w:trHeight w:val="20"/>
        </w:trPr>
        <w:tc>
          <w:tcPr>
            <w:tcW w:w="702" w:type="dxa"/>
            <w:shd w:val="clear" w:color="auto" w:fill="auto"/>
            <w:vAlign w:val="center"/>
          </w:tcPr>
          <w:p w14:paraId="4E522CD0" w14:textId="77777777" w:rsidR="0001355A" w:rsidRPr="00F818F8" w:rsidRDefault="0001355A" w:rsidP="00F85FBF">
            <w:pPr>
              <w:spacing w:line="240" w:lineRule="atLeast"/>
              <w:jc w:val="center"/>
            </w:pPr>
            <w:r w:rsidRPr="00F818F8">
              <w:rPr>
                <w:sz w:val="22"/>
              </w:rPr>
              <w:t>81</w:t>
            </w:r>
          </w:p>
        </w:tc>
        <w:tc>
          <w:tcPr>
            <w:tcW w:w="3119" w:type="dxa"/>
            <w:shd w:val="clear" w:color="auto" w:fill="auto"/>
            <w:vAlign w:val="center"/>
          </w:tcPr>
          <w:p w14:paraId="418E12EF" w14:textId="77777777" w:rsidR="0001355A" w:rsidRPr="00F818F8" w:rsidRDefault="0001355A" w:rsidP="00F85FBF">
            <w:pPr>
              <w:spacing w:line="240" w:lineRule="atLeast"/>
              <w:jc w:val="center"/>
            </w:pPr>
            <w:r w:rsidRPr="00F818F8">
              <w:rPr>
                <w:sz w:val="22"/>
              </w:rPr>
              <w:t>у-ТКм11-2÷Россельхозбанк,вв1</w:t>
            </w:r>
          </w:p>
        </w:tc>
        <w:tc>
          <w:tcPr>
            <w:tcW w:w="1137" w:type="dxa"/>
            <w:shd w:val="clear" w:color="auto" w:fill="auto"/>
            <w:vAlign w:val="center"/>
          </w:tcPr>
          <w:p w14:paraId="02793FD5"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00927C2A" w14:textId="77777777" w:rsidR="0001355A" w:rsidRPr="00F818F8" w:rsidRDefault="0001355A" w:rsidP="00F85FBF">
            <w:pPr>
              <w:spacing w:line="240" w:lineRule="atLeast"/>
              <w:jc w:val="center"/>
            </w:pPr>
            <w:r w:rsidRPr="00F818F8">
              <w:rPr>
                <w:sz w:val="22"/>
              </w:rPr>
              <w:t>80</w:t>
            </w:r>
          </w:p>
        </w:tc>
        <w:tc>
          <w:tcPr>
            <w:tcW w:w="993" w:type="dxa"/>
            <w:gridSpan w:val="2"/>
            <w:shd w:val="clear" w:color="auto" w:fill="auto"/>
            <w:vAlign w:val="center"/>
          </w:tcPr>
          <w:p w14:paraId="0EB20A11" w14:textId="77777777" w:rsidR="0001355A" w:rsidRPr="00F818F8" w:rsidRDefault="0001355A" w:rsidP="00F85FBF">
            <w:pPr>
              <w:spacing w:line="240" w:lineRule="atLeast"/>
              <w:jc w:val="center"/>
            </w:pPr>
            <w:r w:rsidRPr="00F818F8">
              <w:rPr>
                <w:sz w:val="22"/>
              </w:rPr>
              <w:t>10</w:t>
            </w:r>
          </w:p>
        </w:tc>
        <w:tc>
          <w:tcPr>
            <w:tcW w:w="1277" w:type="dxa"/>
            <w:shd w:val="clear" w:color="auto" w:fill="auto"/>
            <w:vAlign w:val="center"/>
          </w:tcPr>
          <w:p w14:paraId="5F38D821" w14:textId="77777777" w:rsidR="0001355A" w:rsidRPr="00F818F8" w:rsidRDefault="0001355A" w:rsidP="00F85FBF">
            <w:pPr>
              <w:spacing w:line="240" w:lineRule="atLeast"/>
              <w:jc w:val="center"/>
            </w:pPr>
            <w:r w:rsidRPr="00F818F8">
              <w:rPr>
                <w:sz w:val="22"/>
              </w:rPr>
              <w:t>замена</w:t>
            </w:r>
          </w:p>
        </w:tc>
        <w:tc>
          <w:tcPr>
            <w:tcW w:w="1414" w:type="dxa"/>
            <w:gridSpan w:val="2"/>
            <w:vMerge w:val="restart"/>
            <w:shd w:val="clear" w:color="auto" w:fill="auto"/>
            <w:vAlign w:val="center"/>
          </w:tcPr>
          <w:p w14:paraId="22C84C47" w14:textId="77777777" w:rsidR="0001355A" w:rsidRPr="00F818F8" w:rsidRDefault="0001355A" w:rsidP="00F85FBF">
            <w:pPr>
              <w:spacing w:line="240" w:lineRule="atLeast"/>
              <w:jc w:val="center"/>
            </w:pPr>
            <w:r w:rsidRPr="00F818F8">
              <w:rPr>
                <w:sz w:val="22"/>
              </w:rPr>
              <w:t>29 562,68</w:t>
            </w:r>
          </w:p>
        </w:tc>
      </w:tr>
      <w:tr w:rsidR="0001355A" w:rsidRPr="00F818F8" w14:paraId="3B83A6E6" w14:textId="77777777" w:rsidTr="0001355A">
        <w:trPr>
          <w:trHeight w:val="20"/>
        </w:trPr>
        <w:tc>
          <w:tcPr>
            <w:tcW w:w="702" w:type="dxa"/>
            <w:shd w:val="clear" w:color="auto" w:fill="auto"/>
            <w:vAlign w:val="center"/>
          </w:tcPr>
          <w:p w14:paraId="4FD52D77" w14:textId="77777777" w:rsidR="0001355A" w:rsidRPr="00F818F8" w:rsidRDefault="0001355A" w:rsidP="00F85FBF">
            <w:pPr>
              <w:spacing w:line="240" w:lineRule="atLeast"/>
              <w:jc w:val="center"/>
            </w:pPr>
            <w:r w:rsidRPr="00F818F8">
              <w:rPr>
                <w:sz w:val="22"/>
              </w:rPr>
              <w:t>82</w:t>
            </w:r>
          </w:p>
        </w:tc>
        <w:tc>
          <w:tcPr>
            <w:tcW w:w="3119" w:type="dxa"/>
            <w:shd w:val="clear" w:color="auto" w:fill="auto"/>
            <w:vAlign w:val="center"/>
          </w:tcPr>
          <w:p w14:paraId="403E1C27" w14:textId="77777777" w:rsidR="0001355A" w:rsidRPr="00F818F8" w:rsidRDefault="0001355A" w:rsidP="00F85FBF">
            <w:pPr>
              <w:spacing w:line="240" w:lineRule="atLeast"/>
              <w:jc w:val="center"/>
            </w:pPr>
            <w:r w:rsidRPr="00F818F8">
              <w:rPr>
                <w:sz w:val="22"/>
              </w:rPr>
              <w:t>ТКм11-1÷ ж.д. Пушкина,26</w:t>
            </w:r>
          </w:p>
        </w:tc>
        <w:tc>
          <w:tcPr>
            <w:tcW w:w="1137" w:type="dxa"/>
            <w:shd w:val="clear" w:color="auto" w:fill="auto"/>
            <w:vAlign w:val="center"/>
          </w:tcPr>
          <w:p w14:paraId="29CAC98E"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63A307B4" w14:textId="77777777" w:rsidR="0001355A" w:rsidRPr="00F818F8" w:rsidRDefault="0001355A" w:rsidP="00F85FBF">
            <w:pPr>
              <w:spacing w:line="240" w:lineRule="atLeast"/>
              <w:jc w:val="center"/>
            </w:pPr>
            <w:r w:rsidRPr="00F818F8">
              <w:rPr>
                <w:sz w:val="22"/>
              </w:rPr>
              <w:t>80</w:t>
            </w:r>
          </w:p>
        </w:tc>
        <w:tc>
          <w:tcPr>
            <w:tcW w:w="993" w:type="dxa"/>
            <w:gridSpan w:val="2"/>
            <w:shd w:val="clear" w:color="auto" w:fill="auto"/>
            <w:vAlign w:val="center"/>
          </w:tcPr>
          <w:p w14:paraId="006B6A4C" w14:textId="77777777" w:rsidR="0001355A" w:rsidRPr="00F818F8" w:rsidRDefault="0001355A" w:rsidP="00F85FBF">
            <w:pPr>
              <w:spacing w:line="240" w:lineRule="atLeast"/>
              <w:jc w:val="center"/>
            </w:pPr>
            <w:r w:rsidRPr="00F818F8">
              <w:rPr>
                <w:sz w:val="22"/>
              </w:rPr>
              <w:t>4</w:t>
            </w:r>
          </w:p>
        </w:tc>
        <w:tc>
          <w:tcPr>
            <w:tcW w:w="1277" w:type="dxa"/>
            <w:shd w:val="clear" w:color="auto" w:fill="auto"/>
            <w:vAlign w:val="center"/>
          </w:tcPr>
          <w:p w14:paraId="33D99A49" w14:textId="77777777" w:rsidR="0001355A" w:rsidRPr="00F818F8" w:rsidRDefault="0001355A" w:rsidP="00F85FBF">
            <w:pPr>
              <w:spacing w:line="240" w:lineRule="atLeast"/>
              <w:jc w:val="center"/>
            </w:pPr>
            <w:r w:rsidRPr="00F818F8">
              <w:rPr>
                <w:sz w:val="22"/>
              </w:rPr>
              <w:t>замена</w:t>
            </w:r>
          </w:p>
        </w:tc>
        <w:tc>
          <w:tcPr>
            <w:tcW w:w="1414" w:type="dxa"/>
            <w:gridSpan w:val="2"/>
            <w:vMerge/>
            <w:tcBorders>
              <w:top w:val="nil"/>
            </w:tcBorders>
            <w:shd w:val="clear" w:color="auto" w:fill="auto"/>
            <w:vAlign w:val="center"/>
          </w:tcPr>
          <w:p w14:paraId="3E00B099" w14:textId="77777777" w:rsidR="0001355A" w:rsidRPr="00F818F8" w:rsidRDefault="0001355A" w:rsidP="00F85FBF">
            <w:pPr>
              <w:spacing w:line="240" w:lineRule="atLeast"/>
              <w:jc w:val="center"/>
            </w:pPr>
          </w:p>
        </w:tc>
      </w:tr>
      <w:tr w:rsidR="0001355A" w:rsidRPr="00F818F8" w14:paraId="489987B7" w14:textId="77777777" w:rsidTr="0001355A">
        <w:trPr>
          <w:trHeight w:val="20"/>
        </w:trPr>
        <w:tc>
          <w:tcPr>
            <w:tcW w:w="9776" w:type="dxa"/>
            <w:gridSpan w:val="10"/>
            <w:shd w:val="clear" w:color="auto" w:fill="auto"/>
            <w:vAlign w:val="center"/>
          </w:tcPr>
          <w:p w14:paraId="44A6A876" w14:textId="77777777" w:rsidR="0001355A" w:rsidRPr="00F818F8" w:rsidRDefault="0001355A" w:rsidP="00F85FBF">
            <w:pPr>
              <w:spacing w:line="240" w:lineRule="atLeast"/>
              <w:jc w:val="center"/>
            </w:pPr>
            <w:r w:rsidRPr="00F818F8">
              <w:rPr>
                <w:sz w:val="22"/>
              </w:rPr>
              <w:t>ЦТП-28(ГЭ-18)</w:t>
            </w:r>
          </w:p>
        </w:tc>
      </w:tr>
      <w:tr w:rsidR="0001355A" w:rsidRPr="00F818F8" w14:paraId="68AB809C" w14:textId="77777777" w:rsidTr="0001355A">
        <w:trPr>
          <w:trHeight w:val="20"/>
        </w:trPr>
        <w:tc>
          <w:tcPr>
            <w:tcW w:w="702" w:type="dxa"/>
            <w:shd w:val="clear" w:color="auto" w:fill="auto"/>
            <w:vAlign w:val="center"/>
          </w:tcPr>
          <w:p w14:paraId="44F850F2" w14:textId="77777777" w:rsidR="0001355A" w:rsidRPr="00F818F8" w:rsidRDefault="0001355A" w:rsidP="00F85FBF">
            <w:pPr>
              <w:spacing w:line="240" w:lineRule="atLeast"/>
              <w:jc w:val="center"/>
            </w:pPr>
            <w:r w:rsidRPr="00F818F8">
              <w:rPr>
                <w:sz w:val="22"/>
              </w:rPr>
              <w:t>83</w:t>
            </w:r>
          </w:p>
        </w:tc>
        <w:tc>
          <w:tcPr>
            <w:tcW w:w="3119" w:type="dxa"/>
            <w:shd w:val="clear" w:color="auto" w:fill="auto"/>
            <w:vAlign w:val="center"/>
          </w:tcPr>
          <w:p w14:paraId="0546291D" w14:textId="77777777" w:rsidR="0001355A" w:rsidRPr="00F818F8" w:rsidRDefault="0001355A" w:rsidP="00F85FBF">
            <w:pPr>
              <w:spacing w:line="240" w:lineRule="atLeast"/>
              <w:jc w:val="center"/>
            </w:pPr>
            <w:r w:rsidRPr="00F818F8">
              <w:rPr>
                <w:sz w:val="22"/>
              </w:rPr>
              <w:t>ТКм28-1÷</w:t>
            </w:r>
            <w:r w:rsidRPr="00F818F8">
              <w:rPr>
                <w:spacing w:val="55"/>
                <w:sz w:val="22"/>
              </w:rPr>
              <w:t xml:space="preserve"> </w:t>
            </w:r>
            <w:r w:rsidRPr="00F818F8">
              <w:rPr>
                <w:sz w:val="22"/>
              </w:rPr>
              <w:t>ж.д.Томская,4</w:t>
            </w:r>
          </w:p>
        </w:tc>
        <w:tc>
          <w:tcPr>
            <w:tcW w:w="1137" w:type="dxa"/>
            <w:shd w:val="clear" w:color="auto" w:fill="auto"/>
            <w:vAlign w:val="center"/>
          </w:tcPr>
          <w:p w14:paraId="6FA3DECD" w14:textId="77777777" w:rsidR="0001355A" w:rsidRPr="00F818F8" w:rsidRDefault="0001355A" w:rsidP="00F85FBF">
            <w:pPr>
              <w:spacing w:line="240" w:lineRule="atLeast"/>
              <w:jc w:val="center"/>
            </w:pPr>
            <w:r w:rsidRPr="00F818F8">
              <w:rPr>
                <w:sz w:val="22"/>
              </w:rPr>
              <w:t>50</w:t>
            </w:r>
          </w:p>
        </w:tc>
        <w:tc>
          <w:tcPr>
            <w:tcW w:w="1134" w:type="dxa"/>
            <w:gridSpan w:val="2"/>
            <w:shd w:val="clear" w:color="auto" w:fill="auto"/>
            <w:vAlign w:val="center"/>
          </w:tcPr>
          <w:p w14:paraId="7CA7512F" w14:textId="77777777" w:rsidR="0001355A" w:rsidRPr="00F818F8" w:rsidRDefault="0001355A" w:rsidP="00F85FBF">
            <w:pPr>
              <w:spacing w:line="240" w:lineRule="atLeast"/>
              <w:jc w:val="center"/>
            </w:pPr>
            <w:r w:rsidRPr="00F818F8">
              <w:rPr>
                <w:sz w:val="22"/>
              </w:rPr>
              <w:t>80</w:t>
            </w:r>
          </w:p>
        </w:tc>
        <w:tc>
          <w:tcPr>
            <w:tcW w:w="993" w:type="dxa"/>
            <w:gridSpan w:val="2"/>
            <w:shd w:val="clear" w:color="auto" w:fill="auto"/>
            <w:vAlign w:val="center"/>
          </w:tcPr>
          <w:p w14:paraId="39E27BE0" w14:textId="77777777" w:rsidR="0001355A" w:rsidRPr="00F818F8" w:rsidRDefault="0001355A" w:rsidP="00F85FBF">
            <w:pPr>
              <w:spacing w:line="240" w:lineRule="atLeast"/>
              <w:jc w:val="center"/>
            </w:pPr>
            <w:r w:rsidRPr="00F818F8">
              <w:rPr>
                <w:sz w:val="22"/>
              </w:rPr>
              <w:t>20</w:t>
            </w:r>
          </w:p>
        </w:tc>
        <w:tc>
          <w:tcPr>
            <w:tcW w:w="1277" w:type="dxa"/>
            <w:shd w:val="clear" w:color="auto" w:fill="auto"/>
            <w:vAlign w:val="center"/>
          </w:tcPr>
          <w:p w14:paraId="40B70755" w14:textId="77777777" w:rsidR="0001355A" w:rsidRPr="00F818F8" w:rsidRDefault="0001355A" w:rsidP="00F85FBF">
            <w:pPr>
              <w:spacing w:line="240" w:lineRule="atLeast"/>
              <w:jc w:val="center"/>
            </w:pPr>
            <w:r w:rsidRPr="00F818F8">
              <w:rPr>
                <w:sz w:val="22"/>
              </w:rPr>
              <w:t>замена</w:t>
            </w:r>
          </w:p>
        </w:tc>
        <w:tc>
          <w:tcPr>
            <w:tcW w:w="1414" w:type="dxa"/>
            <w:gridSpan w:val="2"/>
            <w:shd w:val="clear" w:color="auto" w:fill="auto"/>
            <w:vAlign w:val="center"/>
          </w:tcPr>
          <w:p w14:paraId="48A1223E" w14:textId="77777777" w:rsidR="0001355A" w:rsidRPr="00F818F8" w:rsidRDefault="0001355A" w:rsidP="00F85FBF">
            <w:pPr>
              <w:spacing w:line="240" w:lineRule="atLeast"/>
              <w:jc w:val="center"/>
            </w:pPr>
            <w:r w:rsidRPr="00F818F8">
              <w:rPr>
                <w:sz w:val="22"/>
              </w:rPr>
              <w:t>42 232,4</w:t>
            </w:r>
          </w:p>
        </w:tc>
      </w:tr>
      <w:tr w:rsidR="0001355A" w:rsidRPr="00F818F8" w14:paraId="41D7C180" w14:textId="77777777" w:rsidTr="0001355A">
        <w:trPr>
          <w:trHeight w:val="20"/>
        </w:trPr>
        <w:tc>
          <w:tcPr>
            <w:tcW w:w="8370" w:type="dxa"/>
            <w:gridSpan w:val="9"/>
            <w:shd w:val="clear" w:color="auto" w:fill="auto"/>
            <w:vAlign w:val="center"/>
          </w:tcPr>
          <w:p w14:paraId="1671C395" w14:textId="77777777" w:rsidR="0001355A" w:rsidRPr="00F818F8" w:rsidRDefault="0001355A" w:rsidP="00F85FBF">
            <w:pPr>
              <w:spacing w:line="240" w:lineRule="atLeast"/>
              <w:jc w:val="center"/>
            </w:pPr>
            <w:r w:rsidRPr="00F818F8">
              <w:rPr>
                <w:sz w:val="22"/>
              </w:rPr>
              <w:t>ИТОГО:</w:t>
            </w:r>
          </w:p>
        </w:tc>
        <w:tc>
          <w:tcPr>
            <w:tcW w:w="1406" w:type="dxa"/>
            <w:shd w:val="clear" w:color="auto" w:fill="auto"/>
            <w:vAlign w:val="center"/>
          </w:tcPr>
          <w:p w14:paraId="2568D59D" w14:textId="77777777" w:rsidR="0001355A" w:rsidRPr="00F818F8" w:rsidRDefault="0001355A" w:rsidP="00F85FBF">
            <w:pPr>
              <w:spacing w:line="240" w:lineRule="atLeast"/>
              <w:jc w:val="center"/>
            </w:pPr>
            <w:r w:rsidRPr="00F818F8">
              <w:rPr>
                <w:sz w:val="22"/>
              </w:rPr>
              <w:t>18 470 446,96</w:t>
            </w:r>
          </w:p>
        </w:tc>
      </w:tr>
    </w:tbl>
    <w:p w14:paraId="15E4404D" w14:textId="77777777" w:rsidR="00C1089A" w:rsidRPr="00F818F8" w:rsidRDefault="00C1089A" w:rsidP="00C1089A">
      <w:pPr>
        <w:pStyle w:val="ae"/>
        <w:spacing w:line="276" w:lineRule="auto"/>
        <w:ind w:left="34" w:firstLine="675"/>
        <w:jc w:val="both"/>
        <w:rPr>
          <w:rFonts w:cs="Times New Roman"/>
          <w:bCs/>
        </w:rPr>
      </w:pPr>
    </w:p>
    <w:p w14:paraId="1E4C4DAA" w14:textId="00566C1B" w:rsidR="00C1089A" w:rsidRPr="00F818F8" w:rsidRDefault="00C1089A" w:rsidP="00C1089A">
      <w:pPr>
        <w:pStyle w:val="ae"/>
        <w:spacing w:line="276" w:lineRule="auto"/>
        <w:ind w:left="34" w:firstLine="675"/>
        <w:jc w:val="both"/>
        <w:rPr>
          <w:rFonts w:cs="Times New Roman"/>
          <w:bCs/>
        </w:rPr>
      </w:pPr>
      <w:r w:rsidRPr="00F818F8">
        <w:rPr>
          <w:rFonts w:cs="Times New Roman"/>
          <w:bCs/>
        </w:rPr>
        <w:t xml:space="preserve">При расчете стоимости реконструкции тепловых сетей были взяты трубы стальные в ППУ изоляции с оболочкой из оцинкованной стали для надземной прокладки трубопроводов, </w:t>
      </w:r>
      <w:r w:rsidRPr="00F818F8">
        <w:rPr>
          <w:rFonts w:cs="Times New Roman"/>
          <w:bCs/>
        </w:rPr>
        <w:lastRenderedPageBreak/>
        <w:t>для подземной прокладки – стальные трубы с ППУ изоляцией в полиэтиленовой оболочке (ценыприняты по прайс-листу ООО «ПайпЛоджик» г. Новосибирск). Совокупная стоимость реализации мероприятий по реконструкции существующих тепловых сетей представлена в таблице 5.3</w:t>
      </w:r>
    </w:p>
    <w:p w14:paraId="704C4540" w14:textId="77777777" w:rsidR="00C1089A" w:rsidRPr="00F818F8" w:rsidRDefault="00C1089A" w:rsidP="00C1089A">
      <w:pPr>
        <w:pStyle w:val="ae"/>
        <w:spacing w:line="276" w:lineRule="auto"/>
        <w:ind w:left="34" w:firstLine="675"/>
        <w:jc w:val="both"/>
        <w:rPr>
          <w:rFonts w:cs="Times New Roman"/>
          <w:bCs/>
        </w:rPr>
      </w:pPr>
    </w:p>
    <w:p w14:paraId="3909A7EE" w14:textId="146856D0" w:rsidR="00C1089A" w:rsidRPr="00F818F8" w:rsidRDefault="00C1089A" w:rsidP="00C1089A">
      <w:pPr>
        <w:pStyle w:val="ae"/>
        <w:spacing w:line="276" w:lineRule="auto"/>
        <w:ind w:left="34"/>
        <w:jc w:val="both"/>
        <w:rPr>
          <w:rFonts w:cs="Times New Roman"/>
          <w:b/>
        </w:rPr>
      </w:pPr>
      <w:r w:rsidRPr="00F818F8">
        <w:rPr>
          <w:rFonts w:cs="Times New Roman"/>
          <w:b/>
        </w:rPr>
        <w:t>Таблица 5.3 Совокупная стоимость реализации мероприятий по реконструкции существующих тепловых сетей, тыс. руб. с НДС, в текущих ценах</w:t>
      </w:r>
    </w:p>
    <w:tbl>
      <w:tblPr>
        <w:tblW w:w="991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7"/>
        <w:gridCol w:w="2905"/>
        <w:gridCol w:w="1067"/>
        <w:gridCol w:w="1277"/>
        <w:gridCol w:w="1699"/>
        <w:gridCol w:w="1116"/>
        <w:gridCol w:w="1294"/>
      </w:tblGrid>
      <w:tr w:rsidR="00C1089A" w:rsidRPr="00F818F8" w14:paraId="3B0E440D" w14:textId="77777777" w:rsidTr="00F85FBF">
        <w:trPr>
          <w:trHeight w:val="395"/>
        </w:trPr>
        <w:tc>
          <w:tcPr>
            <w:tcW w:w="557" w:type="dxa"/>
            <w:vMerge w:val="restart"/>
            <w:shd w:val="clear" w:color="auto" w:fill="F2F2F2" w:themeFill="background1" w:themeFillShade="F2"/>
            <w:vAlign w:val="center"/>
          </w:tcPr>
          <w:p w14:paraId="427C1CB8" w14:textId="77777777" w:rsidR="00C1089A" w:rsidRPr="00F818F8" w:rsidRDefault="00C1089A" w:rsidP="00F85FBF">
            <w:pPr>
              <w:spacing w:line="240" w:lineRule="atLeast"/>
              <w:jc w:val="center"/>
            </w:pPr>
            <w:r w:rsidRPr="00F818F8">
              <w:rPr>
                <w:sz w:val="22"/>
              </w:rPr>
              <w:t>№ п/п</w:t>
            </w:r>
          </w:p>
        </w:tc>
        <w:tc>
          <w:tcPr>
            <w:tcW w:w="2905" w:type="dxa"/>
            <w:vMerge w:val="restart"/>
            <w:shd w:val="clear" w:color="auto" w:fill="F2F2F2" w:themeFill="background1" w:themeFillShade="F2"/>
            <w:vAlign w:val="center"/>
          </w:tcPr>
          <w:p w14:paraId="2E668EB8" w14:textId="77777777" w:rsidR="00C1089A" w:rsidRPr="00F818F8" w:rsidRDefault="00C1089A" w:rsidP="00F85FBF">
            <w:pPr>
              <w:spacing w:line="240" w:lineRule="atLeast"/>
              <w:jc w:val="center"/>
            </w:pPr>
            <w:r w:rsidRPr="00F818F8">
              <w:rPr>
                <w:sz w:val="22"/>
              </w:rPr>
              <w:t>Наименование мероприятия/год реализации</w:t>
            </w:r>
          </w:p>
        </w:tc>
        <w:tc>
          <w:tcPr>
            <w:tcW w:w="5159" w:type="dxa"/>
            <w:gridSpan w:val="4"/>
            <w:shd w:val="clear" w:color="auto" w:fill="F2F2F2" w:themeFill="background1" w:themeFillShade="F2"/>
            <w:vAlign w:val="center"/>
          </w:tcPr>
          <w:p w14:paraId="2F7DF473" w14:textId="77777777" w:rsidR="00C1089A" w:rsidRPr="00F818F8" w:rsidRDefault="00C1089A" w:rsidP="00F85FBF">
            <w:pPr>
              <w:spacing w:line="240" w:lineRule="atLeast"/>
              <w:jc w:val="center"/>
            </w:pPr>
            <w:r w:rsidRPr="00F818F8">
              <w:rPr>
                <w:sz w:val="22"/>
              </w:rPr>
              <w:t>Статья затрат</w:t>
            </w:r>
          </w:p>
        </w:tc>
        <w:tc>
          <w:tcPr>
            <w:tcW w:w="1294" w:type="dxa"/>
            <w:vMerge w:val="restart"/>
            <w:shd w:val="clear" w:color="auto" w:fill="F2F2F2" w:themeFill="background1" w:themeFillShade="F2"/>
            <w:vAlign w:val="center"/>
          </w:tcPr>
          <w:p w14:paraId="0E179DD2" w14:textId="77777777" w:rsidR="00C1089A" w:rsidRPr="00F818F8" w:rsidRDefault="00C1089A" w:rsidP="00F85FBF">
            <w:pPr>
              <w:spacing w:line="240" w:lineRule="atLeast"/>
              <w:jc w:val="center"/>
            </w:pPr>
            <w:r w:rsidRPr="00F818F8">
              <w:rPr>
                <w:sz w:val="22"/>
              </w:rPr>
              <w:t>Всего</w:t>
            </w:r>
          </w:p>
        </w:tc>
      </w:tr>
      <w:tr w:rsidR="00C1089A" w:rsidRPr="00F818F8" w14:paraId="0CAA7273" w14:textId="77777777" w:rsidTr="00F85FBF">
        <w:trPr>
          <w:trHeight w:val="551"/>
        </w:trPr>
        <w:tc>
          <w:tcPr>
            <w:tcW w:w="557" w:type="dxa"/>
            <w:vMerge/>
            <w:tcBorders>
              <w:top w:val="nil"/>
            </w:tcBorders>
            <w:shd w:val="clear" w:color="auto" w:fill="auto"/>
            <w:vAlign w:val="center"/>
          </w:tcPr>
          <w:p w14:paraId="2D557A7E" w14:textId="77777777" w:rsidR="00C1089A" w:rsidRPr="00F818F8" w:rsidRDefault="00C1089A" w:rsidP="00F85FBF">
            <w:pPr>
              <w:spacing w:line="240" w:lineRule="atLeast"/>
              <w:jc w:val="center"/>
            </w:pPr>
          </w:p>
        </w:tc>
        <w:tc>
          <w:tcPr>
            <w:tcW w:w="2905" w:type="dxa"/>
            <w:vMerge/>
            <w:tcBorders>
              <w:top w:val="nil"/>
            </w:tcBorders>
            <w:shd w:val="clear" w:color="auto" w:fill="auto"/>
            <w:vAlign w:val="center"/>
          </w:tcPr>
          <w:p w14:paraId="43491076" w14:textId="77777777" w:rsidR="00C1089A" w:rsidRPr="00F818F8" w:rsidRDefault="00C1089A" w:rsidP="00F85FBF">
            <w:pPr>
              <w:spacing w:line="240" w:lineRule="atLeast"/>
              <w:jc w:val="center"/>
            </w:pPr>
          </w:p>
        </w:tc>
        <w:tc>
          <w:tcPr>
            <w:tcW w:w="1067" w:type="dxa"/>
            <w:shd w:val="clear" w:color="auto" w:fill="F2F2F2" w:themeFill="background1" w:themeFillShade="F2"/>
            <w:vAlign w:val="center"/>
          </w:tcPr>
          <w:p w14:paraId="65094CCA" w14:textId="77777777" w:rsidR="00C1089A" w:rsidRPr="00F818F8" w:rsidRDefault="00C1089A" w:rsidP="00F85FBF">
            <w:pPr>
              <w:spacing w:line="240" w:lineRule="atLeast"/>
              <w:jc w:val="center"/>
            </w:pPr>
            <w:r w:rsidRPr="00F818F8">
              <w:rPr>
                <w:sz w:val="22"/>
              </w:rPr>
              <w:t>ПИР</w:t>
            </w:r>
          </w:p>
        </w:tc>
        <w:tc>
          <w:tcPr>
            <w:tcW w:w="1277" w:type="dxa"/>
            <w:shd w:val="clear" w:color="auto" w:fill="F2F2F2" w:themeFill="background1" w:themeFillShade="F2"/>
            <w:vAlign w:val="center"/>
          </w:tcPr>
          <w:p w14:paraId="30D3DDFD" w14:textId="77777777" w:rsidR="00C1089A" w:rsidRPr="00F818F8" w:rsidRDefault="00C1089A" w:rsidP="00F85FBF">
            <w:pPr>
              <w:spacing w:line="240" w:lineRule="atLeast"/>
              <w:jc w:val="center"/>
            </w:pPr>
            <w:r w:rsidRPr="00F818F8">
              <w:rPr>
                <w:sz w:val="22"/>
              </w:rPr>
              <w:t>СМР, ПНР</w:t>
            </w:r>
          </w:p>
        </w:tc>
        <w:tc>
          <w:tcPr>
            <w:tcW w:w="1699" w:type="dxa"/>
            <w:shd w:val="clear" w:color="auto" w:fill="F2F2F2" w:themeFill="background1" w:themeFillShade="F2"/>
            <w:vAlign w:val="center"/>
          </w:tcPr>
          <w:p w14:paraId="4AF80F5F" w14:textId="77777777" w:rsidR="00C1089A" w:rsidRPr="00F818F8" w:rsidRDefault="00C1089A" w:rsidP="00F85FBF">
            <w:pPr>
              <w:spacing w:line="240" w:lineRule="atLeast"/>
              <w:jc w:val="center"/>
            </w:pPr>
            <w:r w:rsidRPr="00F818F8">
              <w:rPr>
                <w:sz w:val="22"/>
              </w:rPr>
              <w:t>Оборудование</w:t>
            </w:r>
          </w:p>
        </w:tc>
        <w:tc>
          <w:tcPr>
            <w:tcW w:w="1116" w:type="dxa"/>
            <w:shd w:val="clear" w:color="auto" w:fill="F2F2F2" w:themeFill="background1" w:themeFillShade="F2"/>
            <w:vAlign w:val="center"/>
          </w:tcPr>
          <w:p w14:paraId="29728EE6" w14:textId="77777777" w:rsidR="00C1089A" w:rsidRPr="00F818F8" w:rsidRDefault="00C1089A" w:rsidP="00F85FBF">
            <w:pPr>
              <w:spacing w:line="240" w:lineRule="atLeast"/>
              <w:jc w:val="center"/>
            </w:pPr>
            <w:r w:rsidRPr="00F818F8">
              <w:rPr>
                <w:sz w:val="22"/>
              </w:rPr>
              <w:t>Прочие</w:t>
            </w:r>
          </w:p>
        </w:tc>
        <w:tc>
          <w:tcPr>
            <w:tcW w:w="1294" w:type="dxa"/>
            <w:vMerge/>
            <w:tcBorders>
              <w:top w:val="nil"/>
            </w:tcBorders>
            <w:shd w:val="clear" w:color="auto" w:fill="auto"/>
            <w:vAlign w:val="center"/>
          </w:tcPr>
          <w:p w14:paraId="2AE0C9CC" w14:textId="77777777" w:rsidR="00C1089A" w:rsidRPr="00F818F8" w:rsidRDefault="00C1089A" w:rsidP="00F85FBF">
            <w:pPr>
              <w:spacing w:line="240" w:lineRule="atLeast"/>
              <w:jc w:val="center"/>
            </w:pPr>
          </w:p>
        </w:tc>
      </w:tr>
      <w:tr w:rsidR="00C1089A" w:rsidRPr="00F818F8" w14:paraId="350719C9" w14:textId="77777777" w:rsidTr="00F85FBF">
        <w:trPr>
          <w:trHeight w:val="551"/>
        </w:trPr>
        <w:tc>
          <w:tcPr>
            <w:tcW w:w="557" w:type="dxa"/>
            <w:shd w:val="clear" w:color="auto" w:fill="auto"/>
            <w:vAlign w:val="center"/>
          </w:tcPr>
          <w:p w14:paraId="01F5695E" w14:textId="77777777" w:rsidR="00C1089A" w:rsidRPr="00F818F8" w:rsidRDefault="00C1089A" w:rsidP="00F85FBF">
            <w:pPr>
              <w:spacing w:line="240" w:lineRule="atLeast"/>
              <w:jc w:val="center"/>
            </w:pPr>
            <w:r w:rsidRPr="00F818F8">
              <w:rPr>
                <w:sz w:val="22"/>
              </w:rPr>
              <w:t>1</w:t>
            </w:r>
          </w:p>
        </w:tc>
        <w:tc>
          <w:tcPr>
            <w:tcW w:w="2905" w:type="dxa"/>
            <w:shd w:val="clear" w:color="auto" w:fill="auto"/>
            <w:vAlign w:val="center"/>
          </w:tcPr>
          <w:p w14:paraId="3ED7E87B" w14:textId="77777777" w:rsidR="00C1089A" w:rsidRPr="00F818F8" w:rsidRDefault="00C1089A" w:rsidP="00F85FBF">
            <w:pPr>
              <w:spacing w:line="240" w:lineRule="atLeast"/>
              <w:jc w:val="center"/>
            </w:pPr>
            <w:r w:rsidRPr="00F818F8">
              <w:rPr>
                <w:sz w:val="22"/>
              </w:rPr>
              <w:t>Перекладка участков тепловых сетей</w:t>
            </w:r>
          </w:p>
        </w:tc>
        <w:tc>
          <w:tcPr>
            <w:tcW w:w="1067" w:type="dxa"/>
            <w:shd w:val="clear" w:color="auto" w:fill="auto"/>
            <w:vAlign w:val="center"/>
          </w:tcPr>
          <w:p w14:paraId="7BFE8C67" w14:textId="77777777" w:rsidR="00C1089A" w:rsidRPr="00F818F8" w:rsidRDefault="00C1089A" w:rsidP="00F85FBF">
            <w:pPr>
              <w:spacing w:line="240" w:lineRule="atLeast"/>
              <w:jc w:val="center"/>
            </w:pPr>
            <w:r w:rsidRPr="00F818F8">
              <w:rPr>
                <w:sz w:val="22"/>
              </w:rPr>
              <w:t>1 864,73</w:t>
            </w:r>
          </w:p>
        </w:tc>
        <w:tc>
          <w:tcPr>
            <w:tcW w:w="1277" w:type="dxa"/>
            <w:shd w:val="clear" w:color="auto" w:fill="auto"/>
            <w:vAlign w:val="center"/>
          </w:tcPr>
          <w:p w14:paraId="6F5D3477" w14:textId="77777777" w:rsidR="00C1089A" w:rsidRPr="00F818F8" w:rsidRDefault="00C1089A" w:rsidP="00F85FBF">
            <w:pPr>
              <w:spacing w:line="240" w:lineRule="atLeast"/>
              <w:jc w:val="center"/>
            </w:pPr>
            <w:r w:rsidRPr="00F818F8">
              <w:rPr>
                <w:sz w:val="22"/>
              </w:rPr>
              <w:t>33 565,20</w:t>
            </w:r>
          </w:p>
        </w:tc>
        <w:tc>
          <w:tcPr>
            <w:tcW w:w="1699" w:type="dxa"/>
            <w:shd w:val="clear" w:color="auto" w:fill="auto"/>
            <w:vAlign w:val="center"/>
          </w:tcPr>
          <w:p w14:paraId="65B2AC8B" w14:textId="77777777" w:rsidR="00C1089A" w:rsidRPr="00F818F8" w:rsidRDefault="00C1089A" w:rsidP="00F85FBF">
            <w:pPr>
              <w:spacing w:line="240" w:lineRule="atLeast"/>
              <w:jc w:val="center"/>
            </w:pPr>
            <w:r w:rsidRPr="00F818F8">
              <w:rPr>
                <w:sz w:val="22"/>
              </w:rPr>
              <w:t>18 647,34</w:t>
            </w:r>
          </w:p>
        </w:tc>
        <w:tc>
          <w:tcPr>
            <w:tcW w:w="1116" w:type="dxa"/>
            <w:shd w:val="clear" w:color="auto" w:fill="auto"/>
            <w:vAlign w:val="center"/>
          </w:tcPr>
          <w:p w14:paraId="12923F51" w14:textId="77777777" w:rsidR="00C1089A" w:rsidRPr="00F818F8" w:rsidRDefault="00C1089A" w:rsidP="00F85FBF">
            <w:pPr>
              <w:spacing w:line="240" w:lineRule="atLeast"/>
              <w:jc w:val="center"/>
            </w:pPr>
            <w:r w:rsidRPr="00F818F8">
              <w:rPr>
                <w:sz w:val="22"/>
              </w:rPr>
              <w:t>559,42</w:t>
            </w:r>
          </w:p>
        </w:tc>
        <w:tc>
          <w:tcPr>
            <w:tcW w:w="1294" w:type="dxa"/>
            <w:shd w:val="clear" w:color="auto" w:fill="auto"/>
            <w:vAlign w:val="center"/>
          </w:tcPr>
          <w:p w14:paraId="0F93D2B5" w14:textId="77777777" w:rsidR="00C1089A" w:rsidRPr="00F818F8" w:rsidRDefault="00C1089A" w:rsidP="00F85FBF">
            <w:pPr>
              <w:spacing w:line="240" w:lineRule="atLeast"/>
              <w:jc w:val="center"/>
            </w:pPr>
            <w:r w:rsidRPr="00F818F8">
              <w:rPr>
                <w:sz w:val="22"/>
              </w:rPr>
              <w:t>54 636,69</w:t>
            </w:r>
          </w:p>
        </w:tc>
      </w:tr>
    </w:tbl>
    <w:p w14:paraId="6C74F80D" w14:textId="77777777" w:rsidR="00C1089A" w:rsidRPr="00F818F8" w:rsidRDefault="00C1089A" w:rsidP="00C1089A">
      <w:pPr>
        <w:pStyle w:val="ae"/>
        <w:spacing w:line="276" w:lineRule="auto"/>
        <w:ind w:left="34" w:firstLine="675"/>
        <w:jc w:val="both"/>
        <w:rPr>
          <w:rFonts w:cs="Times New Roman"/>
          <w:bCs/>
        </w:rPr>
      </w:pPr>
    </w:p>
    <w:p w14:paraId="5E5D083A" w14:textId="3A7708D8" w:rsidR="00C1089A" w:rsidRPr="00F818F8" w:rsidRDefault="00C1089A" w:rsidP="00C1089A">
      <w:pPr>
        <w:pStyle w:val="ae"/>
        <w:spacing w:line="276" w:lineRule="auto"/>
        <w:ind w:left="34" w:firstLine="675"/>
        <w:jc w:val="both"/>
        <w:rPr>
          <w:rFonts w:cs="Times New Roman"/>
          <w:bCs/>
        </w:rPr>
      </w:pPr>
      <w:r w:rsidRPr="00F818F8">
        <w:rPr>
          <w:rFonts w:cs="Times New Roman"/>
          <w:bCs/>
        </w:rPr>
        <w:t>Совокупная ориентировочная стоимость затрат по реконструкции тепловых сетей опреде лена на основании прайсов производителей оборудования и коммерческих предложений по выполнению работ от потенциальных подрядчиков. Стоимость работ определена в прогнозных ценах с учетом НДС, подлежит ежегодной актуализации. Окончательная стоимость работ будет определена по результатам проведения проектных работ на основании разработанной рабочей документации.</w:t>
      </w:r>
    </w:p>
    <w:p w14:paraId="32117C80" w14:textId="7252BB70" w:rsidR="00C1089A" w:rsidRPr="00F818F8" w:rsidRDefault="00C1089A" w:rsidP="00C1089A">
      <w:pPr>
        <w:pStyle w:val="ae"/>
        <w:spacing w:line="276" w:lineRule="auto"/>
        <w:ind w:left="34" w:firstLine="675"/>
        <w:jc w:val="both"/>
        <w:rPr>
          <w:rFonts w:cs="Times New Roman"/>
          <w:bCs/>
        </w:rPr>
      </w:pPr>
      <w:r w:rsidRPr="00F818F8">
        <w:rPr>
          <w:rFonts w:cs="Times New Roman"/>
          <w:bCs/>
        </w:rPr>
        <w:t>Совокупная стоимость реализации мероприятий по реконструкции существующих тепловых сетей с разбивкой по источникам финансирования представлена в таблице 5.4.</w:t>
      </w:r>
    </w:p>
    <w:p w14:paraId="63E215C3" w14:textId="77777777" w:rsidR="00C1089A" w:rsidRPr="00F818F8" w:rsidRDefault="00C1089A" w:rsidP="00C1089A">
      <w:pPr>
        <w:pStyle w:val="ae"/>
        <w:spacing w:line="276" w:lineRule="auto"/>
        <w:ind w:left="34"/>
        <w:jc w:val="both"/>
        <w:rPr>
          <w:rFonts w:cs="Times New Roman"/>
          <w:bCs/>
        </w:rPr>
      </w:pPr>
    </w:p>
    <w:p w14:paraId="7369BCD1" w14:textId="37164498" w:rsidR="00C1089A" w:rsidRPr="00F818F8" w:rsidRDefault="00C1089A" w:rsidP="00C1089A">
      <w:pPr>
        <w:pStyle w:val="ae"/>
        <w:spacing w:line="276" w:lineRule="auto"/>
        <w:ind w:left="34"/>
        <w:jc w:val="both"/>
        <w:rPr>
          <w:rFonts w:cs="Times New Roman"/>
          <w:b/>
        </w:rPr>
      </w:pPr>
      <w:r w:rsidRPr="00F818F8">
        <w:rPr>
          <w:rFonts w:cs="Times New Roman"/>
          <w:b/>
        </w:rPr>
        <w:t>Таблица 5.4 - Совокупная стоимость реализации мероприятий по реконструкции существующих тепловых сетей с разбивкой по источникам финансирования, тыс. руб. с НДС, в прогнозных ценах</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79"/>
        <w:gridCol w:w="3569"/>
        <w:gridCol w:w="989"/>
        <w:gridCol w:w="1317"/>
        <w:gridCol w:w="1379"/>
        <w:gridCol w:w="1418"/>
      </w:tblGrid>
      <w:tr w:rsidR="00C1089A" w:rsidRPr="00F818F8" w14:paraId="2530B77F" w14:textId="77777777" w:rsidTr="00F85FBF">
        <w:trPr>
          <w:trHeight w:val="398"/>
          <w:tblHeader/>
          <w:jc w:val="center"/>
        </w:trPr>
        <w:tc>
          <w:tcPr>
            <w:tcW w:w="679" w:type="dxa"/>
            <w:vMerge w:val="restart"/>
            <w:shd w:val="clear" w:color="auto" w:fill="F2F2F2" w:themeFill="background1" w:themeFillShade="F2"/>
            <w:vAlign w:val="center"/>
          </w:tcPr>
          <w:p w14:paraId="3A7D9C1B" w14:textId="77777777" w:rsidR="00C1089A" w:rsidRPr="00F818F8" w:rsidRDefault="00C1089A" w:rsidP="00F85FBF">
            <w:pPr>
              <w:spacing w:line="240" w:lineRule="atLeast"/>
              <w:jc w:val="center"/>
            </w:pPr>
            <w:r w:rsidRPr="00F818F8">
              <w:rPr>
                <w:sz w:val="22"/>
              </w:rPr>
              <w:t>№ п/п</w:t>
            </w:r>
          </w:p>
        </w:tc>
        <w:tc>
          <w:tcPr>
            <w:tcW w:w="3569" w:type="dxa"/>
            <w:vMerge w:val="restart"/>
            <w:shd w:val="clear" w:color="auto" w:fill="F2F2F2" w:themeFill="background1" w:themeFillShade="F2"/>
            <w:vAlign w:val="center"/>
          </w:tcPr>
          <w:p w14:paraId="7FDA8D26" w14:textId="77777777" w:rsidR="00C1089A" w:rsidRPr="00F818F8" w:rsidRDefault="00C1089A" w:rsidP="00F85FBF">
            <w:pPr>
              <w:spacing w:line="240" w:lineRule="atLeast"/>
              <w:jc w:val="center"/>
            </w:pPr>
            <w:r w:rsidRPr="00F818F8">
              <w:rPr>
                <w:sz w:val="22"/>
              </w:rPr>
              <w:t>Наименование мероприятия</w:t>
            </w:r>
          </w:p>
        </w:tc>
        <w:tc>
          <w:tcPr>
            <w:tcW w:w="3685" w:type="dxa"/>
            <w:gridSpan w:val="3"/>
            <w:shd w:val="clear" w:color="auto" w:fill="F2F2F2" w:themeFill="background1" w:themeFillShade="F2"/>
            <w:vAlign w:val="center"/>
          </w:tcPr>
          <w:p w14:paraId="7E65E6BC" w14:textId="77777777" w:rsidR="00C1089A" w:rsidRPr="00F818F8" w:rsidRDefault="00C1089A" w:rsidP="00F85FBF">
            <w:pPr>
              <w:spacing w:line="240" w:lineRule="atLeast"/>
              <w:jc w:val="center"/>
            </w:pPr>
            <w:r w:rsidRPr="00F818F8">
              <w:rPr>
                <w:sz w:val="22"/>
              </w:rPr>
              <w:t>Годы реализации</w:t>
            </w:r>
          </w:p>
        </w:tc>
        <w:tc>
          <w:tcPr>
            <w:tcW w:w="1418" w:type="dxa"/>
            <w:vMerge w:val="restart"/>
            <w:shd w:val="clear" w:color="auto" w:fill="F2F2F2" w:themeFill="background1" w:themeFillShade="F2"/>
            <w:vAlign w:val="center"/>
          </w:tcPr>
          <w:p w14:paraId="2651A4EC" w14:textId="77777777" w:rsidR="00C1089A" w:rsidRPr="00F818F8" w:rsidRDefault="00C1089A" w:rsidP="00F85FBF">
            <w:pPr>
              <w:spacing w:line="240" w:lineRule="atLeast"/>
              <w:jc w:val="center"/>
            </w:pPr>
            <w:r w:rsidRPr="00F818F8">
              <w:rPr>
                <w:sz w:val="22"/>
              </w:rPr>
              <w:t>Итого на период</w:t>
            </w:r>
          </w:p>
        </w:tc>
      </w:tr>
      <w:tr w:rsidR="00C1089A" w:rsidRPr="00F818F8" w14:paraId="35DA3613" w14:textId="77777777" w:rsidTr="00F85FBF">
        <w:trPr>
          <w:trHeight w:val="549"/>
          <w:jc w:val="center"/>
        </w:trPr>
        <w:tc>
          <w:tcPr>
            <w:tcW w:w="679" w:type="dxa"/>
            <w:vMerge/>
            <w:tcBorders>
              <w:top w:val="nil"/>
            </w:tcBorders>
            <w:shd w:val="clear" w:color="auto" w:fill="auto"/>
            <w:vAlign w:val="center"/>
          </w:tcPr>
          <w:p w14:paraId="58FC3ABB" w14:textId="77777777" w:rsidR="00C1089A" w:rsidRPr="00F818F8" w:rsidRDefault="00C1089A" w:rsidP="00F85FBF">
            <w:pPr>
              <w:spacing w:line="240" w:lineRule="atLeast"/>
              <w:jc w:val="center"/>
            </w:pPr>
          </w:p>
        </w:tc>
        <w:tc>
          <w:tcPr>
            <w:tcW w:w="3569" w:type="dxa"/>
            <w:vMerge/>
            <w:tcBorders>
              <w:top w:val="nil"/>
            </w:tcBorders>
            <w:shd w:val="clear" w:color="auto" w:fill="auto"/>
            <w:vAlign w:val="center"/>
          </w:tcPr>
          <w:p w14:paraId="5F660F98" w14:textId="77777777" w:rsidR="00C1089A" w:rsidRPr="00F818F8" w:rsidRDefault="00C1089A" w:rsidP="00F85FBF">
            <w:pPr>
              <w:spacing w:line="240" w:lineRule="atLeast"/>
              <w:jc w:val="center"/>
            </w:pPr>
          </w:p>
        </w:tc>
        <w:tc>
          <w:tcPr>
            <w:tcW w:w="989" w:type="dxa"/>
            <w:shd w:val="clear" w:color="auto" w:fill="F2F2F2" w:themeFill="background1" w:themeFillShade="F2"/>
            <w:vAlign w:val="center"/>
          </w:tcPr>
          <w:p w14:paraId="69711721" w14:textId="77777777" w:rsidR="00C1089A" w:rsidRPr="00F818F8" w:rsidRDefault="00C1089A" w:rsidP="00F85FBF">
            <w:pPr>
              <w:spacing w:line="240" w:lineRule="atLeast"/>
              <w:jc w:val="center"/>
            </w:pPr>
            <w:r w:rsidRPr="00F818F8">
              <w:rPr>
                <w:sz w:val="22"/>
              </w:rPr>
              <w:t>2024</w:t>
            </w:r>
          </w:p>
        </w:tc>
        <w:tc>
          <w:tcPr>
            <w:tcW w:w="1317" w:type="dxa"/>
            <w:shd w:val="clear" w:color="auto" w:fill="F2F2F2" w:themeFill="background1" w:themeFillShade="F2"/>
            <w:vAlign w:val="center"/>
          </w:tcPr>
          <w:p w14:paraId="32912FD2" w14:textId="77777777" w:rsidR="00C1089A" w:rsidRPr="00F818F8" w:rsidRDefault="00C1089A" w:rsidP="00F85FBF">
            <w:pPr>
              <w:spacing w:line="240" w:lineRule="atLeast"/>
              <w:jc w:val="center"/>
            </w:pPr>
            <w:r w:rsidRPr="00F818F8">
              <w:rPr>
                <w:sz w:val="22"/>
              </w:rPr>
              <w:t>2025</w:t>
            </w:r>
          </w:p>
        </w:tc>
        <w:tc>
          <w:tcPr>
            <w:tcW w:w="1379" w:type="dxa"/>
            <w:shd w:val="clear" w:color="auto" w:fill="F2F2F2" w:themeFill="background1" w:themeFillShade="F2"/>
            <w:vAlign w:val="center"/>
          </w:tcPr>
          <w:p w14:paraId="06E4552C" w14:textId="77777777" w:rsidR="00C1089A" w:rsidRPr="00F818F8" w:rsidRDefault="00C1089A" w:rsidP="00F85FBF">
            <w:pPr>
              <w:spacing w:line="240" w:lineRule="atLeast"/>
              <w:jc w:val="center"/>
            </w:pPr>
            <w:r w:rsidRPr="00F818F8">
              <w:rPr>
                <w:sz w:val="22"/>
              </w:rPr>
              <w:t>20261 –2032</w:t>
            </w:r>
          </w:p>
        </w:tc>
        <w:tc>
          <w:tcPr>
            <w:tcW w:w="1418" w:type="dxa"/>
            <w:vMerge/>
            <w:tcBorders>
              <w:top w:val="nil"/>
            </w:tcBorders>
            <w:shd w:val="clear" w:color="auto" w:fill="auto"/>
            <w:vAlign w:val="center"/>
          </w:tcPr>
          <w:p w14:paraId="00A43036" w14:textId="77777777" w:rsidR="00C1089A" w:rsidRPr="00F818F8" w:rsidRDefault="00C1089A" w:rsidP="00F85FBF">
            <w:pPr>
              <w:spacing w:line="240" w:lineRule="atLeast"/>
              <w:jc w:val="center"/>
            </w:pPr>
          </w:p>
        </w:tc>
      </w:tr>
      <w:tr w:rsidR="00C1089A" w:rsidRPr="00F818F8" w14:paraId="27AFC99F" w14:textId="77777777" w:rsidTr="00F85FBF">
        <w:trPr>
          <w:trHeight w:val="551"/>
          <w:jc w:val="center"/>
        </w:trPr>
        <w:tc>
          <w:tcPr>
            <w:tcW w:w="679" w:type="dxa"/>
            <w:shd w:val="clear" w:color="auto" w:fill="auto"/>
            <w:vAlign w:val="center"/>
          </w:tcPr>
          <w:p w14:paraId="0F59420F" w14:textId="77777777" w:rsidR="00C1089A" w:rsidRPr="00F818F8" w:rsidRDefault="00C1089A" w:rsidP="00F85FBF">
            <w:pPr>
              <w:spacing w:line="240" w:lineRule="atLeast"/>
              <w:jc w:val="center"/>
            </w:pPr>
            <w:r w:rsidRPr="00F818F8">
              <w:rPr>
                <w:sz w:val="22"/>
              </w:rPr>
              <w:t>1</w:t>
            </w:r>
          </w:p>
        </w:tc>
        <w:tc>
          <w:tcPr>
            <w:tcW w:w="3569" w:type="dxa"/>
            <w:shd w:val="clear" w:color="auto" w:fill="auto"/>
            <w:vAlign w:val="center"/>
          </w:tcPr>
          <w:p w14:paraId="6E47FF81" w14:textId="77777777" w:rsidR="00C1089A" w:rsidRPr="00F818F8" w:rsidRDefault="00C1089A" w:rsidP="00F85FBF">
            <w:pPr>
              <w:spacing w:line="240" w:lineRule="atLeast"/>
              <w:jc w:val="center"/>
            </w:pPr>
            <w:r w:rsidRPr="00F818F8">
              <w:rPr>
                <w:sz w:val="22"/>
              </w:rPr>
              <w:t>Перекладка участков тепловых сетей</w:t>
            </w:r>
          </w:p>
        </w:tc>
        <w:tc>
          <w:tcPr>
            <w:tcW w:w="989" w:type="dxa"/>
            <w:shd w:val="clear" w:color="auto" w:fill="auto"/>
            <w:vAlign w:val="center"/>
          </w:tcPr>
          <w:p w14:paraId="5B21F1B2" w14:textId="77777777" w:rsidR="00C1089A" w:rsidRPr="00F818F8" w:rsidRDefault="00C1089A" w:rsidP="00F85FBF">
            <w:pPr>
              <w:spacing w:line="240" w:lineRule="atLeast"/>
              <w:jc w:val="center"/>
            </w:pPr>
            <w:r w:rsidRPr="00F818F8">
              <w:rPr>
                <w:sz w:val="22"/>
              </w:rPr>
              <w:t>–</w:t>
            </w:r>
          </w:p>
        </w:tc>
        <w:tc>
          <w:tcPr>
            <w:tcW w:w="1317" w:type="dxa"/>
            <w:shd w:val="clear" w:color="auto" w:fill="auto"/>
            <w:vAlign w:val="center"/>
          </w:tcPr>
          <w:p w14:paraId="404220FE" w14:textId="77777777" w:rsidR="00C1089A" w:rsidRPr="00F818F8" w:rsidRDefault="00C1089A" w:rsidP="00F85FBF">
            <w:pPr>
              <w:spacing w:line="240" w:lineRule="atLeast"/>
              <w:jc w:val="center"/>
            </w:pPr>
            <w:r w:rsidRPr="00F818F8">
              <w:rPr>
                <w:sz w:val="22"/>
              </w:rPr>
              <w:t>66 799,88</w:t>
            </w:r>
          </w:p>
        </w:tc>
        <w:tc>
          <w:tcPr>
            <w:tcW w:w="1379" w:type="dxa"/>
            <w:shd w:val="clear" w:color="auto" w:fill="auto"/>
            <w:vAlign w:val="center"/>
          </w:tcPr>
          <w:p w14:paraId="43F87642" w14:textId="77777777" w:rsidR="00C1089A" w:rsidRPr="00F818F8" w:rsidRDefault="00C1089A" w:rsidP="00F85FBF">
            <w:pPr>
              <w:spacing w:line="240" w:lineRule="atLeast"/>
              <w:jc w:val="center"/>
            </w:pPr>
            <w:r w:rsidRPr="00F818F8">
              <w:rPr>
                <w:sz w:val="22"/>
              </w:rPr>
              <w:t>–</w:t>
            </w:r>
          </w:p>
        </w:tc>
        <w:tc>
          <w:tcPr>
            <w:tcW w:w="1418" w:type="dxa"/>
            <w:shd w:val="clear" w:color="auto" w:fill="auto"/>
            <w:vAlign w:val="center"/>
          </w:tcPr>
          <w:p w14:paraId="2DDD8E7B" w14:textId="77777777" w:rsidR="00C1089A" w:rsidRPr="00F818F8" w:rsidRDefault="00C1089A" w:rsidP="00F85FBF">
            <w:pPr>
              <w:spacing w:line="240" w:lineRule="atLeast"/>
              <w:jc w:val="center"/>
            </w:pPr>
            <w:r w:rsidRPr="00F818F8">
              <w:rPr>
                <w:sz w:val="22"/>
              </w:rPr>
              <w:t>66 799,88</w:t>
            </w:r>
          </w:p>
        </w:tc>
      </w:tr>
      <w:tr w:rsidR="00C1089A" w:rsidRPr="00F818F8" w14:paraId="30CD383D" w14:textId="77777777" w:rsidTr="00F85FBF">
        <w:trPr>
          <w:trHeight w:val="398"/>
          <w:jc w:val="center"/>
        </w:trPr>
        <w:tc>
          <w:tcPr>
            <w:tcW w:w="4248" w:type="dxa"/>
            <w:gridSpan w:val="2"/>
            <w:shd w:val="clear" w:color="auto" w:fill="auto"/>
            <w:vAlign w:val="center"/>
          </w:tcPr>
          <w:p w14:paraId="1DD69070" w14:textId="77777777" w:rsidR="00C1089A" w:rsidRPr="00F818F8" w:rsidRDefault="00C1089A" w:rsidP="00F85FBF">
            <w:pPr>
              <w:spacing w:line="240" w:lineRule="atLeast"/>
              <w:jc w:val="center"/>
            </w:pPr>
            <w:r w:rsidRPr="00F818F8">
              <w:rPr>
                <w:sz w:val="22"/>
              </w:rPr>
              <w:t>Итого на период</w:t>
            </w:r>
          </w:p>
        </w:tc>
        <w:tc>
          <w:tcPr>
            <w:tcW w:w="989" w:type="dxa"/>
            <w:shd w:val="clear" w:color="auto" w:fill="auto"/>
            <w:vAlign w:val="center"/>
          </w:tcPr>
          <w:p w14:paraId="4B6FCA97" w14:textId="77777777" w:rsidR="00C1089A" w:rsidRPr="00F818F8" w:rsidRDefault="00C1089A" w:rsidP="00F85FBF">
            <w:pPr>
              <w:spacing w:line="240" w:lineRule="atLeast"/>
              <w:jc w:val="center"/>
            </w:pPr>
            <w:r w:rsidRPr="00F818F8">
              <w:rPr>
                <w:sz w:val="22"/>
              </w:rPr>
              <w:t>–</w:t>
            </w:r>
          </w:p>
        </w:tc>
        <w:tc>
          <w:tcPr>
            <w:tcW w:w="1317" w:type="dxa"/>
            <w:shd w:val="clear" w:color="auto" w:fill="auto"/>
            <w:vAlign w:val="center"/>
          </w:tcPr>
          <w:p w14:paraId="1ABBDBA6" w14:textId="77777777" w:rsidR="00C1089A" w:rsidRPr="00F818F8" w:rsidRDefault="00C1089A" w:rsidP="00F85FBF">
            <w:pPr>
              <w:spacing w:line="240" w:lineRule="atLeast"/>
              <w:jc w:val="center"/>
            </w:pPr>
            <w:r w:rsidRPr="00F818F8">
              <w:rPr>
                <w:sz w:val="22"/>
              </w:rPr>
              <w:t>66 799,88</w:t>
            </w:r>
          </w:p>
        </w:tc>
        <w:tc>
          <w:tcPr>
            <w:tcW w:w="1379" w:type="dxa"/>
            <w:shd w:val="clear" w:color="auto" w:fill="auto"/>
            <w:vAlign w:val="center"/>
          </w:tcPr>
          <w:p w14:paraId="33E62C26" w14:textId="77777777" w:rsidR="00C1089A" w:rsidRPr="00F818F8" w:rsidRDefault="00C1089A" w:rsidP="00F85FBF">
            <w:pPr>
              <w:spacing w:line="240" w:lineRule="atLeast"/>
              <w:jc w:val="center"/>
            </w:pPr>
            <w:r w:rsidRPr="00F818F8">
              <w:rPr>
                <w:sz w:val="22"/>
              </w:rPr>
              <w:t>–</w:t>
            </w:r>
          </w:p>
        </w:tc>
        <w:tc>
          <w:tcPr>
            <w:tcW w:w="1418" w:type="dxa"/>
            <w:shd w:val="clear" w:color="auto" w:fill="auto"/>
            <w:vAlign w:val="center"/>
          </w:tcPr>
          <w:p w14:paraId="2038742A" w14:textId="77777777" w:rsidR="00C1089A" w:rsidRPr="00F818F8" w:rsidRDefault="00C1089A" w:rsidP="00F85FBF">
            <w:pPr>
              <w:spacing w:line="240" w:lineRule="atLeast"/>
              <w:jc w:val="center"/>
            </w:pPr>
            <w:r w:rsidRPr="00F818F8">
              <w:rPr>
                <w:sz w:val="22"/>
              </w:rPr>
              <w:t>66 799,88</w:t>
            </w:r>
          </w:p>
        </w:tc>
      </w:tr>
      <w:tr w:rsidR="00C1089A" w:rsidRPr="00F818F8" w14:paraId="50BE551A" w14:textId="77777777" w:rsidTr="00F85FBF">
        <w:trPr>
          <w:trHeight w:val="395"/>
          <w:jc w:val="center"/>
        </w:trPr>
        <w:tc>
          <w:tcPr>
            <w:tcW w:w="9351" w:type="dxa"/>
            <w:gridSpan w:val="6"/>
            <w:shd w:val="clear" w:color="auto" w:fill="auto"/>
            <w:vAlign w:val="center"/>
          </w:tcPr>
          <w:p w14:paraId="4BF352DA" w14:textId="77777777" w:rsidR="00C1089A" w:rsidRPr="00F818F8" w:rsidRDefault="00C1089A" w:rsidP="00F85FBF">
            <w:pPr>
              <w:spacing w:line="240" w:lineRule="atLeast"/>
              <w:jc w:val="center"/>
            </w:pPr>
            <w:r w:rsidRPr="00F818F8">
              <w:rPr>
                <w:sz w:val="22"/>
              </w:rPr>
              <w:t>В том числе по источникам финансирования:</w:t>
            </w:r>
          </w:p>
        </w:tc>
      </w:tr>
      <w:tr w:rsidR="00C1089A" w:rsidRPr="00F818F8" w14:paraId="5BDDDCB6" w14:textId="77777777" w:rsidTr="00F85FBF">
        <w:trPr>
          <w:trHeight w:val="398"/>
          <w:jc w:val="center"/>
        </w:trPr>
        <w:tc>
          <w:tcPr>
            <w:tcW w:w="4248" w:type="dxa"/>
            <w:gridSpan w:val="2"/>
            <w:shd w:val="clear" w:color="auto" w:fill="auto"/>
            <w:vAlign w:val="center"/>
          </w:tcPr>
          <w:p w14:paraId="30D3B378" w14:textId="77777777" w:rsidR="00C1089A" w:rsidRPr="00F818F8" w:rsidRDefault="00C1089A" w:rsidP="00F85FBF">
            <w:pPr>
              <w:spacing w:line="240" w:lineRule="atLeast"/>
              <w:jc w:val="center"/>
            </w:pPr>
            <w:r w:rsidRPr="00F818F8">
              <w:rPr>
                <w:sz w:val="22"/>
              </w:rPr>
              <w:t>ФС</w:t>
            </w:r>
          </w:p>
        </w:tc>
        <w:tc>
          <w:tcPr>
            <w:tcW w:w="989" w:type="dxa"/>
            <w:shd w:val="clear" w:color="auto" w:fill="auto"/>
            <w:vAlign w:val="center"/>
          </w:tcPr>
          <w:p w14:paraId="4498C116" w14:textId="77777777" w:rsidR="00C1089A" w:rsidRPr="00F818F8" w:rsidRDefault="00C1089A" w:rsidP="00F85FBF">
            <w:pPr>
              <w:spacing w:line="240" w:lineRule="atLeast"/>
              <w:jc w:val="center"/>
            </w:pPr>
            <w:r w:rsidRPr="00F818F8">
              <w:rPr>
                <w:sz w:val="22"/>
              </w:rPr>
              <w:t>–</w:t>
            </w:r>
          </w:p>
        </w:tc>
        <w:tc>
          <w:tcPr>
            <w:tcW w:w="1317" w:type="dxa"/>
            <w:shd w:val="clear" w:color="auto" w:fill="auto"/>
            <w:vAlign w:val="center"/>
          </w:tcPr>
          <w:p w14:paraId="33342F33" w14:textId="77777777" w:rsidR="00C1089A" w:rsidRPr="00F818F8" w:rsidRDefault="00C1089A" w:rsidP="00F85FBF">
            <w:pPr>
              <w:spacing w:line="240" w:lineRule="atLeast"/>
              <w:jc w:val="center"/>
            </w:pPr>
            <w:r w:rsidRPr="00F818F8">
              <w:rPr>
                <w:sz w:val="22"/>
              </w:rPr>
              <w:t>54 717,52</w:t>
            </w:r>
          </w:p>
        </w:tc>
        <w:tc>
          <w:tcPr>
            <w:tcW w:w="1379" w:type="dxa"/>
            <w:shd w:val="clear" w:color="auto" w:fill="auto"/>
            <w:vAlign w:val="center"/>
          </w:tcPr>
          <w:p w14:paraId="740398EE" w14:textId="77777777" w:rsidR="00C1089A" w:rsidRPr="00F818F8" w:rsidRDefault="00C1089A" w:rsidP="00F85FBF">
            <w:pPr>
              <w:spacing w:line="240" w:lineRule="atLeast"/>
              <w:jc w:val="center"/>
            </w:pPr>
            <w:r w:rsidRPr="00F818F8">
              <w:rPr>
                <w:sz w:val="22"/>
              </w:rPr>
              <w:t>–</w:t>
            </w:r>
          </w:p>
        </w:tc>
        <w:tc>
          <w:tcPr>
            <w:tcW w:w="1418" w:type="dxa"/>
            <w:shd w:val="clear" w:color="auto" w:fill="auto"/>
            <w:vAlign w:val="center"/>
          </w:tcPr>
          <w:p w14:paraId="490EE7C2" w14:textId="77777777" w:rsidR="00C1089A" w:rsidRPr="00F818F8" w:rsidRDefault="00C1089A" w:rsidP="00F85FBF">
            <w:pPr>
              <w:spacing w:line="240" w:lineRule="atLeast"/>
              <w:jc w:val="center"/>
            </w:pPr>
            <w:r w:rsidRPr="00F818F8">
              <w:rPr>
                <w:sz w:val="22"/>
              </w:rPr>
              <w:t>54 717,52</w:t>
            </w:r>
          </w:p>
        </w:tc>
      </w:tr>
      <w:tr w:rsidR="00C1089A" w:rsidRPr="00F818F8" w14:paraId="6A59EA46" w14:textId="77777777" w:rsidTr="00F85FBF">
        <w:trPr>
          <w:trHeight w:val="395"/>
          <w:jc w:val="center"/>
        </w:trPr>
        <w:tc>
          <w:tcPr>
            <w:tcW w:w="4248" w:type="dxa"/>
            <w:gridSpan w:val="2"/>
            <w:shd w:val="clear" w:color="auto" w:fill="auto"/>
            <w:vAlign w:val="center"/>
          </w:tcPr>
          <w:p w14:paraId="696906C9" w14:textId="77777777" w:rsidR="00C1089A" w:rsidRPr="00F818F8" w:rsidRDefault="00C1089A" w:rsidP="00F85FBF">
            <w:pPr>
              <w:spacing w:line="240" w:lineRule="atLeast"/>
              <w:jc w:val="center"/>
            </w:pPr>
            <w:r w:rsidRPr="00F818F8">
              <w:rPr>
                <w:sz w:val="22"/>
              </w:rPr>
              <w:t>МБ</w:t>
            </w:r>
          </w:p>
        </w:tc>
        <w:tc>
          <w:tcPr>
            <w:tcW w:w="989" w:type="dxa"/>
            <w:shd w:val="clear" w:color="auto" w:fill="auto"/>
            <w:vAlign w:val="center"/>
          </w:tcPr>
          <w:p w14:paraId="7D363099" w14:textId="77777777" w:rsidR="00C1089A" w:rsidRPr="00F818F8" w:rsidRDefault="00C1089A" w:rsidP="00F85FBF">
            <w:pPr>
              <w:spacing w:line="240" w:lineRule="atLeast"/>
              <w:jc w:val="center"/>
            </w:pPr>
            <w:r w:rsidRPr="00F818F8">
              <w:rPr>
                <w:sz w:val="22"/>
              </w:rPr>
              <w:t>–</w:t>
            </w:r>
          </w:p>
        </w:tc>
        <w:tc>
          <w:tcPr>
            <w:tcW w:w="1317" w:type="dxa"/>
            <w:shd w:val="clear" w:color="auto" w:fill="auto"/>
            <w:vAlign w:val="center"/>
          </w:tcPr>
          <w:p w14:paraId="22F346C9" w14:textId="77777777" w:rsidR="00C1089A" w:rsidRPr="00F818F8" w:rsidRDefault="00C1089A" w:rsidP="00F85FBF">
            <w:pPr>
              <w:spacing w:line="240" w:lineRule="atLeast"/>
              <w:jc w:val="center"/>
            </w:pPr>
            <w:r w:rsidRPr="00F818F8">
              <w:rPr>
                <w:sz w:val="22"/>
              </w:rPr>
              <w:t>6 041,18</w:t>
            </w:r>
          </w:p>
        </w:tc>
        <w:tc>
          <w:tcPr>
            <w:tcW w:w="1379" w:type="dxa"/>
            <w:shd w:val="clear" w:color="auto" w:fill="auto"/>
            <w:vAlign w:val="center"/>
          </w:tcPr>
          <w:p w14:paraId="69EF4164" w14:textId="77777777" w:rsidR="00C1089A" w:rsidRPr="00F818F8" w:rsidRDefault="00C1089A" w:rsidP="00F85FBF">
            <w:pPr>
              <w:spacing w:line="240" w:lineRule="atLeast"/>
              <w:jc w:val="center"/>
            </w:pPr>
            <w:r w:rsidRPr="00F818F8">
              <w:rPr>
                <w:sz w:val="22"/>
              </w:rPr>
              <w:t>–</w:t>
            </w:r>
          </w:p>
        </w:tc>
        <w:tc>
          <w:tcPr>
            <w:tcW w:w="1418" w:type="dxa"/>
            <w:shd w:val="clear" w:color="auto" w:fill="auto"/>
            <w:vAlign w:val="center"/>
          </w:tcPr>
          <w:p w14:paraId="1AAC9842" w14:textId="77777777" w:rsidR="00C1089A" w:rsidRPr="00F818F8" w:rsidRDefault="00C1089A" w:rsidP="00F85FBF">
            <w:pPr>
              <w:spacing w:line="240" w:lineRule="atLeast"/>
              <w:jc w:val="center"/>
            </w:pPr>
            <w:r w:rsidRPr="00F818F8">
              <w:rPr>
                <w:sz w:val="22"/>
              </w:rPr>
              <w:t>6 041,18</w:t>
            </w:r>
          </w:p>
        </w:tc>
      </w:tr>
      <w:tr w:rsidR="00C1089A" w:rsidRPr="00F818F8" w14:paraId="5D6F41DE" w14:textId="77777777" w:rsidTr="00F85FBF">
        <w:trPr>
          <w:trHeight w:val="395"/>
          <w:jc w:val="center"/>
        </w:trPr>
        <w:tc>
          <w:tcPr>
            <w:tcW w:w="4248" w:type="dxa"/>
            <w:gridSpan w:val="2"/>
            <w:shd w:val="clear" w:color="auto" w:fill="auto"/>
            <w:vAlign w:val="center"/>
          </w:tcPr>
          <w:p w14:paraId="167D7884" w14:textId="77777777" w:rsidR="00C1089A" w:rsidRPr="00F818F8" w:rsidRDefault="00C1089A" w:rsidP="00F85FBF">
            <w:pPr>
              <w:spacing w:line="240" w:lineRule="atLeast"/>
              <w:jc w:val="center"/>
            </w:pPr>
            <w:r w:rsidRPr="00F818F8">
              <w:rPr>
                <w:sz w:val="22"/>
              </w:rPr>
              <w:t>СП</w:t>
            </w:r>
          </w:p>
        </w:tc>
        <w:tc>
          <w:tcPr>
            <w:tcW w:w="989" w:type="dxa"/>
            <w:shd w:val="clear" w:color="auto" w:fill="auto"/>
            <w:vAlign w:val="center"/>
          </w:tcPr>
          <w:p w14:paraId="668527CF" w14:textId="77777777" w:rsidR="00C1089A" w:rsidRPr="00F818F8" w:rsidRDefault="00C1089A" w:rsidP="00F85FBF">
            <w:pPr>
              <w:spacing w:line="240" w:lineRule="atLeast"/>
              <w:jc w:val="center"/>
            </w:pPr>
            <w:r w:rsidRPr="00F818F8">
              <w:rPr>
                <w:sz w:val="22"/>
              </w:rPr>
              <w:t>–</w:t>
            </w:r>
          </w:p>
        </w:tc>
        <w:tc>
          <w:tcPr>
            <w:tcW w:w="1317" w:type="dxa"/>
            <w:shd w:val="clear" w:color="auto" w:fill="auto"/>
            <w:vAlign w:val="center"/>
          </w:tcPr>
          <w:p w14:paraId="1D551175" w14:textId="77777777" w:rsidR="00C1089A" w:rsidRPr="00F818F8" w:rsidRDefault="00C1089A" w:rsidP="00F85FBF">
            <w:pPr>
              <w:spacing w:line="240" w:lineRule="atLeast"/>
              <w:jc w:val="center"/>
            </w:pPr>
            <w:r w:rsidRPr="00F818F8">
              <w:rPr>
                <w:sz w:val="22"/>
              </w:rPr>
              <w:t>6 041,18</w:t>
            </w:r>
          </w:p>
        </w:tc>
        <w:tc>
          <w:tcPr>
            <w:tcW w:w="1379" w:type="dxa"/>
            <w:shd w:val="clear" w:color="auto" w:fill="auto"/>
            <w:vAlign w:val="center"/>
          </w:tcPr>
          <w:p w14:paraId="638B8680" w14:textId="77777777" w:rsidR="00C1089A" w:rsidRPr="00F818F8" w:rsidRDefault="00C1089A" w:rsidP="00F85FBF">
            <w:pPr>
              <w:spacing w:line="240" w:lineRule="atLeast"/>
              <w:jc w:val="center"/>
            </w:pPr>
            <w:r w:rsidRPr="00F818F8">
              <w:rPr>
                <w:sz w:val="22"/>
              </w:rPr>
              <w:t>–</w:t>
            </w:r>
          </w:p>
        </w:tc>
        <w:tc>
          <w:tcPr>
            <w:tcW w:w="1418" w:type="dxa"/>
            <w:shd w:val="clear" w:color="auto" w:fill="auto"/>
            <w:vAlign w:val="center"/>
          </w:tcPr>
          <w:p w14:paraId="7AB3C3E6" w14:textId="77777777" w:rsidR="00C1089A" w:rsidRPr="00F818F8" w:rsidRDefault="00C1089A" w:rsidP="00F85FBF">
            <w:pPr>
              <w:spacing w:line="240" w:lineRule="atLeast"/>
              <w:jc w:val="center"/>
            </w:pPr>
            <w:r w:rsidRPr="00F818F8">
              <w:rPr>
                <w:sz w:val="22"/>
              </w:rPr>
              <w:t>6 041,18</w:t>
            </w:r>
          </w:p>
        </w:tc>
      </w:tr>
    </w:tbl>
    <w:p w14:paraId="103ED078" w14:textId="77777777" w:rsidR="00C1089A" w:rsidRPr="00F818F8" w:rsidRDefault="00C1089A" w:rsidP="00C1089A">
      <w:pPr>
        <w:pStyle w:val="aa"/>
        <w:ind w:firstLine="709"/>
        <w:jc w:val="both"/>
        <w:rPr>
          <w:rFonts w:cs="Times New Roman"/>
        </w:rPr>
      </w:pPr>
    </w:p>
    <w:p w14:paraId="54D057DF" w14:textId="77777777" w:rsidR="00C1089A" w:rsidRPr="00F818F8" w:rsidRDefault="00C1089A" w:rsidP="00C1089A">
      <w:pPr>
        <w:pStyle w:val="aa"/>
        <w:ind w:firstLine="709"/>
        <w:jc w:val="both"/>
        <w:rPr>
          <w:rFonts w:cs="Times New Roman"/>
        </w:rPr>
      </w:pPr>
      <w:r w:rsidRPr="00F818F8">
        <w:rPr>
          <w:rFonts w:cs="Times New Roman"/>
        </w:rPr>
        <w:t>Определить на сегодняшний момент окончательную стоимость мероприятий не представляется возможным в связи с тем, что технические параметры вариантов развития тепловых сетей будут определяться при разработке проектно-сметной документации на объект, планируемый к внедрению</w:t>
      </w:r>
    </w:p>
    <w:p w14:paraId="57C7DC67" w14:textId="77777777" w:rsidR="00C1089A" w:rsidRPr="00F818F8" w:rsidRDefault="00C1089A" w:rsidP="00C1089A">
      <w:pPr>
        <w:pStyle w:val="aa"/>
        <w:ind w:firstLine="709"/>
        <w:jc w:val="both"/>
        <w:rPr>
          <w:rFonts w:cs="Times New Roman"/>
        </w:rPr>
      </w:pPr>
    </w:p>
    <w:p w14:paraId="295F45D1" w14:textId="656A51EC" w:rsidR="00C1089A" w:rsidRPr="00F818F8" w:rsidRDefault="00C1089A" w:rsidP="00C1089A">
      <w:pPr>
        <w:pStyle w:val="aa"/>
        <w:jc w:val="both"/>
        <w:rPr>
          <w:rFonts w:cs="Times New Roman"/>
          <w:b/>
          <w:bCs/>
        </w:rPr>
      </w:pPr>
      <w:bookmarkStart w:id="243" w:name="bookmark1"/>
      <w:bookmarkStart w:id="244" w:name="_Toc53653213"/>
      <w:r w:rsidRPr="00F818F8">
        <w:rPr>
          <w:rFonts w:cs="Times New Roman"/>
          <w:b/>
          <w:bCs/>
        </w:rPr>
        <w:t>Таблица 5.5 - Перечень мероприятий по строительству, реконструкции и техническому перевооружению</w:t>
      </w:r>
      <w:bookmarkStart w:id="245" w:name="bookmark2"/>
      <w:bookmarkEnd w:id="243"/>
      <w:r w:rsidRPr="00F818F8">
        <w:rPr>
          <w:rFonts w:cs="Times New Roman"/>
          <w:b/>
          <w:bCs/>
        </w:rPr>
        <w:t xml:space="preserve"> источников тепловой энергии</w:t>
      </w:r>
      <w:bookmarkEnd w:id="244"/>
      <w:bookmarkEnd w:id="245"/>
      <w:r w:rsidRPr="00F818F8">
        <w:rPr>
          <w:rFonts w:cs="Times New Roman"/>
          <w:b/>
          <w:bCs/>
        </w:rPr>
        <w:t xml:space="preserve"> АО «ИГК»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2121"/>
        <w:gridCol w:w="1321"/>
        <w:gridCol w:w="5665"/>
      </w:tblGrid>
      <w:tr w:rsidR="00C1089A" w:rsidRPr="00F818F8" w14:paraId="0AC07D6F" w14:textId="77777777" w:rsidTr="00F15073">
        <w:trPr>
          <w:tblHeader/>
          <w:jc w:val="center"/>
        </w:trPr>
        <w:tc>
          <w:tcPr>
            <w:tcW w:w="426" w:type="dxa"/>
            <w:shd w:val="clear" w:color="auto" w:fill="F2F2F2" w:themeFill="background1" w:themeFillShade="F2"/>
            <w:vAlign w:val="center"/>
          </w:tcPr>
          <w:p w14:paraId="47063A11" w14:textId="77777777" w:rsidR="00C1089A" w:rsidRPr="00F818F8" w:rsidRDefault="00C1089A" w:rsidP="00F85FBF">
            <w:pPr>
              <w:spacing w:line="240" w:lineRule="atLeast"/>
              <w:jc w:val="center"/>
            </w:pPr>
            <w:r w:rsidRPr="00F818F8">
              <w:rPr>
                <w:sz w:val="22"/>
              </w:rPr>
              <w:t>№</w:t>
            </w:r>
          </w:p>
        </w:tc>
        <w:tc>
          <w:tcPr>
            <w:tcW w:w="2121" w:type="dxa"/>
            <w:shd w:val="clear" w:color="auto" w:fill="F2F2F2" w:themeFill="background1" w:themeFillShade="F2"/>
            <w:vAlign w:val="center"/>
          </w:tcPr>
          <w:p w14:paraId="54EE8188" w14:textId="77777777" w:rsidR="00C1089A" w:rsidRPr="00F818F8" w:rsidRDefault="00C1089A" w:rsidP="00F85FBF">
            <w:pPr>
              <w:spacing w:line="240" w:lineRule="atLeast"/>
              <w:jc w:val="center"/>
            </w:pPr>
            <w:r w:rsidRPr="00F818F8">
              <w:rPr>
                <w:sz w:val="22"/>
              </w:rPr>
              <w:t>Наименование предприятия</w:t>
            </w:r>
          </w:p>
        </w:tc>
        <w:tc>
          <w:tcPr>
            <w:tcW w:w="1321" w:type="dxa"/>
            <w:shd w:val="clear" w:color="auto" w:fill="F2F2F2" w:themeFill="background1" w:themeFillShade="F2"/>
            <w:vAlign w:val="center"/>
          </w:tcPr>
          <w:p w14:paraId="5CEC12B3" w14:textId="77777777" w:rsidR="00C1089A" w:rsidRPr="00F818F8" w:rsidRDefault="00C1089A" w:rsidP="00F85FBF">
            <w:pPr>
              <w:spacing w:line="240" w:lineRule="atLeast"/>
              <w:jc w:val="center"/>
            </w:pPr>
            <w:r w:rsidRPr="00F818F8">
              <w:rPr>
                <w:sz w:val="22"/>
              </w:rPr>
              <w:t>Срок исполнения</w:t>
            </w:r>
          </w:p>
        </w:tc>
        <w:tc>
          <w:tcPr>
            <w:tcW w:w="5665" w:type="dxa"/>
            <w:shd w:val="clear" w:color="auto" w:fill="F2F2F2" w:themeFill="background1" w:themeFillShade="F2"/>
            <w:vAlign w:val="center"/>
          </w:tcPr>
          <w:p w14:paraId="67964420" w14:textId="77777777" w:rsidR="00C1089A" w:rsidRPr="00F818F8" w:rsidRDefault="00C1089A" w:rsidP="00F85FBF">
            <w:pPr>
              <w:spacing w:line="240" w:lineRule="atLeast"/>
              <w:jc w:val="center"/>
            </w:pPr>
            <w:r w:rsidRPr="00F818F8">
              <w:rPr>
                <w:sz w:val="22"/>
              </w:rPr>
              <w:t>Краткое описание эффекта от реализации</w:t>
            </w:r>
          </w:p>
        </w:tc>
      </w:tr>
      <w:tr w:rsidR="00C1089A" w:rsidRPr="00F818F8" w14:paraId="58C19F43" w14:textId="77777777" w:rsidTr="00F15073">
        <w:trPr>
          <w:jc w:val="center"/>
        </w:trPr>
        <w:tc>
          <w:tcPr>
            <w:tcW w:w="426" w:type="dxa"/>
            <w:shd w:val="clear" w:color="auto" w:fill="auto"/>
            <w:vAlign w:val="center"/>
          </w:tcPr>
          <w:p w14:paraId="1598BDD4" w14:textId="77777777" w:rsidR="00C1089A" w:rsidRPr="00F818F8" w:rsidRDefault="00C1089A" w:rsidP="00F85FBF">
            <w:pPr>
              <w:spacing w:line="240" w:lineRule="atLeast"/>
              <w:jc w:val="center"/>
            </w:pPr>
            <w:r w:rsidRPr="00F818F8">
              <w:rPr>
                <w:sz w:val="22"/>
              </w:rPr>
              <w:t>1</w:t>
            </w:r>
          </w:p>
        </w:tc>
        <w:tc>
          <w:tcPr>
            <w:tcW w:w="2121" w:type="dxa"/>
            <w:shd w:val="clear" w:color="auto" w:fill="auto"/>
            <w:vAlign w:val="center"/>
          </w:tcPr>
          <w:p w14:paraId="1FB731D4" w14:textId="77777777" w:rsidR="00C1089A" w:rsidRPr="00F818F8" w:rsidRDefault="00C1089A" w:rsidP="00F85FBF">
            <w:pPr>
              <w:spacing w:line="240" w:lineRule="atLeast"/>
            </w:pPr>
            <w:r w:rsidRPr="00F818F8">
              <w:rPr>
                <w:sz w:val="22"/>
              </w:rPr>
              <w:t xml:space="preserve">Замена сетевого </w:t>
            </w:r>
            <w:r w:rsidRPr="00F818F8">
              <w:rPr>
                <w:sz w:val="22"/>
              </w:rPr>
              <w:lastRenderedPageBreak/>
              <w:t>насоса ЦН 400-105 в котельной №1</w:t>
            </w:r>
          </w:p>
        </w:tc>
        <w:tc>
          <w:tcPr>
            <w:tcW w:w="1321" w:type="dxa"/>
            <w:shd w:val="clear" w:color="auto" w:fill="auto"/>
            <w:vAlign w:val="center"/>
          </w:tcPr>
          <w:p w14:paraId="51FF5440" w14:textId="77777777" w:rsidR="00C1089A" w:rsidRPr="00F818F8" w:rsidRDefault="00C1089A" w:rsidP="00F85FBF">
            <w:pPr>
              <w:spacing w:line="240" w:lineRule="atLeast"/>
              <w:jc w:val="center"/>
            </w:pPr>
            <w:r w:rsidRPr="00F818F8">
              <w:rPr>
                <w:sz w:val="22"/>
              </w:rPr>
              <w:lastRenderedPageBreak/>
              <w:t xml:space="preserve">2023-2026 </w:t>
            </w:r>
            <w:r w:rsidRPr="00F818F8">
              <w:rPr>
                <w:sz w:val="22"/>
              </w:rPr>
              <w:lastRenderedPageBreak/>
              <w:t>гг.</w:t>
            </w:r>
          </w:p>
        </w:tc>
        <w:tc>
          <w:tcPr>
            <w:tcW w:w="5665" w:type="dxa"/>
            <w:shd w:val="clear" w:color="auto" w:fill="auto"/>
            <w:vAlign w:val="center"/>
          </w:tcPr>
          <w:p w14:paraId="4B500AF8" w14:textId="77777777" w:rsidR="00C1089A" w:rsidRPr="00F818F8" w:rsidRDefault="00C1089A" w:rsidP="00F85FBF">
            <w:pPr>
              <w:spacing w:line="240" w:lineRule="atLeast"/>
              <w:jc w:val="both"/>
            </w:pPr>
            <w:r w:rsidRPr="00F818F8">
              <w:rPr>
                <w:sz w:val="22"/>
              </w:rPr>
              <w:lastRenderedPageBreak/>
              <w:t xml:space="preserve">Повышение надежности ТСО. Замена оборудования </w:t>
            </w:r>
            <w:r w:rsidRPr="00F818F8">
              <w:rPr>
                <w:sz w:val="22"/>
              </w:rPr>
              <w:lastRenderedPageBreak/>
              <w:t>выработавшего срок допустимой эксплуатации (более 25 лет). К замене запланировано 2 ед. оборудования. Плановая стоимость мероприятия 1 700 тыс. руб.</w:t>
            </w:r>
          </w:p>
        </w:tc>
      </w:tr>
      <w:tr w:rsidR="00C1089A" w:rsidRPr="00F818F8" w14:paraId="0A62D499" w14:textId="77777777" w:rsidTr="00F15073">
        <w:trPr>
          <w:jc w:val="center"/>
        </w:trPr>
        <w:tc>
          <w:tcPr>
            <w:tcW w:w="426" w:type="dxa"/>
            <w:shd w:val="clear" w:color="auto" w:fill="auto"/>
            <w:vAlign w:val="center"/>
          </w:tcPr>
          <w:p w14:paraId="1707BF02" w14:textId="77777777" w:rsidR="00C1089A" w:rsidRPr="00F818F8" w:rsidRDefault="00C1089A" w:rsidP="00F85FBF">
            <w:pPr>
              <w:spacing w:line="240" w:lineRule="atLeast"/>
              <w:jc w:val="center"/>
            </w:pPr>
            <w:r w:rsidRPr="00F818F8">
              <w:rPr>
                <w:sz w:val="22"/>
              </w:rPr>
              <w:lastRenderedPageBreak/>
              <w:t>2</w:t>
            </w:r>
          </w:p>
        </w:tc>
        <w:tc>
          <w:tcPr>
            <w:tcW w:w="2121" w:type="dxa"/>
            <w:shd w:val="clear" w:color="auto" w:fill="auto"/>
            <w:vAlign w:val="center"/>
          </w:tcPr>
          <w:p w14:paraId="1F377842" w14:textId="77777777" w:rsidR="00C1089A" w:rsidRPr="00F818F8" w:rsidRDefault="00C1089A" w:rsidP="00F85FBF">
            <w:pPr>
              <w:spacing w:line="240" w:lineRule="atLeast"/>
            </w:pPr>
            <w:r w:rsidRPr="00F818F8">
              <w:rPr>
                <w:sz w:val="22"/>
              </w:rPr>
              <w:t>Модернизация системы видеонаблюдения</w:t>
            </w:r>
          </w:p>
        </w:tc>
        <w:tc>
          <w:tcPr>
            <w:tcW w:w="1321" w:type="dxa"/>
            <w:shd w:val="clear" w:color="auto" w:fill="auto"/>
            <w:vAlign w:val="center"/>
          </w:tcPr>
          <w:p w14:paraId="2E0D4F39" w14:textId="77777777" w:rsidR="00C1089A" w:rsidRPr="00F818F8" w:rsidRDefault="00C1089A" w:rsidP="00F85FBF">
            <w:pPr>
              <w:spacing w:line="240" w:lineRule="atLeast"/>
              <w:jc w:val="center"/>
            </w:pPr>
            <w:r w:rsidRPr="00F818F8">
              <w:rPr>
                <w:sz w:val="22"/>
              </w:rPr>
              <w:t>2023-2024 гг.</w:t>
            </w:r>
          </w:p>
        </w:tc>
        <w:tc>
          <w:tcPr>
            <w:tcW w:w="5665" w:type="dxa"/>
            <w:shd w:val="clear" w:color="auto" w:fill="auto"/>
            <w:vAlign w:val="center"/>
          </w:tcPr>
          <w:p w14:paraId="4FA50FFA" w14:textId="4FC4D88C" w:rsidR="00C1089A" w:rsidRPr="00F818F8" w:rsidRDefault="00C1089A" w:rsidP="00F85FBF">
            <w:pPr>
              <w:spacing w:line="240" w:lineRule="atLeast"/>
            </w:pPr>
            <w:r w:rsidRPr="00F818F8">
              <w:rPr>
                <w:sz w:val="22"/>
              </w:rPr>
              <w:t>Исполнение требований по антитеррористической защищенности объекта ТЭК - ООО «ИГК»,</w:t>
            </w:r>
            <w:r w:rsidR="00E32EFF" w:rsidRPr="00F818F8">
              <w:rPr>
                <w:sz w:val="22"/>
              </w:rPr>
              <w:t xml:space="preserve"> </w:t>
            </w:r>
            <w:r w:rsidRPr="00F818F8">
              <w:rPr>
                <w:sz w:val="22"/>
              </w:rPr>
              <w:t>в соответствии с ФЗ РФ от 21.07.2011г. №256 «О безопасности объектов топливно-энергетического комплекса».</w:t>
            </w:r>
            <w:r w:rsidR="00E32EFF" w:rsidRPr="00F818F8">
              <w:rPr>
                <w:sz w:val="22"/>
              </w:rPr>
              <w:t xml:space="preserve"> </w:t>
            </w:r>
            <w:r w:rsidRPr="00F818F8">
              <w:rPr>
                <w:sz w:val="22"/>
              </w:rPr>
              <w:t>Плановая стоимость мероприятия- 1 500 тыс.руб.</w:t>
            </w:r>
          </w:p>
        </w:tc>
      </w:tr>
    </w:tbl>
    <w:p w14:paraId="6242FF60" w14:textId="77777777" w:rsidR="00F15073" w:rsidRPr="00F818F8" w:rsidRDefault="00F15073" w:rsidP="00F15073">
      <w:pPr>
        <w:pStyle w:val="aa"/>
        <w:ind w:firstLine="709"/>
        <w:jc w:val="both"/>
        <w:rPr>
          <w:rFonts w:cs="Times New Roman"/>
        </w:rPr>
      </w:pPr>
    </w:p>
    <w:p w14:paraId="1060B22C" w14:textId="36F14DD0" w:rsidR="00F15073" w:rsidRPr="00F818F8" w:rsidRDefault="00F15073" w:rsidP="00F15073">
      <w:pPr>
        <w:pStyle w:val="aa"/>
        <w:ind w:firstLine="709"/>
        <w:jc w:val="both"/>
        <w:rPr>
          <w:rFonts w:cs="Times New Roman"/>
        </w:rPr>
      </w:pPr>
      <w:r w:rsidRPr="00F818F8">
        <w:rPr>
          <w:rFonts w:cs="Times New Roman"/>
        </w:rPr>
        <w:t>С 2020 года АО «НЗИВ» начало процедуру вывода из эксплуатации котельной. Вместо нее планируется строительство новой котельной для нужд мкр. Южный и мкр. Подгорный.</w:t>
      </w:r>
    </w:p>
    <w:p w14:paraId="68A00784" w14:textId="77777777" w:rsidR="00F15073" w:rsidRPr="00F818F8" w:rsidRDefault="00F15073" w:rsidP="00F15073">
      <w:pPr>
        <w:pStyle w:val="aa"/>
        <w:rPr>
          <w:rFonts w:cs="Times New Roman"/>
        </w:rPr>
      </w:pPr>
    </w:p>
    <w:p w14:paraId="5E4D425F" w14:textId="5DACB752" w:rsidR="00F15073" w:rsidRPr="00F818F8" w:rsidRDefault="00F15073" w:rsidP="00F15073">
      <w:pPr>
        <w:pStyle w:val="aa"/>
        <w:rPr>
          <w:rFonts w:cs="Times New Roman"/>
        </w:rPr>
      </w:pPr>
      <w:r w:rsidRPr="00F818F8">
        <w:rPr>
          <w:rFonts w:cs="Times New Roman"/>
          <w:b/>
          <w:bCs/>
        </w:rPr>
        <w:t>Таблица 5.6 – Мероприятия, предложенные АО «НЗИВ»</w:t>
      </w:r>
    </w:p>
    <w:tbl>
      <w:tblPr>
        <w:tblStyle w:val="TableNormal"/>
        <w:tblW w:w="9960"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2"/>
        <w:gridCol w:w="3979"/>
        <w:gridCol w:w="1701"/>
        <w:gridCol w:w="2268"/>
        <w:gridCol w:w="1560"/>
      </w:tblGrid>
      <w:tr w:rsidR="00F15073" w:rsidRPr="00F818F8" w14:paraId="1690848E" w14:textId="77777777" w:rsidTr="008E4B32">
        <w:trPr>
          <w:trHeight w:val="253"/>
          <w:tblHeader/>
        </w:trPr>
        <w:tc>
          <w:tcPr>
            <w:tcW w:w="452" w:type="dxa"/>
            <w:shd w:val="clear" w:color="auto" w:fill="F2F2F2" w:themeFill="background1" w:themeFillShade="F2"/>
            <w:vAlign w:val="center"/>
          </w:tcPr>
          <w:p w14:paraId="54F8142C" w14:textId="77777777" w:rsidR="00F15073" w:rsidRPr="00F818F8" w:rsidRDefault="00F15073" w:rsidP="0011297E">
            <w:pPr>
              <w:pStyle w:val="TableParagraph"/>
              <w:spacing w:line="240" w:lineRule="atLeast"/>
              <w:jc w:val="center"/>
              <w:rPr>
                <w:bCs/>
                <w:szCs w:val="22"/>
                <w:lang w:val="ru-RU"/>
              </w:rPr>
            </w:pPr>
            <w:r w:rsidRPr="00F818F8">
              <w:rPr>
                <w:bCs/>
                <w:spacing w:val="-4"/>
                <w:szCs w:val="22"/>
                <w:lang w:val="ru-RU"/>
              </w:rPr>
              <w:t>№</w:t>
            </w:r>
          </w:p>
        </w:tc>
        <w:tc>
          <w:tcPr>
            <w:tcW w:w="3979" w:type="dxa"/>
            <w:shd w:val="clear" w:color="auto" w:fill="F2F2F2" w:themeFill="background1" w:themeFillShade="F2"/>
            <w:vAlign w:val="center"/>
          </w:tcPr>
          <w:p w14:paraId="4C2AB7C5" w14:textId="77777777" w:rsidR="00F15073" w:rsidRPr="00F818F8" w:rsidRDefault="00F15073" w:rsidP="0011297E">
            <w:pPr>
              <w:pStyle w:val="TableParagraph"/>
              <w:spacing w:line="240" w:lineRule="atLeast"/>
              <w:jc w:val="center"/>
              <w:rPr>
                <w:bCs/>
                <w:szCs w:val="22"/>
              </w:rPr>
            </w:pPr>
            <w:r w:rsidRPr="00F818F8">
              <w:rPr>
                <w:bCs/>
                <w:spacing w:val="-2"/>
                <w:szCs w:val="22"/>
              </w:rPr>
              <w:t>Наименов</w:t>
            </w:r>
            <w:r w:rsidRPr="00F818F8">
              <w:rPr>
                <w:bCs/>
                <w:spacing w:val="-4"/>
                <w:szCs w:val="22"/>
              </w:rPr>
              <w:t xml:space="preserve">ание </w:t>
            </w:r>
            <w:r w:rsidRPr="00F818F8">
              <w:rPr>
                <w:bCs/>
                <w:spacing w:val="-2"/>
                <w:szCs w:val="22"/>
              </w:rPr>
              <w:t>мероприят</w:t>
            </w:r>
            <w:r w:rsidRPr="00F818F8">
              <w:rPr>
                <w:bCs/>
                <w:spacing w:val="-6"/>
                <w:szCs w:val="22"/>
              </w:rPr>
              <w:t>ия</w:t>
            </w:r>
          </w:p>
        </w:tc>
        <w:tc>
          <w:tcPr>
            <w:tcW w:w="1701" w:type="dxa"/>
            <w:shd w:val="clear" w:color="auto" w:fill="F2F2F2" w:themeFill="background1" w:themeFillShade="F2"/>
            <w:vAlign w:val="center"/>
          </w:tcPr>
          <w:p w14:paraId="1DD8EDF7" w14:textId="77777777" w:rsidR="00F15073" w:rsidRPr="00F818F8" w:rsidRDefault="00F15073" w:rsidP="0011297E">
            <w:pPr>
              <w:pStyle w:val="TableParagraph"/>
              <w:spacing w:line="240" w:lineRule="atLeast"/>
              <w:jc w:val="center"/>
              <w:rPr>
                <w:bCs/>
                <w:szCs w:val="22"/>
                <w:lang w:val="ru-RU"/>
              </w:rPr>
            </w:pPr>
            <w:r w:rsidRPr="00F818F8">
              <w:rPr>
                <w:bCs/>
                <w:spacing w:val="-4"/>
                <w:szCs w:val="22"/>
              </w:rPr>
              <w:t xml:space="preserve">Срок </w:t>
            </w:r>
            <w:r w:rsidRPr="00F818F8">
              <w:rPr>
                <w:bCs/>
                <w:spacing w:val="-2"/>
                <w:szCs w:val="22"/>
              </w:rPr>
              <w:t>реализации</w:t>
            </w:r>
          </w:p>
        </w:tc>
        <w:tc>
          <w:tcPr>
            <w:tcW w:w="2268" w:type="dxa"/>
            <w:shd w:val="clear" w:color="auto" w:fill="F2F2F2" w:themeFill="background1" w:themeFillShade="F2"/>
            <w:vAlign w:val="center"/>
          </w:tcPr>
          <w:p w14:paraId="262DD7B3" w14:textId="77777777" w:rsidR="00F15073" w:rsidRPr="00F818F8" w:rsidRDefault="00F15073" w:rsidP="0011297E">
            <w:pPr>
              <w:pStyle w:val="TableParagraph"/>
              <w:spacing w:line="240" w:lineRule="atLeast"/>
              <w:jc w:val="center"/>
              <w:rPr>
                <w:bCs/>
                <w:szCs w:val="22"/>
                <w:lang w:val="ru-RU"/>
              </w:rPr>
            </w:pPr>
            <w:r w:rsidRPr="00F818F8">
              <w:rPr>
                <w:bCs/>
                <w:spacing w:val="-2"/>
                <w:szCs w:val="22"/>
                <w:lang w:val="ru-RU"/>
              </w:rPr>
              <w:t>Стоимость, тыс. руб</w:t>
            </w:r>
          </w:p>
        </w:tc>
        <w:tc>
          <w:tcPr>
            <w:tcW w:w="1560" w:type="dxa"/>
            <w:shd w:val="clear" w:color="auto" w:fill="F2F2F2" w:themeFill="background1" w:themeFillShade="F2"/>
            <w:vAlign w:val="center"/>
          </w:tcPr>
          <w:p w14:paraId="47B8C5FE" w14:textId="77777777" w:rsidR="00F15073" w:rsidRPr="00F818F8" w:rsidRDefault="00F15073" w:rsidP="0011297E">
            <w:pPr>
              <w:pStyle w:val="TableParagraph"/>
              <w:spacing w:line="240" w:lineRule="atLeast"/>
              <w:jc w:val="center"/>
              <w:rPr>
                <w:bCs/>
                <w:szCs w:val="22"/>
              </w:rPr>
            </w:pPr>
            <w:r w:rsidRPr="00F818F8">
              <w:rPr>
                <w:bCs/>
                <w:spacing w:val="-2"/>
                <w:szCs w:val="22"/>
              </w:rPr>
              <w:t>Источник финансирования</w:t>
            </w:r>
          </w:p>
        </w:tc>
      </w:tr>
      <w:tr w:rsidR="00F15073" w:rsidRPr="00F818F8" w14:paraId="6A3E3189" w14:textId="77777777" w:rsidTr="008E4B32">
        <w:trPr>
          <w:trHeight w:val="20"/>
        </w:trPr>
        <w:tc>
          <w:tcPr>
            <w:tcW w:w="452" w:type="dxa"/>
            <w:vAlign w:val="center"/>
          </w:tcPr>
          <w:p w14:paraId="413A08EA" w14:textId="77777777" w:rsidR="00F15073" w:rsidRPr="00F818F8" w:rsidRDefault="00F15073" w:rsidP="0011297E">
            <w:pPr>
              <w:pStyle w:val="TableParagraph"/>
              <w:spacing w:line="240" w:lineRule="atLeast"/>
              <w:jc w:val="center"/>
              <w:rPr>
                <w:bCs/>
                <w:szCs w:val="22"/>
                <w:lang w:val="ru-RU"/>
              </w:rPr>
            </w:pPr>
            <w:r w:rsidRPr="00F818F8">
              <w:rPr>
                <w:bCs/>
                <w:szCs w:val="22"/>
                <w:lang w:val="ru-RU"/>
              </w:rPr>
              <w:t>1</w:t>
            </w:r>
          </w:p>
        </w:tc>
        <w:tc>
          <w:tcPr>
            <w:tcW w:w="3979" w:type="dxa"/>
            <w:vAlign w:val="center"/>
          </w:tcPr>
          <w:p w14:paraId="6A74BDDD" w14:textId="77777777" w:rsidR="00F15073" w:rsidRPr="00F818F8" w:rsidRDefault="00F15073" w:rsidP="0011297E">
            <w:pPr>
              <w:pStyle w:val="TableParagraph"/>
              <w:spacing w:line="240" w:lineRule="atLeast"/>
              <w:jc w:val="center"/>
              <w:rPr>
                <w:bCs/>
                <w:szCs w:val="22"/>
                <w:lang w:val="ru-RU"/>
              </w:rPr>
            </w:pPr>
            <w:r w:rsidRPr="00F818F8">
              <w:rPr>
                <w:szCs w:val="22"/>
                <w:lang w:val="ru-RU"/>
              </w:rPr>
              <w:t>Строительство новой котельной для нужд мкр. Южный и мкр. Подгорный</w:t>
            </w:r>
          </w:p>
        </w:tc>
        <w:tc>
          <w:tcPr>
            <w:tcW w:w="1701" w:type="dxa"/>
            <w:vAlign w:val="center"/>
          </w:tcPr>
          <w:p w14:paraId="1BA4C4B8" w14:textId="77777777" w:rsidR="00F15073" w:rsidRPr="00F818F8" w:rsidRDefault="00F15073" w:rsidP="0011297E">
            <w:pPr>
              <w:pStyle w:val="TableParagraph"/>
              <w:spacing w:line="240" w:lineRule="atLeast"/>
              <w:jc w:val="center"/>
              <w:rPr>
                <w:bCs/>
                <w:szCs w:val="22"/>
                <w:lang w:val="ru-RU"/>
              </w:rPr>
            </w:pPr>
            <w:r w:rsidRPr="00F818F8">
              <w:rPr>
                <w:bCs/>
                <w:szCs w:val="22"/>
                <w:lang w:val="ru-RU"/>
              </w:rPr>
              <w:t>До 2035 года</w:t>
            </w:r>
          </w:p>
        </w:tc>
        <w:tc>
          <w:tcPr>
            <w:tcW w:w="2268" w:type="dxa"/>
            <w:vAlign w:val="center"/>
          </w:tcPr>
          <w:p w14:paraId="1B1B7CDF" w14:textId="77777777" w:rsidR="00F15073" w:rsidRPr="00F818F8" w:rsidRDefault="00F15073" w:rsidP="0011297E">
            <w:pPr>
              <w:pStyle w:val="TableParagraph"/>
              <w:spacing w:line="240" w:lineRule="atLeast"/>
              <w:jc w:val="center"/>
              <w:rPr>
                <w:bCs/>
                <w:szCs w:val="22"/>
                <w:lang w:val="ru-RU"/>
              </w:rPr>
            </w:pPr>
            <w:r w:rsidRPr="00F818F8">
              <w:rPr>
                <w:bCs/>
                <w:szCs w:val="22"/>
                <w:lang w:val="ru-RU"/>
              </w:rPr>
              <w:t>Согласно ПСД</w:t>
            </w:r>
          </w:p>
        </w:tc>
        <w:tc>
          <w:tcPr>
            <w:tcW w:w="1560" w:type="dxa"/>
            <w:vAlign w:val="center"/>
          </w:tcPr>
          <w:p w14:paraId="08922911" w14:textId="77777777" w:rsidR="00F15073" w:rsidRPr="00F818F8" w:rsidRDefault="00F15073" w:rsidP="0011297E">
            <w:pPr>
              <w:pStyle w:val="TableParagraph"/>
              <w:spacing w:line="240" w:lineRule="atLeast"/>
              <w:jc w:val="center"/>
              <w:rPr>
                <w:bCs/>
                <w:szCs w:val="22"/>
                <w:lang w:val="ru-RU"/>
              </w:rPr>
            </w:pPr>
            <w:r w:rsidRPr="00F818F8">
              <w:rPr>
                <w:bCs/>
                <w:szCs w:val="22"/>
                <w:lang w:val="ru-RU"/>
              </w:rPr>
              <w:t>БС и ВС</w:t>
            </w:r>
          </w:p>
        </w:tc>
      </w:tr>
    </w:tbl>
    <w:p w14:paraId="0C829ED8" w14:textId="2703111C" w:rsidR="00C1089A" w:rsidRPr="00F818F8" w:rsidRDefault="00C1089A" w:rsidP="00C1089A">
      <w:pPr>
        <w:pStyle w:val="aa"/>
        <w:rPr>
          <w:rFonts w:cs="Times New Roman"/>
        </w:rPr>
      </w:pPr>
    </w:p>
    <w:p w14:paraId="3BB438DD" w14:textId="1EB7220D" w:rsidR="007A2585" w:rsidRPr="00F818F8" w:rsidRDefault="007A2585" w:rsidP="00C1089A">
      <w:pPr>
        <w:pStyle w:val="aa"/>
        <w:rPr>
          <w:rFonts w:cs="Times New Roman"/>
          <w:b/>
          <w:bCs/>
        </w:rPr>
      </w:pPr>
      <w:r w:rsidRPr="00F818F8">
        <w:rPr>
          <w:rFonts w:cs="Times New Roman"/>
          <w:b/>
          <w:bCs/>
        </w:rPr>
        <w:t>Таблица 5.7 – Мероприятия, согласно ФП "Чистый воздух" НП "Экология (г. Искитим)</w:t>
      </w:r>
    </w:p>
    <w:tbl>
      <w:tblPr>
        <w:tblStyle w:val="TableNormal"/>
        <w:tblW w:w="9960"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2"/>
        <w:gridCol w:w="4972"/>
        <w:gridCol w:w="1275"/>
        <w:gridCol w:w="1701"/>
        <w:gridCol w:w="1560"/>
      </w:tblGrid>
      <w:tr w:rsidR="007A2585" w:rsidRPr="00F818F8" w14:paraId="4565191C" w14:textId="77777777" w:rsidTr="008E4B32">
        <w:trPr>
          <w:trHeight w:val="253"/>
          <w:tblHeader/>
        </w:trPr>
        <w:tc>
          <w:tcPr>
            <w:tcW w:w="452" w:type="dxa"/>
            <w:shd w:val="clear" w:color="auto" w:fill="F2F2F2" w:themeFill="background1" w:themeFillShade="F2"/>
            <w:vAlign w:val="center"/>
          </w:tcPr>
          <w:p w14:paraId="3B45FCE9" w14:textId="77777777" w:rsidR="007A2585" w:rsidRPr="00F818F8" w:rsidRDefault="007A2585" w:rsidP="00AE2C06">
            <w:pPr>
              <w:pStyle w:val="TableParagraph"/>
              <w:spacing w:line="240" w:lineRule="atLeast"/>
              <w:jc w:val="center"/>
              <w:rPr>
                <w:bCs/>
                <w:szCs w:val="22"/>
                <w:lang w:val="ru-RU"/>
              </w:rPr>
            </w:pPr>
            <w:r w:rsidRPr="00F818F8">
              <w:rPr>
                <w:bCs/>
                <w:spacing w:val="-4"/>
                <w:szCs w:val="22"/>
                <w:lang w:val="ru-RU"/>
              </w:rPr>
              <w:t>№</w:t>
            </w:r>
          </w:p>
        </w:tc>
        <w:tc>
          <w:tcPr>
            <w:tcW w:w="4972" w:type="dxa"/>
            <w:shd w:val="clear" w:color="auto" w:fill="F2F2F2" w:themeFill="background1" w:themeFillShade="F2"/>
            <w:vAlign w:val="center"/>
          </w:tcPr>
          <w:p w14:paraId="07045702" w14:textId="77777777" w:rsidR="007A2585" w:rsidRPr="00F818F8" w:rsidRDefault="007A2585" w:rsidP="00AE2C06">
            <w:pPr>
              <w:pStyle w:val="TableParagraph"/>
              <w:spacing w:line="240" w:lineRule="atLeast"/>
              <w:jc w:val="center"/>
              <w:rPr>
                <w:bCs/>
                <w:szCs w:val="22"/>
              </w:rPr>
            </w:pPr>
            <w:r w:rsidRPr="00F818F8">
              <w:rPr>
                <w:bCs/>
                <w:spacing w:val="-2"/>
                <w:szCs w:val="22"/>
              </w:rPr>
              <w:t>Наименов</w:t>
            </w:r>
            <w:r w:rsidRPr="00F818F8">
              <w:rPr>
                <w:bCs/>
                <w:spacing w:val="-4"/>
                <w:szCs w:val="22"/>
              </w:rPr>
              <w:t xml:space="preserve">ание </w:t>
            </w:r>
            <w:r w:rsidRPr="00F818F8">
              <w:rPr>
                <w:bCs/>
                <w:spacing w:val="-2"/>
                <w:szCs w:val="22"/>
              </w:rPr>
              <w:t>мероприят</w:t>
            </w:r>
            <w:r w:rsidRPr="00F818F8">
              <w:rPr>
                <w:bCs/>
                <w:spacing w:val="-6"/>
                <w:szCs w:val="22"/>
              </w:rPr>
              <w:t>ия</w:t>
            </w:r>
          </w:p>
        </w:tc>
        <w:tc>
          <w:tcPr>
            <w:tcW w:w="1275" w:type="dxa"/>
            <w:shd w:val="clear" w:color="auto" w:fill="F2F2F2" w:themeFill="background1" w:themeFillShade="F2"/>
            <w:vAlign w:val="center"/>
          </w:tcPr>
          <w:p w14:paraId="4C8A8B78" w14:textId="77777777" w:rsidR="007A2585" w:rsidRPr="00F818F8" w:rsidRDefault="007A2585" w:rsidP="00AE2C06">
            <w:pPr>
              <w:pStyle w:val="TableParagraph"/>
              <w:spacing w:line="240" w:lineRule="atLeast"/>
              <w:jc w:val="center"/>
              <w:rPr>
                <w:bCs/>
                <w:szCs w:val="22"/>
                <w:lang w:val="ru-RU"/>
              </w:rPr>
            </w:pPr>
            <w:r w:rsidRPr="00F818F8">
              <w:rPr>
                <w:bCs/>
                <w:spacing w:val="-4"/>
                <w:szCs w:val="22"/>
              </w:rPr>
              <w:t xml:space="preserve">Срок </w:t>
            </w:r>
            <w:r w:rsidRPr="00F818F8">
              <w:rPr>
                <w:bCs/>
                <w:spacing w:val="-2"/>
                <w:szCs w:val="22"/>
              </w:rPr>
              <w:t>реализации</w:t>
            </w:r>
          </w:p>
        </w:tc>
        <w:tc>
          <w:tcPr>
            <w:tcW w:w="1701" w:type="dxa"/>
            <w:shd w:val="clear" w:color="auto" w:fill="F2F2F2" w:themeFill="background1" w:themeFillShade="F2"/>
            <w:vAlign w:val="center"/>
          </w:tcPr>
          <w:p w14:paraId="7A1546B8" w14:textId="77777777" w:rsidR="007A2585" w:rsidRPr="00F818F8" w:rsidRDefault="007A2585" w:rsidP="00AE2C06">
            <w:pPr>
              <w:pStyle w:val="TableParagraph"/>
              <w:spacing w:line="240" w:lineRule="atLeast"/>
              <w:jc w:val="center"/>
              <w:rPr>
                <w:bCs/>
                <w:szCs w:val="22"/>
                <w:lang w:val="ru-RU"/>
              </w:rPr>
            </w:pPr>
            <w:r w:rsidRPr="00F818F8">
              <w:rPr>
                <w:bCs/>
                <w:spacing w:val="-2"/>
                <w:szCs w:val="22"/>
                <w:lang w:val="ru-RU"/>
              </w:rPr>
              <w:t>Стоимость, тыс. руб</w:t>
            </w:r>
          </w:p>
        </w:tc>
        <w:tc>
          <w:tcPr>
            <w:tcW w:w="1560" w:type="dxa"/>
            <w:shd w:val="clear" w:color="auto" w:fill="F2F2F2" w:themeFill="background1" w:themeFillShade="F2"/>
            <w:vAlign w:val="center"/>
          </w:tcPr>
          <w:p w14:paraId="1D46EFAA" w14:textId="77777777" w:rsidR="007A2585" w:rsidRPr="00F818F8" w:rsidRDefault="007A2585" w:rsidP="00AE2C06">
            <w:pPr>
              <w:pStyle w:val="TableParagraph"/>
              <w:spacing w:line="240" w:lineRule="atLeast"/>
              <w:jc w:val="center"/>
              <w:rPr>
                <w:bCs/>
                <w:szCs w:val="22"/>
              </w:rPr>
            </w:pPr>
            <w:r w:rsidRPr="00F818F8">
              <w:rPr>
                <w:bCs/>
                <w:spacing w:val="-2"/>
                <w:szCs w:val="22"/>
              </w:rPr>
              <w:t>Источник финансирования</w:t>
            </w:r>
          </w:p>
        </w:tc>
      </w:tr>
      <w:tr w:rsidR="00AE2C06" w:rsidRPr="00F818F8" w14:paraId="10F60163" w14:textId="77777777" w:rsidTr="008E4B32">
        <w:trPr>
          <w:trHeight w:val="20"/>
        </w:trPr>
        <w:tc>
          <w:tcPr>
            <w:tcW w:w="452" w:type="dxa"/>
            <w:vAlign w:val="center"/>
          </w:tcPr>
          <w:p w14:paraId="52812488" w14:textId="77777777" w:rsidR="00AE2C06" w:rsidRPr="00F818F8" w:rsidRDefault="00AE2C06" w:rsidP="00AE2C06">
            <w:pPr>
              <w:pStyle w:val="TableParagraph"/>
              <w:spacing w:line="240" w:lineRule="atLeast"/>
              <w:jc w:val="center"/>
              <w:rPr>
                <w:bCs/>
                <w:szCs w:val="22"/>
                <w:lang w:val="ru-RU"/>
              </w:rPr>
            </w:pPr>
            <w:r w:rsidRPr="00F818F8">
              <w:rPr>
                <w:bCs/>
                <w:szCs w:val="22"/>
                <w:lang w:val="ru-RU"/>
              </w:rPr>
              <w:t>1</w:t>
            </w:r>
          </w:p>
        </w:tc>
        <w:tc>
          <w:tcPr>
            <w:tcW w:w="4972" w:type="dxa"/>
            <w:vAlign w:val="center"/>
          </w:tcPr>
          <w:p w14:paraId="3F635BAF" w14:textId="662110B1" w:rsidR="00AE2C06" w:rsidRPr="00F818F8" w:rsidRDefault="00AE2C06" w:rsidP="00AE2C06">
            <w:pPr>
              <w:pStyle w:val="TableParagraph"/>
              <w:spacing w:line="240" w:lineRule="atLeast"/>
              <w:jc w:val="center"/>
              <w:rPr>
                <w:bCs/>
                <w:color w:val="000000" w:themeColor="text1"/>
                <w:szCs w:val="22"/>
                <w:lang w:val="ru-RU"/>
              </w:rPr>
            </w:pPr>
            <w:r w:rsidRPr="00F818F8">
              <w:rPr>
                <w:color w:val="000000" w:themeColor="text1"/>
                <w:szCs w:val="22"/>
                <w:lang w:val="ru-RU"/>
              </w:rPr>
              <w:t>Перевод 1570 частных домовладений с угольного или печного отопления на газовое</w:t>
            </w:r>
          </w:p>
        </w:tc>
        <w:tc>
          <w:tcPr>
            <w:tcW w:w="1275" w:type="dxa"/>
            <w:vAlign w:val="center"/>
          </w:tcPr>
          <w:p w14:paraId="61C12017" w14:textId="181F9758" w:rsidR="00AE2C06" w:rsidRPr="00F818F8" w:rsidRDefault="00AE2C06" w:rsidP="00AE2C06">
            <w:pPr>
              <w:pStyle w:val="TableParagraph"/>
              <w:spacing w:line="240" w:lineRule="atLeast"/>
              <w:jc w:val="center"/>
              <w:rPr>
                <w:bCs/>
                <w:szCs w:val="22"/>
                <w:lang w:val="ru-RU"/>
              </w:rPr>
            </w:pPr>
            <w:r w:rsidRPr="00F818F8">
              <w:rPr>
                <w:bCs/>
                <w:szCs w:val="22"/>
                <w:lang w:val="ru-RU"/>
              </w:rPr>
              <w:t>2021-2029</w:t>
            </w:r>
          </w:p>
        </w:tc>
        <w:tc>
          <w:tcPr>
            <w:tcW w:w="1701" w:type="dxa"/>
            <w:vAlign w:val="center"/>
          </w:tcPr>
          <w:p w14:paraId="48F8F230" w14:textId="13B1CE23" w:rsidR="00AE2C06" w:rsidRPr="00F818F8" w:rsidRDefault="00AE2C06" w:rsidP="00AE2C06">
            <w:pPr>
              <w:pStyle w:val="TableParagraph"/>
              <w:spacing w:line="240" w:lineRule="atLeast"/>
              <w:jc w:val="center"/>
              <w:rPr>
                <w:bCs/>
                <w:szCs w:val="22"/>
                <w:lang w:val="ru-RU"/>
              </w:rPr>
            </w:pPr>
            <w:r w:rsidRPr="00F818F8">
              <w:rPr>
                <w:szCs w:val="22"/>
              </w:rPr>
              <w:t>259 981,03</w:t>
            </w:r>
          </w:p>
        </w:tc>
        <w:tc>
          <w:tcPr>
            <w:tcW w:w="1560" w:type="dxa"/>
            <w:vAlign w:val="center"/>
          </w:tcPr>
          <w:p w14:paraId="1170017E" w14:textId="4D372215" w:rsidR="00AE2C06" w:rsidRPr="00F818F8" w:rsidRDefault="00AE2C06" w:rsidP="00AE2C06">
            <w:pPr>
              <w:pStyle w:val="TableParagraph"/>
              <w:spacing w:line="240" w:lineRule="atLeast"/>
              <w:jc w:val="center"/>
              <w:rPr>
                <w:bCs/>
                <w:szCs w:val="22"/>
                <w:lang w:val="ru-RU"/>
              </w:rPr>
            </w:pPr>
            <w:r w:rsidRPr="00F818F8">
              <w:rPr>
                <w:bCs/>
                <w:szCs w:val="22"/>
                <w:lang w:val="ru-RU"/>
              </w:rPr>
              <w:t>ФБ и КБС</w:t>
            </w:r>
          </w:p>
        </w:tc>
      </w:tr>
      <w:tr w:rsidR="00AE2C06" w:rsidRPr="00F818F8" w14:paraId="7B211963" w14:textId="77777777" w:rsidTr="008E4B32">
        <w:trPr>
          <w:trHeight w:val="20"/>
        </w:trPr>
        <w:tc>
          <w:tcPr>
            <w:tcW w:w="452" w:type="dxa"/>
            <w:vAlign w:val="center"/>
          </w:tcPr>
          <w:p w14:paraId="4AFAA254" w14:textId="512F62A6" w:rsidR="00AE2C06" w:rsidRPr="00F818F8" w:rsidRDefault="008E4B32" w:rsidP="00AE2C06">
            <w:pPr>
              <w:pStyle w:val="TableParagraph"/>
              <w:spacing w:line="240" w:lineRule="atLeast"/>
              <w:jc w:val="center"/>
              <w:rPr>
                <w:bCs/>
                <w:szCs w:val="22"/>
                <w:lang w:val="ru-RU"/>
              </w:rPr>
            </w:pPr>
            <w:r w:rsidRPr="00F818F8">
              <w:rPr>
                <w:bCs/>
                <w:szCs w:val="22"/>
                <w:lang w:val="ru-RU"/>
              </w:rPr>
              <w:t>2</w:t>
            </w:r>
          </w:p>
        </w:tc>
        <w:tc>
          <w:tcPr>
            <w:tcW w:w="4972" w:type="dxa"/>
            <w:vAlign w:val="center"/>
          </w:tcPr>
          <w:p w14:paraId="0C3240B1" w14:textId="1D8A38D5" w:rsidR="00AE2C06" w:rsidRPr="00F818F8" w:rsidRDefault="00AE2C06" w:rsidP="00AE2C06">
            <w:pPr>
              <w:pStyle w:val="TableParagraph"/>
              <w:spacing w:line="240" w:lineRule="atLeast"/>
              <w:jc w:val="center"/>
              <w:rPr>
                <w:bCs/>
                <w:color w:val="000000" w:themeColor="text1"/>
                <w:szCs w:val="22"/>
                <w:lang w:val="ru-RU"/>
              </w:rPr>
            </w:pPr>
            <w:r w:rsidRPr="00F818F8">
              <w:rPr>
                <w:color w:val="000000" w:themeColor="text1"/>
                <w:szCs w:val="22"/>
                <w:lang w:val="ru-RU"/>
              </w:rPr>
              <w:t>Перевод 316  домовладений  (2021-2024 г. - 316) на газовое отопление</w:t>
            </w:r>
          </w:p>
        </w:tc>
        <w:tc>
          <w:tcPr>
            <w:tcW w:w="1275" w:type="dxa"/>
            <w:vAlign w:val="center"/>
          </w:tcPr>
          <w:p w14:paraId="7EE88769" w14:textId="6699C0E5" w:rsidR="00AE2C06" w:rsidRPr="00F818F8" w:rsidRDefault="00AE2C06" w:rsidP="00AE2C06">
            <w:pPr>
              <w:pStyle w:val="TableParagraph"/>
              <w:spacing w:line="240" w:lineRule="atLeast"/>
              <w:jc w:val="center"/>
              <w:rPr>
                <w:bCs/>
                <w:szCs w:val="22"/>
                <w:lang w:val="ru-RU"/>
              </w:rPr>
            </w:pPr>
            <w:r w:rsidRPr="00F818F8">
              <w:rPr>
                <w:bCs/>
                <w:szCs w:val="22"/>
                <w:lang w:val="ru-RU"/>
              </w:rPr>
              <w:t>2021-2024</w:t>
            </w:r>
          </w:p>
        </w:tc>
        <w:tc>
          <w:tcPr>
            <w:tcW w:w="1701" w:type="dxa"/>
            <w:vAlign w:val="center"/>
          </w:tcPr>
          <w:p w14:paraId="399FC16E" w14:textId="273DCF03" w:rsidR="00AE2C06" w:rsidRPr="00F818F8" w:rsidRDefault="00AE2C06" w:rsidP="00AE2C06">
            <w:pPr>
              <w:pStyle w:val="TableParagraph"/>
              <w:spacing w:line="240" w:lineRule="atLeast"/>
              <w:jc w:val="center"/>
              <w:rPr>
                <w:bCs/>
                <w:szCs w:val="22"/>
                <w:lang w:val="ru-RU"/>
              </w:rPr>
            </w:pPr>
            <w:r w:rsidRPr="00F818F8">
              <w:rPr>
                <w:szCs w:val="22"/>
              </w:rPr>
              <w:t>793,45</w:t>
            </w:r>
          </w:p>
        </w:tc>
        <w:tc>
          <w:tcPr>
            <w:tcW w:w="1560" w:type="dxa"/>
            <w:vAlign w:val="center"/>
          </w:tcPr>
          <w:p w14:paraId="40CC5D39" w14:textId="044E49B3" w:rsidR="00AE2C06" w:rsidRPr="00F818F8" w:rsidRDefault="00AE2C06" w:rsidP="00AE2C06">
            <w:pPr>
              <w:pStyle w:val="TableParagraph"/>
              <w:spacing w:line="240" w:lineRule="atLeast"/>
              <w:jc w:val="center"/>
              <w:rPr>
                <w:bCs/>
                <w:szCs w:val="22"/>
                <w:lang w:val="ru-RU"/>
              </w:rPr>
            </w:pPr>
            <w:r w:rsidRPr="00F818F8">
              <w:rPr>
                <w:bCs/>
                <w:szCs w:val="22"/>
                <w:lang w:val="ru-RU"/>
              </w:rPr>
              <w:t>КБС</w:t>
            </w:r>
          </w:p>
        </w:tc>
      </w:tr>
      <w:tr w:rsidR="00AE2C06" w:rsidRPr="00F818F8" w14:paraId="51C353D1" w14:textId="77777777" w:rsidTr="008E4B32">
        <w:trPr>
          <w:trHeight w:val="20"/>
        </w:trPr>
        <w:tc>
          <w:tcPr>
            <w:tcW w:w="452" w:type="dxa"/>
            <w:vAlign w:val="center"/>
          </w:tcPr>
          <w:p w14:paraId="7564E93E" w14:textId="21E85E30" w:rsidR="00AE2C06" w:rsidRPr="00F818F8" w:rsidRDefault="008E4B32" w:rsidP="00AE2C06">
            <w:pPr>
              <w:pStyle w:val="TableParagraph"/>
              <w:spacing w:line="240" w:lineRule="atLeast"/>
              <w:jc w:val="center"/>
              <w:rPr>
                <w:bCs/>
                <w:szCs w:val="22"/>
                <w:lang w:val="ru-RU"/>
              </w:rPr>
            </w:pPr>
            <w:r w:rsidRPr="00F818F8">
              <w:rPr>
                <w:bCs/>
                <w:szCs w:val="22"/>
                <w:lang w:val="ru-RU"/>
              </w:rPr>
              <w:t>3</w:t>
            </w:r>
          </w:p>
        </w:tc>
        <w:tc>
          <w:tcPr>
            <w:tcW w:w="4972" w:type="dxa"/>
            <w:vAlign w:val="center"/>
          </w:tcPr>
          <w:p w14:paraId="3B54F93E" w14:textId="5AB317BF" w:rsidR="00AE2C06" w:rsidRPr="00F818F8" w:rsidRDefault="00AE2C06" w:rsidP="00AE2C06">
            <w:pPr>
              <w:pStyle w:val="TableParagraph"/>
              <w:spacing w:line="240" w:lineRule="atLeast"/>
              <w:jc w:val="center"/>
              <w:rPr>
                <w:bCs/>
                <w:color w:val="000000" w:themeColor="text1"/>
                <w:szCs w:val="22"/>
                <w:lang w:val="ru-RU"/>
              </w:rPr>
            </w:pPr>
            <w:r w:rsidRPr="00F818F8">
              <w:rPr>
                <w:color w:val="000000" w:themeColor="text1"/>
                <w:szCs w:val="22"/>
                <w:lang w:val="ru-RU"/>
              </w:rPr>
              <w:t>Перевод 1254 частных домовладений (2025 г.- 23; 2026 г. - 469; 2027 г.- 724; 2028 г.- 19; 2029 г. -19) с угольного или печного отопления на газовое, включая установку внутридомового газового оборудования</w:t>
            </w:r>
          </w:p>
        </w:tc>
        <w:tc>
          <w:tcPr>
            <w:tcW w:w="1275" w:type="dxa"/>
            <w:vAlign w:val="center"/>
          </w:tcPr>
          <w:p w14:paraId="45EA93F8" w14:textId="13A9F351" w:rsidR="00AE2C06" w:rsidRPr="00F818F8" w:rsidRDefault="00AE2C06" w:rsidP="00AE2C06">
            <w:pPr>
              <w:pStyle w:val="TableParagraph"/>
              <w:spacing w:line="240" w:lineRule="atLeast"/>
              <w:jc w:val="center"/>
              <w:rPr>
                <w:bCs/>
                <w:szCs w:val="22"/>
                <w:lang w:val="ru-RU"/>
              </w:rPr>
            </w:pPr>
            <w:r w:rsidRPr="00F818F8">
              <w:rPr>
                <w:bCs/>
                <w:szCs w:val="22"/>
                <w:lang w:val="ru-RU"/>
              </w:rPr>
              <w:t>2025-2029</w:t>
            </w:r>
          </w:p>
        </w:tc>
        <w:tc>
          <w:tcPr>
            <w:tcW w:w="1701" w:type="dxa"/>
            <w:vAlign w:val="center"/>
          </w:tcPr>
          <w:p w14:paraId="533B5FC5" w14:textId="093B65B5" w:rsidR="00AE2C06" w:rsidRPr="00F818F8" w:rsidRDefault="00AE2C06" w:rsidP="00AE2C06">
            <w:pPr>
              <w:pStyle w:val="TableParagraph"/>
              <w:spacing w:line="240" w:lineRule="atLeast"/>
              <w:jc w:val="center"/>
              <w:rPr>
                <w:bCs/>
                <w:szCs w:val="22"/>
                <w:lang w:val="ru-RU"/>
              </w:rPr>
            </w:pPr>
            <w:r w:rsidRPr="00F818F8">
              <w:rPr>
                <w:szCs w:val="22"/>
              </w:rPr>
              <w:t>259 187,58</w:t>
            </w:r>
          </w:p>
        </w:tc>
        <w:tc>
          <w:tcPr>
            <w:tcW w:w="1560" w:type="dxa"/>
            <w:vAlign w:val="center"/>
          </w:tcPr>
          <w:p w14:paraId="27D5D7C4" w14:textId="138F79C7" w:rsidR="00AE2C06" w:rsidRPr="00F818F8" w:rsidRDefault="00AE2C06" w:rsidP="00AE2C06">
            <w:pPr>
              <w:pStyle w:val="TableParagraph"/>
              <w:spacing w:line="240" w:lineRule="atLeast"/>
              <w:jc w:val="center"/>
              <w:rPr>
                <w:bCs/>
                <w:szCs w:val="22"/>
                <w:lang w:val="ru-RU"/>
              </w:rPr>
            </w:pPr>
            <w:r w:rsidRPr="00F818F8">
              <w:rPr>
                <w:bCs/>
                <w:szCs w:val="22"/>
                <w:lang w:val="ru-RU"/>
              </w:rPr>
              <w:t>ФБ и КБС</w:t>
            </w:r>
          </w:p>
        </w:tc>
      </w:tr>
      <w:tr w:rsidR="00AE2C06" w:rsidRPr="00F818F8" w14:paraId="3A42C0B3" w14:textId="77777777" w:rsidTr="008E4B32">
        <w:trPr>
          <w:trHeight w:val="20"/>
        </w:trPr>
        <w:tc>
          <w:tcPr>
            <w:tcW w:w="452" w:type="dxa"/>
            <w:vAlign w:val="center"/>
          </w:tcPr>
          <w:p w14:paraId="7177535E" w14:textId="6A720FC8" w:rsidR="00AE2C06" w:rsidRPr="00F818F8" w:rsidRDefault="008E4B32" w:rsidP="00AE2C06">
            <w:pPr>
              <w:pStyle w:val="TableParagraph"/>
              <w:spacing w:line="240" w:lineRule="atLeast"/>
              <w:jc w:val="center"/>
              <w:rPr>
                <w:bCs/>
                <w:szCs w:val="22"/>
                <w:lang w:val="ru-RU"/>
              </w:rPr>
            </w:pPr>
            <w:r w:rsidRPr="00F818F8">
              <w:rPr>
                <w:bCs/>
                <w:szCs w:val="22"/>
                <w:lang w:val="ru-RU"/>
              </w:rPr>
              <w:t>4</w:t>
            </w:r>
          </w:p>
        </w:tc>
        <w:tc>
          <w:tcPr>
            <w:tcW w:w="4972" w:type="dxa"/>
            <w:vAlign w:val="center"/>
          </w:tcPr>
          <w:p w14:paraId="09C62AB2" w14:textId="79AAB192" w:rsidR="00AE2C06" w:rsidRPr="00F818F8" w:rsidRDefault="00AE2C06" w:rsidP="00AE2C06">
            <w:pPr>
              <w:jc w:val="center"/>
              <w:rPr>
                <w:rFonts w:cs="Times New Roman"/>
                <w:bCs/>
                <w:lang w:val="ru-RU"/>
              </w:rPr>
            </w:pPr>
            <w:r w:rsidRPr="00F818F8">
              <w:rPr>
                <w:rFonts w:cs="Times New Roman"/>
                <w:lang w:val="ru-RU"/>
              </w:rPr>
              <w:t>Строительство городской модульной котельной на газообразном  топливе для микрорайона Ложок г. Искитим</w:t>
            </w:r>
          </w:p>
        </w:tc>
        <w:tc>
          <w:tcPr>
            <w:tcW w:w="1275" w:type="dxa"/>
            <w:vAlign w:val="center"/>
          </w:tcPr>
          <w:p w14:paraId="1260B7B9" w14:textId="68012C2E" w:rsidR="00AE2C06" w:rsidRPr="00F818F8" w:rsidRDefault="00AE2C06" w:rsidP="00AE2C06">
            <w:pPr>
              <w:pStyle w:val="TableParagraph"/>
              <w:spacing w:line="240" w:lineRule="atLeast"/>
              <w:jc w:val="center"/>
              <w:rPr>
                <w:bCs/>
                <w:szCs w:val="22"/>
                <w:lang w:val="ru-RU"/>
              </w:rPr>
            </w:pPr>
            <w:r w:rsidRPr="00F818F8">
              <w:rPr>
                <w:bCs/>
                <w:szCs w:val="22"/>
                <w:lang w:val="ru-RU"/>
              </w:rPr>
              <w:t>2025-2027</w:t>
            </w:r>
          </w:p>
        </w:tc>
        <w:tc>
          <w:tcPr>
            <w:tcW w:w="1701" w:type="dxa"/>
            <w:vAlign w:val="center"/>
          </w:tcPr>
          <w:p w14:paraId="2374EB82" w14:textId="12D9FDFD" w:rsidR="00AE2C06" w:rsidRPr="00F818F8" w:rsidRDefault="00AE2C06" w:rsidP="00AE2C06">
            <w:pPr>
              <w:pStyle w:val="TableParagraph"/>
              <w:spacing w:line="240" w:lineRule="atLeast"/>
              <w:jc w:val="center"/>
              <w:rPr>
                <w:bCs/>
                <w:szCs w:val="22"/>
                <w:lang w:val="ru-RU"/>
              </w:rPr>
            </w:pPr>
            <w:r w:rsidRPr="00F818F8">
              <w:rPr>
                <w:szCs w:val="22"/>
              </w:rPr>
              <w:t>750 900,02</w:t>
            </w:r>
          </w:p>
        </w:tc>
        <w:tc>
          <w:tcPr>
            <w:tcW w:w="1560" w:type="dxa"/>
            <w:vAlign w:val="center"/>
          </w:tcPr>
          <w:p w14:paraId="577B8FA6" w14:textId="330196A7" w:rsidR="00AE2C06" w:rsidRPr="00F818F8" w:rsidRDefault="00AE2C06" w:rsidP="00AE2C06">
            <w:pPr>
              <w:pStyle w:val="TableParagraph"/>
              <w:spacing w:line="240" w:lineRule="atLeast"/>
              <w:jc w:val="center"/>
              <w:rPr>
                <w:bCs/>
                <w:szCs w:val="22"/>
                <w:lang w:val="ru-RU"/>
              </w:rPr>
            </w:pPr>
            <w:r w:rsidRPr="00F818F8">
              <w:rPr>
                <w:bCs/>
                <w:szCs w:val="22"/>
                <w:lang w:val="ru-RU"/>
              </w:rPr>
              <w:t>ФБ и КБС</w:t>
            </w:r>
          </w:p>
        </w:tc>
      </w:tr>
      <w:tr w:rsidR="00AE2C06" w:rsidRPr="00F818F8" w14:paraId="22501A70" w14:textId="77777777" w:rsidTr="008E4B32">
        <w:trPr>
          <w:trHeight w:val="20"/>
        </w:trPr>
        <w:tc>
          <w:tcPr>
            <w:tcW w:w="452" w:type="dxa"/>
            <w:vAlign w:val="center"/>
          </w:tcPr>
          <w:p w14:paraId="3095FEDD" w14:textId="34D45C46" w:rsidR="00AE2C06" w:rsidRPr="00F818F8" w:rsidRDefault="008E4B32" w:rsidP="00AE2C06">
            <w:pPr>
              <w:pStyle w:val="TableParagraph"/>
              <w:spacing w:line="240" w:lineRule="atLeast"/>
              <w:jc w:val="center"/>
              <w:rPr>
                <w:bCs/>
                <w:szCs w:val="22"/>
                <w:lang w:val="ru-RU"/>
              </w:rPr>
            </w:pPr>
            <w:r w:rsidRPr="00F818F8">
              <w:rPr>
                <w:bCs/>
                <w:szCs w:val="22"/>
                <w:lang w:val="ru-RU"/>
              </w:rPr>
              <w:t>5</w:t>
            </w:r>
          </w:p>
        </w:tc>
        <w:tc>
          <w:tcPr>
            <w:tcW w:w="4972" w:type="dxa"/>
            <w:vAlign w:val="center"/>
          </w:tcPr>
          <w:p w14:paraId="055F26E6" w14:textId="3D02677B" w:rsidR="00AE2C06" w:rsidRPr="00F818F8" w:rsidRDefault="00AE2C06" w:rsidP="00AE2C06">
            <w:pPr>
              <w:jc w:val="center"/>
              <w:rPr>
                <w:rFonts w:cs="Times New Roman"/>
              </w:rPr>
            </w:pPr>
            <w:r w:rsidRPr="00F818F8">
              <w:rPr>
                <w:rFonts w:cs="Times New Roman"/>
                <w:lang w:val="ru-RU"/>
              </w:rPr>
              <w:t xml:space="preserve">Разработка проекта строительства городской модульной котельной на газообразном  топливе (ул. </w:t>
            </w:r>
            <w:r w:rsidRPr="00F818F8">
              <w:rPr>
                <w:rFonts w:cs="Times New Roman"/>
              </w:rPr>
              <w:t>Саратовская, 1 г/9, микрорайон Ложок)</w:t>
            </w:r>
          </w:p>
        </w:tc>
        <w:tc>
          <w:tcPr>
            <w:tcW w:w="1275" w:type="dxa"/>
            <w:vAlign w:val="center"/>
          </w:tcPr>
          <w:p w14:paraId="2E640B64" w14:textId="77D80962" w:rsidR="00AE2C06" w:rsidRPr="00F818F8" w:rsidRDefault="00AE2C06" w:rsidP="00AE2C06">
            <w:pPr>
              <w:pStyle w:val="TableParagraph"/>
              <w:spacing w:line="240" w:lineRule="atLeast"/>
              <w:jc w:val="center"/>
              <w:rPr>
                <w:bCs/>
                <w:szCs w:val="22"/>
                <w:lang w:val="ru-RU"/>
              </w:rPr>
            </w:pPr>
            <w:r w:rsidRPr="00F818F8">
              <w:rPr>
                <w:bCs/>
                <w:szCs w:val="22"/>
                <w:lang w:val="ru-RU"/>
              </w:rPr>
              <w:t>2025</w:t>
            </w:r>
          </w:p>
        </w:tc>
        <w:tc>
          <w:tcPr>
            <w:tcW w:w="1701" w:type="dxa"/>
            <w:vAlign w:val="center"/>
          </w:tcPr>
          <w:p w14:paraId="4F15B9E5" w14:textId="4FF17DFE" w:rsidR="00AE2C06" w:rsidRPr="00F818F8" w:rsidRDefault="00AE2C06" w:rsidP="00AE2C06">
            <w:pPr>
              <w:pStyle w:val="TableParagraph"/>
              <w:spacing w:line="240" w:lineRule="atLeast"/>
              <w:jc w:val="center"/>
              <w:rPr>
                <w:bCs/>
                <w:szCs w:val="22"/>
              </w:rPr>
            </w:pPr>
            <w:r w:rsidRPr="00F818F8">
              <w:rPr>
                <w:szCs w:val="22"/>
              </w:rPr>
              <w:t>20 835,00</w:t>
            </w:r>
          </w:p>
        </w:tc>
        <w:tc>
          <w:tcPr>
            <w:tcW w:w="1560" w:type="dxa"/>
            <w:vAlign w:val="center"/>
          </w:tcPr>
          <w:p w14:paraId="0F89535F" w14:textId="318024E0" w:rsidR="00AE2C06" w:rsidRPr="00F818F8" w:rsidRDefault="00AE2C06" w:rsidP="00AE2C06">
            <w:pPr>
              <w:pStyle w:val="TableParagraph"/>
              <w:spacing w:line="240" w:lineRule="atLeast"/>
              <w:jc w:val="center"/>
              <w:rPr>
                <w:bCs/>
                <w:szCs w:val="22"/>
              </w:rPr>
            </w:pPr>
            <w:r w:rsidRPr="00F818F8">
              <w:rPr>
                <w:bCs/>
                <w:szCs w:val="22"/>
                <w:lang w:val="ru-RU"/>
              </w:rPr>
              <w:t>ФБ и КБС</w:t>
            </w:r>
          </w:p>
        </w:tc>
      </w:tr>
      <w:tr w:rsidR="00AE2C06" w:rsidRPr="00F818F8" w14:paraId="1B0877E1" w14:textId="77777777" w:rsidTr="008E4B32">
        <w:trPr>
          <w:trHeight w:val="20"/>
        </w:trPr>
        <w:tc>
          <w:tcPr>
            <w:tcW w:w="452" w:type="dxa"/>
            <w:vAlign w:val="center"/>
          </w:tcPr>
          <w:p w14:paraId="43456A65" w14:textId="51E4C37E" w:rsidR="00AE2C06" w:rsidRPr="00F818F8" w:rsidRDefault="008E4B32" w:rsidP="00AE2C06">
            <w:pPr>
              <w:pStyle w:val="TableParagraph"/>
              <w:spacing w:line="240" w:lineRule="atLeast"/>
              <w:jc w:val="center"/>
              <w:rPr>
                <w:bCs/>
                <w:szCs w:val="22"/>
                <w:lang w:val="ru-RU"/>
              </w:rPr>
            </w:pPr>
            <w:r w:rsidRPr="00F818F8">
              <w:rPr>
                <w:bCs/>
                <w:szCs w:val="22"/>
                <w:lang w:val="ru-RU"/>
              </w:rPr>
              <w:t>6</w:t>
            </w:r>
          </w:p>
        </w:tc>
        <w:tc>
          <w:tcPr>
            <w:tcW w:w="4972" w:type="dxa"/>
            <w:vAlign w:val="center"/>
          </w:tcPr>
          <w:p w14:paraId="590F7670" w14:textId="2048AB5C" w:rsidR="00AE2C06" w:rsidRPr="00F818F8" w:rsidRDefault="00AE2C06" w:rsidP="00AE2C06">
            <w:pPr>
              <w:pStyle w:val="TableParagraph"/>
              <w:spacing w:line="240" w:lineRule="atLeast"/>
              <w:jc w:val="center"/>
              <w:rPr>
                <w:bCs/>
                <w:szCs w:val="22"/>
              </w:rPr>
            </w:pPr>
            <w:r w:rsidRPr="00F818F8">
              <w:rPr>
                <w:szCs w:val="22"/>
                <w:lang w:val="ru-RU"/>
              </w:rPr>
              <w:t xml:space="preserve">Строительство городской модульной котельной на газообразном  топливе, взамен работающей котельной на угле (ул. </w:t>
            </w:r>
            <w:r w:rsidRPr="00F818F8">
              <w:rPr>
                <w:szCs w:val="22"/>
              </w:rPr>
              <w:t>Саратовская, 1 г/9, микрорайон Ложок)</w:t>
            </w:r>
          </w:p>
        </w:tc>
        <w:tc>
          <w:tcPr>
            <w:tcW w:w="1275" w:type="dxa"/>
            <w:vAlign w:val="center"/>
          </w:tcPr>
          <w:p w14:paraId="413F870C" w14:textId="473FF31B" w:rsidR="00AE2C06" w:rsidRPr="00F818F8" w:rsidRDefault="00AE2C06" w:rsidP="00AE2C06">
            <w:pPr>
              <w:pStyle w:val="TableParagraph"/>
              <w:spacing w:line="240" w:lineRule="atLeast"/>
              <w:jc w:val="center"/>
              <w:rPr>
                <w:bCs/>
                <w:szCs w:val="22"/>
                <w:lang w:val="ru-RU"/>
              </w:rPr>
            </w:pPr>
            <w:r w:rsidRPr="00F818F8">
              <w:rPr>
                <w:bCs/>
                <w:szCs w:val="22"/>
                <w:lang w:val="ru-RU"/>
              </w:rPr>
              <w:t>2026-2027</w:t>
            </w:r>
          </w:p>
        </w:tc>
        <w:tc>
          <w:tcPr>
            <w:tcW w:w="1701" w:type="dxa"/>
            <w:vAlign w:val="center"/>
          </w:tcPr>
          <w:p w14:paraId="3D2CA177" w14:textId="7E7B641E" w:rsidR="00AE2C06" w:rsidRPr="00F818F8" w:rsidRDefault="00AE2C06" w:rsidP="00AE2C06">
            <w:pPr>
              <w:pStyle w:val="TableParagraph"/>
              <w:spacing w:line="240" w:lineRule="atLeast"/>
              <w:jc w:val="center"/>
              <w:rPr>
                <w:bCs/>
                <w:szCs w:val="22"/>
              </w:rPr>
            </w:pPr>
            <w:r w:rsidRPr="00F818F8">
              <w:rPr>
                <w:szCs w:val="22"/>
              </w:rPr>
              <w:t>730 065,02</w:t>
            </w:r>
          </w:p>
        </w:tc>
        <w:tc>
          <w:tcPr>
            <w:tcW w:w="1560" w:type="dxa"/>
            <w:vAlign w:val="center"/>
          </w:tcPr>
          <w:p w14:paraId="743B1E5B" w14:textId="1C1360DF" w:rsidR="00AE2C06" w:rsidRPr="00F818F8" w:rsidRDefault="00AE2C06" w:rsidP="00AE2C06">
            <w:pPr>
              <w:pStyle w:val="TableParagraph"/>
              <w:spacing w:line="240" w:lineRule="atLeast"/>
              <w:jc w:val="center"/>
              <w:rPr>
                <w:bCs/>
                <w:szCs w:val="22"/>
              </w:rPr>
            </w:pPr>
            <w:r w:rsidRPr="00F818F8">
              <w:rPr>
                <w:bCs/>
                <w:szCs w:val="22"/>
                <w:lang w:val="ru-RU"/>
              </w:rPr>
              <w:t>ФБ и КБС</w:t>
            </w:r>
          </w:p>
        </w:tc>
      </w:tr>
    </w:tbl>
    <w:p w14:paraId="36732C89" w14:textId="77777777" w:rsidR="007A2585" w:rsidRPr="00F818F8" w:rsidRDefault="007A2585" w:rsidP="003C2072">
      <w:pPr>
        <w:pStyle w:val="aa"/>
      </w:pPr>
    </w:p>
    <w:p w14:paraId="778AD87D" w14:textId="1D288496" w:rsidR="007A2585" w:rsidRPr="00F818F8" w:rsidRDefault="007A2585" w:rsidP="003C2072">
      <w:pPr>
        <w:pStyle w:val="aa"/>
        <w:sectPr w:rsidR="007A2585" w:rsidRPr="00F818F8" w:rsidSect="00F75209">
          <w:footerReference w:type="default" r:id="rId51"/>
          <w:pgSz w:w="11906" w:h="16838"/>
          <w:pgMar w:top="1134" w:right="850" w:bottom="1134" w:left="1135" w:header="708" w:footer="708" w:gutter="0"/>
          <w:cols w:space="708"/>
          <w:docGrid w:linePitch="360"/>
        </w:sectPr>
      </w:pPr>
    </w:p>
    <w:p w14:paraId="4528D1F8" w14:textId="77777777" w:rsidR="006E33F9" w:rsidRPr="00F818F8" w:rsidRDefault="006E33F9" w:rsidP="006E33F9">
      <w:pPr>
        <w:pStyle w:val="2111"/>
        <w:ind w:left="0"/>
        <w:contextualSpacing/>
        <w:rPr>
          <w:rFonts w:cs="Times New Roman"/>
          <w:kern w:val="24"/>
          <w:sz w:val="24"/>
          <w:szCs w:val="24"/>
          <w:lang w:val="ru-RU"/>
        </w:rPr>
      </w:pPr>
      <w:bookmarkStart w:id="246" w:name="_Toc185502882"/>
      <w:r w:rsidRPr="00F818F8">
        <w:rPr>
          <w:rFonts w:cs="Times New Roman"/>
          <w:kern w:val="24"/>
          <w:sz w:val="24"/>
          <w:szCs w:val="24"/>
          <w:lang w:val="ru-RU"/>
        </w:rPr>
        <w:lastRenderedPageBreak/>
        <w:t>5.2. Программа инвестиционных проектов в системе водоснабжения</w:t>
      </w:r>
      <w:bookmarkEnd w:id="246"/>
    </w:p>
    <w:p w14:paraId="2594C851" w14:textId="77777777" w:rsidR="007E4BB5" w:rsidRPr="00F818F8" w:rsidRDefault="007E4BB5" w:rsidP="006E33F9">
      <w:pPr>
        <w:autoSpaceDE w:val="0"/>
        <w:autoSpaceDN w:val="0"/>
        <w:adjustRightInd w:val="0"/>
        <w:ind w:firstLine="709"/>
        <w:jc w:val="both"/>
        <w:rPr>
          <w:rFonts w:cs="Times New Roman"/>
        </w:rPr>
      </w:pPr>
    </w:p>
    <w:p w14:paraId="4A0C0384" w14:textId="03606F26" w:rsidR="006E33F9" w:rsidRPr="00F818F8" w:rsidRDefault="006E33F9" w:rsidP="006E33F9">
      <w:pPr>
        <w:autoSpaceDE w:val="0"/>
        <w:autoSpaceDN w:val="0"/>
        <w:adjustRightInd w:val="0"/>
        <w:ind w:firstLine="709"/>
        <w:jc w:val="both"/>
        <w:rPr>
          <w:rFonts w:cs="Times New Roman"/>
        </w:rPr>
      </w:pPr>
      <w:r w:rsidRPr="00F818F8">
        <w:rPr>
          <w:rFonts w:cs="Times New Roman"/>
        </w:rPr>
        <w:t>Основными показателями работы системы водоснабжения с учетом перечня мероприятий являются повышение качества, надежности, эффективности работы системы, а также обеспечение доступности услуги для потребителей в части подключения объектов нового строительства.</w:t>
      </w:r>
    </w:p>
    <w:p w14:paraId="49EFB26C" w14:textId="77777777" w:rsidR="006E33F9" w:rsidRPr="00F818F8" w:rsidRDefault="006E33F9" w:rsidP="006E33F9">
      <w:pPr>
        <w:autoSpaceDE w:val="0"/>
        <w:autoSpaceDN w:val="0"/>
        <w:adjustRightInd w:val="0"/>
        <w:ind w:firstLine="709"/>
        <w:jc w:val="both"/>
        <w:rPr>
          <w:rFonts w:cs="Times New Roman"/>
        </w:rPr>
      </w:pPr>
      <w:r w:rsidRPr="00F818F8">
        <w:rPr>
          <w:rFonts w:cs="Times New Roman"/>
        </w:rPr>
        <w:t xml:space="preserve">Целью модернизации системы водоснабжения является обеспечение надёжности функционирования системы водоснабжения поселения. </w:t>
      </w:r>
    </w:p>
    <w:p w14:paraId="178E5A8F" w14:textId="301FB92B" w:rsidR="006E33F9" w:rsidRPr="00F818F8" w:rsidRDefault="006E33F9" w:rsidP="006316B6">
      <w:pPr>
        <w:ind w:firstLine="709"/>
        <w:jc w:val="both"/>
        <w:rPr>
          <w:rFonts w:cs="Times New Roman"/>
        </w:rPr>
      </w:pPr>
      <w:r w:rsidRPr="00F818F8">
        <w:rPr>
          <w:rFonts w:cs="Times New Roman"/>
        </w:rPr>
        <w:t xml:space="preserve">Мероприятия, </w:t>
      </w:r>
      <w:r w:rsidR="005C6D7F" w:rsidRPr="00F818F8">
        <w:rPr>
          <w:rFonts w:cs="Times New Roman"/>
        </w:rPr>
        <w:t>в системе водоснабжения</w:t>
      </w:r>
      <w:r w:rsidRPr="00F818F8">
        <w:rPr>
          <w:rFonts w:cs="Times New Roman"/>
        </w:rPr>
        <w:t xml:space="preserve"> </w:t>
      </w:r>
      <w:r w:rsidR="001842B3" w:rsidRPr="00F818F8">
        <w:rPr>
          <w:rFonts w:cs="Times New Roman"/>
        </w:rPr>
        <w:t>Г. Искитима</w:t>
      </w:r>
      <w:r w:rsidR="006316B6" w:rsidRPr="00F818F8">
        <w:rPr>
          <w:rFonts w:cs="Times New Roman"/>
        </w:rPr>
        <w:t xml:space="preserve"> представлены в таблице ниже</w:t>
      </w:r>
    </w:p>
    <w:p w14:paraId="43DC5710" w14:textId="55200F95" w:rsidR="006E33F9" w:rsidRPr="00F818F8" w:rsidRDefault="006E33F9" w:rsidP="006E33F9">
      <w:pPr>
        <w:spacing w:before="240"/>
        <w:rPr>
          <w:rFonts w:cs="Times New Roman"/>
          <w:b/>
        </w:rPr>
      </w:pPr>
      <w:r w:rsidRPr="00F818F8">
        <w:rPr>
          <w:rFonts w:cs="Times New Roman"/>
          <w:b/>
          <w:szCs w:val="24"/>
        </w:rPr>
        <w:t xml:space="preserve">Таблица 5.2.1 – </w:t>
      </w:r>
      <w:r w:rsidR="005C6D7F" w:rsidRPr="00F818F8">
        <w:rPr>
          <w:rFonts w:cs="Times New Roman"/>
          <w:b/>
        </w:rPr>
        <w:t>Мероприятия в системе водоснабжения</w:t>
      </w:r>
    </w:p>
    <w:tbl>
      <w:tblPr>
        <w:tblW w:w="15225" w:type="dxa"/>
        <w:tblInd w:w="113" w:type="dxa"/>
        <w:tblLook w:val="04A0" w:firstRow="1" w:lastRow="0" w:firstColumn="1" w:lastColumn="0" w:noHBand="0" w:noVBand="1"/>
      </w:tblPr>
      <w:tblGrid>
        <w:gridCol w:w="813"/>
        <w:gridCol w:w="4880"/>
        <w:gridCol w:w="1163"/>
        <w:gridCol w:w="1096"/>
        <w:gridCol w:w="1096"/>
        <w:gridCol w:w="1096"/>
        <w:gridCol w:w="1096"/>
        <w:gridCol w:w="1096"/>
        <w:gridCol w:w="1096"/>
        <w:gridCol w:w="1783"/>
        <w:gridCol w:w="10"/>
      </w:tblGrid>
      <w:tr w:rsidR="00AA46E8" w:rsidRPr="00F818F8" w14:paraId="20BD9581" w14:textId="77777777" w:rsidTr="00F61986">
        <w:trPr>
          <w:gridAfter w:val="1"/>
          <w:wAfter w:w="10" w:type="dxa"/>
          <w:trHeight w:val="20"/>
          <w:tblHeader/>
        </w:trPr>
        <w:tc>
          <w:tcPr>
            <w:tcW w:w="813"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4E335B85"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w:t>
            </w:r>
          </w:p>
        </w:tc>
        <w:tc>
          <w:tcPr>
            <w:tcW w:w="488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34AE53E"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Виды работ</w:t>
            </w:r>
          </w:p>
        </w:tc>
        <w:tc>
          <w:tcPr>
            <w:tcW w:w="7739" w:type="dxa"/>
            <w:gridSpan w:val="7"/>
            <w:tcBorders>
              <w:top w:val="single" w:sz="4" w:space="0" w:color="auto"/>
              <w:left w:val="nil"/>
              <w:bottom w:val="single" w:sz="4" w:space="0" w:color="auto"/>
              <w:right w:val="single" w:sz="4" w:space="0" w:color="auto"/>
            </w:tcBorders>
            <w:shd w:val="clear" w:color="000000" w:fill="F2F2F2"/>
            <w:noWrap/>
            <w:vAlign w:val="center"/>
            <w:hideMark/>
          </w:tcPr>
          <w:p w14:paraId="0B4952E5"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Планируемые сроки и сумма выполнения мероприятий, тыс. руб.</w:t>
            </w:r>
          </w:p>
        </w:tc>
        <w:tc>
          <w:tcPr>
            <w:tcW w:w="1783"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6FDC6BA"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Источник финансирования</w:t>
            </w:r>
          </w:p>
        </w:tc>
      </w:tr>
      <w:tr w:rsidR="00AA46E8" w:rsidRPr="00F818F8" w14:paraId="49DA510D" w14:textId="77777777" w:rsidTr="00F61986">
        <w:trPr>
          <w:gridAfter w:val="1"/>
          <w:wAfter w:w="10" w:type="dxa"/>
          <w:trHeight w:val="20"/>
          <w:tblHeader/>
        </w:trPr>
        <w:tc>
          <w:tcPr>
            <w:tcW w:w="813" w:type="dxa"/>
            <w:vMerge/>
            <w:tcBorders>
              <w:top w:val="single" w:sz="4" w:space="0" w:color="auto"/>
              <w:left w:val="single" w:sz="4" w:space="0" w:color="auto"/>
              <w:bottom w:val="single" w:sz="4" w:space="0" w:color="auto"/>
              <w:right w:val="single" w:sz="4" w:space="0" w:color="auto"/>
            </w:tcBorders>
            <w:vAlign w:val="center"/>
            <w:hideMark/>
          </w:tcPr>
          <w:p w14:paraId="241D37BA" w14:textId="77777777" w:rsidR="00AA46E8" w:rsidRPr="00F818F8" w:rsidRDefault="00AA46E8" w:rsidP="00F61986">
            <w:pPr>
              <w:jc w:val="center"/>
              <w:rPr>
                <w:rFonts w:eastAsia="Times New Roman" w:cs="Times New Roman"/>
                <w:color w:val="000000"/>
                <w:lang w:eastAsia="ru-RU"/>
              </w:rPr>
            </w:pPr>
          </w:p>
        </w:tc>
        <w:tc>
          <w:tcPr>
            <w:tcW w:w="4880" w:type="dxa"/>
            <w:vMerge/>
            <w:tcBorders>
              <w:top w:val="single" w:sz="4" w:space="0" w:color="auto"/>
              <w:left w:val="single" w:sz="4" w:space="0" w:color="auto"/>
              <w:bottom w:val="single" w:sz="4" w:space="0" w:color="auto"/>
              <w:right w:val="single" w:sz="4" w:space="0" w:color="auto"/>
            </w:tcBorders>
            <w:vAlign w:val="center"/>
            <w:hideMark/>
          </w:tcPr>
          <w:p w14:paraId="0FEFA773" w14:textId="77777777" w:rsidR="00AA46E8" w:rsidRPr="00F818F8" w:rsidRDefault="00AA46E8" w:rsidP="00F61986">
            <w:pPr>
              <w:jc w:val="center"/>
              <w:rPr>
                <w:rFonts w:eastAsia="Times New Roman" w:cs="Times New Roman"/>
                <w:color w:val="000000"/>
                <w:lang w:eastAsia="ru-RU"/>
              </w:rPr>
            </w:pPr>
          </w:p>
        </w:tc>
        <w:tc>
          <w:tcPr>
            <w:tcW w:w="1163" w:type="dxa"/>
            <w:tcBorders>
              <w:top w:val="nil"/>
              <w:left w:val="nil"/>
              <w:bottom w:val="single" w:sz="4" w:space="0" w:color="auto"/>
              <w:right w:val="single" w:sz="4" w:space="0" w:color="auto"/>
            </w:tcBorders>
            <w:shd w:val="clear" w:color="000000" w:fill="F2F2F2"/>
            <w:vAlign w:val="center"/>
            <w:hideMark/>
          </w:tcPr>
          <w:p w14:paraId="77F7A830"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2024</w:t>
            </w:r>
          </w:p>
        </w:tc>
        <w:tc>
          <w:tcPr>
            <w:tcW w:w="1096" w:type="dxa"/>
            <w:tcBorders>
              <w:top w:val="nil"/>
              <w:left w:val="nil"/>
              <w:bottom w:val="single" w:sz="4" w:space="0" w:color="auto"/>
              <w:right w:val="single" w:sz="4" w:space="0" w:color="auto"/>
            </w:tcBorders>
            <w:shd w:val="clear" w:color="000000" w:fill="F2F2F2"/>
            <w:vAlign w:val="center"/>
            <w:hideMark/>
          </w:tcPr>
          <w:p w14:paraId="72FC293A"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2025</w:t>
            </w:r>
          </w:p>
        </w:tc>
        <w:tc>
          <w:tcPr>
            <w:tcW w:w="1096" w:type="dxa"/>
            <w:tcBorders>
              <w:top w:val="nil"/>
              <w:left w:val="nil"/>
              <w:bottom w:val="single" w:sz="4" w:space="0" w:color="auto"/>
              <w:right w:val="single" w:sz="4" w:space="0" w:color="auto"/>
            </w:tcBorders>
            <w:shd w:val="clear" w:color="000000" w:fill="F2F2F2"/>
            <w:vAlign w:val="center"/>
            <w:hideMark/>
          </w:tcPr>
          <w:p w14:paraId="4EC69692"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2026</w:t>
            </w:r>
          </w:p>
        </w:tc>
        <w:tc>
          <w:tcPr>
            <w:tcW w:w="1096" w:type="dxa"/>
            <w:tcBorders>
              <w:top w:val="nil"/>
              <w:left w:val="nil"/>
              <w:bottom w:val="single" w:sz="4" w:space="0" w:color="auto"/>
              <w:right w:val="single" w:sz="4" w:space="0" w:color="auto"/>
            </w:tcBorders>
            <w:shd w:val="clear" w:color="000000" w:fill="F2F2F2"/>
            <w:vAlign w:val="center"/>
            <w:hideMark/>
          </w:tcPr>
          <w:p w14:paraId="338B4CA9"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2027</w:t>
            </w:r>
          </w:p>
        </w:tc>
        <w:tc>
          <w:tcPr>
            <w:tcW w:w="1096" w:type="dxa"/>
            <w:tcBorders>
              <w:top w:val="nil"/>
              <w:left w:val="nil"/>
              <w:bottom w:val="single" w:sz="4" w:space="0" w:color="auto"/>
              <w:right w:val="single" w:sz="4" w:space="0" w:color="auto"/>
            </w:tcBorders>
            <w:shd w:val="clear" w:color="000000" w:fill="F2F2F2"/>
            <w:vAlign w:val="center"/>
            <w:hideMark/>
          </w:tcPr>
          <w:p w14:paraId="0208BF46"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2028</w:t>
            </w:r>
          </w:p>
        </w:tc>
        <w:tc>
          <w:tcPr>
            <w:tcW w:w="1096" w:type="dxa"/>
            <w:tcBorders>
              <w:top w:val="nil"/>
              <w:left w:val="nil"/>
              <w:bottom w:val="single" w:sz="4" w:space="0" w:color="auto"/>
              <w:right w:val="single" w:sz="4" w:space="0" w:color="auto"/>
            </w:tcBorders>
            <w:shd w:val="clear" w:color="000000" w:fill="F2F2F2"/>
            <w:vAlign w:val="center"/>
            <w:hideMark/>
          </w:tcPr>
          <w:p w14:paraId="249E85AC" w14:textId="4D69E49E"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2029-2035</w:t>
            </w:r>
          </w:p>
        </w:tc>
        <w:tc>
          <w:tcPr>
            <w:tcW w:w="1096" w:type="dxa"/>
            <w:tcBorders>
              <w:top w:val="nil"/>
              <w:left w:val="nil"/>
              <w:bottom w:val="single" w:sz="4" w:space="0" w:color="auto"/>
              <w:right w:val="single" w:sz="4" w:space="0" w:color="auto"/>
            </w:tcBorders>
            <w:shd w:val="clear" w:color="000000" w:fill="F2F2F2"/>
            <w:vAlign w:val="center"/>
            <w:hideMark/>
          </w:tcPr>
          <w:p w14:paraId="707AD586"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Итого</w:t>
            </w:r>
          </w:p>
        </w:tc>
        <w:tc>
          <w:tcPr>
            <w:tcW w:w="1783" w:type="dxa"/>
            <w:vMerge/>
            <w:tcBorders>
              <w:top w:val="single" w:sz="4" w:space="0" w:color="auto"/>
              <w:left w:val="single" w:sz="4" w:space="0" w:color="auto"/>
              <w:bottom w:val="single" w:sz="4" w:space="0" w:color="auto"/>
              <w:right w:val="single" w:sz="4" w:space="0" w:color="auto"/>
            </w:tcBorders>
            <w:vAlign w:val="center"/>
            <w:hideMark/>
          </w:tcPr>
          <w:p w14:paraId="335E75CF" w14:textId="77777777" w:rsidR="00AA46E8" w:rsidRPr="00F818F8" w:rsidRDefault="00AA46E8" w:rsidP="00F61986">
            <w:pPr>
              <w:jc w:val="center"/>
              <w:rPr>
                <w:rFonts w:eastAsia="Times New Roman" w:cs="Times New Roman"/>
                <w:color w:val="000000"/>
                <w:lang w:eastAsia="ru-RU"/>
              </w:rPr>
            </w:pPr>
          </w:p>
        </w:tc>
      </w:tr>
      <w:tr w:rsidR="00AA46E8" w:rsidRPr="00F818F8" w14:paraId="3DA49C98" w14:textId="77777777" w:rsidTr="00F61986">
        <w:trPr>
          <w:trHeight w:val="20"/>
        </w:trPr>
        <w:tc>
          <w:tcPr>
            <w:tcW w:w="15225" w:type="dxa"/>
            <w:gridSpan w:val="11"/>
            <w:tcBorders>
              <w:top w:val="single" w:sz="4" w:space="0" w:color="auto"/>
              <w:left w:val="single" w:sz="4" w:space="0" w:color="auto"/>
              <w:bottom w:val="single" w:sz="4" w:space="0" w:color="auto"/>
              <w:right w:val="single" w:sz="4" w:space="0" w:color="auto"/>
            </w:tcBorders>
            <w:shd w:val="clear" w:color="000000" w:fill="FCE4D6"/>
            <w:vAlign w:val="center"/>
            <w:hideMark/>
          </w:tcPr>
          <w:p w14:paraId="57644B2B"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Мероприятия, предусмотренные генеральным планом</w:t>
            </w:r>
          </w:p>
        </w:tc>
      </w:tr>
      <w:tr w:rsidR="00AA46E8" w:rsidRPr="00F818F8" w14:paraId="01BE7CFC"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6F18433D"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1</w:t>
            </w:r>
          </w:p>
        </w:tc>
        <w:tc>
          <w:tcPr>
            <w:tcW w:w="4880" w:type="dxa"/>
            <w:tcBorders>
              <w:top w:val="nil"/>
              <w:left w:val="nil"/>
              <w:bottom w:val="single" w:sz="4" w:space="0" w:color="auto"/>
              <w:right w:val="single" w:sz="4" w:space="0" w:color="auto"/>
            </w:tcBorders>
            <w:shd w:val="clear" w:color="auto" w:fill="auto"/>
            <w:vAlign w:val="center"/>
            <w:hideMark/>
          </w:tcPr>
          <w:p w14:paraId="10D87B11"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зонирование системы водоснабжения с целью повышения давления в южном водоводе</w:t>
            </w:r>
          </w:p>
        </w:tc>
        <w:tc>
          <w:tcPr>
            <w:tcW w:w="1163" w:type="dxa"/>
            <w:tcBorders>
              <w:top w:val="nil"/>
              <w:left w:val="nil"/>
              <w:bottom w:val="single" w:sz="4" w:space="0" w:color="auto"/>
              <w:right w:val="single" w:sz="4" w:space="0" w:color="auto"/>
            </w:tcBorders>
            <w:shd w:val="clear" w:color="auto" w:fill="auto"/>
            <w:noWrap/>
            <w:vAlign w:val="center"/>
            <w:hideMark/>
          </w:tcPr>
          <w:p w14:paraId="5BF5F10C" w14:textId="4D2DA465"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052D4A35" w14:textId="6062358D"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584757F" w14:textId="0BDE31B5"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59C635A" w14:textId="6A65CF2B"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4B9C41D8" w14:textId="7041747E"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4496E69E" w14:textId="032316D6"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6C1A0B7F" w14:textId="6EFBCD3A"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3E37E7A5" w14:textId="46AAFAD3"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БС и ВС</w:t>
            </w:r>
          </w:p>
        </w:tc>
      </w:tr>
      <w:tr w:rsidR="00AA46E8" w:rsidRPr="00F818F8" w14:paraId="143B95C8"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03CD9370"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2</w:t>
            </w:r>
          </w:p>
        </w:tc>
        <w:tc>
          <w:tcPr>
            <w:tcW w:w="4880" w:type="dxa"/>
            <w:tcBorders>
              <w:top w:val="nil"/>
              <w:left w:val="nil"/>
              <w:bottom w:val="single" w:sz="4" w:space="0" w:color="auto"/>
              <w:right w:val="single" w:sz="4" w:space="0" w:color="auto"/>
            </w:tcBorders>
            <w:shd w:val="clear" w:color="auto" w:fill="auto"/>
            <w:vAlign w:val="center"/>
            <w:hideMark/>
          </w:tcPr>
          <w:p w14:paraId="009DD289"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магистральных водоводов</w:t>
            </w:r>
          </w:p>
        </w:tc>
        <w:tc>
          <w:tcPr>
            <w:tcW w:w="1163" w:type="dxa"/>
            <w:tcBorders>
              <w:top w:val="nil"/>
              <w:left w:val="nil"/>
              <w:bottom w:val="single" w:sz="4" w:space="0" w:color="auto"/>
              <w:right w:val="single" w:sz="4" w:space="0" w:color="auto"/>
            </w:tcBorders>
            <w:shd w:val="clear" w:color="auto" w:fill="auto"/>
            <w:noWrap/>
            <w:vAlign w:val="center"/>
            <w:hideMark/>
          </w:tcPr>
          <w:p w14:paraId="41A287A2" w14:textId="6B0890AE"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133A3371" w14:textId="32AD5709"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AD42914" w14:textId="6625B3A2"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838B27D" w14:textId="5EC98700"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2245787" w14:textId="1A1EF2A6"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73EA219" w14:textId="742FB009"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8DD5A91" w14:textId="242F5514"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5EE86370" w14:textId="53547983"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БС и ВС</w:t>
            </w:r>
          </w:p>
        </w:tc>
      </w:tr>
      <w:tr w:rsidR="00AA46E8" w:rsidRPr="00F818F8" w14:paraId="057C3701"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4CEDE82E"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3</w:t>
            </w:r>
          </w:p>
        </w:tc>
        <w:tc>
          <w:tcPr>
            <w:tcW w:w="4880" w:type="dxa"/>
            <w:tcBorders>
              <w:top w:val="nil"/>
              <w:left w:val="nil"/>
              <w:bottom w:val="single" w:sz="4" w:space="0" w:color="auto"/>
              <w:right w:val="single" w:sz="4" w:space="0" w:color="auto"/>
            </w:tcBorders>
            <w:shd w:val="clear" w:color="auto" w:fill="auto"/>
            <w:vAlign w:val="center"/>
            <w:hideMark/>
          </w:tcPr>
          <w:p w14:paraId="5DF11456"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распределительной водопроводной сети</w:t>
            </w:r>
          </w:p>
        </w:tc>
        <w:tc>
          <w:tcPr>
            <w:tcW w:w="1163" w:type="dxa"/>
            <w:tcBorders>
              <w:top w:val="nil"/>
              <w:left w:val="nil"/>
              <w:bottom w:val="single" w:sz="4" w:space="0" w:color="auto"/>
              <w:right w:val="single" w:sz="4" w:space="0" w:color="auto"/>
            </w:tcBorders>
            <w:shd w:val="clear" w:color="auto" w:fill="auto"/>
            <w:noWrap/>
            <w:vAlign w:val="center"/>
            <w:hideMark/>
          </w:tcPr>
          <w:p w14:paraId="04A6091A" w14:textId="42A342D2"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0B7E676" w14:textId="3EF0D4ED"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5A1129A9" w14:textId="4F69479C"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5F782EB4" w14:textId="744CF7CB"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20A4A854" w14:textId="304F7AEF"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67DA586F" w14:textId="64812E20"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E7F83D3" w14:textId="0AD1CA96"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3CF105E7" w14:textId="1935C8A8"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БС и ВС</w:t>
            </w:r>
          </w:p>
        </w:tc>
      </w:tr>
      <w:tr w:rsidR="00AA46E8" w:rsidRPr="00F818F8" w14:paraId="2912F512"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0956CACD"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4</w:t>
            </w:r>
          </w:p>
        </w:tc>
        <w:tc>
          <w:tcPr>
            <w:tcW w:w="4880" w:type="dxa"/>
            <w:tcBorders>
              <w:top w:val="nil"/>
              <w:left w:val="nil"/>
              <w:bottom w:val="single" w:sz="4" w:space="0" w:color="auto"/>
              <w:right w:val="single" w:sz="4" w:space="0" w:color="auto"/>
            </w:tcBorders>
            <w:shd w:val="clear" w:color="auto" w:fill="auto"/>
            <w:vAlign w:val="center"/>
            <w:hideMark/>
          </w:tcPr>
          <w:p w14:paraId="61AEDF1B"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строительство новых участков с целью подключения к системе водоснабжения объектов перспективной застройки и районов, не охваченных централизованным водоснабжением, а также в целях кольцевания участков, протяженностью более 200 м</w:t>
            </w:r>
          </w:p>
        </w:tc>
        <w:tc>
          <w:tcPr>
            <w:tcW w:w="1163" w:type="dxa"/>
            <w:tcBorders>
              <w:top w:val="nil"/>
              <w:left w:val="nil"/>
              <w:bottom w:val="single" w:sz="4" w:space="0" w:color="auto"/>
              <w:right w:val="single" w:sz="4" w:space="0" w:color="auto"/>
            </w:tcBorders>
            <w:shd w:val="clear" w:color="auto" w:fill="auto"/>
            <w:noWrap/>
            <w:vAlign w:val="center"/>
            <w:hideMark/>
          </w:tcPr>
          <w:p w14:paraId="0CB1F756" w14:textId="0C474371"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226A60A1" w14:textId="38256E13"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6609D7C7" w14:textId="14ED0BE2"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22A7DE96" w14:textId="47CB1D0F"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1D12EC8C" w14:textId="742BF83D"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A097858" w14:textId="4AD35EE9"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585ABEBB" w14:textId="46F6C9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2C53E207" w14:textId="3F5F9758"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БС и ВС</w:t>
            </w:r>
          </w:p>
        </w:tc>
      </w:tr>
      <w:tr w:rsidR="00AA46E8" w:rsidRPr="00F818F8" w14:paraId="31B1308E"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75074CD"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5</w:t>
            </w:r>
          </w:p>
        </w:tc>
        <w:tc>
          <w:tcPr>
            <w:tcW w:w="4880" w:type="dxa"/>
            <w:tcBorders>
              <w:top w:val="nil"/>
              <w:left w:val="nil"/>
              <w:bottom w:val="single" w:sz="4" w:space="0" w:color="auto"/>
              <w:right w:val="single" w:sz="4" w:space="0" w:color="auto"/>
            </w:tcBorders>
            <w:shd w:val="clear" w:color="auto" w:fill="auto"/>
            <w:vAlign w:val="center"/>
            <w:hideMark/>
          </w:tcPr>
          <w:p w14:paraId="449DBE54"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демонтаж участков водопроводной сети в местах сноса ветхого жилья с целью подготовки территории к новому строительству</w:t>
            </w:r>
          </w:p>
        </w:tc>
        <w:tc>
          <w:tcPr>
            <w:tcW w:w="1163" w:type="dxa"/>
            <w:tcBorders>
              <w:top w:val="nil"/>
              <w:left w:val="nil"/>
              <w:bottom w:val="single" w:sz="4" w:space="0" w:color="auto"/>
              <w:right w:val="single" w:sz="4" w:space="0" w:color="auto"/>
            </w:tcBorders>
            <w:shd w:val="clear" w:color="auto" w:fill="auto"/>
            <w:noWrap/>
            <w:vAlign w:val="center"/>
            <w:hideMark/>
          </w:tcPr>
          <w:p w14:paraId="729B7EE5" w14:textId="24F2EEAA"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526003FD" w14:textId="0EFCB0E9"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4885D0DC" w14:textId="64ED9944"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50AA5A7E" w14:textId="56269B18"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25E740F" w14:textId="55DF3F0F"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6C972695" w14:textId="29ECEFF4"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DB018BD" w14:textId="61F3A3C1"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67B1F92D" w14:textId="513DDB4B"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БС и ВС</w:t>
            </w:r>
          </w:p>
        </w:tc>
      </w:tr>
      <w:tr w:rsidR="00AA46E8" w:rsidRPr="00F818F8" w14:paraId="6E081DC6"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5A07F11"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6</w:t>
            </w:r>
          </w:p>
        </w:tc>
        <w:tc>
          <w:tcPr>
            <w:tcW w:w="4880" w:type="dxa"/>
            <w:tcBorders>
              <w:top w:val="nil"/>
              <w:left w:val="nil"/>
              <w:bottom w:val="single" w:sz="4" w:space="0" w:color="auto"/>
              <w:right w:val="single" w:sz="4" w:space="0" w:color="auto"/>
            </w:tcBorders>
            <w:shd w:val="clear" w:color="auto" w:fill="auto"/>
            <w:vAlign w:val="center"/>
            <w:hideMark/>
          </w:tcPr>
          <w:p w14:paraId="293793F5"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бурение новых скважин для обеспечения питьевой водой территорий, не охваченных центральным водоснабжением</w:t>
            </w:r>
          </w:p>
        </w:tc>
        <w:tc>
          <w:tcPr>
            <w:tcW w:w="1163" w:type="dxa"/>
            <w:tcBorders>
              <w:top w:val="nil"/>
              <w:left w:val="nil"/>
              <w:bottom w:val="single" w:sz="4" w:space="0" w:color="auto"/>
              <w:right w:val="single" w:sz="4" w:space="0" w:color="auto"/>
            </w:tcBorders>
            <w:shd w:val="clear" w:color="auto" w:fill="auto"/>
            <w:noWrap/>
            <w:vAlign w:val="center"/>
            <w:hideMark/>
          </w:tcPr>
          <w:p w14:paraId="5433DD51" w14:textId="16BAB478"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64BE58EC" w14:textId="0F1BA49A"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566302B" w14:textId="0A1DC070"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6C52EB0A" w14:textId="2218CEF9"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440FBD91" w14:textId="708308E0"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2AE842E9" w14:textId="01BE3F48"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2B5BB951" w14:textId="163D14C4"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78E115A4" w14:textId="4D129B4C"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БС и ВС</w:t>
            </w:r>
          </w:p>
        </w:tc>
      </w:tr>
      <w:tr w:rsidR="00AA46E8" w:rsidRPr="00F818F8" w14:paraId="287F5468"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486B3608"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7</w:t>
            </w:r>
          </w:p>
        </w:tc>
        <w:tc>
          <w:tcPr>
            <w:tcW w:w="4880" w:type="dxa"/>
            <w:tcBorders>
              <w:top w:val="nil"/>
              <w:left w:val="nil"/>
              <w:bottom w:val="single" w:sz="4" w:space="0" w:color="auto"/>
              <w:right w:val="single" w:sz="4" w:space="0" w:color="auto"/>
            </w:tcBorders>
            <w:shd w:val="clear" w:color="auto" w:fill="auto"/>
            <w:vAlign w:val="center"/>
            <w:hideMark/>
          </w:tcPr>
          <w:p w14:paraId="5404A98C"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замена насосного оборудования на насосных станциях первого и второго подъемов</w:t>
            </w:r>
          </w:p>
        </w:tc>
        <w:tc>
          <w:tcPr>
            <w:tcW w:w="1163" w:type="dxa"/>
            <w:tcBorders>
              <w:top w:val="nil"/>
              <w:left w:val="nil"/>
              <w:bottom w:val="single" w:sz="4" w:space="0" w:color="auto"/>
              <w:right w:val="single" w:sz="4" w:space="0" w:color="auto"/>
            </w:tcBorders>
            <w:shd w:val="clear" w:color="auto" w:fill="auto"/>
            <w:noWrap/>
            <w:vAlign w:val="center"/>
            <w:hideMark/>
          </w:tcPr>
          <w:p w14:paraId="51E93521" w14:textId="13AA28BA"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AA80196" w14:textId="32866623"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1A51C617" w14:textId="326C5065"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4E2917BA" w14:textId="2CC8E579"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19801D54" w14:textId="6DF85ED3"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62F1E26D" w14:textId="7A8E6640"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488514D" w14:textId="32E53699"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2CA3F1C8" w14:textId="5DDC7E49"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БС и ВС</w:t>
            </w:r>
          </w:p>
        </w:tc>
      </w:tr>
      <w:tr w:rsidR="00AA46E8" w:rsidRPr="00F818F8" w14:paraId="28381AC1"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37D5EFF3"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8</w:t>
            </w:r>
          </w:p>
        </w:tc>
        <w:tc>
          <w:tcPr>
            <w:tcW w:w="4880" w:type="dxa"/>
            <w:tcBorders>
              <w:top w:val="nil"/>
              <w:left w:val="nil"/>
              <w:bottom w:val="single" w:sz="4" w:space="0" w:color="auto"/>
              <w:right w:val="single" w:sz="4" w:space="0" w:color="auto"/>
            </w:tcBorders>
            <w:shd w:val="clear" w:color="auto" w:fill="auto"/>
            <w:vAlign w:val="center"/>
            <w:hideMark/>
          </w:tcPr>
          <w:p w14:paraId="256312C6"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строительство сооружений обработки промывных вод на водопроводных очистных сооружениях</w:t>
            </w:r>
          </w:p>
        </w:tc>
        <w:tc>
          <w:tcPr>
            <w:tcW w:w="1163" w:type="dxa"/>
            <w:tcBorders>
              <w:top w:val="nil"/>
              <w:left w:val="nil"/>
              <w:bottom w:val="single" w:sz="4" w:space="0" w:color="auto"/>
              <w:right w:val="single" w:sz="4" w:space="0" w:color="auto"/>
            </w:tcBorders>
            <w:shd w:val="clear" w:color="auto" w:fill="auto"/>
            <w:noWrap/>
            <w:vAlign w:val="center"/>
            <w:hideMark/>
          </w:tcPr>
          <w:p w14:paraId="64D3F312" w14:textId="01E925D7"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220DBC5" w14:textId="69091D69"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19BF36D" w14:textId="00550604"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46D674CA" w14:textId="32182395"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2C4B3B35" w14:textId="6C5AC2C1"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5D2B2137" w14:textId="43F58ED4"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5AA62753" w14:textId="3E3CA043"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333F8E05" w14:textId="5998D5A6"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БС и ВС</w:t>
            </w:r>
          </w:p>
        </w:tc>
      </w:tr>
      <w:tr w:rsidR="00AA46E8" w:rsidRPr="00F818F8" w14:paraId="3C6487E6"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0B6715CA"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lastRenderedPageBreak/>
              <w:t>9</w:t>
            </w:r>
          </w:p>
        </w:tc>
        <w:tc>
          <w:tcPr>
            <w:tcW w:w="4880" w:type="dxa"/>
            <w:tcBorders>
              <w:top w:val="nil"/>
              <w:left w:val="nil"/>
              <w:bottom w:val="single" w:sz="4" w:space="0" w:color="auto"/>
              <w:right w:val="single" w:sz="4" w:space="0" w:color="auto"/>
            </w:tcBorders>
            <w:shd w:val="clear" w:color="auto" w:fill="auto"/>
            <w:vAlign w:val="center"/>
            <w:hideMark/>
          </w:tcPr>
          <w:p w14:paraId="0CBB984A" w14:textId="74C918A6"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водозаборных и очистных сооружений (НФС) (производительность 50,0 м3/сут.)</w:t>
            </w:r>
          </w:p>
        </w:tc>
        <w:tc>
          <w:tcPr>
            <w:tcW w:w="1163" w:type="dxa"/>
            <w:tcBorders>
              <w:top w:val="nil"/>
              <w:left w:val="nil"/>
              <w:bottom w:val="single" w:sz="4" w:space="0" w:color="auto"/>
              <w:right w:val="single" w:sz="4" w:space="0" w:color="auto"/>
            </w:tcBorders>
            <w:shd w:val="clear" w:color="auto" w:fill="auto"/>
            <w:noWrap/>
            <w:vAlign w:val="center"/>
            <w:hideMark/>
          </w:tcPr>
          <w:p w14:paraId="13CE0150" w14:textId="685D5A68"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611516E7" w14:textId="1DBA370A"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011C88A5" w14:textId="58D47A54"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EB2C48F" w14:textId="6319CFB0"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6B2B78A4" w14:textId="70EE5AED"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DC016F2" w14:textId="3E7522DF" w:rsidR="00AA46E8" w:rsidRPr="00F818F8" w:rsidRDefault="00AA46E8" w:rsidP="00F61986">
            <w:pPr>
              <w:jc w:val="center"/>
              <w:rPr>
                <w:rFonts w:eastAsia="Times New Roman" w:cs="Times New Roman"/>
                <w:b/>
                <w:bCs/>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4D3D4D5B" w14:textId="5774D034"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43CD773F" w14:textId="57493033"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БС и ВС</w:t>
            </w:r>
          </w:p>
        </w:tc>
      </w:tr>
      <w:tr w:rsidR="00AA46E8" w:rsidRPr="00F818F8" w14:paraId="5D3BDCBE" w14:textId="77777777" w:rsidTr="00F61986">
        <w:trPr>
          <w:trHeight w:val="20"/>
        </w:trPr>
        <w:tc>
          <w:tcPr>
            <w:tcW w:w="15225" w:type="dxa"/>
            <w:gridSpan w:val="11"/>
            <w:tcBorders>
              <w:top w:val="single" w:sz="4" w:space="0" w:color="auto"/>
              <w:left w:val="single" w:sz="4" w:space="0" w:color="auto"/>
              <w:bottom w:val="single" w:sz="4" w:space="0" w:color="auto"/>
              <w:right w:val="single" w:sz="4" w:space="0" w:color="auto"/>
            </w:tcBorders>
            <w:shd w:val="clear" w:color="000000" w:fill="FCE4D6"/>
            <w:vAlign w:val="center"/>
            <w:hideMark/>
          </w:tcPr>
          <w:p w14:paraId="77BE5E7D" w14:textId="77777777" w:rsidR="00AA46E8" w:rsidRPr="00F818F8" w:rsidRDefault="00AA46E8" w:rsidP="00F61986">
            <w:pPr>
              <w:jc w:val="center"/>
              <w:rPr>
                <w:rFonts w:eastAsia="Times New Roman" w:cs="Times New Roman"/>
                <w:color w:val="000000"/>
                <w:lang w:eastAsia="ru-RU"/>
              </w:rPr>
            </w:pPr>
            <w:r w:rsidRPr="00F818F8">
              <w:rPr>
                <w:rFonts w:eastAsia="Times New Roman" w:cs="Times New Roman"/>
                <w:color w:val="000000"/>
                <w:sz w:val="22"/>
                <w:lang w:eastAsia="ru-RU"/>
              </w:rPr>
              <w:t>Мероприятия, предусмотренные схемой водоснабжения</w:t>
            </w:r>
          </w:p>
        </w:tc>
      </w:tr>
      <w:tr w:rsidR="006D4777" w:rsidRPr="00F818F8" w14:paraId="5418F24D"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C903E43" w14:textId="00F26A91"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w:t>
            </w:r>
          </w:p>
        </w:tc>
        <w:tc>
          <w:tcPr>
            <w:tcW w:w="4880" w:type="dxa"/>
            <w:tcBorders>
              <w:top w:val="nil"/>
              <w:left w:val="nil"/>
              <w:bottom w:val="single" w:sz="4" w:space="0" w:color="auto"/>
              <w:right w:val="single" w:sz="4" w:space="0" w:color="auto"/>
            </w:tcBorders>
            <w:shd w:val="clear" w:color="auto" w:fill="auto"/>
            <w:vAlign w:val="center"/>
            <w:hideMark/>
          </w:tcPr>
          <w:p w14:paraId="24B176FE" w14:textId="5C387F9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водопровода М.Горького–Советская, 26 (Д-300,215м)</w:t>
            </w:r>
          </w:p>
        </w:tc>
        <w:tc>
          <w:tcPr>
            <w:tcW w:w="1163" w:type="dxa"/>
            <w:tcBorders>
              <w:top w:val="nil"/>
              <w:left w:val="nil"/>
              <w:bottom w:val="single" w:sz="4" w:space="0" w:color="auto"/>
              <w:right w:val="single" w:sz="4" w:space="0" w:color="auto"/>
            </w:tcBorders>
            <w:shd w:val="clear" w:color="auto" w:fill="auto"/>
            <w:noWrap/>
            <w:vAlign w:val="center"/>
            <w:hideMark/>
          </w:tcPr>
          <w:p w14:paraId="472EC245" w14:textId="2EF7F73C"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7DF9C4B" w14:textId="79D4879E"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87BD12D" w14:textId="6963BBE5"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1145C5B" w14:textId="322C3801"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527BA97" w14:textId="2F4A953D"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1,40</w:t>
            </w:r>
          </w:p>
        </w:tc>
        <w:tc>
          <w:tcPr>
            <w:tcW w:w="1096" w:type="dxa"/>
            <w:tcBorders>
              <w:top w:val="nil"/>
              <w:left w:val="nil"/>
              <w:bottom w:val="single" w:sz="4" w:space="0" w:color="auto"/>
              <w:right w:val="single" w:sz="4" w:space="0" w:color="auto"/>
            </w:tcBorders>
            <w:shd w:val="clear" w:color="auto" w:fill="auto"/>
            <w:noWrap/>
            <w:vAlign w:val="center"/>
            <w:hideMark/>
          </w:tcPr>
          <w:p w14:paraId="702E2126" w14:textId="11B89B66"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1,50</w:t>
            </w:r>
          </w:p>
        </w:tc>
        <w:tc>
          <w:tcPr>
            <w:tcW w:w="1096" w:type="dxa"/>
            <w:tcBorders>
              <w:top w:val="nil"/>
              <w:left w:val="nil"/>
              <w:bottom w:val="single" w:sz="4" w:space="0" w:color="auto"/>
              <w:right w:val="single" w:sz="4" w:space="0" w:color="auto"/>
            </w:tcBorders>
            <w:shd w:val="clear" w:color="auto" w:fill="auto"/>
            <w:vAlign w:val="center"/>
            <w:hideMark/>
          </w:tcPr>
          <w:p w14:paraId="34BA9708" w14:textId="78618C0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2,90</w:t>
            </w:r>
          </w:p>
        </w:tc>
        <w:tc>
          <w:tcPr>
            <w:tcW w:w="1783" w:type="dxa"/>
            <w:tcBorders>
              <w:top w:val="nil"/>
              <w:left w:val="nil"/>
              <w:bottom w:val="single" w:sz="4" w:space="0" w:color="auto"/>
              <w:right w:val="single" w:sz="4" w:space="0" w:color="auto"/>
            </w:tcBorders>
            <w:shd w:val="clear" w:color="auto" w:fill="auto"/>
            <w:vAlign w:val="center"/>
            <w:hideMark/>
          </w:tcPr>
          <w:p w14:paraId="7540DADB" w14:textId="26D310F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52DD5987"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C145FCB" w14:textId="03D7024D"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w:t>
            </w:r>
          </w:p>
        </w:tc>
        <w:tc>
          <w:tcPr>
            <w:tcW w:w="4880" w:type="dxa"/>
            <w:tcBorders>
              <w:top w:val="nil"/>
              <w:left w:val="nil"/>
              <w:bottom w:val="single" w:sz="4" w:space="0" w:color="auto"/>
              <w:right w:val="single" w:sz="4" w:space="0" w:color="auto"/>
            </w:tcBorders>
            <w:shd w:val="clear" w:color="auto" w:fill="auto"/>
            <w:vAlign w:val="center"/>
            <w:hideMark/>
          </w:tcPr>
          <w:p w14:paraId="14ABD733" w14:textId="47ACC65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водопровода ул.Энгельса – м-н Подгорный 46в (Д-500,630м)</w:t>
            </w:r>
          </w:p>
        </w:tc>
        <w:tc>
          <w:tcPr>
            <w:tcW w:w="1163" w:type="dxa"/>
            <w:tcBorders>
              <w:top w:val="nil"/>
              <w:left w:val="nil"/>
              <w:bottom w:val="single" w:sz="4" w:space="0" w:color="auto"/>
              <w:right w:val="single" w:sz="4" w:space="0" w:color="auto"/>
            </w:tcBorders>
            <w:shd w:val="clear" w:color="auto" w:fill="auto"/>
            <w:noWrap/>
            <w:vAlign w:val="center"/>
            <w:hideMark/>
          </w:tcPr>
          <w:p w14:paraId="1F6B7AF3" w14:textId="656D42D9"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9587153" w14:textId="2BAA596C"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1006E12" w14:textId="41354EDD"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88B7831" w14:textId="351F4AD4"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98EA680" w14:textId="41EB8A0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27,90</w:t>
            </w:r>
          </w:p>
        </w:tc>
        <w:tc>
          <w:tcPr>
            <w:tcW w:w="1096" w:type="dxa"/>
            <w:tcBorders>
              <w:top w:val="nil"/>
              <w:left w:val="nil"/>
              <w:bottom w:val="single" w:sz="4" w:space="0" w:color="auto"/>
              <w:right w:val="single" w:sz="4" w:space="0" w:color="auto"/>
            </w:tcBorders>
            <w:shd w:val="clear" w:color="auto" w:fill="auto"/>
            <w:noWrap/>
            <w:vAlign w:val="center"/>
            <w:hideMark/>
          </w:tcPr>
          <w:p w14:paraId="309646E8" w14:textId="7E701F14"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27,90</w:t>
            </w:r>
          </w:p>
        </w:tc>
        <w:tc>
          <w:tcPr>
            <w:tcW w:w="1096" w:type="dxa"/>
            <w:tcBorders>
              <w:top w:val="nil"/>
              <w:left w:val="nil"/>
              <w:bottom w:val="single" w:sz="4" w:space="0" w:color="auto"/>
              <w:right w:val="single" w:sz="4" w:space="0" w:color="auto"/>
            </w:tcBorders>
            <w:shd w:val="clear" w:color="auto" w:fill="auto"/>
            <w:vAlign w:val="center"/>
            <w:hideMark/>
          </w:tcPr>
          <w:p w14:paraId="102AF3EC" w14:textId="7D26EDC0"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55,80</w:t>
            </w:r>
          </w:p>
        </w:tc>
        <w:tc>
          <w:tcPr>
            <w:tcW w:w="1783" w:type="dxa"/>
            <w:tcBorders>
              <w:top w:val="nil"/>
              <w:left w:val="nil"/>
              <w:bottom w:val="single" w:sz="4" w:space="0" w:color="auto"/>
              <w:right w:val="single" w:sz="4" w:space="0" w:color="auto"/>
            </w:tcBorders>
            <w:shd w:val="clear" w:color="auto" w:fill="auto"/>
            <w:vAlign w:val="center"/>
            <w:hideMark/>
          </w:tcPr>
          <w:p w14:paraId="5ADC5CB4" w14:textId="7DEEC1F0"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26692939"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0C07EB7" w14:textId="61B6525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w:t>
            </w:r>
          </w:p>
        </w:tc>
        <w:tc>
          <w:tcPr>
            <w:tcW w:w="4880" w:type="dxa"/>
            <w:tcBorders>
              <w:top w:val="nil"/>
              <w:left w:val="nil"/>
              <w:bottom w:val="single" w:sz="4" w:space="0" w:color="auto"/>
              <w:right w:val="single" w:sz="4" w:space="0" w:color="auto"/>
            </w:tcBorders>
            <w:shd w:val="clear" w:color="auto" w:fill="auto"/>
            <w:vAlign w:val="center"/>
            <w:hideMark/>
          </w:tcPr>
          <w:p w14:paraId="43C9F0D2" w14:textId="5DB992D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участка магистрального водовода от ТЦ "Апельсин" до ул.Советская по ул.Юбилейная (Д- 500мм, 1,24км)</w:t>
            </w:r>
          </w:p>
        </w:tc>
        <w:tc>
          <w:tcPr>
            <w:tcW w:w="1163" w:type="dxa"/>
            <w:tcBorders>
              <w:top w:val="nil"/>
              <w:left w:val="nil"/>
              <w:bottom w:val="single" w:sz="4" w:space="0" w:color="auto"/>
              <w:right w:val="single" w:sz="4" w:space="0" w:color="auto"/>
            </w:tcBorders>
            <w:shd w:val="clear" w:color="auto" w:fill="auto"/>
            <w:noWrap/>
            <w:vAlign w:val="center"/>
            <w:hideMark/>
          </w:tcPr>
          <w:p w14:paraId="352886ED" w14:textId="0C8678FE"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ECCF561" w14:textId="1DDC50D0"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7EE8EC9" w14:textId="2814F94E"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5E89B4C" w14:textId="47ACF296"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79A8A20" w14:textId="3941E09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139,00</w:t>
            </w:r>
          </w:p>
        </w:tc>
        <w:tc>
          <w:tcPr>
            <w:tcW w:w="1096" w:type="dxa"/>
            <w:tcBorders>
              <w:top w:val="nil"/>
              <w:left w:val="nil"/>
              <w:bottom w:val="single" w:sz="4" w:space="0" w:color="auto"/>
              <w:right w:val="single" w:sz="4" w:space="0" w:color="auto"/>
            </w:tcBorders>
            <w:shd w:val="clear" w:color="auto" w:fill="auto"/>
            <w:noWrap/>
            <w:vAlign w:val="center"/>
            <w:hideMark/>
          </w:tcPr>
          <w:p w14:paraId="2EB1CD76" w14:textId="1A360411"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139,00</w:t>
            </w:r>
          </w:p>
        </w:tc>
        <w:tc>
          <w:tcPr>
            <w:tcW w:w="1096" w:type="dxa"/>
            <w:tcBorders>
              <w:top w:val="nil"/>
              <w:left w:val="nil"/>
              <w:bottom w:val="single" w:sz="4" w:space="0" w:color="auto"/>
              <w:right w:val="single" w:sz="4" w:space="0" w:color="auto"/>
            </w:tcBorders>
            <w:shd w:val="clear" w:color="auto" w:fill="auto"/>
            <w:vAlign w:val="center"/>
            <w:hideMark/>
          </w:tcPr>
          <w:p w14:paraId="7623E78E" w14:textId="284692B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278,00</w:t>
            </w:r>
          </w:p>
        </w:tc>
        <w:tc>
          <w:tcPr>
            <w:tcW w:w="1783" w:type="dxa"/>
            <w:tcBorders>
              <w:top w:val="nil"/>
              <w:left w:val="nil"/>
              <w:bottom w:val="single" w:sz="4" w:space="0" w:color="auto"/>
              <w:right w:val="single" w:sz="4" w:space="0" w:color="auto"/>
            </w:tcBorders>
            <w:shd w:val="clear" w:color="auto" w:fill="auto"/>
            <w:vAlign w:val="center"/>
            <w:hideMark/>
          </w:tcPr>
          <w:p w14:paraId="5A771B8F" w14:textId="25664BD1"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760D51CE"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B5F353E" w14:textId="6011155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w:t>
            </w:r>
          </w:p>
        </w:tc>
        <w:tc>
          <w:tcPr>
            <w:tcW w:w="4880" w:type="dxa"/>
            <w:tcBorders>
              <w:top w:val="nil"/>
              <w:left w:val="nil"/>
              <w:bottom w:val="single" w:sz="4" w:space="0" w:color="auto"/>
              <w:right w:val="single" w:sz="4" w:space="0" w:color="auto"/>
            </w:tcBorders>
            <w:shd w:val="clear" w:color="auto" w:fill="auto"/>
            <w:vAlign w:val="center"/>
            <w:hideMark/>
          </w:tcPr>
          <w:p w14:paraId="7E8A5493" w14:textId="74CD7D9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Правого водопровода Д-500мм от КП у р.Койниха до ПГ на стадионе Юбилейный (Д-500мм, 490м)</w:t>
            </w:r>
          </w:p>
        </w:tc>
        <w:tc>
          <w:tcPr>
            <w:tcW w:w="1163" w:type="dxa"/>
            <w:tcBorders>
              <w:top w:val="nil"/>
              <w:left w:val="nil"/>
              <w:bottom w:val="single" w:sz="4" w:space="0" w:color="auto"/>
              <w:right w:val="single" w:sz="4" w:space="0" w:color="auto"/>
            </w:tcBorders>
            <w:shd w:val="clear" w:color="auto" w:fill="auto"/>
            <w:noWrap/>
            <w:vAlign w:val="center"/>
            <w:hideMark/>
          </w:tcPr>
          <w:p w14:paraId="1BDB8F6E" w14:textId="50E348BF"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11A2489" w14:textId="3A6AA293"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2F870BC" w14:textId="27EBBD6B"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009DBC0" w14:textId="19CE6773"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5402D8A" w14:textId="53F2C53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9,30</w:t>
            </w:r>
          </w:p>
        </w:tc>
        <w:tc>
          <w:tcPr>
            <w:tcW w:w="1096" w:type="dxa"/>
            <w:tcBorders>
              <w:top w:val="nil"/>
              <w:left w:val="nil"/>
              <w:bottom w:val="single" w:sz="4" w:space="0" w:color="auto"/>
              <w:right w:val="single" w:sz="4" w:space="0" w:color="auto"/>
            </w:tcBorders>
            <w:shd w:val="clear" w:color="auto" w:fill="auto"/>
            <w:noWrap/>
            <w:vAlign w:val="center"/>
            <w:hideMark/>
          </w:tcPr>
          <w:p w14:paraId="1A1FEA57" w14:textId="518495F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9,30</w:t>
            </w:r>
          </w:p>
        </w:tc>
        <w:tc>
          <w:tcPr>
            <w:tcW w:w="1096" w:type="dxa"/>
            <w:tcBorders>
              <w:top w:val="nil"/>
              <w:left w:val="nil"/>
              <w:bottom w:val="single" w:sz="4" w:space="0" w:color="auto"/>
              <w:right w:val="single" w:sz="4" w:space="0" w:color="auto"/>
            </w:tcBorders>
            <w:shd w:val="clear" w:color="auto" w:fill="auto"/>
            <w:vAlign w:val="center"/>
            <w:hideMark/>
          </w:tcPr>
          <w:p w14:paraId="556DD1F6" w14:textId="53EDA95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18,60</w:t>
            </w:r>
          </w:p>
        </w:tc>
        <w:tc>
          <w:tcPr>
            <w:tcW w:w="1783" w:type="dxa"/>
            <w:tcBorders>
              <w:top w:val="nil"/>
              <w:left w:val="nil"/>
              <w:bottom w:val="single" w:sz="4" w:space="0" w:color="auto"/>
              <w:right w:val="single" w:sz="4" w:space="0" w:color="auto"/>
            </w:tcBorders>
            <w:shd w:val="clear" w:color="auto" w:fill="auto"/>
            <w:vAlign w:val="center"/>
            <w:hideMark/>
          </w:tcPr>
          <w:p w14:paraId="711CB9B5" w14:textId="46D3C4A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5843EB12"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808522E" w14:textId="44B18CB4"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w:t>
            </w:r>
          </w:p>
        </w:tc>
        <w:tc>
          <w:tcPr>
            <w:tcW w:w="4880" w:type="dxa"/>
            <w:tcBorders>
              <w:top w:val="nil"/>
              <w:left w:val="nil"/>
              <w:bottom w:val="single" w:sz="4" w:space="0" w:color="auto"/>
              <w:right w:val="single" w:sz="4" w:space="0" w:color="auto"/>
            </w:tcBorders>
            <w:shd w:val="clear" w:color="auto" w:fill="auto"/>
            <w:vAlign w:val="center"/>
            <w:hideMark/>
          </w:tcPr>
          <w:p w14:paraId="7245A2C6" w14:textId="5A1DD68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Южного магистрального водопровода от м-на Южный, 13 до ул.Украинская(Д-500мм, 690м)</w:t>
            </w:r>
          </w:p>
        </w:tc>
        <w:tc>
          <w:tcPr>
            <w:tcW w:w="1163" w:type="dxa"/>
            <w:tcBorders>
              <w:top w:val="nil"/>
              <w:left w:val="nil"/>
              <w:bottom w:val="single" w:sz="4" w:space="0" w:color="auto"/>
              <w:right w:val="single" w:sz="4" w:space="0" w:color="auto"/>
            </w:tcBorders>
            <w:shd w:val="clear" w:color="auto" w:fill="auto"/>
            <w:noWrap/>
            <w:vAlign w:val="center"/>
            <w:hideMark/>
          </w:tcPr>
          <w:p w14:paraId="74826DB4" w14:textId="1E635563"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AB78242" w14:textId="63CF69B0"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D0CFF28" w14:textId="27168405"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6A591EC" w14:textId="6AB4387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13,10</w:t>
            </w:r>
          </w:p>
        </w:tc>
        <w:tc>
          <w:tcPr>
            <w:tcW w:w="1096" w:type="dxa"/>
            <w:tcBorders>
              <w:top w:val="nil"/>
              <w:left w:val="nil"/>
              <w:bottom w:val="single" w:sz="4" w:space="0" w:color="auto"/>
              <w:right w:val="single" w:sz="4" w:space="0" w:color="auto"/>
            </w:tcBorders>
            <w:shd w:val="clear" w:color="auto" w:fill="auto"/>
            <w:noWrap/>
            <w:vAlign w:val="center"/>
            <w:hideMark/>
          </w:tcPr>
          <w:p w14:paraId="48DBF642" w14:textId="29B7BF9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13,10</w:t>
            </w:r>
          </w:p>
        </w:tc>
        <w:tc>
          <w:tcPr>
            <w:tcW w:w="1096" w:type="dxa"/>
            <w:tcBorders>
              <w:top w:val="nil"/>
              <w:left w:val="nil"/>
              <w:bottom w:val="single" w:sz="4" w:space="0" w:color="auto"/>
              <w:right w:val="single" w:sz="4" w:space="0" w:color="auto"/>
            </w:tcBorders>
            <w:shd w:val="clear" w:color="auto" w:fill="auto"/>
            <w:noWrap/>
            <w:vAlign w:val="center"/>
            <w:hideMark/>
          </w:tcPr>
          <w:p w14:paraId="39830EA1" w14:textId="25D369B1"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3D5095B" w14:textId="384ECDF1"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26,20</w:t>
            </w:r>
          </w:p>
        </w:tc>
        <w:tc>
          <w:tcPr>
            <w:tcW w:w="1783" w:type="dxa"/>
            <w:tcBorders>
              <w:top w:val="nil"/>
              <w:left w:val="nil"/>
              <w:bottom w:val="single" w:sz="4" w:space="0" w:color="auto"/>
              <w:right w:val="single" w:sz="4" w:space="0" w:color="auto"/>
            </w:tcBorders>
            <w:shd w:val="clear" w:color="auto" w:fill="auto"/>
            <w:vAlign w:val="center"/>
            <w:hideMark/>
          </w:tcPr>
          <w:p w14:paraId="4ED4E437" w14:textId="136644E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106BB19C"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409DEA41" w14:textId="22EA4086"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6</w:t>
            </w:r>
          </w:p>
        </w:tc>
        <w:tc>
          <w:tcPr>
            <w:tcW w:w="4880" w:type="dxa"/>
            <w:tcBorders>
              <w:top w:val="nil"/>
              <w:left w:val="nil"/>
              <w:bottom w:val="single" w:sz="4" w:space="0" w:color="auto"/>
              <w:right w:val="single" w:sz="4" w:space="0" w:color="auto"/>
            </w:tcBorders>
            <w:shd w:val="clear" w:color="auto" w:fill="auto"/>
            <w:vAlign w:val="center"/>
            <w:hideMark/>
          </w:tcPr>
          <w:p w14:paraId="05309BDB" w14:textId="705BC6B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2-х водоводов от НС1 до ВОС (Д- 500мм, 4км)</w:t>
            </w:r>
          </w:p>
        </w:tc>
        <w:tc>
          <w:tcPr>
            <w:tcW w:w="1163" w:type="dxa"/>
            <w:tcBorders>
              <w:top w:val="nil"/>
              <w:left w:val="nil"/>
              <w:bottom w:val="single" w:sz="4" w:space="0" w:color="auto"/>
              <w:right w:val="single" w:sz="4" w:space="0" w:color="auto"/>
            </w:tcBorders>
            <w:shd w:val="clear" w:color="auto" w:fill="auto"/>
            <w:noWrap/>
            <w:vAlign w:val="center"/>
            <w:hideMark/>
          </w:tcPr>
          <w:p w14:paraId="34D7C4AD" w14:textId="3A8A75C8"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4A0E974" w14:textId="6CD54242"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C28E15B" w14:textId="4C5BDE8E"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75A2E36" w14:textId="5164EFC1"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75,90</w:t>
            </w:r>
          </w:p>
        </w:tc>
        <w:tc>
          <w:tcPr>
            <w:tcW w:w="1096" w:type="dxa"/>
            <w:tcBorders>
              <w:top w:val="nil"/>
              <w:left w:val="nil"/>
              <w:bottom w:val="single" w:sz="4" w:space="0" w:color="auto"/>
              <w:right w:val="single" w:sz="4" w:space="0" w:color="auto"/>
            </w:tcBorders>
            <w:shd w:val="clear" w:color="auto" w:fill="auto"/>
            <w:noWrap/>
            <w:vAlign w:val="center"/>
            <w:hideMark/>
          </w:tcPr>
          <w:p w14:paraId="29AB9267" w14:textId="6BB02A6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75,90</w:t>
            </w:r>
          </w:p>
        </w:tc>
        <w:tc>
          <w:tcPr>
            <w:tcW w:w="1096" w:type="dxa"/>
            <w:tcBorders>
              <w:top w:val="nil"/>
              <w:left w:val="nil"/>
              <w:bottom w:val="single" w:sz="4" w:space="0" w:color="auto"/>
              <w:right w:val="single" w:sz="4" w:space="0" w:color="auto"/>
            </w:tcBorders>
            <w:shd w:val="clear" w:color="auto" w:fill="auto"/>
            <w:noWrap/>
            <w:vAlign w:val="center"/>
            <w:hideMark/>
          </w:tcPr>
          <w:p w14:paraId="361C4984" w14:textId="7B75BBBC"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63D2D75" w14:textId="1DFB614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151,80</w:t>
            </w:r>
          </w:p>
        </w:tc>
        <w:tc>
          <w:tcPr>
            <w:tcW w:w="1783" w:type="dxa"/>
            <w:tcBorders>
              <w:top w:val="nil"/>
              <w:left w:val="nil"/>
              <w:bottom w:val="single" w:sz="4" w:space="0" w:color="auto"/>
              <w:right w:val="single" w:sz="4" w:space="0" w:color="auto"/>
            </w:tcBorders>
            <w:shd w:val="clear" w:color="auto" w:fill="auto"/>
            <w:vAlign w:val="center"/>
            <w:hideMark/>
          </w:tcPr>
          <w:p w14:paraId="2405DFE9" w14:textId="196CE464"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4029C585"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0E89577C" w14:textId="081E1AF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w:t>
            </w:r>
          </w:p>
        </w:tc>
        <w:tc>
          <w:tcPr>
            <w:tcW w:w="4880" w:type="dxa"/>
            <w:tcBorders>
              <w:top w:val="nil"/>
              <w:left w:val="nil"/>
              <w:bottom w:val="single" w:sz="4" w:space="0" w:color="auto"/>
              <w:right w:val="single" w:sz="4" w:space="0" w:color="auto"/>
            </w:tcBorders>
            <w:shd w:val="clear" w:color="auto" w:fill="auto"/>
            <w:vAlign w:val="center"/>
            <w:hideMark/>
          </w:tcPr>
          <w:p w14:paraId="45EDF129" w14:textId="5F672DC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водопровода м-н Шипуновский ул.Сельская- Березняки, согласно гидравлическому расчету</w:t>
            </w:r>
          </w:p>
        </w:tc>
        <w:tc>
          <w:tcPr>
            <w:tcW w:w="1163" w:type="dxa"/>
            <w:tcBorders>
              <w:top w:val="nil"/>
              <w:left w:val="nil"/>
              <w:bottom w:val="single" w:sz="4" w:space="0" w:color="auto"/>
              <w:right w:val="single" w:sz="4" w:space="0" w:color="auto"/>
            </w:tcBorders>
            <w:shd w:val="clear" w:color="auto" w:fill="auto"/>
            <w:noWrap/>
            <w:vAlign w:val="center"/>
            <w:hideMark/>
          </w:tcPr>
          <w:p w14:paraId="544985D0" w14:textId="6EB00671"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39F6730" w14:textId="0DF71AD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39,45</w:t>
            </w:r>
          </w:p>
        </w:tc>
        <w:tc>
          <w:tcPr>
            <w:tcW w:w="1096" w:type="dxa"/>
            <w:tcBorders>
              <w:top w:val="nil"/>
              <w:left w:val="nil"/>
              <w:bottom w:val="single" w:sz="4" w:space="0" w:color="auto"/>
              <w:right w:val="single" w:sz="4" w:space="0" w:color="auto"/>
            </w:tcBorders>
            <w:shd w:val="clear" w:color="auto" w:fill="auto"/>
            <w:noWrap/>
            <w:vAlign w:val="center"/>
            <w:hideMark/>
          </w:tcPr>
          <w:p w14:paraId="3546621F" w14:textId="5890030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39,45</w:t>
            </w:r>
          </w:p>
        </w:tc>
        <w:tc>
          <w:tcPr>
            <w:tcW w:w="1096" w:type="dxa"/>
            <w:tcBorders>
              <w:top w:val="nil"/>
              <w:left w:val="nil"/>
              <w:bottom w:val="single" w:sz="4" w:space="0" w:color="auto"/>
              <w:right w:val="single" w:sz="4" w:space="0" w:color="auto"/>
            </w:tcBorders>
            <w:shd w:val="clear" w:color="auto" w:fill="auto"/>
            <w:noWrap/>
            <w:vAlign w:val="center"/>
            <w:hideMark/>
          </w:tcPr>
          <w:p w14:paraId="682F1640" w14:textId="71F413A9"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1759107" w14:textId="3BA328EA"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649BC71" w14:textId="7D656FD9"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15CF217B" w14:textId="2B5E466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78,90</w:t>
            </w:r>
          </w:p>
        </w:tc>
        <w:tc>
          <w:tcPr>
            <w:tcW w:w="1783" w:type="dxa"/>
            <w:tcBorders>
              <w:top w:val="nil"/>
              <w:left w:val="nil"/>
              <w:bottom w:val="single" w:sz="4" w:space="0" w:color="auto"/>
              <w:right w:val="single" w:sz="4" w:space="0" w:color="auto"/>
            </w:tcBorders>
            <w:shd w:val="clear" w:color="auto" w:fill="auto"/>
            <w:vAlign w:val="center"/>
            <w:hideMark/>
          </w:tcPr>
          <w:p w14:paraId="46442AC6" w14:textId="063CC3C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45DEFA4E"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D8B661F" w14:textId="1E5F01E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8</w:t>
            </w:r>
          </w:p>
        </w:tc>
        <w:tc>
          <w:tcPr>
            <w:tcW w:w="4880" w:type="dxa"/>
            <w:tcBorders>
              <w:top w:val="nil"/>
              <w:left w:val="nil"/>
              <w:bottom w:val="single" w:sz="4" w:space="0" w:color="auto"/>
              <w:right w:val="single" w:sz="4" w:space="0" w:color="auto"/>
            </w:tcBorders>
            <w:shd w:val="clear" w:color="auto" w:fill="auto"/>
            <w:vAlign w:val="center"/>
            <w:hideMark/>
          </w:tcPr>
          <w:p w14:paraId="07D96ED5" w14:textId="212A66F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Строительство водопровод, а кв.1,2,3 Березняки (после реконструкции ул.Сельская- Березняки)</w:t>
            </w:r>
          </w:p>
        </w:tc>
        <w:tc>
          <w:tcPr>
            <w:tcW w:w="1163" w:type="dxa"/>
            <w:tcBorders>
              <w:top w:val="nil"/>
              <w:left w:val="nil"/>
              <w:bottom w:val="single" w:sz="4" w:space="0" w:color="auto"/>
              <w:right w:val="single" w:sz="4" w:space="0" w:color="auto"/>
            </w:tcBorders>
            <w:shd w:val="clear" w:color="auto" w:fill="auto"/>
            <w:noWrap/>
            <w:vAlign w:val="center"/>
            <w:hideMark/>
          </w:tcPr>
          <w:p w14:paraId="3B7DA45E" w14:textId="3780C5AE"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E176C75" w14:textId="622C62C6"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3A8BB31" w14:textId="43279B3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53,95</w:t>
            </w:r>
          </w:p>
        </w:tc>
        <w:tc>
          <w:tcPr>
            <w:tcW w:w="1096" w:type="dxa"/>
            <w:tcBorders>
              <w:top w:val="nil"/>
              <w:left w:val="nil"/>
              <w:bottom w:val="single" w:sz="4" w:space="0" w:color="auto"/>
              <w:right w:val="single" w:sz="4" w:space="0" w:color="auto"/>
            </w:tcBorders>
            <w:shd w:val="clear" w:color="auto" w:fill="auto"/>
            <w:noWrap/>
            <w:vAlign w:val="center"/>
            <w:hideMark/>
          </w:tcPr>
          <w:p w14:paraId="3B2215DA" w14:textId="1ACDC98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53,95</w:t>
            </w:r>
          </w:p>
        </w:tc>
        <w:tc>
          <w:tcPr>
            <w:tcW w:w="1096" w:type="dxa"/>
            <w:tcBorders>
              <w:top w:val="nil"/>
              <w:left w:val="nil"/>
              <w:bottom w:val="single" w:sz="4" w:space="0" w:color="auto"/>
              <w:right w:val="single" w:sz="4" w:space="0" w:color="auto"/>
            </w:tcBorders>
            <w:shd w:val="clear" w:color="auto" w:fill="auto"/>
            <w:noWrap/>
            <w:vAlign w:val="center"/>
            <w:hideMark/>
          </w:tcPr>
          <w:p w14:paraId="25AD17E0" w14:textId="5BD63978"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C79B161" w14:textId="44678DE1"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396E19A" w14:textId="642212E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107,90</w:t>
            </w:r>
          </w:p>
        </w:tc>
        <w:tc>
          <w:tcPr>
            <w:tcW w:w="1783" w:type="dxa"/>
            <w:tcBorders>
              <w:top w:val="nil"/>
              <w:left w:val="nil"/>
              <w:bottom w:val="single" w:sz="4" w:space="0" w:color="auto"/>
              <w:right w:val="single" w:sz="4" w:space="0" w:color="auto"/>
            </w:tcBorders>
            <w:shd w:val="clear" w:color="auto" w:fill="auto"/>
            <w:vAlign w:val="center"/>
            <w:hideMark/>
          </w:tcPr>
          <w:p w14:paraId="2E59CB74" w14:textId="69BB282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6C8B6F14"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6356206" w14:textId="73539E46"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9</w:t>
            </w:r>
          </w:p>
        </w:tc>
        <w:tc>
          <w:tcPr>
            <w:tcW w:w="4880" w:type="dxa"/>
            <w:tcBorders>
              <w:top w:val="nil"/>
              <w:left w:val="nil"/>
              <w:bottom w:val="single" w:sz="4" w:space="0" w:color="auto"/>
              <w:right w:val="single" w:sz="4" w:space="0" w:color="auto"/>
            </w:tcBorders>
            <w:shd w:val="clear" w:color="auto" w:fill="auto"/>
            <w:vAlign w:val="center"/>
            <w:hideMark/>
          </w:tcPr>
          <w:p w14:paraId="18FE31EF" w14:textId="169D313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сетей м-на Шипуновский, район ул.Полевая, Бакинская, согласно гидравлическому расчету</w:t>
            </w:r>
          </w:p>
        </w:tc>
        <w:tc>
          <w:tcPr>
            <w:tcW w:w="1163" w:type="dxa"/>
            <w:tcBorders>
              <w:top w:val="nil"/>
              <w:left w:val="nil"/>
              <w:bottom w:val="single" w:sz="4" w:space="0" w:color="auto"/>
              <w:right w:val="single" w:sz="4" w:space="0" w:color="auto"/>
            </w:tcBorders>
            <w:shd w:val="clear" w:color="auto" w:fill="auto"/>
            <w:noWrap/>
            <w:vAlign w:val="center"/>
            <w:hideMark/>
          </w:tcPr>
          <w:p w14:paraId="6ACE68AD" w14:textId="53BAD00C"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B92A04C" w14:textId="7CEA32E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33,50</w:t>
            </w:r>
          </w:p>
        </w:tc>
        <w:tc>
          <w:tcPr>
            <w:tcW w:w="1096" w:type="dxa"/>
            <w:tcBorders>
              <w:top w:val="nil"/>
              <w:left w:val="nil"/>
              <w:bottom w:val="single" w:sz="4" w:space="0" w:color="auto"/>
              <w:right w:val="single" w:sz="4" w:space="0" w:color="auto"/>
            </w:tcBorders>
            <w:shd w:val="clear" w:color="auto" w:fill="auto"/>
            <w:noWrap/>
            <w:vAlign w:val="center"/>
            <w:hideMark/>
          </w:tcPr>
          <w:p w14:paraId="131C495F" w14:textId="00C98DA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33,50</w:t>
            </w:r>
          </w:p>
        </w:tc>
        <w:tc>
          <w:tcPr>
            <w:tcW w:w="1096" w:type="dxa"/>
            <w:tcBorders>
              <w:top w:val="nil"/>
              <w:left w:val="nil"/>
              <w:bottom w:val="single" w:sz="4" w:space="0" w:color="auto"/>
              <w:right w:val="single" w:sz="4" w:space="0" w:color="auto"/>
            </w:tcBorders>
            <w:shd w:val="clear" w:color="auto" w:fill="auto"/>
            <w:noWrap/>
            <w:vAlign w:val="center"/>
            <w:hideMark/>
          </w:tcPr>
          <w:p w14:paraId="3F37791C" w14:textId="40CC37FF"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E2DF878" w14:textId="758D1118"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4A1F081" w14:textId="3FD5AF4B"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39467B1" w14:textId="57B1F7D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67,00</w:t>
            </w:r>
          </w:p>
        </w:tc>
        <w:tc>
          <w:tcPr>
            <w:tcW w:w="1783" w:type="dxa"/>
            <w:tcBorders>
              <w:top w:val="nil"/>
              <w:left w:val="nil"/>
              <w:bottom w:val="single" w:sz="4" w:space="0" w:color="auto"/>
              <w:right w:val="single" w:sz="4" w:space="0" w:color="auto"/>
            </w:tcBorders>
            <w:shd w:val="clear" w:color="auto" w:fill="auto"/>
            <w:vAlign w:val="center"/>
            <w:hideMark/>
          </w:tcPr>
          <w:p w14:paraId="4F5AE18B" w14:textId="37C3B12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5AF5BAA4"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3C314D73" w14:textId="33A9514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10</w:t>
            </w:r>
          </w:p>
        </w:tc>
        <w:tc>
          <w:tcPr>
            <w:tcW w:w="4880" w:type="dxa"/>
            <w:tcBorders>
              <w:top w:val="nil"/>
              <w:left w:val="nil"/>
              <w:bottom w:val="single" w:sz="4" w:space="0" w:color="auto"/>
              <w:right w:val="single" w:sz="4" w:space="0" w:color="auto"/>
            </w:tcBorders>
            <w:shd w:val="clear" w:color="auto" w:fill="auto"/>
            <w:vAlign w:val="center"/>
            <w:hideMark/>
          </w:tcPr>
          <w:p w14:paraId="4A74FFEE" w14:textId="16BE9074"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Строительство водопровода по ул.1 Бакинская (после реконструкции сетей м-на Шипуновский, район ул.Полевая, Бакинская )</w:t>
            </w:r>
          </w:p>
        </w:tc>
        <w:tc>
          <w:tcPr>
            <w:tcW w:w="1163" w:type="dxa"/>
            <w:tcBorders>
              <w:top w:val="nil"/>
              <w:left w:val="nil"/>
              <w:bottom w:val="single" w:sz="4" w:space="0" w:color="auto"/>
              <w:right w:val="single" w:sz="4" w:space="0" w:color="auto"/>
            </w:tcBorders>
            <w:shd w:val="clear" w:color="auto" w:fill="auto"/>
            <w:noWrap/>
            <w:vAlign w:val="center"/>
            <w:hideMark/>
          </w:tcPr>
          <w:p w14:paraId="058B2E6C" w14:textId="03B2A78B"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7809A5C" w14:textId="6AFF1A76"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11,55</w:t>
            </w:r>
          </w:p>
        </w:tc>
        <w:tc>
          <w:tcPr>
            <w:tcW w:w="1096" w:type="dxa"/>
            <w:tcBorders>
              <w:top w:val="nil"/>
              <w:left w:val="nil"/>
              <w:bottom w:val="single" w:sz="4" w:space="0" w:color="auto"/>
              <w:right w:val="single" w:sz="4" w:space="0" w:color="auto"/>
            </w:tcBorders>
            <w:shd w:val="clear" w:color="auto" w:fill="auto"/>
            <w:noWrap/>
            <w:vAlign w:val="center"/>
            <w:hideMark/>
          </w:tcPr>
          <w:p w14:paraId="2BAE8CF2" w14:textId="40ED59E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11,55</w:t>
            </w:r>
          </w:p>
        </w:tc>
        <w:tc>
          <w:tcPr>
            <w:tcW w:w="1096" w:type="dxa"/>
            <w:tcBorders>
              <w:top w:val="nil"/>
              <w:left w:val="nil"/>
              <w:bottom w:val="single" w:sz="4" w:space="0" w:color="auto"/>
              <w:right w:val="single" w:sz="4" w:space="0" w:color="auto"/>
            </w:tcBorders>
            <w:shd w:val="clear" w:color="auto" w:fill="auto"/>
            <w:noWrap/>
            <w:vAlign w:val="center"/>
            <w:hideMark/>
          </w:tcPr>
          <w:p w14:paraId="6261EB5D" w14:textId="77D2240F"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18F4B9D" w14:textId="53BE45DD"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154B767" w14:textId="458B1736"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A0CBD70" w14:textId="4233BA4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23,10</w:t>
            </w:r>
          </w:p>
        </w:tc>
        <w:tc>
          <w:tcPr>
            <w:tcW w:w="1783" w:type="dxa"/>
            <w:tcBorders>
              <w:top w:val="nil"/>
              <w:left w:val="nil"/>
              <w:bottom w:val="single" w:sz="4" w:space="0" w:color="auto"/>
              <w:right w:val="single" w:sz="4" w:space="0" w:color="auto"/>
            </w:tcBorders>
            <w:shd w:val="clear" w:color="auto" w:fill="auto"/>
            <w:vAlign w:val="center"/>
            <w:hideMark/>
          </w:tcPr>
          <w:p w14:paraId="15CC556C" w14:textId="06FE8C5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3A1D8F44"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0061E71" w14:textId="053376E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11</w:t>
            </w:r>
          </w:p>
        </w:tc>
        <w:tc>
          <w:tcPr>
            <w:tcW w:w="4880" w:type="dxa"/>
            <w:tcBorders>
              <w:top w:val="nil"/>
              <w:left w:val="nil"/>
              <w:bottom w:val="single" w:sz="4" w:space="0" w:color="auto"/>
              <w:right w:val="single" w:sz="4" w:space="0" w:color="auto"/>
            </w:tcBorders>
            <w:shd w:val="clear" w:color="auto" w:fill="auto"/>
            <w:vAlign w:val="center"/>
            <w:hideMark/>
          </w:tcPr>
          <w:p w14:paraId="25CA8801" w14:textId="4E00E83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водопровода ул.Канатная (после проведения гидравлического расчета)</w:t>
            </w:r>
          </w:p>
        </w:tc>
        <w:tc>
          <w:tcPr>
            <w:tcW w:w="1163" w:type="dxa"/>
            <w:tcBorders>
              <w:top w:val="nil"/>
              <w:left w:val="nil"/>
              <w:bottom w:val="single" w:sz="4" w:space="0" w:color="auto"/>
              <w:right w:val="single" w:sz="4" w:space="0" w:color="auto"/>
            </w:tcBorders>
            <w:shd w:val="clear" w:color="auto" w:fill="auto"/>
            <w:noWrap/>
            <w:vAlign w:val="center"/>
            <w:hideMark/>
          </w:tcPr>
          <w:p w14:paraId="65D0559E" w14:textId="040649FD"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47184A4" w14:textId="7770E430"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8,35</w:t>
            </w:r>
          </w:p>
        </w:tc>
        <w:tc>
          <w:tcPr>
            <w:tcW w:w="1096" w:type="dxa"/>
            <w:tcBorders>
              <w:top w:val="nil"/>
              <w:left w:val="nil"/>
              <w:bottom w:val="single" w:sz="4" w:space="0" w:color="auto"/>
              <w:right w:val="single" w:sz="4" w:space="0" w:color="auto"/>
            </w:tcBorders>
            <w:shd w:val="clear" w:color="auto" w:fill="auto"/>
            <w:noWrap/>
            <w:vAlign w:val="center"/>
            <w:hideMark/>
          </w:tcPr>
          <w:p w14:paraId="11FA2CD2" w14:textId="2D36B0A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8,35</w:t>
            </w:r>
          </w:p>
        </w:tc>
        <w:tc>
          <w:tcPr>
            <w:tcW w:w="1096" w:type="dxa"/>
            <w:tcBorders>
              <w:top w:val="nil"/>
              <w:left w:val="nil"/>
              <w:bottom w:val="single" w:sz="4" w:space="0" w:color="auto"/>
              <w:right w:val="single" w:sz="4" w:space="0" w:color="auto"/>
            </w:tcBorders>
            <w:shd w:val="clear" w:color="auto" w:fill="auto"/>
            <w:noWrap/>
            <w:vAlign w:val="center"/>
            <w:hideMark/>
          </w:tcPr>
          <w:p w14:paraId="45963254" w14:textId="00511A73"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E15A9A4" w14:textId="42704F58"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019CC5A" w14:textId="69A0CB31"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8C14F05" w14:textId="2CD0AA9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16,70</w:t>
            </w:r>
          </w:p>
        </w:tc>
        <w:tc>
          <w:tcPr>
            <w:tcW w:w="1783" w:type="dxa"/>
            <w:tcBorders>
              <w:top w:val="nil"/>
              <w:left w:val="nil"/>
              <w:bottom w:val="single" w:sz="4" w:space="0" w:color="auto"/>
              <w:right w:val="single" w:sz="4" w:space="0" w:color="auto"/>
            </w:tcBorders>
            <w:shd w:val="clear" w:color="auto" w:fill="auto"/>
            <w:vAlign w:val="center"/>
            <w:hideMark/>
          </w:tcPr>
          <w:p w14:paraId="3B0140BE" w14:textId="7474F51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1A7AD47D"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B0E002B" w14:textId="680FB8C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12</w:t>
            </w:r>
          </w:p>
        </w:tc>
        <w:tc>
          <w:tcPr>
            <w:tcW w:w="4880" w:type="dxa"/>
            <w:tcBorders>
              <w:top w:val="nil"/>
              <w:left w:val="nil"/>
              <w:bottom w:val="single" w:sz="4" w:space="0" w:color="auto"/>
              <w:right w:val="single" w:sz="4" w:space="0" w:color="auto"/>
            </w:tcBorders>
            <w:shd w:val="clear" w:color="auto" w:fill="auto"/>
            <w:vAlign w:val="center"/>
            <w:hideMark/>
          </w:tcPr>
          <w:p w14:paraId="03292AA5" w14:textId="69EA5440"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Строительство водопровода ул. Известковая, 1,2,3,4, Пролетарская, Тельмана, Клары Цеткин (после реконструкции иул.Канатная)</w:t>
            </w:r>
          </w:p>
        </w:tc>
        <w:tc>
          <w:tcPr>
            <w:tcW w:w="1163" w:type="dxa"/>
            <w:tcBorders>
              <w:top w:val="nil"/>
              <w:left w:val="nil"/>
              <w:bottom w:val="single" w:sz="4" w:space="0" w:color="auto"/>
              <w:right w:val="single" w:sz="4" w:space="0" w:color="auto"/>
            </w:tcBorders>
            <w:shd w:val="clear" w:color="auto" w:fill="auto"/>
            <w:noWrap/>
            <w:vAlign w:val="center"/>
            <w:hideMark/>
          </w:tcPr>
          <w:p w14:paraId="5D55B82F" w14:textId="58A0186D"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C87BE6A" w14:textId="1DA991C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151,00</w:t>
            </w:r>
          </w:p>
        </w:tc>
        <w:tc>
          <w:tcPr>
            <w:tcW w:w="1096" w:type="dxa"/>
            <w:tcBorders>
              <w:top w:val="nil"/>
              <w:left w:val="nil"/>
              <w:bottom w:val="single" w:sz="4" w:space="0" w:color="auto"/>
              <w:right w:val="single" w:sz="4" w:space="0" w:color="auto"/>
            </w:tcBorders>
            <w:shd w:val="clear" w:color="auto" w:fill="auto"/>
            <w:noWrap/>
            <w:vAlign w:val="center"/>
            <w:hideMark/>
          </w:tcPr>
          <w:p w14:paraId="3EA0C319" w14:textId="5B71AB4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151,00</w:t>
            </w:r>
          </w:p>
        </w:tc>
        <w:tc>
          <w:tcPr>
            <w:tcW w:w="1096" w:type="dxa"/>
            <w:tcBorders>
              <w:top w:val="nil"/>
              <w:left w:val="nil"/>
              <w:bottom w:val="single" w:sz="4" w:space="0" w:color="auto"/>
              <w:right w:val="single" w:sz="4" w:space="0" w:color="auto"/>
            </w:tcBorders>
            <w:shd w:val="clear" w:color="auto" w:fill="auto"/>
            <w:noWrap/>
            <w:vAlign w:val="center"/>
            <w:hideMark/>
          </w:tcPr>
          <w:p w14:paraId="386960B6" w14:textId="10D5F095"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DAFFCA9" w14:textId="7A7B3594"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37CB15E" w14:textId="63C36A78"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01AD320D" w14:textId="2478B05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302,00</w:t>
            </w:r>
          </w:p>
        </w:tc>
        <w:tc>
          <w:tcPr>
            <w:tcW w:w="1783" w:type="dxa"/>
            <w:tcBorders>
              <w:top w:val="nil"/>
              <w:left w:val="nil"/>
              <w:bottom w:val="single" w:sz="4" w:space="0" w:color="auto"/>
              <w:right w:val="single" w:sz="4" w:space="0" w:color="auto"/>
            </w:tcBorders>
            <w:shd w:val="clear" w:color="auto" w:fill="auto"/>
            <w:vAlign w:val="center"/>
            <w:hideMark/>
          </w:tcPr>
          <w:p w14:paraId="6C65DA76" w14:textId="718C06D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02DD40BE"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5366DF0" w14:textId="253CABB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lastRenderedPageBreak/>
              <w:t>13</w:t>
            </w:r>
          </w:p>
        </w:tc>
        <w:tc>
          <w:tcPr>
            <w:tcW w:w="4880" w:type="dxa"/>
            <w:tcBorders>
              <w:top w:val="nil"/>
              <w:left w:val="nil"/>
              <w:bottom w:val="single" w:sz="4" w:space="0" w:color="auto"/>
              <w:right w:val="single" w:sz="4" w:space="0" w:color="auto"/>
            </w:tcBorders>
            <w:shd w:val="clear" w:color="auto" w:fill="auto"/>
            <w:vAlign w:val="center"/>
            <w:hideMark/>
          </w:tcPr>
          <w:p w14:paraId="442488AC" w14:textId="379718F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водопровода от ул.Томская, 21 до переулка Томский, 2/1 (Д-50мм, 135м)</w:t>
            </w:r>
          </w:p>
        </w:tc>
        <w:tc>
          <w:tcPr>
            <w:tcW w:w="1163" w:type="dxa"/>
            <w:tcBorders>
              <w:top w:val="nil"/>
              <w:left w:val="nil"/>
              <w:bottom w:val="single" w:sz="4" w:space="0" w:color="auto"/>
              <w:right w:val="single" w:sz="4" w:space="0" w:color="auto"/>
            </w:tcBorders>
            <w:shd w:val="clear" w:color="auto" w:fill="auto"/>
            <w:noWrap/>
            <w:vAlign w:val="center"/>
            <w:hideMark/>
          </w:tcPr>
          <w:p w14:paraId="489C0B52" w14:textId="5AD87999"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56B24A7" w14:textId="3DBDD406"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A69E8AC" w14:textId="367BC42B"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C0FC554" w14:textId="4521853B"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4122638" w14:textId="6471D33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0,60</w:t>
            </w:r>
          </w:p>
        </w:tc>
        <w:tc>
          <w:tcPr>
            <w:tcW w:w="1096" w:type="dxa"/>
            <w:tcBorders>
              <w:top w:val="nil"/>
              <w:left w:val="nil"/>
              <w:bottom w:val="single" w:sz="4" w:space="0" w:color="auto"/>
              <w:right w:val="single" w:sz="4" w:space="0" w:color="auto"/>
            </w:tcBorders>
            <w:shd w:val="clear" w:color="auto" w:fill="auto"/>
            <w:noWrap/>
            <w:vAlign w:val="center"/>
            <w:hideMark/>
          </w:tcPr>
          <w:p w14:paraId="3751122E" w14:textId="53ECC4B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0,60</w:t>
            </w:r>
          </w:p>
        </w:tc>
        <w:tc>
          <w:tcPr>
            <w:tcW w:w="1096" w:type="dxa"/>
            <w:tcBorders>
              <w:top w:val="nil"/>
              <w:left w:val="nil"/>
              <w:bottom w:val="single" w:sz="4" w:space="0" w:color="auto"/>
              <w:right w:val="single" w:sz="4" w:space="0" w:color="auto"/>
            </w:tcBorders>
            <w:shd w:val="clear" w:color="auto" w:fill="auto"/>
            <w:vAlign w:val="center"/>
            <w:hideMark/>
          </w:tcPr>
          <w:p w14:paraId="3C332E67" w14:textId="4DBE880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1,20</w:t>
            </w:r>
          </w:p>
        </w:tc>
        <w:tc>
          <w:tcPr>
            <w:tcW w:w="1783" w:type="dxa"/>
            <w:tcBorders>
              <w:top w:val="nil"/>
              <w:left w:val="nil"/>
              <w:bottom w:val="single" w:sz="4" w:space="0" w:color="auto"/>
              <w:right w:val="single" w:sz="4" w:space="0" w:color="auto"/>
            </w:tcBorders>
            <w:shd w:val="clear" w:color="auto" w:fill="auto"/>
            <w:vAlign w:val="center"/>
            <w:hideMark/>
          </w:tcPr>
          <w:p w14:paraId="1287E808" w14:textId="23DB388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4801E6E6"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D097796" w14:textId="254EBB0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14</w:t>
            </w:r>
          </w:p>
        </w:tc>
        <w:tc>
          <w:tcPr>
            <w:tcW w:w="4880" w:type="dxa"/>
            <w:tcBorders>
              <w:top w:val="nil"/>
              <w:left w:val="nil"/>
              <w:bottom w:val="single" w:sz="4" w:space="0" w:color="auto"/>
              <w:right w:val="single" w:sz="4" w:space="0" w:color="auto"/>
            </w:tcBorders>
            <w:shd w:val="clear" w:color="auto" w:fill="auto"/>
            <w:vAlign w:val="center"/>
            <w:hideMark/>
          </w:tcPr>
          <w:p w14:paraId="6F3DA908" w14:textId="78BCF416"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правого водопровода Д-500мм, протяженностью 0,56км от ул.Алма-Атинская, 1 до КПул.Койновская, 34 (Д- 500мм, 560м)</w:t>
            </w:r>
          </w:p>
        </w:tc>
        <w:tc>
          <w:tcPr>
            <w:tcW w:w="1163" w:type="dxa"/>
            <w:tcBorders>
              <w:top w:val="nil"/>
              <w:left w:val="nil"/>
              <w:bottom w:val="single" w:sz="4" w:space="0" w:color="auto"/>
              <w:right w:val="single" w:sz="4" w:space="0" w:color="auto"/>
            </w:tcBorders>
            <w:shd w:val="clear" w:color="auto" w:fill="auto"/>
            <w:noWrap/>
            <w:vAlign w:val="center"/>
            <w:hideMark/>
          </w:tcPr>
          <w:p w14:paraId="2B8A8C45" w14:textId="3200F995"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D341059" w14:textId="6A73981A"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1642C01" w14:textId="6F9F0884"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AF8FE01" w14:textId="43169F72"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D352576" w14:textId="30B3E35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10,80</w:t>
            </w:r>
          </w:p>
        </w:tc>
        <w:tc>
          <w:tcPr>
            <w:tcW w:w="1096" w:type="dxa"/>
            <w:tcBorders>
              <w:top w:val="nil"/>
              <w:left w:val="nil"/>
              <w:bottom w:val="single" w:sz="4" w:space="0" w:color="auto"/>
              <w:right w:val="single" w:sz="4" w:space="0" w:color="auto"/>
            </w:tcBorders>
            <w:shd w:val="clear" w:color="auto" w:fill="auto"/>
            <w:noWrap/>
            <w:vAlign w:val="center"/>
            <w:hideMark/>
          </w:tcPr>
          <w:p w14:paraId="4AEAE314" w14:textId="3D438EE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10,80</w:t>
            </w:r>
          </w:p>
        </w:tc>
        <w:tc>
          <w:tcPr>
            <w:tcW w:w="1096" w:type="dxa"/>
            <w:tcBorders>
              <w:top w:val="nil"/>
              <w:left w:val="nil"/>
              <w:bottom w:val="single" w:sz="4" w:space="0" w:color="auto"/>
              <w:right w:val="single" w:sz="4" w:space="0" w:color="auto"/>
            </w:tcBorders>
            <w:shd w:val="clear" w:color="auto" w:fill="auto"/>
            <w:vAlign w:val="center"/>
            <w:hideMark/>
          </w:tcPr>
          <w:p w14:paraId="30164D7C" w14:textId="7D4454A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21,60</w:t>
            </w:r>
          </w:p>
        </w:tc>
        <w:tc>
          <w:tcPr>
            <w:tcW w:w="1783" w:type="dxa"/>
            <w:tcBorders>
              <w:top w:val="nil"/>
              <w:left w:val="nil"/>
              <w:bottom w:val="single" w:sz="4" w:space="0" w:color="auto"/>
              <w:right w:val="single" w:sz="4" w:space="0" w:color="auto"/>
            </w:tcBorders>
            <w:shd w:val="clear" w:color="auto" w:fill="auto"/>
            <w:vAlign w:val="center"/>
            <w:hideMark/>
          </w:tcPr>
          <w:p w14:paraId="62A75201" w14:textId="3E9C65BD"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2CC01162"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0C03ED09" w14:textId="10D0DF7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15</w:t>
            </w:r>
          </w:p>
        </w:tc>
        <w:tc>
          <w:tcPr>
            <w:tcW w:w="4880" w:type="dxa"/>
            <w:tcBorders>
              <w:top w:val="nil"/>
              <w:left w:val="nil"/>
              <w:bottom w:val="single" w:sz="4" w:space="0" w:color="auto"/>
              <w:right w:val="single" w:sz="4" w:space="0" w:color="auto"/>
            </w:tcBorders>
            <w:shd w:val="clear" w:color="auto" w:fill="auto"/>
            <w:vAlign w:val="center"/>
            <w:hideMark/>
          </w:tcPr>
          <w:p w14:paraId="0DA91FD4" w14:textId="57EC0E4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водопровода ул.Советская, 26- ул.Железнодорожная, протяженностью (Д- 300,0,245км)</w:t>
            </w:r>
          </w:p>
        </w:tc>
        <w:tc>
          <w:tcPr>
            <w:tcW w:w="1163" w:type="dxa"/>
            <w:tcBorders>
              <w:top w:val="nil"/>
              <w:left w:val="nil"/>
              <w:bottom w:val="single" w:sz="4" w:space="0" w:color="auto"/>
              <w:right w:val="single" w:sz="4" w:space="0" w:color="auto"/>
            </w:tcBorders>
            <w:shd w:val="clear" w:color="auto" w:fill="auto"/>
            <w:noWrap/>
            <w:vAlign w:val="center"/>
            <w:hideMark/>
          </w:tcPr>
          <w:p w14:paraId="2C36CC47" w14:textId="55EFBD0B"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D47857A" w14:textId="693426A9"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BD87050" w14:textId="10BC0F2B"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959827B" w14:textId="5C739E7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1,45</w:t>
            </w:r>
          </w:p>
        </w:tc>
        <w:tc>
          <w:tcPr>
            <w:tcW w:w="1096" w:type="dxa"/>
            <w:tcBorders>
              <w:top w:val="nil"/>
              <w:left w:val="nil"/>
              <w:bottom w:val="single" w:sz="4" w:space="0" w:color="auto"/>
              <w:right w:val="single" w:sz="4" w:space="0" w:color="auto"/>
            </w:tcBorders>
            <w:shd w:val="clear" w:color="auto" w:fill="auto"/>
            <w:noWrap/>
            <w:vAlign w:val="center"/>
            <w:hideMark/>
          </w:tcPr>
          <w:p w14:paraId="09EF8539" w14:textId="7937822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1,45</w:t>
            </w:r>
          </w:p>
        </w:tc>
        <w:tc>
          <w:tcPr>
            <w:tcW w:w="1096" w:type="dxa"/>
            <w:tcBorders>
              <w:top w:val="nil"/>
              <w:left w:val="nil"/>
              <w:bottom w:val="single" w:sz="4" w:space="0" w:color="auto"/>
              <w:right w:val="single" w:sz="4" w:space="0" w:color="auto"/>
            </w:tcBorders>
            <w:shd w:val="clear" w:color="auto" w:fill="auto"/>
            <w:noWrap/>
            <w:vAlign w:val="center"/>
            <w:hideMark/>
          </w:tcPr>
          <w:p w14:paraId="44D69BB2" w14:textId="199E9C12"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81FDA25" w14:textId="488E63F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2,90</w:t>
            </w:r>
          </w:p>
        </w:tc>
        <w:tc>
          <w:tcPr>
            <w:tcW w:w="1783" w:type="dxa"/>
            <w:tcBorders>
              <w:top w:val="nil"/>
              <w:left w:val="nil"/>
              <w:bottom w:val="single" w:sz="4" w:space="0" w:color="auto"/>
              <w:right w:val="single" w:sz="4" w:space="0" w:color="auto"/>
            </w:tcBorders>
            <w:shd w:val="clear" w:color="auto" w:fill="auto"/>
            <w:vAlign w:val="center"/>
            <w:hideMark/>
          </w:tcPr>
          <w:p w14:paraId="7900BF84" w14:textId="6F5CBD6D"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070A9C00"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F679BC4" w14:textId="3607DB7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16</w:t>
            </w:r>
          </w:p>
        </w:tc>
        <w:tc>
          <w:tcPr>
            <w:tcW w:w="4880" w:type="dxa"/>
            <w:tcBorders>
              <w:top w:val="nil"/>
              <w:left w:val="nil"/>
              <w:bottom w:val="single" w:sz="4" w:space="0" w:color="auto"/>
              <w:right w:val="single" w:sz="4" w:space="0" w:color="auto"/>
            </w:tcBorders>
            <w:shd w:val="clear" w:color="auto" w:fill="auto"/>
            <w:vAlign w:val="center"/>
            <w:hideMark/>
          </w:tcPr>
          <w:p w14:paraId="24CF8CC4" w14:textId="26A369A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Южного водопровода от УП ул.Алма-Атинская до КП в районе р. Койниха, протяженностью, 0,26км Д- 500мм</w:t>
            </w:r>
          </w:p>
        </w:tc>
        <w:tc>
          <w:tcPr>
            <w:tcW w:w="1163" w:type="dxa"/>
            <w:tcBorders>
              <w:top w:val="nil"/>
              <w:left w:val="nil"/>
              <w:bottom w:val="single" w:sz="4" w:space="0" w:color="auto"/>
              <w:right w:val="single" w:sz="4" w:space="0" w:color="auto"/>
            </w:tcBorders>
            <w:shd w:val="clear" w:color="auto" w:fill="auto"/>
            <w:noWrap/>
            <w:vAlign w:val="center"/>
            <w:hideMark/>
          </w:tcPr>
          <w:p w14:paraId="4957F785" w14:textId="74D621E6"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EBF8B9F" w14:textId="55DF59B5"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55C3897" w14:textId="748156FB"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DF3CCEC" w14:textId="0DA9D72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2,80</w:t>
            </w:r>
          </w:p>
        </w:tc>
        <w:tc>
          <w:tcPr>
            <w:tcW w:w="1096" w:type="dxa"/>
            <w:tcBorders>
              <w:top w:val="nil"/>
              <w:left w:val="nil"/>
              <w:bottom w:val="single" w:sz="4" w:space="0" w:color="auto"/>
              <w:right w:val="single" w:sz="4" w:space="0" w:color="auto"/>
            </w:tcBorders>
            <w:shd w:val="clear" w:color="auto" w:fill="auto"/>
            <w:noWrap/>
            <w:vAlign w:val="center"/>
            <w:hideMark/>
          </w:tcPr>
          <w:p w14:paraId="6D09724B" w14:textId="209A0DF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2,80</w:t>
            </w:r>
          </w:p>
        </w:tc>
        <w:tc>
          <w:tcPr>
            <w:tcW w:w="1096" w:type="dxa"/>
            <w:tcBorders>
              <w:top w:val="nil"/>
              <w:left w:val="nil"/>
              <w:bottom w:val="single" w:sz="4" w:space="0" w:color="auto"/>
              <w:right w:val="single" w:sz="4" w:space="0" w:color="auto"/>
            </w:tcBorders>
            <w:shd w:val="clear" w:color="auto" w:fill="auto"/>
            <w:noWrap/>
            <w:vAlign w:val="center"/>
            <w:hideMark/>
          </w:tcPr>
          <w:p w14:paraId="1E728B0E" w14:textId="20F2E069"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B4D4977" w14:textId="04C1E384"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5,60</w:t>
            </w:r>
          </w:p>
        </w:tc>
        <w:tc>
          <w:tcPr>
            <w:tcW w:w="1783" w:type="dxa"/>
            <w:tcBorders>
              <w:top w:val="nil"/>
              <w:left w:val="nil"/>
              <w:bottom w:val="single" w:sz="4" w:space="0" w:color="auto"/>
              <w:right w:val="single" w:sz="4" w:space="0" w:color="auto"/>
            </w:tcBorders>
            <w:shd w:val="clear" w:color="auto" w:fill="auto"/>
            <w:vAlign w:val="center"/>
            <w:hideMark/>
          </w:tcPr>
          <w:p w14:paraId="4F08289B" w14:textId="04DBE4B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27216B9E"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3D0F6FBC" w14:textId="196B4346"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17</w:t>
            </w:r>
          </w:p>
        </w:tc>
        <w:tc>
          <w:tcPr>
            <w:tcW w:w="4880" w:type="dxa"/>
            <w:tcBorders>
              <w:top w:val="nil"/>
              <w:left w:val="nil"/>
              <w:bottom w:val="single" w:sz="4" w:space="0" w:color="auto"/>
              <w:right w:val="single" w:sz="4" w:space="0" w:color="auto"/>
            </w:tcBorders>
            <w:shd w:val="clear" w:color="auto" w:fill="auto"/>
            <w:vAlign w:val="center"/>
            <w:hideMark/>
          </w:tcPr>
          <w:p w14:paraId="143E60EE" w14:textId="05DDDE4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Строительство водопровода ул.Базарная с закольцовкой поул.Больничная, протяженностью 0,51 км, Д-63мм</w:t>
            </w:r>
          </w:p>
        </w:tc>
        <w:tc>
          <w:tcPr>
            <w:tcW w:w="1163" w:type="dxa"/>
            <w:tcBorders>
              <w:top w:val="nil"/>
              <w:left w:val="nil"/>
              <w:bottom w:val="single" w:sz="4" w:space="0" w:color="auto"/>
              <w:right w:val="single" w:sz="4" w:space="0" w:color="auto"/>
            </w:tcBorders>
            <w:shd w:val="clear" w:color="auto" w:fill="auto"/>
            <w:noWrap/>
            <w:vAlign w:val="center"/>
            <w:hideMark/>
          </w:tcPr>
          <w:p w14:paraId="381957F0" w14:textId="2097CE20"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F4F64FC" w14:textId="7ACB5B04"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3E1E65F" w14:textId="666FADE6"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C4FA7A5" w14:textId="106AC5A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0,80</w:t>
            </w:r>
          </w:p>
        </w:tc>
        <w:tc>
          <w:tcPr>
            <w:tcW w:w="1096" w:type="dxa"/>
            <w:tcBorders>
              <w:top w:val="nil"/>
              <w:left w:val="nil"/>
              <w:bottom w:val="single" w:sz="4" w:space="0" w:color="auto"/>
              <w:right w:val="single" w:sz="4" w:space="0" w:color="auto"/>
            </w:tcBorders>
            <w:shd w:val="clear" w:color="auto" w:fill="auto"/>
            <w:noWrap/>
            <w:vAlign w:val="center"/>
            <w:hideMark/>
          </w:tcPr>
          <w:p w14:paraId="46DF5CAD" w14:textId="27A79EA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0,80</w:t>
            </w:r>
          </w:p>
        </w:tc>
        <w:tc>
          <w:tcPr>
            <w:tcW w:w="1096" w:type="dxa"/>
            <w:tcBorders>
              <w:top w:val="nil"/>
              <w:left w:val="nil"/>
              <w:bottom w:val="single" w:sz="4" w:space="0" w:color="auto"/>
              <w:right w:val="single" w:sz="4" w:space="0" w:color="auto"/>
            </w:tcBorders>
            <w:shd w:val="clear" w:color="auto" w:fill="auto"/>
            <w:noWrap/>
            <w:vAlign w:val="center"/>
            <w:hideMark/>
          </w:tcPr>
          <w:p w14:paraId="01F33CE2" w14:textId="656F3DB9"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B734A05" w14:textId="5ACE419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1,60</w:t>
            </w:r>
          </w:p>
        </w:tc>
        <w:tc>
          <w:tcPr>
            <w:tcW w:w="1783" w:type="dxa"/>
            <w:tcBorders>
              <w:top w:val="nil"/>
              <w:left w:val="nil"/>
              <w:bottom w:val="single" w:sz="4" w:space="0" w:color="auto"/>
              <w:right w:val="single" w:sz="4" w:space="0" w:color="auto"/>
            </w:tcBorders>
            <w:shd w:val="clear" w:color="auto" w:fill="auto"/>
            <w:vAlign w:val="center"/>
            <w:hideMark/>
          </w:tcPr>
          <w:p w14:paraId="40EB8A32" w14:textId="7D5FE19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20447B95"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482A62DE" w14:textId="5BA11C4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18</w:t>
            </w:r>
          </w:p>
        </w:tc>
        <w:tc>
          <w:tcPr>
            <w:tcW w:w="4880" w:type="dxa"/>
            <w:tcBorders>
              <w:top w:val="nil"/>
              <w:left w:val="nil"/>
              <w:bottom w:val="single" w:sz="4" w:space="0" w:color="auto"/>
              <w:right w:val="single" w:sz="4" w:space="0" w:color="auto"/>
            </w:tcBorders>
            <w:shd w:val="clear" w:color="auto" w:fill="auto"/>
            <w:vAlign w:val="center"/>
            <w:hideMark/>
          </w:tcPr>
          <w:p w14:paraId="1D1FA9A7" w14:textId="52255DF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Строительство водопровода ул.Алтайская, 4-16,протяженностью 0,21км, Д-63мм</w:t>
            </w:r>
          </w:p>
        </w:tc>
        <w:tc>
          <w:tcPr>
            <w:tcW w:w="1163" w:type="dxa"/>
            <w:tcBorders>
              <w:top w:val="nil"/>
              <w:left w:val="nil"/>
              <w:bottom w:val="single" w:sz="4" w:space="0" w:color="auto"/>
              <w:right w:val="single" w:sz="4" w:space="0" w:color="auto"/>
            </w:tcBorders>
            <w:shd w:val="clear" w:color="auto" w:fill="auto"/>
            <w:noWrap/>
            <w:vAlign w:val="center"/>
            <w:hideMark/>
          </w:tcPr>
          <w:p w14:paraId="62BC3EB0" w14:textId="779FD4FE"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ABDC9AA" w14:textId="49BB1EF7"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DEE75E6" w14:textId="2A9FCBF7"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02DA4B1" w14:textId="52B540CD"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0,40</w:t>
            </w:r>
          </w:p>
        </w:tc>
        <w:tc>
          <w:tcPr>
            <w:tcW w:w="1096" w:type="dxa"/>
            <w:tcBorders>
              <w:top w:val="nil"/>
              <w:left w:val="nil"/>
              <w:bottom w:val="single" w:sz="4" w:space="0" w:color="auto"/>
              <w:right w:val="single" w:sz="4" w:space="0" w:color="auto"/>
            </w:tcBorders>
            <w:shd w:val="clear" w:color="auto" w:fill="auto"/>
            <w:noWrap/>
            <w:vAlign w:val="center"/>
            <w:hideMark/>
          </w:tcPr>
          <w:p w14:paraId="4213CD41" w14:textId="7108A5A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0,40</w:t>
            </w:r>
          </w:p>
        </w:tc>
        <w:tc>
          <w:tcPr>
            <w:tcW w:w="1096" w:type="dxa"/>
            <w:tcBorders>
              <w:top w:val="nil"/>
              <w:left w:val="nil"/>
              <w:bottom w:val="single" w:sz="4" w:space="0" w:color="auto"/>
              <w:right w:val="single" w:sz="4" w:space="0" w:color="auto"/>
            </w:tcBorders>
            <w:shd w:val="clear" w:color="auto" w:fill="auto"/>
            <w:noWrap/>
            <w:vAlign w:val="center"/>
            <w:hideMark/>
          </w:tcPr>
          <w:p w14:paraId="0CB5FDE0" w14:textId="4F607B3A"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CD923E3" w14:textId="692F82F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0,80</w:t>
            </w:r>
          </w:p>
        </w:tc>
        <w:tc>
          <w:tcPr>
            <w:tcW w:w="1783" w:type="dxa"/>
            <w:tcBorders>
              <w:top w:val="nil"/>
              <w:left w:val="nil"/>
              <w:bottom w:val="single" w:sz="4" w:space="0" w:color="auto"/>
              <w:right w:val="single" w:sz="4" w:space="0" w:color="auto"/>
            </w:tcBorders>
            <w:shd w:val="clear" w:color="auto" w:fill="auto"/>
            <w:vAlign w:val="center"/>
            <w:hideMark/>
          </w:tcPr>
          <w:p w14:paraId="71428711" w14:textId="048F9030"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7A3D0A42"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E45C5E3" w14:textId="6874B93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19</w:t>
            </w:r>
          </w:p>
        </w:tc>
        <w:tc>
          <w:tcPr>
            <w:tcW w:w="4880" w:type="dxa"/>
            <w:tcBorders>
              <w:top w:val="nil"/>
              <w:left w:val="nil"/>
              <w:bottom w:val="single" w:sz="4" w:space="0" w:color="auto"/>
              <w:right w:val="single" w:sz="4" w:space="0" w:color="auto"/>
            </w:tcBorders>
            <w:shd w:val="clear" w:color="auto" w:fill="auto"/>
            <w:vAlign w:val="center"/>
            <w:hideMark/>
          </w:tcPr>
          <w:p w14:paraId="55C58F99" w14:textId="606AA94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Строительство водопровода ул.Челюскинцев, 11-35,протяженностью 0,4 км, Д-63мм</w:t>
            </w:r>
          </w:p>
        </w:tc>
        <w:tc>
          <w:tcPr>
            <w:tcW w:w="1163" w:type="dxa"/>
            <w:tcBorders>
              <w:top w:val="nil"/>
              <w:left w:val="nil"/>
              <w:bottom w:val="single" w:sz="4" w:space="0" w:color="auto"/>
              <w:right w:val="single" w:sz="4" w:space="0" w:color="auto"/>
            </w:tcBorders>
            <w:shd w:val="clear" w:color="auto" w:fill="auto"/>
            <w:noWrap/>
            <w:vAlign w:val="center"/>
            <w:hideMark/>
          </w:tcPr>
          <w:p w14:paraId="1722BD6C" w14:textId="43643843"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AC98DBC" w14:textId="76CF3429"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14F334D" w14:textId="0610F039"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66FC7D2" w14:textId="5C7EF7E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0,70</w:t>
            </w:r>
          </w:p>
        </w:tc>
        <w:tc>
          <w:tcPr>
            <w:tcW w:w="1096" w:type="dxa"/>
            <w:tcBorders>
              <w:top w:val="nil"/>
              <w:left w:val="nil"/>
              <w:bottom w:val="single" w:sz="4" w:space="0" w:color="auto"/>
              <w:right w:val="single" w:sz="4" w:space="0" w:color="auto"/>
            </w:tcBorders>
            <w:shd w:val="clear" w:color="auto" w:fill="auto"/>
            <w:noWrap/>
            <w:vAlign w:val="center"/>
            <w:hideMark/>
          </w:tcPr>
          <w:p w14:paraId="29519BA2" w14:textId="3363BA5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0,70</w:t>
            </w:r>
          </w:p>
        </w:tc>
        <w:tc>
          <w:tcPr>
            <w:tcW w:w="1096" w:type="dxa"/>
            <w:tcBorders>
              <w:top w:val="nil"/>
              <w:left w:val="nil"/>
              <w:bottom w:val="single" w:sz="4" w:space="0" w:color="auto"/>
              <w:right w:val="single" w:sz="4" w:space="0" w:color="auto"/>
            </w:tcBorders>
            <w:shd w:val="clear" w:color="auto" w:fill="auto"/>
            <w:noWrap/>
            <w:vAlign w:val="center"/>
            <w:hideMark/>
          </w:tcPr>
          <w:p w14:paraId="3ACC4F3F" w14:textId="52DC80C4"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B0902F8" w14:textId="12C3CCC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1,40</w:t>
            </w:r>
          </w:p>
        </w:tc>
        <w:tc>
          <w:tcPr>
            <w:tcW w:w="1783" w:type="dxa"/>
            <w:tcBorders>
              <w:top w:val="nil"/>
              <w:left w:val="nil"/>
              <w:bottom w:val="single" w:sz="4" w:space="0" w:color="auto"/>
              <w:right w:val="single" w:sz="4" w:space="0" w:color="auto"/>
            </w:tcBorders>
            <w:shd w:val="clear" w:color="auto" w:fill="auto"/>
            <w:vAlign w:val="center"/>
            <w:hideMark/>
          </w:tcPr>
          <w:p w14:paraId="33C3D131" w14:textId="530BC5F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2AA516F3"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2BF6E6E" w14:textId="58BEAB3B" w:rsidR="006D4777" w:rsidRPr="00F818F8" w:rsidRDefault="006D4777" w:rsidP="00F61986">
            <w:pPr>
              <w:jc w:val="center"/>
              <w:rPr>
                <w:rFonts w:eastAsia="Times New Roman" w:cs="Times New Roman"/>
                <w:color w:val="000000"/>
                <w:lang w:eastAsia="ru-RU"/>
              </w:rPr>
            </w:pPr>
            <w:r w:rsidRPr="00F818F8">
              <w:rPr>
                <w:rFonts w:cs="Times New Roman"/>
                <w:sz w:val="22"/>
              </w:rPr>
              <w:t>20</w:t>
            </w:r>
          </w:p>
        </w:tc>
        <w:tc>
          <w:tcPr>
            <w:tcW w:w="4880" w:type="dxa"/>
            <w:tcBorders>
              <w:top w:val="nil"/>
              <w:left w:val="nil"/>
              <w:bottom w:val="single" w:sz="4" w:space="0" w:color="auto"/>
              <w:right w:val="single" w:sz="4" w:space="0" w:color="auto"/>
            </w:tcBorders>
            <w:shd w:val="clear" w:color="auto" w:fill="auto"/>
            <w:vAlign w:val="center"/>
            <w:hideMark/>
          </w:tcPr>
          <w:p w14:paraId="54FC2D87" w14:textId="33BB81E0"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Строительство водопровода от ул.Койновская, 34 до ул.Советская, 475,протяженностью 0,95 км, Д-75мм</w:t>
            </w:r>
          </w:p>
        </w:tc>
        <w:tc>
          <w:tcPr>
            <w:tcW w:w="1163" w:type="dxa"/>
            <w:tcBorders>
              <w:top w:val="nil"/>
              <w:left w:val="nil"/>
              <w:bottom w:val="single" w:sz="4" w:space="0" w:color="auto"/>
              <w:right w:val="single" w:sz="4" w:space="0" w:color="auto"/>
            </w:tcBorders>
            <w:shd w:val="clear" w:color="auto" w:fill="auto"/>
            <w:noWrap/>
            <w:vAlign w:val="center"/>
            <w:hideMark/>
          </w:tcPr>
          <w:p w14:paraId="696B7D64" w14:textId="3B723D20"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BB64E00" w14:textId="1533A33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0,85</w:t>
            </w:r>
          </w:p>
        </w:tc>
        <w:tc>
          <w:tcPr>
            <w:tcW w:w="1096" w:type="dxa"/>
            <w:tcBorders>
              <w:top w:val="nil"/>
              <w:left w:val="nil"/>
              <w:bottom w:val="single" w:sz="4" w:space="0" w:color="auto"/>
              <w:right w:val="single" w:sz="4" w:space="0" w:color="auto"/>
            </w:tcBorders>
            <w:shd w:val="clear" w:color="auto" w:fill="auto"/>
            <w:noWrap/>
            <w:vAlign w:val="center"/>
            <w:hideMark/>
          </w:tcPr>
          <w:p w14:paraId="7BDB4CAF" w14:textId="790A3EA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0,85</w:t>
            </w:r>
          </w:p>
        </w:tc>
        <w:tc>
          <w:tcPr>
            <w:tcW w:w="1096" w:type="dxa"/>
            <w:tcBorders>
              <w:top w:val="nil"/>
              <w:left w:val="nil"/>
              <w:bottom w:val="single" w:sz="4" w:space="0" w:color="auto"/>
              <w:right w:val="single" w:sz="4" w:space="0" w:color="auto"/>
            </w:tcBorders>
            <w:shd w:val="clear" w:color="auto" w:fill="auto"/>
            <w:noWrap/>
            <w:vAlign w:val="center"/>
            <w:hideMark/>
          </w:tcPr>
          <w:p w14:paraId="2719CAFD" w14:textId="168757AA"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38D17AA" w14:textId="613ACCE1"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6D1A0BB" w14:textId="27D2AF74"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3102D2D" w14:textId="047485D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1,70</w:t>
            </w:r>
          </w:p>
        </w:tc>
        <w:tc>
          <w:tcPr>
            <w:tcW w:w="1783" w:type="dxa"/>
            <w:tcBorders>
              <w:top w:val="nil"/>
              <w:left w:val="nil"/>
              <w:bottom w:val="single" w:sz="4" w:space="0" w:color="auto"/>
              <w:right w:val="single" w:sz="4" w:space="0" w:color="auto"/>
            </w:tcBorders>
            <w:shd w:val="clear" w:color="auto" w:fill="auto"/>
            <w:vAlign w:val="center"/>
            <w:hideMark/>
          </w:tcPr>
          <w:p w14:paraId="7EA2124D" w14:textId="724F8430"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79E34597"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A6E2F3D" w14:textId="5DF7E08A" w:rsidR="006D4777" w:rsidRPr="00F818F8" w:rsidRDefault="006D4777" w:rsidP="00F61986">
            <w:pPr>
              <w:jc w:val="center"/>
              <w:rPr>
                <w:rFonts w:eastAsia="Times New Roman" w:cs="Times New Roman"/>
                <w:color w:val="000000"/>
                <w:lang w:eastAsia="ru-RU"/>
              </w:rPr>
            </w:pPr>
            <w:r w:rsidRPr="00F818F8">
              <w:rPr>
                <w:rFonts w:cs="Times New Roman"/>
                <w:sz w:val="22"/>
              </w:rPr>
              <w:t>21</w:t>
            </w:r>
          </w:p>
        </w:tc>
        <w:tc>
          <w:tcPr>
            <w:tcW w:w="4880" w:type="dxa"/>
            <w:tcBorders>
              <w:top w:val="nil"/>
              <w:left w:val="nil"/>
              <w:bottom w:val="single" w:sz="4" w:space="0" w:color="auto"/>
              <w:right w:val="single" w:sz="4" w:space="0" w:color="auto"/>
            </w:tcBorders>
            <w:shd w:val="clear" w:color="auto" w:fill="auto"/>
            <w:vAlign w:val="center"/>
            <w:hideMark/>
          </w:tcPr>
          <w:p w14:paraId="1016EB2A" w14:textId="5915855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Строительство водопровода по ул.Барнаульская, 68-100,протяженностью 0,4км, Д-63мм</w:t>
            </w:r>
          </w:p>
        </w:tc>
        <w:tc>
          <w:tcPr>
            <w:tcW w:w="1163" w:type="dxa"/>
            <w:tcBorders>
              <w:top w:val="nil"/>
              <w:left w:val="nil"/>
              <w:bottom w:val="single" w:sz="4" w:space="0" w:color="auto"/>
              <w:right w:val="single" w:sz="4" w:space="0" w:color="auto"/>
            </w:tcBorders>
            <w:shd w:val="clear" w:color="auto" w:fill="auto"/>
            <w:noWrap/>
            <w:vAlign w:val="center"/>
            <w:hideMark/>
          </w:tcPr>
          <w:p w14:paraId="5A485FFB" w14:textId="58A1B534"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5970317" w14:textId="06AB17A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0,70</w:t>
            </w:r>
          </w:p>
        </w:tc>
        <w:tc>
          <w:tcPr>
            <w:tcW w:w="1096" w:type="dxa"/>
            <w:tcBorders>
              <w:top w:val="nil"/>
              <w:left w:val="nil"/>
              <w:bottom w:val="single" w:sz="4" w:space="0" w:color="auto"/>
              <w:right w:val="single" w:sz="4" w:space="0" w:color="auto"/>
            </w:tcBorders>
            <w:shd w:val="clear" w:color="auto" w:fill="auto"/>
            <w:noWrap/>
            <w:vAlign w:val="center"/>
            <w:hideMark/>
          </w:tcPr>
          <w:p w14:paraId="2D5E5A34" w14:textId="2AAC40E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0,70</w:t>
            </w:r>
          </w:p>
        </w:tc>
        <w:tc>
          <w:tcPr>
            <w:tcW w:w="1096" w:type="dxa"/>
            <w:tcBorders>
              <w:top w:val="nil"/>
              <w:left w:val="nil"/>
              <w:bottom w:val="single" w:sz="4" w:space="0" w:color="auto"/>
              <w:right w:val="single" w:sz="4" w:space="0" w:color="auto"/>
            </w:tcBorders>
            <w:shd w:val="clear" w:color="auto" w:fill="auto"/>
            <w:noWrap/>
            <w:vAlign w:val="center"/>
            <w:hideMark/>
          </w:tcPr>
          <w:p w14:paraId="17B7565C" w14:textId="4EB17158"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F78B640" w14:textId="08561490"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4F4A340" w14:textId="695F98C0"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827743D" w14:textId="7FBC52F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1,40</w:t>
            </w:r>
          </w:p>
        </w:tc>
        <w:tc>
          <w:tcPr>
            <w:tcW w:w="1783" w:type="dxa"/>
            <w:tcBorders>
              <w:top w:val="nil"/>
              <w:left w:val="nil"/>
              <w:bottom w:val="single" w:sz="4" w:space="0" w:color="auto"/>
              <w:right w:val="single" w:sz="4" w:space="0" w:color="auto"/>
            </w:tcBorders>
            <w:shd w:val="clear" w:color="auto" w:fill="auto"/>
            <w:vAlign w:val="center"/>
            <w:hideMark/>
          </w:tcPr>
          <w:p w14:paraId="5CA32585" w14:textId="5C13FE4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2C79C8CD"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EF1AFBD" w14:textId="6A3B23F2" w:rsidR="006D4777" w:rsidRPr="00F818F8" w:rsidRDefault="006D4777" w:rsidP="00F61986">
            <w:pPr>
              <w:jc w:val="center"/>
              <w:rPr>
                <w:rFonts w:eastAsia="Times New Roman" w:cs="Times New Roman"/>
                <w:color w:val="000000"/>
                <w:lang w:eastAsia="ru-RU"/>
              </w:rPr>
            </w:pPr>
            <w:r w:rsidRPr="00F818F8">
              <w:rPr>
                <w:rFonts w:cs="Times New Roman"/>
                <w:sz w:val="22"/>
              </w:rPr>
              <w:t>22</w:t>
            </w:r>
          </w:p>
        </w:tc>
        <w:tc>
          <w:tcPr>
            <w:tcW w:w="4880" w:type="dxa"/>
            <w:tcBorders>
              <w:top w:val="nil"/>
              <w:left w:val="nil"/>
              <w:bottom w:val="single" w:sz="4" w:space="0" w:color="auto"/>
              <w:right w:val="single" w:sz="4" w:space="0" w:color="auto"/>
            </w:tcBorders>
            <w:shd w:val="clear" w:color="auto" w:fill="auto"/>
            <w:vAlign w:val="center"/>
            <w:hideMark/>
          </w:tcPr>
          <w:p w14:paraId="38EF9F22" w14:textId="7A6B7E8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Строительство водопровода по ул.Фрунзе, протяженностью, 0,2км</w:t>
            </w:r>
          </w:p>
        </w:tc>
        <w:tc>
          <w:tcPr>
            <w:tcW w:w="1163" w:type="dxa"/>
            <w:tcBorders>
              <w:top w:val="nil"/>
              <w:left w:val="nil"/>
              <w:bottom w:val="single" w:sz="4" w:space="0" w:color="auto"/>
              <w:right w:val="single" w:sz="4" w:space="0" w:color="auto"/>
            </w:tcBorders>
            <w:shd w:val="clear" w:color="auto" w:fill="auto"/>
            <w:noWrap/>
            <w:vAlign w:val="center"/>
            <w:hideMark/>
          </w:tcPr>
          <w:p w14:paraId="5BB89B0A" w14:textId="1373DFAF"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420B79B" w14:textId="67D9D49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0,35</w:t>
            </w:r>
          </w:p>
        </w:tc>
        <w:tc>
          <w:tcPr>
            <w:tcW w:w="1096" w:type="dxa"/>
            <w:tcBorders>
              <w:top w:val="nil"/>
              <w:left w:val="nil"/>
              <w:bottom w:val="single" w:sz="4" w:space="0" w:color="auto"/>
              <w:right w:val="single" w:sz="4" w:space="0" w:color="auto"/>
            </w:tcBorders>
            <w:shd w:val="clear" w:color="auto" w:fill="auto"/>
            <w:noWrap/>
            <w:vAlign w:val="center"/>
            <w:hideMark/>
          </w:tcPr>
          <w:p w14:paraId="0630A182" w14:textId="75A9995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0,35</w:t>
            </w:r>
          </w:p>
        </w:tc>
        <w:tc>
          <w:tcPr>
            <w:tcW w:w="1096" w:type="dxa"/>
            <w:tcBorders>
              <w:top w:val="nil"/>
              <w:left w:val="nil"/>
              <w:bottom w:val="single" w:sz="4" w:space="0" w:color="auto"/>
              <w:right w:val="single" w:sz="4" w:space="0" w:color="auto"/>
            </w:tcBorders>
            <w:shd w:val="clear" w:color="auto" w:fill="auto"/>
            <w:noWrap/>
            <w:vAlign w:val="center"/>
            <w:hideMark/>
          </w:tcPr>
          <w:p w14:paraId="12B0B6CB" w14:textId="5F58FF8F"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06156ED" w14:textId="7450F99F"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1507905" w14:textId="61853F72"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173F9421" w14:textId="75A3CD6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0,70</w:t>
            </w:r>
          </w:p>
        </w:tc>
        <w:tc>
          <w:tcPr>
            <w:tcW w:w="1783" w:type="dxa"/>
            <w:tcBorders>
              <w:top w:val="nil"/>
              <w:left w:val="nil"/>
              <w:bottom w:val="single" w:sz="4" w:space="0" w:color="auto"/>
              <w:right w:val="single" w:sz="4" w:space="0" w:color="auto"/>
            </w:tcBorders>
            <w:shd w:val="clear" w:color="auto" w:fill="auto"/>
            <w:vAlign w:val="center"/>
            <w:hideMark/>
          </w:tcPr>
          <w:p w14:paraId="7D226B42" w14:textId="13F5404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20FFEE9F"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71923D5" w14:textId="6C1055C1" w:rsidR="006D4777" w:rsidRPr="00F818F8" w:rsidRDefault="006D4777" w:rsidP="00F61986">
            <w:pPr>
              <w:jc w:val="center"/>
              <w:rPr>
                <w:rFonts w:eastAsia="Times New Roman" w:cs="Times New Roman"/>
                <w:color w:val="000000"/>
                <w:lang w:eastAsia="ru-RU"/>
              </w:rPr>
            </w:pPr>
            <w:r w:rsidRPr="00F818F8">
              <w:rPr>
                <w:rFonts w:cs="Times New Roman"/>
                <w:sz w:val="22"/>
              </w:rPr>
              <w:t>23</w:t>
            </w:r>
          </w:p>
        </w:tc>
        <w:tc>
          <w:tcPr>
            <w:tcW w:w="4880" w:type="dxa"/>
            <w:tcBorders>
              <w:top w:val="nil"/>
              <w:left w:val="nil"/>
              <w:bottom w:val="single" w:sz="4" w:space="0" w:color="auto"/>
              <w:right w:val="single" w:sz="4" w:space="0" w:color="auto"/>
            </w:tcBorders>
            <w:shd w:val="clear" w:color="auto" w:fill="auto"/>
            <w:vAlign w:val="center"/>
            <w:hideMark/>
          </w:tcPr>
          <w:p w14:paraId="7A808787" w14:textId="0069023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Строительство водопровода от ул.Линейная по ул.Бердская,1-18, ул.Чапаева, 1-15,протяженностью 1,02км, Д-110, 63мм</w:t>
            </w:r>
          </w:p>
        </w:tc>
        <w:tc>
          <w:tcPr>
            <w:tcW w:w="1163" w:type="dxa"/>
            <w:tcBorders>
              <w:top w:val="nil"/>
              <w:left w:val="nil"/>
              <w:bottom w:val="single" w:sz="4" w:space="0" w:color="auto"/>
              <w:right w:val="single" w:sz="4" w:space="0" w:color="auto"/>
            </w:tcBorders>
            <w:shd w:val="clear" w:color="auto" w:fill="auto"/>
            <w:noWrap/>
            <w:vAlign w:val="center"/>
            <w:hideMark/>
          </w:tcPr>
          <w:p w14:paraId="2FDC4E7D" w14:textId="5786DC8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1,90</w:t>
            </w:r>
          </w:p>
        </w:tc>
        <w:tc>
          <w:tcPr>
            <w:tcW w:w="1096" w:type="dxa"/>
            <w:tcBorders>
              <w:top w:val="nil"/>
              <w:left w:val="nil"/>
              <w:bottom w:val="single" w:sz="4" w:space="0" w:color="auto"/>
              <w:right w:val="single" w:sz="4" w:space="0" w:color="auto"/>
            </w:tcBorders>
            <w:shd w:val="clear" w:color="auto" w:fill="auto"/>
            <w:noWrap/>
            <w:vAlign w:val="center"/>
            <w:hideMark/>
          </w:tcPr>
          <w:p w14:paraId="31BBE269" w14:textId="569A898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1,90</w:t>
            </w:r>
          </w:p>
        </w:tc>
        <w:tc>
          <w:tcPr>
            <w:tcW w:w="1096" w:type="dxa"/>
            <w:tcBorders>
              <w:top w:val="nil"/>
              <w:left w:val="nil"/>
              <w:bottom w:val="single" w:sz="4" w:space="0" w:color="auto"/>
              <w:right w:val="single" w:sz="4" w:space="0" w:color="auto"/>
            </w:tcBorders>
            <w:shd w:val="clear" w:color="auto" w:fill="auto"/>
            <w:noWrap/>
            <w:vAlign w:val="center"/>
            <w:hideMark/>
          </w:tcPr>
          <w:p w14:paraId="0FE99730" w14:textId="019A18DF"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F59B307" w14:textId="5CB3A9B1"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F35DBEC" w14:textId="7381D6AC"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042D868" w14:textId="5715697D"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F74E85F" w14:textId="4059F2F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3,80</w:t>
            </w:r>
          </w:p>
        </w:tc>
        <w:tc>
          <w:tcPr>
            <w:tcW w:w="1783" w:type="dxa"/>
            <w:tcBorders>
              <w:top w:val="nil"/>
              <w:left w:val="nil"/>
              <w:bottom w:val="single" w:sz="4" w:space="0" w:color="auto"/>
              <w:right w:val="single" w:sz="4" w:space="0" w:color="auto"/>
            </w:tcBorders>
            <w:shd w:val="clear" w:color="auto" w:fill="auto"/>
            <w:vAlign w:val="center"/>
            <w:hideMark/>
          </w:tcPr>
          <w:p w14:paraId="33034F24" w14:textId="69EC33C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259FA85C"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5721BBC" w14:textId="71B5439C" w:rsidR="006D4777" w:rsidRPr="00F818F8" w:rsidRDefault="006D4777" w:rsidP="00F61986">
            <w:pPr>
              <w:jc w:val="center"/>
              <w:rPr>
                <w:rFonts w:eastAsia="Times New Roman" w:cs="Times New Roman"/>
                <w:color w:val="000000"/>
                <w:lang w:eastAsia="ru-RU"/>
              </w:rPr>
            </w:pPr>
            <w:r w:rsidRPr="00F818F8">
              <w:rPr>
                <w:rFonts w:cs="Times New Roman"/>
                <w:sz w:val="22"/>
              </w:rPr>
              <w:t>24</w:t>
            </w:r>
          </w:p>
        </w:tc>
        <w:tc>
          <w:tcPr>
            <w:tcW w:w="4880" w:type="dxa"/>
            <w:tcBorders>
              <w:top w:val="nil"/>
              <w:left w:val="nil"/>
              <w:bottom w:val="single" w:sz="4" w:space="0" w:color="auto"/>
              <w:right w:val="single" w:sz="4" w:space="0" w:color="auto"/>
            </w:tcBorders>
            <w:shd w:val="clear" w:color="auto" w:fill="auto"/>
            <w:vAlign w:val="center"/>
            <w:hideMark/>
          </w:tcPr>
          <w:p w14:paraId="559ECA32" w14:textId="750ED6E0"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Строительство водопровода ул.Береговая, 133-213(после реконструкции м-н Индустриальный, 15-ул.Берегова я, 133)</w:t>
            </w:r>
          </w:p>
        </w:tc>
        <w:tc>
          <w:tcPr>
            <w:tcW w:w="1163" w:type="dxa"/>
            <w:tcBorders>
              <w:top w:val="nil"/>
              <w:left w:val="nil"/>
              <w:bottom w:val="single" w:sz="4" w:space="0" w:color="auto"/>
              <w:right w:val="single" w:sz="4" w:space="0" w:color="auto"/>
            </w:tcBorders>
            <w:shd w:val="clear" w:color="auto" w:fill="auto"/>
            <w:noWrap/>
            <w:vAlign w:val="center"/>
            <w:hideMark/>
          </w:tcPr>
          <w:p w14:paraId="47BFC445" w14:textId="6B7CB48D"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2D95852" w14:textId="5556557F"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71DFFAF" w14:textId="5A85B92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9,60</w:t>
            </w:r>
          </w:p>
        </w:tc>
        <w:tc>
          <w:tcPr>
            <w:tcW w:w="1096" w:type="dxa"/>
            <w:tcBorders>
              <w:top w:val="nil"/>
              <w:left w:val="nil"/>
              <w:bottom w:val="single" w:sz="4" w:space="0" w:color="auto"/>
              <w:right w:val="single" w:sz="4" w:space="0" w:color="auto"/>
            </w:tcBorders>
            <w:shd w:val="clear" w:color="auto" w:fill="auto"/>
            <w:noWrap/>
            <w:vAlign w:val="center"/>
            <w:hideMark/>
          </w:tcPr>
          <w:p w14:paraId="24E69167" w14:textId="571DFD70"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9,60</w:t>
            </w:r>
          </w:p>
        </w:tc>
        <w:tc>
          <w:tcPr>
            <w:tcW w:w="1096" w:type="dxa"/>
            <w:tcBorders>
              <w:top w:val="nil"/>
              <w:left w:val="nil"/>
              <w:bottom w:val="single" w:sz="4" w:space="0" w:color="auto"/>
              <w:right w:val="single" w:sz="4" w:space="0" w:color="auto"/>
            </w:tcBorders>
            <w:shd w:val="clear" w:color="auto" w:fill="auto"/>
            <w:noWrap/>
            <w:vAlign w:val="center"/>
            <w:hideMark/>
          </w:tcPr>
          <w:p w14:paraId="3C64D211" w14:textId="491C9995"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2DBB21E" w14:textId="693CCF2E"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14CD781" w14:textId="2CA97926"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19,20</w:t>
            </w:r>
          </w:p>
        </w:tc>
        <w:tc>
          <w:tcPr>
            <w:tcW w:w="1783" w:type="dxa"/>
            <w:tcBorders>
              <w:top w:val="nil"/>
              <w:left w:val="nil"/>
              <w:bottom w:val="single" w:sz="4" w:space="0" w:color="auto"/>
              <w:right w:val="single" w:sz="4" w:space="0" w:color="auto"/>
            </w:tcBorders>
            <w:shd w:val="clear" w:color="auto" w:fill="auto"/>
            <w:vAlign w:val="center"/>
            <w:hideMark/>
          </w:tcPr>
          <w:p w14:paraId="3BF448F5" w14:textId="27D4EC8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2EDF1692"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90AA497" w14:textId="5E995546" w:rsidR="006D4777" w:rsidRPr="00F818F8" w:rsidRDefault="006D4777" w:rsidP="00F61986">
            <w:pPr>
              <w:jc w:val="center"/>
              <w:rPr>
                <w:rFonts w:eastAsia="Times New Roman" w:cs="Times New Roman"/>
                <w:color w:val="000000"/>
                <w:lang w:eastAsia="ru-RU"/>
              </w:rPr>
            </w:pPr>
            <w:r w:rsidRPr="00F818F8">
              <w:rPr>
                <w:rFonts w:cs="Times New Roman"/>
                <w:sz w:val="22"/>
              </w:rPr>
              <w:t>25</w:t>
            </w:r>
          </w:p>
        </w:tc>
        <w:tc>
          <w:tcPr>
            <w:tcW w:w="4880" w:type="dxa"/>
            <w:tcBorders>
              <w:top w:val="nil"/>
              <w:left w:val="nil"/>
              <w:bottom w:val="single" w:sz="4" w:space="0" w:color="auto"/>
              <w:right w:val="single" w:sz="4" w:space="0" w:color="auto"/>
            </w:tcBorders>
            <w:shd w:val="clear" w:color="auto" w:fill="auto"/>
            <w:vAlign w:val="center"/>
            <w:hideMark/>
          </w:tcPr>
          <w:p w14:paraId="28592686" w14:textId="4F97B59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Строительство водопровода по ул.Мичурина, протяженностью 0,3 км (после реконструкции)</w:t>
            </w:r>
          </w:p>
        </w:tc>
        <w:tc>
          <w:tcPr>
            <w:tcW w:w="1163" w:type="dxa"/>
            <w:tcBorders>
              <w:top w:val="nil"/>
              <w:left w:val="nil"/>
              <w:bottom w:val="single" w:sz="4" w:space="0" w:color="auto"/>
              <w:right w:val="single" w:sz="4" w:space="0" w:color="auto"/>
            </w:tcBorders>
            <w:shd w:val="clear" w:color="auto" w:fill="auto"/>
            <w:noWrap/>
            <w:vAlign w:val="center"/>
            <w:hideMark/>
          </w:tcPr>
          <w:p w14:paraId="7F27AB48" w14:textId="0A1F3EA6"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FE2E9BC" w14:textId="6BB32E62"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F2D9F73" w14:textId="54075BC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0,48</w:t>
            </w:r>
          </w:p>
        </w:tc>
        <w:tc>
          <w:tcPr>
            <w:tcW w:w="1096" w:type="dxa"/>
            <w:tcBorders>
              <w:top w:val="nil"/>
              <w:left w:val="nil"/>
              <w:bottom w:val="single" w:sz="4" w:space="0" w:color="auto"/>
              <w:right w:val="single" w:sz="4" w:space="0" w:color="auto"/>
            </w:tcBorders>
            <w:shd w:val="clear" w:color="auto" w:fill="auto"/>
            <w:noWrap/>
            <w:vAlign w:val="center"/>
            <w:hideMark/>
          </w:tcPr>
          <w:p w14:paraId="044AC391" w14:textId="395832E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0,48</w:t>
            </w:r>
          </w:p>
        </w:tc>
        <w:tc>
          <w:tcPr>
            <w:tcW w:w="1096" w:type="dxa"/>
            <w:tcBorders>
              <w:top w:val="nil"/>
              <w:left w:val="nil"/>
              <w:bottom w:val="single" w:sz="4" w:space="0" w:color="auto"/>
              <w:right w:val="single" w:sz="4" w:space="0" w:color="auto"/>
            </w:tcBorders>
            <w:shd w:val="clear" w:color="auto" w:fill="auto"/>
            <w:noWrap/>
            <w:vAlign w:val="center"/>
            <w:hideMark/>
          </w:tcPr>
          <w:p w14:paraId="433D3B69" w14:textId="48ADDB7F"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F1D0BA8" w14:textId="50CA6450"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854DDB6" w14:textId="06F9975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0,95</w:t>
            </w:r>
          </w:p>
        </w:tc>
        <w:tc>
          <w:tcPr>
            <w:tcW w:w="1783" w:type="dxa"/>
            <w:tcBorders>
              <w:top w:val="nil"/>
              <w:left w:val="nil"/>
              <w:bottom w:val="single" w:sz="4" w:space="0" w:color="auto"/>
              <w:right w:val="single" w:sz="4" w:space="0" w:color="auto"/>
            </w:tcBorders>
            <w:shd w:val="clear" w:color="auto" w:fill="auto"/>
            <w:vAlign w:val="center"/>
            <w:hideMark/>
          </w:tcPr>
          <w:p w14:paraId="2ACA5301" w14:textId="38164E9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5049E117"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3F71A446" w14:textId="1CD655C4" w:rsidR="006D4777" w:rsidRPr="00F818F8" w:rsidRDefault="006D4777" w:rsidP="00F61986">
            <w:pPr>
              <w:jc w:val="center"/>
              <w:rPr>
                <w:rFonts w:eastAsia="Times New Roman" w:cs="Times New Roman"/>
                <w:color w:val="000000"/>
                <w:lang w:eastAsia="ru-RU"/>
              </w:rPr>
            </w:pPr>
            <w:r w:rsidRPr="00F818F8">
              <w:rPr>
                <w:rFonts w:cs="Times New Roman"/>
                <w:sz w:val="22"/>
              </w:rPr>
              <w:t>26</w:t>
            </w:r>
          </w:p>
        </w:tc>
        <w:tc>
          <w:tcPr>
            <w:tcW w:w="4880" w:type="dxa"/>
            <w:tcBorders>
              <w:top w:val="nil"/>
              <w:left w:val="nil"/>
              <w:bottom w:val="single" w:sz="4" w:space="0" w:color="auto"/>
              <w:right w:val="single" w:sz="4" w:space="0" w:color="auto"/>
            </w:tcBorders>
            <w:shd w:val="clear" w:color="auto" w:fill="auto"/>
            <w:vAlign w:val="center"/>
            <w:hideMark/>
          </w:tcPr>
          <w:p w14:paraId="05B7E4FB" w14:textId="05D7385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Строительство водопровода ул.2Бакинская, Д75мм</w:t>
            </w:r>
          </w:p>
        </w:tc>
        <w:tc>
          <w:tcPr>
            <w:tcW w:w="1163" w:type="dxa"/>
            <w:tcBorders>
              <w:top w:val="nil"/>
              <w:left w:val="nil"/>
              <w:bottom w:val="single" w:sz="4" w:space="0" w:color="auto"/>
              <w:right w:val="single" w:sz="4" w:space="0" w:color="auto"/>
            </w:tcBorders>
            <w:shd w:val="clear" w:color="auto" w:fill="auto"/>
            <w:noWrap/>
            <w:vAlign w:val="center"/>
            <w:hideMark/>
          </w:tcPr>
          <w:p w14:paraId="7AD81299" w14:textId="7F772E58"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E4E783C" w14:textId="1A39EBA5"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3676AFE" w14:textId="23333C9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3,80</w:t>
            </w:r>
          </w:p>
        </w:tc>
        <w:tc>
          <w:tcPr>
            <w:tcW w:w="1096" w:type="dxa"/>
            <w:tcBorders>
              <w:top w:val="nil"/>
              <w:left w:val="nil"/>
              <w:bottom w:val="single" w:sz="4" w:space="0" w:color="auto"/>
              <w:right w:val="single" w:sz="4" w:space="0" w:color="auto"/>
            </w:tcBorders>
            <w:shd w:val="clear" w:color="auto" w:fill="auto"/>
            <w:noWrap/>
            <w:vAlign w:val="center"/>
            <w:hideMark/>
          </w:tcPr>
          <w:p w14:paraId="218059E8" w14:textId="1C9ACBF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3,80</w:t>
            </w:r>
          </w:p>
        </w:tc>
        <w:tc>
          <w:tcPr>
            <w:tcW w:w="1096" w:type="dxa"/>
            <w:tcBorders>
              <w:top w:val="nil"/>
              <w:left w:val="nil"/>
              <w:bottom w:val="single" w:sz="4" w:space="0" w:color="auto"/>
              <w:right w:val="single" w:sz="4" w:space="0" w:color="auto"/>
            </w:tcBorders>
            <w:shd w:val="clear" w:color="auto" w:fill="auto"/>
            <w:noWrap/>
            <w:vAlign w:val="center"/>
            <w:hideMark/>
          </w:tcPr>
          <w:p w14:paraId="5405E5A2" w14:textId="3B11CE37"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1475537" w14:textId="3520F371"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89CDEE5" w14:textId="12ECBBF1"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7,60</w:t>
            </w:r>
          </w:p>
        </w:tc>
        <w:tc>
          <w:tcPr>
            <w:tcW w:w="1783" w:type="dxa"/>
            <w:tcBorders>
              <w:top w:val="nil"/>
              <w:left w:val="nil"/>
              <w:bottom w:val="single" w:sz="4" w:space="0" w:color="auto"/>
              <w:right w:val="single" w:sz="4" w:space="0" w:color="auto"/>
            </w:tcBorders>
            <w:shd w:val="clear" w:color="auto" w:fill="auto"/>
            <w:vAlign w:val="center"/>
            <w:hideMark/>
          </w:tcPr>
          <w:p w14:paraId="251FCEB6" w14:textId="63448CA0"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016EC1AB"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3D4CFDB2" w14:textId="71400F4F" w:rsidR="006D4777" w:rsidRPr="00F818F8" w:rsidRDefault="006D4777" w:rsidP="00F61986">
            <w:pPr>
              <w:jc w:val="center"/>
              <w:rPr>
                <w:rFonts w:eastAsia="Times New Roman" w:cs="Times New Roman"/>
                <w:color w:val="000000"/>
                <w:lang w:eastAsia="ru-RU"/>
              </w:rPr>
            </w:pPr>
            <w:r w:rsidRPr="00F818F8">
              <w:rPr>
                <w:rFonts w:cs="Times New Roman"/>
                <w:sz w:val="22"/>
              </w:rPr>
              <w:lastRenderedPageBreak/>
              <w:t>27</w:t>
            </w:r>
          </w:p>
        </w:tc>
        <w:tc>
          <w:tcPr>
            <w:tcW w:w="4880" w:type="dxa"/>
            <w:tcBorders>
              <w:top w:val="nil"/>
              <w:left w:val="nil"/>
              <w:bottom w:val="single" w:sz="4" w:space="0" w:color="auto"/>
              <w:right w:val="single" w:sz="4" w:space="0" w:color="auto"/>
            </w:tcBorders>
            <w:shd w:val="clear" w:color="auto" w:fill="auto"/>
            <w:vAlign w:val="center"/>
            <w:hideMark/>
          </w:tcPr>
          <w:p w14:paraId="4DAD58A6" w14:textId="0B326AD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скважины 10-300</w:t>
            </w:r>
          </w:p>
        </w:tc>
        <w:tc>
          <w:tcPr>
            <w:tcW w:w="1163" w:type="dxa"/>
            <w:tcBorders>
              <w:top w:val="nil"/>
              <w:left w:val="nil"/>
              <w:bottom w:val="single" w:sz="4" w:space="0" w:color="auto"/>
              <w:right w:val="single" w:sz="4" w:space="0" w:color="auto"/>
            </w:tcBorders>
            <w:shd w:val="clear" w:color="auto" w:fill="auto"/>
            <w:noWrap/>
            <w:vAlign w:val="center"/>
            <w:hideMark/>
          </w:tcPr>
          <w:p w14:paraId="0E2EC0FC" w14:textId="4C27F943"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2AE2D82" w14:textId="3492568F"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F14A346" w14:textId="3E365E6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49,00</w:t>
            </w:r>
          </w:p>
        </w:tc>
        <w:tc>
          <w:tcPr>
            <w:tcW w:w="1096" w:type="dxa"/>
            <w:tcBorders>
              <w:top w:val="nil"/>
              <w:left w:val="nil"/>
              <w:bottom w:val="single" w:sz="4" w:space="0" w:color="auto"/>
              <w:right w:val="single" w:sz="4" w:space="0" w:color="auto"/>
            </w:tcBorders>
            <w:shd w:val="clear" w:color="auto" w:fill="auto"/>
            <w:noWrap/>
            <w:vAlign w:val="center"/>
            <w:hideMark/>
          </w:tcPr>
          <w:p w14:paraId="35C8A679" w14:textId="549CB81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49,00</w:t>
            </w:r>
          </w:p>
        </w:tc>
        <w:tc>
          <w:tcPr>
            <w:tcW w:w="1096" w:type="dxa"/>
            <w:tcBorders>
              <w:top w:val="nil"/>
              <w:left w:val="nil"/>
              <w:bottom w:val="single" w:sz="4" w:space="0" w:color="auto"/>
              <w:right w:val="single" w:sz="4" w:space="0" w:color="auto"/>
            </w:tcBorders>
            <w:shd w:val="clear" w:color="auto" w:fill="auto"/>
            <w:noWrap/>
            <w:vAlign w:val="center"/>
            <w:hideMark/>
          </w:tcPr>
          <w:p w14:paraId="6DA734F7" w14:textId="6D0F6FE8"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2A7CCBC" w14:textId="04450DD2"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A661C71" w14:textId="70789CA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98,00</w:t>
            </w:r>
          </w:p>
        </w:tc>
        <w:tc>
          <w:tcPr>
            <w:tcW w:w="1783" w:type="dxa"/>
            <w:tcBorders>
              <w:top w:val="nil"/>
              <w:left w:val="nil"/>
              <w:bottom w:val="single" w:sz="4" w:space="0" w:color="auto"/>
              <w:right w:val="single" w:sz="4" w:space="0" w:color="auto"/>
            </w:tcBorders>
            <w:shd w:val="clear" w:color="auto" w:fill="auto"/>
            <w:vAlign w:val="center"/>
            <w:hideMark/>
          </w:tcPr>
          <w:p w14:paraId="7A5DF436" w14:textId="68262C6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590D7B68"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1086EF4" w14:textId="68F3B3DB" w:rsidR="006D4777" w:rsidRPr="00F818F8" w:rsidRDefault="006D4777" w:rsidP="00F61986">
            <w:pPr>
              <w:jc w:val="center"/>
              <w:rPr>
                <w:rFonts w:eastAsia="Times New Roman" w:cs="Times New Roman"/>
                <w:color w:val="000000"/>
                <w:lang w:eastAsia="ru-RU"/>
              </w:rPr>
            </w:pPr>
            <w:r w:rsidRPr="00F818F8">
              <w:rPr>
                <w:rFonts w:cs="Times New Roman"/>
                <w:sz w:val="22"/>
              </w:rPr>
              <w:t>28</w:t>
            </w:r>
          </w:p>
        </w:tc>
        <w:tc>
          <w:tcPr>
            <w:tcW w:w="4880" w:type="dxa"/>
            <w:tcBorders>
              <w:top w:val="nil"/>
              <w:left w:val="nil"/>
              <w:bottom w:val="single" w:sz="4" w:space="0" w:color="auto"/>
              <w:right w:val="single" w:sz="4" w:space="0" w:color="auto"/>
            </w:tcBorders>
            <w:shd w:val="clear" w:color="auto" w:fill="auto"/>
            <w:vAlign w:val="center"/>
            <w:hideMark/>
          </w:tcPr>
          <w:p w14:paraId="0B95321B" w14:textId="22431CD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Строительство сетей ж.м Западный (частично, после реконструкции скважины)</w:t>
            </w:r>
          </w:p>
        </w:tc>
        <w:tc>
          <w:tcPr>
            <w:tcW w:w="1163" w:type="dxa"/>
            <w:tcBorders>
              <w:top w:val="nil"/>
              <w:left w:val="nil"/>
              <w:bottom w:val="single" w:sz="4" w:space="0" w:color="auto"/>
              <w:right w:val="single" w:sz="4" w:space="0" w:color="auto"/>
            </w:tcBorders>
            <w:shd w:val="clear" w:color="auto" w:fill="auto"/>
            <w:noWrap/>
            <w:vAlign w:val="center"/>
            <w:hideMark/>
          </w:tcPr>
          <w:p w14:paraId="75AFDBE8" w14:textId="682FF28D"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6944E46" w14:textId="1278ED15"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28BC6BF" w14:textId="7E3483F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84,10</w:t>
            </w:r>
          </w:p>
        </w:tc>
        <w:tc>
          <w:tcPr>
            <w:tcW w:w="1096" w:type="dxa"/>
            <w:tcBorders>
              <w:top w:val="nil"/>
              <w:left w:val="nil"/>
              <w:bottom w:val="single" w:sz="4" w:space="0" w:color="auto"/>
              <w:right w:val="single" w:sz="4" w:space="0" w:color="auto"/>
            </w:tcBorders>
            <w:shd w:val="clear" w:color="auto" w:fill="auto"/>
            <w:noWrap/>
            <w:vAlign w:val="center"/>
            <w:hideMark/>
          </w:tcPr>
          <w:p w14:paraId="375455D8" w14:textId="7670F6B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84,10</w:t>
            </w:r>
          </w:p>
        </w:tc>
        <w:tc>
          <w:tcPr>
            <w:tcW w:w="1096" w:type="dxa"/>
            <w:tcBorders>
              <w:top w:val="nil"/>
              <w:left w:val="nil"/>
              <w:bottom w:val="single" w:sz="4" w:space="0" w:color="auto"/>
              <w:right w:val="single" w:sz="4" w:space="0" w:color="auto"/>
            </w:tcBorders>
            <w:shd w:val="clear" w:color="auto" w:fill="auto"/>
            <w:noWrap/>
            <w:vAlign w:val="center"/>
            <w:hideMark/>
          </w:tcPr>
          <w:p w14:paraId="396E0BBF" w14:textId="442BFAA6"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DC574C7" w14:textId="663B78BC"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B1DE0B1" w14:textId="739B7E3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168,20</w:t>
            </w:r>
          </w:p>
        </w:tc>
        <w:tc>
          <w:tcPr>
            <w:tcW w:w="1783" w:type="dxa"/>
            <w:tcBorders>
              <w:top w:val="nil"/>
              <w:left w:val="nil"/>
              <w:bottom w:val="single" w:sz="4" w:space="0" w:color="auto"/>
              <w:right w:val="single" w:sz="4" w:space="0" w:color="auto"/>
            </w:tcBorders>
            <w:shd w:val="clear" w:color="auto" w:fill="auto"/>
            <w:vAlign w:val="center"/>
            <w:hideMark/>
          </w:tcPr>
          <w:p w14:paraId="3441BD72" w14:textId="3FDB8D6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22EE48C0"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5441913" w14:textId="2274F0F8" w:rsidR="006D4777" w:rsidRPr="00F818F8" w:rsidRDefault="006D4777" w:rsidP="00F61986">
            <w:pPr>
              <w:jc w:val="center"/>
              <w:rPr>
                <w:rFonts w:eastAsia="Times New Roman" w:cs="Times New Roman"/>
                <w:color w:val="000000"/>
                <w:lang w:eastAsia="ru-RU"/>
              </w:rPr>
            </w:pPr>
            <w:r w:rsidRPr="00F818F8">
              <w:rPr>
                <w:rFonts w:cs="Times New Roman"/>
                <w:sz w:val="22"/>
              </w:rPr>
              <w:t>29</w:t>
            </w:r>
          </w:p>
        </w:tc>
        <w:tc>
          <w:tcPr>
            <w:tcW w:w="4880" w:type="dxa"/>
            <w:tcBorders>
              <w:top w:val="nil"/>
              <w:left w:val="nil"/>
              <w:bottom w:val="single" w:sz="4" w:space="0" w:color="auto"/>
              <w:right w:val="single" w:sz="4" w:space="0" w:color="auto"/>
            </w:tcBorders>
            <w:shd w:val="clear" w:color="auto" w:fill="auto"/>
            <w:vAlign w:val="center"/>
            <w:hideMark/>
          </w:tcPr>
          <w:p w14:paraId="5082D501" w14:textId="5719BFA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Ремонт проходной НС 3подъёма (ремонт пола 30 м2. замена окон 2 шт.. ремонт отмостки 25 м2.кровля 30 м2)</w:t>
            </w:r>
          </w:p>
        </w:tc>
        <w:tc>
          <w:tcPr>
            <w:tcW w:w="1163" w:type="dxa"/>
            <w:tcBorders>
              <w:top w:val="nil"/>
              <w:left w:val="nil"/>
              <w:bottom w:val="single" w:sz="4" w:space="0" w:color="auto"/>
              <w:right w:val="single" w:sz="4" w:space="0" w:color="auto"/>
            </w:tcBorders>
            <w:shd w:val="clear" w:color="auto" w:fill="auto"/>
            <w:noWrap/>
            <w:vAlign w:val="center"/>
            <w:hideMark/>
          </w:tcPr>
          <w:p w14:paraId="46325ECE" w14:textId="1293BA9D"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56BDDB4" w14:textId="11DB766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62,50</w:t>
            </w:r>
          </w:p>
        </w:tc>
        <w:tc>
          <w:tcPr>
            <w:tcW w:w="1096" w:type="dxa"/>
            <w:tcBorders>
              <w:top w:val="nil"/>
              <w:left w:val="nil"/>
              <w:bottom w:val="single" w:sz="4" w:space="0" w:color="auto"/>
              <w:right w:val="single" w:sz="4" w:space="0" w:color="auto"/>
            </w:tcBorders>
            <w:shd w:val="clear" w:color="auto" w:fill="auto"/>
            <w:noWrap/>
            <w:vAlign w:val="center"/>
            <w:hideMark/>
          </w:tcPr>
          <w:p w14:paraId="66250633" w14:textId="4CA6C81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62,50</w:t>
            </w:r>
          </w:p>
        </w:tc>
        <w:tc>
          <w:tcPr>
            <w:tcW w:w="1096" w:type="dxa"/>
            <w:tcBorders>
              <w:top w:val="nil"/>
              <w:left w:val="nil"/>
              <w:bottom w:val="single" w:sz="4" w:space="0" w:color="auto"/>
              <w:right w:val="single" w:sz="4" w:space="0" w:color="auto"/>
            </w:tcBorders>
            <w:shd w:val="clear" w:color="auto" w:fill="auto"/>
            <w:noWrap/>
            <w:vAlign w:val="center"/>
            <w:hideMark/>
          </w:tcPr>
          <w:p w14:paraId="356BBB21" w14:textId="7364A13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62,50</w:t>
            </w:r>
          </w:p>
        </w:tc>
        <w:tc>
          <w:tcPr>
            <w:tcW w:w="1096" w:type="dxa"/>
            <w:tcBorders>
              <w:top w:val="nil"/>
              <w:left w:val="nil"/>
              <w:bottom w:val="single" w:sz="4" w:space="0" w:color="auto"/>
              <w:right w:val="single" w:sz="4" w:space="0" w:color="auto"/>
            </w:tcBorders>
            <w:shd w:val="clear" w:color="auto" w:fill="auto"/>
            <w:noWrap/>
            <w:vAlign w:val="center"/>
            <w:hideMark/>
          </w:tcPr>
          <w:p w14:paraId="00F6AA59" w14:textId="768A6D2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62,50</w:t>
            </w:r>
          </w:p>
        </w:tc>
        <w:tc>
          <w:tcPr>
            <w:tcW w:w="1096" w:type="dxa"/>
            <w:tcBorders>
              <w:top w:val="nil"/>
              <w:left w:val="nil"/>
              <w:bottom w:val="single" w:sz="4" w:space="0" w:color="auto"/>
              <w:right w:val="single" w:sz="4" w:space="0" w:color="auto"/>
            </w:tcBorders>
            <w:shd w:val="clear" w:color="auto" w:fill="auto"/>
            <w:noWrap/>
            <w:vAlign w:val="center"/>
            <w:hideMark/>
          </w:tcPr>
          <w:p w14:paraId="11F1C524" w14:textId="66BAB755"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0324C163" w14:textId="398159E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250,00</w:t>
            </w:r>
          </w:p>
        </w:tc>
        <w:tc>
          <w:tcPr>
            <w:tcW w:w="1783" w:type="dxa"/>
            <w:tcBorders>
              <w:top w:val="nil"/>
              <w:left w:val="nil"/>
              <w:bottom w:val="single" w:sz="4" w:space="0" w:color="auto"/>
              <w:right w:val="single" w:sz="4" w:space="0" w:color="auto"/>
            </w:tcBorders>
            <w:shd w:val="clear" w:color="auto" w:fill="auto"/>
            <w:vAlign w:val="center"/>
            <w:hideMark/>
          </w:tcPr>
          <w:p w14:paraId="341BA0A2" w14:textId="298320B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3D8FA3E1"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A69B113" w14:textId="4FB78BDA"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30</w:t>
            </w:r>
          </w:p>
        </w:tc>
        <w:tc>
          <w:tcPr>
            <w:tcW w:w="4880" w:type="dxa"/>
            <w:tcBorders>
              <w:top w:val="nil"/>
              <w:left w:val="nil"/>
              <w:bottom w:val="single" w:sz="4" w:space="0" w:color="auto"/>
              <w:right w:val="single" w:sz="4" w:space="0" w:color="auto"/>
            </w:tcBorders>
            <w:shd w:val="clear" w:color="auto" w:fill="auto"/>
            <w:vAlign w:val="center"/>
            <w:hideMark/>
          </w:tcPr>
          <w:p w14:paraId="33BAF464" w14:textId="0BFC28D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Замена водопровода мри.Индустриальный .6-8(160м..ПЭ Д-160 мм)</w:t>
            </w:r>
          </w:p>
        </w:tc>
        <w:tc>
          <w:tcPr>
            <w:tcW w:w="1163" w:type="dxa"/>
            <w:tcBorders>
              <w:top w:val="nil"/>
              <w:left w:val="nil"/>
              <w:bottom w:val="single" w:sz="4" w:space="0" w:color="auto"/>
              <w:right w:val="single" w:sz="4" w:space="0" w:color="auto"/>
            </w:tcBorders>
            <w:shd w:val="clear" w:color="auto" w:fill="auto"/>
            <w:noWrap/>
            <w:vAlign w:val="center"/>
            <w:hideMark/>
          </w:tcPr>
          <w:p w14:paraId="263E714A" w14:textId="24182E7E"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48CF49E" w14:textId="0229EA74"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170,00</w:t>
            </w:r>
          </w:p>
        </w:tc>
        <w:tc>
          <w:tcPr>
            <w:tcW w:w="1096" w:type="dxa"/>
            <w:tcBorders>
              <w:top w:val="nil"/>
              <w:left w:val="nil"/>
              <w:bottom w:val="single" w:sz="4" w:space="0" w:color="auto"/>
              <w:right w:val="single" w:sz="4" w:space="0" w:color="auto"/>
            </w:tcBorders>
            <w:shd w:val="clear" w:color="auto" w:fill="auto"/>
            <w:noWrap/>
            <w:vAlign w:val="center"/>
            <w:hideMark/>
          </w:tcPr>
          <w:p w14:paraId="6E913397" w14:textId="267BFE5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170,00</w:t>
            </w:r>
          </w:p>
        </w:tc>
        <w:tc>
          <w:tcPr>
            <w:tcW w:w="1096" w:type="dxa"/>
            <w:tcBorders>
              <w:top w:val="nil"/>
              <w:left w:val="nil"/>
              <w:bottom w:val="single" w:sz="4" w:space="0" w:color="auto"/>
              <w:right w:val="single" w:sz="4" w:space="0" w:color="auto"/>
            </w:tcBorders>
            <w:shd w:val="clear" w:color="auto" w:fill="auto"/>
            <w:noWrap/>
            <w:vAlign w:val="center"/>
            <w:hideMark/>
          </w:tcPr>
          <w:p w14:paraId="53751673" w14:textId="7DD92E8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170,00</w:t>
            </w:r>
          </w:p>
        </w:tc>
        <w:tc>
          <w:tcPr>
            <w:tcW w:w="1096" w:type="dxa"/>
            <w:tcBorders>
              <w:top w:val="nil"/>
              <w:left w:val="nil"/>
              <w:bottom w:val="single" w:sz="4" w:space="0" w:color="auto"/>
              <w:right w:val="single" w:sz="4" w:space="0" w:color="auto"/>
            </w:tcBorders>
            <w:shd w:val="clear" w:color="auto" w:fill="auto"/>
            <w:noWrap/>
            <w:vAlign w:val="center"/>
            <w:hideMark/>
          </w:tcPr>
          <w:p w14:paraId="4DEB1783" w14:textId="0FDB434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170,00</w:t>
            </w:r>
          </w:p>
        </w:tc>
        <w:tc>
          <w:tcPr>
            <w:tcW w:w="1096" w:type="dxa"/>
            <w:tcBorders>
              <w:top w:val="nil"/>
              <w:left w:val="nil"/>
              <w:bottom w:val="single" w:sz="4" w:space="0" w:color="auto"/>
              <w:right w:val="single" w:sz="4" w:space="0" w:color="auto"/>
            </w:tcBorders>
            <w:shd w:val="clear" w:color="auto" w:fill="auto"/>
            <w:noWrap/>
            <w:vAlign w:val="center"/>
            <w:hideMark/>
          </w:tcPr>
          <w:p w14:paraId="4EF1DF58" w14:textId="059DA20F"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0121C3F" w14:textId="550D285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680,00</w:t>
            </w:r>
          </w:p>
        </w:tc>
        <w:tc>
          <w:tcPr>
            <w:tcW w:w="1783" w:type="dxa"/>
            <w:tcBorders>
              <w:top w:val="nil"/>
              <w:left w:val="nil"/>
              <w:bottom w:val="single" w:sz="4" w:space="0" w:color="auto"/>
              <w:right w:val="single" w:sz="4" w:space="0" w:color="auto"/>
            </w:tcBorders>
            <w:shd w:val="clear" w:color="auto" w:fill="auto"/>
            <w:vAlign w:val="center"/>
            <w:hideMark/>
          </w:tcPr>
          <w:p w14:paraId="41D2583B" w14:textId="3915719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7ADBA783"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4A8EBD6A" w14:textId="2C813658"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31</w:t>
            </w:r>
          </w:p>
        </w:tc>
        <w:tc>
          <w:tcPr>
            <w:tcW w:w="4880" w:type="dxa"/>
            <w:tcBorders>
              <w:top w:val="nil"/>
              <w:left w:val="nil"/>
              <w:bottom w:val="single" w:sz="4" w:space="0" w:color="auto"/>
              <w:right w:val="single" w:sz="4" w:space="0" w:color="auto"/>
            </w:tcBorders>
            <w:shd w:val="clear" w:color="auto" w:fill="auto"/>
            <w:vAlign w:val="center"/>
            <w:hideMark/>
          </w:tcPr>
          <w:p w14:paraId="61055AB5" w14:textId="6DAAEB8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Замена водопровода ул.Калинин а (300 м..ПЭ Д-63мм)</w:t>
            </w:r>
          </w:p>
        </w:tc>
        <w:tc>
          <w:tcPr>
            <w:tcW w:w="1163" w:type="dxa"/>
            <w:tcBorders>
              <w:top w:val="nil"/>
              <w:left w:val="nil"/>
              <w:bottom w:val="single" w:sz="4" w:space="0" w:color="auto"/>
              <w:right w:val="single" w:sz="4" w:space="0" w:color="auto"/>
            </w:tcBorders>
            <w:shd w:val="clear" w:color="auto" w:fill="auto"/>
            <w:noWrap/>
            <w:vAlign w:val="center"/>
            <w:hideMark/>
          </w:tcPr>
          <w:p w14:paraId="2575AB5F" w14:textId="0B5EDB9D"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E3C1848" w14:textId="5119F09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112,50</w:t>
            </w:r>
          </w:p>
        </w:tc>
        <w:tc>
          <w:tcPr>
            <w:tcW w:w="1096" w:type="dxa"/>
            <w:tcBorders>
              <w:top w:val="nil"/>
              <w:left w:val="nil"/>
              <w:bottom w:val="single" w:sz="4" w:space="0" w:color="auto"/>
              <w:right w:val="single" w:sz="4" w:space="0" w:color="auto"/>
            </w:tcBorders>
            <w:shd w:val="clear" w:color="auto" w:fill="auto"/>
            <w:noWrap/>
            <w:vAlign w:val="center"/>
            <w:hideMark/>
          </w:tcPr>
          <w:p w14:paraId="527C418B" w14:textId="38E392C0"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112,50</w:t>
            </w:r>
          </w:p>
        </w:tc>
        <w:tc>
          <w:tcPr>
            <w:tcW w:w="1096" w:type="dxa"/>
            <w:tcBorders>
              <w:top w:val="nil"/>
              <w:left w:val="nil"/>
              <w:bottom w:val="single" w:sz="4" w:space="0" w:color="auto"/>
              <w:right w:val="single" w:sz="4" w:space="0" w:color="auto"/>
            </w:tcBorders>
            <w:shd w:val="clear" w:color="auto" w:fill="auto"/>
            <w:noWrap/>
            <w:vAlign w:val="center"/>
            <w:hideMark/>
          </w:tcPr>
          <w:p w14:paraId="03EB64F7" w14:textId="3F5CF9A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112,50</w:t>
            </w:r>
          </w:p>
        </w:tc>
        <w:tc>
          <w:tcPr>
            <w:tcW w:w="1096" w:type="dxa"/>
            <w:tcBorders>
              <w:top w:val="nil"/>
              <w:left w:val="nil"/>
              <w:bottom w:val="single" w:sz="4" w:space="0" w:color="auto"/>
              <w:right w:val="single" w:sz="4" w:space="0" w:color="auto"/>
            </w:tcBorders>
            <w:shd w:val="clear" w:color="auto" w:fill="auto"/>
            <w:noWrap/>
            <w:vAlign w:val="center"/>
            <w:hideMark/>
          </w:tcPr>
          <w:p w14:paraId="788D07AE" w14:textId="6CE2FC4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112,50</w:t>
            </w:r>
          </w:p>
        </w:tc>
        <w:tc>
          <w:tcPr>
            <w:tcW w:w="1096" w:type="dxa"/>
            <w:tcBorders>
              <w:top w:val="nil"/>
              <w:left w:val="nil"/>
              <w:bottom w:val="single" w:sz="4" w:space="0" w:color="auto"/>
              <w:right w:val="single" w:sz="4" w:space="0" w:color="auto"/>
            </w:tcBorders>
            <w:shd w:val="clear" w:color="auto" w:fill="auto"/>
            <w:noWrap/>
            <w:vAlign w:val="center"/>
            <w:hideMark/>
          </w:tcPr>
          <w:p w14:paraId="556CA801" w14:textId="28E4CBF9"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47609B3" w14:textId="22ED6A90"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450,00</w:t>
            </w:r>
          </w:p>
        </w:tc>
        <w:tc>
          <w:tcPr>
            <w:tcW w:w="1783" w:type="dxa"/>
            <w:tcBorders>
              <w:top w:val="nil"/>
              <w:left w:val="nil"/>
              <w:bottom w:val="single" w:sz="4" w:space="0" w:color="auto"/>
              <w:right w:val="single" w:sz="4" w:space="0" w:color="auto"/>
            </w:tcBorders>
            <w:shd w:val="clear" w:color="auto" w:fill="auto"/>
            <w:vAlign w:val="center"/>
            <w:hideMark/>
          </w:tcPr>
          <w:p w14:paraId="7F5F01F9" w14:textId="59541F3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75DC813D"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7B648BF" w14:textId="725FD9C2"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32</w:t>
            </w:r>
          </w:p>
        </w:tc>
        <w:tc>
          <w:tcPr>
            <w:tcW w:w="4880" w:type="dxa"/>
            <w:tcBorders>
              <w:top w:val="nil"/>
              <w:left w:val="nil"/>
              <w:bottom w:val="single" w:sz="4" w:space="0" w:color="auto"/>
              <w:right w:val="single" w:sz="4" w:space="0" w:color="auto"/>
            </w:tcBorders>
            <w:shd w:val="clear" w:color="auto" w:fill="auto"/>
            <w:vAlign w:val="center"/>
            <w:hideMark/>
          </w:tcPr>
          <w:p w14:paraId="0711A07B" w14:textId="3080654D"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Замена водоводаД-300мм от ул.Пархоменко до ул.Советская.26 (215 м.. ПЭД-315мм)</w:t>
            </w:r>
          </w:p>
        </w:tc>
        <w:tc>
          <w:tcPr>
            <w:tcW w:w="1163" w:type="dxa"/>
            <w:tcBorders>
              <w:top w:val="nil"/>
              <w:left w:val="nil"/>
              <w:bottom w:val="single" w:sz="4" w:space="0" w:color="auto"/>
              <w:right w:val="single" w:sz="4" w:space="0" w:color="auto"/>
            </w:tcBorders>
            <w:shd w:val="clear" w:color="auto" w:fill="auto"/>
            <w:noWrap/>
            <w:vAlign w:val="center"/>
            <w:hideMark/>
          </w:tcPr>
          <w:p w14:paraId="4A464109" w14:textId="6C71DB82"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439D283" w14:textId="48BAFF2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550,00</w:t>
            </w:r>
          </w:p>
        </w:tc>
        <w:tc>
          <w:tcPr>
            <w:tcW w:w="1096" w:type="dxa"/>
            <w:tcBorders>
              <w:top w:val="nil"/>
              <w:left w:val="nil"/>
              <w:bottom w:val="single" w:sz="4" w:space="0" w:color="auto"/>
              <w:right w:val="single" w:sz="4" w:space="0" w:color="auto"/>
            </w:tcBorders>
            <w:shd w:val="clear" w:color="auto" w:fill="auto"/>
            <w:noWrap/>
            <w:vAlign w:val="center"/>
            <w:hideMark/>
          </w:tcPr>
          <w:p w14:paraId="394D8FB5" w14:textId="28C7E9C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550,00</w:t>
            </w:r>
          </w:p>
        </w:tc>
        <w:tc>
          <w:tcPr>
            <w:tcW w:w="1096" w:type="dxa"/>
            <w:tcBorders>
              <w:top w:val="nil"/>
              <w:left w:val="nil"/>
              <w:bottom w:val="single" w:sz="4" w:space="0" w:color="auto"/>
              <w:right w:val="single" w:sz="4" w:space="0" w:color="auto"/>
            </w:tcBorders>
            <w:shd w:val="clear" w:color="auto" w:fill="auto"/>
            <w:noWrap/>
            <w:vAlign w:val="center"/>
            <w:hideMark/>
          </w:tcPr>
          <w:p w14:paraId="6F8EDB5B" w14:textId="4CDCDAD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550,00</w:t>
            </w:r>
          </w:p>
        </w:tc>
        <w:tc>
          <w:tcPr>
            <w:tcW w:w="1096" w:type="dxa"/>
            <w:tcBorders>
              <w:top w:val="nil"/>
              <w:left w:val="nil"/>
              <w:bottom w:val="single" w:sz="4" w:space="0" w:color="auto"/>
              <w:right w:val="single" w:sz="4" w:space="0" w:color="auto"/>
            </w:tcBorders>
            <w:shd w:val="clear" w:color="auto" w:fill="auto"/>
            <w:noWrap/>
            <w:vAlign w:val="center"/>
            <w:hideMark/>
          </w:tcPr>
          <w:p w14:paraId="568232A2" w14:textId="4FC5719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550,00</w:t>
            </w:r>
          </w:p>
        </w:tc>
        <w:tc>
          <w:tcPr>
            <w:tcW w:w="1096" w:type="dxa"/>
            <w:tcBorders>
              <w:top w:val="nil"/>
              <w:left w:val="nil"/>
              <w:bottom w:val="single" w:sz="4" w:space="0" w:color="auto"/>
              <w:right w:val="single" w:sz="4" w:space="0" w:color="auto"/>
            </w:tcBorders>
            <w:shd w:val="clear" w:color="auto" w:fill="auto"/>
            <w:noWrap/>
            <w:vAlign w:val="center"/>
            <w:hideMark/>
          </w:tcPr>
          <w:p w14:paraId="5BDD655D" w14:textId="6D7A4484"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57868BEE" w14:textId="0802DBB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2200,00</w:t>
            </w:r>
          </w:p>
        </w:tc>
        <w:tc>
          <w:tcPr>
            <w:tcW w:w="1783" w:type="dxa"/>
            <w:tcBorders>
              <w:top w:val="nil"/>
              <w:left w:val="nil"/>
              <w:bottom w:val="single" w:sz="4" w:space="0" w:color="auto"/>
              <w:right w:val="single" w:sz="4" w:space="0" w:color="auto"/>
            </w:tcBorders>
            <w:shd w:val="clear" w:color="auto" w:fill="auto"/>
            <w:vAlign w:val="center"/>
            <w:hideMark/>
          </w:tcPr>
          <w:p w14:paraId="5FB31FEC" w14:textId="1BA128D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55486568"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756FF91" w14:textId="36451898"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33</w:t>
            </w:r>
          </w:p>
        </w:tc>
        <w:tc>
          <w:tcPr>
            <w:tcW w:w="4880" w:type="dxa"/>
            <w:tcBorders>
              <w:top w:val="nil"/>
              <w:left w:val="nil"/>
              <w:bottom w:val="single" w:sz="4" w:space="0" w:color="auto"/>
              <w:right w:val="single" w:sz="4" w:space="0" w:color="auto"/>
            </w:tcBorders>
            <w:shd w:val="clear" w:color="auto" w:fill="auto"/>
            <w:vAlign w:val="center"/>
            <w:hideMark/>
          </w:tcPr>
          <w:p w14:paraId="4F9721A3" w14:textId="4731EDE1"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Замена водопровода по ул.Железнодорожная.1 48-160(160м. ПЭ Д-200мм)</w:t>
            </w:r>
          </w:p>
        </w:tc>
        <w:tc>
          <w:tcPr>
            <w:tcW w:w="1163" w:type="dxa"/>
            <w:tcBorders>
              <w:top w:val="nil"/>
              <w:left w:val="nil"/>
              <w:bottom w:val="single" w:sz="4" w:space="0" w:color="auto"/>
              <w:right w:val="single" w:sz="4" w:space="0" w:color="auto"/>
            </w:tcBorders>
            <w:shd w:val="clear" w:color="auto" w:fill="auto"/>
            <w:noWrap/>
            <w:vAlign w:val="center"/>
            <w:hideMark/>
          </w:tcPr>
          <w:p w14:paraId="73F23A63" w14:textId="06A361A2"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EB6CF71" w14:textId="7C3DE4B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1300,00</w:t>
            </w:r>
          </w:p>
        </w:tc>
        <w:tc>
          <w:tcPr>
            <w:tcW w:w="1096" w:type="dxa"/>
            <w:tcBorders>
              <w:top w:val="nil"/>
              <w:left w:val="nil"/>
              <w:bottom w:val="single" w:sz="4" w:space="0" w:color="auto"/>
              <w:right w:val="single" w:sz="4" w:space="0" w:color="auto"/>
            </w:tcBorders>
            <w:shd w:val="clear" w:color="auto" w:fill="auto"/>
            <w:noWrap/>
            <w:vAlign w:val="center"/>
            <w:hideMark/>
          </w:tcPr>
          <w:p w14:paraId="3640F60C" w14:textId="5F18BD94"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1300,00</w:t>
            </w:r>
          </w:p>
        </w:tc>
        <w:tc>
          <w:tcPr>
            <w:tcW w:w="1096" w:type="dxa"/>
            <w:tcBorders>
              <w:top w:val="nil"/>
              <w:left w:val="nil"/>
              <w:bottom w:val="single" w:sz="4" w:space="0" w:color="auto"/>
              <w:right w:val="single" w:sz="4" w:space="0" w:color="auto"/>
            </w:tcBorders>
            <w:shd w:val="clear" w:color="auto" w:fill="auto"/>
            <w:noWrap/>
            <w:vAlign w:val="center"/>
            <w:hideMark/>
          </w:tcPr>
          <w:p w14:paraId="752BF596" w14:textId="1D60DF04"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1300,00</w:t>
            </w:r>
          </w:p>
        </w:tc>
        <w:tc>
          <w:tcPr>
            <w:tcW w:w="1096" w:type="dxa"/>
            <w:tcBorders>
              <w:top w:val="nil"/>
              <w:left w:val="nil"/>
              <w:bottom w:val="single" w:sz="4" w:space="0" w:color="auto"/>
              <w:right w:val="single" w:sz="4" w:space="0" w:color="auto"/>
            </w:tcBorders>
            <w:shd w:val="clear" w:color="auto" w:fill="auto"/>
            <w:noWrap/>
            <w:vAlign w:val="center"/>
            <w:hideMark/>
          </w:tcPr>
          <w:p w14:paraId="3279636B" w14:textId="5E91F40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1300,00</w:t>
            </w:r>
          </w:p>
        </w:tc>
        <w:tc>
          <w:tcPr>
            <w:tcW w:w="1096" w:type="dxa"/>
            <w:tcBorders>
              <w:top w:val="nil"/>
              <w:left w:val="nil"/>
              <w:bottom w:val="single" w:sz="4" w:space="0" w:color="auto"/>
              <w:right w:val="single" w:sz="4" w:space="0" w:color="auto"/>
            </w:tcBorders>
            <w:shd w:val="clear" w:color="auto" w:fill="auto"/>
            <w:noWrap/>
            <w:vAlign w:val="center"/>
            <w:hideMark/>
          </w:tcPr>
          <w:p w14:paraId="75E7D74F" w14:textId="44E54A0F"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5A3BF0ED" w14:textId="2A2ED38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5200,00</w:t>
            </w:r>
          </w:p>
        </w:tc>
        <w:tc>
          <w:tcPr>
            <w:tcW w:w="1783" w:type="dxa"/>
            <w:tcBorders>
              <w:top w:val="nil"/>
              <w:left w:val="nil"/>
              <w:bottom w:val="single" w:sz="4" w:space="0" w:color="auto"/>
              <w:right w:val="single" w:sz="4" w:space="0" w:color="auto"/>
            </w:tcBorders>
            <w:shd w:val="clear" w:color="auto" w:fill="auto"/>
            <w:vAlign w:val="center"/>
            <w:hideMark/>
          </w:tcPr>
          <w:p w14:paraId="48969E6C" w14:textId="1466CDE6"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6725F6FB"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5672E42" w14:textId="5A8582DA"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34</w:t>
            </w:r>
          </w:p>
        </w:tc>
        <w:tc>
          <w:tcPr>
            <w:tcW w:w="4880" w:type="dxa"/>
            <w:tcBorders>
              <w:top w:val="nil"/>
              <w:left w:val="nil"/>
              <w:bottom w:val="single" w:sz="4" w:space="0" w:color="auto"/>
              <w:right w:val="single" w:sz="4" w:space="0" w:color="auto"/>
            </w:tcBorders>
            <w:shd w:val="clear" w:color="auto" w:fill="auto"/>
            <w:vAlign w:val="center"/>
            <w:hideMark/>
          </w:tcPr>
          <w:p w14:paraId="72666DE5" w14:textId="5DCC51D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Замена водопровода от ул.Железнодорожная.1 08 до ул.Кирова (560м.. ПЭ Д-315мм)</w:t>
            </w:r>
          </w:p>
        </w:tc>
        <w:tc>
          <w:tcPr>
            <w:tcW w:w="1163" w:type="dxa"/>
            <w:tcBorders>
              <w:top w:val="nil"/>
              <w:left w:val="nil"/>
              <w:bottom w:val="single" w:sz="4" w:space="0" w:color="auto"/>
              <w:right w:val="single" w:sz="4" w:space="0" w:color="auto"/>
            </w:tcBorders>
            <w:shd w:val="clear" w:color="auto" w:fill="auto"/>
            <w:noWrap/>
            <w:vAlign w:val="center"/>
            <w:hideMark/>
          </w:tcPr>
          <w:p w14:paraId="5E92D4D0" w14:textId="2B5702DC"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1FB1BAF" w14:textId="7BC698B1"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1200,00</w:t>
            </w:r>
          </w:p>
        </w:tc>
        <w:tc>
          <w:tcPr>
            <w:tcW w:w="1096" w:type="dxa"/>
            <w:tcBorders>
              <w:top w:val="nil"/>
              <w:left w:val="nil"/>
              <w:bottom w:val="single" w:sz="4" w:space="0" w:color="auto"/>
              <w:right w:val="single" w:sz="4" w:space="0" w:color="auto"/>
            </w:tcBorders>
            <w:shd w:val="clear" w:color="auto" w:fill="auto"/>
            <w:noWrap/>
            <w:vAlign w:val="center"/>
            <w:hideMark/>
          </w:tcPr>
          <w:p w14:paraId="5961E688" w14:textId="07FEAC26"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1200,00</w:t>
            </w:r>
          </w:p>
        </w:tc>
        <w:tc>
          <w:tcPr>
            <w:tcW w:w="1096" w:type="dxa"/>
            <w:tcBorders>
              <w:top w:val="nil"/>
              <w:left w:val="nil"/>
              <w:bottom w:val="single" w:sz="4" w:space="0" w:color="auto"/>
              <w:right w:val="single" w:sz="4" w:space="0" w:color="auto"/>
            </w:tcBorders>
            <w:shd w:val="clear" w:color="auto" w:fill="auto"/>
            <w:noWrap/>
            <w:vAlign w:val="center"/>
            <w:hideMark/>
          </w:tcPr>
          <w:p w14:paraId="1BD5E712" w14:textId="4E7B58E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1200,00</w:t>
            </w:r>
          </w:p>
        </w:tc>
        <w:tc>
          <w:tcPr>
            <w:tcW w:w="1096" w:type="dxa"/>
            <w:tcBorders>
              <w:top w:val="nil"/>
              <w:left w:val="nil"/>
              <w:bottom w:val="single" w:sz="4" w:space="0" w:color="auto"/>
              <w:right w:val="single" w:sz="4" w:space="0" w:color="auto"/>
            </w:tcBorders>
            <w:shd w:val="clear" w:color="auto" w:fill="auto"/>
            <w:noWrap/>
            <w:vAlign w:val="center"/>
            <w:hideMark/>
          </w:tcPr>
          <w:p w14:paraId="780E5415" w14:textId="43C1441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1200,00</w:t>
            </w:r>
          </w:p>
        </w:tc>
        <w:tc>
          <w:tcPr>
            <w:tcW w:w="1096" w:type="dxa"/>
            <w:tcBorders>
              <w:top w:val="nil"/>
              <w:left w:val="nil"/>
              <w:bottom w:val="single" w:sz="4" w:space="0" w:color="auto"/>
              <w:right w:val="single" w:sz="4" w:space="0" w:color="auto"/>
            </w:tcBorders>
            <w:shd w:val="clear" w:color="auto" w:fill="auto"/>
            <w:noWrap/>
            <w:vAlign w:val="center"/>
            <w:hideMark/>
          </w:tcPr>
          <w:p w14:paraId="58BCB2D2" w14:textId="44156A7E"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5A25129B" w14:textId="7900D26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4800,00</w:t>
            </w:r>
          </w:p>
        </w:tc>
        <w:tc>
          <w:tcPr>
            <w:tcW w:w="1783" w:type="dxa"/>
            <w:tcBorders>
              <w:top w:val="nil"/>
              <w:left w:val="nil"/>
              <w:bottom w:val="single" w:sz="4" w:space="0" w:color="auto"/>
              <w:right w:val="single" w:sz="4" w:space="0" w:color="auto"/>
            </w:tcBorders>
            <w:shd w:val="clear" w:color="auto" w:fill="auto"/>
            <w:vAlign w:val="center"/>
            <w:hideMark/>
          </w:tcPr>
          <w:p w14:paraId="5B47A8DC" w14:textId="0F6A089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51CFA26B"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3680ED13" w14:textId="1ECC0B0F"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35</w:t>
            </w:r>
          </w:p>
        </w:tc>
        <w:tc>
          <w:tcPr>
            <w:tcW w:w="4880" w:type="dxa"/>
            <w:tcBorders>
              <w:top w:val="nil"/>
              <w:left w:val="nil"/>
              <w:bottom w:val="single" w:sz="4" w:space="0" w:color="auto"/>
              <w:right w:val="single" w:sz="4" w:space="0" w:color="auto"/>
            </w:tcBorders>
            <w:shd w:val="clear" w:color="auto" w:fill="auto"/>
            <w:vAlign w:val="center"/>
            <w:hideMark/>
          </w:tcPr>
          <w:p w14:paraId="0B13CF57" w14:textId="301FD44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Замена водопровода ул.Чернореченская от колонки дома №12 до ул.Северная (200м.ПЭД-63мм)</w:t>
            </w:r>
          </w:p>
        </w:tc>
        <w:tc>
          <w:tcPr>
            <w:tcW w:w="1163" w:type="dxa"/>
            <w:tcBorders>
              <w:top w:val="nil"/>
              <w:left w:val="nil"/>
              <w:bottom w:val="single" w:sz="4" w:space="0" w:color="auto"/>
              <w:right w:val="single" w:sz="4" w:space="0" w:color="auto"/>
            </w:tcBorders>
            <w:shd w:val="clear" w:color="auto" w:fill="auto"/>
            <w:noWrap/>
            <w:vAlign w:val="center"/>
            <w:hideMark/>
          </w:tcPr>
          <w:p w14:paraId="1206037E" w14:textId="04A342F0"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BC0A5CF" w14:textId="6EFD33F0"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72,50</w:t>
            </w:r>
          </w:p>
        </w:tc>
        <w:tc>
          <w:tcPr>
            <w:tcW w:w="1096" w:type="dxa"/>
            <w:tcBorders>
              <w:top w:val="nil"/>
              <w:left w:val="nil"/>
              <w:bottom w:val="single" w:sz="4" w:space="0" w:color="auto"/>
              <w:right w:val="single" w:sz="4" w:space="0" w:color="auto"/>
            </w:tcBorders>
            <w:shd w:val="clear" w:color="auto" w:fill="auto"/>
            <w:noWrap/>
            <w:vAlign w:val="center"/>
            <w:hideMark/>
          </w:tcPr>
          <w:p w14:paraId="78A5B00A" w14:textId="5D493F0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72,50</w:t>
            </w:r>
          </w:p>
        </w:tc>
        <w:tc>
          <w:tcPr>
            <w:tcW w:w="1096" w:type="dxa"/>
            <w:tcBorders>
              <w:top w:val="nil"/>
              <w:left w:val="nil"/>
              <w:bottom w:val="single" w:sz="4" w:space="0" w:color="auto"/>
              <w:right w:val="single" w:sz="4" w:space="0" w:color="auto"/>
            </w:tcBorders>
            <w:shd w:val="clear" w:color="auto" w:fill="auto"/>
            <w:noWrap/>
            <w:vAlign w:val="center"/>
            <w:hideMark/>
          </w:tcPr>
          <w:p w14:paraId="075F7888" w14:textId="3A5E5121"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72,50</w:t>
            </w:r>
          </w:p>
        </w:tc>
        <w:tc>
          <w:tcPr>
            <w:tcW w:w="1096" w:type="dxa"/>
            <w:tcBorders>
              <w:top w:val="nil"/>
              <w:left w:val="nil"/>
              <w:bottom w:val="single" w:sz="4" w:space="0" w:color="auto"/>
              <w:right w:val="single" w:sz="4" w:space="0" w:color="auto"/>
            </w:tcBorders>
            <w:shd w:val="clear" w:color="auto" w:fill="auto"/>
            <w:noWrap/>
            <w:vAlign w:val="center"/>
            <w:hideMark/>
          </w:tcPr>
          <w:p w14:paraId="749FA77C" w14:textId="78F3767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72,50</w:t>
            </w:r>
          </w:p>
        </w:tc>
        <w:tc>
          <w:tcPr>
            <w:tcW w:w="1096" w:type="dxa"/>
            <w:tcBorders>
              <w:top w:val="nil"/>
              <w:left w:val="nil"/>
              <w:bottom w:val="single" w:sz="4" w:space="0" w:color="auto"/>
              <w:right w:val="single" w:sz="4" w:space="0" w:color="auto"/>
            </w:tcBorders>
            <w:shd w:val="clear" w:color="auto" w:fill="auto"/>
            <w:noWrap/>
            <w:vAlign w:val="center"/>
            <w:hideMark/>
          </w:tcPr>
          <w:p w14:paraId="2BE93516" w14:textId="064B9887"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CA65C58" w14:textId="28342BA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290,00</w:t>
            </w:r>
          </w:p>
        </w:tc>
        <w:tc>
          <w:tcPr>
            <w:tcW w:w="1783" w:type="dxa"/>
            <w:tcBorders>
              <w:top w:val="nil"/>
              <w:left w:val="nil"/>
              <w:bottom w:val="single" w:sz="4" w:space="0" w:color="auto"/>
              <w:right w:val="single" w:sz="4" w:space="0" w:color="auto"/>
            </w:tcBorders>
            <w:shd w:val="clear" w:color="auto" w:fill="auto"/>
            <w:vAlign w:val="center"/>
            <w:hideMark/>
          </w:tcPr>
          <w:p w14:paraId="05315D29" w14:textId="3CF1FCC6"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638D4C86"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596C960" w14:textId="4FEC72A6"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36</w:t>
            </w:r>
          </w:p>
        </w:tc>
        <w:tc>
          <w:tcPr>
            <w:tcW w:w="4880" w:type="dxa"/>
            <w:tcBorders>
              <w:top w:val="nil"/>
              <w:left w:val="nil"/>
              <w:bottom w:val="single" w:sz="4" w:space="0" w:color="auto"/>
              <w:right w:val="single" w:sz="4" w:space="0" w:color="auto"/>
            </w:tcBorders>
            <w:shd w:val="clear" w:color="auto" w:fill="auto"/>
            <w:vAlign w:val="center"/>
            <w:hideMark/>
          </w:tcPr>
          <w:p w14:paraId="24B82DEF" w14:textId="7260180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Замена водопровода от ул.М.Горького до ул.Заводская.70(270м..ПЭ Д-63мм)</w:t>
            </w:r>
          </w:p>
        </w:tc>
        <w:tc>
          <w:tcPr>
            <w:tcW w:w="1163" w:type="dxa"/>
            <w:tcBorders>
              <w:top w:val="nil"/>
              <w:left w:val="nil"/>
              <w:bottom w:val="single" w:sz="4" w:space="0" w:color="auto"/>
              <w:right w:val="single" w:sz="4" w:space="0" w:color="auto"/>
            </w:tcBorders>
            <w:shd w:val="clear" w:color="auto" w:fill="auto"/>
            <w:noWrap/>
            <w:vAlign w:val="center"/>
            <w:hideMark/>
          </w:tcPr>
          <w:p w14:paraId="48C6FD4B" w14:textId="1D273462"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4F00D6D" w14:textId="21919FBD"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100,00</w:t>
            </w:r>
          </w:p>
        </w:tc>
        <w:tc>
          <w:tcPr>
            <w:tcW w:w="1096" w:type="dxa"/>
            <w:tcBorders>
              <w:top w:val="nil"/>
              <w:left w:val="nil"/>
              <w:bottom w:val="single" w:sz="4" w:space="0" w:color="auto"/>
              <w:right w:val="single" w:sz="4" w:space="0" w:color="auto"/>
            </w:tcBorders>
            <w:shd w:val="clear" w:color="auto" w:fill="auto"/>
            <w:noWrap/>
            <w:vAlign w:val="center"/>
            <w:hideMark/>
          </w:tcPr>
          <w:p w14:paraId="583FC6A5" w14:textId="0EA194D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100,00</w:t>
            </w:r>
          </w:p>
        </w:tc>
        <w:tc>
          <w:tcPr>
            <w:tcW w:w="1096" w:type="dxa"/>
            <w:tcBorders>
              <w:top w:val="nil"/>
              <w:left w:val="nil"/>
              <w:bottom w:val="single" w:sz="4" w:space="0" w:color="auto"/>
              <w:right w:val="single" w:sz="4" w:space="0" w:color="auto"/>
            </w:tcBorders>
            <w:shd w:val="clear" w:color="auto" w:fill="auto"/>
            <w:noWrap/>
            <w:vAlign w:val="center"/>
            <w:hideMark/>
          </w:tcPr>
          <w:p w14:paraId="21B47CB0" w14:textId="09ABC21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100,00</w:t>
            </w:r>
          </w:p>
        </w:tc>
        <w:tc>
          <w:tcPr>
            <w:tcW w:w="1096" w:type="dxa"/>
            <w:tcBorders>
              <w:top w:val="nil"/>
              <w:left w:val="nil"/>
              <w:bottom w:val="single" w:sz="4" w:space="0" w:color="auto"/>
              <w:right w:val="single" w:sz="4" w:space="0" w:color="auto"/>
            </w:tcBorders>
            <w:shd w:val="clear" w:color="auto" w:fill="auto"/>
            <w:noWrap/>
            <w:vAlign w:val="center"/>
            <w:hideMark/>
          </w:tcPr>
          <w:p w14:paraId="24203020" w14:textId="06A3EA0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100,00</w:t>
            </w:r>
          </w:p>
        </w:tc>
        <w:tc>
          <w:tcPr>
            <w:tcW w:w="1096" w:type="dxa"/>
            <w:tcBorders>
              <w:top w:val="nil"/>
              <w:left w:val="nil"/>
              <w:bottom w:val="single" w:sz="4" w:space="0" w:color="auto"/>
              <w:right w:val="single" w:sz="4" w:space="0" w:color="auto"/>
            </w:tcBorders>
            <w:shd w:val="clear" w:color="auto" w:fill="auto"/>
            <w:noWrap/>
            <w:vAlign w:val="center"/>
            <w:hideMark/>
          </w:tcPr>
          <w:p w14:paraId="01E2FA58" w14:textId="04115611"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BAAB6B7" w14:textId="57AE2DF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400,00</w:t>
            </w:r>
          </w:p>
        </w:tc>
        <w:tc>
          <w:tcPr>
            <w:tcW w:w="1783" w:type="dxa"/>
            <w:tcBorders>
              <w:top w:val="nil"/>
              <w:left w:val="nil"/>
              <w:bottom w:val="single" w:sz="4" w:space="0" w:color="auto"/>
              <w:right w:val="single" w:sz="4" w:space="0" w:color="auto"/>
            </w:tcBorders>
            <w:shd w:val="clear" w:color="auto" w:fill="auto"/>
            <w:vAlign w:val="center"/>
            <w:hideMark/>
          </w:tcPr>
          <w:p w14:paraId="5F3085E3" w14:textId="6BA284A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02D8CCBB"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3EBDA292" w14:textId="272C93C1"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37</w:t>
            </w:r>
          </w:p>
        </w:tc>
        <w:tc>
          <w:tcPr>
            <w:tcW w:w="4880" w:type="dxa"/>
            <w:tcBorders>
              <w:top w:val="nil"/>
              <w:left w:val="nil"/>
              <w:bottom w:val="single" w:sz="4" w:space="0" w:color="auto"/>
              <w:right w:val="single" w:sz="4" w:space="0" w:color="auto"/>
            </w:tcBorders>
            <w:shd w:val="clear" w:color="auto" w:fill="auto"/>
            <w:vAlign w:val="center"/>
            <w:hideMark/>
          </w:tcPr>
          <w:p w14:paraId="0C12987A" w14:textId="0333C90D"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Замена водопровода ул.Дзержинского №4- 47(150м..П Э Д-63мм)</w:t>
            </w:r>
          </w:p>
        </w:tc>
        <w:tc>
          <w:tcPr>
            <w:tcW w:w="1163" w:type="dxa"/>
            <w:tcBorders>
              <w:top w:val="nil"/>
              <w:left w:val="nil"/>
              <w:bottom w:val="single" w:sz="4" w:space="0" w:color="auto"/>
              <w:right w:val="single" w:sz="4" w:space="0" w:color="auto"/>
            </w:tcBorders>
            <w:shd w:val="clear" w:color="auto" w:fill="auto"/>
            <w:noWrap/>
            <w:vAlign w:val="center"/>
            <w:hideMark/>
          </w:tcPr>
          <w:p w14:paraId="40704734" w14:textId="281F8213"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E68694A" w14:textId="518E9B6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71,25</w:t>
            </w:r>
          </w:p>
        </w:tc>
        <w:tc>
          <w:tcPr>
            <w:tcW w:w="1096" w:type="dxa"/>
            <w:tcBorders>
              <w:top w:val="nil"/>
              <w:left w:val="nil"/>
              <w:bottom w:val="single" w:sz="4" w:space="0" w:color="auto"/>
              <w:right w:val="single" w:sz="4" w:space="0" w:color="auto"/>
            </w:tcBorders>
            <w:shd w:val="clear" w:color="auto" w:fill="auto"/>
            <w:noWrap/>
            <w:vAlign w:val="center"/>
            <w:hideMark/>
          </w:tcPr>
          <w:p w14:paraId="769BF5B9" w14:textId="27A3BA0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71,25</w:t>
            </w:r>
          </w:p>
        </w:tc>
        <w:tc>
          <w:tcPr>
            <w:tcW w:w="1096" w:type="dxa"/>
            <w:tcBorders>
              <w:top w:val="nil"/>
              <w:left w:val="nil"/>
              <w:bottom w:val="single" w:sz="4" w:space="0" w:color="auto"/>
              <w:right w:val="single" w:sz="4" w:space="0" w:color="auto"/>
            </w:tcBorders>
            <w:shd w:val="clear" w:color="auto" w:fill="auto"/>
            <w:noWrap/>
            <w:vAlign w:val="center"/>
            <w:hideMark/>
          </w:tcPr>
          <w:p w14:paraId="582EC31A" w14:textId="4AA5DA2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71,25</w:t>
            </w:r>
          </w:p>
        </w:tc>
        <w:tc>
          <w:tcPr>
            <w:tcW w:w="1096" w:type="dxa"/>
            <w:tcBorders>
              <w:top w:val="nil"/>
              <w:left w:val="nil"/>
              <w:bottom w:val="single" w:sz="4" w:space="0" w:color="auto"/>
              <w:right w:val="single" w:sz="4" w:space="0" w:color="auto"/>
            </w:tcBorders>
            <w:shd w:val="clear" w:color="auto" w:fill="auto"/>
            <w:noWrap/>
            <w:vAlign w:val="center"/>
            <w:hideMark/>
          </w:tcPr>
          <w:p w14:paraId="14FF90E4" w14:textId="7A2F0876"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71,25</w:t>
            </w:r>
          </w:p>
        </w:tc>
        <w:tc>
          <w:tcPr>
            <w:tcW w:w="1096" w:type="dxa"/>
            <w:tcBorders>
              <w:top w:val="nil"/>
              <w:left w:val="nil"/>
              <w:bottom w:val="single" w:sz="4" w:space="0" w:color="auto"/>
              <w:right w:val="single" w:sz="4" w:space="0" w:color="auto"/>
            </w:tcBorders>
            <w:shd w:val="clear" w:color="auto" w:fill="auto"/>
            <w:noWrap/>
            <w:vAlign w:val="center"/>
            <w:hideMark/>
          </w:tcPr>
          <w:p w14:paraId="2B664981" w14:textId="5BCDD9B5"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0E1EA911" w14:textId="2212EA2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285,00</w:t>
            </w:r>
          </w:p>
        </w:tc>
        <w:tc>
          <w:tcPr>
            <w:tcW w:w="1783" w:type="dxa"/>
            <w:tcBorders>
              <w:top w:val="nil"/>
              <w:left w:val="nil"/>
              <w:bottom w:val="single" w:sz="4" w:space="0" w:color="auto"/>
              <w:right w:val="single" w:sz="4" w:space="0" w:color="auto"/>
            </w:tcBorders>
            <w:shd w:val="clear" w:color="auto" w:fill="auto"/>
            <w:vAlign w:val="center"/>
            <w:hideMark/>
          </w:tcPr>
          <w:p w14:paraId="4948A46D" w14:textId="003F37A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1B4613E9"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232E152" w14:textId="27083C1A"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38</w:t>
            </w:r>
          </w:p>
        </w:tc>
        <w:tc>
          <w:tcPr>
            <w:tcW w:w="4880" w:type="dxa"/>
            <w:tcBorders>
              <w:top w:val="nil"/>
              <w:left w:val="nil"/>
              <w:bottom w:val="single" w:sz="4" w:space="0" w:color="auto"/>
              <w:right w:val="single" w:sz="4" w:space="0" w:color="auto"/>
            </w:tcBorders>
            <w:shd w:val="clear" w:color="auto" w:fill="auto"/>
            <w:vAlign w:val="center"/>
            <w:hideMark/>
          </w:tcPr>
          <w:p w14:paraId="04FAFA43" w14:textId="694C949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Замена водопровода по ул.Томская.№ 38-50 (130м. ПЭ Д-63мм)</w:t>
            </w:r>
          </w:p>
        </w:tc>
        <w:tc>
          <w:tcPr>
            <w:tcW w:w="1163" w:type="dxa"/>
            <w:tcBorders>
              <w:top w:val="nil"/>
              <w:left w:val="nil"/>
              <w:bottom w:val="single" w:sz="4" w:space="0" w:color="auto"/>
              <w:right w:val="single" w:sz="4" w:space="0" w:color="auto"/>
            </w:tcBorders>
            <w:shd w:val="clear" w:color="auto" w:fill="auto"/>
            <w:noWrap/>
            <w:vAlign w:val="center"/>
            <w:hideMark/>
          </w:tcPr>
          <w:p w14:paraId="2B5F7CEF" w14:textId="0325E78C"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948B731" w14:textId="0E7D079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47,50</w:t>
            </w:r>
          </w:p>
        </w:tc>
        <w:tc>
          <w:tcPr>
            <w:tcW w:w="1096" w:type="dxa"/>
            <w:tcBorders>
              <w:top w:val="nil"/>
              <w:left w:val="nil"/>
              <w:bottom w:val="single" w:sz="4" w:space="0" w:color="auto"/>
              <w:right w:val="single" w:sz="4" w:space="0" w:color="auto"/>
            </w:tcBorders>
            <w:shd w:val="clear" w:color="auto" w:fill="auto"/>
            <w:noWrap/>
            <w:vAlign w:val="center"/>
            <w:hideMark/>
          </w:tcPr>
          <w:p w14:paraId="45A88886" w14:textId="3C5B255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47,50</w:t>
            </w:r>
          </w:p>
        </w:tc>
        <w:tc>
          <w:tcPr>
            <w:tcW w:w="1096" w:type="dxa"/>
            <w:tcBorders>
              <w:top w:val="nil"/>
              <w:left w:val="nil"/>
              <w:bottom w:val="single" w:sz="4" w:space="0" w:color="auto"/>
              <w:right w:val="single" w:sz="4" w:space="0" w:color="auto"/>
            </w:tcBorders>
            <w:shd w:val="clear" w:color="auto" w:fill="auto"/>
            <w:noWrap/>
            <w:vAlign w:val="center"/>
            <w:hideMark/>
          </w:tcPr>
          <w:p w14:paraId="6D8A5F95" w14:textId="3F2AFAF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47,50</w:t>
            </w:r>
          </w:p>
        </w:tc>
        <w:tc>
          <w:tcPr>
            <w:tcW w:w="1096" w:type="dxa"/>
            <w:tcBorders>
              <w:top w:val="nil"/>
              <w:left w:val="nil"/>
              <w:bottom w:val="single" w:sz="4" w:space="0" w:color="auto"/>
              <w:right w:val="single" w:sz="4" w:space="0" w:color="auto"/>
            </w:tcBorders>
            <w:shd w:val="clear" w:color="auto" w:fill="auto"/>
            <w:noWrap/>
            <w:vAlign w:val="center"/>
            <w:hideMark/>
          </w:tcPr>
          <w:p w14:paraId="7081CE56" w14:textId="6423BBA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47,50</w:t>
            </w:r>
          </w:p>
        </w:tc>
        <w:tc>
          <w:tcPr>
            <w:tcW w:w="1096" w:type="dxa"/>
            <w:tcBorders>
              <w:top w:val="nil"/>
              <w:left w:val="nil"/>
              <w:bottom w:val="single" w:sz="4" w:space="0" w:color="auto"/>
              <w:right w:val="single" w:sz="4" w:space="0" w:color="auto"/>
            </w:tcBorders>
            <w:shd w:val="clear" w:color="auto" w:fill="auto"/>
            <w:noWrap/>
            <w:vAlign w:val="center"/>
            <w:hideMark/>
          </w:tcPr>
          <w:p w14:paraId="3ED5B925" w14:textId="6030A3D3"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82C9CAE" w14:textId="092067A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190,00</w:t>
            </w:r>
          </w:p>
        </w:tc>
        <w:tc>
          <w:tcPr>
            <w:tcW w:w="1783" w:type="dxa"/>
            <w:tcBorders>
              <w:top w:val="nil"/>
              <w:left w:val="nil"/>
              <w:bottom w:val="single" w:sz="4" w:space="0" w:color="auto"/>
              <w:right w:val="single" w:sz="4" w:space="0" w:color="auto"/>
            </w:tcBorders>
            <w:shd w:val="clear" w:color="auto" w:fill="auto"/>
            <w:vAlign w:val="center"/>
            <w:hideMark/>
          </w:tcPr>
          <w:p w14:paraId="528389B0" w14:textId="03AD6DC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5EE8F999"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6A76857E" w14:textId="15413004"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39</w:t>
            </w:r>
          </w:p>
        </w:tc>
        <w:tc>
          <w:tcPr>
            <w:tcW w:w="4880" w:type="dxa"/>
            <w:tcBorders>
              <w:top w:val="nil"/>
              <w:left w:val="nil"/>
              <w:bottom w:val="single" w:sz="4" w:space="0" w:color="auto"/>
              <w:right w:val="single" w:sz="4" w:space="0" w:color="auto"/>
            </w:tcBorders>
            <w:shd w:val="clear" w:color="auto" w:fill="auto"/>
            <w:vAlign w:val="center"/>
            <w:hideMark/>
          </w:tcPr>
          <w:p w14:paraId="5FEC2749" w14:textId="0CD9DAD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Замена водопровода по ул.Трудовая. №6- 12(270м..П Э Д-1lОмм)</w:t>
            </w:r>
          </w:p>
        </w:tc>
        <w:tc>
          <w:tcPr>
            <w:tcW w:w="1163" w:type="dxa"/>
            <w:tcBorders>
              <w:top w:val="nil"/>
              <w:left w:val="nil"/>
              <w:bottom w:val="single" w:sz="4" w:space="0" w:color="auto"/>
              <w:right w:val="single" w:sz="4" w:space="0" w:color="auto"/>
            </w:tcBorders>
            <w:shd w:val="clear" w:color="auto" w:fill="auto"/>
            <w:noWrap/>
            <w:vAlign w:val="center"/>
            <w:hideMark/>
          </w:tcPr>
          <w:p w14:paraId="01AC06AC" w14:textId="4509B7D0"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F889E38" w14:textId="68918EB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177,50</w:t>
            </w:r>
          </w:p>
        </w:tc>
        <w:tc>
          <w:tcPr>
            <w:tcW w:w="1096" w:type="dxa"/>
            <w:tcBorders>
              <w:top w:val="nil"/>
              <w:left w:val="nil"/>
              <w:bottom w:val="single" w:sz="4" w:space="0" w:color="auto"/>
              <w:right w:val="single" w:sz="4" w:space="0" w:color="auto"/>
            </w:tcBorders>
            <w:shd w:val="clear" w:color="auto" w:fill="auto"/>
            <w:noWrap/>
            <w:vAlign w:val="center"/>
            <w:hideMark/>
          </w:tcPr>
          <w:p w14:paraId="772AAADA" w14:textId="7A549CD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177,50</w:t>
            </w:r>
          </w:p>
        </w:tc>
        <w:tc>
          <w:tcPr>
            <w:tcW w:w="1096" w:type="dxa"/>
            <w:tcBorders>
              <w:top w:val="nil"/>
              <w:left w:val="nil"/>
              <w:bottom w:val="single" w:sz="4" w:space="0" w:color="auto"/>
              <w:right w:val="single" w:sz="4" w:space="0" w:color="auto"/>
            </w:tcBorders>
            <w:shd w:val="clear" w:color="auto" w:fill="auto"/>
            <w:noWrap/>
            <w:vAlign w:val="center"/>
            <w:hideMark/>
          </w:tcPr>
          <w:p w14:paraId="3AE95C3D" w14:textId="2046E22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177,50</w:t>
            </w:r>
          </w:p>
        </w:tc>
        <w:tc>
          <w:tcPr>
            <w:tcW w:w="1096" w:type="dxa"/>
            <w:tcBorders>
              <w:top w:val="nil"/>
              <w:left w:val="nil"/>
              <w:bottom w:val="single" w:sz="4" w:space="0" w:color="auto"/>
              <w:right w:val="single" w:sz="4" w:space="0" w:color="auto"/>
            </w:tcBorders>
            <w:shd w:val="clear" w:color="auto" w:fill="auto"/>
            <w:noWrap/>
            <w:vAlign w:val="center"/>
            <w:hideMark/>
          </w:tcPr>
          <w:p w14:paraId="2584717E" w14:textId="255A8091"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177,50</w:t>
            </w:r>
          </w:p>
        </w:tc>
        <w:tc>
          <w:tcPr>
            <w:tcW w:w="1096" w:type="dxa"/>
            <w:tcBorders>
              <w:top w:val="nil"/>
              <w:left w:val="nil"/>
              <w:bottom w:val="single" w:sz="4" w:space="0" w:color="auto"/>
              <w:right w:val="single" w:sz="4" w:space="0" w:color="auto"/>
            </w:tcBorders>
            <w:shd w:val="clear" w:color="auto" w:fill="auto"/>
            <w:noWrap/>
            <w:vAlign w:val="center"/>
            <w:hideMark/>
          </w:tcPr>
          <w:p w14:paraId="6502C6BD" w14:textId="20DD6F18"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68F23F1" w14:textId="3ABB9A3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710,00</w:t>
            </w:r>
          </w:p>
        </w:tc>
        <w:tc>
          <w:tcPr>
            <w:tcW w:w="1783" w:type="dxa"/>
            <w:tcBorders>
              <w:top w:val="nil"/>
              <w:left w:val="nil"/>
              <w:bottom w:val="single" w:sz="4" w:space="0" w:color="auto"/>
              <w:right w:val="single" w:sz="4" w:space="0" w:color="auto"/>
            </w:tcBorders>
            <w:shd w:val="clear" w:color="auto" w:fill="auto"/>
            <w:vAlign w:val="center"/>
            <w:hideMark/>
          </w:tcPr>
          <w:p w14:paraId="2C62A1E1" w14:textId="0A2E855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692D23CB"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ABC39A6" w14:textId="04B720E3"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40</w:t>
            </w:r>
          </w:p>
        </w:tc>
        <w:tc>
          <w:tcPr>
            <w:tcW w:w="4880" w:type="dxa"/>
            <w:tcBorders>
              <w:top w:val="nil"/>
              <w:left w:val="nil"/>
              <w:bottom w:val="single" w:sz="4" w:space="0" w:color="auto"/>
              <w:right w:val="single" w:sz="4" w:space="0" w:color="auto"/>
            </w:tcBorders>
            <w:shd w:val="clear" w:color="auto" w:fill="auto"/>
            <w:vAlign w:val="center"/>
            <w:hideMark/>
          </w:tcPr>
          <w:p w14:paraId="11FC71B2" w14:textId="32FD503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Замена водопровода ул.К.Маркса. от ул.Радищева до ул.Белинского( 500м..ПЭ Д-200мм)</w:t>
            </w:r>
          </w:p>
        </w:tc>
        <w:tc>
          <w:tcPr>
            <w:tcW w:w="1163" w:type="dxa"/>
            <w:tcBorders>
              <w:top w:val="nil"/>
              <w:left w:val="nil"/>
              <w:bottom w:val="single" w:sz="4" w:space="0" w:color="auto"/>
              <w:right w:val="single" w:sz="4" w:space="0" w:color="auto"/>
            </w:tcBorders>
            <w:shd w:val="clear" w:color="auto" w:fill="auto"/>
            <w:noWrap/>
            <w:vAlign w:val="center"/>
            <w:hideMark/>
          </w:tcPr>
          <w:p w14:paraId="1CA26BB8" w14:textId="69FBBEF6"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E0B3236" w14:textId="63BA3F90"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550,00</w:t>
            </w:r>
          </w:p>
        </w:tc>
        <w:tc>
          <w:tcPr>
            <w:tcW w:w="1096" w:type="dxa"/>
            <w:tcBorders>
              <w:top w:val="nil"/>
              <w:left w:val="nil"/>
              <w:bottom w:val="single" w:sz="4" w:space="0" w:color="auto"/>
              <w:right w:val="single" w:sz="4" w:space="0" w:color="auto"/>
            </w:tcBorders>
            <w:shd w:val="clear" w:color="auto" w:fill="auto"/>
            <w:noWrap/>
            <w:vAlign w:val="center"/>
            <w:hideMark/>
          </w:tcPr>
          <w:p w14:paraId="2E91F638" w14:textId="64E5D176"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550,00</w:t>
            </w:r>
          </w:p>
        </w:tc>
        <w:tc>
          <w:tcPr>
            <w:tcW w:w="1096" w:type="dxa"/>
            <w:tcBorders>
              <w:top w:val="nil"/>
              <w:left w:val="nil"/>
              <w:bottom w:val="single" w:sz="4" w:space="0" w:color="auto"/>
              <w:right w:val="single" w:sz="4" w:space="0" w:color="auto"/>
            </w:tcBorders>
            <w:shd w:val="clear" w:color="auto" w:fill="auto"/>
            <w:noWrap/>
            <w:vAlign w:val="center"/>
            <w:hideMark/>
          </w:tcPr>
          <w:p w14:paraId="309F8974" w14:textId="559CB3D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550,00</w:t>
            </w:r>
          </w:p>
        </w:tc>
        <w:tc>
          <w:tcPr>
            <w:tcW w:w="1096" w:type="dxa"/>
            <w:tcBorders>
              <w:top w:val="nil"/>
              <w:left w:val="nil"/>
              <w:bottom w:val="single" w:sz="4" w:space="0" w:color="auto"/>
              <w:right w:val="single" w:sz="4" w:space="0" w:color="auto"/>
            </w:tcBorders>
            <w:shd w:val="clear" w:color="auto" w:fill="auto"/>
            <w:noWrap/>
            <w:vAlign w:val="center"/>
            <w:hideMark/>
          </w:tcPr>
          <w:p w14:paraId="7368E913" w14:textId="14C0924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550,00</w:t>
            </w:r>
          </w:p>
        </w:tc>
        <w:tc>
          <w:tcPr>
            <w:tcW w:w="1096" w:type="dxa"/>
            <w:tcBorders>
              <w:top w:val="nil"/>
              <w:left w:val="nil"/>
              <w:bottom w:val="single" w:sz="4" w:space="0" w:color="auto"/>
              <w:right w:val="single" w:sz="4" w:space="0" w:color="auto"/>
            </w:tcBorders>
            <w:shd w:val="clear" w:color="auto" w:fill="auto"/>
            <w:noWrap/>
            <w:vAlign w:val="center"/>
            <w:hideMark/>
          </w:tcPr>
          <w:p w14:paraId="1AC2781D" w14:textId="79D9DC00"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186ADE7" w14:textId="4FA3584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2200,00</w:t>
            </w:r>
          </w:p>
        </w:tc>
        <w:tc>
          <w:tcPr>
            <w:tcW w:w="1783" w:type="dxa"/>
            <w:tcBorders>
              <w:top w:val="nil"/>
              <w:left w:val="nil"/>
              <w:bottom w:val="single" w:sz="4" w:space="0" w:color="auto"/>
              <w:right w:val="single" w:sz="4" w:space="0" w:color="auto"/>
            </w:tcBorders>
            <w:shd w:val="clear" w:color="auto" w:fill="auto"/>
            <w:vAlign w:val="center"/>
            <w:hideMark/>
          </w:tcPr>
          <w:p w14:paraId="16CA47B2" w14:textId="46A49F0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323E5A9A"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03C3226E" w14:textId="2CEDDC28"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41</w:t>
            </w:r>
          </w:p>
        </w:tc>
        <w:tc>
          <w:tcPr>
            <w:tcW w:w="4880" w:type="dxa"/>
            <w:tcBorders>
              <w:top w:val="nil"/>
              <w:left w:val="nil"/>
              <w:bottom w:val="single" w:sz="4" w:space="0" w:color="auto"/>
              <w:right w:val="single" w:sz="4" w:space="0" w:color="auto"/>
            </w:tcBorders>
            <w:shd w:val="clear" w:color="auto" w:fill="auto"/>
            <w:vAlign w:val="center"/>
            <w:hideMark/>
          </w:tcPr>
          <w:p w14:paraId="700C76DA" w14:textId="3EF2B31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НС 3подъёма насос Д320/70производительность 320 м2/час.напор 70 м. мощность 90 кВт</w:t>
            </w:r>
          </w:p>
        </w:tc>
        <w:tc>
          <w:tcPr>
            <w:tcW w:w="1163" w:type="dxa"/>
            <w:tcBorders>
              <w:top w:val="nil"/>
              <w:left w:val="nil"/>
              <w:bottom w:val="single" w:sz="4" w:space="0" w:color="auto"/>
              <w:right w:val="single" w:sz="4" w:space="0" w:color="auto"/>
            </w:tcBorders>
            <w:shd w:val="clear" w:color="auto" w:fill="auto"/>
            <w:noWrap/>
            <w:vAlign w:val="center"/>
            <w:hideMark/>
          </w:tcPr>
          <w:p w14:paraId="29387F6F" w14:textId="35D9D6C6"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77D9113" w14:textId="63E8DCC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45,00</w:t>
            </w:r>
          </w:p>
        </w:tc>
        <w:tc>
          <w:tcPr>
            <w:tcW w:w="1096" w:type="dxa"/>
            <w:tcBorders>
              <w:top w:val="nil"/>
              <w:left w:val="nil"/>
              <w:bottom w:val="single" w:sz="4" w:space="0" w:color="auto"/>
              <w:right w:val="single" w:sz="4" w:space="0" w:color="auto"/>
            </w:tcBorders>
            <w:shd w:val="clear" w:color="auto" w:fill="auto"/>
            <w:noWrap/>
            <w:vAlign w:val="center"/>
            <w:hideMark/>
          </w:tcPr>
          <w:p w14:paraId="2733783F" w14:textId="7F477A0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45,00</w:t>
            </w:r>
          </w:p>
        </w:tc>
        <w:tc>
          <w:tcPr>
            <w:tcW w:w="1096" w:type="dxa"/>
            <w:tcBorders>
              <w:top w:val="nil"/>
              <w:left w:val="nil"/>
              <w:bottom w:val="single" w:sz="4" w:space="0" w:color="auto"/>
              <w:right w:val="single" w:sz="4" w:space="0" w:color="auto"/>
            </w:tcBorders>
            <w:shd w:val="clear" w:color="auto" w:fill="auto"/>
            <w:noWrap/>
            <w:vAlign w:val="center"/>
            <w:hideMark/>
          </w:tcPr>
          <w:p w14:paraId="7C98C38D" w14:textId="6A71A57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45,00</w:t>
            </w:r>
          </w:p>
        </w:tc>
        <w:tc>
          <w:tcPr>
            <w:tcW w:w="1096" w:type="dxa"/>
            <w:tcBorders>
              <w:top w:val="nil"/>
              <w:left w:val="nil"/>
              <w:bottom w:val="single" w:sz="4" w:space="0" w:color="auto"/>
              <w:right w:val="single" w:sz="4" w:space="0" w:color="auto"/>
            </w:tcBorders>
            <w:shd w:val="clear" w:color="auto" w:fill="auto"/>
            <w:noWrap/>
            <w:vAlign w:val="center"/>
            <w:hideMark/>
          </w:tcPr>
          <w:p w14:paraId="0B93010C" w14:textId="39A52356"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45,00</w:t>
            </w:r>
          </w:p>
        </w:tc>
        <w:tc>
          <w:tcPr>
            <w:tcW w:w="1096" w:type="dxa"/>
            <w:tcBorders>
              <w:top w:val="nil"/>
              <w:left w:val="nil"/>
              <w:bottom w:val="single" w:sz="4" w:space="0" w:color="auto"/>
              <w:right w:val="single" w:sz="4" w:space="0" w:color="auto"/>
            </w:tcBorders>
            <w:shd w:val="clear" w:color="auto" w:fill="auto"/>
            <w:noWrap/>
            <w:vAlign w:val="center"/>
            <w:hideMark/>
          </w:tcPr>
          <w:p w14:paraId="219BD08D" w14:textId="01113DA1"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19C649F" w14:textId="11B1C76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180,00</w:t>
            </w:r>
          </w:p>
        </w:tc>
        <w:tc>
          <w:tcPr>
            <w:tcW w:w="1783" w:type="dxa"/>
            <w:tcBorders>
              <w:top w:val="nil"/>
              <w:left w:val="nil"/>
              <w:bottom w:val="single" w:sz="4" w:space="0" w:color="auto"/>
              <w:right w:val="single" w:sz="4" w:space="0" w:color="auto"/>
            </w:tcBorders>
            <w:shd w:val="clear" w:color="auto" w:fill="auto"/>
            <w:vAlign w:val="center"/>
            <w:hideMark/>
          </w:tcPr>
          <w:p w14:paraId="17CD18D5" w14:textId="2A84273D"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63CE8514"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D269AC4" w14:textId="3E6BD7C8"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42</w:t>
            </w:r>
          </w:p>
        </w:tc>
        <w:tc>
          <w:tcPr>
            <w:tcW w:w="4880" w:type="dxa"/>
            <w:tcBorders>
              <w:top w:val="nil"/>
              <w:left w:val="nil"/>
              <w:bottom w:val="single" w:sz="4" w:space="0" w:color="auto"/>
              <w:right w:val="single" w:sz="4" w:space="0" w:color="auto"/>
            </w:tcBorders>
            <w:shd w:val="clear" w:color="auto" w:fill="auto"/>
            <w:vAlign w:val="center"/>
            <w:hideMark/>
          </w:tcPr>
          <w:p w14:paraId="6D0C1C5B" w14:textId="5B4FD4B1"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 xml:space="preserve">НС </w:t>
            </w:r>
            <w:r w:rsidRPr="00F818F8">
              <w:rPr>
                <w:rFonts w:eastAsia="Times New Roman" w:cs="Times New Roman"/>
                <w:color w:val="414141"/>
                <w:sz w:val="22"/>
                <w:lang w:eastAsia="ru-RU"/>
              </w:rPr>
              <w:t>3</w:t>
            </w:r>
            <w:r w:rsidRPr="00F818F8">
              <w:rPr>
                <w:rFonts w:eastAsia="Times New Roman" w:cs="Times New Roman"/>
                <w:color w:val="2E2E2E"/>
                <w:sz w:val="22"/>
                <w:lang w:eastAsia="ru-RU"/>
              </w:rPr>
              <w:t xml:space="preserve">подъёма насос </w:t>
            </w:r>
            <w:r w:rsidRPr="00F818F8">
              <w:rPr>
                <w:rFonts w:eastAsia="Times New Roman" w:cs="Times New Roman"/>
                <w:color w:val="414141"/>
                <w:sz w:val="22"/>
                <w:lang w:eastAsia="ru-RU"/>
              </w:rPr>
              <w:t xml:space="preserve">Д </w:t>
            </w:r>
            <w:r w:rsidRPr="00F818F8">
              <w:rPr>
                <w:rFonts w:eastAsia="Times New Roman" w:cs="Times New Roman"/>
                <w:color w:val="2E2E2E"/>
                <w:sz w:val="22"/>
                <w:lang w:eastAsia="ru-RU"/>
              </w:rPr>
              <w:t xml:space="preserve">1250-65 </w:t>
            </w:r>
            <w:r w:rsidRPr="00F818F8">
              <w:rPr>
                <w:rFonts w:eastAsia="Times New Roman" w:cs="Times New Roman"/>
                <w:color w:val="414141"/>
                <w:sz w:val="22"/>
                <w:lang w:eastAsia="ru-RU"/>
              </w:rPr>
              <w:t>2</w:t>
            </w:r>
            <w:r w:rsidRPr="00F818F8">
              <w:rPr>
                <w:rFonts w:eastAsia="Times New Roman" w:cs="Times New Roman"/>
                <w:color w:val="2E2E2E"/>
                <w:sz w:val="22"/>
                <w:lang w:eastAsia="ru-RU"/>
              </w:rPr>
              <w:t>шт</w:t>
            </w:r>
          </w:p>
        </w:tc>
        <w:tc>
          <w:tcPr>
            <w:tcW w:w="1163" w:type="dxa"/>
            <w:tcBorders>
              <w:top w:val="nil"/>
              <w:left w:val="nil"/>
              <w:bottom w:val="single" w:sz="4" w:space="0" w:color="auto"/>
              <w:right w:val="single" w:sz="4" w:space="0" w:color="auto"/>
            </w:tcBorders>
            <w:shd w:val="clear" w:color="auto" w:fill="auto"/>
            <w:noWrap/>
            <w:vAlign w:val="center"/>
            <w:hideMark/>
          </w:tcPr>
          <w:p w14:paraId="04A8B005" w14:textId="0D75F8D9"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6756517" w14:textId="1E9501F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750,00</w:t>
            </w:r>
          </w:p>
        </w:tc>
        <w:tc>
          <w:tcPr>
            <w:tcW w:w="1096" w:type="dxa"/>
            <w:tcBorders>
              <w:top w:val="nil"/>
              <w:left w:val="nil"/>
              <w:bottom w:val="single" w:sz="4" w:space="0" w:color="auto"/>
              <w:right w:val="single" w:sz="4" w:space="0" w:color="auto"/>
            </w:tcBorders>
            <w:shd w:val="clear" w:color="auto" w:fill="auto"/>
            <w:noWrap/>
            <w:vAlign w:val="center"/>
            <w:hideMark/>
          </w:tcPr>
          <w:p w14:paraId="70B402D0" w14:textId="19779E1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750,00</w:t>
            </w:r>
          </w:p>
        </w:tc>
        <w:tc>
          <w:tcPr>
            <w:tcW w:w="1096" w:type="dxa"/>
            <w:tcBorders>
              <w:top w:val="nil"/>
              <w:left w:val="nil"/>
              <w:bottom w:val="single" w:sz="4" w:space="0" w:color="auto"/>
              <w:right w:val="single" w:sz="4" w:space="0" w:color="auto"/>
            </w:tcBorders>
            <w:shd w:val="clear" w:color="auto" w:fill="auto"/>
            <w:noWrap/>
            <w:vAlign w:val="center"/>
            <w:hideMark/>
          </w:tcPr>
          <w:p w14:paraId="44DCCF23" w14:textId="0E17DFF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750,00</w:t>
            </w:r>
          </w:p>
        </w:tc>
        <w:tc>
          <w:tcPr>
            <w:tcW w:w="1096" w:type="dxa"/>
            <w:tcBorders>
              <w:top w:val="nil"/>
              <w:left w:val="nil"/>
              <w:bottom w:val="single" w:sz="4" w:space="0" w:color="auto"/>
              <w:right w:val="single" w:sz="4" w:space="0" w:color="auto"/>
            </w:tcBorders>
            <w:shd w:val="clear" w:color="auto" w:fill="auto"/>
            <w:noWrap/>
            <w:vAlign w:val="center"/>
            <w:hideMark/>
          </w:tcPr>
          <w:p w14:paraId="66034901" w14:textId="7D146F20"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750,00</w:t>
            </w:r>
          </w:p>
        </w:tc>
        <w:tc>
          <w:tcPr>
            <w:tcW w:w="1096" w:type="dxa"/>
            <w:tcBorders>
              <w:top w:val="nil"/>
              <w:left w:val="nil"/>
              <w:bottom w:val="single" w:sz="4" w:space="0" w:color="auto"/>
              <w:right w:val="single" w:sz="4" w:space="0" w:color="auto"/>
            </w:tcBorders>
            <w:shd w:val="clear" w:color="auto" w:fill="auto"/>
            <w:noWrap/>
            <w:vAlign w:val="center"/>
            <w:hideMark/>
          </w:tcPr>
          <w:p w14:paraId="27149CA8" w14:textId="01D84885"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5CCAA515" w14:textId="3255EAA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3000,00</w:t>
            </w:r>
          </w:p>
        </w:tc>
        <w:tc>
          <w:tcPr>
            <w:tcW w:w="1783" w:type="dxa"/>
            <w:tcBorders>
              <w:top w:val="nil"/>
              <w:left w:val="nil"/>
              <w:bottom w:val="single" w:sz="4" w:space="0" w:color="auto"/>
              <w:right w:val="single" w:sz="4" w:space="0" w:color="auto"/>
            </w:tcBorders>
            <w:shd w:val="clear" w:color="auto" w:fill="auto"/>
            <w:vAlign w:val="center"/>
            <w:hideMark/>
          </w:tcPr>
          <w:p w14:paraId="652BFE7A" w14:textId="26D9BC0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26B81926"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04D44CA7" w14:textId="77599D8A"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43</w:t>
            </w:r>
          </w:p>
        </w:tc>
        <w:tc>
          <w:tcPr>
            <w:tcW w:w="4880" w:type="dxa"/>
            <w:tcBorders>
              <w:top w:val="nil"/>
              <w:left w:val="nil"/>
              <w:bottom w:val="single" w:sz="4" w:space="0" w:color="auto"/>
              <w:right w:val="single" w:sz="4" w:space="0" w:color="auto"/>
            </w:tcBorders>
            <w:shd w:val="clear" w:color="auto" w:fill="auto"/>
            <w:vAlign w:val="center"/>
            <w:hideMark/>
          </w:tcPr>
          <w:p w14:paraId="5F8D43DC" w14:textId="7475725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 xml:space="preserve">Замена участка магистрального водопровода по </w:t>
            </w:r>
            <w:r w:rsidRPr="00F818F8">
              <w:rPr>
                <w:rFonts w:eastAsia="Times New Roman" w:cs="Times New Roman"/>
                <w:color w:val="000000"/>
                <w:sz w:val="22"/>
                <w:lang w:eastAsia="ru-RU"/>
              </w:rPr>
              <w:lastRenderedPageBreak/>
              <w:t>ул.Пушкина</w:t>
            </w:r>
          </w:p>
        </w:tc>
        <w:tc>
          <w:tcPr>
            <w:tcW w:w="1163" w:type="dxa"/>
            <w:tcBorders>
              <w:top w:val="nil"/>
              <w:left w:val="nil"/>
              <w:bottom w:val="single" w:sz="4" w:space="0" w:color="auto"/>
              <w:right w:val="single" w:sz="4" w:space="0" w:color="auto"/>
            </w:tcBorders>
            <w:shd w:val="clear" w:color="auto" w:fill="auto"/>
            <w:noWrap/>
            <w:vAlign w:val="center"/>
            <w:hideMark/>
          </w:tcPr>
          <w:p w14:paraId="49713AAB" w14:textId="6162D152"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7E4939B" w14:textId="77CCCE7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0,69</w:t>
            </w:r>
          </w:p>
        </w:tc>
        <w:tc>
          <w:tcPr>
            <w:tcW w:w="1096" w:type="dxa"/>
            <w:tcBorders>
              <w:top w:val="nil"/>
              <w:left w:val="nil"/>
              <w:bottom w:val="single" w:sz="4" w:space="0" w:color="auto"/>
              <w:right w:val="single" w:sz="4" w:space="0" w:color="auto"/>
            </w:tcBorders>
            <w:shd w:val="clear" w:color="auto" w:fill="auto"/>
            <w:noWrap/>
            <w:vAlign w:val="center"/>
            <w:hideMark/>
          </w:tcPr>
          <w:p w14:paraId="36FF60D9" w14:textId="071A0547"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E333FDE" w14:textId="0C491816"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F261C17" w14:textId="6B2DCCAC"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4105C52" w14:textId="2705256D"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2B297F2" w14:textId="5F8C413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0,69</w:t>
            </w:r>
          </w:p>
        </w:tc>
        <w:tc>
          <w:tcPr>
            <w:tcW w:w="1783" w:type="dxa"/>
            <w:tcBorders>
              <w:top w:val="nil"/>
              <w:left w:val="nil"/>
              <w:bottom w:val="single" w:sz="4" w:space="0" w:color="auto"/>
              <w:right w:val="single" w:sz="4" w:space="0" w:color="auto"/>
            </w:tcBorders>
            <w:shd w:val="clear" w:color="auto" w:fill="auto"/>
            <w:vAlign w:val="center"/>
            <w:hideMark/>
          </w:tcPr>
          <w:p w14:paraId="587BF6CE" w14:textId="328CDEF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1BEDA86C"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FA99840" w14:textId="5044B60B"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lastRenderedPageBreak/>
              <w:t>44</w:t>
            </w:r>
          </w:p>
        </w:tc>
        <w:tc>
          <w:tcPr>
            <w:tcW w:w="4880" w:type="dxa"/>
            <w:tcBorders>
              <w:top w:val="nil"/>
              <w:left w:val="nil"/>
              <w:bottom w:val="single" w:sz="4" w:space="0" w:color="auto"/>
              <w:right w:val="single" w:sz="4" w:space="0" w:color="auto"/>
            </w:tcBorders>
            <w:shd w:val="clear" w:color="auto" w:fill="auto"/>
            <w:vAlign w:val="center"/>
            <w:hideMark/>
          </w:tcPr>
          <w:p w14:paraId="2842BA19" w14:textId="23172FD6"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участка левого магистрального водоводаД-500 мм в районе 60км. ПК 4 объекта недвижимости «Водовод от камеры переключения №1 до камеры переключения №2»</w:t>
            </w:r>
          </w:p>
        </w:tc>
        <w:tc>
          <w:tcPr>
            <w:tcW w:w="1163" w:type="dxa"/>
            <w:tcBorders>
              <w:top w:val="nil"/>
              <w:left w:val="nil"/>
              <w:bottom w:val="single" w:sz="4" w:space="0" w:color="auto"/>
              <w:right w:val="single" w:sz="4" w:space="0" w:color="auto"/>
            </w:tcBorders>
            <w:shd w:val="clear" w:color="auto" w:fill="auto"/>
            <w:noWrap/>
            <w:vAlign w:val="center"/>
            <w:hideMark/>
          </w:tcPr>
          <w:p w14:paraId="22EA2BD3" w14:textId="0B79853E"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C9FEFDC" w14:textId="4B92E1CF"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EC172DB" w14:textId="5CED9D76"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E6034A5" w14:textId="22BE9AD9"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BD065CD" w14:textId="05474EA7"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4DE245E" w14:textId="4FF9494E"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925FB25" w14:textId="1BA10BA7" w:rsidR="006D4777" w:rsidRPr="00F818F8" w:rsidRDefault="006D4777" w:rsidP="00F61986">
            <w:pPr>
              <w:jc w:val="center"/>
              <w:rPr>
                <w:rFonts w:eastAsia="Times New Roman" w:cs="Times New Roman"/>
                <w:color w:val="000000"/>
                <w:lang w:eastAsia="ru-RU"/>
              </w:rPr>
            </w:pPr>
          </w:p>
        </w:tc>
        <w:tc>
          <w:tcPr>
            <w:tcW w:w="1783" w:type="dxa"/>
            <w:tcBorders>
              <w:top w:val="nil"/>
              <w:left w:val="nil"/>
              <w:bottom w:val="single" w:sz="4" w:space="0" w:color="auto"/>
              <w:right w:val="single" w:sz="4" w:space="0" w:color="auto"/>
            </w:tcBorders>
            <w:shd w:val="clear" w:color="auto" w:fill="auto"/>
            <w:vAlign w:val="center"/>
            <w:hideMark/>
          </w:tcPr>
          <w:p w14:paraId="4120A1D8" w14:textId="5C4FB97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01F379C6"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0762FF9E" w14:textId="7DBEE5C3"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45</w:t>
            </w:r>
          </w:p>
        </w:tc>
        <w:tc>
          <w:tcPr>
            <w:tcW w:w="4880" w:type="dxa"/>
            <w:tcBorders>
              <w:top w:val="nil"/>
              <w:left w:val="nil"/>
              <w:bottom w:val="single" w:sz="4" w:space="0" w:color="auto"/>
              <w:right w:val="single" w:sz="4" w:space="0" w:color="auto"/>
            </w:tcBorders>
            <w:shd w:val="clear" w:color="auto" w:fill="auto"/>
            <w:vAlign w:val="center"/>
            <w:hideMark/>
          </w:tcPr>
          <w:p w14:paraId="7BF515B4" w14:textId="420A828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участка водопроводных сетей от мкр. Индустриальный. 15 до ул.Береговая.133</w:t>
            </w:r>
          </w:p>
        </w:tc>
        <w:tc>
          <w:tcPr>
            <w:tcW w:w="1163" w:type="dxa"/>
            <w:tcBorders>
              <w:top w:val="nil"/>
              <w:left w:val="nil"/>
              <w:bottom w:val="single" w:sz="4" w:space="0" w:color="auto"/>
              <w:right w:val="single" w:sz="4" w:space="0" w:color="auto"/>
            </w:tcBorders>
            <w:shd w:val="clear" w:color="auto" w:fill="auto"/>
            <w:noWrap/>
            <w:vAlign w:val="center"/>
            <w:hideMark/>
          </w:tcPr>
          <w:p w14:paraId="044E9B45" w14:textId="297E0E81"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6A769BA" w14:textId="283EADD1"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F8FDF3B" w14:textId="079F01EC"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D73D264" w14:textId="7A1969C9"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F5B3F30" w14:textId="3BFC46EB"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A93EDD4" w14:textId="63FF242E"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817AC3E" w14:textId="58398BCC" w:rsidR="006D4777" w:rsidRPr="00F818F8" w:rsidRDefault="006D4777" w:rsidP="00F61986">
            <w:pPr>
              <w:jc w:val="center"/>
              <w:rPr>
                <w:rFonts w:eastAsia="Times New Roman" w:cs="Times New Roman"/>
                <w:color w:val="000000"/>
                <w:lang w:eastAsia="ru-RU"/>
              </w:rPr>
            </w:pPr>
          </w:p>
        </w:tc>
        <w:tc>
          <w:tcPr>
            <w:tcW w:w="1783" w:type="dxa"/>
            <w:tcBorders>
              <w:top w:val="nil"/>
              <w:left w:val="nil"/>
              <w:bottom w:val="single" w:sz="4" w:space="0" w:color="auto"/>
              <w:right w:val="single" w:sz="4" w:space="0" w:color="auto"/>
            </w:tcBorders>
            <w:shd w:val="clear" w:color="auto" w:fill="auto"/>
            <w:vAlign w:val="center"/>
            <w:hideMark/>
          </w:tcPr>
          <w:p w14:paraId="2F379247" w14:textId="6363C9E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308EC9CD"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4935B72" w14:textId="34C139C7"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46</w:t>
            </w:r>
          </w:p>
        </w:tc>
        <w:tc>
          <w:tcPr>
            <w:tcW w:w="4880" w:type="dxa"/>
            <w:tcBorders>
              <w:top w:val="nil"/>
              <w:left w:val="nil"/>
              <w:bottom w:val="single" w:sz="4" w:space="0" w:color="auto"/>
              <w:right w:val="single" w:sz="4" w:space="0" w:color="auto"/>
            </w:tcBorders>
            <w:shd w:val="clear" w:color="auto" w:fill="auto"/>
            <w:vAlign w:val="center"/>
            <w:hideMark/>
          </w:tcPr>
          <w:p w14:paraId="54281F4C" w14:textId="65786E7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станции водоподготовки г.Искитима Новосибирской области. Блок очистки и повторного использования промывочных вод. Блок обезвоживания осадка промывочных вод</w:t>
            </w:r>
          </w:p>
        </w:tc>
        <w:tc>
          <w:tcPr>
            <w:tcW w:w="1163" w:type="dxa"/>
            <w:tcBorders>
              <w:top w:val="nil"/>
              <w:left w:val="nil"/>
              <w:bottom w:val="single" w:sz="4" w:space="0" w:color="auto"/>
              <w:right w:val="single" w:sz="4" w:space="0" w:color="auto"/>
            </w:tcBorders>
            <w:shd w:val="clear" w:color="auto" w:fill="auto"/>
            <w:noWrap/>
            <w:vAlign w:val="center"/>
            <w:hideMark/>
          </w:tcPr>
          <w:p w14:paraId="22459355" w14:textId="4E1BF730"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231ECDB" w14:textId="5832C1FE"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0588A9D" w14:textId="2E49034B"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FCA88F1" w14:textId="42101BCE"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7F47293" w14:textId="5BDC0CD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36,44</w:t>
            </w:r>
          </w:p>
        </w:tc>
        <w:tc>
          <w:tcPr>
            <w:tcW w:w="1096" w:type="dxa"/>
            <w:tcBorders>
              <w:top w:val="nil"/>
              <w:left w:val="nil"/>
              <w:bottom w:val="single" w:sz="4" w:space="0" w:color="auto"/>
              <w:right w:val="single" w:sz="4" w:space="0" w:color="auto"/>
            </w:tcBorders>
            <w:shd w:val="clear" w:color="auto" w:fill="auto"/>
            <w:noWrap/>
            <w:vAlign w:val="center"/>
            <w:hideMark/>
          </w:tcPr>
          <w:p w14:paraId="67DC2FE4" w14:textId="21E6DDA8"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05262A67" w14:textId="1E8A627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36,44</w:t>
            </w:r>
          </w:p>
        </w:tc>
        <w:tc>
          <w:tcPr>
            <w:tcW w:w="1783" w:type="dxa"/>
            <w:tcBorders>
              <w:top w:val="nil"/>
              <w:left w:val="nil"/>
              <w:bottom w:val="single" w:sz="4" w:space="0" w:color="auto"/>
              <w:right w:val="single" w:sz="4" w:space="0" w:color="auto"/>
            </w:tcBorders>
            <w:shd w:val="clear" w:color="auto" w:fill="auto"/>
            <w:vAlign w:val="center"/>
            <w:hideMark/>
          </w:tcPr>
          <w:p w14:paraId="24356C77" w14:textId="71CC92E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2C79B461"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0E09CA1" w14:textId="609B8C92"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47</w:t>
            </w:r>
          </w:p>
        </w:tc>
        <w:tc>
          <w:tcPr>
            <w:tcW w:w="4880" w:type="dxa"/>
            <w:tcBorders>
              <w:top w:val="nil"/>
              <w:left w:val="nil"/>
              <w:bottom w:val="single" w:sz="4" w:space="0" w:color="auto"/>
              <w:right w:val="single" w:sz="4" w:space="0" w:color="auto"/>
            </w:tcBorders>
            <w:shd w:val="clear" w:color="auto" w:fill="auto"/>
            <w:vAlign w:val="center"/>
            <w:hideMark/>
          </w:tcPr>
          <w:p w14:paraId="73E5C08D" w14:textId="447A552D"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Строительство водовода до СНТ "Садовое общество- 2" и подключение к ЦСВС</w:t>
            </w:r>
          </w:p>
        </w:tc>
        <w:tc>
          <w:tcPr>
            <w:tcW w:w="1163" w:type="dxa"/>
            <w:tcBorders>
              <w:top w:val="nil"/>
              <w:left w:val="nil"/>
              <w:bottom w:val="single" w:sz="4" w:space="0" w:color="auto"/>
              <w:right w:val="single" w:sz="4" w:space="0" w:color="auto"/>
            </w:tcBorders>
            <w:shd w:val="clear" w:color="auto" w:fill="auto"/>
            <w:noWrap/>
            <w:vAlign w:val="center"/>
            <w:hideMark/>
          </w:tcPr>
          <w:p w14:paraId="5018C8FF" w14:textId="30D23B1E"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1E3CE81" w14:textId="2422731F"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B760BF8" w14:textId="58A72295"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AB61284" w14:textId="1EE6A26C"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5F141AC" w14:textId="10F1B91E"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37136BC" w14:textId="0C32B383"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94D7635" w14:textId="24576A00" w:rsidR="006D4777" w:rsidRPr="00F818F8" w:rsidRDefault="006D4777" w:rsidP="00F61986">
            <w:pPr>
              <w:jc w:val="center"/>
              <w:rPr>
                <w:rFonts w:eastAsia="Times New Roman" w:cs="Times New Roman"/>
                <w:color w:val="000000"/>
                <w:lang w:eastAsia="ru-RU"/>
              </w:rPr>
            </w:pPr>
          </w:p>
        </w:tc>
        <w:tc>
          <w:tcPr>
            <w:tcW w:w="1783" w:type="dxa"/>
            <w:tcBorders>
              <w:top w:val="nil"/>
              <w:left w:val="nil"/>
              <w:bottom w:val="single" w:sz="4" w:space="0" w:color="auto"/>
              <w:right w:val="single" w:sz="4" w:space="0" w:color="auto"/>
            </w:tcBorders>
            <w:shd w:val="clear" w:color="auto" w:fill="auto"/>
            <w:vAlign w:val="center"/>
            <w:hideMark/>
          </w:tcPr>
          <w:p w14:paraId="1BBC93AA" w14:textId="7A07116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72CE7921"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409BBFD" w14:textId="7A44C60F"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48</w:t>
            </w:r>
          </w:p>
        </w:tc>
        <w:tc>
          <w:tcPr>
            <w:tcW w:w="4880" w:type="dxa"/>
            <w:tcBorders>
              <w:top w:val="nil"/>
              <w:left w:val="nil"/>
              <w:bottom w:val="single" w:sz="4" w:space="0" w:color="auto"/>
              <w:right w:val="single" w:sz="4" w:space="0" w:color="auto"/>
            </w:tcBorders>
            <w:shd w:val="clear" w:color="auto" w:fill="auto"/>
            <w:vAlign w:val="center"/>
            <w:hideMark/>
          </w:tcPr>
          <w:p w14:paraId="147DAF15" w14:textId="3359AFDD"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Приобретение и замена задвижек на горизонтальных отстойниках № 6 Д- ЗООмм с эл. приводом (12 шт)</w:t>
            </w:r>
          </w:p>
        </w:tc>
        <w:tc>
          <w:tcPr>
            <w:tcW w:w="1163" w:type="dxa"/>
            <w:tcBorders>
              <w:top w:val="nil"/>
              <w:left w:val="nil"/>
              <w:bottom w:val="single" w:sz="4" w:space="0" w:color="auto"/>
              <w:right w:val="single" w:sz="4" w:space="0" w:color="auto"/>
            </w:tcBorders>
            <w:shd w:val="clear" w:color="auto" w:fill="auto"/>
            <w:noWrap/>
            <w:vAlign w:val="center"/>
            <w:hideMark/>
          </w:tcPr>
          <w:p w14:paraId="34B267C3" w14:textId="101D5241"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B4360FB" w14:textId="6582C42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575,00</w:t>
            </w:r>
          </w:p>
        </w:tc>
        <w:tc>
          <w:tcPr>
            <w:tcW w:w="1096" w:type="dxa"/>
            <w:tcBorders>
              <w:top w:val="nil"/>
              <w:left w:val="nil"/>
              <w:bottom w:val="single" w:sz="4" w:space="0" w:color="auto"/>
              <w:right w:val="single" w:sz="4" w:space="0" w:color="auto"/>
            </w:tcBorders>
            <w:shd w:val="clear" w:color="auto" w:fill="auto"/>
            <w:noWrap/>
            <w:vAlign w:val="center"/>
            <w:hideMark/>
          </w:tcPr>
          <w:p w14:paraId="22EC5F6B" w14:textId="62BDD6D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575,00</w:t>
            </w:r>
          </w:p>
        </w:tc>
        <w:tc>
          <w:tcPr>
            <w:tcW w:w="1096" w:type="dxa"/>
            <w:tcBorders>
              <w:top w:val="nil"/>
              <w:left w:val="nil"/>
              <w:bottom w:val="single" w:sz="4" w:space="0" w:color="auto"/>
              <w:right w:val="single" w:sz="4" w:space="0" w:color="auto"/>
            </w:tcBorders>
            <w:shd w:val="clear" w:color="auto" w:fill="auto"/>
            <w:noWrap/>
            <w:vAlign w:val="center"/>
            <w:hideMark/>
          </w:tcPr>
          <w:p w14:paraId="6115445E" w14:textId="1B76505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575,00</w:t>
            </w:r>
          </w:p>
        </w:tc>
        <w:tc>
          <w:tcPr>
            <w:tcW w:w="1096" w:type="dxa"/>
            <w:tcBorders>
              <w:top w:val="nil"/>
              <w:left w:val="nil"/>
              <w:bottom w:val="single" w:sz="4" w:space="0" w:color="auto"/>
              <w:right w:val="single" w:sz="4" w:space="0" w:color="auto"/>
            </w:tcBorders>
            <w:shd w:val="clear" w:color="auto" w:fill="auto"/>
            <w:noWrap/>
            <w:vAlign w:val="center"/>
            <w:hideMark/>
          </w:tcPr>
          <w:p w14:paraId="07ECA258" w14:textId="5F9A42B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575,00</w:t>
            </w:r>
          </w:p>
        </w:tc>
        <w:tc>
          <w:tcPr>
            <w:tcW w:w="1096" w:type="dxa"/>
            <w:tcBorders>
              <w:top w:val="nil"/>
              <w:left w:val="nil"/>
              <w:bottom w:val="single" w:sz="4" w:space="0" w:color="auto"/>
              <w:right w:val="single" w:sz="4" w:space="0" w:color="auto"/>
            </w:tcBorders>
            <w:shd w:val="clear" w:color="auto" w:fill="auto"/>
            <w:noWrap/>
            <w:vAlign w:val="center"/>
            <w:hideMark/>
          </w:tcPr>
          <w:p w14:paraId="1C1CB56E" w14:textId="4FE93ACA"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1468FDED" w14:textId="2DC98A4D"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2300,00</w:t>
            </w:r>
          </w:p>
        </w:tc>
        <w:tc>
          <w:tcPr>
            <w:tcW w:w="1783" w:type="dxa"/>
            <w:tcBorders>
              <w:top w:val="nil"/>
              <w:left w:val="nil"/>
              <w:bottom w:val="single" w:sz="4" w:space="0" w:color="auto"/>
              <w:right w:val="single" w:sz="4" w:space="0" w:color="auto"/>
            </w:tcBorders>
            <w:shd w:val="clear" w:color="auto" w:fill="auto"/>
            <w:vAlign w:val="center"/>
            <w:hideMark/>
          </w:tcPr>
          <w:p w14:paraId="1AE23315" w14:textId="45D0AE9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23B532F2"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609D248" w14:textId="1E3C680F"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49</w:t>
            </w:r>
          </w:p>
        </w:tc>
        <w:tc>
          <w:tcPr>
            <w:tcW w:w="4880" w:type="dxa"/>
            <w:tcBorders>
              <w:top w:val="nil"/>
              <w:left w:val="nil"/>
              <w:bottom w:val="single" w:sz="4" w:space="0" w:color="auto"/>
              <w:right w:val="single" w:sz="4" w:space="0" w:color="auto"/>
            </w:tcBorders>
            <w:shd w:val="clear" w:color="auto" w:fill="auto"/>
            <w:vAlign w:val="center"/>
            <w:hideMark/>
          </w:tcPr>
          <w:p w14:paraId="71D5188D" w14:textId="153BADB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Приобретение и замена дренажной системы. поддерживающих слоёв и фильтрующего материала( альбитофир 500 или горелая порода) на скорых фильтрах№ 1-6второй очереди ОС</w:t>
            </w:r>
          </w:p>
        </w:tc>
        <w:tc>
          <w:tcPr>
            <w:tcW w:w="1163" w:type="dxa"/>
            <w:tcBorders>
              <w:top w:val="nil"/>
              <w:left w:val="nil"/>
              <w:bottom w:val="single" w:sz="4" w:space="0" w:color="auto"/>
              <w:right w:val="single" w:sz="4" w:space="0" w:color="auto"/>
            </w:tcBorders>
            <w:shd w:val="clear" w:color="auto" w:fill="auto"/>
            <w:noWrap/>
            <w:vAlign w:val="center"/>
            <w:hideMark/>
          </w:tcPr>
          <w:p w14:paraId="171BD7EE" w14:textId="4181338B"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2377EEF" w14:textId="460AA0E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1925,00</w:t>
            </w:r>
          </w:p>
        </w:tc>
        <w:tc>
          <w:tcPr>
            <w:tcW w:w="1096" w:type="dxa"/>
            <w:tcBorders>
              <w:top w:val="nil"/>
              <w:left w:val="nil"/>
              <w:bottom w:val="single" w:sz="4" w:space="0" w:color="auto"/>
              <w:right w:val="single" w:sz="4" w:space="0" w:color="auto"/>
            </w:tcBorders>
            <w:shd w:val="clear" w:color="auto" w:fill="auto"/>
            <w:noWrap/>
            <w:vAlign w:val="center"/>
            <w:hideMark/>
          </w:tcPr>
          <w:p w14:paraId="460D5683" w14:textId="3CB508B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1925,00</w:t>
            </w:r>
          </w:p>
        </w:tc>
        <w:tc>
          <w:tcPr>
            <w:tcW w:w="1096" w:type="dxa"/>
            <w:tcBorders>
              <w:top w:val="nil"/>
              <w:left w:val="nil"/>
              <w:bottom w:val="single" w:sz="4" w:space="0" w:color="auto"/>
              <w:right w:val="single" w:sz="4" w:space="0" w:color="auto"/>
            </w:tcBorders>
            <w:shd w:val="clear" w:color="auto" w:fill="auto"/>
            <w:noWrap/>
            <w:vAlign w:val="center"/>
            <w:hideMark/>
          </w:tcPr>
          <w:p w14:paraId="08BCC891" w14:textId="418D936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1925,00</w:t>
            </w:r>
          </w:p>
        </w:tc>
        <w:tc>
          <w:tcPr>
            <w:tcW w:w="1096" w:type="dxa"/>
            <w:tcBorders>
              <w:top w:val="nil"/>
              <w:left w:val="nil"/>
              <w:bottom w:val="single" w:sz="4" w:space="0" w:color="auto"/>
              <w:right w:val="single" w:sz="4" w:space="0" w:color="auto"/>
            </w:tcBorders>
            <w:shd w:val="clear" w:color="auto" w:fill="auto"/>
            <w:noWrap/>
            <w:vAlign w:val="center"/>
            <w:hideMark/>
          </w:tcPr>
          <w:p w14:paraId="4D672882" w14:textId="3796948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1925,00</w:t>
            </w:r>
          </w:p>
        </w:tc>
        <w:tc>
          <w:tcPr>
            <w:tcW w:w="1096" w:type="dxa"/>
            <w:tcBorders>
              <w:top w:val="nil"/>
              <w:left w:val="nil"/>
              <w:bottom w:val="single" w:sz="4" w:space="0" w:color="auto"/>
              <w:right w:val="single" w:sz="4" w:space="0" w:color="auto"/>
            </w:tcBorders>
            <w:shd w:val="clear" w:color="auto" w:fill="auto"/>
            <w:noWrap/>
            <w:vAlign w:val="center"/>
            <w:hideMark/>
          </w:tcPr>
          <w:p w14:paraId="0989E829" w14:textId="14A3455F"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0A9C13B6" w14:textId="1EF0820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7700,00</w:t>
            </w:r>
          </w:p>
        </w:tc>
        <w:tc>
          <w:tcPr>
            <w:tcW w:w="1783" w:type="dxa"/>
            <w:tcBorders>
              <w:top w:val="nil"/>
              <w:left w:val="nil"/>
              <w:bottom w:val="single" w:sz="4" w:space="0" w:color="auto"/>
              <w:right w:val="single" w:sz="4" w:space="0" w:color="auto"/>
            </w:tcBorders>
            <w:shd w:val="clear" w:color="auto" w:fill="auto"/>
            <w:vAlign w:val="center"/>
            <w:hideMark/>
          </w:tcPr>
          <w:p w14:paraId="20ACE40B" w14:textId="3EEF833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483D0C98"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970232F" w14:textId="188706EA"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50</w:t>
            </w:r>
          </w:p>
        </w:tc>
        <w:tc>
          <w:tcPr>
            <w:tcW w:w="4880" w:type="dxa"/>
            <w:tcBorders>
              <w:top w:val="nil"/>
              <w:left w:val="nil"/>
              <w:bottom w:val="single" w:sz="4" w:space="0" w:color="auto"/>
              <w:right w:val="single" w:sz="4" w:space="0" w:color="auto"/>
            </w:tcBorders>
            <w:shd w:val="clear" w:color="auto" w:fill="auto"/>
            <w:vAlign w:val="center"/>
            <w:hideMark/>
          </w:tcPr>
          <w:p w14:paraId="5E02C7E5" w14:textId="008CF37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Приобретение и замена задвижек Д-300 мм на осветителя х № 1-4(32 шт.). замена гильз (8 шт.)</w:t>
            </w:r>
          </w:p>
        </w:tc>
        <w:tc>
          <w:tcPr>
            <w:tcW w:w="1163" w:type="dxa"/>
            <w:tcBorders>
              <w:top w:val="nil"/>
              <w:left w:val="nil"/>
              <w:bottom w:val="single" w:sz="4" w:space="0" w:color="auto"/>
              <w:right w:val="single" w:sz="4" w:space="0" w:color="auto"/>
            </w:tcBorders>
            <w:shd w:val="clear" w:color="auto" w:fill="auto"/>
            <w:noWrap/>
            <w:vAlign w:val="center"/>
            <w:hideMark/>
          </w:tcPr>
          <w:p w14:paraId="2BBB85EB" w14:textId="56A91A3D"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40D4729" w14:textId="74D5A5D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625,00</w:t>
            </w:r>
          </w:p>
        </w:tc>
        <w:tc>
          <w:tcPr>
            <w:tcW w:w="1096" w:type="dxa"/>
            <w:tcBorders>
              <w:top w:val="nil"/>
              <w:left w:val="nil"/>
              <w:bottom w:val="single" w:sz="4" w:space="0" w:color="auto"/>
              <w:right w:val="single" w:sz="4" w:space="0" w:color="auto"/>
            </w:tcBorders>
            <w:shd w:val="clear" w:color="auto" w:fill="auto"/>
            <w:noWrap/>
            <w:vAlign w:val="center"/>
            <w:hideMark/>
          </w:tcPr>
          <w:p w14:paraId="1C6FD1FA" w14:textId="434856C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625,00</w:t>
            </w:r>
          </w:p>
        </w:tc>
        <w:tc>
          <w:tcPr>
            <w:tcW w:w="1096" w:type="dxa"/>
            <w:tcBorders>
              <w:top w:val="nil"/>
              <w:left w:val="nil"/>
              <w:bottom w:val="single" w:sz="4" w:space="0" w:color="auto"/>
              <w:right w:val="single" w:sz="4" w:space="0" w:color="auto"/>
            </w:tcBorders>
            <w:shd w:val="clear" w:color="auto" w:fill="auto"/>
            <w:noWrap/>
            <w:vAlign w:val="center"/>
            <w:hideMark/>
          </w:tcPr>
          <w:p w14:paraId="08D734BF" w14:textId="49365F0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625,00</w:t>
            </w:r>
          </w:p>
        </w:tc>
        <w:tc>
          <w:tcPr>
            <w:tcW w:w="1096" w:type="dxa"/>
            <w:tcBorders>
              <w:top w:val="nil"/>
              <w:left w:val="nil"/>
              <w:bottom w:val="single" w:sz="4" w:space="0" w:color="auto"/>
              <w:right w:val="single" w:sz="4" w:space="0" w:color="auto"/>
            </w:tcBorders>
            <w:shd w:val="clear" w:color="auto" w:fill="auto"/>
            <w:noWrap/>
            <w:vAlign w:val="center"/>
            <w:hideMark/>
          </w:tcPr>
          <w:p w14:paraId="430F3D75" w14:textId="45E82246"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625,00</w:t>
            </w:r>
          </w:p>
        </w:tc>
        <w:tc>
          <w:tcPr>
            <w:tcW w:w="1096" w:type="dxa"/>
            <w:tcBorders>
              <w:top w:val="nil"/>
              <w:left w:val="nil"/>
              <w:bottom w:val="single" w:sz="4" w:space="0" w:color="auto"/>
              <w:right w:val="single" w:sz="4" w:space="0" w:color="auto"/>
            </w:tcBorders>
            <w:shd w:val="clear" w:color="auto" w:fill="auto"/>
            <w:noWrap/>
            <w:vAlign w:val="center"/>
            <w:hideMark/>
          </w:tcPr>
          <w:p w14:paraId="3AB58294" w14:textId="6F8F6BAC"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05F2FC5" w14:textId="0E341A9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2500,00</w:t>
            </w:r>
          </w:p>
        </w:tc>
        <w:tc>
          <w:tcPr>
            <w:tcW w:w="1783" w:type="dxa"/>
            <w:tcBorders>
              <w:top w:val="nil"/>
              <w:left w:val="nil"/>
              <w:bottom w:val="single" w:sz="4" w:space="0" w:color="auto"/>
              <w:right w:val="single" w:sz="4" w:space="0" w:color="auto"/>
            </w:tcBorders>
            <w:shd w:val="clear" w:color="auto" w:fill="auto"/>
            <w:vAlign w:val="center"/>
            <w:hideMark/>
          </w:tcPr>
          <w:p w14:paraId="3EB887C3" w14:textId="307A648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403235ED"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69190B5E" w14:textId="69285FFA"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51</w:t>
            </w:r>
          </w:p>
        </w:tc>
        <w:tc>
          <w:tcPr>
            <w:tcW w:w="4880" w:type="dxa"/>
            <w:tcBorders>
              <w:top w:val="nil"/>
              <w:left w:val="nil"/>
              <w:bottom w:val="single" w:sz="4" w:space="0" w:color="auto"/>
              <w:right w:val="single" w:sz="4" w:space="0" w:color="auto"/>
            </w:tcBorders>
            <w:shd w:val="clear" w:color="auto" w:fill="auto"/>
            <w:vAlign w:val="center"/>
            <w:hideMark/>
          </w:tcPr>
          <w:p w14:paraId="00D6016D" w14:textId="356A7D5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Приобретение и замена обратного клапана на фильтрах- поглотителях Д-200мм (для подачивоздуха в РЧВ) lшт.</w:t>
            </w:r>
          </w:p>
        </w:tc>
        <w:tc>
          <w:tcPr>
            <w:tcW w:w="1163" w:type="dxa"/>
            <w:tcBorders>
              <w:top w:val="nil"/>
              <w:left w:val="nil"/>
              <w:bottom w:val="single" w:sz="4" w:space="0" w:color="auto"/>
              <w:right w:val="single" w:sz="4" w:space="0" w:color="auto"/>
            </w:tcBorders>
            <w:shd w:val="clear" w:color="auto" w:fill="auto"/>
            <w:noWrap/>
            <w:vAlign w:val="center"/>
            <w:hideMark/>
          </w:tcPr>
          <w:p w14:paraId="2D0151C5" w14:textId="5156A91A"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6AABBA0" w14:textId="04A21D0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2,14</w:t>
            </w:r>
          </w:p>
        </w:tc>
        <w:tc>
          <w:tcPr>
            <w:tcW w:w="1096" w:type="dxa"/>
            <w:tcBorders>
              <w:top w:val="nil"/>
              <w:left w:val="nil"/>
              <w:bottom w:val="single" w:sz="4" w:space="0" w:color="auto"/>
              <w:right w:val="single" w:sz="4" w:space="0" w:color="auto"/>
            </w:tcBorders>
            <w:shd w:val="clear" w:color="auto" w:fill="auto"/>
            <w:noWrap/>
            <w:vAlign w:val="center"/>
            <w:hideMark/>
          </w:tcPr>
          <w:p w14:paraId="7EECABEC" w14:textId="5A4002B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2,14</w:t>
            </w:r>
          </w:p>
        </w:tc>
        <w:tc>
          <w:tcPr>
            <w:tcW w:w="1096" w:type="dxa"/>
            <w:tcBorders>
              <w:top w:val="nil"/>
              <w:left w:val="nil"/>
              <w:bottom w:val="single" w:sz="4" w:space="0" w:color="auto"/>
              <w:right w:val="single" w:sz="4" w:space="0" w:color="auto"/>
            </w:tcBorders>
            <w:shd w:val="clear" w:color="auto" w:fill="auto"/>
            <w:noWrap/>
            <w:vAlign w:val="center"/>
            <w:hideMark/>
          </w:tcPr>
          <w:p w14:paraId="588C672B" w14:textId="64B5CFC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2,14</w:t>
            </w:r>
          </w:p>
        </w:tc>
        <w:tc>
          <w:tcPr>
            <w:tcW w:w="1096" w:type="dxa"/>
            <w:tcBorders>
              <w:top w:val="nil"/>
              <w:left w:val="nil"/>
              <w:bottom w:val="single" w:sz="4" w:space="0" w:color="auto"/>
              <w:right w:val="single" w:sz="4" w:space="0" w:color="auto"/>
            </w:tcBorders>
            <w:shd w:val="clear" w:color="auto" w:fill="auto"/>
            <w:noWrap/>
            <w:vAlign w:val="center"/>
            <w:hideMark/>
          </w:tcPr>
          <w:p w14:paraId="1D5ECA8B" w14:textId="2DF1955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2,14</w:t>
            </w:r>
          </w:p>
        </w:tc>
        <w:tc>
          <w:tcPr>
            <w:tcW w:w="1096" w:type="dxa"/>
            <w:tcBorders>
              <w:top w:val="nil"/>
              <w:left w:val="nil"/>
              <w:bottom w:val="single" w:sz="4" w:space="0" w:color="auto"/>
              <w:right w:val="single" w:sz="4" w:space="0" w:color="auto"/>
            </w:tcBorders>
            <w:shd w:val="clear" w:color="auto" w:fill="auto"/>
            <w:noWrap/>
            <w:vAlign w:val="center"/>
            <w:hideMark/>
          </w:tcPr>
          <w:p w14:paraId="588CFBE1" w14:textId="5FDDE15F"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3A7C839" w14:textId="7DFBCEA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15,00</w:t>
            </w:r>
          </w:p>
        </w:tc>
        <w:tc>
          <w:tcPr>
            <w:tcW w:w="1783" w:type="dxa"/>
            <w:tcBorders>
              <w:top w:val="nil"/>
              <w:left w:val="nil"/>
              <w:bottom w:val="single" w:sz="4" w:space="0" w:color="auto"/>
              <w:right w:val="single" w:sz="4" w:space="0" w:color="auto"/>
            </w:tcBorders>
            <w:shd w:val="clear" w:color="auto" w:fill="auto"/>
            <w:vAlign w:val="center"/>
            <w:hideMark/>
          </w:tcPr>
          <w:p w14:paraId="46B8F23F" w14:textId="28FF28D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5ECE1F33"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614B932C" w14:textId="276FEA35"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52</w:t>
            </w:r>
          </w:p>
        </w:tc>
        <w:tc>
          <w:tcPr>
            <w:tcW w:w="4880" w:type="dxa"/>
            <w:tcBorders>
              <w:top w:val="nil"/>
              <w:left w:val="nil"/>
              <w:bottom w:val="single" w:sz="4" w:space="0" w:color="auto"/>
              <w:right w:val="single" w:sz="4" w:space="0" w:color="auto"/>
            </w:tcBorders>
            <w:shd w:val="clear" w:color="auto" w:fill="auto"/>
            <w:vAlign w:val="center"/>
            <w:hideMark/>
          </w:tcPr>
          <w:p w14:paraId="2B59E32A" w14:textId="3224DD21"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Ремонт и замена водозаборных колонок</w:t>
            </w:r>
          </w:p>
        </w:tc>
        <w:tc>
          <w:tcPr>
            <w:tcW w:w="1163" w:type="dxa"/>
            <w:tcBorders>
              <w:top w:val="nil"/>
              <w:left w:val="nil"/>
              <w:bottom w:val="single" w:sz="4" w:space="0" w:color="auto"/>
              <w:right w:val="single" w:sz="4" w:space="0" w:color="auto"/>
            </w:tcBorders>
            <w:shd w:val="clear" w:color="auto" w:fill="auto"/>
            <w:noWrap/>
            <w:vAlign w:val="center"/>
            <w:hideMark/>
          </w:tcPr>
          <w:p w14:paraId="326C967A" w14:textId="5E1BD4C6"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AD5A675" w14:textId="4B43FC7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50,00</w:t>
            </w:r>
          </w:p>
        </w:tc>
        <w:tc>
          <w:tcPr>
            <w:tcW w:w="1096" w:type="dxa"/>
            <w:tcBorders>
              <w:top w:val="nil"/>
              <w:left w:val="nil"/>
              <w:bottom w:val="single" w:sz="4" w:space="0" w:color="auto"/>
              <w:right w:val="single" w:sz="4" w:space="0" w:color="auto"/>
            </w:tcBorders>
            <w:shd w:val="clear" w:color="auto" w:fill="auto"/>
            <w:noWrap/>
            <w:vAlign w:val="center"/>
            <w:hideMark/>
          </w:tcPr>
          <w:p w14:paraId="415F8BB4" w14:textId="0A39A4B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50,00</w:t>
            </w:r>
          </w:p>
        </w:tc>
        <w:tc>
          <w:tcPr>
            <w:tcW w:w="1096" w:type="dxa"/>
            <w:tcBorders>
              <w:top w:val="nil"/>
              <w:left w:val="nil"/>
              <w:bottom w:val="single" w:sz="4" w:space="0" w:color="auto"/>
              <w:right w:val="single" w:sz="4" w:space="0" w:color="auto"/>
            </w:tcBorders>
            <w:shd w:val="clear" w:color="auto" w:fill="auto"/>
            <w:noWrap/>
            <w:vAlign w:val="center"/>
            <w:hideMark/>
          </w:tcPr>
          <w:p w14:paraId="097F50E2" w14:textId="6070FCD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50,00</w:t>
            </w:r>
          </w:p>
        </w:tc>
        <w:tc>
          <w:tcPr>
            <w:tcW w:w="1096" w:type="dxa"/>
            <w:tcBorders>
              <w:top w:val="nil"/>
              <w:left w:val="nil"/>
              <w:bottom w:val="single" w:sz="4" w:space="0" w:color="auto"/>
              <w:right w:val="single" w:sz="4" w:space="0" w:color="auto"/>
            </w:tcBorders>
            <w:shd w:val="clear" w:color="auto" w:fill="auto"/>
            <w:noWrap/>
            <w:vAlign w:val="center"/>
            <w:hideMark/>
          </w:tcPr>
          <w:p w14:paraId="744EB56E" w14:textId="69A171D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50,00</w:t>
            </w:r>
          </w:p>
        </w:tc>
        <w:tc>
          <w:tcPr>
            <w:tcW w:w="1096" w:type="dxa"/>
            <w:tcBorders>
              <w:top w:val="nil"/>
              <w:left w:val="nil"/>
              <w:bottom w:val="single" w:sz="4" w:space="0" w:color="auto"/>
              <w:right w:val="single" w:sz="4" w:space="0" w:color="auto"/>
            </w:tcBorders>
            <w:shd w:val="clear" w:color="auto" w:fill="auto"/>
            <w:noWrap/>
            <w:vAlign w:val="center"/>
            <w:hideMark/>
          </w:tcPr>
          <w:p w14:paraId="0A933A2B" w14:textId="4D17AE8C"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D2B4B2D" w14:textId="719930D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200,00</w:t>
            </w:r>
          </w:p>
        </w:tc>
        <w:tc>
          <w:tcPr>
            <w:tcW w:w="1783" w:type="dxa"/>
            <w:tcBorders>
              <w:top w:val="nil"/>
              <w:left w:val="nil"/>
              <w:bottom w:val="single" w:sz="4" w:space="0" w:color="auto"/>
              <w:right w:val="single" w:sz="4" w:space="0" w:color="auto"/>
            </w:tcBorders>
            <w:shd w:val="clear" w:color="auto" w:fill="auto"/>
            <w:vAlign w:val="center"/>
            <w:hideMark/>
          </w:tcPr>
          <w:p w14:paraId="10EFE919" w14:textId="57315ED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7940CE60"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48FCD6F" w14:textId="1F796B5A"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53</w:t>
            </w:r>
          </w:p>
        </w:tc>
        <w:tc>
          <w:tcPr>
            <w:tcW w:w="4880" w:type="dxa"/>
            <w:tcBorders>
              <w:top w:val="nil"/>
              <w:left w:val="nil"/>
              <w:bottom w:val="single" w:sz="4" w:space="0" w:color="auto"/>
              <w:right w:val="single" w:sz="4" w:space="0" w:color="auto"/>
            </w:tcBorders>
            <w:shd w:val="clear" w:color="auto" w:fill="auto"/>
            <w:vAlign w:val="center"/>
            <w:hideMark/>
          </w:tcPr>
          <w:p w14:paraId="3BC8D000" w14:textId="07A5EA2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Благоустройство мест аварий</w:t>
            </w:r>
          </w:p>
        </w:tc>
        <w:tc>
          <w:tcPr>
            <w:tcW w:w="1163" w:type="dxa"/>
            <w:tcBorders>
              <w:top w:val="nil"/>
              <w:left w:val="nil"/>
              <w:bottom w:val="single" w:sz="4" w:space="0" w:color="auto"/>
              <w:right w:val="single" w:sz="4" w:space="0" w:color="auto"/>
            </w:tcBorders>
            <w:shd w:val="clear" w:color="auto" w:fill="auto"/>
            <w:noWrap/>
            <w:vAlign w:val="center"/>
            <w:hideMark/>
          </w:tcPr>
          <w:p w14:paraId="21E05E14" w14:textId="519B1F54"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785E315" w14:textId="031518C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200,00</w:t>
            </w:r>
          </w:p>
        </w:tc>
        <w:tc>
          <w:tcPr>
            <w:tcW w:w="1096" w:type="dxa"/>
            <w:tcBorders>
              <w:top w:val="nil"/>
              <w:left w:val="nil"/>
              <w:bottom w:val="single" w:sz="4" w:space="0" w:color="auto"/>
              <w:right w:val="single" w:sz="4" w:space="0" w:color="auto"/>
            </w:tcBorders>
            <w:shd w:val="clear" w:color="auto" w:fill="auto"/>
            <w:noWrap/>
            <w:vAlign w:val="center"/>
            <w:hideMark/>
          </w:tcPr>
          <w:p w14:paraId="266570DA" w14:textId="5B64B474"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200,00</w:t>
            </w:r>
          </w:p>
        </w:tc>
        <w:tc>
          <w:tcPr>
            <w:tcW w:w="1096" w:type="dxa"/>
            <w:tcBorders>
              <w:top w:val="nil"/>
              <w:left w:val="nil"/>
              <w:bottom w:val="single" w:sz="4" w:space="0" w:color="auto"/>
              <w:right w:val="single" w:sz="4" w:space="0" w:color="auto"/>
            </w:tcBorders>
            <w:shd w:val="clear" w:color="auto" w:fill="auto"/>
            <w:noWrap/>
            <w:vAlign w:val="center"/>
            <w:hideMark/>
          </w:tcPr>
          <w:p w14:paraId="1CA714F8" w14:textId="416BB36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200,00</w:t>
            </w:r>
          </w:p>
        </w:tc>
        <w:tc>
          <w:tcPr>
            <w:tcW w:w="1096" w:type="dxa"/>
            <w:tcBorders>
              <w:top w:val="nil"/>
              <w:left w:val="nil"/>
              <w:bottom w:val="single" w:sz="4" w:space="0" w:color="auto"/>
              <w:right w:val="single" w:sz="4" w:space="0" w:color="auto"/>
            </w:tcBorders>
            <w:shd w:val="clear" w:color="auto" w:fill="auto"/>
            <w:noWrap/>
            <w:vAlign w:val="center"/>
            <w:hideMark/>
          </w:tcPr>
          <w:p w14:paraId="50DC234B" w14:textId="5BCDC75D"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200,00</w:t>
            </w:r>
          </w:p>
        </w:tc>
        <w:tc>
          <w:tcPr>
            <w:tcW w:w="1096" w:type="dxa"/>
            <w:tcBorders>
              <w:top w:val="nil"/>
              <w:left w:val="nil"/>
              <w:bottom w:val="single" w:sz="4" w:space="0" w:color="auto"/>
              <w:right w:val="single" w:sz="4" w:space="0" w:color="auto"/>
            </w:tcBorders>
            <w:shd w:val="clear" w:color="auto" w:fill="auto"/>
            <w:noWrap/>
            <w:vAlign w:val="center"/>
            <w:hideMark/>
          </w:tcPr>
          <w:p w14:paraId="2842CCBD" w14:textId="7D334C87"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5B535FE" w14:textId="006611E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800,00</w:t>
            </w:r>
          </w:p>
        </w:tc>
        <w:tc>
          <w:tcPr>
            <w:tcW w:w="1783" w:type="dxa"/>
            <w:tcBorders>
              <w:top w:val="nil"/>
              <w:left w:val="nil"/>
              <w:bottom w:val="single" w:sz="4" w:space="0" w:color="auto"/>
              <w:right w:val="single" w:sz="4" w:space="0" w:color="auto"/>
            </w:tcBorders>
            <w:shd w:val="clear" w:color="auto" w:fill="auto"/>
            <w:vAlign w:val="center"/>
            <w:hideMark/>
          </w:tcPr>
          <w:p w14:paraId="33E5281E" w14:textId="04ADFA71"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2E83C53A"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463A4404" w14:textId="7D812334"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54</w:t>
            </w:r>
          </w:p>
        </w:tc>
        <w:tc>
          <w:tcPr>
            <w:tcW w:w="4880" w:type="dxa"/>
            <w:tcBorders>
              <w:top w:val="nil"/>
              <w:left w:val="nil"/>
              <w:bottom w:val="single" w:sz="4" w:space="0" w:color="auto"/>
              <w:right w:val="single" w:sz="4" w:space="0" w:color="auto"/>
            </w:tcBorders>
            <w:shd w:val="clear" w:color="auto" w:fill="auto"/>
            <w:vAlign w:val="center"/>
            <w:hideMark/>
          </w:tcPr>
          <w:p w14:paraId="44503322" w14:textId="07FE2D6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НС1подъёма замена окон (4шт)</w:t>
            </w:r>
          </w:p>
        </w:tc>
        <w:tc>
          <w:tcPr>
            <w:tcW w:w="1163" w:type="dxa"/>
            <w:tcBorders>
              <w:top w:val="nil"/>
              <w:left w:val="nil"/>
              <w:bottom w:val="single" w:sz="4" w:space="0" w:color="auto"/>
              <w:right w:val="single" w:sz="4" w:space="0" w:color="auto"/>
            </w:tcBorders>
            <w:shd w:val="clear" w:color="auto" w:fill="auto"/>
            <w:noWrap/>
            <w:vAlign w:val="center"/>
            <w:hideMark/>
          </w:tcPr>
          <w:p w14:paraId="53C6657C" w14:textId="4392B18D"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D30207B" w14:textId="3D2033E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40,00</w:t>
            </w:r>
          </w:p>
        </w:tc>
        <w:tc>
          <w:tcPr>
            <w:tcW w:w="1096" w:type="dxa"/>
            <w:tcBorders>
              <w:top w:val="nil"/>
              <w:left w:val="nil"/>
              <w:bottom w:val="single" w:sz="4" w:space="0" w:color="auto"/>
              <w:right w:val="single" w:sz="4" w:space="0" w:color="auto"/>
            </w:tcBorders>
            <w:shd w:val="clear" w:color="auto" w:fill="auto"/>
            <w:noWrap/>
            <w:vAlign w:val="center"/>
            <w:hideMark/>
          </w:tcPr>
          <w:p w14:paraId="3A5B181A" w14:textId="17736E26"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40,00</w:t>
            </w:r>
          </w:p>
        </w:tc>
        <w:tc>
          <w:tcPr>
            <w:tcW w:w="1096" w:type="dxa"/>
            <w:tcBorders>
              <w:top w:val="nil"/>
              <w:left w:val="nil"/>
              <w:bottom w:val="single" w:sz="4" w:space="0" w:color="auto"/>
              <w:right w:val="single" w:sz="4" w:space="0" w:color="auto"/>
            </w:tcBorders>
            <w:shd w:val="clear" w:color="auto" w:fill="auto"/>
            <w:noWrap/>
            <w:vAlign w:val="center"/>
            <w:hideMark/>
          </w:tcPr>
          <w:p w14:paraId="53B87C61" w14:textId="425563B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40,00</w:t>
            </w:r>
          </w:p>
        </w:tc>
        <w:tc>
          <w:tcPr>
            <w:tcW w:w="1096" w:type="dxa"/>
            <w:tcBorders>
              <w:top w:val="nil"/>
              <w:left w:val="nil"/>
              <w:bottom w:val="single" w:sz="4" w:space="0" w:color="auto"/>
              <w:right w:val="single" w:sz="4" w:space="0" w:color="auto"/>
            </w:tcBorders>
            <w:shd w:val="clear" w:color="auto" w:fill="auto"/>
            <w:noWrap/>
            <w:vAlign w:val="center"/>
            <w:hideMark/>
          </w:tcPr>
          <w:p w14:paraId="67887465" w14:textId="1F0A1E0D"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40,00</w:t>
            </w:r>
          </w:p>
        </w:tc>
        <w:tc>
          <w:tcPr>
            <w:tcW w:w="1096" w:type="dxa"/>
            <w:tcBorders>
              <w:top w:val="nil"/>
              <w:left w:val="nil"/>
              <w:bottom w:val="single" w:sz="4" w:space="0" w:color="auto"/>
              <w:right w:val="single" w:sz="4" w:space="0" w:color="auto"/>
            </w:tcBorders>
            <w:shd w:val="clear" w:color="auto" w:fill="auto"/>
            <w:noWrap/>
            <w:vAlign w:val="center"/>
            <w:hideMark/>
          </w:tcPr>
          <w:p w14:paraId="78E63AC1" w14:textId="0355F5FB"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368E5D1" w14:textId="59BCDD2D"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160,00</w:t>
            </w:r>
          </w:p>
        </w:tc>
        <w:tc>
          <w:tcPr>
            <w:tcW w:w="1783" w:type="dxa"/>
            <w:tcBorders>
              <w:top w:val="nil"/>
              <w:left w:val="nil"/>
              <w:bottom w:val="single" w:sz="4" w:space="0" w:color="auto"/>
              <w:right w:val="single" w:sz="4" w:space="0" w:color="auto"/>
            </w:tcBorders>
            <w:shd w:val="clear" w:color="auto" w:fill="auto"/>
            <w:vAlign w:val="center"/>
            <w:hideMark/>
          </w:tcPr>
          <w:p w14:paraId="5A454563" w14:textId="20E443B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274F7587"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03208E1" w14:textId="5FC75BDC"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55</w:t>
            </w:r>
          </w:p>
        </w:tc>
        <w:tc>
          <w:tcPr>
            <w:tcW w:w="4880" w:type="dxa"/>
            <w:tcBorders>
              <w:top w:val="nil"/>
              <w:left w:val="nil"/>
              <w:bottom w:val="single" w:sz="4" w:space="0" w:color="auto"/>
              <w:right w:val="single" w:sz="4" w:space="0" w:color="auto"/>
            </w:tcBorders>
            <w:shd w:val="clear" w:color="auto" w:fill="auto"/>
            <w:vAlign w:val="center"/>
            <w:hideMark/>
          </w:tcPr>
          <w:p w14:paraId="6A8B6C2A" w14:textId="0FB55D11"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Приобретение и замена задвижек на напорном коллекторе HCl подъёма Д- 600 мм сэл. приводо м (5 шт.)</w:t>
            </w:r>
          </w:p>
        </w:tc>
        <w:tc>
          <w:tcPr>
            <w:tcW w:w="1163" w:type="dxa"/>
            <w:tcBorders>
              <w:top w:val="nil"/>
              <w:left w:val="nil"/>
              <w:bottom w:val="single" w:sz="4" w:space="0" w:color="auto"/>
              <w:right w:val="single" w:sz="4" w:space="0" w:color="auto"/>
            </w:tcBorders>
            <w:shd w:val="clear" w:color="auto" w:fill="auto"/>
            <w:noWrap/>
            <w:vAlign w:val="center"/>
            <w:hideMark/>
          </w:tcPr>
          <w:p w14:paraId="01C16B97" w14:textId="13CA5269"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4493BA5" w14:textId="3BC001C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500,00</w:t>
            </w:r>
          </w:p>
        </w:tc>
        <w:tc>
          <w:tcPr>
            <w:tcW w:w="1096" w:type="dxa"/>
            <w:tcBorders>
              <w:top w:val="nil"/>
              <w:left w:val="nil"/>
              <w:bottom w:val="single" w:sz="4" w:space="0" w:color="auto"/>
              <w:right w:val="single" w:sz="4" w:space="0" w:color="auto"/>
            </w:tcBorders>
            <w:shd w:val="clear" w:color="auto" w:fill="auto"/>
            <w:noWrap/>
            <w:vAlign w:val="center"/>
            <w:hideMark/>
          </w:tcPr>
          <w:p w14:paraId="38822733" w14:textId="50104C3D"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500,00</w:t>
            </w:r>
          </w:p>
        </w:tc>
        <w:tc>
          <w:tcPr>
            <w:tcW w:w="1096" w:type="dxa"/>
            <w:tcBorders>
              <w:top w:val="nil"/>
              <w:left w:val="nil"/>
              <w:bottom w:val="single" w:sz="4" w:space="0" w:color="auto"/>
              <w:right w:val="single" w:sz="4" w:space="0" w:color="auto"/>
            </w:tcBorders>
            <w:shd w:val="clear" w:color="auto" w:fill="auto"/>
            <w:noWrap/>
            <w:vAlign w:val="center"/>
            <w:hideMark/>
          </w:tcPr>
          <w:p w14:paraId="74269C7A" w14:textId="1C49950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500,00</w:t>
            </w:r>
          </w:p>
        </w:tc>
        <w:tc>
          <w:tcPr>
            <w:tcW w:w="1096" w:type="dxa"/>
            <w:tcBorders>
              <w:top w:val="nil"/>
              <w:left w:val="nil"/>
              <w:bottom w:val="single" w:sz="4" w:space="0" w:color="auto"/>
              <w:right w:val="single" w:sz="4" w:space="0" w:color="auto"/>
            </w:tcBorders>
            <w:shd w:val="clear" w:color="auto" w:fill="auto"/>
            <w:noWrap/>
            <w:vAlign w:val="center"/>
            <w:hideMark/>
          </w:tcPr>
          <w:p w14:paraId="084DE311" w14:textId="4DE80C3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500,00</w:t>
            </w:r>
          </w:p>
        </w:tc>
        <w:tc>
          <w:tcPr>
            <w:tcW w:w="1096" w:type="dxa"/>
            <w:tcBorders>
              <w:top w:val="nil"/>
              <w:left w:val="nil"/>
              <w:bottom w:val="single" w:sz="4" w:space="0" w:color="auto"/>
              <w:right w:val="single" w:sz="4" w:space="0" w:color="auto"/>
            </w:tcBorders>
            <w:shd w:val="clear" w:color="auto" w:fill="auto"/>
            <w:noWrap/>
            <w:vAlign w:val="center"/>
            <w:hideMark/>
          </w:tcPr>
          <w:p w14:paraId="2F0CC8A3" w14:textId="017E4788"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1879D74E" w14:textId="5A292A1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2000,00</w:t>
            </w:r>
          </w:p>
        </w:tc>
        <w:tc>
          <w:tcPr>
            <w:tcW w:w="1783" w:type="dxa"/>
            <w:tcBorders>
              <w:top w:val="nil"/>
              <w:left w:val="nil"/>
              <w:bottom w:val="single" w:sz="4" w:space="0" w:color="auto"/>
              <w:right w:val="single" w:sz="4" w:space="0" w:color="auto"/>
            </w:tcBorders>
            <w:shd w:val="clear" w:color="auto" w:fill="auto"/>
            <w:vAlign w:val="center"/>
            <w:hideMark/>
          </w:tcPr>
          <w:p w14:paraId="154586C2" w14:textId="5FE9825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12275D48"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E5C8699" w14:textId="02CC67ED"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56</w:t>
            </w:r>
          </w:p>
        </w:tc>
        <w:tc>
          <w:tcPr>
            <w:tcW w:w="4880" w:type="dxa"/>
            <w:tcBorders>
              <w:top w:val="nil"/>
              <w:left w:val="nil"/>
              <w:bottom w:val="single" w:sz="4" w:space="0" w:color="auto"/>
              <w:right w:val="single" w:sz="4" w:space="0" w:color="auto"/>
            </w:tcBorders>
            <w:shd w:val="clear" w:color="auto" w:fill="auto"/>
            <w:vAlign w:val="center"/>
            <w:hideMark/>
          </w:tcPr>
          <w:p w14:paraId="2EA46B28" w14:textId="179DAFF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 xml:space="preserve">Камеры переключения на НС1 подъёма. Приобретение и замена запорно- регулирую щей арматуры Д-600 (3 шт.). Д-500(3 шт.). Д-400 </w:t>
            </w:r>
            <w:r w:rsidRPr="00F818F8">
              <w:rPr>
                <w:rFonts w:eastAsia="Times New Roman" w:cs="Times New Roman"/>
                <w:color w:val="000000"/>
                <w:sz w:val="22"/>
                <w:lang w:eastAsia="ru-RU"/>
              </w:rPr>
              <w:lastRenderedPageBreak/>
              <w:t>(lшт.)</w:t>
            </w:r>
          </w:p>
        </w:tc>
        <w:tc>
          <w:tcPr>
            <w:tcW w:w="1163" w:type="dxa"/>
            <w:tcBorders>
              <w:top w:val="nil"/>
              <w:left w:val="nil"/>
              <w:bottom w:val="single" w:sz="4" w:space="0" w:color="auto"/>
              <w:right w:val="single" w:sz="4" w:space="0" w:color="auto"/>
            </w:tcBorders>
            <w:shd w:val="clear" w:color="auto" w:fill="auto"/>
            <w:noWrap/>
            <w:vAlign w:val="center"/>
            <w:hideMark/>
          </w:tcPr>
          <w:p w14:paraId="74AFB39F" w14:textId="3CD8C880"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138ACFA7" w14:textId="74A01D81"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271,25</w:t>
            </w:r>
          </w:p>
        </w:tc>
        <w:tc>
          <w:tcPr>
            <w:tcW w:w="1096" w:type="dxa"/>
            <w:tcBorders>
              <w:top w:val="nil"/>
              <w:left w:val="nil"/>
              <w:bottom w:val="single" w:sz="4" w:space="0" w:color="auto"/>
              <w:right w:val="single" w:sz="4" w:space="0" w:color="auto"/>
            </w:tcBorders>
            <w:shd w:val="clear" w:color="auto" w:fill="auto"/>
            <w:noWrap/>
            <w:vAlign w:val="center"/>
            <w:hideMark/>
          </w:tcPr>
          <w:p w14:paraId="4F4CFAEE" w14:textId="28C62F61"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271,25</w:t>
            </w:r>
          </w:p>
        </w:tc>
        <w:tc>
          <w:tcPr>
            <w:tcW w:w="1096" w:type="dxa"/>
            <w:tcBorders>
              <w:top w:val="nil"/>
              <w:left w:val="nil"/>
              <w:bottom w:val="single" w:sz="4" w:space="0" w:color="auto"/>
              <w:right w:val="single" w:sz="4" w:space="0" w:color="auto"/>
            </w:tcBorders>
            <w:shd w:val="clear" w:color="auto" w:fill="auto"/>
            <w:noWrap/>
            <w:vAlign w:val="center"/>
            <w:hideMark/>
          </w:tcPr>
          <w:p w14:paraId="57435E51" w14:textId="65C6FFB1"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271,25</w:t>
            </w:r>
          </w:p>
        </w:tc>
        <w:tc>
          <w:tcPr>
            <w:tcW w:w="1096" w:type="dxa"/>
            <w:tcBorders>
              <w:top w:val="nil"/>
              <w:left w:val="nil"/>
              <w:bottom w:val="single" w:sz="4" w:space="0" w:color="auto"/>
              <w:right w:val="single" w:sz="4" w:space="0" w:color="auto"/>
            </w:tcBorders>
            <w:shd w:val="clear" w:color="auto" w:fill="auto"/>
            <w:noWrap/>
            <w:vAlign w:val="center"/>
            <w:hideMark/>
          </w:tcPr>
          <w:p w14:paraId="4E862BCE" w14:textId="67ED0D8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271,25</w:t>
            </w:r>
          </w:p>
        </w:tc>
        <w:tc>
          <w:tcPr>
            <w:tcW w:w="1096" w:type="dxa"/>
            <w:tcBorders>
              <w:top w:val="nil"/>
              <w:left w:val="nil"/>
              <w:bottom w:val="single" w:sz="4" w:space="0" w:color="auto"/>
              <w:right w:val="single" w:sz="4" w:space="0" w:color="auto"/>
            </w:tcBorders>
            <w:shd w:val="clear" w:color="auto" w:fill="auto"/>
            <w:noWrap/>
            <w:vAlign w:val="center"/>
            <w:hideMark/>
          </w:tcPr>
          <w:p w14:paraId="0C4B6AA3" w14:textId="6390BD26"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44698CD" w14:textId="4C036DC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1085,00</w:t>
            </w:r>
          </w:p>
        </w:tc>
        <w:tc>
          <w:tcPr>
            <w:tcW w:w="1783" w:type="dxa"/>
            <w:tcBorders>
              <w:top w:val="nil"/>
              <w:left w:val="nil"/>
              <w:bottom w:val="single" w:sz="4" w:space="0" w:color="auto"/>
              <w:right w:val="single" w:sz="4" w:space="0" w:color="auto"/>
            </w:tcBorders>
            <w:shd w:val="clear" w:color="auto" w:fill="auto"/>
            <w:vAlign w:val="center"/>
            <w:hideMark/>
          </w:tcPr>
          <w:p w14:paraId="6360C30B" w14:textId="6DF8610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6C69B3A3"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0B32564C" w14:textId="2363BD5D"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lastRenderedPageBreak/>
              <w:t>57</w:t>
            </w:r>
          </w:p>
        </w:tc>
        <w:tc>
          <w:tcPr>
            <w:tcW w:w="4880" w:type="dxa"/>
            <w:tcBorders>
              <w:top w:val="nil"/>
              <w:left w:val="nil"/>
              <w:bottom w:val="single" w:sz="4" w:space="0" w:color="auto"/>
              <w:right w:val="single" w:sz="4" w:space="0" w:color="auto"/>
            </w:tcBorders>
            <w:shd w:val="clear" w:color="auto" w:fill="auto"/>
            <w:vAlign w:val="center"/>
            <w:hideMark/>
          </w:tcPr>
          <w:p w14:paraId="25254B7F" w14:textId="59FED34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Приобретение лодки для работы на воде 1 шт.</w:t>
            </w:r>
          </w:p>
        </w:tc>
        <w:tc>
          <w:tcPr>
            <w:tcW w:w="1163" w:type="dxa"/>
            <w:tcBorders>
              <w:top w:val="nil"/>
              <w:left w:val="nil"/>
              <w:bottom w:val="single" w:sz="4" w:space="0" w:color="auto"/>
              <w:right w:val="single" w:sz="4" w:space="0" w:color="auto"/>
            </w:tcBorders>
            <w:shd w:val="clear" w:color="auto" w:fill="auto"/>
            <w:noWrap/>
            <w:vAlign w:val="center"/>
            <w:hideMark/>
          </w:tcPr>
          <w:p w14:paraId="22CE0F38" w14:textId="42B5552A"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562AA724" w14:textId="2F990A7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2,50</w:t>
            </w:r>
          </w:p>
        </w:tc>
        <w:tc>
          <w:tcPr>
            <w:tcW w:w="1096" w:type="dxa"/>
            <w:tcBorders>
              <w:top w:val="nil"/>
              <w:left w:val="nil"/>
              <w:bottom w:val="single" w:sz="4" w:space="0" w:color="auto"/>
              <w:right w:val="single" w:sz="4" w:space="0" w:color="auto"/>
            </w:tcBorders>
            <w:shd w:val="clear" w:color="auto" w:fill="auto"/>
            <w:noWrap/>
            <w:vAlign w:val="center"/>
            <w:hideMark/>
          </w:tcPr>
          <w:p w14:paraId="3D5AFB14" w14:textId="0033FC7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2,50</w:t>
            </w:r>
          </w:p>
        </w:tc>
        <w:tc>
          <w:tcPr>
            <w:tcW w:w="1096" w:type="dxa"/>
            <w:tcBorders>
              <w:top w:val="nil"/>
              <w:left w:val="nil"/>
              <w:bottom w:val="single" w:sz="4" w:space="0" w:color="auto"/>
              <w:right w:val="single" w:sz="4" w:space="0" w:color="auto"/>
            </w:tcBorders>
            <w:shd w:val="clear" w:color="auto" w:fill="auto"/>
            <w:noWrap/>
            <w:vAlign w:val="center"/>
            <w:hideMark/>
          </w:tcPr>
          <w:p w14:paraId="665EF06D" w14:textId="0B96F211"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2,50</w:t>
            </w:r>
          </w:p>
        </w:tc>
        <w:tc>
          <w:tcPr>
            <w:tcW w:w="1096" w:type="dxa"/>
            <w:tcBorders>
              <w:top w:val="nil"/>
              <w:left w:val="nil"/>
              <w:bottom w:val="single" w:sz="4" w:space="0" w:color="auto"/>
              <w:right w:val="single" w:sz="4" w:space="0" w:color="auto"/>
            </w:tcBorders>
            <w:shd w:val="clear" w:color="auto" w:fill="auto"/>
            <w:noWrap/>
            <w:vAlign w:val="center"/>
            <w:hideMark/>
          </w:tcPr>
          <w:p w14:paraId="633A6E58" w14:textId="4E7F179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2,50</w:t>
            </w:r>
          </w:p>
        </w:tc>
        <w:tc>
          <w:tcPr>
            <w:tcW w:w="1096" w:type="dxa"/>
            <w:tcBorders>
              <w:top w:val="nil"/>
              <w:left w:val="nil"/>
              <w:bottom w:val="single" w:sz="4" w:space="0" w:color="auto"/>
              <w:right w:val="single" w:sz="4" w:space="0" w:color="auto"/>
            </w:tcBorders>
            <w:shd w:val="clear" w:color="auto" w:fill="auto"/>
            <w:noWrap/>
            <w:vAlign w:val="center"/>
            <w:hideMark/>
          </w:tcPr>
          <w:p w14:paraId="53A8239F" w14:textId="4190F77C"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46B7C0D" w14:textId="467DFF1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10,00</w:t>
            </w:r>
          </w:p>
        </w:tc>
        <w:tc>
          <w:tcPr>
            <w:tcW w:w="1783" w:type="dxa"/>
            <w:tcBorders>
              <w:top w:val="nil"/>
              <w:left w:val="nil"/>
              <w:bottom w:val="single" w:sz="4" w:space="0" w:color="auto"/>
              <w:right w:val="single" w:sz="4" w:space="0" w:color="auto"/>
            </w:tcBorders>
            <w:shd w:val="clear" w:color="auto" w:fill="auto"/>
            <w:vAlign w:val="center"/>
            <w:hideMark/>
          </w:tcPr>
          <w:p w14:paraId="5A82F123" w14:textId="5CBC794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12DABB79"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E1D71F2" w14:textId="3F545EA7"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58</w:t>
            </w:r>
          </w:p>
        </w:tc>
        <w:tc>
          <w:tcPr>
            <w:tcW w:w="4880" w:type="dxa"/>
            <w:tcBorders>
              <w:top w:val="nil"/>
              <w:left w:val="nil"/>
              <w:bottom w:val="single" w:sz="4" w:space="0" w:color="auto"/>
              <w:right w:val="single" w:sz="4" w:space="0" w:color="auto"/>
            </w:tcBorders>
            <w:shd w:val="clear" w:color="auto" w:fill="auto"/>
            <w:vAlign w:val="center"/>
            <w:hideMark/>
          </w:tcPr>
          <w:p w14:paraId="3AA922F6" w14:textId="3A1D0E0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Ремонт отмостки вокруг здания ВОС. 800м2</w:t>
            </w:r>
          </w:p>
        </w:tc>
        <w:tc>
          <w:tcPr>
            <w:tcW w:w="1163" w:type="dxa"/>
            <w:tcBorders>
              <w:top w:val="nil"/>
              <w:left w:val="nil"/>
              <w:bottom w:val="single" w:sz="4" w:space="0" w:color="auto"/>
              <w:right w:val="single" w:sz="4" w:space="0" w:color="auto"/>
            </w:tcBorders>
            <w:shd w:val="clear" w:color="auto" w:fill="auto"/>
            <w:noWrap/>
            <w:vAlign w:val="center"/>
            <w:hideMark/>
          </w:tcPr>
          <w:p w14:paraId="05AF0D3D" w14:textId="717337F8"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79B96C8" w14:textId="160A8E2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75,00</w:t>
            </w:r>
          </w:p>
        </w:tc>
        <w:tc>
          <w:tcPr>
            <w:tcW w:w="1096" w:type="dxa"/>
            <w:tcBorders>
              <w:top w:val="nil"/>
              <w:left w:val="nil"/>
              <w:bottom w:val="single" w:sz="4" w:space="0" w:color="auto"/>
              <w:right w:val="single" w:sz="4" w:space="0" w:color="auto"/>
            </w:tcBorders>
            <w:shd w:val="clear" w:color="auto" w:fill="auto"/>
            <w:noWrap/>
            <w:vAlign w:val="center"/>
            <w:hideMark/>
          </w:tcPr>
          <w:p w14:paraId="16F44449" w14:textId="2126C53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75,00</w:t>
            </w:r>
          </w:p>
        </w:tc>
        <w:tc>
          <w:tcPr>
            <w:tcW w:w="1096" w:type="dxa"/>
            <w:tcBorders>
              <w:top w:val="nil"/>
              <w:left w:val="nil"/>
              <w:bottom w:val="single" w:sz="4" w:space="0" w:color="auto"/>
              <w:right w:val="single" w:sz="4" w:space="0" w:color="auto"/>
            </w:tcBorders>
            <w:shd w:val="clear" w:color="auto" w:fill="auto"/>
            <w:noWrap/>
            <w:vAlign w:val="center"/>
            <w:hideMark/>
          </w:tcPr>
          <w:p w14:paraId="33EC5EE4" w14:textId="23A2DB74"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75,00</w:t>
            </w:r>
          </w:p>
        </w:tc>
        <w:tc>
          <w:tcPr>
            <w:tcW w:w="1096" w:type="dxa"/>
            <w:tcBorders>
              <w:top w:val="nil"/>
              <w:left w:val="nil"/>
              <w:bottom w:val="single" w:sz="4" w:space="0" w:color="auto"/>
              <w:right w:val="single" w:sz="4" w:space="0" w:color="auto"/>
            </w:tcBorders>
            <w:shd w:val="clear" w:color="auto" w:fill="auto"/>
            <w:noWrap/>
            <w:vAlign w:val="center"/>
            <w:hideMark/>
          </w:tcPr>
          <w:p w14:paraId="0E01176A" w14:textId="09C27BC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75,00</w:t>
            </w:r>
          </w:p>
        </w:tc>
        <w:tc>
          <w:tcPr>
            <w:tcW w:w="1096" w:type="dxa"/>
            <w:tcBorders>
              <w:top w:val="nil"/>
              <w:left w:val="nil"/>
              <w:bottom w:val="single" w:sz="4" w:space="0" w:color="auto"/>
              <w:right w:val="single" w:sz="4" w:space="0" w:color="auto"/>
            </w:tcBorders>
            <w:shd w:val="clear" w:color="auto" w:fill="auto"/>
            <w:noWrap/>
            <w:vAlign w:val="center"/>
            <w:hideMark/>
          </w:tcPr>
          <w:p w14:paraId="5AEBF507" w14:textId="6C3722D2"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923FE3D" w14:textId="679B472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300,00</w:t>
            </w:r>
          </w:p>
        </w:tc>
        <w:tc>
          <w:tcPr>
            <w:tcW w:w="1783" w:type="dxa"/>
            <w:tcBorders>
              <w:top w:val="nil"/>
              <w:left w:val="nil"/>
              <w:bottom w:val="single" w:sz="4" w:space="0" w:color="auto"/>
              <w:right w:val="single" w:sz="4" w:space="0" w:color="auto"/>
            </w:tcBorders>
            <w:shd w:val="clear" w:color="auto" w:fill="auto"/>
            <w:vAlign w:val="center"/>
            <w:hideMark/>
          </w:tcPr>
          <w:p w14:paraId="64DD24D4" w14:textId="5B386E70"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224F9583"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6C56DE5B" w14:textId="354D0687"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59</w:t>
            </w:r>
          </w:p>
        </w:tc>
        <w:tc>
          <w:tcPr>
            <w:tcW w:w="4880" w:type="dxa"/>
            <w:tcBorders>
              <w:top w:val="nil"/>
              <w:left w:val="nil"/>
              <w:bottom w:val="single" w:sz="4" w:space="0" w:color="auto"/>
              <w:right w:val="single" w:sz="4" w:space="0" w:color="auto"/>
            </w:tcBorders>
            <w:shd w:val="clear" w:color="auto" w:fill="auto"/>
            <w:vAlign w:val="center"/>
            <w:hideMark/>
          </w:tcPr>
          <w:p w14:paraId="5B9D3B3F" w14:textId="0D274B6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Замена окон на ВОС.15 шт</w:t>
            </w:r>
          </w:p>
        </w:tc>
        <w:tc>
          <w:tcPr>
            <w:tcW w:w="1163" w:type="dxa"/>
            <w:tcBorders>
              <w:top w:val="nil"/>
              <w:left w:val="nil"/>
              <w:bottom w:val="single" w:sz="4" w:space="0" w:color="auto"/>
              <w:right w:val="single" w:sz="4" w:space="0" w:color="auto"/>
            </w:tcBorders>
            <w:shd w:val="clear" w:color="auto" w:fill="auto"/>
            <w:noWrap/>
            <w:vAlign w:val="center"/>
            <w:hideMark/>
          </w:tcPr>
          <w:p w14:paraId="39F6D932" w14:textId="1A3FCAB4"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4DF72FED" w14:textId="6C33A54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112,50</w:t>
            </w:r>
          </w:p>
        </w:tc>
        <w:tc>
          <w:tcPr>
            <w:tcW w:w="1096" w:type="dxa"/>
            <w:tcBorders>
              <w:top w:val="nil"/>
              <w:left w:val="nil"/>
              <w:bottom w:val="single" w:sz="4" w:space="0" w:color="auto"/>
              <w:right w:val="single" w:sz="4" w:space="0" w:color="auto"/>
            </w:tcBorders>
            <w:shd w:val="clear" w:color="auto" w:fill="auto"/>
            <w:noWrap/>
            <w:vAlign w:val="center"/>
            <w:hideMark/>
          </w:tcPr>
          <w:p w14:paraId="1EF66BFE" w14:textId="3977E4A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112,50</w:t>
            </w:r>
          </w:p>
        </w:tc>
        <w:tc>
          <w:tcPr>
            <w:tcW w:w="1096" w:type="dxa"/>
            <w:tcBorders>
              <w:top w:val="nil"/>
              <w:left w:val="nil"/>
              <w:bottom w:val="single" w:sz="4" w:space="0" w:color="auto"/>
              <w:right w:val="single" w:sz="4" w:space="0" w:color="auto"/>
            </w:tcBorders>
            <w:shd w:val="clear" w:color="auto" w:fill="auto"/>
            <w:noWrap/>
            <w:vAlign w:val="center"/>
            <w:hideMark/>
          </w:tcPr>
          <w:p w14:paraId="6E99C164" w14:textId="36F431D4"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112,50</w:t>
            </w:r>
          </w:p>
        </w:tc>
        <w:tc>
          <w:tcPr>
            <w:tcW w:w="1096" w:type="dxa"/>
            <w:tcBorders>
              <w:top w:val="nil"/>
              <w:left w:val="nil"/>
              <w:bottom w:val="single" w:sz="4" w:space="0" w:color="auto"/>
              <w:right w:val="single" w:sz="4" w:space="0" w:color="auto"/>
            </w:tcBorders>
            <w:shd w:val="clear" w:color="auto" w:fill="auto"/>
            <w:noWrap/>
            <w:vAlign w:val="center"/>
            <w:hideMark/>
          </w:tcPr>
          <w:p w14:paraId="1B9D1C88" w14:textId="179058C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112,50</w:t>
            </w:r>
          </w:p>
        </w:tc>
        <w:tc>
          <w:tcPr>
            <w:tcW w:w="1096" w:type="dxa"/>
            <w:tcBorders>
              <w:top w:val="nil"/>
              <w:left w:val="nil"/>
              <w:bottom w:val="single" w:sz="4" w:space="0" w:color="auto"/>
              <w:right w:val="single" w:sz="4" w:space="0" w:color="auto"/>
            </w:tcBorders>
            <w:shd w:val="clear" w:color="auto" w:fill="auto"/>
            <w:noWrap/>
            <w:vAlign w:val="center"/>
            <w:hideMark/>
          </w:tcPr>
          <w:p w14:paraId="755C42FA" w14:textId="1C500AF9"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F826C26" w14:textId="1A7E4DA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450,00</w:t>
            </w:r>
          </w:p>
        </w:tc>
        <w:tc>
          <w:tcPr>
            <w:tcW w:w="1783" w:type="dxa"/>
            <w:tcBorders>
              <w:top w:val="nil"/>
              <w:left w:val="nil"/>
              <w:bottom w:val="single" w:sz="4" w:space="0" w:color="auto"/>
              <w:right w:val="single" w:sz="4" w:space="0" w:color="auto"/>
            </w:tcBorders>
            <w:shd w:val="clear" w:color="auto" w:fill="auto"/>
            <w:vAlign w:val="center"/>
            <w:hideMark/>
          </w:tcPr>
          <w:p w14:paraId="797BED68" w14:textId="3DFFB6E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557419A5"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62277743" w14:textId="6384CAA0"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60</w:t>
            </w:r>
          </w:p>
        </w:tc>
        <w:tc>
          <w:tcPr>
            <w:tcW w:w="4880" w:type="dxa"/>
            <w:tcBorders>
              <w:top w:val="nil"/>
              <w:left w:val="nil"/>
              <w:bottom w:val="single" w:sz="4" w:space="0" w:color="auto"/>
              <w:right w:val="single" w:sz="4" w:space="0" w:color="auto"/>
            </w:tcBorders>
            <w:shd w:val="clear" w:color="auto" w:fill="auto"/>
            <w:vAlign w:val="center"/>
            <w:hideMark/>
          </w:tcPr>
          <w:p w14:paraId="1F1739C8" w14:textId="5587A584"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Ремонт крыши ВОС (2очередь).1 500 кв.м.</w:t>
            </w:r>
          </w:p>
        </w:tc>
        <w:tc>
          <w:tcPr>
            <w:tcW w:w="1163" w:type="dxa"/>
            <w:tcBorders>
              <w:top w:val="nil"/>
              <w:left w:val="nil"/>
              <w:bottom w:val="single" w:sz="4" w:space="0" w:color="auto"/>
              <w:right w:val="single" w:sz="4" w:space="0" w:color="auto"/>
            </w:tcBorders>
            <w:shd w:val="clear" w:color="auto" w:fill="auto"/>
            <w:noWrap/>
            <w:vAlign w:val="center"/>
            <w:hideMark/>
          </w:tcPr>
          <w:p w14:paraId="59106B79" w14:textId="45C1B30C"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5F7D52D" w14:textId="3770AE1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750,00</w:t>
            </w:r>
          </w:p>
        </w:tc>
        <w:tc>
          <w:tcPr>
            <w:tcW w:w="1096" w:type="dxa"/>
            <w:tcBorders>
              <w:top w:val="nil"/>
              <w:left w:val="nil"/>
              <w:bottom w:val="single" w:sz="4" w:space="0" w:color="auto"/>
              <w:right w:val="single" w:sz="4" w:space="0" w:color="auto"/>
            </w:tcBorders>
            <w:shd w:val="clear" w:color="auto" w:fill="auto"/>
            <w:noWrap/>
            <w:vAlign w:val="center"/>
            <w:hideMark/>
          </w:tcPr>
          <w:p w14:paraId="6FB9FF7A" w14:textId="4816194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750,00</w:t>
            </w:r>
          </w:p>
        </w:tc>
        <w:tc>
          <w:tcPr>
            <w:tcW w:w="1096" w:type="dxa"/>
            <w:tcBorders>
              <w:top w:val="nil"/>
              <w:left w:val="nil"/>
              <w:bottom w:val="single" w:sz="4" w:space="0" w:color="auto"/>
              <w:right w:val="single" w:sz="4" w:space="0" w:color="auto"/>
            </w:tcBorders>
            <w:shd w:val="clear" w:color="auto" w:fill="auto"/>
            <w:noWrap/>
            <w:vAlign w:val="center"/>
            <w:hideMark/>
          </w:tcPr>
          <w:p w14:paraId="4D8AED3F" w14:textId="2BF7289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750,00</w:t>
            </w:r>
          </w:p>
        </w:tc>
        <w:tc>
          <w:tcPr>
            <w:tcW w:w="1096" w:type="dxa"/>
            <w:tcBorders>
              <w:top w:val="nil"/>
              <w:left w:val="nil"/>
              <w:bottom w:val="single" w:sz="4" w:space="0" w:color="auto"/>
              <w:right w:val="single" w:sz="4" w:space="0" w:color="auto"/>
            </w:tcBorders>
            <w:shd w:val="clear" w:color="auto" w:fill="auto"/>
            <w:noWrap/>
            <w:vAlign w:val="center"/>
            <w:hideMark/>
          </w:tcPr>
          <w:p w14:paraId="65BC6286" w14:textId="209241FD"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750,00</w:t>
            </w:r>
          </w:p>
        </w:tc>
        <w:tc>
          <w:tcPr>
            <w:tcW w:w="1096" w:type="dxa"/>
            <w:tcBorders>
              <w:top w:val="nil"/>
              <w:left w:val="nil"/>
              <w:bottom w:val="single" w:sz="4" w:space="0" w:color="auto"/>
              <w:right w:val="single" w:sz="4" w:space="0" w:color="auto"/>
            </w:tcBorders>
            <w:shd w:val="clear" w:color="auto" w:fill="auto"/>
            <w:noWrap/>
            <w:vAlign w:val="center"/>
            <w:hideMark/>
          </w:tcPr>
          <w:p w14:paraId="071CAA51" w14:textId="32FE9CDD"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1BE8DA9" w14:textId="0EA116F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3000,00</w:t>
            </w:r>
          </w:p>
        </w:tc>
        <w:tc>
          <w:tcPr>
            <w:tcW w:w="1783" w:type="dxa"/>
            <w:tcBorders>
              <w:top w:val="nil"/>
              <w:left w:val="nil"/>
              <w:bottom w:val="single" w:sz="4" w:space="0" w:color="auto"/>
              <w:right w:val="single" w:sz="4" w:space="0" w:color="auto"/>
            </w:tcBorders>
            <w:shd w:val="clear" w:color="auto" w:fill="auto"/>
            <w:vAlign w:val="center"/>
            <w:hideMark/>
          </w:tcPr>
          <w:p w14:paraId="364D7AFD" w14:textId="492AADE0"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4BE72C04"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6208B1B2" w14:textId="663CC195"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61</w:t>
            </w:r>
          </w:p>
        </w:tc>
        <w:tc>
          <w:tcPr>
            <w:tcW w:w="4880" w:type="dxa"/>
            <w:tcBorders>
              <w:top w:val="nil"/>
              <w:left w:val="nil"/>
              <w:bottom w:val="single" w:sz="4" w:space="0" w:color="auto"/>
              <w:right w:val="single" w:sz="4" w:space="0" w:color="auto"/>
            </w:tcBorders>
            <w:shd w:val="clear" w:color="auto" w:fill="auto"/>
            <w:vAlign w:val="center"/>
            <w:hideMark/>
          </w:tcPr>
          <w:p w14:paraId="0295E2F1" w14:textId="50648BE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Ремонт приёмноrо отделения ОХА (замена окон 1 шт.)</w:t>
            </w:r>
          </w:p>
        </w:tc>
        <w:tc>
          <w:tcPr>
            <w:tcW w:w="1163" w:type="dxa"/>
            <w:tcBorders>
              <w:top w:val="nil"/>
              <w:left w:val="nil"/>
              <w:bottom w:val="single" w:sz="4" w:space="0" w:color="auto"/>
              <w:right w:val="single" w:sz="4" w:space="0" w:color="auto"/>
            </w:tcBorders>
            <w:shd w:val="clear" w:color="auto" w:fill="auto"/>
            <w:noWrap/>
            <w:vAlign w:val="center"/>
            <w:hideMark/>
          </w:tcPr>
          <w:p w14:paraId="4B2FF2E5" w14:textId="6CD4AB64"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9860FA4" w14:textId="2D92AE6D"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7,50</w:t>
            </w:r>
          </w:p>
        </w:tc>
        <w:tc>
          <w:tcPr>
            <w:tcW w:w="1096" w:type="dxa"/>
            <w:tcBorders>
              <w:top w:val="nil"/>
              <w:left w:val="nil"/>
              <w:bottom w:val="single" w:sz="4" w:space="0" w:color="auto"/>
              <w:right w:val="single" w:sz="4" w:space="0" w:color="auto"/>
            </w:tcBorders>
            <w:shd w:val="clear" w:color="auto" w:fill="auto"/>
            <w:noWrap/>
            <w:vAlign w:val="center"/>
            <w:hideMark/>
          </w:tcPr>
          <w:p w14:paraId="7712C5E4" w14:textId="2E1E8DB0"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7,50</w:t>
            </w:r>
          </w:p>
        </w:tc>
        <w:tc>
          <w:tcPr>
            <w:tcW w:w="1096" w:type="dxa"/>
            <w:tcBorders>
              <w:top w:val="nil"/>
              <w:left w:val="nil"/>
              <w:bottom w:val="single" w:sz="4" w:space="0" w:color="auto"/>
              <w:right w:val="single" w:sz="4" w:space="0" w:color="auto"/>
            </w:tcBorders>
            <w:shd w:val="clear" w:color="auto" w:fill="auto"/>
            <w:noWrap/>
            <w:vAlign w:val="center"/>
            <w:hideMark/>
          </w:tcPr>
          <w:p w14:paraId="263EA854" w14:textId="4183132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7,50</w:t>
            </w:r>
          </w:p>
        </w:tc>
        <w:tc>
          <w:tcPr>
            <w:tcW w:w="1096" w:type="dxa"/>
            <w:tcBorders>
              <w:top w:val="nil"/>
              <w:left w:val="nil"/>
              <w:bottom w:val="single" w:sz="4" w:space="0" w:color="auto"/>
              <w:right w:val="single" w:sz="4" w:space="0" w:color="auto"/>
            </w:tcBorders>
            <w:shd w:val="clear" w:color="auto" w:fill="auto"/>
            <w:noWrap/>
            <w:vAlign w:val="center"/>
            <w:hideMark/>
          </w:tcPr>
          <w:p w14:paraId="4CCC5297" w14:textId="03D96961"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7,50</w:t>
            </w:r>
          </w:p>
        </w:tc>
        <w:tc>
          <w:tcPr>
            <w:tcW w:w="1096" w:type="dxa"/>
            <w:tcBorders>
              <w:top w:val="nil"/>
              <w:left w:val="nil"/>
              <w:bottom w:val="single" w:sz="4" w:space="0" w:color="auto"/>
              <w:right w:val="single" w:sz="4" w:space="0" w:color="auto"/>
            </w:tcBorders>
            <w:shd w:val="clear" w:color="auto" w:fill="auto"/>
            <w:noWrap/>
            <w:vAlign w:val="center"/>
            <w:hideMark/>
          </w:tcPr>
          <w:p w14:paraId="55894DE9" w14:textId="35C004C1"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0F7EC26F" w14:textId="5FEDE6F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30,00</w:t>
            </w:r>
          </w:p>
        </w:tc>
        <w:tc>
          <w:tcPr>
            <w:tcW w:w="1783" w:type="dxa"/>
            <w:tcBorders>
              <w:top w:val="nil"/>
              <w:left w:val="nil"/>
              <w:bottom w:val="single" w:sz="4" w:space="0" w:color="auto"/>
              <w:right w:val="single" w:sz="4" w:space="0" w:color="auto"/>
            </w:tcBorders>
            <w:shd w:val="clear" w:color="auto" w:fill="auto"/>
            <w:vAlign w:val="center"/>
            <w:hideMark/>
          </w:tcPr>
          <w:p w14:paraId="0CF5C730" w14:textId="0437FBC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7583DF78"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E907C67" w14:textId="626794D3"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62</w:t>
            </w:r>
          </w:p>
        </w:tc>
        <w:tc>
          <w:tcPr>
            <w:tcW w:w="4880" w:type="dxa"/>
            <w:tcBorders>
              <w:top w:val="nil"/>
              <w:left w:val="nil"/>
              <w:bottom w:val="single" w:sz="4" w:space="0" w:color="auto"/>
              <w:right w:val="single" w:sz="4" w:space="0" w:color="auto"/>
            </w:tcBorders>
            <w:shd w:val="clear" w:color="auto" w:fill="auto"/>
            <w:vAlign w:val="center"/>
            <w:hideMark/>
          </w:tcPr>
          <w:p w14:paraId="08016B4A" w14:textId="404ECA2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Ремонт хлораторного отделения ( замена окон 2 шт. ремонт отмостки 1ООм2)</w:t>
            </w:r>
          </w:p>
        </w:tc>
        <w:tc>
          <w:tcPr>
            <w:tcW w:w="1163" w:type="dxa"/>
            <w:tcBorders>
              <w:top w:val="nil"/>
              <w:left w:val="nil"/>
              <w:bottom w:val="single" w:sz="4" w:space="0" w:color="auto"/>
              <w:right w:val="single" w:sz="4" w:space="0" w:color="auto"/>
            </w:tcBorders>
            <w:shd w:val="clear" w:color="auto" w:fill="auto"/>
            <w:noWrap/>
            <w:vAlign w:val="center"/>
            <w:hideMark/>
          </w:tcPr>
          <w:p w14:paraId="397DB0B4" w14:textId="22832978"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5F0B36C" w14:textId="25F4ED9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50,00</w:t>
            </w:r>
          </w:p>
        </w:tc>
        <w:tc>
          <w:tcPr>
            <w:tcW w:w="1096" w:type="dxa"/>
            <w:tcBorders>
              <w:top w:val="nil"/>
              <w:left w:val="nil"/>
              <w:bottom w:val="single" w:sz="4" w:space="0" w:color="auto"/>
              <w:right w:val="single" w:sz="4" w:space="0" w:color="auto"/>
            </w:tcBorders>
            <w:shd w:val="clear" w:color="auto" w:fill="auto"/>
            <w:noWrap/>
            <w:vAlign w:val="center"/>
            <w:hideMark/>
          </w:tcPr>
          <w:p w14:paraId="1E1FFB65" w14:textId="3E992B1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50,00</w:t>
            </w:r>
          </w:p>
        </w:tc>
        <w:tc>
          <w:tcPr>
            <w:tcW w:w="1096" w:type="dxa"/>
            <w:tcBorders>
              <w:top w:val="nil"/>
              <w:left w:val="nil"/>
              <w:bottom w:val="single" w:sz="4" w:space="0" w:color="auto"/>
              <w:right w:val="single" w:sz="4" w:space="0" w:color="auto"/>
            </w:tcBorders>
            <w:shd w:val="clear" w:color="auto" w:fill="auto"/>
            <w:noWrap/>
            <w:vAlign w:val="center"/>
            <w:hideMark/>
          </w:tcPr>
          <w:p w14:paraId="4BFC1E45" w14:textId="4403520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50,00</w:t>
            </w:r>
          </w:p>
        </w:tc>
        <w:tc>
          <w:tcPr>
            <w:tcW w:w="1096" w:type="dxa"/>
            <w:tcBorders>
              <w:top w:val="nil"/>
              <w:left w:val="nil"/>
              <w:bottom w:val="single" w:sz="4" w:space="0" w:color="auto"/>
              <w:right w:val="single" w:sz="4" w:space="0" w:color="auto"/>
            </w:tcBorders>
            <w:shd w:val="clear" w:color="auto" w:fill="auto"/>
            <w:noWrap/>
            <w:vAlign w:val="center"/>
            <w:hideMark/>
          </w:tcPr>
          <w:p w14:paraId="222208F9" w14:textId="37FEC21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50,00</w:t>
            </w:r>
          </w:p>
        </w:tc>
        <w:tc>
          <w:tcPr>
            <w:tcW w:w="1096" w:type="dxa"/>
            <w:tcBorders>
              <w:top w:val="nil"/>
              <w:left w:val="nil"/>
              <w:bottom w:val="single" w:sz="4" w:space="0" w:color="auto"/>
              <w:right w:val="single" w:sz="4" w:space="0" w:color="auto"/>
            </w:tcBorders>
            <w:shd w:val="clear" w:color="auto" w:fill="auto"/>
            <w:noWrap/>
            <w:vAlign w:val="center"/>
            <w:hideMark/>
          </w:tcPr>
          <w:p w14:paraId="0EBEEC03" w14:textId="1CDAB3C4"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D70E15E" w14:textId="05E3EA4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200,00</w:t>
            </w:r>
          </w:p>
        </w:tc>
        <w:tc>
          <w:tcPr>
            <w:tcW w:w="1783" w:type="dxa"/>
            <w:tcBorders>
              <w:top w:val="nil"/>
              <w:left w:val="nil"/>
              <w:bottom w:val="single" w:sz="4" w:space="0" w:color="auto"/>
              <w:right w:val="single" w:sz="4" w:space="0" w:color="auto"/>
            </w:tcBorders>
            <w:shd w:val="clear" w:color="auto" w:fill="auto"/>
            <w:vAlign w:val="center"/>
            <w:hideMark/>
          </w:tcPr>
          <w:p w14:paraId="7E82A86A" w14:textId="673B4F2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24BF71CF"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F20ED43" w14:textId="2937AAF2"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63</w:t>
            </w:r>
          </w:p>
        </w:tc>
        <w:tc>
          <w:tcPr>
            <w:tcW w:w="4880" w:type="dxa"/>
            <w:tcBorders>
              <w:top w:val="nil"/>
              <w:left w:val="nil"/>
              <w:bottom w:val="single" w:sz="4" w:space="0" w:color="auto"/>
              <w:right w:val="single" w:sz="4" w:space="0" w:color="auto"/>
            </w:tcBorders>
            <w:shd w:val="clear" w:color="auto" w:fill="auto"/>
            <w:vAlign w:val="center"/>
            <w:hideMark/>
          </w:tcPr>
          <w:p w14:paraId="0D3B081F" w14:textId="0F245C3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Приобретение и установка уровнемер ов в РЧВ1.2.3 ( 3 шт.)</w:t>
            </w:r>
          </w:p>
        </w:tc>
        <w:tc>
          <w:tcPr>
            <w:tcW w:w="1163" w:type="dxa"/>
            <w:tcBorders>
              <w:top w:val="nil"/>
              <w:left w:val="nil"/>
              <w:bottom w:val="single" w:sz="4" w:space="0" w:color="auto"/>
              <w:right w:val="single" w:sz="4" w:space="0" w:color="auto"/>
            </w:tcBorders>
            <w:shd w:val="clear" w:color="auto" w:fill="auto"/>
            <w:noWrap/>
            <w:vAlign w:val="center"/>
            <w:hideMark/>
          </w:tcPr>
          <w:p w14:paraId="2CB34C81" w14:textId="0D2F3182"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58AB006" w14:textId="6019F76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125,00</w:t>
            </w:r>
          </w:p>
        </w:tc>
        <w:tc>
          <w:tcPr>
            <w:tcW w:w="1096" w:type="dxa"/>
            <w:tcBorders>
              <w:top w:val="nil"/>
              <w:left w:val="nil"/>
              <w:bottom w:val="single" w:sz="4" w:space="0" w:color="auto"/>
              <w:right w:val="single" w:sz="4" w:space="0" w:color="auto"/>
            </w:tcBorders>
            <w:shd w:val="clear" w:color="auto" w:fill="auto"/>
            <w:noWrap/>
            <w:vAlign w:val="center"/>
            <w:hideMark/>
          </w:tcPr>
          <w:p w14:paraId="648FDB1A" w14:textId="73BC79F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125,00</w:t>
            </w:r>
          </w:p>
        </w:tc>
        <w:tc>
          <w:tcPr>
            <w:tcW w:w="1096" w:type="dxa"/>
            <w:tcBorders>
              <w:top w:val="nil"/>
              <w:left w:val="nil"/>
              <w:bottom w:val="single" w:sz="4" w:space="0" w:color="auto"/>
              <w:right w:val="single" w:sz="4" w:space="0" w:color="auto"/>
            </w:tcBorders>
            <w:shd w:val="clear" w:color="auto" w:fill="auto"/>
            <w:noWrap/>
            <w:vAlign w:val="center"/>
            <w:hideMark/>
          </w:tcPr>
          <w:p w14:paraId="7DD55746" w14:textId="43322CF6"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125,00</w:t>
            </w:r>
          </w:p>
        </w:tc>
        <w:tc>
          <w:tcPr>
            <w:tcW w:w="1096" w:type="dxa"/>
            <w:tcBorders>
              <w:top w:val="nil"/>
              <w:left w:val="nil"/>
              <w:bottom w:val="single" w:sz="4" w:space="0" w:color="auto"/>
              <w:right w:val="single" w:sz="4" w:space="0" w:color="auto"/>
            </w:tcBorders>
            <w:shd w:val="clear" w:color="auto" w:fill="auto"/>
            <w:noWrap/>
            <w:vAlign w:val="center"/>
            <w:hideMark/>
          </w:tcPr>
          <w:p w14:paraId="7C8208AB" w14:textId="7EAA645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125,00</w:t>
            </w:r>
          </w:p>
        </w:tc>
        <w:tc>
          <w:tcPr>
            <w:tcW w:w="1096" w:type="dxa"/>
            <w:tcBorders>
              <w:top w:val="nil"/>
              <w:left w:val="nil"/>
              <w:bottom w:val="single" w:sz="4" w:space="0" w:color="auto"/>
              <w:right w:val="single" w:sz="4" w:space="0" w:color="auto"/>
            </w:tcBorders>
            <w:shd w:val="clear" w:color="auto" w:fill="auto"/>
            <w:noWrap/>
            <w:vAlign w:val="center"/>
            <w:hideMark/>
          </w:tcPr>
          <w:p w14:paraId="23938C39" w14:textId="668B10C1"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E77232C" w14:textId="4B747C4D"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500,00</w:t>
            </w:r>
          </w:p>
        </w:tc>
        <w:tc>
          <w:tcPr>
            <w:tcW w:w="1783" w:type="dxa"/>
            <w:tcBorders>
              <w:top w:val="nil"/>
              <w:left w:val="nil"/>
              <w:bottom w:val="single" w:sz="4" w:space="0" w:color="auto"/>
              <w:right w:val="single" w:sz="4" w:space="0" w:color="auto"/>
            </w:tcBorders>
            <w:shd w:val="clear" w:color="auto" w:fill="auto"/>
            <w:vAlign w:val="center"/>
            <w:hideMark/>
          </w:tcPr>
          <w:p w14:paraId="6B8D3F3A" w14:textId="5259C024"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0CFC6559"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F7DCEAA" w14:textId="526461B9"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64</w:t>
            </w:r>
          </w:p>
        </w:tc>
        <w:tc>
          <w:tcPr>
            <w:tcW w:w="4880" w:type="dxa"/>
            <w:tcBorders>
              <w:top w:val="nil"/>
              <w:left w:val="nil"/>
              <w:bottom w:val="single" w:sz="4" w:space="0" w:color="auto"/>
              <w:right w:val="single" w:sz="4" w:space="0" w:color="auto"/>
            </w:tcBorders>
            <w:shd w:val="clear" w:color="auto" w:fill="auto"/>
            <w:vAlign w:val="center"/>
            <w:hideMark/>
          </w:tcPr>
          <w:p w14:paraId="786E3FFF" w14:textId="299B1314"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Герметизация перегородок и стен горизонтальных отстойников. Скорых фильтров второй очереди ОС 800м2</w:t>
            </w:r>
          </w:p>
        </w:tc>
        <w:tc>
          <w:tcPr>
            <w:tcW w:w="1163" w:type="dxa"/>
            <w:tcBorders>
              <w:top w:val="nil"/>
              <w:left w:val="nil"/>
              <w:bottom w:val="single" w:sz="4" w:space="0" w:color="auto"/>
              <w:right w:val="single" w:sz="4" w:space="0" w:color="auto"/>
            </w:tcBorders>
            <w:shd w:val="clear" w:color="auto" w:fill="auto"/>
            <w:noWrap/>
            <w:vAlign w:val="center"/>
            <w:hideMark/>
          </w:tcPr>
          <w:p w14:paraId="389A1D96" w14:textId="000EB5BA"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B6DD864" w14:textId="1A1A53CD"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400,00</w:t>
            </w:r>
          </w:p>
        </w:tc>
        <w:tc>
          <w:tcPr>
            <w:tcW w:w="1096" w:type="dxa"/>
            <w:tcBorders>
              <w:top w:val="nil"/>
              <w:left w:val="nil"/>
              <w:bottom w:val="single" w:sz="4" w:space="0" w:color="auto"/>
              <w:right w:val="single" w:sz="4" w:space="0" w:color="auto"/>
            </w:tcBorders>
            <w:shd w:val="clear" w:color="auto" w:fill="auto"/>
            <w:noWrap/>
            <w:vAlign w:val="center"/>
            <w:hideMark/>
          </w:tcPr>
          <w:p w14:paraId="10132017" w14:textId="47667EF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400,00</w:t>
            </w:r>
          </w:p>
        </w:tc>
        <w:tc>
          <w:tcPr>
            <w:tcW w:w="1096" w:type="dxa"/>
            <w:tcBorders>
              <w:top w:val="nil"/>
              <w:left w:val="nil"/>
              <w:bottom w:val="single" w:sz="4" w:space="0" w:color="auto"/>
              <w:right w:val="single" w:sz="4" w:space="0" w:color="auto"/>
            </w:tcBorders>
            <w:shd w:val="clear" w:color="auto" w:fill="auto"/>
            <w:noWrap/>
            <w:vAlign w:val="center"/>
            <w:hideMark/>
          </w:tcPr>
          <w:p w14:paraId="48C2C8D4" w14:textId="20A0DD4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400,00</w:t>
            </w:r>
          </w:p>
        </w:tc>
        <w:tc>
          <w:tcPr>
            <w:tcW w:w="1096" w:type="dxa"/>
            <w:tcBorders>
              <w:top w:val="nil"/>
              <w:left w:val="nil"/>
              <w:bottom w:val="single" w:sz="4" w:space="0" w:color="auto"/>
              <w:right w:val="single" w:sz="4" w:space="0" w:color="auto"/>
            </w:tcBorders>
            <w:shd w:val="clear" w:color="auto" w:fill="auto"/>
            <w:noWrap/>
            <w:vAlign w:val="center"/>
            <w:hideMark/>
          </w:tcPr>
          <w:p w14:paraId="739F48E0" w14:textId="4E9390E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400,00</w:t>
            </w:r>
          </w:p>
        </w:tc>
        <w:tc>
          <w:tcPr>
            <w:tcW w:w="1096" w:type="dxa"/>
            <w:tcBorders>
              <w:top w:val="nil"/>
              <w:left w:val="nil"/>
              <w:bottom w:val="single" w:sz="4" w:space="0" w:color="auto"/>
              <w:right w:val="single" w:sz="4" w:space="0" w:color="auto"/>
            </w:tcBorders>
            <w:shd w:val="clear" w:color="auto" w:fill="auto"/>
            <w:noWrap/>
            <w:vAlign w:val="center"/>
            <w:hideMark/>
          </w:tcPr>
          <w:p w14:paraId="40BBADBD" w14:textId="4F5E4C7A"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B0508F1" w14:textId="3034B230"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1600,00</w:t>
            </w:r>
          </w:p>
        </w:tc>
        <w:tc>
          <w:tcPr>
            <w:tcW w:w="1783" w:type="dxa"/>
            <w:tcBorders>
              <w:top w:val="nil"/>
              <w:left w:val="nil"/>
              <w:bottom w:val="single" w:sz="4" w:space="0" w:color="auto"/>
              <w:right w:val="single" w:sz="4" w:space="0" w:color="auto"/>
            </w:tcBorders>
            <w:shd w:val="clear" w:color="auto" w:fill="auto"/>
            <w:vAlign w:val="center"/>
            <w:hideMark/>
          </w:tcPr>
          <w:p w14:paraId="0B350B3A" w14:textId="790D7EF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093D7A34"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49C8C06D" w14:textId="1ADC90AF"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65</w:t>
            </w:r>
          </w:p>
        </w:tc>
        <w:tc>
          <w:tcPr>
            <w:tcW w:w="4880" w:type="dxa"/>
            <w:tcBorders>
              <w:top w:val="nil"/>
              <w:left w:val="nil"/>
              <w:bottom w:val="single" w:sz="4" w:space="0" w:color="auto"/>
              <w:right w:val="single" w:sz="4" w:space="0" w:color="auto"/>
            </w:tcBorders>
            <w:shd w:val="clear" w:color="auto" w:fill="auto"/>
            <w:vAlign w:val="center"/>
            <w:hideMark/>
          </w:tcPr>
          <w:p w14:paraId="358AFF2C" w14:textId="1C2315C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Приобретение и замена запорной арматуры в КП на территории ВОС Д-400 (6 шт.) .Д-500(7 шт.).Д-600 (25 шт.). Д-800(2 шт.). Д-1000 (2 шт.). Д-100(5 шт.)</w:t>
            </w:r>
          </w:p>
        </w:tc>
        <w:tc>
          <w:tcPr>
            <w:tcW w:w="1163" w:type="dxa"/>
            <w:tcBorders>
              <w:top w:val="nil"/>
              <w:left w:val="nil"/>
              <w:bottom w:val="single" w:sz="4" w:space="0" w:color="auto"/>
              <w:right w:val="single" w:sz="4" w:space="0" w:color="auto"/>
            </w:tcBorders>
            <w:shd w:val="clear" w:color="auto" w:fill="auto"/>
            <w:noWrap/>
            <w:vAlign w:val="center"/>
            <w:hideMark/>
          </w:tcPr>
          <w:p w14:paraId="306C1234" w14:textId="6FA8CF18"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D0318DA" w14:textId="1A7A37AD"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3827,50</w:t>
            </w:r>
          </w:p>
        </w:tc>
        <w:tc>
          <w:tcPr>
            <w:tcW w:w="1096" w:type="dxa"/>
            <w:tcBorders>
              <w:top w:val="nil"/>
              <w:left w:val="nil"/>
              <w:bottom w:val="single" w:sz="4" w:space="0" w:color="auto"/>
              <w:right w:val="single" w:sz="4" w:space="0" w:color="auto"/>
            </w:tcBorders>
            <w:shd w:val="clear" w:color="auto" w:fill="auto"/>
            <w:noWrap/>
            <w:vAlign w:val="center"/>
            <w:hideMark/>
          </w:tcPr>
          <w:p w14:paraId="3ADD335F" w14:textId="44E4091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3827,50</w:t>
            </w:r>
          </w:p>
        </w:tc>
        <w:tc>
          <w:tcPr>
            <w:tcW w:w="1096" w:type="dxa"/>
            <w:tcBorders>
              <w:top w:val="nil"/>
              <w:left w:val="nil"/>
              <w:bottom w:val="single" w:sz="4" w:space="0" w:color="auto"/>
              <w:right w:val="single" w:sz="4" w:space="0" w:color="auto"/>
            </w:tcBorders>
            <w:shd w:val="clear" w:color="auto" w:fill="auto"/>
            <w:noWrap/>
            <w:vAlign w:val="center"/>
            <w:hideMark/>
          </w:tcPr>
          <w:p w14:paraId="530884A0" w14:textId="32044A7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3827,50</w:t>
            </w:r>
          </w:p>
        </w:tc>
        <w:tc>
          <w:tcPr>
            <w:tcW w:w="1096" w:type="dxa"/>
            <w:tcBorders>
              <w:top w:val="nil"/>
              <w:left w:val="nil"/>
              <w:bottom w:val="single" w:sz="4" w:space="0" w:color="auto"/>
              <w:right w:val="single" w:sz="4" w:space="0" w:color="auto"/>
            </w:tcBorders>
            <w:shd w:val="clear" w:color="auto" w:fill="auto"/>
            <w:noWrap/>
            <w:vAlign w:val="center"/>
            <w:hideMark/>
          </w:tcPr>
          <w:p w14:paraId="08D4C20C" w14:textId="3189D0F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3827,50</w:t>
            </w:r>
          </w:p>
        </w:tc>
        <w:tc>
          <w:tcPr>
            <w:tcW w:w="1096" w:type="dxa"/>
            <w:tcBorders>
              <w:top w:val="nil"/>
              <w:left w:val="nil"/>
              <w:bottom w:val="single" w:sz="4" w:space="0" w:color="auto"/>
              <w:right w:val="single" w:sz="4" w:space="0" w:color="auto"/>
            </w:tcBorders>
            <w:shd w:val="clear" w:color="auto" w:fill="auto"/>
            <w:noWrap/>
            <w:vAlign w:val="center"/>
            <w:hideMark/>
          </w:tcPr>
          <w:p w14:paraId="65250A9E" w14:textId="3A1DACFA"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59153B72" w14:textId="5F7237C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15310,00</w:t>
            </w:r>
          </w:p>
        </w:tc>
        <w:tc>
          <w:tcPr>
            <w:tcW w:w="1783" w:type="dxa"/>
            <w:tcBorders>
              <w:top w:val="nil"/>
              <w:left w:val="nil"/>
              <w:bottom w:val="single" w:sz="4" w:space="0" w:color="auto"/>
              <w:right w:val="single" w:sz="4" w:space="0" w:color="auto"/>
            </w:tcBorders>
            <w:shd w:val="clear" w:color="auto" w:fill="auto"/>
            <w:vAlign w:val="center"/>
            <w:hideMark/>
          </w:tcPr>
          <w:p w14:paraId="1E965B68" w14:textId="4B4EED0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53BDC285"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685D311" w14:textId="692C30AB"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66</w:t>
            </w:r>
          </w:p>
        </w:tc>
        <w:tc>
          <w:tcPr>
            <w:tcW w:w="4880" w:type="dxa"/>
            <w:tcBorders>
              <w:top w:val="nil"/>
              <w:left w:val="nil"/>
              <w:bottom w:val="single" w:sz="4" w:space="0" w:color="auto"/>
              <w:right w:val="single" w:sz="4" w:space="0" w:color="auto"/>
            </w:tcBorders>
            <w:shd w:val="clear" w:color="auto" w:fill="auto"/>
            <w:vAlign w:val="center"/>
            <w:hideMark/>
          </w:tcPr>
          <w:p w14:paraId="26FEF32B" w14:textId="361D1C2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Ремонт отмостки здания НС 2 подъёма</w:t>
            </w:r>
          </w:p>
        </w:tc>
        <w:tc>
          <w:tcPr>
            <w:tcW w:w="1163" w:type="dxa"/>
            <w:tcBorders>
              <w:top w:val="nil"/>
              <w:left w:val="nil"/>
              <w:bottom w:val="single" w:sz="4" w:space="0" w:color="auto"/>
              <w:right w:val="single" w:sz="4" w:space="0" w:color="auto"/>
            </w:tcBorders>
            <w:shd w:val="clear" w:color="auto" w:fill="auto"/>
            <w:noWrap/>
            <w:vAlign w:val="center"/>
            <w:hideMark/>
          </w:tcPr>
          <w:p w14:paraId="1DC370BF" w14:textId="1F81C3F8"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DC904BC" w14:textId="30225500"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100,00</w:t>
            </w:r>
          </w:p>
        </w:tc>
        <w:tc>
          <w:tcPr>
            <w:tcW w:w="1096" w:type="dxa"/>
            <w:tcBorders>
              <w:top w:val="nil"/>
              <w:left w:val="nil"/>
              <w:bottom w:val="single" w:sz="4" w:space="0" w:color="auto"/>
              <w:right w:val="single" w:sz="4" w:space="0" w:color="auto"/>
            </w:tcBorders>
            <w:shd w:val="clear" w:color="auto" w:fill="auto"/>
            <w:noWrap/>
            <w:vAlign w:val="center"/>
            <w:hideMark/>
          </w:tcPr>
          <w:p w14:paraId="53C786B9" w14:textId="65A11D54"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100,00</w:t>
            </w:r>
          </w:p>
        </w:tc>
        <w:tc>
          <w:tcPr>
            <w:tcW w:w="1096" w:type="dxa"/>
            <w:tcBorders>
              <w:top w:val="nil"/>
              <w:left w:val="nil"/>
              <w:bottom w:val="single" w:sz="4" w:space="0" w:color="auto"/>
              <w:right w:val="single" w:sz="4" w:space="0" w:color="auto"/>
            </w:tcBorders>
            <w:shd w:val="clear" w:color="auto" w:fill="auto"/>
            <w:noWrap/>
            <w:vAlign w:val="center"/>
            <w:hideMark/>
          </w:tcPr>
          <w:p w14:paraId="28884CBD" w14:textId="1C79175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100,00</w:t>
            </w:r>
          </w:p>
        </w:tc>
        <w:tc>
          <w:tcPr>
            <w:tcW w:w="1096" w:type="dxa"/>
            <w:tcBorders>
              <w:top w:val="nil"/>
              <w:left w:val="nil"/>
              <w:bottom w:val="single" w:sz="4" w:space="0" w:color="auto"/>
              <w:right w:val="single" w:sz="4" w:space="0" w:color="auto"/>
            </w:tcBorders>
            <w:shd w:val="clear" w:color="auto" w:fill="auto"/>
            <w:noWrap/>
            <w:vAlign w:val="center"/>
            <w:hideMark/>
          </w:tcPr>
          <w:p w14:paraId="0FF4A6DC" w14:textId="5BFCAF2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100,00</w:t>
            </w:r>
          </w:p>
        </w:tc>
        <w:tc>
          <w:tcPr>
            <w:tcW w:w="1096" w:type="dxa"/>
            <w:tcBorders>
              <w:top w:val="nil"/>
              <w:left w:val="nil"/>
              <w:bottom w:val="single" w:sz="4" w:space="0" w:color="auto"/>
              <w:right w:val="single" w:sz="4" w:space="0" w:color="auto"/>
            </w:tcBorders>
            <w:shd w:val="clear" w:color="auto" w:fill="auto"/>
            <w:noWrap/>
            <w:vAlign w:val="center"/>
            <w:hideMark/>
          </w:tcPr>
          <w:p w14:paraId="37B2023D" w14:textId="5047D011"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30CC077" w14:textId="29507EB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400,00</w:t>
            </w:r>
          </w:p>
        </w:tc>
        <w:tc>
          <w:tcPr>
            <w:tcW w:w="1783" w:type="dxa"/>
            <w:tcBorders>
              <w:top w:val="nil"/>
              <w:left w:val="nil"/>
              <w:bottom w:val="single" w:sz="4" w:space="0" w:color="auto"/>
              <w:right w:val="single" w:sz="4" w:space="0" w:color="auto"/>
            </w:tcBorders>
            <w:shd w:val="clear" w:color="auto" w:fill="auto"/>
            <w:vAlign w:val="center"/>
            <w:hideMark/>
          </w:tcPr>
          <w:p w14:paraId="5B407B0F" w14:textId="4648425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6C7CF143"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31DC3A84" w14:textId="29BD0F6F"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67</w:t>
            </w:r>
          </w:p>
        </w:tc>
        <w:tc>
          <w:tcPr>
            <w:tcW w:w="4880" w:type="dxa"/>
            <w:tcBorders>
              <w:top w:val="nil"/>
              <w:left w:val="nil"/>
              <w:bottom w:val="single" w:sz="4" w:space="0" w:color="auto"/>
              <w:right w:val="single" w:sz="4" w:space="0" w:color="auto"/>
            </w:tcBorders>
            <w:shd w:val="clear" w:color="auto" w:fill="auto"/>
            <w:vAlign w:val="center"/>
            <w:hideMark/>
          </w:tcPr>
          <w:p w14:paraId="68BD9764" w14:textId="5B3CE366"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Ремонт машинного зала НС 2 подъёма (замена окон 5 шт. ремонт пола 1О м2)</w:t>
            </w:r>
          </w:p>
        </w:tc>
        <w:tc>
          <w:tcPr>
            <w:tcW w:w="1163" w:type="dxa"/>
            <w:tcBorders>
              <w:top w:val="nil"/>
              <w:left w:val="nil"/>
              <w:bottom w:val="single" w:sz="4" w:space="0" w:color="auto"/>
              <w:right w:val="single" w:sz="4" w:space="0" w:color="auto"/>
            </w:tcBorders>
            <w:shd w:val="clear" w:color="auto" w:fill="auto"/>
            <w:noWrap/>
            <w:vAlign w:val="center"/>
            <w:hideMark/>
          </w:tcPr>
          <w:p w14:paraId="4C65D56F" w14:textId="6E06073F"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79B9D1B2" w14:textId="191D06B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62,50</w:t>
            </w:r>
          </w:p>
        </w:tc>
        <w:tc>
          <w:tcPr>
            <w:tcW w:w="1096" w:type="dxa"/>
            <w:tcBorders>
              <w:top w:val="nil"/>
              <w:left w:val="nil"/>
              <w:bottom w:val="single" w:sz="4" w:space="0" w:color="auto"/>
              <w:right w:val="single" w:sz="4" w:space="0" w:color="auto"/>
            </w:tcBorders>
            <w:shd w:val="clear" w:color="auto" w:fill="auto"/>
            <w:noWrap/>
            <w:vAlign w:val="center"/>
            <w:hideMark/>
          </w:tcPr>
          <w:p w14:paraId="68AE99B7" w14:textId="190D3220"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62,50</w:t>
            </w:r>
          </w:p>
        </w:tc>
        <w:tc>
          <w:tcPr>
            <w:tcW w:w="1096" w:type="dxa"/>
            <w:tcBorders>
              <w:top w:val="nil"/>
              <w:left w:val="nil"/>
              <w:bottom w:val="single" w:sz="4" w:space="0" w:color="auto"/>
              <w:right w:val="single" w:sz="4" w:space="0" w:color="auto"/>
            </w:tcBorders>
            <w:shd w:val="clear" w:color="auto" w:fill="auto"/>
            <w:noWrap/>
            <w:vAlign w:val="center"/>
            <w:hideMark/>
          </w:tcPr>
          <w:p w14:paraId="0D4BEBA8" w14:textId="44DBEA7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62,50</w:t>
            </w:r>
          </w:p>
        </w:tc>
        <w:tc>
          <w:tcPr>
            <w:tcW w:w="1096" w:type="dxa"/>
            <w:tcBorders>
              <w:top w:val="nil"/>
              <w:left w:val="nil"/>
              <w:bottom w:val="single" w:sz="4" w:space="0" w:color="auto"/>
              <w:right w:val="single" w:sz="4" w:space="0" w:color="auto"/>
            </w:tcBorders>
            <w:shd w:val="clear" w:color="auto" w:fill="auto"/>
            <w:noWrap/>
            <w:vAlign w:val="center"/>
            <w:hideMark/>
          </w:tcPr>
          <w:p w14:paraId="349C4E45" w14:textId="789B26F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62,50</w:t>
            </w:r>
          </w:p>
        </w:tc>
        <w:tc>
          <w:tcPr>
            <w:tcW w:w="1096" w:type="dxa"/>
            <w:tcBorders>
              <w:top w:val="nil"/>
              <w:left w:val="nil"/>
              <w:bottom w:val="single" w:sz="4" w:space="0" w:color="auto"/>
              <w:right w:val="single" w:sz="4" w:space="0" w:color="auto"/>
            </w:tcBorders>
            <w:shd w:val="clear" w:color="auto" w:fill="auto"/>
            <w:noWrap/>
            <w:vAlign w:val="center"/>
            <w:hideMark/>
          </w:tcPr>
          <w:p w14:paraId="6B73766B" w14:textId="7850EB60"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792E068" w14:textId="01DFF63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250,00</w:t>
            </w:r>
          </w:p>
        </w:tc>
        <w:tc>
          <w:tcPr>
            <w:tcW w:w="1783" w:type="dxa"/>
            <w:tcBorders>
              <w:top w:val="nil"/>
              <w:left w:val="nil"/>
              <w:bottom w:val="single" w:sz="4" w:space="0" w:color="auto"/>
              <w:right w:val="single" w:sz="4" w:space="0" w:color="auto"/>
            </w:tcBorders>
            <w:shd w:val="clear" w:color="auto" w:fill="auto"/>
            <w:vAlign w:val="center"/>
            <w:hideMark/>
          </w:tcPr>
          <w:p w14:paraId="68B7C13B" w14:textId="7AE1BEC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00A7591D"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04088B6" w14:textId="30B050F0"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68</w:t>
            </w:r>
          </w:p>
        </w:tc>
        <w:tc>
          <w:tcPr>
            <w:tcW w:w="4880" w:type="dxa"/>
            <w:tcBorders>
              <w:top w:val="nil"/>
              <w:left w:val="nil"/>
              <w:bottom w:val="single" w:sz="4" w:space="0" w:color="auto"/>
              <w:right w:val="single" w:sz="4" w:space="0" w:color="auto"/>
            </w:tcBorders>
            <w:shd w:val="clear" w:color="auto" w:fill="auto"/>
            <w:vAlign w:val="center"/>
            <w:hideMark/>
          </w:tcPr>
          <w:p w14:paraId="16C95ADA" w14:textId="4D2C9F4C" w:rsidR="006D4777" w:rsidRPr="00F818F8" w:rsidRDefault="006D4777" w:rsidP="00F61986">
            <w:pPr>
              <w:ind w:firstLineChars="100" w:firstLine="220"/>
              <w:jc w:val="center"/>
              <w:rPr>
                <w:rFonts w:eastAsia="Times New Roman" w:cs="Times New Roman"/>
                <w:color w:val="000000"/>
                <w:lang w:eastAsia="ru-RU"/>
              </w:rPr>
            </w:pPr>
            <w:r w:rsidRPr="00F818F8">
              <w:rPr>
                <w:rFonts w:eastAsia="Times New Roman" w:cs="Times New Roman"/>
                <w:color w:val="000000"/>
                <w:sz w:val="22"/>
                <w:lang w:eastAsia="ru-RU"/>
              </w:rPr>
              <w:t>Приобретение и монтаж обратных клапанов Д-400 мм на насосы№5 300Д70(1 шт.)</w:t>
            </w:r>
          </w:p>
        </w:tc>
        <w:tc>
          <w:tcPr>
            <w:tcW w:w="1163" w:type="dxa"/>
            <w:tcBorders>
              <w:top w:val="nil"/>
              <w:left w:val="nil"/>
              <w:bottom w:val="single" w:sz="4" w:space="0" w:color="auto"/>
              <w:right w:val="single" w:sz="4" w:space="0" w:color="auto"/>
            </w:tcBorders>
            <w:shd w:val="clear" w:color="auto" w:fill="auto"/>
            <w:noWrap/>
            <w:vAlign w:val="center"/>
            <w:hideMark/>
          </w:tcPr>
          <w:p w14:paraId="45AF2188" w14:textId="5362CCDE"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6AA62B0E" w14:textId="362C900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30,00</w:t>
            </w:r>
          </w:p>
        </w:tc>
        <w:tc>
          <w:tcPr>
            <w:tcW w:w="1096" w:type="dxa"/>
            <w:tcBorders>
              <w:top w:val="nil"/>
              <w:left w:val="nil"/>
              <w:bottom w:val="single" w:sz="4" w:space="0" w:color="auto"/>
              <w:right w:val="single" w:sz="4" w:space="0" w:color="auto"/>
            </w:tcBorders>
            <w:shd w:val="clear" w:color="auto" w:fill="auto"/>
            <w:noWrap/>
            <w:vAlign w:val="center"/>
            <w:hideMark/>
          </w:tcPr>
          <w:p w14:paraId="03CEB153" w14:textId="6AE1D1C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30,00</w:t>
            </w:r>
          </w:p>
        </w:tc>
        <w:tc>
          <w:tcPr>
            <w:tcW w:w="1096" w:type="dxa"/>
            <w:tcBorders>
              <w:top w:val="nil"/>
              <w:left w:val="nil"/>
              <w:bottom w:val="single" w:sz="4" w:space="0" w:color="auto"/>
              <w:right w:val="single" w:sz="4" w:space="0" w:color="auto"/>
            </w:tcBorders>
            <w:shd w:val="clear" w:color="auto" w:fill="auto"/>
            <w:noWrap/>
            <w:vAlign w:val="center"/>
            <w:hideMark/>
          </w:tcPr>
          <w:p w14:paraId="2B756C95" w14:textId="74A5996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30,00</w:t>
            </w:r>
          </w:p>
        </w:tc>
        <w:tc>
          <w:tcPr>
            <w:tcW w:w="1096" w:type="dxa"/>
            <w:tcBorders>
              <w:top w:val="nil"/>
              <w:left w:val="nil"/>
              <w:bottom w:val="single" w:sz="4" w:space="0" w:color="auto"/>
              <w:right w:val="single" w:sz="4" w:space="0" w:color="auto"/>
            </w:tcBorders>
            <w:shd w:val="clear" w:color="auto" w:fill="auto"/>
            <w:noWrap/>
            <w:vAlign w:val="center"/>
            <w:hideMark/>
          </w:tcPr>
          <w:p w14:paraId="52D36925" w14:textId="39AB7B3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30,00</w:t>
            </w:r>
          </w:p>
        </w:tc>
        <w:tc>
          <w:tcPr>
            <w:tcW w:w="1096" w:type="dxa"/>
            <w:tcBorders>
              <w:top w:val="nil"/>
              <w:left w:val="nil"/>
              <w:bottom w:val="single" w:sz="4" w:space="0" w:color="auto"/>
              <w:right w:val="single" w:sz="4" w:space="0" w:color="auto"/>
            </w:tcBorders>
            <w:shd w:val="clear" w:color="auto" w:fill="auto"/>
            <w:noWrap/>
            <w:vAlign w:val="center"/>
            <w:hideMark/>
          </w:tcPr>
          <w:p w14:paraId="13758231" w14:textId="105A3865"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1E104BCC" w14:textId="37E36CC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120,00</w:t>
            </w:r>
          </w:p>
        </w:tc>
        <w:tc>
          <w:tcPr>
            <w:tcW w:w="1783" w:type="dxa"/>
            <w:tcBorders>
              <w:top w:val="nil"/>
              <w:left w:val="nil"/>
              <w:bottom w:val="single" w:sz="4" w:space="0" w:color="auto"/>
              <w:right w:val="single" w:sz="4" w:space="0" w:color="auto"/>
            </w:tcBorders>
            <w:shd w:val="clear" w:color="auto" w:fill="auto"/>
            <w:vAlign w:val="center"/>
            <w:hideMark/>
          </w:tcPr>
          <w:p w14:paraId="72389B36" w14:textId="32C6D40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286E695D"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F124FA1" w14:textId="02ED25EB"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69</w:t>
            </w:r>
          </w:p>
        </w:tc>
        <w:tc>
          <w:tcPr>
            <w:tcW w:w="4880" w:type="dxa"/>
            <w:tcBorders>
              <w:top w:val="nil"/>
              <w:left w:val="nil"/>
              <w:bottom w:val="single" w:sz="4" w:space="0" w:color="auto"/>
              <w:right w:val="single" w:sz="4" w:space="0" w:color="auto"/>
            </w:tcBorders>
            <w:shd w:val="clear" w:color="auto" w:fill="auto"/>
            <w:vAlign w:val="center"/>
            <w:hideMark/>
          </w:tcPr>
          <w:p w14:paraId="6C859FC4" w14:textId="15ABD04D"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Приобретение и замена запорной регулирую щей арматуры на НС 3 подъёма в машинном зале (задвижки Д-500 2шт..Д-400 4 шт.. Д-300 7 шт..Д-1003 шт.. обратный клапан Д- 300 5 шт.)</w:t>
            </w:r>
          </w:p>
        </w:tc>
        <w:tc>
          <w:tcPr>
            <w:tcW w:w="1163" w:type="dxa"/>
            <w:tcBorders>
              <w:top w:val="nil"/>
              <w:left w:val="nil"/>
              <w:bottom w:val="single" w:sz="4" w:space="0" w:color="auto"/>
              <w:right w:val="single" w:sz="4" w:space="0" w:color="auto"/>
            </w:tcBorders>
            <w:shd w:val="clear" w:color="auto" w:fill="auto"/>
            <w:noWrap/>
            <w:vAlign w:val="center"/>
            <w:hideMark/>
          </w:tcPr>
          <w:p w14:paraId="5D4F0418" w14:textId="703222B3"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B5D05E1" w14:textId="18456864"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30,00</w:t>
            </w:r>
          </w:p>
        </w:tc>
        <w:tc>
          <w:tcPr>
            <w:tcW w:w="1096" w:type="dxa"/>
            <w:tcBorders>
              <w:top w:val="nil"/>
              <w:left w:val="nil"/>
              <w:bottom w:val="single" w:sz="4" w:space="0" w:color="auto"/>
              <w:right w:val="single" w:sz="4" w:space="0" w:color="auto"/>
            </w:tcBorders>
            <w:shd w:val="clear" w:color="auto" w:fill="auto"/>
            <w:noWrap/>
            <w:vAlign w:val="center"/>
            <w:hideMark/>
          </w:tcPr>
          <w:p w14:paraId="7AB7578F" w14:textId="77F043AC"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30,00</w:t>
            </w:r>
          </w:p>
        </w:tc>
        <w:tc>
          <w:tcPr>
            <w:tcW w:w="1096" w:type="dxa"/>
            <w:tcBorders>
              <w:top w:val="nil"/>
              <w:left w:val="nil"/>
              <w:bottom w:val="single" w:sz="4" w:space="0" w:color="auto"/>
              <w:right w:val="single" w:sz="4" w:space="0" w:color="auto"/>
            </w:tcBorders>
            <w:shd w:val="clear" w:color="auto" w:fill="auto"/>
            <w:noWrap/>
            <w:vAlign w:val="center"/>
            <w:hideMark/>
          </w:tcPr>
          <w:p w14:paraId="66A70C72" w14:textId="432D012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30,00</w:t>
            </w:r>
          </w:p>
        </w:tc>
        <w:tc>
          <w:tcPr>
            <w:tcW w:w="1096" w:type="dxa"/>
            <w:tcBorders>
              <w:top w:val="nil"/>
              <w:left w:val="nil"/>
              <w:bottom w:val="single" w:sz="4" w:space="0" w:color="auto"/>
              <w:right w:val="single" w:sz="4" w:space="0" w:color="auto"/>
            </w:tcBorders>
            <w:shd w:val="clear" w:color="auto" w:fill="auto"/>
            <w:noWrap/>
            <w:vAlign w:val="center"/>
            <w:hideMark/>
          </w:tcPr>
          <w:p w14:paraId="3195693A" w14:textId="6BB30FC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30,00</w:t>
            </w:r>
          </w:p>
        </w:tc>
        <w:tc>
          <w:tcPr>
            <w:tcW w:w="1096" w:type="dxa"/>
            <w:tcBorders>
              <w:top w:val="nil"/>
              <w:left w:val="nil"/>
              <w:bottom w:val="single" w:sz="4" w:space="0" w:color="auto"/>
              <w:right w:val="single" w:sz="4" w:space="0" w:color="auto"/>
            </w:tcBorders>
            <w:shd w:val="clear" w:color="auto" w:fill="auto"/>
            <w:noWrap/>
            <w:vAlign w:val="center"/>
            <w:hideMark/>
          </w:tcPr>
          <w:p w14:paraId="4BF29A8E" w14:textId="4E6A2D14"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520142D" w14:textId="54597723"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120,00</w:t>
            </w:r>
          </w:p>
        </w:tc>
        <w:tc>
          <w:tcPr>
            <w:tcW w:w="1783" w:type="dxa"/>
            <w:tcBorders>
              <w:top w:val="nil"/>
              <w:left w:val="nil"/>
              <w:bottom w:val="single" w:sz="4" w:space="0" w:color="auto"/>
              <w:right w:val="single" w:sz="4" w:space="0" w:color="auto"/>
            </w:tcBorders>
            <w:shd w:val="clear" w:color="auto" w:fill="auto"/>
            <w:vAlign w:val="center"/>
            <w:hideMark/>
          </w:tcPr>
          <w:p w14:paraId="2AB2CCFA" w14:textId="33A2BAA0"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102388D2"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ECCE6C2" w14:textId="616AF860"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70</w:t>
            </w:r>
          </w:p>
        </w:tc>
        <w:tc>
          <w:tcPr>
            <w:tcW w:w="4880" w:type="dxa"/>
            <w:tcBorders>
              <w:top w:val="nil"/>
              <w:left w:val="nil"/>
              <w:bottom w:val="single" w:sz="4" w:space="0" w:color="auto"/>
              <w:right w:val="single" w:sz="4" w:space="0" w:color="auto"/>
            </w:tcBorders>
            <w:shd w:val="clear" w:color="auto" w:fill="auto"/>
            <w:vAlign w:val="center"/>
            <w:hideMark/>
          </w:tcPr>
          <w:p w14:paraId="05BD6F61" w14:textId="0253A53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Строительство комнаты для слесарей НС 3подъёма</w:t>
            </w:r>
          </w:p>
        </w:tc>
        <w:tc>
          <w:tcPr>
            <w:tcW w:w="1163" w:type="dxa"/>
            <w:tcBorders>
              <w:top w:val="nil"/>
              <w:left w:val="nil"/>
              <w:bottom w:val="single" w:sz="4" w:space="0" w:color="auto"/>
              <w:right w:val="single" w:sz="4" w:space="0" w:color="auto"/>
            </w:tcBorders>
            <w:shd w:val="clear" w:color="auto" w:fill="auto"/>
            <w:noWrap/>
            <w:vAlign w:val="center"/>
            <w:hideMark/>
          </w:tcPr>
          <w:p w14:paraId="4F6699FB" w14:textId="5A504270"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2E2DFF70" w14:textId="677D6AAD"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23,75</w:t>
            </w:r>
          </w:p>
        </w:tc>
        <w:tc>
          <w:tcPr>
            <w:tcW w:w="1096" w:type="dxa"/>
            <w:tcBorders>
              <w:top w:val="nil"/>
              <w:left w:val="nil"/>
              <w:bottom w:val="single" w:sz="4" w:space="0" w:color="auto"/>
              <w:right w:val="single" w:sz="4" w:space="0" w:color="auto"/>
            </w:tcBorders>
            <w:shd w:val="clear" w:color="auto" w:fill="auto"/>
            <w:noWrap/>
            <w:vAlign w:val="center"/>
            <w:hideMark/>
          </w:tcPr>
          <w:p w14:paraId="35AD2994" w14:textId="2E1557A8"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23,75</w:t>
            </w:r>
          </w:p>
        </w:tc>
        <w:tc>
          <w:tcPr>
            <w:tcW w:w="1096" w:type="dxa"/>
            <w:tcBorders>
              <w:top w:val="nil"/>
              <w:left w:val="nil"/>
              <w:bottom w:val="single" w:sz="4" w:space="0" w:color="auto"/>
              <w:right w:val="single" w:sz="4" w:space="0" w:color="auto"/>
            </w:tcBorders>
            <w:shd w:val="clear" w:color="auto" w:fill="auto"/>
            <w:noWrap/>
            <w:vAlign w:val="center"/>
            <w:hideMark/>
          </w:tcPr>
          <w:p w14:paraId="4F20EDF4" w14:textId="7149EE7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23,75</w:t>
            </w:r>
          </w:p>
        </w:tc>
        <w:tc>
          <w:tcPr>
            <w:tcW w:w="1096" w:type="dxa"/>
            <w:tcBorders>
              <w:top w:val="nil"/>
              <w:left w:val="nil"/>
              <w:bottom w:val="single" w:sz="4" w:space="0" w:color="auto"/>
              <w:right w:val="single" w:sz="4" w:space="0" w:color="auto"/>
            </w:tcBorders>
            <w:shd w:val="clear" w:color="auto" w:fill="auto"/>
            <w:noWrap/>
            <w:vAlign w:val="center"/>
            <w:hideMark/>
          </w:tcPr>
          <w:p w14:paraId="3D5585A7" w14:textId="04E3CA4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23,75</w:t>
            </w:r>
          </w:p>
        </w:tc>
        <w:tc>
          <w:tcPr>
            <w:tcW w:w="1096" w:type="dxa"/>
            <w:tcBorders>
              <w:top w:val="nil"/>
              <w:left w:val="nil"/>
              <w:bottom w:val="single" w:sz="4" w:space="0" w:color="auto"/>
              <w:right w:val="single" w:sz="4" w:space="0" w:color="auto"/>
            </w:tcBorders>
            <w:shd w:val="clear" w:color="auto" w:fill="auto"/>
            <w:noWrap/>
            <w:vAlign w:val="center"/>
            <w:hideMark/>
          </w:tcPr>
          <w:p w14:paraId="14F5339C" w14:textId="5411AB49"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1DC99648" w14:textId="4C3F5C84"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95,00</w:t>
            </w:r>
          </w:p>
        </w:tc>
        <w:tc>
          <w:tcPr>
            <w:tcW w:w="1783" w:type="dxa"/>
            <w:tcBorders>
              <w:top w:val="nil"/>
              <w:left w:val="nil"/>
              <w:bottom w:val="single" w:sz="4" w:space="0" w:color="auto"/>
              <w:right w:val="single" w:sz="4" w:space="0" w:color="auto"/>
            </w:tcBorders>
            <w:shd w:val="clear" w:color="auto" w:fill="auto"/>
            <w:vAlign w:val="center"/>
            <w:hideMark/>
          </w:tcPr>
          <w:p w14:paraId="5996FAE2" w14:textId="18268472"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3DD2126D" w14:textId="77777777" w:rsidTr="00F61986">
        <w:trPr>
          <w:gridAfter w:val="1"/>
          <w:wAfter w:w="10" w:type="dxa"/>
          <w:trHeight w:val="20"/>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3E44962A" w14:textId="42B5A4C0" w:rsidR="006D4777" w:rsidRPr="00F818F8" w:rsidRDefault="006D4777" w:rsidP="00F61986">
            <w:pPr>
              <w:jc w:val="center"/>
              <w:rPr>
                <w:rFonts w:eastAsia="Times New Roman" w:cs="Times New Roman"/>
                <w:color w:val="000000"/>
                <w:lang w:eastAsia="ru-RU"/>
              </w:rPr>
            </w:pPr>
            <w:r w:rsidRPr="00F818F8">
              <w:rPr>
                <w:rFonts w:cs="Times New Roman"/>
                <w:color w:val="000000"/>
                <w:sz w:val="22"/>
              </w:rPr>
              <w:t>71</w:t>
            </w:r>
          </w:p>
        </w:tc>
        <w:tc>
          <w:tcPr>
            <w:tcW w:w="4880" w:type="dxa"/>
            <w:tcBorders>
              <w:top w:val="nil"/>
              <w:left w:val="nil"/>
              <w:bottom w:val="single" w:sz="4" w:space="0" w:color="auto"/>
              <w:right w:val="single" w:sz="4" w:space="0" w:color="auto"/>
            </w:tcBorders>
            <w:shd w:val="clear" w:color="auto" w:fill="auto"/>
            <w:vAlign w:val="center"/>
            <w:hideMark/>
          </w:tcPr>
          <w:p w14:paraId="684193BC" w14:textId="7CD321E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Ремонт НС 3 подъёма (замена окон 2 шт. ремонт отмостки)</w:t>
            </w:r>
          </w:p>
        </w:tc>
        <w:tc>
          <w:tcPr>
            <w:tcW w:w="1163" w:type="dxa"/>
            <w:tcBorders>
              <w:top w:val="nil"/>
              <w:left w:val="nil"/>
              <w:bottom w:val="single" w:sz="4" w:space="0" w:color="auto"/>
              <w:right w:val="single" w:sz="4" w:space="0" w:color="auto"/>
            </w:tcBorders>
            <w:shd w:val="clear" w:color="auto" w:fill="auto"/>
            <w:noWrap/>
            <w:vAlign w:val="center"/>
            <w:hideMark/>
          </w:tcPr>
          <w:p w14:paraId="36CD8244" w14:textId="44E4FF3D"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050B44EC" w14:textId="3506D85F"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40,00</w:t>
            </w:r>
          </w:p>
        </w:tc>
        <w:tc>
          <w:tcPr>
            <w:tcW w:w="1096" w:type="dxa"/>
            <w:tcBorders>
              <w:top w:val="nil"/>
              <w:left w:val="nil"/>
              <w:bottom w:val="single" w:sz="4" w:space="0" w:color="auto"/>
              <w:right w:val="single" w:sz="4" w:space="0" w:color="auto"/>
            </w:tcBorders>
            <w:shd w:val="clear" w:color="auto" w:fill="auto"/>
            <w:noWrap/>
            <w:vAlign w:val="center"/>
            <w:hideMark/>
          </w:tcPr>
          <w:p w14:paraId="1C5FB986" w14:textId="4EBF9EE1"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40,00</w:t>
            </w:r>
          </w:p>
        </w:tc>
        <w:tc>
          <w:tcPr>
            <w:tcW w:w="1096" w:type="dxa"/>
            <w:tcBorders>
              <w:top w:val="nil"/>
              <w:left w:val="nil"/>
              <w:bottom w:val="single" w:sz="4" w:space="0" w:color="auto"/>
              <w:right w:val="single" w:sz="4" w:space="0" w:color="auto"/>
            </w:tcBorders>
            <w:shd w:val="clear" w:color="auto" w:fill="auto"/>
            <w:noWrap/>
            <w:vAlign w:val="center"/>
            <w:hideMark/>
          </w:tcPr>
          <w:p w14:paraId="1F5D0E77" w14:textId="12BB19CB"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40,00</w:t>
            </w:r>
          </w:p>
        </w:tc>
        <w:tc>
          <w:tcPr>
            <w:tcW w:w="1096" w:type="dxa"/>
            <w:tcBorders>
              <w:top w:val="nil"/>
              <w:left w:val="nil"/>
              <w:bottom w:val="single" w:sz="4" w:space="0" w:color="auto"/>
              <w:right w:val="single" w:sz="4" w:space="0" w:color="auto"/>
            </w:tcBorders>
            <w:shd w:val="clear" w:color="auto" w:fill="auto"/>
            <w:noWrap/>
            <w:vAlign w:val="center"/>
            <w:hideMark/>
          </w:tcPr>
          <w:p w14:paraId="5000BB54" w14:textId="604D4281"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40,00</w:t>
            </w:r>
          </w:p>
        </w:tc>
        <w:tc>
          <w:tcPr>
            <w:tcW w:w="1096" w:type="dxa"/>
            <w:tcBorders>
              <w:top w:val="nil"/>
              <w:left w:val="nil"/>
              <w:bottom w:val="single" w:sz="4" w:space="0" w:color="auto"/>
              <w:right w:val="single" w:sz="4" w:space="0" w:color="auto"/>
            </w:tcBorders>
            <w:shd w:val="clear" w:color="auto" w:fill="auto"/>
            <w:noWrap/>
            <w:vAlign w:val="center"/>
            <w:hideMark/>
          </w:tcPr>
          <w:p w14:paraId="471F6606" w14:textId="20209A55" w:rsidR="006D4777" w:rsidRPr="00F818F8" w:rsidRDefault="006D4777" w:rsidP="00F61986">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1A99CC39" w14:textId="220F278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160,00</w:t>
            </w:r>
          </w:p>
        </w:tc>
        <w:tc>
          <w:tcPr>
            <w:tcW w:w="1783" w:type="dxa"/>
            <w:tcBorders>
              <w:top w:val="nil"/>
              <w:left w:val="nil"/>
              <w:bottom w:val="single" w:sz="4" w:space="0" w:color="auto"/>
              <w:right w:val="single" w:sz="4" w:space="0" w:color="auto"/>
            </w:tcBorders>
            <w:shd w:val="clear" w:color="auto" w:fill="auto"/>
            <w:vAlign w:val="center"/>
            <w:hideMark/>
          </w:tcPr>
          <w:p w14:paraId="193C6A98" w14:textId="0ACF892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6D4777" w:rsidRPr="00F818F8" w14:paraId="1980CCBA" w14:textId="77777777" w:rsidTr="00F61986">
        <w:trPr>
          <w:gridAfter w:val="1"/>
          <w:wAfter w:w="10" w:type="dxa"/>
          <w:trHeight w:val="20"/>
        </w:trPr>
        <w:tc>
          <w:tcPr>
            <w:tcW w:w="15215" w:type="dxa"/>
            <w:gridSpan w:val="10"/>
            <w:tcBorders>
              <w:top w:val="single" w:sz="4" w:space="0" w:color="auto"/>
              <w:left w:val="single" w:sz="4" w:space="0" w:color="auto"/>
              <w:bottom w:val="single" w:sz="4" w:space="0" w:color="auto"/>
              <w:right w:val="single" w:sz="4" w:space="0" w:color="auto"/>
            </w:tcBorders>
            <w:shd w:val="clear" w:color="auto" w:fill="FBE4D5" w:themeFill="accent2" w:themeFillTint="33"/>
            <w:noWrap/>
            <w:vAlign w:val="center"/>
          </w:tcPr>
          <w:p w14:paraId="020F2165" w14:textId="55549A63" w:rsidR="006D4777" w:rsidRPr="00F818F8" w:rsidRDefault="006D4777" w:rsidP="00F61986">
            <w:pPr>
              <w:jc w:val="center"/>
              <w:rPr>
                <w:rFonts w:eastAsia="Times New Roman" w:cs="Times New Roman"/>
                <w:color w:val="000000"/>
                <w:lang w:eastAsia="ru-RU"/>
              </w:rPr>
            </w:pPr>
            <w:r w:rsidRPr="00F818F8">
              <w:rPr>
                <w:rFonts w:eastAsia="Times New Roman" w:cs="Times New Roman"/>
                <w:i/>
                <w:iCs/>
                <w:color w:val="000000"/>
                <w:sz w:val="22"/>
                <w:lang w:eastAsia="ru-RU"/>
              </w:rPr>
              <w:t>Мероприятия, предложенные АО «НЗИВ»</w:t>
            </w:r>
          </w:p>
        </w:tc>
      </w:tr>
      <w:tr w:rsidR="006D4777" w:rsidRPr="00F818F8" w14:paraId="00871B1B" w14:textId="77777777" w:rsidTr="00F61986">
        <w:trPr>
          <w:gridAfter w:val="1"/>
          <w:wAfter w:w="10" w:type="dxa"/>
          <w:trHeight w:val="20"/>
        </w:trPr>
        <w:tc>
          <w:tcPr>
            <w:tcW w:w="81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CFDA57" w14:textId="1F8C3B74" w:rsidR="006D4777" w:rsidRPr="00F818F8" w:rsidRDefault="006D4777" w:rsidP="00F61986">
            <w:pPr>
              <w:jc w:val="center"/>
              <w:rPr>
                <w:rFonts w:eastAsia="Times New Roman" w:cs="Times New Roman"/>
                <w:color w:val="000000"/>
                <w:lang w:eastAsia="ru-RU"/>
              </w:rPr>
            </w:pPr>
            <w:r w:rsidRPr="00F818F8">
              <w:rPr>
                <w:rFonts w:cs="Times New Roman"/>
                <w:bCs/>
                <w:spacing w:val="-5"/>
                <w:sz w:val="22"/>
              </w:rPr>
              <w:t>1</w:t>
            </w:r>
          </w:p>
        </w:tc>
        <w:tc>
          <w:tcPr>
            <w:tcW w:w="4880" w:type="dxa"/>
            <w:tcBorders>
              <w:top w:val="single" w:sz="4" w:space="0" w:color="auto"/>
              <w:left w:val="nil"/>
              <w:bottom w:val="single" w:sz="4" w:space="0" w:color="auto"/>
              <w:right w:val="single" w:sz="4" w:space="0" w:color="auto"/>
            </w:tcBorders>
            <w:shd w:val="clear" w:color="auto" w:fill="auto"/>
            <w:vAlign w:val="center"/>
          </w:tcPr>
          <w:p w14:paraId="03F80B1C" w14:textId="61D18AC2" w:rsidR="006D4777" w:rsidRPr="00F818F8" w:rsidRDefault="006D4777" w:rsidP="00F61986">
            <w:pPr>
              <w:ind w:firstLineChars="100" w:firstLine="220"/>
              <w:jc w:val="center"/>
              <w:rPr>
                <w:rFonts w:eastAsia="Times New Roman" w:cs="Times New Roman"/>
                <w:color w:val="000000"/>
                <w:lang w:eastAsia="ru-RU"/>
              </w:rPr>
            </w:pPr>
            <w:r w:rsidRPr="00F818F8">
              <w:rPr>
                <w:rFonts w:cs="Times New Roman"/>
                <w:bCs/>
                <w:sz w:val="22"/>
              </w:rPr>
              <w:t xml:space="preserve">Строительство сетей водоснабжения мкр. Молодежный от сетей водоснабжения ООО </w:t>
            </w:r>
            <w:r w:rsidRPr="00F818F8">
              <w:rPr>
                <w:rFonts w:cs="Times New Roman"/>
                <w:bCs/>
                <w:sz w:val="22"/>
              </w:rPr>
              <w:lastRenderedPageBreak/>
              <w:t>«Водоканал»</w:t>
            </w:r>
          </w:p>
        </w:tc>
        <w:tc>
          <w:tcPr>
            <w:tcW w:w="1163" w:type="dxa"/>
            <w:tcBorders>
              <w:top w:val="single" w:sz="4" w:space="0" w:color="auto"/>
              <w:left w:val="nil"/>
              <w:bottom w:val="single" w:sz="4" w:space="0" w:color="auto"/>
              <w:right w:val="single" w:sz="4" w:space="0" w:color="auto"/>
            </w:tcBorders>
            <w:shd w:val="clear" w:color="auto" w:fill="auto"/>
            <w:noWrap/>
            <w:vAlign w:val="center"/>
          </w:tcPr>
          <w:p w14:paraId="5DCED9EE" w14:textId="3EC5287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lastRenderedPageBreak/>
              <w:t>Согласно ПСД</w:t>
            </w:r>
          </w:p>
        </w:tc>
        <w:tc>
          <w:tcPr>
            <w:tcW w:w="1096" w:type="dxa"/>
            <w:tcBorders>
              <w:top w:val="single" w:sz="4" w:space="0" w:color="auto"/>
              <w:left w:val="nil"/>
              <w:bottom w:val="single" w:sz="4" w:space="0" w:color="auto"/>
              <w:right w:val="single" w:sz="4" w:space="0" w:color="auto"/>
            </w:tcBorders>
            <w:shd w:val="clear" w:color="auto" w:fill="auto"/>
            <w:noWrap/>
            <w:vAlign w:val="center"/>
          </w:tcPr>
          <w:p w14:paraId="638B7878" w14:textId="2CAE3DF7"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single" w:sz="4" w:space="0" w:color="auto"/>
              <w:left w:val="nil"/>
              <w:bottom w:val="single" w:sz="4" w:space="0" w:color="auto"/>
              <w:right w:val="single" w:sz="4" w:space="0" w:color="auto"/>
            </w:tcBorders>
            <w:shd w:val="clear" w:color="auto" w:fill="auto"/>
            <w:noWrap/>
            <w:vAlign w:val="center"/>
          </w:tcPr>
          <w:p w14:paraId="78997AD8" w14:textId="00256435"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single" w:sz="4" w:space="0" w:color="auto"/>
              <w:left w:val="nil"/>
              <w:bottom w:val="single" w:sz="4" w:space="0" w:color="auto"/>
              <w:right w:val="single" w:sz="4" w:space="0" w:color="auto"/>
            </w:tcBorders>
            <w:shd w:val="clear" w:color="auto" w:fill="auto"/>
            <w:noWrap/>
            <w:vAlign w:val="center"/>
          </w:tcPr>
          <w:p w14:paraId="330A95D9" w14:textId="3581F3C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single" w:sz="4" w:space="0" w:color="auto"/>
              <w:left w:val="nil"/>
              <w:bottom w:val="single" w:sz="4" w:space="0" w:color="auto"/>
              <w:right w:val="single" w:sz="4" w:space="0" w:color="auto"/>
            </w:tcBorders>
            <w:shd w:val="clear" w:color="auto" w:fill="auto"/>
            <w:noWrap/>
            <w:vAlign w:val="center"/>
          </w:tcPr>
          <w:p w14:paraId="38237688" w14:textId="55723824"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single" w:sz="4" w:space="0" w:color="auto"/>
              <w:left w:val="nil"/>
              <w:bottom w:val="single" w:sz="4" w:space="0" w:color="auto"/>
              <w:right w:val="single" w:sz="4" w:space="0" w:color="auto"/>
            </w:tcBorders>
            <w:shd w:val="clear" w:color="auto" w:fill="auto"/>
            <w:noWrap/>
            <w:vAlign w:val="center"/>
          </w:tcPr>
          <w:p w14:paraId="43870AEF" w14:textId="19E0A84E"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single" w:sz="4" w:space="0" w:color="auto"/>
              <w:left w:val="nil"/>
              <w:bottom w:val="single" w:sz="4" w:space="0" w:color="auto"/>
              <w:right w:val="single" w:sz="4" w:space="0" w:color="auto"/>
            </w:tcBorders>
            <w:shd w:val="clear" w:color="auto" w:fill="auto"/>
            <w:vAlign w:val="center"/>
          </w:tcPr>
          <w:p w14:paraId="2EBB5043" w14:textId="5AA5690A"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783" w:type="dxa"/>
            <w:tcBorders>
              <w:top w:val="single" w:sz="4" w:space="0" w:color="auto"/>
              <w:left w:val="nil"/>
              <w:bottom w:val="single" w:sz="4" w:space="0" w:color="auto"/>
              <w:right w:val="single" w:sz="4" w:space="0" w:color="auto"/>
            </w:tcBorders>
            <w:shd w:val="clear" w:color="auto" w:fill="auto"/>
            <w:vAlign w:val="center"/>
          </w:tcPr>
          <w:p w14:paraId="6302E138" w14:textId="11100B19" w:rsidR="006D4777" w:rsidRPr="00F818F8" w:rsidRDefault="006D4777" w:rsidP="00F61986">
            <w:pPr>
              <w:jc w:val="center"/>
              <w:rPr>
                <w:rFonts w:eastAsia="Times New Roman" w:cs="Times New Roman"/>
                <w:color w:val="000000"/>
                <w:lang w:eastAsia="ru-RU"/>
              </w:rPr>
            </w:pPr>
            <w:r w:rsidRPr="00F818F8">
              <w:rPr>
                <w:rFonts w:eastAsia="Times New Roman" w:cs="Times New Roman"/>
                <w:color w:val="000000"/>
                <w:sz w:val="22"/>
                <w:lang w:eastAsia="ru-RU"/>
              </w:rPr>
              <w:t>ВС и БС</w:t>
            </w:r>
          </w:p>
        </w:tc>
      </w:tr>
    </w:tbl>
    <w:p w14:paraId="0964BBED" w14:textId="77777777" w:rsidR="006E33F9" w:rsidRPr="00F818F8" w:rsidRDefault="006E33F9" w:rsidP="006E33F9">
      <w:pPr>
        <w:pStyle w:val="aa"/>
        <w:rPr>
          <w:b/>
        </w:rPr>
      </w:pPr>
    </w:p>
    <w:p w14:paraId="0607AF6F" w14:textId="77777777" w:rsidR="006E33F9" w:rsidRPr="00F818F8" w:rsidRDefault="006E33F9" w:rsidP="006E33F9">
      <w:pPr>
        <w:pStyle w:val="2111"/>
        <w:ind w:left="0"/>
        <w:contextualSpacing/>
        <w:rPr>
          <w:rFonts w:cs="Times New Roman"/>
          <w:kern w:val="24"/>
          <w:sz w:val="24"/>
          <w:szCs w:val="24"/>
          <w:lang w:val="ru-RU"/>
        </w:rPr>
      </w:pPr>
      <w:bookmarkStart w:id="247" w:name="_Toc185502883"/>
      <w:bookmarkStart w:id="248" w:name="_Hlk150246288"/>
      <w:r w:rsidRPr="00F818F8">
        <w:rPr>
          <w:rFonts w:cs="Times New Roman"/>
          <w:kern w:val="24"/>
          <w:sz w:val="24"/>
          <w:szCs w:val="24"/>
          <w:lang w:val="ru-RU"/>
        </w:rPr>
        <w:t>5.3. Программа инвестиционных проектов в системе водоотведения</w:t>
      </w:r>
      <w:bookmarkEnd w:id="247"/>
    </w:p>
    <w:p w14:paraId="6FE1FAB5" w14:textId="0A415AB9" w:rsidR="006E33F9" w:rsidRPr="00F818F8" w:rsidRDefault="006E33F9" w:rsidP="006E33F9">
      <w:pPr>
        <w:spacing w:before="120"/>
        <w:ind w:firstLine="709"/>
        <w:jc w:val="both"/>
        <w:rPr>
          <w:rFonts w:cs="Times New Roman"/>
        </w:rPr>
      </w:pPr>
      <w:r w:rsidRPr="00F818F8">
        <w:rPr>
          <w:rFonts w:cs="Times New Roman"/>
        </w:rPr>
        <w:t>Мероприятия</w:t>
      </w:r>
      <w:r w:rsidR="004D048D" w:rsidRPr="00F818F8">
        <w:rPr>
          <w:rFonts w:cs="Times New Roman"/>
        </w:rPr>
        <w:t xml:space="preserve"> в системе</w:t>
      </w:r>
      <w:r w:rsidRPr="00F818F8">
        <w:rPr>
          <w:rFonts w:cs="Times New Roman"/>
        </w:rPr>
        <w:t xml:space="preserve"> водоотведения </w:t>
      </w:r>
      <w:r w:rsidR="001842B3" w:rsidRPr="00F818F8">
        <w:rPr>
          <w:rFonts w:cs="Times New Roman"/>
        </w:rPr>
        <w:t>Г. Искитима</w:t>
      </w:r>
      <w:r w:rsidR="0003196A" w:rsidRPr="00F818F8">
        <w:rPr>
          <w:rFonts w:cs="Times New Roman"/>
        </w:rPr>
        <w:t xml:space="preserve"> представлены в таблице ниже.</w:t>
      </w:r>
    </w:p>
    <w:p w14:paraId="4B5BD33C" w14:textId="3A42FB7D" w:rsidR="006E33F9" w:rsidRPr="00F818F8" w:rsidRDefault="006E33F9" w:rsidP="006E33F9">
      <w:pPr>
        <w:spacing w:before="240"/>
        <w:rPr>
          <w:rFonts w:cs="Times New Roman"/>
          <w:b/>
        </w:rPr>
      </w:pPr>
      <w:r w:rsidRPr="00F818F8">
        <w:rPr>
          <w:rFonts w:cs="Times New Roman"/>
          <w:b/>
          <w:szCs w:val="24"/>
        </w:rPr>
        <w:t>Таблица 5.3.1 – Перечень основных мероприятий</w:t>
      </w:r>
      <w:r w:rsidR="0003196A" w:rsidRPr="00F818F8">
        <w:rPr>
          <w:rFonts w:cs="Times New Roman"/>
          <w:b/>
          <w:szCs w:val="24"/>
        </w:rPr>
        <w:t xml:space="preserve"> в системе водоотведения</w:t>
      </w:r>
    </w:p>
    <w:tbl>
      <w:tblPr>
        <w:tblW w:w="15162" w:type="dxa"/>
        <w:tblInd w:w="113" w:type="dxa"/>
        <w:tblLook w:val="04A0" w:firstRow="1" w:lastRow="0" w:firstColumn="1" w:lastColumn="0" w:noHBand="0" w:noVBand="1"/>
      </w:tblPr>
      <w:tblGrid>
        <w:gridCol w:w="603"/>
        <w:gridCol w:w="5103"/>
        <w:gridCol w:w="1096"/>
        <w:gridCol w:w="1096"/>
        <w:gridCol w:w="1096"/>
        <w:gridCol w:w="1096"/>
        <w:gridCol w:w="1096"/>
        <w:gridCol w:w="1096"/>
        <w:gridCol w:w="1096"/>
        <w:gridCol w:w="1784"/>
      </w:tblGrid>
      <w:tr w:rsidR="001E2662" w:rsidRPr="00F818F8" w14:paraId="29AD0335" w14:textId="77777777" w:rsidTr="00A43D54">
        <w:trPr>
          <w:trHeight w:val="20"/>
          <w:tblHeader/>
        </w:trPr>
        <w:tc>
          <w:tcPr>
            <w:tcW w:w="603"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E9A38EE"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w:t>
            </w:r>
          </w:p>
        </w:tc>
        <w:tc>
          <w:tcPr>
            <w:tcW w:w="5103"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6D86DD1F"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Виды работ</w:t>
            </w:r>
          </w:p>
        </w:tc>
        <w:tc>
          <w:tcPr>
            <w:tcW w:w="7672" w:type="dxa"/>
            <w:gridSpan w:val="7"/>
            <w:tcBorders>
              <w:top w:val="single" w:sz="4" w:space="0" w:color="auto"/>
              <w:left w:val="nil"/>
              <w:bottom w:val="single" w:sz="4" w:space="0" w:color="auto"/>
              <w:right w:val="single" w:sz="4" w:space="0" w:color="auto"/>
            </w:tcBorders>
            <w:shd w:val="clear" w:color="000000" w:fill="F2F2F2"/>
            <w:noWrap/>
            <w:vAlign w:val="center"/>
            <w:hideMark/>
          </w:tcPr>
          <w:p w14:paraId="69DDE638"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Планируемые сроки и сумма выполнения мероприятий, тыс. руб.</w:t>
            </w:r>
          </w:p>
        </w:tc>
        <w:tc>
          <w:tcPr>
            <w:tcW w:w="1784"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00D5EB35"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Источник финансирования</w:t>
            </w:r>
          </w:p>
        </w:tc>
      </w:tr>
      <w:tr w:rsidR="001E2662" w:rsidRPr="00F818F8" w14:paraId="7639D1C4" w14:textId="77777777" w:rsidTr="00A43D54">
        <w:trPr>
          <w:trHeight w:val="20"/>
          <w:tblHeader/>
        </w:trPr>
        <w:tc>
          <w:tcPr>
            <w:tcW w:w="603" w:type="dxa"/>
            <w:vMerge/>
            <w:tcBorders>
              <w:top w:val="single" w:sz="4" w:space="0" w:color="auto"/>
              <w:left w:val="single" w:sz="4" w:space="0" w:color="auto"/>
              <w:bottom w:val="single" w:sz="4" w:space="0" w:color="auto"/>
              <w:right w:val="single" w:sz="4" w:space="0" w:color="auto"/>
            </w:tcBorders>
            <w:vAlign w:val="center"/>
            <w:hideMark/>
          </w:tcPr>
          <w:p w14:paraId="6D60CF82" w14:textId="77777777" w:rsidR="001E2662" w:rsidRPr="00F818F8" w:rsidRDefault="001E2662" w:rsidP="001E2662">
            <w:pPr>
              <w:jc w:val="center"/>
              <w:rPr>
                <w:rFonts w:eastAsia="Times New Roman" w:cs="Times New Roman"/>
                <w:color w:val="000000"/>
                <w:lang w:eastAsia="ru-RU"/>
              </w:rPr>
            </w:pPr>
          </w:p>
        </w:tc>
        <w:tc>
          <w:tcPr>
            <w:tcW w:w="5103" w:type="dxa"/>
            <w:vMerge/>
            <w:tcBorders>
              <w:top w:val="single" w:sz="4" w:space="0" w:color="auto"/>
              <w:left w:val="single" w:sz="4" w:space="0" w:color="auto"/>
              <w:bottom w:val="single" w:sz="4" w:space="0" w:color="auto"/>
              <w:right w:val="single" w:sz="4" w:space="0" w:color="auto"/>
            </w:tcBorders>
            <w:vAlign w:val="center"/>
            <w:hideMark/>
          </w:tcPr>
          <w:p w14:paraId="3605AFF7" w14:textId="77777777"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000000" w:fill="F2F2F2"/>
            <w:vAlign w:val="center"/>
            <w:hideMark/>
          </w:tcPr>
          <w:p w14:paraId="133C7106"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2024</w:t>
            </w:r>
          </w:p>
        </w:tc>
        <w:tc>
          <w:tcPr>
            <w:tcW w:w="1096" w:type="dxa"/>
            <w:tcBorders>
              <w:top w:val="nil"/>
              <w:left w:val="nil"/>
              <w:bottom w:val="single" w:sz="4" w:space="0" w:color="auto"/>
              <w:right w:val="single" w:sz="4" w:space="0" w:color="auto"/>
            </w:tcBorders>
            <w:shd w:val="clear" w:color="000000" w:fill="F2F2F2"/>
            <w:vAlign w:val="center"/>
            <w:hideMark/>
          </w:tcPr>
          <w:p w14:paraId="10C8A1F0"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2025</w:t>
            </w:r>
          </w:p>
        </w:tc>
        <w:tc>
          <w:tcPr>
            <w:tcW w:w="1096" w:type="dxa"/>
            <w:tcBorders>
              <w:top w:val="nil"/>
              <w:left w:val="nil"/>
              <w:bottom w:val="single" w:sz="4" w:space="0" w:color="auto"/>
              <w:right w:val="single" w:sz="4" w:space="0" w:color="auto"/>
            </w:tcBorders>
            <w:shd w:val="clear" w:color="000000" w:fill="F2F2F2"/>
            <w:vAlign w:val="center"/>
            <w:hideMark/>
          </w:tcPr>
          <w:p w14:paraId="7BF934D9"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2026</w:t>
            </w:r>
          </w:p>
        </w:tc>
        <w:tc>
          <w:tcPr>
            <w:tcW w:w="1096" w:type="dxa"/>
            <w:tcBorders>
              <w:top w:val="nil"/>
              <w:left w:val="nil"/>
              <w:bottom w:val="single" w:sz="4" w:space="0" w:color="auto"/>
              <w:right w:val="single" w:sz="4" w:space="0" w:color="auto"/>
            </w:tcBorders>
            <w:shd w:val="clear" w:color="000000" w:fill="F2F2F2"/>
            <w:vAlign w:val="center"/>
            <w:hideMark/>
          </w:tcPr>
          <w:p w14:paraId="226D5FAC"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2027</w:t>
            </w:r>
          </w:p>
        </w:tc>
        <w:tc>
          <w:tcPr>
            <w:tcW w:w="1096" w:type="dxa"/>
            <w:tcBorders>
              <w:top w:val="nil"/>
              <w:left w:val="nil"/>
              <w:bottom w:val="single" w:sz="4" w:space="0" w:color="auto"/>
              <w:right w:val="single" w:sz="4" w:space="0" w:color="auto"/>
            </w:tcBorders>
            <w:shd w:val="clear" w:color="000000" w:fill="F2F2F2"/>
            <w:vAlign w:val="center"/>
            <w:hideMark/>
          </w:tcPr>
          <w:p w14:paraId="58FC0041"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2028</w:t>
            </w:r>
          </w:p>
        </w:tc>
        <w:tc>
          <w:tcPr>
            <w:tcW w:w="1096" w:type="dxa"/>
            <w:tcBorders>
              <w:top w:val="nil"/>
              <w:left w:val="nil"/>
              <w:bottom w:val="single" w:sz="4" w:space="0" w:color="auto"/>
              <w:right w:val="single" w:sz="4" w:space="0" w:color="auto"/>
            </w:tcBorders>
            <w:shd w:val="clear" w:color="000000" w:fill="F2F2F2"/>
            <w:vAlign w:val="center"/>
            <w:hideMark/>
          </w:tcPr>
          <w:p w14:paraId="56A2B559"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2029-2034</w:t>
            </w:r>
          </w:p>
        </w:tc>
        <w:tc>
          <w:tcPr>
            <w:tcW w:w="1096" w:type="dxa"/>
            <w:tcBorders>
              <w:top w:val="nil"/>
              <w:left w:val="nil"/>
              <w:bottom w:val="single" w:sz="4" w:space="0" w:color="auto"/>
              <w:right w:val="single" w:sz="4" w:space="0" w:color="auto"/>
            </w:tcBorders>
            <w:shd w:val="clear" w:color="000000" w:fill="F2F2F2"/>
            <w:vAlign w:val="center"/>
            <w:hideMark/>
          </w:tcPr>
          <w:p w14:paraId="3B13FB36"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Итого</w:t>
            </w:r>
          </w:p>
        </w:tc>
        <w:tc>
          <w:tcPr>
            <w:tcW w:w="1784" w:type="dxa"/>
            <w:vMerge/>
            <w:tcBorders>
              <w:top w:val="single" w:sz="4" w:space="0" w:color="auto"/>
              <w:left w:val="single" w:sz="4" w:space="0" w:color="auto"/>
              <w:bottom w:val="single" w:sz="4" w:space="0" w:color="auto"/>
              <w:right w:val="single" w:sz="4" w:space="0" w:color="auto"/>
            </w:tcBorders>
            <w:vAlign w:val="center"/>
            <w:hideMark/>
          </w:tcPr>
          <w:p w14:paraId="08992555" w14:textId="77777777" w:rsidR="001E2662" w:rsidRPr="00F818F8" w:rsidRDefault="001E2662" w:rsidP="001E2662">
            <w:pPr>
              <w:jc w:val="center"/>
              <w:rPr>
                <w:rFonts w:eastAsia="Times New Roman" w:cs="Times New Roman"/>
                <w:color w:val="000000"/>
                <w:lang w:eastAsia="ru-RU"/>
              </w:rPr>
            </w:pPr>
          </w:p>
        </w:tc>
      </w:tr>
      <w:tr w:rsidR="001E2662" w:rsidRPr="00F818F8" w14:paraId="3555A337" w14:textId="77777777" w:rsidTr="001E2662">
        <w:trPr>
          <w:trHeight w:val="20"/>
        </w:trPr>
        <w:tc>
          <w:tcPr>
            <w:tcW w:w="15162" w:type="dxa"/>
            <w:gridSpan w:val="10"/>
            <w:tcBorders>
              <w:top w:val="single" w:sz="4" w:space="0" w:color="auto"/>
              <w:left w:val="single" w:sz="4" w:space="0" w:color="auto"/>
              <w:bottom w:val="single" w:sz="4" w:space="0" w:color="auto"/>
              <w:right w:val="single" w:sz="4" w:space="0" w:color="auto"/>
            </w:tcBorders>
            <w:shd w:val="clear" w:color="000000" w:fill="FCE4D6"/>
            <w:vAlign w:val="center"/>
            <w:hideMark/>
          </w:tcPr>
          <w:p w14:paraId="23314CA2"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Мероприятия, предусмотренные генеральным планом</w:t>
            </w:r>
          </w:p>
        </w:tc>
      </w:tr>
      <w:tr w:rsidR="001E2662" w:rsidRPr="00F818F8" w14:paraId="18E7EBCE"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31634FF2"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w:t>
            </w:r>
          </w:p>
        </w:tc>
        <w:tc>
          <w:tcPr>
            <w:tcW w:w="5103" w:type="dxa"/>
            <w:tcBorders>
              <w:top w:val="nil"/>
              <w:left w:val="nil"/>
              <w:bottom w:val="single" w:sz="4" w:space="0" w:color="auto"/>
              <w:right w:val="single" w:sz="4" w:space="0" w:color="auto"/>
            </w:tcBorders>
            <w:shd w:val="clear" w:color="auto" w:fill="auto"/>
            <w:vAlign w:val="center"/>
            <w:hideMark/>
          </w:tcPr>
          <w:p w14:paraId="49FEBE05"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внедрить систему нитри – денитрификации на сооружениях биологической очистки</w:t>
            </w:r>
          </w:p>
        </w:tc>
        <w:tc>
          <w:tcPr>
            <w:tcW w:w="1096" w:type="dxa"/>
            <w:tcBorders>
              <w:top w:val="nil"/>
              <w:left w:val="nil"/>
              <w:bottom w:val="single" w:sz="4" w:space="0" w:color="auto"/>
              <w:right w:val="single" w:sz="4" w:space="0" w:color="auto"/>
            </w:tcBorders>
            <w:shd w:val="clear" w:color="auto" w:fill="auto"/>
            <w:noWrap/>
            <w:vAlign w:val="center"/>
            <w:hideMark/>
          </w:tcPr>
          <w:p w14:paraId="4CCCAE1E" w14:textId="31230E6C"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634088BE" w14:textId="28ED0CF1"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DCAC4AE" w14:textId="6DA37DE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26E81104" w14:textId="3421FA9C"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2FE19D12" w14:textId="7F28D36A"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D53947A" w14:textId="5C439386"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0A73FD77" w14:textId="1862106C"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784" w:type="dxa"/>
            <w:tcBorders>
              <w:top w:val="nil"/>
              <w:left w:val="nil"/>
              <w:bottom w:val="single" w:sz="4" w:space="0" w:color="auto"/>
              <w:right w:val="single" w:sz="4" w:space="0" w:color="auto"/>
            </w:tcBorders>
            <w:shd w:val="clear" w:color="auto" w:fill="auto"/>
            <w:noWrap/>
            <w:vAlign w:val="center"/>
            <w:hideMark/>
          </w:tcPr>
          <w:p w14:paraId="1ECF7C80" w14:textId="35F2A53F"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1E2662" w:rsidRPr="00F818F8" w14:paraId="3A77592E"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144E053F"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2</w:t>
            </w:r>
          </w:p>
        </w:tc>
        <w:tc>
          <w:tcPr>
            <w:tcW w:w="5103" w:type="dxa"/>
            <w:tcBorders>
              <w:top w:val="nil"/>
              <w:left w:val="nil"/>
              <w:bottom w:val="single" w:sz="4" w:space="0" w:color="auto"/>
              <w:right w:val="single" w:sz="4" w:space="0" w:color="auto"/>
            </w:tcBorders>
            <w:shd w:val="clear" w:color="auto" w:fill="auto"/>
            <w:vAlign w:val="center"/>
            <w:hideMark/>
          </w:tcPr>
          <w:p w14:paraId="102BF956"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принять модернизированные установки для обеззараживания очищенного стока</w:t>
            </w:r>
          </w:p>
        </w:tc>
        <w:tc>
          <w:tcPr>
            <w:tcW w:w="1096" w:type="dxa"/>
            <w:tcBorders>
              <w:top w:val="nil"/>
              <w:left w:val="nil"/>
              <w:bottom w:val="single" w:sz="4" w:space="0" w:color="auto"/>
              <w:right w:val="single" w:sz="4" w:space="0" w:color="auto"/>
            </w:tcBorders>
            <w:shd w:val="clear" w:color="auto" w:fill="auto"/>
            <w:noWrap/>
            <w:vAlign w:val="center"/>
            <w:hideMark/>
          </w:tcPr>
          <w:p w14:paraId="02091B9B" w14:textId="29164CDF"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274C81A" w14:textId="578FE040"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452D492A" w14:textId="1697F789"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55CB82E" w14:textId="5EFFF379"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0112BA72" w14:textId="277F6C00"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46875319" w14:textId="5E5EFA30"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508BBBF3" w14:textId="051CAD3F"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784" w:type="dxa"/>
            <w:tcBorders>
              <w:top w:val="nil"/>
              <w:left w:val="nil"/>
              <w:bottom w:val="single" w:sz="4" w:space="0" w:color="auto"/>
              <w:right w:val="single" w:sz="4" w:space="0" w:color="auto"/>
            </w:tcBorders>
            <w:shd w:val="clear" w:color="auto" w:fill="auto"/>
            <w:noWrap/>
            <w:vAlign w:val="center"/>
            <w:hideMark/>
          </w:tcPr>
          <w:p w14:paraId="1BB644BA" w14:textId="38BA2DCA"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1E2662" w:rsidRPr="00F818F8" w14:paraId="50589AF0"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0FA509BD"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3</w:t>
            </w:r>
          </w:p>
        </w:tc>
        <w:tc>
          <w:tcPr>
            <w:tcW w:w="5103" w:type="dxa"/>
            <w:tcBorders>
              <w:top w:val="nil"/>
              <w:left w:val="nil"/>
              <w:bottom w:val="single" w:sz="4" w:space="0" w:color="auto"/>
              <w:right w:val="single" w:sz="4" w:space="0" w:color="auto"/>
            </w:tcBorders>
            <w:shd w:val="clear" w:color="auto" w:fill="auto"/>
            <w:vAlign w:val="center"/>
            <w:hideMark/>
          </w:tcPr>
          <w:p w14:paraId="49734AD6"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включить модернизацию и реконструкцию очистных сооружений г. Искитима в целевые ведомственные программы для решения вопроса финансирования</w:t>
            </w:r>
          </w:p>
        </w:tc>
        <w:tc>
          <w:tcPr>
            <w:tcW w:w="1096" w:type="dxa"/>
            <w:tcBorders>
              <w:top w:val="nil"/>
              <w:left w:val="nil"/>
              <w:bottom w:val="single" w:sz="4" w:space="0" w:color="auto"/>
              <w:right w:val="single" w:sz="4" w:space="0" w:color="auto"/>
            </w:tcBorders>
            <w:shd w:val="clear" w:color="auto" w:fill="auto"/>
            <w:noWrap/>
            <w:vAlign w:val="center"/>
            <w:hideMark/>
          </w:tcPr>
          <w:p w14:paraId="670ACFE7" w14:textId="459ADDE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24D6BACB" w14:textId="613FBAE9"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5CC8CA79" w14:textId="1C2C4559"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1E0C5DCC" w14:textId="696D1962"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5B772CC8" w14:textId="7CB0FA7F"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05FDCE0D" w14:textId="2C86CC0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4D67095" w14:textId="382EEB3B"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784" w:type="dxa"/>
            <w:tcBorders>
              <w:top w:val="nil"/>
              <w:left w:val="nil"/>
              <w:bottom w:val="single" w:sz="4" w:space="0" w:color="auto"/>
              <w:right w:val="single" w:sz="4" w:space="0" w:color="auto"/>
            </w:tcBorders>
            <w:shd w:val="clear" w:color="auto" w:fill="auto"/>
            <w:noWrap/>
            <w:vAlign w:val="center"/>
            <w:hideMark/>
          </w:tcPr>
          <w:p w14:paraId="61A9F63E" w14:textId="597B784C"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1E2662" w:rsidRPr="00F818F8" w14:paraId="700227EE"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723CD109"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4</w:t>
            </w:r>
          </w:p>
        </w:tc>
        <w:tc>
          <w:tcPr>
            <w:tcW w:w="5103" w:type="dxa"/>
            <w:tcBorders>
              <w:top w:val="nil"/>
              <w:left w:val="nil"/>
              <w:bottom w:val="single" w:sz="4" w:space="0" w:color="auto"/>
              <w:right w:val="single" w:sz="4" w:space="0" w:color="auto"/>
            </w:tcBorders>
            <w:shd w:val="clear" w:color="auto" w:fill="auto"/>
            <w:vAlign w:val="center"/>
            <w:hideMark/>
          </w:tcPr>
          <w:p w14:paraId="222C3D08"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произвести реконструкцию ветхих канализационных сетей с использованием современных технологий прокладки и восстановления инженерных коммуникаций</w:t>
            </w:r>
          </w:p>
        </w:tc>
        <w:tc>
          <w:tcPr>
            <w:tcW w:w="1096" w:type="dxa"/>
            <w:tcBorders>
              <w:top w:val="nil"/>
              <w:left w:val="nil"/>
              <w:bottom w:val="single" w:sz="4" w:space="0" w:color="auto"/>
              <w:right w:val="single" w:sz="4" w:space="0" w:color="auto"/>
            </w:tcBorders>
            <w:shd w:val="clear" w:color="auto" w:fill="auto"/>
            <w:noWrap/>
            <w:vAlign w:val="center"/>
            <w:hideMark/>
          </w:tcPr>
          <w:p w14:paraId="162E3200" w14:textId="64F26E3C"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0540F887" w14:textId="437BDBB9"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288B144F" w14:textId="1973AB55"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A96D630" w14:textId="0580907C"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07A3F82F" w14:textId="4A4E05FA"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3874E995" w14:textId="2E483511"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7831D00B" w14:textId="7B0309C0"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784" w:type="dxa"/>
            <w:tcBorders>
              <w:top w:val="nil"/>
              <w:left w:val="nil"/>
              <w:bottom w:val="single" w:sz="4" w:space="0" w:color="auto"/>
              <w:right w:val="single" w:sz="4" w:space="0" w:color="auto"/>
            </w:tcBorders>
            <w:shd w:val="clear" w:color="auto" w:fill="auto"/>
            <w:noWrap/>
            <w:vAlign w:val="center"/>
            <w:hideMark/>
          </w:tcPr>
          <w:p w14:paraId="2A072AD0" w14:textId="70C2D43F"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1E2662" w:rsidRPr="00F818F8" w14:paraId="527889EF"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1DC2C269"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5</w:t>
            </w:r>
          </w:p>
        </w:tc>
        <w:tc>
          <w:tcPr>
            <w:tcW w:w="5103" w:type="dxa"/>
            <w:tcBorders>
              <w:top w:val="nil"/>
              <w:left w:val="nil"/>
              <w:bottom w:val="single" w:sz="4" w:space="0" w:color="auto"/>
              <w:right w:val="single" w:sz="4" w:space="0" w:color="auto"/>
            </w:tcBorders>
            <w:shd w:val="clear" w:color="auto" w:fill="auto"/>
            <w:vAlign w:val="center"/>
            <w:hideMark/>
          </w:tcPr>
          <w:p w14:paraId="53A8EDD1"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в кратчайшие сроки выполнить и утвердить проекты зон санитарной охраны (ЗСО) объектов системы водоотведения</w:t>
            </w:r>
          </w:p>
        </w:tc>
        <w:tc>
          <w:tcPr>
            <w:tcW w:w="1096" w:type="dxa"/>
            <w:tcBorders>
              <w:top w:val="nil"/>
              <w:left w:val="nil"/>
              <w:bottom w:val="single" w:sz="4" w:space="0" w:color="auto"/>
              <w:right w:val="single" w:sz="4" w:space="0" w:color="auto"/>
            </w:tcBorders>
            <w:shd w:val="clear" w:color="auto" w:fill="auto"/>
            <w:noWrap/>
            <w:vAlign w:val="center"/>
            <w:hideMark/>
          </w:tcPr>
          <w:p w14:paraId="12B84332" w14:textId="01A91F94"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41F68797" w14:textId="502D1C4C"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29BC8F10" w14:textId="303385CB"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41C91F2C" w14:textId="43A07EAF"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5BBDA3F7" w14:textId="2328A093"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1548116D" w14:textId="68A4E13F"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6" w:type="dxa"/>
            <w:tcBorders>
              <w:top w:val="nil"/>
              <w:left w:val="nil"/>
              <w:bottom w:val="single" w:sz="4" w:space="0" w:color="auto"/>
              <w:right w:val="single" w:sz="4" w:space="0" w:color="auto"/>
            </w:tcBorders>
            <w:shd w:val="clear" w:color="auto" w:fill="auto"/>
            <w:noWrap/>
            <w:vAlign w:val="center"/>
            <w:hideMark/>
          </w:tcPr>
          <w:p w14:paraId="08D13C25" w14:textId="3E9A0A5A"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784" w:type="dxa"/>
            <w:tcBorders>
              <w:top w:val="nil"/>
              <w:left w:val="nil"/>
              <w:bottom w:val="single" w:sz="4" w:space="0" w:color="auto"/>
              <w:right w:val="single" w:sz="4" w:space="0" w:color="auto"/>
            </w:tcBorders>
            <w:shd w:val="clear" w:color="auto" w:fill="auto"/>
            <w:noWrap/>
            <w:vAlign w:val="center"/>
            <w:hideMark/>
          </w:tcPr>
          <w:p w14:paraId="5DFD1E19" w14:textId="7D557084"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1E2662" w:rsidRPr="00F818F8" w14:paraId="2CA73E1A" w14:textId="77777777" w:rsidTr="001E2662">
        <w:trPr>
          <w:trHeight w:val="20"/>
        </w:trPr>
        <w:tc>
          <w:tcPr>
            <w:tcW w:w="15162" w:type="dxa"/>
            <w:gridSpan w:val="10"/>
            <w:tcBorders>
              <w:top w:val="single" w:sz="4" w:space="0" w:color="auto"/>
              <w:left w:val="single" w:sz="4" w:space="0" w:color="auto"/>
              <w:bottom w:val="single" w:sz="4" w:space="0" w:color="auto"/>
              <w:right w:val="single" w:sz="4" w:space="0" w:color="auto"/>
            </w:tcBorders>
            <w:shd w:val="clear" w:color="000000" w:fill="FCE4D6"/>
            <w:vAlign w:val="center"/>
            <w:hideMark/>
          </w:tcPr>
          <w:p w14:paraId="75508264"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Мероприятия, предусмотренные схемой водоотведения</w:t>
            </w:r>
          </w:p>
        </w:tc>
      </w:tr>
      <w:tr w:rsidR="001E2662" w:rsidRPr="00F818F8" w14:paraId="2743A234"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27062405"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w:t>
            </w:r>
          </w:p>
        </w:tc>
        <w:tc>
          <w:tcPr>
            <w:tcW w:w="5103" w:type="dxa"/>
            <w:tcBorders>
              <w:top w:val="nil"/>
              <w:left w:val="nil"/>
              <w:bottom w:val="single" w:sz="4" w:space="0" w:color="auto"/>
              <w:right w:val="single" w:sz="4" w:space="0" w:color="auto"/>
            </w:tcBorders>
            <w:shd w:val="clear" w:color="auto" w:fill="auto"/>
            <w:vAlign w:val="center"/>
            <w:hideMark/>
          </w:tcPr>
          <w:p w14:paraId="31A08C9D"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самотечной канализационной сети и строительство новых ее участков для подключения к системе водоотведения объектов перспективной застройки</w:t>
            </w:r>
          </w:p>
        </w:tc>
        <w:tc>
          <w:tcPr>
            <w:tcW w:w="1096" w:type="dxa"/>
            <w:tcBorders>
              <w:top w:val="nil"/>
              <w:left w:val="nil"/>
              <w:bottom w:val="single" w:sz="4" w:space="0" w:color="auto"/>
              <w:right w:val="single" w:sz="4" w:space="0" w:color="auto"/>
            </w:tcBorders>
            <w:shd w:val="clear" w:color="auto" w:fill="auto"/>
            <w:vAlign w:val="center"/>
            <w:hideMark/>
          </w:tcPr>
          <w:p w14:paraId="773F30BC" w14:textId="4E199244"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E3D83FF"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3,708</w:t>
            </w:r>
          </w:p>
        </w:tc>
        <w:tc>
          <w:tcPr>
            <w:tcW w:w="1096" w:type="dxa"/>
            <w:tcBorders>
              <w:top w:val="nil"/>
              <w:left w:val="nil"/>
              <w:bottom w:val="single" w:sz="4" w:space="0" w:color="auto"/>
              <w:right w:val="single" w:sz="4" w:space="0" w:color="auto"/>
            </w:tcBorders>
            <w:shd w:val="clear" w:color="auto" w:fill="auto"/>
            <w:vAlign w:val="center"/>
            <w:hideMark/>
          </w:tcPr>
          <w:p w14:paraId="28FDB677"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3,708</w:t>
            </w:r>
          </w:p>
        </w:tc>
        <w:tc>
          <w:tcPr>
            <w:tcW w:w="1096" w:type="dxa"/>
            <w:tcBorders>
              <w:top w:val="nil"/>
              <w:left w:val="nil"/>
              <w:bottom w:val="single" w:sz="4" w:space="0" w:color="auto"/>
              <w:right w:val="single" w:sz="4" w:space="0" w:color="auto"/>
            </w:tcBorders>
            <w:shd w:val="clear" w:color="auto" w:fill="auto"/>
            <w:vAlign w:val="center"/>
            <w:hideMark/>
          </w:tcPr>
          <w:p w14:paraId="284DAB21" w14:textId="77777777" w:rsidR="001E2662" w:rsidRPr="00F818F8" w:rsidRDefault="001E2662" w:rsidP="001E2662">
            <w:pPr>
              <w:ind w:firstLineChars="200" w:firstLine="440"/>
              <w:jc w:val="center"/>
              <w:rPr>
                <w:rFonts w:eastAsia="Times New Roman" w:cs="Times New Roman"/>
                <w:color w:val="000000"/>
                <w:lang w:eastAsia="ru-RU"/>
              </w:rPr>
            </w:pPr>
            <w:r w:rsidRPr="00F818F8">
              <w:rPr>
                <w:rFonts w:eastAsia="Times New Roman" w:cs="Times New Roman"/>
                <w:color w:val="000000"/>
                <w:sz w:val="22"/>
                <w:lang w:eastAsia="ru-RU"/>
              </w:rPr>
              <w:t>3,708</w:t>
            </w:r>
          </w:p>
        </w:tc>
        <w:tc>
          <w:tcPr>
            <w:tcW w:w="1096" w:type="dxa"/>
            <w:tcBorders>
              <w:top w:val="nil"/>
              <w:left w:val="nil"/>
              <w:bottom w:val="single" w:sz="4" w:space="0" w:color="auto"/>
              <w:right w:val="single" w:sz="4" w:space="0" w:color="auto"/>
            </w:tcBorders>
            <w:shd w:val="clear" w:color="auto" w:fill="auto"/>
            <w:vAlign w:val="center"/>
            <w:hideMark/>
          </w:tcPr>
          <w:p w14:paraId="46AAD7CC"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3,708</w:t>
            </w:r>
          </w:p>
        </w:tc>
        <w:tc>
          <w:tcPr>
            <w:tcW w:w="1096" w:type="dxa"/>
            <w:tcBorders>
              <w:top w:val="nil"/>
              <w:left w:val="nil"/>
              <w:bottom w:val="single" w:sz="4" w:space="0" w:color="auto"/>
              <w:right w:val="single" w:sz="4" w:space="0" w:color="auto"/>
            </w:tcBorders>
            <w:shd w:val="clear" w:color="auto" w:fill="auto"/>
            <w:noWrap/>
            <w:vAlign w:val="center"/>
            <w:hideMark/>
          </w:tcPr>
          <w:p w14:paraId="2325798A"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22,25</w:t>
            </w:r>
          </w:p>
        </w:tc>
        <w:tc>
          <w:tcPr>
            <w:tcW w:w="1096" w:type="dxa"/>
            <w:tcBorders>
              <w:top w:val="nil"/>
              <w:left w:val="nil"/>
              <w:bottom w:val="single" w:sz="4" w:space="0" w:color="auto"/>
              <w:right w:val="single" w:sz="4" w:space="0" w:color="auto"/>
            </w:tcBorders>
            <w:shd w:val="clear" w:color="auto" w:fill="auto"/>
            <w:vAlign w:val="center"/>
            <w:hideMark/>
          </w:tcPr>
          <w:p w14:paraId="6FB46119"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37,08</w:t>
            </w:r>
          </w:p>
        </w:tc>
        <w:tc>
          <w:tcPr>
            <w:tcW w:w="1784" w:type="dxa"/>
            <w:tcBorders>
              <w:top w:val="nil"/>
              <w:left w:val="nil"/>
              <w:bottom w:val="single" w:sz="4" w:space="0" w:color="auto"/>
              <w:right w:val="single" w:sz="4" w:space="0" w:color="auto"/>
            </w:tcBorders>
            <w:shd w:val="clear" w:color="auto" w:fill="auto"/>
            <w:vAlign w:val="center"/>
            <w:hideMark/>
          </w:tcPr>
          <w:p w14:paraId="75FDDE3C"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1E2662" w:rsidRPr="00F818F8" w14:paraId="719B40BD"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68B268D9"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2</w:t>
            </w:r>
          </w:p>
        </w:tc>
        <w:tc>
          <w:tcPr>
            <w:tcW w:w="5103" w:type="dxa"/>
            <w:tcBorders>
              <w:top w:val="nil"/>
              <w:left w:val="nil"/>
              <w:bottom w:val="single" w:sz="4" w:space="0" w:color="auto"/>
              <w:right w:val="single" w:sz="4" w:space="0" w:color="auto"/>
            </w:tcBorders>
            <w:shd w:val="clear" w:color="auto" w:fill="auto"/>
            <w:vAlign w:val="center"/>
            <w:hideMark/>
          </w:tcPr>
          <w:p w14:paraId="1F6D435F"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песколовок на очистных сооружениях г,Искитима</w:t>
            </w:r>
          </w:p>
        </w:tc>
        <w:tc>
          <w:tcPr>
            <w:tcW w:w="1096" w:type="dxa"/>
            <w:tcBorders>
              <w:top w:val="nil"/>
              <w:left w:val="nil"/>
              <w:bottom w:val="single" w:sz="4" w:space="0" w:color="auto"/>
              <w:right w:val="single" w:sz="4" w:space="0" w:color="auto"/>
            </w:tcBorders>
            <w:shd w:val="clear" w:color="auto" w:fill="auto"/>
            <w:vAlign w:val="center"/>
            <w:hideMark/>
          </w:tcPr>
          <w:p w14:paraId="3DBE54A0" w14:textId="460D166A"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9C1520B" w14:textId="7F21C6EE"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18755A9F" w14:textId="4DD9A447"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9224B71" w14:textId="31800F89"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3B52B67" w14:textId="18E0C926"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84F0A33"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6,18</w:t>
            </w:r>
          </w:p>
        </w:tc>
        <w:tc>
          <w:tcPr>
            <w:tcW w:w="1096" w:type="dxa"/>
            <w:tcBorders>
              <w:top w:val="nil"/>
              <w:left w:val="nil"/>
              <w:bottom w:val="single" w:sz="4" w:space="0" w:color="auto"/>
              <w:right w:val="single" w:sz="4" w:space="0" w:color="auto"/>
            </w:tcBorders>
            <w:shd w:val="clear" w:color="auto" w:fill="auto"/>
            <w:vAlign w:val="center"/>
            <w:hideMark/>
          </w:tcPr>
          <w:p w14:paraId="4B472310"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6,18</w:t>
            </w:r>
          </w:p>
        </w:tc>
        <w:tc>
          <w:tcPr>
            <w:tcW w:w="1784" w:type="dxa"/>
            <w:tcBorders>
              <w:top w:val="nil"/>
              <w:left w:val="nil"/>
              <w:bottom w:val="single" w:sz="4" w:space="0" w:color="auto"/>
              <w:right w:val="single" w:sz="4" w:space="0" w:color="auto"/>
            </w:tcBorders>
            <w:shd w:val="clear" w:color="auto" w:fill="auto"/>
            <w:vAlign w:val="center"/>
            <w:hideMark/>
          </w:tcPr>
          <w:p w14:paraId="0319032B"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1E2662" w:rsidRPr="00F818F8" w14:paraId="1305BBA5"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6C0F94BC"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3</w:t>
            </w:r>
          </w:p>
        </w:tc>
        <w:tc>
          <w:tcPr>
            <w:tcW w:w="5103" w:type="dxa"/>
            <w:tcBorders>
              <w:top w:val="nil"/>
              <w:left w:val="nil"/>
              <w:bottom w:val="single" w:sz="4" w:space="0" w:color="auto"/>
              <w:right w:val="single" w:sz="4" w:space="0" w:color="auto"/>
            </w:tcBorders>
            <w:shd w:val="clear" w:color="auto" w:fill="auto"/>
            <w:vAlign w:val="center"/>
            <w:hideMark/>
          </w:tcPr>
          <w:p w14:paraId="2CC9EDCE"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системы напорных канализационныхколлекторов</w:t>
            </w:r>
          </w:p>
        </w:tc>
        <w:tc>
          <w:tcPr>
            <w:tcW w:w="1096" w:type="dxa"/>
            <w:tcBorders>
              <w:top w:val="nil"/>
              <w:left w:val="nil"/>
              <w:bottom w:val="single" w:sz="4" w:space="0" w:color="auto"/>
              <w:right w:val="single" w:sz="4" w:space="0" w:color="auto"/>
            </w:tcBorders>
            <w:shd w:val="clear" w:color="auto" w:fill="auto"/>
            <w:vAlign w:val="center"/>
            <w:hideMark/>
          </w:tcPr>
          <w:p w14:paraId="59B4B4E7"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1,188</w:t>
            </w:r>
          </w:p>
        </w:tc>
        <w:tc>
          <w:tcPr>
            <w:tcW w:w="1096" w:type="dxa"/>
            <w:tcBorders>
              <w:top w:val="nil"/>
              <w:left w:val="nil"/>
              <w:bottom w:val="single" w:sz="4" w:space="0" w:color="auto"/>
              <w:right w:val="single" w:sz="4" w:space="0" w:color="auto"/>
            </w:tcBorders>
            <w:shd w:val="clear" w:color="auto" w:fill="auto"/>
            <w:vAlign w:val="center"/>
            <w:hideMark/>
          </w:tcPr>
          <w:p w14:paraId="048CDD2F"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1,188</w:t>
            </w:r>
          </w:p>
        </w:tc>
        <w:tc>
          <w:tcPr>
            <w:tcW w:w="1096" w:type="dxa"/>
            <w:tcBorders>
              <w:top w:val="nil"/>
              <w:left w:val="nil"/>
              <w:bottom w:val="single" w:sz="4" w:space="0" w:color="auto"/>
              <w:right w:val="single" w:sz="4" w:space="0" w:color="auto"/>
            </w:tcBorders>
            <w:shd w:val="clear" w:color="auto" w:fill="auto"/>
            <w:vAlign w:val="center"/>
            <w:hideMark/>
          </w:tcPr>
          <w:p w14:paraId="2B0E10B1"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1,188</w:t>
            </w:r>
          </w:p>
        </w:tc>
        <w:tc>
          <w:tcPr>
            <w:tcW w:w="1096" w:type="dxa"/>
            <w:tcBorders>
              <w:top w:val="nil"/>
              <w:left w:val="nil"/>
              <w:bottom w:val="single" w:sz="4" w:space="0" w:color="auto"/>
              <w:right w:val="single" w:sz="4" w:space="0" w:color="auto"/>
            </w:tcBorders>
            <w:shd w:val="clear" w:color="auto" w:fill="auto"/>
            <w:vAlign w:val="center"/>
            <w:hideMark/>
          </w:tcPr>
          <w:p w14:paraId="55A32E1E"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1,188</w:t>
            </w:r>
          </w:p>
        </w:tc>
        <w:tc>
          <w:tcPr>
            <w:tcW w:w="1096" w:type="dxa"/>
            <w:tcBorders>
              <w:top w:val="nil"/>
              <w:left w:val="nil"/>
              <w:bottom w:val="single" w:sz="4" w:space="0" w:color="auto"/>
              <w:right w:val="single" w:sz="4" w:space="0" w:color="auto"/>
            </w:tcBorders>
            <w:shd w:val="clear" w:color="auto" w:fill="auto"/>
            <w:vAlign w:val="center"/>
            <w:hideMark/>
          </w:tcPr>
          <w:p w14:paraId="702D0A3D"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1,188</w:t>
            </w:r>
          </w:p>
        </w:tc>
        <w:tc>
          <w:tcPr>
            <w:tcW w:w="1096" w:type="dxa"/>
            <w:tcBorders>
              <w:top w:val="nil"/>
              <w:left w:val="nil"/>
              <w:bottom w:val="single" w:sz="4" w:space="0" w:color="auto"/>
              <w:right w:val="single" w:sz="4" w:space="0" w:color="auto"/>
            </w:tcBorders>
            <w:shd w:val="clear" w:color="auto" w:fill="auto"/>
            <w:noWrap/>
            <w:vAlign w:val="center"/>
            <w:hideMark/>
          </w:tcPr>
          <w:p w14:paraId="0AEEC218"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10,70</w:t>
            </w:r>
          </w:p>
        </w:tc>
        <w:tc>
          <w:tcPr>
            <w:tcW w:w="1096" w:type="dxa"/>
            <w:tcBorders>
              <w:top w:val="nil"/>
              <w:left w:val="nil"/>
              <w:bottom w:val="single" w:sz="4" w:space="0" w:color="auto"/>
              <w:right w:val="single" w:sz="4" w:space="0" w:color="auto"/>
            </w:tcBorders>
            <w:shd w:val="clear" w:color="auto" w:fill="auto"/>
            <w:vAlign w:val="center"/>
            <w:hideMark/>
          </w:tcPr>
          <w:p w14:paraId="0498D6FB"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16,638</w:t>
            </w:r>
          </w:p>
        </w:tc>
        <w:tc>
          <w:tcPr>
            <w:tcW w:w="1784" w:type="dxa"/>
            <w:tcBorders>
              <w:top w:val="nil"/>
              <w:left w:val="nil"/>
              <w:bottom w:val="single" w:sz="4" w:space="0" w:color="auto"/>
              <w:right w:val="single" w:sz="4" w:space="0" w:color="auto"/>
            </w:tcBorders>
            <w:shd w:val="clear" w:color="auto" w:fill="auto"/>
            <w:vAlign w:val="center"/>
            <w:hideMark/>
          </w:tcPr>
          <w:p w14:paraId="767C20DD"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1E2662" w:rsidRPr="00F818F8" w14:paraId="68782A56"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5DFC5812"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lastRenderedPageBreak/>
              <w:t>4</w:t>
            </w:r>
          </w:p>
        </w:tc>
        <w:tc>
          <w:tcPr>
            <w:tcW w:w="5103" w:type="dxa"/>
            <w:tcBorders>
              <w:top w:val="nil"/>
              <w:left w:val="nil"/>
              <w:bottom w:val="single" w:sz="4" w:space="0" w:color="auto"/>
              <w:right w:val="single" w:sz="4" w:space="0" w:color="auto"/>
            </w:tcBorders>
            <w:shd w:val="clear" w:color="auto" w:fill="auto"/>
            <w:vAlign w:val="center"/>
            <w:hideMark/>
          </w:tcPr>
          <w:p w14:paraId="34CB8E0B"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Внедрение ультрафиолетового обеззараживания очищенной сточной воды на очистных сооружениях г,Искитима</w:t>
            </w:r>
          </w:p>
        </w:tc>
        <w:tc>
          <w:tcPr>
            <w:tcW w:w="1096" w:type="dxa"/>
            <w:tcBorders>
              <w:top w:val="nil"/>
              <w:left w:val="nil"/>
              <w:bottom w:val="single" w:sz="4" w:space="0" w:color="auto"/>
              <w:right w:val="single" w:sz="4" w:space="0" w:color="auto"/>
            </w:tcBorders>
            <w:shd w:val="clear" w:color="auto" w:fill="auto"/>
            <w:vAlign w:val="center"/>
            <w:hideMark/>
          </w:tcPr>
          <w:p w14:paraId="00151E3B" w14:textId="02916A22"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53575EE" w14:textId="1FA15E17"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EFA03A7" w14:textId="0CA353A1"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86AFD20"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4,461</w:t>
            </w:r>
          </w:p>
        </w:tc>
        <w:tc>
          <w:tcPr>
            <w:tcW w:w="1096" w:type="dxa"/>
            <w:tcBorders>
              <w:top w:val="nil"/>
              <w:left w:val="nil"/>
              <w:bottom w:val="single" w:sz="4" w:space="0" w:color="auto"/>
              <w:right w:val="single" w:sz="4" w:space="0" w:color="auto"/>
            </w:tcBorders>
            <w:shd w:val="clear" w:color="auto" w:fill="auto"/>
            <w:vAlign w:val="center"/>
            <w:hideMark/>
          </w:tcPr>
          <w:p w14:paraId="4B7D9E33"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4,461</w:t>
            </w:r>
          </w:p>
        </w:tc>
        <w:tc>
          <w:tcPr>
            <w:tcW w:w="1096" w:type="dxa"/>
            <w:tcBorders>
              <w:top w:val="nil"/>
              <w:left w:val="nil"/>
              <w:bottom w:val="single" w:sz="4" w:space="0" w:color="auto"/>
              <w:right w:val="single" w:sz="4" w:space="0" w:color="auto"/>
            </w:tcBorders>
            <w:shd w:val="clear" w:color="auto" w:fill="auto"/>
            <w:noWrap/>
            <w:vAlign w:val="center"/>
            <w:hideMark/>
          </w:tcPr>
          <w:p w14:paraId="2D2AE1BF"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26,77</w:t>
            </w:r>
          </w:p>
        </w:tc>
        <w:tc>
          <w:tcPr>
            <w:tcW w:w="1096" w:type="dxa"/>
            <w:tcBorders>
              <w:top w:val="nil"/>
              <w:left w:val="nil"/>
              <w:bottom w:val="single" w:sz="4" w:space="0" w:color="auto"/>
              <w:right w:val="single" w:sz="4" w:space="0" w:color="auto"/>
            </w:tcBorders>
            <w:shd w:val="clear" w:color="auto" w:fill="auto"/>
            <w:vAlign w:val="center"/>
            <w:hideMark/>
          </w:tcPr>
          <w:p w14:paraId="61232058"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35,6895</w:t>
            </w:r>
          </w:p>
        </w:tc>
        <w:tc>
          <w:tcPr>
            <w:tcW w:w="1784" w:type="dxa"/>
            <w:tcBorders>
              <w:top w:val="nil"/>
              <w:left w:val="nil"/>
              <w:bottom w:val="single" w:sz="4" w:space="0" w:color="auto"/>
              <w:right w:val="single" w:sz="4" w:space="0" w:color="auto"/>
            </w:tcBorders>
            <w:shd w:val="clear" w:color="auto" w:fill="auto"/>
            <w:vAlign w:val="center"/>
            <w:hideMark/>
          </w:tcPr>
          <w:p w14:paraId="1B9CC682"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1E2662" w:rsidRPr="00F818F8" w14:paraId="3A7B3C7B"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64FD1F86"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5</w:t>
            </w:r>
          </w:p>
        </w:tc>
        <w:tc>
          <w:tcPr>
            <w:tcW w:w="5103" w:type="dxa"/>
            <w:tcBorders>
              <w:top w:val="nil"/>
              <w:left w:val="nil"/>
              <w:bottom w:val="single" w:sz="4" w:space="0" w:color="auto"/>
              <w:right w:val="single" w:sz="4" w:space="0" w:color="auto"/>
            </w:tcBorders>
            <w:shd w:val="clear" w:color="auto" w:fill="auto"/>
            <w:vAlign w:val="center"/>
            <w:hideMark/>
          </w:tcPr>
          <w:p w14:paraId="5DAF424D"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Проектирование и строительство станции по приему стоков (децентрализованное водоотведение) в г,Искитиме</w:t>
            </w:r>
          </w:p>
        </w:tc>
        <w:tc>
          <w:tcPr>
            <w:tcW w:w="1096" w:type="dxa"/>
            <w:tcBorders>
              <w:top w:val="nil"/>
              <w:left w:val="nil"/>
              <w:bottom w:val="single" w:sz="4" w:space="0" w:color="auto"/>
              <w:right w:val="single" w:sz="4" w:space="0" w:color="auto"/>
            </w:tcBorders>
            <w:shd w:val="clear" w:color="auto" w:fill="auto"/>
            <w:vAlign w:val="center"/>
            <w:hideMark/>
          </w:tcPr>
          <w:p w14:paraId="278F7005" w14:textId="70CC059A"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4C946CF" w14:textId="5DFFD509"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8AE489D"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3,056</w:t>
            </w:r>
          </w:p>
        </w:tc>
        <w:tc>
          <w:tcPr>
            <w:tcW w:w="1096" w:type="dxa"/>
            <w:tcBorders>
              <w:top w:val="nil"/>
              <w:left w:val="nil"/>
              <w:bottom w:val="single" w:sz="4" w:space="0" w:color="auto"/>
              <w:right w:val="single" w:sz="4" w:space="0" w:color="auto"/>
            </w:tcBorders>
            <w:shd w:val="clear" w:color="auto" w:fill="auto"/>
            <w:vAlign w:val="center"/>
            <w:hideMark/>
          </w:tcPr>
          <w:p w14:paraId="5124B1EF"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3,056</w:t>
            </w:r>
          </w:p>
        </w:tc>
        <w:tc>
          <w:tcPr>
            <w:tcW w:w="1096" w:type="dxa"/>
            <w:tcBorders>
              <w:top w:val="nil"/>
              <w:left w:val="nil"/>
              <w:bottom w:val="single" w:sz="4" w:space="0" w:color="auto"/>
              <w:right w:val="single" w:sz="4" w:space="0" w:color="auto"/>
            </w:tcBorders>
            <w:shd w:val="clear" w:color="auto" w:fill="auto"/>
            <w:vAlign w:val="center"/>
            <w:hideMark/>
          </w:tcPr>
          <w:p w14:paraId="07CB0441"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3,056</w:t>
            </w:r>
          </w:p>
        </w:tc>
        <w:tc>
          <w:tcPr>
            <w:tcW w:w="1096" w:type="dxa"/>
            <w:tcBorders>
              <w:top w:val="nil"/>
              <w:left w:val="nil"/>
              <w:bottom w:val="single" w:sz="4" w:space="0" w:color="auto"/>
              <w:right w:val="single" w:sz="4" w:space="0" w:color="auto"/>
            </w:tcBorders>
            <w:shd w:val="clear" w:color="auto" w:fill="auto"/>
            <w:noWrap/>
            <w:vAlign w:val="center"/>
            <w:hideMark/>
          </w:tcPr>
          <w:p w14:paraId="126EF0B5"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18,33</w:t>
            </w:r>
          </w:p>
        </w:tc>
        <w:tc>
          <w:tcPr>
            <w:tcW w:w="1096" w:type="dxa"/>
            <w:tcBorders>
              <w:top w:val="nil"/>
              <w:left w:val="nil"/>
              <w:bottom w:val="single" w:sz="4" w:space="0" w:color="auto"/>
              <w:right w:val="single" w:sz="4" w:space="0" w:color="auto"/>
            </w:tcBorders>
            <w:shd w:val="clear" w:color="auto" w:fill="auto"/>
            <w:vAlign w:val="center"/>
            <w:hideMark/>
          </w:tcPr>
          <w:p w14:paraId="451500FB"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27,501</w:t>
            </w:r>
          </w:p>
        </w:tc>
        <w:tc>
          <w:tcPr>
            <w:tcW w:w="1784" w:type="dxa"/>
            <w:tcBorders>
              <w:top w:val="nil"/>
              <w:left w:val="nil"/>
              <w:bottom w:val="single" w:sz="4" w:space="0" w:color="auto"/>
              <w:right w:val="single" w:sz="4" w:space="0" w:color="auto"/>
            </w:tcBorders>
            <w:shd w:val="clear" w:color="auto" w:fill="auto"/>
            <w:vAlign w:val="center"/>
            <w:hideMark/>
          </w:tcPr>
          <w:p w14:paraId="51D383FC"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1E2662" w:rsidRPr="00F818F8" w14:paraId="6C4A9D14"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24CBFDAC"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6</w:t>
            </w:r>
          </w:p>
        </w:tc>
        <w:tc>
          <w:tcPr>
            <w:tcW w:w="5103" w:type="dxa"/>
            <w:tcBorders>
              <w:top w:val="nil"/>
              <w:left w:val="nil"/>
              <w:bottom w:val="single" w:sz="4" w:space="0" w:color="auto"/>
              <w:right w:val="single" w:sz="4" w:space="0" w:color="auto"/>
            </w:tcBorders>
            <w:shd w:val="clear" w:color="auto" w:fill="auto"/>
            <w:vAlign w:val="center"/>
            <w:hideMark/>
          </w:tcPr>
          <w:p w14:paraId="40CF71CC"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Техническое перевооружение самотечных сетей водоотведения в г,Искитиме</w:t>
            </w:r>
          </w:p>
        </w:tc>
        <w:tc>
          <w:tcPr>
            <w:tcW w:w="1096" w:type="dxa"/>
            <w:tcBorders>
              <w:top w:val="nil"/>
              <w:left w:val="nil"/>
              <w:bottom w:val="single" w:sz="4" w:space="0" w:color="auto"/>
              <w:right w:val="single" w:sz="4" w:space="0" w:color="auto"/>
            </w:tcBorders>
            <w:shd w:val="clear" w:color="auto" w:fill="auto"/>
            <w:vAlign w:val="center"/>
            <w:hideMark/>
          </w:tcPr>
          <w:p w14:paraId="714D6F6E"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16,638</w:t>
            </w:r>
          </w:p>
        </w:tc>
        <w:tc>
          <w:tcPr>
            <w:tcW w:w="1096" w:type="dxa"/>
            <w:tcBorders>
              <w:top w:val="nil"/>
              <w:left w:val="nil"/>
              <w:bottom w:val="single" w:sz="4" w:space="0" w:color="auto"/>
              <w:right w:val="single" w:sz="4" w:space="0" w:color="auto"/>
            </w:tcBorders>
            <w:shd w:val="clear" w:color="auto" w:fill="auto"/>
            <w:vAlign w:val="center"/>
            <w:hideMark/>
          </w:tcPr>
          <w:p w14:paraId="42B8C460"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16,638</w:t>
            </w:r>
          </w:p>
        </w:tc>
        <w:tc>
          <w:tcPr>
            <w:tcW w:w="1096" w:type="dxa"/>
            <w:tcBorders>
              <w:top w:val="nil"/>
              <w:left w:val="nil"/>
              <w:bottom w:val="single" w:sz="4" w:space="0" w:color="auto"/>
              <w:right w:val="single" w:sz="4" w:space="0" w:color="auto"/>
            </w:tcBorders>
            <w:shd w:val="clear" w:color="auto" w:fill="auto"/>
            <w:vAlign w:val="center"/>
            <w:hideMark/>
          </w:tcPr>
          <w:p w14:paraId="455262A1"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16,638</w:t>
            </w:r>
          </w:p>
        </w:tc>
        <w:tc>
          <w:tcPr>
            <w:tcW w:w="1096" w:type="dxa"/>
            <w:tcBorders>
              <w:top w:val="nil"/>
              <w:left w:val="nil"/>
              <w:bottom w:val="single" w:sz="4" w:space="0" w:color="auto"/>
              <w:right w:val="single" w:sz="4" w:space="0" w:color="auto"/>
            </w:tcBorders>
            <w:shd w:val="clear" w:color="auto" w:fill="auto"/>
            <w:vAlign w:val="center"/>
            <w:hideMark/>
          </w:tcPr>
          <w:p w14:paraId="049E8678"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16,638</w:t>
            </w:r>
          </w:p>
        </w:tc>
        <w:tc>
          <w:tcPr>
            <w:tcW w:w="1096" w:type="dxa"/>
            <w:tcBorders>
              <w:top w:val="nil"/>
              <w:left w:val="nil"/>
              <w:bottom w:val="single" w:sz="4" w:space="0" w:color="auto"/>
              <w:right w:val="single" w:sz="4" w:space="0" w:color="auto"/>
            </w:tcBorders>
            <w:shd w:val="clear" w:color="auto" w:fill="auto"/>
            <w:vAlign w:val="center"/>
            <w:hideMark/>
          </w:tcPr>
          <w:p w14:paraId="5099641D"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16,638</w:t>
            </w:r>
          </w:p>
        </w:tc>
        <w:tc>
          <w:tcPr>
            <w:tcW w:w="1096" w:type="dxa"/>
            <w:tcBorders>
              <w:top w:val="nil"/>
              <w:left w:val="nil"/>
              <w:bottom w:val="single" w:sz="4" w:space="0" w:color="auto"/>
              <w:right w:val="single" w:sz="4" w:space="0" w:color="auto"/>
            </w:tcBorders>
            <w:shd w:val="clear" w:color="auto" w:fill="auto"/>
            <w:noWrap/>
            <w:vAlign w:val="center"/>
            <w:hideMark/>
          </w:tcPr>
          <w:p w14:paraId="27A2810E"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133,11</w:t>
            </w:r>
          </w:p>
        </w:tc>
        <w:tc>
          <w:tcPr>
            <w:tcW w:w="1096" w:type="dxa"/>
            <w:tcBorders>
              <w:top w:val="nil"/>
              <w:left w:val="nil"/>
              <w:bottom w:val="single" w:sz="4" w:space="0" w:color="auto"/>
              <w:right w:val="single" w:sz="4" w:space="0" w:color="auto"/>
            </w:tcBorders>
            <w:shd w:val="clear" w:color="auto" w:fill="auto"/>
            <w:vAlign w:val="center"/>
            <w:hideMark/>
          </w:tcPr>
          <w:p w14:paraId="203DCBBB"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216,3</w:t>
            </w:r>
          </w:p>
        </w:tc>
        <w:tc>
          <w:tcPr>
            <w:tcW w:w="1784" w:type="dxa"/>
            <w:tcBorders>
              <w:top w:val="nil"/>
              <w:left w:val="nil"/>
              <w:bottom w:val="single" w:sz="4" w:space="0" w:color="auto"/>
              <w:right w:val="single" w:sz="4" w:space="0" w:color="auto"/>
            </w:tcBorders>
            <w:shd w:val="clear" w:color="auto" w:fill="auto"/>
            <w:vAlign w:val="center"/>
            <w:hideMark/>
          </w:tcPr>
          <w:p w14:paraId="7DBD9002"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1E2662" w:rsidRPr="00F818F8" w14:paraId="0D2D19C2"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0578E7F4"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7</w:t>
            </w:r>
          </w:p>
        </w:tc>
        <w:tc>
          <w:tcPr>
            <w:tcW w:w="5103" w:type="dxa"/>
            <w:tcBorders>
              <w:top w:val="nil"/>
              <w:left w:val="nil"/>
              <w:bottom w:val="single" w:sz="4" w:space="0" w:color="auto"/>
              <w:right w:val="single" w:sz="4" w:space="0" w:color="auto"/>
            </w:tcBorders>
            <w:shd w:val="clear" w:color="auto" w:fill="auto"/>
            <w:vAlign w:val="center"/>
            <w:hideMark/>
          </w:tcPr>
          <w:p w14:paraId="0A672D79"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Замена насосного оборудования на канализационных насосных станциях с переводом их на работу в автоматическом режиме</w:t>
            </w:r>
          </w:p>
        </w:tc>
        <w:tc>
          <w:tcPr>
            <w:tcW w:w="1096" w:type="dxa"/>
            <w:tcBorders>
              <w:top w:val="nil"/>
              <w:left w:val="nil"/>
              <w:bottom w:val="single" w:sz="4" w:space="0" w:color="auto"/>
              <w:right w:val="single" w:sz="4" w:space="0" w:color="auto"/>
            </w:tcBorders>
            <w:shd w:val="clear" w:color="auto" w:fill="auto"/>
            <w:vAlign w:val="center"/>
            <w:hideMark/>
          </w:tcPr>
          <w:p w14:paraId="3348266B" w14:textId="3A9CB048"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1F697D5" w14:textId="28239738"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1C2BB2BA" w14:textId="786D09BF"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53745639" w14:textId="0A1BCC64"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11C9B94" w14:textId="677CD04C"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noWrap/>
            <w:vAlign w:val="center"/>
            <w:hideMark/>
          </w:tcPr>
          <w:p w14:paraId="3189528F"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7,73</w:t>
            </w:r>
          </w:p>
        </w:tc>
        <w:tc>
          <w:tcPr>
            <w:tcW w:w="1096" w:type="dxa"/>
            <w:tcBorders>
              <w:top w:val="nil"/>
              <w:left w:val="nil"/>
              <w:bottom w:val="single" w:sz="4" w:space="0" w:color="auto"/>
              <w:right w:val="single" w:sz="4" w:space="0" w:color="auto"/>
            </w:tcBorders>
            <w:shd w:val="clear" w:color="auto" w:fill="auto"/>
            <w:vAlign w:val="center"/>
            <w:hideMark/>
          </w:tcPr>
          <w:p w14:paraId="7C3110F6"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7,725</w:t>
            </w:r>
          </w:p>
        </w:tc>
        <w:tc>
          <w:tcPr>
            <w:tcW w:w="1784" w:type="dxa"/>
            <w:tcBorders>
              <w:top w:val="nil"/>
              <w:left w:val="nil"/>
              <w:bottom w:val="single" w:sz="4" w:space="0" w:color="auto"/>
              <w:right w:val="single" w:sz="4" w:space="0" w:color="auto"/>
            </w:tcBorders>
            <w:shd w:val="clear" w:color="auto" w:fill="auto"/>
            <w:vAlign w:val="center"/>
            <w:hideMark/>
          </w:tcPr>
          <w:p w14:paraId="0164A57B"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1E2662" w:rsidRPr="00F818F8" w14:paraId="16FD6287"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1641D231"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8</w:t>
            </w:r>
          </w:p>
        </w:tc>
        <w:tc>
          <w:tcPr>
            <w:tcW w:w="5103" w:type="dxa"/>
            <w:tcBorders>
              <w:top w:val="nil"/>
              <w:left w:val="nil"/>
              <w:bottom w:val="single" w:sz="4" w:space="0" w:color="auto"/>
              <w:right w:val="single" w:sz="4" w:space="0" w:color="auto"/>
            </w:tcBorders>
            <w:shd w:val="clear" w:color="auto" w:fill="auto"/>
            <w:vAlign w:val="center"/>
            <w:hideMark/>
          </w:tcPr>
          <w:p w14:paraId="76294EF1"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очистных сооружений канализации</w:t>
            </w:r>
          </w:p>
        </w:tc>
        <w:tc>
          <w:tcPr>
            <w:tcW w:w="1096" w:type="dxa"/>
            <w:tcBorders>
              <w:top w:val="nil"/>
              <w:left w:val="nil"/>
              <w:bottom w:val="single" w:sz="4" w:space="0" w:color="auto"/>
              <w:right w:val="single" w:sz="4" w:space="0" w:color="auto"/>
            </w:tcBorders>
            <w:shd w:val="clear" w:color="auto" w:fill="auto"/>
            <w:vAlign w:val="center"/>
            <w:hideMark/>
          </w:tcPr>
          <w:p w14:paraId="29C67165" w14:textId="3A4FE7C0"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CF8F8E6" w14:textId="267A790F"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67154CA" w14:textId="4382F2CA"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4CE9CEE" w14:textId="77777777" w:rsidR="001E2662" w:rsidRPr="00F818F8" w:rsidRDefault="001E2662" w:rsidP="001E2662">
            <w:pPr>
              <w:ind w:firstLineChars="200" w:firstLine="440"/>
              <w:jc w:val="center"/>
              <w:rPr>
                <w:rFonts w:eastAsia="Times New Roman" w:cs="Times New Roman"/>
                <w:color w:val="000000"/>
                <w:lang w:eastAsia="ru-RU"/>
              </w:rPr>
            </w:pPr>
            <w:r w:rsidRPr="00F818F8">
              <w:rPr>
                <w:rFonts w:eastAsia="Times New Roman" w:cs="Times New Roman"/>
                <w:color w:val="000000"/>
                <w:sz w:val="22"/>
                <w:lang w:eastAsia="ru-RU"/>
              </w:rPr>
              <w:t>1,236</w:t>
            </w:r>
          </w:p>
        </w:tc>
        <w:tc>
          <w:tcPr>
            <w:tcW w:w="1096" w:type="dxa"/>
            <w:tcBorders>
              <w:top w:val="nil"/>
              <w:left w:val="nil"/>
              <w:bottom w:val="single" w:sz="4" w:space="0" w:color="auto"/>
              <w:right w:val="single" w:sz="4" w:space="0" w:color="auto"/>
            </w:tcBorders>
            <w:shd w:val="clear" w:color="auto" w:fill="auto"/>
            <w:vAlign w:val="center"/>
            <w:hideMark/>
          </w:tcPr>
          <w:p w14:paraId="75671E3D"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1,236</w:t>
            </w:r>
          </w:p>
        </w:tc>
        <w:tc>
          <w:tcPr>
            <w:tcW w:w="1096" w:type="dxa"/>
            <w:tcBorders>
              <w:top w:val="nil"/>
              <w:left w:val="nil"/>
              <w:bottom w:val="single" w:sz="4" w:space="0" w:color="auto"/>
              <w:right w:val="single" w:sz="4" w:space="0" w:color="auto"/>
            </w:tcBorders>
            <w:shd w:val="clear" w:color="auto" w:fill="auto"/>
            <w:noWrap/>
            <w:vAlign w:val="center"/>
            <w:hideMark/>
          </w:tcPr>
          <w:p w14:paraId="10000AD1"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2,47</w:t>
            </w:r>
          </w:p>
        </w:tc>
        <w:tc>
          <w:tcPr>
            <w:tcW w:w="1096" w:type="dxa"/>
            <w:tcBorders>
              <w:top w:val="nil"/>
              <w:left w:val="nil"/>
              <w:bottom w:val="single" w:sz="4" w:space="0" w:color="auto"/>
              <w:right w:val="single" w:sz="4" w:space="0" w:color="auto"/>
            </w:tcBorders>
            <w:shd w:val="clear" w:color="auto" w:fill="auto"/>
            <w:vAlign w:val="center"/>
            <w:hideMark/>
          </w:tcPr>
          <w:p w14:paraId="6CABA2C1"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4,944</w:t>
            </w:r>
          </w:p>
        </w:tc>
        <w:tc>
          <w:tcPr>
            <w:tcW w:w="1784" w:type="dxa"/>
            <w:tcBorders>
              <w:top w:val="nil"/>
              <w:left w:val="nil"/>
              <w:bottom w:val="single" w:sz="4" w:space="0" w:color="auto"/>
              <w:right w:val="single" w:sz="4" w:space="0" w:color="auto"/>
            </w:tcBorders>
            <w:shd w:val="clear" w:color="auto" w:fill="auto"/>
            <w:vAlign w:val="center"/>
            <w:hideMark/>
          </w:tcPr>
          <w:p w14:paraId="0F8FB41C"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1E2662" w:rsidRPr="00F818F8" w14:paraId="5632E2BC"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11B98C0B"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9</w:t>
            </w:r>
          </w:p>
        </w:tc>
        <w:tc>
          <w:tcPr>
            <w:tcW w:w="5103" w:type="dxa"/>
            <w:tcBorders>
              <w:top w:val="nil"/>
              <w:left w:val="nil"/>
              <w:bottom w:val="single" w:sz="4" w:space="0" w:color="auto"/>
              <w:right w:val="single" w:sz="4" w:space="0" w:color="auto"/>
            </w:tcBorders>
            <w:shd w:val="clear" w:color="auto" w:fill="auto"/>
            <w:vAlign w:val="center"/>
            <w:hideMark/>
          </w:tcPr>
          <w:p w14:paraId="163E41EA"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Строительство напорного коллектора Д-500мм от КНС1 до очистных сооружений«НЗИВ»</w:t>
            </w:r>
          </w:p>
        </w:tc>
        <w:tc>
          <w:tcPr>
            <w:tcW w:w="1096" w:type="dxa"/>
            <w:tcBorders>
              <w:top w:val="nil"/>
              <w:left w:val="nil"/>
              <w:bottom w:val="single" w:sz="4" w:space="0" w:color="auto"/>
              <w:right w:val="single" w:sz="4" w:space="0" w:color="auto"/>
            </w:tcBorders>
            <w:shd w:val="clear" w:color="auto" w:fill="auto"/>
            <w:vAlign w:val="center"/>
            <w:hideMark/>
          </w:tcPr>
          <w:p w14:paraId="6D735F29" w14:textId="11A90E05"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E1687B9" w14:textId="1D8B991B"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161D0B3" w14:textId="0F7D58A2"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0902CAE"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3,1595</w:t>
            </w:r>
          </w:p>
        </w:tc>
        <w:tc>
          <w:tcPr>
            <w:tcW w:w="1096" w:type="dxa"/>
            <w:tcBorders>
              <w:top w:val="nil"/>
              <w:left w:val="nil"/>
              <w:bottom w:val="single" w:sz="4" w:space="0" w:color="auto"/>
              <w:right w:val="single" w:sz="4" w:space="0" w:color="auto"/>
            </w:tcBorders>
            <w:shd w:val="clear" w:color="auto" w:fill="auto"/>
            <w:vAlign w:val="center"/>
            <w:hideMark/>
          </w:tcPr>
          <w:p w14:paraId="160EFE42"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3,1595</w:t>
            </w:r>
          </w:p>
        </w:tc>
        <w:tc>
          <w:tcPr>
            <w:tcW w:w="1096" w:type="dxa"/>
            <w:tcBorders>
              <w:top w:val="nil"/>
              <w:left w:val="nil"/>
              <w:bottom w:val="single" w:sz="4" w:space="0" w:color="auto"/>
              <w:right w:val="single" w:sz="4" w:space="0" w:color="auto"/>
            </w:tcBorders>
            <w:shd w:val="clear" w:color="auto" w:fill="auto"/>
            <w:noWrap/>
            <w:vAlign w:val="center"/>
            <w:hideMark/>
          </w:tcPr>
          <w:p w14:paraId="583CE4CB" w14:textId="56BDFEB0"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3223024"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6,32</w:t>
            </w:r>
          </w:p>
        </w:tc>
        <w:tc>
          <w:tcPr>
            <w:tcW w:w="1784" w:type="dxa"/>
            <w:tcBorders>
              <w:top w:val="nil"/>
              <w:left w:val="nil"/>
              <w:bottom w:val="single" w:sz="4" w:space="0" w:color="auto"/>
              <w:right w:val="single" w:sz="4" w:space="0" w:color="auto"/>
            </w:tcBorders>
            <w:shd w:val="clear" w:color="auto" w:fill="auto"/>
            <w:vAlign w:val="center"/>
            <w:hideMark/>
          </w:tcPr>
          <w:p w14:paraId="419D9A3D"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1E2662" w:rsidRPr="00F818F8" w14:paraId="0385B71F"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7931388F"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10</w:t>
            </w:r>
          </w:p>
        </w:tc>
        <w:tc>
          <w:tcPr>
            <w:tcW w:w="5103" w:type="dxa"/>
            <w:tcBorders>
              <w:top w:val="nil"/>
              <w:left w:val="nil"/>
              <w:bottom w:val="single" w:sz="4" w:space="0" w:color="auto"/>
              <w:right w:val="single" w:sz="4" w:space="0" w:color="auto"/>
            </w:tcBorders>
            <w:shd w:val="clear" w:color="auto" w:fill="auto"/>
            <w:vAlign w:val="center"/>
            <w:hideMark/>
          </w:tcPr>
          <w:p w14:paraId="7053C639"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напорного канализационного коллектора КНС 15 от камеры переключения до камеры гашения в м- не Подгорный</w:t>
            </w:r>
          </w:p>
        </w:tc>
        <w:tc>
          <w:tcPr>
            <w:tcW w:w="1096" w:type="dxa"/>
            <w:tcBorders>
              <w:top w:val="nil"/>
              <w:left w:val="nil"/>
              <w:bottom w:val="single" w:sz="4" w:space="0" w:color="auto"/>
              <w:right w:val="single" w:sz="4" w:space="0" w:color="auto"/>
            </w:tcBorders>
            <w:shd w:val="clear" w:color="auto" w:fill="auto"/>
            <w:vAlign w:val="center"/>
            <w:hideMark/>
          </w:tcPr>
          <w:p w14:paraId="58E877B6" w14:textId="51E09CD9"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9455675" w14:textId="30EE14CA"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2412C270" w14:textId="38A048B3"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EBA06CB"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1,416</w:t>
            </w:r>
          </w:p>
        </w:tc>
        <w:tc>
          <w:tcPr>
            <w:tcW w:w="1096" w:type="dxa"/>
            <w:tcBorders>
              <w:top w:val="nil"/>
              <w:left w:val="nil"/>
              <w:bottom w:val="single" w:sz="4" w:space="0" w:color="auto"/>
              <w:right w:val="single" w:sz="4" w:space="0" w:color="auto"/>
            </w:tcBorders>
            <w:shd w:val="clear" w:color="auto" w:fill="auto"/>
            <w:vAlign w:val="center"/>
            <w:hideMark/>
          </w:tcPr>
          <w:p w14:paraId="41A39E38"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1,416</w:t>
            </w:r>
          </w:p>
        </w:tc>
        <w:tc>
          <w:tcPr>
            <w:tcW w:w="1096" w:type="dxa"/>
            <w:tcBorders>
              <w:top w:val="nil"/>
              <w:left w:val="nil"/>
              <w:bottom w:val="single" w:sz="4" w:space="0" w:color="auto"/>
              <w:right w:val="single" w:sz="4" w:space="0" w:color="auto"/>
            </w:tcBorders>
            <w:shd w:val="clear" w:color="auto" w:fill="auto"/>
            <w:noWrap/>
            <w:vAlign w:val="center"/>
            <w:hideMark/>
          </w:tcPr>
          <w:p w14:paraId="3CF9A994" w14:textId="7811C128"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50EB676F"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2,83</w:t>
            </w:r>
          </w:p>
        </w:tc>
        <w:tc>
          <w:tcPr>
            <w:tcW w:w="1784" w:type="dxa"/>
            <w:tcBorders>
              <w:top w:val="nil"/>
              <w:left w:val="nil"/>
              <w:bottom w:val="single" w:sz="4" w:space="0" w:color="auto"/>
              <w:right w:val="single" w:sz="4" w:space="0" w:color="auto"/>
            </w:tcBorders>
            <w:shd w:val="clear" w:color="auto" w:fill="auto"/>
            <w:vAlign w:val="center"/>
            <w:hideMark/>
          </w:tcPr>
          <w:p w14:paraId="71EBF0E7"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1E2662" w:rsidRPr="00F818F8" w14:paraId="52A77086"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3BCED4A3"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11</w:t>
            </w:r>
          </w:p>
        </w:tc>
        <w:tc>
          <w:tcPr>
            <w:tcW w:w="5103" w:type="dxa"/>
            <w:tcBorders>
              <w:top w:val="nil"/>
              <w:left w:val="nil"/>
              <w:bottom w:val="single" w:sz="4" w:space="0" w:color="auto"/>
              <w:right w:val="single" w:sz="4" w:space="0" w:color="auto"/>
            </w:tcBorders>
            <w:shd w:val="clear" w:color="auto" w:fill="auto"/>
            <w:vAlign w:val="center"/>
            <w:hideMark/>
          </w:tcPr>
          <w:p w14:paraId="08C049C9"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напорного коллектора ул,Вокзальная-КНС4</w:t>
            </w:r>
          </w:p>
        </w:tc>
        <w:tc>
          <w:tcPr>
            <w:tcW w:w="1096" w:type="dxa"/>
            <w:tcBorders>
              <w:top w:val="nil"/>
              <w:left w:val="nil"/>
              <w:bottom w:val="single" w:sz="4" w:space="0" w:color="auto"/>
              <w:right w:val="single" w:sz="4" w:space="0" w:color="auto"/>
            </w:tcBorders>
            <w:shd w:val="clear" w:color="auto" w:fill="auto"/>
            <w:vAlign w:val="center"/>
            <w:hideMark/>
          </w:tcPr>
          <w:p w14:paraId="53DB4BF5" w14:textId="5C2C1C55"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1EFDC8BA" w14:textId="2347CC03"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090A4F6E" w14:textId="146A4E7B"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B95E9DA"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0,20</w:t>
            </w:r>
          </w:p>
        </w:tc>
        <w:tc>
          <w:tcPr>
            <w:tcW w:w="1096" w:type="dxa"/>
            <w:tcBorders>
              <w:top w:val="nil"/>
              <w:left w:val="nil"/>
              <w:bottom w:val="single" w:sz="4" w:space="0" w:color="auto"/>
              <w:right w:val="single" w:sz="4" w:space="0" w:color="auto"/>
            </w:tcBorders>
            <w:shd w:val="clear" w:color="auto" w:fill="auto"/>
            <w:vAlign w:val="center"/>
            <w:hideMark/>
          </w:tcPr>
          <w:p w14:paraId="7139478E"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0,20</w:t>
            </w:r>
          </w:p>
        </w:tc>
        <w:tc>
          <w:tcPr>
            <w:tcW w:w="1096" w:type="dxa"/>
            <w:tcBorders>
              <w:top w:val="nil"/>
              <w:left w:val="nil"/>
              <w:bottom w:val="single" w:sz="4" w:space="0" w:color="auto"/>
              <w:right w:val="single" w:sz="4" w:space="0" w:color="auto"/>
            </w:tcBorders>
            <w:shd w:val="clear" w:color="auto" w:fill="auto"/>
            <w:noWrap/>
            <w:vAlign w:val="center"/>
            <w:hideMark/>
          </w:tcPr>
          <w:p w14:paraId="3D7AFA10" w14:textId="4D5191C9"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1D80BCF"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0,39</w:t>
            </w:r>
          </w:p>
        </w:tc>
        <w:tc>
          <w:tcPr>
            <w:tcW w:w="1784" w:type="dxa"/>
            <w:tcBorders>
              <w:top w:val="nil"/>
              <w:left w:val="nil"/>
              <w:bottom w:val="single" w:sz="4" w:space="0" w:color="auto"/>
              <w:right w:val="single" w:sz="4" w:space="0" w:color="auto"/>
            </w:tcBorders>
            <w:shd w:val="clear" w:color="auto" w:fill="auto"/>
            <w:vAlign w:val="center"/>
            <w:hideMark/>
          </w:tcPr>
          <w:p w14:paraId="4849CF6D"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1E2662" w:rsidRPr="00F818F8" w14:paraId="166F4850"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7C949C0B"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12</w:t>
            </w:r>
          </w:p>
        </w:tc>
        <w:tc>
          <w:tcPr>
            <w:tcW w:w="5103" w:type="dxa"/>
            <w:tcBorders>
              <w:top w:val="nil"/>
              <w:left w:val="nil"/>
              <w:bottom w:val="single" w:sz="4" w:space="0" w:color="auto"/>
              <w:right w:val="single" w:sz="4" w:space="0" w:color="auto"/>
            </w:tcBorders>
            <w:shd w:val="clear" w:color="auto" w:fill="auto"/>
            <w:vAlign w:val="center"/>
            <w:hideMark/>
          </w:tcPr>
          <w:p w14:paraId="6C334A41"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Восстановление самотечного чугунного коллектораД-300мм м-н Подгорный1- Подгорный, 6</w:t>
            </w:r>
          </w:p>
        </w:tc>
        <w:tc>
          <w:tcPr>
            <w:tcW w:w="1096" w:type="dxa"/>
            <w:tcBorders>
              <w:top w:val="nil"/>
              <w:left w:val="nil"/>
              <w:bottom w:val="single" w:sz="4" w:space="0" w:color="auto"/>
              <w:right w:val="single" w:sz="4" w:space="0" w:color="auto"/>
            </w:tcBorders>
            <w:shd w:val="clear" w:color="auto" w:fill="auto"/>
            <w:vAlign w:val="center"/>
            <w:hideMark/>
          </w:tcPr>
          <w:p w14:paraId="06B48DFD" w14:textId="4D52A256"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57B7C573" w14:textId="762AA0AB"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401EC2DD" w14:textId="5C62C1BF"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7267C50"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1,2545</w:t>
            </w:r>
          </w:p>
        </w:tc>
        <w:tc>
          <w:tcPr>
            <w:tcW w:w="1096" w:type="dxa"/>
            <w:tcBorders>
              <w:top w:val="nil"/>
              <w:left w:val="nil"/>
              <w:bottom w:val="single" w:sz="4" w:space="0" w:color="auto"/>
              <w:right w:val="single" w:sz="4" w:space="0" w:color="auto"/>
            </w:tcBorders>
            <w:shd w:val="clear" w:color="auto" w:fill="auto"/>
            <w:vAlign w:val="center"/>
            <w:hideMark/>
          </w:tcPr>
          <w:p w14:paraId="1A7BF5B6"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1,2545</w:t>
            </w:r>
          </w:p>
        </w:tc>
        <w:tc>
          <w:tcPr>
            <w:tcW w:w="1096" w:type="dxa"/>
            <w:tcBorders>
              <w:top w:val="nil"/>
              <w:left w:val="nil"/>
              <w:bottom w:val="single" w:sz="4" w:space="0" w:color="auto"/>
              <w:right w:val="single" w:sz="4" w:space="0" w:color="auto"/>
            </w:tcBorders>
            <w:shd w:val="clear" w:color="auto" w:fill="auto"/>
            <w:noWrap/>
            <w:vAlign w:val="center"/>
            <w:hideMark/>
          </w:tcPr>
          <w:p w14:paraId="208E0948" w14:textId="53AF9F84"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0406D18C"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2,51</w:t>
            </w:r>
          </w:p>
        </w:tc>
        <w:tc>
          <w:tcPr>
            <w:tcW w:w="1784" w:type="dxa"/>
            <w:tcBorders>
              <w:top w:val="nil"/>
              <w:left w:val="nil"/>
              <w:bottom w:val="single" w:sz="4" w:space="0" w:color="auto"/>
              <w:right w:val="single" w:sz="4" w:space="0" w:color="auto"/>
            </w:tcBorders>
            <w:shd w:val="clear" w:color="auto" w:fill="auto"/>
            <w:vAlign w:val="center"/>
            <w:hideMark/>
          </w:tcPr>
          <w:p w14:paraId="14A198CA"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r w:rsidR="001E2662" w:rsidRPr="00F818F8" w14:paraId="6DAAD03F" w14:textId="77777777" w:rsidTr="001E2662">
        <w:trPr>
          <w:trHeight w:val="20"/>
        </w:trPr>
        <w:tc>
          <w:tcPr>
            <w:tcW w:w="603" w:type="dxa"/>
            <w:tcBorders>
              <w:top w:val="nil"/>
              <w:left w:val="single" w:sz="4" w:space="0" w:color="auto"/>
              <w:bottom w:val="single" w:sz="4" w:space="0" w:color="auto"/>
              <w:right w:val="single" w:sz="4" w:space="0" w:color="auto"/>
            </w:tcBorders>
            <w:shd w:val="clear" w:color="auto" w:fill="auto"/>
            <w:noWrap/>
            <w:vAlign w:val="center"/>
            <w:hideMark/>
          </w:tcPr>
          <w:p w14:paraId="4635F11D"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13</w:t>
            </w:r>
          </w:p>
        </w:tc>
        <w:tc>
          <w:tcPr>
            <w:tcW w:w="5103" w:type="dxa"/>
            <w:tcBorders>
              <w:top w:val="nil"/>
              <w:left w:val="nil"/>
              <w:bottom w:val="single" w:sz="4" w:space="0" w:color="auto"/>
              <w:right w:val="single" w:sz="4" w:space="0" w:color="auto"/>
            </w:tcBorders>
            <w:shd w:val="clear" w:color="auto" w:fill="auto"/>
            <w:vAlign w:val="center"/>
            <w:hideMark/>
          </w:tcPr>
          <w:p w14:paraId="1E6FCD63"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самотечного коллектора м-н Подгорный, 1- КНС15,Д-300мм</w:t>
            </w:r>
          </w:p>
        </w:tc>
        <w:tc>
          <w:tcPr>
            <w:tcW w:w="1096" w:type="dxa"/>
            <w:tcBorders>
              <w:top w:val="nil"/>
              <w:left w:val="nil"/>
              <w:bottom w:val="single" w:sz="4" w:space="0" w:color="auto"/>
              <w:right w:val="single" w:sz="4" w:space="0" w:color="auto"/>
            </w:tcBorders>
            <w:shd w:val="clear" w:color="auto" w:fill="auto"/>
            <w:vAlign w:val="center"/>
            <w:hideMark/>
          </w:tcPr>
          <w:p w14:paraId="42271F5D" w14:textId="138770B5"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71EB08CD" w14:textId="4DFB9CDB"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0BD8E64" w14:textId="48BD53E0"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630C7E26"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1,1585</w:t>
            </w:r>
          </w:p>
        </w:tc>
        <w:tc>
          <w:tcPr>
            <w:tcW w:w="1096" w:type="dxa"/>
            <w:tcBorders>
              <w:top w:val="nil"/>
              <w:left w:val="nil"/>
              <w:bottom w:val="single" w:sz="4" w:space="0" w:color="auto"/>
              <w:right w:val="single" w:sz="4" w:space="0" w:color="auto"/>
            </w:tcBorders>
            <w:shd w:val="clear" w:color="auto" w:fill="auto"/>
            <w:vAlign w:val="center"/>
            <w:hideMark/>
          </w:tcPr>
          <w:p w14:paraId="71506041"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1,1585</w:t>
            </w:r>
          </w:p>
        </w:tc>
        <w:tc>
          <w:tcPr>
            <w:tcW w:w="1096" w:type="dxa"/>
            <w:tcBorders>
              <w:top w:val="nil"/>
              <w:left w:val="nil"/>
              <w:bottom w:val="single" w:sz="4" w:space="0" w:color="auto"/>
              <w:right w:val="single" w:sz="4" w:space="0" w:color="auto"/>
            </w:tcBorders>
            <w:shd w:val="clear" w:color="auto" w:fill="auto"/>
            <w:noWrap/>
            <w:vAlign w:val="center"/>
            <w:hideMark/>
          </w:tcPr>
          <w:p w14:paraId="33897F65" w14:textId="22479BCF" w:rsidR="001E2662" w:rsidRPr="00F818F8" w:rsidRDefault="001E2662" w:rsidP="001E2662">
            <w:pPr>
              <w:jc w:val="center"/>
              <w:rPr>
                <w:rFonts w:eastAsia="Times New Roman" w:cs="Times New Roman"/>
                <w:color w:val="000000"/>
                <w:lang w:eastAsia="ru-RU"/>
              </w:rPr>
            </w:pPr>
          </w:p>
        </w:tc>
        <w:tc>
          <w:tcPr>
            <w:tcW w:w="1096" w:type="dxa"/>
            <w:tcBorders>
              <w:top w:val="nil"/>
              <w:left w:val="nil"/>
              <w:bottom w:val="single" w:sz="4" w:space="0" w:color="auto"/>
              <w:right w:val="single" w:sz="4" w:space="0" w:color="auto"/>
            </w:tcBorders>
            <w:shd w:val="clear" w:color="auto" w:fill="auto"/>
            <w:vAlign w:val="center"/>
            <w:hideMark/>
          </w:tcPr>
          <w:p w14:paraId="3CE9212E"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2,32</w:t>
            </w:r>
          </w:p>
        </w:tc>
        <w:tc>
          <w:tcPr>
            <w:tcW w:w="1784" w:type="dxa"/>
            <w:tcBorders>
              <w:top w:val="nil"/>
              <w:left w:val="nil"/>
              <w:bottom w:val="single" w:sz="4" w:space="0" w:color="auto"/>
              <w:right w:val="single" w:sz="4" w:space="0" w:color="auto"/>
            </w:tcBorders>
            <w:shd w:val="clear" w:color="auto" w:fill="auto"/>
            <w:vAlign w:val="center"/>
            <w:hideMark/>
          </w:tcPr>
          <w:p w14:paraId="56AAB33B" w14:textId="77777777" w:rsidR="001E2662" w:rsidRPr="00F818F8" w:rsidRDefault="001E2662" w:rsidP="001E2662">
            <w:pPr>
              <w:jc w:val="center"/>
              <w:rPr>
                <w:rFonts w:eastAsia="Times New Roman" w:cs="Times New Roman"/>
                <w:color w:val="000000"/>
                <w:lang w:eastAsia="ru-RU"/>
              </w:rPr>
            </w:pPr>
            <w:r w:rsidRPr="00F818F8">
              <w:rPr>
                <w:rFonts w:eastAsia="Times New Roman" w:cs="Times New Roman"/>
                <w:color w:val="000000"/>
                <w:sz w:val="22"/>
                <w:lang w:eastAsia="ru-RU"/>
              </w:rPr>
              <w:t>бюджет</w:t>
            </w:r>
          </w:p>
        </w:tc>
      </w:tr>
    </w:tbl>
    <w:p w14:paraId="663FB735" w14:textId="77777777" w:rsidR="00A81202" w:rsidRPr="00F818F8" w:rsidRDefault="00A81202" w:rsidP="00A81202">
      <w:pPr>
        <w:pStyle w:val="S"/>
      </w:pPr>
      <w:bookmarkStart w:id="249" w:name="_Toc111475405"/>
      <w:bookmarkStart w:id="250" w:name="_Toc111542011"/>
      <w:bookmarkStart w:id="251" w:name="_Toc112227002"/>
      <w:bookmarkEnd w:id="248"/>
    </w:p>
    <w:p w14:paraId="3BB108F3" w14:textId="0D613BCC" w:rsidR="006E33F9" w:rsidRPr="00F818F8" w:rsidRDefault="006E33F9" w:rsidP="006E33F9">
      <w:pPr>
        <w:pStyle w:val="2111"/>
        <w:ind w:left="0"/>
        <w:contextualSpacing/>
        <w:rPr>
          <w:rFonts w:cs="Times New Roman"/>
          <w:kern w:val="24"/>
          <w:sz w:val="24"/>
          <w:szCs w:val="24"/>
          <w:lang w:val="ru-RU"/>
        </w:rPr>
      </w:pPr>
      <w:bookmarkStart w:id="252" w:name="_Toc185502884"/>
      <w:r w:rsidRPr="00F818F8">
        <w:rPr>
          <w:rFonts w:cs="Times New Roman"/>
          <w:kern w:val="24"/>
          <w:sz w:val="24"/>
          <w:szCs w:val="24"/>
          <w:lang w:val="ru-RU"/>
        </w:rPr>
        <w:t>5.4. Инвестиционные программы в системе электроснабжения</w:t>
      </w:r>
      <w:bookmarkEnd w:id="249"/>
      <w:bookmarkEnd w:id="250"/>
      <w:bookmarkEnd w:id="251"/>
      <w:bookmarkEnd w:id="252"/>
    </w:p>
    <w:p w14:paraId="5376EA22" w14:textId="77777777" w:rsidR="00A81202" w:rsidRPr="00F818F8" w:rsidRDefault="00A81202" w:rsidP="00432470">
      <w:pPr>
        <w:pStyle w:val="S"/>
      </w:pPr>
    </w:p>
    <w:p w14:paraId="11B11EA2" w14:textId="7A775FE3" w:rsidR="006E33F9" w:rsidRPr="00F818F8" w:rsidRDefault="006E33F9" w:rsidP="00432470">
      <w:pPr>
        <w:pStyle w:val="S"/>
      </w:pPr>
      <w:r w:rsidRPr="00F818F8">
        <w:t xml:space="preserve">Мероприятия, предусмотренные </w:t>
      </w:r>
      <w:r w:rsidR="00A81202" w:rsidRPr="00F818F8">
        <w:t xml:space="preserve">в системе </w:t>
      </w:r>
      <w:r w:rsidR="00C26A6B" w:rsidRPr="00F818F8">
        <w:t>электроснабжения</w:t>
      </w:r>
      <w:r w:rsidR="00A81202" w:rsidRPr="00F818F8">
        <w:t xml:space="preserve"> </w:t>
      </w:r>
      <w:r w:rsidR="001842B3" w:rsidRPr="00F818F8">
        <w:t>Г. Искитима</w:t>
      </w:r>
      <w:r w:rsidR="00A81202" w:rsidRPr="00F818F8">
        <w:t xml:space="preserve"> представлены в таблице 5.4.1.</w:t>
      </w:r>
    </w:p>
    <w:p w14:paraId="630DFC83" w14:textId="77777777" w:rsidR="00A81202" w:rsidRPr="00F818F8" w:rsidRDefault="00A81202" w:rsidP="00432470">
      <w:pPr>
        <w:pStyle w:val="S"/>
      </w:pPr>
    </w:p>
    <w:p w14:paraId="52F0E3D9" w14:textId="2EDFD1D3" w:rsidR="006E33F9" w:rsidRPr="00F818F8" w:rsidRDefault="00A81202" w:rsidP="00A81202">
      <w:pPr>
        <w:jc w:val="both"/>
        <w:rPr>
          <w:rFonts w:cs="Times New Roman"/>
          <w:b/>
          <w:iCs/>
        </w:rPr>
      </w:pPr>
      <w:r w:rsidRPr="00F818F8">
        <w:rPr>
          <w:rFonts w:cs="Times New Roman"/>
          <w:b/>
          <w:iCs/>
        </w:rPr>
        <w:t xml:space="preserve">Таблица 5.4.1. - </w:t>
      </w:r>
      <w:r w:rsidRPr="00F818F8">
        <w:rPr>
          <w:rFonts w:cs="Times New Roman"/>
          <w:b/>
        </w:rPr>
        <w:t xml:space="preserve">Мероприятия в системе </w:t>
      </w:r>
      <w:r w:rsidR="00C26A6B" w:rsidRPr="00F818F8">
        <w:rPr>
          <w:rFonts w:cs="Times New Roman"/>
          <w:b/>
        </w:rPr>
        <w:t>электро</w:t>
      </w:r>
      <w:r w:rsidRPr="00F818F8">
        <w:rPr>
          <w:rFonts w:cs="Times New Roman"/>
          <w:b/>
        </w:rPr>
        <w:t>снабжения</w:t>
      </w:r>
    </w:p>
    <w:tbl>
      <w:tblPr>
        <w:tblW w:w="15168" w:type="dxa"/>
        <w:tblInd w:w="113" w:type="dxa"/>
        <w:tblLook w:val="04A0" w:firstRow="1" w:lastRow="0" w:firstColumn="1" w:lastColumn="0" w:noHBand="0" w:noVBand="1"/>
      </w:tblPr>
      <w:tblGrid>
        <w:gridCol w:w="673"/>
        <w:gridCol w:w="5373"/>
        <w:gridCol w:w="1047"/>
        <w:gridCol w:w="1047"/>
        <w:gridCol w:w="1047"/>
        <w:gridCol w:w="1047"/>
        <w:gridCol w:w="1047"/>
        <w:gridCol w:w="1047"/>
        <w:gridCol w:w="1047"/>
        <w:gridCol w:w="1783"/>
        <w:gridCol w:w="10"/>
      </w:tblGrid>
      <w:tr w:rsidR="00404211" w:rsidRPr="00F818F8" w14:paraId="4EA905DD" w14:textId="77777777" w:rsidTr="00582E8C">
        <w:trPr>
          <w:gridAfter w:val="1"/>
          <w:wAfter w:w="10" w:type="dxa"/>
          <w:trHeight w:val="20"/>
          <w:tblHeader/>
        </w:trPr>
        <w:tc>
          <w:tcPr>
            <w:tcW w:w="673"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64BA916E"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w:t>
            </w:r>
          </w:p>
        </w:tc>
        <w:tc>
          <w:tcPr>
            <w:tcW w:w="5373"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646A045F"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Виды работ</w:t>
            </w:r>
          </w:p>
        </w:tc>
        <w:tc>
          <w:tcPr>
            <w:tcW w:w="7329" w:type="dxa"/>
            <w:gridSpan w:val="7"/>
            <w:tcBorders>
              <w:top w:val="single" w:sz="4" w:space="0" w:color="auto"/>
              <w:left w:val="nil"/>
              <w:bottom w:val="single" w:sz="4" w:space="0" w:color="auto"/>
              <w:right w:val="single" w:sz="4" w:space="0" w:color="auto"/>
            </w:tcBorders>
            <w:shd w:val="clear" w:color="000000" w:fill="F2F2F2"/>
            <w:noWrap/>
            <w:vAlign w:val="center"/>
            <w:hideMark/>
          </w:tcPr>
          <w:p w14:paraId="5236A16E"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Планируемые сроки и сумма выполнения мероприятий, тыс. руб.</w:t>
            </w:r>
          </w:p>
        </w:tc>
        <w:tc>
          <w:tcPr>
            <w:tcW w:w="1783"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4DBC88A"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Источник финансирования</w:t>
            </w:r>
          </w:p>
        </w:tc>
      </w:tr>
      <w:tr w:rsidR="00404211" w:rsidRPr="00F818F8" w14:paraId="12D6092F" w14:textId="77777777" w:rsidTr="00582E8C">
        <w:trPr>
          <w:gridAfter w:val="1"/>
          <w:wAfter w:w="10" w:type="dxa"/>
          <w:trHeight w:val="20"/>
          <w:tblHeader/>
        </w:trPr>
        <w:tc>
          <w:tcPr>
            <w:tcW w:w="673" w:type="dxa"/>
            <w:vMerge/>
            <w:tcBorders>
              <w:top w:val="single" w:sz="4" w:space="0" w:color="auto"/>
              <w:left w:val="single" w:sz="4" w:space="0" w:color="auto"/>
              <w:bottom w:val="single" w:sz="4" w:space="0" w:color="auto"/>
              <w:right w:val="single" w:sz="4" w:space="0" w:color="auto"/>
            </w:tcBorders>
            <w:vAlign w:val="center"/>
            <w:hideMark/>
          </w:tcPr>
          <w:p w14:paraId="4552BDCF" w14:textId="77777777" w:rsidR="00404211" w:rsidRPr="00F818F8" w:rsidRDefault="00404211" w:rsidP="00582E8C">
            <w:pPr>
              <w:jc w:val="center"/>
              <w:rPr>
                <w:rFonts w:eastAsia="Times New Roman" w:cs="Times New Roman"/>
                <w:color w:val="000000"/>
                <w:lang w:eastAsia="ru-RU"/>
              </w:rPr>
            </w:pPr>
          </w:p>
        </w:tc>
        <w:tc>
          <w:tcPr>
            <w:tcW w:w="5373" w:type="dxa"/>
            <w:vMerge/>
            <w:tcBorders>
              <w:top w:val="single" w:sz="4" w:space="0" w:color="auto"/>
              <w:left w:val="single" w:sz="4" w:space="0" w:color="auto"/>
              <w:bottom w:val="single" w:sz="4" w:space="0" w:color="auto"/>
              <w:right w:val="single" w:sz="4" w:space="0" w:color="auto"/>
            </w:tcBorders>
            <w:vAlign w:val="center"/>
            <w:hideMark/>
          </w:tcPr>
          <w:p w14:paraId="124895D4" w14:textId="77777777"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000000" w:fill="F2F2F2"/>
            <w:vAlign w:val="center"/>
            <w:hideMark/>
          </w:tcPr>
          <w:p w14:paraId="05A8A183"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2024</w:t>
            </w:r>
          </w:p>
        </w:tc>
        <w:tc>
          <w:tcPr>
            <w:tcW w:w="1047" w:type="dxa"/>
            <w:tcBorders>
              <w:top w:val="nil"/>
              <w:left w:val="nil"/>
              <w:bottom w:val="single" w:sz="4" w:space="0" w:color="auto"/>
              <w:right w:val="single" w:sz="4" w:space="0" w:color="auto"/>
            </w:tcBorders>
            <w:shd w:val="clear" w:color="000000" w:fill="F2F2F2"/>
            <w:vAlign w:val="center"/>
            <w:hideMark/>
          </w:tcPr>
          <w:p w14:paraId="3148DA9C"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2025</w:t>
            </w:r>
          </w:p>
        </w:tc>
        <w:tc>
          <w:tcPr>
            <w:tcW w:w="1047" w:type="dxa"/>
            <w:tcBorders>
              <w:top w:val="nil"/>
              <w:left w:val="nil"/>
              <w:bottom w:val="single" w:sz="4" w:space="0" w:color="auto"/>
              <w:right w:val="single" w:sz="4" w:space="0" w:color="auto"/>
            </w:tcBorders>
            <w:shd w:val="clear" w:color="000000" w:fill="F2F2F2"/>
            <w:vAlign w:val="center"/>
            <w:hideMark/>
          </w:tcPr>
          <w:p w14:paraId="52F7591B"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2026</w:t>
            </w:r>
          </w:p>
        </w:tc>
        <w:tc>
          <w:tcPr>
            <w:tcW w:w="1047" w:type="dxa"/>
            <w:tcBorders>
              <w:top w:val="nil"/>
              <w:left w:val="nil"/>
              <w:bottom w:val="single" w:sz="4" w:space="0" w:color="auto"/>
              <w:right w:val="single" w:sz="4" w:space="0" w:color="auto"/>
            </w:tcBorders>
            <w:shd w:val="clear" w:color="000000" w:fill="F2F2F2"/>
            <w:vAlign w:val="center"/>
            <w:hideMark/>
          </w:tcPr>
          <w:p w14:paraId="762230C1"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2027</w:t>
            </w:r>
          </w:p>
        </w:tc>
        <w:tc>
          <w:tcPr>
            <w:tcW w:w="1047" w:type="dxa"/>
            <w:tcBorders>
              <w:top w:val="nil"/>
              <w:left w:val="nil"/>
              <w:bottom w:val="single" w:sz="4" w:space="0" w:color="auto"/>
              <w:right w:val="single" w:sz="4" w:space="0" w:color="auto"/>
            </w:tcBorders>
            <w:shd w:val="clear" w:color="000000" w:fill="F2F2F2"/>
            <w:vAlign w:val="center"/>
            <w:hideMark/>
          </w:tcPr>
          <w:p w14:paraId="18B5550D"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2028</w:t>
            </w:r>
          </w:p>
        </w:tc>
        <w:tc>
          <w:tcPr>
            <w:tcW w:w="1047" w:type="dxa"/>
            <w:tcBorders>
              <w:top w:val="nil"/>
              <w:left w:val="nil"/>
              <w:bottom w:val="single" w:sz="4" w:space="0" w:color="auto"/>
              <w:right w:val="single" w:sz="4" w:space="0" w:color="auto"/>
            </w:tcBorders>
            <w:shd w:val="clear" w:color="000000" w:fill="F2F2F2"/>
            <w:vAlign w:val="center"/>
            <w:hideMark/>
          </w:tcPr>
          <w:p w14:paraId="7F8C8DCA"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2029-2035</w:t>
            </w:r>
          </w:p>
        </w:tc>
        <w:tc>
          <w:tcPr>
            <w:tcW w:w="1047" w:type="dxa"/>
            <w:tcBorders>
              <w:top w:val="nil"/>
              <w:left w:val="nil"/>
              <w:bottom w:val="single" w:sz="4" w:space="0" w:color="auto"/>
              <w:right w:val="single" w:sz="4" w:space="0" w:color="auto"/>
            </w:tcBorders>
            <w:shd w:val="clear" w:color="000000" w:fill="F2F2F2"/>
            <w:vAlign w:val="center"/>
            <w:hideMark/>
          </w:tcPr>
          <w:p w14:paraId="4E2875D1"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Итого</w:t>
            </w:r>
          </w:p>
        </w:tc>
        <w:tc>
          <w:tcPr>
            <w:tcW w:w="1783" w:type="dxa"/>
            <w:vMerge/>
            <w:tcBorders>
              <w:top w:val="single" w:sz="4" w:space="0" w:color="auto"/>
              <w:left w:val="single" w:sz="4" w:space="0" w:color="auto"/>
              <w:bottom w:val="single" w:sz="4" w:space="0" w:color="auto"/>
              <w:right w:val="single" w:sz="4" w:space="0" w:color="auto"/>
            </w:tcBorders>
            <w:vAlign w:val="center"/>
            <w:hideMark/>
          </w:tcPr>
          <w:p w14:paraId="013CC173" w14:textId="77777777" w:rsidR="00404211" w:rsidRPr="00F818F8" w:rsidRDefault="00404211" w:rsidP="00582E8C">
            <w:pPr>
              <w:jc w:val="center"/>
              <w:rPr>
                <w:rFonts w:eastAsia="Times New Roman" w:cs="Times New Roman"/>
                <w:color w:val="000000"/>
                <w:lang w:eastAsia="ru-RU"/>
              </w:rPr>
            </w:pPr>
          </w:p>
        </w:tc>
      </w:tr>
      <w:tr w:rsidR="00404211" w:rsidRPr="00F818F8" w14:paraId="67283EE4" w14:textId="77777777" w:rsidTr="00582E8C">
        <w:trPr>
          <w:trHeight w:val="20"/>
        </w:trPr>
        <w:tc>
          <w:tcPr>
            <w:tcW w:w="15168" w:type="dxa"/>
            <w:gridSpan w:val="11"/>
            <w:tcBorders>
              <w:top w:val="single" w:sz="4" w:space="0" w:color="auto"/>
              <w:left w:val="single" w:sz="4" w:space="0" w:color="auto"/>
              <w:bottom w:val="single" w:sz="4" w:space="0" w:color="auto"/>
              <w:right w:val="single" w:sz="4" w:space="0" w:color="auto"/>
            </w:tcBorders>
            <w:shd w:val="clear" w:color="000000" w:fill="FCE4D6"/>
            <w:vAlign w:val="center"/>
            <w:hideMark/>
          </w:tcPr>
          <w:p w14:paraId="382B1097"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lastRenderedPageBreak/>
              <w:t>Мероприятия, предусмотренные генеральным планом</w:t>
            </w:r>
          </w:p>
        </w:tc>
      </w:tr>
      <w:tr w:rsidR="00404211" w:rsidRPr="00F818F8" w14:paraId="35506AF1"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vAlign w:val="center"/>
            <w:hideMark/>
          </w:tcPr>
          <w:p w14:paraId="0E01A4AC"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1</w:t>
            </w:r>
          </w:p>
        </w:tc>
        <w:tc>
          <w:tcPr>
            <w:tcW w:w="5373" w:type="dxa"/>
            <w:tcBorders>
              <w:top w:val="nil"/>
              <w:left w:val="nil"/>
              <w:bottom w:val="single" w:sz="4" w:space="0" w:color="auto"/>
              <w:right w:val="single" w:sz="4" w:space="0" w:color="auto"/>
            </w:tcBorders>
            <w:shd w:val="clear" w:color="auto" w:fill="auto"/>
            <w:vAlign w:val="center"/>
            <w:hideMark/>
          </w:tcPr>
          <w:p w14:paraId="701706EA" w14:textId="182BC97F"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строительство и оборудование распределительной трансформаторной подстанции</w:t>
            </w:r>
            <w:r w:rsidR="00E32EFF" w:rsidRPr="00F818F8">
              <w:rPr>
                <w:rFonts w:eastAsia="Times New Roman" w:cs="Times New Roman"/>
                <w:color w:val="000000"/>
                <w:sz w:val="22"/>
                <w:lang w:eastAsia="ru-RU"/>
              </w:rPr>
              <w:t xml:space="preserve"> </w:t>
            </w:r>
            <w:r w:rsidRPr="00F818F8">
              <w:rPr>
                <w:rFonts w:eastAsia="Times New Roman" w:cs="Times New Roman"/>
                <w:color w:val="000000"/>
                <w:sz w:val="22"/>
                <w:lang w:eastAsia="ru-RU"/>
              </w:rPr>
              <w:t>и необходимое количество трансформаторных подстанций с РКЛ-10 кВ</w:t>
            </w:r>
          </w:p>
        </w:tc>
        <w:tc>
          <w:tcPr>
            <w:tcW w:w="1047" w:type="dxa"/>
            <w:tcBorders>
              <w:top w:val="nil"/>
              <w:left w:val="nil"/>
              <w:bottom w:val="single" w:sz="4" w:space="0" w:color="auto"/>
              <w:right w:val="single" w:sz="4" w:space="0" w:color="auto"/>
            </w:tcBorders>
            <w:shd w:val="clear" w:color="auto" w:fill="auto"/>
            <w:vAlign w:val="center"/>
            <w:hideMark/>
          </w:tcPr>
          <w:p w14:paraId="3E713432" w14:textId="104EA258"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17EC3F4D" w14:textId="05D3617A"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5D453E58" w14:textId="0E6565BE"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447599D9" w14:textId="1B4897F9"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6E9BF88A" w14:textId="194F3A12"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709AB6BF" w14:textId="5E3FC70F"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7A61BDE3"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12BE9B17" w14:textId="02964ACA"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БС и ВС</w:t>
            </w:r>
          </w:p>
        </w:tc>
      </w:tr>
      <w:tr w:rsidR="00404211" w:rsidRPr="00F818F8" w14:paraId="0FDDEF8C" w14:textId="77777777" w:rsidTr="00582E8C">
        <w:trPr>
          <w:trHeight w:val="20"/>
        </w:trPr>
        <w:tc>
          <w:tcPr>
            <w:tcW w:w="15168" w:type="dxa"/>
            <w:gridSpan w:val="11"/>
            <w:tcBorders>
              <w:top w:val="single" w:sz="4" w:space="0" w:color="auto"/>
              <w:left w:val="single" w:sz="4" w:space="0" w:color="auto"/>
              <w:bottom w:val="single" w:sz="4" w:space="0" w:color="auto"/>
              <w:right w:val="single" w:sz="4" w:space="0" w:color="auto"/>
            </w:tcBorders>
            <w:shd w:val="clear" w:color="000000" w:fill="FCE4D6"/>
            <w:vAlign w:val="center"/>
            <w:hideMark/>
          </w:tcPr>
          <w:p w14:paraId="6923721F" w14:textId="2F00A908"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Мероприятия, предусмотренные сценарием перспективного развития системы электроснабжения г. Искитима</w:t>
            </w:r>
          </w:p>
        </w:tc>
      </w:tr>
      <w:tr w:rsidR="00404211" w:rsidRPr="00F818F8" w14:paraId="5E6D3754"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vAlign w:val="center"/>
            <w:hideMark/>
          </w:tcPr>
          <w:p w14:paraId="503B90FF"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1</w:t>
            </w:r>
          </w:p>
        </w:tc>
        <w:tc>
          <w:tcPr>
            <w:tcW w:w="5373" w:type="dxa"/>
            <w:tcBorders>
              <w:top w:val="nil"/>
              <w:left w:val="nil"/>
              <w:bottom w:val="single" w:sz="4" w:space="0" w:color="auto"/>
              <w:right w:val="single" w:sz="4" w:space="0" w:color="auto"/>
            </w:tcBorders>
            <w:shd w:val="clear" w:color="auto" w:fill="auto"/>
            <w:vAlign w:val="center"/>
            <w:hideMark/>
          </w:tcPr>
          <w:p w14:paraId="183656E3"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ПС-110 кВ Искитимская (необходима замена трансформаторов на 2х40 МВА</w:t>
            </w:r>
          </w:p>
        </w:tc>
        <w:tc>
          <w:tcPr>
            <w:tcW w:w="1047" w:type="dxa"/>
            <w:tcBorders>
              <w:top w:val="nil"/>
              <w:left w:val="nil"/>
              <w:bottom w:val="single" w:sz="4" w:space="0" w:color="auto"/>
              <w:right w:val="single" w:sz="4" w:space="0" w:color="auto"/>
            </w:tcBorders>
            <w:shd w:val="clear" w:color="auto" w:fill="auto"/>
            <w:vAlign w:val="center"/>
            <w:hideMark/>
          </w:tcPr>
          <w:p w14:paraId="77B00A8B" w14:textId="7959965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37916CA9" w14:textId="60DC2FF5"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6102541A" w14:textId="035250CF"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316158F1" w14:textId="60E32CC6"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7E9DD3D0" w14:textId="00BCB819"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07D3D098" w14:textId="167A8E90"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63F61EC6"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74077DAC" w14:textId="6547F9A6"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БС и ВС</w:t>
            </w:r>
          </w:p>
        </w:tc>
      </w:tr>
      <w:tr w:rsidR="00404211" w:rsidRPr="00F818F8" w14:paraId="5FF9575C"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vAlign w:val="center"/>
            <w:hideMark/>
          </w:tcPr>
          <w:p w14:paraId="1EF0777F"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2</w:t>
            </w:r>
          </w:p>
        </w:tc>
        <w:tc>
          <w:tcPr>
            <w:tcW w:w="5373" w:type="dxa"/>
            <w:tcBorders>
              <w:top w:val="nil"/>
              <w:left w:val="nil"/>
              <w:bottom w:val="single" w:sz="4" w:space="0" w:color="auto"/>
              <w:right w:val="single" w:sz="4" w:space="0" w:color="auto"/>
            </w:tcBorders>
            <w:shd w:val="clear" w:color="auto" w:fill="auto"/>
            <w:vAlign w:val="center"/>
            <w:hideMark/>
          </w:tcPr>
          <w:p w14:paraId="0A24FEC9"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реконструкция ВЛ 110 кВ Искитимская-Инская</w:t>
            </w:r>
          </w:p>
        </w:tc>
        <w:tc>
          <w:tcPr>
            <w:tcW w:w="1047" w:type="dxa"/>
            <w:tcBorders>
              <w:top w:val="nil"/>
              <w:left w:val="nil"/>
              <w:bottom w:val="single" w:sz="4" w:space="0" w:color="auto"/>
              <w:right w:val="single" w:sz="4" w:space="0" w:color="auto"/>
            </w:tcBorders>
            <w:shd w:val="clear" w:color="auto" w:fill="auto"/>
            <w:vAlign w:val="center"/>
            <w:hideMark/>
          </w:tcPr>
          <w:p w14:paraId="484F089C" w14:textId="240F18EA"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1B0A2D3A" w14:textId="06197083"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7075DAC4" w14:textId="05F2BE95"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74568317" w14:textId="68E360D6"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35F00D28" w14:textId="106E08BD"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55357E7D" w14:textId="22D3420E"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00425BC7"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0CC79705" w14:textId="02BA1919"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БС и ВС</w:t>
            </w:r>
          </w:p>
        </w:tc>
      </w:tr>
      <w:tr w:rsidR="00404211" w:rsidRPr="00F818F8" w14:paraId="1631698E"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vAlign w:val="center"/>
            <w:hideMark/>
          </w:tcPr>
          <w:p w14:paraId="7B9943A5"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3</w:t>
            </w:r>
          </w:p>
        </w:tc>
        <w:tc>
          <w:tcPr>
            <w:tcW w:w="5373" w:type="dxa"/>
            <w:tcBorders>
              <w:top w:val="nil"/>
              <w:left w:val="nil"/>
              <w:bottom w:val="single" w:sz="4" w:space="0" w:color="auto"/>
              <w:right w:val="single" w:sz="4" w:space="0" w:color="auto"/>
            </w:tcBorders>
            <w:shd w:val="clear" w:color="auto" w:fill="auto"/>
            <w:vAlign w:val="center"/>
            <w:hideMark/>
          </w:tcPr>
          <w:p w14:paraId="41C4FCB0"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строительство кабельной линии и РП для нового микрорайона</w:t>
            </w:r>
          </w:p>
        </w:tc>
        <w:tc>
          <w:tcPr>
            <w:tcW w:w="1047" w:type="dxa"/>
            <w:tcBorders>
              <w:top w:val="nil"/>
              <w:left w:val="nil"/>
              <w:bottom w:val="single" w:sz="4" w:space="0" w:color="auto"/>
              <w:right w:val="single" w:sz="4" w:space="0" w:color="auto"/>
            </w:tcBorders>
            <w:shd w:val="clear" w:color="auto" w:fill="auto"/>
            <w:vAlign w:val="center"/>
            <w:hideMark/>
          </w:tcPr>
          <w:p w14:paraId="3D1ECD92" w14:textId="713FDA6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61C12783" w14:textId="652EE22C"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4A15C5C0" w14:textId="4B492594"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40502593" w14:textId="02C4AADE"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5DBE5589" w14:textId="2B48F975"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69E46081" w14:textId="2FCACF54"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47" w:type="dxa"/>
            <w:tcBorders>
              <w:top w:val="nil"/>
              <w:left w:val="nil"/>
              <w:bottom w:val="single" w:sz="4" w:space="0" w:color="auto"/>
              <w:right w:val="single" w:sz="4" w:space="0" w:color="auto"/>
            </w:tcBorders>
            <w:shd w:val="clear" w:color="auto" w:fill="auto"/>
            <w:vAlign w:val="center"/>
            <w:hideMark/>
          </w:tcPr>
          <w:p w14:paraId="795718BD"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1D5D0FBC" w14:textId="0FD6D36C"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БС и ВС</w:t>
            </w:r>
          </w:p>
        </w:tc>
      </w:tr>
      <w:tr w:rsidR="00404211" w:rsidRPr="00F818F8" w14:paraId="40027719" w14:textId="77777777" w:rsidTr="00582E8C">
        <w:trPr>
          <w:trHeight w:val="20"/>
        </w:trPr>
        <w:tc>
          <w:tcPr>
            <w:tcW w:w="15168" w:type="dxa"/>
            <w:gridSpan w:val="11"/>
            <w:tcBorders>
              <w:top w:val="single" w:sz="4" w:space="0" w:color="auto"/>
              <w:left w:val="single" w:sz="4" w:space="0" w:color="auto"/>
              <w:bottom w:val="single" w:sz="4" w:space="0" w:color="auto"/>
              <w:right w:val="single" w:sz="4" w:space="0" w:color="auto"/>
            </w:tcBorders>
            <w:shd w:val="clear" w:color="000000" w:fill="FCE4D6"/>
            <w:vAlign w:val="center"/>
            <w:hideMark/>
          </w:tcPr>
          <w:p w14:paraId="00AB204A" w14:textId="39252DEE"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 xml:space="preserve">Мероприятия, предусмотренные программой в области энергосбережения и повышения энергетической эффективности </w:t>
            </w:r>
            <w:r w:rsidR="0075400E" w:rsidRPr="00F818F8">
              <w:rPr>
                <w:rFonts w:eastAsia="Times New Roman" w:cs="Times New Roman"/>
                <w:color w:val="000000"/>
                <w:sz w:val="22"/>
                <w:lang w:eastAsia="ru-RU"/>
              </w:rPr>
              <w:t>филиала АО «РЭС» «Черепановские электрические сети»</w:t>
            </w:r>
          </w:p>
        </w:tc>
      </w:tr>
      <w:tr w:rsidR="00404211" w:rsidRPr="00F818F8" w14:paraId="7C8AFB51"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noWrap/>
            <w:vAlign w:val="center"/>
            <w:hideMark/>
          </w:tcPr>
          <w:p w14:paraId="399FC71C"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1</w:t>
            </w:r>
          </w:p>
        </w:tc>
        <w:tc>
          <w:tcPr>
            <w:tcW w:w="5373" w:type="dxa"/>
            <w:tcBorders>
              <w:top w:val="nil"/>
              <w:left w:val="nil"/>
              <w:bottom w:val="single" w:sz="4" w:space="0" w:color="auto"/>
              <w:right w:val="single" w:sz="4" w:space="0" w:color="auto"/>
            </w:tcBorders>
            <w:shd w:val="clear" w:color="auto" w:fill="auto"/>
            <w:vAlign w:val="center"/>
            <w:hideMark/>
          </w:tcPr>
          <w:p w14:paraId="41A657FC" w14:textId="77777777" w:rsidR="00404211" w:rsidRPr="00F818F8" w:rsidRDefault="00404211" w:rsidP="00582E8C">
            <w:pPr>
              <w:jc w:val="center"/>
              <w:rPr>
                <w:rFonts w:eastAsia="Times New Roman" w:cs="Times New Roman"/>
                <w:color w:val="18181C"/>
                <w:lang w:eastAsia="ru-RU"/>
              </w:rPr>
            </w:pPr>
            <w:r w:rsidRPr="00F818F8">
              <w:rPr>
                <w:rFonts w:eastAsia="Times New Roman" w:cs="Times New Roman"/>
                <w:color w:val="18181C"/>
                <w:w w:val="95"/>
                <w:sz w:val="22"/>
                <w:lang w:eastAsia="ru-RU"/>
              </w:rPr>
              <w:t xml:space="preserve">Оrключение </w:t>
            </w:r>
            <w:r w:rsidRPr="00F818F8">
              <w:rPr>
                <w:rFonts w:eastAsia="Times New Roman" w:cs="Times New Roman"/>
                <w:color w:val="050507"/>
                <w:w w:val="95"/>
                <w:sz w:val="22"/>
                <w:lang w:eastAsia="ru-RU"/>
              </w:rPr>
              <w:t xml:space="preserve">трансформаторов в режимах </w:t>
            </w:r>
            <w:r w:rsidRPr="00F818F8">
              <w:rPr>
                <w:rFonts w:eastAsia="Times New Roman" w:cs="Times New Roman"/>
                <w:color w:val="18181C"/>
                <w:w w:val="95"/>
                <w:sz w:val="22"/>
                <w:lang w:eastAsia="ru-RU"/>
              </w:rPr>
              <w:t xml:space="preserve">малых </w:t>
            </w:r>
            <w:r w:rsidRPr="00F818F8">
              <w:rPr>
                <w:rFonts w:eastAsia="Times New Roman" w:cs="Times New Roman"/>
                <w:color w:val="050507"/>
                <w:w w:val="95"/>
                <w:sz w:val="22"/>
                <w:lang w:eastAsia="ru-RU"/>
              </w:rPr>
              <w:t xml:space="preserve">нагрузок </w:t>
            </w:r>
            <w:r w:rsidRPr="00F818F8">
              <w:rPr>
                <w:rFonts w:eastAsia="Times New Roman" w:cs="Times New Roman"/>
                <w:color w:val="18181C"/>
                <w:w w:val="95"/>
                <w:sz w:val="22"/>
                <w:lang w:eastAsia="ru-RU"/>
              </w:rPr>
              <w:t xml:space="preserve">на 2-х трансформаторных </w:t>
            </w:r>
            <w:r w:rsidRPr="00F818F8">
              <w:rPr>
                <w:rFonts w:eastAsia="Times New Roman" w:cs="Times New Roman"/>
                <w:color w:val="050507"/>
                <w:w w:val="95"/>
                <w:sz w:val="22"/>
                <w:lang w:eastAsia="ru-RU"/>
              </w:rPr>
              <w:t>подстанциях</w:t>
            </w:r>
          </w:p>
        </w:tc>
        <w:tc>
          <w:tcPr>
            <w:tcW w:w="1047" w:type="dxa"/>
            <w:tcBorders>
              <w:top w:val="nil"/>
              <w:left w:val="nil"/>
              <w:bottom w:val="single" w:sz="4" w:space="0" w:color="auto"/>
              <w:right w:val="single" w:sz="4" w:space="0" w:color="auto"/>
            </w:tcBorders>
            <w:shd w:val="clear" w:color="auto" w:fill="auto"/>
            <w:noWrap/>
            <w:vAlign w:val="center"/>
            <w:hideMark/>
          </w:tcPr>
          <w:p w14:paraId="258A3E15" w14:textId="7C254E4B"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437C75CF" w14:textId="77777777" w:rsidR="00404211" w:rsidRPr="00F818F8" w:rsidRDefault="00404211" w:rsidP="00582E8C">
            <w:pPr>
              <w:jc w:val="center"/>
              <w:rPr>
                <w:rFonts w:eastAsia="Times New Roman" w:cs="Times New Roman"/>
                <w:color w:val="18181C"/>
                <w:lang w:eastAsia="ru-RU"/>
              </w:rPr>
            </w:pPr>
            <w:r w:rsidRPr="00F818F8">
              <w:rPr>
                <w:rFonts w:eastAsia="Times New Roman" w:cs="Times New Roman"/>
                <w:color w:val="18181C"/>
                <w:sz w:val="22"/>
                <w:lang w:val="en-US" w:eastAsia="ru-RU"/>
              </w:rPr>
              <w:t>6 394</w:t>
            </w:r>
          </w:p>
        </w:tc>
        <w:tc>
          <w:tcPr>
            <w:tcW w:w="1047" w:type="dxa"/>
            <w:tcBorders>
              <w:top w:val="nil"/>
              <w:left w:val="nil"/>
              <w:bottom w:val="single" w:sz="4" w:space="0" w:color="auto"/>
              <w:right w:val="single" w:sz="4" w:space="0" w:color="auto"/>
            </w:tcBorders>
            <w:shd w:val="clear" w:color="auto" w:fill="auto"/>
            <w:noWrap/>
            <w:vAlign w:val="center"/>
            <w:hideMark/>
          </w:tcPr>
          <w:p w14:paraId="18C0594C" w14:textId="3E39959F"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262E7CF2" w14:textId="422DD0B3"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607C1C90" w14:textId="72AC37FE"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1460B98D" w14:textId="53ED0ABA"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5DBB05A7" w14:textId="77777777" w:rsidR="00404211" w:rsidRPr="00F818F8" w:rsidRDefault="00404211" w:rsidP="00582E8C">
            <w:pPr>
              <w:jc w:val="center"/>
              <w:rPr>
                <w:rFonts w:eastAsia="Times New Roman" w:cs="Times New Roman"/>
                <w:color w:val="18181C"/>
                <w:lang w:eastAsia="ru-RU"/>
              </w:rPr>
            </w:pPr>
            <w:r w:rsidRPr="00F818F8">
              <w:rPr>
                <w:rFonts w:eastAsia="Times New Roman" w:cs="Times New Roman"/>
                <w:color w:val="18181C"/>
                <w:sz w:val="22"/>
                <w:lang w:val="en-US" w:eastAsia="ru-RU"/>
              </w:rPr>
              <w:t>6 394</w:t>
            </w:r>
          </w:p>
        </w:tc>
        <w:tc>
          <w:tcPr>
            <w:tcW w:w="1783" w:type="dxa"/>
            <w:vMerge w:val="restart"/>
            <w:tcBorders>
              <w:top w:val="nil"/>
              <w:left w:val="single" w:sz="4" w:space="0" w:color="auto"/>
              <w:bottom w:val="single" w:sz="4" w:space="0" w:color="auto"/>
              <w:right w:val="single" w:sz="4" w:space="0" w:color="auto"/>
            </w:tcBorders>
            <w:shd w:val="clear" w:color="auto" w:fill="auto"/>
            <w:vAlign w:val="center"/>
            <w:hideMark/>
          </w:tcPr>
          <w:p w14:paraId="6AD4B0AE" w14:textId="77777777" w:rsidR="00404211" w:rsidRPr="00F818F8" w:rsidRDefault="00404211" w:rsidP="00582E8C">
            <w:pPr>
              <w:jc w:val="center"/>
              <w:rPr>
                <w:rFonts w:eastAsia="Times New Roman" w:cs="Times New Roman"/>
                <w:color w:val="18181C"/>
                <w:lang w:eastAsia="ru-RU"/>
              </w:rPr>
            </w:pPr>
            <w:r w:rsidRPr="00F818F8">
              <w:rPr>
                <w:rFonts w:eastAsia="Times New Roman" w:cs="Times New Roman"/>
                <w:color w:val="18181C"/>
                <w:sz w:val="22"/>
                <w:lang w:eastAsia="ru-RU"/>
              </w:rPr>
              <w:t xml:space="preserve">Тариф на </w:t>
            </w:r>
            <w:r w:rsidRPr="00F818F8">
              <w:rPr>
                <w:rFonts w:eastAsia="Times New Roman" w:cs="Times New Roman"/>
                <w:color w:val="050507"/>
                <w:sz w:val="22"/>
                <w:lang w:eastAsia="ru-RU"/>
              </w:rPr>
              <w:t xml:space="preserve">передачу </w:t>
            </w:r>
            <w:r w:rsidRPr="00F818F8">
              <w:rPr>
                <w:rFonts w:eastAsia="Times New Roman" w:cs="Times New Roman"/>
                <w:color w:val="18181C"/>
                <w:sz w:val="22"/>
                <w:lang w:eastAsia="ru-RU"/>
              </w:rPr>
              <w:t>электрической энергии</w:t>
            </w:r>
          </w:p>
        </w:tc>
      </w:tr>
      <w:tr w:rsidR="00404211" w:rsidRPr="00F818F8" w14:paraId="3AA98F98"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noWrap/>
            <w:vAlign w:val="center"/>
            <w:hideMark/>
          </w:tcPr>
          <w:p w14:paraId="7AD85938"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2</w:t>
            </w:r>
          </w:p>
        </w:tc>
        <w:tc>
          <w:tcPr>
            <w:tcW w:w="5373" w:type="dxa"/>
            <w:tcBorders>
              <w:top w:val="nil"/>
              <w:left w:val="nil"/>
              <w:bottom w:val="single" w:sz="4" w:space="0" w:color="auto"/>
              <w:right w:val="single" w:sz="4" w:space="0" w:color="auto"/>
            </w:tcBorders>
            <w:shd w:val="clear" w:color="auto" w:fill="auto"/>
            <w:vAlign w:val="center"/>
            <w:hideMark/>
          </w:tcPr>
          <w:p w14:paraId="58E3B0DA" w14:textId="77777777" w:rsidR="00404211" w:rsidRPr="00F818F8" w:rsidRDefault="00404211" w:rsidP="00582E8C">
            <w:pPr>
              <w:jc w:val="center"/>
              <w:rPr>
                <w:rFonts w:eastAsia="Times New Roman" w:cs="Times New Roman"/>
                <w:color w:val="18181C"/>
                <w:lang w:eastAsia="ru-RU"/>
              </w:rPr>
            </w:pPr>
            <w:r w:rsidRPr="00F818F8">
              <w:rPr>
                <w:rFonts w:eastAsia="Times New Roman" w:cs="Times New Roman"/>
                <w:color w:val="18181C"/>
                <w:w w:val="90"/>
                <w:sz w:val="22"/>
                <w:lang w:eastAsia="ru-RU"/>
              </w:rPr>
              <w:t xml:space="preserve">Оrключение </w:t>
            </w:r>
            <w:r w:rsidRPr="00F818F8">
              <w:rPr>
                <w:rFonts w:eastAsia="Times New Roman" w:cs="Times New Roman"/>
                <w:color w:val="050507"/>
                <w:w w:val="90"/>
                <w:sz w:val="22"/>
                <w:lang w:eastAsia="ru-RU"/>
              </w:rPr>
              <w:t xml:space="preserve">трансформаторов </w:t>
            </w:r>
            <w:r w:rsidRPr="00F818F8">
              <w:rPr>
                <w:rFonts w:eastAsia="Times New Roman" w:cs="Times New Roman"/>
                <w:color w:val="18181C"/>
                <w:w w:val="90"/>
                <w:sz w:val="22"/>
                <w:lang w:eastAsia="ru-RU"/>
              </w:rPr>
              <w:t>с сезонной нагрузкой</w:t>
            </w:r>
            <w:r w:rsidRPr="00F818F8">
              <w:rPr>
                <w:rFonts w:eastAsia="Times New Roman" w:cs="Times New Roman"/>
                <w:color w:val="4B4B4B"/>
                <w:w w:val="90"/>
                <w:sz w:val="22"/>
                <w:lang w:eastAsia="ru-RU"/>
              </w:rPr>
              <w:t xml:space="preserve">, </w:t>
            </w:r>
            <w:r w:rsidRPr="00F818F8">
              <w:rPr>
                <w:rFonts w:eastAsia="Times New Roman" w:cs="Times New Roman"/>
                <w:color w:val="18181C"/>
                <w:w w:val="90"/>
                <w:sz w:val="22"/>
                <w:lang w:eastAsia="ru-RU"/>
              </w:rPr>
              <w:t>осуществление контроля за подключением II отключением сезонных потребителей</w:t>
            </w:r>
          </w:p>
        </w:tc>
        <w:tc>
          <w:tcPr>
            <w:tcW w:w="1047" w:type="dxa"/>
            <w:tcBorders>
              <w:top w:val="nil"/>
              <w:left w:val="nil"/>
              <w:bottom w:val="single" w:sz="4" w:space="0" w:color="auto"/>
              <w:right w:val="single" w:sz="4" w:space="0" w:color="auto"/>
            </w:tcBorders>
            <w:shd w:val="clear" w:color="auto" w:fill="auto"/>
            <w:noWrap/>
            <w:vAlign w:val="center"/>
            <w:hideMark/>
          </w:tcPr>
          <w:p w14:paraId="3204909C" w14:textId="47C15A5C"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742C7C59" w14:textId="77777777" w:rsidR="00404211" w:rsidRPr="00F818F8" w:rsidRDefault="00404211" w:rsidP="00582E8C">
            <w:pPr>
              <w:jc w:val="center"/>
              <w:rPr>
                <w:rFonts w:eastAsia="Times New Roman" w:cs="Times New Roman"/>
                <w:color w:val="18181C"/>
                <w:lang w:eastAsia="ru-RU"/>
              </w:rPr>
            </w:pPr>
            <w:r w:rsidRPr="00F818F8">
              <w:rPr>
                <w:rFonts w:eastAsia="Times New Roman" w:cs="Times New Roman"/>
                <w:color w:val="18181C"/>
                <w:spacing w:val="-5"/>
                <w:sz w:val="22"/>
                <w:lang w:val="en-US" w:eastAsia="ru-RU"/>
              </w:rPr>
              <w:t>996</w:t>
            </w:r>
          </w:p>
        </w:tc>
        <w:tc>
          <w:tcPr>
            <w:tcW w:w="1047" w:type="dxa"/>
            <w:tcBorders>
              <w:top w:val="nil"/>
              <w:left w:val="nil"/>
              <w:bottom w:val="single" w:sz="4" w:space="0" w:color="auto"/>
              <w:right w:val="single" w:sz="4" w:space="0" w:color="auto"/>
            </w:tcBorders>
            <w:shd w:val="clear" w:color="auto" w:fill="auto"/>
            <w:noWrap/>
            <w:vAlign w:val="center"/>
            <w:hideMark/>
          </w:tcPr>
          <w:p w14:paraId="69AB4DB4" w14:textId="5FB45EA0"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6BD0D777" w14:textId="259F0CD9"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45E6F1B5" w14:textId="61BCA9CF"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47D381CC" w14:textId="1DCB6742"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18274F2C" w14:textId="77777777" w:rsidR="00404211" w:rsidRPr="00F818F8" w:rsidRDefault="00404211" w:rsidP="00582E8C">
            <w:pPr>
              <w:jc w:val="center"/>
              <w:rPr>
                <w:rFonts w:eastAsia="Times New Roman" w:cs="Times New Roman"/>
                <w:color w:val="18181C"/>
                <w:lang w:eastAsia="ru-RU"/>
              </w:rPr>
            </w:pPr>
            <w:r w:rsidRPr="00F818F8">
              <w:rPr>
                <w:rFonts w:eastAsia="Times New Roman" w:cs="Times New Roman"/>
                <w:color w:val="18181C"/>
                <w:spacing w:val="-5"/>
                <w:sz w:val="22"/>
                <w:lang w:val="en-US" w:eastAsia="ru-RU"/>
              </w:rPr>
              <w:t>996</w:t>
            </w:r>
          </w:p>
        </w:tc>
        <w:tc>
          <w:tcPr>
            <w:tcW w:w="1783" w:type="dxa"/>
            <w:vMerge/>
            <w:tcBorders>
              <w:top w:val="nil"/>
              <w:left w:val="single" w:sz="4" w:space="0" w:color="auto"/>
              <w:bottom w:val="single" w:sz="4" w:space="0" w:color="auto"/>
              <w:right w:val="single" w:sz="4" w:space="0" w:color="auto"/>
            </w:tcBorders>
            <w:vAlign w:val="center"/>
            <w:hideMark/>
          </w:tcPr>
          <w:p w14:paraId="3714F937" w14:textId="77777777" w:rsidR="00404211" w:rsidRPr="00F818F8" w:rsidRDefault="00404211" w:rsidP="00582E8C">
            <w:pPr>
              <w:jc w:val="center"/>
              <w:rPr>
                <w:rFonts w:eastAsia="Times New Roman" w:cs="Times New Roman"/>
                <w:color w:val="18181C"/>
                <w:lang w:eastAsia="ru-RU"/>
              </w:rPr>
            </w:pPr>
          </w:p>
        </w:tc>
      </w:tr>
      <w:tr w:rsidR="00404211" w:rsidRPr="00F818F8" w14:paraId="7BF8F4A4"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noWrap/>
            <w:vAlign w:val="center"/>
            <w:hideMark/>
          </w:tcPr>
          <w:p w14:paraId="15F6812E"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3</w:t>
            </w:r>
          </w:p>
        </w:tc>
        <w:tc>
          <w:tcPr>
            <w:tcW w:w="5373" w:type="dxa"/>
            <w:tcBorders>
              <w:top w:val="nil"/>
              <w:left w:val="nil"/>
              <w:bottom w:val="single" w:sz="4" w:space="0" w:color="auto"/>
              <w:right w:val="single" w:sz="4" w:space="0" w:color="auto"/>
            </w:tcBorders>
            <w:shd w:val="clear" w:color="auto" w:fill="auto"/>
            <w:vAlign w:val="center"/>
            <w:hideMark/>
          </w:tcPr>
          <w:p w14:paraId="2CC675B6" w14:textId="77777777" w:rsidR="00404211" w:rsidRPr="00F818F8" w:rsidRDefault="00404211" w:rsidP="00582E8C">
            <w:pPr>
              <w:jc w:val="center"/>
              <w:rPr>
                <w:rFonts w:eastAsia="Times New Roman" w:cs="Times New Roman"/>
                <w:color w:val="050507"/>
                <w:lang w:eastAsia="ru-RU"/>
              </w:rPr>
            </w:pPr>
            <w:r w:rsidRPr="00F818F8">
              <w:rPr>
                <w:rFonts w:eastAsia="Times New Roman" w:cs="Times New Roman"/>
                <w:color w:val="050507"/>
                <w:spacing w:val="-2"/>
                <w:w w:val="95"/>
                <w:sz w:val="22"/>
                <w:lang w:eastAsia="ru-RU"/>
              </w:rPr>
              <w:t xml:space="preserve">Выравнивание нагрузок фаз </w:t>
            </w:r>
            <w:r w:rsidRPr="00F818F8">
              <w:rPr>
                <w:rFonts w:eastAsia="Times New Roman" w:cs="Times New Roman"/>
                <w:color w:val="18181C"/>
                <w:spacing w:val="-2"/>
                <w:w w:val="95"/>
                <w:sz w:val="22"/>
                <w:lang w:eastAsia="ru-RU"/>
              </w:rPr>
              <w:t xml:space="preserve">в электрических </w:t>
            </w:r>
            <w:r w:rsidRPr="00F818F8">
              <w:rPr>
                <w:rFonts w:eastAsia="Times New Roman" w:cs="Times New Roman"/>
                <w:color w:val="050507"/>
                <w:spacing w:val="-2"/>
                <w:w w:val="95"/>
                <w:sz w:val="22"/>
                <w:lang w:eastAsia="ru-RU"/>
              </w:rPr>
              <w:t xml:space="preserve">сетях </w:t>
            </w:r>
            <w:r w:rsidRPr="00F818F8">
              <w:rPr>
                <w:rFonts w:eastAsia="Times New Roman" w:cs="Times New Roman"/>
                <w:color w:val="18181C"/>
                <w:spacing w:val="-2"/>
                <w:w w:val="95"/>
                <w:sz w:val="22"/>
                <w:lang w:eastAsia="ru-RU"/>
              </w:rPr>
              <w:t>0,38 кВ</w:t>
            </w:r>
          </w:p>
        </w:tc>
        <w:tc>
          <w:tcPr>
            <w:tcW w:w="1047" w:type="dxa"/>
            <w:tcBorders>
              <w:top w:val="nil"/>
              <w:left w:val="nil"/>
              <w:bottom w:val="single" w:sz="4" w:space="0" w:color="auto"/>
              <w:right w:val="single" w:sz="4" w:space="0" w:color="auto"/>
            </w:tcBorders>
            <w:shd w:val="clear" w:color="auto" w:fill="auto"/>
            <w:noWrap/>
            <w:vAlign w:val="center"/>
            <w:hideMark/>
          </w:tcPr>
          <w:p w14:paraId="549EA334" w14:textId="1F450886"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64E7E4CB" w14:textId="77777777" w:rsidR="00404211" w:rsidRPr="00F818F8" w:rsidRDefault="00404211" w:rsidP="00582E8C">
            <w:pPr>
              <w:jc w:val="center"/>
              <w:rPr>
                <w:rFonts w:eastAsia="Times New Roman" w:cs="Times New Roman"/>
                <w:color w:val="050507"/>
                <w:lang w:eastAsia="ru-RU"/>
              </w:rPr>
            </w:pPr>
            <w:r w:rsidRPr="00F818F8">
              <w:rPr>
                <w:rFonts w:eastAsia="Times New Roman" w:cs="Times New Roman"/>
                <w:color w:val="050507"/>
                <w:w w:val="90"/>
                <w:sz w:val="22"/>
                <w:lang w:val="en-US" w:eastAsia="ru-RU"/>
              </w:rPr>
              <w:t>1 379</w:t>
            </w:r>
          </w:p>
        </w:tc>
        <w:tc>
          <w:tcPr>
            <w:tcW w:w="1047" w:type="dxa"/>
            <w:tcBorders>
              <w:top w:val="nil"/>
              <w:left w:val="nil"/>
              <w:bottom w:val="single" w:sz="4" w:space="0" w:color="auto"/>
              <w:right w:val="single" w:sz="4" w:space="0" w:color="auto"/>
            </w:tcBorders>
            <w:shd w:val="clear" w:color="auto" w:fill="auto"/>
            <w:noWrap/>
            <w:vAlign w:val="center"/>
            <w:hideMark/>
          </w:tcPr>
          <w:p w14:paraId="2F4136F5" w14:textId="3664C357"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73E62E77" w14:textId="52A69F18"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609186C9" w14:textId="5D32484A"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49ECBB17" w14:textId="6D0C204A"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19D234AE" w14:textId="77777777" w:rsidR="00404211" w:rsidRPr="00F818F8" w:rsidRDefault="00404211" w:rsidP="00582E8C">
            <w:pPr>
              <w:jc w:val="center"/>
              <w:rPr>
                <w:rFonts w:eastAsia="Times New Roman" w:cs="Times New Roman"/>
                <w:color w:val="050507"/>
                <w:lang w:eastAsia="ru-RU"/>
              </w:rPr>
            </w:pPr>
            <w:r w:rsidRPr="00F818F8">
              <w:rPr>
                <w:rFonts w:eastAsia="Times New Roman" w:cs="Times New Roman"/>
                <w:color w:val="050507"/>
                <w:w w:val="90"/>
                <w:sz w:val="22"/>
                <w:lang w:val="en-US" w:eastAsia="ru-RU"/>
              </w:rPr>
              <w:t>1 379</w:t>
            </w:r>
          </w:p>
        </w:tc>
        <w:tc>
          <w:tcPr>
            <w:tcW w:w="1783" w:type="dxa"/>
            <w:vMerge/>
            <w:tcBorders>
              <w:top w:val="nil"/>
              <w:left w:val="single" w:sz="4" w:space="0" w:color="auto"/>
              <w:bottom w:val="single" w:sz="4" w:space="0" w:color="auto"/>
              <w:right w:val="single" w:sz="4" w:space="0" w:color="auto"/>
            </w:tcBorders>
            <w:vAlign w:val="center"/>
            <w:hideMark/>
          </w:tcPr>
          <w:p w14:paraId="303BAA17" w14:textId="77777777" w:rsidR="00404211" w:rsidRPr="00F818F8" w:rsidRDefault="00404211" w:rsidP="00582E8C">
            <w:pPr>
              <w:jc w:val="center"/>
              <w:rPr>
                <w:rFonts w:eastAsia="Times New Roman" w:cs="Times New Roman"/>
                <w:color w:val="18181C"/>
                <w:lang w:eastAsia="ru-RU"/>
              </w:rPr>
            </w:pPr>
          </w:p>
        </w:tc>
      </w:tr>
      <w:tr w:rsidR="00404211" w:rsidRPr="00F818F8" w14:paraId="1CC470F6"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noWrap/>
            <w:vAlign w:val="center"/>
            <w:hideMark/>
          </w:tcPr>
          <w:p w14:paraId="18CE31F0"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4</w:t>
            </w:r>
          </w:p>
        </w:tc>
        <w:tc>
          <w:tcPr>
            <w:tcW w:w="5373" w:type="dxa"/>
            <w:tcBorders>
              <w:top w:val="nil"/>
              <w:left w:val="nil"/>
              <w:bottom w:val="single" w:sz="4" w:space="0" w:color="auto"/>
              <w:right w:val="single" w:sz="4" w:space="0" w:color="auto"/>
            </w:tcBorders>
            <w:shd w:val="clear" w:color="auto" w:fill="auto"/>
            <w:vAlign w:val="center"/>
            <w:hideMark/>
          </w:tcPr>
          <w:p w14:paraId="395E8F7E" w14:textId="77777777" w:rsidR="00404211" w:rsidRPr="00F818F8" w:rsidRDefault="00404211" w:rsidP="00582E8C">
            <w:pPr>
              <w:jc w:val="center"/>
              <w:rPr>
                <w:rFonts w:eastAsia="Times New Roman" w:cs="Times New Roman"/>
                <w:color w:val="18181C"/>
                <w:lang w:eastAsia="ru-RU"/>
              </w:rPr>
            </w:pPr>
            <w:r w:rsidRPr="00F818F8">
              <w:rPr>
                <w:rFonts w:eastAsia="Times New Roman" w:cs="Times New Roman"/>
                <w:color w:val="18181C"/>
                <w:w w:val="90"/>
                <w:sz w:val="22"/>
                <w:lang w:eastAsia="ru-RU"/>
              </w:rPr>
              <w:t>Компенсаuия реактивной мощности в сетях</w:t>
            </w:r>
          </w:p>
        </w:tc>
        <w:tc>
          <w:tcPr>
            <w:tcW w:w="1047" w:type="dxa"/>
            <w:tcBorders>
              <w:top w:val="nil"/>
              <w:left w:val="nil"/>
              <w:bottom w:val="single" w:sz="4" w:space="0" w:color="auto"/>
              <w:right w:val="single" w:sz="4" w:space="0" w:color="auto"/>
            </w:tcBorders>
            <w:shd w:val="clear" w:color="auto" w:fill="auto"/>
            <w:noWrap/>
            <w:vAlign w:val="center"/>
            <w:hideMark/>
          </w:tcPr>
          <w:p w14:paraId="7BB39D4D" w14:textId="053F95D2"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34A68C95" w14:textId="77777777" w:rsidR="00404211" w:rsidRPr="00F818F8" w:rsidRDefault="00404211" w:rsidP="00582E8C">
            <w:pPr>
              <w:jc w:val="center"/>
              <w:rPr>
                <w:rFonts w:eastAsia="Times New Roman" w:cs="Times New Roman"/>
                <w:color w:val="18181C"/>
                <w:lang w:eastAsia="ru-RU"/>
              </w:rPr>
            </w:pPr>
            <w:r w:rsidRPr="00F818F8">
              <w:rPr>
                <w:rFonts w:eastAsia="Times New Roman" w:cs="Times New Roman"/>
                <w:color w:val="18181C"/>
                <w:sz w:val="22"/>
                <w:lang w:val="en-US" w:eastAsia="ru-RU"/>
              </w:rPr>
              <w:t>3 609</w:t>
            </w:r>
          </w:p>
        </w:tc>
        <w:tc>
          <w:tcPr>
            <w:tcW w:w="1047" w:type="dxa"/>
            <w:tcBorders>
              <w:top w:val="nil"/>
              <w:left w:val="nil"/>
              <w:bottom w:val="single" w:sz="4" w:space="0" w:color="auto"/>
              <w:right w:val="single" w:sz="4" w:space="0" w:color="auto"/>
            </w:tcBorders>
            <w:shd w:val="clear" w:color="auto" w:fill="auto"/>
            <w:noWrap/>
            <w:vAlign w:val="center"/>
            <w:hideMark/>
          </w:tcPr>
          <w:p w14:paraId="746C0279" w14:textId="73635228"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6EA7CDB2" w14:textId="4453C390"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368B1BAD" w14:textId="5C824F0A"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11B198FD" w14:textId="0E1F29C6"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6546CCEB" w14:textId="77777777" w:rsidR="00404211" w:rsidRPr="00F818F8" w:rsidRDefault="00404211" w:rsidP="00582E8C">
            <w:pPr>
              <w:jc w:val="center"/>
              <w:rPr>
                <w:rFonts w:eastAsia="Times New Roman" w:cs="Times New Roman"/>
                <w:color w:val="18181C"/>
                <w:lang w:eastAsia="ru-RU"/>
              </w:rPr>
            </w:pPr>
            <w:r w:rsidRPr="00F818F8">
              <w:rPr>
                <w:rFonts w:eastAsia="Times New Roman" w:cs="Times New Roman"/>
                <w:color w:val="18181C"/>
                <w:sz w:val="22"/>
                <w:lang w:val="en-US" w:eastAsia="ru-RU"/>
              </w:rPr>
              <w:t>3 609</w:t>
            </w:r>
          </w:p>
        </w:tc>
        <w:tc>
          <w:tcPr>
            <w:tcW w:w="1783" w:type="dxa"/>
            <w:vMerge/>
            <w:tcBorders>
              <w:top w:val="nil"/>
              <w:left w:val="single" w:sz="4" w:space="0" w:color="auto"/>
              <w:bottom w:val="single" w:sz="4" w:space="0" w:color="auto"/>
              <w:right w:val="single" w:sz="4" w:space="0" w:color="auto"/>
            </w:tcBorders>
            <w:vAlign w:val="center"/>
            <w:hideMark/>
          </w:tcPr>
          <w:p w14:paraId="68303740" w14:textId="77777777" w:rsidR="00404211" w:rsidRPr="00F818F8" w:rsidRDefault="00404211" w:rsidP="00582E8C">
            <w:pPr>
              <w:jc w:val="center"/>
              <w:rPr>
                <w:rFonts w:eastAsia="Times New Roman" w:cs="Times New Roman"/>
                <w:color w:val="18181C"/>
                <w:lang w:eastAsia="ru-RU"/>
              </w:rPr>
            </w:pPr>
          </w:p>
        </w:tc>
      </w:tr>
      <w:tr w:rsidR="00404211" w:rsidRPr="00F818F8" w14:paraId="68A44C08"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noWrap/>
            <w:vAlign w:val="center"/>
            <w:hideMark/>
          </w:tcPr>
          <w:p w14:paraId="372E579F"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5</w:t>
            </w:r>
          </w:p>
        </w:tc>
        <w:tc>
          <w:tcPr>
            <w:tcW w:w="5373" w:type="dxa"/>
            <w:tcBorders>
              <w:top w:val="nil"/>
              <w:left w:val="nil"/>
              <w:bottom w:val="single" w:sz="4" w:space="0" w:color="auto"/>
              <w:right w:val="single" w:sz="4" w:space="0" w:color="auto"/>
            </w:tcBorders>
            <w:shd w:val="clear" w:color="auto" w:fill="auto"/>
            <w:vAlign w:val="center"/>
            <w:hideMark/>
          </w:tcPr>
          <w:p w14:paraId="07E448D4" w14:textId="77777777" w:rsidR="00404211" w:rsidRPr="00F818F8" w:rsidRDefault="00404211" w:rsidP="00582E8C">
            <w:pPr>
              <w:jc w:val="center"/>
              <w:rPr>
                <w:rFonts w:eastAsia="Times New Roman" w:cs="Times New Roman"/>
                <w:color w:val="050507"/>
                <w:lang w:eastAsia="ru-RU"/>
              </w:rPr>
            </w:pPr>
            <w:r w:rsidRPr="00F818F8">
              <w:rPr>
                <w:rFonts w:eastAsia="Times New Roman" w:cs="Times New Roman"/>
                <w:color w:val="050507"/>
                <w:w w:val="95"/>
                <w:sz w:val="22"/>
                <w:lang w:eastAsia="ru-RU"/>
              </w:rPr>
              <w:t xml:space="preserve">Снятие </w:t>
            </w:r>
            <w:r w:rsidRPr="00F818F8">
              <w:rPr>
                <w:rFonts w:eastAsia="Times New Roman" w:cs="Times New Roman"/>
                <w:color w:val="18181C"/>
                <w:w w:val="95"/>
                <w:sz w:val="22"/>
                <w:lang w:eastAsia="ru-RU"/>
              </w:rPr>
              <w:t xml:space="preserve">контрольных показаний ПУ </w:t>
            </w:r>
            <w:r w:rsidRPr="00F818F8">
              <w:rPr>
                <w:rFonts w:eastAsia="Times New Roman" w:cs="Times New Roman"/>
                <w:color w:val="3B3B3B"/>
                <w:w w:val="95"/>
                <w:sz w:val="22"/>
                <w:lang w:eastAsia="ru-RU"/>
              </w:rPr>
              <w:t>(</w:t>
            </w:r>
            <w:r w:rsidRPr="00F818F8">
              <w:rPr>
                <w:rFonts w:eastAsia="Times New Roman" w:cs="Times New Roman"/>
                <w:color w:val="18181C"/>
                <w:w w:val="95"/>
                <w:sz w:val="22"/>
                <w:lang w:eastAsia="ru-RU"/>
              </w:rPr>
              <w:t>коммерческий учет)</w:t>
            </w:r>
            <w:r w:rsidRPr="00F818F8">
              <w:rPr>
                <w:rFonts w:eastAsia="Times New Roman" w:cs="Times New Roman"/>
                <w:color w:val="6D6D6D"/>
                <w:w w:val="95"/>
                <w:sz w:val="22"/>
                <w:lang w:eastAsia="ru-RU"/>
              </w:rPr>
              <w:t xml:space="preserve">, </w:t>
            </w:r>
            <w:r w:rsidRPr="00F818F8">
              <w:rPr>
                <w:rFonts w:eastAsia="Times New Roman" w:cs="Times New Roman"/>
                <w:color w:val="050507"/>
                <w:w w:val="95"/>
                <w:sz w:val="22"/>
                <w:lang w:eastAsia="ru-RU"/>
              </w:rPr>
              <w:t xml:space="preserve">в </w:t>
            </w:r>
            <w:r w:rsidRPr="00F818F8">
              <w:rPr>
                <w:rFonts w:eastAsia="Times New Roman" w:cs="Times New Roman"/>
                <w:color w:val="18181C"/>
                <w:w w:val="95"/>
                <w:sz w:val="22"/>
                <w:lang w:eastAsia="ru-RU"/>
              </w:rPr>
              <w:t xml:space="preserve">том числе Инструментальное </w:t>
            </w:r>
            <w:r w:rsidRPr="00F818F8">
              <w:rPr>
                <w:rFonts w:eastAsia="Times New Roman" w:cs="Times New Roman"/>
                <w:color w:val="050507"/>
                <w:w w:val="95"/>
                <w:sz w:val="22"/>
                <w:lang w:eastAsia="ru-RU"/>
              </w:rPr>
              <w:t xml:space="preserve">обследование </w:t>
            </w:r>
            <w:r w:rsidRPr="00F818F8">
              <w:rPr>
                <w:rFonts w:eastAsia="Times New Roman" w:cs="Times New Roman"/>
                <w:color w:val="18181C"/>
                <w:w w:val="95"/>
                <w:sz w:val="22"/>
                <w:lang w:eastAsia="ru-RU"/>
              </w:rPr>
              <w:t>измерительных комплексов учета электроэнергии</w:t>
            </w:r>
          </w:p>
        </w:tc>
        <w:tc>
          <w:tcPr>
            <w:tcW w:w="1047" w:type="dxa"/>
            <w:tcBorders>
              <w:top w:val="nil"/>
              <w:left w:val="nil"/>
              <w:bottom w:val="single" w:sz="4" w:space="0" w:color="auto"/>
              <w:right w:val="single" w:sz="4" w:space="0" w:color="auto"/>
            </w:tcBorders>
            <w:shd w:val="clear" w:color="auto" w:fill="auto"/>
            <w:noWrap/>
            <w:vAlign w:val="center"/>
            <w:hideMark/>
          </w:tcPr>
          <w:p w14:paraId="5BCAAD3A" w14:textId="5C923D10"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09647D77" w14:textId="77777777" w:rsidR="00404211" w:rsidRPr="00F818F8" w:rsidRDefault="00404211" w:rsidP="00582E8C">
            <w:pPr>
              <w:jc w:val="center"/>
              <w:rPr>
                <w:rFonts w:eastAsia="Times New Roman" w:cs="Times New Roman"/>
                <w:color w:val="18181C"/>
                <w:lang w:eastAsia="ru-RU"/>
              </w:rPr>
            </w:pPr>
            <w:r w:rsidRPr="00F818F8">
              <w:rPr>
                <w:rFonts w:eastAsia="Times New Roman" w:cs="Times New Roman"/>
                <w:color w:val="18181C"/>
                <w:w w:val="95"/>
                <w:sz w:val="22"/>
                <w:lang w:val="en-US" w:eastAsia="ru-RU"/>
              </w:rPr>
              <w:t>30 078</w:t>
            </w:r>
          </w:p>
        </w:tc>
        <w:tc>
          <w:tcPr>
            <w:tcW w:w="1047" w:type="dxa"/>
            <w:tcBorders>
              <w:top w:val="nil"/>
              <w:left w:val="nil"/>
              <w:bottom w:val="single" w:sz="4" w:space="0" w:color="auto"/>
              <w:right w:val="single" w:sz="4" w:space="0" w:color="auto"/>
            </w:tcBorders>
            <w:shd w:val="clear" w:color="auto" w:fill="auto"/>
            <w:noWrap/>
            <w:vAlign w:val="center"/>
            <w:hideMark/>
          </w:tcPr>
          <w:p w14:paraId="6F2DE737" w14:textId="713D6820"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4F0C1088" w14:textId="5BD0813E"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1CE30C72" w14:textId="68FB1DD5"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4D613F7D" w14:textId="04B46D51"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26CD8297" w14:textId="77777777" w:rsidR="00404211" w:rsidRPr="00F818F8" w:rsidRDefault="00404211" w:rsidP="00582E8C">
            <w:pPr>
              <w:jc w:val="center"/>
              <w:rPr>
                <w:rFonts w:eastAsia="Times New Roman" w:cs="Times New Roman"/>
                <w:color w:val="18181C"/>
                <w:lang w:eastAsia="ru-RU"/>
              </w:rPr>
            </w:pPr>
            <w:r w:rsidRPr="00F818F8">
              <w:rPr>
                <w:rFonts w:eastAsia="Times New Roman" w:cs="Times New Roman"/>
                <w:color w:val="18181C"/>
                <w:w w:val="95"/>
                <w:sz w:val="22"/>
                <w:lang w:val="en-US" w:eastAsia="ru-RU"/>
              </w:rPr>
              <w:t>30 078</w:t>
            </w:r>
          </w:p>
        </w:tc>
        <w:tc>
          <w:tcPr>
            <w:tcW w:w="1783" w:type="dxa"/>
            <w:vMerge/>
            <w:tcBorders>
              <w:top w:val="nil"/>
              <w:left w:val="single" w:sz="4" w:space="0" w:color="auto"/>
              <w:bottom w:val="single" w:sz="4" w:space="0" w:color="auto"/>
              <w:right w:val="single" w:sz="4" w:space="0" w:color="auto"/>
            </w:tcBorders>
            <w:vAlign w:val="center"/>
            <w:hideMark/>
          </w:tcPr>
          <w:p w14:paraId="3517AF13" w14:textId="77777777" w:rsidR="00404211" w:rsidRPr="00F818F8" w:rsidRDefault="00404211" w:rsidP="00582E8C">
            <w:pPr>
              <w:jc w:val="center"/>
              <w:rPr>
                <w:rFonts w:eastAsia="Times New Roman" w:cs="Times New Roman"/>
                <w:color w:val="18181C"/>
                <w:lang w:eastAsia="ru-RU"/>
              </w:rPr>
            </w:pPr>
          </w:p>
        </w:tc>
      </w:tr>
      <w:tr w:rsidR="00404211" w:rsidRPr="00F818F8" w14:paraId="3AA62FDC"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noWrap/>
            <w:vAlign w:val="center"/>
            <w:hideMark/>
          </w:tcPr>
          <w:p w14:paraId="0205D0D6"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6</w:t>
            </w:r>
          </w:p>
        </w:tc>
        <w:tc>
          <w:tcPr>
            <w:tcW w:w="5373" w:type="dxa"/>
            <w:tcBorders>
              <w:top w:val="nil"/>
              <w:left w:val="nil"/>
              <w:bottom w:val="single" w:sz="4" w:space="0" w:color="auto"/>
              <w:right w:val="single" w:sz="4" w:space="0" w:color="auto"/>
            </w:tcBorders>
            <w:shd w:val="clear" w:color="auto" w:fill="auto"/>
            <w:vAlign w:val="center"/>
            <w:hideMark/>
          </w:tcPr>
          <w:p w14:paraId="342953DF" w14:textId="77777777" w:rsidR="00404211" w:rsidRPr="00F818F8" w:rsidRDefault="00404211" w:rsidP="00582E8C">
            <w:pPr>
              <w:jc w:val="center"/>
              <w:rPr>
                <w:rFonts w:eastAsia="Times New Roman" w:cs="Times New Roman"/>
                <w:color w:val="050507"/>
                <w:lang w:eastAsia="ru-RU"/>
              </w:rPr>
            </w:pPr>
            <w:r w:rsidRPr="00F818F8">
              <w:rPr>
                <w:rFonts w:eastAsia="Times New Roman" w:cs="Times New Roman"/>
                <w:color w:val="050507"/>
                <w:w w:val="90"/>
                <w:sz w:val="22"/>
                <w:lang w:val="en-US" w:eastAsia="ru-RU"/>
              </w:rPr>
              <w:t xml:space="preserve">Фиксаuия </w:t>
            </w:r>
            <w:r w:rsidRPr="00F818F8">
              <w:rPr>
                <w:rFonts w:eastAsia="Times New Roman" w:cs="Times New Roman"/>
                <w:color w:val="18181C"/>
                <w:w w:val="90"/>
                <w:sz w:val="22"/>
                <w:lang w:val="en-US" w:eastAsia="ru-RU"/>
              </w:rPr>
              <w:t xml:space="preserve">безучетноrо </w:t>
            </w:r>
            <w:r w:rsidRPr="00F818F8">
              <w:rPr>
                <w:rFonts w:eastAsia="Times New Roman" w:cs="Times New Roman"/>
                <w:color w:val="050507"/>
                <w:w w:val="90"/>
                <w:sz w:val="22"/>
                <w:lang w:val="en-US" w:eastAsia="ru-RU"/>
              </w:rPr>
              <w:t xml:space="preserve">потребления </w:t>
            </w:r>
            <w:r w:rsidRPr="00F818F8">
              <w:rPr>
                <w:rFonts w:eastAsia="Times New Roman" w:cs="Times New Roman"/>
                <w:color w:val="18181C"/>
                <w:w w:val="90"/>
                <w:sz w:val="22"/>
                <w:lang w:val="en-US" w:eastAsia="ru-RU"/>
              </w:rPr>
              <w:t>элекrроэнерrии</w:t>
            </w:r>
          </w:p>
        </w:tc>
        <w:tc>
          <w:tcPr>
            <w:tcW w:w="1047" w:type="dxa"/>
            <w:tcBorders>
              <w:top w:val="nil"/>
              <w:left w:val="nil"/>
              <w:bottom w:val="single" w:sz="4" w:space="0" w:color="auto"/>
              <w:right w:val="single" w:sz="4" w:space="0" w:color="auto"/>
            </w:tcBorders>
            <w:shd w:val="clear" w:color="auto" w:fill="auto"/>
            <w:noWrap/>
            <w:vAlign w:val="center"/>
            <w:hideMark/>
          </w:tcPr>
          <w:p w14:paraId="30835959" w14:textId="18D27659"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3A0772D0" w14:textId="77777777" w:rsidR="00404211" w:rsidRPr="00F818F8" w:rsidRDefault="00404211" w:rsidP="00582E8C">
            <w:pPr>
              <w:jc w:val="center"/>
              <w:rPr>
                <w:rFonts w:eastAsia="Times New Roman" w:cs="Times New Roman"/>
                <w:color w:val="18181C"/>
                <w:lang w:eastAsia="ru-RU"/>
              </w:rPr>
            </w:pPr>
            <w:r w:rsidRPr="00F818F8">
              <w:rPr>
                <w:rFonts w:eastAsia="Times New Roman" w:cs="Times New Roman"/>
                <w:color w:val="18181C"/>
                <w:w w:val="95"/>
                <w:sz w:val="22"/>
                <w:lang w:val="en-US" w:eastAsia="ru-RU"/>
              </w:rPr>
              <w:t>36 639</w:t>
            </w:r>
          </w:p>
        </w:tc>
        <w:tc>
          <w:tcPr>
            <w:tcW w:w="1047" w:type="dxa"/>
            <w:tcBorders>
              <w:top w:val="nil"/>
              <w:left w:val="nil"/>
              <w:bottom w:val="single" w:sz="4" w:space="0" w:color="auto"/>
              <w:right w:val="single" w:sz="4" w:space="0" w:color="auto"/>
            </w:tcBorders>
            <w:shd w:val="clear" w:color="auto" w:fill="auto"/>
            <w:noWrap/>
            <w:vAlign w:val="center"/>
            <w:hideMark/>
          </w:tcPr>
          <w:p w14:paraId="4ACC7A57" w14:textId="5D12F777"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217E4136" w14:textId="3BAC86D8"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039873C9" w14:textId="64BDD48C"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0A9E9E38" w14:textId="618FF505"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022886AA" w14:textId="77777777" w:rsidR="00404211" w:rsidRPr="00F818F8" w:rsidRDefault="00404211" w:rsidP="00582E8C">
            <w:pPr>
              <w:jc w:val="center"/>
              <w:rPr>
                <w:rFonts w:eastAsia="Times New Roman" w:cs="Times New Roman"/>
                <w:color w:val="18181C"/>
                <w:lang w:eastAsia="ru-RU"/>
              </w:rPr>
            </w:pPr>
            <w:r w:rsidRPr="00F818F8">
              <w:rPr>
                <w:rFonts w:eastAsia="Times New Roman" w:cs="Times New Roman"/>
                <w:color w:val="18181C"/>
                <w:w w:val="95"/>
                <w:sz w:val="22"/>
                <w:lang w:val="en-US" w:eastAsia="ru-RU"/>
              </w:rPr>
              <w:t>36 639</w:t>
            </w:r>
          </w:p>
        </w:tc>
        <w:tc>
          <w:tcPr>
            <w:tcW w:w="1783" w:type="dxa"/>
            <w:vMerge/>
            <w:tcBorders>
              <w:top w:val="nil"/>
              <w:left w:val="single" w:sz="4" w:space="0" w:color="auto"/>
              <w:bottom w:val="single" w:sz="4" w:space="0" w:color="auto"/>
              <w:right w:val="single" w:sz="4" w:space="0" w:color="auto"/>
            </w:tcBorders>
            <w:vAlign w:val="center"/>
            <w:hideMark/>
          </w:tcPr>
          <w:p w14:paraId="67C2E3B3" w14:textId="77777777" w:rsidR="00404211" w:rsidRPr="00F818F8" w:rsidRDefault="00404211" w:rsidP="00582E8C">
            <w:pPr>
              <w:jc w:val="center"/>
              <w:rPr>
                <w:rFonts w:eastAsia="Times New Roman" w:cs="Times New Roman"/>
                <w:color w:val="18181C"/>
                <w:lang w:eastAsia="ru-RU"/>
              </w:rPr>
            </w:pPr>
          </w:p>
        </w:tc>
      </w:tr>
      <w:tr w:rsidR="00404211" w:rsidRPr="00F818F8" w14:paraId="39E10004"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noWrap/>
            <w:vAlign w:val="center"/>
            <w:hideMark/>
          </w:tcPr>
          <w:p w14:paraId="1486CFA2"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7</w:t>
            </w:r>
          </w:p>
        </w:tc>
        <w:tc>
          <w:tcPr>
            <w:tcW w:w="5373" w:type="dxa"/>
            <w:tcBorders>
              <w:top w:val="nil"/>
              <w:left w:val="nil"/>
              <w:bottom w:val="single" w:sz="4" w:space="0" w:color="auto"/>
              <w:right w:val="single" w:sz="4" w:space="0" w:color="auto"/>
            </w:tcBorders>
            <w:shd w:val="clear" w:color="auto" w:fill="auto"/>
            <w:vAlign w:val="center"/>
            <w:hideMark/>
          </w:tcPr>
          <w:p w14:paraId="12D842FC" w14:textId="77777777" w:rsidR="00404211" w:rsidRPr="00F818F8" w:rsidRDefault="00404211" w:rsidP="00582E8C">
            <w:pPr>
              <w:jc w:val="center"/>
              <w:rPr>
                <w:rFonts w:eastAsia="Times New Roman" w:cs="Times New Roman"/>
                <w:color w:val="050507"/>
                <w:lang w:eastAsia="ru-RU"/>
              </w:rPr>
            </w:pPr>
            <w:r w:rsidRPr="00F818F8">
              <w:rPr>
                <w:rFonts w:eastAsia="Times New Roman" w:cs="Times New Roman"/>
                <w:color w:val="050507"/>
                <w:spacing w:val="-2"/>
                <w:w w:val="95"/>
                <w:sz w:val="22"/>
                <w:lang w:val="en-US" w:eastAsia="ru-RU"/>
              </w:rPr>
              <w:t xml:space="preserve">Фиксаuия </w:t>
            </w:r>
            <w:r w:rsidRPr="00F818F8">
              <w:rPr>
                <w:rFonts w:eastAsia="Times New Roman" w:cs="Times New Roman"/>
                <w:color w:val="18181C"/>
                <w:spacing w:val="-2"/>
                <w:w w:val="95"/>
                <w:sz w:val="22"/>
                <w:lang w:val="en-US" w:eastAsia="ru-RU"/>
              </w:rPr>
              <w:t xml:space="preserve">бездоrоворноrо </w:t>
            </w:r>
            <w:r w:rsidRPr="00F818F8">
              <w:rPr>
                <w:rFonts w:eastAsia="Times New Roman" w:cs="Times New Roman"/>
                <w:color w:val="050507"/>
                <w:spacing w:val="-2"/>
                <w:w w:val="95"/>
                <w:sz w:val="22"/>
                <w:lang w:val="en-US" w:eastAsia="ru-RU"/>
              </w:rPr>
              <w:t xml:space="preserve">потребления </w:t>
            </w:r>
            <w:r w:rsidRPr="00F818F8">
              <w:rPr>
                <w:rFonts w:eastAsia="Times New Roman" w:cs="Times New Roman"/>
                <w:color w:val="18181C"/>
                <w:spacing w:val="-2"/>
                <w:w w:val="95"/>
                <w:sz w:val="22"/>
                <w:lang w:val="en-US" w:eastAsia="ru-RU"/>
              </w:rPr>
              <w:t>электроэнергии</w:t>
            </w:r>
          </w:p>
        </w:tc>
        <w:tc>
          <w:tcPr>
            <w:tcW w:w="1047" w:type="dxa"/>
            <w:tcBorders>
              <w:top w:val="nil"/>
              <w:left w:val="nil"/>
              <w:bottom w:val="single" w:sz="4" w:space="0" w:color="auto"/>
              <w:right w:val="single" w:sz="4" w:space="0" w:color="auto"/>
            </w:tcBorders>
            <w:shd w:val="clear" w:color="auto" w:fill="auto"/>
            <w:noWrap/>
            <w:vAlign w:val="center"/>
            <w:hideMark/>
          </w:tcPr>
          <w:p w14:paraId="0D8E7BD1" w14:textId="6AB7ABD0"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2E30B23B" w14:textId="77777777" w:rsidR="00404211" w:rsidRPr="00F818F8" w:rsidRDefault="00404211" w:rsidP="00582E8C">
            <w:pPr>
              <w:jc w:val="center"/>
              <w:rPr>
                <w:rFonts w:eastAsia="Times New Roman" w:cs="Times New Roman"/>
                <w:color w:val="18181C"/>
                <w:lang w:eastAsia="ru-RU"/>
              </w:rPr>
            </w:pPr>
            <w:r w:rsidRPr="00F818F8">
              <w:rPr>
                <w:rFonts w:eastAsia="Times New Roman" w:cs="Times New Roman"/>
                <w:color w:val="18181C"/>
                <w:spacing w:val="-5"/>
                <w:sz w:val="22"/>
                <w:lang w:val="en-US" w:eastAsia="ru-RU"/>
              </w:rPr>
              <w:t>602</w:t>
            </w:r>
          </w:p>
        </w:tc>
        <w:tc>
          <w:tcPr>
            <w:tcW w:w="1047" w:type="dxa"/>
            <w:tcBorders>
              <w:top w:val="nil"/>
              <w:left w:val="nil"/>
              <w:bottom w:val="single" w:sz="4" w:space="0" w:color="auto"/>
              <w:right w:val="single" w:sz="4" w:space="0" w:color="auto"/>
            </w:tcBorders>
            <w:shd w:val="clear" w:color="auto" w:fill="auto"/>
            <w:noWrap/>
            <w:vAlign w:val="center"/>
            <w:hideMark/>
          </w:tcPr>
          <w:p w14:paraId="1D3248D8" w14:textId="23473317"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2D213DEB" w14:textId="7D7FBBBD"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6F5123BB" w14:textId="28523F51"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16D4A217" w14:textId="7653D16D"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765B0838" w14:textId="77777777" w:rsidR="00404211" w:rsidRPr="00F818F8" w:rsidRDefault="00404211" w:rsidP="00582E8C">
            <w:pPr>
              <w:jc w:val="center"/>
              <w:rPr>
                <w:rFonts w:eastAsia="Times New Roman" w:cs="Times New Roman"/>
                <w:color w:val="18181C"/>
                <w:lang w:eastAsia="ru-RU"/>
              </w:rPr>
            </w:pPr>
            <w:r w:rsidRPr="00F818F8">
              <w:rPr>
                <w:rFonts w:eastAsia="Times New Roman" w:cs="Times New Roman"/>
                <w:color w:val="18181C"/>
                <w:spacing w:val="-5"/>
                <w:sz w:val="22"/>
                <w:lang w:val="en-US" w:eastAsia="ru-RU"/>
              </w:rPr>
              <w:t>602</w:t>
            </w:r>
          </w:p>
        </w:tc>
        <w:tc>
          <w:tcPr>
            <w:tcW w:w="1783" w:type="dxa"/>
            <w:vMerge/>
            <w:tcBorders>
              <w:top w:val="nil"/>
              <w:left w:val="single" w:sz="4" w:space="0" w:color="auto"/>
              <w:bottom w:val="single" w:sz="4" w:space="0" w:color="auto"/>
              <w:right w:val="single" w:sz="4" w:space="0" w:color="auto"/>
            </w:tcBorders>
            <w:vAlign w:val="center"/>
            <w:hideMark/>
          </w:tcPr>
          <w:p w14:paraId="1D575192" w14:textId="77777777" w:rsidR="00404211" w:rsidRPr="00F818F8" w:rsidRDefault="00404211" w:rsidP="00582E8C">
            <w:pPr>
              <w:jc w:val="center"/>
              <w:rPr>
                <w:rFonts w:eastAsia="Times New Roman" w:cs="Times New Roman"/>
                <w:color w:val="18181C"/>
                <w:lang w:eastAsia="ru-RU"/>
              </w:rPr>
            </w:pPr>
          </w:p>
        </w:tc>
      </w:tr>
      <w:tr w:rsidR="00404211" w:rsidRPr="00F818F8" w14:paraId="5124B755"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noWrap/>
            <w:vAlign w:val="center"/>
            <w:hideMark/>
          </w:tcPr>
          <w:p w14:paraId="07CA7937"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8</w:t>
            </w:r>
          </w:p>
        </w:tc>
        <w:tc>
          <w:tcPr>
            <w:tcW w:w="5373" w:type="dxa"/>
            <w:tcBorders>
              <w:top w:val="nil"/>
              <w:left w:val="nil"/>
              <w:bottom w:val="single" w:sz="4" w:space="0" w:color="auto"/>
              <w:right w:val="single" w:sz="4" w:space="0" w:color="auto"/>
            </w:tcBorders>
            <w:shd w:val="clear" w:color="auto" w:fill="auto"/>
            <w:vAlign w:val="center"/>
            <w:hideMark/>
          </w:tcPr>
          <w:p w14:paraId="7D98EBB3" w14:textId="77777777" w:rsidR="00404211" w:rsidRPr="00F818F8" w:rsidRDefault="00404211" w:rsidP="00582E8C">
            <w:pPr>
              <w:jc w:val="center"/>
              <w:rPr>
                <w:rFonts w:eastAsia="Times New Roman" w:cs="Times New Roman"/>
                <w:color w:val="18181C"/>
                <w:lang w:eastAsia="ru-RU"/>
              </w:rPr>
            </w:pPr>
            <w:r w:rsidRPr="00F818F8">
              <w:rPr>
                <w:rFonts w:eastAsia="Times New Roman" w:cs="Times New Roman"/>
                <w:color w:val="18181C"/>
                <w:w w:val="90"/>
                <w:sz w:val="22"/>
                <w:lang w:eastAsia="ru-RU"/>
              </w:rPr>
              <w:t xml:space="preserve">Работа по сезонному </w:t>
            </w:r>
            <w:r w:rsidRPr="00F818F8">
              <w:rPr>
                <w:rFonts w:eastAsia="Times New Roman" w:cs="Times New Roman"/>
                <w:color w:val="050507"/>
                <w:w w:val="90"/>
                <w:sz w:val="22"/>
                <w:lang w:eastAsia="ru-RU"/>
              </w:rPr>
              <w:t xml:space="preserve">регулированию </w:t>
            </w:r>
            <w:r w:rsidRPr="00F818F8">
              <w:rPr>
                <w:rFonts w:eastAsia="Times New Roman" w:cs="Times New Roman"/>
                <w:color w:val="18181C"/>
                <w:w w:val="90"/>
                <w:sz w:val="22"/>
                <w:lang w:eastAsia="ru-RU"/>
              </w:rPr>
              <w:t>напряжения на шинах трансформаторных подстанций 10(6)/0</w:t>
            </w:r>
            <w:r w:rsidRPr="00F818F8">
              <w:rPr>
                <w:rFonts w:eastAsia="Times New Roman" w:cs="Times New Roman"/>
                <w:color w:val="4B4B4B"/>
                <w:w w:val="90"/>
                <w:sz w:val="22"/>
                <w:lang w:eastAsia="ru-RU"/>
              </w:rPr>
              <w:t>,</w:t>
            </w:r>
            <w:r w:rsidRPr="00F818F8">
              <w:rPr>
                <w:rFonts w:eastAsia="Times New Roman" w:cs="Times New Roman"/>
                <w:color w:val="18181C"/>
                <w:w w:val="90"/>
                <w:sz w:val="22"/>
                <w:lang w:eastAsia="ru-RU"/>
              </w:rPr>
              <w:t>4 кВ</w:t>
            </w:r>
          </w:p>
        </w:tc>
        <w:tc>
          <w:tcPr>
            <w:tcW w:w="1047" w:type="dxa"/>
            <w:tcBorders>
              <w:top w:val="nil"/>
              <w:left w:val="nil"/>
              <w:bottom w:val="single" w:sz="4" w:space="0" w:color="auto"/>
              <w:right w:val="single" w:sz="4" w:space="0" w:color="auto"/>
            </w:tcBorders>
            <w:shd w:val="clear" w:color="auto" w:fill="auto"/>
            <w:noWrap/>
            <w:vAlign w:val="center"/>
            <w:hideMark/>
          </w:tcPr>
          <w:p w14:paraId="6E971F1F" w14:textId="08963BFC"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3691D416" w14:textId="77777777" w:rsidR="00404211" w:rsidRPr="00F818F8" w:rsidRDefault="00404211" w:rsidP="00582E8C">
            <w:pPr>
              <w:jc w:val="center"/>
              <w:rPr>
                <w:rFonts w:eastAsia="Times New Roman" w:cs="Times New Roman"/>
                <w:color w:val="18181C"/>
                <w:lang w:eastAsia="ru-RU"/>
              </w:rPr>
            </w:pPr>
            <w:r w:rsidRPr="00F818F8">
              <w:rPr>
                <w:rFonts w:eastAsia="Times New Roman" w:cs="Times New Roman"/>
                <w:color w:val="18181C"/>
                <w:sz w:val="22"/>
                <w:lang w:val="en-US" w:eastAsia="ru-RU"/>
              </w:rPr>
              <w:t>3 504</w:t>
            </w:r>
          </w:p>
        </w:tc>
        <w:tc>
          <w:tcPr>
            <w:tcW w:w="1047" w:type="dxa"/>
            <w:tcBorders>
              <w:top w:val="nil"/>
              <w:left w:val="nil"/>
              <w:bottom w:val="single" w:sz="4" w:space="0" w:color="auto"/>
              <w:right w:val="single" w:sz="4" w:space="0" w:color="auto"/>
            </w:tcBorders>
            <w:shd w:val="clear" w:color="auto" w:fill="auto"/>
            <w:noWrap/>
            <w:vAlign w:val="center"/>
            <w:hideMark/>
          </w:tcPr>
          <w:p w14:paraId="13821228" w14:textId="0687EFEB"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7FFF4AEA" w14:textId="280BB4C8"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7FE9F0A9" w14:textId="64232F27"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4CC274C3" w14:textId="34D4C47C"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5B062FEF" w14:textId="77777777" w:rsidR="00404211" w:rsidRPr="00F818F8" w:rsidRDefault="00404211" w:rsidP="00582E8C">
            <w:pPr>
              <w:jc w:val="center"/>
              <w:rPr>
                <w:rFonts w:eastAsia="Times New Roman" w:cs="Times New Roman"/>
                <w:color w:val="18181C"/>
                <w:lang w:eastAsia="ru-RU"/>
              </w:rPr>
            </w:pPr>
            <w:r w:rsidRPr="00F818F8">
              <w:rPr>
                <w:rFonts w:eastAsia="Times New Roman" w:cs="Times New Roman"/>
                <w:color w:val="18181C"/>
                <w:sz w:val="22"/>
                <w:lang w:val="en-US" w:eastAsia="ru-RU"/>
              </w:rPr>
              <w:t>3 504</w:t>
            </w:r>
          </w:p>
        </w:tc>
        <w:tc>
          <w:tcPr>
            <w:tcW w:w="1783" w:type="dxa"/>
            <w:vMerge/>
            <w:tcBorders>
              <w:top w:val="nil"/>
              <w:left w:val="single" w:sz="4" w:space="0" w:color="auto"/>
              <w:bottom w:val="single" w:sz="4" w:space="0" w:color="auto"/>
              <w:right w:val="single" w:sz="4" w:space="0" w:color="auto"/>
            </w:tcBorders>
            <w:vAlign w:val="center"/>
            <w:hideMark/>
          </w:tcPr>
          <w:p w14:paraId="1769CE86" w14:textId="77777777" w:rsidR="00404211" w:rsidRPr="00F818F8" w:rsidRDefault="00404211" w:rsidP="00582E8C">
            <w:pPr>
              <w:jc w:val="center"/>
              <w:rPr>
                <w:rFonts w:eastAsia="Times New Roman" w:cs="Times New Roman"/>
                <w:color w:val="18181C"/>
                <w:lang w:eastAsia="ru-RU"/>
              </w:rPr>
            </w:pPr>
          </w:p>
        </w:tc>
      </w:tr>
      <w:tr w:rsidR="00404211" w:rsidRPr="00F818F8" w14:paraId="723EE1CE" w14:textId="77777777" w:rsidTr="00582E8C">
        <w:trPr>
          <w:gridAfter w:val="1"/>
          <w:wAfter w:w="10" w:type="dxa"/>
          <w:trHeight w:val="20"/>
        </w:trPr>
        <w:tc>
          <w:tcPr>
            <w:tcW w:w="673" w:type="dxa"/>
            <w:tcBorders>
              <w:top w:val="nil"/>
              <w:left w:val="single" w:sz="4" w:space="0" w:color="auto"/>
              <w:bottom w:val="single" w:sz="4" w:space="0" w:color="auto"/>
              <w:right w:val="single" w:sz="4" w:space="0" w:color="auto"/>
            </w:tcBorders>
            <w:shd w:val="clear" w:color="auto" w:fill="auto"/>
            <w:noWrap/>
            <w:vAlign w:val="center"/>
            <w:hideMark/>
          </w:tcPr>
          <w:p w14:paraId="089A0AC1" w14:textId="77777777" w:rsidR="00404211" w:rsidRPr="00F818F8" w:rsidRDefault="00404211" w:rsidP="00582E8C">
            <w:pPr>
              <w:jc w:val="center"/>
              <w:rPr>
                <w:rFonts w:eastAsia="Times New Roman" w:cs="Times New Roman"/>
                <w:color w:val="000000"/>
                <w:lang w:eastAsia="ru-RU"/>
              </w:rPr>
            </w:pPr>
            <w:r w:rsidRPr="00F818F8">
              <w:rPr>
                <w:rFonts w:eastAsia="Times New Roman" w:cs="Times New Roman"/>
                <w:color w:val="000000"/>
                <w:sz w:val="22"/>
                <w:lang w:eastAsia="ru-RU"/>
              </w:rPr>
              <w:t>9</w:t>
            </w:r>
          </w:p>
        </w:tc>
        <w:tc>
          <w:tcPr>
            <w:tcW w:w="5373" w:type="dxa"/>
            <w:tcBorders>
              <w:top w:val="nil"/>
              <w:left w:val="nil"/>
              <w:bottom w:val="single" w:sz="4" w:space="0" w:color="auto"/>
              <w:right w:val="single" w:sz="4" w:space="0" w:color="auto"/>
            </w:tcBorders>
            <w:shd w:val="clear" w:color="auto" w:fill="auto"/>
            <w:vAlign w:val="center"/>
            <w:hideMark/>
          </w:tcPr>
          <w:p w14:paraId="189B3D8C" w14:textId="77777777" w:rsidR="00404211" w:rsidRPr="00F818F8" w:rsidRDefault="00404211" w:rsidP="00582E8C">
            <w:pPr>
              <w:jc w:val="center"/>
              <w:rPr>
                <w:rFonts w:eastAsia="Times New Roman" w:cs="Times New Roman"/>
                <w:color w:val="050507"/>
                <w:lang w:eastAsia="ru-RU"/>
              </w:rPr>
            </w:pPr>
            <w:r w:rsidRPr="00F818F8">
              <w:rPr>
                <w:rFonts w:eastAsia="Times New Roman" w:cs="Times New Roman"/>
                <w:color w:val="050507"/>
                <w:w w:val="90"/>
                <w:sz w:val="22"/>
                <w:lang w:val="en-US" w:eastAsia="ru-RU"/>
              </w:rPr>
              <w:t xml:space="preserve">Прочие </w:t>
            </w:r>
            <w:r w:rsidRPr="00F818F8">
              <w:rPr>
                <w:rFonts w:eastAsia="Times New Roman" w:cs="Times New Roman"/>
                <w:color w:val="18181C"/>
                <w:w w:val="90"/>
                <w:sz w:val="22"/>
                <w:lang w:val="en-US" w:eastAsia="ru-RU"/>
              </w:rPr>
              <w:t>мероприятия</w:t>
            </w:r>
          </w:p>
        </w:tc>
        <w:tc>
          <w:tcPr>
            <w:tcW w:w="1047" w:type="dxa"/>
            <w:tcBorders>
              <w:top w:val="nil"/>
              <w:left w:val="nil"/>
              <w:bottom w:val="single" w:sz="4" w:space="0" w:color="auto"/>
              <w:right w:val="single" w:sz="4" w:space="0" w:color="auto"/>
            </w:tcBorders>
            <w:shd w:val="clear" w:color="auto" w:fill="auto"/>
            <w:noWrap/>
            <w:vAlign w:val="center"/>
            <w:hideMark/>
          </w:tcPr>
          <w:p w14:paraId="1694D684" w14:textId="6182904D"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66F63156" w14:textId="77777777" w:rsidR="00404211" w:rsidRPr="00F818F8" w:rsidRDefault="00404211" w:rsidP="00582E8C">
            <w:pPr>
              <w:jc w:val="center"/>
              <w:rPr>
                <w:rFonts w:eastAsia="Times New Roman" w:cs="Times New Roman"/>
                <w:color w:val="18181C"/>
                <w:lang w:eastAsia="ru-RU"/>
              </w:rPr>
            </w:pPr>
            <w:r w:rsidRPr="00F818F8">
              <w:rPr>
                <w:rFonts w:eastAsia="Times New Roman" w:cs="Times New Roman"/>
                <w:color w:val="18181C"/>
                <w:w w:val="73"/>
                <w:sz w:val="22"/>
                <w:lang w:val="en-US" w:eastAsia="ru-RU"/>
              </w:rPr>
              <w:t>о</w:t>
            </w:r>
          </w:p>
        </w:tc>
        <w:tc>
          <w:tcPr>
            <w:tcW w:w="1047" w:type="dxa"/>
            <w:tcBorders>
              <w:top w:val="nil"/>
              <w:left w:val="nil"/>
              <w:bottom w:val="single" w:sz="4" w:space="0" w:color="auto"/>
              <w:right w:val="single" w:sz="4" w:space="0" w:color="auto"/>
            </w:tcBorders>
            <w:shd w:val="clear" w:color="auto" w:fill="auto"/>
            <w:noWrap/>
            <w:vAlign w:val="center"/>
            <w:hideMark/>
          </w:tcPr>
          <w:p w14:paraId="0DCF909A" w14:textId="68E6D035"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6EEB2E0C" w14:textId="79CE7337"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4F5274D9" w14:textId="00270FC0"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noWrap/>
            <w:vAlign w:val="center"/>
            <w:hideMark/>
          </w:tcPr>
          <w:p w14:paraId="295997A7" w14:textId="7593FB82" w:rsidR="00404211" w:rsidRPr="00F818F8" w:rsidRDefault="00404211" w:rsidP="00582E8C">
            <w:pPr>
              <w:jc w:val="center"/>
              <w:rPr>
                <w:rFonts w:eastAsia="Times New Roman" w:cs="Times New Roman"/>
                <w:color w:val="000000"/>
                <w:lang w:eastAsia="ru-RU"/>
              </w:rPr>
            </w:pPr>
          </w:p>
        </w:tc>
        <w:tc>
          <w:tcPr>
            <w:tcW w:w="1047" w:type="dxa"/>
            <w:tcBorders>
              <w:top w:val="nil"/>
              <w:left w:val="nil"/>
              <w:bottom w:val="single" w:sz="4" w:space="0" w:color="auto"/>
              <w:right w:val="single" w:sz="4" w:space="0" w:color="auto"/>
            </w:tcBorders>
            <w:shd w:val="clear" w:color="auto" w:fill="auto"/>
            <w:vAlign w:val="center"/>
            <w:hideMark/>
          </w:tcPr>
          <w:p w14:paraId="6D1BADF1" w14:textId="77777777" w:rsidR="00404211" w:rsidRPr="00F818F8" w:rsidRDefault="00404211" w:rsidP="00582E8C">
            <w:pPr>
              <w:jc w:val="center"/>
              <w:rPr>
                <w:rFonts w:eastAsia="Times New Roman" w:cs="Times New Roman"/>
                <w:color w:val="18181C"/>
                <w:lang w:eastAsia="ru-RU"/>
              </w:rPr>
            </w:pPr>
            <w:r w:rsidRPr="00F818F8">
              <w:rPr>
                <w:rFonts w:eastAsia="Times New Roman" w:cs="Times New Roman"/>
                <w:color w:val="18181C"/>
                <w:w w:val="73"/>
                <w:sz w:val="22"/>
                <w:lang w:val="en-US" w:eastAsia="ru-RU"/>
              </w:rPr>
              <w:t>о</w:t>
            </w:r>
          </w:p>
        </w:tc>
        <w:tc>
          <w:tcPr>
            <w:tcW w:w="1783" w:type="dxa"/>
            <w:tcBorders>
              <w:top w:val="nil"/>
              <w:left w:val="nil"/>
              <w:bottom w:val="single" w:sz="4" w:space="0" w:color="auto"/>
              <w:right w:val="single" w:sz="4" w:space="0" w:color="auto"/>
            </w:tcBorders>
            <w:shd w:val="clear" w:color="auto" w:fill="auto"/>
            <w:vAlign w:val="center"/>
            <w:hideMark/>
          </w:tcPr>
          <w:p w14:paraId="59ECF34E" w14:textId="77777777" w:rsidR="00404211" w:rsidRPr="00F818F8" w:rsidRDefault="00404211" w:rsidP="00582E8C">
            <w:pPr>
              <w:jc w:val="center"/>
              <w:rPr>
                <w:rFonts w:eastAsia="Times New Roman" w:cs="Times New Roman"/>
                <w:color w:val="18181C"/>
                <w:lang w:eastAsia="ru-RU"/>
              </w:rPr>
            </w:pPr>
            <w:r w:rsidRPr="00F818F8">
              <w:rPr>
                <w:rFonts w:eastAsia="Times New Roman" w:cs="Times New Roman"/>
                <w:color w:val="18181C"/>
                <w:w w:val="75"/>
                <w:sz w:val="22"/>
                <w:lang w:eastAsia="ru-RU"/>
              </w:rPr>
              <w:t xml:space="preserve">Экономия </w:t>
            </w:r>
            <w:r w:rsidRPr="00F818F8">
              <w:rPr>
                <w:rFonts w:eastAsia="Times New Roman" w:cs="Times New Roman"/>
                <w:color w:val="050507"/>
                <w:w w:val="75"/>
                <w:sz w:val="22"/>
                <w:lang w:eastAsia="ru-RU"/>
              </w:rPr>
              <w:t xml:space="preserve">средС111 </w:t>
            </w:r>
            <w:r w:rsidRPr="00F818F8">
              <w:rPr>
                <w:rFonts w:eastAsia="Times New Roman" w:cs="Times New Roman"/>
                <w:color w:val="18181C"/>
                <w:w w:val="75"/>
                <w:sz w:val="22"/>
                <w:lang w:eastAsia="ru-RU"/>
              </w:rPr>
              <w:t>на приобретение потерь эле ,.,рической энергии</w:t>
            </w:r>
          </w:p>
        </w:tc>
      </w:tr>
    </w:tbl>
    <w:p w14:paraId="77912E07" w14:textId="77777777" w:rsidR="00C26A6B" w:rsidRPr="00F818F8" w:rsidRDefault="00C26A6B" w:rsidP="00C26A6B">
      <w:pPr>
        <w:pStyle w:val="aa"/>
      </w:pPr>
      <w:r w:rsidRPr="00F818F8">
        <w:t>* БС – бюджетные средства, ВС – внебюджетные средства</w:t>
      </w:r>
    </w:p>
    <w:p w14:paraId="3F5EE0AA" w14:textId="77777777" w:rsidR="00402932" w:rsidRPr="00F818F8" w:rsidRDefault="00402932" w:rsidP="00402932">
      <w:pPr>
        <w:pStyle w:val="aa"/>
        <w:rPr>
          <w:rFonts w:cs="Times New Roman"/>
        </w:rPr>
      </w:pPr>
    </w:p>
    <w:p w14:paraId="35DDBE63" w14:textId="77777777" w:rsidR="00402932" w:rsidRPr="00F818F8" w:rsidRDefault="00402932" w:rsidP="00402932">
      <w:pPr>
        <w:pStyle w:val="2111"/>
        <w:ind w:left="0"/>
        <w:contextualSpacing/>
        <w:rPr>
          <w:rFonts w:cs="Times New Roman"/>
          <w:kern w:val="24"/>
          <w:sz w:val="24"/>
          <w:szCs w:val="24"/>
          <w:lang w:val="ru-RU"/>
        </w:rPr>
      </w:pPr>
      <w:bookmarkStart w:id="253" w:name="_Toc111475406"/>
      <w:bookmarkStart w:id="254" w:name="_Toc111542012"/>
      <w:bookmarkStart w:id="255" w:name="_Toc112227003"/>
      <w:bookmarkStart w:id="256" w:name="_Toc185502885"/>
      <w:r w:rsidRPr="00F818F8">
        <w:rPr>
          <w:rFonts w:cs="Times New Roman"/>
          <w:kern w:val="24"/>
          <w:sz w:val="24"/>
          <w:szCs w:val="24"/>
          <w:lang w:val="ru-RU"/>
        </w:rPr>
        <w:lastRenderedPageBreak/>
        <w:t>5.5. Программа инвестиционных проектов в системе газоснабжения</w:t>
      </w:r>
      <w:bookmarkEnd w:id="253"/>
      <w:bookmarkEnd w:id="254"/>
      <w:bookmarkEnd w:id="255"/>
      <w:bookmarkEnd w:id="256"/>
    </w:p>
    <w:p w14:paraId="16DDB3A2" w14:textId="77777777" w:rsidR="00402932" w:rsidRPr="00F818F8" w:rsidRDefault="00402932" w:rsidP="00402932">
      <w:pPr>
        <w:spacing w:after="40"/>
        <w:ind w:firstLine="700"/>
        <w:rPr>
          <w:rFonts w:cs="Times New Roman"/>
          <w:kern w:val="24"/>
          <w:szCs w:val="24"/>
        </w:rPr>
      </w:pPr>
    </w:p>
    <w:p w14:paraId="38ECC405" w14:textId="1D9EAB98" w:rsidR="00C26A6B" w:rsidRPr="00F818F8" w:rsidRDefault="00C26A6B" w:rsidP="00C26A6B">
      <w:pPr>
        <w:spacing w:before="120"/>
        <w:ind w:firstLine="709"/>
        <w:jc w:val="both"/>
        <w:rPr>
          <w:rFonts w:cs="Times New Roman"/>
        </w:rPr>
      </w:pPr>
      <w:r w:rsidRPr="00F818F8">
        <w:rPr>
          <w:rFonts w:cs="Times New Roman"/>
        </w:rPr>
        <w:t xml:space="preserve">Мероприятия, предусмотренные в системе газоснабжения </w:t>
      </w:r>
      <w:r w:rsidR="001842B3" w:rsidRPr="00F818F8">
        <w:rPr>
          <w:rFonts w:cs="Times New Roman"/>
        </w:rPr>
        <w:t>Г. Искитима</w:t>
      </w:r>
      <w:r w:rsidRPr="00F818F8">
        <w:rPr>
          <w:rFonts w:cs="Times New Roman"/>
        </w:rPr>
        <w:t xml:space="preserve"> представлены в таблице 5.5.1.</w:t>
      </w:r>
    </w:p>
    <w:p w14:paraId="6E28BB5F" w14:textId="77777777" w:rsidR="00C26A6B" w:rsidRPr="00F818F8" w:rsidRDefault="00C26A6B" w:rsidP="00C26A6B">
      <w:pPr>
        <w:jc w:val="both"/>
        <w:rPr>
          <w:rFonts w:cs="Times New Roman"/>
          <w:iCs/>
        </w:rPr>
      </w:pPr>
    </w:p>
    <w:p w14:paraId="2BA91743" w14:textId="3B7A58B1" w:rsidR="00C26A6B" w:rsidRPr="00F818F8" w:rsidRDefault="00C26A6B" w:rsidP="00C26A6B">
      <w:pPr>
        <w:jc w:val="both"/>
        <w:rPr>
          <w:rFonts w:cs="Times New Roman"/>
          <w:b/>
        </w:rPr>
      </w:pPr>
      <w:r w:rsidRPr="00F818F8">
        <w:rPr>
          <w:rFonts w:cs="Times New Roman"/>
          <w:b/>
          <w:iCs/>
        </w:rPr>
        <w:t xml:space="preserve">Таблица 5.5.1. - </w:t>
      </w:r>
      <w:r w:rsidRPr="00F818F8">
        <w:rPr>
          <w:rFonts w:cs="Times New Roman"/>
          <w:b/>
        </w:rPr>
        <w:t>Мероприятия в системе газоснабжения</w:t>
      </w:r>
    </w:p>
    <w:tbl>
      <w:tblPr>
        <w:tblW w:w="15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4513"/>
        <w:gridCol w:w="1096"/>
        <w:gridCol w:w="1145"/>
        <w:gridCol w:w="1145"/>
        <w:gridCol w:w="1096"/>
        <w:gridCol w:w="1096"/>
        <w:gridCol w:w="1096"/>
        <w:gridCol w:w="1368"/>
        <w:gridCol w:w="2177"/>
      </w:tblGrid>
      <w:tr w:rsidR="000D5E49" w:rsidRPr="00F818F8" w14:paraId="1E4108A4" w14:textId="77777777" w:rsidTr="002F2523">
        <w:trPr>
          <w:trHeight w:val="20"/>
          <w:tblHeader/>
        </w:trPr>
        <w:tc>
          <w:tcPr>
            <w:tcW w:w="427" w:type="dxa"/>
            <w:vMerge w:val="restart"/>
            <w:shd w:val="clear" w:color="000000" w:fill="F2F2F2"/>
            <w:vAlign w:val="center"/>
            <w:hideMark/>
          </w:tcPr>
          <w:p w14:paraId="3D770F3B" w14:textId="77777777" w:rsidR="000D5E49" w:rsidRPr="00F818F8" w:rsidRDefault="000D5E49" w:rsidP="000D5E49">
            <w:pPr>
              <w:jc w:val="center"/>
              <w:rPr>
                <w:rFonts w:eastAsia="Times New Roman" w:cs="Times New Roman"/>
                <w:color w:val="000000"/>
                <w:lang w:eastAsia="ru-RU"/>
              </w:rPr>
            </w:pPr>
            <w:r w:rsidRPr="00F818F8">
              <w:rPr>
                <w:rFonts w:eastAsia="Times New Roman" w:cs="Times New Roman"/>
                <w:color w:val="000000"/>
                <w:sz w:val="22"/>
                <w:lang w:eastAsia="ru-RU"/>
              </w:rPr>
              <w:t>№</w:t>
            </w:r>
          </w:p>
        </w:tc>
        <w:tc>
          <w:tcPr>
            <w:tcW w:w="4808" w:type="dxa"/>
            <w:vMerge w:val="restart"/>
            <w:shd w:val="clear" w:color="000000" w:fill="F2F2F2"/>
            <w:vAlign w:val="center"/>
            <w:hideMark/>
          </w:tcPr>
          <w:p w14:paraId="1B901B49" w14:textId="77777777" w:rsidR="000D5E49" w:rsidRPr="00F818F8" w:rsidRDefault="000D5E49" w:rsidP="000D5E49">
            <w:pPr>
              <w:jc w:val="center"/>
              <w:rPr>
                <w:rFonts w:eastAsia="Times New Roman" w:cs="Times New Roman"/>
                <w:color w:val="000000"/>
                <w:lang w:eastAsia="ru-RU"/>
              </w:rPr>
            </w:pPr>
            <w:r w:rsidRPr="00F818F8">
              <w:rPr>
                <w:rFonts w:eastAsia="Times New Roman" w:cs="Times New Roman"/>
                <w:color w:val="000000"/>
                <w:sz w:val="22"/>
                <w:lang w:eastAsia="ru-RU"/>
              </w:rPr>
              <w:t>Виды работ</w:t>
            </w:r>
          </w:p>
        </w:tc>
        <w:tc>
          <w:tcPr>
            <w:tcW w:w="7690" w:type="dxa"/>
            <w:gridSpan w:val="7"/>
            <w:shd w:val="clear" w:color="000000" w:fill="F2F2F2"/>
            <w:noWrap/>
            <w:vAlign w:val="center"/>
            <w:hideMark/>
          </w:tcPr>
          <w:p w14:paraId="027372A0" w14:textId="77777777" w:rsidR="000D5E49" w:rsidRPr="00F818F8" w:rsidRDefault="000D5E49" w:rsidP="000D5E49">
            <w:pPr>
              <w:jc w:val="center"/>
              <w:rPr>
                <w:rFonts w:eastAsia="Times New Roman" w:cs="Times New Roman"/>
                <w:color w:val="000000"/>
                <w:lang w:eastAsia="ru-RU"/>
              </w:rPr>
            </w:pPr>
            <w:r w:rsidRPr="00F818F8">
              <w:rPr>
                <w:rFonts w:eastAsia="Times New Roman" w:cs="Times New Roman"/>
                <w:color w:val="000000"/>
                <w:sz w:val="22"/>
                <w:lang w:eastAsia="ru-RU"/>
              </w:rPr>
              <w:t>Планируемые сроки и сумма выполнения мероприятий, тыс. руб.</w:t>
            </w:r>
          </w:p>
        </w:tc>
        <w:tc>
          <w:tcPr>
            <w:tcW w:w="2233" w:type="dxa"/>
            <w:vMerge w:val="restart"/>
            <w:shd w:val="clear" w:color="000000" w:fill="F2F2F2"/>
            <w:vAlign w:val="center"/>
            <w:hideMark/>
          </w:tcPr>
          <w:p w14:paraId="220112F5" w14:textId="77777777" w:rsidR="000D5E49" w:rsidRPr="00F818F8" w:rsidRDefault="000D5E49" w:rsidP="000D5E49">
            <w:pPr>
              <w:jc w:val="center"/>
              <w:rPr>
                <w:rFonts w:eastAsia="Times New Roman" w:cs="Times New Roman"/>
                <w:color w:val="000000"/>
                <w:lang w:eastAsia="ru-RU"/>
              </w:rPr>
            </w:pPr>
            <w:r w:rsidRPr="00F818F8">
              <w:rPr>
                <w:rFonts w:eastAsia="Times New Roman" w:cs="Times New Roman"/>
                <w:color w:val="000000"/>
                <w:sz w:val="22"/>
                <w:lang w:eastAsia="ru-RU"/>
              </w:rPr>
              <w:t>Источник финансирования</w:t>
            </w:r>
          </w:p>
        </w:tc>
      </w:tr>
      <w:tr w:rsidR="000D5E49" w:rsidRPr="00F818F8" w14:paraId="3F47E0BA" w14:textId="77777777" w:rsidTr="002F2523">
        <w:trPr>
          <w:trHeight w:val="20"/>
          <w:tblHeader/>
        </w:trPr>
        <w:tc>
          <w:tcPr>
            <w:tcW w:w="427" w:type="dxa"/>
            <w:vMerge/>
            <w:vAlign w:val="center"/>
            <w:hideMark/>
          </w:tcPr>
          <w:p w14:paraId="3FF53892" w14:textId="77777777" w:rsidR="000D5E49" w:rsidRPr="00F818F8" w:rsidRDefault="000D5E49" w:rsidP="000D5E49">
            <w:pPr>
              <w:jc w:val="center"/>
              <w:rPr>
                <w:rFonts w:eastAsia="Times New Roman" w:cs="Times New Roman"/>
                <w:color w:val="000000"/>
                <w:lang w:eastAsia="ru-RU"/>
              </w:rPr>
            </w:pPr>
          </w:p>
        </w:tc>
        <w:tc>
          <w:tcPr>
            <w:tcW w:w="4808" w:type="dxa"/>
            <w:vMerge/>
            <w:vAlign w:val="center"/>
            <w:hideMark/>
          </w:tcPr>
          <w:p w14:paraId="3D880D55" w14:textId="77777777" w:rsidR="000D5E49" w:rsidRPr="00F818F8" w:rsidRDefault="000D5E49" w:rsidP="000D5E49">
            <w:pPr>
              <w:jc w:val="center"/>
              <w:rPr>
                <w:rFonts w:eastAsia="Times New Roman" w:cs="Times New Roman"/>
                <w:color w:val="000000"/>
                <w:lang w:eastAsia="ru-RU"/>
              </w:rPr>
            </w:pPr>
          </w:p>
        </w:tc>
        <w:tc>
          <w:tcPr>
            <w:tcW w:w="1041" w:type="dxa"/>
            <w:shd w:val="clear" w:color="000000" w:fill="F2F2F2"/>
            <w:vAlign w:val="center"/>
            <w:hideMark/>
          </w:tcPr>
          <w:p w14:paraId="27745CFB" w14:textId="77777777" w:rsidR="000D5E49" w:rsidRPr="00F818F8" w:rsidRDefault="000D5E49" w:rsidP="000D5E49">
            <w:pPr>
              <w:jc w:val="center"/>
              <w:rPr>
                <w:rFonts w:eastAsia="Times New Roman" w:cs="Times New Roman"/>
                <w:color w:val="000000"/>
                <w:lang w:eastAsia="ru-RU"/>
              </w:rPr>
            </w:pPr>
            <w:r w:rsidRPr="00F818F8">
              <w:rPr>
                <w:rFonts w:eastAsia="Times New Roman" w:cs="Times New Roman"/>
                <w:color w:val="000000"/>
                <w:sz w:val="22"/>
                <w:lang w:eastAsia="ru-RU"/>
              </w:rPr>
              <w:t>2024</w:t>
            </w:r>
          </w:p>
        </w:tc>
        <w:tc>
          <w:tcPr>
            <w:tcW w:w="1151" w:type="dxa"/>
            <w:shd w:val="clear" w:color="000000" w:fill="F2F2F2"/>
            <w:vAlign w:val="center"/>
            <w:hideMark/>
          </w:tcPr>
          <w:p w14:paraId="361FE0A0" w14:textId="77777777" w:rsidR="000D5E49" w:rsidRPr="00F818F8" w:rsidRDefault="000D5E49" w:rsidP="000D5E49">
            <w:pPr>
              <w:jc w:val="center"/>
              <w:rPr>
                <w:rFonts w:eastAsia="Times New Roman" w:cs="Times New Roman"/>
                <w:color w:val="000000"/>
                <w:lang w:eastAsia="ru-RU"/>
              </w:rPr>
            </w:pPr>
            <w:r w:rsidRPr="00F818F8">
              <w:rPr>
                <w:rFonts w:eastAsia="Times New Roman" w:cs="Times New Roman"/>
                <w:color w:val="000000"/>
                <w:sz w:val="22"/>
                <w:lang w:eastAsia="ru-RU"/>
              </w:rPr>
              <w:t>2025</w:t>
            </w:r>
          </w:p>
        </w:tc>
        <w:tc>
          <w:tcPr>
            <w:tcW w:w="1151" w:type="dxa"/>
            <w:shd w:val="clear" w:color="000000" w:fill="F2F2F2"/>
            <w:vAlign w:val="center"/>
            <w:hideMark/>
          </w:tcPr>
          <w:p w14:paraId="7FF932FD" w14:textId="77777777" w:rsidR="000D5E49" w:rsidRPr="00F818F8" w:rsidRDefault="000D5E49" w:rsidP="000D5E49">
            <w:pPr>
              <w:jc w:val="center"/>
              <w:rPr>
                <w:rFonts w:eastAsia="Times New Roman" w:cs="Times New Roman"/>
                <w:color w:val="000000"/>
                <w:lang w:eastAsia="ru-RU"/>
              </w:rPr>
            </w:pPr>
            <w:r w:rsidRPr="00F818F8">
              <w:rPr>
                <w:rFonts w:eastAsia="Times New Roman" w:cs="Times New Roman"/>
                <w:color w:val="000000"/>
                <w:sz w:val="22"/>
                <w:lang w:eastAsia="ru-RU"/>
              </w:rPr>
              <w:t>2026</w:t>
            </w:r>
          </w:p>
        </w:tc>
        <w:tc>
          <w:tcPr>
            <w:tcW w:w="971" w:type="dxa"/>
            <w:shd w:val="clear" w:color="000000" w:fill="F2F2F2"/>
            <w:vAlign w:val="center"/>
            <w:hideMark/>
          </w:tcPr>
          <w:p w14:paraId="1625FE16" w14:textId="77777777" w:rsidR="000D5E49" w:rsidRPr="00F818F8" w:rsidRDefault="000D5E49" w:rsidP="000D5E49">
            <w:pPr>
              <w:jc w:val="center"/>
              <w:rPr>
                <w:rFonts w:eastAsia="Times New Roman" w:cs="Times New Roman"/>
                <w:color w:val="000000"/>
                <w:lang w:eastAsia="ru-RU"/>
              </w:rPr>
            </w:pPr>
            <w:r w:rsidRPr="00F818F8">
              <w:rPr>
                <w:rFonts w:eastAsia="Times New Roman" w:cs="Times New Roman"/>
                <w:color w:val="000000"/>
                <w:sz w:val="22"/>
                <w:lang w:eastAsia="ru-RU"/>
              </w:rPr>
              <w:t>2027</w:t>
            </w:r>
          </w:p>
        </w:tc>
        <w:tc>
          <w:tcPr>
            <w:tcW w:w="878" w:type="dxa"/>
            <w:shd w:val="clear" w:color="000000" w:fill="F2F2F2"/>
            <w:vAlign w:val="center"/>
            <w:hideMark/>
          </w:tcPr>
          <w:p w14:paraId="4A91544E" w14:textId="77777777" w:rsidR="000D5E49" w:rsidRPr="00F818F8" w:rsidRDefault="000D5E49" w:rsidP="000D5E49">
            <w:pPr>
              <w:jc w:val="center"/>
              <w:rPr>
                <w:rFonts w:eastAsia="Times New Roman" w:cs="Times New Roman"/>
                <w:color w:val="000000"/>
                <w:lang w:eastAsia="ru-RU"/>
              </w:rPr>
            </w:pPr>
            <w:r w:rsidRPr="00F818F8">
              <w:rPr>
                <w:rFonts w:eastAsia="Times New Roman" w:cs="Times New Roman"/>
                <w:color w:val="000000"/>
                <w:sz w:val="22"/>
                <w:lang w:eastAsia="ru-RU"/>
              </w:rPr>
              <w:t>2028</w:t>
            </w:r>
          </w:p>
        </w:tc>
        <w:tc>
          <w:tcPr>
            <w:tcW w:w="1092" w:type="dxa"/>
            <w:shd w:val="clear" w:color="000000" w:fill="F2F2F2"/>
            <w:vAlign w:val="center"/>
            <w:hideMark/>
          </w:tcPr>
          <w:p w14:paraId="445C04A9" w14:textId="77777777" w:rsidR="000D5E49" w:rsidRPr="00F818F8" w:rsidRDefault="000D5E49" w:rsidP="000D5E49">
            <w:pPr>
              <w:jc w:val="center"/>
              <w:rPr>
                <w:rFonts w:eastAsia="Times New Roman" w:cs="Times New Roman"/>
                <w:color w:val="000000"/>
                <w:lang w:eastAsia="ru-RU"/>
              </w:rPr>
            </w:pPr>
            <w:r w:rsidRPr="00F818F8">
              <w:rPr>
                <w:rFonts w:eastAsia="Times New Roman" w:cs="Times New Roman"/>
                <w:color w:val="000000"/>
                <w:sz w:val="22"/>
                <w:lang w:eastAsia="ru-RU"/>
              </w:rPr>
              <w:t>2029-2034</w:t>
            </w:r>
          </w:p>
        </w:tc>
        <w:tc>
          <w:tcPr>
            <w:tcW w:w="1406" w:type="dxa"/>
            <w:shd w:val="clear" w:color="000000" w:fill="F2F2F2"/>
            <w:vAlign w:val="center"/>
            <w:hideMark/>
          </w:tcPr>
          <w:p w14:paraId="192B9672" w14:textId="77777777" w:rsidR="000D5E49" w:rsidRPr="00F818F8" w:rsidRDefault="000D5E49" w:rsidP="000D5E49">
            <w:pPr>
              <w:jc w:val="center"/>
              <w:rPr>
                <w:rFonts w:eastAsia="Times New Roman" w:cs="Times New Roman"/>
                <w:color w:val="000000"/>
                <w:lang w:eastAsia="ru-RU"/>
              </w:rPr>
            </w:pPr>
            <w:r w:rsidRPr="00F818F8">
              <w:rPr>
                <w:rFonts w:eastAsia="Times New Roman" w:cs="Times New Roman"/>
                <w:color w:val="000000"/>
                <w:sz w:val="22"/>
                <w:lang w:eastAsia="ru-RU"/>
              </w:rPr>
              <w:t>Итого</w:t>
            </w:r>
          </w:p>
        </w:tc>
        <w:tc>
          <w:tcPr>
            <w:tcW w:w="2233" w:type="dxa"/>
            <w:vMerge/>
            <w:vAlign w:val="center"/>
            <w:hideMark/>
          </w:tcPr>
          <w:p w14:paraId="38375F18" w14:textId="77777777" w:rsidR="000D5E49" w:rsidRPr="00F818F8" w:rsidRDefault="000D5E49" w:rsidP="000D5E49">
            <w:pPr>
              <w:jc w:val="center"/>
              <w:rPr>
                <w:rFonts w:eastAsia="Times New Roman" w:cs="Times New Roman"/>
                <w:color w:val="000000"/>
                <w:lang w:eastAsia="ru-RU"/>
              </w:rPr>
            </w:pPr>
          </w:p>
        </w:tc>
      </w:tr>
      <w:tr w:rsidR="000D5E49" w:rsidRPr="00F818F8" w14:paraId="65D8EF8B" w14:textId="77777777" w:rsidTr="002F2523">
        <w:trPr>
          <w:trHeight w:val="20"/>
        </w:trPr>
        <w:tc>
          <w:tcPr>
            <w:tcW w:w="15158" w:type="dxa"/>
            <w:gridSpan w:val="10"/>
            <w:shd w:val="clear" w:color="000000" w:fill="FCE4D6"/>
            <w:vAlign w:val="center"/>
            <w:hideMark/>
          </w:tcPr>
          <w:p w14:paraId="43852493" w14:textId="753253E9" w:rsidR="000D5E49" w:rsidRPr="00F818F8" w:rsidRDefault="000D5E49" w:rsidP="000D5E49">
            <w:pPr>
              <w:jc w:val="center"/>
              <w:rPr>
                <w:rFonts w:eastAsia="Times New Roman" w:cs="Times New Roman"/>
                <w:color w:val="000000"/>
                <w:lang w:eastAsia="ru-RU"/>
              </w:rPr>
            </w:pPr>
            <w:r w:rsidRPr="00F818F8">
              <w:rPr>
                <w:rFonts w:eastAsia="Times New Roman" w:cs="Times New Roman"/>
                <w:color w:val="000000"/>
                <w:sz w:val="22"/>
                <w:lang w:eastAsia="ru-RU"/>
              </w:rPr>
              <w:t xml:space="preserve">Перечень мероприятий, согласно </w:t>
            </w:r>
            <w:r w:rsidR="00D22891" w:rsidRPr="00F818F8">
              <w:rPr>
                <w:rFonts w:eastAsia="Times New Roman" w:cs="Times New Roman"/>
                <w:color w:val="000000"/>
                <w:sz w:val="22"/>
                <w:lang w:eastAsia="ru-RU"/>
              </w:rPr>
              <w:t>Генеральному плану</w:t>
            </w:r>
          </w:p>
        </w:tc>
      </w:tr>
      <w:tr w:rsidR="002F2523" w:rsidRPr="00F818F8" w14:paraId="70ABB291" w14:textId="77777777" w:rsidTr="002F2523">
        <w:trPr>
          <w:trHeight w:val="20"/>
        </w:trPr>
        <w:tc>
          <w:tcPr>
            <w:tcW w:w="427" w:type="dxa"/>
            <w:shd w:val="clear" w:color="auto" w:fill="auto"/>
            <w:vAlign w:val="center"/>
          </w:tcPr>
          <w:p w14:paraId="4E6AA706" w14:textId="21423D17"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1</w:t>
            </w:r>
          </w:p>
        </w:tc>
        <w:tc>
          <w:tcPr>
            <w:tcW w:w="4808" w:type="dxa"/>
            <w:shd w:val="clear" w:color="auto" w:fill="auto"/>
            <w:vAlign w:val="bottom"/>
          </w:tcPr>
          <w:p w14:paraId="6C9670DC" w14:textId="3EDC3591" w:rsidR="002F2523" w:rsidRPr="00F818F8" w:rsidRDefault="002F2523" w:rsidP="002F2523">
            <w:pPr>
              <w:rPr>
                <w:rFonts w:eastAsia="Times New Roman" w:cs="Times New Roman"/>
                <w:color w:val="000000"/>
                <w:lang w:eastAsia="ru-RU"/>
              </w:rPr>
            </w:pPr>
            <w:r w:rsidRPr="00F818F8">
              <w:rPr>
                <w:rFonts w:cs="Times New Roman"/>
                <w:color w:val="000000"/>
                <w:sz w:val="22"/>
              </w:rPr>
              <w:t>строительство газовой котельной для участков нового строительства</w:t>
            </w:r>
          </w:p>
        </w:tc>
        <w:tc>
          <w:tcPr>
            <w:tcW w:w="1041" w:type="dxa"/>
            <w:shd w:val="clear" w:color="auto" w:fill="auto"/>
            <w:vAlign w:val="center"/>
          </w:tcPr>
          <w:p w14:paraId="6274A666" w14:textId="6D8C3C40"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151" w:type="dxa"/>
            <w:shd w:val="clear" w:color="auto" w:fill="auto"/>
            <w:vAlign w:val="center"/>
          </w:tcPr>
          <w:p w14:paraId="30208846" w14:textId="022AF55A"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151" w:type="dxa"/>
            <w:shd w:val="clear" w:color="auto" w:fill="auto"/>
            <w:vAlign w:val="center"/>
          </w:tcPr>
          <w:p w14:paraId="6B18AA83" w14:textId="7048AFC4"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971" w:type="dxa"/>
            <w:shd w:val="clear" w:color="auto" w:fill="auto"/>
            <w:vAlign w:val="center"/>
          </w:tcPr>
          <w:p w14:paraId="2C524F90" w14:textId="40A2244F"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878" w:type="dxa"/>
            <w:shd w:val="clear" w:color="auto" w:fill="auto"/>
            <w:vAlign w:val="center"/>
          </w:tcPr>
          <w:p w14:paraId="6CC31769" w14:textId="46CFEDBB"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2" w:type="dxa"/>
            <w:shd w:val="clear" w:color="auto" w:fill="auto"/>
            <w:vAlign w:val="center"/>
          </w:tcPr>
          <w:p w14:paraId="1365F7A8" w14:textId="0BEE7BB0"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406" w:type="dxa"/>
            <w:shd w:val="clear" w:color="auto" w:fill="auto"/>
            <w:vAlign w:val="center"/>
          </w:tcPr>
          <w:p w14:paraId="49DA99B5" w14:textId="60BDD53C"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2233" w:type="dxa"/>
            <w:shd w:val="clear" w:color="auto" w:fill="auto"/>
            <w:vAlign w:val="center"/>
          </w:tcPr>
          <w:p w14:paraId="62479F00" w14:textId="6DAA5C00"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ВС и БС</w:t>
            </w:r>
          </w:p>
        </w:tc>
      </w:tr>
      <w:tr w:rsidR="002F2523" w:rsidRPr="00F818F8" w14:paraId="23E20B53" w14:textId="77777777" w:rsidTr="002F2523">
        <w:trPr>
          <w:trHeight w:val="20"/>
        </w:trPr>
        <w:tc>
          <w:tcPr>
            <w:tcW w:w="427" w:type="dxa"/>
            <w:shd w:val="clear" w:color="auto" w:fill="auto"/>
            <w:vAlign w:val="center"/>
          </w:tcPr>
          <w:p w14:paraId="05EE5047" w14:textId="052E61F1"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2</w:t>
            </w:r>
          </w:p>
        </w:tc>
        <w:tc>
          <w:tcPr>
            <w:tcW w:w="4808" w:type="dxa"/>
            <w:shd w:val="clear" w:color="auto" w:fill="auto"/>
            <w:vAlign w:val="bottom"/>
          </w:tcPr>
          <w:p w14:paraId="228A60FA" w14:textId="20FFCDB9" w:rsidR="002F2523" w:rsidRPr="00F818F8" w:rsidRDefault="002F2523" w:rsidP="002F2523">
            <w:pPr>
              <w:rPr>
                <w:rFonts w:eastAsia="Times New Roman" w:cs="Times New Roman"/>
                <w:color w:val="000000"/>
                <w:lang w:eastAsia="ru-RU"/>
              </w:rPr>
            </w:pPr>
            <w:r w:rsidRPr="00F818F8">
              <w:rPr>
                <w:rFonts w:cs="Times New Roman"/>
                <w:color w:val="000000"/>
                <w:sz w:val="22"/>
              </w:rPr>
              <w:t>строительство распределительных газовых сетей</w:t>
            </w:r>
          </w:p>
        </w:tc>
        <w:tc>
          <w:tcPr>
            <w:tcW w:w="1041" w:type="dxa"/>
            <w:shd w:val="clear" w:color="auto" w:fill="auto"/>
            <w:vAlign w:val="center"/>
          </w:tcPr>
          <w:p w14:paraId="31B71E9A" w14:textId="37F0421C"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151" w:type="dxa"/>
            <w:shd w:val="clear" w:color="auto" w:fill="auto"/>
            <w:vAlign w:val="center"/>
          </w:tcPr>
          <w:p w14:paraId="591DD43C" w14:textId="4513366B"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151" w:type="dxa"/>
            <w:shd w:val="clear" w:color="auto" w:fill="auto"/>
            <w:vAlign w:val="center"/>
          </w:tcPr>
          <w:p w14:paraId="6863D6EA" w14:textId="2F8BF7F4"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971" w:type="dxa"/>
            <w:shd w:val="clear" w:color="auto" w:fill="auto"/>
            <w:vAlign w:val="center"/>
          </w:tcPr>
          <w:p w14:paraId="5938B608" w14:textId="2757D087"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878" w:type="dxa"/>
            <w:shd w:val="clear" w:color="auto" w:fill="auto"/>
            <w:vAlign w:val="center"/>
          </w:tcPr>
          <w:p w14:paraId="6FAC47BD" w14:textId="31E002D0"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2" w:type="dxa"/>
            <w:shd w:val="clear" w:color="auto" w:fill="auto"/>
            <w:vAlign w:val="center"/>
          </w:tcPr>
          <w:p w14:paraId="3F492103" w14:textId="570BC2B6"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406" w:type="dxa"/>
            <w:shd w:val="clear" w:color="auto" w:fill="auto"/>
            <w:vAlign w:val="center"/>
          </w:tcPr>
          <w:p w14:paraId="73843399" w14:textId="3B9859D8"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2233" w:type="dxa"/>
            <w:shd w:val="clear" w:color="auto" w:fill="auto"/>
            <w:vAlign w:val="center"/>
          </w:tcPr>
          <w:p w14:paraId="31BC67AC" w14:textId="5EBB9865"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ВС и БС</w:t>
            </w:r>
          </w:p>
        </w:tc>
      </w:tr>
      <w:tr w:rsidR="002F2523" w:rsidRPr="00F818F8" w14:paraId="48B63B8F" w14:textId="77777777" w:rsidTr="002F2523">
        <w:trPr>
          <w:trHeight w:val="20"/>
        </w:trPr>
        <w:tc>
          <w:tcPr>
            <w:tcW w:w="427" w:type="dxa"/>
            <w:shd w:val="clear" w:color="auto" w:fill="auto"/>
            <w:vAlign w:val="center"/>
          </w:tcPr>
          <w:p w14:paraId="31D940D3" w14:textId="5F701212"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3</w:t>
            </w:r>
          </w:p>
        </w:tc>
        <w:tc>
          <w:tcPr>
            <w:tcW w:w="4808" w:type="dxa"/>
            <w:shd w:val="clear" w:color="auto" w:fill="auto"/>
            <w:vAlign w:val="bottom"/>
          </w:tcPr>
          <w:p w14:paraId="7698B80A" w14:textId="10840814" w:rsidR="002F2523" w:rsidRPr="00F818F8" w:rsidRDefault="002F2523" w:rsidP="002F2523">
            <w:pPr>
              <w:rPr>
                <w:rFonts w:eastAsia="Times New Roman" w:cs="Times New Roman"/>
                <w:color w:val="000000"/>
                <w:lang w:eastAsia="ru-RU"/>
              </w:rPr>
            </w:pPr>
            <w:r w:rsidRPr="00F818F8">
              <w:rPr>
                <w:rFonts w:cs="Times New Roman"/>
                <w:color w:val="000000"/>
                <w:sz w:val="22"/>
              </w:rPr>
              <w:t>перевод жилых домов (квартир) на использование природного газа для отопления и пищеприготовления</w:t>
            </w:r>
          </w:p>
        </w:tc>
        <w:tc>
          <w:tcPr>
            <w:tcW w:w="1041" w:type="dxa"/>
            <w:shd w:val="clear" w:color="auto" w:fill="auto"/>
            <w:vAlign w:val="center"/>
          </w:tcPr>
          <w:p w14:paraId="5BD94C38" w14:textId="17250484"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151" w:type="dxa"/>
            <w:shd w:val="clear" w:color="auto" w:fill="auto"/>
            <w:vAlign w:val="center"/>
          </w:tcPr>
          <w:p w14:paraId="3A4DF276" w14:textId="0D1B6D9C"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151" w:type="dxa"/>
            <w:shd w:val="clear" w:color="auto" w:fill="auto"/>
            <w:vAlign w:val="center"/>
          </w:tcPr>
          <w:p w14:paraId="5B5B64D8" w14:textId="27B407F6"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971" w:type="dxa"/>
            <w:shd w:val="clear" w:color="auto" w:fill="auto"/>
            <w:vAlign w:val="center"/>
          </w:tcPr>
          <w:p w14:paraId="5C38935A" w14:textId="6EE79F1C"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878" w:type="dxa"/>
            <w:shd w:val="clear" w:color="auto" w:fill="auto"/>
            <w:vAlign w:val="center"/>
          </w:tcPr>
          <w:p w14:paraId="0179B838" w14:textId="79D8C445"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092" w:type="dxa"/>
            <w:shd w:val="clear" w:color="auto" w:fill="auto"/>
            <w:vAlign w:val="center"/>
          </w:tcPr>
          <w:p w14:paraId="359CEBA0" w14:textId="7939ADA9"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406" w:type="dxa"/>
            <w:shd w:val="clear" w:color="auto" w:fill="auto"/>
            <w:vAlign w:val="center"/>
          </w:tcPr>
          <w:p w14:paraId="60082434" w14:textId="5DD24E3B"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2233" w:type="dxa"/>
            <w:shd w:val="clear" w:color="auto" w:fill="auto"/>
            <w:vAlign w:val="center"/>
          </w:tcPr>
          <w:p w14:paraId="3361C458" w14:textId="68100AB8" w:rsidR="002F2523" w:rsidRPr="00F818F8" w:rsidRDefault="002F2523" w:rsidP="002F2523">
            <w:pPr>
              <w:jc w:val="center"/>
              <w:rPr>
                <w:rFonts w:eastAsia="Times New Roman" w:cs="Times New Roman"/>
                <w:color w:val="000000"/>
                <w:lang w:eastAsia="ru-RU"/>
              </w:rPr>
            </w:pPr>
            <w:r w:rsidRPr="00F818F8">
              <w:rPr>
                <w:rFonts w:eastAsia="Times New Roman" w:cs="Times New Roman"/>
                <w:color w:val="000000"/>
                <w:sz w:val="22"/>
                <w:lang w:eastAsia="ru-RU"/>
              </w:rPr>
              <w:t>ВС и БС</w:t>
            </w:r>
          </w:p>
        </w:tc>
      </w:tr>
      <w:tr w:rsidR="00652B2B" w:rsidRPr="00F818F8" w14:paraId="2AB3FA50" w14:textId="77777777" w:rsidTr="002F2523">
        <w:trPr>
          <w:trHeight w:val="20"/>
        </w:trPr>
        <w:tc>
          <w:tcPr>
            <w:tcW w:w="15158" w:type="dxa"/>
            <w:gridSpan w:val="10"/>
            <w:shd w:val="clear" w:color="000000" w:fill="FCE4D6"/>
            <w:vAlign w:val="center"/>
            <w:hideMark/>
          </w:tcPr>
          <w:p w14:paraId="6D352406" w14:textId="2F972F83" w:rsidR="00652B2B" w:rsidRPr="00F818F8" w:rsidRDefault="00652B2B" w:rsidP="00114511">
            <w:pPr>
              <w:jc w:val="center"/>
              <w:rPr>
                <w:rFonts w:eastAsia="Times New Roman" w:cs="Times New Roman"/>
                <w:color w:val="000000"/>
                <w:lang w:eastAsia="ru-RU"/>
              </w:rPr>
            </w:pPr>
            <w:r w:rsidRPr="00F818F8">
              <w:rPr>
                <w:rFonts w:eastAsia="Times New Roman" w:cs="Times New Roman"/>
                <w:color w:val="000000"/>
                <w:sz w:val="22"/>
                <w:lang w:eastAsia="ru-RU"/>
              </w:rPr>
              <w:t>Перечень мероприятий, согласно Программе газификации г. Искитима</w:t>
            </w:r>
          </w:p>
        </w:tc>
      </w:tr>
      <w:tr w:rsidR="00652B2B" w:rsidRPr="00F818F8" w14:paraId="387AAE17" w14:textId="77777777" w:rsidTr="002F2523">
        <w:trPr>
          <w:trHeight w:val="20"/>
        </w:trPr>
        <w:tc>
          <w:tcPr>
            <w:tcW w:w="427" w:type="dxa"/>
            <w:shd w:val="clear" w:color="auto" w:fill="auto"/>
            <w:vAlign w:val="center"/>
          </w:tcPr>
          <w:p w14:paraId="55968A7B" w14:textId="77777777" w:rsidR="00652B2B" w:rsidRPr="00F818F8" w:rsidRDefault="00652B2B" w:rsidP="00114511">
            <w:pPr>
              <w:jc w:val="center"/>
              <w:rPr>
                <w:rFonts w:eastAsia="Times New Roman" w:cs="Times New Roman"/>
                <w:color w:val="000000"/>
                <w:lang w:eastAsia="ru-RU"/>
              </w:rPr>
            </w:pPr>
            <w:r w:rsidRPr="00F818F8">
              <w:rPr>
                <w:rFonts w:eastAsia="Times New Roman" w:cs="Times New Roman"/>
                <w:color w:val="000000"/>
                <w:sz w:val="22"/>
                <w:lang w:eastAsia="ru-RU"/>
              </w:rPr>
              <w:t>1</w:t>
            </w:r>
          </w:p>
        </w:tc>
        <w:tc>
          <w:tcPr>
            <w:tcW w:w="4808" w:type="dxa"/>
            <w:shd w:val="clear" w:color="auto" w:fill="auto"/>
            <w:vAlign w:val="bottom"/>
          </w:tcPr>
          <w:p w14:paraId="0B4B6C1A" w14:textId="689AEDFB" w:rsidR="00652B2B" w:rsidRPr="00F818F8" w:rsidRDefault="00652B2B" w:rsidP="00114511">
            <w:pPr>
              <w:rPr>
                <w:rFonts w:eastAsia="Times New Roman" w:cs="Times New Roman"/>
                <w:color w:val="000000"/>
                <w:lang w:eastAsia="ru-RU"/>
              </w:rPr>
            </w:pPr>
            <w:r w:rsidRPr="00F818F8">
              <w:rPr>
                <w:rFonts w:eastAsia="Times New Roman" w:cs="Times New Roman"/>
                <w:color w:val="000000"/>
                <w:sz w:val="22"/>
                <w:lang w:eastAsia="ru-RU"/>
              </w:rPr>
              <w:t>Строительство газопровода низкого давления от существующих ПРГ</w:t>
            </w:r>
          </w:p>
        </w:tc>
        <w:tc>
          <w:tcPr>
            <w:tcW w:w="1041" w:type="dxa"/>
            <w:shd w:val="clear" w:color="auto" w:fill="auto"/>
            <w:vAlign w:val="center"/>
          </w:tcPr>
          <w:p w14:paraId="677EC5A2" w14:textId="6ECA5963" w:rsidR="00652B2B" w:rsidRPr="00F818F8" w:rsidRDefault="00652B2B" w:rsidP="00114511">
            <w:pPr>
              <w:jc w:val="center"/>
              <w:rPr>
                <w:rFonts w:eastAsia="Times New Roman" w:cs="Times New Roman"/>
                <w:color w:val="000000"/>
                <w:lang w:eastAsia="ru-RU"/>
              </w:rPr>
            </w:pPr>
            <w:r w:rsidRPr="00F818F8">
              <w:rPr>
                <w:rFonts w:eastAsia="Times New Roman" w:cs="Times New Roman"/>
                <w:color w:val="000000"/>
                <w:sz w:val="22"/>
                <w:lang w:eastAsia="ru-RU"/>
              </w:rPr>
              <w:t>186480,0</w:t>
            </w:r>
          </w:p>
        </w:tc>
        <w:tc>
          <w:tcPr>
            <w:tcW w:w="1151" w:type="dxa"/>
            <w:shd w:val="clear" w:color="auto" w:fill="auto"/>
            <w:vAlign w:val="center"/>
          </w:tcPr>
          <w:p w14:paraId="0570CDCB" w14:textId="77777777" w:rsidR="00652B2B" w:rsidRPr="00F818F8" w:rsidRDefault="00652B2B" w:rsidP="00114511">
            <w:pPr>
              <w:jc w:val="center"/>
              <w:rPr>
                <w:rFonts w:eastAsia="Times New Roman" w:cs="Times New Roman"/>
                <w:color w:val="000000"/>
                <w:lang w:eastAsia="ru-RU"/>
              </w:rPr>
            </w:pPr>
          </w:p>
        </w:tc>
        <w:tc>
          <w:tcPr>
            <w:tcW w:w="1151" w:type="dxa"/>
            <w:shd w:val="clear" w:color="auto" w:fill="auto"/>
            <w:vAlign w:val="center"/>
          </w:tcPr>
          <w:p w14:paraId="53939479" w14:textId="77777777" w:rsidR="00652B2B" w:rsidRPr="00F818F8" w:rsidRDefault="00652B2B" w:rsidP="00114511">
            <w:pPr>
              <w:jc w:val="center"/>
              <w:rPr>
                <w:rFonts w:eastAsia="Times New Roman" w:cs="Times New Roman"/>
                <w:color w:val="000000"/>
                <w:lang w:eastAsia="ru-RU"/>
              </w:rPr>
            </w:pPr>
          </w:p>
        </w:tc>
        <w:tc>
          <w:tcPr>
            <w:tcW w:w="971" w:type="dxa"/>
            <w:shd w:val="clear" w:color="auto" w:fill="auto"/>
            <w:vAlign w:val="center"/>
          </w:tcPr>
          <w:p w14:paraId="5FB3DAD8" w14:textId="77777777" w:rsidR="00652B2B" w:rsidRPr="00F818F8" w:rsidRDefault="00652B2B" w:rsidP="00114511">
            <w:pPr>
              <w:jc w:val="center"/>
              <w:rPr>
                <w:rFonts w:eastAsia="Times New Roman" w:cs="Times New Roman"/>
                <w:color w:val="000000"/>
                <w:lang w:eastAsia="ru-RU"/>
              </w:rPr>
            </w:pPr>
          </w:p>
        </w:tc>
        <w:tc>
          <w:tcPr>
            <w:tcW w:w="878" w:type="dxa"/>
            <w:shd w:val="clear" w:color="auto" w:fill="auto"/>
            <w:vAlign w:val="center"/>
          </w:tcPr>
          <w:p w14:paraId="11DF7819" w14:textId="77777777" w:rsidR="00652B2B" w:rsidRPr="00F818F8" w:rsidRDefault="00652B2B" w:rsidP="00114511">
            <w:pPr>
              <w:jc w:val="center"/>
              <w:rPr>
                <w:rFonts w:eastAsia="Times New Roman" w:cs="Times New Roman"/>
                <w:color w:val="000000"/>
                <w:lang w:eastAsia="ru-RU"/>
              </w:rPr>
            </w:pPr>
          </w:p>
        </w:tc>
        <w:tc>
          <w:tcPr>
            <w:tcW w:w="1092" w:type="dxa"/>
            <w:shd w:val="clear" w:color="auto" w:fill="auto"/>
            <w:vAlign w:val="center"/>
          </w:tcPr>
          <w:p w14:paraId="450F1293" w14:textId="77777777" w:rsidR="00652B2B" w:rsidRPr="00F818F8" w:rsidRDefault="00652B2B" w:rsidP="00114511">
            <w:pPr>
              <w:jc w:val="center"/>
              <w:rPr>
                <w:rFonts w:eastAsia="Times New Roman" w:cs="Times New Roman"/>
                <w:color w:val="000000"/>
                <w:lang w:eastAsia="ru-RU"/>
              </w:rPr>
            </w:pPr>
          </w:p>
        </w:tc>
        <w:tc>
          <w:tcPr>
            <w:tcW w:w="1406" w:type="dxa"/>
            <w:shd w:val="clear" w:color="auto" w:fill="auto"/>
            <w:vAlign w:val="center"/>
          </w:tcPr>
          <w:p w14:paraId="6E4873C8" w14:textId="46CD50A2" w:rsidR="00652B2B" w:rsidRPr="00F818F8" w:rsidRDefault="00652B2B" w:rsidP="00114511">
            <w:pPr>
              <w:jc w:val="center"/>
              <w:rPr>
                <w:rFonts w:eastAsia="Times New Roman" w:cs="Times New Roman"/>
                <w:color w:val="000000"/>
                <w:lang w:eastAsia="ru-RU"/>
              </w:rPr>
            </w:pPr>
            <w:r w:rsidRPr="00F818F8">
              <w:rPr>
                <w:rFonts w:eastAsia="Times New Roman" w:cs="Times New Roman"/>
                <w:color w:val="000000"/>
                <w:sz w:val="22"/>
                <w:lang w:eastAsia="ru-RU"/>
              </w:rPr>
              <w:t>186480,0</w:t>
            </w:r>
          </w:p>
        </w:tc>
        <w:tc>
          <w:tcPr>
            <w:tcW w:w="2233" w:type="dxa"/>
            <w:shd w:val="clear" w:color="auto" w:fill="auto"/>
            <w:vAlign w:val="center"/>
          </w:tcPr>
          <w:p w14:paraId="6C8EAC73" w14:textId="77777777" w:rsidR="00652B2B" w:rsidRPr="00F818F8" w:rsidRDefault="00652B2B" w:rsidP="00114511">
            <w:pPr>
              <w:jc w:val="center"/>
              <w:rPr>
                <w:rFonts w:eastAsia="Times New Roman" w:cs="Times New Roman"/>
                <w:color w:val="000000"/>
                <w:lang w:eastAsia="ru-RU"/>
              </w:rPr>
            </w:pPr>
            <w:r w:rsidRPr="00F818F8">
              <w:rPr>
                <w:rFonts w:eastAsia="Times New Roman" w:cs="Times New Roman"/>
                <w:color w:val="000000"/>
                <w:sz w:val="22"/>
                <w:lang w:eastAsia="ru-RU"/>
              </w:rPr>
              <w:t>ВС и БС</w:t>
            </w:r>
          </w:p>
        </w:tc>
      </w:tr>
      <w:tr w:rsidR="00652B2B" w:rsidRPr="00F818F8" w14:paraId="4CD9C6C1" w14:textId="77777777" w:rsidTr="002F2523">
        <w:trPr>
          <w:trHeight w:val="20"/>
        </w:trPr>
        <w:tc>
          <w:tcPr>
            <w:tcW w:w="427" w:type="dxa"/>
            <w:shd w:val="clear" w:color="auto" w:fill="auto"/>
            <w:vAlign w:val="center"/>
          </w:tcPr>
          <w:p w14:paraId="55757B00" w14:textId="77777777" w:rsidR="00652B2B" w:rsidRPr="00F818F8" w:rsidRDefault="00652B2B" w:rsidP="00114511">
            <w:pPr>
              <w:jc w:val="center"/>
              <w:rPr>
                <w:rFonts w:eastAsia="Times New Roman" w:cs="Times New Roman"/>
                <w:color w:val="000000"/>
                <w:lang w:eastAsia="ru-RU"/>
              </w:rPr>
            </w:pPr>
            <w:r w:rsidRPr="00F818F8">
              <w:rPr>
                <w:rFonts w:eastAsia="Times New Roman" w:cs="Times New Roman"/>
                <w:color w:val="000000"/>
                <w:sz w:val="22"/>
                <w:lang w:eastAsia="ru-RU"/>
              </w:rPr>
              <w:t>2</w:t>
            </w:r>
          </w:p>
        </w:tc>
        <w:tc>
          <w:tcPr>
            <w:tcW w:w="4808" w:type="dxa"/>
            <w:shd w:val="clear" w:color="auto" w:fill="auto"/>
            <w:vAlign w:val="bottom"/>
          </w:tcPr>
          <w:p w14:paraId="16FC9641" w14:textId="6A86D5DA" w:rsidR="00652B2B" w:rsidRPr="00F818F8" w:rsidRDefault="00652B2B" w:rsidP="00114511">
            <w:pPr>
              <w:rPr>
                <w:rFonts w:eastAsia="Times New Roman" w:cs="Times New Roman"/>
                <w:color w:val="000000"/>
                <w:lang w:eastAsia="ru-RU"/>
              </w:rPr>
            </w:pPr>
            <w:r w:rsidRPr="00F818F8">
              <w:rPr>
                <w:rFonts w:eastAsia="Times New Roman" w:cs="Times New Roman"/>
                <w:color w:val="000000"/>
                <w:sz w:val="22"/>
                <w:lang w:eastAsia="ru-RU"/>
              </w:rPr>
              <w:t>Строительство газораспределительных пунктов в кол-ве 8 шт. Общая мощность: 1952 м.куб/ч</w:t>
            </w:r>
          </w:p>
        </w:tc>
        <w:tc>
          <w:tcPr>
            <w:tcW w:w="1041" w:type="dxa"/>
            <w:shd w:val="clear" w:color="auto" w:fill="auto"/>
            <w:vAlign w:val="center"/>
          </w:tcPr>
          <w:p w14:paraId="731CFAA0" w14:textId="77777777" w:rsidR="00652B2B" w:rsidRPr="00F818F8" w:rsidRDefault="00652B2B" w:rsidP="00114511">
            <w:pPr>
              <w:jc w:val="center"/>
              <w:rPr>
                <w:rFonts w:eastAsia="Times New Roman" w:cs="Times New Roman"/>
                <w:color w:val="000000"/>
                <w:lang w:eastAsia="ru-RU"/>
              </w:rPr>
            </w:pPr>
          </w:p>
        </w:tc>
        <w:tc>
          <w:tcPr>
            <w:tcW w:w="1151" w:type="dxa"/>
            <w:shd w:val="clear" w:color="auto" w:fill="auto"/>
            <w:vAlign w:val="center"/>
          </w:tcPr>
          <w:p w14:paraId="39C7C31D" w14:textId="2EA1E065" w:rsidR="00652B2B" w:rsidRPr="00F818F8" w:rsidRDefault="00652B2B" w:rsidP="00114511">
            <w:pPr>
              <w:jc w:val="center"/>
              <w:rPr>
                <w:rFonts w:eastAsia="Times New Roman" w:cs="Times New Roman"/>
                <w:color w:val="000000"/>
                <w:lang w:eastAsia="ru-RU"/>
              </w:rPr>
            </w:pPr>
            <w:r w:rsidRPr="00F818F8">
              <w:rPr>
                <w:rFonts w:eastAsia="Times New Roman" w:cs="Times New Roman"/>
                <w:color w:val="000000"/>
                <w:sz w:val="22"/>
                <w:lang w:eastAsia="ru-RU"/>
              </w:rPr>
              <w:t>202650,0</w:t>
            </w:r>
          </w:p>
        </w:tc>
        <w:tc>
          <w:tcPr>
            <w:tcW w:w="1151" w:type="dxa"/>
            <w:shd w:val="clear" w:color="auto" w:fill="auto"/>
            <w:vAlign w:val="center"/>
          </w:tcPr>
          <w:p w14:paraId="3F94F418" w14:textId="77777777" w:rsidR="00652B2B" w:rsidRPr="00F818F8" w:rsidRDefault="00652B2B" w:rsidP="00114511">
            <w:pPr>
              <w:jc w:val="center"/>
              <w:rPr>
                <w:rFonts w:eastAsia="Times New Roman" w:cs="Times New Roman"/>
                <w:color w:val="000000"/>
                <w:lang w:eastAsia="ru-RU"/>
              </w:rPr>
            </w:pPr>
          </w:p>
        </w:tc>
        <w:tc>
          <w:tcPr>
            <w:tcW w:w="971" w:type="dxa"/>
            <w:shd w:val="clear" w:color="auto" w:fill="auto"/>
            <w:vAlign w:val="center"/>
          </w:tcPr>
          <w:p w14:paraId="50651E46" w14:textId="77777777" w:rsidR="00652B2B" w:rsidRPr="00F818F8" w:rsidRDefault="00652B2B" w:rsidP="00114511">
            <w:pPr>
              <w:jc w:val="center"/>
              <w:rPr>
                <w:rFonts w:eastAsia="Times New Roman" w:cs="Times New Roman"/>
                <w:color w:val="000000"/>
                <w:lang w:eastAsia="ru-RU"/>
              </w:rPr>
            </w:pPr>
          </w:p>
        </w:tc>
        <w:tc>
          <w:tcPr>
            <w:tcW w:w="878" w:type="dxa"/>
            <w:shd w:val="clear" w:color="auto" w:fill="auto"/>
            <w:vAlign w:val="center"/>
          </w:tcPr>
          <w:p w14:paraId="5247504D" w14:textId="77777777" w:rsidR="00652B2B" w:rsidRPr="00F818F8" w:rsidRDefault="00652B2B" w:rsidP="00114511">
            <w:pPr>
              <w:jc w:val="center"/>
              <w:rPr>
                <w:rFonts w:eastAsia="Times New Roman" w:cs="Times New Roman"/>
                <w:color w:val="000000"/>
                <w:lang w:eastAsia="ru-RU"/>
              </w:rPr>
            </w:pPr>
          </w:p>
        </w:tc>
        <w:tc>
          <w:tcPr>
            <w:tcW w:w="1092" w:type="dxa"/>
            <w:shd w:val="clear" w:color="auto" w:fill="auto"/>
            <w:vAlign w:val="center"/>
          </w:tcPr>
          <w:p w14:paraId="14E070E4" w14:textId="77777777" w:rsidR="00652B2B" w:rsidRPr="00F818F8" w:rsidRDefault="00652B2B" w:rsidP="00114511">
            <w:pPr>
              <w:jc w:val="center"/>
              <w:rPr>
                <w:rFonts w:eastAsia="Times New Roman" w:cs="Times New Roman"/>
                <w:color w:val="000000"/>
                <w:lang w:eastAsia="ru-RU"/>
              </w:rPr>
            </w:pPr>
          </w:p>
        </w:tc>
        <w:tc>
          <w:tcPr>
            <w:tcW w:w="1406" w:type="dxa"/>
            <w:shd w:val="clear" w:color="auto" w:fill="auto"/>
            <w:vAlign w:val="center"/>
          </w:tcPr>
          <w:p w14:paraId="0157A948" w14:textId="0AF9F632" w:rsidR="00652B2B" w:rsidRPr="00F818F8" w:rsidRDefault="00652B2B" w:rsidP="00114511">
            <w:pPr>
              <w:jc w:val="center"/>
              <w:rPr>
                <w:rFonts w:eastAsia="Times New Roman" w:cs="Times New Roman"/>
                <w:color w:val="000000"/>
                <w:lang w:eastAsia="ru-RU"/>
              </w:rPr>
            </w:pPr>
            <w:r w:rsidRPr="00F818F8">
              <w:rPr>
                <w:rFonts w:eastAsia="Times New Roman" w:cs="Times New Roman"/>
                <w:color w:val="000000"/>
                <w:sz w:val="22"/>
                <w:lang w:eastAsia="ru-RU"/>
              </w:rPr>
              <w:t>202650,0</w:t>
            </w:r>
          </w:p>
        </w:tc>
        <w:tc>
          <w:tcPr>
            <w:tcW w:w="2233" w:type="dxa"/>
            <w:shd w:val="clear" w:color="auto" w:fill="auto"/>
            <w:vAlign w:val="center"/>
          </w:tcPr>
          <w:p w14:paraId="1B05E974" w14:textId="77777777" w:rsidR="00652B2B" w:rsidRPr="00F818F8" w:rsidRDefault="00652B2B" w:rsidP="00114511">
            <w:pPr>
              <w:jc w:val="center"/>
              <w:rPr>
                <w:rFonts w:eastAsia="Times New Roman" w:cs="Times New Roman"/>
                <w:color w:val="000000"/>
                <w:lang w:eastAsia="ru-RU"/>
              </w:rPr>
            </w:pPr>
            <w:r w:rsidRPr="00F818F8">
              <w:rPr>
                <w:rFonts w:eastAsia="Times New Roman" w:cs="Times New Roman"/>
                <w:color w:val="000000"/>
                <w:sz w:val="22"/>
                <w:lang w:eastAsia="ru-RU"/>
              </w:rPr>
              <w:t>ВС и БС</w:t>
            </w:r>
          </w:p>
        </w:tc>
      </w:tr>
      <w:tr w:rsidR="00652B2B" w:rsidRPr="00F818F8" w14:paraId="519093CA" w14:textId="77777777" w:rsidTr="002F2523">
        <w:trPr>
          <w:trHeight w:val="20"/>
        </w:trPr>
        <w:tc>
          <w:tcPr>
            <w:tcW w:w="427" w:type="dxa"/>
            <w:shd w:val="clear" w:color="auto" w:fill="auto"/>
            <w:vAlign w:val="center"/>
          </w:tcPr>
          <w:p w14:paraId="59AAC79F" w14:textId="77777777" w:rsidR="00652B2B" w:rsidRPr="00F818F8" w:rsidRDefault="00652B2B" w:rsidP="00114511">
            <w:pPr>
              <w:jc w:val="center"/>
              <w:rPr>
                <w:rFonts w:eastAsia="Times New Roman" w:cs="Times New Roman"/>
                <w:color w:val="000000"/>
                <w:lang w:eastAsia="ru-RU"/>
              </w:rPr>
            </w:pPr>
            <w:r w:rsidRPr="00F818F8">
              <w:rPr>
                <w:rFonts w:eastAsia="Times New Roman" w:cs="Times New Roman"/>
                <w:color w:val="000000"/>
                <w:sz w:val="22"/>
                <w:lang w:eastAsia="ru-RU"/>
              </w:rPr>
              <w:t>3</w:t>
            </w:r>
          </w:p>
        </w:tc>
        <w:tc>
          <w:tcPr>
            <w:tcW w:w="4808" w:type="dxa"/>
            <w:shd w:val="clear" w:color="auto" w:fill="auto"/>
            <w:vAlign w:val="bottom"/>
          </w:tcPr>
          <w:p w14:paraId="07B8F755" w14:textId="60058293" w:rsidR="00652B2B" w:rsidRPr="00F818F8" w:rsidRDefault="00652B2B" w:rsidP="00114511">
            <w:pPr>
              <w:rPr>
                <w:rFonts w:eastAsia="Times New Roman" w:cs="Times New Roman"/>
                <w:color w:val="000000"/>
                <w:lang w:eastAsia="ru-RU"/>
              </w:rPr>
            </w:pPr>
            <w:r w:rsidRPr="00F818F8">
              <w:rPr>
                <w:rFonts w:eastAsia="Times New Roman" w:cs="Times New Roman"/>
                <w:color w:val="000000"/>
                <w:sz w:val="22"/>
                <w:lang w:eastAsia="ru-RU"/>
              </w:rPr>
              <w:t>Строительство газопровода низкого давления от проектируемых ПРГ.</w:t>
            </w:r>
          </w:p>
        </w:tc>
        <w:tc>
          <w:tcPr>
            <w:tcW w:w="1041" w:type="dxa"/>
            <w:shd w:val="clear" w:color="auto" w:fill="auto"/>
            <w:vAlign w:val="center"/>
          </w:tcPr>
          <w:p w14:paraId="5DF51FD0" w14:textId="77777777" w:rsidR="00652B2B" w:rsidRPr="00F818F8" w:rsidRDefault="00652B2B" w:rsidP="00114511">
            <w:pPr>
              <w:jc w:val="center"/>
              <w:rPr>
                <w:rFonts w:eastAsia="Times New Roman" w:cs="Times New Roman"/>
                <w:color w:val="000000"/>
                <w:lang w:eastAsia="ru-RU"/>
              </w:rPr>
            </w:pPr>
          </w:p>
        </w:tc>
        <w:tc>
          <w:tcPr>
            <w:tcW w:w="1151" w:type="dxa"/>
            <w:shd w:val="clear" w:color="auto" w:fill="auto"/>
            <w:vAlign w:val="center"/>
          </w:tcPr>
          <w:p w14:paraId="1FD267A6" w14:textId="058193BA" w:rsidR="00652B2B" w:rsidRPr="00F818F8" w:rsidRDefault="00652B2B" w:rsidP="00114511">
            <w:pPr>
              <w:jc w:val="center"/>
              <w:rPr>
                <w:rFonts w:eastAsia="Times New Roman" w:cs="Times New Roman"/>
                <w:color w:val="000000"/>
                <w:lang w:eastAsia="ru-RU"/>
              </w:rPr>
            </w:pPr>
            <w:r w:rsidRPr="00F818F8">
              <w:rPr>
                <w:rFonts w:eastAsia="Times New Roman" w:cs="Times New Roman"/>
                <w:color w:val="000000"/>
                <w:sz w:val="22"/>
                <w:lang w:eastAsia="ru-RU"/>
              </w:rPr>
              <w:t>20,65</w:t>
            </w:r>
          </w:p>
        </w:tc>
        <w:tc>
          <w:tcPr>
            <w:tcW w:w="1151" w:type="dxa"/>
            <w:shd w:val="clear" w:color="auto" w:fill="auto"/>
            <w:vAlign w:val="center"/>
          </w:tcPr>
          <w:p w14:paraId="65DF1329" w14:textId="71D91922" w:rsidR="00652B2B" w:rsidRPr="00F818F8" w:rsidRDefault="00652B2B" w:rsidP="00114511">
            <w:pPr>
              <w:jc w:val="center"/>
              <w:rPr>
                <w:rFonts w:eastAsia="Times New Roman" w:cs="Times New Roman"/>
                <w:color w:val="000000"/>
                <w:lang w:eastAsia="ru-RU"/>
              </w:rPr>
            </w:pPr>
            <w:r w:rsidRPr="00F818F8">
              <w:rPr>
                <w:rFonts w:eastAsia="Times New Roman" w:cs="Times New Roman"/>
                <w:color w:val="000000"/>
                <w:sz w:val="22"/>
                <w:lang w:eastAsia="ru-RU"/>
              </w:rPr>
              <w:t>20,65</w:t>
            </w:r>
          </w:p>
        </w:tc>
        <w:tc>
          <w:tcPr>
            <w:tcW w:w="971" w:type="dxa"/>
            <w:shd w:val="clear" w:color="auto" w:fill="auto"/>
            <w:vAlign w:val="center"/>
          </w:tcPr>
          <w:p w14:paraId="39EEED27" w14:textId="77777777" w:rsidR="00652B2B" w:rsidRPr="00F818F8" w:rsidRDefault="00652B2B" w:rsidP="00114511">
            <w:pPr>
              <w:jc w:val="center"/>
              <w:rPr>
                <w:rFonts w:eastAsia="Times New Roman" w:cs="Times New Roman"/>
                <w:color w:val="000000"/>
                <w:lang w:eastAsia="ru-RU"/>
              </w:rPr>
            </w:pPr>
          </w:p>
        </w:tc>
        <w:tc>
          <w:tcPr>
            <w:tcW w:w="878" w:type="dxa"/>
            <w:shd w:val="clear" w:color="auto" w:fill="auto"/>
            <w:vAlign w:val="center"/>
          </w:tcPr>
          <w:p w14:paraId="1E0CC22B" w14:textId="77777777" w:rsidR="00652B2B" w:rsidRPr="00F818F8" w:rsidRDefault="00652B2B" w:rsidP="00114511">
            <w:pPr>
              <w:jc w:val="center"/>
              <w:rPr>
                <w:rFonts w:eastAsia="Times New Roman" w:cs="Times New Roman"/>
                <w:color w:val="000000"/>
                <w:lang w:eastAsia="ru-RU"/>
              </w:rPr>
            </w:pPr>
          </w:p>
        </w:tc>
        <w:tc>
          <w:tcPr>
            <w:tcW w:w="1092" w:type="dxa"/>
            <w:shd w:val="clear" w:color="auto" w:fill="auto"/>
            <w:vAlign w:val="center"/>
          </w:tcPr>
          <w:p w14:paraId="6A81ACA8" w14:textId="77777777" w:rsidR="00652B2B" w:rsidRPr="00F818F8" w:rsidRDefault="00652B2B" w:rsidP="00114511">
            <w:pPr>
              <w:jc w:val="center"/>
              <w:rPr>
                <w:rFonts w:eastAsia="Times New Roman" w:cs="Times New Roman"/>
                <w:color w:val="000000"/>
                <w:lang w:eastAsia="ru-RU"/>
              </w:rPr>
            </w:pPr>
          </w:p>
        </w:tc>
        <w:tc>
          <w:tcPr>
            <w:tcW w:w="1406" w:type="dxa"/>
            <w:shd w:val="clear" w:color="auto" w:fill="auto"/>
            <w:vAlign w:val="center"/>
          </w:tcPr>
          <w:p w14:paraId="0BC99C59" w14:textId="450A2D23" w:rsidR="00652B2B" w:rsidRPr="00F818F8" w:rsidRDefault="00652B2B" w:rsidP="00114511">
            <w:pPr>
              <w:jc w:val="center"/>
              <w:rPr>
                <w:rFonts w:eastAsia="Times New Roman" w:cs="Times New Roman"/>
                <w:color w:val="000000"/>
                <w:lang w:eastAsia="ru-RU"/>
              </w:rPr>
            </w:pPr>
            <w:r w:rsidRPr="00F818F8">
              <w:rPr>
                <w:rFonts w:eastAsia="Times New Roman" w:cs="Times New Roman"/>
                <w:color w:val="000000"/>
                <w:sz w:val="22"/>
                <w:lang w:eastAsia="ru-RU"/>
              </w:rPr>
              <w:t>40,13</w:t>
            </w:r>
          </w:p>
        </w:tc>
        <w:tc>
          <w:tcPr>
            <w:tcW w:w="2233" w:type="dxa"/>
            <w:shd w:val="clear" w:color="auto" w:fill="auto"/>
            <w:vAlign w:val="center"/>
          </w:tcPr>
          <w:p w14:paraId="507FCAB6" w14:textId="77777777" w:rsidR="00652B2B" w:rsidRPr="00F818F8" w:rsidRDefault="00652B2B" w:rsidP="00114511">
            <w:pPr>
              <w:jc w:val="center"/>
              <w:rPr>
                <w:rFonts w:eastAsia="Times New Roman" w:cs="Times New Roman"/>
                <w:color w:val="000000"/>
                <w:lang w:eastAsia="ru-RU"/>
              </w:rPr>
            </w:pPr>
            <w:r w:rsidRPr="00F818F8">
              <w:rPr>
                <w:rFonts w:eastAsia="Times New Roman" w:cs="Times New Roman"/>
                <w:color w:val="000000"/>
                <w:sz w:val="22"/>
                <w:lang w:eastAsia="ru-RU"/>
              </w:rPr>
              <w:t>ВС и БС</w:t>
            </w:r>
          </w:p>
        </w:tc>
      </w:tr>
    </w:tbl>
    <w:p w14:paraId="13237CF5" w14:textId="77777777" w:rsidR="00C804BF" w:rsidRPr="00F818F8" w:rsidRDefault="00C804BF" w:rsidP="000D5E49">
      <w:pPr>
        <w:pStyle w:val="aa"/>
        <w:sectPr w:rsidR="00C804BF" w:rsidRPr="00F818F8" w:rsidSect="0001355A">
          <w:pgSz w:w="16838" w:h="11906" w:orient="landscape"/>
          <w:pgMar w:top="1135" w:right="1134" w:bottom="850" w:left="1134" w:header="708" w:footer="708" w:gutter="0"/>
          <w:pgNumType w:start="129"/>
          <w:cols w:space="708"/>
          <w:docGrid w:linePitch="360"/>
        </w:sectPr>
      </w:pPr>
    </w:p>
    <w:p w14:paraId="64EA6C43" w14:textId="77777777" w:rsidR="00402932" w:rsidRPr="00F818F8" w:rsidRDefault="00402932" w:rsidP="00402932">
      <w:pPr>
        <w:pStyle w:val="2111"/>
        <w:ind w:left="0"/>
        <w:contextualSpacing/>
        <w:rPr>
          <w:rFonts w:cs="Times New Roman"/>
          <w:kern w:val="24"/>
          <w:sz w:val="24"/>
          <w:szCs w:val="24"/>
          <w:lang w:val="ru-RU"/>
        </w:rPr>
      </w:pPr>
      <w:bookmarkStart w:id="257" w:name="_Toc111475407"/>
      <w:bookmarkStart w:id="258" w:name="_Toc111542013"/>
      <w:bookmarkStart w:id="259" w:name="_Toc112227004"/>
      <w:bookmarkStart w:id="260" w:name="_Toc185502886"/>
      <w:r w:rsidRPr="00F818F8">
        <w:rPr>
          <w:rFonts w:cs="Times New Roman"/>
          <w:kern w:val="24"/>
          <w:sz w:val="24"/>
          <w:szCs w:val="24"/>
          <w:lang w:val="ru-RU"/>
        </w:rPr>
        <w:lastRenderedPageBreak/>
        <w:t>5.6. Программа инвестиционные проектов в системе сбора и утилизации ТБО</w:t>
      </w:r>
      <w:bookmarkEnd w:id="257"/>
      <w:bookmarkEnd w:id="258"/>
      <w:bookmarkEnd w:id="259"/>
      <w:bookmarkEnd w:id="260"/>
    </w:p>
    <w:p w14:paraId="3B887622" w14:textId="38F3D111" w:rsidR="00B00435" w:rsidRPr="00F818F8" w:rsidRDefault="00B00435" w:rsidP="00B00435">
      <w:pPr>
        <w:spacing w:before="240"/>
        <w:ind w:right="-1" w:firstLine="709"/>
        <w:jc w:val="both"/>
        <w:rPr>
          <w:rFonts w:cs="Times New Roman"/>
        </w:rPr>
      </w:pPr>
      <w:r w:rsidRPr="00F818F8">
        <w:rPr>
          <w:rFonts w:cs="Times New Roman"/>
        </w:rPr>
        <w:t xml:space="preserve">Необходимые капитальные затраты на реализацию мероприятий в системе сбора и утилизации ТБО </w:t>
      </w:r>
      <w:r w:rsidR="001842B3" w:rsidRPr="00F818F8">
        <w:rPr>
          <w:rFonts w:cs="Times New Roman"/>
        </w:rPr>
        <w:t>Г. Искитима</w:t>
      </w:r>
      <w:r w:rsidRPr="00F818F8">
        <w:rPr>
          <w:rFonts w:cs="Times New Roman"/>
        </w:rPr>
        <w:t xml:space="preserve"> представлены в таблице </w:t>
      </w:r>
      <w:r w:rsidR="00CD0544" w:rsidRPr="00F818F8">
        <w:rPr>
          <w:rFonts w:cs="Times New Roman"/>
        </w:rPr>
        <w:t>5.6.1</w:t>
      </w:r>
    </w:p>
    <w:p w14:paraId="7D28D62E" w14:textId="77777777" w:rsidR="00B00435" w:rsidRPr="00F818F8" w:rsidRDefault="00B00435" w:rsidP="00B00435">
      <w:pPr>
        <w:pStyle w:val="ae"/>
        <w:spacing w:line="276" w:lineRule="auto"/>
        <w:ind w:left="34"/>
        <w:rPr>
          <w:bCs/>
        </w:rPr>
      </w:pPr>
    </w:p>
    <w:p w14:paraId="537D8F81" w14:textId="6A106FE1" w:rsidR="00C804BF" w:rsidRPr="00F818F8" w:rsidRDefault="00C804BF" w:rsidP="00C804BF">
      <w:pPr>
        <w:pStyle w:val="aa"/>
        <w:rPr>
          <w:rFonts w:cs="Times New Roman"/>
          <w:b/>
          <w:bCs/>
        </w:rPr>
      </w:pPr>
      <w:r w:rsidRPr="00F818F8">
        <w:rPr>
          <w:rFonts w:cs="Times New Roman"/>
          <w:b/>
          <w:bCs/>
        </w:rPr>
        <w:t>Таблица 5.6.1– Мероприятия, согласно ФП "Чистый воздух" НП "Экология (г. Искитим)</w:t>
      </w:r>
    </w:p>
    <w:tbl>
      <w:tblPr>
        <w:tblStyle w:val="TableNormal"/>
        <w:tblW w:w="93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2"/>
        <w:gridCol w:w="3412"/>
        <w:gridCol w:w="1811"/>
        <w:gridCol w:w="2127"/>
        <w:gridCol w:w="1560"/>
      </w:tblGrid>
      <w:tr w:rsidR="00C804BF" w:rsidRPr="00F818F8" w14:paraId="6A513DD8" w14:textId="77777777" w:rsidTr="00C804BF">
        <w:trPr>
          <w:trHeight w:val="253"/>
          <w:tblHeader/>
        </w:trPr>
        <w:tc>
          <w:tcPr>
            <w:tcW w:w="452" w:type="dxa"/>
            <w:shd w:val="clear" w:color="auto" w:fill="F2F2F2" w:themeFill="background1" w:themeFillShade="F2"/>
            <w:vAlign w:val="center"/>
          </w:tcPr>
          <w:p w14:paraId="12F7332A" w14:textId="77777777" w:rsidR="00C804BF" w:rsidRPr="00F818F8" w:rsidRDefault="00C804BF" w:rsidP="001E48B2">
            <w:pPr>
              <w:pStyle w:val="TableParagraph"/>
              <w:spacing w:line="240" w:lineRule="atLeast"/>
              <w:jc w:val="center"/>
              <w:rPr>
                <w:bCs/>
                <w:szCs w:val="22"/>
                <w:lang w:val="ru-RU"/>
              </w:rPr>
            </w:pPr>
            <w:r w:rsidRPr="00F818F8">
              <w:rPr>
                <w:bCs/>
                <w:spacing w:val="-4"/>
                <w:szCs w:val="22"/>
                <w:lang w:val="ru-RU"/>
              </w:rPr>
              <w:t>№</w:t>
            </w:r>
          </w:p>
        </w:tc>
        <w:tc>
          <w:tcPr>
            <w:tcW w:w="3412" w:type="dxa"/>
            <w:shd w:val="clear" w:color="auto" w:fill="F2F2F2" w:themeFill="background1" w:themeFillShade="F2"/>
            <w:vAlign w:val="center"/>
          </w:tcPr>
          <w:p w14:paraId="307289EE" w14:textId="77777777" w:rsidR="00C804BF" w:rsidRPr="00F818F8" w:rsidRDefault="00C804BF" w:rsidP="001E48B2">
            <w:pPr>
              <w:pStyle w:val="TableParagraph"/>
              <w:spacing w:line="240" w:lineRule="atLeast"/>
              <w:jc w:val="center"/>
              <w:rPr>
                <w:bCs/>
                <w:szCs w:val="22"/>
              </w:rPr>
            </w:pPr>
            <w:r w:rsidRPr="00F818F8">
              <w:rPr>
                <w:bCs/>
                <w:spacing w:val="-2"/>
                <w:szCs w:val="22"/>
              </w:rPr>
              <w:t>Наименов</w:t>
            </w:r>
            <w:r w:rsidRPr="00F818F8">
              <w:rPr>
                <w:bCs/>
                <w:spacing w:val="-4"/>
                <w:szCs w:val="22"/>
              </w:rPr>
              <w:t xml:space="preserve">ание </w:t>
            </w:r>
            <w:r w:rsidRPr="00F818F8">
              <w:rPr>
                <w:bCs/>
                <w:spacing w:val="-2"/>
                <w:szCs w:val="22"/>
              </w:rPr>
              <w:t>мероприят</w:t>
            </w:r>
            <w:r w:rsidRPr="00F818F8">
              <w:rPr>
                <w:bCs/>
                <w:spacing w:val="-6"/>
                <w:szCs w:val="22"/>
              </w:rPr>
              <w:t>ия</w:t>
            </w:r>
          </w:p>
        </w:tc>
        <w:tc>
          <w:tcPr>
            <w:tcW w:w="1811" w:type="dxa"/>
            <w:shd w:val="clear" w:color="auto" w:fill="F2F2F2" w:themeFill="background1" w:themeFillShade="F2"/>
            <w:vAlign w:val="center"/>
          </w:tcPr>
          <w:p w14:paraId="352247BA" w14:textId="77777777" w:rsidR="00C804BF" w:rsidRPr="00F818F8" w:rsidRDefault="00C804BF" w:rsidP="001E48B2">
            <w:pPr>
              <w:pStyle w:val="TableParagraph"/>
              <w:spacing w:line="240" w:lineRule="atLeast"/>
              <w:jc w:val="center"/>
              <w:rPr>
                <w:bCs/>
                <w:szCs w:val="22"/>
                <w:lang w:val="ru-RU"/>
              </w:rPr>
            </w:pPr>
            <w:r w:rsidRPr="00F818F8">
              <w:rPr>
                <w:bCs/>
                <w:spacing w:val="-4"/>
                <w:szCs w:val="22"/>
              </w:rPr>
              <w:t xml:space="preserve">Срок </w:t>
            </w:r>
            <w:r w:rsidRPr="00F818F8">
              <w:rPr>
                <w:bCs/>
                <w:spacing w:val="-2"/>
                <w:szCs w:val="22"/>
              </w:rPr>
              <w:t>реализации</w:t>
            </w:r>
          </w:p>
        </w:tc>
        <w:tc>
          <w:tcPr>
            <w:tcW w:w="2127" w:type="dxa"/>
            <w:shd w:val="clear" w:color="auto" w:fill="F2F2F2" w:themeFill="background1" w:themeFillShade="F2"/>
            <w:vAlign w:val="center"/>
          </w:tcPr>
          <w:p w14:paraId="7F26835B" w14:textId="77777777" w:rsidR="00C804BF" w:rsidRPr="00F818F8" w:rsidRDefault="00C804BF" w:rsidP="001E48B2">
            <w:pPr>
              <w:pStyle w:val="TableParagraph"/>
              <w:spacing w:line="240" w:lineRule="atLeast"/>
              <w:jc w:val="center"/>
              <w:rPr>
                <w:bCs/>
                <w:szCs w:val="22"/>
                <w:lang w:val="ru-RU"/>
              </w:rPr>
            </w:pPr>
            <w:r w:rsidRPr="00F818F8">
              <w:rPr>
                <w:bCs/>
                <w:spacing w:val="-2"/>
                <w:szCs w:val="22"/>
                <w:lang w:val="ru-RU"/>
              </w:rPr>
              <w:t>Стоимость, тыс. руб</w:t>
            </w:r>
          </w:p>
        </w:tc>
        <w:tc>
          <w:tcPr>
            <w:tcW w:w="1560" w:type="dxa"/>
            <w:shd w:val="clear" w:color="auto" w:fill="F2F2F2" w:themeFill="background1" w:themeFillShade="F2"/>
            <w:vAlign w:val="center"/>
          </w:tcPr>
          <w:p w14:paraId="038A43A2" w14:textId="77777777" w:rsidR="00C804BF" w:rsidRPr="00F818F8" w:rsidRDefault="00C804BF" w:rsidP="001E48B2">
            <w:pPr>
              <w:pStyle w:val="TableParagraph"/>
              <w:spacing w:line="240" w:lineRule="atLeast"/>
              <w:jc w:val="center"/>
              <w:rPr>
                <w:bCs/>
                <w:szCs w:val="22"/>
              </w:rPr>
            </w:pPr>
            <w:r w:rsidRPr="00F818F8">
              <w:rPr>
                <w:bCs/>
                <w:spacing w:val="-2"/>
                <w:szCs w:val="22"/>
              </w:rPr>
              <w:t>Источник финансирования</w:t>
            </w:r>
          </w:p>
        </w:tc>
      </w:tr>
      <w:tr w:rsidR="00C804BF" w:rsidRPr="00F818F8" w14:paraId="667DFB3F" w14:textId="77777777" w:rsidTr="00C804BF">
        <w:trPr>
          <w:trHeight w:val="20"/>
        </w:trPr>
        <w:tc>
          <w:tcPr>
            <w:tcW w:w="452" w:type="dxa"/>
            <w:vAlign w:val="center"/>
          </w:tcPr>
          <w:p w14:paraId="5AF0CAD8" w14:textId="3A18342D" w:rsidR="00C804BF" w:rsidRPr="00F818F8" w:rsidRDefault="00C804BF" w:rsidP="001E48B2">
            <w:pPr>
              <w:pStyle w:val="TableParagraph"/>
              <w:spacing w:line="240" w:lineRule="atLeast"/>
              <w:jc w:val="center"/>
              <w:rPr>
                <w:bCs/>
                <w:szCs w:val="22"/>
                <w:lang w:val="ru-RU"/>
              </w:rPr>
            </w:pPr>
            <w:r w:rsidRPr="00F818F8">
              <w:rPr>
                <w:bCs/>
                <w:szCs w:val="22"/>
                <w:lang w:val="ru-RU"/>
              </w:rPr>
              <w:t>1</w:t>
            </w:r>
          </w:p>
        </w:tc>
        <w:tc>
          <w:tcPr>
            <w:tcW w:w="3412" w:type="dxa"/>
            <w:vAlign w:val="center"/>
          </w:tcPr>
          <w:p w14:paraId="62A2B5BB" w14:textId="77777777" w:rsidR="00C804BF" w:rsidRPr="00F818F8" w:rsidRDefault="00C804BF" w:rsidP="001E48B2">
            <w:pPr>
              <w:pStyle w:val="TableParagraph"/>
              <w:spacing w:line="240" w:lineRule="atLeast"/>
              <w:jc w:val="center"/>
              <w:rPr>
                <w:bCs/>
                <w:szCs w:val="22"/>
                <w:lang w:val="ru-RU"/>
              </w:rPr>
            </w:pPr>
            <w:r w:rsidRPr="00F818F8">
              <w:rPr>
                <w:szCs w:val="22"/>
                <w:lang w:val="ru-RU"/>
              </w:rPr>
              <w:t>Рекультивация объекта размещения отходов – Полигон ТБО г. Искитима</w:t>
            </w:r>
          </w:p>
        </w:tc>
        <w:tc>
          <w:tcPr>
            <w:tcW w:w="1811" w:type="dxa"/>
            <w:vAlign w:val="center"/>
          </w:tcPr>
          <w:p w14:paraId="1722AB0A" w14:textId="77777777" w:rsidR="00C804BF" w:rsidRPr="00F818F8" w:rsidRDefault="00C804BF" w:rsidP="001E48B2">
            <w:pPr>
              <w:pStyle w:val="TableParagraph"/>
              <w:spacing w:line="240" w:lineRule="atLeast"/>
              <w:jc w:val="center"/>
              <w:rPr>
                <w:bCs/>
                <w:szCs w:val="22"/>
                <w:lang w:val="ru-RU"/>
              </w:rPr>
            </w:pPr>
            <w:r w:rsidRPr="00F818F8">
              <w:rPr>
                <w:bCs/>
                <w:szCs w:val="22"/>
                <w:lang w:val="ru-RU"/>
              </w:rPr>
              <w:t>2027-2029</w:t>
            </w:r>
          </w:p>
        </w:tc>
        <w:tc>
          <w:tcPr>
            <w:tcW w:w="2127" w:type="dxa"/>
            <w:vAlign w:val="center"/>
          </w:tcPr>
          <w:p w14:paraId="28086BE3" w14:textId="77777777" w:rsidR="00C804BF" w:rsidRPr="00F818F8" w:rsidRDefault="00C804BF" w:rsidP="001E48B2">
            <w:pPr>
              <w:pStyle w:val="TableParagraph"/>
              <w:spacing w:line="240" w:lineRule="atLeast"/>
              <w:jc w:val="center"/>
              <w:rPr>
                <w:bCs/>
                <w:szCs w:val="22"/>
                <w:lang w:val="ru-RU"/>
              </w:rPr>
            </w:pPr>
            <w:r w:rsidRPr="00F818F8">
              <w:rPr>
                <w:szCs w:val="22"/>
              </w:rPr>
              <w:t>830 220,00</w:t>
            </w:r>
          </w:p>
        </w:tc>
        <w:tc>
          <w:tcPr>
            <w:tcW w:w="1560" w:type="dxa"/>
            <w:vAlign w:val="center"/>
          </w:tcPr>
          <w:p w14:paraId="661FA15B" w14:textId="77777777" w:rsidR="00C804BF" w:rsidRPr="00F818F8" w:rsidRDefault="00C804BF" w:rsidP="001E48B2">
            <w:pPr>
              <w:pStyle w:val="TableParagraph"/>
              <w:spacing w:line="240" w:lineRule="atLeast"/>
              <w:jc w:val="center"/>
              <w:rPr>
                <w:bCs/>
                <w:szCs w:val="22"/>
                <w:lang w:val="ru-RU"/>
              </w:rPr>
            </w:pPr>
            <w:r w:rsidRPr="00F818F8">
              <w:rPr>
                <w:bCs/>
                <w:szCs w:val="22"/>
                <w:lang w:val="ru-RU"/>
              </w:rPr>
              <w:t>ФБ и КБС</w:t>
            </w:r>
          </w:p>
        </w:tc>
      </w:tr>
      <w:tr w:rsidR="00C804BF" w:rsidRPr="00F818F8" w14:paraId="50914AC8" w14:textId="77777777" w:rsidTr="00C804BF">
        <w:trPr>
          <w:trHeight w:val="20"/>
        </w:trPr>
        <w:tc>
          <w:tcPr>
            <w:tcW w:w="452" w:type="dxa"/>
            <w:vAlign w:val="center"/>
          </w:tcPr>
          <w:p w14:paraId="0A1C7BE7" w14:textId="4D9667E1" w:rsidR="00C804BF" w:rsidRPr="00F818F8" w:rsidRDefault="00C804BF" w:rsidP="001E48B2">
            <w:pPr>
              <w:pStyle w:val="TableParagraph"/>
              <w:spacing w:line="240" w:lineRule="atLeast"/>
              <w:jc w:val="center"/>
              <w:rPr>
                <w:bCs/>
                <w:szCs w:val="22"/>
                <w:lang w:val="ru-RU"/>
              </w:rPr>
            </w:pPr>
            <w:r w:rsidRPr="00F818F8">
              <w:rPr>
                <w:bCs/>
                <w:szCs w:val="22"/>
                <w:lang w:val="ru-RU"/>
              </w:rPr>
              <w:t>2</w:t>
            </w:r>
          </w:p>
        </w:tc>
        <w:tc>
          <w:tcPr>
            <w:tcW w:w="3412" w:type="dxa"/>
            <w:vAlign w:val="center"/>
          </w:tcPr>
          <w:p w14:paraId="01CA027F" w14:textId="77777777" w:rsidR="00C804BF" w:rsidRPr="00F818F8" w:rsidRDefault="00C804BF" w:rsidP="001E48B2">
            <w:pPr>
              <w:pStyle w:val="TableParagraph"/>
              <w:spacing w:line="240" w:lineRule="atLeast"/>
              <w:jc w:val="center"/>
              <w:rPr>
                <w:bCs/>
                <w:szCs w:val="22"/>
                <w:lang w:val="ru-RU"/>
              </w:rPr>
            </w:pPr>
            <w:r w:rsidRPr="00F818F8">
              <w:rPr>
                <w:szCs w:val="22"/>
                <w:lang w:val="ru-RU"/>
              </w:rPr>
              <w:t xml:space="preserve">Разработка проекта </w:t>
            </w:r>
            <w:r w:rsidRPr="00F818F8">
              <w:rPr>
                <w:szCs w:val="22"/>
                <w:lang w:val="ru-RU"/>
              </w:rPr>
              <w:br/>
              <w:t>рекультивации объекта размещения отходов - полигона ТБО г. Искитима</w:t>
            </w:r>
          </w:p>
        </w:tc>
        <w:tc>
          <w:tcPr>
            <w:tcW w:w="1811" w:type="dxa"/>
            <w:vAlign w:val="center"/>
          </w:tcPr>
          <w:p w14:paraId="3DCE70BE" w14:textId="77777777" w:rsidR="00C804BF" w:rsidRPr="00F818F8" w:rsidRDefault="00C804BF" w:rsidP="001E48B2">
            <w:pPr>
              <w:pStyle w:val="TableParagraph"/>
              <w:spacing w:line="240" w:lineRule="atLeast"/>
              <w:jc w:val="center"/>
              <w:rPr>
                <w:bCs/>
                <w:szCs w:val="22"/>
                <w:lang w:val="ru-RU"/>
              </w:rPr>
            </w:pPr>
            <w:r w:rsidRPr="00F818F8">
              <w:rPr>
                <w:bCs/>
                <w:szCs w:val="22"/>
                <w:lang w:val="ru-RU"/>
              </w:rPr>
              <w:t>2027</w:t>
            </w:r>
          </w:p>
        </w:tc>
        <w:tc>
          <w:tcPr>
            <w:tcW w:w="2127" w:type="dxa"/>
            <w:vAlign w:val="center"/>
          </w:tcPr>
          <w:p w14:paraId="33C8021E" w14:textId="77777777" w:rsidR="00C804BF" w:rsidRPr="00F818F8" w:rsidRDefault="00C804BF" w:rsidP="001E48B2">
            <w:pPr>
              <w:pStyle w:val="TableParagraph"/>
              <w:spacing w:line="240" w:lineRule="atLeast"/>
              <w:jc w:val="center"/>
              <w:rPr>
                <w:bCs/>
                <w:szCs w:val="22"/>
                <w:lang w:val="ru-RU"/>
              </w:rPr>
            </w:pPr>
            <w:r w:rsidRPr="00F818F8">
              <w:rPr>
                <w:szCs w:val="22"/>
              </w:rPr>
              <w:t>32 650,00</w:t>
            </w:r>
          </w:p>
        </w:tc>
        <w:tc>
          <w:tcPr>
            <w:tcW w:w="1560" w:type="dxa"/>
            <w:vAlign w:val="center"/>
          </w:tcPr>
          <w:p w14:paraId="1B060241" w14:textId="77777777" w:rsidR="00C804BF" w:rsidRPr="00F818F8" w:rsidRDefault="00C804BF" w:rsidP="001E48B2">
            <w:pPr>
              <w:pStyle w:val="TableParagraph"/>
              <w:spacing w:line="240" w:lineRule="atLeast"/>
              <w:jc w:val="center"/>
              <w:rPr>
                <w:bCs/>
                <w:szCs w:val="22"/>
                <w:lang w:val="ru-RU"/>
              </w:rPr>
            </w:pPr>
            <w:r w:rsidRPr="00F818F8">
              <w:rPr>
                <w:bCs/>
                <w:szCs w:val="22"/>
                <w:lang w:val="ru-RU"/>
              </w:rPr>
              <w:t>ФБ и КБС</w:t>
            </w:r>
          </w:p>
        </w:tc>
      </w:tr>
      <w:tr w:rsidR="00C804BF" w:rsidRPr="00F818F8" w14:paraId="133F6ED4" w14:textId="77777777" w:rsidTr="00C804BF">
        <w:trPr>
          <w:trHeight w:val="20"/>
        </w:trPr>
        <w:tc>
          <w:tcPr>
            <w:tcW w:w="452" w:type="dxa"/>
            <w:vAlign w:val="center"/>
          </w:tcPr>
          <w:p w14:paraId="70EECC52" w14:textId="1E1C1229" w:rsidR="00C804BF" w:rsidRPr="00F818F8" w:rsidRDefault="00C804BF" w:rsidP="001E48B2">
            <w:pPr>
              <w:pStyle w:val="TableParagraph"/>
              <w:spacing w:line="240" w:lineRule="atLeast"/>
              <w:jc w:val="center"/>
              <w:rPr>
                <w:bCs/>
                <w:szCs w:val="22"/>
                <w:lang w:val="ru-RU"/>
              </w:rPr>
            </w:pPr>
            <w:r w:rsidRPr="00F818F8">
              <w:rPr>
                <w:bCs/>
                <w:szCs w:val="22"/>
                <w:lang w:val="ru-RU"/>
              </w:rPr>
              <w:t>3</w:t>
            </w:r>
          </w:p>
        </w:tc>
        <w:tc>
          <w:tcPr>
            <w:tcW w:w="3412" w:type="dxa"/>
            <w:vAlign w:val="center"/>
          </w:tcPr>
          <w:p w14:paraId="142154B0" w14:textId="77777777" w:rsidR="00C804BF" w:rsidRPr="00F818F8" w:rsidRDefault="00C804BF" w:rsidP="001E48B2">
            <w:pPr>
              <w:pStyle w:val="TableParagraph"/>
              <w:spacing w:line="240" w:lineRule="atLeast"/>
              <w:jc w:val="center"/>
              <w:rPr>
                <w:bCs/>
                <w:szCs w:val="22"/>
                <w:lang w:val="ru-RU"/>
              </w:rPr>
            </w:pPr>
            <w:r w:rsidRPr="00F818F8">
              <w:rPr>
                <w:szCs w:val="22"/>
                <w:lang w:val="ru-RU"/>
              </w:rPr>
              <w:t>Рекультивация объекта размещения отходов – Полигон ТБО г. Искитима</w:t>
            </w:r>
          </w:p>
        </w:tc>
        <w:tc>
          <w:tcPr>
            <w:tcW w:w="1811" w:type="dxa"/>
            <w:vAlign w:val="center"/>
          </w:tcPr>
          <w:p w14:paraId="5DBA90D1" w14:textId="77777777" w:rsidR="00C804BF" w:rsidRPr="00F818F8" w:rsidRDefault="00C804BF" w:rsidP="001E48B2">
            <w:pPr>
              <w:pStyle w:val="TableParagraph"/>
              <w:spacing w:line="240" w:lineRule="atLeast"/>
              <w:jc w:val="center"/>
              <w:rPr>
                <w:bCs/>
                <w:szCs w:val="22"/>
                <w:lang w:val="ru-RU"/>
              </w:rPr>
            </w:pPr>
            <w:r w:rsidRPr="00F818F8">
              <w:rPr>
                <w:bCs/>
                <w:szCs w:val="22"/>
                <w:lang w:val="ru-RU"/>
              </w:rPr>
              <w:t>2028-2029</w:t>
            </w:r>
          </w:p>
        </w:tc>
        <w:tc>
          <w:tcPr>
            <w:tcW w:w="2127" w:type="dxa"/>
            <w:vAlign w:val="center"/>
          </w:tcPr>
          <w:p w14:paraId="59529A8F" w14:textId="77777777" w:rsidR="00C804BF" w:rsidRPr="00F818F8" w:rsidRDefault="00C804BF" w:rsidP="001E48B2">
            <w:pPr>
              <w:pStyle w:val="TableParagraph"/>
              <w:spacing w:line="240" w:lineRule="atLeast"/>
              <w:jc w:val="center"/>
              <w:rPr>
                <w:bCs/>
                <w:szCs w:val="22"/>
                <w:lang w:val="ru-RU"/>
              </w:rPr>
            </w:pPr>
            <w:r w:rsidRPr="00F818F8">
              <w:rPr>
                <w:szCs w:val="22"/>
              </w:rPr>
              <w:t>797 570,00</w:t>
            </w:r>
          </w:p>
        </w:tc>
        <w:tc>
          <w:tcPr>
            <w:tcW w:w="1560" w:type="dxa"/>
            <w:vAlign w:val="center"/>
          </w:tcPr>
          <w:p w14:paraId="51004AB9" w14:textId="77777777" w:rsidR="00C804BF" w:rsidRPr="00F818F8" w:rsidRDefault="00C804BF" w:rsidP="001E48B2">
            <w:pPr>
              <w:pStyle w:val="TableParagraph"/>
              <w:spacing w:line="240" w:lineRule="atLeast"/>
              <w:jc w:val="center"/>
              <w:rPr>
                <w:bCs/>
                <w:szCs w:val="22"/>
                <w:lang w:val="ru-RU"/>
              </w:rPr>
            </w:pPr>
            <w:r w:rsidRPr="00F818F8">
              <w:rPr>
                <w:bCs/>
                <w:szCs w:val="22"/>
                <w:lang w:val="ru-RU"/>
              </w:rPr>
              <w:t>ФБ и КБС</w:t>
            </w:r>
          </w:p>
        </w:tc>
      </w:tr>
    </w:tbl>
    <w:p w14:paraId="2287C2D8" w14:textId="160645A4" w:rsidR="00402932" w:rsidRPr="00F818F8" w:rsidRDefault="00402932" w:rsidP="00402932">
      <w:pPr>
        <w:pStyle w:val="aa"/>
        <w:ind w:firstLine="709"/>
      </w:pPr>
    </w:p>
    <w:p w14:paraId="4D4A8D25" w14:textId="77777777" w:rsidR="00402932" w:rsidRPr="00F818F8" w:rsidRDefault="00402932" w:rsidP="00402932">
      <w:pPr>
        <w:pStyle w:val="2111"/>
        <w:ind w:left="0"/>
        <w:contextualSpacing/>
        <w:rPr>
          <w:rFonts w:cs="Times New Roman"/>
          <w:kern w:val="24"/>
          <w:sz w:val="24"/>
          <w:szCs w:val="24"/>
          <w:lang w:val="ru-RU"/>
        </w:rPr>
      </w:pPr>
      <w:bookmarkStart w:id="261" w:name="_Toc185502887"/>
      <w:r w:rsidRPr="00F818F8">
        <w:rPr>
          <w:rFonts w:cs="Times New Roman"/>
          <w:kern w:val="24"/>
          <w:sz w:val="24"/>
          <w:szCs w:val="24"/>
          <w:lang w:val="ru-RU"/>
        </w:rPr>
        <w:t>5.7. Программа установки приборов учета в многоквартирных домах и бюджетных организациях</w:t>
      </w:r>
      <w:bookmarkEnd w:id="261"/>
    </w:p>
    <w:p w14:paraId="40159284" w14:textId="51D29AEB" w:rsidR="00402932" w:rsidRPr="00F818F8" w:rsidRDefault="00402932" w:rsidP="00402932">
      <w:pPr>
        <w:pStyle w:val="aa"/>
        <w:ind w:firstLine="709"/>
      </w:pPr>
    </w:p>
    <w:p w14:paraId="0847C37D" w14:textId="4084B6A3" w:rsidR="00272BCC" w:rsidRPr="00F818F8" w:rsidRDefault="004D1A26" w:rsidP="004D1A26">
      <w:pPr>
        <w:pStyle w:val="aa"/>
        <w:ind w:firstLine="709"/>
        <w:jc w:val="both"/>
      </w:pPr>
      <w:r w:rsidRPr="00F818F8">
        <w:t>Программа установки приборов учета в многоквартирных домах и бюджетных организациях отсутствует.</w:t>
      </w:r>
    </w:p>
    <w:p w14:paraId="6FC13DD0" w14:textId="77777777" w:rsidR="00A07EC9" w:rsidRPr="00F818F8" w:rsidRDefault="00A07EC9" w:rsidP="00402932">
      <w:pPr>
        <w:pStyle w:val="aa"/>
        <w:ind w:firstLine="709"/>
      </w:pPr>
    </w:p>
    <w:p w14:paraId="16A2B623" w14:textId="3126B54C" w:rsidR="00402932" w:rsidRPr="00F818F8" w:rsidRDefault="00402932" w:rsidP="00402932">
      <w:pPr>
        <w:pStyle w:val="2111"/>
        <w:ind w:left="0"/>
        <w:contextualSpacing/>
        <w:rPr>
          <w:lang w:val="ru-RU"/>
        </w:rPr>
      </w:pPr>
      <w:bookmarkStart w:id="262" w:name="_Toc185502888"/>
      <w:r w:rsidRPr="00F818F8">
        <w:rPr>
          <w:rFonts w:cs="Times New Roman"/>
          <w:kern w:val="24"/>
          <w:sz w:val="24"/>
          <w:szCs w:val="24"/>
          <w:lang w:val="ru-RU"/>
        </w:rPr>
        <w:t>5.8. Программа реализации энергосберегающих мероприятий в многоквартирных домах, бюджетных организациях, городском освещении.</w:t>
      </w:r>
      <w:bookmarkEnd w:id="262"/>
    </w:p>
    <w:p w14:paraId="60F0663B" w14:textId="442340B7" w:rsidR="00833D16" w:rsidRPr="00F818F8" w:rsidRDefault="00833D16" w:rsidP="00833D16">
      <w:pPr>
        <w:spacing w:after="40"/>
        <w:ind w:firstLine="700"/>
        <w:rPr>
          <w:rFonts w:cs="Times New Roman"/>
          <w:szCs w:val="28"/>
        </w:rPr>
      </w:pPr>
    </w:p>
    <w:p w14:paraId="010A2817" w14:textId="3746DABA" w:rsidR="007605D5" w:rsidRPr="00F818F8" w:rsidRDefault="0094497E" w:rsidP="00701172">
      <w:pPr>
        <w:pStyle w:val="aa"/>
        <w:ind w:firstLine="709"/>
        <w:jc w:val="both"/>
      </w:pPr>
      <w:r w:rsidRPr="00F818F8">
        <w:rPr>
          <w:rFonts w:cs="Times New Roman"/>
          <w:kern w:val="24"/>
          <w:szCs w:val="24"/>
        </w:rPr>
        <w:t>Программа реализации энергосберегающих мероприятий в многоквартирных домах, бюджетных организациях, городском освещении отсутствует.</w:t>
      </w:r>
    </w:p>
    <w:p w14:paraId="3FE47403" w14:textId="77777777" w:rsidR="0094497E" w:rsidRPr="00F818F8" w:rsidRDefault="0094497E" w:rsidP="00701172">
      <w:pPr>
        <w:pStyle w:val="aa"/>
        <w:ind w:firstLine="709"/>
        <w:jc w:val="both"/>
      </w:pPr>
    </w:p>
    <w:p w14:paraId="04718B3D" w14:textId="4D7833A5" w:rsidR="007605D5" w:rsidRPr="00F818F8" w:rsidRDefault="007605D5" w:rsidP="007605D5">
      <w:pPr>
        <w:pStyle w:val="212"/>
        <w:ind w:left="0"/>
        <w:contextualSpacing/>
        <w:rPr>
          <w:kern w:val="24"/>
          <w:sz w:val="24"/>
          <w:szCs w:val="24"/>
          <w:lang w:val="ru-RU"/>
        </w:rPr>
      </w:pPr>
      <w:bookmarkStart w:id="263" w:name="_Toc166052819"/>
      <w:bookmarkStart w:id="264" w:name="_Toc185502889"/>
      <w:r w:rsidRPr="00F818F8">
        <w:rPr>
          <w:kern w:val="24"/>
          <w:sz w:val="24"/>
          <w:szCs w:val="24"/>
          <w:lang w:val="ru-RU"/>
        </w:rPr>
        <w:t>5.9. Взаимосвязанность проектов</w:t>
      </w:r>
      <w:bookmarkEnd w:id="263"/>
      <w:bookmarkEnd w:id="264"/>
    </w:p>
    <w:p w14:paraId="12F7657A" w14:textId="77777777" w:rsidR="007605D5" w:rsidRPr="00F818F8" w:rsidRDefault="007605D5" w:rsidP="007605D5">
      <w:pPr>
        <w:ind w:right="-1" w:firstLine="709"/>
      </w:pPr>
    </w:p>
    <w:p w14:paraId="37FCA348" w14:textId="77777777" w:rsidR="007605D5" w:rsidRPr="00F818F8" w:rsidRDefault="007605D5" w:rsidP="007C3251">
      <w:pPr>
        <w:ind w:right="-1" w:firstLine="709"/>
        <w:jc w:val="both"/>
      </w:pPr>
      <w:r w:rsidRPr="00F818F8">
        <w:t>Анализ Предложенного комплекса мероприятий в разрезе видов систем коммунальной инфраструктуры, позволяет сделать вывод о том, что генерированные монопроекты не обладают высокой степенью взаимосвязанности между собой и направлены на решение локальных задач в том или ином секторе жилищно-коммунального хозяйства.</w:t>
      </w:r>
    </w:p>
    <w:p w14:paraId="4DA69E0E" w14:textId="77777777" w:rsidR="00701172" w:rsidRPr="00F818F8" w:rsidRDefault="00701172" w:rsidP="00272BCC">
      <w:pPr>
        <w:pStyle w:val="aa"/>
      </w:pPr>
    </w:p>
    <w:p w14:paraId="018EDAED" w14:textId="77777777" w:rsidR="00833D16" w:rsidRPr="00F818F8" w:rsidRDefault="00833D16" w:rsidP="00833D16">
      <w:pPr>
        <w:pStyle w:val="2111"/>
        <w:spacing w:line="276" w:lineRule="auto"/>
        <w:ind w:left="0"/>
        <w:contextualSpacing/>
        <w:rPr>
          <w:rFonts w:cs="Times New Roman"/>
          <w:kern w:val="24"/>
          <w:sz w:val="24"/>
          <w:szCs w:val="24"/>
          <w:lang w:val="ru-RU"/>
        </w:rPr>
      </w:pPr>
      <w:bookmarkStart w:id="265" w:name="_Toc111475410"/>
      <w:bookmarkStart w:id="266" w:name="_Toc111542016"/>
      <w:bookmarkStart w:id="267" w:name="_Toc185502890"/>
      <w:r w:rsidRPr="00F818F8">
        <w:rPr>
          <w:rFonts w:cs="Times New Roman"/>
          <w:kern w:val="24"/>
          <w:sz w:val="24"/>
          <w:szCs w:val="24"/>
          <w:lang w:val="ru-RU"/>
        </w:rPr>
        <w:t>РАЗДЕЛ 6. ИСТОЧНИКИ ИНВЕСТИЦИЙ, ТАРИФЫ И ДОСТУПНОСТЬ ПРОГРАММЫ ДЛЯ НАСЕЛЕНИЯ</w:t>
      </w:r>
      <w:bookmarkEnd w:id="265"/>
      <w:bookmarkEnd w:id="266"/>
      <w:bookmarkEnd w:id="267"/>
    </w:p>
    <w:p w14:paraId="60716261" w14:textId="77777777" w:rsidR="005B32AA" w:rsidRPr="00F818F8" w:rsidRDefault="005B32AA" w:rsidP="005B32AA">
      <w:pPr>
        <w:pStyle w:val="S"/>
      </w:pPr>
    </w:p>
    <w:p w14:paraId="78D80A7D" w14:textId="2CD00064" w:rsidR="005B32AA" w:rsidRPr="00F818F8" w:rsidRDefault="005B32AA" w:rsidP="005B32AA">
      <w:pPr>
        <w:pStyle w:val="2111"/>
        <w:ind w:left="0"/>
        <w:contextualSpacing/>
        <w:rPr>
          <w:rFonts w:cs="Times New Roman"/>
          <w:kern w:val="24"/>
          <w:sz w:val="24"/>
          <w:szCs w:val="24"/>
          <w:lang w:val="ru-RU"/>
        </w:rPr>
      </w:pPr>
      <w:bookmarkStart w:id="268" w:name="_Toc64033772"/>
      <w:bookmarkStart w:id="269" w:name="_Toc88572429"/>
      <w:bookmarkStart w:id="270" w:name="_Toc185502891"/>
      <w:r w:rsidRPr="00F818F8">
        <w:rPr>
          <w:rFonts w:cs="Times New Roman"/>
          <w:kern w:val="24"/>
          <w:sz w:val="24"/>
          <w:szCs w:val="24"/>
          <w:lang w:val="ru-RU"/>
        </w:rPr>
        <w:t xml:space="preserve">6.1 </w:t>
      </w:r>
      <w:bookmarkEnd w:id="268"/>
      <w:bookmarkEnd w:id="269"/>
      <w:r w:rsidR="00E339C3" w:rsidRPr="00F818F8">
        <w:rPr>
          <w:rFonts w:cs="Times New Roman"/>
          <w:kern w:val="24"/>
          <w:sz w:val="24"/>
          <w:szCs w:val="24"/>
          <w:lang w:val="ru-RU"/>
        </w:rPr>
        <w:t>Финансовые потребности для реализации программы</w:t>
      </w:r>
      <w:bookmarkEnd w:id="270"/>
    </w:p>
    <w:p w14:paraId="3EE26B42" w14:textId="77777777" w:rsidR="008B37D6" w:rsidRPr="00F818F8" w:rsidRDefault="008B37D6" w:rsidP="008B37D6">
      <w:pPr>
        <w:pStyle w:val="Default"/>
        <w:ind w:firstLine="709"/>
        <w:jc w:val="both"/>
        <w:rPr>
          <w:color w:val="auto"/>
        </w:rPr>
      </w:pPr>
      <w:r w:rsidRPr="00F818F8">
        <w:rPr>
          <w:color w:val="auto"/>
        </w:rPr>
        <w:t xml:space="preserve">Необходимый объем финансовых потребностей для реализации Программы определен исходя из перечня мероприятий и инвестиционных проектов. Окончательная стоимость мероприятий определяется согласно сводному сметному расчету и технико-экономическому обоснованию, при разработке ПСД. </w:t>
      </w:r>
    </w:p>
    <w:p w14:paraId="0F3994E0" w14:textId="77777777" w:rsidR="008B37D6" w:rsidRPr="00F818F8" w:rsidRDefault="008B37D6" w:rsidP="008B37D6">
      <w:pPr>
        <w:pStyle w:val="Default"/>
        <w:ind w:firstLine="709"/>
        <w:jc w:val="both"/>
        <w:rPr>
          <w:color w:val="auto"/>
        </w:rPr>
      </w:pPr>
      <w:r w:rsidRPr="00F818F8">
        <w:rPr>
          <w:color w:val="auto"/>
        </w:rPr>
        <w:t xml:space="preserve">Объемы инвестиций по проектам Программы носят прогнозный характер и подлежат ежегодному уточнению исходя из возможностей бюджетов и степени реализации мероприятий. </w:t>
      </w:r>
    </w:p>
    <w:p w14:paraId="2F111D4F" w14:textId="77777777" w:rsidR="008B37D6" w:rsidRPr="00F818F8" w:rsidRDefault="008B37D6" w:rsidP="008B37D6">
      <w:pPr>
        <w:pStyle w:val="Default"/>
        <w:ind w:firstLine="709"/>
        <w:jc w:val="both"/>
        <w:rPr>
          <w:color w:val="auto"/>
        </w:rPr>
      </w:pPr>
      <w:r w:rsidRPr="00F818F8">
        <w:rPr>
          <w:color w:val="auto"/>
        </w:rPr>
        <w:lastRenderedPageBreak/>
        <w:t xml:space="preserve">Источниками инвестиций по проектам Программы могут быть: </w:t>
      </w:r>
    </w:p>
    <w:p w14:paraId="3E9E2190" w14:textId="77777777" w:rsidR="008B37D6" w:rsidRPr="00F818F8" w:rsidRDefault="008B37D6" w:rsidP="008B37D6">
      <w:pPr>
        <w:pStyle w:val="Default"/>
        <w:ind w:firstLine="709"/>
        <w:jc w:val="both"/>
        <w:rPr>
          <w:color w:val="auto"/>
        </w:rPr>
      </w:pPr>
      <w:r w:rsidRPr="00F818F8">
        <w:rPr>
          <w:color w:val="auto"/>
        </w:rPr>
        <w:sym w:font="Symbol" w:char="F0B7"/>
      </w:r>
      <w:r w:rsidRPr="00F818F8">
        <w:rPr>
          <w:color w:val="auto"/>
        </w:rPr>
        <w:t xml:space="preserve"> собственные средства предприятий: </w:t>
      </w:r>
    </w:p>
    <w:p w14:paraId="537A5E30" w14:textId="77777777" w:rsidR="008B37D6" w:rsidRPr="00F818F8" w:rsidRDefault="008B37D6" w:rsidP="008B37D6">
      <w:pPr>
        <w:pStyle w:val="Default"/>
        <w:ind w:firstLine="709"/>
        <w:jc w:val="both"/>
        <w:rPr>
          <w:color w:val="auto"/>
        </w:rPr>
      </w:pPr>
      <w:r w:rsidRPr="00F818F8">
        <w:rPr>
          <w:color w:val="auto"/>
        </w:rPr>
        <w:t xml:space="preserve">– прибыль; </w:t>
      </w:r>
    </w:p>
    <w:p w14:paraId="187C3F37" w14:textId="77777777" w:rsidR="008B37D6" w:rsidRPr="00F818F8" w:rsidRDefault="008B37D6" w:rsidP="008B37D6">
      <w:pPr>
        <w:pStyle w:val="Default"/>
        <w:ind w:firstLine="709"/>
        <w:jc w:val="both"/>
        <w:rPr>
          <w:color w:val="auto"/>
        </w:rPr>
      </w:pPr>
      <w:r w:rsidRPr="00F818F8">
        <w:rPr>
          <w:color w:val="auto"/>
        </w:rPr>
        <w:t xml:space="preserve">– амортизационные отчисления; </w:t>
      </w:r>
    </w:p>
    <w:p w14:paraId="7191EA68" w14:textId="77777777" w:rsidR="008B37D6" w:rsidRPr="00F818F8" w:rsidRDefault="008B37D6" w:rsidP="008B37D6">
      <w:pPr>
        <w:pStyle w:val="Default"/>
        <w:ind w:firstLine="709"/>
        <w:jc w:val="both"/>
        <w:rPr>
          <w:color w:val="auto"/>
        </w:rPr>
      </w:pPr>
      <w:r w:rsidRPr="00F818F8">
        <w:rPr>
          <w:color w:val="auto"/>
        </w:rPr>
        <w:t xml:space="preserve">– снижение затрат за счет реализации проектов; </w:t>
      </w:r>
    </w:p>
    <w:p w14:paraId="05DA984A" w14:textId="77777777" w:rsidR="008B37D6" w:rsidRPr="00F818F8" w:rsidRDefault="008B37D6" w:rsidP="008B37D6">
      <w:pPr>
        <w:pStyle w:val="Default"/>
        <w:ind w:firstLine="709"/>
        <w:jc w:val="both"/>
        <w:rPr>
          <w:color w:val="auto"/>
        </w:rPr>
      </w:pPr>
      <w:r w:rsidRPr="00F818F8">
        <w:rPr>
          <w:color w:val="auto"/>
        </w:rPr>
        <w:t xml:space="preserve">– плата за подключение (присоединение); </w:t>
      </w:r>
    </w:p>
    <w:p w14:paraId="2E10EFC7" w14:textId="77777777" w:rsidR="008B37D6" w:rsidRPr="00F818F8" w:rsidRDefault="008B37D6" w:rsidP="008B37D6">
      <w:pPr>
        <w:pStyle w:val="Default"/>
        <w:ind w:firstLine="709"/>
        <w:jc w:val="both"/>
        <w:rPr>
          <w:color w:val="auto"/>
        </w:rPr>
      </w:pPr>
      <w:r w:rsidRPr="00F818F8">
        <w:rPr>
          <w:color w:val="auto"/>
        </w:rPr>
        <w:sym w:font="Symbol" w:char="F0B7"/>
      </w:r>
      <w:r w:rsidRPr="00F818F8">
        <w:rPr>
          <w:color w:val="auto"/>
        </w:rPr>
        <w:t xml:space="preserve"> бюджетные средства: </w:t>
      </w:r>
    </w:p>
    <w:p w14:paraId="5ACB752A" w14:textId="77777777" w:rsidR="008B37D6" w:rsidRPr="00F818F8" w:rsidRDefault="008B37D6" w:rsidP="008B37D6">
      <w:pPr>
        <w:pStyle w:val="Default"/>
        <w:ind w:firstLine="709"/>
        <w:jc w:val="both"/>
        <w:rPr>
          <w:color w:val="auto"/>
        </w:rPr>
      </w:pPr>
      <w:r w:rsidRPr="00F818F8">
        <w:rPr>
          <w:color w:val="auto"/>
        </w:rPr>
        <w:t xml:space="preserve">– федеральный бюджет; </w:t>
      </w:r>
    </w:p>
    <w:p w14:paraId="4A5ABE39" w14:textId="77777777" w:rsidR="008B37D6" w:rsidRPr="00F818F8" w:rsidRDefault="008B37D6" w:rsidP="008B37D6">
      <w:pPr>
        <w:pStyle w:val="Default"/>
        <w:ind w:firstLine="709"/>
        <w:jc w:val="both"/>
        <w:rPr>
          <w:color w:val="auto"/>
        </w:rPr>
      </w:pPr>
      <w:r w:rsidRPr="00F818F8">
        <w:rPr>
          <w:color w:val="auto"/>
        </w:rPr>
        <w:t xml:space="preserve">– областной бюджет; </w:t>
      </w:r>
    </w:p>
    <w:p w14:paraId="1640751D" w14:textId="77777777" w:rsidR="008B37D6" w:rsidRPr="00F818F8" w:rsidRDefault="008B37D6" w:rsidP="008B37D6">
      <w:pPr>
        <w:pStyle w:val="Default"/>
        <w:ind w:firstLine="709"/>
        <w:jc w:val="both"/>
        <w:rPr>
          <w:color w:val="auto"/>
        </w:rPr>
      </w:pPr>
      <w:r w:rsidRPr="00F818F8">
        <w:rPr>
          <w:color w:val="auto"/>
        </w:rPr>
        <w:t xml:space="preserve">– местный бюджет; </w:t>
      </w:r>
    </w:p>
    <w:p w14:paraId="41D99C4C" w14:textId="77777777" w:rsidR="008B37D6" w:rsidRPr="00F818F8" w:rsidRDefault="008B37D6" w:rsidP="008B37D6">
      <w:pPr>
        <w:pStyle w:val="Default"/>
        <w:ind w:firstLine="709"/>
        <w:jc w:val="both"/>
        <w:rPr>
          <w:color w:val="auto"/>
        </w:rPr>
      </w:pPr>
      <w:r w:rsidRPr="00F818F8">
        <w:rPr>
          <w:color w:val="auto"/>
        </w:rPr>
        <w:sym w:font="Symbol" w:char="F0B7"/>
      </w:r>
      <w:r w:rsidRPr="00F818F8">
        <w:rPr>
          <w:color w:val="auto"/>
        </w:rPr>
        <w:t xml:space="preserve"> кредиты; </w:t>
      </w:r>
    </w:p>
    <w:p w14:paraId="544DE361" w14:textId="77777777" w:rsidR="008B37D6" w:rsidRPr="00F818F8" w:rsidRDefault="008B37D6" w:rsidP="008B37D6">
      <w:pPr>
        <w:pStyle w:val="Default"/>
        <w:ind w:firstLine="709"/>
        <w:jc w:val="both"/>
        <w:rPr>
          <w:color w:val="auto"/>
        </w:rPr>
      </w:pPr>
      <w:r w:rsidRPr="00F818F8">
        <w:rPr>
          <w:color w:val="auto"/>
        </w:rPr>
        <w:sym w:font="Symbol" w:char="F0B7"/>
      </w:r>
      <w:r w:rsidRPr="00F818F8">
        <w:rPr>
          <w:color w:val="auto"/>
        </w:rPr>
        <w:t xml:space="preserve"> средства частных инвесторов (в т.ч. по договору концессии). </w:t>
      </w:r>
    </w:p>
    <w:p w14:paraId="4B18DCED" w14:textId="77777777" w:rsidR="008B37D6" w:rsidRPr="00F818F8" w:rsidRDefault="008B37D6" w:rsidP="008B37D6">
      <w:pPr>
        <w:pStyle w:val="Default"/>
        <w:ind w:firstLine="709"/>
        <w:jc w:val="both"/>
        <w:rPr>
          <w:color w:val="auto"/>
        </w:rPr>
      </w:pPr>
      <w:r w:rsidRPr="00F818F8">
        <w:rPr>
          <w:color w:val="auto"/>
        </w:rPr>
        <w:t xml:space="preserve">Мероприятия по строительству (реконструкции) объектов систем коммунальной инфраструктуры с целью подключения (технологического присоединения) новых потребителей финансируются за счет платы за подключение (технологическое присоединение) к системам коммунальной инфраструктуры. </w:t>
      </w:r>
    </w:p>
    <w:p w14:paraId="13E03E07" w14:textId="77777777" w:rsidR="008B37D6" w:rsidRPr="00F818F8" w:rsidRDefault="008B37D6" w:rsidP="008B37D6">
      <w:pPr>
        <w:pStyle w:val="Default"/>
        <w:ind w:firstLine="709"/>
        <w:jc w:val="both"/>
        <w:rPr>
          <w:color w:val="auto"/>
        </w:rPr>
      </w:pPr>
      <w:r w:rsidRPr="00F818F8">
        <w:rPr>
          <w:color w:val="auto"/>
        </w:rPr>
        <w:t xml:space="preserve">Иные мероприятия по строительству, реконструкции объектов коммунальной инфраструктуры могут финансироваться за счет расходов на реализацию инвестиционных программ организаций, осуществляющих регулируемые виды деятельности в сфере электро-, газо-, тепло-, водоснабжения и водоотведения, учтенных при установлении тарифов таких организаций в порядке, предусмотренном действующим законодательством Российской Федерации. </w:t>
      </w:r>
    </w:p>
    <w:p w14:paraId="1CB8426D" w14:textId="33AF989E" w:rsidR="008B37D6" w:rsidRPr="00F818F8" w:rsidRDefault="008B37D6" w:rsidP="008B37D6">
      <w:pPr>
        <w:pStyle w:val="Default"/>
        <w:ind w:firstLine="709"/>
        <w:jc w:val="both"/>
        <w:rPr>
          <w:color w:val="auto"/>
        </w:rPr>
      </w:pPr>
      <w:r w:rsidRPr="00F818F8">
        <w:rPr>
          <w:color w:val="auto"/>
        </w:rPr>
        <w:t xml:space="preserve">Финансовое обеспечение программных инвестиционных проектов может осуществляться за счет средств бюджетов всех уровней на основании законов </w:t>
      </w:r>
      <w:r w:rsidR="005315D8" w:rsidRPr="00F818F8">
        <w:rPr>
          <w:color w:val="auto"/>
        </w:rPr>
        <w:t>Новосибирской области</w:t>
      </w:r>
      <w:r w:rsidRPr="00F818F8">
        <w:rPr>
          <w:color w:val="auto"/>
        </w:rPr>
        <w:t xml:space="preserve">, нормативных правовых актов </w:t>
      </w:r>
      <w:r w:rsidR="001842B3" w:rsidRPr="00F818F8">
        <w:rPr>
          <w:color w:val="auto"/>
        </w:rPr>
        <w:t>Г. Искитима</w:t>
      </w:r>
      <w:r w:rsidRPr="00F818F8">
        <w:rPr>
          <w:color w:val="auto"/>
        </w:rPr>
        <w:t>, утверждающих бюджет.</w:t>
      </w:r>
    </w:p>
    <w:p w14:paraId="66A04754" w14:textId="58009AF1" w:rsidR="00EA7D65" w:rsidRPr="00F818F8" w:rsidRDefault="00EA7D65" w:rsidP="00EA7D65">
      <w:pPr>
        <w:spacing w:before="240"/>
        <w:ind w:right="-1" w:firstLine="709"/>
        <w:jc w:val="both"/>
        <w:rPr>
          <w:rFonts w:cs="Times New Roman"/>
        </w:rPr>
      </w:pPr>
      <w:r w:rsidRPr="00F818F8">
        <w:rPr>
          <w:rFonts w:cs="Times New Roman"/>
        </w:rPr>
        <w:t xml:space="preserve">Необходимые капитальные затраты на реализацию мероприятий в системах теплоснабжения </w:t>
      </w:r>
      <w:r w:rsidR="001842B3" w:rsidRPr="00F818F8">
        <w:t>Г. Искитима</w:t>
      </w:r>
      <w:r w:rsidRPr="00F818F8">
        <w:rPr>
          <w:rFonts w:cs="Times New Roman"/>
        </w:rPr>
        <w:t xml:space="preserve"> представлены в таблице 6.1.1.</w:t>
      </w:r>
    </w:p>
    <w:p w14:paraId="17BC5D0D" w14:textId="3754A325" w:rsidR="008B37D6" w:rsidRPr="00F818F8" w:rsidRDefault="008B37D6" w:rsidP="008B37D6">
      <w:pPr>
        <w:pStyle w:val="aa"/>
        <w:rPr>
          <w:rFonts w:cs="Times New Roman"/>
        </w:rPr>
      </w:pPr>
    </w:p>
    <w:p w14:paraId="328EDF4A" w14:textId="77777777" w:rsidR="00EA7D65" w:rsidRPr="00F818F8" w:rsidRDefault="00EA7D65" w:rsidP="00EA7D65">
      <w:pPr>
        <w:pStyle w:val="aa"/>
        <w:rPr>
          <w:rFonts w:cs="Times New Roman"/>
          <w:b/>
        </w:rPr>
      </w:pPr>
      <w:r w:rsidRPr="00F818F8">
        <w:rPr>
          <w:rFonts w:cs="Times New Roman"/>
          <w:b/>
        </w:rPr>
        <w:t>Таблица 6.1.1 - Необходимые капитальные затраты на реализацию мероприятий в системах теплоснабжения</w:t>
      </w:r>
    </w:p>
    <w:tbl>
      <w:tblPr>
        <w:tblW w:w="933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4819"/>
        <w:gridCol w:w="2126"/>
        <w:gridCol w:w="1540"/>
      </w:tblGrid>
      <w:tr w:rsidR="005315D8" w:rsidRPr="00F818F8" w14:paraId="24C9B0DB" w14:textId="77777777" w:rsidTr="005B0E38">
        <w:trPr>
          <w:trHeight w:val="20"/>
          <w:tblHeader/>
        </w:trPr>
        <w:tc>
          <w:tcPr>
            <w:tcW w:w="851" w:type="dxa"/>
            <w:shd w:val="clear" w:color="auto" w:fill="F2F2F2" w:themeFill="background1" w:themeFillShade="F2"/>
            <w:noWrap/>
            <w:vAlign w:val="center"/>
            <w:hideMark/>
          </w:tcPr>
          <w:p w14:paraId="47F14688" w14:textId="77777777" w:rsidR="005315D8" w:rsidRPr="00F818F8" w:rsidRDefault="005315D8" w:rsidP="00114511">
            <w:pPr>
              <w:jc w:val="center"/>
              <w:rPr>
                <w:rFonts w:eastAsia="Times New Roman" w:cs="Times New Roman"/>
                <w:lang w:eastAsia="ru-RU"/>
              </w:rPr>
            </w:pPr>
            <w:r w:rsidRPr="00F818F8">
              <w:rPr>
                <w:rFonts w:eastAsia="Times New Roman" w:cs="Times New Roman"/>
                <w:sz w:val="22"/>
                <w:lang w:eastAsia="ru-RU"/>
              </w:rPr>
              <w:t>№ п/п</w:t>
            </w:r>
          </w:p>
        </w:tc>
        <w:tc>
          <w:tcPr>
            <w:tcW w:w="4819" w:type="dxa"/>
            <w:shd w:val="clear" w:color="auto" w:fill="F2F2F2" w:themeFill="background1" w:themeFillShade="F2"/>
            <w:vAlign w:val="center"/>
            <w:hideMark/>
          </w:tcPr>
          <w:p w14:paraId="0E2BB4B6" w14:textId="77777777" w:rsidR="005315D8" w:rsidRPr="00F818F8" w:rsidRDefault="005315D8" w:rsidP="00114511">
            <w:pPr>
              <w:jc w:val="center"/>
              <w:rPr>
                <w:rFonts w:eastAsia="Times New Roman" w:cs="Times New Roman"/>
                <w:color w:val="000000"/>
                <w:lang w:eastAsia="ru-RU"/>
              </w:rPr>
            </w:pPr>
            <w:r w:rsidRPr="00F818F8">
              <w:rPr>
                <w:rFonts w:eastAsia="Times New Roman" w:cs="Times New Roman"/>
                <w:color w:val="000000"/>
                <w:sz w:val="22"/>
                <w:lang w:eastAsia="ru-RU"/>
              </w:rPr>
              <w:t>Наименование предприятия</w:t>
            </w:r>
          </w:p>
        </w:tc>
        <w:tc>
          <w:tcPr>
            <w:tcW w:w="2126" w:type="dxa"/>
            <w:shd w:val="clear" w:color="auto" w:fill="F2F2F2" w:themeFill="background1" w:themeFillShade="F2"/>
            <w:vAlign w:val="center"/>
            <w:hideMark/>
          </w:tcPr>
          <w:p w14:paraId="3DC073C6" w14:textId="77777777" w:rsidR="005315D8" w:rsidRPr="00F818F8" w:rsidRDefault="005315D8" w:rsidP="00114511">
            <w:pPr>
              <w:jc w:val="center"/>
              <w:rPr>
                <w:rFonts w:eastAsia="Times New Roman" w:cs="Times New Roman"/>
                <w:color w:val="000000"/>
                <w:lang w:eastAsia="ru-RU"/>
              </w:rPr>
            </w:pPr>
            <w:r w:rsidRPr="00F818F8">
              <w:rPr>
                <w:rFonts w:eastAsia="Times New Roman" w:cs="Times New Roman"/>
                <w:color w:val="000000"/>
                <w:sz w:val="22"/>
                <w:lang w:eastAsia="ru-RU"/>
              </w:rPr>
              <w:t>Период реализации</w:t>
            </w:r>
          </w:p>
        </w:tc>
        <w:tc>
          <w:tcPr>
            <w:tcW w:w="1540" w:type="dxa"/>
            <w:shd w:val="clear" w:color="auto" w:fill="F2F2F2" w:themeFill="background1" w:themeFillShade="F2"/>
            <w:vAlign w:val="center"/>
            <w:hideMark/>
          </w:tcPr>
          <w:p w14:paraId="1B263B9D" w14:textId="77777777" w:rsidR="005315D8" w:rsidRPr="00F818F8" w:rsidRDefault="005315D8" w:rsidP="00114511">
            <w:pPr>
              <w:jc w:val="center"/>
              <w:rPr>
                <w:rFonts w:eastAsia="Times New Roman" w:cs="Times New Roman"/>
                <w:color w:val="000000"/>
                <w:lang w:eastAsia="ru-RU"/>
              </w:rPr>
            </w:pPr>
            <w:r w:rsidRPr="00F818F8">
              <w:rPr>
                <w:rFonts w:eastAsia="Times New Roman" w:cs="Times New Roman"/>
                <w:color w:val="000000"/>
                <w:sz w:val="22"/>
                <w:lang w:eastAsia="ru-RU"/>
              </w:rPr>
              <w:t>стоимость, тыс. руб</w:t>
            </w:r>
          </w:p>
        </w:tc>
      </w:tr>
      <w:tr w:rsidR="005315D8" w:rsidRPr="00F818F8" w14:paraId="35B9B41D" w14:textId="77777777" w:rsidTr="00114511">
        <w:trPr>
          <w:trHeight w:val="20"/>
        </w:trPr>
        <w:tc>
          <w:tcPr>
            <w:tcW w:w="851" w:type="dxa"/>
            <w:shd w:val="clear" w:color="auto" w:fill="auto"/>
            <w:noWrap/>
            <w:vAlign w:val="center"/>
            <w:hideMark/>
          </w:tcPr>
          <w:p w14:paraId="68928B96" w14:textId="77777777" w:rsidR="005315D8" w:rsidRPr="00F818F8" w:rsidRDefault="005315D8" w:rsidP="00114511">
            <w:pPr>
              <w:jc w:val="center"/>
              <w:rPr>
                <w:rFonts w:eastAsia="Times New Roman" w:cs="Times New Roman"/>
                <w:color w:val="000000"/>
                <w:lang w:eastAsia="ru-RU"/>
              </w:rPr>
            </w:pPr>
            <w:r w:rsidRPr="00F818F8">
              <w:rPr>
                <w:rFonts w:eastAsia="Times New Roman" w:cs="Times New Roman"/>
                <w:color w:val="000000"/>
                <w:sz w:val="22"/>
                <w:lang w:eastAsia="ru-RU"/>
              </w:rPr>
              <w:t>1</w:t>
            </w:r>
          </w:p>
        </w:tc>
        <w:tc>
          <w:tcPr>
            <w:tcW w:w="4819" w:type="dxa"/>
            <w:shd w:val="clear" w:color="auto" w:fill="auto"/>
            <w:vAlign w:val="center"/>
            <w:hideMark/>
          </w:tcPr>
          <w:p w14:paraId="5901E503" w14:textId="77777777" w:rsidR="005315D8" w:rsidRPr="00F818F8" w:rsidRDefault="005315D8" w:rsidP="00114511">
            <w:pPr>
              <w:jc w:val="center"/>
              <w:rPr>
                <w:rFonts w:eastAsia="Times New Roman" w:cs="Times New Roman"/>
                <w:color w:val="000000"/>
                <w:lang w:eastAsia="ru-RU"/>
              </w:rPr>
            </w:pPr>
            <w:r w:rsidRPr="00F818F8">
              <w:rPr>
                <w:rFonts w:eastAsia="Times New Roman" w:cs="Times New Roman"/>
                <w:color w:val="000000"/>
                <w:sz w:val="22"/>
                <w:lang w:eastAsia="ru-RU"/>
              </w:rPr>
              <w:t>Замена сетевого насоса ЦН 400-105 в котельной №1</w:t>
            </w:r>
          </w:p>
        </w:tc>
        <w:tc>
          <w:tcPr>
            <w:tcW w:w="2126" w:type="dxa"/>
            <w:shd w:val="clear" w:color="auto" w:fill="auto"/>
            <w:vAlign w:val="center"/>
            <w:hideMark/>
          </w:tcPr>
          <w:p w14:paraId="38BB9708" w14:textId="77777777" w:rsidR="005315D8" w:rsidRPr="00F818F8" w:rsidRDefault="005315D8" w:rsidP="00114511">
            <w:pPr>
              <w:jc w:val="center"/>
              <w:rPr>
                <w:rFonts w:eastAsia="Times New Roman" w:cs="Times New Roman"/>
                <w:color w:val="000000"/>
                <w:lang w:eastAsia="ru-RU"/>
              </w:rPr>
            </w:pPr>
            <w:r w:rsidRPr="00F818F8">
              <w:rPr>
                <w:rFonts w:eastAsia="Times New Roman" w:cs="Times New Roman"/>
                <w:color w:val="000000"/>
                <w:sz w:val="22"/>
                <w:lang w:eastAsia="ru-RU"/>
              </w:rPr>
              <w:t>2023-2026 гг.</w:t>
            </w:r>
          </w:p>
        </w:tc>
        <w:tc>
          <w:tcPr>
            <w:tcW w:w="1540" w:type="dxa"/>
            <w:shd w:val="clear" w:color="auto" w:fill="auto"/>
            <w:noWrap/>
            <w:vAlign w:val="center"/>
            <w:hideMark/>
          </w:tcPr>
          <w:p w14:paraId="0F9DD9D0" w14:textId="77777777" w:rsidR="005315D8" w:rsidRPr="00F818F8" w:rsidRDefault="005315D8" w:rsidP="00114511">
            <w:pPr>
              <w:jc w:val="center"/>
              <w:rPr>
                <w:rFonts w:eastAsia="Times New Roman" w:cs="Times New Roman"/>
                <w:color w:val="000000"/>
                <w:lang w:eastAsia="ru-RU"/>
              </w:rPr>
            </w:pPr>
            <w:r w:rsidRPr="00F818F8">
              <w:rPr>
                <w:rFonts w:eastAsia="Times New Roman" w:cs="Times New Roman"/>
                <w:color w:val="000000"/>
                <w:sz w:val="22"/>
                <w:lang w:eastAsia="ru-RU"/>
              </w:rPr>
              <w:t>1700</w:t>
            </w:r>
          </w:p>
        </w:tc>
      </w:tr>
      <w:tr w:rsidR="005315D8" w:rsidRPr="00F818F8" w14:paraId="2BB13D2C" w14:textId="77777777" w:rsidTr="00114511">
        <w:trPr>
          <w:trHeight w:val="20"/>
        </w:trPr>
        <w:tc>
          <w:tcPr>
            <w:tcW w:w="851" w:type="dxa"/>
            <w:shd w:val="clear" w:color="auto" w:fill="auto"/>
            <w:noWrap/>
            <w:vAlign w:val="center"/>
            <w:hideMark/>
          </w:tcPr>
          <w:p w14:paraId="303F952D" w14:textId="77777777" w:rsidR="005315D8" w:rsidRPr="00F818F8" w:rsidRDefault="005315D8" w:rsidP="00114511">
            <w:pPr>
              <w:jc w:val="center"/>
              <w:rPr>
                <w:rFonts w:eastAsia="Times New Roman" w:cs="Times New Roman"/>
                <w:color w:val="000000"/>
                <w:lang w:eastAsia="ru-RU"/>
              </w:rPr>
            </w:pPr>
            <w:r w:rsidRPr="00F818F8">
              <w:rPr>
                <w:rFonts w:eastAsia="Times New Roman" w:cs="Times New Roman"/>
                <w:color w:val="000000"/>
                <w:sz w:val="22"/>
                <w:lang w:eastAsia="ru-RU"/>
              </w:rPr>
              <w:t>2</w:t>
            </w:r>
          </w:p>
        </w:tc>
        <w:tc>
          <w:tcPr>
            <w:tcW w:w="4819" w:type="dxa"/>
            <w:shd w:val="clear" w:color="auto" w:fill="auto"/>
            <w:vAlign w:val="center"/>
            <w:hideMark/>
          </w:tcPr>
          <w:p w14:paraId="124AB49F" w14:textId="77777777" w:rsidR="005315D8" w:rsidRPr="00F818F8" w:rsidRDefault="005315D8" w:rsidP="00114511">
            <w:pPr>
              <w:jc w:val="center"/>
              <w:rPr>
                <w:rFonts w:eastAsia="Times New Roman" w:cs="Times New Roman"/>
                <w:color w:val="000000"/>
                <w:lang w:eastAsia="ru-RU"/>
              </w:rPr>
            </w:pPr>
            <w:r w:rsidRPr="00F818F8">
              <w:rPr>
                <w:rFonts w:eastAsia="Times New Roman" w:cs="Times New Roman"/>
                <w:color w:val="000000"/>
                <w:sz w:val="22"/>
                <w:lang w:eastAsia="ru-RU"/>
              </w:rPr>
              <w:t>Модернизация системы видеонаблюдения</w:t>
            </w:r>
          </w:p>
        </w:tc>
        <w:tc>
          <w:tcPr>
            <w:tcW w:w="2126" w:type="dxa"/>
            <w:shd w:val="clear" w:color="auto" w:fill="auto"/>
            <w:vAlign w:val="center"/>
            <w:hideMark/>
          </w:tcPr>
          <w:p w14:paraId="56FFDFFF" w14:textId="77777777" w:rsidR="005315D8" w:rsidRPr="00F818F8" w:rsidRDefault="005315D8" w:rsidP="00114511">
            <w:pPr>
              <w:jc w:val="center"/>
              <w:rPr>
                <w:rFonts w:eastAsia="Times New Roman" w:cs="Times New Roman"/>
                <w:color w:val="000000"/>
                <w:lang w:eastAsia="ru-RU"/>
              </w:rPr>
            </w:pPr>
            <w:r w:rsidRPr="00F818F8">
              <w:rPr>
                <w:rFonts w:eastAsia="Times New Roman" w:cs="Times New Roman"/>
                <w:color w:val="000000"/>
                <w:sz w:val="22"/>
                <w:lang w:eastAsia="ru-RU"/>
              </w:rPr>
              <w:t>2023-2024 гг.</w:t>
            </w:r>
          </w:p>
        </w:tc>
        <w:tc>
          <w:tcPr>
            <w:tcW w:w="1540" w:type="dxa"/>
            <w:shd w:val="clear" w:color="auto" w:fill="auto"/>
            <w:noWrap/>
            <w:vAlign w:val="center"/>
            <w:hideMark/>
          </w:tcPr>
          <w:p w14:paraId="3141283B" w14:textId="77777777" w:rsidR="005315D8" w:rsidRPr="00F818F8" w:rsidRDefault="005315D8" w:rsidP="00114511">
            <w:pPr>
              <w:jc w:val="center"/>
              <w:rPr>
                <w:rFonts w:eastAsia="Times New Roman" w:cs="Times New Roman"/>
                <w:color w:val="000000"/>
                <w:lang w:eastAsia="ru-RU"/>
              </w:rPr>
            </w:pPr>
            <w:r w:rsidRPr="00F818F8">
              <w:rPr>
                <w:rFonts w:eastAsia="Times New Roman" w:cs="Times New Roman"/>
                <w:color w:val="000000"/>
                <w:sz w:val="22"/>
                <w:lang w:eastAsia="ru-RU"/>
              </w:rPr>
              <w:t>1500</w:t>
            </w:r>
          </w:p>
        </w:tc>
      </w:tr>
      <w:tr w:rsidR="005315D8" w:rsidRPr="00F818F8" w14:paraId="5ED6F9F1" w14:textId="77777777" w:rsidTr="00114511">
        <w:trPr>
          <w:trHeight w:val="20"/>
        </w:trPr>
        <w:tc>
          <w:tcPr>
            <w:tcW w:w="851" w:type="dxa"/>
            <w:shd w:val="clear" w:color="auto" w:fill="auto"/>
            <w:noWrap/>
            <w:vAlign w:val="center"/>
            <w:hideMark/>
          </w:tcPr>
          <w:p w14:paraId="49847D60" w14:textId="77777777" w:rsidR="005315D8" w:rsidRPr="00F818F8" w:rsidRDefault="005315D8" w:rsidP="00114511">
            <w:pPr>
              <w:jc w:val="center"/>
              <w:rPr>
                <w:rFonts w:eastAsia="Times New Roman" w:cs="Times New Roman"/>
                <w:color w:val="000000"/>
                <w:lang w:eastAsia="ru-RU"/>
              </w:rPr>
            </w:pPr>
            <w:r w:rsidRPr="00F818F8">
              <w:rPr>
                <w:rFonts w:eastAsia="Times New Roman" w:cs="Times New Roman"/>
                <w:color w:val="000000"/>
                <w:sz w:val="22"/>
                <w:lang w:eastAsia="ru-RU"/>
              </w:rPr>
              <w:t>3</w:t>
            </w:r>
          </w:p>
        </w:tc>
        <w:tc>
          <w:tcPr>
            <w:tcW w:w="4819" w:type="dxa"/>
            <w:shd w:val="clear" w:color="auto" w:fill="auto"/>
            <w:vAlign w:val="center"/>
            <w:hideMark/>
          </w:tcPr>
          <w:p w14:paraId="7ACAB525" w14:textId="77777777" w:rsidR="005315D8" w:rsidRPr="00F818F8" w:rsidRDefault="005315D8" w:rsidP="00114511">
            <w:pPr>
              <w:jc w:val="center"/>
              <w:rPr>
                <w:rFonts w:eastAsia="Times New Roman" w:cs="Times New Roman"/>
                <w:color w:val="000000"/>
                <w:lang w:eastAsia="ru-RU"/>
              </w:rPr>
            </w:pPr>
            <w:r w:rsidRPr="00F818F8">
              <w:rPr>
                <w:rFonts w:eastAsia="Times New Roman" w:cs="Times New Roman"/>
                <w:color w:val="000000"/>
                <w:sz w:val="22"/>
                <w:lang w:eastAsia="ru-RU"/>
              </w:rPr>
              <w:t>Капитальный ремонт циркуляционной системы горячего водоснабжения</w:t>
            </w:r>
          </w:p>
        </w:tc>
        <w:tc>
          <w:tcPr>
            <w:tcW w:w="2126" w:type="dxa"/>
            <w:shd w:val="clear" w:color="auto" w:fill="auto"/>
            <w:vAlign w:val="center"/>
            <w:hideMark/>
          </w:tcPr>
          <w:p w14:paraId="4D945483" w14:textId="77777777" w:rsidR="005315D8" w:rsidRPr="00F818F8" w:rsidRDefault="005315D8" w:rsidP="00114511">
            <w:pPr>
              <w:jc w:val="center"/>
              <w:rPr>
                <w:rFonts w:eastAsia="Times New Roman" w:cs="Times New Roman"/>
                <w:color w:val="000000"/>
                <w:lang w:eastAsia="ru-RU"/>
              </w:rPr>
            </w:pPr>
            <w:r w:rsidRPr="00F818F8">
              <w:rPr>
                <w:rFonts w:eastAsia="Times New Roman" w:cs="Times New Roman"/>
                <w:color w:val="000000"/>
                <w:sz w:val="22"/>
                <w:lang w:eastAsia="ru-RU"/>
              </w:rPr>
              <w:t>2026-2032</w:t>
            </w:r>
          </w:p>
        </w:tc>
        <w:tc>
          <w:tcPr>
            <w:tcW w:w="1540" w:type="dxa"/>
            <w:shd w:val="clear" w:color="auto" w:fill="auto"/>
            <w:noWrap/>
            <w:vAlign w:val="center"/>
            <w:hideMark/>
          </w:tcPr>
          <w:p w14:paraId="4E7AFA09" w14:textId="77777777" w:rsidR="005315D8" w:rsidRPr="00F818F8" w:rsidRDefault="005315D8" w:rsidP="00114511">
            <w:pPr>
              <w:jc w:val="center"/>
              <w:rPr>
                <w:rFonts w:eastAsia="Times New Roman" w:cs="Times New Roman"/>
                <w:color w:val="000000"/>
                <w:lang w:eastAsia="ru-RU"/>
              </w:rPr>
            </w:pPr>
            <w:r w:rsidRPr="00F818F8">
              <w:rPr>
                <w:rFonts w:eastAsia="Times New Roman" w:cs="Times New Roman"/>
                <w:color w:val="000000"/>
                <w:sz w:val="22"/>
                <w:lang w:eastAsia="ru-RU"/>
              </w:rPr>
              <w:t>56 076,22</w:t>
            </w:r>
          </w:p>
        </w:tc>
      </w:tr>
      <w:tr w:rsidR="005315D8" w:rsidRPr="00F818F8" w14:paraId="03AF4EDF" w14:textId="77777777" w:rsidTr="00114511">
        <w:trPr>
          <w:trHeight w:val="20"/>
        </w:trPr>
        <w:tc>
          <w:tcPr>
            <w:tcW w:w="851" w:type="dxa"/>
            <w:shd w:val="clear" w:color="auto" w:fill="auto"/>
            <w:noWrap/>
            <w:vAlign w:val="center"/>
            <w:hideMark/>
          </w:tcPr>
          <w:p w14:paraId="783F881C" w14:textId="77777777" w:rsidR="005315D8" w:rsidRPr="00F818F8" w:rsidRDefault="005315D8" w:rsidP="00114511">
            <w:pPr>
              <w:jc w:val="center"/>
              <w:rPr>
                <w:rFonts w:eastAsia="Times New Roman" w:cs="Times New Roman"/>
                <w:color w:val="000000"/>
                <w:lang w:eastAsia="ru-RU"/>
              </w:rPr>
            </w:pPr>
            <w:r w:rsidRPr="00F818F8">
              <w:rPr>
                <w:rFonts w:eastAsia="Times New Roman" w:cs="Times New Roman"/>
                <w:color w:val="000000"/>
                <w:sz w:val="22"/>
                <w:lang w:eastAsia="ru-RU"/>
              </w:rPr>
              <w:t>4</w:t>
            </w:r>
          </w:p>
        </w:tc>
        <w:tc>
          <w:tcPr>
            <w:tcW w:w="4819" w:type="dxa"/>
            <w:shd w:val="clear" w:color="auto" w:fill="auto"/>
            <w:vAlign w:val="center"/>
            <w:hideMark/>
          </w:tcPr>
          <w:p w14:paraId="38559A26" w14:textId="77777777" w:rsidR="005315D8" w:rsidRPr="00F818F8" w:rsidRDefault="005315D8" w:rsidP="00114511">
            <w:pPr>
              <w:jc w:val="center"/>
              <w:rPr>
                <w:rFonts w:eastAsia="Times New Roman" w:cs="Times New Roman"/>
                <w:color w:val="000000"/>
                <w:lang w:eastAsia="ru-RU"/>
              </w:rPr>
            </w:pPr>
            <w:r w:rsidRPr="00F818F8">
              <w:rPr>
                <w:rFonts w:eastAsia="Times New Roman" w:cs="Times New Roman"/>
                <w:color w:val="000000"/>
                <w:sz w:val="22"/>
                <w:lang w:eastAsia="ru-RU"/>
              </w:rPr>
              <w:t>Перекладка участков тепловых сетей</w:t>
            </w:r>
          </w:p>
        </w:tc>
        <w:tc>
          <w:tcPr>
            <w:tcW w:w="2126" w:type="dxa"/>
            <w:shd w:val="clear" w:color="auto" w:fill="auto"/>
            <w:noWrap/>
            <w:vAlign w:val="center"/>
            <w:hideMark/>
          </w:tcPr>
          <w:p w14:paraId="470786EF" w14:textId="77777777" w:rsidR="005315D8" w:rsidRPr="00F818F8" w:rsidRDefault="005315D8" w:rsidP="00114511">
            <w:pPr>
              <w:jc w:val="center"/>
              <w:rPr>
                <w:rFonts w:eastAsia="Times New Roman" w:cs="Times New Roman"/>
                <w:color w:val="000000"/>
                <w:lang w:eastAsia="ru-RU"/>
              </w:rPr>
            </w:pPr>
            <w:r w:rsidRPr="00F818F8">
              <w:rPr>
                <w:rFonts w:eastAsia="Times New Roman" w:cs="Times New Roman"/>
                <w:color w:val="000000"/>
                <w:sz w:val="22"/>
                <w:lang w:eastAsia="ru-RU"/>
              </w:rPr>
              <w:t>2025</w:t>
            </w:r>
          </w:p>
        </w:tc>
        <w:tc>
          <w:tcPr>
            <w:tcW w:w="1540" w:type="dxa"/>
            <w:shd w:val="clear" w:color="auto" w:fill="auto"/>
            <w:noWrap/>
            <w:vAlign w:val="center"/>
            <w:hideMark/>
          </w:tcPr>
          <w:p w14:paraId="06D06495" w14:textId="77777777" w:rsidR="005315D8" w:rsidRPr="00F818F8" w:rsidRDefault="005315D8" w:rsidP="00114511">
            <w:pPr>
              <w:jc w:val="center"/>
              <w:rPr>
                <w:rFonts w:eastAsia="Times New Roman" w:cs="Times New Roman"/>
                <w:color w:val="000000"/>
                <w:lang w:eastAsia="ru-RU"/>
              </w:rPr>
            </w:pPr>
            <w:r w:rsidRPr="00F818F8">
              <w:rPr>
                <w:rFonts w:eastAsia="Times New Roman" w:cs="Times New Roman"/>
                <w:color w:val="000000"/>
                <w:sz w:val="22"/>
                <w:lang w:eastAsia="ru-RU"/>
              </w:rPr>
              <w:t>66 799,88</w:t>
            </w:r>
          </w:p>
        </w:tc>
      </w:tr>
      <w:tr w:rsidR="005B0E38" w:rsidRPr="00F818F8" w14:paraId="44F681DB" w14:textId="77777777" w:rsidTr="00114511">
        <w:trPr>
          <w:trHeight w:val="20"/>
        </w:trPr>
        <w:tc>
          <w:tcPr>
            <w:tcW w:w="851" w:type="dxa"/>
            <w:shd w:val="clear" w:color="auto" w:fill="auto"/>
            <w:noWrap/>
            <w:vAlign w:val="center"/>
          </w:tcPr>
          <w:p w14:paraId="1EFC617E" w14:textId="6020965E" w:rsidR="005B0E38" w:rsidRPr="00F818F8" w:rsidRDefault="005B0E38" w:rsidP="005B0E38">
            <w:pPr>
              <w:jc w:val="center"/>
              <w:rPr>
                <w:rFonts w:eastAsia="Times New Roman" w:cs="Times New Roman"/>
                <w:color w:val="000000"/>
                <w:lang w:eastAsia="ru-RU"/>
              </w:rPr>
            </w:pPr>
            <w:r w:rsidRPr="00F818F8">
              <w:rPr>
                <w:rFonts w:eastAsia="Times New Roman" w:cs="Times New Roman"/>
                <w:color w:val="000000"/>
                <w:sz w:val="22"/>
                <w:lang w:eastAsia="ru-RU"/>
              </w:rPr>
              <w:t>5</w:t>
            </w:r>
          </w:p>
        </w:tc>
        <w:tc>
          <w:tcPr>
            <w:tcW w:w="4819" w:type="dxa"/>
            <w:shd w:val="clear" w:color="auto" w:fill="auto"/>
            <w:vAlign w:val="center"/>
          </w:tcPr>
          <w:p w14:paraId="5334E80D" w14:textId="2CFAC5BD" w:rsidR="005B0E38" w:rsidRPr="00F818F8" w:rsidRDefault="005B0E38" w:rsidP="005B0E38">
            <w:pPr>
              <w:jc w:val="center"/>
              <w:rPr>
                <w:rFonts w:eastAsia="Times New Roman" w:cs="Times New Roman"/>
                <w:color w:val="000000"/>
                <w:lang w:eastAsia="ru-RU"/>
              </w:rPr>
            </w:pPr>
            <w:r w:rsidRPr="00F818F8">
              <w:rPr>
                <w:rFonts w:cs="Times New Roman"/>
                <w:color w:val="000000" w:themeColor="text1"/>
                <w:sz w:val="22"/>
              </w:rPr>
              <w:t>Перевод 1570 частных домовладений с угольного или печного отопления на газовое</w:t>
            </w:r>
          </w:p>
        </w:tc>
        <w:tc>
          <w:tcPr>
            <w:tcW w:w="2126" w:type="dxa"/>
            <w:shd w:val="clear" w:color="auto" w:fill="auto"/>
            <w:noWrap/>
            <w:vAlign w:val="center"/>
          </w:tcPr>
          <w:p w14:paraId="2FB72D4A" w14:textId="2B80B6C2" w:rsidR="005B0E38" w:rsidRPr="00F818F8" w:rsidRDefault="005B0E38" w:rsidP="005B0E38">
            <w:pPr>
              <w:jc w:val="center"/>
              <w:rPr>
                <w:rFonts w:eastAsia="Times New Roman" w:cs="Times New Roman"/>
                <w:color w:val="000000"/>
                <w:lang w:eastAsia="ru-RU"/>
              </w:rPr>
            </w:pPr>
            <w:r w:rsidRPr="00F818F8">
              <w:rPr>
                <w:rFonts w:cs="Times New Roman"/>
                <w:bCs/>
                <w:sz w:val="22"/>
              </w:rPr>
              <w:t>2021-2029</w:t>
            </w:r>
          </w:p>
        </w:tc>
        <w:tc>
          <w:tcPr>
            <w:tcW w:w="1540" w:type="dxa"/>
            <w:shd w:val="clear" w:color="auto" w:fill="auto"/>
            <w:noWrap/>
            <w:vAlign w:val="center"/>
          </w:tcPr>
          <w:p w14:paraId="21513F4F" w14:textId="03EFF4D1" w:rsidR="005B0E38" w:rsidRPr="00F818F8" w:rsidRDefault="005B0E38" w:rsidP="005B0E38">
            <w:pPr>
              <w:jc w:val="center"/>
              <w:rPr>
                <w:rFonts w:eastAsia="Times New Roman" w:cs="Times New Roman"/>
                <w:color w:val="000000"/>
                <w:lang w:eastAsia="ru-RU"/>
              </w:rPr>
            </w:pPr>
            <w:r w:rsidRPr="00F818F8">
              <w:rPr>
                <w:rFonts w:cs="Times New Roman"/>
                <w:sz w:val="22"/>
              </w:rPr>
              <w:t>259 981,03</w:t>
            </w:r>
          </w:p>
        </w:tc>
      </w:tr>
      <w:tr w:rsidR="005B0E38" w:rsidRPr="00F818F8" w14:paraId="4BFFBFC4" w14:textId="77777777" w:rsidTr="00114511">
        <w:trPr>
          <w:trHeight w:val="20"/>
        </w:trPr>
        <w:tc>
          <w:tcPr>
            <w:tcW w:w="851" w:type="dxa"/>
            <w:shd w:val="clear" w:color="auto" w:fill="auto"/>
            <w:noWrap/>
            <w:vAlign w:val="center"/>
          </w:tcPr>
          <w:p w14:paraId="4529D462" w14:textId="5D357CAD" w:rsidR="005B0E38" w:rsidRPr="00F818F8" w:rsidRDefault="005B0E38" w:rsidP="005B0E38">
            <w:pPr>
              <w:jc w:val="center"/>
              <w:rPr>
                <w:rFonts w:eastAsia="Times New Roman" w:cs="Times New Roman"/>
                <w:color w:val="000000"/>
                <w:lang w:eastAsia="ru-RU"/>
              </w:rPr>
            </w:pPr>
            <w:r w:rsidRPr="00F818F8">
              <w:rPr>
                <w:rFonts w:eastAsia="Times New Roman" w:cs="Times New Roman"/>
                <w:color w:val="000000"/>
                <w:sz w:val="22"/>
                <w:lang w:eastAsia="ru-RU"/>
              </w:rPr>
              <w:t>6</w:t>
            </w:r>
          </w:p>
        </w:tc>
        <w:tc>
          <w:tcPr>
            <w:tcW w:w="4819" w:type="dxa"/>
            <w:shd w:val="clear" w:color="auto" w:fill="auto"/>
            <w:vAlign w:val="center"/>
          </w:tcPr>
          <w:p w14:paraId="70C584F9" w14:textId="278F9C37" w:rsidR="005B0E38" w:rsidRPr="00F818F8" w:rsidRDefault="005B0E38" w:rsidP="005B0E38">
            <w:pPr>
              <w:jc w:val="center"/>
              <w:rPr>
                <w:rFonts w:eastAsia="Times New Roman" w:cs="Times New Roman"/>
                <w:color w:val="000000"/>
                <w:lang w:eastAsia="ru-RU"/>
              </w:rPr>
            </w:pPr>
            <w:r w:rsidRPr="00F818F8">
              <w:rPr>
                <w:rFonts w:cs="Times New Roman"/>
                <w:color w:val="000000" w:themeColor="text1"/>
                <w:sz w:val="22"/>
              </w:rPr>
              <w:t>Перевод 316  домовладений  (2021-2024 г. - 316) на газовое отопление</w:t>
            </w:r>
          </w:p>
        </w:tc>
        <w:tc>
          <w:tcPr>
            <w:tcW w:w="2126" w:type="dxa"/>
            <w:shd w:val="clear" w:color="auto" w:fill="auto"/>
            <w:noWrap/>
            <w:vAlign w:val="center"/>
          </w:tcPr>
          <w:p w14:paraId="648B2856" w14:textId="4B68BCDA" w:rsidR="005B0E38" w:rsidRPr="00F818F8" w:rsidRDefault="005B0E38" w:rsidP="005B0E38">
            <w:pPr>
              <w:jc w:val="center"/>
              <w:rPr>
                <w:rFonts w:eastAsia="Times New Roman" w:cs="Times New Roman"/>
                <w:color w:val="000000"/>
                <w:lang w:eastAsia="ru-RU"/>
              </w:rPr>
            </w:pPr>
            <w:r w:rsidRPr="00F818F8">
              <w:rPr>
                <w:rFonts w:cs="Times New Roman"/>
                <w:bCs/>
                <w:sz w:val="22"/>
              </w:rPr>
              <w:t>2021-2024</w:t>
            </w:r>
          </w:p>
        </w:tc>
        <w:tc>
          <w:tcPr>
            <w:tcW w:w="1540" w:type="dxa"/>
            <w:shd w:val="clear" w:color="auto" w:fill="auto"/>
            <w:noWrap/>
            <w:vAlign w:val="center"/>
          </w:tcPr>
          <w:p w14:paraId="49974A07" w14:textId="0C21CCFE" w:rsidR="005B0E38" w:rsidRPr="00F818F8" w:rsidRDefault="005B0E38" w:rsidP="005B0E38">
            <w:pPr>
              <w:jc w:val="center"/>
              <w:rPr>
                <w:rFonts w:eastAsia="Times New Roman" w:cs="Times New Roman"/>
                <w:color w:val="000000"/>
                <w:lang w:eastAsia="ru-RU"/>
              </w:rPr>
            </w:pPr>
            <w:r w:rsidRPr="00F818F8">
              <w:rPr>
                <w:rFonts w:cs="Times New Roman"/>
                <w:sz w:val="22"/>
              </w:rPr>
              <w:t>793,45</w:t>
            </w:r>
          </w:p>
        </w:tc>
      </w:tr>
      <w:tr w:rsidR="005B0E38" w:rsidRPr="00F818F8" w14:paraId="5A48B07A" w14:textId="77777777" w:rsidTr="00114511">
        <w:trPr>
          <w:trHeight w:val="20"/>
        </w:trPr>
        <w:tc>
          <w:tcPr>
            <w:tcW w:w="851" w:type="dxa"/>
            <w:shd w:val="clear" w:color="auto" w:fill="auto"/>
            <w:noWrap/>
            <w:vAlign w:val="center"/>
          </w:tcPr>
          <w:p w14:paraId="4D4C6D08" w14:textId="67FCD23C" w:rsidR="005B0E38" w:rsidRPr="00F818F8" w:rsidRDefault="005B0E38" w:rsidP="005B0E38">
            <w:pPr>
              <w:jc w:val="center"/>
              <w:rPr>
                <w:rFonts w:eastAsia="Times New Roman" w:cs="Times New Roman"/>
                <w:color w:val="000000"/>
                <w:lang w:eastAsia="ru-RU"/>
              </w:rPr>
            </w:pPr>
            <w:r w:rsidRPr="00F818F8">
              <w:rPr>
                <w:rFonts w:eastAsia="Times New Roman" w:cs="Times New Roman"/>
                <w:color w:val="000000"/>
                <w:sz w:val="22"/>
                <w:lang w:eastAsia="ru-RU"/>
              </w:rPr>
              <w:t>7</w:t>
            </w:r>
          </w:p>
        </w:tc>
        <w:tc>
          <w:tcPr>
            <w:tcW w:w="4819" w:type="dxa"/>
            <w:shd w:val="clear" w:color="auto" w:fill="auto"/>
            <w:vAlign w:val="center"/>
          </w:tcPr>
          <w:p w14:paraId="07FFBD6D" w14:textId="07C1DEEE" w:rsidR="005B0E38" w:rsidRPr="00F818F8" w:rsidRDefault="005B0E38" w:rsidP="005B0E38">
            <w:pPr>
              <w:jc w:val="center"/>
              <w:rPr>
                <w:rFonts w:eastAsia="Times New Roman" w:cs="Times New Roman"/>
                <w:color w:val="000000"/>
                <w:lang w:eastAsia="ru-RU"/>
              </w:rPr>
            </w:pPr>
            <w:r w:rsidRPr="00F818F8">
              <w:rPr>
                <w:rFonts w:cs="Times New Roman"/>
                <w:color w:val="000000" w:themeColor="text1"/>
                <w:sz w:val="22"/>
              </w:rPr>
              <w:t>Перевод 1254 частных домовладений (2025 г.- 23; 2026 г. - 469; 2027 г.- 724; 2028 г.- 19; 2029 г. -19) с угольного или печного отопления на газовое, включая установку внутридомового газового оборудования</w:t>
            </w:r>
          </w:p>
        </w:tc>
        <w:tc>
          <w:tcPr>
            <w:tcW w:w="2126" w:type="dxa"/>
            <w:shd w:val="clear" w:color="auto" w:fill="auto"/>
            <w:noWrap/>
            <w:vAlign w:val="center"/>
          </w:tcPr>
          <w:p w14:paraId="7912B930" w14:textId="3391FBD8" w:rsidR="005B0E38" w:rsidRPr="00F818F8" w:rsidRDefault="005B0E38" w:rsidP="005B0E38">
            <w:pPr>
              <w:jc w:val="center"/>
              <w:rPr>
                <w:rFonts w:eastAsia="Times New Roman" w:cs="Times New Roman"/>
                <w:color w:val="000000"/>
                <w:lang w:eastAsia="ru-RU"/>
              </w:rPr>
            </w:pPr>
            <w:r w:rsidRPr="00F818F8">
              <w:rPr>
                <w:rFonts w:cs="Times New Roman"/>
                <w:bCs/>
                <w:sz w:val="22"/>
              </w:rPr>
              <w:t>2025-2029</w:t>
            </w:r>
          </w:p>
        </w:tc>
        <w:tc>
          <w:tcPr>
            <w:tcW w:w="1540" w:type="dxa"/>
            <w:shd w:val="clear" w:color="auto" w:fill="auto"/>
            <w:noWrap/>
            <w:vAlign w:val="center"/>
          </w:tcPr>
          <w:p w14:paraId="5E576849" w14:textId="02776DD5" w:rsidR="005B0E38" w:rsidRPr="00F818F8" w:rsidRDefault="005B0E38" w:rsidP="005B0E38">
            <w:pPr>
              <w:jc w:val="center"/>
              <w:rPr>
                <w:rFonts w:eastAsia="Times New Roman" w:cs="Times New Roman"/>
                <w:color w:val="000000"/>
                <w:lang w:eastAsia="ru-RU"/>
              </w:rPr>
            </w:pPr>
            <w:r w:rsidRPr="00F818F8">
              <w:rPr>
                <w:rFonts w:cs="Times New Roman"/>
                <w:sz w:val="22"/>
              </w:rPr>
              <w:t>259 187,58</w:t>
            </w:r>
          </w:p>
        </w:tc>
      </w:tr>
      <w:tr w:rsidR="005B0E38" w:rsidRPr="00F818F8" w14:paraId="37B50F26" w14:textId="77777777" w:rsidTr="00114511">
        <w:trPr>
          <w:trHeight w:val="20"/>
        </w:trPr>
        <w:tc>
          <w:tcPr>
            <w:tcW w:w="851" w:type="dxa"/>
            <w:shd w:val="clear" w:color="auto" w:fill="auto"/>
            <w:noWrap/>
            <w:vAlign w:val="center"/>
          </w:tcPr>
          <w:p w14:paraId="0540B40A" w14:textId="691A3C62" w:rsidR="005B0E38" w:rsidRPr="00F818F8" w:rsidRDefault="005B0E38" w:rsidP="005B0E38">
            <w:pPr>
              <w:jc w:val="center"/>
              <w:rPr>
                <w:rFonts w:eastAsia="Times New Roman" w:cs="Times New Roman"/>
                <w:color w:val="000000"/>
                <w:lang w:eastAsia="ru-RU"/>
              </w:rPr>
            </w:pPr>
            <w:r w:rsidRPr="00F818F8">
              <w:rPr>
                <w:rFonts w:eastAsia="Times New Roman" w:cs="Times New Roman"/>
                <w:color w:val="000000"/>
                <w:sz w:val="22"/>
                <w:lang w:eastAsia="ru-RU"/>
              </w:rPr>
              <w:t>8</w:t>
            </w:r>
          </w:p>
        </w:tc>
        <w:tc>
          <w:tcPr>
            <w:tcW w:w="4819" w:type="dxa"/>
            <w:shd w:val="clear" w:color="auto" w:fill="auto"/>
            <w:vAlign w:val="center"/>
          </w:tcPr>
          <w:p w14:paraId="1E47971C" w14:textId="3ABD281F" w:rsidR="005B0E38" w:rsidRPr="00F818F8" w:rsidRDefault="005B0E38" w:rsidP="005B0E38">
            <w:pPr>
              <w:jc w:val="center"/>
              <w:rPr>
                <w:rFonts w:eastAsia="Times New Roman" w:cs="Times New Roman"/>
                <w:color w:val="000000"/>
                <w:lang w:eastAsia="ru-RU"/>
              </w:rPr>
            </w:pPr>
            <w:r w:rsidRPr="00F818F8">
              <w:rPr>
                <w:rFonts w:cs="Times New Roman"/>
                <w:sz w:val="22"/>
              </w:rPr>
              <w:t>Строительство городской модульной котельной на газообразном  топливе для микрорайона Ложок г. Искитим</w:t>
            </w:r>
          </w:p>
        </w:tc>
        <w:tc>
          <w:tcPr>
            <w:tcW w:w="2126" w:type="dxa"/>
            <w:shd w:val="clear" w:color="auto" w:fill="auto"/>
            <w:noWrap/>
            <w:vAlign w:val="center"/>
          </w:tcPr>
          <w:p w14:paraId="3B7CDED8" w14:textId="05B8F965" w:rsidR="005B0E38" w:rsidRPr="00F818F8" w:rsidRDefault="005B0E38" w:rsidP="005B0E38">
            <w:pPr>
              <w:jc w:val="center"/>
              <w:rPr>
                <w:rFonts w:eastAsia="Times New Roman" w:cs="Times New Roman"/>
                <w:color w:val="000000"/>
                <w:lang w:eastAsia="ru-RU"/>
              </w:rPr>
            </w:pPr>
            <w:r w:rsidRPr="00F818F8">
              <w:rPr>
                <w:rFonts w:cs="Times New Roman"/>
                <w:bCs/>
                <w:sz w:val="22"/>
              </w:rPr>
              <w:t>2025-2027</w:t>
            </w:r>
          </w:p>
        </w:tc>
        <w:tc>
          <w:tcPr>
            <w:tcW w:w="1540" w:type="dxa"/>
            <w:shd w:val="clear" w:color="auto" w:fill="auto"/>
            <w:noWrap/>
            <w:vAlign w:val="center"/>
          </w:tcPr>
          <w:p w14:paraId="407DDDDC" w14:textId="244450CA" w:rsidR="005B0E38" w:rsidRPr="00F818F8" w:rsidRDefault="005B0E38" w:rsidP="005B0E38">
            <w:pPr>
              <w:jc w:val="center"/>
              <w:rPr>
                <w:rFonts w:eastAsia="Times New Roman" w:cs="Times New Roman"/>
                <w:color w:val="000000"/>
                <w:lang w:eastAsia="ru-RU"/>
              </w:rPr>
            </w:pPr>
            <w:r w:rsidRPr="00F818F8">
              <w:rPr>
                <w:rFonts w:cs="Times New Roman"/>
                <w:sz w:val="22"/>
              </w:rPr>
              <w:t>750 900,02</w:t>
            </w:r>
          </w:p>
        </w:tc>
      </w:tr>
      <w:tr w:rsidR="005B0E38" w:rsidRPr="00F818F8" w14:paraId="7437651F" w14:textId="77777777" w:rsidTr="00114511">
        <w:trPr>
          <w:trHeight w:val="20"/>
        </w:trPr>
        <w:tc>
          <w:tcPr>
            <w:tcW w:w="851" w:type="dxa"/>
            <w:shd w:val="clear" w:color="auto" w:fill="auto"/>
            <w:noWrap/>
            <w:vAlign w:val="center"/>
          </w:tcPr>
          <w:p w14:paraId="4EFD45EA" w14:textId="2E8B6DB8" w:rsidR="005B0E38" w:rsidRPr="00F818F8" w:rsidRDefault="005B0E38" w:rsidP="005B0E38">
            <w:pPr>
              <w:jc w:val="center"/>
              <w:rPr>
                <w:rFonts w:eastAsia="Times New Roman" w:cs="Times New Roman"/>
                <w:color w:val="000000"/>
                <w:lang w:eastAsia="ru-RU"/>
              </w:rPr>
            </w:pPr>
            <w:r w:rsidRPr="00F818F8">
              <w:rPr>
                <w:rFonts w:eastAsia="Times New Roman" w:cs="Times New Roman"/>
                <w:color w:val="000000"/>
                <w:sz w:val="22"/>
                <w:lang w:eastAsia="ru-RU"/>
              </w:rPr>
              <w:t>9</w:t>
            </w:r>
          </w:p>
        </w:tc>
        <w:tc>
          <w:tcPr>
            <w:tcW w:w="4819" w:type="dxa"/>
            <w:shd w:val="clear" w:color="auto" w:fill="auto"/>
            <w:vAlign w:val="center"/>
          </w:tcPr>
          <w:p w14:paraId="656FFE2B" w14:textId="6BDC1897" w:rsidR="005B0E38" w:rsidRPr="00F818F8" w:rsidRDefault="005B0E38" w:rsidP="005B0E38">
            <w:pPr>
              <w:jc w:val="center"/>
              <w:rPr>
                <w:rFonts w:eastAsia="Times New Roman" w:cs="Times New Roman"/>
                <w:color w:val="000000"/>
                <w:lang w:eastAsia="ru-RU"/>
              </w:rPr>
            </w:pPr>
            <w:r w:rsidRPr="00F818F8">
              <w:rPr>
                <w:rFonts w:cs="Times New Roman"/>
                <w:sz w:val="22"/>
              </w:rPr>
              <w:t xml:space="preserve">Разработка проекта строительства городской модульной котельной на газообразном  топливе </w:t>
            </w:r>
            <w:r w:rsidRPr="00F818F8">
              <w:rPr>
                <w:rFonts w:cs="Times New Roman"/>
                <w:sz w:val="22"/>
              </w:rPr>
              <w:lastRenderedPageBreak/>
              <w:t>(ул. Саратовская, 1 г/9, микрорайон Ложок)</w:t>
            </w:r>
          </w:p>
        </w:tc>
        <w:tc>
          <w:tcPr>
            <w:tcW w:w="2126" w:type="dxa"/>
            <w:shd w:val="clear" w:color="auto" w:fill="auto"/>
            <w:noWrap/>
            <w:vAlign w:val="center"/>
          </w:tcPr>
          <w:p w14:paraId="1476A17F" w14:textId="75A8566F" w:rsidR="005B0E38" w:rsidRPr="00F818F8" w:rsidRDefault="005B0E38" w:rsidP="005B0E38">
            <w:pPr>
              <w:jc w:val="center"/>
              <w:rPr>
                <w:rFonts w:eastAsia="Times New Roman" w:cs="Times New Roman"/>
                <w:color w:val="000000"/>
                <w:lang w:eastAsia="ru-RU"/>
              </w:rPr>
            </w:pPr>
            <w:r w:rsidRPr="00F818F8">
              <w:rPr>
                <w:rFonts w:cs="Times New Roman"/>
                <w:bCs/>
                <w:sz w:val="22"/>
              </w:rPr>
              <w:lastRenderedPageBreak/>
              <w:t>2025</w:t>
            </w:r>
          </w:p>
        </w:tc>
        <w:tc>
          <w:tcPr>
            <w:tcW w:w="1540" w:type="dxa"/>
            <w:shd w:val="clear" w:color="auto" w:fill="auto"/>
            <w:noWrap/>
            <w:vAlign w:val="center"/>
          </w:tcPr>
          <w:p w14:paraId="261E51DD" w14:textId="5608CAA5" w:rsidR="005B0E38" w:rsidRPr="00F818F8" w:rsidRDefault="005B0E38" w:rsidP="005B0E38">
            <w:pPr>
              <w:jc w:val="center"/>
              <w:rPr>
                <w:rFonts w:eastAsia="Times New Roman" w:cs="Times New Roman"/>
                <w:color w:val="000000"/>
                <w:lang w:eastAsia="ru-RU"/>
              </w:rPr>
            </w:pPr>
            <w:r w:rsidRPr="00F818F8">
              <w:rPr>
                <w:rFonts w:cs="Times New Roman"/>
                <w:sz w:val="22"/>
              </w:rPr>
              <w:t>20 835,00</w:t>
            </w:r>
          </w:p>
        </w:tc>
      </w:tr>
      <w:tr w:rsidR="005B0E38" w:rsidRPr="00F818F8" w14:paraId="40296928" w14:textId="77777777" w:rsidTr="00114511">
        <w:trPr>
          <w:trHeight w:val="20"/>
        </w:trPr>
        <w:tc>
          <w:tcPr>
            <w:tcW w:w="851" w:type="dxa"/>
            <w:shd w:val="clear" w:color="auto" w:fill="auto"/>
            <w:noWrap/>
            <w:vAlign w:val="center"/>
          </w:tcPr>
          <w:p w14:paraId="2E0D1213" w14:textId="44BC142C" w:rsidR="005B0E38" w:rsidRPr="00F818F8" w:rsidRDefault="005B0E38" w:rsidP="005B0E38">
            <w:pPr>
              <w:jc w:val="center"/>
              <w:rPr>
                <w:rFonts w:eastAsia="Times New Roman" w:cs="Times New Roman"/>
                <w:color w:val="000000"/>
                <w:lang w:eastAsia="ru-RU"/>
              </w:rPr>
            </w:pPr>
            <w:r w:rsidRPr="00F818F8">
              <w:rPr>
                <w:rFonts w:eastAsia="Times New Roman" w:cs="Times New Roman"/>
                <w:color w:val="000000"/>
                <w:sz w:val="22"/>
                <w:lang w:eastAsia="ru-RU"/>
              </w:rPr>
              <w:lastRenderedPageBreak/>
              <w:t>10</w:t>
            </w:r>
          </w:p>
        </w:tc>
        <w:tc>
          <w:tcPr>
            <w:tcW w:w="4819" w:type="dxa"/>
            <w:shd w:val="clear" w:color="auto" w:fill="auto"/>
            <w:vAlign w:val="center"/>
          </w:tcPr>
          <w:p w14:paraId="467B243D" w14:textId="2A53128E" w:rsidR="005B0E38" w:rsidRPr="00F818F8" w:rsidRDefault="005B0E38" w:rsidP="005B0E38">
            <w:pPr>
              <w:jc w:val="center"/>
              <w:rPr>
                <w:rFonts w:eastAsia="Times New Roman" w:cs="Times New Roman"/>
                <w:color w:val="000000"/>
                <w:lang w:eastAsia="ru-RU"/>
              </w:rPr>
            </w:pPr>
            <w:r w:rsidRPr="00F818F8">
              <w:rPr>
                <w:rFonts w:cs="Times New Roman"/>
                <w:sz w:val="22"/>
              </w:rPr>
              <w:t>Строительство городской модульной котельной на газообразном  топливе, взамен работающей котельной на угле (ул. Саратовская, 1 г/9, микрорайон Ложок)</w:t>
            </w:r>
          </w:p>
        </w:tc>
        <w:tc>
          <w:tcPr>
            <w:tcW w:w="2126" w:type="dxa"/>
            <w:shd w:val="clear" w:color="auto" w:fill="auto"/>
            <w:noWrap/>
            <w:vAlign w:val="center"/>
          </w:tcPr>
          <w:p w14:paraId="7D2A20FB" w14:textId="4FFB99AB" w:rsidR="005B0E38" w:rsidRPr="00F818F8" w:rsidRDefault="005B0E38" w:rsidP="005B0E38">
            <w:pPr>
              <w:jc w:val="center"/>
              <w:rPr>
                <w:rFonts w:eastAsia="Times New Roman" w:cs="Times New Roman"/>
                <w:color w:val="000000"/>
                <w:lang w:eastAsia="ru-RU"/>
              </w:rPr>
            </w:pPr>
            <w:r w:rsidRPr="00F818F8">
              <w:rPr>
                <w:rFonts w:cs="Times New Roman"/>
                <w:bCs/>
                <w:sz w:val="22"/>
              </w:rPr>
              <w:t>2026-2027</w:t>
            </w:r>
          </w:p>
        </w:tc>
        <w:tc>
          <w:tcPr>
            <w:tcW w:w="1540" w:type="dxa"/>
            <w:shd w:val="clear" w:color="auto" w:fill="auto"/>
            <w:noWrap/>
            <w:vAlign w:val="center"/>
          </w:tcPr>
          <w:p w14:paraId="544041CE" w14:textId="024304EC" w:rsidR="005B0E38" w:rsidRPr="00F818F8" w:rsidRDefault="005B0E38" w:rsidP="005B0E38">
            <w:pPr>
              <w:jc w:val="center"/>
              <w:rPr>
                <w:rFonts w:eastAsia="Times New Roman" w:cs="Times New Roman"/>
                <w:color w:val="000000"/>
                <w:lang w:eastAsia="ru-RU"/>
              </w:rPr>
            </w:pPr>
            <w:r w:rsidRPr="00F818F8">
              <w:rPr>
                <w:rFonts w:cs="Times New Roman"/>
                <w:sz w:val="22"/>
              </w:rPr>
              <w:t>730 065,02</w:t>
            </w:r>
          </w:p>
        </w:tc>
      </w:tr>
    </w:tbl>
    <w:p w14:paraId="1098113D" w14:textId="62AC261E" w:rsidR="00166436" w:rsidRPr="00F818F8" w:rsidRDefault="00166436" w:rsidP="00EA7D65">
      <w:pPr>
        <w:ind w:right="-1" w:firstLine="709"/>
        <w:jc w:val="both"/>
        <w:rPr>
          <w:rFonts w:cs="Times New Roman"/>
        </w:rPr>
      </w:pPr>
    </w:p>
    <w:p w14:paraId="08FA307A" w14:textId="3138ED50" w:rsidR="00EA7D65" w:rsidRPr="00F818F8" w:rsidRDefault="00EA7D65" w:rsidP="00EA7D65">
      <w:pPr>
        <w:ind w:right="-1" w:firstLine="709"/>
        <w:jc w:val="both"/>
        <w:rPr>
          <w:rFonts w:cs="Times New Roman"/>
        </w:rPr>
      </w:pPr>
      <w:r w:rsidRPr="00F818F8">
        <w:rPr>
          <w:rFonts w:cs="Times New Roman"/>
        </w:rPr>
        <w:t xml:space="preserve">Необходимые капитальные затраты на реализацию мероприятий в системах водоснабжения </w:t>
      </w:r>
      <w:r w:rsidR="001842B3" w:rsidRPr="00F818F8">
        <w:rPr>
          <w:rFonts w:cs="Times New Roman"/>
        </w:rPr>
        <w:t>Г. Искитима</w:t>
      </w:r>
      <w:r w:rsidRPr="00F818F8">
        <w:rPr>
          <w:rFonts w:cs="Times New Roman"/>
        </w:rPr>
        <w:t xml:space="preserve"> указанные в Программе представлены в таблице 6.1.2.</w:t>
      </w:r>
    </w:p>
    <w:p w14:paraId="7AEB35EF" w14:textId="77777777" w:rsidR="00EA7D65" w:rsidRPr="00F818F8" w:rsidRDefault="00EA7D65" w:rsidP="00EA7D65">
      <w:pPr>
        <w:pStyle w:val="aa"/>
        <w:rPr>
          <w:rFonts w:cs="Times New Roman"/>
        </w:rPr>
      </w:pPr>
    </w:p>
    <w:p w14:paraId="2C81124A" w14:textId="56DA08F8" w:rsidR="00EA7D65" w:rsidRPr="00F818F8" w:rsidRDefault="00EA7D65" w:rsidP="00EA7D65">
      <w:pPr>
        <w:pStyle w:val="aa"/>
        <w:rPr>
          <w:rFonts w:cs="Times New Roman"/>
          <w:b/>
        </w:rPr>
      </w:pPr>
      <w:r w:rsidRPr="00F818F8">
        <w:rPr>
          <w:rFonts w:cs="Times New Roman"/>
          <w:b/>
        </w:rPr>
        <w:t>Таблица 6.1.2 - Необходимые капитальные затраты на реализацию мероприятий в систем</w:t>
      </w:r>
      <w:r w:rsidR="00590913" w:rsidRPr="00F818F8">
        <w:rPr>
          <w:rFonts w:cs="Times New Roman"/>
          <w:b/>
        </w:rPr>
        <w:t>е водоснабжения</w:t>
      </w:r>
    </w:p>
    <w:tbl>
      <w:tblPr>
        <w:tblStyle w:val="TableNormal"/>
        <w:tblW w:w="9676"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2"/>
        <w:gridCol w:w="3838"/>
        <w:gridCol w:w="2409"/>
        <w:gridCol w:w="708"/>
        <w:gridCol w:w="1026"/>
        <w:gridCol w:w="1243"/>
      </w:tblGrid>
      <w:tr w:rsidR="00E44B66" w:rsidRPr="00F818F8" w14:paraId="5798EBCF" w14:textId="77777777" w:rsidTr="00EB0852">
        <w:trPr>
          <w:trHeight w:val="253"/>
          <w:tblHeader/>
        </w:trPr>
        <w:tc>
          <w:tcPr>
            <w:tcW w:w="452" w:type="dxa"/>
            <w:shd w:val="clear" w:color="auto" w:fill="F2F2F2" w:themeFill="background1" w:themeFillShade="F2"/>
            <w:vAlign w:val="center"/>
          </w:tcPr>
          <w:p w14:paraId="0E039573" w14:textId="77777777" w:rsidR="00E44B66" w:rsidRPr="00F818F8" w:rsidRDefault="00E44B66" w:rsidP="00114511">
            <w:pPr>
              <w:pStyle w:val="TableParagraph"/>
              <w:spacing w:line="240" w:lineRule="atLeast"/>
              <w:jc w:val="center"/>
              <w:rPr>
                <w:bCs/>
                <w:szCs w:val="22"/>
                <w:lang w:val="ru-RU"/>
              </w:rPr>
            </w:pPr>
            <w:r w:rsidRPr="00F818F8">
              <w:rPr>
                <w:bCs/>
                <w:spacing w:val="-4"/>
                <w:szCs w:val="22"/>
                <w:lang w:val="ru-RU"/>
              </w:rPr>
              <w:t>№</w:t>
            </w:r>
          </w:p>
        </w:tc>
        <w:tc>
          <w:tcPr>
            <w:tcW w:w="3838" w:type="dxa"/>
            <w:shd w:val="clear" w:color="auto" w:fill="F2F2F2" w:themeFill="background1" w:themeFillShade="F2"/>
            <w:vAlign w:val="center"/>
          </w:tcPr>
          <w:p w14:paraId="3A891E7D" w14:textId="77777777" w:rsidR="00E44B66" w:rsidRPr="00F818F8" w:rsidRDefault="00E44B66" w:rsidP="00114511">
            <w:pPr>
              <w:pStyle w:val="TableParagraph"/>
              <w:spacing w:line="240" w:lineRule="atLeast"/>
              <w:jc w:val="center"/>
              <w:rPr>
                <w:bCs/>
                <w:szCs w:val="22"/>
              </w:rPr>
            </w:pPr>
            <w:r w:rsidRPr="00F818F8">
              <w:rPr>
                <w:bCs/>
                <w:spacing w:val="-2"/>
                <w:szCs w:val="22"/>
              </w:rPr>
              <w:t>Наименов</w:t>
            </w:r>
            <w:r w:rsidRPr="00F818F8">
              <w:rPr>
                <w:bCs/>
                <w:spacing w:val="-4"/>
                <w:szCs w:val="22"/>
              </w:rPr>
              <w:t xml:space="preserve">ание </w:t>
            </w:r>
            <w:r w:rsidRPr="00F818F8">
              <w:rPr>
                <w:bCs/>
                <w:spacing w:val="-2"/>
                <w:szCs w:val="22"/>
              </w:rPr>
              <w:t>мероприят</w:t>
            </w:r>
            <w:r w:rsidRPr="00F818F8">
              <w:rPr>
                <w:bCs/>
                <w:spacing w:val="-6"/>
                <w:szCs w:val="22"/>
              </w:rPr>
              <w:t>ия</w:t>
            </w:r>
          </w:p>
        </w:tc>
        <w:tc>
          <w:tcPr>
            <w:tcW w:w="2409" w:type="dxa"/>
            <w:shd w:val="clear" w:color="auto" w:fill="F2F2F2" w:themeFill="background1" w:themeFillShade="F2"/>
            <w:vAlign w:val="center"/>
          </w:tcPr>
          <w:p w14:paraId="396386B7" w14:textId="77777777" w:rsidR="00E44B66" w:rsidRPr="00F818F8" w:rsidRDefault="00E44B66" w:rsidP="00114511">
            <w:pPr>
              <w:pStyle w:val="TableParagraph"/>
              <w:spacing w:line="240" w:lineRule="atLeast"/>
              <w:jc w:val="center"/>
              <w:rPr>
                <w:bCs/>
                <w:szCs w:val="22"/>
                <w:lang w:val="ru-RU"/>
              </w:rPr>
            </w:pPr>
            <w:r w:rsidRPr="00F818F8">
              <w:rPr>
                <w:bCs/>
                <w:szCs w:val="22"/>
                <w:lang w:val="ru-RU"/>
              </w:rPr>
              <w:t>Эффект</w:t>
            </w:r>
            <w:r w:rsidRPr="00F818F8">
              <w:rPr>
                <w:bCs/>
                <w:spacing w:val="-12"/>
                <w:szCs w:val="22"/>
                <w:lang w:val="ru-RU"/>
              </w:rPr>
              <w:t xml:space="preserve"> </w:t>
            </w:r>
            <w:r w:rsidRPr="00F818F8">
              <w:rPr>
                <w:bCs/>
                <w:szCs w:val="22"/>
                <w:lang w:val="ru-RU"/>
              </w:rPr>
              <w:t xml:space="preserve">от </w:t>
            </w:r>
            <w:r w:rsidRPr="00F818F8">
              <w:rPr>
                <w:bCs/>
                <w:spacing w:val="-2"/>
                <w:szCs w:val="22"/>
                <w:lang w:val="ru-RU"/>
              </w:rPr>
              <w:t xml:space="preserve">реализации </w:t>
            </w:r>
            <w:r w:rsidRPr="00F818F8">
              <w:rPr>
                <w:bCs/>
                <w:spacing w:val="-10"/>
                <w:szCs w:val="22"/>
                <w:lang w:val="ru-RU"/>
              </w:rPr>
              <w:t>и</w:t>
            </w:r>
            <w:r w:rsidRPr="00F818F8">
              <w:rPr>
                <w:bCs/>
                <w:spacing w:val="-2"/>
                <w:szCs w:val="22"/>
                <w:lang w:val="ru-RU"/>
              </w:rPr>
              <w:t xml:space="preserve"> мероприят</w:t>
            </w:r>
            <w:r w:rsidRPr="00F818F8">
              <w:rPr>
                <w:bCs/>
                <w:spacing w:val="-6"/>
                <w:szCs w:val="22"/>
                <w:lang w:val="ru-RU"/>
              </w:rPr>
              <w:t>ия</w:t>
            </w:r>
          </w:p>
        </w:tc>
        <w:tc>
          <w:tcPr>
            <w:tcW w:w="708" w:type="dxa"/>
            <w:shd w:val="clear" w:color="auto" w:fill="F2F2F2" w:themeFill="background1" w:themeFillShade="F2"/>
            <w:vAlign w:val="center"/>
          </w:tcPr>
          <w:p w14:paraId="3A33E423" w14:textId="77777777" w:rsidR="00E44B66" w:rsidRPr="00F818F8" w:rsidRDefault="00E44B66" w:rsidP="00114511">
            <w:pPr>
              <w:pStyle w:val="TableParagraph"/>
              <w:spacing w:line="240" w:lineRule="atLeast"/>
              <w:jc w:val="center"/>
              <w:rPr>
                <w:bCs/>
                <w:szCs w:val="22"/>
              </w:rPr>
            </w:pPr>
            <w:r w:rsidRPr="00F818F8">
              <w:rPr>
                <w:bCs/>
                <w:spacing w:val="-4"/>
                <w:szCs w:val="22"/>
              </w:rPr>
              <w:t xml:space="preserve">Срок </w:t>
            </w:r>
            <w:r w:rsidRPr="00F818F8">
              <w:rPr>
                <w:bCs/>
                <w:spacing w:val="-2"/>
                <w:szCs w:val="22"/>
              </w:rPr>
              <w:t>реализации</w:t>
            </w:r>
          </w:p>
        </w:tc>
        <w:tc>
          <w:tcPr>
            <w:tcW w:w="1026" w:type="dxa"/>
            <w:shd w:val="clear" w:color="auto" w:fill="F2F2F2" w:themeFill="background1" w:themeFillShade="F2"/>
            <w:vAlign w:val="center"/>
          </w:tcPr>
          <w:p w14:paraId="3BC492E0" w14:textId="77777777" w:rsidR="00E44B66" w:rsidRPr="00F818F8" w:rsidRDefault="00E44B66" w:rsidP="00114511">
            <w:pPr>
              <w:pStyle w:val="TableParagraph"/>
              <w:spacing w:line="240" w:lineRule="atLeast"/>
              <w:jc w:val="center"/>
              <w:rPr>
                <w:bCs/>
                <w:szCs w:val="22"/>
              </w:rPr>
            </w:pPr>
            <w:r w:rsidRPr="00F818F8">
              <w:rPr>
                <w:bCs/>
                <w:spacing w:val="-2"/>
                <w:szCs w:val="22"/>
              </w:rPr>
              <w:t>Источник финансирования</w:t>
            </w:r>
          </w:p>
        </w:tc>
        <w:tc>
          <w:tcPr>
            <w:tcW w:w="1243" w:type="dxa"/>
            <w:shd w:val="clear" w:color="auto" w:fill="F2F2F2" w:themeFill="background1" w:themeFillShade="F2"/>
            <w:vAlign w:val="center"/>
          </w:tcPr>
          <w:p w14:paraId="7F43657A"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 xml:space="preserve">Оценочная стоимость реализации </w:t>
            </w:r>
            <w:r w:rsidRPr="00F818F8">
              <w:rPr>
                <w:bCs/>
                <w:szCs w:val="22"/>
                <w:lang w:val="ru-RU"/>
              </w:rPr>
              <w:t xml:space="preserve">проекта в </w:t>
            </w:r>
            <w:r w:rsidRPr="00F818F8">
              <w:rPr>
                <w:bCs/>
                <w:spacing w:val="-2"/>
                <w:szCs w:val="22"/>
                <w:lang w:val="ru-RU"/>
              </w:rPr>
              <w:t xml:space="preserve">текущих </w:t>
            </w:r>
            <w:r w:rsidRPr="00F818F8">
              <w:rPr>
                <w:bCs/>
                <w:szCs w:val="22"/>
                <w:lang w:val="ru-RU"/>
              </w:rPr>
              <w:t xml:space="preserve">(2023 г.) </w:t>
            </w:r>
            <w:r w:rsidRPr="00F818F8">
              <w:rPr>
                <w:bCs/>
                <w:spacing w:val="-2"/>
                <w:szCs w:val="22"/>
                <w:lang w:val="ru-RU"/>
              </w:rPr>
              <w:t>ценах. тыс.руб.</w:t>
            </w:r>
          </w:p>
        </w:tc>
      </w:tr>
      <w:tr w:rsidR="00E44B66" w:rsidRPr="00F818F8" w14:paraId="1D4042CA" w14:textId="77777777" w:rsidTr="00EB0852">
        <w:trPr>
          <w:trHeight w:val="253"/>
        </w:trPr>
        <w:tc>
          <w:tcPr>
            <w:tcW w:w="9676" w:type="dxa"/>
            <w:gridSpan w:val="6"/>
            <w:shd w:val="clear" w:color="auto" w:fill="F2F2F2" w:themeFill="background1" w:themeFillShade="F2"/>
            <w:vAlign w:val="center"/>
          </w:tcPr>
          <w:p w14:paraId="3377FD61" w14:textId="61D0C21F" w:rsidR="00E44B66" w:rsidRPr="00F818F8" w:rsidRDefault="00E44B66" w:rsidP="00114511">
            <w:pPr>
              <w:pStyle w:val="TableParagraph"/>
              <w:spacing w:line="240" w:lineRule="atLeast"/>
              <w:jc w:val="center"/>
              <w:rPr>
                <w:bCs/>
                <w:spacing w:val="-2"/>
                <w:szCs w:val="22"/>
                <w:lang w:val="ru-RU"/>
              </w:rPr>
            </w:pPr>
            <w:r w:rsidRPr="00F818F8">
              <w:rPr>
                <w:bCs/>
                <w:i/>
                <w:iCs/>
                <w:spacing w:val="-5"/>
                <w:szCs w:val="22"/>
                <w:lang w:val="ru-RU"/>
              </w:rPr>
              <w:t>Мероприятия, предложенные схемой водоснабжения города Искитима</w:t>
            </w:r>
          </w:p>
        </w:tc>
      </w:tr>
      <w:tr w:rsidR="00E44B66" w:rsidRPr="00F818F8" w14:paraId="2787F39F" w14:textId="77777777" w:rsidTr="00E44B66">
        <w:trPr>
          <w:trHeight w:val="20"/>
        </w:trPr>
        <w:tc>
          <w:tcPr>
            <w:tcW w:w="452" w:type="dxa"/>
            <w:vAlign w:val="center"/>
          </w:tcPr>
          <w:p w14:paraId="24FF761D" w14:textId="77777777" w:rsidR="00E44B66" w:rsidRPr="00F818F8" w:rsidRDefault="00E44B66" w:rsidP="00114511">
            <w:pPr>
              <w:pStyle w:val="TableParagraph"/>
              <w:spacing w:line="240" w:lineRule="atLeast"/>
              <w:jc w:val="center"/>
              <w:rPr>
                <w:bCs/>
                <w:szCs w:val="22"/>
              </w:rPr>
            </w:pPr>
            <w:r w:rsidRPr="00F818F8">
              <w:rPr>
                <w:bCs/>
                <w:spacing w:val="-5"/>
                <w:szCs w:val="22"/>
              </w:rPr>
              <w:t>А1</w:t>
            </w:r>
          </w:p>
        </w:tc>
        <w:tc>
          <w:tcPr>
            <w:tcW w:w="3838" w:type="dxa"/>
            <w:vAlign w:val="center"/>
          </w:tcPr>
          <w:p w14:paraId="7762FA92"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Реконструк</w:t>
            </w:r>
            <w:r w:rsidRPr="00F818F8">
              <w:rPr>
                <w:bCs/>
                <w:spacing w:val="-4"/>
                <w:szCs w:val="22"/>
                <w:lang w:val="ru-RU"/>
              </w:rPr>
              <w:t xml:space="preserve">ция </w:t>
            </w:r>
            <w:r w:rsidRPr="00F818F8">
              <w:rPr>
                <w:bCs/>
                <w:spacing w:val="-2"/>
                <w:szCs w:val="22"/>
                <w:lang w:val="ru-RU"/>
              </w:rPr>
              <w:t>водопровод</w:t>
            </w:r>
            <w:r w:rsidRPr="00F818F8">
              <w:rPr>
                <w:bCs/>
                <w:spacing w:val="-10"/>
                <w:szCs w:val="22"/>
                <w:lang w:val="ru-RU"/>
              </w:rPr>
              <w:t>а</w:t>
            </w:r>
            <w:r w:rsidRPr="00F818F8">
              <w:rPr>
                <w:bCs/>
                <w:spacing w:val="-2"/>
                <w:szCs w:val="22"/>
                <w:lang w:val="ru-RU"/>
              </w:rPr>
              <w:t xml:space="preserve"> М.Горького</w:t>
            </w:r>
            <w:r w:rsidRPr="00F818F8">
              <w:rPr>
                <w:bCs/>
                <w:szCs w:val="22"/>
                <w:lang w:val="ru-RU"/>
              </w:rPr>
              <w:t>–</w:t>
            </w:r>
            <w:r w:rsidRPr="00F818F8">
              <w:rPr>
                <w:bCs/>
                <w:spacing w:val="-2"/>
                <w:szCs w:val="22"/>
                <w:lang w:val="ru-RU"/>
              </w:rPr>
              <w:t xml:space="preserve">Советская, </w:t>
            </w:r>
            <w:r w:rsidRPr="00F818F8">
              <w:rPr>
                <w:bCs/>
                <w:szCs w:val="22"/>
                <w:lang w:val="ru-RU"/>
              </w:rPr>
              <w:t>26 (Д-300,</w:t>
            </w:r>
            <w:r w:rsidRPr="00F818F8">
              <w:rPr>
                <w:bCs/>
                <w:spacing w:val="-2"/>
                <w:szCs w:val="22"/>
                <w:lang w:val="ru-RU"/>
              </w:rPr>
              <w:t>215м)</w:t>
            </w:r>
          </w:p>
        </w:tc>
        <w:tc>
          <w:tcPr>
            <w:tcW w:w="2409" w:type="dxa"/>
            <w:vAlign w:val="center"/>
          </w:tcPr>
          <w:p w14:paraId="2B33A12F"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w:t>
            </w:r>
            <w:r w:rsidRPr="00F818F8">
              <w:rPr>
                <w:bCs/>
                <w:spacing w:val="-4"/>
                <w:szCs w:val="22"/>
                <w:lang w:val="ru-RU"/>
              </w:rPr>
              <w:t>ния.</w:t>
            </w:r>
            <w:r w:rsidRPr="00F818F8">
              <w:rPr>
                <w:bCs/>
                <w:spacing w:val="-2"/>
                <w:szCs w:val="22"/>
                <w:lang w:val="ru-RU"/>
              </w:rPr>
              <w:t xml:space="preserve"> Экономия </w:t>
            </w:r>
            <w:r w:rsidRPr="00F818F8">
              <w:rPr>
                <w:bCs/>
                <w:spacing w:val="-4"/>
                <w:szCs w:val="22"/>
                <w:lang w:val="ru-RU"/>
              </w:rPr>
              <w:t>ТЭР.</w:t>
            </w:r>
          </w:p>
        </w:tc>
        <w:tc>
          <w:tcPr>
            <w:tcW w:w="708" w:type="dxa"/>
            <w:vAlign w:val="center"/>
          </w:tcPr>
          <w:p w14:paraId="76BB6282" w14:textId="77777777" w:rsidR="00E44B66" w:rsidRPr="00F818F8" w:rsidRDefault="00E44B66" w:rsidP="00114511">
            <w:pPr>
              <w:pStyle w:val="TableParagraph"/>
              <w:spacing w:line="240" w:lineRule="atLeast"/>
              <w:jc w:val="center"/>
              <w:rPr>
                <w:bCs/>
                <w:szCs w:val="22"/>
              </w:rPr>
            </w:pPr>
            <w:r w:rsidRPr="00F818F8">
              <w:rPr>
                <w:bCs/>
                <w:spacing w:val="-2"/>
                <w:szCs w:val="22"/>
              </w:rPr>
              <w:t>2028-</w:t>
            </w:r>
            <w:r w:rsidRPr="00F818F8">
              <w:rPr>
                <w:bCs/>
                <w:spacing w:val="-4"/>
                <w:szCs w:val="22"/>
              </w:rPr>
              <w:t>2029</w:t>
            </w:r>
          </w:p>
        </w:tc>
        <w:tc>
          <w:tcPr>
            <w:tcW w:w="1026" w:type="dxa"/>
            <w:vAlign w:val="center"/>
          </w:tcPr>
          <w:p w14:paraId="78077EDF"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529B3688" w14:textId="77777777" w:rsidR="00E44B66" w:rsidRPr="00F818F8" w:rsidRDefault="00E44B66" w:rsidP="00114511">
            <w:pPr>
              <w:pStyle w:val="TableParagraph"/>
              <w:spacing w:line="240" w:lineRule="atLeast"/>
              <w:jc w:val="center"/>
              <w:rPr>
                <w:bCs/>
                <w:szCs w:val="22"/>
              </w:rPr>
            </w:pPr>
            <w:r w:rsidRPr="00F818F8">
              <w:rPr>
                <w:bCs/>
                <w:spacing w:val="-5"/>
                <w:szCs w:val="22"/>
              </w:rPr>
              <w:t>2.9</w:t>
            </w:r>
          </w:p>
        </w:tc>
      </w:tr>
      <w:tr w:rsidR="00E44B66" w:rsidRPr="00F818F8" w14:paraId="116D65C1" w14:textId="77777777" w:rsidTr="00E44B66">
        <w:trPr>
          <w:trHeight w:val="20"/>
        </w:trPr>
        <w:tc>
          <w:tcPr>
            <w:tcW w:w="452" w:type="dxa"/>
            <w:vAlign w:val="center"/>
          </w:tcPr>
          <w:p w14:paraId="2599EA0A" w14:textId="77777777" w:rsidR="00E44B66" w:rsidRPr="00F818F8" w:rsidRDefault="00E44B66" w:rsidP="00114511">
            <w:pPr>
              <w:pStyle w:val="TableParagraph"/>
              <w:spacing w:line="240" w:lineRule="atLeast"/>
              <w:jc w:val="center"/>
              <w:rPr>
                <w:bCs/>
                <w:szCs w:val="22"/>
              </w:rPr>
            </w:pPr>
            <w:r w:rsidRPr="00F818F8">
              <w:rPr>
                <w:bCs/>
                <w:spacing w:val="-5"/>
                <w:szCs w:val="22"/>
              </w:rPr>
              <w:t>А2</w:t>
            </w:r>
          </w:p>
        </w:tc>
        <w:tc>
          <w:tcPr>
            <w:tcW w:w="3838" w:type="dxa"/>
            <w:vAlign w:val="center"/>
          </w:tcPr>
          <w:p w14:paraId="1CB43BDB"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Реконструк</w:t>
            </w:r>
            <w:r w:rsidRPr="00F818F8">
              <w:rPr>
                <w:bCs/>
                <w:spacing w:val="-4"/>
                <w:szCs w:val="22"/>
                <w:lang w:val="ru-RU"/>
              </w:rPr>
              <w:t xml:space="preserve">ция </w:t>
            </w:r>
            <w:r w:rsidRPr="00F818F8">
              <w:rPr>
                <w:bCs/>
                <w:spacing w:val="-2"/>
                <w:szCs w:val="22"/>
                <w:lang w:val="ru-RU"/>
              </w:rPr>
              <w:t>водопровода</w:t>
            </w:r>
            <w:r w:rsidRPr="00F818F8">
              <w:rPr>
                <w:bCs/>
                <w:szCs w:val="22"/>
                <w:lang w:val="ru-RU"/>
              </w:rPr>
              <w:t xml:space="preserve"> ул.Энгельса – </w:t>
            </w:r>
            <w:r w:rsidRPr="00F818F8">
              <w:rPr>
                <w:bCs/>
                <w:spacing w:val="-4"/>
                <w:szCs w:val="22"/>
                <w:lang w:val="ru-RU"/>
              </w:rPr>
              <w:t xml:space="preserve">м-н </w:t>
            </w:r>
            <w:r w:rsidRPr="00F818F8">
              <w:rPr>
                <w:bCs/>
                <w:spacing w:val="-2"/>
                <w:szCs w:val="22"/>
                <w:lang w:val="ru-RU"/>
              </w:rPr>
              <w:t xml:space="preserve">Подгорный </w:t>
            </w:r>
            <w:r w:rsidRPr="00F818F8">
              <w:rPr>
                <w:bCs/>
                <w:szCs w:val="22"/>
                <w:lang w:val="ru-RU"/>
              </w:rPr>
              <w:t>46в</w:t>
            </w:r>
            <w:r w:rsidRPr="00F818F8">
              <w:rPr>
                <w:bCs/>
                <w:spacing w:val="38"/>
                <w:szCs w:val="22"/>
                <w:lang w:val="ru-RU"/>
              </w:rPr>
              <w:t xml:space="preserve"> </w:t>
            </w:r>
            <w:r w:rsidRPr="00F818F8">
              <w:rPr>
                <w:bCs/>
                <w:szCs w:val="22"/>
                <w:lang w:val="ru-RU"/>
              </w:rPr>
              <w:t>(Д-</w:t>
            </w:r>
            <w:r w:rsidRPr="00F818F8">
              <w:rPr>
                <w:bCs/>
                <w:spacing w:val="-4"/>
                <w:szCs w:val="22"/>
                <w:lang w:val="ru-RU"/>
              </w:rPr>
              <w:t>500,</w:t>
            </w:r>
            <w:r w:rsidRPr="00F818F8">
              <w:rPr>
                <w:bCs/>
                <w:spacing w:val="-2"/>
                <w:szCs w:val="22"/>
                <w:lang w:val="ru-RU"/>
              </w:rPr>
              <w:t>630м)</w:t>
            </w:r>
          </w:p>
        </w:tc>
        <w:tc>
          <w:tcPr>
            <w:tcW w:w="2409" w:type="dxa"/>
            <w:vAlign w:val="center"/>
          </w:tcPr>
          <w:p w14:paraId="4968F934"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5B2D2604" w14:textId="77777777" w:rsidR="00E44B66" w:rsidRPr="00F818F8" w:rsidRDefault="00E44B66" w:rsidP="00114511">
            <w:pPr>
              <w:pStyle w:val="TableParagraph"/>
              <w:spacing w:line="240" w:lineRule="atLeast"/>
              <w:jc w:val="center"/>
              <w:rPr>
                <w:bCs/>
                <w:szCs w:val="22"/>
              </w:rPr>
            </w:pPr>
            <w:r w:rsidRPr="00F818F8">
              <w:rPr>
                <w:bCs/>
                <w:spacing w:val="-2"/>
                <w:szCs w:val="22"/>
              </w:rPr>
              <w:t>2028-</w:t>
            </w:r>
            <w:r w:rsidRPr="00F818F8">
              <w:rPr>
                <w:bCs/>
                <w:spacing w:val="-4"/>
                <w:szCs w:val="22"/>
              </w:rPr>
              <w:t>2029</w:t>
            </w:r>
          </w:p>
        </w:tc>
        <w:tc>
          <w:tcPr>
            <w:tcW w:w="1026" w:type="dxa"/>
            <w:vAlign w:val="center"/>
          </w:tcPr>
          <w:p w14:paraId="36DDA5C5"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702D3594" w14:textId="77777777" w:rsidR="00E44B66" w:rsidRPr="00F818F8" w:rsidRDefault="00E44B66" w:rsidP="00114511">
            <w:pPr>
              <w:pStyle w:val="TableParagraph"/>
              <w:spacing w:line="240" w:lineRule="atLeast"/>
              <w:jc w:val="center"/>
              <w:rPr>
                <w:bCs/>
                <w:szCs w:val="22"/>
              </w:rPr>
            </w:pPr>
            <w:r w:rsidRPr="00F818F8">
              <w:rPr>
                <w:bCs/>
                <w:spacing w:val="-4"/>
                <w:szCs w:val="22"/>
              </w:rPr>
              <w:t>55.8</w:t>
            </w:r>
          </w:p>
        </w:tc>
      </w:tr>
      <w:tr w:rsidR="00E44B66" w:rsidRPr="00F818F8" w14:paraId="27B81C80" w14:textId="77777777" w:rsidTr="00E44B66">
        <w:trPr>
          <w:trHeight w:val="20"/>
        </w:trPr>
        <w:tc>
          <w:tcPr>
            <w:tcW w:w="452" w:type="dxa"/>
            <w:vAlign w:val="center"/>
          </w:tcPr>
          <w:p w14:paraId="2CE561AD" w14:textId="77777777" w:rsidR="00E44B66" w:rsidRPr="00F818F8" w:rsidRDefault="00E44B66" w:rsidP="00114511">
            <w:pPr>
              <w:pStyle w:val="TableParagraph"/>
              <w:spacing w:line="240" w:lineRule="atLeast"/>
              <w:jc w:val="center"/>
              <w:rPr>
                <w:bCs/>
                <w:szCs w:val="22"/>
              </w:rPr>
            </w:pPr>
            <w:r w:rsidRPr="00F818F8">
              <w:rPr>
                <w:bCs/>
                <w:spacing w:val="-5"/>
                <w:szCs w:val="22"/>
              </w:rPr>
              <w:t>А3</w:t>
            </w:r>
          </w:p>
        </w:tc>
        <w:tc>
          <w:tcPr>
            <w:tcW w:w="3838" w:type="dxa"/>
            <w:vAlign w:val="center"/>
          </w:tcPr>
          <w:p w14:paraId="76E0E50A"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Реконструкция</w:t>
            </w:r>
            <w:r w:rsidRPr="00F818F8">
              <w:rPr>
                <w:bCs/>
                <w:spacing w:val="-12"/>
                <w:szCs w:val="22"/>
                <w:lang w:val="ru-RU"/>
              </w:rPr>
              <w:t xml:space="preserve"> </w:t>
            </w:r>
            <w:r w:rsidRPr="00F818F8">
              <w:rPr>
                <w:bCs/>
                <w:szCs w:val="22"/>
                <w:lang w:val="ru-RU"/>
              </w:rPr>
              <w:t xml:space="preserve">участка </w:t>
            </w:r>
            <w:r w:rsidRPr="00F818F8">
              <w:rPr>
                <w:bCs/>
                <w:spacing w:val="-2"/>
                <w:szCs w:val="22"/>
                <w:lang w:val="ru-RU"/>
              </w:rPr>
              <w:t>магистрального</w:t>
            </w:r>
            <w:r w:rsidRPr="00F818F8">
              <w:rPr>
                <w:bCs/>
                <w:spacing w:val="-4"/>
                <w:szCs w:val="22"/>
                <w:lang w:val="ru-RU"/>
              </w:rPr>
              <w:t xml:space="preserve"> </w:t>
            </w:r>
            <w:r w:rsidRPr="00F818F8">
              <w:rPr>
                <w:bCs/>
                <w:spacing w:val="-2"/>
                <w:szCs w:val="22"/>
                <w:lang w:val="ru-RU"/>
              </w:rPr>
              <w:t>водовода</w:t>
            </w:r>
            <w:r w:rsidRPr="00F818F8">
              <w:rPr>
                <w:bCs/>
                <w:spacing w:val="80"/>
                <w:szCs w:val="22"/>
                <w:lang w:val="ru-RU"/>
              </w:rPr>
              <w:t xml:space="preserve"> </w:t>
            </w:r>
            <w:r w:rsidRPr="00F818F8">
              <w:rPr>
                <w:bCs/>
                <w:szCs w:val="22"/>
                <w:lang w:val="ru-RU"/>
              </w:rPr>
              <w:t xml:space="preserve">от ТЦ </w:t>
            </w:r>
            <w:r w:rsidRPr="00F818F8">
              <w:rPr>
                <w:bCs/>
                <w:spacing w:val="-2"/>
                <w:szCs w:val="22"/>
                <w:lang w:val="ru-RU"/>
              </w:rPr>
              <w:t xml:space="preserve">"Апельсин" </w:t>
            </w:r>
            <w:r w:rsidRPr="00F818F8">
              <w:rPr>
                <w:bCs/>
                <w:spacing w:val="-6"/>
                <w:szCs w:val="22"/>
                <w:lang w:val="ru-RU"/>
              </w:rPr>
              <w:t>до</w:t>
            </w:r>
            <w:r w:rsidRPr="00F818F8">
              <w:rPr>
                <w:bCs/>
                <w:spacing w:val="-2"/>
                <w:szCs w:val="22"/>
                <w:lang w:val="ru-RU"/>
              </w:rPr>
              <w:t xml:space="preserve"> ул.Советск</w:t>
            </w:r>
            <w:r w:rsidRPr="00F818F8">
              <w:rPr>
                <w:bCs/>
                <w:szCs w:val="22"/>
                <w:lang w:val="ru-RU"/>
              </w:rPr>
              <w:t xml:space="preserve">ая по </w:t>
            </w:r>
            <w:r w:rsidRPr="00F818F8">
              <w:rPr>
                <w:bCs/>
                <w:spacing w:val="-2"/>
                <w:szCs w:val="22"/>
                <w:lang w:val="ru-RU"/>
              </w:rPr>
              <w:t>ул.Юбилей</w:t>
            </w:r>
            <w:r w:rsidRPr="00F818F8">
              <w:rPr>
                <w:bCs/>
                <w:szCs w:val="22"/>
                <w:lang w:val="ru-RU"/>
              </w:rPr>
              <w:t>ная (Д- 500мм,</w:t>
            </w:r>
            <w:r w:rsidRPr="00F818F8">
              <w:rPr>
                <w:bCs/>
                <w:spacing w:val="-12"/>
                <w:szCs w:val="22"/>
                <w:lang w:val="ru-RU"/>
              </w:rPr>
              <w:t xml:space="preserve"> </w:t>
            </w:r>
            <w:r w:rsidRPr="00F818F8">
              <w:rPr>
                <w:bCs/>
                <w:szCs w:val="22"/>
                <w:lang w:val="ru-RU"/>
              </w:rPr>
              <w:t>1,24</w:t>
            </w:r>
            <w:r w:rsidRPr="00F818F8">
              <w:rPr>
                <w:bCs/>
                <w:spacing w:val="-5"/>
                <w:szCs w:val="22"/>
                <w:lang w:val="ru-RU"/>
              </w:rPr>
              <w:t>км)</w:t>
            </w:r>
          </w:p>
        </w:tc>
        <w:tc>
          <w:tcPr>
            <w:tcW w:w="2409" w:type="dxa"/>
            <w:vAlign w:val="center"/>
          </w:tcPr>
          <w:p w14:paraId="2CBF9D81"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4E0A34DB" w14:textId="77777777" w:rsidR="00E44B66" w:rsidRPr="00F818F8" w:rsidRDefault="00E44B66" w:rsidP="00114511">
            <w:pPr>
              <w:pStyle w:val="TableParagraph"/>
              <w:spacing w:line="240" w:lineRule="atLeast"/>
              <w:jc w:val="center"/>
              <w:rPr>
                <w:bCs/>
                <w:szCs w:val="22"/>
              </w:rPr>
            </w:pPr>
            <w:r w:rsidRPr="00F818F8">
              <w:rPr>
                <w:bCs/>
                <w:spacing w:val="-2"/>
                <w:szCs w:val="22"/>
              </w:rPr>
              <w:t>2028-</w:t>
            </w:r>
            <w:r w:rsidRPr="00F818F8">
              <w:rPr>
                <w:bCs/>
                <w:spacing w:val="-4"/>
                <w:szCs w:val="22"/>
              </w:rPr>
              <w:t>2029</w:t>
            </w:r>
          </w:p>
        </w:tc>
        <w:tc>
          <w:tcPr>
            <w:tcW w:w="1026" w:type="dxa"/>
            <w:vAlign w:val="center"/>
          </w:tcPr>
          <w:p w14:paraId="5BD2755B"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33ED0A7D" w14:textId="77777777" w:rsidR="00E44B66" w:rsidRPr="00F818F8" w:rsidRDefault="00E44B66" w:rsidP="00114511">
            <w:pPr>
              <w:pStyle w:val="TableParagraph"/>
              <w:spacing w:line="240" w:lineRule="atLeast"/>
              <w:jc w:val="center"/>
              <w:rPr>
                <w:bCs/>
                <w:szCs w:val="22"/>
              </w:rPr>
            </w:pPr>
            <w:r w:rsidRPr="00F818F8">
              <w:rPr>
                <w:bCs/>
                <w:spacing w:val="-5"/>
                <w:szCs w:val="22"/>
              </w:rPr>
              <w:t>278</w:t>
            </w:r>
          </w:p>
        </w:tc>
      </w:tr>
      <w:tr w:rsidR="00E44B66" w:rsidRPr="00F818F8" w14:paraId="48161825" w14:textId="77777777" w:rsidTr="00E44B66">
        <w:trPr>
          <w:trHeight w:val="20"/>
        </w:trPr>
        <w:tc>
          <w:tcPr>
            <w:tcW w:w="452" w:type="dxa"/>
            <w:vAlign w:val="center"/>
          </w:tcPr>
          <w:p w14:paraId="5D2A3217" w14:textId="77777777" w:rsidR="00E44B66" w:rsidRPr="00F818F8" w:rsidRDefault="00E44B66" w:rsidP="00114511">
            <w:pPr>
              <w:pStyle w:val="TableParagraph"/>
              <w:spacing w:line="240" w:lineRule="atLeast"/>
              <w:jc w:val="center"/>
              <w:rPr>
                <w:bCs/>
                <w:szCs w:val="22"/>
              </w:rPr>
            </w:pPr>
            <w:r w:rsidRPr="00F818F8">
              <w:rPr>
                <w:bCs/>
                <w:spacing w:val="-5"/>
                <w:szCs w:val="22"/>
              </w:rPr>
              <w:t>А4</w:t>
            </w:r>
          </w:p>
        </w:tc>
        <w:tc>
          <w:tcPr>
            <w:tcW w:w="3838" w:type="dxa"/>
            <w:vAlign w:val="center"/>
          </w:tcPr>
          <w:p w14:paraId="36D08328"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Реконструкция</w:t>
            </w:r>
            <w:r w:rsidRPr="00F818F8">
              <w:rPr>
                <w:bCs/>
                <w:spacing w:val="40"/>
                <w:szCs w:val="22"/>
                <w:lang w:val="ru-RU"/>
              </w:rPr>
              <w:t xml:space="preserve"> </w:t>
            </w:r>
            <w:r w:rsidRPr="00F818F8">
              <w:rPr>
                <w:bCs/>
                <w:spacing w:val="-2"/>
                <w:szCs w:val="22"/>
                <w:lang w:val="ru-RU"/>
              </w:rPr>
              <w:t>Правого водопровода</w:t>
            </w:r>
            <w:r w:rsidRPr="00F818F8">
              <w:rPr>
                <w:bCs/>
                <w:szCs w:val="22"/>
                <w:lang w:val="ru-RU"/>
              </w:rPr>
              <w:t xml:space="preserve"> Д-500мм от</w:t>
            </w:r>
            <w:r w:rsidRPr="00F818F8">
              <w:rPr>
                <w:bCs/>
                <w:spacing w:val="1"/>
                <w:szCs w:val="22"/>
                <w:lang w:val="ru-RU"/>
              </w:rPr>
              <w:t xml:space="preserve"> </w:t>
            </w:r>
            <w:r w:rsidRPr="00F818F8">
              <w:rPr>
                <w:bCs/>
                <w:szCs w:val="22"/>
                <w:lang w:val="ru-RU"/>
              </w:rPr>
              <w:t>КП у</w:t>
            </w:r>
            <w:r w:rsidRPr="00F818F8">
              <w:rPr>
                <w:bCs/>
                <w:spacing w:val="-4"/>
                <w:szCs w:val="22"/>
                <w:lang w:val="ru-RU"/>
              </w:rPr>
              <w:t xml:space="preserve"> </w:t>
            </w:r>
            <w:r w:rsidRPr="00F818F8">
              <w:rPr>
                <w:bCs/>
                <w:spacing w:val="-5"/>
                <w:szCs w:val="22"/>
                <w:lang w:val="ru-RU"/>
              </w:rPr>
              <w:t>р.</w:t>
            </w:r>
            <w:r w:rsidRPr="00F818F8">
              <w:rPr>
                <w:bCs/>
                <w:szCs w:val="22"/>
                <w:lang w:val="ru-RU"/>
              </w:rPr>
              <w:t>Койниха</w:t>
            </w:r>
            <w:r w:rsidRPr="00F818F8">
              <w:rPr>
                <w:bCs/>
                <w:spacing w:val="-12"/>
                <w:szCs w:val="22"/>
                <w:lang w:val="ru-RU"/>
              </w:rPr>
              <w:t xml:space="preserve"> </w:t>
            </w:r>
            <w:r w:rsidRPr="00F818F8">
              <w:rPr>
                <w:bCs/>
                <w:szCs w:val="22"/>
                <w:lang w:val="ru-RU"/>
              </w:rPr>
              <w:t xml:space="preserve">до ПГ на </w:t>
            </w:r>
            <w:r w:rsidRPr="00F818F8">
              <w:rPr>
                <w:bCs/>
                <w:spacing w:val="-2"/>
                <w:szCs w:val="22"/>
                <w:lang w:val="ru-RU"/>
              </w:rPr>
              <w:t>стадионе Юбилейны</w:t>
            </w:r>
            <w:r w:rsidRPr="00F818F8">
              <w:rPr>
                <w:bCs/>
                <w:szCs w:val="22"/>
                <w:lang w:val="ru-RU"/>
              </w:rPr>
              <w:t>й (Д-</w:t>
            </w:r>
            <w:r w:rsidRPr="00F818F8">
              <w:rPr>
                <w:bCs/>
                <w:spacing w:val="-2"/>
                <w:szCs w:val="22"/>
                <w:lang w:val="ru-RU"/>
              </w:rPr>
              <w:t>500мм, 490м)</w:t>
            </w:r>
          </w:p>
        </w:tc>
        <w:tc>
          <w:tcPr>
            <w:tcW w:w="2409" w:type="dxa"/>
            <w:vAlign w:val="center"/>
          </w:tcPr>
          <w:p w14:paraId="78447776"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75A7D337" w14:textId="77777777" w:rsidR="00E44B66" w:rsidRPr="00F818F8" w:rsidRDefault="00E44B66" w:rsidP="00114511">
            <w:pPr>
              <w:pStyle w:val="TableParagraph"/>
              <w:spacing w:line="240" w:lineRule="atLeast"/>
              <w:jc w:val="center"/>
              <w:rPr>
                <w:bCs/>
                <w:szCs w:val="22"/>
              </w:rPr>
            </w:pPr>
            <w:r w:rsidRPr="00F818F8">
              <w:rPr>
                <w:bCs/>
                <w:spacing w:val="-2"/>
                <w:szCs w:val="22"/>
              </w:rPr>
              <w:t>2028-</w:t>
            </w:r>
            <w:r w:rsidRPr="00F818F8">
              <w:rPr>
                <w:bCs/>
                <w:spacing w:val="-4"/>
                <w:szCs w:val="22"/>
              </w:rPr>
              <w:t>2029</w:t>
            </w:r>
          </w:p>
        </w:tc>
        <w:tc>
          <w:tcPr>
            <w:tcW w:w="1026" w:type="dxa"/>
            <w:vAlign w:val="center"/>
          </w:tcPr>
          <w:p w14:paraId="4A0A362C"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04CD03C4" w14:textId="77777777" w:rsidR="00E44B66" w:rsidRPr="00F818F8" w:rsidRDefault="00E44B66" w:rsidP="00114511">
            <w:pPr>
              <w:pStyle w:val="TableParagraph"/>
              <w:spacing w:line="240" w:lineRule="atLeast"/>
              <w:jc w:val="center"/>
              <w:rPr>
                <w:bCs/>
                <w:szCs w:val="22"/>
              </w:rPr>
            </w:pPr>
            <w:r w:rsidRPr="00F818F8">
              <w:rPr>
                <w:bCs/>
                <w:spacing w:val="-4"/>
                <w:szCs w:val="22"/>
              </w:rPr>
              <w:t>18.6</w:t>
            </w:r>
          </w:p>
        </w:tc>
      </w:tr>
      <w:tr w:rsidR="00E44B66" w:rsidRPr="00F818F8" w14:paraId="4EFB6CE6" w14:textId="77777777" w:rsidTr="00E44B66">
        <w:trPr>
          <w:trHeight w:val="20"/>
        </w:trPr>
        <w:tc>
          <w:tcPr>
            <w:tcW w:w="452" w:type="dxa"/>
            <w:vAlign w:val="center"/>
          </w:tcPr>
          <w:p w14:paraId="12A92826" w14:textId="77777777" w:rsidR="00E44B66" w:rsidRPr="00F818F8" w:rsidRDefault="00E44B66" w:rsidP="00114511">
            <w:pPr>
              <w:pStyle w:val="TableParagraph"/>
              <w:spacing w:line="240" w:lineRule="atLeast"/>
              <w:jc w:val="center"/>
              <w:rPr>
                <w:bCs/>
                <w:szCs w:val="22"/>
              </w:rPr>
            </w:pPr>
            <w:r w:rsidRPr="00F818F8">
              <w:rPr>
                <w:bCs/>
                <w:spacing w:val="-5"/>
                <w:szCs w:val="22"/>
              </w:rPr>
              <w:t>А5</w:t>
            </w:r>
          </w:p>
        </w:tc>
        <w:tc>
          <w:tcPr>
            <w:tcW w:w="3838" w:type="dxa"/>
            <w:vAlign w:val="center"/>
          </w:tcPr>
          <w:p w14:paraId="7E75F213"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Реконструкция</w:t>
            </w:r>
            <w:r w:rsidRPr="00F818F8">
              <w:rPr>
                <w:bCs/>
                <w:spacing w:val="-4"/>
                <w:szCs w:val="22"/>
                <w:lang w:val="ru-RU"/>
              </w:rPr>
              <w:t xml:space="preserve"> </w:t>
            </w:r>
            <w:r w:rsidRPr="00F818F8">
              <w:rPr>
                <w:bCs/>
                <w:spacing w:val="-2"/>
                <w:szCs w:val="22"/>
                <w:lang w:val="ru-RU"/>
              </w:rPr>
              <w:t>Южного магистраль</w:t>
            </w:r>
            <w:r w:rsidRPr="00F818F8">
              <w:rPr>
                <w:bCs/>
                <w:spacing w:val="-4"/>
                <w:szCs w:val="22"/>
                <w:lang w:val="ru-RU"/>
              </w:rPr>
              <w:t xml:space="preserve">ного </w:t>
            </w:r>
            <w:r w:rsidRPr="00F818F8">
              <w:rPr>
                <w:bCs/>
                <w:spacing w:val="-2"/>
                <w:szCs w:val="22"/>
                <w:lang w:val="ru-RU"/>
              </w:rPr>
              <w:t>водопровода</w:t>
            </w:r>
            <w:r w:rsidRPr="00F818F8">
              <w:rPr>
                <w:bCs/>
                <w:szCs w:val="22"/>
                <w:lang w:val="ru-RU"/>
              </w:rPr>
              <w:t xml:space="preserve"> от м-на Южный,</w:t>
            </w:r>
            <w:r w:rsidRPr="00F818F8">
              <w:rPr>
                <w:bCs/>
                <w:spacing w:val="-12"/>
                <w:szCs w:val="22"/>
                <w:lang w:val="ru-RU"/>
              </w:rPr>
              <w:t xml:space="preserve"> </w:t>
            </w:r>
            <w:r w:rsidRPr="00F818F8">
              <w:rPr>
                <w:bCs/>
                <w:szCs w:val="22"/>
                <w:lang w:val="ru-RU"/>
              </w:rPr>
              <w:t>13 до ул.</w:t>
            </w:r>
            <w:r w:rsidRPr="00F818F8">
              <w:rPr>
                <w:bCs/>
                <w:spacing w:val="-2"/>
                <w:szCs w:val="22"/>
                <w:lang w:val="ru-RU"/>
              </w:rPr>
              <w:t>Украинская(Д-500мм, 690м)</w:t>
            </w:r>
          </w:p>
        </w:tc>
        <w:tc>
          <w:tcPr>
            <w:tcW w:w="2409" w:type="dxa"/>
            <w:vAlign w:val="center"/>
          </w:tcPr>
          <w:p w14:paraId="0DD4AC8E"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32EC7B8F" w14:textId="77777777" w:rsidR="00E44B66" w:rsidRPr="00F818F8" w:rsidRDefault="00E44B66" w:rsidP="00114511">
            <w:pPr>
              <w:pStyle w:val="TableParagraph"/>
              <w:spacing w:line="240" w:lineRule="atLeast"/>
              <w:jc w:val="center"/>
              <w:rPr>
                <w:bCs/>
                <w:szCs w:val="22"/>
              </w:rPr>
            </w:pPr>
            <w:r w:rsidRPr="00F818F8">
              <w:rPr>
                <w:bCs/>
                <w:spacing w:val="-2"/>
                <w:szCs w:val="22"/>
              </w:rPr>
              <w:t>2027-</w:t>
            </w:r>
            <w:r w:rsidRPr="00F818F8">
              <w:rPr>
                <w:bCs/>
                <w:spacing w:val="-4"/>
                <w:szCs w:val="22"/>
              </w:rPr>
              <w:t>2028</w:t>
            </w:r>
          </w:p>
        </w:tc>
        <w:tc>
          <w:tcPr>
            <w:tcW w:w="1026" w:type="dxa"/>
            <w:vAlign w:val="center"/>
          </w:tcPr>
          <w:p w14:paraId="62D5A9E0"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39E2DB14" w14:textId="77777777" w:rsidR="00E44B66" w:rsidRPr="00F818F8" w:rsidRDefault="00E44B66" w:rsidP="00114511">
            <w:pPr>
              <w:pStyle w:val="TableParagraph"/>
              <w:spacing w:line="240" w:lineRule="atLeast"/>
              <w:jc w:val="center"/>
              <w:rPr>
                <w:bCs/>
                <w:szCs w:val="22"/>
              </w:rPr>
            </w:pPr>
            <w:r w:rsidRPr="00F818F8">
              <w:rPr>
                <w:bCs/>
                <w:spacing w:val="-4"/>
                <w:szCs w:val="22"/>
              </w:rPr>
              <w:t>26.2</w:t>
            </w:r>
          </w:p>
        </w:tc>
      </w:tr>
      <w:tr w:rsidR="00E44B66" w:rsidRPr="00F818F8" w14:paraId="479A7877" w14:textId="77777777" w:rsidTr="00E44B66">
        <w:trPr>
          <w:trHeight w:val="20"/>
        </w:trPr>
        <w:tc>
          <w:tcPr>
            <w:tcW w:w="452" w:type="dxa"/>
            <w:vAlign w:val="center"/>
          </w:tcPr>
          <w:p w14:paraId="1E8D9D35" w14:textId="77777777" w:rsidR="00E44B66" w:rsidRPr="00F818F8" w:rsidRDefault="00E44B66" w:rsidP="00114511">
            <w:pPr>
              <w:pStyle w:val="TableParagraph"/>
              <w:spacing w:line="240" w:lineRule="atLeast"/>
              <w:jc w:val="center"/>
              <w:rPr>
                <w:bCs/>
                <w:szCs w:val="22"/>
              </w:rPr>
            </w:pPr>
            <w:r w:rsidRPr="00F818F8">
              <w:rPr>
                <w:bCs/>
                <w:spacing w:val="-5"/>
                <w:szCs w:val="22"/>
              </w:rPr>
              <w:t>А6</w:t>
            </w:r>
          </w:p>
        </w:tc>
        <w:tc>
          <w:tcPr>
            <w:tcW w:w="3838" w:type="dxa"/>
            <w:vAlign w:val="center"/>
          </w:tcPr>
          <w:p w14:paraId="39D4B214"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Реконструкция</w:t>
            </w:r>
            <w:r w:rsidRPr="00F818F8">
              <w:rPr>
                <w:bCs/>
                <w:szCs w:val="22"/>
                <w:lang w:val="ru-RU"/>
              </w:rPr>
              <w:t xml:space="preserve"> 2-х </w:t>
            </w:r>
            <w:r w:rsidRPr="00F818F8">
              <w:rPr>
                <w:bCs/>
                <w:spacing w:val="-2"/>
                <w:szCs w:val="22"/>
                <w:lang w:val="ru-RU"/>
              </w:rPr>
              <w:t xml:space="preserve">водоводов </w:t>
            </w:r>
            <w:r w:rsidRPr="00F818F8">
              <w:rPr>
                <w:bCs/>
                <w:szCs w:val="22"/>
                <w:lang w:val="ru-RU"/>
              </w:rPr>
              <w:t>от НС1 до ВОС (Д- 500мм, 4</w:t>
            </w:r>
            <w:r w:rsidRPr="00F818F8">
              <w:rPr>
                <w:bCs/>
                <w:spacing w:val="-5"/>
                <w:szCs w:val="22"/>
                <w:lang w:val="ru-RU"/>
              </w:rPr>
              <w:t>км)</w:t>
            </w:r>
          </w:p>
        </w:tc>
        <w:tc>
          <w:tcPr>
            <w:tcW w:w="2409" w:type="dxa"/>
            <w:vAlign w:val="center"/>
          </w:tcPr>
          <w:p w14:paraId="2FC0691B"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038D015C" w14:textId="77777777" w:rsidR="00E44B66" w:rsidRPr="00F818F8" w:rsidRDefault="00E44B66" w:rsidP="00114511">
            <w:pPr>
              <w:pStyle w:val="TableParagraph"/>
              <w:spacing w:line="240" w:lineRule="atLeast"/>
              <w:jc w:val="center"/>
              <w:rPr>
                <w:bCs/>
                <w:szCs w:val="22"/>
              </w:rPr>
            </w:pPr>
            <w:r w:rsidRPr="00F818F8">
              <w:rPr>
                <w:bCs/>
                <w:spacing w:val="-2"/>
                <w:szCs w:val="22"/>
              </w:rPr>
              <w:t>2027-</w:t>
            </w:r>
            <w:r w:rsidRPr="00F818F8">
              <w:rPr>
                <w:bCs/>
                <w:spacing w:val="-4"/>
                <w:szCs w:val="22"/>
              </w:rPr>
              <w:t>2028</w:t>
            </w:r>
          </w:p>
        </w:tc>
        <w:tc>
          <w:tcPr>
            <w:tcW w:w="1026" w:type="dxa"/>
            <w:vAlign w:val="center"/>
          </w:tcPr>
          <w:p w14:paraId="062D2CC5"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0E1B47B4" w14:textId="77777777" w:rsidR="00E44B66" w:rsidRPr="00F818F8" w:rsidRDefault="00E44B66" w:rsidP="00114511">
            <w:pPr>
              <w:pStyle w:val="TableParagraph"/>
              <w:spacing w:line="240" w:lineRule="atLeast"/>
              <w:jc w:val="center"/>
              <w:rPr>
                <w:bCs/>
                <w:szCs w:val="22"/>
              </w:rPr>
            </w:pPr>
            <w:r w:rsidRPr="00F818F8">
              <w:rPr>
                <w:bCs/>
                <w:spacing w:val="-2"/>
                <w:szCs w:val="22"/>
              </w:rPr>
              <w:t>151.8</w:t>
            </w:r>
          </w:p>
        </w:tc>
      </w:tr>
      <w:tr w:rsidR="00E44B66" w:rsidRPr="00F818F8" w14:paraId="1C68A56D" w14:textId="77777777" w:rsidTr="00E44B66">
        <w:trPr>
          <w:trHeight w:val="20"/>
        </w:trPr>
        <w:tc>
          <w:tcPr>
            <w:tcW w:w="452" w:type="dxa"/>
            <w:vAlign w:val="center"/>
          </w:tcPr>
          <w:p w14:paraId="0C0C504A" w14:textId="77777777" w:rsidR="00E44B66" w:rsidRPr="00F818F8" w:rsidRDefault="00E44B66" w:rsidP="00114511">
            <w:pPr>
              <w:pStyle w:val="TableParagraph"/>
              <w:spacing w:line="240" w:lineRule="atLeast"/>
              <w:jc w:val="center"/>
              <w:rPr>
                <w:bCs/>
                <w:szCs w:val="22"/>
              </w:rPr>
            </w:pPr>
            <w:r w:rsidRPr="00F818F8">
              <w:rPr>
                <w:bCs/>
                <w:spacing w:val="-5"/>
                <w:szCs w:val="22"/>
              </w:rPr>
              <w:t>А7</w:t>
            </w:r>
          </w:p>
        </w:tc>
        <w:tc>
          <w:tcPr>
            <w:tcW w:w="3838" w:type="dxa"/>
            <w:vAlign w:val="center"/>
          </w:tcPr>
          <w:p w14:paraId="4F70DF4E"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Реконструкция</w:t>
            </w:r>
            <w:r w:rsidRPr="00F818F8">
              <w:rPr>
                <w:bCs/>
                <w:spacing w:val="-4"/>
                <w:szCs w:val="22"/>
                <w:lang w:val="ru-RU"/>
              </w:rPr>
              <w:t xml:space="preserve"> </w:t>
            </w:r>
            <w:r w:rsidRPr="00F818F8">
              <w:rPr>
                <w:bCs/>
                <w:spacing w:val="-2"/>
                <w:szCs w:val="22"/>
                <w:lang w:val="ru-RU"/>
              </w:rPr>
              <w:t>водопровода</w:t>
            </w:r>
            <w:r w:rsidRPr="00F818F8">
              <w:rPr>
                <w:bCs/>
                <w:szCs w:val="22"/>
                <w:lang w:val="ru-RU"/>
              </w:rPr>
              <w:t xml:space="preserve"> м-н </w:t>
            </w:r>
            <w:r w:rsidRPr="00F818F8">
              <w:rPr>
                <w:bCs/>
                <w:spacing w:val="-2"/>
                <w:szCs w:val="22"/>
                <w:lang w:val="ru-RU"/>
              </w:rPr>
              <w:t>Шипуновск</w:t>
            </w:r>
            <w:r w:rsidRPr="00F818F8">
              <w:rPr>
                <w:bCs/>
                <w:spacing w:val="-6"/>
                <w:szCs w:val="22"/>
                <w:lang w:val="ru-RU"/>
              </w:rPr>
              <w:t>ий</w:t>
            </w:r>
            <w:r w:rsidRPr="00F818F8">
              <w:rPr>
                <w:bCs/>
                <w:spacing w:val="-2"/>
                <w:szCs w:val="22"/>
                <w:lang w:val="ru-RU"/>
              </w:rPr>
              <w:t xml:space="preserve"> ул.Сельска</w:t>
            </w:r>
            <w:r w:rsidRPr="00F818F8">
              <w:rPr>
                <w:bCs/>
                <w:spacing w:val="-6"/>
                <w:szCs w:val="22"/>
                <w:lang w:val="ru-RU"/>
              </w:rPr>
              <w:t>я-</w:t>
            </w:r>
            <w:r w:rsidRPr="00F818F8">
              <w:rPr>
                <w:bCs/>
                <w:spacing w:val="-2"/>
                <w:szCs w:val="22"/>
                <w:lang w:val="ru-RU"/>
              </w:rPr>
              <w:t xml:space="preserve"> Березняки, согласно гидравлическому расчету</w:t>
            </w:r>
          </w:p>
        </w:tc>
        <w:tc>
          <w:tcPr>
            <w:tcW w:w="2409" w:type="dxa"/>
            <w:vAlign w:val="center"/>
          </w:tcPr>
          <w:p w14:paraId="3833848F"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2B7137E5" w14:textId="77777777" w:rsidR="00E44B66" w:rsidRPr="00F818F8" w:rsidRDefault="00E44B66" w:rsidP="00114511">
            <w:pPr>
              <w:pStyle w:val="TableParagraph"/>
              <w:spacing w:line="240" w:lineRule="atLeast"/>
              <w:jc w:val="center"/>
              <w:rPr>
                <w:bCs/>
                <w:szCs w:val="22"/>
              </w:rPr>
            </w:pPr>
            <w:r w:rsidRPr="00F818F8">
              <w:rPr>
                <w:bCs/>
                <w:spacing w:val="-2"/>
                <w:szCs w:val="22"/>
              </w:rPr>
              <w:t>2025-</w:t>
            </w:r>
            <w:r w:rsidRPr="00F818F8">
              <w:rPr>
                <w:bCs/>
                <w:spacing w:val="-4"/>
                <w:szCs w:val="22"/>
              </w:rPr>
              <w:t>2026</w:t>
            </w:r>
          </w:p>
        </w:tc>
        <w:tc>
          <w:tcPr>
            <w:tcW w:w="1026" w:type="dxa"/>
            <w:vAlign w:val="center"/>
          </w:tcPr>
          <w:p w14:paraId="32491E29"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3A16EC01" w14:textId="77777777" w:rsidR="00E44B66" w:rsidRPr="00F818F8" w:rsidRDefault="00E44B66" w:rsidP="00114511">
            <w:pPr>
              <w:pStyle w:val="TableParagraph"/>
              <w:spacing w:line="240" w:lineRule="atLeast"/>
              <w:jc w:val="center"/>
              <w:rPr>
                <w:bCs/>
                <w:szCs w:val="22"/>
              </w:rPr>
            </w:pPr>
            <w:r w:rsidRPr="00F818F8">
              <w:rPr>
                <w:bCs/>
                <w:spacing w:val="-4"/>
                <w:szCs w:val="22"/>
              </w:rPr>
              <w:t>78.9</w:t>
            </w:r>
          </w:p>
        </w:tc>
      </w:tr>
      <w:tr w:rsidR="00E44B66" w:rsidRPr="00F818F8" w14:paraId="457F38DD" w14:textId="77777777" w:rsidTr="00E44B66">
        <w:trPr>
          <w:trHeight w:val="20"/>
        </w:trPr>
        <w:tc>
          <w:tcPr>
            <w:tcW w:w="452" w:type="dxa"/>
            <w:vAlign w:val="center"/>
          </w:tcPr>
          <w:p w14:paraId="759F0FE0" w14:textId="77777777" w:rsidR="00E44B66" w:rsidRPr="00F818F8" w:rsidRDefault="00E44B66" w:rsidP="00114511">
            <w:pPr>
              <w:pStyle w:val="TableParagraph"/>
              <w:spacing w:line="240" w:lineRule="atLeast"/>
              <w:jc w:val="center"/>
              <w:rPr>
                <w:bCs/>
                <w:szCs w:val="22"/>
              </w:rPr>
            </w:pPr>
            <w:r w:rsidRPr="00F818F8">
              <w:rPr>
                <w:bCs/>
                <w:spacing w:val="-5"/>
                <w:szCs w:val="22"/>
              </w:rPr>
              <w:t>А8</w:t>
            </w:r>
          </w:p>
        </w:tc>
        <w:tc>
          <w:tcPr>
            <w:tcW w:w="3838" w:type="dxa"/>
            <w:vAlign w:val="center"/>
          </w:tcPr>
          <w:p w14:paraId="7230F6F0"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Строительство</w:t>
            </w:r>
            <w:r w:rsidRPr="00F818F8">
              <w:rPr>
                <w:bCs/>
                <w:spacing w:val="-4"/>
                <w:szCs w:val="22"/>
                <w:lang w:val="ru-RU"/>
              </w:rPr>
              <w:t xml:space="preserve"> </w:t>
            </w:r>
            <w:r w:rsidRPr="00F818F8">
              <w:rPr>
                <w:bCs/>
                <w:spacing w:val="-2"/>
                <w:szCs w:val="22"/>
                <w:lang w:val="ru-RU"/>
              </w:rPr>
              <w:t xml:space="preserve">водопровод, </w:t>
            </w:r>
            <w:r w:rsidRPr="00F818F8">
              <w:rPr>
                <w:bCs/>
                <w:szCs w:val="22"/>
                <w:lang w:val="ru-RU"/>
              </w:rPr>
              <w:t xml:space="preserve">а кв.1,2,3 </w:t>
            </w:r>
            <w:r w:rsidRPr="00F818F8">
              <w:rPr>
                <w:bCs/>
                <w:spacing w:val="-2"/>
                <w:szCs w:val="22"/>
                <w:lang w:val="ru-RU"/>
              </w:rPr>
              <w:t>Березняки (после реконструк</w:t>
            </w:r>
            <w:r w:rsidRPr="00F818F8">
              <w:rPr>
                <w:bCs/>
                <w:spacing w:val="-4"/>
                <w:szCs w:val="22"/>
                <w:lang w:val="ru-RU"/>
              </w:rPr>
              <w:t xml:space="preserve">ции </w:t>
            </w:r>
            <w:r w:rsidRPr="00F818F8">
              <w:rPr>
                <w:bCs/>
                <w:spacing w:val="-2"/>
                <w:szCs w:val="22"/>
                <w:lang w:val="ru-RU"/>
              </w:rPr>
              <w:lastRenderedPageBreak/>
              <w:t>ул.Сельска</w:t>
            </w:r>
            <w:r w:rsidRPr="00F818F8">
              <w:rPr>
                <w:bCs/>
                <w:spacing w:val="-6"/>
                <w:szCs w:val="22"/>
                <w:lang w:val="ru-RU"/>
              </w:rPr>
              <w:t>я-</w:t>
            </w:r>
            <w:r w:rsidRPr="00F818F8">
              <w:rPr>
                <w:bCs/>
                <w:spacing w:val="-2"/>
                <w:szCs w:val="22"/>
                <w:lang w:val="ru-RU"/>
              </w:rPr>
              <w:t xml:space="preserve"> Березняки)</w:t>
            </w:r>
          </w:p>
        </w:tc>
        <w:tc>
          <w:tcPr>
            <w:tcW w:w="2409" w:type="dxa"/>
            <w:vAlign w:val="center"/>
          </w:tcPr>
          <w:p w14:paraId="5B7E4B0C"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lastRenderedPageBreak/>
              <w:t xml:space="preserve">Повышение надёжности </w:t>
            </w:r>
            <w:r w:rsidRPr="00F818F8">
              <w:rPr>
                <w:bCs/>
                <w:spacing w:val="-2"/>
                <w:szCs w:val="22"/>
                <w:lang w:val="ru-RU"/>
              </w:rPr>
              <w:lastRenderedPageBreak/>
              <w:t>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171200ED" w14:textId="77777777" w:rsidR="00E44B66" w:rsidRPr="00F818F8" w:rsidRDefault="00E44B66" w:rsidP="00114511">
            <w:pPr>
              <w:pStyle w:val="TableParagraph"/>
              <w:spacing w:line="240" w:lineRule="atLeast"/>
              <w:jc w:val="center"/>
              <w:rPr>
                <w:bCs/>
                <w:szCs w:val="22"/>
              </w:rPr>
            </w:pPr>
            <w:r w:rsidRPr="00F818F8">
              <w:rPr>
                <w:bCs/>
                <w:spacing w:val="-2"/>
                <w:szCs w:val="22"/>
              </w:rPr>
              <w:lastRenderedPageBreak/>
              <w:t>2026-</w:t>
            </w:r>
            <w:r w:rsidRPr="00F818F8">
              <w:rPr>
                <w:bCs/>
                <w:spacing w:val="-4"/>
                <w:szCs w:val="22"/>
              </w:rPr>
              <w:t>2027</w:t>
            </w:r>
          </w:p>
        </w:tc>
        <w:tc>
          <w:tcPr>
            <w:tcW w:w="1026" w:type="dxa"/>
            <w:vAlign w:val="center"/>
          </w:tcPr>
          <w:p w14:paraId="0AEA3477"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55EB789E" w14:textId="77777777" w:rsidR="00E44B66" w:rsidRPr="00F818F8" w:rsidRDefault="00E44B66" w:rsidP="00114511">
            <w:pPr>
              <w:pStyle w:val="TableParagraph"/>
              <w:spacing w:line="240" w:lineRule="atLeast"/>
              <w:jc w:val="center"/>
              <w:rPr>
                <w:bCs/>
                <w:szCs w:val="22"/>
              </w:rPr>
            </w:pPr>
            <w:r w:rsidRPr="00F818F8">
              <w:rPr>
                <w:bCs/>
                <w:spacing w:val="-2"/>
                <w:szCs w:val="22"/>
              </w:rPr>
              <w:t>107.9</w:t>
            </w:r>
          </w:p>
        </w:tc>
      </w:tr>
      <w:tr w:rsidR="00E44B66" w:rsidRPr="00F818F8" w14:paraId="30A8EE4D" w14:textId="77777777" w:rsidTr="00E44B66">
        <w:trPr>
          <w:trHeight w:val="20"/>
        </w:trPr>
        <w:tc>
          <w:tcPr>
            <w:tcW w:w="452" w:type="dxa"/>
            <w:vAlign w:val="center"/>
          </w:tcPr>
          <w:p w14:paraId="3CB54C9A" w14:textId="77777777" w:rsidR="00E44B66" w:rsidRPr="00F818F8" w:rsidRDefault="00E44B66" w:rsidP="00114511">
            <w:pPr>
              <w:pStyle w:val="TableParagraph"/>
              <w:spacing w:line="240" w:lineRule="atLeast"/>
              <w:jc w:val="center"/>
              <w:rPr>
                <w:bCs/>
                <w:szCs w:val="22"/>
              </w:rPr>
            </w:pPr>
            <w:r w:rsidRPr="00F818F8">
              <w:rPr>
                <w:bCs/>
                <w:spacing w:val="-5"/>
                <w:szCs w:val="22"/>
              </w:rPr>
              <w:lastRenderedPageBreak/>
              <w:t>А9</w:t>
            </w:r>
          </w:p>
        </w:tc>
        <w:tc>
          <w:tcPr>
            <w:tcW w:w="3838" w:type="dxa"/>
            <w:vAlign w:val="center"/>
          </w:tcPr>
          <w:p w14:paraId="12489361"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Реконструкция</w:t>
            </w:r>
            <w:r w:rsidRPr="00F818F8">
              <w:rPr>
                <w:bCs/>
                <w:szCs w:val="22"/>
                <w:lang w:val="ru-RU"/>
              </w:rPr>
              <w:t xml:space="preserve"> сетей </w:t>
            </w:r>
            <w:r w:rsidRPr="00F818F8">
              <w:rPr>
                <w:bCs/>
                <w:spacing w:val="-4"/>
                <w:szCs w:val="22"/>
                <w:lang w:val="ru-RU"/>
              </w:rPr>
              <w:t xml:space="preserve">м-на </w:t>
            </w:r>
            <w:r w:rsidRPr="00F818F8">
              <w:rPr>
                <w:bCs/>
                <w:spacing w:val="-2"/>
                <w:szCs w:val="22"/>
                <w:lang w:val="ru-RU"/>
              </w:rPr>
              <w:t>Шипуновск</w:t>
            </w:r>
            <w:r w:rsidRPr="00F818F8">
              <w:rPr>
                <w:bCs/>
                <w:szCs w:val="22"/>
                <w:lang w:val="ru-RU"/>
              </w:rPr>
              <w:t xml:space="preserve">ий, район </w:t>
            </w:r>
            <w:r w:rsidRPr="00F818F8">
              <w:rPr>
                <w:bCs/>
                <w:spacing w:val="-2"/>
                <w:szCs w:val="22"/>
                <w:lang w:val="ru-RU"/>
              </w:rPr>
              <w:t>ул.Полевая, Бакинская, согласно гидравлическому расчету</w:t>
            </w:r>
          </w:p>
        </w:tc>
        <w:tc>
          <w:tcPr>
            <w:tcW w:w="2409" w:type="dxa"/>
            <w:vAlign w:val="center"/>
          </w:tcPr>
          <w:p w14:paraId="054AA524"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1BAE12B3" w14:textId="77777777" w:rsidR="00E44B66" w:rsidRPr="00F818F8" w:rsidRDefault="00E44B66" w:rsidP="00114511">
            <w:pPr>
              <w:pStyle w:val="TableParagraph"/>
              <w:spacing w:line="240" w:lineRule="atLeast"/>
              <w:jc w:val="center"/>
              <w:rPr>
                <w:bCs/>
                <w:szCs w:val="22"/>
              </w:rPr>
            </w:pPr>
            <w:r w:rsidRPr="00F818F8">
              <w:rPr>
                <w:bCs/>
                <w:spacing w:val="-2"/>
                <w:szCs w:val="22"/>
              </w:rPr>
              <w:t>2025-</w:t>
            </w:r>
            <w:r w:rsidRPr="00F818F8">
              <w:rPr>
                <w:bCs/>
                <w:spacing w:val="-4"/>
                <w:szCs w:val="22"/>
              </w:rPr>
              <w:t>2026</w:t>
            </w:r>
          </w:p>
        </w:tc>
        <w:tc>
          <w:tcPr>
            <w:tcW w:w="1026" w:type="dxa"/>
            <w:vAlign w:val="center"/>
          </w:tcPr>
          <w:p w14:paraId="03085A08"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7272941C" w14:textId="77777777" w:rsidR="00E44B66" w:rsidRPr="00F818F8" w:rsidRDefault="00E44B66" w:rsidP="00114511">
            <w:pPr>
              <w:pStyle w:val="TableParagraph"/>
              <w:spacing w:line="240" w:lineRule="atLeast"/>
              <w:jc w:val="center"/>
              <w:rPr>
                <w:bCs/>
                <w:szCs w:val="22"/>
              </w:rPr>
            </w:pPr>
            <w:r w:rsidRPr="00F818F8">
              <w:rPr>
                <w:bCs/>
                <w:spacing w:val="-5"/>
                <w:szCs w:val="22"/>
              </w:rPr>
              <w:t>67</w:t>
            </w:r>
          </w:p>
        </w:tc>
      </w:tr>
      <w:tr w:rsidR="00E44B66" w:rsidRPr="00F818F8" w14:paraId="01D06CB4" w14:textId="77777777" w:rsidTr="00E44B66">
        <w:trPr>
          <w:trHeight w:val="20"/>
        </w:trPr>
        <w:tc>
          <w:tcPr>
            <w:tcW w:w="452" w:type="dxa"/>
            <w:vAlign w:val="center"/>
          </w:tcPr>
          <w:p w14:paraId="5BCAD89D" w14:textId="77777777" w:rsidR="00E44B66" w:rsidRPr="00F818F8" w:rsidRDefault="00E44B66" w:rsidP="00114511">
            <w:pPr>
              <w:pStyle w:val="TableParagraph"/>
              <w:spacing w:line="240" w:lineRule="atLeast"/>
              <w:jc w:val="center"/>
              <w:rPr>
                <w:bCs/>
                <w:szCs w:val="22"/>
              </w:rPr>
            </w:pPr>
            <w:r w:rsidRPr="00F818F8">
              <w:rPr>
                <w:bCs/>
                <w:spacing w:val="-5"/>
                <w:szCs w:val="22"/>
              </w:rPr>
              <w:t>А10</w:t>
            </w:r>
          </w:p>
        </w:tc>
        <w:tc>
          <w:tcPr>
            <w:tcW w:w="3838" w:type="dxa"/>
            <w:vAlign w:val="center"/>
          </w:tcPr>
          <w:p w14:paraId="0FE4D44F"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Строительство</w:t>
            </w:r>
            <w:r w:rsidRPr="00F818F8">
              <w:rPr>
                <w:bCs/>
                <w:spacing w:val="-4"/>
                <w:szCs w:val="22"/>
                <w:lang w:val="ru-RU"/>
              </w:rPr>
              <w:t xml:space="preserve"> </w:t>
            </w:r>
            <w:r w:rsidRPr="00F818F8">
              <w:rPr>
                <w:bCs/>
                <w:spacing w:val="-2"/>
                <w:szCs w:val="22"/>
                <w:lang w:val="ru-RU"/>
              </w:rPr>
              <w:t>водопровода</w:t>
            </w:r>
            <w:r w:rsidRPr="00F818F8">
              <w:rPr>
                <w:bCs/>
                <w:szCs w:val="22"/>
                <w:lang w:val="ru-RU"/>
              </w:rPr>
              <w:t xml:space="preserve"> по ул.1 </w:t>
            </w:r>
            <w:r w:rsidRPr="00F818F8">
              <w:rPr>
                <w:bCs/>
                <w:spacing w:val="-2"/>
                <w:szCs w:val="22"/>
                <w:lang w:val="ru-RU"/>
              </w:rPr>
              <w:t>Бакинская (после реконструк</w:t>
            </w:r>
            <w:r w:rsidRPr="00F818F8">
              <w:rPr>
                <w:bCs/>
                <w:szCs w:val="22"/>
                <w:lang w:val="ru-RU"/>
              </w:rPr>
              <w:t xml:space="preserve">ции сетей </w:t>
            </w:r>
            <w:r w:rsidRPr="00F818F8">
              <w:rPr>
                <w:bCs/>
                <w:spacing w:val="-4"/>
                <w:szCs w:val="22"/>
                <w:lang w:val="ru-RU"/>
              </w:rPr>
              <w:t xml:space="preserve">м-на </w:t>
            </w:r>
            <w:r w:rsidRPr="00F818F8">
              <w:rPr>
                <w:bCs/>
                <w:spacing w:val="-2"/>
                <w:szCs w:val="22"/>
                <w:lang w:val="ru-RU"/>
              </w:rPr>
              <w:t>Шипуновск</w:t>
            </w:r>
            <w:r w:rsidRPr="00F818F8">
              <w:rPr>
                <w:bCs/>
                <w:szCs w:val="22"/>
                <w:lang w:val="ru-RU"/>
              </w:rPr>
              <w:t xml:space="preserve">ий, район </w:t>
            </w:r>
            <w:r w:rsidRPr="00F818F8">
              <w:rPr>
                <w:bCs/>
                <w:spacing w:val="-2"/>
                <w:szCs w:val="22"/>
                <w:lang w:val="ru-RU"/>
              </w:rPr>
              <w:t xml:space="preserve">ул.Полевая, </w:t>
            </w:r>
            <w:r w:rsidRPr="00F818F8">
              <w:rPr>
                <w:bCs/>
                <w:szCs w:val="22"/>
                <w:lang w:val="ru-RU"/>
              </w:rPr>
              <w:t>Бакинская</w:t>
            </w:r>
            <w:r w:rsidRPr="00F818F8">
              <w:rPr>
                <w:bCs/>
                <w:spacing w:val="-7"/>
                <w:szCs w:val="22"/>
                <w:lang w:val="ru-RU"/>
              </w:rPr>
              <w:t xml:space="preserve"> </w:t>
            </w:r>
            <w:r w:rsidRPr="00F818F8">
              <w:rPr>
                <w:bCs/>
                <w:spacing w:val="-10"/>
                <w:szCs w:val="22"/>
                <w:lang w:val="ru-RU"/>
              </w:rPr>
              <w:t>)</w:t>
            </w:r>
          </w:p>
        </w:tc>
        <w:tc>
          <w:tcPr>
            <w:tcW w:w="2409" w:type="dxa"/>
            <w:vAlign w:val="center"/>
          </w:tcPr>
          <w:p w14:paraId="58B182EF"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2CF8F96B" w14:textId="77777777" w:rsidR="00E44B66" w:rsidRPr="00F818F8" w:rsidRDefault="00E44B66" w:rsidP="00114511">
            <w:pPr>
              <w:pStyle w:val="TableParagraph"/>
              <w:spacing w:line="240" w:lineRule="atLeast"/>
              <w:jc w:val="center"/>
              <w:rPr>
                <w:bCs/>
                <w:szCs w:val="22"/>
              </w:rPr>
            </w:pPr>
            <w:r w:rsidRPr="00F818F8">
              <w:rPr>
                <w:bCs/>
                <w:spacing w:val="-2"/>
                <w:szCs w:val="22"/>
              </w:rPr>
              <w:t>2025-</w:t>
            </w:r>
            <w:r w:rsidRPr="00F818F8">
              <w:rPr>
                <w:bCs/>
                <w:spacing w:val="-4"/>
                <w:szCs w:val="22"/>
              </w:rPr>
              <w:t>2026</w:t>
            </w:r>
          </w:p>
        </w:tc>
        <w:tc>
          <w:tcPr>
            <w:tcW w:w="1026" w:type="dxa"/>
            <w:vAlign w:val="center"/>
          </w:tcPr>
          <w:p w14:paraId="25182C11"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2B5F4B17" w14:textId="77777777" w:rsidR="00E44B66" w:rsidRPr="00F818F8" w:rsidRDefault="00E44B66" w:rsidP="00114511">
            <w:pPr>
              <w:pStyle w:val="TableParagraph"/>
              <w:spacing w:line="240" w:lineRule="atLeast"/>
              <w:jc w:val="center"/>
              <w:rPr>
                <w:bCs/>
                <w:szCs w:val="22"/>
              </w:rPr>
            </w:pPr>
            <w:r w:rsidRPr="00F818F8">
              <w:rPr>
                <w:bCs/>
                <w:spacing w:val="-4"/>
                <w:szCs w:val="22"/>
              </w:rPr>
              <w:t>23.1</w:t>
            </w:r>
          </w:p>
        </w:tc>
      </w:tr>
      <w:tr w:rsidR="00E44B66" w:rsidRPr="00F818F8" w14:paraId="10F7636F" w14:textId="77777777" w:rsidTr="00E44B66">
        <w:trPr>
          <w:trHeight w:val="20"/>
        </w:trPr>
        <w:tc>
          <w:tcPr>
            <w:tcW w:w="452" w:type="dxa"/>
            <w:vAlign w:val="center"/>
          </w:tcPr>
          <w:p w14:paraId="33E6E379" w14:textId="77777777" w:rsidR="00E44B66" w:rsidRPr="00F818F8" w:rsidRDefault="00E44B66" w:rsidP="00114511">
            <w:pPr>
              <w:pStyle w:val="TableParagraph"/>
              <w:spacing w:line="240" w:lineRule="atLeast"/>
              <w:jc w:val="center"/>
              <w:rPr>
                <w:bCs/>
                <w:szCs w:val="22"/>
              </w:rPr>
            </w:pPr>
            <w:r w:rsidRPr="00F818F8">
              <w:rPr>
                <w:bCs/>
                <w:spacing w:val="-5"/>
                <w:szCs w:val="22"/>
              </w:rPr>
              <w:t>А11</w:t>
            </w:r>
          </w:p>
        </w:tc>
        <w:tc>
          <w:tcPr>
            <w:tcW w:w="3838" w:type="dxa"/>
            <w:vAlign w:val="center"/>
          </w:tcPr>
          <w:p w14:paraId="3BB167A2"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Реконструкция</w:t>
            </w:r>
            <w:r w:rsidRPr="00F818F8">
              <w:rPr>
                <w:bCs/>
                <w:spacing w:val="-4"/>
                <w:szCs w:val="22"/>
                <w:lang w:val="ru-RU"/>
              </w:rPr>
              <w:t xml:space="preserve"> </w:t>
            </w:r>
            <w:r w:rsidRPr="00F818F8">
              <w:rPr>
                <w:bCs/>
                <w:spacing w:val="-2"/>
                <w:szCs w:val="22"/>
                <w:lang w:val="ru-RU"/>
              </w:rPr>
              <w:t>водопровода ул.Канатна</w:t>
            </w:r>
            <w:r w:rsidRPr="00F818F8">
              <w:rPr>
                <w:bCs/>
                <w:szCs w:val="22"/>
                <w:lang w:val="ru-RU"/>
              </w:rPr>
              <w:t>я</w:t>
            </w:r>
            <w:r w:rsidRPr="00F818F8">
              <w:rPr>
                <w:bCs/>
                <w:spacing w:val="1"/>
                <w:szCs w:val="22"/>
                <w:lang w:val="ru-RU"/>
              </w:rPr>
              <w:t xml:space="preserve"> </w:t>
            </w:r>
            <w:r w:rsidRPr="00F818F8">
              <w:rPr>
                <w:bCs/>
                <w:spacing w:val="-2"/>
                <w:szCs w:val="22"/>
                <w:lang w:val="ru-RU"/>
              </w:rPr>
              <w:t>(после проведения гидравлического расчета)</w:t>
            </w:r>
          </w:p>
        </w:tc>
        <w:tc>
          <w:tcPr>
            <w:tcW w:w="2409" w:type="dxa"/>
            <w:vAlign w:val="center"/>
          </w:tcPr>
          <w:p w14:paraId="1FE1980E"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w:t>
            </w:r>
            <w:r w:rsidRPr="00F818F8">
              <w:rPr>
                <w:bCs/>
                <w:spacing w:val="-4"/>
                <w:szCs w:val="22"/>
              </w:rPr>
              <w:t xml:space="preserve"> </w:t>
            </w:r>
            <w:r w:rsidRPr="00F818F8">
              <w:rPr>
                <w:bCs/>
                <w:spacing w:val="-2"/>
                <w:szCs w:val="22"/>
                <w:lang w:val="ru-RU"/>
              </w:rPr>
              <w:t>Экономия</w:t>
            </w:r>
            <w:r w:rsidRPr="00F818F8">
              <w:rPr>
                <w:bCs/>
                <w:spacing w:val="-4"/>
                <w:szCs w:val="22"/>
                <w:lang w:val="ru-RU"/>
              </w:rPr>
              <w:t>ТЭР.</w:t>
            </w:r>
          </w:p>
        </w:tc>
        <w:tc>
          <w:tcPr>
            <w:tcW w:w="708" w:type="dxa"/>
            <w:vAlign w:val="center"/>
          </w:tcPr>
          <w:p w14:paraId="2C9321A3" w14:textId="77777777" w:rsidR="00E44B66" w:rsidRPr="00F818F8" w:rsidRDefault="00E44B66" w:rsidP="00114511">
            <w:pPr>
              <w:pStyle w:val="TableParagraph"/>
              <w:spacing w:line="240" w:lineRule="atLeast"/>
              <w:jc w:val="center"/>
              <w:rPr>
                <w:bCs/>
                <w:szCs w:val="22"/>
              </w:rPr>
            </w:pPr>
            <w:r w:rsidRPr="00F818F8">
              <w:rPr>
                <w:bCs/>
                <w:spacing w:val="-2"/>
                <w:szCs w:val="22"/>
              </w:rPr>
              <w:t>2025-</w:t>
            </w:r>
            <w:r w:rsidRPr="00F818F8">
              <w:rPr>
                <w:bCs/>
                <w:spacing w:val="-4"/>
                <w:szCs w:val="22"/>
              </w:rPr>
              <w:t>2026</w:t>
            </w:r>
          </w:p>
        </w:tc>
        <w:tc>
          <w:tcPr>
            <w:tcW w:w="1026" w:type="dxa"/>
            <w:vAlign w:val="center"/>
          </w:tcPr>
          <w:p w14:paraId="39C9EF84"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12F66117" w14:textId="77777777" w:rsidR="00E44B66" w:rsidRPr="00F818F8" w:rsidRDefault="00E44B66" w:rsidP="00114511">
            <w:pPr>
              <w:pStyle w:val="TableParagraph"/>
              <w:spacing w:line="240" w:lineRule="atLeast"/>
              <w:jc w:val="center"/>
              <w:rPr>
                <w:bCs/>
                <w:szCs w:val="22"/>
              </w:rPr>
            </w:pPr>
            <w:r w:rsidRPr="00F818F8">
              <w:rPr>
                <w:bCs/>
                <w:spacing w:val="-4"/>
                <w:szCs w:val="22"/>
              </w:rPr>
              <w:t>16.7</w:t>
            </w:r>
          </w:p>
        </w:tc>
      </w:tr>
      <w:tr w:rsidR="00E44B66" w:rsidRPr="00F818F8" w14:paraId="75A47F8F" w14:textId="77777777" w:rsidTr="00E44B66">
        <w:trPr>
          <w:trHeight w:val="20"/>
        </w:trPr>
        <w:tc>
          <w:tcPr>
            <w:tcW w:w="452" w:type="dxa"/>
            <w:vAlign w:val="center"/>
          </w:tcPr>
          <w:p w14:paraId="7DAE5603" w14:textId="77777777" w:rsidR="00E44B66" w:rsidRPr="00F818F8" w:rsidRDefault="00E44B66" w:rsidP="00114511">
            <w:pPr>
              <w:pStyle w:val="TableParagraph"/>
              <w:spacing w:line="240" w:lineRule="atLeast"/>
              <w:jc w:val="center"/>
              <w:rPr>
                <w:bCs/>
                <w:szCs w:val="22"/>
              </w:rPr>
            </w:pPr>
            <w:r w:rsidRPr="00F818F8">
              <w:rPr>
                <w:bCs/>
                <w:spacing w:val="-5"/>
                <w:szCs w:val="22"/>
              </w:rPr>
              <w:t>А12</w:t>
            </w:r>
          </w:p>
        </w:tc>
        <w:tc>
          <w:tcPr>
            <w:tcW w:w="3838" w:type="dxa"/>
            <w:vAlign w:val="center"/>
          </w:tcPr>
          <w:p w14:paraId="2426B63D"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Строительство</w:t>
            </w:r>
            <w:r w:rsidRPr="00F818F8">
              <w:rPr>
                <w:bCs/>
                <w:spacing w:val="-4"/>
                <w:szCs w:val="22"/>
                <w:lang w:val="ru-RU"/>
              </w:rPr>
              <w:t xml:space="preserve"> </w:t>
            </w:r>
            <w:r w:rsidRPr="00F818F8">
              <w:rPr>
                <w:bCs/>
                <w:spacing w:val="-2"/>
                <w:szCs w:val="22"/>
                <w:lang w:val="ru-RU"/>
              </w:rPr>
              <w:t>водопровода</w:t>
            </w:r>
            <w:r w:rsidRPr="00F818F8">
              <w:rPr>
                <w:bCs/>
                <w:szCs w:val="22"/>
                <w:lang w:val="ru-RU"/>
              </w:rPr>
              <w:t xml:space="preserve"> ул. </w:t>
            </w:r>
            <w:r w:rsidRPr="00F818F8">
              <w:rPr>
                <w:bCs/>
                <w:spacing w:val="-2"/>
                <w:szCs w:val="22"/>
                <w:lang w:val="ru-RU"/>
              </w:rPr>
              <w:t>Известкова</w:t>
            </w:r>
            <w:r w:rsidRPr="00F818F8">
              <w:rPr>
                <w:bCs/>
                <w:szCs w:val="22"/>
                <w:lang w:val="ru-RU"/>
              </w:rPr>
              <w:t>я, 1,2,3,4,</w:t>
            </w:r>
            <w:r w:rsidRPr="00F818F8">
              <w:rPr>
                <w:bCs/>
                <w:spacing w:val="-2"/>
                <w:szCs w:val="22"/>
                <w:lang w:val="ru-RU"/>
              </w:rPr>
              <w:t xml:space="preserve"> Пролетарская</w:t>
            </w:r>
            <w:r w:rsidRPr="00F818F8">
              <w:rPr>
                <w:bCs/>
                <w:spacing w:val="-4"/>
                <w:szCs w:val="22"/>
                <w:lang w:val="ru-RU"/>
              </w:rPr>
              <w:t xml:space="preserve">, </w:t>
            </w:r>
            <w:r w:rsidRPr="00F818F8">
              <w:rPr>
                <w:bCs/>
                <w:spacing w:val="-2"/>
                <w:szCs w:val="22"/>
                <w:lang w:val="ru-RU"/>
              </w:rPr>
              <w:t>Тельмана, Клары Цеткин (после реконструк</w:t>
            </w:r>
            <w:r w:rsidRPr="00F818F8">
              <w:rPr>
                <w:bCs/>
                <w:spacing w:val="-4"/>
                <w:szCs w:val="22"/>
                <w:lang w:val="ru-RU"/>
              </w:rPr>
              <w:t>ции и</w:t>
            </w:r>
            <w:r w:rsidRPr="00F818F8">
              <w:rPr>
                <w:bCs/>
                <w:spacing w:val="-2"/>
                <w:szCs w:val="22"/>
                <w:lang w:val="ru-RU"/>
              </w:rPr>
              <w:t>ул.Канатна</w:t>
            </w:r>
            <w:r w:rsidRPr="00F818F8">
              <w:rPr>
                <w:bCs/>
                <w:spacing w:val="-6"/>
                <w:szCs w:val="22"/>
                <w:lang w:val="ru-RU"/>
              </w:rPr>
              <w:t>я)</w:t>
            </w:r>
          </w:p>
        </w:tc>
        <w:tc>
          <w:tcPr>
            <w:tcW w:w="2409" w:type="dxa"/>
            <w:vAlign w:val="center"/>
          </w:tcPr>
          <w:p w14:paraId="7C2A1374"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75394C69" w14:textId="77777777" w:rsidR="00E44B66" w:rsidRPr="00F818F8" w:rsidRDefault="00E44B66" w:rsidP="00114511">
            <w:pPr>
              <w:pStyle w:val="TableParagraph"/>
              <w:spacing w:line="240" w:lineRule="atLeast"/>
              <w:jc w:val="center"/>
              <w:rPr>
                <w:bCs/>
                <w:szCs w:val="22"/>
              </w:rPr>
            </w:pPr>
            <w:r w:rsidRPr="00F818F8">
              <w:rPr>
                <w:bCs/>
                <w:spacing w:val="-2"/>
                <w:szCs w:val="22"/>
              </w:rPr>
              <w:t>2025-</w:t>
            </w:r>
            <w:r w:rsidRPr="00F818F8">
              <w:rPr>
                <w:bCs/>
                <w:spacing w:val="-4"/>
                <w:szCs w:val="22"/>
              </w:rPr>
              <w:t>2026</w:t>
            </w:r>
          </w:p>
        </w:tc>
        <w:tc>
          <w:tcPr>
            <w:tcW w:w="1026" w:type="dxa"/>
            <w:vAlign w:val="center"/>
          </w:tcPr>
          <w:p w14:paraId="44E4108F"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7C5C2280" w14:textId="77777777" w:rsidR="00E44B66" w:rsidRPr="00F818F8" w:rsidRDefault="00E44B66" w:rsidP="00114511">
            <w:pPr>
              <w:pStyle w:val="TableParagraph"/>
              <w:spacing w:line="240" w:lineRule="atLeast"/>
              <w:jc w:val="center"/>
              <w:rPr>
                <w:bCs/>
                <w:szCs w:val="22"/>
              </w:rPr>
            </w:pPr>
            <w:r w:rsidRPr="00F818F8">
              <w:rPr>
                <w:bCs/>
                <w:spacing w:val="-5"/>
                <w:szCs w:val="22"/>
              </w:rPr>
              <w:t>302</w:t>
            </w:r>
          </w:p>
        </w:tc>
      </w:tr>
      <w:tr w:rsidR="00E44B66" w:rsidRPr="00F818F8" w14:paraId="16DC5B4E" w14:textId="77777777" w:rsidTr="00E44B66">
        <w:trPr>
          <w:trHeight w:val="20"/>
        </w:trPr>
        <w:tc>
          <w:tcPr>
            <w:tcW w:w="452" w:type="dxa"/>
            <w:vAlign w:val="center"/>
          </w:tcPr>
          <w:p w14:paraId="42BE82EA" w14:textId="77777777" w:rsidR="00E44B66" w:rsidRPr="00F818F8" w:rsidRDefault="00E44B66" w:rsidP="00114511">
            <w:pPr>
              <w:pStyle w:val="TableParagraph"/>
              <w:spacing w:line="240" w:lineRule="atLeast"/>
              <w:jc w:val="center"/>
              <w:rPr>
                <w:bCs/>
                <w:szCs w:val="22"/>
              </w:rPr>
            </w:pPr>
            <w:r w:rsidRPr="00F818F8">
              <w:rPr>
                <w:bCs/>
                <w:spacing w:val="-5"/>
                <w:szCs w:val="22"/>
              </w:rPr>
              <w:t>А13</w:t>
            </w:r>
          </w:p>
        </w:tc>
        <w:tc>
          <w:tcPr>
            <w:tcW w:w="3838" w:type="dxa"/>
            <w:vAlign w:val="center"/>
          </w:tcPr>
          <w:p w14:paraId="21B12F7D"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Реконструкция</w:t>
            </w:r>
            <w:r w:rsidRPr="00F818F8">
              <w:rPr>
                <w:bCs/>
                <w:spacing w:val="-4"/>
                <w:szCs w:val="22"/>
                <w:lang w:val="ru-RU"/>
              </w:rPr>
              <w:t xml:space="preserve"> </w:t>
            </w:r>
            <w:r w:rsidRPr="00F818F8">
              <w:rPr>
                <w:bCs/>
                <w:spacing w:val="-2"/>
                <w:szCs w:val="22"/>
                <w:lang w:val="ru-RU"/>
              </w:rPr>
              <w:t>водопровода</w:t>
            </w:r>
            <w:r w:rsidRPr="00F818F8">
              <w:rPr>
                <w:bCs/>
                <w:szCs w:val="22"/>
                <w:lang w:val="ru-RU"/>
              </w:rPr>
              <w:t xml:space="preserve"> от ул.Томская,</w:t>
            </w:r>
            <w:r w:rsidRPr="00F818F8">
              <w:rPr>
                <w:bCs/>
                <w:spacing w:val="-12"/>
                <w:szCs w:val="22"/>
                <w:lang w:val="ru-RU"/>
              </w:rPr>
              <w:t xml:space="preserve"> </w:t>
            </w:r>
            <w:r w:rsidRPr="00F818F8">
              <w:rPr>
                <w:bCs/>
                <w:szCs w:val="22"/>
                <w:lang w:val="ru-RU"/>
              </w:rPr>
              <w:t xml:space="preserve">21 </w:t>
            </w:r>
            <w:r w:rsidRPr="00F818F8">
              <w:rPr>
                <w:bCs/>
                <w:spacing w:val="-6"/>
                <w:szCs w:val="22"/>
                <w:lang w:val="ru-RU"/>
              </w:rPr>
              <w:t>до</w:t>
            </w:r>
            <w:r w:rsidRPr="00F818F8">
              <w:rPr>
                <w:bCs/>
                <w:spacing w:val="80"/>
                <w:szCs w:val="22"/>
                <w:lang w:val="ru-RU"/>
              </w:rPr>
              <w:t xml:space="preserve"> </w:t>
            </w:r>
            <w:r w:rsidRPr="00F818F8">
              <w:rPr>
                <w:bCs/>
                <w:spacing w:val="-2"/>
                <w:szCs w:val="22"/>
                <w:lang w:val="ru-RU"/>
              </w:rPr>
              <w:t xml:space="preserve">переулка Томский, </w:t>
            </w:r>
            <w:r w:rsidRPr="00F818F8">
              <w:rPr>
                <w:bCs/>
                <w:szCs w:val="22"/>
                <w:lang w:val="ru-RU"/>
              </w:rPr>
              <w:t>2/1 (Д-</w:t>
            </w:r>
            <w:r w:rsidRPr="00F818F8">
              <w:rPr>
                <w:bCs/>
                <w:spacing w:val="-2"/>
                <w:szCs w:val="22"/>
                <w:lang w:val="ru-RU"/>
              </w:rPr>
              <w:t>50мм, 135м)</w:t>
            </w:r>
          </w:p>
        </w:tc>
        <w:tc>
          <w:tcPr>
            <w:tcW w:w="2409" w:type="dxa"/>
            <w:vAlign w:val="center"/>
          </w:tcPr>
          <w:p w14:paraId="25779824"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78146CB9" w14:textId="77777777" w:rsidR="00E44B66" w:rsidRPr="00F818F8" w:rsidRDefault="00E44B66" w:rsidP="00114511">
            <w:pPr>
              <w:pStyle w:val="TableParagraph"/>
              <w:spacing w:line="240" w:lineRule="atLeast"/>
              <w:jc w:val="center"/>
              <w:rPr>
                <w:bCs/>
                <w:szCs w:val="22"/>
              </w:rPr>
            </w:pPr>
            <w:r w:rsidRPr="00F818F8">
              <w:rPr>
                <w:bCs/>
                <w:spacing w:val="-2"/>
                <w:szCs w:val="22"/>
              </w:rPr>
              <w:t>2028-</w:t>
            </w:r>
            <w:r w:rsidRPr="00F818F8">
              <w:rPr>
                <w:bCs/>
                <w:spacing w:val="-4"/>
                <w:szCs w:val="22"/>
              </w:rPr>
              <w:t>2029</w:t>
            </w:r>
          </w:p>
        </w:tc>
        <w:tc>
          <w:tcPr>
            <w:tcW w:w="1026" w:type="dxa"/>
            <w:vAlign w:val="center"/>
          </w:tcPr>
          <w:p w14:paraId="749E2967"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72A74A5A" w14:textId="77777777" w:rsidR="00E44B66" w:rsidRPr="00F818F8" w:rsidRDefault="00E44B66" w:rsidP="00114511">
            <w:pPr>
              <w:pStyle w:val="TableParagraph"/>
              <w:spacing w:line="240" w:lineRule="atLeast"/>
              <w:jc w:val="center"/>
              <w:rPr>
                <w:bCs/>
                <w:szCs w:val="22"/>
              </w:rPr>
            </w:pPr>
            <w:r w:rsidRPr="00F818F8">
              <w:rPr>
                <w:bCs/>
                <w:spacing w:val="-5"/>
                <w:szCs w:val="22"/>
              </w:rPr>
              <w:t>1.2</w:t>
            </w:r>
          </w:p>
        </w:tc>
      </w:tr>
      <w:tr w:rsidR="00E44B66" w:rsidRPr="00F818F8" w14:paraId="504F19B3" w14:textId="77777777" w:rsidTr="00E44B66">
        <w:trPr>
          <w:trHeight w:val="20"/>
        </w:trPr>
        <w:tc>
          <w:tcPr>
            <w:tcW w:w="452" w:type="dxa"/>
            <w:vAlign w:val="center"/>
          </w:tcPr>
          <w:p w14:paraId="1EA77583" w14:textId="77777777" w:rsidR="00E44B66" w:rsidRPr="00F818F8" w:rsidRDefault="00E44B66" w:rsidP="00114511">
            <w:pPr>
              <w:pStyle w:val="TableParagraph"/>
              <w:spacing w:line="240" w:lineRule="atLeast"/>
              <w:jc w:val="center"/>
              <w:rPr>
                <w:bCs/>
                <w:szCs w:val="22"/>
              </w:rPr>
            </w:pPr>
            <w:r w:rsidRPr="00F818F8">
              <w:rPr>
                <w:bCs/>
                <w:spacing w:val="-5"/>
                <w:szCs w:val="22"/>
              </w:rPr>
              <w:t>А14</w:t>
            </w:r>
          </w:p>
        </w:tc>
        <w:tc>
          <w:tcPr>
            <w:tcW w:w="3838" w:type="dxa"/>
            <w:vAlign w:val="center"/>
          </w:tcPr>
          <w:p w14:paraId="1953E295"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Реконструкция</w:t>
            </w:r>
            <w:r w:rsidRPr="00F818F8">
              <w:rPr>
                <w:bCs/>
                <w:spacing w:val="80"/>
                <w:szCs w:val="22"/>
                <w:lang w:val="ru-RU"/>
              </w:rPr>
              <w:t xml:space="preserve"> </w:t>
            </w:r>
            <w:r w:rsidRPr="00F818F8">
              <w:rPr>
                <w:bCs/>
                <w:spacing w:val="-2"/>
                <w:szCs w:val="22"/>
                <w:lang w:val="ru-RU"/>
              </w:rPr>
              <w:t>правого водопровода</w:t>
            </w:r>
            <w:r w:rsidRPr="00F818F8">
              <w:rPr>
                <w:bCs/>
                <w:szCs w:val="22"/>
                <w:lang w:val="ru-RU"/>
              </w:rPr>
              <w:t xml:space="preserve"> Д-500мм, </w:t>
            </w:r>
            <w:r w:rsidRPr="00F818F8">
              <w:rPr>
                <w:bCs/>
                <w:spacing w:val="-2"/>
                <w:szCs w:val="22"/>
                <w:lang w:val="ru-RU"/>
              </w:rPr>
              <w:t xml:space="preserve">протяженностью </w:t>
            </w:r>
            <w:r w:rsidRPr="00F818F8">
              <w:rPr>
                <w:bCs/>
                <w:szCs w:val="22"/>
                <w:lang w:val="ru-RU"/>
              </w:rPr>
              <w:t xml:space="preserve">0,56км от </w:t>
            </w:r>
            <w:r w:rsidRPr="00F818F8">
              <w:rPr>
                <w:bCs/>
                <w:spacing w:val="-2"/>
                <w:szCs w:val="22"/>
                <w:lang w:val="ru-RU"/>
              </w:rPr>
              <w:t>ул.Алма-</w:t>
            </w:r>
            <w:r w:rsidRPr="00F818F8">
              <w:rPr>
                <w:bCs/>
                <w:szCs w:val="22"/>
                <w:lang w:val="ru-RU"/>
              </w:rPr>
              <w:t>Атинская,</w:t>
            </w:r>
            <w:r w:rsidRPr="00F818F8">
              <w:rPr>
                <w:bCs/>
                <w:spacing w:val="-12"/>
                <w:szCs w:val="22"/>
                <w:lang w:val="ru-RU"/>
              </w:rPr>
              <w:t xml:space="preserve"> </w:t>
            </w:r>
            <w:r w:rsidRPr="00F818F8">
              <w:rPr>
                <w:bCs/>
                <w:szCs w:val="22"/>
                <w:lang w:val="ru-RU"/>
              </w:rPr>
              <w:t xml:space="preserve">1 до </w:t>
            </w:r>
            <w:r w:rsidRPr="00F818F8">
              <w:rPr>
                <w:bCs/>
                <w:spacing w:val="-5"/>
                <w:szCs w:val="22"/>
                <w:lang w:val="ru-RU"/>
              </w:rPr>
              <w:t>КП</w:t>
            </w:r>
            <w:r w:rsidRPr="00F818F8">
              <w:rPr>
                <w:bCs/>
                <w:spacing w:val="-2"/>
                <w:szCs w:val="22"/>
                <w:lang w:val="ru-RU"/>
              </w:rPr>
              <w:t>ул.Койновс</w:t>
            </w:r>
            <w:r w:rsidRPr="00F818F8">
              <w:rPr>
                <w:bCs/>
                <w:szCs w:val="22"/>
                <w:lang w:val="ru-RU"/>
              </w:rPr>
              <w:t xml:space="preserve">кая, 34 (Д- </w:t>
            </w:r>
            <w:r w:rsidRPr="00F818F8">
              <w:rPr>
                <w:bCs/>
                <w:spacing w:val="-2"/>
                <w:szCs w:val="22"/>
                <w:lang w:val="ru-RU"/>
              </w:rPr>
              <w:t>500мм, 560м)</w:t>
            </w:r>
          </w:p>
        </w:tc>
        <w:tc>
          <w:tcPr>
            <w:tcW w:w="2409" w:type="dxa"/>
            <w:vAlign w:val="center"/>
          </w:tcPr>
          <w:p w14:paraId="42282640"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195040F7" w14:textId="77777777" w:rsidR="00E44B66" w:rsidRPr="00F818F8" w:rsidRDefault="00E44B66" w:rsidP="00114511">
            <w:pPr>
              <w:pStyle w:val="TableParagraph"/>
              <w:spacing w:line="240" w:lineRule="atLeast"/>
              <w:jc w:val="center"/>
              <w:rPr>
                <w:bCs/>
                <w:szCs w:val="22"/>
              </w:rPr>
            </w:pPr>
            <w:r w:rsidRPr="00F818F8">
              <w:rPr>
                <w:bCs/>
                <w:spacing w:val="-2"/>
                <w:szCs w:val="22"/>
              </w:rPr>
              <w:t>2028-</w:t>
            </w:r>
            <w:r w:rsidRPr="00F818F8">
              <w:rPr>
                <w:bCs/>
                <w:spacing w:val="-4"/>
                <w:szCs w:val="22"/>
              </w:rPr>
              <w:t>2029</w:t>
            </w:r>
          </w:p>
        </w:tc>
        <w:tc>
          <w:tcPr>
            <w:tcW w:w="1026" w:type="dxa"/>
            <w:vAlign w:val="center"/>
          </w:tcPr>
          <w:p w14:paraId="3E736833"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6C71441E" w14:textId="77777777" w:rsidR="00E44B66" w:rsidRPr="00F818F8" w:rsidRDefault="00E44B66" w:rsidP="00114511">
            <w:pPr>
              <w:pStyle w:val="TableParagraph"/>
              <w:spacing w:line="240" w:lineRule="atLeast"/>
              <w:jc w:val="center"/>
              <w:rPr>
                <w:bCs/>
                <w:szCs w:val="22"/>
              </w:rPr>
            </w:pPr>
            <w:r w:rsidRPr="00F818F8">
              <w:rPr>
                <w:bCs/>
                <w:spacing w:val="-4"/>
                <w:szCs w:val="22"/>
              </w:rPr>
              <w:t>21.6</w:t>
            </w:r>
          </w:p>
        </w:tc>
      </w:tr>
      <w:tr w:rsidR="00E44B66" w:rsidRPr="00F818F8" w14:paraId="709E61AE" w14:textId="77777777" w:rsidTr="00E44B66">
        <w:trPr>
          <w:trHeight w:val="20"/>
        </w:trPr>
        <w:tc>
          <w:tcPr>
            <w:tcW w:w="452" w:type="dxa"/>
            <w:vAlign w:val="center"/>
          </w:tcPr>
          <w:p w14:paraId="0599C9F6" w14:textId="77777777" w:rsidR="00E44B66" w:rsidRPr="00F818F8" w:rsidRDefault="00E44B66" w:rsidP="00114511">
            <w:pPr>
              <w:pStyle w:val="TableParagraph"/>
              <w:spacing w:line="240" w:lineRule="atLeast"/>
              <w:jc w:val="center"/>
              <w:rPr>
                <w:bCs/>
                <w:szCs w:val="22"/>
              </w:rPr>
            </w:pPr>
            <w:r w:rsidRPr="00F818F8">
              <w:rPr>
                <w:bCs/>
                <w:spacing w:val="-5"/>
                <w:szCs w:val="22"/>
              </w:rPr>
              <w:t>А15</w:t>
            </w:r>
          </w:p>
        </w:tc>
        <w:tc>
          <w:tcPr>
            <w:tcW w:w="3838" w:type="dxa"/>
            <w:vAlign w:val="center"/>
          </w:tcPr>
          <w:p w14:paraId="77E5A55A" w14:textId="77777777" w:rsidR="00E44B66" w:rsidRPr="00F818F8" w:rsidRDefault="00E44B66" w:rsidP="00114511">
            <w:pPr>
              <w:pStyle w:val="TableParagraph"/>
              <w:spacing w:line="240" w:lineRule="atLeast"/>
              <w:jc w:val="center"/>
              <w:rPr>
                <w:bCs/>
                <w:szCs w:val="22"/>
              </w:rPr>
            </w:pPr>
            <w:r w:rsidRPr="00F818F8">
              <w:rPr>
                <w:bCs/>
                <w:spacing w:val="-2"/>
                <w:szCs w:val="22"/>
                <w:lang w:val="ru-RU"/>
              </w:rPr>
              <w:t>Реконструкция</w:t>
            </w:r>
            <w:r w:rsidRPr="00F818F8">
              <w:rPr>
                <w:bCs/>
                <w:spacing w:val="-4"/>
                <w:szCs w:val="22"/>
                <w:lang w:val="ru-RU"/>
              </w:rPr>
              <w:t xml:space="preserve"> </w:t>
            </w:r>
            <w:r w:rsidRPr="00F818F8">
              <w:rPr>
                <w:bCs/>
                <w:spacing w:val="-2"/>
                <w:szCs w:val="22"/>
                <w:lang w:val="ru-RU"/>
              </w:rPr>
              <w:t>водопровода</w:t>
            </w:r>
            <w:r w:rsidRPr="00F818F8">
              <w:rPr>
                <w:bCs/>
                <w:spacing w:val="40"/>
                <w:szCs w:val="22"/>
                <w:lang w:val="ru-RU"/>
              </w:rPr>
              <w:t xml:space="preserve"> </w:t>
            </w:r>
            <w:r w:rsidRPr="00F818F8">
              <w:rPr>
                <w:bCs/>
                <w:spacing w:val="-2"/>
                <w:szCs w:val="22"/>
                <w:lang w:val="ru-RU"/>
              </w:rPr>
              <w:t>ул.Советск</w:t>
            </w:r>
            <w:r w:rsidRPr="00F818F8">
              <w:rPr>
                <w:bCs/>
                <w:szCs w:val="22"/>
                <w:lang w:val="ru-RU"/>
              </w:rPr>
              <w:t xml:space="preserve">ая, 26- </w:t>
            </w:r>
            <w:r w:rsidRPr="00F818F8">
              <w:rPr>
                <w:bCs/>
                <w:spacing w:val="-2"/>
                <w:szCs w:val="22"/>
                <w:lang w:val="ru-RU"/>
              </w:rPr>
              <w:t>ул.Железнодорожная, протяженностью</w:t>
            </w:r>
            <w:r w:rsidRPr="00F818F8">
              <w:rPr>
                <w:bCs/>
                <w:szCs w:val="22"/>
                <w:lang w:val="ru-RU"/>
              </w:rPr>
              <w:t xml:space="preserve"> </w:t>
            </w:r>
            <w:r w:rsidRPr="00F818F8">
              <w:rPr>
                <w:bCs/>
                <w:szCs w:val="22"/>
              </w:rPr>
              <w:t xml:space="preserve">(Д- </w:t>
            </w:r>
            <w:r w:rsidRPr="00F818F8">
              <w:rPr>
                <w:bCs/>
                <w:spacing w:val="-4"/>
                <w:szCs w:val="22"/>
              </w:rPr>
              <w:t>300,</w:t>
            </w:r>
            <w:r w:rsidRPr="00F818F8">
              <w:rPr>
                <w:bCs/>
                <w:spacing w:val="-2"/>
                <w:szCs w:val="22"/>
              </w:rPr>
              <w:t>0,245км)</w:t>
            </w:r>
          </w:p>
        </w:tc>
        <w:tc>
          <w:tcPr>
            <w:tcW w:w="2409" w:type="dxa"/>
            <w:vAlign w:val="center"/>
          </w:tcPr>
          <w:p w14:paraId="4005565F"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27CF4AE9" w14:textId="77777777" w:rsidR="00E44B66" w:rsidRPr="00F818F8" w:rsidRDefault="00E44B66" w:rsidP="00114511">
            <w:pPr>
              <w:pStyle w:val="TableParagraph"/>
              <w:spacing w:line="240" w:lineRule="atLeast"/>
              <w:jc w:val="center"/>
              <w:rPr>
                <w:bCs/>
                <w:szCs w:val="22"/>
              </w:rPr>
            </w:pPr>
            <w:r w:rsidRPr="00F818F8">
              <w:rPr>
                <w:bCs/>
                <w:spacing w:val="-2"/>
                <w:szCs w:val="22"/>
              </w:rPr>
              <w:t>2027-</w:t>
            </w:r>
            <w:r w:rsidRPr="00F818F8">
              <w:rPr>
                <w:bCs/>
                <w:spacing w:val="-4"/>
                <w:szCs w:val="22"/>
              </w:rPr>
              <w:t>2028</w:t>
            </w:r>
          </w:p>
        </w:tc>
        <w:tc>
          <w:tcPr>
            <w:tcW w:w="1026" w:type="dxa"/>
            <w:vAlign w:val="center"/>
          </w:tcPr>
          <w:p w14:paraId="13621B51"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35BEB7CF" w14:textId="77777777" w:rsidR="00E44B66" w:rsidRPr="00F818F8" w:rsidRDefault="00E44B66" w:rsidP="00114511">
            <w:pPr>
              <w:pStyle w:val="TableParagraph"/>
              <w:spacing w:line="240" w:lineRule="atLeast"/>
              <w:jc w:val="center"/>
              <w:rPr>
                <w:bCs/>
                <w:szCs w:val="22"/>
              </w:rPr>
            </w:pPr>
            <w:r w:rsidRPr="00F818F8">
              <w:rPr>
                <w:bCs/>
                <w:spacing w:val="-5"/>
                <w:szCs w:val="22"/>
              </w:rPr>
              <w:t>2.9</w:t>
            </w:r>
          </w:p>
        </w:tc>
      </w:tr>
      <w:tr w:rsidR="00E44B66" w:rsidRPr="00F818F8" w14:paraId="235BF2C7" w14:textId="77777777" w:rsidTr="00E44B66">
        <w:trPr>
          <w:trHeight w:val="20"/>
        </w:trPr>
        <w:tc>
          <w:tcPr>
            <w:tcW w:w="452" w:type="dxa"/>
            <w:vAlign w:val="center"/>
          </w:tcPr>
          <w:p w14:paraId="0716361E" w14:textId="77777777" w:rsidR="00E44B66" w:rsidRPr="00F818F8" w:rsidRDefault="00E44B66" w:rsidP="00114511">
            <w:pPr>
              <w:pStyle w:val="TableParagraph"/>
              <w:spacing w:line="240" w:lineRule="atLeast"/>
              <w:jc w:val="center"/>
              <w:rPr>
                <w:bCs/>
                <w:szCs w:val="22"/>
              </w:rPr>
            </w:pPr>
            <w:r w:rsidRPr="00F818F8">
              <w:rPr>
                <w:bCs/>
                <w:spacing w:val="-5"/>
                <w:szCs w:val="22"/>
              </w:rPr>
              <w:t>А16</w:t>
            </w:r>
          </w:p>
        </w:tc>
        <w:tc>
          <w:tcPr>
            <w:tcW w:w="3838" w:type="dxa"/>
            <w:vAlign w:val="center"/>
          </w:tcPr>
          <w:p w14:paraId="7A26D192"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Реконструкция</w:t>
            </w:r>
            <w:r w:rsidRPr="00F818F8">
              <w:rPr>
                <w:bCs/>
                <w:spacing w:val="-4"/>
                <w:szCs w:val="22"/>
                <w:lang w:val="ru-RU"/>
              </w:rPr>
              <w:t xml:space="preserve"> </w:t>
            </w:r>
            <w:r w:rsidRPr="00F818F8">
              <w:rPr>
                <w:bCs/>
                <w:spacing w:val="-2"/>
                <w:szCs w:val="22"/>
                <w:lang w:val="ru-RU"/>
              </w:rPr>
              <w:t>Южного водопровода</w:t>
            </w:r>
            <w:r w:rsidRPr="00F818F8">
              <w:rPr>
                <w:bCs/>
                <w:spacing w:val="-1"/>
                <w:szCs w:val="22"/>
                <w:lang w:val="ru-RU"/>
              </w:rPr>
              <w:t xml:space="preserve"> </w:t>
            </w:r>
            <w:r w:rsidRPr="00F818F8">
              <w:rPr>
                <w:bCs/>
                <w:szCs w:val="22"/>
                <w:lang w:val="ru-RU"/>
              </w:rPr>
              <w:t>от УП ул.</w:t>
            </w:r>
            <w:r w:rsidRPr="00F818F8">
              <w:rPr>
                <w:bCs/>
                <w:spacing w:val="-2"/>
                <w:szCs w:val="22"/>
                <w:lang w:val="ru-RU"/>
              </w:rPr>
              <w:t xml:space="preserve">Алма-Атинская </w:t>
            </w:r>
            <w:r w:rsidRPr="00F818F8">
              <w:rPr>
                <w:bCs/>
                <w:szCs w:val="22"/>
                <w:lang w:val="ru-RU"/>
              </w:rPr>
              <w:t xml:space="preserve">до КП в районе р. </w:t>
            </w:r>
            <w:r w:rsidRPr="00F818F8">
              <w:rPr>
                <w:bCs/>
                <w:spacing w:val="-2"/>
                <w:szCs w:val="22"/>
                <w:lang w:val="ru-RU"/>
              </w:rPr>
              <w:t>Койниха, протяженностью</w:t>
            </w:r>
            <w:r w:rsidRPr="00F818F8">
              <w:rPr>
                <w:bCs/>
                <w:szCs w:val="22"/>
                <w:lang w:val="ru-RU"/>
              </w:rPr>
              <w:t>,</w:t>
            </w:r>
            <w:r w:rsidRPr="00F818F8">
              <w:rPr>
                <w:bCs/>
                <w:spacing w:val="-3"/>
                <w:szCs w:val="22"/>
                <w:lang w:val="ru-RU"/>
              </w:rPr>
              <w:t xml:space="preserve"> </w:t>
            </w:r>
            <w:r w:rsidRPr="00F818F8">
              <w:rPr>
                <w:bCs/>
                <w:spacing w:val="-4"/>
                <w:szCs w:val="22"/>
                <w:lang w:val="ru-RU"/>
              </w:rPr>
              <w:t>0,26</w:t>
            </w:r>
            <w:r w:rsidRPr="00F818F8">
              <w:rPr>
                <w:bCs/>
                <w:szCs w:val="22"/>
                <w:lang w:val="ru-RU"/>
              </w:rPr>
              <w:t xml:space="preserve">км Д- </w:t>
            </w:r>
            <w:r w:rsidRPr="00F818F8">
              <w:rPr>
                <w:bCs/>
                <w:spacing w:val="-2"/>
                <w:szCs w:val="22"/>
                <w:lang w:val="ru-RU"/>
              </w:rPr>
              <w:t>500мм</w:t>
            </w:r>
          </w:p>
        </w:tc>
        <w:tc>
          <w:tcPr>
            <w:tcW w:w="2409" w:type="dxa"/>
            <w:vAlign w:val="center"/>
          </w:tcPr>
          <w:p w14:paraId="3E42C27A"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222BA6A7" w14:textId="77777777" w:rsidR="00E44B66" w:rsidRPr="00F818F8" w:rsidRDefault="00E44B66" w:rsidP="00114511">
            <w:pPr>
              <w:pStyle w:val="TableParagraph"/>
              <w:spacing w:line="240" w:lineRule="atLeast"/>
              <w:jc w:val="center"/>
              <w:rPr>
                <w:bCs/>
                <w:szCs w:val="22"/>
              </w:rPr>
            </w:pPr>
            <w:r w:rsidRPr="00F818F8">
              <w:rPr>
                <w:bCs/>
                <w:spacing w:val="-2"/>
                <w:szCs w:val="22"/>
              </w:rPr>
              <w:t>2027-</w:t>
            </w:r>
            <w:r w:rsidRPr="00F818F8">
              <w:rPr>
                <w:bCs/>
                <w:spacing w:val="-4"/>
                <w:szCs w:val="22"/>
              </w:rPr>
              <w:t>2028</w:t>
            </w:r>
          </w:p>
        </w:tc>
        <w:tc>
          <w:tcPr>
            <w:tcW w:w="1026" w:type="dxa"/>
            <w:vAlign w:val="center"/>
          </w:tcPr>
          <w:p w14:paraId="7A7556C1"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028E2CDE" w14:textId="77777777" w:rsidR="00E44B66" w:rsidRPr="00F818F8" w:rsidRDefault="00E44B66" w:rsidP="00114511">
            <w:pPr>
              <w:pStyle w:val="TableParagraph"/>
              <w:spacing w:line="240" w:lineRule="atLeast"/>
              <w:jc w:val="center"/>
              <w:rPr>
                <w:bCs/>
                <w:szCs w:val="22"/>
              </w:rPr>
            </w:pPr>
            <w:r w:rsidRPr="00F818F8">
              <w:rPr>
                <w:bCs/>
                <w:spacing w:val="-5"/>
                <w:szCs w:val="22"/>
              </w:rPr>
              <w:t>5.6</w:t>
            </w:r>
          </w:p>
        </w:tc>
      </w:tr>
      <w:tr w:rsidR="00E44B66" w:rsidRPr="00F818F8" w14:paraId="69F56AF9" w14:textId="77777777" w:rsidTr="00E44B66">
        <w:trPr>
          <w:trHeight w:val="20"/>
        </w:trPr>
        <w:tc>
          <w:tcPr>
            <w:tcW w:w="452" w:type="dxa"/>
            <w:vAlign w:val="center"/>
          </w:tcPr>
          <w:p w14:paraId="197D83A1" w14:textId="77777777" w:rsidR="00E44B66" w:rsidRPr="00F818F8" w:rsidRDefault="00E44B66" w:rsidP="00114511">
            <w:pPr>
              <w:pStyle w:val="TableParagraph"/>
              <w:spacing w:line="240" w:lineRule="atLeast"/>
              <w:jc w:val="center"/>
              <w:rPr>
                <w:bCs/>
                <w:szCs w:val="22"/>
              </w:rPr>
            </w:pPr>
            <w:r w:rsidRPr="00F818F8">
              <w:rPr>
                <w:bCs/>
                <w:spacing w:val="-5"/>
                <w:szCs w:val="22"/>
              </w:rPr>
              <w:t>А17</w:t>
            </w:r>
          </w:p>
        </w:tc>
        <w:tc>
          <w:tcPr>
            <w:tcW w:w="3838" w:type="dxa"/>
            <w:vAlign w:val="center"/>
          </w:tcPr>
          <w:p w14:paraId="7F2F7EF7"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Строительство</w:t>
            </w:r>
            <w:r w:rsidRPr="00F818F8">
              <w:rPr>
                <w:bCs/>
                <w:spacing w:val="-4"/>
                <w:szCs w:val="22"/>
                <w:lang w:val="ru-RU"/>
              </w:rPr>
              <w:t xml:space="preserve"> </w:t>
            </w:r>
            <w:r w:rsidRPr="00F818F8">
              <w:rPr>
                <w:bCs/>
                <w:spacing w:val="-2"/>
                <w:szCs w:val="22"/>
                <w:lang w:val="ru-RU"/>
              </w:rPr>
              <w:t xml:space="preserve">водопровода ул.Базарная </w:t>
            </w:r>
            <w:r w:rsidRPr="00F818F8">
              <w:rPr>
                <w:bCs/>
                <w:spacing w:val="-10"/>
                <w:szCs w:val="22"/>
                <w:lang w:val="ru-RU"/>
              </w:rPr>
              <w:t>с</w:t>
            </w:r>
            <w:r w:rsidRPr="00F818F8">
              <w:rPr>
                <w:bCs/>
                <w:szCs w:val="22"/>
                <w:lang w:val="ru-RU"/>
              </w:rPr>
              <w:t xml:space="preserve"> </w:t>
            </w:r>
            <w:r w:rsidRPr="00F818F8">
              <w:rPr>
                <w:bCs/>
                <w:spacing w:val="-2"/>
                <w:szCs w:val="22"/>
                <w:lang w:val="ru-RU"/>
              </w:rPr>
              <w:t>закольцовк</w:t>
            </w:r>
            <w:r w:rsidRPr="00F818F8">
              <w:rPr>
                <w:bCs/>
                <w:szCs w:val="22"/>
                <w:lang w:val="ru-RU"/>
              </w:rPr>
              <w:t>ой по</w:t>
            </w:r>
            <w:r w:rsidRPr="00F818F8">
              <w:rPr>
                <w:bCs/>
                <w:spacing w:val="-2"/>
                <w:szCs w:val="22"/>
                <w:lang w:val="ru-RU"/>
              </w:rPr>
              <w:t>ул.Больнич</w:t>
            </w:r>
            <w:r w:rsidRPr="00F818F8">
              <w:rPr>
                <w:bCs/>
                <w:spacing w:val="-4"/>
                <w:szCs w:val="22"/>
                <w:lang w:val="ru-RU"/>
              </w:rPr>
              <w:t xml:space="preserve">ная, </w:t>
            </w:r>
            <w:r w:rsidRPr="00F818F8">
              <w:rPr>
                <w:bCs/>
                <w:spacing w:val="-2"/>
                <w:szCs w:val="22"/>
                <w:lang w:val="ru-RU"/>
              </w:rPr>
              <w:t>протяженн</w:t>
            </w:r>
            <w:r w:rsidRPr="00F818F8">
              <w:rPr>
                <w:bCs/>
                <w:szCs w:val="22"/>
                <w:lang w:val="ru-RU"/>
              </w:rPr>
              <w:t>остью</w:t>
            </w:r>
            <w:r w:rsidRPr="00F818F8">
              <w:rPr>
                <w:bCs/>
                <w:spacing w:val="-7"/>
                <w:szCs w:val="22"/>
                <w:lang w:val="ru-RU"/>
              </w:rPr>
              <w:t xml:space="preserve"> </w:t>
            </w:r>
            <w:r w:rsidRPr="00F818F8">
              <w:rPr>
                <w:bCs/>
                <w:szCs w:val="22"/>
                <w:lang w:val="ru-RU"/>
              </w:rPr>
              <w:t>0,51 км,</w:t>
            </w:r>
            <w:r w:rsidRPr="00F818F8">
              <w:rPr>
                <w:bCs/>
                <w:spacing w:val="-10"/>
                <w:szCs w:val="22"/>
                <w:lang w:val="ru-RU"/>
              </w:rPr>
              <w:t xml:space="preserve"> </w:t>
            </w:r>
            <w:r w:rsidRPr="00F818F8">
              <w:rPr>
                <w:bCs/>
                <w:szCs w:val="22"/>
                <w:lang w:val="ru-RU"/>
              </w:rPr>
              <w:t>Д-</w:t>
            </w:r>
            <w:r w:rsidRPr="00F818F8">
              <w:rPr>
                <w:bCs/>
                <w:spacing w:val="-4"/>
                <w:szCs w:val="22"/>
                <w:lang w:val="ru-RU"/>
              </w:rPr>
              <w:t>63мм</w:t>
            </w:r>
          </w:p>
        </w:tc>
        <w:tc>
          <w:tcPr>
            <w:tcW w:w="2409" w:type="dxa"/>
            <w:vAlign w:val="center"/>
          </w:tcPr>
          <w:p w14:paraId="5C26D4DF"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58C154B0" w14:textId="77777777" w:rsidR="00E44B66" w:rsidRPr="00F818F8" w:rsidRDefault="00E44B66" w:rsidP="00114511">
            <w:pPr>
              <w:pStyle w:val="TableParagraph"/>
              <w:spacing w:line="240" w:lineRule="atLeast"/>
              <w:jc w:val="center"/>
              <w:rPr>
                <w:bCs/>
                <w:szCs w:val="22"/>
              </w:rPr>
            </w:pPr>
            <w:r w:rsidRPr="00F818F8">
              <w:rPr>
                <w:bCs/>
                <w:spacing w:val="-2"/>
                <w:szCs w:val="22"/>
              </w:rPr>
              <w:t>2027-</w:t>
            </w:r>
            <w:r w:rsidRPr="00F818F8">
              <w:rPr>
                <w:bCs/>
                <w:spacing w:val="-4"/>
                <w:szCs w:val="22"/>
              </w:rPr>
              <w:t>2028</w:t>
            </w:r>
          </w:p>
        </w:tc>
        <w:tc>
          <w:tcPr>
            <w:tcW w:w="1026" w:type="dxa"/>
            <w:vAlign w:val="center"/>
          </w:tcPr>
          <w:p w14:paraId="647B0CC3"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5FA577E5" w14:textId="77777777" w:rsidR="00E44B66" w:rsidRPr="00F818F8" w:rsidRDefault="00E44B66" w:rsidP="00114511">
            <w:pPr>
              <w:pStyle w:val="TableParagraph"/>
              <w:spacing w:line="240" w:lineRule="atLeast"/>
              <w:jc w:val="center"/>
              <w:rPr>
                <w:bCs/>
                <w:szCs w:val="22"/>
              </w:rPr>
            </w:pPr>
            <w:r w:rsidRPr="00F818F8">
              <w:rPr>
                <w:bCs/>
                <w:spacing w:val="-5"/>
                <w:szCs w:val="22"/>
              </w:rPr>
              <w:t>1.6</w:t>
            </w:r>
          </w:p>
        </w:tc>
      </w:tr>
      <w:tr w:rsidR="00E44B66" w:rsidRPr="00F818F8" w14:paraId="5B7E3E50" w14:textId="77777777" w:rsidTr="00E44B66">
        <w:trPr>
          <w:trHeight w:val="20"/>
        </w:trPr>
        <w:tc>
          <w:tcPr>
            <w:tcW w:w="452" w:type="dxa"/>
            <w:vAlign w:val="center"/>
          </w:tcPr>
          <w:p w14:paraId="0715CA0C" w14:textId="77777777" w:rsidR="00E44B66" w:rsidRPr="00F818F8" w:rsidRDefault="00E44B66" w:rsidP="00114511">
            <w:pPr>
              <w:pStyle w:val="TableParagraph"/>
              <w:spacing w:line="240" w:lineRule="atLeast"/>
              <w:jc w:val="center"/>
              <w:rPr>
                <w:bCs/>
                <w:szCs w:val="22"/>
              </w:rPr>
            </w:pPr>
            <w:r w:rsidRPr="00F818F8">
              <w:rPr>
                <w:bCs/>
                <w:spacing w:val="-5"/>
                <w:szCs w:val="22"/>
              </w:rPr>
              <w:t>А18</w:t>
            </w:r>
          </w:p>
        </w:tc>
        <w:tc>
          <w:tcPr>
            <w:tcW w:w="3838" w:type="dxa"/>
            <w:vAlign w:val="center"/>
          </w:tcPr>
          <w:p w14:paraId="69F4DDF0"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Строительство</w:t>
            </w:r>
            <w:r w:rsidRPr="00F818F8">
              <w:rPr>
                <w:bCs/>
                <w:spacing w:val="-4"/>
                <w:szCs w:val="22"/>
                <w:lang w:val="ru-RU"/>
              </w:rPr>
              <w:t xml:space="preserve"> </w:t>
            </w:r>
            <w:r w:rsidRPr="00F818F8">
              <w:rPr>
                <w:bCs/>
                <w:spacing w:val="-2"/>
                <w:szCs w:val="22"/>
                <w:lang w:val="ru-RU"/>
              </w:rPr>
              <w:t>водопровода ул.Алтайск</w:t>
            </w:r>
            <w:r w:rsidRPr="00F818F8">
              <w:rPr>
                <w:bCs/>
                <w:szCs w:val="22"/>
                <w:lang w:val="ru-RU"/>
              </w:rPr>
              <w:t>ая, 4-16,</w:t>
            </w:r>
            <w:r w:rsidRPr="00F818F8">
              <w:rPr>
                <w:bCs/>
                <w:spacing w:val="-2"/>
                <w:szCs w:val="22"/>
                <w:lang w:val="ru-RU"/>
              </w:rPr>
              <w:t xml:space="preserve">протяженностью </w:t>
            </w:r>
            <w:r w:rsidRPr="00F818F8">
              <w:rPr>
                <w:bCs/>
                <w:szCs w:val="22"/>
                <w:lang w:val="ru-RU"/>
              </w:rPr>
              <w:t>0,21км, Д-</w:t>
            </w:r>
            <w:r w:rsidRPr="00F818F8">
              <w:rPr>
                <w:bCs/>
                <w:spacing w:val="-4"/>
                <w:szCs w:val="22"/>
                <w:lang w:val="ru-RU"/>
              </w:rPr>
              <w:t>63мм</w:t>
            </w:r>
          </w:p>
        </w:tc>
        <w:tc>
          <w:tcPr>
            <w:tcW w:w="2409" w:type="dxa"/>
            <w:vAlign w:val="center"/>
          </w:tcPr>
          <w:p w14:paraId="71F32723"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18315996" w14:textId="77777777" w:rsidR="00E44B66" w:rsidRPr="00F818F8" w:rsidRDefault="00E44B66" w:rsidP="00114511">
            <w:pPr>
              <w:pStyle w:val="TableParagraph"/>
              <w:spacing w:line="240" w:lineRule="atLeast"/>
              <w:jc w:val="center"/>
              <w:rPr>
                <w:bCs/>
                <w:szCs w:val="22"/>
              </w:rPr>
            </w:pPr>
            <w:r w:rsidRPr="00F818F8">
              <w:rPr>
                <w:bCs/>
                <w:spacing w:val="-2"/>
                <w:szCs w:val="22"/>
              </w:rPr>
              <w:t>2027-</w:t>
            </w:r>
            <w:r w:rsidRPr="00F818F8">
              <w:rPr>
                <w:bCs/>
                <w:spacing w:val="-4"/>
                <w:szCs w:val="22"/>
              </w:rPr>
              <w:t>2028</w:t>
            </w:r>
          </w:p>
        </w:tc>
        <w:tc>
          <w:tcPr>
            <w:tcW w:w="1026" w:type="dxa"/>
            <w:vAlign w:val="center"/>
          </w:tcPr>
          <w:p w14:paraId="0534E918"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59DF02E0" w14:textId="77777777" w:rsidR="00E44B66" w:rsidRPr="00F818F8" w:rsidRDefault="00E44B66" w:rsidP="00114511">
            <w:pPr>
              <w:pStyle w:val="TableParagraph"/>
              <w:spacing w:line="240" w:lineRule="atLeast"/>
              <w:jc w:val="center"/>
              <w:rPr>
                <w:bCs/>
                <w:szCs w:val="22"/>
              </w:rPr>
            </w:pPr>
            <w:r w:rsidRPr="00F818F8">
              <w:rPr>
                <w:bCs/>
                <w:spacing w:val="-5"/>
                <w:szCs w:val="22"/>
              </w:rPr>
              <w:t>0.8</w:t>
            </w:r>
          </w:p>
        </w:tc>
      </w:tr>
      <w:tr w:rsidR="00E44B66" w:rsidRPr="00F818F8" w14:paraId="691721A7" w14:textId="77777777" w:rsidTr="00E44B66">
        <w:trPr>
          <w:trHeight w:val="20"/>
        </w:trPr>
        <w:tc>
          <w:tcPr>
            <w:tcW w:w="452" w:type="dxa"/>
            <w:vAlign w:val="center"/>
          </w:tcPr>
          <w:p w14:paraId="15297555" w14:textId="77777777" w:rsidR="00E44B66" w:rsidRPr="00F818F8" w:rsidRDefault="00E44B66" w:rsidP="00114511">
            <w:pPr>
              <w:pStyle w:val="TableParagraph"/>
              <w:spacing w:line="240" w:lineRule="atLeast"/>
              <w:jc w:val="center"/>
              <w:rPr>
                <w:bCs/>
                <w:szCs w:val="22"/>
              </w:rPr>
            </w:pPr>
            <w:r w:rsidRPr="00F818F8">
              <w:rPr>
                <w:bCs/>
                <w:spacing w:val="-5"/>
                <w:szCs w:val="22"/>
              </w:rPr>
              <w:t>А19</w:t>
            </w:r>
          </w:p>
        </w:tc>
        <w:tc>
          <w:tcPr>
            <w:tcW w:w="3838" w:type="dxa"/>
            <w:vAlign w:val="center"/>
          </w:tcPr>
          <w:p w14:paraId="7286F16D"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Строительство</w:t>
            </w:r>
            <w:r w:rsidRPr="00F818F8">
              <w:rPr>
                <w:bCs/>
                <w:spacing w:val="-4"/>
                <w:szCs w:val="22"/>
                <w:lang w:val="ru-RU"/>
              </w:rPr>
              <w:t xml:space="preserve"> </w:t>
            </w:r>
            <w:r w:rsidRPr="00F818F8">
              <w:rPr>
                <w:bCs/>
                <w:spacing w:val="-2"/>
                <w:szCs w:val="22"/>
                <w:lang w:val="ru-RU"/>
              </w:rPr>
              <w:t>водопровода</w:t>
            </w:r>
            <w:r w:rsidRPr="00F818F8">
              <w:rPr>
                <w:bCs/>
                <w:szCs w:val="22"/>
                <w:lang w:val="ru-RU"/>
              </w:rPr>
              <w:t xml:space="preserve"> </w:t>
            </w:r>
            <w:r w:rsidRPr="00F818F8">
              <w:rPr>
                <w:bCs/>
                <w:szCs w:val="22"/>
                <w:lang w:val="ru-RU"/>
              </w:rPr>
              <w:lastRenderedPageBreak/>
              <w:t>ул.</w:t>
            </w:r>
            <w:r w:rsidRPr="00F818F8">
              <w:rPr>
                <w:bCs/>
                <w:spacing w:val="-2"/>
                <w:szCs w:val="22"/>
                <w:lang w:val="ru-RU"/>
              </w:rPr>
              <w:t>Челюскинц</w:t>
            </w:r>
            <w:r w:rsidRPr="00F818F8">
              <w:rPr>
                <w:bCs/>
                <w:szCs w:val="22"/>
                <w:lang w:val="ru-RU"/>
              </w:rPr>
              <w:t>ев, 11-35,</w:t>
            </w:r>
            <w:r w:rsidRPr="00F818F8">
              <w:rPr>
                <w:bCs/>
                <w:spacing w:val="-2"/>
                <w:szCs w:val="22"/>
                <w:lang w:val="ru-RU"/>
              </w:rPr>
              <w:t>протяженн</w:t>
            </w:r>
            <w:r w:rsidRPr="00F818F8">
              <w:rPr>
                <w:bCs/>
                <w:szCs w:val="22"/>
                <w:lang w:val="ru-RU"/>
              </w:rPr>
              <w:t>остью 0,4 км,</w:t>
            </w:r>
            <w:r w:rsidRPr="00F818F8">
              <w:rPr>
                <w:bCs/>
                <w:spacing w:val="-12"/>
                <w:szCs w:val="22"/>
                <w:lang w:val="ru-RU"/>
              </w:rPr>
              <w:t xml:space="preserve"> </w:t>
            </w:r>
            <w:r w:rsidRPr="00F818F8">
              <w:rPr>
                <w:bCs/>
                <w:szCs w:val="22"/>
                <w:lang w:val="ru-RU"/>
              </w:rPr>
              <w:t>Д-63мм</w:t>
            </w:r>
          </w:p>
        </w:tc>
        <w:tc>
          <w:tcPr>
            <w:tcW w:w="2409" w:type="dxa"/>
            <w:vAlign w:val="center"/>
          </w:tcPr>
          <w:p w14:paraId="3DE8E19A"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lastRenderedPageBreak/>
              <w:t xml:space="preserve">Повышение </w:t>
            </w:r>
            <w:r w:rsidRPr="00F818F8">
              <w:rPr>
                <w:bCs/>
                <w:spacing w:val="-2"/>
                <w:szCs w:val="22"/>
                <w:lang w:val="ru-RU"/>
              </w:rPr>
              <w:lastRenderedPageBreak/>
              <w:t>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2A23A64A" w14:textId="77777777" w:rsidR="00E44B66" w:rsidRPr="00F818F8" w:rsidRDefault="00E44B66" w:rsidP="00114511">
            <w:pPr>
              <w:pStyle w:val="TableParagraph"/>
              <w:spacing w:line="240" w:lineRule="atLeast"/>
              <w:jc w:val="center"/>
              <w:rPr>
                <w:bCs/>
                <w:szCs w:val="22"/>
              </w:rPr>
            </w:pPr>
            <w:r w:rsidRPr="00F818F8">
              <w:rPr>
                <w:bCs/>
                <w:spacing w:val="-2"/>
                <w:szCs w:val="22"/>
              </w:rPr>
              <w:lastRenderedPageBreak/>
              <w:t>2027-</w:t>
            </w:r>
            <w:r w:rsidRPr="00F818F8">
              <w:rPr>
                <w:bCs/>
                <w:spacing w:val="-4"/>
                <w:szCs w:val="22"/>
              </w:rPr>
              <w:lastRenderedPageBreak/>
              <w:t>2028</w:t>
            </w:r>
          </w:p>
        </w:tc>
        <w:tc>
          <w:tcPr>
            <w:tcW w:w="1026" w:type="dxa"/>
            <w:vAlign w:val="center"/>
          </w:tcPr>
          <w:p w14:paraId="41623840" w14:textId="77777777" w:rsidR="00E44B66" w:rsidRPr="00F818F8" w:rsidRDefault="00E44B66" w:rsidP="00114511">
            <w:pPr>
              <w:pStyle w:val="TableParagraph"/>
              <w:spacing w:line="240" w:lineRule="atLeast"/>
              <w:jc w:val="center"/>
              <w:rPr>
                <w:bCs/>
                <w:szCs w:val="22"/>
              </w:rPr>
            </w:pPr>
            <w:r w:rsidRPr="00F818F8">
              <w:rPr>
                <w:bCs/>
                <w:spacing w:val="-2"/>
                <w:szCs w:val="22"/>
              </w:rPr>
              <w:lastRenderedPageBreak/>
              <w:t>бюджет</w:t>
            </w:r>
          </w:p>
        </w:tc>
        <w:tc>
          <w:tcPr>
            <w:tcW w:w="1243" w:type="dxa"/>
            <w:vAlign w:val="center"/>
          </w:tcPr>
          <w:p w14:paraId="7014CD5B" w14:textId="77777777" w:rsidR="00E44B66" w:rsidRPr="00F818F8" w:rsidRDefault="00E44B66" w:rsidP="00114511">
            <w:pPr>
              <w:pStyle w:val="TableParagraph"/>
              <w:spacing w:line="240" w:lineRule="atLeast"/>
              <w:jc w:val="center"/>
              <w:rPr>
                <w:bCs/>
                <w:szCs w:val="22"/>
              </w:rPr>
            </w:pPr>
            <w:r w:rsidRPr="00F818F8">
              <w:rPr>
                <w:bCs/>
                <w:spacing w:val="-5"/>
                <w:szCs w:val="22"/>
              </w:rPr>
              <w:t>1.4</w:t>
            </w:r>
          </w:p>
        </w:tc>
      </w:tr>
      <w:tr w:rsidR="00E44B66" w:rsidRPr="00F818F8" w14:paraId="2A53F21A" w14:textId="77777777" w:rsidTr="00E44B66">
        <w:trPr>
          <w:trHeight w:val="20"/>
        </w:trPr>
        <w:tc>
          <w:tcPr>
            <w:tcW w:w="452" w:type="dxa"/>
            <w:vAlign w:val="center"/>
          </w:tcPr>
          <w:p w14:paraId="397E516B" w14:textId="77777777" w:rsidR="00E44B66" w:rsidRPr="00F818F8" w:rsidRDefault="00E44B66" w:rsidP="00114511">
            <w:pPr>
              <w:pStyle w:val="TableParagraph"/>
              <w:spacing w:line="240" w:lineRule="atLeast"/>
              <w:jc w:val="center"/>
              <w:rPr>
                <w:bCs/>
                <w:szCs w:val="22"/>
              </w:rPr>
            </w:pPr>
            <w:r w:rsidRPr="00F818F8">
              <w:rPr>
                <w:bCs/>
                <w:spacing w:val="-5"/>
                <w:szCs w:val="22"/>
              </w:rPr>
              <w:lastRenderedPageBreak/>
              <w:t>А21</w:t>
            </w:r>
          </w:p>
        </w:tc>
        <w:tc>
          <w:tcPr>
            <w:tcW w:w="3838" w:type="dxa"/>
            <w:vAlign w:val="center"/>
          </w:tcPr>
          <w:p w14:paraId="3E06503C"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Строительство</w:t>
            </w:r>
            <w:r w:rsidRPr="00F818F8">
              <w:rPr>
                <w:bCs/>
                <w:spacing w:val="-4"/>
                <w:szCs w:val="22"/>
                <w:lang w:val="ru-RU"/>
              </w:rPr>
              <w:t xml:space="preserve"> </w:t>
            </w:r>
            <w:r w:rsidRPr="00F818F8">
              <w:rPr>
                <w:bCs/>
                <w:spacing w:val="-2"/>
                <w:szCs w:val="22"/>
                <w:lang w:val="ru-RU"/>
              </w:rPr>
              <w:t>водопровода</w:t>
            </w:r>
            <w:r w:rsidRPr="00F818F8">
              <w:rPr>
                <w:bCs/>
                <w:szCs w:val="22"/>
                <w:lang w:val="ru-RU"/>
              </w:rPr>
              <w:t xml:space="preserve"> от </w:t>
            </w:r>
            <w:r w:rsidRPr="00F818F8">
              <w:rPr>
                <w:bCs/>
                <w:spacing w:val="-2"/>
                <w:szCs w:val="22"/>
                <w:lang w:val="ru-RU"/>
              </w:rPr>
              <w:t>ул.Койновс</w:t>
            </w:r>
            <w:r w:rsidRPr="00F818F8">
              <w:rPr>
                <w:bCs/>
                <w:szCs w:val="22"/>
                <w:lang w:val="ru-RU"/>
              </w:rPr>
              <w:t xml:space="preserve">кая, 34 до </w:t>
            </w:r>
            <w:r w:rsidRPr="00F818F8">
              <w:rPr>
                <w:bCs/>
                <w:spacing w:val="-2"/>
                <w:szCs w:val="22"/>
                <w:lang w:val="ru-RU"/>
              </w:rPr>
              <w:t>ул.Советск</w:t>
            </w:r>
            <w:r w:rsidRPr="00F818F8">
              <w:rPr>
                <w:bCs/>
                <w:szCs w:val="22"/>
                <w:lang w:val="ru-RU"/>
              </w:rPr>
              <w:t>ая, 475,</w:t>
            </w:r>
            <w:r w:rsidRPr="00F818F8">
              <w:rPr>
                <w:bCs/>
                <w:spacing w:val="-2"/>
                <w:szCs w:val="22"/>
                <w:lang w:val="ru-RU"/>
              </w:rPr>
              <w:t>протяженн</w:t>
            </w:r>
            <w:r w:rsidRPr="00F818F8">
              <w:rPr>
                <w:bCs/>
                <w:szCs w:val="22"/>
                <w:lang w:val="ru-RU"/>
              </w:rPr>
              <w:t>остью 0,95 км,</w:t>
            </w:r>
            <w:r w:rsidRPr="00F818F8">
              <w:rPr>
                <w:bCs/>
                <w:spacing w:val="-12"/>
                <w:szCs w:val="22"/>
                <w:lang w:val="ru-RU"/>
              </w:rPr>
              <w:t xml:space="preserve"> </w:t>
            </w:r>
            <w:r w:rsidRPr="00F818F8">
              <w:rPr>
                <w:bCs/>
                <w:szCs w:val="22"/>
                <w:lang w:val="ru-RU"/>
              </w:rPr>
              <w:t>Д-</w:t>
            </w:r>
            <w:r w:rsidRPr="00F818F8">
              <w:rPr>
                <w:bCs/>
                <w:spacing w:val="-4"/>
                <w:szCs w:val="22"/>
                <w:lang w:val="ru-RU"/>
              </w:rPr>
              <w:t>75мм</w:t>
            </w:r>
          </w:p>
        </w:tc>
        <w:tc>
          <w:tcPr>
            <w:tcW w:w="2409" w:type="dxa"/>
            <w:vAlign w:val="center"/>
          </w:tcPr>
          <w:p w14:paraId="1340E9E3"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3C596602" w14:textId="77777777" w:rsidR="00E44B66" w:rsidRPr="00F818F8" w:rsidRDefault="00E44B66" w:rsidP="00114511">
            <w:pPr>
              <w:pStyle w:val="TableParagraph"/>
              <w:spacing w:line="240" w:lineRule="atLeast"/>
              <w:jc w:val="center"/>
              <w:rPr>
                <w:bCs/>
                <w:szCs w:val="22"/>
              </w:rPr>
            </w:pPr>
            <w:r w:rsidRPr="00F818F8">
              <w:rPr>
                <w:bCs/>
                <w:spacing w:val="-2"/>
                <w:szCs w:val="22"/>
              </w:rPr>
              <w:t>2025-</w:t>
            </w:r>
            <w:r w:rsidRPr="00F818F8">
              <w:rPr>
                <w:bCs/>
                <w:spacing w:val="-4"/>
                <w:szCs w:val="22"/>
              </w:rPr>
              <w:t>2026</w:t>
            </w:r>
          </w:p>
        </w:tc>
        <w:tc>
          <w:tcPr>
            <w:tcW w:w="1026" w:type="dxa"/>
            <w:vAlign w:val="center"/>
          </w:tcPr>
          <w:p w14:paraId="5DB37FDE"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4A3D3CD7" w14:textId="77777777" w:rsidR="00E44B66" w:rsidRPr="00F818F8" w:rsidRDefault="00E44B66" w:rsidP="00114511">
            <w:pPr>
              <w:pStyle w:val="TableParagraph"/>
              <w:spacing w:line="240" w:lineRule="atLeast"/>
              <w:jc w:val="center"/>
              <w:rPr>
                <w:bCs/>
                <w:szCs w:val="22"/>
              </w:rPr>
            </w:pPr>
            <w:r w:rsidRPr="00F818F8">
              <w:rPr>
                <w:bCs/>
                <w:spacing w:val="-5"/>
                <w:szCs w:val="22"/>
              </w:rPr>
              <w:t>1.7</w:t>
            </w:r>
          </w:p>
        </w:tc>
      </w:tr>
      <w:tr w:rsidR="00E44B66" w:rsidRPr="00F818F8" w14:paraId="78322787" w14:textId="77777777" w:rsidTr="00E44B66">
        <w:trPr>
          <w:trHeight w:val="20"/>
        </w:trPr>
        <w:tc>
          <w:tcPr>
            <w:tcW w:w="452" w:type="dxa"/>
            <w:vAlign w:val="center"/>
          </w:tcPr>
          <w:p w14:paraId="717B9BCB" w14:textId="77777777" w:rsidR="00E44B66" w:rsidRPr="00F818F8" w:rsidRDefault="00E44B66" w:rsidP="00114511">
            <w:pPr>
              <w:pStyle w:val="TableParagraph"/>
              <w:spacing w:line="240" w:lineRule="atLeast"/>
              <w:jc w:val="center"/>
              <w:rPr>
                <w:bCs/>
                <w:szCs w:val="22"/>
              </w:rPr>
            </w:pPr>
            <w:r w:rsidRPr="00F818F8">
              <w:rPr>
                <w:bCs/>
                <w:spacing w:val="-5"/>
                <w:szCs w:val="22"/>
              </w:rPr>
              <w:t>А22</w:t>
            </w:r>
          </w:p>
        </w:tc>
        <w:tc>
          <w:tcPr>
            <w:tcW w:w="3838" w:type="dxa"/>
            <w:vAlign w:val="center"/>
          </w:tcPr>
          <w:p w14:paraId="2E14BE79"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Строительство</w:t>
            </w:r>
            <w:r w:rsidRPr="00F818F8">
              <w:rPr>
                <w:bCs/>
                <w:spacing w:val="-4"/>
                <w:szCs w:val="22"/>
                <w:lang w:val="ru-RU"/>
              </w:rPr>
              <w:t xml:space="preserve"> </w:t>
            </w:r>
            <w:r w:rsidRPr="00F818F8">
              <w:rPr>
                <w:bCs/>
                <w:spacing w:val="-2"/>
                <w:szCs w:val="22"/>
                <w:lang w:val="ru-RU"/>
              </w:rPr>
              <w:t>водопровода</w:t>
            </w:r>
            <w:r w:rsidRPr="00F818F8">
              <w:rPr>
                <w:bCs/>
                <w:szCs w:val="22"/>
                <w:lang w:val="ru-RU"/>
              </w:rPr>
              <w:t xml:space="preserve"> по </w:t>
            </w:r>
            <w:r w:rsidRPr="00F818F8">
              <w:rPr>
                <w:bCs/>
                <w:spacing w:val="-2"/>
                <w:szCs w:val="22"/>
                <w:lang w:val="ru-RU"/>
              </w:rPr>
              <w:t>ул.Барнаул</w:t>
            </w:r>
            <w:r w:rsidRPr="00F818F8">
              <w:rPr>
                <w:bCs/>
                <w:szCs w:val="22"/>
                <w:lang w:val="ru-RU"/>
              </w:rPr>
              <w:t>ьская, 68-</w:t>
            </w:r>
            <w:r w:rsidRPr="00F818F8">
              <w:rPr>
                <w:bCs/>
                <w:spacing w:val="-4"/>
                <w:szCs w:val="22"/>
                <w:lang w:val="ru-RU"/>
              </w:rPr>
              <w:t>100,</w:t>
            </w:r>
            <w:r w:rsidRPr="00F818F8">
              <w:rPr>
                <w:bCs/>
                <w:spacing w:val="-2"/>
                <w:szCs w:val="22"/>
                <w:lang w:val="ru-RU"/>
              </w:rPr>
              <w:t>протяженностью</w:t>
            </w:r>
            <w:r w:rsidRPr="00F818F8">
              <w:rPr>
                <w:bCs/>
                <w:szCs w:val="22"/>
                <w:lang w:val="ru-RU"/>
              </w:rPr>
              <w:t xml:space="preserve"> 0,4км,</w:t>
            </w:r>
            <w:r w:rsidRPr="00F818F8">
              <w:rPr>
                <w:bCs/>
                <w:spacing w:val="-4"/>
                <w:szCs w:val="22"/>
                <w:lang w:val="ru-RU"/>
              </w:rPr>
              <w:t xml:space="preserve"> </w:t>
            </w:r>
            <w:r w:rsidRPr="00F818F8">
              <w:rPr>
                <w:bCs/>
                <w:szCs w:val="22"/>
                <w:lang w:val="ru-RU"/>
              </w:rPr>
              <w:t>Д-</w:t>
            </w:r>
            <w:r w:rsidRPr="00F818F8">
              <w:rPr>
                <w:bCs/>
                <w:spacing w:val="-4"/>
                <w:szCs w:val="22"/>
                <w:lang w:val="ru-RU"/>
              </w:rPr>
              <w:t>63мм</w:t>
            </w:r>
          </w:p>
        </w:tc>
        <w:tc>
          <w:tcPr>
            <w:tcW w:w="2409" w:type="dxa"/>
            <w:vAlign w:val="center"/>
          </w:tcPr>
          <w:p w14:paraId="6CDBE805"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4B60ED45" w14:textId="77777777" w:rsidR="00E44B66" w:rsidRPr="00F818F8" w:rsidRDefault="00E44B66" w:rsidP="00114511">
            <w:pPr>
              <w:pStyle w:val="TableParagraph"/>
              <w:spacing w:line="240" w:lineRule="atLeast"/>
              <w:jc w:val="center"/>
              <w:rPr>
                <w:bCs/>
                <w:szCs w:val="22"/>
              </w:rPr>
            </w:pPr>
            <w:r w:rsidRPr="00F818F8">
              <w:rPr>
                <w:bCs/>
                <w:spacing w:val="-2"/>
                <w:szCs w:val="22"/>
              </w:rPr>
              <w:t>2025-</w:t>
            </w:r>
            <w:r w:rsidRPr="00F818F8">
              <w:rPr>
                <w:bCs/>
                <w:spacing w:val="-4"/>
                <w:szCs w:val="22"/>
              </w:rPr>
              <w:t>2026</w:t>
            </w:r>
          </w:p>
        </w:tc>
        <w:tc>
          <w:tcPr>
            <w:tcW w:w="1026" w:type="dxa"/>
            <w:vAlign w:val="center"/>
          </w:tcPr>
          <w:p w14:paraId="747E9E92"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38964718" w14:textId="77777777" w:rsidR="00E44B66" w:rsidRPr="00F818F8" w:rsidRDefault="00E44B66" w:rsidP="00114511">
            <w:pPr>
              <w:pStyle w:val="TableParagraph"/>
              <w:spacing w:line="240" w:lineRule="atLeast"/>
              <w:jc w:val="center"/>
              <w:rPr>
                <w:bCs/>
                <w:szCs w:val="22"/>
              </w:rPr>
            </w:pPr>
            <w:r w:rsidRPr="00F818F8">
              <w:rPr>
                <w:bCs/>
                <w:spacing w:val="-5"/>
                <w:szCs w:val="22"/>
              </w:rPr>
              <w:t>1.4</w:t>
            </w:r>
          </w:p>
        </w:tc>
      </w:tr>
      <w:tr w:rsidR="00E44B66" w:rsidRPr="00F818F8" w14:paraId="269B3ACC" w14:textId="77777777" w:rsidTr="00E44B66">
        <w:trPr>
          <w:trHeight w:val="20"/>
        </w:trPr>
        <w:tc>
          <w:tcPr>
            <w:tcW w:w="452" w:type="dxa"/>
            <w:vAlign w:val="center"/>
          </w:tcPr>
          <w:p w14:paraId="37234EA5" w14:textId="77777777" w:rsidR="00E44B66" w:rsidRPr="00F818F8" w:rsidRDefault="00E44B66" w:rsidP="00114511">
            <w:pPr>
              <w:pStyle w:val="TableParagraph"/>
              <w:spacing w:line="240" w:lineRule="atLeast"/>
              <w:jc w:val="center"/>
              <w:rPr>
                <w:bCs/>
                <w:szCs w:val="22"/>
              </w:rPr>
            </w:pPr>
            <w:r w:rsidRPr="00F818F8">
              <w:rPr>
                <w:bCs/>
                <w:spacing w:val="-5"/>
                <w:szCs w:val="22"/>
              </w:rPr>
              <w:t>А23</w:t>
            </w:r>
          </w:p>
        </w:tc>
        <w:tc>
          <w:tcPr>
            <w:tcW w:w="3838" w:type="dxa"/>
            <w:vAlign w:val="center"/>
          </w:tcPr>
          <w:p w14:paraId="608CD94B"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Строительство</w:t>
            </w:r>
            <w:r w:rsidRPr="00F818F8">
              <w:rPr>
                <w:bCs/>
                <w:spacing w:val="-4"/>
                <w:szCs w:val="22"/>
                <w:lang w:val="ru-RU"/>
              </w:rPr>
              <w:t xml:space="preserve"> </w:t>
            </w:r>
            <w:r w:rsidRPr="00F818F8">
              <w:rPr>
                <w:bCs/>
                <w:spacing w:val="-2"/>
                <w:szCs w:val="22"/>
                <w:lang w:val="ru-RU"/>
              </w:rPr>
              <w:t>водопровода</w:t>
            </w:r>
            <w:r w:rsidRPr="00F818F8">
              <w:rPr>
                <w:bCs/>
                <w:szCs w:val="22"/>
                <w:lang w:val="ru-RU"/>
              </w:rPr>
              <w:t xml:space="preserve"> по </w:t>
            </w:r>
            <w:r w:rsidRPr="00F818F8">
              <w:rPr>
                <w:bCs/>
                <w:spacing w:val="-2"/>
                <w:szCs w:val="22"/>
                <w:lang w:val="ru-RU"/>
              </w:rPr>
              <w:t>ул.Фрунзе, протяженностью</w:t>
            </w:r>
            <w:r w:rsidRPr="00F818F8">
              <w:rPr>
                <w:bCs/>
                <w:szCs w:val="22"/>
                <w:lang w:val="ru-RU"/>
              </w:rPr>
              <w:t>, 0,2</w:t>
            </w:r>
            <w:r w:rsidRPr="00F818F8">
              <w:rPr>
                <w:bCs/>
                <w:spacing w:val="-5"/>
                <w:szCs w:val="22"/>
                <w:lang w:val="ru-RU"/>
              </w:rPr>
              <w:t>км</w:t>
            </w:r>
          </w:p>
        </w:tc>
        <w:tc>
          <w:tcPr>
            <w:tcW w:w="2409" w:type="dxa"/>
            <w:vAlign w:val="center"/>
          </w:tcPr>
          <w:p w14:paraId="16790BC8"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3CC5C2F6" w14:textId="77777777" w:rsidR="00E44B66" w:rsidRPr="00F818F8" w:rsidRDefault="00E44B66" w:rsidP="00114511">
            <w:pPr>
              <w:pStyle w:val="TableParagraph"/>
              <w:spacing w:line="240" w:lineRule="atLeast"/>
              <w:jc w:val="center"/>
              <w:rPr>
                <w:bCs/>
                <w:szCs w:val="22"/>
              </w:rPr>
            </w:pPr>
            <w:r w:rsidRPr="00F818F8">
              <w:rPr>
                <w:bCs/>
                <w:spacing w:val="-2"/>
                <w:szCs w:val="22"/>
              </w:rPr>
              <w:t>2025-</w:t>
            </w:r>
            <w:r w:rsidRPr="00F818F8">
              <w:rPr>
                <w:bCs/>
                <w:spacing w:val="-4"/>
                <w:szCs w:val="22"/>
              </w:rPr>
              <w:t>2026</w:t>
            </w:r>
          </w:p>
        </w:tc>
        <w:tc>
          <w:tcPr>
            <w:tcW w:w="1026" w:type="dxa"/>
            <w:vAlign w:val="center"/>
          </w:tcPr>
          <w:p w14:paraId="50358DCD"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318DC3BF" w14:textId="77777777" w:rsidR="00E44B66" w:rsidRPr="00F818F8" w:rsidRDefault="00E44B66" w:rsidP="00114511">
            <w:pPr>
              <w:pStyle w:val="TableParagraph"/>
              <w:spacing w:line="240" w:lineRule="atLeast"/>
              <w:jc w:val="center"/>
              <w:rPr>
                <w:bCs/>
                <w:szCs w:val="22"/>
              </w:rPr>
            </w:pPr>
            <w:r w:rsidRPr="00F818F8">
              <w:rPr>
                <w:bCs/>
                <w:spacing w:val="-5"/>
                <w:szCs w:val="22"/>
              </w:rPr>
              <w:t>0.7</w:t>
            </w:r>
          </w:p>
        </w:tc>
      </w:tr>
      <w:tr w:rsidR="00E44B66" w:rsidRPr="00F818F8" w14:paraId="52A795E6" w14:textId="77777777" w:rsidTr="00E44B66">
        <w:trPr>
          <w:trHeight w:val="20"/>
        </w:trPr>
        <w:tc>
          <w:tcPr>
            <w:tcW w:w="452" w:type="dxa"/>
            <w:vAlign w:val="center"/>
          </w:tcPr>
          <w:p w14:paraId="3806811B" w14:textId="77777777" w:rsidR="00E44B66" w:rsidRPr="00F818F8" w:rsidRDefault="00E44B66" w:rsidP="00114511">
            <w:pPr>
              <w:pStyle w:val="TableParagraph"/>
              <w:spacing w:line="240" w:lineRule="atLeast"/>
              <w:jc w:val="center"/>
              <w:rPr>
                <w:bCs/>
                <w:szCs w:val="22"/>
              </w:rPr>
            </w:pPr>
            <w:r w:rsidRPr="00F818F8">
              <w:rPr>
                <w:bCs/>
                <w:spacing w:val="-5"/>
                <w:szCs w:val="22"/>
              </w:rPr>
              <w:t>А25</w:t>
            </w:r>
          </w:p>
        </w:tc>
        <w:tc>
          <w:tcPr>
            <w:tcW w:w="3838" w:type="dxa"/>
            <w:vAlign w:val="center"/>
          </w:tcPr>
          <w:p w14:paraId="6C93B0D0" w14:textId="298A339C" w:rsidR="00E44B66" w:rsidRPr="00F818F8" w:rsidRDefault="00E44B66" w:rsidP="00114511">
            <w:pPr>
              <w:pStyle w:val="TableParagraph"/>
              <w:spacing w:line="240" w:lineRule="atLeast"/>
              <w:jc w:val="center"/>
              <w:rPr>
                <w:bCs/>
                <w:szCs w:val="22"/>
              </w:rPr>
            </w:pPr>
            <w:r w:rsidRPr="00F818F8">
              <w:rPr>
                <w:bCs/>
                <w:spacing w:val="-2"/>
                <w:szCs w:val="22"/>
                <w:lang w:val="ru-RU"/>
              </w:rPr>
              <w:t>Строительство</w:t>
            </w:r>
            <w:r w:rsidRPr="00F818F8">
              <w:rPr>
                <w:bCs/>
                <w:spacing w:val="-4"/>
                <w:szCs w:val="22"/>
                <w:lang w:val="ru-RU"/>
              </w:rPr>
              <w:t xml:space="preserve"> </w:t>
            </w:r>
            <w:r w:rsidRPr="00F818F8">
              <w:rPr>
                <w:bCs/>
                <w:spacing w:val="-2"/>
                <w:szCs w:val="22"/>
                <w:lang w:val="ru-RU"/>
              </w:rPr>
              <w:t>водопровода</w:t>
            </w:r>
            <w:r w:rsidRPr="00F818F8">
              <w:rPr>
                <w:bCs/>
                <w:szCs w:val="22"/>
                <w:lang w:val="ru-RU"/>
              </w:rPr>
              <w:t xml:space="preserve"> от ул.</w:t>
            </w:r>
            <w:r w:rsidRPr="00F818F8">
              <w:rPr>
                <w:bCs/>
                <w:spacing w:val="-2"/>
                <w:szCs w:val="22"/>
                <w:lang w:val="ru-RU"/>
              </w:rPr>
              <w:t xml:space="preserve">Линейная </w:t>
            </w:r>
            <w:r w:rsidRPr="00F818F8">
              <w:rPr>
                <w:bCs/>
                <w:szCs w:val="22"/>
                <w:lang w:val="ru-RU"/>
              </w:rPr>
              <w:t xml:space="preserve">по </w:t>
            </w:r>
            <w:r w:rsidRPr="00F818F8">
              <w:rPr>
                <w:bCs/>
                <w:spacing w:val="-5"/>
                <w:szCs w:val="22"/>
                <w:lang w:val="ru-RU"/>
              </w:rPr>
              <w:t>ул.</w:t>
            </w:r>
            <w:r w:rsidRPr="00F818F8">
              <w:rPr>
                <w:bCs/>
                <w:spacing w:val="-2"/>
                <w:szCs w:val="22"/>
                <w:lang w:val="ru-RU"/>
              </w:rPr>
              <w:t>Бердская,</w:t>
            </w:r>
            <w:r w:rsidRPr="00F818F8">
              <w:rPr>
                <w:bCs/>
                <w:szCs w:val="22"/>
                <w:lang w:val="ru-RU"/>
              </w:rPr>
              <w:t>1-18,</w:t>
            </w:r>
            <w:r w:rsidRPr="00F818F8">
              <w:rPr>
                <w:bCs/>
                <w:spacing w:val="1"/>
                <w:szCs w:val="22"/>
                <w:lang w:val="ru-RU"/>
              </w:rPr>
              <w:t xml:space="preserve"> </w:t>
            </w:r>
            <w:r w:rsidRPr="00F818F8">
              <w:rPr>
                <w:bCs/>
                <w:spacing w:val="-5"/>
                <w:szCs w:val="22"/>
                <w:lang w:val="ru-RU"/>
              </w:rPr>
              <w:t>ул.</w:t>
            </w:r>
            <w:r w:rsidRPr="00F818F8">
              <w:rPr>
                <w:bCs/>
                <w:szCs w:val="22"/>
                <w:lang w:val="ru-RU"/>
              </w:rPr>
              <w:t>Чапаева,</w:t>
            </w:r>
            <w:r w:rsidRPr="00F818F8">
              <w:rPr>
                <w:bCs/>
                <w:spacing w:val="-5"/>
                <w:szCs w:val="22"/>
                <w:lang w:val="ru-RU"/>
              </w:rPr>
              <w:t xml:space="preserve"> 1-15,</w:t>
            </w:r>
            <w:r w:rsidRPr="00F818F8">
              <w:rPr>
                <w:bCs/>
                <w:spacing w:val="-2"/>
                <w:szCs w:val="22"/>
                <w:lang w:val="ru-RU"/>
              </w:rPr>
              <w:t xml:space="preserve">протяженностью </w:t>
            </w:r>
            <w:r w:rsidRPr="00F818F8">
              <w:rPr>
                <w:bCs/>
                <w:szCs w:val="22"/>
                <w:lang w:val="ru-RU"/>
              </w:rPr>
              <w:t>1,02км, Д-</w:t>
            </w:r>
            <w:r w:rsidRPr="00F818F8">
              <w:rPr>
                <w:bCs/>
                <w:szCs w:val="22"/>
              </w:rPr>
              <w:t>110,</w:t>
            </w:r>
            <w:r w:rsidRPr="00F818F8">
              <w:rPr>
                <w:bCs/>
                <w:spacing w:val="1"/>
                <w:szCs w:val="22"/>
              </w:rPr>
              <w:t xml:space="preserve"> </w:t>
            </w:r>
            <w:r w:rsidRPr="00F818F8">
              <w:rPr>
                <w:bCs/>
                <w:spacing w:val="-4"/>
                <w:szCs w:val="22"/>
              </w:rPr>
              <w:t>63мм</w:t>
            </w:r>
          </w:p>
        </w:tc>
        <w:tc>
          <w:tcPr>
            <w:tcW w:w="2409" w:type="dxa"/>
            <w:vAlign w:val="center"/>
          </w:tcPr>
          <w:p w14:paraId="78F30AC1"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1EF07D3C" w14:textId="77777777" w:rsidR="00E44B66" w:rsidRPr="00F818F8" w:rsidRDefault="00E44B66" w:rsidP="00114511">
            <w:pPr>
              <w:pStyle w:val="TableParagraph"/>
              <w:spacing w:line="240" w:lineRule="atLeast"/>
              <w:jc w:val="center"/>
              <w:rPr>
                <w:bCs/>
                <w:szCs w:val="22"/>
              </w:rPr>
            </w:pPr>
            <w:r w:rsidRPr="00F818F8">
              <w:rPr>
                <w:bCs/>
                <w:spacing w:val="-2"/>
                <w:szCs w:val="22"/>
              </w:rPr>
              <w:t>2024-</w:t>
            </w:r>
            <w:r w:rsidRPr="00F818F8">
              <w:rPr>
                <w:bCs/>
                <w:spacing w:val="-4"/>
                <w:szCs w:val="22"/>
              </w:rPr>
              <w:t>2025</w:t>
            </w:r>
          </w:p>
        </w:tc>
        <w:tc>
          <w:tcPr>
            <w:tcW w:w="1026" w:type="dxa"/>
            <w:vAlign w:val="center"/>
          </w:tcPr>
          <w:p w14:paraId="4681A845"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772146D7" w14:textId="77777777" w:rsidR="00E44B66" w:rsidRPr="00F818F8" w:rsidRDefault="00E44B66" w:rsidP="00114511">
            <w:pPr>
              <w:pStyle w:val="TableParagraph"/>
              <w:spacing w:line="240" w:lineRule="atLeast"/>
              <w:jc w:val="center"/>
              <w:rPr>
                <w:bCs/>
                <w:szCs w:val="22"/>
              </w:rPr>
            </w:pPr>
            <w:r w:rsidRPr="00F818F8">
              <w:rPr>
                <w:bCs/>
                <w:spacing w:val="-5"/>
                <w:szCs w:val="22"/>
              </w:rPr>
              <w:t>3.8</w:t>
            </w:r>
          </w:p>
        </w:tc>
      </w:tr>
      <w:tr w:rsidR="00E44B66" w:rsidRPr="00F818F8" w14:paraId="5BADB4AA" w14:textId="77777777" w:rsidTr="00E44B66">
        <w:trPr>
          <w:trHeight w:val="20"/>
        </w:trPr>
        <w:tc>
          <w:tcPr>
            <w:tcW w:w="452" w:type="dxa"/>
            <w:vAlign w:val="center"/>
          </w:tcPr>
          <w:p w14:paraId="022E72B3" w14:textId="77777777" w:rsidR="00E44B66" w:rsidRPr="00F818F8" w:rsidRDefault="00E44B66" w:rsidP="00114511">
            <w:pPr>
              <w:pStyle w:val="TableParagraph"/>
              <w:spacing w:line="240" w:lineRule="atLeast"/>
              <w:jc w:val="center"/>
              <w:rPr>
                <w:bCs/>
                <w:szCs w:val="22"/>
              </w:rPr>
            </w:pPr>
            <w:r w:rsidRPr="00F818F8">
              <w:rPr>
                <w:bCs/>
                <w:spacing w:val="-5"/>
                <w:szCs w:val="22"/>
              </w:rPr>
              <w:t>А26</w:t>
            </w:r>
          </w:p>
        </w:tc>
        <w:tc>
          <w:tcPr>
            <w:tcW w:w="3838" w:type="dxa"/>
            <w:vAlign w:val="center"/>
          </w:tcPr>
          <w:p w14:paraId="4AF2DDD8"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Строительство</w:t>
            </w:r>
            <w:r w:rsidRPr="00F818F8">
              <w:rPr>
                <w:bCs/>
                <w:spacing w:val="-4"/>
                <w:szCs w:val="22"/>
                <w:lang w:val="ru-RU"/>
              </w:rPr>
              <w:t xml:space="preserve"> </w:t>
            </w:r>
            <w:r w:rsidRPr="00F818F8">
              <w:rPr>
                <w:bCs/>
                <w:spacing w:val="-2"/>
                <w:szCs w:val="22"/>
                <w:lang w:val="ru-RU"/>
              </w:rPr>
              <w:t>водопровода ул.Берегова</w:t>
            </w:r>
            <w:r w:rsidRPr="00F818F8">
              <w:rPr>
                <w:bCs/>
                <w:szCs w:val="22"/>
                <w:lang w:val="ru-RU"/>
              </w:rPr>
              <w:t>я, 133-213</w:t>
            </w:r>
            <w:r w:rsidRPr="00F818F8">
              <w:rPr>
                <w:bCs/>
                <w:spacing w:val="-2"/>
                <w:szCs w:val="22"/>
                <w:lang w:val="ru-RU"/>
              </w:rPr>
              <w:t>(после реконструк</w:t>
            </w:r>
            <w:r w:rsidRPr="00F818F8">
              <w:rPr>
                <w:bCs/>
                <w:szCs w:val="22"/>
                <w:lang w:val="ru-RU"/>
              </w:rPr>
              <w:t xml:space="preserve">ции м-н </w:t>
            </w:r>
            <w:r w:rsidRPr="00F818F8">
              <w:rPr>
                <w:bCs/>
                <w:spacing w:val="-2"/>
                <w:szCs w:val="22"/>
                <w:lang w:val="ru-RU"/>
              </w:rPr>
              <w:t>Индустриа</w:t>
            </w:r>
            <w:r w:rsidRPr="00F818F8">
              <w:rPr>
                <w:bCs/>
                <w:szCs w:val="22"/>
                <w:lang w:val="ru-RU"/>
              </w:rPr>
              <w:t>льный, 15-</w:t>
            </w:r>
            <w:r w:rsidRPr="00F818F8">
              <w:rPr>
                <w:bCs/>
                <w:spacing w:val="-2"/>
                <w:szCs w:val="22"/>
                <w:lang w:val="ru-RU"/>
              </w:rPr>
              <w:t xml:space="preserve">ул.Берегова </w:t>
            </w:r>
            <w:r w:rsidRPr="00F818F8">
              <w:rPr>
                <w:bCs/>
                <w:szCs w:val="22"/>
                <w:lang w:val="ru-RU"/>
              </w:rPr>
              <w:t>я, 133)</w:t>
            </w:r>
          </w:p>
        </w:tc>
        <w:tc>
          <w:tcPr>
            <w:tcW w:w="2409" w:type="dxa"/>
            <w:vAlign w:val="center"/>
          </w:tcPr>
          <w:p w14:paraId="623596BD"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3CE4B763" w14:textId="77777777" w:rsidR="00E44B66" w:rsidRPr="00F818F8" w:rsidRDefault="00E44B66" w:rsidP="00114511">
            <w:pPr>
              <w:pStyle w:val="TableParagraph"/>
              <w:spacing w:line="240" w:lineRule="atLeast"/>
              <w:jc w:val="center"/>
              <w:rPr>
                <w:bCs/>
                <w:szCs w:val="22"/>
              </w:rPr>
            </w:pPr>
            <w:r w:rsidRPr="00F818F8">
              <w:rPr>
                <w:bCs/>
                <w:spacing w:val="-2"/>
                <w:szCs w:val="22"/>
              </w:rPr>
              <w:t>2026-</w:t>
            </w:r>
            <w:r w:rsidRPr="00F818F8">
              <w:rPr>
                <w:bCs/>
                <w:spacing w:val="-4"/>
                <w:szCs w:val="22"/>
              </w:rPr>
              <w:t>2027</w:t>
            </w:r>
          </w:p>
        </w:tc>
        <w:tc>
          <w:tcPr>
            <w:tcW w:w="1026" w:type="dxa"/>
            <w:vAlign w:val="center"/>
          </w:tcPr>
          <w:p w14:paraId="440E1091"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6A9E72F9" w14:textId="77777777" w:rsidR="00E44B66" w:rsidRPr="00F818F8" w:rsidRDefault="00E44B66" w:rsidP="00114511">
            <w:pPr>
              <w:pStyle w:val="TableParagraph"/>
              <w:spacing w:line="240" w:lineRule="atLeast"/>
              <w:jc w:val="center"/>
              <w:rPr>
                <w:bCs/>
                <w:szCs w:val="22"/>
              </w:rPr>
            </w:pPr>
            <w:r w:rsidRPr="00F818F8">
              <w:rPr>
                <w:bCs/>
                <w:spacing w:val="-4"/>
                <w:szCs w:val="22"/>
              </w:rPr>
              <w:t>19.2</w:t>
            </w:r>
          </w:p>
        </w:tc>
      </w:tr>
      <w:tr w:rsidR="00E44B66" w:rsidRPr="00F818F8" w14:paraId="6A87D0D4" w14:textId="77777777" w:rsidTr="00E44B66">
        <w:trPr>
          <w:trHeight w:val="20"/>
        </w:trPr>
        <w:tc>
          <w:tcPr>
            <w:tcW w:w="452" w:type="dxa"/>
            <w:vAlign w:val="center"/>
          </w:tcPr>
          <w:p w14:paraId="31F8C16A" w14:textId="77777777" w:rsidR="00E44B66" w:rsidRPr="00F818F8" w:rsidRDefault="00E44B66" w:rsidP="00114511">
            <w:pPr>
              <w:pStyle w:val="TableParagraph"/>
              <w:spacing w:line="240" w:lineRule="atLeast"/>
              <w:jc w:val="center"/>
              <w:rPr>
                <w:bCs/>
                <w:szCs w:val="22"/>
              </w:rPr>
            </w:pPr>
            <w:r w:rsidRPr="00F818F8">
              <w:rPr>
                <w:bCs/>
                <w:spacing w:val="-5"/>
                <w:szCs w:val="22"/>
              </w:rPr>
              <w:t>А27</w:t>
            </w:r>
          </w:p>
        </w:tc>
        <w:tc>
          <w:tcPr>
            <w:tcW w:w="3838" w:type="dxa"/>
            <w:vAlign w:val="center"/>
          </w:tcPr>
          <w:p w14:paraId="2F20C950" w14:textId="77777777" w:rsidR="00E44B66" w:rsidRPr="00F818F8" w:rsidRDefault="00E44B66" w:rsidP="00114511">
            <w:pPr>
              <w:pStyle w:val="TableParagraph"/>
              <w:spacing w:line="240" w:lineRule="atLeast"/>
              <w:jc w:val="center"/>
              <w:rPr>
                <w:bCs/>
                <w:szCs w:val="22"/>
              </w:rPr>
            </w:pPr>
            <w:r w:rsidRPr="00F818F8">
              <w:rPr>
                <w:bCs/>
                <w:spacing w:val="-2"/>
                <w:szCs w:val="22"/>
                <w:lang w:val="ru-RU"/>
              </w:rPr>
              <w:t>Строительство</w:t>
            </w:r>
            <w:r w:rsidRPr="00F818F8">
              <w:rPr>
                <w:bCs/>
                <w:spacing w:val="-4"/>
                <w:szCs w:val="22"/>
                <w:lang w:val="ru-RU"/>
              </w:rPr>
              <w:t xml:space="preserve"> </w:t>
            </w:r>
            <w:r w:rsidRPr="00F818F8">
              <w:rPr>
                <w:bCs/>
                <w:spacing w:val="-2"/>
                <w:szCs w:val="22"/>
                <w:lang w:val="ru-RU"/>
              </w:rPr>
              <w:t>водопровода</w:t>
            </w:r>
            <w:r w:rsidRPr="00F818F8">
              <w:rPr>
                <w:bCs/>
                <w:szCs w:val="22"/>
                <w:lang w:val="ru-RU"/>
              </w:rPr>
              <w:t xml:space="preserve"> по </w:t>
            </w:r>
            <w:r w:rsidRPr="00F818F8">
              <w:rPr>
                <w:bCs/>
                <w:spacing w:val="-2"/>
                <w:szCs w:val="22"/>
                <w:lang w:val="ru-RU"/>
              </w:rPr>
              <w:t>ул.Мичури</w:t>
            </w:r>
            <w:r w:rsidRPr="00F818F8">
              <w:rPr>
                <w:bCs/>
                <w:spacing w:val="-4"/>
                <w:szCs w:val="22"/>
                <w:lang w:val="ru-RU"/>
              </w:rPr>
              <w:t xml:space="preserve">на, </w:t>
            </w:r>
            <w:r w:rsidRPr="00F818F8">
              <w:rPr>
                <w:bCs/>
                <w:spacing w:val="-2"/>
                <w:szCs w:val="22"/>
                <w:lang w:val="ru-RU"/>
              </w:rPr>
              <w:t>протяженностью</w:t>
            </w:r>
            <w:r w:rsidRPr="00F818F8">
              <w:rPr>
                <w:bCs/>
                <w:szCs w:val="22"/>
                <w:lang w:val="ru-RU"/>
              </w:rPr>
              <w:t xml:space="preserve"> </w:t>
            </w:r>
            <w:r w:rsidRPr="00F818F8">
              <w:rPr>
                <w:bCs/>
                <w:szCs w:val="22"/>
              </w:rPr>
              <w:t>0,3 км (после</w:t>
            </w:r>
            <w:r w:rsidRPr="00F818F8">
              <w:rPr>
                <w:bCs/>
                <w:szCs w:val="22"/>
                <w:lang w:val="ru-RU"/>
              </w:rPr>
              <w:t xml:space="preserve"> </w:t>
            </w:r>
            <w:r w:rsidRPr="00F818F8">
              <w:rPr>
                <w:bCs/>
                <w:spacing w:val="-2"/>
                <w:szCs w:val="22"/>
              </w:rPr>
              <w:t>реконструк</w:t>
            </w:r>
            <w:r w:rsidRPr="00F818F8">
              <w:rPr>
                <w:bCs/>
                <w:spacing w:val="-4"/>
                <w:szCs w:val="22"/>
              </w:rPr>
              <w:t>ции)</w:t>
            </w:r>
          </w:p>
        </w:tc>
        <w:tc>
          <w:tcPr>
            <w:tcW w:w="2409" w:type="dxa"/>
            <w:vAlign w:val="center"/>
          </w:tcPr>
          <w:p w14:paraId="17D7D8AF"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4EA06426" w14:textId="77777777" w:rsidR="00E44B66" w:rsidRPr="00F818F8" w:rsidRDefault="00E44B66" w:rsidP="00114511">
            <w:pPr>
              <w:pStyle w:val="TableParagraph"/>
              <w:spacing w:line="240" w:lineRule="atLeast"/>
              <w:jc w:val="center"/>
              <w:rPr>
                <w:bCs/>
                <w:szCs w:val="22"/>
              </w:rPr>
            </w:pPr>
            <w:r w:rsidRPr="00F818F8">
              <w:rPr>
                <w:bCs/>
                <w:spacing w:val="-2"/>
                <w:szCs w:val="22"/>
              </w:rPr>
              <w:t>2026-</w:t>
            </w:r>
            <w:r w:rsidRPr="00F818F8">
              <w:rPr>
                <w:bCs/>
                <w:spacing w:val="-4"/>
                <w:szCs w:val="22"/>
              </w:rPr>
              <w:t>2027</w:t>
            </w:r>
          </w:p>
        </w:tc>
        <w:tc>
          <w:tcPr>
            <w:tcW w:w="1026" w:type="dxa"/>
            <w:vAlign w:val="center"/>
          </w:tcPr>
          <w:p w14:paraId="76C48664"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6C649A7E" w14:textId="77777777" w:rsidR="00E44B66" w:rsidRPr="00F818F8" w:rsidRDefault="00E44B66" w:rsidP="00114511">
            <w:pPr>
              <w:pStyle w:val="TableParagraph"/>
              <w:spacing w:line="240" w:lineRule="atLeast"/>
              <w:jc w:val="center"/>
              <w:rPr>
                <w:bCs/>
                <w:szCs w:val="22"/>
              </w:rPr>
            </w:pPr>
            <w:r w:rsidRPr="00F818F8">
              <w:rPr>
                <w:bCs/>
                <w:spacing w:val="-4"/>
                <w:szCs w:val="22"/>
              </w:rPr>
              <w:t>0.95</w:t>
            </w:r>
          </w:p>
        </w:tc>
      </w:tr>
      <w:tr w:rsidR="00E44B66" w:rsidRPr="00F818F8" w14:paraId="4C0DFE11" w14:textId="77777777" w:rsidTr="00E44B66">
        <w:trPr>
          <w:trHeight w:val="20"/>
        </w:trPr>
        <w:tc>
          <w:tcPr>
            <w:tcW w:w="452" w:type="dxa"/>
            <w:vAlign w:val="center"/>
          </w:tcPr>
          <w:p w14:paraId="776334FF" w14:textId="77777777" w:rsidR="00E44B66" w:rsidRPr="00F818F8" w:rsidRDefault="00E44B66" w:rsidP="00114511">
            <w:pPr>
              <w:pStyle w:val="TableParagraph"/>
              <w:spacing w:line="240" w:lineRule="atLeast"/>
              <w:jc w:val="center"/>
              <w:rPr>
                <w:bCs/>
                <w:szCs w:val="22"/>
              </w:rPr>
            </w:pPr>
            <w:r w:rsidRPr="00F818F8">
              <w:rPr>
                <w:bCs/>
                <w:spacing w:val="-5"/>
                <w:szCs w:val="22"/>
              </w:rPr>
              <w:t>А28</w:t>
            </w:r>
          </w:p>
        </w:tc>
        <w:tc>
          <w:tcPr>
            <w:tcW w:w="3838" w:type="dxa"/>
            <w:vAlign w:val="center"/>
          </w:tcPr>
          <w:p w14:paraId="33F50EA0"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Строительство</w:t>
            </w:r>
            <w:r w:rsidRPr="00F818F8">
              <w:rPr>
                <w:bCs/>
                <w:spacing w:val="-4"/>
                <w:szCs w:val="22"/>
                <w:lang w:val="ru-RU"/>
              </w:rPr>
              <w:t xml:space="preserve"> </w:t>
            </w:r>
            <w:r w:rsidRPr="00F818F8">
              <w:rPr>
                <w:bCs/>
                <w:spacing w:val="-2"/>
                <w:szCs w:val="22"/>
                <w:lang w:val="ru-RU"/>
              </w:rPr>
              <w:t>водопровода ул.2Бакинс</w:t>
            </w:r>
            <w:r w:rsidRPr="00F818F8">
              <w:rPr>
                <w:bCs/>
                <w:szCs w:val="22"/>
                <w:lang w:val="ru-RU"/>
              </w:rPr>
              <w:t>кая,</w:t>
            </w:r>
            <w:r w:rsidRPr="00F818F8">
              <w:rPr>
                <w:bCs/>
                <w:spacing w:val="-1"/>
                <w:szCs w:val="22"/>
                <w:lang w:val="ru-RU"/>
              </w:rPr>
              <w:t xml:space="preserve"> </w:t>
            </w:r>
            <w:r w:rsidRPr="00F818F8">
              <w:rPr>
                <w:bCs/>
                <w:spacing w:val="-2"/>
                <w:szCs w:val="22"/>
                <w:lang w:val="ru-RU"/>
              </w:rPr>
              <w:t>Д75мм</w:t>
            </w:r>
          </w:p>
        </w:tc>
        <w:tc>
          <w:tcPr>
            <w:tcW w:w="2409" w:type="dxa"/>
            <w:vAlign w:val="center"/>
          </w:tcPr>
          <w:p w14:paraId="5B3EF0DB"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w:t>
            </w:r>
            <w:r w:rsidRPr="00F818F8">
              <w:rPr>
                <w:bCs/>
                <w:spacing w:val="-4"/>
                <w:szCs w:val="22"/>
              </w:rPr>
              <w:t xml:space="preserve"> </w:t>
            </w:r>
            <w:r w:rsidRPr="00F818F8">
              <w:rPr>
                <w:bCs/>
                <w:spacing w:val="-2"/>
                <w:szCs w:val="22"/>
                <w:lang w:val="ru-RU"/>
              </w:rPr>
              <w:t>Экономия</w:t>
            </w:r>
            <w:r w:rsidRPr="00F818F8">
              <w:rPr>
                <w:bCs/>
                <w:spacing w:val="-4"/>
                <w:szCs w:val="22"/>
                <w:lang w:val="ru-RU"/>
              </w:rPr>
              <w:t>ТЭР.</w:t>
            </w:r>
          </w:p>
        </w:tc>
        <w:tc>
          <w:tcPr>
            <w:tcW w:w="708" w:type="dxa"/>
            <w:vAlign w:val="center"/>
          </w:tcPr>
          <w:p w14:paraId="18AAEE82" w14:textId="77777777" w:rsidR="00E44B66" w:rsidRPr="00F818F8" w:rsidRDefault="00E44B66" w:rsidP="00114511">
            <w:pPr>
              <w:pStyle w:val="TableParagraph"/>
              <w:spacing w:line="240" w:lineRule="atLeast"/>
              <w:jc w:val="center"/>
              <w:rPr>
                <w:bCs/>
                <w:szCs w:val="22"/>
              </w:rPr>
            </w:pPr>
            <w:r w:rsidRPr="00F818F8">
              <w:rPr>
                <w:bCs/>
                <w:spacing w:val="-2"/>
                <w:szCs w:val="22"/>
              </w:rPr>
              <w:t>2026-</w:t>
            </w:r>
            <w:r w:rsidRPr="00F818F8">
              <w:rPr>
                <w:bCs/>
                <w:spacing w:val="-4"/>
                <w:szCs w:val="22"/>
              </w:rPr>
              <w:t>2027</w:t>
            </w:r>
          </w:p>
        </w:tc>
        <w:tc>
          <w:tcPr>
            <w:tcW w:w="1026" w:type="dxa"/>
            <w:vAlign w:val="center"/>
          </w:tcPr>
          <w:p w14:paraId="5F329814"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3301184D" w14:textId="77777777" w:rsidR="00E44B66" w:rsidRPr="00F818F8" w:rsidRDefault="00E44B66" w:rsidP="00114511">
            <w:pPr>
              <w:pStyle w:val="TableParagraph"/>
              <w:spacing w:line="240" w:lineRule="atLeast"/>
              <w:jc w:val="center"/>
              <w:rPr>
                <w:bCs/>
                <w:szCs w:val="22"/>
              </w:rPr>
            </w:pPr>
            <w:r w:rsidRPr="00F818F8">
              <w:rPr>
                <w:bCs/>
                <w:spacing w:val="-5"/>
                <w:szCs w:val="22"/>
              </w:rPr>
              <w:t>7.6</w:t>
            </w:r>
          </w:p>
        </w:tc>
      </w:tr>
      <w:tr w:rsidR="00E44B66" w:rsidRPr="00F818F8" w14:paraId="530BFE1A" w14:textId="77777777" w:rsidTr="00E44B66">
        <w:trPr>
          <w:trHeight w:val="20"/>
        </w:trPr>
        <w:tc>
          <w:tcPr>
            <w:tcW w:w="452" w:type="dxa"/>
            <w:vAlign w:val="center"/>
          </w:tcPr>
          <w:p w14:paraId="7942BC8D" w14:textId="77777777" w:rsidR="00E44B66" w:rsidRPr="00F818F8" w:rsidRDefault="00E44B66" w:rsidP="00114511">
            <w:pPr>
              <w:pStyle w:val="TableParagraph"/>
              <w:spacing w:line="240" w:lineRule="atLeast"/>
              <w:jc w:val="center"/>
              <w:rPr>
                <w:bCs/>
                <w:szCs w:val="22"/>
              </w:rPr>
            </w:pPr>
            <w:r w:rsidRPr="00F818F8">
              <w:rPr>
                <w:bCs/>
                <w:spacing w:val="-5"/>
                <w:szCs w:val="22"/>
              </w:rPr>
              <w:t>А31</w:t>
            </w:r>
          </w:p>
        </w:tc>
        <w:tc>
          <w:tcPr>
            <w:tcW w:w="3838" w:type="dxa"/>
            <w:vAlign w:val="center"/>
          </w:tcPr>
          <w:p w14:paraId="104865DC" w14:textId="77777777" w:rsidR="00E44B66" w:rsidRPr="00F818F8" w:rsidRDefault="00E44B66" w:rsidP="00114511">
            <w:pPr>
              <w:pStyle w:val="TableParagraph"/>
              <w:spacing w:line="240" w:lineRule="atLeast"/>
              <w:jc w:val="center"/>
              <w:rPr>
                <w:bCs/>
                <w:szCs w:val="22"/>
              </w:rPr>
            </w:pPr>
            <w:r w:rsidRPr="00F818F8">
              <w:rPr>
                <w:bCs/>
                <w:spacing w:val="-2"/>
                <w:szCs w:val="22"/>
              </w:rPr>
              <w:t>Реконструкция</w:t>
            </w:r>
            <w:r w:rsidRPr="00F818F8">
              <w:rPr>
                <w:bCs/>
                <w:spacing w:val="-4"/>
                <w:szCs w:val="22"/>
              </w:rPr>
              <w:t xml:space="preserve"> </w:t>
            </w:r>
            <w:r w:rsidRPr="00F818F8">
              <w:rPr>
                <w:bCs/>
                <w:spacing w:val="-2"/>
                <w:szCs w:val="22"/>
              </w:rPr>
              <w:t>скважины 10-300</w:t>
            </w:r>
          </w:p>
        </w:tc>
        <w:tc>
          <w:tcPr>
            <w:tcW w:w="2409" w:type="dxa"/>
            <w:vAlign w:val="center"/>
          </w:tcPr>
          <w:p w14:paraId="44786D7B"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5B0CE93D" w14:textId="77777777" w:rsidR="00E44B66" w:rsidRPr="00F818F8" w:rsidRDefault="00E44B66" w:rsidP="00114511">
            <w:pPr>
              <w:pStyle w:val="TableParagraph"/>
              <w:spacing w:line="240" w:lineRule="atLeast"/>
              <w:jc w:val="center"/>
              <w:rPr>
                <w:bCs/>
                <w:szCs w:val="22"/>
              </w:rPr>
            </w:pPr>
            <w:r w:rsidRPr="00F818F8">
              <w:rPr>
                <w:bCs/>
                <w:spacing w:val="-2"/>
                <w:szCs w:val="22"/>
              </w:rPr>
              <w:t>2026-</w:t>
            </w:r>
            <w:r w:rsidRPr="00F818F8">
              <w:rPr>
                <w:bCs/>
                <w:spacing w:val="-4"/>
                <w:szCs w:val="22"/>
              </w:rPr>
              <w:t>2027</w:t>
            </w:r>
          </w:p>
        </w:tc>
        <w:tc>
          <w:tcPr>
            <w:tcW w:w="1026" w:type="dxa"/>
            <w:vAlign w:val="center"/>
          </w:tcPr>
          <w:p w14:paraId="14C027D3"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2AC4981B" w14:textId="77777777" w:rsidR="00E44B66" w:rsidRPr="00F818F8" w:rsidRDefault="00E44B66" w:rsidP="00114511">
            <w:pPr>
              <w:pStyle w:val="TableParagraph"/>
              <w:spacing w:line="240" w:lineRule="atLeast"/>
              <w:jc w:val="center"/>
              <w:rPr>
                <w:bCs/>
                <w:szCs w:val="22"/>
              </w:rPr>
            </w:pPr>
            <w:r w:rsidRPr="00F818F8">
              <w:rPr>
                <w:bCs/>
                <w:spacing w:val="-5"/>
                <w:szCs w:val="22"/>
              </w:rPr>
              <w:t>98</w:t>
            </w:r>
          </w:p>
        </w:tc>
      </w:tr>
      <w:tr w:rsidR="00E44B66" w:rsidRPr="00F818F8" w14:paraId="1CCB3C17" w14:textId="77777777" w:rsidTr="00E44B66">
        <w:trPr>
          <w:trHeight w:val="20"/>
        </w:trPr>
        <w:tc>
          <w:tcPr>
            <w:tcW w:w="452" w:type="dxa"/>
            <w:vAlign w:val="center"/>
          </w:tcPr>
          <w:p w14:paraId="0E20116D" w14:textId="77777777" w:rsidR="00E44B66" w:rsidRPr="00F818F8" w:rsidRDefault="00E44B66" w:rsidP="00114511">
            <w:pPr>
              <w:pStyle w:val="TableParagraph"/>
              <w:spacing w:line="240" w:lineRule="atLeast"/>
              <w:jc w:val="center"/>
              <w:rPr>
                <w:bCs/>
                <w:szCs w:val="22"/>
              </w:rPr>
            </w:pPr>
            <w:r w:rsidRPr="00F818F8">
              <w:rPr>
                <w:bCs/>
                <w:spacing w:val="-5"/>
                <w:szCs w:val="22"/>
              </w:rPr>
              <w:t>А32</w:t>
            </w:r>
          </w:p>
        </w:tc>
        <w:tc>
          <w:tcPr>
            <w:tcW w:w="3838" w:type="dxa"/>
            <w:vAlign w:val="center"/>
          </w:tcPr>
          <w:p w14:paraId="7F493E3D"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Строительство</w:t>
            </w:r>
            <w:r w:rsidRPr="00F818F8">
              <w:rPr>
                <w:bCs/>
                <w:szCs w:val="22"/>
                <w:lang w:val="ru-RU"/>
              </w:rPr>
              <w:t xml:space="preserve"> сетей </w:t>
            </w:r>
            <w:r w:rsidRPr="00F818F8">
              <w:rPr>
                <w:bCs/>
                <w:spacing w:val="-4"/>
                <w:szCs w:val="22"/>
                <w:lang w:val="ru-RU"/>
              </w:rPr>
              <w:t xml:space="preserve">ж.м </w:t>
            </w:r>
            <w:r w:rsidRPr="00F818F8">
              <w:rPr>
                <w:bCs/>
                <w:spacing w:val="-2"/>
                <w:szCs w:val="22"/>
                <w:lang w:val="ru-RU"/>
              </w:rPr>
              <w:t>Западный (частично, после реконструк</w:t>
            </w:r>
            <w:r w:rsidRPr="00F818F8">
              <w:rPr>
                <w:bCs/>
                <w:spacing w:val="-4"/>
                <w:szCs w:val="22"/>
                <w:lang w:val="ru-RU"/>
              </w:rPr>
              <w:t xml:space="preserve">ции </w:t>
            </w:r>
            <w:r w:rsidRPr="00F818F8">
              <w:rPr>
                <w:bCs/>
                <w:spacing w:val="-2"/>
                <w:szCs w:val="22"/>
                <w:lang w:val="ru-RU"/>
              </w:rPr>
              <w:t>скважины)</w:t>
            </w:r>
          </w:p>
        </w:tc>
        <w:tc>
          <w:tcPr>
            <w:tcW w:w="2409" w:type="dxa"/>
            <w:vAlign w:val="center"/>
          </w:tcPr>
          <w:p w14:paraId="37E59A7A"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pacing w:val="-4"/>
                <w:szCs w:val="22"/>
                <w:lang w:val="ru-RU"/>
              </w:rPr>
              <w:t>ТЭР.</w:t>
            </w:r>
          </w:p>
        </w:tc>
        <w:tc>
          <w:tcPr>
            <w:tcW w:w="708" w:type="dxa"/>
            <w:vAlign w:val="center"/>
          </w:tcPr>
          <w:p w14:paraId="7E641EF2" w14:textId="77777777" w:rsidR="00E44B66" w:rsidRPr="00F818F8" w:rsidRDefault="00E44B66" w:rsidP="00114511">
            <w:pPr>
              <w:pStyle w:val="TableParagraph"/>
              <w:spacing w:line="240" w:lineRule="atLeast"/>
              <w:jc w:val="center"/>
              <w:rPr>
                <w:bCs/>
                <w:szCs w:val="22"/>
              </w:rPr>
            </w:pPr>
            <w:r w:rsidRPr="00F818F8">
              <w:rPr>
                <w:bCs/>
                <w:spacing w:val="-2"/>
                <w:szCs w:val="22"/>
              </w:rPr>
              <w:t>2026-</w:t>
            </w:r>
            <w:r w:rsidRPr="00F818F8">
              <w:rPr>
                <w:bCs/>
                <w:spacing w:val="-4"/>
                <w:szCs w:val="22"/>
              </w:rPr>
              <w:t>2027</w:t>
            </w:r>
          </w:p>
        </w:tc>
        <w:tc>
          <w:tcPr>
            <w:tcW w:w="1026" w:type="dxa"/>
            <w:vAlign w:val="center"/>
          </w:tcPr>
          <w:p w14:paraId="547D3678"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629F8557" w14:textId="77777777" w:rsidR="00E44B66" w:rsidRPr="00F818F8" w:rsidRDefault="00E44B66" w:rsidP="00114511">
            <w:pPr>
              <w:pStyle w:val="TableParagraph"/>
              <w:spacing w:line="240" w:lineRule="atLeast"/>
              <w:jc w:val="center"/>
              <w:rPr>
                <w:bCs/>
                <w:szCs w:val="22"/>
              </w:rPr>
            </w:pPr>
            <w:r w:rsidRPr="00F818F8">
              <w:rPr>
                <w:bCs/>
                <w:spacing w:val="-2"/>
                <w:szCs w:val="22"/>
              </w:rPr>
              <w:t>168.2</w:t>
            </w:r>
          </w:p>
        </w:tc>
      </w:tr>
      <w:tr w:rsidR="00E44B66" w:rsidRPr="00F818F8" w14:paraId="3CBC7F80" w14:textId="77777777" w:rsidTr="00E44B66">
        <w:trPr>
          <w:trHeight w:val="20"/>
        </w:trPr>
        <w:tc>
          <w:tcPr>
            <w:tcW w:w="452" w:type="dxa"/>
            <w:vAlign w:val="center"/>
          </w:tcPr>
          <w:p w14:paraId="3BCCFDE5" w14:textId="77777777" w:rsidR="00E44B66" w:rsidRPr="00F818F8" w:rsidRDefault="00E44B66" w:rsidP="00114511">
            <w:pPr>
              <w:pStyle w:val="TableParagraph"/>
              <w:spacing w:line="240" w:lineRule="atLeast"/>
              <w:jc w:val="center"/>
              <w:rPr>
                <w:bCs/>
                <w:szCs w:val="22"/>
              </w:rPr>
            </w:pPr>
            <w:r w:rsidRPr="00F818F8">
              <w:rPr>
                <w:bCs/>
                <w:spacing w:val="-5"/>
                <w:szCs w:val="22"/>
              </w:rPr>
              <w:t>А33</w:t>
            </w:r>
          </w:p>
        </w:tc>
        <w:tc>
          <w:tcPr>
            <w:tcW w:w="3838" w:type="dxa"/>
            <w:vAlign w:val="center"/>
          </w:tcPr>
          <w:p w14:paraId="4235153B"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 xml:space="preserve">Ремонт проходной </w:t>
            </w:r>
            <w:r w:rsidRPr="00F818F8">
              <w:rPr>
                <w:bCs/>
                <w:szCs w:val="22"/>
                <w:lang w:val="ru-RU"/>
              </w:rPr>
              <w:t>НС 3</w:t>
            </w:r>
            <w:r w:rsidRPr="00F818F8">
              <w:rPr>
                <w:bCs/>
                <w:spacing w:val="-2"/>
                <w:szCs w:val="22"/>
                <w:lang w:val="ru-RU"/>
              </w:rPr>
              <w:t xml:space="preserve">подъёма (ремонт </w:t>
            </w:r>
            <w:r w:rsidRPr="00F818F8">
              <w:rPr>
                <w:bCs/>
                <w:szCs w:val="22"/>
                <w:lang w:val="ru-RU"/>
              </w:rPr>
              <w:t>пола</w:t>
            </w:r>
            <w:r w:rsidRPr="00F818F8">
              <w:rPr>
                <w:bCs/>
                <w:spacing w:val="-12"/>
                <w:szCs w:val="22"/>
                <w:lang w:val="ru-RU"/>
              </w:rPr>
              <w:t xml:space="preserve"> </w:t>
            </w:r>
            <w:r w:rsidRPr="00F818F8">
              <w:rPr>
                <w:bCs/>
                <w:szCs w:val="22"/>
                <w:lang w:val="ru-RU"/>
              </w:rPr>
              <w:t>30</w:t>
            </w:r>
            <w:r w:rsidRPr="00F818F8">
              <w:rPr>
                <w:bCs/>
                <w:spacing w:val="-11"/>
                <w:szCs w:val="22"/>
                <w:lang w:val="ru-RU"/>
              </w:rPr>
              <w:t xml:space="preserve"> </w:t>
            </w:r>
            <w:r w:rsidRPr="00F818F8">
              <w:rPr>
                <w:bCs/>
                <w:szCs w:val="22"/>
                <w:lang w:val="ru-RU"/>
              </w:rPr>
              <w:t xml:space="preserve">м2. </w:t>
            </w:r>
            <w:r w:rsidRPr="00F818F8">
              <w:rPr>
                <w:bCs/>
                <w:spacing w:val="-2"/>
                <w:szCs w:val="22"/>
                <w:lang w:val="ru-RU"/>
              </w:rPr>
              <w:t>замена</w:t>
            </w:r>
            <w:r w:rsidRPr="00F818F8">
              <w:rPr>
                <w:bCs/>
                <w:spacing w:val="40"/>
                <w:szCs w:val="22"/>
                <w:lang w:val="ru-RU"/>
              </w:rPr>
              <w:t xml:space="preserve"> </w:t>
            </w:r>
            <w:r w:rsidRPr="00F818F8">
              <w:rPr>
                <w:bCs/>
                <w:szCs w:val="22"/>
                <w:lang w:val="ru-RU"/>
              </w:rPr>
              <w:t>окон</w:t>
            </w:r>
            <w:r w:rsidRPr="00F818F8">
              <w:rPr>
                <w:bCs/>
                <w:spacing w:val="-4"/>
                <w:szCs w:val="22"/>
                <w:lang w:val="ru-RU"/>
              </w:rPr>
              <w:t xml:space="preserve"> </w:t>
            </w:r>
            <w:r w:rsidRPr="00F818F8">
              <w:rPr>
                <w:bCs/>
                <w:szCs w:val="22"/>
                <w:lang w:val="ru-RU"/>
              </w:rPr>
              <w:t>2</w:t>
            </w:r>
            <w:r w:rsidRPr="00F818F8">
              <w:rPr>
                <w:bCs/>
                <w:spacing w:val="-5"/>
                <w:szCs w:val="22"/>
                <w:lang w:val="ru-RU"/>
              </w:rPr>
              <w:t xml:space="preserve"> </w:t>
            </w:r>
            <w:r w:rsidRPr="00F818F8">
              <w:rPr>
                <w:bCs/>
                <w:szCs w:val="22"/>
                <w:lang w:val="ru-RU"/>
              </w:rPr>
              <w:t xml:space="preserve">шт.. </w:t>
            </w:r>
            <w:r w:rsidRPr="00F818F8">
              <w:rPr>
                <w:bCs/>
                <w:spacing w:val="-2"/>
                <w:szCs w:val="22"/>
                <w:lang w:val="ru-RU"/>
              </w:rPr>
              <w:t>ремонт отмостки</w:t>
            </w:r>
            <w:r w:rsidRPr="00F818F8">
              <w:rPr>
                <w:bCs/>
                <w:szCs w:val="22"/>
                <w:lang w:val="ru-RU"/>
              </w:rPr>
              <w:t xml:space="preserve"> 25 м2.кровля</w:t>
            </w:r>
            <w:r w:rsidRPr="00F818F8">
              <w:rPr>
                <w:bCs/>
                <w:spacing w:val="-12"/>
                <w:szCs w:val="22"/>
                <w:lang w:val="ru-RU"/>
              </w:rPr>
              <w:t xml:space="preserve"> </w:t>
            </w:r>
            <w:r w:rsidRPr="00F818F8">
              <w:rPr>
                <w:bCs/>
                <w:szCs w:val="22"/>
                <w:lang w:val="ru-RU"/>
              </w:rPr>
              <w:t xml:space="preserve">30 </w:t>
            </w:r>
            <w:r w:rsidRPr="00F818F8">
              <w:rPr>
                <w:bCs/>
                <w:spacing w:val="-4"/>
                <w:szCs w:val="22"/>
                <w:lang w:val="ru-RU"/>
              </w:rPr>
              <w:t>м2)</w:t>
            </w:r>
          </w:p>
        </w:tc>
        <w:tc>
          <w:tcPr>
            <w:tcW w:w="2409" w:type="dxa"/>
            <w:vAlign w:val="center"/>
          </w:tcPr>
          <w:p w14:paraId="097C4683"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 xml:space="preserve">Соблюдение требований действующего законодательства. Повышение </w:t>
            </w:r>
            <w:r w:rsidRPr="00F818F8">
              <w:rPr>
                <w:bCs/>
                <w:spacing w:val="-2"/>
                <w:szCs w:val="22"/>
                <w:lang w:val="ru-RU"/>
              </w:rPr>
              <w:lastRenderedPageBreak/>
              <w:t>надёжности водоснабжения</w:t>
            </w:r>
            <w:r w:rsidRPr="00F818F8">
              <w:rPr>
                <w:bCs/>
                <w:spacing w:val="-4"/>
                <w:szCs w:val="22"/>
                <w:lang w:val="ru-RU"/>
              </w:rPr>
              <w:t>.</w:t>
            </w:r>
          </w:p>
        </w:tc>
        <w:tc>
          <w:tcPr>
            <w:tcW w:w="708" w:type="dxa"/>
            <w:vAlign w:val="center"/>
          </w:tcPr>
          <w:p w14:paraId="7FA9CD67" w14:textId="77777777" w:rsidR="00E44B66" w:rsidRPr="00F818F8" w:rsidRDefault="00E44B66" w:rsidP="00114511">
            <w:pPr>
              <w:pStyle w:val="TableParagraph"/>
              <w:spacing w:line="240" w:lineRule="atLeast"/>
              <w:jc w:val="center"/>
              <w:rPr>
                <w:bCs/>
                <w:szCs w:val="22"/>
              </w:rPr>
            </w:pPr>
            <w:r w:rsidRPr="00F818F8">
              <w:rPr>
                <w:bCs/>
                <w:spacing w:val="-2"/>
                <w:szCs w:val="22"/>
              </w:rPr>
              <w:lastRenderedPageBreak/>
              <w:t>2024</w:t>
            </w:r>
            <w:r w:rsidRPr="00F818F8">
              <w:rPr>
                <w:bCs/>
                <w:color w:val="111111"/>
                <w:spacing w:val="-2"/>
                <w:szCs w:val="22"/>
              </w:rPr>
              <w:t>-</w:t>
            </w:r>
            <w:r w:rsidRPr="00F818F8">
              <w:rPr>
                <w:bCs/>
                <w:color w:val="414141"/>
                <w:spacing w:val="-4"/>
                <w:szCs w:val="22"/>
              </w:rPr>
              <w:t>2028</w:t>
            </w:r>
          </w:p>
        </w:tc>
        <w:tc>
          <w:tcPr>
            <w:tcW w:w="1026" w:type="dxa"/>
            <w:vAlign w:val="center"/>
          </w:tcPr>
          <w:p w14:paraId="37C65722"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4F098EEA" w14:textId="77777777" w:rsidR="00E44B66" w:rsidRPr="00F818F8" w:rsidRDefault="00E44B66" w:rsidP="00114511">
            <w:pPr>
              <w:pStyle w:val="TableParagraph"/>
              <w:spacing w:line="240" w:lineRule="atLeast"/>
              <w:jc w:val="center"/>
              <w:rPr>
                <w:bCs/>
                <w:szCs w:val="22"/>
              </w:rPr>
            </w:pPr>
            <w:r w:rsidRPr="00F818F8">
              <w:rPr>
                <w:bCs/>
                <w:spacing w:val="-5"/>
                <w:szCs w:val="22"/>
              </w:rPr>
              <w:t>250</w:t>
            </w:r>
          </w:p>
        </w:tc>
      </w:tr>
      <w:tr w:rsidR="00E44B66" w:rsidRPr="00F818F8" w14:paraId="75A22E03" w14:textId="77777777" w:rsidTr="00E44B66">
        <w:trPr>
          <w:trHeight w:val="20"/>
        </w:trPr>
        <w:tc>
          <w:tcPr>
            <w:tcW w:w="452" w:type="dxa"/>
            <w:vAlign w:val="center"/>
          </w:tcPr>
          <w:p w14:paraId="4435DDA6" w14:textId="77777777" w:rsidR="00E44B66" w:rsidRPr="00F818F8" w:rsidRDefault="00E44B66" w:rsidP="00114511">
            <w:pPr>
              <w:pStyle w:val="TableParagraph"/>
              <w:spacing w:line="240" w:lineRule="atLeast"/>
              <w:jc w:val="center"/>
              <w:rPr>
                <w:bCs/>
                <w:szCs w:val="22"/>
              </w:rPr>
            </w:pPr>
            <w:r w:rsidRPr="00F818F8">
              <w:rPr>
                <w:bCs/>
                <w:spacing w:val="-5"/>
                <w:szCs w:val="22"/>
              </w:rPr>
              <w:lastRenderedPageBreak/>
              <w:t>А35</w:t>
            </w:r>
          </w:p>
        </w:tc>
        <w:tc>
          <w:tcPr>
            <w:tcW w:w="3838" w:type="dxa"/>
            <w:vAlign w:val="center"/>
          </w:tcPr>
          <w:p w14:paraId="6184F727"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Замена водопровода</w:t>
            </w:r>
            <w:r w:rsidRPr="00F818F8">
              <w:rPr>
                <w:bCs/>
                <w:szCs w:val="22"/>
                <w:lang w:val="ru-RU"/>
              </w:rPr>
              <w:t xml:space="preserve"> мри.</w:t>
            </w:r>
            <w:r w:rsidRPr="00F818F8">
              <w:rPr>
                <w:bCs/>
                <w:spacing w:val="-2"/>
                <w:szCs w:val="22"/>
                <w:lang w:val="ru-RU"/>
              </w:rPr>
              <w:t>Индустриа</w:t>
            </w:r>
            <w:r w:rsidRPr="00F818F8">
              <w:rPr>
                <w:bCs/>
                <w:szCs w:val="22"/>
                <w:lang w:val="ru-RU"/>
              </w:rPr>
              <w:t>льный .6-</w:t>
            </w:r>
            <w:r w:rsidRPr="00F818F8">
              <w:rPr>
                <w:bCs/>
                <w:spacing w:val="-2"/>
                <w:szCs w:val="22"/>
                <w:lang w:val="ru-RU"/>
              </w:rPr>
              <w:t xml:space="preserve">8(160м..ПЭ </w:t>
            </w:r>
            <w:r w:rsidRPr="00F818F8">
              <w:rPr>
                <w:bCs/>
                <w:szCs w:val="22"/>
                <w:lang w:val="ru-RU"/>
              </w:rPr>
              <w:t>Д-160 мм)</w:t>
            </w:r>
          </w:p>
        </w:tc>
        <w:tc>
          <w:tcPr>
            <w:tcW w:w="2409" w:type="dxa"/>
            <w:vAlign w:val="center"/>
          </w:tcPr>
          <w:p w14:paraId="450A88CE"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Соблюдение требований действующ</w:t>
            </w:r>
            <w:r w:rsidRPr="00F818F8">
              <w:rPr>
                <w:bCs/>
                <w:spacing w:val="-4"/>
                <w:szCs w:val="22"/>
                <w:lang w:val="ru-RU"/>
              </w:rPr>
              <w:t xml:space="preserve">его </w:t>
            </w:r>
            <w:r w:rsidRPr="00F818F8">
              <w:rPr>
                <w:bCs/>
                <w:spacing w:val="-2"/>
                <w:szCs w:val="22"/>
                <w:lang w:val="ru-RU"/>
              </w:rPr>
              <w:t>законодательства.</w:t>
            </w:r>
          </w:p>
        </w:tc>
        <w:tc>
          <w:tcPr>
            <w:tcW w:w="708" w:type="dxa"/>
            <w:vAlign w:val="center"/>
          </w:tcPr>
          <w:p w14:paraId="402F276B" w14:textId="77777777" w:rsidR="00E44B66" w:rsidRPr="00F818F8" w:rsidRDefault="00E44B66" w:rsidP="00114511">
            <w:pPr>
              <w:pStyle w:val="TableParagraph"/>
              <w:spacing w:line="240" w:lineRule="atLeast"/>
              <w:jc w:val="center"/>
              <w:rPr>
                <w:bCs/>
                <w:szCs w:val="22"/>
              </w:rPr>
            </w:pPr>
            <w:r w:rsidRPr="00F818F8">
              <w:rPr>
                <w:bCs/>
                <w:spacing w:val="-2"/>
                <w:szCs w:val="22"/>
              </w:rPr>
              <w:t>2024-</w:t>
            </w:r>
            <w:r w:rsidRPr="00F818F8">
              <w:rPr>
                <w:bCs/>
                <w:spacing w:val="-4"/>
                <w:szCs w:val="22"/>
              </w:rPr>
              <w:t>2028</w:t>
            </w:r>
          </w:p>
        </w:tc>
        <w:tc>
          <w:tcPr>
            <w:tcW w:w="1026" w:type="dxa"/>
            <w:vAlign w:val="center"/>
          </w:tcPr>
          <w:p w14:paraId="0CC927DE"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1C0B394E" w14:textId="77777777" w:rsidR="00E44B66" w:rsidRPr="00F818F8" w:rsidRDefault="00E44B66" w:rsidP="00114511">
            <w:pPr>
              <w:pStyle w:val="TableParagraph"/>
              <w:spacing w:line="240" w:lineRule="atLeast"/>
              <w:jc w:val="center"/>
              <w:rPr>
                <w:bCs/>
                <w:szCs w:val="22"/>
              </w:rPr>
            </w:pPr>
            <w:r w:rsidRPr="00F818F8">
              <w:rPr>
                <w:bCs/>
                <w:spacing w:val="-5"/>
                <w:szCs w:val="22"/>
              </w:rPr>
              <w:t>680</w:t>
            </w:r>
          </w:p>
        </w:tc>
      </w:tr>
      <w:tr w:rsidR="00E44B66" w:rsidRPr="00F818F8" w14:paraId="6802A82D" w14:textId="77777777" w:rsidTr="00E44B66">
        <w:trPr>
          <w:trHeight w:val="20"/>
        </w:trPr>
        <w:tc>
          <w:tcPr>
            <w:tcW w:w="452" w:type="dxa"/>
            <w:vAlign w:val="center"/>
          </w:tcPr>
          <w:p w14:paraId="69CC30A2" w14:textId="77777777" w:rsidR="00E44B66" w:rsidRPr="00F818F8" w:rsidRDefault="00E44B66" w:rsidP="00114511">
            <w:pPr>
              <w:pStyle w:val="TableParagraph"/>
              <w:spacing w:line="240" w:lineRule="atLeast"/>
              <w:jc w:val="center"/>
              <w:rPr>
                <w:bCs/>
                <w:szCs w:val="22"/>
              </w:rPr>
            </w:pPr>
            <w:r w:rsidRPr="00F818F8">
              <w:rPr>
                <w:bCs/>
                <w:spacing w:val="-5"/>
                <w:szCs w:val="22"/>
              </w:rPr>
              <w:t>А36</w:t>
            </w:r>
          </w:p>
        </w:tc>
        <w:tc>
          <w:tcPr>
            <w:tcW w:w="3838" w:type="dxa"/>
            <w:vAlign w:val="center"/>
          </w:tcPr>
          <w:p w14:paraId="5972A751"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 xml:space="preserve">Замена водопровода ул.Калинин </w:t>
            </w:r>
            <w:r w:rsidRPr="00F818F8">
              <w:rPr>
                <w:bCs/>
                <w:szCs w:val="22"/>
                <w:lang w:val="ru-RU"/>
              </w:rPr>
              <w:t>а (300 м..ПЭ</w:t>
            </w:r>
            <w:r w:rsidRPr="00F818F8">
              <w:rPr>
                <w:bCs/>
                <w:spacing w:val="-1"/>
                <w:szCs w:val="22"/>
                <w:lang w:val="ru-RU"/>
              </w:rPr>
              <w:t xml:space="preserve"> </w:t>
            </w:r>
            <w:r w:rsidRPr="00F818F8">
              <w:rPr>
                <w:bCs/>
                <w:szCs w:val="22"/>
                <w:lang w:val="ru-RU"/>
              </w:rPr>
              <w:t>Д-</w:t>
            </w:r>
            <w:r w:rsidRPr="00F818F8">
              <w:rPr>
                <w:bCs/>
                <w:spacing w:val="-5"/>
                <w:szCs w:val="22"/>
                <w:lang w:val="ru-RU"/>
              </w:rPr>
              <w:t>63мм)</w:t>
            </w:r>
          </w:p>
        </w:tc>
        <w:tc>
          <w:tcPr>
            <w:tcW w:w="2409" w:type="dxa"/>
            <w:vAlign w:val="center"/>
          </w:tcPr>
          <w:p w14:paraId="1E89C0EB"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Соблюдение требований действующего законодательства. Повышение качества питьевой воды.</w:t>
            </w:r>
          </w:p>
        </w:tc>
        <w:tc>
          <w:tcPr>
            <w:tcW w:w="708" w:type="dxa"/>
            <w:vAlign w:val="center"/>
          </w:tcPr>
          <w:p w14:paraId="25BABFD4" w14:textId="77777777" w:rsidR="00E44B66" w:rsidRPr="00F818F8" w:rsidRDefault="00E44B66" w:rsidP="00114511">
            <w:pPr>
              <w:pStyle w:val="TableParagraph"/>
              <w:spacing w:line="240" w:lineRule="atLeast"/>
              <w:jc w:val="center"/>
              <w:rPr>
                <w:bCs/>
                <w:szCs w:val="22"/>
              </w:rPr>
            </w:pPr>
            <w:r w:rsidRPr="00F818F8">
              <w:rPr>
                <w:bCs/>
                <w:spacing w:val="-2"/>
                <w:szCs w:val="22"/>
              </w:rPr>
              <w:t>2024-</w:t>
            </w:r>
            <w:r w:rsidRPr="00F818F8">
              <w:rPr>
                <w:bCs/>
                <w:spacing w:val="-4"/>
                <w:szCs w:val="22"/>
              </w:rPr>
              <w:t>2028</w:t>
            </w:r>
          </w:p>
        </w:tc>
        <w:tc>
          <w:tcPr>
            <w:tcW w:w="1026" w:type="dxa"/>
            <w:vAlign w:val="center"/>
          </w:tcPr>
          <w:p w14:paraId="1771B7A4"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009ED29E" w14:textId="77777777" w:rsidR="00E44B66" w:rsidRPr="00F818F8" w:rsidRDefault="00E44B66" w:rsidP="00114511">
            <w:pPr>
              <w:pStyle w:val="TableParagraph"/>
              <w:spacing w:line="240" w:lineRule="atLeast"/>
              <w:jc w:val="center"/>
              <w:rPr>
                <w:bCs/>
                <w:szCs w:val="22"/>
              </w:rPr>
            </w:pPr>
            <w:r w:rsidRPr="00F818F8">
              <w:rPr>
                <w:bCs/>
                <w:spacing w:val="-5"/>
                <w:szCs w:val="22"/>
              </w:rPr>
              <w:t>450</w:t>
            </w:r>
          </w:p>
        </w:tc>
      </w:tr>
      <w:tr w:rsidR="00E44B66" w:rsidRPr="00F818F8" w14:paraId="42218207" w14:textId="77777777" w:rsidTr="00E44B66">
        <w:trPr>
          <w:trHeight w:val="20"/>
        </w:trPr>
        <w:tc>
          <w:tcPr>
            <w:tcW w:w="452" w:type="dxa"/>
            <w:vAlign w:val="center"/>
          </w:tcPr>
          <w:p w14:paraId="48FAA9B4" w14:textId="77777777" w:rsidR="00E44B66" w:rsidRPr="00F818F8" w:rsidRDefault="00E44B66" w:rsidP="00114511">
            <w:pPr>
              <w:pStyle w:val="TableParagraph"/>
              <w:spacing w:line="240" w:lineRule="atLeast"/>
              <w:jc w:val="center"/>
              <w:rPr>
                <w:bCs/>
                <w:szCs w:val="22"/>
              </w:rPr>
            </w:pPr>
            <w:r w:rsidRPr="00F818F8">
              <w:rPr>
                <w:bCs/>
                <w:spacing w:val="-5"/>
                <w:szCs w:val="22"/>
              </w:rPr>
              <w:t>А37</w:t>
            </w:r>
          </w:p>
        </w:tc>
        <w:tc>
          <w:tcPr>
            <w:tcW w:w="3838" w:type="dxa"/>
            <w:vAlign w:val="center"/>
          </w:tcPr>
          <w:p w14:paraId="534D3E26"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Замена водовода</w:t>
            </w:r>
            <w:r w:rsidRPr="00F818F8">
              <w:rPr>
                <w:bCs/>
                <w:szCs w:val="22"/>
                <w:lang w:val="ru-RU"/>
              </w:rPr>
              <w:t>Д-300мм</w:t>
            </w:r>
            <w:r w:rsidRPr="00F818F8">
              <w:rPr>
                <w:bCs/>
                <w:spacing w:val="-1"/>
                <w:szCs w:val="22"/>
                <w:lang w:val="ru-RU"/>
              </w:rPr>
              <w:t xml:space="preserve"> </w:t>
            </w:r>
            <w:r w:rsidRPr="00F818F8">
              <w:rPr>
                <w:bCs/>
                <w:spacing w:val="-5"/>
                <w:szCs w:val="22"/>
                <w:lang w:val="ru-RU"/>
              </w:rPr>
              <w:t xml:space="preserve">от </w:t>
            </w:r>
            <w:r w:rsidRPr="00F818F8">
              <w:rPr>
                <w:bCs/>
                <w:spacing w:val="-2"/>
                <w:szCs w:val="22"/>
                <w:lang w:val="ru-RU"/>
              </w:rPr>
              <w:t>ул.Пархоме</w:t>
            </w:r>
            <w:r w:rsidRPr="00F818F8">
              <w:rPr>
                <w:bCs/>
                <w:szCs w:val="22"/>
                <w:lang w:val="ru-RU"/>
              </w:rPr>
              <w:t xml:space="preserve">нко до </w:t>
            </w:r>
            <w:r w:rsidRPr="00F818F8">
              <w:rPr>
                <w:bCs/>
                <w:spacing w:val="-2"/>
                <w:szCs w:val="22"/>
                <w:lang w:val="ru-RU"/>
              </w:rPr>
              <w:t>ул.Советская</w:t>
            </w:r>
            <w:r w:rsidRPr="00F818F8">
              <w:rPr>
                <w:bCs/>
                <w:szCs w:val="22"/>
                <w:lang w:val="ru-RU"/>
              </w:rPr>
              <w:t>.26 (215 м.. ПЭД-</w:t>
            </w:r>
            <w:r w:rsidRPr="00F818F8">
              <w:rPr>
                <w:bCs/>
                <w:spacing w:val="-2"/>
                <w:szCs w:val="22"/>
                <w:lang w:val="ru-RU"/>
              </w:rPr>
              <w:t>315мм)</w:t>
            </w:r>
          </w:p>
        </w:tc>
        <w:tc>
          <w:tcPr>
            <w:tcW w:w="2409" w:type="dxa"/>
            <w:vAlign w:val="center"/>
          </w:tcPr>
          <w:p w14:paraId="555616E3"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Соблюдени</w:t>
            </w:r>
            <w:r w:rsidRPr="00F818F8">
              <w:rPr>
                <w:bCs/>
                <w:spacing w:val="-10"/>
                <w:szCs w:val="22"/>
                <w:lang w:val="ru-RU"/>
              </w:rPr>
              <w:t>е</w:t>
            </w:r>
            <w:r w:rsidRPr="00F818F8">
              <w:rPr>
                <w:bCs/>
                <w:spacing w:val="-2"/>
                <w:szCs w:val="22"/>
                <w:lang w:val="ru-RU"/>
              </w:rPr>
              <w:t xml:space="preserve"> требований действующ</w:t>
            </w:r>
            <w:r w:rsidRPr="00F818F8">
              <w:rPr>
                <w:bCs/>
                <w:spacing w:val="-4"/>
                <w:szCs w:val="22"/>
                <w:lang w:val="ru-RU"/>
              </w:rPr>
              <w:t xml:space="preserve">его </w:t>
            </w:r>
            <w:r w:rsidRPr="00F818F8">
              <w:rPr>
                <w:bCs/>
                <w:spacing w:val="-2"/>
                <w:szCs w:val="22"/>
                <w:lang w:val="ru-RU"/>
              </w:rPr>
              <w:t>законодательства. Повышение качества питьевой воды..</w:t>
            </w:r>
          </w:p>
        </w:tc>
        <w:tc>
          <w:tcPr>
            <w:tcW w:w="708" w:type="dxa"/>
            <w:vAlign w:val="center"/>
          </w:tcPr>
          <w:p w14:paraId="62B8EF8F" w14:textId="77777777" w:rsidR="00E44B66" w:rsidRPr="00F818F8" w:rsidRDefault="00E44B66" w:rsidP="00114511">
            <w:pPr>
              <w:pStyle w:val="TableParagraph"/>
              <w:spacing w:line="240" w:lineRule="atLeast"/>
              <w:jc w:val="center"/>
              <w:rPr>
                <w:bCs/>
                <w:szCs w:val="22"/>
              </w:rPr>
            </w:pPr>
            <w:r w:rsidRPr="00F818F8">
              <w:rPr>
                <w:bCs/>
                <w:spacing w:val="-2"/>
                <w:szCs w:val="22"/>
              </w:rPr>
              <w:t>2024-</w:t>
            </w:r>
            <w:r w:rsidRPr="00F818F8">
              <w:rPr>
                <w:bCs/>
                <w:spacing w:val="-4"/>
                <w:szCs w:val="22"/>
              </w:rPr>
              <w:t>2028</w:t>
            </w:r>
          </w:p>
        </w:tc>
        <w:tc>
          <w:tcPr>
            <w:tcW w:w="1026" w:type="dxa"/>
            <w:vAlign w:val="center"/>
          </w:tcPr>
          <w:p w14:paraId="6C816A04"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3BCCFD63" w14:textId="77777777" w:rsidR="00E44B66" w:rsidRPr="00F818F8" w:rsidRDefault="00E44B66" w:rsidP="00114511">
            <w:pPr>
              <w:pStyle w:val="TableParagraph"/>
              <w:spacing w:line="240" w:lineRule="atLeast"/>
              <w:jc w:val="center"/>
              <w:rPr>
                <w:bCs/>
                <w:szCs w:val="22"/>
              </w:rPr>
            </w:pPr>
            <w:r w:rsidRPr="00F818F8">
              <w:rPr>
                <w:bCs/>
                <w:spacing w:val="-4"/>
                <w:szCs w:val="22"/>
              </w:rPr>
              <w:t>2200</w:t>
            </w:r>
          </w:p>
        </w:tc>
      </w:tr>
      <w:tr w:rsidR="00E44B66" w:rsidRPr="00F818F8" w14:paraId="0169AB50" w14:textId="77777777" w:rsidTr="00E44B66">
        <w:trPr>
          <w:trHeight w:val="20"/>
        </w:trPr>
        <w:tc>
          <w:tcPr>
            <w:tcW w:w="452" w:type="dxa"/>
            <w:vAlign w:val="center"/>
          </w:tcPr>
          <w:p w14:paraId="1A860FD3" w14:textId="77777777" w:rsidR="00E44B66" w:rsidRPr="00F818F8" w:rsidRDefault="00E44B66" w:rsidP="00114511">
            <w:pPr>
              <w:pStyle w:val="TableParagraph"/>
              <w:spacing w:line="240" w:lineRule="atLeast"/>
              <w:jc w:val="center"/>
              <w:rPr>
                <w:bCs/>
                <w:szCs w:val="22"/>
              </w:rPr>
            </w:pPr>
            <w:r w:rsidRPr="00F818F8">
              <w:rPr>
                <w:bCs/>
                <w:spacing w:val="-5"/>
                <w:szCs w:val="22"/>
              </w:rPr>
              <w:t>А38</w:t>
            </w:r>
          </w:p>
        </w:tc>
        <w:tc>
          <w:tcPr>
            <w:tcW w:w="3838" w:type="dxa"/>
            <w:vAlign w:val="center"/>
          </w:tcPr>
          <w:p w14:paraId="2419DDDB"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Замена водопровода</w:t>
            </w:r>
            <w:r w:rsidRPr="00F818F8">
              <w:rPr>
                <w:bCs/>
                <w:szCs w:val="22"/>
                <w:lang w:val="ru-RU"/>
              </w:rPr>
              <w:t xml:space="preserve"> по </w:t>
            </w:r>
            <w:r w:rsidRPr="00F818F8">
              <w:rPr>
                <w:bCs/>
                <w:spacing w:val="-2"/>
                <w:szCs w:val="22"/>
                <w:lang w:val="ru-RU"/>
              </w:rPr>
              <w:t xml:space="preserve">ул.Железнодорожная.1 </w:t>
            </w:r>
            <w:r w:rsidRPr="00F818F8">
              <w:rPr>
                <w:bCs/>
                <w:spacing w:val="-4"/>
                <w:szCs w:val="22"/>
                <w:lang w:val="ru-RU"/>
              </w:rPr>
              <w:t>48-</w:t>
            </w:r>
            <w:r w:rsidRPr="00F818F8">
              <w:rPr>
                <w:bCs/>
                <w:spacing w:val="-2"/>
                <w:szCs w:val="22"/>
                <w:lang w:val="ru-RU"/>
              </w:rPr>
              <w:t xml:space="preserve">160(160м. </w:t>
            </w:r>
            <w:r w:rsidRPr="00F818F8">
              <w:rPr>
                <w:bCs/>
                <w:szCs w:val="22"/>
                <w:lang w:val="ru-RU"/>
              </w:rPr>
              <w:t>ПЭ Д-</w:t>
            </w:r>
            <w:r w:rsidRPr="00F818F8">
              <w:rPr>
                <w:bCs/>
                <w:spacing w:val="-2"/>
                <w:szCs w:val="22"/>
                <w:lang w:val="ru-RU"/>
              </w:rPr>
              <w:t>200мм)</w:t>
            </w:r>
          </w:p>
        </w:tc>
        <w:tc>
          <w:tcPr>
            <w:tcW w:w="2409" w:type="dxa"/>
            <w:vAlign w:val="center"/>
          </w:tcPr>
          <w:p w14:paraId="0F60E9FC" w14:textId="77777777" w:rsidR="00E44B66" w:rsidRPr="00F818F8" w:rsidRDefault="00E44B66" w:rsidP="00114511">
            <w:pPr>
              <w:pStyle w:val="TableParagraph"/>
              <w:spacing w:line="240" w:lineRule="atLeast"/>
              <w:jc w:val="center"/>
              <w:rPr>
                <w:bCs/>
                <w:szCs w:val="22"/>
                <w:lang w:val="ru-RU"/>
              </w:rPr>
            </w:pPr>
          </w:p>
        </w:tc>
        <w:tc>
          <w:tcPr>
            <w:tcW w:w="708" w:type="dxa"/>
            <w:vAlign w:val="center"/>
          </w:tcPr>
          <w:p w14:paraId="13FD30B5" w14:textId="77777777" w:rsidR="00E44B66" w:rsidRPr="00F818F8" w:rsidRDefault="00E44B66" w:rsidP="00114511">
            <w:pPr>
              <w:pStyle w:val="TableParagraph"/>
              <w:spacing w:line="240" w:lineRule="atLeast"/>
              <w:jc w:val="center"/>
              <w:rPr>
                <w:bCs/>
                <w:szCs w:val="22"/>
              </w:rPr>
            </w:pPr>
            <w:r w:rsidRPr="00F818F8">
              <w:rPr>
                <w:bCs/>
                <w:spacing w:val="-2"/>
                <w:szCs w:val="22"/>
              </w:rPr>
              <w:t>2024-</w:t>
            </w:r>
            <w:r w:rsidRPr="00F818F8">
              <w:rPr>
                <w:bCs/>
                <w:spacing w:val="-4"/>
                <w:szCs w:val="22"/>
              </w:rPr>
              <w:t>2028</w:t>
            </w:r>
          </w:p>
        </w:tc>
        <w:tc>
          <w:tcPr>
            <w:tcW w:w="1026" w:type="dxa"/>
            <w:vAlign w:val="center"/>
          </w:tcPr>
          <w:p w14:paraId="4FA42568"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673BEFC1" w14:textId="77777777" w:rsidR="00E44B66" w:rsidRPr="00F818F8" w:rsidRDefault="00E44B66" w:rsidP="00114511">
            <w:pPr>
              <w:pStyle w:val="TableParagraph"/>
              <w:spacing w:line="240" w:lineRule="atLeast"/>
              <w:jc w:val="center"/>
              <w:rPr>
                <w:bCs/>
                <w:szCs w:val="22"/>
              </w:rPr>
            </w:pPr>
            <w:r w:rsidRPr="00F818F8">
              <w:rPr>
                <w:bCs/>
                <w:spacing w:val="-4"/>
                <w:szCs w:val="22"/>
              </w:rPr>
              <w:t>5200</w:t>
            </w:r>
          </w:p>
        </w:tc>
      </w:tr>
      <w:tr w:rsidR="00E44B66" w:rsidRPr="00F818F8" w14:paraId="395BBF08" w14:textId="77777777" w:rsidTr="00E44B66">
        <w:trPr>
          <w:trHeight w:val="20"/>
        </w:trPr>
        <w:tc>
          <w:tcPr>
            <w:tcW w:w="452" w:type="dxa"/>
            <w:vAlign w:val="center"/>
          </w:tcPr>
          <w:p w14:paraId="4DDDDAA1" w14:textId="77777777" w:rsidR="00E44B66" w:rsidRPr="00F818F8" w:rsidRDefault="00E44B66" w:rsidP="00114511">
            <w:pPr>
              <w:pStyle w:val="TableParagraph"/>
              <w:spacing w:line="240" w:lineRule="atLeast"/>
              <w:jc w:val="center"/>
              <w:rPr>
                <w:bCs/>
                <w:szCs w:val="22"/>
              </w:rPr>
            </w:pPr>
            <w:r w:rsidRPr="00F818F8">
              <w:rPr>
                <w:bCs/>
                <w:spacing w:val="-5"/>
                <w:szCs w:val="22"/>
              </w:rPr>
              <w:t>А39</w:t>
            </w:r>
          </w:p>
        </w:tc>
        <w:tc>
          <w:tcPr>
            <w:tcW w:w="3838" w:type="dxa"/>
            <w:vAlign w:val="center"/>
          </w:tcPr>
          <w:p w14:paraId="53191FAA"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Замена водопровода</w:t>
            </w:r>
            <w:r w:rsidRPr="00F818F8">
              <w:rPr>
                <w:bCs/>
                <w:szCs w:val="22"/>
                <w:lang w:val="ru-RU"/>
              </w:rPr>
              <w:t xml:space="preserve"> от </w:t>
            </w:r>
            <w:r w:rsidRPr="00F818F8">
              <w:rPr>
                <w:bCs/>
                <w:spacing w:val="-2"/>
                <w:szCs w:val="22"/>
                <w:lang w:val="ru-RU"/>
              </w:rPr>
              <w:t xml:space="preserve">ул.Железнодорожная.1 </w:t>
            </w:r>
            <w:r w:rsidRPr="00F818F8">
              <w:rPr>
                <w:bCs/>
                <w:szCs w:val="22"/>
                <w:lang w:val="ru-RU"/>
              </w:rPr>
              <w:t>08 до ул.Кирова</w:t>
            </w:r>
            <w:r w:rsidRPr="00F818F8">
              <w:rPr>
                <w:bCs/>
                <w:spacing w:val="-12"/>
                <w:szCs w:val="22"/>
                <w:lang w:val="ru-RU"/>
              </w:rPr>
              <w:t xml:space="preserve"> </w:t>
            </w:r>
            <w:r w:rsidRPr="00F818F8">
              <w:rPr>
                <w:bCs/>
                <w:szCs w:val="22"/>
                <w:lang w:val="ru-RU"/>
              </w:rPr>
              <w:t>(560м..</w:t>
            </w:r>
            <w:r w:rsidRPr="00F818F8">
              <w:rPr>
                <w:bCs/>
                <w:spacing w:val="-12"/>
                <w:szCs w:val="22"/>
                <w:lang w:val="ru-RU"/>
              </w:rPr>
              <w:t xml:space="preserve"> </w:t>
            </w:r>
            <w:r w:rsidRPr="00F818F8">
              <w:rPr>
                <w:bCs/>
                <w:szCs w:val="22"/>
                <w:lang w:val="ru-RU"/>
              </w:rPr>
              <w:t xml:space="preserve">ПЭ </w:t>
            </w:r>
            <w:r w:rsidRPr="00F818F8">
              <w:rPr>
                <w:bCs/>
                <w:spacing w:val="-2"/>
                <w:szCs w:val="22"/>
                <w:lang w:val="ru-RU"/>
              </w:rPr>
              <w:t>Д-315мм)</w:t>
            </w:r>
          </w:p>
        </w:tc>
        <w:tc>
          <w:tcPr>
            <w:tcW w:w="2409" w:type="dxa"/>
            <w:vAlign w:val="center"/>
          </w:tcPr>
          <w:p w14:paraId="05E0A583"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Повышение надёжности водоснабжения</w:t>
            </w:r>
            <w:r w:rsidRPr="00F818F8">
              <w:rPr>
                <w:bCs/>
                <w:spacing w:val="-4"/>
                <w:szCs w:val="22"/>
                <w:lang w:val="ru-RU"/>
              </w:rPr>
              <w:t xml:space="preserve">. </w:t>
            </w:r>
            <w:r w:rsidRPr="00F818F8">
              <w:rPr>
                <w:bCs/>
                <w:spacing w:val="-2"/>
                <w:szCs w:val="22"/>
                <w:lang w:val="ru-RU"/>
              </w:rPr>
              <w:t xml:space="preserve">Экономия </w:t>
            </w:r>
            <w:r w:rsidRPr="00F818F8">
              <w:rPr>
                <w:bCs/>
                <w:szCs w:val="22"/>
                <w:lang w:val="ru-RU"/>
              </w:rPr>
              <w:t>ТЭР</w:t>
            </w:r>
            <w:r w:rsidRPr="00F818F8">
              <w:rPr>
                <w:bCs/>
                <w:spacing w:val="-12"/>
                <w:szCs w:val="22"/>
                <w:lang w:val="ru-RU"/>
              </w:rPr>
              <w:t xml:space="preserve"> </w:t>
            </w:r>
            <w:r w:rsidRPr="00F818F8">
              <w:rPr>
                <w:bCs/>
                <w:szCs w:val="22"/>
                <w:lang w:val="ru-RU"/>
              </w:rPr>
              <w:t>за</w:t>
            </w:r>
            <w:r w:rsidRPr="00F818F8">
              <w:rPr>
                <w:bCs/>
                <w:spacing w:val="-11"/>
                <w:szCs w:val="22"/>
                <w:lang w:val="ru-RU"/>
              </w:rPr>
              <w:t xml:space="preserve"> </w:t>
            </w:r>
            <w:r w:rsidRPr="00F818F8">
              <w:rPr>
                <w:bCs/>
                <w:szCs w:val="22"/>
                <w:lang w:val="ru-RU"/>
              </w:rPr>
              <w:t xml:space="preserve">счёт </w:t>
            </w:r>
            <w:r w:rsidRPr="00F818F8">
              <w:rPr>
                <w:bCs/>
                <w:spacing w:val="-2"/>
                <w:szCs w:val="22"/>
                <w:lang w:val="ru-RU"/>
              </w:rPr>
              <w:t>снижения сетевых потерь.</w:t>
            </w:r>
          </w:p>
        </w:tc>
        <w:tc>
          <w:tcPr>
            <w:tcW w:w="708" w:type="dxa"/>
            <w:vAlign w:val="center"/>
          </w:tcPr>
          <w:p w14:paraId="163A4385" w14:textId="77777777" w:rsidR="00E44B66" w:rsidRPr="00F818F8" w:rsidRDefault="00E44B66" w:rsidP="00114511">
            <w:pPr>
              <w:pStyle w:val="TableParagraph"/>
              <w:spacing w:line="240" w:lineRule="atLeast"/>
              <w:jc w:val="center"/>
              <w:rPr>
                <w:bCs/>
                <w:szCs w:val="22"/>
              </w:rPr>
            </w:pPr>
            <w:r w:rsidRPr="00F818F8">
              <w:rPr>
                <w:bCs/>
                <w:spacing w:val="-2"/>
                <w:szCs w:val="22"/>
              </w:rPr>
              <w:t>2024-</w:t>
            </w:r>
            <w:r w:rsidRPr="00F818F8">
              <w:rPr>
                <w:bCs/>
                <w:spacing w:val="-4"/>
                <w:szCs w:val="22"/>
              </w:rPr>
              <w:t>2028</w:t>
            </w:r>
          </w:p>
        </w:tc>
        <w:tc>
          <w:tcPr>
            <w:tcW w:w="1026" w:type="dxa"/>
            <w:vAlign w:val="center"/>
          </w:tcPr>
          <w:p w14:paraId="45A50CF0"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67EE3B09" w14:textId="77777777" w:rsidR="00E44B66" w:rsidRPr="00F818F8" w:rsidRDefault="00E44B66" w:rsidP="00114511">
            <w:pPr>
              <w:pStyle w:val="TableParagraph"/>
              <w:spacing w:line="240" w:lineRule="atLeast"/>
              <w:jc w:val="center"/>
              <w:rPr>
                <w:bCs/>
                <w:szCs w:val="22"/>
              </w:rPr>
            </w:pPr>
            <w:r w:rsidRPr="00F818F8">
              <w:rPr>
                <w:bCs/>
                <w:spacing w:val="-4"/>
                <w:szCs w:val="22"/>
              </w:rPr>
              <w:t>4800</w:t>
            </w:r>
          </w:p>
        </w:tc>
      </w:tr>
      <w:tr w:rsidR="00E44B66" w:rsidRPr="00F818F8" w14:paraId="508E2633" w14:textId="77777777" w:rsidTr="00E44B66">
        <w:trPr>
          <w:trHeight w:val="20"/>
        </w:trPr>
        <w:tc>
          <w:tcPr>
            <w:tcW w:w="452" w:type="dxa"/>
            <w:vAlign w:val="center"/>
          </w:tcPr>
          <w:p w14:paraId="0FBC6BED" w14:textId="77777777" w:rsidR="00E44B66" w:rsidRPr="00F818F8" w:rsidRDefault="00E44B66" w:rsidP="00114511">
            <w:pPr>
              <w:pStyle w:val="TableParagraph"/>
              <w:spacing w:line="240" w:lineRule="atLeast"/>
              <w:jc w:val="center"/>
              <w:rPr>
                <w:bCs/>
                <w:szCs w:val="22"/>
              </w:rPr>
            </w:pPr>
            <w:r w:rsidRPr="00F818F8">
              <w:rPr>
                <w:bCs/>
                <w:spacing w:val="-5"/>
                <w:szCs w:val="22"/>
              </w:rPr>
              <w:t>А40</w:t>
            </w:r>
          </w:p>
        </w:tc>
        <w:tc>
          <w:tcPr>
            <w:tcW w:w="3838" w:type="dxa"/>
            <w:vAlign w:val="center"/>
          </w:tcPr>
          <w:p w14:paraId="4A852AA7"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Замена водопровода ул.Черноре</w:t>
            </w:r>
            <w:r w:rsidRPr="00F818F8">
              <w:rPr>
                <w:bCs/>
                <w:szCs w:val="22"/>
                <w:lang w:val="ru-RU"/>
              </w:rPr>
              <w:t xml:space="preserve">ченская от </w:t>
            </w:r>
            <w:r w:rsidRPr="00F818F8">
              <w:rPr>
                <w:bCs/>
                <w:spacing w:val="-2"/>
                <w:szCs w:val="22"/>
                <w:lang w:val="ru-RU"/>
              </w:rPr>
              <w:t xml:space="preserve">колонки </w:t>
            </w:r>
            <w:r w:rsidRPr="00F818F8">
              <w:rPr>
                <w:bCs/>
                <w:szCs w:val="22"/>
                <w:lang w:val="ru-RU"/>
              </w:rPr>
              <w:t xml:space="preserve">дома №12 </w:t>
            </w:r>
            <w:r w:rsidRPr="00F818F8">
              <w:rPr>
                <w:bCs/>
                <w:spacing w:val="-6"/>
                <w:szCs w:val="22"/>
                <w:lang w:val="ru-RU"/>
              </w:rPr>
              <w:t>до</w:t>
            </w:r>
            <w:r w:rsidRPr="00F818F8">
              <w:rPr>
                <w:bCs/>
                <w:spacing w:val="-2"/>
                <w:szCs w:val="22"/>
                <w:lang w:val="ru-RU"/>
              </w:rPr>
              <w:t xml:space="preserve"> ул.Северна</w:t>
            </w:r>
            <w:r w:rsidRPr="00F818F8">
              <w:rPr>
                <w:bCs/>
                <w:szCs w:val="22"/>
                <w:lang w:val="ru-RU"/>
              </w:rPr>
              <w:t>я (</w:t>
            </w:r>
            <w:r w:rsidRPr="00F818F8">
              <w:rPr>
                <w:bCs/>
                <w:spacing w:val="-2"/>
                <w:szCs w:val="22"/>
                <w:lang w:val="ru-RU"/>
              </w:rPr>
              <w:t>200м.ПЭД-63мм)</w:t>
            </w:r>
          </w:p>
        </w:tc>
        <w:tc>
          <w:tcPr>
            <w:tcW w:w="2409" w:type="dxa"/>
            <w:vAlign w:val="center"/>
          </w:tcPr>
          <w:p w14:paraId="71C2346A"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Соблюдение требований действующего законодательства.</w:t>
            </w:r>
          </w:p>
        </w:tc>
        <w:tc>
          <w:tcPr>
            <w:tcW w:w="708" w:type="dxa"/>
            <w:vAlign w:val="center"/>
          </w:tcPr>
          <w:p w14:paraId="4261A7FD" w14:textId="77777777" w:rsidR="00E44B66" w:rsidRPr="00F818F8" w:rsidRDefault="00E44B66" w:rsidP="00114511">
            <w:pPr>
              <w:pStyle w:val="TableParagraph"/>
              <w:spacing w:line="240" w:lineRule="atLeast"/>
              <w:jc w:val="center"/>
              <w:rPr>
                <w:bCs/>
                <w:szCs w:val="22"/>
              </w:rPr>
            </w:pPr>
            <w:r w:rsidRPr="00F818F8">
              <w:rPr>
                <w:bCs/>
                <w:spacing w:val="-2"/>
                <w:szCs w:val="22"/>
              </w:rPr>
              <w:t>2024-</w:t>
            </w:r>
            <w:r w:rsidRPr="00F818F8">
              <w:rPr>
                <w:bCs/>
                <w:spacing w:val="-4"/>
                <w:szCs w:val="22"/>
              </w:rPr>
              <w:t>2028</w:t>
            </w:r>
          </w:p>
        </w:tc>
        <w:tc>
          <w:tcPr>
            <w:tcW w:w="1026" w:type="dxa"/>
            <w:vAlign w:val="center"/>
          </w:tcPr>
          <w:p w14:paraId="57553878"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7B6443E8" w14:textId="77777777" w:rsidR="00E44B66" w:rsidRPr="00F818F8" w:rsidRDefault="00E44B66" w:rsidP="00114511">
            <w:pPr>
              <w:pStyle w:val="TableParagraph"/>
              <w:spacing w:line="240" w:lineRule="atLeast"/>
              <w:jc w:val="center"/>
              <w:rPr>
                <w:bCs/>
                <w:szCs w:val="22"/>
              </w:rPr>
            </w:pPr>
            <w:r w:rsidRPr="00F818F8">
              <w:rPr>
                <w:bCs/>
                <w:spacing w:val="-5"/>
                <w:szCs w:val="22"/>
              </w:rPr>
              <w:t>290</w:t>
            </w:r>
          </w:p>
        </w:tc>
      </w:tr>
      <w:tr w:rsidR="00E44B66" w:rsidRPr="00F818F8" w14:paraId="79D4C3FA" w14:textId="77777777" w:rsidTr="00E44B66">
        <w:trPr>
          <w:trHeight w:val="20"/>
        </w:trPr>
        <w:tc>
          <w:tcPr>
            <w:tcW w:w="452" w:type="dxa"/>
            <w:vAlign w:val="center"/>
          </w:tcPr>
          <w:p w14:paraId="785C435F" w14:textId="77777777" w:rsidR="00E44B66" w:rsidRPr="00F818F8" w:rsidRDefault="00E44B66" w:rsidP="00114511">
            <w:pPr>
              <w:pStyle w:val="TableParagraph"/>
              <w:spacing w:line="240" w:lineRule="atLeast"/>
              <w:jc w:val="center"/>
              <w:rPr>
                <w:bCs/>
                <w:szCs w:val="22"/>
              </w:rPr>
            </w:pPr>
            <w:r w:rsidRPr="00F818F8">
              <w:rPr>
                <w:bCs/>
                <w:spacing w:val="-5"/>
                <w:szCs w:val="22"/>
              </w:rPr>
              <w:t>А41</w:t>
            </w:r>
          </w:p>
        </w:tc>
        <w:tc>
          <w:tcPr>
            <w:tcW w:w="3838" w:type="dxa"/>
            <w:vAlign w:val="center"/>
          </w:tcPr>
          <w:p w14:paraId="06919358" w14:textId="77777777" w:rsidR="00E44B66" w:rsidRPr="00F818F8" w:rsidRDefault="00E44B66" w:rsidP="00114511">
            <w:pPr>
              <w:pStyle w:val="TableParagraph"/>
              <w:spacing w:line="240" w:lineRule="atLeast"/>
              <w:jc w:val="center"/>
              <w:rPr>
                <w:bCs/>
                <w:szCs w:val="22"/>
                <w:lang w:val="ru-RU"/>
              </w:rPr>
            </w:pPr>
            <w:r w:rsidRPr="00F818F8">
              <w:rPr>
                <w:bCs/>
                <w:spacing w:val="-2"/>
                <w:szCs w:val="22"/>
                <w:lang w:val="ru-RU"/>
              </w:rPr>
              <w:t>Замена водопровод</w:t>
            </w:r>
            <w:r w:rsidRPr="00F818F8">
              <w:rPr>
                <w:bCs/>
                <w:szCs w:val="22"/>
                <w:lang w:val="ru-RU"/>
              </w:rPr>
              <w:t>а</w:t>
            </w:r>
            <w:r w:rsidRPr="00F818F8">
              <w:rPr>
                <w:bCs/>
                <w:spacing w:val="-1"/>
                <w:szCs w:val="22"/>
                <w:lang w:val="ru-RU"/>
              </w:rPr>
              <w:t xml:space="preserve"> </w:t>
            </w:r>
            <w:r w:rsidRPr="00F818F8">
              <w:rPr>
                <w:bCs/>
                <w:spacing w:val="-5"/>
                <w:szCs w:val="22"/>
                <w:lang w:val="ru-RU"/>
              </w:rPr>
              <w:t xml:space="preserve">от </w:t>
            </w:r>
            <w:r w:rsidRPr="00F818F8">
              <w:rPr>
                <w:spacing w:val="-2"/>
                <w:szCs w:val="22"/>
                <w:lang w:val="ru-RU"/>
              </w:rPr>
              <w:t>ул.М.Горьк</w:t>
            </w:r>
            <w:r w:rsidRPr="00F818F8">
              <w:rPr>
                <w:szCs w:val="22"/>
                <w:lang w:val="ru-RU"/>
              </w:rPr>
              <w:t xml:space="preserve">ого до </w:t>
            </w:r>
            <w:r w:rsidRPr="00F818F8">
              <w:rPr>
                <w:spacing w:val="-2"/>
                <w:szCs w:val="22"/>
                <w:lang w:val="ru-RU"/>
              </w:rPr>
              <w:t>ул.Заводская.70(270м..</w:t>
            </w:r>
            <w:r w:rsidRPr="00F818F8">
              <w:rPr>
                <w:szCs w:val="22"/>
                <w:lang w:val="ru-RU"/>
              </w:rPr>
              <w:t xml:space="preserve">ПЭ </w:t>
            </w:r>
            <w:r w:rsidRPr="00F818F8">
              <w:rPr>
                <w:spacing w:val="-5"/>
                <w:szCs w:val="22"/>
                <w:lang w:val="ru-RU"/>
              </w:rPr>
              <w:t>Д-</w:t>
            </w:r>
            <w:r w:rsidRPr="00F818F8">
              <w:rPr>
                <w:spacing w:val="-2"/>
                <w:szCs w:val="22"/>
                <w:lang w:val="ru-RU"/>
              </w:rPr>
              <w:t>63мм)</w:t>
            </w:r>
          </w:p>
        </w:tc>
        <w:tc>
          <w:tcPr>
            <w:tcW w:w="2409" w:type="dxa"/>
            <w:vAlign w:val="center"/>
          </w:tcPr>
          <w:p w14:paraId="195E50D9" w14:textId="7578459C" w:rsidR="00E44B66" w:rsidRPr="00F818F8" w:rsidRDefault="00E44B66" w:rsidP="00413BC5">
            <w:pPr>
              <w:pStyle w:val="TableParagraph"/>
              <w:spacing w:line="240" w:lineRule="atLeast"/>
              <w:jc w:val="center"/>
              <w:rPr>
                <w:bCs/>
                <w:szCs w:val="22"/>
                <w:lang w:val="ru-RU"/>
              </w:rPr>
            </w:pPr>
            <w:r w:rsidRPr="00F818F8">
              <w:rPr>
                <w:bCs/>
                <w:spacing w:val="-2"/>
                <w:szCs w:val="22"/>
                <w:lang w:val="ru-RU"/>
              </w:rPr>
              <w:t>Соблюдени</w:t>
            </w:r>
            <w:r w:rsidRPr="00F818F8">
              <w:rPr>
                <w:bCs/>
                <w:spacing w:val="-10"/>
                <w:szCs w:val="22"/>
                <w:lang w:val="ru-RU"/>
              </w:rPr>
              <w:t>е</w:t>
            </w:r>
            <w:r w:rsidRPr="00F818F8">
              <w:rPr>
                <w:bCs/>
                <w:spacing w:val="-10"/>
                <w:szCs w:val="22"/>
              </w:rPr>
              <w:t xml:space="preserve"> </w:t>
            </w:r>
            <w:r w:rsidRPr="00F818F8">
              <w:rPr>
                <w:bCs/>
                <w:spacing w:val="-2"/>
                <w:szCs w:val="22"/>
                <w:lang w:val="ru-RU"/>
              </w:rPr>
              <w:t>требований</w:t>
            </w:r>
            <w:r w:rsidR="00413BC5" w:rsidRPr="00F818F8">
              <w:rPr>
                <w:bCs/>
                <w:spacing w:val="-2"/>
                <w:szCs w:val="22"/>
                <w:lang w:val="ru-RU"/>
              </w:rPr>
              <w:t xml:space="preserve"> </w:t>
            </w:r>
            <w:r w:rsidRPr="00F818F8">
              <w:rPr>
                <w:spacing w:val="-2"/>
                <w:szCs w:val="22"/>
                <w:lang w:val="ru-RU"/>
              </w:rPr>
              <w:t>действующ</w:t>
            </w:r>
            <w:r w:rsidRPr="00F818F8">
              <w:rPr>
                <w:spacing w:val="-4"/>
                <w:szCs w:val="22"/>
                <w:lang w:val="ru-RU"/>
              </w:rPr>
              <w:t xml:space="preserve">его </w:t>
            </w:r>
            <w:r w:rsidRPr="00F818F8">
              <w:rPr>
                <w:spacing w:val="-2"/>
                <w:szCs w:val="22"/>
                <w:lang w:val="ru-RU"/>
              </w:rPr>
              <w:t>законодательства.</w:t>
            </w:r>
          </w:p>
        </w:tc>
        <w:tc>
          <w:tcPr>
            <w:tcW w:w="708" w:type="dxa"/>
            <w:vAlign w:val="center"/>
          </w:tcPr>
          <w:p w14:paraId="525058F1" w14:textId="77777777" w:rsidR="00E44B66" w:rsidRPr="00F818F8" w:rsidRDefault="00E44B66" w:rsidP="00114511">
            <w:pPr>
              <w:pStyle w:val="TableParagraph"/>
              <w:spacing w:line="240" w:lineRule="atLeast"/>
              <w:jc w:val="center"/>
              <w:rPr>
                <w:bCs/>
                <w:szCs w:val="22"/>
              </w:rPr>
            </w:pPr>
            <w:r w:rsidRPr="00F818F8">
              <w:rPr>
                <w:bCs/>
                <w:spacing w:val="-2"/>
                <w:szCs w:val="22"/>
              </w:rPr>
              <w:t>2024-</w:t>
            </w:r>
            <w:r w:rsidRPr="00F818F8">
              <w:rPr>
                <w:bCs/>
                <w:spacing w:val="-4"/>
                <w:szCs w:val="22"/>
              </w:rPr>
              <w:t>2028</w:t>
            </w:r>
          </w:p>
        </w:tc>
        <w:tc>
          <w:tcPr>
            <w:tcW w:w="1026" w:type="dxa"/>
            <w:vAlign w:val="center"/>
          </w:tcPr>
          <w:p w14:paraId="5B4079A1" w14:textId="77777777" w:rsidR="00E44B66" w:rsidRPr="00F818F8" w:rsidRDefault="00E44B66" w:rsidP="00114511">
            <w:pPr>
              <w:pStyle w:val="TableParagraph"/>
              <w:spacing w:line="240" w:lineRule="atLeast"/>
              <w:jc w:val="center"/>
              <w:rPr>
                <w:bCs/>
                <w:szCs w:val="22"/>
              </w:rPr>
            </w:pPr>
            <w:r w:rsidRPr="00F818F8">
              <w:rPr>
                <w:bCs/>
                <w:spacing w:val="-2"/>
                <w:szCs w:val="22"/>
              </w:rPr>
              <w:t>бюджет</w:t>
            </w:r>
          </w:p>
        </w:tc>
        <w:tc>
          <w:tcPr>
            <w:tcW w:w="1243" w:type="dxa"/>
            <w:vAlign w:val="center"/>
          </w:tcPr>
          <w:p w14:paraId="5386EA3B" w14:textId="77777777" w:rsidR="00E44B66" w:rsidRPr="00F818F8" w:rsidRDefault="00E44B66" w:rsidP="00114511">
            <w:pPr>
              <w:pStyle w:val="TableParagraph"/>
              <w:spacing w:line="240" w:lineRule="atLeast"/>
              <w:jc w:val="center"/>
              <w:rPr>
                <w:bCs/>
                <w:szCs w:val="22"/>
              </w:rPr>
            </w:pPr>
            <w:r w:rsidRPr="00F818F8">
              <w:rPr>
                <w:bCs/>
                <w:spacing w:val="-5"/>
                <w:szCs w:val="22"/>
              </w:rPr>
              <w:t>400</w:t>
            </w:r>
          </w:p>
        </w:tc>
      </w:tr>
      <w:tr w:rsidR="00E44B66" w:rsidRPr="00F818F8" w14:paraId="3C190D30" w14:textId="77777777" w:rsidTr="00E44B66">
        <w:trPr>
          <w:trHeight w:val="20"/>
        </w:trPr>
        <w:tc>
          <w:tcPr>
            <w:tcW w:w="452" w:type="dxa"/>
            <w:vAlign w:val="center"/>
          </w:tcPr>
          <w:p w14:paraId="726F5942" w14:textId="77777777" w:rsidR="00E44B66" w:rsidRPr="00F818F8" w:rsidRDefault="00E44B66" w:rsidP="00114511">
            <w:pPr>
              <w:pStyle w:val="TableParagraph"/>
              <w:spacing w:line="240" w:lineRule="atLeast"/>
              <w:jc w:val="center"/>
              <w:rPr>
                <w:szCs w:val="22"/>
              </w:rPr>
            </w:pPr>
            <w:r w:rsidRPr="00F818F8">
              <w:rPr>
                <w:spacing w:val="-5"/>
                <w:szCs w:val="22"/>
              </w:rPr>
              <w:t>А42</w:t>
            </w:r>
          </w:p>
        </w:tc>
        <w:tc>
          <w:tcPr>
            <w:tcW w:w="3838" w:type="dxa"/>
            <w:vAlign w:val="center"/>
          </w:tcPr>
          <w:p w14:paraId="34C03A87" w14:textId="5D230390" w:rsidR="00E44B66" w:rsidRPr="00F818F8" w:rsidRDefault="00E44B66" w:rsidP="00114511">
            <w:pPr>
              <w:pStyle w:val="TableParagraph"/>
              <w:spacing w:line="240" w:lineRule="atLeast"/>
              <w:jc w:val="center"/>
              <w:rPr>
                <w:szCs w:val="22"/>
                <w:lang w:val="ru-RU"/>
              </w:rPr>
            </w:pPr>
            <w:r w:rsidRPr="00F818F8">
              <w:rPr>
                <w:spacing w:val="-2"/>
                <w:szCs w:val="22"/>
                <w:lang w:val="ru-RU"/>
              </w:rPr>
              <w:t>Замена водопровода ул.Дзержин</w:t>
            </w:r>
            <w:r w:rsidRPr="00F818F8">
              <w:rPr>
                <w:szCs w:val="22"/>
                <w:lang w:val="ru-RU"/>
              </w:rPr>
              <w:t xml:space="preserve">ского №4- </w:t>
            </w:r>
            <w:r w:rsidRPr="00F818F8">
              <w:rPr>
                <w:spacing w:val="-2"/>
                <w:szCs w:val="22"/>
                <w:lang w:val="ru-RU"/>
              </w:rPr>
              <w:t>47(</w:t>
            </w:r>
            <w:r w:rsidR="00F61986" w:rsidRPr="00F818F8">
              <w:rPr>
                <w:spacing w:val="-2"/>
                <w:szCs w:val="22"/>
                <w:lang w:val="ru-RU"/>
              </w:rPr>
              <w:t>150</w:t>
            </w:r>
            <w:r w:rsidRPr="00F818F8">
              <w:rPr>
                <w:spacing w:val="-2"/>
                <w:szCs w:val="22"/>
                <w:lang w:val="ru-RU"/>
              </w:rPr>
              <w:t xml:space="preserve">м..П </w:t>
            </w:r>
            <w:r w:rsidRPr="00F818F8">
              <w:rPr>
                <w:szCs w:val="22"/>
                <w:lang w:val="ru-RU"/>
              </w:rPr>
              <w:t>Э Д-63мм)</w:t>
            </w:r>
          </w:p>
        </w:tc>
        <w:tc>
          <w:tcPr>
            <w:tcW w:w="2409" w:type="dxa"/>
            <w:vAlign w:val="center"/>
          </w:tcPr>
          <w:p w14:paraId="4D922921"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Предоставление</w:t>
            </w:r>
            <w:r w:rsidRPr="00F818F8">
              <w:rPr>
                <w:spacing w:val="-4"/>
                <w:szCs w:val="22"/>
                <w:lang w:val="ru-RU"/>
              </w:rPr>
              <w:t xml:space="preserve"> </w:t>
            </w:r>
            <w:r w:rsidRPr="00F818F8">
              <w:rPr>
                <w:spacing w:val="-2"/>
                <w:szCs w:val="22"/>
                <w:lang w:val="ru-RU"/>
              </w:rPr>
              <w:t>потребителям качественной</w:t>
            </w:r>
            <w:r w:rsidRPr="00F818F8">
              <w:rPr>
                <w:szCs w:val="22"/>
                <w:lang w:val="ru-RU"/>
              </w:rPr>
              <w:t xml:space="preserve"> услуги </w:t>
            </w:r>
            <w:r w:rsidRPr="00F818F8">
              <w:rPr>
                <w:spacing w:val="-6"/>
                <w:szCs w:val="22"/>
                <w:lang w:val="ru-RU"/>
              </w:rPr>
              <w:t xml:space="preserve">по </w:t>
            </w:r>
            <w:r w:rsidRPr="00F818F8">
              <w:rPr>
                <w:spacing w:val="-2"/>
                <w:szCs w:val="22"/>
                <w:lang w:val="ru-RU"/>
              </w:rPr>
              <w:t>водоснабже</w:t>
            </w:r>
            <w:r w:rsidRPr="00F818F8">
              <w:rPr>
                <w:spacing w:val="-4"/>
                <w:szCs w:val="22"/>
                <w:lang w:val="ru-RU"/>
              </w:rPr>
              <w:t>нию.</w:t>
            </w:r>
          </w:p>
        </w:tc>
        <w:tc>
          <w:tcPr>
            <w:tcW w:w="708" w:type="dxa"/>
            <w:vAlign w:val="center"/>
          </w:tcPr>
          <w:p w14:paraId="7B40B9E4"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2028</w:t>
            </w:r>
          </w:p>
        </w:tc>
        <w:tc>
          <w:tcPr>
            <w:tcW w:w="1026" w:type="dxa"/>
            <w:vAlign w:val="center"/>
          </w:tcPr>
          <w:p w14:paraId="0F9FF42D"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0667183A" w14:textId="49F5AB5F" w:rsidR="00E44B66" w:rsidRPr="00F818F8" w:rsidRDefault="00F61986" w:rsidP="00114511">
            <w:pPr>
              <w:pStyle w:val="TableParagraph"/>
              <w:spacing w:line="240" w:lineRule="atLeast"/>
              <w:jc w:val="center"/>
              <w:rPr>
                <w:szCs w:val="22"/>
                <w:lang w:val="ru-RU"/>
              </w:rPr>
            </w:pPr>
            <w:r w:rsidRPr="00F818F8">
              <w:rPr>
                <w:spacing w:val="-5"/>
                <w:szCs w:val="22"/>
                <w:lang w:val="ru-RU"/>
              </w:rPr>
              <w:t>285</w:t>
            </w:r>
          </w:p>
        </w:tc>
      </w:tr>
      <w:tr w:rsidR="00E44B66" w:rsidRPr="00F818F8" w14:paraId="6D14AA33" w14:textId="77777777" w:rsidTr="00E44B66">
        <w:trPr>
          <w:trHeight w:val="20"/>
        </w:trPr>
        <w:tc>
          <w:tcPr>
            <w:tcW w:w="452" w:type="dxa"/>
            <w:vAlign w:val="center"/>
          </w:tcPr>
          <w:p w14:paraId="78E861AB" w14:textId="77777777" w:rsidR="00E44B66" w:rsidRPr="00F818F8" w:rsidRDefault="00E44B66" w:rsidP="00114511">
            <w:pPr>
              <w:pStyle w:val="TableParagraph"/>
              <w:spacing w:line="240" w:lineRule="atLeast"/>
              <w:jc w:val="center"/>
              <w:rPr>
                <w:szCs w:val="22"/>
              </w:rPr>
            </w:pPr>
            <w:r w:rsidRPr="00F818F8">
              <w:rPr>
                <w:spacing w:val="-5"/>
                <w:szCs w:val="22"/>
              </w:rPr>
              <w:t>А44</w:t>
            </w:r>
          </w:p>
        </w:tc>
        <w:tc>
          <w:tcPr>
            <w:tcW w:w="3838" w:type="dxa"/>
            <w:vAlign w:val="center"/>
          </w:tcPr>
          <w:p w14:paraId="05F7C593"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Замена водопровода</w:t>
            </w:r>
            <w:r w:rsidRPr="00F818F8">
              <w:rPr>
                <w:szCs w:val="22"/>
                <w:lang w:val="ru-RU"/>
              </w:rPr>
              <w:t xml:space="preserve"> по </w:t>
            </w:r>
            <w:r w:rsidRPr="00F818F8">
              <w:rPr>
                <w:spacing w:val="-2"/>
                <w:szCs w:val="22"/>
                <w:lang w:val="ru-RU"/>
              </w:rPr>
              <w:t>ул.Томская.</w:t>
            </w:r>
            <w:r w:rsidRPr="00F818F8">
              <w:rPr>
                <w:szCs w:val="22"/>
                <w:lang w:val="ru-RU"/>
              </w:rPr>
              <w:t>№ 38-50 (130м.</w:t>
            </w:r>
            <w:r w:rsidRPr="00F818F8">
              <w:rPr>
                <w:spacing w:val="-12"/>
                <w:szCs w:val="22"/>
                <w:lang w:val="ru-RU"/>
              </w:rPr>
              <w:t xml:space="preserve"> </w:t>
            </w:r>
            <w:r w:rsidRPr="00F818F8">
              <w:rPr>
                <w:szCs w:val="22"/>
                <w:lang w:val="ru-RU"/>
              </w:rPr>
              <w:t xml:space="preserve">ПЭ </w:t>
            </w:r>
            <w:r w:rsidRPr="00F818F8">
              <w:rPr>
                <w:spacing w:val="-2"/>
                <w:szCs w:val="22"/>
                <w:lang w:val="ru-RU"/>
              </w:rPr>
              <w:t>Д-63мм)</w:t>
            </w:r>
          </w:p>
        </w:tc>
        <w:tc>
          <w:tcPr>
            <w:tcW w:w="2409" w:type="dxa"/>
            <w:vAlign w:val="center"/>
          </w:tcPr>
          <w:p w14:paraId="0D6353F9"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Повышение надёжности водоснабжения</w:t>
            </w:r>
            <w:r w:rsidRPr="00F818F8">
              <w:rPr>
                <w:spacing w:val="-4"/>
                <w:szCs w:val="22"/>
                <w:lang w:val="ru-RU"/>
              </w:rPr>
              <w:t xml:space="preserve">. </w:t>
            </w:r>
            <w:r w:rsidRPr="00F818F8">
              <w:rPr>
                <w:spacing w:val="-2"/>
                <w:szCs w:val="22"/>
                <w:lang w:val="ru-RU"/>
              </w:rPr>
              <w:t xml:space="preserve">Экономия </w:t>
            </w:r>
            <w:r w:rsidRPr="00F818F8">
              <w:rPr>
                <w:szCs w:val="22"/>
                <w:lang w:val="ru-RU"/>
              </w:rPr>
              <w:t>ТЭР</w:t>
            </w:r>
            <w:r w:rsidRPr="00F818F8">
              <w:rPr>
                <w:spacing w:val="-12"/>
                <w:szCs w:val="22"/>
                <w:lang w:val="ru-RU"/>
              </w:rPr>
              <w:t xml:space="preserve"> </w:t>
            </w:r>
            <w:r w:rsidRPr="00F818F8">
              <w:rPr>
                <w:szCs w:val="22"/>
                <w:lang w:val="ru-RU"/>
              </w:rPr>
              <w:t>за</w:t>
            </w:r>
            <w:r w:rsidRPr="00F818F8">
              <w:rPr>
                <w:spacing w:val="-11"/>
                <w:szCs w:val="22"/>
                <w:lang w:val="ru-RU"/>
              </w:rPr>
              <w:t xml:space="preserve"> </w:t>
            </w:r>
            <w:r w:rsidRPr="00F818F8">
              <w:rPr>
                <w:szCs w:val="22"/>
                <w:lang w:val="ru-RU"/>
              </w:rPr>
              <w:t xml:space="preserve">счёт </w:t>
            </w:r>
            <w:r w:rsidRPr="00F818F8">
              <w:rPr>
                <w:spacing w:val="-2"/>
                <w:szCs w:val="22"/>
                <w:lang w:val="ru-RU"/>
              </w:rPr>
              <w:t xml:space="preserve">снижения сетевых </w:t>
            </w:r>
            <w:r w:rsidRPr="00F818F8">
              <w:rPr>
                <w:spacing w:val="-2"/>
                <w:szCs w:val="22"/>
                <w:lang w:val="ru-RU"/>
              </w:rPr>
              <w:lastRenderedPageBreak/>
              <w:t>потерь.</w:t>
            </w:r>
          </w:p>
        </w:tc>
        <w:tc>
          <w:tcPr>
            <w:tcW w:w="708" w:type="dxa"/>
            <w:vAlign w:val="center"/>
          </w:tcPr>
          <w:p w14:paraId="36993A72" w14:textId="77777777" w:rsidR="00E44B66" w:rsidRPr="00F818F8" w:rsidRDefault="00E44B66" w:rsidP="00114511">
            <w:pPr>
              <w:pStyle w:val="TableParagraph"/>
              <w:spacing w:line="240" w:lineRule="atLeast"/>
              <w:jc w:val="center"/>
              <w:rPr>
                <w:szCs w:val="22"/>
              </w:rPr>
            </w:pPr>
            <w:r w:rsidRPr="00F818F8">
              <w:rPr>
                <w:spacing w:val="-2"/>
                <w:szCs w:val="22"/>
              </w:rPr>
              <w:lastRenderedPageBreak/>
              <w:t>2024-</w:t>
            </w:r>
            <w:r w:rsidRPr="00F818F8">
              <w:rPr>
                <w:spacing w:val="-4"/>
                <w:szCs w:val="22"/>
              </w:rPr>
              <w:t>2028</w:t>
            </w:r>
          </w:p>
        </w:tc>
        <w:tc>
          <w:tcPr>
            <w:tcW w:w="1026" w:type="dxa"/>
            <w:vAlign w:val="center"/>
          </w:tcPr>
          <w:p w14:paraId="270A54E5"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5267A43D" w14:textId="77777777" w:rsidR="00E44B66" w:rsidRPr="00F818F8" w:rsidRDefault="00E44B66" w:rsidP="00114511">
            <w:pPr>
              <w:pStyle w:val="TableParagraph"/>
              <w:spacing w:line="240" w:lineRule="atLeast"/>
              <w:jc w:val="center"/>
              <w:rPr>
                <w:szCs w:val="22"/>
              </w:rPr>
            </w:pPr>
            <w:r w:rsidRPr="00F818F8">
              <w:rPr>
                <w:spacing w:val="-5"/>
                <w:szCs w:val="22"/>
              </w:rPr>
              <w:t>190</w:t>
            </w:r>
          </w:p>
        </w:tc>
      </w:tr>
      <w:tr w:rsidR="00E44B66" w:rsidRPr="00F818F8" w14:paraId="5F8127B0" w14:textId="77777777" w:rsidTr="00E44B66">
        <w:trPr>
          <w:trHeight w:val="20"/>
        </w:trPr>
        <w:tc>
          <w:tcPr>
            <w:tcW w:w="452" w:type="dxa"/>
            <w:vAlign w:val="center"/>
          </w:tcPr>
          <w:p w14:paraId="4CD251E6" w14:textId="77777777" w:rsidR="00E44B66" w:rsidRPr="00F818F8" w:rsidRDefault="00E44B66" w:rsidP="00114511">
            <w:pPr>
              <w:pStyle w:val="TableParagraph"/>
              <w:spacing w:line="240" w:lineRule="atLeast"/>
              <w:jc w:val="center"/>
              <w:rPr>
                <w:szCs w:val="22"/>
              </w:rPr>
            </w:pPr>
            <w:r w:rsidRPr="00F818F8">
              <w:rPr>
                <w:spacing w:val="-5"/>
                <w:szCs w:val="22"/>
              </w:rPr>
              <w:lastRenderedPageBreak/>
              <w:t>А45</w:t>
            </w:r>
          </w:p>
        </w:tc>
        <w:tc>
          <w:tcPr>
            <w:tcW w:w="3838" w:type="dxa"/>
            <w:vAlign w:val="center"/>
          </w:tcPr>
          <w:p w14:paraId="3B9CC9A2"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Замена водопровода</w:t>
            </w:r>
            <w:r w:rsidRPr="00F818F8">
              <w:rPr>
                <w:szCs w:val="22"/>
                <w:lang w:val="ru-RU"/>
              </w:rPr>
              <w:t xml:space="preserve"> по </w:t>
            </w:r>
            <w:r w:rsidRPr="00F818F8">
              <w:rPr>
                <w:spacing w:val="-2"/>
                <w:szCs w:val="22"/>
                <w:lang w:val="ru-RU"/>
              </w:rPr>
              <w:t>ул.Трудова</w:t>
            </w:r>
            <w:r w:rsidRPr="00F818F8">
              <w:rPr>
                <w:szCs w:val="22"/>
                <w:lang w:val="ru-RU"/>
              </w:rPr>
              <w:t xml:space="preserve">я. №6- </w:t>
            </w:r>
            <w:r w:rsidRPr="00F818F8">
              <w:rPr>
                <w:spacing w:val="-2"/>
                <w:szCs w:val="22"/>
                <w:lang w:val="ru-RU"/>
              </w:rPr>
              <w:t xml:space="preserve">12(270м..П </w:t>
            </w:r>
            <w:r w:rsidRPr="00F818F8">
              <w:rPr>
                <w:szCs w:val="22"/>
                <w:lang w:val="ru-RU"/>
              </w:rPr>
              <w:t>Э Д-1</w:t>
            </w:r>
            <w:r w:rsidRPr="00F818F8">
              <w:rPr>
                <w:spacing w:val="-2"/>
                <w:szCs w:val="22"/>
              </w:rPr>
              <w:t>l</w:t>
            </w:r>
            <w:r w:rsidRPr="00F818F8">
              <w:rPr>
                <w:spacing w:val="-2"/>
                <w:szCs w:val="22"/>
                <w:lang w:val="ru-RU"/>
              </w:rPr>
              <w:t>Омм)</w:t>
            </w:r>
          </w:p>
        </w:tc>
        <w:tc>
          <w:tcPr>
            <w:tcW w:w="2409" w:type="dxa"/>
            <w:vAlign w:val="center"/>
          </w:tcPr>
          <w:p w14:paraId="08F026F8"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Повышение надёжности водоснабжения</w:t>
            </w:r>
            <w:r w:rsidRPr="00F818F8">
              <w:rPr>
                <w:spacing w:val="-4"/>
                <w:szCs w:val="22"/>
                <w:lang w:val="ru-RU"/>
              </w:rPr>
              <w:t xml:space="preserve">. </w:t>
            </w:r>
            <w:r w:rsidRPr="00F818F8">
              <w:rPr>
                <w:spacing w:val="-2"/>
                <w:szCs w:val="22"/>
                <w:lang w:val="ru-RU"/>
              </w:rPr>
              <w:t xml:space="preserve">Экономия </w:t>
            </w:r>
            <w:r w:rsidRPr="00F818F8">
              <w:rPr>
                <w:szCs w:val="22"/>
                <w:lang w:val="ru-RU"/>
              </w:rPr>
              <w:t>ТЭР</w:t>
            </w:r>
            <w:r w:rsidRPr="00F818F8">
              <w:rPr>
                <w:spacing w:val="-12"/>
                <w:szCs w:val="22"/>
                <w:lang w:val="ru-RU"/>
              </w:rPr>
              <w:t xml:space="preserve"> </w:t>
            </w:r>
            <w:r w:rsidRPr="00F818F8">
              <w:rPr>
                <w:szCs w:val="22"/>
                <w:lang w:val="ru-RU"/>
              </w:rPr>
              <w:t>за</w:t>
            </w:r>
            <w:r w:rsidRPr="00F818F8">
              <w:rPr>
                <w:spacing w:val="-11"/>
                <w:szCs w:val="22"/>
                <w:lang w:val="ru-RU"/>
              </w:rPr>
              <w:t xml:space="preserve"> </w:t>
            </w:r>
            <w:r w:rsidRPr="00F818F8">
              <w:rPr>
                <w:szCs w:val="22"/>
                <w:lang w:val="ru-RU"/>
              </w:rPr>
              <w:t xml:space="preserve">счёт </w:t>
            </w:r>
            <w:r w:rsidRPr="00F818F8">
              <w:rPr>
                <w:spacing w:val="-2"/>
                <w:szCs w:val="22"/>
                <w:lang w:val="ru-RU"/>
              </w:rPr>
              <w:t>снижения сетевых потерь.</w:t>
            </w:r>
          </w:p>
        </w:tc>
        <w:tc>
          <w:tcPr>
            <w:tcW w:w="708" w:type="dxa"/>
            <w:vAlign w:val="center"/>
          </w:tcPr>
          <w:p w14:paraId="0013A6C7"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2028</w:t>
            </w:r>
          </w:p>
        </w:tc>
        <w:tc>
          <w:tcPr>
            <w:tcW w:w="1026" w:type="dxa"/>
            <w:vAlign w:val="center"/>
          </w:tcPr>
          <w:p w14:paraId="35449382"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22DBA622" w14:textId="77777777" w:rsidR="00E44B66" w:rsidRPr="00F818F8" w:rsidRDefault="00E44B66" w:rsidP="00114511">
            <w:pPr>
              <w:pStyle w:val="TableParagraph"/>
              <w:spacing w:line="240" w:lineRule="atLeast"/>
              <w:jc w:val="center"/>
              <w:rPr>
                <w:szCs w:val="22"/>
              </w:rPr>
            </w:pPr>
            <w:r w:rsidRPr="00F818F8">
              <w:rPr>
                <w:spacing w:val="-5"/>
                <w:szCs w:val="22"/>
              </w:rPr>
              <w:t>710</w:t>
            </w:r>
          </w:p>
        </w:tc>
      </w:tr>
      <w:tr w:rsidR="00E44B66" w:rsidRPr="00F818F8" w14:paraId="52562739" w14:textId="77777777" w:rsidTr="00E44B66">
        <w:trPr>
          <w:trHeight w:val="20"/>
        </w:trPr>
        <w:tc>
          <w:tcPr>
            <w:tcW w:w="452" w:type="dxa"/>
            <w:vAlign w:val="center"/>
          </w:tcPr>
          <w:p w14:paraId="069A1575" w14:textId="77777777" w:rsidR="00E44B66" w:rsidRPr="00F818F8" w:rsidRDefault="00E44B66" w:rsidP="00114511">
            <w:pPr>
              <w:pStyle w:val="TableParagraph"/>
              <w:spacing w:line="240" w:lineRule="atLeast"/>
              <w:jc w:val="center"/>
              <w:rPr>
                <w:szCs w:val="22"/>
              </w:rPr>
            </w:pPr>
            <w:r w:rsidRPr="00F818F8">
              <w:rPr>
                <w:spacing w:val="-5"/>
                <w:szCs w:val="22"/>
              </w:rPr>
              <w:t>А47</w:t>
            </w:r>
          </w:p>
        </w:tc>
        <w:tc>
          <w:tcPr>
            <w:tcW w:w="3838" w:type="dxa"/>
            <w:vAlign w:val="center"/>
          </w:tcPr>
          <w:p w14:paraId="6035CAC5"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Замена водопровода ул.К.Маркс</w:t>
            </w:r>
            <w:r w:rsidRPr="00F818F8">
              <w:rPr>
                <w:szCs w:val="22"/>
                <w:lang w:val="ru-RU"/>
              </w:rPr>
              <w:t xml:space="preserve">а. от </w:t>
            </w:r>
            <w:r w:rsidRPr="00F818F8">
              <w:rPr>
                <w:spacing w:val="-2"/>
                <w:szCs w:val="22"/>
                <w:lang w:val="ru-RU"/>
              </w:rPr>
              <w:t>ул.Радищев</w:t>
            </w:r>
            <w:r w:rsidRPr="00F818F8">
              <w:rPr>
                <w:szCs w:val="22"/>
                <w:lang w:val="ru-RU"/>
              </w:rPr>
              <w:t xml:space="preserve">а до </w:t>
            </w:r>
            <w:r w:rsidRPr="00F818F8">
              <w:rPr>
                <w:spacing w:val="-2"/>
                <w:szCs w:val="22"/>
                <w:lang w:val="ru-RU"/>
              </w:rPr>
              <w:t>ул.Белинск</w:t>
            </w:r>
            <w:r w:rsidRPr="00F818F8">
              <w:rPr>
                <w:szCs w:val="22"/>
                <w:lang w:val="ru-RU"/>
              </w:rPr>
              <w:t xml:space="preserve">ого( 500м..ПЭ </w:t>
            </w:r>
            <w:r w:rsidRPr="00F818F8">
              <w:rPr>
                <w:spacing w:val="-5"/>
                <w:szCs w:val="22"/>
                <w:lang w:val="ru-RU"/>
              </w:rPr>
              <w:t>Д-</w:t>
            </w:r>
            <w:r w:rsidRPr="00F818F8">
              <w:rPr>
                <w:spacing w:val="-2"/>
                <w:szCs w:val="22"/>
                <w:lang w:val="ru-RU"/>
              </w:rPr>
              <w:t>200мм)</w:t>
            </w:r>
          </w:p>
        </w:tc>
        <w:tc>
          <w:tcPr>
            <w:tcW w:w="2409" w:type="dxa"/>
            <w:vAlign w:val="center"/>
          </w:tcPr>
          <w:p w14:paraId="0AB0DA49"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Соблюдение требований действующего законодательства. Повышение надёжности водоснабжения</w:t>
            </w:r>
            <w:r w:rsidRPr="00F818F8">
              <w:rPr>
                <w:spacing w:val="-4"/>
                <w:szCs w:val="22"/>
                <w:lang w:val="ru-RU"/>
              </w:rPr>
              <w:t xml:space="preserve">. </w:t>
            </w:r>
            <w:r w:rsidRPr="00F818F8">
              <w:rPr>
                <w:spacing w:val="-2"/>
                <w:szCs w:val="22"/>
                <w:lang w:val="ru-RU"/>
              </w:rPr>
              <w:t xml:space="preserve">Экономия </w:t>
            </w:r>
            <w:r w:rsidRPr="00F818F8">
              <w:rPr>
                <w:spacing w:val="-4"/>
                <w:szCs w:val="22"/>
                <w:lang w:val="ru-RU"/>
              </w:rPr>
              <w:t>ТЭР.</w:t>
            </w:r>
          </w:p>
        </w:tc>
        <w:tc>
          <w:tcPr>
            <w:tcW w:w="708" w:type="dxa"/>
            <w:vAlign w:val="center"/>
          </w:tcPr>
          <w:p w14:paraId="3DB2D984"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2028</w:t>
            </w:r>
          </w:p>
        </w:tc>
        <w:tc>
          <w:tcPr>
            <w:tcW w:w="1026" w:type="dxa"/>
            <w:vAlign w:val="center"/>
          </w:tcPr>
          <w:p w14:paraId="326A45F3"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320A5B1D" w14:textId="77777777" w:rsidR="00E44B66" w:rsidRPr="00F818F8" w:rsidRDefault="00E44B66" w:rsidP="00114511">
            <w:pPr>
              <w:pStyle w:val="TableParagraph"/>
              <w:spacing w:line="240" w:lineRule="atLeast"/>
              <w:jc w:val="center"/>
              <w:rPr>
                <w:szCs w:val="22"/>
              </w:rPr>
            </w:pPr>
            <w:r w:rsidRPr="00F818F8">
              <w:rPr>
                <w:spacing w:val="-4"/>
                <w:szCs w:val="22"/>
              </w:rPr>
              <w:t>2200</w:t>
            </w:r>
          </w:p>
        </w:tc>
      </w:tr>
      <w:tr w:rsidR="00E44B66" w:rsidRPr="00F818F8" w14:paraId="27CE71BA" w14:textId="77777777" w:rsidTr="00E44B66">
        <w:trPr>
          <w:trHeight w:val="20"/>
        </w:trPr>
        <w:tc>
          <w:tcPr>
            <w:tcW w:w="452" w:type="dxa"/>
            <w:vAlign w:val="center"/>
          </w:tcPr>
          <w:p w14:paraId="4E2B9EAE" w14:textId="77777777" w:rsidR="00E44B66" w:rsidRPr="00F818F8" w:rsidRDefault="00E44B66" w:rsidP="00114511">
            <w:pPr>
              <w:pStyle w:val="TableParagraph"/>
              <w:spacing w:line="240" w:lineRule="atLeast"/>
              <w:jc w:val="center"/>
              <w:rPr>
                <w:szCs w:val="22"/>
              </w:rPr>
            </w:pPr>
            <w:r w:rsidRPr="00F818F8">
              <w:rPr>
                <w:spacing w:val="-5"/>
                <w:szCs w:val="22"/>
              </w:rPr>
              <w:t>А48</w:t>
            </w:r>
          </w:p>
        </w:tc>
        <w:tc>
          <w:tcPr>
            <w:tcW w:w="3838" w:type="dxa"/>
            <w:vAlign w:val="center"/>
          </w:tcPr>
          <w:p w14:paraId="7A736567" w14:textId="77777777" w:rsidR="00E44B66" w:rsidRPr="00F818F8" w:rsidRDefault="00E44B66" w:rsidP="00114511">
            <w:pPr>
              <w:pStyle w:val="TableParagraph"/>
              <w:spacing w:line="240" w:lineRule="atLeast"/>
              <w:jc w:val="center"/>
              <w:rPr>
                <w:szCs w:val="22"/>
                <w:lang w:val="ru-RU"/>
              </w:rPr>
            </w:pPr>
            <w:r w:rsidRPr="00F818F8">
              <w:rPr>
                <w:szCs w:val="22"/>
                <w:lang w:val="ru-RU"/>
              </w:rPr>
              <w:t>НС</w:t>
            </w:r>
            <w:r w:rsidRPr="00F818F8">
              <w:rPr>
                <w:spacing w:val="-1"/>
                <w:szCs w:val="22"/>
                <w:lang w:val="ru-RU"/>
              </w:rPr>
              <w:t xml:space="preserve"> </w:t>
            </w:r>
            <w:r w:rsidRPr="00F818F8">
              <w:rPr>
                <w:spacing w:val="-10"/>
                <w:szCs w:val="22"/>
                <w:lang w:val="ru-RU"/>
              </w:rPr>
              <w:t>3</w:t>
            </w:r>
            <w:r w:rsidRPr="00F818F8">
              <w:rPr>
                <w:spacing w:val="-2"/>
                <w:szCs w:val="22"/>
                <w:lang w:val="ru-RU"/>
              </w:rPr>
              <w:t xml:space="preserve">подъёма насос Д320/70производительность </w:t>
            </w:r>
            <w:r w:rsidRPr="00F818F8">
              <w:rPr>
                <w:szCs w:val="22"/>
                <w:lang w:val="ru-RU"/>
              </w:rPr>
              <w:t>320</w:t>
            </w:r>
            <w:r w:rsidRPr="00F818F8">
              <w:rPr>
                <w:spacing w:val="-1"/>
                <w:szCs w:val="22"/>
                <w:lang w:val="ru-RU"/>
              </w:rPr>
              <w:t xml:space="preserve"> </w:t>
            </w:r>
            <w:r w:rsidRPr="00F818F8">
              <w:rPr>
                <w:spacing w:val="-2"/>
                <w:szCs w:val="22"/>
                <w:lang w:val="ru-RU"/>
              </w:rPr>
              <w:t>м2/час.</w:t>
            </w:r>
            <w:r w:rsidRPr="00F818F8">
              <w:rPr>
                <w:szCs w:val="22"/>
                <w:lang w:val="ru-RU"/>
              </w:rPr>
              <w:t>напор</w:t>
            </w:r>
            <w:r w:rsidRPr="00F818F8">
              <w:rPr>
                <w:spacing w:val="-12"/>
                <w:szCs w:val="22"/>
                <w:lang w:val="ru-RU"/>
              </w:rPr>
              <w:t xml:space="preserve"> </w:t>
            </w:r>
            <w:r w:rsidRPr="00F818F8">
              <w:rPr>
                <w:szCs w:val="22"/>
                <w:lang w:val="ru-RU"/>
              </w:rPr>
              <w:t>70</w:t>
            </w:r>
            <w:r w:rsidRPr="00F818F8">
              <w:rPr>
                <w:spacing w:val="-11"/>
                <w:szCs w:val="22"/>
                <w:lang w:val="ru-RU"/>
              </w:rPr>
              <w:t xml:space="preserve"> </w:t>
            </w:r>
            <w:r w:rsidRPr="00F818F8">
              <w:rPr>
                <w:szCs w:val="22"/>
                <w:lang w:val="ru-RU"/>
              </w:rPr>
              <w:t xml:space="preserve">м. </w:t>
            </w:r>
            <w:r w:rsidRPr="00F818F8">
              <w:rPr>
                <w:spacing w:val="-2"/>
                <w:szCs w:val="22"/>
                <w:lang w:val="ru-RU"/>
              </w:rPr>
              <w:t xml:space="preserve">мощность </w:t>
            </w:r>
            <w:r w:rsidRPr="00F818F8">
              <w:rPr>
                <w:szCs w:val="22"/>
                <w:lang w:val="ru-RU"/>
              </w:rPr>
              <w:t>90 кВт</w:t>
            </w:r>
          </w:p>
        </w:tc>
        <w:tc>
          <w:tcPr>
            <w:tcW w:w="2409" w:type="dxa"/>
            <w:vAlign w:val="center"/>
          </w:tcPr>
          <w:p w14:paraId="38062BB6"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Соблюдение требований действующего законодательства. Повышение качества питьевой воды.</w:t>
            </w:r>
          </w:p>
        </w:tc>
        <w:tc>
          <w:tcPr>
            <w:tcW w:w="708" w:type="dxa"/>
            <w:vAlign w:val="center"/>
          </w:tcPr>
          <w:p w14:paraId="5FC7B25E" w14:textId="77777777" w:rsidR="00E44B66" w:rsidRPr="00F818F8" w:rsidRDefault="00E44B66" w:rsidP="00114511">
            <w:pPr>
              <w:pStyle w:val="TableParagraph"/>
              <w:spacing w:line="240" w:lineRule="atLeast"/>
              <w:jc w:val="center"/>
              <w:rPr>
                <w:szCs w:val="22"/>
              </w:rPr>
            </w:pPr>
            <w:r w:rsidRPr="00F818F8">
              <w:rPr>
                <w:spacing w:val="-4"/>
                <w:szCs w:val="22"/>
              </w:rPr>
              <w:t>2024</w:t>
            </w:r>
          </w:p>
        </w:tc>
        <w:tc>
          <w:tcPr>
            <w:tcW w:w="1026" w:type="dxa"/>
            <w:vAlign w:val="center"/>
          </w:tcPr>
          <w:p w14:paraId="6539DE9B"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781DBC51" w14:textId="77777777" w:rsidR="00E44B66" w:rsidRPr="00F818F8" w:rsidRDefault="00E44B66" w:rsidP="00114511">
            <w:pPr>
              <w:pStyle w:val="TableParagraph"/>
              <w:spacing w:line="240" w:lineRule="atLeast"/>
              <w:jc w:val="center"/>
              <w:rPr>
                <w:szCs w:val="22"/>
              </w:rPr>
            </w:pPr>
            <w:r w:rsidRPr="00F818F8">
              <w:rPr>
                <w:spacing w:val="-5"/>
                <w:szCs w:val="22"/>
              </w:rPr>
              <w:t>180</w:t>
            </w:r>
          </w:p>
        </w:tc>
      </w:tr>
      <w:tr w:rsidR="00E44B66" w:rsidRPr="00F818F8" w14:paraId="6EE1774F" w14:textId="77777777" w:rsidTr="00E44B66">
        <w:trPr>
          <w:trHeight w:val="20"/>
        </w:trPr>
        <w:tc>
          <w:tcPr>
            <w:tcW w:w="452" w:type="dxa"/>
            <w:vAlign w:val="center"/>
          </w:tcPr>
          <w:p w14:paraId="35EDC19D" w14:textId="77777777" w:rsidR="00E44B66" w:rsidRPr="00F818F8" w:rsidRDefault="00E44B66" w:rsidP="00114511">
            <w:pPr>
              <w:pStyle w:val="TableParagraph"/>
              <w:spacing w:line="240" w:lineRule="atLeast"/>
              <w:jc w:val="center"/>
              <w:rPr>
                <w:szCs w:val="22"/>
              </w:rPr>
            </w:pPr>
            <w:r w:rsidRPr="00F818F8">
              <w:rPr>
                <w:spacing w:val="-5"/>
                <w:szCs w:val="22"/>
              </w:rPr>
              <w:t>А49</w:t>
            </w:r>
          </w:p>
        </w:tc>
        <w:tc>
          <w:tcPr>
            <w:tcW w:w="3838" w:type="dxa"/>
            <w:vAlign w:val="center"/>
          </w:tcPr>
          <w:p w14:paraId="7D298417" w14:textId="77777777" w:rsidR="00E44B66" w:rsidRPr="00F818F8" w:rsidRDefault="00E44B66" w:rsidP="00114511">
            <w:pPr>
              <w:pStyle w:val="TableParagraph"/>
              <w:spacing w:line="240" w:lineRule="atLeast"/>
              <w:jc w:val="center"/>
              <w:rPr>
                <w:szCs w:val="22"/>
                <w:lang w:val="ru-RU"/>
              </w:rPr>
            </w:pPr>
            <w:r w:rsidRPr="00F818F8">
              <w:rPr>
                <w:szCs w:val="22"/>
                <w:lang w:val="ru-RU"/>
              </w:rPr>
              <w:t>НС</w:t>
            </w:r>
            <w:r w:rsidRPr="00F818F8">
              <w:rPr>
                <w:spacing w:val="-1"/>
                <w:szCs w:val="22"/>
                <w:lang w:val="ru-RU"/>
              </w:rPr>
              <w:t xml:space="preserve"> </w:t>
            </w:r>
            <w:r w:rsidRPr="00F818F8">
              <w:rPr>
                <w:color w:val="414141"/>
                <w:spacing w:val="-10"/>
                <w:szCs w:val="22"/>
                <w:lang w:val="ru-RU"/>
              </w:rPr>
              <w:t>3</w:t>
            </w:r>
            <w:r w:rsidRPr="00F818F8">
              <w:rPr>
                <w:color w:val="2E2E2E"/>
                <w:spacing w:val="-2"/>
                <w:szCs w:val="22"/>
                <w:lang w:val="ru-RU"/>
              </w:rPr>
              <w:t xml:space="preserve">подъёма </w:t>
            </w:r>
            <w:r w:rsidRPr="00F818F8">
              <w:rPr>
                <w:color w:val="2E2E2E"/>
                <w:szCs w:val="22"/>
                <w:lang w:val="ru-RU"/>
              </w:rPr>
              <w:t xml:space="preserve">насос </w:t>
            </w:r>
            <w:r w:rsidRPr="00F818F8">
              <w:rPr>
                <w:color w:val="414141"/>
                <w:szCs w:val="22"/>
                <w:lang w:val="ru-RU"/>
              </w:rPr>
              <w:t xml:space="preserve">Д </w:t>
            </w:r>
            <w:r w:rsidRPr="00F818F8">
              <w:rPr>
                <w:color w:val="2E2E2E"/>
                <w:szCs w:val="22"/>
                <w:lang w:val="ru-RU"/>
              </w:rPr>
              <w:t>1250-65</w:t>
            </w:r>
            <w:r w:rsidRPr="00F818F8">
              <w:rPr>
                <w:color w:val="2E2E2E"/>
                <w:spacing w:val="-2"/>
                <w:szCs w:val="22"/>
                <w:lang w:val="ru-RU"/>
              </w:rPr>
              <w:t xml:space="preserve"> </w:t>
            </w:r>
            <w:r w:rsidRPr="00F818F8">
              <w:rPr>
                <w:color w:val="414141"/>
                <w:spacing w:val="-10"/>
                <w:szCs w:val="22"/>
                <w:lang w:val="ru-RU"/>
              </w:rPr>
              <w:t>2</w:t>
            </w:r>
            <w:r w:rsidRPr="00F818F8">
              <w:rPr>
                <w:color w:val="2E2E2E"/>
                <w:spacing w:val="-5"/>
                <w:szCs w:val="22"/>
                <w:lang w:val="ru-RU"/>
              </w:rPr>
              <w:t>шт</w:t>
            </w:r>
          </w:p>
        </w:tc>
        <w:tc>
          <w:tcPr>
            <w:tcW w:w="2409" w:type="dxa"/>
            <w:vAlign w:val="center"/>
          </w:tcPr>
          <w:p w14:paraId="3CBD6150"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Повышение надёжности водоснабже</w:t>
            </w:r>
            <w:r w:rsidRPr="00F818F8">
              <w:rPr>
                <w:spacing w:val="-4"/>
                <w:szCs w:val="22"/>
                <w:lang w:val="ru-RU"/>
              </w:rPr>
              <w:t xml:space="preserve">ния. </w:t>
            </w:r>
            <w:r w:rsidRPr="00F818F8">
              <w:rPr>
                <w:spacing w:val="-2"/>
                <w:szCs w:val="22"/>
                <w:lang w:val="ru-RU"/>
              </w:rPr>
              <w:t xml:space="preserve">Экономия </w:t>
            </w:r>
            <w:r w:rsidRPr="00F818F8">
              <w:rPr>
                <w:szCs w:val="22"/>
                <w:lang w:val="ru-RU"/>
              </w:rPr>
              <w:t>ТЭР за</w:t>
            </w:r>
            <w:r w:rsidRPr="00F818F8">
              <w:rPr>
                <w:spacing w:val="-1"/>
                <w:szCs w:val="22"/>
                <w:lang w:val="ru-RU"/>
              </w:rPr>
              <w:t xml:space="preserve"> </w:t>
            </w:r>
            <w:r w:rsidRPr="00F818F8">
              <w:rPr>
                <w:spacing w:val="-4"/>
                <w:szCs w:val="22"/>
                <w:lang w:val="ru-RU"/>
              </w:rPr>
              <w:t xml:space="preserve">счёт </w:t>
            </w:r>
            <w:r w:rsidRPr="00F818F8">
              <w:rPr>
                <w:spacing w:val="-2"/>
                <w:szCs w:val="22"/>
                <w:lang w:val="ru-RU"/>
              </w:rPr>
              <w:t>снижения сетевых потерь.</w:t>
            </w:r>
          </w:p>
        </w:tc>
        <w:tc>
          <w:tcPr>
            <w:tcW w:w="708" w:type="dxa"/>
            <w:vAlign w:val="center"/>
          </w:tcPr>
          <w:p w14:paraId="484B16C0" w14:textId="77777777" w:rsidR="00E44B66" w:rsidRPr="00F818F8" w:rsidRDefault="00E44B66" w:rsidP="00114511">
            <w:pPr>
              <w:pStyle w:val="TableParagraph"/>
              <w:spacing w:line="240" w:lineRule="atLeast"/>
              <w:jc w:val="center"/>
              <w:rPr>
                <w:szCs w:val="22"/>
              </w:rPr>
            </w:pPr>
            <w:r w:rsidRPr="00F818F8">
              <w:rPr>
                <w:spacing w:val="-4"/>
                <w:szCs w:val="22"/>
              </w:rPr>
              <w:t>2024</w:t>
            </w:r>
          </w:p>
        </w:tc>
        <w:tc>
          <w:tcPr>
            <w:tcW w:w="1026" w:type="dxa"/>
            <w:vAlign w:val="center"/>
          </w:tcPr>
          <w:p w14:paraId="41457017"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1FE9FED2" w14:textId="77777777" w:rsidR="00E44B66" w:rsidRPr="00F818F8" w:rsidRDefault="00E44B66" w:rsidP="00114511">
            <w:pPr>
              <w:pStyle w:val="TableParagraph"/>
              <w:spacing w:line="240" w:lineRule="atLeast"/>
              <w:jc w:val="center"/>
              <w:rPr>
                <w:szCs w:val="22"/>
              </w:rPr>
            </w:pPr>
            <w:r w:rsidRPr="00F818F8">
              <w:rPr>
                <w:spacing w:val="-4"/>
                <w:szCs w:val="22"/>
              </w:rPr>
              <w:t>3000</w:t>
            </w:r>
          </w:p>
        </w:tc>
      </w:tr>
      <w:tr w:rsidR="00E44B66" w:rsidRPr="00F818F8" w14:paraId="4310CC78" w14:textId="77777777" w:rsidTr="00E44B66">
        <w:trPr>
          <w:trHeight w:val="20"/>
        </w:trPr>
        <w:tc>
          <w:tcPr>
            <w:tcW w:w="452" w:type="dxa"/>
            <w:vAlign w:val="center"/>
          </w:tcPr>
          <w:p w14:paraId="5AAAF44E" w14:textId="77777777" w:rsidR="00E44B66" w:rsidRPr="00F818F8" w:rsidRDefault="00E44B66" w:rsidP="00114511">
            <w:pPr>
              <w:pStyle w:val="TableParagraph"/>
              <w:spacing w:line="240" w:lineRule="atLeast"/>
              <w:jc w:val="center"/>
              <w:rPr>
                <w:szCs w:val="22"/>
              </w:rPr>
            </w:pPr>
            <w:r w:rsidRPr="00F818F8">
              <w:rPr>
                <w:spacing w:val="-5"/>
                <w:szCs w:val="22"/>
              </w:rPr>
              <w:t>А50</w:t>
            </w:r>
          </w:p>
        </w:tc>
        <w:tc>
          <w:tcPr>
            <w:tcW w:w="3838" w:type="dxa"/>
            <w:vAlign w:val="center"/>
          </w:tcPr>
          <w:p w14:paraId="6B6B2FAC"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Замена участка магистраль</w:t>
            </w:r>
            <w:r w:rsidRPr="00F818F8">
              <w:rPr>
                <w:spacing w:val="-4"/>
                <w:szCs w:val="22"/>
                <w:lang w:val="ru-RU"/>
              </w:rPr>
              <w:t xml:space="preserve">ного </w:t>
            </w:r>
            <w:r w:rsidRPr="00F818F8">
              <w:rPr>
                <w:spacing w:val="-2"/>
                <w:szCs w:val="22"/>
                <w:lang w:val="ru-RU"/>
              </w:rPr>
              <w:t>водопровод</w:t>
            </w:r>
            <w:r w:rsidRPr="00F818F8">
              <w:rPr>
                <w:szCs w:val="22"/>
                <w:lang w:val="ru-RU"/>
              </w:rPr>
              <w:t>а по ул.</w:t>
            </w:r>
            <w:r w:rsidRPr="00F818F8">
              <w:rPr>
                <w:spacing w:val="-2"/>
                <w:szCs w:val="22"/>
                <w:lang w:val="ru-RU"/>
              </w:rPr>
              <w:t>Пушкина</w:t>
            </w:r>
          </w:p>
        </w:tc>
        <w:tc>
          <w:tcPr>
            <w:tcW w:w="2409" w:type="dxa"/>
            <w:vAlign w:val="center"/>
          </w:tcPr>
          <w:p w14:paraId="0A10C370" w14:textId="77777777" w:rsidR="00E44B66" w:rsidRPr="00F818F8" w:rsidRDefault="00E44B66" w:rsidP="00114511">
            <w:pPr>
              <w:pStyle w:val="TableParagraph"/>
              <w:spacing w:line="240" w:lineRule="atLeast"/>
              <w:jc w:val="center"/>
              <w:rPr>
                <w:szCs w:val="22"/>
              </w:rPr>
            </w:pPr>
            <w:r w:rsidRPr="00F818F8">
              <w:rPr>
                <w:spacing w:val="-2"/>
                <w:szCs w:val="22"/>
              </w:rPr>
              <w:t>Протяженн</w:t>
            </w:r>
            <w:r w:rsidRPr="00F818F8">
              <w:rPr>
                <w:szCs w:val="22"/>
              </w:rPr>
              <w:t xml:space="preserve">ость – 100 </w:t>
            </w:r>
            <w:r w:rsidRPr="00F818F8">
              <w:rPr>
                <w:spacing w:val="-6"/>
                <w:szCs w:val="22"/>
              </w:rPr>
              <w:t>м.</w:t>
            </w:r>
          </w:p>
        </w:tc>
        <w:tc>
          <w:tcPr>
            <w:tcW w:w="708" w:type="dxa"/>
            <w:vAlign w:val="center"/>
          </w:tcPr>
          <w:p w14:paraId="40264D2B"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2037</w:t>
            </w:r>
          </w:p>
        </w:tc>
        <w:tc>
          <w:tcPr>
            <w:tcW w:w="1026" w:type="dxa"/>
            <w:vAlign w:val="center"/>
          </w:tcPr>
          <w:p w14:paraId="67A6C398"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03AA9B34" w14:textId="77777777" w:rsidR="00E44B66" w:rsidRPr="00F818F8" w:rsidRDefault="00E44B66" w:rsidP="00114511">
            <w:pPr>
              <w:pStyle w:val="TableParagraph"/>
              <w:spacing w:line="240" w:lineRule="atLeast"/>
              <w:jc w:val="center"/>
              <w:rPr>
                <w:szCs w:val="22"/>
              </w:rPr>
            </w:pPr>
            <w:r w:rsidRPr="00F818F8">
              <w:rPr>
                <w:spacing w:val="-2"/>
                <w:szCs w:val="22"/>
              </w:rPr>
              <w:t>0.688</w:t>
            </w:r>
          </w:p>
        </w:tc>
      </w:tr>
      <w:tr w:rsidR="00E44B66" w:rsidRPr="00F818F8" w14:paraId="6870B470" w14:textId="77777777" w:rsidTr="00E44B66">
        <w:trPr>
          <w:trHeight w:val="20"/>
        </w:trPr>
        <w:tc>
          <w:tcPr>
            <w:tcW w:w="452" w:type="dxa"/>
            <w:vAlign w:val="center"/>
          </w:tcPr>
          <w:p w14:paraId="7EDFE639" w14:textId="77777777" w:rsidR="00E44B66" w:rsidRPr="00F818F8" w:rsidRDefault="00E44B66" w:rsidP="00114511">
            <w:pPr>
              <w:pStyle w:val="TableParagraph"/>
              <w:spacing w:line="240" w:lineRule="atLeast"/>
              <w:jc w:val="center"/>
              <w:rPr>
                <w:szCs w:val="22"/>
              </w:rPr>
            </w:pPr>
            <w:r w:rsidRPr="00F818F8">
              <w:rPr>
                <w:spacing w:val="-5"/>
                <w:szCs w:val="22"/>
              </w:rPr>
              <w:t>А52</w:t>
            </w:r>
          </w:p>
        </w:tc>
        <w:tc>
          <w:tcPr>
            <w:tcW w:w="3838" w:type="dxa"/>
            <w:vAlign w:val="center"/>
          </w:tcPr>
          <w:p w14:paraId="6E90189B"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Реконструкция</w:t>
            </w:r>
            <w:r w:rsidRPr="00F818F8">
              <w:rPr>
                <w:spacing w:val="-12"/>
                <w:szCs w:val="22"/>
                <w:lang w:val="ru-RU"/>
              </w:rPr>
              <w:t xml:space="preserve"> </w:t>
            </w:r>
            <w:r w:rsidRPr="00F818F8">
              <w:rPr>
                <w:szCs w:val="22"/>
                <w:lang w:val="ru-RU"/>
              </w:rPr>
              <w:t xml:space="preserve">участка </w:t>
            </w:r>
            <w:r w:rsidRPr="00F818F8">
              <w:rPr>
                <w:spacing w:val="-2"/>
                <w:szCs w:val="22"/>
                <w:lang w:val="ru-RU"/>
              </w:rPr>
              <w:t>левого магистрального</w:t>
            </w:r>
            <w:r w:rsidRPr="00F818F8">
              <w:rPr>
                <w:spacing w:val="-4"/>
                <w:szCs w:val="22"/>
                <w:lang w:val="ru-RU"/>
              </w:rPr>
              <w:t xml:space="preserve"> </w:t>
            </w:r>
            <w:r w:rsidRPr="00F818F8">
              <w:rPr>
                <w:spacing w:val="-2"/>
                <w:szCs w:val="22"/>
                <w:lang w:val="ru-RU"/>
              </w:rPr>
              <w:t>водовода</w:t>
            </w:r>
            <w:r w:rsidRPr="00F818F8">
              <w:rPr>
                <w:szCs w:val="22"/>
                <w:lang w:val="ru-RU"/>
              </w:rPr>
              <w:t>Д-500</w:t>
            </w:r>
            <w:r w:rsidRPr="00F818F8">
              <w:rPr>
                <w:spacing w:val="-12"/>
                <w:szCs w:val="22"/>
                <w:lang w:val="ru-RU"/>
              </w:rPr>
              <w:t xml:space="preserve"> </w:t>
            </w:r>
            <w:r w:rsidRPr="00F818F8">
              <w:rPr>
                <w:szCs w:val="22"/>
                <w:lang w:val="ru-RU"/>
              </w:rPr>
              <w:t>мм</w:t>
            </w:r>
            <w:r w:rsidRPr="00F818F8">
              <w:rPr>
                <w:spacing w:val="-11"/>
                <w:szCs w:val="22"/>
                <w:lang w:val="ru-RU"/>
              </w:rPr>
              <w:t xml:space="preserve"> </w:t>
            </w:r>
            <w:r w:rsidRPr="00F818F8">
              <w:rPr>
                <w:szCs w:val="22"/>
                <w:lang w:val="ru-RU"/>
              </w:rPr>
              <w:t>в районе 60км.</w:t>
            </w:r>
            <w:r w:rsidRPr="00F818F8">
              <w:rPr>
                <w:spacing w:val="-12"/>
                <w:szCs w:val="22"/>
                <w:lang w:val="ru-RU"/>
              </w:rPr>
              <w:t xml:space="preserve"> </w:t>
            </w:r>
            <w:r w:rsidRPr="00F818F8">
              <w:rPr>
                <w:szCs w:val="22"/>
                <w:lang w:val="ru-RU"/>
              </w:rPr>
              <w:t>ПК</w:t>
            </w:r>
            <w:r w:rsidRPr="00F818F8">
              <w:rPr>
                <w:spacing w:val="-11"/>
                <w:szCs w:val="22"/>
                <w:lang w:val="ru-RU"/>
              </w:rPr>
              <w:t xml:space="preserve"> </w:t>
            </w:r>
            <w:r w:rsidRPr="00F818F8">
              <w:rPr>
                <w:szCs w:val="22"/>
                <w:lang w:val="ru-RU"/>
              </w:rPr>
              <w:t xml:space="preserve">4 </w:t>
            </w:r>
            <w:r w:rsidRPr="00F818F8">
              <w:rPr>
                <w:spacing w:val="-2"/>
                <w:szCs w:val="22"/>
                <w:lang w:val="ru-RU"/>
              </w:rPr>
              <w:t>объекта недвижимо</w:t>
            </w:r>
            <w:r w:rsidRPr="00F818F8">
              <w:rPr>
                <w:spacing w:val="-5"/>
                <w:szCs w:val="22"/>
                <w:lang w:val="ru-RU"/>
              </w:rPr>
              <w:t xml:space="preserve">сти </w:t>
            </w:r>
            <w:r w:rsidRPr="00F818F8">
              <w:rPr>
                <w:spacing w:val="-2"/>
                <w:szCs w:val="22"/>
                <w:lang w:val="ru-RU"/>
              </w:rPr>
              <w:t xml:space="preserve">«Водовод </w:t>
            </w:r>
            <w:r w:rsidRPr="00F818F8">
              <w:rPr>
                <w:szCs w:val="22"/>
                <w:lang w:val="ru-RU"/>
              </w:rPr>
              <w:t xml:space="preserve">от камеры </w:t>
            </w:r>
            <w:r w:rsidRPr="00F818F8">
              <w:rPr>
                <w:spacing w:val="-2"/>
                <w:szCs w:val="22"/>
                <w:lang w:val="ru-RU"/>
              </w:rPr>
              <w:t>переключе</w:t>
            </w:r>
            <w:r w:rsidRPr="00F818F8">
              <w:rPr>
                <w:szCs w:val="22"/>
                <w:lang w:val="ru-RU"/>
              </w:rPr>
              <w:t>ния</w:t>
            </w:r>
            <w:r w:rsidRPr="00F818F8">
              <w:rPr>
                <w:spacing w:val="-9"/>
                <w:szCs w:val="22"/>
                <w:lang w:val="ru-RU"/>
              </w:rPr>
              <w:t xml:space="preserve"> </w:t>
            </w:r>
            <w:r w:rsidRPr="00F818F8">
              <w:rPr>
                <w:szCs w:val="22"/>
                <w:lang w:val="ru-RU"/>
              </w:rPr>
              <w:t>№1</w:t>
            </w:r>
            <w:r w:rsidRPr="00F818F8">
              <w:rPr>
                <w:spacing w:val="-11"/>
                <w:szCs w:val="22"/>
                <w:lang w:val="ru-RU"/>
              </w:rPr>
              <w:t xml:space="preserve"> </w:t>
            </w:r>
            <w:r w:rsidRPr="00F818F8">
              <w:rPr>
                <w:szCs w:val="22"/>
                <w:lang w:val="ru-RU"/>
              </w:rPr>
              <w:t xml:space="preserve">до </w:t>
            </w:r>
            <w:r w:rsidRPr="00F818F8">
              <w:rPr>
                <w:spacing w:val="-2"/>
                <w:szCs w:val="22"/>
                <w:lang w:val="ru-RU"/>
              </w:rPr>
              <w:t>камеры переключе</w:t>
            </w:r>
            <w:r w:rsidRPr="00F818F8">
              <w:rPr>
                <w:szCs w:val="22"/>
                <w:lang w:val="ru-RU"/>
              </w:rPr>
              <w:t>ния №2»</w:t>
            </w:r>
          </w:p>
        </w:tc>
        <w:tc>
          <w:tcPr>
            <w:tcW w:w="2409" w:type="dxa"/>
            <w:vAlign w:val="center"/>
          </w:tcPr>
          <w:p w14:paraId="290CF4E9" w14:textId="77777777" w:rsidR="00E44B66" w:rsidRPr="00F818F8" w:rsidRDefault="00E44B66" w:rsidP="00114511">
            <w:pPr>
              <w:pStyle w:val="TableParagraph"/>
              <w:spacing w:line="240" w:lineRule="atLeast"/>
              <w:jc w:val="center"/>
              <w:rPr>
                <w:szCs w:val="22"/>
              </w:rPr>
            </w:pPr>
            <w:r w:rsidRPr="00F818F8">
              <w:rPr>
                <w:szCs w:val="22"/>
              </w:rPr>
              <w:t>Проект</w:t>
            </w:r>
            <w:r w:rsidRPr="00F818F8">
              <w:rPr>
                <w:spacing w:val="-10"/>
                <w:szCs w:val="22"/>
              </w:rPr>
              <w:t xml:space="preserve"> </w:t>
            </w:r>
            <w:r w:rsidRPr="00F818F8">
              <w:rPr>
                <w:szCs w:val="22"/>
              </w:rPr>
              <w:t xml:space="preserve">на </w:t>
            </w:r>
            <w:r w:rsidRPr="00F818F8">
              <w:rPr>
                <w:spacing w:val="-2"/>
                <w:szCs w:val="22"/>
              </w:rPr>
              <w:t>экспертизе</w:t>
            </w:r>
          </w:p>
        </w:tc>
        <w:tc>
          <w:tcPr>
            <w:tcW w:w="708" w:type="dxa"/>
            <w:vAlign w:val="center"/>
          </w:tcPr>
          <w:p w14:paraId="711C5932"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2037</w:t>
            </w:r>
          </w:p>
        </w:tc>
        <w:tc>
          <w:tcPr>
            <w:tcW w:w="1026" w:type="dxa"/>
            <w:vAlign w:val="center"/>
          </w:tcPr>
          <w:p w14:paraId="1EADC0B1"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0AC5FC67" w14:textId="77777777" w:rsidR="00E44B66" w:rsidRPr="00F818F8" w:rsidRDefault="00E44B66" w:rsidP="00114511">
            <w:pPr>
              <w:pStyle w:val="TableParagraph"/>
              <w:spacing w:line="240" w:lineRule="atLeast"/>
              <w:jc w:val="center"/>
              <w:rPr>
                <w:szCs w:val="22"/>
              </w:rPr>
            </w:pPr>
          </w:p>
        </w:tc>
      </w:tr>
      <w:tr w:rsidR="00E44B66" w:rsidRPr="00F818F8" w14:paraId="43F1677C" w14:textId="77777777" w:rsidTr="00E44B66">
        <w:trPr>
          <w:trHeight w:val="20"/>
        </w:trPr>
        <w:tc>
          <w:tcPr>
            <w:tcW w:w="452" w:type="dxa"/>
            <w:vAlign w:val="center"/>
          </w:tcPr>
          <w:p w14:paraId="46C70F4B" w14:textId="77777777" w:rsidR="00E44B66" w:rsidRPr="00F818F8" w:rsidRDefault="00E44B66" w:rsidP="00114511">
            <w:pPr>
              <w:pStyle w:val="TableParagraph"/>
              <w:spacing w:line="240" w:lineRule="atLeast"/>
              <w:jc w:val="center"/>
              <w:rPr>
                <w:szCs w:val="22"/>
              </w:rPr>
            </w:pPr>
            <w:r w:rsidRPr="00F818F8">
              <w:rPr>
                <w:spacing w:val="-5"/>
                <w:szCs w:val="22"/>
              </w:rPr>
              <w:t>А53</w:t>
            </w:r>
          </w:p>
        </w:tc>
        <w:tc>
          <w:tcPr>
            <w:tcW w:w="3838" w:type="dxa"/>
            <w:vAlign w:val="center"/>
          </w:tcPr>
          <w:p w14:paraId="5DA28B95"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Реконструкция</w:t>
            </w:r>
            <w:r w:rsidRPr="00F818F8">
              <w:rPr>
                <w:spacing w:val="-12"/>
                <w:szCs w:val="22"/>
                <w:lang w:val="ru-RU"/>
              </w:rPr>
              <w:t xml:space="preserve"> </w:t>
            </w:r>
            <w:r w:rsidRPr="00F818F8">
              <w:rPr>
                <w:szCs w:val="22"/>
                <w:lang w:val="ru-RU"/>
              </w:rPr>
              <w:t xml:space="preserve">участка </w:t>
            </w:r>
            <w:r w:rsidRPr="00F818F8">
              <w:rPr>
                <w:spacing w:val="-2"/>
                <w:szCs w:val="22"/>
                <w:lang w:val="ru-RU"/>
              </w:rPr>
              <w:t>водопроводных</w:t>
            </w:r>
            <w:r w:rsidRPr="00F818F8">
              <w:rPr>
                <w:szCs w:val="22"/>
                <w:lang w:val="ru-RU"/>
              </w:rPr>
              <w:t xml:space="preserve"> сетей от мкр. </w:t>
            </w:r>
            <w:r w:rsidRPr="00F818F8">
              <w:rPr>
                <w:spacing w:val="-2"/>
                <w:szCs w:val="22"/>
                <w:lang w:val="ru-RU"/>
              </w:rPr>
              <w:t>Индустриа</w:t>
            </w:r>
            <w:r w:rsidRPr="00F818F8">
              <w:rPr>
                <w:szCs w:val="22"/>
                <w:lang w:val="ru-RU"/>
              </w:rPr>
              <w:t>льный. 15 до ул.</w:t>
            </w:r>
            <w:r w:rsidRPr="00F818F8">
              <w:rPr>
                <w:spacing w:val="-2"/>
                <w:szCs w:val="22"/>
                <w:lang w:val="ru-RU"/>
              </w:rPr>
              <w:t>Береговая.</w:t>
            </w:r>
            <w:r w:rsidRPr="00F818F8">
              <w:rPr>
                <w:spacing w:val="-5"/>
                <w:szCs w:val="22"/>
                <w:lang w:val="ru-RU"/>
              </w:rPr>
              <w:t>133</w:t>
            </w:r>
          </w:p>
        </w:tc>
        <w:tc>
          <w:tcPr>
            <w:tcW w:w="2409" w:type="dxa"/>
            <w:vAlign w:val="center"/>
          </w:tcPr>
          <w:p w14:paraId="3FD1BD14" w14:textId="77777777" w:rsidR="00E44B66" w:rsidRPr="00F818F8" w:rsidRDefault="00E44B66" w:rsidP="00114511">
            <w:pPr>
              <w:pStyle w:val="TableParagraph"/>
              <w:spacing w:line="240" w:lineRule="atLeast"/>
              <w:jc w:val="center"/>
              <w:rPr>
                <w:szCs w:val="22"/>
              </w:rPr>
            </w:pPr>
            <w:r w:rsidRPr="00F818F8">
              <w:rPr>
                <w:szCs w:val="22"/>
              </w:rPr>
              <w:t>Проект</w:t>
            </w:r>
            <w:r w:rsidRPr="00F818F8">
              <w:rPr>
                <w:spacing w:val="-10"/>
                <w:szCs w:val="22"/>
              </w:rPr>
              <w:t xml:space="preserve"> </w:t>
            </w:r>
            <w:r w:rsidRPr="00F818F8">
              <w:rPr>
                <w:szCs w:val="22"/>
              </w:rPr>
              <w:t xml:space="preserve">на </w:t>
            </w:r>
            <w:r w:rsidRPr="00F818F8">
              <w:rPr>
                <w:spacing w:val="-2"/>
                <w:szCs w:val="22"/>
              </w:rPr>
              <w:t>экспертизе</w:t>
            </w:r>
          </w:p>
        </w:tc>
        <w:tc>
          <w:tcPr>
            <w:tcW w:w="708" w:type="dxa"/>
            <w:vAlign w:val="center"/>
          </w:tcPr>
          <w:p w14:paraId="6C4F7BF5"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2037</w:t>
            </w:r>
          </w:p>
        </w:tc>
        <w:tc>
          <w:tcPr>
            <w:tcW w:w="1026" w:type="dxa"/>
            <w:vAlign w:val="center"/>
          </w:tcPr>
          <w:p w14:paraId="59E6B80A"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032F2D81" w14:textId="77777777" w:rsidR="00E44B66" w:rsidRPr="00F818F8" w:rsidRDefault="00E44B66" w:rsidP="00114511">
            <w:pPr>
              <w:pStyle w:val="TableParagraph"/>
              <w:spacing w:line="240" w:lineRule="atLeast"/>
              <w:jc w:val="center"/>
              <w:rPr>
                <w:szCs w:val="22"/>
              </w:rPr>
            </w:pPr>
          </w:p>
        </w:tc>
      </w:tr>
      <w:tr w:rsidR="00E44B66" w:rsidRPr="00F818F8" w14:paraId="1AE32EB9" w14:textId="77777777" w:rsidTr="00E44B66">
        <w:trPr>
          <w:trHeight w:val="20"/>
        </w:trPr>
        <w:tc>
          <w:tcPr>
            <w:tcW w:w="452" w:type="dxa"/>
            <w:vAlign w:val="center"/>
          </w:tcPr>
          <w:p w14:paraId="1F1BCDAD" w14:textId="77777777" w:rsidR="00E44B66" w:rsidRPr="00F818F8" w:rsidRDefault="00E44B66" w:rsidP="00114511">
            <w:pPr>
              <w:pStyle w:val="TableParagraph"/>
              <w:spacing w:line="240" w:lineRule="atLeast"/>
              <w:jc w:val="center"/>
              <w:rPr>
                <w:szCs w:val="22"/>
              </w:rPr>
            </w:pPr>
            <w:r w:rsidRPr="00F818F8">
              <w:rPr>
                <w:spacing w:val="-5"/>
                <w:szCs w:val="22"/>
              </w:rPr>
              <w:t>А54</w:t>
            </w:r>
          </w:p>
        </w:tc>
        <w:tc>
          <w:tcPr>
            <w:tcW w:w="3838" w:type="dxa"/>
            <w:vAlign w:val="center"/>
          </w:tcPr>
          <w:p w14:paraId="08AE3739"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Реконструкция</w:t>
            </w:r>
            <w:r w:rsidRPr="00F818F8">
              <w:rPr>
                <w:spacing w:val="40"/>
                <w:szCs w:val="22"/>
                <w:lang w:val="ru-RU"/>
              </w:rPr>
              <w:t xml:space="preserve"> </w:t>
            </w:r>
            <w:r w:rsidRPr="00F818F8">
              <w:rPr>
                <w:spacing w:val="-2"/>
                <w:szCs w:val="22"/>
                <w:lang w:val="ru-RU"/>
              </w:rPr>
              <w:t>станции водоподгот</w:t>
            </w:r>
            <w:r w:rsidRPr="00F818F8">
              <w:rPr>
                <w:szCs w:val="22"/>
                <w:lang w:val="ru-RU"/>
              </w:rPr>
              <w:t>овки г.</w:t>
            </w:r>
            <w:r w:rsidRPr="00F818F8">
              <w:rPr>
                <w:spacing w:val="-2"/>
                <w:szCs w:val="22"/>
                <w:lang w:val="ru-RU"/>
              </w:rPr>
              <w:t>Искитима Новосибирской</w:t>
            </w:r>
            <w:r w:rsidRPr="00F818F8">
              <w:rPr>
                <w:spacing w:val="-4"/>
                <w:szCs w:val="22"/>
                <w:lang w:val="ru-RU"/>
              </w:rPr>
              <w:t xml:space="preserve"> </w:t>
            </w:r>
            <w:r w:rsidRPr="00F818F8">
              <w:rPr>
                <w:spacing w:val="-2"/>
                <w:szCs w:val="22"/>
                <w:lang w:val="ru-RU"/>
              </w:rPr>
              <w:t xml:space="preserve">области. </w:t>
            </w:r>
            <w:r w:rsidRPr="00F818F8">
              <w:rPr>
                <w:spacing w:val="-4"/>
                <w:szCs w:val="22"/>
                <w:lang w:val="ru-RU"/>
              </w:rPr>
              <w:t xml:space="preserve">Блок </w:t>
            </w:r>
            <w:r w:rsidRPr="00F818F8">
              <w:rPr>
                <w:szCs w:val="22"/>
                <w:lang w:val="ru-RU"/>
              </w:rPr>
              <w:t xml:space="preserve">очистки и </w:t>
            </w:r>
            <w:r w:rsidRPr="00F818F8">
              <w:rPr>
                <w:spacing w:val="-2"/>
                <w:szCs w:val="22"/>
                <w:lang w:val="ru-RU"/>
              </w:rPr>
              <w:t>повторного использования</w:t>
            </w:r>
            <w:r w:rsidRPr="00F818F8">
              <w:rPr>
                <w:spacing w:val="-4"/>
                <w:szCs w:val="22"/>
                <w:lang w:val="ru-RU"/>
              </w:rPr>
              <w:t xml:space="preserve"> </w:t>
            </w:r>
            <w:r w:rsidRPr="00F818F8">
              <w:rPr>
                <w:spacing w:val="-2"/>
                <w:szCs w:val="22"/>
                <w:lang w:val="ru-RU"/>
              </w:rPr>
              <w:t>промывочн</w:t>
            </w:r>
            <w:r w:rsidRPr="00F818F8">
              <w:rPr>
                <w:szCs w:val="22"/>
                <w:lang w:val="ru-RU"/>
              </w:rPr>
              <w:t xml:space="preserve">ых вод. </w:t>
            </w:r>
            <w:r w:rsidRPr="00F818F8">
              <w:rPr>
                <w:spacing w:val="-4"/>
                <w:szCs w:val="22"/>
                <w:lang w:val="ru-RU"/>
              </w:rPr>
              <w:t xml:space="preserve">Блок </w:t>
            </w:r>
            <w:r w:rsidRPr="00F818F8">
              <w:rPr>
                <w:spacing w:val="-2"/>
                <w:szCs w:val="22"/>
                <w:lang w:val="ru-RU"/>
              </w:rPr>
              <w:lastRenderedPageBreak/>
              <w:t>обезвожива</w:t>
            </w:r>
            <w:r w:rsidRPr="00F818F8">
              <w:rPr>
                <w:szCs w:val="22"/>
                <w:lang w:val="ru-RU"/>
              </w:rPr>
              <w:t xml:space="preserve">ния осадка </w:t>
            </w:r>
            <w:r w:rsidRPr="00F818F8">
              <w:rPr>
                <w:spacing w:val="-2"/>
                <w:szCs w:val="22"/>
                <w:lang w:val="ru-RU"/>
              </w:rPr>
              <w:t>промывочн</w:t>
            </w:r>
            <w:r w:rsidRPr="00F818F8">
              <w:rPr>
                <w:szCs w:val="22"/>
                <w:lang w:val="ru-RU"/>
              </w:rPr>
              <w:t>ых вод</w:t>
            </w:r>
          </w:p>
        </w:tc>
        <w:tc>
          <w:tcPr>
            <w:tcW w:w="2409" w:type="dxa"/>
            <w:vAlign w:val="center"/>
          </w:tcPr>
          <w:p w14:paraId="1E89433A" w14:textId="77777777" w:rsidR="00E44B66" w:rsidRPr="00F818F8" w:rsidRDefault="00E44B66" w:rsidP="00114511">
            <w:pPr>
              <w:pStyle w:val="TableParagraph"/>
              <w:spacing w:line="240" w:lineRule="atLeast"/>
              <w:jc w:val="center"/>
              <w:rPr>
                <w:szCs w:val="22"/>
              </w:rPr>
            </w:pPr>
            <w:r w:rsidRPr="00F818F8">
              <w:rPr>
                <w:szCs w:val="22"/>
              </w:rPr>
              <w:lastRenderedPageBreak/>
              <w:t>Проект</w:t>
            </w:r>
            <w:r w:rsidRPr="00F818F8">
              <w:rPr>
                <w:spacing w:val="-10"/>
                <w:szCs w:val="22"/>
              </w:rPr>
              <w:t xml:space="preserve"> </w:t>
            </w:r>
            <w:r w:rsidRPr="00F818F8">
              <w:rPr>
                <w:szCs w:val="22"/>
              </w:rPr>
              <w:t xml:space="preserve">на </w:t>
            </w:r>
            <w:r w:rsidRPr="00F818F8">
              <w:rPr>
                <w:spacing w:val="-2"/>
                <w:szCs w:val="22"/>
              </w:rPr>
              <w:t>экспертизе</w:t>
            </w:r>
          </w:p>
        </w:tc>
        <w:tc>
          <w:tcPr>
            <w:tcW w:w="708" w:type="dxa"/>
            <w:vAlign w:val="center"/>
          </w:tcPr>
          <w:p w14:paraId="12E4C06B"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2037</w:t>
            </w:r>
          </w:p>
        </w:tc>
        <w:tc>
          <w:tcPr>
            <w:tcW w:w="1026" w:type="dxa"/>
            <w:vAlign w:val="center"/>
          </w:tcPr>
          <w:p w14:paraId="33370CB1"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61EEA2AA" w14:textId="77777777" w:rsidR="00E44B66" w:rsidRPr="00F818F8" w:rsidRDefault="00E44B66" w:rsidP="00114511">
            <w:pPr>
              <w:pStyle w:val="TableParagraph"/>
              <w:spacing w:line="240" w:lineRule="atLeast"/>
              <w:jc w:val="center"/>
              <w:rPr>
                <w:szCs w:val="22"/>
              </w:rPr>
            </w:pPr>
            <w:r w:rsidRPr="00F818F8">
              <w:rPr>
                <w:spacing w:val="-2"/>
                <w:szCs w:val="22"/>
              </w:rPr>
              <w:t>36.44</w:t>
            </w:r>
          </w:p>
        </w:tc>
      </w:tr>
      <w:tr w:rsidR="00E44B66" w:rsidRPr="00F818F8" w14:paraId="5406009D" w14:textId="77777777" w:rsidTr="00E44B66">
        <w:trPr>
          <w:trHeight w:val="20"/>
        </w:trPr>
        <w:tc>
          <w:tcPr>
            <w:tcW w:w="452" w:type="dxa"/>
            <w:vAlign w:val="center"/>
          </w:tcPr>
          <w:p w14:paraId="18843651" w14:textId="77777777" w:rsidR="00E44B66" w:rsidRPr="00F818F8" w:rsidRDefault="00E44B66" w:rsidP="00114511">
            <w:pPr>
              <w:pStyle w:val="TableParagraph"/>
              <w:spacing w:line="240" w:lineRule="atLeast"/>
              <w:jc w:val="center"/>
              <w:rPr>
                <w:szCs w:val="22"/>
              </w:rPr>
            </w:pPr>
            <w:r w:rsidRPr="00F818F8">
              <w:rPr>
                <w:spacing w:val="-5"/>
                <w:szCs w:val="22"/>
              </w:rPr>
              <w:lastRenderedPageBreak/>
              <w:t>А55</w:t>
            </w:r>
          </w:p>
        </w:tc>
        <w:tc>
          <w:tcPr>
            <w:tcW w:w="3838" w:type="dxa"/>
            <w:vAlign w:val="center"/>
          </w:tcPr>
          <w:p w14:paraId="2324835D"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Строительство</w:t>
            </w:r>
            <w:r w:rsidRPr="00F818F8">
              <w:rPr>
                <w:spacing w:val="-4"/>
                <w:szCs w:val="22"/>
                <w:lang w:val="ru-RU"/>
              </w:rPr>
              <w:t xml:space="preserve"> </w:t>
            </w:r>
            <w:r w:rsidRPr="00F818F8">
              <w:rPr>
                <w:spacing w:val="-2"/>
                <w:szCs w:val="22"/>
                <w:lang w:val="ru-RU"/>
              </w:rPr>
              <w:t>водовода</w:t>
            </w:r>
            <w:r w:rsidRPr="00F818F8">
              <w:rPr>
                <w:spacing w:val="40"/>
                <w:szCs w:val="22"/>
                <w:lang w:val="ru-RU"/>
              </w:rPr>
              <w:t xml:space="preserve"> </w:t>
            </w:r>
            <w:r w:rsidRPr="00F818F8">
              <w:rPr>
                <w:szCs w:val="22"/>
                <w:lang w:val="ru-RU"/>
              </w:rPr>
              <w:t xml:space="preserve">до СНТ </w:t>
            </w:r>
            <w:r w:rsidRPr="00F818F8">
              <w:rPr>
                <w:spacing w:val="-2"/>
                <w:szCs w:val="22"/>
                <w:lang w:val="ru-RU"/>
              </w:rPr>
              <w:t xml:space="preserve">"Садовое общество- </w:t>
            </w:r>
            <w:r w:rsidRPr="00F818F8">
              <w:rPr>
                <w:szCs w:val="22"/>
                <w:lang w:val="ru-RU"/>
              </w:rPr>
              <w:t xml:space="preserve">2" и </w:t>
            </w:r>
            <w:r w:rsidRPr="00F818F8">
              <w:rPr>
                <w:spacing w:val="-2"/>
                <w:szCs w:val="22"/>
                <w:lang w:val="ru-RU"/>
              </w:rPr>
              <w:t>подключен</w:t>
            </w:r>
            <w:r w:rsidRPr="00F818F8">
              <w:rPr>
                <w:szCs w:val="22"/>
                <w:lang w:val="ru-RU"/>
              </w:rPr>
              <w:t>ие</w:t>
            </w:r>
            <w:r w:rsidRPr="00F818F8">
              <w:rPr>
                <w:spacing w:val="-2"/>
                <w:szCs w:val="22"/>
                <w:lang w:val="ru-RU"/>
              </w:rPr>
              <w:t xml:space="preserve"> </w:t>
            </w:r>
            <w:r w:rsidRPr="00F818F8">
              <w:rPr>
                <w:szCs w:val="22"/>
                <w:lang w:val="ru-RU"/>
              </w:rPr>
              <w:t>к</w:t>
            </w:r>
            <w:r w:rsidRPr="00F818F8">
              <w:rPr>
                <w:spacing w:val="-1"/>
                <w:szCs w:val="22"/>
                <w:lang w:val="ru-RU"/>
              </w:rPr>
              <w:t xml:space="preserve"> </w:t>
            </w:r>
            <w:r w:rsidRPr="00F818F8">
              <w:rPr>
                <w:spacing w:val="-4"/>
                <w:szCs w:val="22"/>
                <w:lang w:val="ru-RU"/>
              </w:rPr>
              <w:t>ЦСВС</w:t>
            </w:r>
          </w:p>
        </w:tc>
        <w:tc>
          <w:tcPr>
            <w:tcW w:w="2409" w:type="dxa"/>
            <w:vAlign w:val="center"/>
          </w:tcPr>
          <w:p w14:paraId="4AD05AA1"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 xml:space="preserve">Протяженн </w:t>
            </w:r>
            <w:r w:rsidRPr="00F818F8">
              <w:rPr>
                <w:szCs w:val="22"/>
                <w:lang w:val="ru-RU"/>
              </w:rPr>
              <w:t xml:space="preserve">ость и </w:t>
            </w:r>
            <w:r w:rsidRPr="00F818F8">
              <w:rPr>
                <w:spacing w:val="-2"/>
                <w:szCs w:val="22"/>
                <w:lang w:val="ru-RU"/>
              </w:rPr>
              <w:t xml:space="preserve">диметр определить </w:t>
            </w:r>
            <w:r w:rsidRPr="00F818F8">
              <w:rPr>
                <w:spacing w:val="-4"/>
                <w:szCs w:val="22"/>
                <w:lang w:val="ru-RU"/>
              </w:rPr>
              <w:t xml:space="preserve">при </w:t>
            </w:r>
            <w:r w:rsidRPr="00F818F8">
              <w:rPr>
                <w:spacing w:val="-2"/>
                <w:szCs w:val="22"/>
                <w:lang w:val="ru-RU"/>
              </w:rPr>
              <w:t xml:space="preserve">проектиров </w:t>
            </w:r>
            <w:r w:rsidRPr="00F818F8">
              <w:rPr>
                <w:spacing w:val="-4"/>
                <w:szCs w:val="22"/>
                <w:lang w:val="ru-RU"/>
              </w:rPr>
              <w:t>ании</w:t>
            </w:r>
          </w:p>
        </w:tc>
        <w:tc>
          <w:tcPr>
            <w:tcW w:w="708" w:type="dxa"/>
            <w:vAlign w:val="center"/>
          </w:tcPr>
          <w:p w14:paraId="3631B625"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2037</w:t>
            </w:r>
          </w:p>
        </w:tc>
        <w:tc>
          <w:tcPr>
            <w:tcW w:w="1026" w:type="dxa"/>
            <w:vAlign w:val="center"/>
          </w:tcPr>
          <w:p w14:paraId="33C30E81"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5D1043CD" w14:textId="77777777" w:rsidR="00E44B66" w:rsidRPr="00F818F8" w:rsidRDefault="00E44B66" w:rsidP="00114511">
            <w:pPr>
              <w:pStyle w:val="TableParagraph"/>
              <w:spacing w:line="240" w:lineRule="atLeast"/>
              <w:jc w:val="center"/>
              <w:rPr>
                <w:szCs w:val="22"/>
              </w:rPr>
            </w:pPr>
          </w:p>
        </w:tc>
      </w:tr>
      <w:tr w:rsidR="00E44B66" w:rsidRPr="00F818F8" w14:paraId="168F94C1" w14:textId="77777777" w:rsidTr="00E44B66">
        <w:trPr>
          <w:trHeight w:val="20"/>
        </w:trPr>
        <w:tc>
          <w:tcPr>
            <w:tcW w:w="452" w:type="dxa"/>
            <w:vAlign w:val="center"/>
          </w:tcPr>
          <w:p w14:paraId="05526B85" w14:textId="77777777" w:rsidR="00E44B66" w:rsidRPr="00F818F8" w:rsidRDefault="00E44B66" w:rsidP="00114511">
            <w:pPr>
              <w:pStyle w:val="TableParagraph"/>
              <w:spacing w:line="240" w:lineRule="atLeast"/>
              <w:jc w:val="center"/>
              <w:rPr>
                <w:szCs w:val="22"/>
              </w:rPr>
            </w:pPr>
            <w:r w:rsidRPr="00F818F8">
              <w:rPr>
                <w:spacing w:val="-5"/>
                <w:szCs w:val="22"/>
              </w:rPr>
              <w:t>А56</w:t>
            </w:r>
          </w:p>
        </w:tc>
        <w:tc>
          <w:tcPr>
            <w:tcW w:w="3838" w:type="dxa"/>
            <w:vAlign w:val="center"/>
          </w:tcPr>
          <w:p w14:paraId="45F370AF" w14:textId="77777777" w:rsidR="00E44B66" w:rsidRPr="00F818F8" w:rsidRDefault="00E44B66" w:rsidP="00114511">
            <w:pPr>
              <w:pStyle w:val="TableParagraph"/>
              <w:spacing w:line="240" w:lineRule="atLeast"/>
              <w:jc w:val="center"/>
              <w:rPr>
                <w:szCs w:val="22"/>
                <w:lang w:val="ru-RU"/>
              </w:rPr>
            </w:pPr>
            <w:r w:rsidRPr="00F818F8">
              <w:rPr>
                <w:spacing w:val="-2"/>
                <w:w w:val="105"/>
                <w:szCs w:val="22"/>
                <w:lang w:val="ru-RU"/>
              </w:rPr>
              <w:t xml:space="preserve">Приобретение </w:t>
            </w:r>
            <w:r w:rsidRPr="00F818F8">
              <w:rPr>
                <w:w w:val="105"/>
                <w:szCs w:val="22"/>
                <w:lang w:val="ru-RU"/>
              </w:rPr>
              <w:t xml:space="preserve">и </w:t>
            </w:r>
            <w:r w:rsidRPr="00F818F8">
              <w:rPr>
                <w:spacing w:val="-2"/>
                <w:w w:val="105"/>
                <w:szCs w:val="22"/>
                <w:lang w:val="ru-RU"/>
              </w:rPr>
              <w:t xml:space="preserve">замена задвижек </w:t>
            </w:r>
            <w:r w:rsidRPr="00F818F8">
              <w:rPr>
                <w:spacing w:val="-6"/>
                <w:w w:val="105"/>
                <w:szCs w:val="22"/>
                <w:lang w:val="ru-RU"/>
              </w:rPr>
              <w:t xml:space="preserve">на </w:t>
            </w:r>
            <w:r w:rsidRPr="00F818F8">
              <w:rPr>
                <w:spacing w:val="-2"/>
                <w:szCs w:val="22"/>
                <w:lang w:val="ru-RU"/>
              </w:rPr>
              <w:t>горизонтал</w:t>
            </w:r>
            <w:r w:rsidRPr="00F818F8">
              <w:rPr>
                <w:spacing w:val="-2"/>
                <w:w w:val="105"/>
                <w:szCs w:val="22"/>
                <w:lang w:val="ru-RU"/>
              </w:rPr>
              <w:t>ьных отстойник</w:t>
            </w:r>
            <w:r w:rsidRPr="00F818F8">
              <w:rPr>
                <w:w w:val="105"/>
                <w:szCs w:val="22"/>
                <w:lang w:val="ru-RU"/>
              </w:rPr>
              <w:t xml:space="preserve">ах № 6 Д- ЗООмм с </w:t>
            </w:r>
            <w:r w:rsidRPr="00F818F8">
              <w:rPr>
                <w:spacing w:val="-2"/>
                <w:szCs w:val="22"/>
                <w:lang w:val="ru-RU"/>
              </w:rPr>
              <w:t>эл. приводо</w:t>
            </w:r>
            <w:r w:rsidRPr="00F818F8">
              <w:rPr>
                <w:w w:val="105"/>
                <w:szCs w:val="22"/>
                <w:lang w:val="ru-RU"/>
              </w:rPr>
              <w:t>м</w:t>
            </w:r>
            <w:r w:rsidRPr="00F818F8">
              <w:rPr>
                <w:spacing w:val="-3"/>
                <w:w w:val="105"/>
                <w:szCs w:val="22"/>
                <w:lang w:val="ru-RU"/>
              </w:rPr>
              <w:t xml:space="preserve"> </w:t>
            </w:r>
            <w:r w:rsidRPr="00F818F8">
              <w:rPr>
                <w:w w:val="105"/>
                <w:szCs w:val="22"/>
                <w:lang w:val="ru-RU"/>
              </w:rPr>
              <w:t>(12</w:t>
            </w:r>
            <w:r w:rsidRPr="00F818F8">
              <w:rPr>
                <w:spacing w:val="-1"/>
                <w:w w:val="105"/>
                <w:szCs w:val="22"/>
                <w:lang w:val="ru-RU"/>
              </w:rPr>
              <w:t xml:space="preserve"> </w:t>
            </w:r>
            <w:r w:rsidRPr="00F818F8">
              <w:rPr>
                <w:spacing w:val="-5"/>
                <w:w w:val="105"/>
                <w:szCs w:val="22"/>
                <w:lang w:val="ru-RU"/>
              </w:rPr>
              <w:t>шт)</w:t>
            </w:r>
          </w:p>
        </w:tc>
        <w:tc>
          <w:tcPr>
            <w:tcW w:w="2409" w:type="dxa"/>
            <w:vAlign w:val="center"/>
          </w:tcPr>
          <w:p w14:paraId="2736B93A"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Соблюдение требований действующего законодательства.Повышение надёжности водоснабжения</w:t>
            </w:r>
            <w:r w:rsidRPr="00F818F8">
              <w:rPr>
                <w:spacing w:val="-4"/>
                <w:szCs w:val="22"/>
                <w:lang w:val="ru-RU"/>
              </w:rPr>
              <w:t>.</w:t>
            </w:r>
          </w:p>
        </w:tc>
        <w:tc>
          <w:tcPr>
            <w:tcW w:w="708" w:type="dxa"/>
            <w:vAlign w:val="center"/>
          </w:tcPr>
          <w:p w14:paraId="796C9CC4" w14:textId="77777777" w:rsidR="00E44B66" w:rsidRPr="00F818F8" w:rsidRDefault="00E44B66" w:rsidP="00114511">
            <w:pPr>
              <w:pStyle w:val="TableParagraph"/>
              <w:spacing w:line="240" w:lineRule="atLeast"/>
              <w:jc w:val="center"/>
              <w:rPr>
                <w:szCs w:val="22"/>
              </w:rPr>
            </w:pPr>
            <w:r w:rsidRPr="00F818F8">
              <w:rPr>
                <w:spacing w:val="-2"/>
                <w:w w:val="105"/>
                <w:szCs w:val="22"/>
              </w:rPr>
              <w:t>2024-</w:t>
            </w:r>
            <w:r w:rsidRPr="00F818F8">
              <w:rPr>
                <w:spacing w:val="-4"/>
                <w:w w:val="105"/>
                <w:szCs w:val="22"/>
              </w:rPr>
              <w:t>2028</w:t>
            </w:r>
          </w:p>
        </w:tc>
        <w:tc>
          <w:tcPr>
            <w:tcW w:w="1026" w:type="dxa"/>
            <w:vAlign w:val="center"/>
          </w:tcPr>
          <w:p w14:paraId="2ABD412C"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3979F3ED" w14:textId="77777777" w:rsidR="00E44B66" w:rsidRPr="00F818F8" w:rsidRDefault="00E44B66" w:rsidP="00114511">
            <w:pPr>
              <w:pStyle w:val="TableParagraph"/>
              <w:spacing w:line="240" w:lineRule="atLeast"/>
              <w:jc w:val="center"/>
              <w:rPr>
                <w:szCs w:val="22"/>
              </w:rPr>
            </w:pPr>
            <w:r w:rsidRPr="00F818F8">
              <w:rPr>
                <w:spacing w:val="-4"/>
                <w:szCs w:val="22"/>
              </w:rPr>
              <w:t>2300</w:t>
            </w:r>
          </w:p>
        </w:tc>
      </w:tr>
      <w:tr w:rsidR="00E44B66" w:rsidRPr="00F818F8" w14:paraId="2A9A1B08" w14:textId="77777777" w:rsidTr="00E44B66">
        <w:trPr>
          <w:trHeight w:val="20"/>
        </w:trPr>
        <w:tc>
          <w:tcPr>
            <w:tcW w:w="452" w:type="dxa"/>
            <w:vAlign w:val="center"/>
          </w:tcPr>
          <w:p w14:paraId="1D4A78CC" w14:textId="77777777" w:rsidR="00E44B66" w:rsidRPr="00F818F8" w:rsidRDefault="00E44B66" w:rsidP="00114511">
            <w:pPr>
              <w:pStyle w:val="TableParagraph"/>
              <w:spacing w:line="240" w:lineRule="atLeast"/>
              <w:jc w:val="center"/>
              <w:rPr>
                <w:szCs w:val="22"/>
              </w:rPr>
            </w:pPr>
            <w:r w:rsidRPr="00F818F8">
              <w:rPr>
                <w:spacing w:val="-5"/>
                <w:szCs w:val="22"/>
              </w:rPr>
              <w:t>А57</w:t>
            </w:r>
          </w:p>
        </w:tc>
        <w:tc>
          <w:tcPr>
            <w:tcW w:w="3838" w:type="dxa"/>
            <w:vAlign w:val="center"/>
          </w:tcPr>
          <w:p w14:paraId="4D08E4ED"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 xml:space="preserve">Приобретение </w:t>
            </w:r>
            <w:r w:rsidRPr="00F818F8">
              <w:rPr>
                <w:szCs w:val="22"/>
                <w:lang w:val="ru-RU"/>
              </w:rPr>
              <w:t xml:space="preserve">и </w:t>
            </w:r>
            <w:r w:rsidRPr="00F818F8">
              <w:rPr>
                <w:spacing w:val="-2"/>
                <w:szCs w:val="22"/>
                <w:lang w:val="ru-RU"/>
              </w:rPr>
              <w:t xml:space="preserve">замена дренажной системы. поддерживающих </w:t>
            </w:r>
            <w:r w:rsidRPr="00F818F8">
              <w:rPr>
                <w:szCs w:val="22"/>
                <w:lang w:val="ru-RU"/>
              </w:rPr>
              <w:t xml:space="preserve">слоёв и </w:t>
            </w:r>
            <w:r w:rsidRPr="00F818F8">
              <w:rPr>
                <w:spacing w:val="-2"/>
                <w:szCs w:val="22"/>
                <w:lang w:val="ru-RU"/>
              </w:rPr>
              <w:t>фильтрую</w:t>
            </w:r>
            <w:r w:rsidRPr="00F818F8">
              <w:rPr>
                <w:spacing w:val="-4"/>
                <w:szCs w:val="22"/>
                <w:lang w:val="ru-RU"/>
              </w:rPr>
              <w:t xml:space="preserve">щего </w:t>
            </w:r>
            <w:r w:rsidRPr="00F818F8">
              <w:rPr>
                <w:spacing w:val="-2"/>
                <w:szCs w:val="22"/>
                <w:lang w:val="ru-RU"/>
              </w:rPr>
              <w:t xml:space="preserve">материала( альбитофир </w:t>
            </w:r>
            <w:r w:rsidRPr="00F818F8">
              <w:rPr>
                <w:szCs w:val="22"/>
                <w:lang w:val="ru-RU"/>
              </w:rPr>
              <w:t xml:space="preserve">500 или </w:t>
            </w:r>
            <w:r w:rsidRPr="00F818F8">
              <w:rPr>
                <w:spacing w:val="-2"/>
                <w:szCs w:val="22"/>
                <w:lang w:val="ru-RU"/>
              </w:rPr>
              <w:t xml:space="preserve">горелая </w:t>
            </w:r>
            <w:r w:rsidRPr="00F818F8">
              <w:rPr>
                <w:szCs w:val="22"/>
                <w:lang w:val="ru-RU"/>
              </w:rPr>
              <w:t xml:space="preserve">порода) на </w:t>
            </w:r>
            <w:r w:rsidRPr="00F818F8">
              <w:rPr>
                <w:spacing w:val="-2"/>
                <w:szCs w:val="22"/>
                <w:lang w:val="ru-RU"/>
              </w:rPr>
              <w:t>скорых фильтрах</w:t>
            </w:r>
            <w:r w:rsidRPr="00F818F8">
              <w:rPr>
                <w:szCs w:val="22"/>
                <w:lang w:val="ru-RU"/>
              </w:rPr>
              <w:t>№</w:t>
            </w:r>
            <w:r w:rsidRPr="00F818F8">
              <w:rPr>
                <w:spacing w:val="-1"/>
                <w:szCs w:val="22"/>
                <w:lang w:val="ru-RU"/>
              </w:rPr>
              <w:t xml:space="preserve"> </w:t>
            </w:r>
            <w:r w:rsidRPr="00F818F8">
              <w:rPr>
                <w:szCs w:val="22"/>
                <w:lang w:val="ru-RU"/>
              </w:rPr>
              <w:t>1-</w:t>
            </w:r>
            <w:r w:rsidRPr="00F818F8">
              <w:rPr>
                <w:spacing w:val="-10"/>
                <w:szCs w:val="22"/>
                <w:lang w:val="ru-RU"/>
              </w:rPr>
              <w:t>6</w:t>
            </w:r>
            <w:r w:rsidRPr="00F818F8">
              <w:rPr>
                <w:spacing w:val="-2"/>
                <w:szCs w:val="22"/>
                <w:lang w:val="ru-RU"/>
              </w:rPr>
              <w:t xml:space="preserve">второй </w:t>
            </w:r>
            <w:r w:rsidRPr="00F818F8">
              <w:rPr>
                <w:szCs w:val="22"/>
                <w:lang w:val="ru-RU"/>
              </w:rPr>
              <w:t>очереди</w:t>
            </w:r>
            <w:r w:rsidRPr="00F818F8">
              <w:rPr>
                <w:spacing w:val="-12"/>
                <w:szCs w:val="22"/>
                <w:lang w:val="ru-RU"/>
              </w:rPr>
              <w:t xml:space="preserve"> </w:t>
            </w:r>
            <w:r w:rsidRPr="00F818F8">
              <w:rPr>
                <w:szCs w:val="22"/>
                <w:lang w:val="ru-RU"/>
              </w:rPr>
              <w:t>ОС</w:t>
            </w:r>
          </w:p>
        </w:tc>
        <w:tc>
          <w:tcPr>
            <w:tcW w:w="2409" w:type="dxa"/>
            <w:vAlign w:val="center"/>
          </w:tcPr>
          <w:p w14:paraId="6943487D"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Соблюдение требований действующего законодательства. Повышение надёжности водоснабжения</w:t>
            </w:r>
            <w:r w:rsidRPr="00F818F8">
              <w:rPr>
                <w:spacing w:val="-4"/>
                <w:szCs w:val="22"/>
                <w:lang w:val="ru-RU"/>
              </w:rPr>
              <w:t>.</w:t>
            </w:r>
          </w:p>
        </w:tc>
        <w:tc>
          <w:tcPr>
            <w:tcW w:w="708" w:type="dxa"/>
            <w:vAlign w:val="center"/>
          </w:tcPr>
          <w:p w14:paraId="5540CEEE"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2028</w:t>
            </w:r>
          </w:p>
        </w:tc>
        <w:tc>
          <w:tcPr>
            <w:tcW w:w="1026" w:type="dxa"/>
            <w:vAlign w:val="center"/>
          </w:tcPr>
          <w:p w14:paraId="2D0B0252"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1A64DDB5" w14:textId="77777777" w:rsidR="00E44B66" w:rsidRPr="00F818F8" w:rsidRDefault="00E44B66" w:rsidP="00114511">
            <w:pPr>
              <w:pStyle w:val="TableParagraph"/>
              <w:spacing w:line="240" w:lineRule="atLeast"/>
              <w:jc w:val="center"/>
              <w:rPr>
                <w:szCs w:val="22"/>
              </w:rPr>
            </w:pPr>
            <w:r w:rsidRPr="00F818F8">
              <w:rPr>
                <w:spacing w:val="-4"/>
                <w:szCs w:val="22"/>
              </w:rPr>
              <w:t>7700</w:t>
            </w:r>
          </w:p>
        </w:tc>
      </w:tr>
      <w:tr w:rsidR="00E44B66" w:rsidRPr="00F818F8" w14:paraId="78E333AB" w14:textId="77777777" w:rsidTr="00E44B66">
        <w:trPr>
          <w:trHeight w:val="20"/>
        </w:trPr>
        <w:tc>
          <w:tcPr>
            <w:tcW w:w="452" w:type="dxa"/>
            <w:vAlign w:val="center"/>
          </w:tcPr>
          <w:p w14:paraId="750BD72C" w14:textId="77777777" w:rsidR="00E44B66" w:rsidRPr="00F818F8" w:rsidRDefault="00E44B66" w:rsidP="00114511">
            <w:pPr>
              <w:pStyle w:val="TableParagraph"/>
              <w:spacing w:line="240" w:lineRule="atLeast"/>
              <w:jc w:val="center"/>
              <w:rPr>
                <w:szCs w:val="22"/>
              </w:rPr>
            </w:pPr>
            <w:r w:rsidRPr="00F818F8">
              <w:rPr>
                <w:spacing w:val="-5"/>
                <w:szCs w:val="22"/>
              </w:rPr>
              <w:t>А58</w:t>
            </w:r>
          </w:p>
        </w:tc>
        <w:tc>
          <w:tcPr>
            <w:tcW w:w="3838" w:type="dxa"/>
            <w:vAlign w:val="center"/>
          </w:tcPr>
          <w:p w14:paraId="624AA7F2"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 xml:space="preserve">Приобретение </w:t>
            </w:r>
            <w:r w:rsidRPr="00F818F8">
              <w:rPr>
                <w:w w:val="105"/>
                <w:szCs w:val="22"/>
                <w:lang w:val="ru-RU"/>
              </w:rPr>
              <w:t xml:space="preserve">и </w:t>
            </w:r>
            <w:r w:rsidRPr="00F818F8">
              <w:rPr>
                <w:spacing w:val="-2"/>
                <w:w w:val="105"/>
                <w:szCs w:val="22"/>
                <w:lang w:val="ru-RU"/>
              </w:rPr>
              <w:t xml:space="preserve">замена задвижек </w:t>
            </w:r>
            <w:r w:rsidRPr="00F818F8">
              <w:rPr>
                <w:w w:val="105"/>
                <w:szCs w:val="22"/>
                <w:lang w:val="ru-RU"/>
              </w:rPr>
              <w:t xml:space="preserve">Д-300 мм </w:t>
            </w:r>
            <w:r w:rsidRPr="00F818F8">
              <w:rPr>
                <w:spacing w:val="-6"/>
                <w:w w:val="105"/>
                <w:szCs w:val="22"/>
                <w:lang w:val="ru-RU"/>
              </w:rPr>
              <w:t xml:space="preserve">на </w:t>
            </w:r>
            <w:r w:rsidRPr="00F818F8">
              <w:rPr>
                <w:spacing w:val="-2"/>
                <w:szCs w:val="22"/>
                <w:lang w:val="ru-RU"/>
              </w:rPr>
              <w:t xml:space="preserve">осветителя </w:t>
            </w:r>
            <w:r w:rsidRPr="00F818F8">
              <w:rPr>
                <w:w w:val="105"/>
                <w:szCs w:val="22"/>
                <w:lang w:val="ru-RU"/>
              </w:rPr>
              <w:t>х № 1-4(32</w:t>
            </w:r>
            <w:r w:rsidRPr="00F818F8">
              <w:rPr>
                <w:spacing w:val="-5"/>
                <w:w w:val="105"/>
                <w:szCs w:val="22"/>
                <w:lang w:val="ru-RU"/>
              </w:rPr>
              <w:t xml:space="preserve"> </w:t>
            </w:r>
            <w:r w:rsidRPr="00F818F8">
              <w:rPr>
                <w:spacing w:val="-4"/>
                <w:w w:val="105"/>
                <w:szCs w:val="22"/>
                <w:lang w:val="ru-RU"/>
              </w:rPr>
              <w:t xml:space="preserve">шт.). </w:t>
            </w:r>
            <w:r w:rsidRPr="00F818F8">
              <w:rPr>
                <w:spacing w:val="-2"/>
                <w:w w:val="105"/>
                <w:szCs w:val="22"/>
                <w:lang w:val="ru-RU"/>
              </w:rPr>
              <w:t xml:space="preserve">замена </w:t>
            </w:r>
            <w:r w:rsidRPr="00F818F8">
              <w:rPr>
                <w:w w:val="105"/>
                <w:szCs w:val="22"/>
                <w:lang w:val="ru-RU"/>
              </w:rPr>
              <w:t>гильз</w:t>
            </w:r>
            <w:r w:rsidRPr="00F818F8">
              <w:rPr>
                <w:spacing w:val="-12"/>
                <w:w w:val="105"/>
                <w:szCs w:val="22"/>
                <w:lang w:val="ru-RU"/>
              </w:rPr>
              <w:t xml:space="preserve"> </w:t>
            </w:r>
            <w:r w:rsidRPr="00F818F8">
              <w:rPr>
                <w:w w:val="105"/>
                <w:szCs w:val="22"/>
                <w:lang w:val="ru-RU"/>
              </w:rPr>
              <w:t xml:space="preserve">(8 </w:t>
            </w:r>
            <w:r w:rsidRPr="00F818F8">
              <w:rPr>
                <w:spacing w:val="-4"/>
                <w:w w:val="105"/>
                <w:szCs w:val="22"/>
                <w:lang w:val="ru-RU"/>
              </w:rPr>
              <w:t>шт.)</w:t>
            </w:r>
          </w:p>
        </w:tc>
        <w:tc>
          <w:tcPr>
            <w:tcW w:w="2409" w:type="dxa"/>
            <w:vAlign w:val="center"/>
          </w:tcPr>
          <w:p w14:paraId="6519DD95"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Соблюдение требований действующего законодательства.Повышение надёжности водоснабжения</w:t>
            </w:r>
            <w:r w:rsidRPr="00F818F8">
              <w:rPr>
                <w:spacing w:val="-4"/>
                <w:szCs w:val="22"/>
                <w:lang w:val="ru-RU"/>
              </w:rPr>
              <w:t>.</w:t>
            </w:r>
          </w:p>
        </w:tc>
        <w:tc>
          <w:tcPr>
            <w:tcW w:w="708" w:type="dxa"/>
            <w:vAlign w:val="center"/>
          </w:tcPr>
          <w:p w14:paraId="2C5681D6"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2028</w:t>
            </w:r>
          </w:p>
        </w:tc>
        <w:tc>
          <w:tcPr>
            <w:tcW w:w="1026" w:type="dxa"/>
            <w:vAlign w:val="center"/>
          </w:tcPr>
          <w:p w14:paraId="0C7707BE"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4D70BBD8" w14:textId="77777777" w:rsidR="00E44B66" w:rsidRPr="00F818F8" w:rsidRDefault="00E44B66" w:rsidP="00114511">
            <w:pPr>
              <w:pStyle w:val="TableParagraph"/>
              <w:spacing w:line="240" w:lineRule="atLeast"/>
              <w:jc w:val="center"/>
              <w:rPr>
                <w:szCs w:val="22"/>
              </w:rPr>
            </w:pPr>
            <w:r w:rsidRPr="00F818F8">
              <w:rPr>
                <w:spacing w:val="-4"/>
                <w:szCs w:val="22"/>
              </w:rPr>
              <w:t>2500</w:t>
            </w:r>
          </w:p>
        </w:tc>
      </w:tr>
      <w:tr w:rsidR="00E44B66" w:rsidRPr="00F818F8" w14:paraId="087D01E8" w14:textId="77777777" w:rsidTr="00E44B66">
        <w:trPr>
          <w:trHeight w:val="20"/>
        </w:trPr>
        <w:tc>
          <w:tcPr>
            <w:tcW w:w="452" w:type="dxa"/>
            <w:vAlign w:val="center"/>
          </w:tcPr>
          <w:p w14:paraId="3F421E08" w14:textId="77777777" w:rsidR="00E44B66" w:rsidRPr="00F818F8" w:rsidRDefault="00E44B66" w:rsidP="00114511">
            <w:pPr>
              <w:pStyle w:val="TableParagraph"/>
              <w:spacing w:line="240" w:lineRule="atLeast"/>
              <w:jc w:val="center"/>
              <w:rPr>
                <w:szCs w:val="22"/>
              </w:rPr>
            </w:pPr>
            <w:r w:rsidRPr="00F818F8">
              <w:rPr>
                <w:spacing w:val="-5"/>
                <w:szCs w:val="22"/>
              </w:rPr>
              <w:t>А59</w:t>
            </w:r>
          </w:p>
        </w:tc>
        <w:tc>
          <w:tcPr>
            <w:tcW w:w="3838" w:type="dxa"/>
            <w:vAlign w:val="center"/>
          </w:tcPr>
          <w:p w14:paraId="6686FCEF"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 xml:space="preserve">Приобретение </w:t>
            </w:r>
            <w:r w:rsidRPr="00F818F8">
              <w:rPr>
                <w:szCs w:val="22"/>
                <w:lang w:val="ru-RU"/>
              </w:rPr>
              <w:t xml:space="preserve">и </w:t>
            </w:r>
            <w:r w:rsidRPr="00F818F8">
              <w:rPr>
                <w:spacing w:val="-2"/>
                <w:szCs w:val="22"/>
                <w:lang w:val="ru-RU"/>
              </w:rPr>
              <w:t xml:space="preserve">замена обратного </w:t>
            </w:r>
            <w:r w:rsidRPr="00F818F8">
              <w:rPr>
                <w:szCs w:val="22"/>
                <w:lang w:val="ru-RU"/>
              </w:rPr>
              <w:t>клапана</w:t>
            </w:r>
            <w:r w:rsidRPr="00F818F8">
              <w:rPr>
                <w:spacing w:val="-4"/>
                <w:szCs w:val="22"/>
                <w:lang w:val="ru-RU"/>
              </w:rPr>
              <w:t xml:space="preserve"> </w:t>
            </w:r>
            <w:r w:rsidRPr="00F818F8">
              <w:rPr>
                <w:szCs w:val="22"/>
                <w:lang w:val="ru-RU"/>
              </w:rPr>
              <w:t xml:space="preserve">на </w:t>
            </w:r>
            <w:r w:rsidRPr="00F818F8">
              <w:rPr>
                <w:spacing w:val="-2"/>
                <w:szCs w:val="22"/>
                <w:lang w:val="ru-RU"/>
              </w:rPr>
              <w:t>фильтрах- поглотител</w:t>
            </w:r>
            <w:r w:rsidRPr="00F818F8">
              <w:rPr>
                <w:szCs w:val="22"/>
                <w:lang w:val="ru-RU"/>
              </w:rPr>
              <w:t xml:space="preserve">ях Д-200мм (для </w:t>
            </w:r>
            <w:r w:rsidRPr="00F818F8">
              <w:rPr>
                <w:spacing w:val="-2"/>
                <w:szCs w:val="22"/>
                <w:lang w:val="ru-RU"/>
              </w:rPr>
              <w:t>подачи</w:t>
            </w:r>
            <w:r w:rsidRPr="00F818F8">
              <w:rPr>
                <w:szCs w:val="22"/>
                <w:lang w:val="ru-RU"/>
              </w:rPr>
              <w:t>воздуха</w:t>
            </w:r>
            <w:r w:rsidRPr="00F818F8">
              <w:rPr>
                <w:spacing w:val="-9"/>
                <w:szCs w:val="22"/>
                <w:lang w:val="ru-RU"/>
              </w:rPr>
              <w:t xml:space="preserve"> </w:t>
            </w:r>
            <w:r w:rsidRPr="00F818F8">
              <w:rPr>
                <w:szCs w:val="22"/>
                <w:lang w:val="ru-RU"/>
              </w:rPr>
              <w:t>в РЧВ)</w:t>
            </w:r>
            <w:r w:rsidRPr="00F818F8">
              <w:rPr>
                <w:spacing w:val="-3"/>
                <w:szCs w:val="22"/>
                <w:lang w:val="ru-RU"/>
              </w:rPr>
              <w:t xml:space="preserve"> </w:t>
            </w:r>
            <w:r w:rsidRPr="00F818F8">
              <w:rPr>
                <w:spacing w:val="-4"/>
                <w:szCs w:val="22"/>
              </w:rPr>
              <w:t>l</w:t>
            </w:r>
            <w:r w:rsidRPr="00F818F8">
              <w:rPr>
                <w:spacing w:val="-4"/>
                <w:szCs w:val="22"/>
                <w:lang w:val="ru-RU"/>
              </w:rPr>
              <w:t>шт.</w:t>
            </w:r>
          </w:p>
        </w:tc>
        <w:tc>
          <w:tcPr>
            <w:tcW w:w="2409" w:type="dxa"/>
            <w:vAlign w:val="center"/>
          </w:tcPr>
          <w:p w14:paraId="63A24978"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Соблюдение требований действующего законодательства.Повышение надёжности водоснабжения</w:t>
            </w:r>
            <w:r w:rsidRPr="00F818F8">
              <w:rPr>
                <w:spacing w:val="-4"/>
                <w:szCs w:val="22"/>
                <w:lang w:val="ru-RU"/>
              </w:rPr>
              <w:t>.</w:t>
            </w:r>
          </w:p>
        </w:tc>
        <w:tc>
          <w:tcPr>
            <w:tcW w:w="708" w:type="dxa"/>
            <w:vAlign w:val="center"/>
          </w:tcPr>
          <w:p w14:paraId="63E968F8"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2028</w:t>
            </w:r>
          </w:p>
        </w:tc>
        <w:tc>
          <w:tcPr>
            <w:tcW w:w="1026" w:type="dxa"/>
            <w:vAlign w:val="center"/>
          </w:tcPr>
          <w:p w14:paraId="44FDBFD1"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55B47F1B" w14:textId="77777777" w:rsidR="00E44B66" w:rsidRPr="00F818F8" w:rsidRDefault="00E44B66" w:rsidP="00114511">
            <w:pPr>
              <w:pStyle w:val="TableParagraph"/>
              <w:spacing w:line="240" w:lineRule="atLeast"/>
              <w:jc w:val="center"/>
              <w:rPr>
                <w:szCs w:val="22"/>
              </w:rPr>
            </w:pPr>
            <w:r w:rsidRPr="00F818F8">
              <w:rPr>
                <w:spacing w:val="-5"/>
                <w:szCs w:val="22"/>
              </w:rPr>
              <w:t>15</w:t>
            </w:r>
          </w:p>
        </w:tc>
      </w:tr>
      <w:tr w:rsidR="00E44B66" w:rsidRPr="00F818F8" w14:paraId="545DF3AF" w14:textId="77777777" w:rsidTr="00E44B66">
        <w:trPr>
          <w:trHeight w:val="20"/>
        </w:trPr>
        <w:tc>
          <w:tcPr>
            <w:tcW w:w="452" w:type="dxa"/>
            <w:vAlign w:val="center"/>
          </w:tcPr>
          <w:p w14:paraId="3EBEE59E" w14:textId="77777777" w:rsidR="00E44B66" w:rsidRPr="00F818F8" w:rsidRDefault="00E44B66" w:rsidP="00114511">
            <w:pPr>
              <w:pStyle w:val="TableParagraph"/>
              <w:spacing w:line="240" w:lineRule="atLeast"/>
              <w:jc w:val="center"/>
              <w:rPr>
                <w:szCs w:val="22"/>
              </w:rPr>
            </w:pPr>
            <w:r w:rsidRPr="00F818F8">
              <w:rPr>
                <w:spacing w:val="-5"/>
                <w:szCs w:val="22"/>
              </w:rPr>
              <w:t>А60</w:t>
            </w:r>
          </w:p>
        </w:tc>
        <w:tc>
          <w:tcPr>
            <w:tcW w:w="3838" w:type="dxa"/>
            <w:vAlign w:val="center"/>
          </w:tcPr>
          <w:p w14:paraId="3C7BAB0D" w14:textId="77777777" w:rsidR="00E44B66" w:rsidRPr="00F818F8" w:rsidRDefault="00E44B66" w:rsidP="00114511">
            <w:pPr>
              <w:pStyle w:val="TableParagraph"/>
              <w:spacing w:line="240" w:lineRule="atLeast"/>
              <w:jc w:val="center"/>
              <w:rPr>
                <w:szCs w:val="22"/>
                <w:lang w:val="ru-RU"/>
              </w:rPr>
            </w:pPr>
            <w:r w:rsidRPr="00F818F8">
              <w:rPr>
                <w:w w:val="105"/>
                <w:szCs w:val="22"/>
                <w:lang w:val="ru-RU"/>
              </w:rPr>
              <w:t xml:space="preserve">Ремонт и </w:t>
            </w:r>
            <w:r w:rsidRPr="00F818F8">
              <w:rPr>
                <w:spacing w:val="-2"/>
                <w:w w:val="105"/>
                <w:szCs w:val="22"/>
                <w:lang w:val="ru-RU"/>
              </w:rPr>
              <w:t xml:space="preserve">замена </w:t>
            </w:r>
            <w:r w:rsidRPr="00F818F8">
              <w:rPr>
                <w:spacing w:val="-2"/>
                <w:szCs w:val="22"/>
                <w:lang w:val="ru-RU"/>
              </w:rPr>
              <w:t>водозабор</w:t>
            </w:r>
            <w:r w:rsidRPr="00F818F8">
              <w:rPr>
                <w:spacing w:val="-4"/>
                <w:w w:val="105"/>
                <w:szCs w:val="22"/>
                <w:lang w:val="ru-RU"/>
              </w:rPr>
              <w:t xml:space="preserve">ных </w:t>
            </w:r>
            <w:r w:rsidRPr="00F818F8">
              <w:rPr>
                <w:spacing w:val="-2"/>
                <w:w w:val="105"/>
                <w:szCs w:val="22"/>
                <w:lang w:val="ru-RU"/>
              </w:rPr>
              <w:t>колонок</w:t>
            </w:r>
          </w:p>
        </w:tc>
        <w:tc>
          <w:tcPr>
            <w:tcW w:w="2409" w:type="dxa"/>
            <w:vAlign w:val="center"/>
          </w:tcPr>
          <w:p w14:paraId="6F5DE497"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Повышение надёжности водоснабжения</w:t>
            </w:r>
            <w:r w:rsidRPr="00F818F8">
              <w:rPr>
                <w:spacing w:val="-4"/>
                <w:szCs w:val="22"/>
                <w:lang w:val="ru-RU"/>
              </w:rPr>
              <w:t>.</w:t>
            </w:r>
            <w:r w:rsidRPr="00F818F8">
              <w:rPr>
                <w:spacing w:val="-2"/>
                <w:szCs w:val="22"/>
                <w:lang w:val="ru-RU"/>
              </w:rPr>
              <w:t xml:space="preserve">Экономия </w:t>
            </w:r>
            <w:r w:rsidRPr="00F818F8">
              <w:rPr>
                <w:spacing w:val="-4"/>
                <w:szCs w:val="22"/>
                <w:lang w:val="ru-RU"/>
              </w:rPr>
              <w:t>ТЭР.</w:t>
            </w:r>
          </w:p>
        </w:tc>
        <w:tc>
          <w:tcPr>
            <w:tcW w:w="708" w:type="dxa"/>
            <w:vAlign w:val="center"/>
          </w:tcPr>
          <w:p w14:paraId="00177104"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2028</w:t>
            </w:r>
          </w:p>
        </w:tc>
        <w:tc>
          <w:tcPr>
            <w:tcW w:w="1026" w:type="dxa"/>
            <w:vAlign w:val="center"/>
          </w:tcPr>
          <w:p w14:paraId="1805126E"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15A0C979" w14:textId="77777777" w:rsidR="00E44B66" w:rsidRPr="00F818F8" w:rsidRDefault="00E44B66" w:rsidP="00114511">
            <w:pPr>
              <w:pStyle w:val="TableParagraph"/>
              <w:spacing w:line="240" w:lineRule="atLeast"/>
              <w:jc w:val="center"/>
              <w:rPr>
                <w:szCs w:val="22"/>
              </w:rPr>
            </w:pPr>
            <w:r w:rsidRPr="00F818F8">
              <w:rPr>
                <w:spacing w:val="-5"/>
                <w:szCs w:val="22"/>
              </w:rPr>
              <w:t>200</w:t>
            </w:r>
          </w:p>
        </w:tc>
      </w:tr>
      <w:tr w:rsidR="00E44B66" w:rsidRPr="00F818F8" w14:paraId="0F86B7FF" w14:textId="77777777" w:rsidTr="00E44B66">
        <w:trPr>
          <w:trHeight w:val="20"/>
        </w:trPr>
        <w:tc>
          <w:tcPr>
            <w:tcW w:w="452" w:type="dxa"/>
            <w:vAlign w:val="center"/>
          </w:tcPr>
          <w:p w14:paraId="335A5A6A" w14:textId="77777777" w:rsidR="00E44B66" w:rsidRPr="00F818F8" w:rsidRDefault="00E44B66" w:rsidP="00114511">
            <w:pPr>
              <w:pStyle w:val="TableParagraph"/>
              <w:spacing w:line="240" w:lineRule="atLeast"/>
              <w:jc w:val="center"/>
              <w:rPr>
                <w:szCs w:val="22"/>
              </w:rPr>
            </w:pPr>
            <w:r w:rsidRPr="00F818F8">
              <w:rPr>
                <w:spacing w:val="-5"/>
                <w:szCs w:val="22"/>
              </w:rPr>
              <w:t>А61</w:t>
            </w:r>
          </w:p>
        </w:tc>
        <w:tc>
          <w:tcPr>
            <w:tcW w:w="3838" w:type="dxa"/>
            <w:vAlign w:val="center"/>
          </w:tcPr>
          <w:p w14:paraId="2C4B662E" w14:textId="77777777" w:rsidR="00E44B66" w:rsidRPr="00F818F8" w:rsidRDefault="00E44B66" w:rsidP="00114511">
            <w:pPr>
              <w:pStyle w:val="TableParagraph"/>
              <w:spacing w:line="240" w:lineRule="atLeast"/>
              <w:jc w:val="center"/>
              <w:rPr>
                <w:szCs w:val="22"/>
              </w:rPr>
            </w:pPr>
            <w:r w:rsidRPr="00F818F8">
              <w:rPr>
                <w:spacing w:val="-2"/>
                <w:szCs w:val="22"/>
              </w:rPr>
              <w:t>Благоустро</w:t>
            </w:r>
            <w:r w:rsidRPr="00F818F8">
              <w:rPr>
                <w:szCs w:val="22"/>
              </w:rPr>
              <w:t xml:space="preserve">йство мест </w:t>
            </w:r>
            <w:r w:rsidRPr="00F818F8">
              <w:rPr>
                <w:spacing w:val="-2"/>
                <w:szCs w:val="22"/>
              </w:rPr>
              <w:t>аварий</w:t>
            </w:r>
          </w:p>
        </w:tc>
        <w:tc>
          <w:tcPr>
            <w:tcW w:w="2409" w:type="dxa"/>
            <w:vAlign w:val="center"/>
          </w:tcPr>
          <w:p w14:paraId="639BCC19"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Повышение надёжности водоснабжения</w:t>
            </w:r>
            <w:r w:rsidRPr="00F818F8">
              <w:rPr>
                <w:spacing w:val="-4"/>
                <w:szCs w:val="22"/>
                <w:lang w:val="ru-RU"/>
              </w:rPr>
              <w:t>.</w:t>
            </w:r>
            <w:r w:rsidRPr="00F818F8">
              <w:rPr>
                <w:spacing w:val="-2"/>
                <w:szCs w:val="22"/>
                <w:lang w:val="ru-RU"/>
              </w:rPr>
              <w:t xml:space="preserve">Экономия </w:t>
            </w:r>
            <w:r w:rsidRPr="00F818F8">
              <w:rPr>
                <w:szCs w:val="22"/>
                <w:lang w:val="ru-RU"/>
              </w:rPr>
              <w:t>ТЭР</w:t>
            </w:r>
            <w:r w:rsidRPr="00F818F8">
              <w:rPr>
                <w:spacing w:val="-12"/>
                <w:szCs w:val="22"/>
                <w:lang w:val="ru-RU"/>
              </w:rPr>
              <w:t xml:space="preserve"> </w:t>
            </w:r>
            <w:r w:rsidRPr="00F818F8">
              <w:rPr>
                <w:szCs w:val="22"/>
                <w:lang w:val="ru-RU"/>
              </w:rPr>
              <w:t>за</w:t>
            </w:r>
            <w:r w:rsidRPr="00F818F8">
              <w:rPr>
                <w:spacing w:val="-11"/>
                <w:szCs w:val="22"/>
                <w:lang w:val="ru-RU"/>
              </w:rPr>
              <w:t xml:space="preserve"> </w:t>
            </w:r>
            <w:r w:rsidRPr="00F818F8">
              <w:rPr>
                <w:szCs w:val="22"/>
                <w:lang w:val="ru-RU"/>
              </w:rPr>
              <w:t xml:space="preserve">счёт </w:t>
            </w:r>
            <w:r w:rsidRPr="00F818F8">
              <w:rPr>
                <w:spacing w:val="-2"/>
                <w:szCs w:val="22"/>
                <w:lang w:val="ru-RU"/>
              </w:rPr>
              <w:t>снижениясетевых потерь.</w:t>
            </w:r>
          </w:p>
        </w:tc>
        <w:tc>
          <w:tcPr>
            <w:tcW w:w="708" w:type="dxa"/>
            <w:vAlign w:val="center"/>
          </w:tcPr>
          <w:p w14:paraId="6AF1CFAB"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2028</w:t>
            </w:r>
          </w:p>
        </w:tc>
        <w:tc>
          <w:tcPr>
            <w:tcW w:w="1026" w:type="dxa"/>
            <w:vAlign w:val="center"/>
          </w:tcPr>
          <w:p w14:paraId="20738137"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0A30DC79" w14:textId="77777777" w:rsidR="00E44B66" w:rsidRPr="00F818F8" w:rsidRDefault="00E44B66" w:rsidP="00114511">
            <w:pPr>
              <w:pStyle w:val="TableParagraph"/>
              <w:spacing w:line="240" w:lineRule="atLeast"/>
              <w:jc w:val="center"/>
              <w:rPr>
                <w:szCs w:val="22"/>
              </w:rPr>
            </w:pPr>
            <w:r w:rsidRPr="00F818F8">
              <w:rPr>
                <w:spacing w:val="-5"/>
                <w:szCs w:val="22"/>
              </w:rPr>
              <w:t>800</w:t>
            </w:r>
          </w:p>
        </w:tc>
      </w:tr>
      <w:tr w:rsidR="00E44B66" w:rsidRPr="00F818F8" w14:paraId="1B2A48E9" w14:textId="77777777" w:rsidTr="00E44B66">
        <w:trPr>
          <w:trHeight w:val="20"/>
        </w:trPr>
        <w:tc>
          <w:tcPr>
            <w:tcW w:w="452" w:type="dxa"/>
            <w:vAlign w:val="center"/>
          </w:tcPr>
          <w:p w14:paraId="3E4D614B" w14:textId="77777777" w:rsidR="00E44B66" w:rsidRPr="00F818F8" w:rsidRDefault="00E44B66" w:rsidP="00114511">
            <w:pPr>
              <w:pStyle w:val="TableParagraph"/>
              <w:spacing w:line="240" w:lineRule="atLeast"/>
              <w:jc w:val="center"/>
              <w:rPr>
                <w:szCs w:val="22"/>
              </w:rPr>
            </w:pPr>
            <w:r w:rsidRPr="00F818F8">
              <w:rPr>
                <w:spacing w:val="-5"/>
                <w:szCs w:val="22"/>
              </w:rPr>
              <w:t>А62</w:t>
            </w:r>
          </w:p>
        </w:tc>
        <w:tc>
          <w:tcPr>
            <w:tcW w:w="3838" w:type="dxa"/>
            <w:vAlign w:val="center"/>
          </w:tcPr>
          <w:p w14:paraId="399A41CE" w14:textId="77777777" w:rsidR="00E44B66" w:rsidRPr="00F818F8" w:rsidRDefault="00E44B66" w:rsidP="00114511">
            <w:pPr>
              <w:pStyle w:val="TableParagraph"/>
              <w:spacing w:line="240" w:lineRule="atLeast"/>
              <w:jc w:val="center"/>
              <w:rPr>
                <w:szCs w:val="22"/>
                <w:lang w:val="ru-RU"/>
              </w:rPr>
            </w:pPr>
            <w:r w:rsidRPr="00F818F8">
              <w:rPr>
                <w:spacing w:val="-5"/>
                <w:w w:val="105"/>
                <w:szCs w:val="22"/>
                <w:lang w:val="ru-RU"/>
              </w:rPr>
              <w:t>НС1</w:t>
            </w:r>
            <w:r w:rsidRPr="00F818F8">
              <w:rPr>
                <w:spacing w:val="-2"/>
                <w:w w:val="105"/>
                <w:szCs w:val="22"/>
                <w:lang w:val="ru-RU"/>
              </w:rPr>
              <w:t xml:space="preserve">подъёма замена </w:t>
            </w:r>
            <w:r w:rsidRPr="00F818F8">
              <w:rPr>
                <w:w w:val="105"/>
                <w:szCs w:val="22"/>
                <w:lang w:val="ru-RU"/>
              </w:rPr>
              <w:t>окон</w:t>
            </w:r>
            <w:r w:rsidRPr="00F818F8">
              <w:rPr>
                <w:spacing w:val="-12"/>
                <w:w w:val="105"/>
                <w:szCs w:val="22"/>
                <w:lang w:val="ru-RU"/>
              </w:rPr>
              <w:t xml:space="preserve"> </w:t>
            </w:r>
            <w:r w:rsidRPr="00F818F8">
              <w:rPr>
                <w:w w:val="105"/>
                <w:szCs w:val="22"/>
                <w:lang w:val="ru-RU"/>
              </w:rPr>
              <w:t>(4шт)</w:t>
            </w:r>
          </w:p>
        </w:tc>
        <w:tc>
          <w:tcPr>
            <w:tcW w:w="2409" w:type="dxa"/>
            <w:vAlign w:val="center"/>
          </w:tcPr>
          <w:p w14:paraId="6DDB4138"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Повышение надёжности водоснабжения</w:t>
            </w:r>
            <w:r w:rsidRPr="00F818F8">
              <w:rPr>
                <w:spacing w:val="-4"/>
                <w:szCs w:val="22"/>
                <w:lang w:val="ru-RU"/>
              </w:rPr>
              <w:t>.</w:t>
            </w:r>
            <w:r w:rsidRPr="00F818F8">
              <w:rPr>
                <w:spacing w:val="-2"/>
                <w:szCs w:val="22"/>
                <w:lang w:val="ru-RU"/>
              </w:rPr>
              <w:t>Экономия</w:t>
            </w:r>
            <w:r w:rsidRPr="00F818F8">
              <w:rPr>
                <w:spacing w:val="-4"/>
                <w:szCs w:val="22"/>
                <w:lang w:val="ru-RU"/>
              </w:rPr>
              <w:t>ТЭР.</w:t>
            </w:r>
          </w:p>
        </w:tc>
        <w:tc>
          <w:tcPr>
            <w:tcW w:w="708" w:type="dxa"/>
            <w:vAlign w:val="center"/>
          </w:tcPr>
          <w:p w14:paraId="0F61E2D4"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2028</w:t>
            </w:r>
          </w:p>
        </w:tc>
        <w:tc>
          <w:tcPr>
            <w:tcW w:w="1026" w:type="dxa"/>
            <w:vAlign w:val="center"/>
          </w:tcPr>
          <w:p w14:paraId="0B9D687F"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30BE9A18" w14:textId="77777777" w:rsidR="00E44B66" w:rsidRPr="00F818F8" w:rsidRDefault="00E44B66" w:rsidP="00114511">
            <w:pPr>
              <w:pStyle w:val="TableParagraph"/>
              <w:spacing w:line="240" w:lineRule="atLeast"/>
              <w:jc w:val="center"/>
              <w:rPr>
                <w:szCs w:val="22"/>
              </w:rPr>
            </w:pPr>
            <w:r w:rsidRPr="00F818F8">
              <w:rPr>
                <w:spacing w:val="-5"/>
                <w:szCs w:val="22"/>
              </w:rPr>
              <w:t>160</w:t>
            </w:r>
          </w:p>
        </w:tc>
      </w:tr>
      <w:tr w:rsidR="00E44B66" w:rsidRPr="00F818F8" w14:paraId="715C6EF5" w14:textId="77777777" w:rsidTr="00E44B66">
        <w:trPr>
          <w:trHeight w:val="20"/>
        </w:trPr>
        <w:tc>
          <w:tcPr>
            <w:tcW w:w="452" w:type="dxa"/>
            <w:vAlign w:val="center"/>
          </w:tcPr>
          <w:p w14:paraId="403BE358" w14:textId="77777777" w:rsidR="00E44B66" w:rsidRPr="00F818F8" w:rsidRDefault="00E44B66" w:rsidP="00114511">
            <w:pPr>
              <w:pStyle w:val="TableParagraph"/>
              <w:spacing w:line="240" w:lineRule="atLeast"/>
              <w:jc w:val="center"/>
              <w:rPr>
                <w:szCs w:val="22"/>
              </w:rPr>
            </w:pPr>
            <w:r w:rsidRPr="00F818F8">
              <w:rPr>
                <w:spacing w:val="-5"/>
                <w:szCs w:val="22"/>
              </w:rPr>
              <w:lastRenderedPageBreak/>
              <w:t>А63</w:t>
            </w:r>
          </w:p>
        </w:tc>
        <w:tc>
          <w:tcPr>
            <w:tcW w:w="3838" w:type="dxa"/>
            <w:vAlign w:val="center"/>
          </w:tcPr>
          <w:p w14:paraId="548D727F"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 xml:space="preserve">Приобретение </w:t>
            </w:r>
            <w:r w:rsidRPr="00F818F8">
              <w:rPr>
                <w:szCs w:val="22"/>
                <w:lang w:val="ru-RU"/>
              </w:rPr>
              <w:t xml:space="preserve">и </w:t>
            </w:r>
            <w:r w:rsidRPr="00F818F8">
              <w:rPr>
                <w:spacing w:val="-2"/>
                <w:szCs w:val="22"/>
                <w:lang w:val="ru-RU"/>
              </w:rPr>
              <w:t>замена задвижек</w:t>
            </w:r>
            <w:r w:rsidRPr="00F818F8">
              <w:rPr>
                <w:spacing w:val="40"/>
                <w:szCs w:val="22"/>
                <w:lang w:val="ru-RU"/>
              </w:rPr>
              <w:t xml:space="preserve"> </w:t>
            </w:r>
            <w:r w:rsidRPr="00F818F8">
              <w:rPr>
                <w:spacing w:val="-6"/>
                <w:szCs w:val="22"/>
                <w:lang w:val="ru-RU"/>
              </w:rPr>
              <w:t>на</w:t>
            </w:r>
            <w:r w:rsidRPr="00F818F8">
              <w:rPr>
                <w:spacing w:val="-2"/>
                <w:szCs w:val="22"/>
                <w:lang w:val="ru-RU"/>
              </w:rPr>
              <w:t xml:space="preserve"> напорном коллекторе </w:t>
            </w:r>
            <w:r w:rsidRPr="00F818F8">
              <w:rPr>
                <w:spacing w:val="-4"/>
                <w:szCs w:val="22"/>
              </w:rPr>
              <w:t>HCl</w:t>
            </w:r>
            <w:r w:rsidRPr="00F818F8">
              <w:rPr>
                <w:spacing w:val="-4"/>
                <w:szCs w:val="22"/>
                <w:lang w:val="ru-RU"/>
              </w:rPr>
              <w:t xml:space="preserve"> </w:t>
            </w:r>
            <w:r w:rsidRPr="00F818F8">
              <w:rPr>
                <w:szCs w:val="22"/>
                <w:lang w:val="ru-RU"/>
              </w:rPr>
              <w:t>подъёма</w:t>
            </w:r>
            <w:r w:rsidRPr="00F818F8">
              <w:rPr>
                <w:spacing w:val="-12"/>
                <w:szCs w:val="22"/>
                <w:lang w:val="ru-RU"/>
              </w:rPr>
              <w:t xml:space="preserve"> </w:t>
            </w:r>
            <w:r w:rsidRPr="00F818F8">
              <w:rPr>
                <w:szCs w:val="22"/>
                <w:lang w:val="ru-RU"/>
              </w:rPr>
              <w:t>Д- 600 мм с</w:t>
            </w:r>
            <w:r w:rsidRPr="00F818F8">
              <w:rPr>
                <w:spacing w:val="-2"/>
                <w:szCs w:val="22"/>
                <w:lang w:val="ru-RU"/>
              </w:rPr>
              <w:t xml:space="preserve">эл. приводо </w:t>
            </w:r>
            <w:r w:rsidRPr="00F818F8">
              <w:rPr>
                <w:szCs w:val="22"/>
                <w:lang w:val="ru-RU"/>
              </w:rPr>
              <w:t>м (5 шт.)</w:t>
            </w:r>
          </w:p>
        </w:tc>
        <w:tc>
          <w:tcPr>
            <w:tcW w:w="2409" w:type="dxa"/>
            <w:vAlign w:val="center"/>
          </w:tcPr>
          <w:p w14:paraId="516E4F92"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Предоставление</w:t>
            </w:r>
            <w:r w:rsidRPr="00F818F8">
              <w:rPr>
                <w:spacing w:val="-4"/>
                <w:szCs w:val="22"/>
                <w:lang w:val="ru-RU"/>
              </w:rPr>
              <w:t xml:space="preserve"> </w:t>
            </w:r>
            <w:r w:rsidRPr="00F818F8">
              <w:rPr>
                <w:spacing w:val="-2"/>
                <w:szCs w:val="22"/>
                <w:lang w:val="ru-RU"/>
              </w:rPr>
              <w:t>потребителям качественной</w:t>
            </w:r>
            <w:r w:rsidRPr="00F818F8">
              <w:rPr>
                <w:szCs w:val="22"/>
                <w:lang w:val="ru-RU"/>
              </w:rPr>
              <w:t xml:space="preserve"> услуги </w:t>
            </w:r>
            <w:r w:rsidRPr="00F818F8">
              <w:rPr>
                <w:spacing w:val="-6"/>
                <w:szCs w:val="22"/>
                <w:lang w:val="ru-RU"/>
              </w:rPr>
              <w:t>по</w:t>
            </w:r>
            <w:r w:rsidRPr="00F818F8">
              <w:rPr>
                <w:spacing w:val="-2"/>
                <w:szCs w:val="22"/>
                <w:lang w:val="ru-RU"/>
              </w:rPr>
              <w:t xml:space="preserve"> водоснабже </w:t>
            </w:r>
            <w:r w:rsidRPr="00F818F8">
              <w:rPr>
                <w:spacing w:val="-4"/>
                <w:szCs w:val="22"/>
                <w:lang w:val="ru-RU"/>
              </w:rPr>
              <w:t>нию.</w:t>
            </w:r>
          </w:p>
        </w:tc>
        <w:tc>
          <w:tcPr>
            <w:tcW w:w="708" w:type="dxa"/>
            <w:vAlign w:val="center"/>
          </w:tcPr>
          <w:p w14:paraId="0FEF814A"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2028</w:t>
            </w:r>
          </w:p>
        </w:tc>
        <w:tc>
          <w:tcPr>
            <w:tcW w:w="1026" w:type="dxa"/>
            <w:vAlign w:val="center"/>
          </w:tcPr>
          <w:p w14:paraId="0E0D1138"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265A4D83" w14:textId="77777777" w:rsidR="00E44B66" w:rsidRPr="00F818F8" w:rsidRDefault="00E44B66" w:rsidP="00114511">
            <w:pPr>
              <w:pStyle w:val="TableParagraph"/>
              <w:spacing w:line="240" w:lineRule="atLeast"/>
              <w:jc w:val="center"/>
              <w:rPr>
                <w:szCs w:val="22"/>
              </w:rPr>
            </w:pPr>
            <w:r w:rsidRPr="00F818F8">
              <w:rPr>
                <w:spacing w:val="-4"/>
                <w:szCs w:val="22"/>
              </w:rPr>
              <w:t>2000</w:t>
            </w:r>
          </w:p>
        </w:tc>
      </w:tr>
      <w:tr w:rsidR="00E44B66" w:rsidRPr="00F818F8" w14:paraId="78035717" w14:textId="77777777" w:rsidTr="00E44B66">
        <w:trPr>
          <w:trHeight w:val="20"/>
        </w:trPr>
        <w:tc>
          <w:tcPr>
            <w:tcW w:w="452" w:type="dxa"/>
            <w:vAlign w:val="center"/>
          </w:tcPr>
          <w:p w14:paraId="02199B14" w14:textId="77777777" w:rsidR="00E44B66" w:rsidRPr="00F818F8" w:rsidRDefault="00E44B66" w:rsidP="00114511">
            <w:pPr>
              <w:pStyle w:val="TableParagraph"/>
              <w:spacing w:line="240" w:lineRule="atLeast"/>
              <w:jc w:val="center"/>
              <w:rPr>
                <w:szCs w:val="22"/>
              </w:rPr>
            </w:pPr>
            <w:r w:rsidRPr="00F818F8">
              <w:rPr>
                <w:spacing w:val="-5"/>
                <w:szCs w:val="22"/>
              </w:rPr>
              <w:t>А64</w:t>
            </w:r>
          </w:p>
        </w:tc>
        <w:tc>
          <w:tcPr>
            <w:tcW w:w="3838" w:type="dxa"/>
            <w:vAlign w:val="center"/>
          </w:tcPr>
          <w:p w14:paraId="2B5EFB4D"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Камеры переключе</w:t>
            </w:r>
            <w:r w:rsidRPr="00F818F8">
              <w:rPr>
                <w:szCs w:val="22"/>
                <w:lang w:val="ru-RU"/>
              </w:rPr>
              <w:t>ния</w:t>
            </w:r>
            <w:r w:rsidRPr="00F818F8">
              <w:rPr>
                <w:spacing w:val="-12"/>
                <w:szCs w:val="22"/>
                <w:lang w:val="ru-RU"/>
              </w:rPr>
              <w:t xml:space="preserve"> </w:t>
            </w:r>
            <w:r w:rsidRPr="00F818F8">
              <w:rPr>
                <w:szCs w:val="22"/>
                <w:lang w:val="ru-RU"/>
              </w:rPr>
              <w:t>на</w:t>
            </w:r>
            <w:r w:rsidRPr="00F818F8">
              <w:rPr>
                <w:spacing w:val="-11"/>
                <w:szCs w:val="22"/>
                <w:lang w:val="ru-RU"/>
              </w:rPr>
              <w:t xml:space="preserve"> </w:t>
            </w:r>
            <w:r w:rsidRPr="00F818F8">
              <w:rPr>
                <w:szCs w:val="22"/>
                <w:lang w:val="ru-RU"/>
              </w:rPr>
              <w:t xml:space="preserve">НС1 </w:t>
            </w:r>
            <w:r w:rsidRPr="00F818F8">
              <w:rPr>
                <w:spacing w:val="-2"/>
                <w:szCs w:val="22"/>
                <w:lang w:val="ru-RU"/>
              </w:rPr>
              <w:t xml:space="preserve">подъёма. Приобретение </w:t>
            </w:r>
            <w:r w:rsidRPr="00F818F8">
              <w:rPr>
                <w:szCs w:val="22"/>
                <w:lang w:val="ru-RU"/>
              </w:rPr>
              <w:t xml:space="preserve">и </w:t>
            </w:r>
            <w:r w:rsidRPr="00F818F8">
              <w:rPr>
                <w:spacing w:val="-2"/>
                <w:szCs w:val="22"/>
                <w:lang w:val="ru-RU"/>
              </w:rPr>
              <w:t xml:space="preserve">замена запорно- регулирую </w:t>
            </w:r>
            <w:r w:rsidRPr="00F818F8">
              <w:rPr>
                <w:spacing w:val="-4"/>
                <w:szCs w:val="22"/>
                <w:lang w:val="ru-RU"/>
              </w:rPr>
              <w:t xml:space="preserve">щей </w:t>
            </w:r>
            <w:r w:rsidRPr="00F818F8">
              <w:rPr>
                <w:spacing w:val="-2"/>
                <w:szCs w:val="22"/>
                <w:lang w:val="ru-RU"/>
              </w:rPr>
              <w:t xml:space="preserve">арматуры </w:t>
            </w:r>
            <w:r w:rsidRPr="00F818F8">
              <w:rPr>
                <w:szCs w:val="22"/>
                <w:lang w:val="ru-RU"/>
              </w:rPr>
              <w:t>Д-600 (3 шт.).</w:t>
            </w:r>
            <w:r w:rsidRPr="00F818F8">
              <w:rPr>
                <w:spacing w:val="-3"/>
                <w:szCs w:val="22"/>
                <w:lang w:val="ru-RU"/>
              </w:rPr>
              <w:t xml:space="preserve"> </w:t>
            </w:r>
            <w:r w:rsidRPr="00F818F8">
              <w:rPr>
                <w:szCs w:val="22"/>
                <w:lang w:val="ru-RU"/>
              </w:rPr>
              <w:t>Д-</w:t>
            </w:r>
            <w:r w:rsidRPr="00F818F8">
              <w:rPr>
                <w:spacing w:val="-5"/>
                <w:szCs w:val="22"/>
                <w:lang w:val="ru-RU"/>
              </w:rPr>
              <w:t>500</w:t>
            </w:r>
            <w:r w:rsidRPr="00F818F8">
              <w:rPr>
                <w:szCs w:val="22"/>
                <w:lang w:val="ru-RU"/>
              </w:rPr>
              <w:t xml:space="preserve">(3 шт.). </w:t>
            </w:r>
            <w:r w:rsidRPr="00F818F8">
              <w:rPr>
                <w:spacing w:val="-5"/>
                <w:szCs w:val="22"/>
                <w:lang w:val="ru-RU"/>
              </w:rPr>
              <w:t>Д-</w:t>
            </w:r>
            <w:r w:rsidRPr="00F818F8">
              <w:rPr>
                <w:szCs w:val="22"/>
                <w:lang w:val="ru-RU"/>
              </w:rPr>
              <w:t>400</w:t>
            </w:r>
            <w:r w:rsidRPr="00F818F8">
              <w:rPr>
                <w:spacing w:val="1"/>
                <w:szCs w:val="22"/>
                <w:lang w:val="ru-RU"/>
              </w:rPr>
              <w:t xml:space="preserve"> </w:t>
            </w:r>
            <w:r w:rsidRPr="00F818F8">
              <w:rPr>
                <w:spacing w:val="-2"/>
                <w:szCs w:val="22"/>
                <w:lang w:val="ru-RU"/>
              </w:rPr>
              <w:t>(</w:t>
            </w:r>
            <w:r w:rsidRPr="00F818F8">
              <w:rPr>
                <w:spacing w:val="-2"/>
                <w:szCs w:val="22"/>
              </w:rPr>
              <w:t>l</w:t>
            </w:r>
            <w:r w:rsidRPr="00F818F8">
              <w:rPr>
                <w:spacing w:val="-2"/>
                <w:szCs w:val="22"/>
                <w:lang w:val="ru-RU"/>
              </w:rPr>
              <w:t>шт.)</w:t>
            </w:r>
          </w:p>
        </w:tc>
        <w:tc>
          <w:tcPr>
            <w:tcW w:w="2409" w:type="dxa"/>
            <w:vAlign w:val="center"/>
          </w:tcPr>
          <w:p w14:paraId="75DB72D1"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Предоставл</w:t>
            </w:r>
            <w:r w:rsidRPr="00F818F8">
              <w:rPr>
                <w:spacing w:val="-4"/>
                <w:szCs w:val="22"/>
                <w:lang w:val="ru-RU"/>
              </w:rPr>
              <w:t xml:space="preserve">ение </w:t>
            </w:r>
            <w:r w:rsidRPr="00F818F8">
              <w:rPr>
                <w:spacing w:val="-2"/>
                <w:szCs w:val="22"/>
                <w:lang w:val="ru-RU"/>
              </w:rPr>
              <w:t>потребител</w:t>
            </w:r>
            <w:r w:rsidRPr="00F818F8">
              <w:rPr>
                <w:spacing w:val="-6"/>
                <w:szCs w:val="22"/>
                <w:lang w:val="ru-RU"/>
              </w:rPr>
              <w:t>ям</w:t>
            </w:r>
            <w:r w:rsidRPr="00F818F8">
              <w:rPr>
                <w:spacing w:val="-2"/>
                <w:szCs w:val="22"/>
                <w:lang w:val="ru-RU"/>
              </w:rPr>
              <w:t xml:space="preserve"> качественной</w:t>
            </w:r>
            <w:r w:rsidRPr="00F818F8">
              <w:rPr>
                <w:szCs w:val="22"/>
                <w:lang w:val="ru-RU"/>
              </w:rPr>
              <w:t xml:space="preserve"> услуги </w:t>
            </w:r>
            <w:r w:rsidRPr="00F818F8">
              <w:rPr>
                <w:spacing w:val="-6"/>
                <w:szCs w:val="22"/>
                <w:lang w:val="ru-RU"/>
              </w:rPr>
              <w:t>по</w:t>
            </w:r>
            <w:r w:rsidRPr="00F818F8">
              <w:rPr>
                <w:spacing w:val="-2"/>
                <w:szCs w:val="22"/>
                <w:lang w:val="ru-RU"/>
              </w:rPr>
              <w:t xml:space="preserve"> водоснабже </w:t>
            </w:r>
            <w:r w:rsidRPr="00F818F8">
              <w:rPr>
                <w:spacing w:val="-4"/>
                <w:szCs w:val="22"/>
                <w:lang w:val="ru-RU"/>
              </w:rPr>
              <w:t>нию.</w:t>
            </w:r>
          </w:p>
        </w:tc>
        <w:tc>
          <w:tcPr>
            <w:tcW w:w="708" w:type="dxa"/>
            <w:vAlign w:val="center"/>
          </w:tcPr>
          <w:p w14:paraId="7ED0B575"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2028</w:t>
            </w:r>
          </w:p>
        </w:tc>
        <w:tc>
          <w:tcPr>
            <w:tcW w:w="1026" w:type="dxa"/>
            <w:vAlign w:val="center"/>
          </w:tcPr>
          <w:p w14:paraId="2DC68F55"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357581DA" w14:textId="77777777" w:rsidR="00E44B66" w:rsidRPr="00F818F8" w:rsidRDefault="00E44B66" w:rsidP="00114511">
            <w:pPr>
              <w:pStyle w:val="TableParagraph"/>
              <w:spacing w:line="240" w:lineRule="atLeast"/>
              <w:jc w:val="center"/>
              <w:rPr>
                <w:szCs w:val="22"/>
              </w:rPr>
            </w:pPr>
            <w:r w:rsidRPr="00F818F8">
              <w:rPr>
                <w:spacing w:val="-4"/>
                <w:szCs w:val="22"/>
              </w:rPr>
              <w:t>1085</w:t>
            </w:r>
          </w:p>
        </w:tc>
      </w:tr>
      <w:tr w:rsidR="00E44B66" w:rsidRPr="00F818F8" w14:paraId="174AA458" w14:textId="77777777" w:rsidTr="00E44B66">
        <w:trPr>
          <w:trHeight w:val="20"/>
        </w:trPr>
        <w:tc>
          <w:tcPr>
            <w:tcW w:w="452" w:type="dxa"/>
            <w:vAlign w:val="center"/>
          </w:tcPr>
          <w:p w14:paraId="333117D3" w14:textId="77777777" w:rsidR="00E44B66" w:rsidRPr="00F818F8" w:rsidRDefault="00E44B66" w:rsidP="00114511">
            <w:pPr>
              <w:pStyle w:val="TableParagraph"/>
              <w:spacing w:line="240" w:lineRule="atLeast"/>
              <w:jc w:val="center"/>
              <w:rPr>
                <w:szCs w:val="22"/>
              </w:rPr>
            </w:pPr>
            <w:r w:rsidRPr="00F818F8">
              <w:rPr>
                <w:spacing w:val="-5"/>
                <w:szCs w:val="22"/>
              </w:rPr>
              <w:t>А65</w:t>
            </w:r>
          </w:p>
        </w:tc>
        <w:tc>
          <w:tcPr>
            <w:tcW w:w="3838" w:type="dxa"/>
            <w:vAlign w:val="center"/>
          </w:tcPr>
          <w:p w14:paraId="7D6BC6E6" w14:textId="77777777" w:rsidR="00E44B66" w:rsidRPr="00F818F8" w:rsidRDefault="00E44B66" w:rsidP="00114511">
            <w:pPr>
              <w:pStyle w:val="TableParagraph"/>
              <w:spacing w:line="240" w:lineRule="atLeast"/>
              <w:jc w:val="center"/>
              <w:rPr>
                <w:szCs w:val="22"/>
                <w:lang w:val="ru-RU"/>
              </w:rPr>
            </w:pPr>
            <w:r w:rsidRPr="00F818F8">
              <w:rPr>
                <w:spacing w:val="-2"/>
                <w:w w:val="105"/>
                <w:szCs w:val="22"/>
                <w:lang w:val="ru-RU"/>
              </w:rPr>
              <w:t xml:space="preserve">Приобретение </w:t>
            </w:r>
            <w:r w:rsidRPr="00F818F8">
              <w:rPr>
                <w:w w:val="105"/>
                <w:szCs w:val="22"/>
                <w:lang w:val="ru-RU"/>
              </w:rPr>
              <w:t>лодки для</w:t>
            </w:r>
            <w:r w:rsidRPr="00F818F8">
              <w:rPr>
                <w:spacing w:val="-12"/>
                <w:w w:val="105"/>
                <w:szCs w:val="22"/>
                <w:lang w:val="ru-RU"/>
              </w:rPr>
              <w:t xml:space="preserve"> </w:t>
            </w:r>
            <w:r w:rsidRPr="00F818F8">
              <w:rPr>
                <w:w w:val="105"/>
                <w:szCs w:val="22"/>
                <w:lang w:val="ru-RU"/>
              </w:rPr>
              <w:t xml:space="preserve">работы на воде 1 </w:t>
            </w:r>
            <w:r w:rsidRPr="00F818F8">
              <w:rPr>
                <w:spacing w:val="-4"/>
                <w:w w:val="105"/>
                <w:szCs w:val="22"/>
                <w:lang w:val="ru-RU"/>
              </w:rPr>
              <w:t>шт.</w:t>
            </w:r>
          </w:p>
        </w:tc>
        <w:tc>
          <w:tcPr>
            <w:tcW w:w="2409" w:type="dxa"/>
            <w:vAlign w:val="center"/>
          </w:tcPr>
          <w:p w14:paraId="2ABA702C"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Повышение надёжности водоснабжения</w:t>
            </w:r>
            <w:r w:rsidRPr="00F818F8">
              <w:rPr>
                <w:spacing w:val="-4"/>
                <w:szCs w:val="22"/>
                <w:lang w:val="ru-RU"/>
              </w:rPr>
              <w:t>.</w:t>
            </w:r>
            <w:r w:rsidRPr="00F818F8">
              <w:rPr>
                <w:spacing w:val="-2"/>
                <w:szCs w:val="22"/>
                <w:lang w:val="ru-RU"/>
              </w:rPr>
              <w:t xml:space="preserve">Экономия </w:t>
            </w:r>
            <w:r w:rsidRPr="00F818F8">
              <w:rPr>
                <w:spacing w:val="-4"/>
                <w:szCs w:val="22"/>
                <w:lang w:val="ru-RU"/>
              </w:rPr>
              <w:t>ТЭР.</w:t>
            </w:r>
          </w:p>
        </w:tc>
        <w:tc>
          <w:tcPr>
            <w:tcW w:w="708" w:type="dxa"/>
            <w:vAlign w:val="center"/>
          </w:tcPr>
          <w:p w14:paraId="4D6E2352" w14:textId="77777777" w:rsidR="00E44B66" w:rsidRPr="00F818F8" w:rsidRDefault="00E44B66" w:rsidP="00114511">
            <w:pPr>
              <w:pStyle w:val="TableParagraph"/>
              <w:spacing w:line="240" w:lineRule="atLeast"/>
              <w:jc w:val="center"/>
              <w:rPr>
                <w:szCs w:val="22"/>
              </w:rPr>
            </w:pPr>
            <w:r w:rsidRPr="00F818F8">
              <w:rPr>
                <w:spacing w:val="-2"/>
                <w:w w:val="105"/>
                <w:szCs w:val="22"/>
              </w:rPr>
              <w:t>2024-</w:t>
            </w:r>
            <w:r w:rsidRPr="00F818F8">
              <w:rPr>
                <w:spacing w:val="-4"/>
                <w:w w:val="105"/>
                <w:szCs w:val="22"/>
              </w:rPr>
              <w:t>2028</w:t>
            </w:r>
          </w:p>
        </w:tc>
        <w:tc>
          <w:tcPr>
            <w:tcW w:w="1026" w:type="dxa"/>
            <w:vAlign w:val="center"/>
          </w:tcPr>
          <w:p w14:paraId="6933285A"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6AA000C6" w14:textId="77777777" w:rsidR="00E44B66" w:rsidRPr="00F818F8" w:rsidRDefault="00E44B66" w:rsidP="00114511">
            <w:pPr>
              <w:pStyle w:val="TableParagraph"/>
              <w:spacing w:line="240" w:lineRule="atLeast"/>
              <w:jc w:val="center"/>
              <w:rPr>
                <w:szCs w:val="22"/>
              </w:rPr>
            </w:pPr>
            <w:r w:rsidRPr="00F818F8">
              <w:rPr>
                <w:spacing w:val="-5"/>
                <w:szCs w:val="22"/>
              </w:rPr>
              <w:t>10</w:t>
            </w:r>
          </w:p>
        </w:tc>
      </w:tr>
      <w:tr w:rsidR="00E44B66" w:rsidRPr="00F818F8" w14:paraId="25553AB5" w14:textId="77777777" w:rsidTr="00E44B66">
        <w:trPr>
          <w:trHeight w:val="20"/>
        </w:trPr>
        <w:tc>
          <w:tcPr>
            <w:tcW w:w="452" w:type="dxa"/>
            <w:vAlign w:val="center"/>
          </w:tcPr>
          <w:p w14:paraId="258F737A" w14:textId="77777777" w:rsidR="00E44B66" w:rsidRPr="00F818F8" w:rsidRDefault="00E44B66" w:rsidP="00114511">
            <w:pPr>
              <w:pStyle w:val="TableParagraph"/>
              <w:spacing w:line="240" w:lineRule="atLeast"/>
              <w:jc w:val="center"/>
              <w:rPr>
                <w:szCs w:val="22"/>
              </w:rPr>
            </w:pPr>
            <w:r w:rsidRPr="00F818F8">
              <w:rPr>
                <w:spacing w:val="-5"/>
                <w:szCs w:val="22"/>
              </w:rPr>
              <w:t>А66</w:t>
            </w:r>
          </w:p>
        </w:tc>
        <w:tc>
          <w:tcPr>
            <w:tcW w:w="3838" w:type="dxa"/>
            <w:vAlign w:val="center"/>
          </w:tcPr>
          <w:p w14:paraId="0B4DC8F2" w14:textId="77777777" w:rsidR="00E44B66" w:rsidRPr="00F818F8" w:rsidRDefault="00E44B66" w:rsidP="00114511">
            <w:pPr>
              <w:pStyle w:val="TableParagraph"/>
              <w:spacing w:line="240" w:lineRule="atLeast"/>
              <w:jc w:val="center"/>
              <w:rPr>
                <w:szCs w:val="22"/>
                <w:lang w:val="ru-RU"/>
              </w:rPr>
            </w:pPr>
            <w:r w:rsidRPr="00F818F8">
              <w:rPr>
                <w:spacing w:val="-2"/>
                <w:w w:val="105"/>
                <w:szCs w:val="22"/>
                <w:lang w:val="ru-RU"/>
              </w:rPr>
              <w:t xml:space="preserve">Ремонт отмостки вокруг здания </w:t>
            </w:r>
            <w:r w:rsidRPr="00F818F8">
              <w:rPr>
                <w:w w:val="105"/>
                <w:szCs w:val="22"/>
                <w:lang w:val="ru-RU"/>
              </w:rPr>
              <w:t>ВОС.</w:t>
            </w:r>
            <w:r w:rsidRPr="00F818F8">
              <w:rPr>
                <w:spacing w:val="-12"/>
                <w:w w:val="105"/>
                <w:szCs w:val="22"/>
                <w:lang w:val="ru-RU"/>
              </w:rPr>
              <w:t xml:space="preserve"> </w:t>
            </w:r>
            <w:r w:rsidRPr="00F818F8">
              <w:rPr>
                <w:w w:val="105"/>
                <w:szCs w:val="22"/>
                <w:lang w:val="ru-RU"/>
              </w:rPr>
              <w:t>800</w:t>
            </w:r>
            <w:r w:rsidRPr="00F818F8">
              <w:rPr>
                <w:spacing w:val="-5"/>
                <w:w w:val="105"/>
                <w:szCs w:val="22"/>
                <w:lang w:val="ru-RU"/>
              </w:rPr>
              <w:t>м2</w:t>
            </w:r>
          </w:p>
        </w:tc>
        <w:tc>
          <w:tcPr>
            <w:tcW w:w="2409" w:type="dxa"/>
            <w:vAlign w:val="center"/>
          </w:tcPr>
          <w:p w14:paraId="4222932D"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Предоставление</w:t>
            </w:r>
            <w:r w:rsidRPr="00F818F8">
              <w:rPr>
                <w:spacing w:val="-4"/>
                <w:szCs w:val="22"/>
                <w:lang w:val="ru-RU"/>
              </w:rPr>
              <w:t xml:space="preserve"> </w:t>
            </w:r>
            <w:r w:rsidRPr="00F818F8">
              <w:rPr>
                <w:spacing w:val="-2"/>
                <w:szCs w:val="22"/>
                <w:lang w:val="ru-RU"/>
              </w:rPr>
              <w:t>населению качественной</w:t>
            </w:r>
            <w:r w:rsidRPr="00F818F8">
              <w:rPr>
                <w:szCs w:val="22"/>
                <w:lang w:val="ru-RU"/>
              </w:rPr>
              <w:t xml:space="preserve"> услуги </w:t>
            </w:r>
            <w:r w:rsidRPr="00F818F8">
              <w:rPr>
                <w:spacing w:val="-6"/>
                <w:szCs w:val="22"/>
                <w:lang w:val="ru-RU"/>
              </w:rPr>
              <w:t>по</w:t>
            </w:r>
            <w:r w:rsidRPr="00F818F8">
              <w:rPr>
                <w:spacing w:val="-2"/>
                <w:szCs w:val="22"/>
                <w:lang w:val="ru-RU"/>
              </w:rPr>
              <w:t xml:space="preserve">водоснабже </w:t>
            </w:r>
            <w:r w:rsidRPr="00F818F8">
              <w:rPr>
                <w:spacing w:val="-4"/>
                <w:szCs w:val="22"/>
                <w:lang w:val="ru-RU"/>
              </w:rPr>
              <w:t>нию.</w:t>
            </w:r>
          </w:p>
        </w:tc>
        <w:tc>
          <w:tcPr>
            <w:tcW w:w="708" w:type="dxa"/>
            <w:vAlign w:val="center"/>
          </w:tcPr>
          <w:p w14:paraId="43750615"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2028</w:t>
            </w:r>
          </w:p>
        </w:tc>
        <w:tc>
          <w:tcPr>
            <w:tcW w:w="1026" w:type="dxa"/>
            <w:vAlign w:val="center"/>
          </w:tcPr>
          <w:p w14:paraId="23356781"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52D08A44" w14:textId="77777777" w:rsidR="00E44B66" w:rsidRPr="00F818F8" w:rsidRDefault="00E44B66" w:rsidP="00114511">
            <w:pPr>
              <w:pStyle w:val="TableParagraph"/>
              <w:spacing w:line="240" w:lineRule="atLeast"/>
              <w:jc w:val="center"/>
              <w:rPr>
                <w:szCs w:val="22"/>
              </w:rPr>
            </w:pPr>
            <w:r w:rsidRPr="00F818F8">
              <w:rPr>
                <w:spacing w:val="-5"/>
                <w:szCs w:val="22"/>
              </w:rPr>
              <w:t>300</w:t>
            </w:r>
          </w:p>
        </w:tc>
      </w:tr>
      <w:tr w:rsidR="00E44B66" w:rsidRPr="00F818F8" w14:paraId="141F7760" w14:textId="77777777" w:rsidTr="00E44B66">
        <w:trPr>
          <w:trHeight w:val="20"/>
        </w:trPr>
        <w:tc>
          <w:tcPr>
            <w:tcW w:w="452" w:type="dxa"/>
            <w:vAlign w:val="center"/>
          </w:tcPr>
          <w:p w14:paraId="51B9E9B9" w14:textId="77777777" w:rsidR="00E44B66" w:rsidRPr="00F818F8" w:rsidRDefault="00E44B66" w:rsidP="00114511">
            <w:pPr>
              <w:pStyle w:val="TableParagraph"/>
              <w:spacing w:line="240" w:lineRule="atLeast"/>
              <w:jc w:val="center"/>
              <w:rPr>
                <w:szCs w:val="22"/>
              </w:rPr>
            </w:pPr>
            <w:r w:rsidRPr="00F818F8">
              <w:rPr>
                <w:spacing w:val="-5"/>
                <w:szCs w:val="22"/>
              </w:rPr>
              <w:t>А67</w:t>
            </w:r>
          </w:p>
        </w:tc>
        <w:tc>
          <w:tcPr>
            <w:tcW w:w="3838" w:type="dxa"/>
            <w:vAlign w:val="center"/>
          </w:tcPr>
          <w:p w14:paraId="64485258" w14:textId="77777777" w:rsidR="00E44B66" w:rsidRPr="00F818F8" w:rsidRDefault="00E44B66" w:rsidP="00114511">
            <w:pPr>
              <w:pStyle w:val="TableParagraph"/>
              <w:spacing w:line="240" w:lineRule="atLeast"/>
              <w:jc w:val="center"/>
              <w:rPr>
                <w:szCs w:val="22"/>
                <w:lang w:val="ru-RU"/>
              </w:rPr>
            </w:pPr>
            <w:r w:rsidRPr="00F818F8">
              <w:rPr>
                <w:spacing w:val="-2"/>
                <w:w w:val="105"/>
                <w:szCs w:val="22"/>
                <w:lang w:val="ru-RU"/>
              </w:rPr>
              <w:t xml:space="preserve">Замена </w:t>
            </w:r>
            <w:r w:rsidRPr="00F818F8">
              <w:rPr>
                <w:w w:val="105"/>
                <w:szCs w:val="22"/>
                <w:lang w:val="ru-RU"/>
              </w:rPr>
              <w:t>окон на ВОС.15</w:t>
            </w:r>
            <w:r w:rsidRPr="00F818F8">
              <w:rPr>
                <w:spacing w:val="-12"/>
                <w:w w:val="105"/>
                <w:szCs w:val="22"/>
                <w:lang w:val="ru-RU"/>
              </w:rPr>
              <w:t xml:space="preserve"> </w:t>
            </w:r>
            <w:r w:rsidRPr="00F818F8">
              <w:rPr>
                <w:w w:val="105"/>
                <w:szCs w:val="22"/>
                <w:lang w:val="ru-RU"/>
              </w:rPr>
              <w:t>шт</w:t>
            </w:r>
          </w:p>
        </w:tc>
        <w:tc>
          <w:tcPr>
            <w:tcW w:w="2409" w:type="dxa"/>
            <w:vAlign w:val="center"/>
          </w:tcPr>
          <w:p w14:paraId="458BE8A3"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Соблюдени</w:t>
            </w:r>
            <w:r w:rsidRPr="00F818F8">
              <w:rPr>
                <w:spacing w:val="-10"/>
                <w:szCs w:val="22"/>
                <w:lang w:val="ru-RU"/>
              </w:rPr>
              <w:t>е</w:t>
            </w:r>
            <w:r w:rsidRPr="00F818F8">
              <w:rPr>
                <w:spacing w:val="-2"/>
                <w:szCs w:val="22"/>
                <w:lang w:val="ru-RU"/>
              </w:rPr>
              <w:t xml:space="preserve"> требований действующего законодательства. Повышение надёжности водоснабжения</w:t>
            </w:r>
            <w:r w:rsidRPr="00F818F8">
              <w:rPr>
                <w:spacing w:val="-4"/>
                <w:szCs w:val="22"/>
                <w:lang w:val="ru-RU"/>
              </w:rPr>
              <w:t>.</w:t>
            </w:r>
          </w:p>
        </w:tc>
        <w:tc>
          <w:tcPr>
            <w:tcW w:w="708" w:type="dxa"/>
            <w:vAlign w:val="center"/>
          </w:tcPr>
          <w:p w14:paraId="236899EC"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2028</w:t>
            </w:r>
          </w:p>
        </w:tc>
        <w:tc>
          <w:tcPr>
            <w:tcW w:w="1026" w:type="dxa"/>
            <w:vAlign w:val="center"/>
          </w:tcPr>
          <w:p w14:paraId="4BDE2F03"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25BE646D" w14:textId="77777777" w:rsidR="00E44B66" w:rsidRPr="00F818F8" w:rsidRDefault="00E44B66" w:rsidP="00114511">
            <w:pPr>
              <w:pStyle w:val="TableParagraph"/>
              <w:spacing w:line="240" w:lineRule="atLeast"/>
              <w:jc w:val="center"/>
              <w:rPr>
                <w:szCs w:val="22"/>
              </w:rPr>
            </w:pPr>
            <w:r w:rsidRPr="00F818F8">
              <w:rPr>
                <w:spacing w:val="-5"/>
                <w:szCs w:val="22"/>
              </w:rPr>
              <w:t>450</w:t>
            </w:r>
          </w:p>
        </w:tc>
      </w:tr>
      <w:tr w:rsidR="00E44B66" w:rsidRPr="00F818F8" w14:paraId="1C46686A" w14:textId="77777777" w:rsidTr="00E44B66">
        <w:trPr>
          <w:trHeight w:val="20"/>
        </w:trPr>
        <w:tc>
          <w:tcPr>
            <w:tcW w:w="452" w:type="dxa"/>
            <w:vAlign w:val="center"/>
          </w:tcPr>
          <w:p w14:paraId="1633662F" w14:textId="77777777" w:rsidR="00E44B66" w:rsidRPr="00F818F8" w:rsidRDefault="00E44B66" w:rsidP="00114511">
            <w:pPr>
              <w:pStyle w:val="TableParagraph"/>
              <w:spacing w:line="240" w:lineRule="atLeast"/>
              <w:jc w:val="center"/>
              <w:rPr>
                <w:szCs w:val="22"/>
              </w:rPr>
            </w:pPr>
            <w:r w:rsidRPr="00F818F8">
              <w:rPr>
                <w:spacing w:val="-5"/>
                <w:szCs w:val="22"/>
              </w:rPr>
              <w:t>А68</w:t>
            </w:r>
          </w:p>
        </w:tc>
        <w:tc>
          <w:tcPr>
            <w:tcW w:w="3838" w:type="dxa"/>
            <w:vAlign w:val="center"/>
          </w:tcPr>
          <w:p w14:paraId="4CE3D76A"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 xml:space="preserve">Ремонт </w:t>
            </w:r>
            <w:r w:rsidRPr="00F818F8">
              <w:rPr>
                <w:spacing w:val="-2"/>
                <w:w w:val="105"/>
                <w:szCs w:val="22"/>
                <w:lang w:val="ru-RU"/>
              </w:rPr>
              <w:t xml:space="preserve">крыши </w:t>
            </w:r>
            <w:r w:rsidRPr="00F818F8">
              <w:rPr>
                <w:w w:val="105"/>
                <w:szCs w:val="22"/>
                <w:lang w:val="ru-RU"/>
              </w:rPr>
              <w:t>ВОС</w:t>
            </w:r>
            <w:r w:rsidRPr="00F818F8">
              <w:rPr>
                <w:spacing w:val="-5"/>
                <w:w w:val="105"/>
                <w:szCs w:val="22"/>
                <w:lang w:val="ru-RU"/>
              </w:rPr>
              <w:t xml:space="preserve"> (2</w:t>
            </w:r>
            <w:r w:rsidRPr="00F818F8">
              <w:rPr>
                <w:spacing w:val="-2"/>
                <w:szCs w:val="22"/>
                <w:lang w:val="ru-RU"/>
              </w:rPr>
              <w:t xml:space="preserve">очередь).1 </w:t>
            </w:r>
            <w:r w:rsidRPr="00F818F8">
              <w:rPr>
                <w:w w:val="105"/>
                <w:szCs w:val="22"/>
                <w:lang w:val="ru-RU"/>
              </w:rPr>
              <w:t>500 кв.м.</w:t>
            </w:r>
          </w:p>
        </w:tc>
        <w:tc>
          <w:tcPr>
            <w:tcW w:w="2409" w:type="dxa"/>
            <w:vAlign w:val="center"/>
          </w:tcPr>
          <w:p w14:paraId="5BCBDC24"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Соблюдение требований действующего законодательства.Повышение надёжностиводоснабжения</w:t>
            </w:r>
            <w:r w:rsidRPr="00F818F8">
              <w:rPr>
                <w:spacing w:val="-4"/>
                <w:szCs w:val="22"/>
                <w:lang w:val="ru-RU"/>
              </w:rPr>
              <w:t>.</w:t>
            </w:r>
          </w:p>
        </w:tc>
        <w:tc>
          <w:tcPr>
            <w:tcW w:w="708" w:type="dxa"/>
            <w:vAlign w:val="center"/>
          </w:tcPr>
          <w:p w14:paraId="36C93ABA" w14:textId="77777777" w:rsidR="00E44B66" w:rsidRPr="00F818F8" w:rsidRDefault="00E44B66" w:rsidP="00114511">
            <w:pPr>
              <w:pStyle w:val="TableParagraph"/>
              <w:spacing w:line="240" w:lineRule="atLeast"/>
              <w:jc w:val="center"/>
              <w:rPr>
                <w:szCs w:val="22"/>
              </w:rPr>
            </w:pPr>
            <w:r w:rsidRPr="00F818F8">
              <w:rPr>
                <w:spacing w:val="-2"/>
                <w:w w:val="105"/>
                <w:szCs w:val="22"/>
              </w:rPr>
              <w:t>2024-</w:t>
            </w:r>
            <w:r w:rsidRPr="00F818F8">
              <w:rPr>
                <w:spacing w:val="-4"/>
                <w:w w:val="105"/>
                <w:szCs w:val="22"/>
              </w:rPr>
              <w:t>2028</w:t>
            </w:r>
          </w:p>
        </w:tc>
        <w:tc>
          <w:tcPr>
            <w:tcW w:w="1026" w:type="dxa"/>
            <w:vAlign w:val="center"/>
          </w:tcPr>
          <w:p w14:paraId="5ED50550"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2D39C4FA" w14:textId="77777777" w:rsidR="00E44B66" w:rsidRPr="00F818F8" w:rsidRDefault="00E44B66" w:rsidP="00114511">
            <w:pPr>
              <w:pStyle w:val="TableParagraph"/>
              <w:spacing w:line="240" w:lineRule="atLeast"/>
              <w:jc w:val="center"/>
              <w:rPr>
                <w:szCs w:val="22"/>
              </w:rPr>
            </w:pPr>
            <w:r w:rsidRPr="00F818F8">
              <w:rPr>
                <w:spacing w:val="-4"/>
                <w:szCs w:val="22"/>
              </w:rPr>
              <w:t>3000</w:t>
            </w:r>
          </w:p>
        </w:tc>
      </w:tr>
      <w:tr w:rsidR="00E44B66" w:rsidRPr="00F818F8" w14:paraId="13C042B1" w14:textId="77777777" w:rsidTr="00E44B66">
        <w:trPr>
          <w:trHeight w:val="20"/>
        </w:trPr>
        <w:tc>
          <w:tcPr>
            <w:tcW w:w="452" w:type="dxa"/>
            <w:vAlign w:val="center"/>
          </w:tcPr>
          <w:p w14:paraId="280A96E0" w14:textId="77777777" w:rsidR="00E44B66" w:rsidRPr="00F818F8" w:rsidRDefault="00E44B66" w:rsidP="00114511">
            <w:pPr>
              <w:pStyle w:val="TableParagraph"/>
              <w:spacing w:line="240" w:lineRule="atLeast"/>
              <w:jc w:val="center"/>
              <w:rPr>
                <w:szCs w:val="22"/>
              </w:rPr>
            </w:pPr>
            <w:r w:rsidRPr="00F818F8">
              <w:rPr>
                <w:spacing w:val="-5"/>
                <w:szCs w:val="22"/>
              </w:rPr>
              <w:t>А70</w:t>
            </w:r>
          </w:p>
        </w:tc>
        <w:tc>
          <w:tcPr>
            <w:tcW w:w="3838" w:type="dxa"/>
            <w:vAlign w:val="center"/>
          </w:tcPr>
          <w:p w14:paraId="394ACC25" w14:textId="77777777" w:rsidR="00E44B66" w:rsidRPr="00F818F8" w:rsidRDefault="00E44B66" w:rsidP="00114511">
            <w:pPr>
              <w:pStyle w:val="TableParagraph"/>
              <w:spacing w:line="240" w:lineRule="atLeast"/>
              <w:jc w:val="center"/>
              <w:rPr>
                <w:szCs w:val="22"/>
                <w:lang w:val="ru-RU"/>
              </w:rPr>
            </w:pPr>
            <w:r w:rsidRPr="00F818F8">
              <w:rPr>
                <w:spacing w:val="-2"/>
                <w:w w:val="105"/>
                <w:szCs w:val="22"/>
                <w:lang w:val="ru-RU"/>
              </w:rPr>
              <w:t xml:space="preserve">Ремонт </w:t>
            </w:r>
            <w:r w:rsidRPr="00F818F8">
              <w:rPr>
                <w:spacing w:val="-2"/>
                <w:szCs w:val="22"/>
                <w:lang w:val="ru-RU"/>
              </w:rPr>
              <w:t>приёмно</w:t>
            </w:r>
            <w:r w:rsidRPr="00F818F8">
              <w:rPr>
                <w:spacing w:val="-2"/>
                <w:szCs w:val="22"/>
              </w:rPr>
              <w:t>r</w:t>
            </w:r>
            <w:r w:rsidRPr="00F818F8">
              <w:rPr>
                <w:spacing w:val="-2"/>
                <w:szCs w:val="22"/>
                <w:lang w:val="ru-RU"/>
              </w:rPr>
              <w:t xml:space="preserve">о </w:t>
            </w:r>
            <w:r w:rsidRPr="00F818F8">
              <w:rPr>
                <w:spacing w:val="-2"/>
                <w:w w:val="105"/>
                <w:szCs w:val="22"/>
                <w:lang w:val="ru-RU"/>
              </w:rPr>
              <w:t xml:space="preserve">отделения </w:t>
            </w:r>
            <w:r w:rsidRPr="00F818F8">
              <w:rPr>
                <w:spacing w:val="-4"/>
                <w:w w:val="105"/>
                <w:szCs w:val="22"/>
                <w:lang w:val="ru-RU"/>
              </w:rPr>
              <w:t xml:space="preserve">ОХА </w:t>
            </w:r>
            <w:r w:rsidRPr="00F818F8">
              <w:rPr>
                <w:spacing w:val="-2"/>
                <w:w w:val="105"/>
                <w:szCs w:val="22"/>
                <w:lang w:val="ru-RU"/>
              </w:rPr>
              <w:t xml:space="preserve">(замена </w:t>
            </w:r>
            <w:r w:rsidRPr="00F818F8">
              <w:rPr>
                <w:w w:val="105"/>
                <w:szCs w:val="22"/>
                <w:lang w:val="ru-RU"/>
              </w:rPr>
              <w:t>окон</w:t>
            </w:r>
            <w:r w:rsidRPr="00F818F8">
              <w:rPr>
                <w:spacing w:val="-12"/>
                <w:w w:val="105"/>
                <w:szCs w:val="22"/>
                <w:lang w:val="ru-RU"/>
              </w:rPr>
              <w:t xml:space="preserve"> </w:t>
            </w:r>
            <w:r w:rsidRPr="00F818F8">
              <w:rPr>
                <w:w w:val="105"/>
                <w:szCs w:val="22"/>
                <w:lang w:val="ru-RU"/>
              </w:rPr>
              <w:t>1</w:t>
            </w:r>
            <w:r w:rsidRPr="00F818F8">
              <w:rPr>
                <w:spacing w:val="-12"/>
                <w:w w:val="105"/>
                <w:szCs w:val="22"/>
                <w:lang w:val="ru-RU"/>
              </w:rPr>
              <w:t xml:space="preserve"> </w:t>
            </w:r>
            <w:r w:rsidRPr="00F818F8">
              <w:rPr>
                <w:w w:val="105"/>
                <w:szCs w:val="22"/>
                <w:lang w:val="ru-RU"/>
              </w:rPr>
              <w:t>шт.)</w:t>
            </w:r>
          </w:p>
        </w:tc>
        <w:tc>
          <w:tcPr>
            <w:tcW w:w="2409" w:type="dxa"/>
            <w:vAlign w:val="center"/>
          </w:tcPr>
          <w:p w14:paraId="058666D6"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Повышение надёжности водоснабжения</w:t>
            </w:r>
            <w:r w:rsidRPr="00F818F8">
              <w:rPr>
                <w:spacing w:val="-4"/>
                <w:szCs w:val="22"/>
                <w:lang w:val="ru-RU"/>
              </w:rPr>
              <w:t>.</w:t>
            </w:r>
            <w:r w:rsidRPr="00F818F8">
              <w:rPr>
                <w:spacing w:val="-2"/>
                <w:szCs w:val="22"/>
                <w:lang w:val="ru-RU"/>
              </w:rPr>
              <w:t xml:space="preserve">Экономия </w:t>
            </w:r>
            <w:r w:rsidRPr="00F818F8">
              <w:rPr>
                <w:szCs w:val="22"/>
                <w:lang w:val="ru-RU"/>
              </w:rPr>
              <w:t>ТЭР</w:t>
            </w:r>
            <w:r w:rsidRPr="00F818F8">
              <w:rPr>
                <w:spacing w:val="-12"/>
                <w:szCs w:val="22"/>
                <w:lang w:val="ru-RU"/>
              </w:rPr>
              <w:t xml:space="preserve"> </w:t>
            </w:r>
            <w:r w:rsidRPr="00F818F8">
              <w:rPr>
                <w:szCs w:val="22"/>
                <w:lang w:val="ru-RU"/>
              </w:rPr>
              <w:t>за</w:t>
            </w:r>
            <w:r w:rsidRPr="00F818F8">
              <w:rPr>
                <w:spacing w:val="-11"/>
                <w:szCs w:val="22"/>
                <w:lang w:val="ru-RU"/>
              </w:rPr>
              <w:t xml:space="preserve"> </w:t>
            </w:r>
            <w:r w:rsidRPr="00F818F8">
              <w:rPr>
                <w:szCs w:val="22"/>
                <w:lang w:val="ru-RU"/>
              </w:rPr>
              <w:t xml:space="preserve">счёт </w:t>
            </w:r>
            <w:r w:rsidRPr="00F818F8">
              <w:rPr>
                <w:spacing w:val="-2"/>
                <w:szCs w:val="22"/>
                <w:lang w:val="ru-RU"/>
              </w:rPr>
              <w:t>снижениясетевых потерь.</w:t>
            </w:r>
          </w:p>
        </w:tc>
        <w:tc>
          <w:tcPr>
            <w:tcW w:w="708" w:type="dxa"/>
            <w:vAlign w:val="center"/>
          </w:tcPr>
          <w:p w14:paraId="1023C67C"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2028</w:t>
            </w:r>
          </w:p>
        </w:tc>
        <w:tc>
          <w:tcPr>
            <w:tcW w:w="1026" w:type="dxa"/>
            <w:vAlign w:val="center"/>
          </w:tcPr>
          <w:p w14:paraId="68EB6A6D"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2A5ED93A" w14:textId="77777777" w:rsidR="00E44B66" w:rsidRPr="00F818F8" w:rsidRDefault="00E44B66" w:rsidP="00114511">
            <w:pPr>
              <w:pStyle w:val="TableParagraph"/>
              <w:spacing w:line="240" w:lineRule="atLeast"/>
              <w:jc w:val="center"/>
              <w:rPr>
                <w:szCs w:val="22"/>
              </w:rPr>
            </w:pPr>
            <w:r w:rsidRPr="00F818F8">
              <w:rPr>
                <w:spacing w:val="-5"/>
                <w:szCs w:val="22"/>
              </w:rPr>
              <w:t>30</w:t>
            </w:r>
          </w:p>
        </w:tc>
      </w:tr>
      <w:tr w:rsidR="00E44B66" w:rsidRPr="00F818F8" w14:paraId="2D02577D" w14:textId="77777777" w:rsidTr="00E44B66">
        <w:trPr>
          <w:trHeight w:val="20"/>
        </w:trPr>
        <w:tc>
          <w:tcPr>
            <w:tcW w:w="452" w:type="dxa"/>
            <w:vAlign w:val="center"/>
          </w:tcPr>
          <w:p w14:paraId="51CB31C1" w14:textId="77777777" w:rsidR="00E44B66" w:rsidRPr="00F818F8" w:rsidRDefault="00E44B66" w:rsidP="00114511">
            <w:pPr>
              <w:pStyle w:val="TableParagraph"/>
              <w:spacing w:line="240" w:lineRule="atLeast"/>
              <w:jc w:val="center"/>
              <w:rPr>
                <w:szCs w:val="22"/>
              </w:rPr>
            </w:pPr>
            <w:r w:rsidRPr="00F818F8">
              <w:rPr>
                <w:spacing w:val="-5"/>
                <w:szCs w:val="22"/>
              </w:rPr>
              <w:t>А71</w:t>
            </w:r>
          </w:p>
        </w:tc>
        <w:tc>
          <w:tcPr>
            <w:tcW w:w="3838" w:type="dxa"/>
            <w:vAlign w:val="center"/>
          </w:tcPr>
          <w:p w14:paraId="7B408E74"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Ремонт хлораторно</w:t>
            </w:r>
            <w:r w:rsidRPr="00F818F8">
              <w:rPr>
                <w:spacing w:val="-6"/>
                <w:szCs w:val="22"/>
                <w:lang w:val="ru-RU"/>
              </w:rPr>
              <w:t>го</w:t>
            </w:r>
            <w:r w:rsidRPr="00F818F8">
              <w:rPr>
                <w:spacing w:val="-2"/>
                <w:szCs w:val="22"/>
                <w:lang w:val="ru-RU"/>
              </w:rPr>
              <w:t xml:space="preserve"> отделения ( замена</w:t>
            </w:r>
            <w:r w:rsidRPr="00F818F8">
              <w:rPr>
                <w:spacing w:val="40"/>
                <w:szCs w:val="22"/>
                <w:lang w:val="ru-RU"/>
              </w:rPr>
              <w:t xml:space="preserve"> </w:t>
            </w:r>
            <w:r w:rsidRPr="00F818F8">
              <w:rPr>
                <w:szCs w:val="22"/>
                <w:lang w:val="ru-RU"/>
              </w:rPr>
              <w:t xml:space="preserve">окон 2 </w:t>
            </w:r>
            <w:r w:rsidRPr="00F818F8">
              <w:rPr>
                <w:spacing w:val="-2"/>
                <w:szCs w:val="22"/>
                <w:lang w:val="ru-RU"/>
              </w:rPr>
              <w:t>шт. ремонт отмостки 1ООм2)</w:t>
            </w:r>
          </w:p>
        </w:tc>
        <w:tc>
          <w:tcPr>
            <w:tcW w:w="2409" w:type="dxa"/>
            <w:vAlign w:val="center"/>
          </w:tcPr>
          <w:p w14:paraId="76A5F412"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Соблюдение требований действующего законодательства. Повышение надёжности водоснабжения</w:t>
            </w:r>
            <w:r w:rsidRPr="00F818F8">
              <w:rPr>
                <w:spacing w:val="-4"/>
                <w:szCs w:val="22"/>
                <w:lang w:val="ru-RU"/>
              </w:rPr>
              <w:t>.</w:t>
            </w:r>
          </w:p>
        </w:tc>
        <w:tc>
          <w:tcPr>
            <w:tcW w:w="708" w:type="dxa"/>
            <w:vAlign w:val="center"/>
          </w:tcPr>
          <w:p w14:paraId="57914129"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2028</w:t>
            </w:r>
          </w:p>
        </w:tc>
        <w:tc>
          <w:tcPr>
            <w:tcW w:w="1026" w:type="dxa"/>
            <w:vAlign w:val="center"/>
          </w:tcPr>
          <w:p w14:paraId="4289AD6A"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36CE8CF5" w14:textId="77777777" w:rsidR="00E44B66" w:rsidRPr="00F818F8" w:rsidRDefault="00E44B66" w:rsidP="00114511">
            <w:pPr>
              <w:pStyle w:val="TableParagraph"/>
              <w:spacing w:line="240" w:lineRule="atLeast"/>
              <w:jc w:val="center"/>
              <w:rPr>
                <w:szCs w:val="22"/>
              </w:rPr>
            </w:pPr>
            <w:r w:rsidRPr="00F818F8">
              <w:rPr>
                <w:spacing w:val="-5"/>
                <w:szCs w:val="22"/>
              </w:rPr>
              <w:t>200</w:t>
            </w:r>
          </w:p>
        </w:tc>
      </w:tr>
      <w:tr w:rsidR="00E44B66" w:rsidRPr="00F818F8" w14:paraId="2813A3E3" w14:textId="77777777" w:rsidTr="00E44B66">
        <w:trPr>
          <w:trHeight w:val="20"/>
        </w:trPr>
        <w:tc>
          <w:tcPr>
            <w:tcW w:w="452" w:type="dxa"/>
            <w:vAlign w:val="center"/>
          </w:tcPr>
          <w:p w14:paraId="4DE330FF" w14:textId="77777777" w:rsidR="00E44B66" w:rsidRPr="00F818F8" w:rsidRDefault="00E44B66" w:rsidP="00114511">
            <w:pPr>
              <w:pStyle w:val="TableParagraph"/>
              <w:spacing w:line="240" w:lineRule="atLeast"/>
              <w:jc w:val="center"/>
              <w:rPr>
                <w:szCs w:val="22"/>
              </w:rPr>
            </w:pPr>
            <w:r w:rsidRPr="00F818F8">
              <w:rPr>
                <w:spacing w:val="-5"/>
                <w:szCs w:val="22"/>
              </w:rPr>
              <w:lastRenderedPageBreak/>
              <w:t>А72</w:t>
            </w:r>
          </w:p>
        </w:tc>
        <w:tc>
          <w:tcPr>
            <w:tcW w:w="3838" w:type="dxa"/>
            <w:vAlign w:val="center"/>
          </w:tcPr>
          <w:p w14:paraId="1FDB97A2"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 xml:space="preserve">Приобретение </w:t>
            </w:r>
            <w:r w:rsidRPr="00F818F8">
              <w:rPr>
                <w:w w:val="105"/>
                <w:szCs w:val="22"/>
                <w:lang w:val="ru-RU"/>
              </w:rPr>
              <w:t xml:space="preserve">и </w:t>
            </w:r>
            <w:r w:rsidRPr="00F818F8">
              <w:rPr>
                <w:spacing w:val="-2"/>
                <w:w w:val="105"/>
                <w:szCs w:val="22"/>
                <w:lang w:val="ru-RU"/>
              </w:rPr>
              <w:t xml:space="preserve">установка уровнемер </w:t>
            </w:r>
            <w:r w:rsidRPr="00F818F8">
              <w:rPr>
                <w:w w:val="105"/>
                <w:szCs w:val="22"/>
                <w:lang w:val="ru-RU"/>
              </w:rPr>
              <w:t>ов в РЧВ1.2.3</w:t>
            </w:r>
            <w:r w:rsidRPr="00F818F8">
              <w:rPr>
                <w:spacing w:val="-12"/>
                <w:w w:val="105"/>
                <w:szCs w:val="22"/>
                <w:lang w:val="ru-RU"/>
              </w:rPr>
              <w:t xml:space="preserve"> </w:t>
            </w:r>
            <w:r w:rsidRPr="00F818F8">
              <w:rPr>
                <w:w w:val="105"/>
                <w:szCs w:val="22"/>
                <w:lang w:val="ru-RU"/>
              </w:rPr>
              <w:t>(</w:t>
            </w:r>
            <w:r w:rsidRPr="00F818F8">
              <w:rPr>
                <w:spacing w:val="-12"/>
                <w:w w:val="105"/>
                <w:szCs w:val="22"/>
                <w:lang w:val="ru-RU"/>
              </w:rPr>
              <w:t xml:space="preserve"> </w:t>
            </w:r>
            <w:r w:rsidRPr="00F818F8">
              <w:rPr>
                <w:w w:val="105"/>
                <w:szCs w:val="22"/>
                <w:lang w:val="ru-RU"/>
              </w:rPr>
              <w:t xml:space="preserve">3 </w:t>
            </w:r>
            <w:r w:rsidRPr="00F818F8">
              <w:rPr>
                <w:spacing w:val="-4"/>
                <w:w w:val="105"/>
                <w:szCs w:val="22"/>
                <w:lang w:val="ru-RU"/>
              </w:rPr>
              <w:t>шт.)</w:t>
            </w:r>
          </w:p>
        </w:tc>
        <w:tc>
          <w:tcPr>
            <w:tcW w:w="2409" w:type="dxa"/>
            <w:vAlign w:val="center"/>
          </w:tcPr>
          <w:p w14:paraId="4654D208"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Соблюдение требований действующего законодательства. Повышение надёжности водоснабжения</w:t>
            </w:r>
            <w:r w:rsidRPr="00F818F8">
              <w:rPr>
                <w:spacing w:val="-4"/>
                <w:szCs w:val="22"/>
                <w:lang w:val="ru-RU"/>
              </w:rPr>
              <w:t>.</w:t>
            </w:r>
          </w:p>
        </w:tc>
        <w:tc>
          <w:tcPr>
            <w:tcW w:w="708" w:type="dxa"/>
            <w:vAlign w:val="center"/>
          </w:tcPr>
          <w:p w14:paraId="3F0A4EE1"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2028</w:t>
            </w:r>
          </w:p>
        </w:tc>
        <w:tc>
          <w:tcPr>
            <w:tcW w:w="1026" w:type="dxa"/>
            <w:vAlign w:val="center"/>
          </w:tcPr>
          <w:p w14:paraId="2F9D3D52"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3E46400A" w14:textId="77777777" w:rsidR="00E44B66" w:rsidRPr="00F818F8" w:rsidRDefault="00E44B66" w:rsidP="00114511">
            <w:pPr>
              <w:pStyle w:val="TableParagraph"/>
              <w:spacing w:line="240" w:lineRule="atLeast"/>
              <w:jc w:val="center"/>
              <w:rPr>
                <w:szCs w:val="22"/>
              </w:rPr>
            </w:pPr>
            <w:r w:rsidRPr="00F818F8">
              <w:rPr>
                <w:spacing w:val="-5"/>
                <w:szCs w:val="22"/>
              </w:rPr>
              <w:t>500</w:t>
            </w:r>
          </w:p>
        </w:tc>
      </w:tr>
      <w:tr w:rsidR="00E44B66" w:rsidRPr="00F818F8" w14:paraId="685E277E" w14:textId="77777777" w:rsidTr="00E44B66">
        <w:trPr>
          <w:trHeight w:val="20"/>
        </w:trPr>
        <w:tc>
          <w:tcPr>
            <w:tcW w:w="452" w:type="dxa"/>
            <w:vAlign w:val="center"/>
          </w:tcPr>
          <w:p w14:paraId="148316A8" w14:textId="77777777" w:rsidR="00E44B66" w:rsidRPr="00F818F8" w:rsidRDefault="00E44B66" w:rsidP="00114511">
            <w:pPr>
              <w:pStyle w:val="TableParagraph"/>
              <w:spacing w:line="240" w:lineRule="atLeast"/>
              <w:jc w:val="center"/>
              <w:rPr>
                <w:szCs w:val="22"/>
              </w:rPr>
            </w:pPr>
            <w:r w:rsidRPr="00F818F8">
              <w:rPr>
                <w:spacing w:val="-5"/>
                <w:szCs w:val="22"/>
              </w:rPr>
              <w:t>А73</w:t>
            </w:r>
          </w:p>
        </w:tc>
        <w:tc>
          <w:tcPr>
            <w:tcW w:w="3838" w:type="dxa"/>
            <w:vAlign w:val="center"/>
          </w:tcPr>
          <w:p w14:paraId="0408E0AF"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Герметизац</w:t>
            </w:r>
            <w:r w:rsidRPr="00F818F8">
              <w:rPr>
                <w:spacing w:val="-6"/>
                <w:szCs w:val="22"/>
                <w:lang w:val="ru-RU"/>
              </w:rPr>
              <w:t>ия</w:t>
            </w:r>
            <w:r w:rsidRPr="00F818F8">
              <w:rPr>
                <w:spacing w:val="-2"/>
                <w:szCs w:val="22"/>
                <w:lang w:val="ru-RU"/>
              </w:rPr>
              <w:t xml:space="preserve"> перегородо</w:t>
            </w:r>
            <w:r w:rsidRPr="00F818F8">
              <w:rPr>
                <w:szCs w:val="22"/>
                <w:lang w:val="ru-RU"/>
              </w:rPr>
              <w:t xml:space="preserve">к и стен </w:t>
            </w:r>
            <w:r w:rsidRPr="00F818F8">
              <w:rPr>
                <w:spacing w:val="-2"/>
                <w:szCs w:val="22"/>
                <w:lang w:val="ru-RU"/>
              </w:rPr>
              <w:t>горизонтал</w:t>
            </w:r>
            <w:r w:rsidRPr="00F818F8">
              <w:rPr>
                <w:spacing w:val="-4"/>
                <w:szCs w:val="22"/>
                <w:lang w:val="ru-RU"/>
              </w:rPr>
              <w:t xml:space="preserve">ьных </w:t>
            </w:r>
            <w:r w:rsidRPr="00F818F8">
              <w:rPr>
                <w:spacing w:val="-2"/>
                <w:szCs w:val="22"/>
                <w:lang w:val="ru-RU"/>
              </w:rPr>
              <w:t>отстойнико</w:t>
            </w:r>
            <w:r w:rsidRPr="00F818F8">
              <w:rPr>
                <w:szCs w:val="22"/>
                <w:lang w:val="ru-RU"/>
              </w:rPr>
              <w:t xml:space="preserve">в. Скорых </w:t>
            </w:r>
            <w:r w:rsidRPr="00F818F8">
              <w:rPr>
                <w:spacing w:val="-2"/>
                <w:szCs w:val="22"/>
                <w:lang w:val="ru-RU"/>
              </w:rPr>
              <w:t xml:space="preserve">фильтров второй </w:t>
            </w:r>
            <w:r w:rsidRPr="00F818F8">
              <w:rPr>
                <w:szCs w:val="22"/>
                <w:lang w:val="ru-RU"/>
              </w:rPr>
              <w:t>очереди</w:t>
            </w:r>
            <w:r w:rsidRPr="00F818F8">
              <w:rPr>
                <w:spacing w:val="-12"/>
                <w:szCs w:val="22"/>
                <w:lang w:val="ru-RU"/>
              </w:rPr>
              <w:t xml:space="preserve"> </w:t>
            </w:r>
            <w:r w:rsidRPr="00F818F8">
              <w:rPr>
                <w:szCs w:val="22"/>
                <w:lang w:val="ru-RU"/>
              </w:rPr>
              <w:t xml:space="preserve">ОС </w:t>
            </w:r>
            <w:r w:rsidRPr="00F818F8">
              <w:rPr>
                <w:spacing w:val="-2"/>
                <w:szCs w:val="22"/>
                <w:lang w:val="ru-RU"/>
              </w:rPr>
              <w:t>800м2</w:t>
            </w:r>
          </w:p>
        </w:tc>
        <w:tc>
          <w:tcPr>
            <w:tcW w:w="2409" w:type="dxa"/>
            <w:vAlign w:val="center"/>
          </w:tcPr>
          <w:p w14:paraId="63A04F25"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Соблюдение требований действующего законодательства. Повышение надёжности водоснабжения</w:t>
            </w:r>
            <w:r w:rsidRPr="00F818F8">
              <w:rPr>
                <w:spacing w:val="-4"/>
                <w:szCs w:val="22"/>
                <w:lang w:val="ru-RU"/>
              </w:rPr>
              <w:t>.</w:t>
            </w:r>
          </w:p>
        </w:tc>
        <w:tc>
          <w:tcPr>
            <w:tcW w:w="708" w:type="dxa"/>
            <w:vAlign w:val="center"/>
          </w:tcPr>
          <w:p w14:paraId="180939C7"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2028</w:t>
            </w:r>
          </w:p>
        </w:tc>
        <w:tc>
          <w:tcPr>
            <w:tcW w:w="1026" w:type="dxa"/>
            <w:vAlign w:val="center"/>
          </w:tcPr>
          <w:p w14:paraId="7E90AA87"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0EEAFFA5" w14:textId="77777777" w:rsidR="00E44B66" w:rsidRPr="00F818F8" w:rsidRDefault="00E44B66" w:rsidP="00114511">
            <w:pPr>
              <w:pStyle w:val="TableParagraph"/>
              <w:spacing w:line="240" w:lineRule="atLeast"/>
              <w:jc w:val="center"/>
              <w:rPr>
                <w:szCs w:val="22"/>
              </w:rPr>
            </w:pPr>
            <w:r w:rsidRPr="00F818F8">
              <w:rPr>
                <w:spacing w:val="-4"/>
                <w:szCs w:val="22"/>
              </w:rPr>
              <w:t>1600</w:t>
            </w:r>
          </w:p>
        </w:tc>
      </w:tr>
      <w:tr w:rsidR="00E44B66" w:rsidRPr="00F818F8" w14:paraId="1FB4661E" w14:textId="77777777" w:rsidTr="00E44B66">
        <w:trPr>
          <w:trHeight w:val="20"/>
        </w:trPr>
        <w:tc>
          <w:tcPr>
            <w:tcW w:w="452" w:type="dxa"/>
            <w:vAlign w:val="center"/>
          </w:tcPr>
          <w:p w14:paraId="7F1E02B5" w14:textId="77777777" w:rsidR="00E44B66" w:rsidRPr="00F818F8" w:rsidRDefault="00E44B66" w:rsidP="00114511">
            <w:pPr>
              <w:pStyle w:val="TableParagraph"/>
              <w:spacing w:line="240" w:lineRule="atLeast"/>
              <w:jc w:val="center"/>
              <w:rPr>
                <w:szCs w:val="22"/>
              </w:rPr>
            </w:pPr>
            <w:r w:rsidRPr="00F818F8">
              <w:rPr>
                <w:spacing w:val="-5"/>
                <w:szCs w:val="22"/>
              </w:rPr>
              <w:t>А74</w:t>
            </w:r>
          </w:p>
        </w:tc>
        <w:tc>
          <w:tcPr>
            <w:tcW w:w="3838" w:type="dxa"/>
            <w:vAlign w:val="center"/>
          </w:tcPr>
          <w:p w14:paraId="3D5AD636"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 xml:space="preserve">Приобретение </w:t>
            </w:r>
            <w:r w:rsidRPr="00F818F8">
              <w:rPr>
                <w:szCs w:val="22"/>
                <w:lang w:val="ru-RU"/>
              </w:rPr>
              <w:t xml:space="preserve">и </w:t>
            </w:r>
            <w:r w:rsidRPr="00F818F8">
              <w:rPr>
                <w:spacing w:val="-2"/>
                <w:szCs w:val="22"/>
                <w:lang w:val="ru-RU"/>
              </w:rPr>
              <w:t xml:space="preserve">замена запорной </w:t>
            </w:r>
            <w:r w:rsidRPr="00F818F8">
              <w:rPr>
                <w:szCs w:val="22"/>
                <w:lang w:val="ru-RU"/>
              </w:rPr>
              <w:t>арматуры</w:t>
            </w:r>
            <w:r w:rsidRPr="00F818F8">
              <w:rPr>
                <w:spacing w:val="-12"/>
                <w:szCs w:val="22"/>
                <w:lang w:val="ru-RU"/>
              </w:rPr>
              <w:t xml:space="preserve"> </w:t>
            </w:r>
            <w:r w:rsidRPr="00F818F8">
              <w:rPr>
                <w:szCs w:val="22"/>
                <w:lang w:val="ru-RU"/>
              </w:rPr>
              <w:t xml:space="preserve">в КП на </w:t>
            </w:r>
            <w:r w:rsidRPr="00F818F8">
              <w:rPr>
                <w:spacing w:val="-2"/>
                <w:szCs w:val="22"/>
                <w:lang w:val="ru-RU"/>
              </w:rPr>
              <w:t xml:space="preserve">территории </w:t>
            </w:r>
            <w:r w:rsidRPr="00F818F8">
              <w:rPr>
                <w:szCs w:val="22"/>
                <w:lang w:val="ru-RU"/>
              </w:rPr>
              <w:t>ВОС</w:t>
            </w:r>
            <w:r w:rsidRPr="00F818F8">
              <w:rPr>
                <w:spacing w:val="-12"/>
                <w:szCs w:val="22"/>
                <w:lang w:val="ru-RU"/>
              </w:rPr>
              <w:t xml:space="preserve"> </w:t>
            </w:r>
            <w:r w:rsidRPr="00F818F8">
              <w:rPr>
                <w:szCs w:val="22"/>
                <w:lang w:val="ru-RU"/>
              </w:rPr>
              <w:t>Д-400 (6 шт.) .Д-500(7</w:t>
            </w:r>
            <w:r w:rsidRPr="00F818F8">
              <w:rPr>
                <w:spacing w:val="-1"/>
                <w:szCs w:val="22"/>
                <w:lang w:val="ru-RU"/>
              </w:rPr>
              <w:t xml:space="preserve"> </w:t>
            </w:r>
            <w:r w:rsidRPr="00F818F8">
              <w:rPr>
                <w:spacing w:val="-2"/>
                <w:szCs w:val="22"/>
                <w:lang w:val="ru-RU"/>
              </w:rPr>
              <w:t>шт.).</w:t>
            </w:r>
            <w:r w:rsidRPr="00F818F8">
              <w:rPr>
                <w:szCs w:val="22"/>
                <w:lang w:val="ru-RU"/>
              </w:rPr>
              <w:t>Д-600 (25 шт.).</w:t>
            </w:r>
            <w:r w:rsidRPr="00F818F8">
              <w:rPr>
                <w:spacing w:val="-9"/>
                <w:szCs w:val="22"/>
                <w:lang w:val="ru-RU"/>
              </w:rPr>
              <w:t xml:space="preserve"> </w:t>
            </w:r>
            <w:r w:rsidRPr="00F818F8">
              <w:rPr>
                <w:szCs w:val="22"/>
                <w:lang w:val="ru-RU"/>
              </w:rPr>
              <w:t>Д-</w:t>
            </w:r>
            <w:r w:rsidRPr="00F818F8">
              <w:rPr>
                <w:spacing w:val="-5"/>
                <w:szCs w:val="22"/>
                <w:lang w:val="ru-RU"/>
              </w:rPr>
              <w:t>800</w:t>
            </w:r>
            <w:r w:rsidRPr="00F818F8">
              <w:rPr>
                <w:szCs w:val="22"/>
                <w:lang w:val="ru-RU"/>
              </w:rPr>
              <w:t xml:space="preserve">(2 шт.). </w:t>
            </w:r>
            <w:r w:rsidRPr="00F818F8">
              <w:rPr>
                <w:spacing w:val="-5"/>
                <w:szCs w:val="22"/>
                <w:lang w:val="ru-RU"/>
              </w:rPr>
              <w:t>Д-</w:t>
            </w:r>
            <w:r w:rsidRPr="00F818F8">
              <w:rPr>
                <w:szCs w:val="22"/>
                <w:lang w:val="ru-RU"/>
              </w:rPr>
              <w:t>1000 (2 шт.).</w:t>
            </w:r>
            <w:r w:rsidRPr="00F818F8">
              <w:rPr>
                <w:spacing w:val="-12"/>
                <w:szCs w:val="22"/>
                <w:lang w:val="ru-RU"/>
              </w:rPr>
              <w:t xml:space="preserve"> </w:t>
            </w:r>
            <w:r w:rsidRPr="00F818F8">
              <w:rPr>
                <w:szCs w:val="22"/>
                <w:lang w:val="ru-RU"/>
              </w:rPr>
              <w:t>Д-100(5</w:t>
            </w:r>
            <w:r w:rsidRPr="00F818F8">
              <w:rPr>
                <w:spacing w:val="1"/>
                <w:szCs w:val="22"/>
                <w:lang w:val="ru-RU"/>
              </w:rPr>
              <w:t xml:space="preserve"> </w:t>
            </w:r>
            <w:r w:rsidRPr="00F818F8">
              <w:rPr>
                <w:spacing w:val="-4"/>
                <w:szCs w:val="22"/>
                <w:lang w:val="ru-RU"/>
              </w:rPr>
              <w:t>шт.)</w:t>
            </w:r>
          </w:p>
        </w:tc>
        <w:tc>
          <w:tcPr>
            <w:tcW w:w="2409" w:type="dxa"/>
            <w:vAlign w:val="center"/>
          </w:tcPr>
          <w:p w14:paraId="60D8A437"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Повышение надёжности водоснабжения</w:t>
            </w:r>
            <w:r w:rsidRPr="00F818F8">
              <w:rPr>
                <w:spacing w:val="-4"/>
                <w:szCs w:val="22"/>
                <w:lang w:val="ru-RU"/>
              </w:rPr>
              <w:t xml:space="preserve">. </w:t>
            </w:r>
            <w:r w:rsidRPr="00F818F8">
              <w:rPr>
                <w:spacing w:val="-2"/>
                <w:szCs w:val="22"/>
                <w:lang w:val="ru-RU"/>
              </w:rPr>
              <w:t xml:space="preserve">Экономия </w:t>
            </w:r>
            <w:r w:rsidRPr="00F818F8">
              <w:rPr>
                <w:szCs w:val="22"/>
                <w:lang w:val="ru-RU"/>
              </w:rPr>
              <w:t>ТЭР</w:t>
            </w:r>
            <w:r w:rsidRPr="00F818F8">
              <w:rPr>
                <w:spacing w:val="-12"/>
                <w:szCs w:val="22"/>
                <w:lang w:val="ru-RU"/>
              </w:rPr>
              <w:t xml:space="preserve"> </w:t>
            </w:r>
            <w:r w:rsidRPr="00F818F8">
              <w:rPr>
                <w:szCs w:val="22"/>
                <w:lang w:val="ru-RU"/>
              </w:rPr>
              <w:t>за</w:t>
            </w:r>
            <w:r w:rsidRPr="00F818F8">
              <w:rPr>
                <w:spacing w:val="-11"/>
                <w:szCs w:val="22"/>
                <w:lang w:val="ru-RU"/>
              </w:rPr>
              <w:t xml:space="preserve"> </w:t>
            </w:r>
            <w:r w:rsidRPr="00F818F8">
              <w:rPr>
                <w:szCs w:val="22"/>
                <w:lang w:val="ru-RU"/>
              </w:rPr>
              <w:t xml:space="preserve">счёт </w:t>
            </w:r>
            <w:r w:rsidRPr="00F818F8">
              <w:rPr>
                <w:spacing w:val="-2"/>
                <w:szCs w:val="22"/>
                <w:lang w:val="ru-RU"/>
              </w:rPr>
              <w:t>снижения сетевых потерь.</w:t>
            </w:r>
          </w:p>
        </w:tc>
        <w:tc>
          <w:tcPr>
            <w:tcW w:w="708" w:type="dxa"/>
            <w:vAlign w:val="center"/>
          </w:tcPr>
          <w:p w14:paraId="7220C092"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2028</w:t>
            </w:r>
          </w:p>
        </w:tc>
        <w:tc>
          <w:tcPr>
            <w:tcW w:w="1026" w:type="dxa"/>
            <w:vAlign w:val="center"/>
          </w:tcPr>
          <w:p w14:paraId="2E34128C"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1EB84ED1" w14:textId="77777777" w:rsidR="00E44B66" w:rsidRPr="00F818F8" w:rsidRDefault="00E44B66" w:rsidP="00114511">
            <w:pPr>
              <w:pStyle w:val="TableParagraph"/>
              <w:spacing w:line="240" w:lineRule="atLeast"/>
              <w:jc w:val="center"/>
              <w:rPr>
                <w:szCs w:val="22"/>
              </w:rPr>
            </w:pPr>
            <w:r w:rsidRPr="00F818F8">
              <w:rPr>
                <w:spacing w:val="-2"/>
                <w:szCs w:val="22"/>
              </w:rPr>
              <w:t>15310</w:t>
            </w:r>
          </w:p>
        </w:tc>
      </w:tr>
      <w:tr w:rsidR="00E44B66" w:rsidRPr="00F818F8" w14:paraId="674A854A" w14:textId="77777777" w:rsidTr="00E44B66">
        <w:trPr>
          <w:trHeight w:val="20"/>
        </w:trPr>
        <w:tc>
          <w:tcPr>
            <w:tcW w:w="452" w:type="dxa"/>
            <w:vAlign w:val="center"/>
          </w:tcPr>
          <w:p w14:paraId="66BE5D98" w14:textId="77777777" w:rsidR="00E44B66" w:rsidRPr="00F818F8" w:rsidRDefault="00E44B66" w:rsidP="00114511">
            <w:pPr>
              <w:pStyle w:val="TableParagraph"/>
              <w:spacing w:line="240" w:lineRule="atLeast"/>
              <w:jc w:val="center"/>
              <w:rPr>
                <w:szCs w:val="22"/>
              </w:rPr>
            </w:pPr>
            <w:r w:rsidRPr="00F818F8">
              <w:rPr>
                <w:spacing w:val="-5"/>
                <w:szCs w:val="22"/>
              </w:rPr>
              <w:t>А75</w:t>
            </w:r>
          </w:p>
        </w:tc>
        <w:tc>
          <w:tcPr>
            <w:tcW w:w="3838" w:type="dxa"/>
            <w:vAlign w:val="center"/>
          </w:tcPr>
          <w:p w14:paraId="3019821C" w14:textId="77777777" w:rsidR="00E44B66" w:rsidRPr="00F818F8" w:rsidRDefault="00E44B66" w:rsidP="00114511">
            <w:pPr>
              <w:pStyle w:val="TableParagraph"/>
              <w:spacing w:line="240" w:lineRule="atLeast"/>
              <w:jc w:val="center"/>
              <w:rPr>
                <w:szCs w:val="22"/>
                <w:lang w:val="ru-RU"/>
              </w:rPr>
            </w:pPr>
            <w:r w:rsidRPr="00F818F8">
              <w:rPr>
                <w:spacing w:val="-2"/>
                <w:w w:val="105"/>
                <w:szCs w:val="22"/>
                <w:lang w:val="ru-RU"/>
              </w:rPr>
              <w:t xml:space="preserve">Ремонт отмостки </w:t>
            </w:r>
            <w:r w:rsidRPr="00F818F8">
              <w:rPr>
                <w:w w:val="105"/>
                <w:szCs w:val="22"/>
                <w:lang w:val="ru-RU"/>
              </w:rPr>
              <w:t>здания</w:t>
            </w:r>
            <w:r w:rsidRPr="00F818F8">
              <w:rPr>
                <w:spacing w:val="-12"/>
                <w:w w:val="105"/>
                <w:szCs w:val="22"/>
                <w:lang w:val="ru-RU"/>
              </w:rPr>
              <w:t xml:space="preserve"> </w:t>
            </w:r>
            <w:r w:rsidRPr="00F818F8">
              <w:rPr>
                <w:w w:val="105"/>
                <w:szCs w:val="22"/>
                <w:lang w:val="ru-RU"/>
              </w:rPr>
              <w:t>НС 2</w:t>
            </w:r>
            <w:r w:rsidRPr="00F818F8">
              <w:rPr>
                <w:spacing w:val="-2"/>
                <w:w w:val="105"/>
                <w:szCs w:val="22"/>
                <w:lang w:val="ru-RU"/>
              </w:rPr>
              <w:t xml:space="preserve"> подъёма</w:t>
            </w:r>
          </w:p>
        </w:tc>
        <w:tc>
          <w:tcPr>
            <w:tcW w:w="2409" w:type="dxa"/>
            <w:vAlign w:val="center"/>
          </w:tcPr>
          <w:p w14:paraId="5DA1499B"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Предоставление</w:t>
            </w:r>
            <w:r w:rsidRPr="00F818F8">
              <w:rPr>
                <w:spacing w:val="-4"/>
                <w:szCs w:val="22"/>
                <w:lang w:val="ru-RU"/>
              </w:rPr>
              <w:t xml:space="preserve"> </w:t>
            </w:r>
            <w:r w:rsidRPr="00F818F8">
              <w:rPr>
                <w:spacing w:val="-2"/>
                <w:szCs w:val="22"/>
                <w:lang w:val="ru-RU"/>
              </w:rPr>
              <w:t>потребителям качественной</w:t>
            </w:r>
            <w:r w:rsidRPr="00F818F8">
              <w:rPr>
                <w:szCs w:val="22"/>
                <w:lang w:val="ru-RU"/>
              </w:rPr>
              <w:t xml:space="preserve"> услуги </w:t>
            </w:r>
            <w:r w:rsidRPr="00F818F8">
              <w:rPr>
                <w:spacing w:val="-6"/>
                <w:szCs w:val="22"/>
                <w:lang w:val="ru-RU"/>
              </w:rPr>
              <w:t>по</w:t>
            </w:r>
            <w:r w:rsidRPr="00F818F8">
              <w:rPr>
                <w:spacing w:val="-2"/>
                <w:szCs w:val="22"/>
                <w:lang w:val="ru-RU"/>
              </w:rPr>
              <w:t xml:space="preserve"> водоснабже</w:t>
            </w:r>
            <w:r w:rsidRPr="00F818F8">
              <w:rPr>
                <w:spacing w:val="-4"/>
                <w:szCs w:val="22"/>
                <w:lang w:val="ru-RU"/>
              </w:rPr>
              <w:t>нию.</w:t>
            </w:r>
          </w:p>
        </w:tc>
        <w:tc>
          <w:tcPr>
            <w:tcW w:w="708" w:type="dxa"/>
            <w:vAlign w:val="center"/>
          </w:tcPr>
          <w:p w14:paraId="0F91AC8F"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2028</w:t>
            </w:r>
          </w:p>
        </w:tc>
        <w:tc>
          <w:tcPr>
            <w:tcW w:w="1026" w:type="dxa"/>
            <w:vAlign w:val="center"/>
          </w:tcPr>
          <w:p w14:paraId="1FCDFB65"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3C320DDC" w14:textId="77777777" w:rsidR="00E44B66" w:rsidRPr="00F818F8" w:rsidRDefault="00E44B66" w:rsidP="00114511">
            <w:pPr>
              <w:pStyle w:val="TableParagraph"/>
              <w:spacing w:line="240" w:lineRule="atLeast"/>
              <w:jc w:val="center"/>
              <w:rPr>
                <w:szCs w:val="22"/>
              </w:rPr>
            </w:pPr>
            <w:r w:rsidRPr="00F818F8">
              <w:rPr>
                <w:spacing w:val="-5"/>
                <w:szCs w:val="22"/>
              </w:rPr>
              <w:t>400</w:t>
            </w:r>
          </w:p>
        </w:tc>
      </w:tr>
      <w:tr w:rsidR="00E44B66" w:rsidRPr="00F818F8" w14:paraId="314E09D2" w14:textId="77777777" w:rsidTr="00E44B66">
        <w:trPr>
          <w:trHeight w:val="20"/>
        </w:trPr>
        <w:tc>
          <w:tcPr>
            <w:tcW w:w="452" w:type="dxa"/>
            <w:vAlign w:val="center"/>
          </w:tcPr>
          <w:p w14:paraId="30E855F4" w14:textId="77777777" w:rsidR="00E44B66" w:rsidRPr="00F818F8" w:rsidRDefault="00E44B66" w:rsidP="00114511">
            <w:pPr>
              <w:pStyle w:val="TableParagraph"/>
              <w:spacing w:line="240" w:lineRule="atLeast"/>
              <w:jc w:val="center"/>
              <w:rPr>
                <w:szCs w:val="22"/>
              </w:rPr>
            </w:pPr>
            <w:r w:rsidRPr="00F818F8">
              <w:rPr>
                <w:spacing w:val="-5"/>
                <w:szCs w:val="22"/>
              </w:rPr>
              <w:t>А76</w:t>
            </w:r>
          </w:p>
        </w:tc>
        <w:tc>
          <w:tcPr>
            <w:tcW w:w="3838" w:type="dxa"/>
            <w:vAlign w:val="center"/>
          </w:tcPr>
          <w:p w14:paraId="5C3644F6"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 xml:space="preserve">Ремонт машинного </w:t>
            </w:r>
            <w:r w:rsidRPr="00F818F8">
              <w:rPr>
                <w:szCs w:val="22"/>
                <w:lang w:val="ru-RU"/>
              </w:rPr>
              <w:t>зала НС 2 подъёма (</w:t>
            </w:r>
            <w:r w:rsidRPr="00F818F8">
              <w:rPr>
                <w:spacing w:val="-2"/>
                <w:szCs w:val="22"/>
                <w:lang w:val="ru-RU"/>
              </w:rPr>
              <w:t>замена</w:t>
            </w:r>
            <w:r w:rsidRPr="00F818F8">
              <w:rPr>
                <w:szCs w:val="22"/>
                <w:lang w:val="ru-RU"/>
              </w:rPr>
              <w:t xml:space="preserve"> окон 5 </w:t>
            </w:r>
            <w:r w:rsidRPr="00F818F8">
              <w:rPr>
                <w:spacing w:val="-2"/>
                <w:szCs w:val="22"/>
                <w:lang w:val="ru-RU"/>
              </w:rPr>
              <w:t xml:space="preserve">шт. ремонт </w:t>
            </w:r>
            <w:r w:rsidRPr="00F818F8">
              <w:rPr>
                <w:szCs w:val="22"/>
                <w:lang w:val="ru-RU"/>
              </w:rPr>
              <w:t>пола</w:t>
            </w:r>
            <w:r w:rsidRPr="00F818F8">
              <w:rPr>
                <w:spacing w:val="-2"/>
                <w:szCs w:val="22"/>
                <w:lang w:val="ru-RU"/>
              </w:rPr>
              <w:t xml:space="preserve"> </w:t>
            </w:r>
            <w:r w:rsidRPr="00F818F8">
              <w:rPr>
                <w:szCs w:val="22"/>
                <w:lang w:val="ru-RU"/>
              </w:rPr>
              <w:t xml:space="preserve">1О </w:t>
            </w:r>
            <w:r w:rsidRPr="00F818F8">
              <w:rPr>
                <w:spacing w:val="-5"/>
                <w:szCs w:val="22"/>
                <w:lang w:val="ru-RU"/>
              </w:rPr>
              <w:t>м2</w:t>
            </w:r>
            <w:r w:rsidRPr="00F818F8">
              <w:rPr>
                <w:szCs w:val="22"/>
                <w:lang w:val="ru-RU"/>
              </w:rPr>
              <w:t>)</w:t>
            </w:r>
          </w:p>
        </w:tc>
        <w:tc>
          <w:tcPr>
            <w:tcW w:w="2409" w:type="dxa"/>
            <w:vAlign w:val="center"/>
          </w:tcPr>
          <w:p w14:paraId="29006A9C"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Соблюдение требований действующего законодательства.</w:t>
            </w:r>
          </w:p>
        </w:tc>
        <w:tc>
          <w:tcPr>
            <w:tcW w:w="708" w:type="dxa"/>
            <w:vAlign w:val="center"/>
          </w:tcPr>
          <w:p w14:paraId="1006A2F7"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2028</w:t>
            </w:r>
          </w:p>
        </w:tc>
        <w:tc>
          <w:tcPr>
            <w:tcW w:w="1026" w:type="dxa"/>
            <w:vAlign w:val="center"/>
          </w:tcPr>
          <w:p w14:paraId="353D3A04"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08E76D05" w14:textId="77777777" w:rsidR="00E44B66" w:rsidRPr="00F818F8" w:rsidRDefault="00E44B66" w:rsidP="00114511">
            <w:pPr>
              <w:pStyle w:val="TableParagraph"/>
              <w:spacing w:line="240" w:lineRule="atLeast"/>
              <w:jc w:val="center"/>
              <w:rPr>
                <w:szCs w:val="22"/>
              </w:rPr>
            </w:pPr>
            <w:r w:rsidRPr="00F818F8">
              <w:rPr>
                <w:spacing w:val="-5"/>
                <w:szCs w:val="22"/>
              </w:rPr>
              <w:t>250</w:t>
            </w:r>
          </w:p>
        </w:tc>
      </w:tr>
      <w:tr w:rsidR="00E44B66" w:rsidRPr="00F818F8" w14:paraId="0831C8AC" w14:textId="77777777" w:rsidTr="00E44B66">
        <w:trPr>
          <w:trHeight w:val="20"/>
        </w:trPr>
        <w:tc>
          <w:tcPr>
            <w:tcW w:w="452" w:type="dxa"/>
            <w:vAlign w:val="center"/>
          </w:tcPr>
          <w:p w14:paraId="19DB8F30" w14:textId="77777777" w:rsidR="00E44B66" w:rsidRPr="00F818F8" w:rsidRDefault="00E44B66" w:rsidP="00114511">
            <w:pPr>
              <w:pStyle w:val="TableParagraph"/>
              <w:spacing w:line="240" w:lineRule="atLeast"/>
              <w:jc w:val="center"/>
              <w:rPr>
                <w:szCs w:val="22"/>
              </w:rPr>
            </w:pPr>
            <w:r w:rsidRPr="00F818F8">
              <w:rPr>
                <w:spacing w:val="-5"/>
                <w:szCs w:val="22"/>
              </w:rPr>
              <w:t>А77</w:t>
            </w:r>
          </w:p>
        </w:tc>
        <w:tc>
          <w:tcPr>
            <w:tcW w:w="3838" w:type="dxa"/>
            <w:vAlign w:val="center"/>
          </w:tcPr>
          <w:p w14:paraId="1710EC5F"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Приобрете</w:t>
            </w:r>
            <w:r w:rsidRPr="00F818F8">
              <w:rPr>
                <w:szCs w:val="22"/>
                <w:lang w:val="ru-RU"/>
              </w:rPr>
              <w:t xml:space="preserve">ние и </w:t>
            </w:r>
            <w:r w:rsidRPr="00F818F8">
              <w:rPr>
                <w:spacing w:val="-2"/>
                <w:szCs w:val="22"/>
                <w:lang w:val="ru-RU"/>
              </w:rPr>
              <w:t xml:space="preserve">монтаж обратных клапанов </w:t>
            </w:r>
            <w:r w:rsidRPr="00F818F8">
              <w:rPr>
                <w:szCs w:val="22"/>
                <w:lang w:val="ru-RU"/>
              </w:rPr>
              <w:t xml:space="preserve">Д-400 </w:t>
            </w:r>
            <w:r w:rsidRPr="00F818F8">
              <w:rPr>
                <w:spacing w:val="-5"/>
                <w:szCs w:val="22"/>
                <w:lang w:val="ru-RU"/>
              </w:rPr>
              <w:t xml:space="preserve">мм </w:t>
            </w:r>
            <w:r w:rsidRPr="00F818F8">
              <w:rPr>
                <w:szCs w:val="22"/>
                <w:lang w:val="ru-RU"/>
              </w:rPr>
              <w:t>на</w:t>
            </w:r>
            <w:r w:rsidRPr="00F818F8">
              <w:rPr>
                <w:spacing w:val="-2"/>
                <w:szCs w:val="22"/>
                <w:lang w:val="ru-RU"/>
              </w:rPr>
              <w:t xml:space="preserve"> насосы</w:t>
            </w:r>
            <w:r w:rsidRPr="00F818F8">
              <w:rPr>
                <w:szCs w:val="22"/>
                <w:lang w:val="ru-RU"/>
              </w:rPr>
              <w:t>№5</w:t>
            </w:r>
            <w:r w:rsidRPr="00F818F8">
              <w:rPr>
                <w:spacing w:val="-2"/>
                <w:szCs w:val="22"/>
                <w:lang w:val="ru-RU"/>
              </w:rPr>
              <w:t xml:space="preserve"> 300Д70</w:t>
            </w:r>
            <w:r w:rsidRPr="00F818F8">
              <w:rPr>
                <w:szCs w:val="22"/>
                <w:lang w:val="ru-RU"/>
              </w:rPr>
              <w:t>(1</w:t>
            </w:r>
            <w:r w:rsidRPr="00F818F8">
              <w:rPr>
                <w:spacing w:val="1"/>
                <w:szCs w:val="22"/>
                <w:lang w:val="ru-RU"/>
              </w:rPr>
              <w:t xml:space="preserve"> </w:t>
            </w:r>
            <w:r w:rsidRPr="00F818F8">
              <w:rPr>
                <w:spacing w:val="-4"/>
                <w:szCs w:val="22"/>
                <w:lang w:val="ru-RU"/>
              </w:rPr>
              <w:t>шт.)</w:t>
            </w:r>
          </w:p>
        </w:tc>
        <w:tc>
          <w:tcPr>
            <w:tcW w:w="2409" w:type="dxa"/>
            <w:vAlign w:val="center"/>
          </w:tcPr>
          <w:p w14:paraId="7F48BA5F"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Соблюдени</w:t>
            </w:r>
            <w:r w:rsidRPr="00F818F8">
              <w:rPr>
                <w:spacing w:val="-10"/>
                <w:szCs w:val="22"/>
                <w:lang w:val="ru-RU"/>
              </w:rPr>
              <w:t>е</w:t>
            </w:r>
            <w:r w:rsidRPr="00F818F8">
              <w:rPr>
                <w:spacing w:val="-2"/>
                <w:szCs w:val="22"/>
                <w:lang w:val="ru-RU"/>
              </w:rPr>
              <w:t xml:space="preserve"> требований действующего законодательства.</w:t>
            </w:r>
          </w:p>
        </w:tc>
        <w:tc>
          <w:tcPr>
            <w:tcW w:w="708" w:type="dxa"/>
            <w:vAlign w:val="center"/>
          </w:tcPr>
          <w:p w14:paraId="2422C1C1" w14:textId="77777777" w:rsidR="00E44B66" w:rsidRPr="00F818F8" w:rsidRDefault="00E44B66" w:rsidP="00114511">
            <w:pPr>
              <w:pStyle w:val="TableParagraph"/>
              <w:spacing w:line="240" w:lineRule="atLeast"/>
              <w:jc w:val="center"/>
              <w:rPr>
                <w:szCs w:val="22"/>
              </w:rPr>
            </w:pPr>
            <w:r w:rsidRPr="00F818F8">
              <w:rPr>
                <w:spacing w:val="-2"/>
                <w:szCs w:val="22"/>
              </w:rPr>
              <w:t>2024-</w:t>
            </w:r>
            <w:r w:rsidRPr="00F818F8">
              <w:rPr>
                <w:spacing w:val="-4"/>
                <w:szCs w:val="22"/>
              </w:rPr>
              <w:t>2028</w:t>
            </w:r>
          </w:p>
        </w:tc>
        <w:tc>
          <w:tcPr>
            <w:tcW w:w="1026" w:type="dxa"/>
            <w:vAlign w:val="center"/>
          </w:tcPr>
          <w:p w14:paraId="2FBF2637"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5329DDE0" w14:textId="77777777" w:rsidR="00E44B66" w:rsidRPr="00F818F8" w:rsidRDefault="00E44B66" w:rsidP="00114511">
            <w:pPr>
              <w:pStyle w:val="TableParagraph"/>
              <w:spacing w:line="240" w:lineRule="atLeast"/>
              <w:jc w:val="center"/>
              <w:rPr>
                <w:szCs w:val="22"/>
              </w:rPr>
            </w:pPr>
            <w:r w:rsidRPr="00F818F8">
              <w:rPr>
                <w:spacing w:val="-5"/>
                <w:szCs w:val="22"/>
              </w:rPr>
              <w:t>120</w:t>
            </w:r>
          </w:p>
        </w:tc>
      </w:tr>
      <w:tr w:rsidR="00E44B66" w:rsidRPr="00F818F8" w14:paraId="67F677C7" w14:textId="77777777" w:rsidTr="00E44B66">
        <w:trPr>
          <w:trHeight w:val="20"/>
        </w:trPr>
        <w:tc>
          <w:tcPr>
            <w:tcW w:w="452" w:type="dxa"/>
            <w:vAlign w:val="center"/>
          </w:tcPr>
          <w:p w14:paraId="78EC3058" w14:textId="77777777" w:rsidR="00E44B66" w:rsidRPr="00F818F8" w:rsidRDefault="00E44B66" w:rsidP="00114511">
            <w:pPr>
              <w:pStyle w:val="TableParagraph"/>
              <w:spacing w:line="240" w:lineRule="atLeast"/>
              <w:jc w:val="center"/>
              <w:rPr>
                <w:szCs w:val="22"/>
              </w:rPr>
            </w:pPr>
            <w:r w:rsidRPr="00F818F8">
              <w:rPr>
                <w:spacing w:val="-5"/>
                <w:szCs w:val="22"/>
              </w:rPr>
              <w:t>А78</w:t>
            </w:r>
          </w:p>
        </w:tc>
        <w:tc>
          <w:tcPr>
            <w:tcW w:w="3838" w:type="dxa"/>
            <w:vAlign w:val="center"/>
          </w:tcPr>
          <w:p w14:paraId="18079336"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 xml:space="preserve">Приобретение </w:t>
            </w:r>
            <w:r w:rsidRPr="00F818F8">
              <w:rPr>
                <w:szCs w:val="22"/>
                <w:lang w:val="ru-RU"/>
              </w:rPr>
              <w:t xml:space="preserve">и </w:t>
            </w:r>
            <w:r w:rsidRPr="00F818F8">
              <w:rPr>
                <w:spacing w:val="-2"/>
                <w:szCs w:val="22"/>
                <w:lang w:val="ru-RU"/>
              </w:rPr>
              <w:t xml:space="preserve">замена запорной регулирую </w:t>
            </w:r>
            <w:r w:rsidRPr="00F818F8">
              <w:rPr>
                <w:spacing w:val="-4"/>
                <w:szCs w:val="22"/>
                <w:lang w:val="ru-RU"/>
              </w:rPr>
              <w:t xml:space="preserve">щей </w:t>
            </w:r>
            <w:r w:rsidRPr="00F818F8">
              <w:rPr>
                <w:spacing w:val="-2"/>
                <w:szCs w:val="22"/>
                <w:lang w:val="ru-RU"/>
              </w:rPr>
              <w:t xml:space="preserve">арматуры </w:t>
            </w:r>
            <w:r w:rsidRPr="00F818F8">
              <w:rPr>
                <w:szCs w:val="22"/>
                <w:lang w:val="ru-RU"/>
              </w:rPr>
              <w:t xml:space="preserve">на НС 3 подъёма в </w:t>
            </w:r>
            <w:r w:rsidRPr="00F818F8">
              <w:rPr>
                <w:spacing w:val="-2"/>
                <w:szCs w:val="22"/>
                <w:lang w:val="ru-RU"/>
              </w:rPr>
              <w:t xml:space="preserve">машинном </w:t>
            </w:r>
            <w:r w:rsidRPr="00F818F8">
              <w:rPr>
                <w:spacing w:val="-4"/>
                <w:szCs w:val="22"/>
                <w:lang w:val="ru-RU"/>
              </w:rPr>
              <w:t xml:space="preserve">зале </w:t>
            </w:r>
            <w:r w:rsidRPr="00F818F8">
              <w:rPr>
                <w:spacing w:val="-2"/>
                <w:szCs w:val="22"/>
                <w:lang w:val="ru-RU"/>
              </w:rPr>
              <w:t xml:space="preserve">(задвижки </w:t>
            </w:r>
            <w:r w:rsidRPr="00F818F8">
              <w:rPr>
                <w:szCs w:val="22"/>
                <w:lang w:val="ru-RU"/>
              </w:rPr>
              <w:t>Д-500 2шт..Д-400</w:t>
            </w:r>
            <w:r w:rsidRPr="00F818F8">
              <w:rPr>
                <w:spacing w:val="-12"/>
                <w:szCs w:val="22"/>
                <w:lang w:val="ru-RU"/>
              </w:rPr>
              <w:t xml:space="preserve"> </w:t>
            </w:r>
            <w:r w:rsidRPr="00F818F8">
              <w:rPr>
                <w:szCs w:val="22"/>
                <w:lang w:val="ru-RU"/>
              </w:rPr>
              <w:t>4 шт.. Д-300</w:t>
            </w:r>
            <w:r w:rsidRPr="00F818F8">
              <w:rPr>
                <w:spacing w:val="40"/>
                <w:szCs w:val="22"/>
                <w:lang w:val="ru-RU"/>
              </w:rPr>
              <w:t xml:space="preserve"> </w:t>
            </w:r>
            <w:r w:rsidRPr="00F818F8">
              <w:rPr>
                <w:spacing w:val="-2"/>
                <w:szCs w:val="22"/>
                <w:lang w:val="ru-RU"/>
              </w:rPr>
              <w:t>7</w:t>
            </w:r>
            <w:r w:rsidRPr="00F818F8">
              <w:rPr>
                <w:szCs w:val="22"/>
                <w:lang w:val="ru-RU"/>
              </w:rPr>
              <w:t xml:space="preserve"> </w:t>
            </w:r>
            <w:r w:rsidRPr="00F818F8">
              <w:rPr>
                <w:spacing w:val="-2"/>
                <w:szCs w:val="22"/>
                <w:lang w:val="ru-RU"/>
              </w:rPr>
              <w:t>шт..Д-</w:t>
            </w:r>
            <w:r w:rsidRPr="00F818F8">
              <w:rPr>
                <w:spacing w:val="-5"/>
                <w:szCs w:val="22"/>
                <w:lang w:val="ru-RU"/>
              </w:rPr>
              <w:t>100</w:t>
            </w:r>
            <w:r w:rsidRPr="00F818F8">
              <w:rPr>
                <w:szCs w:val="22"/>
                <w:lang w:val="ru-RU"/>
              </w:rPr>
              <w:t xml:space="preserve">3 шт.. </w:t>
            </w:r>
            <w:r w:rsidRPr="00F818F8">
              <w:rPr>
                <w:spacing w:val="-2"/>
                <w:szCs w:val="22"/>
                <w:lang w:val="ru-RU"/>
              </w:rPr>
              <w:t xml:space="preserve">обратный </w:t>
            </w:r>
            <w:r w:rsidRPr="00F818F8">
              <w:rPr>
                <w:szCs w:val="22"/>
                <w:lang w:val="ru-RU"/>
              </w:rPr>
              <w:t>клапан</w:t>
            </w:r>
            <w:r w:rsidRPr="00F818F8">
              <w:rPr>
                <w:spacing w:val="-12"/>
                <w:szCs w:val="22"/>
                <w:lang w:val="ru-RU"/>
              </w:rPr>
              <w:t xml:space="preserve"> </w:t>
            </w:r>
            <w:r w:rsidRPr="00F818F8">
              <w:rPr>
                <w:szCs w:val="22"/>
                <w:lang w:val="ru-RU"/>
              </w:rPr>
              <w:t>Д- 300</w:t>
            </w:r>
            <w:r w:rsidRPr="00F818F8">
              <w:rPr>
                <w:spacing w:val="-2"/>
                <w:szCs w:val="22"/>
                <w:lang w:val="ru-RU"/>
              </w:rPr>
              <w:t xml:space="preserve"> </w:t>
            </w:r>
            <w:r w:rsidRPr="00F818F8">
              <w:rPr>
                <w:szCs w:val="22"/>
                <w:lang w:val="ru-RU"/>
              </w:rPr>
              <w:t xml:space="preserve">5 </w:t>
            </w:r>
            <w:r w:rsidRPr="00F818F8">
              <w:rPr>
                <w:spacing w:val="-4"/>
                <w:szCs w:val="22"/>
                <w:lang w:val="ru-RU"/>
              </w:rPr>
              <w:t>шт.)</w:t>
            </w:r>
          </w:p>
        </w:tc>
        <w:tc>
          <w:tcPr>
            <w:tcW w:w="2409" w:type="dxa"/>
            <w:vAlign w:val="center"/>
          </w:tcPr>
          <w:p w14:paraId="75A7402D"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Соблюдение требований действующего законодательства. Повышение надёжности водоснабжения</w:t>
            </w:r>
            <w:r w:rsidRPr="00F818F8">
              <w:rPr>
                <w:spacing w:val="-4"/>
                <w:szCs w:val="22"/>
                <w:lang w:val="ru-RU"/>
              </w:rPr>
              <w:t>.</w:t>
            </w:r>
          </w:p>
        </w:tc>
        <w:tc>
          <w:tcPr>
            <w:tcW w:w="708" w:type="dxa"/>
            <w:vAlign w:val="center"/>
          </w:tcPr>
          <w:p w14:paraId="2C55FC14" w14:textId="77777777" w:rsidR="00E44B66" w:rsidRPr="00F818F8" w:rsidRDefault="00E44B66" w:rsidP="00114511">
            <w:pPr>
              <w:pStyle w:val="TableParagraph"/>
              <w:spacing w:line="240" w:lineRule="atLeast"/>
              <w:jc w:val="center"/>
              <w:rPr>
                <w:szCs w:val="22"/>
              </w:rPr>
            </w:pPr>
            <w:r w:rsidRPr="00F818F8">
              <w:rPr>
                <w:spacing w:val="-2"/>
                <w:w w:val="105"/>
                <w:szCs w:val="22"/>
              </w:rPr>
              <w:t>2024-</w:t>
            </w:r>
            <w:r w:rsidRPr="00F818F8">
              <w:rPr>
                <w:spacing w:val="-4"/>
                <w:w w:val="105"/>
                <w:szCs w:val="22"/>
              </w:rPr>
              <w:t>2028</w:t>
            </w:r>
          </w:p>
        </w:tc>
        <w:tc>
          <w:tcPr>
            <w:tcW w:w="1026" w:type="dxa"/>
            <w:vAlign w:val="center"/>
          </w:tcPr>
          <w:p w14:paraId="176C9BEF"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3CA6D998" w14:textId="77777777" w:rsidR="00E44B66" w:rsidRPr="00F818F8" w:rsidRDefault="00E44B66" w:rsidP="00114511">
            <w:pPr>
              <w:pStyle w:val="TableParagraph"/>
              <w:spacing w:line="240" w:lineRule="atLeast"/>
              <w:jc w:val="center"/>
              <w:rPr>
                <w:szCs w:val="22"/>
              </w:rPr>
            </w:pPr>
            <w:r w:rsidRPr="00F818F8">
              <w:rPr>
                <w:spacing w:val="-5"/>
                <w:szCs w:val="22"/>
              </w:rPr>
              <w:t>120</w:t>
            </w:r>
          </w:p>
        </w:tc>
      </w:tr>
      <w:tr w:rsidR="00E44B66" w:rsidRPr="00F818F8" w14:paraId="3E7DBB19" w14:textId="77777777" w:rsidTr="00E44B66">
        <w:trPr>
          <w:trHeight w:val="20"/>
        </w:trPr>
        <w:tc>
          <w:tcPr>
            <w:tcW w:w="452" w:type="dxa"/>
            <w:vAlign w:val="center"/>
          </w:tcPr>
          <w:p w14:paraId="755E0C25" w14:textId="77777777" w:rsidR="00E44B66" w:rsidRPr="00F818F8" w:rsidRDefault="00E44B66" w:rsidP="00114511">
            <w:pPr>
              <w:pStyle w:val="TableParagraph"/>
              <w:spacing w:line="240" w:lineRule="atLeast"/>
              <w:jc w:val="center"/>
              <w:rPr>
                <w:szCs w:val="22"/>
              </w:rPr>
            </w:pPr>
            <w:r w:rsidRPr="00F818F8">
              <w:rPr>
                <w:spacing w:val="-5"/>
                <w:szCs w:val="22"/>
              </w:rPr>
              <w:t>А79</w:t>
            </w:r>
          </w:p>
        </w:tc>
        <w:tc>
          <w:tcPr>
            <w:tcW w:w="3838" w:type="dxa"/>
            <w:vAlign w:val="center"/>
          </w:tcPr>
          <w:p w14:paraId="3404D523"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Строительство</w:t>
            </w:r>
            <w:r w:rsidRPr="00F818F8">
              <w:rPr>
                <w:spacing w:val="-4"/>
                <w:w w:val="105"/>
                <w:szCs w:val="22"/>
                <w:lang w:val="ru-RU"/>
              </w:rPr>
              <w:t xml:space="preserve"> </w:t>
            </w:r>
            <w:r w:rsidRPr="00F818F8">
              <w:rPr>
                <w:spacing w:val="-2"/>
                <w:w w:val="105"/>
                <w:szCs w:val="22"/>
                <w:lang w:val="ru-RU"/>
              </w:rPr>
              <w:t xml:space="preserve">комнаты </w:t>
            </w:r>
            <w:r w:rsidRPr="00F818F8">
              <w:rPr>
                <w:spacing w:val="-4"/>
                <w:w w:val="105"/>
                <w:szCs w:val="22"/>
                <w:lang w:val="ru-RU"/>
              </w:rPr>
              <w:t xml:space="preserve">для </w:t>
            </w:r>
            <w:r w:rsidRPr="00F818F8">
              <w:rPr>
                <w:spacing w:val="-2"/>
                <w:w w:val="105"/>
                <w:szCs w:val="22"/>
                <w:lang w:val="ru-RU"/>
              </w:rPr>
              <w:t xml:space="preserve">слесарей </w:t>
            </w:r>
            <w:r w:rsidRPr="00F818F8">
              <w:rPr>
                <w:w w:val="105"/>
                <w:szCs w:val="22"/>
                <w:lang w:val="ru-RU"/>
              </w:rPr>
              <w:t>НС 3</w:t>
            </w:r>
            <w:r w:rsidRPr="00F818F8">
              <w:rPr>
                <w:spacing w:val="-2"/>
                <w:w w:val="105"/>
                <w:szCs w:val="22"/>
                <w:lang w:val="ru-RU"/>
              </w:rPr>
              <w:t>подъёма</w:t>
            </w:r>
          </w:p>
        </w:tc>
        <w:tc>
          <w:tcPr>
            <w:tcW w:w="2409" w:type="dxa"/>
            <w:vAlign w:val="center"/>
          </w:tcPr>
          <w:p w14:paraId="3871768F" w14:textId="77777777" w:rsidR="00E44B66" w:rsidRPr="00F818F8" w:rsidRDefault="00E44B66" w:rsidP="00114511">
            <w:pPr>
              <w:pStyle w:val="TableParagraph"/>
              <w:spacing w:line="240" w:lineRule="atLeast"/>
              <w:jc w:val="center"/>
              <w:rPr>
                <w:szCs w:val="22"/>
                <w:lang w:val="ru-RU"/>
              </w:rPr>
            </w:pPr>
            <w:r w:rsidRPr="00F818F8">
              <w:rPr>
                <w:spacing w:val="-2"/>
                <w:szCs w:val="22"/>
                <w:lang w:val="ru-RU"/>
              </w:rPr>
              <w:t xml:space="preserve">Соблюдение требований действующего законодательства. Повышение </w:t>
            </w:r>
            <w:r w:rsidRPr="00F818F8">
              <w:rPr>
                <w:spacing w:val="-2"/>
                <w:szCs w:val="22"/>
                <w:lang w:val="ru-RU"/>
              </w:rPr>
              <w:lastRenderedPageBreak/>
              <w:t>надёжности водоснабже</w:t>
            </w:r>
            <w:r w:rsidRPr="00F818F8">
              <w:rPr>
                <w:spacing w:val="-4"/>
                <w:szCs w:val="22"/>
                <w:lang w:val="ru-RU"/>
              </w:rPr>
              <w:t>ния.</w:t>
            </w:r>
          </w:p>
        </w:tc>
        <w:tc>
          <w:tcPr>
            <w:tcW w:w="708" w:type="dxa"/>
            <w:vAlign w:val="center"/>
          </w:tcPr>
          <w:p w14:paraId="73DE136E" w14:textId="77777777" w:rsidR="00E44B66" w:rsidRPr="00F818F8" w:rsidRDefault="00E44B66" w:rsidP="00114511">
            <w:pPr>
              <w:pStyle w:val="TableParagraph"/>
              <w:spacing w:line="240" w:lineRule="atLeast"/>
              <w:jc w:val="center"/>
              <w:rPr>
                <w:szCs w:val="22"/>
              </w:rPr>
            </w:pPr>
            <w:r w:rsidRPr="00F818F8">
              <w:rPr>
                <w:spacing w:val="-2"/>
                <w:w w:val="105"/>
                <w:szCs w:val="22"/>
              </w:rPr>
              <w:lastRenderedPageBreak/>
              <w:t>2024-</w:t>
            </w:r>
            <w:r w:rsidRPr="00F818F8">
              <w:rPr>
                <w:spacing w:val="-4"/>
                <w:w w:val="105"/>
                <w:szCs w:val="22"/>
              </w:rPr>
              <w:t>2028</w:t>
            </w:r>
          </w:p>
        </w:tc>
        <w:tc>
          <w:tcPr>
            <w:tcW w:w="1026" w:type="dxa"/>
            <w:vAlign w:val="center"/>
          </w:tcPr>
          <w:p w14:paraId="6B790356"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1C81E6BE" w14:textId="77777777" w:rsidR="00E44B66" w:rsidRPr="00F818F8" w:rsidRDefault="00E44B66" w:rsidP="00114511">
            <w:pPr>
              <w:pStyle w:val="TableParagraph"/>
              <w:spacing w:line="240" w:lineRule="atLeast"/>
              <w:jc w:val="center"/>
              <w:rPr>
                <w:szCs w:val="22"/>
              </w:rPr>
            </w:pPr>
            <w:r w:rsidRPr="00F818F8">
              <w:rPr>
                <w:spacing w:val="-5"/>
                <w:szCs w:val="22"/>
              </w:rPr>
              <w:t>95</w:t>
            </w:r>
          </w:p>
        </w:tc>
      </w:tr>
      <w:tr w:rsidR="00E44B66" w:rsidRPr="00F818F8" w14:paraId="5599E786" w14:textId="77777777" w:rsidTr="00E44B66">
        <w:trPr>
          <w:trHeight w:val="20"/>
        </w:trPr>
        <w:tc>
          <w:tcPr>
            <w:tcW w:w="452" w:type="dxa"/>
            <w:vAlign w:val="center"/>
          </w:tcPr>
          <w:p w14:paraId="787F9122" w14:textId="77777777" w:rsidR="00E44B66" w:rsidRPr="00F818F8" w:rsidRDefault="00E44B66" w:rsidP="00114511">
            <w:pPr>
              <w:pStyle w:val="TableParagraph"/>
              <w:spacing w:line="240" w:lineRule="atLeast"/>
              <w:jc w:val="center"/>
              <w:rPr>
                <w:szCs w:val="22"/>
              </w:rPr>
            </w:pPr>
            <w:r w:rsidRPr="00F818F8">
              <w:rPr>
                <w:spacing w:val="-5"/>
                <w:szCs w:val="22"/>
              </w:rPr>
              <w:lastRenderedPageBreak/>
              <w:t>А80</w:t>
            </w:r>
          </w:p>
        </w:tc>
        <w:tc>
          <w:tcPr>
            <w:tcW w:w="3838" w:type="dxa"/>
            <w:vAlign w:val="center"/>
          </w:tcPr>
          <w:p w14:paraId="50EFCA80" w14:textId="77777777" w:rsidR="00E44B66" w:rsidRPr="00F818F8" w:rsidRDefault="00E44B66" w:rsidP="00114511">
            <w:pPr>
              <w:pStyle w:val="TableParagraph"/>
              <w:spacing w:line="240" w:lineRule="atLeast"/>
              <w:jc w:val="center"/>
              <w:rPr>
                <w:szCs w:val="22"/>
                <w:lang w:val="ru-RU"/>
              </w:rPr>
            </w:pPr>
            <w:r w:rsidRPr="00F818F8">
              <w:rPr>
                <w:w w:val="105"/>
                <w:szCs w:val="22"/>
                <w:lang w:val="ru-RU"/>
              </w:rPr>
              <w:t>Ремонт</w:t>
            </w:r>
            <w:r w:rsidRPr="00F818F8">
              <w:rPr>
                <w:spacing w:val="-12"/>
                <w:w w:val="105"/>
                <w:szCs w:val="22"/>
                <w:lang w:val="ru-RU"/>
              </w:rPr>
              <w:t xml:space="preserve"> </w:t>
            </w:r>
            <w:r w:rsidRPr="00F818F8">
              <w:rPr>
                <w:w w:val="105"/>
                <w:szCs w:val="22"/>
                <w:lang w:val="ru-RU"/>
              </w:rPr>
              <w:t xml:space="preserve">НС 3 подъёма </w:t>
            </w:r>
            <w:r w:rsidRPr="00F818F8">
              <w:rPr>
                <w:spacing w:val="-2"/>
                <w:w w:val="105"/>
                <w:szCs w:val="22"/>
                <w:lang w:val="ru-RU"/>
              </w:rPr>
              <w:t xml:space="preserve">(замена </w:t>
            </w:r>
            <w:r w:rsidRPr="00F818F8">
              <w:rPr>
                <w:w w:val="105"/>
                <w:szCs w:val="22"/>
                <w:lang w:val="ru-RU"/>
              </w:rPr>
              <w:t>окон</w:t>
            </w:r>
            <w:r w:rsidRPr="00F818F8">
              <w:rPr>
                <w:spacing w:val="-5"/>
                <w:w w:val="105"/>
                <w:szCs w:val="22"/>
                <w:lang w:val="ru-RU"/>
              </w:rPr>
              <w:t xml:space="preserve"> </w:t>
            </w:r>
            <w:r w:rsidRPr="00F818F8">
              <w:rPr>
                <w:w w:val="105"/>
                <w:szCs w:val="22"/>
                <w:lang w:val="ru-RU"/>
              </w:rPr>
              <w:t>2</w:t>
            </w:r>
            <w:r w:rsidRPr="00F818F8">
              <w:rPr>
                <w:spacing w:val="1"/>
                <w:w w:val="105"/>
                <w:szCs w:val="22"/>
                <w:lang w:val="ru-RU"/>
              </w:rPr>
              <w:t xml:space="preserve"> </w:t>
            </w:r>
            <w:r w:rsidRPr="00F818F8">
              <w:rPr>
                <w:spacing w:val="-4"/>
                <w:w w:val="105"/>
                <w:szCs w:val="22"/>
                <w:lang w:val="ru-RU"/>
              </w:rPr>
              <w:t xml:space="preserve">шт. </w:t>
            </w:r>
            <w:r w:rsidRPr="00F818F8">
              <w:rPr>
                <w:spacing w:val="-2"/>
                <w:w w:val="105"/>
                <w:szCs w:val="22"/>
                <w:lang w:val="ru-RU"/>
              </w:rPr>
              <w:t xml:space="preserve">ремонт </w:t>
            </w:r>
            <w:r w:rsidRPr="00F818F8">
              <w:rPr>
                <w:spacing w:val="-2"/>
                <w:szCs w:val="22"/>
                <w:lang w:val="ru-RU"/>
              </w:rPr>
              <w:t>отмостки)</w:t>
            </w:r>
          </w:p>
        </w:tc>
        <w:tc>
          <w:tcPr>
            <w:tcW w:w="2409" w:type="dxa"/>
            <w:vAlign w:val="center"/>
          </w:tcPr>
          <w:p w14:paraId="000CAC06" w14:textId="6161F346" w:rsidR="00E44B66" w:rsidRPr="00F818F8" w:rsidRDefault="00E44B66" w:rsidP="00E44B66">
            <w:pPr>
              <w:pStyle w:val="TableParagraph"/>
              <w:spacing w:line="240" w:lineRule="atLeast"/>
              <w:jc w:val="center"/>
              <w:rPr>
                <w:szCs w:val="22"/>
                <w:lang w:val="ru-RU"/>
              </w:rPr>
            </w:pPr>
            <w:r w:rsidRPr="00F818F8">
              <w:rPr>
                <w:spacing w:val="-2"/>
                <w:szCs w:val="22"/>
                <w:lang w:val="ru-RU"/>
              </w:rPr>
              <w:t>Повышение надёжности водоснабже</w:t>
            </w:r>
            <w:r w:rsidRPr="00F818F8">
              <w:rPr>
                <w:spacing w:val="-4"/>
                <w:szCs w:val="22"/>
                <w:lang w:val="ru-RU"/>
              </w:rPr>
              <w:t xml:space="preserve">ния. </w:t>
            </w:r>
            <w:r w:rsidRPr="00F818F8">
              <w:rPr>
                <w:spacing w:val="-2"/>
                <w:szCs w:val="22"/>
                <w:lang w:val="ru-RU"/>
              </w:rPr>
              <w:t xml:space="preserve">Экономия </w:t>
            </w:r>
            <w:r w:rsidRPr="00F818F8">
              <w:rPr>
                <w:szCs w:val="22"/>
                <w:lang w:val="ru-RU"/>
              </w:rPr>
              <w:t>ТЭР</w:t>
            </w:r>
            <w:r w:rsidRPr="00F818F8">
              <w:rPr>
                <w:spacing w:val="-12"/>
                <w:szCs w:val="22"/>
                <w:lang w:val="ru-RU"/>
              </w:rPr>
              <w:t xml:space="preserve"> </w:t>
            </w:r>
            <w:r w:rsidRPr="00F818F8">
              <w:rPr>
                <w:szCs w:val="22"/>
                <w:lang w:val="ru-RU"/>
              </w:rPr>
              <w:t>за</w:t>
            </w:r>
            <w:r w:rsidRPr="00F818F8">
              <w:rPr>
                <w:spacing w:val="-11"/>
                <w:szCs w:val="22"/>
                <w:lang w:val="ru-RU"/>
              </w:rPr>
              <w:t xml:space="preserve"> </w:t>
            </w:r>
            <w:r w:rsidRPr="00F818F8">
              <w:rPr>
                <w:szCs w:val="22"/>
                <w:lang w:val="ru-RU"/>
              </w:rPr>
              <w:t xml:space="preserve">счёт </w:t>
            </w:r>
            <w:r w:rsidRPr="00F818F8">
              <w:rPr>
                <w:spacing w:val="-2"/>
                <w:szCs w:val="22"/>
                <w:lang w:val="ru-RU"/>
              </w:rPr>
              <w:t>снижения сетевых потерь.</w:t>
            </w:r>
          </w:p>
        </w:tc>
        <w:tc>
          <w:tcPr>
            <w:tcW w:w="708" w:type="dxa"/>
            <w:vAlign w:val="center"/>
          </w:tcPr>
          <w:p w14:paraId="01301EA7" w14:textId="77777777" w:rsidR="00E44B66" w:rsidRPr="00F818F8" w:rsidRDefault="00E44B66" w:rsidP="00114511">
            <w:pPr>
              <w:pStyle w:val="TableParagraph"/>
              <w:spacing w:line="240" w:lineRule="atLeast"/>
              <w:jc w:val="center"/>
              <w:rPr>
                <w:szCs w:val="22"/>
              </w:rPr>
            </w:pPr>
            <w:r w:rsidRPr="00F818F8">
              <w:rPr>
                <w:spacing w:val="-2"/>
                <w:w w:val="105"/>
                <w:szCs w:val="22"/>
              </w:rPr>
              <w:t>2024-</w:t>
            </w:r>
            <w:r w:rsidRPr="00F818F8">
              <w:rPr>
                <w:spacing w:val="-4"/>
                <w:w w:val="105"/>
                <w:szCs w:val="22"/>
              </w:rPr>
              <w:t>2028</w:t>
            </w:r>
          </w:p>
        </w:tc>
        <w:tc>
          <w:tcPr>
            <w:tcW w:w="1026" w:type="dxa"/>
            <w:vAlign w:val="center"/>
          </w:tcPr>
          <w:p w14:paraId="65EC4650" w14:textId="77777777" w:rsidR="00E44B66" w:rsidRPr="00F818F8" w:rsidRDefault="00E44B66" w:rsidP="00114511">
            <w:pPr>
              <w:pStyle w:val="TableParagraph"/>
              <w:spacing w:line="240" w:lineRule="atLeast"/>
              <w:jc w:val="center"/>
              <w:rPr>
                <w:szCs w:val="22"/>
              </w:rPr>
            </w:pPr>
            <w:r w:rsidRPr="00F818F8">
              <w:rPr>
                <w:spacing w:val="-2"/>
                <w:szCs w:val="22"/>
              </w:rPr>
              <w:t>бюджет</w:t>
            </w:r>
          </w:p>
        </w:tc>
        <w:tc>
          <w:tcPr>
            <w:tcW w:w="1243" w:type="dxa"/>
            <w:vAlign w:val="center"/>
          </w:tcPr>
          <w:p w14:paraId="34525529" w14:textId="77777777" w:rsidR="00E44B66" w:rsidRPr="00F818F8" w:rsidRDefault="00E44B66" w:rsidP="00114511">
            <w:pPr>
              <w:pStyle w:val="TableParagraph"/>
              <w:spacing w:line="240" w:lineRule="atLeast"/>
              <w:jc w:val="center"/>
              <w:rPr>
                <w:szCs w:val="22"/>
              </w:rPr>
            </w:pPr>
            <w:r w:rsidRPr="00F818F8">
              <w:rPr>
                <w:spacing w:val="-5"/>
                <w:szCs w:val="22"/>
              </w:rPr>
              <w:t>160</w:t>
            </w:r>
          </w:p>
        </w:tc>
      </w:tr>
    </w:tbl>
    <w:p w14:paraId="0596E8DD" w14:textId="097026CD" w:rsidR="005315D8" w:rsidRPr="00F818F8" w:rsidRDefault="005315D8" w:rsidP="00EA7D65">
      <w:pPr>
        <w:pStyle w:val="aa"/>
        <w:rPr>
          <w:rFonts w:cs="Times New Roman"/>
          <w:b/>
        </w:rPr>
      </w:pPr>
    </w:p>
    <w:p w14:paraId="1477EDF3" w14:textId="1218F678" w:rsidR="00F14EE2" w:rsidRPr="00F818F8" w:rsidRDefault="00F14EE2" w:rsidP="00F14EE2">
      <w:pPr>
        <w:ind w:right="-1" w:firstLine="709"/>
        <w:jc w:val="both"/>
        <w:rPr>
          <w:rFonts w:cs="Times New Roman"/>
        </w:rPr>
      </w:pPr>
      <w:r w:rsidRPr="00F818F8">
        <w:rPr>
          <w:rFonts w:cs="Times New Roman"/>
        </w:rPr>
        <w:t>Необходимые капитальные затраты на реализацию мероприятий в систем</w:t>
      </w:r>
      <w:r w:rsidR="002E0F2A" w:rsidRPr="00F818F8">
        <w:rPr>
          <w:rFonts w:cs="Times New Roman"/>
        </w:rPr>
        <w:t xml:space="preserve">е </w:t>
      </w:r>
      <w:r w:rsidRPr="00F818F8">
        <w:rPr>
          <w:rFonts w:cs="Times New Roman"/>
        </w:rPr>
        <w:t xml:space="preserve">водоотведения </w:t>
      </w:r>
      <w:r w:rsidR="001842B3" w:rsidRPr="00F818F8">
        <w:rPr>
          <w:rFonts w:cs="Times New Roman"/>
        </w:rPr>
        <w:t>Г. Искитима</w:t>
      </w:r>
      <w:r w:rsidRPr="00F818F8">
        <w:rPr>
          <w:rFonts w:cs="Times New Roman"/>
        </w:rPr>
        <w:t xml:space="preserve"> указанные в Программе представлены в таблице 6.1.</w:t>
      </w:r>
      <w:r w:rsidR="00B65751" w:rsidRPr="00F818F8">
        <w:rPr>
          <w:rFonts w:cs="Times New Roman"/>
        </w:rPr>
        <w:t>3</w:t>
      </w:r>
      <w:r w:rsidRPr="00F818F8">
        <w:rPr>
          <w:rFonts w:cs="Times New Roman"/>
        </w:rPr>
        <w:t>.</w:t>
      </w:r>
    </w:p>
    <w:p w14:paraId="72E9F564" w14:textId="3805D1DC" w:rsidR="00F14EE2" w:rsidRPr="00F818F8" w:rsidRDefault="00F14EE2" w:rsidP="008B37D6">
      <w:pPr>
        <w:pStyle w:val="aa"/>
        <w:rPr>
          <w:rFonts w:cs="Times New Roman"/>
        </w:rPr>
      </w:pPr>
    </w:p>
    <w:p w14:paraId="53EE73AF" w14:textId="6AAF0A5A" w:rsidR="008F3EC9" w:rsidRPr="00F818F8" w:rsidRDefault="008F3EC9" w:rsidP="008F3EC9">
      <w:pPr>
        <w:pStyle w:val="aa"/>
        <w:rPr>
          <w:rFonts w:cs="Times New Roman"/>
          <w:b/>
        </w:rPr>
      </w:pPr>
      <w:r w:rsidRPr="00F818F8">
        <w:rPr>
          <w:rFonts w:cs="Times New Roman"/>
          <w:b/>
        </w:rPr>
        <w:t>Таблица 6.1.</w:t>
      </w:r>
      <w:r w:rsidR="00B65751" w:rsidRPr="00F818F8">
        <w:rPr>
          <w:rFonts w:cs="Times New Roman"/>
          <w:b/>
        </w:rPr>
        <w:t>3</w:t>
      </w:r>
      <w:r w:rsidRPr="00F818F8">
        <w:rPr>
          <w:rFonts w:cs="Times New Roman"/>
          <w:b/>
        </w:rPr>
        <w:t xml:space="preserve"> - Необходимые капитальные затраты на реализацию мероприятий в системе водоотведения</w:t>
      </w:r>
    </w:p>
    <w:tbl>
      <w:tblPr>
        <w:tblStyle w:val="TableNormal"/>
        <w:tblW w:w="9551" w:type="dxa"/>
        <w:tblInd w:w="2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8"/>
        <w:gridCol w:w="3837"/>
        <w:gridCol w:w="2410"/>
        <w:gridCol w:w="709"/>
        <w:gridCol w:w="982"/>
        <w:gridCol w:w="1145"/>
      </w:tblGrid>
      <w:tr w:rsidR="00CD7FC3" w:rsidRPr="00F818F8" w14:paraId="008C9465" w14:textId="77777777" w:rsidTr="00CD7FC3">
        <w:trPr>
          <w:trHeight w:val="276"/>
          <w:tblHeader/>
        </w:trPr>
        <w:tc>
          <w:tcPr>
            <w:tcW w:w="468" w:type="dxa"/>
            <w:vMerge w:val="restart"/>
            <w:shd w:val="clear" w:color="auto" w:fill="F2F2F2" w:themeFill="background1" w:themeFillShade="F2"/>
            <w:vAlign w:val="center"/>
          </w:tcPr>
          <w:p w14:paraId="2591B322" w14:textId="77777777" w:rsidR="00CD7FC3" w:rsidRPr="00F818F8" w:rsidRDefault="00CD7FC3" w:rsidP="00114511">
            <w:pPr>
              <w:pStyle w:val="TableParagraph"/>
              <w:spacing w:line="240" w:lineRule="atLeast"/>
              <w:jc w:val="center"/>
              <w:rPr>
                <w:bCs/>
                <w:szCs w:val="22"/>
                <w:lang w:val="ru-RU"/>
              </w:rPr>
            </w:pPr>
            <w:r w:rsidRPr="00F818F8">
              <w:rPr>
                <w:bCs/>
                <w:spacing w:val="-4"/>
                <w:szCs w:val="22"/>
                <w:lang w:val="ru-RU"/>
              </w:rPr>
              <w:t>№</w:t>
            </w:r>
          </w:p>
        </w:tc>
        <w:tc>
          <w:tcPr>
            <w:tcW w:w="3837" w:type="dxa"/>
            <w:vMerge w:val="restart"/>
            <w:shd w:val="clear" w:color="auto" w:fill="F2F2F2" w:themeFill="background1" w:themeFillShade="F2"/>
            <w:vAlign w:val="center"/>
          </w:tcPr>
          <w:p w14:paraId="6191ECC0" w14:textId="77777777" w:rsidR="00CD7FC3" w:rsidRPr="00F818F8" w:rsidRDefault="00CD7FC3" w:rsidP="00114511">
            <w:pPr>
              <w:pStyle w:val="TableParagraph"/>
              <w:spacing w:line="240" w:lineRule="atLeast"/>
              <w:jc w:val="center"/>
              <w:rPr>
                <w:bCs/>
                <w:szCs w:val="22"/>
              </w:rPr>
            </w:pPr>
            <w:r w:rsidRPr="00F818F8">
              <w:rPr>
                <w:bCs/>
                <w:spacing w:val="-2"/>
                <w:szCs w:val="22"/>
              </w:rPr>
              <w:t>Наименование</w:t>
            </w:r>
            <w:r w:rsidRPr="00F818F8">
              <w:rPr>
                <w:bCs/>
                <w:spacing w:val="40"/>
                <w:szCs w:val="22"/>
              </w:rPr>
              <w:t xml:space="preserve"> </w:t>
            </w:r>
            <w:r w:rsidRPr="00F818F8">
              <w:rPr>
                <w:bCs/>
                <w:spacing w:val="-2"/>
                <w:szCs w:val="22"/>
              </w:rPr>
              <w:t>проекта</w:t>
            </w:r>
            <w:r w:rsidRPr="00F818F8">
              <w:rPr>
                <w:bCs/>
                <w:spacing w:val="40"/>
                <w:szCs w:val="22"/>
              </w:rPr>
              <w:t xml:space="preserve"> </w:t>
            </w:r>
            <w:r w:rsidRPr="00F818F8">
              <w:rPr>
                <w:bCs/>
                <w:spacing w:val="-2"/>
                <w:szCs w:val="22"/>
              </w:rPr>
              <w:t>(мероприятия)</w:t>
            </w:r>
          </w:p>
        </w:tc>
        <w:tc>
          <w:tcPr>
            <w:tcW w:w="2410" w:type="dxa"/>
            <w:vMerge w:val="restart"/>
            <w:shd w:val="clear" w:color="auto" w:fill="F2F2F2" w:themeFill="background1" w:themeFillShade="F2"/>
            <w:vAlign w:val="center"/>
          </w:tcPr>
          <w:p w14:paraId="363473F1" w14:textId="77777777" w:rsidR="00CD7FC3" w:rsidRPr="00F818F8" w:rsidRDefault="00CD7FC3" w:rsidP="00114511">
            <w:pPr>
              <w:pStyle w:val="TableParagraph"/>
              <w:spacing w:line="240" w:lineRule="atLeast"/>
              <w:ind w:firstLine="6"/>
              <w:jc w:val="center"/>
              <w:rPr>
                <w:bCs/>
                <w:szCs w:val="22"/>
              </w:rPr>
            </w:pPr>
            <w:r w:rsidRPr="00F818F8">
              <w:rPr>
                <w:bCs/>
                <w:szCs w:val="22"/>
              </w:rPr>
              <w:t>Эффект</w:t>
            </w:r>
            <w:r w:rsidRPr="00F818F8">
              <w:rPr>
                <w:bCs/>
                <w:spacing w:val="-2"/>
                <w:szCs w:val="22"/>
              </w:rPr>
              <w:t xml:space="preserve"> </w:t>
            </w:r>
            <w:r w:rsidRPr="00F818F8">
              <w:rPr>
                <w:bCs/>
                <w:szCs w:val="22"/>
              </w:rPr>
              <w:t>от</w:t>
            </w:r>
            <w:r w:rsidRPr="00F818F8">
              <w:rPr>
                <w:bCs/>
                <w:spacing w:val="40"/>
                <w:szCs w:val="22"/>
              </w:rPr>
              <w:t xml:space="preserve"> </w:t>
            </w:r>
            <w:r w:rsidRPr="00F818F8">
              <w:rPr>
                <w:bCs/>
                <w:spacing w:val="-2"/>
                <w:szCs w:val="22"/>
              </w:rPr>
              <w:t>реализации</w:t>
            </w:r>
            <w:r w:rsidRPr="00F818F8">
              <w:rPr>
                <w:bCs/>
                <w:spacing w:val="40"/>
                <w:szCs w:val="22"/>
              </w:rPr>
              <w:t xml:space="preserve"> </w:t>
            </w:r>
            <w:r w:rsidRPr="00F818F8">
              <w:rPr>
                <w:bCs/>
                <w:spacing w:val="-2"/>
                <w:w w:val="95"/>
                <w:szCs w:val="22"/>
              </w:rPr>
              <w:t>мероприятия</w:t>
            </w:r>
          </w:p>
        </w:tc>
        <w:tc>
          <w:tcPr>
            <w:tcW w:w="709" w:type="dxa"/>
            <w:vMerge w:val="restart"/>
            <w:shd w:val="clear" w:color="auto" w:fill="F2F2F2" w:themeFill="background1" w:themeFillShade="F2"/>
            <w:vAlign w:val="center"/>
          </w:tcPr>
          <w:p w14:paraId="549C5FE6" w14:textId="77777777" w:rsidR="00CD7FC3" w:rsidRPr="00F818F8" w:rsidRDefault="00CD7FC3" w:rsidP="00114511">
            <w:pPr>
              <w:pStyle w:val="TableParagraph"/>
              <w:spacing w:line="240" w:lineRule="atLeast"/>
              <w:jc w:val="center"/>
              <w:rPr>
                <w:bCs/>
                <w:szCs w:val="22"/>
              </w:rPr>
            </w:pPr>
            <w:r w:rsidRPr="00F818F8">
              <w:rPr>
                <w:bCs/>
                <w:spacing w:val="-4"/>
                <w:szCs w:val="22"/>
              </w:rPr>
              <w:t>Срок</w:t>
            </w:r>
            <w:r w:rsidRPr="00F818F8">
              <w:rPr>
                <w:bCs/>
                <w:spacing w:val="40"/>
                <w:szCs w:val="22"/>
              </w:rPr>
              <w:t xml:space="preserve"> </w:t>
            </w:r>
            <w:r w:rsidRPr="00F818F8">
              <w:rPr>
                <w:bCs/>
                <w:spacing w:val="-2"/>
                <w:szCs w:val="22"/>
              </w:rPr>
              <w:t>реализации</w:t>
            </w:r>
          </w:p>
        </w:tc>
        <w:tc>
          <w:tcPr>
            <w:tcW w:w="982" w:type="dxa"/>
            <w:vMerge w:val="restart"/>
            <w:shd w:val="clear" w:color="auto" w:fill="F2F2F2" w:themeFill="background1" w:themeFillShade="F2"/>
            <w:vAlign w:val="center"/>
          </w:tcPr>
          <w:p w14:paraId="0E17CF74" w14:textId="77777777" w:rsidR="00CD7FC3" w:rsidRPr="00F818F8" w:rsidRDefault="00CD7FC3" w:rsidP="00114511">
            <w:pPr>
              <w:pStyle w:val="TableParagraph"/>
              <w:spacing w:line="240" w:lineRule="atLeast"/>
              <w:jc w:val="center"/>
              <w:rPr>
                <w:bCs/>
                <w:szCs w:val="22"/>
              </w:rPr>
            </w:pPr>
            <w:r w:rsidRPr="00F818F8">
              <w:rPr>
                <w:bCs/>
                <w:spacing w:val="-2"/>
                <w:szCs w:val="22"/>
              </w:rPr>
              <w:t>Источник</w:t>
            </w:r>
            <w:r w:rsidRPr="00F818F8">
              <w:rPr>
                <w:bCs/>
                <w:spacing w:val="40"/>
                <w:szCs w:val="22"/>
              </w:rPr>
              <w:t xml:space="preserve"> </w:t>
            </w:r>
            <w:r w:rsidRPr="00F818F8">
              <w:rPr>
                <w:bCs/>
                <w:spacing w:val="-2"/>
                <w:szCs w:val="22"/>
              </w:rPr>
              <w:t>финансирования</w:t>
            </w:r>
          </w:p>
        </w:tc>
        <w:tc>
          <w:tcPr>
            <w:tcW w:w="1145" w:type="dxa"/>
            <w:vMerge w:val="restart"/>
            <w:shd w:val="clear" w:color="auto" w:fill="F2F2F2" w:themeFill="background1" w:themeFillShade="F2"/>
            <w:vAlign w:val="center"/>
          </w:tcPr>
          <w:p w14:paraId="427E40E6" w14:textId="77777777" w:rsidR="00CD7FC3" w:rsidRPr="00F818F8" w:rsidRDefault="00CD7FC3" w:rsidP="00114511">
            <w:pPr>
              <w:pStyle w:val="TableParagraph"/>
              <w:spacing w:line="240" w:lineRule="atLeast"/>
              <w:jc w:val="center"/>
              <w:rPr>
                <w:bCs/>
                <w:szCs w:val="22"/>
                <w:lang w:val="ru-RU"/>
              </w:rPr>
            </w:pPr>
            <w:r w:rsidRPr="00F818F8">
              <w:rPr>
                <w:bCs/>
                <w:spacing w:val="-2"/>
                <w:szCs w:val="22"/>
                <w:lang w:val="ru-RU"/>
              </w:rPr>
              <w:t>Оценочная</w:t>
            </w:r>
            <w:r w:rsidRPr="00F818F8">
              <w:rPr>
                <w:bCs/>
                <w:spacing w:val="40"/>
                <w:szCs w:val="22"/>
                <w:lang w:val="ru-RU"/>
              </w:rPr>
              <w:t xml:space="preserve"> </w:t>
            </w:r>
            <w:r w:rsidRPr="00F818F8">
              <w:rPr>
                <w:bCs/>
                <w:spacing w:val="-2"/>
                <w:szCs w:val="22"/>
                <w:lang w:val="ru-RU"/>
              </w:rPr>
              <w:t>стоимость</w:t>
            </w:r>
            <w:r w:rsidRPr="00F818F8">
              <w:rPr>
                <w:bCs/>
                <w:spacing w:val="40"/>
                <w:szCs w:val="22"/>
                <w:lang w:val="ru-RU"/>
              </w:rPr>
              <w:t xml:space="preserve"> </w:t>
            </w:r>
            <w:r w:rsidRPr="00F818F8">
              <w:rPr>
                <w:bCs/>
                <w:spacing w:val="-2"/>
                <w:szCs w:val="22"/>
                <w:lang w:val="ru-RU"/>
              </w:rPr>
              <w:t>реализации</w:t>
            </w:r>
            <w:r w:rsidRPr="00F818F8">
              <w:rPr>
                <w:bCs/>
                <w:spacing w:val="40"/>
                <w:szCs w:val="22"/>
                <w:lang w:val="ru-RU"/>
              </w:rPr>
              <w:t xml:space="preserve"> </w:t>
            </w:r>
            <w:r w:rsidRPr="00F818F8">
              <w:rPr>
                <w:bCs/>
                <w:szCs w:val="22"/>
                <w:lang w:val="ru-RU"/>
              </w:rPr>
              <w:t>проекта</w:t>
            </w:r>
            <w:r w:rsidRPr="00F818F8">
              <w:rPr>
                <w:bCs/>
                <w:spacing w:val="-4"/>
                <w:szCs w:val="22"/>
                <w:lang w:val="ru-RU"/>
              </w:rPr>
              <w:t xml:space="preserve"> </w:t>
            </w:r>
            <w:r w:rsidRPr="00F818F8">
              <w:rPr>
                <w:bCs/>
                <w:szCs w:val="22"/>
                <w:lang w:val="ru-RU"/>
              </w:rPr>
              <w:t>в</w:t>
            </w:r>
            <w:r w:rsidRPr="00F818F8">
              <w:rPr>
                <w:bCs/>
                <w:spacing w:val="40"/>
                <w:szCs w:val="22"/>
                <w:lang w:val="ru-RU"/>
              </w:rPr>
              <w:t xml:space="preserve"> </w:t>
            </w:r>
            <w:r w:rsidRPr="00F818F8">
              <w:rPr>
                <w:bCs/>
                <w:spacing w:val="-2"/>
                <w:szCs w:val="22"/>
                <w:lang w:val="ru-RU"/>
              </w:rPr>
              <w:t>текущих</w:t>
            </w:r>
            <w:r w:rsidRPr="00F818F8">
              <w:rPr>
                <w:bCs/>
                <w:spacing w:val="40"/>
                <w:szCs w:val="22"/>
                <w:lang w:val="ru-RU"/>
              </w:rPr>
              <w:t xml:space="preserve"> </w:t>
            </w:r>
            <w:r w:rsidRPr="00F818F8">
              <w:rPr>
                <w:bCs/>
                <w:szCs w:val="22"/>
                <w:lang w:val="ru-RU"/>
              </w:rPr>
              <w:t>(2023</w:t>
            </w:r>
            <w:r w:rsidRPr="00F818F8">
              <w:rPr>
                <w:bCs/>
                <w:spacing w:val="-4"/>
                <w:szCs w:val="22"/>
                <w:lang w:val="ru-RU"/>
              </w:rPr>
              <w:t xml:space="preserve"> </w:t>
            </w:r>
            <w:r w:rsidRPr="00F818F8">
              <w:rPr>
                <w:bCs/>
                <w:szCs w:val="22"/>
                <w:lang w:val="ru-RU"/>
              </w:rPr>
              <w:t xml:space="preserve">г.) </w:t>
            </w:r>
            <w:r w:rsidRPr="00F818F8">
              <w:rPr>
                <w:bCs/>
                <w:spacing w:val="-2"/>
                <w:szCs w:val="22"/>
                <w:lang w:val="ru-RU"/>
              </w:rPr>
              <w:t>ценах,</w:t>
            </w:r>
            <w:r w:rsidRPr="00F818F8">
              <w:rPr>
                <w:bCs/>
                <w:spacing w:val="40"/>
                <w:szCs w:val="22"/>
                <w:lang w:val="ru-RU"/>
              </w:rPr>
              <w:t xml:space="preserve"> </w:t>
            </w:r>
            <w:r w:rsidRPr="00F818F8">
              <w:rPr>
                <w:bCs/>
                <w:spacing w:val="-2"/>
                <w:szCs w:val="22"/>
                <w:lang w:val="ru-RU"/>
              </w:rPr>
              <w:t>млн.руб</w:t>
            </w:r>
          </w:p>
        </w:tc>
      </w:tr>
      <w:tr w:rsidR="00CD7FC3" w:rsidRPr="00F818F8" w14:paraId="5CC112D0" w14:textId="77777777" w:rsidTr="00CD7FC3">
        <w:trPr>
          <w:trHeight w:val="276"/>
        </w:trPr>
        <w:tc>
          <w:tcPr>
            <w:tcW w:w="468" w:type="dxa"/>
            <w:vMerge/>
            <w:tcBorders>
              <w:top w:val="nil"/>
            </w:tcBorders>
            <w:shd w:val="clear" w:color="auto" w:fill="F2F2F2" w:themeFill="background1" w:themeFillShade="F2"/>
            <w:vAlign w:val="center"/>
          </w:tcPr>
          <w:p w14:paraId="2C259C31" w14:textId="77777777" w:rsidR="00CD7FC3" w:rsidRPr="00F818F8" w:rsidRDefault="00CD7FC3" w:rsidP="00114511">
            <w:pPr>
              <w:spacing w:line="240" w:lineRule="atLeast"/>
              <w:jc w:val="center"/>
              <w:rPr>
                <w:rFonts w:cs="Times New Roman"/>
                <w:bCs/>
                <w:lang w:val="ru-RU"/>
              </w:rPr>
            </w:pPr>
          </w:p>
        </w:tc>
        <w:tc>
          <w:tcPr>
            <w:tcW w:w="3837" w:type="dxa"/>
            <w:vMerge/>
            <w:tcBorders>
              <w:top w:val="nil"/>
            </w:tcBorders>
            <w:shd w:val="clear" w:color="auto" w:fill="F2F2F2" w:themeFill="background1" w:themeFillShade="F2"/>
            <w:vAlign w:val="center"/>
          </w:tcPr>
          <w:p w14:paraId="39E5D1CE" w14:textId="77777777" w:rsidR="00CD7FC3" w:rsidRPr="00F818F8" w:rsidRDefault="00CD7FC3" w:rsidP="00114511">
            <w:pPr>
              <w:spacing w:line="240" w:lineRule="atLeast"/>
              <w:jc w:val="center"/>
              <w:rPr>
                <w:rFonts w:cs="Times New Roman"/>
                <w:bCs/>
                <w:lang w:val="ru-RU"/>
              </w:rPr>
            </w:pPr>
          </w:p>
        </w:tc>
        <w:tc>
          <w:tcPr>
            <w:tcW w:w="2410" w:type="dxa"/>
            <w:vMerge/>
            <w:tcBorders>
              <w:top w:val="nil"/>
            </w:tcBorders>
            <w:shd w:val="clear" w:color="auto" w:fill="F2F2F2" w:themeFill="background1" w:themeFillShade="F2"/>
            <w:vAlign w:val="center"/>
          </w:tcPr>
          <w:p w14:paraId="40AE8E2F" w14:textId="77777777" w:rsidR="00CD7FC3" w:rsidRPr="00F818F8" w:rsidRDefault="00CD7FC3" w:rsidP="00114511">
            <w:pPr>
              <w:spacing w:line="240" w:lineRule="atLeast"/>
              <w:jc w:val="center"/>
              <w:rPr>
                <w:rFonts w:cs="Times New Roman"/>
                <w:bCs/>
                <w:lang w:val="ru-RU"/>
              </w:rPr>
            </w:pPr>
          </w:p>
        </w:tc>
        <w:tc>
          <w:tcPr>
            <w:tcW w:w="709" w:type="dxa"/>
            <w:vMerge/>
            <w:tcBorders>
              <w:top w:val="nil"/>
            </w:tcBorders>
            <w:shd w:val="clear" w:color="auto" w:fill="F2F2F2" w:themeFill="background1" w:themeFillShade="F2"/>
            <w:vAlign w:val="center"/>
          </w:tcPr>
          <w:p w14:paraId="011C3E0D" w14:textId="77777777" w:rsidR="00CD7FC3" w:rsidRPr="00F818F8" w:rsidRDefault="00CD7FC3" w:rsidP="00114511">
            <w:pPr>
              <w:spacing w:line="240" w:lineRule="atLeast"/>
              <w:jc w:val="center"/>
              <w:rPr>
                <w:rFonts w:cs="Times New Roman"/>
                <w:bCs/>
                <w:lang w:val="ru-RU"/>
              </w:rPr>
            </w:pPr>
          </w:p>
        </w:tc>
        <w:tc>
          <w:tcPr>
            <w:tcW w:w="982" w:type="dxa"/>
            <w:vMerge/>
            <w:tcBorders>
              <w:top w:val="nil"/>
            </w:tcBorders>
            <w:shd w:val="clear" w:color="auto" w:fill="F2F2F2" w:themeFill="background1" w:themeFillShade="F2"/>
            <w:vAlign w:val="center"/>
          </w:tcPr>
          <w:p w14:paraId="33853378" w14:textId="77777777" w:rsidR="00CD7FC3" w:rsidRPr="00F818F8" w:rsidRDefault="00CD7FC3" w:rsidP="00114511">
            <w:pPr>
              <w:spacing w:line="240" w:lineRule="atLeast"/>
              <w:jc w:val="center"/>
              <w:rPr>
                <w:rFonts w:cs="Times New Roman"/>
                <w:bCs/>
                <w:lang w:val="ru-RU"/>
              </w:rPr>
            </w:pPr>
          </w:p>
        </w:tc>
        <w:tc>
          <w:tcPr>
            <w:tcW w:w="1145" w:type="dxa"/>
            <w:vMerge/>
            <w:tcBorders>
              <w:top w:val="nil"/>
            </w:tcBorders>
            <w:shd w:val="clear" w:color="auto" w:fill="F2F2F2" w:themeFill="background1" w:themeFillShade="F2"/>
            <w:vAlign w:val="center"/>
          </w:tcPr>
          <w:p w14:paraId="181445A9" w14:textId="77777777" w:rsidR="00CD7FC3" w:rsidRPr="00F818F8" w:rsidRDefault="00CD7FC3" w:rsidP="00114511">
            <w:pPr>
              <w:spacing w:line="240" w:lineRule="atLeast"/>
              <w:jc w:val="center"/>
              <w:rPr>
                <w:rFonts w:cs="Times New Roman"/>
                <w:bCs/>
                <w:lang w:val="ru-RU"/>
              </w:rPr>
            </w:pPr>
          </w:p>
        </w:tc>
      </w:tr>
      <w:tr w:rsidR="00CD7FC3" w:rsidRPr="00F818F8" w14:paraId="1D6F3AA5" w14:textId="77777777" w:rsidTr="00CD7FC3">
        <w:trPr>
          <w:trHeight w:val="20"/>
        </w:trPr>
        <w:tc>
          <w:tcPr>
            <w:tcW w:w="468" w:type="dxa"/>
            <w:vAlign w:val="center"/>
          </w:tcPr>
          <w:p w14:paraId="75FB9069" w14:textId="77777777" w:rsidR="00CD7FC3" w:rsidRPr="00F818F8" w:rsidRDefault="00CD7FC3" w:rsidP="00114511">
            <w:pPr>
              <w:pStyle w:val="TableParagraph"/>
              <w:spacing w:line="240" w:lineRule="atLeast"/>
              <w:jc w:val="center"/>
              <w:rPr>
                <w:bCs/>
                <w:szCs w:val="22"/>
              </w:rPr>
            </w:pPr>
            <w:r w:rsidRPr="00F818F8">
              <w:rPr>
                <w:bCs/>
                <w:spacing w:val="-5"/>
                <w:szCs w:val="22"/>
              </w:rPr>
              <w:t>В1</w:t>
            </w:r>
          </w:p>
        </w:tc>
        <w:tc>
          <w:tcPr>
            <w:tcW w:w="3837" w:type="dxa"/>
            <w:vAlign w:val="center"/>
          </w:tcPr>
          <w:p w14:paraId="4EE00261" w14:textId="77777777" w:rsidR="00CD7FC3" w:rsidRPr="00F818F8" w:rsidRDefault="00CD7FC3" w:rsidP="00114511">
            <w:pPr>
              <w:pStyle w:val="TableParagraph"/>
              <w:spacing w:line="240" w:lineRule="atLeast"/>
              <w:jc w:val="center"/>
              <w:rPr>
                <w:bCs/>
                <w:szCs w:val="22"/>
                <w:lang w:val="ru-RU"/>
              </w:rPr>
            </w:pPr>
            <w:r w:rsidRPr="00F818F8">
              <w:rPr>
                <w:bCs/>
                <w:spacing w:val="-2"/>
                <w:szCs w:val="22"/>
                <w:lang w:val="ru-RU"/>
              </w:rPr>
              <w:t>Реконструкция</w:t>
            </w:r>
            <w:r w:rsidRPr="00F818F8">
              <w:rPr>
                <w:bCs/>
                <w:spacing w:val="40"/>
                <w:szCs w:val="22"/>
                <w:lang w:val="ru-RU"/>
              </w:rPr>
              <w:t xml:space="preserve"> </w:t>
            </w:r>
            <w:r w:rsidRPr="00F818F8">
              <w:rPr>
                <w:bCs/>
                <w:spacing w:val="-2"/>
                <w:szCs w:val="22"/>
                <w:lang w:val="ru-RU"/>
              </w:rPr>
              <w:t>самотечной</w:t>
            </w:r>
            <w:r w:rsidRPr="00F818F8">
              <w:rPr>
                <w:bCs/>
                <w:spacing w:val="40"/>
                <w:szCs w:val="22"/>
                <w:lang w:val="ru-RU"/>
              </w:rPr>
              <w:t xml:space="preserve"> </w:t>
            </w:r>
            <w:r w:rsidRPr="00F818F8">
              <w:rPr>
                <w:bCs/>
                <w:spacing w:val="-2"/>
                <w:szCs w:val="22"/>
                <w:lang w:val="ru-RU"/>
              </w:rPr>
              <w:t>канализационной</w:t>
            </w:r>
            <w:r w:rsidRPr="00F818F8">
              <w:rPr>
                <w:bCs/>
                <w:spacing w:val="40"/>
                <w:szCs w:val="22"/>
                <w:lang w:val="ru-RU"/>
              </w:rPr>
              <w:t xml:space="preserve"> </w:t>
            </w:r>
            <w:r w:rsidRPr="00F818F8">
              <w:rPr>
                <w:bCs/>
                <w:szCs w:val="22"/>
                <w:lang w:val="ru-RU"/>
              </w:rPr>
              <w:t>сети</w:t>
            </w:r>
            <w:r w:rsidRPr="00F818F8">
              <w:rPr>
                <w:bCs/>
                <w:spacing w:val="-9"/>
                <w:szCs w:val="22"/>
                <w:lang w:val="ru-RU"/>
              </w:rPr>
              <w:t xml:space="preserve"> </w:t>
            </w:r>
            <w:r w:rsidRPr="00F818F8">
              <w:rPr>
                <w:bCs/>
                <w:szCs w:val="22"/>
                <w:lang w:val="ru-RU"/>
              </w:rPr>
              <w:t>и</w:t>
            </w:r>
            <w:r w:rsidRPr="00F818F8">
              <w:rPr>
                <w:bCs/>
                <w:spacing w:val="-9"/>
                <w:szCs w:val="22"/>
                <w:lang w:val="ru-RU"/>
              </w:rPr>
              <w:t xml:space="preserve"> </w:t>
            </w:r>
            <w:r w:rsidRPr="00F818F8">
              <w:rPr>
                <w:bCs/>
                <w:szCs w:val="22"/>
                <w:lang w:val="ru-RU"/>
              </w:rPr>
              <w:t>строительство</w:t>
            </w:r>
            <w:r w:rsidRPr="00F818F8">
              <w:rPr>
                <w:bCs/>
                <w:spacing w:val="40"/>
                <w:szCs w:val="22"/>
                <w:lang w:val="ru-RU"/>
              </w:rPr>
              <w:t xml:space="preserve"> </w:t>
            </w:r>
            <w:r w:rsidRPr="00F818F8">
              <w:rPr>
                <w:bCs/>
                <w:szCs w:val="22"/>
                <w:lang w:val="ru-RU"/>
              </w:rPr>
              <w:t>новых ее участков</w:t>
            </w:r>
            <w:r w:rsidRPr="00F818F8">
              <w:rPr>
                <w:bCs/>
                <w:spacing w:val="40"/>
                <w:szCs w:val="22"/>
                <w:lang w:val="ru-RU"/>
              </w:rPr>
              <w:t xml:space="preserve"> </w:t>
            </w:r>
            <w:r w:rsidRPr="00F818F8">
              <w:rPr>
                <w:bCs/>
                <w:szCs w:val="22"/>
                <w:lang w:val="ru-RU"/>
              </w:rPr>
              <w:t>для подключения к</w:t>
            </w:r>
            <w:r w:rsidRPr="00F818F8">
              <w:rPr>
                <w:bCs/>
                <w:spacing w:val="40"/>
                <w:szCs w:val="22"/>
                <w:lang w:val="ru-RU"/>
              </w:rPr>
              <w:t xml:space="preserve"> </w:t>
            </w:r>
            <w:r w:rsidRPr="00F818F8">
              <w:rPr>
                <w:bCs/>
                <w:spacing w:val="-2"/>
                <w:szCs w:val="22"/>
                <w:lang w:val="ru-RU"/>
              </w:rPr>
              <w:t>системе</w:t>
            </w:r>
            <w:r w:rsidRPr="00F818F8">
              <w:rPr>
                <w:bCs/>
                <w:spacing w:val="40"/>
                <w:szCs w:val="22"/>
                <w:lang w:val="ru-RU"/>
              </w:rPr>
              <w:t xml:space="preserve"> </w:t>
            </w:r>
            <w:r w:rsidRPr="00F818F8">
              <w:rPr>
                <w:bCs/>
                <w:spacing w:val="-2"/>
                <w:szCs w:val="22"/>
                <w:lang w:val="ru-RU"/>
              </w:rPr>
              <w:t>водоотведения</w:t>
            </w:r>
            <w:r w:rsidRPr="00F818F8">
              <w:rPr>
                <w:bCs/>
                <w:spacing w:val="40"/>
                <w:szCs w:val="22"/>
                <w:lang w:val="ru-RU"/>
              </w:rPr>
              <w:t xml:space="preserve"> </w:t>
            </w:r>
            <w:r w:rsidRPr="00F818F8">
              <w:rPr>
                <w:bCs/>
                <w:spacing w:val="-2"/>
                <w:szCs w:val="22"/>
                <w:lang w:val="ru-RU"/>
              </w:rPr>
              <w:t>объектов</w:t>
            </w:r>
            <w:r w:rsidRPr="00F818F8">
              <w:rPr>
                <w:bCs/>
                <w:spacing w:val="40"/>
                <w:szCs w:val="22"/>
                <w:lang w:val="ru-RU"/>
              </w:rPr>
              <w:t xml:space="preserve"> </w:t>
            </w:r>
            <w:r w:rsidRPr="00F818F8">
              <w:rPr>
                <w:bCs/>
                <w:spacing w:val="-2"/>
                <w:szCs w:val="22"/>
                <w:lang w:val="ru-RU"/>
              </w:rPr>
              <w:t>перспективной</w:t>
            </w:r>
            <w:r w:rsidRPr="00F818F8">
              <w:rPr>
                <w:bCs/>
                <w:spacing w:val="40"/>
                <w:szCs w:val="22"/>
                <w:lang w:val="ru-RU"/>
              </w:rPr>
              <w:t xml:space="preserve"> </w:t>
            </w:r>
            <w:r w:rsidRPr="00F818F8">
              <w:rPr>
                <w:bCs/>
                <w:spacing w:val="-2"/>
                <w:szCs w:val="22"/>
                <w:lang w:val="ru-RU"/>
              </w:rPr>
              <w:t>застройки</w:t>
            </w:r>
          </w:p>
        </w:tc>
        <w:tc>
          <w:tcPr>
            <w:tcW w:w="2410" w:type="dxa"/>
            <w:vAlign w:val="center"/>
          </w:tcPr>
          <w:p w14:paraId="02C8355C" w14:textId="77777777" w:rsidR="00CD7FC3" w:rsidRPr="00F818F8" w:rsidRDefault="00CD7FC3" w:rsidP="00114511">
            <w:pPr>
              <w:pStyle w:val="TableParagraph"/>
              <w:spacing w:line="240" w:lineRule="atLeast"/>
              <w:jc w:val="center"/>
              <w:rPr>
                <w:bCs/>
                <w:szCs w:val="22"/>
                <w:lang w:val="ru-RU"/>
              </w:rPr>
            </w:pPr>
            <w:r w:rsidRPr="00F818F8">
              <w:rPr>
                <w:bCs/>
                <w:spacing w:val="-2"/>
                <w:szCs w:val="22"/>
                <w:lang w:val="ru-RU"/>
              </w:rPr>
              <w:t>Улучшение</w:t>
            </w:r>
            <w:r w:rsidRPr="00F818F8">
              <w:rPr>
                <w:bCs/>
                <w:spacing w:val="40"/>
                <w:szCs w:val="22"/>
                <w:lang w:val="ru-RU"/>
              </w:rPr>
              <w:t xml:space="preserve"> </w:t>
            </w:r>
            <w:r w:rsidRPr="00F818F8">
              <w:rPr>
                <w:bCs/>
                <w:szCs w:val="22"/>
                <w:lang w:val="ru-RU"/>
              </w:rPr>
              <w:t>санитарной</w:t>
            </w:r>
            <w:r w:rsidRPr="00F818F8">
              <w:rPr>
                <w:bCs/>
                <w:spacing w:val="-6"/>
                <w:szCs w:val="22"/>
                <w:lang w:val="ru-RU"/>
              </w:rPr>
              <w:t xml:space="preserve"> </w:t>
            </w:r>
            <w:r w:rsidRPr="00F818F8">
              <w:rPr>
                <w:bCs/>
                <w:szCs w:val="22"/>
                <w:lang w:val="ru-RU"/>
              </w:rPr>
              <w:t>и</w:t>
            </w:r>
            <w:r w:rsidRPr="00F818F8">
              <w:rPr>
                <w:bCs/>
                <w:spacing w:val="40"/>
                <w:szCs w:val="22"/>
                <w:lang w:val="ru-RU"/>
              </w:rPr>
              <w:t xml:space="preserve"> </w:t>
            </w:r>
            <w:r w:rsidRPr="00F818F8">
              <w:rPr>
                <w:bCs/>
                <w:spacing w:val="-2"/>
                <w:szCs w:val="22"/>
                <w:lang w:val="ru-RU"/>
              </w:rPr>
              <w:t>экологической</w:t>
            </w:r>
            <w:r w:rsidRPr="00F818F8">
              <w:rPr>
                <w:bCs/>
                <w:spacing w:val="40"/>
                <w:szCs w:val="22"/>
                <w:lang w:val="ru-RU"/>
              </w:rPr>
              <w:t xml:space="preserve"> </w:t>
            </w:r>
            <w:r w:rsidRPr="00F818F8">
              <w:rPr>
                <w:bCs/>
                <w:szCs w:val="22"/>
                <w:lang w:val="ru-RU"/>
              </w:rPr>
              <w:t>обстановки</w:t>
            </w:r>
            <w:r w:rsidRPr="00F818F8">
              <w:rPr>
                <w:bCs/>
                <w:spacing w:val="-6"/>
                <w:szCs w:val="22"/>
                <w:lang w:val="ru-RU"/>
              </w:rPr>
              <w:t xml:space="preserve"> </w:t>
            </w:r>
            <w:r w:rsidRPr="00F818F8">
              <w:rPr>
                <w:bCs/>
                <w:szCs w:val="22"/>
                <w:lang w:val="ru-RU"/>
              </w:rPr>
              <w:t>в</w:t>
            </w:r>
            <w:r w:rsidRPr="00F818F8">
              <w:rPr>
                <w:bCs/>
                <w:spacing w:val="40"/>
                <w:szCs w:val="22"/>
                <w:lang w:val="ru-RU"/>
              </w:rPr>
              <w:t xml:space="preserve"> </w:t>
            </w:r>
            <w:r w:rsidRPr="00F818F8">
              <w:rPr>
                <w:bCs/>
                <w:spacing w:val="-2"/>
                <w:szCs w:val="22"/>
                <w:lang w:val="ru-RU"/>
              </w:rPr>
              <w:t>городе.</w:t>
            </w:r>
          </w:p>
        </w:tc>
        <w:tc>
          <w:tcPr>
            <w:tcW w:w="709" w:type="dxa"/>
            <w:vAlign w:val="center"/>
          </w:tcPr>
          <w:p w14:paraId="69752A27" w14:textId="77777777" w:rsidR="00CD7FC3" w:rsidRPr="00F818F8" w:rsidRDefault="00CD7FC3" w:rsidP="00114511">
            <w:pPr>
              <w:pStyle w:val="TableParagraph"/>
              <w:spacing w:line="240" w:lineRule="atLeast"/>
              <w:jc w:val="center"/>
              <w:rPr>
                <w:bCs/>
                <w:szCs w:val="22"/>
                <w:lang w:val="ru-RU"/>
              </w:rPr>
            </w:pPr>
            <w:r w:rsidRPr="00F818F8">
              <w:rPr>
                <w:bCs/>
                <w:w w:val="95"/>
                <w:szCs w:val="22"/>
              </w:rPr>
              <w:t>2022-</w:t>
            </w:r>
            <w:r w:rsidRPr="00F818F8">
              <w:rPr>
                <w:bCs/>
                <w:spacing w:val="-4"/>
                <w:szCs w:val="22"/>
              </w:rPr>
              <w:t>2023</w:t>
            </w:r>
          </w:p>
        </w:tc>
        <w:tc>
          <w:tcPr>
            <w:tcW w:w="982" w:type="dxa"/>
            <w:vAlign w:val="center"/>
          </w:tcPr>
          <w:p w14:paraId="4EDF05B1" w14:textId="77777777" w:rsidR="00CD7FC3" w:rsidRPr="00F818F8" w:rsidRDefault="00CD7FC3" w:rsidP="00114511">
            <w:pPr>
              <w:pStyle w:val="TableParagraph"/>
              <w:spacing w:line="240" w:lineRule="atLeast"/>
              <w:jc w:val="center"/>
              <w:rPr>
                <w:bCs/>
                <w:szCs w:val="22"/>
              </w:rPr>
            </w:pPr>
            <w:r w:rsidRPr="00F818F8">
              <w:rPr>
                <w:bCs/>
                <w:spacing w:val="-2"/>
                <w:szCs w:val="22"/>
              </w:rPr>
              <w:t>бюджет</w:t>
            </w:r>
          </w:p>
        </w:tc>
        <w:tc>
          <w:tcPr>
            <w:tcW w:w="1145" w:type="dxa"/>
            <w:vAlign w:val="center"/>
          </w:tcPr>
          <w:p w14:paraId="5CEA23E0" w14:textId="77777777" w:rsidR="00CD7FC3" w:rsidRPr="00F818F8" w:rsidRDefault="00CD7FC3" w:rsidP="00114511">
            <w:pPr>
              <w:pStyle w:val="TableParagraph"/>
              <w:spacing w:line="240" w:lineRule="atLeast"/>
              <w:jc w:val="center"/>
              <w:rPr>
                <w:bCs/>
                <w:szCs w:val="22"/>
              </w:rPr>
            </w:pPr>
            <w:r w:rsidRPr="00F818F8">
              <w:rPr>
                <w:bCs/>
                <w:spacing w:val="-2"/>
                <w:szCs w:val="22"/>
              </w:rPr>
              <w:t>37.08</w:t>
            </w:r>
          </w:p>
        </w:tc>
      </w:tr>
      <w:tr w:rsidR="00CD7FC3" w:rsidRPr="00F818F8" w14:paraId="4A39531B" w14:textId="77777777" w:rsidTr="00CD7FC3">
        <w:trPr>
          <w:trHeight w:val="20"/>
        </w:trPr>
        <w:tc>
          <w:tcPr>
            <w:tcW w:w="468" w:type="dxa"/>
            <w:vAlign w:val="center"/>
          </w:tcPr>
          <w:p w14:paraId="4F297F7E" w14:textId="77777777" w:rsidR="00CD7FC3" w:rsidRPr="00F818F8" w:rsidRDefault="00CD7FC3" w:rsidP="00114511">
            <w:pPr>
              <w:pStyle w:val="TableParagraph"/>
              <w:spacing w:line="240" w:lineRule="atLeast"/>
              <w:jc w:val="center"/>
              <w:rPr>
                <w:bCs/>
                <w:szCs w:val="22"/>
              </w:rPr>
            </w:pPr>
            <w:r w:rsidRPr="00F818F8">
              <w:rPr>
                <w:bCs/>
                <w:spacing w:val="-5"/>
                <w:szCs w:val="22"/>
              </w:rPr>
              <w:t>В2</w:t>
            </w:r>
          </w:p>
        </w:tc>
        <w:tc>
          <w:tcPr>
            <w:tcW w:w="3837" w:type="dxa"/>
            <w:vAlign w:val="center"/>
          </w:tcPr>
          <w:p w14:paraId="060CDD6B" w14:textId="77777777" w:rsidR="00CD7FC3" w:rsidRPr="00F818F8" w:rsidRDefault="00CD7FC3" w:rsidP="00114511">
            <w:pPr>
              <w:pStyle w:val="TableParagraph"/>
              <w:spacing w:line="240" w:lineRule="atLeast"/>
              <w:jc w:val="center"/>
              <w:rPr>
                <w:bCs/>
                <w:szCs w:val="22"/>
                <w:lang w:val="ru-RU"/>
              </w:rPr>
            </w:pPr>
            <w:r w:rsidRPr="00F818F8">
              <w:rPr>
                <w:bCs/>
                <w:spacing w:val="-2"/>
                <w:szCs w:val="22"/>
                <w:lang w:val="ru-RU"/>
              </w:rPr>
              <w:t>Реконструкция</w:t>
            </w:r>
            <w:r w:rsidRPr="00F818F8">
              <w:rPr>
                <w:bCs/>
                <w:spacing w:val="40"/>
                <w:szCs w:val="22"/>
                <w:lang w:val="ru-RU"/>
              </w:rPr>
              <w:t xml:space="preserve"> </w:t>
            </w:r>
            <w:r w:rsidRPr="00F818F8">
              <w:rPr>
                <w:bCs/>
                <w:szCs w:val="22"/>
                <w:lang w:val="ru-RU"/>
              </w:rPr>
              <w:t>песколовок</w:t>
            </w:r>
            <w:r w:rsidRPr="00F818F8">
              <w:rPr>
                <w:bCs/>
                <w:spacing w:val="20"/>
                <w:szCs w:val="22"/>
                <w:lang w:val="ru-RU"/>
              </w:rPr>
              <w:t xml:space="preserve"> </w:t>
            </w:r>
            <w:r w:rsidRPr="00F818F8">
              <w:rPr>
                <w:bCs/>
                <w:szCs w:val="22"/>
                <w:lang w:val="ru-RU"/>
              </w:rPr>
              <w:t>на</w:t>
            </w:r>
            <w:r w:rsidRPr="00F818F8">
              <w:rPr>
                <w:bCs/>
                <w:spacing w:val="40"/>
                <w:szCs w:val="22"/>
                <w:lang w:val="ru-RU"/>
              </w:rPr>
              <w:t xml:space="preserve"> </w:t>
            </w:r>
            <w:r w:rsidRPr="00F818F8">
              <w:rPr>
                <w:bCs/>
                <w:spacing w:val="-2"/>
                <w:szCs w:val="22"/>
                <w:lang w:val="ru-RU"/>
              </w:rPr>
              <w:t>очистных</w:t>
            </w:r>
            <w:r w:rsidRPr="00F818F8">
              <w:rPr>
                <w:bCs/>
                <w:spacing w:val="40"/>
                <w:szCs w:val="22"/>
                <w:lang w:val="ru-RU"/>
              </w:rPr>
              <w:t xml:space="preserve"> </w:t>
            </w:r>
            <w:r w:rsidRPr="00F818F8">
              <w:rPr>
                <w:bCs/>
                <w:szCs w:val="22"/>
                <w:lang w:val="ru-RU"/>
              </w:rPr>
              <w:t>сооружениях</w:t>
            </w:r>
            <w:r w:rsidRPr="00F818F8">
              <w:rPr>
                <w:bCs/>
                <w:spacing w:val="-9"/>
                <w:szCs w:val="22"/>
                <w:lang w:val="ru-RU"/>
              </w:rPr>
              <w:t xml:space="preserve"> </w:t>
            </w:r>
            <w:r w:rsidRPr="00F818F8">
              <w:rPr>
                <w:bCs/>
                <w:szCs w:val="22"/>
                <w:lang w:val="ru-RU"/>
              </w:rPr>
              <w:t>г.</w:t>
            </w:r>
            <w:r w:rsidRPr="00F818F8">
              <w:rPr>
                <w:bCs/>
                <w:spacing w:val="-2"/>
                <w:szCs w:val="22"/>
                <w:lang w:val="ru-RU"/>
              </w:rPr>
              <w:t>Искитима</w:t>
            </w:r>
          </w:p>
        </w:tc>
        <w:tc>
          <w:tcPr>
            <w:tcW w:w="2410" w:type="dxa"/>
            <w:vAlign w:val="center"/>
          </w:tcPr>
          <w:p w14:paraId="369700C7" w14:textId="77777777" w:rsidR="00CD7FC3" w:rsidRPr="00F818F8" w:rsidRDefault="00CD7FC3" w:rsidP="00114511">
            <w:pPr>
              <w:pStyle w:val="TableParagraph"/>
              <w:spacing w:line="240" w:lineRule="atLeast"/>
              <w:jc w:val="center"/>
              <w:rPr>
                <w:bCs/>
                <w:szCs w:val="22"/>
                <w:lang w:val="ru-RU"/>
              </w:rPr>
            </w:pPr>
            <w:r w:rsidRPr="00F818F8">
              <w:rPr>
                <w:bCs/>
                <w:spacing w:val="-2"/>
                <w:szCs w:val="22"/>
                <w:lang w:val="ru-RU"/>
              </w:rPr>
              <w:t>Повышение</w:t>
            </w:r>
            <w:r w:rsidRPr="00F818F8">
              <w:rPr>
                <w:bCs/>
                <w:spacing w:val="40"/>
                <w:szCs w:val="22"/>
                <w:lang w:val="ru-RU"/>
              </w:rPr>
              <w:t xml:space="preserve"> </w:t>
            </w:r>
            <w:r w:rsidRPr="00F818F8">
              <w:rPr>
                <w:bCs/>
                <w:spacing w:val="-2"/>
                <w:szCs w:val="22"/>
                <w:lang w:val="ru-RU"/>
              </w:rPr>
              <w:t>надёжности</w:t>
            </w:r>
            <w:r w:rsidRPr="00F818F8">
              <w:rPr>
                <w:bCs/>
                <w:spacing w:val="40"/>
                <w:szCs w:val="22"/>
                <w:lang w:val="ru-RU"/>
              </w:rPr>
              <w:t xml:space="preserve"> </w:t>
            </w:r>
            <w:r w:rsidRPr="00F818F8">
              <w:rPr>
                <w:bCs/>
                <w:spacing w:val="-2"/>
                <w:szCs w:val="22"/>
                <w:lang w:val="ru-RU"/>
              </w:rPr>
              <w:t>водоотведения</w:t>
            </w:r>
            <w:r w:rsidRPr="00F818F8">
              <w:rPr>
                <w:bCs/>
                <w:spacing w:val="40"/>
                <w:szCs w:val="22"/>
                <w:lang w:val="ru-RU"/>
              </w:rPr>
              <w:t xml:space="preserve"> </w:t>
            </w:r>
            <w:r w:rsidRPr="00F818F8">
              <w:rPr>
                <w:bCs/>
                <w:szCs w:val="22"/>
                <w:lang w:val="ru-RU"/>
              </w:rPr>
              <w:t>и</w:t>
            </w:r>
            <w:r w:rsidRPr="00F818F8">
              <w:rPr>
                <w:bCs/>
                <w:spacing w:val="-6"/>
                <w:szCs w:val="22"/>
                <w:lang w:val="ru-RU"/>
              </w:rPr>
              <w:t xml:space="preserve"> </w:t>
            </w:r>
            <w:r w:rsidRPr="00F818F8">
              <w:rPr>
                <w:bCs/>
                <w:szCs w:val="22"/>
                <w:lang w:val="ru-RU"/>
              </w:rPr>
              <w:t>качества</w:t>
            </w:r>
            <w:r w:rsidRPr="00F818F8">
              <w:rPr>
                <w:bCs/>
                <w:spacing w:val="40"/>
                <w:szCs w:val="22"/>
                <w:lang w:val="ru-RU"/>
              </w:rPr>
              <w:t xml:space="preserve"> </w:t>
            </w:r>
            <w:r w:rsidRPr="00F818F8">
              <w:rPr>
                <w:bCs/>
                <w:spacing w:val="-2"/>
                <w:szCs w:val="22"/>
                <w:lang w:val="ru-RU"/>
              </w:rPr>
              <w:t>очистки</w:t>
            </w:r>
            <w:r w:rsidRPr="00F818F8">
              <w:rPr>
                <w:bCs/>
                <w:spacing w:val="40"/>
                <w:szCs w:val="22"/>
                <w:lang w:val="ru-RU"/>
              </w:rPr>
              <w:t xml:space="preserve"> </w:t>
            </w:r>
            <w:r w:rsidRPr="00F818F8">
              <w:rPr>
                <w:bCs/>
                <w:spacing w:val="-2"/>
                <w:szCs w:val="22"/>
                <w:lang w:val="ru-RU"/>
              </w:rPr>
              <w:t>стоков.</w:t>
            </w:r>
          </w:p>
        </w:tc>
        <w:tc>
          <w:tcPr>
            <w:tcW w:w="709" w:type="dxa"/>
            <w:vAlign w:val="center"/>
          </w:tcPr>
          <w:p w14:paraId="24FA396D" w14:textId="77777777" w:rsidR="00CD7FC3" w:rsidRPr="00F818F8" w:rsidRDefault="00CD7FC3" w:rsidP="00114511">
            <w:pPr>
              <w:pStyle w:val="TableParagraph"/>
              <w:spacing w:line="240" w:lineRule="atLeast"/>
              <w:jc w:val="center"/>
              <w:rPr>
                <w:bCs/>
                <w:szCs w:val="22"/>
                <w:lang w:val="ru-RU"/>
              </w:rPr>
            </w:pPr>
            <w:r w:rsidRPr="00F818F8">
              <w:rPr>
                <w:bCs/>
                <w:spacing w:val="-4"/>
                <w:szCs w:val="22"/>
              </w:rPr>
              <w:t>2022</w:t>
            </w:r>
          </w:p>
        </w:tc>
        <w:tc>
          <w:tcPr>
            <w:tcW w:w="982" w:type="dxa"/>
            <w:vAlign w:val="center"/>
          </w:tcPr>
          <w:p w14:paraId="2E79C1F9" w14:textId="77777777" w:rsidR="00CD7FC3" w:rsidRPr="00F818F8" w:rsidRDefault="00CD7FC3" w:rsidP="00114511">
            <w:pPr>
              <w:pStyle w:val="TableParagraph"/>
              <w:spacing w:line="240" w:lineRule="atLeast"/>
              <w:jc w:val="center"/>
              <w:rPr>
                <w:bCs/>
                <w:szCs w:val="22"/>
              </w:rPr>
            </w:pPr>
            <w:r w:rsidRPr="00F818F8">
              <w:rPr>
                <w:bCs/>
                <w:spacing w:val="-2"/>
                <w:szCs w:val="22"/>
              </w:rPr>
              <w:t>бюджет</w:t>
            </w:r>
          </w:p>
        </w:tc>
        <w:tc>
          <w:tcPr>
            <w:tcW w:w="1145" w:type="dxa"/>
            <w:vAlign w:val="center"/>
          </w:tcPr>
          <w:p w14:paraId="101329DA" w14:textId="77777777" w:rsidR="00CD7FC3" w:rsidRPr="00F818F8" w:rsidRDefault="00CD7FC3" w:rsidP="00114511">
            <w:pPr>
              <w:pStyle w:val="TableParagraph"/>
              <w:spacing w:line="240" w:lineRule="atLeast"/>
              <w:jc w:val="center"/>
              <w:rPr>
                <w:bCs/>
                <w:szCs w:val="22"/>
              </w:rPr>
            </w:pPr>
            <w:r w:rsidRPr="00F818F8">
              <w:rPr>
                <w:bCs/>
                <w:spacing w:val="-4"/>
                <w:szCs w:val="22"/>
              </w:rPr>
              <w:t>6.18</w:t>
            </w:r>
          </w:p>
        </w:tc>
      </w:tr>
      <w:tr w:rsidR="00CD7FC3" w:rsidRPr="00F818F8" w14:paraId="6FF60CAF" w14:textId="77777777" w:rsidTr="00CD7FC3">
        <w:trPr>
          <w:trHeight w:val="20"/>
        </w:trPr>
        <w:tc>
          <w:tcPr>
            <w:tcW w:w="468" w:type="dxa"/>
            <w:vAlign w:val="center"/>
          </w:tcPr>
          <w:p w14:paraId="14361485" w14:textId="77777777" w:rsidR="00CD7FC3" w:rsidRPr="00F818F8" w:rsidRDefault="00CD7FC3" w:rsidP="00114511">
            <w:pPr>
              <w:pStyle w:val="TableParagraph"/>
              <w:spacing w:line="240" w:lineRule="atLeast"/>
              <w:jc w:val="center"/>
              <w:rPr>
                <w:bCs/>
                <w:szCs w:val="22"/>
              </w:rPr>
            </w:pPr>
            <w:r w:rsidRPr="00F818F8">
              <w:rPr>
                <w:bCs/>
                <w:spacing w:val="-5"/>
                <w:szCs w:val="22"/>
              </w:rPr>
              <w:t>В3</w:t>
            </w:r>
          </w:p>
        </w:tc>
        <w:tc>
          <w:tcPr>
            <w:tcW w:w="3837" w:type="dxa"/>
            <w:vAlign w:val="center"/>
          </w:tcPr>
          <w:p w14:paraId="79BDE065" w14:textId="77777777" w:rsidR="00CD7FC3" w:rsidRPr="00F818F8" w:rsidRDefault="00CD7FC3" w:rsidP="00114511">
            <w:pPr>
              <w:pStyle w:val="TableParagraph"/>
              <w:spacing w:line="240" w:lineRule="atLeast"/>
              <w:jc w:val="center"/>
              <w:rPr>
                <w:bCs/>
                <w:szCs w:val="22"/>
                <w:lang w:val="ru-RU"/>
              </w:rPr>
            </w:pPr>
            <w:r w:rsidRPr="00F818F8">
              <w:rPr>
                <w:bCs/>
                <w:spacing w:val="-2"/>
                <w:szCs w:val="22"/>
                <w:lang w:val="ru-RU"/>
              </w:rPr>
              <w:t>Реконструкция</w:t>
            </w:r>
            <w:r w:rsidRPr="00F818F8">
              <w:rPr>
                <w:bCs/>
                <w:spacing w:val="40"/>
                <w:szCs w:val="22"/>
                <w:lang w:val="ru-RU"/>
              </w:rPr>
              <w:t xml:space="preserve"> </w:t>
            </w:r>
            <w:r w:rsidRPr="00F818F8">
              <w:rPr>
                <w:bCs/>
                <w:szCs w:val="22"/>
                <w:lang w:val="ru-RU"/>
              </w:rPr>
              <w:t>системы</w:t>
            </w:r>
            <w:r w:rsidRPr="00F818F8">
              <w:rPr>
                <w:bCs/>
                <w:spacing w:val="-9"/>
                <w:szCs w:val="22"/>
                <w:lang w:val="ru-RU"/>
              </w:rPr>
              <w:t xml:space="preserve"> </w:t>
            </w:r>
            <w:r w:rsidRPr="00F818F8">
              <w:rPr>
                <w:bCs/>
                <w:szCs w:val="22"/>
                <w:lang w:val="ru-RU"/>
              </w:rPr>
              <w:t>напорных</w:t>
            </w:r>
            <w:r w:rsidRPr="00F818F8">
              <w:rPr>
                <w:bCs/>
                <w:spacing w:val="40"/>
                <w:szCs w:val="22"/>
                <w:lang w:val="ru-RU"/>
              </w:rPr>
              <w:t xml:space="preserve"> </w:t>
            </w:r>
            <w:r w:rsidRPr="00F818F8">
              <w:rPr>
                <w:bCs/>
                <w:spacing w:val="-2"/>
                <w:szCs w:val="22"/>
                <w:lang w:val="ru-RU"/>
              </w:rPr>
              <w:t>канализационных коллекторов</w:t>
            </w:r>
          </w:p>
        </w:tc>
        <w:tc>
          <w:tcPr>
            <w:tcW w:w="2410" w:type="dxa"/>
            <w:vAlign w:val="center"/>
          </w:tcPr>
          <w:p w14:paraId="045677BC" w14:textId="77777777" w:rsidR="00CD7FC3" w:rsidRPr="00F818F8" w:rsidRDefault="00CD7FC3" w:rsidP="00114511">
            <w:pPr>
              <w:pStyle w:val="TableParagraph"/>
              <w:spacing w:line="240" w:lineRule="atLeast"/>
              <w:jc w:val="center"/>
              <w:rPr>
                <w:bCs/>
                <w:szCs w:val="22"/>
              </w:rPr>
            </w:pPr>
            <w:r w:rsidRPr="00F818F8">
              <w:rPr>
                <w:bCs/>
                <w:spacing w:val="-2"/>
                <w:szCs w:val="22"/>
              </w:rPr>
              <w:t>Улучшение</w:t>
            </w:r>
            <w:r w:rsidRPr="00F818F8">
              <w:rPr>
                <w:bCs/>
                <w:spacing w:val="40"/>
                <w:szCs w:val="22"/>
              </w:rPr>
              <w:t xml:space="preserve"> </w:t>
            </w:r>
            <w:r w:rsidRPr="00F818F8">
              <w:rPr>
                <w:bCs/>
                <w:spacing w:val="-2"/>
                <w:szCs w:val="22"/>
              </w:rPr>
              <w:t>санитарно</w:t>
            </w:r>
            <w:r w:rsidRPr="00F818F8">
              <w:rPr>
                <w:bCs/>
                <w:spacing w:val="40"/>
                <w:szCs w:val="22"/>
              </w:rPr>
              <w:t xml:space="preserve"> </w:t>
            </w:r>
            <w:r w:rsidRPr="00F818F8">
              <w:rPr>
                <w:bCs/>
                <w:spacing w:val="-2"/>
                <w:szCs w:val="22"/>
              </w:rPr>
              <w:t>экологической</w:t>
            </w:r>
            <w:r w:rsidRPr="00F818F8">
              <w:rPr>
                <w:bCs/>
                <w:spacing w:val="-2"/>
                <w:szCs w:val="22"/>
                <w:lang w:val="ru-RU"/>
              </w:rPr>
              <w:t xml:space="preserve"> </w:t>
            </w:r>
            <w:r w:rsidRPr="00F818F8">
              <w:rPr>
                <w:bCs/>
                <w:spacing w:val="-2"/>
                <w:szCs w:val="22"/>
              </w:rPr>
              <w:t>обстановки.</w:t>
            </w:r>
          </w:p>
        </w:tc>
        <w:tc>
          <w:tcPr>
            <w:tcW w:w="709" w:type="dxa"/>
            <w:vAlign w:val="center"/>
          </w:tcPr>
          <w:p w14:paraId="0F4981B6" w14:textId="77777777" w:rsidR="00CD7FC3" w:rsidRPr="00F818F8" w:rsidRDefault="00CD7FC3" w:rsidP="00114511">
            <w:pPr>
              <w:pStyle w:val="TableParagraph"/>
              <w:spacing w:line="240" w:lineRule="atLeast"/>
              <w:jc w:val="center"/>
              <w:rPr>
                <w:bCs/>
                <w:szCs w:val="22"/>
                <w:lang w:val="ru-RU"/>
              </w:rPr>
            </w:pPr>
            <w:r w:rsidRPr="00F818F8">
              <w:rPr>
                <w:bCs/>
                <w:spacing w:val="-4"/>
                <w:szCs w:val="22"/>
              </w:rPr>
              <w:t>2023</w:t>
            </w:r>
          </w:p>
        </w:tc>
        <w:tc>
          <w:tcPr>
            <w:tcW w:w="982" w:type="dxa"/>
            <w:vAlign w:val="center"/>
          </w:tcPr>
          <w:p w14:paraId="1201D7A5" w14:textId="77777777" w:rsidR="00CD7FC3" w:rsidRPr="00F818F8" w:rsidRDefault="00CD7FC3" w:rsidP="00114511">
            <w:pPr>
              <w:pStyle w:val="TableParagraph"/>
              <w:spacing w:line="240" w:lineRule="atLeast"/>
              <w:jc w:val="center"/>
              <w:rPr>
                <w:bCs/>
                <w:szCs w:val="22"/>
              </w:rPr>
            </w:pPr>
            <w:r w:rsidRPr="00F818F8">
              <w:rPr>
                <w:bCs/>
                <w:spacing w:val="-2"/>
                <w:szCs w:val="22"/>
              </w:rPr>
              <w:t>бюджет</w:t>
            </w:r>
          </w:p>
        </w:tc>
        <w:tc>
          <w:tcPr>
            <w:tcW w:w="1145" w:type="dxa"/>
            <w:vAlign w:val="center"/>
          </w:tcPr>
          <w:p w14:paraId="6BBA9514" w14:textId="77777777" w:rsidR="00CD7FC3" w:rsidRPr="00F818F8" w:rsidRDefault="00CD7FC3" w:rsidP="00114511">
            <w:pPr>
              <w:pStyle w:val="TableParagraph"/>
              <w:spacing w:line="240" w:lineRule="atLeast"/>
              <w:jc w:val="center"/>
              <w:rPr>
                <w:bCs/>
                <w:szCs w:val="22"/>
              </w:rPr>
            </w:pPr>
            <w:r w:rsidRPr="00F818F8">
              <w:rPr>
                <w:bCs/>
                <w:spacing w:val="-2"/>
                <w:szCs w:val="22"/>
              </w:rPr>
              <w:t>16.638</w:t>
            </w:r>
          </w:p>
        </w:tc>
      </w:tr>
      <w:tr w:rsidR="00CD7FC3" w:rsidRPr="00F818F8" w14:paraId="7B49E27E" w14:textId="77777777" w:rsidTr="00CD7FC3">
        <w:trPr>
          <w:trHeight w:val="20"/>
        </w:trPr>
        <w:tc>
          <w:tcPr>
            <w:tcW w:w="468" w:type="dxa"/>
            <w:vAlign w:val="center"/>
          </w:tcPr>
          <w:p w14:paraId="4D518F7B" w14:textId="77777777" w:rsidR="00CD7FC3" w:rsidRPr="00F818F8" w:rsidRDefault="00CD7FC3" w:rsidP="00114511">
            <w:pPr>
              <w:pStyle w:val="TableParagraph"/>
              <w:spacing w:line="240" w:lineRule="atLeast"/>
              <w:jc w:val="center"/>
              <w:rPr>
                <w:bCs/>
                <w:szCs w:val="22"/>
              </w:rPr>
            </w:pPr>
            <w:r w:rsidRPr="00F818F8">
              <w:rPr>
                <w:bCs/>
                <w:spacing w:val="-5"/>
                <w:szCs w:val="22"/>
              </w:rPr>
              <w:t>В4</w:t>
            </w:r>
          </w:p>
        </w:tc>
        <w:tc>
          <w:tcPr>
            <w:tcW w:w="3837" w:type="dxa"/>
            <w:vAlign w:val="center"/>
          </w:tcPr>
          <w:p w14:paraId="4CFA4FE7" w14:textId="77777777" w:rsidR="00CD7FC3" w:rsidRPr="00F818F8" w:rsidRDefault="00CD7FC3" w:rsidP="00114511">
            <w:pPr>
              <w:pStyle w:val="TableParagraph"/>
              <w:spacing w:line="240" w:lineRule="atLeast"/>
              <w:jc w:val="center"/>
              <w:rPr>
                <w:bCs/>
                <w:szCs w:val="22"/>
                <w:lang w:val="ru-RU"/>
              </w:rPr>
            </w:pPr>
            <w:r w:rsidRPr="00F818F8">
              <w:rPr>
                <w:bCs/>
                <w:spacing w:val="-2"/>
                <w:szCs w:val="22"/>
                <w:lang w:val="ru-RU"/>
              </w:rPr>
              <w:t>Внедрение</w:t>
            </w:r>
            <w:r w:rsidRPr="00F818F8">
              <w:rPr>
                <w:bCs/>
                <w:spacing w:val="40"/>
                <w:szCs w:val="22"/>
                <w:lang w:val="ru-RU"/>
              </w:rPr>
              <w:t xml:space="preserve"> </w:t>
            </w:r>
            <w:r w:rsidRPr="00F818F8">
              <w:rPr>
                <w:bCs/>
                <w:spacing w:val="-2"/>
                <w:szCs w:val="22"/>
                <w:lang w:val="ru-RU"/>
              </w:rPr>
              <w:t>ультрафиолетового</w:t>
            </w:r>
            <w:r w:rsidRPr="00F818F8">
              <w:rPr>
                <w:bCs/>
                <w:spacing w:val="40"/>
                <w:szCs w:val="22"/>
                <w:lang w:val="ru-RU"/>
              </w:rPr>
              <w:t xml:space="preserve"> </w:t>
            </w:r>
            <w:r w:rsidRPr="00F818F8">
              <w:rPr>
                <w:bCs/>
                <w:spacing w:val="-2"/>
                <w:szCs w:val="22"/>
                <w:lang w:val="ru-RU"/>
              </w:rPr>
              <w:t>обеззараживания</w:t>
            </w:r>
            <w:r w:rsidRPr="00F818F8">
              <w:rPr>
                <w:bCs/>
                <w:spacing w:val="40"/>
                <w:szCs w:val="22"/>
                <w:lang w:val="ru-RU"/>
              </w:rPr>
              <w:t xml:space="preserve"> </w:t>
            </w:r>
            <w:r w:rsidRPr="00F818F8">
              <w:rPr>
                <w:bCs/>
                <w:spacing w:val="-2"/>
                <w:szCs w:val="22"/>
                <w:lang w:val="ru-RU"/>
              </w:rPr>
              <w:t>очищенной</w:t>
            </w:r>
            <w:r w:rsidRPr="00F818F8">
              <w:rPr>
                <w:bCs/>
                <w:spacing w:val="-7"/>
                <w:szCs w:val="22"/>
                <w:lang w:val="ru-RU"/>
              </w:rPr>
              <w:t xml:space="preserve"> </w:t>
            </w:r>
            <w:r w:rsidRPr="00F818F8">
              <w:rPr>
                <w:bCs/>
                <w:spacing w:val="-2"/>
                <w:szCs w:val="22"/>
                <w:lang w:val="ru-RU"/>
              </w:rPr>
              <w:t>сточной</w:t>
            </w:r>
            <w:r w:rsidRPr="00F818F8">
              <w:rPr>
                <w:bCs/>
                <w:spacing w:val="40"/>
                <w:szCs w:val="22"/>
                <w:lang w:val="ru-RU"/>
              </w:rPr>
              <w:t xml:space="preserve"> </w:t>
            </w:r>
            <w:r w:rsidRPr="00F818F8">
              <w:rPr>
                <w:bCs/>
                <w:szCs w:val="22"/>
                <w:lang w:val="ru-RU"/>
              </w:rPr>
              <w:t>воды на очистных</w:t>
            </w:r>
            <w:r w:rsidRPr="00F818F8">
              <w:rPr>
                <w:bCs/>
                <w:spacing w:val="40"/>
                <w:szCs w:val="22"/>
                <w:lang w:val="ru-RU"/>
              </w:rPr>
              <w:t xml:space="preserve"> </w:t>
            </w:r>
            <w:r w:rsidRPr="00F818F8">
              <w:rPr>
                <w:bCs/>
                <w:szCs w:val="22"/>
                <w:lang w:val="ru-RU"/>
              </w:rPr>
              <w:t>сооружениях</w:t>
            </w:r>
            <w:r w:rsidRPr="00F818F8">
              <w:rPr>
                <w:bCs/>
                <w:spacing w:val="-9"/>
                <w:szCs w:val="22"/>
                <w:lang w:val="ru-RU"/>
              </w:rPr>
              <w:t xml:space="preserve"> </w:t>
            </w:r>
            <w:r w:rsidRPr="00F818F8">
              <w:rPr>
                <w:bCs/>
                <w:szCs w:val="22"/>
                <w:lang w:val="ru-RU"/>
              </w:rPr>
              <w:t>г.</w:t>
            </w:r>
            <w:r w:rsidRPr="00F818F8">
              <w:rPr>
                <w:bCs/>
                <w:spacing w:val="-2"/>
                <w:szCs w:val="22"/>
                <w:lang w:val="ru-RU"/>
              </w:rPr>
              <w:t>Искитима</w:t>
            </w:r>
          </w:p>
        </w:tc>
        <w:tc>
          <w:tcPr>
            <w:tcW w:w="2410" w:type="dxa"/>
            <w:vAlign w:val="center"/>
          </w:tcPr>
          <w:p w14:paraId="39D8322D" w14:textId="77777777" w:rsidR="00CD7FC3" w:rsidRPr="00F818F8" w:rsidRDefault="00CD7FC3" w:rsidP="00114511">
            <w:pPr>
              <w:pStyle w:val="TableParagraph"/>
              <w:spacing w:line="240" w:lineRule="atLeast"/>
              <w:jc w:val="center"/>
              <w:rPr>
                <w:bCs/>
                <w:szCs w:val="22"/>
              </w:rPr>
            </w:pPr>
            <w:r w:rsidRPr="00F818F8">
              <w:rPr>
                <w:bCs/>
                <w:spacing w:val="-2"/>
                <w:szCs w:val="22"/>
              </w:rPr>
              <w:t>Повышение</w:t>
            </w:r>
            <w:r w:rsidRPr="00F818F8">
              <w:rPr>
                <w:bCs/>
                <w:spacing w:val="40"/>
                <w:szCs w:val="22"/>
              </w:rPr>
              <w:t xml:space="preserve"> </w:t>
            </w:r>
            <w:r w:rsidRPr="00F818F8">
              <w:rPr>
                <w:bCs/>
                <w:spacing w:val="-2"/>
                <w:szCs w:val="22"/>
              </w:rPr>
              <w:t>качества</w:t>
            </w:r>
            <w:r w:rsidRPr="00F818F8">
              <w:rPr>
                <w:bCs/>
                <w:spacing w:val="40"/>
                <w:szCs w:val="22"/>
              </w:rPr>
              <w:t xml:space="preserve"> </w:t>
            </w:r>
            <w:r w:rsidRPr="00F818F8">
              <w:rPr>
                <w:bCs/>
                <w:spacing w:val="-2"/>
                <w:szCs w:val="22"/>
              </w:rPr>
              <w:t>очистки</w:t>
            </w:r>
            <w:r w:rsidRPr="00F818F8">
              <w:rPr>
                <w:bCs/>
                <w:spacing w:val="40"/>
                <w:szCs w:val="22"/>
              </w:rPr>
              <w:t xml:space="preserve"> </w:t>
            </w:r>
            <w:r w:rsidRPr="00F818F8">
              <w:rPr>
                <w:bCs/>
                <w:spacing w:val="-2"/>
                <w:szCs w:val="22"/>
              </w:rPr>
              <w:t>стоков.</w:t>
            </w:r>
          </w:p>
        </w:tc>
        <w:tc>
          <w:tcPr>
            <w:tcW w:w="709" w:type="dxa"/>
            <w:vAlign w:val="center"/>
          </w:tcPr>
          <w:p w14:paraId="2E184C5F" w14:textId="77777777" w:rsidR="00CD7FC3" w:rsidRPr="00F818F8" w:rsidRDefault="00CD7FC3" w:rsidP="00114511">
            <w:pPr>
              <w:pStyle w:val="TableParagraph"/>
              <w:spacing w:line="240" w:lineRule="atLeast"/>
              <w:jc w:val="center"/>
              <w:rPr>
                <w:bCs/>
                <w:szCs w:val="22"/>
              </w:rPr>
            </w:pPr>
            <w:r w:rsidRPr="00F818F8">
              <w:rPr>
                <w:bCs/>
                <w:w w:val="95"/>
                <w:szCs w:val="22"/>
              </w:rPr>
              <w:t>2023-</w:t>
            </w:r>
            <w:r w:rsidRPr="00F818F8">
              <w:rPr>
                <w:bCs/>
                <w:spacing w:val="-4"/>
                <w:szCs w:val="22"/>
              </w:rPr>
              <w:t>2024</w:t>
            </w:r>
          </w:p>
        </w:tc>
        <w:tc>
          <w:tcPr>
            <w:tcW w:w="982" w:type="dxa"/>
            <w:vAlign w:val="center"/>
          </w:tcPr>
          <w:p w14:paraId="7536A576" w14:textId="77777777" w:rsidR="00CD7FC3" w:rsidRPr="00F818F8" w:rsidRDefault="00CD7FC3" w:rsidP="00114511">
            <w:pPr>
              <w:pStyle w:val="TableParagraph"/>
              <w:spacing w:line="240" w:lineRule="atLeast"/>
              <w:jc w:val="center"/>
              <w:rPr>
                <w:bCs/>
                <w:szCs w:val="22"/>
              </w:rPr>
            </w:pPr>
            <w:r w:rsidRPr="00F818F8">
              <w:rPr>
                <w:bCs/>
                <w:spacing w:val="-2"/>
                <w:szCs w:val="22"/>
              </w:rPr>
              <w:t>бюджет</w:t>
            </w:r>
          </w:p>
        </w:tc>
        <w:tc>
          <w:tcPr>
            <w:tcW w:w="1145" w:type="dxa"/>
            <w:vAlign w:val="center"/>
          </w:tcPr>
          <w:p w14:paraId="4C768E9C" w14:textId="77777777" w:rsidR="00CD7FC3" w:rsidRPr="00F818F8" w:rsidRDefault="00CD7FC3" w:rsidP="00114511">
            <w:pPr>
              <w:pStyle w:val="TableParagraph"/>
              <w:spacing w:line="240" w:lineRule="atLeast"/>
              <w:jc w:val="center"/>
              <w:rPr>
                <w:bCs/>
                <w:szCs w:val="22"/>
              </w:rPr>
            </w:pPr>
            <w:r w:rsidRPr="00F818F8">
              <w:rPr>
                <w:bCs/>
                <w:spacing w:val="-2"/>
                <w:szCs w:val="22"/>
              </w:rPr>
              <w:t>35.6895</w:t>
            </w:r>
          </w:p>
        </w:tc>
      </w:tr>
      <w:tr w:rsidR="00CD7FC3" w:rsidRPr="00F818F8" w14:paraId="0669DCC8" w14:textId="77777777" w:rsidTr="00CD7FC3">
        <w:trPr>
          <w:trHeight w:val="20"/>
        </w:trPr>
        <w:tc>
          <w:tcPr>
            <w:tcW w:w="468" w:type="dxa"/>
            <w:vAlign w:val="center"/>
          </w:tcPr>
          <w:p w14:paraId="5C82E439" w14:textId="77777777" w:rsidR="00CD7FC3" w:rsidRPr="00F818F8" w:rsidRDefault="00CD7FC3" w:rsidP="00114511">
            <w:pPr>
              <w:pStyle w:val="TableParagraph"/>
              <w:spacing w:line="240" w:lineRule="atLeast"/>
              <w:jc w:val="center"/>
              <w:rPr>
                <w:bCs/>
                <w:szCs w:val="22"/>
              </w:rPr>
            </w:pPr>
            <w:r w:rsidRPr="00F818F8">
              <w:rPr>
                <w:bCs/>
                <w:spacing w:val="-5"/>
                <w:szCs w:val="22"/>
              </w:rPr>
              <w:t>В5</w:t>
            </w:r>
          </w:p>
        </w:tc>
        <w:tc>
          <w:tcPr>
            <w:tcW w:w="3837" w:type="dxa"/>
            <w:vAlign w:val="center"/>
          </w:tcPr>
          <w:p w14:paraId="247A40A4" w14:textId="77777777" w:rsidR="00CD7FC3" w:rsidRPr="00F818F8" w:rsidRDefault="00CD7FC3" w:rsidP="00114511">
            <w:pPr>
              <w:pStyle w:val="TableParagraph"/>
              <w:spacing w:line="240" w:lineRule="atLeast"/>
              <w:jc w:val="center"/>
              <w:rPr>
                <w:bCs/>
                <w:szCs w:val="22"/>
                <w:lang w:val="ru-RU"/>
              </w:rPr>
            </w:pPr>
            <w:r w:rsidRPr="00F818F8">
              <w:rPr>
                <w:bCs/>
                <w:szCs w:val="22"/>
                <w:lang w:val="ru-RU"/>
              </w:rPr>
              <w:t>Проектирование</w:t>
            </w:r>
            <w:r w:rsidRPr="00F818F8">
              <w:rPr>
                <w:bCs/>
                <w:spacing w:val="-4"/>
                <w:szCs w:val="22"/>
                <w:lang w:val="ru-RU"/>
              </w:rPr>
              <w:t xml:space="preserve"> </w:t>
            </w:r>
            <w:r w:rsidRPr="00F818F8">
              <w:rPr>
                <w:bCs/>
                <w:szCs w:val="22"/>
                <w:lang w:val="ru-RU"/>
              </w:rPr>
              <w:t>и</w:t>
            </w:r>
            <w:r w:rsidRPr="00F818F8">
              <w:rPr>
                <w:bCs/>
                <w:spacing w:val="40"/>
                <w:szCs w:val="22"/>
                <w:lang w:val="ru-RU"/>
              </w:rPr>
              <w:t xml:space="preserve"> </w:t>
            </w:r>
            <w:r w:rsidRPr="00F818F8">
              <w:rPr>
                <w:bCs/>
                <w:spacing w:val="-2"/>
                <w:szCs w:val="22"/>
                <w:lang w:val="ru-RU"/>
              </w:rPr>
              <w:t>строительство</w:t>
            </w:r>
            <w:r w:rsidRPr="00F818F8">
              <w:rPr>
                <w:bCs/>
                <w:spacing w:val="40"/>
                <w:szCs w:val="22"/>
                <w:lang w:val="ru-RU"/>
              </w:rPr>
              <w:t xml:space="preserve"> </w:t>
            </w:r>
            <w:r w:rsidRPr="00F818F8">
              <w:rPr>
                <w:bCs/>
                <w:szCs w:val="22"/>
                <w:lang w:val="ru-RU"/>
              </w:rPr>
              <w:t>станции по приему</w:t>
            </w:r>
            <w:r w:rsidRPr="00F818F8">
              <w:rPr>
                <w:bCs/>
                <w:spacing w:val="40"/>
                <w:szCs w:val="22"/>
                <w:lang w:val="ru-RU"/>
              </w:rPr>
              <w:t xml:space="preserve"> </w:t>
            </w:r>
            <w:r w:rsidRPr="00F818F8">
              <w:rPr>
                <w:bCs/>
                <w:spacing w:val="-2"/>
                <w:szCs w:val="22"/>
                <w:lang w:val="ru-RU"/>
              </w:rPr>
              <w:t>стоков</w:t>
            </w:r>
            <w:r w:rsidRPr="00F818F8">
              <w:rPr>
                <w:bCs/>
                <w:spacing w:val="40"/>
                <w:szCs w:val="22"/>
                <w:lang w:val="ru-RU"/>
              </w:rPr>
              <w:t xml:space="preserve"> </w:t>
            </w:r>
            <w:r w:rsidRPr="00F818F8">
              <w:rPr>
                <w:bCs/>
                <w:spacing w:val="-2"/>
                <w:szCs w:val="22"/>
                <w:lang w:val="ru-RU"/>
              </w:rPr>
              <w:t>(децентрализованное</w:t>
            </w:r>
            <w:r w:rsidRPr="00F818F8">
              <w:rPr>
                <w:bCs/>
                <w:spacing w:val="40"/>
                <w:szCs w:val="22"/>
                <w:lang w:val="ru-RU"/>
              </w:rPr>
              <w:t xml:space="preserve"> </w:t>
            </w:r>
            <w:r w:rsidRPr="00F818F8">
              <w:rPr>
                <w:bCs/>
                <w:szCs w:val="22"/>
                <w:lang w:val="ru-RU"/>
              </w:rPr>
              <w:t>водоотведение) в г.</w:t>
            </w:r>
            <w:r w:rsidRPr="00F818F8">
              <w:rPr>
                <w:bCs/>
                <w:spacing w:val="-2"/>
                <w:szCs w:val="22"/>
                <w:lang w:val="ru-RU"/>
              </w:rPr>
              <w:t>Искитиме</w:t>
            </w:r>
          </w:p>
        </w:tc>
        <w:tc>
          <w:tcPr>
            <w:tcW w:w="2410" w:type="dxa"/>
            <w:vAlign w:val="center"/>
          </w:tcPr>
          <w:p w14:paraId="010E9691" w14:textId="77777777" w:rsidR="00CD7FC3" w:rsidRPr="00F818F8" w:rsidRDefault="00CD7FC3" w:rsidP="00114511">
            <w:pPr>
              <w:pStyle w:val="TableParagraph"/>
              <w:spacing w:line="240" w:lineRule="atLeast"/>
              <w:jc w:val="center"/>
              <w:rPr>
                <w:bCs/>
                <w:szCs w:val="22"/>
              </w:rPr>
            </w:pPr>
            <w:r w:rsidRPr="00F818F8">
              <w:rPr>
                <w:bCs/>
                <w:spacing w:val="-2"/>
                <w:szCs w:val="22"/>
              </w:rPr>
              <w:t>Улучшение</w:t>
            </w:r>
            <w:r w:rsidRPr="00F818F8">
              <w:rPr>
                <w:bCs/>
                <w:spacing w:val="40"/>
                <w:szCs w:val="22"/>
              </w:rPr>
              <w:t xml:space="preserve"> </w:t>
            </w:r>
            <w:r w:rsidRPr="00F818F8">
              <w:rPr>
                <w:bCs/>
                <w:spacing w:val="-2"/>
                <w:szCs w:val="22"/>
              </w:rPr>
              <w:t>санитарно</w:t>
            </w:r>
            <w:r w:rsidRPr="00F818F8">
              <w:rPr>
                <w:bCs/>
                <w:spacing w:val="40"/>
                <w:szCs w:val="22"/>
              </w:rPr>
              <w:t xml:space="preserve"> </w:t>
            </w:r>
            <w:r w:rsidRPr="00F818F8">
              <w:rPr>
                <w:bCs/>
                <w:spacing w:val="-2"/>
                <w:szCs w:val="22"/>
              </w:rPr>
              <w:t>экологической</w:t>
            </w:r>
            <w:r w:rsidRPr="00F818F8">
              <w:rPr>
                <w:bCs/>
                <w:spacing w:val="40"/>
                <w:szCs w:val="22"/>
              </w:rPr>
              <w:t xml:space="preserve"> </w:t>
            </w:r>
            <w:r w:rsidRPr="00F818F8">
              <w:rPr>
                <w:bCs/>
                <w:spacing w:val="-2"/>
                <w:szCs w:val="22"/>
              </w:rPr>
              <w:t>обстановки.</w:t>
            </w:r>
          </w:p>
        </w:tc>
        <w:tc>
          <w:tcPr>
            <w:tcW w:w="709" w:type="dxa"/>
            <w:vAlign w:val="center"/>
          </w:tcPr>
          <w:p w14:paraId="18538C3D" w14:textId="77777777" w:rsidR="00CD7FC3" w:rsidRPr="00F818F8" w:rsidRDefault="00CD7FC3" w:rsidP="00114511">
            <w:pPr>
              <w:pStyle w:val="TableParagraph"/>
              <w:spacing w:line="240" w:lineRule="atLeast"/>
              <w:jc w:val="center"/>
              <w:rPr>
                <w:bCs/>
                <w:szCs w:val="22"/>
              </w:rPr>
            </w:pPr>
            <w:r w:rsidRPr="00F818F8">
              <w:rPr>
                <w:bCs/>
                <w:w w:val="95"/>
                <w:szCs w:val="22"/>
              </w:rPr>
              <w:t>2022-</w:t>
            </w:r>
            <w:r w:rsidRPr="00F818F8">
              <w:rPr>
                <w:bCs/>
                <w:spacing w:val="-4"/>
                <w:szCs w:val="22"/>
              </w:rPr>
              <w:t>2023</w:t>
            </w:r>
          </w:p>
        </w:tc>
        <w:tc>
          <w:tcPr>
            <w:tcW w:w="982" w:type="dxa"/>
            <w:vAlign w:val="center"/>
          </w:tcPr>
          <w:p w14:paraId="5837B459" w14:textId="77777777" w:rsidR="00CD7FC3" w:rsidRPr="00F818F8" w:rsidRDefault="00CD7FC3" w:rsidP="00114511">
            <w:pPr>
              <w:pStyle w:val="TableParagraph"/>
              <w:spacing w:line="240" w:lineRule="atLeast"/>
              <w:jc w:val="center"/>
              <w:rPr>
                <w:bCs/>
                <w:szCs w:val="22"/>
              </w:rPr>
            </w:pPr>
            <w:r w:rsidRPr="00F818F8">
              <w:rPr>
                <w:bCs/>
                <w:spacing w:val="-2"/>
                <w:szCs w:val="22"/>
              </w:rPr>
              <w:t>бюджет</w:t>
            </w:r>
          </w:p>
        </w:tc>
        <w:tc>
          <w:tcPr>
            <w:tcW w:w="1145" w:type="dxa"/>
            <w:vAlign w:val="center"/>
          </w:tcPr>
          <w:p w14:paraId="6C0E94A8" w14:textId="77777777" w:rsidR="00CD7FC3" w:rsidRPr="00F818F8" w:rsidRDefault="00CD7FC3" w:rsidP="00114511">
            <w:pPr>
              <w:pStyle w:val="TableParagraph"/>
              <w:spacing w:line="240" w:lineRule="atLeast"/>
              <w:jc w:val="center"/>
              <w:rPr>
                <w:bCs/>
                <w:szCs w:val="22"/>
              </w:rPr>
            </w:pPr>
            <w:r w:rsidRPr="00F818F8">
              <w:rPr>
                <w:bCs/>
                <w:spacing w:val="-2"/>
                <w:szCs w:val="22"/>
              </w:rPr>
              <w:t>27.501</w:t>
            </w:r>
          </w:p>
        </w:tc>
      </w:tr>
      <w:tr w:rsidR="00CD7FC3" w:rsidRPr="00F818F8" w14:paraId="17206633" w14:textId="77777777" w:rsidTr="00CD7FC3">
        <w:trPr>
          <w:trHeight w:val="20"/>
        </w:trPr>
        <w:tc>
          <w:tcPr>
            <w:tcW w:w="468" w:type="dxa"/>
            <w:vAlign w:val="center"/>
          </w:tcPr>
          <w:p w14:paraId="26479FED" w14:textId="77777777" w:rsidR="00CD7FC3" w:rsidRPr="00F818F8" w:rsidRDefault="00CD7FC3" w:rsidP="00114511">
            <w:pPr>
              <w:pStyle w:val="TableParagraph"/>
              <w:spacing w:line="240" w:lineRule="atLeast"/>
              <w:jc w:val="center"/>
              <w:rPr>
                <w:bCs/>
                <w:szCs w:val="22"/>
              </w:rPr>
            </w:pPr>
            <w:r w:rsidRPr="00F818F8">
              <w:rPr>
                <w:bCs/>
                <w:spacing w:val="-5"/>
                <w:szCs w:val="22"/>
              </w:rPr>
              <w:lastRenderedPageBreak/>
              <w:t>В6</w:t>
            </w:r>
          </w:p>
        </w:tc>
        <w:tc>
          <w:tcPr>
            <w:tcW w:w="3837" w:type="dxa"/>
            <w:vAlign w:val="center"/>
          </w:tcPr>
          <w:p w14:paraId="24CF1493" w14:textId="77777777" w:rsidR="00CD7FC3" w:rsidRPr="00F818F8" w:rsidRDefault="00CD7FC3" w:rsidP="00114511">
            <w:pPr>
              <w:pStyle w:val="TableParagraph"/>
              <w:spacing w:line="240" w:lineRule="atLeast"/>
              <w:jc w:val="center"/>
              <w:rPr>
                <w:bCs/>
                <w:szCs w:val="22"/>
                <w:lang w:val="ru-RU"/>
              </w:rPr>
            </w:pPr>
            <w:r w:rsidRPr="00F818F8">
              <w:rPr>
                <w:bCs/>
                <w:spacing w:val="-2"/>
                <w:szCs w:val="22"/>
                <w:lang w:val="ru-RU"/>
              </w:rPr>
              <w:t>Техническое</w:t>
            </w:r>
            <w:r w:rsidRPr="00F818F8">
              <w:rPr>
                <w:bCs/>
                <w:spacing w:val="40"/>
                <w:szCs w:val="22"/>
                <w:lang w:val="ru-RU"/>
              </w:rPr>
              <w:t xml:space="preserve"> </w:t>
            </w:r>
            <w:r w:rsidRPr="00F818F8">
              <w:rPr>
                <w:bCs/>
                <w:spacing w:val="-2"/>
                <w:szCs w:val="22"/>
                <w:lang w:val="ru-RU"/>
              </w:rPr>
              <w:t>перевооружение</w:t>
            </w:r>
            <w:r w:rsidRPr="00F818F8">
              <w:rPr>
                <w:bCs/>
                <w:spacing w:val="40"/>
                <w:szCs w:val="22"/>
                <w:lang w:val="ru-RU"/>
              </w:rPr>
              <w:t xml:space="preserve"> </w:t>
            </w:r>
            <w:r w:rsidRPr="00F818F8">
              <w:rPr>
                <w:bCs/>
                <w:szCs w:val="22"/>
                <w:lang w:val="ru-RU"/>
              </w:rPr>
              <w:t>самотечных</w:t>
            </w:r>
            <w:r w:rsidRPr="00F818F8">
              <w:rPr>
                <w:bCs/>
                <w:spacing w:val="-9"/>
                <w:szCs w:val="22"/>
                <w:lang w:val="ru-RU"/>
              </w:rPr>
              <w:t xml:space="preserve"> </w:t>
            </w:r>
            <w:r w:rsidRPr="00F818F8">
              <w:rPr>
                <w:bCs/>
                <w:szCs w:val="22"/>
                <w:lang w:val="ru-RU"/>
              </w:rPr>
              <w:t>сетей</w:t>
            </w:r>
            <w:r w:rsidRPr="00F818F8">
              <w:rPr>
                <w:bCs/>
                <w:spacing w:val="40"/>
                <w:szCs w:val="22"/>
                <w:lang w:val="ru-RU"/>
              </w:rPr>
              <w:t xml:space="preserve"> </w:t>
            </w:r>
            <w:r w:rsidRPr="00F818F8">
              <w:rPr>
                <w:bCs/>
                <w:szCs w:val="22"/>
                <w:lang w:val="ru-RU"/>
              </w:rPr>
              <w:t>водоотведения</w:t>
            </w:r>
            <w:r w:rsidRPr="00F818F8">
              <w:rPr>
                <w:bCs/>
                <w:spacing w:val="-5"/>
                <w:szCs w:val="22"/>
                <w:lang w:val="ru-RU"/>
              </w:rPr>
              <w:t xml:space="preserve"> </w:t>
            </w:r>
            <w:r w:rsidRPr="00F818F8">
              <w:rPr>
                <w:bCs/>
                <w:szCs w:val="22"/>
                <w:lang w:val="ru-RU"/>
              </w:rPr>
              <w:t>в</w:t>
            </w:r>
            <w:r w:rsidRPr="00F818F8">
              <w:rPr>
                <w:bCs/>
                <w:spacing w:val="-7"/>
                <w:szCs w:val="22"/>
                <w:lang w:val="ru-RU"/>
              </w:rPr>
              <w:t xml:space="preserve"> </w:t>
            </w:r>
            <w:r w:rsidRPr="00F818F8">
              <w:rPr>
                <w:bCs/>
                <w:spacing w:val="-5"/>
                <w:szCs w:val="22"/>
                <w:lang w:val="ru-RU"/>
              </w:rPr>
              <w:t>г.</w:t>
            </w:r>
            <w:r w:rsidRPr="00F818F8">
              <w:rPr>
                <w:bCs/>
                <w:spacing w:val="-2"/>
                <w:szCs w:val="22"/>
                <w:lang w:val="ru-RU"/>
              </w:rPr>
              <w:t>Искитиме</w:t>
            </w:r>
          </w:p>
        </w:tc>
        <w:tc>
          <w:tcPr>
            <w:tcW w:w="2410" w:type="dxa"/>
            <w:vAlign w:val="center"/>
          </w:tcPr>
          <w:p w14:paraId="37551E33" w14:textId="77777777" w:rsidR="00CD7FC3" w:rsidRPr="00F818F8" w:rsidRDefault="00CD7FC3" w:rsidP="00114511">
            <w:pPr>
              <w:pStyle w:val="TableParagraph"/>
              <w:spacing w:line="240" w:lineRule="atLeast"/>
              <w:jc w:val="center"/>
              <w:rPr>
                <w:bCs/>
                <w:szCs w:val="22"/>
              </w:rPr>
            </w:pPr>
            <w:r w:rsidRPr="00F818F8">
              <w:rPr>
                <w:bCs/>
                <w:spacing w:val="-2"/>
                <w:szCs w:val="22"/>
              </w:rPr>
              <w:t>Улучшение</w:t>
            </w:r>
            <w:r w:rsidRPr="00F818F8">
              <w:rPr>
                <w:bCs/>
                <w:spacing w:val="40"/>
                <w:szCs w:val="22"/>
              </w:rPr>
              <w:t xml:space="preserve"> </w:t>
            </w:r>
            <w:r w:rsidRPr="00F818F8">
              <w:rPr>
                <w:bCs/>
                <w:spacing w:val="-2"/>
                <w:szCs w:val="22"/>
              </w:rPr>
              <w:t>санитарно</w:t>
            </w:r>
            <w:r w:rsidRPr="00F818F8">
              <w:rPr>
                <w:bCs/>
                <w:spacing w:val="40"/>
                <w:szCs w:val="22"/>
              </w:rPr>
              <w:t xml:space="preserve"> </w:t>
            </w:r>
            <w:r w:rsidRPr="00F818F8">
              <w:rPr>
                <w:bCs/>
                <w:spacing w:val="-2"/>
                <w:szCs w:val="22"/>
              </w:rPr>
              <w:t>экологической</w:t>
            </w:r>
            <w:r w:rsidRPr="00F818F8">
              <w:rPr>
                <w:bCs/>
                <w:spacing w:val="40"/>
                <w:szCs w:val="22"/>
              </w:rPr>
              <w:t xml:space="preserve"> </w:t>
            </w:r>
            <w:r w:rsidRPr="00F818F8">
              <w:rPr>
                <w:bCs/>
                <w:spacing w:val="-2"/>
                <w:szCs w:val="22"/>
              </w:rPr>
              <w:t>обстановки.</w:t>
            </w:r>
          </w:p>
        </w:tc>
        <w:tc>
          <w:tcPr>
            <w:tcW w:w="709" w:type="dxa"/>
            <w:vAlign w:val="center"/>
          </w:tcPr>
          <w:p w14:paraId="2594AED5" w14:textId="77777777" w:rsidR="00CD7FC3" w:rsidRPr="00F818F8" w:rsidRDefault="00CD7FC3" w:rsidP="00114511">
            <w:pPr>
              <w:pStyle w:val="TableParagraph"/>
              <w:spacing w:line="240" w:lineRule="atLeast"/>
              <w:jc w:val="center"/>
              <w:rPr>
                <w:bCs/>
                <w:szCs w:val="22"/>
              </w:rPr>
            </w:pPr>
            <w:r w:rsidRPr="00F818F8">
              <w:rPr>
                <w:bCs/>
                <w:w w:val="95"/>
                <w:szCs w:val="22"/>
              </w:rPr>
              <w:t>2024-</w:t>
            </w:r>
            <w:r w:rsidRPr="00F818F8">
              <w:rPr>
                <w:bCs/>
                <w:spacing w:val="-4"/>
                <w:szCs w:val="22"/>
              </w:rPr>
              <w:t>2030</w:t>
            </w:r>
          </w:p>
        </w:tc>
        <w:tc>
          <w:tcPr>
            <w:tcW w:w="982" w:type="dxa"/>
            <w:vAlign w:val="center"/>
          </w:tcPr>
          <w:p w14:paraId="5403F2C0" w14:textId="77777777" w:rsidR="00CD7FC3" w:rsidRPr="00F818F8" w:rsidRDefault="00CD7FC3" w:rsidP="00114511">
            <w:pPr>
              <w:pStyle w:val="TableParagraph"/>
              <w:spacing w:line="240" w:lineRule="atLeast"/>
              <w:jc w:val="center"/>
              <w:rPr>
                <w:bCs/>
                <w:szCs w:val="22"/>
              </w:rPr>
            </w:pPr>
            <w:r w:rsidRPr="00F818F8">
              <w:rPr>
                <w:bCs/>
                <w:spacing w:val="-2"/>
                <w:szCs w:val="22"/>
              </w:rPr>
              <w:t>бюджет</w:t>
            </w:r>
          </w:p>
        </w:tc>
        <w:tc>
          <w:tcPr>
            <w:tcW w:w="1145" w:type="dxa"/>
            <w:vAlign w:val="center"/>
          </w:tcPr>
          <w:p w14:paraId="368493A1" w14:textId="77777777" w:rsidR="00CD7FC3" w:rsidRPr="00F818F8" w:rsidRDefault="00CD7FC3" w:rsidP="00114511">
            <w:pPr>
              <w:pStyle w:val="TableParagraph"/>
              <w:spacing w:line="240" w:lineRule="atLeast"/>
              <w:jc w:val="center"/>
              <w:rPr>
                <w:bCs/>
                <w:szCs w:val="22"/>
              </w:rPr>
            </w:pPr>
            <w:r w:rsidRPr="00F818F8">
              <w:rPr>
                <w:bCs/>
                <w:spacing w:val="-2"/>
                <w:szCs w:val="22"/>
              </w:rPr>
              <w:t>216.3</w:t>
            </w:r>
          </w:p>
        </w:tc>
      </w:tr>
      <w:tr w:rsidR="00CD7FC3" w:rsidRPr="00F818F8" w14:paraId="6B9A7CF2" w14:textId="77777777" w:rsidTr="00CD7FC3">
        <w:trPr>
          <w:trHeight w:val="20"/>
        </w:trPr>
        <w:tc>
          <w:tcPr>
            <w:tcW w:w="468" w:type="dxa"/>
            <w:vAlign w:val="center"/>
          </w:tcPr>
          <w:p w14:paraId="50FD7CC8" w14:textId="77777777" w:rsidR="00CD7FC3" w:rsidRPr="00F818F8" w:rsidRDefault="00CD7FC3" w:rsidP="00114511">
            <w:pPr>
              <w:pStyle w:val="TableParagraph"/>
              <w:spacing w:line="240" w:lineRule="atLeast"/>
              <w:jc w:val="center"/>
              <w:rPr>
                <w:bCs/>
                <w:szCs w:val="22"/>
              </w:rPr>
            </w:pPr>
            <w:r w:rsidRPr="00F818F8">
              <w:rPr>
                <w:bCs/>
                <w:spacing w:val="-5"/>
                <w:szCs w:val="22"/>
              </w:rPr>
              <w:t>В7</w:t>
            </w:r>
          </w:p>
        </w:tc>
        <w:tc>
          <w:tcPr>
            <w:tcW w:w="3837" w:type="dxa"/>
            <w:vAlign w:val="center"/>
          </w:tcPr>
          <w:p w14:paraId="27A8DEB9" w14:textId="77777777" w:rsidR="00CD7FC3" w:rsidRPr="00F818F8" w:rsidRDefault="00CD7FC3" w:rsidP="00114511">
            <w:pPr>
              <w:pStyle w:val="TableParagraph"/>
              <w:spacing w:line="240" w:lineRule="atLeast"/>
              <w:jc w:val="center"/>
              <w:rPr>
                <w:bCs/>
                <w:szCs w:val="22"/>
                <w:lang w:val="ru-RU"/>
              </w:rPr>
            </w:pPr>
            <w:r w:rsidRPr="00F818F8">
              <w:rPr>
                <w:bCs/>
                <w:szCs w:val="22"/>
                <w:lang w:val="ru-RU"/>
              </w:rPr>
              <w:t>Замена</w:t>
            </w:r>
            <w:r w:rsidRPr="00F818F8">
              <w:rPr>
                <w:bCs/>
                <w:spacing w:val="-4"/>
                <w:szCs w:val="22"/>
                <w:lang w:val="ru-RU"/>
              </w:rPr>
              <w:t xml:space="preserve"> </w:t>
            </w:r>
            <w:r w:rsidRPr="00F818F8">
              <w:rPr>
                <w:bCs/>
                <w:szCs w:val="22"/>
                <w:lang w:val="ru-RU"/>
              </w:rPr>
              <w:t>насосного</w:t>
            </w:r>
            <w:r w:rsidRPr="00F818F8">
              <w:rPr>
                <w:bCs/>
                <w:spacing w:val="40"/>
                <w:szCs w:val="22"/>
                <w:lang w:val="ru-RU"/>
              </w:rPr>
              <w:t xml:space="preserve"> </w:t>
            </w:r>
            <w:r w:rsidRPr="00F818F8">
              <w:rPr>
                <w:bCs/>
                <w:szCs w:val="22"/>
                <w:lang w:val="ru-RU"/>
              </w:rPr>
              <w:t>оборудования</w:t>
            </w:r>
            <w:r w:rsidRPr="00F818F8">
              <w:rPr>
                <w:bCs/>
                <w:spacing w:val="-4"/>
                <w:szCs w:val="22"/>
                <w:lang w:val="ru-RU"/>
              </w:rPr>
              <w:t xml:space="preserve"> </w:t>
            </w:r>
            <w:r w:rsidRPr="00F818F8">
              <w:rPr>
                <w:bCs/>
                <w:szCs w:val="22"/>
                <w:lang w:val="ru-RU"/>
              </w:rPr>
              <w:t>на</w:t>
            </w:r>
            <w:r w:rsidRPr="00F818F8">
              <w:rPr>
                <w:bCs/>
                <w:spacing w:val="40"/>
                <w:szCs w:val="22"/>
                <w:lang w:val="ru-RU"/>
              </w:rPr>
              <w:t xml:space="preserve"> </w:t>
            </w:r>
            <w:r w:rsidRPr="00F818F8">
              <w:rPr>
                <w:bCs/>
                <w:spacing w:val="-2"/>
                <w:szCs w:val="22"/>
                <w:lang w:val="ru-RU"/>
              </w:rPr>
              <w:t>канализационных</w:t>
            </w:r>
            <w:r w:rsidRPr="00F818F8">
              <w:rPr>
                <w:bCs/>
                <w:spacing w:val="40"/>
                <w:szCs w:val="22"/>
                <w:lang w:val="ru-RU"/>
              </w:rPr>
              <w:t xml:space="preserve"> </w:t>
            </w:r>
            <w:r w:rsidRPr="00F818F8">
              <w:rPr>
                <w:bCs/>
                <w:szCs w:val="22"/>
                <w:lang w:val="ru-RU"/>
              </w:rPr>
              <w:t>насосных</w:t>
            </w:r>
            <w:r w:rsidRPr="00F818F8">
              <w:rPr>
                <w:bCs/>
                <w:spacing w:val="-9"/>
                <w:szCs w:val="22"/>
                <w:lang w:val="ru-RU"/>
              </w:rPr>
              <w:t xml:space="preserve"> </w:t>
            </w:r>
            <w:r w:rsidRPr="00F818F8">
              <w:rPr>
                <w:bCs/>
                <w:szCs w:val="22"/>
                <w:lang w:val="ru-RU"/>
              </w:rPr>
              <w:t>станциях</w:t>
            </w:r>
            <w:r w:rsidRPr="00F818F8">
              <w:rPr>
                <w:bCs/>
                <w:spacing w:val="-9"/>
                <w:szCs w:val="22"/>
                <w:lang w:val="ru-RU"/>
              </w:rPr>
              <w:t xml:space="preserve"> </w:t>
            </w:r>
            <w:r w:rsidRPr="00F818F8">
              <w:rPr>
                <w:bCs/>
                <w:szCs w:val="22"/>
                <w:lang w:val="ru-RU"/>
              </w:rPr>
              <w:t>с</w:t>
            </w:r>
            <w:r w:rsidRPr="00F818F8">
              <w:rPr>
                <w:bCs/>
                <w:spacing w:val="40"/>
                <w:szCs w:val="22"/>
                <w:lang w:val="ru-RU"/>
              </w:rPr>
              <w:t xml:space="preserve"> </w:t>
            </w:r>
            <w:r w:rsidRPr="00F818F8">
              <w:rPr>
                <w:bCs/>
                <w:szCs w:val="22"/>
                <w:lang w:val="ru-RU"/>
              </w:rPr>
              <w:t>переводом их на</w:t>
            </w:r>
            <w:r w:rsidRPr="00F818F8">
              <w:rPr>
                <w:bCs/>
                <w:spacing w:val="40"/>
                <w:szCs w:val="22"/>
                <w:lang w:val="ru-RU"/>
              </w:rPr>
              <w:t xml:space="preserve"> </w:t>
            </w:r>
            <w:r w:rsidRPr="00F818F8">
              <w:rPr>
                <w:bCs/>
                <w:szCs w:val="22"/>
                <w:lang w:val="ru-RU"/>
              </w:rPr>
              <w:t>работу</w:t>
            </w:r>
            <w:r w:rsidRPr="00F818F8">
              <w:rPr>
                <w:bCs/>
                <w:spacing w:val="-9"/>
                <w:szCs w:val="22"/>
                <w:lang w:val="ru-RU"/>
              </w:rPr>
              <w:t xml:space="preserve"> </w:t>
            </w:r>
            <w:r w:rsidRPr="00F818F8">
              <w:rPr>
                <w:bCs/>
                <w:szCs w:val="22"/>
                <w:lang w:val="ru-RU"/>
              </w:rPr>
              <w:t>в</w:t>
            </w:r>
            <w:r w:rsidRPr="00F818F8">
              <w:rPr>
                <w:bCs/>
                <w:spacing w:val="40"/>
                <w:szCs w:val="22"/>
                <w:lang w:val="ru-RU"/>
              </w:rPr>
              <w:t xml:space="preserve"> </w:t>
            </w:r>
            <w:r w:rsidRPr="00F818F8">
              <w:rPr>
                <w:bCs/>
                <w:spacing w:val="-2"/>
                <w:szCs w:val="22"/>
                <w:lang w:val="ru-RU"/>
              </w:rPr>
              <w:t>автоматическом</w:t>
            </w:r>
            <w:r w:rsidRPr="00F818F8">
              <w:rPr>
                <w:bCs/>
                <w:spacing w:val="40"/>
                <w:szCs w:val="22"/>
                <w:lang w:val="ru-RU"/>
              </w:rPr>
              <w:t xml:space="preserve"> </w:t>
            </w:r>
            <w:r w:rsidRPr="00F818F8">
              <w:rPr>
                <w:bCs/>
                <w:spacing w:val="-2"/>
                <w:szCs w:val="22"/>
                <w:lang w:val="ru-RU"/>
              </w:rPr>
              <w:t>режиме</w:t>
            </w:r>
          </w:p>
        </w:tc>
        <w:tc>
          <w:tcPr>
            <w:tcW w:w="2410" w:type="dxa"/>
            <w:vAlign w:val="center"/>
          </w:tcPr>
          <w:p w14:paraId="14751F6C" w14:textId="77777777" w:rsidR="00CD7FC3" w:rsidRPr="00F818F8" w:rsidRDefault="00CD7FC3" w:rsidP="00114511">
            <w:pPr>
              <w:pStyle w:val="TableParagraph"/>
              <w:spacing w:line="240" w:lineRule="atLeast"/>
              <w:jc w:val="center"/>
              <w:rPr>
                <w:bCs/>
                <w:szCs w:val="22"/>
              </w:rPr>
            </w:pPr>
            <w:r w:rsidRPr="00F818F8">
              <w:rPr>
                <w:bCs/>
                <w:spacing w:val="-2"/>
                <w:szCs w:val="22"/>
              </w:rPr>
              <w:t>Улучшение</w:t>
            </w:r>
            <w:r w:rsidRPr="00F818F8">
              <w:rPr>
                <w:bCs/>
                <w:spacing w:val="40"/>
                <w:szCs w:val="22"/>
              </w:rPr>
              <w:t xml:space="preserve"> </w:t>
            </w:r>
            <w:r w:rsidRPr="00F818F8">
              <w:rPr>
                <w:bCs/>
                <w:spacing w:val="-2"/>
                <w:szCs w:val="22"/>
              </w:rPr>
              <w:t>санитарно</w:t>
            </w:r>
            <w:r w:rsidRPr="00F818F8">
              <w:rPr>
                <w:bCs/>
                <w:spacing w:val="40"/>
                <w:szCs w:val="22"/>
              </w:rPr>
              <w:t xml:space="preserve"> </w:t>
            </w:r>
            <w:r w:rsidRPr="00F818F8">
              <w:rPr>
                <w:bCs/>
                <w:spacing w:val="-2"/>
                <w:szCs w:val="22"/>
              </w:rPr>
              <w:t>экологической</w:t>
            </w:r>
            <w:r w:rsidRPr="00F818F8">
              <w:rPr>
                <w:bCs/>
                <w:spacing w:val="40"/>
                <w:szCs w:val="22"/>
              </w:rPr>
              <w:t xml:space="preserve"> </w:t>
            </w:r>
            <w:r w:rsidRPr="00F818F8">
              <w:rPr>
                <w:bCs/>
                <w:spacing w:val="-2"/>
                <w:szCs w:val="22"/>
              </w:rPr>
              <w:t>обстановки.</w:t>
            </w:r>
          </w:p>
        </w:tc>
        <w:tc>
          <w:tcPr>
            <w:tcW w:w="709" w:type="dxa"/>
            <w:vAlign w:val="center"/>
          </w:tcPr>
          <w:p w14:paraId="6ADEBCB0" w14:textId="77777777" w:rsidR="00CD7FC3" w:rsidRPr="00F818F8" w:rsidRDefault="00CD7FC3" w:rsidP="00114511">
            <w:pPr>
              <w:pStyle w:val="TableParagraph"/>
              <w:spacing w:line="240" w:lineRule="atLeast"/>
              <w:jc w:val="center"/>
              <w:rPr>
                <w:bCs/>
                <w:szCs w:val="22"/>
              </w:rPr>
            </w:pPr>
            <w:r w:rsidRPr="00F818F8">
              <w:rPr>
                <w:bCs/>
                <w:w w:val="95"/>
                <w:szCs w:val="22"/>
              </w:rPr>
              <w:t>2023-</w:t>
            </w:r>
            <w:r w:rsidRPr="00F818F8">
              <w:rPr>
                <w:bCs/>
                <w:spacing w:val="-4"/>
                <w:szCs w:val="22"/>
              </w:rPr>
              <w:t>2024</w:t>
            </w:r>
          </w:p>
        </w:tc>
        <w:tc>
          <w:tcPr>
            <w:tcW w:w="982" w:type="dxa"/>
            <w:vAlign w:val="center"/>
          </w:tcPr>
          <w:p w14:paraId="7DF9938F" w14:textId="77777777" w:rsidR="00CD7FC3" w:rsidRPr="00F818F8" w:rsidRDefault="00CD7FC3" w:rsidP="00114511">
            <w:pPr>
              <w:pStyle w:val="TableParagraph"/>
              <w:spacing w:line="240" w:lineRule="atLeast"/>
              <w:jc w:val="center"/>
              <w:rPr>
                <w:bCs/>
                <w:szCs w:val="22"/>
              </w:rPr>
            </w:pPr>
            <w:r w:rsidRPr="00F818F8">
              <w:rPr>
                <w:bCs/>
                <w:spacing w:val="-2"/>
                <w:szCs w:val="22"/>
              </w:rPr>
              <w:t>бюджет</w:t>
            </w:r>
          </w:p>
        </w:tc>
        <w:tc>
          <w:tcPr>
            <w:tcW w:w="1145" w:type="dxa"/>
            <w:vAlign w:val="center"/>
          </w:tcPr>
          <w:p w14:paraId="6A9EDD3E" w14:textId="77777777" w:rsidR="00CD7FC3" w:rsidRPr="00F818F8" w:rsidRDefault="00CD7FC3" w:rsidP="00114511">
            <w:pPr>
              <w:pStyle w:val="TableParagraph"/>
              <w:spacing w:line="240" w:lineRule="atLeast"/>
              <w:jc w:val="center"/>
              <w:rPr>
                <w:bCs/>
                <w:szCs w:val="22"/>
              </w:rPr>
            </w:pPr>
            <w:r w:rsidRPr="00F818F8">
              <w:rPr>
                <w:bCs/>
                <w:spacing w:val="-2"/>
                <w:szCs w:val="22"/>
              </w:rPr>
              <w:t>7.725</w:t>
            </w:r>
          </w:p>
        </w:tc>
      </w:tr>
      <w:tr w:rsidR="00CD7FC3" w:rsidRPr="00F818F8" w14:paraId="70693A2B" w14:textId="77777777" w:rsidTr="00CD7FC3">
        <w:trPr>
          <w:trHeight w:val="20"/>
        </w:trPr>
        <w:tc>
          <w:tcPr>
            <w:tcW w:w="468" w:type="dxa"/>
            <w:vAlign w:val="center"/>
          </w:tcPr>
          <w:p w14:paraId="20B83F8F" w14:textId="77777777" w:rsidR="00CD7FC3" w:rsidRPr="00F818F8" w:rsidRDefault="00CD7FC3" w:rsidP="00114511">
            <w:pPr>
              <w:pStyle w:val="TableParagraph"/>
              <w:spacing w:line="240" w:lineRule="atLeast"/>
              <w:jc w:val="center"/>
              <w:rPr>
                <w:bCs/>
                <w:szCs w:val="22"/>
              </w:rPr>
            </w:pPr>
            <w:r w:rsidRPr="00F818F8">
              <w:rPr>
                <w:bCs/>
                <w:spacing w:val="-5"/>
                <w:szCs w:val="22"/>
              </w:rPr>
              <w:t>В8</w:t>
            </w:r>
          </w:p>
        </w:tc>
        <w:tc>
          <w:tcPr>
            <w:tcW w:w="3837" w:type="dxa"/>
            <w:vAlign w:val="center"/>
          </w:tcPr>
          <w:p w14:paraId="576B1D4D" w14:textId="77777777" w:rsidR="00CD7FC3" w:rsidRPr="00F818F8" w:rsidRDefault="00CD7FC3" w:rsidP="00114511">
            <w:pPr>
              <w:pStyle w:val="TableParagraph"/>
              <w:spacing w:line="240" w:lineRule="atLeast"/>
              <w:jc w:val="center"/>
              <w:rPr>
                <w:bCs/>
                <w:szCs w:val="22"/>
              </w:rPr>
            </w:pPr>
            <w:r w:rsidRPr="00F818F8">
              <w:rPr>
                <w:bCs/>
                <w:spacing w:val="-2"/>
                <w:szCs w:val="22"/>
              </w:rPr>
              <w:t>Реконструкция</w:t>
            </w:r>
            <w:r w:rsidRPr="00F818F8">
              <w:rPr>
                <w:bCs/>
                <w:spacing w:val="40"/>
                <w:szCs w:val="22"/>
              </w:rPr>
              <w:t xml:space="preserve"> </w:t>
            </w:r>
            <w:r w:rsidRPr="00F818F8">
              <w:rPr>
                <w:bCs/>
                <w:spacing w:val="-2"/>
                <w:szCs w:val="22"/>
              </w:rPr>
              <w:t>очистных</w:t>
            </w:r>
            <w:r w:rsidRPr="00F818F8">
              <w:rPr>
                <w:bCs/>
                <w:spacing w:val="40"/>
                <w:szCs w:val="22"/>
              </w:rPr>
              <w:t xml:space="preserve"> </w:t>
            </w:r>
            <w:r w:rsidRPr="00F818F8">
              <w:rPr>
                <w:bCs/>
                <w:spacing w:val="-2"/>
                <w:szCs w:val="22"/>
              </w:rPr>
              <w:t>сооружений</w:t>
            </w:r>
            <w:r w:rsidRPr="00F818F8">
              <w:rPr>
                <w:bCs/>
                <w:spacing w:val="40"/>
                <w:szCs w:val="22"/>
              </w:rPr>
              <w:t xml:space="preserve"> </w:t>
            </w:r>
            <w:r w:rsidRPr="00F818F8">
              <w:rPr>
                <w:bCs/>
                <w:spacing w:val="-2"/>
                <w:szCs w:val="22"/>
              </w:rPr>
              <w:t>канализации</w:t>
            </w:r>
          </w:p>
        </w:tc>
        <w:tc>
          <w:tcPr>
            <w:tcW w:w="2410" w:type="dxa"/>
            <w:vAlign w:val="center"/>
          </w:tcPr>
          <w:p w14:paraId="434FF055" w14:textId="77777777" w:rsidR="00CD7FC3" w:rsidRPr="00F818F8" w:rsidRDefault="00CD7FC3" w:rsidP="00114511">
            <w:pPr>
              <w:pStyle w:val="TableParagraph"/>
              <w:spacing w:line="240" w:lineRule="atLeast"/>
              <w:jc w:val="center"/>
              <w:rPr>
                <w:bCs/>
                <w:szCs w:val="22"/>
              </w:rPr>
            </w:pPr>
            <w:r w:rsidRPr="00F818F8">
              <w:rPr>
                <w:bCs/>
                <w:spacing w:val="-2"/>
                <w:szCs w:val="22"/>
              </w:rPr>
              <w:t>Улучшение</w:t>
            </w:r>
            <w:r w:rsidRPr="00F818F8">
              <w:rPr>
                <w:bCs/>
                <w:spacing w:val="40"/>
                <w:szCs w:val="22"/>
              </w:rPr>
              <w:t xml:space="preserve"> </w:t>
            </w:r>
            <w:r w:rsidRPr="00F818F8">
              <w:rPr>
                <w:bCs/>
                <w:spacing w:val="-2"/>
                <w:szCs w:val="22"/>
              </w:rPr>
              <w:t>санитарно</w:t>
            </w:r>
            <w:r w:rsidRPr="00F818F8">
              <w:rPr>
                <w:bCs/>
                <w:spacing w:val="40"/>
                <w:szCs w:val="22"/>
              </w:rPr>
              <w:t xml:space="preserve"> </w:t>
            </w:r>
            <w:r w:rsidRPr="00F818F8">
              <w:rPr>
                <w:bCs/>
                <w:spacing w:val="-2"/>
                <w:szCs w:val="22"/>
              </w:rPr>
              <w:t>экологической</w:t>
            </w:r>
            <w:r w:rsidRPr="00F818F8">
              <w:rPr>
                <w:bCs/>
                <w:spacing w:val="40"/>
                <w:szCs w:val="22"/>
              </w:rPr>
              <w:t xml:space="preserve"> </w:t>
            </w:r>
            <w:r w:rsidRPr="00F818F8">
              <w:rPr>
                <w:bCs/>
                <w:spacing w:val="-2"/>
                <w:szCs w:val="22"/>
              </w:rPr>
              <w:t>обстановки.</w:t>
            </w:r>
          </w:p>
        </w:tc>
        <w:tc>
          <w:tcPr>
            <w:tcW w:w="709" w:type="dxa"/>
            <w:vAlign w:val="center"/>
          </w:tcPr>
          <w:p w14:paraId="2F887D0C" w14:textId="77777777" w:rsidR="00CD7FC3" w:rsidRPr="00F818F8" w:rsidRDefault="00CD7FC3" w:rsidP="00114511">
            <w:pPr>
              <w:pStyle w:val="TableParagraph"/>
              <w:spacing w:line="240" w:lineRule="atLeast"/>
              <w:jc w:val="center"/>
              <w:rPr>
                <w:bCs/>
                <w:szCs w:val="22"/>
              </w:rPr>
            </w:pPr>
            <w:r w:rsidRPr="00F818F8">
              <w:rPr>
                <w:bCs/>
                <w:spacing w:val="-4"/>
                <w:szCs w:val="22"/>
              </w:rPr>
              <w:t>2024</w:t>
            </w:r>
          </w:p>
        </w:tc>
        <w:tc>
          <w:tcPr>
            <w:tcW w:w="982" w:type="dxa"/>
            <w:vAlign w:val="center"/>
          </w:tcPr>
          <w:p w14:paraId="22321532" w14:textId="77777777" w:rsidR="00CD7FC3" w:rsidRPr="00F818F8" w:rsidRDefault="00CD7FC3" w:rsidP="00114511">
            <w:pPr>
              <w:pStyle w:val="TableParagraph"/>
              <w:spacing w:line="240" w:lineRule="atLeast"/>
              <w:jc w:val="center"/>
              <w:rPr>
                <w:bCs/>
                <w:szCs w:val="22"/>
              </w:rPr>
            </w:pPr>
            <w:r w:rsidRPr="00F818F8">
              <w:rPr>
                <w:bCs/>
                <w:spacing w:val="-2"/>
                <w:szCs w:val="22"/>
              </w:rPr>
              <w:t>бюджет</w:t>
            </w:r>
          </w:p>
        </w:tc>
        <w:tc>
          <w:tcPr>
            <w:tcW w:w="1145" w:type="dxa"/>
            <w:vAlign w:val="center"/>
          </w:tcPr>
          <w:p w14:paraId="7663DEDA" w14:textId="77777777" w:rsidR="00CD7FC3" w:rsidRPr="00F818F8" w:rsidRDefault="00CD7FC3" w:rsidP="00114511">
            <w:pPr>
              <w:pStyle w:val="TableParagraph"/>
              <w:spacing w:line="240" w:lineRule="atLeast"/>
              <w:jc w:val="center"/>
              <w:rPr>
                <w:bCs/>
                <w:szCs w:val="22"/>
              </w:rPr>
            </w:pPr>
            <w:r w:rsidRPr="00F818F8">
              <w:rPr>
                <w:bCs/>
                <w:spacing w:val="-2"/>
                <w:szCs w:val="22"/>
              </w:rPr>
              <w:t>4.944</w:t>
            </w:r>
          </w:p>
        </w:tc>
      </w:tr>
      <w:tr w:rsidR="00CD7FC3" w:rsidRPr="00F818F8" w14:paraId="69112D52" w14:textId="77777777" w:rsidTr="00CD7FC3">
        <w:trPr>
          <w:trHeight w:val="20"/>
        </w:trPr>
        <w:tc>
          <w:tcPr>
            <w:tcW w:w="468" w:type="dxa"/>
            <w:vAlign w:val="center"/>
          </w:tcPr>
          <w:p w14:paraId="0FE96FE5" w14:textId="77777777" w:rsidR="00CD7FC3" w:rsidRPr="00F818F8" w:rsidRDefault="00CD7FC3" w:rsidP="00114511">
            <w:pPr>
              <w:pStyle w:val="TableParagraph"/>
              <w:spacing w:line="240" w:lineRule="atLeast"/>
              <w:jc w:val="center"/>
              <w:rPr>
                <w:bCs/>
                <w:szCs w:val="22"/>
              </w:rPr>
            </w:pPr>
            <w:r w:rsidRPr="00F818F8">
              <w:rPr>
                <w:bCs/>
                <w:spacing w:val="-5"/>
                <w:szCs w:val="22"/>
              </w:rPr>
              <w:t>В9</w:t>
            </w:r>
          </w:p>
        </w:tc>
        <w:tc>
          <w:tcPr>
            <w:tcW w:w="3837" w:type="dxa"/>
            <w:vAlign w:val="center"/>
          </w:tcPr>
          <w:p w14:paraId="097669CE" w14:textId="77777777" w:rsidR="00CD7FC3" w:rsidRPr="00F818F8" w:rsidRDefault="00CD7FC3" w:rsidP="00114511">
            <w:pPr>
              <w:pStyle w:val="TableParagraph"/>
              <w:spacing w:line="240" w:lineRule="atLeast"/>
              <w:jc w:val="center"/>
              <w:rPr>
                <w:bCs/>
                <w:szCs w:val="22"/>
                <w:lang w:val="ru-RU"/>
              </w:rPr>
            </w:pPr>
            <w:r w:rsidRPr="00F818F8">
              <w:rPr>
                <w:bCs/>
                <w:spacing w:val="-2"/>
                <w:szCs w:val="22"/>
                <w:lang w:val="ru-RU"/>
              </w:rPr>
              <w:t>Строительство</w:t>
            </w:r>
            <w:r w:rsidRPr="00F818F8">
              <w:rPr>
                <w:bCs/>
                <w:spacing w:val="40"/>
                <w:szCs w:val="22"/>
                <w:lang w:val="ru-RU"/>
              </w:rPr>
              <w:t xml:space="preserve"> </w:t>
            </w:r>
            <w:r w:rsidRPr="00F818F8">
              <w:rPr>
                <w:bCs/>
                <w:spacing w:val="-2"/>
                <w:szCs w:val="22"/>
                <w:lang w:val="ru-RU"/>
              </w:rPr>
              <w:t>напорного</w:t>
            </w:r>
            <w:r w:rsidRPr="00F818F8">
              <w:rPr>
                <w:bCs/>
                <w:spacing w:val="40"/>
                <w:szCs w:val="22"/>
                <w:lang w:val="ru-RU"/>
              </w:rPr>
              <w:t xml:space="preserve"> </w:t>
            </w:r>
            <w:r w:rsidRPr="00F818F8">
              <w:rPr>
                <w:bCs/>
                <w:spacing w:val="-2"/>
                <w:szCs w:val="22"/>
                <w:lang w:val="ru-RU"/>
              </w:rPr>
              <w:t>коллектора</w:t>
            </w:r>
            <w:r w:rsidRPr="00F818F8">
              <w:rPr>
                <w:bCs/>
                <w:spacing w:val="-6"/>
                <w:szCs w:val="22"/>
                <w:lang w:val="ru-RU"/>
              </w:rPr>
              <w:t xml:space="preserve"> </w:t>
            </w:r>
            <w:r w:rsidRPr="00F818F8">
              <w:rPr>
                <w:bCs/>
                <w:spacing w:val="-2"/>
                <w:szCs w:val="22"/>
                <w:lang w:val="ru-RU"/>
              </w:rPr>
              <w:t>Д-500мм</w:t>
            </w:r>
            <w:r w:rsidRPr="00F818F8">
              <w:rPr>
                <w:bCs/>
                <w:spacing w:val="40"/>
                <w:szCs w:val="22"/>
                <w:lang w:val="ru-RU"/>
              </w:rPr>
              <w:t xml:space="preserve"> </w:t>
            </w:r>
            <w:r w:rsidRPr="00F818F8">
              <w:rPr>
                <w:bCs/>
                <w:szCs w:val="22"/>
                <w:lang w:val="ru-RU"/>
              </w:rPr>
              <w:t>от КНС1 до</w:t>
            </w:r>
            <w:r w:rsidRPr="00F818F8">
              <w:rPr>
                <w:bCs/>
                <w:spacing w:val="40"/>
                <w:szCs w:val="22"/>
                <w:lang w:val="ru-RU"/>
              </w:rPr>
              <w:t xml:space="preserve"> </w:t>
            </w:r>
            <w:r w:rsidRPr="00F818F8">
              <w:rPr>
                <w:bCs/>
                <w:spacing w:val="-2"/>
                <w:szCs w:val="22"/>
                <w:lang w:val="ru-RU"/>
              </w:rPr>
              <w:t>очистных</w:t>
            </w:r>
            <w:r w:rsidRPr="00F818F8">
              <w:rPr>
                <w:bCs/>
                <w:spacing w:val="40"/>
                <w:szCs w:val="22"/>
                <w:lang w:val="ru-RU"/>
              </w:rPr>
              <w:t xml:space="preserve"> </w:t>
            </w:r>
            <w:r w:rsidRPr="00F818F8">
              <w:rPr>
                <w:bCs/>
                <w:spacing w:val="-2"/>
                <w:szCs w:val="22"/>
                <w:lang w:val="ru-RU"/>
              </w:rPr>
              <w:t>сооружений «НЗИВ»</w:t>
            </w:r>
          </w:p>
        </w:tc>
        <w:tc>
          <w:tcPr>
            <w:tcW w:w="2410" w:type="dxa"/>
            <w:vAlign w:val="center"/>
          </w:tcPr>
          <w:p w14:paraId="1EC5AD80" w14:textId="77777777" w:rsidR="00CD7FC3" w:rsidRPr="00F818F8" w:rsidRDefault="00CD7FC3" w:rsidP="00114511">
            <w:pPr>
              <w:pStyle w:val="TableParagraph"/>
              <w:spacing w:line="240" w:lineRule="atLeast"/>
              <w:jc w:val="center"/>
              <w:rPr>
                <w:bCs/>
                <w:szCs w:val="22"/>
                <w:lang w:val="ru-RU"/>
              </w:rPr>
            </w:pPr>
            <w:r w:rsidRPr="00F818F8">
              <w:rPr>
                <w:bCs/>
                <w:spacing w:val="-2"/>
                <w:szCs w:val="22"/>
                <w:lang w:val="ru-RU"/>
              </w:rPr>
              <w:t>Улучшение</w:t>
            </w:r>
            <w:r w:rsidRPr="00F818F8">
              <w:rPr>
                <w:bCs/>
                <w:spacing w:val="40"/>
                <w:szCs w:val="22"/>
                <w:lang w:val="ru-RU"/>
              </w:rPr>
              <w:t xml:space="preserve"> </w:t>
            </w:r>
            <w:r w:rsidRPr="00F818F8">
              <w:rPr>
                <w:bCs/>
                <w:szCs w:val="22"/>
                <w:lang w:val="ru-RU"/>
              </w:rPr>
              <w:t>санитарной</w:t>
            </w:r>
            <w:r w:rsidRPr="00F818F8">
              <w:rPr>
                <w:bCs/>
                <w:spacing w:val="-6"/>
                <w:szCs w:val="22"/>
                <w:lang w:val="ru-RU"/>
              </w:rPr>
              <w:t xml:space="preserve"> </w:t>
            </w:r>
            <w:r w:rsidRPr="00F818F8">
              <w:rPr>
                <w:bCs/>
                <w:szCs w:val="22"/>
                <w:lang w:val="ru-RU"/>
              </w:rPr>
              <w:t>и</w:t>
            </w:r>
            <w:r w:rsidRPr="00F818F8">
              <w:rPr>
                <w:bCs/>
                <w:spacing w:val="40"/>
                <w:szCs w:val="22"/>
                <w:lang w:val="ru-RU"/>
              </w:rPr>
              <w:t xml:space="preserve"> </w:t>
            </w:r>
            <w:r w:rsidRPr="00F818F8">
              <w:rPr>
                <w:bCs/>
                <w:spacing w:val="-2"/>
                <w:szCs w:val="22"/>
                <w:lang w:val="ru-RU"/>
              </w:rPr>
              <w:t>экологической</w:t>
            </w:r>
            <w:r w:rsidRPr="00F818F8">
              <w:rPr>
                <w:bCs/>
                <w:spacing w:val="40"/>
                <w:szCs w:val="22"/>
                <w:lang w:val="ru-RU"/>
              </w:rPr>
              <w:t xml:space="preserve"> </w:t>
            </w:r>
            <w:r w:rsidRPr="00F818F8">
              <w:rPr>
                <w:bCs/>
                <w:szCs w:val="22"/>
                <w:lang w:val="ru-RU"/>
              </w:rPr>
              <w:t>обстановки</w:t>
            </w:r>
            <w:r w:rsidRPr="00F818F8">
              <w:rPr>
                <w:bCs/>
                <w:spacing w:val="-6"/>
                <w:szCs w:val="22"/>
                <w:lang w:val="ru-RU"/>
              </w:rPr>
              <w:t xml:space="preserve"> </w:t>
            </w:r>
            <w:r w:rsidRPr="00F818F8">
              <w:rPr>
                <w:bCs/>
                <w:szCs w:val="22"/>
                <w:lang w:val="ru-RU"/>
              </w:rPr>
              <w:t>в</w:t>
            </w:r>
            <w:r w:rsidRPr="00F818F8">
              <w:rPr>
                <w:bCs/>
                <w:spacing w:val="40"/>
                <w:szCs w:val="22"/>
                <w:lang w:val="ru-RU"/>
              </w:rPr>
              <w:t xml:space="preserve"> </w:t>
            </w:r>
            <w:r w:rsidRPr="00F818F8">
              <w:rPr>
                <w:bCs/>
                <w:spacing w:val="-2"/>
                <w:szCs w:val="22"/>
                <w:lang w:val="ru-RU"/>
              </w:rPr>
              <w:t>городе.</w:t>
            </w:r>
          </w:p>
        </w:tc>
        <w:tc>
          <w:tcPr>
            <w:tcW w:w="709" w:type="dxa"/>
            <w:vAlign w:val="center"/>
          </w:tcPr>
          <w:p w14:paraId="5E0F5B02" w14:textId="77777777" w:rsidR="00CD7FC3" w:rsidRPr="00F818F8" w:rsidRDefault="00CD7FC3" w:rsidP="00114511">
            <w:pPr>
              <w:pStyle w:val="TableParagraph"/>
              <w:spacing w:line="240" w:lineRule="atLeast"/>
              <w:jc w:val="center"/>
              <w:rPr>
                <w:bCs/>
                <w:szCs w:val="22"/>
              </w:rPr>
            </w:pPr>
            <w:r w:rsidRPr="00F818F8">
              <w:rPr>
                <w:bCs/>
                <w:w w:val="95"/>
                <w:szCs w:val="22"/>
              </w:rPr>
              <w:t>2027-</w:t>
            </w:r>
            <w:r w:rsidRPr="00F818F8">
              <w:rPr>
                <w:bCs/>
                <w:spacing w:val="-4"/>
                <w:szCs w:val="22"/>
              </w:rPr>
              <w:t>2028</w:t>
            </w:r>
          </w:p>
        </w:tc>
        <w:tc>
          <w:tcPr>
            <w:tcW w:w="982" w:type="dxa"/>
            <w:vAlign w:val="center"/>
          </w:tcPr>
          <w:p w14:paraId="0E23459B" w14:textId="77777777" w:rsidR="00CD7FC3" w:rsidRPr="00F818F8" w:rsidRDefault="00CD7FC3" w:rsidP="00114511">
            <w:pPr>
              <w:pStyle w:val="TableParagraph"/>
              <w:spacing w:line="240" w:lineRule="atLeast"/>
              <w:jc w:val="center"/>
              <w:rPr>
                <w:bCs/>
                <w:szCs w:val="22"/>
              </w:rPr>
            </w:pPr>
            <w:r w:rsidRPr="00F818F8">
              <w:rPr>
                <w:bCs/>
                <w:spacing w:val="-2"/>
                <w:szCs w:val="22"/>
              </w:rPr>
              <w:t>бюджет</w:t>
            </w:r>
          </w:p>
        </w:tc>
        <w:tc>
          <w:tcPr>
            <w:tcW w:w="1145" w:type="dxa"/>
            <w:vAlign w:val="center"/>
          </w:tcPr>
          <w:p w14:paraId="7A31F1AB" w14:textId="77777777" w:rsidR="00CD7FC3" w:rsidRPr="00F818F8" w:rsidRDefault="00CD7FC3" w:rsidP="00114511">
            <w:pPr>
              <w:pStyle w:val="TableParagraph"/>
              <w:spacing w:line="240" w:lineRule="atLeast"/>
              <w:jc w:val="center"/>
              <w:rPr>
                <w:bCs/>
                <w:szCs w:val="22"/>
              </w:rPr>
            </w:pPr>
            <w:r w:rsidRPr="00F818F8">
              <w:rPr>
                <w:bCs/>
                <w:szCs w:val="22"/>
              </w:rPr>
              <w:t>6</w:t>
            </w:r>
            <w:r w:rsidRPr="00F818F8">
              <w:rPr>
                <w:bCs/>
                <w:szCs w:val="22"/>
                <w:lang w:val="ru-RU"/>
              </w:rPr>
              <w:t>,</w:t>
            </w:r>
            <w:r w:rsidRPr="00F818F8">
              <w:rPr>
                <w:bCs/>
                <w:szCs w:val="22"/>
              </w:rPr>
              <w:t>319</w:t>
            </w:r>
          </w:p>
        </w:tc>
      </w:tr>
      <w:tr w:rsidR="00CD7FC3" w:rsidRPr="00F818F8" w14:paraId="12348C03" w14:textId="77777777" w:rsidTr="00CD7FC3">
        <w:trPr>
          <w:trHeight w:val="20"/>
        </w:trPr>
        <w:tc>
          <w:tcPr>
            <w:tcW w:w="468" w:type="dxa"/>
            <w:vAlign w:val="center"/>
          </w:tcPr>
          <w:p w14:paraId="53049AE6" w14:textId="77777777" w:rsidR="00CD7FC3" w:rsidRPr="00F818F8" w:rsidRDefault="00CD7FC3" w:rsidP="00114511">
            <w:pPr>
              <w:pStyle w:val="TableParagraph"/>
              <w:spacing w:line="240" w:lineRule="atLeast"/>
              <w:jc w:val="center"/>
              <w:rPr>
                <w:bCs/>
                <w:szCs w:val="22"/>
              </w:rPr>
            </w:pPr>
            <w:r w:rsidRPr="00F818F8">
              <w:rPr>
                <w:bCs/>
                <w:spacing w:val="-5"/>
                <w:szCs w:val="22"/>
              </w:rPr>
              <w:t>В10</w:t>
            </w:r>
          </w:p>
        </w:tc>
        <w:tc>
          <w:tcPr>
            <w:tcW w:w="3837" w:type="dxa"/>
            <w:vAlign w:val="center"/>
          </w:tcPr>
          <w:p w14:paraId="72B749E9" w14:textId="77777777" w:rsidR="00CD7FC3" w:rsidRPr="00F818F8" w:rsidRDefault="00CD7FC3" w:rsidP="00114511">
            <w:pPr>
              <w:pStyle w:val="TableParagraph"/>
              <w:spacing w:line="240" w:lineRule="atLeast"/>
              <w:jc w:val="center"/>
              <w:rPr>
                <w:bCs/>
                <w:szCs w:val="22"/>
                <w:lang w:val="ru-RU"/>
              </w:rPr>
            </w:pPr>
            <w:r w:rsidRPr="00F818F8">
              <w:rPr>
                <w:bCs/>
                <w:spacing w:val="-2"/>
                <w:szCs w:val="22"/>
                <w:lang w:val="ru-RU"/>
              </w:rPr>
              <w:t>Реконструкция</w:t>
            </w:r>
            <w:r w:rsidRPr="00F818F8">
              <w:rPr>
                <w:bCs/>
                <w:spacing w:val="40"/>
                <w:szCs w:val="22"/>
                <w:lang w:val="ru-RU"/>
              </w:rPr>
              <w:t xml:space="preserve"> </w:t>
            </w:r>
            <w:r w:rsidRPr="00F818F8">
              <w:rPr>
                <w:bCs/>
                <w:spacing w:val="-2"/>
                <w:szCs w:val="22"/>
                <w:lang w:val="ru-RU"/>
              </w:rPr>
              <w:t>напорного</w:t>
            </w:r>
            <w:r w:rsidRPr="00F818F8">
              <w:rPr>
                <w:bCs/>
                <w:spacing w:val="40"/>
                <w:szCs w:val="22"/>
                <w:lang w:val="ru-RU"/>
              </w:rPr>
              <w:t xml:space="preserve"> </w:t>
            </w:r>
            <w:r w:rsidRPr="00F818F8">
              <w:rPr>
                <w:bCs/>
                <w:spacing w:val="-2"/>
                <w:szCs w:val="22"/>
                <w:lang w:val="ru-RU"/>
              </w:rPr>
              <w:t>канализационного</w:t>
            </w:r>
            <w:r w:rsidRPr="00F818F8">
              <w:rPr>
                <w:bCs/>
                <w:spacing w:val="40"/>
                <w:szCs w:val="22"/>
                <w:lang w:val="ru-RU"/>
              </w:rPr>
              <w:t xml:space="preserve"> </w:t>
            </w:r>
            <w:r w:rsidRPr="00F818F8">
              <w:rPr>
                <w:bCs/>
                <w:szCs w:val="22"/>
                <w:lang w:val="ru-RU"/>
              </w:rPr>
              <w:t>коллектора КНС 15</w:t>
            </w:r>
            <w:r w:rsidRPr="00F818F8">
              <w:rPr>
                <w:bCs/>
                <w:spacing w:val="40"/>
                <w:szCs w:val="22"/>
                <w:lang w:val="ru-RU"/>
              </w:rPr>
              <w:t xml:space="preserve"> </w:t>
            </w:r>
            <w:r w:rsidRPr="00F818F8">
              <w:rPr>
                <w:bCs/>
                <w:szCs w:val="22"/>
                <w:lang w:val="ru-RU"/>
              </w:rPr>
              <w:t>от</w:t>
            </w:r>
            <w:r w:rsidRPr="00F818F8">
              <w:rPr>
                <w:bCs/>
                <w:spacing w:val="-6"/>
                <w:szCs w:val="22"/>
                <w:lang w:val="ru-RU"/>
              </w:rPr>
              <w:t xml:space="preserve"> </w:t>
            </w:r>
            <w:r w:rsidRPr="00F818F8">
              <w:rPr>
                <w:bCs/>
                <w:szCs w:val="22"/>
                <w:lang w:val="ru-RU"/>
              </w:rPr>
              <w:t>камеры</w:t>
            </w:r>
            <w:r w:rsidRPr="00F818F8">
              <w:rPr>
                <w:bCs/>
                <w:spacing w:val="40"/>
                <w:szCs w:val="22"/>
                <w:lang w:val="ru-RU"/>
              </w:rPr>
              <w:t xml:space="preserve"> </w:t>
            </w:r>
            <w:r w:rsidRPr="00F818F8">
              <w:rPr>
                <w:bCs/>
                <w:szCs w:val="22"/>
                <w:lang w:val="ru-RU"/>
              </w:rPr>
              <w:t>переключения</w:t>
            </w:r>
            <w:r w:rsidRPr="00F818F8">
              <w:rPr>
                <w:bCs/>
                <w:spacing w:val="-4"/>
                <w:szCs w:val="22"/>
                <w:lang w:val="ru-RU"/>
              </w:rPr>
              <w:t xml:space="preserve"> </w:t>
            </w:r>
            <w:r w:rsidRPr="00F818F8">
              <w:rPr>
                <w:bCs/>
                <w:szCs w:val="22"/>
                <w:lang w:val="ru-RU"/>
              </w:rPr>
              <w:t>до</w:t>
            </w:r>
            <w:r w:rsidRPr="00F818F8">
              <w:rPr>
                <w:bCs/>
                <w:spacing w:val="40"/>
                <w:szCs w:val="22"/>
                <w:lang w:val="ru-RU"/>
              </w:rPr>
              <w:t xml:space="preserve"> </w:t>
            </w:r>
            <w:r w:rsidRPr="00F818F8">
              <w:rPr>
                <w:bCs/>
                <w:szCs w:val="22"/>
                <w:lang w:val="ru-RU"/>
              </w:rPr>
              <w:t>камеры</w:t>
            </w:r>
            <w:r w:rsidRPr="00F818F8">
              <w:rPr>
                <w:bCs/>
                <w:spacing w:val="-9"/>
                <w:szCs w:val="22"/>
                <w:lang w:val="ru-RU"/>
              </w:rPr>
              <w:t xml:space="preserve"> </w:t>
            </w:r>
            <w:r w:rsidRPr="00F818F8">
              <w:rPr>
                <w:bCs/>
                <w:szCs w:val="22"/>
                <w:lang w:val="ru-RU"/>
              </w:rPr>
              <w:t>гашения</w:t>
            </w:r>
            <w:r w:rsidRPr="00F818F8">
              <w:rPr>
                <w:bCs/>
                <w:spacing w:val="-9"/>
                <w:szCs w:val="22"/>
                <w:lang w:val="ru-RU"/>
              </w:rPr>
              <w:t xml:space="preserve"> </w:t>
            </w:r>
            <w:r w:rsidRPr="00F818F8">
              <w:rPr>
                <w:bCs/>
                <w:szCs w:val="22"/>
                <w:lang w:val="ru-RU"/>
              </w:rPr>
              <w:t>в</w:t>
            </w:r>
            <w:r w:rsidRPr="00F818F8">
              <w:rPr>
                <w:bCs/>
                <w:spacing w:val="-9"/>
                <w:szCs w:val="22"/>
                <w:lang w:val="ru-RU"/>
              </w:rPr>
              <w:t xml:space="preserve"> </w:t>
            </w:r>
            <w:r w:rsidRPr="00F818F8">
              <w:rPr>
                <w:bCs/>
                <w:szCs w:val="22"/>
                <w:lang w:val="ru-RU"/>
              </w:rPr>
              <w:t>м-</w:t>
            </w:r>
            <w:r w:rsidRPr="00F818F8">
              <w:rPr>
                <w:bCs/>
                <w:spacing w:val="40"/>
                <w:szCs w:val="22"/>
                <w:lang w:val="ru-RU"/>
              </w:rPr>
              <w:t xml:space="preserve"> </w:t>
            </w:r>
            <w:r w:rsidRPr="00F818F8">
              <w:rPr>
                <w:bCs/>
                <w:szCs w:val="22"/>
                <w:lang w:val="ru-RU"/>
              </w:rPr>
              <w:t>не</w:t>
            </w:r>
            <w:r w:rsidRPr="00F818F8">
              <w:rPr>
                <w:bCs/>
                <w:spacing w:val="-4"/>
                <w:szCs w:val="22"/>
                <w:lang w:val="ru-RU"/>
              </w:rPr>
              <w:t xml:space="preserve"> </w:t>
            </w:r>
            <w:r w:rsidRPr="00F818F8">
              <w:rPr>
                <w:bCs/>
                <w:szCs w:val="22"/>
                <w:lang w:val="ru-RU"/>
              </w:rPr>
              <w:t>Подгорный</w:t>
            </w:r>
          </w:p>
        </w:tc>
        <w:tc>
          <w:tcPr>
            <w:tcW w:w="2410" w:type="dxa"/>
            <w:vAlign w:val="center"/>
          </w:tcPr>
          <w:p w14:paraId="7C9B601C" w14:textId="77777777" w:rsidR="00CD7FC3" w:rsidRPr="00F818F8" w:rsidRDefault="00CD7FC3" w:rsidP="00114511">
            <w:pPr>
              <w:pStyle w:val="TableParagraph"/>
              <w:spacing w:line="240" w:lineRule="atLeast"/>
              <w:jc w:val="center"/>
              <w:rPr>
                <w:bCs/>
                <w:szCs w:val="22"/>
                <w:lang w:val="ru-RU"/>
              </w:rPr>
            </w:pPr>
            <w:r w:rsidRPr="00F818F8">
              <w:rPr>
                <w:bCs/>
                <w:spacing w:val="-2"/>
                <w:szCs w:val="22"/>
                <w:lang w:val="ru-RU"/>
              </w:rPr>
              <w:t>Повышение</w:t>
            </w:r>
            <w:r w:rsidRPr="00F818F8">
              <w:rPr>
                <w:bCs/>
                <w:spacing w:val="40"/>
                <w:szCs w:val="22"/>
                <w:lang w:val="ru-RU"/>
              </w:rPr>
              <w:t xml:space="preserve"> </w:t>
            </w:r>
            <w:r w:rsidRPr="00F818F8">
              <w:rPr>
                <w:bCs/>
                <w:spacing w:val="-2"/>
                <w:szCs w:val="22"/>
                <w:lang w:val="ru-RU"/>
              </w:rPr>
              <w:t>надёжности</w:t>
            </w:r>
            <w:r w:rsidRPr="00F818F8">
              <w:rPr>
                <w:bCs/>
                <w:spacing w:val="40"/>
                <w:szCs w:val="22"/>
                <w:lang w:val="ru-RU"/>
              </w:rPr>
              <w:t xml:space="preserve"> </w:t>
            </w:r>
            <w:r w:rsidRPr="00F818F8">
              <w:rPr>
                <w:bCs/>
                <w:spacing w:val="-2"/>
                <w:szCs w:val="22"/>
                <w:lang w:val="ru-RU"/>
              </w:rPr>
              <w:t>водоотведения</w:t>
            </w:r>
            <w:r w:rsidRPr="00F818F8">
              <w:rPr>
                <w:bCs/>
                <w:spacing w:val="40"/>
                <w:szCs w:val="22"/>
                <w:lang w:val="ru-RU"/>
              </w:rPr>
              <w:t xml:space="preserve"> </w:t>
            </w:r>
            <w:r w:rsidRPr="00F818F8">
              <w:rPr>
                <w:bCs/>
                <w:szCs w:val="22"/>
                <w:lang w:val="ru-RU"/>
              </w:rPr>
              <w:t>и</w:t>
            </w:r>
            <w:r w:rsidRPr="00F818F8">
              <w:rPr>
                <w:bCs/>
                <w:spacing w:val="-6"/>
                <w:szCs w:val="22"/>
                <w:lang w:val="ru-RU"/>
              </w:rPr>
              <w:t xml:space="preserve"> </w:t>
            </w:r>
            <w:r w:rsidRPr="00F818F8">
              <w:rPr>
                <w:bCs/>
                <w:szCs w:val="22"/>
                <w:lang w:val="ru-RU"/>
              </w:rPr>
              <w:t>качества</w:t>
            </w:r>
            <w:r w:rsidRPr="00F818F8">
              <w:rPr>
                <w:bCs/>
                <w:spacing w:val="40"/>
                <w:szCs w:val="22"/>
                <w:lang w:val="ru-RU"/>
              </w:rPr>
              <w:t xml:space="preserve"> </w:t>
            </w:r>
            <w:r w:rsidRPr="00F818F8">
              <w:rPr>
                <w:bCs/>
                <w:spacing w:val="-2"/>
                <w:szCs w:val="22"/>
                <w:lang w:val="ru-RU"/>
              </w:rPr>
              <w:t>очистки</w:t>
            </w:r>
            <w:r w:rsidRPr="00F818F8">
              <w:rPr>
                <w:bCs/>
                <w:spacing w:val="40"/>
                <w:szCs w:val="22"/>
                <w:lang w:val="ru-RU"/>
              </w:rPr>
              <w:t xml:space="preserve"> </w:t>
            </w:r>
            <w:r w:rsidRPr="00F818F8">
              <w:rPr>
                <w:bCs/>
                <w:spacing w:val="-2"/>
                <w:szCs w:val="22"/>
                <w:lang w:val="ru-RU"/>
              </w:rPr>
              <w:t>стоков.</w:t>
            </w:r>
          </w:p>
        </w:tc>
        <w:tc>
          <w:tcPr>
            <w:tcW w:w="709" w:type="dxa"/>
            <w:vAlign w:val="center"/>
          </w:tcPr>
          <w:p w14:paraId="27999629" w14:textId="77777777" w:rsidR="00CD7FC3" w:rsidRPr="00F818F8" w:rsidRDefault="00CD7FC3" w:rsidP="00114511">
            <w:pPr>
              <w:pStyle w:val="TableParagraph"/>
              <w:spacing w:line="240" w:lineRule="atLeast"/>
              <w:jc w:val="center"/>
              <w:rPr>
                <w:bCs/>
                <w:szCs w:val="22"/>
              </w:rPr>
            </w:pPr>
            <w:r w:rsidRPr="00F818F8">
              <w:rPr>
                <w:bCs/>
                <w:w w:val="95"/>
                <w:szCs w:val="22"/>
              </w:rPr>
              <w:t>2027-</w:t>
            </w:r>
            <w:r w:rsidRPr="00F818F8">
              <w:rPr>
                <w:bCs/>
                <w:spacing w:val="-4"/>
                <w:szCs w:val="22"/>
              </w:rPr>
              <w:t>2028</w:t>
            </w:r>
          </w:p>
        </w:tc>
        <w:tc>
          <w:tcPr>
            <w:tcW w:w="982" w:type="dxa"/>
            <w:vAlign w:val="center"/>
          </w:tcPr>
          <w:p w14:paraId="4A227218" w14:textId="77777777" w:rsidR="00CD7FC3" w:rsidRPr="00F818F8" w:rsidRDefault="00CD7FC3" w:rsidP="00114511">
            <w:pPr>
              <w:pStyle w:val="TableParagraph"/>
              <w:spacing w:line="240" w:lineRule="atLeast"/>
              <w:jc w:val="center"/>
              <w:rPr>
                <w:bCs/>
                <w:szCs w:val="22"/>
              </w:rPr>
            </w:pPr>
            <w:r w:rsidRPr="00F818F8">
              <w:rPr>
                <w:bCs/>
                <w:spacing w:val="-2"/>
                <w:szCs w:val="22"/>
              </w:rPr>
              <w:t>бюджет</w:t>
            </w:r>
          </w:p>
        </w:tc>
        <w:tc>
          <w:tcPr>
            <w:tcW w:w="1145" w:type="dxa"/>
            <w:vAlign w:val="center"/>
          </w:tcPr>
          <w:p w14:paraId="267FDC56" w14:textId="77777777" w:rsidR="00CD7FC3" w:rsidRPr="00F818F8" w:rsidRDefault="00CD7FC3" w:rsidP="00114511">
            <w:pPr>
              <w:pStyle w:val="TableParagraph"/>
              <w:spacing w:line="240" w:lineRule="atLeast"/>
              <w:jc w:val="center"/>
              <w:rPr>
                <w:bCs/>
                <w:szCs w:val="22"/>
              </w:rPr>
            </w:pPr>
            <w:r w:rsidRPr="00F818F8">
              <w:rPr>
                <w:bCs/>
                <w:szCs w:val="22"/>
              </w:rPr>
              <w:t>2</w:t>
            </w:r>
            <w:r w:rsidRPr="00F818F8">
              <w:rPr>
                <w:bCs/>
                <w:spacing w:val="-1"/>
                <w:szCs w:val="22"/>
                <w:lang w:val="ru-RU"/>
              </w:rPr>
              <w:t>,</w:t>
            </w:r>
            <w:r w:rsidRPr="00F818F8">
              <w:rPr>
                <w:bCs/>
                <w:szCs w:val="22"/>
              </w:rPr>
              <w:t>832</w:t>
            </w:r>
          </w:p>
        </w:tc>
      </w:tr>
      <w:tr w:rsidR="00CD7FC3" w:rsidRPr="00F818F8" w14:paraId="36538913" w14:textId="77777777" w:rsidTr="00CD7FC3">
        <w:trPr>
          <w:trHeight w:val="20"/>
        </w:trPr>
        <w:tc>
          <w:tcPr>
            <w:tcW w:w="468" w:type="dxa"/>
            <w:vAlign w:val="center"/>
          </w:tcPr>
          <w:p w14:paraId="04EC0E7C" w14:textId="77777777" w:rsidR="00CD7FC3" w:rsidRPr="00F818F8" w:rsidRDefault="00CD7FC3" w:rsidP="00114511">
            <w:pPr>
              <w:pStyle w:val="TableParagraph"/>
              <w:spacing w:line="240" w:lineRule="atLeast"/>
              <w:jc w:val="center"/>
              <w:rPr>
                <w:bCs/>
                <w:szCs w:val="22"/>
              </w:rPr>
            </w:pPr>
            <w:r w:rsidRPr="00F818F8">
              <w:rPr>
                <w:bCs/>
                <w:spacing w:val="-5"/>
                <w:szCs w:val="22"/>
              </w:rPr>
              <w:t>В11</w:t>
            </w:r>
          </w:p>
        </w:tc>
        <w:tc>
          <w:tcPr>
            <w:tcW w:w="3837" w:type="dxa"/>
            <w:vAlign w:val="center"/>
          </w:tcPr>
          <w:p w14:paraId="6EF451C8" w14:textId="77777777" w:rsidR="00CD7FC3" w:rsidRPr="00F818F8" w:rsidRDefault="00CD7FC3" w:rsidP="00114511">
            <w:pPr>
              <w:pStyle w:val="TableParagraph"/>
              <w:spacing w:line="240" w:lineRule="atLeast"/>
              <w:jc w:val="center"/>
              <w:rPr>
                <w:bCs/>
                <w:szCs w:val="22"/>
                <w:lang w:val="ru-RU"/>
              </w:rPr>
            </w:pPr>
            <w:r w:rsidRPr="00F818F8">
              <w:rPr>
                <w:bCs/>
                <w:spacing w:val="-2"/>
                <w:szCs w:val="22"/>
                <w:lang w:val="ru-RU"/>
              </w:rPr>
              <w:t>Реконструкция</w:t>
            </w:r>
            <w:r w:rsidRPr="00F818F8">
              <w:rPr>
                <w:bCs/>
                <w:spacing w:val="40"/>
                <w:szCs w:val="22"/>
                <w:lang w:val="ru-RU"/>
              </w:rPr>
              <w:t xml:space="preserve"> </w:t>
            </w:r>
            <w:r w:rsidRPr="00F818F8">
              <w:rPr>
                <w:bCs/>
                <w:spacing w:val="-2"/>
                <w:szCs w:val="22"/>
                <w:lang w:val="ru-RU"/>
              </w:rPr>
              <w:t>напорного</w:t>
            </w:r>
            <w:r w:rsidRPr="00F818F8">
              <w:rPr>
                <w:bCs/>
                <w:spacing w:val="40"/>
                <w:szCs w:val="22"/>
                <w:lang w:val="ru-RU"/>
              </w:rPr>
              <w:t xml:space="preserve"> </w:t>
            </w:r>
            <w:r w:rsidRPr="00F818F8">
              <w:rPr>
                <w:bCs/>
                <w:spacing w:val="-2"/>
                <w:szCs w:val="22"/>
                <w:lang w:val="ru-RU"/>
              </w:rPr>
              <w:t>коллектора</w:t>
            </w:r>
            <w:r w:rsidRPr="00F818F8">
              <w:rPr>
                <w:bCs/>
                <w:spacing w:val="40"/>
                <w:szCs w:val="22"/>
                <w:lang w:val="ru-RU"/>
              </w:rPr>
              <w:t xml:space="preserve"> </w:t>
            </w:r>
            <w:r w:rsidRPr="00F818F8">
              <w:rPr>
                <w:bCs/>
                <w:spacing w:val="-2"/>
                <w:szCs w:val="22"/>
                <w:lang w:val="ru-RU"/>
              </w:rPr>
              <w:t>ул.Вокзальная-КНС4</w:t>
            </w:r>
          </w:p>
        </w:tc>
        <w:tc>
          <w:tcPr>
            <w:tcW w:w="2410" w:type="dxa"/>
            <w:vAlign w:val="center"/>
          </w:tcPr>
          <w:p w14:paraId="2DF26257" w14:textId="77777777" w:rsidR="00CD7FC3" w:rsidRPr="00F818F8" w:rsidRDefault="00CD7FC3" w:rsidP="00114511">
            <w:pPr>
              <w:pStyle w:val="TableParagraph"/>
              <w:spacing w:line="240" w:lineRule="atLeast"/>
              <w:jc w:val="center"/>
              <w:rPr>
                <w:bCs/>
                <w:szCs w:val="22"/>
              </w:rPr>
            </w:pPr>
            <w:r w:rsidRPr="00F818F8">
              <w:rPr>
                <w:bCs/>
                <w:spacing w:val="-2"/>
                <w:szCs w:val="22"/>
              </w:rPr>
              <w:t>Улучшение</w:t>
            </w:r>
            <w:r w:rsidRPr="00F818F8">
              <w:rPr>
                <w:bCs/>
                <w:spacing w:val="40"/>
                <w:szCs w:val="22"/>
              </w:rPr>
              <w:t xml:space="preserve"> </w:t>
            </w:r>
            <w:r w:rsidRPr="00F818F8">
              <w:rPr>
                <w:bCs/>
                <w:spacing w:val="-2"/>
                <w:szCs w:val="22"/>
              </w:rPr>
              <w:t>санитарно</w:t>
            </w:r>
            <w:r w:rsidRPr="00F818F8">
              <w:rPr>
                <w:bCs/>
                <w:spacing w:val="40"/>
                <w:szCs w:val="22"/>
              </w:rPr>
              <w:t xml:space="preserve"> </w:t>
            </w:r>
            <w:r w:rsidRPr="00F818F8">
              <w:rPr>
                <w:bCs/>
                <w:spacing w:val="-2"/>
                <w:szCs w:val="22"/>
              </w:rPr>
              <w:t>экологической</w:t>
            </w:r>
            <w:r w:rsidRPr="00F818F8">
              <w:rPr>
                <w:bCs/>
                <w:spacing w:val="40"/>
                <w:szCs w:val="22"/>
              </w:rPr>
              <w:t xml:space="preserve"> </w:t>
            </w:r>
            <w:r w:rsidRPr="00F818F8">
              <w:rPr>
                <w:bCs/>
                <w:spacing w:val="-2"/>
                <w:szCs w:val="22"/>
              </w:rPr>
              <w:t>обстановки.</w:t>
            </w:r>
          </w:p>
        </w:tc>
        <w:tc>
          <w:tcPr>
            <w:tcW w:w="709" w:type="dxa"/>
            <w:vAlign w:val="center"/>
          </w:tcPr>
          <w:p w14:paraId="6A9081BF" w14:textId="77777777" w:rsidR="00CD7FC3" w:rsidRPr="00F818F8" w:rsidRDefault="00CD7FC3" w:rsidP="00114511">
            <w:pPr>
              <w:pStyle w:val="TableParagraph"/>
              <w:spacing w:line="240" w:lineRule="atLeast"/>
              <w:jc w:val="center"/>
              <w:rPr>
                <w:bCs/>
                <w:szCs w:val="22"/>
              </w:rPr>
            </w:pPr>
            <w:r w:rsidRPr="00F818F8">
              <w:rPr>
                <w:bCs/>
                <w:w w:val="95"/>
                <w:szCs w:val="22"/>
              </w:rPr>
              <w:t>2027-</w:t>
            </w:r>
            <w:r w:rsidRPr="00F818F8">
              <w:rPr>
                <w:bCs/>
                <w:spacing w:val="-4"/>
                <w:szCs w:val="22"/>
              </w:rPr>
              <w:t>2028</w:t>
            </w:r>
          </w:p>
        </w:tc>
        <w:tc>
          <w:tcPr>
            <w:tcW w:w="982" w:type="dxa"/>
            <w:vAlign w:val="center"/>
          </w:tcPr>
          <w:p w14:paraId="44CE5F5E" w14:textId="77777777" w:rsidR="00CD7FC3" w:rsidRPr="00F818F8" w:rsidRDefault="00CD7FC3" w:rsidP="00114511">
            <w:pPr>
              <w:pStyle w:val="TableParagraph"/>
              <w:spacing w:line="240" w:lineRule="atLeast"/>
              <w:jc w:val="center"/>
              <w:rPr>
                <w:bCs/>
                <w:szCs w:val="22"/>
              </w:rPr>
            </w:pPr>
            <w:r w:rsidRPr="00F818F8">
              <w:rPr>
                <w:bCs/>
                <w:spacing w:val="-2"/>
                <w:szCs w:val="22"/>
              </w:rPr>
              <w:t>бюджет</w:t>
            </w:r>
          </w:p>
        </w:tc>
        <w:tc>
          <w:tcPr>
            <w:tcW w:w="1145" w:type="dxa"/>
            <w:vAlign w:val="center"/>
          </w:tcPr>
          <w:p w14:paraId="3C2D70F7" w14:textId="77777777" w:rsidR="00CD7FC3" w:rsidRPr="00F818F8" w:rsidRDefault="00CD7FC3" w:rsidP="00114511">
            <w:pPr>
              <w:pStyle w:val="TableParagraph"/>
              <w:spacing w:line="240" w:lineRule="atLeast"/>
              <w:jc w:val="center"/>
              <w:rPr>
                <w:bCs/>
                <w:szCs w:val="22"/>
              </w:rPr>
            </w:pPr>
            <w:r w:rsidRPr="00F818F8">
              <w:rPr>
                <w:bCs/>
                <w:szCs w:val="22"/>
                <w:lang w:val="ru-RU"/>
              </w:rPr>
              <w:t>0,</w:t>
            </w:r>
            <w:r w:rsidRPr="00F818F8">
              <w:rPr>
                <w:bCs/>
                <w:szCs w:val="22"/>
              </w:rPr>
              <w:t>394</w:t>
            </w:r>
          </w:p>
        </w:tc>
      </w:tr>
      <w:tr w:rsidR="00CD7FC3" w:rsidRPr="00F818F8" w14:paraId="4B527194" w14:textId="77777777" w:rsidTr="00CD7FC3">
        <w:trPr>
          <w:trHeight w:val="20"/>
        </w:trPr>
        <w:tc>
          <w:tcPr>
            <w:tcW w:w="468" w:type="dxa"/>
            <w:vAlign w:val="center"/>
          </w:tcPr>
          <w:p w14:paraId="3DBE7379" w14:textId="77777777" w:rsidR="00CD7FC3" w:rsidRPr="00F818F8" w:rsidRDefault="00CD7FC3" w:rsidP="00114511">
            <w:pPr>
              <w:pStyle w:val="TableParagraph"/>
              <w:spacing w:line="240" w:lineRule="atLeast"/>
              <w:jc w:val="center"/>
              <w:rPr>
                <w:bCs/>
                <w:szCs w:val="22"/>
              </w:rPr>
            </w:pPr>
            <w:r w:rsidRPr="00F818F8">
              <w:rPr>
                <w:bCs/>
                <w:spacing w:val="-5"/>
                <w:szCs w:val="22"/>
              </w:rPr>
              <w:t>В12</w:t>
            </w:r>
          </w:p>
        </w:tc>
        <w:tc>
          <w:tcPr>
            <w:tcW w:w="3837" w:type="dxa"/>
            <w:vAlign w:val="center"/>
          </w:tcPr>
          <w:p w14:paraId="4E60AD11" w14:textId="77777777" w:rsidR="00CD7FC3" w:rsidRPr="00F818F8" w:rsidRDefault="00CD7FC3" w:rsidP="00114511">
            <w:pPr>
              <w:pStyle w:val="TableParagraph"/>
              <w:spacing w:line="240" w:lineRule="atLeast"/>
              <w:jc w:val="center"/>
              <w:rPr>
                <w:bCs/>
                <w:szCs w:val="22"/>
                <w:lang w:val="ru-RU"/>
              </w:rPr>
            </w:pPr>
            <w:r w:rsidRPr="00F818F8">
              <w:rPr>
                <w:bCs/>
                <w:spacing w:val="-2"/>
                <w:szCs w:val="22"/>
                <w:lang w:val="ru-RU"/>
              </w:rPr>
              <w:t>Восстановление</w:t>
            </w:r>
            <w:r w:rsidRPr="00F818F8">
              <w:rPr>
                <w:bCs/>
                <w:spacing w:val="40"/>
                <w:szCs w:val="22"/>
                <w:lang w:val="ru-RU"/>
              </w:rPr>
              <w:t xml:space="preserve"> </w:t>
            </w:r>
            <w:r w:rsidRPr="00F818F8">
              <w:rPr>
                <w:bCs/>
                <w:spacing w:val="-2"/>
                <w:szCs w:val="22"/>
                <w:lang w:val="ru-RU"/>
              </w:rPr>
              <w:t>самотечного</w:t>
            </w:r>
            <w:r w:rsidRPr="00F818F8">
              <w:rPr>
                <w:bCs/>
                <w:spacing w:val="40"/>
                <w:szCs w:val="22"/>
                <w:lang w:val="ru-RU"/>
              </w:rPr>
              <w:t xml:space="preserve"> </w:t>
            </w:r>
            <w:r w:rsidRPr="00F818F8">
              <w:rPr>
                <w:bCs/>
                <w:spacing w:val="-2"/>
                <w:szCs w:val="22"/>
                <w:lang w:val="ru-RU"/>
              </w:rPr>
              <w:t>чугунного</w:t>
            </w:r>
            <w:r w:rsidRPr="00F818F8">
              <w:rPr>
                <w:bCs/>
                <w:spacing w:val="40"/>
                <w:szCs w:val="22"/>
                <w:lang w:val="ru-RU"/>
              </w:rPr>
              <w:t xml:space="preserve"> </w:t>
            </w:r>
            <w:r w:rsidRPr="00F818F8">
              <w:rPr>
                <w:bCs/>
                <w:spacing w:val="-2"/>
                <w:szCs w:val="22"/>
                <w:lang w:val="ru-RU"/>
              </w:rPr>
              <w:t>коллектораД-300мм</w:t>
            </w:r>
            <w:r w:rsidRPr="00F818F8">
              <w:rPr>
                <w:bCs/>
                <w:spacing w:val="40"/>
                <w:szCs w:val="22"/>
                <w:lang w:val="ru-RU"/>
              </w:rPr>
              <w:t xml:space="preserve"> </w:t>
            </w:r>
            <w:r w:rsidRPr="00F818F8">
              <w:rPr>
                <w:bCs/>
                <w:szCs w:val="22"/>
                <w:lang w:val="ru-RU"/>
              </w:rPr>
              <w:t>м-н</w:t>
            </w:r>
            <w:r w:rsidRPr="00F818F8">
              <w:rPr>
                <w:bCs/>
                <w:spacing w:val="-6"/>
                <w:szCs w:val="22"/>
                <w:lang w:val="ru-RU"/>
              </w:rPr>
              <w:t xml:space="preserve"> </w:t>
            </w:r>
            <w:r w:rsidRPr="00F818F8">
              <w:rPr>
                <w:bCs/>
                <w:szCs w:val="22"/>
                <w:lang w:val="ru-RU"/>
              </w:rPr>
              <w:t>Подгорный1-</w:t>
            </w:r>
            <w:r w:rsidRPr="00F818F8">
              <w:rPr>
                <w:bCs/>
                <w:spacing w:val="40"/>
                <w:szCs w:val="22"/>
                <w:lang w:val="ru-RU"/>
              </w:rPr>
              <w:t xml:space="preserve"> </w:t>
            </w:r>
            <w:r w:rsidRPr="00F818F8">
              <w:rPr>
                <w:bCs/>
                <w:szCs w:val="22"/>
                <w:lang w:val="ru-RU"/>
              </w:rPr>
              <w:t>Подгорный,</w:t>
            </w:r>
            <w:r w:rsidRPr="00F818F8">
              <w:rPr>
                <w:bCs/>
                <w:spacing w:val="-2"/>
                <w:szCs w:val="22"/>
                <w:lang w:val="ru-RU"/>
              </w:rPr>
              <w:t xml:space="preserve"> </w:t>
            </w:r>
            <w:r w:rsidRPr="00F818F8">
              <w:rPr>
                <w:bCs/>
                <w:szCs w:val="22"/>
                <w:lang w:val="ru-RU"/>
              </w:rPr>
              <w:t>6</w:t>
            </w:r>
          </w:p>
        </w:tc>
        <w:tc>
          <w:tcPr>
            <w:tcW w:w="2410" w:type="dxa"/>
            <w:vAlign w:val="center"/>
          </w:tcPr>
          <w:p w14:paraId="6DDC4349" w14:textId="77777777" w:rsidR="00CD7FC3" w:rsidRPr="00F818F8" w:rsidRDefault="00CD7FC3" w:rsidP="00114511">
            <w:pPr>
              <w:pStyle w:val="TableParagraph"/>
              <w:spacing w:line="240" w:lineRule="atLeast"/>
              <w:jc w:val="center"/>
              <w:rPr>
                <w:bCs/>
                <w:szCs w:val="22"/>
              </w:rPr>
            </w:pPr>
            <w:r w:rsidRPr="00F818F8">
              <w:rPr>
                <w:bCs/>
                <w:spacing w:val="-2"/>
                <w:szCs w:val="22"/>
              </w:rPr>
              <w:t>Повышение</w:t>
            </w:r>
            <w:r w:rsidRPr="00F818F8">
              <w:rPr>
                <w:bCs/>
                <w:spacing w:val="40"/>
                <w:szCs w:val="22"/>
              </w:rPr>
              <w:t xml:space="preserve"> </w:t>
            </w:r>
            <w:r w:rsidRPr="00F818F8">
              <w:rPr>
                <w:bCs/>
                <w:spacing w:val="-2"/>
                <w:szCs w:val="22"/>
              </w:rPr>
              <w:t>качества</w:t>
            </w:r>
            <w:r w:rsidRPr="00F818F8">
              <w:rPr>
                <w:bCs/>
                <w:spacing w:val="40"/>
                <w:szCs w:val="22"/>
              </w:rPr>
              <w:t xml:space="preserve"> </w:t>
            </w:r>
            <w:r w:rsidRPr="00F818F8">
              <w:rPr>
                <w:bCs/>
                <w:spacing w:val="-2"/>
                <w:szCs w:val="22"/>
              </w:rPr>
              <w:t>очистки</w:t>
            </w:r>
            <w:r w:rsidRPr="00F818F8">
              <w:rPr>
                <w:bCs/>
                <w:spacing w:val="40"/>
                <w:szCs w:val="22"/>
              </w:rPr>
              <w:t xml:space="preserve"> </w:t>
            </w:r>
            <w:r w:rsidRPr="00F818F8">
              <w:rPr>
                <w:bCs/>
                <w:spacing w:val="-2"/>
                <w:szCs w:val="22"/>
              </w:rPr>
              <w:t>стоков.</w:t>
            </w:r>
          </w:p>
        </w:tc>
        <w:tc>
          <w:tcPr>
            <w:tcW w:w="709" w:type="dxa"/>
            <w:vAlign w:val="center"/>
          </w:tcPr>
          <w:p w14:paraId="57F18EDB" w14:textId="77777777" w:rsidR="00CD7FC3" w:rsidRPr="00F818F8" w:rsidRDefault="00CD7FC3" w:rsidP="00114511">
            <w:pPr>
              <w:pStyle w:val="TableParagraph"/>
              <w:spacing w:line="240" w:lineRule="atLeast"/>
              <w:jc w:val="center"/>
              <w:rPr>
                <w:bCs/>
                <w:szCs w:val="22"/>
              </w:rPr>
            </w:pPr>
            <w:r w:rsidRPr="00F818F8">
              <w:rPr>
                <w:bCs/>
                <w:w w:val="95"/>
                <w:szCs w:val="22"/>
              </w:rPr>
              <w:t>2027-</w:t>
            </w:r>
            <w:r w:rsidRPr="00F818F8">
              <w:rPr>
                <w:bCs/>
                <w:spacing w:val="-4"/>
                <w:szCs w:val="22"/>
              </w:rPr>
              <w:t>2028</w:t>
            </w:r>
          </w:p>
        </w:tc>
        <w:tc>
          <w:tcPr>
            <w:tcW w:w="982" w:type="dxa"/>
            <w:vAlign w:val="center"/>
          </w:tcPr>
          <w:p w14:paraId="6902521B" w14:textId="77777777" w:rsidR="00CD7FC3" w:rsidRPr="00F818F8" w:rsidRDefault="00CD7FC3" w:rsidP="00114511">
            <w:pPr>
              <w:pStyle w:val="TableParagraph"/>
              <w:spacing w:line="240" w:lineRule="atLeast"/>
              <w:jc w:val="center"/>
              <w:rPr>
                <w:bCs/>
                <w:szCs w:val="22"/>
              </w:rPr>
            </w:pPr>
            <w:r w:rsidRPr="00F818F8">
              <w:rPr>
                <w:bCs/>
                <w:spacing w:val="-2"/>
                <w:szCs w:val="22"/>
              </w:rPr>
              <w:t>бюджет</w:t>
            </w:r>
          </w:p>
        </w:tc>
        <w:tc>
          <w:tcPr>
            <w:tcW w:w="1145" w:type="dxa"/>
            <w:vAlign w:val="center"/>
          </w:tcPr>
          <w:p w14:paraId="1914BAE4" w14:textId="77777777" w:rsidR="00CD7FC3" w:rsidRPr="00F818F8" w:rsidRDefault="00CD7FC3" w:rsidP="00114511">
            <w:pPr>
              <w:pStyle w:val="TableParagraph"/>
              <w:spacing w:line="240" w:lineRule="atLeast"/>
              <w:jc w:val="center"/>
              <w:rPr>
                <w:bCs/>
                <w:szCs w:val="22"/>
              </w:rPr>
            </w:pPr>
            <w:r w:rsidRPr="00F818F8">
              <w:rPr>
                <w:bCs/>
                <w:szCs w:val="22"/>
              </w:rPr>
              <w:t>2</w:t>
            </w:r>
            <w:r w:rsidRPr="00F818F8">
              <w:rPr>
                <w:bCs/>
                <w:spacing w:val="-1"/>
                <w:szCs w:val="22"/>
                <w:lang w:val="ru-RU"/>
              </w:rPr>
              <w:t>,</w:t>
            </w:r>
            <w:r w:rsidRPr="00F818F8">
              <w:rPr>
                <w:bCs/>
                <w:szCs w:val="22"/>
              </w:rPr>
              <w:t>509</w:t>
            </w:r>
          </w:p>
        </w:tc>
      </w:tr>
      <w:tr w:rsidR="00CD7FC3" w:rsidRPr="00F818F8" w14:paraId="7D8F4F68" w14:textId="77777777" w:rsidTr="00CD7FC3">
        <w:trPr>
          <w:trHeight w:val="20"/>
        </w:trPr>
        <w:tc>
          <w:tcPr>
            <w:tcW w:w="468" w:type="dxa"/>
            <w:vAlign w:val="center"/>
          </w:tcPr>
          <w:p w14:paraId="34DC0FCF" w14:textId="77777777" w:rsidR="00CD7FC3" w:rsidRPr="00F818F8" w:rsidRDefault="00CD7FC3" w:rsidP="00114511">
            <w:pPr>
              <w:pStyle w:val="TableParagraph"/>
              <w:spacing w:line="240" w:lineRule="atLeast"/>
              <w:jc w:val="center"/>
              <w:rPr>
                <w:bCs/>
                <w:szCs w:val="22"/>
              </w:rPr>
            </w:pPr>
            <w:r w:rsidRPr="00F818F8">
              <w:rPr>
                <w:bCs/>
                <w:spacing w:val="-5"/>
                <w:szCs w:val="22"/>
              </w:rPr>
              <w:t>В13</w:t>
            </w:r>
          </w:p>
        </w:tc>
        <w:tc>
          <w:tcPr>
            <w:tcW w:w="3837" w:type="dxa"/>
            <w:vAlign w:val="center"/>
          </w:tcPr>
          <w:p w14:paraId="79575841" w14:textId="77777777" w:rsidR="00CD7FC3" w:rsidRPr="00F818F8" w:rsidRDefault="00CD7FC3" w:rsidP="00114511">
            <w:pPr>
              <w:pStyle w:val="TableParagraph"/>
              <w:spacing w:line="240" w:lineRule="atLeast"/>
              <w:jc w:val="center"/>
              <w:rPr>
                <w:bCs/>
                <w:szCs w:val="22"/>
                <w:lang w:val="ru-RU"/>
              </w:rPr>
            </w:pPr>
            <w:r w:rsidRPr="00F818F8">
              <w:rPr>
                <w:bCs/>
                <w:spacing w:val="-2"/>
                <w:szCs w:val="22"/>
                <w:lang w:val="ru-RU"/>
              </w:rPr>
              <w:t>Реконструкция</w:t>
            </w:r>
            <w:r w:rsidRPr="00F818F8">
              <w:rPr>
                <w:bCs/>
                <w:spacing w:val="40"/>
                <w:szCs w:val="22"/>
                <w:lang w:val="ru-RU"/>
              </w:rPr>
              <w:t xml:space="preserve"> </w:t>
            </w:r>
            <w:r w:rsidRPr="00F818F8">
              <w:rPr>
                <w:bCs/>
                <w:spacing w:val="-2"/>
                <w:szCs w:val="22"/>
                <w:lang w:val="ru-RU"/>
              </w:rPr>
              <w:t>самотечного</w:t>
            </w:r>
            <w:r w:rsidRPr="00F818F8">
              <w:rPr>
                <w:bCs/>
                <w:spacing w:val="40"/>
                <w:szCs w:val="22"/>
                <w:lang w:val="ru-RU"/>
              </w:rPr>
              <w:t xml:space="preserve"> </w:t>
            </w:r>
            <w:r w:rsidRPr="00F818F8">
              <w:rPr>
                <w:bCs/>
                <w:szCs w:val="22"/>
                <w:lang w:val="ru-RU"/>
              </w:rPr>
              <w:t>коллектора</w:t>
            </w:r>
            <w:r w:rsidRPr="00F818F8">
              <w:rPr>
                <w:bCs/>
                <w:spacing w:val="-4"/>
                <w:szCs w:val="22"/>
                <w:lang w:val="ru-RU"/>
              </w:rPr>
              <w:t xml:space="preserve"> </w:t>
            </w:r>
            <w:r w:rsidRPr="00F818F8">
              <w:rPr>
                <w:bCs/>
                <w:szCs w:val="22"/>
                <w:lang w:val="ru-RU"/>
              </w:rPr>
              <w:t>м-н</w:t>
            </w:r>
            <w:r w:rsidRPr="00F818F8">
              <w:rPr>
                <w:bCs/>
                <w:spacing w:val="40"/>
                <w:szCs w:val="22"/>
                <w:lang w:val="ru-RU"/>
              </w:rPr>
              <w:t xml:space="preserve"> </w:t>
            </w:r>
            <w:r w:rsidRPr="00F818F8">
              <w:rPr>
                <w:bCs/>
                <w:szCs w:val="22"/>
                <w:lang w:val="ru-RU"/>
              </w:rPr>
              <w:t>Подгорный,</w:t>
            </w:r>
            <w:r w:rsidRPr="00F818F8">
              <w:rPr>
                <w:bCs/>
                <w:spacing w:val="-2"/>
                <w:szCs w:val="22"/>
                <w:lang w:val="ru-RU"/>
              </w:rPr>
              <w:t xml:space="preserve"> </w:t>
            </w:r>
            <w:r w:rsidRPr="00F818F8">
              <w:rPr>
                <w:bCs/>
                <w:szCs w:val="22"/>
                <w:lang w:val="ru-RU"/>
              </w:rPr>
              <w:t>1-</w:t>
            </w:r>
            <w:r w:rsidRPr="00F818F8">
              <w:rPr>
                <w:bCs/>
                <w:spacing w:val="40"/>
                <w:szCs w:val="22"/>
                <w:lang w:val="ru-RU"/>
              </w:rPr>
              <w:t xml:space="preserve"> </w:t>
            </w:r>
            <w:r w:rsidRPr="00F818F8">
              <w:rPr>
                <w:bCs/>
                <w:spacing w:val="-2"/>
                <w:szCs w:val="22"/>
                <w:lang w:val="ru-RU"/>
              </w:rPr>
              <w:t>КНС15,Д-300мм</w:t>
            </w:r>
          </w:p>
        </w:tc>
        <w:tc>
          <w:tcPr>
            <w:tcW w:w="2410" w:type="dxa"/>
            <w:vAlign w:val="center"/>
          </w:tcPr>
          <w:p w14:paraId="26E1B093" w14:textId="77777777" w:rsidR="00CD7FC3" w:rsidRPr="00F818F8" w:rsidRDefault="00CD7FC3" w:rsidP="00114511">
            <w:pPr>
              <w:pStyle w:val="TableParagraph"/>
              <w:spacing w:line="240" w:lineRule="atLeast"/>
              <w:jc w:val="center"/>
              <w:rPr>
                <w:bCs/>
                <w:szCs w:val="22"/>
              </w:rPr>
            </w:pPr>
            <w:r w:rsidRPr="00F818F8">
              <w:rPr>
                <w:bCs/>
                <w:spacing w:val="-2"/>
                <w:szCs w:val="22"/>
              </w:rPr>
              <w:t>Улучшение</w:t>
            </w:r>
            <w:r w:rsidRPr="00F818F8">
              <w:rPr>
                <w:bCs/>
                <w:spacing w:val="40"/>
                <w:szCs w:val="22"/>
              </w:rPr>
              <w:t xml:space="preserve"> </w:t>
            </w:r>
            <w:r w:rsidRPr="00F818F8">
              <w:rPr>
                <w:bCs/>
                <w:spacing w:val="-2"/>
                <w:szCs w:val="22"/>
              </w:rPr>
              <w:t>санитарно</w:t>
            </w:r>
            <w:r w:rsidRPr="00F818F8">
              <w:rPr>
                <w:bCs/>
                <w:spacing w:val="40"/>
                <w:szCs w:val="22"/>
              </w:rPr>
              <w:t xml:space="preserve"> </w:t>
            </w:r>
            <w:r w:rsidRPr="00F818F8">
              <w:rPr>
                <w:bCs/>
                <w:spacing w:val="-2"/>
                <w:szCs w:val="22"/>
              </w:rPr>
              <w:t>экологической</w:t>
            </w:r>
            <w:r w:rsidRPr="00F818F8">
              <w:rPr>
                <w:bCs/>
                <w:spacing w:val="40"/>
                <w:szCs w:val="22"/>
              </w:rPr>
              <w:t xml:space="preserve"> </w:t>
            </w:r>
            <w:r w:rsidRPr="00F818F8">
              <w:rPr>
                <w:bCs/>
                <w:spacing w:val="-2"/>
                <w:szCs w:val="22"/>
              </w:rPr>
              <w:t>обстановки.</w:t>
            </w:r>
          </w:p>
        </w:tc>
        <w:tc>
          <w:tcPr>
            <w:tcW w:w="709" w:type="dxa"/>
            <w:vAlign w:val="center"/>
          </w:tcPr>
          <w:p w14:paraId="14F88680" w14:textId="77777777" w:rsidR="00CD7FC3" w:rsidRPr="00F818F8" w:rsidRDefault="00CD7FC3" w:rsidP="00114511">
            <w:pPr>
              <w:pStyle w:val="TableParagraph"/>
              <w:spacing w:line="240" w:lineRule="atLeast"/>
              <w:jc w:val="center"/>
              <w:rPr>
                <w:bCs/>
                <w:szCs w:val="22"/>
              </w:rPr>
            </w:pPr>
            <w:r w:rsidRPr="00F818F8">
              <w:rPr>
                <w:bCs/>
                <w:w w:val="95"/>
                <w:szCs w:val="22"/>
              </w:rPr>
              <w:t>2027-</w:t>
            </w:r>
            <w:r w:rsidRPr="00F818F8">
              <w:rPr>
                <w:bCs/>
                <w:spacing w:val="-4"/>
                <w:szCs w:val="22"/>
              </w:rPr>
              <w:t>2028</w:t>
            </w:r>
          </w:p>
        </w:tc>
        <w:tc>
          <w:tcPr>
            <w:tcW w:w="982" w:type="dxa"/>
            <w:vAlign w:val="center"/>
          </w:tcPr>
          <w:p w14:paraId="1D4C8C62" w14:textId="77777777" w:rsidR="00CD7FC3" w:rsidRPr="00F818F8" w:rsidRDefault="00CD7FC3" w:rsidP="00114511">
            <w:pPr>
              <w:pStyle w:val="TableParagraph"/>
              <w:spacing w:line="240" w:lineRule="atLeast"/>
              <w:jc w:val="center"/>
              <w:rPr>
                <w:bCs/>
                <w:szCs w:val="22"/>
              </w:rPr>
            </w:pPr>
            <w:r w:rsidRPr="00F818F8">
              <w:rPr>
                <w:bCs/>
                <w:spacing w:val="-2"/>
                <w:szCs w:val="22"/>
              </w:rPr>
              <w:t>бюджет</w:t>
            </w:r>
          </w:p>
        </w:tc>
        <w:tc>
          <w:tcPr>
            <w:tcW w:w="1145" w:type="dxa"/>
            <w:vAlign w:val="center"/>
          </w:tcPr>
          <w:p w14:paraId="1CB241B4" w14:textId="77777777" w:rsidR="00CD7FC3" w:rsidRPr="00F818F8" w:rsidRDefault="00CD7FC3" w:rsidP="00114511">
            <w:pPr>
              <w:pStyle w:val="TableParagraph"/>
              <w:spacing w:line="240" w:lineRule="atLeast"/>
              <w:jc w:val="center"/>
              <w:rPr>
                <w:bCs/>
                <w:szCs w:val="22"/>
              </w:rPr>
            </w:pPr>
            <w:r w:rsidRPr="00F818F8">
              <w:rPr>
                <w:bCs/>
                <w:szCs w:val="22"/>
              </w:rPr>
              <w:t>2</w:t>
            </w:r>
            <w:r w:rsidRPr="00F818F8">
              <w:rPr>
                <w:bCs/>
                <w:spacing w:val="-1"/>
                <w:szCs w:val="22"/>
                <w:lang w:val="ru-RU"/>
              </w:rPr>
              <w:t>,</w:t>
            </w:r>
            <w:r w:rsidRPr="00F818F8">
              <w:rPr>
                <w:bCs/>
                <w:szCs w:val="22"/>
              </w:rPr>
              <w:t>317</w:t>
            </w:r>
          </w:p>
        </w:tc>
      </w:tr>
    </w:tbl>
    <w:p w14:paraId="5250C521" w14:textId="77777777" w:rsidR="008F3EC9" w:rsidRPr="00F818F8" w:rsidRDefault="008F3EC9" w:rsidP="008B37D6">
      <w:pPr>
        <w:pStyle w:val="aa"/>
        <w:rPr>
          <w:rFonts w:cs="Times New Roman"/>
        </w:rPr>
      </w:pPr>
    </w:p>
    <w:p w14:paraId="3C3327E0" w14:textId="324EE73A" w:rsidR="00753F46" w:rsidRPr="00F818F8" w:rsidRDefault="00753F46" w:rsidP="00753F46">
      <w:pPr>
        <w:spacing w:before="240"/>
        <w:ind w:right="-1" w:firstLine="709"/>
        <w:jc w:val="both"/>
        <w:rPr>
          <w:rFonts w:cs="Times New Roman"/>
        </w:rPr>
      </w:pPr>
      <w:r w:rsidRPr="00F818F8">
        <w:rPr>
          <w:rFonts w:cs="Times New Roman"/>
        </w:rPr>
        <w:t xml:space="preserve">Необходимые капитальные затраты на реализацию мероприятий </w:t>
      </w:r>
      <w:bookmarkStart w:id="271" w:name="_Hlk150775997"/>
      <w:r w:rsidRPr="00F818F8">
        <w:rPr>
          <w:rFonts w:cs="Times New Roman"/>
        </w:rPr>
        <w:t xml:space="preserve">в системах электроснабжения </w:t>
      </w:r>
      <w:r w:rsidR="001842B3" w:rsidRPr="00F818F8">
        <w:rPr>
          <w:rFonts w:cs="Times New Roman"/>
        </w:rPr>
        <w:t>Г. Искитима</w:t>
      </w:r>
      <w:bookmarkEnd w:id="271"/>
      <w:r w:rsidRPr="00F818F8">
        <w:rPr>
          <w:rFonts w:cs="Times New Roman"/>
        </w:rPr>
        <w:t xml:space="preserve"> представлены в таблице 6.1.</w:t>
      </w:r>
      <w:r w:rsidR="00F14EE2" w:rsidRPr="00F818F8">
        <w:rPr>
          <w:rFonts w:cs="Times New Roman"/>
        </w:rPr>
        <w:t>4</w:t>
      </w:r>
      <w:r w:rsidRPr="00F818F8">
        <w:rPr>
          <w:rFonts w:cs="Times New Roman"/>
        </w:rPr>
        <w:t>.</w:t>
      </w:r>
    </w:p>
    <w:p w14:paraId="118DA221" w14:textId="77777777" w:rsidR="00753F46" w:rsidRPr="00F818F8" w:rsidRDefault="00753F46" w:rsidP="00753F46">
      <w:pPr>
        <w:pStyle w:val="aa"/>
        <w:rPr>
          <w:rFonts w:cs="Times New Roman"/>
        </w:rPr>
      </w:pPr>
    </w:p>
    <w:p w14:paraId="01919918" w14:textId="6AE024EB" w:rsidR="00753F46" w:rsidRPr="00F818F8" w:rsidRDefault="00753F46" w:rsidP="00753F46">
      <w:pPr>
        <w:pStyle w:val="aa"/>
        <w:rPr>
          <w:rFonts w:cs="Times New Roman"/>
          <w:b/>
        </w:rPr>
      </w:pPr>
      <w:r w:rsidRPr="00F818F8">
        <w:rPr>
          <w:rFonts w:cs="Times New Roman"/>
          <w:b/>
        </w:rPr>
        <w:t>Таблица 6.1.</w:t>
      </w:r>
      <w:r w:rsidR="00F14EE2" w:rsidRPr="00F818F8">
        <w:rPr>
          <w:rFonts w:cs="Times New Roman"/>
          <w:b/>
        </w:rPr>
        <w:t>4</w:t>
      </w:r>
      <w:r w:rsidRPr="00F818F8">
        <w:rPr>
          <w:rFonts w:cs="Times New Roman"/>
          <w:b/>
        </w:rPr>
        <w:t xml:space="preserve"> - Необходимые капитальные затраты на реализацию мероприятий в системах электроснабжения</w:t>
      </w:r>
    </w:p>
    <w:tbl>
      <w:tblPr>
        <w:tblW w:w="992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5052"/>
        <w:gridCol w:w="1287"/>
        <w:gridCol w:w="1236"/>
        <w:gridCol w:w="1893"/>
        <w:gridCol w:w="13"/>
      </w:tblGrid>
      <w:tr w:rsidR="009B41FD" w:rsidRPr="00F818F8" w14:paraId="3324AB03" w14:textId="77777777" w:rsidTr="0001015A">
        <w:trPr>
          <w:gridAfter w:val="1"/>
          <w:wAfter w:w="13" w:type="dxa"/>
          <w:trHeight w:val="301"/>
          <w:tblHeader/>
        </w:trPr>
        <w:tc>
          <w:tcPr>
            <w:tcW w:w="448" w:type="dxa"/>
            <w:shd w:val="clear" w:color="000000" w:fill="F2F2F2"/>
            <w:vAlign w:val="center"/>
            <w:hideMark/>
          </w:tcPr>
          <w:p w14:paraId="383C4434" w14:textId="77777777" w:rsidR="009B41FD" w:rsidRPr="00F818F8" w:rsidRDefault="009B41FD" w:rsidP="00942383">
            <w:pPr>
              <w:jc w:val="center"/>
              <w:rPr>
                <w:rFonts w:eastAsia="Times New Roman" w:cs="Times New Roman"/>
                <w:color w:val="000000"/>
                <w:lang w:eastAsia="ru-RU"/>
              </w:rPr>
            </w:pPr>
            <w:r w:rsidRPr="00F818F8">
              <w:rPr>
                <w:rFonts w:eastAsia="Times New Roman" w:cs="Times New Roman"/>
                <w:color w:val="000000"/>
                <w:sz w:val="22"/>
                <w:lang w:val="en-US" w:eastAsia="ru-RU"/>
              </w:rPr>
              <w:t>№</w:t>
            </w:r>
          </w:p>
        </w:tc>
        <w:tc>
          <w:tcPr>
            <w:tcW w:w="5052" w:type="dxa"/>
            <w:shd w:val="clear" w:color="000000" w:fill="F2F2F2"/>
            <w:vAlign w:val="center"/>
            <w:hideMark/>
          </w:tcPr>
          <w:p w14:paraId="7B114DF0" w14:textId="77777777" w:rsidR="009B41FD" w:rsidRPr="00F818F8" w:rsidRDefault="009B41FD" w:rsidP="00942383">
            <w:pPr>
              <w:jc w:val="center"/>
              <w:rPr>
                <w:rFonts w:eastAsia="Times New Roman" w:cs="Times New Roman"/>
                <w:color w:val="000000"/>
                <w:lang w:eastAsia="ru-RU"/>
              </w:rPr>
            </w:pPr>
            <w:r w:rsidRPr="00F818F8">
              <w:rPr>
                <w:rFonts w:eastAsia="Times New Roman" w:cs="Times New Roman"/>
                <w:color w:val="000000"/>
                <w:sz w:val="22"/>
                <w:lang w:val="en-US" w:eastAsia="ru-RU"/>
              </w:rPr>
              <w:t xml:space="preserve">Планируемые </w:t>
            </w:r>
            <w:r w:rsidRPr="00F818F8">
              <w:rPr>
                <w:rFonts w:eastAsia="Times New Roman" w:cs="Times New Roman"/>
                <w:color w:val="000000"/>
                <w:sz w:val="22"/>
                <w:lang w:eastAsia="ru-RU"/>
              </w:rPr>
              <w:t>мероприят</w:t>
            </w:r>
            <w:r w:rsidRPr="00F818F8">
              <w:rPr>
                <w:rFonts w:eastAsia="Times New Roman" w:cs="Times New Roman"/>
                <w:color w:val="000000"/>
                <w:sz w:val="22"/>
                <w:lang w:val="en-US" w:eastAsia="ru-RU"/>
              </w:rPr>
              <w:t>ия</w:t>
            </w:r>
          </w:p>
        </w:tc>
        <w:tc>
          <w:tcPr>
            <w:tcW w:w="1287" w:type="dxa"/>
            <w:shd w:val="clear" w:color="000000" w:fill="F2F2F2"/>
            <w:vAlign w:val="center"/>
            <w:hideMark/>
          </w:tcPr>
          <w:p w14:paraId="61E7E23A" w14:textId="77777777" w:rsidR="009B41FD" w:rsidRPr="00F818F8" w:rsidRDefault="009B41FD" w:rsidP="00942383">
            <w:pPr>
              <w:jc w:val="center"/>
              <w:rPr>
                <w:rFonts w:eastAsia="Times New Roman" w:cs="Times New Roman"/>
                <w:color w:val="000000"/>
                <w:lang w:eastAsia="ru-RU"/>
              </w:rPr>
            </w:pPr>
            <w:r w:rsidRPr="00F818F8">
              <w:rPr>
                <w:rFonts w:eastAsia="Times New Roman" w:cs="Times New Roman"/>
                <w:color w:val="000000"/>
                <w:sz w:val="22"/>
                <w:lang w:eastAsia="ru-RU"/>
              </w:rPr>
              <w:t>Период реализации</w:t>
            </w:r>
          </w:p>
        </w:tc>
        <w:tc>
          <w:tcPr>
            <w:tcW w:w="1236" w:type="dxa"/>
            <w:shd w:val="clear" w:color="000000" w:fill="F2F2F2"/>
            <w:vAlign w:val="center"/>
            <w:hideMark/>
          </w:tcPr>
          <w:p w14:paraId="17DEB698" w14:textId="77777777" w:rsidR="009B41FD" w:rsidRPr="00F818F8" w:rsidRDefault="009B41FD" w:rsidP="00942383">
            <w:pPr>
              <w:jc w:val="center"/>
              <w:rPr>
                <w:rFonts w:eastAsia="Times New Roman" w:cs="Times New Roman"/>
                <w:color w:val="000000"/>
                <w:lang w:eastAsia="ru-RU"/>
              </w:rPr>
            </w:pPr>
            <w:r w:rsidRPr="00F818F8">
              <w:rPr>
                <w:rFonts w:eastAsia="Times New Roman" w:cs="Times New Roman"/>
                <w:color w:val="000000"/>
                <w:sz w:val="22"/>
                <w:lang w:eastAsia="ru-RU"/>
              </w:rPr>
              <w:t>Стоимость проекта, тыс. руб.</w:t>
            </w:r>
          </w:p>
        </w:tc>
        <w:tc>
          <w:tcPr>
            <w:tcW w:w="1893" w:type="dxa"/>
            <w:shd w:val="clear" w:color="000000" w:fill="F2F2F2"/>
            <w:vAlign w:val="center"/>
            <w:hideMark/>
          </w:tcPr>
          <w:p w14:paraId="560FB1CB" w14:textId="77777777" w:rsidR="009B41FD" w:rsidRPr="00F818F8" w:rsidRDefault="009B41FD" w:rsidP="00942383">
            <w:pPr>
              <w:jc w:val="center"/>
              <w:rPr>
                <w:rFonts w:eastAsia="Times New Roman" w:cs="Times New Roman"/>
                <w:color w:val="000000"/>
                <w:lang w:eastAsia="ru-RU"/>
              </w:rPr>
            </w:pPr>
            <w:r w:rsidRPr="00F818F8">
              <w:rPr>
                <w:rFonts w:eastAsia="Times New Roman" w:cs="Times New Roman"/>
                <w:color w:val="000000"/>
                <w:sz w:val="22"/>
                <w:lang w:eastAsia="ru-RU"/>
              </w:rPr>
              <w:t>Источник финансирования*</w:t>
            </w:r>
          </w:p>
        </w:tc>
      </w:tr>
      <w:tr w:rsidR="00CD7FC3" w:rsidRPr="00F818F8" w14:paraId="14E353ED" w14:textId="77777777" w:rsidTr="0001015A">
        <w:trPr>
          <w:trHeight w:val="301"/>
          <w:tblHeader/>
        </w:trPr>
        <w:tc>
          <w:tcPr>
            <w:tcW w:w="9929" w:type="dxa"/>
            <w:gridSpan w:val="6"/>
            <w:shd w:val="clear" w:color="auto" w:fill="FFFFFF" w:themeFill="background1"/>
            <w:vAlign w:val="center"/>
          </w:tcPr>
          <w:p w14:paraId="70A213ED" w14:textId="36048828" w:rsidR="00CD7FC3" w:rsidRPr="00F818F8" w:rsidRDefault="00CD7FC3" w:rsidP="00942383">
            <w:pPr>
              <w:jc w:val="center"/>
              <w:rPr>
                <w:rFonts w:eastAsia="Times New Roman" w:cs="Times New Roman"/>
                <w:color w:val="000000"/>
                <w:lang w:eastAsia="ru-RU"/>
              </w:rPr>
            </w:pPr>
            <w:r w:rsidRPr="00F818F8">
              <w:rPr>
                <w:rFonts w:eastAsia="Times New Roman" w:cs="Times New Roman"/>
                <w:color w:val="000000"/>
                <w:sz w:val="22"/>
                <w:lang w:eastAsia="ru-RU"/>
              </w:rPr>
              <w:t>Мероприятия, предусмотренные генеральным планом</w:t>
            </w:r>
          </w:p>
        </w:tc>
      </w:tr>
      <w:tr w:rsidR="009B41FD" w:rsidRPr="00F818F8" w14:paraId="4DDCCB1E" w14:textId="77777777" w:rsidTr="0001015A">
        <w:trPr>
          <w:gridAfter w:val="1"/>
          <w:wAfter w:w="13" w:type="dxa"/>
          <w:trHeight w:val="301"/>
        </w:trPr>
        <w:tc>
          <w:tcPr>
            <w:tcW w:w="448" w:type="dxa"/>
            <w:vAlign w:val="center"/>
          </w:tcPr>
          <w:p w14:paraId="20C16C02" w14:textId="34A2012B" w:rsidR="009B41FD" w:rsidRPr="00F818F8" w:rsidRDefault="003E40C8" w:rsidP="00942383">
            <w:pPr>
              <w:rPr>
                <w:rFonts w:eastAsia="Times New Roman" w:cs="Times New Roman"/>
                <w:color w:val="000000"/>
                <w:lang w:eastAsia="ru-RU"/>
              </w:rPr>
            </w:pPr>
            <w:r w:rsidRPr="00F818F8">
              <w:rPr>
                <w:rFonts w:eastAsia="Times New Roman" w:cs="Times New Roman"/>
                <w:color w:val="000000"/>
                <w:sz w:val="22"/>
                <w:lang w:eastAsia="ru-RU"/>
              </w:rPr>
              <w:t>1</w:t>
            </w:r>
          </w:p>
        </w:tc>
        <w:tc>
          <w:tcPr>
            <w:tcW w:w="5052" w:type="dxa"/>
            <w:shd w:val="clear" w:color="auto" w:fill="auto"/>
            <w:vAlign w:val="center"/>
          </w:tcPr>
          <w:p w14:paraId="37593B01" w14:textId="67B8B1F6" w:rsidR="009B41FD" w:rsidRPr="00F818F8" w:rsidRDefault="00CD7FC3" w:rsidP="00CD7FC3">
            <w:pPr>
              <w:jc w:val="center"/>
              <w:rPr>
                <w:rFonts w:eastAsia="Times New Roman" w:cs="Times New Roman"/>
                <w:color w:val="000000"/>
                <w:lang w:eastAsia="ru-RU"/>
              </w:rPr>
            </w:pPr>
            <w:r w:rsidRPr="00F818F8">
              <w:rPr>
                <w:rFonts w:cs="Times New Roman"/>
                <w:color w:val="000000"/>
                <w:sz w:val="22"/>
              </w:rPr>
              <w:t>строительство и оборудование распределительной трансформаторной подстанции и необходимое количество трансформаторных подстанций с РКЛ-10 кВ</w:t>
            </w:r>
          </w:p>
        </w:tc>
        <w:tc>
          <w:tcPr>
            <w:tcW w:w="1287" w:type="dxa"/>
            <w:shd w:val="clear" w:color="auto" w:fill="auto"/>
            <w:vAlign w:val="center"/>
          </w:tcPr>
          <w:p w14:paraId="75396AA1" w14:textId="28756E03" w:rsidR="009B41FD" w:rsidRPr="00F818F8" w:rsidRDefault="009B41FD" w:rsidP="00942383">
            <w:pPr>
              <w:jc w:val="center"/>
              <w:rPr>
                <w:rFonts w:eastAsia="Times New Roman" w:cs="Times New Roman"/>
                <w:color w:val="000000"/>
                <w:lang w:eastAsia="ru-RU"/>
              </w:rPr>
            </w:pPr>
          </w:p>
        </w:tc>
        <w:tc>
          <w:tcPr>
            <w:tcW w:w="1236" w:type="dxa"/>
            <w:shd w:val="clear" w:color="auto" w:fill="auto"/>
            <w:vAlign w:val="center"/>
          </w:tcPr>
          <w:p w14:paraId="36BC9774" w14:textId="5DD05D01" w:rsidR="009B41FD" w:rsidRPr="00F818F8" w:rsidRDefault="007327FE" w:rsidP="0094238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893" w:type="dxa"/>
            <w:shd w:val="clear" w:color="auto" w:fill="auto"/>
            <w:vAlign w:val="center"/>
          </w:tcPr>
          <w:p w14:paraId="7C0B0571" w14:textId="088F0F67" w:rsidR="009B41FD" w:rsidRPr="00F818F8" w:rsidRDefault="007327FE" w:rsidP="00942383">
            <w:pPr>
              <w:jc w:val="center"/>
              <w:rPr>
                <w:rFonts w:eastAsia="Times New Roman" w:cs="Times New Roman"/>
                <w:color w:val="000000"/>
                <w:lang w:eastAsia="ru-RU"/>
              </w:rPr>
            </w:pPr>
            <w:r w:rsidRPr="00F818F8">
              <w:rPr>
                <w:rFonts w:eastAsia="Times New Roman" w:cs="Times New Roman"/>
                <w:color w:val="000000"/>
                <w:sz w:val="22"/>
                <w:lang w:eastAsia="ru-RU"/>
              </w:rPr>
              <w:t>ВС и БС</w:t>
            </w:r>
          </w:p>
        </w:tc>
      </w:tr>
      <w:tr w:rsidR="00CD7FC3" w:rsidRPr="00F818F8" w14:paraId="72799A6E" w14:textId="77777777" w:rsidTr="0001015A">
        <w:trPr>
          <w:trHeight w:val="301"/>
        </w:trPr>
        <w:tc>
          <w:tcPr>
            <w:tcW w:w="9929" w:type="dxa"/>
            <w:gridSpan w:val="6"/>
            <w:vAlign w:val="center"/>
          </w:tcPr>
          <w:p w14:paraId="2D3201BE" w14:textId="1CEF2E83" w:rsidR="00CD7FC3" w:rsidRPr="00F818F8" w:rsidRDefault="00CD7FC3" w:rsidP="00942383">
            <w:pPr>
              <w:jc w:val="center"/>
              <w:rPr>
                <w:rFonts w:eastAsia="Times New Roman" w:cs="Times New Roman"/>
                <w:color w:val="000000"/>
                <w:lang w:eastAsia="ru-RU"/>
              </w:rPr>
            </w:pPr>
            <w:r w:rsidRPr="00F818F8">
              <w:rPr>
                <w:rFonts w:eastAsia="Times New Roman" w:cs="Times New Roman"/>
                <w:color w:val="000000"/>
                <w:sz w:val="22"/>
                <w:lang w:eastAsia="ru-RU"/>
              </w:rPr>
              <w:t xml:space="preserve">Мероприятия, предусмотренные ссценарием перспективного развития системы электроснабжения г. Искитима </w:t>
            </w:r>
          </w:p>
        </w:tc>
      </w:tr>
      <w:tr w:rsidR="00CD7FC3" w:rsidRPr="00F818F8" w14:paraId="2F64E4C2" w14:textId="77777777" w:rsidTr="0001015A">
        <w:trPr>
          <w:gridAfter w:val="1"/>
          <w:wAfter w:w="13" w:type="dxa"/>
          <w:trHeight w:val="301"/>
        </w:trPr>
        <w:tc>
          <w:tcPr>
            <w:tcW w:w="448" w:type="dxa"/>
            <w:vAlign w:val="center"/>
          </w:tcPr>
          <w:p w14:paraId="66DCC05E" w14:textId="1ED81243" w:rsidR="00CD7FC3" w:rsidRPr="00F818F8" w:rsidRDefault="00CD7FC3" w:rsidP="00CD7FC3">
            <w:pPr>
              <w:rPr>
                <w:rFonts w:eastAsia="Times New Roman" w:cs="Times New Roman"/>
                <w:color w:val="000000"/>
                <w:lang w:eastAsia="ru-RU"/>
              </w:rPr>
            </w:pPr>
            <w:r w:rsidRPr="00F818F8">
              <w:rPr>
                <w:rFonts w:eastAsia="Times New Roman" w:cs="Times New Roman"/>
                <w:color w:val="000000"/>
                <w:sz w:val="22"/>
                <w:lang w:eastAsia="ru-RU"/>
              </w:rPr>
              <w:t>1</w:t>
            </w:r>
          </w:p>
        </w:tc>
        <w:tc>
          <w:tcPr>
            <w:tcW w:w="5052" w:type="dxa"/>
            <w:shd w:val="clear" w:color="auto" w:fill="auto"/>
          </w:tcPr>
          <w:p w14:paraId="3DCCBBAD" w14:textId="685D9EF1" w:rsidR="00CD7FC3" w:rsidRPr="00F818F8" w:rsidRDefault="00CD7FC3" w:rsidP="00CD7FC3">
            <w:pPr>
              <w:jc w:val="center"/>
              <w:rPr>
                <w:rFonts w:eastAsia="Times New Roman" w:cs="Times New Roman"/>
                <w:color w:val="000000"/>
                <w:lang w:eastAsia="ru-RU"/>
              </w:rPr>
            </w:pPr>
            <w:r w:rsidRPr="00F818F8">
              <w:rPr>
                <w:rFonts w:cs="Times New Roman"/>
                <w:sz w:val="22"/>
              </w:rPr>
              <w:t>реконструкция ПС-110 кВ Искитимская (необходима замена трансформаторов на 2х40 МВА</w:t>
            </w:r>
          </w:p>
        </w:tc>
        <w:tc>
          <w:tcPr>
            <w:tcW w:w="1287" w:type="dxa"/>
            <w:shd w:val="clear" w:color="auto" w:fill="auto"/>
            <w:vAlign w:val="center"/>
          </w:tcPr>
          <w:p w14:paraId="7248BA68" w14:textId="77777777" w:rsidR="00CD7FC3" w:rsidRPr="00F818F8" w:rsidRDefault="00CD7FC3" w:rsidP="00CD7FC3">
            <w:pPr>
              <w:jc w:val="center"/>
              <w:rPr>
                <w:rFonts w:eastAsia="Times New Roman" w:cs="Times New Roman"/>
                <w:color w:val="000000"/>
                <w:lang w:eastAsia="ru-RU"/>
              </w:rPr>
            </w:pPr>
          </w:p>
        </w:tc>
        <w:tc>
          <w:tcPr>
            <w:tcW w:w="1236" w:type="dxa"/>
            <w:shd w:val="clear" w:color="auto" w:fill="auto"/>
            <w:vAlign w:val="center"/>
          </w:tcPr>
          <w:p w14:paraId="6B240A76" w14:textId="3F516791" w:rsidR="00CD7FC3" w:rsidRPr="00F818F8" w:rsidRDefault="007327FE" w:rsidP="00CD7FC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893" w:type="dxa"/>
            <w:shd w:val="clear" w:color="auto" w:fill="auto"/>
            <w:vAlign w:val="center"/>
          </w:tcPr>
          <w:p w14:paraId="60B2333F" w14:textId="535B5CC4" w:rsidR="00CD7FC3" w:rsidRPr="00F818F8" w:rsidRDefault="007327FE" w:rsidP="00CD7FC3">
            <w:pPr>
              <w:jc w:val="center"/>
              <w:rPr>
                <w:rFonts w:eastAsia="Times New Roman" w:cs="Times New Roman"/>
                <w:color w:val="000000"/>
                <w:lang w:eastAsia="ru-RU"/>
              </w:rPr>
            </w:pPr>
            <w:r w:rsidRPr="00F818F8">
              <w:rPr>
                <w:rFonts w:eastAsia="Times New Roman" w:cs="Times New Roman"/>
                <w:color w:val="000000"/>
                <w:sz w:val="22"/>
                <w:lang w:eastAsia="ru-RU"/>
              </w:rPr>
              <w:t>ВС и БС</w:t>
            </w:r>
          </w:p>
        </w:tc>
      </w:tr>
      <w:tr w:rsidR="00CD7FC3" w:rsidRPr="00F818F8" w14:paraId="5D431EAE" w14:textId="77777777" w:rsidTr="0001015A">
        <w:trPr>
          <w:gridAfter w:val="1"/>
          <w:wAfter w:w="13" w:type="dxa"/>
          <w:trHeight w:val="301"/>
        </w:trPr>
        <w:tc>
          <w:tcPr>
            <w:tcW w:w="448" w:type="dxa"/>
            <w:vAlign w:val="center"/>
          </w:tcPr>
          <w:p w14:paraId="7769E719" w14:textId="6241506E" w:rsidR="00CD7FC3" w:rsidRPr="00F818F8" w:rsidRDefault="00CD7FC3" w:rsidP="00CD7FC3">
            <w:pPr>
              <w:rPr>
                <w:rFonts w:eastAsia="Times New Roman" w:cs="Times New Roman"/>
                <w:color w:val="000000"/>
                <w:lang w:eastAsia="ru-RU"/>
              </w:rPr>
            </w:pPr>
            <w:r w:rsidRPr="00F818F8">
              <w:rPr>
                <w:rFonts w:eastAsia="Times New Roman" w:cs="Times New Roman"/>
                <w:color w:val="000000"/>
                <w:sz w:val="22"/>
                <w:lang w:eastAsia="ru-RU"/>
              </w:rPr>
              <w:t>2</w:t>
            </w:r>
          </w:p>
        </w:tc>
        <w:tc>
          <w:tcPr>
            <w:tcW w:w="5052" w:type="dxa"/>
            <w:shd w:val="clear" w:color="auto" w:fill="auto"/>
          </w:tcPr>
          <w:p w14:paraId="34D39229" w14:textId="6AA7707F" w:rsidR="00CD7FC3" w:rsidRPr="00F818F8" w:rsidRDefault="00CD7FC3" w:rsidP="00CD7FC3">
            <w:pPr>
              <w:jc w:val="center"/>
              <w:rPr>
                <w:rFonts w:eastAsia="Times New Roman" w:cs="Times New Roman"/>
                <w:color w:val="000000"/>
                <w:lang w:eastAsia="ru-RU"/>
              </w:rPr>
            </w:pPr>
            <w:r w:rsidRPr="00F818F8">
              <w:rPr>
                <w:rFonts w:cs="Times New Roman"/>
                <w:sz w:val="22"/>
              </w:rPr>
              <w:t>реконструкция ВЛ 110 кВ Искитимская-Инская</w:t>
            </w:r>
          </w:p>
        </w:tc>
        <w:tc>
          <w:tcPr>
            <w:tcW w:w="1287" w:type="dxa"/>
            <w:shd w:val="clear" w:color="auto" w:fill="auto"/>
            <w:vAlign w:val="center"/>
          </w:tcPr>
          <w:p w14:paraId="339AEDE9" w14:textId="77777777" w:rsidR="00CD7FC3" w:rsidRPr="00F818F8" w:rsidRDefault="00CD7FC3" w:rsidP="00CD7FC3">
            <w:pPr>
              <w:jc w:val="center"/>
              <w:rPr>
                <w:rFonts w:eastAsia="Times New Roman" w:cs="Times New Roman"/>
                <w:color w:val="000000"/>
                <w:lang w:eastAsia="ru-RU"/>
              </w:rPr>
            </w:pPr>
          </w:p>
        </w:tc>
        <w:tc>
          <w:tcPr>
            <w:tcW w:w="1236" w:type="dxa"/>
            <w:shd w:val="clear" w:color="auto" w:fill="auto"/>
            <w:vAlign w:val="center"/>
          </w:tcPr>
          <w:p w14:paraId="59A5D444" w14:textId="30FF0EBA" w:rsidR="00CD7FC3" w:rsidRPr="00F818F8" w:rsidRDefault="007327FE" w:rsidP="00CD7FC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893" w:type="dxa"/>
            <w:shd w:val="clear" w:color="auto" w:fill="auto"/>
            <w:vAlign w:val="center"/>
          </w:tcPr>
          <w:p w14:paraId="49CD1FA0" w14:textId="7302A377" w:rsidR="00CD7FC3" w:rsidRPr="00F818F8" w:rsidRDefault="007327FE" w:rsidP="00CD7FC3">
            <w:pPr>
              <w:jc w:val="center"/>
              <w:rPr>
                <w:rFonts w:eastAsia="Times New Roman" w:cs="Times New Roman"/>
                <w:color w:val="000000"/>
                <w:lang w:eastAsia="ru-RU"/>
              </w:rPr>
            </w:pPr>
            <w:r w:rsidRPr="00F818F8">
              <w:rPr>
                <w:rFonts w:eastAsia="Times New Roman" w:cs="Times New Roman"/>
                <w:color w:val="000000"/>
                <w:sz w:val="22"/>
                <w:lang w:eastAsia="ru-RU"/>
              </w:rPr>
              <w:t>ВС и БС</w:t>
            </w:r>
          </w:p>
        </w:tc>
      </w:tr>
      <w:tr w:rsidR="00CD7FC3" w:rsidRPr="00F818F8" w14:paraId="19E6851C" w14:textId="77777777" w:rsidTr="0001015A">
        <w:trPr>
          <w:gridAfter w:val="1"/>
          <w:wAfter w:w="13" w:type="dxa"/>
          <w:trHeight w:val="301"/>
        </w:trPr>
        <w:tc>
          <w:tcPr>
            <w:tcW w:w="448" w:type="dxa"/>
            <w:vAlign w:val="center"/>
          </w:tcPr>
          <w:p w14:paraId="50460D4B" w14:textId="7EB77FB9" w:rsidR="00CD7FC3" w:rsidRPr="00F818F8" w:rsidRDefault="00CD7FC3" w:rsidP="00CD7FC3">
            <w:pPr>
              <w:rPr>
                <w:rFonts w:eastAsia="Times New Roman" w:cs="Times New Roman"/>
                <w:color w:val="000000"/>
                <w:lang w:eastAsia="ru-RU"/>
              </w:rPr>
            </w:pPr>
            <w:r w:rsidRPr="00F818F8">
              <w:rPr>
                <w:rFonts w:eastAsia="Times New Roman" w:cs="Times New Roman"/>
                <w:color w:val="000000"/>
                <w:sz w:val="22"/>
                <w:lang w:eastAsia="ru-RU"/>
              </w:rPr>
              <w:t>3</w:t>
            </w:r>
          </w:p>
        </w:tc>
        <w:tc>
          <w:tcPr>
            <w:tcW w:w="5052" w:type="dxa"/>
            <w:shd w:val="clear" w:color="auto" w:fill="auto"/>
          </w:tcPr>
          <w:p w14:paraId="2A78CBF7" w14:textId="34939606" w:rsidR="00CD7FC3" w:rsidRPr="00F818F8" w:rsidRDefault="00CD7FC3" w:rsidP="00CD7FC3">
            <w:pPr>
              <w:jc w:val="center"/>
              <w:rPr>
                <w:rFonts w:eastAsia="Times New Roman" w:cs="Times New Roman"/>
                <w:color w:val="000000"/>
                <w:lang w:eastAsia="ru-RU"/>
              </w:rPr>
            </w:pPr>
            <w:r w:rsidRPr="00F818F8">
              <w:rPr>
                <w:rFonts w:cs="Times New Roman"/>
                <w:sz w:val="22"/>
              </w:rPr>
              <w:t>строительство кабельной линии и РП для нового микрорайона</w:t>
            </w:r>
          </w:p>
        </w:tc>
        <w:tc>
          <w:tcPr>
            <w:tcW w:w="1287" w:type="dxa"/>
            <w:shd w:val="clear" w:color="auto" w:fill="auto"/>
            <w:vAlign w:val="center"/>
          </w:tcPr>
          <w:p w14:paraId="773594C6" w14:textId="77777777" w:rsidR="00CD7FC3" w:rsidRPr="00F818F8" w:rsidRDefault="00CD7FC3" w:rsidP="00CD7FC3">
            <w:pPr>
              <w:jc w:val="center"/>
              <w:rPr>
                <w:rFonts w:eastAsia="Times New Roman" w:cs="Times New Roman"/>
                <w:color w:val="000000"/>
                <w:lang w:eastAsia="ru-RU"/>
              </w:rPr>
            </w:pPr>
          </w:p>
        </w:tc>
        <w:tc>
          <w:tcPr>
            <w:tcW w:w="1236" w:type="dxa"/>
            <w:shd w:val="clear" w:color="auto" w:fill="auto"/>
            <w:vAlign w:val="center"/>
          </w:tcPr>
          <w:p w14:paraId="5D996C29" w14:textId="43E4C25F" w:rsidR="00CD7FC3" w:rsidRPr="00F818F8" w:rsidRDefault="007327FE" w:rsidP="00CD7FC3">
            <w:pPr>
              <w:jc w:val="center"/>
              <w:rPr>
                <w:rFonts w:eastAsia="Times New Roman" w:cs="Times New Roman"/>
                <w:color w:val="000000"/>
                <w:lang w:eastAsia="ru-RU"/>
              </w:rPr>
            </w:pPr>
            <w:r w:rsidRPr="00F818F8">
              <w:rPr>
                <w:rFonts w:eastAsia="Times New Roman" w:cs="Times New Roman"/>
                <w:color w:val="000000"/>
                <w:sz w:val="22"/>
                <w:lang w:eastAsia="ru-RU"/>
              </w:rPr>
              <w:t>Согласно ПСД</w:t>
            </w:r>
          </w:p>
        </w:tc>
        <w:tc>
          <w:tcPr>
            <w:tcW w:w="1893" w:type="dxa"/>
            <w:shd w:val="clear" w:color="auto" w:fill="auto"/>
            <w:vAlign w:val="center"/>
          </w:tcPr>
          <w:p w14:paraId="61D74107" w14:textId="47460B62" w:rsidR="00CD7FC3" w:rsidRPr="00F818F8" w:rsidRDefault="007327FE" w:rsidP="00CD7FC3">
            <w:pPr>
              <w:jc w:val="center"/>
              <w:rPr>
                <w:rFonts w:eastAsia="Times New Roman" w:cs="Times New Roman"/>
                <w:color w:val="000000"/>
                <w:lang w:eastAsia="ru-RU"/>
              </w:rPr>
            </w:pPr>
            <w:r w:rsidRPr="00F818F8">
              <w:rPr>
                <w:rFonts w:eastAsia="Times New Roman" w:cs="Times New Roman"/>
                <w:color w:val="000000"/>
                <w:sz w:val="22"/>
                <w:lang w:eastAsia="ru-RU"/>
              </w:rPr>
              <w:t>ВС и БС</w:t>
            </w:r>
          </w:p>
        </w:tc>
      </w:tr>
    </w:tbl>
    <w:p w14:paraId="65CE9BA0" w14:textId="6550790B" w:rsidR="00753F46" w:rsidRPr="00F818F8" w:rsidRDefault="00753F46" w:rsidP="00753F46">
      <w:pPr>
        <w:spacing w:before="240"/>
        <w:ind w:right="-1" w:firstLine="709"/>
        <w:jc w:val="both"/>
        <w:rPr>
          <w:rFonts w:cs="Times New Roman"/>
        </w:rPr>
      </w:pPr>
      <w:bookmarkStart w:id="272" w:name="_Hlk172103266"/>
      <w:r w:rsidRPr="00F818F8">
        <w:rPr>
          <w:rFonts w:cs="Times New Roman"/>
        </w:rPr>
        <w:lastRenderedPageBreak/>
        <w:t xml:space="preserve">Необходимые капитальные затраты на реализацию мероприятий в системах газоснабжения </w:t>
      </w:r>
      <w:r w:rsidR="001842B3" w:rsidRPr="00F818F8">
        <w:rPr>
          <w:rFonts w:cs="Times New Roman"/>
        </w:rPr>
        <w:t>Г. Искитима</w:t>
      </w:r>
      <w:r w:rsidRPr="00F818F8">
        <w:rPr>
          <w:rFonts w:cs="Times New Roman"/>
        </w:rPr>
        <w:t xml:space="preserve"> представлены в таблице 6.1.</w:t>
      </w:r>
      <w:r w:rsidR="00F14EE2" w:rsidRPr="00F818F8">
        <w:rPr>
          <w:rFonts w:cs="Times New Roman"/>
        </w:rPr>
        <w:t>5</w:t>
      </w:r>
      <w:r w:rsidRPr="00F818F8">
        <w:rPr>
          <w:rFonts w:cs="Times New Roman"/>
        </w:rPr>
        <w:t>.</w:t>
      </w:r>
    </w:p>
    <w:p w14:paraId="42353313" w14:textId="77777777" w:rsidR="00753F46" w:rsidRPr="00F818F8" w:rsidRDefault="00753F46" w:rsidP="00753F46">
      <w:pPr>
        <w:pStyle w:val="aa"/>
        <w:rPr>
          <w:rFonts w:cs="Times New Roman"/>
        </w:rPr>
      </w:pPr>
    </w:p>
    <w:p w14:paraId="0DF5339A" w14:textId="226D1244" w:rsidR="00753F46" w:rsidRPr="00F818F8" w:rsidRDefault="00753F46" w:rsidP="00753F46">
      <w:pPr>
        <w:pStyle w:val="aa"/>
        <w:rPr>
          <w:rFonts w:cs="Times New Roman"/>
          <w:b/>
        </w:rPr>
      </w:pPr>
      <w:bookmarkStart w:id="273" w:name="_Hlk123209961"/>
      <w:r w:rsidRPr="00F818F8">
        <w:rPr>
          <w:rFonts w:cs="Times New Roman"/>
          <w:b/>
        </w:rPr>
        <w:t>Таблица 6.1.</w:t>
      </w:r>
      <w:r w:rsidR="00F14EE2" w:rsidRPr="00F818F8">
        <w:rPr>
          <w:rFonts w:cs="Times New Roman"/>
          <w:b/>
        </w:rPr>
        <w:t>5</w:t>
      </w:r>
      <w:r w:rsidRPr="00F818F8">
        <w:rPr>
          <w:rFonts w:cs="Times New Roman"/>
          <w:b/>
        </w:rPr>
        <w:t xml:space="preserve"> - Необходимые капитальные затраты на реализацию мероприятий в системах газоснабжения</w:t>
      </w:r>
    </w:p>
    <w:tbl>
      <w:tblPr>
        <w:tblW w:w="96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
        <w:gridCol w:w="4766"/>
        <w:gridCol w:w="1275"/>
        <w:gridCol w:w="1419"/>
        <w:gridCol w:w="1741"/>
      </w:tblGrid>
      <w:tr w:rsidR="009B41FD" w:rsidRPr="00F818F8" w14:paraId="6138F261" w14:textId="77777777" w:rsidTr="008B7ED5">
        <w:trPr>
          <w:trHeight w:val="301"/>
          <w:tblHeader/>
        </w:trPr>
        <w:tc>
          <w:tcPr>
            <w:tcW w:w="450" w:type="dxa"/>
            <w:shd w:val="clear" w:color="000000" w:fill="F2F2F2"/>
            <w:vAlign w:val="center"/>
            <w:hideMark/>
          </w:tcPr>
          <w:p w14:paraId="0A4A93D9" w14:textId="77777777" w:rsidR="009B41FD" w:rsidRPr="00F818F8" w:rsidRDefault="009B41FD"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val="en-US" w:eastAsia="ru-RU"/>
              </w:rPr>
              <w:t>№</w:t>
            </w:r>
          </w:p>
        </w:tc>
        <w:tc>
          <w:tcPr>
            <w:tcW w:w="4766" w:type="dxa"/>
            <w:shd w:val="clear" w:color="000000" w:fill="F2F2F2"/>
            <w:vAlign w:val="center"/>
            <w:hideMark/>
          </w:tcPr>
          <w:p w14:paraId="6A169843" w14:textId="77777777" w:rsidR="009B41FD" w:rsidRPr="00F818F8" w:rsidRDefault="009B41FD"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val="en-US" w:eastAsia="ru-RU"/>
              </w:rPr>
              <w:t xml:space="preserve">Планируемые </w:t>
            </w:r>
            <w:r w:rsidRPr="00F818F8">
              <w:rPr>
                <w:rFonts w:eastAsia="Times New Roman" w:cs="Times New Roman"/>
                <w:color w:val="000000"/>
                <w:sz w:val="20"/>
                <w:szCs w:val="20"/>
                <w:lang w:eastAsia="ru-RU"/>
              </w:rPr>
              <w:t>мероприят</w:t>
            </w:r>
            <w:r w:rsidRPr="00F818F8">
              <w:rPr>
                <w:rFonts w:eastAsia="Times New Roman" w:cs="Times New Roman"/>
                <w:color w:val="000000"/>
                <w:sz w:val="20"/>
                <w:szCs w:val="20"/>
                <w:lang w:val="en-US" w:eastAsia="ru-RU"/>
              </w:rPr>
              <w:t>ия</w:t>
            </w:r>
          </w:p>
        </w:tc>
        <w:tc>
          <w:tcPr>
            <w:tcW w:w="1275" w:type="dxa"/>
            <w:shd w:val="clear" w:color="000000" w:fill="F2F2F2"/>
            <w:vAlign w:val="center"/>
            <w:hideMark/>
          </w:tcPr>
          <w:p w14:paraId="7FDC3786" w14:textId="77777777" w:rsidR="009B41FD" w:rsidRPr="00F818F8" w:rsidRDefault="009B41FD"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Период реализации</w:t>
            </w:r>
          </w:p>
        </w:tc>
        <w:tc>
          <w:tcPr>
            <w:tcW w:w="1419" w:type="dxa"/>
            <w:shd w:val="clear" w:color="000000" w:fill="F2F2F2"/>
            <w:vAlign w:val="center"/>
            <w:hideMark/>
          </w:tcPr>
          <w:p w14:paraId="3E4B132E" w14:textId="77777777" w:rsidR="009B41FD" w:rsidRPr="00F818F8" w:rsidRDefault="009B41FD"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Стоимость проекта, тыс. руб.</w:t>
            </w:r>
          </w:p>
        </w:tc>
        <w:tc>
          <w:tcPr>
            <w:tcW w:w="1741" w:type="dxa"/>
            <w:shd w:val="clear" w:color="000000" w:fill="F2F2F2"/>
            <w:vAlign w:val="center"/>
            <w:hideMark/>
          </w:tcPr>
          <w:p w14:paraId="612B9D28" w14:textId="77777777" w:rsidR="009B41FD" w:rsidRPr="00F818F8" w:rsidRDefault="009B41FD" w:rsidP="00942383">
            <w:pPr>
              <w:jc w:val="center"/>
              <w:rPr>
                <w:rFonts w:eastAsia="Times New Roman" w:cs="Times New Roman"/>
                <w:color w:val="000000"/>
                <w:sz w:val="20"/>
                <w:szCs w:val="20"/>
                <w:lang w:eastAsia="ru-RU"/>
              </w:rPr>
            </w:pPr>
            <w:r w:rsidRPr="00F818F8">
              <w:rPr>
                <w:rFonts w:eastAsia="Times New Roman" w:cs="Times New Roman"/>
                <w:color w:val="000000"/>
                <w:sz w:val="20"/>
                <w:szCs w:val="20"/>
                <w:lang w:eastAsia="ru-RU"/>
              </w:rPr>
              <w:t>Источник финансирования*</w:t>
            </w:r>
          </w:p>
        </w:tc>
      </w:tr>
      <w:tr w:rsidR="008B7ED5" w:rsidRPr="00F818F8" w14:paraId="3D86077A" w14:textId="77777777" w:rsidTr="008B7ED5">
        <w:trPr>
          <w:trHeight w:val="301"/>
        </w:trPr>
        <w:tc>
          <w:tcPr>
            <w:tcW w:w="450" w:type="dxa"/>
            <w:vAlign w:val="center"/>
          </w:tcPr>
          <w:p w14:paraId="60B74DD3" w14:textId="77777777" w:rsidR="008B7ED5" w:rsidRPr="00F818F8" w:rsidRDefault="008B7ED5" w:rsidP="008B7ED5">
            <w:pPr>
              <w:rPr>
                <w:rFonts w:eastAsia="Times New Roman" w:cs="Times New Roman"/>
                <w:color w:val="000000"/>
                <w:sz w:val="20"/>
                <w:szCs w:val="20"/>
                <w:lang w:eastAsia="ru-RU"/>
              </w:rPr>
            </w:pPr>
            <w:r w:rsidRPr="00F818F8">
              <w:rPr>
                <w:rFonts w:eastAsia="Times New Roman" w:cs="Times New Roman"/>
                <w:color w:val="000000"/>
                <w:sz w:val="20"/>
                <w:szCs w:val="20"/>
                <w:lang w:eastAsia="ru-RU"/>
              </w:rPr>
              <w:t>1</w:t>
            </w:r>
          </w:p>
        </w:tc>
        <w:tc>
          <w:tcPr>
            <w:tcW w:w="4766" w:type="dxa"/>
            <w:shd w:val="clear" w:color="auto" w:fill="auto"/>
          </w:tcPr>
          <w:p w14:paraId="733188A4" w14:textId="41F88ACA" w:rsidR="008B7ED5" w:rsidRPr="00F818F8" w:rsidRDefault="008B7ED5" w:rsidP="008B7ED5">
            <w:pPr>
              <w:jc w:val="center"/>
              <w:rPr>
                <w:rFonts w:eastAsia="Times New Roman" w:cs="Times New Roman"/>
                <w:color w:val="000000"/>
                <w:sz w:val="20"/>
                <w:szCs w:val="20"/>
                <w:lang w:eastAsia="ru-RU"/>
              </w:rPr>
            </w:pPr>
            <w:r w:rsidRPr="00F818F8">
              <w:t>строительство газовой котельной для участков нового строительства</w:t>
            </w:r>
          </w:p>
        </w:tc>
        <w:tc>
          <w:tcPr>
            <w:tcW w:w="1275" w:type="dxa"/>
            <w:shd w:val="clear" w:color="auto" w:fill="auto"/>
            <w:vAlign w:val="center"/>
          </w:tcPr>
          <w:p w14:paraId="4E53F87C" w14:textId="4D55A5DC" w:rsidR="008B7ED5" w:rsidRPr="00F818F8" w:rsidRDefault="008B7ED5" w:rsidP="008B7ED5">
            <w:pPr>
              <w:jc w:val="center"/>
              <w:rPr>
                <w:rFonts w:eastAsia="Times New Roman" w:cs="Times New Roman"/>
                <w:color w:val="000000"/>
                <w:sz w:val="20"/>
                <w:szCs w:val="20"/>
                <w:lang w:eastAsia="ru-RU"/>
              </w:rPr>
            </w:pPr>
          </w:p>
        </w:tc>
        <w:tc>
          <w:tcPr>
            <w:tcW w:w="1419" w:type="dxa"/>
            <w:shd w:val="clear" w:color="auto" w:fill="auto"/>
            <w:vAlign w:val="center"/>
          </w:tcPr>
          <w:p w14:paraId="06707F19" w14:textId="556E24D6" w:rsidR="008B7ED5" w:rsidRPr="00F818F8" w:rsidRDefault="008B7ED5" w:rsidP="008B7ED5">
            <w:pPr>
              <w:jc w:val="center"/>
              <w:rPr>
                <w:rFonts w:eastAsia="Times New Roman" w:cs="Times New Roman"/>
                <w:color w:val="000000"/>
                <w:sz w:val="20"/>
                <w:szCs w:val="20"/>
                <w:lang w:eastAsia="ru-RU"/>
              </w:rPr>
            </w:pPr>
            <w:r w:rsidRPr="00F818F8">
              <w:rPr>
                <w:rFonts w:eastAsia="Times New Roman" w:cs="Times New Roman"/>
                <w:color w:val="000000"/>
                <w:sz w:val="22"/>
                <w:lang w:eastAsia="ru-RU"/>
              </w:rPr>
              <w:t>Согласно ПСД</w:t>
            </w:r>
          </w:p>
        </w:tc>
        <w:tc>
          <w:tcPr>
            <w:tcW w:w="1741" w:type="dxa"/>
            <w:shd w:val="clear" w:color="auto" w:fill="auto"/>
            <w:vAlign w:val="center"/>
          </w:tcPr>
          <w:p w14:paraId="24C89197" w14:textId="7D8801FA" w:rsidR="008B7ED5" w:rsidRPr="00F818F8" w:rsidRDefault="008B7ED5" w:rsidP="008B7ED5">
            <w:pPr>
              <w:jc w:val="center"/>
              <w:rPr>
                <w:rFonts w:eastAsia="Times New Roman" w:cs="Times New Roman"/>
                <w:color w:val="000000"/>
                <w:sz w:val="20"/>
                <w:szCs w:val="20"/>
                <w:lang w:eastAsia="ru-RU"/>
              </w:rPr>
            </w:pPr>
            <w:r w:rsidRPr="00F818F8">
              <w:rPr>
                <w:rFonts w:eastAsia="Times New Roman" w:cs="Times New Roman"/>
                <w:color w:val="000000"/>
                <w:sz w:val="22"/>
                <w:lang w:eastAsia="ru-RU"/>
              </w:rPr>
              <w:t>ВС и БС</w:t>
            </w:r>
          </w:p>
        </w:tc>
      </w:tr>
      <w:tr w:rsidR="008B7ED5" w:rsidRPr="00F818F8" w14:paraId="68CCC636" w14:textId="77777777" w:rsidTr="008B7ED5">
        <w:trPr>
          <w:trHeight w:val="301"/>
        </w:trPr>
        <w:tc>
          <w:tcPr>
            <w:tcW w:w="450" w:type="dxa"/>
            <w:vAlign w:val="center"/>
          </w:tcPr>
          <w:p w14:paraId="59D9A0F2" w14:textId="77777777" w:rsidR="008B7ED5" w:rsidRPr="00F818F8" w:rsidRDefault="008B7ED5" w:rsidP="008B7ED5">
            <w:pPr>
              <w:rPr>
                <w:rFonts w:eastAsia="Times New Roman" w:cs="Times New Roman"/>
                <w:color w:val="000000"/>
                <w:sz w:val="20"/>
                <w:szCs w:val="20"/>
                <w:lang w:eastAsia="ru-RU"/>
              </w:rPr>
            </w:pPr>
            <w:r w:rsidRPr="00F818F8">
              <w:rPr>
                <w:rFonts w:eastAsia="Times New Roman" w:cs="Times New Roman"/>
                <w:color w:val="000000"/>
                <w:sz w:val="20"/>
                <w:szCs w:val="20"/>
                <w:lang w:eastAsia="ru-RU"/>
              </w:rPr>
              <w:t>2</w:t>
            </w:r>
          </w:p>
        </w:tc>
        <w:tc>
          <w:tcPr>
            <w:tcW w:w="4766" w:type="dxa"/>
            <w:shd w:val="clear" w:color="auto" w:fill="auto"/>
          </w:tcPr>
          <w:p w14:paraId="0D0044A6" w14:textId="76F14650" w:rsidR="008B7ED5" w:rsidRPr="00F818F8" w:rsidRDefault="008B7ED5" w:rsidP="008B7ED5">
            <w:pPr>
              <w:jc w:val="center"/>
              <w:rPr>
                <w:rFonts w:eastAsia="Times New Roman" w:cs="Times New Roman"/>
                <w:color w:val="000000"/>
                <w:sz w:val="20"/>
                <w:szCs w:val="20"/>
                <w:lang w:eastAsia="ru-RU"/>
              </w:rPr>
            </w:pPr>
            <w:r w:rsidRPr="00F818F8">
              <w:t>строительство распределительных газовых сетей</w:t>
            </w:r>
          </w:p>
        </w:tc>
        <w:tc>
          <w:tcPr>
            <w:tcW w:w="1275" w:type="dxa"/>
            <w:shd w:val="clear" w:color="auto" w:fill="auto"/>
            <w:vAlign w:val="center"/>
          </w:tcPr>
          <w:p w14:paraId="5E565AE3" w14:textId="7C83D2CE" w:rsidR="008B7ED5" w:rsidRPr="00F818F8" w:rsidRDefault="008B7ED5" w:rsidP="008B7ED5">
            <w:pPr>
              <w:jc w:val="center"/>
              <w:rPr>
                <w:rFonts w:eastAsia="Times New Roman" w:cs="Times New Roman"/>
                <w:color w:val="000000"/>
                <w:sz w:val="20"/>
                <w:szCs w:val="20"/>
                <w:lang w:eastAsia="ru-RU"/>
              </w:rPr>
            </w:pPr>
          </w:p>
        </w:tc>
        <w:tc>
          <w:tcPr>
            <w:tcW w:w="1419" w:type="dxa"/>
            <w:shd w:val="clear" w:color="auto" w:fill="auto"/>
            <w:vAlign w:val="center"/>
          </w:tcPr>
          <w:p w14:paraId="31E9945A" w14:textId="65C0C4A9" w:rsidR="008B7ED5" w:rsidRPr="00F818F8" w:rsidRDefault="008B7ED5" w:rsidP="008B7ED5">
            <w:pPr>
              <w:jc w:val="center"/>
              <w:rPr>
                <w:rFonts w:eastAsia="Times New Roman" w:cs="Times New Roman"/>
                <w:color w:val="000000"/>
                <w:sz w:val="20"/>
                <w:szCs w:val="20"/>
                <w:lang w:eastAsia="ru-RU"/>
              </w:rPr>
            </w:pPr>
            <w:r w:rsidRPr="00F818F8">
              <w:rPr>
                <w:rFonts w:eastAsia="Times New Roman" w:cs="Times New Roman"/>
                <w:color w:val="000000"/>
                <w:sz w:val="22"/>
                <w:lang w:eastAsia="ru-RU"/>
              </w:rPr>
              <w:t>Согласно ПСД</w:t>
            </w:r>
          </w:p>
        </w:tc>
        <w:tc>
          <w:tcPr>
            <w:tcW w:w="1741" w:type="dxa"/>
            <w:shd w:val="clear" w:color="auto" w:fill="auto"/>
            <w:vAlign w:val="center"/>
          </w:tcPr>
          <w:p w14:paraId="68ED0B06" w14:textId="2F457684" w:rsidR="008B7ED5" w:rsidRPr="00F818F8" w:rsidRDefault="008B7ED5" w:rsidP="008B7ED5">
            <w:pPr>
              <w:jc w:val="center"/>
              <w:rPr>
                <w:rFonts w:eastAsia="Times New Roman" w:cs="Times New Roman"/>
                <w:color w:val="000000"/>
                <w:sz w:val="20"/>
                <w:szCs w:val="20"/>
                <w:lang w:eastAsia="ru-RU"/>
              </w:rPr>
            </w:pPr>
            <w:r w:rsidRPr="00F818F8">
              <w:rPr>
                <w:rFonts w:eastAsia="Times New Roman" w:cs="Times New Roman"/>
                <w:color w:val="000000"/>
                <w:sz w:val="22"/>
                <w:lang w:eastAsia="ru-RU"/>
              </w:rPr>
              <w:t>ВС и БС</w:t>
            </w:r>
          </w:p>
        </w:tc>
      </w:tr>
      <w:tr w:rsidR="008B7ED5" w:rsidRPr="00F818F8" w14:paraId="2466CE90" w14:textId="77777777" w:rsidTr="008B7ED5">
        <w:trPr>
          <w:trHeight w:val="301"/>
        </w:trPr>
        <w:tc>
          <w:tcPr>
            <w:tcW w:w="450" w:type="dxa"/>
            <w:vAlign w:val="center"/>
          </w:tcPr>
          <w:p w14:paraId="12DCE813" w14:textId="77777777" w:rsidR="008B7ED5" w:rsidRPr="00F818F8" w:rsidRDefault="008B7ED5" w:rsidP="008B7ED5">
            <w:pPr>
              <w:rPr>
                <w:rFonts w:eastAsia="Times New Roman" w:cs="Times New Roman"/>
                <w:color w:val="000000"/>
                <w:sz w:val="20"/>
                <w:szCs w:val="20"/>
                <w:lang w:eastAsia="ru-RU"/>
              </w:rPr>
            </w:pPr>
            <w:r w:rsidRPr="00F818F8">
              <w:rPr>
                <w:rFonts w:eastAsia="Times New Roman" w:cs="Times New Roman"/>
                <w:color w:val="000000"/>
                <w:sz w:val="20"/>
                <w:szCs w:val="20"/>
                <w:lang w:eastAsia="ru-RU"/>
              </w:rPr>
              <w:t>3</w:t>
            </w:r>
          </w:p>
        </w:tc>
        <w:tc>
          <w:tcPr>
            <w:tcW w:w="4766" w:type="dxa"/>
            <w:shd w:val="clear" w:color="auto" w:fill="auto"/>
          </w:tcPr>
          <w:p w14:paraId="3FBFEE4E" w14:textId="21237096" w:rsidR="008B7ED5" w:rsidRPr="00F818F8" w:rsidRDefault="008B7ED5" w:rsidP="008B7ED5">
            <w:pPr>
              <w:jc w:val="center"/>
              <w:rPr>
                <w:rFonts w:eastAsia="Times New Roman" w:cs="Times New Roman"/>
                <w:color w:val="000000"/>
                <w:sz w:val="20"/>
                <w:szCs w:val="20"/>
                <w:lang w:eastAsia="ru-RU"/>
              </w:rPr>
            </w:pPr>
            <w:r w:rsidRPr="00F818F8">
              <w:t>перевод жилых домов (квартир) на использование природного газа для отопления и пищеприготовления</w:t>
            </w:r>
          </w:p>
        </w:tc>
        <w:tc>
          <w:tcPr>
            <w:tcW w:w="1275" w:type="dxa"/>
            <w:shd w:val="clear" w:color="auto" w:fill="auto"/>
            <w:vAlign w:val="center"/>
          </w:tcPr>
          <w:p w14:paraId="4125F22A" w14:textId="69E01BD4" w:rsidR="008B7ED5" w:rsidRPr="00F818F8" w:rsidRDefault="008B7ED5" w:rsidP="008B7ED5">
            <w:pPr>
              <w:jc w:val="center"/>
              <w:rPr>
                <w:rFonts w:eastAsia="Times New Roman" w:cs="Times New Roman"/>
                <w:color w:val="000000"/>
                <w:sz w:val="20"/>
                <w:szCs w:val="20"/>
                <w:lang w:eastAsia="ru-RU"/>
              </w:rPr>
            </w:pPr>
          </w:p>
        </w:tc>
        <w:tc>
          <w:tcPr>
            <w:tcW w:w="1419" w:type="dxa"/>
            <w:shd w:val="clear" w:color="auto" w:fill="auto"/>
            <w:vAlign w:val="center"/>
          </w:tcPr>
          <w:p w14:paraId="67C80834" w14:textId="16E067BE" w:rsidR="008B7ED5" w:rsidRPr="00F818F8" w:rsidRDefault="008B7ED5" w:rsidP="008B7ED5">
            <w:pPr>
              <w:jc w:val="center"/>
              <w:rPr>
                <w:rFonts w:eastAsia="Times New Roman" w:cs="Times New Roman"/>
                <w:color w:val="000000"/>
                <w:sz w:val="20"/>
                <w:szCs w:val="20"/>
                <w:lang w:eastAsia="ru-RU"/>
              </w:rPr>
            </w:pPr>
            <w:r w:rsidRPr="00F818F8">
              <w:rPr>
                <w:rFonts w:eastAsia="Times New Roman" w:cs="Times New Roman"/>
                <w:color w:val="000000"/>
                <w:sz w:val="22"/>
                <w:lang w:eastAsia="ru-RU"/>
              </w:rPr>
              <w:t>Согласно ПСД</w:t>
            </w:r>
          </w:p>
        </w:tc>
        <w:tc>
          <w:tcPr>
            <w:tcW w:w="1741" w:type="dxa"/>
            <w:shd w:val="clear" w:color="auto" w:fill="auto"/>
            <w:vAlign w:val="center"/>
          </w:tcPr>
          <w:p w14:paraId="7FEF8FA6" w14:textId="39F8A9EF" w:rsidR="008B7ED5" w:rsidRPr="00F818F8" w:rsidRDefault="008B7ED5" w:rsidP="008B7ED5">
            <w:pPr>
              <w:jc w:val="center"/>
              <w:rPr>
                <w:rFonts w:eastAsia="Times New Roman" w:cs="Times New Roman"/>
                <w:color w:val="000000"/>
                <w:sz w:val="20"/>
                <w:szCs w:val="20"/>
                <w:lang w:eastAsia="ru-RU"/>
              </w:rPr>
            </w:pPr>
            <w:r w:rsidRPr="00F818F8">
              <w:rPr>
                <w:rFonts w:eastAsia="Times New Roman" w:cs="Times New Roman"/>
                <w:color w:val="000000"/>
                <w:sz w:val="22"/>
                <w:lang w:eastAsia="ru-RU"/>
              </w:rPr>
              <w:t>ВС и БС</w:t>
            </w:r>
          </w:p>
        </w:tc>
      </w:tr>
    </w:tbl>
    <w:p w14:paraId="7F2AE179" w14:textId="5E79E772" w:rsidR="00753F46" w:rsidRPr="00F818F8" w:rsidRDefault="00753F46" w:rsidP="00753F46">
      <w:pPr>
        <w:pStyle w:val="aa"/>
        <w:rPr>
          <w:rFonts w:cs="Times New Roman"/>
        </w:rPr>
      </w:pPr>
      <w:r w:rsidRPr="00F818F8">
        <w:rPr>
          <w:rFonts w:cs="Times New Roman"/>
        </w:rPr>
        <w:t>* БС – бюджетные средства,</w:t>
      </w:r>
    </w:p>
    <w:bookmarkEnd w:id="272"/>
    <w:bookmarkEnd w:id="273"/>
    <w:p w14:paraId="5B608027" w14:textId="1D2A0E01" w:rsidR="00F14EE2" w:rsidRPr="00F818F8" w:rsidRDefault="00F14EE2" w:rsidP="00F14EE2">
      <w:pPr>
        <w:spacing w:before="240"/>
        <w:ind w:right="-1" w:firstLine="709"/>
        <w:jc w:val="both"/>
        <w:rPr>
          <w:rFonts w:cs="Times New Roman"/>
        </w:rPr>
      </w:pPr>
      <w:r w:rsidRPr="00F818F8">
        <w:rPr>
          <w:rFonts w:cs="Times New Roman"/>
        </w:rPr>
        <w:t xml:space="preserve">Необходимые капитальные затраты на реализацию мероприятий в системе сбора и утилизации ТБО </w:t>
      </w:r>
      <w:r w:rsidR="001842B3" w:rsidRPr="00F818F8">
        <w:rPr>
          <w:rFonts w:cs="Times New Roman"/>
        </w:rPr>
        <w:t>Г. Искитима</w:t>
      </w:r>
      <w:r w:rsidRPr="00F818F8">
        <w:rPr>
          <w:rFonts w:cs="Times New Roman"/>
        </w:rPr>
        <w:t xml:space="preserve"> указанные в Программе представлены в таблице 6.1.</w:t>
      </w:r>
      <w:r w:rsidR="00D31DBB" w:rsidRPr="00F818F8">
        <w:rPr>
          <w:rFonts w:cs="Times New Roman"/>
        </w:rPr>
        <w:t>6</w:t>
      </w:r>
      <w:r w:rsidRPr="00F818F8">
        <w:rPr>
          <w:rFonts w:cs="Times New Roman"/>
        </w:rPr>
        <w:t>.</w:t>
      </w:r>
    </w:p>
    <w:p w14:paraId="20213E26" w14:textId="77777777" w:rsidR="00F14EE2" w:rsidRPr="00F818F8" w:rsidRDefault="00F14EE2" w:rsidP="00F14EE2">
      <w:pPr>
        <w:pStyle w:val="ae"/>
        <w:spacing w:line="276" w:lineRule="auto"/>
        <w:ind w:left="34"/>
        <w:rPr>
          <w:bCs/>
        </w:rPr>
      </w:pPr>
    </w:p>
    <w:p w14:paraId="3659F373" w14:textId="7E5EB080" w:rsidR="00F14EE2" w:rsidRPr="00F818F8" w:rsidRDefault="00F14EE2" w:rsidP="00F14EE2">
      <w:pPr>
        <w:pStyle w:val="aa"/>
        <w:rPr>
          <w:rFonts w:cs="Times New Roman"/>
          <w:b/>
        </w:rPr>
      </w:pPr>
      <w:r w:rsidRPr="00F818F8">
        <w:rPr>
          <w:b/>
        </w:rPr>
        <w:t>Таблица 6.1.</w:t>
      </w:r>
      <w:r w:rsidR="00D31DBB" w:rsidRPr="00F818F8">
        <w:rPr>
          <w:b/>
        </w:rPr>
        <w:t>6</w:t>
      </w:r>
      <w:r w:rsidRPr="00F818F8">
        <w:rPr>
          <w:b/>
        </w:rPr>
        <w:t xml:space="preserve"> - </w:t>
      </w:r>
      <w:r w:rsidRPr="00F818F8">
        <w:rPr>
          <w:rFonts w:cs="Times New Roman"/>
          <w:b/>
        </w:rPr>
        <w:t>Необходимые капитальные затраты на реализацию мероприятий в системе сбора и утилизации ТБО</w:t>
      </w:r>
    </w:p>
    <w:tbl>
      <w:tblPr>
        <w:tblStyle w:val="TableNormal"/>
        <w:tblW w:w="93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2"/>
        <w:gridCol w:w="3412"/>
        <w:gridCol w:w="1811"/>
        <w:gridCol w:w="2127"/>
        <w:gridCol w:w="1560"/>
      </w:tblGrid>
      <w:tr w:rsidR="005B0E38" w:rsidRPr="00F818F8" w14:paraId="7748344A" w14:textId="77777777" w:rsidTr="001E48B2">
        <w:trPr>
          <w:trHeight w:val="253"/>
          <w:tblHeader/>
        </w:trPr>
        <w:tc>
          <w:tcPr>
            <w:tcW w:w="452" w:type="dxa"/>
            <w:shd w:val="clear" w:color="auto" w:fill="F2F2F2" w:themeFill="background1" w:themeFillShade="F2"/>
            <w:vAlign w:val="center"/>
          </w:tcPr>
          <w:p w14:paraId="5BAE9FDC" w14:textId="77777777" w:rsidR="005B0E38" w:rsidRPr="00F818F8" w:rsidRDefault="005B0E38" w:rsidP="001E48B2">
            <w:pPr>
              <w:pStyle w:val="TableParagraph"/>
              <w:spacing w:line="240" w:lineRule="atLeast"/>
              <w:jc w:val="center"/>
              <w:rPr>
                <w:bCs/>
                <w:szCs w:val="22"/>
                <w:lang w:val="ru-RU"/>
              </w:rPr>
            </w:pPr>
            <w:r w:rsidRPr="00F818F8">
              <w:rPr>
                <w:bCs/>
                <w:spacing w:val="-4"/>
                <w:szCs w:val="22"/>
                <w:lang w:val="ru-RU"/>
              </w:rPr>
              <w:t>№</w:t>
            </w:r>
          </w:p>
        </w:tc>
        <w:tc>
          <w:tcPr>
            <w:tcW w:w="3412" w:type="dxa"/>
            <w:shd w:val="clear" w:color="auto" w:fill="F2F2F2" w:themeFill="background1" w:themeFillShade="F2"/>
            <w:vAlign w:val="center"/>
          </w:tcPr>
          <w:p w14:paraId="5537ADC9" w14:textId="77777777" w:rsidR="005B0E38" w:rsidRPr="00F818F8" w:rsidRDefault="005B0E38" w:rsidP="001E48B2">
            <w:pPr>
              <w:pStyle w:val="TableParagraph"/>
              <w:spacing w:line="240" w:lineRule="atLeast"/>
              <w:jc w:val="center"/>
              <w:rPr>
                <w:bCs/>
                <w:szCs w:val="22"/>
              </w:rPr>
            </w:pPr>
            <w:r w:rsidRPr="00F818F8">
              <w:rPr>
                <w:bCs/>
                <w:spacing w:val="-2"/>
                <w:szCs w:val="22"/>
              </w:rPr>
              <w:t>Наименов</w:t>
            </w:r>
            <w:r w:rsidRPr="00F818F8">
              <w:rPr>
                <w:bCs/>
                <w:spacing w:val="-4"/>
                <w:szCs w:val="22"/>
              </w:rPr>
              <w:t xml:space="preserve">ание </w:t>
            </w:r>
            <w:r w:rsidRPr="00F818F8">
              <w:rPr>
                <w:bCs/>
                <w:spacing w:val="-2"/>
                <w:szCs w:val="22"/>
              </w:rPr>
              <w:t>мероприят</w:t>
            </w:r>
            <w:r w:rsidRPr="00F818F8">
              <w:rPr>
                <w:bCs/>
                <w:spacing w:val="-6"/>
                <w:szCs w:val="22"/>
              </w:rPr>
              <w:t>ия</w:t>
            </w:r>
          </w:p>
        </w:tc>
        <w:tc>
          <w:tcPr>
            <w:tcW w:w="1811" w:type="dxa"/>
            <w:shd w:val="clear" w:color="auto" w:fill="F2F2F2" w:themeFill="background1" w:themeFillShade="F2"/>
            <w:vAlign w:val="center"/>
          </w:tcPr>
          <w:p w14:paraId="5412E351" w14:textId="77777777" w:rsidR="005B0E38" w:rsidRPr="00F818F8" w:rsidRDefault="005B0E38" w:rsidP="001E48B2">
            <w:pPr>
              <w:pStyle w:val="TableParagraph"/>
              <w:spacing w:line="240" w:lineRule="atLeast"/>
              <w:jc w:val="center"/>
              <w:rPr>
                <w:bCs/>
                <w:szCs w:val="22"/>
                <w:lang w:val="ru-RU"/>
              </w:rPr>
            </w:pPr>
            <w:r w:rsidRPr="00F818F8">
              <w:rPr>
                <w:bCs/>
                <w:spacing w:val="-4"/>
                <w:szCs w:val="22"/>
              </w:rPr>
              <w:t xml:space="preserve">Срок </w:t>
            </w:r>
            <w:r w:rsidRPr="00F818F8">
              <w:rPr>
                <w:bCs/>
                <w:spacing w:val="-2"/>
                <w:szCs w:val="22"/>
              </w:rPr>
              <w:t>реализации</w:t>
            </w:r>
          </w:p>
        </w:tc>
        <w:tc>
          <w:tcPr>
            <w:tcW w:w="2127" w:type="dxa"/>
            <w:shd w:val="clear" w:color="auto" w:fill="F2F2F2" w:themeFill="background1" w:themeFillShade="F2"/>
            <w:vAlign w:val="center"/>
          </w:tcPr>
          <w:p w14:paraId="73A77875" w14:textId="77777777" w:rsidR="005B0E38" w:rsidRPr="00F818F8" w:rsidRDefault="005B0E38" w:rsidP="001E48B2">
            <w:pPr>
              <w:pStyle w:val="TableParagraph"/>
              <w:spacing w:line="240" w:lineRule="atLeast"/>
              <w:jc w:val="center"/>
              <w:rPr>
                <w:bCs/>
                <w:szCs w:val="22"/>
                <w:lang w:val="ru-RU"/>
              </w:rPr>
            </w:pPr>
            <w:r w:rsidRPr="00F818F8">
              <w:rPr>
                <w:bCs/>
                <w:spacing w:val="-2"/>
                <w:szCs w:val="22"/>
                <w:lang w:val="ru-RU"/>
              </w:rPr>
              <w:t>Стоимость, тыс. руб</w:t>
            </w:r>
          </w:p>
        </w:tc>
        <w:tc>
          <w:tcPr>
            <w:tcW w:w="1560" w:type="dxa"/>
            <w:shd w:val="clear" w:color="auto" w:fill="F2F2F2" w:themeFill="background1" w:themeFillShade="F2"/>
            <w:vAlign w:val="center"/>
          </w:tcPr>
          <w:p w14:paraId="7AC51F21" w14:textId="77777777" w:rsidR="005B0E38" w:rsidRPr="00F818F8" w:rsidRDefault="005B0E38" w:rsidP="001E48B2">
            <w:pPr>
              <w:pStyle w:val="TableParagraph"/>
              <w:spacing w:line="240" w:lineRule="atLeast"/>
              <w:jc w:val="center"/>
              <w:rPr>
                <w:bCs/>
                <w:szCs w:val="22"/>
              </w:rPr>
            </w:pPr>
            <w:r w:rsidRPr="00F818F8">
              <w:rPr>
                <w:bCs/>
                <w:spacing w:val="-2"/>
                <w:szCs w:val="22"/>
              </w:rPr>
              <w:t>Источник финансирования</w:t>
            </w:r>
          </w:p>
        </w:tc>
      </w:tr>
      <w:tr w:rsidR="005B0E38" w:rsidRPr="00F818F8" w14:paraId="359E0253" w14:textId="77777777" w:rsidTr="001E48B2">
        <w:trPr>
          <w:trHeight w:val="20"/>
        </w:trPr>
        <w:tc>
          <w:tcPr>
            <w:tcW w:w="452" w:type="dxa"/>
            <w:vAlign w:val="center"/>
          </w:tcPr>
          <w:p w14:paraId="280AEC1A" w14:textId="77777777" w:rsidR="005B0E38" w:rsidRPr="00F818F8" w:rsidRDefault="005B0E38" w:rsidP="001E48B2">
            <w:pPr>
              <w:pStyle w:val="TableParagraph"/>
              <w:spacing w:line="240" w:lineRule="atLeast"/>
              <w:jc w:val="center"/>
              <w:rPr>
                <w:bCs/>
                <w:szCs w:val="22"/>
                <w:lang w:val="ru-RU"/>
              </w:rPr>
            </w:pPr>
            <w:r w:rsidRPr="00F818F8">
              <w:rPr>
                <w:bCs/>
                <w:szCs w:val="22"/>
                <w:lang w:val="ru-RU"/>
              </w:rPr>
              <w:t>1</w:t>
            </w:r>
          </w:p>
        </w:tc>
        <w:tc>
          <w:tcPr>
            <w:tcW w:w="3412" w:type="dxa"/>
            <w:vAlign w:val="center"/>
          </w:tcPr>
          <w:p w14:paraId="4610669B" w14:textId="77777777" w:rsidR="005B0E38" w:rsidRPr="00F818F8" w:rsidRDefault="005B0E38" w:rsidP="001E48B2">
            <w:pPr>
              <w:pStyle w:val="TableParagraph"/>
              <w:spacing w:line="240" w:lineRule="atLeast"/>
              <w:jc w:val="center"/>
              <w:rPr>
                <w:bCs/>
                <w:szCs w:val="22"/>
                <w:lang w:val="ru-RU"/>
              </w:rPr>
            </w:pPr>
            <w:r w:rsidRPr="00F818F8">
              <w:rPr>
                <w:szCs w:val="22"/>
                <w:lang w:val="ru-RU"/>
              </w:rPr>
              <w:t>Рекультивация объекта размещения отходов – Полигон ТБО г. Искитима</w:t>
            </w:r>
          </w:p>
        </w:tc>
        <w:tc>
          <w:tcPr>
            <w:tcW w:w="1811" w:type="dxa"/>
            <w:vAlign w:val="center"/>
          </w:tcPr>
          <w:p w14:paraId="7E3D14E2" w14:textId="77777777" w:rsidR="005B0E38" w:rsidRPr="00F818F8" w:rsidRDefault="005B0E38" w:rsidP="001E48B2">
            <w:pPr>
              <w:pStyle w:val="TableParagraph"/>
              <w:spacing w:line="240" w:lineRule="atLeast"/>
              <w:jc w:val="center"/>
              <w:rPr>
                <w:bCs/>
                <w:szCs w:val="22"/>
                <w:lang w:val="ru-RU"/>
              </w:rPr>
            </w:pPr>
            <w:r w:rsidRPr="00F818F8">
              <w:rPr>
                <w:bCs/>
                <w:szCs w:val="22"/>
                <w:lang w:val="ru-RU"/>
              </w:rPr>
              <w:t>2027-2029</w:t>
            </w:r>
          </w:p>
        </w:tc>
        <w:tc>
          <w:tcPr>
            <w:tcW w:w="2127" w:type="dxa"/>
            <w:vAlign w:val="center"/>
          </w:tcPr>
          <w:p w14:paraId="0857145F" w14:textId="77777777" w:rsidR="005B0E38" w:rsidRPr="00F818F8" w:rsidRDefault="005B0E38" w:rsidP="001E48B2">
            <w:pPr>
              <w:pStyle w:val="TableParagraph"/>
              <w:spacing w:line="240" w:lineRule="atLeast"/>
              <w:jc w:val="center"/>
              <w:rPr>
                <w:bCs/>
                <w:szCs w:val="22"/>
                <w:lang w:val="ru-RU"/>
              </w:rPr>
            </w:pPr>
            <w:r w:rsidRPr="00F818F8">
              <w:rPr>
                <w:szCs w:val="22"/>
              </w:rPr>
              <w:t>830 220,00</w:t>
            </w:r>
          </w:p>
        </w:tc>
        <w:tc>
          <w:tcPr>
            <w:tcW w:w="1560" w:type="dxa"/>
            <w:vAlign w:val="center"/>
          </w:tcPr>
          <w:p w14:paraId="0FB53424" w14:textId="77777777" w:rsidR="005B0E38" w:rsidRPr="00F818F8" w:rsidRDefault="005B0E38" w:rsidP="001E48B2">
            <w:pPr>
              <w:pStyle w:val="TableParagraph"/>
              <w:spacing w:line="240" w:lineRule="atLeast"/>
              <w:jc w:val="center"/>
              <w:rPr>
                <w:bCs/>
                <w:szCs w:val="22"/>
                <w:lang w:val="ru-RU"/>
              </w:rPr>
            </w:pPr>
            <w:r w:rsidRPr="00F818F8">
              <w:rPr>
                <w:bCs/>
                <w:szCs w:val="22"/>
                <w:lang w:val="ru-RU"/>
              </w:rPr>
              <w:t>ФБ и КБС</w:t>
            </w:r>
          </w:p>
        </w:tc>
      </w:tr>
      <w:tr w:rsidR="005B0E38" w:rsidRPr="00F818F8" w14:paraId="16BE47E6" w14:textId="77777777" w:rsidTr="001E48B2">
        <w:trPr>
          <w:trHeight w:val="20"/>
        </w:trPr>
        <w:tc>
          <w:tcPr>
            <w:tcW w:w="452" w:type="dxa"/>
            <w:vAlign w:val="center"/>
          </w:tcPr>
          <w:p w14:paraId="09CBFB4E" w14:textId="77777777" w:rsidR="005B0E38" w:rsidRPr="00F818F8" w:rsidRDefault="005B0E38" w:rsidP="001E48B2">
            <w:pPr>
              <w:pStyle w:val="TableParagraph"/>
              <w:spacing w:line="240" w:lineRule="atLeast"/>
              <w:jc w:val="center"/>
              <w:rPr>
                <w:bCs/>
                <w:szCs w:val="22"/>
                <w:lang w:val="ru-RU"/>
              </w:rPr>
            </w:pPr>
            <w:r w:rsidRPr="00F818F8">
              <w:rPr>
                <w:bCs/>
                <w:szCs w:val="22"/>
                <w:lang w:val="ru-RU"/>
              </w:rPr>
              <w:t>2</w:t>
            </w:r>
          </w:p>
        </w:tc>
        <w:tc>
          <w:tcPr>
            <w:tcW w:w="3412" w:type="dxa"/>
            <w:vAlign w:val="center"/>
          </w:tcPr>
          <w:p w14:paraId="717487F2" w14:textId="77777777" w:rsidR="005B0E38" w:rsidRPr="00F818F8" w:rsidRDefault="005B0E38" w:rsidP="001E48B2">
            <w:pPr>
              <w:pStyle w:val="TableParagraph"/>
              <w:spacing w:line="240" w:lineRule="atLeast"/>
              <w:jc w:val="center"/>
              <w:rPr>
                <w:bCs/>
                <w:szCs w:val="22"/>
                <w:lang w:val="ru-RU"/>
              </w:rPr>
            </w:pPr>
            <w:r w:rsidRPr="00F818F8">
              <w:rPr>
                <w:szCs w:val="22"/>
                <w:lang w:val="ru-RU"/>
              </w:rPr>
              <w:t xml:space="preserve">Разработка проекта </w:t>
            </w:r>
            <w:r w:rsidRPr="00F818F8">
              <w:rPr>
                <w:szCs w:val="22"/>
                <w:lang w:val="ru-RU"/>
              </w:rPr>
              <w:br/>
              <w:t>рекультивации объекта размещения отходов - полигона ТБО г. Искитима</w:t>
            </w:r>
          </w:p>
        </w:tc>
        <w:tc>
          <w:tcPr>
            <w:tcW w:w="1811" w:type="dxa"/>
            <w:vAlign w:val="center"/>
          </w:tcPr>
          <w:p w14:paraId="1E9039FD" w14:textId="77777777" w:rsidR="005B0E38" w:rsidRPr="00F818F8" w:rsidRDefault="005B0E38" w:rsidP="001E48B2">
            <w:pPr>
              <w:pStyle w:val="TableParagraph"/>
              <w:spacing w:line="240" w:lineRule="atLeast"/>
              <w:jc w:val="center"/>
              <w:rPr>
                <w:bCs/>
                <w:szCs w:val="22"/>
                <w:lang w:val="ru-RU"/>
              </w:rPr>
            </w:pPr>
            <w:r w:rsidRPr="00F818F8">
              <w:rPr>
                <w:bCs/>
                <w:szCs w:val="22"/>
                <w:lang w:val="ru-RU"/>
              </w:rPr>
              <w:t>2027</w:t>
            </w:r>
          </w:p>
        </w:tc>
        <w:tc>
          <w:tcPr>
            <w:tcW w:w="2127" w:type="dxa"/>
            <w:vAlign w:val="center"/>
          </w:tcPr>
          <w:p w14:paraId="1E0D681E" w14:textId="77777777" w:rsidR="005B0E38" w:rsidRPr="00F818F8" w:rsidRDefault="005B0E38" w:rsidP="001E48B2">
            <w:pPr>
              <w:pStyle w:val="TableParagraph"/>
              <w:spacing w:line="240" w:lineRule="atLeast"/>
              <w:jc w:val="center"/>
              <w:rPr>
                <w:bCs/>
                <w:szCs w:val="22"/>
                <w:lang w:val="ru-RU"/>
              </w:rPr>
            </w:pPr>
            <w:r w:rsidRPr="00F818F8">
              <w:rPr>
                <w:szCs w:val="22"/>
              </w:rPr>
              <w:t>32 650,00</w:t>
            </w:r>
          </w:p>
        </w:tc>
        <w:tc>
          <w:tcPr>
            <w:tcW w:w="1560" w:type="dxa"/>
            <w:vAlign w:val="center"/>
          </w:tcPr>
          <w:p w14:paraId="03600C23" w14:textId="77777777" w:rsidR="005B0E38" w:rsidRPr="00F818F8" w:rsidRDefault="005B0E38" w:rsidP="001E48B2">
            <w:pPr>
              <w:pStyle w:val="TableParagraph"/>
              <w:spacing w:line="240" w:lineRule="atLeast"/>
              <w:jc w:val="center"/>
              <w:rPr>
                <w:bCs/>
                <w:szCs w:val="22"/>
                <w:lang w:val="ru-RU"/>
              </w:rPr>
            </w:pPr>
            <w:r w:rsidRPr="00F818F8">
              <w:rPr>
                <w:bCs/>
                <w:szCs w:val="22"/>
                <w:lang w:val="ru-RU"/>
              </w:rPr>
              <w:t>ФБ и КБС</w:t>
            </w:r>
          </w:p>
        </w:tc>
      </w:tr>
      <w:tr w:rsidR="005B0E38" w:rsidRPr="00F818F8" w14:paraId="4C966E0E" w14:textId="77777777" w:rsidTr="001E48B2">
        <w:trPr>
          <w:trHeight w:val="20"/>
        </w:trPr>
        <w:tc>
          <w:tcPr>
            <w:tcW w:w="452" w:type="dxa"/>
            <w:vAlign w:val="center"/>
          </w:tcPr>
          <w:p w14:paraId="1CD90A57" w14:textId="77777777" w:rsidR="005B0E38" w:rsidRPr="00F818F8" w:rsidRDefault="005B0E38" w:rsidP="001E48B2">
            <w:pPr>
              <w:pStyle w:val="TableParagraph"/>
              <w:spacing w:line="240" w:lineRule="atLeast"/>
              <w:jc w:val="center"/>
              <w:rPr>
                <w:bCs/>
                <w:szCs w:val="22"/>
                <w:lang w:val="ru-RU"/>
              </w:rPr>
            </w:pPr>
            <w:r w:rsidRPr="00F818F8">
              <w:rPr>
                <w:bCs/>
                <w:szCs w:val="22"/>
                <w:lang w:val="ru-RU"/>
              </w:rPr>
              <w:t>3</w:t>
            </w:r>
          </w:p>
        </w:tc>
        <w:tc>
          <w:tcPr>
            <w:tcW w:w="3412" w:type="dxa"/>
            <w:vAlign w:val="center"/>
          </w:tcPr>
          <w:p w14:paraId="4D6E5F88" w14:textId="77777777" w:rsidR="005B0E38" w:rsidRPr="00F818F8" w:rsidRDefault="005B0E38" w:rsidP="001E48B2">
            <w:pPr>
              <w:pStyle w:val="TableParagraph"/>
              <w:spacing w:line="240" w:lineRule="atLeast"/>
              <w:jc w:val="center"/>
              <w:rPr>
                <w:bCs/>
                <w:szCs w:val="22"/>
                <w:lang w:val="ru-RU"/>
              </w:rPr>
            </w:pPr>
            <w:r w:rsidRPr="00F818F8">
              <w:rPr>
                <w:szCs w:val="22"/>
                <w:lang w:val="ru-RU"/>
              </w:rPr>
              <w:t>Рекультивация объекта размещения отходов – Полигон ТБО г. Искитима</w:t>
            </w:r>
          </w:p>
        </w:tc>
        <w:tc>
          <w:tcPr>
            <w:tcW w:w="1811" w:type="dxa"/>
            <w:vAlign w:val="center"/>
          </w:tcPr>
          <w:p w14:paraId="1E53B987" w14:textId="77777777" w:rsidR="005B0E38" w:rsidRPr="00F818F8" w:rsidRDefault="005B0E38" w:rsidP="001E48B2">
            <w:pPr>
              <w:pStyle w:val="TableParagraph"/>
              <w:spacing w:line="240" w:lineRule="atLeast"/>
              <w:jc w:val="center"/>
              <w:rPr>
                <w:bCs/>
                <w:szCs w:val="22"/>
                <w:lang w:val="ru-RU"/>
              </w:rPr>
            </w:pPr>
            <w:r w:rsidRPr="00F818F8">
              <w:rPr>
                <w:bCs/>
                <w:szCs w:val="22"/>
                <w:lang w:val="ru-RU"/>
              </w:rPr>
              <w:t>2028-2029</w:t>
            </w:r>
          </w:p>
        </w:tc>
        <w:tc>
          <w:tcPr>
            <w:tcW w:w="2127" w:type="dxa"/>
            <w:vAlign w:val="center"/>
          </w:tcPr>
          <w:p w14:paraId="0D0130B6" w14:textId="77777777" w:rsidR="005B0E38" w:rsidRPr="00F818F8" w:rsidRDefault="005B0E38" w:rsidP="001E48B2">
            <w:pPr>
              <w:pStyle w:val="TableParagraph"/>
              <w:spacing w:line="240" w:lineRule="atLeast"/>
              <w:jc w:val="center"/>
              <w:rPr>
                <w:bCs/>
                <w:szCs w:val="22"/>
                <w:lang w:val="ru-RU"/>
              </w:rPr>
            </w:pPr>
            <w:r w:rsidRPr="00F818F8">
              <w:rPr>
                <w:szCs w:val="22"/>
              </w:rPr>
              <w:t>797 570,00</w:t>
            </w:r>
          </w:p>
        </w:tc>
        <w:tc>
          <w:tcPr>
            <w:tcW w:w="1560" w:type="dxa"/>
            <w:vAlign w:val="center"/>
          </w:tcPr>
          <w:p w14:paraId="01B6603B" w14:textId="77777777" w:rsidR="005B0E38" w:rsidRPr="00F818F8" w:rsidRDefault="005B0E38" w:rsidP="001E48B2">
            <w:pPr>
              <w:pStyle w:val="TableParagraph"/>
              <w:spacing w:line="240" w:lineRule="atLeast"/>
              <w:jc w:val="center"/>
              <w:rPr>
                <w:bCs/>
                <w:szCs w:val="22"/>
                <w:lang w:val="ru-RU"/>
              </w:rPr>
            </w:pPr>
            <w:r w:rsidRPr="00F818F8">
              <w:rPr>
                <w:bCs/>
                <w:szCs w:val="22"/>
                <w:lang w:val="ru-RU"/>
              </w:rPr>
              <w:t>ФБ и КБС</w:t>
            </w:r>
          </w:p>
        </w:tc>
      </w:tr>
    </w:tbl>
    <w:p w14:paraId="29E7CE71" w14:textId="77777777" w:rsidR="00F14EE2" w:rsidRPr="00F818F8" w:rsidRDefault="00F14EE2" w:rsidP="008B37D6">
      <w:pPr>
        <w:pStyle w:val="aa"/>
        <w:rPr>
          <w:rFonts w:cs="Times New Roman"/>
        </w:rPr>
      </w:pPr>
    </w:p>
    <w:p w14:paraId="30F953D2" w14:textId="77777777" w:rsidR="002426DE" w:rsidRPr="00F818F8" w:rsidRDefault="002426DE" w:rsidP="002426DE">
      <w:pPr>
        <w:pStyle w:val="2111"/>
        <w:ind w:left="0"/>
        <w:contextualSpacing/>
        <w:rPr>
          <w:kern w:val="24"/>
          <w:sz w:val="24"/>
          <w:szCs w:val="24"/>
          <w:lang w:val="ru-RU"/>
        </w:rPr>
      </w:pPr>
      <w:bookmarkStart w:id="274" w:name="_Toc112227009"/>
      <w:bookmarkStart w:id="275" w:name="_Toc185502892"/>
      <w:r w:rsidRPr="00F818F8">
        <w:rPr>
          <w:kern w:val="24"/>
          <w:sz w:val="24"/>
          <w:szCs w:val="24"/>
          <w:lang w:val="ru-RU"/>
        </w:rPr>
        <w:t>6.2 Краткое описание форм организации проектов</w:t>
      </w:r>
      <w:bookmarkEnd w:id="274"/>
      <w:bookmarkEnd w:id="275"/>
    </w:p>
    <w:p w14:paraId="681170E2" w14:textId="77777777" w:rsidR="002426DE" w:rsidRPr="00F818F8" w:rsidRDefault="002426DE" w:rsidP="002426DE">
      <w:pPr>
        <w:ind w:right="-1" w:firstLine="709"/>
      </w:pPr>
    </w:p>
    <w:p w14:paraId="002486E4" w14:textId="77777777" w:rsidR="002426DE" w:rsidRPr="00F818F8" w:rsidRDefault="002426DE" w:rsidP="002426DE">
      <w:pPr>
        <w:pStyle w:val="Default"/>
        <w:ind w:firstLine="709"/>
        <w:jc w:val="both"/>
      </w:pPr>
      <w:r w:rsidRPr="00F818F8">
        <w:t>Инвестиционные проекты, могут быть реализованы в следующих формах:</w:t>
      </w:r>
    </w:p>
    <w:p w14:paraId="145784D0" w14:textId="3B887B5B" w:rsidR="002426DE" w:rsidRPr="00F818F8" w:rsidRDefault="002426DE" w:rsidP="00985858">
      <w:pPr>
        <w:pStyle w:val="Default"/>
        <w:numPr>
          <w:ilvl w:val="0"/>
          <w:numId w:val="53"/>
        </w:numPr>
        <w:tabs>
          <w:tab w:val="left" w:pos="1134"/>
        </w:tabs>
        <w:ind w:left="0" w:firstLine="709"/>
        <w:jc w:val="both"/>
      </w:pPr>
      <w:r w:rsidRPr="00F818F8">
        <w:t xml:space="preserve">проекты, реализуемые действующими на территории </w:t>
      </w:r>
      <w:r w:rsidR="001842B3" w:rsidRPr="00F818F8">
        <w:t>Г. Искитима</w:t>
      </w:r>
      <w:r w:rsidRPr="00F818F8">
        <w:t xml:space="preserve"> организациями;</w:t>
      </w:r>
    </w:p>
    <w:p w14:paraId="7C8EEAF0" w14:textId="77777777" w:rsidR="002426DE" w:rsidRPr="00F818F8" w:rsidRDefault="002426DE" w:rsidP="00985858">
      <w:pPr>
        <w:pStyle w:val="Default"/>
        <w:numPr>
          <w:ilvl w:val="0"/>
          <w:numId w:val="53"/>
        </w:numPr>
        <w:tabs>
          <w:tab w:val="left" w:pos="1134"/>
        </w:tabs>
        <w:ind w:left="0" w:firstLine="709"/>
        <w:jc w:val="both"/>
      </w:pPr>
      <w:r w:rsidRPr="00F818F8">
        <w:t>проекты, выставляемые на конкурс для привлечения сторонних инвесторов (в том числе организации, индивидуальные предприниматели, по договору коммерческой концессии (подрядные организации, определенные на конкурсной основе);</w:t>
      </w:r>
    </w:p>
    <w:p w14:paraId="11D7FD6C" w14:textId="77777777" w:rsidR="002426DE" w:rsidRPr="00F818F8" w:rsidRDefault="002426DE" w:rsidP="00985858">
      <w:pPr>
        <w:pStyle w:val="Default"/>
        <w:numPr>
          <w:ilvl w:val="0"/>
          <w:numId w:val="53"/>
        </w:numPr>
        <w:tabs>
          <w:tab w:val="left" w:pos="1134"/>
        </w:tabs>
        <w:ind w:left="0" w:firstLine="709"/>
        <w:jc w:val="both"/>
      </w:pPr>
      <w:r w:rsidRPr="00F818F8">
        <w:t>проекты, для реализации которых создаются организации с участием действующих ресурсоснабжающих организаций.</w:t>
      </w:r>
    </w:p>
    <w:p w14:paraId="2621C412" w14:textId="77777777" w:rsidR="002426DE" w:rsidRPr="00F818F8" w:rsidRDefault="002426DE" w:rsidP="002426DE">
      <w:pPr>
        <w:pStyle w:val="Default"/>
        <w:tabs>
          <w:tab w:val="left" w:pos="1134"/>
        </w:tabs>
        <w:ind w:firstLine="709"/>
        <w:jc w:val="both"/>
      </w:pPr>
      <w:r w:rsidRPr="00F818F8">
        <w:t>Основной формой реализации Программы является разработка инвестиционных программ организаций коммунального комплекса (водоснабжения, водоотведения), организаций, осуществляющих регулируемые виды деятельности в сфере электроснабжения, теплоснабжения, утилизации ТКО.</w:t>
      </w:r>
    </w:p>
    <w:p w14:paraId="786BA3FA" w14:textId="77777777" w:rsidR="002426DE" w:rsidRPr="00F818F8" w:rsidRDefault="002426DE" w:rsidP="002426DE">
      <w:pPr>
        <w:pStyle w:val="Default"/>
        <w:tabs>
          <w:tab w:val="left" w:pos="1134"/>
        </w:tabs>
        <w:ind w:firstLine="709"/>
        <w:jc w:val="both"/>
      </w:pPr>
      <w:r w:rsidRPr="00F818F8">
        <w:lastRenderedPageBreak/>
        <w:t>Выбор формы реализации инвестиционных проектов определяются структурой источников финансирования мероприятий и степенью участия организаций коммунального комплекса в их реализации.</w:t>
      </w:r>
    </w:p>
    <w:p w14:paraId="547EABEC" w14:textId="77777777" w:rsidR="002426DE" w:rsidRPr="00F818F8" w:rsidRDefault="002426DE" w:rsidP="002426DE">
      <w:pPr>
        <w:pStyle w:val="Default"/>
        <w:tabs>
          <w:tab w:val="left" w:pos="1134"/>
        </w:tabs>
        <w:ind w:firstLine="709"/>
        <w:jc w:val="both"/>
      </w:pPr>
      <w:r w:rsidRPr="00F818F8">
        <w:t>Выбор формы реализации инвестиционных проектов должен основываться в совокупной оценке следующих критериев:</w:t>
      </w:r>
    </w:p>
    <w:p w14:paraId="1A96718D" w14:textId="77777777" w:rsidR="002426DE" w:rsidRPr="00F818F8" w:rsidRDefault="002426DE" w:rsidP="002426DE">
      <w:pPr>
        <w:pStyle w:val="Default"/>
        <w:tabs>
          <w:tab w:val="left" w:pos="1134"/>
        </w:tabs>
        <w:ind w:firstLine="709"/>
        <w:jc w:val="both"/>
      </w:pPr>
      <w:r w:rsidRPr="00F818F8">
        <w:t>- источник финансирования инвестиционных проектов (бюджетный, внебюджетный);</w:t>
      </w:r>
    </w:p>
    <w:p w14:paraId="188EE885" w14:textId="77777777" w:rsidR="002426DE" w:rsidRPr="00F818F8" w:rsidRDefault="002426DE" w:rsidP="002426DE">
      <w:pPr>
        <w:pStyle w:val="Default"/>
        <w:tabs>
          <w:tab w:val="left" w:pos="1134"/>
        </w:tabs>
        <w:ind w:firstLine="709"/>
        <w:jc w:val="both"/>
      </w:pPr>
      <w:r w:rsidRPr="00F818F8">
        <w:t>- технологическая связанность реализуемых инвестиционных проектов с соответствующей коммунальной инфраструктурой;</w:t>
      </w:r>
    </w:p>
    <w:p w14:paraId="3D7AF5EE" w14:textId="77777777" w:rsidR="002426DE" w:rsidRPr="00F818F8" w:rsidRDefault="002426DE" w:rsidP="002426DE">
      <w:pPr>
        <w:pStyle w:val="Default"/>
        <w:tabs>
          <w:tab w:val="left" w:pos="1134"/>
        </w:tabs>
        <w:ind w:firstLine="709"/>
        <w:jc w:val="both"/>
      </w:pPr>
      <w:r w:rsidRPr="00F818F8">
        <w:t>- экономическая целесообразность выбора формы реализации инвестиционных проектов, основанная на сопоставлении расходов на организацию данных форм.</w:t>
      </w:r>
    </w:p>
    <w:p w14:paraId="31398D78" w14:textId="77777777" w:rsidR="002426DE" w:rsidRPr="00F818F8" w:rsidRDefault="002426DE" w:rsidP="002426DE">
      <w:pPr>
        <w:pStyle w:val="Default"/>
        <w:tabs>
          <w:tab w:val="left" w:pos="1134"/>
        </w:tabs>
        <w:ind w:firstLine="709"/>
        <w:jc w:val="both"/>
      </w:pPr>
      <w:r w:rsidRPr="00F818F8">
        <w:t>Особенности принятия инвестиционных программ организаций коммунального комплекса.</w:t>
      </w:r>
    </w:p>
    <w:p w14:paraId="07F4FE8D" w14:textId="77777777" w:rsidR="002426DE" w:rsidRPr="00F818F8" w:rsidRDefault="002426DE" w:rsidP="002426DE">
      <w:pPr>
        <w:pStyle w:val="Default"/>
        <w:tabs>
          <w:tab w:val="left" w:pos="1134"/>
        </w:tabs>
        <w:ind w:firstLine="709"/>
        <w:jc w:val="both"/>
      </w:pPr>
      <w:r w:rsidRPr="00F818F8">
        <w:t>Инвестиционная программа организации коммунального комплекса по развитию системы коммунальной инфраструктуры – определяемая органами местного самоуправления для организации коммунального комплекса программа финансирования строительства и (или) модернизации системы коммунальной инфраструктуры и объектов, используемых для утилизации (захоронения) коммунальных отходов, в целях реализации программы комплексного развития систем коммунальной инфраструктуры.</w:t>
      </w:r>
    </w:p>
    <w:p w14:paraId="5CD62569" w14:textId="77777777" w:rsidR="002426DE" w:rsidRPr="00F818F8" w:rsidRDefault="002426DE" w:rsidP="002426DE">
      <w:pPr>
        <w:pStyle w:val="Default"/>
        <w:tabs>
          <w:tab w:val="left" w:pos="1134"/>
        </w:tabs>
        <w:ind w:firstLine="709"/>
        <w:jc w:val="both"/>
      </w:pPr>
      <w:r w:rsidRPr="00F818F8">
        <w:t>Инвестиционные программы организаций коммунального комплекса утверждаются органами местного самоуправления.</w:t>
      </w:r>
    </w:p>
    <w:p w14:paraId="1E662435" w14:textId="77777777" w:rsidR="002426DE" w:rsidRPr="00F818F8" w:rsidRDefault="002426DE" w:rsidP="002426DE">
      <w:pPr>
        <w:pStyle w:val="Default"/>
        <w:tabs>
          <w:tab w:val="left" w:pos="1134"/>
        </w:tabs>
        <w:ind w:firstLine="709"/>
        <w:jc w:val="both"/>
      </w:pPr>
      <w:r w:rsidRPr="00F818F8">
        <w:t>Согласно требованиям Федерального закона от 30.12.2004 №210-ФЗ «Об основах регулирования тарифов организаций коммунального комплекса» на основании программы комплексного развития систем коммунальной инфраструктуры органы местного самоуправления разрабатывают технические задания на разработку инвестиционных программ организаций коммунального комплекса, на основании которых организации разрабатывают инвестиционные программы и определяют финансовые потребности на их реализацию.</w:t>
      </w:r>
    </w:p>
    <w:p w14:paraId="4F87D0C8" w14:textId="77777777" w:rsidR="002426DE" w:rsidRPr="00F818F8" w:rsidRDefault="002426DE" w:rsidP="002426DE">
      <w:pPr>
        <w:pStyle w:val="Default"/>
        <w:tabs>
          <w:tab w:val="left" w:pos="1134"/>
        </w:tabs>
        <w:ind w:firstLine="709"/>
        <w:jc w:val="both"/>
      </w:pPr>
      <w:r w:rsidRPr="00F818F8">
        <w:t>Источниками покрытия финансовых потребностей инвестиционных программ являются надбавки к тарифам для потребителей и плата за подключение к сетям инженерной инфраструктуры. Предложения о размере надбавки к ценам (тарифам) для потребителей и соответствующей надбавки к тарифам на товары и услуги организации коммунального комплекса, а также предложения о размерах тарифа на подключение к системе коммунальной инфраструктуры и тарифа организации коммунального комплекса на подключение подготавливает орган регулирования.</w:t>
      </w:r>
    </w:p>
    <w:p w14:paraId="28616618" w14:textId="77777777" w:rsidR="002426DE" w:rsidRPr="00F818F8" w:rsidRDefault="002426DE" w:rsidP="002426DE">
      <w:pPr>
        <w:pStyle w:val="Default"/>
        <w:tabs>
          <w:tab w:val="left" w:pos="1134"/>
        </w:tabs>
        <w:ind w:firstLine="709"/>
        <w:jc w:val="center"/>
        <w:rPr>
          <w:i/>
        </w:rPr>
      </w:pPr>
      <w:r w:rsidRPr="00F818F8">
        <w:rPr>
          <w:i/>
        </w:rPr>
        <w:t>Особенности принятия инвестиционных программ организаций, осуществляющих регулируемые виды деятельности в сфере теплоснабжения</w:t>
      </w:r>
    </w:p>
    <w:p w14:paraId="3B966D9A" w14:textId="77777777" w:rsidR="002426DE" w:rsidRPr="00F818F8" w:rsidRDefault="002426DE" w:rsidP="002426DE">
      <w:pPr>
        <w:pStyle w:val="Default"/>
        <w:tabs>
          <w:tab w:val="left" w:pos="1134"/>
        </w:tabs>
        <w:ind w:firstLine="709"/>
        <w:jc w:val="both"/>
        <w:rPr>
          <w:color w:val="auto"/>
          <w:spacing w:val="2"/>
          <w:shd w:val="clear" w:color="auto" w:fill="FFFFFF"/>
        </w:rPr>
      </w:pPr>
      <w:r w:rsidRPr="00F818F8">
        <w:rPr>
          <w:color w:val="auto"/>
          <w:spacing w:val="2"/>
          <w:shd w:val="clear" w:color="auto" w:fill="FFFFFF"/>
        </w:rPr>
        <w:t>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14:paraId="14F78058" w14:textId="77777777" w:rsidR="002426DE" w:rsidRPr="00F818F8" w:rsidRDefault="002426DE" w:rsidP="002426DE">
      <w:pPr>
        <w:pStyle w:val="Default"/>
        <w:tabs>
          <w:tab w:val="left" w:pos="1134"/>
        </w:tabs>
        <w:ind w:firstLine="709"/>
        <w:jc w:val="both"/>
        <w:rPr>
          <w:color w:val="auto"/>
          <w:spacing w:val="2"/>
        </w:rPr>
      </w:pPr>
      <w:r w:rsidRPr="00F818F8">
        <w:rPr>
          <w:color w:val="auto"/>
          <w:spacing w:val="2"/>
          <w:shd w:val="clear" w:color="auto" w:fill="FFFFFF"/>
        </w:rPr>
        <w:t>Инвестиционные программы организаций, осуществляющих регулируемые виды деятельности в сфере теплоснабжения, согласно требованиям</w:t>
      </w:r>
      <w:r w:rsidRPr="00F818F8">
        <w:rPr>
          <w:rStyle w:val="apple-converted-space"/>
          <w:color w:val="auto"/>
          <w:spacing w:val="2"/>
          <w:shd w:val="clear" w:color="auto" w:fill="FFFFFF"/>
        </w:rPr>
        <w:t> </w:t>
      </w:r>
      <w:hyperlink r:id="rId52" w:history="1">
        <w:r w:rsidRPr="00F818F8">
          <w:rPr>
            <w:rStyle w:val="af0"/>
            <w:color w:val="auto"/>
            <w:spacing w:val="2"/>
            <w:shd w:val="clear" w:color="auto" w:fill="FFFFFF"/>
          </w:rPr>
          <w:t>Федерального закона от 27.07.2010 № 190-ФЗ "О теплоснабжении"</w:t>
        </w:r>
      </w:hyperlink>
      <w:r w:rsidRPr="00F818F8">
        <w:rPr>
          <w:rStyle w:val="apple-converted-space"/>
          <w:color w:val="auto"/>
          <w:spacing w:val="2"/>
          <w:shd w:val="clear" w:color="auto" w:fill="FFFFFF"/>
        </w:rPr>
        <w:t> </w:t>
      </w:r>
      <w:r w:rsidRPr="00F818F8">
        <w:rPr>
          <w:color w:val="auto"/>
          <w:spacing w:val="2"/>
          <w:shd w:val="clear" w:color="auto" w:fill="FFFFFF"/>
        </w:rPr>
        <w:t>утверждаются органами государственной власти субъектов Российской Федерации по согласованию с органами местного самоуправления.</w:t>
      </w:r>
    </w:p>
    <w:p w14:paraId="760369CF" w14:textId="77777777" w:rsidR="002426DE" w:rsidRPr="00F818F8" w:rsidRDefault="002426DE" w:rsidP="002426DE">
      <w:pPr>
        <w:pStyle w:val="Default"/>
        <w:tabs>
          <w:tab w:val="left" w:pos="1134"/>
        </w:tabs>
        <w:ind w:firstLine="709"/>
        <w:jc w:val="both"/>
        <w:rPr>
          <w:color w:val="auto"/>
          <w:spacing w:val="2"/>
        </w:rPr>
      </w:pPr>
      <w:r w:rsidRPr="00F818F8">
        <w:rPr>
          <w:color w:val="auto"/>
          <w:spacing w:val="2"/>
          <w:shd w:val="clear" w:color="auto" w:fill="FFFFFF"/>
        </w:rPr>
        <w:lastRenderedPageBreak/>
        <w:t>Правила согласования и утверждения инвестиционных программ организаций, осуществляющих регулируемые виды деятельности в сфере теплоснабжения, утверждает Правительство Российской Федерации.</w:t>
      </w:r>
    </w:p>
    <w:p w14:paraId="7BFF3317" w14:textId="77777777" w:rsidR="002426DE" w:rsidRPr="00F818F8" w:rsidRDefault="002426DE" w:rsidP="002426DE">
      <w:pPr>
        <w:pStyle w:val="Default"/>
        <w:tabs>
          <w:tab w:val="left" w:pos="1134"/>
        </w:tabs>
        <w:ind w:firstLine="709"/>
        <w:jc w:val="both"/>
        <w:rPr>
          <w:color w:val="auto"/>
          <w:spacing w:val="2"/>
        </w:rPr>
      </w:pPr>
      <w:r w:rsidRPr="00F818F8">
        <w:rPr>
          <w:color w:val="auto"/>
          <w:spacing w:val="2"/>
          <w:shd w:val="clear" w:color="auto" w:fill="FFFFFF"/>
        </w:rPr>
        <w:t>Источниками покрытия финансовых потребностей инвестиционных программ организаций - производителей товаров и услуг в сфере теплоснабжения определяются согласно Правилам, утвержденным</w:t>
      </w:r>
      <w:r w:rsidRPr="00F818F8">
        <w:rPr>
          <w:rStyle w:val="apple-converted-space"/>
          <w:color w:val="auto"/>
          <w:spacing w:val="2"/>
          <w:shd w:val="clear" w:color="auto" w:fill="FFFFFF"/>
        </w:rPr>
        <w:t> </w:t>
      </w:r>
      <w:hyperlink r:id="rId53" w:history="1">
        <w:r w:rsidRPr="00F818F8">
          <w:rPr>
            <w:rStyle w:val="af0"/>
            <w:color w:val="auto"/>
            <w:spacing w:val="2"/>
            <w:shd w:val="clear" w:color="auto" w:fill="FFFFFF"/>
          </w:rPr>
          <w:t>Постановлением Правительства РФ от 23.07.2007 № 464 «Об утверждении правил финансирования инвестиционных программ организаций коммунального комплекса - производителей товаров и услуг в сфере теплоснабжения</w:t>
        </w:r>
      </w:hyperlink>
      <w:r w:rsidRPr="00F818F8">
        <w:rPr>
          <w:color w:val="auto"/>
        </w:rPr>
        <w:t>»</w:t>
      </w:r>
      <w:r w:rsidRPr="00F818F8">
        <w:rPr>
          <w:color w:val="auto"/>
          <w:spacing w:val="2"/>
          <w:shd w:val="clear" w:color="auto" w:fill="FFFFFF"/>
        </w:rPr>
        <w:t>.</w:t>
      </w:r>
    </w:p>
    <w:p w14:paraId="0857F42B" w14:textId="77777777" w:rsidR="002426DE" w:rsidRPr="00F818F8" w:rsidRDefault="002426DE" w:rsidP="002426DE">
      <w:pPr>
        <w:pStyle w:val="Default"/>
        <w:tabs>
          <w:tab w:val="left" w:pos="1134"/>
        </w:tabs>
        <w:ind w:firstLine="709"/>
        <w:jc w:val="both"/>
        <w:rPr>
          <w:color w:val="auto"/>
          <w:spacing w:val="2"/>
          <w:shd w:val="clear" w:color="auto" w:fill="FFFFFF"/>
        </w:rPr>
      </w:pPr>
      <w:r w:rsidRPr="00F818F8">
        <w:rPr>
          <w:color w:val="auto"/>
          <w:spacing w:val="2"/>
          <w:shd w:val="clear" w:color="auto" w:fill="FFFFFF"/>
        </w:rPr>
        <w:t>Инвестиционные проекты в сфере теплоснабжения планируется реализовать за счет внебюджетных источников. Возможность реализации инвестиционных проектов в сфере теплоснабжения с привлечением сторонних инвесторов на конкурсной основе должна рассматриваться с учетом условий договоров аренды имущественного комплекса.</w:t>
      </w:r>
    </w:p>
    <w:p w14:paraId="313EBE02" w14:textId="77777777" w:rsidR="002426DE" w:rsidRPr="00F818F8" w:rsidRDefault="002426DE" w:rsidP="002426DE">
      <w:pPr>
        <w:pStyle w:val="Default"/>
        <w:tabs>
          <w:tab w:val="left" w:pos="1134"/>
        </w:tabs>
        <w:ind w:firstLine="709"/>
        <w:jc w:val="center"/>
        <w:rPr>
          <w:i/>
        </w:rPr>
      </w:pPr>
      <w:r w:rsidRPr="00F818F8">
        <w:rPr>
          <w:i/>
        </w:rPr>
        <w:t>Особенности принятия инвестиционных программ организаций, осуществляющих регулируемые виды деятельности в сфере холодного и горячего водоснабжения, водоотведения</w:t>
      </w:r>
    </w:p>
    <w:p w14:paraId="4F0C28E5" w14:textId="419EFDC8" w:rsidR="002426DE" w:rsidRPr="00F818F8" w:rsidRDefault="002426DE" w:rsidP="002426DE">
      <w:pPr>
        <w:pStyle w:val="Default"/>
        <w:tabs>
          <w:tab w:val="left" w:pos="1134"/>
        </w:tabs>
        <w:ind w:firstLine="709"/>
        <w:jc w:val="both"/>
        <w:rPr>
          <w:color w:val="auto"/>
          <w:spacing w:val="2"/>
          <w:shd w:val="clear" w:color="auto" w:fill="FFFFFF"/>
        </w:rPr>
      </w:pPr>
      <w:r w:rsidRPr="00F818F8">
        <w:rPr>
          <w:color w:val="auto"/>
          <w:spacing w:val="2"/>
          <w:shd w:val="clear" w:color="auto" w:fill="FFFFFF"/>
        </w:rPr>
        <w:t>Инвестиционная программа организации, осуществляющей регулируемые виды деятельности в сфере холодного и горячего водоснабжения, водоотведения - программа финансирования мероприятий организации, осуществляющей</w:t>
      </w:r>
      <w:r w:rsidR="00F751FE" w:rsidRPr="00F818F8">
        <w:rPr>
          <w:color w:val="auto"/>
          <w:spacing w:val="2"/>
          <w:shd w:val="clear" w:color="auto" w:fill="FFFFFF"/>
        </w:rPr>
        <w:t xml:space="preserve"> </w:t>
      </w:r>
      <w:r w:rsidRPr="00F818F8">
        <w:rPr>
          <w:color w:val="auto"/>
          <w:spacing w:val="2"/>
          <w:shd w:val="clear" w:color="auto" w:fill="FFFFFF"/>
        </w:rPr>
        <w:t>горячее водоснабжение, холодное водоснабжение и (или) водоотведение с использованием централизованных систем (за исключением организаций, осуществляющих горячее водоснабжение с использованием открытых систем горячего водоснабжения), а также определяет планы мероприятий по приведению качества питьевой воды в соответствие с установленными требованиями, планов мероприятий по приведению качества горячей воды в соответствие с установленными требованиями, требования к составу инвестиционных программ, порядок рассмотрения разногласий при утверждении инвестиционных программ и порядок осуществления контроля за их выполнением.</w:t>
      </w:r>
    </w:p>
    <w:p w14:paraId="2089AEB0" w14:textId="77777777" w:rsidR="002426DE" w:rsidRPr="00F818F8" w:rsidRDefault="002426DE" w:rsidP="002426DE">
      <w:pPr>
        <w:pStyle w:val="Default"/>
        <w:tabs>
          <w:tab w:val="left" w:pos="1134"/>
        </w:tabs>
        <w:ind w:firstLine="709"/>
        <w:jc w:val="both"/>
        <w:rPr>
          <w:color w:val="auto"/>
          <w:spacing w:val="2"/>
          <w:shd w:val="clear" w:color="auto" w:fill="FFFFFF"/>
        </w:rPr>
      </w:pPr>
      <w:r w:rsidRPr="00F818F8">
        <w:rPr>
          <w:color w:val="auto"/>
          <w:spacing w:val="2"/>
          <w:shd w:val="clear" w:color="auto" w:fill="FFFFFF"/>
        </w:rPr>
        <w:t>Инвестиционные программы организаций, осуществляющих регулируемые виды деятельности в сфере холодного и горячего водоснабжения, водоотведения, согласно требованиям</w:t>
      </w:r>
      <w:r w:rsidRPr="00F818F8">
        <w:rPr>
          <w:rStyle w:val="apple-converted-space"/>
          <w:color w:val="auto"/>
          <w:spacing w:val="2"/>
          <w:shd w:val="clear" w:color="auto" w:fill="FFFFFF"/>
        </w:rPr>
        <w:t> </w:t>
      </w:r>
      <w:hyperlink r:id="rId54" w:history="1">
        <w:r w:rsidRPr="00F818F8">
          <w:rPr>
            <w:rStyle w:val="af0"/>
            <w:color w:val="auto"/>
            <w:spacing w:val="2"/>
            <w:shd w:val="clear" w:color="auto" w:fill="FFFFFF"/>
          </w:rPr>
          <w:t>Федерального закона от 07.12.2011 № 416-ФЗ «О водоснабжении и водоотведении</w:t>
        </w:r>
      </w:hyperlink>
      <w:r w:rsidRPr="00F818F8">
        <w:rPr>
          <w:color w:val="auto"/>
        </w:rPr>
        <w:t>»</w:t>
      </w:r>
      <w:r w:rsidRPr="00F818F8">
        <w:rPr>
          <w:rStyle w:val="apple-converted-space"/>
          <w:color w:val="auto"/>
          <w:spacing w:val="2"/>
          <w:shd w:val="clear" w:color="auto" w:fill="FFFFFF"/>
        </w:rPr>
        <w:t xml:space="preserve"> </w:t>
      </w:r>
      <w:r w:rsidRPr="00F818F8">
        <w:rPr>
          <w:color w:val="auto"/>
          <w:spacing w:val="2"/>
          <w:shd w:val="clear" w:color="auto" w:fill="FFFFFF"/>
        </w:rPr>
        <w:t>утверждаются органами государственной власти субъектов Российской Федерации по согласованию с органами местного самоуправления.</w:t>
      </w:r>
    </w:p>
    <w:p w14:paraId="5CFF5314" w14:textId="77777777" w:rsidR="002426DE" w:rsidRPr="00F818F8" w:rsidRDefault="002426DE" w:rsidP="002426DE">
      <w:pPr>
        <w:pStyle w:val="Default"/>
        <w:tabs>
          <w:tab w:val="left" w:pos="1134"/>
        </w:tabs>
        <w:ind w:firstLine="709"/>
        <w:jc w:val="both"/>
        <w:rPr>
          <w:color w:val="auto"/>
          <w:spacing w:val="2"/>
          <w:shd w:val="clear" w:color="auto" w:fill="FFFFFF"/>
        </w:rPr>
      </w:pPr>
      <w:r w:rsidRPr="00F818F8">
        <w:rPr>
          <w:color w:val="auto"/>
          <w:spacing w:val="2"/>
          <w:shd w:val="clear" w:color="auto" w:fill="FFFFFF"/>
        </w:rPr>
        <w:t>Источниками покрытия финансовых потребностей инвестиционных программ организаций - производителей товаров и услуг в сфере холодного и горячего водоснабжения, водоотведения определяются согласно Правилам, утвержденным</w:t>
      </w:r>
      <w:r w:rsidRPr="00F818F8">
        <w:rPr>
          <w:rStyle w:val="apple-converted-space"/>
          <w:color w:val="auto"/>
          <w:spacing w:val="2"/>
          <w:shd w:val="clear" w:color="auto" w:fill="FFFFFF"/>
        </w:rPr>
        <w:t> </w:t>
      </w:r>
      <w:hyperlink r:id="rId55" w:history="1">
        <w:r w:rsidRPr="00F818F8">
          <w:rPr>
            <w:rStyle w:val="af0"/>
            <w:color w:val="auto"/>
            <w:spacing w:val="2"/>
            <w:shd w:val="clear" w:color="auto" w:fill="FFFFFF"/>
          </w:rPr>
          <w:t>Постановлением Правительства РФ от 29.07.2013 № 641 «Об инвестиционных и производственных программах организаций, осуществляющих деятельность в сфере водоснабжения и водоотведения</w:t>
        </w:r>
      </w:hyperlink>
      <w:r w:rsidRPr="00F818F8">
        <w:rPr>
          <w:color w:val="auto"/>
        </w:rPr>
        <w:t>»</w:t>
      </w:r>
      <w:r w:rsidRPr="00F818F8">
        <w:rPr>
          <w:color w:val="auto"/>
          <w:spacing w:val="2"/>
          <w:shd w:val="clear" w:color="auto" w:fill="FFFFFF"/>
        </w:rPr>
        <w:t>.</w:t>
      </w:r>
    </w:p>
    <w:p w14:paraId="4A23087F" w14:textId="77777777" w:rsidR="002426DE" w:rsidRPr="00F818F8" w:rsidRDefault="002426DE" w:rsidP="002426DE">
      <w:pPr>
        <w:pStyle w:val="Default"/>
        <w:tabs>
          <w:tab w:val="left" w:pos="1134"/>
        </w:tabs>
        <w:ind w:firstLine="709"/>
        <w:jc w:val="both"/>
        <w:rPr>
          <w:b/>
          <w:spacing w:val="2"/>
          <w:shd w:val="clear" w:color="auto" w:fill="FFFFFF"/>
        </w:rPr>
      </w:pPr>
      <w:r w:rsidRPr="00F818F8">
        <w:rPr>
          <w:color w:val="auto"/>
          <w:spacing w:val="2"/>
          <w:shd w:val="clear" w:color="auto" w:fill="FFFFFF"/>
        </w:rPr>
        <w:t>Инвестиционные проекты в сфере холодного и горячего водоснабжения, водоотведения планируется реализовать за счет внебюджетных источников. Возможность реализации инвестиционных проектов в сфере холодного и горячего водоснабжения, водоотведения с привлечением сторонних инвесторов на конкурсной основе должна рассматриваться с учетом условий договоров аренды имущественного комплекса.</w:t>
      </w:r>
    </w:p>
    <w:p w14:paraId="3D09CEFF" w14:textId="77777777" w:rsidR="002426DE" w:rsidRPr="00F818F8" w:rsidRDefault="002426DE" w:rsidP="002426DE">
      <w:pPr>
        <w:pStyle w:val="Default"/>
        <w:tabs>
          <w:tab w:val="left" w:pos="1134"/>
        </w:tabs>
        <w:ind w:firstLine="709"/>
        <w:jc w:val="center"/>
        <w:rPr>
          <w:i/>
          <w:color w:val="auto"/>
          <w:spacing w:val="2"/>
          <w:shd w:val="clear" w:color="auto" w:fill="FFFFFF"/>
        </w:rPr>
      </w:pPr>
      <w:r w:rsidRPr="00F818F8">
        <w:rPr>
          <w:i/>
          <w:color w:val="auto"/>
          <w:spacing w:val="2"/>
          <w:shd w:val="clear" w:color="auto" w:fill="FFFFFF"/>
        </w:rPr>
        <w:t>Обязанности принятия инвестиционных программ субъектов электроэнергетики</w:t>
      </w:r>
    </w:p>
    <w:p w14:paraId="3C56E4D4" w14:textId="77777777" w:rsidR="002426DE" w:rsidRPr="00F818F8" w:rsidRDefault="002426DE" w:rsidP="002426DE">
      <w:pPr>
        <w:pStyle w:val="Default"/>
        <w:tabs>
          <w:tab w:val="left" w:pos="1134"/>
        </w:tabs>
        <w:ind w:firstLine="709"/>
        <w:jc w:val="both"/>
        <w:rPr>
          <w:color w:val="auto"/>
          <w:spacing w:val="2"/>
        </w:rPr>
      </w:pPr>
      <w:r w:rsidRPr="00F818F8">
        <w:rPr>
          <w:color w:val="auto"/>
          <w:spacing w:val="2"/>
          <w:shd w:val="clear" w:color="auto" w:fill="FFFFFF"/>
        </w:rPr>
        <w:t>Инвестиционная программа субъектов электроэнергетики - совокупность всех намечаемых к реализации или реализуемых субъектом электроэнергетики инвестиционных проектов.</w:t>
      </w:r>
    </w:p>
    <w:p w14:paraId="6C956AD6" w14:textId="77777777" w:rsidR="002426DE" w:rsidRPr="00F818F8" w:rsidRDefault="002426DE" w:rsidP="002426DE">
      <w:pPr>
        <w:pStyle w:val="Default"/>
        <w:tabs>
          <w:tab w:val="left" w:pos="1134"/>
        </w:tabs>
        <w:ind w:firstLine="709"/>
        <w:jc w:val="both"/>
        <w:rPr>
          <w:color w:val="auto"/>
          <w:spacing w:val="2"/>
        </w:rPr>
      </w:pPr>
      <w:r w:rsidRPr="00F818F8">
        <w:rPr>
          <w:color w:val="auto"/>
          <w:spacing w:val="2"/>
          <w:shd w:val="clear" w:color="auto" w:fill="FFFFFF"/>
        </w:rPr>
        <w:t>Правительство РФ в соответствии с требованиями</w:t>
      </w:r>
      <w:r w:rsidRPr="00F818F8">
        <w:rPr>
          <w:rStyle w:val="apple-converted-space"/>
          <w:color w:val="auto"/>
          <w:spacing w:val="2"/>
          <w:shd w:val="clear" w:color="auto" w:fill="FFFFFF"/>
        </w:rPr>
        <w:t xml:space="preserve"> </w:t>
      </w:r>
      <w:hyperlink r:id="rId56" w:history="1">
        <w:r w:rsidRPr="00F818F8">
          <w:rPr>
            <w:rStyle w:val="af0"/>
            <w:color w:val="auto"/>
            <w:spacing w:val="2"/>
            <w:shd w:val="clear" w:color="auto" w:fill="FFFFFF"/>
          </w:rPr>
          <w:t>Федерального закона от 26.03.2003 N 35-ФЗ "Об электроэнергетике"</w:t>
        </w:r>
      </w:hyperlink>
      <w:r w:rsidRPr="00F818F8">
        <w:rPr>
          <w:rStyle w:val="apple-converted-space"/>
          <w:color w:val="auto"/>
          <w:spacing w:val="2"/>
          <w:shd w:val="clear" w:color="auto" w:fill="FFFFFF"/>
        </w:rPr>
        <w:t xml:space="preserve"> </w:t>
      </w:r>
      <w:r w:rsidRPr="00F818F8">
        <w:rPr>
          <w:color w:val="auto"/>
          <w:spacing w:val="2"/>
          <w:shd w:val="clear" w:color="auto" w:fill="FFFFFF"/>
        </w:rPr>
        <w:t xml:space="preserve">устанавливает критерии отнесения субъектов электроэнергетики к числу субъектов, инвестиционные программы которых (включая определение источников их финансирования) утверждаются уполномоченным </w:t>
      </w:r>
      <w:r w:rsidRPr="00F818F8">
        <w:rPr>
          <w:color w:val="auto"/>
          <w:spacing w:val="2"/>
          <w:shd w:val="clear" w:color="auto" w:fill="FFFFFF"/>
        </w:rPr>
        <w:lastRenderedPageBreak/>
        <w:t>федеральным органом исполнительной власти и (или) органами исполнительной власти субъектов Российской Федерации, и порядок утверждения (в том числе порядок согласования с органами исполнительной власти субъектов Российской Федерации) инвестиционных программ и осуществления контроля за реализацией таких программ.</w:t>
      </w:r>
    </w:p>
    <w:p w14:paraId="3B307B12" w14:textId="77777777" w:rsidR="002426DE" w:rsidRPr="00F818F8" w:rsidRDefault="006A04F9" w:rsidP="002426DE">
      <w:pPr>
        <w:pStyle w:val="Default"/>
        <w:tabs>
          <w:tab w:val="left" w:pos="1134"/>
        </w:tabs>
        <w:ind w:firstLine="709"/>
        <w:jc w:val="both"/>
        <w:rPr>
          <w:color w:val="auto"/>
          <w:spacing w:val="2"/>
        </w:rPr>
      </w:pPr>
      <w:hyperlink r:id="rId57" w:history="1">
        <w:r w:rsidR="002426DE" w:rsidRPr="00F818F8">
          <w:rPr>
            <w:rStyle w:val="af0"/>
            <w:color w:val="auto"/>
            <w:spacing w:val="2"/>
            <w:shd w:val="clear" w:color="auto" w:fill="FFFFFF"/>
          </w:rPr>
          <w:t>Правила утверждения инвестиционных программ субъектов электроэнергетики</w:t>
        </w:r>
      </w:hyperlink>
      <w:r w:rsidR="002426DE" w:rsidRPr="00F818F8">
        <w:rPr>
          <w:color w:val="auto"/>
          <w:spacing w:val="2"/>
          <w:shd w:val="clear" w:color="auto" w:fill="FFFFFF"/>
        </w:rPr>
        <w:t>, в уставных капиталах которых участвует государство, и сетевых организаций утверждены</w:t>
      </w:r>
      <w:r w:rsidR="002426DE" w:rsidRPr="00F818F8">
        <w:rPr>
          <w:rStyle w:val="apple-converted-space"/>
          <w:color w:val="auto"/>
          <w:spacing w:val="2"/>
          <w:shd w:val="clear" w:color="auto" w:fill="FFFFFF"/>
        </w:rPr>
        <w:t> </w:t>
      </w:r>
      <w:hyperlink r:id="rId58" w:history="1">
        <w:r w:rsidR="002426DE" w:rsidRPr="00F818F8">
          <w:rPr>
            <w:rStyle w:val="af0"/>
            <w:color w:val="auto"/>
            <w:spacing w:val="2"/>
            <w:shd w:val="clear" w:color="auto" w:fill="FFFFFF"/>
          </w:rPr>
          <w:t>Постановлением Правительства РФ от 01.12.2009 № 977</w:t>
        </w:r>
      </w:hyperlink>
      <w:r w:rsidR="002426DE" w:rsidRPr="00F818F8">
        <w:rPr>
          <w:color w:val="auto"/>
          <w:spacing w:val="2"/>
          <w:shd w:val="clear" w:color="auto" w:fill="FFFFFF"/>
        </w:rPr>
        <w:t>.</w:t>
      </w:r>
    </w:p>
    <w:p w14:paraId="4DEE2799" w14:textId="77777777" w:rsidR="002426DE" w:rsidRPr="00F818F8" w:rsidRDefault="002426DE" w:rsidP="002426DE">
      <w:pPr>
        <w:pStyle w:val="Default"/>
        <w:tabs>
          <w:tab w:val="left" w:pos="1134"/>
        </w:tabs>
        <w:ind w:firstLine="709"/>
        <w:jc w:val="both"/>
        <w:rPr>
          <w:color w:val="auto"/>
          <w:spacing w:val="2"/>
        </w:rPr>
      </w:pPr>
      <w:r w:rsidRPr="00F818F8">
        <w:rPr>
          <w:color w:val="auto"/>
          <w:spacing w:val="2"/>
          <w:shd w:val="clear" w:color="auto" w:fill="FFFFFF"/>
        </w:rPr>
        <w:t>Источниками покрытия финансовых потребностей инвестиционных программ субъектов электроэнергетики являются инвестиционные ресурсы, включаемые в регулируемые тарифы.</w:t>
      </w:r>
    </w:p>
    <w:p w14:paraId="4471EC0D" w14:textId="77777777" w:rsidR="002426DE" w:rsidRPr="00F818F8" w:rsidRDefault="002426DE" w:rsidP="002426DE">
      <w:pPr>
        <w:pStyle w:val="Default"/>
        <w:tabs>
          <w:tab w:val="left" w:pos="1134"/>
        </w:tabs>
        <w:ind w:firstLine="709"/>
        <w:jc w:val="both"/>
        <w:rPr>
          <w:color w:val="auto"/>
          <w:spacing w:val="2"/>
          <w:shd w:val="clear" w:color="auto" w:fill="FFFFFF"/>
        </w:rPr>
      </w:pPr>
      <w:r w:rsidRPr="00F818F8">
        <w:rPr>
          <w:color w:val="auto"/>
          <w:spacing w:val="2"/>
          <w:shd w:val="clear" w:color="auto" w:fill="FFFFFF"/>
        </w:rPr>
        <w:t>Инвестиционные проекты в сфере электроснабжения планируется реализовать за счет бюджетных и внебюджетных источников и технологически связанных с инфраструктурой действующих на территории городского поселения территориальных сетевых организаций.</w:t>
      </w:r>
    </w:p>
    <w:p w14:paraId="617995E6" w14:textId="77777777" w:rsidR="002426DE" w:rsidRPr="00F818F8" w:rsidRDefault="002426DE" w:rsidP="002426DE">
      <w:pPr>
        <w:pStyle w:val="Default"/>
        <w:tabs>
          <w:tab w:val="left" w:pos="1134"/>
        </w:tabs>
        <w:ind w:firstLine="709"/>
        <w:jc w:val="center"/>
        <w:rPr>
          <w:i/>
          <w:color w:val="auto"/>
          <w:spacing w:val="2"/>
          <w:shd w:val="clear" w:color="auto" w:fill="FFFFFF"/>
        </w:rPr>
      </w:pPr>
      <w:r w:rsidRPr="00F818F8">
        <w:rPr>
          <w:i/>
          <w:color w:val="auto"/>
          <w:spacing w:val="2"/>
          <w:shd w:val="clear" w:color="auto" w:fill="FFFFFF"/>
        </w:rPr>
        <w:t>Особенности принятия программ газификации муниципальных образований и специальных надбавок к тарифам организаций, осуществляющих регулируемые виды деятельности в сфере газоснабжения</w:t>
      </w:r>
    </w:p>
    <w:p w14:paraId="107876F8" w14:textId="7F7D5D09" w:rsidR="002426DE" w:rsidRPr="00F818F8" w:rsidRDefault="002426DE" w:rsidP="002426DE">
      <w:pPr>
        <w:pStyle w:val="Default"/>
        <w:tabs>
          <w:tab w:val="left" w:pos="1134"/>
        </w:tabs>
        <w:ind w:firstLine="709"/>
        <w:jc w:val="both"/>
        <w:rPr>
          <w:color w:val="auto"/>
          <w:spacing w:val="2"/>
          <w:shd w:val="clear" w:color="auto" w:fill="FFFFFF"/>
        </w:rPr>
      </w:pPr>
      <w:r w:rsidRPr="00F818F8">
        <w:rPr>
          <w:color w:val="auto"/>
          <w:spacing w:val="2"/>
          <w:shd w:val="clear" w:color="auto" w:fill="FFFFFF"/>
        </w:rPr>
        <w:t>В целях дальнейшего развития газификации регионов и в соответствии со статьей 17 Федерального закона от 31.03.1999 года № 69-ФЗ «О газоснабжении в Российской Федерации» Правительство Российской Федерации</w:t>
      </w:r>
      <w:r w:rsidR="00F751FE" w:rsidRPr="00F818F8">
        <w:rPr>
          <w:color w:val="auto"/>
          <w:spacing w:val="2"/>
          <w:shd w:val="clear" w:color="auto" w:fill="FFFFFF"/>
        </w:rPr>
        <w:t xml:space="preserve"> </w:t>
      </w:r>
      <w:r w:rsidRPr="00F818F8">
        <w:rPr>
          <w:color w:val="auto"/>
          <w:spacing w:val="2"/>
          <w:shd w:val="clear" w:color="auto" w:fill="FFFFFF"/>
        </w:rPr>
        <w:t>своим Постановлением от 03.05.2001 № 335 "О порядке установления специальных надбавок к тарифам на транспортировку газа газораспределительными организациями для финансирования программ газификации" установило, что в тарифы на транспортировку газа по газораспределительным сетям могут включаться, по согласованию с газораспределительными организациями, специальные надбавки, предназначенные для финансирования программ газификации, утверждаемых органами исполнительной власти субъектов Российской Федерации.</w:t>
      </w:r>
    </w:p>
    <w:p w14:paraId="7878B679" w14:textId="77777777" w:rsidR="002426DE" w:rsidRPr="00F818F8" w:rsidRDefault="002426DE" w:rsidP="002426DE">
      <w:pPr>
        <w:pStyle w:val="Default"/>
        <w:tabs>
          <w:tab w:val="left" w:pos="1134"/>
        </w:tabs>
        <w:ind w:firstLine="709"/>
        <w:jc w:val="both"/>
        <w:rPr>
          <w:color w:val="auto"/>
          <w:spacing w:val="2"/>
          <w:shd w:val="clear" w:color="auto" w:fill="FFFFFF"/>
        </w:rPr>
      </w:pPr>
      <w:r w:rsidRPr="00F818F8">
        <w:rPr>
          <w:color w:val="auto"/>
          <w:spacing w:val="2"/>
          <w:shd w:val="clear" w:color="auto" w:fill="FFFFFF"/>
        </w:rPr>
        <w:t>Программы газификации – это комплекс мероприятий и деятельность, направленные на осуществление перевода потенциальных потребителей на использование природного газа и поддержание надежного и безопасного газоснабжения существующих потребителей.</w:t>
      </w:r>
    </w:p>
    <w:p w14:paraId="49FD2A81" w14:textId="77777777" w:rsidR="002426DE" w:rsidRPr="00F818F8" w:rsidRDefault="002426DE" w:rsidP="002426DE">
      <w:pPr>
        <w:pStyle w:val="Default"/>
        <w:tabs>
          <w:tab w:val="left" w:pos="1134"/>
        </w:tabs>
        <w:ind w:firstLine="709"/>
        <w:jc w:val="both"/>
        <w:rPr>
          <w:color w:val="auto"/>
          <w:spacing w:val="2"/>
          <w:shd w:val="clear" w:color="auto" w:fill="FFFFFF"/>
        </w:rPr>
      </w:pPr>
      <w:r w:rsidRPr="00F818F8">
        <w:rPr>
          <w:color w:val="auto"/>
          <w:spacing w:val="2"/>
          <w:shd w:val="clear" w:color="auto" w:fill="FFFFFF"/>
        </w:rPr>
        <w:t>Средства, привлекаемые за счет специальных надбавок, направляются на финансирование газификации жилищно-коммунального хозяйства, предусмотренной указанными программами.</w:t>
      </w:r>
    </w:p>
    <w:p w14:paraId="10547C18" w14:textId="77777777" w:rsidR="002426DE" w:rsidRPr="00F818F8" w:rsidRDefault="002426DE" w:rsidP="002426DE">
      <w:pPr>
        <w:pStyle w:val="Default"/>
        <w:tabs>
          <w:tab w:val="left" w:pos="1134"/>
        </w:tabs>
        <w:ind w:firstLine="709"/>
        <w:jc w:val="both"/>
        <w:rPr>
          <w:color w:val="auto"/>
          <w:spacing w:val="2"/>
          <w:shd w:val="clear" w:color="auto" w:fill="FFFFFF"/>
        </w:rPr>
      </w:pPr>
      <w:r w:rsidRPr="00F818F8">
        <w:rPr>
          <w:color w:val="auto"/>
          <w:spacing w:val="2"/>
          <w:shd w:val="clear" w:color="auto" w:fill="FFFFFF"/>
        </w:rPr>
        <w:t>Размер специальных надбавок определяется органами исполнительной власти субъектов Российской Федерации по методике, утверждаемой Федеральной службой по тарифам.</w:t>
      </w:r>
    </w:p>
    <w:p w14:paraId="14296768" w14:textId="77777777" w:rsidR="002426DE" w:rsidRPr="00F818F8" w:rsidRDefault="002426DE" w:rsidP="002426DE">
      <w:pPr>
        <w:pStyle w:val="Default"/>
        <w:tabs>
          <w:tab w:val="left" w:pos="1134"/>
        </w:tabs>
        <w:ind w:firstLine="709"/>
        <w:jc w:val="both"/>
        <w:rPr>
          <w:color w:val="auto"/>
          <w:spacing w:val="2"/>
          <w:shd w:val="clear" w:color="auto" w:fill="FFFFFF"/>
        </w:rPr>
      </w:pPr>
      <w:r w:rsidRPr="00F818F8">
        <w:rPr>
          <w:color w:val="auto"/>
          <w:spacing w:val="2"/>
          <w:shd w:val="clear" w:color="auto" w:fill="FFFFFF"/>
        </w:rPr>
        <w:t>Специальные надбавки включаются в тарифы на транспортировку газа по газораспределительным сетям, установленные для соответствующей газораспределительной организации.</w:t>
      </w:r>
    </w:p>
    <w:p w14:paraId="1370CD96" w14:textId="77777777" w:rsidR="002426DE" w:rsidRPr="00F818F8" w:rsidRDefault="002426DE" w:rsidP="002426DE">
      <w:pPr>
        <w:pStyle w:val="Default"/>
        <w:tabs>
          <w:tab w:val="left" w:pos="1134"/>
        </w:tabs>
        <w:ind w:firstLine="709"/>
        <w:jc w:val="both"/>
        <w:rPr>
          <w:color w:val="auto"/>
          <w:spacing w:val="2"/>
          <w:shd w:val="clear" w:color="auto" w:fill="FFFFFF"/>
        </w:rPr>
      </w:pPr>
      <w:r w:rsidRPr="00F818F8">
        <w:rPr>
          <w:color w:val="auto"/>
          <w:spacing w:val="2"/>
          <w:shd w:val="clear" w:color="auto" w:fill="FFFFFF"/>
        </w:rPr>
        <w:t>Методика определения размера специальных надбавок к тарифам на услуги по транспортировке газа по газораспределительным сетям для финансирования программ газификации разработана во исполнение Федерального закона от 31.03. 1999 № 69-ФЗ «О газоснабжении в Российской Федерации», Постановления Правительства Российской Федерации от 03.05.2001 № 335 «О порядке установления специальных надбавок к тарифам на транспортировку газа газораспределительными организациями для финансирования программ газификации» и утверждена приказом ФСТ от 18.11.2008 № 264-э/5.</w:t>
      </w:r>
    </w:p>
    <w:p w14:paraId="698BADEF" w14:textId="77777777" w:rsidR="002426DE" w:rsidRPr="00F818F8" w:rsidRDefault="002426DE" w:rsidP="002426DE">
      <w:pPr>
        <w:pStyle w:val="Default"/>
        <w:tabs>
          <w:tab w:val="left" w:pos="1134"/>
        </w:tabs>
        <w:ind w:firstLine="709"/>
        <w:jc w:val="center"/>
        <w:rPr>
          <w:i/>
          <w:color w:val="auto"/>
          <w:spacing w:val="2"/>
          <w:shd w:val="clear" w:color="auto" w:fill="FFFFFF"/>
        </w:rPr>
      </w:pPr>
      <w:r w:rsidRPr="00F818F8">
        <w:rPr>
          <w:i/>
          <w:color w:val="auto"/>
          <w:spacing w:val="2"/>
          <w:shd w:val="clear" w:color="auto" w:fill="FFFFFF"/>
        </w:rPr>
        <w:t>Особенности принятия инвестиционных программ организаций коммунального комплекса</w:t>
      </w:r>
    </w:p>
    <w:p w14:paraId="2E9C9DBD" w14:textId="77777777" w:rsidR="002426DE" w:rsidRPr="00F818F8" w:rsidRDefault="002426DE" w:rsidP="002426DE">
      <w:pPr>
        <w:ind w:firstLine="567"/>
        <w:jc w:val="both"/>
        <w:rPr>
          <w:rFonts w:eastAsia="Times New Roman" w:cs="Times New Roman"/>
          <w:spacing w:val="2"/>
          <w:szCs w:val="24"/>
          <w:shd w:val="clear" w:color="auto" w:fill="FFFFFF"/>
          <w:lang w:eastAsia="ru-RU"/>
        </w:rPr>
      </w:pPr>
      <w:r w:rsidRPr="00F818F8">
        <w:rPr>
          <w:rFonts w:eastAsia="Times New Roman" w:cs="Times New Roman"/>
          <w:spacing w:val="2"/>
          <w:szCs w:val="24"/>
          <w:shd w:val="clear" w:color="auto" w:fill="FFFFFF"/>
          <w:lang w:eastAsia="ru-RU"/>
        </w:rPr>
        <w:t xml:space="preserve">Инвестиционная программа организации коммунального комплекса по развитию системы коммунальной инфраструктуры – определяемая органами местного </w:t>
      </w:r>
      <w:r w:rsidRPr="00F818F8">
        <w:rPr>
          <w:rFonts w:eastAsia="Times New Roman" w:cs="Times New Roman"/>
          <w:spacing w:val="2"/>
          <w:szCs w:val="24"/>
          <w:shd w:val="clear" w:color="auto" w:fill="FFFFFF"/>
          <w:lang w:eastAsia="ru-RU"/>
        </w:rPr>
        <w:lastRenderedPageBreak/>
        <w:t>самоуправления для организации коммунального комплекса программа финансирования строительства и (или) модернизации системы коммунальной инфраструктуры и объектов, используемых для утилизации (захоронения) бытовых отходов, в целях реализации программы комплексного развития систем коммунальной инфраструктуры (далее также - инвестиционная программа).</w:t>
      </w:r>
    </w:p>
    <w:p w14:paraId="495C356D" w14:textId="77777777" w:rsidR="002426DE" w:rsidRPr="00F818F8" w:rsidRDefault="002426DE" w:rsidP="002426DE">
      <w:pPr>
        <w:ind w:firstLine="567"/>
        <w:jc w:val="both"/>
        <w:rPr>
          <w:rFonts w:eastAsia="Times New Roman" w:cs="Times New Roman"/>
          <w:spacing w:val="2"/>
          <w:szCs w:val="24"/>
          <w:shd w:val="clear" w:color="auto" w:fill="FFFFFF"/>
          <w:lang w:eastAsia="ru-RU"/>
        </w:rPr>
      </w:pPr>
      <w:r w:rsidRPr="00F818F8">
        <w:rPr>
          <w:rFonts w:eastAsia="Times New Roman" w:cs="Times New Roman"/>
          <w:spacing w:val="2"/>
          <w:szCs w:val="24"/>
          <w:shd w:val="clear" w:color="auto" w:fill="FFFFFF"/>
          <w:lang w:eastAsia="ru-RU"/>
        </w:rPr>
        <w:t>Инвестиционные программы организаций коммунального комплекса утверждаются органами местного самоуправления.</w:t>
      </w:r>
    </w:p>
    <w:p w14:paraId="717A614C" w14:textId="77777777" w:rsidR="002426DE" w:rsidRPr="00F818F8" w:rsidRDefault="002426DE" w:rsidP="002426DE">
      <w:pPr>
        <w:ind w:firstLine="567"/>
        <w:jc w:val="both"/>
        <w:rPr>
          <w:rFonts w:eastAsia="Times New Roman" w:cs="Times New Roman"/>
          <w:spacing w:val="2"/>
          <w:szCs w:val="24"/>
          <w:shd w:val="clear" w:color="auto" w:fill="FFFFFF"/>
          <w:lang w:eastAsia="ru-RU"/>
        </w:rPr>
      </w:pPr>
      <w:r w:rsidRPr="00F818F8">
        <w:rPr>
          <w:rFonts w:eastAsia="Times New Roman" w:cs="Times New Roman"/>
          <w:spacing w:val="2"/>
          <w:szCs w:val="24"/>
          <w:shd w:val="clear" w:color="auto" w:fill="FFFFFF"/>
          <w:lang w:eastAsia="ru-RU"/>
        </w:rPr>
        <w:t>Согласно требованиям Федерального закона от 30.12.2004 года № 210-ФЗ «Об основах регулирования тарифов организаций коммунального комплекса» на основании программы комплексного развития инженерной инфраструктуры органы местного самоуправления разрабатывают технические задания на разработку инвестиционных программ организаций коммунального комплекса, на основании которых организации разрабатывают инвестиционные программы и определяют финансовые потребности на их реализацию.</w:t>
      </w:r>
    </w:p>
    <w:p w14:paraId="7EF3A47B" w14:textId="77777777" w:rsidR="002426DE" w:rsidRPr="00F818F8" w:rsidRDefault="002426DE" w:rsidP="002426DE">
      <w:pPr>
        <w:pStyle w:val="Default"/>
        <w:tabs>
          <w:tab w:val="left" w:pos="1134"/>
        </w:tabs>
        <w:ind w:firstLine="709"/>
        <w:jc w:val="both"/>
        <w:rPr>
          <w:color w:val="auto"/>
          <w:spacing w:val="2"/>
          <w:shd w:val="clear" w:color="auto" w:fill="FFFFFF"/>
        </w:rPr>
      </w:pPr>
      <w:r w:rsidRPr="00F818F8">
        <w:rPr>
          <w:color w:val="auto"/>
          <w:spacing w:val="2"/>
          <w:shd w:val="clear" w:color="auto" w:fill="FFFFFF"/>
        </w:rPr>
        <w:t>Источниками покрытия финансовых потребностей инвестиционных программ являются надбавки к тарифам для потребителей и плата за подключение к сетям инженерной инфраструктуры. Предложения о размере надбавки к ценам (тарифам) для потребителей и соответствующей надбавке к тарифам на товары и услуги организации коммунального комплекса, а также предложения о размерах тарифа на подключение к системе коммунальной инфраструктуры и тарифа организации коммунального комплекса на подключение подготавливает орган регулирования.</w:t>
      </w:r>
    </w:p>
    <w:p w14:paraId="799658E3" w14:textId="77777777" w:rsidR="002426DE" w:rsidRPr="00F818F8" w:rsidRDefault="002426DE" w:rsidP="002426DE">
      <w:pPr>
        <w:pStyle w:val="aa"/>
        <w:jc w:val="both"/>
        <w:rPr>
          <w:rFonts w:cs="Times New Roman"/>
        </w:rPr>
      </w:pPr>
    </w:p>
    <w:p w14:paraId="3085FFBE" w14:textId="4ED754FB" w:rsidR="005B32AA" w:rsidRPr="00F818F8" w:rsidRDefault="005B32AA" w:rsidP="002426DE">
      <w:pPr>
        <w:pStyle w:val="2111"/>
        <w:ind w:left="0"/>
        <w:contextualSpacing/>
        <w:jc w:val="both"/>
        <w:rPr>
          <w:rFonts w:cs="Times New Roman"/>
          <w:kern w:val="24"/>
          <w:sz w:val="24"/>
          <w:szCs w:val="24"/>
          <w:lang w:val="ru-RU"/>
        </w:rPr>
      </w:pPr>
      <w:bookmarkStart w:id="276" w:name="_Toc64033773"/>
      <w:bookmarkStart w:id="277" w:name="_Toc88572430"/>
      <w:bookmarkStart w:id="278" w:name="_Toc185502893"/>
      <w:r w:rsidRPr="00F818F8">
        <w:rPr>
          <w:rFonts w:cs="Times New Roman"/>
          <w:kern w:val="24"/>
          <w:sz w:val="24"/>
          <w:szCs w:val="24"/>
          <w:lang w:val="ru-RU"/>
        </w:rPr>
        <w:t>6.</w:t>
      </w:r>
      <w:r w:rsidR="002426DE" w:rsidRPr="00F818F8">
        <w:rPr>
          <w:rFonts w:cs="Times New Roman"/>
          <w:kern w:val="24"/>
          <w:sz w:val="24"/>
          <w:szCs w:val="24"/>
          <w:lang w:val="ru-RU"/>
        </w:rPr>
        <w:t>3</w:t>
      </w:r>
      <w:r w:rsidRPr="00F818F8">
        <w:rPr>
          <w:rFonts w:cs="Times New Roman"/>
          <w:kern w:val="24"/>
          <w:sz w:val="24"/>
          <w:szCs w:val="24"/>
          <w:lang w:val="ru-RU"/>
        </w:rPr>
        <w:t xml:space="preserve"> </w:t>
      </w:r>
      <w:bookmarkEnd w:id="276"/>
      <w:bookmarkEnd w:id="277"/>
      <w:r w:rsidR="00E339C3" w:rsidRPr="00F818F8">
        <w:rPr>
          <w:rFonts w:cs="Times New Roman"/>
          <w:kern w:val="24"/>
          <w:sz w:val="24"/>
          <w:szCs w:val="24"/>
          <w:lang w:val="ru-RU"/>
        </w:rPr>
        <w:t>Программы инвестиционных проектов, тариф и плата за подключение (присоединение) и резервирование тепловой мощности</w:t>
      </w:r>
      <w:bookmarkEnd w:id="278"/>
    </w:p>
    <w:p w14:paraId="1FB0E1EF" w14:textId="77777777" w:rsidR="005B32AA" w:rsidRPr="00F818F8" w:rsidRDefault="005B32AA" w:rsidP="002426DE">
      <w:pPr>
        <w:ind w:right="-1" w:firstLine="709"/>
        <w:jc w:val="both"/>
        <w:rPr>
          <w:rFonts w:cs="Times New Roman"/>
        </w:rPr>
      </w:pPr>
    </w:p>
    <w:p w14:paraId="4B10CA6A" w14:textId="1FA5C14A" w:rsidR="00EA7D65" w:rsidRPr="00F818F8" w:rsidRDefault="00EA7D65" w:rsidP="002426DE">
      <w:pPr>
        <w:ind w:firstLine="709"/>
        <w:jc w:val="both"/>
        <w:rPr>
          <w:rFonts w:cs="Times New Roman"/>
        </w:rPr>
      </w:pPr>
      <w:r w:rsidRPr="00F818F8">
        <w:rPr>
          <w:rFonts w:cs="Times New Roman"/>
        </w:rPr>
        <w:t xml:space="preserve">Расчет прогнозного уровня тарифов за коммунальные ресурсы для населения </w:t>
      </w:r>
      <w:r w:rsidR="001842B3" w:rsidRPr="00F818F8">
        <w:rPr>
          <w:rFonts w:cs="Times New Roman"/>
        </w:rPr>
        <w:t>Г. Искитима</w:t>
      </w:r>
      <w:r w:rsidRPr="00F818F8">
        <w:rPr>
          <w:rFonts w:cs="Times New Roman"/>
        </w:rPr>
        <w:t xml:space="preserve"> до 20</w:t>
      </w:r>
      <w:r w:rsidR="00233ECE" w:rsidRPr="00F818F8">
        <w:rPr>
          <w:rFonts w:cs="Times New Roman"/>
        </w:rPr>
        <w:t>3</w:t>
      </w:r>
      <w:r w:rsidR="00FC4301" w:rsidRPr="00F818F8">
        <w:rPr>
          <w:rFonts w:cs="Times New Roman"/>
        </w:rPr>
        <w:t>5</w:t>
      </w:r>
      <w:r w:rsidRPr="00F818F8">
        <w:rPr>
          <w:rFonts w:cs="Times New Roman"/>
        </w:rPr>
        <w:t xml:space="preserve"> г. рассчитывался из средневзвешенных тарифов любой коммунальной услуги, утвержденные соответствующими уполномоченными органами на 202</w:t>
      </w:r>
      <w:r w:rsidR="00D31BE5" w:rsidRPr="00F818F8">
        <w:rPr>
          <w:rFonts w:cs="Times New Roman"/>
        </w:rPr>
        <w:t>4</w:t>
      </w:r>
      <w:r w:rsidRPr="00F818F8">
        <w:rPr>
          <w:rFonts w:cs="Times New Roman"/>
        </w:rPr>
        <w:t xml:space="preserve"> год и представлен в таблице 6.</w:t>
      </w:r>
      <w:r w:rsidR="002426DE" w:rsidRPr="00F818F8">
        <w:rPr>
          <w:rFonts w:cs="Times New Roman"/>
        </w:rPr>
        <w:t>3</w:t>
      </w:r>
      <w:r w:rsidRPr="00F818F8">
        <w:rPr>
          <w:rFonts w:cs="Times New Roman"/>
        </w:rPr>
        <w:t xml:space="preserve">.1. </w:t>
      </w:r>
    </w:p>
    <w:p w14:paraId="5E321342" w14:textId="583808B1" w:rsidR="00EA7D65" w:rsidRPr="00F818F8" w:rsidRDefault="00EA7D65" w:rsidP="002426DE">
      <w:pPr>
        <w:ind w:firstLine="709"/>
        <w:jc w:val="both"/>
        <w:rPr>
          <w:rFonts w:cs="Times New Roman"/>
        </w:rPr>
      </w:pPr>
      <w:r w:rsidRPr="00F818F8">
        <w:rPr>
          <w:rFonts w:cs="Times New Roman"/>
        </w:rPr>
        <w:t xml:space="preserve">Расчет прогнозных тарифов носит оценочный характер и может изменяться в зависимости от условий социально-экономического развития </w:t>
      </w:r>
      <w:r w:rsidR="001842B3" w:rsidRPr="00F818F8">
        <w:rPr>
          <w:rFonts w:cs="Times New Roman"/>
        </w:rPr>
        <w:t>Г. Искитима</w:t>
      </w:r>
      <w:r w:rsidR="00233ECE" w:rsidRPr="00F818F8">
        <w:rPr>
          <w:rFonts w:cs="Times New Roman"/>
        </w:rPr>
        <w:t xml:space="preserve">, а также </w:t>
      </w:r>
      <w:r w:rsidR="005315D8" w:rsidRPr="00F818F8">
        <w:rPr>
          <w:rFonts w:cs="Times New Roman"/>
        </w:rPr>
        <w:t>Новосибирской области</w:t>
      </w:r>
      <w:r w:rsidRPr="00F818F8">
        <w:rPr>
          <w:rFonts w:cs="Times New Roman"/>
        </w:rPr>
        <w:t>.</w:t>
      </w:r>
    </w:p>
    <w:p w14:paraId="4219A125" w14:textId="77777777" w:rsidR="00EA7D65" w:rsidRPr="00F818F8" w:rsidRDefault="00EA7D65" w:rsidP="002426DE">
      <w:pPr>
        <w:pStyle w:val="Default"/>
        <w:ind w:firstLine="709"/>
        <w:jc w:val="both"/>
      </w:pPr>
      <w:r w:rsidRPr="00F818F8">
        <w:t>На основании полномочий, предусмотренных действующим законодательством, орган регулирования тарифов устанавливает тарифы для организаций, осуществляющих регулируемые виды деятельности в сфере электро, тепло-, газо-, водоснабжения и водоотведения, а также услуг по утилизации, обезвреживанию и захоронению твердых коммунальных (коммунальных) отходов.</w:t>
      </w:r>
    </w:p>
    <w:p w14:paraId="036CA6C1" w14:textId="0DD81CAA" w:rsidR="005B32AA" w:rsidRPr="00F818F8" w:rsidRDefault="00EA7D65" w:rsidP="00D31BE5">
      <w:pPr>
        <w:ind w:right="-1" w:firstLine="709"/>
        <w:jc w:val="both"/>
        <w:rPr>
          <w:rFonts w:cs="Times New Roman"/>
        </w:rPr>
      </w:pPr>
      <w:r w:rsidRPr="00F818F8">
        <w:rPr>
          <w:rFonts w:cs="Times New Roman"/>
        </w:rPr>
        <w:t>Изменение тарифов на коммунальные услуги с учетом инвестиционной составляющей в тарифе (инвестиционной надбавки), обусловленной реализацией проектов Программы, необходимо оценивать и учитывать организациями, осуществляющими регулируемые виды деятельности в сфере электро-, тепло-, газо-, водоснабжения и водоотведения, а также услуг по утилизации, обезвреживанию и захоронению твердых коммунальных (коммунальных) отходов, при формировании тарифного дела на плановый период с учетом перехода на долгосрочное регулирование в рамках действующего законодательства.</w:t>
      </w:r>
    </w:p>
    <w:p w14:paraId="151CC7C6" w14:textId="77777777" w:rsidR="00EA7D65" w:rsidRPr="00F818F8" w:rsidRDefault="00EA7D65" w:rsidP="00EA7D65">
      <w:pPr>
        <w:pStyle w:val="aa"/>
        <w:rPr>
          <w:rFonts w:cs="Times New Roman"/>
        </w:rPr>
        <w:sectPr w:rsidR="00EA7D65" w:rsidRPr="00F818F8" w:rsidSect="00706F77">
          <w:pgSz w:w="11906" w:h="16838"/>
          <w:pgMar w:top="1134" w:right="850" w:bottom="1134" w:left="1701" w:header="708" w:footer="708" w:gutter="0"/>
          <w:cols w:space="708"/>
          <w:docGrid w:linePitch="360"/>
        </w:sectPr>
      </w:pPr>
    </w:p>
    <w:p w14:paraId="73074802" w14:textId="1640173B" w:rsidR="00EA7D65" w:rsidRPr="00F818F8" w:rsidRDefault="00EA7D65" w:rsidP="00EA7D65">
      <w:pPr>
        <w:ind w:right="667" w:firstLine="142"/>
        <w:rPr>
          <w:rFonts w:cs="Times New Roman"/>
          <w:b/>
        </w:rPr>
      </w:pPr>
      <w:r w:rsidRPr="00F818F8">
        <w:rPr>
          <w:rFonts w:cs="Times New Roman"/>
          <w:b/>
        </w:rPr>
        <w:lastRenderedPageBreak/>
        <w:t>Таблица 6.3.1 - Динамика уровня тарифов на услуги организаций, осуществляющих регулируемые виды деятельности в сфере электро-, тепло-, газо-, водоснабжения и водоотведения на период до 20</w:t>
      </w:r>
      <w:r w:rsidR="001E60BF" w:rsidRPr="00F818F8">
        <w:rPr>
          <w:rFonts w:cs="Times New Roman"/>
          <w:b/>
        </w:rPr>
        <w:t>3</w:t>
      </w:r>
      <w:r w:rsidR="00CC2D3F" w:rsidRPr="00F818F8">
        <w:rPr>
          <w:rFonts w:cs="Times New Roman"/>
          <w:b/>
        </w:rPr>
        <w:t>5</w:t>
      </w:r>
      <w:r w:rsidRPr="00F818F8">
        <w:rPr>
          <w:rFonts w:cs="Times New Roman"/>
          <w:b/>
        </w:rPr>
        <w:t xml:space="preserve"> г.</w:t>
      </w:r>
    </w:p>
    <w:tbl>
      <w:tblPr>
        <w:tblW w:w="21240" w:type="dxa"/>
        <w:tblInd w:w="113" w:type="dxa"/>
        <w:tblLook w:val="04A0" w:firstRow="1" w:lastRow="0" w:firstColumn="1" w:lastColumn="0" w:noHBand="0" w:noVBand="1"/>
      </w:tblPr>
      <w:tblGrid>
        <w:gridCol w:w="2824"/>
        <w:gridCol w:w="1244"/>
        <w:gridCol w:w="971"/>
        <w:gridCol w:w="972"/>
        <w:gridCol w:w="981"/>
        <w:gridCol w:w="982"/>
        <w:gridCol w:w="981"/>
        <w:gridCol w:w="982"/>
        <w:gridCol w:w="981"/>
        <w:gridCol w:w="982"/>
        <w:gridCol w:w="981"/>
        <w:gridCol w:w="982"/>
        <w:gridCol w:w="971"/>
        <w:gridCol w:w="971"/>
        <w:gridCol w:w="1083"/>
        <w:gridCol w:w="1083"/>
        <w:gridCol w:w="1083"/>
        <w:gridCol w:w="1083"/>
        <w:gridCol w:w="1103"/>
      </w:tblGrid>
      <w:tr w:rsidR="002115A9" w:rsidRPr="00F818F8" w14:paraId="67396C6E" w14:textId="77777777" w:rsidTr="002115A9">
        <w:trPr>
          <w:trHeight w:val="365"/>
        </w:trPr>
        <w:tc>
          <w:tcPr>
            <w:tcW w:w="282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9446731"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Наименование</w:t>
            </w:r>
          </w:p>
        </w:tc>
        <w:tc>
          <w:tcPr>
            <w:tcW w:w="12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037BD3C"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Ед. изм.</w:t>
            </w:r>
          </w:p>
        </w:tc>
        <w:tc>
          <w:tcPr>
            <w:tcW w:w="194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5637926"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2024</w:t>
            </w:r>
          </w:p>
        </w:tc>
        <w:tc>
          <w:tcPr>
            <w:tcW w:w="196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42B4BD2"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2025</w:t>
            </w:r>
          </w:p>
        </w:tc>
        <w:tc>
          <w:tcPr>
            <w:tcW w:w="196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C0886CA"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2026</w:t>
            </w:r>
          </w:p>
        </w:tc>
        <w:tc>
          <w:tcPr>
            <w:tcW w:w="196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E27C283"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2027</w:t>
            </w:r>
          </w:p>
        </w:tc>
        <w:tc>
          <w:tcPr>
            <w:tcW w:w="196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65DC7E0"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2028</w:t>
            </w:r>
          </w:p>
        </w:tc>
        <w:tc>
          <w:tcPr>
            <w:tcW w:w="971"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noWrap/>
            <w:vAlign w:val="center"/>
            <w:hideMark/>
          </w:tcPr>
          <w:p w14:paraId="76C99D43"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2029</w:t>
            </w:r>
          </w:p>
        </w:tc>
        <w:tc>
          <w:tcPr>
            <w:tcW w:w="971"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noWrap/>
            <w:vAlign w:val="center"/>
            <w:hideMark/>
          </w:tcPr>
          <w:p w14:paraId="2FA2F8B8"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2030</w:t>
            </w:r>
          </w:p>
        </w:tc>
        <w:tc>
          <w:tcPr>
            <w:tcW w:w="108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A2C7B8B"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2031</w:t>
            </w:r>
          </w:p>
        </w:tc>
        <w:tc>
          <w:tcPr>
            <w:tcW w:w="108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78C4F06"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2032</w:t>
            </w:r>
          </w:p>
        </w:tc>
        <w:tc>
          <w:tcPr>
            <w:tcW w:w="108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CC0769E"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2033</w:t>
            </w:r>
          </w:p>
        </w:tc>
        <w:tc>
          <w:tcPr>
            <w:tcW w:w="108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E935248"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2034</w:t>
            </w:r>
          </w:p>
        </w:tc>
        <w:tc>
          <w:tcPr>
            <w:tcW w:w="110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4C8678E"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2035</w:t>
            </w:r>
          </w:p>
        </w:tc>
      </w:tr>
      <w:tr w:rsidR="002115A9" w:rsidRPr="00F818F8" w14:paraId="67495528" w14:textId="77777777" w:rsidTr="002115A9">
        <w:trPr>
          <w:trHeight w:val="620"/>
        </w:trPr>
        <w:tc>
          <w:tcPr>
            <w:tcW w:w="2824" w:type="dxa"/>
            <w:vMerge/>
            <w:tcBorders>
              <w:top w:val="single" w:sz="4" w:space="0" w:color="auto"/>
              <w:left w:val="single" w:sz="4" w:space="0" w:color="auto"/>
              <w:bottom w:val="single" w:sz="4" w:space="0" w:color="auto"/>
              <w:right w:val="single" w:sz="4" w:space="0" w:color="auto"/>
            </w:tcBorders>
            <w:vAlign w:val="center"/>
            <w:hideMark/>
          </w:tcPr>
          <w:p w14:paraId="21019A7E" w14:textId="77777777" w:rsidR="00CC2D3F" w:rsidRPr="00F818F8" w:rsidRDefault="00CC2D3F" w:rsidP="002115A9">
            <w:pPr>
              <w:spacing w:line="240" w:lineRule="atLeast"/>
              <w:jc w:val="center"/>
              <w:rPr>
                <w:rFonts w:eastAsia="Times New Roman" w:cs="Times New Roman"/>
                <w:color w:val="000000"/>
                <w:lang w:eastAsia="ru-RU"/>
              </w:rPr>
            </w:pPr>
          </w:p>
        </w:tc>
        <w:tc>
          <w:tcPr>
            <w:tcW w:w="1244" w:type="dxa"/>
            <w:vMerge/>
            <w:tcBorders>
              <w:top w:val="single" w:sz="4" w:space="0" w:color="auto"/>
              <w:left w:val="single" w:sz="4" w:space="0" w:color="auto"/>
              <w:bottom w:val="single" w:sz="4" w:space="0" w:color="auto"/>
              <w:right w:val="single" w:sz="4" w:space="0" w:color="auto"/>
            </w:tcBorders>
            <w:vAlign w:val="center"/>
            <w:hideMark/>
          </w:tcPr>
          <w:p w14:paraId="5590A824" w14:textId="77777777" w:rsidR="00CC2D3F" w:rsidRPr="00F818F8" w:rsidRDefault="00CC2D3F" w:rsidP="002115A9">
            <w:pPr>
              <w:spacing w:line="240" w:lineRule="atLeast"/>
              <w:jc w:val="center"/>
              <w:rPr>
                <w:rFonts w:eastAsia="Times New Roman" w:cs="Times New Roman"/>
                <w:color w:val="000000"/>
                <w:lang w:eastAsia="ru-RU"/>
              </w:rPr>
            </w:pPr>
          </w:p>
        </w:tc>
        <w:tc>
          <w:tcPr>
            <w:tcW w:w="971" w:type="dxa"/>
            <w:tcBorders>
              <w:top w:val="nil"/>
              <w:left w:val="nil"/>
              <w:bottom w:val="single" w:sz="4" w:space="0" w:color="auto"/>
              <w:right w:val="single" w:sz="4" w:space="0" w:color="auto"/>
            </w:tcBorders>
            <w:shd w:val="clear" w:color="auto" w:fill="F2F2F2" w:themeFill="background1" w:themeFillShade="F2"/>
            <w:noWrap/>
            <w:vAlign w:val="center"/>
            <w:hideMark/>
          </w:tcPr>
          <w:p w14:paraId="298F5B26"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с 01.01.-30.06.</w:t>
            </w:r>
          </w:p>
        </w:tc>
        <w:tc>
          <w:tcPr>
            <w:tcW w:w="972" w:type="dxa"/>
            <w:tcBorders>
              <w:top w:val="nil"/>
              <w:left w:val="nil"/>
              <w:bottom w:val="single" w:sz="4" w:space="0" w:color="auto"/>
              <w:right w:val="single" w:sz="4" w:space="0" w:color="auto"/>
            </w:tcBorders>
            <w:shd w:val="clear" w:color="auto" w:fill="F2F2F2" w:themeFill="background1" w:themeFillShade="F2"/>
            <w:vAlign w:val="center"/>
            <w:hideMark/>
          </w:tcPr>
          <w:p w14:paraId="7BA8941F"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с 01.07-31.12</w:t>
            </w:r>
          </w:p>
        </w:tc>
        <w:tc>
          <w:tcPr>
            <w:tcW w:w="981" w:type="dxa"/>
            <w:tcBorders>
              <w:top w:val="nil"/>
              <w:left w:val="nil"/>
              <w:bottom w:val="single" w:sz="4" w:space="0" w:color="auto"/>
              <w:right w:val="single" w:sz="4" w:space="0" w:color="auto"/>
            </w:tcBorders>
            <w:shd w:val="clear" w:color="auto" w:fill="F2F2F2" w:themeFill="background1" w:themeFillShade="F2"/>
            <w:noWrap/>
            <w:vAlign w:val="center"/>
            <w:hideMark/>
          </w:tcPr>
          <w:p w14:paraId="0D4768DE"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с 01.01.-30.06.</w:t>
            </w:r>
          </w:p>
        </w:tc>
        <w:tc>
          <w:tcPr>
            <w:tcW w:w="982" w:type="dxa"/>
            <w:tcBorders>
              <w:top w:val="nil"/>
              <w:left w:val="nil"/>
              <w:bottom w:val="single" w:sz="4" w:space="0" w:color="auto"/>
              <w:right w:val="single" w:sz="4" w:space="0" w:color="auto"/>
            </w:tcBorders>
            <w:shd w:val="clear" w:color="auto" w:fill="F2F2F2" w:themeFill="background1" w:themeFillShade="F2"/>
            <w:vAlign w:val="center"/>
            <w:hideMark/>
          </w:tcPr>
          <w:p w14:paraId="078ECD04"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с 01.07-31.12</w:t>
            </w:r>
          </w:p>
        </w:tc>
        <w:tc>
          <w:tcPr>
            <w:tcW w:w="981" w:type="dxa"/>
            <w:tcBorders>
              <w:top w:val="nil"/>
              <w:left w:val="nil"/>
              <w:bottom w:val="single" w:sz="4" w:space="0" w:color="auto"/>
              <w:right w:val="single" w:sz="4" w:space="0" w:color="auto"/>
            </w:tcBorders>
            <w:shd w:val="clear" w:color="auto" w:fill="F2F2F2" w:themeFill="background1" w:themeFillShade="F2"/>
            <w:noWrap/>
            <w:vAlign w:val="center"/>
            <w:hideMark/>
          </w:tcPr>
          <w:p w14:paraId="0C5BC70E"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с 01.01.-30.06.</w:t>
            </w:r>
          </w:p>
        </w:tc>
        <w:tc>
          <w:tcPr>
            <w:tcW w:w="982" w:type="dxa"/>
            <w:tcBorders>
              <w:top w:val="nil"/>
              <w:left w:val="nil"/>
              <w:bottom w:val="single" w:sz="4" w:space="0" w:color="auto"/>
              <w:right w:val="single" w:sz="4" w:space="0" w:color="auto"/>
            </w:tcBorders>
            <w:shd w:val="clear" w:color="auto" w:fill="F2F2F2" w:themeFill="background1" w:themeFillShade="F2"/>
            <w:vAlign w:val="center"/>
            <w:hideMark/>
          </w:tcPr>
          <w:p w14:paraId="37F02B32"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с 01.07-31.12</w:t>
            </w:r>
          </w:p>
        </w:tc>
        <w:tc>
          <w:tcPr>
            <w:tcW w:w="981" w:type="dxa"/>
            <w:tcBorders>
              <w:top w:val="nil"/>
              <w:left w:val="nil"/>
              <w:bottom w:val="single" w:sz="4" w:space="0" w:color="auto"/>
              <w:right w:val="single" w:sz="4" w:space="0" w:color="auto"/>
            </w:tcBorders>
            <w:shd w:val="clear" w:color="auto" w:fill="F2F2F2" w:themeFill="background1" w:themeFillShade="F2"/>
            <w:noWrap/>
            <w:vAlign w:val="center"/>
            <w:hideMark/>
          </w:tcPr>
          <w:p w14:paraId="13B5DF1B"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с 01.01.-30.06.</w:t>
            </w:r>
          </w:p>
        </w:tc>
        <w:tc>
          <w:tcPr>
            <w:tcW w:w="982" w:type="dxa"/>
            <w:tcBorders>
              <w:top w:val="nil"/>
              <w:left w:val="nil"/>
              <w:bottom w:val="single" w:sz="4" w:space="0" w:color="auto"/>
              <w:right w:val="single" w:sz="4" w:space="0" w:color="auto"/>
            </w:tcBorders>
            <w:shd w:val="clear" w:color="auto" w:fill="F2F2F2" w:themeFill="background1" w:themeFillShade="F2"/>
            <w:vAlign w:val="center"/>
            <w:hideMark/>
          </w:tcPr>
          <w:p w14:paraId="433CBC4A"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с 01.07-31.12</w:t>
            </w:r>
          </w:p>
        </w:tc>
        <w:tc>
          <w:tcPr>
            <w:tcW w:w="981" w:type="dxa"/>
            <w:tcBorders>
              <w:top w:val="nil"/>
              <w:left w:val="nil"/>
              <w:bottom w:val="single" w:sz="4" w:space="0" w:color="auto"/>
              <w:right w:val="single" w:sz="4" w:space="0" w:color="auto"/>
            </w:tcBorders>
            <w:shd w:val="clear" w:color="auto" w:fill="F2F2F2" w:themeFill="background1" w:themeFillShade="F2"/>
            <w:noWrap/>
            <w:vAlign w:val="center"/>
            <w:hideMark/>
          </w:tcPr>
          <w:p w14:paraId="0C10468A"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с 01.01.-30.06.</w:t>
            </w:r>
          </w:p>
        </w:tc>
        <w:tc>
          <w:tcPr>
            <w:tcW w:w="982" w:type="dxa"/>
            <w:tcBorders>
              <w:top w:val="nil"/>
              <w:left w:val="nil"/>
              <w:bottom w:val="single" w:sz="4" w:space="0" w:color="auto"/>
              <w:right w:val="single" w:sz="4" w:space="0" w:color="auto"/>
            </w:tcBorders>
            <w:shd w:val="clear" w:color="auto" w:fill="F2F2F2" w:themeFill="background1" w:themeFillShade="F2"/>
            <w:vAlign w:val="center"/>
            <w:hideMark/>
          </w:tcPr>
          <w:p w14:paraId="676EE5EF"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с 01.07-31.12</w:t>
            </w:r>
          </w:p>
        </w:tc>
        <w:tc>
          <w:tcPr>
            <w:tcW w:w="971" w:type="dxa"/>
            <w:vMerge/>
            <w:tcBorders>
              <w:top w:val="single" w:sz="4" w:space="0" w:color="auto"/>
              <w:left w:val="single" w:sz="4" w:space="0" w:color="auto"/>
              <w:bottom w:val="single" w:sz="4" w:space="0" w:color="000000"/>
              <w:right w:val="single" w:sz="4" w:space="0" w:color="auto"/>
            </w:tcBorders>
            <w:vAlign w:val="center"/>
            <w:hideMark/>
          </w:tcPr>
          <w:p w14:paraId="2477FECE" w14:textId="77777777" w:rsidR="00CC2D3F" w:rsidRPr="00F818F8" w:rsidRDefault="00CC2D3F" w:rsidP="002115A9">
            <w:pPr>
              <w:spacing w:line="240" w:lineRule="atLeast"/>
              <w:jc w:val="center"/>
              <w:rPr>
                <w:rFonts w:eastAsia="Times New Roman" w:cs="Times New Roman"/>
                <w:color w:val="000000"/>
                <w:lang w:eastAsia="ru-RU"/>
              </w:rPr>
            </w:pPr>
          </w:p>
        </w:tc>
        <w:tc>
          <w:tcPr>
            <w:tcW w:w="971" w:type="dxa"/>
            <w:vMerge/>
            <w:tcBorders>
              <w:top w:val="single" w:sz="4" w:space="0" w:color="auto"/>
              <w:left w:val="single" w:sz="4" w:space="0" w:color="auto"/>
              <w:bottom w:val="single" w:sz="4" w:space="0" w:color="000000"/>
              <w:right w:val="single" w:sz="4" w:space="0" w:color="auto"/>
            </w:tcBorders>
            <w:vAlign w:val="center"/>
            <w:hideMark/>
          </w:tcPr>
          <w:p w14:paraId="2A76FDC7" w14:textId="77777777" w:rsidR="00CC2D3F" w:rsidRPr="00F818F8" w:rsidRDefault="00CC2D3F" w:rsidP="002115A9">
            <w:pPr>
              <w:spacing w:line="240" w:lineRule="atLeast"/>
              <w:jc w:val="center"/>
              <w:rPr>
                <w:rFonts w:eastAsia="Times New Roman" w:cs="Times New Roman"/>
                <w:color w:val="000000"/>
                <w:lang w:eastAsia="ru-RU"/>
              </w:rPr>
            </w:pPr>
          </w:p>
        </w:tc>
        <w:tc>
          <w:tcPr>
            <w:tcW w:w="1083" w:type="dxa"/>
            <w:vMerge/>
            <w:tcBorders>
              <w:top w:val="single" w:sz="4" w:space="0" w:color="auto"/>
              <w:left w:val="single" w:sz="4" w:space="0" w:color="auto"/>
              <w:bottom w:val="single" w:sz="4" w:space="0" w:color="auto"/>
              <w:right w:val="single" w:sz="4" w:space="0" w:color="auto"/>
            </w:tcBorders>
            <w:vAlign w:val="center"/>
            <w:hideMark/>
          </w:tcPr>
          <w:p w14:paraId="31F28613" w14:textId="77777777" w:rsidR="00CC2D3F" w:rsidRPr="00F818F8" w:rsidRDefault="00CC2D3F" w:rsidP="002115A9">
            <w:pPr>
              <w:spacing w:line="240" w:lineRule="atLeast"/>
              <w:jc w:val="center"/>
              <w:rPr>
                <w:rFonts w:eastAsia="Times New Roman" w:cs="Times New Roman"/>
                <w:color w:val="000000"/>
                <w:lang w:eastAsia="ru-RU"/>
              </w:rPr>
            </w:pPr>
          </w:p>
        </w:tc>
        <w:tc>
          <w:tcPr>
            <w:tcW w:w="1083" w:type="dxa"/>
            <w:vMerge/>
            <w:tcBorders>
              <w:top w:val="single" w:sz="4" w:space="0" w:color="auto"/>
              <w:left w:val="single" w:sz="4" w:space="0" w:color="auto"/>
              <w:bottom w:val="single" w:sz="4" w:space="0" w:color="auto"/>
              <w:right w:val="single" w:sz="4" w:space="0" w:color="auto"/>
            </w:tcBorders>
            <w:vAlign w:val="center"/>
            <w:hideMark/>
          </w:tcPr>
          <w:p w14:paraId="400E4505" w14:textId="77777777" w:rsidR="00CC2D3F" w:rsidRPr="00F818F8" w:rsidRDefault="00CC2D3F" w:rsidP="002115A9">
            <w:pPr>
              <w:spacing w:line="240" w:lineRule="atLeast"/>
              <w:jc w:val="center"/>
              <w:rPr>
                <w:rFonts w:eastAsia="Times New Roman" w:cs="Times New Roman"/>
                <w:color w:val="000000"/>
                <w:lang w:eastAsia="ru-RU"/>
              </w:rPr>
            </w:pPr>
          </w:p>
        </w:tc>
        <w:tc>
          <w:tcPr>
            <w:tcW w:w="1083" w:type="dxa"/>
            <w:vMerge/>
            <w:tcBorders>
              <w:top w:val="single" w:sz="4" w:space="0" w:color="auto"/>
              <w:left w:val="single" w:sz="4" w:space="0" w:color="auto"/>
              <w:bottom w:val="single" w:sz="4" w:space="0" w:color="auto"/>
              <w:right w:val="single" w:sz="4" w:space="0" w:color="auto"/>
            </w:tcBorders>
            <w:vAlign w:val="center"/>
            <w:hideMark/>
          </w:tcPr>
          <w:p w14:paraId="7E7A9A8B" w14:textId="77777777" w:rsidR="00CC2D3F" w:rsidRPr="00F818F8" w:rsidRDefault="00CC2D3F" w:rsidP="002115A9">
            <w:pPr>
              <w:spacing w:line="240" w:lineRule="atLeast"/>
              <w:jc w:val="center"/>
              <w:rPr>
                <w:rFonts w:eastAsia="Times New Roman" w:cs="Times New Roman"/>
                <w:color w:val="000000"/>
                <w:lang w:eastAsia="ru-RU"/>
              </w:rPr>
            </w:pPr>
          </w:p>
        </w:tc>
        <w:tc>
          <w:tcPr>
            <w:tcW w:w="1083" w:type="dxa"/>
            <w:vMerge/>
            <w:tcBorders>
              <w:top w:val="single" w:sz="4" w:space="0" w:color="auto"/>
              <w:left w:val="single" w:sz="4" w:space="0" w:color="auto"/>
              <w:bottom w:val="single" w:sz="4" w:space="0" w:color="auto"/>
              <w:right w:val="single" w:sz="4" w:space="0" w:color="auto"/>
            </w:tcBorders>
            <w:vAlign w:val="center"/>
            <w:hideMark/>
          </w:tcPr>
          <w:p w14:paraId="4087BC82" w14:textId="77777777" w:rsidR="00CC2D3F" w:rsidRPr="00F818F8" w:rsidRDefault="00CC2D3F" w:rsidP="002115A9">
            <w:pPr>
              <w:spacing w:line="240" w:lineRule="atLeast"/>
              <w:jc w:val="center"/>
              <w:rPr>
                <w:rFonts w:eastAsia="Times New Roman" w:cs="Times New Roman"/>
                <w:color w:val="000000"/>
                <w:lang w:eastAsia="ru-RU"/>
              </w:rPr>
            </w:pPr>
          </w:p>
        </w:tc>
        <w:tc>
          <w:tcPr>
            <w:tcW w:w="1103" w:type="dxa"/>
            <w:vMerge/>
            <w:tcBorders>
              <w:top w:val="single" w:sz="4" w:space="0" w:color="auto"/>
              <w:left w:val="single" w:sz="4" w:space="0" w:color="auto"/>
              <w:bottom w:val="single" w:sz="4" w:space="0" w:color="auto"/>
              <w:right w:val="single" w:sz="4" w:space="0" w:color="auto"/>
            </w:tcBorders>
            <w:vAlign w:val="center"/>
            <w:hideMark/>
          </w:tcPr>
          <w:p w14:paraId="3257A45D" w14:textId="77777777" w:rsidR="00CC2D3F" w:rsidRPr="00F818F8" w:rsidRDefault="00CC2D3F" w:rsidP="002115A9">
            <w:pPr>
              <w:spacing w:line="240" w:lineRule="atLeast"/>
              <w:jc w:val="center"/>
              <w:rPr>
                <w:rFonts w:eastAsia="Times New Roman" w:cs="Times New Roman"/>
                <w:color w:val="000000"/>
                <w:lang w:eastAsia="ru-RU"/>
              </w:rPr>
            </w:pPr>
          </w:p>
        </w:tc>
      </w:tr>
      <w:tr w:rsidR="002115A9" w:rsidRPr="00F818F8" w14:paraId="39721578" w14:textId="77777777" w:rsidTr="00E61644">
        <w:trPr>
          <w:trHeight w:val="365"/>
        </w:trPr>
        <w:tc>
          <w:tcPr>
            <w:tcW w:w="21240" w:type="dxa"/>
            <w:gridSpan w:val="1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6C7757D9" w14:textId="5CBD2060" w:rsidR="002115A9" w:rsidRPr="00F818F8" w:rsidRDefault="002115A9" w:rsidP="002115A9">
            <w:pPr>
              <w:spacing w:line="240" w:lineRule="atLeast"/>
              <w:jc w:val="center"/>
              <w:rPr>
                <w:rFonts w:ascii="Calibri" w:eastAsia="Times New Roman" w:hAnsi="Calibri" w:cs="Calibri"/>
                <w:color w:val="000000"/>
                <w:lang w:eastAsia="ru-RU"/>
              </w:rPr>
            </w:pPr>
            <w:r w:rsidRPr="00F818F8">
              <w:rPr>
                <w:rFonts w:eastAsia="Times New Roman" w:cs="Times New Roman"/>
                <w:color w:val="000000"/>
                <w:sz w:val="22"/>
                <w:lang w:eastAsia="ru-RU"/>
              </w:rPr>
              <w:t>Теплоснабжение</w:t>
            </w:r>
          </w:p>
        </w:tc>
      </w:tr>
      <w:tr w:rsidR="002115A9" w:rsidRPr="00F818F8" w14:paraId="0434A071" w14:textId="77777777" w:rsidTr="002115A9">
        <w:trPr>
          <w:trHeight w:val="383"/>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68AE7D53"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ООО «ИГК»</w:t>
            </w:r>
          </w:p>
        </w:tc>
        <w:tc>
          <w:tcPr>
            <w:tcW w:w="1244" w:type="dxa"/>
            <w:tcBorders>
              <w:top w:val="nil"/>
              <w:left w:val="nil"/>
              <w:bottom w:val="single" w:sz="4" w:space="0" w:color="auto"/>
              <w:right w:val="single" w:sz="4" w:space="0" w:color="auto"/>
            </w:tcBorders>
            <w:shd w:val="clear" w:color="000000" w:fill="FFFFFF"/>
            <w:noWrap/>
            <w:vAlign w:val="center"/>
            <w:hideMark/>
          </w:tcPr>
          <w:p w14:paraId="090AC61A"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руб./Гкал</w:t>
            </w:r>
          </w:p>
        </w:tc>
        <w:tc>
          <w:tcPr>
            <w:tcW w:w="971" w:type="dxa"/>
            <w:tcBorders>
              <w:top w:val="nil"/>
              <w:left w:val="nil"/>
              <w:bottom w:val="single" w:sz="8" w:space="0" w:color="auto"/>
              <w:right w:val="single" w:sz="8" w:space="0" w:color="auto"/>
            </w:tcBorders>
            <w:shd w:val="clear" w:color="000000" w:fill="FFFFFF"/>
            <w:vAlign w:val="center"/>
            <w:hideMark/>
          </w:tcPr>
          <w:p w14:paraId="7D5E8AF7"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1810,78</w:t>
            </w:r>
          </w:p>
        </w:tc>
        <w:tc>
          <w:tcPr>
            <w:tcW w:w="972" w:type="dxa"/>
            <w:tcBorders>
              <w:top w:val="nil"/>
              <w:left w:val="nil"/>
              <w:bottom w:val="single" w:sz="8" w:space="0" w:color="auto"/>
              <w:right w:val="single" w:sz="8" w:space="0" w:color="auto"/>
            </w:tcBorders>
            <w:shd w:val="clear" w:color="000000" w:fill="FFFFFF"/>
            <w:vAlign w:val="center"/>
            <w:hideMark/>
          </w:tcPr>
          <w:p w14:paraId="2F06166D"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1906,99</w:t>
            </w:r>
          </w:p>
        </w:tc>
        <w:tc>
          <w:tcPr>
            <w:tcW w:w="981" w:type="dxa"/>
            <w:tcBorders>
              <w:top w:val="nil"/>
              <w:left w:val="nil"/>
              <w:bottom w:val="single" w:sz="8" w:space="0" w:color="auto"/>
              <w:right w:val="single" w:sz="8" w:space="0" w:color="auto"/>
            </w:tcBorders>
            <w:shd w:val="clear" w:color="000000" w:fill="FFFFFF"/>
            <w:vAlign w:val="center"/>
            <w:hideMark/>
          </w:tcPr>
          <w:p w14:paraId="17970E45"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1906,99</w:t>
            </w:r>
          </w:p>
        </w:tc>
        <w:tc>
          <w:tcPr>
            <w:tcW w:w="982" w:type="dxa"/>
            <w:tcBorders>
              <w:top w:val="nil"/>
              <w:left w:val="nil"/>
              <w:bottom w:val="single" w:sz="8" w:space="0" w:color="auto"/>
              <w:right w:val="single" w:sz="8" w:space="0" w:color="auto"/>
            </w:tcBorders>
            <w:shd w:val="clear" w:color="000000" w:fill="FFFFFF"/>
            <w:vAlign w:val="center"/>
            <w:hideMark/>
          </w:tcPr>
          <w:p w14:paraId="190B2929"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2035,78</w:t>
            </w:r>
          </w:p>
        </w:tc>
        <w:tc>
          <w:tcPr>
            <w:tcW w:w="981" w:type="dxa"/>
            <w:tcBorders>
              <w:top w:val="nil"/>
              <w:left w:val="nil"/>
              <w:bottom w:val="single" w:sz="8" w:space="0" w:color="auto"/>
              <w:right w:val="single" w:sz="8" w:space="0" w:color="auto"/>
            </w:tcBorders>
            <w:shd w:val="clear" w:color="000000" w:fill="FFFFFF"/>
            <w:vAlign w:val="center"/>
            <w:hideMark/>
          </w:tcPr>
          <w:p w14:paraId="5C36D74B"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2025,89</w:t>
            </w:r>
          </w:p>
        </w:tc>
        <w:tc>
          <w:tcPr>
            <w:tcW w:w="982" w:type="dxa"/>
            <w:tcBorders>
              <w:top w:val="nil"/>
              <w:left w:val="nil"/>
              <w:bottom w:val="single" w:sz="8" w:space="0" w:color="auto"/>
              <w:right w:val="single" w:sz="8" w:space="0" w:color="auto"/>
            </w:tcBorders>
            <w:shd w:val="clear" w:color="000000" w:fill="FFFFFF"/>
            <w:vAlign w:val="center"/>
            <w:hideMark/>
          </w:tcPr>
          <w:p w14:paraId="3EEE4A70"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2025,89</w:t>
            </w:r>
          </w:p>
        </w:tc>
        <w:tc>
          <w:tcPr>
            <w:tcW w:w="981" w:type="dxa"/>
            <w:tcBorders>
              <w:top w:val="nil"/>
              <w:left w:val="nil"/>
              <w:bottom w:val="single" w:sz="8" w:space="0" w:color="auto"/>
              <w:right w:val="single" w:sz="8" w:space="0" w:color="auto"/>
            </w:tcBorders>
            <w:shd w:val="clear" w:color="000000" w:fill="FFFFFF"/>
            <w:vAlign w:val="center"/>
            <w:hideMark/>
          </w:tcPr>
          <w:p w14:paraId="56AA7DA2"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2025,89</w:t>
            </w:r>
          </w:p>
        </w:tc>
        <w:tc>
          <w:tcPr>
            <w:tcW w:w="982" w:type="dxa"/>
            <w:tcBorders>
              <w:top w:val="nil"/>
              <w:left w:val="nil"/>
              <w:bottom w:val="single" w:sz="8" w:space="0" w:color="auto"/>
              <w:right w:val="single" w:sz="8" w:space="0" w:color="auto"/>
            </w:tcBorders>
            <w:shd w:val="clear" w:color="000000" w:fill="FFFFFF"/>
            <w:vAlign w:val="center"/>
            <w:hideMark/>
          </w:tcPr>
          <w:p w14:paraId="65A28C9C"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2200,28</w:t>
            </w:r>
          </w:p>
        </w:tc>
        <w:tc>
          <w:tcPr>
            <w:tcW w:w="981" w:type="dxa"/>
            <w:tcBorders>
              <w:top w:val="nil"/>
              <w:left w:val="nil"/>
              <w:bottom w:val="single" w:sz="8" w:space="0" w:color="auto"/>
              <w:right w:val="single" w:sz="8" w:space="0" w:color="auto"/>
            </w:tcBorders>
            <w:shd w:val="clear" w:color="000000" w:fill="FFFFFF"/>
            <w:vAlign w:val="center"/>
            <w:hideMark/>
          </w:tcPr>
          <w:p w14:paraId="27F937EE"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2167,88</w:t>
            </w:r>
          </w:p>
        </w:tc>
        <w:tc>
          <w:tcPr>
            <w:tcW w:w="982" w:type="dxa"/>
            <w:tcBorders>
              <w:top w:val="nil"/>
              <w:left w:val="nil"/>
              <w:bottom w:val="single" w:sz="8" w:space="0" w:color="auto"/>
              <w:right w:val="single" w:sz="8" w:space="0" w:color="auto"/>
            </w:tcBorders>
            <w:shd w:val="clear" w:color="000000" w:fill="FFFFFF"/>
            <w:vAlign w:val="center"/>
            <w:hideMark/>
          </w:tcPr>
          <w:p w14:paraId="1EE37796"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2167,88</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14:paraId="176F6BF8"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2254,60</w:t>
            </w:r>
          </w:p>
        </w:tc>
        <w:tc>
          <w:tcPr>
            <w:tcW w:w="971" w:type="dxa"/>
            <w:tcBorders>
              <w:top w:val="nil"/>
              <w:left w:val="nil"/>
              <w:bottom w:val="single" w:sz="4" w:space="0" w:color="auto"/>
              <w:right w:val="single" w:sz="4" w:space="0" w:color="auto"/>
            </w:tcBorders>
            <w:shd w:val="clear" w:color="000000" w:fill="FFFFFF"/>
            <w:noWrap/>
            <w:vAlign w:val="center"/>
            <w:hideMark/>
          </w:tcPr>
          <w:p w14:paraId="288DBE98"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2344,78</w:t>
            </w:r>
          </w:p>
        </w:tc>
        <w:tc>
          <w:tcPr>
            <w:tcW w:w="1083" w:type="dxa"/>
            <w:tcBorders>
              <w:top w:val="nil"/>
              <w:left w:val="nil"/>
              <w:bottom w:val="single" w:sz="4" w:space="0" w:color="auto"/>
              <w:right w:val="single" w:sz="4" w:space="0" w:color="auto"/>
            </w:tcBorders>
            <w:shd w:val="clear" w:color="000000" w:fill="FFFFFF"/>
            <w:noWrap/>
            <w:vAlign w:val="center"/>
            <w:hideMark/>
          </w:tcPr>
          <w:p w14:paraId="60D59B38"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2438,57</w:t>
            </w:r>
          </w:p>
        </w:tc>
        <w:tc>
          <w:tcPr>
            <w:tcW w:w="1083" w:type="dxa"/>
            <w:tcBorders>
              <w:top w:val="nil"/>
              <w:left w:val="nil"/>
              <w:bottom w:val="single" w:sz="4" w:space="0" w:color="auto"/>
              <w:right w:val="single" w:sz="4" w:space="0" w:color="auto"/>
            </w:tcBorders>
            <w:shd w:val="clear" w:color="000000" w:fill="FFFFFF"/>
            <w:noWrap/>
            <w:vAlign w:val="center"/>
            <w:hideMark/>
          </w:tcPr>
          <w:p w14:paraId="7DB0908D"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2536,11</w:t>
            </w:r>
          </w:p>
        </w:tc>
        <w:tc>
          <w:tcPr>
            <w:tcW w:w="1083" w:type="dxa"/>
            <w:tcBorders>
              <w:top w:val="nil"/>
              <w:left w:val="nil"/>
              <w:bottom w:val="single" w:sz="4" w:space="0" w:color="auto"/>
              <w:right w:val="single" w:sz="4" w:space="0" w:color="auto"/>
            </w:tcBorders>
            <w:shd w:val="clear" w:color="000000" w:fill="FFFFFF"/>
            <w:noWrap/>
            <w:vAlign w:val="center"/>
            <w:hideMark/>
          </w:tcPr>
          <w:p w14:paraId="79A66FEC"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2637,56</w:t>
            </w:r>
          </w:p>
        </w:tc>
        <w:tc>
          <w:tcPr>
            <w:tcW w:w="1083" w:type="dxa"/>
            <w:tcBorders>
              <w:top w:val="nil"/>
              <w:left w:val="nil"/>
              <w:bottom w:val="single" w:sz="4" w:space="0" w:color="auto"/>
              <w:right w:val="single" w:sz="4" w:space="0" w:color="auto"/>
            </w:tcBorders>
            <w:shd w:val="clear" w:color="000000" w:fill="FFFFFF"/>
            <w:noWrap/>
            <w:vAlign w:val="center"/>
            <w:hideMark/>
          </w:tcPr>
          <w:p w14:paraId="0120B6EF"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2743,06</w:t>
            </w:r>
          </w:p>
        </w:tc>
        <w:tc>
          <w:tcPr>
            <w:tcW w:w="1103" w:type="dxa"/>
            <w:tcBorders>
              <w:top w:val="nil"/>
              <w:left w:val="nil"/>
              <w:bottom w:val="single" w:sz="4" w:space="0" w:color="auto"/>
              <w:right w:val="single" w:sz="4" w:space="0" w:color="auto"/>
            </w:tcBorders>
            <w:shd w:val="clear" w:color="000000" w:fill="FFFFFF"/>
            <w:noWrap/>
            <w:vAlign w:val="center"/>
            <w:hideMark/>
          </w:tcPr>
          <w:p w14:paraId="5F16AE96"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2852,78</w:t>
            </w:r>
          </w:p>
        </w:tc>
      </w:tr>
      <w:tr w:rsidR="002115A9" w:rsidRPr="00F818F8" w14:paraId="03338F89" w14:textId="77777777" w:rsidTr="002115A9">
        <w:trPr>
          <w:trHeight w:val="383"/>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71FBB5DC"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АО "НЗИВ"</w:t>
            </w:r>
          </w:p>
        </w:tc>
        <w:tc>
          <w:tcPr>
            <w:tcW w:w="1244" w:type="dxa"/>
            <w:tcBorders>
              <w:top w:val="nil"/>
              <w:left w:val="nil"/>
              <w:bottom w:val="single" w:sz="4" w:space="0" w:color="auto"/>
              <w:right w:val="single" w:sz="4" w:space="0" w:color="auto"/>
            </w:tcBorders>
            <w:shd w:val="clear" w:color="000000" w:fill="FFFFFF"/>
            <w:noWrap/>
            <w:vAlign w:val="center"/>
            <w:hideMark/>
          </w:tcPr>
          <w:p w14:paraId="607CBC92"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руб./Гкал</w:t>
            </w:r>
          </w:p>
        </w:tc>
        <w:tc>
          <w:tcPr>
            <w:tcW w:w="971" w:type="dxa"/>
            <w:tcBorders>
              <w:top w:val="nil"/>
              <w:left w:val="nil"/>
              <w:bottom w:val="single" w:sz="8" w:space="0" w:color="auto"/>
              <w:right w:val="single" w:sz="8" w:space="0" w:color="auto"/>
            </w:tcBorders>
            <w:shd w:val="clear" w:color="000000" w:fill="FFFFFF"/>
            <w:vAlign w:val="center"/>
            <w:hideMark/>
          </w:tcPr>
          <w:p w14:paraId="2C5B0C6D"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1815,58</w:t>
            </w:r>
          </w:p>
        </w:tc>
        <w:tc>
          <w:tcPr>
            <w:tcW w:w="972" w:type="dxa"/>
            <w:tcBorders>
              <w:top w:val="nil"/>
              <w:left w:val="nil"/>
              <w:bottom w:val="single" w:sz="8" w:space="0" w:color="auto"/>
              <w:right w:val="single" w:sz="8" w:space="0" w:color="auto"/>
            </w:tcBorders>
            <w:shd w:val="clear" w:color="000000" w:fill="FFFFFF"/>
            <w:vAlign w:val="center"/>
            <w:hideMark/>
          </w:tcPr>
          <w:p w14:paraId="3BF86DD7"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1988,06</w:t>
            </w:r>
          </w:p>
        </w:tc>
        <w:tc>
          <w:tcPr>
            <w:tcW w:w="981" w:type="dxa"/>
            <w:tcBorders>
              <w:top w:val="nil"/>
              <w:left w:val="nil"/>
              <w:bottom w:val="single" w:sz="8" w:space="0" w:color="auto"/>
              <w:right w:val="single" w:sz="8" w:space="0" w:color="auto"/>
            </w:tcBorders>
            <w:shd w:val="clear" w:color="000000" w:fill="FFFFFF"/>
            <w:vAlign w:val="center"/>
            <w:hideMark/>
          </w:tcPr>
          <w:p w14:paraId="449AAC71"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1988,06</w:t>
            </w:r>
          </w:p>
        </w:tc>
        <w:tc>
          <w:tcPr>
            <w:tcW w:w="982" w:type="dxa"/>
            <w:tcBorders>
              <w:top w:val="nil"/>
              <w:left w:val="nil"/>
              <w:bottom w:val="single" w:sz="8" w:space="0" w:color="auto"/>
              <w:right w:val="single" w:sz="8" w:space="0" w:color="auto"/>
            </w:tcBorders>
            <w:shd w:val="clear" w:color="000000" w:fill="FFFFFF"/>
            <w:vAlign w:val="center"/>
            <w:hideMark/>
          </w:tcPr>
          <w:p w14:paraId="7CD654FF"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2197,63</w:t>
            </w:r>
          </w:p>
        </w:tc>
        <w:tc>
          <w:tcPr>
            <w:tcW w:w="981" w:type="dxa"/>
            <w:tcBorders>
              <w:top w:val="nil"/>
              <w:left w:val="nil"/>
              <w:bottom w:val="single" w:sz="8" w:space="0" w:color="auto"/>
              <w:right w:val="single" w:sz="8" w:space="0" w:color="auto"/>
            </w:tcBorders>
            <w:shd w:val="clear" w:color="000000" w:fill="FFFFFF"/>
            <w:vAlign w:val="center"/>
            <w:hideMark/>
          </w:tcPr>
          <w:p w14:paraId="4587B4B2"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2145,57</w:t>
            </w:r>
          </w:p>
        </w:tc>
        <w:tc>
          <w:tcPr>
            <w:tcW w:w="982" w:type="dxa"/>
            <w:tcBorders>
              <w:top w:val="nil"/>
              <w:left w:val="nil"/>
              <w:bottom w:val="single" w:sz="8" w:space="0" w:color="auto"/>
              <w:right w:val="single" w:sz="8" w:space="0" w:color="auto"/>
            </w:tcBorders>
            <w:shd w:val="clear" w:color="000000" w:fill="FFFFFF"/>
            <w:vAlign w:val="center"/>
            <w:hideMark/>
          </w:tcPr>
          <w:p w14:paraId="022BE676"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2145,57</w:t>
            </w:r>
          </w:p>
        </w:tc>
        <w:tc>
          <w:tcPr>
            <w:tcW w:w="981" w:type="dxa"/>
            <w:tcBorders>
              <w:top w:val="nil"/>
              <w:left w:val="nil"/>
              <w:bottom w:val="single" w:sz="8" w:space="0" w:color="auto"/>
              <w:right w:val="single" w:sz="8" w:space="0" w:color="auto"/>
            </w:tcBorders>
            <w:shd w:val="clear" w:color="000000" w:fill="FFFFFF"/>
            <w:vAlign w:val="center"/>
            <w:hideMark/>
          </w:tcPr>
          <w:p w14:paraId="6934EF84"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2145,57</w:t>
            </w:r>
          </w:p>
        </w:tc>
        <w:tc>
          <w:tcPr>
            <w:tcW w:w="982" w:type="dxa"/>
            <w:tcBorders>
              <w:top w:val="nil"/>
              <w:left w:val="nil"/>
              <w:bottom w:val="single" w:sz="8" w:space="0" w:color="auto"/>
              <w:right w:val="single" w:sz="8" w:space="0" w:color="auto"/>
            </w:tcBorders>
            <w:shd w:val="clear" w:color="000000" w:fill="FFFFFF"/>
            <w:vAlign w:val="center"/>
            <w:hideMark/>
          </w:tcPr>
          <w:p w14:paraId="2ED59311"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2335,74</w:t>
            </w:r>
          </w:p>
        </w:tc>
        <w:tc>
          <w:tcPr>
            <w:tcW w:w="981" w:type="dxa"/>
            <w:tcBorders>
              <w:top w:val="nil"/>
              <w:left w:val="nil"/>
              <w:bottom w:val="single" w:sz="8" w:space="0" w:color="auto"/>
              <w:right w:val="single" w:sz="8" w:space="0" w:color="auto"/>
            </w:tcBorders>
            <w:shd w:val="clear" w:color="000000" w:fill="FFFFFF"/>
            <w:vAlign w:val="center"/>
            <w:hideMark/>
          </w:tcPr>
          <w:p w14:paraId="5277C42C"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2300,52</w:t>
            </w:r>
          </w:p>
        </w:tc>
        <w:tc>
          <w:tcPr>
            <w:tcW w:w="982" w:type="dxa"/>
            <w:tcBorders>
              <w:top w:val="nil"/>
              <w:left w:val="nil"/>
              <w:bottom w:val="single" w:sz="8" w:space="0" w:color="auto"/>
              <w:right w:val="single" w:sz="8" w:space="0" w:color="auto"/>
            </w:tcBorders>
            <w:shd w:val="clear" w:color="000000" w:fill="FFFFFF"/>
            <w:vAlign w:val="center"/>
            <w:hideMark/>
          </w:tcPr>
          <w:p w14:paraId="57ADB362"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2300,52</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14:paraId="3DC7A9EB"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2392,54</w:t>
            </w:r>
          </w:p>
        </w:tc>
        <w:tc>
          <w:tcPr>
            <w:tcW w:w="971" w:type="dxa"/>
            <w:tcBorders>
              <w:top w:val="nil"/>
              <w:left w:val="nil"/>
              <w:bottom w:val="single" w:sz="4" w:space="0" w:color="auto"/>
              <w:right w:val="single" w:sz="4" w:space="0" w:color="auto"/>
            </w:tcBorders>
            <w:shd w:val="clear" w:color="000000" w:fill="FFFFFF"/>
            <w:noWrap/>
            <w:vAlign w:val="center"/>
            <w:hideMark/>
          </w:tcPr>
          <w:p w14:paraId="2FCE64C1"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2488,24</w:t>
            </w:r>
          </w:p>
        </w:tc>
        <w:tc>
          <w:tcPr>
            <w:tcW w:w="1083" w:type="dxa"/>
            <w:tcBorders>
              <w:top w:val="nil"/>
              <w:left w:val="nil"/>
              <w:bottom w:val="single" w:sz="4" w:space="0" w:color="auto"/>
              <w:right w:val="single" w:sz="4" w:space="0" w:color="auto"/>
            </w:tcBorders>
            <w:shd w:val="clear" w:color="000000" w:fill="FFFFFF"/>
            <w:noWrap/>
            <w:vAlign w:val="center"/>
            <w:hideMark/>
          </w:tcPr>
          <w:p w14:paraId="1BFC056D"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2587,77</w:t>
            </w:r>
          </w:p>
        </w:tc>
        <w:tc>
          <w:tcPr>
            <w:tcW w:w="1083" w:type="dxa"/>
            <w:tcBorders>
              <w:top w:val="nil"/>
              <w:left w:val="nil"/>
              <w:bottom w:val="single" w:sz="4" w:space="0" w:color="auto"/>
              <w:right w:val="single" w:sz="4" w:space="0" w:color="auto"/>
            </w:tcBorders>
            <w:shd w:val="clear" w:color="000000" w:fill="FFFFFF"/>
            <w:noWrap/>
            <w:vAlign w:val="center"/>
            <w:hideMark/>
          </w:tcPr>
          <w:p w14:paraId="2E68DAC0"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2691,28</w:t>
            </w:r>
          </w:p>
        </w:tc>
        <w:tc>
          <w:tcPr>
            <w:tcW w:w="1083" w:type="dxa"/>
            <w:tcBorders>
              <w:top w:val="nil"/>
              <w:left w:val="nil"/>
              <w:bottom w:val="single" w:sz="4" w:space="0" w:color="auto"/>
              <w:right w:val="single" w:sz="4" w:space="0" w:color="auto"/>
            </w:tcBorders>
            <w:shd w:val="clear" w:color="000000" w:fill="FFFFFF"/>
            <w:noWrap/>
            <w:vAlign w:val="center"/>
            <w:hideMark/>
          </w:tcPr>
          <w:p w14:paraId="079CBB6A"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2798,93</w:t>
            </w:r>
          </w:p>
        </w:tc>
        <w:tc>
          <w:tcPr>
            <w:tcW w:w="1083" w:type="dxa"/>
            <w:tcBorders>
              <w:top w:val="nil"/>
              <w:left w:val="nil"/>
              <w:bottom w:val="single" w:sz="4" w:space="0" w:color="auto"/>
              <w:right w:val="single" w:sz="4" w:space="0" w:color="auto"/>
            </w:tcBorders>
            <w:shd w:val="clear" w:color="000000" w:fill="FFFFFF"/>
            <w:noWrap/>
            <w:vAlign w:val="center"/>
            <w:hideMark/>
          </w:tcPr>
          <w:p w14:paraId="22CE85CF"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2910,89</w:t>
            </w:r>
          </w:p>
        </w:tc>
        <w:tc>
          <w:tcPr>
            <w:tcW w:w="1103" w:type="dxa"/>
            <w:tcBorders>
              <w:top w:val="nil"/>
              <w:left w:val="nil"/>
              <w:bottom w:val="single" w:sz="4" w:space="0" w:color="auto"/>
              <w:right w:val="single" w:sz="4" w:space="0" w:color="auto"/>
            </w:tcBorders>
            <w:shd w:val="clear" w:color="000000" w:fill="FFFFFF"/>
            <w:noWrap/>
            <w:vAlign w:val="center"/>
            <w:hideMark/>
          </w:tcPr>
          <w:p w14:paraId="67F027CB"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3027,33</w:t>
            </w:r>
          </w:p>
        </w:tc>
      </w:tr>
      <w:tr w:rsidR="002115A9" w:rsidRPr="00F818F8" w14:paraId="0BE51741" w14:textId="77777777" w:rsidTr="002115A9">
        <w:trPr>
          <w:trHeight w:val="383"/>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6C1626C0"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МУП "Котельная Ложок"</w:t>
            </w:r>
          </w:p>
        </w:tc>
        <w:tc>
          <w:tcPr>
            <w:tcW w:w="1244" w:type="dxa"/>
            <w:tcBorders>
              <w:top w:val="nil"/>
              <w:left w:val="nil"/>
              <w:bottom w:val="single" w:sz="4" w:space="0" w:color="auto"/>
              <w:right w:val="single" w:sz="4" w:space="0" w:color="auto"/>
            </w:tcBorders>
            <w:shd w:val="clear" w:color="000000" w:fill="FFFFFF"/>
            <w:noWrap/>
            <w:vAlign w:val="center"/>
            <w:hideMark/>
          </w:tcPr>
          <w:p w14:paraId="28D9857F"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руб./Гкал</w:t>
            </w:r>
          </w:p>
        </w:tc>
        <w:tc>
          <w:tcPr>
            <w:tcW w:w="971" w:type="dxa"/>
            <w:tcBorders>
              <w:top w:val="nil"/>
              <w:left w:val="nil"/>
              <w:bottom w:val="single" w:sz="8" w:space="0" w:color="auto"/>
              <w:right w:val="single" w:sz="8" w:space="0" w:color="auto"/>
            </w:tcBorders>
            <w:shd w:val="clear" w:color="000000" w:fill="FFFFFF"/>
            <w:vAlign w:val="center"/>
            <w:hideMark/>
          </w:tcPr>
          <w:p w14:paraId="3BE3195A"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2156,82</w:t>
            </w:r>
          </w:p>
        </w:tc>
        <w:tc>
          <w:tcPr>
            <w:tcW w:w="972" w:type="dxa"/>
            <w:tcBorders>
              <w:top w:val="nil"/>
              <w:left w:val="nil"/>
              <w:bottom w:val="single" w:sz="8" w:space="0" w:color="auto"/>
              <w:right w:val="single" w:sz="8" w:space="0" w:color="auto"/>
            </w:tcBorders>
            <w:shd w:val="clear" w:color="000000" w:fill="FFFFFF"/>
            <w:vAlign w:val="center"/>
            <w:hideMark/>
          </w:tcPr>
          <w:p w14:paraId="12505EBA"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2404,15</w:t>
            </w:r>
          </w:p>
        </w:tc>
        <w:tc>
          <w:tcPr>
            <w:tcW w:w="98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04EAE8F"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2243,1</w:t>
            </w:r>
          </w:p>
        </w:tc>
        <w:tc>
          <w:tcPr>
            <w:tcW w:w="982" w:type="dxa"/>
            <w:tcBorders>
              <w:top w:val="single" w:sz="4" w:space="0" w:color="auto"/>
              <w:left w:val="nil"/>
              <w:bottom w:val="single" w:sz="4" w:space="0" w:color="auto"/>
              <w:right w:val="single" w:sz="4" w:space="0" w:color="auto"/>
            </w:tcBorders>
            <w:shd w:val="clear" w:color="000000" w:fill="FFFFFF"/>
            <w:vAlign w:val="center"/>
            <w:hideMark/>
          </w:tcPr>
          <w:p w14:paraId="558B6523"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2500,3</w:t>
            </w:r>
          </w:p>
        </w:tc>
        <w:tc>
          <w:tcPr>
            <w:tcW w:w="981" w:type="dxa"/>
            <w:tcBorders>
              <w:top w:val="single" w:sz="4" w:space="0" w:color="auto"/>
              <w:left w:val="nil"/>
              <w:bottom w:val="single" w:sz="4" w:space="0" w:color="auto"/>
              <w:right w:val="single" w:sz="4" w:space="0" w:color="auto"/>
            </w:tcBorders>
            <w:shd w:val="clear" w:color="000000" w:fill="FFFFFF"/>
            <w:vAlign w:val="center"/>
            <w:hideMark/>
          </w:tcPr>
          <w:p w14:paraId="5FB3CA9A"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2332,8</w:t>
            </w:r>
          </w:p>
        </w:tc>
        <w:tc>
          <w:tcPr>
            <w:tcW w:w="982" w:type="dxa"/>
            <w:tcBorders>
              <w:top w:val="single" w:sz="4" w:space="0" w:color="auto"/>
              <w:left w:val="nil"/>
              <w:bottom w:val="single" w:sz="4" w:space="0" w:color="auto"/>
              <w:right w:val="single" w:sz="4" w:space="0" w:color="auto"/>
            </w:tcBorders>
            <w:shd w:val="clear" w:color="000000" w:fill="FFFFFF"/>
            <w:vAlign w:val="center"/>
            <w:hideMark/>
          </w:tcPr>
          <w:p w14:paraId="0F705C73"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2600,3</w:t>
            </w:r>
          </w:p>
        </w:tc>
        <w:tc>
          <w:tcPr>
            <w:tcW w:w="981" w:type="dxa"/>
            <w:tcBorders>
              <w:top w:val="single" w:sz="4" w:space="0" w:color="auto"/>
              <w:left w:val="nil"/>
              <w:bottom w:val="single" w:sz="4" w:space="0" w:color="auto"/>
              <w:right w:val="single" w:sz="4" w:space="0" w:color="auto"/>
            </w:tcBorders>
            <w:shd w:val="clear" w:color="000000" w:fill="FFFFFF"/>
            <w:vAlign w:val="center"/>
            <w:hideMark/>
          </w:tcPr>
          <w:p w14:paraId="64976DD5"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2426,1</w:t>
            </w:r>
          </w:p>
        </w:tc>
        <w:tc>
          <w:tcPr>
            <w:tcW w:w="982" w:type="dxa"/>
            <w:tcBorders>
              <w:top w:val="single" w:sz="4" w:space="0" w:color="auto"/>
              <w:left w:val="nil"/>
              <w:bottom w:val="single" w:sz="4" w:space="0" w:color="auto"/>
              <w:right w:val="single" w:sz="4" w:space="0" w:color="auto"/>
            </w:tcBorders>
            <w:shd w:val="clear" w:color="000000" w:fill="FFFFFF"/>
            <w:vAlign w:val="center"/>
            <w:hideMark/>
          </w:tcPr>
          <w:p w14:paraId="205D7E37"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2704,3</w:t>
            </w:r>
          </w:p>
        </w:tc>
        <w:tc>
          <w:tcPr>
            <w:tcW w:w="981" w:type="dxa"/>
            <w:tcBorders>
              <w:top w:val="single" w:sz="4" w:space="0" w:color="auto"/>
              <w:left w:val="nil"/>
              <w:bottom w:val="single" w:sz="4" w:space="0" w:color="auto"/>
              <w:right w:val="single" w:sz="4" w:space="0" w:color="auto"/>
            </w:tcBorders>
            <w:shd w:val="clear" w:color="000000" w:fill="FFFFFF"/>
            <w:vAlign w:val="center"/>
            <w:hideMark/>
          </w:tcPr>
          <w:p w14:paraId="3DBFC4CB"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2523,2</w:t>
            </w:r>
          </w:p>
        </w:tc>
        <w:tc>
          <w:tcPr>
            <w:tcW w:w="982" w:type="dxa"/>
            <w:tcBorders>
              <w:top w:val="single" w:sz="4" w:space="0" w:color="auto"/>
              <w:left w:val="nil"/>
              <w:bottom w:val="single" w:sz="4" w:space="0" w:color="auto"/>
              <w:right w:val="single" w:sz="4" w:space="0" w:color="auto"/>
            </w:tcBorders>
            <w:shd w:val="clear" w:color="000000" w:fill="FFFFFF"/>
            <w:vAlign w:val="center"/>
            <w:hideMark/>
          </w:tcPr>
          <w:p w14:paraId="00ED7E29"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2812,5</w:t>
            </w:r>
          </w:p>
        </w:tc>
        <w:tc>
          <w:tcPr>
            <w:tcW w:w="971" w:type="dxa"/>
            <w:tcBorders>
              <w:top w:val="nil"/>
              <w:left w:val="nil"/>
              <w:bottom w:val="single" w:sz="4" w:space="0" w:color="auto"/>
              <w:right w:val="single" w:sz="4" w:space="0" w:color="auto"/>
            </w:tcBorders>
            <w:shd w:val="clear" w:color="000000" w:fill="FFFFFF"/>
            <w:vAlign w:val="center"/>
            <w:hideMark/>
          </w:tcPr>
          <w:p w14:paraId="320D9947"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2774,56</w:t>
            </w:r>
          </w:p>
        </w:tc>
        <w:tc>
          <w:tcPr>
            <w:tcW w:w="971" w:type="dxa"/>
            <w:tcBorders>
              <w:top w:val="nil"/>
              <w:left w:val="nil"/>
              <w:bottom w:val="single" w:sz="4" w:space="0" w:color="auto"/>
              <w:right w:val="single" w:sz="4" w:space="0" w:color="auto"/>
            </w:tcBorders>
            <w:shd w:val="clear" w:color="000000" w:fill="FFFFFF"/>
            <w:noWrap/>
            <w:vAlign w:val="center"/>
            <w:hideMark/>
          </w:tcPr>
          <w:p w14:paraId="4EBDFCFA"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2885,54</w:t>
            </w:r>
          </w:p>
        </w:tc>
        <w:tc>
          <w:tcPr>
            <w:tcW w:w="1083" w:type="dxa"/>
            <w:tcBorders>
              <w:top w:val="nil"/>
              <w:left w:val="nil"/>
              <w:bottom w:val="single" w:sz="4" w:space="0" w:color="auto"/>
              <w:right w:val="single" w:sz="4" w:space="0" w:color="auto"/>
            </w:tcBorders>
            <w:shd w:val="clear" w:color="000000" w:fill="FFFFFF"/>
            <w:noWrap/>
            <w:vAlign w:val="center"/>
            <w:hideMark/>
          </w:tcPr>
          <w:p w14:paraId="699EF366"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3000,96</w:t>
            </w:r>
          </w:p>
        </w:tc>
        <w:tc>
          <w:tcPr>
            <w:tcW w:w="1083" w:type="dxa"/>
            <w:tcBorders>
              <w:top w:val="nil"/>
              <w:left w:val="nil"/>
              <w:bottom w:val="single" w:sz="4" w:space="0" w:color="auto"/>
              <w:right w:val="single" w:sz="4" w:space="0" w:color="auto"/>
            </w:tcBorders>
            <w:shd w:val="clear" w:color="000000" w:fill="FFFFFF"/>
            <w:noWrap/>
            <w:vAlign w:val="center"/>
            <w:hideMark/>
          </w:tcPr>
          <w:p w14:paraId="11EC79DB"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3121,00</w:t>
            </w:r>
          </w:p>
        </w:tc>
        <w:tc>
          <w:tcPr>
            <w:tcW w:w="1083" w:type="dxa"/>
            <w:tcBorders>
              <w:top w:val="nil"/>
              <w:left w:val="nil"/>
              <w:bottom w:val="single" w:sz="4" w:space="0" w:color="auto"/>
              <w:right w:val="single" w:sz="4" w:space="0" w:color="auto"/>
            </w:tcBorders>
            <w:shd w:val="clear" w:color="000000" w:fill="FFFFFF"/>
            <w:noWrap/>
            <w:vAlign w:val="center"/>
            <w:hideMark/>
          </w:tcPr>
          <w:p w14:paraId="380B8C51"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3245,84</w:t>
            </w:r>
          </w:p>
        </w:tc>
        <w:tc>
          <w:tcPr>
            <w:tcW w:w="1083" w:type="dxa"/>
            <w:tcBorders>
              <w:top w:val="nil"/>
              <w:left w:val="nil"/>
              <w:bottom w:val="single" w:sz="4" w:space="0" w:color="auto"/>
              <w:right w:val="single" w:sz="4" w:space="0" w:color="auto"/>
            </w:tcBorders>
            <w:shd w:val="clear" w:color="000000" w:fill="FFFFFF"/>
            <w:noWrap/>
            <w:vAlign w:val="center"/>
            <w:hideMark/>
          </w:tcPr>
          <w:p w14:paraId="2E12DD63"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3375,67</w:t>
            </w:r>
          </w:p>
        </w:tc>
        <w:tc>
          <w:tcPr>
            <w:tcW w:w="1103" w:type="dxa"/>
            <w:tcBorders>
              <w:top w:val="nil"/>
              <w:left w:val="nil"/>
              <w:bottom w:val="single" w:sz="4" w:space="0" w:color="auto"/>
              <w:right w:val="single" w:sz="4" w:space="0" w:color="auto"/>
            </w:tcBorders>
            <w:shd w:val="clear" w:color="000000" w:fill="FFFFFF"/>
            <w:noWrap/>
            <w:vAlign w:val="center"/>
            <w:hideMark/>
          </w:tcPr>
          <w:p w14:paraId="24C3F044"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3510,70</w:t>
            </w:r>
          </w:p>
        </w:tc>
      </w:tr>
      <w:tr w:rsidR="002115A9" w:rsidRPr="00F818F8" w14:paraId="0B951E63" w14:textId="77777777" w:rsidTr="002115A9">
        <w:trPr>
          <w:trHeight w:val="383"/>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6EB9D514"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ООО «Прогресс»</w:t>
            </w:r>
          </w:p>
        </w:tc>
        <w:tc>
          <w:tcPr>
            <w:tcW w:w="1244" w:type="dxa"/>
            <w:tcBorders>
              <w:top w:val="nil"/>
              <w:left w:val="nil"/>
              <w:bottom w:val="single" w:sz="4" w:space="0" w:color="auto"/>
              <w:right w:val="single" w:sz="4" w:space="0" w:color="auto"/>
            </w:tcBorders>
            <w:shd w:val="clear" w:color="000000" w:fill="FFFFFF"/>
            <w:noWrap/>
            <w:vAlign w:val="center"/>
            <w:hideMark/>
          </w:tcPr>
          <w:p w14:paraId="6A305082"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руб./Гкал</w:t>
            </w:r>
          </w:p>
        </w:tc>
        <w:tc>
          <w:tcPr>
            <w:tcW w:w="971" w:type="dxa"/>
            <w:tcBorders>
              <w:top w:val="nil"/>
              <w:left w:val="nil"/>
              <w:bottom w:val="single" w:sz="8" w:space="0" w:color="auto"/>
              <w:right w:val="single" w:sz="8" w:space="0" w:color="auto"/>
            </w:tcBorders>
            <w:shd w:val="clear" w:color="000000" w:fill="FFFFFF"/>
            <w:vAlign w:val="center"/>
            <w:hideMark/>
          </w:tcPr>
          <w:p w14:paraId="5A8D68F6"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2075,36</w:t>
            </w:r>
          </w:p>
        </w:tc>
        <w:tc>
          <w:tcPr>
            <w:tcW w:w="972" w:type="dxa"/>
            <w:tcBorders>
              <w:top w:val="nil"/>
              <w:left w:val="nil"/>
              <w:bottom w:val="single" w:sz="8" w:space="0" w:color="auto"/>
              <w:right w:val="single" w:sz="8" w:space="0" w:color="auto"/>
            </w:tcBorders>
            <w:shd w:val="clear" w:color="000000" w:fill="FFFFFF"/>
            <w:vAlign w:val="center"/>
            <w:hideMark/>
          </w:tcPr>
          <w:p w14:paraId="7E00881F"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2075,36</w:t>
            </w:r>
          </w:p>
        </w:tc>
        <w:tc>
          <w:tcPr>
            <w:tcW w:w="981" w:type="dxa"/>
            <w:tcBorders>
              <w:top w:val="nil"/>
              <w:left w:val="nil"/>
              <w:bottom w:val="single" w:sz="8" w:space="0" w:color="auto"/>
              <w:right w:val="single" w:sz="8" w:space="0" w:color="auto"/>
            </w:tcBorders>
            <w:shd w:val="clear" w:color="000000" w:fill="FFFFFF"/>
            <w:vAlign w:val="center"/>
            <w:hideMark/>
          </w:tcPr>
          <w:p w14:paraId="7572F688"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2075,36</w:t>
            </w:r>
          </w:p>
        </w:tc>
        <w:tc>
          <w:tcPr>
            <w:tcW w:w="982" w:type="dxa"/>
            <w:tcBorders>
              <w:top w:val="nil"/>
              <w:left w:val="nil"/>
              <w:bottom w:val="single" w:sz="8" w:space="0" w:color="auto"/>
              <w:right w:val="single" w:sz="8" w:space="0" w:color="auto"/>
            </w:tcBorders>
            <w:shd w:val="clear" w:color="000000" w:fill="FFFFFF"/>
            <w:vAlign w:val="center"/>
            <w:hideMark/>
          </w:tcPr>
          <w:p w14:paraId="5668C78D"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2402,64</w:t>
            </w:r>
          </w:p>
        </w:tc>
        <w:tc>
          <w:tcPr>
            <w:tcW w:w="981" w:type="dxa"/>
            <w:tcBorders>
              <w:top w:val="nil"/>
              <w:left w:val="nil"/>
              <w:bottom w:val="single" w:sz="8" w:space="0" w:color="auto"/>
              <w:right w:val="single" w:sz="8" w:space="0" w:color="auto"/>
            </w:tcBorders>
            <w:shd w:val="clear" w:color="000000" w:fill="FFFFFF"/>
            <w:vAlign w:val="center"/>
            <w:hideMark/>
          </w:tcPr>
          <w:p w14:paraId="0CBC47B7"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2283,92</w:t>
            </w:r>
          </w:p>
        </w:tc>
        <w:tc>
          <w:tcPr>
            <w:tcW w:w="982" w:type="dxa"/>
            <w:tcBorders>
              <w:top w:val="nil"/>
              <w:left w:val="nil"/>
              <w:bottom w:val="single" w:sz="8" w:space="0" w:color="auto"/>
              <w:right w:val="single" w:sz="8" w:space="0" w:color="auto"/>
            </w:tcBorders>
            <w:shd w:val="clear" w:color="000000" w:fill="FFFFFF"/>
            <w:vAlign w:val="center"/>
            <w:hideMark/>
          </w:tcPr>
          <w:p w14:paraId="2E17E2A4"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2283,92</w:t>
            </w:r>
          </w:p>
        </w:tc>
        <w:tc>
          <w:tcPr>
            <w:tcW w:w="981" w:type="dxa"/>
            <w:tcBorders>
              <w:top w:val="nil"/>
              <w:left w:val="nil"/>
              <w:bottom w:val="single" w:sz="8" w:space="0" w:color="auto"/>
              <w:right w:val="single" w:sz="8" w:space="0" w:color="auto"/>
            </w:tcBorders>
            <w:shd w:val="clear" w:color="000000" w:fill="FFFFFF"/>
            <w:vAlign w:val="center"/>
            <w:hideMark/>
          </w:tcPr>
          <w:p w14:paraId="655E7907"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2283,92</w:t>
            </w:r>
          </w:p>
        </w:tc>
        <w:tc>
          <w:tcPr>
            <w:tcW w:w="982" w:type="dxa"/>
            <w:tcBorders>
              <w:top w:val="nil"/>
              <w:left w:val="nil"/>
              <w:bottom w:val="single" w:sz="8" w:space="0" w:color="auto"/>
              <w:right w:val="single" w:sz="8" w:space="0" w:color="auto"/>
            </w:tcBorders>
            <w:shd w:val="clear" w:color="000000" w:fill="FFFFFF"/>
            <w:vAlign w:val="center"/>
            <w:hideMark/>
          </w:tcPr>
          <w:p w14:paraId="7455FE5F"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2485,07</w:t>
            </w:r>
          </w:p>
        </w:tc>
        <w:tc>
          <w:tcPr>
            <w:tcW w:w="981" w:type="dxa"/>
            <w:tcBorders>
              <w:top w:val="nil"/>
              <w:left w:val="nil"/>
              <w:bottom w:val="single" w:sz="8" w:space="0" w:color="auto"/>
              <w:right w:val="single" w:sz="8" w:space="0" w:color="auto"/>
            </w:tcBorders>
            <w:shd w:val="clear" w:color="000000" w:fill="FFFFFF"/>
            <w:vAlign w:val="center"/>
            <w:hideMark/>
          </w:tcPr>
          <w:p w14:paraId="220C73E1"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2447,78</w:t>
            </w:r>
          </w:p>
        </w:tc>
        <w:tc>
          <w:tcPr>
            <w:tcW w:w="982" w:type="dxa"/>
            <w:tcBorders>
              <w:top w:val="nil"/>
              <w:left w:val="nil"/>
              <w:bottom w:val="single" w:sz="8" w:space="0" w:color="auto"/>
              <w:right w:val="single" w:sz="8" w:space="0" w:color="auto"/>
            </w:tcBorders>
            <w:shd w:val="clear" w:color="000000" w:fill="FFFFFF"/>
            <w:vAlign w:val="center"/>
            <w:hideMark/>
          </w:tcPr>
          <w:p w14:paraId="52C651D5"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2447,78</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14:paraId="1D3E4314"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2545,69</w:t>
            </w:r>
          </w:p>
        </w:tc>
        <w:tc>
          <w:tcPr>
            <w:tcW w:w="971" w:type="dxa"/>
            <w:tcBorders>
              <w:top w:val="nil"/>
              <w:left w:val="nil"/>
              <w:bottom w:val="single" w:sz="4" w:space="0" w:color="auto"/>
              <w:right w:val="single" w:sz="4" w:space="0" w:color="auto"/>
            </w:tcBorders>
            <w:shd w:val="clear" w:color="000000" w:fill="FFFFFF"/>
            <w:noWrap/>
            <w:vAlign w:val="center"/>
            <w:hideMark/>
          </w:tcPr>
          <w:p w14:paraId="78A022EA"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2647,52</w:t>
            </w:r>
          </w:p>
        </w:tc>
        <w:tc>
          <w:tcPr>
            <w:tcW w:w="1083" w:type="dxa"/>
            <w:tcBorders>
              <w:top w:val="nil"/>
              <w:left w:val="nil"/>
              <w:bottom w:val="single" w:sz="4" w:space="0" w:color="auto"/>
              <w:right w:val="single" w:sz="4" w:space="0" w:color="auto"/>
            </w:tcBorders>
            <w:shd w:val="clear" w:color="000000" w:fill="FFFFFF"/>
            <w:noWrap/>
            <w:vAlign w:val="center"/>
            <w:hideMark/>
          </w:tcPr>
          <w:p w14:paraId="3268643E"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2753,42</w:t>
            </w:r>
          </w:p>
        </w:tc>
        <w:tc>
          <w:tcPr>
            <w:tcW w:w="1083" w:type="dxa"/>
            <w:tcBorders>
              <w:top w:val="nil"/>
              <w:left w:val="nil"/>
              <w:bottom w:val="single" w:sz="4" w:space="0" w:color="auto"/>
              <w:right w:val="single" w:sz="4" w:space="0" w:color="auto"/>
            </w:tcBorders>
            <w:shd w:val="clear" w:color="000000" w:fill="FFFFFF"/>
            <w:noWrap/>
            <w:vAlign w:val="center"/>
            <w:hideMark/>
          </w:tcPr>
          <w:p w14:paraId="69DA7477"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2863,56</w:t>
            </w:r>
          </w:p>
        </w:tc>
        <w:tc>
          <w:tcPr>
            <w:tcW w:w="1083" w:type="dxa"/>
            <w:tcBorders>
              <w:top w:val="nil"/>
              <w:left w:val="nil"/>
              <w:bottom w:val="single" w:sz="4" w:space="0" w:color="auto"/>
              <w:right w:val="single" w:sz="4" w:space="0" w:color="auto"/>
            </w:tcBorders>
            <w:shd w:val="clear" w:color="000000" w:fill="FFFFFF"/>
            <w:noWrap/>
            <w:vAlign w:val="center"/>
            <w:hideMark/>
          </w:tcPr>
          <w:p w14:paraId="7CB2E02E"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2978,10</w:t>
            </w:r>
          </w:p>
        </w:tc>
        <w:tc>
          <w:tcPr>
            <w:tcW w:w="1083" w:type="dxa"/>
            <w:tcBorders>
              <w:top w:val="nil"/>
              <w:left w:val="nil"/>
              <w:bottom w:val="single" w:sz="4" w:space="0" w:color="auto"/>
              <w:right w:val="single" w:sz="4" w:space="0" w:color="auto"/>
            </w:tcBorders>
            <w:shd w:val="clear" w:color="000000" w:fill="FFFFFF"/>
            <w:noWrap/>
            <w:vAlign w:val="center"/>
            <w:hideMark/>
          </w:tcPr>
          <w:p w14:paraId="754F3493"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3097,22</w:t>
            </w:r>
          </w:p>
        </w:tc>
        <w:tc>
          <w:tcPr>
            <w:tcW w:w="1103" w:type="dxa"/>
            <w:tcBorders>
              <w:top w:val="nil"/>
              <w:left w:val="nil"/>
              <w:bottom w:val="single" w:sz="4" w:space="0" w:color="auto"/>
              <w:right w:val="single" w:sz="4" w:space="0" w:color="auto"/>
            </w:tcBorders>
            <w:shd w:val="clear" w:color="000000" w:fill="FFFFFF"/>
            <w:noWrap/>
            <w:vAlign w:val="center"/>
            <w:hideMark/>
          </w:tcPr>
          <w:p w14:paraId="7AA0F2F2"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3221,11</w:t>
            </w:r>
          </w:p>
        </w:tc>
      </w:tr>
      <w:tr w:rsidR="002115A9" w:rsidRPr="00F818F8" w14:paraId="1FE7D34B" w14:textId="77777777" w:rsidTr="002115A9">
        <w:trPr>
          <w:trHeight w:val="383"/>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72BB61CD"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ИП Голубев В.А.</w:t>
            </w:r>
          </w:p>
        </w:tc>
        <w:tc>
          <w:tcPr>
            <w:tcW w:w="1244" w:type="dxa"/>
            <w:tcBorders>
              <w:top w:val="nil"/>
              <w:left w:val="nil"/>
              <w:bottom w:val="single" w:sz="4" w:space="0" w:color="auto"/>
              <w:right w:val="single" w:sz="4" w:space="0" w:color="auto"/>
            </w:tcBorders>
            <w:shd w:val="clear" w:color="000000" w:fill="FFFFFF"/>
            <w:noWrap/>
            <w:vAlign w:val="center"/>
            <w:hideMark/>
          </w:tcPr>
          <w:p w14:paraId="19A3EB43"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руб./Гкал</w:t>
            </w:r>
          </w:p>
        </w:tc>
        <w:tc>
          <w:tcPr>
            <w:tcW w:w="971" w:type="dxa"/>
            <w:tcBorders>
              <w:top w:val="nil"/>
              <w:left w:val="nil"/>
              <w:bottom w:val="single" w:sz="8" w:space="0" w:color="auto"/>
              <w:right w:val="single" w:sz="8" w:space="0" w:color="auto"/>
            </w:tcBorders>
            <w:shd w:val="clear" w:color="000000" w:fill="FFFFFF"/>
            <w:vAlign w:val="center"/>
            <w:hideMark/>
          </w:tcPr>
          <w:p w14:paraId="4085317F"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1604,49</w:t>
            </w:r>
          </w:p>
        </w:tc>
        <w:tc>
          <w:tcPr>
            <w:tcW w:w="972" w:type="dxa"/>
            <w:tcBorders>
              <w:top w:val="nil"/>
              <w:left w:val="nil"/>
              <w:bottom w:val="single" w:sz="8" w:space="0" w:color="auto"/>
              <w:right w:val="single" w:sz="8" w:space="0" w:color="auto"/>
            </w:tcBorders>
            <w:shd w:val="clear" w:color="000000" w:fill="FFFFFF"/>
            <w:vAlign w:val="center"/>
            <w:hideMark/>
          </w:tcPr>
          <w:p w14:paraId="50C8ABE7"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1756,91</w:t>
            </w:r>
          </w:p>
        </w:tc>
        <w:tc>
          <w:tcPr>
            <w:tcW w:w="981" w:type="dxa"/>
            <w:tcBorders>
              <w:top w:val="nil"/>
              <w:left w:val="nil"/>
              <w:bottom w:val="single" w:sz="8" w:space="0" w:color="auto"/>
              <w:right w:val="single" w:sz="8" w:space="0" w:color="auto"/>
            </w:tcBorders>
            <w:shd w:val="clear" w:color="000000" w:fill="FFFFFF"/>
            <w:vAlign w:val="center"/>
            <w:hideMark/>
          </w:tcPr>
          <w:p w14:paraId="3D77A3CC"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1756,91</w:t>
            </w:r>
          </w:p>
        </w:tc>
        <w:tc>
          <w:tcPr>
            <w:tcW w:w="982" w:type="dxa"/>
            <w:tcBorders>
              <w:top w:val="nil"/>
              <w:left w:val="nil"/>
              <w:bottom w:val="single" w:sz="8" w:space="0" w:color="auto"/>
              <w:right w:val="single" w:sz="8" w:space="0" w:color="auto"/>
            </w:tcBorders>
            <w:shd w:val="clear" w:color="000000" w:fill="FFFFFF"/>
            <w:vAlign w:val="center"/>
            <w:hideMark/>
          </w:tcPr>
          <w:p w14:paraId="31D38BA6"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1758,06</w:t>
            </w:r>
          </w:p>
        </w:tc>
        <w:tc>
          <w:tcPr>
            <w:tcW w:w="981" w:type="dxa"/>
            <w:tcBorders>
              <w:top w:val="nil"/>
              <w:left w:val="nil"/>
              <w:bottom w:val="single" w:sz="8" w:space="0" w:color="auto"/>
              <w:right w:val="single" w:sz="8" w:space="0" w:color="auto"/>
            </w:tcBorders>
            <w:shd w:val="clear" w:color="000000" w:fill="FFFFFF"/>
            <w:vAlign w:val="center"/>
            <w:hideMark/>
          </w:tcPr>
          <w:p w14:paraId="1BA11E2C"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1758,06</w:t>
            </w:r>
          </w:p>
        </w:tc>
        <w:tc>
          <w:tcPr>
            <w:tcW w:w="982" w:type="dxa"/>
            <w:tcBorders>
              <w:top w:val="nil"/>
              <w:left w:val="nil"/>
              <w:bottom w:val="single" w:sz="8" w:space="0" w:color="auto"/>
              <w:right w:val="single" w:sz="8" w:space="0" w:color="auto"/>
            </w:tcBorders>
            <w:shd w:val="clear" w:color="000000" w:fill="FFFFFF"/>
            <w:vAlign w:val="center"/>
            <w:hideMark/>
          </w:tcPr>
          <w:p w14:paraId="0F0F40AD"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1815,18</w:t>
            </w:r>
          </w:p>
        </w:tc>
        <w:tc>
          <w:tcPr>
            <w:tcW w:w="981" w:type="dxa"/>
            <w:tcBorders>
              <w:top w:val="nil"/>
              <w:left w:val="nil"/>
              <w:bottom w:val="single" w:sz="8" w:space="0" w:color="auto"/>
              <w:right w:val="single" w:sz="8" w:space="0" w:color="auto"/>
            </w:tcBorders>
            <w:shd w:val="clear" w:color="000000" w:fill="FFFFFF"/>
            <w:vAlign w:val="center"/>
            <w:hideMark/>
          </w:tcPr>
          <w:p w14:paraId="5730D349"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1815,18</w:t>
            </w:r>
          </w:p>
        </w:tc>
        <w:tc>
          <w:tcPr>
            <w:tcW w:w="982" w:type="dxa"/>
            <w:tcBorders>
              <w:top w:val="nil"/>
              <w:left w:val="nil"/>
              <w:bottom w:val="single" w:sz="8" w:space="0" w:color="auto"/>
              <w:right w:val="single" w:sz="8" w:space="0" w:color="auto"/>
            </w:tcBorders>
            <w:shd w:val="clear" w:color="000000" w:fill="FFFFFF"/>
            <w:vAlign w:val="center"/>
            <w:hideMark/>
          </w:tcPr>
          <w:p w14:paraId="07267855"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1874,25</w:t>
            </w:r>
          </w:p>
        </w:tc>
        <w:tc>
          <w:tcPr>
            <w:tcW w:w="981" w:type="dxa"/>
            <w:tcBorders>
              <w:top w:val="nil"/>
              <w:left w:val="nil"/>
              <w:bottom w:val="single" w:sz="8" w:space="0" w:color="auto"/>
              <w:right w:val="single" w:sz="8" w:space="0" w:color="auto"/>
            </w:tcBorders>
            <w:shd w:val="clear" w:color="000000" w:fill="FFFFFF"/>
            <w:vAlign w:val="center"/>
            <w:hideMark/>
          </w:tcPr>
          <w:p w14:paraId="69E2FC10"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1874,25</w:t>
            </w:r>
          </w:p>
        </w:tc>
        <w:tc>
          <w:tcPr>
            <w:tcW w:w="982" w:type="dxa"/>
            <w:tcBorders>
              <w:top w:val="nil"/>
              <w:left w:val="nil"/>
              <w:bottom w:val="single" w:sz="8" w:space="0" w:color="auto"/>
              <w:right w:val="single" w:sz="8" w:space="0" w:color="auto"/>
            </w:tcBorders>
            <w:shd w:val="clear" w:color="000000" w:fill="FFFFFF"/>
            <w:vAlign w:val="center"/>
            <w:hideMark/>
          </w:tcPr>
          <w:p w14:paraId="43ECF1F1"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1935,47</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14:paraId="740A7540"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1981,05</w:t>
            </w:r>
          </w:p>
        </w:tc>
        <w:tc>
          <w:tcPr>
            <w:tcW w:w="971" w:type="dxa"/>
            <w:tcBorders>
              <w:top w:val="nil"/>
              <w:left w:val="nil"/>
              <w:bottom w:val="single" w:sz="4" w:space="0" w:color="auto"/>
              <w:right w:val="single" w:sz="4" w:space="0" w:color="auto"/>
            </w:tcBorders>
            <w:shd w:val="clear" w:color="000000" w:fill="FFFFFF"/>
            <w:noWrap/>
            <w:vAlign w:val="center"/>
            <w:hideMark/>
          </w:tcPr>
          <w:p w14:paraId="50411C20"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2060,30</w:t>
            </w:r>
          </w:p>
        </w:tc>
        <w:tc>
          <w:tcPr>
            <w:tcW w:w="1083" w:type="dxa"/>
            <w:tcBorders>
              <w:top w:val="nil"/>
              <w:left w:val="nil"/>
              <w:bottom w:val="single" w:sz="4" w:space="0" w:color="auto"/>
              <w:right w:val="single" w:sz="4" w:space="0" w:color="auto"/>
            </w:tcBorders>
            <w:shd w:val="clear" w:color="000000" w:fill="FFFFFF"/>
            <w:noWrap/>
            <w:vAlign w:val="center"/>
            <w:hideMark/>
          </w:tcPr>
          <w:p w14:paraId="6CE0C579"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2142,71</w:t>
            </w:r>
          </w:p>
        </w:tc>
        <w:tc>
          <w:tcPr>
            <w:tcW w:w="1083" w:type="dxa"/>
            <w:tcBorders>
              <w:top w:val="nil"/>
              <w:left w:val="nil"/>
              <w:bottom w:val="single" w:sz="4" w:space="0" w:color="auto"/>
              <w:right w:val="single" w:sz="4" w:space="0" w:color="auto"/>
            </w:tcBorders>
            <w:shd w:val="clear" w:color="000000" w:fill="FFFFFF"/>
            <w:noWrap/>
            <w:vAlign w:val="center"/>
            <w:hideMark/>
          </w:tcPr>
          <w:p w14:paraId="0604A899"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2228,42</w:t>
            </w:r>
          </w:p>
        </w:tc>
        <w:tc>
          <w:tcPr>
            <w:tcW w:w="1083" w:type="dxa"/>
            <w:tcBorders>
              <w:top w:val="nil"/>
              <w:left w:val="nil"/>
              <w:bottom w:val="single" w:sz="4" w:space="0" w:color="auto"/>
              <w:right w:val="single" w:sz="4" w:space="0" w:color="auto"/>
            </w:tcBorders>
            <w:shd w:val="clear" w:color="000000" w:fill="FFFFFF"/>
            <w:noWrap/>
            <w:vAlign w:val="center"/>
            <w:hideMark/>
          </w:tcPr>
          <w:p w14:paraId="7BC4AFF3"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2317,55</w:t>
            </w:r>
          </w:p>
        </w:tc>
        <w:tc>
          <w:tcPr>
            <w:tcW w:w="1083" w:type="dxa"/>
            <w:tcBorders>
              <w:top w:val="nil"/>
              <w:left w:val="nil"/>
              <w:bottom w:val="single" w:sz="4" w:space="0" w:color="auto"/>
              <w:right w:val="single" w:sz="4" w:space="0" w:color="auto"/>
            </w:tcBorders>
            <w:shd w:val="clear" w:color="000000" w:fill="FFFFFF"/>
            <w:noWrap/>
            <w:vAlign w:val="center"/>
            <w:hideMark/>
          </w:tcPr>
          <w:p w14:paraId="439EEA39"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2410,26</w:t>
            </w:r>
          </w:p>
        </w:tc>
        <w:tc>
          <w:tcPr>
            <w:tcW w:w="1103" w:type="dxa"/>
            <w:tcBorders>
              <w:top w:val="nil"/>
              <w:left w:val="nil"/>
              <w:bottom w:val="single" w:sz="4" w:space="0" w:color="auto"/>
              <w:right w:val="single" w:sz="4" w:space="0" w:color="auto"/>
            </w:tcBorders>
            <w:shd w:val="clear" w:color="000000" w:fill="FFFFFF"/>
            <w:noWrap/>
            <w:vAlign w:val="center"/>
            <w:hideMark/>
          </w:tcPr>
          <w:p w14:paraId="428C6ABE"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2506,67</w:t>
            </w:r>
          </w:p>
        </w:tc>
      </w:tr>
      <w:tr w:rsidR="002115A9" w:rsidRPr="00F818F8" w14:paraId="2DDBA727" w14:textId="77777777" w:rsidTr="00E61644">
        <w:trPr>
          <w:trHeight w:val="365"/>
        </w:trPr>
        <w:tc>
          <w:tcPr>
            <w:tcW w:w="21240" w:type="dxa"/>
            <w:gridSpan w:val="1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0879E96" w14:textId="00FFC92C" w:rsidR="002115A9" w:rsidRPr="00F818F8" w:rsidRDefault="002115A9" w:rsidP="002115A9">
            <w:pPr>
              <w:spacing w:line="240" w:lineRule="atLeast"/>
              <w:jc w:val="center"/>
              <w:rPr>
                <w:rFonts w:ascii="Calibri" w:eastAsia="Times New Roman" w:hAnsi="Calibri" w:cs="Calibri"/>
                <w:color w:val="000000"/>
                <w:lang w:eastAsia="ru-RU"/>
              </w:rPr>
            </w:pPr>
            <w:r w:rsidRPr="00F818F8">
              <w:rPr>
                <w:rFonts w:eastAsia="Times New Roman" w:cs="Times New Roman"/>
                <w:color w:val="000000"/>
                <w:sz w:val="22"/>
                <w:lang w:eastAsia="ru-RU"/>
              </w:rPr>
              <w:t>Водоснабжение</w:t>
            </w:r>
          </w:p>
        </w:tc>
      </w:tr>
      <w:tr w:rsidR="002115A9" w:rsidRPr="00F818F8" w14:paraId="16EAE079" w14:textId="77777777" w:rsidTr="002115A9">
        <w:trPr>
          <w:trHeight w:val="365"/>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5EA858A9"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ООО «Водоканал»</w:t>
            </w:r>
          </w:p>
        </w:tc>
        <w:tc>
          <w:tcPr>
            <w:tcW w:w="1244" w:type="dxa"/>
            <w:tcBorders>
              <w:top w:val="nil"/>
              <w:left w:val="nil"/>
              <w:bottom w:val="single" w:sz="4" w:space="0" w:color="auto"/>
              <w:right w:val="single" w:sz="4" w:space="0" w:color="auto"/>
            </w:tcBorders>
            <w:shd w:val="clear" w:color="000000" w:fill="FFFFFF"/>
            <w:noWrap/>
            <w:vAlign w:val="center"/>
            <w:hideMark/>
          </w:tcPr>
          <w:p w14:paraId="7B5E2EE5"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руб./м3</w:t>
            </w:r>
          </w:p>
        </w:tc>
        <w:tc>
          <w:tcPr>
            <w:tcW w:w="971" w:type="dxa"/>
            <w:tcBorders>
              <w:top w:val="nil"/>
              <w:left w:val="nil"/>
              <w:bottom w:val="single" w:sz="4" w:space="0" w:color="auto"/>
              <w:right w:val="single" w:sz="4" w:space="0" w:color="auto"/>
            </w:tcBorders>
            <w:shd w:val="clear" w:color="000000" w:fill="FFFFFF"/>
            <w:vAlign w:val="center"/>
            <w:hideMark/>
          </w:tcPr>
          <w:p w14:paraId="673A0FC9"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17,02</w:t>
            </w:r>
          </w:p>
        </w:tc>
        <w:tc>
          <w:tcPr>
            <w:tcW w:w="972" w:type="dxa"/>
            <w:tcBorders>
              <w:top w:val="nil"/>
              <w:left w:val="nil"/>
              <w:bottom w:val="single" w:sz="4" w:space="0" w:color="auto"/>
              <w:right w:val="single" w:sz="4" w:space="0" w:color="auto"/>
            </w:tcBorders>
            <w:shd w:val="clear" w:color="000000" w:fill="FFFFFF"/>
            <w:vAlign w:val="center"/>
            <w:hideMark/>
          </w:tcPr>
          <w:p w14:paraId="397C70F4"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18,63</w:t>
            </w:r>
          </w:p>
        </w:tc>
        <w:tc>
          <w:tcPr>
            <w:tcW w:w="981" w:type="dxa"/>
            <w:tcBorders>
              <w:top w:val="nil"/>
              <w:left w:val="nil"/>
              <w:bottom w:val="single" w:sz="4" w:space="0" w:color="auto"/>
              <w:right w:val="single" w:sz="4" w:space="0" w:color="auto"/>
            </w:tcBorders>
            <w:shd w:val="clear" w:color="000000" w:fill="FFFFFF"/>
            <w:vAlign w:val="center"/>
            <w:hideMark/>
          </w:tcPr>
          <w:p w14:paraId="76061FCC"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18,63</w:t>
            </w:r>
          </w:p>
        </w:tc>
        <w:tc>
          <w:tcPr>
            <w:tcW w:w="982" w:type="dxa"/>
            <w:tcBorders>
              <w:top w:val="nil"/>
              <w:left w:val="nil"/>
              <w:bottom w:val="single" w:sz="4" w:space="0" w:color="auto"/>
              <w:right w:val="single" w:sz="4" w:space="0" w:color="auto"/>
            </w:tcBorders>
            <w:shd w:val="clear" w:color="000000" w:fill="FFFFFF"/>
            <w:vAlign w:val="center"/>
            <w:hideMark/>
          </w:tcPr>
          <w:p w14:paraId="63FEC92C"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20,16</w:t>
            </w:r>
          </w:p>
        </w:tc>
        <w:tc>
          <w:tcPr>
            <w:tcW w:w="981" w:type="dxa"/>
            <w:tcBorders>
              <w:top w:val="nil"/>
              <w:left w:val="nil"/>
              <w:bottom w:val="single" w:sz="4" w:space="0" w:color="auto"/>
              <w:right w:val="single" w:sz="4" w:space="0" w:color="auto"/>
            </w:tcBorders>
            <w:shd w:val="clear" w:color="000000" w:fill="FFFFFF"/>
            <w:vAlign w:val="center"/>
            <w:hideMark/>
          </w:tcPr>
          <w:p w14:paraId="407884C3"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20,16</w:t>
            </w:r>
          </w:p>
        </w:tc>
        <w:tc>
          <w:tcPr>
            <w:tcW w:w="982" w:type="dxa"/>
            <w:tcBorders>
              <w:top w:val="nil"/>
              <w:left w:val="nil"/>
              <w:bottom w:val="single" w:sz="4" w:space="0" w:color="auto"/>
              <w:right w:val="single" w:sz="4" w:space="0" w:color="auto"/>
            </w:tcBorders>
            <w:shd w:val="clear" w:color="000000" w:fill="FFFFFF"/>
            <w:vAlign w:val="center"/>
            <w:hideMark/>
          </w:tcPr>
          <w:p w14:paraId="6A89F644"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21,59</w:t>
            </w:r>
          </w:p>
        </w:tc>
        <w:tc>
          <w:tcPr>
            <w:tcW w:w="981" w:type="dxa"/>
            <w:tcBorders>
              <w:top w:val="nil"/>
              <w:left w:val="nil"/>
              <w:bottom w:val="single" w:sz="4" w:space="0" w:color="auto"/>
              <w:right w:val="single" w:sz="4" w:space="0" w:color="auto"/>
            </w:tcBorders>
            <w:shd w:val="clear" w:color="000000" w:fill="FFFFFF"/>
            <w:noWrap/>
            <w:vAlign w:val="center"/>
            <w:hideMark/>
          </w:tcPr>
          <w:p w14:paraId="49B98F34"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21,59</w:t>
            </w:r>
          </w:p>
        </w:tc>
        <w:tc>
          <w:tcPr>
            <w:tcW w:w="982" w:type="dxa"/>
            <w:tcBorders>
              <w:top w:val="nil"/>
              <w:left w:val="nil"/>
              <w:bottom w:val="single" w:sz="4" w:space="0" w:color="auto"/>
              <w:right w:val="single" w:sz="4" w:space="0" w:color="auto"/>
            </w:tcBorders>
            <w:shd w:val="clear" w:color="000000" w:fill="FFFFFF"/>
            <w:vAlign w:val="center"/>
            <w:hideMark/>
          </w:tcPr>
          <w:p w14:paraId="6EB7AB6F"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22,72</w:t>
            </w:r>
          </w:p>
        </w:tc>
        <w:tc>
          <w:tcPr>
            <w:tcW w:w="981" w:type="dxa"/>
            <w:tcBorders>
              <w:top w:val="nil"/>
              <w:left w:val="nil"/>
              <w:bottom w:val="single" w:sz="4" w:space="0" w:color="auto"/>
              <w:right w:val="single" w:sz="4" w:space="0" w:color="auto"/>
            </w:tcBorders>
            <w:shd w:val="clear" w:color="000000" w:fill="FFFFFF"/>
            <w:noWrap/>
            <w:vAlign w:val="center"/>
            <w:hideMark/>
          </w:tcPr>
          <w:p w14:paraId="1738B098"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22,72</w:t>
            </w:r>
          </w:p>
        </w:tc>
        <w:tc>
          <w:tcPr>
            <w:tcW w:w="982" w:type="dxa"/>
            <w:tcBorders>
              <w:top w:val="nil"/>
              <w:left w:val="nil"/>
              <w:bottom w:val="single" w:sz="4" w:space="0" w:color="auto"/>
              <w:right w:val="single" w:sz="4" w:space="0" w:color="auto"/>
            </w:tcBorders>
            <w:shd w:val="clear" w:color="000000" w:fill="FFFFFF"/>
            <w:vAlign w:val="center"/>
            <w:hideMark/>
          </w:tcPr>
          <w:p w14:paraId="74DB8704"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23,89</w:t>
            </w:r>
          </w:p>
        </w:tc>
        <w:tc>
          <w:tcPr>
            <w:tcW w:w="971" w:type="dxa"/>
            <w:tcBorders>
              <w:top w:val="nil"/>
              <w:left w:val="nil"/>
              <w:bottom w:val="single" w:sz="4" w:space="0" w:color="auto"/>
              <w:right w:val="single" w:sz="4" w:space="0" w:color="auto"/>
            </w:tcBorders>
            <w:shd w:val="clear" w:color="000000" w:fill="FFFFFF"/>
            <w:vAlign w:val="center"/>
            <w:hideMark/>
          </w:tcPr>
          <w:p w14:paraId="24D78F74"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24,24</w:t>
            </w:r>
          </w:p>
        </w:tc>
        <w:tc>
          <w:tcPr>
            <w:tcW w:w="971" w:type="dxa"/>
            <w:tcBorders>
              <w:top w:val="nil"/>
              <w:left w:val="nil"/>
              <w:bottom w:val="single" w:sz="4" w:space="0" w:color="auto"/>
              <w:right w:val="single" w:sz="4" w:space="0" w:color="auto"/>
            </w:tcBorders>
            <w:shd w:val="clear" w:color="000000" w:fill="FFFFFF"/>
            <w:noWrap/>
            <w:vAlign w:val="center"/>
            <w:hideMark/>
          </w:tcPr>
          <w:p w14:paraId="7CA7174D"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25,21</w:t>
            </w:r>
          </w:p>
        </w:tc>
        <w:tc>
          <w:tcPr>
            <w:tcW w:w="1083" w:type="dxa"/>
            <w:tcBorders>
              <w:top w:val="nil"/>
              <w:left w:val="nil"/>
              <w:bottom w:val="single" w:sz="4" w:space="0" w:color="auto"/>
              <w:right w:val="single" w:sz="4" w:space="0" w:color="auto"/>
            </w:tcBorders>
            <w:shd w:val="clear" w:color="000000" w:fill="FFFFFF"/>
            <w:noWrap/>
            <w:vAlign w:val="center"/>
            <w:hideMark/>
          </w:tcPr>
          <w:p w14:paraId="3135CDB9"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26,21</w:t>
            </w:r>
          </w:p>
        </w:tc>
        <w:tc>
          <w:tcPr>
            <w:tcW w:w="1083" w:type="dxa"/>
            <w:tcBorders>
              <w:top w:val="nil"/>
              <w:left w:val="nil"/>
              <w:bottom w:val="single" w:sz="4" w:space="0" w:color="auto"/>
              <w:right w:val="single" w:sz="4" w:space="0" w:color="auto"/>
            </w:tcBorders>
            <w:shd w:val="clear" w:color="000000" w:fill="FFFFFF"/>
            <w:noWrap/>
            <w:vAlign w:val="center"/>
            <w:hideMark/>
          </w:tcPr>
          <w:p w14:paraId="782209A5"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27,26</w:t>
            </w:r>
          </w:p>
        </w:tc>
        <w:tc>
          <w:tcPr>
            <w:tcW w:w="1083" w:type="dxa"/>
            <w:tcBorders>
              <w:top w:val="nil"/>
              <w:left w:val="nil"/>
              <w:bottom w:val="single" w:sz="4" w:space="0" w:color="auto"/>
              <w:right w:val="single" w:sz="4" w:space="0" w:color="auto"/>
            </w:tcBorders>
            <w:shd w:val="clear" w:color="000000" w:fill="FFFFFF"/>
            <w:noWrap/>
            <w:vAlign w:val="center"/>
            <w:hideMark/>
          </w:tcPr>
          <w:p w14:paraId="4CD8FE2B"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28,35</w:t>
            </w:r>
          </w:p>
        </w:tc>
        <w:tc>
          <w:tcPr>
            <w:tcW w:w="1083" w:type="dxa"/>
            <w:tcBorders>
              <w:top w:val="nil"/>
              <w:left w:val="nil"/>
              <w:bottom w:val="single" w:sz="4" w:space="0" w:color="auto"/>
              <w:right w:val="single" w:sz="4" w:space="0" w:color="auto"/>
            </w:tcBorders>
            <w:shd w:val="clear" w:color="000000" w:fill="FFFFFF"/>
            <w:noWrap/>
            <w:vAlign w:val="center"/>
            <w:hideMark/>
          </w:tcPr>
          <w:p w14:paraId="3B9BA1F2"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29,49</w:t>
            </w:r>
          </w:p>
        </w:tc>
        <w:tc>
          <w:tcPr>
            <w:tcW w:w="1103" w:type="dxa"/>
            <w:tcBorders>
              <w:top w:val="nil"/>
              <w:left w:val="nil"/>
              <w:bottom w:val="single" w:sz="4" w:space="0" w:color="auto"/>
              <w:right w:val="single" w:sz="4" w:space="0" w:color="auto"/>
            </w:tcBorders>
            <w:shd w:val="clear" w:color="000000" w:fill="FFFFFF"/>
            <w:noWrap/>
            <w:vAlign w:val="center"/>
            <w:hideMark/>
          </w:tcPr>
          <w:p w14:paraId="5CA09116"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30,67</w:t>
            </w:r>
          </w:p>
        </w:tc>
      </w:tr>
      <w:tr w:rsidR="002115A9" w:rsidRPr="00F818F8" w14:paraId="16E823E3" w14:textId="77777777" w:rsidTr="002115A9">
        <w:trPr>
          <w:trHeight w:val="365"/>
        </w:trPr>
        <w:tc>
          <w:tcPr>
            <w:tcW w:w="21240" w:type="dxa"/>
            <w:gridSpan w:val="19"/>
            <w:tcBorders>
              <w:top w:val="single" w:sz="4" w:space="0" w:color="auto"/>
              <w:left w:val="single" w:sz="4" w:space="0" w:color="auto"/>
              <w:bottom w:val="single" w:sz="4" w:space="0" w:color="auto"/>
              <w:right w:val="single" w:sz="4" w:space="0" w:color="auto"/>
            </w:tcBorders>
            <w:shd w:val="clear" w:color="000000" w:fill="FFFFFF"/>
            <w:vAlign w:val="center"/>
            <w:hideMark/>
          </w:tcPr>
          <w:p w14:paraId="79784B28" w14:textId="505BAEC3" w:rsidR="002115A9" w:rsidRPr="00F818F8" w:rsidRDefault="002115A9" w:rsidP="002115A9">
            <w:pPr>
              <w:spacing w:line="240" w:lineRule="atLeast"/>
              <w:jc w:val="center"/>
              <w:rPr>
                <w:rFonts w:ascii="Calibri" w:eastAsia="Times New Roman" w:hAnsi="Calibri" w:cs="Calibri"/>
                <w:color w:val="000000"/>
                <w:lang w:eastAsia="ru-RU"/>
              </w:rPr>
            </w:pPr>
            <w:r w:rsidRPr="00F818F8">
              <w:rPr>
                <w:rFonts w:eastAsia="Times New Roman" w:cs="Times New Roman"/>
                <w:color w:val="000000"/>
                <w:sz w:val="22"/>
                <w:lang w:eastAsia="ru-RU"/>
              </w:rPr>
              <w:t>Водоотведение</w:t>
            </w:r>
          </w:p>
        </w:tc>
      </w:tr>
      <w:tr w:rsidR="002115A9" w:rsidRPr="00F818F8" w14:paraId="326664E5" w14:textId="77777777" w:rsidTr="002115A9">
        <w:trPr>
          <w:trHeight w:val="365"/>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62B573BC"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ООО «Водоканал»</w:t>
            </w:r>
          </w:p>
        </w:tc>
        <w:tc>
          <w:tcPr>
            <w:tcW w:w="1244" w:type="dxa"/>
            <w:tcBorders>
              <w:top w:val="nil"/>
              <w:left w:val="nil"/>
              <w:bottom w:val="single" w:sz="4" w:space="0" w:color="auto"/>
              <w:right w:val="single" w:sz="4" w:space="0" w:color="auto"/>
            </w:tcBorders>
            <w:shd w:val="clear" w:color="000000" w:fill="FFFFFF"/>
            <w:noWrap/>
            <w:vAlign w:val="center"/>
            <w:hideMark/>
          </w:tcPr>
          <w:p w14:paraId="6625DCF2"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руб./м3</w:t>
            </w:r>
          </w:p>
        </w:tc>
        <w:tc>
          <w:tcPr>
            <w:tcW w:w="971" w:type="dxa"/>
            <w:tcBorders>
              <w:top w:val="nil"/>
              <w:left w:val="nil"/>
              <w:bottom w:val="single" w:sz="4" w:space="0" w:color="auto"/>
              <w:right w:val="single" w:sz="4" w:space="0" w:color="auto"/>
            </w:tcBorders>
            <w:shd w:val="clear" w:color="000000" w:fill="FFFFFF"/>
            <w:vAlign w:val="center"/>
            <w:hideMark/>
          </w:tcPr>
          <w:p w14:paraId="559A0E19"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10,66</w:t>
            </w:r>
          </w:p>
        </w:tc>
        <w:tc>
          <w:tcPr>
            <w:tcW w:w="972" w:type="dxa"/>
            <w:tcBorders>
              <w:top w:val="nil"/>
              <w:left w:val="nil"/>
              <w:bottom w:val="single" w:sz="4" w:space="0" w:color="auto"/>
              <w:right w:val="single" w:sz="4" w:space="0" w:color="auto"/>
            </w:tcBorders>
            <w:shd w:val="clear" w:color="000000" w:fill="FFFFFF"/>
            <w:vAlign w:val="center"/>
            <w:hideMark/>
          </w:tcPr>
          <w:p w14:paraId="121BBB4A"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11,67</w:t>
            </w:r>
          </w:p>
        </w:tc>
        <w:tc>
          <w:tcPr>
            <w:tcW w:w="981" w:type="dxa"/>
            <w:tcBorders>
              <w:top w:val="nil"/>
              <w:left w:val="nil"/>
              <w:bottom w:val="single" w:sz="4" w:space="0" w:color="auto"/>
              <w:right w:val="single" w:sz="4" w:space="0" w:color="auto"/>
            </w:tcBorders>
            <w:shd w:val="clear" w:color="000000" w:fill="FFFFFF"/>
            <w:vAlign w:val="center"/>
            <w:hideMark/>
          </w:tcPr>
          <w:p w14:paraId="4CECB011"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11,7</w:t>
            </w:r>
          </w:p>
        </w:tc>
        <w:tc>
          <w:tcPr>
            <w:tcW w:w="982" w:type="dxa"/>
            <w:tcBorders>
              <w:top w:val="nil"/>
              <w:left w:val="nil"/>
              <w:bottom w:val="single" w:sz="4" w:space="0" w:color="auto"/>
              <w:right w:val="single" w:sz="4" w:space="0" w:color="auto"/>
            </w:tcBorders>
            <w:shd w:val="clear" w:color="000000" w:fill="FFFFFF"/>
            <w:vAlign w:val="center"/>
            <w:hideMark/>
          </w:tcPr>
          <w:p w14:paraId="2F2B6022"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12,8</w:t>
            </w:r>
          </w:p>
        </w:tc>
        <w:tc>
          <w:tcPr>
            <w:tcW w:w="981" w:type="dxa"/>
            <w:tcBorders>
              <w:top w:val="nil"/>
              <w:left w:val="nil"/>
              <w:bottom w:val="single" w:sz="4" w:space="0" w:color="auto"/>
              <w:right w:val="single" w:sz="4" w:space="0" w:color="auto"/>
            </w:tcBorders>
            <w:shd w:val="clear" w:color="000000" w:fill="FFFFFF"/>
            <w:vAlign w:val="center"/>
            <w:hideMark/>
          </w:tcPr>
          <w:p w14:paraId="2E13B7AB"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12,8</w:t>
            </w:r>
          </w:p>
        </w:tc>
        <w:tc>
          <w:tcPr>
            <w:tcW w:w="982" w:type="dxa"/>
            <w:tcBorders>
              <w:top w:val="nil"/>
              <w:left w:val="nil"/>
              <w:bottom w:val="single" w:sz="4" w:space="0" w:color="auto"/>
              <w:right w:val="single" w:sz="4" w:space="0" w:color="auto"/>
            </w:tcBorders>
            <w:shd w:val="clear" w:color="000000" w:fill="FFFFFF"/>
            <w:vAlign w:val="center"/>
            <w:hideMark/>
          </w:tcPr>
          <w:p w14:paraId="4579E141"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14,1</w:t>
            </w:r>
          </w:p>
        </w:tc>
        <w:tc>
          <w:tcPr>
            <w:tcW w:w="981" w:type="dxa"/>
            <w:tcBorders>
              <w:top w:val="nil"/>
              <w:left w:val="nil"/>
              <w:bottom w:val="single" w:sz="4" w:space="0" w:color="auto"/>
              <w:right w:val="single" w:sz="4" w:space="0" w:color="auto"/>
            </w:tcBorders>
            <w:shd w:val="clear" w:color="000000" w:fill="FFFFFF"/>
            <w:vAlign w:val="center"/>
            <w:hideMark/>
          </w:tcPr>
          <w:p w14:paraId="6FC3550D"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14,1</w:t>
            </w:r>
          </w:p>
        </w:tc>
        <w:tc>
          <w:tcPr>
            <w:tcW w:w="982" w:type="dxa"/>
            <w:tcBorders>
              <w:top w:val="nil"/>
              <w:left w:val="nil"/>
              <w:bottom w:val="single" w:sz="4" w:space="0" w:color="auto"/>
              <w:right w:val="single" w:sz="4" w:space="0" w:color="auto"/>
            </w:tcBorders>
            <w:shd w:val="clear" w:color="000000" w:fill="FFFFFF"/>
            <w:vAlign w:val="center"/>
            <w:hideMark/>
          </w:tcPr>
          <w:p w14:paraId="33A2B6C7"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15,51</w:t>
            </w:r>
          </w:p>
        </w:tc>
        <w:tc>
          <w:tcPr>
            <w:tcW w:w="981" w:type="dxa"/>
            <w:tcBorders>
              <w:top w:val="nil"/>
              <w:left w:val="nil"/>
              <w:bottom w:val="single" w:sz="4" w:space="0" w:color="auto"/>
              <w:right w:val="single" w:sz="4" w:space="0" w:color="auto"/>
            </w:tcBorders>
            <w:shd w:val="clear" w:color="000000" w:fill="FFFFFF"/>
            <w:noWrap/>
            <w:vAlign w:val="center"/>
            <w:hideMark/>
          </w:tcPr>
          <w:p w14:paraId="044ACF3B"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15,51</w:t>
            </w:r>
          </w:p>
        </w:tc>
        <w:tc>
          <w:tcPr>
            <w:tcW w:w="982" w:type="dxa"/>
            <w:tcBorders>
              <w:top w:val="nil"/>
              <w:left w:val="nil"/>
              <w:bottom w:val="single" w:sz="4" w:space="0" w:color="auto"/>
              <w:right w:val="single" w:sz="4" w:space="0" w:color="auto"/>
            </w:tcBorders>
            <w:shd w:val="clear" w:color="000000" w:fill="FFFFFF"/>
            <w:vAlign w:val="center"/>
            <w:hideMark/>
          </w:tcPr>
          <w:p w14:paraId="44FCC33B"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18,40</w:t>
            </w:r>
          </w:p>
        </w:tc>
        <w:tc>
          <w:tcPr>
            <w:tcW w:w="971" w:type="dxa"/>
            <w:tcBorders>
              <w:top w:val="nil"/>
              <w:left w:val="nil"/>
              <w:bottom w:val="single" w:sz="4" w:space="0" w:color="auto"/>
              <w:right w:val="single" w:sz="4" w:space="0" w:color="auto"/>
            </w:tcBorders>
            <w:shd w:val="clear" w:color="000000" w:fill="FFFFFF"/>
            <w:vAlign w:val="center"/>
            <w:hideMark/>
          </w:tcPr>
          <w:p w14:paraId="2FDA7C23"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17,63</w:t>
            </w:r>
          </w:p>
        </w:tc>
        <w:tc>
          <w:tcPr>
            <w:tcW w:w="971" w:type="dxa"/>
            <w:tcBorders>
              <w:top w:val="nil"/>
              <w:left w:val="nil"/>
              <w:bottom w:val="single" w:sz="4" w:space="0" w:color="auto"/>
              <w:right w:val="single" w:sz="4" w:space="0" w:color="auto"/>
            </w:tcBorders>
            <w:shd w:val="clear" w:color="000000" w:fill="FFFFFF"/>
            <w:noWrap/>
            <w:vAlign w:val="center"/>
            <w:hideMark/>
          </w:tcPr>
          <w:p w14:paraId="6BD90C0D"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18,34</w:t>
            </w:r>
          </w:p>
        </w:tc>
        <w:tc>
          <w:tcPr>
            <w:tcW w:w="1083" w:type="dxa"/>
            <w:tcBorders>
              <w:top w:val="nil"/>
              <w:left w:val="nil"/>
              <w:bottom w:val="single" w:sz="4" w:space="0" w:color="auto"/>
              <w:right w:val="single" w:sz="4" w:space="0" w:color="auto"/>
            </w:tcBorders>
            <w:shd w:val="clear" w:color="000000" w:fill="FFFFFF"/>
            <w:noWrap/>
            <w:vAlign w:val="center"/>
            <w:hideMark/>
          </w:tcPr>
          <w:p w14:paraId="00B0378D"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19,07</w:t>
            </w:r>
          </w:p>
        </w:tc>
        <w:tc>
          <w:tcPr>
            <w:tcW w:w="1083" w:type="dxa"/>
            <w:tcBorders>
              <w:top w:val="nil"/>
              <w:left w:val="nil"/>
              <w:bottom w:val="single" w:sz="4" w:space="0" w:color="auto"/>
              <w:right w:val="single" w:sz="4" w:space="0" w:color="auto"/>
            </w:tcBorders>
            <w:shd w:val="clear" w:color="000000" w:fill="FFFFFF"/>
            <w:noWrap/>
            <w:vAlign w:val="center"/>
            <w:hideMark/>
          </w:tcPr>
          <w:p w14:paraId="034FD433"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19,83</w:t>
            </w:r>
          </w:p>
        </w:tc>
        <w:tc>
          <w:tcPr>
            <w:tcW w:w="1083" w:type="dxa"/>
            <w:tcBorders>
              <w:top w:val="nil"/>
              <w:left w:val="nil"/>
              <w:bottom w:val="single" w:sz="4" w:space="0" w:color="auto"/>
              <w:right w:val="single" w:sz="4" w:space="0" w:color="auto"/>
            </w:tcBorders>
            <w:shd w:val="clear" w:color="000000" w:fill="FFFFFF"/>
            <w:noWrap/>
            <w:vAlign w:val="center"/>
            <w:hideMark/>
          </w:tcPr>
          <w:p w14:paraId="288C4FF1"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20,63</w:t>
            </w:r>
          </w:p>
        </w:tc>
        <w:tc>
          <w:tcPr>
            <w:tcW w:w="1083" w:type="dxa"/>
            <w:tcBorders>
              <w:top w:val="nil"/>
              <w:left w:val="nil"/>
              <w:bottom w:val="single" w:sz="4" w:space="0" w:color="auto"/>
              <w:right w:val="single" w:sz="4" w:space="0" w:color="auto"/>
            </w:tcBorders>
            <w:shd w:val="clear" w:color="000000" w:fill="FFFFFF"/>
            <w:noWrap/>
            <w:vAlign w:val="center"/>
            <w:hideMark/>
          </w:tcPr>
          <w:p w14:paraId="29E3A45B"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21,45</w:t>
            </w:r>
          </w:p>
        </w:tc>
        <w:tc>
          <w:tcPr>
            <w:tcW w:w="1103" w:type="dxa"/>
            <w:tcBorders>
              <w:top w:val="nil"/>
              <w:left w:val="nil"/>
              <w:bottom w:val="single" w:sz="4" w:space="0" w:color="auto"/>
              <w:right w:val="single" w:sz="4" w:space="0" w:color="auto"/>
            </w:tcBorders>
            <w:shd w:val="clear" w:color="000000" w:fill="FFFFFF"/>
            <w:noWrap/>
            <w:vAlign w:val="center"/>
            <w:hideMark/>
          </w:tcPr>
          <w:p w14:paraId="1D251369"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22,31</w:t>
            </w:r>
          </w:p>
        </w:tc>
      </w:tr>
      <w:tr w:rsidR="002115A9" w:rsidRPr="00F818F8" w14:paraId="633D36B2" w14:textId="77777777" w:rsidTr="002115A9">
        <w:trPr>
          <w:trHeight w:val="365"/>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1D397ACD"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МУП «ДЭЗ»</w:t>
            </w:r>
          </w:p>
        </w:tc>
        <w:tc>
          <w:tcPr>
            <w:tcW w:w="1244" w:type="dxa"/>
            <w:tcBorders>
              <w:top w:val="nil"/>
              <w:left w:val="nil"/>
              <w:bottom w:val="single" w:sz="4" w:space="0" w:color="auto"/>
              <w:right w:val="single" w:sz="4" w:space="0" w:color="auto"/>
            </w:tcBorders>
            <w:shd w:val="clear" w:color="000000" w:fill="FFFFFF"/>
            <w:noWrap/>
            <w:vAlign w:val="center"/>
            <w:hideMark/>
          </w:tcPr>
          <w:p w14:paraId="4128BEE3"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руб./м3</w:t>
            </w:r>
          </w:p>
        </w:tc>
        <w:tc>
          <w:tcPr>
            <w:tcW w:w="971" w:type="dxa"/>
            <w:tcBorders>
              <w:top w:val="nil"/>
              <w:left w:val="nil"/>
              <w:bottom w:val="single" w:sz="4" w:space="0" w:color="auto"/>
              <w:right w:val="single" w:sz="4" w:space="0" w:color="auto"/>
            </w:tcBorders>
            <w:shd w:val="clear" w:color="000000" w:fill="FFFFFF"/>
            <w:noWrap/>
            <w:vAlign w:val="center"/>
            <w:hideMark/>
          </w:tcPr>
          <w:p w14:paraId="532FD355"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21,72</w:t>
            </w:r>
          </w:p>
        </w:tc>
        <w:tc>
          <w:tcPr>
            <w:tcW w:w="972" w:type="dxa"/>
            <w:tcBorders>
              <w:top w:val="nil"/>
              <w:left w:val="nil"/>
              <w:bottom w:val="single" w:sz="4" w:space="0" w:color="auto"/>
              <w:right w:val="single" w:sz="4" w:space="0" w:color="auto"/>
            </w:tcBorders>
            <w:shd w:val="clear" w:color="000000" w:fill="FFFFFF"/>
            <w:noWrap/>
            <w:vAlign w:val="center"/>
            <w:hideMark/>
          </w:tcPr>
          <w:p w14:paraId="6CCB4356"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23,78</w:t>
            </w:r>
          </w:p>
        </w:tc>
        <w:tc>
          <w:tcPr>
            <w:tcW w:w="981" w:type="dxa"/>
            <w:tcBorders>
              <w:top w:val="nil"/>
              <w:left w:val="nil"/>
              <w:bottom w:val="single" w:sz="4" w:space="0" w:color="auto"/>
              <w:right w:val="single" w:sz="4" w:space="0" w:color="auto"/>
            </w:tcBorders>
            <w:shd w:val="clear" w:color="000000" w:fill="FFFFFF"/>
            <w:vAlign w:val="center"/>
            <w:hideMark/>
          </w:tcPr>
          <w:p w14:paraId="4CE323D1"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22,6</w:t>
            </w:r>
          </w:p>
        </w:tc>
        <w:tc>
          <w:tcPr>
            <w:tcW w:w="982" w:type="dxa"/>
            <w:tcBorders>
              <w:top w:val="nil"/>
              <w:left w:val="nil"/>
              <w:bottom w:val="single" w:sz="4" w:space="0" w:color="auto"/>
              <w:right w:val="single" w:sz="4" w:space="0" w:color="auto"/>
            </w:tcBorders>
            <w:shd w:val="clear" w:color="000000" w:fill="FFFFFF"/>
            <w:vAlign w:val="center"/>
            <w:hideMark/>
          </w:tcPr>
          <w:p w14:paraId="40E1E038"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24,7</w:t>
            </w:r>
          </w:p>
        </w:tc>
        <w:tc>
          <w:tcPr>
            <w:tcW w:w="981" w:type="dxa"/>
            <w:tcBorders>
              <w:top w:val="nil"/>
              <w:left w:val="nil"/>
              <w:bottom w:val="single" w:sz="4" w:space="0" w:color="auto"/>
              <w:right w:val="single" w:sz="4" w:space="0" w:color="auto"/>
            </w:tcBorders>
            <w:shd w:val="clear" w:color="000000" w:fill="FFFFFF"/>
            <w:vAlign w:val="center"/>
            <w:hideMark/>
          </w:tcPr>
          <w:p w14:paraId="34638F46"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23,5</w:t>
            </w:r>
          </w:p>
        </w:tc>
        <w:tc>
          <w:tcPr>
            <w:tcW w:w="982" w:type="dxa"/>
            <w:tcBorders>
              <w:top w:val="nil"/>
              <w:left w:val="nil"/>
              <w:bottom w:val="single" w:sz="4" w:space="0" w:color="auto"/>
              <w:right w:val="single" w:sz="4" w:space="0" w:color="auto"/>
            </w:tcBorders>
            <w:shd w:val="clear" w:color="000000" w:fill="FFFFFF"/>
            <w:vAlign w:val="center"/>
            <w:hideMark/>
          </w:tcPr>
          <w:p w14:paraId="6A7C3C7B"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25,7</w:t>
            </w:r>
          </w:p>
        </w:tc>
        <w:tc>
          <w:tcPr>
            <w:tcW w:w="981" w:type="dxa"/>
            <w:tcBorders>
              <w:top w:val="nil"/>
              <w:left w:val="nil"/>
              <w:bottom w:val="single" w:sz="4" w:space="0" w:color="auto"/>
              <w:right w:val="single" w:sz="4" w:space="0" w:color="auto"/>
            </w:tcBorders>
            <w:shd w:val="clear" w:color="000000" w:fill="FFFFFF"/>
            <w:vAlign w:val="center"/>
            <w:hideMark/>
          </w:tcPr>
          <w:p w14:paraId="3B292289"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24,4</w:t>
            </w:r>
          </w:p>
        </w:tc>
        <w:tc>
          <w:tcPr>
            <w:tcW w:w="982" w:type="dxa"/>
            <w:tcBorders>
              <w:top w:val="nil"/>
              <w:left w:val="nil"/>
              <w:bottom w:val="single" w:sz="4" w:space="0" w:color="auto"/>
              <w:right w:val="single" w:sz="4" w:space="0" w:color="auto"/>
            </w:tcBorders>
            <w:shd w:val="clear" w:color="000000" w:fill="FFFFFF"/>
            <w:vAlign w:val="center"/>
            <w:hideMark/>
          </w:tcPr>
          <w:p w14:paraId="341EB22B"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26,75</w:t>
            </w:r>
          </w:p>
        </w:tc>
        <w:tc>
          <w:tcPr>
            <w:tcW w:w="981" w:type="dxa"/>
            <w:tcBorders>
              <w:top w:val="nil"/>
              <w:left w:val="nil"/>
              <w:bottom w:val="single" w:sz="4" w:space="0" w:color="auto"/>
              <w:right w:val="single" w:sz="4" w:space="0" w:color="auto"/>
            </w:tcBorders>
            <w:shd w:val="clear" w:color="000000" w:fill="FFFFFF"/>
            <w:noWrap/>
            <w:vAlign w:val="center"/>
            <w:hideMark/>
          </w:tcPr>
          <w:p w14:paraId="18A5F1A4"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25,41</w:t>
            </w:r>
          </w:p>
        </w:tc>
        <w:tc>
          <w:tcPr>
            <w:tcW w:w="982" w:type="dxa"/>
            <w:tcBorders>
              <w:top w:val="nil"/>
              <w:left w:val="nil"/>
              <w:bottom w:val="single" w:sz="4" w:space="0" w:color="auto"/>
              <w:right w:val="single" w:sz="4" w:space="0" w:color="auto"/>
            </w:tcBorders>
            <w:shd w:val="clear" w:color="000000" w:fill="FFFFFF"/>
            <w:vAlign w:val="center"/>
            <w:hideMark/>
          </w:tcPr>
          <w:p w14:paraId="3133E823"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27,82</w:t>
            </w:r>
          </w:p>
        </w:tc>
        <w:tc>
          <w:tcPr>
            <w:tcW w:w="971" w:type="dxa"/>
            <w:tcBorders>
              <w:top w:val="nil"/>
              <w:left w:val="nil"/>
              <w:bottom w:val="single" w:sz="4" w:space="0" w:color="auto"/>
              <w:right w:val="single" w:sz="4" w:space="0" w:color="auto"/>
            </w:tcBorders>
            <w:shd w:val="clear" w:color="000000" w:fill="FFFFFF"/>
            <w:vAlign w:val="center"/>
            <w:hideMark/>
          </w:tcPr>
          <w:p w14:paraId="2F5D4C1A"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27,68</w:t>
            </w:r>
          </w:p>
        </w:tc>
        <w:tc>
          <w:tcPr>
            <w:tcW w:w="971" w:type="dxa"/>
            <w:tcBorders>
              <w:top w:val="nil"/>
              <w:left w:val="nil"/>
              <w:bottom w:val="single" w:sz="4" w:space="0" w:color="auto"/>
              <w:right w:val="single" w:sz="4" w:space="0" w:color="auto"/>
            </w:tcBorders>
            <w:shd w:val="clear" w:color="000000" w:fill="FFFFFF"/>
            <w:noWrap/>
            <w:vAlign w:val="center"/>
            <w:hideMark/>
          </w:tcPr>
          <w:p w14:paraId="293D3C91"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28,79</w:t>
            </w:r>
          </w:p>
        </w:tc>
        <w:tc>
          <w:tcPr>
            <w:tcW w:w="1083" w:type="dxa"/>
            <w:tcBorders>
              <w:top w:val="nil"/>
              <w:left w:val="nil"/>
              <w:bottom w:val="single" w:sz="4" w:space="0" w:color="auto"/>
              <w:right w:val="single" w:sz="4" w:space="0" w:color="auto"/>
            </w:tcBorders>
            <w:shd w:val="clear" w:color="000000" w:fill="FFFFFF"/>
            <w:noWrap/>
            <w:vAlign w:val="center"/>
            <w:hideMark/>
          </w:tcPr>
          <w:p w14:paraId="2D494637"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29,94</w:t>
            </w:r>
          </w:p>
        </w:tc>
        <w:tc>
          <w:tcPr>
            <w:tcW w:w="1083" w:type="dxa"/>
            <w:tcBorders>
              <w:top w:val="nil"/>
              <w:left w:val="nil"/>
              <w:bottom w:val="single" w:sz="4" w:space="0" w:color="auto"/>
              <w:right w:val="single" w:sz="4" w:space="0" w:color="auto"/>
            </w:tcBorders>
            <w:shd w:val="clear" w:color="000000" w:fill="FFFFFF"/>
            <w:noWrap/>
            <w:vAlign w:val="center"/>
            <w:hideMark/>
          </w:tcPr>
          <w:p w14:paraId="6F178704"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31,13</w:t>
            </w:r>
          </w:p>
        </w:tc>
        <w:tc>
          <w:tcPr>
            <w:tcW w:w="1083" w:type="dxa"/>
            <w:tcBorders>
              <w:top w:val="nil"/>
              <w:left w:val="nil"/>
              <w:bottom w:val="single" w:sz="4" w:space="0" w:color="auto"/>
              <w:right w:val="single" w:sz="4" w:space="0" w:color="auto"/>
            </w:tcBorders>
            <w:shd w:val="clear" w:color="000000" w:fill="FFFFFF"/>
            <w:noWrap/>
            <w:vAlign w:val="center"/>
            <w:hideMark/>
          </w:tcPr>
          <w:p w14:paraId="74A398E4"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32,38</w:t>
            </w:r>
          </w:p>
        </w:tc>
        <w:tc>
          <w:tcPr>
            <w:tcW w:w="1083" w:type="dxa"/>
            <w:tcBorders>
              <w:top w:val="nil"/>
              <w:left w:val="nil"/>
              <w:bottom w:val="single" w:sz="4" w:space="0" w:color="auto"/>
              <w:right w:val="single" w:sz="4" w:space="0" w:color="auto"/>
            </w:tcBorders>
            <w:shd w:val="clear" w:color="000000" w:fill="FFFFFF"/>
            <w:noWrap/>
            <w:vAlign w:val="center"/>
            <w:hideMark/>
          </w:tcPr>
          <w:p w14:paraId="432D4728"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33,68</w:t>
            </w:r>
          </w:p>
        </w:tc>
        <w:tc>
          <w:tcPr>
            <w:tcW w:w="1103" w:type="dxa"/>
            <w:tcBorders>
              <w:top w:val="nil"/>
              <w:left w:val="nil"/>
              <w:bottom w:val="single" w:sz="4" w:space="0" w:color="auto"/>
              <w:right w:val="single" w:sz="4" w:space="0" w:color="auto"/>
            </w:tcBorders>
            <w:shd w:val="clear" w:color="000000" w:fill="FFFFFF"/>
            <w:noWrap/>
            <w:vAlign w:val="center"/>
            <w:hideMark/>
          </w:tcPr>
          <w:p w14:paraId="3B0FABC3"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35,02</w:t>
            </w:r>
          </w:p>
        </w:tc>
      </w:tr>
      <w:tr w:rsidR="002115A9" w:rsidRPr="00F818F8" w14:paraId="4388A90E" w14:textId="77777777" w:rsidTr="00E61644">
        <w:trPr>
          <w:trHeight w:val="365"/>
        </w:trPr>
        <w:tc>
          <w:tcPr>
            <w:tcW w:w="21240" w:type="dxa"/>
            <w:gridSpan w:val="1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3EBF14AB" w14:textId="7F222065" w:rsidR="002115A9" w:rsidRPr="00F818F8" w:rsidRDefault="002115A9" w:rsidP="002115A9">
            <w:pPr>
              <w:spacing w:line="240" w:lineRule="atLeast"/>
              <w:jc w:val="center"/>
              <w:rPr>
                <w:rFonts w:ascii="Calibri" w:eastAsia="Times New Roman" w:hAnsi="Calibri" w:cs="Calibri"/>
                <w:color w:val="000000"/>
                <w:lang w:eastAsia="ru-RU"/>
              </w:rPr>
            </w:pPr>
            <w:r w:rsidRPr="00F818F8">
              <w:rPr>
                <w:rFonts w:eastAsia="Times New Roman" w:cs="Times New Roman"/>
                <w:color w:val="000000"/>
                <w:sz w:val="22"/>
                <w:lang w:eastAsia="ru-RU"/>
              </w:rPr>
              <w:t>Электроснабжение</w:t>
            </w:r>
          </w:p>
        </w:tc>
      </w:tr>
      <w:tr w:rsidR="002115A9" w:rsidRPr="00F818F8" w14:paraId="5A839E36" w14:textId="77777777" w:rsidTr="002115A9">
        <w:trPr>
          <w:trHeight w:val="620"/>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6CCA5C1E"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АО «Новосибирскэнергосбыт» Искитимское отделение</w:t>
            </w:r>
          </w:p>
        </w:tc>
        <w:tc>
          <w:tcPr>
            <w:tcW w:w="1244" w:type="dxa"/>
            <w:tcBorders>
              <w:top w:val="nil"/>
              <w:left w:val="nil"/>
              <w:bottom w:val="single" w:sz="4" w:space="0" w:color="auto"/>
              <w:right w:val="single" w:sz="4" w:space="0" w:color="auto"/>
            </w:tcBorders>
            <w:shd w:val="clear" w:color="000000" w:fill="FFFFFF"/>
            <w:noWrap/>
            <w:vAlign w:val="center"/>
            <w:hideMark/>
          </w:tcPr>
          <w:p w14:paraId="2A3CE987"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руб./кВт·ч</w:t>
            </w:r>
          </w:p>
        </w:tc>
        <w:tc>
          <w:tcPr>
            <w:tcW w:w="971" w:type="dxa"/>
            <w:tcBorders>
              <w:top w:val="nil"/>
              <w:left w:val="nil"/>
              <w:bottom w:val="single" w:sz="4" w:space="0" w:color="auto"/>
              <w:right w:val="single" w:sz="4" w:space="0" w:color="auto"/>
            </w:tcBorders>
            <w:shd w:val="clear" w:color="000000" w:fill="FFFFFF"/>
            <w:vAlign w:val="center"/>
            <w:hideMark/>
          </w:tcPr>
          <w:p w14:paraId="7DD7B8FB" w14:textId="77777777" w:rsidR="00CC2D3F" w:rsidRPr="00F818F8" w:rsidRDefault="00CC2D3F" w:rsidP="002115A9">
            <w:pPr>
              <w:spacing w:line="240" w:lineRule="atLeast"/>
              <w:jc w:val="center"/>
              <w:rPr>
                <w:rFonts w:ascii="Calibri" w:eastAsia="Times New Roman" w:hAnsi="Calibri" w:cs="Calibri"/>
                <w:color w:val="000000"/>
                <w:lang w:eastAsia="ru-RU"/>
              </w:rPr>
            </w:pPr>
            <w:r w:rsidRPr="00F818F8">
              <w:rPr>
                <w:rFonts w:ascii="Calibri" w:eastAsia="Times New Roman" w:hAnsi="Calibri" w:cs="Calibri"/>
                <w:color w:val="000000"/>
                <w:sz w:val="22"/>
                <w:lang w:eastAsia="ru-RU"/>
              </w:rPr>
              <w:t>4,13</w:t>
            </w:r>
          </w:p>
        </w:tc>
        <w:tc>
          <w:tcPr>
            <w:tcW w:w="972" w:type="dxa"/>
            <w:tcBorders>
              <w:top w:val="nil"/>
              <w:left w:val="nil"/>
              <w:bottom w:val="single" w:sz="4" w:space="0" w:color="auto"/>
              <w:right w:val="single" w:sz="4" w:space="0" w:color="auto"/>
            </w:tcBorders>
            <w:shd w:val="clear" w:color="000000" w:fill="FFFFFF"/>
            <w:vAlign w:val="center"/>
            <w:hideMark/>
          </w:tcPr>
          <w:p w14:paraId="57E06653" w14:textId="77777777" w:rsidR="00CC2D3F" w:rsidRPr="00F818F8" w:rsidRDefault="00CC2D3F" w:rsidP="002115A9">
            <w:pPr>
              <w:spacing w:line="240" w:lineRule="atLeast"/>
              <w:jc w:val="center"/>
              <w:rPr>
                <w:rFonts w:ascii="Calibri" w:eastAsia="Times New Roman" w:hAnsi="Calibri" w:cs="Calibri"/>
                <w:color w:val="000000"/>
                <w:lang w:eastAsia="ru-RU"/>
              </w:rPr>
            </w:pPr>
            <w:r w:rsidRPr="00F818F8">
              <w:rPr>
                <w:rFonts w:ascii="Calibri" w:eastAsia="Times New Roman" w:hAnsi="Calibri" w:cs="Calibri"/>
                <w:color w:val="000000"/>
                <w:sz w:val="22"/>
                <w:lang w:eastAsia="ru-RU"/>
              </w:rPr>
              <w:t>4,5</w:t>
            </w:r>
          </w:p>
        </w:tc>
        <w:tc>
          <w:tcPr>
            <w:tcW w:w="981" w:type="dxa"/>
            <w:tcBorders>
              <w:top w:val="nil"/>
              <w:left w:val="nil"/>
              <w:bottom w:val="single" w:sz="4" w:space="0" w:color="auto"/>
              <w:right w:val="single" w:sz="4" w:space="0" w:color="auto"/>
            </w:tcBorders>
            <w:shd w:val="clear" w:color="000000" w:fill="FFFFFF"/>
            <w:vAlign w:val="center"/>
            <w:hideMark/>
          </w:tcPr>
          <w:p w14:paraId="56C262C8" w14:textId="77777777" w:rsidR="00CC2D3F" w:rsidRPr="00F818F8" w:rsidRDefault="00CC2D3F" w:rsidP="002115A9">
            <w:pPr>
              <w:spacing w:line="240" w:lineRule="atLeast"/>
              <w:jc w:val="center"/>
              <w:rPr>
                <w:rFonts w:ascii="Calibri" w:eastAsia="Times New Roman" w:hAnsi="Calibri" w:cs="Calibri"/>
                <w:color w:val="000000"/>
                <w:lang w:eastAsia="ru-RU"/>
              </w:rPr>
            </w:pPr>
            <w:r w:rsidRPr="00F818F8">
              <w:rPr>
                <w:rFonts w:ascii="Calibri" w:eastAsia="Times New Roman" w:hAnsi="Calibri" w:cs="Calibri"/>
                <w:color w:val="000000"/>
                <w:sz w:val="22"/>
                <w:lang w:eastAsia="ru-RU"/>
              </w:rPr>
              <w:t>4,30</w:t>
            </w:r>
          </w:p>
        </w:tc>
        <w:tc>
          <w:tcPr>
            <w:tcW w:w="982" w:type="dxa"/>
            <w:tcBorders>
              <w:top w:val="nil"/>
              <w:left w:val="nil"/>
              <w:bottom w:val="single" w:sz="4" w:space="0" w:color="auto"/>
              <w:right w:val="single" w:sz="4" w:space="0" w:color="auto"/>
            </w:tcBorders>
            <w:shd w:val="clear" w:color="000000" w:fill="FFFFFF"/>
            <w:vAlign w:val="center"/>
            <w:hideMark/>
          </w:tcPr>
          <w:p w14:paraId="7A546A52" w14:textId="77777777" w:rsidR="00CC2D3F" w:rsidRPr="00F818F8" w:rsidRDefault="00CC2D3F" w:rsidP="002115A9">
            <w:pPr>
              <w:spacing w:line="240" w:lineRule="atLeast"/>
              <w:jc w:val="center"/>
              <w:rPr>
                <w:rFonts w:ascii="Calibri" w:eastAsia="Times New Roman" w:hAnsi="Calibri" w:cs="Calibri"/>
                <w:color w:val="000000"/>
                <w:lang w:eastAsia="ru-RU"/>
              </w:rPr>
            </w:pPr>
            <w:r w:rsidRPr="00F818F8">
              <w:rPr>
                <w:rFonts w:ascii="Calibri" w:eastAsia="Times New Roman" w:hAnsi="Calibri" w:cs="Calibri"/>
                <w:color w:val="000000"/>
                <w:sz w:val="22"/>
                <w:lang w:eastAsia="ru-RU"/>
              </w:rPr>
              <w:t>4,68</w:t>
            </w:r>
          </w:p>
        </w:tc>
        <w:tc>
          <w:tcPr>
            <w:tcW w:w="981" w:type="dxa"/>
            <w:tcBorders>
              <w:top w:val="nil"/>
              <w:left w:val="nil"/>
              <w:bottom w:val="single" w:sz="4" w:space="0" w:color="auto"/>
              <w:right w:val="single" w:sz="4" w:space="0" w:color="auto"/>
            </w:tcBorders>
            <w:shd w:val="clear" w:color="000000" w:fill="FFFFFF"/>
            <w:vAlign w:val="center"/>
            <w:hideMark/>
          </w:tcPr>
          <w:p w14:paraId="137FB990" w14:textId="77777777" w:rsidR="00CC2D3F" w:rsidRPr="00F818F8" w:rsidRDefault="00CC2D3F" w:rsidP="002115A9">
            <w:pPr>
              <w:spacing w:line="240" w:lineRule="atLeast"/>
              <w:jc w:val="center"/>
              <w:rPr>
                <w:rFonts w:ascii="Calibri" w:eastAsia="Times New Roman" w:hAnsi="Calibri" w:cs="Calibri"/>
                <w:color w:val="000000"/>
                <w:lang w:eastAsia="ru-RU"/>
              </w:rPr>
            </w:pPr>
            <w:r w:rsidRPr="00F818F8">
              <w:rPr>
                <w:rFonts w:ascii="Calibri" w:eastAsia="Times New Roman" w:hAnsi="Calibri" w:cs="Calibri"/>
                <w:color w:val="000000"/>
                <w:sz w:val="22"/>
                <w:lang w:eastAsia="ru-RU"/>
              </w:rPr>
              <w:t>4,47</w:t>
            </w:r>
          </w:p>
        </w:tc>
        <w:tc>
          <w:tcPr>
            <w:tcW w:w="982" w:type="dxa"/>
            <w:tcBorders>
              <w:top w:val="nil"/>
              <w:left w:val="nil"/>
              <w:bottom w:val="single" w:sz="4" w:space="0" w:color="auto"/>
              <w:right w:val="single" w:sz="4" w:space="0" w:color="auto"/>
            </w:tcBorders>
            <w:shd w:val="clear" w:color="000000" w:fill="FFFFFF"/>
            <w:vAlign w:val="center"/>
            <w:hideMark/>
          </w:tcPr>
          <w:p w14:paraId="25FE80D6" w14:textId="77777777" w:rsidR="00CC2D3F" w:rsidRPr="00F818F8" w:rsidRDefault="00CC2D3F" w:rsidP="002115A9">
            <w:pPr>
              <w:spacing w:line="240" w:lineRule="atLeast"/>
              <w:jc w:val="center"/>
              <w:rPr>
                <w:rFonts w:ascii="Calibri" w:eastAsia="Times New Roman" w:hAnsi="Calibri" w:cs="Calibri"/>
                <w:color w:val="000000"/>
                <w:lang w:eastAsia="ru-RU"/>
              </w:rPr>
            </w:pPr>
            <w:r w:rsidRPr="00F818F8">
              <w:rPr>
                <w:rFonts w:ascii="Calibri" w:eastAsia="Times New Roman" w:hAnsi="Calibri" w:cs="Calibri"/>
                <w:color w:val="000000"/>
                <w:sz w:val="22"/>
                <w:lang w:eastAsia="ru-RU"/>
              </w:rPr>
              <w:t>4,87</w:t>
            </w:r>
          </w:p>
        </w:tc>
        <w:tc>
          <w:tcPr>
            <w:tcW w:w="981" w:type="dxa"/>
            <w:tcBorders>
              <w:top w:val="nil"/>
              <w:left w:val="nil"/>
              <w:bottom w:val="single" w:sz="4" w:space="0" w:color="auto"/>
              <w:right w:val="single" w:sz="4" w:space="0" w:color="auto"/>
            </w:tcBorders>
            <w:shd w:val="clear" w:color="000000" w:fill="FFFFFF"/>
            <w:vAlign w:val="center"/>
            <w:hideMark/>
          </w:tcPr>
          <w:p w14:paraId="2FA15C13" w14:textId="77777777" w:rsidR="00CC2D3F" w:rsidRPr="00F818F8" w:rsidRDefault="00CC2D3F" w:rsidP="002115A9">
            <w:pPr>
              <w:spacing w:line="240" w:lineRule="atLeast"/>
              <w:jc w:val="center"/>
              <w:rPr>
                <w:rFonts w:ascii="Calibri" w:eastAsia="Times New Roman" w:hAnsi="Calibri" w:cs="Calibri"/>
                <w:color w:val="000000"/>
                <w:lang w:eastAsia="ru-RU"/>
              </w:rPr>
            </w:pPr>
            <w:r w:rsidRPr="00F818F8">
              <w:rPr>
                <w:rFonts w:ascii="Calibri" w:eastAsia="Times New Roman" w:hAnsi="Calibri" w:cs="Calibri"/>
                <w:color w:val="000000"/>
                <w:sz w:val="22"/>
                <w:lang w:eastAsia="ru-RU"/>
              </w:rPr>
              <w:t>4,65</w:t>
            </w:r>
          </w:p>
        </w:tc>
        <w:tc>
          <w:tcPr>
            <w:tcW w:w="982" w:type="dxa"/>
            <w:tcBorders>
              <w:top w:val="nil"/>
              <w:left w:val="nil"/>
              <w:bottom w:val="single" w:sz="4" w:space="0" w:color="auto"/>
              <w:right w:val="single" w:sz="4" w:space="0" w:color="auto"/>
            </w:tcBorders>
            <w:shd w:val="clear" w:color="000000" w:fill="FFFFFF"/>
            <w:vAlign w:val="center"/>
            <w:hideMark/>
          </w:tcPr>
          <w:p w14:paraId="5C55FF92" w14:textId="77777777" w:rsidR="00CC2D3F" w:rsidRPr="00F818F8" w:rsidRDefault="00CC2D3F" w:rsidP="002115A9">
            <w:pPr>
              <w:spacing w:line="240" w:lineRule="atLeast"/>
              <w:jc w:val="center"/>
              <w:rPr>
                <w:rFonts w:ascii="Calibri" w:eastAsia="Times New Roman" w:hAnsi="Calibri" w:cs="Calibri"/>
                <w:color w:val="000000"/>
                <w:lang w:eastAsia="ru-RU"/>
              </w:rPr>
            </w:pPr>
            <w:r w:rsidRPr="00F818F8">
              <w:rPr>
                <w:rFonts w:ascii="Calibri" w:eastAsia="Times New Roman" w:hAnsi="Calibri" w:cs="Calibri"/>
                <w:color w:val="000000"/>
                <w:sz w:val="22"/>
                <w:lang w:eastAsia="ru-RU"/>
              </w:rPr>
              <w:t>5,06</w:t>
            </w:r>
          </w:p>
        </w:tc>
        <w:tc>
          <w:tcPr>
            <w:tcW w:w="981" w:type="dxa"/>
            <w:tcBorders>
              <w:top w:val="nil"/>
              <w:left w:val="nil"/>
              <w:bottom w:val="single" w:sz="4" w:space="0" w:color="auto"/>
              <w:right w:val="single" w:sz="4" w:space="0" w:color="auto"/>
            </w:tcBorders>
            <w:shd w:val="clear" w:color="000000" w:fill="FFFFFF"/>
            <w:vAlign w:val="center"/>
            <w:hideMark/>
          </w:tcPr>
          <w:p w14:paraId="6A3A667E" w14:textId="77777777" w:rsidR="00CC2D3F" w:rsidRPr="00F818F8" w:rsidRDefault="00CC2D3F" w:rsidP="002115A9">
            <w:pPr>
              <w:spacing w:line="240" w:lineRule="atLeast"/>
              <w:jc w:val="center"/>
              <w:rPr>
                <w:rFonts w:ascii="Calibri" w:eastAsia="Times New Roman" w:hAnsi="Calibri" w:cs="Calibri"/>
                <w:color w:val="000000"/>
                <w:lang w:eastAsia="ru-RU"/>
              </w:rPr>
            </w:pPr>
            <w:r w:rsidRPr="00F818F8">
              <w:rPr>
                <w:rFonts w:ascii="Calibri" w:eastAsia="Times New Roman" w:hAnsi="Calibri" w:cs="Calibri"/>
                <w:color w:val="000000"/>
                <w:sz w:val="22"/>
                <w:lang w:eastAsia="ru-RU"/>
              </w:rPr>
              <w:t>4,83</w:t>
            </w:r>
          </w:p>
        </w:tc>
        <w:tc>
          <w:tcPr>
            <w:tcW w:w="982" w:type="dxa"/>
            <w:tcBorders>
              <w:top w:val="nil"/>
              <w:left w:val="nil"/>
              <w:bottom w:val="single" w:sz="4" w:space="0" w:color="auto"/>
              <w:right w:val="single" w:sz="4" w:space="0" w:color="auto"/>
            </w:tcBorders>
            <w:shd w:val="clear" w:color="000000" w:fill="FFFFFF"/>
            <w:vAlign w:val="center"/>
            <w:hideMark/>
          </w:tcPr>
          <w:p w14:paraId="5D7AE389" w14:textId="77777777" w:rsidR="00CC2D3F" w:rsidRPr="00F818F8" w:rsidRDefault="00CC2D3F" w:rsidP="002115A9">
            <w:pPr>
              <w:spacing w:line="240" w:lineRule="atLeast"/>
              <w:jc w:val="center"/>
              <w:rPr>
                <w:rFonts w:ascii="Calibri" w:eastAsia="Times New Roman" w:hAnsi="Calibri" w:cs="Calibri"/>
                <w:color w:val="000000"/>
                <w:lang w:eastAsia="ru-RU"/>
              </w:rPr>
            </w:pPr>
            <w:r w:rsidRPr="00F818F8">
              <w:rPr>
                <w:rFonts w:ascii="Calibri" w:eastAsia="Times New Roman" w:hAnsi="Calibri" w:cs="Calibri"/>
                <w:color w:val="000000"/>
                <w:sz w:val="22"/>
                <w:lang w:eastAsia="ru-RU"/>
              </w:rPr>
              <w:t>5,26</w:t>
            </w:r>
          </w:p>
        </w:tc>
        <w:tc>
          <w:tcPr>
            <w:tcW w:w="971" w:type="dxa"/>
            <w:tcBorders>
              <w:top w:val="nil"/>
              <w:left w:val="nil"/>
              <w:bottom w:val="single" w:sz="4" w:space="0" w:color="auto"/>
              <w:right w:val="single" w:sz="4" w:space="0" w:color="auto"/>
            </w:tcBorders>
            <w:shd w:val="clear" w:color="000000" w:fill="FFFFFF"/>
            <w:vAlign w:val="center"/>
            <w:hideMark/>
          </w:tcPr>
          <w:p w14:paraId="4E77F0F6"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5,25</w:t>
            </w:r>
          </w:p>
        </w:tc>
        <w:tc>
          <w:tcPr>
            <w:tcW w:w="971" w:type="dxa"/>
            <w:tcBorders>
              <w:top w:val="nil"/>
              <w:left w:val="nil"/>
              <w:bottom w:val="single" w:sz="4" w:space="0" w:color="auto"/>
              <w:right w:val="single" w:sz="4" w:space="0" w:color="auto"/>
            </w:tcBorders>
            <w:shd w:val="clear" w:color="000000" w:fill="FFFFFF"/>
            <w:noWrap/>
            <w:vAlign w:val="center"/>
            <w:hideMark/>
          </w:tcPr>
          <w:p w14:paraId="6A63E04F"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5,46</w:t>
            </w:r>
          </w:p>
        </w:tc>
        <w:tc>
          <w:tcPr>
            <w:tcW w:w="1083" w:type="dxa"/>
            <w:tcBorders>
              <w:top w:val="nil"/>
              <w:left w:val="nil"/>
              <w:bottom w:val="single" w:sz="4" w:space="0" w:color="auto"/>
              <w:right w:val="single" w:sz="4" w:space="0" w:color="auto"/>
            </w:tcBorders>
            <w:shd w:val="clear" w:color="000000" w:fill="FFFFFF"/>
            <w:noWrap/>
            <w:vAlign w:val="center"/>
            <w:hideMark/>
          </w:tcPr>
          <w:p w14:paraId="14A139D4"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5,68</w:t>
            </w:r>
          </w:p>
        </w:tc>
        <w:tc>
          <w:tcPr>
            <w:tcW w:w="1083" w:type="dxa"/>
            <w:tcBorders>
              <w:top w:val="nil"/>
              <w:left w:val="nil"/>
              <w:bottom w:val="single" w:sz="4" w:space="0" w:color="auto"/>
              <w:right w:val="single" w:sz="4" w:space="0" w:color="auto"/>
            </w:tcBorders>
            <w:shd w:val="clear" w:color="000000" w:fill="FFFFFF"/>
            <w:noWrap/>
            <w:vAlign w:val="center"/>
            <w:hideMark/>
          </w:tcPr>
          <w:p w14:paraId="0834288D"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5,91</w:t>
            </w:r>
          </w:p>
        </w:tc>
        <w:tc>
          <w:tcPr>
            <w:tcW w:w="1083" w:type="dxa"/>
            <w:tcBorders>
              <w:top w:val="nil"/>
              <w:left w:val="nil"/>
              <w:bottom w:val="single" w:sz="4" w:space="0" w:color="auto"/>
              <w:right w:val="single" w:sz="4" w:space="0" w:color="auto"/>
            </w:tcBorders>
            <w:shd w:val="clear" w:color="000000" w:fill="FFFFFF"/>
            <w:noWrap/>
            <w:vAlign w:val="center"/>
            <w:hideMark/>
          </w:tcPr>
          <w:p w14:paraId="540454FB"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6,14</w:t>
            </w:r>
          </w:p>
        </w:tc>
        <w:tc>
          <w:tcPr>
            <w:tcW w:w="1083" w:type="dxa"/>
            <w:tcBorders>
              <w:top w:val="nil"/>
              <w:left w:val="nil"/>
              <w:bottom w:val="single" w:sz="4" w:space="0" w:color="auto"/>
              <w:right w:val="single" w:sz="4" w:space="0" w:color="auto"/>
            </w:tcBorders>
            <w:shd w:val="clear" w:color="000000" w:fill="FFFFFF"/>
            <w:noWrap/>
            <w:vAlign w:val="center"/>
            <w:hideMark/>
          </w:tcPr>
          <w:p w14:paraId="453CFE05"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6,39</w:t>
            </w:r>
          </w:p>
        </w:tc>
        <w:tc>
          <w:tcPr>
            <w:tcW w:w="1103" w:type="dxa"/>
            <w:tcBorders>
              <w:top w:val="nil"/>
              <w:left w:val="nil"/>
              <w:bottom w:val="single" w:sz="4" w:space="0" w:color="auto"/>
              <w:right w:val="single" w:sz="4" w:space="0" w:color="auto"/>
            </w:tcBorders>
            <w:shd w:val="clear" w:color="000000" w:fill="FFFFFF"/>
            <w:noWrap/>
            <w:vAlign w:val="center"/>
            <w:hideMark/>
          </w:tcPr>
          <w:p w14:paraId="4FE9E1AE"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6,64</w:t>
            </w:r>
          </w:p>
        </w:tc>
      </w:tr>
      <w:tr w:rsidR="002115A9" w:rsidRPr="00F818F8" w14:paraId="300A69A0" w14:textId="77777777" w:rsidTr="00E61644">
        <w:trPr>
          <w:trHeight w:val="383"/>
        </w:trPr>
        <w:tc>
          <w:tcPr>
            <w:tcW w:w="21240" w:type="dxa"/>
            <w:gridSpan w:val="1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3ACB9B1D" w14:textId="07D46A43" w:rsidR="002115A9" w:rsidRPr="00F818F8" w:rsidRDefault="002115A9" w:rsidP="002115A9">
            <w:pPr>
              <w:spacing w:line="240" w:lineRule="atLeast"/>
              <w:jc w:val="center"/>
              <w:rPr>
                <w:rFonts w:ascii="Calibri" w:eastAsia="Times New Roman" w:hAnsi="Calibri" w:cs="Calibri"/>
                <w:color w:val="000000"/>
                <w:lang w:eastAsia="ru-RU"/>
              </w:rPr>
            </w:pPr>
            <w:r w:rsidRPr="00F818F8">
              <w:rPr>
                <w:rFonts w:eastAsia="Times New Roman" w:cs="Times New Roman"/>
                <w:color w:val="000000"/>
                <w:sz w:val="22"/>
                <w:lang w:eastAsia="ru-RU"/>
              </w:rPr>
              <w:t>Газоснабжение</w:t>
            </w:r>
          </w:p>
        </w:tc>
      </w:tr>
      <w:tr w:rsidR="002115A9" w:rsidRPr="00F818F8" w14:paraId="3F3E62F1" w14:textId="77777777" w:rsidTr="002115A9">
        <w:trPr>
          <w:trHeight w:val="383"/>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1A82DA8C"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ООО " Новосибирскоблгаз"</w:t>
            </w:r>
          </w:p>
        </w:tc>
        <w:tc>
          <w:tcPr>
            <w:tcW w:w="1244" w:type="dxa"/>
            <w:tcBorders>
              <w:top w:val="nil"/>
              <w:left w:val="nil"/>
              <w:bottom w:val="single" w:sz="4" w:space="0" w:color="auto"/>
              <w:right w:val="single" w:sz="4" w:space="0" w:color="auto"/>
            </w:tcBorders>
            <w:shd w:val="clear" w:color="000000" w:fill="FFFFFF"/>
            <w:noWrap/>
            <w:vAlign w:val="center"/>
            <w:hideMark/>
          </w:tcPr>
          <w:p w14:paraId="2906E1E9"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руб./1000 м3</w:t>
            </w:r>
          </w:p>
        </w:tc>
        <w:tc>
          <w:tcPr>
            <w:tcW w:w="971" w:type="dxa"/>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08157234" w14:textId="77777777" w:rsidR="00CC2D3F" w:rsidRPr="00F818F8" w:rsidRDefault="00CC2D3F" w:rsidP="002115A9">
            <w:pPr>
              <w:spacing w:line="240" w:lineRule="atLeast"/>
              <w:jc w:val="center"/>
              <w:rPr>
                <w:rFonts w:eastAsia="Times New Roman" w:cs="Times New Roman"/>
                <w:color w:val="5D6060"/>
                <w:lang w:eastAsia="ru-RU"/>
              </w:rPr>
            </w:pPr>
            <w:r w:rsidRPr="00F818F8">
              <w:rPr>
                <w:rFonts w:eastAsia="Times New Roman" w:cs="Times New Roman"/>
                <w:color w:val="5D6060"/>
                <w:sz w:val="22"/>
                <w:lang w:val="en-US" w:eastAsia="ru-RU"/>
              </w:rPr>
              <w:t>7433</w:t>
            </w:r>
          </w:p>
        </w:tc>
        <w:tc>
          <w:tcPr>
            <w:tcW w:w="972" w:type="dxa"/>
            <w:tcBorders>
              <w:top w:val="single" w:sz="8" w:space="0" w:color="000000"/>
              <w:left w:val="nil"/>
              <w:bottom w:val="single" w:sz="8" w:space="0" w:color="000000"/>
              <w:right w:val="single" w:sz="8" w:space="0" w:color="000000"/>
            </w:tcBorders>
            <w:shd w:val="clear" w:color="000000" w:fill="FFFFFF"/>
            <w:vAlign w:val="center"/>
            <w:hideMark/>
          </w:tcPr>
          <w:p w14:paraId="39CADE1A" w14:textId="77777777" w:rsidR="00CC2D3F" w:rsidRPr="00F818F8" w:rsidRDefault="00CC2D3F" w:rsidP="002115A9">
            <w:pPr>
              <w:spacing w:line="240" w:lineRule="atLeast"/>
              <w:jc w:val="center"/>
              <w:rPr>
                <w:rFonts w:eastAsia="Times New Roman" w:cs="Times New Roman"/>
                <w:color w:val="4B4D4F"/>
                <w:lang w:eastAsia="ru-RU"/>
              </w:rPr>
            </w:pPr>
            <w:r w:rsidRPr="00F818F8">
              <w:rPr>
                <w:rFonts w:eastAsia="Times New Roman" w:cs="Times New Roman"/>
                <w:color w:val="4B4D4F"/>
                <w:sz w:val="22"/>
                <w:lang w:val="en-US" w:eastAsia="ru-RU"/>
              </w:rPr>
              <w:t>8139</w:t>
            </w:r>
          </w:p>
        </w:tc>
        <w:tc>
          <w:tcPr>
            <w:tcW w:w="981" w:type="dxa"/>
            <w:tcBorders>
              <w:top w:val="nil"/>
              <w:left w:val="single" w:sz="4" w:space="0" w:color="auto"/>
              <w:bottom w:val="single" w:sz="4" w:space="0" w:color="auto"/>
              <w:right w:val="single" w:sz="4" w:space="0" w:color="auto"/>
            </w:tcBorders>
            <w:shd w:val="clear" w:color="000000" w:fill="FFFFFF"/>
            <w:vAlign w:val="center"/>
            <w:hideMark/>
          </w:tcPr>
          <w:p w14:paraId="36B7618A" w14:textId="77777777" w:rsidR="00CC2D3F" w:rsidRPr="00F818F8" w:rsidRDefault="00CC2D3F" w:rsidP="002115A9">
            <w:pPr>
              <w:spacing w:line="240" w:lineRule="atLeast"/>
              <w:jc w:val="center"/>
              <w:rPr>
                <w:rFonts w:ascii="Calibri" w:eastAsia="Times New Roman" w:hAnsi="Calibri" w:cs="Calibri"/>
                <w:color w:val="000000"/>
                <w:lang w:eastAsia="ru-RU"/>
              </w:rPr>
            </w:pPr>
            <w:r w:rsidRPr="00F818F8">
              <w:rPr>
                <w:rFonts w:ascii="Calibri" w:eastAsia="Times New Roman" w:hAnsi="Calibri" w:cs="Calibri"/>
                <w:color w:val="000000"/>
                <w:sz w:val="22"/>
                <w:lang w:eastAsia="ru-RU"/>
              </w:rPr>
              <w:t>7730,32</w:t>
            </w:r>
          </w:p>
        </w:tc>
        <w:tc>
          <w:tcPr>
            <w:tcW w:w="982" w:type="dxa"/>
            <w:tcBorders>
              <w:top w:val="nil"/>
              <w:left w:val="nil"/>
              <w:bottom w:val="single" w:sz="4" w:space="0" w:color="auto"/>
              <w:right w:val="single" w:sz="4" w:space="0" w:color="auto"/>
            </w:tcBorders>
            <w:shd w:val="clear" w:color="000000" w:fill="FFFFFF"/>
            <w:vAlign w:val="center"/>
            <w:hideMark/>
          </w:tcPr>
          <w:p w14:paraId="3425B9A9" w14:textId="77777777" w:rsidR="00CC2D3F" w:rsidRPr="00F818F8" w:rsidRDefault="00CC2D3F" w:rsidP="002115A9">
            <w:pPr>
              <w:spacing w:line="240" w:lineRule="atLeast"/>
              <w:jc w:val="center"/>
              <w:rPr>
                <w:rFonts w:ascii="Calibri" w:eastAsia="Times New Roman" w:hAnsi="Calibri" w:cs="Calibri"/>
                <w:color w:val="000000"/>
                <w:lang w:eastAsia="ru-RU"/>
              </w:rPr>
            </w:pPr>
            <w:r w:rsidRPr="00F818F8">
              <w:rPr>
                <w:rFonts w:ascii="Calibri" w:eastAsia="Times New Roman" w:hAnsi="Calibri" w:cs="Calibri"/>
                <w:color w:val="000000"/>
                <w:sz w:val="22"/>
                <w:lang w:eastAsia="ru-RU"/>
              </w:rPr>
              <w:t>8464,56</w:t>
            </w:r>
          </w:p>
        </w:tc>
        <w:tc>
          <w:tcPr>
            <w:tcW w:w="981" w:type="dxa"/>
            <w:tcBorders>
              <w:top w:val="nil"/>
              <w:left w:val="nil"/>
              <w:bottom w:val="single" w:sz="4" w:space="0" w:color="auto"/>
              <w:right w:val="single" w:sz="4" w:space="0" w:color="auto"/>
            </w:tcBorders>
            <w:shd w:val="clear" w:color="000000" w:fill="FFFFFF"/>
            <w:vAlign w:val="center"/>
            <w:hideMark/>
          </w:tcPr>
          <w:p w14:paraId="265049A9" w14:textId="77777777" w:rsidR="00CC2D3F" w:rsidRPr="00F818F8" w:rsidRDefault="00CC2D3F" w:rsidP="002115A9">
            <w:pPr>
              <w:spacing w:line="240" w:lineRule="atLeast"/>
              <w:jc w:val="center"/>
              <w:rPr>
                <w:rFonts w:ascii="Calibri" w:eastAsia="Times New Roman" w:hAnsi="Calibri" w:cs="Calibri"/>
                <w:color w:val="000000"/>
                <w:lang w:eastAsia="ru-RU"/>
              </w:rPr>
            </w:pPr>
            <w:r w:rsidRPr="00F818F8">
              <w:rPr>
                <w:rFonts w:ascii="Calibri" w:eastAsia="Times New Roman" w:hAnsi="Calibri" w:cs="Calibri"/>
                <w:color w:val="000000"/>
                <w:sz w:val="22"/>
                <w:lang w:eastAsia="ru-RU"/>
              </w:rPr>
              <w:t>8039,53</w:t>
            </w:r>
          </w:p>
        </w:tc>
        <w:tc>
          <w:tcPr>
            <w:tcW w:w="982" w:type="dxa"/>
            <w:tcBorders>
              <w:top w:val="nil"/>
              <w:left w:val="nil"/>
              <w:bottom w:val="single" w:sz="4" w:space="0" w:color="auto"/>
              <w:right w:val="single" w:sz="4" w:space="0" w:color="auto"/>
            </w:tcBorders>
            <w:shd w:val="clear" w:color="000000" w:fill="FFFFFF"/>
            <w:vAlign w:val="center"/>
            <w:hideMark/>
          </w:tcPr>
          <w:p w14:paraId="712693E3" w14:textId="77777777" w:rsidR="00CC2D3F" w:rsidRPr="00F818F8" w:rsidRDefault="00CC2D3F" w:rsidP="002115A9">
            <w:pPr>
              <w:spacing w:line="240" w:lineRule="atLeast"/>
              <w:jc w:val="center"/>
              <w:rPr>
                <w:rFonts w:ascii="Calibri" w:eastAsia="Times New Roman" w:hAnsi="Calibri" w:cs="Calibri"/>
                <w:color w:val="000000"/>
                <w:lang w:eastAsia="ru-RU"/>
              </w:rPr>
            </w:pPr>
            <w:r w:rsidRPr="00F818F8">
              <w:rPr>
                <w:rFonts w:ascii="Calibri" w:eastAsia="Times New Roman" w:hAnsi="Calibri" w:cs="Calibri"/>
                <w:color w:val="000000"/>
                <w:sz w:val="22"/>
                <w:lang w:eastAsia="ru-RU"/>
              </w:rPr>
              <w:t>8803,14</w:t>
            </w:r>
          </w:p>
        </w:tc>
        <w:tc>
          <w:tcPr>
            <w:tcW w:w="981" w:type="dxa"/>
            <w:tcBorders>
              <w:top w:val="nil"/>
              <w:left w:val="nil"/>
              <w:bottom w:val="single" w:sz="4" w:space="0" w:color="auto"/>
              <w:right w:val="single" w:sz="4" w:space="0" w:color="auto"/>
            </w:tcBorders>
            <w:shd w:val="clear" w:color="000000" w:fill="FFFFFF"/>
            <w:vAlign w:val="center"/>
            <w:hideMark/>
          </w:tcPr>
          <w:p w14:paraId="70044DD8" w14:textId="77777777" w:rsidR="00CC2D3F" w:rsidRPr="00F818F8" w:rsidRDefault="00CC2D3F" w:rsidP="002115A9">
            <w:pPr>
              <w:spacing w:line="240" w:lineRule="atLeast"/>
              <w:jc w:val="center"/>
              <w:rPr>
                <w:rFonts w:ascii="Calibri" w:eastAsia="Times New Roman" w:hAnsi="Calibri" w:cs="Calibri"/>
                <w:color w:val="000000"/>
                <w:lang w:eastAsia="ru-RU"/>
              </w:rPr>
            </w:pPr>
            <w:r w:rsidRPr="00F818F8">
              <w:rPr>
                <w:rFonts w:ascii="Calibri" w:eastAsia="Times New Roman" w:hAnsi="Calibri" w:cs="Calibri"/>
                <w:color w:val="000000"/>
                <w:sz w:val="22"/>
                <w:lang w:eastAsia="ru-RU"/>
              </w:rPr>
              <w:t>8361,11</w:t>
            </w:r>
          </w:p>
        </w:tc>
        <w:tc>
          <w:tcPr>
            <w:tcW w:w="982" w:type="dxa"/>
            <w:tcBorders>
              <w:top w:val="nil"/>
              <w:left w:val="nil"/>
              <w:bottom w:val="single" w:sz="4" w:space="0" w:color="auto"/>
              <w:right w:val="single" w:sz="4" w:space="0" w:color="auto"/>
            </w:tcBorders>
            <w:shd w:val="clear" w:color="000000" w:fill="FFFFFF"/>
            <w:vAlign w:val="center"/>
            <w:hideMark/>
          </w:tcPr>
          <w:p w14:paraId="702B4456" w14:textId="77777777" w:rsidR="00CC2D3F" w:rsidRPr="00F818F8" w:rsidRDefault="00CC2D3F" w:rsidP="002115A9">
            <w:pPr>
              <w:spacing w:line="240" w:lineRule="atLeast"/>
              <w:jc w:val="center"/>
              <w:rPr>
                <w:rFonts w:ascii="Calibri" w:eastAsia="Times New Roman" w:hAnsi="Calibri" w:cs="Calibri"/>
                <w:color w:val="000000"/>
                <w:lang w:eastAsia="ru-RU"/>
              </w:rPr>
            </w:pPr>
            <w:r w:rsidRPr="00F818F8">
              <w:rPr>
                <w:rFonts w:ascii="Calibri" w:eastAsia="Times New Roman" w:hAnsi="Calibri" w:cs="Calibri"/>
                <w:color w:val="000000"/>
                <w:sz w:val="22"/>
                <w:lang w:eastAsia="ru-RU"/>
              </w:rPr>
              <w:t>9155,27</w:t>
            </w:r>
          </w:p>
        </w:tc>
        <w:tc>
          <w:tcPr>
            <w:tcW w:w="981" w:type="dxa"/>
            <w:tcBorders>
              <w:top w:val="nil"/>
              <w:left w:val="nil"/>
              <w:bottom w:val="single" w:sz="4" w:space="0" w:color="auto"/>
              <w:right w:val="single" w:sz="4" w:space="0" w:color="auto"/>
            </w:tcBorders>
            <w:shd w:val="clear" w:color="000000" w:fill="FFFFFF"/>
            <w:vAlign w:val="center"/>
            <w:hideMark/>
          </w:tcPr>
          <w:p w14:paraId="46E99499" w14:textId="77777777" w:rsidR="00CC2D3F" w:rsidRPr="00F818F8" w:rsidRDefault="00CC2D3F" w:rsidP="002115A9">
            <w:pPr>
              <w:spacing w:line="240" w:lineRule="atLeast"/>
              <w:jc w:val="center"/>
              <w:rPr>
                <w:rFonts w:ascii="Calibri" w:eastAsia="Times New Roman" w:hAnsi="Calibri" w:cs="Calibri"/>
                <w:color w:val="000000"/>
                <w:lang w:eastAsia="ru-RU"/>
              </w:rPr>
            </w:pPr>
            <w:r w:rsidRPr="00F818F8">
              <w:rPr>
                <w:rFonts w:ascii="Calibri" w:eastAsia="Times New Roman" w:hAnsi="Calibri" w:cs="Calibri"/>
                <w:color w:val="000000"/>
                <w:sz w:val="22"/>
                <w:lang w:eastAsia="ru-RU"/>
              </w:rPr>
              <w:t>8695,56</w:t>
            </w:r>
          </w:p>
        </w:tc>
        <w:tc>
          <w:tcPr>
            <w:tcW w:w="982" w:type="dxa"/>
            <w:tcBorders>
              <w:top w:val="nil"/>
              <w:left w:val="nil"/>
              <w:bottom w:val="single" w:sz="4" w:space="0" w:color="auto"/>
              <w:right w:val="single" w:sz="4" w:space="0" w:color="auto"/>
            </w:tcBorders>
            <w:shd w:val="clear" w:color="000000" w:fill="FFFFFF"/>
            <w:vAlign w:val="center"/>
            <w:hideMark/>
          </w:tcPr>
          <w:p w14:paraId="09F68714" w14:textId="77777777" w:rsidR="00CC2D3F" w:rsidRPr="00F818F8" w:rsidRDefault="00CC2D3F" w:rsidP="002115A9">
            <w:pPr>
              <w:spacing w:line="240" w:lineRule="atLeast"/>
              <w:jc w:val="center"/>
              <w:rPr>
                <w:rFonts w:ascii="Calibri" w:eastAsia="Times New Roman" w:hAnsi="Calibri" w:cs="Calibri"/>
                <w:color w:val="000000"/>
                <w:lang w:eastAsia="ru-RU"/>
              </w:rPr>
            </w:pPr>
            <w:r w:rsidRPr="00F818F8">
              <w:rPr>
                <w:rFonts w:ascii="Calibri" w:eastAsia="Times New Roman" w:hAnsi="Calibri" w:cs="Calibri"/>
                <w:color w:val="000000"/>
                <w:sz w:val="22"/>
                <w:lang w:eastAsia="ru-RU"/>
              </w:rPr>
              <w:t>9521,48</w:t>
            </w:r>
          </w:p>
        </w:tc>
        <w:tc>
          <w:tcPr>
            <w:tcW w:w="971" w:type="dxa"/>
            <w:tcBorders>
              <w:top w:val="nil"/>
              <w:left w:val="nil"/>
              <w:bottom w:val="single" w:sz="4" w:space="0" w:color="auto"/>
              <w:right w:val="single" w:sz="4" w:space="0" w:color="auto"/>
            </w:tcBorders>
            <w:shd w:val="clear" w:color="000000" w:fill="FFFFFF"/>
            <w:vAlign w:val="center"/>
            <w:hideMark/>
          </w:tcPr>
          <w:p w14:paraId="51A8C768"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9472,86</w:t>
            </w:r>
          </w:p>
        </w:tc>
        <w:tc>
          <w:tcPr>
            <w:tcW w:w="971" w:type="dxa"/>
            <w:tcBorders>
              <w:top w:val="nil"/>
              <w:left w:val="nil"/>
              <w:bottom w:val="single" w:sz="4" w:space="0" w:color="auto"/>
              <w:right w:val="single" w:sz="4" w:space="0" w:color="auto"/>
            </w:tcBorders>
            <w:shd w:val="clear" w:color="000000" w:fill="FFFFFF"/>
            <w:noWrap/>
            <w:vAlign w:val="center"/>
            <w:hideMark/>
          </w:tcPr>
          <w:p w14:paraId="52F6C303"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9851,77</w:t>
            </w:r>
          </w:p>
        </w:tc>
        <w:tc>
          <w:tcPr>
            <w:tcW w:w="1083" w:type="dxa"/>
            <w:tcBorders>
              <w:top w:val="nil"/>
              <w:left w:val="nil"/>
              <w:bottom w:val="single" w:sz="4" w:space="0" w:color="auto"/>
              <w:right w:val="single" w:sz="4" w:space="0" w:color="auto"/>
            </w:tcBorders>
            <w:shd w:val="clear" w:color="000000" w:fill="FFFFFF"/>
            <w:noWrap/>
            <w:vAlign w:val="center"/>
            <w:hideMark/>
          </w:tcPr>
          <w:p w14:paraId="5FA428F3"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10245,84</w:t>
            </w:r>
          </w:p>
        </w:tc>
        <w:tc>
          <w:tcPr>
            <w:tcW w:w="1083" w:type="dxa"/>
            <w:tcBorders>
              <w:top w:val="nil"/>
              <w:left w:val="nil"/>
              <w:bottom w:val="single" w:sz="4" w:space="0" w:color="auto"/>
              <w:right w:val="single" w:sz="4" w:space="0" w:color="auto"/>
            </w:tcBorders>
            <w:shd w:val="clear" w:color="000000" w:fill="FFFFFF"/>
            <w:noWrap/>
            <w:vAlign w:val="center"/>
            <w:hideMark/>
          </w:tcPr>
          <w:p w14:paraId="37C3CA78"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10655,68</w:t>
            </w:r>
          </w:p>
        </w:tc>
        <w:tc>
          <w:tcPr>
            <w:tcW w:w="1083" w:type="dxa"/>
            <w:tcBorders>
              <w:top w:val="nil"/>
              <w:left w:val="nil"/>
              <w:bottom w:val="single" w:sz="4" w:space="0" w:color="auto"/>
              <w:right w:val="single" w:sz="4" w:space="0" w:color="auto"/>
            </w:tcBorders>
            <w:shd w:val="clear" w:color="000000" w:fill="FFFFFF"/>
            <w:noWrap/>
            <w:vAlign w:val="center"/>
            <w:hideMark/>
          </w:tcPr>
          <w:p w14:paraId="6D3B2F6A"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11081,91</w:t>
            </w:r>
          </w:p>
        </w:tc>
        <w:tc>
          <w:tcPr>
            <w:tcW w:w="1083" w:type="dxa"/>
            <w:tcBorders>
              <w:top w:val="nil"/>
              <w:left w:val="nil"/>
              <w:bottom w:val="single" w:sz="4" w:space="0" w:color="auto"/>
              <w:right w:val="single" w:sz="4" w:space="0" w:color="auto"/>
            </w:tcBorders>
            <w:shd w:val="clear" w:color="000000" w:fill="FFFFFF"/>
            <w:noWrap/>
            <w:vAlign w:val="center"/>
            <w:hideMark/>
          </w:tcPr>
          <w:p w14:paraId="1296DCD6"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11525,18</w:t>
            </w:r>
          </w:p>
        </w:tc>
        <w:tc>
          <w:tcPr>
            <w:tcW w:w="1103" w:type="dxa"/>
            <w:tcBorders>
              <w:top w:val="nil"/>
              <w:left w:val="nil"/>
              <w:bottom w:val="single" w:sz="4" w:space="0" w:color="auto"/>
              <w:right w:val="single" w:sz="4" w:space="0" w:color="auto"/>
            </w:tcBorders>
            <w:shd w:val="clear" w:color="000000" w:fill="FFFFFF"/>
            <w:noWrap/>
            <w:vAlign w:val="center"/>
            <w:hideMark/>
          </w:tcPr>
          <w:p w14:paraId="40A2C3CD"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11986,19</w:t>
            </w:r>
          </w:p>
        </w:tc>
      </w:tr>
      <w:tr w:rsidR="002115A9" w:rsidRPr="00F818F8" w14:paraId="585CF660" w14:textId="77777777" w:rsidTr="00E61644">
        <w:trPr>
          <w:trHeight w:val="365"/>
        </w:trPr>
        <w:tc>
          <w:tcPr>
            <w:tcW w:w="21240" w:type="dxa"/>
            <w:gridSpan w:val="1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27288402" w14:textId="7BB93BD0" w:rsidR="002115A9" w:rsidRPr="00F818F8" w:rsidRDefault="002115A9" w:rsidP="002115A9">
            <w:pPr>
              <w:spacing w:line="240" w:lineRule="atLeast"/>
              <w:jc w:val="center"/>
              <w:rPr>
                <w:rFonts w:ascii="Calibri" w:eastAsia="Times New Roman" w:hAnsi="Calibri" w:cs="Calibri"/>
                <w:color w:val="000000"/>
                <w:lang w:eastAsia="ru-RU"/>
              </w:rPr>
            </w:pPr>
            <w:r w:rsidRPr="00F818F8">
              <w:rPr>
                <w:rFonts w:eastAsia="Times New Roman" w:cs="Times New Roman"/>
                <w:color w:val="000000"/>
                <w:sz w:val="22"/>
                <w:lang w:eastAsia="ru-RU"/>
              </w:rPr>
              <w:t>ТКО</w:t>
            </w:r>
          </w:p>
        </w:tc>
      </w:tr>
      <w:tr w:rsidR="002115A9" w:rsidRPr="00F818F8" w14:paraId="3EF799EB" w14:textId="77777777" w:rsidTr="002115A9">
        <w:trPr>
          <w:trHeight w:val="365"/>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01649CD1"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МУП «САХ»</w:t>
            </w:r>
          </w:p>
        </w:tc>
        <w:tc>
          <w:tcPr>
            <w:tcW w:w="1244" w:type="dxa"/>
            <w:tcBorders>
              <w:top w:val="nil"/>
              <w:left w:val="nil"/>
              <w:bottom w:val="single" w:sz="4" w:space="0" w:color="auto"/>
              <w:right w:val="single" w:sz="4" w:space="0" w:color="auto"/>
            </w:tcBorders>
            <w:shd w:val="clear" w:color="000000" w:fill="FFFFFF"/>
            <w:noWrap/>
            <w:vAlign w:val="center"/>
            <w:hideMark/>
          </w:tcPr>
          <w:p w14:paraId="0BE0AC89"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Руб./тонн</w:t>
            </w:r>
          </w:p>
        </w:tc>
        <w:tc>
          <w:tcPr>
            <w:tcW w:w="971" w:type="dxa"/>
            <w:tcBorders>
              <w:top w:val="nil"/>
              <w:left w:val="nil"/>
              <w:bottom w:val="single" w:sz="4" w:space="0" w:color="auto"/>
              <w:right w:val="single" w:sz="4" w:space="0" w:color="auto"/>
            </w:tcBorders>
            <w:shd w:val="clear" w:color="000000" w:fill="FFFFFF"/>
            <w:vAlign w:val="center"/>
            <w:hideMark/>
          </w:tcPr>
          <w:p w14:paraId="4547B67F" w14:textId="2AE0B153"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w:t>
            </w:r>
          </w:p>
        </w:tc>
        <w:tc>
          <w:tcPr>
            <w:tcW w:w="972" w:type="dxa"/>
            <w:tcBorders>
              <w:top w:val="nil"/>
              <w:left w:val="nil"/>
              <w:bottom w:val="single" w:sz="4" w:space="0" w:color="auto"/>
              <w:right w:val="single" w:sz="4" w:space="0" w:color="auto"/>
            </w:tcBorders>
            <w:shd w:val="clear" w:color="000000" w:fill="FFFFFF"/>
            <w:vAlign w:val="center"/>
            <w:hideMark/>
          </w:tcPr>
          <w:p w14:paraId="6B310A5A"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436,2</w:t>
            </w:r>
          </w:p>
        </w:tc>
        <w:tc>
          <w:tcPr>
            <w:tcW w:w="981" w:type="dxa"/>
            <w:tcBorders>
              <w:top w:val="nil"/>
              <w:left w:val="nil"/>
              <w:bottom w:val="single" w:sz="4" w:space="0" w:color="auto"/>
              <w:right w:val="single" w:sz="4" w:space="0" w:color="auto"/>
            </w:tcBorders>
            <w:shd w:val="clear" w:color="000000" w:fill="FFFFFF"/>
            <w:vAlign w:val="center"/>
            <w:hideMark/>
          </w:tcPr>
          <w:p w14:paraId="5367098B"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435,2</w:t>
            </w:r>
          </w:p>
        </w:tc>
        <w:tc>
          <w:tcPr>
            <w:tcW w:w="982" w:type="dxa"/>
            <w:tcBorders>
              <w:top w:val="nil"/>
              <w:left w:val="nil"/>
              <w:bottom w:val="single" w:sz="4" w:space="0" w:color="auto"/>
              <w:right w:val="single" w:sz="4" w:space="0" w:color="auto"/>
            </w:tcBorders>
            <w:shd w:val="clear" w:color="000000" w:fill="FFFFFF"/>
            <w:vAlign w:val="center"/>
            <w:hideMark/>
          </w:tcPr>
          <w:p w14:paraId="32E5F43C"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435,2</w:t>
            </w:r>
          </w:p>
        </w:tc>
        <w:tc>
          <w:tcPr>
            <w:tcW w:w="981" w:type="dxa"/>
            <w:tcBorders>
              <w:top w:val="nil"/>
              <w:left w:val="nil"/>
              <w:bottom w:val="single" w:sz="4" w:space="0" w:color="auto"/>
              <w:right w:val="single" w:sz="4" w:space="0" w:color="auto"/>
            </w:tcBorders>
            <w:shd w:val="clear" w:color="000000" w:fill="FFFFFF"/>
            <w:vAlign w:val="center"/>
            <w:hideMark/>
          </w:tcPr>
          <w:p w14:paraId="3AD77A5D"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435,2</w:t>
            </w:r>
          </w:p>
        </w:tc>
        <w:tc>
          <w:tcPr>
            <w:tcW w:w="982" w:type="dxa"/>
            <w:tcBorders>
              <w:top w:val="nil"/>
              <w:left w:val="nil"/>
              <w:bottom w:val="single" w:sz="4" w:space="0" w:color="auto"/>
              <w:right w:val="single" w:sz="4" w:space="0" w:color="auto"/>
            </w:tcBorders>
            <w:shd w:val="clear" w:color="000000" w:fill="FFFFFF"/>
            <w:vAlign w:val="center"/>
            <w:hideMark/>
          </w:tcPr>
          <w:p w14:paraId="777E1015"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470,3</w:t>
            </w:r>
          </w:p>
        </w:tc>
        <w:tc>
          <w:tcPr>
            <w:tcW w:w="981" w:type="dxa"/>
            <w:tcBorders>
              <w:top w:val="nil"/>
              <w:left w:val="nil"/>
              <w:bottom w:val="single" w:sz="4" w:space="0" w:color="auto"/>
              <w:right w:val="single" w:sz="4" w:space="0" w:color="auto"/>
            </w:tcBorders>
            <w:shd w:val="clear" w:color="000000" w:fill="FFFFFF"/>
            <w:noWrap/>
            <w:vAlign w:val="center"/>
            <w:hideMark/>
          </w:tcPr>
          <w:p w14:paraId="3A3BEEB7"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466,33</w:t>
            </w:r>
          </w:p>
        </w:tc>
        <w:tc>
          <w:tcPr>
            <w:tcW w:w="982" w:type="dxa"/>
            <w:tcBorders>
              <w:top w:val="nil"/>
              <w:left w:val="nil"/>
              <w:bottom w:val="single" w:sz="4" w:space="0" w:color="auto"/>
              <w:right w:val="single" w:sz="4" w:space="0" w:color="auto"/>
            </w:tcBorders>
            <w:shd w:val="clear" w:color="000000" w:fill="FFFFFF"/>
            <w:noWrap/>
            <w:vAlign w:val="center"/>
            <w:hideMark/>
          </w:tcPr>
          <w:p w14:paraId="2841AA57"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466,33</w:t>
            </w:r>
          </w:p>
        </w:tc>
        <w:tc>
          <w:tcPr>
            <w:tcW w:w="981" w:type="dxa"/>
            <w:tcBorders>
              <w:top w:val="nil"/>
              <w:left w:val="nil"/>
              <w:bottom w:val="single" w:sz="4" w:space="0" w:color="auto"/>
              <w:right w:val="single" w:sz="4" w:space="0" w:color="auto"/>
            </w:tcBorders>
            <w:shd w:val="clear" w:color="000000" w:fill="FFFFFF"/>
            <w:noWrap/>
            <w:vAlign w:val="center"/>
            <w:hideMark/>
          </w:tcPr>
          <w:p w14:paraId="7A30867F"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466,33</w:t>
            </w:r>
          </w:p>
        </w:tc>
        <w:tc>
          <w:tcPr>
            <w:tcW w:w="982" w:type="dxa"/>
            <w:tcBorders>
              <w:top w:val="nil"/>
              <w:left w:val="nil"/>
              <w:bottom w:val="single" w:sz="4" w:space="0" w:color="auto"/>
              <w:right w:val="single" w:sz="4" w:space="0" w:color="auto"/>
            </w:tcBorders>
            <w:shd w:val="clear" w:color="000000" w:fill="FFFFFF"/>
            <w:vAlign w:val="center"/>
            <w:hideMark/>
          </w:tcPr>
          <w:p w14:paraId="32A4AD80"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503,45</w:t>
            </w:r>
          </w:p>
        </w:tc>
        <w:tc>
          <w:tcPr>
            <w:tcW w:w="971" w:type="dxa"/>
            <w:tcBorders>
              <w:top w:val="nil"/>
              <w:left w:val="nil"/>
              <w:bottom w:val="single" w:sz="4" w:space="0" w:color="auto"/>
              <w:right w:val="single" w:sz="4" w:space="0" w:color="auto"/>
            </w:tcBorders>
            <w:shd w:val="clear" w:color="000000" w:fill="FFFFFF"/>
            <w:vAlign w:val="center"/>
            <w:hideMark/>
          </w:tcPr>
          <w:p w14:paraId="72A0C89C"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505,11</w:t>
            </w:r>
          </w:p>
        </w:tc>
        <w:tc>
          <w:tcPr>
            <w:tcW w:w="971" w:type="dxa"/>
            <w:tcBorders>
              <w:top w:val="nil"/>
              <w:left w:val="nil"/>
              <w:bottom w:val="single" w:sz="4" w:space="0" w:color="auto"/>
              <w:right w:val="single" w:sz="4" w:space="0" w:color="auto"/>
            </w:tcBorders>
            <w:shd w:val="clear" w:color="000000" w:fill="FFFFFF"/>
            <w:noWrap/>
            <w:vAlign w:val="center"/>
            <w:hideMark/>
          </w:tcPr>
          <w:p w14:paraId="1D3D02F5"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543,79</w:t>
            </w:r>
          </w:p>
        </w:tc>
        <w:tc>
          <w:tcPr>
            <w:tcW w:w="1083" w:type="dxa"/>
            <w:tcBorders>
              <w:top w:val="nil"/>
              <w:left w:val="nil"/>
              <w:bottom w:val="single" w:sz="4" w:space="0" w:color="auto"/>
              <w:right w:val="single" w:sz="4" w:space="0" w:color="auto"/>
            </w:tcBorders>
            <w:shd w:val="clear" w:color="000000" w:fill="FFFFFF"/>
            <w:noWrap/>
            <w:vAlign w:val="center"/>
            <w:hideMark/>
          </w:tcPr>
          <w:p w14:paraId="48A73543"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549,06</w:t>
            </w:r>
          </w:p>
        </w:tc>
        <w:tc>
          <w:tcPr>
            <w:tcW w:w="1083" w:type="dxa"/>
            <w:tcBorders>
              <w:top w:val="nil"/>
              <w:left w:val="nil"/>
              <w:bottom w:val="single" w:sz="4" w:space="0" w:color="auto"/>
              <w:right w:val="single" w:sz="4" w:space="0" w:color="auto"/>
            </w:tcBorders>
            <w:shd w:val="clear" w:color="000000" w:fill="FFFFFF"/>
            <w:noWrap/>
            <w:vAlign w:val="center"/>
            <w:hideMark/>
          </w:tcPr>
          <w:p w14:paraId="51B33763"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571,02</w:t>
            </w:r>
          </w:p>
        </w:tc>
        <w:tc>
          <w:tcPr>
            <w:tcW w:w="1083" w:type="dxa"/>
            <w:tcBorders>
              <w:top w:val="nil"/>
              <w:left w:val="nil"/>
              <w:bottom w:val="single" w:sz="4" w:space="0" w:color="auto"/>
              <w:right w:val="single" w:sz="4" w:space="0" w:color="auto"/>
            </w:tcBorders>
            <w:shd w:val="clear" w:color="000000" w:fill="FFFFFF"/>
            <w:noWrap/>
            <w:vAlign w:val="center"/>
            <w:hideMark/>
          </w:tcPr>
          <w:p w14:paraId="6360A7F4"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593,86</w:t>
            </w:r>
          </w:p>
        </w:tc>
        <w:tc>
          <w:tcPr>
            <w:tcW w:w="1083" w:type="dxa"/>
            <w:tcBorders>
              <w:top w:val="nil"/>
              <w:left w:val="nil"/>
              <w:bottom w:val="single" w:sz="4" w:space="0" w:color="auto"/>
              <w:right w:val="single" w:sz="4" w:space="0" w:color="auto"/>
            </w:tcBorders>
            <w:shd w:val="clear" w:color="000000" w:fill="FFFFFF"/>
            <w:noWrap/>
            <w:vAlign w:val="center"/>
            <w:hideMark/>
          </w:tcPr>
          <w:p w14:paraId="0E18376D"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617,62</w:t>
            </w:r>
          </w:p>
        </w:tc>
        <w:tc>
          <w:tcPr>
            <w:tcW w:w="1103" w:type="dxa"/>
            <w:tcBorders>
              <w:top w:val="nil"/>
              <w:left w:val="nil"/>
              <w:bottom w:val="single" w:sz="4" w:space="0" w:color="auto"/>
              <w:right w:val="single" w:sz="4" w:space="0" w:color="auto"/>
            </w:tcBorders>
            <w:shd w:val="clear" w:color="000000" w:fill="FFFFFF"/>
            <w:noWrap/>
            <w:vAlign w:val="center"/>
            <w:hideMark/>
          </w:tcPr>
          <w:p w14:paraId="521306C5" w14:textId="77777777" w:rsidR="00CC2D3F" w:rsidRPr="00F818F8" w:rsidRDefault="00CC2D3F" w:rsidP="002115A9">
            <w:pPr>
              <w:spacing w:line="240" w:lineRule="atLeast"/>
              <w:jc w:val="center"/>
              <w:rPr>
                <w:rFonts w:eastAsia="Times New Roman" w:cs="Times New Roman"/>
                <w:color w:val="000000"/>
                <w:lang w:eastAsia="ru-RU"/>
              </w:rPr>
            </w:pPr>
            <w:r w:rsidRPr="00F818F8">
              <w:rPr>
                <w:rFonts w:eastAsia="Times New Roman" w:cs="Times New Roman"/>
                <w:color w:val="000000"/>
                <w:sz w:val="22"/>
                <w:lang w:eastAsia="ru-RU"/>
              </w:rPr>
              <w:t>642,32</w:t>
            </w:r>
          </w:p>
        </w:tc>
      </w:tr>
    </w:tbl>
    <w:p w14:paraId="12DE3E43" w14:textId="6BD16D6C" w:rsidR="00EA7D65" w:rsidRPr="00F818F8" w:rsidRDefault="00EA7D65" w:rsidP="00EA7D65">
      <w:pPr>
        <w:pStyle w:val="aa"/>
        <w:rPr>
          <w:rFonts w:cs="Times New Roman"/>
        </w:rPr>
        <w:sectPr w:rsidR="00EA7D65" w:rsidRPr="00F818F8" w:rsidSect="002115A9">
          <w:pgSz w:w="23811" w:h="16838" w:orient="landscape" w:code="8"/>
          <w:pgMar w:top="1134" w:right="1134" w:bottom="850" w:left="1134" w:header="708" w:footer="708" w:gutter="0"/>
          <w:cols w:space="708"/>
          <w:docGrid w:linePitch="360"/>
        </w:sectPr>
      </w:pPr>
    </w:p>
    <w:p w14:paraId="68C99F3D" w14:textId="453B0362" w:rsidR="005B32AA" w:rsidRPr="00F818F8" w:rsidRDefault="005B32AA" w:rsidP="00E339C3">
      <w:pPr>
        <w:pStyle w:val="2111"/>
        <w:ind w:left="0"/>
        <w:contextualSpacing/>
        <w:rPr>
          <w:rFonts w:cs="Times New Roman"/>
          <w:lang w:val="ru-RU"/>
        </w:rPr>
      </w:pPr>
      <w:bookmarkStart w:id="279" w:name="_Toc64033775"/>
      <w:bookmarkStart w:id="280" w:name="_Toc88572432"/>
      <w:bookmarkStart w:id="281" w:name="_Toc185502894"/>
      <w:r w:rsidRPr="00F818F8">
        <w:rPr>
          <w:rFonts w:cs="Times New Roman"/>
          <w:kern w:val="24"/>
          <w:sz w:val="24"/>
          <w:szCs w:val="24"/>
          <w:lang w:val="ru-RU"/>
        </w:rPr>
        <w:lastRenderedPageBreak/>
        <w:t>6.</w:t>
      </w:r>
      <w:r w:rsidR="002426DE" w:rsidRPr="00F818F8">
        <w:rPr>
          <w:rFonts w:cs="Times New Roman"/>
          <w:kern w:val="24"/>
          <w:sz w:val="24"/>
          <w:szCs w:val="24"/>
          <w:lang w:val="ru-RU"/>
        </w:rPr>
        <w:t>4</w:t>
      </w:r>
      <w:r w:rsidRPr="00F818F8">
        <w:rPr>
          <w:rFonts w:cs="Times New Roman"/>
          <w:kern w:val="24"/>
          <w:sz w:val="24"/>
          <w:szCs w:val="24"/>
          <w:lang w:val="ru-RU"/>
        </w:rPr>
        <w:t xml:space="preserve"> </w:t>
      </w:r>
      <w:bookmarkEnd w:id="279"/>
      <w:bookmarkEnd w:id="280"/>
      <w:r w:rsidR="00E339C3" w:rsidRPr="00F818F8">
        <w:rPr>
          <w:rFonts w:cs="Times New Roman"/>
          <w:kern w:val="24"/>
          <w:sz w:val="24"/>
          <w:szCs w:val="24"/>
          <w:lang w:val="ru-RU"/>
        </w:rPr>
        <w:t>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bookmarkEnd w:id="281"/>
    </w:p>
    <w:p w14:paraId="03AD605A" w14:textId="1E5438DD" w:rsidR="004E6A88" w:rsidRPr="00F818F8" w:rsidRDefault="004E6A88" w:rsidP="00BD437A">
      <w:pPr>
        <w:pStyle w:val="aa"/>
        <w:rPr>
          <w:rFonts w:cs="Times New Roman"/>
        </w:rPr>
      </w:pPr>
    </w:p>
    <w:p w14:paraId="61EF9719" w14:textId="77777777" w:rsidR="00EA7D65" w:rsidRPr="00F818F8" w:rsidRDefault="00EA7D65" w:rsidP="00EA7D65">
      <w:pPr>
        <w:pStyle w:val="Default"/>
        <w:ind w:firstLine="709"/>
        <w:jc w:val="both"/>
      </w:pPr>
      <w:bookmarkStart w:id="282" w:name="_Hlk149900437"/>
      <w:bookmarkStart w:id="283" w:name="_Hlk123208226"/>
      <w:r w:rsidRPr="00F818F8">
        <w:t xml:space="preserve">В связи с внесением изменений в действующее законодательство в рамках Постановления Правительства РФ от 30.04.2014 № 400 «О формировании индексов изменения размера платы граждан за коммунальные услуги в РФ» проверка доступности тарифов на коммунальные услуги для населения для каждого года периода, на который разрабатывается Программа, производится методом формирования индексов изменения размера платы граждан за коммунальные услуги. В соответствии с п. 12 Постановления Правительства РФ от 30.04.2014 № 400 «О формировании индексов изменения размера платы граждан за коммунальные услуги в РФ» расчет индексов по субъектам РФ и предельно допустимых отклонений по отдельным муниципальным образованиям от величины указанных индексов по субъектам РФ осуществляет федеральный орган исполнительной власти государственного регулирования тарифов. Индекс по субъекту РФ определяет максимальный допустимый рост совокупного платежа граждан в среднем по соответствующему региону и является основанием для утверждения предельных (максимальных) индексов изменения размера вносимой гражданами платы за коммунальные услуги в муниципальных образованиях. </w:t>
      </w:r>
    </w:p>
    <w:p w14:paraId="3F848D2C" w14:textId="77777777" w:rsidR="00EA7D65" w:rsidRPr="00F818F8" w:rsidRDefault="00EA7D65" w:rsidP="00EA7D65">
      <w:pPr>
        <w:pStyle w:val="Default"/>
        <w:ind w:firstLine="709"/>
        <w:jc w:val="both"/>
      </w:pPr>
      <w:r w:rsidRPr="00F818F8">
        <w:t>Министерство строительства и жилищно-коммунального хозяйства Российской Федерации письмом «По вопросам оплаты коммунальных услуг на общедомовые нужды» напоминает, что бремя расходов на содержание общего имущества в многоквартирном доме (МКД), в том числе коммунальные услуги, приходящиеся на общедомовые нужды, несут собственники помещений в МКД.</w:t>
      </w:r>
    </w:p>
    <w:p w14:paraId="5B28AAD2" w14:textId="77777777" w:rsidR="00EA7D65" w:rsidRPr="00F818F8" w:rsidRDefault="00EA7D65" w:rsidP="00EA7D65">
      <w:pPr>
        <w:pStyle w:val="Default"/>
        <w:ind w:firstLine="709"/>
        <w:jc w:val="both"/>
      </w:pPr>
      <w:r w:rsidRPr="00F818F8">
        <w:t xml:space="preserve">Если расходы гражданина на оплату ЖКУ превышает максимально допустимую норму расходов в совокупном доходе семьи, он имеет право на получение субсидии на оплату ЖКУ от государства. </w:t>
      </w:r>
    </w:p>
    <w:p w14:paraId="7389BFF7" w14:textId="77777777" w:rsidR="009C446D" w:rsidRPr="00F818F8" w:rsidRDefault="009C446D" w:rsidP="009C446D">
      <w:pPr>
        <w:pStyle w:val="Default"/>
        <w:ind w:firstLine="709"/>
        <w:jc w:val="both"/>
      </w:pPr>
      <w:r w:rsidRPr="00F818F8">
        <w:t>Региональный стандарт стоимости жилищно-коммунальных услуг по муниципальным образованиям Новосибирской области на 2024 год утверждены постановлением губернатора Новосибирской области от 15.03.2024 года №47</w:t>
      </w:r>
    </w:p>
    <w:p w14:paraId="046BE413" w14:textId="77777777" w:rsidR="009C446D" w:rsidRPr="00F818F8" w:rsidRDefault="009C446D" w:rsidP="009C446D">
      <w:pPr>
        <w:pStyle w:val="Default"/>
        <w:ind w:firstLine="709"/>
        <w:jc w:val="both"/>
      </w:pPr>
      <w:r w:rsidRPr="00F818F8">
        <w:t xml:space="preserve">Региональные стандарты стоимости жилищно-коммунальных услуг для города Искитима представленные в таблице </w:t>
      </w:r>
      <w:r w:rsidR="009605C8" w:rsidRPr="00F818F8">
        <w:t>6.</w:t>
      </w:r>
      <w:r w:rsidR="002426DE" w:rsidRPr="00F818F8">
        <w:t>4</w:t>
      </w:r>
      <w:r w:rsidR="009605C8" w:rsidRPr="00F818F8">
        <w:t>.1.</w:t>
      </w:r>
      <w:bookmarkEnd w:id="282"/>
    </w:p>
    <w:p w14:paraId="472DB67E" w14:textId="0810B7E8" w:rsidR="009C446D" w:rsidRPr="00F818F8" w:rsidRDefault="009C446D" w:rsidP="009C446D">
      <w:pPr>
        <w:pStyle w:val="Default"/>
        <w:ind w:firstLine="709"/>
        <w:jc w:val="both"/>
        <w:sectPr w:rsidR="009C446D" w:rsidRPr="00F818F8" w:rsidSect="000E34CC">
          <w:pgSz w:w="11906" w:h="16838" w:code="9"/>
          <w:pgMar w:top="1134" w:right="849" w:bottom="1134" w:left="1701" w:header="708" w:footer="708" w:gutter="0"/>
          <w:cols w:space="708"/>
          <w:docGrid w:linePitch="360"/>
        </w:sectPr>
      </w:pPr>
      <w:r w:rsidRPr="00F818F8">
        <w:t xml:space="preserve"> </w:t>
      </w:r>
    </w:p>
    <w:p w14:paraId="3FBEE454" w14:textId="77777777" w:rsidR="009C446D" w:rsidRPr="00F818F8" w:rsidRDefault="009C446D" w:rsidP="009C446D">
      <w:pPr>
        <w:pStyle w:val="Default"/>
        <w:jc w:val="both"/>
        <w:rPr>
          <w:b/>
        </w:rPr>
      </w:pPr>
      <w:r w:rsidRPr="00F818F8">
        <w:rPr>
          <w:b/>
        </w:rPr>
        <w:lastRenderedPageBreak/>
        <w:t xml:space="preserve">Таблица 16.1 - </w:t>
      </w:r>
      <w:r w:rsidRPr="00F818F8">
        <w:rPr>
          <w:b/>
          <w:spacing w:val="-1"/>
          <w:sz w:val="22"/>
        </w:rPr>
        <w:t>Региональный стандарт стоимости жилищно-коммунальных услуг в городе Искитиме (рублей в месяц)</w:t>
      </w:r>
    </w:p>
    <w:tbl>
      <w:tblPr>
        <w:tblStyle w:val="TableNormal"/>
        <w:tblW w:w="0" w:type="auto"/>
        <w:tblInd w:w="12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45"/>
        <w:gridCol w:w="1461"/>
        <w:gridCol w:w="1596"/>
        <w:gridCol w:w="1548"/>
        <w:gridCol w:w="1548"/>
        <w:gridCol w:w="1385"/>
        <w:gridCol w:w="1452"/>
        <w:gridCol w:w="1418"/>
        <w:gridCol w:w="1438"/>
      </w:tblGrid>
      <w:tr w:rsidR="009C446D" w:rsidRPr="00F818F8" w14:paraId="62AA70A3" w14:textId="77777777" w:rsidTr="00F85FBF">
        <w:trPr>
          <w:trHeight w:val="225"/>
        </w:trPr>
        <w:tc>
          <w:tcPr>
            <w:tcW w:w="2845" w:type="dxa"/>
            <w:vMerge w:val="restart"/>
            <w:shd w:val="clear" w:color="auto" w:fill="F2F2F2" w:themeFill="background1" w:themeFillShade="F2"/>
            <w:vAlign w:val="center"/>
          </w:tcPr>
          <w:p w14:paraId="194A3B37" w14:textId="77777777" w:rsidR="009C446D" w:rsidRPr="00F818F8" w:rsidRDefault="009C446D" w:rsidP="00F85FBF">
            <w:pPr>
              <w:pStyle w:val="TableParagraph"/>
              <w:spacing w:line="254" w:lineRule="auto"/>
              <w:jc w:val="center"/>
              <w:rPr>
                <w:szCs w:val="22"/>
                <w:lang w:val="ru-RU"/>
              </w:rPr>
            </w:pPr>
            <w:r w:rsidRPr="00F818F8">
              <w:rPr>
                <w:spacing w:val="-2"/>
                <w:w w:val="105"/>
                <w:szCs w:val="22"/>
                <w:lang w:val="ru-RU"/>
              </w:rPr>
              <w:t xml:space="preserve">Наименование муниципального образования </w:t>
            </w:r>
            <w:r w:rsidRPr="00F818F8">
              <w:rPr>
                <w:w w:val="105"/>
                <w:szCs w:val="22"/>
                <w:lang w:val="ru-RU"/>
              </w:rPr>
              <w:t>Новосибирской области</w:t>
            </w:r>
          </w:p>
        </w:tc>
        <w:tc>
          <w:tcPr>
            <w:tcW w:w="8990" w:type="dxa"/>
            <w:gridSpan w:val="6"/>
            <w:shd w:val="clear" w:color="auto" w:fill="F2F2F2" w:themeFill="background1" w:themeFillShade="F2"/>
            <w:vAlign w:val="center"/>
          </w:tcPr>
          <w:p w14:paraId="4FCE7882" w14:textId="77777777" w:rsidR="009C446D" w:rsidRPr="00F818F8" w:rsidRDefault="009C446D" w:rsidP="00F85FBF">
            <w:pPr>
              <w:pStyle w:val="TableParagraph"/>
              <w:jc w:val="center"/>
              <w:rPr>
                <w:szCs w:val="22"/>
              </w:rPr>
            </w:pPr>
            <w:r w:rsidRPr="00F818F8">
              <w:rPr>
                <w:spacing w:val="-2"/>
                <w:w w:val="105"/>
                <w:szCs w:val="22"/>
              </w:rPr>
              <w:t>Многоквартирные</w:t>
            </w:r>
            <w:r w:rsidRPr="00F818F8">
              <w:rPr>
                <w:spacing w:val="16"/>
                <w:w w:val="105"/>
                <w:szCs w:val="22"/>
              </w:rPr>
              <w:t xml:space="preserve"> </w:t>
            </w:r>
            <w:r w:rsidRPr="00F818F8">
              <w:rPr>
                <w:spacing w:val="-4"/>
                <w:w w:val="105"/>
                <w:szCs w:val="22"/>
              </w:rPr>
              <w:t>дома</w:t>
            </w:r>
          </w:p>
        </w:tc>
        <w:tc>
          <w:tcPr>
            <w:tcW w:w="2856" w:type="dxa"/>
            <w:gridSpan w:val="2"/>
            <w:vMerge w:val="restart"/>
            <w:shd w:val="clear" w:color="auto" w:fill="F2F2F2" w:themeFill="background1" w:themeFillShade="F2"/>
            <w:vAlign w:val="center"/>
          </w:tcPr>
          <w:p w14:paraId="3EF1F0AA" w14:textId="77777777" w:rsidR="009C446D" w:rsidRPr="00F818F8" w:rsidRDefault="009C446D" w:rsidP="00F85FBF">
            <w:pPr>
              <w:pStyle w:val="TableParagraph"/>
              <w:jc w:val="center"/>
              <w:rPr>
                <w:szCs w:val="22"/>
              </w:rPr>
            </w:pPr>
            <w:r w:rsidRPr="00F818F8">
              <w:rPr>
                <w:w w:val="105"/>
                <w:szCs w:val="22"/>
              </w:rPr>
              <w:t>Жилые</w:t>
            </w:r>
            <w:r w:rsidRPr="00F818F8">
              <w:rPr>
                <w:spacing w:val="-5"/>
                <w:w w:val="105"/>
                <w:szCs w:val="22"/>
              </w:rPr>
              <w:t xml:space="preserve"> </w:t>
            </w:r>
            <w:r w:rsidRPr="00F818F8">
              <w:rPr>
                <w:spacing w:val="-4"/>
                <w:w w:val="105"/>
                <w:szCs w:val="22"/>
              </w:rPr>
              <w:t>дома</w:t>
            </w:r>
          </w:p>
        </w:tc>
      </w:tr>
      <w:tr w:rsidR="009C446D" w:rsidRPr="00F818F8" w14:paraId="00614B1D" w14:textId="77777777" w:rsidTr="00F85FBF">
        <w:trPr>
          <w:trHeight w:val="1926"/>
        </w:trPr>
        <w:tc>
          <w:tcPr>
            <w:tcW w:w="2845" w:type="dxa"/>
            <w:vMerge/>
            <w:tcBorders>
              <w:top w:val="nil"/>
            </w:tcBorders>
            <w:shd w:val="clear" w:color="auto" w:fill="F2F2F2" w:themeFill="background1" w:themeFillShade="F2"/>
            <w:vAlign w:val="center"/>
          </w:tcPr>
          <w:p w14:paraId="3FB016F9" w14:textId="77777777" w:rsidR="009C446D" w:rsidRPr="00F818F8" w:rsidRDefault="009C446D" w:rsidP="00F85FBF">
            <w:pPr>
              <w:jc w:val="center"/>
              <w:rPr>
                <w:rFonts w:cs="Times New Roman"/>
              </w:rPr>
            </w:pPr>
          </w:p>
        </w:tc>
        <w:tc>
          <w:tcPr>
            <w:tcW w:w="3057" w:type="dxa"/>
            <w:gridSpan w:val="2"/>
            <w:shd w:val="clear" w:color="auto" w:fill="F2F2F2" w:themeFill="background1" w:themeFillShade="F2"/>
            <w:vAlign w:val="center"/>
          </w:tcPr>
          <w:p w14:paraId="616E2EAA" w14:textId="77777777" w:rsidR="009C446D" w:rsidRPr="00F818F8" w:rsidRDefault="009C446D" w:rsidP="00F85FBF">
            <w:pPr>
              <w:pStyle w:val="TableParagraph"/>
              <w:spacing w:line="252" w:lineRule="auto"/>
              <w:jc w:val="center"/>
              <w:rPr>
                <w:szCs w:val="22"/>
                <w:lang w:val="ru-RU"/>
              </w:rPr>
            </w:pPr>
            <w:r w:rsidRPr="00F818F8">
              <w:rPr>
                <w:w w:val="105"/>
                <w:szCs w:val="22"/>
                <w:lang w:val="ru-RU"/>
              </w:rPr>
              <w:t>пользователи</w:t>
            </w:r>
            <w:r w:rsidRPr="00F818F8">
              <w:rPr>
                <w:spacing w:val="-10"/>
                <w:w w:val="105"/>
                <w:szCs w:val="22"/>
                <w:lang w:val="ru-RU"/>
              </w:rPr>
              <w:t xml:space="preserve"> </w:t>
            </w:r>
            <w:r w:rsidRPr="00F818F8">
              <w:rPr>
                <w:w w:val="105"/>
                <w:szCs w:val="22"/>
                <w:lang w:val="ru-RU"/>
              </w:rPr>
              <w:t>жилых</w:t>
            </w:r>
            <w:r w:rsidRPr="00F818F8">
              <w:rPr>
                <w:spacing w:val="-12"/>
                <w:w w:val="105"/>
                <w:szCs w:val="22"/>
                <w:lang w:val="ru-RU"/>
              </w:rPr>
              <w:t xml:space="preserve"> </w:t>
            </w:r>
            <w:r w:rsidRPr="00F818F8">
              <w:rPr>
                <w:w w:val="105"/>
                <w:szCs w:val="22"/>
                <w:lang w:val="ru-RU"/>
              </w:rPr>
              <w:t>помещений государственного и муниципального</w:t>
            </w:r>
            <w:r w:rsidRPr="00F818F8">
              <w:rPr>
                <w:spacing w:val="-8"/>
                <w:w w:val="105"/>
                <w:szCs w:val="22"/>
                <w:lang w:val="ru-RU"/>
              </w:rPr>
              <w:t xml:space="preserve"> </w:t>
            </w:r>
            <w:r w:rsidRPr="00F818F8">
              <w:rPr>
                <w:w w:val="105"/>
                <w:szCs w:val="22"/>
                <w:lang w:val="ru-RU"/>
              </w:rPr>
              <w:t>жилищных фондов, наниматели по договорам найма жилых помещений частного</w:t>
            </w:r>
            <w:r w:rsidRPr="00F818F8">
              <w:rPr>
                <w:spacing w:val="40"/>
                <w:w w:val="105"/>
                <w:szCs w:val="22"/>
                <w:lang w:val="ru-RU"/>
              </w:rPr>
              <w:t xml:space="preserve"> </w:t>
            </w:r>
            <w:r w:rsidRPr="00F818F8">
              <w:rPr>
                <w:w w:val="105"/>
                <w:szCs w:val="22"/>
                <w:lang w:val="ru-RU"/>
              </w:rPr>
              <w:t>жилищного фонда, члены жилищных кооперативов</w:t>
            </w:r>
          </w:p>
        </w:tc>
        <w:tc>
          <w:tcPr>
            <w:tcW w:w="3096" w:type="dxa"/>
            <w:gridSpan w:val="2"/>
            <w:shd w:val="clear" w:color="auto" w:fill="F2F2F2" w:themeFill="background1" w:themeFillShade="F2"/>
            <w:vAlign w:val="center"/>
          </w:tcPr>
          <w:p w14:paraId="5B01124A" w14:textId="77777777" w:rsidR="009C446D" w:rsidRPr="00F818F8" w:rsidRDefault="009C446D" w:rsidP="00F85FBF">
            <w:pPr>
              <w:pStyle w:val="TableParagraph"/>
              <w:spacing w:line="254" w:lineRule="auto"/>
              <w:jc w:val="center"/>
              <w:rPr>
                <w:szCs w:val="22"/>
                <w:lang w:val="ru-RU"/>
              </w:rPr>
            </w:pPr>
            <w:r w:rsidRPr="00F818F8">
              <w:rPr>
                <w:w w:val="105"/>
                <w:szCs w:val="22"/>
                <w:lang w:val="ru-RU"/>
              </w:rPr>
              <w:t>собственники</w:t>
            </w:r>
            <w:r w:rsidRPr="00F818F8">
              <w:rPr>
                <w:spacing w:val="-6"/>
                <w:w w:val="105"/>
                <w:szCs w:val="22"/>
                <w:lang w:val="ru-RU"/>
              </w:rPr>
              <w:t xml:space="preserve"> </w:t>
            </w:r>
            <w:r w:rsidRPr="00F818F8">
              <w:rPr>
                <w:w w:val="105"/>
                <w:szCs w:val="22"/>
                <w:lang w:val="ru-RU"/>
              </w:rPr>
              <w:t>жилых</w:t>
            </w:r>
            <w:r w:rsidRPr="00F818F8">
              <w:rPr>
                <w:spacing w:val="-12"/>
                <w:w w:val="105"/>
                <w:szCs w:val="22"/>
                <w:lang w:val="ru-RU"/>
              </w:rPr>
              <w:t xml:space="preserve"> </w:t>
            </w:r>
            <w:r w:rsidRPr="00F818F8">
              <w:rPr>
                <w:w w:val="105"/>
                <w:szCs w:val="22"/>
                <w:lang w:val="ru-RU"/>
              </w:rPr>
              <w:t>помещений в многоквартирных домах, которые</w:t>
            </w:r>
            <w:r w:rsidRPr="00F818F8">
              <w:rPr>
                <w:spacing w:val="-12"/>
                <w:w w:val="105"/>
                <w:szCs w:val="22"/>
                <w:lang w:val="ru-RU"/>
              </w:rPr>
              <w:t xml:space="preserve"> </w:t>
            </w:r>
            <w:r w:rsidRPr="00F818F8">
              <w:rPr>
                <w:w w:val="105"/>
                <w:szCs w:val="22"/>
                <w:lang w:val="ru-RU"/>
              </w:rPr>
              <w:t>обязаны</w:t>
            </w:r>
            <w:r w:rsidRPr="00F818F8">
              <w:rPr>
                <w:spacing w:val="-13"/>
                <w:w w:val="105"/>
                <w:szCs w:val="22"/>
                <w:lang w:val="ru-RU"/>
              </w:rPr>
              <w:t xml:space="preserve"> </w:t>
            </w:r>
            <w:r w:rsidRPr="00F818F8">
              <w:rPr>
                <w:w w:val="105"/>
                <w:szCs w:val="22"/>
                <w:lang w:val="ru-RU"/>
              </w:rPr>
              <w:t>вносить</w:t>
            </w:r>
            <w:r w:rsidRPr="00F818F8">
              <w:rPr>
                <w:spacing w:val="-12"/>
                <w:w w:val="105"/>
                <w:szCs w:val="22"/>
                <w:lang w:val="ru-RU"/>
              </w:rPr>
              <w:t xml:space="preserve"> </w:t>
            </w:r>
            <w:r w:rsidRPr="00F818F8">
              <w:rPr>
                <w:w w:val="105"/>
                <w:szCs w:val="22"/>
                <w:lang w:val="ru-RU"/>
              </w:rPr>
              <w:t>взносы на капитальный ремонт</w:t>
            </w:r>
          </w:p>
        </w:tc>
        <w:tc>
          <w:tcPr>
            <w:tcW w:w="2837" w:type="dxa"/>
            <w:gridSpan w:val="2"/>
            <w:shd w:val="clear" w:color="auto" w:fill="F2F2F2" w:themeFill="background1" w:themeFillShade="F2"/>
            <w:vAlign w:val="center"/>
          </w:tcPr>
          <w:p w14:paraId="53277540" w14:textId="77777777" w:rsidR="009C446D" w:rsidRPr="00F818F8" w:rsidRDefault="009C446D" w:rsidP="00F85FBF">
            <w:pPr>
              <w:pStyle w:val="TableParagraph"/>
              <w:spacing w:line="252" w:lineRule="auto"/>
              <w:jc w:val="center"/>
              <w:rPr>
                <w:szCs w:val="22"/>
                <w:lang w:val="ru-RU"/>
              </w:rPr>
            </w:pPr>
            <w:r w:rsidRPr="00F818F8">
              <w:rPr>
                <w:w w:val="105"/>
                <w:szCs w:val="22"/>
                <w:lang w:val="ru-RU"/>
              </w:rPr>
              <w:t>собственники жилых помещений в многоквартирных домах, которые</w:t>
            </w:r>
            <w:r w:rsidRPr="00F818F8">
              <w:rPr>
                <w:spacing w:val="-12"/>
                <w:w w:val="105"/>
                <w:szCs w:val="22"/>
                <w:lang w:val="ru-RU"/>
              </w:rPr>
              <w:t xml:space="preserve"> </w:t>
            </w:r>
            <w:r w:rsidRPr="00F818F8">
              <w:rPr>
                <w:w w:val="105"/>
                <w:szCs w:val="22"/>
                <w:lang w:val="ru-RU"/>
              </w:rPr>
              <w:t>не</w:t>
            </w:r>
            <w:r w:rsidRPr="00F818F8">
              <w:rPr>
                <w:spacing w:val="-12"/>
                <w:w w:val="105"/>
                <w:szCs w:val="22"/>
                <w:lang w:val="ru-RU"/>
              </w:rPr>
              <w:t xml:space="preserve"> </w:t>
            </w:r>
            <w:r w:rsidRPr="00F818F8">
              <w:rPr>
                <w:w w:val="105"/>
                <w:szCs w:val="22"/>
                <w:lang w:val="ru-RU"/>
              </w:rPr>
              <w:t>обязаны</w:t>
            </w:r>
            <w:r w:rsidRPr="00F818F8">
              <w:rPr>
                <w:spacing w:val="-13"/>
                <w:w w:val="105"/>
                <w:szCs w:val="22"/>
                <w:lang w:val="ru-RU"/>
              </w:rPr>
              <w:t xml:space="preserve"> </w:t>
            </w:r>
            <w:r w:rsidRPr="00F818F8">
              <w:rPr>
                <w:w w:val="105"/>
                <w:szCs w:val="22"/>
                <w:lang w:val="ru-RU"/>
              </w:rPr>
              <w:t xml:space="preserve">вносить взносы на капитальный </w:t>
            </w:r>
            <w:r w:rsidRPr="00F818F8">
              <w:rPr>
                <w:spacing w:val="-2"/>
                <w:w w:val="105"/>
                <w:szCs w:val="22"/>
                <w:lang w:val="ru-RU"/>
              </w:rPr>
              <w:t>ремонт</w:t>
            </w:r>
          </w:p>
        </w:tc>
        <w:tc>
          <w:tcPr>
            <w:tcW w:w="2856" w:type="dxa"/>
            <w:gridSpan w:val="2"/>
            <w:vMerge/>
            <w:tcBorders>
              <w:top w:val="nil"/>
            </w:tcBorders>
            <w:shd w:val="clear" w:color="auto" w:fill="F2F2F2" w:themeFill="background1" w:themeFillShade="F2"/>
            <w:vAlign w:val="center"/>
          </w:tcPr>
          <w:p w14:paraId="2BCA0652" w14:textId="77777777" w:rsidR="009C446D" w:rsidRPr="00F818F8" w:rsidRDefault="009C446D" w:rsidP="00F85FBF">
            <w:pPr>
              <w:jc w:val="center"/>
              <w:rPr>
                <w:rFonts w:cs="Times New Roman"/>
                <w:lang w:val="ru-RU"/>
              </w:rPr>
            </w:pPr>
          </w:p>
        </w:tc>
      </w:tr>
      <w:tr w:rsidR="009C446D" w:rsidRPr="00F818F8" w14:paraId="5E83D530" w14:textId="77777777" w:rsidTr="00F85FBF">
        <w:trPr>
          <w:trHeight w:val="456"/>
        </w:trPr>
        <w:tc>
          <w:tcPr>
            <w:tcW w:w="2845" w:type="dxa"/>
            <w:vMerge/>
            <w:tcBorders>
              <w:top w:val="nil"/>
            </w:tcBorders>
            <w:shd w:val="clear" w:color="auto" w:fill="F2F2F2" w:themeFill="background1" w:themeFillShade="F2"/>
            <w:vAlign w:val="center"/>
          </w:tcPr>
          <w:p w14:paraId="2F8B4A6A" w14:textId="77777777" w:rsidR="009C446D" w:rsidRPr="00F818F8" w:rsidRDefault="009C446D" w:rsidP="00F85FBF">
            <w:pPr>
              <w:jc w:val="center"/>
              <w:rPr>
                <w:rFonts w:cs="Times New Roman"/>
                <w:lang w:val="ru-RU"/>
              </w:rPr>
            </w:pPr>
          </w:p>
        </w:tc>
        <w:tc>
          <w:tcPr>
            <w:tcW w:w="1461" w:type="dxa"/>
            <w:shd w:val="clear" w:color="auto" w:fill="F2F2F2" w:themeFill="background1" w:themeFillShade="F2"/>
            <w:vAlign w:val="center"/>
          </w:tcPr>
          <w:p w14:paraId="0DB284CD" w14:textId="77777777" w:rsidR="009C446D" w:rsidRPr="00F818F8" w:rsidRDefault="009C446D" w:rsidP="00F85FBF">
            <w:pPr>
              <w:pStyle w:val="TableParagraph"/>
              <w:jc w:val="center"/>
              <w:rPr>
                <w:szCs w:val="22"/>
              </w:rPr>
            </w:pPr>
            <w:r w:rsidRPr="00F818F8">
              <w:rPr>
                <w:w w:val="105"/>
                <w:szCs w:val="22"/>
              </w:rPr>
              <w:t>с</w:t>
            </w:r>
            <w:r w:rsidRPr="00F818F8">
              <w:rPr>
                <w:spacing w:val="-1"/>
                <w:w w:val="105"/>
                <w:szCs w:val="22"/>
              </w:rPr>
              <w:t xml:space="preserve"> </w:t>
            </w:r>
            <w:r w:rsidRPr="00F818F8">
              <w:rPr>
                <w:spacing w:val="-2"/>
                <w:w w:val="105"/>
                <w:szCs w:val="22"/>
              </w:rPr>
              <w:t>01.01.2024</w:t>
            </w:r>
          </w:p>
          <w:p w14:paraId="149D687E" w14:textId="77777777" w:rsidR="009C446D" w:rsidRPr="00F818F8" w:rsidRDefault="009C446D" w:rsidP="00F85FBF">
            <w:pPr>
              <w:pStyle w:val="TableParagraph"/>
              <w:jc w:val="center"/>
              <w:rPr>
                <w:szCs w:val="22"/>
              </w:rPr>
            </w:pPr>
            <w:r w:rsidRPr="00F818F8">
              <w:rPr>
                <w:w w:val="105"/>
                <w:szCs w:val="22"/>
              </w:rPr>
              <w:t>по</w:t>
            </w:r>
            <w:r w:rsidRPr="00F818F8">
              <w:rPr>
                <w:spacing w:val="-3"/>
                <w:w w:val="105"/>
                <w:szCs w:val="22"/>
              </w:rPr>
              <w:t xml:space="preserve"> </w:t>
            </w:r>
            <w:r w:rsidRPr="00F818F8">
              <w:rPr>
                <w:spacing w:val="-2"/>
                <w:w w:val="105"/>
                <w:szCs w:val="22"/>
              </w:rPr>
              <w:t>30.06.2024</w:t>
            </w:r>
          </w:p>
        </w:tc>
        <w:tc>
          <w:tcPr>
            <w:tcW w:w="1596" w:type="dxa"/>
            <w:shd w:val="clear" w:color="auto" w:fill="F2F2F2" w:themeFill="background1" w:themeFillShade="F2"/>
            <w:vAlign w:val="center"/>
          </w:tcPr>
          <w:p w14:paraId="75BE7034" w14:textId="77777777" w:rsidR="009C446D" w:rsidRPr="00F818F8" w:rsidRDefault="009C446D" w:rsidP="00F85FBF">
            <w:pPr>
              <w:pStyle w:val="TableParagraph"/>
              <w:jc w:val="center"/>
              <w:rPr>
                <w:szCs w:val="22"/>
              </w:rPr>
            </w:pPr>
            <w:r w:rsidRPr="00F818F8">
              <w:rPr>
                <w:w w:val="105"/>
                <w:szCs w:val="22"/>
              </w:rPr>
              <w:t>с</w:t>
            </w:r>
            <w:r w:rsidRPr="00F818F8">
              <w:rPr>
                <w:spacing w:val="-4"/>
                <w:w w:val="105"/>
                <w:szCs w:val="22"/>
              </w:rPr>
              <w:t xml:space="preserve"> </w:t>
            </w:r>
            <w:r w:rsidRPr="00F818F8">
              <w:rPr>
                <w:w w:val="105"/>
                <w:szCs w:val="22"/>
              </w:rPr>
              <w:t>01.07.2024</w:t>
            </w:r>
            <w:r w:rsidRPr="00F818F8">
              <w:rPr>
                <w:spacing w:val="8"/>
                <w:w w:val="105"/>
                <w:szCs w:val="22"/>
              </w:rPr>
              <w:t xml:space="preserve"> </w:t>
            </w:r>
            <w:r w:rsidRPr="00F818F8">
              <w:rPr>
                <w:spacing w:val="-5"/>
                <w:w w:val="105"/>
                <w:szCs w:val="22"/>
              </w:rPr>
              <w:t>по</w:t>
            </w:r>
          </w:p>
          <w:p w14:paraId="25E37134" w14:textId="77777777" w:rsidR="009C446D" w:rsidRPr="00F818F8" w:rsidRDefault="009C446D" w:rsidP="00F85FBF">
            <w:pPr>
              <w:pStyle w:val="TableParagraph"/>
              <w:jc w:val="center"/>
              <w:rPr>
                <w:szCs w:val="22"/>
              </w:rPr>
            </w:pPr>
            <w:r w:rsidRPr="00F818F8">
              <w:rPr>
                <w:spacing w:val="-2"/>
                <w:w w:val="105"/>
                <w:szCs w:val="22"/>
              </w:rPr>
              <w:t>31.12.2024</w:t>
            </w:r>
          </w:p>
        </w:tc>
        <w:tc>
          <w:tcPr>
            <w:tcW w:w="1548" w:type="dxa"/>
            <w:shd w:val="clear" w:color="auto" w:fill="F2F2F2" w:themeFill="background1" w:themeFillShade="F2"/>
            <w:vAlign w:val="center"/>
          </w:tcPr>
          <w:p w14:paraId="217AAA8A" w14:textId="77777777" w:rsidR="009C446D" w:rsidRPr="00F818F8" w:rsidRDefault="009C446D" w:rsidP="00F85FBF">
            <w:pPr>
              <w:pStyle w:val="TableParagraph"/>
              <w:jc w:val="center"/>
              <w:rPr>
                <w:szCs w:val="22"/>
              </w:rPr>
            </w:pPr>
            <w:r w:rsidRPr="00F818F8">
              <w:rPr>
                <w:w w:val="105"/>
                <w:szCs w:val="22"/>
              </w:rPr>
              <w:t>с</w:t>
            </w:r>
            <w:r w:rsidRPr="00F818F8">
              <w:rPr>
                <w:spacing w:val="-1"/>
                <w:w w:val="105"/>
                <w:szCs w:val="22"/>
              </w:rPr>
              <w:t xml:space="preserve"> </w:t>
            </w:r>
            <w:r w:rsidRPr="00F818F8">
              <w:rPr>
                <w:spacing w:val="-2"/>
                <w:w w:val="105"/>
                <w:szCs w:val="22"/>
              </w:rPr>
              <w:t>01.01.2024</w:t>
            </w:r>
          </w:p>
          <w:p w14:paraId="79ED3104" w14:textId="77777777" w:rsidR="009C446D" w:rsidRPr="00F818F8" w:rsidRDefault="009C446D" w:rsidP="00F85FBF">
            <w:pPr>
              <w:pStyle w:val="TableParagraph"/>
              <w:jc w:val="center"/>
              <w:rPr>
                <w:szCs w:val="22"/>
              </w:rPr>
            </w:pPr>
            <w:r w:rsidRPr="00F818F8">
              <w:rPr>
                <w:w w:val="105"/>
                <w:szCs w:val="22"/>
              </w:rPr>
              <w:t>по</w:t>
            </w:r>
            <w:r w:rsidRPr="00F818F8">
              <w:rPr>
                <w:spacing w:val="-3"/>
                <w:w w:val="105"/>
                <w:szCs w:val="22"/>
              </w:rPr>
              <w:t xml:space="preserve"> </w:t>
            </w:r>
            <w:r w:rsidRPr="00F818F8">
              <w:rPr>
                <w:spacing w:val="-2"/>
                <w:w w:val="105"/>
                <w:szCs w:val="22"/>
              </w:rPr>
              <w:t>30.06.2024</w:t>
            </w:r>
          </w:p>
        </w:tc>
        <w:tc>
          <w:tcPr>
            <w:tcW w:w="1548" w:type="dxa"/>
            <w:shd w:val="clear" w:color="auto" w:fill="F2F2F2" w:themeFill="background1" w:themeFillShade="F2"/>
            <w:vAlign w:val="center"/>
          </w:tcPr>
          <w:p w14:paraId="1B7E7232" w14:textId="77777777" w:rsidR="009C446D" w:rsidRPr="00F818F8" w:rsidRDefault="009C446D" w:rsidP="00F85FBF">
            <w:pPr>
              <w:pStyle w:val="TableParagraph"/>
              <w:jc w:val="center"/>
              <w:rPr>
                <w:szCs w:val="22"/>
              </w:rPr>
            </w:pPr>
            <w:r w:rsidRPr="00F818F8">
              <w:rPr>
                <w:w w:val="105"/>
                <w:szCs w:val="22"/>
              </w:rPr>
              <w:t>с</w:t>
            </w:r>
            <w:r w:rsidRPr="00F818F8">
              <w:rPr>
                <w:spacing w:val="-4"/>
                <w:w w:val="105"/>
                <w:szCs w:val="22"/>
              </w:rPr>
              <w:t xml:space="preserve"> </w:t>
            </w:r>
            <w:r w:rsidRPr="00F818F8">
              <w:rPr>
                <w:w w:val="105"/>
                <w:szCs w:val="22"/>
              </w:rPr>
              <w:t>01.07.2024</w:t>
            </w:r>
            <w:r w:rsidRPr="00F818F8">
              <w:rPr>
                <w:spacing w:val="8"/>
                <w:w w:val="105"/>
                <w:szCs w:val="22"/>
              </w:rPr>
              <w:t xml:space="preserve"> </w:t>
            </w:r>
            <w:r w:rsidRPr="00F818F8">
              <w:rPr>
                <w:spacing w:val="-5"/>
                <w:w w:val="105"/>
                <w:szCs w:val="22"/>
              </w:rPr>
              <w:t>по</w:t>
            </w:r>
          </w:p>
          <w:p w14:paraId="5CEFB8DC" w14:textId="77777777" w:rsidR="009C446D" w:rsidRPr="00F818F8" w:rsidRDefault="009C446D" w:rsidP="00F85FBF">
            <w:pPr>
              <w:pStyle w:val="TableParagraph"/>
              <w:jc w:val="center"/>
              <w:rPr>
                <w:szCs w:val="22"/>
              </w:rPr>
            </w:pPr>
            <w:r w:rsidRPr="00F818F8">
              <w:rPr>
                <w:spacing w:val="-2"/>
                <w:w w:val="105"/>
                <w:szCs w:val="22"/>
              </w:rPr>
              <w:t>31.12.2024</w:t>
            </w:r>
          </w:p>
        </w:tc>
        <w:tc>
          <w:tcPr>
            <w:tcW w:w="1385" w:type="dxa"/>
            <w:shd w:val="clear" w:color="auto" w:fill="F2F2F2" w:themeFill="background1" w:themeFillShade="F2"/>
            <w:vAlign w:val="center"/>
          </w:tcPr>
          <w:p w14:paraId="7393C1CF" w14:textId="77777777" w:rsidR="009C446D" w:rsidRPr="00F818F8" w:rsidRDefault="009C446D" w:rsidP="00F85FBF">
            <w:pPr>
              <w:pStyle w:val="TableParagraph"/>
              <w:jc w:val="center"/>
              <w:rPr>
                <w:szCs w:val="22"/>
              </w:rPr>
            </w:pPr>
            <w:r w:rsidRPr="00F818F8">
              <w:rPr>
                <w:w w:val="105"/>
                <w:szCs w:val="22"/>
              </w:rPr>
              <w:t>с</w:t>
            </w:r>
            <w:r w:rsidRPr="00F818F8">
              <w:rPr>
                <w:spacing w:val="-1"/>
                <w:w w:val="105"/>
                <w:szCs w:val="22"/>
              </w:rPr>
              <w:t xml:space="preserve"> </w:t>
            </w:r>
            <w:r w:rsidRPr="00F818F8">
              <w:rPr>
                <w:spacing w:val="-2"/>
                <w:w w:val="105"/>
                <w:szCs w:val="22"/>
              </w:rPr>
              <w:t>01.01.2024</w:t>
            </w:r>
          </w:p>
          <w:p w14:paraId="067F2600" w14:textId="77777777" w:rsidR="009C446D" w:rsidRPr="00F818F8" w:rsidRDefault="009C446D" w:rsidP="00F85FBF">
            <w:pPr>
              <w:pStyle w:val="TableParagraph"/>
              <w:jc w:val="center"/>
              <w:rPr>
                <w:szCs w:val="22"/>
              </w:rPr>
            </w:pPr>
            <w:r w:rsidRPr="00F818F8">
              <w:rPr>
                <w:w w:val="105"/>
                <w:szCs w:val="22"/>
              </w:rPr>
              <w:t>по</w:t>
            </w:r>
            <w:r w:rsidRPr="00F818F8">
              <w:rPr>
                <w:spacing w:val="-3"/>
                <w:w w:val="105"/>
                <w:szCs w:val="22"/>
              </w:rPr>
              <w:t xml:space="preserve"> </w:t>
            </w:r>
            <w:r w:rsidRPr="00F818F8">
              <w:rPr>
                <w:spacing w:val="-2"/>
                <w:w w:val="105"/>
                <w:szCs w:val="22"/>
              </w:rPr>
              <w:t>30.06.2024</w:t>
            </w:r>
          </w:p>
        </w:tc>
        <w:tc>
          <w:tcPr>
            <w:tcW w:w="1452" w:type="dxa"/>
            <w:shd w:val="clear" w:color="auto" w:fill="F2F2F2" w:themeFill="background1" w:themeFillShade="F2"/>
            <w:vAlign w:val="center"/>
          </w:tcPr>
          <w:p w14:paraId="56E194F5" w14:textId="77777777" w:rsidR="009C446D" w:rsidRPr="00F818F8" w:rsidRDefault="009C446D" w:rsidP="00F85FBF">
            <w:pPr>
              <w:pStyle w:val="TableParagraph"/>
              <w:jc w:val="center"/>
              <w:rPr>
                <w:szCs w:val="22"/>
              </w:rPr>
            </w:pPr>
            <w:r w:rsidRPr="00F818F8">
              <w:rPr>
                <w:w w:val="105"/>
                <w:szCs w:val="22"/>
              </w:rPr>
              <w:t>с</w:t>
            </w:r>
            <w:r w:rsidRPr="00F818F8">
              <w:rPr>
                <w:spacing w:val="-1"/>
                <w:w w:val="105"/>
                <w:szCs w:val="22"/>
              </w:rPr>
              <w:t xml:space="preserve"> </w:t>
            </w:r>
            <w:r w:rsidRPr="00F818F8">
              <w:rPr>
                <w:spacing w:val="-2"/>
                <w:w w:val="105"/>
                <w:szCs w:val="22"/>
              </w:rPr>
              <w:t>01.07.2024</w:t>
            </w:r>
          </w:p>
          <w:p w14:paraId="271C555F" w14:textId="77777777" w:rsidR="009C446D" w:rsidRPr="00F818F8" w:rsidRDefault="009C446D" w:rsidP="00F85FBF">
            <w:pPr>
              <w:pStyle w:val="TableParagraph"/>
              <w:jc w:val="center"/>
              <w:rPr>
                <w:szCs w:val="22"/>
              </w:rPr>
            </w:pPr>
            <w:r w:rsidRPr="00F818F8">
              <w:rPr>
                <w:w w:val="105"/>
                <w:szCs w:val="22"/>
              </w:rPr>
              <w:t>по</w:t>
            </w:r>
            <w:r w:rsidRPr="00F818F8">
              <w:rPr>
                <w:spacing w:val="-3"/>
                <w:w w:val="105"/>
                <w:szCs w:val="22"/>
              </w:rPr>
              <w:t xml:space="preserve"> </w:t>
            </w:r>
            <w:r w:rsidRPr="00F818F8">
              <w:rPr>
                <w:spacing w:val="-2"/>
                <w:w w:val="105"/>
                <w:szCs w:val="22"/>
              </w:rPr>
              <w:t>31.12.2024</w:t>
            </w:r>
          </w:p>
        </w:tc>
        <w:tc>
          <w:tcPr>
            <w:tcW w:w="1418" w:type="dxa"/>
            <w:shd w:val="clear" w:color="auto" w:fill="F2F2F2" w:themeFill="background1" w:themeFillShade="F2"/>
            <w:vAlign w:val="center"/>
          </w:tcPr>
          <w:p w14:paraId="0503D33D" w14:textId="77777777" w:rsidR="009C446D" w:rsidRPr="00F818F8" w:rsidRDefault="009C446D" w:rsidP="00F85FBF">
            <w:pPr>
              <w:pStyle w:val="TableParagraph"/>
              <w:jc w:val="center"/>
              <w:rPr>
                <w:szCs w:val="22"/>
              </w:rPr>
            </w:pPr>
            <w:r w:rsidRPr="00F818F8">
              <w:rPr>
                <w:w w:val="105"/>
                <w:szCs w:val="22"/>
              </w:rPr>
              <w:t>с</w:t>
            </w:r>
            <w:r w:rsidRPr="00F818F8">
              <w:rPr>
                <w:spacing w:val="-1"/>
                <w:w w:val="105"/>
                <w:szCs w:val="22"/>
              </w:rPr>
              <w:t xml:space="preserve"> </w:t>
            </w:r>
            <w:r w:rsidRPr="00F818F8">
              <w:rPr>
                <w:spacing w:val="-2"/>
                <w:w w:val="105"/>
                <w:szCs w:val="22"/>
              </w:rPr>
              <w:t>01.01.2024</w:t>
            </w:r>
          </w:p>
          <w:p w14:paraId="7ECB87B3" w14:textId="77777777" w:rsidR="009C446D" w:rsidRPr="00F818F8" w:rsidRDefault="009C446D" w:rsidP="00F85FBF">
            <w:pPr>
              <w:pStyle w:val="TableParagraph"/>
              <w:jc w:val="center"/>
              <w:rPr>
                <w:szCs w:val="22"/>
              </w:rPr>
            </w:pPr>
            <w:r w:rsidRPr="00F818F8">
              <w:rPr>
                <w:w w:val="105"/>
                <w:szCs w:val="22"/>
              </w:rPr>
              <w:t>по</w:t>
            </w:r>
            <w:r w:rsidRPr="00F818F8">
              <w:rPr>
                <w:spacing w:val="-3"/>
                <w:w w:val="105"/>
                <w:szCs w:val="22"/>
              </w:rPr>
              <w:t xml:space="preserve"> </w:t>
            </w:r>
            <w:r w:rsidRPr="00F818F8">
              <w:rPr>
                <w:spacing w:val="-2"/>
                <w:w w:val="105"/>
                <w:szCs w:val="22"/>
              </w:rPr>
              <w:t>30.06.2024</w:t>
            </w:r>
          </w:p>
        </w:tc>
        <w:tc>
          <w:tcPr>
            <w:tcW w:w="1438" w:type="dxa"/>
            <w:shd w:val="clear" w:color="auto" w:fill="F2F2F2" w:themeFill="background1" w:themeFillShade="F2"/>
            <w:vAlign w:val="center"/>
          </w:tcPr>
          <w:p w14:paraId="6121D53D" w14:textId="77777777" w:rsidR="009C446D" w:rsidRPr="00F818F8" w:rsidRDefault="009C446D" w:rsidP="00F85FBF">
            <w:pPr>
              <w:pStyle w:val="TableParagraph"/>
              <w:jc w:val="center"/>
              <w:rPr>
                <w:szCs w:val="22"/>
              </w:rPr>
            </w:pPr>
            <w:r w:rsidRPr="00F818F8">
              <w:rPr>
                <w:w w:val="105"/>
                <w:szCs w:val="22"/>
              </w:rPr>
              <w:t>с</w:t>
            </w:r>
            <w:r w:rsidRPr="00F818F8">
              <w:rPr>
                <w:spacing w:val="-1"/>
                <w:w w:val="105"/>
                <w:szCs w:val="22"/>
              </w:rPr>
              <w:t xml:space="preserve"> </w:t>
            </w:r>
            <w:r w:rsidRPr="00F818F8">
              <w:rPr>
                <w:spacing w:val="-2"/>
                <w:w w:val="105"/>
                <w:szCs w:val="22"/>
              </w:rPr>
              <w:t>01.07.2024</w:t>
            </w:r>
          </w:p>
          <w:p w14:paraId="69FE5EB2" w14:textId="77777777" w:rsidR="009C446D" w:rsidRPr="00F818F8" w:rsidRDefault="009C446D" w:rsidP="00F85FBF">
            <w:pPr>
              <w:pStyle w:val="TableParagraph"/>
              <w:jc w:val="center"/>
              <w:rPr>
                <w:szCs w:val="22"/>
              </w:rPr>
            </w:pPr>
            <w:r w:rsidRPr="00F818F8">
              <w:rPr>
                <w:w w:val="105"/>
                <w:szCs w:val="22"/>
              </w:rPr>
              <w:t>по</w:t>
            </w:r>
            <w:r w:rsidRPr="00F818F8">
              <w:rPr>
                <w:spacing w:val="-3"/>
                <w:w w:val="105"/>
                <w:szCs w:val="22"/>
              </w:rPr>
              <w:t xml:space="preserve"> </w:t>
            </w:r>
            <w:r w:rsidRPr="00F818F8">
              <w:rPr>
                <w:spacing w:val="-2"/>
                <w:w w:val="105"/>
                <w:szCs w:val="22"/>
              </w:rPr>
              <w:t>31.12.2024</w:t>
            </w:r>
          </w:p>
        </w:tc>
      </w:tr>
      <w:tr w:rsidR="009C446D" w:rsidRPr="00F818F8" w14:paraId="00C7B881" w14:textId="77777777" w:rsidTr="00F85FBF">
        <w:trPr>
          <w:trHeight w:val="220"/>
        </w:trPr>
        <w:tc>
          <w:tcPr>
            <w:tcW w:w="2845" w:type="dxa"/>
            <w:vAlign w:val="center"/>
          </w:tcPr>
          <w:p w14:paraId="02967C51" w14:textId="77777777" w:rsidR="009C446D" w:rsidRPr="00F818F8" w:rsidRDefault="009C446D" w:rsidP="00F85FBF">
            <w:pPr>
              <w:pStyle w:val="TableParagraph"/>
              <w:spacing w:line="193" w:lineRule="exact"/>
              <w:jc w:val="center"/>
              <w:rPr>
                <w:szCs w:val="22"/>
              </w:rPr>
            </w:pPr>
            <w:r w:rsidRPr="00F818F8">
              <w:rPr>
                <w:w w:val="104"/>
                <w:szCs w:val="22"/>
              </w:rPr>
              <w:t>1</w:t>
            </w:r>
          </w:p>
        </w:tc>
        <w:tc>
          <w:tcPr>
            <w:tcW w:w="1461" w:type="dxa"/>
            <w:vAlign w:val="center"/>
          </w:tcPr>
          <w:p w14:paraId="622BD5CA" w14:textId="77777777" w:rsidR="009C446D" w:rsidRPr="00F818F8" w:rsidRDefault="009C446D" w:rsidP="00F85FBF">
            <w:pPr>
              <w:pStyle w:val="TableParagraph"/>
              <w:spacing w:line="193" w:lineRule="exact"/>
              <w:jc w:val="center"/>
              <w:rPr>
                <w:szCs w:val="22"/>
              </w:rPr>
            </w:pPr>
            <w:r w:rsidRPr="00F818F8">
              <w:rPr>
                <w:w w:val="108"/>
                <w:szCs w:val="22"/>
              </w:rPr>
              <w:t>2</w:t>
            </w:r>
          </w:p>
        </w:tc>
        <w:tc>
          <w:tcPr>
            <w:tcW w:w="1596" w:type="dxa"/>
            <w:vAlign w:val="center"/>
          </w:tcPr>
          <w:p w14:paraId="46B58039" w14:textId="77777777" w:rsidR="009C446D" w:rsidRPr="00F818F8" w:rsidRDefault="009C446D" w:rsidP="00F85FBF">
            <w:pPr>
              <w:pStyle w:val="TableParagraph"/>
              <w:spacing w:line="188" w:lineRule="exact"/>
              <w:jc w:val="center"/>
              <w:rPr>
                <w:szCs w:val="22"/>
              </w:rPr>
            </w:pPr>
            <w:r w:rsidRPr="00F818F8">
              <w:rPr>
                <w:w w:val="105"/>
                <w:szCs w:val="22"/>
              </w:rPr>
              <w:t>3</w:t>
            </w:r>
          </w:p>
        </w:tc>
        <w:tc>
          <w:tcPr>
            <w:tcW w:w="1548" w:type="dxa"/>
            <w:vAlign w:val="center"/>
          </w:tcPr>
          <w:p w14:paraId="3C04F362" w14:textId="77777777" w:rsidR="009C446D" w:rsidRPr="00F818F8" w:rsidRDefault="009C446D" w:rsidP="00F85FBF">
            <w:pPr>
              <w:pStyle w:val="TableParagraph"/>
              <w:spacing w:line="193" w:lineRule="exact"/>
              <w:jc w:val="center"/>
              <w:rPr>
                <w:szCs w:val="22"/>
              </w:rPr>
            </w:pPr>
            <w:r w:rsidRPr="00F818F8">
              <w:rPr>
                <w:w w:val="105"/>
                <w:szCs w:val="22"/>
              </w:rPr>
              <w:t>4</w:t>
            </w:r>
          </w:p>
        </w:tc>
        <w:tc>
          <w:tcPr>
            <w:tcW w:w="1548" w:type="dxa"/>
            <w:vAlign w:val="center"/>
          </w:tcPr>
          <w:p w14:paraId="24F9C6ED" w14:textId="77777777" w:rsidR="009C446D" w:rsidRPr="00F818F8" w:rsidRDefault="009C446D" w:rsidP="00F85FBF">
            <w:pPr>
              <w:pStyle w:val="TableParagraph"/>
              <w:spacing w:line="188" w:lineRule="exact"/>
              <w:jc w:val="center"/>
              <w:rPr>
                <w:szCs w:val="22"/>
              </w:rPr>
            </w:pPr>
            <w:r w:rsidRPr="00F818F8">
              <w:rPr>
                <w:w w:val="109"/>
                <w:szCs w:val="22"/>
              </w:rPr>
              <w:t>5</w:t>
            </w:r>
          </w:p>
        </w:tc>
        <w:tc>
          <w:tcPr>
            <w:tcW w:w="1385" w:type="dxa"/>
            <w:vAlign w:val="center"/>
          </w:tcPr>
          <w:p w14:paraId="1D514126" w14:textId="77777777" w:rsidR="009C446D" w:rsidRPr="00F818F8" w:rsidRDefault="009C446D" w:rsidP="00F85FBF">
            <w:pPr>
              <w:pStyle w:val="TableParagraph"/>
              <w:spacing w:line="188" w:lineRule="exact"/>
              <w:jc w:val="center"/>
              <w:rPr>
                <w:szCs w:val="22"/>
              </w:rPr>
            </w:pPr>
            <w:r w:rsidRPr="00F818F8">
              <w:rPr>
                <w:w w:val="109"/>
                <w:szCs w:val="22"/>
              </w:rPr>
              <w:t>6</w:t>
            </w:r>
          </w:p>
        </w:tc>
        <w:tc>
          <w:tcPr>
            <w:tcW w:w="1452" w:type="dxa"/>
            <w:vAlign w:val="center"/>
          </w:tcPr>
          <w:p w14:paraId="513D1A7B" w14:textId="77777777" w:rsidR="009C446D" w:rsidRPr="00F818F8" w:rsidRDefault="009C446D" w:rsidP="00F85FBF">
            <w:pPr>
              <w:pStyle w:val="TableParagraph"/>
              <w:spacing w:line="188" w:lineRule="exact"/>
              <w:jc w:val="center"/>
              <w:rPr>
                <w:szCs w:val="22"/>
              </w:rPr>
            </w:pPr>
            <w:r w:rsidRPr="00F818F8">
              <w:rPr>
                <w:w w:val="109"/>
                <w:szCs w:val="22"/>
              </w:rPr>
              <w:t>7</w:t>
            </w:r>
          </w:p>
        </w:tc>
        <w:tc>
          <w:tcPr>
            <w:tcW w:w="1418" w:type="dxa"/>
            <w:vAlign w:val="center"/>
          </w:tcPr>
          <w:p w14:paraId="302DCC0F" w14:textId="77777777" w:rsidR="009C446D" w:rsidRPr="00F818F8" w:rsidRDefault="009C446D" w:rsidP="00F85FBF">
            <w:pPr>
              <w:pStyle w:val="TableParagraph"/>
              <w:spacing w:line="188" w:lineRule="exact"/>
              <w:jc w:val="center"/>
              <w:rPr>
                <w:szCs w:val="22"/>
              </w:rPr>
            </w:pPr>
            <w:r w:rsidRPr="00F818F8">
              <w:rPr>
                <w:w w:val="110"/>
                <w:szCs w:val="22"/>
              </w:rPr>
              <w:t>8</w:t>
            </w:r>
          </w:p>
        </w:tc>
        <w:tc>
          <w:tcPr>
            <w:tcW w:w="1438" w:type="dxa"/>
            <w:vAlign w:val="center"/>
          </w:tcPr>
          <w:p w14:paraId="67FA1A16" w14:textId="77777777" w:rsidR="009C446D" w:rsidRPr="00F818F8" w:rsidRDefault="009C446D" w:rsidP="00F85FBF">
            <w:pPr>
              <w:pStyle w:val="TableParagraph"/>
              <w:spacing w:line="188" w:lineRule="exact"/>
              <w:jc w:val="center"/>
              <w:rPr>
                <w:szCs w:val="22"/>
              </w:rPr>
            </w:pPr>
            <w:r w:rsidRPr="00F818F8">
              <w:rPr>
                <w:w w:val="107"/>
                <w:szCs w:val="22"/>
              </w:rPr>
              <w:t>9</w:t>
            </w:r>
          </w:p>
        </w:tc>
      </w:tr>
      <w:tr w:rsidR="009C446D" w:rsidRPr="00F818F8" w14:paraId="0E7A5C72" w14:textId="77777777" w:rsidTr="00F85FBF">
        <w:trPr>
          <w:trHeight w:val="230"/>
        </w:trPr>
        <w:tc>
          <w:tcPr>
            <w:tcW w:w="14691" w:type="dxa"/>
            <w:gridSpan w:val="9"/>
            <w:vAlign w:val="center"/>
          </w:tcPr>
          <w:p w14:paraId="08FDDFAB" w14:textId="77777777" w:rsidR="009C446D" w:rsidRPr="00F818F8" w:rsidRDefault="009C446D" w:rsidP="00F85FBF">
            <w:pPr>
              <w:pStyle w:val="TableParagraph"/>
              <w:spacing w:line="193" w:lineRule="exact"/>
              <w:jc w:val="center"/>
              <w:rPr>
                <w:szCs w:val="22"/>
              </w:rPr>
            </w:pPr>
            <w:r w:rsidRPr="00F818F8">
              <w:rPr>
                <w:w w:val="105"/>
                <w:szCs w:val="22"/>
              </w:rPr>
              <w:t>город</w:t>
            </w:r>
            <w:r w:rsidRPr="00F818F8">
              <w:rPr>
                <w:spacing w:val="-5"/>
                <w:w w:val="105"/>
                <w:szCs w:val="22"/>
              </w:rPr>
              <w:t xml:space="preserve"> </w:t>
            </w:r>
            <w:r w:rsidRPr="00F818F8">
              <w:rPr>
                <w:spacing w:val="-2"/>
                <w:w w:val="105"/>
                <w:szCs w:val="22"/>
              </w:rPr>
              <w:t>Искитим</w:t>
            </w:r>
          </w:p>
        </w:tc>
      </w:tr>
      <w:tr w:rsidR="009C446D" w:rsidRPr="00F818F8" w14:paraId="2B41FAF9" w14:textId="77777777" w:rsidTr="00F85FBF">
        <w:trPr>
          <w:trHeight w:val="220"/>
        </w:trPr>
        <w:tc>
          <w:tcPr>
            <w:tcW w:w="2845" w:type="dxa"/>
            <w:vAlign w:val="center"/>
          </w:tcPr>
          <w:p w14:paraId="07393EAC" w14:textId="77777777" w:rsidR="009C446D" w:rsidRPr="00F818F8" w:rsidRDefault="009C446D" w:rsidP="00F85FBF">
            <w:pPr>
              <w:pStyle w:val="TableParagraph"/>
              <w:spacing w:line="188" w:lineRule="exact"/>
              <w:jc w:val="center"/>
              <w:rPr>
                <w:szCs w:val="22"/>
              </w:rPr>
            </w:pPr>
            <w:r w:rsidRPr="00F818F8">
              <w:rPr>
                <w:w w:val="105"/>
                <w:szCs w:val="22"/>
              </w:rPr>
              <w:t>одиноко</w:t>
            </w:r>
            <w:r w:rsidRPr="00F818F8">
              <w:rPr>
                <w:spacing w:val="-1"/>
                <w:w w:val="105"/>
                <w:szCs w:val="22"/>
              </w:rPr>
              <w:t xml:space="preserve"> </w:t>
            </w:r>
            <w:r w:rsidRPr="00F818F8">
              <w:rPr>
                <w:spacing w:val="-2"/>
                <w:w w:val="105"/>
                <w:szCs w:val="22"/>
              </w:rPr>
              <w:t>проживающие</w:t>
            </w:r>
          </w:p>
        </w:tc>
        <w:tc>
          <w:tcPr>
            <w:tcW w:w="1461" w:type="dxa"/>
            <w:vAlign w:val="center"/>
          </w:tcPr>
          <w:p w14:paraId="3A25FFA0" w14:textId="77777777" w:rsidR="009C446D" w:rsidRPr="00F818F8" w:rsidRDefault="009C446D" w:rsidP="00F85FBF">
            <w:pPr>
              <w:pStyle w:val="TableParagraph"/>
              <w:spacing w:line="184" w:lineRule="exact"/>
              <w:jc w:val="center"/>
              <w:rPr>
                <w:szCs w:val="22"/>
              </w:rPr>
            </w:pPr>
            <w:r w:rsidRPr="00F818F8">
              <w:rPr>
                <w:spacing w:val="-2"/>
                <w:w w:val="105"/>
                <w:szCs w:val="22"/>
              </w:rPr>
              <w:t>4334,93</w:t>
            </w:r>
          </w:p>
        </w:tc>
        <w:tc>
          <w:tcPr>
            <w:tcW w:w="1596" w:type="dxa"/>
            <w:vAlign w:val="center"/>
          </w:tcPr>
          <w:p w14:paraId="5ECC629F" w14:textId="77777777" w:rsidR="009C446D" w:rsidRPr="00F818F8" w:rsidRDefault="009C446D" w:rsidP="00F85FBF">
            <w:pPr>
              <w:pStyle w:val="TableParagraph"/>
              <w:spacing w:line="184" w:lineRule="exact"/>
              <w:jc w:val="center"/>
              <w:rPr>
                <w:szCs w:val="22"/>
              </w:rPr>
            </w:pPr>
            <w:r w:rsidRPr="00F818F8">
              <w:rPr>
                <w:spacing w:val="-2"/>
                <w:w w:val="105"/>
                <w:szCs w:val="22"/>
              </w:rPr>
              <w:t>4424,76</w:t>
            </w:r>
          </w:p>
        </w:tc>
        <w:tc>
          <w:tcPr>
            <w:tcW w:w="1548" w:type="dxa"/>
            <w:vAlign w:val="center"/>
          </w:tcPr>
          <w:p w14:paraId="61F0467A" w14:textId="77777777" w:rsidR="009C446D" w:rsidRPr="00F818F8" w:rsidRDefault="009C446D" w:rsidP="00F85FBF">
            <w:pPr>
              <w:pStyle w:val="TableParagraph"/>
              <w:spacing w:line="184" w:lineRule="exact"/>
              <w:jc w:val="center"/>
              <w:rPr>
                <w:szCs w:val="22"/>
              </w:rPr>
            </w:pPr>
            <w:r w:rsidRPr="00F818F8">
              <w:rPr>
                <w:spacing w:val="-2"/>
                <w:w w:val="105"/>
                <w:szCs w:val="22"/>
              </w:rPr>
              <w:t>4076,75</w:t>
            </w:r>
          </w:p>
        </w:tc>
        <w:tc>
          <w:tcPr>
            <w:tcW w:w="1548" w:type="dxa"/>
            <w:vAlign w:val="center"/>
          </w:tcPr>
          <w:p w14:paraId="59CC928E" w14:textId="77777777" w:rsidR="009C446D" w:rsidRPr="00F818F8" w:rsidRDefault="009C446D" w:rsidP="00F85FBF">
            <w:pPr>
              <w:pStyle w:val="TableParagraph"/>
              <w:spacing w:line="184" w:lineRule="exact"/>
              <w:jc w:val="center"/>
              <w:rPr>
                <w:szCs w:val="22"/>
              </w:rPr>
            </w:pPr>
            <w:r w:rsidRPr="00F818F8">
              <w:rPr>
                <w:spacing w:val="-2"/>
                <w:w w:val="105"/>
                <w:szCs w:val="22"/>
              </w:rPr>
              <w:t>4322,79</w:t>
            </w:r>
          </w:p>
        </w:tc>
        <w:tc>
          <w:tcPr>
            <w:tcW w:w="1385" w:type="dxa"/>
            <w:vAlign w:val="center"/>
          </w:tcPr>
          <w:p w14:paraId="181F426E" w14:textId="77777777" w:rsidR="009C446D" w:rsidRPr="00F818F8" w:rsidRDefault="009C446D" w:rsidP="00F85FBF">
            <w:pPr>
              <w:pStyle w:val="TableParagraph"/>
              <w:spacing w:line="184" w:lineRule="exact"/>
              <w:jc w:val="center"/>
              <w:rPr>
                <w:szCs w:val="22"/>
              </w:rPr>
            </w:pPr>
            <w:r w:rsidRPr="00F818F8">
              <w:rPr>
                <w:spacing w:val="-2"/>
                <w:w w:val="105"/>
                <w:szCs w:val="22"/>
              </w:rPr>
              <w:t>3564,59</w:t>
            </w:r>
          </w:p>
        </w:tc>
        <w:tc>
          <w:tcPr>
            <w:tcW w:w="1452" w:type="dxa"/>
            <w:vAlign w:val="center"/>
          </w:tcPr>
          <w:p w14:paraId="02443E92" w14:textId="77777777" w:rsidR="009C446D" w:rsidRPr="00F818F8" w:rsidRDefault="009C446D" w:rsidP="00F85FBF">
            <w:pPr>
              <w:pStyle w:val="TableParagraph"/>
              <w:spacing w:line="184" w:lineRule="exact"/>
              <w:jc w:val="center"/>
              <w:rPr>
                <w:szCs w:val="22"/>
              </w:rPr>
            </w:pPr>
            <w:r w:rsidRPr="00F818F8">
              <w:rPr>
                <w:spacing w:val="-2"/>
                <w:w w:val="105"/>
                <w:szCs w:val="22"/>
              </w:rPr>
              <w:t>3810,63</w:t>
            </w:r>
          </w:p>
        </w:tc>
        <w:tc>
          <w:tcPr>
            <w:tcW w:w="1418" w:type="dxa"/>
            <w:vAlign w:val="center"/>
          </w:tcPr>
          <w:p w14:paraId="0F211AE5" w14:textId="77777777" w:rsidR="009C446D" w:rsidRPr="00F818F8" w:rsidRDefault="009C446D" w:rsidP="00F85FBF">
            <w:pPr>
              <w:pStyle w:val="TableParagraph"/>
              <w:spacing w:line="184" w:lineRule="exact"/>
              <w:jc w:val="center"/>
              <w:rPr>
                <w:szCs w:val="22"/>
              </w:rPr>
            </w:pPr>
            <w:r w:rsidRPr="00F818F8">
              <w:rPr>
                <w:spacing w:val="-2"/>
                <w:w w:val="105"/>
                <w:szCs w:val="22"/>
              </w:rPr>
              <w:t>3604,00</w:t>
            </w:r>
          </w:p>
        </w:tc>
        <w:tc>
          <w:tcPr>
            <w:tcW w:w="1438" w:type="dxa"/>
            <w:vAlign w:val="center"/>
          </w:tcPr>
          <w:p w14:paraId="04116AFC" w14:textId="77777777" w:rsidR="009C446D" w:rsidRPr="00F818F8" w:rsidRDefault="009C446D" w:rsidP="00F85FBF">
            <w:pPr>
              <w:pStyle w:val="TableParagraph"/>
              <w:spacing w:line="184" w:lineRule="exact"/>
              <w:jc w:val="center"/>
              <w:rPr>
                <w:szCs w:val="22"/>
              </w:rPr>
            </w:pPr>
            <w:r w:rsidRPr="00F818F8">
              <w:rPr>
                <w:spacing w:val="-2"/>
                <w:w w:val="105"/>
                <w:szCs w:val="22"/>
              </w:rPr>
              <w:t>3919,72</w:t>
            </w:r>
          </w:p>
        </w:tc>
      </w:tr>
      <w:tr w:rsidR="009C446D" w:rsidRPr="00F818F8" w14:paraId="5E267AA9" w14:textId="77777777" w:rsidTr="00F85FBF">
        <w:trPr>
          <w:trHeight w:val="225"/>
        </w:trPr>
        <w:tc>
          <w:tcPr>
            <w:tcW w:w="2845" w:type="dxa"/>
            <w:vAlign w:val="center"/>
          </w:tcPr>
          <w:p w14:paraId="1D45E97E" w14:textId="77777777" w:rsidR="009C446D" w:rsidRPr="00F818F8" w:rsidRDefault="009C446D" w:rsidP="00F85FBF">
            <w:pPr>
              <w:pStyle w:val="TableParagraph"/>
              <w:spacing w:line="188" w:lineRule="exact"/>
              <w:jc w:val="center"/>
              <w:rPr>
                <w:szCs w:val="22"/>
              </w:rPr>
            </w:pPr>
            <w:r w:rsidRPr="00F818F8">
              <w:rPr>
                <w:w w:val="105"/>
                <w:szCs w:val="22"/>
              </w:rPr>
              <w:t>семья</w:t>
            </w:r>
            <w:r w:rsidRPr="00F818F8">
              <w:rPr>
                <w:spacing w:val="-2"/>
                <w:w w:val="105"/>
                <w:szCs w:val="22"/>
              </w:rPr>
              <w:t xml:space="preserve"> </w:t>
            </w:r>
            <w:r w:rsidRPr="00F818F8">
              <w:rPr>
                <w:w w:val="105"/>
                <w:szCs w:val="22"/>
              </w:rPr>
              <w:t>из</w:t>
            </w:r>
            <w:r w:rsidRPr="00F818F8">
              <w:rPr>
                <w:spacing w:val="-3"/>
                <w:w w:val="105"/>
                <w:szCs w:val="22"/>
              </w:rPr>
              <w:t xml:space="preserve"> </w:t>
            </w:r>
            <w:r w:rsidRPr="00F818F8">
              <w:rPr>
                <w:w w:val="105"/>
                <w:szCs w:val="22"/>
              </w:rPr>
              <w:t>двух</w:t>
            </w:r>
            <w:r w:rsidRPr="00F818F8">
              <w:rPr>
                <w:spacing w:val="-6"/>
                <w:w w:val="105"/>
                <w:szCs w:val="22"/>
              </w:rPr>
              <w:t xml:space="preserve"> </w:t>
            </w:r>
            <w:r w:rsidRPr="00F818F8">
              <w:rPr>
                <w:spacing w:val="-2"/>
                <w:w w:val="105"/>
                <w:szCs w:val="22"/>
              </w:rPr>
              <w:t>человек</w:t>
            </w:r>
          </w:p>
        </w:tc>
        <w:tc>
          <w:tcPr>
            <w:tcW w:w="1461" w:type="dxa"/>
            <w:vAlign w:val="center"/>
          </w:tcPr>
          <w:p w14:paraId="1E1B41BF" w14:textId="77777777" w:rsidR="009C446D" w:rsidRPr="00F818F8" w:rsidRDefault="009C446D" w:rsidP="00F85FBF">
            <w:pPr>
              <w:pStyle w:val="TableParagraph"/>
              <w:spacing w:line="184" w:lineRule="exact"/>
              <w:jc w:val="center"/>
              <w:rPr>
                <w:szCs w:val="22"/>
              </w:rPr>
            </w:pPr>
            <w:r w:rsidRPr="00F818F8">
              <w:rPr>
                <w:spacing w:val="-2"/>
                <w:w w:val="105"/>
                <w:szCs w:val="22"/>
              </w:rPr>
              <w:t>3158,24</w:t>
            </w:r>
          </w:p>
        </w:tc>
        <w:tc>
          <w:tcPr>
            <w:tcW w:w="1596" w:type="dxa"/>
            <w:vAlign w:val="center"/>
          </w:tcPr>
          <w:p w14:paraId="16B5EDFE" w14:textId="77777777" w:rsidR="009C446D" w:rsidRPr="00F818F8" w:rsidRDefault="009C446D" w:rsidP="00F85FBF">
            <w:pPr>
              <w:pStyle w:val="TableParagraph"/>
              <w:spacing w:line="184" w:lineRule="exact"/>
              <w:jc w:val="center"/>
              <w:rPr>
                <w:szCs w:val="22"/>
              </w:rPr>
            </w:pPr>
            <w:r w:rsidRPr="00F818F8">
              <w:rPr>
                <w:spacing w:val="-2"/>
                <w:w w:val="105"/>
                <w:szCs w:val="22"/>
              </w:rPr>
              <w:t>3235,47</w:t>
            </w:r>
          </w:p>
        </w:tc>
        <w:tc>
          <w:tcPr>
            <w:tcW w:w="1548" w:type="dxa"/>
            <w:vAlign w:val="center"/>
          </w:tcPr>
          <w:p w14:paraId="5C77E630" w14:textId="77777777" w:rsidR="009C446D" w:rsidRPr="00F818F8" w:rsidRDefault="009C446D" w:rsidP="00F85FBF">
            <w:pPr>
              <w:pStyle w:val="TableParagraph"/>
              <w:spacing w:line="184" w:lineRule="exact"/>
              <w:jc w:val="center"/>
              <w:rPr>
                <w:szCs w:val="22"/>
              </w:rPr>
            </w:pPr>
            <w:r w:rsidRPr="00F818F8">
              <w:rPr>
                <w:spacing w:val="-2"/>
                <w:w w:val="105"/>
                <w:szCs w:val="22"/>
              </w:rPr>
              <w:t>2994,65</w:t>
            </w:r>
          </w:p>
        </w:tc>
        <w:tc>
          <w:tcPr>
            <w:tcW w:w="1548" w:type="dxa"/>
            <w:vAlign w:val="center"/>
          </w:tcPr>
          <w:p w14:paraId="7EC6B320" w14:textId="77777777" w:rsidR="009C446D" w:rsidRPr="00F818F8" w:rsidRDefault="009C446D" w:rsidP="00F85FBF">
            <w:pPr>
              <w:pStyle w:val="TableParagraph"/>
              <w:spacing w:line="184" w:lineRule="exact"/>
              <w:jc w:val="center"/>
              <w:rPr>
                <w:szCs w:val="22"/>
              </w:rPr>
            </w:pPr>
            <w:r w:rsidRPr="00F818F8">
              <w:rPr>
                <w:spacing w:val="-2"/>
                <w:w w:val="105"/>
                <w:szCs w:val="22"/>
              </w:rPr>
              <w:t>3188,97</w:t>
            </w:r>
          </w:p>
        </w:tc>
        <w:tc>
          <w:tcPr>
            <w:tcW w:w="1385" w:type="dxa"/>
            <w:vAlign w:val="center"/>
          </w:tcPr>
          <w:p w14:paraId="27D2BDD9" w14:textId="77777777" w:rsidR="009C446D" w:rsidRPr="00F818F8" w:rsidRDefault="009C446D" w:rsidP="00F85FBF">
            <w:pPr>
              <w:pStyle w:val="TableParagraph"/>
              <w:spacing w:line="184" w:lineRule="exact"/>
              <w:jc w:val="center"/>
              <w:rPr>
                <w:szCs w:val="22"/>
              </w:rPr>
            </w:pPr>
            <w:r w:rsidRPr="00F818F8">
              <w:rPr>
                <w:spacing w:val="-2"/>
                <w:w w:val="105"/>
                <w:szCs w:val="22"/>
              </w:rPr>
              <w:t>2668,73</w:t>
            </w:r>
          </w:p>
        </w:tc>
        <w:tc>
          <w:tcPr>
            <w:tcW w:w="1452" w:type="dxa"/>
            <w:vAlign w:val="center"/>
          </w:tcPr>
          <w:p w14:paraId="5ACA04F9" w14:textId="77777777" w:rsidR="009C446D" w:rsidRPr="00F818F8" w:rsidRDefault="009C446D" w:rsidP="00F85FBF">
            <w:pPr>
              <w:pStyle w:val="TableParagraph"/>
              <w:spacing w:line="184" w:lineRule="exact"/>
              <w:jc w:val="center"/>
              <w:rPr>
                <w:szCs w:val="22"/>
              </w:rPr>
            </w:pPr>
            <w:r w:rsidRPr="00F818F8">
              <w:rPr>
                <w:spacing w:val="-2"/>
                <w:w w:val="105"/>
                <w:szCs w:val="22"/>
              </w:rPr>
              <w:t>2863,05</w:t>
            </w:r>
          </w:p>
        </w:tc>
        <w:tc>
          <w:tcPr>
            <w:tcW w:w="1418" w:type="dxa"/>
            <w:vAlign w:val="center"/>
          </w:tcPr>
          <w:p w14:paraId="132DA7D1" w14:textId="77777777" w:rsidR="009C446D" w:rsidRPr="00F818F8" w:rsidRDefault="009C446D" w:rsidP="00F85FBF">
            <w:pPr>
              <w:pStyle w:val="TableParagraph"/>
              <w:spacing w:line="184" w:lineRule="exact"/>
              <w:jc w:val="center"/>
              <w:rPr>
                <w:szCs w:val="22"/>
              </w:rPr>
            </w:pPr>
            <w:r w:rsidRPr="00F818F8">
              <w:rPr>
                <w:spacing w:val="-2"/>
                <w:w w:val="105"/>
                <w:szCs w:val="22"/>
              </w:rPr>
              <w:t>2607,28</w:t>
            </w:r>
          </w:p>
        </w:tc>
        <w:tc>
          <w:tcPr>
            <w:tcW w:w="1438" w:type="dxa"/>
            <w:vAlign w:val="center"/>
          </w:tcPr>
          <w:p w14:paraId="598BAADB" w14:textId="77777777" w:rsidR="009C446D" w:rsidRPr="00F818F8" w:rsidRDefault="009C446D" w:rsidP="00F85FBF">
            <w:pPr>
              <w:pStyle w:val="TableParagraph"/>
              <w:spacing w:line="184" w:lineRule="exact"/>
              <w:jc w:val="center"/>
              <w:rPr>
                <w:szCs w:val="22"/>
              </w:rPr>
            </w:pPr>
            <w:r w:rsidRPr="00F818F8">
              <w:rPr>
                <w:spacing w:val="-2"/>
                <w:w w:val="105"/>
                <w:szCs w:val="22"/>
              </w:rPr>
              <w:t>2829,64</w:t>
            </w:r>
          </w:p>
        </w:tc>
      </w:tr>
      <w:tr w:rsidR="009C446D" w:rsidRPr="00F818F8" w14:paraId="376A6031" w14:textId="77777777" w:rsidTr="00F85FBF">
        <w:trPr>
          <w:trHeight w:val="225"/>
        </w:trPr>
        <w:tc>
          <w:tcPr>
            <w:tcW w:w="2845" w:type="dxa"/>
            <w:vAlign w:val="center"/>
          </w:tcPr>
          <w:p w14:paraId="053C7CD7" w14:textId="77777777" w:rsidR="009C446D" w:rsidRPr="00F818F8" w:rsidRDefault="009C446D" w:rsidP="00F85FBF">
            <w:pPr>
              <w:pStyle w:val="TableParagraph"/>
              <w:spacing w:line="188" w:lineRule="exact"/>
              <w:jc w:val="center"/>
              <w:rPr>
                <w:szCs w:val="22"/>
                <w:lang w:val="ru-RU"/>
              </w:rPr>
            </w:pPr>
            <w:r w:rsidRPr="00F818F8">
              <w:rPr>
                <w:w w:val="105"/>
                <w:szCs w:val="22"/>
                <w:lang w:val="ru-RU"/>
              </w:rPr>
              <w:t>семья из</w:t>
            </w:r>
            <w:r w:rsidRPr="00F818F8">
              <w:rPr>
                <w:spacing w:val="-2"/>
                <w:w w:val="105"/>
                <w:szCs w:val="22"/>
                <w:lang w:val="ru-RU"/>
              </w:rPr>
              <w:t xml:space="preserve"> </w:t>
            </w:r>
            <w:r w:rsidRPr="00F818F8">
              <w:rPr>
                <w:w w:val="105"/>
                <w:szCs w:val="22"/>
                <w:lang w:val="ru-RU"/>
              </w:rPr>
              <w:t>трех</w:t>
            </w:r>
            <w:r w:rsidRPr="00F818F8">
              <w:rPr>
                <w:spacing w:val="-1"/>
                <w:w w:val="105"/>
                <w:szCs w:val="22"/>
                <w:lang w:val="ru-RU"/>
              </w:rPr>
              <w:t xml:space="preserve"> </w:t>
            </w:r>
            <w:r w:rsidRPr="00F818F8">
              <w:rPr>
                <w:w w:val="105"/>
                <w:szCs w:val="22"/>
                <w:lang w:val="ru-RU"/>
              </w:rPr>
              <w:t>и</w:t>
            </w:r>
            <w:r w:rsidRPr="00F818F8">
              <w:rPr>
                <w:spacing w:val="-6"/>
                <w:w w:val="105"/>
                <w:szCs w:val="22"/>
                <w:lang w:val="ru-RU"/>
              </w:rPr>
              <w:t xml:space="preserve"> </w:t>
            </w:r>
            <w:r w:rsidRPr="00F818F8">
              <w:rPr>
                <w:w w:val="105"/>
                <w:szCs w:val="22"/>
                <w:lang w:val="ru-RU"/>
              </w:rPr>
              <w:t xml:space="preserve">более </w:t>
            </w:r>
            <w:r w:rsidRPr="00F818F8">
              <w:rPr>
                <w:spacing w:val="-2"/>
                <w:w w:val="105"/>
                <w:szCs w:val="22"/>
                <w:lang w:val="ru-RU"/>
              </w:rPr>
              <w:t>человек</w:t>
            </w:r>
          </w:p>
        </w:tc>
        <w:tc>
          <w:tcPr>
            <w:tcW w:w="1461" w:type="dxa"/>
            <w:vAlign w:val="center"/>
          </w:tcPr>
          <w:p w14:paraId="7C8DF69B" w14:textId="77777777" w:rsidR="009C446D" w:rsidRPr="00F818F8" w:rsidRDefault="009C446D" w:rsidP="00F85FBF">
            <w:pPr>
              <w:pStyle w:val="TableParagraph"/>
              <w:spacing w:line="184" w:lineRule="exact"/>
              <w:jc w:val="center"/>
              <w:rPr>
                <w:szCs w:val="22"/>
              </w:rPr>
            </w:pPr>
            <w:r w:rsidRPr="00F818F8">
              <w:rPr>
                <w:spacing w:val="-2"/>
                <w:w w:val="105"/>
                <w:szCs w:val="22"/>
              </w:rPr>
              <w:t>2838,87</w:t>
            </w:r>
          </w:p>
        </w:tc>
        <w:tc>
          <w:tcPr>
            <w:tcW w:w="1596" w:type="dxa"/>
            <w:vAlign w:val="center"/>
          </w:tcPr>
          <w:p w14:paraId="6D3A827B" w14:textId="77777777" w:rsidR="009C446D" w:rsidRPr="00F818F8" w:rsidRDefault="009C446D" w:rsidP="00F85FBF">
            <w:pPr>
              <w:pStyle w:val="TableParagraph"/>
              <w:spacing w:line="184" w:lineRule="exact"/>
              <w:jc w:val="center"/>
              <w:rPr>
                <w:szCs w:val="22"/>
              </w:rPr>
            </w:pPr>
            <w:r w:rsidRPr="00F818F8">
              <w:rPr>
                <w:spacing w:val="-2"/>
                <w:w w:val="105"/>
                <w:szCs w:val="22"/>
              </w:rPr>
              <w:t>2910,70</w:t>
            </w:r>
          </w:p>
        </w:tc>
        <w:tc>
          <w:tcPr>
            <w:tcW w:w="1548" w:type="dxa"/>
            <w:vAlign w:val="center"/>
          </w:tcPr>
          <w:p w14:paraId="78AC915B" w14:textId="77777777" w:rsidR="009C446D" w:rsidRPr="00F818F8" w:rsidRDefault="009C446D" w:rsidP="00F85FBF">
            <w:pPr>
              <w:pStyle w:val="TableParagraph"/>
              <w:spacing w:line="184" w:lineRule="exact"/>
              <w:jc w:val="center"/>
              <w:rPr>
                <w:szCs w:val="22"/>
              </w:rPr>
            </w:pPr>
            <w:r w:rsidRPr="00F818F8">
              <w:rPr>
                <w:spacing w:val="-2"/>
                <w:w w:val="105"/>
                <w:szCs w:val="22"/>
              </w:rPr>
              <w:t>2698,93</w:t>
            </w:r>
          </w:p>
        </w:tc>
        <w:tc>
          <w:tcPr>
            <w:tcW w:w="1548" w:type="dxa"/>
            <w:vAlign w:val="center"/>
          </w:tcPr>
          <w:p w14:paraId="0F5146D3" w14:textId="77777777" w:rsidR="009C446D" w:rsidRPr="00F818F8" w:rsidRDefault="009C446D" w:rsidP="00F85FBF">
            <w:pPr>
              <w:pStyle w:val="TableParagraph"/>
              <w:spacing w:line="184" w:lineRule="exact"/>
              <w:jc w:val="center"/>
              <w:rPr>
                <w:szCs w:val="22"/>
              </w:rPr>
            </w:pPr>
            <w:r w:rsidRPr="00F818F8">
              <w:rPr>
                <w:spacing w:val="-2"/>
                <w:w w:val="105"/>
                <w:szCs w:val="22"/>
              </w:rPr>
              <w:t>2878,07</w:t>
            </w:r>
          </w:p>
        </w:tc>
        <w:tc>
          <w:tcPr>
            <w:tcW w:w="1385" w:type="dxa"/>
            <w:vAlign w:val="center"/>
          </w:tcPr>
          <w:p w14:paraId="3C16BC62" w14:textId="77777777" w:rsidR="009C446D" w:rsidRPr="00F818F8" w:rsidRDefault="009C446D" w:rsidP="00F85FBF">
            <w:pPr>
              <w:pStyle w:val="TableParagraph"/>
              <w:spacing w:line="184" w:lineRule="exact"/>
              <w:jc w:val="center"/>
              <w:rPr>
                <w:szCs w:val="22"/>
              </w:rPr>
            </w:pPr>
            <w:r w:rsidRPr="00F818F8">
              <w:rPr>
                <w:spacing w:val="-2"/>
                <w:w w:val="105"/>
                <w:szCs w:val="22"/>
              </w:rPr>
              <w:t>2419,57</w:t>
            </w:r>
          </w:p>
        </w:tc>
        <w:tc>
          <w:tcPr>
            <w:tcW w:w="1452" w:type="dxa"/>
            <w:vAlign w:val="center"/>
          </w:tcPr>
          <w:p w14:paraId="4F45CA20" w14:textId="77777777" w:rsidR="009C446D" w:rsidRPr="00F818F8" w:rsidRDefault="009C446D" w:rsidP="00F85FBF">
            <w:pPr>
              <w:pStyle w:val="TableParagraph"/>
              <w:spacing w:line="184" w:lineRule="exact"/>
              <w:jc w:val="center"/>
              <w:rPr>
                <w:szCs w:val="22"/>
              </w:rPr>
            </w:pPr>
            <w:r w:rsidRPr="00F818F8">
              <w:rPr>
                <w:spacing w:val="-2"/>
                <w:w w:val="105"/>
                <w:szCs w:val="22"/>
              </w:rPr>
              <w:t>2598,71</w:t>
            </w:r>
          </w:p>
        </w:tc>
        <w:tc>
          <w:tcPr>
            <w:tcW w:w="1418" w:type="dxa"/>
            <w:vAlign w:val="center"/>
          </w:tcPr>
          <w:p w14:paraId="43681540" w14:textId="77777777" w:rsidR="009C446D" w:rsidRPr="00F818F8" w:rsidRDefault="009C446D" w:rsidP="00F85FBF">
            <w:pPr>
              <w:pStyle w:val="TableParagraph"/>
              <w:spacing w:line="184" w:lineRule="exact"/>
              <w:jc w:val="center"/>
              <w:rPr>
                <w:szCs w:val="22"/>
              </w:rPr>
            </w:pPr>
            <w:r w:rsidRPr="00F818F8">
              <w:rPr>
                <w:spacing w:val="-2"/>
                <w:w w:val="105"/>
                <w:szCs w:val="22"/>
              </w:rPr>
              <w:t>2317,78</w:t>
            </w:r>
          </w:p>
        </w:tc>
        <w:tc>
          <w:tcPr>
            <w:tcW w:w="1438" w:type="dxa"/>
            <w:vAlign w:val="center"/>
          </w:tcPr>
          <w:p w14:paraId="0B041A1C" w14:textId="77777777" w:rsidR="009C446D" w:rsidRPr="00F818F8" w:rsidRDefault="009C446D" w:rsidP="00F85FBF">
            <w:pPr>
              <w:pStyle w:val="TableParagraph"/>
              <w:spacing w:line="184" w:lineRule="exact"/>
              <w:jc w:val="center"/>
              <w:rPr>
                <w:szCs w:val="22"/>
              </w:rPr>
            </w:pPr>
            <w:r w:rsidRPr="00F818F8">
              <w:rPr>
                <w:spacing w:val="-2"/>
                <w:w w:val="105"/>
                <w:szCs w:val="22"/>
              </w:rPr>
              <w:t>2513,20</w:t>
            </w:r>
          </w:p>
        </w:tc>
      </w:tr>
    </w:tbl>
    <w:p w14:paraId="5DFE0429" w14:textId="77777777" w:rsidR="009C446D" w:rsidRPr="00F818F8" w:rsidRDefault="009C446D" w:rsidP="009C446D">
      <w:pPr>
        <w:pStyle w:val="Default"/>
        <w:ind w:firstLine="709"/>
        <w:jc w:val="both"/>
        <w:sectPr w:rsidR="009C446D" w:rsidRPr="00F818F8" w:rsidSect="009C446D">
          <w:pgSz w:w="16838" w:h="11906" w:orient="landscape"/>
          <w:pgMar w:top="1701" w:right="1134" w:bottom="850" w:left="1134" w:header="708" w:footer="708" w:gutter="0"/>
          <w:cols w:space="708"/>
          <w:docGrid w:linePitch="360"/>
        </w:sectPr>
      </w:pPr>
    </w:p>
    <w:p w14:paraId="5E8E4715" w14:textId="28448ED0" w:rsidR="00EA7D65" w:rsidRPr="00F818F8" w:rsidRDefault="00EA7D65" w:rsidP="00EA7D65">
      <w:pPr>
        <w:ind w:firstLine="709"/>
        <w:jc w:val="both"/>
        <w:rPr>
          <w:rFonts w:cs="Times New Roman"/>
          <w:spacing w:val="-2"/>
        </w:rPr>
      </w:pPr>
      <w:r w:rsidRPr="00F818F8">
        <w:rPr>
          <w:rFonts w:cs="Times New Roman"/>
          <w:spacing w:val="-2"/>
        </w:rPr>
        <w:lastRenderedPageBreak/>
        <w:t>П</w:t>
      </w:r>
      <w:r w:rsidRPr="00F818F8">
        <w:rPr>
          <w:rFonts w:cs="Times New Roman"/>
        </w:rPr>
        <w:t>ров</w:t>
      </w:r>
      <w:r w:rsidRPr="00F818F8">
        <w:rPr>
          <w:rFonts w:cs="Times New Roman"/>
          <w:spacing w:val="-3"/>
        </w:rPr>
        <w:t>е</w:t>
      </w:r>
      <w:r w:rsidRPr="00F818F8">
        <w:rPr>
          <w:rFonts w:cs="Times New Roman"/>
        </w:rPr>
        <w:t>рка</w:t>
      </w:r>
      <w:r w:rsidRPr="00F818F8">
        <w:rPr>
          <w:rFonts w:cs="Times New Roman"/>
          <w:spacing w:val="31"/>
        </w:rPr>
        <w:t xml:space="preserve"> </w:t>
      </w:r>
      <w:r w:rsidRPr="00F818F8">
        <w:rPr>
          <w:rFonts w:cs="Times New Roman"/>
          <w:spacing w:val="-2"/>
        </w:rPr>
        <w:t>д</w:t>
      </w:r>
      <w:r w:rsidRPr="00F818F8">
        <w:rPr>
          <w:rFonts w:cs="Times New Roman"/>
        </w:rPr>
        <w:t>ост</w:t>
      </w:r>
      <w:r w:rsidRPr="00F818F8">
        <w:rPr>
          <w:rFonts w:cs="Times New Roman"/>
          <w:spacing w:val="-4"/>
        </w:rPr>
        <w:t>у</w:t>
      </w:r>
      <w:r w:rsidRPr="00F818F8">
        <w:rPr>
          <w:rFonts w:cs="Times New Roman"/>
        </w:rPr>
        <w:t>пн</w:t>
      </w:r>
      <w:r w:rsidRPr="00F818F8">
        <w:rPr>
          <w:rFonts w:cs="Times New Roman"/>
          <w:spacing w:val="-2"/>
        </w:rPr>
        <w:t>о</w:t>
      </w:r>
      <w:r w:rsidRPr="00F818F8">
        <w:rPr>
          <w:rFonts w:cs="Times New Roman"/>
        </w:rPr>
        <w:t>сти</w:t>
      </w:r>
      <w:r w:rsidRPr="00F818F8">
        <w:rPr>
          <w:rFonts w:cs="Times New Roman"/>
          <w:spacing w:val="33"/>
        </w:rPr>
        <w:t xml:space="preserve"> </w:t>
      </w:r>
      <w:r w:rsidRPr="00F818F8">
        <w:rPr>
          <w:rFonts w:cs="Times New Roman"/>
        </w:rPr>
        <w:t>т</w:t>
      </w:r>
      <w:r w:rsidRPr="00F818F8">
        <w:rPr>
          <w:rFonts w:cs="Times New Roman"/>
          <w:spacing w:val="-3"/>
        </w:rPr>
        <w:t>а</w:t>
      </w:r>
      <w:r w:rsidRPr="00F818F8">
        <w:rPr>
          <w:rFonts w:cs="Times New Roman"/>
        </w:rPr>
        <w:t>р</w:t>
      </w:r>
      <w:r w:rsidRPr="00F818F8">
        <w:rPr>
          <w:rFonts w:cs="Times New Roman"/>
          <w:spacing w:val="-2"/>
        </w:rPr>
        <w:t>и</w:t>
      </w:r>
      <w:r w:rsidRPr="00F818F8">
        <w:rPr>
          <w:rFonts w:cs="Times New Roman"/>
        </w:rPr>
        <w:t>ф</w:t>
      </w:r>
      <w:r w:rsidRPr="00F818F8">
        <w:rPr>
          <w:rFonts w:cs="Times New Roman"/>
          <w:spacing w:val="1"/>
        </w:rPr>
        <w:t>о</w:t>
      </w:r>
      <w:r w:rsidRPr="00F818F8">
        <w:rPr>
          <w:rFonts w:cs="Times New Roman"/>
        </w:rPr>
        <w:t>в</w:t>
      </w:r>
      <w:r w:rsidRPr="00F818F8">
        <w:rPr>
          <w:rFonts w:cs="Times New Roman"/>
          <w:spacing w:val="29"/>
        </w:rPr>
        <w:t xml:space="preserve"> </w:t>
      </w:r>
      <w:r w:rsidRPr="00F818F8">
        <w:rPr>
          <w:rFonts w:cs="Times New Roman"/>
        </w:rPr>
        <w:t>на</w:t>
      </w:r>
      <w:r w:rsidRPr="00F818F8">
        <w:rPr>
          <w:rFonts w:cs="Times New Roman"/>
          <w:spacing w:val="33"/>
        </w:rPr>
        <w:t xml:space="preserve"> </w:t>
      </w:r>
      <w:r w:rsidRPr="00F818F8">
        <w:rPr>
          <w:rFonts w:cs="Times New Roman"/>
          <w:spacing w:val="-2"/>
        </w:rPr>
        <w:t>к</w:t>
      </w:r>
      <w:r w:rsidRPr="00F818F8">
        <w:rPr>
          <w:rFonts w:cs="Times New Roman"/>
        </w:rPr>
        <w:t>о</w:t>
      </w:r>
      <w:r w:rsidRPr="00F818F8">
        <w:rPr>
          <w:rFonts w:cs="Times New Roman"/>
          <w:spacing w:val="-3"/>
        </w:rPr>
        <w:t>м</w:t>
      </w:r>
      <w:r w:rsidRPr="00F818F8">
        <w:rPr>
          <w:rFonts w:cs="Times New Roman"/>
        </w:rPr>
        <w:t>м</w:t>
      </w:r>
      <w:r w:rsidRPr="00F818F8">
        <w:rPr>
          <w:rFonts w:cs="Times New Roman"/>
          <w:spacing w:val="-4"/>
        </w:rPr>
        <w:t>у</w:t>
      </w:r>
      <w:r w:rsidRPr="00F818F8">
        <w:rPr>
          <w:rFonts w:cs="Times New Roman"/>
        </w:rPr>
        <w:t>нал</w:t>
      </w:r>
      <w:r w:rsidRPr="00F818F8">
        <w:rPr>
          <w:rFonts w:cs="Times New Roman"/>
          <w:spacing w:val="-2"/>
        </w:rPr>
        <w:t>ь</w:t>
      </w:r>
      <w:r w:rsidRPr="00F818F8">
        <w:rPr>
          <w:rFonts w:cs="Times New Roman"/>
        </w:rPr>
        <w:t>ные</w:t>
      </w:r>
      <w:r w:rsidRPr="00F818F8">
        <w:rPr>
          <w:rFonts w:cs="Times New Roman"/>
          <w:spacing w:val="33"/>
        </w:rPr>
        <w:t xml:space="preserve"> </w:t>
      </w:r>
      <w:r w:rsidRPr="00F818F8">
        <w:rPr>
          <w:rFonts w:cs="Times New Roman"/>
          <w:spacing w:val="-4"/>
        </w:rPr>
        <w:t>у</w:t>
      </w:r>
      <w:r w:rsidRPr="00F818F8">
        <w:rPr>
          <w:rFonts w:cs="Times New Roman"/>
        </w:rPr>
        <w:t>с</w:t>
      </w:r>
      <w:r w:rsidRPr="00F818F8">
        <w:rPr>
          <w:rFonts w:cs="Times New Roman"/>
          <w:spacing w:val="1"/>
        </w:rPr>
        <w:t>л</w:t>
      </w:r>
      <w:r w:rsidRPr="00F818F8">
        <w:rPr>
          <w:rFonts w:cs="Times New Roman"/>
          <w:spacing w:val="-4"/>
        </w:rPr>
        <w:t>у</w:t>
      </w:r>
      <w:r w:rsidRPr="00F818F8">
        <w:rPr>
          <w:rFonts w:cs="Times New Roman"/>
        </w:rPr>
        <w:t>ги</w:t>
      </w:r>
      <w:r w:rsidRPr="00F818F8">
        <w:rPr>
          <w:rFonts w:cs="Times New Roman"/>
          <w:spacing w:val="36"/>
        </w:rPr>
        <w:t xml:space="preserve"> </w:t>
      </w:r>
      <w:r w:rsidRPr="00F818F8">
        <w:rPr>
          <w:rFonts w:cs="Times New Roman"/>
        </w:rPr>
        <w:t>д</w:t>
      </w:r>
      <w:r w:rsidRPr="00F818F8">
        <w:rPr>
          <w:rFonts w:cs="Times New Roman"/>
          <w:spacing w:val="-1"/>
        </w:rPr>
        <w:t>л</w:t>
      </w:r>
      <w:r w:rsidRPr="00F818F8">
        <w:rPr>
          <w:rFonts w:cs="Times New Roman"/>
        </w:rPr>
        <w:t>я</w:t>
      </w:r>
      <w:r w:rsidRPr="00F818F8">
        <w:rPr>
          <w:rFonts w:cs="Times New Roman"/>
          <w:spacing w:val="33"/>
        </w:rPr>
        <w:t xml:space="preserve"> </w:t>
      </w:r>
      <w:r w:rsidRPr="00F818F8">
        <w:rPr>
          <w:rFonts w:cs="Times New Roman"/>
        </w:rPr>
        <w:t>н</w:t>
      </w:r>
      <w:r w:rsidRPr="00F818F8">
        <w:rPr>
          <w:rFonts w:cs="Times New Roman"/>
          <w:spacing w:val="-3"/>
        </w:rPr>
        <w:t>а</w:t>
      </w:r>
      <w:r w:rsidRPr="00F818F8">
        <w:rPr>
          <w:rFonts w:cs="Times New Roman"/>
        </w:rPr>
        <w:t>селе</w:t>
      </w:r>
      <w:r w:rsidRPr="00F818F8">
        <w:rPr>
          <w:rFonts w:cs="Times New Roman"/>
          <w:spacing w:val="-2"/>
        </w:rPr>
        <w:t>н</w:t>
      </w:r>
      <w:r w:rsidRPr="00F818F8">
        <w:rPr>
          <w:rFonts w:cs="Times New Roman"/>
        </w:rPr>
        <w:t>ия</w:t>
      </w:r>
      <w:r w:rsidRPr="00F818F8">
        <w:rPr>
          <w:rFonts w:cs="Times New Roman"/>
          <w:spacing w:val="31"/>
        </w:rPr>
        <w:t xml:space="preserve"> </w:t>
      </w:r>
      <w:r w:rsidRPr="00F818F8">
        <w:rPr>
          <w:rFonts w:cs="Times New Roman"/>
        </w:rPr>
        <w:t>д</w:t>
      </w:r>
      <w:r w:rsidRPr="00F818F8">
        <w:rPr>
          <w:rFonts w:cs="Times New Roman"/>
          <w:spacing w:val="-4"/>
        </w:rPr>
        <w:t>л</w:t>
      </w:r>
      <w:r w:rsidRPr="00F818F8">
        <w:rPr>
          <w:rFonts w:cs="Times New Roman"/>
        </w:rPr>
        <w:t>я ка</w:t>
      </w:r>
      <w:r w:rsidRPr="00F818F8">
        <w:rPr>
          <w:rFonts w:cs="Times New Roman"/>
          <w:spacing w:val="-2"/>
        </w:rPr>
        <w:t>ж</w:t>
      </w:r>
      <w:r w:rsidRPr="00F818F8">
        <w:rPr>
          <w:rFonts w:cs="Times New Roman"/>
        </w:rPr>
        <w:t>до</w:t>
      </w:r>
      <w:r w:rsidRPr="00F818F8">
        <w:rPr>
          <w:rFonts w:cs="Times New Roman"/>
          <w:spacing w:val="-3"/>
        </w:rPr>
        <w:t>г</w:t>
      </w:r>
      <w:r w:rsidRPr="00F818F8">
        <w:rPr>
          <w:rFonts w:cs="Times New Roman"/>
        </w:rPr>
        <w:t>о</w:t>
      </w:r>
      <w:r w:rsidRPr="00F818F8">
        <w:rPr>
          <w:rFonts w:cs="Times New Roman"/>
          <w:spacing w:val="38"/>
        </w:rPr>
        <w:t xml:space="preserve"> </w:t>
      </w:r>
      <w:r w:rsidRPr="00F818F8">
        <w:rPr>
          <w:rFonts w:cs="Times New Roman"/>
        </w:rPr>
        <w:t>г</w:t>
      </w:r>
      <w:r w:rsidRPr="00F818F8">
        <w:rPr>
          <w:rFonts w:cs="Times New Roman"/>
          <w:spacing w:val="-2"/>
        </w:rPr>
        <w:t>о</w:t>
      </w:r>
      <w:r w:rsidRPr="00F818F8">
        <w:rPr>
          <w:rFonts w:cs="Times New Roman"/>
        </w:rPr>
        <w:t>да</w:t>
      </w:r>
      <w:r w:rsidRPr="00F818F8">
        <w:rPr>
          <w:rFonts w:cs="Times New Roman"/>
          <w:spacing w:val="37"/>
        </w:rPr>
        <w:t xml:space="preserve"> </w:t>
      </w:r>
      <w:r w:rsidRPr="00F818F8">
        <w:rPr>
          <w:rFonts w:cs="Times New Roman"/>
          <w:spacing w:val="-2"/>
        </w:rPr>
        <w:t>п</w:t>
      </w:r>
      <w:r w:rsidRPr="00F818F8">
        <w:rPr>
          <w:rFonts w:cs="Times New Roman"/>
        </w:rPr>
        <w:t>ро</w:t>
      </w:r>
      <w:r w:rsidRPr="00F818F8">
        <w:rPr>
          <w:rFonts w:cs="Times New Roman"/>
          <w:spacing w:val="-3"/>
        </w:rPr>
        <w:t>г</w:t>
      </w:r>
      <w:r w:rsidRPr="00F818F8">
        <w:rPr>
          <w:rFonts w:cs="Times New Roman"/>
          <w:spacing w:val="-2"/>
        </w:rPr>
        <w:t>н</w:t>
      </w:r>
      <w:r w:rsidRPr="00F818F8">
        <w:rPr>
          <w:rFonts w:cs="Times New Roman"/>
        </w:rPr>
        <w:t>оз</w:t>
      </w:r>
      <w:r w:rsidRPr="00F818F8">
        <w:rPr>
          <w:rFonts w:cs="Times New Roman"/>
          <w:spacing w:val="-2"/>
        </w:rPr>
        <w:t>и</w:t>
      </w:r>
      <w:r w:rsidRPr="00F818F8">
        <w:rPr>
          <w:rFonts w:cs="Times New Roman"/>
        </w:rPr>
        <w:t>р</w:t>
      </w:r>
      <w:r w:rsidRPr="00F818F8">
        <w:rPr>
          <w:rFonts w:cs="Times New Roman"/>
          <w:spacing w:val="-4"/>
        </w:rPr>
        <w:t>у</w:t>
      </w:r>
      <w:r w:rsidRPr="00F818F8">
        <w:rPr>
          <w:rFonts w:cs="Times New Roman"/>
        </w:rPr>
        <w:t>емого</w:t>
      </w:r>
      <w:r w:rsidRPr="00F818F8">
        <w:rPr>
          <w:rFonts w:cs="Times New Roman"/>
          <w:spacing w:val="38"/>
        </w:rPr>
        <w:t xml:space="preserve"> </w:t>
      </w:r>
      <w:r w:rsidRPr="00F818F8">
        <w:rPr>
          <w:rFonts w:cs="Times New Roman"/>
        </w:rPr>
        <w:t>п</w:t>
      </w:r>
      <w:r w:rsidRPr="00F818F8">
        <w:rPr>
          <w:rFonts w:cs="Times New Roman"/>
          <w:spacing w:val="-3"/>
        </w:rPr>
        <w:t>е</w:t>
      </w:r>
      <w:r w:rsidRPr="00F818F8">
        <w:rPr>
          <w:rFonts w:cs="Times New Roman"/>
          <w:spacing w:val="-2"/>
        </w:rPr>
        <w:t>р</w:t>
      </w:r>
      <w:r w:rsidRPr="00F818F8">
        <w:rPr>
          <w:rFonts w:cs="Times New Roman"/>
        </w:rPr>
        <w:t>и</w:t>
      </w:r>
      <w:r w:rsidRPr="00F818F8">
        <w:rPr>
          <w:rFonts w:cs="Times New Roman"/>
          <w:spacing w:val="-2"/>
        </w:rPr>
        <w:t>од</w:t>
      </w:r>
      <w:r w:rsidRPr="00F818F8">
        <w:rPr>
          <w:rFonts w:cs="Times New Roman"/>
        </w:rPr>
        <w:t>а,</w:t>
      </w:r>
      <w:r w:rsidRPr="00F818F8">
        <w:rPr>
          <w:rFonts w:cs="Times New Roman"/>
          <w:spacing w:val="37"/>
        </w:rPr>
        <w:t xml:space="preserve"> </w:t>
      </w:r>
      <w:r w:rsidRPr="00F818F8">
        <w:rPr>
          <w:rFonts w:cs="Times New Roman"/>
        </w:rPr>
        <w:t>на</w:t>
      </w:r>
      <w:r w:rsidRPr="00F818F8">
        <w:rPr>
          <w:rFonts w:cs="Times New Roman"/>
          <w:spacing w:val="37"/>
        </w:rPr>
        <w:t xml:space="preserve"> </w:t>
      </w:r>
      <w:r w:rsidRPr="00F818F8">
        <w:rPr>
          <w:rFonts w:cs="Times New Roman"/>
        </w:rPr>
        <w:t>к</w:t>
      </w:r>
      <w:r w:rsidRPr="00F818F8">
        <w:rPr>
          <w:rFonts w:cs="Times New Roman"/>
          <w:spacing w:val="1"/>
        </w:rPr>
        <w:t>о</w:t>
      </w:r>
      <w:r w:rsidRPr="00F818F8">
        <w:rPr>
          <w:rFonts w:cs="Times New Roman"/>
        </w:rPr>
        <w:t>т</w:t>
      </w:r>
      <w:r w:rsidRPr="00F818F8">
        <w:rPr>
          <w:rFonts w:cs="Times New Roman"/>
          <w:spacing w:val="-2"/>
        </w:rPr>
        <w:t>ор</w:t>
      </w:r>
      <w:r w:rsidRPr="00F818F8">
        <w:rPr>
          <w:rFonts w:cs="Times New Roman"/>
        </w:rPr>
        <w:t>ый</w:t>
      </w:r>
      <w:r w:rsidRPr="00F818F8">
        <w:rPr>
          <w:rFonts w:cs="Times New Roman"/>
          <w:spacing w:val="38"/>
        </w:rPr>
        <w:t xml:space="preserve"> </w:t>
      </w:r>
      <w:r w:rsidRPr="00F818F8">
        <w:rPr>
          <w:rFonts w:cs="Times New Roman"/>
        </w:rPr>
        <w:t>ра</w:t>
      </w:r>
      <w:r w:rsidRPr="00F818F8">
        <w:rPr>
          <w:rFonts w:cs="Times New Roman"/>
          <w:spacing w:val="-3"/>
        </w:rPr>
        <w:t>з</w:t>
      </w:r>
      <w:r w:rsidRPr="00F818F8">
        <w:rPr>
          <w:rFonts w:cs="Times New Roman"/>
        </w:rPr>
        <w:t>р</w:t>
      </w:r>
      <w:r w:rsidRPr="00F818F8">
        <w:rPr>
          <w:rFonts w:cs="Times New Roman"/>
          <w:spacing w:val="-3"/>
        </w:rPr>
        <w:t>а</w:t>
      </w:r>
      <w:r w:rsidRPr="00F818F8">
        <w:rPr>
          <w:rFonts w:cs="Times New Roman"/>
        </w:rPr>
        <w:t>баты</w:t>
      </w:r>
      <w:r w:rsidRPr="00F818F8">
        <w:rPr>
          <w:rFonts w:cs="Times New Roman"/>
          <w:spacing w:val="-3"/>
        </w:rPr>
        <w:t>в</w:t>
      </w:r>
      <w:r w:rsidRPr="00F818F8">
        <w:rPr>
          <w:rFonts w:cs="Times New Roman"/>
        </w:rPr>
        <w:t>ается</w:t>
      </w:r>
      <w:r w:rsidRPr="00F818F8">
        <w:rPr>
          <w:rFonts w:cs="Times New Roman"/>
          <w:spacing w:val="38"/>
        </w:rPr>
        <w:t xml:space="preserve"> </w:t>
      </w:r>
      <w:r w:rsidRPr="00F818F8">
        <w:rPr>
          <w:rFonts w:cs="Times New Roman"/>
          <w:spacing w:val="-2"/>
        </w:rPr>
        <w:t>Пр</w:t>
      </w:r>
      <w:r w:rsidRPr="00F818F8">
        <w:rPr>
          <w:rFonts w:cs="Times New Roman"/>
        </w:rPr>
        <w:t>о</w:t>
      </w:r>
      <w:r w:rsidRPr="00F818F8">
        <w:rPr>
          <w:rFonts w:cs="Times New Roman"/>
          <w:spacing w:val="-3"/>
        </w:rPr>
        <w:t>г</w:t>
      </w:r>
      <w:r w:rsidRPr="00F818F8">
        <w:rPr>
          <w:rFonts w:cs="Times New Roman"/>
        </w:rPr>
        <w:t>р</w:t>
      </w:r>
      <w:r w:rsidRPr="00F818F8">
        <w:rPr>
          <w:rFonts w:cs="Times New Roman"/>
          <w:spacing w:val="8"/>
        </w:rPr>
        <w:t>а</w:t>
      </w:r>
      <w:r w:rsidRPr="00F818F8">
        <w:rPr>
          <w:rFonts w:cs="Times New Roman"/>
        </w:rPr>
        <w:t>мма, п</w:t>
      </w:r>
      <w:r w:rsidRPr="00F818F8">
        <w:rPr>
          <w:rFonts w:cs="Times New Roman"/>
          <w:spacing w:val="-2"/>
        </w:rPr>
        <w:t>р</w:t>
      </w:r>
      <w:r w:rsidRPr="00F818F8">
        <w:rPr>
          <w:rFonts w:cs="Times New Roman"/>
        </w:rPr>
        <w:t>ов</w:t>
      </w:r>
      <w:r w:rsidRPr="00F818F8">
        <w:rPr>
          <w:rFonts w:cs="Times New Roman"/>
          <w:spacing w:val="-3"/>
        </w:rPr>
        <w:t>е</w:t>
      </w:r>
      <w:r w:rsidRPr="00F818F8">
        <w:rPr>
          <w:rFonts w:cs="Times New Roman"/>
        </w:rPr>
        <w:t>де</w:t>
      </w:r>
      <w:r w:rsidRPr="00F818F8">
        <w:rPr>
          <w:rFonts w:cs="Times New Roman"/>
          <w:spacing w:val="-2"/>
        </w:rPr>
        <w:t>н</w:t>
      </w:r>
      <w:r w:rsidRPr="00F818F8">
        <w:rPr>
          <w:rFonts w:cs="Times New Roman"/>
        </w:rPr>
        <w:t>а</w:t>
      </w:r>
      <w:r w:rsidRPr="00F818F8">
        <w:rPr>
          <w:rFonts w:cs="Times New Roman"/>
          <w:spacing w:val="31"/>
        </w:rPr>
        <w:t xml:space="preserve"> </w:t>
      </w:r>
      <w:r w:rsidRPr="00F818F8">
        <w:rPr>
          <w:rFonts w:cs="Times New Roman"/>
        </w:rPr>
        <w:t>п</w:t>
      </w:r>
      <w:r w:rsidRPr="00F818F8">
        <w:rPr>
          <w:rFonts w:cs="Times New Roman"/>
          <w:spacing w:val="-4"/>
        </w:rPr>
        <w:t>у</w:t>
      </w:r>
      <w:r w:rsidRPr="00F818F8">
        <w:rPr>
          <w:rFonts w:cs="Times New Roman"/>
        </w:rPr>
        <w:t>тем</w:t>
      </w:r>
      <w:r w:rsidRPr="00F818F8">
        <w:rPr>
          <w:rFonts w:cs="Times New Roman"/>
          <w:spacing w:val="31"/>
        </w:rPr>
        <w:t xml:space="preserve"> </w:t>
      </w:r>
      <w:r w:rsidRPr="00F818F8">
        <w:rPr>
          <w:rFonts w:cs="Times New Roman"/>
        </w:rPr>
        <w:t>с</w:t>
      </w:r>
      <w:r w:rsidRPr="00F818F8">
        <w:rPr>
          <w:rFonts w:cs="Times New Roman"/>
          <w:spacing w:val="1"/>
        </w:rPr>
        <w:t>о</w:t>
      </w:r>
      <w:r w:rsidRPr="00F818F8">
        <w:rPr>
          <w:rFonts w:cs="Times New Roman"/>
        </w:rPr>
        <w:t>п</w:t>
      </w:r>
      <w:r w:rsidRPr="00F818F8">
        <w:rPr>
          <w:rFonts w:cs="Times New Roman"/>
          <w:spacing w:val="-2"/>
        </w:rPr>
        <w:t>о</w:t>
      </w:r>
      <w:r w:rsidRPr="00F818F8">
        <w:rPr>
          <w:rFonts w:cs="Times New Roman"/>
        </w:rPr>
        <w:t>став</w:t>
      </w:r>
      <w:r w:rsidRPr="00F818F8">
        <w:rPr>
          <w:rFonts w:cs="Times New Roman"/>
          <w:spacing w:val="-2"/>
        </w:rPr>
        <w:t>л</w:t>
      </w:r>
      <w:r w:rsidRPr="00F818F8">
        <w:rPr>
          <w:rFonts w:cs="Times New Roman"/>
        </w:rPr>
        <w:t>е</w:t>
      </w:r>
      <w:r w:rsidRPr="00F818F8">
        <w:rPr>
          <w:rFonts w:cs="Times New Roman"/>
          <w:spacing w:val="-2"/>
        </w:rPr>
        <w:t>н</w:t>
      </w:r>
      <w:r w:rsidRPr="00F818F8">
        <w:rPr>
          <w:rFonts w:cs="Times New Roman"/>
        </w:rPr>
        <w:t>ия</w:t>
      </w:r>
      <w:r w:rsidRPr="00F818F8">
        <w:rPr>
          <w:rFonts w:cs="Times New Roman"/>
          <w:spacing w:val="29"/>
        </w:rPr>
        <w:t xml:space="preserve"> </w:t>
      </w:r>
      <w:r w:rsidRPr="00F818F8">
        <w:rPr>
          <w:rFonts w:cs="Times New Roman"/>
        </w:rPr>
        <w:t>рас</w:t>
      </w:r>
      <w:r w:rsidRPr="00F818F8">
        <w:rPr>
          <w:rFonts w:cs="Times New Roman"/>
          <w:spacing w:val="-2"/>
        </w:rPr>
        <w:t>с</w:t>
      </w:r>
      <w:r w:rsidRPr="00F818F8">
        <w:rPr>
          <w:rFonts w:cs="Times New Roman"/>
        </w:rPr>
        <w:t>ч</w:t>
      </w:r>
      <w:r w:rsidRPr="00F818F8">
        <w:rPr>
          <w:rFonts w:cs="Times New Roman"/>
          <w:spacing w:val="1"/>
        </w:rPr>
        <w:t>и</w:t>
      </w:r>
      <w:r w:rsidRPr="00F818F8">
        <w:rPr>
          <w:rFonts w:cs="Times New Roman"/>
        </w:rPr>
        <w:t>т</w:t>
      </w:r>
      <w:r w:rsidRPr="00F818F8">
        <w:rPr>
          <w:rFonts w:cs="Times New Roman"/>
          <w:spacing w:val="-3"/>
        </w:rPr>
        <w:t>а</w:t>
      </w:r>
      <w:r w:rsidRPr="00F818F8">
        <w:rPr>
          <w:rFonts w:cs="Times New Roman"/>
          <w:spacing w:val="-2"/>
        </w:rPr>
        <w:t>н</w:t>
      </w:r>
      <w:r w:rsidRPr="00F818F8">
        <w:rPr>
          <w:rFonts w:cs="Times New Roman"/>
        </w:rPr>
        <w:t>н</w:t>
      </w:r>
      <w:r w:rsidRPr="00F818F8">
        <w:rPr>
          <w:rFonts w:cs="Times New Roman"/>
          <w:spacing w:val="-2"/>
        </w:rPr>
        <w:t>ы</w:t>
      </w:r>
      <w:r w:rsidRPr="00F818F8">
        <w:rPr>
          <w:rFonts w:cs="Times New Roman"/>
        </w:rPr>
        <w:t>х</w:t>
      </w:r>
      <w:r w:rsidRPr="00F818F8">
        <w:rPr>
          <w:rFonts w:cs="Times New Roman"/>
          <w:spacing w:val="32"/>
        </w:rPr>
        <w:t xml:space="preserve"> </w:t>
      </w:r>
      <w:r w:rsidRPr="00F818F8">
        <w:rPr>
          <w:rFonts w:cs="Times New Roman"/>
        </w:rPr>
        <w:t>п</w:t>
      </w:r>
      <w:r w:rsidRPr="00F818F8">
        <w:rPr>
          <w:rFonts w:cs="Times New Roman"/>
          <w:spacing w:val="-2"/>
        </w:rPr>
        <w:t>ок</w:t>
      </w:r>
      <w:r w:rsidRPr="00F818F8">
        <w:rPr>
          <w:rFonts w:cs="Times New Roman"/>
        </w:rPr>
        <w:t>азате</w:t>
      </w:r>
      <w:r w:rsidRPr="00F818F8">
        <w:rPr>
          <w:rFonts w:cs="Times New Roman"/>
          <w:spacing w:val="-2"/>
        </w:rPr>
        <w:t>л</w:t>
      </w:r>
      <w:r w:rsidRPr="00F818F8">
        <w:rPr>
          <w:rFonts w:cs="Times New Roman"/>
        </w:rPr>
        <w:t>ей</w:t>
      </w:r>
      <w:r w:rsidRPr="00F818F8">
        <w:rPr>
          <w:rFonts w:cs="Times New Roman"/>
          <w:spacing w:val="32"/>
        </w:rPr>
        <w:t xml:space="preserve"> </w:t>
      </w:r>
      <w:r w:rsidRPr="00F818F8">
        <w:rPr>
          <w:rFonts w:cs="Times New Roman"/>
        </w:rPr>
        <w:t>и</w:t>
      </w:r>
      <w:r w:rsidRPr="00F818F8">
        <w:rPr>
          <w:rFonts w:cs="Times New Roman"/>
          <w:spacing w:val="32"/>
        </w:rPr>
        <w:t xml:space="preserve"> </w:t>
      </w:r>
      <w:r w:rsidRPr="00F818F8">
        <w:rPr>
          <w:rFonts w:cs="Times New Roman"/>
        </w:rPr>
        <w:t>к</w:t>
      </w:r>
      <w:r w:rsidRPr="00F818F8">
        <w:rPr>
          <w:rFonts w:cs="Times New Roman"/>
          <w:spacing w:val="-1"/>
        </w:rPr>
        <w:t>р</w:t>
      </w:r>
      <w:r w:rsidRPr="00F818F8">
        <w:rPr>
          <w:rFonts w:cs="Times New Roman"/>
        </w:rPr>
        <w:t>и</w:t>
      </w:r>
      <w:r w:rsidRPr="00F818F8">
        <w:rPr>
          <w:rFonts w:cs="Times New Roman"/>
          <w:spacing w:val="-3"/>
        </w:rPr>
        <w:t>т</w:t>
      </w:r>
      <w:r w:rsidRPr="00F818F8">
        <w:rPr>
          <w:rFonts w:cs="Times New Roman"/>
        </w:rPr>
        <w:t>е</w:t>
      </w:r>
      <w:r w:rsidRPr="00F818F8">
        <w:rPr>
          <w:rFonts w:cs="Times New Roman"/>
          <w:spacing w:val="1"/>
        </w:rPr>
        <w:t>р</w:t>
      </w:r>
      <w:r w:rsidRPr="00F818F8">
        <w:rPr>
          <w:rFonts w:cs="Times New Roman"/>
          <w:spacing w:val="-2"/>
        </w:rPr>
        <w:t>и</w:t>
      </w:r>
      <w:r w:rsidRPr="00F818F8">
        <w:rPr>
          <w:rFonts w:cs="Times New Roman"/>
        </w:rPr>
        <w:t>ев д</w:t>
      </w:r>
      <w:r w:rsidRPr="00F818F8">
        <w:rPr>
          <w:rFonts w:cs="Times New Roman"/>
          <w:spacing w:val="-2"/>
        </w:rPr>
        <w:t>о</w:t>
      </w:r>
      <w:r w:rsidRPr="00F818F8">
        <w:rPr>
          <w:rFonts w:cs="Times New Roman"/>
        </w:rPr>
        <w:t>ст</w:t>
      </w:r>
      <w:r w:rsidRPr="00F818F8">
        <w:rPr>
          <w:rFonts w:cs="Times New Roman"/>
          <w:spacing w:val="-4"/>
        </w:rPr>
        <w:t>у</w:t>
      </w:r>
      <w:r w:rsidRPr="00F818F8">
        <w:rPr>
          <w:rFonts w:cs="Times New Roman"/>
        </w:rPr>
        <w:t>пнос</w:t>
      </w:r>
      <w:r w:rsidRPr="00F818F8">
        <w:rPr>
          <w:rFonts w:cs="Times New Roman"/>
          <w:spacing w:val="-3"/>
        </w:rPr>
        <w:t>т</w:t>
      </w:r>
      <w:r w:rsidRPr="00F818F8">
        <w:rPr>
          <w:rFonts w:cs="Times New Roman"/>
        </w:rPr>
        <w:t>и.</w:t>
      </w:r>
      <w:r w:rsidRPr="00F818F8">
        <w:rPr>
          <w:rFonts w:cs="Times New Roman"/>
          <w:spacing w:val="12"/>
        </w:rPr>
        <w:t xml:space="preserve"> </w:t>
      </w:r>
      <w:r w:rsidRPr="00F818F8">
        <w:rPr>
          <w:rFonts w:cs="Times New Roman"/>
          <w:spacing w:val="-2"/>
        </w:rPr>
        <w:t xml:space="preserve">Оценка доступности платы за коммунальные услуги для населения </w:t>
      </w:r>
      <w:bookmarkStart w:id="284" w:name="_Hlk149900546"/>
      <w:r w:rsidR="001842B3" w:rsidRPr="00F818F8">
        <w:rPr>
          <w:rFonts w:cs="Times New Roman"/>
          <w:spacing w:val="-2"/>
        </w:rPr>
        <w:t>Г. Искитима</w:t>
      </w:r>
      <w:r w:rsidRPr="00F818F8">
        <w:rPr>
          <w:rFonts w:cs="Times New Roman"/>
          <w:spacing w:val="-2"/>
        </w:rPr>
        <w:t xml:space="preserve"> </w:t>
      </w:r>
      <w:bookmarkEnd w:id="284"/>
      <w:r w:rsidRPr="00F818F8">
        <w:rPr>
          <w:rFonts w:cs="Times New Roman"/>
          <w:spacing w:val="-2"/>
        </w:rPr>
        <w:t>представлен в таблице 6.</w:t>
      </w:r>
      <w:r w:rsidR="002426DE" w:rsidRPr="00F818F8">
        <w:rPr>
          <w:rFonts w:cs="Times New Roman"/>
          <w:spacing w:val="-2"/>
        </w:rPr>
        <w:t>4</w:t>
      </w:r>
      <w:r w:rsidRPr="00F818F8">
        <w:rPr>
          <w:rFonts w:cs="Times New Roman"/>
          <w:spacing w:val="-2"/>
        </w:rPr>
        <w:t>.</w:t>
      </w:r>
      <w:r w:rsidR="000E683A" w:rsidRPr="00F818F8">
        <w:rPr>
          <w:rFonts w:cs="Times New Roman"/>
          <w:spacing w:val="-2"/>
        </w:rPr>
        <w:t>2</w:t>
      </w:r>
      <w:r w:rsidRPr="00F818F8">
        <w:rPr>
          <w:rFonts w:cs="Times New Roman"/>
          <w:spacing w:val="-2"/>
        </w:rPr>
        <w:t>.</w:t>
      </w:r>
    </w:p>
    <w:p w14:paraId="1349E1C6" w14:textId="77777777" w:rsidR="00EA7D65" w:rsidRPr="00F818F8" w:rsidRDefault="00EA7D65" w:rsidP="00EA7D65">
      <w:pPr>
        <w:ind w:firstLine="709"/>
        <w:jc w:val="both"/>
        <w:rPr>
          <w:rFonts w:cs="Times New Roman"/>
        </w:rPr>
      </w:pPr>
    </w:p>
    <w:p w14:paraId="1467270C" w14:textId="5D4D28C7" w:rsidR="00EA7D65" w:rsidRPr="00F818F8" w:rsidRDefault="00EA7D65" w:rsidP="00EA7D65">
      <w:pPr>
        <w:pStyle w:val="Default"/>
        <w:rPr>
          <w:b/>
        </w:rPr>
      </w:pPr>
      <w:r w:rsidRPr="00F818F8">
        <w:rPr>
          <w:b/>
        </w:rPr>
        <w:t>Таблица 6.</w:t>
      </w:r>
      <w:r w:rsidR="002426DE" w:rsidRPr="00F818F8">
        <w:rPr>
          <w:b/>
        </w:rPr>
        <w:t>4</w:t>
      </w:r>
      <w:r w:rsidRPr="00F818F8">
        <w:rPr>
          <w:b/>
        </w:rPr>
        <w:t>.</w:t>
      </w:r>
      <w:r w:rsidR="00C71809" w:rsidRPr="00F818F8">
        <w:rPr>
          <w:b/>
        </w:rPr>
        <w:t xml:space="preserve">2 </w:t>
      </w:r>
      <w:r w:rsidRPr="00F818F8">
        <w:rPr>
          <w:b/>
        </w:rPr>
        <w:t>- Средние значения критериев доступности для граждан за коммунальные услуги</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701"/>
        <w:gridCol w:w="1701"/>
        <w:gridCol w:w="1843"/>
      </w:tblGrid>
      <w:tr w:rsidR="00EA7D65" w:rsidRPr="00F818F8" w14:paraId="686E866C" w14:textId="77777777" w:rsidTr="00EA7D65">
        <w:trPr>
          <w:trHeight w:val="273"/>
        </w:trPr>
        <w:tc>
          <w:tcPr>
            <w:tcW w:w="4077" w:type="dxa"/>
            <w:vMerge w:val="restart"/>
            <w:shd w:val="clear" w:color="auto" w:fill="F2F2F2" w:themeFill="background1" w:themeFillShade="F2"/>
            <w:vAlign w:val="center"/>
          </w:tcPr>
          <w:p w14:paraId="5451C117" w14:textId="77777777" w:rsidR="00EA7D65" w:rsidRPr="00F818F8" w:rsidRDefault="00EA7D65" w:rsidP="00EA7D65">
            <w:pPr>
              <w:pStyle w:val="Default"/>
              <w:jc w:val="center"/>
              <w:rPr>
                <w:sz w:val="22"/>
              </w:rPr>
            </w:pPr>
            <w:r w:rsidRPr="00F818F8">
              <w:rPr>
                <w:sz w:val="22"/>
              </w:rPr>
              <w:t xml:space="preserve">Критерий </w:t>
            </w:r>
          </w:p>
        </w:tc>
        <w:tc>
          <w:tcPr>
            <w:tcW w:w="5245" w:type="dxa"/>
            <w:gridSpan w:val="3"/>
            <w:shd w:val="clear" w:color="auto" w:fill="F2F2F2" w:themeFill="background1" w:themeFillShade="F2"/>
            <w:vAlign w:val="center"/>
          </w:tcPr>
          <w:p w14:paraId="5F695F01" w14:textId="77777777" w:rsidR="00EA7D65" w:rsidRPr="00F818F8" w:rsidRDefault="00EA7D65" w:rsidP="00EA7D65">
            <w:pPr>
              <w:pStyle w:val="Default"/>
              <w:jc w:val="center"/>
              <w:rPr>
                <w:sz w:val="22"/>
              </w:rPr>
            </w:pPr>
            <w:r w:rsidRPr="00F818F8">
              <w:rPr>
                <w:sz w:val="22"/>
              </w:rPr>
              <w:t>Уровень доступности</w:t>
            </w:r>
          </w:p>
        </w:tc>
      </w:tr>
      <w:tr w:rsidR="00EA7D65" w:rsidRPr="00F818F8" w14:paraId="3E8AD91F" w14:textId="77777777" w:rsidTr="00EA7D65">
        <w:trPr>
          <w:trHeight w:val="276"/>
        </w:trPr>
        <w:tc>
          <w:tcPr>
            <w:tcW w:w="4077" w:type="dxa"/>
            <w:vMerge/>
            <w:shd w:val="clear" w:color="auto" w:fill="F2F2F2" w:themeFill="background1" w:themeFillShade="F2"/>
            <w:vAlign w:val="center"/>
          </w:tcPr>
          <w:p w14:paraId="7327CE00" w14:textId="77777777" w:rsidR="00EA7D65" w:rsidRPr="00F818F8" w:rsidRDefault="00EA7D65" w:rsidP="00EA7D65">
            <w:pPr>
              <w:pStyle w:val="Default"/>
              <w:jc w:val="center"/>
              <w:rPr>
                <w:sz w:val="22"/>
              </w:rPr>
            </w:pPr>
          </w:p>
        </w:tc>
        <w:tc>
          <w:tcPr>
            <w:tcW w:w="1701" w:type="dxa"/>
            <w:shd w:val="clear" w:color="auto" w:fill="F2F2F2" w:themeFill="background1" w:themeFillShade="F2"/>
            <w:vAlign w:val="center"/>
          </w:tcPr>
          <w:p w14:paraId="5916BE00" w14:textId="77777777" w:rsidR="00EA7D65" w:rsidRPr="00F818F8" w:rsidRDefault="00EA7D65" w:rsidP="00EA7D65">
            <w:pPr>
              <w:pStyle w:val="Default"/>
              <w:jc w:val="center"/>
              <w:rPr>
                <w:sz w:val="22"/>
              </w:rPr>
            </w:pPr>
            <w:r w:rsidRPr="00F818F8">
              <w:rPr>
                <w:sz w:val="22"/>
              </w:rPr>
              <w:t>высокий</w:t>
            </w:r>
          </w:p>
        </w:tc>
        <w:tc>
          <w:tcPr>
            <w:tcW w:w="1701" w:type="dxa"/>
            <w:shd w:val="clear" w:color="auto" w:fill="F2F2F2" w:themeFill="background1" w:themeFillShade="F2"/>
            <w:vAlign w:val="center"/>
          </w:tcPr>
          <w:p w14:paraId="5883E455" w14:textId="77777777" w:rsidR="00EA7D65" w:rsidRPr="00F818F8" w:rsidRDefault="00EA7D65" w:rsidP="00EA7D65">
            <w:pPr>
              <w:pStyle w:val="Default"/>
              <w:jc w:val="center"/>
              <w:rPr>
                <w:sz w:val="22"/>
              </w:rPr>
            </w:pPr>
            <w:r w:rsidRPr="00F818F8">
              <w:rPr>
                <w:sz w:val="22"/>
              </w:rPr>
              <w:t>доступный</w:t>
            </w:r>
          </w:p>
        </w:tc>
        <w:tc>
          <w:tcPr>
            <w:tcW w:w="1843" w:type="dxa"/>
            <w:shd w:val="clear" w:color="auto" w:fill="F2F2F2" w:themeFill="background1" w:themeFillShade="F2"/>
            <w:vAlign w:val="center"/>
          </w:tcPr>
          <w:p w14:paraId="56DB8504" w14:textId="77777777" w:rsidR="00EA7D65" w:rsidRPr="00F818F8" w:rsidRDefault="00EA7D65" w:rsidP="00EA7D65">
            <w:pPr>
              <w:pStyle w:val="Default"/>
              <w:jc w:val="center"/>
              <w:rPr>
                <w:sz w:val="22"/>
              </w:rPr>
            </w:pPr>
            <w:r w:rsidRPr="00F818F8">
              <w:rPr>
                <w:sz w:val="22"/>
              </w:rPr>
              <w:t>недоступный</w:t>
            </w:r>
          </w:p>
        </w:tc>
      </w:tr>
      <w:tr w:rsidR="00EA7D65" w:rsidRPr="00F818F8" w14:paraId="2F47D452" w14:textId="77777777" w:rsidTr="00EA7D65">
        <w:tc>
          <w:tcPr>
            <w:tcW w:w="4077" w:type="dxa"/>
            <w:vAlign w:val="center"/>
          </w:tcPr>
          <w:p w14:paraId="6FB85EF6" w14:textId="77777777" w:rsidR="00EA7D65" w:rsidRPr="00F818F8" w:rsidRDefault="00EA7D65" w:rsidP="00EA7D65">
            <w:pPr>
              <w:pStyle w:val="Default"/>
              <w:jc w:val="both"/>
              <w:rPr>
                <w:sz w:val="22"/>
              </w:rPr>
            </w:pPr>
            <w:r w:rsidRPr="00F818F8">
              <w:rPr>
                <w:sz w:val="22"/>
              </w:rPr>
              <w:t xml:space="preserve">Доля расходов на коммунальные услуги в совокупном доходе семьи, % </w:t>
            </w:r>
          </w:p>
        </w:tc>
        <w:tc>
          <w:tcPr>
            <w:tcW w:w="1701" w:type="dxa"/>
            <w:vAlign w:val="center"/>
          </w:tcPr>
          <w:p w14:paraId="0F20085E" w14:textId="77777777" w:rsidR="00EA7D65" w:rsidRPr="00F818F8" w:rsidRDefault="00EA7D65" w:rsidP="00EA7D65">
            <w:pPr>
              <w:pStyle w:val="Default"/>
              <w:jc w:val="center"/>
              <w:rPr>
                <w:sz w:val="22"/>
              </w:rPr>
            </w:pPr>
            <w:r w:rsidRPr="00F818F8">
              <w:rPr>
                <w:sz w:val="22"/>
              </w:rPr>
              <w:t>от 6,3 до 7,2</w:t>
            </w:r>
          </w:p>
        </w:tc>
        <w:tc>
          <w:tcPr>
            <w:tcW w:w="1701" w:type="dxa"/>
            <w:vAlign w:val="center"/>
          </w:tcPr>
          <w:p w14:paraId="5AEDC182" w14:textId="77777777" w:rsidR="00EA7D65" w:rsidRPr="00F818F8" w:rsidRDefault="00EA7D65" w:rsidP="00EA7D65">
            <w:pPr>
              <w:pStyle w:val="Default"/>
              <w:jc w:val="center"/>
              <w:rPr>
                <w:sz w:val="22"/>
              </w:rPr>
            </w:pPr>
            <w:r w:rsidRPr="00F818F8">
              <w:rPr>
                <w:sz w:val="22"/>
              </w:rPr>
              <w:t>от 7,2 до 8,6</w:t>
            </w:r>
          </w:p>
        </w:tc>
        <w:tc>
          <w:tcPr>
            <w:tcW w:w="1843" w:type="dxa"/>
            <w:vAlign w:val="center"/>
          </w:tcPr>
          <w:p w14:paraId="6E257D61" w14:textId="77777777" w:rsidR="00EA7D65" w:rsidRPr="00F818F8" w:rsidRDefault="00EA7D65" w:rsidP="00EA7D65">
            <w:pPr>
              <w:pStyle w:val="Default"/>
              <w:jc w:val="center"/>
              <w:rPr>
                <w:sz w:val="22"/>
              </w:rPr>
            </w:pPr>
            <w:r w:rsidRPr="00F818F8">
              <w:rPr>
                <w:sz w:val="22"/>
              </w:rPr>
              <w:t>свыше 8,6</w:t>
            </w:r>
          </w:p>
        </w:tc>
      </w:tr>
      <w:tr w:rsidR="00EA7D65" w:rsidRPr="00F818F8" w14:paraId="48DC383C" w14:textId="77777777" w:rsidTr="00EA7D65">
        <w:tc>
          <w:tcPr>
            <w:tcW w:w="4077" w:type="dxa"/>
            <w:vAlign w:val="center"/>
          </w:tcPr>
          <w:p w14:paraId="71A91EC9" w14:textId="77777777" w:rsidR="00EA7D65" w:rsidRPr="00F818F8" w:rsidRDefault="00EA7D65" w:rsidP="00EA7D65">
            <w:pPr>
              <w:pStyle w:val="Default"/>
              <w:jc w:val="both"/>
              <w:rPr>
                <w:sz w:val="22"/>
              </w:rPr>
            </w:pPr>
            <w:r w:rsidRPr="00F818F8">
              <w:rPr>
                <w:sz w:val="22"/>
              </w:rPr>
              <w:t>Доля населения с доходами ниже прожиточного минимума, %</w:t>
            </w:r>
          </w:p>
        </w:tc>
        <w:tc>
          <w:tcPr>
            <w:tcW w:w="1701" w:type="dxa"/>
            <w:vAlign w:val="center"/>
          </w:tcPr>
          <w:p w14:paraId="000EEC6D" w14:textId="77777777" w:rsidR="00EA7D65" w:rsidRPr="00F818F8" w:rsidRDefault="00EA7D65" w:rsidP="00EA7D65">
            <w:pPr>
              <w:pStyle w:val="Default"/>
              <w:jc w:val="center"/>
              <w:rPr>
                <w:sz w:val="22"/>
              </w:rPr>
            </w:pPr>
            <w:r w:rsidRPr="00F818F8">
              <w:rPr>
                <w:sz w:val="22"/>
              </w:rPr>
              <w:t>до 8</w:t>
            </w:r>
          </w:p>
        </w:tc>
        <w:tc>
          <w:tcPr>
            <w:tcW w:w="1701" w:type="dxa"/>
            <w:vAlign w:val="center"/>
          </w:tcPr>
          <w:p w14:paraId="5790B82F" w14:textId="77777777" w:rsidR="00EA7D65" w:rsidRPr="00F818F8" w:rsidRDefault="00EA7D65" w:rsidP="00EA7D65">
            <w:pPr>
              <w:pStyle w:val="Default"/>
              <w:jc w:val="center"/>
              <w:rPr>
                <w:sz w:val="22"/>
              </w:rPr>
            </w:pPr>
            <w:r w:rsidRPr="00F818F8">
              <w:rPr>
                <w:sz w:val="22"/>
              </w:rPr>
              <w:t>от 8 до 12</w:t>
            </w:r>
          </w:p>
        </w:tc>
        <w:tc>
          <w:tcPr>
            <w:tcW w:w="1843" w:type="dxa"/>
            <w:vAlign w:val="center"/>
          </w:tcPr>
          <w:p w14:paraId="65F6D1D1" w14:textId="77777777" w:rsidR="00EA7D65" w:rsidRPr="00F818F8" w:rsidRDefault="00EA7D65" w:rsidP="00EA7D65">
            <w:pPr>
              <w:pStyle w:val="Default"/>
              <w:jc w:val="center"/>
              <w:rPr>
                <w:sz w:val="22"/>
              </w:rPr>
            </w:pPr>
            <w:r w:rsidRPr="00F818F8">
              <w:rPr>
                <w:sz w:val="22"/>
              </w:rPr>
              <w:t>свыше 12</w:t>
            </w:r>
          </w:p>
        </w:tc>
      </w:tr>
      <w:tr w:rsidR="00EA7D65" w:rsidRPr="00F818F8" w14:paraId="544C9729" w14:textId="77777777" w:rsidTr="00EA7D65">
        <w:tc>
          <w:tcPr>
            <w:tcW w:w="4077" w:type="dxa"/>
            <w:vAlign w:val="center"/>
          </w:tcPr>
          <w:p w14:paraId="4366328F" w14:textId="77777777" w:rsidR="00EA7D65" w:rsidRPr="00F818F8" w:rsidRDefault="00EA7D65" w:rsidP="00EA7D65">
            <w:pPr>
              <w:pStyle w:val="Default"/>
              <w:jc w:val="both"/>
              <w:rPr>
                <w:sz w:val="22"/>
              </w:rPr>
            </w:pPr>
            <w:r w:rsidRPr="00F818F8">
              <w:rPr>
                <w:sz w:val="22"/>
              </w:rPr>
              <w:t>Уровень собираемости платежей за коммунальные услуги, %</w:t>
            </w:r>
          </w:p>
        </w:tc>
        <w:tc>
          <w:tcPr>
            <w:tcW w:w="1701" w:type="dxa"/>
            <w:vAlign w:val="center"/>
          </w:tcPr>
          <w:p w14:paraId="42AE6CD8" w14:textId="77777777" w:rsidR="00EA7D65" w:rsidRPr="00F818F8" w:rsidRDefault="00EA7D65" w:rsidP="00EA7D65">
            <w:pPr>
              <w:pStyle w:val="Default"/>
              <w:jc w:val="center"/>
              <w:rPr>
                <w:sz w:val="22"/>
              </w:rPr>
            </w:pPr>
            <w:r w:rsidRPr="00F818F8">
              <w:rPr>
                <w:sz w:val="22"/>
              </w:rPr>
              <w:t>от 92 до 95</w:t>
            </w:r>
          </w:p>
        </w:tc>
        <w:tc>
          <w:tcPr>
            <w:tcW w:w="1701" w:type="dxa"/>
            <w:vAlign w:val="center"/>
          </w:tcPr>
          <w:p w14:paraId="38926C97" w14:textId="77777777" w:rsidR="00EA7D65" w:rsidRPr="00F818F8" w:rsidRDefault="00EA7D65" w:rsidP="00EA7D65">
            <w:pPr>
              <w:pStyle w:val="Default"/>
              <w:jc w:val="center"/>
              <w:rPr>
                <w:sz w:val="22"/>
              </w:rPr>
            </w:pPr>
            <w:r w:rsidRPr="00F818F8">
              <w:rPr>
                <w:sz w:val="22"/>
              </w:rPr>
              <w:t>от 85 до 92</w:t>
            </w:r>
          </w:p>
        </w:tc>
        <w:tc>
          <w:tcPr>
            <w:tcW w:w="1843" w:type="dxa"/>
            <w:vAlign w:val="center"/>
          </w:tcPr>
          <w:p w14:paraId="645CB9B1" w14:textId="77777777" w:rsidR="00EA7D65" w:rsidRPr="00F818F8" w:rsidRDefault="00EA7D65" w:rsidP="00EA7D65">
            <w:pPr>
              <w:pStyle w:val="Default"/>
              <w:jc w:val="center"/>
              <w:rPr>
                <w:sz w:val="22"/>
              </w:rPr>
            </w:pPr>
            <w:r w:rsidRPr="00F818F8">
              <w:rPr>
                <w:sz w:val="22"/>
              </w:rPr>
              <w:t>ниже 85</w:t>
            </w:r>
          </w:p>
        </w:tc>
      </w:tr>
      <w:tr w:rsidR="00EA7D65" w:rsidRPr="00F818F8" w14:paraId="4B0985CE" w14:textId="77777777" w:rsidTr="00EA7D65">
        <w:tc>
          <w:tcPr>
            <w:tcW w:w="4077" w:type="dxa"/>
            <w:vAlign w:val="center"/>
          </w:tcPr>
          <w:p w14:paraId="194FF443" w14:textId="77777777" w:rsidR="00EA7D65" w:rsidRPr="00F818F8" w:rsidRDefault="00EA7D65" w:rsidP="00EA7D65">
            <w:pPr>
              <w:pStyle w:val="Default"/>
              <w:jc w:val="both"/>
              <w:rPr>
                <w:sz w:val="22"/>
              </w:rPr>
            </w:pPr>
            <w:r w:rsidRPr="00F818F8">
              <w:rPr>
                <w:sz w:val="22"/>
              </w:rPr>
              <w:t>Доля получателей субсидий на оплату коммунальных услуг в общей численности населения</w:t>
            </w:r>
          </w:p>
        </w:tc>
        <w:tc>
          <w:tcPr>
            <w:tcW w:w="1701" w:type="dxa"/>
            <w:vAlign w:val="center"/>
          </w:tcPr>
          <w:p w14:paraId="2B5A6530" w14:textId="77777777" w:rsidR="00EA7D65" w:rsidRPr="00F818F8" w:rsidRDefault="00EA7D65" w:rsidP="00EA7D65">
            <w:pPr>
              <w:pStyle w:val="Default"/>
              <w:jc w:val="center"/>
              <w:rPr>
                <w:sz w:val="22"/>
              </w:rPr>
            </w:pPr>
            <w:r w:rsidRPr="00F818F8">
              <w:rPr>
                <w:sz w:val="22"/>
              </w:rPr>
              <w:t>не более 10</w:t>
            </w:r>
          </w:p>
        </w:tc>
        <w:tc>
          <w:tcPr>
            <w:tcW w:w="1701" w:type="dxa"/>
            <w:vAlign w:val="center"/>
          </w:tcPr>
          <w:p w14:paraId="45E8BAC7" w14:textId="77777777" w:rsidR="00EA7D65" w:rsidRPr="00F818F8" w:rsidRDefault="00EA7D65" w:rsidP="00EA7D65">
            <w:pPr>
              <w:pStyle w:val="Default"/>
              <w:jc w:val="center"/>
              <w:rPr>
                <w:sz w:val="22"/>
              </w:rPr>
            </w:pPr>
            <w:r w:rsidRPr="00F818F8">
              <w:rPr>
                <w:sz w:val="22"/>
              </w:rPr>
              <w:t>от 10 до 15</w:t>
            </w:r>
          </w:p>
        </w:tc>
        <w:tc>
          <w:tcPr>
            <w:tcW w:w="1843" w:type="dxa"/>
            <w:vAlign w:val="center"/>
          </w:tcPr>
          <w:p w14:paraId="0C52440E" w14:textId="77777777" w:rsidR="00EA7D65" w:rsidRPr="00F818F8" w:rsidRDefault="00EA7D65" w:rsidP="00EA7D65">
            <w:pPr>
              <w:pStyle w:val="Default"/>
              <w:jc w:val="center"/>
              <w:rPr>
                <w:sz w:val="22"/>
              </w:rPr>
            </w:pPr>
            <w:r w:rsidRPr="00F818F8">
              <w:rPr>
                <w:sz w:val="22"/>
              </w:rPr>
              <w:t xml:space="preserve">свыше 15 </w:t>
            </w:r>
          </w:p>
        </w:tc>
      </w:tr>
    </w:tbl>
    <w:p w14:paraId="48280024" w14:textId="419A2DAF" w:rsidR="002B4956" w:rsidRPr="00F818F8" w:rsidRDefault="002B4956" w:rsidP="00EA7D65">
      <w:pPr>
        <w:pStyle w:val="aa"/>
        <w:rPr>
          <w:rFonts w:cs="Times New Roman"/>
        </w:rPr>
      </w:pPr>
    </w:p>
    <w:p w14:paraId="26E5C249" w14:textId="0E508A1C" w:rsidR="00EA7D65" w:rsidRPr="00F818F8" w:rsidRDefault="00EA7D65" w:rsidP="00EA7D65">
      <w:pPr>
        <w:pStyle w:val="Default"/>
        <w:ind w:firstLine="709"/>
        <w:jc w:val="both"/>
      </w:pPr>
      <w:r w:rsidRPr="00F818F8">
        <w:t>Расчет доли расходов на коммунальные услуги в совокупном доходе семьи представлен в таблице 6.</w:t>
      </w:r>
      <w:r w:rsidR="002426DE" w:rsidRPr="00F818F8">
        <w:t>4</w:t>
      </w:r>
      <w:r w:rsidRPr="00F818F8">
        <w:t>.</w:t>
      </w:r>
      <w:r w:rsidR="000E683A" w:rsidRPr="00F818F8">
        <w:t>3</w:t>
      </w:r>
    </w:p>
    <w:bookmarkEnd w:id="283"/>
    <w:p w14:paraId="577D1CF4" w14:textId="77777777" w:rsidR="00EA7D65" w:rsidRPr="00F818F8" w:rsidRDefault="00EA7D65" w:rsidP="00BD437A">
      <w:pPr>
        <w:pStyle w:val="aa"/>
        <w:rPr>
          <w:rFonts w:cs="Times New Roman"/>
        </w:rPr>
      </w:pPr>
    </w:p>
    <w:p w14:paraId="6EF4F4D5" w14:textId="1E679A52" w:rsidR="00EA7D65" w:rsidRPr="00F818F8" w:rsidRDefault="00EA7D65" w:rsidP="00EA7D65">
      <w:pPr>
        <w:pStyle w:val="aa"/>
        <w:rPr>
          <w:rFonts w:cs="Times New Roman"/>
          <w:b/>
        </w:rPr>
      </w:pPr>
      <w:bookmarkStart w:id="285" w:name="_Hlk123208345"/>
      <w:r w:rsidRPr="00F818F8">
        <w:rPr>
          <w:rFonts w:cs="Times New Roman"/>
          <w:b/>
        </w:rPr>
        <w:t>Таблица 6.</w:t>
      </w:r>
      <w:r w:rsidR="002426DE" w:rsidRPr="00F818F8">
        <w:rPr>
          <w:rFonts w:cs="Times New Roman"/>
          <w:b/>
        </w:rPr>
        <w:t>4</w:t>
      </w:r>
      <w:r w:rsidRPr="00F818F8">
        <w:rPr>
          <w:rFonts w:cs="Times New Roman"/>
          <w:b/>
        </w:rPr>
        <w:t>.</w:t>
      </w:r>
      <w:r w:rsidR="00C71809" w:rsidRPr="00F818F8">
        <w:rPr>
          <w:rFonts w:cs="Times New Roman"/>
          <w:b/>
        </w:rPr>
        <w:t>3</w:t>
      </w:r>
      <w:r w:rsidRPr="00F818F8">
        <w:rPr>
          <w:rFonts w:cs="Times New Roman"/>
          <w:b/>
        </w:rPr>
        <w:t xml:space="preserve"> - Расчет доли расходов на коммунальные услуги в совокупном доходе семьи</w:t>
      </w:r>
    </w:p>
    <w:tbl>
      <w:tblPr>
        <w:tblW w:w="9961"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5"/>
        <w:gridCol w:w="1500"/>
        <w:gridCol w:w="1780"/>
        <w:gridCol w:w="1440"/>
        <w:gridCol w:w="6"/>
      </w:tblGrid>
      <w:tr w:rsidR="00CF182F" w:rsidRPr="00F818F8" w14:paraId="2080C5A0" w14:textId="77777777" w:rsidTr="00CF182F">
        <w:trPr>
          <w:gridAfter w:val="1"/>
          <w:wAfter w:w="6" w:type="dxa"/>
          <w:trHeight w:val="20"/>
          <w:tblHeader/>
        </w:trPr>
        <w:tc>
          <w:tcPr>
            <w:tcW w:w="5235" w:type="dxa"/>
            <w:shd w:val="clear" w:color="000000" w:fill="F2F2F2"/>
            <w:noWrap/>
            <w:vAlign w:val="center"/>
            <w:hideMark/>
          </w:tcPr>
          <w:p w14:paraId="63D55715" w14:textId="77777777" w:rsidR="00CF182F" w:rsidRPr="00F818F8" w:rsidRDefault="00CF182F" w:rsidP="00CF182F">
            <w:pPr>
              <w:jc w:val="center"/>
              <w:rPr>
                <w:rFonts w:eastAsia="Times New Roman" w:cs="Times New Roman"/>
                <w:color w:val="000000"/>
                <w:lang w:eastAsia="ru-RU"/>
              </w:rPr>
            </w:pPr>
            <w:bookmarkStart w:id="286" w:name="_Hlk183640616"/>
            <w:r w:rsidRPr="00F818F8">
              <w:rPr>
                <w:rFonts w:eastAsia="Times New Roman" w:cs="Times New Roman"/>
                <w:color w:val="000000"/>
                <w:sz w:val="22"/>
                <w:lang w:eastAsia="ru-RU"/>
              </w:rPr>
              <w:t>Показатель</w:t>
            </w:r>
          </w:p>
        </w:tc>
        <w:tc>
          <w:tcPr>
            <w:tcW w:w="1500" w:type="dxa"/>
            <w:shd w:val="clear" w:color="000000" w:fill="F2F2F2"/>
            <w:noWrap/>
            <w:vAlign w:val="center"/>
            <w:hideMark/>
          </w:tcPr>
          <w:p w14:paraId="0A7A9C92"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2024 г.</w:t>
            </w:r>
          </w:p>
        </w:tc>
        <w:tc>
          <w:tcPr>
            <w:tcW w:w="1780" w:type="dxa"/>
            <w:shd w:val="clear" w:color="000000" w:fill="F2F2F2"/>
            <w:noWrap/>
            <w:vAlign w:val="center"/>
            <w:hideMark/>
          </w:tcPr>
          <w:p w14:paraId="1CD53BA6"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2028 г.</w:t>
            </w:r>
          </w:p>
        </w:tc>
        <w:tc>
          <w:tcPr>
            <w:tcW w:w="1440" w:type="dxa"/>
            <w:shd w:val="clear" w:color="000000" w:fill="F2F2F2"/>
            <w:noWrap/>
            <w:vAlign w:val="center"/>
            <w:hideMark/>
          </w:tcPr>
          <w:p w14:paraId="3B5E0208"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2035</w:t>
            </w:r>
          </w:p>
        </w:tc>
      </w:tr>
      <w:tr w:rsidR="00CF182F" w:rsidRPr="00F818F8" w14:paraId="7B0C677A" w14:textId="77777777" w:rsidTr="00CF182F">
        <w:trPr>
          <w:trHeight w:val="20"/>
        </w:trPr>
        <w:tc>
          <w:tcPr>
            <w:tcW w:w="9961" w:type="dxa"/>
            <w:gridSpan w:val="5"/>
            <w:shd w:val="clear" w:color="000000" w:fill="DEEAF6"/>
            <w:vAlign w:val="center"/>
            <w:hideMark/>
          </w:tcPr>
          <w:p w14:paraId="072A4101" w14:textId="77777777" w:rsidR="00CF182F" w:rsidRPr="00F818F8" w:rsidRDefault="00CF182F" w:rsidP="00CF182F">
            <w:pPr>
              <w:jc w:val="center"/>
              <w:rPr>
                <w:rFonts w:eastAsia="Times New Roman" w:cs="Times New Roman"/>
                <w:i/>
                <w:iCs/>
                <w:color w:val="000000"/>
                <w:lang w:eastAsia="ru-RU"/>
              </w:rPr>
            </w:pPr>
            <w:r w:rsidRPr="00F818F8">
              <w:rPr>
                <w:rFonts w:eastAsia="Times New Roman" w:cs="Times New Roman"/>
                <w:i/>
                <w:iCs/>
                <w:color w:val="000000"/>
                <w:sz w:val="22"/>
                <w:lang w:eastAsia="ru-RU"/>
              </w:rPr>
              <w:t>Доли расходов на коммунальные услуги в совокупном доходе работающей семьи</w:t>
            </w:r>
          </w:p>
        </w:tc>
      </w:tr>
      <w:tr w:rsidR="00CF182F" w:rsidRPr="00F818F8" w14:paraId="3560CB2C" w14:textId="77777777" w:rsidTr="00CF182F">
        <w:trPr>
          <w:trHeight w:val="20"/>
        </w:trPr>
        <w:tc>
          <w:tcPr>
            <w:tcW w:w="9961" w:type="dxa"/>
            <w:gridSpan w:val="5"/>
            <w:shd w:val="clear" w:color="auto" w:fill="auto"/>
            <w:vAlign w:val="center"/>
            <w:hideMark/>
          </w:tcPr>
          <w:p w14:paraId="25EAA24B"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Региональный стандарт стоимости жилищно-коммунальных услуг, руб. в месяц</w:t>
            </w:r>
          </w:p>
        </w:tc>
      </w:tr>
      <w:tr w:rsidR="00CF182F" w:rsidRPr="00F818F8" w14:paraId="272BC879" w14:textId="77777777" w:rsidTr="00CF182F">
        <w:trPr>
          <w:trHeight w:val="20"/>
        </w:trPr>
        <w:tc>
          <w:tcPr>
            <w:tcW w:w="9961" w:type="dxa"/>
            <w:gridSpan w:val="5"/>
            <w:shd w:val="clear" w:color="auto" w:fill="auto"/>
            <w:vAlign w:val="center"/>
            <w:hideMark/>
          </w:tcPr>
          <w:p w14:paraId="5D5F2C1A" w14:textId="71E2454E" w:rsidR="00CF182F" w:rsidRPr="00F818F8" w:rsidRDefault="00CF182F" w:rsidP="00CF182F">
            <w:pPr>
              <w:jc w:val="center"/>
              <w:rPr>
                <w:rFonts w:eastAsia="Times New Roman" w:cs="Times New Roman"/>
                <w:color w:val="000000"/>
                <w:lang w:eastAsia="ru-RU"/>
              </w:rPr>
            </w:pPr>
            <w:r w:rsidRPr="00F818F8">
              <w:rPr>
                <w:rFonts w:eastAsia="Times New Roman" w:cs="Times New Roman"/>
                <w:w w:val="105"/>
                <w:sz w:val="22"/>
                <w:lang w:eastAsia="ru-RU"/>
              </w:rPr>
              <w:t>пользователи жилых помещений государственного и муниципального жилищных фондов, наниматели по договорам найма жилых помещений частного жилищного фонда, члены жилищных кооперативов</w:t>
            </w:r>
            <w:r w:rsidR="00E32EFF" w:rsidRPr="00F818F8">
              <w:rPr>
                <w:rFonts w:eastAsia="Times New Roman" w:cs="Times New Roman"/>
                <w:w w:val="105"/>
                <w:sz w:val="22"/>
                <w:lang w:eastAsia="ru-RU"/>
              </w:rPr>
              <w:t xml:space="preserve"> </w:t>
            </w:r>
            <w:r w:rsidRPr="00F818F8">
              <w:rPr>
                <w:rFonts w:eastAsia="Times New Roman" w:cs="Times New Roman"/>
                <w:w w:val="105"/>
                <w:sz w:val="22"/>
                <w:lang w:eastAsia="ru-RU"/>
              </w:rPr>
              <w:t>с 01.01.2024 по 30.06.2024</w:t>
            </w:r>
          </w:p>
        </w:tc>
      </w:tr>
      <w:tr w:rsidR="00CF182F" w:rsidRPr="00F818F8" w14:paraId="594DF31E" w14:textId="77777777" w:rsidTr="00CF182F">
        <w:trPr>
          <w:gridAfter w:val="1"/>
          <w:wAfter w:w="6" w:type="dxa"/>
          <w:trHeight w:val="20"/>
        </w:trPr>
        <w:tc>
          <w:tcPr>
            <w:tcW w:w="5235" w:type="dxa"/>
            <w:shd w:val="clear" w:color="000000" w:fill="FCE4D6"/>
            <w:vAlign w:val="center"/>
            <w:hideMark/>
          </w:tcPr>
          <w:p w14:paraId="55B69A6E"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594F4AF2"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68952</w:t>
            </w:r>
          </w:p>
        </w:tc>
        <w:tc>
          <w:tcPr>
            <w:tcW w:w="1780" w:type="dxa"/>
            <w:shd w:val="clear" w:color="auto" w:fill="auto"/>
            <w:noWrap/>
            <w:vAlign w:val="center"/>
            <w:hideMark/>
          </w:tcPr>
          <w:p w14:paraId="51FB0FB6"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89385</w:t>
            </w:r>
          </w:p>
        </w:tc>
        <w:tc>
          <w:tcPr>
            <w:tcW w:w="1440" w:type="dxa"/>
            <w:shd w:val="clear" w:color="auto" w:fill="auto"/>
            <w:vAlign w:val="center"/>
            <w:hideMark/>
          </w:tcPr>
          <w:p w14:paraId="2796A53E"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114413</w:t>
            </w:r>
          </w:p>
        </w:tc>
      </w:tr>
      <w:tr w:rsidR="00CF182F" w:rsidRPr="00F818F8" w14:paraId="460177BB" w14:textId="77777777" w:rsidTr="00CF182F">
        <w:trPr>
          <w:gridAfter w:val="1"/>
          <w:wAfter w:w="6" w:type="dxa"/>
          <w:trHeight w:val="20"/>
        </w:trPr>
        <w:tc>
          <w:tcPr>
            <w:tcW w:w="5235" w:type="dxa"/>
            <w:shd w:val="clear" w:color="auto" w:fill="auto"/>
            <w:vAlign w:val="center"/>
            <w:hideMark/>
          </w:tcPr>
          <w:p w14:paraId="1E74BD90"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7F98F3DB"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6,29</w:t>
            </w:r>
          </w:p>
        </w:tc>
        <w:tc>
          <w:tcPr>
            <w:tcW w:w="1780" w:type="dxa"/>
            <w:shd w:val="clear" w:color="auto" w:fill="auto"/>
            <w:noWrap/>
            <w:vAlign w:val="center"/>
            <w:hideMark/>
          </w:tcPr>
          <w:p w14:paraId="29D021C1"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4,85</w:t>
            </w:r>
          </w:p>
        </w:tc>
        <w:tc>
          <w:tcPr>
            <w:tcW w:w="1440" w:type="dxa"/>
            <w:shd w:val="clear" w:color="auto" w:fill="auto"/>
            <w:noWrap/>
            <w:vAlign w:val="center"/>
            <w:hideMark/>
          </w:tcPr>
          <w:p w14:paraId="30ABB312"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3,79</w:t>
            </w:r>
          </w:p>
        </w:tc>
      </w:tr>
      <w:tr w:rsidR="00CF182F" w:rsidRPr="00F818F8" w14:paraId="46943154" w14:textId="77777777" w:rsidTr="00CF182F">
        <w:trPr>
          <w:gridAfter w:val="1"/>
          <w:wAfter w:w="6" w:type="dxa"/>
          <w:trHeight w:val="20"/>
        </w:trPr>
        <w:tc>
          <w:tcPr>
            <w:tcW w:w="5235" w:type="dxa"/>
            <w:shd w:val="clear" w:color="auto" w:fill="auto"/>
            <w:vAlign w:val="center"/>
            <w:hideMark/>
          </w:tcPr>
          <w:p w14:paraId="415B11A2"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5DC03F61"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4,58</w:t>
            </w:r>
          </w:p>
        </w:tc>
        <w:tc>
          <w:tcPr>
            <w:tcW w:w="1780" w:type="dxa"/>
            <w:shd w:val="clear" w:color="auto" w:fill="auto"/>
            <w:noWrap/>
            <w:vAlign w:val="center"/>
            <w:hideMark/>
          </w:tcPr>
          <w:p w14:paraId="334C49AD"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3,53</w:t>
            </w:r>
          </w:p>
        </w:tc>
        <w:tc>
          <w:tcPr>
            <w:tcW w:w="1440" w:type="dxa"/>
            <w:shd w:val="clear" w:color="auto" w:fill="auto"/>
            <w:noWrap/>
            <w:vAlign w:val="center"/>
            <w:hideMark/>
          </w:tcPr>
          <w:p w14:paraId="10B338BC"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2,76</w:t>
            </w:r>
          </w:p>
        </w:tc>
      </w:tr>
      <w:tr w:rsidR="00CF182F" w:rsidRPr="00F818F8" w14:paraId="69C2855A" w14:textId="77777777" w:rsidTr="00CF182F">
        <w:trPr>
          <w:gridAfter w:val="1"/>
          <w:wAfter w:w="6" w:type="dxa"/>
          <w:trHeight w:val="20"/>
        </w:trPr>
        <w:tc>
          <w:tcPr>
            <w:tcW w:w="5235" w:type="dxa"/>
            <w:shd w:val="clear" w:color="auto" w:fill="auto"/>
            <w:vAlign w:val="center"/>
            <w:hideMark/>
          </w:tcPr>
          <w:p w14:paraId="3E3543B9"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1C73F2BD"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4,12</w:t>
            </w:r>
          </w:p>
        </w:tc>
        <w:tc>
          <w:tcPr>
            <w:tcW w:w="1780" w:type="dxa"/>
            <w:shd w:val="clear" w:color="auto" w:fill="auto"/>
            <w:noWrap/>
            <w:vAlign w:val="center"/>
            <w:hideMark/>
          </w:tcPr>
          <w:p w14:paraId="27341108"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3,18</w:t>
            </w:r>
          </w:p>
        </w:tc>
        <w:tc>
          <w:tcPr>
            <w:tcW w:w="1440" w:type="dxa"/>
            <w:shd w:val="clear" w:color="auto" w:fill="auto"/>
            <w:noWrap/>
            <w:vAlign w:val="center"/>
            <w:hideMark/>
          </w:tcPr>
          <w:p w14:paraId="137E279E"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2,48</w:t>
            </w:r>
          </w:p>
        </w:tc>
      </w:tr>
      <w:tr w:rsidR="00CF182F" w:rsidRPr="00F818F8" w14:paraId="430AC343" w14:textId="77777777" w:rsidTr="00CF182F">
        <w:trPr>
          <w:trHeight w:val="20"/>
        </w:trPr>
        <w:tc>
          <w:tcPr>
            <w:tcW w:w="9961" w:type="dxa"/>
            <w:gridSpan w:val="5"/>
            <w:shd w:val="clear" w:color="auto" w:fill="auto"/>
            <w:vAlign w:val="center"/>
            <w:hideMark/>
          </w:tcPr>
          <w:p w14:paraId="6682CD4C"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w w:val="105"/>
                <w:sz w:val="22"/>
                <w:lang w:eastAsia="ru-RU"/>
              </w:rPr>
              <w:t>пользователи жилых помещений государственного и муниципального жилищных фондов, наниматели по договорам найма жилых помещений частного жилищного фонда, члены жилищных кооперативов с 01.07.2024 по 31.12.2024</w:t>
            </w:r>
          </w:p>
        </w:tc>
      </w:tr>
      <w:tr w:rsidR="00CF182F" w:rsidRPr="00F818F8" w14:paraId="5DBC029F" w14:textId="77777777" w:rsidTr="00CF182F">
        <w:trPr>
          <w:gridAfter w:val="1"/>
          <w:wAfter w:w="6" w:type="dxa"/>
          <w:trHeight w:val="20"/>
        </w:trPr>
        <w:tc>
          <w:tcPr>
            <w:tcW w:w="5235" w:type="dxa"/>
            <w:shd w:val="clear" w:color="000000" w:fill="FCE4D6"/>
            <w:vAlign w:val="center"/>
            <w:hideMark/>
          </w:tcPr>
          <w:p w14:paraId="0EF1B556"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69C66F78"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68952</w:t>
            </w:r>
          </w:p>
        </w:tc>
        <w:tc>
          <w:tcPr>
            <w:tcW w:w="1780" w:type="dxa"/>
            <w:shd w:val="clear" w:color="auto" w:fill="auto"/>
            <w:noWrap/>
            <w:vAlign w:val="center"/>
            <w:hideMark/>
          </w:tcPr>
          <w:p w14:paraId="7CAF3684"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89385</w:t>
            </w:r>
          </w:p>
        </w:tc>
        <w:tc>
          <w:tcPr>
            <w:tcW w:w="1440" w:type="dxa"/>
            <w:shd w:val="clear" w:color="auto" w:fill="auto"/>
            <w:vAlign w:val="center"/>
            <w:hideMark/>
          </w:tcPr>
          <w:p w14:paraId="68CB63AE"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114413</w:t>
            </w:r>
          </w:p>
        </w:tc>
      </w:tr>
      <w:tr w:rsidR="00CF182F" w:rsidRPr="00F818F8" w14:paraId="509842DE" w14:textId="77777777" w:rsidTr="00CF182F">
        <w:trPr>
          <w:gridAfter w:val="1"/>
          <w:wAfter w:w="6" w:type="dxa"/>
          <w:trHeight w:val="20"/>
        </w:trPr>
        <w:tc>
          <w:tcPr>
            <w:tcW w:w="5235" w:type="dxa"/>
            <w:shd w:val="clear" w:color="auto" w:fill="auto"/>
            <w:vAlign w:val="center"/>
            <w:hideMark/>
          </w:tcPr>
          <w:p w14:paraId="10BD63A2"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4CA3F779"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6,42</w:t>
            </w:r>
          </w:p>
        </w:tc>
        <w:tc>
          <w:tcPr>
            <w:tcW w:w="1780" w:type="dxa"/>
            <w:shd w:val="clear" w:color="auto" w:fill="auto"/>
            <w:noWrap/>
            <w:vAlign w:val="center"/>
            <w:hideMark/>
          </w:tcPr>
          <w:p w14:paraId="4959AA95"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4,95</w:t>
            </w:r>
          </w:p>
        </w:tc>
        <w:tc>
          <w:tcPr>
            <w:tcW w:w="1440" w:type="dxa"/>
            <w:shd w:val="clear" w:color="auto" w:fill="auto"/>
            <w:noWrap/>
            <w:vAlign w:val="center"/>
            <w:hideMark/>
          </w:tcPr>
          <w:p w14:paraId="0FF1F6DD"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3,87</w:t>
            </w:r>
          </w:p>
        </w:tc>
      </w:tr>
      <w:tr w:rsidR="00CF182F" w:rsidRPr="00F818F8" w14:paraId="54BA05AC" w14:textId="77777777" w:rsidTr="00CF182F">
        <w:trPr>
          <w:gridAfter w:val="1"/>
          <w:wAfter w:w="6" w:type="dxa"/>
          <w:trHeight w:val="20"/>
        </w:trPr>
        <w:tc>
          <w:tcPr>
            <w:tcW w:w="5235" w:type="dxa"/>
            <w:shd w:val="clear" w:color="auto" w:fill="auto"/>
            <w:vAlign w:val="center"/>
            <w:hideMark/>
          </w:tcPr>
          <w:p w14:paraId="7C4A1C88"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42357E19"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4,69</w:t>
            </w:r>
          </w:p>
        </w:tc>
        <w:tc>
          <w:tcPr>
            <w:tcW w:w="1780" w:type="dxa"/>
            <w:shd w:val="clear" w:color="auto" w:fill="auto"/>
            <w:noWrap/>
            <w:vAlign w:val="center"/>
            <w:hideMark/>
          </w:tcPr>
          <w:p w14:paraId="1933661E"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3,62</w:t>
            </w:r>
          </w:p>
        </w:tc>
        <w:tc>
          <w:tcPr>
            <w:tcW w:w="1440" w:type="dxa"/>
            <w:shd w:val="clear" w:color="auto" w:fill="auto"/>
            <w:noWrap/>
            <w:vAlign w:val="center"/>
            <w:hideMark/>
          </w:tcPr>
          <w:p w14:paraId="63E148FD"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2,83</w:t>
            </w:r>
          </w:p>
        </w:tc>
      </w:tr>
      <w:tr w:rsidR="00CF182F" w:rsidRPr="00F818F8" w14:paraId="1B990D47" w14:textId="77777777" w:rsidTr="00CF182F">
        <w:trPr>
          <w:gridAfter w:val="1"/>
          <w:wAfter w:w="6" w:type="dxa"/>
          <w:trHeight w:val="20"/>
        </w:trPr>
        <w:tc>
          <w:tcPr>
            <w:tcW w:w="5235" w:type="dxa"/>
            <w:shd w:val="clear" w:color="auto" w:fill="auto"/>
            <w:vAlign w:val="center"/>
            <w:hideMark/>
          </w:tcPr>
          <w:p w14:paraId="7F7889AC"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4E4684CB"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4,22</w:t>
            </w:r>
          </w:p>
        </w:tc>
        <w:tc>
          <w:tcPr>
            <w:tcW w:w="1780" w:type="dxa"/>
            <w:shd w:val="clear" w:color="auto" w:fill="auto"/>
            <w:noWrap/>
            <w:vAlign w:val="center"/>
            <w:hideMark/>
          </w:tcPr>
          <w:p w14:paraId="02613C96"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3,26</w:t>
            </w:r>
          </w:p>
        </w:tc>
        <w:tc>
          <w:tcPr>
            <w:tcW w:w="1440" w:type="dxa"/>
            <w:shd w:val="clear" w:color="auto" w:fill="auto"/>
            <w:noWrap/>
            <w:vAlign w:val="center"/>
            <w:hideMark/>
          </w:tcPr>
          <w:p w14:paraId="675DFBFD"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2,54</w:t>
            </w:r>
          </w:p>
        </w:tc>
      </w:tr>
      <w:tr w:rsidR="00CF182F" w:rsidRPr="00F818F8" w14:paraId="4A33CB37" w14:textId="77777777" w:rsidTr="00CF182F">
        <w:trPr>
          <w:trHeight w:val="20"/>
        </w:trPr>
        <w:tc>
          <w:tcPr>
            <w:tcW w:w="9961" w:type="dxa"/>
            <w:gridSpan w:val="5"/>
            <w:shd w:val="clear" w:color="auto" w:fill="auto"/>
            <w:vAlign w:val="center"/>
            <w:hideMark/>
          </w:tcPr>
          <w:p w14:paraId="599F2AA4"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w w:val="105"/>
                <w:sz w:val="22"/>
                <w:lang w:eastAsia="ru-RU"/>
              </w:rPr>
              <w:t>собственники жилых помещений в многоквартирных домах, которые обязаны вносить взносы на капитальный ремонт с 01.01.2024 по 30.06.2024</w:t>
            </w:r>
          </w:p>
        </w:tc>
      </w:tr>
      <w:tr w:rsidR="00CF182F" w:rsidRPr="00F818F8" w14:paraId="55F4E55A" w14:textId="77777777" w:rsidTr="00CF182F">
        <w:trPr>
          <w:gridAfter w:val="1"/>
          <w:wAfter w:w="6" w:type="dxa"/>
          <w:trHeight w:val="20"/>
        </w:trPr>
        <w:tc>
          <w:tcPr>
            <w:tcW w:w="5235" w:type="dxa"/>
            <w:shd w:val="clear" w:color="000000" w:fill="FCE4D6"/>
            <w:vAlign w:val="center"/>
            <w:hideMark/>
          </w:tcPr>
          <w:p w14:paraId="4007DD90"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08CBBC53"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68952</w:t>
            </w:r>
          </w:p>
        </w:tc>
        <w:tc>
          <w:tcPr>
            <w:tcW w:w="1780" w:type="dxa"/>
            <w:shd w:val="clear" w:color="auto" w:fill="auto"/>
            <w:noWrap/>
            <w:vAlign w:val="center"/>
            <w:hideMark/>
          </w:tcPr>
          <w:p w14:paraId="0B047BEB"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89385</w:t>
            </w:r>
          </w:p>
        </w:tc>
        <w:tc>
          <w:tcPr>
            <w:tcW w:w="1440" w:type="dxa"/>
            <w:shd w:val="clear" w:color="auto" w:fill="auto"/>
            <w:vAlign w:val="center"/>
            <w:hideMark/>
          </w:tcPr>
          <w:p w14:paraId="4612AFF3"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114413</w:t>
            </w:r>
          </w:p>
        </w:tc>
      </w:tr>
      <w:tr w:rsidR="00CF182F" w:rsidRPr="00F818F8" w14:paraId="4F4ACC13" w14:textId="77777777" w:rsidTr="00CF182F">
        <w:trPr>
          <w:gridAfter w:val="1"/>
          <w:wAfter w:w="6" w:type="dxa"/>
          <w:trHeight w:val="20"/>
        </w:trPr>
        <w:tc>
          <w:tcPr>
            <w:tcW w:w="5235" w:type="dxa"/>
            <w:shd w:val="clear" w:color="auto" w:fill="auto"/>
            <w:vAlign w:val="center"/>
            <w:hideMark/>
          </w:tcPr>
          <w:p w14:paraId="2F0F9300"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038730A9"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5,91</w:t>
            </w:r>
          </w:p>
        </w:tc>
        <w:tc>
          <w:tcPr>
            <w:tcW w:w="1780" w:type="dxa"/>
            <w:shd w:val="clear" w:color="auto" w:fill="auto"/>
            <w:noWrap/>
            <w:vAlign w:val="center"/>
            <w:hideMark/>
          </w:tcPr>
          <w:p w14:paraId="746265B5"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4,56</w:t>
            </w:r>
          </w:p>
        </w:tc>
        <w:tc>
          <w:tcPr>
            <w:tcW w:w="1440" w:type="dxa"/>
            <w:shd w:val="clear" w:color="auto" w:fill="auto"/>
            <w:noWrap/>
            <w:vAlign w:val="center"/>
            <w:hideMark/>
          </w:tcPr>
          <w:p w14:paraId="7DE4D84C"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3,56</w:t>
            </w:r>
          </w:p>
        </w:tc>
      </w:tr>
      <w:tr w:rsidR="00CF182F" w:rsidRPr="00F818F8" w14:paraId="19370975" w14:textId="77777777" w:rsidTr="00CF182F">
        <w:trPr>
          <w:gridAfter w:val="1"/>
          <w:wAfter w:w="6" w:type="dxa"/>
          <w:trHeight w:val="20"/>
        </w:trPr>
        <w:tc>
          <w:tcPr>
            <w:tcW w:w="5235" w:type="dxa"/>
            <w:shd w:val="clear" w:color="auto" w:fill="auto"/>
            <w:vAlign w:val="center"/>
            <w:hideMark/>
          </w:tcPr>
          <w:p w14:paraId="0383E779"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7653B604"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4,34</w:t>
            </w:r>
          </w:p>
        </w:tc>
        <w:tc>
          <w:tcPr>
            <w:tcW w:w="1780" w:type="dxa"/>
            <w:shd w:val="clear" w:color="auto" w:fill="auto"/>
            <w:noWrap/>
            <w:vAlign w:val="center"/>
            <w:hideMark/>
          </w:tcPr>
          <w:p w14:paraId="047AA5FA"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3,35</w:t>
            </w:r>
          </w:p>
        </w:tc>
        <w:tc>
          <w:tcPr>
            <w:tcW w:w="1440" w:type="dxa"/>
            <w:shd w:val="clear" w:color="auto" w:fill="auto"/>
            <w:noWrap/>
            <w:vAlign w:val="center"/>
            <w:hideMark/>
          </w:tcPr>
          <w:p w14:paraId="703E184C"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2,62</w:t>
            </w:r>
          </w:p>
        </w:tc>
      </w:tr>
      <w:tr w:rsidR="00CF182F" w:rsidRPr="00F818F8" w14:paraId="051DEF03" w14:textId="77777777" w:rsidTr="00CF182F">
        <w:trPr>
          <w:gridAfter w:val="1"/>
          <w:wAfter w:w="6" w:type="dxa"/>
          <w:trHeight w:val="20"/>
        </w:trPr>
        <w:tc>
          <w:tcPr>
            <w:tcW w:w="5235" w:type="dxa"/>
            <w:shd w:val="clear" w:color="auto" w:fill="auto"/>
            <w:vAlign w:val="center"/>
            <w:hideMark/>
          </w:tcPr>
          <w:p w14:paraId="6F728C11"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18745BB8"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3,91</w:t>
            </w:r>
          </w:p>
        </w:tc>
        <w:tc>
          <w:tcPr>
            <w:tcW w:w="1780" w:type="dxa"/>
            <w:shd w:val="clear" w:color="auto" w:fill="auto"/>
            <w:noWrap/>
            <w:vAlign w:val="center"/>
            <w:hideMark/>
          </w:tcPr>
          <w:p w14:paraId="42EF58EB"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3,02</w:t>
            </w:r>
          </w:p>
        </w:tc>
        <w:tc>
          <w:tcPr>
            <w:tcW w:w="1440" w:type="dxa"/>
            <w:shd w:val="clear" w:color="auto" w:fill="auto"/>
            <w:noWrap/>
            <w:vAlign w:val="center"/>
            <w:hideMark/>
          </w:tcPr>
          <w:p w14:paraId="7332F640"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2,36</w:t>
            </w:r>
          </w:p>
        </w:tc>
      </w:tr>
      <w:tr w:rsidR="00CF182F" w:rsidRPr="00F818F8" w14:paraId="5278363A" w14:textId="77777777" w:rsidTr="00CF182F">
        <w:trPr>
          <w:trHeight w:val="20"/>
        </w:trPr>
        <w:tc>
          <w:tcPr>
            <w:tcW w:w="9961" w:type="dxa"/>
            <w:gridSpan w:val="5"/>
            <w:shd w:val="clear" w:color="auto" w:fill="auto"/>
            <w:vAlign w:val="center"/>
            <w:hideMark/>
          </w:tcPr>
          <w:p w14:paraId="68670002"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w w:val="105"/>
                <w:sz w:val="22"/>
                <w:lang w:eastAsia="ru-RU"/>
              </w:rPr>
              <w:t>собственники жилых помещений в многоквартирных домах, которые обязаны вносить взносы на капитальный ремонт с 01.07.2024 по 31.12.2024</w:t>
            </w:r>
          </w:p>
        </w:tc>
      </w:tr>
      <w:tr w:rsidR="00CF182F" w:rsidRPr="00F818F8" w14:paraId="15F7A490" w14:textId="77777777" w:rsidTr="00CF182F">
        <w:trPr>
          <w:gridAfter w:val="1"/>
          <w:wAfter w:w="6" w:type="dxa"/>
          <w:trHeight w:val="20"/>
        </w:trPr>
        <w:tc>
          <w:tcPr>
            <w:tcW w:w="5235" w:type="dxa"/>
            <w:shd w:val="clear" w:color="000000" w:fill="FCE4D6"/>
            <w:vAlign w:val="center"/>
            <w:hideMark/>
          </w:tcPr>
          <w:p w14:paraId="68C51F51"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6D4F54DE"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68952</w:t>
            </w:r>
          </w:p>
        </w:tc>
        <w:tc>
          <w:tcPr>
            <w:tcW w:w="1780" w:type="dxa"/>
            <w:shd w:val="clear" w:color="auto" w:fill="auto"/>
            <w:noWrap/>
            <w:vAlign w:val="center"/>
            <w:hideMark/>
          </w:tcPr>
          <w:p w14:paraId="1777BED0"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89385</w:t>
            </w:r>
          </w:p>
        </w:tc>
        <w:tc>
          <w:tcPr>
            <w:tcW w:w="1440" w:type="dxa"/>
            <w:shd w:val="clear" w:color="auto" w:fill="auto"/>
            <w:vAlign w:val="center"/>
            <w:hideMark/>
          </w:tcPr>
          <w:p w14:paraId="67DFF645"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114413</w:t>
            </w:r>
          </w:p>
        </w:tc>
      </w:tr>
      <w:tr w:rsidR="00CF182F" w:rsidRPr="00F818F8" w14:paraId="45A2099E" w14:textId="77777777" w:rsidTr="00CF182F">
        <w:trPr>
          <w:gridAfter w:val="1"/>
          <w:wAfter w:w="6" w:type="dxa"/>
          <w:trHeight w:val="20"/>
        </w:trPr>
        <w:tc>
          <w:tcPr>
            <w:tcW w:w="5235" w:type="dxa"/>
            <w:shd w:val="clear" w:color="auto" w:fill="auto"/>
            <w:vAlign w:val="center"/>
            <w:hideMark/>
          </w:tcPr>
          <w:p w14:paraId="5870E694"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7E4A936E"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6,27</w:t>
            </w:r>
          </w:p>
        </w:tc>
        <w:tc>
          <w:tcPr>
            <w:tcW w:w="1780" w:type="dxa"/>
            <w:shd w:val="clear" w:color="auto" w:fill="auto"/>
            <w:noWrap/>
            <w:vAlign w:val="center"/>
            <w:hideMark/>
          </w:tcPr>
          <w:p w14:paraId="0E06D0BC"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4,84</w:t>
            </w:r>
          </w:p>
        </w:tc>
        <w:tc>
          <w:tcPr>
            <w:tcW w:w="1440" w:type="dxa"/>
            <w:shd w:val="clear" w:color="auto" w:fill="auto"/>
            <w:noWrap/>
            <w:vAlign w:val="center"/>
            <w:hideMark/>
          </w:tcPr>
          <w:p w14:paraId="368273D2"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3,78</w:t>
            </w:r>
          </w:p>
        </w:tc>
      </w:tr>
      <w:tr w:rsidR="00CF182F" w:rsidRPr="00F818F8" w14:paraId="262C2EDB" w14:textId="77777777" w:rsidTr="00CF182F">
        <w:trPr>
          <w:gridAfter w:val="1"/>
          <w:wAfter w:w="6" w:type="dxa"/>
          <w:trHeight w:val="20"/>
        </w:trPr>
        <w:tc>
          <w:tcPr>
            <w:tcW w:w="5235" w:type="dxa"/>
            <w:shd w:val="clear" w:color="auto" w:fill="auto"/>
            <w:vAlign w:val="center"/>
            <w:hideMark/>
          </w:tcPr>
          <w:p w14:paraId="7457D36D"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6857056A"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4,62</w:t>
            </w:r>
          </w:p>
        </w:tc>
        <w:tc>
          <w:tcPr>
            <w:tcW w:w="1780" w:type="dxa"/>
            <w:shd w:val="clear" w:color="auto" w:fill="auto"/>
            <w:noWrap/>
            <w:vAlign w:val="center"/>
            <w:hideMark/>
          </w:tcPr>
          <w:p w14:paraId="6D77A76B"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3,57</w:t>
            </w:r>
          </w:p>
        </w:tc>
        <w:tc>
          <w:tcPr>
            <w:tcW w:w="1440" w:type="dxa"/>
            <w:shd w:val="clear" w:color="auto" w:fill="auto"/>
            <w:noWrap/>
            <w:vAlign w:val="center"/>
            <w:hideMark/>
          </w:tcPr>
          <w:p w14:paraId="225EB400"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2,79</w:t>
            </w:r>
          </w:p>
        </w:tc>
      </w:tr>
      <w:tr w:rsidR="00CF182F" w:rsidRPr="00F818F8" w14:paraId="40F8D3C2" w14:textId="77777777" w:rsidTr="00CF182F">
        <w:trPr>
          <w:gridAfter w:val="1"/>
          <w:wAfter w:w="6" w:type="dxa"/>
          <w:trHeight w:val="20"/>
        </w:trPr>
        <w:tc>
          <w:tcPr>
            <w:tcW w:w="5235" w:type="dxa"/>
            <w:shd w:val="clear" w:color="auto" w:fill="auto"/>
            <w:vAlign w:val="center"/>
            <w:hideMark/>
          </w:tcPr>
          <w:p w14:paraId="080E4CA5"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279F1B8D"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4,17</w:t>
            </w:r>
          </w:p>
        </w:tc>
        <w:tc>
          <w:tcPr>
            <w:tcW w:w="1780" w:type="dxa"/>
            <w:shd w:val="clear" w:color="auto" w:fill="auto"/>
            <w:noWrap/>
            <w:vAlign w:val="center"/>
            <w:hideMark/>
          </w:tcPr>
          <w:p w14:paraId="1DF0C040"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3,22</w:t>
            </w:r>
          </w:p>
        </w:tc>
        <w:tc>
          <w:tcPr>
            <w:tcW w:w="1440" w:type="dxa"/>
            <w:shd w:val="clear" w:color="auto" w:fill="auto"/>
            <w:noWrap/>
            <w:vAlign w:val="center"/>
            <w:hideMark/>
          </w:tcPr>
          <w:p w14:paraId="380C0A6D"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2,52</w:t>
            </w:r>
          </w:p>
        </w:tc>
      </w:tr>
      <w:tr w:rsidR="00CF182F" w:rsidRPr="00F818F8" w14:paraId="58E7806C" w14:textId="77777777" w:rsidTr="00CF182F">
        <w:trPr>
          <w:trHeight w:val="20"/>
        </w:trPr>
        <w:tc>
          <w:tcPr>
            <w:tcW w:w="9961" w:type="dxa"/>
            <w:gridSpan w:val="5"/>
            <w:shd w:val="clear" w:color="auto" w:fill="auto"/>
            <w:vAlign w:val="center"/>
            <w:hideMark/>
          </w:tcPr>
          <w:p w14:paraId="24E0A35A"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w w:val="105"/>
                <w:sz w:val="22"/>
                <w:lang w:eastAsia="ru-RU"/>
              </w:rPr>
              <w:t>собственники жилых помещений в многоквартирных домах, которые не обязаны вносить взносы на капитальный ремонт с 01.01.2024 по 30.06.2024</w:t>
            </w:r>
          </w:p>
        </w:tc>
      </w:tr>
      <w:tr w:rsidR="00CF182F" w:rsidRPr="00F818F8" w14:paraId="35E3BC15" w14:textId="77777777" w:rsidTr="00CF182F">
        <w:trPr>
          <w:gridAfter w:val="1"/>
          <w:wAfter w:w="6" w:type="dxa"/>
          <w:trHeight w:val="20"/>
        </w:trPr>
        <w:tc>
          <w:tcPr>
            <w:tcW w:w="5235" w:type="dxa"/>
            <w:shd w:val="clear" w:color="000000" w:fill="FCE4D6"/>
            <w:vAlign w:val="center"/>
            <w:hideMark/>
          </w:tcPr>
          <w:p w14:paraId="44368913"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7B356F92"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68952</w:t>
            </w:r>
          </w:p>
        </w:tc>
        <w:tc>
          <w:tcPr>
            <w:tcW w:w="1780" w:type="dxa"/>
            <w:shd w:val="clear" w:color="auto" w:fill="auto"/>
            <w:noWrap/>
            <w:vAlign w:val="center"/>
            <w:hideMark/>
          </w:tcPr>
          <w:p w14:paraId="4C0633CB"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89385</w:t>
            </w:r>
          </w:p>
        </w:tc>
        <w:tc>
          <w:tcPr>
            <w:tcW w:w="1440" w:type="dxa"/>
            <w:shd w:val="clear" w:color="auto" w:fill="auto"/>
            <w:vAlign w:val="center"/>
            <w:hideMark/>
          </w:tcPr>
          <w:p w14:paraId="24FDC10C"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114413</w:t>
            </w:r>
          </w:p>
        </w:tc>
      </w:tr>
      <w:tr w:rsidR="00CF182F" w:rsidRPr="00F818F8" w14:paraId="22D535E5" w14:textId="77777777" w:rsidTr="00CF182F">
        <w:trPr>
          <w:gridAfter w:val="1"/>
          <w:wAfter w:w="6" w:type="dxa"/>
          <w:trHeight w:val="20"/>
        </w:trPr>
        <w:tc>
          <w:tcPr>
            <w:tcW w:w="5235" w:type="dxa"/>
            <w:shd w:val="clear" w:color="auto" w:fill="auto"/>
            <w:vAlign w:val="center"/>
            <w:hideMark/>
          </w:tcPr>
          <w:p w14:paraId="7CB3397B"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val="en-US" w:eastAsia="ru-RU"/>
              </w:rPr>
              <w:lastRenderedPageBreak/>
              <w:t>одиноко проживающие</w:t>
            </w:r>
          </w:p>
        </w:tc>
        <w:tc>
          <w:tcPr>
            <w:tcW w:w="1500" w:type="dxa"/>
            <w:shd w:val="clear" w:color="auto" w:fill="auto"/>
            <w:noWrap/>
            <w:vAlign w:val="center"/>
            <w:hideMark/>
          </w:tcPr>
          <w:p w14:paraId="02B12B4F"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5,17</w:t>
            </w:r>
          </w:p>
        </w:tc>
        <w:tc>
          <w:tcPr>
            <w:tcW w:w="1780" w:type="dxa"/>
            <w:shd w:val="clear" w:color="auto" w:fill="auto"/>
            <w:noWrap/>
            <w:vAlign w:val="center"/>
            <w:hideMark/>
          </w:tcPr>
          <w:p w14:paraId="61D7207B"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3,99</w:t>
            </w:r>
          </w:p>
        </w:tc>
        <w:tc>
          <w:tcPr>
            <w:tcW w:w="1440" w:type="dxa"/>
            <w:shd w:val="clear" w:color="auto" w:fill="auto"/>
            <w:noWrap/>
            <w:vAlign w:val="center"/>
            <w:hideMark/>
          </w:tcPr>
          <w:p w14:paraId="15060407"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3,12</w:t>
            </w:r>
          </w:p>
        </w:tc>
      </w:tr>
      <w:tr w:rsidR="00CF182F" w:rsidRPr="00F818F8" w14:paraId="6153524B" w14:textId="77777777" w:rsidTr="00CF182F">
        <w:trPr>
          <w:gridAfter w:val="1"/>
          <w:wAfter w:w="6" w:type="dxa"/>
          <w:trHeight w:val="20"/>
        </w:trPr>
        <w:tc>
          <w:tcPr>
            <w:tcW w:w="5235" w:type="dxa"/>
            <w:shd w:val="clear" w:color="auto" w:fill="auto"/>
            <w:vAlign w:val="center"/>
            <w:hideMark/>
          </w:tcPr>
          <w:p w14:paraId="68815241"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443D6D11"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3,87</w:t>
            </w:r>
          </w:p>
        </w:tc>
        <w:tc>
          <w:tcPr>
            <w:tcW w:w="1780" w:type="dxa"/>
            <w:shd w:val="clear" w:color="auto" w:fill="auto"/>
            <w:noWrap/>
            <w:vAlign w:val="center"/>
            <w:hideMark/>
          </w:tcPr>
          <w:p w14:paraId="038DFCC5"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2,99</w:t>
            </w:r>
          </w:p>
        </w:tc>
        <w:tc>
          <w:tcPr>
            <w:tcW w:w="1440" w:type="dxa"/>
            <w:shd w:val="clear" w:color="auto" w:fill="auto"/>
            <w:noWrap/>
            <w:vAlign w:val="center"/>
            <w:hideMark/>
          </w:tcPr>
          <w:p w14:paraId="7926D200"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2,33</w:t>
            </w:r>
          </w:p>
        </w:tc>
      </w:tr>
      <w:tr w:rsidR="00CF182F" w:rsidRPr="00F818F8" w14:paraId="5712E869" w14:textId="77777777" w:rsidTr="00CF182F">
        <w:trPr>
          <w:gridAfter w:val="1"/>
          <w:wAfter w:w="6" w:type="dxa"/>
          <w:trHeight w:val="20"/>
        </w:trPr>
        <w:tc>
          <w:tcPr>
            <w:tcW w:w="5235" w:type="dxa"/>
            <w:shd w:val="clear" w:color="auto" w:fill="auto"/>
            <w:vAlign w:val="center"/>
            <w:hideMark/>
          </w:tcPr>
          <w:p w14:paraId="5488F0AB"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2485BFC4"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3,51</w:t>
            </w:r>
          </w:p>
        </w:tc>
        <w:tc>
          <w:tcPr>
            <w:tcW w:w="1780" w:type="dxa"/>
            <w:shd w:val="clear" w:color="auto" w:fill="auto"/>
            <w:noWrap/>
            <w:vAlign w:val="center"/>
            <w:hideMark/>
          </w:tcPr>
          <w:p w14:paraId="3A1A8E68"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2,71</w:t>
            </w:r>
          </w:p>
        </w:tc>
        <w:tc>
          <w:tcPr>
            <w:tcW w:w="1440" w:type="dxa"/>
            <w:shd w:val="clear" w:color="auto" w:fill="auto"/>
            <w:noWrap/>
            <w:vAlign w:val="center"/>
            <w:hideMark/>
          </w:tcPr>
          <w:p w14:paraId="27D5FB35"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2,11</w:t>
            </w:r>
          </w:p>
        </w:tc>
      </w:tr>
      <w:tr w:rsidR="00CF182F" w:rsidRPr="00F818F8" w14:paraId="1D5D0386" w14:textId="77777777" w:rsidTr="00CF182F">
        <w:trPr>
          <w:trHeight w:val="20"/>
        </w:trPr>
        <w:tc>
          <w:tcPr>
            <w:tcW w:w="9961" w:type="dxa"/>
            <w:gridSpan w:val="5"/>
            <w:shd w:val="clear" w:color="auto" w:fill="auto"/>
            <w:vAlign w:val="center"/>
            <w:hideMark/>
          </w:tcPr>
          <w:p w14:paraId="0B6ADAEA"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w w:val="105"/>
                <w:sz w:val="22"/>
                <w:lang w:eastAsia="ru-RU"/>
              </w:rPr>
              <w:t>собственники жилых помещений в многоквартирных домах, которые не обязаны вносить взносы на капитальный ремонтс 01.07.2024 по 31.12.2024</w:t>
            </w:r>
          </w:p>
        </w:tc>
      </w:tr>
      <w:tr w:rsidR="00CF182F" w:rsidRPr="00F818F8" w14:paraId="0B38AF87" w14:textId="77777777" w:rsidTr="00CF182F">
        <w:trPr>
          <w:gridAfter w:val="1"/>
          <w:wAfter w:w="6" w:type="dxa"/>
          <w:trHeight w:val="20"/>
        </w:trPr>
        <w:tc>
          <w:tcPr>
            <w:tcW w:w="5235" w:type="dxa"/>
            <w:shd w:val="clear" w:color="000000" w:fill="FCE4D6"/>
            <w:vAlign w:val="center"/>
            <w:hideMark/>
          </w:tcPr>
          <w:p w14:paraId="145CEE38"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4C2B9935"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68952</w:t>
            </w:r>
          </w:p>
        </w:tc>
        <w:tc>
          <w:tcPr>
            <w:tcW w:w="1780" w:type="dxa"/>
            <w:shd w:val="clear" w:color="auto" w:fill="auto"/>
            <w:noWrap/>
            <w:vAlign w:val="center"/>
            <w:hideMark/>
          </w:tcPr>
          <w:p w14:paraId="3FA16F4E"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89385</w:t>
            </w:r>
          </w:p>
        </w:tc>
        <w:tc>
          <w:tcPr>
            <w:tcW w:w="1440" w:type="dxa"/>
            <w:shd w:val="clear" w:color="auto" w:fill="auto"/>
            <w:vAlign w:val="center"/>
            <w:hideMark/>
          </w:tcPr>
          <w:p w14:paraId="2F37D024"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114413</w:t>
            </w:r>
          </w:p>
        </w:tc>
      </w:tr>
      <w:tr w:rsidR="00CF182F" w:rsidRPr="00F818F8" w14:paraId="484296C4" w14:textId="77777777" w:rsidTr="00CF182F">
        <w:trPr>
          <w:gridAfter w:val="1"/>
          <w:wAfter w:w="6" w:type="dxa"/>
          <w:trHeight w:val="20"/>
        </w:trPr>
        <w:tc>
          <w:tcPr>
            <w:tcW w:w="5235" w:type="dxa"/>
            <w:shd w:val="clear" w:color="auto" w:fill="auto"/>
            <w:vAlign w:val="center"/>
            <w:hideMark/>
          </w:tcPr>
          <w:p w14:paraId="18B2753C"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11483233"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5,53</w:t>
            </w:r>
          </w:p>
        </w:tc>
        <w:tc>
          <w:tcPr>
            <w:tcW w:w="1780" w:type="dxa"/>
            <w:shd w:val="clear" w:color="auto" w:fill="auto"/>
            <w:noWrap/>
            <w:vAlign w:val="center"/>
            <w:hideMark/>
          </w:tcPr>
          <w:p w14:paraId="19BA993C"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4,26</w:t>
            </w:r>
          </w:p>
        </w:tc>
        <w:tc>
          <w:tcPr>
            <w:tcW w:w="1440" w:type="dxa"/>
            <w:shd w:val="clear" w:color="auto" w:fill="auto"/>
            <w:noWrap/>
            <w:vAlign w:val="center"/>
            <w:hideMark/>
          </w:tcPr>
          <w:p w14:paraId="269549F2"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3,33</w:t>
            </w:r>
          </w:p>
        </w:tc>
      </w:tr>
      <w:tr w:rsidR="00CF182F" w:rsidRPr="00F818F8" w14:paraId="12D68CBA" w14:textId="77777777" w:rsidTr="00CF182F">
        <w:trPr>
          <w:gridAfter w:val="1"/>
          <w:wAfter w:w="6" w:type="dxa"/>
          <w:trHeight w:val="20"/>
        </w:trPr>
        <w:tc>
          <w:tcPr>
            <w:tcW w:w="5235" w:type="dxa"/>
            <w:shd w:val="clear" w:color="auto" w:fill="auto"/>
            <w:vAlign w:val="center"/>
            <w:hideMark/>
          </w:tcPr>
          <w:p w14:paraId="3D9EAC7A"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0B4BA4E8"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4,15</w:t>
            </w:r>
          </w:p>
        </w:tc>
        <w:tc>
          <w:tcPr>
            <w:tcW w:w="1780" w:type="dxa"/>
            <w:shd w:val="clear" w:color="auto" w:fill="auto"/>
            <w:noWrap/>
            <w:vAlign w:val="center"/>
            <w:hideMark/>
          </w:tcPr>
          <w:p w14:paraId="700210ED"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3,20</w:t>
            </w:r>
          </w:p>
        </w:tc>
        <w:tc>
          <w:tcPr>
            <w:tcW w:w="1440" w:type="dxa"/>
            <w:shd w:val="clear" w:color="auto" w:fill="auto"/>
            <w:noWrap/>
            <w:vAlign w:val="center"/>
            <w:hideMark/>
          </w:tcPr>
          <w:p w14:paraId="1A503A3A"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2,50</w:t>
            </w:r>
          </w:p>
        </w:tc>
      </w:tr>
      <w:tr w:rsidR="00CF182F" w:rsidRPr="00F818F8" w14:paraId="225BE0EC" w14:textId="77777777" w:rsidTr="00CF182F">
        <w:trPr>
          <w:gridAfter w:val="1"/>
          <w:wAfter w:w="6" w:type="dxa"/>
          <w:trHeight w:val="20"/>
        </w:trPr>
        <w:tc>
          <w:tcPr>
            <w:tcW w:w="5235" w:type="dxa"/>
            <w:shd w:val="clear" w:color="auto" w:fill="auto"/>
            <w:vAlign w:val="center"/>
            <w:hideMark/>
          </w:tcPr>
          <w:p w14:paraId="4BE18440"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259B6C6F"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3,77</w:t>
            </w:r>
          </w:p>
        </w:tc>
        <w:tc>
          <w:tcPr>
            <w:tcW w:w="1780" w:type="dxa"/>
            <w:shd w:val="clear" w:color="auto" w:fill="auto"/>
            <w:noWrap/>
            <w:vAlign w:val="center"/>
            <w:hideMark/>
          </w:tcPr>
          <w:p w14:paraId="569BA85A"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2,91</w:t>
            </w:r>
          </w:p>
        </w:tc>
        <w:tc>
          <w:tcPr>
            <w:tcW w:w="1440" w:type="dxa"/>
            <w:shd w:val="clear" w:color="auto" w:fill="auto"/>
            <w:noWrap/>
            <w:vAlign w:val="center"/>
            <w:hideMark/>
          </w:tcPr>
          <w:p w14:paraId="2C967038"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2,27</w:t>
            </w:r>
          </w:p>
        </w:tc>
      </w:tr>
      <w:tr w:rsidR="00CF182F" w:rsidRPr="00F818F8" w14:paraId="103D0C22" w14:textId="77777777" w:rsidTr="00CF182F">
        <w:trPr>
          <w:trHeight w:val="20"/>
        </w:trPr>
        <w:tc>
          <w:tcPr>
            <w:tcW w:w="9961" w:type="dxa"/>
            <w:gridSpan w:val="5"/>
            <w:shd w:val="clear" w:color="auto" w:fill="auto"/>
            <w:vAlign w:val="center"/>
            <w:hideMark/>
          </w:tcPr>
          <w:p w14:paraId="39D089A3" w14:textId="0F1AA529"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val="en-US" w:eastAsia="ru-RU"/>
              </w:rPr>
              <w:t>Жилые дома</w:t>
            </w:r>
            <w:r w:rsidR="00E32EFF" w:rsidRPr="00F818F8">
              <w:rPr>
                <w:rFonts w:eastAsia="Times New Roman" w:cs="Times New Roman"/>
                <w:color w:val="000000"/>
                <w:sz w:val="22"/>
                <w:lang w:val="en-US" w:eastAsia="ru-RU"/>
              </w:rPr>
              <w:t xml:space="preserve"> </w:t>
            </w:r>
            <w:r w:rsidRPr="00F818F8">
              <w:rPr>
                <w:rFonts w:eastAsia="Times New Roman" w:cs="Times New Roman"/>
                <w:color w:val="000000"/>
                <w:sz w:val="22"/>
                <w:lang w:val="en-US" w:eastAsia="ru-RU"/>
              </w:rPr>
              <w:t>с 01.01.2024 по 30.06.2024</w:t>
            </w:r>
          </w:p>
        </w:tc>
      </w:tr>
      <w:tr w:rsidR="00CF182F" w:rsidRPr="00F818F8" w14:paraId="42A4A8DF" w14:textId="77777777" w:rsidTr="00CF182F">
        <w:trPr>
          <w:gridAfter w:val="1"/>
          <w:wAfter w:w="6" w:type="dxa"/>
          <w:trHeight w:val="20"/>
        </w:trPr>
        <w:tc>
          <w:tcPr>
            <w:tcW w:w="5235" w:type="dxa"/>
            <w:shd w:val="clear" w:color="000000" w:fill="FCE4D6"/>
            <w:vAlign w:val="center"/>
            <w:hideMark/>
          </w:tcPr>
          <w:p w14:paraId="110726A2"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5A61C3C1"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68952</w:t>
            </w:r>
          </w:p>
        </w:tc>
        <w:tc>
          <w:tcPr>
            <w:tcW w:w="1780" w:type="dxa"/>
            <w:shd w:val="clear" w:color="auto" w:fill="auto"/>
            <w:noWrap/>
            <w:vAlign w:val="center"/>
            <w:hideMark/>
          </w:tcPr>
          <w:p w14:paraId="739FB813"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89385</w:t>
            </w:r>
          </w:p>
        </w:tc>
        <w:tc>
          <w:tcPr>
            <w:tcW w:w="1440" w:type="dxa"/>
            <w:shd w:val="clear" w:color="auto" w:fill="auto"/>
            <w:vAlign w:val="center"/>
            <w:hideMark/>
          </w:tcPr>
          <w:p w14:paraId="51659F7F"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114413</w:t>
            </w:r>
          </w:p>
        </w:tc>
      </w:tr>
      <w:tr w:rsidR="00CF182F" w:rsidRPr="00F818F8" w14:paraId="49A1DF96" w14:textId="77777777" w:rsidTr="00CF182F">
        <w:trPr>
          <w:gridAfter w:val="1"/>
          <w:wAfter w:w="6" w:type="dxa"/>
          <w:trHeight w:val="20"/>
        </w:trPr>
        <w:tc>
          <w:tcPr>
            <w:tcW w:w="5235" w:type="dxa"/>
            <w:shd w:val="clear" w:color="auto" w:fill="auto"/>
            <w:vAlign w:val="center"/>
            <w:hideMark/>
          </w:tcPr>
          <w:p w14:paraId="41EF55C4"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15BA297B"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5,23</w:t>
            </w:r>
          </w:p>
        </w:tc>
        <w:tc>
          <w:tcPr>
            <w:tcW w:w="1780" w:type="dxa"/>
            <w:shd w:val="clear" w:color="auto" w:fill="auto"/>
            <w:noWrap/>
            <w:vAlign w:val="center"/>
            <w:hideMark/>
          </w:tcPr>
          <w:p w14:paraId="21D60F07"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4,03</w:t>
            </w:r>
          </w:p>
        </w:tc>
        <w:tc>
          <w:tcPr>
            <w:tcW w:w="1440" w:type="dxa"/>
            <w:shd w:val="clear" w:color="auto" w:fill="auto"/>
            <w:noWrap/>
            <w:vAlign w:val="center"/>
            <w:hideMark/>
          </w:tcPr>
          <w:p w14:paraId="2C0B53FD"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3,15</w:t>
            </w:r>
          </w:p>
        </w:tc>
      </w:tr>
      <w:tr w:rsidR="00CF182F" w:rsidRPr="00F818F8" w14:paraId="1BA257B3" w14:textId="77777777" w:rsidTr="00CF182F">
        <w:trPr>
          <w:gridAfter w:val="1"/>
          <w:wAfter w:w="6" w:type="dxa"/>
          <w:trHeight w:val="20"/>
        </w:trPr>
        <w:tc>
          <w:tcPr>
            <w:tcW w:w="5235" w:type="dxa"/>
            <w:shd w:val="clear" w:color="auto" w:fill="auto"/>
            <w:vAlign w:val="center"/>
            <w:hideMark/>
          </w:tcPr>
          <w:p w14:paraId="620B4CB1"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6689FBEA"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3,78</w:t>
            </w:r>
          </w:p>
        </w:tc>
        <w:tc>
          <w:tcPr>
            <w:tcW w:w="1780" w:type="dxa"/>
            <w:shd w:val="clear" w:color="auto" w:fill="auto"/>
            <w:noWrap/>
            <w:vAlign w:val="center"/>
            <w:hideMark/>
          </w:tcPr>
          <w:p w14:paraId="56922323"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2,92</w:t>
            </w:r>
          </w:p>
        </w:tc>
        <w:tc>
          <w:tcPr>
            <w:tcW w:w="1440" w:type="dxa"/>
            <w:shd w:val="clear" w:color="auto" w:fill="auto"/>
            <w:noWrap/>
            <w:vAlign w:val="center"/>
            <w:hideMark/>
          </w:tcPr>
          <w:p w14:paraId="3F5ADB78"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2,28</w:t>
            </w:r>
          </w:p>
        </w:tc>
      </w:tr>
      <w:tr w:rsidR="00CF182F" w:rsidRPr="00F818F8" w14:paraId="12FE05AD" w14:textId="77777777" w:rsidTr="00CF182F">
        <w:trPr>
          <w:gridAfter w:val="1"/>
          <w:wAfter w:w="6" w:type="dxa"/>
          <w:trHeight w:val="20"/>
        </w:trPr>
        <w:tc>
          <w:tcPr>
            <w:tcW w:w="5235" w:type="dxa"/>
            <w:shd w:val="clear" w:color="auto" w:fill="auto"/>
            <w:vAlign w:val="center"/>
            <w:hideMark/>
          </w:tcPr>
          <w:p w14:paraId="3E0B1DFB"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4B8A099D"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3,36</w:t>
            </w:r>
          </w:p>
        </w:tc>
        <w:tc>
          <w:tcPr>
            <w:tcW w:w="1780" w:type="dxa"/>
            <w:shd w:val="clear" w:color="auto" w:fill="auto"/>
            <w:noWrap/>
            <w:vAlign w:val="center"/>
            <w:hideMark/>
          </w:tcPr>
          <w:p w14:paraId="099FA74D"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2,59</w:t>
            </w:r>
          </w:p>
        </w:tc>
        <w:tc>
          <w:tcPr>
            <w:tcW w:w="1440" w:type="dxa"/>
            <w:shd w:val="clear" w:color="auto" w:fill="auto"/>
            <w:noWrap/>
            <w:vAlign w:val="center"/>
            <w:hideMark/>
          </w:tcPr>
          <w:p w14:paraId="4CE1F197"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2,03</w:t>
            </w:r>
          </w:p>
        </w:tc>
      </w:tr>
      <w:tr w:rsidR="00CF182F" w:rsidRPr="00F818F8" w14:paraId="6157D695" w14:textId="77777777" w:rsidTr="00CF182F">
        <w:trPr>
          <w:trHeight w:val="20"/>
        </w:trPr>
        <w:tc>
          <w:tcPr>
            <w:tcW w:w="9961" w:type="dxa"/>
            <w:gridSpan w:val="5"/>
            <w:shd w:val="clear" w:color="auto" w:fill="auto"/>
            <w:vAlign w:val="center"/>
            <w:hideMark/>
          </w:tcPr>
          <w:p w14:paraId="362C6CD4" w14:textId="60023035"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val="en-US" w:eastAsia="ru-RU"/>
              </w:rPr>
              <w:t>Жилые дома</w:t>
            </w:r>
            <w:r w:rsidR="00E32EFF" w:rsidRPr="00F818F8">
              <w:rPr>
                <w:rFonts w:eastAsia="Times New Roman" w:cs="Times New Roman"/>
                <w:color w:val="000000"/>
                <w:sz w:val="22"/>
                <w:lang w:val="en-US" w:eastAsia="ru-RU"/>
              </w:rPr>
              <w:t xml:space="preserve"> </w:t>
            </w:r>
            <w:r w:rsidRPr="00F818F8">
              <w:rPr>
                <w:rFonts w:eastAsia="Times New Roman" w:cs="Times New Roman"/>
                <w:color w:val="000000"/>
                <w:sz w:val="22"/>
                <w:lang w:val="en-US" w:eastAsia="ru-RU"/>
              </w:rPr>
              <w:t>с 01.07.2024 по 31.12.2024</w:t>
            </w:r>
          </w:p>
        </w:tc>
      </w:tr>
      <w:tr w:rsidR="00CF182F" w:rsidRPr="00F818F8" w14:paraId="40F1F861" w14:textId="77777777" w:rsidTr="00CF182F">
        <w:trPr>
          <w:gridAfter w:val="1"/>
          <w:wAfter w:w="6" w:type="dxa"/>
          <w:trHeight w:val="20"/>
        </w:trPr>
        <w:tc>
          <w:tcPr>
            <w:tcW w:w="5235" w:type="dxa"/>
            <w:shd w:val="clear" w:color="000000" w:fill="FCE4D6"/>
            <w:vAlign w:val="center"/>
            <w:hideMark/>
          </w:tcPr>
          <w:p w14:paraId="01CFFC9B"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231A7E0F"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68952</w:t>
            </w:r>
          </w:p>
        </w:tc>
        <w:tc>
          <w:tcPr>
            <w:tcW w:w="1780" w:type="dxa"/>
            <w:shd w:val="clear" w:color="auto" w:fill="auto"/>
            <w:noWrap/>
            <w:vAlign w:val="center"/>
            <w:hideMark/>
          </w:tcPr>
          <w:p w14:paraId="4A62BE52"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89385</w:t>
            </w:r>
          </w:p>
        </w:tc>
        <w:tc>
          <w:tcPr>
            <w:tcW w:w="1440" w:type="dxa"/>
            <w:shd w:val="clear" w:color="auto" w:fill="auto"/>
            <w:vAlign w:val="center"/>
            <w:hideMark/>
          </w:tcPr>
          <w:p w14:paraId="492C3B76"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114413</w:t>
            </w:r>
          </w:p>
        </w:tc>
      </w:tr>
      <w:tr w:rsidR="00CF182F" w:rsidRPr="00F818F8" w14:paraId="0CE58DBC" w14:textId="77777777" w:rsidTr="00CF182F">
        <w:trPr>
          <w:gridAfter w:val="1"/>
          <w:wAfter w:w="6" w:type="dxa"/>
          <w:trHeight w:val="20"/>
        </w:trPr>
        <w:tc>
          <w:tcPr>
            <w:tcW w:w="5235" w:type="dxa"/>
            <w:shd w:val="clear" w:color="auto" w:fill="auto"/>
            <w:vAlign w:val="center"/>
            <w:hideMark/>
          </w:tcPr>
          <w:p w14:paraId="1DD28B44"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31356401"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5,68</w:t>
            </w:r>
          </w:p>
        </w:tc>
        <w:tc>
          <w:tcPr>
            <w:tcW w:w="1780" w:type="dxa"/>
            <w:shd w:val="clear" w:color="auto" w:fill="auto"/>
            <w:noWrap/>
            <w:vAlign w:val="center"/>
            <w:hideMark/>
          </w:tcPr>
          <w:p w14:paraId="684A4BF5"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4,39</w:t>
            </w:r>
          </w:p>
        </w:tc>
        <w:tc>
          <w:tcPr>
            <w:tcW w:w="1440" w:type="dxa"/>
            <w:shd w:val="clear" w:color="auto" w:fill="auto"/>
            <w:noWrap/>
            <w:vAlign w:val="center"/>
            <w:hideMark/>
          </w:tcPr>
          <w:p w14:paraId="0550EECB"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3,43</w:t>
            </w:r>
          </w:p>
        </w:tc>
      </w:tr>
      <w:tr w:rsidR="00CF182F" w:rsidRPr="00F818F8" w14:paraId="0548D422" w14:textId="77777777" w:rsidTr="00CF182F">
        <w:trPr>
          <w:gridAfter w:val="1"/>
          <w:wAfter w:w="6" w:type="dxa"/>
          <w:trHeight w:val="20"/>
        </w:trPr>
        <w:tc>
          <w:tcPr>
            <w:tcW w:w="5235" w:type="dxa"/>
            <w:shd w:val="clear" w:color="auto" w:fill="auto"/>
            <w:vAlign w:val="center"/>
            <w:hideMark/>
          </w:tcPr>
          <w:p w14:paraId="5D7B0A4F"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54476E8F"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4,10</w:t>
            </w:r>
          </w:p>
        </w:tc>
        <w:tc>
          <w:tcPr>
            <w:tcW w:w="1780" w:type="dxa"/>
            <w:shd w:val="clear" w:color="auto" w:fill="auto"/>
            <w:noWrap/>
            <w:vAlign w:val="center"/>
            <w:hideMark/>
          </w:tcPr>
          <w:p w14:paraId="53695970"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3,17</w:t>
            </w:r>
          </w:p>
        </w:tc>
        <w:tc>
          <w:tcPr>
            <w:tcW w:w="1440" w:type="dxa"/>
            <w:shd w:val="clear" w:color="auto" w:fill="auto"/>
            <w:noWrap/>
            <w:vAlign w:val="center"/>
            <w:hideMark/>
          </w:tcPr>
          <w:p w14:paraId="0B98F056"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2,47</w:t>
            </w:r>
          </w:p>
        </w:tc>
      </w:tr>
      <w:tr w:rsidR="00CF182F" w:rsidRPr="00F818F8" w14:paraId="1C3BD59B" w14:textId="77777777" w:rsidTr="00CF182F">
        <w:trPr>
          <w:gridAfter w:val="1"/>
          <w:wAfter w:w="6" w:type="dxa"/>
          <w:trHeight w:val="20"/>
        </w:trPr>
        <w:tc>
          <w:tcPr>
            <w:tcW w:w="5235" w:type="dxa"/>
            <w:shd w:val="clear" w:color="auto" w:fill="auto"/>
            <w:vAlign w:val="center"/>
            <w:hideMark/>
          </w:tcPr>
          <w:p w14:paraId="55FEDB5E"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2D3275C6"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3,64</w:t>
            </w:r>
          </w:p>
        </w:tc>
        <w:tc>
          <w:tcPr>
            <w:tcW w:w="1780" w:type="dxa"/>
            <w:shd w:val="clear" w:color="auto" w:fill="auto"/>
            <w:noWrap/>
            <w:vAlign w:val="center"/>
            <w:hideMark/>
          </w:tcPr>
          <w:p w14:paraId="03DCF17E"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2,81</w:t>
            </w:r>
          </w:p>
        </w:tc>
        <w:tc>
          <w:tcPr>
            <w:tcW w:w="1440" w:type="dxa"/>
            <w:shd w:val="clear" w:color="auto" w:fill="auto"/>
            <w:noWrap/>
            <w:vAlign w:val="center"/>
            <w:hideMark/>
          </w:tcPr>
          <w:p w14:paraId="4E2929F7" w14:textId="77777777" w:rsidR="00CF182F" w:rsidRPr="00F818F8" w:rsidRDefault="00CF182F" w:rsidP="00CF182F">
            <w:pPr>
              <w:jc w:val="center"/>
              <w:rPr>
                <w:rFonts w:eastAsia="Times New Roman" w:cs="Times New Roman"/>
                <w:color w:val="000000"/>
                <w:lang w:eastAsia="ru-RU"/>
              </w:rPr>
            </w:pPr>
            <w:r w:rsidRPr="00F818F8">
              <w:rPr>
                <w:rFonts w:eastAsia="Times New Roman" w:cs="Times New Roman"/>
                <w:color w:val="000000"/>
                <w:sz w:val="22"/>
                <w:lang w:eastAsia="ru-RU"/>
              </w:rPr>
              <w:t>2,20</w:t>
            </w:r>
          </w:p>
        </w:tc>
      </w:tr>
      <w:bookmarkEnd w:id="286"/>
    </w:tbl>
    <w:p w14:paraId="0D710840" w14:textId="77777777" w:rsidR="001F0302" w:rsidRPr="00F818F8" w:rsidRDefault="001F0302" w:rsidP="00BD437A">
      <w:pPr>
        <w:pStyle w:val="aa"/>
        <w:rPr>
          <w:rFonts w:cs="Times New Roman"/>
        </w:rPr>
      </w:pPr>
    </w:p>
    <w:bookmarkEnd w:id="285"/>
    <w:p w14:paraId="2CDBE26A" w14:textId="77777777" w:rsidR="002B4956" w:rsidRPr="00F818F8" w:rsidRDefault="002B4956" w:rsidP="00BD437A">
      <w:pPr>
        <w:pStyle w:val="aa"/>
        <w:rPr>
          <w:rFonts w:cs="Times New Roman"/>
        </w:rPr>
      </w:pPr>
    </w:p>
    <w:p w14:paraId="6D753349" w14:textId="154C5815" w:rsidR="002B4956" w:rsidRPr="00F818F8" w:rsidRDefault="002B4956" w:rsidP="00BD437A">
      <w:pPr>
        <w:pStyle w:val="aa"/>
        <w:rPr>
          <w:rFonts w:cs="Times New Roman"/>
        </w:rPr>
        <w:sectPr w:rsidR="002B4956" w:rsidRPr="00F818F8" w:rsidSect="00CF182F">
          <w:pgSz w:w="11906" w:h="16838" w:code="9"/>
          <w:pgMar w:top="1134" w:right="850" w:bottom="1134" w:left="1134" w:header="708" w:footer="708" w:gutter="0"/>
          <w:cols w:space="708"/>
          <w:docGrid w:linePitch="360"/>
        </w:sectPr>
      </w:pPr>
    </w:p>
    <w:p w14:paraId="51FA8C37" w14:textId="77777777" w:rsidR="00833D16" w:rsidRPr="00F818F8" w:rsidRDefault="00833D16" w:rsidP="00833D16">
      <w:pPr>
        <w:pStyle w:val="2111"/>
        <w:spacing w:line="276" w:lineRule="auto"/>
        <w:ind w:left="0"/>
        <w:contextualSpacing/>
        <w:rPr>
          <w:rFonts w:cs="Times New Roman"/>
          <w:kern w:val="24"/>
          <w:sz w:val="24"/>
          <w:szCs w:val="24"/>
          <w:lang w:val="ru-RU"/>
        </w:rPr>
      </w:pPr>
      <w:bookmarkStart w:id="287" w:name="_Toc111475411"/>
      <w:bookmarkStart w:id="288" w:name="_Toc111542017"/>
      <w:bookmarkStart w:id="289" w:name="_Toc185502895"/>
      <w:r w:rsidRPr="00F818F8">
        <w:rPr>
          <w:rFonts w:cs="Times New Roman"/>
          <w:kern w:val="24"/>
          <w:sz w:val="24"/>
          <w:szCs w:val="24"/>
          <w:lang w:val="ru-RU"/>
        </w:rPr>
        <w:lastRenderedPageBreak/>
        <w:t>РАЗДЕЛ 7. УПРАВЛЕНИЕ ПРОГРАММОЙ</w:t>
      </w:r>
      <w:bookmarkEnd w:id="287"/>
      <w:bookmarkEnd w:id="288"/>
      <w:bookmarkEnd w:id="289"/>
    </w:p>
    <w:p w14:paraId="13E20581" w14:textId="77777777" w:rsidR="00833D16" w:rsidRPr="00F818F8" w:rsidRDefault="00833D16" w:rsidP="00E339C3">
      <w:pPr>
        <w:pStyle w:val="2111"/>
        <w:ind w:left="0"/>
        <w:contextualSpacing/>
        <w:rPr>
          <w:rFonts w:cs="Times New Roman"/>
          <w:kern w:val="24"/>
          <w:sz w:val="24"/>
          <w:szCs w:val="24"/>
          <w:lang w:val="ru-RU"/>
        </w:rPr>
      </w:pPr>
      <w:bookmarkStart w:id="290" w:name="_Toc111475412"/>
      <w:bookmarkStart w:id="291" w:name="_Toc111542018"/>
      <w:bookmarkStart w:id="292" w:name="_Toc185502896"/>
      <w:r w:rsidRPr="00F818F8">
        <w:rPr>
          <w:rFonts w:cs="Times New Roman"/>
          <w:kern w:val="24"/>
          <w:sz w:val="24"/>
          <w:szCs w:val="24"/>
          <w:lang w:val="ru-RU"/>
        </w:rPr>
        <w:t>7.1. Ответственный за реализацию программы</w:t>
      </w:r>
      <w:bookmarkEnd w:id="290"/>
      <w:bookmarkEnd w:id="291"/>
      <w:bookmarkEnd w:id="292"/>
    </w:p>
    <w:p w14:paraId="3EC71967" w14:textId="77777777" w:rsidR="00431DA5" w:rsidRPr="00F818F8" w:rsidRDefault="00431DA5" w:rsidP="00431DA5">
      <w:pPr>
        <w:autoSpaceDE w:val="0"/>
        <w:autoSpaceDN w:val="0"/>
        <w:adjustRightInd w:val="0"/>
        <w:ind w:firstLine="709"/>
        <w:jc w:val="both"/>
        <w:rPr>
          <w:rFonts w:eastAsia="Times New Roman" w:cs="Times New Roman"/>
          <w:szCs w:val="24"/>
        </w:rPr>
      </w:pPr>
      <w:r w:rsidRPr="00F818F8">
        <w:rPr>
          <w:rFonts w:eastAsia="Times New Roman" w:cs="Times New Roman"/>
          <w:szCs w:val="24"/>
        </w:rPr>
        <w:t xml:space="preserve">Система управления Программой и контроль хода ее выполнения определяется в соответствии с требованиями действующего федерального, регионального и муниципального законодательства. </w:t>
      </w:r>
    </w:p>
    <w:p w14:paraId="77265291" w14:textId="77777777" w:rsidR="00431DA5" w:rsidRPr="00F818F8" w:rsidRDefault="00431DA5" w:rsidP="00431DA5">
      <w:pPr>
        <w:autoSpaceDE w:val="0"/>
        <w:autoSpaceDN w:val="0"/>
        <w:adjustRightInd w:val="0"/>
        <w:ind w:firstLine="709"/>
        <w:jc w:val="both"/>
        <w:rPr>
          <w:rFonts w:eastAsia="Times New Roman" w:cs="Times New Roman"/>
          <w:szCs w:val="24"/>
        </w:rPr>
      </w:pPr>
      <w:r w:rsidRPr="00F818F8">
        <w:rPr>
          <w:rFonts w:eastAsia="Times New Roman" w:cs="Times New Roman"/>
          <w:szCs w:val="24"/>
        </w:rPr>
        <w:t xml:space="preserve">Система управления Программой включает организационную схему управления реализацией Программы, алгоритм мониторинга и внесения изменений в Программу. </w:t>
      </w:r>
    </w:p>
    <w:p w14:paraId="143A6FD4" w14:textId="23D53124" w:rsidR="00431DA5" w:rsidRPr="00F818F8" w:rsidRDefault="00431DA5" w:rsidP="00431DA5">
      <w:pPr>
        <w:autoSpaceDE w:val="0"/>
        <w:autoSpaceDN w:val="0"/>
        <w:adjustRightInd w:val="0"/>
        <w:ind w:firstLine="709"/>
        <w:jc w:val="both"/>
        <w:rPr>
          <w:rFonts w:eastAsia="Times New Roman" w:cs="Times New Roman"/>
          <w:szCs w:val="24"/>
        </w:rPr>
      </w:pPr>
      <w:r w:rsidRPr="00F818F8">
        <w:rPr>
          <w:rFonts w:eastAsia="Times New Roman" w:cs="Times New Roman"/>
          <w:szCs w:val="24"/>
        </w:rPr>
        <w:t xml:space="preserve">Основным принципом реализации Программы является принцип сбалансированности интересов органов исполнительной власти </w:t>
      </w:r>
      <w:r w:rsidR="005315D8" w:rsidRPr="00F818F8">
        <w:rPr>
          <w:rFonts w:eastAsia="Times New Roman" w:cs="Times New Roman"/>
          <w:szCs w:val="24"/>
        </w:rPr>
        <w:t>Новосибирской области</w:t>
      </w:r>
      <w:r w:rsidRPr="00F818F8">
        <w:rPr>
          <w:rFonts w:eastAsia="Times New Roman" w:cs="Times New Roman"/>
          <w:szCs w:val="24"/>
        </w:rPr>
        <w:t xml:space="preserve">, органов местного самоуправления </w:t>
      </w:r>
      <w:r w:rsidR="001842B3" w:rsidRPr="00F818F8">
        <w:rPr>
          <w:rFonts w:eastAsia="Times New Roman" w:cs="Times New Roman"/>
          <w:szCs w:val="24"/>
        </w:rPr>
        <w:t>Г. Искитима</w:t>
      </w:r>
      <w:r w:rsidRPr="00F818F8">
        <w:rPr>
          <w:rFonts w:eastAsia="Times New Roman" w:cs="Times New Roman"/>
          <w:szCs w:val="24"/>
        </w:rPr>
        <w:t>, предприятий и организаций различных форм собственности, принимающих участие в реализации мероприятий Программы.</w:t>
      </w:r>
    </w:p>
    <w:p w14:paraId="20E0C1E7" w14:textId="77777777" w:rsidR="00431DA5" w:rsidRPr="00F818F8" w:rsidRDefault="00431DA5" w:rsidP="00431DA5">
      <w:pPr>
        <w:autoSpaceDE w:val="0"/>
        <w:autoSpaceDN w:val="0"/>
        <w:adjustRightInd w:val="0"/>
        <w:ind w:firstLine="709"/>
        <w:jc w:val="both"/>
        <w:rPr>
          <w:rFonts w:eastAsia="Times New Roman" w:cs="Times New Roman"/>
          <w:szCs w:val="24"/>
        </w:rPr>
      </w:pPr>
      <w:r w:rsidRPr="00F818F8">
        <w:rPr>
          <w:rFonts w:eastAsia="Times New Roman" w:cs="Times New Roman"/>
          <w:szCs w:val="24"/>
        </w:rPr>
        <w:t xml:space="preserve">Процесс реализации Программы включает в себя эффективное выполнение намеченных мероприятий, целевое использование бюджетных средств и других ресурсов, отчетность. </w:t>
      </w:r>
    </w:p>
    <w:p w14:paraId="697B82FF" w14:textId="77777777" w:rsidR="00431DA5" w:rsidRPr="00F818F8" w:rsidRDefault="00431DA5" w:rsidP="00431DA5">
      <w:pPr>
        <w:autoSpaceDE w:val="0"/>
        <w:autoSpaceDN w:val="0"/>
        <w:adjustRightInd w:val="0"/>
        <w:ind w:firstLine="709"/>
        <w:jc w:val="both"/>
        <w:rPr>
          <w:rFonts w:eastAsia="Times New Roman" w:cs="Times New Roman"/>
          <w:szCs w:val="24"/>
        </w:rPr>
      </w:pPr>
      <w:r w:rsidRPr="00F818F8">
        <w:rPr>
          <w:rFonts w:eastAsia="Times New Roman" w:cs="Times New Roman"/>
          <w:szCs w:val="24"/>
        </w:rPr>
        <w:t xml:space="preserve">Формы и методы организации управления реализацией Программы определяются Заказчиком Программы. Реализация Программы осуществляется на основе муниципальных контрактов (договоров), заключаемых Ответственным исполнителем с соисполнителями программных мероприятий. </w:t>
      </w:r>
    </w:p>
    <w:p w14:paraId="425D66CC" w14:textId="77777777" w:rsidR="00431DA5" w:rsidRPr="00F818F8" w:rsidRDefault="00431DA5" w:rsidP="00431DA5">
      <w:pPr>
        <w:autoSpaceDE w:val="0"/>
        <w:autoSpaceDN w:val="0"/>
        <w:adjustRightInd w:val="0"/>
        <w:ind w:firstLine="709"/>
        <w:jc w:val="both"/>
        <w:rPr>
          <w:rFonts w:eastAsia="Times New Roman" w:cs="Times New Roman"/>
          <w:szCs w:val="24"/>
        </w:rPr>
      </w:pPr>
      <w:r w:rsidRPr="00F818F8">
        <w:rPr>
          <w:rFonts w:eastAsia="Times New Roman" w:cs="Times New Roman"/>
          <w:szCs w:val="24"/>
        </w:rPr>
        <w:t xml:space="preserve">Механизм реализации Программы, включая систему и порядок финансирования, определяется нормативными правовыми актами Администрации муниципального образования. Механизм реализации Программы базируется на принципах разграничения полномочий и ответственности всех исполнителей Программы. </w:t>
      </w:r>
    </w:p>
    <w:p w14:paraId="143D8B1C" w14:textId="008FD7E9" w:rsidR="00431DA5" w:rsidRPr="00F818F8" w:rsidRDefault="00431DA5" w:rsidP="00431DA5">
      <w:pPr>
        <w:autoSpaceDE w:val="0"/>
        <w:autoSpaceDN w:val="0"/>
        <w:adjustRightInd w:val="0"/>
        <w:ind w:firstLine="709"/>
        <w:jc w:val="both"/>
        <w:rPr>
          <w:rFonts w:eastAsia="Times New Roman" w:cs="Times New Roman"/>
          <w:szCs w:val="24"/>
        </w:rPr>
      </w:pPr>
      <w:r w:rsidRPr="00F818F8">
        <w:rPr>
          <w:rFonts w:eastAsia="Times New Roman" w:cs="Times New Roman"/>
          <w:szCs w:val="24"/>
        </w:rPr>
        <w:t xml:space="preserve">Управление реализацией Программы осуществляет Заказчик – </w:t>
      </w:r>
      <w:r w:rsidR="00426C47" w:rsidRPr="00F818F8">
        <w:rPr>
          <w:rFonts w:eastAsia="Times New Roman" w:cs="Times New Roman"/>
          <w:szCs w:val="24"/>
        </w:rPr>
        <w:t>МКУ «Управление ЖКХ» г.Искитима Новосибирской области</w:t>
      </w:r>
      <w:r w:rsidRPr="00F818F8">
        <w:rPr>
          <w:rFonts w:eastAsia="Times New Roman" w:cs="Times New Roman"/>
          <w:szCs w:val="24"/>
        </w:rPr>
        <w:t>.</w:t>
      </w:r>
    </w:p>
    <w:p w14:paraId="1913D770" w14:textId="77777777" w:rsidR="008F24B3" w:rsidRPr="00F818F8" w:rsidRDefault="008F24B3" w:rsidP="00E339C3">
      <w:pPr>
        <w:pStyle w:val="aa"/>
        <w:rPr>
          <w:rFonts w:eastAsia="Times New Roman" w:cs="Times New Roman"/>
          <w:kern w:val="24"/>
          <w:szCs w:val="24"/>
        </w:rPr>
      </w:pPr>
    </w:p>
    <w:p w14:paraId="293C9CDC" w14:textId="29884598" w:rsidR="008F24B3" w:rsidRPr="00F818F8" w:rsidRDefault="008F24B3" w:rsidP="00E339C3">
      <w:pPr>
        <w:pStyle w:val="2111"/>
        <w:ind w:left="0"/>
        <w:contextualSpacing/>
        <w:rPr>
          <w:rFonts w:cs="Times New Roman"/>
          <w:kern w:val="24"/>
          <w:sz w:val="24"/>
          <w:szCs w:val="24"/>
          <w:lang w:val="ru-RU"/>
        </w:rPr>
      </w:pPr>
      <w:bookmarkStart w:id="293" w:name="_Toc111475413"/>
      <w:bookmarkStart w:id="294" w:name="_Toc111542019"/>
      <w:bookmarkStart w:id="295" w:name="_Toc185502897"/>
      <w:r w:rsidRPr="00F818F8">
        <w:rPr>
          <w:rFonts w:cs="Times New Roman"/>
          <w:kern w:val="24"/>
          <w:sz w:val="24"/>
          <w:szCs w:val="24"/>
          <w:lang w:val="ru-RU"/>
        </w:rPr>
        <w:t>7.2. План-график реализаци</w:t>
      </w:r>
      <w:bookmarkEnd w:id="293"/>
      <w:bookmarkEnd w:id="294"/>
      <w:r w:rsidR="00E339C3" w:rsidRPr="00F818F8">
        <w:rPr>
          <w:rFonts w:cs="Times New Roman"/>
          <w:kern w:val="24"/>
          <w:sz w:val="24"/>
          <w:szCs w:val="24"/>
          <w:lang w:val="ru-RU"/>
        </w:rPr>
        <w:t>и инвестиционных проектов программы</w:t>
      </w:r>
      <w:bookmarkEnd w:id="295"/>
    </w:p>
    <w:p w14:paraId="155A6E1B" w14:textId="77777777" w:rsidR="008F24B3" w:rsidRPr="00F818F8" w:rsidRDefault="008F24B3" w:rsidP="008F24B3">
      <w:pPr>
        <w:spacing w:after="40"/>
        <w:ind w:firstLine="700"/>
        <w:rPr>
          <w:rFonts w:eastAsia="Times New Roman" w:cs="Times New Roman"/>
          <w:szCs w:val="28"/>
        </w:rPr>
      </w:pPr>
    </w:p>
    <w:p w14:paraId="4E26306A"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t xml:space="preserve">План-график работ по реализации Программы должен соответствовать срокам, определенным в Программах инвестиционных проектов в электроснабжении, теплоснабжении, водоснабжении, водоотведении, захоронении (утилизации) ТКО. </w:t>
      </w:r>
    </w:p>
    <w:p w14:paraId="2A1C41C7" w14:textId="0DB882D9"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t>Срок реализации программы – до 20</w:t>
      </w:r>
      <w:r w:rsidR="006E1BC7" w:rsidRPr="00F818F8">
        <w:rPr>
          <w:rFonts w:eastAsia="Times New Roman" w:cs="Times New Roman"/>
          <w:szCs w:val="24"/>
        </w:rPr>
        <w:t>3</w:t>
      </w:r>
      <w:r w:rsidR="00165AF5" w:rsidRPr="00F818F8">
        <w:rPr>
          <w:rFonts w:eastAsia="Times New Roman" w:cs="Times New Roman"/>
          <w:szCs w:val="24"/>
        </w:rPr>
        <w:t>5</w:t>
      </w:r>
      <w:r w:rsidRPr="00F818F8">
        <w:rPr>
          <w:rFonts w:eastAsia="Times New Roman" w:cs="Times New Roman"/>
          <w:szCs w:val="24"/>
        </w:rPr>
        <w:t xml:space="preserve"> год. </w:t>
      </w:r>
    </w:p>
    <w:p w14:paraId="19143F05"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t xml:space="preserve">Этапы осуществления программы: </w:t>
      </w:r>
    </w:p>
    <w:p w14:paraId="1D933700" w14:textId="6DB488B2" w:rsidR="006E1BC7" w:rsidRPr="00F818F8" w:rsidRDefault="006E1BC7" w:rsidP="006E1BC7">
      <w:pPr>
        <w:autoSpaceDE w:val="0"/>
        <w:autoSpaceDN w:val="0"/>
        <w:adjustRightInd w:val="0"/>
        <w:ind w:firstLine="709"/>
        <w:jc w:val="both"/>
        <w:rPr>
          <w:rFonts w:eastAsia="Times New Roman" w:cs="Times New Roman"/>
          <w:szCs w:val="24"/>
        </w:rPr>
      </w:pPr>
      <w:r w:rsidRPr="00F818F8">
        <w:rPr>
          <w:rFonts w:eastAsia="Times New Roman" w:cs="Times New Roman"/>
          <w:szCs w:val="24"/>
        </w:rPr>
        <w:t>первый этап: 202</w:t>
      </w:r>
      <w:r w:rsidR="00165AF5" w:rsidRPr="00F818F8">
        <w:rPr>
          <w:rFonts w:eastAsia="Times New Roman" w:cs="Times New Roman"/>
          <w:szCs w:val="24"/>
        </w:rPr>
        <w:t>5</w:t>
      </w:r>
      <w:r w:rsidRPr="00F818F8">
        <w:rPr>
          <w:rFonts w:eastAsia="Times New Roman" w:cs="Times New Roman"/>
          <w:szCs w:val="24"/>
        </w:rPr>
        <w:t xml:space="preserve"> - 202</w:t>
      </w:r>
      <w:r w:rsidR="00165AF5" w:rsidRPr="00F818F8">
        <w:rPr>
          <w:rFonts w:eastAsia="Times New Roman" w:cs="Times New Roman"/>
          <w:szCs w:val="24"/>
        </w:rPr>
        <w:t>9</w:t>
      </w:r>
      <w:r w:rsidRPr="00F818F8">
        <w:rPr>
          <w:rFonts w:eastAsia="Times New Roman" w:cs="Times New Roman"/>
          <w:szCs w:val="24"/>
        </w:rPr>
        <w:t xml:space="preserve"> гг.; </w:t>
      </w:r>
    </w:p>
    <w:p w14:paraId="4FF11C95" w14:textId="363E1811" w:rsidR="006E1BC7" w:rsidRPr="00F818F8" w:rsidRDefault="006E1BC7" w:rsidP="006E1BC7">
      <w:pPr>
        <w:autoSpaceDE w:val="0"/>
        <w:autoSpaceDN w:val="0"/>
        <w:adjustRightInd w:val="0"/>
        <w:ind w:firstLine="709"/>
        <w:jc w:val="both"/>
        <w:rPr>
          <w:rFonts w:eastAsia="Times New Roman" w:cs="Times New Roman"/>
          <w:szCs w:val="24"/>
        </w:rPr>
      </w:pPr>
      <w:r w:rsidRPr="00F818F8">
        <w:rPr>
          <w:rFonts w:eastAsia="Times New Roman" w:cs="Times New Roman"/>
          <w:szCs w:val="24"/>
        </w:rPr>
        <w:t>второй этап: 20</w:t>
      </w:r>
      <w:r w:rsidR="00165AF5" w:rsidRPr="00F818F8">
        <w:rPr>
          <w:rFonts w:eastAsia="Times New Roman" w:cs="Times New Roman"/>
          <w:szCs w:val="24"/>
        </w:rPr>
        <w:t>30</w:t>
      </w:r>
      <w:r w:rsidRPr="00F818F8">
        <w:rPr>
          <w:rFonts w:eastAsia="Times New Roman" w:cs="Times New Roman"/>
          <w:szCs w:val="24"/>
        </w:rPr>
        <w:t xml:space="preserve"> - 203</w:t>
      </w:r>
      <w:r w:rsidR="00165AF5" w:rsidRPr="00F818F8">
        <w:rPr>
          <w:rFonts w:eastAsia="Times New Roman" w:cs="Times New Roman"/>
          <w:szCs w:val="24"/>
        </w:rPr>
        <w:t>5</w:t>
      </w:r>
      <w:r w:rsidRPr="00F818F8">
        <w:rPr>
          <w:rFonts w:eastAsia="Times New Roman" w:cs="Times New Roman"/>
          <w:szCs w:val="24"/>
        </w:rPr>
        <w:t xml:space="preserve"> гг.</w:t>
      </w:r>
    </w:p>
    <w:p w14:paraId="592C7611" w14:textId="77777777" w:rsidR="006E1BC7" w:rsidRPr="00F818F8" w:rsidRDefault="006E1BC7" w:rsidP="006E1BC7">
      <w:pPr>
        <w:spacing w:after="40"/>
        <w:ind w:firstLine="700"/>
        <w:rPr>
          <w:rFonts w:eastAsia="Times New Roman" w:cs="Times New Roman"/>
          <w:szCs w:val="28"/>
        </w:rPr>
      </w:pPr>
    </w:p>
    <w:p w14:paraId="5BE25E6B" w14:textId="5ADF0A3F" w:rsidR="008F24B3" w:rsidRPr="00F818F8" w:rsidRDefault="008F24B3" w:rsidP="00E339C3">
      <w:pPr>
        <w:pStyle w:val="2111"/>
        <w:ind w:left="0"/>
        <w:contextualSpacing/>
        <w:rPr>
          <w:rFonts w:cs="Times New Roman"/>
          <w:kern w:val="24"/>
          <w:sz w:val="24"/>
          <w:szCs w:val="24"/>
          <w:lang w:val="ru-RU"/>
        </w:rPr>
      </w:pPr>
      <w:bookmarkStart w:id="296" w:name="_Toc111475414"/>
      <w:bookmarkStart w:id="297" w:name="_Toc111542020"/>
      <w:bookmarkStart w:id="298" w:name="_Toc185502898"/>
      <w:r w:rsidRPr="00F818F8">
        <w:rPr>
          <w:rFonts w:cs="Times New Roman"/>
          <w:kern w:val="24"/>
          <w:sz w:val="24"/>
          <w:szCs w:val="24"/>
          <w:lang w:val="ru-RU"/>
        </w:rPr>
        <w:t>7.3. Порядок предоставления отчетности по выполнению программ</w:t>
      </w:r>
      <w:bookmarkEnd w:id="296"/>
      <w:bookmarkEnd w:id="297"/>
      <w:r w:rsidR="00E339C3" w:rsidRPr="00F818F8">
        <w:rPr>
          <w:rFonts w:cs="Times New Roman"/>
          <w:kern w:val="24"/>
          <w:sz w:val="24"/>
          <w:szCs w:val="24"/>
          <w:lang w:val="ru-RU"/>
        </w:rPr>
        <w:t>ы</w:t>
      </w:r>
      <w:bookmarkEnd w:id="298"/>
    </w:p>
    <w:p w14:paraId="164D1214" w14:textId="77777777" w:rsidR="008F24B3" w:rsidRPr="00F818F8" w:rsidRDefault="008F24B3" w:rsidP="008F24B3">
      <w:pPr>
        <w:autoSpaceDE w:val="0"/>
        <w:autoSpaceDN w:val="0"/>
        <w:adjustRightInd w:val="0"/>
        <w:ind w:firstLine="709"/>
        <w:jc w:val="both"/>
        <w:rPr>
          <w:rFonts w:eastAsia="Times New Roman" w:cs="Times New Roman"/>
          <w:szCs w:val="24"/>
        </w:rPr>
      </w:pPr>
    </w:p>
    <w:p w14:paraId="5EC8B7E6"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t xml:space="preserve">Порядок предоставления отчетности по выполнению Программы осуществляется в рамках ежегодного мониторинга. </w:t>
      </w:r>
    </w:p>
    <w:p w14:paraId="5543E917"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t>Основными задачами осуществления мониторинга на муниципальном уровне являются:</w:t>
      </w:r>
    </w:p>
    <w:p w14:paraId="2951FED5"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sym w:font="Symbol" w:char="F0B7"/>
      </w:r>
      <w:r w:rsidRPr="00F818F8">
        <w:rPr>
          <w:rFonts w:eastAsia="Times New Roman" w:cs="Times New Roman"/>
          <w:szCs w:val="24"/>
        </w:rPr>
        <w:t xml:space="preserve"> создание эффективного механизма контроля за достижением целевых показателей при вложении средств бюджета в коммунальную инфраструктуру и программы комплексного развития, инвестиционные программы ресурсоснабжающих организаций; </w:t>
      </w:r>
    </w:p>
    <w:p w14:paraId="49AA054C" w14:textId="3B2238BA"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sym w:font="Symbol" w:char="F0B7"/>
      </w:r>
      <w:r w:rsidRPr="00F818F8">
        <w:rPr>
          <w:rFonts w:eastAsia="Times New Roman" w:cs="Times New Roman"/>
          <w:szCs w:val="24"/>
        </w:rPr>
        <w:t xml:space="preserve"> создание системы, ориентированной на результат в реализации программ комплексного развития, позволяющей решать вопросы на межмуниципальном уровне с учетом интересов </w:t>
      </w:r>
      <w:r w:rsidR="005315D8" w:rsidRPr="00F818F8">
        <w:rPr>
          <w:rFonts w:eastAsia="Times New Roman" w:cs="Times New Roman"/>
          <w:szCs w:val="24"/>
        </w:rPr>
        <w:t>Новосибирской области</w:t>
      </w:r>
      <w:r w:rsidRPr="00F818F8">
        <w:rPr>
          <w:rFonts w:eastAsia="Times New Roman" w:cs="Times New Roman"/>
          <w:szCs w:val="24"/>
        </w:rPr>
        <w:t xml:space="preserve">. </w:t>
      </w:r>
    </w:p>
    <w:p w14:paraId="1A9A1F3C"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t xml:space="preserve">Основными принципами мониторинга являются: </w:t>
      </w:r>
    </w:p>
    <w:p w14:paraId="25AD067B"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sym w:font="Symbol" w:char="F0B7"/>
      </w:r>
      <w:r w:rsidRPr="00F818F8">
        <w:rPr>
          <w:rFonts w:eastAsia="Times New Roman" w:cs="Times New Roman"/>
          <w:szCs w:val="24"/>
        </w:rPr>
        <w:t xml:space="preserve"> достоверность - использование точной и достоверной информации, формализация методов сбора информации (информация, используемая в рамках мониторинга, должна быть качественной и характеризоваться высокой степенью достоверности); </w:t>
      </w:r>
    </w:p>
    <w:p w14:paraId="79DE73AC"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lastRenderedPageBreak/>
        <w:sym w:font="Symbol" w:char="F0B7"/>
      </w:r>
      <w:r w:rsidRPr="00F818F8">
        <w:rPr>
          <w:rFonts w:eastAsia="Times New Roman" w:cs="Times New Roman"/>
          <w:szCs w:val="24"/>
        </w:rPr>
        <w:t xml:space="preserve"> актуальность - информация, используемая в рамках мониторинга, должна отражать существующее положение по выполнению разработки, утверждения, реализации программы комплексного развития коммунальной инфраструктуры на основе отчетных документов органов местного самоуправления (актов, ведомостей, отчетов и пр.); </w:t>
      </w:r>
    </w:p>
    <w:p w14:paraId="66088944"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sym w:font="Symbol" w:char="F0B7"/>
      </w:r>
      <w:r w:rsidRPr="00F818F8">
        <w:rPr>
          <w:rFonts w:eastAsia="Times New Roman" w:cs="Times New Roman"/>
          <w:szCs w:val="24"/>
        </w:rPr>
        <w:t xml:space="preserve"> доступность - информация о результатах мониторинга должна быть доступной для потребителей товаров и услуг организаций коммунального комплекса; </w:t>
      </w:r>
    </w:p>
    <w:p w14:paraId="7086D23D"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sym w:font="Symbol" w:char="F0B7"/>
      </w:r>
      <w:r w:rsidRPr="00F818F8">
        <w:rPr>
          <w:rFonts w:eastAsia="Times New Roman" w:cs="Times New Roman"/>
          <w:szCs w:val="24"/>
        </w:rPr>
        <w:t xml:space="preserve"> постоянство - мониторинг должен проводиться регулярно в соответствии со сроками, установленными настоящим Порядком; </w:t>
      </w:r>
    </w:p>
    <w:p w14:paraId="7F3C5482"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sym w:font="Symbol" w:char="F0B7"/>
      </w:r>
      <w:r w:rsidRPr="00F818F8">
        <w:rPr>
          <w:rFonts w:eastAsia="Times New Roman" w:cs="Times New Roman"/>
          <w:szCs w:val="24"/>
        </w:rPr>
        <w:t xml:space="preserve"> единство - ведение мониторинга в единых формах и единицах измерения. </w:t>
      </w:r>
    </w:p>
    <w:p w14:paraId="48830439"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t xml:space="preserve">В ходе мониторинга реализации мероприятий и внесения изменений в Программу комплексного развития представляется информация о: </w:t>
      </w:r>
    </w:p>
    <w:p w14:paraId="6545E86E"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sym w:font="Symbol" w:char="F0B7"/>
      </w:r>
      <w:r w:rsidRPr="00F818F8">
        <w:rPr>
          <w:rFonts w:eastAsia="Times New Roman" w:cs="Times New Roman"/>
          <w:szCs w:val="24"/>
        </w:rPr>
        <w:t xml:space="preserve"> сроках разработки инвестиционных программ ресурсоснабжающих организаций, эксплуатирующих системы коммунальной инфраструктуры на территории муниципального образования и их соответствие мероприятиям программы комплексного развития; </w:t>
      </w:r>
    </w:p>
    <w:p w14:paraId="45F2A91D"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sym w:font="Symbol" w:char="F0B7"/>
      </w:r>
      <w:r w:rsidRPr="00F818F8">
        <w:rPr>
          <w:rFonts w:eastAsia="Times New Roman" w:cs="Times New Roman"/>
          <w:szCs w:val="24"/>
        </w:rPr>
        <w:t xml:space="preserve"> объемах планируемых ежегодных расходов бюджета органа местного самоуправления на изготовление проектно-сметной документации и проведение строительно-монтажных работ; </w:t>
      </w:r>
    </w:p>
    <w:p w14:paraId="094E9F9F"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sym w:font="Symbol" w:char="F0B7"/>
      </w:r>
      <w:r w:rsidRPr="00F818F8">
        <w:rPr>
          <w:rFonts w:eastAsia="Times New Roman" w:cs="Times New Roman"/>
          <w:szCs w:val="24"/>
        </w:rPr>
        <w:t xml:space="preserve"> объемах и порядке отбора приоритетных инвестиционных проектов и мероприятий, подлежащих включению в государственные программы для привлечения средств федерального бюджета и бюджета субъекта федерации; </w:t>
      </w:r>
    </w:p>
    <w:p w14:paraId="284E4153"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sym w:font="Symbol" w:char="F0B7"/>
      </w:r>
      <w:r w:rsidRPr="00F818F8">
        <w:rPr>
          <w:rFonts w:eastAsia="Times New Roman" w:cs="Times New Roman"/>
          <w:szCs w:val="24"/>
        </w:rPr>
        <w:t xml:space="preserve"> мероприятиях на текущий и последующие годы, учитываемых при установлении тарифов на услуги организаций, осуществляющих регулируемые виды деятельности, и на подключение к системам коммунальной инфраструктуры;</w:t>
      </w:r>
    </w:p>
    <w:p w14:paraId="5D2CC738"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sym w:font="Symbol" w:char="F0B7"/>
      </w:r>
      <w:r w:rsidRPr="00F818F8">
        <w:rPr>
          <w:rFonts w:eastAsia="Times New Roman" w:cs="Times New Roman"/>
          <w:szCs w:val="24"/>
        </w:rPr>
        <w:t xml:space="preserve"> сроках актуализации программы комплексного развития и актуализации схем тепло-, водоснабжения и водоотведения, программ в области электроснабжения и обращения с отходами; </w:t>
      </w:r>
    </w:p>
    <w:p w14:paraId="19E3A6C8"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sym w:font="Symbol" w:char="F0B7"/>
      </w:r>
      <w:r w:rsidRPr="00F818F8">
        <w:rPr>
          <w:rFonts w:eastAsia="Times New Roman" w:cs="Times New Roman"/>
          <w:szCs w:val="24"/>
        </w:rPr>
        <w:t xml:space="preserve"> о достижении целевых показателей. </w:t>
      </w:r>
    </w:p>
    <w:p w14:paraId="4D820EA9"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t xml:space="preserve">Информация по итогам мониторинга предоставляется в виде отчета, состоящего из табличной части и пояснительной записки, содержащей анализ собранной информации. Отчет подписывается уполномоченным лицом муниципального образования. </w:t>
      </w:r>
    </w:p>
    <w:p w14:paraId="36F30755" w14:textId="77777777" w:rsidR="008F24B3" w:rsidRPr="00F818F8" w:rsidRDefault="008F24B3" w:rsidP="008F24B3">
      <w:pPr>
        <w:spacing w:after="40"/>
        <w:ind w:firstLine="700"/>
        <w:rPr>
          <w:rFonts w:eastAsia="Times New Roman" w:cs="Times New Roman"/>
          <w:szCs w:val="28"/>
        </w:rPr>
      </w:pPr>
    </w:p>
    <w:p w14:paraId="246D1F79" w14:textId="77777777" w:rsidR="008F24B3" w:rsidRPr="00F818F8" w:rsidRDefault="008F24B3" w:rsidP="00E339C3">
      <w:pPr>
        <w:pStyle w:val="2111"/>
        <w:ind w:left="0"/>
        <w:contextualSpacing/>
        <w:rPr>
          <w:rFonts w:cs="Times New Roman"/>
          <w:kern w:val="24"/>
          <w:sz w:val="24"/>
          <w:szCs w:val="24"/>
          <w:lang w:val="ru-RU"/>
        </w:rPr>
      </w:pPr>
      <w:bookmarkStart w:id="299" w:name="_Toc111475415"/>
      <w:bookmarkStart w:id="300" w:name="_Toc111542021"/>
      <w:bookmarkStart w:id="301" w:name="_Toc185502899"/>
      <w:r w:rsidRPr="00F818F8">
        <w:rPr>
          <w:rFonts w:cs="Times New Roman"/>
          <w:kern w:val="24"/>
          <w:sz w:val="24"/>
          <w:szCs w:val="24"/>
          <w:lang w:val="ru-RU"/>
        </w:rPr>
        <w:t>7.4. Порядок и сроки корректировки программы</w:t>
      </w:r>
      <w:bookmarkEnd w:id="299"/>
      <w:bookmarkEnd w:id="300"/>
      <w:bookmarkEnd w:id="301"/>
    </w:p>
    <w:p w14:paraId="095D2566" w14:textId="77777777" w:rsidR="008F24B3" w:rsidRPr="00F818F8" w:rsidRDefault="008F24B3" w:rsidP="008F24B3">
      <w:pPr>
        <w:autoSpaceDE w:val="0"/>
        <w:autoSpaceDN w:val="0"/>
        <w:adjustRightInd w:val="0"/>
        <w:ind w:firstLine="709"/>
        <w:jc w:val="both"/>
        <w:rPr>
          <w:rFonts w:eastAsia="Times New Roman" w:cs="Times New Roman"/>
          <w:szCs w:val="24"/>
        </w:rPr>
      </w:pPr>
    </w:p>
    <w:p w14:paraId="2CE7D20B"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t xml:space="preserve">По результатам мониторинга подготавливаются предложения по корректировке Программы с учетом происходящих изменений, в т.ч. по уточнению целей и задач программы комплексного развития. </w:t>
      </w:r>
    </w:p>
    <w:p w14:paraId="5471A9B1"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t xml:space="preserve">Предложения по корректировке Программы должны содержать: </w:t>
      </w:r>
    </w:p>
    <w:p w14:paraId="2787BFE6"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sym w:font="Symbol" w:char="F0B7"/>
      </w:r>
      <w:r w:rsidRPr="00F818F8">
        <w:rPr>
          <w:rFonts w:eastAsia="Times New Roman" w:cs="Times New Roman"/>
          <w:szCs w:val="24"/>
        </w:rPr>
        <w:t xml:space="preserve"> описание фактической ситуации (фактическое значение индикаторов на момент сбора информации, описание условий внешней среды); </w:t>
      </w:r>
    </w:p>
    <w:p w14:paraId="1DD990CE"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sym w:font="Symbol" w:char="F0B7"/>
      </w:r>
      <w:r w:rsidRPr="00F818F8">
        <w:rPr>
          <w:rFonts w:eastAsia="Times New Roman" w:cs="Times New Roman"/>
          <w:szCs w:val="24"/>
        </w:rPr>
        <w:t xml:space="preserve"> анализ ситуации в динамике (сравнение фактического значения индикаторов на момент сбора информации с точкой начала реализации программы); </w:t>
      </w:r>
    </w:p>
    <w:p w14:paraId="3E94F5CB"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sym w:font="Symbol" w:char="F0B7"/>
      </w:r>
      <w:r w:rsidRPr="00F818F8">
        <w:rPr>
          <w:rFonts w:eastAsia="Times New Roman" w:cs="Times New Roman"/>
          <w:szCs w:val="24"/>
        </w:rPr>
        <w:t xml:space="preserve"> анализ эффективности реализации Программы; </w:t>
      </w:r>
    </w:p>
    <w:p w14:paraId="73A6471B"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sym w:font="Symbol" w:char="F0B7"/>
      </w:r>
      <w:r w:rsidRPr="00F818F8">
        <w:rPr>
          <w:rFonts w:eastAsia="Times New Roman" w:cs="Times New Roman"/>
          <w:szCs w:val="24"/>
        </w:rPr>
        <w:t xml:space="preserve"> выводы и рекомендации. </w:t>
      </w:r>
    </w:p>
    <w:p w14:paraId="4D02D942"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t>Предложения по корректировке Программы согласовываются Главой муниципального образования и являются основанием для:</w:t>
      </w:r>
    </w:p>
    <w:p w14:paraId="01559BF6" w14:textId="77777777" w:rsidR="00663956" w:rsidRPr="00F818F8"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sym w:font="Symbol" w:char="F0B7"/>
      </w:r>
      <w:r w:rsidRPr="00F818F8">
        <w:rPr>
          <w:rFonts w:eastAsia="Times New Roman" w:cs="Times New Roman"/>
          <w:szCs w:val="24"/>
        </w:rPr>
        <w:t xml:space="preserve"> корректировки перечня мероприятий и изменения схем электро-, тепло-, водоснабжения и водоотведения, программ в области обращения с отходами; </w:t>
      </w:r>
    </w:p>
    <w:p w14:paraId="4C4CDDD2" w14:textId="77777777" w:rsidR="00663956" w:rsidRPr="00EB7D82" w:rsidRDefault="00663956" w:rsidP="00663956">
      <w:pPr>
        <w:autoSpaceDE w:val="0"/>
        <w:autoSpaceDN w:val="0"/>
        <w:adjustRightInd w:val="0"/>
        <w:ind w:firstLine="709"/>
        <w:jc w:val="both"/>
        <w:rPr>
          <w:rFonts w:eastAsia="Times New Roman" w:cs="Times New Roman"/>
          <w:szCs w:val="24"/>
        </w:rPr>
      </w:pPr>
      <w:r w:rsidRPr="00F818F8">
        <w:rPr>
          <w:rFonts w:eastAsia="Times New Roman" w:cs="Times New Roman"/>
          <w:szCs w:val="24"/>
        </w:rPr>
        <w:sym w:font="Symbol" w:char="F0B7"/>
      </w:r>
      <w:r w:rsidRPr="00F818F8">
        <w:rPr>
          <w:rFonts w:eastAsia="Times New Roman" w:cs="Times New Roman"/>
          <w:szCs w:val="24"/>
        </w:rPr>
        <w:t xml:space="preserve"> внесения изменений в Программу.</w:t>
      </w:r>
    </w:p>
    <w:p w14:paraId="300C8E46" w14:textId="77777777" w:rsidR="00833D16" w:rsidRPr="00EB7D82" w:rsidRDefault="00833D16" w:rsidP="00663956">
      <w:pPr>
        <w:spacing w:after="40"/>
        <w:rPr>
          <w:rFonts w:cs="Times New Roman"/>
          <w:szCs w:val="28"/>
        </w:rPr>
      </w:pPr>
    </w:p>
    <w:sectPr w:rsidR="00833D16" w:rsidRPr="00EB7D82" w:rsidSect="00706F77">
      <w:pgSz w:w="11906" w:h="16838"/>
      <w:pgMar w:top="993"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32D57B" w14:textId="77777777" w:rsidR="006A04F9" w:rsidRDefault="006A04F9" w:rsidP="00484663">
      <w:r>
        <w:separator/>
      </w:r>
    </w:p>
  </w:endnote>
  <w:endnote w:type="continuationSeparator" w:id="0">
    <w:p w14:paraId="3E64A462" w14:textId="77777777" w:rsidR="006A04F9" w:rsidRDefault="006A04F9" w:rsidP="00484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libri Light">
    <w:altName w:val="Arial"/>
    <w:charset w:val="CC"/>
    <w:family w:val="swiss"/>
    <w:pitch w:val="variable"/>
    <w:sig w:usb0="00000000"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GGal">
    <w:altName w:val="Times New Roman"/>
    <w:charset w:val="00"/>
    <w:family w:val="auto"/>
    <w:pitch w:val="default"/>
    <w:sig w:usb0="00000000" w:usb1="00000000" w:usb2="00000000" w:usb3="00000000" w:csb0="00000001" w:csb1="00000000"/>
  </w:font>
  <w:font w:name="Antiqua">
    <w:altName w:val="Times New Roman"/>
    <w:charset w:val="00"/>
    <w:family w:val="auto"/>
    <w:pitch w:val="default"/>
    <w:sig w:usb0="00000000" w:usb1="00000000" w:usb2="00000000" w:usb3="00000000" w:csb0="00000001" w:csb1="00000000"/>
  </w:font>
  <w:font w:name="OEKGHE+OfficinaSerifWinC">
    <w:altName w:val="Times New Roman"/>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2FF" w:usb1="400004FF" w:usb2="00000000" w:usb3="00000000" w:csb0="0000019F" w:csb1="00000000"/>
  </w:font>
  <w:font w:name="Arial Black">
    <w:panose1 w:val="020B0A040201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altica">
    <w:altName w:val="Times New Roman"/>
    <w:charset w:val="00"/>
    <w:family w:val="auto"/>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TimesNewRomanPSMT">
    <w:altName w:val="MS Mincho"/>
    <w:panose1 w:val="00000000000000000000"/>
    <w:charset w:val="80"/>
    <w:family w:val="auto"/>
    <w:notTrueType/>
    <w:pitch w:val="default"/>
    <w:sig w:usb0="00000000" w:usb1="08070000" w:usb2="00000010" w:usb3="00000000" w:csb0="00020004" w:csb1="00000000"/>
  </w:font>
  <w:font w:name="Cambria Math">
    <w:panose1 w:val="02040503050406030204"/>
    <w:charset w:val="CC"/>
    <w:family w:val="roman"/>
    <w:pitch w:val="variable"/>
    <w:sig w:usb0="E00002FF" w:usb1="420024FF" w:usb2="00000000" w:usb3="00000000" w:csb0="0000019F" w:csb1="00000000"/>
  </w:font>
  <w:font w:name="TimesNew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72403231"/>
      <w:docPartObj>
        <w:docPartGallery w:val="Page Numbers (Bottom of Page)"/>
        <w:docPartUnique/>
      </w:docPartObj>
    </w:sdtPr>
    <w:sdtEndPr/>
    <w:sdtContent>
      <w:p w14:paraId="688B2966" w14:textId="0F9638D8" w:rsidR="00810AC8" w:rsidRDefault="00810AC8">
        <w:pPr>
          <w:pStyle w:val="af5"/>
          <w:jc w:val="right"/>
        </w:pPr>
        <w:r>
          <w:fldChar w:fldCharType="begin"/>
        </w:r>
        <w:r>
          <w:instrText>PAGE   \* MERGEFORMAT</w:instrText>
        </w:r>
        <w:r>
          <w:fldChar w:fldCharType="separate"/>
        </w:r>
        <w:r w:rsidR="00C80C11">
          <w:rPr>
            <w:noProof/>
          </w:rPr>
          <w:t>3</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73881357"/>
      <w:docPartObj>
        <w:docPartGallery w:val="Page Numbers (Bottom of Page)"/>
        <w:docPartUnique/>
      </w:docPartObj>
    </w:sdtPr>
    <w:sdtEndPr/>
    <w:sdtContent>
      <w:p w14:paraId="49652710" w14:textId="1BD2C83D" w:rsidR="00E567E6" w:rsidRDefault="00E567E6">
        <w:pPr>
          <w:pStyle w:val="af5"/>
          <w:jc w:val="right"/>
        </w:pPr>
        <w:r>
          <w:fldChar w:fldCharType="begin"/>
        </w:r>
        <w:r>
          <w:instrText>PAGE   \* MERGEFORMAT</w:instrText>
        </w:r>
        <w:r>
          <w:fldChar w:fldCharType="separate"/>
        </w:r>
        <w:r w:rsidR="00C80C11">
          <w:rPr>
            <w:noProof/>
          </w:rPr>
          <w:t>47</w:t>
        </w:r>
        <w:r>
          <w:fldChar w:fldCharType="end"/>
        </w:r>
      </w:p>
    </w:sdtContent>
  </w:sdt>
  <w:p w14:paraId="23289F01" w14:textId="41FE2E7D" w:rsidR="00C376CA" w:rsidRDefault="00C376CA">
    <w:pPr>
      <w:pStyle w:val="af8"/>
      <w:spacing w:line="14" w:lineRule="auto"/>
      <w:rPr>
        <w:sz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F3EB6E" w14:textId="50D144DA" w:rsidR="004072C5" w:rsidRDefault="00A36E2D">
    <w:pPr>
      <w:pStyle w:val="af8"/>
      <w:spacing w:line="14" w:lineRule="auto"/>
      <w:rPr>
        <w:sz w:val="20"/>
      </w:rPr>
    </w:pPr>
    <w:r>
      <w:rPr>
        <w:noProof/>
        <w:lang w:val="ru-RU" w:eastAsia="ru-RU"/>
      </w:rPr>
      <mc:AlternateContent>
        <mc:Choice Requires="wps">
          <w:drawing>
            <wp:anchor distT="0" distB="0" distL="114300" distR="114300" simplePos="0" relativeHeight="251667456" behindDoc="1" locked="0" layoutInCell="1" allowOverlap="1" wp14:anchorId="2031CF6A" wp14:editId="4F10C137">
              <wp:simplePos x="0" y="0"/>
              <wp:positionH relativeFrom="page">
                <wp:posOffset>10180320</wp:posOffset>
              </wp:positionH>
              <wp:positionV relativeFrom="page">
                <wp:posOffset>7098665</wp:posOffset>
              </wp:positionV>
              <wp:extent cx="205105" cy="152400"/>
              <wp:effectExtent l="0" t="2540" r="0" b="0"/>
              <wp:wrapNone/>
              <wp:docPr id="19" name="docshap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EEE5D5" w14:textId="77777777" w:rsidR="004072C5" w:rsidRDefault="004072C5">
                          <w:pPr>
                            <w:spacing w:before="12"/>
                            <w:ind w:left="60"/>
                            <w:rPr>
                              <w:sz w:val="18"/>
                            </w:rPr>
                          </w:pPr>
                          <w:r>
                            <w:rPr>
                              <w:spacing w:val="-5"/>
                              <w:sz w:val="18"/>
                            </w:rPr>
                            <w:fldChar w:fldCharType="begin"/>
                          </w:r>
                          <w:r>
                            <w:rPr>
                              <w:spacing w:val="-5"/>
                              <w:sz w:val="18"/>
                            </w:rPr>
                            <w:instrText xml:space="preserve"> PAGE </w:instrText>
                          </w:r>
                          <w:r>
                            <w:rPr>
                              <w:spacing w:val="-5"/>
                              <w:sz w:val="18"/>
                            </w:rPr>
                            <w:fldChar w:fldCharType="separate"/>
                          </w:r>
                          <w:r w:rsidR="00C80C11">
                            <w:rPr>
                              <w:noProof/>
                              <w:spacing w:val="-5"/>
                              <w:sz w:val="18"/>
                            </w:rPr>
                            <w:t>48</w:t>
                          </w:r>
                          <w:r>
                            <w:rPr>
                              <w:spacing w:val="-5"/>
                              <w:sz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docshape4" o:spid="_x0000_s1035" type="#_x0000_t202" style="position:absolute;left:0;text-align:left;margin-left:801.6pt;margin-top:558.95pt;width:16.15pt;height:12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" filled="f" stroked="f">
              <v:textbox inset="0,0,0,0">
                <w:txbxContent>
                  <w:p w14:paraId="31EEE5D5" w14:textId="77777777" w:rsidR="004072C5" w:rsidRDefault="004072C5">
                    <w:pPr>
                      <w:spacing w:before="12"/>
                      <w:ind w:left="60"/>
                      <w:rPr>
                        <w:sz w:val="18"/>
                      </w:rPr>
                    </w:pPr>
                    <w:r>
                      <w:rPr>
                        <w:spacing w:val="-5"/>
                        <w:sz w:val="18"/>
                      </w:rPr>
                      <w:fldChar w:fldCharType="begin"/>
                    </w:r>
                    <w:r>
                      <w:rPr>
                        <w:spacing w:val="-5"/>
                        <w:sz w:val="18"/>
                      </w:rPr>
                      <w:instrText xml:space="preserve"> PAGE </w:instrText>
                    </w:r>
                    <w:r>
                      <w:rPr>
                        <w:spacing w:val="-5"/>
                        <w:sz w:val="18"/>
                      </w:rPr>
                      <w:fldChar w:fldCharType="separate"/>
                    </w:r>
                    <w:r w:rsidR="00C80C11">
                      <w:rPr>
                        <w:noProof/>
                        <w:spacing w:val="-5"/>
                        <w:sz w:val="18"/>
                      </w:rPr>
                      <w:t>48</w:t>
                    </w:r>
                    <w:r>
                      <w:rPr>
                        <w:spacing w:val="-5"/>
                        <w:sz w:val="18"/>
                      </w:rP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09948317"/>
      <w:docPartObj>
        <w:docPartGallery w:val="Page Numbers (Bottom of Page)"/>
        <w:docPartUnique/>
      </w:docPartObj>
    </w:sdtPr>
    <w:sdtEndPr/>
    <w:sdtContent>
      <w:p w14:paraId="24DCB5A4" w14:textId="7172EBB3" w:rsidR="00C63059" w:rsidRDefault="00C63059">
        <w:pPr>
          <w:pStyle w:val="af5"/>
          <w:jc w:val="right"/>
        </w:pPr>
        <w:r>
          <w:fldChar w:fldCharType="begin"/>
        </w:r>
        <w:r>
          <w:instrText>PAGE   \* MERGEFORMAT</w:instrText>
        </w:r>
        <w:r>
          <w:fldChar w:fldCharType="separate"/>
        </w:r>
        <w:r w:rsidR="00C80C11">
          <w:rPr>
            <w:noProof/>
          </w:rPr>
          <w:t>126</w:t>
        </w:r>
        <w:r>
          <w:fldChar w:fldCharType="end"/>
        </w:r>
      </w:p>
    </w:sdtContent>
  </w:sdt>
  <w:p w14:paraId="0114F436" w14:textId="77777777" w:rsidR="00884E85" w:rsidRDefault="00884E85">
    <w:pPr>
      <w:pStyle w:val="af8"/>
      <w:spacing w:line="14" w:lineRule="auto"/>
      <w:rPr>
        <w:sz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77405729"/>
      <w:docPartObj>
        <w:docPartGallery w:val="Page Numbers (Bottom of Page)"/>
        <w:docPartUnique/>
      </w:docPartObj>
    </w:sdtPr>
    <w:sdtEndPr/>
    <w:sdtContent>
      <w:p w14:paraId="02B3F3F6" w14:textId="77777777" w:rsidR="00F75209" w:rsidRDefault="00F75209">
        <w:pPr>
          <w:pStyle w:val="af5"/>
          <w:jc w:val="right"/>
        </w:pPr>
        <w:r>
          <w:fldChar w:fldCharType="begin"/>
        </w:r>
        <w:r>
          <w:instrText>PAGE   \* MERGEFORMAT</w:instrText>
        </w:r>
        <w:r>
          <w:fldChar w:fldCharType="separate"/>
        </w:r>
        <w:r w:rsidR="00C80C11">
          <w:rPr>
            <w:noProof/>
          </w:rPr>
          <w:t>162</w:t>
        </w:r>
        <w:r>
          <w:fldChar w:fldCharType="end"/>
        </w:r>
      </w:p>
    </w:sdtContent>
  </w:sdt>
  <w:p w14:paraId="4CA2DEBC" w14:textId="77777777" w:rsidR="00F75209" w:rsidRDefault="00F75209">
    <w:pPr>
      <w:pStyle w:val="af8"/>
      <w:spacing w:line="14" w:lineRule="auto"/>
      <w:rPr>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5136BB0" w14:textId="77777777" w:rsidR="006A04F9" w:rsidRDefault="006A04F9" w:rsidP="00484663">
      <w:r>
        <w:separator/>
      </w:r>
    </w:p>
  </w:footnote>
  <w:footnote w:type="continuationSeparator" w:id="0">
    <w:p w14:paraId="6E052B2B" w14:textId="77777777" w:rsidR="006A04F9" w:rsidRDefault="006A04F9" w:rsidP="0048466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7F5648" w14:textId="77777777" w:rsidR="00B16FD5" w:rsidRDefault="006A04F9">
    <w:pPr>
      <w:pStyle w:val="af3"/>
    </w:pPr>
    <w:r>
      <w:rPr>
        <w:noProof/>
      </w:rPr>
      <w:pict w14:anchorId="507490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7601794" o:spid="_x0000_s2052" type="#_x0000_t75" style="position:absolute;margin-left:0;margin-top:0;width:516.4pt;height:733.6pt;z-index:-251654144;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A1C33E" w14:textId="77777777" w:rsidR="00B16FD5" w:rsidRDefault="00B16FD5">
    <w:pPr>
      <w:pStyle w:val="af8"/>
      <w:spacing w:line="14" w:lineRule="auto"/>
      <w:rPr>
        <w:sz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43E0D3" w14:textId="77777777" w:rsidR="00B16FD5" w:rsidRDefault="006A04F9">
    <w:pPr>
      <w:pStyle w:val="af3"/>
    </w:pPr>
    <w:r>
      <w:rPr>
        <w:noProof/>
      </w:rPr>
      <w:pict w14:anchorId="22CA49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7601793" o:spid="_x0000_s2051" type="#_x0000_t75" style="position:absolute;margin-left:0;margin-top:0;width:516.4pt;height:733.6pt;z-index:-25165516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02CC0D" w14:textId="1BD0E246" w:rsidR="00C376CA" w:rsidRDefault="006A04F9">
    <w:pPr>
      <w:pStyle w:val="af3"/>
    </w:pPr>
    <w:r>
      <w:rPr>
        <w:noProof/>
      </w:rPr>
      <w:pict w14:anchorId="7156DF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7601869" o:spid="_x0000_s2056" type="#_x0000_t75" style="position:absolute;margin-left:0;margin-top:0;width:516.4pt;height:733.6pt;z-index:-251651072;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14486D" w14:textId="6ED6D4C8" w:rsidR="00C376CA" w:rsidRDefault="00C376CA">
    <w:pPr>
      <w:pStyle w:val="af3"/>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A88F80" w14:textId="1A1E3E87" w:rsidR="00C376CA" w:rsidRDefault="006A04F9">
    <w:pPr>
      <w:pStyle w:val="af3"/>
    </w:pPr>
    <w:r>
      <w:rPr>
        <w:noProof/>
      </w:rPr>
      <w:pict w14:anchorId="2CD679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7601868" o:spid="_x0000_s2055" type="#_x0000_t75" style="position:absolute;margin-left:0;margin-top:0;width:516.4pt;height:733.6pt;z-index:-251652096;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1DA871" w14:textId="01270B9B" w:rsidR="00EF0712" w:rsidRDefault="00EF0712">
    <w:pPr>
      <w:pStyle w:val="af8"/>
      <w:spacing w:line="14" w:lineRule="auto"/>
      <w:rPr>
        <w:sz w:val="2"/>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9ABF32" w14:textId="0A23C50A" w:rsidR="00EF0712" w:rsidRDefault="00A36E2D">
    <w:pPr>
      <w:pStyle w:val="af8"/>
      <w:spacing w:line="14" w:lineRule="auto"/>
      <w:rPr>
        <w:sz w:val="20"/>
      </w:rPr>
    </w:pPr>
    <w:r>
      <w:rPr>
        <w:noProof/>
        <w:lang w:val="ru-RU" w:eastAsia="ru-RU"/>
      </w:rPr>
      <mc:AlternateContent>
        <mc:Choice Requires="wps">
          <w:drawing>
            <wp:anchor distT="0" distB="0" distL="114300" distR="114300" simplePos="0" relativeHeight="251659264" behindDoc="1" locked="0" layoutInCell="1" allowOverlap="1" wp14:anchorId="3494B3A0" wp14:editId="3D6C9884">
              <wp:simplePos x="0" y="0"/>
              <wp:positionH relativeFrom="page">
                <wp:posOffset>5532120</wp:posOffset>
              </wp:positionH>
              <wp:positionV relativeFrom="page">
                <wp:posOffset>440055</wp:posOffset>
              </wp:positionV>
              <wp:extent cx="159385" cy="160655"/>
              <wp:effectExtent l="0" t="0" r="12065" b="10795"/>
              <wp:wrapNone/>
              <wp:docPr id="21" name="Надпись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385" cy="160655"/>
                      </a:xfrm>
                      <a:prstGeom prst="rect">
                        <a:avLst/>
                      </a:prstGeom>
                      <a:noFill/>
                      <a:ln>
                        <a:noFill/>
                      </a:ln>
                    </wps:spPr>
                    <wps:txbx>
                      <w:txbxContent>
                        <w:p w14:paraId="1487BD14" w14:textId="6281D31F" w:rsidR="00EF0712" w:rsidRDefault="00EF0712">
                          <w:pPr>
                            <w:spacing w:before="14"/>
                            <w:ind w:left="60"/>
                            <w:rPr>
                              <w:rFonts w:ascii="Arial"/>
                              <w:sz w:val="19"/>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21" o:spid="_x0000_s1036" type="#_x0000_t202" style="position:absolute;left:0;text-align:left;margin-left:435.6pt;margin-top:34.65pt;width:12.55pt;height:12.6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" filled="f" stroked="f">
              <v:textbox inset="0,0,0,0">
                <w:txbxContent>
                  <w:p w14:paraId="1487BD14" w14:textId="6281D31F" w:rsidR="00EF0712" w:rsidRDefault="00EF0712">
                    <w:pPr>
                      <w:spacing w:before="14"/>
                      <w:ind w:left="60"/>
                      <w:rPr>
                        <w:rFonts w:ascii="Arial"/>
                        <w:sz w:val="19"/>
                      </w:rPr>
                    </w:pP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9ECA29E6"/>
    <w:lvl w:ilvl="0">
      <w:start w:val="1"/>
      <w:numFmt w:val="decimal"/>
      <w:pStyle w:val="2"/>
      <w:lvlText w:val="%1."/>
      <w:lvlJc w:val="left"/>
      <w:pPr>
        <w:tabs>
          <w:tab w:val="num" w:pos="643"/>
        </w:tabs>
        <w:ind w:left="643" w:hanging="360"/>
      </w:pPr>
    </w:lvl>
  </w:abstractNum>
  <w:abstractNum w:abstractNumId="1">
    <w:nsid w:val="FFFFFF88"/>
    <w:multiLevelType w:val="singleLevel"/>
    <w:tmpl w:val="CC22BE4E"/>
    <w:lvl w:ilvl="0">
      <w:start w:val="1"/>
      <w:numFmt w:val="decimal"/>
      <w:pStyle w:val="a"/>
      <w:lvlText w:val="%1."/>
      <w:lvlJc w:val="left"/>
      <w:pPr>
        <w:tabs>
          <w:tab w:val="num" w:pos="360"/>
        </w:tabs>
        <w:ind w:left="360" w:hanging="360"/>
      </w:pPr>
    </w:lvl>
  </w:abstractNum>
  <w:abstractNum w:abstractNumId="2">
    <w:nsid w:val="FFFFFF89"/>
    <w:multiLevelType w:val="singleLevel"/>
    <w:tmpl w:val="EFD2D29C"/>
    <w:styleLink w:val="SymbolSymbol111121"/>
    <w:lvl w:ilvl="0">
      <w:start w:val="1"/>
      <w:numFmt w:val="bullet"/>
      <w:lvlText w:val=""/>
      <w:lvlJc w:val="left"/>
      <w:pPr>
        <w:tabs>
          <w:tab w:val="num" w:pos="360"/>
        </w:tabs>
        <w:ind w:left="360" w:hanging="360"/>
      </w:pPr>
      <w:rPr>
        <w:rFonts w:ascii="Symbol" w:hAnsi="Symbol" w:hint="default"/>
      </w:rPr>
    </w:lvl>
  </w:abstractNum>
  <w:abstractNum w:abstractNumId="3">
    <w:nsid w:val="00000404"/>
    <w:multiLevelType w:val="multilevel"/>
    <w:tmpl w:val="00000887"/>
    <w:lvl w:ilvl="0">
      <w:numFmt w:val="bullet"/>
      <w:lvlText w:val="-"/>
      <w:lvlJc w:val="left"/>
      <w:pPr>
        <w:ind w:left="102" w:hanging="284"/>
      </w:pPr>
      <w:rPr>
        <w:rFonts w:ascii="Times New Roman" w:hAnsi="Times New Roman" w:cs="Times New Roman"/>
        <w:b w:val="0"/>
        <w:bCs w:val="0"/>
        <w:sz w:val="24"/>
        <w:szCs w:val="24"/>
      </w:rPr>
    </w:lvl>
    <w:lvl w:ilvl="1">
      <w:numFmt w:val="bullet"/>
      <w:lvlText w:val="•"/>
      <w:lvlJc w:val="left"/>
      <w:pPr>
        <w:ind w:left="1048" w:hanging="284"/>
      </w:pPr>
    </w:lvl>
    <w:lvl w:ilvl="2">
      <w:numFmt w:val="bullet"/>
      <w:lvlText w:val="•"/>
      <w:lvlJc w:val="left"/>
      <w:pPr>
        <w:ind w:left="1994" w:hanging="284"/>
      </w:pPr>
    </w:lvl>
    <w:lvl w:ilvl="3">
      <w:numFmt w:val="bullet"/>
      <w:lvlText w:val="•"/>
      <w:lvlJc w:val="left"/>
      <w:pPr>
        <w:ind w:left="2941" w:hanging="284"/>
      </w:pPr>
    </w:lvl>
    <w:lvl w:ilvl="4">
      <w:numFmt w:val="bullet"/>
      <w:lvlText w:val="•"/>
      <w:lvlJc w:val="left"/>
      <w:pPr>
        <w:ind w:left="3887" w:hanging="284"/>
      </w:pPr>
    </w:lvl>
    <w:lvl w:ilvl="5">
      <w:numFmt w:val="bullet"/>
      <w:lvlText w:val="•"/>
      <w:lvlJc w:val="left"/>
      <w:pPr>
        <w:ind w:left="4834" w:hanging="284"/>
      </w:pPr>
    </w:lvl>
    <w:lvl w:ilvl="6">
      <w:numFmt w:val="bullet"/>
      <w:lvlText w:val="•"/>
      <w:lvlJc w:val="left"/>
      <w:pPr>
        <w:ind w:left="5780" w:hanging="284"/>
      </w:pPr>
    </w:lvl>
    <w:lvl w:ilvl="7">
      <w:numFmt w:val="bullet"/>
      <w:lvlText w:val="•"/>
      <w:lvlJc w:val="left"/>
      <w:pPr>
        <w:ind w:left="6727" w:hanging="284"/>
      </w:pPr>
    </w:lvl>
    <w:lvl w:ilvl="8">
      <w:numFmt w:val="bullet"/>
      <w:lvlText w:val="•"/>
      <w:lvlJc w:val="left"/>
      <w:pPr>
        <w:ind w:left="7673" w:hanging="284"/>
      </w:pPr>
    </w:lvl>
  </w:abstractNum>
  <w:abstractNum w:abstractNumId="4">
    <w:nsid w:val="006E1B1E"/>
    <w:multiLevelType w:val="hybridMultilevel"/>
    <w:tmpl w:val="F604861A"/>
    <w:styleLink w:val="SymbolSymbol34"/>
    <w:lvl w:ilvl="0" w:tplc="04190001">
      <w:start w:val="1"/>
      <w:numFmt w:val="bullet"/>
      <w:lvlText w:val=""/>
      <w:lvlJc w:val="left"/>
      <w:pPr>
        <w:ind w:left="1468" w:hanging="360"/>
      </w:pPr>
      <w:rPr>
        <w:rFonts w:ascii="Symbol" w:hAnsi="Symbol" w:hint="default"/>
      </w:rPr>
    </w:lvl>
    <w:lvl w:ilvl="1" w:tplc="04190003" w:tentative="1">
      <w:start w:val="1"/>
      <w:numFmt w:val="bullet"/>
      <w:lvlText w:val="o"/>
      <w:lvlJc w:val="left"/>
      <w:pPr>
        <w:ind w:left="2188" w:hanging="360"/>
      </w:pPr>
      <w:rPr>
        <w:rFonts w:ascii="Courier New" w:hAnsi="Courier New" w:cs="Courier New" w:hint="default"/>
      </w:rPr>
    </w:lvl>
    <w:lvl w:ilvl="2" w:tplc="04190005" w:tentative="1">
      <w:start w:val="1"/>
      <w:numFmt w:val="bullet"/>
      <w:lvlText w:val=""/>
      <w:lvlJc w:val="left"/>
      <w:pPr>
        <w:ind w:left="2908" w:hanging="360"/>
      </w:pPr>
      <w:rPr>
        <w:rFonts w:ascii="Wingdings" w:hAnsi="Wingdings" w:hint="default"/>
      </w:rPr>
    </w:lvl>
    <w:lvl w:ilvl="3" w:tplc="04190001" w:tentative="1">
      <w:start w:val="1"/>
      <w:numFmt w:val="bullet"/>
      <w:lvlText w:val=""/>
      <w:lvlJc w:val="left"/>
      <w:pPr>
        <w:ind w:left="3628" w:hanging="360"/>
      </w:pPr>
      <w:rPr>
        <w:rFonts w:ascii="Symbol" w:hAnsi="Symbol" w:hint="default"/>
      </w:rPr>
    </w:lvl>
    <w:lvl w:ilvl="4" w:tplc="04190003" w:tentative="1">
      <w:start w:val="1"/>
      <w:numFmt w:val="bullet"/>
      <w:lvlText w:val="o"/>
      <w:lvlJc w:val="left"/>
      <w:pPr>
        <w:ind w:left="4348" w:hanging="360"/>
      </w:pPr>
      <w:rPr>
        <w:rFonts w:ascii="Courier New" w:hAnsi="Courier New" w:cs="Courier New" w:hint="default"/>
      </w:rPr>
    </w:lvl>
    <w:lvl w:ilvl="5" w:tplc="04190005" w:tentative="1">
      <w:start w:val="1"/>
      <w:numFmt w:val="bullet"/>
      <w:lvlText w:val=""/>
      <w:lvlJc w:val="left"/>
      <w:pPr>
        <w:ind w:left="5068" w:hanging="360"/>
      </w:pPr>
      <w:rPr>
        <w:rFonts w:ascii="Wingdings" w:hAnsi="Wingdings" w:hint="default"/>
      </w:rPr>
    </w:lvl>
    <w:lvl w:ilvl="6" w:tplc="04190001" w:tentative="1">
      <w:start w:val="1"/>
      <w:numFmt w:val="bullet"/>
      <w:lvlText w:val=""/>
      <w:lvlJc w:val="left"/>
      <w:pPr>
        <w:ind w:left="5788" w:hanging="360"/>
      </w:pPr>
      <w:rPr>
        <w:rFonts w:ascii="Symbol" w:hAnsi="Symbol" w:hint="default"/>
      </w:rPr>
    </w:lvl>
    <w:lvl w:ilvl="7" w:tplc="04190003" w:tentative="1">
      <w:start w:val="1"/>
      <w:numFmt w:val="bullet"/>
      <w:lvlText w:val="o"/>
      <w:lvlJc w:val="left"/>
      <w:pPr>
        <w:ind w:left="6508" w:hanging="360"/>
      </w:pPr>
      <w:rPr>
        <w:rFonts w:ascii="Courier New" w:hAnsi="Courier New" w:cs="Courier New" w:hint="default"/>
      </w:rPr>
    </w:lvl>
    <w:lvl w:ilvl="8" w:tplc="04190005" w:tentative="1">
      <w:start w:val="1"/>
      <w:numFmt w:val="bullet"/>
      <w:lvlText w:val=""/>
      <w:lvlJc w:val="left"/>
      <w:pPr>
        <w:ind w:left="7228" w:hanging="360"/>
      </w:pPr>
      <w:rPr>
        <w:rFonts w:ascii="Wingdings" w:hAnsi="Wingdings" w:hint="default"/>
      </w:rPr>
    </w:lvl>
  </w:abstractNum>
  <w:abstractNum w:abstractNumId="5">
    <w:nsid w:val="00D514B5"/>
    <w:multiLevelType w:val="hybridMultilevel"/>
    <w:tmpl w:val="4AD89BF8"/>
    <w:styleLink w:val="12pt117"/>
    <w:lvl w:ilvl="0" w:tplc="815406A8">
      <w:start w:val="1"/>
      <w:numFmt w:val="decimal"/>
      <w:lvlText w:val="%1."/>
      <w:lvlJc w:val="left"/>
      <w:pPr>
        <w:tabs>
          <w:tab w:val="num" w:pos="720"/>
        </w:tabs>
        <w:ind w:left="720" w:hanging="60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3435EBE"/>
    <w:multiLevelType w:val="hybridMultilevel"/>
    <w:tmpl w:val="438A6018"/>
    <w:styleLink w:val="12pt1113"/>
    <w:lvl w:ilvl="0" w:tplc="B4B28322">
      <w:start w:val="1"/>
      <w:numFmt w:val="bullet"/>
      <w:suff w:val="space"/>
      <w:lvlText w:val="-"/>
      <w:lvlJc w:val="left"/>
      <w:pPr>
        <w:ind w:left="1786" w:hanging="360"/>
      </w:pPr>
      <w:rPr>
        <w:rFonts w:ascii="Times New Roman" w:hAnsi="Times New Roman" w:cs="Times New Roman"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
    <w:nsid w:val="0A114EE6"/>
    <w:multiLevelType w:val="multilevel"/>
    <w:tmpl w:val="35C06D6C"/>
    <w:styleLink w:val="20"/>
    <w:lvl w:ilvl="0">
      <w:start w:val="3"/>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713" w:hanging="720"/>
      </w:pPr>
      <w:rPr>
        <w:rFonts w:hint="default"/>
        <w:i w:val="0"/>
        <w:sz w:val="28"/>
        <w:szCs w:val="28"/>
      </w:rPr>
    </w:lvl>
    <w:lvl w:ilvl="3">
      <w:start w:val="1"/>
      <w:numFmt w:val="decimal"/>
      <w:lvlText w:val="%1.%2.%3.%4."/>
      <w:lvlJc w:val="left"/>
      <w:pPr>
        <w:ind w:left="864" w:hanging="864"/>
      </w:pPr>
      <w:rPr>
        <w:rFonts w:hint="default"/>
        <w:b/>
        <w:i/>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nsid w:val="0B4F0C51"/>
    <w:multiLevelType w:val="hybridMultilevel"/>
    <w:tmpl w:val="B830B4C0"/>
    <w:styleLink w:val="SymbolSymbol521"/>
    <w:lvl w:ilvl="0" w:tplc="A8FA13AC">
      <w:start w:val="3"/>
      <w:numFmt w:val="bullet"/>
      <w:lvlText w:val="-"/>
      <w:lvlJc w:val="left"/>
      <w:pPr>
        <w:tabs>
          <w:tab w:val="num" w:pos="1069"/>
        </w:tabs>
        <w:ind w:left="0" w:firstLine="709"/>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0C2D45DA"/>
    <w:multiLevelType w:val="hybridMultilevel"/>
    <w:tmpl w:val="BBFA16B4"/>
    <w:lvl w:ilvl="0" w:tplc="C7BC0310">
      <w:start w:val="1"/>
      <w:numFmt w:val="decimal"/>
      <w:lvlText w:val="%1."/>
      <w:lvlJc w:val="left"/>
      <w:pPr>
        <w:ind w:left="492" w:hanging="360"/>
      </w:pPr>
      <w:rPr>
        <w:rFonts w:hint="default"/>
      </w:rPr>
    </w:lvl>
    <w:lvl w:ilvl="1" w:tplc="04190019" w:tentative="1">
      <w:start w:val="1"/>
      <w:numFmt w:val="lowerLetter"/>
      <w:lvlText w:val="%2."/>
      <w:lvlJc w:val="left"/>
      <w:pPr>
        <w:ind w:left="1212" w:hanging="360"/>
      </w:pPr>
    </w:lvl>
    <w:lvl w:ilvl="2" w:tplc="0419001B" w:tentative="1">
      <w:start w:val="1"/>
      <w:numFmt w:val="lowerRoman"/>
      <w:lvlText w:val="%3."/>
      <w:lvlJc w:val="right"/>
      <w:pPr>
        <w:ind w:left="1932" w:hanging="180"/>
      </w:pPr>
    </w:lvl>
    <w:lvl w:ilvl="3" w:tplc="0419000F" w:tentative="1">
      <w:start w:val="1"/>
      <w:numFmt w:val="decimal"/>
      <w:lvlText w:val="%4."/>
      <w:lvlJc w:val="left"/>
      <w:pPr>
        <w:ind w:left="2652" w:hanging="360"/>
      </w:pPr>
    </w:lvl>
    <w:lvl w:ilvl="4" w:tplc="04190019" w:tentative="1">
      <w:start w:val="1"/>
      <w:numFmt w:val="lowerLetter"/>
      <w:lvlText w:val="%5."/>
      <w:lvlJc w:val="left"/>
      <w:pPr>
        <w:ind w:left="3372" w:hanging="360"/>
      </w:pPr>
    </w:lvl>
    <w:lvl w:ilvl="5" w:tplc="0419001B" w:tentative="1">
      <w:start w:val="1"/>
      <w:numFmt w:val="lowerRoman"/>
      <w:lvlText w:val="%6."/>
      <w:lvlJc w:val="right"/>
      <w:pPr>
        <w:ind w:left="4092" w:hanging="180"/>
      </w:pPr>
    </w:lvl>
    <w:lvl w:ilvl="6" w:tplc="0419000F" w:tentative="1">
      <w:start w:val="1"/>
      <w:numFmt w:val="decimal"/>
      <w:lvlText w:val="%7."/>
      <w:lvlJc w:val="left"/>
      <w:pPr>
        <w:ind w:left="4812" w:hanging="360"/>
      </w:pPr>
    </w:lvl>
    <w:lvl w:ilvl="7" w:tplc="04190019" w:tentative="1">
      <w:start w:val="1"/>
      <w:numFmt w:val="lowerLetter"/>
      <w:lvlText w:val="%8."/>
      <w:lvlJc w:val="left"/>
      <w:pPr>
        <w:ind w:left="5532" w:hanging="360"/>
      </w:pPr>
    </w:lvl>
    <w:lvl w:ilvl="8" w:tplc="0419001B" w:tentative="1">
      <w:start w:val="1"/>
      <w:numFmt w:val="lowerRoman"/>
      <w:lvlText w:val="%9."/>
      <w:lvlJc w:val="right"/>
      <w:pPr>
        <w:ind w:left="6252" w:hanging="180"/>
      </w:pPr>
    </w:lvl>
  </w:abstractNum>
  <w:abstractNum w:abstractNumId="10">
    <w:nsid w:val="0CF41DB3"/>
    <w:multiLevelType w:val="hybridMultilevel"/>
    <w:tmpl w:val="FAD2FFEE"/>
    <w:lvl w:ilvl="0" w:tplc="B5F6388A">
      <w:start w:val="9"/>
      <w:numFmt w:val="decimal"/>
      <w:lvlText w:val="%1."/>
      <w:lvlJc w:val="left"/>
      <w:pPr>
        <w:ind w:left="1646"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101C36BA"/>
    <w:multiLevelType w:val="hybridMultilevel"/>
    <w:tmpl w:val="57BAF1C6"/>
    <w:styleLink w:val="4111"/>
    <w:lvl w:ilvl="0" w:tplc="F1F61B98">
      <w:start w:val="1"/>
      <w:numFmt w:val="bullet"/>
      <w:pStyle w:val="063"/>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171B2996"/>
    <w:multiLevelType w:val="multilevel"/>
    <w:tmpl w:val="3E1E5AD6"/>
    <w:lvl w:ilvl="0">
      <w:start w:val="1"/>
      <w:numFmt w:val="bullet"/>
      <w:pStyle w:val="a0"/>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hint="default"/>
      </w:rPr>
    </w:lvl>
    <w:lvl w:ilvl="2">
      <w:start w:val="1"/>
      <w:numFmt w:val="decimal"/>
      <w:lvlText w:val="%2%3"/>
      <w:lvlJc w:val="left"/>
      <w:pPr>
        <w:tabs>
          <w:tab w:val="num" w:pos="1440"/>
        </w:tabs>
        <w:ind w:left="1224" w:hanging="504"/>
      </w:pPr>
      <w:rPr>
        <w:rFonts w:hint="default"/>
        <w:b w:val="0"/>
        <w:sz w:val="32"/>
        <w:szCs w:val="32"/>
      </w:rPr>
    </w:lvl>
    <w:lvl w:ilvl="3">
      <w:start w:val="1"/>
      <w:numFmt w:val="decimal"/>
      <w:lvlText w:val="%2%3.%4"/>
      <w:lvlJc w:val="left"/>
      <w:pPr>
        <w:tabs>
          <w:tab w:val="num" w:pos="1800"/>
        </w:tabs>
        <w:ind w:left="1728" w:hanging="648"/>
      </w:pPr>
      <w:rPr>
        <w:rFonts w:hint="default"/>
        <w:b/>
        <w:sz w:val="28"/>
        <w:szCs w:val="28"/>
      </w:rPr>
    </w:lvl>
    <w:lvl w:ilvl="4">
      <w:start w:val="1"/>
      <w:numFmt w:val="decimal"/>
      <w:lvlText w:val="%2%3.%4.%5"/>
      <w:lvlJc w:val="left"/>
      <w:pPr>
        <w:tabs>
          <w:tab w:val="num" w:pos="2520"/>
        </w:tabs>
        <w:ind w:left="2232" w:hanging="792"/>
      </w:pPr>
      <w:rPr>
        <w:rFonts w:hint="default"/>
        <w:b/>
        <w:sz w:val="28"/>
        <w:szCs w:val="28"/>
      </w:rPr>
    </w:lvl>
    <w:lvl w:ilvl="5">
      <w:start w:val="1"/>
      <w:numFmt w:val="decimal"/>
      <w:lvlText w:val="%2%3.%4.%5.%6"/>
      <w:lvlJc w:val="left"/>
      <w:pPr>
        <w:tabs>
          <w:tab w:val="num" w:pos="3060"/>
        </w:tabs>
        <w:ind w:left="2916" w:hanging="936"/>
      </w:pPr>
      <w:rPr>
        <w:rFonts w:hint="default"/>
        <w:sz w:val="28"/>
        <w:szCs w:val="28"/>
      </w:rPr>
    </w:lvl>
    <w:lvl w:ilvl="6">
      <w:start w:val="1"/>
      <w:numFmt w:val="decimal"/>
      <w:lvlText w:val="%2%3.%4.%5.%6.%7"/>
      <w:lvlJc w:val="left"/>
      <w:pPr>
        <w:tabs>
          <w:tab w:val="num" w:pos="3600"/>
        </w:tabs>
        <w:ind w:left="3240" w:hanging="1080"/>
      </w:pPr>
      <w:rPr>
        <w:rFonts w:hint="default"/>
        <w:b/>
      </w:rPr>
    </w:lvl>
    <w:lvl w:ilvl="7">
      <w:start w:val="1"/>
      <w:numFmt w:val="bullet"/>
      <w:pStyle w:val="a0"/>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hint="default"/>
      </w:rPr>
    </w:lvl>
  </w:abstractNum>
  <w:abstractNum w:abstractNumId="13">
    <w:nsid w:val="189C5A3E"/>
    <w:multiLevelType w:val="hybridMultilevel"/>
    <w:tmpl w:val="AB24FFE4"/>
    <w:styleLink w:val="12pt313"/>
    <w:lvl w:ilvl="0" w:tplc="04190001">
      <w:start w:val="1"/>
      <w:numFmt w:val="bullet"/>
      <w:lvlText w:val=""/>
      <w:lvlJc w:val="left"/>
      <w:pPr>
        <w:ind w:left="1446" w:hanging="360"/>
      </w:pPr>
      <w:rPr>
        <w:rFonts w:ascii="Symbol" w:hAnsi="Symbol" w:hint="default"/>
      </w:rPr>
    </w:lvl>
    <w:lvl w:ilvl="1" w:tplc="04190003" w:tentative="1">
      <w:start w:val="1"/>
      <w:numFmt w:val="bullet"/>
      <w:lvlText w:val="o"/>
      <w:lvlJc w:val="left"/>
      <w:pPr>
        <w:ind w:left="2166" w:hanging="360"/>
      </w:pPr>
      <w:rPr>
        <w:rFonts w:ascii="Courier New" w:hAnsi="Courier New" w:cs="Courier New" w:hint="default"/>
      </w:rPr>
    </w:lvl>
    <w:lvl w:ilvl="2" w:tplc="04190005" w:tentative="1">
      <w:start w:val="1"/>
      <w:numFmt w:val="bullet"/>
      <w:lvlText w:val=""/>
      <w:lvlJc w:val="left"/>
      <w:pPr>
        <w:ind w:left="2886" w:hanging="360"/>
      </w:pPr>
      <w:rPr>
        <w:rFonts w:ascii="Wingdings" w:hAnsi="Wingdings" w:hint="default"/>
      </w:rPr>
    </w:lvl>
    <w:lvl w:ilvl="3" w:tplc="04190001" w:tentative="1">
      <w:start w:val="1"/>
      <w:numFmt w:val="bullet"/>
      <w:lvlText w:val=""/>
      <w:lvlJc w:val="left"/>
      <w:pPr>
        <w:ind w:left="3606" w:hanging="360"/>
      </w:pPr>
      <w:rPr>
        <w:rFonts w:ascii="Symbol" w:hAnsi="Symbol" w:hint="default"/>
      </w:rPr>
    </w:lvl>
    <w:lvl w:ilvl="4" w:tplc="04190003" w:tentative="1">
      <w:start w:val="1"/>
      <w:numFmt w:val="bullet"/>
      <w:lvlText w:val="o"/>
      <w:lvlJc w:val="left"/>
      <w:pPr>
        <w:ind w:left="4326" w:hanging="360"/>
      </w:pPr>
      <w:rPr>
        <w:rFonts w:ascii="Courier New" w:hAnsi="Courier New" w:cs="Courier New" w:hint="default"/>
      </w:rPr>
    </w:lvl>
    <w:lvl w:ilvl="5" w:tplc="04190005" w:tentative="1">
      <w:start w:val="1"/>
      <w:numFmt w:val="bullet"/>
      <w:lvlText w:val=""/>
      <w:lvlJc w:val="left"/>
      <w:pPr>
        <w:ind w:left="5046" w:hanging="360"/>
      </w:pPr>
      <w:rPr>
        <w:rFonts w:ascii="Wingdings" w:hAnsi="Wingdings" w:hint="default"/>
      </w:rPr>
    </w:lvl>
    <w:lvl w:ilvl="6" w:tplc="04190001" w:tentative="1">
      <w:start w:val="1"/>
      <w:numFmt w:val="bullet"/>
      <w:lvlText w:val=""/>
      <w:lvlJc w:val="left"/>
      <w:pPr>
        <w:ind w:left="5766" w:hanging="360"/>
      </w:pPr>
      <w:rPr>
        <w:rFonts w:ascii="Symbol" w:hAnsi="Symbol" w:hint="default"/>
      </w:rPr>
    </w:lvl>
    <w:lvl w:ilvl="7" w:tplc="04190003" w:tentative="1">
      <w:start w:val="1"/>
      <w:numFmt w:val="bullet"/>
      <w:lvlText w:val="o"/>
      <w:lvlJc w:val="left"/>
      <w:pPr>
        <w:ind w:left="6486" w:hanging="360"/>
      </w:pPr>
      <w:rPr>
        <w:rFonts w:ascii="Courier New" w:hAnsi="Courier New" w:cs="Courier New" w:hint="default"/>
      </w:rPr>
    </w:lvl>
    <w:lvl w:ilvl="8" w:tplc="04190005" w:tentative="1">
      <w:start w:val="1"/>
      <w:numFmt w:val="bullet"/>
      <w:lvlText w:val=""/>
      <w:lvlJc w:val="left"/>
      <w:pPr>
        <w:ind w:left="7206" w:hanging="360"/>
      </w:pPr>
      <w:rPr>
        <w:rFonts w:ascii="Wingdings" w:hAnsi="Wingdings" w:hint="default"/>
      </w:rPr>
    </w:lvl>
  </w:abstractNum>
  <w:abstractNum w:abstractNumId="14">
    <w:nsid w:val="1A963239"/>
    <w:multiLevelType w:val="hybridMultilevel"/>
    <w:tmpl w:val="C360D61A"/>
    <w:styleLink w:val="12pt1213"/>
    <w:lvl w:ilvl="0" w:tplc="7350291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ABC4C62"/>
    <w:multiLevelType w:val="hybridMultilevel"/>
    <w:tmpl w:val="24EE2D7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AC41958"/>
    <w:multiLevelType w:val="hybridMultilevel"/>
    <w:tmpl w:val="8F043856"/>
    <w:styleLink w:val="31111"/>
    <w:lvl w:ilvl="0" w:tplc="0D70CB0E">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7">
    <w:nsid w:val="1CE11920"/>
    <w:multiLevelType w:val="hybridMultilevel"/>
    <w:tmpl w:val="38E650AC"/>
    <w:styleLink w:val="3111111"/>
    <w:lvl w:ilvl="0" w:tplc="F51248C8">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
    <w:nsid w:val="1E0B3566"/>
    <w:multiLevelType w:val="hybridMultilevel"/>
    <w:tmpl w:val="9C3663BE"/>
    <w:styleLink w:val="12pt4111"/>
    <w:lvl w:ilvl="0" w:tplc="3692F18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nsid w:val="26E260DE"/>
    <w:multiLevelType w:val="hybridMultilevel"/>
    <w:tmpl w:val="DF6246CA"/>
    <w:styleLink w:val="3121"/>
    <w:lvl w:ilvl="0" w:tplc="F51248C8">
      <w:start w:val="1"/>
      <w:numFmt w:val="bullet"/>
      <w:lvlText w:val="-"/>
      <w:lvlJc w:val="left"/>
      <w:pPr>
        <w:ind w:left="1440" w:hanging="360"/>
      </w:pPr>
      <w:rPr>
        <w:rFonts w:ascii="Times New Roman" w:hAnsi="Times New Roman" w:cs="Times New Roman" w:hint="default"/>
      </w:rPr>
    </w:lvl>
    <w:lvl w:ilvl="1" w:tplc="B3684BD2">
      <w:start w:val="1"/>
      <w:numFmt w:val="bullet"/>
      <w:lvlText w:val="∙"/>
      <w:lvlJc w:val="left"/>
      <w:pPr>
        <w:ind w:left="2160" w:hanging="360"/>
      </w:pPr>
      <w:rPr>
        <w:rFonts w:ascii="Times New Roman" w:hAnsi="Times New Roman" w:cs="Times New Roman"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nsid w:val="27F05A7B"/>
    <w:multiLevelType w:val="multilevel"/>
    <w:tmpl w:val="52B8C4B0"/>
    <w:styleLink w:val="3"/>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nsid w:val="286B4490"/>
    <w:multiLevelType w:val="hybridMultilevel"/>
    <w:tmpl w:val="16B47912"/>
    <w:lvl w:ilvl="0" w:tplc="FFFFFFFF">
      <w:start w:val="1"/>
      <w:numFmt w:val="decimal"/>
      <w:pStyle w:val="a1"/>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nsid w:val="28876A84"/>
    <w:multiLevelType w:val="hybridMultilevel"/>
    <w:tmpl w:val="800CC554"/>
    <w:lvl w:ilvl="0" w:tplc="2644691A">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293D49FA"/>
    <w:multiLevelType w:val="hybridMultilevel"/>
    <w:tmpl w:val="723E1C6C"/>
    <w:styleLink w:val="12pt124"/>
    <w:lvl w:ilvl="0" w:tplc="3692F186">
      <w:start w:val="1"/>
      <w:numFmt w:val="bullet"/>
      <w:lvlText w:val=""/>
      <w:lvlJc w:val="left"/>
      <w:pPr>
        <w:tabs>
          <w:tab w:val="num" w:pos="644"/>
        </w:tabs>
        <w:ind w:left="644"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297E7F3E"/>
    <w:multiLevelType w:val="hybridMultilevel"/>
    <w:tmpl w:val="9740DD94"/>
    <w:lvl w:ilvl="0" w:tplc="0419000F">
      <w:start w:val="1"/>
      <w:numFmt w:val="decimal"/>
      <w:lvlText w:val="%1."/>
      <w:lvlJc w:val="left"/>
      <w:pPr>
        <w:ind w:left="1646"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29875873"/>
    <w:multiLevelType w:val="hybridMultilevel"/>
    <w:tmpl w:val="E092CDA6"/>
    <w:lvl w:ilvl="0" w:tplc="2B6C1C7E">
      <w:start w:val="1"/>
      <w:numFmt w:val="decimal"/>
      <w:pStyle w:val="a2"/>
      <w:lvlText w:val="%1."/>
      <w:lvlJc w:val="left"/>
      <w:pPr>
        <w:ind w:left="1429" w:hanging="360"/>
      </w:p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26">
    <w:nsid w:val="2AB77837"/>
    <w:multiLevelType w:val="hybridMultilevel"/>
    <w:tmpl w:val="923A60A6"/>
    <w:styleLink w:val="12pt12111111"/>
    <w:lvl w:ilvl="0" w:tplc="F51248C8">
      <w:start w:val="1"/>
      <w:numFmt w:val="bullet"/>
      <w:lvlText w:val="-"/>
      <w:lvlJc w:val="left"/>
      <w:pPr>
        <w:ind w:left="1440" w:hanging="360"/>
      </w:pPr>
      <w:rPr>
        <w:rFonts w:ascii="Times New Roman" w:hAnsi="Times New Roman" w:cs="Times New Roman"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2CFD1133"/>
    <w:multiLevelType w:val="hybridMultilevel"/>
    <w:tmpl w:val="B1D242E2"/>
    <w:styleLink w:val="SymbolSymbol111111"/>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8">
    <w:nsid w:val="2D251B0A"/>
    <w:multiLevelType w:val="multilevel"/>
    <w:tmpl w:val="59C8BB8C"/>
    <w:styleLink w:val="12pt"/>
    <w:lvl w:ilvl="0">
      <w:numFmt w:val="bullet"/>
      <w:lvlText w:val="●"/>
      <w:lvlJc w:val="left"/>
      <w:pPr>
        <w:tabs>
          <w:tab w:val="num" w:pos="720"/>
        </w:tabs>
        <w:ind w:left="720" w:hanging="360"/>
      </w:pPr>
      <w:rPr>
        <w:rFonts w:ascii="Arial" w:hAnsi="Arial"/>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nsid w:val="2E967707"/>
    <w:multiLevelType w:val="hybridMultilevel"/>
    <w:tmpl w:val="4DEA709C"/>
    <w:lvl w:ilvl="0" w:tplc="04190001">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30">
    <w:nsid w:val="2EA76C08"/>
    <w:multiLevelType w:val="multilevel"/>
    <w:tmpl w:val="7B9EBD3A"/>
    <w:styleLink w:val="SymbolSymbol1111111"/>
    <w:lvl w:ilvl="0">
      <w:start w:val="2"/>
      <w:numFmt w:val="decimal"/>
      <w:lvlText w:val="%1"/>
      <w:lvlJc w:val="left"/>
      <w:pPr>
        <w:tabs>
          <w:tab w:val="num" w:pos="1140"/>
        </w:tabs>
        <w:ind w:left="1140" w:hanging="780"/>
      </w:pPr>
      <w:rPr>
        <w:rFonts w:hint="default"/>
      </w:rPr>
    </w:lvl>
    <w:lvl w:ilvl="1">
      <w:start w:val="1"/>
      <w:numFmt w:val="decimal"/>
      <w:lvlText w:val="3.%2"/>
      <w:lvlJc w:val="left"/>
      <w:pPr>
        <w:tabs>
          <w:tab w:val="num" w:pos="227"/>
        </w:tabs>
        <w:ind w:left="397" w:hanging="170"/>
      </w:pPr>
      <w:rPr>
        <w:rFonts w:hint="default"/>
      </w:rPr>
    </w:lvl>
    <w:lvl w:ilvl="2">
      <w:start w:val="1"/>
      <w:numFmt w:val="decimal"/>
      <w:lvlText w:val="%1.%2.%3"/>
      <w:lvlJc w:val="left"/>
      <w:pPr>
        <w:tabs>
          <w:tab w:val="num" w:pos="113"/>
        </w:tabs>
        <w:ind w:left="1247" w:hanging="1134"/>
      </w:pPr>
      <w:rPr>
        <w:rFonts w:hint="default"/>
      </w:rPr>
    </w:lvl>
    <w:lvl w:ilvl="3">
      <w:start w:val="1"/>
      <w:numFmt w:val="decimal"/>
      <w:pStyle w:val="412pt"/>
      <w:lvlText w:val="%31.%2.%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31">
    <w:nsid w:val="30CA029B"/>
    <w:multiLevelType w:val="hybridMultilevel"/>
    <w:tmpl w:val="23EC62C4"/>
    <w:styleLink w:val="12pt4121"/>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2">
    <w:nsid w:val="34683204"/>
    <w:multiLevelType w:val="hybridMultilevel"/>
    <w:tmpl w:val="539288D6"/>
    <w:lvl w:ilvl="0" w:tplc="9F9E08C8">
      <w:start w:val="1"/>
      <w:numFmt w:val="decimalZero"/>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76A1FC2"/>
    <w:multiLevelType w:val="hybridMultilevel"/>
    <w:tmpl w:val="3E2436B8"/>
    <w:lvl w:ilvl="0" w:tplc="BEB6CAAA">
      <w:numFmt w:val="bullet"/>
      <w:lvlText w:val="−"/>
      <w:lvlJc w:val="left"/>
      <w:pPr>
        <w:ind w:left="436" w:hanging="202"/>
      </w:pPr>
      <w:rPr>
        <w:rFonts w:ascii="Times New Roman" w:eastAsia="Times New Roman" w:hAnsi="Times New Roman" w:cs="Times New Roman" w:hint="default"/>
        <w:w w:val="100"/>
        <w:sz w:val="24"/>
        <w:szCs w:val="24"/>
        <w:lang w:val="ru-RU" w:eastAsia="ru-RU" w:bidi="ru-RU"/>
      </w:rPr>
    </w:lvl>
    <w:lvl w:ilvl="1" w:tplc="6A3623C8">
      <w:numFmt w:val="bullet"/>
      <w:lvlText w:val="•"/>
      <w:lvlJc w:val="left"/>
      <w:pPr>
        <w:ind w:left="540" w:hanging="202"/>
      </w:pPr>
      <w:rPr>
        <w:rFonts w:hint="default"/>
        <w:lang w:val="ru-RU" w:eastAsia="ru-RU" w:bidi="ru-RU"/>
      </w:rPr>
    </w:lvl>
    <w:lvl w:ilvl="2" w:tplc="F4621F3C">
      <w:numFmt w:val="bullet"/>
      <w:lvlText w:val="•"/>
      <w:lvlJc w:val="left"/>
      <w:pPr>
        <w:ind w:left="1662" w:hanging="202"/>
      </w:pPr>
      <w:rPr>
        <w:rFonts w:hint="default"/>
        <w:lang w:val="ru-RU" w:eastAsia="ru-RU" w:bidi="ru-RU"/>
      </w:rPr>
    </w:lvl>
    <w:lvl w:ilvl="3" w:tplc="AB821D64">
      <w:numFmt w:val="bullet"/>
      <w:lvlText w:val="•"/>
      <w:lvlJc w:val="left"/>
      <w:pPr>
        <w:ind w:left="2785" w:hanging="202"/>
      </w:pPr>
      <w:rPr>
        <w:rFonts w:hint="default"/>
        <w:lang w:val="ru-RU" w:eastAsia="ru-RU" w:bidi="ru-RU"/>
      </w:rPr>
    </w:lvl>
    <w:lvl w:ilvl="4" w:tplc="0A34B604">
      <w:numFmt w:val="bullet"/>
      <w:lvlText w:val="•"/>
      <w:lvlJc w:val="left"/>
      <w:pPr>
        <w:ind w:left="3908" w:hanging="202"/>
      </w:pPr>
      <w:rPr>
        <w:rFonts w:hint="default"/>
        <w:lang w:val="ru-RU" w:eastAsia="ru-RU" w:bidi="ru-RU"/>
      </w:rPr>
    </w:lvl>
    <w:lvl w:ilvl="5" w:tplc="251AD4A0">
      <w:numFmt w:val="bullet"/>
      <w:lvlText w:val="•"/>
      <w:lvlJc w:val="left"/>
      <w:pPr>
        <w:ind w:left="5031" w:hanging="202"/>
      </w:pPr>
      <w:rPr>
        <w:rFonts w:hint="default"/>
        <w:lang w:val="ru-RU" w:eastAsia="ru-RU" w:bidi="ru-RU"/>
      </w:rPr>
    </w:lvl>
    <w:lvl w:ilvl="6" w:tplc="B3EE276A">
      <w:numFmt w:val="bullet"/>
      <w:lvlText w:val="•"/>
      <w:lvlJc w:val="left"/>
      <w:pPr>
        <w:ind w:left="6154" w:hanging="202"/>
      </w:pPr>
      <w:rPr>
        <w:rFonts w:hint="default"/>
        <w:lang w:val="ru-RU" w:eastAsia="ru-RU" w:bidi="ru-RU"/>
      </w:rPr>
    </w:lvl>
    <w:lvl w:ilvl="7" w:tplc="5B2AAEE8">
      <w:numFmt w:val="bullet"/>
      <w:lvlText w:val="•"/>
      <w:lvlJc w:val="left"/>
      <w:pPr>
        <w:ind w:left="7277" w:hanging="202"/>
      </w:pPr>
      <w:rPr>
        <w:rFonts w:hint="default"/>
        <w:lang w:val="ru-RU" w:eastAsia="ru-RU" w:bidi="ru-RU"/>
      </w:rPr>
    </w:lvl>
    <w:lvl w:ilvl="8" w:tplc="80EA034C">
      <w:numFmt w:val="bullet"/>
      <w:lvlText w:val="•"/>
      <w:lvlJc w:val="left"/>
      <w:pPr>
        <w:ind w:left="8400" w:hanging="202"/>
      </w:pPr>
      <w:rPr>
        <w:rFonts w:hint="default"/>
        <w:lang w:val="ru-RU" w:eastAsia="ru-RU" w:bidi="ru-RU"/>
      </w:rPr>
    </w:lvl>
  </w:abstractNum>
  <w:abstractNum w:abstractNumId="34">
    <w:nsid w:val="39A3540C"/>
    <w:multiLevelType w:val="hybridMultilevel"/>
    <w:tmpl w:val="607E608A"/>
    <w:styleLink w:val="1113"/>
    <w:lvl w:ilvl="0" w:tplc="9670BB2E">
      <w:start w:val="1"/>
      <w:numFmt w:val="bullet"/>
      <w:suff w:val="space"/>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5">
    <w:nsid w:val="412456D0"/>
    <w:multiLevelType w:val="multilevel"/>
    <w:tmpl w:val="ACC47D12"/>
    <w:styleLink w:val="a3"/>
    <w:lvl w:ilvl="0">
      <w:numFmt w:val="bullet"/>
      <w:lvlText w:val="-"/>
      <w:lvlJc w:val="left"/>
      <w:pPr>
        <w:tabs>
          <w:tab w:val="num" w:pos="1579"/>
        </w:tabs>
        <w:ind w:left="1579" w:hanging="870"/>
      </w:pPr>
      <w:rPr>
        <w:rFonts w:ascii="Arial" w:hAnsi="Arial"/>
        <w:sz w:val="24"/>
      </w:rPr>
    </w:lvl>
    <w:lvl w:ilvl="1">
      <w:start w:val="1"/>
      <w:numFmt w:val="bullet"/>
      <w:lvlText w:val="o"/>
      <w:lvlJc w:val="left"/>
      <w:pPr>
        <w:tabs>
          <w:tab w:val="num" w:pos="1789"/>
        </w:tabs>
        <w:ind w:left="1789" w:hanging="360"/>
      </w:pPr>
      <w:rPr>
        <w:rFonts w:ascii="Courier New" w:hAnsi="Courier New" w:hint="default"/>
      </w:rPr>
    </w:lvl>
    <w:lvl w:ilvl="2">
      <w:start w:val="1"/>
      <w:numFmt w:val="bullet"/>
      <w:lvlText w:val=""/>
      <w:lvlJc w:val="left"/>
      <w:pPr>
        <w:tabs>
          <w:tab w:val="num" w:pos="2509"/>
        </w:tabs>
        <w:ind w:left="2509" w:hanging="360"/>
      </w:pPr>
      <w:rPr>
        <w:rFonts w:ascii="Wingdings" w:hAnsi="Wingdings" w:hint="default"/>
      </w:rPr>
    </w:lvl>
    <w:lvl w:ilvl="3">
      <w:start w:val="1"/>
      <w:numFmt w:val="bullet"/>
      <w:lvlText w:val=""/>
      <w:lvlJc w:val="left"/>
      <w:pPr>
        <w:tabs>
          <w:tab w:val="num" w:pos="3229"/>
        </w:tabs>
        <w:ind w:left="3229" w:hanging="360"/>
      </w:pPr>
      <w:rPr>
        <w:rFonts w:ascii="Symbol" w:hAnsi="Symbol" w:hint="default"/>
      </w:rPr>
    </w:lvl>
    <w:lvl w:ilvl="4">
      <w:start w:val="1"/>
      <w:numFmt w:val="bullet"/>
      <w:lvlText w:val="o"/>
      <w:lvlJc w:val="left"/>
      <w:pPr>
        <w:tabs>
          <w:tab w:val="num" w:pos="3949"/>
        </w:tabs>
        <w:ind w:left="3949" w:hanging="360"/>
      </w:pPr>
      <w:rPr>
        <w:rFonts w:ascii="Courier New" w:hAnsi="Courier New" w:hint="default"/>
      </w:rPr>
    </w:lvl>
    <w:lvl w:ilvl="5">
      <w:start w:val="1"/>
      <w:numFmt w:val="bullet"/>
      <w:lvlText w:val=""/>
      <w:lvlJc w:val="left"/>
      <w:pPr>
        <w:tabs>
          <w:tab w:val="num" w:pos="4669"/>
        </w:tabs>
        <w:ind w:left="4669" w:hanging="360"/>
      </w:pPr>
      <w:rPr>
        <w:rFonts w:ascii="Wingdings" w:hAnsi="Wingdings" w:hint="default"/>
      </w:rPr>
    </w:lvl>
    <w:lvl w:ilvl="6">
      <w:start w:val="1"/>
      <w:numFmt w:val="bullet"/>
      <w:lvlText w:val=""/>
      <w:lvlJc w:val="left"/>
      <w:pPr>
        <w:tabs>
          <w:tab w:val="num" w:pos="5389"/>
        </w:tabs>
        <w:ind w:left="5389" w:hanging="360"/>
      </w:pPr>
      <w:rPr>
        <w:rFonts w:ascii="Symbol" w:hAnsi="Symbol" w:hint="default"/>
      </w:rPr>
    </w:lvl>
    <w:lvl w:ilvl="7">
      <w:start w:val="1"/>
      <w:numFmt w:val="bullet"/>
      <w:lvlText w:val="o"/>
      <w:lvlJc w:val="left"/>
      <w:pPr>
        <w:tabs>
          <w:tab w:val="num" w:pos="6109"/>
        </w:tabs>
        <w:ind w:left="6109" w:hanging="360"/>
      </w:pPr>
      <w:rPr>
        <w:rFonts w:ascii="Courier New" w:hAnsi="Courier New" w:hint="default"/>
      </w:rPr>
    </w:lvl>
    <w:lvl w:ilvl="8">
      <w:start w:val="1"/>
      <w:numFmt w:val="bullet"/>
      <w:lvlText w:val=""/>
      <w:lvlJc w:val="left"/>
      <w:pPr>
        <w:tabs>
          <w:tab w:val="num" w:pos="6829"/>
        </w:tabs>
        <w:ind w:left="6829" w:hanging="360"/>
      </w:pPr>
      <w:rPr>
        <w:rFonts w:ascii="Wingdings" w:hAnsi="Wingdings" w:hint="default"/>
      </w:rPr>
    </w:lvl>
  </w:abstractNum>
  <w:abstractNum w:abstractNumId="36">
    <w:nsid w:val="4175626E"/>
    <w:multiLevelType w:val="hybridMultilevel"/>
    <w:tmpl w:val="702A8A8C"/>
    <w:styleLink w:val="114"/>
    <w:lvl w:ilvl="0" w:tplc="FFFFFFFF">
      <w:start w:val="1"/>
      <w:numFmt w:val="decimal"/>
      <w:lvlText w:val="%1."/>
      <w:lvlJc w:val="left"/>
      <w:pPr>
        <w:tabs>
          <w:tab w:val="num" w:pos="720"/>
        </w:tabs>
        <w:ind w:left="720" w:hanging="60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41995259"/>
    <w:multiLevelType w:val="multilevel"/>
    <w:tmpl w:val="2FF07804"/>
    <w:styleLink w:val="a4"/>
    <w:lvl w:ilvl="0">
      <w:start w:val="1"/>
      <w:numFmt w:val="decimal"/>
      <w:lvlText w:val="%1."/>
      <w:lvlJc w:val="left"/>
      <w:pPr>
        <w:tabs>
          <w:tab w:val="num" w:pos="0"/>
        </w:tabs>
        <w:ind w:left="360" w:hanging="360"/>
      </w:pPr>
      <w:rPr>
        <w:rFonts w:hint="default"/>
        <w:sz w:val="26"/>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8">
    <w:nsid w:val="44ED7505"/>
    <w:multiLevelType w:val="hybridMultilevel"/>
    <w:tmpl w:val="301AAC20"/>
    <w:lvl w:ilvl="0" w:tplc="AD62FBAE">
      <w:start w:val="1"/>
      <w:numFmt w:val="bullet"/>
      <w:pStyle w:val="a5"/>
      <w:lvlText w:val=""/>
      <w:lvlJc w:val="left"/>
      <w:pPr>
        <w:ind w:left="1429" w:hanging="360"/>
      </w:pPr>
      <w:rPr>
        <w:rFonts w:ascii="Wingdings" w:hAnsi="Wingdings" w:hint="default"/>
      </w:rPr>
    </w:lvl>
    <w:lvl w:ilvl="1" w:tplc="13D8BB98" w:tentative="1">
      <w:start w:val="1"/>
      <w:numFmt w:val="bullet"/>
      <w:lvlText w:val="o"/>
      <w:lvlJc w:val="left"/>
      <w:pPr>
        <w:ind w:left="2149" w:hanging="360"/>
      </w:pPr>
      <w:rPr>
        <w:rFonts w:ascii="Courier New" w:hAnsi="Courier New" w:cs="Courier New" w:hint="default"/>
      </w:rPr>
    </w:lvl>
    <w:lvl w:ilvl="2" w:tplc="303E2E40" w:tentative="1">
      <w:start w:val="1"/>
      <w:numFmt w:val="bullet"/>
      <w:lvlText w:val=""/>
      <w:lvlJc w:val="left"/>
      <w:pPr>
        <w:ind w:left="2869" w:hanging="360"/>
      </w:pPr>
      <w:rPr>
        <w:rFonts w:ascii="Wingdings" w:hAnsi="Wingdings" w:hint="default"/>
      </w:rPr>
    </w:lvl>
    <w:lvl w:ilvl="3" w:tplc="9A3A4830" w:tentative="1">
      <w:start w:val="1"/>
      <w:numFmt w:val="bullet"/>
      <w:lvlText w:val=""/>
      <w:lvlJc w:val="left"/>
      <w:pPr>
        <w:ind w:left="3589" w:hanging="360"/>
      </w:pPr>
      <w:rPr>
        <w:rFonts w:ascii="Symbol" w:hAnsi="Symbol" w:hint="default"/>
      </w:rPr>
    </w:lvl>
    <w:lvl w:ilvl="4" w:tplc="DE421C06" w:tentative="1">
      <w:start w:val="1"/>
      <w:numFmt w:val="bullet"/>
      <w:lvlText w:val="o"/>
      <w:lvlJc w:val="left"/>
      <w:pPr>
        <w:ind w:left="4309" w:hanging="360"/>
      </w:pPr>
      <w:rPr>
        <w:rFonts w:ascii="Courier New" w:hAnsi="Courier New" w:cs="Courier New" w:hint="default"/>
      </w:rPr>
    </w:lvl>
    <w:lvl w:ilvl="5" w:tplc="84EE4864" w:tentative="1">
      <w:start w:val="1"/>
      <w:numFmt w:val="bullet"/>
      <w:lvlText w:val=""/>
      <w:lvlJc w:val="left"/>
      <w:pPr>
        <w:ind w:left="5029" w:hanging="360"/>
      </w:pPr>
      <w:rPr>
        <w:rFonts w:ascii="Wingdings" w:hAnsi="Wingdings" w:hint="default"/>
      </w:rPr>
    </w:lvl>
    <w:lvl w:ilvl="6" w:tplc="AF3E4B1E" w:tentative="1">
      <w:start w:val="1"/>
      <w:numFmt w:val="bullet"/>
      <w:lvlText w:val=""/>
      <w:lvlJc w:val="left"/>
      <w:pPr>
        <w:ind w:left="5749" w:hanging="360"/>
      </w:pPr>
      <w:rPr>
        <w:rFonts w:ascii="Symbol" w:hAnsi="Symbol" w:hint="default"/>
      </w:rPr>
    </w:lvl>
    <w:lvl w:ilvl="7" w:tplc="2A6AA8C8" w:tentative="1">
      <w:start w:val="1"/>
      <w:numFmt w:val="bullet"/>
      <w:lvlText w:val="o"/>
      <w:lvlJc w:val="left"/>
      <w:pPr>
        <w:ind w:left="6469" w:hanging="360"/>
      </w:pPr>
      <w:rPr>
        <w:rFonts w:ascii="Courier New" w:hAnsi="Courier New" w:cs="Courier New" w:hint="default"/>
      </w:rPr>
    </w:lvl>
    <w:lvl w:ilvl="8" w:tplc="73E478BE" w:tentative="1">
      <w:start w:val="1"/>
      <w:numFmt w:val="bullet"/>
      <w:lvlText w:val=""/>
      <w:lvlJc w:val="left"/>
      <w:pPr>
        <w:ind w:left="7189" w:hanging="360"/>
      </w:pPr>
      <w:rPr>
        <w:rFonts w:ascii="Wingdings" w:hAnsi="Wingdings" w:hint="default"/>
      </w:rPr>
    </w:lvl>
  </w:abstractNum>
  <w:abstractNum w:abstractNumId="39">
    <w:nsid w:val="452B4F3E"/>
    <w:multiLevelType w:val="multilevel"/>
    <w:tmpl w:val="912E22F2"/>
    <w:styleLink w:val="4112"/>
    <w:lvl w:ilvl="0">
      <w:start w:val="2"/>
      <w:numFmt w:val="decimal"/>
      <w:lvlText w:val="%1"/>
      <w:lvlJc w:val="left"/>
      <w:pPr>
        <w:tabs>
          <w:tab w:val="num" w:pos="1140"/>
        </w:tabs>
        <w:ind w:left="1140" w:hanging="780"/>
      </w:pPr>
      <w:rPr>
        <w:rFonts w:hint="default"/>
      </w:rPr>
    </w:lvl>
    <w:lvl w:ilvl="1">
      <w:start w:val="1"/>
      <w:numFmt w:val="decimal"/>
      <w:lvlText w:val="3.%2"/>
      <w:lvlJc w:val="left"/>
      <w:pPr>
        <w:tabs>
          <w:tab w:val="num" w:pos="227"/>
        </w:tabs>
        <w:ind w:left="397" w:hanging="170"/>
      </w:pPr>
      <w:rPr>
        <w:rFonts w:hint="default"/>
      </w:rPr>
    </w:lvl>
    <w:lvl w:ilvl="2">
      <w:start w:val="1"/>
      <w:numFmt w:val="decimal"/>
      <w:pStyle w:val="TimesNewRoman12pt"/>
      <w:lvlText w:val="%1.%2.%3"/>
      <w:lvlJc w:val="left"/>
      <w:pPr>
        <w:tabs>
          <w:tab w:val="num" w:pos="113"/>
        </w:tabs>
        <w:ind w:left="1247" w:hanging="1134"/>
      </w:pPr>
      <w:rPr>
        <w:rFonts w:hint="default"/>
      </w:rPr>
    </w:lvl>
    <w:lvl w:ilvl="3">
      <w:start w:val="1"/>
      <w:numFmt w:val="decimal"/>
      <w:lvlText w:val="%31.9.%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40">
    <w:nsid w:val="49C726CE"/>
    <w:multiLevelType w:val="hybridMultilevel"/>
    <w:tmpl w:val="A588DFE6"/>
    <w:styleLink w:val="12pt121111"/>
    <w:lvl w:ilvl="0" w:tplc="6258515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4BF82397"/>
    <w:multiLevelType w:val="hybridMultilevel"/>
    <w:tmpl w:val="057833AC"/>
    <w:styleLink w:val="312"/>
    <w:lvl w:ilvl="0" w:tplc="7350291C">
      <w:start w:val="1"/>
      <w:numFmt w:val="decimal"/>
      <w:lvlText w:val="%1."/>
      <w:lvlJc w:val="righ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42">
    <w:nsid w:val="4DB90638"/>
    <w:multiLevelType w:val="hybridMultilevel"/>
    <w:tmpl w:val="694C1102"/>
    <w:styleLink w:val="313"/>
    <w:lvl w:ilvl="0" w:tplc="04190001">
      <w:start w:val="1"/>
      <w:numFmt w:val="bullet"/>
      <w:lvlText w:val=""/>
      <w:lvlJc w:val="left"/>
      <w:pPr>
        <w:ind w:left="1446" w:hanging="360"/>
      </w:pPr>
      <w:rPr>
        <w:rFonts w:ascii="Symbol" w:hAnsi="Symbol" w:hint="default"/>
      </w:rPr>
    </w:lvl>
    <w:lvl w:ilvl="1" w:tplc="04190003" w:tentative="1">
      <w:start w:val="1"/>
      <w:numFmt w:val="bullet"/>
      <w:lvlText w:val="o"/>
      <w:lvlJc w:val="left"/>
      <w:pPr>
        <w:ind w:left="2166" w:hanging="360"/>
      </w:pPr>
      <w:rPr>
        <w:rFonts w:ascii="Courier New" w:hAnsi="Courier New" w:cs="Courier New" w:hint="default"/>
      </w:rPr>
    </w:lvl>
    <w:lvl w:ilvl="2" w:tplc="04190005" w:tentative="1">
      <w:start w:val="1"/>
      <w:numFmt w:val="bullet"/>
      <w:lvlText w:val=""/>
      <w:lvlJc w:val="left"/>
      <w:pPr>
        <w:ind w:left="2886" w:hanging="360"/>
      </w:pPr>
      <w:rPr>
        <w:rFonts w:ascii="Wingdings" w:hAnsi="Wingdings" w:hint="default"/>
      </w:rPr>
    </w:lvl>
    <w:lvl w:ilvl="3" w:tplc="04190001" w:tentative="1">
      <w:start w:val="1"/>
      <w:numFmt w:val="bullet"/>
      <w:lvlText w:val=""/>
      <w:lvlJc w:val="left"/>
      <w:pPr>
        <w:ind w:left="3606" w:hanging="360"/>
      </w:pPr>
      <w:rPr>
        <w:rFonts w:ascii="Symbol" w:hAnsi="Symbol" w:hint="default"/>
      </w:rPr>
    </w:lvl>
    <w:lvl w:ilvl="4" w:tplc="04190003" w:tentative="1">
      <w:start w:val="1"/>
      <w:numFmt w:val="bullet"/>
      <w:lvlText w:val="o"/>
      <w:lvlJc w:val="left"/>
      <w:pPr>
        <w:ind w:left="4326" w:hanging="360"/>
      </w:pPr>
      <w:rPr>
        <w:rFonts w:ascii="Courier New" w:hAnsi="Courier New" w:cs="Courier New" w:hint="default"/>
      </w:rPr>
    </w:lvl>
    <w:lvl w:ilvl="5" w:tplc="04190005" w:tentative="1">
      <w:start w:val="1"/>
      <w:numFmt w:val="bullet"/>
      <w:lvlText w:val=""/>
      <w:lvlJc w:val="left"/>
      <w:pPr>
        <w:ind w:left="5046" w:hanging="360"/>
      </w:pPr>
      <w:rPr>
        <w:rFonts w:ascii="Wingdings" w:hAnsi="Wingdings" w:hint="default"/>
      </w:rPr>
    </w:lvl>
    <w:lvl w:ilvl="6" w:tplc="04190001" w:tentative="1">
      <w:start w:val="1"/>
      <w:numFmt w:val="bullet"/>
      <w:lvlText w:val=""/>
      <w:lvlJc w:val="left"/>
      <w:pPr>
        <w:ind w:left="5766" w:hanging="360"/>
      </w:pPr>
      <w:rPr>
        <w:rFonts w:ascii="Symbol" w:hAnsi="Symbol" w:hint="default"/>
      </w:rPr>
    </w:lvl>
    <w:lvl w:ilvl="7" w:tplc="04190003" w:tentative="1">
      <w:start w:val="1"/>
      <w:numFmt w:val="bullet"/>
      <w:lvlText w:val="o"/>
      <w:lvlJc w:val="left"/>
      <w:pPr>
        <w:ind w:left="6486" w:hanging="360"/>
      </w:pPr>
      <w:rPr>
        <w:rFonts w:ascii="Courier New" w:hAnsi="Courier New" w:cs="Courier New" w:hint="default"/>
      </w:rPr>
    </w:lvl>
    <w:lvl w:ilvl="8" w:tplc="04190005" w:tentative="1">
      <w:start w:val="1"/>
      <w:numFmt w:val="bullet"/>
      <w:lvlText w:val=""/>
      <w:lvlJc w:val="left"/>
      <w:pPr>
        <w:ind w:left="7206" w:hanging="360"/>
      </w:pPr>
      <w:rPr>
        <w:rFonts w:ascii="Wingdings" w:hAnsi="Wingdings" w:hint="default"/>
      </w:rPr>
    </w:lvl>
  </w:abstractNum>
  <w:abstractNum w:abstractNumId="43">
    <w:nsid w:val="55085807"/>
    <w:multiLevelType w:val="hybridMultilevel"/>
    <w:tmpl w:val="FF0AB0AC"/>
    <w:styleLink w:val="34"/>
    <w:lvl w:ilvl="0" w:tplc="815406A8">
      <w:start w:val="1"/>
      <w:numFmt w:val="decimal"/>
      <w:lvlText w:val="%1."/>
      <w:lvlJc w:val="left"/>
      <w:pPr>
        <w:tabs>
          <w:tab w:val="num" w:pos="720"/>
        </w:tabs>
        <w:ind w:left="720" w:hanging="60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nsid w:val="5A40129E"/>
    <w:multiLevelType w:val="hybridMultilevel"/>
    <w:tmpl w:val="F8C657F8"/>
    <w:styleLink w:val="1140"/>
    <w:lvl w:ilvl="0" w:tplc="04190001">
      <w:start w:val="1"/>
      <w:numFmt w:val="bullet"/>
      <w:lvlText w:val=""/>
      <w:lvlJc w:val="left"/>
      <w:pPr>
        <w:ind w:left="144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5">
    <w:nsid w:val="5A7B75B9"/>
    <w:multiLevelType w:val="hybridMultilevel"/>
    <w:tmpl w:val="CA1624F8"/>
    <w:styleLink w:val="11130"/>
    <w:lvl w:ilvl="0" w:tplc="FFFFFFFF">
      <w:start w:val="1"/>
      <w:numFmt w:val="bullet"/>
      <w:suff w:val="space"/>
      <w:lvlText w:val="-"/>
      <w:lvlJc w:val="left"/>
      <w:pPr>
        <w:ind w:left="1786" w:hanging="360"/>
      </w:pPr>
      <w:rPr>
        <w:rFonts w:ascii="Times New Roman" w:hAnsi="Times New Roman" w:cs="Times New Roman" w:hint="default"/>
      </w:rPr>
    </w:lvl>
    <w:lvl w:ilvl="1" w:tplc="35C66E7C" w:tentative="1">
      <w:start w:val="1"/>
      <w:numFmt w:val="bullet"/>
      <w:lvlText w:val="o"/>
      <w:lvlJc w:val="left"/>
      <w:pPr>
        <w:tabs>
          <w:tab w:val="num" w:pos="2149"/>
        </w:tabs>
        <w:ind w:left="2149" w:hanging="360"/>
      </w:pPr>
      <w:rPr>
        <w:rFonts w:ascii="Courier New" w:hAnsi="Courier New" w:cs="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46">
    <w:nsid w:val="5D5145F4"/>
    <w:multiLevelType w:val="hybridMultilevel"/>
    <w:tmpl w:val="D0981848"/>
    <w:lvl w:ilvl="0" w:tplc="DCC03A4A">
      <w:start w:val="1"/>
      <w:numFmt w:val="bullet"/>
      <w:pStyle w:val="1"/>
      <w:lvlText w:val="–"/>
      <w:lvlJc w:val="left"/>
      <w:pPr>
        <w:ind w:left="1134" w:hanging="425"/>
      </w:pPr>
      <w:rPr>
        <w:rFonts w:ascii="Arial" w:hAnsi="Arial" w:hint="default"/>
      </w:rPr>
    </w:lvl>
    <w:lvl w:ilvl="1" w:tplc="BE0C733A">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66882C70"/>
    <w:multiLevelType w:val="hybridMultilevel"/>
    <w:tmpl w:val="D6D675C8"/>
    <w:lvl w:ilvl="0" w:tplc="454E553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8">
    <w:nsid w:val="695242C1"/>
    <w:multiLevelType w:val="hybridMultilevel"/>
    <w:tmpl w:val="3D1CA76C"/>
    <w:styleLink w:val="4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6A202AE6"/>
    <w:multiLevelType w:val="multilevel"/>
    <w:tmpl w:val="04190021"/>
    <w:styleLink w:val="10"/>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50">
    <w:nsid w:val="6C3E4D2A"/>
    <w:multiLevelType w:val="multilevel"/>
    <w:tmpl w:val="6EA4E626"/>
    <w:lvl w:ilvl="0">
      <w:numFmt w:val="bullet"/>
      <w:pStyle w:val="a6"/>
      <w:lvlText w:val="●"/>
      <w:lvlJc w:val="left"/>
      <w:pPr>
        <w:tabs>
          <w:tab w:val="num" w:pos="1068"/>
        </w:tabs>
        <w:ind w:left="1068" w:hanging="360"/>
      </w:pPr>
      <w:rPr>
        <w:rFonts w:ascii="Arial" w:hAnsi="Arial"/>
        <w:sz w:val="24"/>
      </w:rPr>
    </w:lvl>
    <w:lvl w:ilvl="1">
      <w:start w:val="1"/>
      <w:numFmt w:val="bullet"/>
      <w:lvlText w:val="o"/>
      <w:lvlJc w:val="left"/>
      <w:pPr>
        <w:tabs>
          <w:tab w:val="num" w:pos="1788"/>
        </w:tabs>
        <w:ind w:left="1788" w:hanging="360"/>
      </w:pPr>
      <w:rPr>
        <w:rFonts w:ascii="Courier New" w:hAnsi="Courier New" w:cs="Courier New" w:hint="default"/>
      </w:rPr>
    </w:lvl>
    <w:lvl w:ilvl="2">
      <w:start w:val="1"/>
      <w:numFmt w:val="bullet"/>
      <w:lvlText w:val=""/>
      <w:lvlJc w:val="left"/>
      <w:pPr>
        <w:tabs>
          <w:tab w:val="num" w:pos="2508"/>
        </w:tabs>
        <w:ind w:left="2508" w:hanging="360"/>
      </w:pPr>
      <w:rPr>
        <w:rFonts w:ascii="Wingdings" w:hAnsi="Wingdings" w:hint="default"/>
      </w:rPr>
    </w:lvl>
    <w:lvl w:ilvl="3">
      <w:start w:val="1"/>
      <w:numFmt w:val="bullet"/>
      <w:lvlText w:val=""/>
      <w:lvlJc w:val="left"/>
      <w:pPr>
        <w:tabs>
          <w:tab w:val="num" w:pos="3228"/>
        </w:tabs>
        <w:ind w:left="3228" w:hanging="360"/>
      </w:pPr>
      <w:rPr>
        <w:rFonts w:ascii="Symbol" w:hAnsi="Symbol" w:hint="default"/>
      </w:rPr>
    </w:lvl>
    <w:lvl w:ilvl="4">
      <w:start w:val="1"/>
      <w:numFmt w:val="bullet"/>
      <w:lvlText w:val="o"/>
      <w:lvlJc w:val="left"/>
      <w:pPr>
        <w:tabs>
          <w:tab w:val="num" w:pos="3948"/>
        </w:tabs>
        <w:ind w:left="3948" w:hanging="360"/>
      </w:pPr>
      <w:rPr>
        <w:rFonts w:ascii="Courier New" w:hAnsi="Courier New" w:cs="Courier New" w:hint="default"/>
      </w:rPr>
    </w:lvl>
    <w:lvl w:ilvl="5">
      <w:start w:val="1"/>
      <w:numFmt w:val="bullet"/>
      <w:lvlText w:val=""/>
      <w:lvlJc w:val="left"/>
      <w:pPr>
        <w:tabs>
          <w:tab w:val="num" w:pos="4668"/>
        </w:tabs>
        <w:ind w:left="4668" w:hanging="360"/>
      </w:pPr>
      <w:rPr>
        <w:rFonts w:ascii="Wingdings" w:hAnsi="Wingdings" w:hint="default"/>
      </w:rPr>
    </w:lvl>
    <w:lvl w:ilvl="6">
      <w:start w:val="1"/>
      <w:numFmt w:val="bullet"/>
      <w:lvlText w:val=""/>
      <w:lvlJc w:val="left"/>
      <w:pPr>
        <w:tabs>
          <w:tab w:val="num" w:pos="5388"/>
        </w:tabs>
        <w:ind w:left="5388" w:hanging="360"/>
      </w:pPr>
      <w:rPr>
        <w:rFonts w:ascii="Symbol" w:hAnsi="Symbol" w:hint="default"/>
      </w:rPr>
    </w:lvl>
    <w:lvl w:ilvl="7">
      <w:start w:val="1"/>
      <w:numFmt w:val="bullet"/>
      <w:lvlText w:val="o"/>
      <w:lvlJc w:val="left"/>
      <w:pPr>
        <w:tabs>
          <w:tab w:val="num" w:pos="6108"/>
        </w:tabs>
        <w:ind w:left="6108" w:hanging="360"/>
      </w:pPr>
      <w:rPr>
        <w:rFonts w:ascii="Courier New" w:hAnsi="Courier New" w:cs="Courier New" w:hint="default"/>
      </w:rPr>
    </w:lvl>
    <w:lvl w:ilvl="8">
      <w:start w:val="1"/>
      <w:numFmt w:val="bullet"/>
      <w:lvlText w:val=""/>
      <w:lvlJc w:val="left"/>
      <w:pPr>
        <w:tabs>
          <w:tab w:val="num" w:pos="6828"/>
        </w:tabs>
        <w:ind w:left="6828" w:hanging="360"/>
      </w:pPr>
      <w:rPr>
        <w:rFonts w:ascii="Wingdings" w:hAnsi="Wingdings" w:hint="default"/>
      </w:rPr>
    </w:lvl>
  </w:abstractNum>
  <w:abstractNum w:abstractNumId="51">
    <w:nsid w:val="6D64545A"/>
    <w:multiLevelType w:val="hybridMultilevel"/>
    <w:tmpl w:val="ACAA8E8A"/>
    <w:styleLink w:val="12pt71"/>
    <w:lvl w:ilvl="0" w:tplc="8862A998">
      <w:start w:val="1"/>
      <w:numFmt w:val="bullet"/>
      <w:lvlText w:val=""/>
      <w:lvlJc w:val="left"/>
      <w:pPr>
        <w:tabs>
          <w:tab w:val="num" w:pos="1429"/>
        </w:tabs>
        <w:ind w:left="1429" w:hanging="360"/>
      </w:pPr>
      <w:rPr>
        <w:rFonts w:ascii="Symbol" w:hAnsi="Symbol" w:hint="default"/>
      </w:rPr>
    </w:lvl>
    <w:lvl w:ilvl="1" w:tplc="8862A998" w:tentative="1">
      <w:start w:val="1"/>
      <w:numFmt w:val="bullet"/>
      <w:lvlText w:val="o"/>
      <w:lvlJc w:val="left"/>
      <w:pPr>
        <w:tabs>
          <w:tab w:val="num" w:pos="2149"/>
        </w:tabs>
        <w:ind w:left="2149" w:hanging="360"/>
      </w:pPr>
      <w:rPr>
        <w:rFonts w:ascii="Courier New" w:hAnsi="Courier New" w:cs="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52">
    <w:nsid w:val="6FDC0C7E"/>
    <w:multiLevelType w:val="multilevel"/>
    <w:tmpl w:val="86D41DAC"/>
    <w:styleLink w:val="41111"/>
    <w:lvl w:ilvl="0">
      <w:start w:val="1"/>
      <w:numFmt w:val="decimal"/>
      <w:lvlText w:val="%1."/>
      <w:lvlJc w:val="left"/>
      <w:pPr>
        <w:tabs>
          <w:tab w:val="num" w:pos="720"/>
        </w:tabs>
        <w:ind w:left="720" w:hanging="360"/>
      </w:pPr>
      <w:rPr>
        <w:rFonts w:ascii="Arial" w:hAnsi="Arial"/>
        <w:sz w:val="24"/>
      </w:rPr>
    </w:lvl>
    <w:lvl w:ilvl="1">
      <w:start w:val="2"/>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53">
    <w:nsid w:val="71650B4C"/>
    <w:multiLevelType w:val="singleLevel"/>
    <w:tmpl w:val="95C41B96"/>
    <w:styleLink w:val="12pt1211111"/>
    <w:lvl w:ilvl="0">
      <w:start w:val="1"/>
      <w:numFmt w:val="bullet"/>
      <w:pStyle w:val="a7"/>
      <w:lvlText w:val=""/>
      <w:lvlJc w:val="left"/>
      <w:pPr>
        <w:tabs>
          <w:tab w:val="num" w:pos="1304"/>
        </w:tabs>
        <w:ind w:left="1304" w:hanging="170"/>
      </w:pPr>
      <w:rPr>
        <w:rFonts w:ascii="Wingdings" w:hAnsi="Wingdings" w:hint="default"/>
      </w:rPr>
    </w:lvl>
  </w:abstractNum>
  <w:abstractNum w:abstractNumId="54">
    <w:nsid w:val="71797DF9"/>
    <w:multiLevelType w:val="singleLevel"/>
    <w:tmpl w:val="EE747426"/>
    <w:lvl w:ilvl="0">
      <w:start w:val="1"/>
      <w:numFmt w:val="bullet"/>
      <w:pStyle w:val="-"/>
      <w:lvlText w:val=""/>
      <w:lvlJc w:val="left"/>
      <w:pPr>
        <w:tabs>
          <w:tab w:val="num" w:pos="1134"/>
        </w:tabs>
        <w:ind w:left="1134" w:hanging="397"/>
      </w:pPr>
      <w:rPr>
        <w:rFonts w:ascii="Symbol" w:hAnsi="Symbol" w:hint="default"/>
      </w:rPr>
    </w:lvl>
  </w:abstractNum>
  <w:abstractNum w:abstractNumId="55">
    <w:nsid w:val="75837956"/>
    <w:multiLevelType w:val="hybridMultilevel"/>
    <w:tmpl w:val="591E26DE"/>
    <w:styleLink w:val="12pt3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6">
    <w:nsid w:val="77350F92"/>
    <w:multiLevelType w:val="hybridMultilevel"/>
    <w:tmpl w:val="E1C272B8"/>
    <w:styleLink w:val="12pt3"/>
    <w:lvl w:ilvl="0" w:tplc="94061A58">
      <w:start w:val="1"/>
      <w:numFmt w:val="decimal"/>
      <w:lvlText w:val="%1."/>
      <w:lvlJc w:val="left"/>
      <w:pPr>
        <w:tabs>
          <w:tab w:val="num" w:pos="1467"/>
        </w:tabs>
        <w:ind w:left="1467" w:hanging="900"/>
      </w:pPr>
      <w:rPr>
        <w:rFonts w:hint="default"/>
      </w:rPr>
    </w:lvl>
    <w:lvl w:ilvl="1" w:tplc="04090019" w:tentative="1">
      <w:start w:val="1"/>
      <w:numFmt w:val="lowerLetter"/>
      <w:lvlText w:val="%2."/>
      <w:lvlJc w:val="left"/>
      <w:pPr>
        <w:tabs>
          <w:tab w:val="num" w:pos="1647"/>
        </w:tabs>
        <w:ind w:left="1647" w:hanging="360"/>
      </w:p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57">
    <w:nsid w:val="7792654B"/>
    <w:multiLevelType w:val="hybridMultilevel"/>
    <w:tmpl w:val="575AB434"/>
    <w:lvl w:ilvl="0" w:tplc="04190011">
      <w:start w:val="1"/>
      <w:numFmt w:val="bullet"/>
      <w:pStyle w:val="a8"/>
      <w:lvlText w:val=""/>
      <w:lvlJc w:val="left"/>
      <w:pPr>
        <w:tabs>
          <w:tab w:val="num" w:pos="720"/>
        </w:tabs>
        <w:ind w:left="720" w:hanging="360"/>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58">
    <w:nsid w:val="77C469AC"/>
    <w:multiLevelType w:val="multilevel"/>
    <w:tmpl w:val="ACC47D12"/>
    <w:styleLink w:val="11"/>
    <w:lvl w:ilvl="0">
      <w:numFmt w:val="bullet"/>
      <w:lvlText w:val="-"/>
      <w:lvlJc w:val="left"/>
      <w:pPr>
        <w:tabs>
          <w:tab w:val="num" w:pos="1579"/>
        </w:tabs>
        <w:ind w:left="1579" w:hanging="870"/>
      </w:pPr>
      <w:rPr>
        <w:rFonts w:ascii="Arial" w:hAnsi="Arial"/>
        <w:sz w:val="24"/>
      </w:rPr>
    </w:lvl>
    <w:lvl w:ilvl="1">
      <w:start w:val="1"/>
      <w:numFmt w:val="bullet"/>
      <w:lvlText w:val="o"/>
      <w:lvlJc w:val="left"/>
      <w:pPr>
        <w:tabs>
          <w:tab w:val="num" w:pos="1789"/>
        </w:tabs>
        <w:ind w:left="1789" w:hanging="360"/>
      </w:pPr>
      <w:rPr>
        <w:rFonts w:ascii="Courier New" w:hAnsi="Courier New" w:hint="default"/>
      </w:rPr>
    </w:lvl>
    <w:lvl w:ilvl="2">
      <w:start w:val="1"/>
      <w:numFmt w:val="bullet"/>
      <w:lvlText w:val=""/>
      <w:lvlJc w:val="left"/>
      <w:pPr>
        <w:tabs>
          <w:tab w:val="num" w:pos="2509"/>
        </w:tabs>
        <w:ind w:left="2509" w:hanging="360"/>
      </w:pPr>
      <w:rPr>
        <w:rFonts w:ascii="Wingdings" w:hAnsi="Wingdings" w:hint="default"/>
      </w:rPr>
    </w:lvl>
    <w:lvl w:ilvl="3">
      <w:start w:val="1"/>
      <w:numFmt w:val="bullet"/>
      <w:lvlText w:val=""/>
      <w:lvlJc w:val="left"/>
      <w:pPr>
        <w:tabs>
          <w:tab w:val="num" w:pos="3229"/>
        </w:tabs>
        <w:ind w:left="3229" w:hanging="360"/>
      </w:pPr>
      <w:rPr>
        <w:rFonts w:ascii="Symbol" w:hAnsi="Symbol" w:hint="default"/>
      </w:rPr>
    </w:lvl>
    <w:lvl w:ilvl="4">
      <w:start w:val="1"/>
      <w:numFmt w:val="bullet"/>
      <w:lvlText w:val="o"/>
      <w:lvlJc w:val="left"/>
      <w:pPr>
        <w:tabs>
          <w:tab w:val="num" w:pos="3949"/>
        </w:tabs>
        <w:ind w:left="3949" w:hanging="360"/>
      </w:pPr>
      <w:rPr>
        <w:rFonts w:ascii="Courier New" w:hAnsi="Courier New" w:hint="default"/>
      </w:rPr>
    </w:lvl>
    <w:lvl w:ilvl="5">
      <w:start w:val="1"/>
      <w:numFmt w:val="bullet"/>
      <w:lvlText w:val=""/>
      <w:lvlJc w:val="left"/>
      <w:pPr>
        <w:tabs>
          <w:tab w:val="num" w:pos="4669"/>
        </w:tabs>
        <w:ind w:left="4669" w:hanging="360"/>
      </w:pPr>
      <w:rPr>
        <w:rFonts w:ascii="Wingdings" w:hAnsi="Wingdings" w:hint="default"/>
      </w:rPr>
    </w:lvl>
    <w:lvl w:ilvl="6">
      <w:start w:val="1"/>
      <w:numFmt w:val="bullet"/>
      <w:lvlText w:val=""/>
      <w:lvlJc w:val="left"/>
      <w:pPr>
        <w:tabs>
          <w:tab w:val="num" w:pos="5389"/>
        </w:tabs>
        <w:ind w:left="5389" w:hanging="360"/>
      </w:pPr>
      <w:rPr>
        <w:rFonts w:ascii="Symbol" w:hAnsi="Symbol" w:hint="default"/>
      </w:rPr>
    </w:lvl>
    <w:lvl w:ilvl="7">
      <w:start w:val="1"/>
      <w:numFmt w:val="bullet"/>
      <w:lvlText w:val="o"/>
      <w:lvlJc w:val="left"/>
      <w:pPr>
        <w:tabs>
          <w:tab w:val="num" w:pos="6109"/>
        </w:tabs>
        <w:ind w:left="6109" w:hanging="360"/>
      </w:pPr>
      <w:rPr>
        <w:rFonts w:ascii="Courier New" w:hAnsi="Courier New" w:hint="default"/>
      </w:rPr>
    </w:lvl>
    <w:lvl w:ilvl="8">
      <w:start w:val="1"/>
      <w:numFmt w:val="bullet"/>
      <w:lvlText w:val=""/>
      <w:lvlJc w:val="left"/>
      <w:pPr>
        <w:tabs>
          <w:tab w:val="num" w:pos="6829"/>
        </w:tabs>
        <w:ind w:left="6829" w:hanging="360"/>
      </w:pPr>
      <w:rPr>
        <w:rFonts w:ascii="Wingdings" w:hAnsi="Wingdings" w:hint="default"/>
      </w:rPr>
    </w:lvl>
  </w:abstractNum>
  <w:abstractNum w:abstractNumId="59">
    <w:nsid w:val="78151167"/>
    <w:multiLevelType w:val="multilevel"/>
    <w:tmpl w:val="7A6E419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nsid w:val="791A248C"/>
    <w:multiLevelType w:val="hybridMultilevel"/>
    <w:tmpl w:val="AE244B62"/>
    <w:styleLink w:val="12pt12"/>
    <w:lvl w:ilvl="0" w:tplc="B3684BD2">
      <w:start w:val="1"/>
      <w:numFmt w:val="bullet"/>
      <w:lvlText w:val="∙"/>
      <w:lvlJc w:val="left"/>
      <w:pPr>
        <w:ind w:left="2160" w:hanging="360"/>
      </w:pPr>
      <w:rPr>
        <w:rFonts w:ascii="Times New Roman"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1">
    <w:nsid w:val="7A985C1B"/>
    <w:multiLevelType w:val="hybridMultilevel"/>
    <w:tmpl w:val="03A41CCE"/>
    <w:styleLink w:val="17"/>
    <w:lvl w:ilvl="0" w:tplc="2596782E">
      <w:start w:val="1"/>
      <w:numFmt w:val="decimal"/>
      <w:lvlText w:val="%1."/>
      <w:lvlJc w:val="left"/>
      <w:pPr>
        <w:tabs>
          <w:tab w:val="num" w:pos="720"/>
        </w:tabs>
        <w:ind w:left="720" w:hanging="607"/>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62">
    <w:nsid w:val="7C8123B0"/>
    <w:multiLevelType w:val="hybridMultilevel"/>
    <w:tmpl w:val="B4AEE408"/>
    <w:lvl w:ilvl="0" w:tplc="A496BA78">
      <w:numFmt w:val="bullet"/>
      <w:lvlText w:val=""/>
      <w:lvlJc w:val="left"/>
      <w:pPr>
        <w:ind w:left="436" w:hanging="202"/>
      </w:pPr>
      <w:rPr>
        <w:rFonts w:ascii="Symbol" w:eastAsia="Symbol" w:hAnsi="Symbol" w:cs="Symbol" w:hint="default"/>
        <w:w w:val="100"/>
        <w:sz w:val="24"/>
        <w:szCs w:val="24"/>
        <w:lang w:val="ru-RU" w:eastAsia="ru-RU" w:bidi="ru-RU"/>
      </w:rPr>
    </w:lvl>
    <w:lvl w:ilvl="1" w:tplc="0DC491C0">
      <w:numFmt w:val="bullet"/>
      <w:lvlText w:val="•"/>
      <w:lvlJc w:val="left"/>
      <w:pPr>
        <w:ind w:left="1460" w:hanging="202"/>
      </w:pPr>
      <w:rPr>
        <w:rFonts w:hint="default"/>
        <w:lang w:val="ru-RU" w:eastAsia="ru-RU" w:bidi="ru-RU"/>
      </w:rPr>
    </w:lvl>
    <w:lvl w:ilvl="2" w:tplc="0D468652">
      <w:numFmt w:val="bullet"/>
      <w:lvlText w:val="•"/>
      <w:lvlJc w:val="left"/>
      <w:pPr>
        <w:ind w:left="2481" w:hanging="202"/>
      </w:pPr>
      <w:rPr>
        <w:rFonts w:hint="default"/>
        <w:lang w:val="ru-RU" w:eastAsia="ru-RU" w:bidi="ru-RU"/>
      </w:rPr>
    </w:lvl>
    <w:lvl w:ilvl="3" w:tplc="8B02624C">
      <w:numFmt w:val="bullet"/>
      <w:lvlText w:val="•"/>
      <w:lvlJc w:val="left"/>
      <w:pPr>
        <w:ind w:left="3501" w:hanging="202"/>
      </w:pPr>
      <w:rPr>
        <w:rFonts w:hint="default"/>
        <w:lang w:val="ru-RU" w:eastAsia="ru-RU" w:bidi="ru-RU"/>
      </w:rPr>
    </w:lvl>
    <w:lvl w:ilvl="4" w:tplc="8E3295FE">
      <w:numFmt w:val="bullet"/>
      <w:lvlText w:val="•"/>
      <w:lvlJc w:val="left"/>
      <w:pPr>
        <w:ind w:left="4522" w:hanging="202"/>
      </w:pPr>
      <w:rPr>
        <w:rFonts w:hint="default"/>
        <w:lang w:val="ru-RU" w:eastAsia="ru-RU" w:bidi="ru-RU"/>
      </w:rPr>
    </w:lvl>
    <w:lvl w:ilvl="5" w:tplc="B86CADE0">
      <w:numFmt w:val="bullet"/>
      <w:lvlText w:val="•"/>
      <w:lvlJc w:val="left"/>
      <w:pPr>
        <w:ind w:left="5543" w:hanging="202"/>
      </w:pPr>
      <w:rPr>
        <w:rFonts w:hint="default"/>
        <w:lang w:val="ru-RU" w:eastAsia="ru-RU" w:bidi="ru-RU"/>
      </w:rPr>
    </w:lvl>
    <w:lvl w:ilvl="6" w:tplc="EBB64B0E">
      <w:numFmt w:val="bullet"/>
      <w:lvlText w:val="•"/>
      <w:lvlJc w:val="left"/>
      <w:pPr>
        <w:ind w:left="6563" w:hanging="202"/>
      </w:pPr>
      <w:rPr>
        <w:rFonts w:hint="default"/>
        <w:lang w:val="ru-RU" w:eastAsia="ru-RU" w:bidi="ru-RU"/>
      </w:rPr>
    </w:lvl>
    <w:lvl w:ilvl="7" w:tplc="D23C0108">
      <w:numFmt w:val="bullet"/>
      <w:lvlText w:val="•"/>
      <w:lvlJc w:val="left"/>
      <w:pPr>
        <w:ind w:left="7584" w:hanging="202"/>
      </w:pPr>
      <w:rPr>
        <w:rFonts w:hint="default"/>
        <w:lang w:val="ru-RU" w:eastAsia="ru-RU" w:bidi="ru-RU"/>
      </w:rPr>
    </w:lvl>
    <w:lvl w:ilvl="8" w:tplc="123E2C7E">
      <w:numFmt w:val="bullet"/>
      <w:lvlText w:val="•"/>
      <w:lvlJc w:val="left"/>
      <w:pPr>
        <w:ind w:left="8605" w:hanging="202"/>
      </w:pPr>
      <w:rPr>
        <w:rFonts w:hint="default"/>
        <w:lang w:val="ru-RU" w:eastAsia="ru-RU" w:bidi="ru-RU"/>
      </w:rPr>
    </w:lvl>
  </w:abstractNum>
  <w:abstractNum w:abstractNumId="63">
    <w:nsid w:val="7FA352D4"/>
    <w:multiLevelType w:val="multilevel"/>
    <w:tmpl w:val="CC3A4C32"/>
    <w:lvl w:ilvl="0">
      <w:start w:val="1"/>
      <w:numFmt w:val="decimal"/>
      <w:lvlText w:val="%1."/>
      <w:lvlJc w:val="left"/>
      <w:pPr>
        <w:ind w:left="720" w:hanging="360"/>
      </w:pPr>
      <w:rPr>
        <w:rFonts w:hint="default"/>
      </w:rPr>
    </w:lvl>
    <w:lvl w:ilvl="1">
      <w:start w:val="7"/>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49"/>
  </w:num>
  <w:num w:numId="2">
    <w:abstractNumId w:val="38"/>
  </w:num>
  <w:num w:numId="3">
    <w:abstractNumId w:val="0"/>
  </w:num>
  <w:num w:numId="4">
    <w:abstractNumId w:val="7"/>
  </w:num>
  <w:num w:numId="5">
    <w:abstractNumId w:val="25"/>
  </w:num>
  <w:num w:numId="6">
    <w:abstractNumId w:val="28"/>
  </w:num>
  <w:num w:numId="7">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0"/>
  </w:num>
  <w:num w:numId="9">
    <w:abstractNumId w:val="37"/>
  </w:num>
  <w:num w:numId="10">
    <w:abstractNumId w:val="12"/>
  </w:num>
  <w:num w:numId="11">
    <w:abstractNumId w:val="46"/>
  </w:num>
  <w:num w:numId="12">
    <w:abstractNumId w:val="35"/>
  </w:num>
  <w:num w:numId="13">
    <w:abstractNumId w:val="58"/>
  </w:num>
  <w:num w:numId="14">
    <w:abstractNumId w:val="8"/>
  </w:num>
  <w:num w:numId="15">
    <w:abstractNumId w:val="54"/>
  </w:num>
  <w:num w:numId="16">
    <w:abstractNumId w:val="2"/>
  </w:num>
  <w:num w:numId="17">
    <w:abstractNumId w:val="61"/>
  </w:num>
  <w:num w:numId="18">
    <w:abstractNumId w:val="4"/>
  </w:num>
  <w:num w:numId="19">
    <w:abstractNumId w:val="48"/>
  </w:num>
  <w:num w:numId="20">
    <w:abstractNumId w:val="31"/>
  </w:num>
  <w:num w:numId="21">
    <w:abstractNumId w:val="52"/>
  </w:num>
  <w:num w:numId="22">
    <w:abstractNumId w:val="1"/>
  </w:num>
  <w:num w:numId="23">
    <w:abstractNumId w:val="21"/>
  </w:num>
  <w:num w:numId="24">
    <w:abstractNumId w:val="11"/>
  </w:num>
  <w:num w:numId="25">
    <w:abstractNumId w:val="51"/>
  </w:num>
  <w:num w:numId="26">
    <w:abstractNumId w:val="30"/>
  </w:num>
  <w:num w:numId="27">
    <w:abstractNumId w:val="39"/>
  </w:num>
  <w:num w:numId="28">
    <w:abstractNumId w:val="53"/>
  </w:num>
  <w:num w:numId="29">
    <w:abstractNumId w:val="23"/>
  </w:num>
  <w:num w:numId="30">
    <w:abstractNumId w:val="18"/>
  </w:num>
  <w:num w:numId="31">
    <w:abstractNumId w:val="45"/>
  </w:num>
  <w:num w:numId="32">
    <w:abstractNumId w:val="6"/>
  </w:num>
  <w:num w:numId="33">
    <w:abstractNumId w:val="34"/>
  </w:num>
  <w:num w:numId="34">
    <w:abstractNumId w:val="14"/>
  </w:num>
  <w:num w:numId="35">
    <w:abstractNumId w:val="13"/>
  </w:num>
  <w:num w:numId="36">
    <w:abstractNumId w:val="42"/>
  </w:num>
  <w:num w:numId="37">
    <w:abstractNumId w:val="5"/>
  </w:num>
  <w:num w:numId="38">
    <w:abstractNumId w:val="36"/>
  </w:num>
  <w:num w:numId="39">
    <w:abstractNumId w:val="55"/>
  </w:num>
  <w:num w:numId="40">
    <w:abstractNumId w:val="43"/>
  </w:num>
  <w:num w:numId="41">
    <w:abstractNumId w:val="17"/>
  </w:num>
  <w:num w:numId="42">
    <w:abstractNumId w:val="26"/>
  </w:num>
  <w:num w:numId="43">
    <w:abstractNumId w:val="19"/>
  </w:num>
  <w:num w:numId="44">
    <w:abstractNumId w:val="60"/>
  </w:num>
  <w:num w:numId="45">
    <w:abstractNumId w:val="56"/>
  </w:num>
  <w:num w:numId="46">
    <w:abstractNumId w:val="20"/>
  </w:num>
  <w:num w:numId="47">
    <w:abstractNumId w:val="27"/>
  </w:num>
  <w:num w:numId="48">
    <w:abstractNumId w:val="40"/>
  </w:num>
  <w:num w:numId="49">
    <w:abstractNumId w:val="41"/>
  </w:num>
  <w:num w:numId="50">
    <w:abstractNumId w:val="16"/>
  </w:num>
  <w:num w:numId="51">
    <w:abstractNumId w:val="44"/>
  </w:num>
  <w:num w:numId="52">
    <w:abstractNumId w:val="63"/>
  </w:num>
  <w:num w:numId="53">
    <w:abstractNumId w:val="29"/>
  </w:num>
  <w:num w:numId="54">
    <w:abstractNumId w:val="33"/>
  </w:num>
  <w:num w:numId="55">
    <w:abstractNumId w:val="62"/>
  </w:num>
  <w:num w:numId="56">
    <w:abstractNumId w:val="47"/>
  </w:num>
  <w:num w:numId="57">
    <w:abstractNumId w:val="9"/>
  </w:num>
  <w:num w:numId="58">
    <w:abstractNumId w:val="22"/>
  </w:num>
  <w:num w:numId="59">
    <w:abstractNumId w:val="24"/>
  </w:num>
  <w:num w:numId="60">
    <w:abstractNumId w:val="10"/>
  </w:num>
  <w:num w:numId="61">
    <w:abstractNumId w:val="32"/>
  </w:num>
  <w:num w:numId="62">
    <w:abstractNumId w:val="59"/>
  </w:num>
  <w:num w:numId="63">
    <w:abstractNumId w:val="3"/>
  </w:num>
  <w:num w:numId="64">
    <w:abstractNumId w:val="15"/>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US" w:vendorID="64" w:dllVersion="131078" w:nlCheck="1" w:checkStyle="1"/>
  <w:defaultTabStop w:val="709"/>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79E3"/>
    <w:rsid w:val="00001551"/>
    <w:rsid w:val="00001AEA"/>
    <w:rsid w:val="00001EAA"/>
    <w:rsid w:val="00003D1A"/>
    <w:rsid w:val="00004648"/>
    <w:rsid w:val="00004B1C"/>
    <w:rsid w:val="000068CE"/>
    <w:rsid w:val="00006A71"/>
    <w:rsid w:val="0001015A"/>
    <w:rsid w:val="000105FC"/>
    <w:rsid w:val="0001133A"/>
    <w:rsid w:val="0001355A"/>
    <w:rsid w:val="00016A14"/>
    <w:rsid w:val="000177DD"/>
    <w:rsid w:val="00017E08"/>
    <w:rsid w:val="00020B49"/>
    <w:rsid w:val="00024842"/>
    <w:rsid w:val="000249AF"/>
    <w:rsid w:val="0002552A"/>
    <w:rsid w:val="0002620C"/>
    <w:rsid w:val="000265FE"/>
    <w:rsid w:val="000268E3"/>
    <w:rsid w:val="00027771"/>
    <w:rsid w:val="0003196A"/>
    <w:rsid w:val="00034E02"/>
    <w:rsid w:val="0003595F"/>
    <w:rsid w:val="00035F58"/>
    <w:rsid w:val="00036A6D"/>
    <w:rsid w:val="00037721"/>
    <w:rsid w:val="00040F8B"/>
    <w:rsid w:val="00043C4A"/>
    <w:rsid w:val="00044460"/>
    <w:rsid w:val="00044EE4"/>
    <w:rsid w:val="00046D29"/>
    <w:rsid w:val="00046EE9"/>
    <w:rsid w:val="00047783"/>
    <w:rsid w:val="000504E4"/>
    <w:rsid w:val="00051A49"/>
    <w:rsid w:val="00052081"/>
    <w:rsid w:val="0005235A"/>
    <w:rsid w:val="000558E9"/>
    <w:rsid w:val="000564CD"/>
    <w:rsid w:val="000565EC"/>
    <w:rsid w:val="00056A33"/>
    <w:rsid w:val="00057B0D"/>
    <w:rsid w:val="00061FB1"/>
    <w:rsid w:val="0006220B"/>
    <w:rsid w:val="00062798"/>
    <w:rsid w:val="0006675F"/>
    <w:rsid w:val="000721ED"/>
    <w:rsid w:val="0007440D"/>
    <w:rsid w:val="00074EBA"/>
    <w:rsid w:val="00076B36"/>
    <w:rsid w:val="00080FEE"/>
    <w:rsid w:val="0008196E"/>
    <w:rsid w:val="0008219A"/>
    <w:rsid w:val="00083231"/>
    <w:rsid w:val="00083736"/>
    <w:rsid w:val="00083EFF"/>
    <w:rsid w:val="00084B75"/>
    <w:rsid w:val="00084BE6"/>
    <w:rsid w:val="00086A02"/>
    <w:rsid w:val="0008704A"/>
    <w:rsid w:val="000911F2"/>
    <w:rsid w:val="00092155"/>
    <w:rsid w:val="00092CC7"/>
    <w:rsid w:val="0009340B"/>
    <w:rsid w:val="000943A7"/>
    <w:rsid w:val="00095525"/>
    <w:rsid w:val="000977E0"/>
    <w:rsid w:val="000A27C7"/>
    <w:rsid w:val="000A3411"/>
    <w:rsid w:val="000A36E4"/>
    <w:rsid w:val="000A453B"/>
    <w:rsid w:val="000B15A5"/>
    <w:rsid w:val="000B287E"/>
    <w:rsid w:val="000B2D6D"/>
    <w:rsid w:val="000B3B28"/>
    <w:rsid w:val="000B4117"/>
    <w:rsid w:val="000B5DA1"/>
    <w:rsid w:val="000B6C6A"/>
    <w:rsid w:val="000C3772"/>
    <w:rsid w:val="000C3FAB"/>
    <w:rsid w:val="000C5941"/>
    <w:rsid w:val="000C6294"/>
    <w:rsid w:val="000C71A4"/>
    <w:rsid w:val="000D07E5"/>
    <w:rsid w:val="000D1BCC"/>
    <w:rsid w:val="000D1FDD"/>
    <w:rsid w:val="000D24FE"/>
    <w:rsid w:val="000D5E49"/>
    <w:rsid w:val="000D7C53"/>
    <w:rsid w:val="000E083E"/>
    <w:rsid w:val="000E18D7"/>
    <w:rsid w:val="000E3B21"/>
    <w:rsid w:val="000E3C05"/>
    <w:rsid w:val="000E4645"/>
    <w:rsid w:val="000E58B8"/>
    <w:rsid w:val="000E683A"/>
    <w:rsid w:val="000E73AF"/>
    <w:rsid w:val="000F32D6"/>
    <w:rsid w:val="000F590F"/>
    <w:rsid w:val="000F6842"/>
    <w:rsid w:val="001019F4"/>
    <w:rsid w:val="00101D49"/>
    <w:rsid w:val="00102D61"/>
    <w:rsid w:val="00106C09"/>
    <w:rsid w:val="00106F2F"/>
    <w:rsid w:val="00110CCC"/>
    <w:rsid w:val="00112C6F"/>
    <w:rsid w:val="0011338A"/>
    <w:rsid w:val="00116F14"/>
    <w:rsid w:val="0011715C"/>
    <w:rsid w:val="001175C6"/>
    <w:rsid w:val="001218F8"/>
    <w:rsid w:val="00123321"/>
    <w:rsid w:val="00123FC8"/>
    <w:rsid w:val="001249F9"/>
    <w:rsid w:val="00125911"/>
    <w:rsid w:val="001277A4"/>
    <w:rsid w:val="00130241"/>
    <w:rsid w:val="0013147F"/>
    <w:rsid w:val="001315E1"/>
    <w:rsid w:val="001317E9"/>
    <w:rsid w:val="0013291C"/>
    <w:rsid w:val="001330F8"/>
    <w:rsid w:val="00133AFB"/>
    <w:rsid w:val="00134E81"/>
    <w:rsid w:val="001358AA"/>
    <w:rsid w:val="001367E8"/>
    <w:rsid w:val="00140409"/>
    <w:rsid w:val="00142591"/>
    <w:rsid w:val="00142EC2"/>
    <w:rsid w:val="001434CC"/>
    <w:rsid w:val="001440D8"/>
    <w:rsid w:val="001472CD"/>
    <w:rsid w:val="00150818"/>
    <w:rsid w:val="00150B55"/>
    <w:rsid w:val="00156A19"/>
    <w:rsid w:val="00157E0E"/>
    <w:rsid w:val="00160542"/>
    <w:rsid w:val="0016384C"/>
    <w:rsid w:val="00163E59"/>
    <w:rsid w:val="001641C6"/>
    <w:rsid w:val="00165AF5"/>
    <w:rsid w:val="00166436"/>
    <w:rsid w:val="00166701"/>
    <w:rsid w:val="00170148"/>
    <w:rsid w:val="00170DEB"/>
    <w:rsid w:val="001718F7"/>
    <w:rsid w:val="0017577B"/>
    <w:rsid w:val="00176A8E"/>
    <w:rsid w:val="0018398A"/>
    <w:rsid w:val="00183F6C"/>
    <w:rsid w:val="001842B3"/>
    <w:rsid w:val="0018468F"/>
    <w:rsid w:val="00186398"/>
    <w:rsid w:val="0019059D"/>
    <w:rsid w:val="00192867"/>
    <w:rsid w:val="00193DA3"/>
    <w:rsid w:val="0019444B"/>
    <w:rsid w:val="0019614C"/>
    <w:rsid w:val="0019661F"/>
    <w:rsid w:val="001969DE"/>
    <w:rsid w:val="00196AFA"/>
    <w:rsid w:val="001976E7"/>
    <w:rsid w:val="00197981"/>
    <w:rsid w:val="001A1AD0"/>
    <w:rsid w:val="001A1DF0"/>
    <w:rsid w:val="001A22DD"/>
    <w:rsid w:val="001A41E6"/>
    <w:rsid w:val="001A4A1C"/>
    <w:rsid w:val="001A4AC1"/>
    <w:rsid w:val="001A6AB4"/>
    <w:rsid w:val="001A6CD0"/>
    <w:rsid w:val="001B0C2F"/>
    <w:rsid w:val="001B1EE2"/>
    <w:rsid w:val="001B255C"/>
    <w:rsid w:val="001B295E"/>
    <w:rsid w:val="001B6FF7"/>
    <w:rsid w:val="001C1C2F"/>
    <w:rsid w:val="001C2ADB"/>
    <w:rsid w:val="001C31CF"/>
    <w:rsid w:val="001C52E9"/>
    <w:rsid w:val="001C5762"/>
    <w:rsid w:val="001D037C"/>
    <w:rsid w:val="001D1065"/>
    <w:rsid w:val="001D3A41"/>
    <w:rsid w:val="001D42FF"/>
    <w:rsid w:val="001D7292"/>
    <w:rsid w:val="001D73B9"/>
    <w:rsid w:val="001D75C6"/>
    <w:rsid w:val="001E0390"/>
    <w:rsid w:val="001E0398"/>
    <w:rsid w:val="001E0A88"/>
    <w:rsid w:val="001E2662"/>
    <w:rsid w:val="001E4701"/>
    <w:rsid w:val="001E5ED8"/>
    <w:rsid w:val="001E60BF"/>
    <w:rsid w:val="001E6134"/>
    <w:rsid w:val="001E7D14"/>
    <w:rsid w:val="001F0302"/>
    <w:rsid w:val="001F1108"/>
    <w:rsid w:val="001F17E3"/>
    <w:rsid w:val="001F20E4"/>
    <w:rsid w:val="001F3D49"/>
    <w:rsid w:val="001F6CE7"/>
    <w:rsid w:val="002008C7"/>
    <w:rsid w:val="002013E5"/>
    <w:rsid w:val="00202AA3"/>
    <w:rsid w:val="00202FBA"/>
    <w:rsid w:val="0020372B"/>
    <w:rsid w:val="0020686D"/>
    <w:rsid w:val="00206A8B"/>
    <w:rsid w:val="002071D4"/>
    <w:rsid w:val="002078A0"/>
    <w:rsid w:val="002115A9"/>
    <w:rsid w:val="002139A8"/>
    <w:rsid w:val="0021666D"/>
    <w:rsid w:val="00217148"/>
    <w:rsid w:val="00217D65"/>
    <w:rsid w:val="00222203"/>
    <w:rsid w:val="002229A5"/>
    <w:rsid w:val="00223C33"/>
    <w:rsid w:val="002255F9"/>
    <w:rsid w:val="00225817"/>
    <w:rsid w:val="0022652D"/>
    <w:rsid w:val="00230298"/>
    <w:rsid w:val="00231C90"/>
    <w:rsid w:val="00233ECE"/>
    <w:rsid w:val="00234825"/>
    <w:rsid w:val="002349B9"/>
    <w:rsid w:val="002354A4"/>
    <w:rsid w:val="00235F91"/>
    <w:rsid w:val="0024073A"/>
    <w:rsid w:val="00242154"/>
    <w:rsid w:val="002426DE"/>
    <w:rsid w:val="00245D08"/>
    <w:rsid w:val="00246347"/>
    <w:rsid w:val="00246C1B"/>
    <w:rsid w:val="0024724E"/>
    <w:rsid w:val="00247984"/>
    <w:rsid w:val="00250E38"/>
    <w:rsid w:val="0025144A"/>
    <w:rsid w:val="0025183B"/>
    <w:rsid w:val="00252C13"/>
    <w:rsid w:val="00252ED0"/>
    <w:rsid w:val="00253C9C"/>
    <w:rsid w:val="0025648A"/>
    <w:rsid w:val="0025693C"/>
    <w:rsid w:val="00257551"/>
    <w:rsid w:val="00257DE1"/>
    <w:rsid w:val="00257EEB"/>
    <w:rsid w:val="002628E9"/>
    <w:rsid w:val="00264F9F"/>
    <w:rsid w:val="00264FA0"/>
    <w:rsid w:val="0026616F"/>
    <w:rsid w:val="00266CFB"/>
    <w:rsid w:val="00270964"/>
    <w:rsid w:val="00272BCC"/>
    <w:rsid w:val="00273E46"/>
    <w:rsid w:val="002748F6"/>
    <w:rsid w:val="00275028"/>
    <w:rsid w:val="00276607"/>
    <w:rsid w:val="00282140"/>
    <w:rsid w:val="002823C6"/>
    <w:rsid w:val="002826E1"/>
    <w:rsid w:val="00283BDD"/>
    <w:rsid w:val="00283BE0"/>
    <w:rsid w:val="00283BFF"/>
    <w:rsid w:val="00284B38"/>
    <w:rsid w:val="002875CB"/>
    <w:rsid w:val="00290C2E"/>
    <w:rsid w:val="00291533"/>
    <w:rsid w:val="00291FE9"/>
    <w:rsid w:val="00291FFF"/>
    <w:rsid w:val="00294C40"/>
    <w:rsid w:val="00294FF0"/>
    <w:rsid w:val="002963CE"/>
    <w:rsid w:val="00297354"/>
    <w:rsid w:val="002A2284"/>
    <w:rsid w:val="002A30B4"/>
    <w:rsid w:val="002A3A96"/>
    <w:rsid w:val="002A6357"/>
    <w:rsid w:val="002A63A6"/>
    <w:rsid w:val="002B4956"/>
    <w:rsid w:val="002B5DC2"/>
    <w:rsid w:val="002B6703"/>
    <w:rsid w:val="002B6A87"/>
    <w:rsid w:val="002B7E13"/>
    <w:rsid w:val="002C002F"/>
    <w:rsid w:val="002C2557"/>
    <w:rsid w:val="002C4573"/>
    <w:rsid w:val="002C5E7C"/>
    <w:rsid w:val="002D12AF"/>
    <w:rsid w:val="002D29D7"/>
    <w:rsid w:val="002D2C63"/>
    <w:rsid w:val="002D4447"/>
    <w:rsid w:val="002D693C"/>
    <w:rsid w:val="002D7996"/>
    <w:rsid w:val="002E0F2A"/>
    <w:rsid w:val="002E1876"/>
    <w:rsid w:val="002E23C6"/>
    <w:rsid w:val="002E2DD3"/>
    <w:rsid w:val="002E573D"/>
    <w:rsid w:val="002E6281"/>
    <w:rsid w:val="002E64CF"/>
    <w:rsid w:val="002E6B42"/>
    <w:rsid w:val="002F2346"/>
    <w:rsid w:val="002F2523"/>
    <w:rsid w:val="002F2FBC"/>
    <w:rsid w:val="002F3A25"/>
    <w:rsid w:val="002F4BB0"/>
    <w:rsid w:val="0030010C"/>
    <w:rsid w:val="003007CB"/>
    <w:rsid w:val="00301079"/>
    <w:rsid w:val="0030117B"/>
    <w:rsid w:val="003028F7"/>
    <w:rsid w:val="0030449D"/>
    <w:rsid w:val="00305149"/>
    <w:rsid w:val="003053E3"/>
    <w:rsid w:val="00305D1E"/>
    <w:rsid w:val="00306F92"/>
    <w:rsid w:val="0030770F"/>
    <w:rsid w:val="00310118"/>
    <w:rsid w:val="00314B1B"/>
    <w:rsid w:val="00314D41"/>
    <w:rsid w:val="0031565D"/>
    <w:rsid w:val="0031705E"/>
    <w:rsid w:val="00317F71"/>
    <w:rsid w:val="003225C3"/>
    <w:rsid w:val="00322BF7"/>
    <w:rsid w:val="00324922"/>
    <w:rsid w:val="00325D76"/>
    <w:rsid w:val="00326ECF"/>
    <w:rsid w:val="00332CAA"/>
    <w:rsid w:val="00334092"/>
    <w:rsid w:val="00336D60"/>
    <w:rsid w:val="003378E6"/>
    <w:rsid w:val="00341B41"/>
    <w:rsid w:val="00342E8C"/>
    <w:rsid w:val="00343610"/>
    <w:rsid w:val="00343B01"/>
    <w:rsid w:val="00344518"/>
    <w:rsid w:val="003454FC"/>
    <w:rsid w:val="00346C25"/>
    <w:rsid w:val="00351BEA"/>
    <w:rsid w:val="0035331D"/>
    <w:rsid w:val="00354D35"/>
    <w:rsid w:val="00354FD0"/>
    <w:rsid w:val="0035653F"/>
    <w:rsid w:val="0035665A"/>
    <w:rsid w:val="003624A9"/>
    <w:rsid w:val="0036561B"/>
    <w:rsid w:val="0036647D"/>
    <w:rsid w:val="00367D5B"/>
    <w:rsid w:val="00370550"/>
    <w:rsid w:val="00371957"/>
    <w:rsid w:val="00372DD1"/>
    <w:rsid w:val="00374719"/>
    <w:rsid w:val="0037689B"/>
    <w:rsid w:val="00377182"/>
    <w:rsid w:val="0038011A"/>
    <w:rsid w:val="0038050C"/>
    <w:rsid w:val="00380D99"/>
    <w:rsid w:val="00385D56"/>
    <w:rsid w:val="003861A8"/>
    <w:rsid w:val="00386735"/>
    <w:rsid w:val="00387EBF"/>
    <w:rsid w:val="00390A03"/>
    <w:rsid w:val="00394FF6"/>
    <w:rsid w:val="00397BD0"/>
    <w:rsid w:val="003A03F0"/>
    <w:rsid w:val="003A08A6"/>
    <w:rsid w:val="003A2A93"/>
    <w:rsid w:val="003A385F"/>
    <w:rsid w:val="003A3AD9"/>
    <w:rsid w:val="003B1093"/>
    <w:rsid w:val="003B1B26"/>
    <w:rsid w:val="003B3ED3"/>
    <w:rsid w:val="003B6051"/>
    <w:rsid w:val="003B747C"/>
    <w:rsid w:val="003C0C04"/>
    <w:rsid w:val="003C14D5"/>
    <w:rsid w:val="003C199B"/>
    <w:rsid w:val="003C2072"/>
    <w:rsid w:val="003C3FEC"/>
    <w:rsid w:val="003C5628"/>
    <w:rsid w:val="003C59C0"/>
    <w:rsid w:val="003C63AB"/>
    <w:rsid w:val="003C684D"/>
    <w:rsid w:val="003C6859"/>
    <w:rsid w:val="003D0259"/>
    <w:rsid w:val="003D160B"/>
    <w:rsid w:val="003D2DC5"/>
    <w:rsid w:val="003D56AB"/>
    <w:rsid w:val="003D62C3"/>
    <w:rsid w:val="003D7148"/>
    <w:rsid w:val="003E061E"/>
    <w:rsid w:val="003E0E75"/>
    <w:rsid w:val="003E3536"/>
    <w:rsid w:val="003E3D79"/>
    <w:rsid w:val="003E40C8"/>
    <w:rsid w:val="003E7408"/>
    <w:rsid w:val="003E7963"/>
    <w:rsid w:val="003F40BA"/>
    <w:rsid w:val="003F424C"/>
    <w:rsid w:val="003F5D05"/>
    <w:rsid w:val="003F6EAE"/>
    <w:rsid w:val="003F7D94"/>
    <w:rsid w:val="004013C6"/>
    <w:rsid w:val="00401727"/>
    <w:rsid w:val="00402932"/>
    <w:rsid w:val="00404211"/>
    <w:rsid w:val="00404661"/>
    <w:rsid w:val="00405741"/>
    <w:rsid w:val="00406723"/>
    <w:rsid w:val="00406CB3"/>
    <w:rsid w:val="004072C5"/>
    <w:rsid w:val="00411C87"/>
    <w:rsid w:val="00412317"/>
    <w:rsid w:val="00412BD9"/>
    <w:rsid w:val="004132DE"/>
    <w:rsid w:val="00413A06"/>
    <w:rsid w:val="00413BC5"/>
    <w:rsid w:val="004155DB"/>
    <w:rsid w:val="004167D2"/>
    <w:rsid w:val="004175E6"/>
    <w:rsid w:val="0042025B"/>
    <w:rsid w:val="00421DDE"/>
    <w:rsid w:val="004232B2"/>
    <w:rsid w:val="00424A8A"/>
    <w:rsid w:val="00424CF1"/>
    <w:rsid w:val="00426C47"/>
    <w:rsid w:val="00427367"/>
    <w:rsid w:val="00431DA5"/>
    <w:rsid w:val="00432470"/>
    <w:rsid w:val="004349E0"/>
    <w:rsid w:val="004372EF"/>
    <w:rsid w:val="004410E4"/>
    <w:rsid w:val="0044182F"/>
    <w:rsid w:val="004434E2"/>
    <w:rsid w:val="004453ED"/>
    <w:rsid w:val="00445CD4"/>
    <w:rsid w:val="00447213"/>
    <w:rsid w:val="00447C15"/>
    <w:rsid w:val="00451DF7"/>
    <w:rsid w:val="00452FBF"/>
    <w:rsid w:val="004534E5"/>
    <w:rsid w:val="00453924"/>
    <w:rsid w:val="00456D9F"/>
    <w:rsid w:val="004600A4"/>
    <w:rsid w:val="00461F33"/>
    <w:rsid w:val="00465938"/>
    <w:rsid w:val="004659E7"/>
    <w:rsid w:val="00465A34"/>
    <w:rsid w:val="0046623E"/>
    <w:rsid w:val="00467EAE"/>
    <w:rsid w:val="004712DB"/>
    <w:rsid w:val="00472EF8"/>
    <w:rsid w:val="00474156"/>
    <w:rsid w:val="004750DE"/>
    <w:rsid w:val="004751D8"/>
    <w:rsid w:val="004764AD"/>
    <w:rsid w:val="0048061A"/>
    <w:rsid w:val="00481C3E"/>
    <w:rsid w:val="0048212D"/>
    <w:rsid w:val="00482CCA"/>
    <w:rsid w:val="00483F48"/>
    <w:rsid w:val="00484663"/>
    <w:rsid w:val="00485B1F"/>
    <w:rsid w:val="00485CD1"/>
    <w:rsid w:val="00485CEB"/>
    <w:rsid w:val="00485D92"/>
    <w:rsid w:val="004863A4"/>
    <w:rsid w:val="00487ACC"/>
    <w:rsid w:val="004900FC"/>
    <w:rsid w:val="00493678"/>
    <w:rsid w:val="004941F2"/>
    <w:rsid w:val="004A1BE9"/>
    <w:rsid w:val="004A248C"/>
    <w:rsid w:val="004A28FC"/>
    <w:rsid w:val="004A2DC6"/>
    <w:rsid w:val="004A43BE"/>
    <w:rsid w:val="004A6FAF"/>
    <w:rsid w:val="004B1405"/>
    <w:rsid w:val="004B2EDB"/>
    <w:rsid w:val="004B5BD8"/>
    <w:rsid w:val="004B604F"/>
    <w:rsid w:val="004B6568"/>
    <w:rsid w:val="004B7232"/>
    <w:rsid w:val="004B75B6"/>
    <w:rsid w:val="004C098F"/>
    <w:rsid w:val="004C28F4"/>
    <w:rsid w:val="004D048D"/>
    <w:rsid w:val="004D131A"/>
    <w:rsid w:val="004D18D7"/>
    <w:rsid w:val="004D1A26"/>
    <w:rsid w:val="004D47BB"/>
    <w:rsid w:val="004D7027"/>
    <w:rsid w:val="004D7967"/>
    <w:rsid w:val="004E066F"/>
    <w:rsid w:val="004E143E"/>
    <w:rsid w:val="004E16AB"/>
    <w:rsid w:val="004E1F07"/>
    <w:rsid w:val="004E49EA"/>
    <w:rsid w:val="004E61CB"/>
    <w:rsid w:val="004E6A88"/>
    <w:rsid w:val="004E6E5E"/>
    <w:rsid w:val="004E7103"/>
    <w:rsid w:val="004E7649"/>
    <w:rsid w:val="004E77FF"/>
    <w:rsid w:val="004E7F9C"/>
    <w:rsid w:val="004F0F1A"/>
    <w:rsid w:val="004F176B"/>
    <w:rsid w:val="004F4C9B"/>
    <w:rsid w:val="004F6129"/>
    <w:rsid w:val="004F623F"/>
    <w:rsid w:val="004F75A5"/>
    <w:rsid w:val="00501ABC"/>
    <w:rsid w:val="00502AE0"/>
    <w:rsid w:val="00503A5B"/>
    <w:rsid w:val="00507411"/>
    <w:rsid w:val="0050781E"/>
    <w:rsid w:val="005103EA"/>
    <w:rsid w:val="00510562"/>
    <w:rsid w:val="00512B5F"/>
    <w:rsid w:val="00513CAA"/>
    <w:rsid w:val="00515064"/>
    <w:rsid w:val="00520554"/>
    <w:rsid w:val="00520AA4"/>
    <w:rsid w:val="00521547"/>
    <w:rsid w:val="00522F99"/>
    <w:rsid w:val="005254EB"/>
    <w:rsid w:val="00525676"/>
    <w:rsid w:val="00526F24"/>
    <w:rsid w:val="005315D8"/>
    <w:rsid w:val="00531DA8"/>
    <w:rsid w:val="00532784"/>
    <w:rsid w:val="00532B91"/>
    <w:rsid w:val="0053330B"/>
    <w:rsid w:val="00537BE9"/>
    <w:rsid w:val="005402D7"/>
    <w:rsid w:val="00544715"/>
    <w:rsid w:val="00544CCF"/>
    <w:rsid w:val="00546FC5"/>
    <w:rsid w:val="00554F04"/>
    <w:rsid w:val="00557885"/>
    <w:rsid w:val="0056226D"/>
    <w:rsid w:val="005629BC"/>
    <w:rsid w:val="005636A9"/>
    <w:rsid w:val="005639BF"/>
    <w:rsid w:val="00564808"/>
    <w:rsid w:val="005670B9"/>
    <w:rsid w:val="00567A58"/>
    <w:rsid w:val="00570493"/>
    <w:rsid w:val="00570DB1"/>
    <w:rsid w:val="005745F8"/>
    <w:rsid w:val="0057539F"/>
    <w:rsid w:val="0057564B"/>
    <w:rsid w:val="00576606"/>
    <w:rsid w:val="00580520"/>
    <w:rsid w:val="00582BA6"/>
    <w:rsid w:val="00582E8C"/>
    <w:rsid w:val="0058305D"/>
    <w:rsid w:val="005845CB"/>
    <w:rsid w:val="0058475F"/>
    <w:rsid w:val="00585D5E"/>
    <w:rsid w:val="00590913"/>
    <w:rsid w:val="0059133C"/>
    <w:rsid w:val="00591C81"/>
    <w:rsid w:val="0059200C"/>
    <w:rsid w:val="00592655"/>
    <w:rsid w:val="005931E3"/>
    <w:rsid w:val="00594235"/>
    <w:rsid w:val="005942B9"/>
    <w:rsid w:val="00596B75"/>
    <w:rsid w:val="0059718E"/>
    <w:rsid w:val="00597583"/>
    <w:rsid w:val="005A05E0"/>
    <w:rsid w:val="005A1228"/>
    <w:rsid w:val="005A628D"/>
    <w:rsid w:val="005A6FC1"/>
    <w:rsid w:val="005A7ACF"/>
    <w:rsid w:val="005B0AB4"/>
    <w:rsid w:val="005B0E38"/>
    <w:rsid w:val="005B1361"/>
    <w:rsid w:val="005B1F2D"/>
    <w:rsid w:val="005B32AA"/>
    <w:rsid w:val="005B5746"/>
    <w:rsid w:val="005B5A63"/>
    <w:rsid w:val="005B7702"/>
    <w:rsid w:val="005B7B2C"/>
    <w:rsid w:val="005C0FD3"/>
    <w:rsid w:val="005C11F1"/>
    <w:rsid w:val="005C353A"/>
    <w:rsid w:val="005C3574"/>
    <w:rsid w:val="005C5308"/>
    <w:rsid w:val="005C55CF"/>
    <w:rsid w:val="005C5D30"/>
    <w:rsid w:val="005C6542"/>
    <w:rsid w:val="005C6D7F"/>
    <w:rsid w:val="005C7711"/>
    <w:rsid w:val="005D0411"/>
    <w:rsid w:val="005D0817"/>
    <w:rsid w:val="005D0849"/>
    <w:rsid w:val="005D08FF"/>
    <w:rsid w:val="005D40EE"/>
    <w:rsid w:val="005D5EC0"/>
    <w:rsid w:val="005D6206"/>
    <w:rsid w:val="005D7268"/>
    <w:rsid w:val="005E07FB"/>
    <w:rsid w:val="005E1309"/>
    <w:rsid w:val="005E3A22"/>
    <w:rsid w:val="005E3A51"/>
    <w:rsid w:val="005E49EA"/>
    <w:rsid w:val="005E62C8"/>
    <w:rsid w:val="005E699D"/>
    <w:rsid w:val="005E795D"/>
    <w:rsid w:val="005F0116"/>
    <w:rsid w:val="005F4D25"/>
    <w:rsid w:val="005F77CF"/>
    <w:rsid w:val="00604157"/>
    <w:rsid w:val="00604834"/>
    <w:rsid w:val="00604A39"/>
    <w:rsid w:val="0060568B"/>
    <w:rsid w:val="006063B2"/>
    <w:rsid w:val="00612A73"/>
    <w:rsid w:val="00612A8A"/>
    <w:rsid w:val="00617578"/>
    <w:rsid w:val="00620A6F"/>
    <w:rsid w:val="00620AFD"/>
    <w:rsid w:val="0062137E"/>
    <w:rsid w:val="006247CE"/>
    <w:rsid w:val="006316B6"/>
    <w:rsid w:val="006317C3"/>
    <w:rsid w:val="0063349D"/>
    <w:rsid w:val="00633647"/>
    <w:rsid w:val="00633A95"/>
    <w:rsid w:val="00637453"/>
    <w:rsid w:val="00637753"/>
    <w:rsid w:val="006377D4"/>
    <w:rsid w:val="00637BB4"/>
    <w:rsid w:val="0064229A"/>
    <w:rsid w:val="006437B1"/>
    <w:rsid w:val="00644C4A"/>
    <w:rsid w:val="00645ABA"/>
    <w:rsid w:val="00646C6F"/>
    <w:rsid w:val="0065103D"/>
    <w:rsid w:val="00652B2B"/>
    <w:rsid w:val="00655178"/>
    <w:rsid w:val="00655B66"/>
    <w:rsid w:val="00656BE6"/>
    <w:rsid w:val="00657B52"/>
    <w:rsid w:val="0066136B"/>
    <w:rsid w:val="00661C18"/>
    <w:rsid w:val="00661D9E"/>
    <w:rsid w:val="006629A2"/>
    <w:rsid w:val="00662B88"/>
    <w:rsid w:val="00663507"/>
    <w:rsid w:val="00663874"/>
    <w:rsid w:val="00663956"/>
    <w:rsid w:val="006663A3"/>
    <w:rsid w:val="0066680C"/>
    <w:rsid w:val="00666982"/>
    <w:rsid w:val="00667C7F"/>
    <w:rsid w:val="00670482"/>
    <w:rsid w:val="006729DE"/>
    <w:rsid w:val="00675A7E"/>
    <w:rsid w:val="0068101E"/>
    <w:rsid w:val="00681792"/>
    <w:rsid w:val="0068376D"/>
    <w:rsid w:val="00686220"/>
    <w:rsid w:val="00686458"/>
    <w:rsid w:val="00686E50"/>
    <w:rsid w:val="006910F2"/>
    <w:rsid w:val="00693E03"/>
    <w:rsid w:val="0069429C"/>
    <w:rsid w:val="006950A2"/>
    <w:rsid w:val="00696B18"/>
    <w:rsid w:val="00696BE0"/>
    <w:rsid w:val="006A04F9"/>
    <w:rsid w:val="006A23B8"/>
    <w:rsid w:val="006A2506"/>
    <w:rsid w:val="006A388F"/>
    <w:rsid w:val="006A39C3"/>
    <w:rsid w:val="006A3AA0"/>
    <w:rsid w:val="006A3D72"/>
    <w:rsid w:val="006A667A"/>
    <w:rsid w:val="006A6A6C"/>
    <w:rsid w:val="006A718B"/>
    <w:rsid w:val="006A74DF"/>
    <w:rsid w:val="006B096B"/>
    <w:rsid w:val="006B0A20"/>
    <w:rsid w:val="006B1A10"/>
    <w:rsid w:val="006B37E5"/>
    <w:rsid w:val="006B544F"/>
    <w:rsid w:val="006B5D69"/>
    <w:rsid w:val="006B7E92"/>
    <w:rsid w:val="006C02C1"/>
    <w:rsid w:val="006C0E40"/>
    <w:rsid w:val="006C42C2"/>
    <w:rsid w:val="006C446C"/>
    <w:rsid w:val="006C48F8"/>
    <w:rsid w:val="006D0BFE"/>
    <w:rsid w:val="006D1520"/>
    <w:rsid w:val="006D1FF1"/>
    <w:rsid w:val="006D3685"/>
    <w:rsid w:val="006D4277"/>
    <w:rsid w:val="006D4777"/>
    <w:rsid w:val="006D4F18"/>
    <w:rsid w:val="006D7FC9"/>
    <w:rsid w:val="006E177F"/>
    <w:rsid w:val="006E1BC7"/>
    <w:rsid w:val="006E255A"/>
    <w:rsid w:val="006E33F9"/>
    <w:rsid w:val="006E4748"/>
    <w:rsid w:val="006E4DD1"/>
    <w:rsid w:val="006E5E41"/>
    <w:rsid w:val="006E6D16"/>
    <w:rsid w:val="006F001B"/>
    <w:rsid w:val="006F10A0"/>
    <w:rsid w:val="006F121C"/>
    <w:rsid w:val="006F1AE5"/>
    <w:rsid w:val="006F5A6B"/>
    <w:rsid w:val="006F5EF3"/>
    <w:rsid w:val="006F733A"/>
    <w:rsid w:val="00700300"/>
    <w:rsid w:val="0070062E"/>
    <w:rsid w:val="0070106A"/>
    <w:rsid w:val="00701172"/>
    <w:rsid w:val="00701544"/>
    <w:rsid w:val="007017DA"/>
    <w:rsid w:val="00701B5A"/>
    <w:rsid w:val="0070277C"/>
    <w:rsid w:val="007028D3"/>
    <w:rsid w:val="00702A47"/>
    <w:rsid w:val="00702CF8"/>
    <w:rsid w:val="00702F63"/>
    <w:rsid w:val="00703829"/>
    <w:rsid w:val="0070394B"/>
    <w:rsid w:val="00703D01"/>
    <w:rsid w:val="00704448"/>
    <w:rsid w:val="007056E3"/>
    <w:rsid w:val="00706F77"/>
    <w:rsid w:val="0070761B"/>
    <w:rsid w:val="007105EB"/>
    <w:rsid w:val="00712A90"/>
    <w:rsid w:val="0071325F"/>
    <w:rsid w:val="0071342A"/>
    <w:rsid w:val="00714D73"/>
    <w:rsid w:val="00715140"/>
    <w:rsid w:val="00717949"/>
    <w:rsid w:val="00721699"/>
    <w:rsid w:val="00722509"/>
    <w:rsid w:val="00723234"/>
    <w:rsid w:val="00724262"/>
    <w:rsid w:val="00727576"/>
    <w:rsid w:val="00727638"/>
    <w:rsid w:val="00730032"/>
    <w:rsid w:val="007304B1"/>
    <w:rsid w:val="00731E4F"/>
    <w:rsid w:val="00732057"/>
    <w:rsid w:val="007324F1"/>
    <w:rsid w:val="00732657"/>
    <w:rsid w:val="007327ED"/>
    <w:rsid w:val="007327FE"/>
    <w:rsid w:val="00734A43"/>
    <w:rsid w:val="00734ACB"/>
    <w:rsid w:val="00734B59"/>
    <w:rsid w:val="00740DF6"/>
    <w:rsid w:val="00740FC2"/>
    <w:rsid w:val="00740FE5"/>
    <w:rsid w:val="00741955"/>
    <w:rsid w:val="007421CE"/>
    <w:rsid w:val="007424F4"/>
    <w:rsid w:val="00742639"/>
    <w:rsid w:val="00743DA2"/>
    <w:rsid w:val="00745DEF"/>
    <w:rsid w:val="007516AD"/>
    <w:rsid w:val="00752A2C"/>
    <w:rsid w:val="00753F46"/>
    <w:rsid w:val="0075400E"/>
    <w:rsid w:val="00754087"/>
    <w:rsid w:val="00755581"/>
    <w:rsid w:val="00756434"/>
    <w:rsid w:val="007572AD"/>
    <w:rsid w:val="007604C6"/>
    <w:rsid w:val="007605D5"/>
    <w:rsid w:val="007609D3"/>
    <w:rsid w:val="007610B4"/>
    <w:rsid w:val="007622C1"/>
    <w:rsid w:val="00766D9F"/>
    <w:rsid w:val="00767073"/>
    <w:rsid w:val="0076734F"/>
    <w:rsid w:val="00767719"/>
    <w:rsid w:val="00770684"/>
    <w:rsid w:val="00772549"/>
    <w:rsid w:val="00774061"/>
    <w:rsid w:val="00775CD2"/>
    <w:rsid w:val="00776794"/>
    <w:rsid w:val="00776808"/>
    <w:rsid w:val="00776BD7"/>
    <w:rsid w:val="00776E1A"/>
    <w:rsid w:val="00777C85"/>
    <w:rsid w:val="00780271"/>
    <w:rsid w:val="0078158D"/>
    <w:rsid w:val="007833B6"/>
    <w:rsid w:val="00786B93"/>
    <w:rsid w:val="00790328"/>
    <w:rsid w:val="00791238"/>
    <w:rsid w:val="0079187C"/>
    <w:rsid w:val="00793638"/>
    <w:rsid w:val="0079498D"/>
    <w:rsid w:val="00795830"/>
    <w:rsid w:val="00796829"/>
    <w:rsid w:val="00796DC4"/>
    <w:rsid w:val="007978D7"/>
    <w:rsid w:val="007A0E3C"/>
    <w:rsid w:val="007A2585"/>
    <w:rsid w:val="007A4245"/>
    <w:rsid w:val="007A46C2"/>
    <w:rsid w:val="007A5190"/>
    <w:rsid w:val="007A56DC"/>
    <w:rsid w:val="007A62DB"/>
    <w:rsid w:val="007A65BE"/>
    <w:rsid w:val="007B0C9D"/>
    <w:rsid w:val="007B194B"/>
    <w:rsid w:val="007B44F6"/>
    <w:rsid w:val="007C09C2"/>
    <w:rsid w:val="007C2350"/>
    <w:rsid w:val="007C2C5C"/>
    <w:rsid w:val="007C3251"/>
    <w:rsid w:val="007C61F9"/>
    <w:rsid w:val="007C6449"/>
    <w:rsid w:val="007C708D"/>
    <w:rsid w:val="007D1E17"/>
    <w:rsid w:val="007D4474"/>
    <w:rsid w:val="007D4F3F"/>
    <w:rsid w:val="007D64E7"/>
    <w:rsid w:val="007D6EA4"/>
    <w:rsid w:val="007E11B0"/>
    <w:rsid w:val="007E1A70"/>
    <w:rsid w:val="007E1FFA"/>
    <w:rsid w:val="007E4115"/>
    <w:rsid w:val="007E4276"/>
    <w:rsid w:val="007E4BB5"/>
    <w:rsid w:val="007E7FE4"/>
    <w:rsid w:val="007F0829"/>
    <w:rsid w:val="007F295D"/>
    <w:rsid w:val="007F5395"/>
    <w:rsid w:val="007F596D"/>
    <w:rsid w:val="007F6282"/>
    <w:rsid w:val="007F6F3C"/>
    <w:rsid w:val="007F6F64"/>
    <w:rsid w:val="00800724"/>
    <w:rsid w:val="00800DB0"/>
    <w:rsid w:val="008016E5"/>
    <w:rsid w:val="00804517"/>
    <w:rsid w:val="00804A37"/>
    <w:rsid w:val="008063AA"/>
    <w:rsid w:val="008079AD"/>
    <w:rsid w:val="008102D4"/>
    <w:rsid w:val="00810AC8"/>
    <w:rsid w:val="0081196C"/>
    <w:rsid w:val="008122DA"/>
    <w:rsid w:val="00813BD4"/>
    <w:rsid w:val="00814311"/>
    <w:rsid w:val="0081517A"/>
    <w:rsid w:val="00821AED"/>
    <w:rsid w:val="00821B7A"/>
    <w:rsid w:val="00821E3B"/>
    <w:rsid w:val="00822CAD"/>
    <w:rsid w:val="00825158"/>
    <w:rsid w:val="00825946"/>
    <w:rsid w:val="0082735F"/>
    <w:rsid w:val="00827C78"/>
    <w:rsid w:val="008308D3"/>
    <w:rsid w:val="00832807"/>
    <w:rsid w:val="00832A3A"/>
    <w:rsid w:val="00833D16"/>
    <w:rsid w:val="00835A42"/>
    <w:rsid w:val="00837472"/>
    <w:rsid w:val="008408B4"/>
    <w:rsid w:val="00840E8F"/>
    <w:rsid w:val="00841767"/>
    <w:rsid w:val="008428B1"/>
    <w:rsid w:val="00842DC6"/>
    <w:rsid w:val="00843421"/>
    <w:rsid w:val="00843AFC"/>
    <w:rsid w:val="00843C57"/>
    <w:rsid w:val="00845609"/>
    <w:rsid w:val="00846D91"/>
    <w:rsid w:val="00852AB3"/>
    <w:rsid w:val="00854014"/>
    <w:rsid w:val="00854A94"/>
    <w:rsid w:val="00855427"/>
    <w:rsid w:val="00857EB3"/>
    <w:rsid w:val="008611F7"/>
    <w:rsid w:val="00861C3F"/>
    <w:rsid w:val="00862EB3"/>
    <w:rsid w:val="00867938"/>
    <w:rsid w:val="008711FE"/>
    <w:rsid w:val="008728D9"/>
    <w:rsid w:val="00872BD3"/>
    <w:rsid w:val="00873866"/>
    <w:rsid w:val="00874F6E"/>
    <w:rsid w:val="00877B0B"/>
    <w:rsid w:val="00880635"/>
    <w:rsid w:val="00881172"/>
    <w:rsid w:val="008815D1"/>
    <w:rsid w:val="0088254A"/>
    <w:rsid w:val="00882986"/>
    <w:rsid w:val="0088315F"/>
    <w:rsid w:val="008841BA"/>
    <w:rsid w:val="008846AA"/>
    <w:rsid w:val="00884E85"/>
    <w:rsid w:val="008905E4"/>
    <w:rsid w:val="00892694"/>
    <w:rsid w:val="00893B4D"/>
    <w:rsid w:val="00895D2C"/>
    <w:rsid w:val="0089605D"/>
    <w:rsid w:val="008A105A"/>
    <w:rsid w:val="008A20BC"/>
    <w:rsid w:val="008A25E7"/>
    <w:rsid w:val="008A2E65"/>
    <w:rsid w:val="008A3241"/>
    <w:rsid w:val="008A3BC2"/>
    <w:rsid w:val="008A4D01"/>
    <w:rsid w:val="008A550E"/>
    <w:rsid w:val="008A62F2"/>
    <w:rsid w:val="008A6C87"/>
    <w:rsid w:val="008A7C5B"/>
    <w:rsid w:val="008B1C74"/>
    <w:rsid w:val="008B37D6"/>
    <w:rsid w:val="008B37E4"/>
    <w:rsid w:val="008B453F"/>
    <w:rsid w:val="008B7ED5"/>
    <w:rsid w:val="008C01E7"/>
    <w:rsid w:val="008C17D6"/>
    <w:rsid w:val="008C1D5F"/>
    <w:rsid w:val="008C3F7D"/>
    <w:rsid w:val="008C716C"/>
    <w:rsid w:val="008D1E26"/>
    <w:rsid w:val="008D5070"/>
    <w:rsid w:val="008D615E"/>
    <w:rsid w:val="008D7CAC"/>
    <w:rsid w:val="008E0683"/>
    <w:rsid w:val="008E3B9E"/>
    <w:rsid w:val="008E4B32"/>
    <w:rsid w:val="008E4F1F"/>
    <w:rsid w:val="008E72EF"/>
    <w:rsid w:val="008E7A72"/>
    <w:rsid w:val="008F0580"/>
    <w:rsid w:val="008F0940"/>
    <w:rsid w:val="008F0A07"/>
    <w:rsid w:val="008F24B3"/>
    <w:rsid w:val="008F2AE9"/>
    <w:rsid w:val="008F3EC9"/>
    <w:rsid w:val="008F4A8A"/>
    <w:rsid w:val="008F6A65"/>
    <w:rsid w:val="008F6AEF"/>
    <w:rsid w:val="008F7087"/>
    <w:rsid w:val="009000AC"/>
    <w:rsid w:val="00900AD7"/>
    <w:rsid w:val="009013AA"/>
    <w:rsid w:val="00902BC0"/>
    <w:rsid w:val="00903270"/>
    <w:rsid w:val="00903BF9"/>
    <w:rsid w:val="0090427B"/>
    <w:rsid w:val="009051C8"/>
    <w:rsid w:val="00905C2B"/>
    <w:rsid w:val="0091165A"/>
    <w:rsid w:val="0091262E"/>
    <w:rsid w:val="00921559"/>
    <w:rsid w:val="009240BF"/>
    <w:rsid w:val="0092484C"/>
    <w:rsid w:val="00924B18"/>
    <w:rsid w:val="00926C4A"/>
    <w:rsid w:val="009323E8"/>
    <w:rsid w:val="00933376"/>
    <w:rsid w:val="00942383"/>
    <w:rsid w:val="00943B1E"/>
    <w:rsid w:val="0094418C"/>
    <w:rsid w:val="0094497E"/>
    <w:rsid w:val="0094524C"/>
    <w:rsid w:val="009454A6"/>
    <w:rsid w:val="00945EBA"/>
    <w:rsid w:val="00946F33"/>
    <w:rsid w:val="009478AF"/>
    <w:rsid w:val="0095095D"/>
    <w:rsid w:val="009519E0"/>
    <w:rsid w:val="00954435"/>
    <w:rsid w:val="00957BFF"/>
    <w:rsid w:val="00960135"/>
    <w:rsid w:val="009605C8"/>
    <w:rsid w:val="00960FDA"/>
    <w:rsid w:val="00961DC3"/>
    <w:rsid w:val="009621D3"/>
    <w:rsid w:val="009634D8"/>
    <w:rsid w:val="00964AFD"/>
    <w:rsid w:val="00964DA3"/>
    <w:rsid w:val="00964FD7"/>
    <w:rsid w:val="00965E07"/>
    <w:rsid w:val="00967068"/>
    <w:rsid w:val="00967EBE"/>
    <w:rsid w:val="009716B1"/>
    <w:rsid w:val="00972061"/>
    <w:rsid w:val="00974E43"/>
    <w:rsid w:val="0097776A"/>
    <w:rsid w:val="0098002D"/>
    <w:rsid w:val="00980B1D"/>
    <w:rsid w:val="009813E1"/>
    <w:rsid w:val="00981A52"/>
    <w:rsid w:val="009840A3"/>
    <w:rsid w:val="00985858"/>
    <w:rsid w:val="009860E0"/>
    <w:rsid w:val="00986FDB"/>
    <w:rsid w:val="00990993"/>
    <w:rsid w:val="00991264"/>
    <w:rsid w:val="00991D46"/>
    <w:rsid w:val="0099376C"/>
    <w:rsid w:val="00995D9A"/>
    <w:rsid w:val="0099665A"/>
    <w:rsid w:val="009A0207"/>
    <w:rsid w:val="009A0441"/>
    <w:rsid w:val="009A09A6"/>
    <w:rsid w:val="009A0FF4"/>
    <w:rsid w:val="009A6A5B"/>
    <w:rsid w:val="009A6D9B"/>
    <w:rsid w:val="009B1219"/>
    <w:rsid w:val="009B1275"/>
    <w:rsid w:val="009B1B21"/>
    <w:rsid w:val="009B41FD"/>
    <w:rsid w:val="009B4FC9"/>
    <w:rsid w:val="009C0B68"/>
    <w:rsid w:val="009C176B"/>
    <w:rsid w:val="009C1D59"/>
    <w:rsid w:val="009C2378"/>
    <w:rsid w:val="009C2B04"/>
    <w:rsid w:val="009C4161"/>
    <w:rsid w:val="009C446D"/>
    <w:rsid w:val="009C4ABF"/>
    <w:rsid w:val="009C5248"/>
    <w:rsid w:val="009C7A11"/>
    <w:rsid w:val="009C7FCD"/>
    <w:rsid w:val="009D08BB"/>
    <w:rsid w:val="009D272A"/>
    <w:rsid w:val="009D2C3D"/>
    <w:rsid w:val="009D4708"/>
    <w:rsid w:val="009D4792"/>
    <w:rsid w:val="009D6C4F"/>
    <w:rsid w:val="009D6DA6"/>
    <w:rsid w:val="009E217A"/>
    <w:rsid w:val="009E2B1E"/>
    <w:rsid w:val="009E2F33"/>
    <w:rsid w:val="009E42F1"/>
    <w:rsid w:val="009E4945"/>
    <w:rsid w:val="009E4C21"/>
    <w:rsid w:val="009E6265"/>
    <w:rsid w:val="009F1D1A"/>
    <w:rsid w:val="009F1ECB"/>
    <w:rsid w:val="009F1F87"/>
    <w:rsid w:val="009F2074"/>
    <w:rsid w:val="009F21DC"/>
    <w:rsid w:val="009F3BAE"/>
    <w:rsid w:val="009F5BE6"/>
    <w:rsid w:val="009F634A"/>
    <w:rsid w:val="009F7569"/>
    <w:rsid w:val="00A0169C"/>
    <w:rsid w:val="00A01886"/>
    <w:rsid w:val="00A034F2"/>
    <w:rsid w:val="00A06FCC"/>
    <w:rsid w:val="00A07B07"/>
    <w:rsid w:val="00A07EC9"/>
    <w:rsid w:val="00A10458"/>
    <w:rsid w:val="00A10B41"/>
    <w:rsid w:val="00A13687"/>
    <w:rsid w:val="00A149FB"/>
    <w:rsid w:val="00A16C54"/>
    <w:rsid w:val="00A17DA5"/>
    <w:rsid w:val="00A20518"/>
    <w:rsid w:val="00A255BF"/>
    <w:rsid w:val="00A27D3B"/>
    <w:rsid w:val="00A3083F"/>
    <w:rsid w:val="00A30C09"/>
    <w:rsid w:val="00A31BE1"/>
    <w:rsid w:val="00A31FB6"/>
    <w:rsid w:val="00A3359A"/>
    <w:rsid w:val="00A3521B"/>
    <w:rsid w:val="00A356AE"/>
    <w:rsid w:val="00A36E2D"/>
    <w:rsid w:val="00A40672"/>
    <w:rsid w:val="00A40C44"/>
    <w:rsid w:val="00A4161D"/>
    <w:rsid w:val="00A418DD"/>
    <w:rsid w:val="00A41E90"/>
    <w:rsid w:val="00A42F00"/>
    <w:rsid w:val="00A43622"/>
    <w:rsid w:val="00A43D54"/>
    <w:rsid w:val="00A44406"/>
    <w:rsid w:val="00A461E6"/>
    <w:rsid w:val="00A469BD"/>
    <w:rsid w:val="00A51705"/>
    <w:rsid w:val="00A51814"/>
    <w:rsid w:val="00A53AAF"/>
    <w:rsid w:val="00A555AE"/>
    <w:rsid w:val="00A55965"/>
    <w:rsid w:val="00A56B1E"/>
    <w:rsid w:val="00A577FE"/>
    <w:rsid w:val="00A614DC"/>
    <w:rsid w:val="00A62018"/>
    <w:rsid w:val="00A6288C"/>
    <w:rsid w:val="00A64F20"/>
    <w:rsid w:val="00A65659"/>
    <w:rsid w:val="00A664FC"/>
    <w:rsid w:val="00A669B8"/>
    <w:rsid w:val="00A67392"/>
    <w:rsid w:val="00A7001B"/>
    <w:rsid w:val="00A75EEC"/>
    <w:rsid w:val="00A773AB"/>
    <w:rsid w:val="00A77B4E"/>
    <w:rsid w:val="00A81202"/>
    <w:rsid w:val="00A8291F"/>
    <w:rsid w:val="00A82AA4"/>
    <w:rsid w:val="00A83446"/>
    <w:rsid w:val="00A8422C"/>
    <w:rsid w:val="00A84F74"/>
    <w:rsid w:val="00A87649"/>
    <w:rsid w:val="00A87D52"/>
    <w:rsid w:val="00A94112"/>
    <w:rsid w:val="00A94F52"/>
    <w:rsid w:val="00AA1F25"/>
    <w:rsid w:val="00AA229C"/>
    <w:rsid w:val="00AA2662"/>
    <w:rsid w:val="00AA34E4"/>
    <w:rsid w:val="00AA3E27"/>
    <w:rsid w:val="00AA46E8"/>
    <w:rsid w:val="00AA5757"/>
    <w:rsid w:val="00AB2817"/>
    <w:rsid w:val="00AB2A0F"/>
    <w:rsid w:val="00AB42AB"/>
    <w:rsid w:val="00AB6D5E"/>
    <w:rsid w:val="00AB6E01"/>
    <w:rsid w:val="00AB7769"/>
    <w:rsid w:val="00AC226B"/>
    <w:rsid w:val="00AC49F9"/>
    <w:rsid w:val="00AD018C"/>
    <w:rsid w:val="00AD25E9"/>
    <w:rsid w:val="00AD3415"/>
    <w:rsid w:val="00AD48A8"/>
    <w:rsid w:val="00AD4FDB"/>
    <w:rsid w:val="00AD59A7"/>
    <w:rsid w:val="00AD64AF"/>
    <w:rsid w:val="00AD672B"/>
    <w:rsid w:val="00AD7ECE"/>
    <w:rsid w:val="00AE0495"/>
    <w:rsid w:val="00AE2C06"/>
    <w:rsid w:val="00AE32A1"/>
    <w:rsid w:val="00AE34A6"/>
    <w:rsid w:val="00AE40C8"/>
    <w:rsid w:val="00AE5195"/>
    <w:rsid w:val="00AE5318"/>
    <w:rsid w:val="00AE61E8"/>
    <w:rsid w:val="00AF2265"/>
    <w:rsid w:val="00AF28E8"/>
    <w:rsid w:val="00AF386A"/>
    <w:rsid w:val="00AF42F4"/>
    <w:rsid w:val="00AF4D19"/>
    <w:rsid w:val="00AF55B0"/>
    <w:rsid w:val="00AF60FE"/>
    <w:rsid w:val="00AF646D"/>
    <w:rsid w:val="00AF6913"/>
    <w:rsid w:val="00AF718B"/>
    <w:rsid w:val="00B00435"/>
    <w:rsid w:val="00B00A0C"/>
    <w:rsid w:val="00B00AE4"/>
    <w:rsid w:val="00B01055"/>
    <w:rsid w:val="00B01A2C"/>
    <w:rsid w:val="00B01C59"/>
    <w:rsid w:val="00B028B5"/>
    <w:rsid w:val="00B02928"/>
    <w:rsid w:val="00B0353F"/>
    <w:rsid w:val="00B03B52"/>
    <w:rsid w:val="00B0569C"/>
    <w:rsid w:val="00B06015"/>
    <w:rsid w:val="00B0650D"/>
    <w:rsid w:val="00B07076"/>
    <w:rsid w:val="00B071E6"/>
    <w:rsid w:val="00B0760B"/>
    <w:rsid w:val="00B11F0A"/>
    <w:rsid w:val="00B1278D"/>
    <w:rsid w:val="00B1334B"/>
    <w:rsid w:val="00B1461E"/>
    <w:rsid w:val="00B14CBE"/>
    <w:rsid w:val="00B167AB"/>
    <w:rsid w:val="00B16FD5"/>
    <w:rsid w:val="00B17C2F"/>
    <w:rsid w:val="00B201B8"/>
    <w:rsid w:val="00B20ECC"/>
    <w:rsid w:val="00B223B0"/>
    <w:rsid w:val="00B22F4A"/>
    <w:rsid w:val="00B257E8"/>
    <w:rsid w:val="00B27C5E"/>
    <w:rsid w:val="00B34291"/>
    <w:rsid w:val="00B3472A"/>
    <w:rsid w:val="00B37B78"/>
    <w:rsid w:val="00B37D75"/>
    <w:rsid w:val="00B40B5A"/>
    <w:rsid w:val="00B419BF"/>
    <w:rsid w:val="00B41E5F"/>
    <w:rsid w:val="00B43FEC"/>
    <w:rsid w:val="00B447C2"/>
    <w:rsid w:val="00B463F8"/>
    <w:rsid w:val="00B470DD"/>
    <w:rsid w:val="00B53826"/>
    <w:rsid w:val="00B54E4E"/>
    <w:rsid w:val="00B55448"/>
    <w:rsid w:val="00B56385"/>
    <w:rsid w:val="00B609A3"/>
    <w:rsid w:val="00B62D1F"/>
    <w:rsid w:val="00B63490"/>
    <w:rsid w:val="00B6430D"/>
    <w:rsid w:val="00B6534B"/>
    <w:rsid w:val="00B65751"/>
    <w:rsid w:val="00B65CD6"/>
    <w:rsid w:val="00B71ED2"/>
    <w:rsid w:val="00B72012"/>
    <w:rsid w:val="00B73ABF"/>
    <w:rsid w:val="00B74AD4"/>
    <w:rsid w:val="00B777D5"/>
    <w:rsid w:val="00B80718"/>
    <w:rsid w:val="00B82E2E"/>
    <w:rsid w:val="00B84D76"/>
    <w:rsid w:val="00B877A1"/>
    <w:rsid w:val="00B87FAA"/>
    <w:rsid w:val="00B90658"/>
    <w:rsid w:val="00B91379"/>
    <w:rsid w:val="00B943CB"/>
    <w:rsid w:val="00B9577F"/>
    <w:rsid w:val="00BA0284"/>
    <w:rsid w:val="00BA06EB"/>
    <w:rsid w:val="00BA0F86"/>
    <w:rsid w:val="00BA1C0C"/>
    <w:rsid w:val="00BA2FB6"/>
    <w:rsid w:val="00BA3828"/>
    <w:rsid w:val="00BA3D17"/>
    <w:rsid w:val="00BA6203"/>
    <w:rsid w:val="00BB0C16"/>
    <w:rsid w:val="00BB2A58"/>
    <w:rsid w:val="00BB2AFC"/>
    <w:rsid w:val="00BB3B35"/>
    <w:rsid w:val="00BB3D0E"/>
    <w:rsid w:val="00BB428F"/>
    <w:rsid w:val="00BB71FE"/>
    <w:rsid w:val="00BC028A"/>
    <w:rsid w:val="00BC0944"/>
    <w:rsid w:val="00BC5074"/>
    <w:rsid w:val="00BC6F82"/>
    <w:rsid w:val="00BD016B"/>
    <w:rsid w:val="00BD23BE"/>
    <w:rsid w:val="00BD2B27"/>
    <w:rsid w:val="00BD329F"/>
    <w:rsid w:val="00BD3C07"/>
    <w:rsid w:val="00BD437A"/>
    <w:rsid w:val="00BD4676"/>
    <w:rsid w:val="00BE2A94"/>
    <w:rsid w:val="00BE4124"/>
    <w:rsid w:val="00BE6DB4"/>
    <w:rsid w:val="00BF003B"/>
    <w:rsid w:val="00BF016C"/>
    <w:rsid w:val="00BF520C"/>
    <w:rsid w:val="00BF7BE9"/>
    <w:rsid w:val="00C006C8"/>
    <w:rsid w:val="00C04868"/>
    <w:rsid w:val="00C07C4A"/>
    <w:rsid w:val="00C1089A"/>
    <w:rsid w:val="00C10EA9"/>
    <w:rsid w:val="00C12527"/>
    <w:rsid w:val="00C16C16"/>
    <w:rsid w:val="00C170E2"/>
    <w:rsid w:val="00C201B0"/>
    <w:rsid w:val="00C21670"/>
    <w:rsid w:val="00C23B49"/>
    <w:rsid w:val="00C25989"/>
    <w:rsid w:val="00C25C7F"/>
    <w:rsid w:val="00C26A6B"/>
    <w:rsid w:val="00C27D87"/>
    <w:rsid w:val="00C3265B"/>
    <w:rsid w:val="00C3347D"/>
    <w:rsid w:val="00C345B5"/>
    <w:rsid w:val="00C35780"/>
    <w:rsid w:val="00C376CA"/>
    <w:rsid w:val="00C3796F"/>
    <w:rsid w:val="00C40565"/>
    <w:rsid w:val="00C40832"/>
    <w:rsid w:val="00C4192B"/>
    <w:rsid w:val="00C41E43"/>
    <w:rsid w:val="00C4305E"/>
    <w:rsid w:val="00C438B5"/>
    <w:rsid w:val="00C50BDD"/>
    <w:rsid w:val="00C50DD1"/>
    <w:rsid w:val="00C51B5B"/>
    <w:rsid w:val="00C52410"/>
    <w:rsid w:val="00C528A1"/>
    <w:rsid w:val="00C53E91"/>
    <w:rsid w:val="00C5475D"/>
    <w:rsid w:val="00C556E7"/>
    <w:rsid w:val="00C57A26"/>
    <w:rsid w:val="00C60BEC"/>
    <w:rsid w:val="00C61650"/>
    <w:rsid w:val="00C61DB1"/>
    <w:rsid w:val="00C62406"/>
    <w:rsid w:val="00C63059"/>
    <w:rsid w:val="00C6468F"/>
    <w:rsid w:val="00C66AB8"/>
    <w:rsid w:val="00C71809"/>
    <w:rsid w:val="00C71DAE"/>
    <w:rsid w:val="00C748AF"/>
    <w:rsid w:val="00C74CE1"/>
    <w:rsid w:val="00C7644E"/>
    <w:rsid w:val="00C775BA"/>
    <w:rsid w:val="00C804BF"/>
    <w:rsid w:val="00C80C11"/>
    <w:rsid w:val="00C81B8F"/>
    <w:rsid w:val="00C84CCE"/>
    <w:rsid w:val="00C84DCE"/>
    <w:rsid w:val="00C84E37"/>
    <w:rsid w:val="00C87608"/>
    <w:rsid w:val="00C91396"/>
    <w:rsid w:val="00C934E3"/>
    <w:rsid w:val="00CA0092"/>
    <w:rsid w:val="00CA0B8D"/>
    <w:rsid w:val="00CA1FFE"/>
    <w:rsid w:val="00CA42EF"/>
    <w:rsid w:val="00CA6986"/>
    <w:rsid w:val="00CB013F"/>
    <w:rsid w:val="00CB0361"/>
    <w:rsid w:val="00CB24B3"/>
    <w:rsid w:val="00CB25F8"/>
    <w:rsid w:val="00CB3D9E"/>
    <w:rsid w:val="00CB4437"/>
    <w:rsid w:val="00CB54F0"/>
    <w:rsid w:val="00CB64C2"/>
    <w:rsid w:val="00CB69A5"/>
    <w:rsid w:val="00CB70B9"/>
    <w:rsid w:val="00CB7837"/>
    <w:rsid w:val="00CB7A52"/>
    <w:rsid w:val="00CB7DB4"/>
    <w:rsid w:val="00CC1B8C"/>
    <w:rsid w:val="00CC1C23"/>
    <w:rsid w:val="00CC2D3F"/>
    <w:rsid w:val="00CC2E51"/>
    <w:rsid w:val="00CC5D40"/>
    <w:rsid w:val="00CC7316"/>
    <w:rsid w:val="00CC7B78"/>
    <w:rsid w:val="00CC7F94"/>
    <w:rsid w:val="00CD0544"/>
    <w:rsid w:val="00CD1C13"/>
    <w:rsid w:val="00CD2651"/>
    <w:rsid w:val="00CD3D4A"/>
    <w:rsid w:val="00CD63E8"/>
    <w:rsid w:val="00CD6AB2"/>
    <w:rsid w:val="00CD7FC3"/>
    <w:rsid w:val="00CE1BDB"/>
    <w:rsid w:val="00CE2C90"/>
    <w:rsid w:val="00CE340E"/>
    <w:rsid w:val="00CE4EE8"/>
    <w:rsid w:val="00CE5698"/>
    <w:rsid w:val="00CF0BFA"/>
    <w:rsid w:val="00CF182F"/>
    <w:rsid w:val="00CF3E3F"/>
    <w:rsid w:val="00CF41AD"/>
    <w:rsid w:val="00CF5B11"/>
    <w:rsid w:val="00CF6A71"/>
    <w:rsid w:val="00CF6D48"/>
    <w:rsid w:val="00D0049F"/>
    <w:rsid w:val="00D01E1D"/>
    <w:rsid w:val="00D05734"/>
    <w:rsid w:val="00D14994"/>
    <w:rsid w:val="00D149F6"/>
    <w:rsid w:val="00D14ACB"/>
    <w:rsid w:val="00D14F80"/>
    <w:rsid w:val="00D17C7B"/>
    <w:rsid w:val="00D222CB"/>
    <w:rsid w:val="00D22891"/>
    <w:rsid w:val="00D22DD1"/>
    <w:rsid w:val="00D230BE"/>
    <w:rsid w:val="00D25079"/>
    <w:rsid w:val="00D2731D"/>
    <w:rsid w:val="00D27903"/>
    <w:rsid w:val="00D31BE5"/>
    <w:rsid w:val="00D31DBB"/>
    <w:rsid w:val="00D3335C"/>
    <w:rsid w:val="00D346DD"/>
    <w:rsid w:val="00D35FCE"/>
    <w:rsid w:val="00D37889"/>
    <w:rsid w:val="00D41C9E"/>
    <w:rsid w:val="00D41E08"/>
    <w:rsid w:val="00D43732"/>
    <w:rsid w:val="00D4523F"/>
    <w:rsid w:val="00D456B1"/>
    <w:rsid w:val="00D460D5"/>
    <w:rsid w:val="00D4742A"/>
    <w:rsid w:val="00D53685"/>
    <w:rsid w:val="00D551C6"/>
    <w:rsid w:val="00D55A4D"/>
    <w:rsid w:val="00D56D05"/>
    <w:rsid w:val="00D6176B"/>
    <w:rsid w:val="00D62FF0"/>
    <w:rsid w:val="00D6302F"/>
    <w:rsid w:val="00D63FFE"/>
    <w:rsid w:val="00D640F6"/>
    <w:rsid w:val="00D65C09"/>
    <w:rsid w:val="00D6741A"/>
    <w:rsid w:val="00D706CB"/>
    <w:rsid w:val="00D71D8A"/>
    <w:rsid w:val="00D737BF"/>
    <w:rsid w:val="00D74307"/>
    <w:rsid w:val="00D746A5"/>
    <w:rsid w:val="00D7700B"/>
    <w:rsid w:val="00D80072"/>
    <w:rsid w:val="00D823AC"/>
    <w:rsid w:val="00D82615"/>
    <w:rsid w:val="00D82E89"/>
    <w:rsid w:val="00D847C9"/>
    <w:rsid w:val="00D8602A"/>
    <w:rsid w:val="00D90233"/>
    <w:rsid w:val="00D909F6"/>
    <w:rsid w:val="00D90C10"/>
    <w:rsid w:val="00D94A0F"/>
    <w:rsid w:val="00D94F0E"/>
    <w:rsid w:val="00D96132"/>
    <w:rsid w:val="00D979E3"/>
    <w:rsid w:val="00DA05FF"/>
    <w:rsid w:val="00DA549A"/>
    <w:rsid w:val="00DA5541"/>
    <w:rsid w:val="00DB1012"/>
    <w:rsid w:val="00DB1911"/>
    <w:rsid w:val="00DB34E9"/>
    <w:rsid w:val="00DB44BF"/>
    <w:rsid w:val="00DB7C56"/>
    <w:rsid w:val="00DC0937"/>
    <w:rsid w:val="00DC12EA"/>
    <w:rsid w:val="00DC2012"/>
    <w:rsid w:val="00DC207D"/>
    <w:rsid w:val="00DC2F75"/>
    <w:rsid w:val="00DC471C"/>
    <w:rsid w:val="00DC58E1"/>
    <w:rsid w:val="00DD0E3B"/>
    <w:rsid w:val="00DD1008"/>
    <w:rsid w:val="00DD3884"/>
    <w:rsid w:val="00DD6397"/>
    <w:rsid w:val="00DD6DF5"/>
    <w:rsid w:val="00DD7A0B"/>
    <w:rsid w:val="00DE1D06"/>
    <w:rsid w:val="00DE4645"/>
    <w:rsid w:val="00DE6FFF"/>
    <w:rsid w:val="00DF0CB0"/>
    <w:rsid w:val="00DF2DAE"/>
    <w:rsid w:val="00DF319A"/>
    <w:rsid w:val="00E016D4"/>
    <w:rsid w:val="00E0225F"/>
    <w:rsid w:val="00E033B3"/>
    <w:rsid w:val="00E03F58"/>
    <w:rsid w:val="00E04555"/>
    <w:rsid w:val="00E04ABD"/>
    <w:rsid w:val="00E065D0"/>
    <w:rsid w:val="00E07076"/>
    <w:rsid w:val="00E07A02"/>
    <w:rsid w:val="00E10CDD"/>
    <w:rsid w:val="00E10F0B"/>
    <w:rsid w:val="00E12D81"/>
    <w:rsid w:val="00E13277"/>
    <w:rsid w:val="00E14AC7"/>
    <w:rsid w:val="00E1550A"/>
    <w:rsid w:val="00E213BC"/>
    <w:rsid w:val="00E21F7B"/>
    <w:rsid w:val="00E2427E"/>
    <w:rsid w:val="00E24662"/>
    <w:rsid w:val="00E25035"/>
    <w:rsid w:val="00E26D71"/>
    <w:rsid w:val="00E26ED6"/>
    <w:rsid w:val="00E2730F"/>
    <w:rsid w:val="00E279F6"/>
    <w:rsid w:val="00E30EA1"/>
    <w:rsid w:val="00E32EFF"/>
    <w:rsid w:val="00E339C3"/>
    <w:rsid w:val="00E373FB"/>
    <w:rsid w:val="00E40A93"/>
    <w:rsid w:val="00E424B8"/>
    <w:rsid w:val="00E44B15"/>
    <w:rsid w:val="00E44B66"/>
    <w:rsid w:val="00E46281"/>
    <w:rsid w:val="00E466EB"/>
    <w:rsid w:val="00E46A3F"/>
    <w:rsid w:val="00E51707"/>
    <w:rsid w:val="00E5218E"/>
    <w:rsid w:val="00E531D9"/>
    <w:rsid w:val="00E5438B"/>
    <w:rsid w:val="00E54CB6"/>
    <w:rsid w:val="00E567E6"/>
    <w:rsid w:val="00E56A1A"/>
    <w:rsid w:val="00E57E36"/>
    <w:rsid w:val="00E61644"/>
    <w:rsid w:val="00E630A9"/>
    <w:rsid w:val="00E645B6"/>
    <w:rsid w:val="00E65054"/>
    <w:rsid w:val="00E65622"/>
    <w:rsid w:val="00E6611D"/>
    <w:rsid w:val="00E71C1E"/>
    <w:rsid w:val="00E73D9E"/>
    <w:rsid w:val="00E75283"/>
    <w:rsid w:val="00E75F26"/>
    <w:rsid w:val="00E77863"/>
    <w:rsid w:val="00E800CC"/>
    <w:rsid w:val="00E8050D"/>
    <w:rsid w:val="00E81749"/>
    <w:rsid w:val="00E817E7"/>
    <w:rsid w:val="00E81BE2"/>
    <w:rsid w:val="00E81EA8"/>
    <w:rsid w:val="00E863E4"/>
    <w:rsid w:val="00E874B5"/>
    <w:rsid w:val="00E91836"/>
    <w:rsid w:val="00E91C8F"/>
    <w:rsid w:val="00E92AB9"/>
    <w:rsid w:val="00E93A93"/>
    <w:rsid w:val="00E9404D"/>
    <w:rsid w:val="00E94163"/>
    <w:rsid w:val="00E95442"/>
    <w:rsid w:val="00E95DD6"/>
    <w:rsid w:val="00E9688E"/>
    <w:rsid w:val="00E97CF6"/>
    <w:rsid w:val="00EA3FB0"/>
    <w:rsid w:val="00EA4DFF"/>
    <w:rsid w:val="00EA6F35"/>
    <w:rsid w:val="00EA7D65"/>
    <w:rsid w:val="00EB084F"/>
    <w:rsid w:val="00EB0852"/>
    <w:rsid w:val="00EB3D87"/>
    <w:rsid w:val="00EB42BB"/>
    <w:rsid w:val="00EB4C4D"/>
    <w:rsid w:val="00EB7D82"/>
    <w:rsid w:val="00EC0E12"/>
    <w:rsid w:val="00EC1F91"/>
    <w:rsid w:val="00EC359C"/>
    <w:rsid w:val="00EC39A9"/>
    <w:rsid w:val="00EC41D4"/>
    <w:rsid w:val="00EC5717"/>
    <w:rsid w:val="00ED3C89"/>
    <w:rsid w:val="00ED45D2"/>
    <w:rsid w:val="00EE042A"/>
    <w:rsid w:val="00EE0EED"/>
    <w:rsid w:val="00EE0FC5"/>
    <w:rsid w:val="00EE178B"/>
    <w:rsid w:val="00EE1AF2"/>
    <w:rsid w:val="00EE1B21"/>
    <w:rsid w:val="00EE2108"/>
    <w:rsid w:val="00EE28C5"/>
    <w:rsid w:val="00EE6878"/>
    <w:rsid w:val="00EF0712"/>
    <w:rsid w:val="00EF0781"/>
    <w:rsid w:val="00EF0B4E"/>
    <w:rsid w:val="00EF3616"/>
    <w:rsid w:val="00EF4026"/>
    <w:rsid w:val="00EF571C"/>
    <w:rsid w:val="00EF675C"/>
    <w:rsid w:val="00EF73C1"/>
    <w:rsid w:val="00F0104F"/>
    <w:rsid w:val="00F012D0"/>
    <w:rsid w:val="00F01A40"/>
    <w:rsid w:val="00F02907"/>
    <w:rsid w:val="00F03B56"/>
    <w:rsid w:val="00F047FA"/>
    <w:rsid w:val="00F064AE"/>
    <w:rsid w:val="00F10A5D"/>
    <w:rsid w:val="00F131B2"/>
    <w:rsid w:val="00F139B2"/>
    <w:rsid w:val="00F14EE2"/>
    <w:rsid w:val="00F15073"/>
    <w:rsid w:val="00F15800"/>
    <w:rsid w:val="00F1750E"/>
    <w:rsid w:val="00F17C0D"/>
    <w:rsid w:val="00F22845"/>
    <w:rsid w:val="00F235AA"/>
    <w:rsid w:val="00F240D7"/>
    <w:rsid w:val="00F25A86"/>
    <w:rsid w:val="00F30B68"/>
    <w:rsid w:val="00F311AC"/>
    <w:rsid w:val="00F35680"/>
    <w:rsid w:val="00F3657F"/>
    <w:rsid w:val="00F36891"/>
    <w:rsid w:val="00F40408"/>
    <w:rsid w:val="00F410FB"/>
    <w:rsid w:val="00F4280F"/>
    <w:rsid w:val="00F4506A"/>
    <w:rsid w:val="00F45EAD"/>
    <w:rsid w:val="00F4730A"/>
    <w:rsid w:val="00F47489"/>
    <w:rsid w:val="00F47B91"/>
    <w:rsid w:val="00F50E18"/>
    <w:rsid w:val="00F5240A"/>
    <w:rsid w:val="00F524D4"/>
    <w:rsid w:val="00F5269A"/>
    <w:rsid w:val="00F54F9B"/>
    <w:rsid w:val="00F55CE9"/>
    <w:rsid w:val="00F57E3C"/>
    <w:rsid w:val="00F602EB"/>
    <w:rsid w:val="00F61986"/>
    <w:rsid w:val="00F62A3F"/>
    <w:rsid w:val="00F639AC"/>
    <w:rsid w:val="00F639B9"/>
    <w:rsid w:val="00F642F5"/>
    <w:rsid w:val="00F658D2"/>
    <w:rsid w:val="00F71C9C"/>
    <w:rsid w:val="00F74B84"/>
    <w:rsid w:val="00F751FE"/>
    <w:rsid w:val="00F75209"/>
    <w:rsid w:val="00F75FA2"/>
    <w:rsid w:val="00F818F8"/>
    <w:rsid w:val="00F81F8B"/>
    <w:rsid w:val="00F821EF"/>
    <w:rsid w:val="00F82237"/>
    <w:rsid w:val="00F829E5"/>
    <w:rsid w:val="00F83036"/>
    <w:rsid w:val="00F86635"/>
    <w:rsid w:val="00F87D85"/>
    <w:rsid w:val="00F9021C"/>
    <w:rsid w:val="00F916F4"/>
    <w:rsid w:val="00F931CE"/>
    <w:rsid w:val="00F93AC1"/>
    <w:rsid w:val="00F93CD7"/>
    <w:rsid w:val="00F94FE3"/>
    <w:rsid w:val="00F950EC"/>
    <w:rsid w:val="00F97367"/>
    <w:rsid w:val="00FA01A2"/>
    <w:rsid w:val="00FA1475"/>
    <w:rsid w:val="00FA15CF"/>
    <w:rsid w:val="00FA2A3C"/>
    <w:rsid w:val="00FA2F4B"/>
    <w:rsid w:val="00FA31B7"/>
    <w:rsid w:val="00FA38A4"/>
    <w:rsid w:val="00FA7D6C"/>
    <w:rsid w:val="00FA7E36"/>
    <w:rsid w:val="00FB0782"/>
    <w:rsid w:val="00FB098F"/>
    <w:rsid w:val="00FB0B34"/>
    <w:rsid w:val="00FB1ADB"/>
    <w:rsid w:val="00FB412B"/>
    <w:rsid w:val="00FC2150"/>
    <w:rsid w:val="00FC3D20"/>
    <w:rsid w:val="00FC4301"/>
    <w:rsid w:val="00FC4E4A"/>
    <w:rsid w:val="00FC53BA"/>
    <w:rsid w:val="00FC7A28"/>
    <w:rsid w:val="00FD0C8E"/>
    <w:rsid w:val="00FD1328"/>
    <w:rsid w:val="00FD1DFB"/>
    <w:rsid w:val="00FD2072"/>
    <w:rsid w:val="00FD312C"/>
    <w:rsid w:val="00FD35BC"/>
    <w:rsid w:val="00FD3CE1"/>
    <w:rsid w:val="00FD3D84"/>
    <w:rsid w:val="00FD57BA"/>
    <w:rsid w:val="00FD5C12"/>
    <w:rsid w:val="00FE209D"/>
    <w:rsid w:val="00FE408B"/>
    <w:rsid w:val="00FE60F1"/>
    <w:rsid w:val="00FE65A6"/>
    <w:rsid w:val="00FE76A8"/>
    <w:rsid w:val="00FE7E47"/>
    <w:rsid w:val="00FF03E7"/>
    <w:rsid w:val="00FF0889"/>
    <w:rsid w:val="00FF13BF"/>
    <w:rsid w:val="00FF27BD"/>
    <w:rsid w:val="00FF3753"/>
    <w:rsid w:val="00FF77D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7"/>
    <o:shapelayout v:ext="edit">
      <o:idmap v:ext="edit" data="1"/>
    </o:shapelayout>
  </w:shapeDefaults>
  <w:decimalSymbol w:val=","/>
  <w:listSeparator w:val=";"/>
  <w14:docId w14:val="473866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Normal Indent" w:uiPriority="0"/>
    <w:lsdException w:name="footnote text" w:qFormat="1"/>
    <w:lsdException w:name="index heading" w:uiPriority="0"/>
    <w:lsdException w:name="caption" w:uiPriority="35" w:qFormat="1"/>
    <w:lsdException w:name="envelope address"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Number" w:uiPriority="0"/>
    <w:lsdException w:name="List 2" w:uiPriority="0"/>
    <w:lsdException w:name="List Bullet 2" w:uiPriority="0"/>
    <w:lsdException w:name="List Bullet 3" w:uiPriority="0"/>
    <w:lsdException w:name="Title" w:semiHidden="0" w:uiPriority="0" w:unhideWhenUsed="0" w:qFormat="1"/>
    <w:lsdException w:name="Signature" w:uiPriority="0"/>
    <w:lsdException w:name="Default Paragraph Font" w:uiPriority="1"/>
    <w:lsdException w:name="Body Text" w:uiPriority="0" w:qFormat="1"/>
    <w:lsdException w:name="Body Text Indent" w:uiPriority="0" w:qFormat="1"/>
    <w:lsdException w:name="List Continue 2" w:uiPriority="0"/>
    <w:lsdException w:name="Subtitle" w:semiHidden="0" w:uiPriority="11" w:unhideWhenUsed="0" w:qFormat="1"/>
    <w:lsdException w:name="Date" w:uiPriority="0"/>
    <w:lsdException w:name="Body Text First Indent" w:uiPriority="0"/>
    <w:lsdException w:name="Body Text First Indent 2" w:uiPriority="34"/>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9">
    <w:name w:val="Normal"/>
    <w:next w:val="aa"/>
    <w:qFormat/>
    <w:rsid w:val="00B73B06"/>
    <w:pPr>
      <w:spacing w:after="0" w:line="240" w:lineRule="auto"/>
    </w:pPr>
    <w:rPr>
      <w:rFonts w:ascii="Times New Roman" w:hAnsi="Times New Roman"/>
      <w:sz w:val="24"/>
    </w:rPr>
  </w:style>
  <w:style w:type="paragraph" w:styleId="12">
    <w:name w:val="heading 1"/>
    <w:aliases w:val="Заголовок 1 Знак Знак,Заголовок 1 Знак Знак Знак Знак Знак Знак Знак,Заголовок 1 Знак Знак Знак,Заголовок 1 Знак Знак Знак Знак Знак Знак1,Заголовок 1 Знак Знак Знак Знак Знак Знак,новая страница,Заголовок 15"/>
    <w:basedOn w:val="a9"/>
    <w:next w:val="a9"/>
    <w:link w:val="110"/>
    <w:uiPriority w:val="9"/>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1">
    <w:name w:val="heading 2"/>
    <w:aliases w:val="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basedOn w:val="a9"/>
    <w:next w:val="a9"/>
    <w:link w:val="22"/>
    <w:uiPriority w:val="9"/>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0">
    <w:name w:val="heading 3"/>
    <w:aliases w:val="ПодЗаголовок, Знак1 Знак,Знак1 Знак, Знак1,Заголовок 3 Знак2,Заголовок 3 Знак1 Знак,Заголовок 3 Знак Знак Знак,ПодЗаголовок Знак Знак Знак, Знак1 Знак Знак Знак,Знак1 Знак Знак Знак,ПодЗаголовок Знак1 Знак"/>
    <w:basedOn w:val="a9"/>
    <w:next w:val="a9"/>
    <w:link w:val="31"/>
    <w:uiPriority w:val="9"/>
    <w:qFormat/>
    <w:rsid w:val="0046554C"/>
    <w:pPr>
      <w:widowControl w:val="0"/>
      <w:autoSpaceDE w:val="0"/>
      <w:autoSpaceDN w:val="0"/>
      <w:adjustRightInd w:val="0"/>
      <w:spacing w:before="69"/>
      <w:ind w:left="824"/>
      <w:outlineLvl w:val="2"/>
    </w:pPr>
    <w:rPr>
      <w:rFonts w:eastAsiaTheme="minorEastAsia" w:cs="Times New Roman"/>
      <w:b/>
      <w:bCs/>
      <w:szCs w:val="24"/>
      <w:lang w:eastAsia="ru-RU"/>
    </w:rPr>
  </w:style>
  <w:style w:type="paragraph" w:styleId="4">
    <w:name w:val="heading 4"/>
    <w:aliases w:val="1.1.1.1. Заголовок,Знак12,Знак12 Знак"/>
    <w:basedOn w:val="a9"/>
    <w:next w:val="a9"/>
    <w:link w:val="40"/>
    <w:uiPriority w:val="9"/>
    <w:unhideWhenUsed/>
    <w:qFormat/>
    <w:rsid w:val="001F17E3"/>
    <w:pPr>
      <w:keepNext/>
      <w:spacing w:before="240" w:after="120"/>
      <w:ind w:left="864" w:hanging="864"/>
      <w:jc w:val="both"/>
      <w:outlineLvl w:val="3"/>
    </w:pPr>
    <w:rPr>
      <w:rFonts w:asciiTheme="majorHAnsi" w:eastAsiaTheme="majorEastAsia" w:hAnsiTheme="majorHAnsi" w:cstheme="majorBidi"/>
      <w:b/>
      <w:bCs/>
      <w:i/>
      <w:iCs/>
      <w:sz w:val="28"/>
      <w:szCs w:val="24"/>
      <w:lang w:eastAsia="ru-RU"/>
    </w:rPr>
  </w:style>
  <w:style w:type="paragraph" w:styleId="5">
    <w:name w:val="heading 5"/>
    <w:aliases w:val="Знак11,Знак11 Знак,Заголовок 5 Знак1,Заголовок 5 Знак Знак,Знак20 Знак Знак,Знак20 Знак"/>
    <w:basedOn w:val="a9"/>
    <w:next w:val="a9"/>
    <w:link w:val="50"/>
    <w:uiPriority w:val="9"/>
    <w:unhideWhenUsed/>
    <w:qFormat/>
    <w:rsid w:val="001F17E3"/>
    <w:pPr>
      <w:keepNext/>
      <w:keepLines/>
      <w:spacing w:before="240" w:after="120"/>
      <w:ind w:left="1008" w:hanging="1008"/>
      <w:outlineLvl w:val="4"/>
    </w:pPr>
    <w:rPr>
      <w:rFonts w:asciiTheme="majorHAnsi" w:eastAsiaTheme="majorEastAsia" w:hAnsiTheme="majorHAnsi" w:cstheme="majorBidi"/>
      <w:b/>
      <w:i/>
      <w:sz w:val="28"/>
    </w:rPr>
  </w:style>
  <w:style w:type="paragraph" w:styleId="6">
    <w:name w:val="heading 6"/>
    <w:aliases w:val="Знак10,Знак10 Знак"/>
    <w:basedOn w:val="a9"/>
    <w:next w:val="a9"/>
    <w:link w:val="60"/>
    <w:uiPriority w:val="9"/>
    <w:unhideWhenUsed/>
    <w:qFormat/>
    <w:rsid w:val="001F17E3"/>
    <w:pPr>
      <w:keepNext/>
      <w:keepLines/>
      <w:spacing w:before="240" w:after="120"/>
      <w:ind w:left="1152" w:hanging="1152"/>
      <w:jc w:val="both"/>
      <w:outlineLvl w:val="5"/>
    </w:pPr>
    <w:rPr>
      <w:rFonts w:asciiTheme="majorHAnsi" w:eastAsiaTheme="majorEastAsia" w:hAnsiTheme="majorHAnsi" w:cstheme="majorBidi"/>
      <w:b/>
      <w:i/>
      <w:iCs/>
      <w:sz w:val="28"/>
      <w:szCs w:val="24"/>
      <w:lang w:eastAsia="ru-RU"/>
    </w:rPr>
  </w:style>
  <w:style w:type="paragraph" w:styleId="7">
    <w:name w:val="heading 7"/>
    <w:aliases w:val="Знак9,Знак9 Знак,Номер таблицы Знак,Номер таблицы,Заголовок 7 Знак1 Знак Знак,Заголовок 7 Знак Знак Знак Знак,Номер таблицы Знак Знак Знак Знак,Номер таблицы Знак1 Знак Знак Знак,Заголовок 7 Знак1 Знак1,Заголовок 7 Знак Знак Знак1"/>
    <w:basedOn w:val="a9"/>
    <w:next w:val="a9"/>
    <w:link w:val="70"/>
    <w:unhideWhenUsed/>
    <w:qFormat/>
    <w:rsid w:val="001F17E3"/>
    <w:pPr>
      <w:keepNext/>
      <w:keepLines/>
      <w:spacing w:before="200"/>
      <w:ind w:left="1296" w:hanging="1296"/>
      <w:jc w:val="both"/>
      <w:outlineLvl w:val="6"/>
    </w:pPr>
    <w:rPr>
      <w:rFonts w:asciiTheme="majorHAnsi" w:eastAsiaTheme="majorEastAsia" w:hAnsiTheme="majorHAnsi" w:cstheme="majorBidi"/>
      <w:i/>
      <w:iCs/>
      <w:color w:val="404040" w:themeColor="text1" w:themeTint="BF"/>
      <w:sz w:val="28"/>
      <w:szCs w:val="24"/>
      <w:lang w:eastAsia="ru-RU"/>
    </w:rPr>
  </w:style>
  <w:style w:type="paragraph" w:styleId="8">
    <w:name w:val="heading 8"/>
    <w:aliases w:val="Знак8,Знак8 Знак"/>
    <w:basedOn w:val="a9"/>
    <w:next w:val="a9"/>
    <w:link w:val="80"/>
    <w:uiPriority w:val="9"/>
    <w:unhideWhenUsed/>
    <w:qFormat/>
    <w:rsid w:val="001F17E3"/>
    <w:pPr>
      <w:keepNext/>
      <w:keepLines/>
      <w:spacing w:before="200"/>
      <w:ind w:left="1440" w:hanging="1440"/>
      <w:jc w:val="both"/>
      <w:outlineLvl w:val="7"/>
    </w:pPr>
    <w:rPr>
      <w:rFonts w:asciiTheme="majorHAnsi" w:eastAsiaTheme="majorEastAsia" w:hAnsiTheme="majorHAnsi" w:cstheme="majorBidi"/>
      <w:color w:val="404040" w:themeColor="text1" w:themeTint="BF"/>
      <w:sz w:val="20"/>
      <w:szCs w:val="20"/>
      <w:lang w:eastAsia="ru-RU"/>
    </w:rPr>
  </w:style>
  <w:style w:type="paragraph" w:styleId="9">
    <w:name w:val="heading 9"/>
    <w:aliases w:val="Знак7,Знак7 Знак"/>
    <w:basedOn w:val="a9"/>
    <w:next w:val="a9"/>
    <w:link w:val="90"/>
    <w:uiPriority w:val="9"/>
    <w:unhideWhenUsed/>
    <w:qFormat/>
    <w:rsid w:val="001F17E3"/>
    <w:pPr>
      <w:keepNext/>
      <w:keepLines/>
      <w:spacing w:before="200"/>
      <w:ind w:left="1584" w:hanging="1584"/>
      <w:jc w:val="both"/>
      <w:outlineLvl w:val="8"/>
    </w:pPr>
    <w:rPr>
      <w:rFonts w:asciiTheme="majorHAnsi" w:eastAsiaTheme="majorEastAsia" w:hAnsiTheme="majorHAnsi" w:cstheme="majorBidi"/>
      <w:i/>
      <w:iCs/>
      <w:color w:val="404040" w:themeColor="text1" w:themeTint="BF"/>
      <w:sz w:val="20"/>
      <w:szCs w:val="20"/>
      <w:lang w:eastAsia="ru-RU"/>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e">
    <w:name w:val="List Paragraph"/>
    <w:aliases w:val="Обычный (веб) Знак,Абзац списка Знак1 Знак,Обычный (веб) Знак Знак Знак,Абзац списка Знак1 Знак Знак Знак,Обычный (веб) Знак Знак Знак Знак Знак,Нумерация,список 1,Bullet List,FooterText,numbered,Paragraphe de liste1,lp1,Bullet 1,ПАРАГРАФ"/>
    <w:basedOn w:val="a9"/>
    <w:uiPriority w:val="34"/>
    <w:qFormat/>
    <w:rsid w:val="009C2C97"/>
    <w:pPr>
      <w:ind w:left="720"/>
      <w:contextualSpacing/>
    </w:pPr>
  </w:style>
  <w:style w:type="character" w:customStyle="1" w:styleId="af">
    <w:name w:val="Абзац списка Знак"/>
    <w:aliases w:val="Введение Знак,ПАРАГРАФ Знак,Абзац списка11 Знак,Нумерация Знак,список 1 Знак,Bullet List Знак,FooterText Знак,numbered Знак,Paragraphe de liste1 Знак,lp1 Знак,Bullet 1 Знак,Use Case List Paragraph Знак,List Paragraph Знак,Булит Знак"/>
    <w:uiPriority w:val="34"/>
    <w:rsid w:val="005A6FC1"/>
  </w:style>
  <w:style w:type="character" w:styleId="af0">
    <w:name w:val="Hyperlink"/>
    <w:basedOn w:val="ab"/>
    <w:link w:val="81"/>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9"/>
    <w:link w:val="16"/>
    <w:rsid w:val="00CD63E8"/>
    <w:pPr>
      <w:shd w:val="clear" w:color="auto" w:fill="FFFFFF"/>
      <w:spacing w:after="60" w:line="240" w:lineRule="atLeast"/>
      <w:ind w:hanging="100"/>
      <w:jc w:val="both"/>
    </w:pPr>
    <w:rPr>
      <w:b/>
      <w:bCs/>
      <w:spacing w:val="-10"/>
      <w:sz w:val="18"/>
      <w:szCs w:val="18"/>
    </w:rPr>
  </w:style>
  <w:style w:type="paragraph" w:styleId="aa">
    <w:name w:val="No Spacing"/>
    <w:aliases w:val="Титул 1.1.1,обычный,С интервалом и отступом,Осн_текст,Обычный 1,5 межстрочный интервал,Табличный,!Основной текст,загол 4,РАЗДЕЛ,Таблицы 12 шрифт"/>
    <w:link w:val="af1"/>
    <w:uiPriority w:val="1"/>
    <w:qFormat/>
    <w:rsid w:val="00B73B06"/>
    <w:pPr>
      <w:spacing w:after="0" w:line="240" w:lineRule="auto"/>
    </w:pPr>
    <w:rPr>
      <w:rFonts w:ascii="Times New Roman" w:hAnsi="Times New Roman"/>
      <w:sz w:val="24"/>
    </w:rPr>
  </w:style>
  <w:style w:type="table" w:styleId="af2">
    <w:name w:val="Table Grid"/>
    <w:aliases w:val="Table Grid Report"/>
    <w:basedOn w:val="TableNormal1"/>
    <w:link w:val="27"/>
    <w:uiPriority w:val="59"/>
    <w:rsid w:val="008F2C5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23">
    <w:name w:val="Заголовок 2 Знак"/>
    <w:basedOn w:val="ab"/>
    <w:uiPriority w:val="9"/>
    <w:rsid w:val="00775CD2"/>
    <w:rPr>
      <w:rFonts w:asciiTheme="majorHAnsi" w:eastAsiaTheme="majorEastAsia" w:hAnsiTheme="majorHAnsi" w:cstheme="majorBidi"/>
      <w:color w:val="2E74B5" w:themeColor="accent1" w:themeShade="BF"/>
      <w:sz w:val="26"/>
      <w:szCs w:val="26"/>
    </w:rPr>
  </w:style>
  <w:style w:type="character" w:customStyle="1" w:styleId="210">
    <w:name w:val="Заголовок 2 Знак1"/>
    <w:basedOn w:val="ab"/>
    <w:uiPriority w:val="1"/>
    <w:rsid w:val="00775CD2"/>
    <w:rPr>
      <w:rFonts w:ascii="Times New Roman" w:eastAsia="Times New Roman" w:hAnsi="Times New Roman" w:cs="Times New Roman"/>
      <w:b/>
      <w:bCs/>
      <w:sz w:val="24"/>
      <w:szCs w:val="24"/>
      <w:lang w:eastAsia="ru-RU"/>
    </w:rPr>
  </w:style>
  <w:style w:type="character" w:customStyle="1" w:styleId="230">
    <w:name w:val="Заголовок 2 Знак3"/>
    <w:basedOn w:val="ab"/>
    <w:uiPriority w:val="1"/>
    <w:rsid w:val="009C7A11"/>
    <w:rPr>
      <w:rFonts w:ascii="Times New Roman" w:eastAsia="Times New Roman" w:hAnsi="Times New Roman" w:cs="Times New Roman"/>
      <w:b/>
      <w:bCs/>
      <w:sz w:val="24"/>
      <w:szCs w:val="24"/>
      <w:lang w:eastAsia="ru-RU"/>
    </w:rPr>
  </w:style>
  <w:style w:type="paragraph" w:styleId="af3">
    <w:name w:val="header"/>
    <w:aliases w:val="ВерхКолонтитул,Linie,??????? ??????????"/>
    <w:basedOn w:val="a9"/>
    <w:link w:val="13"/>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4">
    <w:name w:val="Верхний колонтитул Знак"/>
    <w:basedOn w:val="ab"/>
    <w:uiPriority w:val="99"/>
    <w:qFormat/>
    <w:rsid w:val="00484663"/>
  </w:style>
  <w:style w:type="paragraph" w:styleId="af5">
    <w:name w:val="footer"/>
    <w:aliases w:val="Body Text Indent Знак,Основной текст 1 Знак,Нумерованный список !! Знак,Надин стиль Знак,Основной текст с отступом1 Знак,Основной текст без отступа Знак,Знак2 Знак"/>
    <w:basedOn w:val="a9"/>
    <w:link w:val="14"/>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6">
    <w:name w:val="Нижний колонтитул Знак"/>
    <w:basedOn w:val="ab"/>
    <w:uiPriority w:val="99"/>
    <w:rsid w:val="00484663"/>
  </w:style>
  <w:style w:type="paragraph" w:styleId="af7">
    <w:name w:val="Normal (Web)"/>
    <w:aliases w:val="Абзац списка Знак1,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Обычный (веб) Знак2 Знак, Знак4"/>
    <w:basedOn w:val="a9"/>
    <w:link w:val="15"/>
    <w:uiPriority w:val="99"/>
    <w:unhideWhenUsed/>
    <w:qFormat/>
    <w:rsid w:val="00B73B06"/>
    <w:pPr>
      <w:ind w:firstLine="709"/>
    </w:pPr>
    <w:rPr>
      <w:rFonts w:cs="Times New Roman"/>
      <w:szCs w:val="24"/>
    </w:rPr>
  </w:style>
  <w:style w:type="character" w:customStyle="1" w:styleId="1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91">
    <w:name w:val="Заголовок 2 Знак91"/>
    <w:basedOn w:val="ab"/>
    <w:uiPriority w:val="1"/>
    <w:rsid w:val="008F2C53"/>
    <w:rPr>
      <w:rFonts w:ascii="Times New Roman" w:eastAsia="Times New Roman" w:hAnsi="Times New Roman" w:cs="Times New Roman"/>
      <w:b/>
      <w:bCs/>
      <w:sz w:val="24"/>
      <w:szCs w:val="24"/>
      <w:lang w:eastAsia="ru-RU"/>
    </w:rPr>
  </w:style>
  <w:style w:type="paragraph" w:styleId="af8">
    <w:name w:val="Body Text"/>
    <w:aliases w:val="Знак6 Знак1,Основной текст Знак1 Знак,Знак6 Знак Знак,bt Знак,Body Text Char1 Char Знак,???????? ????? ?????????? Знак,Îñíîâíîé òåêñò ëèòåðàòóðà Знак,Основной текст литература Знак,Таймс Нью Знак,Основной текст Знак Знак Знак, Знак Знак"/>
    <w:basedOn w:val="a9"/>
    <w:link w:val="24"/>
    <w:qFormat/>
    <w:rsid w:val="00300D72"/>
    <w:pPr>
      <w:widowControl w:val="0"/>
      <w:ind w:left="116"/>
    </w:pPr>
    <w:rPr>
      <w:rFonts w:eastAsia="Times New Roman"/>
      <w:szCs w:val="24"/>
      <w:lang w:val="en-US"/>
    </w:rPr>
  </w:style>
  <w:style w:type="character" w:customStyle="1" w:styleId="af9">
    <w:name w:val="Основной текст Знак"/>
    <w:basedOn w:val="ab"/>
    <w:rsid w:val="009F1834"/>
    <w:rPr>
      <w:rFonts w:ascii="Times New Roman" w:hAnsi="Times New Roman"/>
      <w:sz w:val="24"/>
    </w:rPr>
  </w:style>
  <w:style w:type="character" w:customStyle="1" w:styleId="19">
    <w:name w:val="Основной текст Знак1"/>
    <w:basedOn w:val="ab"/>
    <w:uiPriority w:val="1"/>
    <w:rsid w:val="009F1834"/>
    <w:rPr>
      <w:rFonts w:ascii="Times New Roman" w:eastAsia="Times New Roman" w:hAnsi="Times New Roman"/>
      <w:sz w:val="24"/>
      <w:szCs w:val="24"/>
      <w:lang w:val="en-US"/>
    </w:rPr>
  </w:style>
  <w:style w:type="character" w:customStyle="1" w:styleId="2327">
    <w:name w:val="Заголовок 2 Знак327"/>
    <w:basedOn w:val="ab"/>
    <w:uiPriority w:val="1"/>
    <w:rsid w:val="009F1834"/>
    <w:rPr>
      <w:rFonts w:ascii="Times New Roman" w:eastAsia="Times New Roman" w:hAnsi="Times New Roman" w:cs="Times New Roman"/>
      <w:b/>
      <w:bCs/>
      <w:sz w:val="24"/>
      <w:szCs w:val="24"/>
      <w:lang w:eastAsia="ru-RU"/>
    </w:rPr>
  </w:style>
  <w:style w:type="character" w:customStyle="1" w:styleId="173">
    <w:name w:val="Заголовок 1 Знак73"/>
    <w:basedOn w:val="ab"/>
    <w:uiPriority w:val="1"/>
    <w:rsid w:val="008F2C53"/>
    <w:rPr>
      <w:rFonts w:ascii="Times New Roman" w:eastAsia="Times New Roman" w:hAnsi="Times New Roman" w:cs="Times New Roman"/>
      <w:b/>
      <w:bCs/>
      <w:sz w:val="28"/>
      <w:szCs w:val="28"/>
      <w:lang w:eastAsia="ru-RU"/>
    </w:rPr>
  </w:style>
  <w:style w:type="character" w:customStyle="1" w:styleId="290">
    <w:name w:val="Заголовок 2 Знак90"/>
    <w:basedOn w:val="ab"/>
    <w:uiPriority w:val="1"/>
    <w:rsid w:val="008F2C53"/>
    <w:rPr>
      <w:rFonts w:ascii="Times New Roman" w:eastAsia="Times New Roman" w:hAnsi="Times New Roman" w:cs="Times New Roman"/>
      <w:b/>
      <w:bCs/>
      <w:sz w:val="24"/>
      <w:szCs w:val="24"/>
      <w:lang w:eastAsia="ru-RU"/>
    </w:rPr>
  </w:style>
  <w:style w:type="character" w:customStyle="1" w:styleId="300">
    <w:name w:val="Основной текст Знак30"/>
    <w:basedOn w:val="ab"/>
    <w:uiPriority w:val="99"/>
    <w:semiHidden/>
    <w:rsid w:val="00B956BE"/>
    <w:rPr>
      <w:rFonts w:ascii="Times New Roman" w:hAnsi="Times New Roman"/>
      <w:sz w:val="24"/>
    </w:rPr>
  </w:style>
  <w:style w:type="character" w:customStyle="1" w:styleId="112">
    <w:name w:val="Основной текст Знак112"/>
    <w:basedOn w:val="ab"/>
    <w:uiPriority w:val="1"/>
    <w:rsid w:val="00B956BE"/>
    <w:rPr>
      <w:rFonts w:ascii="Times New Roman" w:eastAsia="Times New Roman" w:hAnsi="Times New Roman"/>
      <w:sz w:val="24"/>
      <w:szCs w:val="24"/>
      <w:lang w:val="en-US"/>
    </w:rPr>
  </w:style>
  <w:style w:type="character" w:customStyle="1" w:styleId="2326">
    <w:name w:val="Заголовок 2 Знак326"/>
    <w:basedOn w:val="ab"/>
    <w:uiPriority w:val="1"/>
    <w:rsid w:val="00B956BE"/>
    <w:rPr>
      <w:rFonts w:ascii="Times New Roman" w:eastAsia="Times New Roman" w:hAnsi="Times New Roman" w:cs="Times New Roman"/>
      <w:b/>
      <w:bCs/>
      <w:sz w:val="24"/>
      <w:szCs w:val="24"/>
      <w:lang w:eastAsia="ru-RU"/>
    </w:rPr>
  </w:style>
  <w:style w:type="character" w:customStyle="1" w:styleId="172">
    <w:name w:val="Заголовок 1 Знак72"/>
    <w:basedOn w:val="ab"/>
    <w:uiPriority w:val="1"/>
    <w:rsid w:val="008F2C53"/>
    <w:rPr>
      <w:rFonts w:ascii="Times New Roman" w:eastAsia="Times New Roman" w:hAnsi="Times New Roman" w:cs="Times New Roman"/>
      <w:b/>
      <w:bCs/>
      <w:sz w:val="28"/>
      <w:szCs w:val="28"/>
      <w:lang w:eastAsia="ru-RU"/>
    </w:rPr>
  </w:style>
  <w:style w:type="character" w:customStyle="1" w:styleId="289">
    <w:name w:val="Заголовок 2 Знак89"/>
    <w:basedOn w:val="ab"/>
    <w:uiPriority w:val="1"/>
    <w:rsid w:val="008F2C53"/>
    <w:rPr>
      <w:rFonts w:ascii="Times New Roman" w:eastAsia="Times New Roman" w:hAnsi="Times New Roman" w:cs="Times New Roman"/>
      <w:b/>
      <w:bCs/>
      <w:sz w:val="24"/>
      <w:szCs w:val="24"/>
      <w:lang w:eastAsia="ru-RU"/>
    </w:rPr>
  </w:style>
  <w:style w:type="character" w:customStyle="1" w:styleId="171">
    <w:name w:val="Заголовок 1 Знак71"/>
    <w:basedOn w:val="ab"/>
    <w:uiPriority w:val="1"/>
    <w:rsid w:val="008F2C53"/>
    <w:rPr>
      <w:rFonts w:ascii="Times New Roman" w:eastAsia="Times New Roman" w:hAnsi="Times New Roman" w:cs="Times New Roman"/>
      <w:b/>
      <w:bCs/>
      <w:sz w:val="28"/>
      <w:szCs w:val="28"/>
      <w:lang w:eastAsia="ru-RU"/>
    </w:rPr>
  </w:style>
  <w:style w:type="character" w:customStyle="1" w:styleId="288">
    <w:name w:val="Заголовок 2 Знак88"/>
    <w:basedOn w:val="ab"/>
    <w:uiPriority w:val="1"/>
    <w:rsid w:val="008F2C53"/>
    <w:rPr>
      <w:rFonts w:ascii="Times New Roman" w:eastAsia="Times New Roman" w:hAnsi="Times New Roman" w:cs="Times New Roman"/>
      <w:b/>
      <w:bCs/>
      <w:sz w:val="24"/>
      <w:szCs w:val="24"/>
      <w:lang w:eastAsia="ru-RU"/>
    </w:rPr>
  </w:style>
  <w:style w:type="character" w:customStyle="1" w:styleId="29">
    <w:name w:val="Основной текст Знак29"/>
    <w:basedOn w:val="ab"/>
    <w:uiPriority w:val="99"/>
    <w:semiHidden/>
    <w:rsid w:val="003702D4"/>
    <w:rPr>
      <w:rFonts w:ascii="Times New Roman" w:hAnsi="Times New Roman"/>
      <w:sz w:val="24"/>
    </w:rPr>
  </w:style>
  <w:style w:type="character" w:customStyle="1" w:styleId="111">
    <w:name w:val="Основной текст Знак111"/>
    <w:basedOn w:val="ab"/>
    <w:uiPriority w:val="1"/>
    <w:rsid w:val="003702D4"/>
    <w:rPr>
      <w:rFonts w:ascii="Times New Roman" w:eastAsia="Times New Roman" w:hAnsi="Times New Roman"/>
      <w:sz w:val="24"/>
      <w:szCs w:val="24"/>
      <w:lang w:val="en-US"/>
    </w:rPr>
  </w:style>
  <w:style w:type="character" w:customStyle="1" w:styleId="170">
    <w:name w:val="Заголовок 1 Знак70"/>
    <w:basedOn w:val="ab"/>
    <w:uiPriority w:val="1"/>
    <w:rsid w:val="008F2C53"/>
    <w:rPr>
      <w:rFonts w:ascii="Times New Roman" w:eastAsia="Times New Roman" w:hAnsi="Times New Roman" w:cs="Times New Roman"/>
      <w:b/>
      <w:bCs/>
      <w:sz w:val="28"/>
      <w:szCs w:val="28"/>
      <w:lang w:eastAsia="ru-RU"/>
    </w:rPr>
  </w:style>
  <w:style w:type="character" w:customStyle="1" w:styleId="287">
    <w:name w:val="Заголовок 2 Знак87"/>
    <w:basedOn w:val="ab"/>
    <w:uiPriority w:val="1"/>
    <w:rsid w:val="008F2C53"/>
    <w:rPr>
      <w:rFonts w:ascii="Times New Roman" w:eastAsia="Times New Roman" w:hAnsi="Times New Roman" w:cs="Times New Roman"/>
      <w:b/>
      <w:bCs/>
      <w:sz w:val="24"/>
      <w:szCs w:val="24"/>
      <w:lang w:eastAsia="ru-RU"/>
    </w:rPr>
  </w:style>
  <w:style w:type="character" w:customStyle="1" w:styleId="28">
    <w:name w:val="Основной текст Знак28"/>
    <w:basedOn w:val="ab"/>
    <w:uiPriority w:val="99"/>
    <w:semiHidden/>
    <w:rsid w:val="00E40C9D"/>
    <w:rPr>
      <w:rFonts w:ascii="Times New Roman" w:hAnsi="Times New Roman"/>
      <w:sz w:val="24"/>
    </w:rPr>
  </w:style>
  <w:style w:type="character" w:customStyle="1" w:styleId="1100">
    <w:name w:val="Основной текст Знак110"/>
    <w:basedOn w:val="ab"/>
    <w:uiPriority w:val="1"/>
    <w:rsid w:val="00E40C9D"/>
    <w:rPr>
      <w:rFonts w:ascii="Times New Roman" w:eastAsia="Times New Roman" w:hAnsi="Times New Roman"/>
      <w:sz w:val="24"/>
      <w:szCs w:val="24"/>
      <w:lang w:val="en-US"/>
    </w:rPr>
  </w:style>
  <w:style w:type="character" w:customStyle="1" w:styleId="2325">
    <w:name w:val="Заголовок 2 Знак325"/>
    <w:basedOn w:val="ab"/>
    <w:uiPriority w:val="1"/>
    <w:rsid w:val="00E40C9D"/>
    <w:rPr>
      <w:rFonts w:ascii="Times New Roman" w:eastAsia="Times New Roman" w:hAnsi="Times New Roman" w:cs="Times New Roman"/>
      <w:b/>
      <w:bCs/>
      <w:sz w:val="24"/>
      <w:szCs w:val="24"/>
      <w:lang w:eastAsia="ru-RU"/>
    </w:rPr>
  </w:style>
  <w:style w:type="character" w:customStyle="1" w:styleId="169">
    <w:name w:val="Заголовок 1 Знак69"/>
    <w:basedOn w:val="ab"/>
    <w:uiPriority w:val="1"/>
    <w:rsid w:val="008F2C53"/>
    <w:rPr>
      <w:rFonts w:ascii="Times New Roman" w:eastAsia="Times New Roman" w:hAnsi="Times New Roman" w:cs="Times New Roman"/>
      <w:b/>
      <w:bCs/>
      <w:sz w:val="28"/>
      <w:szCs w:val="28"/>
      <w:lang w:eastAsia="ru-RU"/>
    </w:rPr>
  </w:style>
  <w:style w:type="character" w:customStyle="1" w:styleId="286">
    <w:name w:val="Заголовок 2 Знак86"/>
    <w:basedOn w:val="ab"/>
    <w:uiPriority w:val="1"/>
    <w:rsid w:val="008F2C53"/>
    <w:rPr>
      <w:rFonts w:ascii="Times New Roman" w:eastAsia="Times New Roman" w:hAnsi="Times New Roman" w:cs="Times New Roman"/>
      <w:b/>
      <w:bCs/>
      <w:sz w:val="24"/>
      <w:szCs w:val="24"/>
      <w:lang w:eastAsia="ru-RU"/>
    </w:rPr>
  </w:style>
  <w:style w:type="character" w:customStyle="1" w:styleId="27">
    <w:name w:val="Основной текст Знак27"/>
    <w:basedOn w:val="ab"/>
    <w:link w:val="af2"/>
    <w:uiPriority w:val="1"/>
    <w:rsid w:val="008260EA"/>
    <w:rPr>
      <w:rFonts w:ascii="Times New Roman" w:eastAsia="Times New Roman" w:hAnsi="Times New Roman"/>
      <w:sz w:val="24"/>
      <w:szCs w:val="24"/>
      <w:lang w:val="en-US"/>
    </w:rPr>
  </w:style>
  <w:style w:type="character" w:customStyle="1" w:styleId="168">
    <w:name w:val="Заголовок 1 Знак68"/>
    <w:basedOn w:val="ab"/>
    <w:uiPriority w:val="1"/>
    <w:rsid w:val="008F2C53"/>
    <w:rPr>
      <w:rFonts w:ascii="Times New Roman" w:eastAsia="Times New Roman" w:hAnsi="Times New Roman" w:cs="Times New Roman"/>
      <w:b/>
      <w:bCs/>
      <w:sz w:val="28"/>
      <w:szCs w:val="28"/>
      <w:lang w:eastAsia="ru-RU"/>
    </w:rPr>
  </w:style>
  <w:style w:type="character" w:customStyle="1" w:styleId="285">
    <w:name w:val="Заголовок 2 Знак85"/>
    <w:basedOn w:val="ab"/>
    <w:uiPriority w:val="1"/>
    <w:rsid w:val="008F2C53"/>
    <w:rPr>
      <w:rFonts w:ascii="Times New Roman" w:eastAsia="Times New Roman" w:hAnsi="Times New Roman" w:cs="Times New Roman"/>
      <w:b/>
      <w:bCs/>
      <w:sz w:val="24"/>
      <w:szCs w:val="24"/>
      <w:lang w:eastAsia="ru-RU"/>
    </w:rPr>
  </w:style>
  <w:style w:type="character" w:customStyle="1" w:styleId="26">
    <w:name w:val="Основной текст Знак26"/>
    <w:basedOn w:val="ab"/>
    <w:uiPriority w:val="1"/>
    <w:rsid w:val="008260EA"/>
    <w:rPr>
      <w:rFonts w:ascii="Times New Roman" w:eastAsia="Times New Roman" w:hAnsi="Times New Roman"/>
      <w:sz w:val="24"/>
      <w:szCs w:val="24"/>
      <w:lang w:val="en-US"/>
    </w:rPr>
  </w:style>
  <w:style w:type="character" w:customStyle="1" w:styleId="167">
    <w:name w:val="Заголовок 1 Знак67"/>
    <w:basedOn w:val="ab"/>
    <w:uiPriority w:val="1"/>
    <w:rsid w:val="008F2C53"/>
    <w:rPr>
      <w:rFonts w:ascii="Times New Roman" w:eastAsia="Times New Roman" w:hAnsi="Times New Roman" w:cs="Times New Roman"/>
      <w:b/>
      <w:bCs/>
      <w:sz w:val="28"/>
      <w:szCs w:val="28"/>
      <w:lang w:eastAsia="ru-RU"/>
    </w:rPr>
  </w:style>
  <w:style w:type="character" w:customStyle="1" w:styleId="284">
    <w:name w:val="Заголовок 2 Знак84"/>
    <w:basedOn w:val="ab"/>
    <w:uiPriority w:val="1"/>
    <w:rsid w:val="008F2C53"/>
    <w:rPr>
      <w:rFonts w:ascii="Times New Roman" w:eastAsia="Times New Roman" w:hAnsi="Times New Roman" w:cs="Times New Roman"/>
      <w:b/>
      <w:bCs/>
      <w:sz w:val="24"/>
      <w:szCs w:val="24"/>
      <w:lang w:eastAsia="ru-RU"/>
    </w:rPr>
  </w:style>
  <w:style w:type="character" w:customStyle="1" w:styleId="166">
    <w:name w:val="Заголовок 1 Знак66"/>
    <w:basedOn w:val="ab"/>
    <w:uiPriority w:val="1"/>
    <w:rsid w:val="008F2C53"/>
    <w:rPr>
      <w:rFonts w:ascii="Times New Roman" w:eastAsia="Times New Roman" w:hAnsi="Times New Roman" w:cs="Times New Roman"/>
      <w:b/>
      <w:bCs/>
      <w:sz w:val="28"/>
      <w:szCs w:val="28"/>
      <w:lang w:eastAsia="ru-RU"/>
    </w:rPr>
  </w:style>
  <w:style w:type="character" w:customStyle="1" w:styleId="283">
    <w:name w:val="Заголовок 2 Знак83"/>
    <w:basedOn w:val="ab"/>
    <w:uiPriority w:val="1"/>
    <w:rsid w:val="008F2C53"/>
    <w:rPr>
      <w:rFonts w:ascii="Times New Roman" w:eastAsia="Times New Roman" w:hAnsi="Times New Roman" w:cs="Times New Roman"/>
      <w:b/>
      <w:bCs/>
      <w:sz w:val="24"/>
      <w:szCs w:val="24"/>
      <w:lang w:eastAsia="ru-RU"/>
    </w:rPr>
  </w:style>
  <w:style w:type="character" w:customStyle="1" w:styleId="165">
    <w:name w:val="Заголовок 1 Знак65"/>
    <w:basedOn w:val="ab"/>
    <w:uiPriority w:val="1"/>
    <w:rsid w:val="008F2C53"/>
    <w:rPr>
      <w:rFonts w:ascii="Times New Roman" w:eastAsia="Times New Roman" w:hAnsi="Times New Roman" w:cs="Times New Roman"/>
      <w:b/>
      <w:bCs/>
      <w:sz w:val="28"/>
      <w:szCs w:val="28"/>
      <w:lang w:eastAsia="ru-RU"/>
    </w:rPr>
  </w:style>
  <w:style w:type="character" w:customStyle="1" w:styleId="282">
    <w:name w:val="Заголовок 2 Знак82"/>
    <w:basedOn w:val="ab"/>
    <w:uiPriority w:val="1"/>
    <w:rsid w:val="008F2C53"/>
    <w:rPr>
      <w:rFonts w:ascii="Times New Roman" w:eastAsia="Times New Roman" w:hAnsi="Times New Roman" w:cs="Times New Roman"/>
      <w:b/>
      <w:bCs/>
      <w:sz w:val="24"/>
      <w:szCs w:val="24"/>
      <w:lang w:eastAsia="ru-RU"/>
    </w:rPr>
  </w:style>
  <w:style w:type="character" w:customStyle="1" w:styleId="164">
    <w:name w:val="Заголовок 1 Знак64"/>
    <w:basedOn w:val="ab"/>
    <w:uiPriority w:val="1"/>
    <w:rsid w:val="008F2C53"/>
    <w:rPr>
      <w:rFonts w:ascii="Times New Roman" w:eastAsia="Times New Roman" w:hAnsi="Times New Roman" w:cs="Times New Roman"/>
      <w:b/>
      <w:bCs/>
      <w:sz w:val="28"/>
      <w:szCs w:val="28"/>
      <w:lang w:eastAsia="ru-RU"/>
    </w:rPr>
  </w:style>
  <w:style w:type="character" w:customStyle="1" w:styleId="281">
    <w:name w:val="Заголовок 2 Знак81"/>
    <w:basedOn w:val="ab"/>
    <w:uiPriority w:val="1"/>
    <w:rsid w:val="008F2C53"/>
    <w:rPr>
      <w:rFonts w:ascii="Times New Roman" w:eastAsia="Times New Roman" w:hAnsi="Times New Roman" w:cs="Times New Roman"/>
      <w:b/>
      <w:bCs/>
      <w:sz w:val="24"/>
      <w:szCs w:val="24"/>
      <w:lang w:eastAsia="ru-RU"/>
    </w:rPr>
  </w:style>
  <w:style w:type="character" w:customStyle="1" w:styleId="163">
    <w:name w:val="Заголовок 1 Знак63"/>
    <w:basedOn w:val="ab"/>
    <w:uiPriority w:val="1"/>
    <w:rsid w:val="008F2C53"/>
    <w:rPr>
      <w:rFonts w:ascii="Times New Roman" w:eastAsia="Times New Roman" w:hAnsi="Times New Roman" w:cs="Times New Roman"/>
      <w:b/>
      <w:bCs/>
      <w:sz w:val="28"/>
      <w:szCs w:val="28"/>
      <w:lang w:eastAsia="ru-RU"/>
    </w:rPr>
  </w:style>
  <w:style w:type="character" w:customStyle="1" w:styleId="280">
    <w:name w:val="Заголовок 2 Знак80"/>
    <w:basedOn w:val="ab"/>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b"/>
    <w:uiPriority w:val="1"/>
    <w:rsid w:val="00AB5243"/>
    <w:rPr>
      <w:rFonts w:ascii="Times New Roman" w:eastAsia="Times New Roman" w:hAnsi="Times New Roman" w:cs="Times New Roman"/>
      <w:b/>
      <w:bCs/>
      <w:sz w:val="24"/>
      <w:szCs w:val="24"/>
      <w:lang w:eastAsia="ru-RU"/>
    </w:rPr>
  </w:style>
  <w:style w:type="character" w:customStyle="1" w:styleId="162">
    <w:name w:val="Заголовок 1 Знак62"/>
    <w:basedOn w:val="ab"/>
    <w:uiPriority w:val="1"/>
    <w:rsid w:val="008F2C53"/>
    <w:rPr>
      <w:rFonts w:ascii="Times New Roman" w:eastAsia="Times New Roman" w:hAnsi="Times New Roman" w:cs="Times New Roman"/>
      <w:b/>
      <w:bCs/>
      <w:sz w:val="28"/>
      <w:szCs w:val="28"/>
      <w:lang w:eastAsia="ru-RU"/>
    </w:rPr>
  </w:style>
  <w:style w:type="character" w:customStyle="1" w:styleId="279">
    <w:name w:val="Заголовок 2 Знак79"/>
    <w:basedOn w:val="ab"/>
    <w:uiPriority w:val="1"/>
    <w:rsid w:val="008F2C53"/>
    <w:rPr>
      <w:rFonts w:ascii="Times New Roman" w:eastAsia="Times New Roman" w:hAnsi="Times New Roman" w:cs="Times New Roman"/>
      <w:b/>
      <w:bCs/>
      <w:sz w:val="24"/>
      <w:szCs w:val="24"/>
      <w:lang w:eastAsia="ru-RU"/>
    </w:rPr>
  </w:style>
  <w:style w:type="character" w:customStyle="1" w:styleId="25">
    <w:name w:val="Основной текст Знак25"/>
    <w:basedOn w:val="ab"/>
    <w:uiPriority w:val="1"/>
    <w:rsid w:val="00F005F5"/>
    <w:rPr>
      <w:rFonts w:ascii="Times New Roman" w:eastAsia="Times New Roman" w:hAnsi="Times New Roman"/>
      <w:sz w:val="24"/>
      <w:szCs w:val="24"/>
      <w:lang w:val="en-US"/>
    </w:rPr>
  </w:style>
  <w:style w:type="paragraph" w:styleId="22">
    <w:name w:val="toc 2"/>
    <w:aliases w:val="Заголовок 2 Знак5,Оглавление 2 Знак Знак,Заголовок 2 Знак5 Знак Знак,Оглавление 2 Знак Знак Знак Знак,Заголовок 2 Знак5 Знак Знак Знак Знак,Оглавление 2 Знак Знак Знак Знак Знак Знак,Заголовок 2 Знак5 Знак Знак Знак Знак Знак Знак"/>
    <w:basedOn w:val="a9"/>
    <w:next w:val="a9"/>
    <w:link w:val="21"/>
    <w:autoRedefine/>
    <w:uiPriority w:val="39"/>
    <w:unhideWhenUsed/>
    <w:qFormat/>
    <w:rsid w:val="003911C9"/>
    <w:pPr>
      <w:spacing w:after="100" w:line="259" w:lineRule="auto"/>
      <w:ind w:left="220"/>
    </w:pPr>
    <w:rPr>
      <w:rFonts w:asciiTheme="minorHAnsi" w:hAnsiTheme="minorHAnsi"/>
      <w:sz w:val="22"/>
    </w:rPr>
  </w:style>
  <w:style w:type="character" w:customStyle="1" w:styleId="161">
    <w:name w:val="Заголовок 1 Знак61"/>
    <w:basedOn w:val="ab"/>
    <w:uiPriority w:val="1"/>
    <w:rsid w:val="008F2C53"/>
    <w:rPr>
      <w:rFonts w:ascii="Times New Roman" w:eastAsia="Times New Roman" w:hAnsi="Times New Roman" w:cs="Times New Roman"/>
      <w:b/>
      <w:bCs/>
      <w:sz w:val="28"/>
      <w:szCs w:val="28"/>
      <w:lang w:eastAsia="ru-RU"/>
    </w:rPr>
  </w:style>
  <w:style w:type="character" w:customStyle="1" w:styleId="278">
    <w:name w:val="Заголовок 2 Знак78"/>
    <w:basedOn w:val="ab"/>
    <w:uiPriority w:val="1"/>
    <w:rsid w:val="008F2C53"/>
    <w:rPr>
      <w:rFonts w:ascii="Times New Roman" w:eastAsia="Times New Roman" w:hAnsi="Times New Roman" w:cs="Times New Roman"/>
      <w:b/>
      <w:bCs/>
      <w:sz w:val="24"/>
      <w:szCs w:val="24"/>
      <w:lang w:eastAsia="ru-RU"/>
    </w:rPr>
  </w:style>
  <w:style w:type="character" w:customStyle="1" w:styleId="1600">
    <w:name w:val="Заголовок 1 Знак60"/>
    <w:basedOn w:val="ab"/>
    <w:uiPriority w:val="1"/>
    <w:rsid w:val="008F2C53"/>
    <w:rPr>
      <w:rFonts w:ascii="Times New Roman" w:eastAsia="Times New Roman" w:hAnsi="Times New Roman" w:cs="Times New Roman"/>
      <w:b/>
      <w:bCs/>
      <w:sz w:val="28"/>
      <w:szCs w:val="28"/>
      <w:lang w:eastAsia="ru-RU"/>
    </w:rPr>
  </w:style>
  <w:style w:type="character" w:customStyle="1" w:styleId="277">
    <w:name w:val="Заголовок 2 Знак77"/>
    <w:basedOn w:val="ab"/>
    <w:uiPriority w:val="1"/>
    <w:rsid w:val="008F2C53"/>
    <w:rPr>
      <w:rFonts w:ascii="Times New Roman" w:eastAsia="Times New Roman" w:hAnsi="Times New Roman" w:cs="Times New Roman"/>
      <w:b/>
      <w:bCs/>
      <w:sz w:val="24"/>
      <w:szCs w:val="24"/>
      <w:lang w:eastAsia="ru-RU"/>
    </w:rPr>
  </w:style>
  <w:style w:type="character" w:customStyle="1" w:styleId="240">
    <w:name w:val="Основной текст Знак24"/>
    <w:basedOn w:val="ab"/>
    <w:uiPriority w:val="1"/>
    <w:rsid w:val="009B4517"/>
    <w:rPr>
      <w:rFonts w:ascii="Times New Roman" w:eastAsia="Times New Roman" w:hAnsi="Times New Roman"/>
      <w:sz w:val="24"/>
      <w:szCs w:val="24"/>
      <w:lang w:val="en-US"/>
    </w:rPr>
  </w:style>
  <w:style w:type="character" w:customStyle="1" w:styleId="159">
    <w:name w:val="Заголовок 1 Знак59"/>
    <w:basedOn w:val="ab"/>
    <w:uiPriority w:val="1"/>
    <w:rsid w:val="008F2C53"/>
    <w:rPr>
      <w:rFonts w:ascii="Times New Roman" w:eastAsia="Times New Roman" w:hAnsi="Times New Roman" w:cs="Times New Roman"/>
      <w:b/>
      <w:bCs/>
      <w:sz w:val="28"/>
      <w:szCs w:val="28"/>
      <w:lang w:eastAsia="ru-RU"/>
    </w:rPr>
  </w:style>
  <w:style w:type="character" w:customStyle="1" w:styleId="276">
    <w:name w:val="Заголовок 2 Знак76"/>
    <w:basedOn w:val="ab"/>
    <w:uiPriority w:val="1"/>
    <w:rsid w:val="008F2C53"/>
    <w:rPr>
      <w:rFonts w:ascii="Times New Roman" w:eastAsia="Times New Roman" w:hAnsi="Times New Roman" w:cs="Times New Roman"/>
      <w:b/>
      <w:bCs/>
      <w:sz w:val="24"/>
      <w:szCs w:val="24"/>
      <w:lang w:eastAsia="ru-RU"/>
    </w:rPr>
  </w:style>
  <w:style w:type="character" w:customStyle="1" w:styleId="231">
    <w:name w:val="Основной текст Знак23"/>
    <w:basedOn w:val="ab"/>
    <w:link w:val="2a"/>
    <w:uiPriority w:val="1"/>
    <w:rsid w:val="009B4517"/>
    <w:rPr>
      <w:rFonts w:ascii="Times New Roman" w:eastAsia="Times New Roman" w:hAnsi="Times New Roman"/>
      <w:sz w:val="24"/>
      <w:szCs w:val="24"/>
      <w:lang w:val="en-US"/>
    </w:rPr>
  </w:style>
  <w:style w:type="character" w:customStyle="1" w:styleId="158">
    <w:name w:val="Заголовок 1 Знак58"/>
    <w:basedOn w:val="ab"/>
    <w:uiPriority w:val="1"/>
    <w:rsid w:val="008F2C53"/>
    <w:rPr>
      <w:rFonts w:ascii="Times New Roman" w:eastAsia="Times New Roman" w:hAnsi="Times New Roman" w:cs="Times New Roman"/>
      <w:b/>
      <w:bCs/>
      <w:sz w:val="28"/>
      <w:szCs w:val="28"/>
      <w:lang w:eastAsia="ru-RU"/>
    </w:rPr>
  </w:style>
  <w:style w:type="character" w:customStyle="1" w:styleId="275">
    <w:name w:val="Заголовок 2 Знак75"/>
    <w:basedOn w:val="ab"/>
    <w:uiPriority w:val="1"/>
    <w:rsid w:val="008F2C53"/>
    <w:rPr>
      <w:rFonts w:ascii="Times New Roman" w:eastAsia="Times New Roman" w:hAnsi="Times New Roman" w:cs="Times New Roman"/>
      <w:b/>
      <w:bCs/>
      <w:sz w:val="24"/>
      <w:szCs w:val="24"/>
      <w:lang w:eastAsia="ru-RU"/>
    </w:rPr>
  </w:style>
  <w:style w:type="character" w:customStyle="1" w:styleId="2212">
    <w:name w:val="Заголовок 2 Знак212"/>
    <w:basedOn w:val="ab"/>
    <w:uiPriority w:val="1"/>
    <w:rsid w:val="007570D9"/>
    <w:rPr>
      <w:rFonts w:ascii="Times New Roman" w:eastAsia="Times New Roman" w:hAnsi="Times New Roman" w:cs="Times New Roman"/>
      <w:b/>
      <w:bCs/>
      <w:sz w:val="24"/>
      <w:szCs w:val="24"/>
      <w:lang w:eastAsia="ru-RU"/>
    </w:rPr>
  </w:style>
  <w:style w:type="character" w:customStyle="1" w:styleId="157">
    <w:name w:val="Заголовок 1 Знак57"/>
    <w:basedOn w:val="ab"/>
    <w:uiPriority w:val="1"/>
    <w:rsid w:val="008F2C53"/>
    <w:rPr>
      <w:rFonts w:ascii="Times New Roman" w:eastAsia="Times New Roman" w:hAnsi="Times New Roman" w:cs="Times New Roman"/>
      <w:b/>
      <w:bCs/>
      <w:sz w:val="28"/>
      <w:szCs w:val="28"/>
      <w:lang w:eastAsia="ru-RU"/>
    </w:rPr>
  </w:style>
  <w:style w:type="character" w:customStyle="1" w:styleId="274">
    <w:name w:val="Заголовок 2 Знак74"/>
    <w:basedOn w:val="ab"/>
    <w:uiPriority w:val="1"/>
    <w:rsid w:val="008F2C53"/>
    <w:rPr>
      <w:rFonts w:ascii="Times New Roman" w:eastAsia="Times New Roman" w:hAnsi="Times New Roman" w:cs="Times New Roman"/>
      <w:b/>
      <w:bCs/>
      <w:sz w:val="24"/>
      <w:szCs w:val="24"/>
      <w:lang w:eastAsia="ru-RU"/>
    </w:rPr>
  </w:style>
  <w:style w:type="character" w:customStyle="1" w:styleId="2211">
    <w:name w:val="Заголовок 2 Знак211"/>
    <w:basedOn w:val="ab"/>
    <w:uiPriority w:val="1"/>
    <w:rsid w:val="00D720DB"/>
    <w:rPr>
      <w:rFonts w:ascii="Times New Roman" w:eastAsia="Times New Roman" w:hAnsi="Times New Roman" w:cs="Times New Roman"/>
      <w:b/>
      <w:bCs/>
      <w:sz w:val="24"/>
      <w:szCs w:val="24"/>
      <w:lang w:eastAsia="ru-RU"/>
    </w:rPr>
  </w:style>
  <w:style w:type="character" w:customStyle="1" w:styleId="156">
    <w:name w:val="Заголовок 1 Знак56"/>
    <w:basedOn w:val="ab"/>
    <w:uiPriority w:val="1"/>
    <w:rsid w:val="008F2C53"/>
    <w:rPr>
      <w:rFonts w:ascii="Times New Roman" w:eastAsia="Times New Roman" w:hAnsi="Times New Roman" w:cs="Times New Roman"/>
      <w:b/>
      <w:bCs/>
      <w:sz w:val="28"/>
      <w:szCs w:val="28"/>
      <w:lang w:eastAsia="ru-RU"/>
    </w:rPr>
  </w:style>
  <w:style w:type="character" w:customStyle="1" w:styleId="273">
    <w:name w:val="Заголовок 2 Знак73"/>
    <w:basedOn w:val="ab"/>
    <w:uiPriority w:val="1"/>
    <w:rsid w:val="008F2C53"/>
    <w:rPr>
      <w:rFonts w:ascii="Times New Roman" w:eastAsia="Times New Roman" w:hAnsi="Times New Roman" w:cs="Times New Roman"/>
      <w:b/>
      <w:bCs/>
      <w:sz w:val="24"/>
      <w:szCs w:val="24"/>
      <w:lang w:eastAsia="ru-RU"/>
    </w:rPr>
  </w:style>
  <w:style w:type="character" w:customStyle="1" w:styleId="155">
    <w:name w:val="Заголовок 1 Знак55"/>
    <w:basedOn w:val="ab"/>
    <w:uiPriority w:val="1"/>
    <w:rsid w:val="008F2C53"/>
    <w:rPr>
      <w:rFonts w:ascii="Times New Roman" w:eastAsia="Times New Roman" w:hAnsi="Times New Roman" w:cs="Times New Roman"/>
      <w:b/>
      <w:bCs/>
      <w:sz w:val="28"/>
      <w:szCs w:val="28"/>
      <w:lang w:eastAsia="ru-RU"/>
    </w:rPr>
  </w:style>
  <w:style w:type="character" w:customStyle="1" w:styleId="272">
    <w:name w:val="Заголовок 2 Знак72"/>
    <w:basedOn w:val="ab"/>
    <w:uiPriority w:val="1"/>
    <w:rsid w:val="008F2C53"/>
    <w:rPr>
      <w:rFonts w:ascii="Times New Roman" w:eastAsia="Times New Roman" w:hAnsi="Times New Roman" w:cs="Times New Roman"/>
      <w:b/>
      <w:bCs/>
      <w:sz w:val="24"/>
      <w:szCs w:val="24"/>
      <w:lang w:eastAsia="ru-RU"/>
    </w:rPr>
  </w:style>
  <w:style w:type="character" w:customStyle="1" w:styleId="154">
    <w:name w:val="Заголовок 1 Знак54"/>
    <w:basedOn w:val="ab"/>
    <w:uiPriority w:val="1"/>
    <w:rsid w:val="008F2C53"/>
    <w:rPr>
      <w:rFonts w:ascii="Times New Roman" w:eastAsia="Times New Roman" w:hAnsi="Times New Roman" w:cs="Times New Roman"/>
      <w:b/>
      <w:bCs/>
      <w:sz w:val="28"/>
      <w:szCs w:val="28"/>
      <w:lang w:eastAsia="ru-RU"/>
    </w:rPr>
  </w:style>
  <w:style w:type="character" w:customStyle="1" w:styleId="271">
    <w:name w:val="Заголовок 2 Знак71"/>
    <w:basedOn w:val="ab"/>
    <w:uiPriority w:val="1"/>
    <w:rsid w:val="008F2C53"/>
    <w:rPr>
      <w:rFonts w:ascii="Times New Roman" w:eastAsia="Times New Roman" w:hAnsi="Times New Roman" w:cs="Times New Roman"/>
      <w:b/>
      <w:bCs/>
      <w:sz w:val="24"/>
      <w:szCs w:val="24"/>
      <w:lang w:eastAsia="ru-RU"/>
    </w:rPr>
  </w:style>
  <w:style w:type="character" w:customStyle="1" w:styleId="153">
    <w:name w:val="Заголовок 1 Знак53"/>
    <w:basedOn w:val="ab"/>
    <w:uiPriority w:val="1"/>
    <w:rsid w:val="008F2C53"/>
    <w:rPr>
      <w:rFonts w:ascii="Times New Roman" w:eastAsia="Times New Roman" w:hAnsi="Times New Roman" w:cs="Times New Roman"/>
      <w:b/>
      <w:bCs/>
      <w:sz w:val="28"/>
      <w:szCs w:val="28"/>
      <w:lang w:eastAsia="ru-RU"/>
    </w:rPr>
  </w:style>
  <w:style w:type="character" w:customStyle="1" w:styleId="270">
    <w:name w:val="Заголовок 2 Знак70"/>
    <w:basedOn w:val="ab"/>
    <w:uiPriority w:val="1"/>
    <w:rsid w:val="008F2C53"/>
    <w:rPr>
      <w:rFonts w:ascii="Times New Roman" w:eastAsia="Times New Roman" w:hAnsi="Times New Roman" w:cs="Times New Roman"/>
      <w:b/>
      <w:bCs/>
      <w:sz w:val="24"/>
      <w:szCs w:val="24"/>
      <w:lang w:eastAsia="ru-RU"/>
    </w:rPr>
  </w:style>
  <w:style w:type="character" w:customStyle="1" w:styleId="152">
    <w:name w:val="Заголовок 1 Знак52"/>
    <w:basedOn w:val="ab"/>
    <w:uiPriority w:val="1"/>
    <w:rsid w:val="008F2C53"/>
    <w:rPr>
      <w:rFonts w:ascii="Times New Roman" w:eastAsia="Times New Roman" w:hAnsi="Times New Roman" w:cs="Times New Roman"/>
      <w:b/>
      <w:bCs/>
      <w:sz w:val="28"/>
      <w:szCs w:val="28"/>
      <w:lang w:eastAsia="ru-RU"/>
    </w:rPr>
  </w:style>
  <w:style w:type="character" w:customStyle="1" w:styleId="269">
    <w:name w:val="Заголовок 2 Знак69"/>
    <w:basedOn w:val="ab"/>
    <w:uiPriority w:val="1"/>
    <w:rsid w:val="008F2C53"/>
    <w:rPr>
      <w:rFonts w:ascii="Times New Roman" w:eastAsia="Times New Roman" w:hAnsi="Times New Roman" w:cs="Times New Roman"/>
      <w:b/>
      <w:bCs/>
      <w:sz w:val="24"/>
      <w:szCs w:val="24"/>
      <w:lang w:eastAsia="ru-RU"/>
    </w:rPr>
  </w:style>
  <w:style w:type="character" w:customStyle="1" w:styleId="151">
    <w:name w:val="Заголовок 1 Знак51"/>
    <w:basedOn w:val="ab"/>
    <w:uiPriority w:val="1"/>
    <w:rsid w:val="008F2C53"/>
    <w:rPr>
      <w:rFonts w:ascii="Times New Roman" w:eastAsia="Times New Roman" w:hAnsi="Times New Roman" w:cs="Times New Roman"/>
      <w:b/>
      <w:bCs/>
      <w:sz w:val="28"/>
      <w:szCs w:val="28"/>
      <w:lang w:eastAsia="ru-RU"/>
    </w:rPr>
  </w:style>
  <w:style w:type="character" w:customStyle="1" w:styleId="268">
    <w:name w:val="Заголовок 2 Знак68"/>
    <w:basedOn w:val="ab"/>
    <w:uiPriority w:val="1"/>
    <w:rsid w:val="008F2C53"/>
    <w:rPr>
      <w:rFonts w:ascii="Times New Roman" w:eastAsia="Times New Roman" w:hAnsi="Times New Roman" w:cs="Times New Roman"/>
      <w:b/>
      <w:bCs/>
      <w:sz w:val="24"/>
      <w:szCs w:val="24"/>
      <w:lang w:eastAsia="ru-RU"/>
    </w:rPr>
  </w:style>
  <w:style w:type="character" w:customStyle="1" w:styleId="2324">
    <w:name w:val="Заголовок 2 Знак324"/>
    <w:basedOn w:val="ab"/>
    <w:uiPriority w:val="1"/>
    <w:rsid w:val="009F0622"/>
    <w:rPr>
      <w:rFonts w:ascii="Times New Roman" w:eastAsia="Times New Roman" w:hAnsi="Times New Roman" w:cs="Times New Roman"/>
      <w:b/>
      <w:bCs/>
      <w:sz w:val="24"/>
      <w:szCs w:val="24"/>
      <w:lang w:eastAsia="ru-RU"/>
    </w:rPr>
  </w:style>
  <w:style w:type="character" w:customStyle="1" w:styleId="150">
    <w:name w:val="Заголовок 1 Знак50"/>
    <w:basedOn w:val="ab"/>
    <w:uiPriority w:val="1"/>
    <w:rsid w:val="008F2C53"/>
    <w:rPr>
      <w:rFonts w:ascii="Times New Roman" w:eastAsia="Times New Roman" w:hAnsi="Times New Roman" w:cs="Times New Roman"/>
      <w:b/>
      <w:bCs/>
      <w:sz w:val="28"/>
      <w:szCs w:val="28"/>
      <w:lang w:eastAsia="ru-RU"/>
    </w:rPr>
  </w:style>
  <w:style w:type="character" w:customStyle="1" w:styleId="267">
    <w:name w:val="Заголовок 2 Знак67"/>
    <w:basedOn w:val="ab"/>
    <w:uiPriority w:val="1"/>
    <w:rsid w:val="008F2C53"/>
    <w:rPr>
      <w:rFonts w:ascii="Times New Roman" w:eastAsia="Times New Roman" w:hAnsi="Times New Roman" w:cs="Times New Roman"/>
      <w:b/>
      <w:bCs/>
      <w:sz w:val="24"/>
      <w:szCs w:val="24"/>
      <w:lang w:eastAsia="ru-RU"/>
    </w:rPr>
  </w:style>
  <w:style w:type="character" w:customStyle="1" w:styleId="149">
    <w:name w:val="Заголовок 1 Знак49"/>
    <w:basedOn w:val="ab"/>
    <w:uiPriority w:val="1"/>
    <w:rsid w:val="008F2C53"/>
    <w:rPr>
      <w:rFonts w:ascii="Times New Roman" w:eastAsia="Times New Roman" w:hAnsi="Times New Roman" w:cs="Times New Roman"/>
      <w:b/>
      <w:bCs/>
      <w:sz w:val="28"/>
      <w:szCs w:val="28"/>
      <w:lang w:eastAsia="ru-RU"/>
    </w:rPr>
  </w:style>
  <w:style w:type="character" w:customStyle="1" w:styleId="266">
    <w:name w:val="Заголовок 2 Знак66"/>
    <w:basedOn w:val="ab"/>
    <w:uiPriority w:val="1"/>
    <w:rsid w:val="008F2C53"/>
    <w:rPr>
      <w:rFonts w:ascii="Times New Roman" w:eastAsia="Times New Roman" w:hAnsi="Times New Roman" w:cs="Times New Roman"/>
      <w:b/>
      <w:bCs/>
      <w:sz w:val="24"/>
      <w:szCs w:val="24"/>
      <w:lang w:eastAsia="ru-RU"/>
    </w:rPr>
  </w:style>
  <w:style w:type="character" w:customStyle="1" w:styleId="2323">
    <w:name w:val="Заголовок 2 Знак323"/>
    <w:basedOn w:val="ab"/>
    <w:uiPriority w:val="1"/>
    <w:rsid w:val="00741815"/>
    <w:rPr>
      <w:rFonts w:ascii="Times New Roman" w:eastAsia="Times New Roman" w:hAnsi="Times New Roman" w:cs="Times New Roman"/>
      <w:b/>
      <w:bCs/>
      <w:sz w:val="24"/>
      <w:szCs w:val="24"/>
      <w:lang w:eastAsia="ru-RU"/>
    </w:rPr>
  </w:style>
  <w:style w:type="character" w:customStyle="1" w:styleId="148">
    <w:name w:val="Заголовок 1 Знак48"/>
    <w:basedOn w:val="ab"/>
    <w:uiPriority w:val="1"/>
    <w:rsid w:val="008F2C53"/>
    <w:rPr>
      <w:rFonts w:ascii="Times New Roman" w:eastAsia="Times New Roman" w:hAnsi="Times New Roman" w:cs="Times New Roman"/>
      <w:b/>
      <w:bCs/>
      <w:sz w:val="28"/>
      <w:szCs w:val="28"/>
      <w:lang w:eastAsia="ru-RU"/>
    </w:rPr>
  </w:style>
  <w:style w:type="character" w:customStyle="1" w:styleId="265">
    <w:name w:val="Заголовок 2 Знак65"/>
    <w:basedOn w:val="ab"/>
    <w:uiPriority w:val="1"/>
    <w:rsid w:val="008F2C53"/>
    <w:rPr>
      <w:rFonts w:ascii="Times New Roman" w:eastAsia="Times New Roman" w:hAnsi="Times New Roman" w:cs="Times New Roman"/>
      <w:b/>
      <w:bCs/>
      <w:sz w:val="24"/>
      <w:szCs w:val="24"/>
      <w:lang w:eastAsia="ru-RU"/>
    </w:rPr>
  </w:style>
  <w:style w:type="character" w:customStyle="1" w:styleId="147">
    <w:name w:val="Заголовок 1 Знак47"/>
    <w:basedOn w:val="ab"/>
    <w:uiPriority w:val="1"/>
    <w:rsid w:val="008F2C53"/>
    <w:rPr>
      <w:rFonts w:ascii="Times New Roman" w:eastAsia="Times New Roman" w:hAnsi="Times New Roman" w:cs="Times New Roman"/>
      <w:b/>
      <w:bCs/>
      <w:sz w:val="28"/>
      <w:szCs w:val="28"/>
      <w:lang w:eastAsia="ru-RU"/>
    </w:rPr>
  </w:style>
  <w:style w:type="character" w:customStyle="1" w:styleId="264">
    <w:name w:val="Заголовок 2 Знак64"/>
    <w:basedOn w:val="ab"/>
    <w:uiPriority w:val="1"/>
    <w:rsid w:val="008F2C53"/>
    <w:rPr>
      <w:rFonts w:ascii="Times New Roman" w:eastAsia="Times New Roman" w:hAnsi="Times New Roman" w:cs="Times New Roman"/>
      <w:b/>
      <w:bCs/>
      <w:sz w:val="24"/>
      <w:szCs w:val="24"/>
      <w:lang w:eastAsia="ru-RU"/>
    </w:rPr>
  </w:style>
  <w:style w:type="character" w:customStyle="1" w:styleId="221">
    <w:name w:val="Основной текст Знак22"/>
    <w:basedOn w:val="ab"/>
    <w:uiPriority w:val="1"/>
    <w:rsid w:val="00F07F67"/>
    <w:rPr>
      <w:rFonts w:ascii="Times New Roman" w:eastAsia="Times New Roman" w:hAnsi="Times New Roman"/>
      <w:sz w:val="24"/>
      <w:szCs w:val="24"/>
      <w:lang w:val="en-US"/>
    </w:rPr>
  </w:style>
  <w:style w:type="character" w:customStyle="1" w:styleId="146">
    <w:name w:val="Заголовок 1 Знак46"/>
    <w:basedOn w:val="ab"/>
    <w:uiPriority w:val="1"/>
    <w:rsid w:val="008F2C53"/>
    <w:rPr>
      <w:rFonts w:ascii="Times New Roman" w:eastAsia="Times New Roman" w:hAnsi="Times New Roman" w:cs="Times New Roman"/>
      <w:b/>
      <w:bCs/>
      <w:sz w:val="28"/>
      <w:szCs w:val="28"/>
      <w:lang w:eastAsia="ru-RU"/>
    </w:rPr>
  </w:style>
  <w:style w:type="character" w:customStyle="1" w:styleId="263">
    <w:name w:val="Заголовок 2 Знак63"/>
    <w:basedOn w:val="ab"/>
    <w:uiPriority w:val="1"/>
    <w:rsid w:val="008F2C53"/>
    <w:rPr>
      <w:rFonts w:ascii="Times New Roman" w:eastAsia="Times New Roman" w:hAnsi="Times New Roman" w:cs="Times New Roman"/>
      <w:b/>
      <w:bCs/>
      <w:sz w:val="24"/>
      <w:szCs w:val="24"/>
      <w:lang w:eastAsia="ru-RU"/>
    </w:rPr>
  </w:style>
  <w:style w:type="character" w:customStyle="1" w:styleId="145">
    <w:name w:val="Заголовок 1 Знак45"/>
    <w:basedOn w:val="ab"/>
    <w:uiPriority w:val="1"/>
    <w:rsid w:val="008F2C53"/>
    <w:rPr>
      <w:rFonts w:ascii="Times New Roman" w:eastAsia="Times New Roman" w:hAnsi="Times New Roman" w:cs="Times New Roman"/>
      <w:b/>
      <w:bCs/>
      <w:sz w:val="28"/>
      <w:szCs w:val="28"/>
      <w:lang w:eastAsia="ru-RU"/>
    </w:rPr>
  </w:style>
  <w:style w:type="character" w:customStyle="1" w:styleId="262">
    <w:name w:val="Заголовок 2 Знак62"/>
    <w:basedOn w:val="ab"/>
    <w:uiPriority w:val="1"/>
    <w:rsid w:val="008F2C53"/>
    <w:rPr>
      <w:rFonts w:ascii="Times New Roman" w:eastAsia="Times New Roman" w:hAnsi="Times New Roman" w:cs="Times New Roman"/>
      <w:b/>
      <w:bCs/>
      <w:sz w:val="24"/>
      <w:szCs w:val="24"/>
      <w:lang w:eastAsia="ru-RU"/>
    </w:rPr>
  </w:style>
  <w:style w:type="character" w:customStyle="1" w:styleId="144">
    <w:name w:val="Заголовок 1 Знак44"/>
    <w:basedOn w:val="ab"/>
    <w:uiPriority w:val="1"/>
    <w:rsid w:val="008F2C53"/>
    <w:rPr>
      <w:rFonts w:ascii="Times New Roman" w:eastAsia="Times New Roman" w:hAnsi="Times New Roman" w:cs="Times New Roman"/>
      <w:b/>
      <w:bCs/>
      <w:sz w:val="28"/>
      <w:szCs w:val="28"/>
      <w:lang w:eastAsia="ru-RU"/>
    </w:rPr>
  </w:style>
  <w:style w:type="character" w:customStyle="1" w:styleId="261">
    <w:name w:val="Заголовок 2 Знак61"/>
    <w:basedOn w:val="ab"/>
    <w:uiPriority w:val="1"/>
    <w:rsid w:val="008F2C53"/>
    <w:rPr>
      <w:rFonts w:ascii="Times New Roman" w:eastAsia="Times New Roman" w:hAnsi="Times New Roman" w:cs="Times New Roman"/>
      <w:b/>
      <w:bCs/>
      <w:sz w:val="24"/>
      <w:szCs w:val="24"/>
      <w:lang w:eastAsia="ru-RU"/>
    </w:rPr>
  </w:style>
  <w:style w:type="character" w:customStyle="1" w:styleId="143">
    <w:name w:val="Заголовок 1 Знак43"/>
    <w:basedOn w:val="ab"/>
    <w:uiPriority w:val="1"/>
    <w:rsid w:val="008F2C53"/>
    <w:rPr>
      <w:rFonts w:ascii="Times New Roman" w:eastAsia="Times New Roman" w:hAnsi="Times New Roman" w:cs="Times New Roman"/>
      <w:b/>
      <w:bCs/>
      <w:sz w:val="28"/>
      <w:szCs w:val="28"/>
      <w:lang w:eastAsia="ru-RU"/>
    </w:rPr>
  </w:style>
  <w:style w:type="character" w:customStyle="1" w:styleId="260">
    <w:name w:val="Заголовок 2 Знак60"/>
    <w:basedOn w:val="ab"/>
    <w:uiPriority w:val="1"/>
    <w:rsid w:val="008F2C53"/>
    <w:rPr>
      <w:rFonts w:ascii="Times New Roman" w:eastAsia="Times New Roman" w:hAnsi="Times New Roman" w:cs="Times New Roman"/>
      <w:b/>
      <w:bCs/>
      <w:sz w:val="24"/>
      <w:szCs w:val="24"/>
      <w:lang w:eastAsia="ru-RU"/>
    </w:rPr>
  </w:style>
  <w:style w:type="character" w:customStyle="1" w:styleId="211">
    <w:name w:val="Основной текст Знак21"/>
    <w:basedOn w:val="ab"/>
    <w:uiPriority w:val="99"/>
    <w:semiHidden/>
    <w:rsid w:val="00B9121B"/>
    <w:rPr>
      <w:rFonts w:ascii="Times New Roman" w:hAnsi="Times New Roman"/>
      <w:sz w:val="24"/>
    </w:rPr>
  </w:style>
  <w:style w:type="character" w:customStyle="1" w:styleId="241">
    <w:name w:val="Заголовок 2 Знак4"/>
    <w:basedOn w:val="ab"/>
    <w:uiPriority w:val="1"/>
    <w:rsid w:val="00B9121B"/>
    <w:rPr>
      <w:rFonts w:ascii="Times New Roman" w:eastAsia="Times New Roman" w:hAnsi="Times New Roman" w:cs="Times New Roman"/>
      <w:b/>
      <w:bCs/>
      <w:sz w:val="24"/>
      <w:szCs w:val="24"/>
      <w:lang w:eastAsia="ru-RU"/>
    </w:rPr>
  </w:style>
  <w:style w:type="character" w:customStyle="1" w:styleId="142">
    <w:name w:val="Заголовок 1 Знак42"/>
    <w:basedOn w:val="ab"/>
    <w:uiPriority w:val="1"/>
    <w:rsid w:val="008F2C53"/>
    <w:rPr>
      <w:rFonts w:ascii="Times New Roman" w:eastAsia="Times New Roman" w:hAnsi="Times New Roman" w:cs="Times New Roman"/>
      <w:b/>
      <w:bCs/>
      <w:sz w:val="28"/>
      <w:szCs w:val="28"/>
      <w:lang w:eastAsia="ru-RU"/>
    </w:rPr>
  </w:style>
  <w:style w:type="character" w:customStyle="1" w:styleId="259">
    <w:name w:val="Заголовок 2 Знак59"/>
    <w:basedOn w:val="ab"/>
    <w:uiPriority w:val="1"/>
    <w:rsid w:val="008F2C53"/>
    <w:rPr>
      <w:rFonts w:ascii="Times New Roman" w:eastAsia="Times New Roman" w:hAnsi="Times New Roman" w:cs="Times New Roman"/>
      <w:b/>
      <w:bCs/>
      <w:sz w:val="24"/>
      <w:szCs w:val="24"/>
      <w:lang w:eastAsia="ru-RU"/>
    </w:rPr>
  </w:style>
  <w:style w:type="character" w:customStyle="1" w:styleId="141">
    <w:name w:val="Заголовок 1 Знак41"/>
    <w:basedOn w:val="ab"/>
    <w:uiPriority w:val="1"/>
    <w:rsid w:val="008F2C53"/>
    <w:rPr>
      <w:rFonts w:ascii="Times New Roman" w:eastAsia="Times New Roman" w:hAnsi="Times New Roman" w:cs="Times New Roman"/>
      <w:b/>
      <w:bCs/>
      <w:sz w:val="28"/>
      <w:szCs w:val="28"/>
      <w:lang w:eastAsia="ru-RU"/>
    </w:rPr>
  </w:style>
  <w:style w:type="character" w:customStyle="1" w:styleId="258">
    <w:name w:val="Заголовок 2 Знак58"/>
    <w:basedOn w:val="ab"/>
    <w:uiPriority w:val="1"/>
    <w:rsid w:val="008F2C53"/>
    <w:rPr>
      <w:rFonts w:ascii="Times New Roman" w:eastAsia="Times New Roman" w:hAnsi="Times New Roman" w:cs="Times New Roman"/>
      <w:b/>
      <w:bCs/>
      <w:sz w:val="24"/>
      <w:szCs w:val="24"/>
      <w:lang w:eastAsia="ru-RU"/>
    </w:rPr>
  </w:style>
  <w:style w:type="character" w:customStyle="1" w:styleId="140">
    <w:name w:val="Заголовок 1 Знак40"/>
    <w:basedOn w:val="ab"/>
    <w:uiPriority w:val="1"/>
    <w:rsid w:val="008F2C53"/>
    <w:rPr>
      <w:rFonts w:ascii="Times New Roman" w:eastAsia="Times New Roman" w:hAnsi="Times New Roman" w:cs="Times New Roman"/>
      <w:b/>
      <w:bCs/>
      <w:sz w:val="28"/>
      <w:szCs w:val="28"/>
      <w:lang w:eastAsia="ru-RU"/>
    </w:rPr>
  </w:style>
  <w:style w:type="character" w:customStyle="1" w:styleId="257">
    <w:name w:val="Заголовок 2 Знак57"/>
    <w:basedOn w:val="ab"/>
    <w:uiPriority w:val="1"/>
    <w:rsid w:val="008F2C53"/>
    <w:rPr>
      <w:rFonts w:ascii="Times New Roman" w:eastAsia="Times New Roman" w:hAnsi="Times New Roman" w:cs="Times New Roman"/>
      <w:b/>
      <w:bCs/>
      <w:sz w:val="24"/>
      <w:szCs w:val="24"/>
      <w:lang w:eastAsia="ru-RU"/>
    </w:rPr>
  </w:style>
  <w:style w:type="character" w:customStyle="1" w:styleId="139">
    <w:name w:val="Заголовок 1 Знак39"/>
    <w:basedOn w:val="ab"/>
    <w:uiPriority w:val="1"/>
    <w:rsid w:val="008F2C53"/>
    <w:rPr>
      <w:rFonts w:ascii="Times New Roman" w:eastAsia="Times New Roman" w:hAnsi="Times New Roman" w:cs="Times New Roman"/>
      <w:b/>
      <w:bCs/>
      <w:sz w:val="28"/>
      <w:szCs w:val="28"/>
      <w:lang w:eastAsia="ru-RU"/>
    </w:rPr>
  </w:style>
  <w:style w:type="character" w:customStyle="1" w:styleId="256">
    <w:name w:val="Заголовок 2 Знак56"/>
    <w:basedOn w:val="ab"/>
    <w:uiPriority w:val="1"/>
    <w:rsid w:val="008F2C53"/>
    <w:rPr>
      <w:rFonts w:ascii="Times New Roman" w:eastAsia="Times New Roman" w:hAnsi="Times New Roman" w:cs="Times New Roman"/>
      <w:b/>
      <w:bCs/>
      <w:sz w:val="24"/>
      <w:szCs w:val="24"/>
      <w:lang w:eastAsia="ru-RU"/>
    </w:rPr>
  </w:style>
  <w:style w:type="character" w:customStyle="1" w:styleId="200">
    <w:name w:val="Основной текст Знак20"/>
    <w:basedOn w:val="ab"/>
    <w:uiPriority w:val="99"/>
    <w:semiHidden/>
    <w:rsid w:val="00C62FEE"/>
    <w:rPr>
      <w:rFonts w:ascii="Times New Roman" w:hAnsi="Times New Roman"/>
      <w:sz w:val="24"/>
    </w:rPr>
  </w:style>
  <w:style w:type="character" w:customStyle="1" w:styleId="190">
    <w:name w:val="Основной текст Знак19"/>
    <w:basedOn w:val="ab"/>
    <w:uiPriority w:val="1"/>
    <w:rsid w:val="00C62FEE"/>
    <w:rPr>
      <w:rFonts w:ascii="Times New Roman" w:eastAsia="Times New Roman" w:hAnsi="Times New Roman"/>
      <w:sz w:val="24"/>
      <w:szCs w:val="24"/>
      <w:lang w:val="en-US"/>
    </w:rPr>
  </w:style>
  <w:style w:type="character" w:customStyle="1" w:styleId="2322">
    <w:name w:val="Заголовок 2 Знак322"/>
    <w:basedOn w:val="ab"/>
    <w:uiPriority w:val="1"/>
    <w:rsid w:val="00C62FEE"/>
    <w:rPr>
      <w:rFonts w:ascii="Times New Roman" w:eastAsia="Times New Roman" w:hAnsi="Times New Roman" w:cs="Times New Roman"/>
      <w:b/>
      <w:bCs/>
      <w:sz w:val="24"/>
      <w:szCs w:val="24"/>
      <w:lang w:eastAsia="ru-RU"/>
    </w:rPr>
  </w:style>
  <w:style w:type="character" w:customStyle="1" w:styleId="138">
    <w:name w:val="Заголовок 1 Знак38"/>
    <w:basedOn w:val="ab"/>
    <w:uiPriority w:val="1"/>
    <w:rsid w:val="008F2C53"/>
    <w:rPr>
      <w:rFonts w:ascii="Times New Roman" w:eastAsia="Times New Roman" w:hAnsi="Times New Roman" w:cs="Times New Roman"/>
      <w:b/>
      <w:bCs/>
      <w:sz w:val="28"/>
      <w:szCs w:val="28"/>
      <w:lang w:eastAsia="ru-RU"/>
    </w:rPr>
  </w:style>
  <w:style w:type="character" w:customStyle="1" w:styleId="255">
    <w:name w:val="Заголовок 2 Знак55"/>
    <w:basedOn w:val="ab"/>
    <w:uiPriority w:val="1"/>
    <w:rsid w:val="008F2C53"/>
    <w:rPr>
      <w:rFonts w:ascii="Times New Roman" w:eastAsia="Times New Roman" w:hAnsi="Times New Roman" w:cs="Times New Roman"/>
      <w:b/>
      <w:bCs/>
      <w:sz w:val="24"/>
      <w:szCs w:val="24"/>
      <w:lang w:eastAsia="ru-RU"/>
    </w:rPr>
  </w:style>
  <w:style w:type="character" w:customStyle="1" w:styleId="2110">
    <w:name w:val="Заголовок 2 Знак110"/>
    <w:basedOn w:val="ab"/>
    <w:uiPriority w:val="1"/>
    <w:rsid w:val="00686F46"/>
    <w:rPr>
      <w:rFonts w:ascii="Times New Roman" w:eastAsia="Times New Roman" w:hAnsi="Times New Roman" w:cs="Times New Roman"/>
      <w:b/>
      <w:bCs/>
      <w:sz w:val="24"/>
      <w:szCs w:val="24"/>
      <w:lang w:eastAsia="ru-RU"/>
    </w:rPr>
  </w:style>
  <w:style w:type="character" w:customStyle="1" w:styleId="180">
    <w:name w:val="Основной текст Знак18"/>
    <w:basedOn w:val="ab"/>
    <w:uiPriority w:val="1"/>
    <w:rsid w:val="00686F46"/>
    <w:rPr>
      <w:rFonts w:ascii="Times New Roman" w:eastAsia="Times New Roman" w:hAnsi="Times New Roman"/>
      <w:sz w:val="24"/>
      <w:szCs w:val="24"/>
      <w:lang w:val="en-US"/>
    </w:rPr>
  </w:style>
  <w:style w:type="character" w:customStyle="1" w:styleId="137">
    <w:name w:val="Заголовок 1 Знак37"/>
    <w:basedOn w:val="ab"/>
    <w:uiPriority w:val="1"/>
    <w:rsid w:val="008F2C53"/>
    <w:rPr>
      <w:rFonts w:ascii="Times New Roman" w:eastAsia="Times New Roman" w:hAnsi="Times New Roman" w:cs="Times New Roman"/>
      <w:b/>
      <w:bCs/>
      <w:sz w:val="28"/>
      <w:szCs w:val="28"/>
      <w:lang w:eastAsia="ru-RU"/>
    </w:rPr>
  </w:style>
  <w:style w:type="character" w:customStyle="1" w:styleId="254">
    <w:name w:val="Заголовок 2 Знак54"/>
    <w:basedOn w:val="ab"/>
    <w:uiPriority w:val="1"/>
    <w:rsid w:val="008F2C53"/>
    <w:rPr>
      <w:rFonts w:ascii="Times New Roman" w:eastAsia="Times New Roman" w:hAnsi="Times New Roman" w:cs="Times New Roman"/>
      <w:b/>
      <w:bCs/>
      <w:sz w:val="24"/>
      <w:szCs w:val="24"/>
      <w:lang w:eastAsia="ru-RU"/>
    </w:rPr>
  </w:style>
  <w:style w:type="character" w:customStyle="1" w:styleId="136">
    <w:name w:val="Заголовок 1 Знак36"/>
    <w:basedOn w:val="ab"/>
    <w:uiPriority w:val="1"/>
    <w:rsid w:val="008F2C53"/>
    <w:rPr>
      <w:rFonts w:ascii="Times New Roman" w:eastAsia="Times New Roman" w:hAnsi="Times New Roman" w:cs="Times New Roman"/>
      <w:b/>
      <w:bCs/>
      <w:sz w:val="28"/>
      <w:szCs w:val="28"/>
      <w:lang w:eastAsia="ru-RU"/>
    </w:rPr>
  </w:style>
  <w:style w:type="character" w:customStyle="1" w:styleId="253">
    <w:name w:val="Заголовок 2 Знак53"/>
    <w:basedOn w:val="ab"/>
    <w:uiPriority w:val="1"/>
    <w:rsid w:val="008F2C53"/>
    <w:rPr>
      <w:rFonts w:ascii="Times New Roman" w:eastAsia="Times New Roman" w:hAnsi="Times New Roman" w:cs="Times New Roman"/>
      <w:b/>
      <w:bCs/>
      <w:sz w:val="24"/>
      <w:szCs w:val="24"/>
      <w:lang w:eastAsia="ru-RU"/>
    </w:rPr>
  </w:style>
  <w:style w:type="character" w:customStyle="1" w:styleId="135">
    <w:name w:val="Заголовок 1 Знак35"/>
    <w:basedOn w:val="ab"/>
    <w:uiPriority w:val="1"/>
    <w:rsid w:val="008F2C53"/>
    <w:rPr>
      <w:rFonts w:ascii="Times New Roman" w:eastAsia="Times New Roman" w:hAnsi="Times New Roman" w:cs="Times New Roman"/>
      <w:b/>
      <w:bCs/>
      <w:sz w:val="28"/>
      <w:szCs w:val="28"/>
      <w:lang w:eastAsia="ru-RU"/>
    </w:rPr>
  </w:style>
  <w:style w:type="character" w:customStyle="1" w:styleId="252">
    <w:name w:val="Заголовок 2 Знак52"/>
    <w:basedOn w:val="ab"/>
    <w:uiPriority w:val="1"/>
    <w:rsid w:val="008F2C53"/>
    <w:rPr>
      <w:rFonts w:ascii="Times New Roman" w:eastAsia="Times New Roman" w:hAnsi="Times New Roman" w:cs="Times New Roman"/>
      <w:b/>
      <w:bCs/>
      <w:sz w:val="24"/>
      <w:szCs w:val="24"/>
      <w:lang w:eastAsia="ru-RU"/>
    </w:rPr>
  </w:style>
  <w:style w:type="character" w:customStyle="1" w:styleId="134">
    <w:name w:val="Заголовок 1 Знак34"/>
    <w:basedOn w:val="ab"/>
    <w:uiPriority w:val="1"/>
    <w:rsid w:val="008F2C53"/>
    <w:rPr>
      <w:rFonts w:ascii="Times New Roman" w:eastAsia="Times New Roman" w:hAnsi="Times New Roman" w:cs="Times New Roman"/>
      <w:b/>
      <w:bCs/>
      <w:sz w:val="28"/>
      <w:szCs w:val="28"/>
      <w:lang w:eastAsia="ru-RU"/>
    </w:rPr>
  </w:style>
  <w:style w:type="character" w:customStyle="1" w:styleId="251">
    <w:name w:val="Заголовок 2 Знак51"/>
    <w:basedOn w:val="ab"/>
    <w:uiPriority w:val="1"/>
    <w:rsid w:val="008F2C53"/>
    <w:rPr>
      <w:rFonts w:ascii="Times New Roman" w:eastAsia="Times New Roman" w:hAnsi="Times New Roman" w:cs="Times New Roman"/>
      <w:b/>
      <w:bCs/>
      <w:sz w:val="24"/>
      <w:szCs w:val="24"/>
      <w:lang w:eastAsia="ru-RU"/>
    </w:rPr>
  </w:style>
  <w:style w:type="character" w:customStyle="1" w:styleId="2321">
    <w:name w:val="Заголовок 2 Знак321"/>
    <w:basedOn w:val="ab"/>
    <w:uiPriority w:val="1"/>
    <w:rsid w:val="00934735"/>
    <w:rPr>
      <w:rFonts w:ascii="Times New Roman" w:eastAsia="Times New Roman" w:hAnsi="Times New Roman" w:cs="Times New Roman"/>
      <w:b/>
      <w:bCs/>
      <w:sz w:val="24"/>
      <w:szCs w:val="24"/>
      <w:lang w:eastAsia="ru-RU"/>
    </w:rPr>
  </w:style>
  <w:style w:type="character" w:customStyle="1" w:styleId="133">
    <w:name w:val="Заголовок 1 Знак33"/>
    <w:basedOn w:val="ab"/>
    <w:uiPriority w:val="1"/>
    <w:rsid w:val="008F2C53"/>
    <w:rPr>
      <w:rFonts w:ascii="Times New Roman" w:eastAsia="Times New Roman" w:hAnsi="Times New Roman" w:cs="Times New Roman"/>
      <w:b/>
      <w:bCs/>
      <w:sz w:val="28"/>
      <w:szCs w:val="28"/>
      <w:lang w:eastAsia="ru-RU"/>
    </w:rPr>
  </w:style>
  <w:style w:type="character" w:customStyle="1" w:styleId="250">
    <w:name w:val="Заголовок 2 Знак50"/>
    <w:basedOn w:val="ab"/>
    <w:uiPriority w:val="1"/>
    <w:rsid w:val="008F2C53"/>
    <w:rPr>
      <w:rFonts w:ascii="Times New Roman" w:eastAsia="Times New Roman" w:hAnsi="Times New Roman" w:cs="Times New Roman"/>
      <w:b/>
      <w:bCs/>
      <w:sz w:val="24"/>
      <w:szCs w:val="24"/>
      <w:lang w:eastAsia="ru-RU"/>
    </w:rPr>
  </w:style>
  <w:style w:type="character" w:customStyle="1" w:styleId="2320">
    <w:name w:val="Заголовок 2 Знак320"/>
    <w:basedOn w:val="ab"/>
    <w:uiPriority w:val="1"/>
    <w:rsid w:val="00934735"/>
    <w:rPr>
      <w:rFonts w:ascii="Times New Roman" w:eastAsia="Times New Roman" w:hAnsi="Times New Roman" w:cs="Times New Roman"/>
      <w:b/>
      <w:bCs/>
      <w:sz w:val="24"/>
      <w:szCs w:val="24"/>
      <w:lang w:eastAsia="ru-RU"/>
    </w:rPr>
  </w:style>
  <w:style w:type="character" w:customStyle="1" w:styleId="132">
    <w:name w:val="Заголовок 1 Знак32"/>
    <w:basedOn w:val="ab"/>
    <w:uiPriority w:val="1"/>
    <w:rsid w:val="008F2C53"/>
    <w:rPr>
      <w:rFonts w:ascii="Times New Roman" w:eastAsia="Times New Roman" w:hAnsi="Times New Roman" w:cs="Times New Roman"/>
      <w:b/>
      <w:bCs/>
      <w:sz w:val="28"/>
      <w:szCs w:val="28"/>
      <w:lang w:eastAsia="ru-RU"/>
    </w:rPr>
  </w:style>
  <w:style w:type="character" w:customStyle="1" w:styleId="249">
    <w:name w:val="Заголовок 2 Знак49"/>
    <w:basedOn w:val="ab"/>
    <w:uiPriority w:val="1"/>
    <w:rsid w:val="008F2C53"/>
    <w:rPr>
      <w:rFonts w:ascii="Times New Roman" w:eastAsia="Times New Roman" w:hAnsi="Times New Roman" w:cs="Times New Roman"/>
      <w:b/>
      <w:bCs/>
      <w:sz w:val="24"/>
      <w:szCs w:val="24"/>
      <w:lang w:eastAsia="ru-RU"/>
    </w:rPr>
  </w:style>
  <w:style w:type="character" w:customStyle="1" w:styleId="2319">
    <w:name w:val="Заголовок 2 Знак319"/>
    <w:basedOn w:val="ab"/>
    <w:uiPriority w:val="1"/>
    <w:rsid w:val="008174A2"/>
    <w:rPr>
      <w:rFonts w:ascii="Times New Roman" w:eastAsia="Times New Roman" w:hAnsi="Times New Roman" w:cs="Times New Roman"/>
      <w:b/>
      <w:bCs/>
      <w:sz w:val="24"/>
      <w:szCs w:val="24"/>
      <w:lang w:eastAsia="ru-RU"/>
    </w:rPr>
  </w:style>
  <w:style w:type="character" w:customStyle="1" w:styleId="174">
    <w:name w:val="Основной текст Знак17"/>
    <w:basedOn w:val="ab"/>
    <w:uiPriority w:val="99"/>
    <w:semiHidden/>
    <w:rsid w:val="004E7EAE"/>
    <w:rPr>
      <w:rFonts w:ascii="Times New Roman" w:hAnsi="Times New Roman"/>
      <w:sz w:val="24"/>
    </w:rPr>
  </w:style>
  <w:style w:type="character" w:customStyle="1" w:styleId="16a">
    <w:name w:val="Основной текст Знак16"/>
    <w:basedOn w:val="ab"/>
    <w:uiPriority w:val="1"/>
    <w:rsid w:val="004E7EAE"/>
    <w:rPr>
      <w:rFonts w:ascii="Times New Roman" w:eastAsia="Times New Roman" w:hAnsi="Times New Roman"/>
      <w:sz w:val="24"/>
      <w:szCs w:val="24"/>
      <w:lang w:val="en-US"/>
    </w:rPr>
  </w:style>
  <w:style w:type="character" w:customStyle="1" w:styleId="131">
    <w:name w:val="Заголовок 1 Знак31"/>
    <w:basedOn w:val="ab"/>
    <w:uiPriority w:val="1"/>
    <w:rsid w:val="008F2C53"/>
    <w:rPr>
      <w:rFonts w:ascii="Times New Roman" w:eastAsia="Times New Roman" w:hAnsi="Times New Roman" w:cs="Times New Roman"/>
      <w:b/>
      <w:bCs/>
      <w:sz w:val="28"/>
      <w:szCs w:val="28"/>
      <w:lang w:eastAsia="ru-RU"/>
    </w:rPr>
  </w:style>
  <w:style w:type="character" w:customStyle="1" w:styleId="248">
    <w:name w:val="Заголовок 2 Знак48"/>
    <w:basedOn w:val="ab"/>
    <w:uiPriority w:val="1"/>
    <w:rsid w:val="008F2C53"/>
    <w:rPr>
      <w:rFonts w:ascii="Times New Roman" w:eastAsia="Times New Roman" w:hAnsi="Times New Roman" w:cs="Times New Roman"/>
      <w:b/>
      <w:bCs/>
      <w:sz w:val="24"/>
      <w:szCs w:val="24"/>
      <w:lang w:eastAsia="ru-RU"/>
    </w:rPr>
  </w:style>
  <w:style w:type="character" w:customStyle="1" w:styleId="2318">
    <w:name w:val="Заголовок 2 Знак318"/>
    <w:basedOn w:val="ab"/>
    <w:uiPriority w:val="1"/>
    <w:rsid w:val="006B7766"/>
    <w:rPr>
      <w:rFonts w:ascii="Times New Roman" w:eastAsia="Times New Roman" w:hAnsi="Times New Roman" w:cs="Times New Roman"/>
      <w:b/>
      <w:bCs/>
      <w:sz w:val="24"/>
      <w:szCs w:val="24"/>
      <w:lang w:eastAsia="ru-RU"/>
    </w:rPr>
  </w:style>
  <w:style w:type="character" w:customStyle="1" w:styleId="130">
    <w:name w:val="Заголовок 1 Знак30"/>
    <w:basedOn w:val="ab"/>
    <w:uiPriority w:val="1"/>
    <w:rsid w:val="008F2C53"/>
    <w:rPr>
      <w:rFonts w:ascii="Times New Roman" w:eastAsia="Times New Roman" w:hAnsi="Times New Roman" w:cs="Times New Roman"/>
      <w:b/>
      <w:bCs/>
      <w:sz w:val="28"/>
      <w:szCs w:val="28"/>
      <w:lang w:eastAsia="ru-RU"/>
    </w:rPr>
  </w:style>
  <w:style w:type="character" w:customStyle="1" w:styleId="247">
    <w:name w:val="Заголовок 2 Знак47"/>
    <w:basedOn w:val="ab"/>
    <w:uiPriority w:val="1"/>
    <w:rsid w:val="008F2C53"/>
    <w:rPr>
      <w:rFonts w:ascii="Times New Roman" w:eastAsia="Times New Roman" w:hAnsi="Times New Roman" w:cs="Times New Roman"/>
      <w:b/>
      <w:bCs/>
      <w:sz w:val="24"/>
      <w:szCs w:val="24"/>
      <w:lang w:eastAsia="ru-RU"/>
    </w:rPr>
  </w:style>
  <w:style w:type="character" w:customStyle="1" w:styleId="2210">
    <w:name w:val="Заголовок 2 Знак210"/>
    <w:basedOn w:val="ab"/>
    <w:uiPriority w:val="1"/>
    <w:rsid w:val="0043575B"/>
    <w:rPr>
      <w:rFonts w:ascii="Times New Roman" w:eastAsia="Times New Roman" w:hAnsi="Times New Roman" w:cs="Times New Roman"/>
      <w:b/>
      <w:bCs/>
      <w:sz w:val="24"/>
      <w:szCs w:val="24"/>
      <w:lang w:eastAsia="ru-RU"/>
    </w:rPr>
  </w:style>
  <w:style w:type="paragraph" w:customStyle="1" w:styleId="afa">
    <w:name w:val="таблица"/>
    <w:basedOn w:val="a9"/>
    <w:qFormat/>
    <w:rsid w:val="0043575B"/>
    <w:pPr>
      <w:ind w:left="-57" w:right="-57"/>
      <w:jc w:val="center"/>
    </w:pPr>
    <w:rPr>
      <w:rFonts w:eastAsia="Times New Roman" w:cs="Times New Roman"/>
      <w:szCs w:val="24"/>
      <w:lang w:eastAsia="ru-RU"/>
    </w:rPr>
  </w:style>
  <w:style w:type="character" w:customStyle="1" w:styleId="afb">
    <w:name w:val="таблица Знак"/>
    <w:basedOn w:val="ab"/>
    <w:rsid w:val="0043575B"/>
    <w:rPr>
      <w:rFonts w:ascii="Times New Roman" w:eastAsia="Times New Roman" w:hAnsi="Times New Roman" w:cs="Times New Roman"/>
      <w:sz w:val="24"/>
      <w:szCs w:val="24"/>
      <w:lang w:eastAsia="ru-RU"/>
    </w:rPr>
  </w:style>
  <w:style w:type="character" w:customStyle="1" w:styleId="2317">
    <w:name w:val="Заголовок 2 Знак317"/>
    <w:basedOn w:val="ab"/>
    <w:uiPriority w:val="1"/>
    <w:rsid w:val="0086533D"/>
    <w:rPr>
      <w:rFonts w:ascii="Times New Roman" w:eastAsia="Times New Roman" w:hAnsi="Times New Roman" w:cs="Times New Roman"/>
      <w:b/>
      <w:bCs/>
      <w:sz w:val="24"/>
      <w:szCs w:val="24"/>
      <w:lang w:eastAsia="ru-RU"/>
    </w:rPr>
  </w:style>
  <w:style w:type="character" w:customStyle="1" w:styleId="129">
    <w:name w:val="Заголовок 1 Знак29"/>
    <w:basedOn w:val="ab"/>
    <w:uiPriority w:val="1"/>
    <w:rsid w:val="008F2C53"/>
    <w:rPr>
      <w:rFonts w:ascii="Times New Roman" w:eastAsia="Times New Roman" w:hAnsi="Times New Roman" w:cs="Times New Roman"/>
      <w:b/>
      <w:bCs/>
      <w:sz w:val="28"/>
      <w:szCs w:val="28"/>
      <w:lang w:eastAsia="ru-RU"/>
    </w:rPr>
  </w:style>
  <w:style w:type="character" w:customStyle="1" w:styleId="246">
    <w:name w:val="Заголовок 2 Знак46"/>
    <w:basedOn w:val="ab"/>
    <w:uiPriority w:val="1"/>
    <w:rsid w:val="008F2C53"/>
    <w:rPr>
      <w:rFonts w:ascii="Times New Roman" w:eastAsia="Times New Roman" w:hAnsi="Times New Roman" w:cs="Times New Roman"/>
      <w:b/>
      <w:bCs/>
      <w:sz w:val="24"/>
      <w:szCs w:val="24"/>
      <w:lang w:eastAsia="ru-RU"/>
    </w:rPr>
  </w:style>
  <w:style w:type="character" w:customStyle="1" w:styleId="2316">
    <w:name w:val="Заголовок 2 Знак316"/>
    <w:basedOn w:val="ab"/>
    <w:uiPriority w:val="1"/>
    <w:rsid w:val="00A37F1A"/>
    <w:rPr>
      <w:rFonts w:ascii="Times New Roman" w:eastAsia="Times New Roman" w:hAnsi="Times New Roman" w:cs="Times New Roman"/>
      <w:b/>
      <w:bCs/>
      <w:sz w:val="24"/>
      <w:szCs w:val="24"/>
      <w:lang w:eastAsia="ru-RU"/>
    </w:rPr>
  </w:style>
  <w:style w:type="character" w:customStyle="1" w:styleId="128">
    <w:name w:val="Заголовок 1 Знак28"/>
    <w:basedOn w:val="ab"/>
    <w:uiPriority w:val="1"/>
    <w:rsid w:val="008F2C53"/>
    <w:rPr>
      <w:rFonts w:ascii="Times New Roman" w:eastAsia="Times New Roman" w:hAnsi="Times New Roman" w:cs="Times New Roman"/>
      <w:b/>
      <w:bCs/>
      <w:sz w:val="28"/>
      <w:szCs w:val="28"/>
      <w:lang w:eastAsia="ru-RU"/>
    </w:rPr>
  </w:style>
  <w:style w:type="character" w:customStyle="1" w:styleId="245">
    <w:name w:val="Заголовок 2 Знак45"/>
    <w:basedOn w:val="ab"/>
    <w:uiPriority w:val="1"/>
    <w:rsid w:val="008F2C53"/>
    <w:rPr>
      <w:rFonts w:ascii="Times New Roman" w:eastAsia="Times New Roman" w:hAnsi="Times New Roman" w:cs="Times New Roman"/>
      <w:b/>
      <w:bCs/>
      <w:sz w:val="24"/>
      <w:szCs w:val="24"/>
      <w:lang w:eastAsia="ru-RU"/>
    </w:rPr>
  </w:style>
  <w:style w:type="character" w:customStyle="1" w:styleId="2315">
    <w:name w:val="Заголовок 2 Знак315"/>
    <w:basedOn w:val="ab"/>
    <w:uiPriority w:val="1"/>
    <w:rsid w:val="00EF4A5C"/>
    <w:rPr>
      <w:rFonts w:ascii="Times New Roman" w:eastAsia="Times New Roman" w:hAnsi="Times New Roman" w:cs="Times New Roman"/>
      <w:b/>
      <w:bCs/>
      <w:sz w:val="24"/>
      <w:szCs w:val="24"/>
      <w:lang w:eastAsia="ru-RU"/>
    </w:rPr>
  </w:style>
  <w:style w:type="character" w:customStyle="1" w:styleId="127">
    <w:name w:val="Заголовок 1 Знак27"/>
    <w:basedOn w:val="ab"/>
    <w:uiPriority w:val="1"/>
    <w:rsid w:val="008F2C53"/>
    <w:rPr>
      <w:rFonts w:ascii="Times New Roman" w:eastAsia="Times New Roman" w:hAnsi="Times New Roman" w:cs="Times New Roman"/>
      <w:b/>
      <w:bCs/>
      <w:sz w:val="28"/>
      <w:szCs w:val="28"/>
      <w:lang w:eastAsia="ru-RU"/>
    </w:rPr>
  </w:style>
  <w:style w:type="character" w:customStyle="1" w:styleId="244">
    <w:name w:val="Заголовок 2 Знак44"/>
    <w:basedOn w:val="ab"/>
    <w:uiPriority w:val="1"/>
    <w:rsid w:val="008F2C53"/>
    <w:rPr>
      <w:rFonts w:ascii="Times New Roman" w:eastAsia="Times New Roman" w:hAnsi="Times New Roman" w:cs="Times New Roman"/>
      <w:b/>
      <w:bCs/>
      <w:sz w:val="24"/>
      <w:szCs w:val="24"/>
      <w:lang w:eastAsia="ru-RU"/>
    </w:rPr>
  </w:style>
  <w:style w:type="character" w:customStyle="1" w:styleId="2314">
    <w:name w:val="Заголовок 2 Знак314"/>
    <w:basedOn w:val="ab"/>
    <w:uiPriority w:val="1"/>
    <w:rsid w:val="00934735"/>
    <w:rPr>
      <w:rFonts w:ascii="Times New Roman" w:eastAsia="Times New Roman" w:hAnsi="Times New Roman" w:cs="Times New Roman"/>
      <w:b/>
      <w:bCs/>
      <w:sz w:val="24"/>
      <w:szCs w:val="24"/>
      <w:lang w:eastAsia="ru-RU"/>
    </w:rPr>
  </w:style>
  <w:style w:type="character" w:customStyle="1" w:styleId="126">
    <w:name w:val="Заголовок 1 Знак26"/>
    <w:basedOn w:val="ab"/>
    <w:uiPriority w:val="1"/>
    <w:rsid w:val="008F2C53"/>
    <w:rPr>
      <w:rFonts w:ascii="Times New Roman" w:eastAsia="Times New Roman" w:hAnsi="Times New Roman" w:cs="Times New Roman"/>
      <w:b/>
      <w:bCs/>
      <w:sz w:val="28"/>
      <w:szCs w:val="28"/>
      <w:lang w:eastAsia="ru-RU"/>
    </w:rPr>
  </w:style>
  <w:style w:type="character" w:customStyle="1" w:styleId="2400">
    <w:name w:val="Заголовок 2 Знак40"/>
    <w:basedOn w:val="ab"/>
    <w:uiPriority w:val="1"/>
    <w:rsid w:val="008F2C53"/>
    <w:rPr>
      <w:rFonts w:ascii="Times New Roman" w:eastAsia="Times New Roman" w:hAnsi="Times New Roman" w:cs="Times New Roman"/>
      <w:b/>
      <w:bCs/>
      <w:sz w:val="24"/>
      <w:szCs w:val="24"/>
      <w:lang w:eastAsia="ru-RU"/>
    </w:rPr>
  </w:style>
  <w:style w:type="character" w:customStyle="1" w:styleId="100">
    <w:name w:val="Основной текст Знак10"/>
    <w:basedOn w:val="ab"/>
    <w:uiPriority w:val="99"/>
    <w:semiHidden/>
    <w:rsid w:val="00445E20"/>
    <w:rPr>
      <w:rFonts w:ascii="Times New Roman" w:hAnsi="Times New Roman"/>
      <w:sz w:val="24"/>
    </w:rPr>
  </w:style>
  <w:style w:type="character" w:customStyle="1" w:styleId="15a">
    <w:name w:val="Основной текст Знак15"/>
    <w:basedOn w:val="ab"/>
    <w:uiPriority w:val="1"/>
    <w:rsid w:val="00445E20"/>
    <w:rPr>
      <w:rFonts w:ascii="Times New Roman" w:eastAsia="Times New Roman" w:hAnsi="Times New Roman"/>
      <w:sz w:val="24"/>
      <w:szCs w:val="24"/>
      <w:lang w:val="en-US"/>
    </w:rPr>
  </w:style>
  <w:style w:type="character" w:customStyle="1" w:styleId="2313">
    <w:name w:val="Заголовок 2 Знак313"/>
    <w:basedOn w:val="ab"/>
    <w:uiPriority w:val="1"/>
    <w:rsid w:val="00445E20"/>
    <w:rPr>
      <w:rFonts w:ascii="Times New Roman" w:eastAsia="Times New Roman" w:hAnsi="Times New Roman" w:cs="Times New Roman"/>
      <w:b/>
      <w:bCs/>
      <w:sz w:val="24"/>
      <w:szCs w:val="24"/>
      <w:lang w:eastAsia="ru-RU"/>
    </w:rPr>
  </w:style>
  <w:style w:type="character" w:customStyle="1" w:styleId="125">
    <w:name w:val="Заголовок 1 Знак25"/>
    <w:basedOn w:val="ab"/>
    <w:uiPriority w:val="1"/>
    <w:rsid w:val="008F2C53"/>
    <w:rPr>
      <w:rFonts w:ascii="Times New Roman" w:eastAsia="Times New Roman" w:hAnsi="Times New Roman" w:cs="Times New Roman"/>
      <w:b/>
      <w:bCs/>
      <w:sz w:val="28"/>
      <w:szCs w:val="28"/>
      <w:lang w:eastAsia="ru-RU"/>
    </w:rPr>
  </w:style>
  <w:style w:type="character" w:customStyle="1" w:styleId="2300">
    <w:name w:val="Заголовок 2 Знак30"/>
    <w:basedOn w:val="ab"/>
    <w:uiPriority w:val="1"/>
    <w:rsid w:val="008F2C53"/>
    <w:rPr>
      <w:rFonts w:ascii="Times New Roman" w:eastAsia="Times New Roman" w:hAnsi="Times New Roman" w:cs="Times New Roman"/>
      <w:b/>
      <w:bCs/>
      <w:sz w:val="24"/>
      <w:szCs w:val="24"/>
      <w:lang w:eastAsia="ru-RU"/>
    </w:rPr>
  </w:style>
  <w:style w:type="character" w:customStyle="1" w:styleId="124">
    <w:name w:val="Заголовок 1 Знак24"/>
    <w:basedOn w:val="ab"/>
    <w:uiPriority w:val="1"/>
    <w:rsid w:val="008F2C53"/>
    <w:rPr>
      <w:rFonts w:ascii="Times New Roman" w:eastAsia="Times New Roman" w:hAnsi="Times New Roman" w:cs="Times New Roman"/>
      <w:b/>
      <w:bCs/>
      <w:sz w:val="28"/>
      <w:szCs w:val="28"/>
      <w:lang w:eastAsia="ru-RU"/>
    </w:rPr>
  </w:style>
  <w:style w:type="character" w:customStyle="1" w:styleId="229">
    <w:name w:val="Заголовок 2 Знак29"/>
    <w:basedOn w:val="ab"/>
    <w:uiPriority w:val="1"/>
    <w:rsid w:val="008F2C53"/>
    <w:rPr>
      <w:rFonts w:ascii="Times New Roman" w:eastAsia="Times New Roman" w:hAnsi="Times New Roman" w:cs="Times New Roman"/>
      <w:b/>
      <w:bCs/>
      <w:sz w:val="24"/>
      <w:szCs w:val="24"/>
      <w:lang w:eastAsia="ru-RU"/>
    </w:rPr>
  </w:style>
  <w:style w:type="character" w:customStyle="1" w:styleId="123">
    <w:name w:val="Заголовок 1 Знак23"/>
    <w:basedOn w:val="ab"/>
    <w:uiPriority w:val="1"/>
    <w:rsid w:val="008F2C53"/>
    <w:rPr>
      <w:rFonts w:ascii="Times New Roman" w:eastAsia="Times New Roman" w:hAnsi="Times New Roman" w:cs="Times New Roman"/>
      <w:b/>
      <w:bCs/>
      <w:sz w:val="28"/>
      <w:szCs w:val="28"/>
      <w:lang w:eastAsia="ru-RU"/>
    </w:rPr>
  </w:style>
  <w:style w:type="character" w:customStyle="1" w:styleId="228">
    <w:name w:val="Заголовок 2 Знак28"/>
    <w:basedOn w:val="ab"/>
    <w:uiPriority w:val="1"/>
    <w:rsid w:val="008F2C53"/>
    <w:rPr>
      <w:rFonts w:ascii="Times New Roman" w:eastAsia="Times New Roman" w:hAnsi="Times New Roman" w:cs="Times New Roman"/>
      <w:b/>
      <w:bCs/>
      <w:sz w:val="24"/>
      <w:szCs w:val="24"/>
      <w:lang w:eastAsia="ru-RU"/>
    </w:rPr>
  </w:style>
  <w:style w:type="character" w:customStyle="1" w:styleId="2312">
    <w:name w:val="Заголовок 2 Знак312"/>
    <w:basedOn w:val="ab"/>
    <w:uiPriority w:val="1"/>
    <w:rsid w:val="009F0622"/>
    <w:rPr>
      <w:rFonts w:ascii="Times New Roman" w:eastAsia="Times New Roman" w:hAnsi="Times New Roman" w:cs="Times New Roman"/>
      <w:b/>
      <w:bCs/>
      <w:sz w:val="24"/>
      <w:szCs w:val="24"/>
      <w:lang w:eastAsia="ru-RU"/>
    </w:rPr>
  </w:style>
  <w:style w:type="character" w:customStyle="1" w:styleId="122">
    <w:name w:val="Заголовок 1 Знак22"/>
    <w:basedOn w:val="ab"/>
    <w:uiPriority w:val="1"/>
    <w:rsid w:val="008F2C53"/>
    <w:rPr>
      <w:rFonts w:ascii="Times New Roman" w:eastAsia="Times New Roman" w:hAnsi="Times New Roman" w:cs="Times New Roman"/>
      <w:b/>
      <w:bCs/>
      <w:sz w:val="28"/>
      <w:szCs w:val="28"/>
      <w:lang w:eastAsia="ru-RU"/>
    </w:rPr>
  </w:style>
  <w:style w:type="character" w:customStyle="1" w:styleId="227">
    <w:name w:val="Заголовок 2 Знак27"/>
    <w:basedOn w:val="ab"/>
    <w:uiPriority w:val="1"/>
    <w:rsid w:val="008F2C53"/>
    <w:rPr>
      <w:rFonts w:ascii="Times New Roman" w:eastAsia="Times New Roman" w:hAnsi="Times New Roman" w:cs="Times New Roman"/>
      <w:b/>
      <w:bCs/>
      <w:sz w:val="24"/>
      <w:szCs w:val="24"/>
      <w:lang w:eastAsia="ru-RU"/>
    </w:rPr>
  </w:style>
  <w:style w:type="character" w:customStyle="1" w:styleId="2311">
    <w:name w:val="Заголовок 2 Знак311"/>
    <w:basedOn w:val="ab"/>
    <w:uiPriority w:val="1"/>
    <w:rsid w:val="00934735"/>
    <w:rPr>
      <w:rFonts w:ascii="Times New Roman" w:eastAsia="Times New Roman" w:hAnsi="Times New Roman" w:cs="Times New Roman"/>
      <w:b/>
      <w:bCs/>
      <w:sz w:val="24"/>
      <w:szCs w:val="24"/>
      <w:lang w:eastAsia="ru-RU"/>
    </w:rPr>
  </w:style>
  <w:style w:type="character" w:customStyle="1" w:styleId="121">
    <w:name w:val="Заголовок 1 Знак21"/>
    <w:basedOn w:val="ab"/>
    <w:uiPriority w:val="1"/>
    <w:rsid w:val="008F2C53"/>
    <w:rPr>
      <w:rFonts w:ascii="Times New Roman" w:eastAsia="Times New Roman" w:hAnsi="Times New Roman" w:cs="Times New Roman"/>
      <w:b/>
      <w:bCs/>
      <w:sz w:val="28"/>
      <w:szCs w:val="28"/>
      <w:lang w:eastAsia="ru-RU"/>
    </w:rPr>
  </w:style>
  <w:style w:type="character" w:customStyle="1" w:styleId="226">
    <w:name w:val="Заголовок 2 Знак26"/>
    <w:basedOn w:val="ab"/>
    <w:uiPriority w:val="1"/>
    <w:rsid w:val="008F2C53"/>
    <w:rPr>
      <w:rFonts w:ascii="Times New Roman" w:eastAsia="Times New Roman" w:hAnsi="Times New Roman" w:cs="Times New Roman"/>
      <w:b/>
      <w:bCs/>
      <w:sz w:val="24"/>
      <w:szCs w:val="24"/>
      <w:lang w:eastAsia="ru-RU"/>
    </w:rPr>
  </w:style>
  <w:style w:type="character" w:customStyle="1" w:styleId="91">
    <w:name w:val="Основной текст Знак9"/>
    <w:basedOn w:val="ab"/>
    <w:uiPriority w:val="99"/>
    <w:semiHidden/>
    <w:rsid w:val="00F108D8"/>
    <w:rPr>
      <w:rFonts w:ascii="Times New Roman" w:hAnsi="Times New Roman"/>
      <w:sz w:val="24"/>
    </w:rPr>
  </w:style>
  <w:style w:type="character" w:customStyle="1" w:styleId="14a">
    <w:name w:val="Основной текст Знак14"/>
    <w:basedOn w:val="ab"/>
    <w:uiPriority w:val="1"/>
    <w:rsid w:val="00F108D8"/>
    <w:rPr>
      <w:rFonts w:ascii="Times New Roman" w:eastAsia="Times New Roman" w:hAnsi="Times New Roman"/>
      <w:sz w:val="24"/>
      <w:szCs w:val="24"/>
      <w:lang w:val="en-US"/>
    </w:rPr>
  </w:style>
  <w:style w:type="character" w:customStyle="1" w:styleId="2310">
    <w:name w:val="Заголовок 2 Знак310"/>
    <w:basedOn w:val="ab"/>
    <w:uiPriority w:val="1"/>
    <w:rsid w:val="00F108D8"/>
    <w:rPr>
      <w:rFonts w:ascii="Times New Roman" w:eastAsia="Times New Roman" w:hAnsi="Times New Roman" w:cs="Times New Roman"/>
      <w:b/>
      <w:bCs/>
      <w:sz w:val="24"/>
      <w:szCs w:val="24"/>
      <w:lang w:eastAsia="ru-RU"/>
    </w:rPr>
  </w:style>
  <w:style w:type="character" w:customStyle="1" w:styleId="120">
    <w:name w:val="Заголовок 1 Знак20"/>
    <w:basedOn w:val="ab"/>
    <w:uiPriority w:val="1"/>
    <w:rsid w:val="008F2C53"/>
    <w:rPr>
      <w:rFonts w:ascii="Times New Roman" w:eastAsia="Times New Roman" w:hAnsi="Times New Roman" w:cs="Times New Roman"/>
      <w:b/>
      <w:bCs/>
      <w:sz w:val="28"/>
      <w:szCs w:val="28"/>
      <w:lang w:eastAsia="ru-RU"/>
    </w:rPr>
  </w:style>
  <w:style w:type="character" w:customStyle="1" w:styleId="225">
    <w:name w:val="Заголовок 2 Знак25"/>
    <w:basedOn w:val="ab"/>
    <w:uiPriority w:val="1"/>
    <w:rsid w:val="008F2C53"/>
    <w:rPr>
      <w:rFonts w:ascii="Times New Roman" w:eastAsia="Times New Roman" w:hAnsi="Times New Roman" w:cs="Times New Roman"/>
      <w:b/>
      <w:bCs/>
      <w:sz w:val="24"/>
      <w:szCs w:val="24"/>
      <w:lang w:eastAsia="ru-RU"/>
    </w:rPr>
  </w:style>
  <w:style w:type="character" w:customStyle="1" w:styleId="119">
    <w:name w:val="Заголовок 1 Знак19"/>
    <w:basedOn w:val="ab"/>
    <w:uiPriority w:val="1"/>
    <w:rsid w:val="008F2C53"/>
    <w:rPr>
      <w:rFonts w:ascii="Times New Roman" w:eastAsia="Times New Roman" w:hAnsi="Times New Roman" w:cs="Times New Roman"/>
      <w:b/>
      <w:bCs/>
      <w:sz w:val="28"/>
      <w:szCs w:val="28"/>
      <w:lang w:eastAsia="ru-RU"/>
    </w:rPr>
  </w:style>
  <w:style w:type="character" w:customStyle="1" w:styleId="224">
    <w:name w:val="Заголовок 2 Знак24"/>
    <w:basedOn w:val="ab"/>
    <w:uiPriority w:val="1"/>
    <w:rsid w:val="008F2C53"/>
    <w:rPr>
      <w:rFonts w:ascii="Times New Roman" w:eastAsia="Times New Roman" w:hAnsi="Times New Roman" w:cs="Times New Roman"/>
      <w:b/>
      <w:bCs/>
      <w:sz w:val="24"/>
      <w:szCs w:val="24"/>
      <w:lang w:eastAsia="ru-RU"/>
    </w:rPr>
  </w:style>
  <w:style w:type="character" w:customStyle="1" w:styleId="118">
    <w:name w:val="Заголовок 1 Знак18"/>
    <w:basedOn w:val="ab"/>
    <w:uiPriority w:val="1"/>
    <w:rsid w:val="008F2C53"/>
    <w:rPr>
      <w:rFonts w:ascii="Times New Roman" w:eastAsia="Times New Roman" w:hAnsi="Times New Roman" w:cs="Times New Roman"/>
      <w:b/>
      <w:bCs/>
      <w:sz w:val="28"/>
      <w:szCs w:val="28"/>
      <w:lang w:eastAsia="ru-RU"/>
    </w:rPr>
  </w:style>
  <w:style w:type="character" w:customStyle="1" w:styleId="223">
    <w:name w:val="Заголовок 2 Знак23"/>
    <w:basedOn w:val="ab"/>
    <w:uiPriority w:val="1"/>
    <w:rsid w:val="008F2C53"/>
    <w:rPr>
      <w:rFonts w:ascii="Times New Roman" w:eastAsia="Times New Roman" w:hAnsi="Times New Roman" w:cs="Times New Roman"/>
      <w:b/>
      <w:bCs/>
      <w:sz w:val="24"/>
      <w:szCs w:val="24"/>
      <w:lang w:eastAsia="ru-RU"/>
    </w:rPr>
  </w:style>
  <w:style w:type="character" w:customStyle="1" w:styleId="117">
    <w:name w:val="Заголовок 1 Знак17"/>
    <w:basedOn w:val="ab"/>
    <w:uiPriority w:val="1"/>
    <w:rsid w:val="008F2C53"/>
    <w:rPr>
      <w:rFonts w:ascii="Times New Roman" w:eastAsia="Times New Roman" w:hAnsi="Times New Roman" w:cs="Times New Roman"/>
      <w:b/>
      <w:bCs/>
      <w:sz w:val="28"/>
      <w:szCs w:val="28"/>
      <w:lang w:eastAsia="ru-RU"/>
    </w:rPr>
  </w:style>
  <w:style w:type="character" w:customStyle="1" w:styleId="222">
    <w:name w:val="Заголовок 2 Знак22"/>
    <w:basedOn w:val="ab"/>
    <w:uiPriority w:val="1"/>
    <w:rsid w:val="008F2C53"/>
    <w:rPr>
      <w:rFonts w:ascii="Times New Roman" w:eastAsia="Times New Roman" w:hAnsi="Times New Roman" w:cs="Times New Roman"/>
      <w:b/>
      <w:bCs/>
      <w:sz w:val="24"/>
      <w:szCs w:val="24"/>
      <w:lang w:eastAsia="ru-RU"/>
    </w:rPr>
  </w:style>
  <w:style w:type="character" w:customStyle="1" w:styleId="116">
    <w:name w:val="Заголовок 1 Знак16"/>
    <w:basedOn w:val="ab"/>
    <w:uiPriority w:val="1"/>
    <w:rsid w:val="008F2C53"/>
    <w:rPr>
      <w:rFonts w:ascii="Times New Roman" w:eastAsia="Times New Roman" w:hAnsi="Times New Roman" w:cs="Times New Roman"/>
      <w:b/>
      <w:bCs/>
      <w:sz w:val="28"/>
      <w:szCs w:val="28"/>
      <w:lang w:eastAsia="ru-RU"/>
    </w:rPr>
  </w:style>
  <w:style w:type="character" w:customStyle="1" w:styleId="2213">
    <w:name w:val="Заголовок 2 Знак21"/>
    <w:basedOn w:val="ab"/>
    <w:uiPriority w:val="1"/>
    <w:rsid w:val="008F2C53"/>
    <w:rPr>
      <w:rFonts w:ascii="Times New Roman" w:eastAsia="Times New Roman" w:hAnsi="Times New Roman" w:cs="Times New Roman"/>
      <w:b/>
      <w:bCs/>
      <w:sz w:val="24"/>
      <w:szCs w:val="24"/>
      <w:lang w:eastAsia="ru-RU"/>
    </w:rPr>
  </w:style>
  <w:style w:type="character" w:customStyle="1" w:styleId="239">
    <w:name w:val="Заголовок 2 Знак39"/>
    <w:basedOn w:val="ab"/>
    <w:uiPriority w:val="1"/>
    <w:rsid w:val="00BB2BCF"/>
    <w:rPr>
      <w:rFonts w:ascii="Times New Roman" w:eastAsia="Times New Roman" w:hAnsi="Times New Roman" w:cs="Times New Roman"/>
      <w:b/>
      <w:bCs/>
      <w:sz w:val="24"/>
      <w:szCs w:val="24"/>
      <w:lang w:eastAsia="ru-RU"/>
    </w:rPr>
  </w:style>
  <w:style w:type="character" w:customStyle="1" w:styleId="afc">
    <w:name w:val="Гипертекстовая ссылка"/>
    <w:basedOn w:val="ab"/>
    <w:uiPriority w:val="99"/>
    <w:rsid w:val="00BB2BCF"/>
    <w:rPr>
      <w:b w:val="0"/>
      <w:bCs w:val="0"/>
      <w:color w:val="106BBE"/>
    </w:rPr>
  </w:style>
  <w:style w:type="character" w:customStyle="1" w:styleId="115">
    <w:name w:val="Заголовок 1 Знак15"/>
    <w:basedOn w:val="ab"/>
    <w:uiPriority w:val="1"/>
    <w:rsid w:val="0046554C"/>
    <w:rPr>
      <w:rFonts w:ascii="Times New Roman" w:eastAsiaTheme="minorEastAsia" w:hAnsi="Times New Roman" w:cs="Times New Roman"/>
      <w:b/>
      <w:bCs/>
      <w:sz w:val="32"/>
      <w:szCs w:val="32"/>
      <w:lang w:eastAsia="ru-RU"/>
    </w:rPr>
  </w:style>
  <w:style w:type="character" w:customStyle="1" w:styleId="2200">
    <w:name w:val="Заголовок 2 Знак20"/>
    <w:basedOn w:val="ab"/>
    <w:uiPriority w:val="1"/>
    <w:rsid w:val="0046554C"/>
    <w:rPr>
      <w:rFonts w:ascii="Times New Roman" w:eastAsiaTheme="minorEastAsia" w:hAnsi="Times New Roman" w:cs="Times New Roman"/>
      <w:b/>
      <w:bCs/>
      <w:sz w:val="28"/>
      <w:szCs w:val="28"/>
      <w:lang w:eastAsia="ru-RU"/>
    </w:rPr>
  </w:style>
  <w:style w:type="character" w:customStyle="1" w:styleId="32">
    <w:name w:val="Заголовок 3 Знак"/>
    <w:aliases w:val="ПодЗаголовок Знак, Знак1 Знак Знак1,Знак1 Знак Знак1, Знак1 Знак2,Заголовок 3 Знак2 Знак1,Заголовок 3 Знак1 Знак Знак1,Заголовок 3 Знак Знак Знак Знак1,ПодЗаголовок Знак Знак Знак Знак1, Знак1 Знак Знак Знак Знак"/>
    <w:basedOn w:val="ab"/>
    <w:rsid w:val="0046554C"/>
    <w:rPr>
      <w:rFonts w:ascii="Times New Roman" w:eastAsiaTheme="minorEastAsia" w:hAnsi="Times New Roman" w:cs="Times New Roman"/>
      <w:b/>
      <w:bCs/>
      <w:sz w:val="24"/>
      <w:szCs w:val="24"/>
      <w:lang w:eastAsia="ru-RU"/>
    </w:rPr>
  </w:style>
  <w:style w:type="numbering" w:customStyle="1" w:styleId="1a">
    <w:name w:val="Нет списка1"/>
    <w:next w:val="ad"/>
    <w:uiPriority w:val="99"/>
    <w:semiHidden/>
    <w:unhideWhenUsed/>
    <w:rsid w:val="0046554C"/>
  </w:style>
  <w:style w:type="character" w:customStyle="1" w:styleId="81">
    <w:name w:val="Основной текст Знак8"/>
    <w:basedOn w:val="ab"/>
    <w:link w:val="af0"/>
    <w:uiPriority w:val="1"/>
    <w:rsid w:val="0046554C"/>
    <w:rPr>
      <w:rFonts w:ascii="Times New Roman" w:eastAsiaTheme="minorEastAsia" w:hAnsi="Times New Roman" w:cs="Times New Roman"/>
      <w:sz w:val="24"/>
      <w:szCs w:val="24"/>
      <w:lang w:eastAsia="ru-RU"/>
    </w:rPr>
  </w:style>
  <w:style w:type="paragraph" w:customStyle="1" w:styleId="TableParagraph">
    <w:name w:val="Table Paragraph"/>
    <w:basedOn w:val="a9"/>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2a">
    <w:name w:val="Верхний колонтитул Знак2"/>
    <w:aliases w:val="ВерхКолонтитул Знак,Linie Знак,??????? ?????????? Знак"/>
    <w:basedOn w:val="ab"/>
    <w:link w:val="231"/>
    <w:uiPriority w:val="99"/>
    <w:qFormat/>
    <w:rsid w:val="0046554C"/>
    <w:rPr>
      <w:rFonts w:ascii="Times New Roman" w:eastAsiaTheme="minorEastAsia" w:hAnsi="Times New Roman" w:cs="Times New Roman"/>
      <w:sz w:val="24"/>
      <w:szCs w:val="24"/>
      <w:lang w:eastAsia="ru-RU"/>
    </w:rPr>
  </w:style>
  <w:style w:type="character" w:customStyle="1" w:styleId="2b">
    <w:name w:val="Нижний колонтитул Знак2"/>
    <w:aliases w:val="Body Text Indent Знак Знак,Основной текст 1 Знак Знак,Нумерованный список !! Знак Знак,Надин стиль Знак Знак,Основной текст с отступом1 Знак Знак,Основной текст без отступа Знак Знак,Знак2 Знак Знак"/>
    <w:basedOn w:val="ab"/>
    <w:uiPriority w:val="99"/>
    <w:rsid w:val="0046554C"/>
    <w:rPr>
      <w:rFonts w:ascii="Times New Roman" w:eastAsiaTheme="minorEastAsia" w:hAnsi="Times New Roman" w:cs="Times New Roman"/>
      <w:sz w:val="24"/>
      <w:szCs w:val="24"/>
      <w:lang w:eastAsia="ru-RU"/>
    </w:rPr>
  </w:style>
  <w:style w:type="paragraph" w:styleId="afd">
    <w:name w:val="TOC Heading"/>
    <w:basedOn w:val="12"/>
    <w:next w:val="a9"/>
    <w:uiPriority w:val="39"/>
    <w:unhideWhenUsed/>
    <w:qFormat/>
    <w:rsid w:val="0046554C"/>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b">
    <w:name w:val="toc 1"/>
    <w:basedOn w:val="a9"/>
    <w:next w:val="a9"/>
    <w:autoRedefine/>
    <w:uiPriority w:val="39"/>
    <w:unhideWhenUsed/>
    <w:qFormat/>
    <w:rsid w:val="0046554C"/>
    <w:pPr>
      <w:spacing w:after="100" w:line="259" w:lineRule="auto"/>
    </w:pPr>
    <w:rPr>
      <w:rFonts w:asciiTheme="minorHAnsi" w:hAnsiTheme="minorHAnsi"/>
      <w:sz w:val="22"/>
    </w:rPr>
  </w:style>
  <w:style w:type="paragraph" w:styleId="33">
    <w:name w:val="toc 3"/>
    <w:basedOn w:val="a9"/>
    <w:next w:val="a9"/>
    <w:autoRedefine/>
    <w:uiPriority w:val="39"/>
    <w:unhideWhenUsed/>
    <w:qFormat/>
    <w:rsid w:val="0046554C"/>
    <w:pPr>
      <w:spacing w:after="100" w:line="259" w:lineRule="auto"/>
      <w:ind w:left="440"/>
    </w:pPr>
    <w:rPr>
      <w:rFonts w:asciiTheme="minorHAnsi" w:eastAsiaTheme="minorEastAsia" w:hAnsiTheme="minorHAnsi"/>
      <w:sz w:val="22"/>
      <w:lang w:eastAsia="ru-RU"/>
    </w:rPr>
  </w:style>
  <w:style w:type="paragraph" w:styleId="41">
    <w:name w:val="toc 4"/>
    <w:basedOn w:val="a9"/>
    <w:next w:val="a9"/>
    <w:autoRedefine/>
    <w:uiPriority w:val="39"/>
    <w:unhideWhenUsed/>
    <w:qFormat/>
    <w:rsid w:val="0046554C"/>
    <w:pPr>
      <w:spacing w:after="100" w:line="259" w:lineRule="auto"/>
      <w:ind w:left="660"/>
    </w:pPr>
    <w:rPr>
      <w:rFonts w:asciiTheme="minorHAnsi" w:eastAsiaTheme="minorEastAsia" w:hAnsiTheme="minorHAnsi"/>
      <w:sz w:val="22"/>
      <w:lang w:eastAsia="ru-RU"/>
    </w:rPr>
  </w:style>
  <w:style w:type="paragraph" w:styleId="51">
    <w:name w:val="toc 5"/>
    <w:basedOn w:val="a9"/>
    <w:next w:val="a9"/>
    <w:autoRedefine/>
    <w:uiPriority w:val="39"/>
    <w:unhideWhenUsed/>
    <w:rsid w:val="0046554C"/>
    <w:pPr>
      <w:spacing w:after="100" w:line="259" w:lineRule="auto"/>
      <w:ind w:left="880"/>
    </w:pPr>
    <w:rPr>
      <w:rFonts w:asciiTheme="minorHAnsi" w:eastAsiaTheme="minorEastAsia" w:hAnsiTheme="minorHAnsi"/>
      <w:sz w:val="22"/>
      <w:lang w:eastAsia="ru-RU"/>
    </w:rPr>
  </w:style>
  <w:style w:type="paragraph" w:styleId="61">
    <w:name w:val="toc 6"/>
    <w:basedOn w:val="a9"/>
    <w:next w:val="a9"/>
    <w:autoRedefine/>
    <w:uiPriority w:val="39"/>
    <w:unhideWhenUsed/>
    <w:rsid w:val="0046554C"/>
    <w:pPr>
      <w:spacing w:after="100" w:line="259" w:lineRule="auto"/>
      <w:ind w:left="1100"/>
    </w:pPr>
    <w:rPr>
      <w:rFonts w:asciiTheme="minorHAnsi" w:eastAsiaTheme="minorEastAsia" w:hAnsiTheme="minorHAnsi"/>
      <w:sz w:val="22"/>
      <w:lang w:eastAsia="ru-RU"/>
    </w:rPr>
  </w:style>
  <w:style w:type="paragraph" w:styleId="71">
    <w:name w:val="toc 7"/>
    <w:basedOn w:val="a9"/>
    <w:next w:val="a9"/>
    <w:autoRedefine/>
    <w:uiPriority w:val="39"/>
    <w:unhideWhenUsed/>
    <w:rsid w:val="0046554C"/>
    <w:pPr>
      <w:spacing w:after="100" w:line="259" w:lineRule="auto"/>
      <w:ind w:left="1320"/>
    </w:pPr>
    <w:rPr>
      <w:rFonts w:asciiTheme="minorHAnsi" w:eastAsiaTheme="minorEastAsia" w:hAnsiTheme="minorHAnsi"/>
      <w:sz w:val="22"/>
      <w:lang w:eastAsia="ru-RU"/>
    </w:rPr>
  </w:style>
  <w:style w:type="paragraph" w:styleId="82">
    <w:name w:val="toc 8"/>
    <w:basedOn w:val="a9"/>
    <w:next w:val="a9"/>
    <w:autoRedefine/>
    <w:uiPriority w:val="39"/>
    <w:unhideWhenUsed/>
    <w:rsid w:val="0046554C"/>
    <w:pPr>
      <w:spacing w:after="100" w:line="259" w:lineRule="auto"/>
      <w:ind w:left="1540"/>
    </w:pPr>
    <w:rPr>
      <w:rFonts w:asciiTheme="minorHAnsi" w:eastAsiaTheme="minorEastAsia" w:hAnsiTheme="minorHAnsi"/>
      <w:sz w:val="22"/>
      <w:lang w:eastAsia="ru-RU"/>
    </w:rPr>
  </w:style>
  <w:style w:type="paragraph" w:styleId="92">
    <w:name w:val="toc 9"/>
    <w:basedOn w:val="a9"/>
    <w:next w:val="a9"/>
    <w:autoRedefine/>
    <w:uiPriority w:val="39"/>
    <w:unhideWhenUsed/>
    <w:rsid w:val="0046554C"/>
    <w:pPr>
      <w:spacing w:after="100" w:line="259" w:lineRule="auto"/>
      <w:ind w:left="1760"/>
    </w:pPr>
    <w:rPr>
      <w:rFonts w:asciiTheme="minorHAnsi" w:eastAsiaTheme="minorEastAsia" w:hAnsiTheme="minorHAnsi"/>
      <w:sz w:val="22"/>
      <w:lang w:eastAsia="ru-RU"/>
    </w:rPr>
  </w:style>
  <w:style w:type="paragraph" w:customStyle="1" w:styleId="212">
    <w:name w:val="Заголовок 21"/>
    <w:basedOn w:val="a9"/>
    <w:uiPriority w:val="1"/>
    <w:qFormat/>
    <w:rsid w:val="0046554C"/>
    <w:pPr>
      <w:widowControl w:val="0"/>
      <w:ind w:left="692" w:hanging="8"/>
      <w:outlineLvl w:val="2"/>
    </w:pPr>
    <w:rPr>
      <w:rFonts w:eastAsia="Times New Roman"/>
      <w:b/>
      <w:bCs/>
      <w:sz w:val="28"/>
      <w:szCs w:val="28"/>
      <w:lang w:val="en-US"/>
    </w:rPr>
  </w:style>
  <w:style w:type="character" w:customStyle="1" w:styleId="2c">
    <w:name w:val="Гипертекстовая ссылка2"/>
    <w:basedOn w:val="ab"/>
    <w:uiPriority w:val="99"/>
    <w:rsid w:val="0046554C"/>
    <w:rPr>
      <w:b w:val="0"/>
      <w:bCs w:val="0"/>
      <w:color w:val="106BBE"/>
    </w:rPr>
  </w:style>
  <w:style w:type="table" w:customStyle="1" w:styleId="TableNormal">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c">
    <w:name w:val="Сетка таблицы1"/>
    <w:basedOn w:val="ac"/>
    <w:next w:val="af2"/>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3">
    <w:name w:val="Оглавление 11"/>
    <w:basedOn w:val="a9"/>
    <w:uiPriority w:val="1"/>
    <w:qFormat/>
    <w:rsid w:val="0046554C"/>
    <w:pPr>
      <w:spacing w:before="96"/>
      <w:ind w:left="116" w:hanging="12"/>
    </w:pPr>
    <w:rPr>
      <w:rFonts w:eastAsia="Times New Roman" w:cs="Times New Roman"/>
      <w:szCs w:val="24"/>
      <w:lang w:eastAsia="ru-RU"/>
    </w:rPr>
  </w:style>
  <w:style w:type="paragraph" w:customStyle="1" w:styleId="213">
    <w:name w:val="Оглавление 21"/>
    <w:basedOn w:val="a9"/>
    <w:uiPriority w:val="1"/>
    <w:qFormat/>
    <w:rsid w:val="0046554C"/>
    <w:pPr>
      <w:spacing w:before="102"/>
      <w:ind w:left="356" w:hanging="8"/>
    </w:pPr>
    <w:rPr>
      <w:rFonts w:eastAsia="Times New Roman" w:cs="Times New Roman"/>
      <w:szCs w:val="24"/>
      <w:lang w:eastAsia="ru-RU"/>
    </w:rPr>
  </w:style>
  <w:style w:type="paragraph" w:customStyle="1" w:styleId="310">
    <w:name w:val="Оглавление 31"/>
    <w:basedOn w:val="a9"/>
    <w:uiPriority w:val="1"/>
    <w:qFormat/>
    <w:rsid w:val="0046554C"/>
    <w:pPr>
      <w:spacing w:before="112"/>
      <w:ind w:left="596" w:hanging="540"/>
    </w:pPr>
    <w:rPr>
      <w:rFonts w:eastAsia="Times New Roman" w:cs="Times New Roman"/>
      <w:szCs w:val="24"/>
      <w:lang w:eastAsia="ru-RU"/>
    </w:rPr>
  </w:style>
  <w:style w:type="paragraph" w:customStyle="1" w:styleId="11a">
    <w:name w:val="Заголовок 11"/>
    <w:basedOn w:val="a9"/>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9"/>
    <w:uiPriority w:val="1"/>
    <w:qFormat/>
    <w:rsid w:val="0046554C"/>
    <w:pPr>
      <w:ind w:left="824"/>
      <w:outlineLvl w:val="3"/>
    </w:pPr>
    <w:rPr>
      <w:rFonts w:eastAsia="Times New Roman" w:cs="Times New Roman"/>
      <w:b/>
      <w:bCs/>
      <w:szCs w:val="24"/>
      <w:lang w:eastAsia="ru-RU"/>
    </w:rPr>
  </w:style>
  <w:style w:type="paragraph" w:styleId="afe">
    <w:name w:val="Balloon Text"/>
    <w:basedOn w:val="a9"/>
    <w:link w:val="1d"/>
    <w:uiPriority w:val="99"/>
    <w:unhideWhenUsed/>
    <w:rsid w:val="0046554C"/>
    <w:rPr>
      <w:rFonts w:ascii="Tahoma" w:eastAsia="Times New Roman" w:hAnsi="Tahoma" w:cs="Tahoma"/>
      <w:sz w:val="16"/>
      <w:szCs w:val="16"/>
      <w:lang w:eastAsia="ru-RU"/>
    </w:rPr>
  </w:style>
  <w:style w:type="character" w:customStyle="1" w:styleId="aff">
    <w:name w:val="Текст выноски Знак"/>
    <w:basedOn w:val="ab"/>
    <w:uiPriority w:val="99"/>
    <w:rsid w:val="0046554C"/>
    <w:rPr>
      <w:rFonts w:ascii="Tahoma" w:eastAsia="Times New Roman" w:hAnsi="Tahoma" w:cs="Tahoma"/>
      <w:sz w:val="16"/>
      <w:szCs w:val="16"/>
      <w:lang w:eastAsia="ru-RU"/>
    </w:rPr>
  </w:style>
  <w:style w:type="character" w:styleId="aff0">
    <w:name w:val="annotation reference"/>
    <w:basedOn w:val="ab"/>
    <w:unhideWhenUsed/>
    <w:rsid w:val="0046554C"/>
    <w:rPr>
      <w:sz w:val="16"/>
      <w:szCs w:val="16"/>
    </w:rPr>
  </w:style>
  <w:style w:type="paragraph" w:styleId="aff1">
    <w:name w:val="annotation text"/>
    <w:basedOn w:val="a9"/>
    <w:link w:val="1e"/>
    <w:uiPriority w:val="99"/>
    <w:unhideWhenUsed/>
    <w:rsid w:val="0046554C"/>
    <w:rPr>
      <w:rFonts w:eastAsia="Times New Roman" w:cs="Times New Roman"/>
      <w:sz w:val="20"/>
      <w:szCs w:val="20"/>
      <w:lang w:eastAsia="ru-RU"/>
    </w:rPr>
  </w:style>
  <w:style w:type="character" w:customStyle="1" w:styleId="aff2">
    <w:name w:val="Текст примечания Знак"/>
    <w:basedOn w:val="ab"/>
    <w:uiPriority w:val="99"/>
    <w:rsid w:val="0046554C"/>
    <w:rPr>
      <w:rFonts w:ascii="Times New Roman" w:eastAsia="Times New Roman" w:hAnsi="Times New Roman" w:cs="Times New Roman"/>
      <w:sz w:val="20"/>
      <w:szCs w:val="20"/>
      <w:lang w:eastAsia="ru-RU"/>
    </w:rPr>
  </w:style>
  <w:style w:type="paragraph" w:styleId="aff3">
    <w:name w:val="annotation subject"/>
    <w:basedOn w:val="aff1"/>
    <w:next w:val="aff1"/>
    <w:link w:val="1f"/>
    <w:uiPriority w:val="99"/>
    <w:unhideWhenUsed/>
    <w:rsid w:val="0046554C"/>
    <w:rPr>
      <w:b/>
      <w:bCs/>
    </w:rPr>
  </w:style>
  <w:style w:type="character" w:customStyle="1" w:styleId="aff4">
    <w:name w:val="Тема примечания Знак"/>
    <w:basedOn w:val="1e"/>
    <w:uiPriority w:val="99"/>
    <w:rsid w:val="0046554C"/>
    <w:rPr>
      <w:rFonts w:ascii="Times New Roman" w:eastAsia="Times New Roman" w:hAnsi="Times New Roman" w:cs="Times New Roman"/>
      <w:b/>
      <w:bCs/>
      <w:sz w:val="20"/>
      <w:szCs w:val="20"/>
      <w:lang w:eastAsia="ru-RU"/>
    </w:rPr>
  </w:style>
  <w:style w:type="character" w:styleId="aff5">
    <w:name w:val="FollowedHyperlink"/>
    <w:basedOn w:val="ab"/>
    <w:uiPriority w:val="99"/>
    <w:unhideWhenUsed/>
    <w:rsid w:val="0046554C"/>
    <w:rPr>
      <w:color w:val="800080"/>
      <w:u w:val="single"/>
    </w:rPr>
  </w:style>
  <w:style w:type="paragraph" w:customStyle="1" w:styleId="xl65">
    <w:name w:val="xl6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9"/>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9"/>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9"/>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9"/>
    <w:rsid w:val="0046554C"/>
    <w:pPr>
      <w:spacing w:before="100" w:beforeAutospacing="1" w:after="100" w:afterAutospacing="1"/>
      <w:jc w:val="center"/>
    </w:pPr>
    <w:rPr>
      <w:rFonts w:eastAsia="Times New Roman" w:cs="Times New Roman"/>
      <w:szCs w:val="24"/>
      <w:lang w:eastAsia="ru-RU"/>
    </w:rPr>
  </w:style>
  <w:style w:type="paragraph" w:customStyle="1" w:styleId="xl73">
    <w:name w:val="xl73"/>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41">
    <w:name w:val="Заголовок 1 Знак14"/>
    <w:basedOn w:val="ab"/>
    <w:uiPriority w:val="1"/>
    <w:rsid w:val="0046554C"/>
    <w:rPr>
      <w:rFonts w:ascii="Times New Roman" w:eastAsiaTheme="minorEastAsia" w:hAnsi="Times New Roman" w:cs="Times New Roman"/>
      <w:b/>
      <w:bCs/>
      <w:sz w:val="32"/>
      <w:szCs w:val="32"/>
      <w:lang w:eastAsia="ru-RU"/>
    </w:rPr>
  </w:style>
  <w:style w:type="character" w:customStyle="1" w:styleId="219">
    <w:name w:val="Заголовок 2 Знак19"/>
    <w:basedOn w:val="ab"/>
    <w:uiPriority w:val="1"/>
    <w:rsid w:val="0046554C"/>
    <w:rPr>
      <w:rFonts w:ascii="Times New Roman" w:eastAsiaTheme="minorEastAsia" w:hAnsi="Times New Roman" w:cs="Times New Roman"/>
      <w:b/>
      <w:bCs/>
      <w:sz w:val="28"/>
      <w:szCs w:val="28"/>
      <w:lang w:eastAsia="ru-RU"/>
    </w:rPr>
  </w:style>
  <w:style w:type="character" w:customStyle="1" w:styleId="31">
    <w:name w:val="Заголовок 3 Знак1"/>
    <w:aliases w:val="ПодЗаголовок Знак1, Знак1 Знак Знак,Знак1 Знак Знак, Знак1 Знак1,Заголовок 3 Знак2 Знак,Заголовок 3 Знак1 Знак Знак,Заголовок 3 Знак Знак Знак Знак,ПодЗаголовок Знак Знак Знак Знак, Знак1 Знак Знак Знак Знак1,Знак1 Знак Знак Знак Знак"/>
    <w:basedOn w:val="ab"/>
    <w:link w:val="30"/>
    <w:uiPriority w:val="1"/>
    <w:rsid w:val="0046554C"/>
    <w:rPr>
      <w:rFonts w:ascii="Times New Roman" w:eastAsiaTheme="minorEastAsia" w:hAnsi="Times New Roman" w:cs="Times New Roman"/>
      <w:b/>
      <w:bCs/>
      <w:sz w:val="24"/>
      <w:szCs w:val="24"/>
      <w:lang w:eastAsia="ru-RU"/>
    </w:rPr>
  </w:style>
  <w:style w:type="numbering" w:customStyle="1" w:styleId="24">
    <w:name w:val="Основной текст Знак2"/>
    <w:aliases w:val="Знак6 Знак1 Знак1,Основной текст Знак1 Знак Знак1,Знак6 Знак Знак Знак1,bt Знак Знак1,Body Text Char1 Char Знак Знак1,???????? ????? ?????????? Знак Знак1,Îñíîâíîé òåêñò ëèòåðàòóðà Знак Знак1,Основной текст литература Знак Знак1"/>
    <w:next w:val="ad"/>
    <w:link w:val="af8"/>
    <w:uiPriority w:val="99"/>
    <w:semiHidden/>
    <w:unhideWhenUsed/>
    <w:rsid w:val="0046554C"/>
  </w:style>
  <w:style w:type="character" w:customStyle="1" w:styleId="72">
    <w:name w:val="Основной текст Знак7"/>
    <w:basedOn w:val="ab"/>
    <w:uiPriority w:val="1"/>
    <w:rsid w:val="0046554C"/>
    <w:rPr>
      <w:rFonts w:ascii="Times New Roman" w:eastAsiaTheme="minorEastAsia" w:hAnsi="Times New Roman" w:cs="Times New Roman"/>
      <w:sz w:val="24"/>
      <w:szCs w:val="24"/>
      <w:lang w:eastAsia="ru-RU"/>
    </w:rPr>
  </w:style>
  <w:style w:type="paragraph" w:customStyle="1" w:styleId="TableParagraph1">
    <w:name w:val="Table Paragraph1"/>
    <w:basedOn w:val="a9"/>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13">
    <w:name w:val="Верхний колонтитул Знак1"/>
    <w:aliases w:val="ВерхКолонтитул Знак1,Linie Знак1,??????? ?????????? Знак1"/>
    <w:basedOn w:val="ab"/>
    <w:link w:val="af3"/>
    <w:uiPriority w:val="99"/>
    <w:rsid w:val="0046554C"/>
    <w:rPr>
      <w:rFonts w:ascii="Times New Roman" w:eastAsiaTheme="minorEastAsia" w:hAnsi="Times New Roman" w:cs="Times New Roman"/>
      <w:sz w:val="24"/>
      <w:szCs w:val="24"/>
      <w:lang w:eastAsia="ru-RU"/>
    </w:rPr>
  </w:style>
  <w:style w:type="character" w:customStyle="1" w:styleId="14">
    <w:name w:val="Нижний колонтитул Знак1"/>
    <w:aliases w:val="Body Text Indent Знак Знак1,Основной текст 1 Знак Знак1,Нумерованный список !! Знак Знак1,Надин стиль Знак Знак1,Основной текст с отступом1 Знак Знак1,Основной текст без отступа Знак Знак1,Знак2 Знак Знак1"/>
    <w:basedOn w:val="ab"/>
    <w:link w:val="af5"/>
    <w:uiPriority w:val="99"/>
    <w:rsid w:val="0046554C"/>
    <w:rPr>
      <w:rFonts w:ascii="Times New Roman" w:eastAsiaTheme="minorEastAsia" w:hAnsi="Times New Roman" w:cs="Times New Roman"/>
      <w:sz w:val="24"/>
      <w:szCs w:val="24"/>
      <w:lang w:eastAsia="ru-RU"/>
    </w:rPr>
  </w:style>
  <w:style w:type="paragraph" w:customStyle="1" w:styleId="2111">
    <w:name w:val="Заголовок 211"/>
    <w:basedOn w:val="a9"/>
    <w:uiPriority w:val="1"/>
    <w:qFormat/>
    <w:rsid w:val="0046554C"/>
    <w:pPr>
      <w:widowControl w:val="0"/>
      <w:ind w:left="692" w:hanging="8"/>
      <w:outlineLvl w:val="2"/>
    </w:pPr>
    <w:rPr>
      <w:rFonts w:eastAsia="Times New Roman"/>
      <w:b/>
      <w:bCs/>
      <w:sz w:val="28"/>
      <w:szCs w:val="28"/>
      <w:lang w:val="en-US"/>
    </w:rPr>
  </w:style>
  <w:style w:type="character" w:customStyle="1" w:styleId="1f0">
    <w:name w:val="Гипертекстовая ссылка1"/>
    <w:basedOn w:val="ab"/>
    <w:uiPriority w:val="99"/>
    <w:rsid w:val="0046554C"/>
    <w:rPr>
      <w:b w:val="0"/>
      <w:bCs w:val="0"/>
      <w:color w:val="106BBE"/>
    </w:rPr>
  </w:style>
  <w:style w:type="table" w:customStyle="1" w:styleId="TableNormal1">
    <w:name w:val="Table Normal1"/>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70">
    <w:name w:val="Сетка таблицы127"/>
    <w:basedOn w:val="ac"/>
    <w:next w:val="af2"/>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0">
    <w:name w:val="Оглавление 111"/>
    <w:basedOn w:val="a9"/>
    <w:uiPriority w:val="1"/>
    <w:qFormat/>
    <w:rsid w:val="0046554C"/>
    <w:pPr>
      <w:spacing w:before="96"/>
      <w:ind w:left="116" w:hanging="12"/>
    </w:pPr>
    <w:rPr>
      <w:rFonts w:eastAsia="Times New Roman" w:cs="Times New Roman"/>
      <w:szCs w:val="24"/>
      <w:lang w:eastAsia="ru-RU"/>
    </w:rPr>
  </w:style>
  <w:style w:type="paragraph" w:customStyle="1" w:styleId="2112">
    <w:name w:val="Оглавление 211"/>
    <w:basedOn w:val="a9"/>
    <w:uiPriority w:val="1"/>
    <w:qFormat/>
    <w:rsid w:val="0046554C"/>
    <w:pPr>
      <w:spacing w:before="102"/>
      <w:ind w:left="356" w:hanging="8"/>
    </w:pPr>
    <w:rPr>
      <w:rFonts w:eastAsia="Times New Roman" w:cs="Times New Roman"/>
      <w:szCs w:val="24"/>
      <w:lang w:eastAsia="ru-RU"/>
    </w:rPr>
  </w:style>
  <w:style w:type="paragraph" w:customStyle="1" w:styleId="3110">
    <w:name w:val="Оглавление 311"/>
    <w:basedOn w:val="a9"/>
    <w:uiPriority w:val="1"/>
    <w:qFormat/>
    <w:rsid w:val="0046554C"/>
    <w:pPr>
      <w:spacing w:before="112"/>
      <w:ind w:left="596" w:hanging="540"/>
    </w:pPr>
    <w:rPr>
      <w:rFonts w:eastAsia="Times New Roman" w:cs="Times New Roman"/>
      <w:szCs w:val="24"/>
      <w:lang w:eastAsia="ru-RU"/>
    </w:rPr>
  </w:style>
  <w:style w:type="paragraph" w:customStyle="1" w:styleId="1111">
    <w:name w:val="Заголовок 111"/>
    <w:basedOn w:val="a9"/>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1">
    <w:name w:val="Заголовок 311"/>
    <w:basedOn w:val="a9"/>
    <w:uiPriority w:val="1"/>
    <w:qFormat/>
    <w:rsid w:val="0046554C"/>
    <w:pPr>
      <w:ind w:left="824"/>
      <w:outlineLvl w:val="3"/>
    </w:pPr>
    <w:rPr>
      <w:rFonts w:eastAsia="Times New Roman" w:cs="Times New Roman"/>
      <w:b/>
      <w:bCs/>
      <w:szCs w:val="24"/>
      <w:lang w:eastAsia="ru-RU"/>
    </w:rPr>
  </w:style>
  <w:style w:type="character" w:customStyle="1" w:styleId="1d">
    <w:name w:val="Текст выноски Знак1"/>
    <w:basedOn w:val="ab"/>
    <w:link w:val="afe"/>
    <w:uiPriority w:val="99"/>
    <w:semiHidden/>
    <w:rsid w:val="0046554C"/>
    <w:rPr>
      <w:rFonts w:ascii="Tahoma" w:eastAsia="Times New Roman" w:hAnsi="Tahoma" w:cs="Tahoma"/>
      <w:sz w:val="16"/>
      <w:szCs w:val="16"/>
      <w:lang w:eastAsia="ru-RU"/>
    </w:rPr>
  </w:style>
  <w:style w:type="character" w:customStyle="1" w:styleId="1e">
    <w:name w:val="Текст примечания Знак1"/>
    <w:basedOn w:val="ab"/>
    <w:link w:val="aff1"/>
    <w:uiPriority w:val="99"/>
    <w:semiHidden/>
    <w:rsid w:val="0046554C"/>
    <w:rPr>
      <w:rFonts w:ascii="Times New Roman" w:eastAsia="Times New Roman" w:hAnsi="Times New Roman" w:cs="Times New Roman"/>
      <w:sz w:val="20"/>
      <w:szCs w:val="20"/>
      <w:lang w:eastAsia="ru-RU"/>
    </w:rPr>
  </w:style>
  <w:style w:type="character" w:customStyle="1" w:styleId="1f">
    <w:name w:val="Тема примечания Знак1"/>
    <w:basedOn w:val="1e"/>
    <w:link w:val="aff3"/>
    <w:uiPriority w:val="99"/>
    <w:semiHidden/>
    <w:rsid w:val="0046554C"/>
    <w:rPr>
      <w:rFonts w:ascii="Times New Roman" w:eastAsia="Times New Roman" w:hAnsi="Times New Roman" w:cs="Times New Roman"/>
      <w:b/>
      <w:bCs/>
      <w:sz w:val="20"/>
      <w:szCs w:val="20"/>
      <w:lang w:eastAsia="ru-RU"/>
    </w:rPr>
  </w:style>
  <w:style w:type="paragraph" w:customStyle="1" w:styleId="xl651">
    <w:name w:val="xl65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
    <w:name w:val="xl66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
    <w:name w:val="xl671"/>
    <w:basedOn w:val="a9"/>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
    <w:name w:val="xl681"/>
    <w:basedOn w:val="a9"/>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
    <w:name w:val="xl69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
    <w:name w:val="xl701"/>
    <w:basedOn w:val="a9"/>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
    <w:name w:val="xl71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
    <w:name w:val="xl721"/>
    <w:basedOn w:val="a9"/>
    <w:rsid w:val="0046554C"/>
    <w:pPr>
      <w:spacing w:before="100" w:beforeAutospacing="1" w:after="100" w:afterAutospacing="1"/>
      <w:jc w:val="center"/>
    </w:pPr>
    <w:rPr>
      <w:rFonts w:eastAsia="Times New Roman" w:cs="Times New Roman"/>
      <w:szCs w:val="24"/>
      <w:lang w:eastAsia="ru-RU"/>
    </w:rPr>
  </w:style>
  <w:style w:type="paragraph" w:customStyle="1" w:styleId="xl731">
    <w:name w:val="xl73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
    <w:name w:val="xl74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
    <w:name w:val="xl75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
    <w:name w:val="xl76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
    <w:name w:val="xl77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
    <w:name w:val="xl78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0">
    <w:name w:val="Заголовок 1 Знак13"/>
    <w:basedOn w:val="ab"/>
    <w:uiPriority w:val="1"/>
    <w:rsid w:val="008F2C53"/>
    <w:rPr>
      <w:rFonts w:ascii="Times New Roman" w:eastAsia="Times New Roman" w:hAnsi="Times New Roman" w:cs="Times New Roman"/>
      <w:b/>
      <w:bCs/>
      <w:sz w:val="28"/>
      <w:szCs w:val="28"/>
      <w:lang w:eastAsia="ru-RU"/>
    </w:rPr>
  </w:style>
  <w:style w:type="character" w:customStyle="1" w:styleId="218">
    <w:name w:val="Заголовок 2 Знак18"/>
    <w:basedOn w:val="ab"/>
    <w:uiPriority w:val="1"/>
    <w:rsid w:val="008F2C53"/>
    <w:rPr>
      <w:rFonts w:ascii="Times New Roman" w:eastAsia="Times New Roman" w:hAnsi="Times New Roman" w:cs="Times New Roman"/>
      <w:b/>
      <w:bCs/>
      <w:sz w:val="24"/>
      <w:szCs w:val="24"/>
      <w:lang w:eastAsia="ru-RU"/>
    </w:rPr>
  </w:style>
  <w:style w:type="character" w:customStyle="1" w:styleId="238">
    <w:name w:val="Заголовок 2 Знак38"/>
    <w:basedOn w:val="ab"/>
    <w:uiPriority w:val="1"/>
    <w:rsid w:val="00934735"/>
    <w:rPr>
      <w:rFonts w:ascii="Times New Roman" w:eastAsia="Times New Roman" w:hAnsi="Times New Roman" w:cs="Times New Roman"/>
      <w:b/>
      <w:bCs/>
      <w:sz w:val="24"/>
      <w:szCs w:val="24"/>
      <w:lang w:eastAsia="ru-RU"/>
    </w:rPr>
  </w:style>
  <w:style w:type="character" w:customStyle="1" w:styleId="1120">
    <w:name w:val="Заголовок 1 Знак12"/>
    <w:basedOn w:val="ab"/>
    <w:uiPriority w:val="1"/>
    <w:rsid w:val="008F2C53"/>
    <w:rPr>
      <w:rFonts w:ascii="Times New Roman" w:eastAsia="Times New Roman" w:hAnsi="Times New Roman" w:cs="Times New Roman"/>
      <w:b/>
      <w:bCs/>
      <w:sz w:val="28"/>
      <w:szCs w:val="28"/>
      <w:lang w:eastAsia="ru-RU"/>
    </w:rPr>
  </w:style>
  <w:style w:type="character" w:customStyle="1" w:styleId="217">
    <w:name w:val="Заголовок 2 Знак17"/>
    <w:basedOn w:val="ab"/>
    <w:uiPriority w:val="1"/>
    <w:rsid w:val="008F2C53"/>
    <w:rPr>
      <w:rFonts w:ascii="Times New Roman" w:eastAsia="Times New Roman" w:hAnsi="Times New Roman" w:cs="Times New Roman"/>
      <w:b/>
      <w:bCs/>
      <w:sz w:val="24"/>
      <w:szCs w:val="24"/>
      <w:lang w:eastAsia="ru-RU"/>
    </w:rPr>
  </w:style>
  <w:style w:type="character" w:customStyle="1" w:styleId="237">
    <w:name w:val="Заголовок 2 Знак37"/>
    <w:basedOn w:val="ab"/>
    <w:uiPriority w:val="1"/>
    <w:rsid w:val="00170D36"/>
    <w:rPr>
      <w:rFonts w:ascii="Times New Roman" w:eastAsia="Times New Roman" w:hAnsi="Times New Roman" w:cs="Times New Roman"/>
      <w:b/>
      <w:bCs/>
      <w:sz w:val="24"/>
      <w:szCs w:val="24"/>
      <w:lang w:eastAsia="ru-RU"/>
    </w:rPr>
  </w:style>
  <w:style w:type="character" w:customStyle="1" w:styleId="1112">
    <w:name w:val="Заголовок 1 Знак11"/>
    <w:basedOn w:val="ab"/>
    <w:uiPriority w:val="1"/>
    <w:rsid w:val="008F2C53"/>
    <w:rPr>
      <w:rFonts w:ascii="Times New Roman" w:eastAsia="Times New Roman" w:hAnsi="Times New Roman" w:cs="Times New Roman"/>
      <w:b/>
      <w:bCs/>
      <w:sz w:val="28"/>
      <w:szCs w:val="28"/>
      <w:lang w:eastAsia="ru-RU"/>
    </w:rPr>
  </w:style>
  <w:style w:type="character" w:customStyle="1" w:styleId="216">
    <w:name w:val="Заголовок 2 Знак16"/>
    <w:basedOn w:val="ab"/>
    <w:uiPriority w:val="1"/>
    <w:rsid w:val="008F2C53"/>
    <w:rPr>
      <w:rFonts w:ascii="Times New Roman" w:eastAsia="Times New Roman" w:hAnsi="Times New Roman" w:cs="Times New Roman"/>
      <w:b/>
      <w:bCs/>
      <w:sz w:val="24"/>
      <w:szCs w:val="24"/>
      <w:lang w:eastAsia="ru-RU"/>
    </w:rPr>
  </w:style>
  <w:style w:type="character" w:customStyle="1" w:styleId="62">
    <w:name w:val="Основной текст Знак6"/>
    <w:basedOn w:val="ab"/>
    <w:uiPriority w:val="99"/>
    <w:semiHidden/>
    <w:rsid w:val="00D45E12"/>
    <w:rPr>
      <w:rFonts w:ascii="Times New Roman" w:hAnsi="Times New Roman"/>
      <w:sz w:val="24"/>
    </w:rPr>
  </w:style>
  <w:style w:type="character" w:customStyle="1" w:styleId="13a">
    <w:name w:val="Основной текст Знак13"/>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b"/>
    <w:uiPriority w:val="1"/>
    <w:rsid w:val="00D45E12"/>
    <w:rPr>
      <w:rFonts w:ascii="Times New Roman" w:eastAsia="Times New Roman" w:hAnsi="Times New Roman"/>
      <w:sz w:val="24"/>
      <w:szCs w:val="24"/>
      <w:lang w:val="en-US"/>
    </w:rPr>
  </w:style>
  <w:style w:type="character" w:customStyle="1" w:styleId="236">
    <w:name w:val="Заголовок 2 Знак36"/>
    <w:basedOn w:val="ab"/>
    <w:uiPriority w:val="1"/>
    <w:rsid w:val="00D45E12"/>
    <w:rPr>
      <w:rFonts w:ascii="Times New Roman" w:eastAsia="Times New Roman" w:hAnsi="Times New Roman" w:cs="Times New Roman"/>
      <w:b/>
      <w:bCs/>
      <w:sz w:val="24"/>
      <w:szCs w:val="24"/>
      <w:lang w:eastAsia="ru-RU"/>
    </w:rPr>
  </w:style>
  <w:style w:type="character" w:customStyle="1" w:styleId="243">
    <w:name w:val="Заголовок 2 Знак43"/>
    <w:basedOn w:val="ab"/>
    <w:uiPriority w:val="1"/>
    <w:rsid w:val="0049531B"/>
    <w:rPr>
      <w:rFonts w:ascii="Times New Roman" w:eastAsia="Times New Roman" w:hAnsi="Times New Roman" w:cs="Times New Roman"/>
      <w:b/>
      <w:bCs/>
      <w:sz w:val="24"/>
      <w:szCs w:val="24"/>
      <w:lang w:eastAsia="ru-RU"/>
    </w:rPr>
  </w:style>
  <w:style w:type="character" w:customStyle="1" w:styleId="1101">
    <w:name w:val="Заголовок 1 Знак10"/>
    <w:basedOn w:val="ab"/>
    <w:uiPriority w:val="1"/>
    <w:rsid w:val="008F2C53"/>
    <w:rPr>
      <w:rFonts w:ascii="Times New Roman" w:eastAsia="Times New Roman" w:hAnsi="Times New Roman" w:cs="Times New Roman"/>
      <w:b/>
      <w:bCs/>
      <w:sz w:val="28"/>
      <w:szCs w:val="28"/>
      <w:lang w:eastAsia="ru-RU"/>
    </w:rPr>
  </w:style>
  <w:style w:type="character" w:customStyle="1" w:styleId="215">
    <w:name w:val="Заголовок 2 Знак15"/>
    <w:basedOn w:val="ab"/>
    <w:uiPriority w:val="1"/>
    <w:rsid w:val="008F2C53"/>
    <w:rPr>
      <w:rFonts w:ascii="Times New Roman" w:eastAsia="Times New Roman" w:hAnsi="Times New Roman" w:cs="Times New Roman"/>
      <w:b/>
      <w:bCs/>
      <w:sz w:val="24"/>
      <w:szCs w:val="24"/>
      <w:lang w:eastAsia="ru-RU"/>
    </w:rPr>
  </w:style>
  <w:style w:type="character" w:customStyle="1" w:styleId="191">
    <w:name w:val="Заголовок 1 Знак9"/>
    <w:basedOn w:val="ab"/>
    <w:uiPriority w:val="1"/>
    <w:rsid w:val="008F2C53"/>
    <w:rPr>
      <w:rFonts w:ascii="Times New Roman" w:eastAsia="Times New Roman" w:hAnsi="Times New Roman" w:cs="Times New Roman"/>
      <w:b/>
      <w:bCs/>
      <w:sz w:val="28"/>
      <w:szCs w:val="28"/>
      <w:lang w:eastAsia="ru-RU"/>
    </w:rPr>
  </w:style>
  <w:style w:type="character" w:customStyle="1" w:styleId="214">
    <w:name w:val="Заголовок 2 Знак14"/>
    <w:basedOn w:val="ab"/>
    <w:uiPriority w:val="1"/>
    <w:rsid w:val="008F2C53"/>
    <w:rPr>
      <w:rFonts w:ascii="Times New Roman" w:eastAsia="Times New Roman" w:hAnsi="Times New Roman" w:cs="Times New Roman"/>
      <w:b/>
      <w:bCs/>
      <w:sz w:val="24"/>
      <w:szCs w:val="24"/>
      <w:lang w:eastAsia="ru-RU"/>
    </w:rPr>
  </w:style>
  <w:style w:type="character" w:customStyle="1" w:styleId="52">
    <w:name w:val="Основной текст Знак5"/>
    <w:basedOn w:val="ab"/>
    <w:uiPriority w:val="99"/>
    <w:semiHidden/>
    <w:rsid w:val="00E72725"/>
    <w:rPr>
      <w:rFonts w:ascii="Times New Roman" w:hAnsi="Times New Roman"/>
      <w:sz w:val="24"/>
    </w:rPr>
  </w:style>
  <w:style w:type="character" w:customStyle="1" w:styleId="12a">
    <w:name w:val="Основной текст Знак12"/>
    <w:basedOn w:val="ab"/>
    <w:uiPriority w:val="1"/>
    <w:rsid w:val="00E72725"/>
    <w:rPr>
      <w:rFonts w:ascii="Times New Roman" w:eastAsia="Times New Roman" w:hAnsi="Times New Roman"/>
      <w:sz w:val="24"/>
      <w:szCs w:val="24"/>
      <w:lang w:val="en-US"/>
    </w:rPr>
  </w:style>
  <w:style w:type="character" w:customStyle="1" w:styleId="235">
    <w:name w:val="Заголовок 2 Знак35"/>
    <w:basedOn w:val="ab"/>
    <w:uiPriority w:val="1"/>
    <w:rsid w:val="00E72725"/>
    <w:rPr>
      <w:rFonts w:ascii="Times New Roman" w:eastAsia="Times New Roman" w:hAnsi="Times New Roman" w:cs="Times New Roman"/>
      <w:b/>
      <w:bCs/>
      <w:sz w:val="24"/>
      <w:szCs w:val="24"/>
      <w:lang w:eastAsia="ru-RU"/>
    </w:rPr>
  </w:style>
  <w:style w:type="character" w:customStyle="1" w:styleId="181">
    <w:name w:val="Заголовок 1 Знак8"/>
    <w:basedOn w:val="ab"/>
    <w:uiPriority w:val="1"/>
    <w:rsid w:val="008F2C53"/>
    <w:rPr>
      <w:rFonts w:ascii="Times New Roman" w:eastAsia="Times New Roman" w:hAnsi="Times New Roman" w:cs="Times New Roman"/>
      <w:b/>
      <w:bCs/>
      <w:sz w:val="28"/>
      <w:szCs w:val="28"/>
      <w:lang w:eastAsia="ru-RU"/>
    </w:rPr>
  </w:style>
  <w:style w:type="character" w:customStyle="1" w:styleId="2130">
    <w:name w:val="Заголовок 2 Знак13"/>
    <w:basedOn w:val="ab"/>
    <w:uiPriority w:val="1"/>
    <w:rsid w:val="008F2C53"/>
    <w:rPr>
      <w:rFonts w:ascii="Times New Roman" w:eastAsia="Times New Roman" w:hAnsi="Times New Roman" w:cs="Times New Roman"/>
      <w:b/>
      <w:bCs/>
      <w:sz w:val="24"/>
      <w:szCs w:val="24"/>
      <w:lang w:eastAsia="ru-RU"/>
    </w:rPr>
  </w:style>
  <w:style w:type="character" w:customStyle="1" w:styleId="175">
    <w:name w:val="Заголовок 1 Знак7"/>
    <w:basedOn w:val="ab"/>
    <w:uiPriority w:val="1"/>
    <w:rsid w:val="008F2C53"/>
    <w:rPr>
      <w:rFonts w:ascii="Times New Roman" w:eastAsia="Times New Roman" w:hAnsi="Times New Roman" w:cs="Times New Roman"/>
      <w:b/>
      <w:bCs/>
      <w:sz w:val="28"/>
      <w:szCs w:val="28"/>
      <w:lang w:eastAsia="ru-RU"/>
    </w:rPr>
  </w:style>
  <w:style w:type="character" w:customStyle="1" w:styleId="2120">
    <w:name w:val="Заголовок 2 Знак12"/>
    <w:basedOn w:val="ab"/>
    <w:uiPriority w:val="1"/>
    <w:rsid w:val="008F2C53"/>
    <w:rPr>
      <w:rFonts w:ascii="Times New Roman" w:eastAsia="Times New Roman" w:hAnsi="Times New Roman" w:cs="Times New Roman"/>
      <w:b/>
      <w:bCs/>
      <w:sz w:val="24"/>
      <w:szCs w:val="24"/>
      <w:lang w:eastAsia="ru-RU"/>
    </w:rPr>
  </w:style>
  <w:style w:type="character" w:customStyle="1" w:styleId="16b">
    <w:name w:val="Заголовок 1 Знак6"/>
    <w:basedOn w:val="ab"/>
    <w:uiPriority w:val="1"/>
    <w:rsid w:val="008F2C53"/>
    <w:rPr>
      <w:rFonts w:ascii="Times New Roman" w:eastAsia="Times New Roman" w:hAnsi="Times New Roman" w:cs="Times New Roman"/>
      <w:b/>
      <w:bCs/>
      <w:sz w:val="28"/>
      <w:szCs w:val="28"/>
      <w:lang w:eastAsia="ru-RU"/>
    </w:rPr>
  </w:style>
  <w:style w:type="character" w:customStyle="1" w:styleId="2113">
    <w:name w:val="Заголовок 2 Знак11"/>
    <w:basedOn w:val="ab"/>
    <w:uiPriority w:val="1"/>
    <w:rsid w:val="008F2C53"/>
    <w:rPr>
      <w:rFonts w:ascii="Times New Roman" w:eastAsia="Times New Roman" w:hAnsi="Times New Roman" w:cs="Times New Roman"/>
      <w:b/>
      <w:bCs/>
      <w:sz w:val="24"/>
      <w:szCs w:val="24"/>
      <w:lang w:eastAsia="ru-RU"/>
    </w:rPr>
  </w:style>
  <w:style w:type="character" w:customStyle="1" w:styleId="15b">
    <w:name w:val="Заголовок 1 Знак5"/>
    <w:basedOn w:val="ab"/>
    <w:uiPriority w:val="1"/>
    <w:rsid w:val="008F2C53"/>
    <w:rPr>
      <w:rFonts w:ascii="Times New Roman" w:eastAsia="Times New Roman" w:hAnsi="Times New Roman" w:cs="Times New Roman"/>
      <w:b/>
      <w:bCs/>
      <w:sz w:val="28"/>
      <w:szCs w:val="28"/>
      <w:lang w:eastAsia="ru-RU"/>
    </w:rPr>
  </w:style>
  <w:style w:type="character" w:customStyle="1" w:styleId="2100">
    <w:name w:val="Заголовок 2 Знак10"/>
    <w:basedOn w:val="ab"/>
    <w:uiPriority w:val="1"/>
    <w:rsid w:val="008F2C53"/>
    <w:rPr>
      <w:rFonts w:ascii="Times New Roman" w:eastAsia="Times New Roman" w:hAnsi="Times New Roman" w:cs="Times New Roman"/>
      <w:b/>
      <w:bCs/>
      <w:sz w:val="24"/>
      <w:szCs w:val="24"/>
      <w:lang w:eastAsia="ru-RU"/>
    </w:rPr>
  </w:style>
  <w:style w:type="character" w:customStyle="1" w:styleId="14b">
    <w:name w:val="Заголовок 1 Знак4"/>
    <w:basedOn w:val="ab"/>
    <w:uiPriority w:val="1"/>
    <w:rsid w:val="008F2C53"/>
    <w:rPr>
      <w:rFonts w:ascii="Times New Roman" w:eastAsia="Times New Roman" w:hAnsi="Times New Roman" w:cs="Times New Roman"/>
      <w:b/>
      <w:bCs/>
      <w:sz w:val="28"/>
      <w:szCs w:val="28"/>
      <w:lang w:eastAsia="ru-RU"/>
    </w:rPr>
  </w:style>
  <w:style w:type="character" w:customStyle="1" w:styleId="292">
    <w:name w:val="Заголовок 2 Знак9"/>
    <w:basedOn w:val="ab"/>
    <w:uiPriority w:val="1"/>
    <w:rsid w:val="008F2C53"/>
    <w:rPr>
      <w:rFonts w:ascii="Times New Roman" w:eastAsia="Times New Roman" w:hAnsi="Times New Roman" w:cs="Times New Roman"/>
      <w:b/>
      <w:bCs/>
      <w:sz w:val="24"/>
      <w:szCs w:val="24"/>
      <w:lang w:eastAsia="ru-RU"/>
    </w:rPr>
  </w:style>
  <w:style w:type="character" w:customStyle="1" w:styleId="234">
    <w:name w:val="Заголовок 2 Знак34"/>
    <w:basedOn w:val="ab"/>
    <w:uiPriority w:val="1"/>
    <w:rsid w:val="0069052B"/>
    <w:rPr>
      <w:rFonts w:ascii="Times New Roman" w:eastAsia="Times New Roman" w:hAnsi="Times New Roman" w:cs="Times New Roman"/>
      <w:b/>
      <w:bCs/>
      <w:sz w:val="24"/>
      <w:szCs w:val="24"/>
      <w:lang w:eastAsia="ru-RU"/>
    </w:rPr>
  </w:style>
  <w:style w:type="character" w:customStyle="1" w:styleId="13b">
    <w:name w:val="Заголовок 1 Знак3"/>
    <w:basedOn w:val="ab"/>
    <w:uiPriority w:val="1"/>
    <w:rsid w:val="008F2C53"/>
    <w:rPr>
      <w:rFonts w:ascii="Times New Roman" w:eastAsia="Times New Roman" w:hAnsi="Times New Roman" w:cs="Times New Roman"/>
      <w:b/>
      <w:bCs/>
      <w:sz w:val="28"/>
      <w:szCs w:val="28"/>
      <w:lang w:eastAsia="ru-RU"/>
    </w:rPr>
  </w:style>
  <w:style w:type="character" w:customStyle="1" w:styleId="28a">
    <w:name w:val="Заголовок 2 Знак8"/>
    <w:basedOn w:val="ab"/>
    <w:uiPriority w:val="1"/>
    <w:rsid w:val="008F2C53"/>
    <w:rPr>
      <w:rFonts w:ascii="Times New Roman" w:eastAsia="Times New Roman" w:hAnsi="Times New Roman" w:cs="Times New Roman"/>
      <w:b/>
      <w:bCs/>
      <w:sz w:val="24"/>
      <w:szCs w:val="24"/>
      <w:lang w:eastAsia="ru-RU"/>
    </w:rPr>
  </w:style>
  <w:style w:type="character" w:customStyle="1" w:styleId="233">
    <w:name w:val="Заголовок 2 Знак33"/>
    <w:basedOn w:val="ab"/>
    <w:uiPriority w:val="1"/>
    <w:rsid w:val="00552325"/>
    <w:rPr>
      <w:rFonts w:ascii="Times New Roman" w:eastAsia="Times New Roman" w:hAnsi="Times New Roman" w:cs="Times New Roman"/>
      <w:b/>
      <w:bCs/>
      <w:sz w:val="24"/>
      <w:szCs w:val="24"/>
      <w:lang w:eastAsia="ru-RU"/>
    </w:rPr>
  </w:style>
  <w:style w:type="character" w:customStyle="1" w:styleId="12b">
    <w:name w:val="Заголовок 1 Знак2"/>
    <w:aliases w:val="Заголовок 1 Знак Знак Знак1,Заголовок 1 Знак Знак Знак Знак Знак Знак Знак Знак,Заголовок 1 Знак Знак Знак Знак,Заголовок 11 Знак,Заголовок 1 Знак1 Знак,Заголовок 1 Знак Знак Знак Знак Знак Знак1 Знак,новая страница Знак1"/>
    <w:basedOn w:val="ab"/>
    <w:uiPriority w:val="1"/>
    <w:rsid w:val="008F2C53"/>
    <w:rPr>
      <w:rFonts w:ascii="Times New Roman" w:eastAsia="Times New Roman" w:hAnsi="Times New Roman" w:cs="Times New Roman"/>
      <w:b/>
      <w:bCs/>
      <w:sz w:val="28"/>
      <w:szCs w:val="28"/>
      <w:lang w:eastAsia="ru-RU"/>
    </w:rPr>
  </w:style>
  <w:style w:type="character" w:customStyle="1" w:styleId="27a">
    <w:name w:val="Заголовок 2 Знак7"/>
    <w:basedOn w:val="ab"/>
    <w:uiPriority w:val="1"/>
    <w:rsid w:val="008F2C53"/>
    <w:rPr>
      <w:rFonts w:ascii="Times New Roman" w:eastAsia="Times New Roman" w:hAnsi="Times New Roman" w:cs="Times New Roman"/>
      <w:b/>
      <w:bCs/>
      <w:sz w:val="24"/>
      <w:szCs w:val="24"/>
      <w:lang w:eastAsia="ru-RU"/>
    </w:rPr>
  </w:style>
  <w:style w:type="character" w:customStyle="1" w:styleId="232">
    <w:name w:val="Заголовок 2 Знак32"/>
    <w:basedOn w:val="ab"/>
    <w:uiPriority w:val="1"/>
    <w:rsid w:val="00552325"/>
    <w:rPr>
      <w:rFonts w:ascii="Times New Roman" w:eastAsia="Times New Roman" w:hAnsi="Times New Roman" w:cs="Times New Roman"/>
      <w:b/>
      <w:bCs/>
      <w:sz w:val="24"/>
      <w:szCs w:val="24"/>
      <w:lang w:eastAsia="ru-RU"/>
    </w:rPr>
  </w:style>
  <w:style w:type="character" w:customStyle="1" w:styleId="42">
    <w:name w:val="Основной текст Знак4"/>
    <w:basedOn w:val="ab"/>
    <w:uiPriority w:val="99"/>
    <w:semiHidden/>
    <w:rsid w:val="003911C9"/>
    <w:rPr>
      <w:rFonts w:ascii="Times New Roman" w:hAnsi="Times New Roman"/>
      <w:sz w:val="24"/>
    </w:rPr>
  </w:style>
  <w:style w:type="character" w:customStyle="1" w:styleId="242">
    <w:name w:val="Заголовок 2 Знак42"/>
    <w:basedOn w:val="ab"/>
    <w:uiPriority w:val="1"/>
    <w:rsid w:val="003911C9"/>
    <w:rPr>
      <w:rFonts w:ascii="Times New Roman" w:eastAsia="Times New Roman" w:hAnsi="Times New Roman" w:cs="Times New Roman"/>
      <w:b/>
      <w:bCs/>
      <w:sz w:val="24"/>
      <w:szCs w:val="24"/>
      <w:lang w:eastAsia="ru-RU"/>
    </w:rPr>
  </w:style>
  <w:style w:type="character" w:customStyle="1" w:styleId="110">
    <w:name w:val="Заголовок 1 Знак1"/>
    <w:aliases w:val="Заголовок 1 Знак Знак Знак2,Заголовок 1 Знак Знак Знак Знак Знак Знак Знак Знак1,Заголовок 1 Знак Знак Знак Знак1,Заголовок 1 Знак Знак Знак Знак Знак Знак1 Знак1,Заголовок 1 Знак Знак Знак Знак Знак Знак Знак1,новая страница Знак2"/>
    <w:basedOn w:val="ab"/>
    <w:link w:val="12"/>
    <w:uiPriority w:val="1"/>
    <w:rsid w:val="008F2C53"/>
    <w:rPr>
      <w:rFonts w:ascii="Times New Roman" w:eastAsia="Times New Roman" w:hAnsi="Times New Roman" w:cs="Times New Roman"/>
      <w:b/>
      <w:bCs/>
      <w:sz w:val="28"/>
      <w:szCs w:val="28"/>
      <w:lang w:eastAsia="ru-RU"/>
    </w:rPr>
  </w:style>
  <w:style w:type="character" w:customStyle="1" w:styleId="26a">
    <w:name w:val="Заголовок 2 Знак6"/>
    <w:aliases w:val="ГЛАВА Знак,Заголовок 2 Знак Знак Знак Знак Знак,Заголовок 2 Знак Знак Знак Знак Знак Знак Знак Знак"/>
    <w:basedOn w:val="ab"/>
    <w:uiPriority w:val="1"/>
    <w:rsid w:val="008F2C53"/>
    <w:rPr>
      <w:rFonts w:ascii="Times New Roman" w:eastAsia="Times New Roman" w:hAnsi="Times New Roman" w:cs="Times New Roman"/>
      <w:b/>
      <w:bCs/>
      <w:sz w:val="24"/>
      <w:szCs w:val="24"/>
      <w:lang w:eastAsia="ru-RU"/>
    </w:rPr>
  </w:style>
  <w:style w:type="character" w:customStyle="1" w:styleId="35">
    <w:name w:val="Основной текст Знак3"/>
    <w:aliases w:val="Знак6 Знак1 Знак,Основной текст Знак1 Знак Знак,Знак6 Знак Знак Знак,bt Знак Знак,Body Text Char1 Char Знак Знак,???????? ????? ?????????? Знак Знак,Îñíîâíîé òåêñò ëèòåðàòóðà Знак Знак,Основной текст литература Знак Знак"/>
    <w:basedOn w:val="ab"/>
    <w:uiPriority w:val="99"/>
    <w:rsid w:val="00300D72"/>
    <w:rPr>
      <w:rFonts w:ascii="Times New Roman" w:hAnsi="Times New Roman"/>
      <w:sz w:val="24"/>
    </w:rPr>
  </w:style>
  <w:style w:type="character" w:customStyle="1" w:styleId="11b">
    <w:name w:val="Основной текст Знак11"/>
    <w:aliases w:val="Основной текст Знак Знак Знак Знак, Знак Знак Знак Знак Знак Знак, Знак Знак Знак Знак1 Знак,Основной текст Знак1 Знак Знак Знак Знак Знак Знак,Основной текст Знак Знак Знак Знак Знак Знак Знак Знак Знак,text Знак"/>
    <w:basedOn w:val="ab"/>
    <w:uiPriority w:val="1"/>
    <w:rsid w:val="00300D72"/>
    <w:rPr>
      <w:rFonts w:ascii="Times New Roman" w:eastAsia="Times New Roman" w:hAnsi="Times New Roman"/>
      <w:sz w:val="24"/>
      <w:szCs w:val="24"/>
      <w:lang w:val="en-US"/>
    </w:rPr>
  </w:style>
  <w:style w:type="character" w:customStyle="1" w:styleId="231a">
    <w:name w:val="Заголовок 2 Знак31"/>
    <w:basedOn w:val="ab"/>
    <w:uiPriority w:val="1"/>
    <w:rsid w:val="005863AF"/>
    <w:rPr>
      <w:rFonts w:ascii="Times New Roman" w:eastAsia="Times New Roman" w:hAnsi="Times New Roman" w:cs="Times New Roman"/>
      <w:b/>
      <w:bCs/>
      <w:sz w:val="24"/>
      <w:szCs w:val="24"/>
      <w:lang w:eastAsia="ru-RU"/>
    </w:rPr>
  </w:style>
  <w:style w:type="character" w:customStyle="1" w:styleId="2410">
    <w:name w:val="Заголовок 2 Знак41"/>
    <w:basedOn w:val="ab"/>
    <w:uiPriority w:val="1"/>
    <w:rsid w:val="005C226A"/>
    <w:rPr>
      <w:rFonts w:ascii="Times New Roman" w:eastAsia="Times New Roman" w:hAnsi="Times New Roman" w:cs="Times New Roman"/>
      <w:b/>
      <w:bCs/>
      <w:sz w:val="24"/>
      <w:szCs w:val="24"/>
      <w:lang w:eastAsia="ru-RU"/>
    </w:rPr>
  </w:style>
  <w:style w:type="paragraph" w:customStyle="1" w:styleId="ConsPlusTitle">
    <w:name w:val="ConsPlusTitle"/>
    <w:rsid w:val="00833D16"/>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UnresolvedMention">
    <w:name w:val="Unresolved Mention"/>
    <w:basedOn w:val="ab"/>
    <w:uiPriority w:val="99"/>
    <w:semiHidden/>
    <w:unhideWhenUsed/>
    <w:rsid w:val="004D7967"/>
    <w:rPr>
      <w:color w:val="605E5C"/>
      <w:shd w:val="clear" w:color="auto" w:fill="E1DFDD"/>
    </w:rPr>
  </w:style>
  <w:style w:type="paragraph" w:customStyle="1" w:styleId="msonormal0">
    <w:name w:val="msonormal"/>
    <w:basedOn w:val="a9"/>
    <w:rsid w:val="003C0C04"/>
    <w:pPr>
      <w:spacing w:before="100" w:beforeAutospacing="1" w:after="100" w:afterAutospacing="1"/>
    </w:pPr>
    <w:rPr>
      <w:rFonts w:eastAsia="Times New Roman" w:cs="Times New Roman"/>
      <w:szCs w:val="24"/>
      <w:lang w:eastAsia="ru-RU"/>
    </w:rPr>
  </w:style>
  <w:style w:type="paragraph" w:customStyle="1" w:styleId="xl79">
    <w:name w:val="xl79"/>
    <w:basedOn w:val="a9"/>
    <w:rsid w:val="003C0C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0">
    <w:name w:val="xl80"/>
    <w:basedOn w:val="a9"/>
    <w:rsid w:val="003C0C04"/>
    <w:pPr>
      <w:pBdr>
        <w:top w:val="single" w:sz="4" w:space="0" w:color="auto"/>
        <w:left w:val="single" w:sz="4" w:space="0" w:color="auto"/>
        <w:bottom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1">
    <w:name w:val="xl81"/>
    <w:basedOn w:val="a9"/>
    <w:rsid w:val="003C0C04"/>
    <w:pPr>
      <w:pBdr>
        <w:top w:val="single" w:sz="4" w:space="0" w:color="auto"/>
        <w:bottom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2">
    <w:name w:val="xl82"/>
    <w:basedOn w:val="a9"/>
    <w:rsid w:val="003C0C04"/>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3">
    <w:name w:val="xl83"/>
    <w:basedOn w:val="a9"/>
    <w:rsid w:val="003C0C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4">
    <w:name w:val="xl84"/>
    <w:basedOn w:val="a9"/>
    <w:rsid w:val="003C0C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5">
    <w:name w:val="xl85"/>
    <w:basedOn w:val="a9"/>
    <w:rsid w:val="003C0C04"/>
    <w:pPr>
      <w:spacing w:before="100" w:beforeAutospacing="1" w:after="100" w:afterAutospacing="1"/>
      <w:textAlignment w:val="center"/>
    </w:pPr>
    <w:rPr>
      <w:rFonts w:eastAsia="Times New Roman" w:cs="Times New Roman"/>
      <w:szCs w:val="24"/>
      <w:lang w:eastAsia="ru-RU"/>
    </w:rPr>
  </w:style>
  <w:style w:type="paragraph" w:customStyle="1" w:styleId="xl86">
    <w:name w:val="xl86"/>
    <w:basedOn w:val="a9"/>
    <w:rsid w:val="003C0C04"/>
    <w:pPr>
      <w:pBdr>
        <w:top w:val="single" w:sz="4" w:space="0" w:color="auto"/>
        <w:left w:val="single" w:sz="4" w:space="0" w:color="auto"/>
        <w:bottom w:val="single" w:sz="4" w:space="0" w:color="auto"/>
      </w:pBdr>
      <w:spacing w:before="100" w:beforeAutospacing="1" w:after="100" w:afterAutospacing="1"/>
      <w:jc w:val="center"/>
    </w:pPr>
    <w:rPr>
      <w:rFonts w:eastAsia="Times New Roman" w:cs="Times New Roman"/>
      <w:i/>
      <w:iCs/>
      <w:szCs w:val="24"/>
      <w:lang w:eastAsia="ru-RU"/>
    </w:rPr>
  </w:style>
  <w:style w:type="paragraph" w:customStyle="1" w:styleId="xl87">
    <w:name w:val="xl87"/>
    <w:basedOn w:val="a9"/>
    <w:rsid w:val="003C0C04"/>
    <w:pPr>
      <w:pBdr>
        <w:top w:val="single" w:sz="4" w:space="0" w:color="auto"/>
        <w:bottom w:val="single" w:sz="4" w:space="0" w:color="auto"/>
      </w:pBdr>
      <w:spacing w:before="100" w:beforeAutospacing="1" w:after="100" w:afterAutospacing="1"/>
      <w:jc w:val="center"/>
    </w:pPr>
    <w:rPr>
      <w:rFonts w:eastAsia="Times New Roman" w:cs="Times New Roman"/>
      <w:i/>
      <w:iCs/>
      <w:szCs w:val="24"/>
      <w:lang w:eastAsia="ru-RU"/>
    </w:rPr>
  </w:style>
  <w:style w:type="paragraph" w:customStyle="1" w:styleId="xl88">
    <w:name w:val="xl88"/>
    <w:basedOn w:val="a9"/>
    <w:rsid w:val="003C0C04"/>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i/>
      <w:iCs/>
      <w:szCs w:val="24"/>
      <w:lang w:eastAsia="ru-RU"/>
    </w:rPr>
  </w:style>
  <w:style w:type="character" w:customStyle="1" w:styleId="af1">
    <w:name w:val="Без интервала Знак"/>
    <w:aliases w:val="Титул 1.1.1 Знак,обычный Знак,С интервалом и отступом Знак,Осн_текст Знак,Обычный 1 Знак,5 межстрочный интервал Знак,Табличный Знак,!Основной текст Знак,загол 4 Знак,РАЗДЕЛ Знак,Таблицы 12 шрифт Знак"/>
    <w:basedOn w:val="ab"/>
    <w:link w:val="aa"/>
    <w:uiPriority w:val="1"/>
    <w:qFormat/>
    <w:rsid w:val="00770684"/>
    <w:rPr>
      <w:rFonts w:ascii="Times New Roman" w:hAnsi="Times New Roman"/>
      <w:sz w:val="24"/>
    </w:rPr>
  </w:style>
  <w:style w:type="paragraph" w:customStyle="1" w:styleId="Default">
    <w:name w:val="Default"/>
    <w:qFormat/>
    <w:rsid w:val="00034E02"/>
    <w:pPr>
      <w:autoSpaceDE w:val="0"/>
      <w:autoSpaceDN w:val="0"/>
      <w:adjustRightInd w:val="0"/>
      <w:spacing w:after="0" w:line="240" w:lineRule="auto"/>
    </w:pPr>
    <w:rPr>
      <w:rFonts w:ascii="Times New Roman" w:hAnsi="Times New Roman" w:cs="Times New Roman"/>
      <w:color w:val="000000"/>
      <w:sz w:val="24"/>
      <w:szCs w:val="24"/>
    </w:rPr>
  </w:style>
  <w:style w:type="paragraph" w:styleId="aff6">
    <w:name w:val="Title"/>
    <w:aliases w:val="Название таб,Таблица № Знак,Название таб Знак,Таблица №,Таблица/Рисунок,Body Text First Indent,Название таблицы,Знак4,Знак4 Знак,Название таб Знак Знак Знак1 Знак1,Название Знак Знак1 Знак1,Название таб Знак Знак Знак Знак1 Знак1,Название Знак"/>
    <w:basedOn w:val="a9"/>
    <w:link w:val="2d"/>
    <w:qFormat/>
    <w:rsid w:val="003A3AD9"/>
    <w:pPr>
      <w:jc w:val="center"/>
    </w:pPr>
    <w:rPr>
      <w:rFonts w:ascii="Arial" w:eastAsia="Times New Roman" w:hAnsi="Arial" w:cs="Times New Roman"/>
      <w:b/>
      <w:sz w:val="28"/>
      <w:szCs w:val="20"/>
      <w:lang w:eastAsia="ru-RU"/>
    </w:rPr>
  </w:style>
  <w:style w:type="character" w:customStyle="1" w:styleId="2d">
    <w:name w:val="Название Знак2"/>
    <w:aliases w:val="Название таб Знак1,Таблица № Знак Знак,Название таб Знак Знак,Таблица № Знак1,Таблица/Рисунок Знак,Body Text First Indent Знак,Название таблицы Знак,Знак4 Знак1,Знак4 Знак Знак,Название таб Знак Знак Знак1 Знак1 Знак,Название Знак Знак"/>
    <w:basedOn w:val="ab"/>
    <w:link w:val="aff6"/>
    <w:qFormat/>
    <w:rsid w:val="003A3AD9"/>
    <w:rPr>
      <w:rFonts w:ascii="Arial" w:eastAsia="Times New Roman" w:hAnsi="Arial" w:cs="Times New Roman"/>
      <w:b/>
      <w:sz w:val="28"/>
      <w:szCs w:val="20"/>
      <w:lang w:eastAsia="ru-RU"/>
    </w:rPr>
  </w:style>
  <w:style w:type="character" w:styleId="aff7">
    <w:name w:val="footnote reference"/>
    <w:aliases w:val="Знак сноски-FN,16 Point,Superscript 6 Point,Footnote Reference Number,Footnote Reference_LVL6,Footnote Reference_LVL61,Footnote Reference_LVL62,Footnote Reference_LVL63,Footnote Reference_LVL64,Referencia nota al pie,Ciae niinee-FN,f,fr,зс"/>
    <w:basedOn w:val="ab"/>
    <w:uiPriority w:val="99"/>
    <w:unhideWhenUsed/>
    <w:rsid w:val="003A3AD9"/>
    <w:rPr>
      <w:vertAlign w:val="superscript"/>
    </w:rPr>
  </w:style>
  <w:style w:type="paragraph" w:styleId="aff8">
    <w:name w:val="footnote text"/>
    <w:aliases w:val="Знак Знак Знак,Знак Знак Знак Знак Знак Знак Знак Знак Знак Знак Знак Знак Знак Знак Знак Знак Знак Знак Знак Знак Знак,Знак3,сноска,Текст сноски Знак Знак,Текст сноски Знак1 Знак Знак,Текст сноски Знак Знак Знак Знак,Table_Footnote_last,o"/>
    <w:basedOn w:val="a9"/>
    <w:link w:val="aff9"/>
    <w:uiPriority w:val="99"/>
    <w:unhideWhenUsed/>
    <w:qFormat/>
    <w:rsid w:val="003A3AD9"/>
    <w:pPr>
      <w:jc w:val="both"/>
    </w:pPr>
    <w:rPr>
      <w:rFonts w:eastAsia="Times New Roman" w:cs="Times New Roman"/>
      <w:sz w:val="20"/>
      <w:szCs w:val="20"/>
      <w:lang w:eastAsia="ru-RU"/>
    </w:rPr>
  </w:style>
  <w:style w:type="character" w:customStyle="1" w:styleId="aff9">
    <w:name w:val="Текст сноски Знак"/>
    <w:aliases w:val="Знак Знак Знак Знак,Знак Знак Знак Знак Знак Знак Знак Знак Знак Знак Знак Знак Знак Знак Знак Знак Знак Знак Знак Знак Знак Знак,Знак3 Знак,сноска Знак,Текст сноски Знак Знак Знак,Текст сноски Знак1 Знак Знак Знак,o Знак"/>
    <w:basedOn w:val="ab"/>
    <w:link w:val="aff8"/>
    <w:uiPriority w:val="99"/>
    <w:rsid w:val="003A3AD9"/>
    <w:rPr>
      <w:rFonts w:ascii="Times New Roman" w:eastAsia="Times New Roman" w:hAnsi="Times New Roman" w:cs="Times New Roman"/>
      <w:sz w:val="20"/>
      <w:szCs w:val="20"/>
      <w:lang w:eastAsia="ru-RU"/>
    </w:rPr>
  </w:style>
  <w:style w:type="character" w:customStyle="1" w:styleId="40">
    <w:name w:val="Заголовок 4 Знак"/>
    <w:aliases w:val="1.1.1.1. Заголовок Знак,Знак12 Знак1,Знак12 Знак Знак"/>
    <w:basedOn w:val="ab"/>
    <w:link w:val="4"/>
    <w:uiPriority w:val="9"/>
    <w:rsid w:val="001F17E3"/>
    <w:rPr>
      <w:rFonts w:asciiTheme="majorHAnsi" w:eastAsiaTheme="majorEastAsia" w:hAnsiTheme="majorHAnsi" w:cstheme="majorBidi"/>
      <w:b/>
      <w:bCs/>
      <w:i/>
      <w:iCs/>
      <w:sz w:val="28"/>
      <w:szCs w:val="24"/>
      <w:lang w:eastAsia="ru-RU"/>
    </w:rPr>
  </w:style>
  <w:style w:type="character" w:customStyle="1" w:styleId="50">
    <w:name w:val="Заголовок 5 Знак"/>
    <w:aliases w:val="Знак11 Знак1,Знак11 Знак Знак,Заголовок 5 Знак1 Знак1,Заголовок 5 Знак Знак Знак1,Знак20 Знак Знак Знак1,Знак20 Знак Знак2"/>
    <w:basedOn w:val="ab"/>
    <w:link w:val="5"/>
    <w:uiPriority w:val="9"/>
    <w:rsid w:val="001F17E3"/>
    <w:rPr>
      <w:rFonts w:asciiTheme="majorHAnsi" w:eastAsiaTheme="majorEastAsia" w:hAnsiTheme="majorHAnsi" w:cstheme="majorBidi"/>
      <w:b/>
      <w:i/>
      <w:sz w:val="28"/>
    </w:rPr>
  </w:style>
  <w:style w:type="character" w:customStyle="1" w:styleId="60">
    <w:name w:val="Заголовок 6 Знак"/>
    <w:aliases w:val="Знак10 Знак1,Знак10 Знак Знак"/>
    <w:basedOn w:val="ab"/>
    <w:link w:val="6"/>
    <w:uiPriority w:val="9"/>
    <w:rsid w:val="001F17E3"/>
    <w:rPr>
      <w:rFonts w:asciiTheme="majorHAnsi" w:eastAsiaTheme="majorEastAsia" w:hAnsiTheme="majorHAnsi" w:cstheme="majorBidi"/>
      <w:b/>
      <w:i/>
      <w:iCs/>
      <w:sz w:val="28"/>
      <w:szCs w:val="24"/>
      <w:lang w:eastAsia="ru-RU"/>
    </w:rPr>
  </w:style>
  <w:style w:type="character" w:customStyle="1" w:styleId="70">
    <w:name w:val="Заголовок 7 Знак"/>
    <w:aliases w:val="Знак9 Знак1,Знак9 Знак Знак,Номер таблицы Знак Знак1,Номер таблицы Знак2,Заголовок 7 Знак1 Знак Знак Знак1,Заголовок 7 Знак Знак Знак Знак Знак1,Номер таблицы Знак Знак Знак Знак Знак1,Номер таблицы Знак1 Знак Знак Знак Знак1"/>
    <w:basedOn w:val="ab"/>
    <w:link w:val="7"/>
    <w:rsid w:val="001F17E3"/>
    <w:rPr>
      <w:rFonts w:asciiTheme="majorHAnsi" w:eastAsiaTheme="majorEastAsia" w:hAnsiTheme="majorHAnsi" w:cstheme="majorBidi"/>
      <w:i/>
      <w:iCs/>
      <w:color w:val="404040" w:themeColor="text1" w:themeTint="BF"/>
      <w:sz w:val="28"/>
      <w:szCs w:val="24"/>
      <w:lang w:eastAsia="ru-RU"/>
    </w:rPr>
  </w:style>
  <w:style w:type="character" w:customStyle="1" w:styleId="80">
    <w:name w:val="Заголовок 8 Знак"/>
    <w:aliases w:val="Знак8 Знак1,Знак8 Знак Знак"/>
    <w:basedOn w:val="ab"/>
    <w:link w:val="8"/>
    <w:uiPriority w:val="9"/>
    <w:rsid w:val="001F17E3"/>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aliases w:val="Знак7 Знак1,Знак7 Знак Знак"/>
    <w:basedOn w:val="ab"/>
    <w:link w:val="9"/>
    <w:uiPriority w:val="9"/>
    <w:rsid w:val="001F17E3"/>
    <w:rPr>
      <w:rFonts w:asciiTheme="majorHAnsi" w:eastAsiaTheme="majorEastAsia" w:hAnsiTheme="majorHAnsi" w:cstheme="majorBidi"/>
      <w:i/>
      <w:iCs/>
      <w:color w:val="404040" w:themeColor="text1" w:themeTint="BF"/>
      <w:sz w:val="20"/>
      <w:szCs w:val="20"/>
      <w:lang w:eastAsia="ru-RU"/>
    </w:rPr>
  </w:style>
  <w:style w:type="paragraph" w:customStyle="1" w:styleId="Ieinoie">
    <w:name w:val="Ieino?ie"/>
    <w:basedOn w:val="a9"/>
    <w:rsid w:val="001F17E3"/>
    <w:pPr>
      <w:jc w:val="center"/>
    </w:pPr>
    <w:rPr>
      <w:rFonts w:ascii="AGGal" w:eastAsia="Times New Roman" w:hAnsi="AGGal" w:cs="Times New Roman"/>
      <w:sz w:val="22"/>
      <w:szCs w:val="20"/>
      <w:lang w:eastAsia="ru-RU"/>
    </w:rPr>
  </w:style>
  <w:style w:type="paragraph" w:customStyle="1" w:styleId="Label">
    <w:name w:val="Label"/>
    <w:basedOn w:val="a9"/>
    <w:rsid w:val="001F17E3"/>
    <w:pPr>
      <w:spacing w:before="120"/>
    </w:pPr>
    <w:rPr>
      <w:rFonts w:ascii="Antiqua" w:eastAsia="Times New Roman" w:hAnsi="Antiqua" w:cs="Times New Roman"/>
      <w:sz w:val="17"/>
      <w:szCs w:val="20"/>
      <w:lang w:val="en-US" w:eastAsia="ru-RU"/>
    </w:rPr>
  </w:style>
  <w:style w:type="character" w:styleId="affa">
    <w:name w:val="Emphasis"/>
    <w:basedOn w:val="ab"/>
    <w:uiPriority w:val="20"/>
    <w:qFormat/>
    <w:rsid w:val="001F17E3"/>
    <w:rPr>
      <w:i/>
      <w:iCs/>
    </w:rPr>
  </w:style>
  <w:style w:type="paragraph" w:styleId="2e">
    <w:name w:val="Body Text 2"/>
    <w:basedOn w:val="a9"/>
    <w:link w:val="2f"/>
    <w:unhideWhenUsed/>
    <w:rsid w:val="001F17E3"/>
    <w:pPr>
      <w:spacing w:after="120" w:line="480" w:lineRule="auto"/>
      <w:jc w:val="both"/>
    </w:pPr>
    <w:rPr>
      <w:rFonts w:eastAsia="Times New Roman" w:cs="Times New Roman"/>
      <w:sz w:val="28"/>
      <w:szCs w:val="24"/>
      <w:lang w:eastAsia="ru-RU"/>
    </w:rPr>
  </w:style>
  <w:style w:type="character" w:customStyle="1" w:styleId="2f">
    <w:name w:val="Основной текст 2 Знак"/>
    <w:basedOn w:val="ab"/>
    <w:link w:val="2e"/>
    <w:rsid w:val="001F17E3"/>
    <w:rPr>
      <w:rFonts w:ascii="Times New Roman" w:eastAsia="Times New Roman" w:hAnsi="Times New Roman" w:cs="Times New Roman"/>
      <w:sz w:val="28"/>
      <w:szCs w:val="24"/>
      <w:lang w:eastAsia="ru-RU"/>
    </w:rPr>
  </w:style>
  <w:style w:type="character" w:customStyle="1" w:styleId="211pt">
    <w:name w:val="Основной текст (2) + 11 pt"/>
    <w:basedOn w:val="ab"/>
    <w:rsid w:val="001F17E3"/>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numbering" w:customStyle="1" w:styleId="10">
    <w:name w:val="Стиль1"/>
    <w:uiPriority w:val="99"/>
    <w:rsid w:val="001F17E3"/>
    <w:pPr>
      <w:numPr>
        <w:numId w:val="1"/>
      </w:numPr>
    </w:pPr>
  </w:style>
  <w:style w:type="paragraph" w:customStyle="1" w:styleId="ConsPlusNormal">
    <w:name w:val="ConsPlusNormal"/>
    <w:rsid w:val="001F17E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
    <w:name w:val="S_Обычный"/>
    <w:basedOn w:val="a9"/>
    <w:link w:val="S0"/>
    <w:qFormat/>
    <w:rsid w:val="001F17E3"/>
    <w:pPr>
      <w:ind w:firstLine="709"/>
      <w:jc w:val="both"/>
    </w:pPr>
    <w:rPr>
      <w:rFonts w:eastAsia="Times New Roman" w:cs="Times New Roman"/>
      <w:szCs w:val="24"/>
      <w:lang w:val="x-none" w:eastAsia="x-none"/>
    </w:rPr>
  </w:style>
  <w:style w:type="character" w:customStyle="1" w:styleId="S0">
    <w:name w:val="S_Обычный Знак"/>
    <w:link w:val="S"/>
    <w:rsid w:val="001F17E3"/>
    <w:rPr>
      <w:rFonts w:ascii="Times New Roman" w:eastAsia="Times New Roman" w:hAnsi="Times New Roman" w:cs="Times New Roman"/>
      <w:sz w:val="24"/>
      <w:szCs w:val="24"/>
      <w:lang w:val="x-none" w:eastAsia="x-none"/>
    </w:rPr>
  </w:style>
  <w:style w:type="paragraph" w:customStyle="1" w:styleId="a5">
    <w:name w:val="Текст маркированный"/>
    <w:basedOn w:val="a9"/>
    <w:link w:val="affb"/>
    <w:rsid w:val="001F17E3"/>
    <w:pPr>
      <w:numPr>
        <w:numId w:val="2"/>
      </w:numPr>
      <w:spacing w:before="60" w:after="60"/>
      <w:contextualSpacing/>
    </w:pPr>
    <w:rPr>
      <w:rFonts w:eastAsia="Times New Roman" w:cs="Times New Roman"/>
      <w:sz w:val="28"/>
      <w:szCs w:val="28"/>
      <w:lang w:eastAsia="ru-RU"/>
    </w:rPr>
  </w:style>
  <w:style w:type="paragraph" w:customStyle="1" w:styleId="36">
    <w:name w:val="Основной текст3"/>
    <w:basedOn w:val="a9"/>
    <w:rsid w:val="001F17E3"/>
    <w:pPr>
      <w:widowControl w:val="0"/>
      <w:spacing w:line="413" w:lineRule="exact"/>
      <w:ind w:hanging="740"/>
    </w:pPr>
    <w:rPr>
      <w:rFonts w:eastAsia="Times New Roman" w:cs="Times New Roman"/>
      <w:sz w:val="23"/>
      <w:szCs w:val="23"/>
      <w:lang w:eastAsia="ru-RU"/>
    </w:rPr>
  </w:style>
  <w:style w:type="character" w:customStyle="1" w:styleId="1f1">
    <w:name w:val="Основной текст1"/>
    <w:basedOn w:val="ab"/>
    <w:rsid w:val="001F17E3"/>
    <w:rPr>
      <w:b w:val="0"/>
      <w:bCs w:val="0"/>
      <w:i w:val="0"/>
      <w:iCs w:val="0"/>
      <w:smallCaps w:val="0"/>
      <w:strike w:val="0"/>
      <w:color w:val="000000"/>
      <w:spacing w:val="0"/>
      <w:w w:val="100"/>
      <w:position w:val="0"/>
      <w:sz w:val="27"/>
      <w:szCs w:val="27"/>
      <w:u w:val="none"/>
      <w:shd w:val="clear" w:color="auto" w:fill="FFFFFF"/>
      <w:lang w:val="ru-RU"/>
    </w:rPr>
  </w:style>
  <w:style w:type="character" w:customStyle="1" w:styleId="affc">
    <w:name w:val="Подпись к таблице_"/>
    <w:basedOn w:val="ab"/>
    <w:link w:val="affd"/>
    <w:locked/>
    <w:rsid w:val="001F17E3"/>
    <w:rPr>
      <w:sz w:val="23"/>
      <w:szCs w:val="23"/>
    </w:rPr>
  </w:style>
  <w:style w:type="paragraph" w:customStyle="1" w:styleId="affd">
    <w:name w:val="Подпись к таблице"/>
    <w:basedOn w:val="a9"/>
    <w:link w:val="affc"/>
    <w:rsid w:val="001F17E3"/>
    <w:pPr>
      <w:widowControl w:val="0"/>
      <w:spacing w:line="0" w:lineRule="atLeast"/>
    </w:pPr>
    <w:rPr>
      <w:rFonts w:asciiTheme="minorHAnsi" w:hAnsiTheme="minorHAnsi"/>
      <w:sz w:val="23"/>
      <w:szCs w:val="23"/>
    </w:rPr>
  </w:style>
  <w:style w:type="character" w:customStyle="1" w:styleId="63">
    <w:name w:val="Заголовок №6_"/>
    <w:basedOn w:val="ab"/>
    <w:link w:val="64"/>
    <w:locked/>
    <w:rsid w:val="001F17E3"/>
    <w:rPr>
      <w:b/>
      <w:bCs/>
      <w:sz w:val="23"/>
      <w:szCs w:val="23"/>
    </w:rPr>
  </w:style>
  <w:style w:type="paragraph" w:customStyle="1" w:styleId="64">
    <w:name w:val="Заголовок №6"/>
    <w:basedOn w:val="a9"/>
    <w:link w:val="63"/>
    <w:rsid w:val="001F17E3"/>
    <w:pPr>
      <w:widowControl w:val="0"/>
      <w:spacing w:line="0" w:lineRule="atLeast"/>
      <w:jc w:val="both"/>
      <w:outlineLvl w:val="5"/>
    </w:pPr>
    <w:rPr>
      <w:rFonts w:asciiTheme="minorHAnsi" w:hAnsiTheme="minorHAnsi"/>
      <w:b/>
      <w:bCs/>
      <w:sz w:val="23"/>
      <w:szCs w:val="23"/>
    </w:rPr>
  </w:style>
  <w:style w:type="paragraph" w:styleId="affe">
    <w:name w:val="caption"/>
    <w:aliases w:val="диаграммы Знак,Название объекта таблица Знак,Caption Char Знак,Caption Char1 Char Знак,Caption Char Char Char Знак,Caption Char1 Знак,Caption Char Char Знак,Caption Char2 Char Знак,Caption Char Char1 Char Знак, Знак3"/>
    <w:basedOn w:val="a9"/>
    <w:next w:val="a9"/>
    <w:link w:val="afff"/>
    <w:uiPriority w:val="35"/>
    <w:unhideWhenUsed/>
    <w:qFormat/>
    <w:rsid w:val="001F17E3"/>
    <w:pPr>
      <w:keepNext/>
      <w:spacing w:after="120"/>
    </w:pPr>
    <w:rPr>
      <w:rFonts w:eastAsiaTheme="minorEastAsia"/>
      <w:bCs/>
      <w:i/>
      <w:color w:val="000000" w:themeColor="text1"/>
      <w:sz w:val="28"/>
      <w:szCs w:val="18"/>
      <w:lang w:eastAsia="ru-RU"/>
    </w:rPr>
  </w:style>
  <w:style w:type="character" w:customStyle="1" w:styleId="afff">
    <w:name w:val="Название объекта Знак"/>
    <w:aliases w:val="диаграммы Знак Знак,Название объекта таблица Знак Знак,Caption Char Знак Знак,Caption Char1 Char Знак Знак,Caption Char Char Char Знак Знак,Caption Char1 Знак Знак,Caption Char Char Знак Знак,Caption Char2 Char Знак Знак"/>
    <w:basedOn w:val="ab"/>
    <w:link w:val="affe"/>
    <w:uiPriority w:val="35"/>
    <w:rsid w:val="001F17E3"/>
    <w:rPr>
      <w:rFonts w:ascii="Times New Roman" w:eastAsiaTheme="minorEastAsia" w:hAnsi="Times New Roman"/>
      <w:bCs/>
      <w:i/>
      <w:color w:val="000000" w:themeColor="text1"/>
      <w:sz w:val="28"/>
      <w:szCs w:val="18"/>
      <w:lang w:eastAsia="ru-RU"/>
    </w:rPr>
  </w:style>
  <w:style w:type="paragraph" w:customStyle="1" w:styleId="afff0">
    <w:name w:val="Стиль Основа + влево"/>
    <w:basedOn w:val="a9"/>
    <w:rsid w:val="001F17E3"/>
    <w:pPr>
      <w:spacing w:before="120"/>
      <w:ind w:firstLine="720"/>
      <w:jc w:val="both"/>
    </w:pPr>
    <w:rPr>
      <w:rFonts w:eastAsia="Times New Roman" w:cs="Times New Roman"/>
      <w:szCs w:val="20"/>
      <w:lang w:eastAsia="ru-RU"/>
    </w:rPr>
  </w:style>
  <w:style w:type="character" w:customStyle="1" w:styleId="1f2">
    <w:name w:val="Слабое выделение1"/>
    <w:aliases w:val="Слабое выделение11,Subtle Emphasis,Слабое выделение111,Слабое выделение2"/>
    <w:qFormat/>
    <w:rsid w:val="001F17E3"/>
    <w:rPr>
      <w:i/>
      <w:iCs/>
      <w:color w:val="808080"/>
    </w:rPr>
  </w:style>
  <w:style w:type="paragraph" w:customStyle="1" w:styleId="tekstob">
    <w:name w:val="tekstob"/>
    <w:basedOn w:val="a9"/>
    <w:rsid w:val="001F17E3"/>
    <w:pPr>
      <w:spacing w:before="100" w:beforeAutospacing="1" w:after="100" w:afterAutospacing="1"/>
    </w:pPr>
    <w:rPr>
      <w:rFonts w:eastAsia="Times New Roman" w:cs="Times New Roman"/>
      <w:szCs w:val="24"/>
      <w:lang w:eastAsia="ru-RU"/>
    </w:rPr>
  </w:style>
  <w:style w:type="paragraph" w:styleId="afff1">
    <w:name w:val="Subtitle"/>
    <w:aliases w:val="Подзаголовок Знак1 Знак Знак,Номер таб Знак Знак1 Знак,Таблица - заголовок Знак Знак Знак Знак Знак,Таблица - заголовок Знак Знак1 Знак Знак,Подзаголовок Знак Знак Знак1 Знак,Номер таб Знак Знак Знак Знак Знак,Подзаголовок Знак1 Знак"/>
    <w:basedOn w:val="a9"/>
    <w:link w:val="afff2"/>
    <w:uiPriority w:val="11"/>
    <w:qFormat/>
    <w:rsid w:val="001F17E3"/>
    <w:pPr>
      <w:jc w:val="both"/>
    </w:pPr>
    <w:rPr>
      <w:rFonts w:eastAsia="Times New Roman" w:cs="Times New Roman"/>
      <w:szCs w:val="20"/>
      <w:lang w:eastAsia="ru-RU"/>
    </w:rPr>
  </w:style>
  <w:style w:type="character" w:customStyle="1" w:styleId="afff2">
    <w:name w:val="Подзаголовок Знак"/>
    <w:aliases w:val="Подзаголовок Знак1 Знак Знак Знак,Номер таб Знак Знак1 Знак Знак,Таблица - заголовок Знак Знак Знак Знак Знак Знак,Таблица - заголовок Знак Знак1 Знак Знак Знак,Подзаголовок Знак Знак Знак1 Знак Знак,Подзаголовок Знак1 Знак Знак1"/>
    <w:basedOn w:val="ab"/>
    <w:link w:val="afff1"/>
    <w:uiPriority w:val="11"/>
    <w:rsid w:val="001F17E3"/>
    <w:rPr>
      <w:rFonts w:ascii="Times New Roman" w:eastAsia="Times New Roman" w:hAnsi="Times New Roman" w:cs="Times New Roman"/>
      <w:sz w:val="24"/>
      <w:szCs w:val="20"/>
      <w:lang w:eastAsia="ru-RU"/>
    </w:rPr>
  </w:style>
  <w:style w:type="paragraph" w:customStyle="1" w:styleId="afff3">
    <w:name w:val="Абзац"/>
    <w:basedOn w:val="a9"/>
    <w:link w:val="afff4"/>
    <w:uiPriority w:val="99"/>
    <w:qFormat/>
    <w:rsid w:val="001F17E3"/>
    <w:pPr>
      <w:spacing w:before="120" w:after="60"/>
      <w:ind w:firstLine="567"/>
      <w:jc w:val="both"/>
    </w:pPr>
    <w:rPr>
      <w:rFonts w:eastAsia="Times New Roman" w:cs="Times New Roman"/>
      <w:szCs w:val="24"/>
      <w:lang w:eastAsia="ru-RU"/>
    </w:rPr>
  </w:style>
  <w:style w:type="character" w:customStyle="1" w:styleId="afff4">
    <w:name w:val="Абзац Знак"/>
    <w:link w:val="afff3"/>
    <w:uiPriority w:val="99"/>
    <w:rsid w:val="001F17E3"/>
    <w:rPr>
      <w:rFonts w:ascii="Times New Roman" w:eastAsia="Times New Roman" w:hAnsi="Times New Roman" w:cs="Times New Roman"/>
      <w:sz w:val="24"/>
      <w:szCs w:val="24"/>
      <w:lang w:eastAsia="ru-RU"/>
    </w:rPr>
  </w:style>
  <w:style w:type="character" w:customStyle="1" w:styleId="rvts7">
    <w:name w:val="rvts7"/>
    <w:basedOn w:val="ab"/>
    <w:rsid w:val="001F17E3"/>
  </w:style>
  <w:style w:type="character" w:customStyle="1" w:styleId="afff5">
    <w:name w:val="Основной ГП Знак"/>
    <w:link w:val="afff6"/>
    <w:locked/>
    <w:rsid w:val="001F17E3"/>
    <w:rPr>
      <w:rFonts w:ascii="Tahoma" w:hAnsi="Tahoma" w:cs="Tahoma"/>
      <w:sz w:val="24"/>
      <w:szCs w:val="24"/>
    </w:rPr>
  </w:style>
  <w:style w:type="paragraph" w:customStyle="1" w:styleId="afff6">
    <w:name w:val="Основной ГП"/>
    <w:link w:val="afff5"/>
    <w:qFormat/>
    <w:rsid w:val="001F17E3"/>
    <w:pPr>
      <w:spacing w:after="120" w:line="276" w:lineRule="auto"/>
      <w:ind w:firstLine="709"/>
      <w:jc w:val="both"/>
    </w:pPr>
    <w:rPr>
      <w:rFonts w:ascii="Tahoma" w:hAnsi="Tahoma" w:cs="Tahoma"/>
      <w:sz w:val="24"/>
      <w:szCs w:val="24"/>
    </w:rPr>
  </w:style>
  <w:style w:type="character" w:customStyle="1" w:styleId="15">
    <w:name w:val="Обычный (веб) Знак1"/>
    <w:aliases w:val="Абзац списка Знак1 Знак1,Обычный (веб) Знак Знак Знак1,Абзац списка Знак1 Знак Знак Знак1,Обычный (веб) Знак Знак Знак Знак Знак1,Абзац списка Знак1 Знак Знак Знак Знак Знак,Обычный (веб) Знак Знак Знак Знак Знак Знак Знак"/>
    <w:basedOn w:val="ab"/>
    <w:link w:val="af7"/>
    <w:rsid w:val="001F17E3"/>
    <w:rPr>
      <w:rFonts w:ascii="Times New Roman" w:eastAsia="Times New Roman" w:hAnsi="Times New Roman" w:cs="Times New Roman"/>
      <w:sz w:val="24"/>
      <w:szCs w:val="24"/>
      <w:lang w:eastAsia="ru-RU"/>
    </w:rPr>
  </w:style>
  <w:style w:type="paragraph" w:customStyle="1" w:styleId="1f3">
    <w:name w:val="Основной текст с отступом1"/>
    <w:basedOn w:val="a9"/>
    <w:rsid w:val="001F17E3"/>
    <w:pPr>
      <w:spacing w:after="120"/>
      <w:ind w:left="283"/>
    </w:pPr>
    <w:rPr>
      <w:rFonts w:eastAsia="Times New Roman" w:cs="Times New Roman"/>
      <w:szCs w:val="24"/>
      <w:lang w:eastAsia="ru-RU"/>
    </w:rPr>
  </w:style>
  <w:style w:type="paragraph" w:customStyle="1" w:styleId="consplusnormal0">
    <w:name w:val="consplusnormal"/>
    <w:basedOn w:val="a9"/>
    <w:rsid w:val="001F17E3"/>
    <w:pPr>
      <w:spacing w:before="100" w:beforeAutospacing="1" w:after="100" w:afterAutospacing="1"/>
    </w:pPr>
    <w:rPr>
      <w:rFonts w:eastAsia="Times New Roman" w:cs="Times New Roman"/>
      <w:szCs w:val="24"/>
      <w:lang w:eastAsia="ru-RU"/>
    </w:rPr>
  </w:style>
  <w:style w:type="paragraph" w:styleId="z-">
    <w:name w:val="HTML Top of Form"/>
    <w:basedOn w:val="a9"/>
    <w:next w:val="a9"/>
    <w:link w:val="z-0"/>
    <w:hidden/>
    <w:uiPriority w:val="99"/>
    <w:semiHidden/>
    <w:unhideWhenUsed/>
    <w:rsid w:val="001F17E3"/>
    <w:pPr>
      <w:pBdr>
        <w:bottom w:val="single" w:sz="6" w:space="1" w:color="auto"/>
      </w:pBdr>
      <w:jc w:val="center"/>
    </w:pPr>
    <w:rPr>
      <w:rFonts w:ascii="Arial" w:eastAsia="Times New Roman" w:hAnsi="Arial" w:cs="Arial"/>
      <w:vanish/>
      <w:sz w:val="16"/>
      <w:szCs w:val="16"/>
      <w:lang w:eastAsia="ru-RU"/>
    </w:rPr>
  </w:style>
  <w:style w:type="character" w:customStyle="1" w:styleId="z-0">
    <w:name w:val="z-Начало формы Знак"/>
    <w:basedOn w:val="ab"/>
    <w:link w:val="z-"/>
    <w:uiPriority w:val="99"/>
    <w:semiHidden/>
    <w:rsid w:val="001F17E3"/>
    <w:rPr>
      <w:rFonts w:ascii="Arial" w:eastAsia="Times New Roman" w:hAnsi="Arial" w:cs="Arial"/>
      <w:vanish/>
      <w:sz w:val="16"/>
      <w:szCs w:val="16"/>
      <w:lang w:eastAsia="ru-RU"/>
    </w:rPr>
  </w:style>
  <w:style w:type="paragraph" w:styleId="z-1">
    <w:name w:val="HTML Bottom of Form"/>
    <w:basedOn w:val="a9"/>
    <w:next w:val="a9"/>
    <w:link w:val="z-2"/>
    <w:hidden/>
    <w:uiPriority w:val="99"/>
    <w:semiHidden/>
    <w:unhideWhenUsed/>
    <w:rsid w:val="001F17E3"/>
    <w:pPr>
      <w:pBdr>
        <w:top w:val="single" w:sz="6" w:space="1" w:color="auto"/>
      </w:pBdr>
      <w:jc w:val="center"/>
    </w:pPr>
    <w:rPr>
      <w:rFonts w:ascii="Arial" w:eastAsia="Times New Roman" w:hAnsi="Arial" w:cs="Arial"/>
      <w:vanish/>
      <w:sz w:val="16"/>
      <w:szCs w:val="16"/>
      <w:lang w:eastAsia="ru-RU"/>
    </w:rPr>
  </w:style>
  <w:style w:type="character" w:customStyle="1" w:styleId="z-2">
    <w:name w:val="z-Конец формы Знак"/>
    <w:basedOn w:val="ab"/>
    <w:link w:val="z-1"/>
    <w:uiPriority w:val="99"/>
    <w:semiHidden/>
    <w:rsid w:val="001F17E3"/>
    <w:rPr>
      <w:rFonts w:ascii="Arial" w:eastAsia="Times New Roman" w:hAnsi="Arial" w:cs="Arial"/>
      <w:vanish/>
      <w:sz w:val="16"/>
      <w:szCs w:val="16"/>
      <w:lang w:eastAsia="ru-RU"/>
    </w:rPr>
  </w:style>
  <w:style w:type="paragraph" w:styleId="afff7">
    <w:name w:val="Body Text Indent"/>
    <w:aliases w:val="Заголовок 3_,Основной текст 1"/>
    <w:basedOn w:val="a9"/>
    <w:link w:val="afff8"/>
    <w:unhideWhenUsed/>
    <w:qFormat/>
    <w:rsid w:val="001F17E3"/>
    <w:pPr>
      <w:spacing w:after="120" w:line="276" w:lineRule="auto"/>
      <w:ind w:left="283"/>
    </w:pPr>
    <w:rPr>
      <w:rFonts w:asciiTheme="minorHAnsi" w:hAnsiTheme="minorHAnsi"/>
      <w:sz w:val="22"/>
    </w:rPr>
  </w:style>
  <w:style w:type="character" w:customStyle="1" w:styleId="afff8">
    <w:name w:val="Основной текст с отступом Знак"/>
    <w:aliases w:val="Заголовок 3_ Знак,Основной текст 1 Знак1"/>
    <w:basedOn w:val="ab"/>
    <w:link w:val="afff7"/>
    <w:qFormat/>
    <w:rsid w:val="001F17E3"/>
  </w:style>
  <w:style w:type="character" w:customStyle="1" w:styleId="highlight">
    <w:name w:val="highlight"/>
    <w:basedOn w:val="ab"/>
    <w:rsid w:val="001F17E3"/>
  </w:style>
  <w:style w:type="character" w:styleId="afff9">
    <w:name w:val="Strong"/>
    <w:basedOn w:val="ab"/>
    <w:qFormat/>
    <w:rsid w:val="001F17E3"/>
    <w:rPr>
      <w:b/>
      <w:bCs/>
    </w:rPr>
  </w:style>
  <w:style w:type="paragraph" w:customStyle="1" w:styleId="u">
    <w:name w:val="u"/>
    <w:basedOn w:val="a9"/>
    <w:rsid w:val="001F17E3"/>
    <w:pPr>
      <w:spacing w:before="100" w:beforeAutospacing="1" w:after="100" w:afterAutospacing="1"/>
    </w:pPr>
    <w:rPr>
      <w:rFonts w:eastAsia="Times New Roman" w:cs="Times New Roman"/>
      <w:szCs w:val="24"/>
      <w:lang w:eastAsia="ru-RU"/>
    </w:rPr>
  </w:style>
  <w:style w:type="paragraph" w:styleId="2f0">
    <w:name w:val="List 2"/>
    <w:basedOn w:val="a9"/>
    <w:rsid w:val="001F17E3"/>
    <w:pPr>
      <w:ind w:left="566" w:hanging="283"/>
    </w:pPr>
    <w:rPr>
      <w:rFonts w:eastAsia="Times New Roman" w:cs="Times New Roman"/>
      <w:szCs w:val="24"/>
      <w:lang w:eastAsia="ru-RU"/>
    </w:rPr>
  </w:style>
  <w:style w:type="paragraph" w:customStyle="1" w:styleId="text">
    <w:name w:val="text"/>
    <w:basedOn w:val="a9"/>
    <w:rsid w:val="001F17E3"/>
    <w:pPr>
      <w:spacing w:before="100" w:beforeAutospacing="1" w:after="100" w:afterAutospacing="1"/>
    </w:pPr>
    <w:rPr>
      <w:rFonts w:eastAsia="Times New Roman" w:cs="Times New Roman"/>
      <w:szCs w:val="24"/>
      <w:lang w:eastAsia="ru-RU"/>
    </w:rPr>
  </w:style>
  <w:style w:type="table" w:styleId="3-3">
    <w:name w:val="Medium Grid 3 Accent 3"/>
    <w:basedOn w:val="ac"/>
    <w:uiPriority w:val="69"/>
    <w:rsid w:val="001F17E3"/>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paragraph" w:customStyle="1" w:styleId="2f1">
    <w:name w:val="Текст сноски 2"/>
    <w:basedOn w:val="aff8"/>
    <w:link w:val="2f2"/>
    <w:qFormat/>
    <w:rsid w:val="001F17E3"/>
  </w:style>
  <w:style w:type="character" w:customStyle="1" w:styleId="2f2">
    <w:name w:val="Текст сноски 2 Знак"/>
    <w:basedOn w:val="aff9"/>
    <w:link w:val="2f1"/>
    <w:rsid w:val="001F17E3"/>
    <w:rPr>
      <w:rFonts w:ascii="Times New Roman" w:eastAsia="Times New Roman" w:hAnsi="Times New Roman" w:cs="Times New Roman"/>
      <w:sz w:val="20"/>
      <w:szCs w:val="20"/>
      <w:lang w:eastAsia="ru-RU"/>
    </w:rPr>
  </w:style>
  <w:style w:type="paragraph" w:styleId="2f3">
    <w:name w:val="Body Text Indent 2"/>
    <w:basedOn w:val="a9"/>
    <w:link w:val="2f4"/>
    <w:unhideWhenUsed/>
    <w:rsid w:val="001F17E3"/>
    <w:pPr>
      <w:spacing w:after="120" w:line="480" w:lineRule="auto"/>
      <w:ind w:left="283"/>
      <w:jc w:val="both"/>
    </w:pPr>
    <w:rPr>
      <w:rFonts w:eastAsia="Times New Roman" w:cs="Times New Roman"/>
      <w:sz w:val="28"/>
      <w:szCs w:val="24"/>
      <w:lang w:eastAsia="ru-RU"/>
    </w:rPr>
  </w:style>
  <w:style w:type="character" w:customStyle="1" w:styleId="2f4">
    <w:name w:val="Основной текст с отступом 2 Знак"/>
    <w:basedOn w:val="ab"/>
    <w:link w:val="2f3"/>
    <w:rsid w:val="001F17E3"/>
    <w:rPr>
      <w:rFonts w:ascii="Times New Roman" w:eastAsia="Times New Roman" w:hAnsi="Times New Roman" w:cs="Times New Roman"/>
      <w:sz w:val="28"/>
      <w:szCs w:val="24"/>
      <w:lang w:eastAsia="ru-RU"/>
    </w:rPr>
  </w:style>
  <w:style w:type="paragraph" w:customStyle="1" w:styleId="1f4">
    <w:name w:val="Абзац списка1"/>
    <w:basedOn w:val="a9"/>
    <w:qFormat/>
    <w:rsid w:val="001F17E3"/>
    <w:pPr>
      <w:spacing w:after="120"/>
      <w:ind w:left="720"/>
      <w:contextualSpacing/>
      <w:jc w:val="both"/>
    </w:pPr>
    <w:rPr>
      <w:rFonts w:eastAsia="Times New Roman" w:cs="Times New Roman"/>
      <w:sz w:val="28"/>
    </w:rPr>
  </w:style>
  <w:style w:type="character" w:customStyle="1" w:styleId="apple-style-span">
    <w:name w:val="apple-style-span"/>
    <w:basedOn w:val="ab"/>
    <w:rsid w:val="001F17E3"/>
  </w:style>
  <w:style w:type="character" w:customStyle="1" w:styleId="apple-converted-space">
    <w:name w:val="apple-converted-space"/>
    <w:basedOn w:val="ab"/>
    <w:rsid w:val="001F17E3"/>
  </w:style>
  <w:style w:type="character" w:customStyle="1" w:styleId="FontStyle60">
    <w:name w:val="Font Style60"/>
    <w:basedOn w:val="ab"/>
    <w:uiPriority w:val="99"/>
    <w:rsid w:val="001F17E3"/>
    <w:rPr>
      <w:rFonts w:ascii="Times New Roman" w:hAnsi="Times New Roman" w:cs="Times New Roman"/>
      <w:sz w:val="20"/>
      <w:szCs w:val="20"/>
    </w:rPr>
  </w:style>
  <w:style w:type="character" w:customStyle="1" w:styleId="FontStyle59">
    <w:name w:val="Font Style59"/>
    <w:basedOn w:val="ab"/>
    <w:uiPriority w:val="99"/>
    <w:rsid w:val="001F17E3"/>
    <w:rPr>
      <w:rFonts w:ascii="Times New Roman" w:hAnsi="Times New Roman" w:cs="Times New Roman"/>
      <w:sz w:val="20"/>
      <w:szCs w:val="20"/>
    </w:rPr>
  </w:style>
  <w:style w:type="paragraph" w:customStyle="1" w:styleId="OTCHET00">
    <w:name w:val="OTCHET_00"/>
    <w:basedOn w:val="a9"/>
    <w:rsid w:val="001F17E3"/>
    <w:pPr>
      <w:tabs>
        <w:tab w:val="left" w:pos="709"/>
      </w:tabs>
      <w:suppressAutoHyphens/>
      <w:spacing w:line="360" w:lineRule="auto"/>
      <w:jc w:val="both"/>
    </w:pPr>
    <w:rPr>
      <w:rFonts w:eastAsia="Times New Roman" w:cs="Times New Roman"/>
      <w:szCs w:val="20"/>
      <w:lang w:eastAsia="ar-SA"/>
    </w:rPr>
  </w:style>
  <w:style w:type="character" w:customStyle="1" w:styleId="nowrap">
    <w:name w:val="nowrap"/>
    <w:basedOn w:val="ab"/>
    <w:rsid w:val="001F17E3"/>
  </w:style>
  <w:style w:type="character" w:customStyle="1" w:styleId="afffa">
    <w:name w:val="Символ сноски"/>
    <w:basedOn w:val="ab"/>
    <w:rsid w:val="001F17E3"/>
    <w:rPr>
      <w:rFonts w:cs="Times New Roman"/>
      <w:vertAlign w:val="superscript"/>
    </w:rPr>
  </w:style>
  <w:style w:type="character" w:customStyle="1" w:styleId="b-serp-url">
    <w:name w:val="b-serp-url"/>
    <w:basedOn w:val="ab"/>
    <w:rsid w:val="001F17E3"/>
  </w:style>
  <w:style w:type="character" w:customStyle="1" w:styleId="b-serp-urlmark">
    <w:name w:val="b-serp-url__mark"/>
    <w:basedOn w:val="ab"/>
    <w:rsid w:val="001F17E3"/>
  </w:style>
  <w:style w:type="character" w:customStyle="1" w:styleId="FontStyle130">
    <w:name w:val="Font Style130"/>
    <w:basedOn w:val="ab"/>
    <w:uiPriority w:val="99"/>
    <w:rsid w:val="001F17E3"/>
    <w:rPr>
      <w:rFonts w:ascii="Times New Roman" w:hAnsi="Times New Roman" w:cs="Times New Roman"/>
      <w:spacing w:val="-10"/>
      <w:sz w:val="26"/>
      <w:szCs w:val="26"/>
    </w:rPr>
  </w:style>
  <w:style w:type="paragraph" w:customStyle="1" w:styleId="CM4">
    <w:name w:val="CM4"/>
    <w:basedOn w:val="Default"/>
    <w:next w:val="Default"/>
    <w:rsid w:val="001F17E3"/>
    <w:pPr>
      <w:widowControl w:val="0"/>
      <w:suppressAutoHyphens/>
      <w:autoSpaceDN/>
      <w:adjustRightInd/>
      <w:spacing w:line="248" w:lineRule="atLeast"/>
    </w:pPr>
    <w:rPr>
      <w:rFonts w:ascii="OEKGHE+OfficinaSerifWinC" w:eastAsia="Times New Roman" w:hAnsi="OEKGHE+OfficinaSerifWinC"/>
      <w:color w:val="auto"/>
      <w:lang w:eastAsia="ar-SA"/>
    </w:rPr>
  </w:style>
  <w:style w:type="paragraph" w:customStyle="1" w:styleId="afffb">
    <w:name w:val="Таблица"/>
    <w:basedOn w:val="a9"/>
    <w:qFormat/>
    <w:rsid w:val="001F17E3"/>
    <w:rPr>
      <w:rFonts w:eastAsia="Times New Roman" w:cs="Times New Roman"/>
      <w:sz w:val="28"/>
      <w:szCs w:val="20"/>
      <w:lang w:eastAsia="ru-RU"/>
    </w:rPr>
  </w:style>
  <w:style w:type="character" w:styleId="afffc">
    <w:name w:val="page number"/>
    <w:basedOn w:val="ab"/>
    <w:rsid w:val="001F17E3"/>
  </w:style>
  <w:style w:type="paragraph" w:styleId="37">
    <w:name w:val="Body Text 3"/>
    <w:basedOn w:val="a9"/>
    <w:link w:val="38"/>
    <w:rsid w:val="001F17E3"/>
    <w:rPr>
      <w:rFonts w:eastAsia="Times New Roman" w:cs="Times New Roman"/>
      <w:sz w:val="20"/>
      <w:szCs w:val="20"/>
      <w:lang w:eastAsia="ru-RU"/>
    </w:rPr>
  </w:style>
  <w:style w:type="character" w:customStyle="1" w:styleId="38">
    <w:name w:val="Основной текст 3 Знак"/>
    <w:basedOn w:val="ab"/>
    <w:link w:val="37"/>
    <w:rsid w:val="001F17E3"/>
    <w:rPr>
      <w:rFonts w:ascii="Times New Roman" w:eastAsia="Times New Roman" w:hAnsi="Times New Roman" w:cs="Times New Roman"/>
      <w:sz w:val="20"/>
      <w:szCs w:val="20"/>
      <w:lang w:eastAsia="ru-RU"/>
    </w:rPr>
  </w:style>
  <w:style w:type="paragraph" w:customStyle="1" w:styleId="Aacao">
    <w:name w:val="Aacao"/>
    <w:basedOn w:val="a9"/>
    <w:next w:val="a9"/>
    <w:rsid w:val="001F17E3"/>
    <w:pPr>
      <w:ind w:firstLine="709"/>
      <w:jc w:val="both"/>
    </w:pPr>
    <w:rPr>
      <w:rFonts w:eastAsia="Times New Roman" w:cs="Times New Roman"/>
      <w:sz w:val="26"/>
      <w:szCs w:val="20"/>
      <w:lang w:eastAsia="ru-RU"/>
    </w:rPr>
  </w:style>
  <w:style w:type="paragraph" w:styleId="afffd">
    <w:name w:val="Document Map"/>
    <w:basedOn w:val="a9"/>
    <w:link w:val="afffe"/>
    <w:rsid w:val="001F17E3"/>
    <w:pPr>
      <w:shd w:val="clear" w:color="auto" w:fill="000080"/>
      <w:ind w:firstLine="709"/>
      <w:jc w:val="both"/>
    </w:pPr>
    <w:rPr>
      <w:rFonts w:ascii="Tahoma" w:eastAsia="Times New Roman" w:hAnsi="Tahoma" w:cs="Tahoma"/>
      <w:sz w:val="28"/>
      <w:szCs w:val="20"/>
      <w:lang w:eastAsia="ru-RU"/>
    </w:rPr>
  </w:style>
  <w:style w:type="character" w:customStyle="1" w:styleId="afffe">
    <w:name w:val="Схема документа Знак"/>
    <w:basedOn w:val="ab"/>
    <w:link w:val="afffd"/>
    <w:rsid w:val="001F17E3"/>
    <w:rPr>
      <w:rFonts w:ascii="Tahoma" w:eastAsia="Times New Roman" w:hAnsi="Tahoma" w:cs="Tahoma"/>
      <w:sz w:val="28"/>
      <w:szCs w:val="20"/>
      <w:shd w:val="clear" w:color="auto" w:fill="000080"/>
      <w:lang w:eastAsia="ru-RU"/>
    </w:rPr>
  </w:style>
  <w:style w:type="paragraph" w:customStyle="1" w:styleId="ConsPlusNonformat">
    <w:name w:val="ConsPlusNonformat"/>
    <w:uiPriority w:val="99"/>
    <w:rsid w:val="001F17E3"/>
    <w:pPr>
      <w:widowControl w:val="0"/>
      <w:autoSpaceDE w:val="0"/>
      <w:autoSpaceDN w:val="0"/>
      <w:spacing w:after="0" w:line="240" w:lineRule="auto"/>
    </w:pPr>
    <w:rPr>
      <w:rFonts w:ascii="Courier New" w:eastAsia="Times New Roman" w:hAnsi="Courier New" w:cs="Courier New"/>
      <w:sz w:val="20"/>
      <w:szCs w:val="20"/>
      <w:lang w:eastAsia="ru-RU"/>
    </w:rPr>
  </w:style>
  <w:style w:type="table" w:customStyle="1" w:styleId="22a">
    <w:name w:val="Сетка таблицы22"/>
    <w:basedOn w:val="ac"/>
    <w:next w:val="af2"/>
    <w:rsid w:val="001F17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
    <w:name w:val="List Number 2"/>
    <w:basedOn w:val="a9"/>
    <w:uiPriority w:val="99"/>
    <w:semiHidden/>
    <w:rsid w:val="001F17E3"/>
    <w:pPr>
      <w:numPr>
        <w:numId w:val="3"/>
      </w:numPr>
      <w:tabs>
        <w:tab w:val="clear" w:pos="643"/>
        <w:tab w:val="num" w:pos="720"/>
      </w:tabs>
      <w:spacing w:after="200" w:line="276" w:lineRule="auto"/>
      <w:ind w:left="720"/>
      <w:contextualSpacing/>
    </w:pPr>
    <w:rPr>
      <w:rFonts w:ascii="Calibri" w:eastAsia="Times New Roman" w:hAnsi="Calibri" w:cs="Times New Roman"/>
      <w:sz w:val="22"/>
    </w:rPr>
  </w:style>
  <w:style w:type="numbering" w:customStyle="1" w:styleId="20">
    <w:name w:val="Стиль2"/>
    <w:uiPriority w:val="99"/>
    <w:rsid w:val="001F17E3"/>
    <w:pPr>
      <w:numPr>
        <w:numId w:val="4"/>
      </w:numPr>
    </w:pPr>
  </w:style>
  <w:style w:type="paragraph" w:customStyle="1" w:styleId="affff">
    <w:name w:val="Заголовок таблицы"/>
    <w:basedOn w:val="a9"/>
    <w:uiPriority w:val="99"/>
    <w:rsid w:val="001F17E3"/>
    <w:pPr>
      <w:spacing w:before="120" w:after="240"/>
      <w:contextualSpacing/>
      <w:jc w:val="center"/>
    </w:pPr>
    <w:rPr>
      <w:rFonts w:ascii="Arial" w:eastAsia="MS Mincho" w:hAnsi="Arial" w:cs="Arial"/>
      <w:szCs w:val="20"/>
      <w:lang w:eastAsia="ru-RU"/>
    </w:rPr>
  </w:style>
  <w:style w:type="paragraph" w:styleId="39">
    <w:name w:val="Body Text Indent 3"/>
    <w:aliases w:val="Знак Знак Знак1,Знак Знак"/>
    <w:basedOn w:val="a9"/>
    <w:link w:val="3a"/>
    <w:unhideWhenUsed/>
    <w:rsid w:val="001F17E3"/>
    <w:pPr>
      <w:spacing w:after="120"/>
      <w:ind w:left="283"/>
      <w:jc w:val="both"/>
    </w:pPr>
    <w:rPr>
      <w:rFonts w:eastAsia="Times New Roman" w:cs="Times New Roman"/>
      <w:sz w:val="16"/>
      <w:szCs w:val="16"/>
      <w:lang w:eastAsia="ru-RU"/>
    </w:rPr>
  </w:style>
  <w:style w:type="character" w:customStyle="1" w:styleId="3a">
    <w:name w:val="Основной текст с отступом 3 Знак"/>
    <w:aliases w:val="Знак Знак Знак1 Знак,Знак Знак Знак2"/>
    <w:basedOn w:val="ab"/>
    <w:link w:val="39"/>
    <w:rsid w:val="001F17E3"/>
    <w:rPr>
      <w:rFonts w:ascii="Times New Roman" w:eastAsia="Times New Roman" w:hAnsi="Times New Roman" w:cs="Times New Roman"/>
      <w:sz w:val="16"/>
      <w:szCs w:val="16"/>
      <w:lang w:eastAsia="ru-RU"/>
    </w:rPr>
  </w:style>
  <w:style w:type="character" w:customStyle="1" w:styleId="710">
    <w:name w:val="Заголовок 7 Знак1"/>
    <w:aliases w:val="Заголовок 7 Знак Знак,Номер таблицы Знак Знак,Номер таблицы Знак1,Заголовок 7 Знак1 Знак Знак Знак,Заголовок 7 Знак Знак Знак Знак Знак,Номер таблицы Знак Знак Знак Знак Знак,Номер таблицы Знак1 Знак Знак Знак Знак"/>
    <w:rsid w:val="001F17E3"/>
    <w:rPr>
      <w:bCs/>
      <w:sz w:val="28"/>
    </w:rPr>
  </w:style>
  <w:style w:type="paragraph" w:customStyle="1" w:styleId="a2">
    <w:name w:val="Текст нумерованный"/>
    <w:basedOn w:val="a9"/>
    <w:link w:val="affff0"/>
    <w:qFormat/>
    <w:rsid w:val="001F17E3"/>
    <w:pPr>
      <w:numPr>
        <w:numId w:val="5"/>
      </w:numPr>
      <w:spacing w:before="60" w:after="60"/>
      <w:contextualSpacing/>
    </w:pPr>
    <w:rPr>
      <w:rFonts w:eastAsia="Times New Roman" w:cs="Times New Roman"/>
      <w:sz w:val="28"/>
      <w:szCs w:val="28"/>
      <w:lang w:eastAsia="ru-RU"/>
    </w:rPr>
  </w:style>
  <w:style w:type="character" w:customStyle="1" w:styleId="affb">
    <w:name w:val="Текст маркированный Знак"/>
    <w:link w:val="a5"/>
    <w:rsid w:val="001F17E3"/>
    <w:rPr>
      <w:rFonts w:ascii="Times New Roman" w:eastAsia="Times New Roman" w:hAnsi="Times New Roman" w:cs="Times New Roman"/>
      <w:sz w:val="28"/>
      <w:szCs w:val="28"/>
      <w:lang w:eastAsia="ru-RU"/>
    </w:rPr>
  </w:style>
  <w:style w:type="character" w:customStyle="1" w:styleId="affff0">
    <w:name w:val="Текст нумерованный Знак"/>
    <w:link w:val="a2"/>
    <w:rsid w:val="001F17E3"/>
    <w:rPr>
      <w:rFonts w:ascii="Times New Roman" w:eastAsia="Times New Roman" w:hAnsi="Times New Roman" w:cs="Times New Roman"/>
      <w:sz w:val="28"/>
      <w:szCs w:val="28"/>
      <w:lang w:eastAsia="ru-RU"/>
    </w:rPr>
  </w:style>
  <w:style w:type="paragraph" w:customStyle="1" w:styleId="affff1">
    <w:name w:val="Верхн колонтитул"/>
    <w:basedOn w:val="a9"/>
    <w:link w:val="affff2"/>
    <w:qFormat/>
    <w:rsid w:val="001F17E3"/>
    <w:pPr>
      <w:spacing w:after="60"/>
      <w:ind w:firstLine="709"/>
      <w:jc w:val="both"/>
    </w:pPr>
    <w:rPr>
      <w:rFonts w:eastAsia="Times New Roman" w:cs="Times New Roman"/>
      <w:szCs w:val="20"/>
      <w:lang w:eastAsia="ru-RU"/>
    </w:rPr>
  </w:style>
  <w:style w:type="paragraph" w:customStyle="1" w:styleId="affff3">
    <w:name w:val="Нижн колонтитул"/>
    <w:basedOn w:val="af5"/>
    <w:link w:val="affff4"/>
    <w:qFormat/>
    <w:rsid w:val="001F17E3"/>
    <w:pPr>
      <w:widowControl/>
      <w:autoSpaceDE/>
      <w:autoSpaceDN/>
      <w:adjustRightInd/>
      <w:spacing w:after="60"/>
      <w:ind w:firstLine="709"/>
      <w:jc w:val="both"/>
    </w:pPr>
    <w:rPr>
      <w:rFonts w:eastAsia="Times New Roman"/>
      <w:szCs w:val="20"/>
    </w:rPr>
  </w:style>
  <w:style w:type="character" w:customStyle="1" w:styleId="affff2">
    <w:name w:val="Верхн колонтитул Знак"/>
    <w:link w:val="affff1"/>
    <w:rsid w:val="001F17E3"/>
    <w:rPr>
      <w:rFonts w:ascii="Times New Roman" w:eastAsia="Times New Roman" w:hAnsi="Times New Roman" w:cs="Times New Roman"/>
      <w:sz w:val="24"/>
      <w:szCs w:val="20"/>
      <w:lang w:eastAsia="ru-RU"/>
    </w:rPr>
  </w:style>
  <w:style w:type="paragraph" w:customStyle="1" w:styleId="1f5">
    <w:name w:val="Без интервала1"/>
    <w:aliases w:val="с интервалом,Без интервала11,No Spacing,Без интервала Знак Знак Знак,Без интервала Знак Знак,Без интервала111"/>
    <w:uiPriority w:val="99"/>
    <w:qFormat/>
    <w:rsid w:val="001F17E3"/>
    <w:pPr>
      <w:spacing w:after="0" w:line="240" w:lineRule="auto"/>
      <w:ind w:firstLine="709"/>
      <w:jc w:val="both"/>
    </w:pPr>
    <w:rPr>
      <w:rFonts w:ascii="Calibri" w:eastAsia="Times New Roman" w:hAnsi="Calibri" w:cs="Times New Roman"/>
    </w:rPr>
  </w:style>
  <w:style w:type="character" w:customStyle="1" w:styleId="affff4">
    <w:name w:val="Нижн колонтитул Знак"/>
    <w:link w:val="affff3"/>
    <w:rsid w:val="001F17E3"/>
    <w:rPr>
      <w:rFonts w:ascii="Times New Roman" w:eastAsia="Times New Roman" w:hAnsi="Times New Roman" w:cs="Times New Roman"/>
      <w:sz w:val="24"/>
      <w:szCs w:val="20"/>
      <w:lang w:eastAsia="ru-RU"/>
    </w:rPr>
  </w:style>
  <w:style w:type="paragraph" w:customStyle="1" w:styleId="Aeiiai">
    <w:name w:val="Aei?iai?"/>
    <w:basedOn w:val="a9"/>
    <w:rsid w:val="001F17E3"/>
    <w:pPr>
      <w:spacing w:after="60"/>
      <w:ind w:firstLine="357"/>
      <w:jc w:val="center"/>
    </w:pPr>
    <w:rPr>
      <w:rFonts w:ascii="AGGal" w:eastAsia="Times New Roman" w:hAnsi="AGGal" w:cs="AGGal"/>
      <w:sz w:val="22"/>
      <w:lang w:eastAsia="ru-RU"/>
    </w:rPr>
  </w:style>
  <w:style w:type="paragraph" w:customStyle="1" w:styleId="2f5">
    <w:name w:val="Заг 2 Знак"/>
    <w:basedOn w:val="a9"/>
    <w:link w:val="2f6"/>
    <w:qFormat/>
    <w:rsid w:val="001F17E3"/>
    <w:pPr>
      <w:spacing w:before="240" w:after="180"/>
      <w:contextualSpacing/>
    </w:pPr>
    <w:rPr>
      <w:rFonts w:ascii="Arial" w:eastAsia="Times New Roman" w:hAnsi="Arial" w:cs="Times New Roman"/>
      <w:b/>
      <w:caps/>
      <w:color w:val="0070C0"/>
      <w:szCs w:val="28"/>
      <w:lang w:eastAsia="ru-RU"/>
      <w14:shadow w14:blurRad="50800" w14:dist="38100" w14:dir="2700000" w14:sx="100000" w14:sy="100000" w14:kx="0" w14:ky="0" w14:algn="tl">
        <w14:srgbClr w14:val="000000">
          <w14:alpha w14:val="60000"/>
        </w14:srgbClr>
      </w14:shadow>
    </w:rPr>
  </w:style>
  <w:style w:type="character" w:customStyle="1" w:styleId="2f6">
    <w:name w:val="Заг 2 Знак Знак"/>
    <w:link w:val="2f5"/>
    <w:rsid w:val="001F17E3"/>
    <w:rPr>
      <w:rFonts w:ascii="Arial" w:eastAsia="Times New Roman" w:hAnsi="Arial" w:cs="Times New Roman"/>
      <w:b/>
      <w:caps/>
      <w:color w:val="0070C0"/>
      <w:sz w:val="24"/>
      <w:szCs w:val="28"/>
      <w:lang w:eastAsia="ru-RU"/>
      <w14:shadow w14:blurRad="50800" w14:dist="38100" w14:dir="2700000" w14:sx="100000" w14:sy="100000" w14:kx="0" w14:ky="0" w14:algn="tl">
        <w14:srgbClr w14:val="000000">
          <w14:alpha w14:val="60000"/>
        </w14:srgbClr>
      </w14:shadow>
    </w:rPr>
  </w:style>
  <w:style w:type="numbering" w:customStyle="1" w:styleId="12pt">
    <w:name w:val="Стиль маркированный 12 pt"/>
    <w:basedOn w:val="ad"/>
    <w:rsid w:val="001F17E3"/>
    <w:pPr>
      <w:numPr>
        <w:numId w:val="6"/>
      </w:numPr>
    </w:pPr>
  </w:style>
  <w:style w:type="paragraph" w:customStyle="1" w:styleId="affff5">
    <w:name w:val="Таблица Знак Знак"/>
    <w:basedOn w:val="a9"/>
    <w:link w:val="affff6"/>
    <w:rsid w:val="001F17E3"/>
    <w:pPr>
      <w:spacing w:after="60"/>
      <w:ind w:firstLine="709"/>
      <w:jc w:val="center"/>
    </w:pPr>
    <w:rPr>
      <w:rFonts w:eastAsia="Times New Roman" w:cs="Times New Roman"/>
      <w:spacing w:val="-6"/>
      <w:sz w:val="22"/>
      <w:lang w:eastAsia="ru-RU"/>
    </w:rPr>
  </w:style>
  <w:style w:type="character" w:customStyle="1" w:styleId="affff6">
    <w:name w:val="Таблица Знак Знак Знак"/>
    <w:link w:val="affff5"/>
    <w:rsid w:val="001F17E3"/>
    <w:rPr>
      <w:rFonts w:ascii="Times New Roman" w:eastAsia="Times New Roman" w:hAnsi="Times New Roman" w:cs="Times New Roman"/>
      <w:spacing w:val="-6"/>
      <w:lang w:eastAsia="ru-RU"/>
    </w:rPr>
  </w:style>
  <w:style w:type="paragraph" w:styleId="affff7">
    <w:name w:val="Normal Indent"/>
    <w:basedOn w:val="a9"/>
    <w:rsid w:val="001F17E3"/>
    <w:pPr>
      <w:spacing w:after="60"/>
      <w:ind w:left="708" w:firstLine="709"/>
      <w:jc w:val="both"/>
    </w:pPr>
    <w:rPr>
      <w:rFonts w:ascii="Arial" w:eastAsia="Times New Roman" w:hAnsi="Arial" w:cs="Times New Roman"/>
      <w:szCs w:val="24"/>
      <w:lang w:eastAsia="ru-RU"/>
    </w:rPr>
  </w:style>
  <w:style w:type="paragraph" w:styleId="2f7">
    <w:name w:val="List Continue 2"/>
    <w:basedOn w:val="a9"/>
    <w:rsid w:val="001F17E3"/>
    <w:pPr>
      <w:spacing w:after="120"/>
      <w:ind w:left="566" w:firstLine="709"/>
      <w:jc w:val="both"/>
    </w:pPr>
    <w:rPr>
      <w:rFonts w:ascii="Arial" w:eastAsia="Times New Roman" w:hAnsi="Arial" w:cs="Times New Roman"/>
      <w:szCs w:val="24"/>
      <w:lang w:eastAsia="ru-RU"/>
    </w:rPr>
  </w:style>
  <w:style w:type="paragraph" w:customStyle="1" w:styleId="1f6">
    <w:name w:val="Заг 1 Знак"/>
    <w:basedOn w:val="12"/>
    <w:link w:val="1f7"/>
    <w:qFormat/>
    <w:rsid w:val="001F17E3"/>
    <w:pPr>
      <w:keepNext/>
      <w:widowControl/>
      <w:shd w:val="clear" w:color="auto" w:fill="F7225E"/>
      <w:autoSpaceDE/>
      <w:autoSpaceDN/>
      <w:adjustRightInd/>
      <w:spacing w:before="720" w:after="360"/>
      <w:ind w:left="0"/>
      <w:contextualSpacing/>
      <w:jc w:val="center"/>
    </w:pPr>
    <w:rPr>
      <w:bCs w:val="0"/>
      <w:iCs/>
      <w:caps/>
      <w:sz w:val="30"/>
      <w:szCs w:val="20"/>
      <w14:shadow w14:blurRad="50800" w14:dist="38100" w14:dir="2700000" w14:sx="100000" w14:sy="100000" w14:kx="0" w14:ky="0" w14:algn="tl">
        <w14:srgbClr w14:val="000000">
          <w14:alpha w14:val="60000"/>
        </w14:srgbClr>
      </w14:shadow>
      <w14:textFill>
        <w14:solidFill>
          <w14:srgbClr w14:val="FFFFFF"/>
        </w14:solidFill>
      </w14:textFill>
    </w:rPr>
  </w:style>
  <w:style w:type="paragraph" w:customStyle="1" w:styleId="affff8">
    <w:name w:val="Маркированный Знак"/>
    <w:basedOn w:val="a9"/>
    <w:link w:val="affff9"/>
    <w:rsid w:val="001F17E3"/>
    <w:pPr>
      <w:tabs>
        <w:tab w:val="num" w:pos="720"/>
      </w:tabs>
      <w:spacing w:after="60"/>
      <w:ind w:left="357"/>
      <w:jc w:val="both"/>
    </w:pPr>
    <w:rPr>
      <w:rFonts w:ascii="Arial" w:eastAsia="MS Mincho" w:hAnsi="Arial" w:cs="Times New Roman"/>
      <w:szCs w:val="20"/>
      <w:lang w:eastAsia="ja-JP"/>
    </w:rPr>
  </w:style>
  <w:style w:type="character" w:customStyle="1" w:styleId="1f7">
    <w:name w:val="Заг 1 Знак Знак"/>
    <w:link w:val="1f6"/>
    <w:rsid w:val="001F17E3"/>
    <w:rPr>
      <w:rFonts w:ascii="Times New Roman" w:eastAsia="Times New Roman" w:hAnsi="Times New Roman" w:cs="Times New Roman"/>
      <w:b/>
      <w:iCs/>
      <w:caps/>
      <w:color w:val="auto"/>
      <w:sz w:val="30"/>
      <w:szCs w:val="20"/>
      <w:shd w:val="clear" w:color="auto" w:fill="F7225E"/>
      <w:lang w:eastAsia="ru-RU"/>
      <w14:shadow w14:blurRad="50800" w14:dist="38100" w14:dir="2700000" w14:sx="100000" w14:sy="100000" w14:kx="0" w14:ky="0" w14:algn="tl">
        <w14:srgbClr w14:val="000000">
          <w14:alpha w14:val="60000"/>
        </w14:srgbClr>
      </w14:shadow>
      <w14:textFill>
        <w14:solidFill>
          <w14:srgbClr w14:val="FFFFFF"/>
        </w14:solidFill>
      </w14:textFill>
    </w:rPr>
  </w:style>
  <w:style w:type="character" w:customStyle="1" w:styleId="affff9">
    <w:name w:val="Маркированный Знак Знак"/>
    <w:link w:val="affff8"/>
    <w:rsid w:val="001F17E3"/>
    <w:rPr>
      <w:rFonts w:ascii="Arial" w:eastAsia="MS Mincho" w:hAnsi="Arial" w:cs="Times New Roman"/>
      <w:sz w:val="24"/>
      <w:szCs w:val="20"/>
      <w:lang w:eastAsia="ja-JP"/>
    </w:rPr>
  </w:style>
  <w:style w:type="paragraph" w:customStyle="1" w:styleId="a6">
    <w:name w:val="Маркированный"/>
    <w:basedOn w:val="a9"/>
    <w:link w:val="1f8"/>
    <w:rsid w:val="001F17E3"/>
    <w:pPr>
      <w:numPr>
        <w:numId w:val="8"/>
      </w:numPr>
      <w:jc w:val="both"/>
    </w:pPr>
    <w:rPr>
      <w:rFonts w:eastAsia="Times New Roman" w:cs="Times New Roman"/>
      <w:szCs w:val="24"/>
      <w:lang w:eastAsia="ru-RU"/>
    </w:rPr>
  </w:style>
  <w:style w:type="paragraph" w:customStyle="1" w:styleId="a8">
    <w:name w:val="Марк"/>
    <w:basedOn w:val="a6"/>
    <w:link w:val="affffa"/>
    <w:qFormat/>
    <w:rsid w:val="001F17E3"/>
    <w:pPr>
      <w:numPr>
        <w:numId w:val="7"/>
      </w:numPr>
      <w:ind w:left="0" w:firstLine="720"/>
    </w:pPr>
    <w:rPr>
      <w:sz w:val="28"/>
      <w:szCs w:val="28"/>
    </w:rPr>
  </w:style>
  <w:style w:type="character" w:customStyle="1" w:styleId="1f8">
    <w:name w:val="Маркированный Знак1"/>
    <w:link w:val="a6"/>
    <w:rsid w:val="001F17E3"/>
    <w:rPr>
      <w:rFonts w:ascii="Times New Roman" w:eastAsia="Times New Roman" w:hAnsi="Times New Roman" w:cs="Times New Roman"/>
      <w:sz w:val="24"/>
      <w:szCs w:val="24"/>
      <w:lang w:eastAsia="ru-RU"/>
    </w:rPr>
  </w:style>
  <w:style w:type="character" w:customStyle="1" w:styleId="affffa">
    <w:name w:val="Марк Знак"/>
    <w:link w:val="a8"/>
    <w:rsid w:val="001F17E3"/>
    <w:rPr>
      <w:rFonts w:ascii="Times New Roman" w:eastAsia="Times New Roman" w:hAnsi="Times New Roman" w:cs="Times New Roman"/>
      <w:sz w:val="28"/>
      <w:szCs w:val="28"/>
      <w:lang w:eastAsia="ru-RU"/>
    </w:rPr>
  </w:style>
  <w:style w:type="paragraph" w:customStyle="1" w:styleId="affffb">
    <w:name w:val="Имя таблицы"/>
    <w:basedOn w:val="a9"/>
    <w:rsid w:val="001F17E3"/>
    <w:pPr>
      <w:spacing w:before="120" w:after="120"/>
      <w:contextualSpacing/>
      <w:jc w:val="center"/>
    </w:pPr>
    <w:rPr>
      <w:rFonts w:ascii="Arial" w:eastAsia="Times New Roman" w:hAnsi="Arial" w:cs="Times New Roman"/>
      <w:szCs w:val="20"/>
      <w:lang w:eastAsia="ru-RU"/>
    </w:rPr>
  </w:style>
  <w:style w:type="paragraph" w:customStyle="1" w:styleId="1f9">
    <w:name w:val="заголовок 1"/>
    <w:basedOn w:val="a9"/>
    <w:next w:val="a9"/>
    <w:rsid w:val="001F17E3"/>
    <w:pPr>
      <w:keepNext/>
      <w:jc w:val="center"/>
    </w:pPr>
    <w:rPr>
      <w:rFonts w:eastAsia="Times New Roman" w:cs="Times New Roman"/>
      <w:b/>
      <w:sz w:val="16"/>
      <w:szCs w:val="20"/>
      <w:lang w:eastAsia="ru-RU"/>
    </w:rPr>
  </w:style>
  <w:style w:type="paragraph" w:styleId="affffc">
    <w:name w:val="envelope address"/>
    <w:basedOn w:val="a9"/>
    <w:rsid w:val="001F17E3"/>
    <w:pPr>
      <w:framePr w:w="7920" w:h="1980" w:hRule="exact" w:hSpace="180" w:wrap="auto" w:hAnchor="page" w:xAlign="center" w:yAlign="bottom"/>
      <w:spacing w:after="60"/>
      <w:ind w:left="2880" w:firstLine="709"/>
      <w:jc w:val="both"/>
    </w:pPr>
    <w:rPr>
      <w:rFonts w:ascii="Arial" w:eastAsia="Times New Roman" w:hAnsi="Arial" w:cs="Arial"/>
      <w:szCs w:val="24"/>
      <w:lang w:eastAsia="ru-RU"/>
    </w:rPr>
  </w:style>
  <w:style w:type="paragraph" w:customStyle="1" w:styleId="Normal10-02">
    <w:name w:val="Normal + 10 пт полужирный По центру Слева:  -02 см Справ..."/>
    <w:basedOn w:val="a9"/>
    <w:link w:val="Normal10-020"/>
    <w:rsid w:val="001F17E3"/>
    <w:pPr>
      <w:ind w:left="-113" w:right="-113"/>
      <w:jc w:val="center"/>
    </w:pPr>
    <w:rPr>
      <w:rFonts w:ascii="Arial" w:eastAsia="Times New Roman" w:hAnsi="Arial" w:cs="Times New Roman"/>
      <w:b/>
      <w:bCs/>
      <w:szCs w:val="20"/>
      <w:lang w:eastAsia="ru-RU"/>
    </w:rPr>
  </w:style>
  <w:style w:type="paragraph" w:customStyle="1" w:styleId="1fa">
    <w:name w:val="Обычный1"/>
    <w:link w:val="Normal1"/>
    <w:rsid w:val="001F17E3"/>
    <w:pPr>
      <w:snapToGrid w:val="0"/>
      <w:spacing w:after="0" w:line="240" w:lineRule="auto"/>
      <w:ind w:firstLine="709"/>
      <w:jc w:val="both"/>
    </w:pPr>
    <w:rPr>
      <w:rFonts w:ascii="Arial" w:eastAsia="Times New Roman" w:hAnsi="Arial" w:cs="Times New Roman"/>
      <w:szCs w:val="20"/>
      <w:lang w:eastAsia="ru-RU"/>
    </w:rPr>
  </w:style>
  <w:style w:type="table" w:styleId="1fb">
    <w:name w:val="Table Grid 1"/>
    <w:basedOn w:val="ac"/>
    <w:rsid w:val="001F17E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Normal10-020">
    <w:name w:val="Normal + 10 пт полужирный По центру Слева:  -02 см Справ... Знак"/>
    <w:link w:val="Normal10-02"/>
    <w:rsid w:val="001F17E3"/>
    <w:rPr>
      <w:rFonts w:ascii="Arial" w:eastAsia="Times New Roman" w:hAnsi="Arial" w:cs="Times New Roman"/>
      <w:b/>
      <w:bCs/>
      <w:sz w:val="24"/>
      <w:szCs w:val="20"/>
      <w:lang w:eastAsia="ru-RU"/>
    </w:rPr>
  </w:style>
  <w:style w:type="character" w:customStyle="1" w:styleId="Normal1">
    <w:name w:val="Normal Знак1"/>
    <w:link w:val="1fa"/>
    <w:rsid w:val="001F17E3"/>
    <w:rPr>
      <w:rFonts w:ascii="Arial" w:eastAsia="Times New Roman" w:hAnsi="Arial" w:cs="Times New Roman"/>
      <w:szCs w:val="20"/>
      <w:lang w:eastAsia="ru-RU"/>
    </w:rPr>
  </w:style>
  <w:style w:type="paragraph" w:styleId="affffd">
    <w:name w:val="Plain Text"/>
    <w:basedOn w:val="a9"/>
    <w:link w:val="affffe"/>
    <w:rsid w:val="001F17E3"/>
    <w:rPr>
      <w:rFonts w:ascii="Courier New" w:eastAsia="Times New Roman" w:hAnsi="Courier New" w:cs="Times New Roman"/>
      <w:sz w:val="20"/>
      <w:szCs w:val="20"/>
      <w:lang w:eastAsia="ru-RU"/>
    </w:rPr>
  </w:style>
  <w:style w:type="character" w:customStyle="1" w:styleId="affffe">
    <w:name w:val="Текст Знак"/>
    <w:basedOn w:val="ab"/>
    <w:link w:val="affffd"/>
    <w:rsid w:val="001F17E3"/>
    <w:rPr>
      <w:rFonts w:ascii="Courier New" w:eastAsia="Times New Roman" w:hAnsi="Courier New" w:cs="Times New Roman"/>
      <w:sz w:val="20"/>
      <w:szCs w:val="20"/>
      <w:lang w:eastAsia="ru-RU"/>
    </w:rPr>
  </w:style>
  <w:style w:type="paragraph" w:customStyle="1" w:styleId="3b">
    <w:name w:val="Знак3 Знак Знак Знак"/>
    <w:basedOn w:val="a9"/>
    <w:rsid w:val="001F17E3"/>
    <w:pPr>
      <w:spacing w:after="60"/>
      <w:ind w:firstLine="709"/>
      <w:jc w:val="both"/>
    </w:pPr>
    <w:rPr>
      <w:rFonts w:ascii="Arial" w:eastAsia="Times New Roman" w:hAnsi="Arial" w:cs="Arial"/>
      <w:bCs/>
      <w:szCs w:val="24"/>
      <w:lang w:eastAsia="ru-RU"/>
    </w:rPr>
  </w:style>
  <w:style w:type="paragraph" w:customStyle="1" w:styleId="1fc">
    <w:name w:val="Стиль Первая строка:  1 см"/>
    <w:basedOn w:val="a9"/>
    <w:rsid w:val="001F17E3"/>
    <w:pPr>
      <w:spacing w:before="120"/>
      <w:jc w:val="both"/>
    </w:pPr>
    <w:rPr>
      <w:rFonts w:eastAsia="Times New Roman" w:cs="Times New Roman"/>
      <w:sz w:val="26"/>
      <w:szCs w:val="20"/>
      <w:lang w:eastAsia="ru-RU"/>
    </w:rPr>
  </w:style>
  <w:style w:type="paragraph" w:customStyle="1" w:styleId="afffff">
    <w:name w:val="Абзац рядовой"/>
    <w:basedOn w:val="a9"/>
    <w:link w:val="afffff0"/>
    <w:autoRedefine/>
    <w:rsid w:val="001F17E3"/>
    <w:pPr>
      <w:ind w:firstLine="709"/>
      <w:jc w:val="both"/>
    </w:pPr>
    <w:rPr>
      <w:rFonts w:eastAsia="Times New Roman" w:cs="Times New Roman"/>
      <w:spacing w:val="-10"/>
      <w:sz w:val="28"/>
      <w:szCs w:val="28"/>
      <w:lang w:eastAsia="ru-RU"/>
    </w:rPr>
  </w:style>
  <w:style w:type="character" w:customStyle="1" w:styleId="afffff0">
    <w:name w:val="Абзац рядовой Знак"/>
    <w:link w:val="afffff"/>
    <w:rsid w:val="001F17E3"/>
    <w:rPr>
      <w:rFonts w:ascii="Times New Roman" w:eastAsia="Times New Roman" w:hAnsi="Times New Roman" w:cs="Times New Roman"/>
      <w:spacing w:val="-10"/>
      <w:sz w:val="28"/>
      <w:szCs w:val="28"/>
      <w:lang w:eastAsia="ru-RU"/>
    </w:rPr>
  </w:style>
  <w:style w:type="character" w:styleId="afffff1">
    <w:name w:val="endnote reference"/>
    <w:semiHidden/>
    <w:rsid w:val="001F17E3"/>
    <w:rPr>
      <w:vertAlign w:val="superscript"/>
    </w:rPr>
  </w:style>
  <w:style w:type="paragraph" w:customStyle="1" w:styleId="1fd">
    <w:name w:val="Знак1 Знак Знак Знак Знак Знак Знак Знак Знак"/>
    <w:basedOn w:val="a9"/>
    <w:rsid w:val="001F17E3"/>
    <w:pPr>
      <w:spacing w:after="60"/>
      <w:ind w:firstLine="709"/>
      <w:jc w:val="both"/>
    </w:pPr>
    <w:rPr>
      <w:rFonts w:ascii="Arial" w:eastAsia="Times New Roman" w:hAnsi="Arial" w:cs="Arial"/>
      <w:bCs/>
      <w:szCs w:val="24"/>
      <w:lang w:eastAsia="ru-RU"/>
    </w:rPr>
  </w:style>
  <w:style w:type="paragraph" w:customStyle="1" w:styleId="r">
    <w:name w:val="r"/>
    <w:basedOn w:val="a9"/>
    <w:rsid w:val="001F17E3"/>
    <w:pPr>
      <w:jc w:val="right"/>
    </w:pPr>
    <w:rPr>
      <w:rFonts w:eastAsia="Times New Roman" w:cs="Times New Roman"/>
      <w:color w:val="000000"/>
      <w:szCs w:val="24"/>
      <w:lang w:eastAsia="ru-RU"/>
    </w:rPr>
  </w:style>
  <w:style w:type="paragraph" w:styleId="HTML">
    <w:name w:val="HTML Preformatted"/>
    <w:basedOn w:val="a9"/>
    <w:link w:val="HTML0"/>
    <w:rsid w:val="001F17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Times New Roman"/>
      <w:sz w:val="20"/>
      <w:szCs w:val="20"/>
      <w:lang w:eastAsia="ru-RU"/>
    </w:rPr>
  </w:style>
  <w:style w:type="character" w:customStyle="1" w:styleId="HTML0">
    <w:name w:val="Стандартный HTML Знак"/>
    <w:basedOn w:val="ab"/>
    <w:link w:val="HTML"/>
    <w:rsid w:val="001F17E3"/>
    <w:rPr>
      <w:rFonts w:ascii="Courier New" w:eastAsia="Times New Roman" w:hAnsi="Courier New" w:cs="Times New Roman"/>
      <w:sz w:val="20"/>
      <w:szCs w:val="20"/>
      <w:lang w:eastAsia="ru-RU"/>
    </w:rPr>
  </w:style>
  <w:style w:type="paragraph" w:styleId="afffff2">
    <w:name w:val="Block Text"/>
    <w:basedOn w:val="a9"/>
    <w:rsid w:val="001F17E3"/>
    <w:pPr>
      <w:ind w:left="113" w:right="113"/>
    </w:pPr>
    <w:rPr>
      <w:rFonts w:eastAsia="Times New Roman" w:cs="Times New Roman"/>
      <w:sz w:val="18"/>
      <w:szCs w:val="20"/>
      <w:lang w:eastAsia="ru-RU"/>
    </w:rPr>
  </w:style>
  <w:style w:type="character" w:customStyle="1" w:styleId="21a">
    <w:name w:val="Основной текст 2 Знак1"/>
    <w:rsid w:val="001F17E3"/>
    <w:rPr>
      <w:sz w:val="24"/>
      <w:szCs w:val="24"/>
    </w:rPr>
  </w:style>
  <w:style w:type="paragraph" w:customStyle="1" w:styleId="afffff3">
    <w:name w:val="Краткий обратный адрес"/>
    <w:basedOn w:val="a9"/>
    <w:rsid w:val="001F17E3"/>
    <w:rPr>
      <w:rFonts w:eastAsia="Times New Roman" w:cs="Times New Roman"/>
      <w:szCs w:val="24"/>
      <w:lang w:eastAsia="ru-RU"/>
    </w:rPr>
  </w:style>
  <w:style w:type="paragraph" w:customStyle="1" w:styleId="afffff4">
    <w:name w:val="Подчеркнутый"/>
    <w:basedOn w:val="6"/>
    <w:rsid w:val="001F17E3"/>
    <w:pPr>
      <w:keepNext w:val="0"/>
      <w:keepLines w:val="0"/>
      <w:spacing w:before="0" w:after="0"/>
      <w:ind w:left="0" w:firstLine="0"/>
      <w:jc w:val="left"/>
      <w:outlineLvl w:val="9"/>
    </w:pPr>
    <w:rPr>
      <w:rFonts w:ascii="Times New Roman" w:eastAsia="Times New Roman" w:hAnsi="Times New Roman" w:cs="Times New Roman"/>
      <w:b w:val="0"/>
      <w:i w:val="0"/>
      <w:iCs w:val="0"/>
      <w:sz w:val="18"/>
      <w:szCs w:val="20"/>
      <w:u w:val="single"/>
    </w:rPr>
  </w:style>
  <w:style w:type="paragraph" w:customStyle="1" w:styleId="1fe">
    <w:name w:val="Титул1"/>
    <w:basedOn w:val="a9"/>
    <w:autoRedefine/>
    <w:rsid w:val="001F17E3"/>
    <w:pPr>
      <w:jc w:val="center"/>
    </w:pPr>
    <w:rPr>
      <w:rFonts w:eastAsia="Times New Roman" w:cs="Times New Roman"/>
      <w:szCs w:val="20"/>
      <w:lang w:eastAsia="ru-RU"/>
    </w:rPr>
  </w:style>
  <w:style w:type="paragraph" w:customStyle="1" w:styleId="xl24">
    <w:name w:val="xl24"/>
    <w:basedOn w:val="a9"/>
    <w:uiPriority w:val="99"/>
    <w:rsid w:val="001F17E3"/>
    <w:pPr>
      <w:pBdr>
        <w:bottom w:val="single" w:sz="4" w:space="0" w:color="auto"/>
        <w:right w:val="single" w:sz="4" w:space="0" w:color="auto"/>
      </w:pBdr>
      <w:spacing w:before="100" w:beforeAutospacing="1" w:after="100" w:afterAutospacing="1"/>
    </w:pPr>
    <w:rPr>
      <w:rFonts w:eastAsia="Times New Roman" w:cs="Times New Roman"/>
      <w:szCs w:val="24"/>
      <w:lang w:eastAsia="ru-RU"/>
    </w:rPr>
  </w:style>
  <w:style w:type="character" w:customStyle="1" w:styleId="textcopy1">
    <w:name w:val="textcopy1"/>
    <w:rsid w:val="001F17E3"/>
    <w:rPr>
      <w:rFonts w:ascii="Verdana" w:hAnsi="Verdana" w:hint="default"/>
      <w:color w:val="021D24"/>
      <w:sz w:val="21"/>
      <w:szCs w:val="21"/>
    </w:rPr>
  </w:style>
  <w:style w:type="paragraph" w:customStyle="1" w:styleId="justify2">
    <w:name w:val="justify2"/>
    <w:basedOn w:val="a9"/>
    <w:rsid w:val="001F17E3"/>
    <w:pPr>
      <w:spacing w:before="100" w:after="100"/>
      <w:ind w:firstLine="600"/>
      <w:jc w:val="both"/>
    </w:pPr>
    <w:rPr>
      <w:rFonts w:eastAsia="Times New Roman" w:cs="Times New Roman"/>
      <w:szCs w:val="20"/>
      <w:lang w:eastAsia="ru-RU"/>
    </w:rPr>
  </w:style>
  <w:style w:type="paragraph" w:styleId="2f8">
    <w:name w:val="List Bullet 2"/>
    <w:aliases w:val="Nienie a?e. 2,Список бюл. 2,Ñïèñîê áþë. 2"/>
    <w:basedOn w:val="a9"/>
    <w:autoRedefine/>
    <w:rsid w:val="001F17E3"/>
    <w:pPr>
      <w:ind w:left="1429" w:hanging="360"/>
    </w:pPr>
    <w:rPr>
      <w:rFonts w:eastAsia="Times New Roman" w:cs="Times New Roman"/>
      <w:szCs w:val="24"/>
      <w:lang w:eastAsia="ru-RU"/>
    </w:rPr>
  </w:style>
  <w:style w:type="paragraph" w:styleId="3c">
    <w:name w:val="List Bullet 3"/>
    <w:basedOn w:val="a9"/>
    <w:autoRedefine/>
    <w:rsid w:val="001F17E3"/>
    <w:pPr>
      <w:tabs>
        <w:tab w:val="left" w:pos="11880"/>
      </w:tabs>
      <w:ind w:left="1429" w:hanging="360"/>
      <w:jc w:val="right"/>
    </w:pPr>
    <w:rPr>
      <w:rFonts w:eastAsia="Times New Roman" w:cs="Times New Roman"/>
      <w:szCs w:val="24"/>
      <w:lang w:eastAsia="ru-RU"/>
    </w:rPr>
  </w:style>
  <w:style w:type="paragraph" w:customStyle="1" w:styleId="21b">
    <w:name w:val="Основной текст с отступом 21"/>
    <w:basedOn w:val="a9"/>
    <w:uiPriority w:val="99"/>
    <w:rsid w:val="001F17E3"/>
    <w:pPr>
      <w:ind w:firstLine="720"/>
      <w:jc w:val="both"/>
    </w:pPr>
    <w:rPr>
      <w:rFonts w:eastAsia="Times New Roman" w:cs="Times New Roman"/>
      <w:szCs w:val="20"/>
      <w:lang w:eastAsia="ru-RU"/>
    </w:rPr>
  </w:style>
  <w:style w:type="paragraph" w:customStyle="1" w:styleId="21c">
    <w:name w:val="Основной текст 21"/>
    <w:basedOn w:val="a9"/>
    <w:rsid w:val="001F17E3"/>
    <w:pPr>
      <w:spacing w:line="360" w:lineRule="auto"/>
      <w:ind w:firstLine="567"/>
      <w:jc w:val="both"/>
    </w:pPr>
    <w:rPr>
      <w:rFonts w:eastAsia="Times New Roman" w:cs="Times New Roman"/>
      <w:szCs w:val="20"/>
      <w:lang w:eastAsia="ru-RU"/>
    </w:rPr>
  </w:style>
  <w:style w:type="paragraph" w:customStyle="1" w:styleId="afffff5">
    <w:name w:val="Таблицы (моноширинный)"/>
    <w:basedOn w:val="a9"/>
    <w:next w:val="a9"/>
    <w:rsid w:val="001F17E3"/>
    <w:pPr>
      <w:widowControl w:val="0"/>
      <w:autoSpaceDE w:val="0"/>
      <w:autoSpaceDN w:val="0"/>
      <w:adjustRightInd w:val="0"/>
      <w:jc w:val="both"/>
    </w:pPr>
    <w:rPr>
      <w:rFonts w:ascii="Courier New" w:eastAsia="Times New Roman" w:hAnsi="Courier New" w:cs="Courier New"/>
      <w:sz w:val="22"/>
      <w:lang w:eastAsia="ru-RU"/>
    </w:rPr>
  </w:style>
  <w:style w:type="paragraph" w:customStyle="1" w:styleId="1ff">
    <w:name w:val="Табл1"/>
    <w:basedOn w:val="a9"/>
    <w:rsid w:val="001F17E3"/>
    <w:rPr>
      <w:rFonts w:eastAsia="SimSun" w:cs="Times New Roman"/>
      <w:sz w:val="20"/>
      <w:szCs w:val="20"/>
      <w:lang w:eastAsia="ru-RU"/>
    </w:rPr>
  </w:style>
  <w:style w:type="paragraph" w:customStyle="1" w:styleId="Heading">
    <w:name w:val="Heading"/>
    <w:rsid w:val="001F17E3"/>
    <w:pPr>
      <w:widowControl w:val="0"/>
      <w:autoSpaceDE w:val="0"/>
      <w:autoSpaceDN w:val="0"/>
      <w:spacing w:after="0" w:line="240" w:lineRule="auto"/>
      <w:ind w:firstLine="709"/>
      <w:jc w:val="both"/>
    </w:pPr>
    <w:rPr>
      <w:rFonts w:ascii="Arial" w:eastAsia="SimSun" w:hAnsi="Arial" w:cs="Arial"/>
      <w:b/>
      <w:bCs/>
      <w:lang w:eastAsia="ru-RU"/>
    </w:rPr>
  </w:style>
  <w:style w:type="paragraph" w:customStyle="1" w:styleId="Preformat">
    <w:name w:val="Preformat"/>
    <w:rsid w:val="001F17E3"/>
    <w:pPr>
      <w:widowControl w:val="0"/>
      <w:autoSpaceDE w:val="0"/>
      <w:autoSpaceDN w:val="0"/>
      <w:adjustRightInd w:val="0"/>
      <w:spacing w:after="0" w:line="240" w:lineRule="auto"/>
      <w:ind w:firstLine="709"/>
      <w:jc w:val="both"/>
    </w:pPr>
    <w:rPr>
      <w:rFonts w:ascii="Courier New" w:eastAsia="MS Mincho" w:hAnsi="Courier New" w:cs="Courier New"/>
      <w:sz w:val="20"/>
      <w:szCs w:val="20"/>
      <w:lang w:eastAsia="ru-RU"/>
    </w:rPr>
  </w:style>
  <w:style w:type="paragraph" w:customStyle="1" w:styleId="Web">
    <w:name w:val="Обычный (Web)"/>
    <w:basedOn w:val="a9"/>
    <w:rsid w:val="001F17E3"/>
    <w:pPr>
      <w:spacing w:before="100" w:after="100"/>
    </w:pPr>
    <w:rPr>
      <w:rFonts w:eastAsia="Times New Roman" w:cs="Times New Roman"/>
      <w:szCs w:val="20"/>
      <w:lang w:eastAsia="ru-RU"/>
    </w:rPr>
  </w:style>
  <w:style w:type="paragraph" w:styleId="afffff6">
    <w:name w:val="List Bullet"/>
    <w:basedOn w:val="a9"/>
    <w:link w:val="afffff7"/>
    <w:rsid w:val="001F17E3"/>
    <w:pPr>
      <w:tabs>
        <w:tab w:val="num" w:pos="360"/>
      </w:tabs>
      <w:ind w:left="360" w:hanging="360"/>
    </w:pPr>
    <w:rPr>
      <w:rFonts w:eastAsia="Times New Roman" w:cs="Times New Roman"/>
      <w:szCs w:val="24"/>
      <w:lang w:eastAsia="ru-RU"/>
    </w:rPr>
  </w:style>
  <w:style w:type="character" w:customStyle="1" w:styleId="Normal">
    <w:name w:val="Normal Знак"/>
    <w:rsid w:val="001F17E3"/>
    <w:rPr>
      <w:sz w:val="22"/>
      <w:lang w:val="ru-RU" w:eastAsia="ru-RU" w:bidi="ar-SA"/>
    </w:rPr>
  </w:style>
  <w:style w:type="character" w:customStyle="1" w:styleId="afffff8">
    <w:name w:val="Стиль пунктирное подчеркивание"/>
    <w:rsid w:val="001F17E3"/>
    <w:rPr>
      <w:u w:val="dotted"/>
    </w:rPr>
  </w:style>
  <w:style w:type="paragraph" w:customStyle="1" w:styleId="2f9">
    <w:name w:val="çàãîëîâîê 2"/>
    <w:basedOn w:val="a9"/>
    <w:next w:val="a9"/>
    <w:rsid w:val="001F17E3"/>
    <w:pPr>
      <w:keepNext/>
      <w:jc w:val="center"/>
    </w:pPr>
    <w:rPr>
      <w:rFonts w:eastAsia="Times New Roman" w:cs="Times New Roman"/>
      <w:b/>
      <w:szCs w:val="20"/>
      <w:lang w:eastAsia="ru-RU"/>
    </w:rPr>
  </w:style>
  <w:style w:type="paragraph" w:customStyle="1" w:styleId="caaieiaie1">
    <w:name w:val="caaieiaie 1"/>
    <w:basedOn w:val="a9"/>
    <w:next w:val="a9"/>
    <w:rsid w:val="001F17E3"/>
    <w:pPr>
      <w:keepNext/>
      <w:jc w:val="center"/>
    </w:pPr>
    <w:rPr>
      <w:rFonts w:eastAsia="Times New Roman" w:cs="Times New Roman"/>
      <w:b/>
      <w:szCs w:val="20"/>
      <w:lang w:eastAsia="ru-RU"/>
    </w:rPr>
  </w:style>
  <w:style w:type="character" w:customStyle="1" w:styleId="Normal0">
    <w:name w:val="Normal Знак Знак"/>
    <w:rsid w:val="001F17E3"/>
    <w:rPr>
      <w:sz w:val="22"/>
      <w:szCs w:val="24"/>
    </w:rPr>
  </w:style>
  <w:style w:type="character" w:customStyle="1" w:styleId="Normal10-021">
    <w:name w:val="Normal + 10 пт полужирный По центру Слева:  -02 см Справ... Знак Знак"/>
    <w:rsid w:val="001F17E3"/>
    <w:rPr>
      <w:b/>
      <w:bCs/>
      <w:sz w:val="24"/>
      <w:szCs w:val="24"/>
    </w:rPr>
  </w:style>
  <w:style w:type="paragraph" w:customStyle="1" w:styleId="Normal10-022">
    <w:name w:val="Стиль Normal + 10 пт полужирный По центру Слева:  -02 см Справ...2"/>
    <w:basedOn w:val="a9"/>
    <w:rsid w:val="001F17E3"/>
    <w:pPr>
      <w:snapToGrid w:val="0"/>
      <w:ind w:left="-113" w:right="-113"/>
      <w:jc w:val="center"/>
    </w:pPr>
    <w:rPr>
      <w:rFonts w:eastAsia="Times New Roman" w:cs="Times New Roman"/>
      <w:b/>
      <w:bCs/>
      <w:sz w:val="20"/>
      <w:szCs w:val="24"/>
      <w:lang w:eastAsia="ru-RU"/>
    </w:rPr>
  </w:style>
  <w:style w:type="paragraph" w:customStyle="1" w:styleId="12700">
    <w:name w:val="Стиль Слева:  127 см Первая строка:  0 см"/>
    <w:basedOn w:val="a9"/>
    <w:rsid w:val="001F17E3"/>
    <w:pPr>
      <w:widowControl w:val="0"/>
      <w:autoSpaceDE w:val="0"/>
      <w:autoSpaceDN w:val="0"/>
      <w:adjustRightInd w:val="0"/>
      <w:spacing w:before="120"/>
      <w:ind w:left="720"/>
      <w:jc w:val="both"/>
    </w:pPr>
    <w:rPr>
      <w:rFonts w:eastAsia="Times New Roman" w:cs="Times New Roman"/>
      <w:sz w:val="26"/>
      <w:szCs w:val="20"/>
      <w:lang w:eastAsia="ru-RU"/>
    </w:rPr>
  </w:style>
  <w:style w:type="character" w:customStyle="1" w:styleId="afffff7">
    <w:name w:val="Маркированный список Знак"/>
    <w:link w:val="afffff6"/>
    <w:rsid w:val="001F17E3"/>
    <w:rPr>
      <w:rFonts w:ascii="Times New Roman" w:eastAsia="Times New Roman" w:hAnsi="Times New Roman" w:cs="Times New Roman"/>
      <w:sz w:val="24"/>
      <w:szCs w:val="24"/>
      <w:lang w:eastAsia="ru-RU"/>
    </w:rPr>
  </w:style>
  <w:style w:type="paragraph" w:customStyle="1" w:styleId="01">
    <w:name w:val="Стиль По центру Первая строка:  0 см1"/>
    <w:basedOn w:val="a9"/>
    <w:rsid w:val="001F17E3"/>
    <w:pPr>
      <w:widowControl w:val="0"/>
      <w:autoSpaceDE w:val="0"/>
      <w:autoSpaceDN w:val="0"/>
      <w:adjustRightInd w:val="0"/>
      <w:spacing w:before="120"/>
      <w:jc w:val="center"/>
    </w:pPr>
    <w:rPr>
      <w:rFonts w:eastAsia="Times New Roman" w:cs="Times New Roman"/>
      <w:sz w:val="26"/>
      <w:szCs w:val="20"/>
      <w:lang w:eastAsia="ru-RU"/>
    </w:rPr>
  </w:style>
  <w:style w:type="character" w:customStyle="1" w:styleId="afffff9">
    <w:name w:val="Знак"/>
    <w:rsid w:val="001F17E3"/>
    <w:rPr>
      <w:iCs/>
      <w:sz w:val="26"/>
      <w:szCs w:val="26"/>
      <w:lang w:val="ru-RU" w:eastAsia="ru-RU" w:bidi="ar-SA"/>
    </w:rPr>
  </w:style>
  <w:style w:type="character" w:styleId="afffffa">
    <w:name w:val="Book Title"/>
    <w:uiPriority w:val="33"/>
    <w:qFormat/>
    <w:rsid w:val="001F17E3"/>
    <w:rPr>
      <w:b/>
      <w:bCs/>
      <w:smallCaps/>
      <w:spacing w:val="5"/>
    </w:rPr>
  </w:style>
  <w:style w:type="character" w:styleId="afffffb">
    <w:name w:val="Intense Emphasis"/>
    <w:uiPriority w:val="21"/>
    <w:qFormat/>
    <w:rsid w:val="001F17E3"/>
    <w:rPr>
      <w:b/>
      <w:bCs/>
      <w:i/>
      <w:iCs/>
      <w:color w:val="4F81BD"/>
    </w:rPr>
  </w:style>
  <w:style w:type="numbering" w:customStyle="1" w:styleId="a4">
    <w:name w:val="Стиль нумерованный"/>
    <w:basedOn w:val="ad"/>
    <w:rsid w:val="001F17E3"/>
    <w:pPr>
      <w:numPr>
        <w:numId w:val="9"/>
      </w:numPr>
    </w:pPr>
  </w:style>
  <w:style w:type="paragraph" w:customStyle="1" w:styleId="2fa">
    <w:name w:val="Заг 2 Знак Знак Знак Знак"/>
    <w:basedOn w:val="a9"/>
    <w:link w:val="2fb"/>
    <w:qFormat/>
    <w:rsid w:val="001F17E3"/>
    <w:pPr>
      <w:spacing w:before="240" w:after="180"/>
      <w:contextualSpacing/>
    </w:pPr>
    <w:rPr>
      <w:rFonts w:ascii="Arial" w:eastAsia="Times New Roman" w:hAnsi="Arial" w:cs="Times New Roman"/>
      <w:b/>
      <w:caps/>
      <w:color w:val="0070C0"/>
      <w:szCs w:val="28"/>
      <w:lang w:eastAsia="ru-RU"/>
      <w14:shadow w14:blurRad="50800" w14:dist="38100" w14:dir="2700000" w14:sx="100000" w14:sy="100000" w14:kx="0" w14:ky="0" w14:algn="tl">
        <w14:srgbClr w14:val="000000">
          <w14:alpha w14:val="60000"/>
        </w14:srgbClr>
      </w14:shadow>
    </w:rPr>
  </w:style>
  <w:style w:type="character" w:customStyle="1" w:styleId="2fb">
    <w:name w:val="Заг 2 Знак Знак Знак Знак Знак"/>
    <w:link w:val="2fa"/>
    <w:rsid w:val="001F17E3"/>
    <w:rPr>
      <w:rFonts w:ascii="Arial" w:eastAsia="Times New Roman" w:hAnsi="Arial" w:cs="Times New Roman"/>
      <w:b/>
      <w:caps/>
      <w:color w:val="0070C0"/>
      <w:sz w:val="24"/>
      <w:szCs w:val="28"/>
      <w:lang w:eastAsia="ru-RU"/>
      <w14:shadow w14:blurRad="50800" w14:dist="38100" w14:dir="2700000" w14:sx="100000" w14:sy="100000" w14:kx="0" w14:ky="0" w14:algn="tl">
        <w14:srgbClr w14:val="000000">
          <w14:alpha w14:val="60000"/>
        </w14:srgbClr>
      </w14:shadow>
    </w:rPr>
  </w:style>
  <w:style w:type="character" w:customStyle="1" w:styleId="21d">
    <w:name w:val="Заг 2 Знак Знак Знак1"/>
    <w:rsid w:val="001F17E3"/>
    <w:rPr>
      <w:rFonts w:ascii="Arial" w:hAnsi="Arial" w:cs="Arial"/>
      <w:b/>
      <w:caps/>
      <w:color w:val="0070C0"/>
      <w:sz w:val="24"/>
      <w:szCs w:val="28"/>
      <w:lang w:val="ru-RU" w:eastAsia="ru-RU" w:bidi="ar-SA"/>
      <w14:shadow w14:blurRad="50800" w14:dist="38100" w14:dir="2700000" w14:sx="100000" w14:sy="100000" w14:kx="0" w14:ky="0" w14:algn="tl">
        <w14:srgbClr w14:val="000000">
          <w14:alpha w14:val="60000"/>
        </w14:srgbClr>
      </w14:shadow>
    </w:rPr>
  </w:style>
  <w:style w:type="paragraph" w:customStyle="1" w:styleId="314">
    <w:name w:val="Заг 3 Знак Знак1 Знак Знак Знак"/>
    <w:basedOn w:val="a9"/>
    <w:link w:val="315"/>
    <w:qFormat/>
    <w:rsid w:val="001F17E3"/>
    <w:pPr>
      <w:spacing w:before="240" w:after="180"/>
      <w:contextualSpacing/>
    </w:pPr>
    <w:rPr>
      <w:rFonts w:ascii="Arial" w:eastAsia="Times New Roman" w:hAnsi="Arial" w:cs="Times New Roman"/>
      <w:b/>
      <w:color w:val="0070C0"/>
      <w:szCs w:val="24"/>
      <w:lang w:eastAsia="ru-RU"/>
    </w:rPr>
  </w:style>
  <w:style w:type="character" w:customStyle="1" w:styleId="315">
    <w:name w:val="Заг 3 Знак Знак1 Знак Знак Знак Знак"/>
    <w:link w:val="314"/>
    <w:rsid w:val="001F17E3"/>
    <w:rPr>
      <w:rFonts w:ascii="Arial" w:eastAsia="Times New Roman" w:hAnsi="Arial" w:cs="Times New Roman"/>
      <w:b/>
      <w:color w:val="0070C0"/>
      <w:sz w:val="24"/>
      <w:szCs w:val="24"/>
      <w:lang w:eastAsia="ru-RU"/>
    </w:rPr>
  </w:style>
  <w:style w:type="character" w:customStyle="1" w:styleId="3d">
    <w:name w:val="Заг 3 Знак Знак"/>
    <w:rsid w:val="001F17E3"/>
    <w:rPr>
      <w:rFonts w:ascii="Arial" w:eastAsia="MS Mincho" w:hAnsi="Arial" w:cs="Arial"/>
      <w:b/>
      <w:color w:val="0070C0"/>
      <w:sz w:val="24"/>
      <w:szCs w:val="24"/>
      <w:lang w:val="ru-RU" w:eastAsia="ru-RU" w:bidi="ar-SA"/>
    </w:rPr>
  </w:style>
  <w:style w:type="paragraph" w:customStyle="1" w:styleId="3e">
    <w:name w:val="Заг 3 Знак"/>
    <w:basedOn w:val="a9"/>
    <w:qFormat/>
    <w:rsid w:val="001F17E3"/>
    <w:pPr>
      <w:spacing w:before="240" w:after="180"/>
      <w:contextualSpacing/>
    </w:pPr>
    <w:rPr>
      <w:rFonts w:ascii="Arial" w:eastAsia="Times New Roman" w:hAnsi="Arial" w:cs="Arial"/>
      <w:b/>
      <w:color w:val="0070C0"/>
      <w:szCs w:val="24"/>
      <w:lang w:eastAsia="ru-RU"/>
    </w:rPr>
  </w:style>
  <w:style w:type="paragraph" w:customStyle="1" w:styleId="316">
    <w:name w:val="Заг 3 Знак Знак1"/>
    <w:basedOn w:val="a9"/>
    <w:qFormat/>
    <w:rsid w:val="001F17E3"/>
    <w:pPr>
      <w:spacing w:before="240" w:after="180"/>
      <w:contextualSpacing/>
    </w:pPr>
    <w:rPr>
      <w:rFonts w:ascii="Arial" w:eastAsia="Times New Roman" w:hAnsi="Arial" w:cs="Arial"/>
      <w:b/>
      <w:color w:val="0070C0"/>
      <w:szCs w:val="24"/>
      <w:lang w:eastAsia="ru-RU"/>
    </w:rPr>
  </w:style>
  <w:style w:type="paragraph" w:customStyle="1" w:styleId="2fc">
    <w:name w:val="Заг 2 Знак Знак Знак"/>
    <w:basedOn w:val="a9"/>
    <w:rsid w:val="001F17E3"/>
    <w:pPr>
      <w:spacing w:before="240" w:after="180"/>
      <w:contextualSpacing/>
    </w:pPr>
    <w:rPr>
      <w:rFonts w:ascii="Arial" w:eastAsia="Times New Roman" w:hAnsi="Arial" w:cs="Arial"/>
      <w:b/>
      <w:caps/>
      <w:color w:val="0070C0"/>
      <w:szCs w:val="28"/>
      <w:lang w:eastAsia="ru-RU"/>
      <w14:shadow w14:blurRad="50800" w14:dist="38100" w14:dir="2700000" w14:sx="100000" w14:sy="100000" w14:kx="0" w14:ky="0" w14:algn="tl">
        <w14:srgbClr w14:val="000000">
          <w14:alpha w14:val="60000"/>
        </w14:srgbClr>
      </w14:shadow>
    </w:rPr>
  </w:style>
  <w:style w:type="paragraph" w:styleId="afffffc">
    <w:name w:val="List"/>
    <w:basedOn w:val="a9"/>
    <w:rsid w:val="001F17E3"/>
    <w:pPr>
      <w:ind w:left="680" w:firstLine="357"/>
      <w:jc w:val="both"/>
    </w:pPr>
    <w:rPr>
      <w:rFonts w:ascii="Arial" w:eastAsia="MS Mincho" w:hAnsi="Arial" w:cs="Times New Roman"/>
      <w:szCs w:val="20"/>
      <w:lang w:eastAsia="ru-RU"/>
    </w:rPr>
  </w:style>
  <w:style w:type="paragraph" w:customStyle="1" w:styleId="1ff0">
    <w:name w:val="Маркированный Знак Знак1"/>
    <w:basedOn w:val="a9"/>
    <w:link w:val="1ff1"/>
    <w:rsid w:val="001F17E3"/>
    <w:pPr>
      <w:ind w:left="357"/>
      <w:jc w:val="both"/>
    </w:pPr>
    <w:rPr>
      <w:rFonts w:ascii="Arial" w:eastAsia="MS Mincho" w:hAnsi="Arial" w:cs="Times New Roman"/>
      <w:szCs w:val="20"/>
      <w:lang w:eastAsia="ja-JP"/>
    </w:rPr>
  </w:style>
  <w:style w:type="paragraph" w:customStyle="1" w:styleId="43">
    <w:name w:val="Заг 4 Знак Знак Знак"/>
    <w:basedOn w:val="a9"/>
    <w:link w:val="45"/>
    <w:qFormat/>
    <w:rsid w:val="001F17E3"/>
    <w:pPr>
      <w:spacing w:before="120" w:after="120"/>
      <w:ind w:firstLine="357"/>
      <w:contextualSpacing/>
    </w:pPr>
    <w:rPr>
      <w:rFonts w:eastAsia="Times New Roman" w:cs="Times New Roman"/>
      <w:b/>
      <w:szCs w:val="24"/>
      <w:lang w:eastAsia="ru-RU"/>
    </w:rPr>
  </w:style>
  <w:style w:type="character" w:customStyle="1" w:styleId="45">
    <w:name w:val="Заг 4 Знак Знак Знак Знак"/>
    <w:link w:val="43"/>
    <w:rsid w:val="001F17E3"/>
    <w:rPr>
      <w:rFonts w:ascii="Times New Roman" w:eastAsia="Times New Roman" w:hAnsi="Times New Roman" w:cs="Times New Roman"/>
      <w:b/>
      <w:sz w:val="24"/>
      <w:szCs w:val="24"/>
      <w:lang w:eastAsia="ru-RU"/>
    </w:rPr>
  </w:style>
  <w:style w:type="character" w:customStyle="1" w:styleId="1ff2">
    <w:name w:val="Название Знак1"/>
    <w:aliases w:val="Название таб Знак Знак Знак1 Знак,Название Знак Знак1 Знак,Название таб Знак Знак Знак Знак1 Знак,Название таб Знак Знак1 Знак1 Знак,Название таб Знак Знак2 Знак,Таблица № Знак1 Знак,Название таб Знак Знак Знак2,Название Знак Знак2"/>
    <w:qFormat/>
    <w:rsid w:val="001F17E3"/>
    <w:rPr>
      <w:rFonts w:eastAsia="Times New Roman" w:cs="Times New Roman"/>
      <w:bCs/>
      <w:kern w:val="28"/>
      <w:sz w:val="24"/>
      <w:szCs w:val="32"/>
    </w:rPr>
  </w:style>
  <w:style w:type="character" w:customStyle="1" w:styleId="1ff3">
    <w:name w:val="Таблица Знак Знак Знак1"/>
    <w:rsid w:val="001F17E3"/>
    <w:rPr>
      <w:rFonts w:eastAsia="Times New Roman"/>
      <w:spacing w:val="-6"/>
      <w:sz w:val="22"/>
      <w:szCs w:val="22"/>
    </w:rPr>
  </w:style>
  <w:style w:type="paragraph" w:customStyle="1" w:styleId="afffffd">
    <w:name w:val="Табл Знак Знак"/>
    <w:basedOn w:val="a9"/>
    <w:link w:val="afffffe"/>
    <w:rsid w:val="001F17E3"/>
    <w:pPr>
      <w:spacing w:before="180" w:after="120"/>
      <w:jc w:val="right"/>
    </w:pPr>
    <w:rPr>
      <w:rFonts w:ascii="Arial" w:eastAsia="MS Mincho" w:hAnsi="Arial" w:cs="Times New Roman"/>
      <w:szCs w:val="20"/>
      <w:lang w:eastAsia="ru-RU"/>
    </w:rPr>
  </w:style>
  <w:style w:type="character" w:customStyle="1" w:styleId="big">
    <w:name w:val="big"/>
    <w:basedOn w:val="ab"/>
    <w:rsid w:val="001F17E3"/>
  </w:style>
  <w:style w:type="character" w:customStyle="1" w:styleId="afffffe">
    <w:name w:val="Табл Знак Знак Знак"/>
    <w:link w:val="afffffd"/>
    <w:rsid w:val="001F17E3"/>
    <w:rPr>
      <w:rFonts w:ascii="Arial" w:eastAsia="MS Mincho" w:hAnsi="Arial" w:cs="Times New Roman"/>
      <w:sz w:val="24"/>
      <w:szCs w:val="20"/>
      <w:lang w:eastAsia="ru-RU"/>
    </w:rPr>
  </w:style>
  <w:style w:type="paragraph" w:customStyle="1" w:styleId="affffff">
    <w:name w:val="Маркированный Знак Знак Знак"/>
    <w:basedOn w:val="a9"/>
    <w:link w:val="affffff0"/>
    <w:qFormat/>
    <w:rsid w:val="001F17E3"/>
    <w:pPr>
      <w:tabs>
        <w:tab w:val="num" w:pos="720"/>
      </w:tabs>
      <w:spacing w:after="60"/>
      <w:ind w:left="720" w:hanging="360"/>
      <w:contextualSpacing/>
      <w:jc w:val="both"/>
    </w:pPr>
    <w:rPr>
      <w:rFonts w:ascii="Arial" w:eastAsia="Times New Roman" w:hAnsi="Arial" w:cs="Times New Roman"/>
      <w:sz w:val="28"/>
      <w:szCs w:val="24"/>
      <w:lang w:eastAsia="ru-RU"/>
    </w:rPr>
  </w:style>
  <w:style w:type="character" w:customStyle="1" w:styleId="affffff0">
    <w:name w:val="Маркированный Знак Знак Знак Знак"/>
    <w:link w:val="affffff"/>
    <w:rsid w:val="001F17E3"/>
    <w:rPr>
      <w:rFonts w:ascii="Arial" w:eastAsia="Times New Roman" w:hAnsi="Arial" w:cs="Times New Roman"/>
      <w:sz w:val="28"/>
      <w:szCs w:val="24"/>
      <w:lang w:eastAsia="ru-RU"/>
    </w:rPr>
  </w:style>
  <w:style w:type="paragraph" w:customStyle="1" w:styleId="46">
    <w:name w:val="Заг 4 Знак"/>
    <w:basedOn w:val="a9"/>
    <w:rsid w:val="001F17E3"/>
    <w:pPr>
      <w:spacing w:before="120" w:after="120"/>
      <w:ind w:firstLine="357"/>
    </w:pPr>
    <w:rPr>
      <w:rFonts w:eastAsia="Times New Roman" w:cs="Times New Roman"/>
      <w:b/>
      <w:szCs w:val="24"/>
      <w:lang w:eastAsia="ru-RU"/>
    </w:rPr>
  </w:style>
  <w:style w:type="character" w:customStyle="1" w:styleId="1ff1">
    <w:name w:val="Маркированный Знак Знак1 Знак"/>
    <w:link w:val="1ff0"/>
    <w:rsid w:val="001F17E3"/>
    <w:rPr>
      <w:rFonts w:ascii="Arial" w:eastAsia="MS Mincho" w:hAnsi="Arial" w:cs="Times New Roman"/>
      <w:sz w:val="24"/>
      <w:szCs w:val="20"/>
      <w:lang w:eastAsia="ja-JP"/>
    </w:rPr>
  </w:style>
  <w:style w:type="character" w:customStyle="1" w:styleId="1ff4">
    <w:name w:val="Номер таб Знак1"/>
    <w:aliases w:val="Таблица - заголовок Знак Знак Знак,Подзаголовок Знак Знак,Номер таб Знак Знак Знак,Подзаголовок Знак Знак Знак Знак,Таблица - заголовок Знак Знак1,Таблица - заголовок Знак1"/>
    <w:rsid w:val="001F17E3"/>
    <w:rPr>
      <w:sz w:val="28"/>
      <w:szCs w:val="24"/>
      <w:lang w:val="ru-RU" w:eastAsia="ru-RU" w:bidi="ar-SA"/>
    </w:rPr>
  </w:style>
  <w:style w:type="character" w:customStyle="1" w:styleId="65">
    <w:name w:val="Знак6"/>
    <w:semiHidden/>
    <w:rsid w:val="001F17E3"/>
    <w:rPr>
      <w:rFonts w:ascii="Calibri" w:hAnsi="Calibri"/>
      <w:sz w:val="24"/>
      <w:szCs w:val="24"/>
      <w:lang w:val="ru-RU" w:eastAsia="ru-RU" w:bidi="ar-SA"/>
    </w:rPr>
  </w:style>
  <w:style w:type="character" w:customStyle="1" w:styleId="affffff1">
    <w:name w:val="Знак Знак Знак Знак Знак Знак Знак Знак"/>
    <w:aliases w:val="Знак Знак Знак Знак1 Знак Знак Знак"/>
    <w:rsid w:val="001F17E3"/>
    <w:rPr>
      <w:rFonts w:ascii="Arial" w:hAnsi="Arial" w:cs="Arial"/>
      <w:sz w:val="24"/>
      <w:szCs w:val="24"/>
      <w:lang w:val="ru-RU" w:eastAsia="ru-RU" w:bidi="ar-SA"/>
    </w:rPr>
  </w:style>
  <w:style w:type="character" w:customStyle="1" w:styleId="2fd">
    <w:name w:val="Знак2"/>
    <w:semiHidden/>
    <w:rsid w:val="001F17E3"/>
    <w:rPr>
      <w:rFonts w:ascii="Arial" w:hAnsi="Arial"/>
      <w:sz w:val="24"/>
      <w:szCs w:val="24"/>
      <w:lang w:val="ru-RU" w:eastAsia="ru-RU" w:bidi="ar-SA"/>
    </w:rPr>
  </w:style>
  <w:style w:type="character" w:customStyle="1" w:styleId="1ff5">
    <w:name w:val="Знак1"/>
    <w:rsid w:val="001F17E3"/>
    <w:rPr>
      <w:sz w:val="24"/>
      <w:szCs w:val="24"/>
      <w:lang w:val="ru-RU" w:eastAsia="ru-RU" w:bidi="ar-SA"/>
    </w:rPr>
  </w:style>
  <w:style w:type="paragraph" w:customStyle="1" w:styleId="47">
    <w:name w:val="Заг 4 Знак Знак"/>
    <w:basedOn w:val="a9"/>
    <w:qFormat/>
    <w:rsid w:val="001F17E3"/>
    <w:pPr>
      <w:spacing w:before="120" w:after="120"/>
      <w:ind w:firstLine="357"/>
      <w:contextualSpacing/>
    </w:pPr>
    <w:rPr>
      <w:rFonts w:eastAsia="Times New Roman" w:cs="Times New Roman"/>
      <w:b/>
      <w:szCs w:val="24"/>
      <w:lang w:eastAsia="ru-RU"/>
    </w:rPr>
  </w:style>
  <w:style w:type="paragraph" w:customStyle="1" w:styleId="affffff2">
    <w:name w:val="Табл Знак"/>
    <w:basedOn w:val="a9"/>
    <w:rsid w:val="001F17E3"/>
    <w:pPr>
      <w:spacing w:before="180" w:after="120"/>
      <w:jc w:val="right"/>
    </w:pPr>
    <w:rPr>
      <w:rFonts w:ascii="Arial" w:eastAsia="MS Mincho" w:hAnsi="Arial" w:cs="Arial"/>
      <w:szCs w:val="24"/>
      <w:lang w:eastAsia="ru-RU"/>
    </w:rPr>
  </w:style>
  <w:style w:type="character" w:customStyle="1" w:styleId="53">
    <w:name w:val="Знак5"/>
    <w:semiHidden/>
    <w:rsid w:val="001F17E3"/>
    <w:rPr>
      <w:rFonts w:ascii="Tahoma" w:hAnsi="Tahoma" w:cs="Tahoma"/>
      <w:sz w:val="16"/>
      <w:szCs w:val="16"/>
      <w:lang w:val="ru-RU" w:eastAsia="ru-RU" w:bidi="ar-SA"/>
    </w:rPr>
  </w:style>
  <w:style w:type="character" w:customStyle="1" w:styleId="21e">
    <w:name w:val="Таблица Знак Знак Знак21"/>
    <w:rsid w:val="001F17E3"/>
    <w:rPr>
      <w:spacing w:val="-6"/>
      <w:sz w:val="22"/>
      <w:szCs w:val="22"/>
      <w:lang w:val="ru-RU" w:eastAsia="ru-RU" w:bidi="ar-SA"/>
    </w:rPr>
  </w:style>
  <w:style w:type="character" w:customStyle="1" w:styleId="14c">
    <w:name w:val="Знак14"/>
    <w:rsid w:val="001F17E3"/>
    <w:rPr>
      <w:bCs/>
      <w:sz w:val="28"/>
      <w:lang w:val="ru-RU" w:eastAsia="ru-RU" w:bidi="ar-SA"/>
    </w:rPr>
  </w:style>
  <w:style w:type="paragraph" w:customStyle="1" w:styleId="317">
    <w:name w:val="Заг 3 Знак Знак1 Знак"/>
    <w:basedOn w:val="a9"/>
    <w:rsid w:val="001F17E3"/>
    <w:pPr>
      <w:spacing w:before="240" w:after="180"/>
      <w:contextualSpacing/>
    </w:pPr>
    <w:rPr>
      <w:rFonts w:ascii="Arial" w:eastAsia="Times New Roman" w:hAnsi="Arial" w:cs="Arial"/>
      <w:b/>
      <w:color w:val="0070C0"/>
      <w:szCs w:val="24"/>
      <w:lang w:eastAsia="ru-RU"/>
    </w:rPr>
  </w:style>
  <w:style w:type="paragraph" w:customStyle="1" w:styleId="acxspmiddle">
    <w:name w:val="acxspmiddle"/>
    <w:basedOn w:val="a9"/>
    <w:rsid w:val="001F17E3"/>
    <w:pPr>
      <w:spacing w:before="100" w:beforeAutospacing="1" w:after="100" w:afterAutospacing="1"/>
    </w:pPr>
    <w:rPr>
      <w:rFonts w:eastAsia="Times New Roman" w:cs="Times New Roman"/>
      <w:szCs w:val="24"/>
      <w:lang w:eastAsia="ru-RU"/>
    </w:rPr>
  </w:style>
  <w:style w:type="paragraph" w:customStyle="1" w:styleId="acxsplast">
    <w:name w:val="acxsplast"/>
    <w:basedOn w:val="a9"/>
    <w:rsid w:val="001F17E3"/>
    <w:pPr>
      <w:spacing w:before="100" w:beforeAutospacing="1" w:after="100" w:afterAutospacing="1"/>
    </w:pPr>
    <w:rPr>
      <w:rFonts w:eastAsia="Times New Roman" w:cs="Times New Roman"/>
      <w:szCs w:val="24"/>
      <w:lang w:eastAsia="ru-RU"/>
    </w:rPr>
  </w:style>
  <w:style w:type="character" w:customStyle="1" w:styleId="affffff3">
    <w:name w:val="Подзаголовок Знак Знак Знак Знак Знак Знак"/>
    <w:rsid w:val="001F17E3"/>
    <w:rPr>
      <w:sz w:val="24"/>
      <w:szCs w:val="24"/>
      <w:lang w:val="ru-RU" w:eastAsia="ru-RU" w:bidi="ar-SA"/>
    </w:rPr>
  </w:style>
  <w:style w:type="character" w:customStyle="1" w:styleId="1ff6">
    <w:name w:val="Название Знак1 Знак"/>
    <w:aliases w:val="Название таб Знак Знак Знак1 Знак Знак,Название Знак Знак1 Знак Знак,Название таб Знак Знак Знак Знак1 Знак Знак,Название таб Знак Знак1 Знак1 Знак Знак,Название таб Знак Знак2 Знак Знак,Таблица № Знак1 Знак Знак,Знак14 Знак Знак"/>
    <w:rsid w:val="001F17E3"/>
    <w:rPr>
      <w:bCs/>
      <w:kern w:val="28"/>
      <w:sz w:val="24"/>
      <w:szCs w:val="32"/>
      <w:lang w:val="ru-RU" w:eastAsia="ru-RU" w:bidi="ar-SA"/>
    </w:rPr>
  </w:style>
  <w:style w:type="paragraph" w:customStyle="1" w:styleId="msonormalcxspmiddle">
    <w:name w:val="msonormalcxspmiddle"/>
    <w:basedOn w:val="a9"/>
    <w:uiPriority w:val="99"/>
    <w:rsid w:val="001F17E3"/>
    <w:pPr>
      <w:spacing w:before="100" w:beforeAutospacing="1" w:after="100" w:afterAutospacing="1"/>
    </w:pPr>
    <w:rPr>
      <w:rFonts w:eastAsia="Times New Roman" w:cs="Times New Roman"/>
      <w:szCs w:val="24"/>
      <w:lang w:eastAsia="ru-RU"/>
    </w:rPr>
  </w:style>
  <w:style w:type="paragraph" w:customStyle="1" w:styleId="affffff4">
    <w:name w:val="Содержание таблицы"/>
    <w:basedOn w:val="a9"/>
    <w:rsid w:val="001F17E3"/>
    <w:pPr>
      <w:jc w:val="center"/>
    </w:pPr>
    <w:rPr>
      <w:rFonts w:ascii="Arial Narrow" w:eastAsia="Times New Roman" w:hAnsi="Arial Narrow" w:cs="Times New Roman"/>
      <w:sz w:val="22"/>
      <w:szCs w:val="20"/>
      <w:lang w:eastAsia="ru-RU"/>
    </w:rPr>
  </w:style>
  <w:style w:type="paragraph" w:customStyle="1" w:styleId="318">
    <w:name w:val="Заг 3 Знак Знак1 Знак Знак"/>
    <w:basedOn w:val="a9"/>
    <w:rsid w:val="001F17E3"/>
    <w:pPr>
      <w:spacing w:before="240" w:after="180"/>
      <w:contextualSpacing/>
    </w:pPr>
    <w:rPr>
      <w:rFonts w:ascii="Arial" w:eastAsia="Times New Roman" w:hAnsi="Arial" w:cs="Arial"/>
      <w:b/>
      <w:color w:val="0070C0"/>
      <w:szCs w:val="24"/>
      <w:lang w:eastAsia="ru-RU"/>
    </w:rPr>
  </w:style>
  <w:style w:type="character" w:customStyle="1" w:styleId="affffff5">
    <w:name w:val="Название таб Знак Знак Знак Знак Знак Знак Знак"/>
    <w:rsid w:val="001F17E3"/>
    <w:rPr>
      <w:bCs/>
      <w:sz w:val="28"/>
      <w:lang w:val="ru-RU" w:eastAsia="ru-RU" w:bidi="ar-SA"/>
    </w:rPr>
  </w:style>
  <w:style w:type="paragraph" w:customStyle="1" w:styleId="1ff7">
    <w:name w:val="Заг 1"/>
    <w:basedOn w:val="12"/>
    <w:qFormat/>
    <w:rsid w:val="001F17E3"/>
    <w:pPr>
      <w:keepNext/>
      <w:widowControl/>
      <w:shd w:val="clear" w:color="auto" w:fill="F7225E"/>
      <w:autoSpaceDE/>
      <w:autoSpaceDN/>
      <w:adjustRightInd/>
      <w:spacing w:before="720" w:after="360"/>
      <w:ind w:left="0"/>
      <w:contextualSpacing/>
      <w:jc w:val="center"/>
    </w:pPr>
    <w:rPr>
      <w:bCs w:val="0"/>
      <w:iCs/>
      <w:caps/>
      <w:sz w:val="30"/>
      <w:szCs w:val="20"/>
      <w14:shadow w14:blurRad="50800" w14:dist="38100" w14:dir="2700000" w14:sx="100000" w14:sy="100000" w14:kx="0" w14:ky="0" w14:algn="tl">
        <w14:srgbClr w14:val="000000">
          <w14:alpha w14:val="60000"/>
        </w14:srgbClr>
      </w14:shadow>
      <w14:textFill>
        <w14:solidFill>
          <w14:srgbClr w14:val="FFFFFF"/>
        </w14:solidFill>
      </w14:textFill>
    </w:rPr>
  </w:style>
  <w:style w:type="character" w:customStyle="1" w:styleId="2fe">
    <w:name w:val="Таблица Знак Знак Знак2"/>
    <w:rsid w:val="001F17E3"/>
    <w:rPr>
      <w:spacing w:val="-6"/>
      <w:sz w:val="22"/>
      <w:szCs w:val="22"/>
      <w:lang w:val="ru-RU" w:eastAsia="ru-RU" w:bidi="ar-SA"/>
    </w:rPr>
  </w:style>
  <w:style w:type="character" w:customStyle="1" w:styleId="FontStyle47">
    <w:name w:val="Font Style47"/>
    <w:rsid w:val="001F17E3"/>
    <w:rPr>
      <w:rFonts w:ascii="Arial" w:hAnsi="Arial" w:cs="Arial" w:hint="default"/>
      <w:sz w:val="20"/>
      <w:szCs w:val="20"/>
    </w:rPr>
  </w:style>
  <w:style w:type="paragraph" w:customStyle="1" w:styleId="affffff6">
    <w:name w:val="Мясо"/>
    <w:basedOn w:val="a9"/>
    <w:rsid w:val="001F17E3"/>
    <w:pPr>
      <w:ind w:firstLine="709"/>
      <w:jc w:val="both"/>
    </w:pPr>
    <w:rPr>
      <w:rFonts w:eastAsia="MS Mincho" w:cs="Times New Roman"/>
      <w:sz w:val="28"/>
      <w:szCs w:val="28"/>
      <w:lang w:eastAsia="ru-RU"/>
    </w:rPr>
  </w:style>
  <w:style w:type="paragraph" w:customStyle="1" w:styleId="Style19">
    <w:name w:val="Style19"/>
    <w:basedOn w:val="a9"/>
    <w:rsid w:val="001F17E3"/>
    <w:pPr>
      <w:widowControl w:val="0"/>
      <w:autoSpaceDE w:val="0"/>
      <w:autoSpaceDN w:val="0"/>
      <w:adjustRightInd w:val="0"/>
      <w:spacing w:line="302" w:lineRule="exact"/>
      <w:ind w:firstLine="955"/>
      <w:jc w:val="both"/>
    </w:pPr>
    <w:rPr>
      <w:rFonts w:ascii="Arial" w:eastAsia="Times New Roman" w:hAnsi="Arial" w:cs="Times New Roman"/>
      <w:szCs w:val="24"/>
      <w:lang w:eastAsia="ru-RU"/>
    </w:rPr>
  </w:style>
  <w:style w:type="paragraph" w:customStyle="1" w:styleId="Style2">
    <w:name w:val="Style2"/>
    <w:basedOn w:val="a9"/>
    <w:rsid w:val="001F17E3"/>
    <w:pPr>
      <w:widowControl w:val="0"/>
      <w:autoSpaceDE w:val="0"/>
      <w:autoSpaceDN w:val="0"/>
      <w:adjustRightInd w:val="0"/>
      <w:jc w:val="both"/>
    </w:pPr>
    <w:rPr>
      <w:rFonts w:ascii="Arial" w:eastAsia="Times New Roman" w:hAnsi="Arial" w:cs="Times New Roman"/>
      <w:szCs w:val="24"/>
      <w:lang w:eastAsia="ru-RU"/>
    </w:rPr>
  </w:style>
  <w:style w:type="character" w:customStyle="1" w:styleId="FontStyle38">
    <w:name w:val="Font Style38"/>
    <w:rsid w:val="001F17E3"/>
    <w:rPr>
      <w:rFonts w:ascii="Arial" w:hAnsi="Arial" w:cs="Arial" w:hint="default"/>
      <w:sz w:val="20"/>
      <w:szCs w:val="20"/>
    </w:rPr>
  </w:style>
  <w:style w:type="paragraph" w:customStyle="1" w:styleId="Style27">
    <w:name w:val="Style27"/>
    <w:basedOn w:val="a9"/>
    <w:rsid w:val="001F17E3"/>
    <w:pPr>
      <w:widowControl w:val="0"/>
      <w:autoSpaceDE w:val="0"/>
      <w:autoSpaceDN w:val="0"/>
      <w:adjustRightInd w:val="0"/>
      <w:spacing w:line="275" w:lineRule="exact"/>
      <w:ind w:firstLine="758"/>
      <w:jc w:val="both"/>
    </w:pPr>
    <w:rPr>
      <w:rFonts w:ascii="Arial" w:eastAsia="Times New Roman" w:hAnsi="Arial" w:cs="Times New Roman"/>
      <w:szCs w:val="24"/>
      <w:lang w:eastAsia="ru-RU"/>
    </w:rPr>
  </w:style>
  <w:style w:type="paragraph" w:customStyle="1" w:styleId="Style30">
    <w:name w:val="Style30"/>
    <w:basedOn w:val="a9"/>
    <w:rsid w:val="001F17E3"/>
    <w:pPr>
      <w:widowControl w:val="0"/>
      <w:autoSpaceDE w:val="0"/>
      <w:autoSpaceDN w:val="0"/>
      <w:adjustRightInd w:val="0"/>
      <w:spacing w:line="275" w:lineRule="exact"/>
      <w:ind w:firstLine="787"/>
    </w:pPr>
    <w:rPr>
      <w:rFonts w:ascii="Arial" w:eastAsia="Times New Roman" w:hAnsi="Arial" w:cs="Times New Roman"/>
      <w:szCs w:val="24"/>
      <w:lang w:eastAsia="ru-RU"/>
    </w:rPr>
  </w:style>
  <w:style w:type="paragraph" w:customStyle="1" w:styleId="Style22">
    <w:name w:val="Style22"/>
    <w:basedOn w:val="a9"/>
    <w:rsid w:val="001F17E3"/>
    <w:pPr>
      <w:widowControl w:val="0"/>
      <w:autoSpaceDE w:val="0"/>
      <w:autoSpaceDN w:val="0"/>
      <w:adjustRightInd w:val="0"/>
      <w:spacing w:line="280" w:lineRule="exact"/>
      <w:ind w:firstLine="1243"/>
      <w:jc w:val="both"/>
    </w:pPr>
    <w:rPr>
      <w:rFonts w:ascii="Arial" w:eastAsia="Times New Roman" w:hAnsi="Arial" w:cs="Times New Roman"/>
      <w:szCs w:val="24"/>
      <w:lang w:eastAsia="ru-RU"/>
    </w:rPr>
  </w:style>
  <w:style w:type="paragraph" w:customStyle="1" w:styleId="Style26">
    <w:name w:val="Style26"/>
    <w:basedOn w:val="a9"/>
    <w:rsid w:val="001F17E3"/>
    <w:pPr>
      <w:widowControl w:val="0"/>
      <w:autoSpaceDE w:val="0"/>
      <w:autoSpaceDN w:val="0"/>
      <w:adjustRightInd w:val="0"/>
      <w:spacing w:line="280" w:lineRule="exact"/>
      <w:ind w:firstLine="912"/>
    </w:pPr>
    <w:rPr>
      <w:rFonts w:ascii="Arial" w:eastAsia="Times New Roman" w:hAnsi="Arial" w:cs="Times New Roman"/>
      <w:szCs w:val="24"/>
      <w:lang w:eastAsia="ru-RU"/>
    </w:rPr>
  </w:style>
  <w:style w:type="character" w:customStyle="1" w:styleId="FontStyle39">
    <w:name w:val="Font Style39"/>
    <w:rsid w:val="001F17E3"/>
    <w:rPr>
      <w:rFonts w:ascii="Arial" w:hAnsi="Arial" w:cs="Arial" w:hint="default"/>
      <w:b/>
      <w:bCs/>
      <w:sz w:val="20"/>
      <w:szCs w:val="20"/>
    </w:rPr>
  </w:style>
  <w:style w:type="character" w:customStyle="1" w:styleId="FontStyle41">
    <w:name w:val="Font Style41"/>
    <w:rsid w:val="001F17E3"/>
    <w:rPr>
      <w:rFonts w:ascii="Arial" w:hAnsi="Arial" w:cs="Arial" w:hint="default"/>
      <w:spacing w:val="10"/>
      <w:sz w:val="20"/>
      <w:szCs w:val="20"/>
    </w:rPr>
  </w:style>
  <w:style w:type="character" w:customStyle="1" w:styleId="FontStyle42">
    <w:name w:val="Font Style42"/>
    <w:rsid w:val="001F17E3"/>
    <w:rPr>
      <w:rFonts w:ascii="Arial" w:hAnsi="Arial" w:cs="Arial" w:hint="default"/>
      <w:i/>
      <w:iCs/>
      <w:spacing w:val="20"/>
      <w:sz w:val="20"/>
      <w:szCs w:val="20"/>
    </w:rPr>
  </w:style>
  <w:style w:type="character" w:customStyle="1" w:styleId="FontStyle43">
    <w:name w:val="Font Style43"/>
    <w:rsid w:val="001F17E3"/>
    <w:rPr>
      <w:rFonts w:ascii="Arial" w:hAnsi="Arial" w:cs="Arial" w:hint="default"/>
      <w:i/>
      <w:iCs/>
      <w:sz w:val="20"/>
      <w:szCs w:val="20"/>
    </w:rPr>
  </w:style>
  <w:style w:type="character" w:customStyle="1" w:styleId="FontStyle50">
    <w:name w:val="Font Style50"/>
    <w:rsid w:val="001F17E3"/>
    <w:rPr>
      <w:rFonts w:ascii="Arial" w:hAnsi="Arial" w:cs="Arial" w:hint="default"/>
      <w:smallCaps/>
      <w:sz w:val="20"/>
      <w:szCs w:val="20"/>
    </w:rPr>
  </w:style>
  <w:style w:type="character" w:customStyle="1" w:styleId="FontStyle56">
    <w:name w:val="Font Style56"/>
    <w:rsid w:val="001F17E3"/>
    <w:rPr>
      <w:rFonts w:ascii="Arial" w:hAnsi="Arial" w:cs="Arial" w:hint="default"/>
      <w:spacing w:val="10"/>
      <w:sz w:val="18"/>
      <w:szCs w:val="18"/>
    </w:rPr>
  </w:style>
  <w:style w:type="paragraph" w:customStyle="1" w:styleId="3f">
    <w:name w:val="?сновной текст 3"/>
    <w:basedOn w:val="a9"/>
    <w:next w:val="a9"/>
    <w:uiPriority w:val="99"/>
    <w:rsid w:val="001F17E3"/>
    <w:pPr>
      <w:widowControl w:val="0"/>
      <w:autoSpaceDE w:val="0"/>
      <w:autoSpaceDN w:val="0"/>
      <w:adjustRightInd w:val="0"/>
      <w:ind w:right="-30"/>
      <w:jc w:val="both"/>
    </w:pPr>
    <w:rPr>
      <w:rFonts w:eastAsia="Times New Roman" w:cs="Times New Roman"/>
      <w:szCs w:val="24"/>
      <w:lang w:eastAsia="ru-RU"/>
    </w:rPr>
  </w:style>
  <w:style w:type="paragraph" w:customStyle="1" w:styleId="2ff">
    <w:name w:val="Обычный2"/>
    <w:rsid w:val="001F17E3"/>
    <w:pPr>
      <w:snapToGrid w:val="0"/>
      <w:spacing w:after="0" w:line="240" w:lineRule="auto"/>
      <w:ind w:firstLine="709"/>
      <w:jc w:val="both"/>
    </w:pPr>
    <w:rPr>
      <w:rFonts w:ascii="Times New Roman" w:eastAsia="Times New Roman" w:hAnsi="Times New Roman" w:cs="Times New Roman"/>
      <w:szCs w:val="20"/>
      <w:lang w:eastAsia="ru-RU"/>
    </w:rPr>
  </w:style>
  <w:style w:type="character" w:customStyle="1" w:styleId="affffff7">
    <w:name w:val="Для таблицы Знак"/>
    <w:link w:val="affffff8"/>
    <w:locked/>
    <w:rsid w:val="001F17E3"/>
    <w:rPr>
      <w:sz w:val="24"/>
    </w:rPr>
  </w:style>
  <w:style w:type="paragraph" w:customStyle="1" w:styleId="affffff8">
    <w:name w:val="Для таблицы"/>
    <w:basedOn w:val="a9"/>
    <w:link w:val="affffff7"/>
    <w:qFormat/>
    <w:rsid w:val="001F17E3"/>
    <w:pPr>
      <w:spacing w:line="276" w:lineRule="auto"/>
      <w:jc w:val="both"/>
    </w:pPr>
    <w:rPr>
      <w:rFonts w:asciiTheme="minorHAnsi" w:hAnsiTheme="minorHAnsi"/>
    </w:rPr>
  </w:style>
  <w:style w:type="character" w:customStyle="1" w:styleId="affffff9">
    <w:name w:val="Таблица ГП Знак"/>
    <w:link w:val="affffffa"/>
    <w:locked/>
    <w:rsid w:val="001F17E3"/>
    <w:rPr>
      <w:rFonts w:ascii="Tahoma" w:hAnsi="Tahoma" w:cs="Tahoma"/>
    </w:rPr>
  </w:style>
  <w:style w:type="paragraph" w:customStyle="1" w:styleId="affffffa">
    <w:name w:val="Таблица ГП"/>
    <w:basedOn w:val="a9"/>
    <w:next w:val="a9"/>
    <w:link w:val="affffff9"/>
    <w:qFormat/>
    <w:rsid w:val="001F17E3"/>
    <w:pPr>
      <w:ind w:firstLine="851"/>
    </w:pPr>
    <w:rPr>
      <w:rFonts w:ascii="Tahoma" w:hAnsi="Tahoma" w:cs="Tahoma"/>
      <w:sz w:val="22"/>
    </w:rPr>
  </w:style>
  <w:style w:type="paragraph" w:customStyle="1" w:styleId="1ff8">
    <w:name w:val="Подзаголовок1"/>
    <w:basedOn w:val="a9"/>
    <w:rsid w:val="001F17E3"/>
    <w:pPr>
      <w:ind w:firstLine="567"/>
      <w:jc w:val="both"/>
    </w:pPr>
    <w:rPr>
      <w:rFonts w:ascii="Courier New" w:eastAsia="Times New Roman" w:hAnsi="Courier New" w:cs="Times New Roman"/>
      <w:szCs w:val="20"/>
      <w:lang w:eastAsia="ru-RU"/>
    </w:rPr>
  </w:style>
  <w:style w:type="character" w:customStyle="1" w:styleId="15c">
    <w:name w:val="Знак15 Знак"/>
    <w:rsid w:val="001F17E3"/>
    <w:rPr>
      <w:rFonts w:ascii="Times New Roman" w:hAnsi="Times New Roman"/>
      <w:bCs/>
      <w:sz w:val="28"/>
    </w:rPr>
  </w:style>
  <w:style w:type="paragraph" w:customStyle="1" w:styleId="11c">
    <w:name w:val="Обычный11"/>
    <w:rsid w:val="001F17E3"/>
    <w:pPr>
      <w:snapToGrid w:val="0"/>
      <w:spacing w:after="0" w:line="240" w:lineRule="auto"/>
      <w:ind w:firstLine="709"/>
      <w:jc w:val="both"/>
    </w:pPr>
    <w:rPr>
      <w:rFonts w:ascii="Arial" w:eastAsia="Times New Roman" w:hAnsi="Arial" w:cs="Times New Roman"/>
      <w:szCs w:val="20"/>
      <w:lang w:eastAsia="ru-RU"/>
    </w:rPr>
  </w:style>
  <w:style w:type="paragraph" w:customStyle="1" w:styleId="12c">
    <w:name w:val="12"/>
    <w:basedOn w:val="a9"/>
    <w:rsid w:val="001F17E3"/>
    <w:rPr>
      <w:rFonts w:eastAsia="Times New Roman" w:cs="Times New Roman"/>
      <w:szCs w:val="24"/>
      <w:lang w:eastAsia="ru-RU"/>
    </w:rPr>
  </w:style>
  <w:style w:type="character" w:customStyle="1" w:styleId="1ff9">
    <w:name w:val="Заг 1 Знак Знак Знак"/>
    <w:rsid w:val="001F17E3"/>
    <w:rPr>
      <w:b/>
      <w:iCs/>
      <w:caps/>
      <w:color w:val="FFFFFF"/>
      <w:sz w:val="30"/>
      <w:shd w:val="clear" w:color="auto" w:fill="F7225E"/>
    </w:rPr>
  </w:style>
  <w:style w:type="paragraph" w:customStyle="1" w:styleId="2ff0">
    <w:name w:val="Зоголовок 2"/>
    <w:basedOn w:val="21"/>
    <w:rsid w:val="001F17E3"/>
    <w:pPr>
      <w:keepNext/>
      <w:widowControl/>
      <w:suppressAutoHyphens/>
      <w:autoSpaceDE/>
      <w:autoSpaceDN/>
      <w:adjustRightInd/>
      <w:spacing w:before="120" w:after="60"/>
      <w:ind w:left="720" w:firstLine="0"/>
    </w:pPr>
    <w:rPr>
      <w:iCs/>
      <w:lang w:eastAsia="ar-SA"/>
    </w:rPr>
  </w:style>
  <w:style w:type="character" w:customStyle="1" w:styleId="520">
    <w:name w:val="Заголовок 5 Знак2"/>
    <w:aliases w:val="Заголовок 5 Знак1 Знак,Заголовок 5 Знак Знак Знак,Знак20 Знак Знак Знак,Знак20 Знак Знак1"/>
    <w:rsid w:val="001F17E3"/>
    <w:rPr>
      <w:rFonts w:ascii="Times New Roman" w:eastAsia="Times New Roman" w:hAnsi="Times New Roman" w:cs="Times New Roman"/>
      <w:b/>
      <w:sz w:val="28"/>
      <w:szCs w:val="20"/>
      <w:lang w:eastAsia="ru-RU"/>
    </w:rPr>
  </w:style>
  <w:style w:type="paragraph" w:customStyle="1" w:styleId="affffffb">
    <w:name w:val="Для записок"/>
    <w:basedOn w:val="a9"/>
    <w:rsid w:val="001F17E3"/>
    <w:pPr>
      <w:spacing w:after="100"/>
      <w:ind w:firstLine="720"/>
      <w:jc w:val="both"/>
    </w:pPr>
    <w:rPr>
      <w:rFonts w:eastAsia="Times New Roman" w:cs="Times New Roman"/>
      <w:szCs w:val="20"/>
      <w:lang w:eastAsia="ar-SA"/>
    </w:rPr>
  </w:style>
  <w:style w:type="paragraph" w:customStyle="1" w:styleId="affffffc">
    <w:name w:val="Стиль"/>
    <w:rsid w:val="001F17E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2">
    <w:name w:val="Font Style22"/>
    <w:rsid w:val="001F17E3"/>
    <w:rPr>
      <w:rFonts w:ascii="Times New Roman" w:hAnsi="Times New Roman" w:cs="Times New Roman" w:hint="default"/>
      <w:sz w:val="22"/>
      <w:szCs w:val="22"/>
    </w:rPr>
  </w:style>
  <w:style w:type="paragraph" w:styleId="2ff1">
    <w:name w:val="Body Text First Indent 2"/>
    <w:basedOn w:val="afff7"/>
    <w:link w:val="2ff2"/>
    <w:uiPriority w:val="34"/>
    <w:unhideWhenUsed/>
    <w:rsid w:val="001F17E3"/>
    <w:pPr>
      <w:spacing w:after="0" w:line="240" w:lineRule="auto"/>
      <w:ind w:left="360" w:firstLine="360"/>
    </w:pPr>
    <w:rPr>
      <w:rFonts w:ascii="Arial" w:eastAsia="Times New Roman" w:hAnsi="Arial" w:cs="Times New Roman"/>
      <w:sz w:val="24"/>
      <w:szCs w:val="24"/>
      <w:lang w:eastAsia="ru-RU"/>
    </w:rPr>
  </w:style>
  <w:style w:type="character" w:customStyle="1" w:styleId="2ff2">
    <w:name w:val="Красная строка 2 Знак"/>
    <w:basedOn w:val="afff8"/>
    <w:link w:val="2ff1"/>
    <w:uiPriority w:val="34"/>
    <w:rsid w:val="001F17E3"/>
    <w:rPr>
      <w:rFonts w:ascii="Arial" w:eastAsia="Times New Roman" w:hAnsi="Arial" w:cs="Times New Roman"/>
      <w:sz w:val="24"/>
      <w:szCs w:val="24"/>
      <w:lang w:eastAsia="ru-RU"/>
    </w:rPr>
  </w:style>
  <w:style w:type="paragraph" w:styleId="affffffd">
    <w:name w:val="Body Text First Indent"/>
    <w:basedOn w:val="af8"/>
    <w:link w:val="affffffe"/>
    <w:unhideWhenUsed/>
    <w:rsid w:val="001F17E3"/>
    <w:pPr>
      <w:widowControl/>
      <w:spacing w:after="120"/>
      <w:ind w:left="0" w:firstLine="210"/>
      <w:jc w:val="both"/>
    </w:pPr>
    <w:rPr>
      <w:rFonts w:ascii="Arial" w:hAnsi="Arial" w:cs="Times New Roman"/>
      <w:sz w:val="28"/>
      <w:lang w:val="ru-RU" w:eastAsia="ru-RU"/>
    </w:rPr>
  </w:style>
  <w:style w:type="character" w:customStyle="1" w:styleId="affffffe">
    <w:name w:val="Красная строка Знак"/>
    <w:link w:val="affffffd"/>
    <w:rsid w:val="001F17E3"/>
    <w:rPr>
      <w:rFonts w:ascii="Arial" w:eastAsia="Times New Roman" w:hAnsi="Arial" w:cs="Times New Roman"/>
      <w:sz w:val="28"/>
      <w:szCs w:val="24"/>
      <w:lang w:eastAsia="ru-RU"/>
    </w:rPr>
  </w:style>
  <w:style w:type="paragraph" w:customStyle="1" w:styleId="western">
    <w:name w:val="western"/>
    <w:basedOn w:val="a9"/>
    <w:rsid w:val="001F17E3"/>
    <w:pPr>
      <w:spacing w:before="100" w:beforeAutospacing="1" w:after="119"/>
    </w:pPr>
    <w:rPr>
      <w:rFonts w:eastAsia="Times New Roman" w:cs="Times New Roman"/>
      <w:color w:val="000000"/>
      <w:szCs w:val="24"/>
      <w:lang w:eastAsia="ru-RU"/>
    </w:rPr>
  </w:style>
  <w:style w:type="paragraph" w:customStyle="1" w:styleId="a0">
    <w:name w:val="Список с точкой"/>
    <w:basedOn w:val="a9"/>
    <w:link w:val="afffffff"/>
    <w:rsid w:val="001F17E3"/>
    <w:pPr>
      <w:numPr>
        <w:ilvl w:val="7"/>
        <w:numId w:val="10"/>
      </w:numPr>
      <w:jc w:val="both"/>
    </w:pPr>
    <w:rPr>
      <w:rFonts w:eastAsia="Times New Roman" w:cs="Times New Roman"/>
      <w:szCs w:val="24"/>
      <w:lang w:eastAsia="ru-RU"/>
    </w:rPr>
  </w:style>
  <w:style w:type="character" w:customStyle="1" w:styleId="afffffff">
    <w:name w:val="Список с точкой Знак"/>
    <w:basedOn w:val="ab"/>
    <w:link w:val="a0"/>
    <w:rsid w:val="001F17E3"/>
    <w:rPr>
      <w:rFonts w:ascii="Times New Roman" w:eastAsia="Times New Roman" w:hAnsi="Times New Roman" w:cs="Times New Roman"/>
      <w:sz w:val="24"/>
      <w:szCs w:val="24"/>
      <w:lang w:eastAsia="ru-RU"/>
    </w:rPr>
  </w:style>
  <w:style w:type="paragraph" w:customStyle="1" w:styleId="1">
    <w:name w:val="Список маркированный 1"/>
    <w:basedOn w:val="a9"/>
    <w:link w:val="1ffa"/>
    <w:qFormat/>
    <w:rsid w:val="001F17E3"/>
    <w:pPr>
      <w:numPr>
        <w:numId w:val="11"/>
      </w:numPr>
      <w:tabs>
        <w:tab w:val="left" w:pos="1134"/>
      </w:tabs>
      <w:spacing w:line="360" w:lineRule="auto"/>
      <w:jc w:val="both"/>
    </w:pPr>
    <w:rPr>
      <w:rFonts w:eastAsia="Times New Roman" w:cs="Arial"/>
      <w:szCs w:val="24"/>
      <w:lang w:eastAsia="ru-RU"/>
    </w:rPr>
  </w:style>
  <w:style w:type="character" w:customStyle="1" w:styleId="1ffa">
    <w:name w:val="Список маркированный 1 Знак"/>
    <w:basedOn w:val="ab"/>
    <w:link w:val="1"/>
    <w:rsid w:val="001F17E3"/>
    <w:rPr>
      <w:rFonts w:ascii="Times New Roman" w:eastAsia="Times New Roman" w:hAnsi="Times New Roman" w:cs="Arial"/>
      <w:sz w:val="24"/>
      <w:szCs w:val="24"/>
      <w:lang w:eastAsia="ru-RU"/>
    </w:rPr>
  </w:style>
  <w:style w:type="paragraph" w:customStyle="1" w:styleId="ConsPlusCell">
    <w:name w:val="ConsPlusCell"/>
    <w:uiPriority w:val="99"/>
    <w:rsid w:val="001F17E3"/>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t2">
    <w:name w:val="cont2"/>
    <w:basedOn w:val="a9"/>
    <w:rsid w:val="001F17E3"/>
    <w:pPr>
      <w:spacing w:before="120" w:after="100" w:afterAutospacing="1"/>
    </w:pPr>
    <w:rPr>
      <w:rFonts w:ascii="Tahoma" w:eastAsia="Times New Roman" w:hAnsi="Tahoma" w:cs="Tahoma"/>
      <w:color w:val="000000"/>
      <w:sz w:val="20"/>
      <w:szCs w:val="20"/>
      <w:lang w:eastAsia="ru-RU"/>
    </w:rPr>
  </w:style>
  <w:style w:type="paragraph" w:customStyle="1" w:styleId="ConsCell">
    <w:name w:val="ConsCell"/>
    <w:uiPriority w:val="99"/>
    <w:rsid w:val="001F17E3"/>
    <w:pPr>
      <w:widowControl w:val="0"/>
      <w:autoSpaceDE w:val="0"/>
      <w:autoSpaceDN w:val="0"/>
      <w:adjustRightInd w:val="0"/>
      <w:spacing w:after="0" w:line="240" w:lineRule="auto"/>
      <w:ind w:left="96" w:right="19772"/>
    </w:pPr>
    <w:rPr>
      <w:rFonts w:ascii="Arial" w:eastAsia="Times New Roman" w:hAnsi="Arial" w:cs="Arial"/>
      <w:sz w:val="20"/>
      <w:szCs w:val="20"/>
      <w:lang w:eastAsia="ru-RU"/>
    </w:rPr>
  </w:style>
  <w:style w:type="character" w:customStyle="1" w:styleId="2ff3">
    <w:name w:val="Основной текст (2)_"/>
    <w:basedOn w:val="ab"/>
    <w:rsid w:val="001F17E3"/>
    <w:rPr>
      <w:rFonts w:ascii="Times New Roman" w:eastAsia="Times New Roman" w:hAnsi="Times New Roman" w:cs="Times New Roman"/>
      <w:b w:val="0"/>
      <w:bCs w:val="0"/>
      <w:i w:val="0"/>
      <w:iCs w:val="0"/>
      <w:smallCaps w:val="0"/>
      <w:strike w:val="0"/>
      <w:sz w:val="22"/>
      <w:szCs w:val="22"/>
      <w:u w:val="none"/>
    </w:rPr>
  </w:style>
  <w:style w:type="character" w:customStyle="1" w:styleId="afffffff0">
    <w:name w:val="Основной текст_"/>
    <w:basedOn w:val="ab"/>
    <w:link w:val="93"/>
    <w:rsid w:val="001F17E3"/>
    <w:rPr>
      <w:sz w:val="27"/>
      <w:szCs w:val="27"/>
      <w:shd w:val="clear" w:color="auto" w:fill="FFFFFF"/>
    </w:rPr>
  </w:style>
  <w:style w:type="character" w:customStyle="1" w:styleId="48">
    <w:name w:val="Основной текст4"/>
    <w:basedOn w:val="afffffff0"/>
    <w:rsid w:val="001F17E3"/>
    <w:rPr>
      <w:color w:val="000000"/>
      <w:spacing w:val="0"/>
      <w:w w:val="100"/>
      <w:position w:val="0"/>
      <w:sz w:val="27"/>
      <w:szCs w:val="27"/>
      <w:shd w:val="clear" w:color="auto" w:fill="FFFFFF"/>
      <w:lang w:val="ru-RU"/>
    </w:rPr>
  </w:style>
  <w:style w:type="character" w:customStyle="1" w:styleId="2ff4">
    <w:name w:val="Основной текст (2)"/>
    <w:basedOn w:val="2ff3"/>
    <w:rsid w:val="001F17E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paragraph" w:customStyle="1" w:styleId="93">
    <w:name w:val="Основной текст9"/>
    <w:basedOn w:val="a9"/>
    <w:link w:val="afffffff0"/>
    <w:rsid w:val="001F17E3"/>
    <w:pPr>
      <w:widowControl w:val="0"/>
      <w:shd w:val="clear" w:color="auto" w:fill="FFFFFF"/>
      <w:spacing w:after="300" w:line="331" w:lineRule="exact"/>
      <w:ind w:hanging="1200"/>
    </w:pPr>
    <w:rPr>
      <w:rFonts w:asciiTheme="minorHAnsi" w:hAnsiTheme="minorHAnsi"/>
      <w:sz w:val="27"/>
      <w:szCs w:val="27"/>
    </w:rPr>
  </w:style>
  <w:style w:type="character" w:customStyle="1" w:styleId="49">
    <w:name w:val="Заголовок №4_"/>
    <w:basedOn w:val="ab"/>
    <w:rsid w:val="001F17E3"/>
    <w:rPr>
      <w:rFonts w:ascii="Times New Roman" w:eastAsia="Times New Roman" w:hAnsi="Times New Roman" w:cs="Times New Roman"/>
      <w:b/>
      <w:bCs/>
      <w:i w:val="0"/>
      <w:iCs w:val="0"/>
      <w:smallCaps w:val="0"/>
      <w:strike w:val="0"/>
      <w:sz w:val="27"/>
      <w:szCs w:val="27"/>
      <w:u w:val="none"/>
    </w:rPr>
  </w:style>
  <w:style w:type="character" w:customStyle="1" w:styleId="4a">
    <w:name w:val="Заголовок №4"/>
    <w:basedOn w:val="49"/>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afffffff1">
    <w:name w:val="Основной текст + Полужирный"/>
    <w:basedOn w:val="afffffff0"/>
    <w:rsid w:val="001F17E3"/>
    <w:rPr>
      <w:b/>
      <w:bCs/>
      <w:i w:val="0"/>
      <w:iCs w:val="0"/>
      <w:smallCaps w:val="0"/>
      <w:strike w:val="0"/>
      <w:color w:val="000000"/>
      <w:spacing w:val="0"/>
      <w:w w:val="100"/>
      <w:position w:val="0"/>
      <w:sz w:val="27"/>
      <w:szCs w:val="27"/>
      <w:u w:val="none"/>
      <w:shd w:val="clear" w:color="auto" w:fill="FFFFFF"/>
      <w:lang w:val="ru-RU"/>
    </w:rPr>
  </w:style>
  <w:style w:type="character" w:customStyle="1" w:styleId="1pt">
    <w:name w:val="Основной текст + Интервал 1 pt"/>
    <w:basedOn w:val="afffffff0"/>
    <w:rsid w:val="001F17E3"/>
    <w:rPr>
      <w:b w:val="0"/>
      <w:bCs w:val="0"/>
      <w:i w:val="0"/>
      <w:iCs w:val="0"/>
      <w:smallCaps w:val="0"/>
      <w:strike w:val="0"/>
      <w:color w:val="000000"/>
      <w:spacing w:val="30"/>
      <w:w w:val="100"/>
      <w:position w:val="0"/>
      <w:sz w:val="27"/>
      <w:szCs w:val="27"/>
      <w:u w:val="none"/>
      <w:shd w:val="clear" w:color="auto" w:fill="FFFFFF"/>
      <w:lang w:val="ru-RU"/>
    </w:rPr>
  </w:style>
  <w:style w:type="character" w:customStyle="1" w:styleId="3f0">
    <w:name w:val="Основной текст (3)_"/>
    <w:basedOn w:val="ab"/>
    <w:rsid w:val="001F17E3"/>
    <w:rPr>
      <w:rFonts w:ascii="Times New Roman" w:eastAsia="Times New Roman" w:hAnsi="Times New Roman" w:cs="Times New Roman"/>
      <w:b/>
      <w:bCs/>
      <w:i w:val="0"/>
      <w:iCs w:val="0"/>
      <w:smallCaps w:val="0"/>
      <w:strike w:val="0"/>
      <w:sz w:val="27"/>
      <w:szCs w:val="27"/>
      <w:u w:val="none"/>
    </w:rPr>
  </w:style>
  <w:style w:type="character" w:customStyle="1" w:styleId="3f1">
    <w:name w:val="Основной текст (3)"/>
    <w:basedOn w:val="3f0"/>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4">
    <w:name w:val="Основной текст (5)_"/>
    <w:basedOn w:val="ab"/>
    <w:rsid w:val="001F17E3"/>
    <w:rPr>
      <w:rFonts w:ascii="Times New Roman" w:eastAsia="Times New Roman" w:hAnsi="Times New Roman" w:cs="Times New Roman"/>
      <w:b/>
      <w:bCs/>
      <w:i w:val="0"/>
      <w:iCs w:val="0"/>
      <w:smallCaps w:val="0"/>
      <w:strike w:val="0"/>
      <w:sz w:val="19"/>
      <w:szCs w:val="19"/>
      <w:u w:val="none"/>
    </w:rPr>
  </w:style>
  <w:style w:type="character" w:customStyle="1" w:styleId="55">
    <w:name w:val="Основной текст (5)"/>
    <w:basedOn w:val="54"/>
    <w:rsid w:val="001F17E3"/>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4b">
    <w:name w:val="Основной текст (4)_"/>
    <w:basedOn w:val="ab"/>
    <w:rsid w:val="001F17E3"/>
    <w:rPr>
      <w:rFonts w:ascii="Times New Roman" w:eastAsia="Times New Roman" w:hAnsi="Times New Roman" w:cs="Times New Roman"/>
      <w:b/>
      <w:bCs/>
      <w:i w:val="0"/>
      <w:iCs w:val="0"/>
      <w:smallCaps w:val="0"/>
      <w:strike w:val="0"/>
      <w:sz w:val="22"/>
      <w:szCs w:val="22"/>
      <w:u w:val="none"/>
    </w:rPr>
  </w:style>
  <w:style w:type="character" w:customStyle="1" w:styleId="4c">
    <w:name w:val="Основной текст (4)"/>
    <w:basedOn w:val="4b"/>
    <w:rsid w:val="001F17E3"/>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4d">
    <w:name w:val="Основной текст (4) + Не полужирный"/>
    <w:basedOn w:val="4b"/>
    <w:rsid w:val="001F17E3"/>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2ff5">
    <w:name w:val="Основной текст (2) + Полужирный"/>
    <w:basedOn w:val="2ff3"/>
    <w:rsid w:val="001F17E3"/>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afffffff2">
    <w:name w:val="Колонтитул_"/>
    <w:basedOn w:val="ab"/>
    <w:link w:val="afffffff3"/>
    <w:rsid w:val="001F17E3"/>
    <w:rPr>
      <w:sz w:val="27"/>
      <w:szCs w:val="27"/>
      <w:shd w:val="clear" w:color="auto" w:fill="FFFFFF"/>
    </w:rPr>
  </w:style>
  <w:style w:type="character" w:customStyle="1" w:styleId="66">
    <w:name w:val="Основной текст6"/>
    <w:basedOn w:val="afffffff0"/>
    <w:rsid w:val="001F17E3"/>
    <w:rPr>
      <w:b w:val="0"/>
      <w:bCs w:val="0"/>
      <w:i w:val="0"/>
      <w:iCs w:val="0"/>
      <w:smallCaps w:val="0"/>
      <w:strike w:val="0"/>
      <w:color w:val="000000"/>
      <w:spacing w:val="0"/>
      <w:w w:val="100"/>
      <w:position w:val="0"/>
      <w:sz w:val="27"/>
      <w:szCs w:val="27"/>
      <w:u w:val="single"/>
      <w:shd w:val="clear" w:color="auto" w:fill="FFFFFF"/>
      <w:lang w:val="ru-RU"/>
    </w:rPr>
  </w:style>
  <w:style w:type="character" w:customStyle="1" w:styleId="afffffff4">
    <w:name w:val="Колонтитул + Полужирный"/>
    <w:basedOn w:val="afffffff2"/>
    <w:rsid w:val="001F17E3"/>
    <w:rPr>
      <w:b/>
      <w:bCs/>
      <w:color w:val="000000"/>
      <w:spacing w:val="0"/>
      <w:w w:val="100"/>
      <w:position w:val="0"/>
      <w:sz w:val="27"/>
      <w:szCs w:val="27"/>
      <w:shd w:val="clear" w:color="auto" w:fill="FFFFFF"/>
      <w:lang w:val="ru-RU"/>
    </w:rPr>
  </w:style>
  <w:style w:type="character" w:customStyle="1" w:styleId="4135pt">
    <w:name w:val="Основной текст (4) + 13;5 pt;Не полужирный"/>
    <w:basedOn w:val="4b"/>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6">
    <w:name w:val="Заголовок №5_"/>
    <w:basedOn w:val="ab"/>
    <w:rsid w:val="001F17E3"/>
    <w:rPr>
      <w:rFonts w:ascii="Times New Roman" w:eastAsia="Times New Roman" w:hAnsi="Times New Roman" w:cs="Times New Roman"/>
      <w:b/>
      <w:bCs/>
      <w:i w:val="0"/>
      <w:iCs w:val="0"/>
      <w:smallCaps w:val="0"/>
      <w:strike w:val="0"/>
      <w:sz w:val="27"/>
      <w:szCs w:val="27"/>
      <w:u w:val="none"/>
    </w:rPr>
  </w:style>
  <w:style w:type="character" w:customStyle="1" w:styleId="57">
    <w:name w:val="Заголовок №5"/>
    <w:basedOn w:val="56"/>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420">
    <w:name w:val="Заголовок №4 (2)_"/>
    <w:basedOn w:val="ab"/>
    <w:rsid w:val="001F17E3"/>
    <w:rPr>
      <w:rFonts w:ascii="Times New Roman" w:eastAsia="Times New Roman" w:hAnsi="Times New Roman" w:cs="Times New Roman"/>
      <w:b w:val="0"/>
      <w:bCs w:val="0"/>
      <w:i w:val="0"/>
      <w:iCs w:val="0"/>
      <w:smallCaps w:val="0"/>
      <w:strike w:val="0"/>
      <w:sz w:val="27"/>
      <w:szCs w:val="27"/>
      <w:u w:val="none"/>
    </w:rPr>
  </w:style>
  <w:style w:type="character" w:customStyle="1" w:styleId="421">
    <w:name w:val="Заголовок №4 (2)"/>
    <w:basedOn w:val="420"/>
    <w:rsid w:val="001F17E3"/>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character" w:customStyle="1" w:styleId="0ptExact">
    <w:name w:val="Основной текст + Интервал 0 pt Exact"/>
    <w:basedOn w:val="afffffff0"/>
    <w:rsid w:val="001F17E3"/>
    <w:rPr>
      <w:b w:val="0"/>
      <w:bCs w:val="0"/>
      <w:i w:val="0"/>
      <w:iCs w:val="0"/>
      <w:smallCaps w:val="0"/>
      <w:strike w:val="0"/>
      <w:color w:val="000000"/>
      <w:spacing w:val="2"/>
      <w:w w:val="100"/>
      <w:position w:val="0"/>
      <w:sz w:val="25"/>
      <w:szCs w:val="25"/>
      <w:u w:val="none"/>
      <w:shd w:val="clear" w:color="auto" w:fill="FFFFFF"/>
      <w:lang w:val="ru-RU"/>
    </w:rPr>
  </w:style>
  <w:style w:type="character" w:customStyle="1" w:styleId="2135pt">
    <w:name w:val="Основной текст (2) + 13;5 pt"/>
    <w:basedOn w:val="2ff3"/>
    <w:rsid w:val="001F17E3"/>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paragraph" w:customStyle="1" w:styleId="afffffff3">
    <w:name w:val="Колонтитул"/>
    <w:basedOn w:val="a9"/>
    <w:link w:val="afffffff2"/>
    <w:rsid w:val="001F17E3"/>
    <w:pPr>
      <w:widowControl w:val="0"/>
      <w:shd w:val="clear" w:color="auto" w:fill="FFFFFF"/>
      <w:spacing w:line="0" w:lineRule="atLeast"/>
    </w:pPr>
    <w:rPr>
      <w:rFonts w:asciiTheme="minorHAnsi" w:hAnsiTheme="minorHAnsi"/>
      <w:sz w:val="27"/>
      <w:szCs w:val="27"/>
    </w:rPr>
  </w:style>
  <w:style w:type="character" w:customStyle="1" w:styleId="3f2">
    <w:name w:val="Основной текст (3) + Не полужирный"/>
    <w:basedOn w:val="3f0"/>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11pt">
    <w:name w:val="Основной текст + 11 pt"/>
    <w:basedOn w:val="afffffff0"/>
    <w:rsid w:val="001F17E3"/>
    <w:rPr>
      <w:b w:val="0"/>
      <w:bCs w:val="0"/>
      <w:i w:val="0"/>
      <w:iCs w:val="0"/>
      <w:smallCaps w:val="0"/>
      <w:strike w:val="0"/>
      <w:color w:val="000000"/>
      <w:spacing w:val="0"/>
      <w:w w:val="100"/>
      <w:position w:val="0"/>
      <w:sz w:val="22"/>
      <w:szCs w:val="22"/>
      <w:u w:val="none"/>
      <w:shd w:val="clear" w:color="auto" w:fill="FFFFFF"/>
      <w:lang w:val="ru-RU"/>
    </w:rPr>
  </w:style>
  <w:style w:type="character" w:customStyle="1" w:styleId="105pt">
    <w:name w:val="Основной текст + 10;5 pt;Полужирный;Курсив"/>
    <w:basedOn w:val="afffffff0"/>
    <w:rsid w:val="001F17E3"/>
    <w:rPr>
      <w:b/>
      <w:bCs/>
      <w:i/>
      <w:iCs/>
      <w:smallCaps w:val="0"/>
      <w:strike w:val="0"/>
      <w:color w:val="000000"/>
      <w:spacing w:val="0"/>
      <w:w w:val="100"/>
      <w:position w:val="0"/>
      <w:sz w:val="21"/>
      <w:szCs w:val="21"/>
      <w:u w:val="none"/>
      <w:shd w:val="clear" w:color="auto" w:fill="FFFFFF"/>
      <w:lang w:val="ru-RU"/>
    </w:rPr>
  </w:style>
  <w:style w:type="character" w:customStyle="1" w:styleId="3f3">
    <w:name w:val="Подпись к таблице (3)_"/>
    <w:basedOn w:val="ab"/>
    <w:rsid w:val="001F17E3"/>
    <w:rPr>
      <w:rFonts w:ascii="Times New Roman" w:eastAsia="Times New Roman" w:hAnsi="Times New Roman" w:cs="Times New Roman"/>
      <w:b w:val="0"/>
      <w:bCs w:val="0"/>
      <w:i w:val="0"/>
      <w:iCs w:val="0"/>
      <w:smallCaps w:val="0"/>
      <w:strike w:val="0"/>
      <w:sz w:val="27"/>
      <w:szCs w:val="27"/>
      <w:u w:val="none"/>
    </w:rPr>
  </w:style>
  <w:style w:type="character" w:customStyle="1" w:styleId="3f4">
    <w:name w:val="Подпись к таблице (3)"/>
    <w:basedOn w:val="3f3"/>
    <w:rsid w:val="001F17E3"/>
    <w:rPr>
      <w:rFonts w:ascii="Times New Roman" w:eastAsia="Times New Roman" w:hAnsi="Times New Roman" w:cs="Times New Roman"/>
      <w:b w:val="0"/>
      <w:bCs w:val="0"/>
      <w:i w:val="0"/>
      <w:iCs w:val="0"/>
      <w:smallCaps w:val="0"/>
      <w:strike w:val="0"/>
      <w:color w:val="000000"/>
      <w:spacing w:val="0"/>
      <w:w w:val="100"/>
      <w:position w:val="0"/>
      <w:sz w:val="27"/>
      <w:szCs w:val="27"/>
      <w:u w:val="single"/>
      <w:lang w:val="ru-RU"/>
    </w:rPr>
  </w:style>
  <w:style w:type="character" w:customStyle="1" w:styleId="67">
    <w:name w:val="Колонтитул (6)_"/>
    <w:basedOn w:val="ab"/>
    <w:link w:val="68"/>
    <w:rsid w:val="001F17E3"/>
    <w:rPr>
      <w:b/>
      <w:bCs/>
      <w:sz w:val="27"/>
      <w:szCs w:val="27"/>
      <w:shd w:val="clear" w:color="auto" w:fill="FFFFFF"/>
    </w:rPr>
  </w:style>
  <w:style w:type="character" w:customStyle="1" w:styleId="6105pt">
    <w:name w:val="Колонтитул (6) + 10;5 pt"/>
    <w:basedOn w:val="67"/>
    <w:rsid w:val="001F17E3"/>
    <w:rPr>
      <w:b/>
      <w:bCs/>
      <w:color w:val="000000"/>
      <w:spacing w:val="0"/>
      <w:w w:val="100"/>
      <w:position w:val="0"/>
      <w:sz w:val="21"/>
      <w:szCs w:val="21"/>
      <w:shd w:val="clear" w:color="auto" w:fill="FFFFFF"/>
      <w:lang w:val="ru-RU"/>
    </w:rPr>
  </w:style>
  <w:style w:type="paragraph" w:customStyle="1" w:styleId="68">
    <w:name w:val="Колонтитул (6)"/>
    <w:basedOn w:val="a9"/>
    <w:link w:val="67"/>
    <w:rsid w:val="001F17E3"/>
    <w:pPr>
      <w:widowControl w:val="0"/>
      <w:shd w:val="clear" w:color="auto" w:fill="FFFFFF"/>
      <w:spacing w:line="0" w:lineRule="atLeast"/>
    </w:pPr>
    <w:rPr>
      <w:rFonts w:asciiTheme="minorHAnsi" w:hAnsiTheme="minorHAnsi"/>
      <w:b/>
      <w:bCs/>
      <w:sz w:val="27"/>
      <w:szCs w:val="27"/>
    </w:rPr>
  </w:style>
  <w:style w:type="character" w:customStyle="1" w:styleId="16pt0pt70">
    <w:name w:val="Основной текст + 16 pt;Интервал 0 pt;Масштаб 70%"/>
    <w:basedOn w:val="afffffff0"/>
    <w:rsid w:val="001F17E3"/>
    <w:rPr>
      <w:b w:val="0"/>
      <w:bCs w:val="0"/>
      <w:i w:val="0"/>
      <w:iCs w:val="0"/>
      <w:smallCaps w:val="0"/>
      <w:strike w:val="0"/>
      <w:color w:val="000000"/>
      <w:spacing w:val="10"/>
      <w:w w:val="70"/>
      <w:position w:val="0"/>
      <w:sz w:val="32"/>
      <w:szCs w:val="32"/>
      <w:u w:val="none"/>
      <w:shd w:val="clear" w:color="auto" w:fill="FFFFFF"/>
      <w:lang w:val="ru-RU"/>
    </w:rPr>
  </w:style>
  <w:style w:type="character" w:customStyle="1" w:styleId="105pt1pt">
    <w:name w:val="Основной текст + 10;5 pt;Полужирный;Курсив;Интервал 1 pt"/>
    <w:basedOn w:val="afffffff0"/>
    <w:rsid w:val="001F17E3"/>
    <w:rPr>
      <w:b/>
      <w:bCs/>
      <w:i/>
      <w:iCs/>
      <w:smallCaps w:val="0"/>
      <w:strike w:val="0"/>
      <w:color w:val="000000"/>
      <w:spacing w:val="30"/>
      <w:w w:val="100"/>
      <w:position w:val="0"/>
      <w:sz w:val="21"/>
      <w:szCs w:val="21"/>
      <w:u w:val="none"/>
      <w:shd w:val="clear" w:color="auto" w:fill="FFFFFF"/>
      <w:lang w:val="ru-RU"/>
    </w:rPr>
  </w:style>
  <w:style w:type="character" w:customStyle="1" w:styleId="115pt">
    <w:name w:val="Основной текст + 11;5 pt"/>
    <w:basedOn w:val="afffffff0"/>
    <w:rsid w:val="001F17E3"/>
    <w:rPr>
      <w:b w:val="0"/>
      <w:bCs w:val="0"/>
      <w:i w:val="0"/>
      <w:iCs w:val="0"/>
      <w:smallCaps w:val="0"/>
      <w:strike w:val="0"/>
      <w:color w:val="000000"/>
      <w:spacing w:val="0"/>
      <w:w w:val="100"/>
      <w:position w:val="0"/>
      <w:sz w:val="23"/>
      <w:szCs w:val="23"/>
      <w:u w:val="none"/>
      <w:shd w:val="clear" w:color="auto" w:fill="FFFFFF"/>
    </w:rPr>
  </w:style>
  <w:style w:type="character" w:customStyle="1" w:styleId="LucidaSansUnicode6pt">
    <w:name w:val="Основной текст + Lucida Sans Unicode;6 pt"/>
    <w:basedOn w:val="afffffff0"/>
    <w:rsid w:val="001F17E3"/>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shd w:val="clear" w:color="auto" w:fill="FFFFFF"/>
    </w:rPr>
  </w:style>
  <w:style w:type="paragraph" w:customStyle="1" w:styleId="2ff6">
    <w:name w:val="Абзац списка2"/>
    <w:basedOn w:val="a9"/>
    <w:qFormat/>
    <w:rsid w:val="001F17E3"/>
    <w:pPr>
      <w:ind w:left="720" w:firstLine="567"/>
      <w:contextualSpacing/>
    </w:pPr>
    <w:rPr>
      <w:rFonts w:eastAsia="Times New Roman" w:cs="Times New Roman"/>
      <w:sz w:val="28"/>
    </w:rPr>
  </w:style>
  <w:style w:type="paragraph" w:customStyle="1" w:styleId="brownb">
    <w:name w:val="brownb"/>
    <w:basedOn w:val="a9"/>
    <w:rsid w:val="001F17E3"/>
    <w:pPr>
      <w:spacing w:before="100" w:beforeAutospacing="1" w:after="100" w:afterAutospacing="1"/>
    </w:pPr>
    <w:rPr>
      <w:rFonts w:eastAsia="Times New Roman" w:cs="Times New Roman"/>
      <w:szCs w:val="24"/>
      <w:lang w:eastAsia="ru-RU"/>
    </w:rPr>
  </w:style>
  <w:style w:type="numbering" w:customStyle="1" w:styleId="2ff7">
    <w:name w:val="Нет списка2"/>
    <w:next w:val="ad"/>
    <w:semiHidden/>
    <w:unhideWhenUsed/>
    <w:rsid w:val="001F17E3"/>
  </w:style>
  <w:style w:type="paragraph" w:customStyle="1" w:styleId="afffffff5">
    <w:name w:val="Осн"/>
    <w:basedOn w:val="a9"/>
    <w:link w:val="afffffff6"/>
    <w:qFormat/>
    <w:rsid w:val="001F17E3"/>
    <w:pPr>
      <w:spacing w:line="360" w:lineRule="auto"/>
      <w:ind w:firstLine="709"/>
      <w:jc w:val="both"/>
    </w:pPr>
    <w:rPr>
      <w:rFonts w:eastAsia="Times New Roman" w:cs="Times New Roman"/>
      <w:szCs w:val="24"/>
      <w:lang w:eastAsia="ru-RU"/>
    </w:rPr>
  </w:style>
  <w:style w:type="character" w:customStyle="1" w:styleId="afffffff6">
    <w:name w:val="Осн Знак"/>
    <w:basedOn w:val="ab"/>
    <w:link w:val="afffffff5"/>
    <w:rsid w:val="001F17E3"/>
    <w:rPr>
      <w:rFonts w:ascii="Times New Roman" w:eastAsia="Times New Roman" w:hAnsi="Times New Roman" w:cs="Times New Roman"/>
      <w:sz w:val="24"/>
      <w:szCs w:val="24"/>
      <w:lang w:eastAsia="ru-RU"/>
    </w:rPr>
  </w:style>
  <w:style w:type="paragraph" w:customStyle="1" w:styleId="afffffff7">
    <w:name w:val="Таб"/>
    <w:basedOn w:val="afffffff5"/>
    <w:next w:val="afffffff5"/>
    <w:rsid w:val="001F17E3"/>
    <w:pPr>
      <w:spacing w:line="240" w:lineRule="auto"/>
      <w:ind w:firstLine="0"/>
      <w:jc w:val="center"/>
    </w:pPr>
    <w:rPr>
      <w:sz w:val="22"/>
    </w:rPr>
  </w:style>
  <w:style w:type="character" w:customStyle="1" w:styleId="21f">
    <w:name w:val="Заг 2 Знак Знак Знак1 Знак Знак"/>
    <w:basedOn w:val="ab"/>
    <w:link w:val="21f0"/>
    <w:locked/>
    <w:rsid w:val="001F17E3"/>
    <w:rPr>
      <w:rFonts w:ascii="Arial" w:hAnsi="Arial" w:cs="Arial"/>
      <w:b/>
      <w:caps/>
      <w:color w:val="0070C0"/>
      <w:sz w:val="24"/>
      <w:szCs w:val="28"/>
      <w14:shadow w14:blurRad="50800" w14:dist="38100" w14:dir="2700000" w14:sx="100000" w14:sy="100000" w14:kx="0" w14:ky="0" w14:algn="tl">
        <w14:srgbClr w14:val="000000">
          <w14:alpha w14:val="60000"/>
        </w14:srgbClr>
      </w14:shadow>
    </w:rPr>
  </w:style>
  <w:style w:type="paragraph" w:customStyle="1" w:styleId="21f0">
    <w:name w:val="Заг 2 Знак Знак Знак1 Знак"/>
    <w:basedOn w:val="a9"/>
    <w:link w:val="21f"/>
    <w:qFormat/>
    <w:rsid w:val="001F17E3"/>
    <w:pPr>
      <w:spacing w:before="240" w:after="180"/>
      <w:contextualSpacing/>
    </w:pPr>
    <w:rPr>
      <w:rFonts w:ascii="Arial" w:hAnsi="Arial" w:cs="Arial"/>
      <w:b/>
      <w:caps/>
      <w:color w:val="0070C0"/>
      <w:szCs w:val="28"/>
      <w14:shadow w14:blurRad="50800" w14:dist="38100" w14:dir="2700000" w14:sx="100000" w14:sy="100000" w14:kx="0" w14:ky="0" w14:algn="tl">
        <w14:srgbClr w14:val="000000">
          <w14:alpha w14:val="60000"/>
        </w14:srgbClr>
      </w14:shadow>
    </w:rPr>
  </w:style>
  <w:style w:type="paragraph" w:customStyle="1" w:styleId="1ffb">
    <w:name w:val="Обычный (веб)1"/>
    <w:basedOn w:val="a9"/>
    <w:rsid w:val="001F17E3"/>
    <w:rPr>
      <w:rFonts w:ascii="Arial" w:eastAsia="Times New Roman" w:hAnsi="Arial" w:cs="Arial"/>
      <w:sz w:val="18"/>
      <w:szCs w:val="18"/>
      <w:lang w:eastAsia="ru-RU"/>
    </w:rPr>
  </w:style>
  <w:style w:type="paragraph" w:styleId="afffffff8">
    <w:name w:val="endnote text"/>
    <w:basedOn w:val="a9"/>
    <w:link w:val="afffffff9"/>
    <w:semiHidden/>
    <w:rsid w:val="001F17E3"/>
    <w:rPr>
      <w:rFonts w:eastAsia="Times New Roman" w:cs="Times New Roman"/>
      <w:sz w:val="20"/>
      <w:szCs w:val="20"/>
      <w:lang w:eastAsia="ru-RU"/>
    </w:rPr>
  </w:style>
  <w:style w:type="character" w:customStyle="1" w:styleId="afffffff9">
    <w:name w:val="Текст концевой сноски Знак"/>
    <w:basedOn w:val="ab"/>
    <w:link w:val="afffffff8"/>
    <w:semiHidden/>
    <w:rsid w:val="001F17E3"/>
    <w:rPr>
      <w:rFonts w:ascii="Times New Roman" w:eastAsia="Times New Roman" w:hAnsi="Times New Roman" w:cs="Times New Roman"/>
      <w:sz w:val="20"/>
      <w:szCs w:val="20"/>
      <w:lang w:eastAsia="ru-RU"/>
    </w:rPr>
  </w:style>
  <w:style w:type="character" w:customStyle="1" w:styleId="11d">
    <w:name w:val="Знак1 Знак1"/>
    <w:basedOn w:val="ab"/>
    <w:semiHidden/>
    <w:rsid w:val="001F17E3"/>
    <w:rPr>
      <w:rFonts w:ascii="Cambria" w:eastAsia="Times New Roman" w:hAnsi="Cambria" w:cs="Times New Roman"/>
      <w:color w:val="243F60"/>
      <w:sz w:val="24"/>
      <w:lang w:eastAsia="ru-RU"/>
    </w:rPr>
  </w:style>
  <w:style w:type="paragraph" w:customStyle="1" w:styleId="afffffffa">
    <w:name w:val="Знак Знак Знак Знак Знак Знак"/>
    <w:basedOn w:val="a9"/>
    <w:rsid w:val="001F17E3"/>
    <w:pPr>
      <w:spacing w:after="160" w:line="240" w:lineRule="exact"/>
    </w:pPr>
    <w:rPr>
      <w:rFonts w:ascii="Verdana" w:eastAsia="Times New Roman" w:hAnsi="Verdana" w:cs="Times New Roman"/>
      <w:sz w:val="20"/>
      <w:szCs w:val="20"/>
      <w:lang w:val="en-US"/>
    </w:rPr>
  </w:style>
  <w:style w:type="paragraph" w:customStyle="1" w:styleId="2ff8">
    <w:name w:val="Знак Знак Знак2 Знак Знак Знак Знак Знак Знак Знак"/>
    <w:basedOn w:val="a9"/>
    <w:rsid w:val="001F17E3"/>
    <w:rPr>
      <w:rFonts w:ascii="Verdana" w:eastAsia="Times New Roman" w:hAnsi="Verdana" w:cs="Verdana"/>
      <w:sz w:val="20"/>
      <w:szCs w:val="20"/>
      <w:lang w:val="en-US"/>
    </w:rPr>
  </w:style>
  <w:style w:type="paragraph" w:customStyle="1" w:styleId="11e">
    <w:name w:val="Знак Знак1 Знак Знак Знак Знак Знак Знак Знак Знак Знак Знак1 Знак"/>
    <w:basedOn w:val="a9"/>
    <w:rsid w:val="001F17E3"/>
    <w:rPr>
      <w:rFonts w:ascii="Verdana" w:eastAsia="Times New Roman" w:hAnsi="Verdana" w:cs="Verdana"/>
      <w:sz w:val="20"/>
      <w:szCs w:val="20"/>
      <w:lang w:val="en-US"/>
    </w:rPr>
  </w:style>
  <w:style w:type="paragraph" w:customStyle="1" w:styleId="Iniiaiieoaenonionooiii">
    <w:name w:val="Iniiaiie oaeno n ionooiii"/>
    <w:basedOn w:val="a9"/>
    <w:rsid w:val="001F17E3"/>
    <w:pPr>
      <w:widowControl w:val="0"/>
      <w:overflowPunct w:val="0"/>
      <w:autoSpaceDE w:val="0"/>
      <w:autoSpaceDN w:val="0"/>
      <w:adjustRightInd w:val="0"/>
      <w:ind w:firstLine="851"/>
      <w:jc w:val="both"/>
      <w:textAlignment w:val="baseline"/>
    </w:pPr>
    <w:rPr>
      <w:rFonts w:eastAsia="Times New Roman" w:cs="Times New Roman"/>
      <w:sz w:val="28"/>
      <w:szCs w:val="28"/>
      <w:lang w:eastAsia="ru-RU"/>
    </w:rPr>
  </w:style>
  <w:style w:type="character" w:customStyle="1" w:styleId="176">
    <w:name w:val="Знак Знак17"/>
    <w:rsid w:val="001F17E3"/>
    <w:rPr>
      <w:rFonts w:ascii="Times New Roman" w:hAnsi="Times New Roman" w:cs="Times New Roman"/>
      <w:b/>
      <w:bCs/>
      <w:sz w:val="28"/>
      <w:szCs w:val="28"/>
    </w:rPr>
  </w:style>
  <w:style w:type="paragraph" w:customStyle="1" w:styleId="mail">
    <w:name w:val="mail"/>
    <w:basedOn w:val="a9"/>
    <w:rsid w:val="001F17E3"/>
    <w:pPr>
      <w:spacing w:before="100" w:beforeAutospacing="1" w:after="100" w:afterAutospacing="1"/>
    </w:pPr>
    <w:rPr>
      <w:rFonts w:ascii="Calibri" w:eastAsia="Calibri" w:hAnsi="Calibri" w:cs="Times New Roman"/>
      <w:szCs w:val="24"/>
      <w:lang w:eastAsia="ru-RU"/>
    </w:rPr>
  </w:style>
  <w:style w:type="paragraph" w:customStyle="1" w:styleId="22b">
    <w:name w:val="Основной текст 22"/>
    <w:basedOn w:val="a9"/>
    <w:rsid w:val="001F17E3"/>
    <w:pPr>
      <w:overflowPunct w:val="0"/>
      <w:autoSpaceDE w:val="0"/>
      <w:autoSpaceDN w:val="0"/>
      <w:adjustRightInd w:val="0"/>
      <w:spacing w:after="120"/>
      <w:ind w:left="283"/>
      <w:textAlignment w:val="baseline"/>
    </w:pPr>
    <w:rPr>
      <w:rFonts w:eastAsia="Times New Roman" w:cs="Times New Roman"/>
      <w:sz w:val="20"/>
      <w:szCs w:val="20"/>
      <w:lang w:eastAsia="ru-RU"/>
    </w:rPr>
  </w:style>
  <w:style w:type="character" w:customStyle="1" w:styleId="182">
    <w:name w:val="Знак Знак18"/>
    <w:rsid w:val="001F17E3"/>
    <w:rPr>
      <w:rFonts w:ascii="Times New Roman" w:hAnsi="Times New Roman" w:cs="Times New Roman"/>
      <w:i/>
      <w:iCs/>
      <w:sz w:val="28"/>
      <w:szCs w:val="28"/>
    </w:rPr>
  </w:style>
  <w:style w:type="paragraph" w:customStyle="1" w:styleId="Style206">
    <w:name w:val="Style206"/>
    <w:basedOn w:val="a9"/>
    <w:rsid w:val="001F17E3"/>
    <w:pPr>
      <w:widowControl w:val="0"/>
      <w:autoSpaceDE w:val="0"/>
      <w:autoSpaceDN w:val="0"/>
      <w:adjustRightInd w:val="0"/>
      <w:spacing w:line="240" w:lineRule="exact"/>
      <w:ind w:firstLine="283"/>
      <w:jc w:val="both"/>
    </w:pPr>
    <w:rPr>
      <w:rFonts w:eastAsia="Times New Roman" w:cs="Times New Roman"/>
      <w:sz w:val="20"/>
      <w:szCs w:val="24"/>
      <w:lang w:eastAsia="ru-RU"/>
    </w:rPr>
  </w:style>
  <w:style w:type="paragraph" w:customStyle="1" w:styleId="2ff9">
    <w:name w:val="2"/>
    <w:basedOn w:val="a9"/>
    <w:rsid w:val="001F17E3"/>
    <w:pPr>
      <w:spacing w:after="120"/>
    </w:pPr>
    <w:rPr>
      <w:rFonts w:eastAsia="Times New Roman" w:cs="Times New Roman"/>
      <w:b/>
      <w:szCs w:val="16"/>
      <w:lang w:eastAsia="ru-RU"/>
    </w:rPr>
  </w:style>
  <w:style w:type="character" w:customStyle="1" w:styleId="tel">
    <w:name w:val="tel"/>
    <w:basedOn w:val="ab"/>
    <w:rsid w:val="001F17E3"/>
  </w:style>
  <w:style w:type="character" w:customStyle="1" w:styleId="js-phone-country-code">
    <w:name w:val="js-phone-country-code"/>
    <w:basedOn w:val="ab"/>
    <w:rsid w:val="001F17E3"/>
  </w:style>
  <w:style w:type="character" w:customStyle="1" w:styleId="b-company-infomore-contacts">
    <w:name w:val="b-company-info__more-contacts"/>
    <w:basedOn w:val="ab"/>
    <w:rsid w:val="001F17E3"/>
  </w:style>
  <w:style w:type="paragraph" w:customStyle="1" w:styleId="afffffffb">
    <w:name w:val="Таблотст"/>
    <w:uiPriority w:val="99"/>
    <w:rsid w:val="001F17E3"/>
    <w:pPr>
      <w:spacing w:after="200" w:line="220" w:lineRule="exact"/>
      <w:ind w:left="85"/>
    </w:pPr>
    <w:rPr>
      <w:rFonts w:ascii="Arial" w:eastAsia="Calibri" w:hAnsi="Arial" w:cs="Arial"/>
      <w:sz w:val="20"/>
      <w:szCs w:val="20"/>
    </w:rPr>
  </w:style>
  <w:style w:type="paragraph" w:customStyle="1" w:styleId="Oaaeiono">
    <w:name w:val="Oaaeiono"/>
    <w:basedOn w:val="a9"/>
    <w:rsid w:val="001F17E3"/>
    <w:pPr>
      <w:spacing w:line="220" w:lineRule="exact"/>
      <w:ind w:left="85"/>
    </w:pPr>
    <w:rPr>
      <w:rFonts w:ascii="Arial" w:eastAsia="Times New Roman" w:hAnsi="Arial" w:cs="Arial"/>
      <w:sz w:val="20"/>
      <w:szCs w:val="20"/>
      <w:lang w:eastAsia="ru-RU"/>
    </w:rPr>
  </w:style>
  <w:style w:type="paragraph" w:customStyle="1" w:styleId="afffffffc">
    <w:name w:val="Текст доклада"/>
    <w:basedOn w:val="a9"/>
    <w:rsid w:val="001F17E3"/>
    <w:pPr>
      <w:ind w:firstLine="720"/>
      <w:jc w:val="both"/>
    </w:pPr>
    <w:rPr>
      <w:rFonts w:eastAsia="Times New Roman" w:cs="Times New Roman"/>
      <w:sz w:val="22"/>
      <w:szCs w:val="24"/>
      <w:lang w:eastAsia="ru-RU"/>
    </w:rPr>
  </w:style>
  <w:style w:type="character" w:customStyle="1" w:styleId="11f">
    <w:name w:val="Текст сноски Знак1 Знак1"/>
    <w:aliases w:val="Текст сноски Знак Знак Знак1,Table_Footnote_last Знак1 Знак Знак1,Table_Footnote_last Знак Знак Знак Знак Знак Знак1,Table_Footnote_last Знак Знак Знак Знак1,Текст сноски Знак1 Знак Знак Знак1"/>
    <w:basedOn w:val="ab"/>
    <w:locked/>
    <w:rsid w:val="001F17E3"/>
    <w:rPr>
      <w:rFonts w:cs="Times New Roman"/>
      <w:spacing w:val="6"/>
      <w:sz w:val="30"/>
      <w:szCs w:val="30"/>
      <w:lang w:eastAsia="ru-RU"/>
    </w:rPr>
  </w:style>
  <w:style w:type="paragraph" w:customStyle="1" w:styleId="ConsNormal">
    <w:name w:val="ConsNormal"/>
    <w:rsid w:val="001F17E3"/>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1ffc">
    <w:name w:val="Основной текст с отступом Знак1"/>
    <w:aliases w:val="Знак Знак2"/>
    <w:basedOn w:val="ab"/>
    <w:uiPriority w:val="99"/>
    <w:locked/>
    <w:rsid w:val="001F17E3"/>
    <w:rPr>
      <w:rFonts w:eastAsia="Calibri"/>
      <w:sz w:val="22"/>
      <w:szCs w:val="22"/>
      <w:lang w:eastAsia="en-US"/>
    </w:rPr>
  </w:style>
  <w:style w:type="character" w:customStyle="1" w:styleId="319">
    <w:name w:val="Основной текст с отступом 3 Знак1"/>
    <w:basedOn w:val="ab"/>
    <w:locked/>
    <w:rsid w:val="001F17E3"/>
    <w:rPr>
      <w:rFonts w:ascii="Calibri" w:eastAsia="Times New Roman" w:hAnsi="Calibri" w:cs="Times New Roman"/>
      <w:sz w:val="16"/>
      <w:szCs w:val="16"/>
      <w:lang w:eastAsia="ru-RU"/>
    </w:rPr>
  </w:style>
  <w:style w:type="paragraph" w:customStyle="1" w:styleId="afffffffd">
    <w:name w:val="Табл"/>
    <w:basedOn w:val="a9"/>
    <w:rsid w:val="001F17E3"/>
    <w:pPr>
      <w:spacing w:before="120" w:after="60"/>
      <w:ind w:firstLine="709"/>
      <w:jc w:val="right"/>
    </w:pPr>
    <w:rPr>
      <w:rFonts w:ascii="Arial" w:eastAsia="Times New Roman" w:hAnsi="Arial" w:cs="Arial"/>
      <w:szCs w:val="20"/>
      <w:lang w:eastAsia="ru-RU"/>
    </w:rPr>
  </w:style>
  <w:style w:type="paragraph" w:customStyle="1" w:styleId="4e">
    <w:name w:val="Заголовок 4_"/>
    <w:basedOn w:val="a9"/>
    <w:rsid w:val="001F17E3"/>
    <w:pPr>
      <w:spacing w:before="120" w:after="120"/>
      <w:ind w:firstLine="709"/>
      <w:jc w:val="both"/>
    </w:pPr>
    <w:rPr>
      <w:rFonts w:ascii="Arial" w:eastAsia="Times New Roman" w:hAnsi="Arial" w:cs="Arial"/>
      <w:caps/>
      <w:szCs w:val="24"/>
      <w:lang w:eastAsia="ru-RU"/>
    </w:rPr>
  </w:style>
  <w:style w:type="numbering" w:customStyle="1" w:styleId="a3">
    <w:name w:val="Стиль маркированный"/>
    <w:basedOn w:val="ad"/>
    <w:rsid w:val="001F17E3"/>
    <w:pPr>
      <w:numPr>
        <w:numId w:val="12"/>
      </w:numPr>
    </w:pPr>
  </w:style>
  <w:style w:type="paragraph" w:customStyle="1" w:styleId="1ffd">
    <w:name w:val="Перечисление 1"/>
    <w:basedOn w:val="a9"/>
    <w:rsid w:val="001F17E3"/>
    <w:pPr>
      <w:tabs>
        <w:tab w:val="num" w:pos="720"/>
      </w:tabs>
      <w:spacing w:after="60"/>
      <w:ind w:left="720" w:hanging="360"/>
      <w:jc w:val="both"/>
    </w:pPr>
    <w:rPr>
      <w:rFonts w:ascii="Arial" w:eastAsia="Times New Roman" w:hAnsi="Arial" w:cs="Arial"/>
      <w:szCs w:val="20"/>
      <w:lang w:eastAsia="ru-RU"/>
    </w:rPr>
  </w:style>
  <w:style w:type="paragraph" w:customStyle="1" w:styleId="3f5">
    <w:name w:val="Заголовок 3__"/>
    <w:basedOn w:val="afff7"/>
    <w:rsid w:val="001F17E3"/>
    <w:pPr>
      <w:spacing w:before="120" w:after="240" w:line="240" w:lineRule="auto"/>
      <w:ind w:left="0"/>
      <w:jc w:val="both"/>
    </w:pPr>
    <w:rPr>
      <w:rFonts w:ascii="Arial" w:eastAsia="Times New Roman" w:hAnsi="Arial" w:cs="Times New Roman"/>
      <w:b/>
      <w:bCs/>
      <w:i/>
      <w:iCs/>
      <w:sz w:val="24"/>
      <w:szCs w:val="20"/>
      <w:lang w:eastAsia="ru-RU"/>
    </w:rPr>
  </w:style>
  <w:style w:type="numbering" w:customStyle="1" w:styleId="11">
    <w:name w:val="Стиль маркированный1"/>
    <w:basedOn w:val="ad"/>
    <w:rsid w:val="001F17E3"/>
    <w:pPr>
      <w:numPr>
        <w:numId w:val="13"/>
      </w:numPr>
    </w:pPr>
  </w:style>
  <w:style w:type="paragraph" w:customStyle="1" w:styleId="1ffe">
    <w:name w:val="Заголовок 1_"/>
    <w:basedOn w:val="12"/>
    <w:rsid w:val="001F17E3"/>
    <w:pPr>
      <w:keepNext/>
      <w:widowControl/>
      <w:autoSpaceDE/>
      <w:autoSpaceDN/>
      <w:adjustRightInd/>
      <w:spacing w:before="240" w:after="180"/>
      <w:ind w:left="0"/>
      <w:contextualSpacing/>
    </w:pPr>
    <w:rPr>
      <w:rFonts w:ascii="Arial Black" w:hAnsi="Arial Black" w:cs="Arial"/>
      <w:bCs w:val="0"/>
      <w:caps/>
      <w:kern w:val="32"/>
      <w14:shadow w14:blurRad="50800" w14:dist="38100" w14:dir="2700000" w14:sx="100000" w14:sy="100000" w14:kx="0" w14:ky="0" w14:algn="tl">
        <w14:srgbClr w14:val="000000">
          <w14:alpha w14:val="60000"/>
        </w14:srgbClr>
      </w14:shadow>
    </w:rPr>
  </w:style>
  <w:style w:type="paragraph" w:customStyle="1" w:styleId="rtecenter">
    <w:name w:val="rtecenter"/>
    <w:basedOn w:val="a9"/>
    <w:rsid w:val="001F17E3"/>
    <w:pPr>
      <w:spacing w:before="100" w:beforeAutospacing="1" w:after="100" w:afterAutospacing="1"/>
    </w:pPr>
    <w:rPr>
      <w:rFonts w:eastAsia="Times New Roman" w:cs="Times New Roman"/>
      <w:szCs w:val="24"/>
      <w:lang w:eastAsia="ru-RU"/>
    </w:rPr>
  </w:style>
  <w:style w:type="character" w:customStyle="1" w:styleId="reference">
    <w:name w:val="reference"/>
    <w:basedOn w:val="ab"/>
    <w:rsid w:val="001F17E3"/>
  </w:style>
  <w:style w:type="paragraph" w:customStyle="1" w:styleId="2ffa">
    <w:name w:val="Основной текст2"/>
    <w:basedOn w:val="a9"/>
    <w:rsid w:val="001F17E3"/>
    <w:pPr>
      <w:shd w:val="clear" w:color="auto" w:fill="FFFFFF"/>
      <w:spacing w:line="414" w:lineRule="exact"/>
      <w:ind w:hanging="580"/>
    </w:pPr>
    <w:rPr>
      <w:rFonts w:eastAsia="Times New Roman" w:cs="Times New Roman"/>
      <w:sz w:val="19"/>
      <w:szCs w:val="19"/>
      <w:lang w:eastAsia="ar-SA"/>
    </w:rPr>
  </w:style>
  <w:style w:type="paragraph" w:customStyle="1" w:styleId="afffffffe">
    <w:name w:val="Текст таблицы"/>
    <w:basedOn w:val="a9"/>
    <w:rsid w:val="001F17E3"/>
    <w:pPr>
      <w:widowControl w:val="0"/>
      <w:suppressAutoHyphens/>
      <w:autoSpaceDE w:val="0"/>
      <w:spacing w:before="40" w:after="40"/>
    </w:pPr>
    <w:rPr>
      <w:rFonts w:eastAsia="Times New Roman" w:cs="Times New Roman"/>
      <w:szCs w:val="20"/>
      <w:lang w:eastAsia="ar-SA"/>
    </w:rPr>
  </w:style>
  <w:style w:type="paragraph" w:customStyle="1" w:styleId="1fff">
    <w:name w:val="Название объекта1"/>
    <w:basedOn w:val="a9"/>
    <w:next w:val="a9"/>
    <w:rsid w:val="001F17E3"/>
    <w:pPr>
      <w:tabs>
        <w:tab w:val="num" w:pos="720"/>
      </w:tabs>
      <w:suppressAutoHyphens/>
      <w:jc w:val="center"/>
    </w:pPr>
    <w:rPr>
      <w:rFonts w:eastAsia="Times New Roman" w:cs="Times New Roman"/>
      <w:i/>
      <w:sz w:val="20"/>
      <w:szCs w:val="20"/>
      <w:lang w:eastAsia="ar-SA"/>
    </w:rPr>
  </w:style>
  <w:style w:type="character" w:customStyle="1" w:styleId="ff2">
    <w:name w:val="ff2"/>
    <w:basedOn w:val="ab"/>
    <w:rsid w:val="001F17E3"/>
  </w:style>
  <w:style w:type="character" w:customStyle="1" w:styleId="ff1">
    <w:name w:val="ff1"/>
    <w:basedOn w:val="ab"/>
    <w:rsid w:val="001F17E3"/>
  </w:style>
  <w:style w:type="character" w:customStyle="1" w:styleId="orglinkcontact">
    <w:name w:val="org_link_contact"/>
    <w:basedOn w:val="ab"/>
    <w:rsid w:val="001F17E3"/>
  </w:style>
  <w:style w:type="character" w:customStyle="1" w:styleId="orglinkcomment">
    <w:name w:val="org_link_comment"/>
    <w:basedOn w:val="ab"/>
    <w:rsid w:val="001F17E3"/>
  </w:style>
  <w:style w:type="character" w:customStyle="1" w:styleId="adr-title2">
    <w:name w:val="adr-title2"/>
    <w:basedOn w:val="ab"/>
    <w:rsid w:val="001F17E3"/>
    <w:rPr>
      <w:vanish w:val="0"/>
      <w:webHidden w:val="0"/>
      <w:color w:val="949494"/>
      <w:sz w:val="24"/>
      <w:szCs w:val="24"/>
      <w:specVanish w:val="0"/>
    </w:rPr>
  </w:style>
  <w:style w:type="character" w:customStyle="1" w:styleId="postal-code">
    <w:name w:val="postal-code"/>
    <w:basedOn w:val="ab"/>
    <w:rsid w:val="001F17E3"/>
  </w:style>
  <w:style w:type="character" w:customStyle="1" w:styleId="locality">
    <w:name w:val="locality"/>
    <w:basedOn w:val="ab"/>
    <w:rsid w:val="001F17E3"/>
  </w:style>
  <w:style w:type="character" w:customStyle="1" w:styleId="street-address">
    <w:name w:val="street-address"/>
    <w:basedOn w:val="ab"/>
    <w:rsid w:val="001F17E3"/>
  </w:style>
  <w:style w:type="character" w:customStyle="1" w:styleId="extended-address">
    <w:name w:val="extended-address"/>
    <w:basedOn w:val="ab"/>
    <w:rsid w:val="001F17E3"/>
  </w:style>
  <w:style w:type="character" w:customStyle="1" w:styleId="orglinkurl">
    <w:name w:val="org_link_url"/>
    <w:basedOn w:val="ab"/>
    <w:rsid w:val="001F17E3"/>
  </w:style>
  <w:style w:type="character" w:customStyle="1" w:styleId="type">
    <w:name w:val="type"/>
    <w:basedOn w:val="ab"/>
    <w:rsid w:val="001F17E3"/>
  </w:style>
  <w:style w:type="paragraph" w:customStyle="1" w:styleId="WW-">
    <w:name w:val="WW-Без интервала"/>
    <w:rsid w:val="001F17E3"/>
    <w:pPr>
      <w:suppressAutoHyphens/>
      <w:spacing w:after="60" w:line="240" w:lineRule="auto"/>
      <w:ind w:firstLine="709"/>
      <w:jc w:val="both"/>
    </w:pPr>
    <w:rPr>
      <w:rFonts w:ascii="Times New Roman" w:eastAsia="Arial" w:hAnsi="Times New Roman" w:cs="Calibri"/>
      <w:sz w:val="24"/>
      <w:szCs w:val="24"/>
      <w:lang w:eastAsia="ar-SA"/>
    </w:rPr>
  </w:style>
  <w:style w:type="paragraph" w:customStyle="1" w:styleId="1fff0">
    <w:name w:val="Таблица1"/>
    <w:basedOn w:val="a9"/>
    <w:rsid w:val="001F17E3"/>
    <w:pPr>
      <w:suppressAutoHyphens/>
      <w:jc w:val="center"/>
    </w:pPr>
    <w:rPr>
      <w:rFonts w:eastAsia="Times New Roman" w:cs="Times New Roman"/>
      <w:b/>
      <w:sz w:val="20"/>
      <w:szCs w:val="20"/>
      <w:lang w:eastAsia="ar-SA"/>
    </w:rPr>
  </w:style>
  <w:style w:type="character" w:customStyle="1" w:styleId="smokved">
    <w:name w:val="sm_okved"/>
    <w:basedOn w:val="ab"/>
    <w:rsid w:val="001F17E3"/>
  </w:style>
  <w:style w:type="paragraph" w:customStyle="1" w:styleId="affffffff">
    <w:name w:val="Данные таблицы"/>
    <w:basedOn w:val="afffffffe"/>
    <w:rsid w:val="001F17E3"/>
    <w:pPr>
      <w:suppressAutoHyphens w:val="0"/>
      <w:autoSpaceDN w:val="0"/>
      <w:adjustRightInd w:val="0"/>
      <w:jc w:val="right"/>
    </w:pPr>
    <w:rPr>
      <w:rFonts w:eastAsia="Calibri"/>
      <w:szCs w:val="24"/>
      <w:lang w:eastAsia="ru-RU"/>
    </w:rPr>
  </w:style>
  <w:style w:type="character" w:customStyle="1" w:styleId="FontStyle33">
    <w:name w:val="Font Style33"/>
    <w:basedOn w:val="ab"/>
    <w:rsid w:val="001F17E3"/>
    <w:rPr>
      <w:rFonts w:ascii="Arial Narrow" w:hAnsi="Arial Narrow" w:cs="Arial Narrow"/>
      <w:b/>
      <w:bCs/>
      <w:sz w:val="26"/>
      <w:szCs w:val="26"/>
    </w:rPr>
  </w:style>
  <w:style w:type="character" w:customStyle="1" w:styleId="FontStyle37">
    <w:name w:val="Font Style37"/>
    <w:basedOn w:val="ab"/>
    <w:rsid w:val="001F17E3"/>
    <w:rPr>
      <w:rFonts w:ascii="Arial" w:hAnsi="Arial" w:cs="Arial"/>
      <w:sz w:val="26"/>
      <w:szCs w:val="26"/>
    </w:rPr>
  </w:style>
  <w:style w:type="paragraph" w:customStyle="1" w:styleId="Style6">
    <w:name w:val="Style6"/>
    <w:basedOn w:val="a9"/>
    <w:rsid w:val="001F17E3"/>
    <w:pPr>
      <w:widowControl w:val="0"/>
      <w:suppressAutoHyphens/>
      <w:autoSpaceDE w:val="0"/>
    </w:pPr>
    <w:rPr>
      <w:rFonts w:ascii="Arial Narrow" w:eastAsia="Times New Roman" w:hAnsi="Arial Narrow" w:cs="Times New Roman"/>
      <w:szCs w:val="24"/>
      <w:lang w:eastAsia="ar-SA"/>
    </w:rPr>
  </w:style>
  <w:style w:type="paragraph" w:customStyle="1" w:styleId="Style7">
    <w:name w:val="Style7"/>
    <w:basedOn w:val="a9"/>
    <w:rsid w:val="001F17E3"/>
    <w:pPr>
      <w:widowControl w:val="0"/>
      <w:suppressAutoHyphens/>
      <w:autoSpaceDE w:val="0"/>
    </w:pPr>
    <w:rPr>
      <w:rFonts w:ascii="Arial Narrow" w:eastAsia="Times New Roman" w:hAnsi="Arial Narrow" w:cs="Times New Roman"/>
      <w:szCs w:val="24"/>
      <w:lang w:eastAsia="ar-SA"/>
    </w:rPr>
  </w:style>
  <w:style w:type="paragraph" w:customStyle="1" w:styleId="Style9">
    <w:name w:val="Style9"/>
    <w:basedOn w:val="a9"/>
    <w:rsid w:val="001F17E3"/>
    <w:pPr>
      <w:widowControl w:val="0"/>
      <w:suppressAutoHyphens/>
      <w:autoSpaceDE w:val="0"/>
      <w:spacing w:line="336" w:lineRule="exact"/>
    </w:pPr>
    <w:rPr>
      <w:rFonts w:ascii="Arial Narrow" w:eastAsia="Times New Roman" w:hAnsi="Arial Narrow" w:cs="Times New Roman"/>
      <w:szCs w:val="24"/>
      <w:lang w:eastAsia="ar-SA"/>
    </w:rPr>
  </w:style>
  <w:style w:type="paragraph" w:customStyle="1" w:styleId="1fff1">
    <w:name w:val="Заголовок 1 Шелестов"/>
    <w:basedOn w:val="a9"/>
    <w:next w:val="a9"/>
    <w:link w:val="1fff2"/>
    <w:qFormat/>
    <w:rsid w:val="001F17E3"/>
    <w:pPr>
      <w:keepNext/>
      <w:keepLines/>
      <w:pageBreakBefore/>
      <w:spacing w:before="240" w:after="120"/>
      <w:ind w:firstLine="851"/>
      <w:jc w:val="both"/>
      <w:outlineLvl w:val="0"/>
    </w:pPr>
    <w:rPr>
      <w:rFonts w:ascii="Arial" w:eastAsia="Times New Roman" w:hAnsi="Arial" w:cs="Arial"/>
      <w:b/>
      <w:bCs/>
      <w:caps/>
      <w:kern w:val="32"/>
      <w:sz w:val="28"/>
      <w:szCs w:val="32"/>
      <w:lang w:eastAsia="ru-RU"/>
    </w:rPr>
  </w:style>
  <w:style w:type="character" w:customStyle="1" w:styleId="1fff2">
    <w:name w:val="Заголовок 1 Шелестов Знак"/>
    <w:link w:val="1fff1"/>
    <w:rsid w:val="001F17E3"/>
    <w:rPr>
      <w:rFonts w:ascii="Arial" w:eastAsia="Times New Roman" w:hAnsi="Arial" w:cs="Arial"/>
      <w:b/>
      <w:bCs/>
      <w:caps/>
      <w:kern w:val="32"/>
      <w:sz w:val="28"/>
      <w:szCs w:val="32"/>
      <w:lang w:eastAsia="ru-RU"/>
    </w:rPr>
  </w:style>
  <w:style w:type="paragraph" w:customStyle="1" w:styleId="2ffb">
    <w:name w:val="Заголовок 2 Шелестов"/>
    <w:basedOn w:val="a9"/>
    <w:next w:val="a9"/>
    <w:link w:val="2ffc"/>
    <w:qFormat/>
    <w:rsid w:val="001F17E3"/>
    <w:pPr>
      <w:keepNext/>
      <w:keepLines/>
      <w:spacing w:before="240" w:after="120"/>
      <w:ind w:firstLine="851"/>
      <w:jc w:val="both"/>
      <w:outlineLvl w:val="1"/>
    </w:pPr>
    <w:rPr>
      <w:rFonts w:eastAsia="Times New Roman" w:cs="Arial"/>
      <w:b/>
      <w:iCs/>
      <w:sz w:val="28"/>
      <w:szCs w:val="28"/>
      <w:lang w:eastAsia="ru-RU"/>
    </w:rPr>
  </w:style>
  <w:style w:type="character" w:customStyle="1" w:styleId="2ffc">
    <w:name w:val="Заголовок 2 Шелестов Знак"/>
    <w:link w:val="2ffb"/>
    <w:rsid w:val="001F17E3"/>
    <w:rPr>
      <w:rFonts w:ascii="Times New Roman" w:eastAsia="Times New Roman" w:hAnsi="Times New Roman" w:cs="Arial"/>
      <w:b/>
      <w:iCs/>
      <w:sz w:val="28"/>
      <w:szCs w:val="28"/>
      <w:lang w:eastAsia="ru-RU"/>
    </w:rPr>
  </w:style>
  <w:style w:type="paragraph" w:customStyle="1" w:styleId="3f6">
    <w:name w:val="Заголовок 3 Шелестов"/>
    <w:basedOn w:val="a9"/>
    <w:next w:val="a9"/>
    <w:link w:val="3f7"/>
    <w:qFormat/>
    <w:rsid w:val="001F17E3"/>
    <w:pPr>
      <w:keepNext/>
      <w:keepLines/>
      <w:tabs>
        <w:tab w:val="left" w:pos="9344"/>
      </w:tabs>
      <w:spacing w:before="240" w:after="120"/>
      <w:ind w:firstLine="851"/>
      <w:jc w:val="both"/>
      <w:outlineLvl w:val="2"/>
    </w:pPr>
    <w:rPr>
      <w:rFonts w:eastAsia="Times New Roman" w:cs="Arial"/>
      <w:b/>
      <w:szCs w:val="26"/>
      <w:lang w:eastAsia="ru-RU"/>
    </w:rPr>
  </w:style>
  <w:style w:type="character" w:customStyle="1" w:styleId="3f7">
    <w:name w:val="Заголовок 3 Шелестов Знак"/>
    <w:link w:val="3f6"/>
    <w:rsid w:val="001F17E3"/>
    <w:rPr>
      <w:rFonts w:ascii="Times New Roman" w:eastAsia="Times New Roman" w:hAnsi="Times New Roman" w:cs="Arial"/>
      <w:b/>
      <w:sz w:val="24"/>
      <w:szCs w:val="26"/>
      <w:lang w:eastAsia="ru-RU"/>
    </w:rPr>
  </w:style>
  <w:style w:type="paragraph" w:customStyle="1" w:styleId="4f">
    <w:name w:val="Заголовок 4 Шелестов"/>
    <w:basedOn w:val="3f6"/>
    <w:next w:val="a9"/>
    <w:link w:val="4f0"/>
    <w:qFormat/>
    <w:rsid w:val="001F17E3"/>
    <w:pPr>
      <w:outlineLvl w:val="3"/>
    </w:pPr>
    <w:rPr>
      <w:i/>
    </w:rPr>
  </w:style>
  <w:style w:type="character" w:customStyle="1" w:styleId="4f0">
    <w:name w:val="Заголовок 4 Шелестов Знак"/>
    <w:link w:val="4f"/>
    <w:rsid w:val="001F17E3"/>
    <w:rPr>
      <w:rFonts w:ascii="Times New Roman" w:eastAsia="Times New Roman" w:hAnsi="Times New Roman" w:cs="Arial"/>
      <w:b/>
      <w:i/>
      <w:sz w:val="24"/>
      <w:szCs w:val="26"/>
      <w:lang w:eastAsia="ru-RU"/>
    </w:rPr>
  </w:style>
  <w:style w:type="paragraph" w:customStyle="1" w:styleId="1fff3">
    <w:name w:val="Стиль Заголовок 1"/>
    <w:aliases w:val="новая страница + по ширине Междустр.интервал:  о..."/>
    <w:basedOn w:val="12"/>
    <w:rsid w:val="001F17E3"/>
    <w:pPr>
      <w:pageBreakBefore/>
      <w:autoSpaceDE/>
      <w:autoSpaceDN/>
      <w:adjustRightInd/>
      <w:spacing w:before="120" w:after="120"/>
      <w:ind w:left="737" w:right="737" w:firstLine="851"/>
      <w:jc w:val="both"/>
    </w:pPr>
    <w:rPr>
      <w:b w:val="0"/>
      <w:bCs w:val="0"/>
      <w:caps/>
      <w:sz w:val="24"/>
      <w:szCs w:val="24"/>
    </w:rPr>
  </w:style>
  <w:style w:type="paragraph" w:customStyle="1" w:styleId="FR3">
    <w:name w:val="FR3"/>
    <w:rsid w:val="001F17E3"/>
    <w:pPr>
      <w:widowControl w:val="0"/>
      <w:spacing w:before="420" w:after="0" w:line="340" w:lineRule="auto"/>
      <w:ind w:firstLine="851"/>
      <w:jc w:val="center"/>
    </w:pPr>
    <w:rPr>
      <w:rFonts w:ascii="Arial" w:eastAsia="Times New Roman" w:hAnsi="Arial" w:cs="Arial"/>
      <w:lang w:eastAsia="ru-RU"/>
    </w:rPr>
  </w:style>
  <w:style w:type="paragraph" w:customStyle="1" w:styleId="affffffff0">
    <w:name w:val="Рисунок название"/>
    <w:basedOn w:val="affe"/>
    <w:next w:val="a9"/>
    <w:autoRedefine/>
    <w:rsid w:val="001F17E3"/>
    <w:pPr>
      <w:keepNext w:val="0"/>
      <w:widowControl w:val="0"/>
      <w:spacing w:after="0"/>
      <w:ind w:firstLine="851"/>
      <w:jc w:val="center"/>
    </w:pPr>
    <w:rPr>
      <w:rFonts w:eastAsia="Times New Roman" w:cs="Times New Roman"/>
      <w:bCs w:val="0"/>
      <w:i w:val="0"/>
      <w:color w:val="auto"/>
      <w:sz w:val="26"/>
      <w:szCs w:val="26"/>
    </w:rPr>
  </w:style>
  <w:style w:type="paragraph" w:customStyle="1" w:styleId="31a">
    <w:name w:val="Основной текст 31"/>
    <w:basedOn w:val="a9"/>
    <w:uiPriority w:val="99"/>
    <w:rsid w:val="001F17E3"/>
    <w:pPr>
      <w:widowControl w:val="0"/>
      <w:ind w:firstLine="720"/>
      <w:jc w:val="both"/>
    </w:pPr>
    <w:rPr>
      <w:rFonts w:eastAsia="Times New Roman" w:cs="Times New Roman"/>
      <w:szCs w:val="24"/>
      <w:lang w:eastAsia="ru-RU"/>
    </w:rPr>
  </w:style>
  <w:style w:type="paragraph" w:customStyle="1" w:styleId="affffffff1">
    <w:name w:val="Рисунок"/>
    <w:basedOn w:val="a9"/>
    <w:rsid w:val="001F17E3"/>
    <w:pPr>
      <w:spacing w:before="200" w:after="120"/>
      <w:ind w:firstLine="851"/>
      <w:jc w:val="center"/>
    </w:pPr>
    <w:rPr>
      <w:rFonts w:eastAsia="Times New Roman" w:cs="Times New Roman"/>
      <w:szCs w:val="24"/>
      <w:lang w:eastAsia="ru-RU"/>
    </w:rPr>
  </w:style>
  <w:style w:type="paragraph" w:customStyle="1" w:styleId="xl27">
    <w:name w:val="xl27"/>
    <w:basedOn w:val="a9"/>
    <w:uiPriority w:val="99"/>
    <w:rsid w:val="001F17E3"/>
    <w:pPr>
      <w:pBdr>
        <w:bottom w:val="single" w:sz="4" w:space="0" w:color="auto"/>
      </w:pBdr>
      <w:spacing w:before="100" w:beforeAutospacing="1" w:after="100" w:afterAutospacing="1"/>
      <w:ind w:firstLine="709"/>
      <w:jc w:val="both"/>
    </w:pPr>
    <w:rPr>
      <w:rFonts w:eastAsia="Times New Roman" w:cs="Times New Roman"/>
      <w:szCs w:val="24"/>
      <w:lang w:eastAsia="ru-RU"/>
    </w:rPr>
  </w:style>
  <w:style w:type="paragraph" w:customStyle="1" w:styleId="1fff4">
    <w:name w:val="1"/>
    <w:basedOn w:val="a9"/>
    <w:next w:val="af7"/>
    <w:rsid w:val="001F17E3"/>
    <w:pPr>
      <w:spacing w:before="100" w:after="100"/>
      <w:ind w:firstLine="851"/>
      <w:jc w:val="both"/>
    </w:pPr>
    <w:rPr>
      <w:rFonts w:ascii="Verdana" w:eastAsia="Arial Unicode MS" w:hAnsi="Verdana" w:cs="Arial Unicode MS"/>
      <w:color w:val="353535"/>
      <w:sz w:val="18"/>
      <w:szCs w:val="18"/>
      <w:lang w:eastAsia="ru-RU"/>
    </w:rPr>
  </w:style>
  <w:style w:type="paragraph" w:customStyle="1" w:styleId="3f8">
    <w:name w:val="Стиль3"/>
    <w:basedOn w:val="41"/>
    <w:rsid w:val="001F17E3"/>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4f1">
    <w:name w:val="Стиль4"/>
    <w:basedOn w:val="41"/>
    <w:autoRedefine/>
    <w:rsid w:val="001F17E3"/>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58">
    <w:name w:val="Стиль5"/>
    <w:basedOn w:val="41"/>
    <w:autoRedefine/>
    <w:rsid w:val="001F17E3"/>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affffffff2">
    <w:name w:val="ТТТ"/>
    <w:basedOn w:val="afff7"/>
    <w:rsid w:val="001F17E3"/>
    <w:pPr>
      <w:widowControl w:val="0"/>
      <w:tabs>
        <w:tab w:val="right" w:leader="dot" w:pos="9361"/>
      </w:tabs>
      <w:spacing w:after="0" w:line="360" w:lineRule="auto"/>
      <w:ind w:left="0" w:firstLine="720"/>
      <w:jc w:val="both"/>
    </w:pPr>
    <w:rPr>
      <w:rFonts w:ascii="Times New Roman" w:eastAsia="Times New Roman" w:hAnsi="Times New Roman" w:cs="Times New Roman"/>
      <w:spacing w:val="20"/>
      <w:sz w:val="24"/>
      <w:szCs w:val="24"/>
      <w:lang w:eastAsia="ru-RU"/>
    </w:rPr>
  </w:style>
  <w:style w:type="paragraph" w:customStyle="1" w:styleId="Iiiaeuiue">
    <w:name w:val="Ii?iaeuiue"/>
    <w:rsid w:val="001F17E3"/>
    <w:pPr>
      <w:spacing w:after="0" w:line="240" w:lineRule="auto"/>
      <w:ind w:firstLine="851"/>
      <w:jc w:val="center"/>
    </w:pPr>
    <w:rPr>
      <w:rFonts w:ascii="Baltica" w:eastAsia="Times New Roman" w:hAnsi="Baltica" w:cs="Times New Roman"/>
      <w:sz w:val="24"/>
      <w:szCs w:val="20"/>
      <w:lang w:eastAsia="ru-RU"/>
    </w:rPr>
  </w:style>
  <w:style w:type="paragraph" w:customStyle="1" w:styleId="aHeader">
    <w:name w:val="a_Header"/>
    <w:basedOn w:val="a9"/>
    <w:rsid w:val="001F17E3"/>
    <w:pPr>
      <w:tabs>
        <w:tab w:val="left" w:pos="1985"/>
      </w:tabs>
      <w:spacing w:after="60"/>
      <w:ind w:firstLine="851"/>
      <w:jc w:val="center"/>
    </w:pPr>
    <w:rPr>
      <w:rFonts w:ascii="Courier New" w:eastAsia="Times New Roman" w:hAnsi="Courier New" w:cs="Times New Roman"/>
      <w:szCs w:val="20"/>
      <w:lang w:eastAsia="ru-RU"/>
    </w:rPr>
  </w:style>
  <w:style w:type="paragraph" w:styleId="1fff5">
    <w:name w:val="index 1"/>
    <w:basedOn w:val="a9"/>
    <w:next w:val="a9"/>
    <w:autoRedefine/>
    <w:uiPriority w:val="99"/>
    <w:semiHidden/>
    <w:rsid w:val="001F17E3"/>
    <w:pPr>
      <w:ind w:left="220" w:hanging="220"/>
      <w:jc w:val="both"/>
    </w:pPr>
    <w:rPr>
      <w:rFonts w:eastAsia="Times New Roman" w:cs="Arial"/>
      <w:szCs w:val="24"/>
      <w:lang w:eastAsia="ru-RU"/>
    </w:rPr>
  </w:style>
  <w:style w:type="paragraph" w:styleId="affffffff3">
    <w:name w:val="index heading"/>
    <w:basedOn w:val="a9"/>
    <w:next w:val="1fff5"/>
    <w:rsid w:val="001F17E3"/>
    <w:pPr>
      <w:ind w:firstLine="851"/>
      <w:jc w:val="both"/>
    </w:pPr>
    <w:rPr>
      <w:rFonts w:eastAsia="Times New Roman" w:cs="Times New Roman"/>
      <w:sz w:val="28"/>
      <w:szCs w:val="20"/>
      <w:lang w:eastAsia="ru-RU"/>
    </w:rPr>
  </w:style>
  <w:style w:type="paragraph" w:customStyle="1" w:styleId="69">
    <w:name w:val="Стиль6"/>
    <w:basedOn w:val="1b"/>
    <w:rsid w:val="001F17E3"/>
    <w:pPr>
      <w:tabs>
        <w:tab w:val="left" w:pos="9072"/>
      </w:tabs>
      <w:spacing w:before="240" w:after="0" w:line="240" w:lineRule="auto"/>
      <w:ind w:right="1134" w:firstLine="284"/>
      <w:jc w:val="both"/>
      <w:outlineLvl w:val="0"/>
    </w:pPr>
    <w:rPr>
      <w:rFonts w:ascii="Times New Roman" w:eastAsia="Times New Roman" w:hAnsi="Times New Roman" w:cs="Times New Roman"/>
      <w:caps/>
      <w:noProof/>
      <w:sz w:val="28"/>
      <w:szCs w:val="28"/>
      <w:lang w:eastAsia="ru-RU"/>
    </w:rPr>
  </w:style>
  <w:style w:type="paragraph" w:customStyle="1" w:styleId="73">
    <w:name w:val="Стиль7"/>
    <w:basedOn w:val="a9"/>
    <w:rsid w:val="001F17E3"/>
    <w:pPr>
      <w:ind w:firstLine="851"/>
      <w:jc w:val="both"/>
    </w:pPr>
    <w:rPr>
      <w:rFonts w:eastAsia="Times New Roman" w:cs="Arial"/>
      <w:szCs w:val="24"/>
      <w:lang w:eastAsia="ru-RU"/>
    </w:rPr>
  </w:style>
  <w:style w:type="paragraph" w:customStyle="1" w:styleId="83">
    <w:name w:val="Стиль8"/>
    <w:basedOn w:val="a9"/>
    <w:rsid w:val="001F17E3"/>
    <w:pPr>
      <w:ind w:firstLine="851"/>
      <w:jc w:val="both"/>
    </w:pPr>
    <w:rPr>
      <w:rFonts w:eastAsia="Times New Roman" w:cs="Arial"/>
      <w:szCs w:val="24"/>
      <w:lang w:eastAsia="ru-RU"/>
    </w:rPr>
  </w:style>
  <w:style w:type="paragraph" w:customStyle="1" w:styleId="FR2">
    <w:name w:val="FR2"/>
    <w:rsid w:val="001F17E3"/>
    <w:pPr>
      <w:widowControl w:val="0"/>
      <w:overflowPunct w:val="0"/>
      <w:autoSpaceDE w:val="0"/>
      <w:autoSpaceDN w:val="0"/>
      <w:adjustRightInd w:val="0"/>
      <w:spacing w:after="0" w:line="260" w:lineRule="auto"/>
      <w:ind w:left="840" w:hanging="560"/>
      <w:jc w:val="center"/>
      <w:textAlignment w:val="baseline"/>
    </w:pPr>
    <w:rPr>
      <w:rFonts w:ascii="Arial" w:eastAsia="Times New Roman" w:hAnsi="Arial" w:cs="Times New Roman"/>
      <w:b/>
      <w:sz w:val="18"/>
      <w:szCs w:val="20"/>
      <w:lang w:eastAsia="ru-RU"/>
    </w:rPr>
  </w:style>
  <w:style w:type="paragraph" w:customStyle="1" w:styleId="affffffff4">
    <w:name w:val="номер таблицы"/>
    <w:basedOn w:val="a9"/>
    <w:rsid w:val="001F17E3"/>
    <w:pPr>
      <w:spacing w:before="120" w:after="60"/>
      <w:ind w:firstLine="851"/>
      <w:jc w:val="right"/>
    </w:pPr>
    <w:rPr>
      <w:rFonts w:eastAsia="Times New Roman" w:cs="Times New Roman"/>
      <w:b/>
      <w:szCs w:val="20"/>
      <w:lang w:eastAsia="ru-RU"/>
    </w:rPr>
  </w:style>
  <w:style w:type="paragraph" w:customStyle="1" w:styleId="affffffff5">
    <w:name w:val="текст сноски"/>
    <w:basedOn w:val="a9"/>
    <w:rsid w:val="001F17E3"/>
    <w:pPr>
      <w:autoSpaceDE w:val="0"/>
      <w:autoSpaceDN w:val="0"/>
      <w:ind w:firstLine="851"/>
    </w:pPr>
    <w:rPr>
      <w:rFonts w:ascii="Arial" w:eastAsia="Times New Roman" w:hAnsi="Arial" w:cs="Arial"/>
      <w:sz w:val="20"/>
      <w:szCs w:val="20"/>
      <w:lang w:eastAsia="ru-RU"/>
    </w:rPr>
  </w:style>
  <w:style w:type="character" w:customStyle="1" w:styleId="affffffff6">
    <w:name w:val="знак сноски"/>
    <w:rsid w:val="001F17E3"/>
    <w:rPr>
      <w:vertAlign w:val="superscript"/>
    </w:rPr>
  </w:style>
  <w:style w:type="paragraph" w:customStyle="1" w:styleId="affffffff7">
    <w:name w:val="Перечисление"/>
    <w:basedOn w:val="ArNar"/>
    <w:rsid w:val="001F17E3"/>
    <w:pPr>
      <w:tabs>
        <w:tab w:val="num" w:pos="993"/>
      </w:tabs>
      <w:ind w:left="993" w:hanging="284"/>
    </w:pPr>
  </w:style>
  <w:style w:type="paragraph" w:customStyle="1" w:styleId="ArNar">
    <w:name w:val="Обычный ArNar"/>
    <w:basedOn w:val="a9"/>
    <w:rsid w:val="001F17E3"/>
    <w:pPr>
      <w:ind w:firstLine="709"/>
      <w:jc w:val="both"/>
    </w:pPr>
    <w:rPr>
      <w:rFonts w:ascii="Arial Narrow" w:eastAsia="Times New Roman" w:hAnsi="Arial Narrow" w:cs="Times New Roman"/>
      <w:color w:val="000000"/>
      <w:sz w:val="22"/>
      <w:szCs w:val="24"/>
      <w:lang w:eastAsia="ru-RU"/>
    </w:rPr>
  </w:style>
  <w:style w:type="paragraph" w:customStyle="1" w:styleId="affffffff8">
    <w:name w:val="Эко_булет"/>
    <w:basedOn w:val="a9"/>
    <w:next w:val="a9"/>
    <w:rsid w:val="001F17E3"/>
    <w:pPr>
      <w:tabs>
        <w:tab w:val="num" w:pos="1077"/>
      </w:tabs>
      <w:ind w:left="1077" w:hanging="368"/>
    </w:pPr>
    <w:rPr>
      <w:rFonts w:eastAsia="Times New Roman" w:cs="Times New Roman"/>
      <w:szCs w:val="24"/>
      <w:lang w:eastAsia="ru-RU"/>
    </w:rPr>
  </w:style>
  <w:style w:type="paragraph" w:customStyle="1" w:styleId="int">
    <w:name w:val="int"/>
    <w:basedOn w:val="a9"/>
    <w:rsid w:val="001F17E3"/>
    <w:pPr>
      <w:spacing w:before="100" w:beforeAutospacing="1" w:after="100" w:afterAutospacing="1"/>
      <w:ind w:firstLine="720"/>
      <w:jc w:val="both"/>
    </w:pPr>
    <w:rPr>
      <w:rFonts w:eastAsia="Times New Roman" w:cs="Times New Roman"/>
      <w:color w:val="00008B"/>
      <w:szCs w:val="24"/>
      <w:lang w:eastAsia="ru-RU"/>
    </w:rPr>
  </w:style>
  <w:style w:type="paragraph" w:customStyle="1" w:styleId="ptext">
    <w:name w:val="ptext"/>
    <w:basedOn w:val="a9"/>
    <w:rsid w:val="001F17E3"/>
    <w:pPr>
      <w:spacing w:before="100" w:beforeAutospacing="1" w:after="100" w:afterAutospacing="1"/>
      <w:ind w:firstLine="150"/>
      <w:jc w:val="both"/>
    </w:pPr>
    <w:rPr>
      <w:rFonts w:ascii="Arial" w:eastAsia="Times New Roman" w:hAnsi="Arial" w:cs="Arial"/>
      <w:b/>
      <w:bCs/>
      <w:color w:val="4A4A4A"/>
      <w:sz w:val="18"/>
      <w:szCs w:val="18"/>
      <w:lang w:eastAsia="ru-RU"/>
    </w:rPr>
  </w:style>
  <w:style w:type="paragraph" w:customStyle="1" w:styleId="2ffd">
    <w:name w:val="Таблица2"/>
    <w:basedOn w:val="a9"/>
    <w:autoRedefine/>
    <w:rsid w:val="001F17E3"/>
    <w:pPr>
      <w:autoSpaceDE w:val="0"/>
      <w:autoSpaceDN w:val="0"/>
      <w:adjustRightInd w:val="0"/>
      <w:spacing w:line="220" w:lineRule="exact"/>
      <w:ind w:firstLine="851"/>
    </w:pPr>
    <w:rPr>
      <w:rFonts w:ascii="Tahoma" w:eastAsia="Times New Roman" w:hAnsi="Tahoma" w:cs="Arial"/>
      <w:sz w:val="20"/>
      <w:szCs w:val="24"/>
      <w:lang w:eastAsia="ru-RU"/>
    </w:rPr>
  </w:style>
  <w:style w:type="paragraph" w:customStyle="1" w:styleId="94">
    <w:name w:val="Стиль9"/>
    <w:basedOn w:val="a9"/>
    <w:next w:val="a9"/>
    <w:rsid w:val="001F17E3"/>
    <w:pPr>
      <w:ind w:firstLine="851"/>
      <w:jc w:val="both"/>
    </w:pPr>
    <w:rPr>
      <w:rFonts w:eastAsia="Times New Roman" w:cs="Arial"/>
      <w:szCs w:val="24"/>
      <w:lang w:eastAsia="ru-RU"/>
    </w:rPr>
  </w:style>
  <w:style w:type="paragraph" w:customStyle="1" w:styleId="12d">
    <w:name w:val="таблицы 12"/>
    <w:basedOn w:val="a9"/>
    <w:rsid w:val="001F17E3"/>
    <w:pPr>
      <w:keepLines/>
      <w:snapToGrid w:val="0"/>
      <w:ind w:firstLine="851"/>
      <w:jc w:val="both"/>
    </w:pPr>
    <w:rPr>
      <w:rFonts w:eastAsia="Times New Roman" w:cs="Times New Roman"/>
      <w:szCs w:val="20"/>
      <w:lang w:eastAsia="ru-RU"/>
    </w:rPr>
  </w:style>
  <w:style w:type="paragraph" w:customStyle="1" w:styleId="1fff6">
    <w:name w:val="Знак Знак1 Знак"/>
    <w:basedOn w:val="a9"/>
    <w:rsid w:val="001F17E3"/>
    <w:pPr>
      <w:spacing w:after="60"/>
      <w:ind w:firstLine="709"/>
      <w:jc w:val="both"/>
    </w:pPr>
    <w:rPr>
      <w:rFonts w:ascii="Arial" w:eastAsia="Times New Roman" w:hAnsi="Arial" w:cs="Arial"/>
      <w:bCs/>
      <w:szCs w:val="24"/>
      <w:lang w:eastAsia="ru-RU"/>
    </w:rPr>
  </w:style>
  <w:style w:type="paragraph" w:customStyle="1" w:styleId="1271">
    <w:name w:val="Стиль По ширине Первая строка:  127 см"/>
    <w:basedOn w:val="a9"/>
    <w:rsid w:val="001F17E3"/>
    <w:pPr>
      <w:spacing w:before="120"/>
      <w:ind w:firstLine="851"/>
      <w:jc w:val="both"/>
    </w:pPr>
    <w:rPr>
      <w:rFonts w:eastAsia="Times New Roman" w:cs="Times New Roman"/>
      <w:sz w:val="26"/>
      <w:szCs w:val="20"/>
      <w:lang w:eastAsia="ru-RU"/>
    </w:rPr>
  </w:style>
  <w:style w:type="paragraph" w:customStyle="1" w:styleId="affffffff9">
    <w:name w:val="Шапка таблицы"/>
    <w:basedOn w:val="a9"/>
    <w:rsid w:val="001F17E3"/>
    <w:pPr>
      <w:spacing w:before="60" w:after="60"/>
      <w:ind w:firstLine="851"/>
      <w:jc w:val="both"/>
    </w:pPr>
    <w:rPr>
      <w:rFonts w:ascii="Arial" w:eastAsia="Times New Roman" w:hAnsi="Arial" w:cs="Times New Roman"/>
      <w:b/>
      <w:sz w:val="20"/>
      <w:szCs w:val="20"/>
      <w:lang w:eastAsia="ru-RU"/>
    </w:rPr>
  </w:style>
  <w:style w:type="paragraph" w:customStyle="1" w:styleId="1fff7">
    <w:name w:val="Список Марк.1"/>
    <w:basedOn w:val="a9"/>
    <w:rsid w:val="001F17E3"/>
    <w:pPr>
      <w:tabs>
        <w:tab w:val="num" w:pos="360"/>
      </w:tabs>
      <w:spacing w:after="60" w:line="360" w:lineRule="auto"/>
      <w:ind w:left="1135" w:right="284" w:hanging="284"/>
    </w:pPr>
    <w:rPr>
      <w:rFonts w:ascii="Arial" w:eastAsia="Times New Roman" w:hAnsi="Arial" w:cs="Times New Roman"/>
      <w:sz w:val="22"/>
      <w:szCs w:val="20"/>
      <w:lang w:eastAsia="ru-RU"/>
    </w:rPr>
  </w:style>
  <w:style w:type="paragraph" w:customStyle="1" w:styleId="1fff8">
    <w:name w:val="Название1"/>
    <w:basedOn w:val="1fa"/>
    <w:uiPriority w:val="99"/>
    <w:rsid w:val="001F17E3"/>
    <w:pPr>
      <w:snapToGrid/>
      <w:ind w:firstLine="851"/>
      <w:jc w:val="center"/>
    </w:pPr>
    <w:rPr>
      <w:rFonts w:ascii="Times New Roman" w:hAnsi="Times New Roman"/>
      <w:sz w:val="28"/>
    </w:rPr>
  </w:style>
  <w:style w:type="character" w:customStyle="1" w:styleId="affffffffa">
    <w:name w:val="новая страница Знак"/>
    <w:rsid w:val="001F17E3"/>
    <w:rPr>
      <w:rFonts w:cs="Arial"/>
      <w:b/>
      <w:bCs/>
      <w:caps/>
      <w:kern w:val="32"/>
      <w:sz w:val="28"/>
      <w:szCs w:val="32"/>
      <w:lang w:val="ru-RU" w:eastAsia="ru-RU" w:bidi="ar-SA"/>
    </w:rPr>
  </w:style>
  <w:style w:type="paragraph" w:customStyle="1" w:styleId="1fff9">
    <w:name w:val="Абзац 1"/>
    <w:basedOn w:val="af8"/>
    <w:rsid w:val="001F17E3"/>
    <w:pPr>
      <w:widowControl/>
      <w:spacing w:before="120"/>
      <w:ind w:left="0" w:firstLine="567"/>
      <w:jc w:val="both"/>
    </w:pPr>
    <w:rPr>
      <w:rFonts w:cs="Times New Roman"/>
      <w:szCs w:val="20"/>
      <w:lang w:val="ru-RU" w:eastAsia="ru-RU"/>
    </w:rPr>
  </w:style>
  <w:style w:type="paragraph" w:customStyle="1" w:styleId="1fffa">
    <w:name w:val="Стиль 1"/>
    <w:basedOn w:val="a9"/>
    <w:rsid w:val="001F17E3"/>
    <w:pPr>
      <w:spacing w:before="20" w:after="20"/>
      <w:ind w:firstLine="567"/>
      <w:jc w:val="both"/>
    </w:pPr>
    <w:rPr>
      <w:rFonts w:ascii="Arial" w:eastAsia="Times New Roman" w:hAnsi="Arial" w:cs="Arial"/>
      <w:sz w:val="22"/>
      <w:szCs w:val="24"/>
      <w:lang w:eastAsia="ru-RU"/>
    </w:rPr>
  </w:style>
  <w:style w:type="paragraph" w:customStyle="1" w:styleId="1fffb">
    <w:name w:val="Стиль1а"/>
    <w:basedOn w:val="1fffa"/>
    <w:autoRedefine/>
    <w:rsid w:val="001F17E3"/>
    <w:pPr>
      <w:ind w:firstLine="0"/>
    </w:pPr>
  </w:style>
  <w:style w:type="paragraph" w:customStyle="1" w:styleId="Noeeu1">
    <w:name w:val="Noeeu 1"/>
    <w:basedOn w:val="a9"/>
    <w:rsid w:val="001F17E3"/>
    <w:pPr>
      <w:spacing w:before="60" w:after="60"/>
      <w:ind w:firstLine="709"/>
      <w:jc w:val="both"/>
    </w:pPr>
    <w:rPr>
      <w:rFonts w:eastAsia="Times New Roman" w:cs="Times New Roman"/>
      <w:szCs w:val="24"/>
      <w:lang w:eastAsia="ru-RU"/>
    </w:rPr>
  </w:style>
  <w:style w:type="paragraph" w:customStyle="1" w:styleId="consnormal0">
    <w:name w:val="consnormal"/>
    <w:basedOn w:val="a9"/>
    <w:rsid w:val="001F17E3"/>
    <w:pPr>
      <w:autoSpaceDE w:val="0"/>
      <w:autoSpaceDN w:val="0"/>
      <w:ind w:firstLine="720"/>
    </w:pPr>
    <w:rPr>
      <w:rFonts w:ascii="Arial" w:eastAsia="Times New Roman" w:hAnsi="Arial" w:cs="Arial"/>
      <w:sz w:val="20"/>
      <w:szCs w:val="20"/>
      <w:lang w:eastAsia="ru-RU"/>
    </w:rPr>
  </w:style>
  <w:style w:type="paragraph" w:customStyle="1" w:styleId="4f2">
    <w:name w:val="Стиль 4"/>
    <w:basedOn w:val="a9"/>
    <w:rsid w:val="001F17E3"/>
    <w:pPr>
      <w:ind w:firstLine="851"/>
    </w:pPr>
    <w:rPr>
      <w:rFonts w:ascii="Arial" w:eastAsia="Times New Roman" w:hAnsi="Arial" w:cs="Arial"/>
      <w:sz w:val="22"/>
      <w:szCs w:val="24"/>
      <w:lang w:eastAsia="ru-RU"/>
    </w:rPr>
  </w:style>
  <w:style w:type="character" w:customStyle="1" w:styleId="3f9">
    <w:name w:val="Стиль3 Знак"/>
    <w:rsid w:val="001F17E3"/>
    <w:rPr>
      <w:b/>
      <w:bCs/>
      <w:caps/>
      <w:lang w:val="ru-RU" w:eastAsia="ru-RU"/>
    </w:rPr>
  </w:style>
  <w:style w:type="paragraph" w:customStyle="1" w:styleId="Noeeu4">
    <w:name w:val="Noeeu 4"/>
    <w:basedOn w:val="a9"/>
    <w:rsid w:val="001F17E3"/>
    <w:pPr>
      <w:spacing w:before="60" w:after="60"/>
      <w:ind w:firstLine="709"/>
    </w:pPr>
    <w:rPr>
      <w:rFonts w:eastAsia="Times New Roman" w:cs="Times New Roman"/>
      <w:szCs w:val="24"/>
      <w:lang w:eastAsia="ru-RU"/>
    </w:rPr>
  </w:style>
  <w:style w:type="paragraph" w:customStyle="1" w:styleId="2ffe">
    <w:name w:val="Стиль 2"/>
    <w:basedOn w:val="4f2"/>
    <w:rsid w:val="001F17E3"/>
    <w:pPr>
      <w:spacing w:before="20" w:after="20"/>
      <w:ind w:left="992" w:firstLine="567"/>
      <w:jc w:val="both"/>
    </w:pPr>
  </w:style>
  <w:style w:type="paragraph" w:customStyle="1" w:styleId="6a">
    <w:name w:val="Стиль 6"/>
    <w:basedOn w:val="a9"/>
    <w:rsid w:val="001F17E3"/>
    <w:pPr>
      <w:spacing w:before="240" w:after="240"/>
      <w:ind w:firstLine="851"/>
      <w:jc w:val="both"/>
    </w:pPr>
    <w:rPr>
      <w:rFonts w:ascii="Arial" w:eastAsia="Times New Roman" w:hAnsi="Arial" w:cs="Arial"/>
      <w:b/>
      <w:bCs/>
      <w:i/>
      <w:iCs/>
      <w:sz w:val="22"/>
      <w:szCs w:val="24"/>
      <w:lang w:eastAsia="ru-RU"/>
    </w:rPr>
  </w:style>
  <w:style w:type="character" w:customStyle="1" w:styleId="2fff">
    <w:name w:val="Стиль2 Знак"/>
    <w:rsid w:val="001F17E3"/>
    <w:rPr>
      <w:b/>
      <w:bCs/>
      <w:caps/>
      <w:sz w:val="22"/>
      <w:szCs w:val="22"/>
      <w:lang w:val="ru-RU" w:eastAsia="ru-RU"/>
    </w:rPr>
  </w:style>
  <w:style w:type="paragraph" w:customStyle="1" w:styleId="3fa">
    <w:name w:val="Стиль 3"/>
    <w:basedOn w:val="4f2"/>
    <w:rsid w:val="001F17E3"/>
    <w:pPr>
      <w:spacing w:before="20" w:after="20"/>
      <w:ind w:firstLine="709"/>
      <w:jc w:val="both"/>
    </w:pPr>
  </w:style>
  <w:style w:type="paragraph" w:customStyle="1" w:styleId="1fffc">
    <w:name w:val="Стиль 1 Знак"/>
    <w:basedOn w:val="a9"/>
    <w:autoRedefine/>
    <w:rsid w:val="001F17E3"/>
    <w:pPr>
      <w:tabs>
        <w:tab w:val="left" w:pos="1418"/>
        <w:tab w:val="left" w:pos="1560"/>
      </w:tabs>
      <w:overflowPunct w:val="0"/>
      <w:autoSpaceDE w:val="0"/>
      <w:autoSpaceDN w:val="0"/>
      <w:adjustRightInd w:val="0"/>
      <w:spacing w:before="60" w:after="60"/>
      <w:ind w:firstLine="851"/>
      <w:jc w:val="both"/>
      <w:textAlignment w:val="baseline"/>
    </w:pPr>
    <w:rPr>
      <w:rFonts w:eastAsia="Times New Roman" w:cs="Times New Roman"/>
      <w:sz w:val="26"/>
      <w:szCs w:val="26"/>
      <w:lang w:eastAsia="ru-RU"/>
    </w:rPr>
  </w:style>
  <w:style w:type="paragraph" w:customStyle="1" w:styleId="74">
    <w:name w:val="Стиль 7"/>
    <w:basedOn w:val="a9"/>
    <w:next w:val="a9"/>
    <w:rsid w:val="001F17E3"/>
    <w:pPr>
      <w:spacing w:before="120" w:after="240"/>
      <w:ind w:firstLine="851"/>
      <w:jc w:val="both"/>
    </w:pPr>
    <w:rPr>
      <w:rFonts w:ascii="Arial" w:eastAsia="Times New Roman" w:hAnsi="Arial" w:cs="Arial"/>
      <w:b/>
      <w:bCs/>
      <w:caps/>
      <w:sz w:val="22"/>
      <w:szCs w:val="24"/>
      <w:lang w:eastAsia="ru-RU"/>
    </w:rPr>
  </w:style>
  <w:style w:type="character" w:customStyle="1" w:styleId="4f3">
    <w:name w:val="Стиль4 Знак"/>
    <w:rsid w:val="001F17E3"/>
    <w:rPr>
      <w:b/>
      <w:bCs/>
      <w:caps/>
      <w:sz w:val="18"/>
      <w:szCs w:val="18"/>
      <w:lang w:val="ru-RU" w:eastAsia="ru-RU"/>
    </w:rPr>
  </w:style>
  <w:style w:type="paragraph" w:customStyle="1" w:styleId="59">
    <w:name w:val="Стиль 5а"/>
    <w:basedOn w:val="a9"/>
    <w:rsid w:val="001F17E3"/>
    <w:pPr>
      <w:overflowPunct w:val="0"/>
      <w:autoSpaceDE w:val="0"/>
      <w:autoSpaceDN w:val="0"/>
      <w:adjustRightInd w:val="0"/>
      <w:spacing w:before="240" w:after="240"/>
      <w:ind w:firstLine="851"/>
      <w:jc w:val="both"/>
      <w:textAlignment w:val="baseline"/>
    </w:pPr>
    <w:rPr>
      <w:rFonts w:eastAsia="Times New Roman" w:cs="Times New Roman"/>
      <w:b/>
      <w:bCs/>
      <w:caps/>
      <w:sz w:val="20"/>
      <w:szCs w:val="20"/>
      <w:lang w:eastAsia="ru-RU"/>
    </w:rPr>
  </w:style>
  <w:style w:type="paragraph" w:customStyle="1" w:styleId="affffffffb">
    <w:name w:val="Основной текст ДБ"/>
    <w:basedOn w:val="a9"/>
    <w:rsid w:val="001F17E3"/>
    <w:pPr>
      <w:spacing w:line="360" w:lineRule="auto"/>
      <w:ind w:firstLine="851"/>
      <w:jc w:val="both"/>
    </w:pPr>
    <w:rPr>
      <w:rFonts w:eastAsia="Times New Roman" w:cs="Times New Roman"/>
      <w:szCs w:val="24"/>
      <w:lang w:eastAsia="ru-RU"/>
    </w:rPr>
  </w:style>
  <w:style w:type="paragraph" w:customStyle="1" w:styleId="affffffffc">
    <w:name w:val="Номер таблицы ДБ"/>
    <w:basedOn w:val="a9"/>
    <w:rsid w:val="001F17E3"/>
    <w:pPr>
      <w:spacing w:before="200" w:line="360" w:lineRule="auto"/>
      <w:ind w:firstLine="851"/>
      <w:jc w:val="right"/>
    </w:pPr>
    <w:rPr>
      <w:rFonts w:eastAsia="Times New Roman" w:cs="Times New Roman"/>
      <w:b/>
      <w:bCs/>
      <w:i/>
      <w:iCs/>
      <w:sz w:val="20"/>
      <w:szCs w:val="20"/>
      <w:lang w:eastAsia="ru-RU"/>
    </w:rPr>
  </w:style>
  <w:style w:type="paragraph" w:customStyle="1" w:styleId="affffffffd">
    <w:name w:val="Обычный ДБ"/>
    <w:basedOn w:val="a9"/>
    <w:rsid w:val="001F17E3"/>
    <w:pPr>
      <w:spacing w:line="360" w:lineRule="auto"/>
      <w:ind w:firstLine="851"/>
      <w:jc w:val="both"/>
    </w:pPr>
    <w:rPr>
      <w:rFonts w:eastAsia="Times New Roman" w:cs="Times New Roman"/>
      <w:szCs w:val="24"/>
      <w:lang w:eastAsia="ru-RU"/>
    </w:rPr>
  </w:style>
  <w:style w:type="paragraph" w:customStyle="1" w:styleId="12e">
    <w:name w:val="осн.текст в табл. 12"/>
    <w:basedOn w:val="a9"/>
    <w:rsid w:val="001F17E3"/>
    <w:pPr>
      <w:keepLines/>
      <w:spacing w:before="40" w:after="40"/>
      <w:ind w:firstLine="851"/>
      <w:jc w:val="both"/>
    </w:pPr>
    <w:rPr>
      <w:rFonts w:eastAsia="Times New Roman" w:cs="Times New Roman"/>
      <w:szCs w:val="24"/>
      <w:lang w:eastAsia="ru-RU"/>
    </w:rPr>
  </w:style>
  <w:style w:type="paragraph" w:customStyle="1" w:styleId="affffffffe">
    <w:name w:val="Обычный после таблицы"/>
    <w:basedOn w:val="a9"/>
    <w:next w:val="a9"/>
    <w:link w:val="afffffffff"/>
    <w:rsid w:val="001F17E3"/>
    <w:pPr>
      <w:spacing w:before="120" w:line="264" w:lineRule="auto"/>
      <w:ind w:firstLine="567"/>
      <w:jc w:val="both"/>
    </w:pPr>
    <w:rPr>
      <w:rFonts w:eastAsia="Times New Roman" w:cs="Times New Roman"/>
      <w:sz w:val="28"/>
      <w:szCs w:val="24"/>
      <w:lang w:eastAsia="ru-RU"/>
    </w:rPr>
  </w:style>
  <w:style w:type="character" w:customStyle="1" w:styleId="afffffffff">
    <w:name w:val="Обычный после таблицы Знак"/>
    <w:link w:val="affffffffe"/>
    <w:rsid w:val="001F17E3"/>
    <w:rPr>
      <w:rFonts w:ascii="Times New Roman" w:eastAsia="Times New Roman" w:hAnsi="Times New Roman" w:cs="Times New Roman"/>
      <w:sz w:val="28"/>
      <w:szCs w:val="24"/>
      <w:lang w:eastAsia="ru-RU"/>
    </w:rPr>
  </w:style>
  <w:style w:type="character" w:customStyle="1" w:styleId="11f0">
    <w:name w:val="Знак Знак11"/>
    <w:rsid w:val="001F17E3"/>
    <w:rPr>
      <w:rFonts w:ascii="Times New Roman" w:eastAsia="Times New Roman" w:hAnsi="Times New Roman" w:cs="Times New Roman"/>
      <w:sz w:val="24"/>
      <w:szCs w:val="20"/>
      <w:lang w:eastAsia="ru-RU"/>
    </w:rPr>
  </w:style>
  <w:style w:type="paragraph" w:customStyle="1" w:styleId="afffffffff0">
    <w:name w:val="Новый абзац"/>
    <w:basedOn w:val="a9"/>
    <w:link w:val="2fff0"/>
    <w:rsid w:val="001F17E3"/>
    <w:pPr>
      <w:spacing w:after="120"/>
      <w:ind w:firstLine="567"/>
      <w:jc w:val="both"/>
    </w:pPr>
    <w:rPr>
      <w:rFonts w:ascii="Arial" w:eastAsia="Times New Roman" w:hAnsi="Arial" w:cs="Times New Roman"/>
      <w:szCs w:val="20"/>
      <w:lang w:eastAsia="ru-RU"/>
    </w:rPr>
  </w:style>
  <w:style w:type="character" w:customStyle="1" w:styleId="2fff0">
    <w:name w:val="Новый абзац Знак2"/>
    <w:link w:val="afffffffff0"/>
    <w:rsid w:val="001F17E3"/>
    <w:rPr>
      <w:rFonts w:ascii="Arial" w:eastAsia="Times New Roman" w:hAnsi="Arial" w:cs="Times New Roman"/>
      <w:sz w:val="24"/>
      <w:szCs w:val="20"/>
      <w:lang w:eastAsia="ru-RU"/>
    </w:rPr>
  </w:style>
  <w:style w:type="paragraph" w:customStyle="1" w:styleId="-">
    <w:name w:val="Список [-] (ПЗ)"/>
    <w:basedOn w:val="a9"/>
    <w:rsid w:val="001F17E3"/>
    <w:pPr>
      <w:numPr>
        <w:numId w:val="15"/>
      </w:numPr>
      <w:ind w:left="0"/>
    </w:pPr>
    <w:rPr>
      <w:rFonts w:ascii="Arial" w:eastAsia="Times New Roman" w:hAnsi="Arial" w:cs="Times New Roman"/>
      <w:szCs w:val="20"/>
      <w:lang w:eastAsia="ru-RU"/>
    </w:rPr>
  </w:style>
  <w:style w:type="paragraph" w:customStyle="1" w:styleId="afffffffff1">
    <w:name w:val="Обычный (ПЗ)"/>
    <w:basedOn w:val="a9"/>
    <w:rsid w:val="001F17E3"/>
    <w:pPr>
      <w:ind w:firstLine="720"/>
      <w:jc w:val="both"/>
    </w:pPr>
    <w:rPr>
      <w:rFonts w:ascii="Arial" w:eastAsia="Times New Roman" w:hAnsi="Arial" w:cs="Times New Roman"/>
      <w:szCs w:val="20"/>
      <w:lang w:eastAsia="ru-RU"/>
    </w:rPr>
  </w:style>
  <w:style w:type="numbering" w:customStyle="1" w:styleId="3fb">
    <w:name w:val="Нет списка3"/>
    <w:next w:val="ad"/>
    <w:semiHidden/>
    <w:rsid w:val="001F17E3"/>
  </w:style>
  <w:style w:type="paragraph" w:customStyle="1" w:styleId="afffffffff2">
    <w:name w:val="Таблица внутри центр"/>
    <w:rsid w:val="001F17E3"/>
    <w:pPr>
      <w:spacing w:after="0" w:line="240" w:lineRule="auto"/>
      <w:ind w:firstLine="851"/>
      <w:jc w:val="center"/>
    </w:pPr>
    <w:rPr>
      <w:rFonts w:ascii="Calibri" w:eastAsia="Times New Roman" w:hAnsi="Calibri" w:cs="Times New Roman"/>
      <w:lang w:eastAsia="ru-RU"/>
    </w:rPr>
  </w:style>
  <w:style w:type="paragraph" w:customStyle="1" w:styleId="afffffffff3">
    <w:name w:val="Таблица внутри влево"/>
    <w:link w:val="afffffffff4"/>
    <w:rsid w:val="001F17E3"/>
    <w:pPr>
      <w:spacing w:after="0" w:line="240" w:lineRule="auto"/>
      <w:ind w:firstLine="851"/>
      <w:jc w:val="center"/>
    </w:pPr>
    <w:rPr>
      <w:rFonts w:ascii="Calibri" w:eastAsia="Times New Roman" w:hAnsi="Calibri" w:cs="Times New Roman"/>
      <w:iCs/>
      <w:lang w:eastAsia="ru-RU"/>
    </w:rPr>
  </w:style>
  <w:style w:type="character" w:customStyle="1" w:styleId="afffffffff4">
    <w:name w:val="Таблица внутри влево Знак"/>
    <w:link w:val="afffffffff3"/>
    <w:rsid w:val="001F17E3"/>
    <w:rPr>
      <w:rFonts w:ascii="Calibri" w:eastAsia="Times New Roman" w:hAnsi="Calibri" w:cs="Times New Roman"/>
      <w:iCs/>
      <w:lang w:eastAsia="ru-RU"/>
    </w:rPr>
  </w:style>
  <w:style w:type="paragraph" w:customStyle="1" w:styleId="afffffffff5">
    <w:name w:val="Таблица шапка"/>
    <w:rsid w:val="001F17E3"/>
    <w:pPr>
      <w:spacing w:after="0" w:line="240" w:lineRule="auto"/>
      <w:ind w:firstLine="851"/>
      <w:jc w:val="center"/>
    </w:pPr>
    <w:rPr>
      <w:rFonts w:ascii="Calibri" w:eastAsia="Times New Roman" w:hAnsi="Calibri" w:cs="Times New Roman"/>
      <w:b/>
      <w:bCs/>
      <w:lang w:eastAsia="ru-RU"/>
    </w:rPr>
  </w:style>
  <w:style w:type="character" w:styleId="afffffffff6">
    <w:name w:val="Subtle Emphasis"/>
    <w:rsid w:val="001F17E3"/>
    <w:rPr>
      <w:rFonts w:ascii="Times New Roman" w:hAnsi="Times New Roman" w:cs="Times New Roman" w:hint="default"/>
      <w:iCs/>
      <w:strike w:val="0"/>
      <w:dstrike w:val="0"/>
      <w:color w:val="auto"/>
      <w:sz w:val="22"/>
      <w:u w:val="none"/>
      <w:effect w:val="none"/>
    </w:rPr>
  </w:style>
  <w:style w:type="numbering" w:customStyle="1" w:styleId="4f4">
    <w:name w:val="Нет списка4"/>
    <w:next w:val="ad"/>
    <w:semiHidden/>
    <w:rsid w:val="001F17E3"/>
  </w:style>
  <w:style w:type="paragraph" w:customStyle="1" w:styleId="1fffd">
    <w:name w:val="заголовок1"/>
    <w:basedOn w:val="a9"/>
    <w:autoRedefine/>
    <w:rsid w:val="001F17E3"/>
    <w:pPr>
      <w:spacing w:before="240" w:after="120"/>
      <w:ind w:left="567" w:right="567" w:firstLine="709"/>
      <w:jc w:val="both"/>
    </w:pPr>
    <w:rPr>
      <w:rFonts w:eastAsia="Times New Roman" w:cs="Times New Roman"/>
      <w:b/>
      <w:caps/>
      <w:szCs w:val="20"/>
      <w:lang w:eastAsia="ru-RU"/>
    </w:rPr>
  </w:style>
  <w:style w:type="paragraph" w:customStyle="1" w:styleId="afffffffff7">
    <w:name w:val="Нормальный"/>
    <w:rsid w:val="001F17E3"/>
    <w:pPr>
      <w:spacing w:after="0" w:line="240" w:lineRule="auto"/>
      <w:ind w:firstLine="851"/>
      <w:jc w:val="center"/>
    </w:pPr>
    <w:rPr>
      <w:rFonts w:ascii="Courier New" w:eastAsia="Times New Roman" w:hAnsi="Courier New" w:cs="Courier New"/>
      <w:sz w:val="24"/>
      <w:szCs w:val="24"/>
      <w:lang w:eastAsia="ru-RU"/>
    </w:rPr>
  </w:style>
  <w:style w:type="numbering" w:customStyle="1" w:styleId="11f1">
    <w:name w:val="Нет списка11"/>
    <w:next w:val="ad"/>
    <w:semiHidden/>
    <w:rsid w:val="001F17E3"/>
  </w:style>
  <w:style w:type="table" w:customStyle="1" w:styleId="11f2">
    <w:name w:val="Сетка таблицы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
    <w:name w:val="Нет списка111"/>
    <w:next w:val="ad"/>
    <w:semiHidden/>
    <w:rsid w:val="001F17E3"/>
  </w:style>
  <w:style w:type="numbering" w:customStyle="1" w:styleId="21f1">
    <w:name w:val="Нет списка21"/>
    <w:next w:val="ad"/>
    <w:semiHidden/>
    <w:unhideWhenUsed/>
    <w:rsid w:val="001F17E3"/>
  </w:style>
  <w:style w:type="character" w:customStyle="1" w:styleId="3fc">
    <w:name w:val="Знак Знак3"/>
    <w:semiHidden/>
    <w:rsid w:val="001F17E3"/>
    <w:rPr>
      <w:sz w:val="24"/>
      <w:szCs w:val="24"/>
      <w:lang w:val="ru-RU" w:eastAsia="ru-RU" w:bidi="ar-SA"/>
    </w:rPr>
  </w:style>
  <w:style w:type="numbering" w:customStyle="1" w:styleId="31b">
    <w:name w:val="Нет списка31"/>
    <w:next w:val="ad"/>
    <w:semiHidden/>
    <w:rsid w:val="001F17E3"/>
  </w:style>
  <w:style w:type="paragraph" w:customStyle="1" w:styleId="FORMATTEXT">
    <w:name w:val=".FORMATTEXT"/>
    <w:rsid w:val="001F17E3"/>
    <w:pPr>
      <w:widowControl w:val="0"/>
      <w:autoSpaceDE w:val="0"/>
      <w:autoSpaceDN w:val="0"/>
      <w:adjustRightInd w:val="0"/>
      <w:spacing w:after="0" w:line="240" w:lineRule="auto"/>
      <w:ind w:firstLine="851"/>
      <w:jc w:val="center"/>
    </w:pPr>
    <w:rPr>
      <w:rFonts w:ascii="Calibri" w:eastAsia="Times New Roman" w:hAnsi="Calibri" w:cs="Times New Roman"/>
      <w:sz w:val="24"/>
      <w:szCs w:val="24"/>
      <w:lang w:eastAsia="ru-RU"/>
    </w:rPr>
  </w:style>
  <w:style w:type="numbering" w:customStyle="1" w:styleId="410">
    <w:name w:val="Нет списка41"/>
    <w:next w:val="ad"/>
    <w:semiHidden/>
    <w:rsid w:val="001F17E3"/>
  </w:style>
  <w:style w:type="character" w:customStyle="1" w:styleId="mw-headline">
    <w:name w:val="mw-headline"/>
    <w:rsid w:val="001F17E3"/>
  </w:style>
  <w:style w:type="table" w:customStyle="1" w:styleId="2fff1">
    <w:name w:val="Сетка таблицы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
    <w:name w:val="Нет списка12"/>
    <w:next w:val="ad"/>
    <w:semiHidden/>
    <w:rsid w:val="001F17E3"/>
  </w:style>
  <w:style w:type="numbering" w:customStyle="1" w:styleId="2114">
    <w:name w:val="Нет списка211"/>
    <w:next w:val="ad"/>
    <w:semiHidden/>
    <w:unhideWhenUsed/>
    <w:rsid w:val="001F17E3"/>
  </w:style>
  <w:style w:type="character" w:customStyle="1" w:styleId="afffffffff8">
    <w:name w:val="новая страница Знак Знак"/>
    <w:rsid w:val="001F17E3"/>
    <w:rPr>
      <w:rFonts w:ascii="Arial" w:hAnsi="Arial" w:cs="Arial"/>
      <w:b/>
      <w:bCs/>
      <w:kern w:val="32"/>
      <w:sz w:val="32"/>
      <w:szCs w:val="32"/>
      <w:lang w:val="ru-RU" w:eastAsia="ru-RU" w:bidi="ar-SA"/>
    </w:rPr>
  </w:style>
  <w:style w:type="numbering" w:customStyle="1" w:styleId="3112">
    <w:name w:val="Нет списка311"/>
    <w:next w:val="ad"/>
    <w:semiHidden/>
    <w:rsid w:val="001F17E3"/>
  </w:style>
  <w:style w:type="paragraph" w:customStyle="1" w:styleId="Style8">
    <w:name w:val="Style8"/>
    <w:basedOn w:val="a9"/>
    <w:rsid w:val="001F17E3"/>
    <w:pPr>
      <w:autoSpaceDE w:val="0"/>
      <w:autoSpaceDN w:val="0"/>
      <w:adjustRightInd w:val="0"/>
      <w:ind w:firstLine="851"/>
    </w:pPr>
    <w:rPr>
      <w:rFonts w:eastAsia="Times New Roman" w:cs="Times New Roman"/>
      <w:szCs w:val="24"/>
      <w:lang w:eastAsia="ru-RU"/>
    </w:rPr>
  </w:style>
  <w:style w:type="character" w:customStyle="1" w:styleId="FontStyle48">
    <w:name w:val="Font Style48"/>
    <w:rsid w:val="001F17E3"/>
    <w:rPr>
      <w:rFonts w:ascii="Times New Roman" w:hAnsi="Times New Roman" w:cs="Times New Roman"/>
      <w:sz w:val="12"/>
      <w:szCs w:val="12"/>
    </w:rPr>
  </w:style>
  <w:style w:type="paragraph" w:customStyle="1" w:styleId="afffffffff9">
    <w:name w:val="ТаблицаНПБ"/>
    <w:basedOn w:val="a9"/>
    <w:rsid w:val="001F17E3"/>
    <w:pPr>
      <w:ind w:firstLine="1134"/>
      <w:jc w:val="right"/>
    </w:pPr>
    <w:rPr>
      <w:rFonts w:ascii="Arial" w:eastAsia="Times New Roman" w:hAnsi="Arial" w:cs="Arial"/>
      <w:szCs w:val="20"/>
      <w:lang w:eastAsia="ru-RU"/>
    </w:rPr>
  </w:style>
  <w:style w:type="paragraph" w:customStyle="1" w:styleId="2fff2">
    <w:name w:val="Îñíîâíîé òåêñò 2"/>
    <w:basedOn w:val="a9"/>
    <w:rsid w:val="001F17E3"/>
    <w:pPr>
      <w:autoSpaceDE w:val="0"/>
      <w:autoSpaceDN w:val="0"/>
      <w:adjustRightInd w:val="0"/>
      <w:ind w:firstLine="709"/>
      <w:jc w:val="both"/>
    </w:pPr>
    <w:rPr>
      <w:rFonts w:eastAsia="Times New Roman" w:cs="Times New Roman"/>
      <w:szCs w:val="24"/>
      <w:lang w:eastAsia="ru-RU"/>
    </w:rPr>
  </w:style>
  <w:style w:type="paragraph" w:customStyle="1" w:styleId="Normal10">
    <w:name w:val="Normal1"/>
    <w:rsid w:val="001F17E3"/>
    <w:pPr>
      <w:autoSpaceDE w:val="0"/>
      <w:autoSpaceDN w:val="0"/>
      <w:spacing w:after="0" w:line="240" w:lineRule="auto"/>
      <w:ind w:firstLine="851"/>
      <w:jc w:val="center"/>
    </w:pPr>
    <w:rPr>
      <w:rFonts w:ascii="Calibri" w:eastAsia="Times New Roman" w:hAnsi="Calibri" w:cs="Times New Roman"/>
      <w:sz w:val="20"/>
      <w:szCs w:val="20"/>
      <w:lang w:eastAsia="ru-RU"/>
    </w:rPr>
  </w:style>
  <w:style w:type="paragraph" w:customStyle="1" w:styleId="BodyText23">
    <w:name w:val="Body Text 23"/>
    <w:basedOn w:val="a9"/>
    <w:rsid w:val="001F17E3"/>
    <w:pPr>
      <w:autoSpaceDE w:val="0"/>
      <w:autoSpaceDN w:val="0"/>
      <w:ind w:firstLine="851"/>
      <w:jc w:val="both"/>
    </w:pPr>
    <w:rPr>
      <w:rFonts w:eastAsia="Times New Roman" w:cs="Times New Roman"/>
      <w:b/>
      <w:bCs/>
      <w:szCs w:val="24"/>
      <w:lang w:eastAsia="ru-RU"/>
    </w:rPr>
  </w:style>
  <w:style w:type="character" w:customStyle="1" w:styleId="84">
    <w:name w:val="Знак Знак8"/>
    <w:rsid w:val="001F17E3"/>
    <w:rPr>
      <w:rFonts w:cs="Arial"/>
      <w:b/>
      <w:bCs/>
      <w:caps/>
      <w:kern w:val="32"/>
      <w:sz w:val="28"/>
      <w:szCs w:val="32"/>
      <w:lang w:val="ru-RU" w:eastAsia="ru-RU" w:bidi="ar-SA"/>
    </w:rPr>
  </w:style>
  <w:style w:type="character" w:customStyle="1" w:styleId="75">
    <w:name w:val="Знак Знак7"/>
    <w:rsid w:val="001F17E3"/>
    <w:rPr>
      <w:rFonts w:cs="Arial"/>
      <w:b/>
      <w:bCs/>
      <w:sz w:val="24"/>
      <w:szCs w:val="24"/>
      <w:lang w:val="ru-RU" w:eastAsia="ru-RU" w:bidi="ar-SA"/>
    </w:rPr>
  </w:style>
  <w:style w:type="table" w:customStyle="1" w:styleId="21f2">
    <w:name w:val="Сетка таблицы2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a">
    <w:name w:val="Нет списка5"/>
    <w:next w:val="ad"/>
    <w:uiPriority w:val="99"/>
    <w:semiHidden/>
    <w:unhideWhenUsed/>
    <w:rsid w:val="001F17E3"/>
  </w:style>
  <w:style w:type="paragraph" w:customStyle="1" w:styleId="troick">
    <w:name w:val="troick"/>
    <w:basedOn w:val="a9"/>
    <w:rsid w:val="001F17E3"/>
    <w:pPr>
      <w:spacing w:line="360" w:lineRule="auto"/>
      <w:ind w:firstLine="680"/>
      <w:jc w:val="both"/>
    </w:pPr>
    <w:rPr>
      <w:rFonts w:eastAsia="Times New Roman" w:cs="Times New Roman"/>
      <w:szCs w:val="20"/>
      <w:lang w:eastAsia="ru-RU"/>
    </w:rPr>
  </w:style>
  <w:style w:type="paragraph" w:customStyle="1" w:styleId="-1">
    <w:name w:val="заголовок-1 шел"/>
    <w:basedOn w:val="12"/>
    <w:link w:val="-10"/>
    <w:rsid w:val="001F17E3"/>
    <w:pPr>
      <w:keepNext/>
      <w:widowControl/>
      <w:autoSpaceDE/>
      <w:autoSpaceDN/>
      <w:adjustRightInd/>
      <w:spacing w:before="240" w:after="60"/>
      <w:ind w:left="0" w:right="-1" w:firstLine="851"/>
      <w:jc w:val="both"/>
    </w:pPr>
    <w:rPr>
      <w:rFonts w:cs="Arial"/>
      <w:caps/>
      <w:kern w:val="32"/>
      <w:szCs w:val="32"/>
    </w:rPr>
  </w:style>
  <w:style w:type="paragraph" w:customStyle="1" w:styleId="-2">
    <w:name w:val="заголовок-2 шел"/>
    <w:basedOn w:val="21"/>
    <w:link w:val="-20"/>
    <w:rsid w:val="001F17E3"/>
    <w:pPr>
      <w:keepNext/>
      <w:widowControl/>
      <w:autoSpaceDE/>
      <w:autoSpaceDN/>
      <w:adjustRightInd/>
      <w:spacing w:before="120" w:after="120"/>
      <w:ind w:left="0" w:right="-1" w:firstLine="851"/>
      <w:jc w:val="both"/>
    </w:pPr>
    <w:rPr>
      <w:sz w:val="28"/>
      <w:lang w:eastAsia="x-none"/>
    </w:rPr>
  </w:style>
  <w:style w:type="character" w:customStyle="1" w:styleId="-10">
    <w:name w:val="заголовок-1 шел Знак"/>
    <w:basedOn w:val="ab"/>
    <w:link w:val="-1"/>
    <w:rsid w:val="001F17E3"/>
    <w:rPr>
      <w:rFonts w:ascii="Times New Roman" w:eastAsia="Times New Roman" w:hAnsi="Times New Roman" w:cs="Arial"/>
      <w:b/>
      <w:bCs/>
      <w:caps/>
      <w:kern w:val="32"/>
      <w:sz w:val="28"/>
      <w:szCs w:val="32"/>
      <w:lang w:eastAsia="ru-RU"/>
    </w:rPr>
  </w:style>
  <w:style w:type="paragraph" w:customStyle="1" w:styleId="-3">
    <w:name w:val="заголовок-3 шел"/>
    <w:basedOn w:val="30"/>
    <w:link w:val="-30"/>
    <w:rsid w:val="001F17E3"/>
    <w:pPr>
      <w:widowControl/>
      <w:autoSpaceDE/>
      <w:autoSpaceDN/>
      <w:adjustRightInd/>
      <w:spacing w:before="0"/>
      <w:ind w:left="0" w:firstLine="851"/>
    </w:pPr>
    <w:rPr>
      <w:rFonts w:eastAsia="Times New Roman" w:cs="Arial"/>
    </w:rPr>
  </w:style>
  <w:style w:type="character" w:customStyle="1" w:styleId="-20">
    <w:name w:val="заголовок-2 шел Знак"/>
    <w:basedOn w:val="ab"/>
    <w:link w:val="-2"/>
    <w:rsid w:val="001F17E3"/>
    <w:rPr>
      <w:rFonts w:ascii="Times New Roman" w:eastAsia="Times New Roman" w:hAnsi="Times New Roman" w:cs="Times New Roman"/>
      <w:b/>
      <w:bCs/>
      <w:sz w:val="28"/>
      <w:szCs w:val="24"/>
      <w:lang w:eastAsia="x-none"/>
    </w:rPr>
  </w:style>
  <w:style w:type="paragraph" w:customStyle="1" w:styleId="-4">
    <w:name w:val="заголовок-4 шел"/>
    <w:basedOn w:val="4"/>
    <w:link w:val="-40"/>
    <w:rsid w:val="001F17E3"/>
    <w:pPr>
      <w:spacing w:after="60"/>
      <w:ind w:left="0" w:right="-1" w:firstLine="851"/>
    </w:pPr>
    <w:rPr>
      <w:rFonts w:ascii="Times New Roman" w:eastAsia="Times New Roman" w:hAnsi="Times New Roman" w:cs="Times New Roman"/>
      <w:iCs w:val="0"/>
      <w:color w:val="FF0000"/>
      <w:sz w:val="24"/>
      <w:szCs w:val="28"/>
      <w:lang w:val="x-none" w:eastAsia="x-none"/>
    </w:rPr>
  </w:style>
  <w:style w:type="character" w:customStyle="1" w:styleId="-30">
    <w:name w:val="заголовок-3 шел Знак"/>
    <w:basedOn w:val="32"/>
    <w:link w:val="-3"/>
    <w:rsid w:val="001F17E3"/>
    <w:rPr>
      <w:rFonts w:ascii="Times New Roman" w:eastAsia="Times New Roman" w:hAnsi="Times New Roman" w:cs="Arial"/>
      <w:b/>
      <w:bCs/>
      <w:sz w:val="24"/>
      <w:szCs w:val="24"/>
      <w:lang w:eastAsia="ru-RU"/>
    </w:rPr>
  </w:style>
  <w:style w:type="numbering" w:customStyle="1" w:styleId="6b">
    <w:name w:val="Нет списка6"/>
    <w:next w:val="ad"/>
    <w:uiPriority w:val="99"/>
    <w:semiHidden/>
    <w:rsid w:val="001F17E3"/>
  </w:style>
  <w:style w:type="character" w:customStyle="1" w:styleId="-40">
    <w:name w:val="заголовок-4 шел Знак"/>
    <w:basedOn w:val="40"/>
    <w:link w:val="-4"/>
    <w:rsid w:val="001F17E3"/>
    <w:rPr>
      <w:rFonts w:ascii="Times New Roman" w:eastAsia="Times New Roman" w:hAnsi="Times New Roman" w:cs="Times New Roman"/>
      <w:b/>
      <w:bCs/>
      <w:i/>
      <w:iCs w:val="0"/>
      <w:color w:val="FF0000"/>
      <w:sz w:val="24"/>
      <w:szCs w:val="28"/>
      <w:lang w:val="x-none" w:eastAsia="x-none"/>
    </w:rPr>
  </w:style>
  <w:style w:type="table" w:customStyle="1" w:styleId="3fd">
    <w:name w:val="Сетка таблицы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c">
    <w:name w:val="Нет списка13"/>
    <w:next w:val="ad"/>
    <w:semiHidden/>
    <w:rsid w:val="001F17E3"/>
  </w:style>
  <w:style w:type="table" w:customStyle="1" w:styleId="12f0">
    <w:name w:val="Сетка таблицы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
    <w:name w:val="Нет списка112"/>
    <w:next w:val="ad"/>
    <w:semiHidden/>
    <w:rsid w:val="001F17E3"/>
  </w:style>
  <w:style w:type="numbering" w:customStyle="1" w:styleId="22c">
    <w:name w:val="Нет списка22"/>
    <w:next w:val="ad"/>
    <w:semiHidden/>
    <w:unhideWhenUsed/>
    <w:rsid w:val="001F17E3"/>
  </w:style>
  <w:style w:type="numbering" w:customStyle="1" w:styleId="320">
    <w:name w:val="Нет списка32"/>
    <w:next w:val="ad"/>
    <w:semiHidden/>
    <w:rsid w:val="001F17E3"/>
  </w:style>
  <w:style w:type="numbering" w:customStyle="1" w:styleId="422">
    <w:name w:val="Нет списка42"/>
    <w:next w:val="ad"/>
    <w:semiHidden/>
    <w:rsid w:val="001F17E3"/>
  </w:style>
  <w:style w:type="numbering" w:customStyle="1" w:styleId="1210">
    <w:name w:val="Нет списка121"/>
    <w:next w:val="ad"/>
    <w:semiHidden/>
    <w:rsid w:val="001F17E3"/>
  </w:style>
  <w:style w:type="numbering" w:customStyle="1" w:styleId="2121">
    <w:name w:val="Нет списка212"/>
    <w:next w:val="ad"/>
    <w:semiHidden/>
    <w:unhideWhenUsed/>
    <w:rsid w:val="001F17E3"/>
  </w:style>
  <w:style w:type="numbering" w:customStyle="1" w:styleId="3120">
    <w:name w:val="Нет списка312"/>
    <w:next w:val="ad"/>
    <w:semiHidden/>
    <w:rsid w:val="001F17E3"/>
  </w:style>
  <w:style w:type="numbering" w:customStyle="1" w:styleId="510">
    <w:name w:val="Нет списка51"/>
    <w:next w:val="ad"/>
    <w:uiPriority w:val="99"/>
    <w:semiHidden/>
    <w:rsid w:val="001F17E3"/>
  </w:style>
  <w:style w:type="table" w:customStyle="1" w:styleId="31c">
    <w:name w:val="Сетка таблицы3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0">
    <w:name w:val="Нет списка131"/>
    <w:next w:val="ad"/>
    <w:semiHidden/>
    <w:rsid w:val="001F17E3"/>
  </w:style>
  <w:style w:type="numbering" w:customStyle="1" w:styleId="2214">
    <w:name w:val="Нет списка221"/>
    <w:next w:val="ad"/>
    <w:semiHidden/>
    <w:unhideWhenUsed/>
    <w:rsid w:val="001F17E3"/>
  </w:style>
  <w:style w:type="numbering" w:customStyle="1" w:styleId="321">
    <w:name w:val="Нет списка321"/>
    <w:next w:val="ad"/>
    <w:semiHidden/>
    <w:rsid w:val="001F17E3"/>
  </w:style>
  <w:style w:type="paragraph" w:customStyle="1" w:styleId="afffffffffa">
    <w:name w:val="Содержимое таблицы"/>
    <w:basedOn w:val="a9"/>
    <w:uiPriority w:val="99"/>
    <w:rsid w:val="001F17E3"/>
    <w:pPr>
      <w:suppressLineNumbers/>
      <w:suppressAutoHyphens/>
      <w:ind w:firstLine="851"/>
    </w:pPr>
    <w:rPr>
      <w:rFonts w:eastAsia="Times New Roman" w:cs="Times New Roman"/>
      <w:color w:val="000000"/>
      <w:spacing w:val="6"/>
      <w:position w:val="-18"/>
      <w:szCs w:val="24"/>
      <w:lang w:eastAsia="ar-SA"/>
    </w:rPr>
  </w:style>
  <w:style w:type="character" w:customStyle="1" w:styleId="iceouttxt">
    <w:name w:val="iceouttxt"/>
    <w:rsid w:val="001F17E3"/>
  </w:style>
  <w:style w:type="table" w:customStyle="1" w:styleId="4f5">
    <w:name w:val="Сетка таблицы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
    <w:name w:val="Стиль Основной текст с отступом + вправо После:  0 пт"/>
    <w:basedOn w:val="afff7"/>
    <w:rsid w:val="001F17E3"/>
    <w:pPr>
      <w:spacing w:before="240" w:after="60" w:line="240" w:lineRule="auto"/>
      <w:ind w:left="0" w:firstLine="851"/>
      <w:jc w:val="right"/>
    </w:pPr>
    <w:rPr>
      <w:rFonts w:ascii="Times New Roman" w:eastAsia="MS Mincho" w:hAnsi="Times New Roman" w:cs="Times New Roman"/>
      <w:sz w:val="24"/>
      <w:szCs w:val="20"/>
      <w:lang w:eastAsia="ru-RU"/>
    </w:rPr>
  </w:style>
  <w:style w:type="paragraph" w:customStyle="1" w:styleId="afffffffffb">
    <w:name w:val="Стиль по центру"/>
    <w:basedOn w:val="a9"/>
    <w:rsid w:val="001F17E3"/>
    <w:pPr>
      <w:spacing w:before="120" w:after="120"/>
      <w:ind w:firstLine="851"/>
      <w:jc w:val="both"/>
    </w:pPr>
    <w:rPr>
      <w:rFonts w:ascii="Arial" w:eastAsia="Times New Roman" w:hAnsi="Arial" w:cs="Times New Roman"/>
      <w:szCs w:val="20"/>
      <w:lang w:eastAsia="ru-RU"/>
    </w:rPr>
  </w:style>
  <w:style w:type="paragraph" w:customStyle="1" w:styleId="1Arial16pt">
    <w:name w:val="Стиль Заголовок 1 + Arial 16 pt по центру"/>
    <w:basedOn w:val="12"/>
    <w:rsid w:val="001F17E3"/>
    <w:pPr>
      <w:keepNext/>
      <w:widowControl/>
      <w:autoSpaceDE/>
      <w:autoSpaceDN/>
      <w:adjustRightInd/>
      <w:spacing w:before="120" w:after="180"/>
      <w:ind w:left="0" w:firstLine="851"/>
      <w:contextualSpacing/>
      <w:jc w:val="both"/>
    </w:pPr>
    <w:rPr>
      <w:rFonts w:ascii="Arial" w:hAnsi="Arial" w:cs="Arial"/>
      <w:bCs w:val="0"/>
      <w:caps/>
      <w:kern w:val="32"/>
      <w:sz w:val="32"/>
      <w:szCs w:val="20"/>
    </w:rPr>
  </w:style>
  <w:style w:type="paragraph" w:customStyle="1" w:styleId="3Arial14pt">
    <w:name w:val="Стиль Заголовок 3 + Arial 14 pt по центру"/>
    <w:basedOn w:val="30"/>
    <w:rsid w:val="001F17E3"/>
    <w:pPr>
      <w:keepNext/>
      <w:widowControl/>
      <w:autoSpaceDE/>
      <w:autoSpaceDN/>
      <w:adjustRightInd/>
      <w:spacing w:before="0" w:after="120"/>
      <w:ind w:left="0" w:firstLine="851"/>
      <w:contextualSpacing/>
      <w:jc w:val="both"/>
    </w:pPr>
    <w:rPr>
      <w:rFonts w:ascii="Arial" w:eastAsia="Times New Roman" w:hAnsi="Arial"/>
      <w:bCs w:val="0"/>
      <w:i/>
      <w:sz w:val="28"/>
      <w:szCs w:val="20"/>
    </w:rPr>
  </w:style>
  <w:style w:type="numbering" w:customStyle="1" w:styleId="SymbolSymbol">
    <w:name w:val="Стиль маркированный Symbol (Symbol) подчеркивание"/>
    <w:basedOn w:val="ad"/>
    <w:rsid w:val="001F17E3"/>
  </w:style>
  <w:style w:type="paragraph" w:customStyle="1" w:styleId="a1">
    <w:name w:val="Нумерованный"/>
    <w:basedOn w:val="a9"/>
    <w:rsid w:val="001F17E3"/>
    <w:pPr>
      <w:numPr>
        <w:numId w:val="23"/>
      </w:numPr>
      <w:spacing w:after="60"/>
      <w:jc w:val="both"/>
    </w:pPr>
    <w:rPr>
      <w:rFonts w:ascii="Arial" w:eastAsia="MS Mincho" w:hAnsi="Arial" w:cs="Times New Roman"/>
      <w:szCs w:val="20"/>
      <w:lang w:eastAsia="ru-RU"/>
    </w:rPr>
  </w:style>
  <w:style w:type="paragraph" w:styleId="a">
    <w:name w:val="List Number"/>
    <w:basedOn w:val="a9"/>
    <w:rsid w:val="001F17E3"/>
    <w:pPr>
      <w:numPr>
        <w:numId w:val="22"/>
      </w:numPr>
      <w:spacing w:after="60"/>
      <w:jc w:val="both"/>
    </w:pPr>
    <w:rPr>
      <w:rFonts w:ascii="Arial" w:eastAsia="Times New Roman" w:hAnsi="Arial" w:cs="Times New Roman"/>
      <w:szCs w:val="24"/>
      <w:lang w:eastAsia="ru-RU"/>
    </w:rPr>
  </w:style>
  <w:style w:type="paragraph" w:customStyle="1" w:styleId="063">
    <w:name w:val="Стиль Маркированный + Слева:  063 см"/>
    <w:basedOn w:val="a6"/>
    <w:rsid w:val="001F17E3"/>
    <w:pPr>
      <w:numPr>
        <w:numId w:val="24"/>
      </w:numPr>
      <w:tabs>
        <w:tab w:val="clear" w:pos="720"/>
        <w:tab w:val="num" w:pos="360"/>
      </w:tabs>
      <w:spacing w:after="60"/>
      <w:ind w:left="1068"/>
    </w:pPr>
    <w:rPr>
      <w:rFonts w:ascii="Arial" w:eastAsia="MS Mincho" w:hAnsi="Arial"/>
      <w:szCs w:val="20"/>
      <w:lang w:eastAsia="ja-JP"/>
    </w:rPr>
  </w:style>
  <w:style w:type="paragraph" w:customStyle="1" w:styleId="101">
    <w:name w:val="Стиль Заголовок 1 + Первая строка:  0 см"/>
    <w:basedOn w:val="12"/>
    <w:autoRedefine/>
    <w:rsid w:val="001F17E3"/>
    <w:pPr>
      <w:keepNext/>
      <w:widowControl/>
      <w:autoSpaceDE/>
      <w:autoSpaceDN/>
      <w:adjustRightInd/>
      <w:spacing w:before="240" w:after="240"/>
      <w:ind w:left="0" w:firstLine="851"/>
      <w:contextualSpacing/>
    </w:pPr>
    <w:rPr>
      <w:rFonts w:ascii="Arial Black" w:hAnsi="Arial Black" w:cs="Arial"/>
      <w:smallCaps/>
      <w:kern w:val="32"/>
      <w:sz w:val="24"/>
      <w:szCs w:val="24"/>
    </w:rPr>
  </w:style>
  <w:style w:type="paragraph" w:styleId="6c">
    <w:name w:val="index 6"/>
    <w:basedOn w:val="a9"/>
    <w:next w:val="a9"/>
    <w:rsid w:val="001F17E3"/>
    <w:pPr>
      <w:spacing w:after="60"/>
      <w:ind w:firstLine="851"/>
      <w:jc w:val="both"/>
    </w:pPr>
    <w:rPr>
      <w:rFonts w:ascii="Arial Narrow" w:eastAsia="Times New Roman" w:hAnsi="Arial Narrow" w:cs="Times New Roman"/>
      <w:szCs w:val="24"/>
      <w:lang w:eastAsia="ru-RU"/>
    </w:rPr>
  </w:style>
  <w:style w:type="paragraph" w:customStyle="1" w:styleId="16c">
    <w:name w:val="Стиль полужирный с тенью Междустр.интервал:  точно 16 пт"/>
    <w:basedOn w:val="a9"/>
    <w:rsid w:val="001F17E3"/>
    <w:pPr>
      <w:spacing w:after="60" w:line="320" w:lineRule="exact"/>
      <w:ind w:firstLine="709"/>
    </w:pPr>
    <w:rPr>
      <w:rFonts w:ascii="Arial" w:eastAsia="Times New Roman" w:hAnsi="Arial" w:cs="Times New Roman"/>
      <w:b/>
      <w:bCs/>
      <w:caps/>
      <w:szCs w:val="24"/>
      <w:lang w:eastAsia="ru-RU"/>
    </w:rPr>
  </w:style>
  <w:style w:type="paragraph" w:customStyle="1" w:styleId="zzCopyright">
    <w:name w:val="zzCopyright"/>
    <w:basedOn w:val="a9"/>
    <w:next w:val="a9"/>
    <w:rsid w:val="001F17E3"/>
    <w:pPr>
      <w:pBdr>
        <w:top w:val="single" w:sz="6" w:space="1" w:color="auto"/>
        <w:left w:val="single" w:sz="6" w:space="4" w:color="auto"/>
        <w:bottom w:val="single" w:sz="6" w:space="1" w:color="auto"/>
        <w:right w:val="single" w:sz="6" w:space="4" w:color="auto"/>
      </w:pBdr>
      <w:tabs>
        <w:tab w:val="left" w:pos="514"/>
        <w:tab w:val="num" w:pos="3600"/>
        <w:tab w:val="left" w:pos="9623"/>
      </w:tabs>
      <w:spacing w:after="240" w:line="230" w:lineRule="auto"/>
      <w:ind w:left="284" w:right="284" w:hanging="360"/>
      <w:jc w:val="both"/>
    </w:pPr>
    <w:rPr>
      <w:rFonts w:ascii="Arial" w:eastAsia="MS Mincho" w:hAnsi="Arial" w:cs="Times New Roman"/>
      <w:color w:val="0000FF"/>
      <w:sz w:val="20"/>
      <w:szCs w:val="20"/>
      <w:lang w:val="en-GB" w:eastAsia="ja-JP"/>
    </w:rPr>
  </w:style>
  <w:style w:type="paragraph" w:customStyle="1" w:styleId="zzCover">
    <w:name w:val="zzCover"/>
    <w:basedOn w:val="a9"/>
    <w:rsid w:val="001F17E3"/>
    <w:pPr>
      <w:tabs>
        <w:tab w:val="num" w:pos="4320"/>
      </w:tabs>
      <w:spacing w:after="220" w:line="230" w:lineRule="auto"/>
      <w:ind w:left="4320" w:hanging="360"/>
      <w:jc w:val="right"/>
    </w:pPr>
    <w:rPr>
      <w:rFonts w:ascii="Arial" w:eastAsia="MS Mincho" w:hAnsi="Arial" w:cs="Times New Roman"/>
      <w:b/>
      <w:color w:val="000000"/>
      <w:szCs w:val="20"/>
      <w:lang w:val="en-GB" w:eastAsia="ja-JP"/>
    </w:rPr>
  </w:style>
  <w:style w:type="paragraph" w:customStyle="1" w:styleId="1fffe">
    <w:name w:val="Список литературы1"/>
    <w:basedOn w:val="a9"/>
    <w:rsid w:val="001F17E3"/>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1ffff">
    <w:name w:val="Дата1"/>
    <w:basedOn w:val="a9"/>
    <w:next w:val="a9"/>
    <w:rsid w:val="001F17E3"/>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Terms">
    <w:name w:val="Term(s)"/>
    <w:basedOn w:val="a9"/>
    <w:next w:val="Definition"/>
    <w:rsid w:val="001F17E3"/>
    <w:pPr>
      <w:keepNext/>
      <w:tabs>
        <w:tab w:val="num" w:pos="720"/>
      </w:tabs>
      <w:suppressAutoHyphens/>
      <w:spacing w:line="230" w:lineRule="auto"/>
      <w:ind w:left="720" w:hanging="360"/>
    </w:pPr>
    <w:rPr>
      <w:rFonts w:ascii="Arial" w:eastAsia="MS Mincho" w:hAnsi="Arial" w:cs="Times New Roman"/>
      <w:b/>
      <w:sz w:val="20"/>
      <w:szCs w:val="20"/>
      <w:lang w:val="en-GB" w:eastAsia="ja-JP"/>
    </w:rPr>
  </w:style>
  <w:style w:type="paragraph" w:customStyle="1" w:styleId="Definition">
    <w:name w:val="Definition"/>
    <w:basedOn w:val="a9"/>
    <w:next w:val="a9"/>
    <w:rsid w:val="001F17E3"/>
    <w:pPr>
      <w:spacing w:after="240" w:line="230" w:lineRule="auto"/>
      <w:ind w:firstLine="851"/>
      <w:jc w:val="both"/>
    </w:pPr>
    <w:rPr>
      <w:rFonts w:ascii="Arial" w:eastAsia="MS Mincho" w:hAnsi="Arial" w:cs="Times New Roman"/>
      <w:sz w:val="20"/>
      <w:szCs w:val="20"/>
      <w:lang w:val="en-GB" w:eastAsia="ja-JP"/>
    </w:rPr>
  </w:style>
  <w:style w:type="paragraph" w:styleId="afffffffffc">
    <w:name w:val="Date"/>
    <w:basedOn w:val="a9"/>
    <w:next w:val="a9"/>
    <w:link w:val="afffffffffd"/>
    <w:rsid w:val="001F17E3"/>
    <w:pPr>
      <w:tabs>
        <w:tab w:val="num" w:pos="720"/>
      </w:tabs>
      <w:ind w:firstLine="851"/>
      <w:jc w:val="both"/>
    </w:pPr>
    <w:rPr>
      <w:rFonts w:ascii="Arial" w:eastAsia="MS Mincho" w:hAnsi="Arial" w:cs="Times New Roman"/>
      <w:kern w:val="2"/>
      <w:sz w:val="20"/>
      <w:szCs w:val="20"/>
      <w:lang w:val="en-US" w:eastAsia="ja-JP"/>
    </w:rPr>
  </w:style>
  <w:style w:type="character" w:customStyle="1" w:styleId="afffffffffd">
    <w:name w:val="Дата Знак"/>
    <w:basedOn w:val="ab"/>
    <w:link w:val="afffffffffc"/>
    <w:rsid w:val="001F17E3"/>
    <w:rPr>
      <w:rFonts w:ascii="Arial" w:eastAsia="MS Mincho" w:hAnsi="Arial" w:cs="Times New Roman"/>
      <w:kern w:val="2"/>
      <w:sz w:val="20"/>
      <w:szCs w:val="20"/>
      <w:lang w:val="en-US" w:eastAsia="ja-JP"/>
    </w:rPr>
  </w:style>
  <w:style w:type="paragraph" w:customStyle="1" w:styleId="BodyText21">
    <w:name w:val="Body Text 21"/>
    <w:basedOn w:val="a9"/>
    <w:rsid w:val="001F17E3"/>
    <w:pPr>
      <w:autoSpaceDE w:val="0"/>
      <w:autoSpaceDN w:val="0"/>
      <w:ind w:firstLine="426"/>
      <w:jc w:val="both"/>
    </w:pPr>
    <w:rPr>
      <w:rFonts w:ascii="Courier New" w:eastAsia="Times New Roman" w:hAnsi="Courier New" w:cs="Courier New"/>
      <w:szCs w:val="24"/>
      <w:lang w:val="en-US" w:eastAsia="ru-RU"/>
    </w:rPr>
  </w:style>
  <w:style w:type="paragraph" w:customStyle="1" w:styleId="-0">
    <w:name w:val="Таблица - центр"/>
    <w:basedOn w:val="a9"/>
    <w:rsid w:val="001F17E3"/>
    <w:pPr>
      <w:ind w:firstLine="851"/>
      <w:jc w:val="both"/>
    </w:pPr>
    <w:rPr>
      <w:rFonts w:eastAsia="Times New Roman" w:cs="Times New Roman"/>
      <w:szCs w:val="20"/>
      <w:lang w:eastAsia="ru-RU"/>
    </w:rPr>
  </w:style>
  <w:style w:type="paragraph" w:customStyle="1" w:styleId="afffffffffe">
    <w:name w:val="Обы"/>
    <w:rsid w:val="001F17E3"/>
    <w:pPr>
      <w:widowControl w:val="0"/>
      <w:spacing w:after="0" w:line="240" w:lineRule="auto"/>
      <w:ind w:firstLine="851"/>
      <w:jc w:val="center"/>
    </w:pPr>
    <w:rPr>
      <w:rFonts w:ascii="Calibri" w:eastAsia="Times New Roman" w:hAnsi="Calibri" w:cs="Times New Roman"/>
      <w:sz w:val="20"/>
      <w:szCs w:val="20"/>
      <w:lang w:eastAsia="ru-RU"/>
    </w:rPr>
  </w:style>
  <w:style w:type="paragraph" w:customStyle="1" w:styleId="Iauiue2">
    <w:name w:val="Iau?iue2"/>
    <w:rsid w:val="001F17E3"/>
    <w:pPr>
      <w:widowControl w:val="0"/>
      <w:spacing w:after="0" w:line="240" w:lineRule="auto"/>
      <w:ind w:firstLine="851"/>
      <w:jc w:val="center"/>
    </w:pPr>
    <w:rPr>
      <w:rFonts w:ascii="Courier New" w:eastAsia="Times New Roman" w:hAnsi="Courier New" w:cs="Courier New"/>
      <w:b/>
      <w:bCs/>
      <w:i/>
      <w:iCs/>
      <w:sz w:val="20"/>
      <w:szCs w:val="20"/>
      <w:lang w:eastAsia="ru-RU"/>
    </w:rPr>
  </w:style>
  <w:style w:type="paragraph" w:customStyle="1" w:styleId="Iauiue">
    <w:name w:val="Iau?iue"/>
    <w:autoRedefine/>
    <w:rsid w:val="001F17E3"/>
    <w:pPr>
      <w:spacing w:after="0" w:line="240" w:lineRule="auto"/>
      <w:ind w:firstLine="851"/>
      <w:jc w:val="center"/>
    </w:pPr>
    <w:rPr>
      <w:rFonts w:ascii="Calibri" w:eastAsia="Times New Roman" w:hAnsi="Calibri" w:cs="Times New Roman"/>
      <w:b/>
      <w:sz w:val="24"/>
      <w:szCs w:val="20"/>
      <w:lang w:eastAsia="ru-RU"/>
    </w:rPr>
  </w:style>
  <w:style w:type="paragraph" w:customStyle="1" w:styleId="FR1">
    <w:name w:val="FR1"/>
    <w:rsid w:val="001F17E3"/>
    <w:pPr>
      <w:widowControl w:val="0"/>
      <w:autoSpaceDE w:val="0"/>
      <w:autoSpaceDN w:val="0"/>
      <w:adjustRightInd w:val="0"/>
      <w:spacing w:after="0" w:line="260" w:lineRule="auto"/>
      <w:ind w:firstLine="520"/>
      <w:jc w:val="center"/>
    </w:pPr>
    <w:rPr>
      <w:rFonts w:ascii="Calibri" w:eastAsia="Times New Roman" w:hAnsi="Calibri" w:cs="Times New Roman"/>
      <w:lang w:eastAsia="ru-RU"/>
    </w:rPr>
  </w:style>
  <w:style w:type="paragraph" w:styleId="2fff3">
    <w:name w:val="index 2"/>
    <w:basedOn w:val="a9"/>
    <w:next w:val="a9"/>
    <w:autoRedefine/>
    <w:rsid w:val="001F17E3"/>
    <w:pPr>
      <w:ind w:left="480" w:hanging="240"/>
    </w:pPr>
    <w:rPr>
      <w:rFonts w:eastAsia="Times New Roman" w:cs="Times New Roman"/>
      <w:szCs w:val="24"/>
      <w:lang w:eastAsia="ru-RU"/>
    </w:rPr>
  </w:style>
  <w:style w:type="paragraph" w:styleId="3fe">
    <w:name w:val="index 3"/>
    <w:basedOn w:val="a9"/>
    <w:next w:val="a9"/>
    <w:autoRedefine/>
    <w:rsid w:val="001F17E3"/>
    <w:pPr>
      <w:ind w:left="720" w:hanging="240"/>
    </w:pPr>
    <w:rPr>
      <w:rFonts w:eastAsia="Times New Roman" w:cs="Times New Roman"/>
      <w:szCs w:val="24"/>
      <w:lang w:eastAsia="ru-RU"/>
    </w:rPr>
  </w:style>
  <w:style w:type="paragraph" w:styleId="4f6">
    <w:name w:val="index 4"/>
    <w:basedOn w:val="a9"/>
    <w:next w:val="a9"/>
    <w:autoRedefine/>
    <w:rsid w:val="001F17E3"/>
    <w:pPr>
      <w:ind w:left="960" w:hanging="240"/>
    </w:pPr>
    <w:rPr>
      <w:rFonts w:eastAsia="Times New Roman" w:cs="Times New Roman"/>
      <w:szCs w:val="24"/>
      <w:lang w:eastAsia="ru-RU"/>
    </w:rPr>
  </w:style>
  <w:style w:type="paragraph" w:styleId="5b">
    <w:name w:val="index 5"/>
    <w:basedOn w:val="a9"/>
    <w:next w:val="a9"/>
    <w:autoRedefine/>
    <w:rsid w:val="001F17E3"/>
    <w:pPr>
      <w:ind w:left="1200" w:hanging="240"/>
    </w:pPr>
    <w:rPr>
      <w:rFonts w:eastAsia="Times New Roman" w:cs="Times New Roman"/>
      <w:szCs w:val="24"/>
      <w:lang w:eastAsia="ru-RU"/>
    </w:rPr>
  </w:style>
  <w:style w:type="paragraph" w:styleId="76">
    <w:name w:val="index 7"/>
    <w:basedOn w:val="a9"/>
    <w:next w:val="a9"/>
    <w:autoRedefine/>
    <w:rsid w:val="001F17E3"/>
    <w:pPr>
      <w:ind w:left="1680" w:hanging="240"/>
    </w:pPr>
    <w:rPr>
      <w:rFonts w:eastAsia="Times New Roman" w:cs="Times New Roman"/>
      <w:szCs w:val="24"/>
      <w:lang w:eastAsia="ru-RU"/>
    </w:rPr>
  </w:style>
  <w:style w:type="paragraph" w:styleId="85">
    <w:name w:val="index 8"/>
    <w:basedOn w:val="a9"/>
    <w:next w:val="a9"/>
    <w:autoRedefine/>
    <w:rsid w:val="001F17E3"/>
    <w:pPr>
      <w:ind w:left="1920" w:hanging="240"/>
    </w:pPr>
    <w:rPr>
      <w:rFonts w:eastAsia="Times New Roman" w:cs="Times New Roman"/>
      <w:szCs w:val="24"/>
      <w:lang w:eastAsia="ru-RU"/>
    </w:rPr>
  </w:style>
  <w:style w:type="paragraph" w:styleId="95">
    <w:name w:val="index 9"/>
    <w:basedOn w:val="a9"/>
    <w:next w:val="a9"/>
    <w:autoRedefine/>
    <w:rsid w:val="001F17E3"/>
    <w:pPr>
      <w:ind w:left="2160" w:hanging="240"/>
    </w:pPr>
    <w:rPr>
      <w:rFonts w:eastAsia="Times New Roman" w:cs="Times New Roman"/>
      <w:szCs w:val="24"/>
      <w:lang w:eastAsia="ru-RU"/>
    </w:rPr>
  </w:style>
  <w:style w:type="paragraph" w:customStyle="1" w:styleId="xl25">
    <w:name w:val="xl25"/>
    <w:basedOn w:val="a9"/>
    <w:uiPriority w:val="99"/>
    <w:rsid w:val="001F17E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6">
    <w:name w:val="xl26"/>
    <w:basedOn w:val="a9"/>
    <w:uiPriority w:val="99"/>
    <w:rsid w:val="001F17E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8">
    <w:name w:val="xl28"/>
    <w:basedOn w:val="a9"/>
    <w:uiPriority w:val="99"/>
    <w:rsid w:val="001F17E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9">
    <w:name w:val="xl29"/>
    <w:basedOn w:val="a9"/>
    <w:uiPriority w:val="99"/>
    <w:rsid w:val="001F17E3"/>
    <w:pP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0">
    <w:name w:val="xl30"/>
    <w:basedOn w:val="a9"/>
    <w:uiPriority w:val="99"/>
    <w:rsid w:val="001F17E3"/>
    <w:pP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1">
    <w:name w:val="xl31"/>
    <w:basedOn w:val="a9"/>
    <w:uiPriority w:val="99"/>
    <w:rsid w:val="001F17E3"/>
    <w:pPr>
      <w:pBdr>
        <w:top w:val="single" w:sz="4" w:space="0" w:color="auto"/>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2">
    <w:name w:val="xl32"/>
    <w:basedOn w:val="a9"/>
    <w:uiPriority w:val="99"/>
    <w:rsid w:val="001F17E3"/>
    <w:pPr>
      <w:pBdr>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3">
    <w:name w:val="xl33"/>
    <w:basedOn w:val="a9"/>
    <w:uiPriority w:val="99"/>
    <w:rsid w:val="001F17E3"/>
    <w:pPr>
      <w:pBdr>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4">
    <w:name w:val="xl34"/>
    <w:basedOn w:val="a9"/>
    <w:uiPriority w:val="99"/>
    <w:rsid w:val="001F17E3"/>
    <w:pPr>
      <w:pBdr>
        <w:top w:val="single" w:sz="4" w:space="0" w:color="auto"/>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5">
    <w:name w:val="xl35"/>
    <w:basedOn w:val="a9"/>
    <w:uiPriority w:val="99"/>
    <w:rsid w:val="001F17E3"/>
    <w:pPr>
      <w:pBdr>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6">
    <w:name w:val="xl36"/>
    <w:basedOn w:val="a9"/>
    <w:uiPriority w:val="99"/>
    <w:rsid w:val="001F17E3"/>
    <w:pPr>
      <w:pBdr>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affffffffff">
    <w:name w:val="Список определений"/>
    <w:basedOn w:val="a9"/>
    <w:next w:val="a9"/>
    <w:rsid w:val="001F17E3"/>
    <w:pPr>
      <w:ind w:left="360" w:firstLine="851"/>
    </w:pPr>
    <w:rPr>
      <w:rFonts w:eastAsia="Times New Roman" w:cs="Times New Roman"/>
      <w:snapToGrid w:val="0"/>
      <w:szCs w:val="24"/>
      <w:lang w:eastAsia="ru-RU"/>
    </w:rPr>
  </w:style>
  <w:style w:type="paragraph" w:customStyle="1" w:styleId="affffffffff0">
    <w:name w:val="таб. заголовок"/>
    <w:basedOn w:val="12"/>
    <w:rsid w:val="001F17E3"/>
    <w:pPr>
      <w:widowControl/>
      <w:autoSpaceDE/>
      <w:autoSpaceDN/>
      <w:adjustRightInd/>
      <w:spacing w:before="120" w:after="120"/>
      <w:ind w:left="0" w:firstLine="851"/>
      <w:jc w:val="both"/>
      <w:outlineLvl w:val="9"/>
    </w:pPr>
    <w:rPr>
      <w:rFonts w:cs="Arial"/>
      <w:b w:val="0"/>
      <w:snapToGrid w:val="0"/>
      <w:sz w:val="26"/>
      <w:szCs w:val="32"/>
    </w:rPr>
  </w:style>
  <w:style w:type="paragraph" w:customStyle="1" w:styleId="N">
    <w:name w:val="таб. N"/>
    <w:basedOn w:val="12"/>
    <w:rsid w:val="001F17E3"/>
    <w:pPr>
      <w:keepNext/>
      <w:widowControl/>
      <w:autoSpaceDE/>
      <w:autoSpaceDN/>
      <w:adjustRightInd/>
      <w:spacing w:before="120"/>
      <w:ind w:left="0" w:right="567" w:firstLine="851"/>
      <w:jc w:val="right"/>
      <w:outlineLvl w:val="9"/>
    </w:pPr>
    <w:rPr>
      <w:rFonts w:cs="Arial"/>
      <w:b w:val="0"/>
      <w:noProof/>
      <w:snapToGrid w:val="0"/>
      <w:sz w:val="26"/>
      <w:szCs w:val="32"/>
    </w:rPr>
  </w:style>
  <w:style w:type="paragraph" w:customStyle="1" w:styleId="affffffffff1">
    <w:name w:val="Шапка табл"/>
    <w:basedOn w:val="affffffffff0"/>
    <w:rsid w:val="001F17E3"/>
    <w:pPr>
      <w:spacing w:before="0"/>
    </w:pPr>
  </w:style>
  <w:style w:type="character" w:customStyle="1" w:styleId="c1">
    <w:name w:val="c1"/>
    <w:rsid w:val="001F17E3"/>
  </w:style>
  <w:style w:type="paragraph" w:customStyle="1" w:styleId="center1">
    <w:name w:val="center1"/>
    <w:basedOn w:val="a9"/>
    <w:rsid w:val="001F17E3"/>
    <w:pPr>
      <w:spacing w:before="100" w:after="100"/>
      <w:ind w:firstLine="851"/>
    </w:pPr>
    <w:rPr>
      <w:rFonts w:eastAsia="Times New Roman" w:cs="Times New Roman"/>
      <w:szCs w:val="24"/>
      <w:lang w:eastAsia="ru-RU"/>
    </w:rPr>
  </w:style>
  <w:style w:type="paragraph" w:customStyle="1" w:styleId="affffffffff2">
    <w:name w:val="рисунок"/>
    <w:basedOn w:val="a9"/>
    <w:rsid w:val="001F17E3"/>
    <w:pPr>
      <w:ind w:firstLine="851"/>
      <w:jc w:val="both"/>
    </w:pPr>
    <w:rPr>
      <w:rFonts w:eastAsia="Times New Roman" w:cs="Times New Roman"/>
      <w:szCs w:val="20"/>
      <w:lang w:eastAsia="ru-RU"/>
    </w:rPr>
  </w:style>
  <w:style w:type="paragraph" w:customStyle="1" w:styleId="5c">
    <w:name w:val="заголовок 5"/>
    <w:basedOn w:val="a9"/>
    <w:next w:val="a9"/>
    <w:rsid w:val="001F17E3"/>
    <w:pPr>
      <w:keepNext/>
      <w:spacing w:before="120"/>
      <w:ind w:firstLine="851"/>
      <w:jc w:val="both"/>
    </w:pPr>
    <w:rPr>
      <w:rFonts w:eastAsia="Times New Roman" w:cs="Times New Roman"/>
      <w:sz w:val="26"/>
      <w:szCs w:val="26"/>
      <w:lang w:eastAsia="ru-RU"/>
    </w:rPr>
  </w:style>
  <w:style w:type="paragraph" w:customStyle="1" w:styleId="77">
    <w:name w:val="Стиль Заголовок 7 + подчеркивание"/>
    <w:basedOn w:val="7"/>
    <w:rsid w:val="001F17E3"/>
    <w:pPr>
      <w:keepLines w:val="0"/>
      <w:numPr>
        <w:ilvl w:val="6"/>
      </w:numPr>
      <w:spacing w:before="360" w:after="60"/>
      <w:ind w:left="1296" w:firstLine="567"/>
    </w:pPr>
    <w:rPr>
      <w:rFonts w:ascii="Times New Roman" w:eastAsia="Times New Roman" w:hAnsi="Times New Roman" w:cs="Times New Roman"/>
      <w:b/>
      <w:bCs/>
      <w:i w:val="0"/>
      <w:color w:val="auto"/>
      <w:sz w:val="26"/>
      <w:szCs w:val="26"/>
    </w:rPr>
  </w:style>
  <w:style w:type="paragraph" w:customStyle="1" w:styleId="12f1">
    <w:name w:val="Стиль Название объекта + Перед:  12 пт"/>
    <w:basedOn w:val="6"/>
    <w:rsid w:val="001F17E3"/>
    <w:pPr>
      <w:keepLines w:val="0"/>
      <w:numPr>
        <w:ilvl w:val="5"/>
      </w:numPr>
      <w:spacing w:before="0" w:after="0" w:line="360" w:lineRule="auto"/>
      <w:ind w:left="1152" w:firstLine="851"/>
    </w:pPr>
    <w:rPr>
      <w:rFonts w:ascii="Times New Roman" w:eastAsia="Times New Roman" w:hAnsi="Times New Roman" w:cs="Times New Roman"/>
      <w:b w:val="0"/>
      <w:bCs/>
      <w:i w:val="0"/>
      <w:iCs w:val="0"/>
      <w:sz w:val="22"/>
      <w:szCs w:val="28"/>
    </w:rPr>
  </w:style>
  <w:style w:type="paragraph" w:customStyle="1" w:styleId="1272">
    <w:name w:val="Стиль Первая строка:  127 см"/>
    <w:basedOn w:val="a9"/>
    <w:rsid w:val="001F17E3"/>
    <w:pPr>
      <w:spacing w:before="120"/>
      <w:ind w:firstLine="851"/>
      <w:jc w:val="both"/>
    </w:pPr>
    <w:rPr>
      <w:rFonts w:eastAsia="Times New Roman" w:cs="Times New Roman"/>
      <w:sz w:val="26"/>
      <w:szCs w:val="20"/>
      <w:lang w:eastAsia="ru-RU"/>
    </w:rPr>
  </w:style>
  <w:style w:type="paragraph" w:customStyle="1" w:styleId="affffffffff3">
    <w:name w:val="Стиль Основной текст + Черный Междустр.интервал:  полуторный"/>
    <w:basedOn w:val="af8"/>
    <w:rsid w:val="001F17E3"/>
    <w:pPr>
      <w:widowControl/>
      <w:spacing w:before="120"/>
      <w:ind w:left="0" w:firstLine="851"/>
      <w:jc w:val="both"/>
    </w:pPr>
    <w:rPr>
      <w:rFonts w:cs="Times New Roman"/>
      <w:color w:val="000000"/>
      <w:sz w:val="26"/>
      <w:szCs w:val="20"/>
      <w:lang w:val="ru-RU" w:eastAsia="ru-RU"/>
    </w:rPr>
  </w:style>
  <w:style w:type="paragraph" w:customStyle="1" w:styleId="affffffffff4">
    <w:name w:val="Стиль Черный Междустр.интервал:  полуторный"/>
    <w:basedOn w:val="a9"/>
    <w:rsid w:val="001F17E3"/>
    <w:pPr>
      <w:spacing w:before="120"/>
      <w:ind w:firstLine="851"/>
      <w:jc w:val="both"/>
    </w:pPr>
    <w:rPr>
      <w:rFonts w:eastAsia="Times New Roman" w:cs="Times New Roman"/>
      <w:color w:val="000000"/>
      <w:sz w:val="26"/>
      <w:szCs w:val="20"/>
      <w:lang w:eastAsia="ru-RU"/>
    </w:rPr>
  </w:style>
  <w:style w:type="character" w:customStyle="1" w:styleId="12f2">
    <w:name w:val="Стиль 12 пт"/>
    <w:rsid w:val="001F17E3"/>
    <w:rPr>
      <w:sz w:val="26"/>
    </w:rPr>
  </w:style>
  <w:style w:type="paragraph" w:customStyle="1" w:styleId="78">
    <w:name w:val="заголовок 7"/>
    <w:basedOn w:val="a9"/>
    <w:next w:val="a9"/>
    <w:rsid w:val="001F17E3"/>
    <w:pPr>
      <w:keepNext/>
      <w:snapToGrid w:val="0"/>
      <w:ind w:firstLine="851"/>
      <w:jc w:val="both"/>
      <w:outlineLvl w:val="6"/>
    </w:pPr>
    <w:rPr>
      <w:rFonts w:eastAsia="Times New Roman" w:cs="Times New Roman"/>
      <w:b/>
      <w:color w:val="000000"/>
      <w:szCs w:val="20"/>
      <w:lang w:eastAsia="ru-RU"/>
    </w:rPr>
  </w:style>
  <w:style w:type="paragraph" w:customStyle="1" w:styleId="5d">
    <w:name w:val="çàãîëîâîê 5"/>
    <w:basedOn w:val="a9"/>
    <w:next w:val="a9"/>
    <w:rsid w:val="001F17E3"/>
    <w:pPr>
      <w:keepNext/>
      <w:ind w:firstLine="720"/>
      <w:jc w:val="both"/>
    </w:pPr>
    <w:rPr>
      <w:rFonts w:eastAsia="Times New Roman" w:cs="Times New Roman"/>
      <w:sz w:val="28"/>
      <w:szCs w:val="20"/>
      <w:lang w:eastAsia="ru-RU"/>
    </w:rPr>
  </w:style>
  <w:style w:type="paragraph" w:customStyle="1" w:styleId="affffffffff5">
    <w:name w:val="заголовки таблиц Знак"/>
    <w:basedOn w:val="a9"/>
    <w:rsid w:val="001F17E3"/>
    <w:pPr>
      <w:spacing w:before="120"/>
      <w:ind w:firstLine="851"/>
      <w:jc w:val="both"/>
    </w:pPr>
    <w:rPr>
      <w:rFonts w:eastAsia="Times New Roman" w:cs="Times New Roman"/>
      <w:b/>
      <w:bCs/>
      <w:szCs w:val="24"/>
      <w:lang w:eastAsia="ru-RU"/>
    </w:rPr>
  </w:style>
  <w:style w:type="paragraph" w:customStyle="1" w:styleId="affffffffff6">
    <w:name w:val="Таблицы с заголовками"/>
    <w:basedOn w:val="affe"/>
    <w:autoRedefine/>
    <w:rsid w:val="001F17E3"/>
    <w:pPr>
      <w:spacing w:after="0" w:line="360" w:lineRule="auto"/>
      <w:ind w:firstLine="851"/>
      <w:jc w:val="both"/>
    </w:pPr>
    <w:rPr>
      <w:rFonts w:ascii="Arial" w:eastAsia="Times New Roman" w:hAnsi="Arial" w:cs="Arial"/>
      <w:b/>
      <w:bCs w:val="0"/>
      <w:i w:val="0"/>
      <w:color w:val="auto"/>
      <w:sz w:val="20"/>
      <w:szCs w:val="20"/>
    </w:rPr>
  </w:style>
  <w:style w:type="paragraph" w:customStyle="1" w:styleId="TimesNewRoman12pt">
    <w:name w:val="Стиль Стиль Times New Roman 12 pt полужирный курсив по центру + не ..."/>
    <w:basedOn w:val="a9"/>
    <w:rsid w:val="001F17E3"/>
    <w:pPr>
      <w:keepNext/>
      <w:numPr>
        <w:ilvl w:val="2"/>
        <w:numId w:val="27"/>
      </w:numPr>
      <w:spacing w:before="360" w:after="360" w:line="360" w:lineRule="auto"/>
      <w:outlineLvl w:val="2"/>
    </w:pPr>
    <w:rPr>
      <w:rFonts w:ascii="Arial" w:eastAsia="Times New Roman" w:hAnsi="Arial" w:cs="Times New Roman"/>
      <w:i/>
      <w:iCs/>
      <w:sz w:val="28"/>
      <w:szCs w:val="28"/>
      <w:lang w:eastAsia="ru-RU"/>
    </w:rPr>
  </w:style>
  <w:style w:type="paragraph" w:customStyle="1" w:styleId="412pt">
    <w:name w:val="Стиль Заголовок 4 + 12 pt"/>
    <w:basedOn w:val="4"/>
    <w:rsid w:val="001F17E3"/>
    <w:pPr>
      <w:numPr>
        <w:ilvl w:val="3"/>
        <w:numId w:val="26"/>
      </w:numPr>
      <w:spacing w:after="60"/>
    </w:pPr>
    <w:rPr>
      <w:rFonts w:ascii="Times New Roman" w:eastAsia="Times New Roman" w:hAnsi="Times New Roman" w:cs="Arial"/>
      <w:i w:val="0"/>
      <w:iCs w:val="0"/>
      <w:sz w:val="24"/>
    </w:rPr>
  </w:style>
  <w:style w:type="paragraph" w:customStyle="1" w:styleId="affffffffff7">
    <w:name w:val="Таблицы остальные графы"/>
    <w:basedOn w:val="a9"/>
    <w:next w:val="a9"/>
    <w:autoRedefine/>
    <w:rsid w:val="001F17E3"/>
    <w:pPr>
      <w:ind w:firstLine="851"/>
      <w:jc w:val="both"/>
    </w:pPr>
    <w:rPr>
      <w:rFonts w:ascii="Arial" w:eastAsia="Times New Roman" w:hAnsi="Arial" w:cs="Arial"/>
      <w:sz w:val="20"/>
      <w:szCs w:val="20"/>
      <w:lang w:eastAsia="ru-RU"/>
    </w:rPr>
  </w:style>
  <w:style w:type="paragraph" w:customStyle="1" w:styleId="affffffffff8">
    <w:name w:val="Таблицы первая графа"/>
    <w:basedOn w:val="a9"/>
    <w:autoRedefine/>
    <w:rsid w:val="001F17E3"/>
    <w:pPr>
      <w:ind w:firstLine="851"/>
    </w:pPr>
    <w:rPr>
      <w:rFonts w:ascii="Arial" w:eastAsia="Times New Roman" w:hAnsi="Arial" w:cs="Arial"/>
      <w:sz w:val="20"/>
      <w:szCs w:val="20"/>
      <w:lang w:eastAsia="ru-RU"/>
    </w:rPr>
  </w:style>
  <w:style w:type="paragraph" w:customStyle="1" w:styleId="TimesNewRoman">
    <w:name w:val="Стиль Таблица название + Times New Roman По центру"/>
    <w:basedOn w:val="a9"/>
    <w:autoRedefine/>
    <w:rsid w:val="001F17E3"/>
    <w:pPr>
      <w:keepNext/>
      <w:spacing w:before="360" w:after="120"/>
      <w:ind w:firstLine="851"/>
    </w:pPr>
    <w:rPr>
      <w:rFonts w:ascii="Arial" w:eastAsia="Times New Roman" w:hAnsi="Arial" w:cs="Arial"/>
      <w:b/>
      <w:bCs/>
      <w:sz w:val="20"/>
      <w:szCs w:val="20"/>
      <w:lang w:eastAsia="ru-RU"/>
    </w:rPr>
  </w:style>
  <w:style w:type="paragraph" w:customStyle="1" w:styleId="affffffffff9">
    <w:name w:val="Таблица название"/>
    <w:basedOn w:val="a9"/>
    <w:next w:val="affffffffff8"/>
    <w:link w:val="affffffffffa"/>
    <w:autoRedefine/>
    <w:rsid w:val="001F17E3"/>
    <w:pPr>
      <w:keepNext/>
      <w:spacing w:before="480" w:after="60"/>
      <w:ind w:firstLine="851"/>
      <w:jc w:val="both"/>
    </w:pPr>
    <w:rPr>
      <w:rFonts w:ascii="Arial" w:eastAsia="Times New Roman" w:hAnsi="Arial" w:cs="Arial"/>
      <w:b/>
      <w:sz w:val="20"/>
      <w:szCs w:val="20"/>
      <w:lang w:eastAsia="ru-RU"/>
    </w:rPr>
  </w:style>
  <w:style w:type="paragraph" w:customStyle="1" w:styleId="a7">
    <w:name w:val="Список марк."/>
    <w:basedOn w:val="a9"/>
    <w:autoRedefine/>
    <w:rsid w:val="001F17E3"/>
    <w:pPr>
      <w:numPr>
        <w:numId w:val="28"/>
      </w:numPr>
      <w:spacing w:before="60" w:line="360" w:lineRule="auto"/>
      <w:jc w:val="both"/>
    </w:pPr>
    <w:rPr>
      <w:rFonts w:eastAsia="Times New Roman" w:cs="Times New Roman"/>
      <w:sz w:val="28"/>
      <w:szCs w:val="28"/>
      <w:lang w:eastAsia="ru-RU"/>
    </w:rPr>
  </w:style>
  <w:style w:type="paragraph" w:customStyle="1" w:styleId="3ff">
    <w:name w:val="Стиль Черный3"/>
    <w:basedOn w:val="a9"/>
    <w:rsid w:val="001F17E3"/>
    <w:pPr>
      <w:spacing w:before="120"/>
      <w:ind w:firstLine="851"/>
      <w:jc w:val="both"/>
    </w:pPr>
    <w:rPr>
      <w:rFonts w:eastAsia="Times New Roman" w:cs="Times New Roman"/>
      <w:color w:val="000000"/>
      <w:sz w:val="26"/>
      <w:szCs w:val="26"/>
      <w:lang w:eastAsia="ru-RU"/>
    </w:rPr>
  </w:style>
  <w:style w:type="character" w:customStyle="1" w:styleId="3ff0">
    <w:name w:val="Стиль Черный3 Знак"/>
    <w:rsid w:val="001F17E3"/>
    <w:rPr>
      <w:color w:val="000000"/>
      <w:sz w:val="26"/>
      <w:szCs w:val="26"/>
      <w:lang w:val="ru-RU" w:eastAsia="ru-RU" w:bidi="ar-SA"/>
    </w:rPr>
  </w:style>
  <w:style w:type="paragraph" w:customStyle="1" w:styleId="affffffffffb">
    <w:name w:val="Стиль Основной текст + Черный"/>
    <w:basedOn w:val="af8"/>
    <w:rsid w:val="001F17E3"/>
    <w:pPr>
      <w:widowControl/>
      <w:spacing w:before="120"/>
      <w:ind w:left="0" w:firstLine="851"/>
      <w:jc w:val="both"/>
    </w:pPr>
    <w:rPr>
      <w:rFonts w:cs="Times New Roman"/>
      <w:color w:val="000000"/>
      <w:sz w:val="26"/>
      <w:szCs w:val="20"/>
      <w:lang w:val="ru-RU" w:eastAsia="ru-RU"/>
    </w:rPr>
  </w:style>
  <w:style w:type="character" w:customStyle="1" w:styleId="affffffffffc">
    <w:name w:val="Стиль Основной текст + Черный Знак"/>
    <w:rsid w:val="001F17E3"/>
    <w:rPr>
      <w:rFonts w:ascii="Courier New" w:hAnsi="Courier New"/>
      <w:color w:val="000000"/>
      <w:sz w:val="26"/>
      <w:lang w:val="ru-RU" w:eastAsia="ru-RU" w:bidi="ar-SA"/>
    </w:rPr>
  </w:style>
  <w:style w:type="character" w:customStyle="1" w:styleId="affffffffffa">
    <w:name w:val="Таблица название Знак"/>
    <w:link w:val="affffffffff9"/>
    <w:rsid w:val="001F17E3"/>
    <w:rPr>
      <w:rFonts w:ascii="Arial" w:eastAsia="Times New Roman" w:hAnsi="Arial" w:cs="Arial"/>
      <w:b/>
      <w:sz w:val="20"/>
      <w:szCs w:val="20"/>
      <w:lang w:eastAsia="ru-RU"/>
    </w:rPr>
  </w:style>
  <w:style w:type="paragraph" w:customStyle="1" w:styleId="Arial">
    <w:name w:val="Обычный + Arial"/>
    <w:aliases w:val="14 пт,По ширине,Междустр.интервал:  полуторный"/>
    <w:basedOn w:val="21"/>
    <w:rsid w:val="001F17E3"/>
    <w:pPr>
      <w:keepNext/>
      <w:widowControl/>
      <w:autoSpaceDE/>
      <w:autoSpaceDN/>
      <w:adjustRightInd/>
      <w:spacing w:before="240" w:after="60" w:line="360" w:lineRule="auto"/>
      <w:ind w:left="0" w:firstLine="708"/>
    </w:pPr>
    <w:rPr>
      <w:i/>
      <w:iCs/>
      <w:sz w:val="28"/>
      <w:szCs w:val="28"/>
    </w:rPr>
  </w:style>
  <w:style w:type="paragraph" w:customStyle="1" w:styleId="11f3">
    <w:name w:val="табл.11"/>
    <w:basedOn w:val="12"/>
    <w:rsid w:val="001F17E3"/>
    <w:pPr>
      <w:keepNext/>
      <w:widowControl/>
      <w:autoSpaceDE/>
      <w:autoSpaceDN/>
      <w:adjustRightInd/>
      <w:spacing w:before="0" w:line="360" w:lineRule="auto"/>
      <w:ind w:left="0" w:firstLine="851"/>
      <w:jc w:val="both"/>
    </w:pPr>
    <w:rPr>
      <w:bCs w:val="0"/>
      <w:i/>
    </w:rPr>
  </w:style>
  <w:style w:type="paragraph" w:customStyle="1" w:styleId="14d">
    <w:name w:val="Обычный + 14 пт"/>
    <w:aliases w:val="полужирный,курсив"/>
    <w:basedOn w:val="Arial"/>
    <w:rsid w:val="001F17E3"/>
  </w:style>
  <w:style w:type="paragraph" w:customStyle="1" w:styleId="1ffff0">
    <w:name w:val="1 Знак"/>
    <w:basedOn w:val="a9"/>
    <w:rsid w:val="001F17E3"/>
    <w:pPr>
      <w:spacing w:after="160" w:line="240" w:lineRule="exact"/>
      <w:ind w:firstLine="851"/>
    </w:pPr>
    <w:rPr>
      <w:rFonts w:ascii="Verdana" w:eastAsia="Times New Roman" w:hAnsi="Verdana" w:cs="Times New Roman"/>
      <w:szCs w:val="24"/>
      <w:lang w:val="en-US"/>
    </w:rPr>
  </w:style>
  <w:style w:type="paragraph" w:customStyle="1" w:styleId="-11">
    <w:name w:val="без отступ -1"/>
    <w:basedOn w:val="a9"/>
    <w:link w:val="-12"/>
    <w:qFormat/>
    <w:rsid w:val="001F17E3"/>
    <w:pPr>
      <w:jc w:val="both"/>
    </w:pPr>
    <w:rPr>
      <w:rFonts w:eastAsia="Times New Roman" w:cs="Times New Roman"/>
      <w:szCs w:val="20"/>
      <w:lang w:eastAsia="ru-RU"/>
    </w:rPr>
  </w:style>
  <w:style w:type="character" w:customStyle="1" w:styleId="-12">
    <w:name w:val="без отступ -1 Знак"/>
    <w:link w:val="-11"/>
    <w:rsid w:val="001F17E3"/>
    <w:rPr>
      <w:rFonts w:ascii="Times New Roman" w:eastAsia="Times New Roman" w:hAnsi="Times New Roman" w:cs="Times New Roman"/>
      <w:sz w:val="24"/>
      <w:szCs w:val="20"/>
      <w:lang w:eastAsia="ru-RU"/>
    </w:rPr>
  </w:style>
  <w:style w:type="paragraph" w:customStyle="1" w:styleId="-15">
    <w:name w:val="без отступ -1.5"/>
    <w:basedOn w:val="a9"/>
    <w:next w:val="a9"/>
    <w:link w:val="-150"/>
    <w:qFormat/>
    <w:rsid w:val="001F17E3"/>
    <w:pPr>
      <w:spacing w:line="360" w:lineRule="auto"/>
      <w:ind w:firstLine="851"/>
      <w:jc w:val="both"/>
    </w:pPr>
    <w:rPr>
      <w:rFonts w:eastAsia="Times New Roman" w:cs="Times New Roman"/>
      <w:szCs w:val="20"/>
      <w:lang w:eastAsia="ru-RU"/>
    </w:rPr>
  </w:style>
  <w:style w:type="character" w:customStyle="1" w:styleId="-150">
    <w:name w:val="без отступ -1.5 Знак"/>
    <w:link w:val="-15"/>
    <w:rsid w:val="001F17E3"/>
    <w:rPr>
      <w:rFonts w:ascii="Times New Roman" w:eastAsia="Times New Roman" w:hAnsi="Times New Roman" w:cs="Times New Roman"/>
      <w:sz w:val="24"/>
      <w:szCs w:val="20"/>
      <w:lang w:eastAsia="ru-RU"/>
    </w:rPr>
  </w:style>
  <w:style w:type="numbering" w:customStyle="1" w:styleId="79">
    <w:name w:val="Нет списка7"/>
    <w:next w:val="ad"/>
    <w:uiPriority w:val="99"/>
    <w:semiHidden/>
    <w:rsid w:val="001F17E3"/>
  </w:style>
  <w:style w:type="numbering" w:customStyle="1" w:styleId="14e">
    <w:name w:val="Нет списка14"/>
    <w:next w:val="ad"/>
    <w:semiHidden/>
    <w:rsid w:val="001F17E3"/>
  </w:style>
  <w:style w:type="numbering" w:customStyle="1" w:styleId="23a">
    <w:name w:val="Нет списка23"/>
    <w:next w:val="ad"/>
    <w:semiHidden/>
    <w:unhideWhenUsed/>
    <w:rsid w:val="001F17E3"/>
  </w:style>
  <w:style w:type="numbering" w:customStyle="1" w:styleId="330">
    <w:name w:val="Нет списка33"/>
    <w:next w:val="ad"/>
    <w:semiHidden/>
    <w:rsid w:val="001F17E3"/>
  </w:style>
  <w:style w:type="numbering" w:customStyle="1" w:styleId="430">
    <w:name w:val="Нет списка43"/>
    <w:next w:val="ad"/>
    <w:semiHidden/>
    <w:rsid w:val="001F17E3"/>
  </w:style>
  <w:style w:type="numbering" w:customStyle="1" w:styleId="1131">
    <w:name w:val="Нет списка113"/>
    <w:next w:val="ad"/>
    <w:semiHidden/>
    <w:rsid w:val="001F17E3"/>
  </w:style>
  <w:style w:type="numbering" w:customStyle="1" w:styleId="11110">
    <w:name w:val="Нет списка1111"/>
    <w:next w:val="ad"/>
    <w:semiHidden/>
    <w:rsid w:val="001F17E3"/>
  </w:style>
  <w:style w:type="numbering" w:customStyle="1" w:styleId="2131">
    <w:name w:val="Нет списка213"/>
    <w:next w:val="ad"/>
    <w:semiHidden/>
    <w:unhideWhenUsed/>
    <w:rsid w:val="001F17E3"/>
  </w:style>
  <w:style w:type="numbering" w:customStyle="1" w:styleId="3130">
    <w:name w:val="Нет списка313"/>
    <w:next w:val="ad"/>
    <w:semiHidden/>
    <w:rsid w:val="001F17E3"/>
  </w:style>
  <w:style w:type="numbering" w:customStyle="1" w:styleId="411">
    <w:name w:val="Нет списка411"/>
    <w:next w:val="ad"/>
    <w:semiHidden/>
    <w:rsid w:val="001F17E3"/>
  </w:style>
  <w:style w:type="numbering" w:customStyle="1" w:styleId="1220">
    <w:name w:val="Нет списка122"/>
    <w:next w:val="ad"/>
    <w:semiHidden/>
    <w:rsid w:val="001F17E3"/>
  </w:style>
  <w:style w:type="numbering" w:customStyle="1" w:styleId="21110">
    <w:name w:val="Нет списка2111"/>
    <w:next w:val="ad"/>
    <w:semiHidden/>
    <w:unhideWhenUsed/>
    <w:rsid w:val="001F17E3"/>
  </w:style>
  <w:style w:type="numbering" w:customStyle="1" w:styleId="31110">
    <w:name w:val="Нет списка3111"/>
    <w:next w:val="ad"/>
    <w:semiHidden/>
    <w:rsid w:val="001F17E3"/>
  </w:style>
  <w:style w:type="numbering" w:customStyle="1" w:styleId="521">
    <w:name w:val="Нет списка52"/>
    <w:next w:val="ad"/>
    <w:uiPriority w:val="99"/>
    <w:semiHidden/>
    <w:unhideWhenUsed/>
    <w:rsid w:val="001F17E3"/>
  </w:style>
  <w:style w:type="numbering" w:customStyle="1" w:styleId="610">
    <w:name w:val="Нет списка61"/>
    <w:next w:val="ad"/>
    <w:uiPriority w:val="99"/>
    <w:semiHidden/>
    <w:rsid w:val="001F17E3"/>
  </w:style>
  <w:style w:type="numbering" w:customStyle="1" w:styleId="1320">
    <w:name w:val="Нет списка132"/>
    <w:next w:val="ad"/>
    <w:semiHidden/>
    <w:rsid w:val="001F17E3"/>
  </w:style>
  <w:style w:type="numbering" w:customStyle="1" w:styleId="11210">
    <w:name w:val="Нет списка1121"/>
    <w:next w:val="ad"/>
    <w:semiHidden/>
    <w:rsid w:val="001F17E3"/>
  </w:style>
  <w:style w:type="numbering" w:customStyle="1" w:styleId="2220">
    <w:name w:val="Нет списка222"/>
    <w:next w:val="ad"/>
    <w:semiHidden/>
    <w:unhideWhenUsed/>
    <w:rsid w:val="001F17E3"/>
  </w:style>
  <w:style w:type="numbering" w:customStyle="1" w:styleId="322">
    <w:name w:val="Нет списка322"/>
    <w:next w:val="ad"/>
    <w:semiHidden/>
    <w:rsid w:val="001F17E3"/>
  </w:style>
  <w:style w:type="numbering" w:customStyle="1" w:styleId="4210">
    <w:name w:val="Нет списка421"/>
    <w:next w:val="ad"/>
    <w:semiHidden/>
    <w:rsid w:val="001F17E3"/>
  </w:style>
  <w:style w:type="numbering" w:customStyle="1" w:styleId="1211">
    <w:name w:val="Нет списка1211"/>
    <w:next w:val="ad"/>
    <w:semiHidden/>
    <w:rsid w:val="001F17E3"/>
  </w:style>
  <w:style w:type="numbering" w:customStyle="1" w:styleId="21210">
    <w:name w:val="Нет списка2121"/>
    <w:next w:val="ad"/>
    <w:semiHidden/>
    <w:unhideWhenUsed/>
    <w:rsid w:val="001F17E3"/>
  </w:style>
  <w:style w:type="numbering" w:customStyle="1" w:styleId="31210">
    <w:name w:val="Нет списка3121"/>
    <w:next w:val="ad"/>
    <w:semiHidden/>
    <w:rsid w:val="001F17E3"/>
  </w:style>
  <w:style w:type="numbering" w:customStyle="1" w:styleId="511">
    <w:name w:val="Нет списка511"/>
    <w:next w:val="ad"/>
    <w:uiPriority w:val="99"/>
    <w:semiHidden/>
    <w:rsid w:val="001F17E3"/>
  </w:style>
  <w:style w:type="numbering" w:customStyle="1" w:styleId="1311">
    <w:name w:val="Нет списка1311"/>
    <w:next w:val="ad"/>
    <w:semiHidden/>
    <w:rsid w:val="001F17E3"/>
  </w:style>
  <w:style w:type="numbering" w:customStyle="1" w:styleId="22110">
    <w:name w:val="Нет списка2211"/>
    <w:next w:val="ad"/>
    <w:semiHidden/>
    <w:unhideWhenUsed/>
    <w:rsid w:val="001F17E3"/>
  </w:style>
  <w:style w:type="numbering" w:customStyle="1" w:styleId="3211">
    <w:name w:val="Нет списка3211"/>
    <w:next w:val="ad"/>
    <w:semiHidden/>
    <w:rsid w:val="001F17E3"/>
  </w:style>
  <w:style w:type="paragraph" w:customStyle="1" w:styleId="Normal-021">
    <w:name w:val="Normal -02 см Справ...1"/>
    <w:basedOn w:val="1fa"/>
    <w:rsid w:val="001F17E3"/>
    <w:pPr>
      <w:ind w:left="-113" w:right="-113" w:firstLine="851"/>
      <w:jc w:val="center"/>
    </w:pPr>
    <w:rPr>
      <w:rFonts w:ascii="Times New Roman" w:hAnsi="Times New Roman"/>
      <w:b/>
      <w:bCs/>
      <w:szCs w:val="22"/>
    </w:rPr>
  </w:style>
  <w:style w:type="table" w:customStyle="1" w:styleId="5e">
    <w:name w:val="Сетка таблицы5"/>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d">
    <w:name w:val="Сетка таблицы6"/>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a">
    <w:name w:val="Сетка таблицы7"/>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dr">
    <w:name w:val="hdr"/>
    <w:basedOn w:val="ab"/>
    <w:rsid w:val="001F17E3"/>
  </w:style>
  <w:style w:type="numbering" w:customStyle="1" w:styleId="711">
    <w:name w:val="Нет списка71"/>
    <w:next w:val="ad"/>
    <w:uiPriority w:val="99"/>
    <w:semiHidden/>
    <w:unhideWhenUsed/>
    <w:rsid w:val="001F17E3"/>
  </w:style>
  <w:style w:type="numbering" w:customStyle="1" w:styleId="1410">
    <w:name w:val="Нет списка141"/>
    <w:next w:val="ad"/>
    <w:uiPriority w:val="99"/>
    <w:semiHidden/>
    <w:rsid w:val="001F17E3"/>
  </w:style>
  <w:style w:type="numbering" w:customStyle="1" w:styleId="11310">
    <w:name w:val="Нет списка1131"/>
    <w:next w:val="ad"/>
    <w:semiHidden/>
    <w:rsid w:val="001F17E3"/>
  </w:style>
  <w:style w:type="numbering" w:customStyle="1" w:styleId="231b">
    <w:name w:val="Нет списка231"/>
    <w:next w:val="ad"/>
    <w:semiHidden/>
    <w:unhideWhenUsed/>
    <w:rsid w:val="001F17E3"/>
  </w:style>
  <w:style w:type="numbering" w:customStyle="1" w:styleId="331">
    <w:name w:val="Нет списка331"/>
    <w:next w:val="ad"/>
    <w:semiHidden/>
    <w:rsid w:val="001F17E3"/>
  </w:style>
  <w:style w:type="numbering" w:customStyle="1" w:styleId="431">
    <w:name w:val="Нет списка431"/>
    <w:next w:val="ad"/>
    <w:semiHidden/>
    <w:rsid w:val="001F17E3"/>
  </w:style>
  <w:style w:type="numbering" w:customStyle="1" w:styleId="11111">
    <w:name w:val="Нет списка11111"/>
    <w:next w:val="ad"/>
    <w:semiHidden/>
    <w:rsid w:val="001F17E3"/>
  </w:style>
  <w:style w:type="numbering" w:customStyle="1" w:styleId="111111">
    <w:name w:val="Нет списка111111"/>
    <w:next w:val="ad"/>
    <w:semiHidden/>
    <w:rsid w:val="001F17E3"/>
  </w:style>
  <w:style w:type="numbering" w:customStyle="1" w:styleId="21310">
    <w:name w:val="Нет списка2131"/>
    <w:next w:val="ad"/>
    <w:semiHidden/>
    <w:unhideWhenUsed/>
    <w:rsid w:val="001F17E3"/>
  </w:style>
  <w:style w:type="numbering" w:customStyle="1" w:styleId="3131">
    <w:name w:val="Нет списка3131"/>
    <w:next w:val="ad"/>
    <w:semiHidden/>
    <w:rsid w:val="001F17E3"/>
  </w:style>
  <w:style w:type="numbering" w:customStyle="1" w:styleId="41110">
    <w:name w:val="Нет списка4111"/>
    <w:next w:val="ad"/>
    <w:semiHidden/>
    <w:rsid w:val="001F17E3"/>
  </w:style>
  <w:style w:type="numbering" w:customStyle="1" w:styleId="1221">
    <w:name w:val="Нет списка1221"/>
    <w:next w:val="ad"/>
    <w:semiHidden/>
    <w:rsid w:val="001F17E3"/>
  </w:style>
  <w:style w:type="numbering" w:customStyle="1" w:styleId="21111">
    <w:name w:val="Нет списка21111"/>
    <w:next w:val="ad"/>
    <w:semiHidden/>
    <w:unhideWhenUsed/>
    <w:rsid w:val="001F17E3"/>
  </w:style>
  <w:style w:type="numbering" w:customStyle="1" w:styleId="311110">
    <w:name w:val="Нет списка31111"/>
    <w:next w:val="ad"/>
    <w:semiHidden/>
    <w:rsid w:val="001F17E3"/>
  </w:style>
  <w:style w:type="numbering" w:customStyle="1" w:styleId="5210">
    <w:name w:val="Нет списка521"/>
    <w:next w:val="ad"/>
    <w:uiPriority w:val="99"/>
    <w:semiHidden/>
    <w:unhideWhenUsed/>
    <w:rsid w:val="001F17E3"/>
  </w:style>
  <w:style w:type="numbering" w:customStyle="1" w:styleId="611">
    <w:name w:val="Нет списка611"/>
    <w:next w:val="ad"/>
    <w:uiPriority w:val="99"/>
    <w:semiHidden/>
    <w:rsid w:val="001F17E3"/>
  </w:style>
  <w:style w:type="numbering" w:customStyle="1" w:styleId="1321">
    <w:name w:val="Нет списка1321"/>
    <w:next w:val="ad"/>
    <w:semiHidden/>
    <w:rsid w:val="001F17E3"/>
  </w:style>
  <w:style w:type="numbering" w:customStyle="1" w:styleId="11211">
    <w:name w:val="Нет списка11211"/>
    <w:next w:val="ad"/>
    <w:semiHidden/>
    <w:rsid w:val="001F17E3"/>
  </w:style>
  <w:style w:type="numbering" w:customStyle="1" w:styleId="2221">
    <w:name w:val="Нет списка2221"/>
    <w:next w:val="ad"/>
    <w:semiHidden/>
    <w:unhideWhenUsed/>
    <w:rsid w:val="001F17E3"/>
  </w:style>
  <w:style w:type="numbering" w:customStyle="1" w:styleId="3221">
    <w:name w:val="Нет списка3221"/>
    <w:next w:val="ad"/>
    <w:semiHidden/>
    <w:rsid w:val="001F17E3"/>
  </w:style>
  <w:style w:type="numbering" w:customStyle="1" w:styleId="4211">
    <w:name w:val="Нет списка4211"/>
    <w:next w:val="ad"/>
    <w:semiHidden/>
    <w:rsid w:val="001F17E3"/>
  </w:style>
  <w:style w:type="numbering" w:customStyle="1" w:styleId="12111">
    <w:name w:val="Нет списка12111"/>
    <w:next w:val="ad"/>
    <w:semiHidden/>
    <w:rsid w:val="001F17E3"/>
  </w:style>
  <w:style w:type="numbering" w:customStyle="1" w:styleId="21211">
    <w:name w:val="Нет списка21211"/>
    <w:next w:val="ad"/>
    <w:semiHidden/>
    <w:unhideWhenUsed/>
    <w:rsid w:val="001F17E3"/>
  </w:style>
  <w:style w:type="numbering" w:customStyle="1" w:styleId="31211">
    <w:name w:val="Нет списка31211"/>
    <w:next w:val="ad"/>
    <w:semiHidden/>
    <w:rsid w:val="001F17E3"/>
  </w:style>
  <w:style w:type="numbering" w:customStyle="1" w:styleId="5111">
    <w:name w:val="Нет списка5111"/>
    <w:next w:val="ad"/>
    <w:uiPriority w:val="99"/>
    <w:semiHidden/>
    <w:rsid w:val="001F17E3"/>
  </w:style>
  <w:style w:type="numbering" w:customStyle="1" w:styleId="13111">
    <w:name w:val="Нет списка13111"/>
    <w:next w:val="ad"/>
    <w:semiHidden/>
    <w:rsid w:val="001F17E3"/>
  </w:style>
  <w:style w:type="numbering" w:customStyle="1" w:styleId="22111">
    <w:name w:val="Нет списка22111"/>
    <w:next w:val="ad"/>
    <w:semiHidden/>
    <w:unhideWhenUsed/>
    <w:rsid w:val="001F17E3"/>
  </w:style>
  <w:style w:type="numbering" w:customStyle="1" w:styleId="32111">
    <w:name w:val="Нет списка32111"/>
    <w:next w:val="ad"/>
    <w:semiHidden/>
    <w:rsid w:val="001F17E3"/>
  </w:style>
  <w:style w:type="numbering" w:customStyle="1" w:styleId="SymbolSymbol1">
    <w:name w:val="Стиль маркированный Symbol (Symbol) подчеркивание1"/>
    <w:basedOn w:val="ad"/>
    <w:rsid w:val="001F17E3"/>
  </w:style>
  <w:style w:type="numbering" w:customStyle="1" w:styleId="1ffff1">
    <w:name w:val="Стиль нумерованный1"/>
    <w:basedOn w:val="ad"/>
    <w:rsid w:val="001F17E3"/>
  </w:style>
  <w:style w:type="numbering" w:customStyle="1" w:styleId="12pt1">
    <w:name w:val="Стиль маркированный 12 pt1"/>
    <w:basedOn w:val="ad"/>
    <w:rsid w:val="001F17E3"/>
  </w:style>
  <w:style w:type="numbering" w:customStyle="1" w:styleId="7110">
    <w:name w:val="Нет списка711"/>
    <w:next w:val="ad"/>
    <w:uiPriority w:val="99"/>
    <w:semiHidden/>
    <w:rsid w:val="001F17E3"/>
  </w:style>
  <w:style w:type="paragraph" w:customStyle="1" w:styleId="323">
    <w:name w:val="Основной текст 32"/>
    <w:basedOn w:val="a9"/>
    <w:rsid w:val="001F17E3"/>
    <w:pPr>
      <w:ind w:firstLine="720"/>
      <w:jc w:val="both"/>
    </w:pPr>
    <w:rPr>
      <w:rFonts w:eastAsia="Times New Roman" w:cs="Times New Roman"/>
      <w:szCs w:val="24"/>
    </w:rPr>
  </w:style>
  <w:style w:type="paragraph" w:customStyle="1" w:styleId="22d">
    <w:name w:val="Основной текст с отступом 22"/>
    <w:basedOn w:val="a9"/>
    <w:rsid w:val="001F17E3"/>
    <w:pPr>
      <w:ind w:firstLine="720"/>
      <w:jc w:val="both"/>
    </w:pPr>
    <w:rPr>
      <w:rFonts w:ascii="Times New Roman CYR" w:eastAsia="Times New Roman" w:hAnsi="Times New Roman CYR" w:cs="Times New Roman"/>
      <w:szCs w:val="20"/>
    </w:rPr>
  </w:style>
  <w:style w:type="numbering" w:customStyle="1" w:styleId="1411">
    <w:name w:val="Нет списка1411"/>
    <w:next w:val="ad"/>
    <w:semiHidden/>
    <w:rsid w:val="001F17E3"/>
  </w:style>
  <w:style w:type="paragraph" w:customStyle="1" w:styleId="2fff4">
    <w:name w:val="Название2"/>
    <w:basedOn w:val="2ff"/>
    <w:rsid w:val="001F17E3"/>
    <w:pPr>
      <w:snapToGrid/>
      <w:ind w:firstLine="851"/>
      <w:jc w:val="center"/>
    </w:pPr>
    <w:rPr>
      <w:sz w:val="28"/>
      <w:szCs w:val="22"/>
    </w:rPr>
  </w:style>
  <w:style w:type="numbering" w:customStyle="1" w:styleId="23110">
    <w:name w:val="Нет списка2311"/>
    <w:next w:val="ad"/>
    <w:semiHidden/>
    <w:unhideWhenUsed/>
    <w:rsid w:val="001F17E3"/>
  </w:style>
  <w:style w:type="numbering" w:customStyle="1" w:styleId="3311">
    <w:name w:val="Нет списка3311"/>
    <w:next w:val="ad"/>
    <w:semiHidden/>
    <w:rsid w:val="001F17E3"/>
  </w:style>
  <w:style w:type="numbering" w:customStyle="1" w:styleId="4311">
    <w:name w:val="Нет списка4311"/>
    <w:next w:val="ad"/>
    <w:semiHidden/>
    <w:rsid w:val="001F17E3"/>
  </w:style>
  <w:style w:type="numbering" w:customStyle="1" w:styleId="11311">
    <w:name w:val="Нет списка11311"/>
    <w:next w:val="ad"/>
    <w:semiHidden/>
    <w:rsid w:val="001F17E3"/>
  </w:style>
  <w:style w:type="numbering" w:customStyle="1" w:styleId="11120">
    <w:name w:val="Нет списка1112"/>
    <w:next w:val="ad"/>
    <w:semiHidden/>
    <w:rsid w:val="001F17E3"/>
  </w:style>
  <w:style w:type="numbering" w:customStyle="1" w:styleId="21311">
    <w:name w:val="Нет списка21311"/>
    <w:next w:val="ad"/>
    <w:semiHidden/>
    <w:unhideWhenUsed/>
    <w:rsid w:val="001F17E3"/>
  </w:style>
  <w:style w:type="numbering" w:customStyle="1" w:styleId="31311">
    <w:name w:val="Нет списка31311"/>
    <w:next w:val="ad"/>
    <w:semiHidden/>
    <w:rsid w:val="001F17E3"/>
  </w:style>
  <w:style w:type="numbering" w:customStyle="1" w:styleId="411110">
    <w:name w:val="Нет списка41111"/>
    <w:next w:val="ad"/>
    <w:semiHidden/>
    <w:rsid w:val="001F17E3"/>
  </w:style>
  <w:style w:type="numbering" w:customStyle="1" w:styleId="12211">
    <w:name w:val="Нет списка12211"/>
    <w:next w:val="ad"/>
    <w:semiHidden/>
    <w:rsid w:val="001F17E3"/>
  </w:style>
  <w:style w:type="numbering" w:customStyle="1" w:styleId="211111">
    <w:name w:val="Нет списка211111"/>
    <w:next w:val="ad"/>
    <w:semiHidden/>
    <w:unhideWhenUsed/>
    <w:rsid w:val="001F17E3"/>
  </w:style>
  <w:style w:type="numbering" w:customStyle="1" w:styleId="311111">
    <w:name w:val="Нет списка311111"/>
    <w:next w:val="ad"/>
    <w:semiHidden/>
    <w:rsid w:val="001F17E3"/>
  </w:style>
  <w:style w:type="numbering" w:customStyle="1" w:styleId="5211">
    <w:name w:val="Нет списка5211"/>
    <w:next w:val="ad"/>
    <w:uiPriority w:val="99"/>
    <w:semiHidden/>
    <w:unhideWhenUsed/>
    <w:rsid w:val="001F17E3"/>
  </w:style>
  <w:style w:type="numbering" w:customStyle="1" w:styleId="6111">
    <w:name w:val="Нет списка6111"/>
    <w:next w:val="ad"/>
    <w:uiPriority w:val="99"/>
    <w:semiHidden/>
    <w:rsid w:val="001F17E3"/>
  </w:style>
  <w:style w:type="numbering" w:customStyle="1" w:styleId="13211">
    <w:name w:val="Нет списка13211"/>
    <w:next w:val="ad"/>
    <w:semiHidden/>
    <w:rsid w:val="001F17E3"/>
  </w:style>
  <w:style w:type="numbering" w:customStyle="1" w:styleId="112111">
    <w:name w:val="Нет списка112111"/>
    <w:next w:val="ad"/>
    <w:semiHidden/>
    <w:rsid w:val="001F17E3"/>
  </w:style>
  <w:style w:type="numbering" w:customStyle="1" w:styleId="22211">
    <w:name w:val="Нет списка22211"/>
    <w:next w:val="ad"/>
    <w:semiHidden/>
    <w:unhideWhenUsed/>
    <w:rsid w:val="001F17E3"/>
  </w:style>
  <w:style w:type="numbering" w:customStyle="1" w:styleId="32211">
    <w:name w:val="Нет списка32211"/>
    <w:next w:val="ad"/>
    <w:semiHidden/>
    <w:rsid w:val="001F17E3"/>
  </w:style>
  <w:style w:type="numbering" w:customStyle="1" w:styleId="42111">
    <w:name w:val="Нет списка42111"/>
    <w:next w:val="ad"/>
    <w:semiHidden/>
    <w:rsid w:val="001F17E3"/>
  </w:style>
  <w:style w:type="numbering" w:customStyle="1" w:styleId="121111">
    <w:name w:val="Нет списка121111"/>
    <w:next w:val="ad"/>
    <w:semiHidden/>
    <w:rsid w:val="001F17E3"/>
  </w:style>
  <w:style w:type="numbering" w:customStyle="1" w:styleId="212111">
    <w:name w:val="Нет списка212111"/>
    <w:next w:val="ad"/>
    <w:semiHidden/>
    <w:unhideWhenUsed/>
    <w:rsid w:val="001F17E3"/>
  </w:style>
  <w:style w:type="numbering" w:customStyle="1" w:styleId="312111">
    <w:name w:val="Нет списка312111"/>
    <w:next w:val="ad"/>
    <w:semiHidden/>
    <w:rsid w:val="001F17E3"/>
  </w:style>
  <w:style w:type="numbering" w:customStyle="1" w:styleId="51111">
    <w:name w:val="Нет списка51111"/>
    <w:next w:val="ad"/>
    <w:uiPriority w:val="99"/>
    <w:semiHidden/>
    <w:rsid w:val="001F17E3"/>
  </w:style>
  <w:style w:type="numbering" w:customStyle="1" w:styleId="131111">
    <w:name w:val="Нет списка131111"/>
    <w:next w:val="ad"/>
    <w:semiHidden/>
    <w:rsid w:val="001F17E3"/>
  </w:style>
  <w:style w:type="numbering" w:customStyle="1" w:styleId="221111">
    <w:name w:val="Нет списка221111"/>
    <w:next w:val="ad"/>
    <w:semiHidden/>
    <w:unhideWhenUsed/>
    <w:rsid w:val="001F17E3"/>
  </w:style>
  <w:style w:type="numbering" w:customStyle="1" w:styleId="321111">
    <w:name w:val="Нет списка321111"/>
    <w:next w:val="ad"/>
    <w:semiHidden/>
    <w:rsid w:val="001F17E3"/>
  </w:style>
  <w:style w:type="numbering" w:customStyle="1" w:styleId="SymbolSymbol11">
    <w:name w:val="Стиль маркированный Symbol (Symbol) подчеркивание11"/>
    <w:basedOn w:val="ad"/>
    <w:rsid w:val="001F17E3"/>
  </w:style>
  <w:style w:type="numbering" w:customStyle="1" w:styleId="11f4">
    <w:name w:val="Стиль нумерованный11"/>
    <w:basedOn w:val="ad"/>
    <w:rsid w:val="001F17E3"/>
  </w:style>
  <w:style w:type="numbering" w:customStyle="1" w:styleId="12pt11">
    <w:name w:val="Стиль маркированный 12 pt11"/>
    <w:basedOn w:val="ad"/>
    <w:rsid w:val="001F17E3"/>
  </w:style>
  <w:style w:type="numbering" w:customStyle="1" w:styleId="11f5">
    <w:name w:val="Стиль маркированный11"/>
    <w:basedOn w:val="ad"/>
    <w:rsid w:val="001F17E3"/>
  </w:style>
  <w:style w:type="paragraph" w:customStyle="1" w:styleId="2fff5">
    <w:name w:val="Список литературы2"/>
    <w:basedOn w:val="a9"/>
    <w:rsid w:val="001F17E3"/>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2fff6">
    <w:name w:val="Дата2"/>
    <w:basedOn w:val="a9"/>
    <w:next w:val="a9"/>
    <w:rsid w:val="001F17E3"/>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2fff7">
    <w:name w:val="Обычный (веб)2"/>
    <w:basedOn w:val="a9"/>
    <w:rsid w:val="001F17E3"/>
    <w:pPr>
      <w:spacing w:before="100" w:after="100"/>
      <w:ind w:firstLine="851"/>
      <w:jc w:val="both"/>
    </w:pPr>
    <w:rPr>
      <w:rFonts w:ascii="Arial Unicode MS" w:eastAsia="Arial Unicode MS" w:hAnsi="Arial Unicode MS" w:cs="Times New Roman"/>
      <w:szCs w:val="24"/>
      <w:lang w:val="en-US"/>
    </w:rPr>
  </w:style>
  <w:style w:type="numbering" w:customStyle="1" w:styleId="86">
    <w:name w:val="Нет списка8"/>
    <w:next w:val="ad"/>
    <w:uiPriority w:val="99"/>
    <w:semiHidden/>
    <w:rsid w:val="001F17E3"/>
  </w:style>
  <w:style w:type="paragraph" w:customStyle="1" w:styleId="3ff1">
    <w:name w:val="Обычный3"/>
    <w:rsid w:val="001F17E3"/>
    <w:pPr>
      <w:spacing w:after="0" w:line="240" w:lineRule="auto"/>
      <w:ind w:firstLine="851"/>
      <w:jc w:val="center"/>
    </w:pPr>
    <w:rPr>
      <w:rFonts w:ascii="Arial" w:eastAsia="Times New Roman" w:hAnsi="Arial" w:cs="Times New Roman"/>
      <w:snapToGrid w:val="0"/>
      <w:lang w:eastAsia="ru-RU"/>
    </w:rPr>
  </w:style>
  <w:style w:type="paragraph" w:customStyle="1" w:styleId="332">
    <w:name w:val="Основной текст 33"/>
    <w:basedOn w:val="a9"/>
    <w:rsid w:val="001F17E3"/>
    <w:pPr>
      <w:ind w:firstLine="720"/>
      <w:jc w:val="both"/>
    </w:pPr>
    <w:rPr>
      <w:rFonts w:eastAsia="Times New Roman" w:cs="Times New Roman"/>
      <w:szCs w:val="24"/>
    </w:rPr>
  </w:style>
  <w:style w:type="paragraph" w:customStyle="1" w:styleId="23b">
    <w:name w:val="Основной текст 23"/>
    <w:basedOn w:val="a9"/>
    <w:rsid w:val="001F17E3"/>
    <w:pPr>
      <w:overflowPunct w:val="0"/>
      <w:autoSpaceDE w:val="0"/>
      <w:autoSpaceDN w:val="0"/>
      <w:adjustRightInd w:val="0"/>
      <w:ind w:firstLine="709"/>
      <w:jc w:val="both"/>
      <w:textAlignment w:val="baseline"/>
    </w:pPr>
    <w:rPr>
      <w:rFonts w:eastAsia="Times New Roman" w:cs="Times New Roman"/>
      <w:sz w:val="26"/>
      <w:szCs w:val="24"/>
    </w:rPr>
  </w:style>
  <w:style w:type="paragraph" w:customStyle="1" w:styleId="23c">
    <w:name w:val="Основной текст с отступом 23"/>
    <w:basedOn w:val="a9"/>
    <w:rsid w:val="001F17E3"/>
    <w:pPr>
      <w:ind w:firstLine="720"/>
      <w:jc w:val="both"/>
    </w:pPr>
    <w:rPr>
      <w:rFonts w:ascii="Times New Roman CYR" w:eastAsia="Times New Roman" w:hAnsi="Times New Roman CYR" w:cs="Times New Roman"/>
      <w:szCs w:val="20"/>
    </w:rPr>
  </w:style>
  <w:style w:type="numbering" w:customStyle="1" w:styleId="15d">
    <w:name w:val="Нет списка15"/>
    <w:next w:val="ad"/>
    <w:semiHidden/>
    <w:rsid w:val="001F17E3"/>
  </w:style>
  <w:style w:type="paragraph" w:customStyle="1" w:styleId="3ff2">
    <w:name w:val="Название3"/>
    <w:basedOn w:val="3ff1"/>
    <w:rsid w:val="001F17E3"/>
    <w:rPr>
      <w:rFonts w:ascii="Times New Roman" w:hAnsi="Times New Roman"/>
      <w:snapToGrid/>
      <w:sz w:val="28"/>
    </w:rPr>
  </w:style>
  <w:style w:type="numbering" w:customStyle="1" w:styleId="24a">
    <w:name w:val="Нет списка24"/>
    <w:next w:val="ad"/>
    <w:semiHidden/>
    <w:unhideWhenUsed/>
    <w:rsid w:val="001F17E3"/>
  </w:style>
  <w:style w:type="numbering" w:customStyle="1" w:styleId="340">
    <w:name w:val="Нет списка34"/>
    <w:next w:val="ad"/>
    <w:semiHidden/>
    <w:rsid w:val="001F17E3"/>
  </w:style>
  <w:style w:type="paragraph" w:customStyle="1" w:styleId="3ff3">
    <w:name w:val="Абзац списка3"/>
    <w:basedOn w:val="a9"/>
    <w:rsid w:val="001F17E3"/>
    <w:pPr>
      <w:spacing w:after="200" w:line="276" w:lineRule="auto"/>
      <w:ind w:left="720" w:firstLine="851"/>
      <w:contextualSpacing/>
      <w:jc w:val="both"/>
    </w:pPr>
    <w:rPr>
      <w:rFonts w:ascii="Calibri" w:eastAsia="Times New Roman" w:hAnsi="Calibri" w:cs="Times New Roman"/>
      <w:sz w:val="22"/>
      <w:szCs w:val="24"/>
    </w:rPr>
  </w:style>
  <w:style w:type="numbering" w:customStyle="1" w:styleId="440">
    <w:name w:val="Нет списка44"/>
    <w:next w:val="ad"/>
    <w:semiHidden/>
    <w:rsid w:val="001F17E3"/>
  </w:style>
  <w:style w:type="numbering" w:customStyle="1" w:styleId="1142">
    <w:name w:val="Нет списка114"/>
    <w:next w:val="ad"/>
    <w:semiHidden/>
    <w:rsid w:val="001F17E3"/>
  </w:style>
  <w:style w:type="numbering" w:customStyle="1" w:styleId="11131">
    <w:name w:val="Нет списка1113"/>
    <w:next w:val="ad"/>
    <w:semiHidden/>
    <w:rsid w:val="001F17E3"/>
  </w:style>
  <w:style w:type="numbering" w:customStyle="1" w:styleId="2140">
    <w:name w:val="Нет списка214"/>
    <w:next w:val="ad"/>
    <w:semiHidden/>
    <w:unhideWhenUsed/>
    <w:rsid w:val="001F17E3"/>
  </w:style>
  <w:style w:type="numbering" w:customStyle="1" w:styleId="3140">
    <w:name w:val="Нет списка314"/>
    <w:next w:val="ad"/>
    <w:semiHidden/>
    <w:rsid w:val="001F17E3"/>
  </w:style>
  <w:style w:type="numbering" w:customStyle="1" w:styleId="412">
    <w:name w:val="Нет списка412"/>
    <w:next w:val="ad"/>
    <w:semiHidden/>
    <w:rsid w:val="001F17E3"/>
  </w:style>
  <w:style w:type="numbering" w:customStyle="1" w:styleId="1230">
    <w:name w:val="Нет списка123"/>
    <w:next w:val="ad"/>
    <w:semiHidden/>
    <w:rsid w:val="001F17E3"/>
  </w:style>
  <w:style w:type="numbering" w:customStyle="1" w:styleId="21120">
    <w:name w:val="Нет списка2112"/>
    <w:next w:val="ad"/>
    <w:semiHidden/>
    <w:unhideWhenUsed/>
    <w:rsid w:val="001F17E3"/>
  </w:style>
  <w:style w:type="numbering" w:customStyle="1" w:styleId="31120">
    <w:name w:val="Нет списка3112"/>
    <w:next w:val="ad"/>
    <w:semiHidden/>
    <w:rsid w:val="001F17E3"/>
  </w:style>
  <w:style w:type="numbering" w:customStyle="1" w:styleId="530">
    <w:name w:val="Нет списка53"/>
    <w:next w:val="ad"/>
    <w:uiPriority w:val="99"/>
    <w:semiHidden/>
    <w:unhideWhenUsed/>
    <w:rsid w:val="001F17E3"/>
  </w:style>
  <w:style w:type="numbering" w:customStyle="1" w:styleId="620">
    <w:name w:val="Нет списка62"/>
    <w:next w:val="ad"/>
    <w:uiPriority w:val="99"/>
    <w:semiHidden/>
    <w:rsid w:val="001F17E3"/>
  </w:style>
  <w:style w:type="numbering" w:customStyle="1" w:styleId="1330">
    <w:name w:val="Нет списка133"/>
    <w:next w:val="ad"/>
    <w:semiHidden/>
    <w:rsid w:val="001F17E3"/>
  </w:style>
  <w:style w:type="numbering" w:customStyle="1" w:styleId="1122">
    <w:name w:val="Нет списка1122"/>
    <w:next w:val="ad"/>
    <w:semiHidden/>
    <w:rsid w:val="001F17E3"/>
  </w:style>
  <w:style w:type="numbering" w:customStyle="1" w:styleId="2230">
    <w:name w:val="Нет списка223"/>
    <w:next w:val="ad"/>
    <w:semiHidden/>
    <w:unhideWhenUsed/>
    <w:rsid w:val="001F17E3"/>
  </w:style>
  <w:style w:type="numbering" w:customStyle="1" w:styleId="3230">
    <w:name w:val="Нет списка323"/>
    <w:next w:val="ad"/>
    <w:semiHidden/>
    <w:rsid w:val="001F17E3"/>
  </w:style>
  <w:style w:type="numbering" w:customStyle="1" w:styleId="4220">
    <w:name w:val="Нет списка422"/>
    <w:next w:val="ad"/>
    <w:semiHidden/>
    <w:rsid w:val="001F17E3"/>
  </w:style>
  <w:style w:type="numbering" w:customStyle="1" w:styleId="1212">
    <w:name w:val="Нет списка1212"/>
    <w:next w:val="ad"/>
    <w:semiHidden/>
    <w:rsid w:val="001F17E3"/>
  </w:style>
  <w:style w:type="numbering" w:customStyle="1" w:styleId="2122">
    <w:name w:val="Нет списка2122"/>
    <w:next w:val="ad"/>
    <w:semiHidden/>
    <w:unhideWhenUsed/>
    <w:rsid w:val="001F17E3"/>
  </w:style>
  <w:style w:type="numbering" w:customStyle="1" w:styleId="3122">
    <w:name w:val="Нет списка3122"/>
    <w:next w:val="ad"/>
    <w:semiHidden/>
    <w:rsid w:val="001F17E3"/>
  </w:style>
  <w:style w:type="numbering" w:customStyle="1" w:styleId="512">
    <w:name w:val="Нет списка512"/>
    <w:next w:val="ad"/>
    <w:uiPriority w:val="99"/>
    <w:semiHidden/>
    <w:rsid w:val="001F17E3"/>
  </w:style>
  <w:style w:type="numbering" w:customStyle="1" w:styleId="1312">
    <w:name w:val="Нет списка1312"/>
    <w:next w:val="ad"/>
    <w:semiHidden/>
    <w:rsid w:val="001F17E3"/>
  </w:style>
  <w:style w:type="numbering" w:customStyle="1" w:styleId="22120">
    <w:name w:val="Нет списка2212"/>
    <w:next w:val="ad"/>
    <w:semiHidden/>
    <w:unhideWhenUsed/>
    <w:rsid w:val="001F17E3"/>
  </w:style>
  <w:style w:type="numbering" w:customStyle="1" w:styleId="3212">
    <w:name w:val="Нет списка3212"/>
    <w:next w:val="ad"/>
    <w:semiHidden/>
    <w:rsid w:val="001F17E3"/>
  </w:style>
  <w:style w:type="numbering" w:customStyle="1" w:styleId="SymbolSymbol2">
    <w:name w:val="Стиль маркированный Symbol (Symbol) подчеркивание2"/>
    <w:basedOn w:val="ad"/>
    <w:rsid w:val="001F17E3"/>
  </w:style>
  <w:style w:type="numbering" w:customStyle="1" w:styleId="2fff8">
    <w:name w:val="Стиль нумерованный2"/>
    <w:basedOn w:val="ad"/>
    <w:rsid w:val="001F17E3"/>
  </w:style>
  <w:style w:type="numbering" w:customStyle="1" w:styleId="12pt2">
    <w:name w:val="Стиль маркированный 12 pt2"/>
    <w:basedOn w:val="ad"/>
    <w:rsid w:val="001F17E3"/>
  </w:style>
  <w:style w:type="numbering" w:customStyle="1" w:styleId="2fff9">
    <w:name w:val="Стиль маркированный2"/>
    <w:basedOn w:val="ad"/>
    <w:rsid w:val="001F17E3"/>
  </w:style>
  <w:style w:type="paragraph" w:customStyle="1" w:styleId="3ff4">
    <w:name w:val="Список литературы3"/>
    <w:basedOn w:val="a9"/>
    <w:rsid w:val="001F17E3"/>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3ff5">
    <w:name w:val="Дата3"/>
    <w:basedOn w:val="a9"/>
    <w:next w:val="a9"/>
    <w:rsid w:val="001F17E3"/>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3ff6">
    <w:name w:val="Обычный (веб)3"/>
    <w:basedOn w:val="a9"/>
    <w:rsid w:val="001F17E3"/>
    <w:pPr>
      <w:spacing w:before="100" w:after="100"/>
      <w:ind w:firstLine="851"/>
      <w:jc w:val="both"/>
    </w:pPr>
    <w:rPr>
      <w:rFonts w:ascii="Arial Unicode MS" w:eastAsia="Arial Unicode MS" w:hAnsi="Arial Unicode MS" w:cs="Times New Roman"/>
      <w:szCs w:val="24"/>
      <w:lang w:val="en-US"/>
    </w:rPr>
  </w:style>
  <w:style w:type="table" w:customStyle="1" w:styleId="513">
    <w:name w:val="Сетка таблицы5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Сетка таблицы6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
    <w:name w:val="Сетка таблицы8"/>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
    <w:name w:val="Сетка таблицы9"/>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d">
    <w:name w:val="Сетка таблицы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f">
    <w:name w:val="Сетка таблицы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e">
    <w:name w:val="Сетка таблицы1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d">
    <w:name w:val="Сетка таблицы16"/>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
    <w:name w:val="Стиль маркированный 12 pt111"/>
    <w:basedOn w:val="ad"/>
    <w:rsid w:val="001F17E3"/>
  </w:style>
  <w:style w:type="table" w:customStyle="1" w:styleId="177">
    <w:name w:val="Сетка таблицы17"/>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
    <w:name w:val="Сетка таблицы18"/>
    <w:basedOn w:val="ac"/>
    <w:next w:val="af2"/>
    <w:uiPriority w:val="59"/>
    <w:rsid w:val="001F17E3"/>
    <w:pPr>
      <w:spacing w:after="0" w:line="240" w:lineRule="auto"/>
      <w:ind w:firstLine="709"/>
      <w:jc w:val="center"/>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7">
    <w:name w:val="Нет списка9"/>
    <w:next w:val="ad"/>
    <w:uiPriority w:val="99"/>
    <w:semiHidden/>
    <w:rsid w:val="001F17E3"/>
  </w:style>
  <w:style w:type="table" w:customStyle="1" w:styleId="192">
    <w:name w:val="Сетка таблицы19"/>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e">
    <w:name w:val="Нет списка16"/>
    <w:next w:val="ad"/>
    <w:semiHidden/>
    <w:rsid w:val="001F17E3"/>
  </w:style>
  <w:style w:type="numbering" w:customStyle="1" w:styleId="25a">
    <w:name w:val="Нет списка25"/>
    <w:next w:val="ad"/>
    <w:semiHidden/>
    <w:unhideWhenUsed/>
    <w:rsid w:val="001F17E3"/>
  </w:style>
  <w:style w:type="numbering" w:customStyle="1" w:styleId="350">
    <w:name w:val="Нет списка35"/>
    <w:next w:val="ad"/>
    <w:semiHidden/>
    <w:rsid w:val="001F17E3"/>
  </w:style>
  <w:style w:type="numbering" w:customStyle="1" w:styleId="450">
    <w:name w:val="Нет списка45"/>
    <w:next w:val="ad"/>
    <w:semiHidden/>
    <w:rsid w:val="001F17E3"/>
  </w:style>
  <w:style w:type="table" w:customStyle="1" w:styleId="1102">
    <w:name w:val="Сетка таблицы110"/>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0">
    <w:name w:val="Нет списка115"/>
    <w:next w:val="ad"/>
    <w:semiHidden/>
    <w:rsid w:val="001F17E3"/>
  </w:style>
  <w:style w:type="table" w:customStyle="1" w:styleId="1115">
    <w:name w:val="Сетка таблицы11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0">
    <w:name w:val="Нет списка1114"/>
    <w:next w:val="ad"/>
    <w:semiHidden/>
    <w:rsid w:val="001F17E3"/>
  </w:style>
  <w:style w:type="numbering" w:customStyle="1" w:styleId="2150">
    <w:name w:val="Нет списка215"/>
    <w:next w:val="ad"/>
    <w:semiHidden/>
    <w:unhideWhenUsed/>
    <w:rsid w:val="001F17E3"/>
  </w:style>
  <w:style w:type="numbering" w:customStyle="1" w:styleId="3150">
    <w:name w:val="Нет списка315"/>
    <w:next w:val="ad"/>
    <w:semiHidden/>
    <w:rsid w:val="001F17E3"/>
  </w:style>
  <w:style w:type="numbering" w:customStyle="1" w:styleId="413">
    <w:name w:val="Нет списка413"/>
    <w:next w:val="ad"/>
    <w:semiHidden/>
    <w:rsid w:val="001F17E3"/>
  </w:style>
  <w:style w:type="table" w:customStyle="1" w:styleId="23d">
    <w:name w:val="Сетка таблицы23"/>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0">
    <w:name w:val="Нет списка124"/>
    <w:next w:val="ad"/>
    <w:semiHidden/>
    <w:rsid w:val="001F17E3"/>
  </w:style>
  <w:style w:type="numbering" w:customStyle="1" w:styleId="21130">
    <w:name w:val="Нет списка2113"/>
    <w:next w:val="ad"/>
    <w:semiHidden/>
    <w:unhideWhenUsed/>
    <w:rsid w:val="001F17E3"/>
  </w:style>
  <w:style w:type="numbering" w:customStyle="1" w:styleId="3113">
    <w:name w:val="Нет списка3113"/>
    <w:next w:val="ad"/>
    <w:semiHidden/>
    <w:rsid w:val="001F17E3"/>
  </w:style>
  <w:style w:type="numbering" w:customStyle="1" w:styleId="540">
    <w:name w:val="Нет списка54"/>
    <w:next w:val="ad"/>
    <w:uiPriority w:val="99"/>
    <w:semiHidden/>
    <w:unhideWhenUsed/>
    <w:rsid w:val="001F17E3"/>
  </w:style>
  <w:style w:type="numbering" w:customStyle="1" w:styleId="630">
    <w:name w:val="Нет списка63"/>
    <w:next w:val="ad"/>
    <w:uiPriority w:val="99"/>
    <w:semiHidden/>
    <w:rsid w:val="001F17E3"/>
  </w:style>
  <w:style w:type="table" w:customStyle="1" w:styleId="324">
    <w:name w:val="Сетка таблицы3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0">
    <w:name w:val="Нет списка134"/>
    <w:next w:val="ad"/>
    <w:semiHidden/>
    <w:rsid w:val="001F17E3"/>
  </w:style>
  <w:style w:type="table" w:customStyle="1" w:styleId="1213">
    <w:name w:val="Сетка таблицы12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
    <w:name w:val="Нет списка1123"/>
    <w:next w:val="ad"/>
    <w:semiHidden/>
    <w:rsid w:val="001F17E3"/>
  </w:style>
  <w:style w:type="numbering" w:customStyle="1" w:styleId="2240">
    <w:name w:val="Нет списка224"/>
    <w:next w:val="ad"/>
    <w:semiHidden/>
    <w:unhideWhenUsed/>
    <w:rsid w:val="001F17E3"/>
  </w:style>
  <w:style w:type="numbering" w:customStyle="1" w:styleId="3240">
    <w:name w:val="Нет списка324"/>
    <w:next w:val="ad"/>
    <w:semiHidden/>
    <w:rsid w:val="001F17E3"/>
  </w:style>
  <w:style w:type="numbering" w:customStyle="1" w:styleId="423">
    <w:name w:val="Нет списка423"/>
    <w:next w:val="ad"/>
    <w:semiHidden/>
    <w:rsid w:val="001F17E3"/>
  </w:style>
  <w:style w:type="numbering" w:customStyle="1" w:styleId="12130">
    <w:name w:val="Нет списка1213"/>
    <w:next w:val="ad"/>
    <w:semiHidden/>
    <w:rsid w:val="001F17E3"/>
  </w:style>
  <w:style w:type="numbering" w:customStyle="1" w:styleId="2123">
    <w:name w:val="Нет списка2123"/>
    <w:next w:val="ad"/>
    <w:semiHidden/>
    <w:unhideWhenUsed/>
    <w:rsid w:val="001F17E3"/>
  </w:style>
  <w:style w:type="numbering" w:customStyle="1" w:styleId="3123">
    <w:name w:val="Нет списка3123"/>
    <w:next w:val="ad"/>
    <w:semiHidden/>
    <w:rsid w:val="001F17E3"/>
  </w:style>
  <w:style w:type="numbering" w:customStyle="1" w:styleId="5130">
    <w:name w:val="Нет списка513"/>
    <w:next w:val="ad"/>
    <w:uiPriority w:val="99"/>
    <w:semiHidden/>
    <w:rsid w:val="001F17E3"/>
  </w:style>
  <w:style w:type="table" w:customStyle="1" w:styleId="3114">
    <w:name w:val="Сетка таблицы31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
    <w:name w:val="Нет списка1313"/>
    <w:next w:val="ad"/>
    <w:semiHidden/>
    <w:rsid w:val="001F17E3"/>
  </w:style>
  <w:style w:type="numbering" w:customStyle="1" w:styleId="22130">
    <w:name w:val="Нет списка2213"/>
    <w:next w:val="ad"/>
    <w:semiHidden/>
    <w:unhideWhenUsed/>
    <w:rsid w:val="001F17E3"/>
  </w:style>
  <w:style w:type="numbering" w:customStyle="1" w:styleId="3213">
    <w:name w:val="Нет списка3213"/>
    <w:next w:val="ad"/>
    <w:semiHidden/>
    <w:rsid w:val="001F17E3"/>
  </w:style>
  <w:style w:type="table" w:customStyle="1" w:styleId="414">
    <w:name w:val="Сетка таблицы4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
    <w:name w:val="Стиль маркированный Symbol (Symbol) подчеркивание3"/>
    <w:basedOn w:val="ad"/>
    <w:rsid w:val="001F17E3"/>
  </w:style>
  <w:style w:type="numbering" w:customStyle="1" w:styleId="3ff7">
    <w:name w:val="Стиль нумерованный3"/>
    <w:basedOn w:val="ad"/>
    <w:rsid w:val="001F17E3"/>
  </w:style>
  <w:style w:type="numbering" w:customStyle="1" w:styleId="12pt3">
    <w:name w:val="Стиль маркированный 12 pt3"/>
    <w:basedOn w:val="ad"/>
    <w:rsid w:val="001F17E3"/>
    <w:pPr>
      <w:numPr>
        <w:numId w:val="45"/>
      </w:numPr>
    </w:pPr>
  </w:style>
  <w:style w:type="numbering" w:customStyle="1" w:styleId="3">
    <w:name w:val="Стиль маркированный3"/>
    <w:basedOn w:val="ad"/>
    <w:rsid w:val="001F17E3"/>
    <w:pPr>
      <w:numPr>
        <w:numId w:val="46"/>
      </w:numPr>
    </w:pPr>
  </w:style>
  <w:style w:type="table" w:customStyle="1" w:styleId="2215">
    <w:name w:val="Сетка таблицы22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fffa">
    <w:name w:val="Quote"/>
    <w:basedOn w:val="a9"/>
    <w:next w:val="a9"/>
    <w:link w:val="2fffb"/>
    <w:uiPriority w:val="29"/>
    <w:qFormat/>
    <w:rsid w:val="001F17E3"/>
    <w:pPr>
      <w:ind w:firstLine="851"/>
      <w:jc w:val="both"/>
    </w:pPr>
    <w:rPr>
      <w:rFonts w:ascii="Calibri" w:eastAsia="Times New Roman" w:hAnsi="Calibri" w:cs="Times New Roman"/>
      <w:i/>
      <w:szCs w:val="24"/>
      <w:lang w:val="x-none" w:eastAsia="x-none"/>
    </w:rPr>
  </w:style>
  <w:style w:type="character" w:customStyle="1" w:styleId="2fffb">
    <w:name w:val="Цитата 2 Знак"/>
    <w:basedOn w:val="ab"/>
    <w:link w:val="2fffa"/>
    <w:uiPriority w:val="29"/>
    <w:rsid w:val="001F17E3"/>
    <w:rPr>
      <w:rFonts w:ascii="Calibri" w:eastAsia="Times New Roman" w:hAnsi="Calibri" w:cs="Times New Roman"/>
      <w:i/>
      <w:sz w:val="24"/>
      <w:szCs w:val="24"/>
      <w:lang w:val="x-none" w:eastAsia="x-none"/>
    </w:rPr>
  </w:style>
  <w:style w:type="paragraph" w:styleId="affffffffffd">
    <w:name w:val="Intense Quote"/>
    <w:basedOn w:val="a9"/>
    <w:next w:val="a9"/>
    <w:link w:val="affffffffffe"/>
    <w:uiPriority w:val="30"/>
    <w:rsid w:val="001F17E3"/>
    <w:pPr>
      <w:ind w:left="720" w:right="720" w:firstLine="851"/>
      <w:jc w:val="both"/>
    </w:pPr>
    <w:rPr>
      <w:rFonts w:ascii="Calibri" w:eastAsia="Times New Roman" w:hAnsi="Calibri" w:cs="Times New Roman"/>
      <w:b/>
      <w:i/>
      <w:szCs w:val="20"/>
      <w:lang w:val="x-none" w:eastAsia="x-none"/>
    </w:rPr>
  </w:style>
  <w:style w:type="character" w:customStyle="1" w:styleId="affffffffffe">
    <w:name w:val="Выделенная цитата Знак"/>
    <w:basedOn w:val="ab"/>
    <w:link w:val="affffffffffd"/>
    <w:uiPriority w:val="30"/>
    <w:rsid w:val="001F17E3"/>
    <w:rPr>
      <w:rFonts w:ascii="Calibri" w:eastAsia="Times New Roman" w:hAnsi="Calibri" w:cs="Times New Roman"/>
      <w:b/>
      <w:i/>
      <w:sz w:val="24"/>
      <w:szCs w:val="20"/>
      <w:lang w:val="x-none" w:eastAsia="x-none"/>
    </w:rPr>
  </w:style>
  <w:style w:type="character" w:styleId="afffffffffff">
    <w:name w:val="Subtle Reference"/>
    <w:uiPriority w:val="31"/>
    <w:rsid w:val="001F17E3"/>
    <w:rPr>
      <w:sz w:val="24"/>
      <w:szCs w:val="24"/>
      <w:u w:val="single"/>
    </w:rPr>
  </w:style>
  <w:style w:type="character" w:styleId="afffffffffff0">
    <w:name w:val="Intense Reference"/>
    <w:uiPriority w:val="32"/>
    <w:rsid w:val="001F17E3"/>
    <w:rPr>
      <w:b/>
      <w:sz w:val="24"/>
      <w:u w:val="single"/>
    </w:rPr>
  </w:style>
  <w:style w:type="table" w:customStyle="1" w:styleId="201">
    <w:name w:val="Сетка таблицы20"/>
    <w:basedOn w:val="ac"/>
    <w:next w:val="af2"/>
    <w:uiPriority w:val="59"/>
    <w:rsid w:val="001F17E3"/>
    <w:pPr>
      <w:spacing w:after="0" w:line="240" w:lineRule="auto"/>
      <w:ind w:firstLine="709"/>
      <w:jc w:val="center"/>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b">
    <w:name w:val="Сетка таблицы24"/>
    <w:basedOn w:val="ac"/>
    <w:next w:val="af2"/>
    <w:uiPriority w:val="59"/>
    <w:rsid w:val="001F17E3"/>
    <w:pPr>
      <w:spacing w:after="0" w:line="240" w:lineRule="auto"/>
      <w:ind w:firstLine="851"/>
      <w:jc w:val="center"/>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3">
    <w:name w:val="Нет списка10"/>
    <w:next w:val="ad"/>
    <w:uiPriority w:val="99"/>
    <w:semiHidden/>
    <w:rsid w:val="001F17E3"/>
  </w:style>
  <w:style w:type="table" w:customStyle="1" w:styleId="25b">
    <w:name w:val="Сетка таблицы25"/>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8">
    <w:name w:val="Нет списка17"/>
    <w:next w:val="ad"/>
    <w:semiHidden/>
    <w:rsid w:val="001F17E3"/>
  </w:style>
  <w:style w:type="numbering" w:customStyle="1" w:styleId="26b">
    <w:name w:val="Нет списка26"/>
    <w:next w:val="ad"/>
    <w:semiHidden/>
    <w:unhideWhenUsed/>
    <w:rsid w:val="001F17E3"/>
  </w:style>
  <w:style w:type="numbering" w:customStyle="1" w:styleId="360">
    <w:name w:val="Нет списка36"/>
    <w:next w:val="ad"/>
    <w:semiHidden/>
    <w:rsid w:val="001F17E3"/>
  </w:style>
  <w:style w:type="numbering" w:customStyle="1" w:styleId="460">
    <w:name w:val="Нет списка46"/>
    <w:next w:val="ad"/>
    <w:semiHidden/>
    <w:rsid w:val="001F17E3"/>
  </w:style>
  <w:style w:type="table" w:customStyle="1" w:styleId="1124">
    <w:name w:val="Сетка таблицы11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0">
    <w:name w:val="Нет списка116"/>
    <w:next w:val="ad"/>
    <w:semiHidden/>
    <w:rsid w:val="001F17E3"/>
  </w:style>
  <w:style w:type="table" w:customStyle="1" w:styleId="1132">
    <w:name w:val="Сетка таблицы113"/>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0">
    <w:name w:val="Нет списка1115"/>
    <w:next w:val="ad"/>
    <w:semiHidden/>
    <w:rsid w:val="001F17E3"/>
  </w:style>
  <w:style w:type="numbering" w:customStyle="1" w:styleId="2160">
    <w:name w:val="Нет списка216"/>
    <w:next w:val="ad"/>
    <w:semiHidden/>
    <w:unhideWhenUsed/>
    <w:rsid w:val="001F17E3"/>
  </w:style>
  <w:style w:type="numbering" w:customStyle="1" w:styleId="3160">
    <w:name w:val="Нет списка316"/>
    <w:next w:val="ad"/>
    <w:semiHidden/>
    <w:rsid w:val="001F17E3"/>
  </w:style>
  <w:style w:type="numbering" w:customStyle="1" w:styleId="4140">
    <w:name w:val="Нет списка414"/>
    <w:next w:val="ad"/>
    <w:semiHidden/>
    <w:rsid w:val="001F17E3"/>
  </w:style>
  <w:style w:type="table" w:customStyle="1" w:styleId="26c">
    <w:name w:val="Сетка таблицы26"/>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0">
    <w:name w:val="Нет списка125"/>
    <w:next w:val="ad"/>
    <w:semiHidden/>
    <w:rsid w:val="001F17E3"/>
  </w:style>
  <w:style w:type="numbering" w:customStyle="1" w:styleId="21140">
    <w:name w:val="Нет списка2114"/>
    <w:next w:val="ad"/>
    <w:semiHidden/>
    <w:unhideWhenUsed/>
    <w:rsid w:val="001F17E3"/>
  </w:style>
  <w:style w:type="numbering" w:customStyle="1" w:styleId="31140">
    <w:name w:val="Нет списка3114"/>
    <w:next w:val="ad"/>
    <w:semiHidden/>
    <w:rsid w:val="001F17E3"/>
  </w:style>
  <w:style w:type="numbering" w:customStyle="1" w:styleId="550">
    <w:name w:val="Нет списка55"/>
    <w:next w:val="ad"/>
    <w:uiPriority w:val="99"/>
    <w:semiHidden/>
    <w:unhideWhenUsed/>
    <w:rsid w:val="001F17E3"/>
  </w:style>
  <w:style w:type="numbering" w:customStyle="1" w:styleId="640">
    <w:name w:val="Нет списка64"/>
    <w:next w:val="ad"/>
    <w:uiPriority w:val="99"/>
    <w:semiHidden/>
    <w:rsid w:val="001F17E3"/>
  </w:style>
  <w:style w:type="table" w:customStyle="1" w:styleId="333">
    <w:name w:val="Сетка таблицы33"/>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0">
    <w:name w:val="Нет списка135"/>
    <w:next w:val="ad"/>
    <w:semiHidden/>
    <w:rsid w:val="001F17E3"/>
  </w:style>
  <w:style w:type="table" w:customStyle="1" w:styleId="1222">
    <w:name w:val="Сетка таблицы12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0">
    <w:name w:val="Нет списка1124"/>
    <w:next w:val="ad"/>
    <w:semiHidden/>
    <w:rsid w:val="001F17E3"/>
  </w:style>
  <w:style w:type="numbering" w:customStyle="1" w:styleId="2250">
    <w:name w:val="Нет списка225"/>
    <w:next w:val="ad"/>
    <w:semiHidden/>
    <w:unhideWhenUsed/>
    <w:rsid w:val="001F17E3"/>
  </w:style>
  <w:style w:type="numbering" w:customStyle="1" w:styleId="325">
    <w:name w:val="Нет списка325"/>
    <w:next w:val="ad"/>
    <w:semiHidden/>
    <w:rsid w:val="001F17E3"/>
  </w:style>
  <w:style w:type="numbering" w:customStyle="1" w:styleId="424">
    <w:name w:val="Нет списка424"/>
    <w:next w:val="ad"/>
    <w:semiHidden/>
    <w:rsid w:val="001F17E3"/>
  </w:style>
  <w:style w:type="numbering" w:customStyle="1" w:styleId="1214">
    <w:name w:val="Нет списка1214"/>
    <w:next w:val="ad"/>
    <w:semiHidden/>
    <w:rsid w:val="001F17E3"/>
  </w:style>
  <w:style w:type="numbering" w:customStyle="1" w:styleId="2124">
    <w:name w:val="Нет списка2124"/>
    <w:next w:val="ad"/>
    <w:semiHidden/>
    <w:unhideWhenUsed/>
    <w:rsid w:val="001F17E3"/>
  </w:style>
  <w:style w:type="numbering" w:customStyle="1" w:styleId="3124">
    <w:name w:val="Нет списка3124"/>
    <w:next w:val="ad"/>
    <w:semiHidden/>
    <w:rsid w:val="001F17E3"/>
  </w:style>
  <w:style w:type="numbering" w:customStyle="1" w:styleId="514">
    <w:name w:val="Нет списка514"/>
    <w:next w:val="ad"/>
    <w:uiPriority w:val="99"/>
    <w:semiHidden/>
    <w:rsid w:val="001F17E3"/>
  </w:style>
  <w:style w:type="table" w:customStyle="1" w:styleId="3125">
    <w:name w:val="Сетка таблицы31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4">
    <w:name w:val="Нет списка1314"/>
    <w:next w:val="ad"/>
    <w:semiHidden/>
    <w:rsid w:val="001F17E3"/>
  </w:style>
  <w:style w:type="numbering" w:customStyle="1" w:styleId="22140">
    <w:name w:val="Нет списка2214"/>
    <w:next w:val="ad"/>
    <w:semiHidden/>
    <w:unhideWhenUsed/>
    <w:rsid w:val="001F17E3"/>
  </w:style>
  <w:style w:type="numbering" w:customStyle="1" w:styleId="3214">
    <w:name w:val="Нет списка3214"/>
    <w:next w:val="ad"/>
    <w:semiHidden/>
    <w:rsid w:val="001F17E3"/>
  </w:style>
  <w:style w:type="table" w:customStyle="1" w:styleId="425">
    <w:name w:val="Сетка таблицы4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4">
    <w:name w:val="Стиль маркированный Symbol (Symbol) подчеркивание4"/>
    <w:basedOn w:val="ad"/>
    <w:rsid w:val="001F17E3"/>
  </w:style>
  <w:style w:type="numbering" w:customStyle="1" w:styleId="4f7">
    <w:name w:val="Стиль нумерованный4"/>
    <w:basedOn w:val="ad"/>
    <w:rsid w:val="001F17E3"/>
  </w:style>
  <w:style w:type="numbering" w:customStyle="1" w:styleId="12pt4">
    <w:name w:val="Стиль маркированный 12 pt4"/>
    <w:basedOn w:val="ad"/>
    <w:rsid w:val="001F17E3"/>
  </w:style>
  <w:style w:type="numbering" w:customStyle="1" w:styleId="4f8">
    <w:name w:val="Стиль маркированный4"/>
    <w:basedOn w:val="ad"/>
    <w:rsid w:val="001F17E3"/>
  </w:style>
  <w:style w:type="table" w:customStyle="1" w:styleId="2222">
    <w:name w:val="Сетка таблицы22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етка таблицы5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
    <w:name w:val="Сетка таблицы7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8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5">
    <w:name w:val="Сетка таблицы13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
    <w:name w:val="Сетка таблицы14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Сетка таблицы16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
    <w:name w:val="Стиль маркированный 12 pt12"/>
    <w:basedOn w:val="ad"/>
    <w:rsid w:val="001F17E3"/>
    <w:pPr>
      <w:numPr>
        <w:numId w:val="44"/>
      </w:numPr>
    </w:pPr>
  </w:style>
  <w:style w:type="table" w:customStyle="1" w:styleId="1710">
    <w:name w:val="Сетка таблицы17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4">
    <w:name w:val="Нет списка18"/>
    <w:next w:val="ad"/>
    <w:semiHidden/>
    <w:rsid w:val="001F17E3"/>
  </w:style>
  <w:style w:type="table" w:customStyle="1" w:styleId="27b">
    <w:name w:val="Сетка таблицы27"/>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06">
    <w:name w:val="Font Style106"/>
    <w:rsid w:val="001F17E3"/>
    <w:rPr>
      <w:rFonts w:ascii="Times New Roman" w:hAnsi="Times New Roman" w:cs="Times New Roman"/>
      <w:sz w:val="22"/>
      <w:szCs w:val="22"/>
    </w:rPr>
  </w:style>
  <w:style w:type="paragraph" w:customStyle="1" w:styleId="Style3">
    <w:name w:val="Style3"/>
    <w:basedOn w:val="a9"/>
    <w:uiPriority w:val="99"/>
    <w:rsid w:val="001F17E3"/>
    <w:pPr>
      <w:widowControl w:val="0"/>
      <w:autoSpaceDE w:val="0"/>
      <w:autoSpaceDN w:val="0"/>
      <w:adjustRightInd w:val="0"/>
      <w:jc w:val="both"/>
    </w:pPr>
    <w:rPr>
      <w:rFonts w:ascii="Arial Narrow" w:eastAsia="Times New Roman" w:hAnsi="Arial Narrow" w:cs="Times New Roman"/>
      <w:szCs w:val="24"/>
    </w:rPr>
  </w:style>
  <w:style w:type="character" w:customStyle="1" w:styleId="FontStyle26">
    <w:name w:val="Font Style26"/>
    <w:rsid w:val="001F17E3"/>
    <w:rPr>
      <w:rFonts w:ascii="Times New Roman" w:hAnsi="Times New Roman" w:cs="Times New Roman"/>
      <w:b/>
      <w:bCs/>
      <w:sz w:val="18"/>
      <w:szCs w:val="18"/>
    </w:rPr>
  </w:style>
  <w:style w:type="character" w:customStyle="1" w:styleId="FontStyle12">
    <w:name w:val="Font Style12"/>
    <w:rsid w:val="001F17E3"/>
    <w:rPr>
      <w:rFonts w:ascii="Times New Roman" w:hAnsi="Times New Roman" w:cs="Times New Roman"/>
      <w:b/>
      <w:bCs/>
      <w:sz w:val="14"/>
      <w:szCs w:val="14"/>
    </w:rPr>
  </w:style>
  <w:style w:type="paragraph" w:customStyle="1" w:styleId="H1">
    <w:name w:val="H1"/>
    <w:basedOn w:val="a9"/>
    <w:next w:val="a9"/>
    <w:rsid w:val="001F17E3"/>
    <w:pPr>
      <w:jc w:val="center"/>
    </w:pPr>
    <w:rPr>
      <w:rFonts w:eastAsia="Times New Roman" w:cs="Times New Roman"/>
      <w:szCs w:val="24"/>
    </w:rPr>
  </w:style>
  <w:style w:type="paragraph" w:customStyle="1" w:styleId="H2">
    <w:name w:val="H2"/>
    <w:basedOn w:val="a9"/>
    <w:next w:val="a9"/>
    <w:rsid w:val="001F17E3"/>
    <w:pPr>
      <w:jc w:val="both"/>
    </w:pPr>
    <w:rPr>
      <w:rFonts w:eastAsia="Times New Roman" w:cs="Times New Roman"/>
      <w:szCs w:val="24"/>
    </w:rPr>
  </w:style>
  <w:style w:type="paragraph" w:customStyle="1" w:styleId="H3">
    <w:name w:val="H3"/>
    <w:basedOn w:val="a9"/>
    <w:next w:val="a9"/>
    <w:rsid w:val="001F17E3"/>
    <w:pPr>
      <w:jc w:val="both"/>
    </w:pPr>
    <w:rPr>
      <w:rFonts w:eastAsia="Times New Roman" w:cs="Times New Roman"/>
      <w:szCs w:val="24"/>
    </w:rPr>
  </w:style>
  <w:style w:type="paragraph" w:customStyle="1" w:styleId="H4">
    <w:name w:val="H4"/>
    <w:basedOn w:val="a9"/>
    <w:next w:val="a9"/>
    <w:rsid w:val="001F17E3"/>
    <w:pPr>
      <w:jc w:val="both"/>
    </w:pPr>
    <w:rPr>
      <w:rFonts w:eastAsia="Times New Roman" w:cs="Times New Roman"/>
      <w:szCs w:val="24"/>
    </w:rPr>
  </w:style>
  <w:style w:type="paragraph" w:customStyle="1" w:styleId="H5">
    <w:name w:val="H5"/>
    <w:basedOn w:val="a9"/>
    <w:next w:val="a9"/>
    <w:rsid w:val="001F17E3"/>
    <w:pPr>
      <w:jc w:val="both"/>
    </w:pPr>
    <w:rPr>
      <w:rFonts w:eastAsia="Times New Roman" w:cs="Times New Roman"/>
      <w:szCs w:val="24"/>
      <w:lang w:val="uk-UA"/>
    </w:rPr>
  </w:style>
  <w:style w:type="character" w:customStyle="1" w:styleId="H30">
    <w:name w:val="H3 Знак"/>
    <w:rsid w:val="001F17E3"/>
    <w:rPr>
      <w:sz w:val="24"/>
      <w:szCs w:val="24"/>
      <w:lang w:val="ru-RU" w:eastAsia="ru-RU" w:bidi="ar-SA"/>
    </w:rPr>
  </w:style>
  <w:style w:type="paragraph" w:customStyle="1" w:styleId="4f9">
    <w:name w:val="заголовок 4"/>
    <w:basedOn w:val="a9"/>
    <w:next w:val="a9"/>
    <w:rsid w:val="001F17E3"/>
    <w:pPr>
      <w:keepNext/>
      <w:jc w:val="center"/>
    </w:pPr>
    <w:rPr>
      <w:rFonts w:eastAsia="Times New Roman" w:cs="Times New Roman"/>
      <w:szCs w:val="20"/>
      <w:lang w:val="uk-UA"/>
    </w:rPr>
  </w:style>
  <w:style w:type="paragraph" w:customStyle="1" w:styleId="afffffffffff1">
    <w:name w:val="Знак Знак Знак Знак Знак"/>
    <w:basedOn w:val="a9"/>
    <w:uiPriority w:val="99"/>
    <w:rsid w:val="001F17E3"/>
    <w:pPr>
      <w:jc w:val="both"/>
    </w:pPr>
    <w:rPr>
      <w:rFonts w:ascii="Verdana" w:eastAsia="Times New Roman" w:hAnsi="Verdana" w:cs="Verdana"/>
      <w:sz w:val="20"/>
      <w:szCs w:val="20"/>
      <w:lang w:val="en-US"/>
    </w:rPr>
  </w:style>
  <w:style w:type="paragraph" w:customStyle="1" w:styleId="xl38">
    <w:name w:val="xl38"/>
    <w:basedOn w:val="a9"/>
    <w:uiPriority w:val="99"/>
    <w:rsid w:val="001F17E3"/>
    <w:pPr>
      <w:spacing w:before="100" w:beforeAutospacing="1" w:after="100" w:afterAutospacing="1"/>
      <w:jc w:val="center"/>
    </w:pPr>
    <w:rPr>
      <w:rFonts w:eastAsia="Times New Roman" w:cs="Times New Roman"/>
      <w:b/>
      <w:bCs/>
      <w:sz w:val="28"/>
      <w:szCs w:val="28"/>
    </w:rPr>
  </w:style>
  <w:style w:type="paragraph" w:customStyle="1" w:styleId="DefinitionList">
    <w:name w:val="Definition List"/>
    <w:basedOn w:val="a9"/>
    <w:next w:val="DefinitionTerm"/>
    <w:rsid w:val="001F17E3"/>
    <w:pPr>
      <w:ind w:left="360"/>
      <w:jc w:val="both"/>
    </w:pPr>
    <w:rPr>
      <w:rFonts w:eastAsia="Times New Roman" w:cs="Times New Roman"/>
      <w:szCs w:val="24"/>
      <w:lang w:val="uk-UA"/>
    </w:rPr>
  </w:style>
  <w:style w:type="paragraph" w:customStyle="1" w:styleId="DefinitionTerm">
    <w:name w:val="Definition Term"/>
    <w:basedOn w:val="a9"/>
    <w:next w:val="a9"/>
    <w:semiHidden/>
    <w:rsid w:val="001F17E3"/>
    <w:pPr>
      <w:jc w:val="both"/>
    </w:pPr>
    <w:rPr>
      <w:rFonts w:eastAsia="Times New Roman" w:cs="Times New Roman"/>
      <w:szCs w:val="20"/>
      <w:lang w:val="uk-UA"/>
    </w:rPr>
  </w:style>
  <w:style w:type="paragraph" w:customStyle="1" w:styleId="artx">
    <w:name w:val="artx"/>
    <w:basedOn w:val="a9"/>
    <w:rsid w:val="001F17E3"/>
    <w:pPr>
      <w:spacing w:before="100" w:beforeAutospacing="1" w:after="100" w:afterAutospacing="1"/>
      <w:jc w:val="both"/>
    </w:pPr>
    <w:rPr>
      <w:rFonts w:eastAsia="Times New Roman" w:cs="Times New Roman"/>
      <w:szCs w:val="24"/>
      <w:lang w:val="uk-UA"/>
    </w:rPr>
  </w:style>
  <w:style w:type="character" w:customStyle="1" w:styleId="t7">
    <w:name w:val="t7"/>
    <w:rsid w:val="001F17E3"/>
  </w:style>
  <w:style w:type="paragraph" w:customStyle="1" w:styleId="font5">
    <w:name w:val="font5"/>
    <w:basedOn w:val="a9"/>
    <w:rsid w:val="001F17E3"/>
    <w:pPr>
      <w:spacing w:before="100" w:beforeAutospacing="1" w:after="100" w:afterAutospacing="1"/>
      <w:jc w:val="both"/>
    </w:pPr>
    <w:rPr>
      <w:rFonts w:ascii="Times New Roman CYR" w:eastAsia="Times New Roman" w:hAnsi="Times New Roman CYR" w:cs="Times New Roman"/>
      <w:sz w:val="28"/>
      <w:szCs w:val="28"/>
    </w:rPr>
  </w:style>
  <w:style w:type="paragraph" w:customStyle="1" w:styleId="font6">
    <w:name w:val="font6"/>
    <w:basedOn w:val="a9"/>
    <w:rsid w:val="001F17E3"/>
    <w:pPr>
      <w:spacing w:before="100" w:beforeAutospacing="1" w:after="100" w:afterAutospacing="1"/>
      <w:jc w:val="both"/>
    </w:pPr>
    <w:rPr>
      <w:rFonts w:ascii="Tahoma" w:eastAsia="Times New Roman" w:hAnsi="Tahoma" w:cs="Tahoma"/>
      <w:color w:val="000000"/>
      <w:sz w:val="14"/>
      <w:szCs w:val="14"/>
    </w:rPr>
  </w:style>
  <w:style w:type="paragraph" w:customStyle="1" w:styleId="font7">
    <w:name w:val="font7"/>
    <w:basedOn w:val="a9"/>
    <w:rsid w:val="001F17E3"/>
    <w:pPr>
      <w:spacing w:before="100" w:beforeAutospacing="1" w:after="100" w:afterAutospacing="1"/>
      <w:jc w:val="both"/>
    </w:pPr>
    <w:rPr>
      <w:rFonts w:ascii="Tahoma" w:eastAsia="Times New Roman" w:hAnsi="Tahoma" w:cs="Tahoma"/>
      <w:b/>
      <w:bCs/>
      <w:color w:val="000000"/>
      <w:sz w:val="28"/>
      <w:szCs w:val="28"/>
    </w:rPr>
  </w:style>
  <w:style w:type="paragraph" w:customStyle="1" w:styleId="font8">
    <w:name w:val="font8"/>
    <w:basedOn w:val="a9"/>
    <w:rsid w:val="001F17E3"/>
    <w:pPr>
      <w:spacing w:before="100" w:beforeAutospacing="1" w:after="100" w:afterAutospacing="1"/>
      <w:jc w:val="both"/>
    </w:pPr>
    <w:rPr>
      <w:rFonts w:ascii="Tahoma" w:eastAsia="Times New Roman" w:hAnsi="Tahoma" w:cs="Tahoma"/>
      <w:b/>
      <w:bCs/>
      <w:color w:val="FF0000"/>
      <w:sz w:val="28"/>
      <w:szCs w:val="28"/>
    </w:rPr>
  </w:style>
  <w:style w:type="paragraph" w:customStyle="1" w:styleId="xl37">
    <w:name w:val="xl37"/>
    <w:basedOn w:val="a9"/>
    <w:uiPriority w:val="99"/>
    <w:rsid w:val="001F17E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18"/>
      <w:szCs w:val="18"/>
    </w:rPr>
  </w:style>
  <w:style w:type="paragraph" w:customStyle="1" w:styleId="xl39">
    <w:name w:val="xl39"/>
    <w:basedOn w:val="a9"/>
    <w:uiPriority w:val="99"/>
    <w:rsid w:val="001F17E3"/>
    <w:pPr>
      <w:pBdr>
        <w:top w:val="single" w:sz="4" w:space="0" w:color="auto"/>
        <w:left w:val="single" w:sz="4" w:space="0" w:color="auto"/>
        <w:bottom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0">
    <w:name w:val="xl40"/>
    <w:basedOn w:val="a9"/>
    <w:uiPriority w:val="99"/>
    <w:rsid w:val="001F17E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1">
    <w:name w:val="xl41"/>
    <w:basedOn w:val="a9"/>
    <w:uiPriority w:val="99"/>
    <w:rsid w:val="001F17E3"/>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2">
    <w:name w:val="xl42"/>
    <w:basedOn w:val="a9"/>
    <w:uiPriority w:val="99"/>
    <w:rsid w:val="001F17E3"/>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3">
    <w:name w:val="xl43"/>
    <w:basedOn w:val="a9"/>
    <w:uiPriority w:val="99"/>
    <w:rsid w:val="001F17E3"/>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eastAsia="Times New Roman" w:cs="Times New Roman"/>
      <w:szCs w:val="24"/>
    </w:rPr>
  </w:style>
  <w:style w:type="paragraph" w:customStyle="1" w:styleId="xl44">
    <w:name w:val="xl44"/>
    <w:basedOn w:val="a9"/>
    <w:uiPriority w:val="99"/>
    <w:rsid w:val="001F17E3"/>
    <w:pPr>
      <w:pBdr>
        <w:top w:val="single" w:sz="4" w:space="0" w:color="auto"/>
        <w:lef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5">
    <w:name w:val="xl45"/>
    <w:basedOn w:val="a9"/>
    <w:uiPriority w:val="99"/>
    <w:rsid w:val="001F17E3"/>
    <w:pPr>
      <w:pBdr>
        <w:top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6">
    <w:name w:val="xl46"/>
    <w:basedOn w:val="a9"/>
    <w:uiPriority w:val="99"/>
    <w:rsid w:val="001F17E3"/>
    <w:pPr>
      <w:pBdr>
        <w:top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7">
    <w:name w:val="xl47"/>
    <w:basedOn w:val="a9"/>
    <w:uiPriority w:val="99"/>
    <w:rsid w:val="001F17E3"/>
    <w:pPr>
      <w:pBdr>
        <w:top w:val="single" w:sz="4" w:space="0" w:color="auto"/>
        <w:left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8">
    <w:name w:val="xl48"/>
    <w:basedOn w:val="a9"/>
    <w:uiPriority w:val="99"/>
    <w:rsid w:val="001F17E3"/>
    <w:pPr>
      <w:pBdr>
        <w:top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9">
    <w:name w:val="xl49"/>
    <w:basedOn w:val="a9"/>
    <w:uiPriority w:val="99"/>
    <w:rsid w:val="001F17E3"/>
    <w:pP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50">
    <w:name w:val="xl50"/>
    <w:basedOn w:val="a9"/>
    <w:uiPriority w:val="99"/>
    <w:rsid w:val="001F17E3"/>
    <w:pPr>
      <w:pBdr>
        <w:bottom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51">
    <w:name w:val="xl51"/>
    <w:basedOn w:val="a9"/>
    <w:uiPriority w:val="99"/>
    <w:rsid w:val="001F17E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2">
    <w:name w:val="xl52"/>
    <w:basedOn w:val="a9"/>
    <w:uiPriority w:val="99"/>
    <w:rsid w:val="001F17E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3">
    <w:name w:val="xl53"/>
    <w:basedOn w:val="a9"/>
    <w:uiPriority w:val="99"/>
    <w:rsid w:val="001F17E3"/>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4">
    <w:name w:val="xl54"/>
    <w:basedOn w:val="a9"/>
    <w:uiPriority w:val="99"/>
    <w:rsid w:val="001F17E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5">
    <w:name w:val="xl55"/>
    <w:basedOn w:val="a9"/>
    <w:uiPriority w:val="99"/>
    <w:rsid w:val="001F17E3"/>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6">
    <w:name w:val="xl56"/>
    <w:basedOn w:val="a9"/>
    <w:uiPriority w:val="99"/>
    <w:rsid w:val="001F17E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7">
    <w:name w:val="xl57"/>
    <w:basedOn w:val="a9"/>
    <w:uiPriority w:val="99"/>
    <w:rsid w:val="001F17E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58">
    <w:name w:val="xl58"/>
    <w:basedOn w:val="a9"/>
    <w:uiPriority w:val="99"/>
    <w:rsid w:val="001F17E3"/>
    <w:pPr>
      <w:pBdr>
        <w:top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59">
    <w:name w:val="xl59"/>
    <w:basedOn w:val="a9"/>
    <w:uiPriority w:val="99"/>
    <w:rsid w:val="001F17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rPr>
  </w:style>
  <w:style w:type="paragraph" w:customStyle="1" w:styleId="xl60">
    <w:name w:val="xl60"/>
    <w:basedOn w:val="a9"/>
    <w:uiPriority w:val="99"/>
    <w:rsid w:val="001F17E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61">
    <w:name w:val="xl61"/>
    <w:basedOn w:val="a9"/>
    <w:uiPriority w:val="99"/>
    <w:rsid w:val="001F17E3"/>
    <w:pPr>
      <w:pBdr>
        <w:top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rFonts w:ascii="Times New Roman CYR" w:eastAsia="Times New Roman" w:hAnsi="Times New Roman CYR" w:cs="Times New Roman"/>
      <w:color w:val="FF0000"/>
      <w:szCs w:val="24"/>
    </w:rPr>
  </w:style>
  <w:style w:type="paragraph" w:customStyle="1" w:styleId="xl62">
    <w:name w:val="xl62"/>
    <w:basedOn w:val="a9"/>
    <w:uiPriority w:val="99"/>
    <w:rsid w:val="001F17E3"/>
    <w:pPr>
      <w:pBdr>
        <w:top w:val="single" w:sz="4" w:space="0" w:color="auto"/>
        <w:lef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63">
    <w:name w:val="xl63"/>
    <w:basedOn w:val="a9"/>
    <w:rsid w:val="001F17E3"/>
    <w:pPr>
      <w:pBdr>
        <w:lef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64">
    <w:name w:val="xl64"/>
    <w:basedOn w:val="a9"/>
    <w:rsid w:val="001F17E3"/>
    <w:pPr>
      <w:pBdr>
        <w:left w:val="single" w:sz="4" w:space="0" w:color="auto"/>
        <w:bottom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89">
    <w:name w:val="xl89"/>
    <w:basedOn w:val="a9"/>
    <w:rsid w:val="001F17E3"/>
    <w:pPr>
      <w:pBdr>
        <w:top w:val="single" w:sz="8" w:space="0" w:color="auto"/>
        <w:left w:val="single" w:sz="8" w:space="0" w:color="auto"/>
        <w:bottom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90">
    <w:name w:val="xl90"/>
    <w:basedOn w:val="a9"/>
    <w:rsid w:val="001F17E3"/>
    <w:pPr>
      <w:pBdr>
        <w:top w:val="single" w:sz="8" w:space="0" w:color="auto"/>
        <w:bottom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91">
    <w:name w:val="xl91"/>
    <w:basedOn w:val="a9"/>
    <w:rsid w:val="001F17E3"/>
    <w:pPr>
      <w:pBdr>
        <w:top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style33">
    <w:name w:val="style33"/>
    <w:basedOn w:val="a9"/>
    <w:rsid w:val="001F17E3"/>
    <w:pPr>
      <w:spacing w:before="100" w:beforeAutospacing="1" w:after="100" w:afterAutospacing="1"/>
      <w:jc w:val="both"/>
    </w:pPr>
    <w:rPr>
      <w:rFonts w:eastAsia="Times New Roman" w:cs="Times New Roman"/>
      <w:szCs w:val="24"/>
      <w:lang w:val="uk-UA"/>
    </w:rPr>
  </w:style>
  <w:style w:type="paragraph" w:customStyle="1" w:styleId="afffffffffff2">
    <w:name w:val="Готовый"/>
    <w:basedOn w:val="a9"/>
    <w:rsid w:val="001F17E3"/>
    <w:pPr>
      <w:tabs>
        <w:tab w:val="left" w:pos="0"/>
        <w:tab w:val="left" w:pos="959"/>
        <w:tab w:val="left" w:pos="1918"/>
        <w:tab w:val="left" w:pos="2877"/>
        <w:tab w:val="left" w:pos="3836"/>
        <w:tab w:val="left" w:pos="4795"/>
        <w:tab w:val="left" w:pos="5754"/>
        <w:tab w:val="left" w:pos="6713"/>
        <w:tab w:val="left" w:pos="7672"/>
        <w:tab w:val="left" w:pos="8631"/>
        <w:tab w:val="left" w:pos="9590"/>
      </w:tabs>
      <w:jc w:val="both"/>
    </w:pPr>
    <w:rPr>
      <w:rFonts w:ascii="Courier New" w:eastAsia="Times New Roman" w:hAnsi="Courier New" w:cs="Courier New"/>
      <w:sz w:val="20"/>
      <w:szCs w:val="20"/>
    </w:rPr>
  </w:style>
  <w:style w:type="paragraph" w:customStyle="1" w:styleId="3ff8">
    <w:name w:val="заголовок 3"/>
    <w:basedOn w:val="a9"/>
    <w:next w:val="a9"/>
    <w:rsid w:val="001F17E3"/>
    <w:pPr>
      <w:keepNext/>
      <w:autoSpaceDE w:val="0"/>
      <w:autoSpaceDN w:val="0"/>
      <w:jc w:val="both"/>
    </w:pPr>
    <w:rPr>
      <w:rFonts w:eastAsia="Times New Roman" w:cs="Times New Roman"/>
      <w:b/>
      <w:bCs/>
      <w:szCs w:val="24"/>
    </w:rPr>
  </w:style>
  <w:style w:type="paragraph" w:customStyle="1" w:styleId="11f6">
    <w:name w:val="заголовок 11"/>
    <w:basedOn w:val="a9"/>
    <w:next w:val="a9"/>
    <w:rsid w:val="001F17E3"/>
    <w:pPr>
      <w:keepNext/>
      <w:widowControl w:val="0"/>
      <w:ind w:hanging="108"/>
      <w:jc w:val="both"/>
    </w:pPr>
    <w:rPr>
      <w:rFonts w:eastAsia="Times New Roman" w:cs="Times New Roman"/>
      <w:b/>
      <w:bCs/>
      <w:color w:val="000000"/>
      <w:szCs w:val="24"/>
    </w:rPr>
  </w:style>
  <w:style w:type="character" w:customStyle="1" w:styleId="FontStyle11">
    <w:name w:val="Font Style11"/>
    <w:rsid w:val="001F17E3"/>
    <w:rPr>
      <w:rFonts w:ascii="Times New Roman" w:hAnsi="Times New Roman" w:cs="Times New Roman"/>
      <w:b/>
      <w:bCs/>
      <w:sz w:val="26"/>
      <w:szCs w:val="26"/>
    </w:rPr>
  </w:style>
  <w:style w:type="character" w:customStyle="1" w:styleId="FontStyle13">
    <w:name w:val="Font Style13"/>
    <w:rsid w:val="001F17E3"/>
    <w:rPr>
      <w:rFonts w:ascii="Times New Roman" w:hAnsi="Times New Roman" w:cs="Times New Roman"/>
      <w:sz w:val="26"/>
      <w:szCs w:val="26"/>
    </w:rPr>
  </w:style>
  <w:style w:type="character" w:customStyle="1" w:styleId="FontStyle16">
    <w:name w:val="Font Style16"/>
    <w:rsid w:val="001F17E3"/>
    <w:rPr>
      <w:rFonts w:ascii="Times New Roman" w:hAnsi="Times New Roman" w:cs="Times New Roman"/>
      <w:sz w:val="22"/>
      <w:szCs w:val="22"/>
    </w:rPr>
  </w:style>
  <w:style w:type="paragraph" w:customStyle="1" w:styleId="Just">
    <w:name w:val="Just"/>
    <w:rsid w:val="001F17E3"/>
    <w:pPr>
      <w:spacing w:before="40" w:after="40" w:line="240" w:lineRule="auto"/>
      <w:ind w:firstLine="568"/>
      <w:jc w:val="both"/>
    </w:pPr>
    <w:rPr>
      <w:rFonts w:ascii="Times New Roman" w:eastAsia="Times New Roman" w:hAnsi="Times New Roman" w:cs="Times New Roman"/>
      <w:sz w:val="24"/>
      <w:lang w:eastAsia="ru-RU"/>
    </w:rPr>
  </w:style>
  <w:style w:type="paragraph" w:customStyle="1" w:styleId="6e">
    <w:name w:val="заголовок 6"/>
    <w:basedOn w:val="a9"/>
    <w:next w:val="a9"/>
    <w:rsid w:val="001F17E3"/>
    <w:pPr>
      <w:keepNext/>
      <w:widowControl w:val="0"/>
      <w:jc w:val="both"/>
    </w:pPr>
    <w:rPr>
      <w:rFonts w:eastAsia="Times New Roman" w:cs="Times New Roman"/>
      <w:b/>
      <w:bCs/>
      <w:color w:val="000000"/>
      <w:szCs w:val="24"/>
      <w:lang w:val="uk-UA"/>
    </w:rPr>
  </w:style>
  <w:style w:type="character" w:customStyle="1" w:styleId="h10">
    <w:name w:val="h1"/>
    <w:rsid w:val="001F17E3"/>
  </w:style>
  <w:style w:type="paragraph" w:customStyle="1" w:styleId="afffffffffff3">
    <w:name w:val="Îáû÷íûé"/>
    <w:rsid w:val="001F17E3"/>
    <w:pPr>
      <w:spacing w:after="0" w:line="240" w:lineRule="auto"/>
      <w:ind w:firstLine="851"/>
      <w:jc w:val="center"/>
    </w:pPr>
    <w:rPr>
      <w:rFonts w:ascii="Times New Roman" w:eastAsia="Times New Roman" w:hAnsi="Times New Roman" w:cs="Times New Roman"/>
      <w:lang w:eastAsia="ru-RU"/>
    </w:rPr>
  </w:style>
  <w:style w:type="character" w:customStyle="1" w:styleId="afffffffffff4">
    <w:name w:val="Печатная машинка"/>
    <w:rsid w:val="001F17E3"/>
    <w:rPr>
      <w:rFonts w:ascii="Courier New" w:hAnsi="Courier New"/>
      <w:sz w:val="20"/>
    </w:rPr>
  </w:style>
  <w:style w:type="paragraph" w:customStyle="1" w:styleId="2fffc">
    <w:name w:val="заголовок 2"/>
    <w:basedOn w:val="a9"/>
    <w:next w:val="a9"/>
    <w:rsid w:val="001F17E3"/>
    <w:pPr>
      <w:keepNext/>
      <w:autoSpaceDE w:val="0"/>
      <w:autoSpaceDN w:val="0"/>
      <w:ind w:left="113" w:right="113"/>
      <w:jc w:val="center"/>
    </w:pPr>
    <w:rPr>
      <w:rFonts w:eastAsia="Times New Roman" w:cs="Times New Roman"/>
      <w:b/>
      <w:bCs/>
      <w:szCs w:val="24"/>
      <w:lang w:val="en-US"/>
    </w:rPr>
  </w:style>
  <w:style w:type="character" w:customStyle="1" w:styleId="afffffffffff5">
    <w:name w:val="Основной шрифт"/>
    <w:rsid w:val="001F17E3"/>
  </w:style>
  <w:style w:type="character" w:customStyle="1" w:styleId="afffffffffff6">
    <w:name w:val="номер страницы"/>
    <w:rsid w:val="001F17E3"/>
  </w:style>
  <w:style w:type="paragraph" w:customStyle="1" w:styleId="Style1">
    <w:name w:val="Style1"/>
    <w:basedOn w:val="a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4">
    <w:name w:val="Style4"/>
    <w:basedOn w:val="a9"/>
    <w:rsid w:val="001F17E3"/>
    <w:pPr>
      <w:widowControl w:val="0"/>
      <w:autoSpaceDE w:val="0"/>
      <w:autoSpaceDN w:val="0"/>
      <w:adjustRightInd w:val="0"/>
      <w:spacing w:line="283" w:lineRule="exact"/>
      <w:ind w:firstLine="72"/>
      <w:jc w:val="both"/>
    </w:pPr>
    <w:rPr>
      <w:rFonts w:ascii="Arial Narrow" w:eastAsia="Times New Roman" w:hAnsi="Arial Narrow" w:cs="Times New Roman"/>
      <w:szCs w:val="24"/>
    </w:rPr>
  </w:style>
  <w:style w:type="paragraph" w:customStyle="1" w:styleId="Style5">
    <w:name w:val="Style5"/>
    <w:basedOn w:val="a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0">
    <w:name w:val="Style10"/>
    <w:basedOn w:val="a9"/>
    <w:rsid w:val="001F17E3"/>
    <w:pPr>
      <w:widowControl w:val="0"/>
      <w:autoSpaceDE w:val="0"/>
      <w:autoSpaceDN w:val="0"/>
      <w:adjustRightInd w:val="0"/>
      <w:spacing w:line="101" w:lineRule="exact"/>
      <w:jc w:val="center"/>
    </w:pPr>
    <w:rPr>
      <w:rFonts w:ascii="Arial Narrow" w:eastAsia="Times New Roman" w:hAnsi="Arial Narrow" w:cs="Times New Roman"/>
      <w:szCs w:val="24"/>
    </w:rPr>
  </w:style>
  <w:style w:type="paragraph" w:customStyle="1" w:styleId="Style11">
    <w:name w:val="Style11"/>
    <w:basedOn w:val="a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2">
    <w:name w:val="Style12"/>
    <w:basedOn w:val="a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3">
    <w:name w:val="Style13"/>
    <w:basedOn w:val="a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4">
    <w:name w:val="Style14"/>
    <w:basedOn w:val="a9"/>
    <w:rsid w:val="001F17E3"/>
    <w:pPr>
      <w:widowControl w:val="0"/>
      <w:autoSpaceDE w:val="0"/>
      <w:autoSpaceDN w:val="0"/>
      <w:adjustRightInd w:val="0"/>
      <w:spacing w:line="254" w:lineRule="exact"/>
      <w:jc w:val="center"/>
    </w:pPr>
    <w:rPr>
      <w:rFonts w:ascii="Arial Narrow" w:eastAsia="Times New Roman" w:hAnsi="Arial Narrow" w:cs="Times New Roman"/>
      <w:szCs w:val="24"/>
    </w:rPr>
  </w:style>
  <w:style w:type="paragraph" w:customStyle="1" w:styleId="Style15">
    <w:name w:val="Style15"/>
    <w:basedOn w:val="a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6">
    <w:name w:val="Style16"/>
    <w:basedOn w:val="a9"/>
    <w:rsid w:val="001F17E3"/>
    <w:pPr>
      <w:widowControl w:val="0"/>
      <w:autoSpaceDE w:val="0"/>
      <w:autoSpaceDN w:val="0"/>
      <w:adjustRightInd w:val="0"/>
      <w:jc w:val="both"/>
    </w:pPr>
    <w:rPr>
      <w:rFonts w:ascii="Arial Narrow" w:eastAsia="Times New Roman" w:hAnsi="Arial Narrow" w:cs="Times New Roman"/>
      <w:szCs w:val="24"/>
    </w:rPr>
  </w:style>
  <w:style w:type="character" w:customStyle="1" w:styleId="FontStyle18">
    <w:name w:val="Font Style18"/>
    <w:rsid w:val="001F17E3"/>
    <w:rPr>
      <w:rFonts w:ascii="Times New Roman" w:hAnsi="Times New Roman" w:cs="Times New Roman"/>
      <w:i/>
      <w:iCs/>
      <w:sz w:val="30"/>
      <w:szCs w:val="30"/>
    </w:rPr>
  </w:style>
  <w:style w:type="character" w:customStyle="1" w:styleId="FontStyle19">
    <w:name w:val="Font Style19"/>
    <w:rsid w:val="001F17E3"/>
    <w:rPr>
      <w:rFonts w:ascii="Arial Narrow" w:hAnsi="Arial Narrow" w:cs="Arial Narrow"/>
      <w:i/>
      <w:iCs/>
      <w:sz w:val="42"/>
      <w:szCs w:val="42"/>
    </w:rPr>
  </w:style>
  <w:style w:type="character" w:customStyle="1" w:styleId="FontStyle20">
    <w:name w:val="Font Style20"/>
    <w:rsid w:val="001F17E3"/>
    <w:rPr>
      <w:rFonts w:ascii="Times New Roman" w:hAnsi="Times New Roman" w:cs="Times New Roman"/>
      <w:sz w:val="22"/>
      <w:szCs w:val="22"/>
    </w:rPr>
  </w:style>
  <w:style w:type="character" w:customStyle="1" w:styleId="FontStyle21">
    <w:name w:val="Font Style21"/>
    <w:rsid w:val="001F17E3"/>
    <w:rPr>
      <w:rFonts w:ascii="Times New Roman" w:hAnsi="Times New Roman" w:cs="Times New Roman"/>
      <w:spacing w:val="10"/>
      <w:sz w:val="20"/>
      <w:szCs w:val="20"/>
    </w:rPr>
  </w:style>
  <w:style w:type="character" w:customStyle="1" w:styleId="FontStyle23">
    <w:name w:val="Font Style23"/>
    <w:rsid w:val="001F17E3"/>
    <w:rPr>
      <w:rFonts w:ascii="Arial Narrow" w:hAnsi="Arial Narrow" w:cs="Arial Narrow"/>
      <w:i/>
      <w:iCs/>
      <w:sz w:val="16"/>
      <w:szCs w:val="16"/>
    </w:rPr>
  </w:style>
  <w:style w:type="character" w:customStyle="1" w:styleId="FontStyle24">
    <w:name w:val="Font Style24"/>
    <w:rsid w:val="001F17E3"/>
    <w:rPr>
      <w:rFonts w:ascii="Times New Roman" w:hAnsi="Times New Roman" w:cs="Times New Roman"/>
      <w:b/>
      <w:bCs/>
      <w:sz w:val="8"/>
      <w:szCs w:val="8"/>
    </w:rPr>
  </w:style>
  <w:style w:type="character" w:customStyle="1" w:styleId="FontStyle25">
    <w:name w:val="Font Style25"/>
    <w:rsid w:val="001F17E3"/>
    <w:rPr>
      <w:rFonts w:ascii="Times New Roman" w:hAnsi="Times New Roman" w:cs="Times New Roman"/>
      <w:sz w:val="22"/>
      <w:szCs w:val="22"/>
    </w:rPr>
  </w:style>
  <w:style w:type="character" w:customStyle="1" w:styleId="FontStyle27">
    <w:name w:val="Font Style27"/>
    <w:rsid w:val="001F17E3"/>
    <w:rPr>
      <w:rFonts w:ascii="Times New Roman" w:hAnsi="Times New Roman" w:cs="Times New Roman"/>
      <w:b/>
      <w:bCs/>
      <w:sz w:val="10"/>
      <w:szCs w:val="10"/>
    </w:rPr>
  </w:style>
  <w:style w:type="character" w:customStyle="1" w:styleId="FontStyle28">
    <w:name w:val="Font Style28"/>
    <w:rsid w:val="001F17E3"/>
    <w:rPr>
      <w:rFonts w:ascii="Arial Black" w:hAnsi="Arial Black" w:cs="Arial Black"/>
      <w:sz w:val="8"/>
      <w:szCs w:val="8"/>
    </w:rPr>
  </w:style>
  <w:style w:type="character" w:customStyle="1" w:styleId="FontStyle29">
    <w:name w:val="Font Style29"/>
    <w:rsid w:val="001F17E3"/>
    <w:rPr>
      <w:rFonts w:ascii="Times New Roman" w:hAnsi="Times New Roman" w:cs="Times New Roman"/>
      <w:b/>
      <w:bCs/>
      <w:sz w:val="10"/>
      <w:szCs w:val="10"/>
    </w:rPr>
  </w:style>
  <w:style w:type="character" w:customStyle="1" w:styleId="FontStyle14">
    <w:name w:val="Font Style14"/>
    <w:rsid w:val="001F17E3"/>
    <w:rPr>
      <w:rFonts w:ascii="Times New Roman" w:hAnsi="Times New Roman" w:cs="Times New Roman"/>
      <w:spacing w:val="10"/>
      <w:sz w:val="20"/>
      <w:szCs w:val="20"/>
    </w:rPr>
  </w:style>
  <w:style w:type="character" w:customStyle="1" w:styleId="FontStyle15">
    <w:name w:val="Font Style15"/>
    <w:rsid w:val="001F17E3"/>
    <w:rPr>
      <w:rFonts w:ascii="Times New Roman" w:hAnsi="Times New Roman" w:cs="Times New Roman"/>
      <w:b/>
      <w:bCs/>
      <w:spacing w:val="10"/>
      <w:sz w:val="24"/>
      <w:szCs w:val="24"/>
    </w:rPr>
  </w:style>
  <w:style w:type="character" w:customStyle="1" w:styleId="FontStyle17">
    <w:name w:val="Font Style17"/>
    <w:rsid w:val="001F17E3"/>
    <w:rPr>
      <w:rFonts w:ascii="Times New Roman" w:hAnsi="Times New Roman" w:cs="Times New Roman"/>
      <w:b/>
      <w:bCs/>
      <w:sz w:val="8"/>
      <w:szCs w:val="8"/>
    </w:rPr>
  </w:style>
  <w:style w:type="paragraph" w:customStyle="1" w:styleId="txt1">
    <w:name w:val="txt1"/>
    <w:basedOn w:val="a9"/>
    <w:rsid w:val="001F17E3"/>
    <w:pPr>
      <w:spacing w:before="100" w:beforeAutospacing="1" w:after="100" w:afterAutospacing="1"/>
      <w:jc w:val="both"/>
    </w:pPr>
    <w:rPr>
      <w:rFonts w:eastAsia="Times New Roman" w:cs="Times New Roman"/>
      <w:szCs w:val="24"/>
    </w:rPr>
  </w:style>
  <w:style w:type="paragraph" w:customStyle="1" w:styleId="afffffffffff7">
    <w:name w:val="Нормальний текст"/>
    <w:basedOn w:val="a9"/>
    <w:rsid w:val="001F17E3"/>
    <w:pPr>
      <w:spacing w:before="120"/>
      <w:ind w:firstLine="567"/>
      <w:jc w:val="both"/>
    </w:pPr>
    <w:rPr>
      <w:rFonts w:ascii="Antiqua" w:eastAsia="Times New Roman" w:hAnsi="Antiqua" w:cs="Times New Roman"/>
      <w:sz w:val="26"/>
      <w:szCs w:val="20"/>
      <w:lang w:val="uk-UA"/>
    </w:rPr>
  </w:style>
  <w:style w:type="paragraph" w:customStyle="1" w:styleId="afffffffffff8">
    <w:name w:val="Шапка документу"/>
    <w:basedOn w:val="a9"/>
    <w:rsid w:val="001F17E3"/>
    <w:pPr>
      <w:keepNext/>
      <w:keepLines/>
      <w:spacing w:after="240"/>
      <w:ind w:left="4536"/>
      <w:jc w:val="center"/>
    </w:pPr>
    <w:rPr>
      <w:rFonts w:ascii="Antiqua" w:eastAsia="Times New Roman" w:hAnsi="Antiqua" w:cs="Times New Roman"/>
      <w:sz w:val="26"/>
      <w:szCs w:val="20"/>
      <w:lang w:val="uk-UA"/>
    </w:rPr>
  </w:style>
  <w:style w:type="paragraph" w:customStyle="1" w:styleId="afffffffffff9">
    <w:name w:val="Назва документа"/>
    <w:basedOn w:val="a9"/>
    <w:next w:val="afffffffffff7"/>
    <w:rsid w:val="001F17E3"/>
    <w:pPr>
      <w:keepNext/>
      <w:keepLines/>
      <w:spacing w:before="240" w:after="240"/>
      <w:jc w:val="center"/>
    </w:pPr>
    <w:rPr>
      <w:rFonts w:ascii="Antiqua" w:eastAsia="Times New Roman" w:hAnsi="Antiqua" w:cs="Times New Roman"/>
      <w:b/>
      <w:sz w:val="26"/>
      <w:szCs w:val="20"/>
      <w:lang w:val="uk-UA"/>
    </w:rPr>
  </w:style>
  <w:style w:type="paragraph" w:customStyle="1" w:styleId="afffffffffffa">
    <w:name w:val="Установа"/>
    <w:basedOn w:val="a9"/>
    <w:rsid w:val="001F17E3"/>
    <w:pPr>
      <w:keepNext/>
      <w:keepLines/>
      <w:spacing w:before="120"/>
      <w:jc w:val="center"/>
    </w:pPr>
    <w:rPr>
      <w:rFonts w:ascii="Antiqua" w:eastAsia="Times New Roman" w:hAnsi="Antiqua" w:cs="Times New Roman"/>
      <w:b/>
      <w:sz w:val="40"/>
      <w:szCs w:val="20"/>
      <w:lang w:val="uk-UA"/>
    </w:rPr>
  </w:style>
  <w:style w:type="paragraph" w:customStyle="1" w:styleId="ParagraphStyle">
    <w:name w:val="Paragraph Style"/>
    <w:rsid w:val="001F17E3"/>
    <w:pPr>
      <w:autoSpaceDE w:val="0"/>
      <w:autoSpaceDN w:val="0"/>
      <w:adjustRightInd w:val="0"/>
      <w:spacing w:after="0" w:line="240" w:lineRule="auto"/>
      <w:ind w:firstLine="851"/>
      <w:jc w:val="center"/>
    </w:pPr>
    <w:rPr>
      <w:rFonts w:ascii="Courier New" w:eastAsia="Times New Roman" w:hAnsi="Courier New" w:cs="Times New Roman"/>
      <w:sz w:val="24"/>
      <w:szCs w:val="24"/>
      <w:lang w:eastAsia="ru-RU"/>
    </w:rPr>
  </w:style>
  <w:style w:type="character" w:customStyle="1" w:styleId="FontStyle">
    <w:name w:val="Font Style"/>
    <w:rsid w:val="001F17E3"/>
    <w:rPr>
      <w:rFonts w:ascii="Courier New" w:hAnsi="Courier New" w:cs="Courier New" w:hint="default"/>
      <w:color w:val="000000"/>
      <w:sz w:val="20"/>
      <w:szCs w:val="20"/>
    </w:rPr>
  </w:style>
  <w:style w:type="character" w:customStyle="1" w:styleId="FontStyle34">
    <w:name w:val="Font Style34"/>
    <w:rsid w:val="001F17E3"/>
    <w:rPr>
      <w:rFonts w:ascii="Times New Roman" w:hAnsi="Times New Roman" w:cs="Times New Roman"/>
      <w:sz w:val="28"/>
      <w:szCs w:val="28"/>
    </w:rPr>
  </w:style>
  <w:style w:type="character" w:customStyle="1" w:styleId="rvts9">
    <w:name w:val="rvts9"/>
    <w:rsid w:val="001F17E3"/>
    <w:rPr>
      <w:rFonts w:ascii="Times New Roman" w:hAnsi="Times New Roman" w:cs="Times New Roman" w:hint="default"/>
      <w:b/>
      <w:bCs/>
      <w:i w:val="0"/>
      <w:iCs w:val="0"/>
      <w:strike w:val="0"/>
      <w:dstrike w:val="0"/>
      <w:color w:val="000000"/>
      <w:sz w:val="24"/>
      <w:szCs w:val="24"/>
      <w:u w:val="none"/>
      <w:effect w:val="none"/>
    </w:rPr>
  </w:style>
  <w:style w:type="character" w:customStyle="1" w:styleId="st42">
    <w:name w:val="st42"/>
    <w:rsid w:val="001F17E3"/>
    <w:rPr>
      <w:rFonts w:ascii="Times New Roman" w:hAnsi="Times New Roman"/>
      <w:color w:val="000000"/>
    </w:rPr>
  </w:style>
  <w:style w:type="character" w:customStyle="1" w:styleId="fwb">
    <w:name w:val="fwb"/>
    <w:rsid w:val="001F17E3"/>
  </w:style>
  <w:style w:type="character" w:customStyle="1" w:styleId="-1pt">
    <w:name w:val="Основной текст + Интервал -1 pt"/>
    <w:rsid w:val="001F17E3"/>
    <w:rPr>
      <w:rFonts w:ascii="Times New Roman" w:eastAsia="Times New Roman" w:hAnsi="Times New Roman" w:cs="Times New Roman"/>
      <w:b w:val="0"/>
      <w:bCs w:val="0"/>
      <w:i w:val="0"/>
      <w:iCs w:val="0"/>
      <w:smallCaps w:val="0"/>
      <w:strike w:val="0"/>
      <w:color w:val="000000"/>
      <w:spacing w:val="-30"/>
      <w:w w:val="100"/>
      <w:position w:val="0"/>
      <w:sz w:val="19"/>
      <w:szCs w:val="19"/>
      <w:u w:val="none"/>
      <w:shd w:val="clear" w:color="auto" w:fill="FFFFFF"/>
      <w:lang w:val="uk-UA"/>
    </w:rPr>
  </w:style>
  <w:style w:type="paragraph" w:customStyle="1" w:styleId="5f">
    <w:name w:val="Основной текст5"/>
    <w:basedOn w:val="a9"/>
    <w:rsid w:val="001F17E3"/>
    <w:pPr>
      <w:widowControl w:val="0"/>
      <w:shd w:val="clear" w:color="auto" w:fill="FFFFFF"/>
      <w:spacing w:line="215" w:lineRule="exact"/>
      <w:ind w:hanging="680"/>
      <w:jc w:val="both"/>
    </w:pPr>
    <w:rPr>
      <w:rFonts w:ascii="Calibri" w:eastAsia="Times New Roman" w:hAnsi="Calibri" w:cs="Times New Roman"/>
      <w:sz w:val="19"/>
      <w:szCs w:val="19"/>
      <w:shd w:val="clear" w:color="auto" w:fill="FFFFFF"/>
      <w:lang w:eastAsia="ru-RU"/>
    </w:rPr>
  </w:style>
  <w:style w:type="paragraph" w:styleId="afffffffffffb">
    <w:name w:val="Signature"/>
    <w:basedOn w:val="a9"/>
    <w:link w:val="afffffffffffc"/>
    <w:rsid w:val="001F17E3"/>
    <w:pPr>
      <w:tabs>
        <w:tab w:val="right" w:pos="9356"/>
      </w:tabs>
      <w:spacing w:after="240"/>
      <w:jc w:val="both"/>
    </w:pPr>
    <w:rPr>
      <w:rFonts w:eastAsia="Times New Roman" w:cs="Times New Roman"/>
      <w:sz w:val="28"/>
      <w:szCs w:val="20"/>
    </w:rPr>
  </w:style>
  <w:style w:type="character" w:customStyle="1" w:styleId="afffffffffffc">
    <w:name w:val="Подпись Знак"/>
    <w:basedOn w:val="ab"/>
    <w:link w:val="afffffffffffb"/>
    <w:rsid w:val="001F17E3"/>
    <w:rPr>
      <w:rFonts w:ascii="Times New Roman" w:eastAsia="Times New Roman" w:hAnsi="Times New Roman" w:cs="Times New Roman"/>
      <w:sz w:val="28"/>
      <w:szCs w:val="20"/>
    </w:rPr>
  </w:style>
  <w:style w:type="paragraph" w:customStyle="1" w:styleId="1ffff2">
    <w:name w:val="Знак Знак Знак Знак Знак Знак Знак Знак Знак Знак Знак1 Знак"/>
    <w:basedOn w:val="a9"/>
    <w:rsid w:val="001F17E3"/>
    <w:pPr>
      <w:jc w:val="both"/>
    </w:pPr>
    <w:rPr>
      <w:rFonts w:ascii="Verdana" w:eastAsia="Times New Roman" w:hAnsi="Verdana" w:cs="Verdana"/>
      <w:sz w:val="20"/>
      <w:szCs w:val="20"/>
      <w:lang w:val="en-US"/>
    </w:rPr>
  </w:style>
  <w:style w:type="numbering" w:customStyle="1" w:styleId="193">
    <w:name w:val="Нет списка19"/>
    <w:next w:val="ad"/>
    <w:uiPriority w:val="99"/>
    <w:semiHidden/>
    <w:unhideWhenUsed/>
    <w:rsid w:val="001F17E3"/>
  </w:style>
  <w:style w:type="numbering" w:customStyle="1" w:styleId="1170">
    <w:name w:val="Нет списка117"/>
    <w:next w:val="ad"/>
    <w:semiHidden/>
    <w:rsid w:val="001F17E3"/>
  </w:style>
  <w:style w:type="numbering" w:customStyle="1" w:styleId="202">
    <w:name w:val="Нет списка20"/>
    <w:next w:val="ad"/>
    <w:uiPriority w:val="99"/>
    <w:semiHidden/>
    <w:unhideWhenUsed/>
    <w:rsid w:val="001F17E3"/>
  </w:style>
  <w:style w:type="table" w:customStyle="1" w:styleId="1143">
    <w:name w:val="Сетка таблицы1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b">
    <w:name w:val="Сетка таблицы28"/>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Сетка таблицы115"/>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3">
    <w:name w:val="Сетка таблицы29"/>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15">
    <w:name w:val="Основной текст 211"/>
    <w:basedOn w:val="a9"/>
    <w:rsid w:val="001F17E3"/>
    <w:pPr>
      <w:overflowPunct w:val="0"/>
      <w:autoSpaceDE w:val="0"/>
      <w:autoSpaceDN w:val="0"/>
      <w:adjustRightInd w:val="0"/>
      <w:ind w:firstLine="709"/>
      <w:textAlignment w:val="baseline"/>
    </w:pPr>
    <w:rPr>
      <w:rFonts w:ascii="Arial" w:eastAsia="Times New Roman" w:hAnsi="Arial" w:cs="Times New Roman"/>
      <w:sz w:val="26"/>
      <w:szCs w:val="24"/>
    </w:rPr>
  </w:style>
  <w:style w:type="table" w:customStyle="1" w:styleId="2116">
    <w:name w:val="Сетка таблицы2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Сетка таблицы3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Сетка таблицы123"/>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Сетка таблицы313"/>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Сетка таблицы4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Сетка таблицы63"/>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15">
    <w:name w:val="Основной текст 311"/>
    <w:basedOn w:val="a9"/>
    <w:rsid w:val="001F17E3"/>
    <w:pPr>
      <w:ind w:firstLine="720"/>
    </w:pPr>
    <w:rPr>
      <w:rFonts w:eastAsia="Times New Roman" w:cs="Times New Roman"/>
      <w:szCs w:val="24"/>
    </w:rPr>
  </w:style>
  <w:style w:type="paragraph" w:customStyle="1" w:styleId="2117">
    <w:name w:val="Основной текст с отступом 211"/>
    <w:basedOn w:val="a9"/>
    <w:rsid w:val="001F17E3"/>
    <w:pPr>
      <w:ind w:firstLine="720"/>
    </w:pPr>
    <w:rPr>
      <w:rFonts w:ascii="Times New Roman CYR" w:eastAsia="Times New Roman" w:hAnsi="Times New Roman CYR" w:cs="Times New Roman"/>
      <w:szCs w:val="24"/>
    </w:rPr>
  </w:style>
  <w:style w:type="paragraph" w:customStyle="1" w:styleId="11f7">
    <w:name w:val="Основной текст11"/>
    <w:basedOn w:val="a9"/>
    <w:rsid w:val="001F17E3"/>
    <w:pPr>
      <w:spacing w:before="60" w:after="60"/>
      <w:ind w:firstLine="567"/>
    </w:pPr>
    <w:rPr>
      <w:rFonts w:ascii="Arial" w:eastAsia="Times New Roman" w:hAnsi="Arial" w:cs="Times New Roman"/>
      <w:sz w:val="22"/>
      <w:szCs w:val="24"/>
      <w:lang w:val="en-US"/>
    </w:rPr>
  </w:style>
  <w:style w:type="paragraph" w:customStyle="1" w:styleId="11f8">
    <w:name w:val="Знак Знак1 Знак1"/>
    <w:basedOn w:val="a9"/>
    <w:rsid w:val="001F17E3"/>
    <w:pPr>
      <w:spacing w:after="60"/>
      <w:ind w:firstLine="709"/>
    </w:pPr>
    <w:rPr>
      <w:rFonts w:ascii="Arial" w:eastAsia="Times New Roman" w:hAnsi="Arial" w:cs="Times New Roman"/>
      <w:bCs/>
      <w:szCs w:val="24"/>
    </w:rPr>
  </w:style>
  <w:style w:type="paragraph" w:customStyle="1" w:styleId="11f9">
    <w:name w:val="Название11"/>
    <w:basedOn w:val="11c"/>
    <w:rsid w:val="001F17E3"/>
    <w:pPr>
      <w:snapToGrid/>
      <w:ind w:firstLine="851"/>
      <w:jc w:val="center"/>
    </w:pPr>
    <w:rPr>
      <w:rFonts w:ascii="Times New Roman" w:hAnsi="Times New Roman"/>
      <w:sz w:val="28"/>
    </w:rPr>
  </w:style>
  <w:style w:type="character" w:customStyle="1" w:styleId="1116">
    <w:name w:val="Знак Знак111"/>
    <w:rsid w:val="001F17E3"/>
    <w:rPr>
      <w:rFonts w:ascii="Times New Roman" w:eastAsia="Times New Roman" w:hAnsi="Times New Roman" w:cs="Times New Roman"/>
      <w:sz w:val="24"/>
      <w:szCs w:val="20"/>
      <w:lang w:eastAsia="ru-RU"/>
    </w:rPr>
  </w:style>
  <w:style w:type="paragraph" w:customStyle="1" w:styleId="11fa">
    <w:name w:val="Абзац списка11"/>
    <w:basedOn w:val="a9"/>
    <w:rsid w:val="001F17E3"/>
    <w:pPr>
      <w:spacing w:after="200" w:line="276" w:lineRule="auto"/>
      <w:ind w:left="720" w:firstLine="851"/>
      <w:contextualSpacing/>
    </w:pPr>
    <w:rPr>
      <w:rFonts w:eastAsia="Times New Roman" w:cs="Times New Roman"/>
      <w:sz w:val="22"/>
      <w:szCs w:val="24"/>
    </w:rPr>
  </w:style>
  <w:style w:type="paragraph" w:customStyle="1" w:styleId="31d">
    <w:name w:val="Знак3 Знак Знак Знак1"/>
    <w:basedOn w:val="a9"/>
    <w:rsid w:val="001F17E3"/>
    <w:pPr>
      <w:spacing w:after="60"/>
      <w:ind w:firstLine="709"/>
    </w:pPr>
    <w:rPr>
      <w:rFonts w:ascii="Arial" w:eastAsia="Times New Roman" w:hAnsi="Arial" w:cs="Times New Roman"/>
      <w:bCs/>
      <w:szCs w:val="24"/>
    </w:rPr>
  </w:style>
  <w:style w:type="character" w:customStyle="1" w:styleId="811">
    <w:name w:val="Знак Знак81"/>
    <w:rsid w:val="001F17E3"/>
    <w:rPr>
      <w:rFonts w:cs="Arial"/>
      <w:b/>
      <w:bCs/>
      <w:caps/>
      <w:kern w:val="32"/>
      <w:sz w:val="28"/>
      <w:szCs w:val="32"/>
      <w:lang w:val="ru-RU" w:eastAsia="ru-RU" w:bidi="ar-SA"/>
    </w:rPr>
  </w:style>
  <w:style w:type="character" w:customStyle="1" w:styleId="713">
    <w:name w:val="Знак Знак71"/>
    <w:rsid w:val="001F17E3"/>
    <w:rPr>
      <w:rFonts w:cs="Arial"/>
      <w:b/>
      <w:bCs/>
      <w:sz w:val="24"/>
      <w:szCs w:val="24"/>
      <w:lang w:val="ru-RU" w:eastAsia="ru-RU" w:bidi="ar-SA"/>
    </w:rPr>
  </w:style>
  <w:style w:type="numbering" w:customStyle="1" w:styleId="SymbolSymbol5">
    <w:name w:val="Стиль маркированный Symbol (Symbol) подчеркивание5"/>
    <w:basedOn w:val="ad"/>
    <w:rsid w:val="001F17E3"/>
  </w:style>
  <w:style w:type="numbering" w:customStyle="1" w:styleId="5f0">
    <w:name w:val="Стиль нумерованный5"/>
    <w:basedOn w:val="ad"/>
    <w:rsid w:val="001F17E3"/>
  </w:style>
  <w:style w:type="numbering" w:customStyle="1" w:styleId="12pt5">
    <w:name w:val="Стиль маркированный 12 pt5"/>
    <w:basedOn w:val="ad"/>
    <w:rsid w:val="001F17E3"/>
  </w:style>
  <w:style w:type="numbering" w:customStyle="1" w:styleId="5f1">
    <w:name w:val="Стиль маркированный5"/>
    <w:basedOn w:val="ad"/>
    <w:rsid w:val="001F17E3"/>
  </w:style>
  <w:style w:type="table" w:customStyle="1" w:styleId="2231">
    <w:name w:val="Сетка таблицы22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2">
    <w:name w:val="Стиль маркированный Symbol (Symbol) подчеркивание12"/>
    <w:basedOn w:val="ad"/>
    <w:rsid w:val="001F17E3"/>
  </w:style>
  <w:style w:type="numbering" w:customStyle="1" w:styleId="12f3">
    <w:name w:val="Стиль нумерованный12"/>
    <w:basedOn w:val="ad"/>
    <w:rsid w:val="001F17E3"/>
  </w:style>
  <w:style w:type="numbering" w:customStyle="1" w:styleId="12pt13">
    <w:name w:val="Стиль маркированный 12 pt13"/>
    <w:basedOn w:val="ad"/>
    <w:rsid w:val="001F17E3"/>
  </w:style>
  <w:style w:type="numbering" w:customStyle="1" w:styleId="12f4">
    <w:name w:val="Стиль маркированный12"/>
    <w:basedOn w:val="ad"/>
    <w:rsid w:val="001F17E3"/>
  </w:style>
  <w:style w:type="numbering" w:customStyle="1" w:styleId="SymbolSymbol21">
    <w:name w:val="Стиль маркированный Symbol (Symbol) подчеркивание21"/>
    <w:basedOn w:val="ad"/>
    <w:rsid w:val="001F17E3"/>
  </w:style>
  <w:style w:type="numbering" w:customStyle="1" w:styleId="21f3">
    <w:name w:val="Стиль нумерованный21"/>
    <w:basedOn w:val="ad"/>
    <w:rsid w:val="001F17E3"/>
  </w:style>
  <w:style w:type="numbering" w:customStyle="1" w:styleId="12pt21">
    <w:name w:val="Стиль маркированный 12 pt21"/>
    <w:basedOn w:val="ad"/>
    <w:rsid w:val="001F17E3"/>
  </w:style>
  <w:style w:type="numbering" w:customStyle="1" w:styleId="21f4">
    <w:name w:val="Стиль маркированный21"/>
    <w:basedOn w:val="ad"/>
    <w:rsid w:val="001F17E3"/>
  </w:style>
  <w:style w:type="table" w:customStyle="1" w:styleId="5110">
    <w:name w:val="Сетка таблицы5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0">
    <w:name w:val="Сетка таблицы8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
    <w:name w:val="Сетка таблицы13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Сетка таблицы14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Сетка таблицы15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2">
    <w:name w:val="Стиль маркированный 12 pt112"/>
    <w:basedOn w:val="ad"/>
    <w:rsid w:val="001F17E3"/>
  </w:style>
  <w:style w:type="table" w:customStyle="1" w:styleId="1720">
    <w:name w:val="Сетка таблицы17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c">
    <w:name w:val="Нет списка27"/>
    <w:next w:val="ad"/>
    <w:uiPriority w:val="99"/>
    <w:semiHidden/>
    <w:unhideWhenUsed/>
    <w:rsid w:val="001F17E3"/>
  </w:style>
  <w:style w:type="table" w:customStyle="1" w:styleId="1161">
    <w:name w:val="Сетка таблицы116"/>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1">
    <w:name w:val="Сетка таблицы30"/>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1">
    <w:name w:val="Сетка таблицы117"/>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
    <w:name w:val="Сетка таблицы210"/>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5">
    <w:name w:val="Сетка таблицы2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Сетка таблицы3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Сетка таблицы124"/>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Сетка таблицы314"/>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
    <w:name w:val="Сетка таблицы4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
    <w:name w:val="Сетка таблицы54"/>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6">
    <w:name w:val="Стиль маркированный Symbol (Symbol) подчеркивание6"/>
    <w:basedOn w:val="ad"/>
    <w:rsid w:val="001F17E3"/>
  </w:style>
  <w:style w:type="numbering" w:customStyle="1" w:styleId="6f">
    <w:name w:val="Стиль нумерованный6"/>
    <w:basedOn w:val="ad"/>
    <w:rsid w:val="001F17E3"/>
  </w:style>
  <w:style w:type="numbering" w:customStyle="1" w:styleId="12pt6">
    <w:name w:val="Стиль маркированный 12 pt6"/>
    <w:basedOn w:val="ad"/>
    <w:rsid w:val="001F17E3"/>
  </w:style>
  <w:style w:type="numbering" w:customStyle="1" w:styleId="6f0">
    <w:name w:val="Стиль маркированный6"/>
    <w:basedOn w:val="ad"/>
    <w:rsid w:val="001F17E3"/>
  </w:style>
  <w:style w:type="table" w:customStyle="1" w:styleId="2241">
    <w:name w:val="Сетка таблицы22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3">
    <w:name w:val="Стиль маркированный Symbol (Symbol) подчеркивание13"/>
    <w:basedOn w:val="ad"/>
    <w:rsid w:val="001F17E3"/>
  </w:style>
  <w:style w:type="numbering" w:customStyle="1" w:styleId="13e">
    <w:name w:val="Стиль нумерованный13"/>
    <w:basedOn w:val="ad"/>
    <w:rsid w:val="001F17E3"/>
  </w:style>
  <w:style w:type="numbering" w:customStyle="1" w:styleId="12pt14">
    <w:name w:val="Стиль маркированный 12 pt14"/>
    <w:basedOn w:val="ad"/>
    <w:rsid w:val="001F17E3"/>
  </w:style>
  <w:style w:type="numbering" w:customStyle="1" w:styleId="13f">
    <w:name w:val="Стиль маркированный13"/>
    <w:basedOn w:val="ad"/>
    <w:rsid w:val="001F17E3"/>
  </w:style>
  <w:style w:type="numbering" w:customStyle="1" w:styleId="SymbolSymbol22">
    <w:name w:val="Стиль маркированный Symbol (Symbol) подчеркивание22"/>
    <w:basedOn w:val="ad"/>
    <w:rsid w:val="001F17E3"/>
  </w:style>
  <w:style w:type="numbering" w:customStyle="1" w:styleId="22e">
    <w:name w:val="Стиль нумерованный22"/>
    <w:basedOn w:val="ad"/>
    <w:rsid w:val="001F17E3"/>
  </w:style>
  <w:style w:type="numbering" w:customStyle="1" w:styleId="12pt22">
    <w:name w:val="Стиль маркированный 12 pt22"/>
    <w:basedOn w:val="ad"/>
    <w:rsid w:val="001F17E3"/>
  </w:style>
  <w:style w:type="numbering" w:customStyle="1" w:styleId="22f">
    <w:name w:val="Стиль маркированный22"/>
    <w:basedOn w:val="ad"/>
    <w:rsid w:val="001F17E3"/>
  </w:style>
  <w:style w:type="table" w:customStyle="1" w:styleId="5120">
    <w:name w:val="Сетка таблицы5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0">
    <w:name w:val="Сетка таблицы10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
    <w:name w:val="Сетка таблицы13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0">
    <w:name w:val="Сетка таблицы14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0">
    <w:name w:val="Сетка таблицы15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Сетка таблицы16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3">
    <w:name w:val="Стиль маркированный 12 pt113"/>
    <w:basedOn w:val="ad"/>
    <w:rsid w:val="001F17E3"/>
  </w:style>
  <w:style w:type="table" w:customStyle="1" w:styleId="1730">
    <w:name w:val="Сетка таблицы17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11">
    <w:name w:val="Стиль маркированный Symbol (Symbol) подчеркивание111"/>
    <w:basedOn w:val="ad"/>
    <w:rsid w:val="001F17E3"/>
  </w:style>
  <w:style w:type="numbering" w:customStyle="1" w:styleId="28c">
    <w:name w:val="Нет списка28"/>
    <w:next w:val="ad"/>
    <w:uiPriority w:val="99"/>
    <w:semiHidden/>
    <w:unhideWhenUsed/>
    <w:rsid w:val="001F17E3"/>
  </w:style>
  <w:style w:type="table" w:customStyle="1" w:styleId="1180">
    <w:name w:val="Сетка таблицы118"/>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
    <w:name w:val="Сетка таблицы36"/>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0">
    <w:name w:val="Сетка таблицы119"/>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Сетка таблицы213"/>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
    <w:name w:val="Сетка таблицы214"/>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1">
    <w:name w:val="Сетка таблицы125"/>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
    <w:name w:val="Сетка таблицы315"/>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Сетка таблицы4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
    <w:name w:val="Сетка таблицы55"/>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0">
    <w:name w:val="Сетка таблицы65"/>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0">
    <w:name w:val="Сетка таблицы75"/>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7">
    <w:name w:val="Стиль маркированный Symbol (Symbol) подчеркивание7"/>
    <w:basedOn w:val="ad"/>
    <w:rsid w:val="001F17E3"/>
  </w:style>
  <w:style w:type="numbering" w:customStyle="1" w:styleId="7b">
    <w:name w:val="Стиль нумерованный7"/>
    <w:basedOn w:val="ad"/>
    <w:rsid w:val="001F17E3"/>
  </w:style>
  <w:style w:type="numbering" w:customStyle="1" w:styleId="12pt7">
    <w:name w:val="Стиль маркированный 12 pt7"/>
    <w:basedOn w:val="ad"/>
    <w:rsid w:val="001F17E3"/>
  </w:style>
  <w:style w:type="numbering" w:customStyle="1" w:styleId="7c">
    <w:name w:val="Стиль маркированный7"/>
    <w:basedOn w:val="ad"/>
    <w:rsid w:val="001F17E3"/>
  </w:style>
  <w:style w:type="table" w:customStyle="1" w:styleId="2251">
    <w:name w:val="Сетка таблицы22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4">
    <w:name w:val="Стиль маркированный Symbol (Symbol) подчеркивание14"/>
    <w:basedOn w:val="ad"/>
    <w:rsid w:val="001F17E3"/>
  </w:style>
  <w:style w:type="numbering" w:customStyle="1" w:styleId="14f0">
    <w:name w:val="Стиль нумерованный14"/>
    <w:basedOn w:val="ad"/>
    <w:rsid w:val="001F17E3"/>
  </w:style>
  <w:style w:type="numbering" w:customStyle="1" w:styleId="12pt15">
    <w:name w:val="Стиль маркированный 12 pt15"/>
    <w:basedOn w:val="ad"/>
    <w:rsid w:val="001F17E3"/>
  </w:style>
  <w:style w:type="numbering" w:customStyle="1" w:styleId="14f1">
    <w:name w:val="Стиль маркированный14"/>
    <w:basedOn w:val="ad"/>
    <w:rsid w:val="001F17E3"/>
  </w:style>
  <w:style w:type="numbering" w:customStyle="1" w:styleId="SymbolSymbol23">
    <w:name w:val="Стиль маркированный Symbol (Symbol) подчеркивание23"/>
    <w:basedOn w:val="ad"/>
    <w:rsid w:val="001F17E3"/>
  </w:style>
  <w:style w:type="numbering" w:customStyle="1" w:styleId="23e">
    <w:name w:val="Стиль нумерованный23"/>
    <w:basedOn w:val="ad"/>
    <w:rsid w:val="001F17E3"/>
  </w:style>
  <w:style w:type="numbering" w:customStyle="1" w:styleId="12pt23">
    <w:name w:val="Стиль маркированный 12 pt23"/>
    <w:basedOn w:val="ad"/>
    <w:rsid w:val="001F17E3"/>
  </w:style>
  <w:style w:type="numbering" w:customStyle="1" w:styleId="23f">
    <w:name w:val="Стиль маркированный23"/>
    <w:basedOn w:val="ad"/>
    <w:rsid w:val="001F17E3"/>
  </w:style>
  <w:style w:type="table" w:customStyle="1" w:styleId="5131">
    <w:name w:val="Сетка таблицы5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Сетка таблицы6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0">
    <w:name w:val="Сетка таблицы7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8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0">
    <w:name w:val="Сетка таблицы9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0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1">
    <w:name w:val="Сетка таблицы13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Сетка таблицы14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0">
    <w:name w:val="Сетка таблицы15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Сетка таблицы16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4">
    <w:name w:val="Стиль маркированный 12 pt114"/>
    <w:basedOn w:val="ad"/>
    <w:rsid w:val="001F17E3"/>
  </w:style>
  <w:style w:type="table" w:customStyle="1" w:styleId="1740">
    <w:name w:val="Сетка таблицы17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3">
    <w:name w:val="Нет списка110"/>
    <w:next w:val="ad"/>
    <w:uiPriority w:val="99"/>
    <w:semiHidden/>
    <w:rsid w:val="001F17E3"/>
  </w:style>
  <w:style w:type="paragraph" w:customStyle="1" w:styleId="4fa">
    <w:name w:val="Обычный4"/>
    <w:rsid w:val="001F17E3"/>
    <w:pPr>
      <w:spacing w:after="0" w:line="240" w:lineRule="auto"/>
      <w:ind w:firstLine="851"/>
      <w:jc w:val="center"/>
    </w:pPr>
    <w:rPr>
      <w:rFonts w:ascii="Arial" w:eastAsia="Times New Roman" w:hAnsi="Arial" w:cs="Times New Roman"/>
      <w:snapToGrid w:val="0"/>
      <w:lang w:eastAsia="ru-RU"/>
    </w:rPr>
  </w:style>
  <w:style w:type="paragraph" w:customStyle="1" w:styleId="342">
    <w:name w:val="Основной текст 34"/>
    <w:basedOn w:val="a9"/>
    <w:rsid w:val="001F17E3"/>
    <w:pPr>
      <w:widowControl w:val="0"/>
      <w:ind w:firstLine="720"/>
      <w:jc w:val="both"/>
    </w:pPr>
    <w:rPr>
      <w:rFonts w:eastAsia="Times New Roman" w:cs="Times New Roman"/>
      <w:szCs w:val="24"/>
    </w:rPr>
  </w:style>
  <w:style w:type="paragraph" w:customStyle="1" w:styleId="24c">
    <w:name w:val="Основной текст 24"/>
    <w:basedOn w:val="a9"/>
    <w:rsid w:val="001F17E3"/>
    <w:pPr>
      <w:overflowPunct w:val="0"/>
      <w:autoSpaceDE w:val="0"/>
      <w:autoSpaceDN w:val="0"/>
      <w:adjustRightInd w:val="0"/>
      <w:ind w:firstLine="709"/>
      <w:jc w:val="both"/>
      <w:textAlignment w:val="baseline"/>
    </w:pPr>
    <w:rPr>
      <w:rFonts w:eastAsia="Times New Roman" w:cs="Times New Roman"/>
      <w:sz w:val="26"/>
      <w:szCs w:val="24"/>
    </w:rPr>
  </w:style>
  <w:style w:type="paragraph" w:customStyle="1" w:styleId="24d">
    <w:name w:val="Основной текст с отступом 24"/>
    <w:basedOn w:val="a9"/>
    <w:rsid w:val="001F17E3"/>
    <w:pPr>
      <w:ind w:firstLine="720"/>
      <w:jc w:val="both"/>
    </w:pPr>
    <w:rPr>
      <w:rFonts w:ascii="Times New Roman CYR" w:eastAsia="Times New Roman" w:hAnsi="Times New Roman CYR" w:cs="Times New Roman"/>
      <w:szCs w:val="20"/>
    </w:rPr>
  </w:style>
  <w:style w:type="table" w:customStyle="1" w:styleId="1810">
    <w:name w:val="Сетка таблицы18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
    <w:name w:val="Нет списка118"/>
    <w:next w:val="ad"/>
    <w:semiHidden/>
    <w:rsid w:val="001F17E3"/>
  </w:style>
  <w:style w:type="paragraph" w:customStyle="1" w:styleId="4fb">
    <w:name w:val="Название4"/>
    <w:basedOn w:val="4fa"/>
    <w:rsid w:val="001F17E3"/>
    <w:rPr>
      <w:rFonts w:ascii="Times New Roman" w:hAnsi="Times New Roman"/>
      <w:snapToGrid/>
      <w:sz w:val="28"/>
    </w:rPr>
  </w:style>
  <w:style w:type="numbering" w:customStyle="1" w:styleId="294">
    <w:name w:val="Нет списка29"/>
    <w:next w:val="ad"/>
    <w:semiHidden/>
    <w:unhideWhenUsed/>
    <w:rsid w:val="001F17E3"/>
  </w:style>
  <w:style w:type="numbering" w:customStyle="1" w:styleId="371">
    <w:name w:val="Нет списка37"/>
    <w:next w:val="ad"/>
    <w:semiHidden/>
    <w:rsid w:val="001F17E3"/>
  </w:style>
  <w:style w:type="paragraph" w:customStyle="1" w:styleId="4fc">
    <w:name w:val="Абзац списка4"/>
    <w:basedOn w:val="a9"/>
    <w:rsid w:val="001F17E3"/>
    <w:pPr>
      <w:spacing w:after="200" w:line="276" w:lineRule="auto"/>
      <w:ind w:left="720" w:firstLine="851"/>
      <w:contextualSpacing/>
    </w:pPr>
    <w:rPr>
      <w:rFonts w:ascii="Calibri" w:eastAsia="Times New Roman" w:hAnsi="Calibri" w:cs="Times New Roman"/>
      <w:sz w:val="22"/>
      <w:szCs w:val="24"/>
    </w:rPr>
  </w:style>
  <w:style w:type="numbering" w:customStyle="1" w:styleId="470">
    <w:name w:val="Нет списка47"/>
    <w:next w:val="ad"/>
    <w:semiHidden/>
    <w:rsid w:val="001F17E3"/>
  </w:style>
  <w:style w:type="table" w:customStyle="1" w:styleId="1910">
    <w:name w:val="Сетка таблицы19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0">
    <w:name w:val="Нет списка1116"/>
    <w:next w:val="ad"/>
    <w:semiHidden/>
    <w:rsid w:val="001F17E3"/>
  </w:style>
  <w:style w:type="table" w:customStyle="1" w:styleId="11112">
    <w:name w:val="Сетка таблицы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0">
    <w:name w:val="Нет списка11112"/>
    <w:next w:val="ad"/>
    <w:semiHidden/>
    <w:rsid w:val="001F17E3"/>
  </w:style>
  <w:style w:type="numbering" w:customStyle="1" w:styleId="2170">
    <w:name w:val="Нет списка217"/>
    <w:next w:val="ad"/>
    <w:semiHidden/>
    <w:unhideWhenUsed/>
    <w:rsid w:val="001F17E3"/>
  </w:style>
  <w:style w:type="numbering" w:customStyle="1" w:styleId="3170">
    <w:name w:val="Нет списка317"/>
    <w:next w:val="ad"/>
    <w:semiHidden/>
    <w:rsid w:val="001F17E3"/>
  </w:style>
  <w:style w:type="numbering" w:customStyle="1" w:styleId="415">
    <w:name w:val="Нет списка415"/>
    <w:next w:val="ad"/>
    <w:semiHidden/>
    <w:rsid w:val="001F17E3"/>
  </w:style>
  <w:style w:type="table" w:customStyle="1" w:styleId="231c">
    <w:name w:val="Сетка таблицы23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0">
    <w:name w:val="Нет списка126"/>
    <w:next w:val="ad"/>
    <w:semiHidden/>
    <w:rsid w:val="001F17E3"/>
  </w:style>
  <w:style w:type="numbering" w:customStyle="1" w:styleId="21150">
    <w:name w:val="Нет списка2115"/>
    <w:next w:val="ad"/>
    <w:semiHidden/>
    <w:unhideWhenUsed/>
    <w:rsid w:val="001F17E3"/>
  </w:style>
  <w:style w:type="numbering" w:customStyle="1" w:styleId="31150">
    <w:name w:val="Нет списка3115"/>
    <w:next w:val="ad"/>
    <w:semiHidden/>
    <w:rsid w:val="001F17E3"/>
  </w:style>
  <w:style w:type="table" w:customStyle="1" w:styleId="21112">
    <w:name w:val="Сетка таблицы2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0">
    <w:name w:val="Нет списка56"/>
    <w:next w:val="ad"/>
    <w:uiPriority w:val="99"/>
    <w:semiHidden/>
    <w:unhideWhenUsed/>
    <w:rsid w:val="001F17E3"/>
  </w:style>
  <w:style w:type="numbering" w:customStyle="1" w:styleId="651">
    <w:name w:val="Нет списка65"/>
    <w:next w:val="ad"/>
    <w:uiPriority w:val="99"/>
    <w:semiHidden/>
    <w:rsid w:val="001F17E3"/>
  </w:style>
  <w:style w:type="table" w:customStyle="1" w:styleId="3210">
    <w:name w:val="Сетка таблицы32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0">
    <w:name w:val="Нет списка136"/>
    <w:next w:val="ad"/>
    <w:semiHidden/>
    <w:rsid w:val="001F17E3"/>
  </w:style>
  <w:style w:type="table" w:customStyle="1" w:styleId="12110">
    <w:name w:val="Сетка таблицы12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
    <w:name w:val="Нет списка1125"/>
    <w:next w:val="ad"/>
    <w:semiHidden/>
    <w:rsid w:val="001F17E3"/>
  </w:style>
  <w:style w:type="numbering" w:customStyle="1" w:styleId="2260">
    <w:name w:val="Нет списка226"/>
    <w:next w:val="ad"/>
    <w:semiHidden/>
    <w:unhideWhenUsed/>
    <w:rsid w:val="001F17E3"/>
  </w:style>
  <w:style w:type="numbering" w:customStyle="1" w:styleId="326">
    <w:name w:val="Нет списка326"/>
    <w:next w:val="ad"/>
    <w:semiHidden/>
    <w:rsid w:val="001F17E3"/>
  </w:style>
  <w:style w:type="numbering" w:customStyle="1" w:styleId="4250">
    <w:name w:val="Нет списка425"/>
    <w:next w:val="ad"/>
    <w:semiHidden/>
    <w:rsid w:val="001F17E3"/>
  </w:style>
  <w:style w:type="numbering" w:customStyle="1" w:styleId="1215">
    <w:name w:val="Нет списка1215"/>
    <w:next w:val="ad"/>
    <w:semiHidden/>
    <w:rsid w:val="001F17E3"/>
  </w:style>
  <w:style w:type="numbering" w:customStyle="1" w:styleId="21250">
    <w:name w:val="Нет списка2125"/>
    <w:next w:val="ad"/>
    <w:semiHidden/>
    <w:unhideWhenUsed/>
    <w:rsid w:val="001F17E3"/>
  </w:style>
  <w:style w:type="numbering" w:customStyle="1" w:styleId="31250">
    <w:name w:val="Нет списка3125"/>
    <w:next w:val="ad"/>
    <w:semiHidden/>
    <w:rsid w:val="001F17E3"/>
  </w:style>
  <w:style w:type="numbering" w:customStyle="1" w:styleId="515">
    <w:name w:val="Нет списка515"/>
    <w:next w:val="ad"/>
    <w:uiPriority w:val="99"/>
    <w:semiHidden/>
    <w:rsid w:val="001F17E3"/>
  </w:style>
  <w:style w:type="table" w:customStyle="1" w:styleId="31112">
    <w:name w:val="Сетка таблицы3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0">
    <w:name w:val="Нет списка1315"/>
    <w:next w:val="ad"/>
    <w:semiHidden/>
    <w:rsid w:val="001F17E3"/>
  </w:style>
  <w:style w:type="numbering" w:customStyle="1" w:styleId="22150">
    <w:name w:val="Нет списка2215"/>
    <w:next w:val="ad"/>
    <w:semiHidden/>
    <w:unhideWhenUsed/>
    <w:rsid w:val="001F17E3"/>
  </w:style>
  <w:style w:type="numbering" w:customStyle="1" w:styleId="3215">
    <w:name w:val="Нет списка3215"/>
    <w:next w:val="ad"/>
    <w:semiHidden/>
    <w:rsid w:val="001F17E3"/>
  </w:style>
  <w:style w:type="table" w:customStyle="1" w:styleId="4110">
    <w:name w:val="Сетка таблицы4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
    <w:name w:val="Сетка таблицы52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0">
    <w:name w:val="Сетка таблицы62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
    <w:name w:val="Сетка таблицы72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2">
    <w:name w:val="Нет списка72"/>
    <w:next w:val="ad"/>
    <w:uiPriority w:val="99"/>
    <w:semiHidden/>
    <w:unhideWhenUsed/>
    <w:rsid w:val="001F17E3"/>
  </w:style>
  <w:style w:type="numbering" w:customStyle="1" w:styleId="1421">
    <w:name w:val="Нет списка142"/>
    <w:next w:val="ad"/>
    <w:uiPriority w:val="99"/>
    <w:semiHidden/>
    <w:rsid w:val="001F17E3"/>
  </w:style>
  <w:style w:type="numbering" w:customStyle="1" w:styleId="11320">
    <w:name w:val="Нет списка1132"/>
    <w:next w:val="ad"/>
    <w:semiHidden/>
    <w:rsid w:val="001F17E3"/>
  </w:style>
  <w:style w:type="numbering" w:customStyle="1" w:styleId="2328">
    <w:name w:val="Нет списка232"/>
    <w:next w:val="ad"/>
    <w:semiHidden/>
    <w:unhideWhenUsed/>
    <w:rsid w:val="001F17E3"/>
  </w:style>
  <w:style w:type="numbering" w:customStyle="1" w:styleId="3320">
    <w:name w:val="Нет списка332"/>
    <w:next w:val="ad"/>
    <w:semiHidden/>
    <w:rsid w:val="001F17E3"/>
  </w:style>
  <w:style w:type="numbering" w:customStyle="1" w:styleId="4320">
    <w:name w:val="Нет списка432"/>
    <w:next w:val="ad"/>
    <w:semiHidden/>
    <w:rsid w:val="001F17E3"/>
  </w:style>
  <w:style w:type="numbering" w:customStyle="1" w:styleId="1111111">
    <w:name w:val="Нет списка1111111"/>
    <w:next w:val="ad"/>
    <w:semiHidden/>
    <w:rsid w:val="001F17E3"/>
  </w:style>
  <w:style w:type="numbering" w:customStyle="1" w:styleId="11111111">
    <w:name w:val="Нет списка11111111"/>
    <w:next w:val="ad"/>
    <w:semiHidden/>
    <w:rsid w:val="001F17E3"/>
  </w:style>
  <w:style w:type="numbering" w:customStyle="1" w:styleId="21320">
    <w:name w:val="Нет списка2132"/>
    <w:next w:val="ad"/>
    <w:semiHidden/>
    <w:unhideWhenUsed/>
    <w:rsid w:val="001F17E3"/>
  </w:style>
  <w:style w:type="numbering" w:customStyle="1" w:styleId="31320">
    <w:name w:val="Нет списка3132"/>
    <w:next w:val="ad"/>
    <w:semiHidden/>
    <w:rsid w:val="001F17E3"/>
  </w:style>
  <w:style w:type="numbering" w:customStyle="1" w:styleId="41120">
    <w:name w:val="Нет списка4112"/>
    <w:next w:val="ad"/>
    <w:semiHidden/>
    <w:rsid w:val="001F17E3"/>
  </w:style>
  <w:style w:type="numbering" w:customStyle="1" w:styleId="12220">
    <w:name w:val="Нет списка1222"/>
    <w:next w:val="ad"/>
    <w:semiHidden/>
    <w:rsid w:val="001F17E3"/>
  </w:style>
  <w:style w:type="numbering" w:customStyle="1" w:styleId="211120">
    <w:name w:val="Нет списка21112"/>
    <w:next w:val="ad"/>
    <w:semiHidden/>
    <w:unhideWhenUsed/>
    <w:rsid w:val="001F17E3"/>
  </w:style>
  <w:style w:type="numbering" w:customStyle="1" w:styleId="311120">
    <w:name w:val="Нет списка31112"/>
    <w:next w:val="ad"/>
    <w:semiHidden/>
    <w:rsid w:val="001F17E3"/>
  </w:style>
  <w:style w:type="numbering" w:customStyle="1" w:styleId="5220">
    <w:name w:val="Нет списка522"/>
    <w:next w:val="ad"/>
    <w:uiPriority w:val="99"/>
    <w:semiHidden/>
    <w:unhideWhenUsed/>
    <w:rsid w:val="001F17E3"/>
  </w:style>
  <w:style w:type="numbering" w:customStyle="1" w:styleId="6121">
    <w:name w:val="Нет списка612"/>
    <w:next w:val="ad"/>
    <w:uiPriority w:val="99"/>
    <w:semiHidden/>
    <w:rsid w:val="001F17E3"/>
  </w:style>
  <w:style w:type="numbering" w:customStyle="1" w:styleId="13220">
    <w:name w:val="Нет списка1322"/>
    <w:next w:val="ad"/>
    <w:semiHidden/>
    <w:rsid w:val="001F17E3"/>
  </w:style>
  <w:style w:type="numbering" w:customStyle="1" w:styleId="11212">
    <w:name w:val="Нет списка11212"/>
    <w:next w:val="ad"/>
    <w:semiHidden/>
    <w:rsid w:val="001F17E3"/>
  </w:style>
  <w:style w:type="numbering" w:customStyle="1" w:styleId="22220">
    <w:name w:val="Нет списка2222"/>
    <w:next w:val="ad"/>
    <w:semiHidden/>
    <w:unhideWhenUsed/>
    <w:rsid w:val="001F17E3"/>
  </w:style>
  <w:style w:type="numbering" w:customStyle="1" w:styleId="3222">
    <w:name w:val="Нет списка3222"/>
    <w:next w:val="ad"/>
    <w:semiHidden/>
    <w:rsid w:val="001F17E3"/>
  </w:style>
  <w:style w:type="numbering" w:customStyle="1" w:styleId="4212">
    <w:name w:val="Нет списка4212"/>
    <w:next w:val="ad"/>
    <w:semiHidden/>
    <w:rsid w:val="001F17E3"/>
  </w:style>
  <w:style w:type="numbering" w:customStyle="1" w:styleId="12112">
    <w:name w:val="Нет списка12112"/>
    <w:next w:val="ad"/>
    <w:semiHidden/>
    <w:rsid w:val="001F17E3"/>
  </w:style>
  <w:style w:type="numbering" w:customStyle="1" w:styleId="21212">
    <w:name w:val="Нет списка21212"/>
    <w:next w:val="ad"/>
    <w:semiHidden/>
    <w:unhideWhenUsed/>
    <w:rsid w:val="001F17E3"/>
  </w:style>
  <w:style w:type="numbering" w:customStyle="1" w:styleId="31212">
    <w:name w:val="Нет списка31212"/>
    <w:next w:val="ad"/>
    <w:semiHidden/>
    <w:rsid w:val="001F17E3"/>
  </w:style>
  <w:style w:type="numbering" w:customStyle="1" w:styleId="5112">
    <w:name w:val="Нет списка5112"/>
    <w:next w:val="ad"/>
    <w:uiPriority w:val="99"/>
    <w:semiHidden/>
    <w:rsid w:val="001F17E3"/>
  </w:style>
  <w:style w:type="numbering" w:customStyle="1" w:styleId="13112">
    <w:name w:val="Нет списка13112"/>
    <w:next w:val="ad"/>
    <w:semiHidden/>
    <w:rsid w:val="001F17E3"/>
  </w:style>
  <w:style w:type="numbering" w:customStyle="1" w:styleId="22112">
    <w:name w:val="Нет списка22112"/>
    <w:next w:val="ad"/>
    <w:semiHidden/>
    <w:unhideWhenUsed/>
    <w:rsid w:val="001F17E3"/>
  </w:style>
  <w:style w:type="numbering" w:customStyle="1" w:styleId="32112">
    <w:name w:val="Нет списка32112"/>
    <w:next w:val="ad"/>
    <w:semiHidden/>
    <w:rsid w:val="001F17E3"/>
  </w:style>
  <w:style w:type="numbering" w:customStyle="1" w:styleId="SymbolSymbol31">
    <w:name w:val="Стиль маркированный Symbol (Symbol) подчеркивание31"/>
    <w:basedOn w:val="ad"/>
    <w:rsid w:val="001F17E3"/>
  </w:style>
  <w:style w:type="numbering" w:customStyle="1" w:styleId="31e">
    <w:name w:val="Стиль нумерованный31"/>
    <w:basedOn w:val="ad"/>
    <w:rsid w:val="001F17E3"/>
  </w:style>
  <w:style w:type="numbering" w:customStyle="1" w:styleId="12pt31">
    <w:name w:val="Стиль маркированный 12 pt31"/>
    <w:basedOn w:val="ad"/>
    <w:rsid w:val="001F17E3"/>
  </w:style>
  <w:style w:type="numbering" w:customStyle="1" w:styleId="31f">
    <w:name w:val="Стиль маркированный31"/>
    <w:basedOn w:val="ad"/>
    <w:rsid w:val="001F17E3"/>
  </w:style>
  <w:style w:type="table" w:customStyle="1" w:styleId="22113">
    <w:name w:val="Сетка таблицы2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0">
    <w:name w:val="Нет списка7111"/>
    <w:next w:val="ad"/>
    <w:uiPriority w:val="99"/>
    <w:semiHidden/>
    <w:rsid w:val="001F17E3"/>
  </w:style>
  <w:style w:type="numbering" w:customStyle="1" w:styleId="14111">
    <w:name w:val="Нет списка14111"/>
    <w:next w:val="ad"/>
    <w:semiHidden/>
    <w:rsid w:val="001F17E3"/>
  </w:style>
  <w:style w:type="numbering" w:customStyle="1" w:styleId="23111">
    <w:name w:val="Нет списка23111"/>
    <w:next w:val="ad"/>
    <w:semiHidden/>
    <w:unhideWhenUsed/>
    <w:rsid w:val="001F17E3"/>
  </w:style>
  <w:style w:type="numbering" w:customStyle="1" w:styleId="33111">
    <w:name w:val="Нет списка33111"/>
    <w:next w:val="ad"/>
    <w:semiHidden/>
    <w:rsid w:val="001F17E3"/>
  </w:style>
  <w:style w:type="numbering" w:customStyle="1" w:styleId="43111">
    <w:name w:val="Нет списка43111"/>
    <w:next w:val="ad"/>
    <w:semiHidden/>
    <w:rsid w:val="001F17E3"/>
  </w:style>
  <w:style w:type="numbering" w:customStyle="1" w:styleId="113111">
    <w:name w:val="Нет списка113111"/>
    <w:next w:val="ad"/>
    <w:semiHidden/>
    <w:rsid w:val="001F17E3"/>
  </w:style>
  <w:style w:type="numbering" w:customStyle="1" w:styleId="11121">
    <w:name w:val="Нет списка11121"/>
    <w:next w:val="ad"/>
    <w:semiHidden/>
    <w:rsid w:val="001F17E3"/>
  </w:style>
  <w:style w:type="numbering" w:customStyle="1" w:styleId="213111">
    <w:name w:val="Нет списка213111"/>
    <w:next w:val="ad"/>
    <w:semiHidden/>
    <w:unhideWhenUsed/>
    <w:rsid w:val="001F17E3"/>
  </w:style>
  <w:style w:type="numbering" w:customStyle="1" w:styleId="313111">
    <w:name w:val="Нет списка313111"/>
    <w:next w:val="ad"/>
    <w:semiHidden/>
    <w:rsid w:val="001F17E3"/>
  </w:style>
  <w:style w:type="numbering" w:customStyle="1" w:styleId="411111">
    <w:name w:val="Нет списка411111"/>
    <w:next w:val="ad"/>
    <w:semiHidden/>
    <w:rsid w:val="001F17E3"/>
  </w:style>
  <w:style w:type="numbering" w:customStyle="1" w:styleId="122111">
    <w:name w:val="Нет списка122111"/>
    <w:next w:val="ad"/>
    <w:semiHidden/>
    <w:rsid w:val="001F17E3"/>
  </w:style>
  <w:style w:type="numbering" w:customStyle="1" w:styleId="2111111">
    <w:name w:val="Нет списка2111111"/>
    <w:next w:val="ad"/>
    <w:semiHidden/>
    <w:unhideWhenUsed/>
    <w:rsid w:val="001F17E3"/>
  </w:style>
  <w:style w:type="numbering" w:customStyle="1" w:styleId="31111110">
    <w:name w:val="Нет списка3111111"/>
    <w:next w:val="ad"/>
    <w:semiHidden/>
    <w:rsid w:val="001F17E3"/>
  </w:style>
  <w:style w:type="numbering" w:customStyle="1" w:styleId="52111">
    <w:name w:val="Нет списка52111"/>
    <w:next w:val="ad"/>
    <w:uiPriority w:val="99"/>
    <w:semiHidden/>
    <w:unhideWhenUsed/>
    <w:rsid w:val="001F17E3"/>
  </w:style>
  <w:style w:type="numbering" w:customStyle="1" w:styleId="61111">
    <w:name w:val="Нет списка61111"/>
    <w:next w:val="ad"/>
    <w:uiPriority w:val="99"/>
    <w:semiHidden/>
    <w:rsid w:val="001F17E3"/>
  </w:style>
  <w:style w:type="numbering" w:customStyle="1" w:styleId="132111">
    <w:name w:val="Нет списка132111"/>
    <w:next w:val="ad"/>
    <w:semiHidden/>
    <w:rsid w:val="001F17E3"/>
  </w:style>
  <w:style w:type="numbering" w:customStyle="1" w:styleId="1121111">
    <w:name w:val="Нет списка1121111"/>
    <w:next w:val="ad"/>
    <w:semiHidden/>
    <w:rsid w:val="001F17E3"/>
  </w:style>
  <w:style w:type="numbering" w:customStyle="1" w:styleId="222111">
    <w:name w:val="Нет списка222111"/>
    <w:next w:val="ad"/>
    <w:semiHidden/>
    <w:unhideWhenUsed/>
    <w:rsid w:val="001F17E3"/>
  </w:style>
  <w:style w:type="numbering" w:customStyle="1" w:styleId="322111">
    <w:name w:val="Нет списка322111"/>
    <w:next w:val="ad"/>
    <w:semiHidden/>
    <w:rsid w:val="001F17E3"/>
  </w:style>
  <w:style w:type="numbering" w:customStyle="1" w:styleId="421111">
    <w:name w:val="Нет списка421111"/>
    <w:next w:val="ad"/>
    <w:semiHidden/>
    <w:rsid w:val="001F17E3"/>
  </w:style>
  <w:style w:type="numbering" w:customStyle="1" w:styleId="1211111">
    <w:name w:val="Нет списка1211111"/>
    <w:next w:val="ad"/>
    <w:semiHidden/>
    <w:rsid w:val="001F17E3"/>
  </w:style>
  <w:style w:type="numbering" w:customStyle="1" w:styleId="2121111">
    <w:name w:val="Нет списка2121111"/>
    <w:next w:val="ad"/>
    <w:semiHidden/>
    <w:unhideWhenUsed/>
    <w:rsid w:val="001F17E3"/>
  </w:style>
  <w:style w:type="numbering" w:customStyle="1" w:styleId="3121111">
    <w:name w:val="Нет списка3121111"/>
    <w:next w:val="ad"/>
    <w:semiHidden/>
    <w:rsid w:val="001F17E3"/>
  </w:style>
  <w:style w:type="numbering" w:customStyle="1" w:styleId="511111">
    <w:name w:val="Нет списка511111"/>
    <w:next w:val="ad"/>
    <w:uiPriority w:val="99"/>
    <w:semiHidden/>
    <w:rsid w:val="001F17E3"/>
  </w:style>
  <w:style w:type="numbering" w:customStyle="1" w:styleId="1311111">
    <w:name w:val="Нет списка1311111"/>
    <w:next w:val="ad"/>
    <w:semiHidden/>
    <w:rsid w:val="001F17E3"/>
  </w:style>
  <w:style w:type="numbering" w:customStyle="1" w:styleId="2211111">
    <w:name w:val="Нет списка2211111"/>
    <w:next w:val="ad"/>
    <w:semiHidden/>
    <w:unhideWhenUsed/>
    <w:rsid w:val="001F17E3"/>
  </w:style>
  <w:style w:type="numbering" w:customStyle="1" w:styleId="3211111">
    <w:name w:val="Нет списка3211111"/>
    <w:next w:val="ad"/>
    <w:semiHidden/>
    <w:rsid w:val="001F17E3"/>
  </w:style>
  <w:style w:type="numbering" w:customStyle="1" w:styleId="SymbolSymbol112">
    <w:name w:val="Стиль маркированный Symbol (Symbol) подчеркивание112"/>
    <w:basedOn w:val="ad"/>
    <w:rsid w:val="001F17E3"/>
  </w:style>
  <w:style w:type="numbering" w:customStyle="1" w:styleId="1117">
    <w:name w:val="Стиль нумерованный111"/>
    <w:basedOn w:val="ad"/>
    <w:rsid w:val="001F17E3"/>
  </w:style>
  <w:style w:type="numbering" w:customStyle="1" w:styleId="12pt121">
    <w:name w:val="Стиль маркированный 12 pt121"/>
    <w:basedOn w:val="ad"/>
    <w:rsid w:val="001F17E3"/>
  </w:style>
  <w:style w:type="numbering" w:customStyle="1" w:styleId="1118">
    <w:name w:val="Стиль маркированный111"/>
    <w:basedOn w:val="ad"/>
    <w:rsid w:val="001F17E3"/>
  </w:style>
  <w:style w:type="numbering" w:customStyle="1" w:styleId="812">
    <w:name w:val="Нет списка81"/>
    <w:next w:val="ad"/>
    <w:uiPriority w:val="99"/>
    <w:semiHidden/>
    <w:rsid w:val="001F17E3"/>
  </w:style>
  <w:style w:type="numbering" w:customStyle="1" w:styleId="1511">
    <w:name w:val="Нет списка151"/>
    <w:next w:val="ad"/>
    <w:semiHidden/>
    <w:rsid w:val="001F17E3"/>
  </w:style>
  <w:style w:type="numbering" w:customStyle="1" w:styleId="2411">
    <w:name w:val="Нет списка241"/>
    <w:next w:val="ad"/>
    <w:semiHidden/>
    <w:unhideWhenUsed/>
    <w:rsid w:val="001F17E3"/>
  </w:style>
  <w:style w:type="numbering" w:customStyle="1" w:styleId="3410">
    <w:name w:val="Нет списка341"/>
    <w:next w:val="ad"/>
    <w:semiHidden/>
    <w:rsid w:val="001F17E3"/>
  </w:style>
  <w:style w:type="numbering" w:customStyle="1" w:styleId="4410">
    <w:name w:val="Нет списка441"/>
    <w:next w:val="ad"/>
    <w:semiHidden/>
    <w:rsid w:val="001F17E3"/>
  </w:style>
  <w:style w:type="numbering" w:customStyle="1" w:styleId="11410">
    <w:name w:val="Нет списка1141"/>
    <w:next w:val="ad"/>
    <w:semiHidden/>
    <w:rsid w:val="001F17E3"/>
  </w:style>
  <w:style w:type="numbering" w:customStyle="1" w:styleId="111310">
    <w:name w:val="Нет списка11131"/>
    <w:next w:val="ad"/>
    <w:semiHidden/>
    <w:rsid w:val="001F17E3"/>
  </w:style>
  <w:style w:type="numbering" w:customStyle="1" w:styleId="21410">
    <w:name w:val="Нет списка2141"/>
    <w:next w:val="ad"/>
    <w:semiHidden/>
    <w:unhideWhenUsed/>
    <w:rsid w:val="001F17E3"/>
  </w:style>
  <w:style w:type="numbering" w:customStyle="1" w:styleId="31410">
    <w:name w:val="Нет списка3141"/>
    <w:next w:val="ad"/>
    <w:semiHidden/>
    <w:rsid w:val="001F17E3"/>
  </w:style>
  <w:style w:type="numbering" w:customStyle="1" w:styleId="4121">
    <w:name w:val="Нет списка4121"/>
    <w:next w:val="ad"/>
    <w:semiHidden/>
    <w:rsid w:val="001F17E3"/>
  </w:style>
  <w:style w:type="numbering" w:customStyle="1" w:styleId="12310">
    <w:name w:val="Нет списка1231"/>
    <w:next w:val="ad"/>
    <w:semiHidden/>
    <w:rsid w:val="001F17E3"/>
  </w:style>
  <w:style w:type="numbering" w:customStyle="1" w:styleId="21121">
    <w:name w:val="Нет списка21121"/>
    <w:next w:val="ad"/>
    <w:semiHidden/>
    <w:unhideWhenUsed/>
    <w:rsid w:val="001F17E3"/>
  </w:style>
  <w:style w:type="numbering" w:customStyle="1" w:styleId="31121">
    <w:name w:val="Нет списка31121"/>
    <w:next w:val="ad"/>
    <w:semiHidden/>
    <w:rsid w:val="001F17E3"/>
  </w:style>
  <w:style w:type="numbering" w:customStyle="1" w:styleId="5310">
    <w:name w:val="Нет списка531"/>
    <w:next w:val="ad"/>
    <w:uiPriority w:val="99"/>
    <w:semiHidden/>
    <w:unhideWhenUsed/>
    <w:rsid w:val="001F17E3"/>
  </w:style>
  <w:style w:type="numbering" w:customStyle="1" w:styleId="6211">
    <w:name w:val="Нет списка621"/>
    <w:next w:val="ad"/>
    <w:uiPriority w:val="99"/>
    <w:semiHidden/>
    <w:rsid w:val="001F17E3"/>
  </w:style>
  <w:style w:type="numbering" w:customStyle="1" w:styleId="13310">
    <w:name w:val="Нет списка1331"/>
    <w:next w:val="ad"/>
    <w:semiHidden/>
    <w:rsid w:val="001F17E3"/>
  </w:style>
  <w:style w:type="numbering" w:customStyle="1" w:styleId="11221">
    <w:name w:val="Нет списка11221"/>
    <w:next w:val="ad"/>
    <w:semiHidden/>
    <w:rsid w:val="001F17E3"/>
  </w:style>
  <w:style w:type="numbering" w:customStyle="1" w:styleId="22310">
    <w:name w:val="Нет списка2231"/>
    <w:next w:val="ad"/>
    <w:semiHidden/>
    <w:unhideWhenUsed/>
    <w:rsid w:val="001F17E3"/>
  </w:style>
  <w:style w:type="numbering" w:customStyle="1" w:styleId="3231">
    <w:name w:val="Нет списка3231"/>
    <w:next w:val="ad"/>
    <w:semiHidden/>
    <w:rsid w:val="001F17E3"/>
  </w:style>
  <w:style w:type="numbering" w:customStyle="1" w:styleId="4221">
    <w:name w:val="Нет списка4221"/>
    <w:next w:val="ad"/>
    <w:semiHidden/>
    <w:rsid w:val="001F17E3"/>
  </w:style>
  <w:style w:type="numbering" w:customStyle="1" w:styleId="12121">
    <w:name w:val="Нет списка12121"/>
    <w:next w:val="ad"/>
    <w:semiHidden/>
    <w:rsid w:val="001F17E3"/>
  </w:style>
  <w:style w:type="numbering" w:customStyle="1" w:styleId="21221">
    <w:name w:val="Нет списка21221"/>
    <w:next w:val="ad"/>
    <w:semiHidden/>
    <w:unhideWhenUsed/>
    <w:rsid w:val="001F17E3"/>
  </w:style>
  <w:style w:type="numbering" w:customStyle="1" w:styleId="31221">
    <w:name w:val="Нет списка31221"/>
    <w:next w:val="ad"/>
    <w:semiHidden/>
    <w:rsid w:val="001F17E3"/>
  </w:style>
  <w:style w:type="numbering" w:customStyle="1" w:styleId="5121">
    <w:name w:val="Нет списка5121"/>
    <w:next w:val="ad"/>
    <w:uiPriority w:val="99"/>
    <w:semiHidden/>
    <w:rsid w:val="001F17E3"/>
  </w:style>
  <w:style w:type="numbering" w:customStyle="1" w:styleId="13121">
    <w:name w:val="Нет списка13121"/>
    <w:next w:val="ad"/>
    <w:semiHidden/>
    <w:rsid w:val="001F17E3"/>
  </w:style>
  <w:style w:type="numbering" w:customStyle="1" w:styleId="22121">
    <w:name w:val="Нет списка22121"/>
    <w:next w:val="ad"/>
    <w:semiHidden/>
    <w:unhideWhenUsed/>
    <w:rsid w:val="001F17E3"/>
  </w:style>
  <w:style w:type="numbering" w:customStyle="1" w:styleId="32121">
    <w:name w:val="Нет списка32121"/>
    <w:next w:val="ad"/>
    <w:semiHidden/>
    <w:rsid w:val="001F17E3"/>
  </w:style>
  <w:style w:type="numbering" w:customStyle="1" w:styleId="SymbolSymbol211">
    <w:name w:val="Стиль маркированный Symbol (Symbol) подчеркивание211"/>
    <w:basedOn w:val="ad"/>
    <w:rsid w:val="001F17E3"/>
  </w:style>
  <w:style w:type="numbering" w:customStyle="1" w:styleId="2118">
    <w:name w:val="Стиль нумерованный211"/>
    <w:basedOn w:val="ad"/>
    <w:rsid w:val="001F17E3"/>
  </w:style>
  <w:style w:type="numbering" w:customStyle="1" w:styleId="12pt211">
    <w:name w:val="Стиль маркированный 12 pt211"/>
    <w:basedOn w:val="ad"/>
    <w:rsid w:val="001F17E3"/>
  </w:style>
  <w:style w:type="numbering" w:customStyle="1" w:styleId="2119">
    <w:name w:val="Стиль маркированный211"/>
    <w:basedOn w:val="ad"/>
    <w:rsid w:val="001F17E3"/>
  </w:style>
  <w:style w:type="table" w:customStyle="1" w:styleId="51110">
    <w:name w:val="Сетка таблицы5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0">
    <w:name w:val="Сетка таблицы6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
    <w:name w:val="Сетка таблицы7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
    <w:name w:val="Сетка таблицы10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0">
    <w:name w:val="Сетка таблицы13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0">
    <w:name w:val="Сетка таблицы14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0">
    <w:name w:val="Сетка таблицы15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Сетка таблицы16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
    <w:name w:val="Стиль маркированный 12 pt1111"/>
    <w:basedOn w:val="ad"/>
    <w:rsid w:val="001F17E3"/>
  </w:style>
  <w:style w:type="table" w:customStyle="1" w:styleId="1711">
    <w:name w:val="Сетка таблицы17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2">
    <w:name w:val="Нет списка91"/>
    <w:next w:val="ad"/>
    <w:uiPriority w:val="99"/>
    <w:semiHidden/>
    <w:unhideWhenUsed/>
    <w:rsid w:val="001F17E3"/>
  </w:style>
  <w:style w:type="numbering" w:customStyle="1" w:styleId="1612">
    <w:name w:val="Нет списка161"/>
    <w:next w:val="ad"/>
    <w:uiPriority w:val="99"/>
    <w:semiHidden/>
    <w:rsid w:val="001F17E3"/>
  </w:style>
  <w:style w:type="table" w:customStyle="1" w:styleId="1811">
    <w:name w:val="Сетка таблицы1811"/>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0">
    <w:name w:val="Нет списка1151"/>
    <w:next w:val="ad"/>
    <w:semiHidden/>
    <w:rsid w:val="001F17E3"/>
  </w:style>
  <w:style w:type="numbering" w:customStyle="1" w:styleId="2510">
    <w:name w:val="Нет списка251"/>
    <w:next w:val="ad"/>
    <w:semiHidden/>
    <w:unhideWhenUsed/>
    <w:rsid w:val="001F17E3"/>
  </w:style>
  <w:style w:type="numbering" w:customStyle="1" w:styleId="3510">
    <w:name w:val="Нет списка351"/>
    <w:next w:val="ad"/>
    <w:semiHidden/>
    <w:rsid w:val="001F17E3"/>
  </w:style>
  <w:style w:type="numbering" w:customStyle="1" w:styleId="4510">
    <w:name w:val="Нет списка451"/>
    <w:next w:val="ad"/>
    <w:semiHidden/>
    <w:rsid w:val="001F17E3"/>
  </w:style>
  <w:style w:type="table" w:customStyle="1" w:styleId="1911">
    <w:name w:val="Сетка таблицы19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
    <w:name w:val="Нет списка11141"/>
    <w:next w:val="ad"/>
    <w:semiHidden/>
    <w:rsid w:val="001F17E3"/>
  </w:style>
  <w:style w:type="table" w:customStyle="1" w:styleId="111110">
    <w:name w:val="Сетка таблицы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
    <w:name w:val="Нет списка111121"/>
    <w:next w:val="ad"/>
    <w:semiHidden/>
    <w:rsid w:val="001F17E3"/>
  </w:style>
  <w:style w:type="numbering" w:customStyle="1" w:styleId="2151">
    <w:name w:val="Нет списка2151"/>
    <w:next w:val="ad"/>
    <w:semiHidden/>
    <w:unhideWhenUsed/>
    <w:rsid w:val="001F17E3"/>
  </w:style>
  <w:style w:type="numbering" w:customStyle="1" w:styleId="31510">
    <w:name w:val="Нет списка3151"/>
    <w:next w:val="ad"/>
    <w:semiHidden/>
    <w:rsid w:val="001F17E3"/>
  </w:style>
  <w:style w:type="numbering" w:customStyle="1" w:styleId="4131">
    <w:name w:val="Нет списка4131"/>
    <w:next w:val="ad"/>
    <w:semiHidden/>
    <w:rsid w:val="001F17E3"/>
  </w:style>
  <w:style w:type="table" w:customStyle="1" w:styleId="23112">
    <w:name w:val="Сетка таблицы23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0">
    <w:name w:val="Нет списка1241"/>
    <w:next w:val="ad"/>
    <w:semiHidden/>
    <w:rsid w:val="001F17E3"/>
  </w:style>
  <w:style w:type="numbering" w:customStyle="1" w:styleId="21131">
    <w:name w:val="Нет списка21131"/>
    <w:next w:val="ad"/>
    <w:semiHidden/>
    <w:unhideWhenUsed/>
    <w:rsid w:val="001F17E3"/>
  </w:style>
  <w:style w:type="numbering" w:customStyle="1" w:styleId="31131">
    <w:name w:val="Нет списка31131"/>
    <w:next w:val="ad"/>
    <w:semiHidden/>
    <w:rsid w:val="001F17E3"/>
  </w:style>
  <w:style w:type="table" w:customStyle="1" w:styleId="211110">
    <w:name w:val="Сетка таблицы2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0">
    <w:name w:val="Нет списка541"/>
    <w:next w:val="ad"/>
    <w:uiPriority w:val="99"/>
    <w:semiHidden/>
    <w:unhideWhenUsed/>
    <w:rsid w:val="001F17E3"/>
  </w:style>
  <w:style w:type="numbering" w:customStyle="1" w:styleId="6310">
    <w:name w:val="Нет списка631"/>
    <w:next w:val="ad"/>
    <w:uiPriority w:val="99"/>
    <w:semiHidden/>
    <w:rsid w:val="001F17E3"/>
  </w:style>
  <w:style w:type="table" w:customStyle="1" w:styleId="32110">
    <w:name w:val="Сетка таблицы3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0">
    <w:name w:val="Нет списка1341"/>
    <w:next w:val="ad"/>
    <w:semiHidden/>
    <w:rsid w:val="001F17E3"/>
  </w:style>
  <w:style w:type="table" w:customStyle="1" w:styleId="121110">
    <w:name w:val="Сетка таблицы12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
    <w:name w:val="Нет списка11231"/>
    <w:next w:val="ad"/>
    <w:semiHidden/>
    <w:rsid w:val="001F17E3"/>
  </w:style>
  <w:style w:type="numbering" w:customStyle="1" w:styleId="22410">
    <w:name w:val="Нет списка2241"/>
    <w:next w:val="ad"/>
    <w:semiHidden/>
    <w:unhideWhenUsed/>
    <w:rsid w:val="001F17E3"/>
  </w:style>
  <w:style w:type="numbering" w:customStyle="1" w:styleId="3241">
    <w:name w:val="Нет списка3241"/>
    <w:next w:val="ad"/>
    <w:semiHidden/>
    <w:rsid w:val="001F17E3"/>
  </w:style>
  <w:style w:type="numbering" w:customStyle="1" w:styleId="4231">
    <w:name w:val="Нет списка4231"/>
    <w:next w:val="ad"/>
    <w:semiHidden/>
    <w:rsid w:val="001F17E3"/>
  </w:style>
  <w:style w:type="numbering" w:customStyle="1" w:styleId="12131">
    <w:name w:val="Нет списка12131"/>
    <w:next w:val="ad"/>
    <w:semiHidden/>
    <w:rsid w:val="001F17E3"/>
  </w:style>
  <w:style w:type="numbering" w:customStyle="1" w:styleId="21231">
    <w:name w:val="Нет списка21231"/>
    <w:next w:val="ad"/>
    <w:semiHidden/>
    <w:unhideWhenUsed/>
    <w:rsid w:val="001F17E3"/>
  </w:style>
  <w:style w:type="numbering" w:customStyle="1" w:styleId="31231">
    <w:name w:val="Нет списка31231"/>
    <w:next w:val="ad"/>
    <w:semiHidden/>
    <w:rsid w:val="001F17E3"/>
  </w:style>
  <w:style w:type="numbering" w:customStyle="1" w:styleId="51310">
    <w:name w:val="Нет списка5131"/>
    <w:next w:val="ad"/>
    <w:uiPriority w:val="99"/>
    <w:semiHidden/>
    <w:rsid w:val="001F17E3"/>
  </w:style>
  <w:style w:type="table" w:customStyle="1" w:styleId="311112">
    <w:name w:val="Сетка таблицы3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1">
    <w:name w:val="Нет списка13131"/>
    <w:next w:val="ad"/>
    <w:semiHidden/>
    <w:rsid w:val="001F17E3"/>
  </w:style>
  <w:style w:type="numbering" w:customStyle="1" w:styleId="22131">
    <w:name w:val="Нет списка22131"/>
    <w:next w:val="ad"/>
    <w:semiHidden/>
    <w:unhideWhenUsed/>
    <w:rsid w:val="001F17E3"/>
  </w:style>
  <w:style w:type="numbering" w:customStyle="1" w:styleId="32131">
    <w:name w:val="Нет списка32131"/>
    <w:next w:val="ad"/>
    <w:semiHidden/>
    <w:rsid w:val="001F17E3"/>
  </w:style>
  <w:style w:type="table" w:customStyle="1" w:styleId="41112">
    <w:name w:val="Сетка таблицы4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1">
    <w:name w:val="Стиль маркированный Symbol (Symbol) подчеркивание311"/>
    <w:basedOn w:val="ad"/>
    <w:rsid w:val="001F17E3"/>
  </w:style>
  <w:style w:type="numbering" w:customStyle="1" w:styleId="3116">
    <w:name w:val="Стиль нумерованный311"/>
    <w:basedOn w:val="ad"/>
    <w:rsid w:val="001F17E3"/>
  </w:style>
  <w:style w:type="numbering" w:customStyle="1" w:styleId="12pt311">
    <w:name w:val="Стиль маркированный 12 pt311"/>
    <w:basedOn w:val="ad"/>
    <w:rsid w:val="001F17E3"/>
  </w:style>
  <w:style w:type="numbering" w:customStyle="1" w:styleId="3117">
    <w:name w:val="Стиль маркированный311"/>
    <w:basedOn w:val="ad"/>
    <w:rsid w:val="001F17E3"/>
  </w:style>
  <w:style w:type="table" w:customStyle="1" w:styleId="221110">
    <w:name w:val="Сетка таблицы22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0">
    <w:name w:val="Сетка таблицы5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0">
    <w:name w:val="Сетка таблицы6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
    <w:name w:val="Сетка таблицы7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
    <w:name w:val="Сетка таблицы10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0">
    <w:name w:val="Сетка таблицы13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0">
    <w:name w:val="Сетка таблицы14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
    <w:name w:val="Сетка таблицы15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
    <w:name w:val="Сетка таблицы16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
    <w:name w:val="Стиль маркированный 12 pt1211"/>
    <w:basedOn w:val="ad"/>
    <w:rsid w:val="001F17E3"/>
  </w:style>
  <w:style w:type="table" w:customStyle="1" w:styleId="17111">
    <w:name w:val="Сетка таблицы17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2">
    <w:name w:val="Нет списка101"/>
    <w:next w:val="ad"/>
    <w:semiHidden/>
    <w:rsid w:val="001F17E3"/>
  </w:style>
  <w:style w:type="table" w:customStyle="1" w:styleId="2010">
    <w:name w:val="Сетка таблицы20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2">
    <w:name w:val="Нет списка171"/>
    <w:next w:val="ad"/>
    <w:uiPriority w:val="99"/>
    <w:semiHidden/>
    <w:unhideWhenUsed/>
    <w:rsid w:val="001F17E3"/>
  </w:style>
  <w:style w:type="numbering" w:customStyle="1" w:styleId="2610">
    <w:name w:val="Нет списка261"/>
    <w:next w:val="ad"/>
    <w:uiPriority w:val="99"/>
    <w:semiHidden/>
    <w:unhideWhenUsed/>
    <w:rsid w:val="001F17E3"/>
  </w:style>
  <w:style w:type="numbering" w:customStyle="1" w:styleId="1812">
    <w:name w:val="Нет списка181"/>
    <w:next w:val="ad"/>
    <w:semiHidden/>
    <w:rsid w:val="001F17E3"/>
  </w:style>
  <w:style w:type="table" w:customStyle="1" w:styleId="2412">
    <w:name w:val="Сетка таблицы24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2">
    <w:name w:val="Нет списка191"/>
    <w:next w:val="ad"/>
    <w:uiPriority w:val="99"/>
    <w:semiHidden/>
    <w:unhideWhenUsed/>
    <w:rsid w:val="001F17E3"/>
  </w:style>
  <w:style w:type="numbering" w:customStyle="1" w:styleId="2710">
    <w:name w:val="Нет списка271"/>
    <w:next w:val="ad"/>
    <w:uiPriority w:val="99"/>
    <w:semiHidden/>
    <w:unhideWhenUsed/>
    <w:rsid w:val="001F17E3"/>
  </w:style>
  <w:style w:type="numbering" w:customStyle="1" w:styleId="2011">
    <w:name w:val="Нет списка201"/>
    <w:next w:val="ad"/>
    <w:semiHidden/>
    <w:rsid w:val="001F17E3"/>
  </w:style>
  <w:style w:type="table" w:customStyle="1" w:styleId="2511">
    <w:name w:val="Сетка таблицы25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0">
    <w:name w:val="Нет списка1101"/>
    <w:next w:val="ad"/>
    <w:uiPriority w:val="99"/>
    <w:semiHidden/>
    <w:unhideWhenUsed/>
    <w:rsid w:val="001F17E3"/>
  </w:style>
  <w:style w:type="numbering" w:customStyle="1" w:styleId="2810">
    <w:name w:val="Нет списка281"/>
    <w:next w:val="ad"/>
    <w:uiPriority w:val="99"/>
    <w:semiHidden/>
    <w:unhideWhenUsed/>
    <w:rsid w:val="001F17E3"/>
  </w:style>
  <w:style w:type="numbering" w:customStyle="1" w:styleId="2910">
    <w:name w:val="Нет списка291"/>
    <w:next w:val="ad"/>
    <w:uiPriority w:val="99"/>
    <w:semiHidden/>
    <w:rsid w:val="001F17E3"/>
  </w:style>
  <w:style w:type="table" w:customStyle="1" w:styleId="2611">
    <w:name w:val="Сетка таблицы26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10">
    <w:name w:val="Нет списка1161"/>
    <w:next w:val="ad"/>
    <w:semiHidden/>
    <w:rsid w:val="001F17E3"/>
  </w:style>
  <w:style w:type="numbering" w:customStyle="1" w:styleId="2102">
    <w:name w:val="Нет списка210"/>
    <w:next w:val="ad"/>
    <w:semiHidden/>
    <w:unhideWhenUsed/>
    <w:rsid w:val="001F17E3"/>
  </w:style>
  <w:style w:type="numbering" w:customStyle="1" w:styleId="3610">
    <w:name w:val="Нет списка361"/>
    <w:next w:val="ad"/>
    <w:semiHidden/>
    <w:rsid w:val="001F17E3"/>
  </w:style>
  <w:style w:type="numbering" w:customStyle="1" w:styleId="461">
    <w:name w:val="Нет списка461"/>
    <w:next w:val="ad"/>
    <w:semiHidden/>
    <w:rsid w:val="001F17E3"/>
  </w:style>
  <w:style w:type="table" w:customStyle="1" w:styleId="11011">
    <w:name w:val="Сетка таблицы110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10">
    <w:name w:val="Нет списка1171"/>
    <w:next w:val="ad"/>
    <w:semiHidden/>
    <w:rsid w:val="001F17E3"/>
  </w:style>
  <w:style w:type="table" w:customStyle="1" w:styleId="11213">
    <w:name w:val="Сетка таблицы112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1">
    <w:name w:val="Нет списка11151"/>
    <w:next w:val="ad"/>
    <w:semiHidden/>
    <w:rsid w:val="001F17E3"/>
  </w:style>
  <w:style w:type="numbering" w:customStyle="1" w:styleId="2161">
    <w:name w:val="Нет списка2161"/>
    <w:next w:val="ad"/>
    <w:semiHidden/>
    <w:unhideWhenUsed/>
    <w:rsid w:val="001F17E3"/>
  </w:style>
  <w:style w:type="numbering" w:customStyle="1" w:styleId="3161">
    <w:name w:val="Нет списка3161"/>
    <w:next w:val="ad"/>
    <w:semiHidden/>
    <w:rsid w:val="001F17E3"/>
  </w:style>
  <w:style w:type="numbering" w:customStyle="1" w:styleId="4141">
    <w:name w:val="Нет списка4141"/>
    <w:next w:val="ad"/>
    <w:semiHidden/>
    <w:rsid w:val="001F17E3"/>
  </w:style>
  <w:style w:type="table" w:customStyle="1" w:styleId="2711">
    <w:name w:val="Сетка таблицы27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10">
    <w:name w:val="Нет списка1251"/>
    <w:next w:val="ad"/>
    <w:semiHidden/>
    <w:rsid w:val="001F17E3"/>
  </w:style>
  <w:style w:type="numbering" w:customStyle="1" w:styleId="21141">
    <w:name w:val="Нет списка21141"/>
    <w:next w:val="ad"/>
    <w:semiHidden/>
    <w:unhideWhenUsed/>
    <w:rsid w:val="001F17E3"/>
  </w:style>
  <w:style w:type="numbering" w:customStyle="1" w:styleId="31141">
    <w:name w:val="Нет списка31141"/>
    <w:next w:val="ad"/>
    <w:semiHidden/>
    <w:rsid w:val="001F17E3"/>
  </w:style>
  <w:style w:type="numbering" w:customStyle="1" w:styleId="5510">
    <w:name w:val="Нет списка551"/>
    <w:next w:val="ad"/>
    <w:uiPriority w:val="99"/>
    <w:semiHidden/>
    <w:unhideWhenUsed/>
    <w:rsid w:val="001F17E3"/>
  </w:style>
  <w:style w:type="numbering" w:customStyle="1" w:styleId="6410">
    <w:name w:val="Нет списка641"/>
    <w:next w:val="ad"/>
    <w:uiPriority w:val="99"/>
    <w:semiHidden/>
    <w:rsid w:val="001F17E3"/>
  </w:style>
  <w:style w:type="table" w:customStyle="1" w:styleId="3310">
    <w:name w:val="Сетка таблицы33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1">
    <w:name w:val="Нет списка1351"/>
    <w:next w:val="ad"/>
    <w:semiHidden/>
    <w:rsid w:val="001F17E3"/>
  </w:style>
  <w:style w:type="table" w:customStyle="1" w:styleId="12210">
    <w:name w:val="Сетка таблицы122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1">
    <w:name w:val="Нет списка11241"/>
    <w:next w:val="ad"/>
    <w:semiHidden/>
    <w:rsid w:val="001F17E3"/>
  </w:style>
  <w:style w:type="numbering" w:customStyle="1" w:styleId="22510">
    <w:name w:val="Нет списка2251"/>
    <w:next w:val="ad"/>
    <w:semiHidden/>
    <w:unhideWhenUsed/>
    <w:rsid w:val="001F17E3"/>
  </w:style>
  <w:style w:type="numbering" w:customStyle="1" w:styleId="3251">
    <w:name w:val="Нет списка3251"/>
    <w:next w:val="ad"/>
    <w:semiHidden/>
    <w:rsid w:val="001F17E3"/>
  </w:style>
  <w:style w:type="numbering" w:customStyle="1" w:styleId="4241">
    <w:name w:val="Нет списка4241"/>
    <w:next w:val="ad"/>
    <w:semiHidden/>
    <w:rsid w:val="001F17E3"/>
  </w:style>
  <w:style w:type="numbering" w:customStyle="1" w:styleId="12141">
    <w:name w:val="Нет списка12141"/>
    <w:next w:val="ad"/>
    <w:semiHidden/>
    <w:rsid w:val="001F17E3"/>
  </w:style>
  <w:style w:type="numbering" w:customStyle="1" w:styleId="21241">
    <w:name w:val="Нет списка21241"/>
    <w:next w:val="ad"/>
    <w:semiHidden/>
    <w:unhideWhenUsed/>
    <w:rsid w:val="001F17E3"/>
  </w:style>
  <w:style w:type="numbering" w:customStyle="1" w:styleId="31241">
    <w:name w:val="Нет списка31241"/>
    <w:next w:val="ad"/>
    <w:semiHidden/>
    <w:rsid w:val="001F17E3"/>
  </w:style>
  <w:style w:type="numbering" w:customStyle="1" w:styleId="5141">
    <w:name w:val="Нет списка5141"/>
    <w:next w:val="ad"/>
    <w:uiPriority w:val="99"/>
    <w:semiHidden/>
    <w:rsid w:val="001F17E3"/>
  </w:style>
  <w:style w:type="table" w:customStyle="1" w:styleId="31213">
    <w:name w:val="Сетка таблицы312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41">
    <w:name w:val="Нет списка13141"/>
    <w:next w:val="ad"/>
    <w:semiHidden/>
    <w:rsid w:val="001F17E3"/>
  </w:style>
  <w:style w:type="numbering" w:customStyle="1" w:styleId="22141">
    <w:name w:val="Нет списка22141"/>
    <w:next w:val="ad"/>
    <w:semiHidden/>
    <w:unhideWhenUsed/>
    <w:rsid w:val="001F17E3"/>
  </w:style>
  <w:style w:type="numbering" w:customStyle="1" w:styleId="32141">
    <w:name w:val="Нет списка32141"/>
    <w:next w:val="ad"/>
    <w:semiHidden/>
    <w:rsid w:val="001F17E3"/>
  </w:style>
  <w:style w:type="table" w:customStyle="1" w:styleId="4213">
    <w:name w:val="Сетка таблицы42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1">
    <w:name w:val="Сетка таблицы531"/>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1">
    <w:name w:val="Сетка таблицы631"/>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
    <w:name w:val="Сетка таблицы731"/>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
    <w:name w:val="Нет списка30"/>
    <w:next w:val="ad"/>
    <w:semiHidden/>
    <w:rsid w:val="001F17E3"/>
  </w:style>
  <w:style w:type="table" w:customStyle="1" w:styleId="2811">
    <w:name w:val="Сетка таблицы28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0">
    <w:name w:val="Нет списка1181"/>
    <w:next w:val="ad"/>
    <w:uiPriority w:val="99"/>
    <w:semiHidden/>
    <w:unhideWhenUsed/>
    <w:rsid w:val="001F17E3"/>
  </w:style>
  <w:style w:type="numbering" w:customStyle="1" w:styleId="2171">
    <w:name w:val="Нет списка2171"/>
    <w:next w:val="ad"/>
    <w:uiPriority w:val="99"/>
    <w:semiHidden/>
    <w:unhideWhenUsed/>
    <w:rsid w:val="001F17E3"/>
  </w:style>
  <w:style w:type="numbering" w:customStyle="1" w:styleId="3710">
    <w:name w:val="Нет списка371"/>
    <w:next w:val="ad"/>
    <w:semiHidden/>
    <w:rsid w:val="001F17E3"/>
  </w:style>
  <w:style w:type="table" w:customStyle="1" w:styleId="2911">
    <w:name w:val="Сетка таблицы29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1">
    <w:name w:val="Нет списка119"/>
    <w:next w:val="ad"/>
    <w:uiPriority w:val="99"/>
    <w:semiHidden/>
    <w:unhideWhenUsed/>
    <w:rsid w:val="001F17E3"/>
  </w:style>
  <w:style w:type="numbering" w:customStyle="1" w:styleId="2180">
    <w:name w:val="Нет списка218"/>
    <w:next w:val="ad"/>
    <w:uiPriority w:val="99"/>
    <w:semiHidden/>
    <w:unhideWhenUsed/>
    <w:rsid w:val="001F17E3"/>
  </w:style>
  <w:style w:type="numbering" w:customStyle="1" w:styleId="380">
    <w:name w:val="Нет списка38"/>
    <w:next w:val="ad"/>
    <w:semiHidden/>
    <w:rsid w:val="001F17E3"/>
  </w:style>
  <w:style w:type="table" w:customStyle="1" w:styleId="3010">
    <w:name w:val="Сетка таблицы30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0">
    <w:name w:val="Нет списка120"/>
    <w:next w:val="ad"/>
    <w:uiPriority w:val="99"/>
    <w:semiHidden/>
    <w:unhideWhenUsed/>
    <w:rsid w:val="001F17E3"/>
  </w:style>
  <w:style w:type="numbering" w:customStyle="1" w:styleId="2190">
    <w:name w:val="Нет списка219"/>
    <w:next w:val="ad"/>
    <w:uiPriority w:val="99"/>
    <w:semiHidden/>
    <w:unhideWhenUsed/>
    <w:rsid w:val="001F17E3"/>
  </w:style>
  <w:style w:type="table" w:customStyle="1" w:styleId="3411">
    <w:name w:val="Сетка таблицы341"/>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1">
    <w:name w:val="Сетка таблицы351"/>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1">
    <w:name w:val="Сетка таблицы361"/>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1">
    <w:name w:val="Сетка таблицы371"/>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
    <w:name w:val="Сетка таблицы38"/>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90">
    <w:name w:val="Нет списка39"/>
    <w:next w:val="ad"/>
    <w:uiPriority w:val="99"/>
    <w:semiHidden/>
    <w:unhideWhenUsed/>
    <w:rsid w:val="001F17E3"/>
  </w:style>
  <w:style w:type="table" w:customStyle="1" w:styleId="11312">
    <w:name w:val="Сетка таблицы11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
    <w:name w:val="Сетка таблицы39"/>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етка таблицы114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0">
    <w:name w:val="Сетка таблицы210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3">
    <w:name w:val="Сетка таблицы2121"/>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0">
    <w:name w:val="Сетка таблицы310"/>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1">
    <w:name w:val="Сетка таблицы123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0">
    <w:name w:val="Сетка таблицы313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0">
    <w:name w:val="Сетка таблицы4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1">
    <w:name w:val="Сетка таблицы54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1">
    <w:name w:val="Сетка таблицы64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
    <w:name w:val="Сетка таблицы74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41">
    <w:name w:val="Стиль маркированный Symbol (Symbol) подчеркивание41"/>
    <w:basedOn w:val="ad"/>
    <w:rsid w:val="001F17E3"/>
  </w:style>
  <w:style w:type="numbering" w:customStyle="1" w:styleId="416">
    <w:name w:val="Стиль нумерованный41"/>
    <w:basedOn w:val="ad"/>
    <w:rsid w:val="001F17E3"/>
  </w:style>
  <w:style w:type="numbering" w:customStyle="1" w:styleId="12pt41">
    <w:name w:val="Стиль маркированный 12 pt41"/>
    <w:basedOn w:val="ad"/>
    <w:rsid w:val="001F17E3"/>
  </w:style>
  <w:style w:type="numbering" w:customStyle="1" w:styleId="417">
    <w:name w:val="Стиль маркированный41"/>
    <w:basedOn w:val="ad"/>
    <w:rsid w:val="001F17E3"/>
  </w:style>
  <w:style w:type="table" w:customStyle="1" w:styleId="22210">
    <w:name w:val="Сетка таблицы22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111">
    <w:name w:val="Стиль маркированный Symbol (Symbol) подчеркивание1111"/>
    <w:basedOn w:val="ad"/>
    <w:rsid w:val="001F17E3"/>
  </w:style>
  <w:style w:type="numbering" w:customStyle="1" w:styleId="11113">
    <w:name w:val="Стиль нумерованный1111"/>
    <w:basedOn w:val="ad"/>
    <w:rsid w:val="001F17E3"/>
  </w:style>
  <w:style w:type="numbering" w:customStyle="1" w:styleId="12pt131">
    <w:name w:val="Стиль маркированный 12 pt131"/>
    <w:basedOn w:val="ad"/>
    <w:rsid w:val="001F17E3"/>
  </w:style>
  <w:style w:type="numbering" w:customStyle="1" w:styleId="11114">
    <w:name w:val="Стиль маркированный1111"/>
    <w:basedOn w:val="ad"/>
    <w:rsid w:val="001F17E3"/>
  </w:style>
  <w:style w:type="numbering" w:customStyle="1" w:styleId="SymbolSymbol2111">
    <w:name w:val="Стиль маркированный Symbol (Symbol) подчеркивание2111"/>
    <w:basedOn w:val="ad"/>
    <w:rsid w:val="001F17E3"/>
  </w:style>
  <w:style w:type="numbering" w:customStyle="1" w:styleId="21113">
    <w:name w:val="Стиль нумерованный2111"/>
    <w:basedOn w:val="ad"/>
    <w:rsid w:val="001F17E3"/>
  </w:style>
  <w:style w:type="numbering" w:customStyle="1" w:styleId="12pt2111">
    <w:name w:val="Стиль маркированный 12 pt2111"/>
    <w:basedOn w:val="ad"/>
    <w:rsid w:val="001F17E3"/>
  </w:style>
  <w:style w:type="numbering" w:customStyle="1" w:styleId="21114">
    <w:name w:val="Стиль маркированный2111"/>
    <w:basedOn w:val="ad"/>
    <w:rsid w:val="001F17E3"/>
  </w:style>
  <w:style w:type="table" w:customStyle="1" w:styleId="511110">
    <w:name w:val="Сетка таблицы5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0">
    <w:name w:val="Сетка таблицы6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0">
    <w:name w:val="Сетка таблицы7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
    <w:name w:val="Сетка таблицы10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10">
    <w:name w:val="Сетка таблицы13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0">
    <w:name w:val="Сетка таблицы14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Сетка таблицы16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
    <w:name w:val="Стиль маркированный 12 pt11111"/>
    <w:basedOn w:val="ad"/>
    <w:rsid w:val="001F17E3"/>
  </w:style>
  <w:style w:type="table" w:customStyle="1" w:styleId="1721">
    <w:name w:val="Сетка таблицы17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1">
    <w:name w:val="Сетка таблицы44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
    <w:name w:val="Нет списка40"/>
    <w:next w:val="ad"/>
    <w:uiPriority w:val="99"/>
    <w:semiHidden/>
    <w:unhideWhenUsed/>
    <w:rsid w:val="001F17E3"/>
  </w:style>
  <w:style w:type="table" w:customStyle="1" w:styleId="11511">
    <w:name w:val="Сетка таблицы115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1">
    <w:name w:val="Сетка таблицы45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11">
    <w:name w:val="Сетка таблицы116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2">
    <w:name w:val="Сетка таблицы213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1">
    <w:name w:val="Сетка таблицы2141"/>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1">
    <w:name w:val="Сетка таблицы314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1">
    <w:name w:val="Сетка таблицы124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1">
    <w:name w:val="Сетка таблицы315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2">
    <w:name w:val="Сетка таблицы46"/>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1">
    <w:name w:val="Сетка таблицы55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0">
    <w:name w:val="Сетка таблицы65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
    <w:name w:val="Сетка таблицы75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51">
    <w:name w:val="Стиль маркированный Symbol (Symbol) подчеркивание51"/>
    <w:basedOn w:val="ad"/>
    <w:rsid w:val="001F17E3"/>
  </w:style>
  <w:style w:type="numbering" w:customStyle="1" w:styleId="516">
    <w:name w:val="Стиль нумерованный51"/>
    <w:basedOn w:val="ad"/>
    <w:rsid w:val="001F17E3"/>
  </w:style>
  <w:style w:type="numbering" w:customStyle="1" w:styleId="12pt51">
    <w:name w:val="Стиль маркированный 12 pt51"/>
    <w:basedOn w:val="ad"/>
    <w:rsid w:val="001F17E3"/>
  </w:style>
  <w:style w:type="numbering" w:customStyle="1" w:styleId="517">
    <w:name w:val="Стиль маркированный51"/>
    <w:basedOn w:val="ad"/>
    <w:rsid w:val="001F17E3"/>
  </w:style>
  <w:style w:type="table" w:customStyle="1" w:styleId="22311">
    <w:name w:val="Сетка таблицы22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21">
    <w:name w:val="Стиль маркированный Symbol (Symbol) подчеркивание121"/>
    <w:basedOn w:val="ad"/>
    <w:rsid w:val="001F17E3"/>
  </w:style>
  <w:style w:type="numbering" w:customStyle="1" w:styleId="1216">
    <w:name w:val="Стиль нумерованный121"/>
    <w:basedOn w:val="ad"/>
    <w:rsid w:val="001F17E3"/>
  </w:style>
  <w:style w:type="numbering" w:customStyle="1" w:styleId="12pt141">
    <w:name w:val="Стиль маркированный 12 pt141"/>
    <w:basedOn w:val="ad"/>
    <w:rsid w:val="001F17E3"/>
  </w:style>
  <w:style w:type="numbering" w:customStyle="1" w:styleId="1217">
    <w:name w:val="Стиль маркированный121"/>
    <w:basedOn w:val="ad"/>
    <w:rsid w:val="001F17E3"/>
  </w:style>
  <w:style w:type="numbering" w:customStyle="1" w:styleId="SymbolSymbol221">
    <w:name w:val="Стиль маркированный Symbol (Symbol) подчеркивание221"/>
    <w:basedOn w:val="ad"/>
    <w:rsid w:val="001F17E3"/>
  </w:style>
  <w:style w:type="numbering" w:customStyle="1" w:styleId="2216">
    <w:name w:val="Стиль нумерованный221"/>
    <w:basedOn w:val="ad"/>
    <w:rsid w:val="001F17E3"/>
  </w:style>
  <w:style w:type="numbering" w:customStyle="1" w:styleId="12pt221">
    <w:name w:val="Стиль маркированный 12 pt221"/>
    <w:basedOn w:val="ad"/>
    <w:rsid w:val="001F17E3"/>
  </w:style>
  <w:style w:type="numbering" w:customStyle="1" w:styleId="2217">
    <w:name w:val="Стиль маркированный221"/>
    <w:basedOn w:val="ad"/>
    <w:rsid w:val="001F17E3"/>
  </w:style>
  <w:style w:type="table" w:customStyle="1" w:styleId="51210">
    <w:name w:val="Сетка таблицы51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0">
    <w:name w:val="Сетка таблицы61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
    <w:name w:val="Сетка таблицы71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
    <w:name w:val="Сетка таблицы9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1">
    <w:name w:val="Сетка таблицы10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1">
    <w:name w:val="Сетка таблицы13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1">
    <w:name w:val="Сетка таблицы14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
    <w:name w:val="Сетка таблицы15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1">
    <w:name w:val="Сетка таблицы16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21">
    <w:name w:val="Стиль маркированный 12 pt1121"/>
    <w:basedOn w:val="ad"/>
    <w:rsid w:val="001F17E3"/>
  </w:style>
  <w:style w:type="table" w:customStyle="1" w:styleId="1731">
    <w:name w:val="Сетка таблицы17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1">
    <w:name w:val="Нет списка1261"/>
    <w:next w:val="ad"/>
    <w:uiPriority w:val="99"/>
    <w:semiHidden/>
    <w:rsid w:val="001F17E3"/>
  </w:style>
  <w:style w:type="table" w:customStyle="1" w:styleId="18111">
    <w:name w:val="Сетка таблицы18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0">
    <w:name w:val="Нет списка1110"/>
    <w:next w:val="ad"/>
    <w:semiHidden/>
    <w:rsid w:val="001F17E3"/>
  </w:style>
  <w:style w:type="numbering" w:customStyle="1" w:styleId="2201">
    <w:name w:val="Нет списка220"/>
    <w:next w:val="ad"/>
    <w:semiHidden/>
    <w:unhideWhenUsed/>
    <w:rsid w:val="001F17E3"/>
  </w:style>
  <w:style w:type="numbering" w:customStyle="1" w:styleId="3101">
    <w:name w:val="Нет списка310"/>
    <w:next w:val="ad"/>
    <w:semiHidden/>
    <w:rsid w:val="001F17E3"/>
  </w:style>
  <w:style w:type="numbering" w:customStyle="1" w:styleId="471">
    <w:name w:val="Нет списка471"/>
    <w:next w:val="ad"/>
    <w:semiHidden/>
    <w:rsid w:val="001F17E3"/>
  </w:style>
  <w:style w:type="table" w:customStyle="1" w:styleId="19111">
    <w:name w:val="Сетка таблицы19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1">
    <w:name w:val="Нет списка11161"/>
    <w:next w:val="ad"/>
    <w:semiHidden/>
    <w:rsid w:val="001F17E3"/>
  </w:style>
  <w:style w:type="table" w:customStyle="1" w:styleId="1111110">
    <w:name w:val="Сетка таблицы1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0">
    <w:name w:val="Нет списка11113"/>
    <w:next w:val="ad"/>
    <w:semiHidden/>
    <w:rsid w:val="001F17E3"/>
  </w:style>
  <w:style w:type="numbering" w:customStyle="1" w:styleId="21100">
    <w:name w:val="Нет списка2110"/>
    <w:next w:val="ad"/>
    <w:semiHidden/>
    <w:unhideWhenUsed/>
    <w:rsid w:val="001F17E3"/>
  </w:style>
  <w:style w:type="numbering" w:customStyle="1" w:styleId="3171">
    <w:name w:val="Нет списка3171"/>
    <w:next w:val="ad"/>
    <w:semiHidden/>
    <w:rsid w:val="001F17E3"/>
  </w:style>
  <w:style w:type="numbering" w:customStyle="1" w:styleId="4151">
    <w:name w:val="Нет списка4151"/>
    <w:next w:val="ad"/>
    <w:semiHidden/>
    <w:rsid w:val="001F17E3"/>
  </w:style>
  <w:style w:type="table" w:customStyle="1" w:styleId="231110">
    <w:name w:val="Сетка таблицы23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3">
    <w:name w:val="Нет списка127"/>
    <w:next w:val="ad"/>
    <w:semiHidden/>
    <w:rsid w:val="001F17E3"/>
  </w:style>
  <w:style w:type="numbering" w:customStyle="1" w:styleId="21151">
    <w:name w:val="Нет списка21151"/>
    <w:next w:val="ad"/>
    <w:semiHidden/>
    <w:unhideWhenUsed/>
    <w:rsid w:val="001F17E3"/>
  </w:style>
  <w:style w:type="numbering" w:customStyle="1" w:styleId="31151">
    <w:name w:val="Нет списка31151"/>
    <w:next w:val="ad"/>
    <w:semiHidden/>
    <w:rsid w:val="001F17E3"/>
  </w:style>
  <w:style w:type="table" w:customStyle="1" w:styleId="2111110">
    <w:name w:val="Сетка таблицы21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1">
    <w:name w:val="Нет списка561"/>
    <w:next w:val="ad"/>
    <w:uiPriority w:val="99"/>
    <w:semiHidden/>
    <w:unhideWhenUsed/>
    <w:rsid w:val="001F17E3"/>
  </w:style>
  <w:style w:type="numbering" w:customStyle="1" w:styleId="6511">
    <w:name w:val="Нет списка651"/>
    <w:next w:val="ad"/>
    <w:uiPriority w:val="99"/>
    <w:semiHidden/>
    <w:rsid w:val="001F17E3"/>
  </w:style>
  <w:style w:type="table" w:customStyle="1" w:styleId="321110">
    <w:name w:val="Сетка таблицы32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1">
    <w:name w:val="Нет списка1361"/>
    <w:next w:val="ad"/>
    <w:semiHidden/>
    <w:rsid w:val="001F17E3"/>
  </w:style>
  <w:style w:type="table" w:customStyle="1" w:styleId="1211110">
    <w:name w:val="Сетка таблицы12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1">
    <w:name w:val="Нет списка11251"/>
    <w:next w:val="ad"/>
    <w:semiHidden/>
    <w:rsid w:val="001F17E3"/>
  </w:style>
  <w:style w:type="numbering" w:customStyle="1" w:styleId="2261">
    <w:name w:val="Нет списка2261"/>
    <w:next w:val="ad"/>
    <w:semiHidden/>
    <w:unhideWhenUsed/>
    <w:rsid w:val="001F17E3"/>
  </w:style>
  <w:style w:type="numbering" w:customStyle="1" w:styleId="3261">
    <w:name w:val="Нет списка3261"/>
    <w:next w:val="ad"/>
    <w:semiHidden/>
    <w:rsid w:val="001F17E3"/>
  </w:style>
  <w:style w:type="numbering" w:customStyle="1" w:styleId="4251">
    <w:name w:val="Нет списка4251"/>
    <w:next w:val="ad"/>
    <w:semiHidden/>
    <w:rsid w:val="001F17E3"/>
  </w:style>
  <w:style w:type="numbering" w:customStyle="1" w:styleId="12151">
    <w:name w:val="Нет списка12151"/>
    <w:next w:val="ad"/>
    <w:semiHidden/>
    <w:rsid w:val="001F17E3"/>
  </w:style>
  <w:style w:type="numbering" w:customStyle="1" w:styleId="21251">
    <w:name w:val="Нет списка21251"/>
    <w:next w:val="ad"/>
    <w:semiHidden/>
    <w:unhideWhenUsed/>
    <w:rsid w:val="001F17E3"/>
  </w:style>
  <w:style w:type="numbering" w:customStyle="1" w:styleId="31251">
    <w:name w:val="Нет списка31251"/>
    <w:next w:val="ad"/>
    <w:semiHidden/>
    <w:rsid w:val="001F17E3"/>
  </w:style>
  <w:style w:type="numbering" w:customStyle="1" w:styleId="5151">
    <w:name w:val="Нет списка5151"/>
    <w:next w:val="ad"/>
    <w:uiPriority w:val="99"/>
    <w:semiHidden/>
    <w:rsid w:val="001F17E3"/>
  </w:style>
  <w:style w:type="table" w:customStyle="1" w:styleId="3111110">
    <w:name w:val="Сетка таблицы3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1">
    <w:name w:val="Нет списка13151"/>
    <w:next w:val="ad"/>
    <w:semiHidden/>
    <w:rsid w:val="001F17E3"/>
  </w:style>
  <w:style w:type="numbering" w:customStyle="1" w:styleId="22151">
    <w:name w:val="Нет списка22151"/>
    <w:next w:val="ad"/>
    <w:semiHidden/>
    <w:unhideWhenUsed/>
    <w:rsid w:val="001F17E3"/>
  </w:style>
  <w:style w:type="numbering" w:customStyle="1" w:styleId="32151">
    <w:name w:val="Нет списка32151"/>
    <w:next w:val="ad"/>
    <w:semiHidden/>
    <w:rsid w:val="001F17E3"/>
  </w:style>
  <w:style w:type="table" w:customStyle="1" w:styleId="411112">
    <w:name w:val="Сетка таблицы4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0">
    <w:name w:val="Сетка таблицы52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
    <w:name w:val="Сетка таблицы62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
    <w:name w:val="Сетка таблицы72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0">
    <w:name w:val="Нет списка721"/>
    <w:next w:val="ad"/>
    <w:uiPriority w:val="99"/>
    <w:semiHidden/>
    <w:unhideWhenUsed/>
    <w:rsid w:val="001F17E3"/>
  </w:style>
  <w:style w:type="numbering" w:customStyle="1" w:styleId="14211">
    <w:name w:val="Нет списка1421"/>
    <w:next w:val="ad"/>
    <w:uiPriority w:val="99"/>
    <w:semiHidden/>
    <w:rsid w:val="001F17E3"/>
  </w:style>
  <w:style w:type="numbering" w:customStyle="1" w:styleId="11321">
    <w:name w:val="Нет списка11321"/>
    <w:next w:val="ad"/>
    <w:semiHidden/>
    <w:rsid w:val="001F17E3"/>
  </w:style>
  <w:style w:type="numbering" w:customStyle="1" w:styleId="23210">
    <w:name w:val="Нет списка2321"/>
    <w:next w:val="ad"/>
    <w:semiHidden/>
    <w:unhideWhenUsed/>
    <w:rsid w:val="001F17E3"/>
  </w:style>
  <w:style w:type="numbering" w:customStyle="1" w:styleId="3321">
    <w:name w:val="Нет списка3321"/>
    <w:next w:val="ad"/>
    <w:semiHidden/>
    <w:rsid w:val="001F17E3"/>
  </w:style>
  <w:style w:type="numbering" w:customStyle="1" w:styleId="4321">
    <w:name w:val="Нет списка4321"/>
    <w:next w:val="ad"/>
    <w:semiHidden/>
    <w:rsid w:val="001F17E3"/>
  </w:style>
  <w:style w:type="numbering" w:customStyle="1" w:styleId="111111111">
    <w:name w:val="Нет списка111111111"/>
    <w:next w:val="ad"/>
    <w:semiHidden/>
    <w:rsid w:val="001F17E3"/>
  </w:style>
  <w:style w:type="numbering" w:customStyle="1" w:styleId="1111111111">
    <w:name w:val="Нет списка1111111111"/>
    <w:next w:val="ad"/>
    <w:semiHidden/>
    <w:rsid w:val="001F17E3"/>
  </w:style>
  <w:style w:type="numbering" w:customStyle="1" w:styleId="21321">
    <w:name w:val="Нет списка21321"/>
    <w:next w:val="ad"/>
    <w:semiHidden/>
    <w:unhideWhenUsed/>
    <w:rsid w:val="001F17E3"/>
  </w:style>
  <w:style w:type="numbering" w:customStyle="1" w:styleId="31321">
    <w:name w:val="Нет списка31321"/>
    <w:next w:val="ad"/>
    <w:semiHidden/>
    <w:rsid w:val="001F17E3"/>
  </w:style>
  <w:style w:type="numbering" w:customStyle="1" w:styleId="41121">
    <w:name w:val="Нет списка41121"/>
    <w:next w:val="ad"/>
    <w:semiHidden/>
    <w:rsid w:val="001F17E3"/>
  </w:style>
  <w:style w:type="numbering" w:customStyle="1" w:styleId="12221">
    <w:name w:val="Нет списка12221"/>
    <w:next w:val="ad"/>
    <w:semiHidden/>
    <w:rsid w:val="001F17E3"/>
  </w:style>
  <w:style w:type="numbering" w:customStyle="1" w:styleId="211121">
    <w:name w:val="Нет списка211121"/>
    <w:next w:val="ad"/>
    <w:semiHidden/>
    <w:unhideWhenUsed/>
    <w:rsid w:val="001F17E3"/>
  </w:style>
  <w:style w:type="numbering" w:customStyle="1" w:styleId="311121">
    <w:name w:val="Нет списка311121"/>
    <w:next w:val="ad"/>
    <w:semiHidden/>
    <w:rsid w:val="001F17E3"/>
  </w:style>
  <w:style w:type="numbering" w:customStyle="1" w:styleId="5221">
    <w:name w:val="Нет списка5221"/>
    <w:next w:val="ad"/>
    <w:uiPriority w:val="99"/>
    <w:semiHidden/>
    <w:unhideWhenUsed/>
    <w:rsid w:val="001F17E3"/>
  </w:style>
  <w:style w:type="numbering" w:customStyle="1" w:styleId="61211">
    <w:name w:val="Нет списка6121"/>
    <w:next w:val="ad"/>
    <w:uiPriority w:val="99"/>
    <w:semiHidden/>
    <w:rsid w:val="001F17E3"/>
  </w:style>
  <w:style w:type="numbering" w:customStyle="1" w:styleId="13221">
    <w:name w:val="Нет списка13221"/>
    <w:next w:val="ad"/>
    <w:semiHidden/>
    <w:rsid w:val="001F17E3"/>
  </w:style>
  <w:style w:type="numbering" w:customStyle="1" w:styleId="112121">
    <w:name w:val="Нет списка112121"/>
    <w:next w:val="ad"/>
    <w:semiHidden/>
    <w:rsid w:val="001F17E3"/>
  </w:style>
  <w:style w:type="numbering" w:customStyle="1" w:styleId="22221">
    <w:name w:val="Нет списка22221"/>
    <w:next w:val="ad"/>
    <w:semiHidden/>
    <w:unhideWhenUsed/>
    <w:rsid w:val="001F17E3"/>
  </w:style>
  <w:style w:type="numbering" w:customStyle="1" w:styleId="32221">
    <w:name w:val="Нет списка32221"/>
    <w:next w:val="ad"/>
    <w:semiHidden/>
    <w:rsid w:val="001F17E3"/>
  </w:style>
  <w:style w:type="numbering" w:customStyle="1" w:styleId="42121">
    <w:name w:val="Нет списка42121"/>
    <w:next w:val="ad"/>
    <w:semiHidden/>
    <w:rsid w:val="001F17E3"/>
  </w:style>
  <w:style w:type="numbering" w:customStyle="1" w:styleId="121121">
    <w:name w:val="Нет списка121121"/>
    <w:next w:val="ad"/>
    <w:semiHidden/>
    <w:rsid w:val="001F17E3"/>
  </w:style>
  <w:style w:type="numbering" w:customStyle="1" w:styleId="212121">
    <w:name w:val="Нет списка212121"/>
    <w:next w:val="ad"/>
    <w:semiHidden/>
    <w:unhideWhenUsed/>
    <w:rsid w:val="001F17E3"/>
  </w:style>
  <w:style w:type="numbering" w:customStyle="1" w:styleId="312121">
    <w:name w:val="Нет списка312121"/>
    <w:next w:val="ad"/>
    <w:semiHidden/>
    <w:rsid w:val="001F17E3"/>
  </w:style>
  <w:style w:type="numbering" w:customStyle="1" w:styleId="51121">
    <w:name w:val="Нет списка51121"/>
    <w:next w:val="ad"/>
    <w:uiPriority w:val="99"/>
    <w:semiHidden/>
    <w:rsid w:val="001F17E3"/>
  </w:style>
  <w:style w:type="numbering" w:customStyle="1" w:styleId="131121">
    <w:name w:val="Нет списка131121"/>
    <w:next w:val="ad"/>
    <w:semiHidden/>
    <w:rsid w:val="001F17E3"/>
  </w:style>
  <w:style w:type="numbering" w:customStyle="1" w:styleId="221121">
    <w:name w:val="Нет списка221121"/>
    <w:next w:val="ad"/>
    <w:semiHidden/>
    <w:unhideWhenUsed/>
    <w:rsid w:val="001F17E3"/>
  </w:style>
  <w:style w:type="numbering" w:customStyle="1" w:styleId="321121">
    <w:name w:val="Нет списка321121"/>
    <w:next w:val="ad"/>
    <w:semiHidden/>
    <w:rsid w:val="001F17E3"/>
  </w:style>
  <w:style w:type="numbering" w:customStyle="1" w:styleId="SymbolSymbol3111">
    <w:name w:val="Стиль маркированный Symbol (Symbol) подчеркивание3111"/>
    <w:basedOn w:val="ad"/>
    <w:rsid w:val="001F17E3"/>
  </w:style>
  <w:style w:type="numbering" w:customStyle="1" w:styleId="31113">
    <w:name w:val="Стиль нумерованный3111"/>
    <w:basedOn w:val="ad"/>
    <w:rsid w:val="001F17E3"/>
  </w:style>
  <w:style w:type="numbering" w:customStyle="1" w:styleId="12pt3111">
    <w:name w:val="Стиль маркированный 12 pt3111"/>
    <w:basedOn w:val="ad"/>
    <w:rsid w:val="001F17E3"/>
  </w:style>
  <w:style w:type="numbering" w:customStyle="1" w:styleId="31114">
    <w:name w:val="Стиль маркированный3111"/>
    <w:basedOn w:val="ad"/>
    <w:rsid w:val="001F17E3"/>
  </w:style>
  <w:style w:type="table" w:customStyle="1" w:styleId="2211110">
    <w:name w:val="Сетка таблицы2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11">
    <w:name w:val="Нет списка71111"/>
    <w:next w:val="ad"/>
    <w:uiPriority w:val="99"/>
    <w:semiHidden/>
    <w:rsid w:val="001F17E3"/>
  </w:style>
  <w:style w:type="numbering" w:customStyle="1" w:styleId="141111">
    <w:name w:val="Нет списка141111"/>
    <w:next w:val="ad"/>
    <w:semiHidden/>
    <w:rsid w:val="001F17E3"/>
  </w:style>
  <w:style w:type="numbering" w:customStyle="1" w:styleId="231111">
    <w:name w:val="Нет списка231111"/>
    <w:next w:val="ad"/>
    <w:semiHidden/>
    <w:unhideWhenUsed/>
    <w:rsid w:val="001F17E3"/>
  </w:style>
  <w:style w:type="numbering" w:customStyle="1" w:styleId="331111">
    <w:name w:val="Нет списка331111"/>
    <w:next w:val="ad"/>
    <w:semiHidden/>
    <w:rsid w:val="001F17E3"/>
  </w:style>
  <w:style w:type="numbering" w:customStyle="1" w:styleId="431111">
    <w:name w:val="Нет списка431111"/>
    <w:next w:val="ad"/>
    <w:semiHidden/>
    <w:rsid w:val="001F17E3"/>
  </w:style>
  <w:style w:type="numbering" w:customStyle="1" w:styleId="1131111">
    <w:name w:val="Нет списка1131111"/>
    <w:next w:val="ad"/>
    <w:semiHidden/>
    <w:rsid w:val="001F17E3"/>
  </w:style>
  <w:style w:type="numbering" w:customStyle="1" w:styleId="111211">
    <w:name w:val="Нет списка111211"/>
    <w:next w:val="ad"/>
    <w:semiHidden/>
    <w:rsid w:val="001F17E3"/>
  </w:style>
  <w:style w:type="numbering" w:customStyle="1" w:styleId="2131111">
    <w:name w:val="Нет списка2131111"/>
    <w:next w:val="ad"/>
    <w:semiHidden/>
    <w:unhideWhenUsed/>
    <w:rsid w:val="001F17E3"/>
  </w:style>
  <w:style w:type="numbering" w:customStyle="1" w:styleId="3131111">
    <w:name w:val="Нет списка3131111"/>
    <w:next w:val="ad"/>
    <w:semiHidden/>
    <w:rsid w:val="001F17E3"/>
  </w:style>
  <w:style w:type="numbering" w:customStyle="1" w:styleId="4111111">
    <w:name w:val="Нет списка4111111"/>
    <w:next w:val="ad"/>
    <w:semiHidden/>
    <w:rsid w:val="001F17E3"/>
  </w:style>
  <w:style w:type="numbering" w:customStyle="1" w:styleId="1221111">
    <w:name w:val="Нет списка1221111"/>
    <w:next w:val="ad"/>
    <w:semiHidden/>
    <w:rsid w:val="001F17E3"/>
  </w:style>
  <w:style w:type="numbering" w:customStyle="1" w:styleId="21111111">
    <w:name w:val="Нет списка21111111"/>
    <w:next w:val="ad"/>
    <w:semiHidden/>
    <w:unhideWhenUsed/>
    <w:rsid w:val="001F17E3"/>
  </w:style>
  <w:style w:type="numbering" w:customStyle="1" w:styleId="31111111">
    <w:name w:val="Нет списка31111111"/>
    <w:next w:val="ad"/>
    <w:semiHidden/>
    <w:rsid w:val="001F17E3"/>
  </w:style>
  <w:style w:type="numbering" w:customStyle="1" w:styleId="521111">
    <w:name w:val="Нет списка521111"/>
    <w:next w:val="ad"/>
    <w:uiPriority w:val="99"/>
    <w:semiHidden/>
    <w:unhideWhenUsed/>
    <w:rsid w:val="001F17E3"/>
  </w:style>
  <w:style w:type="numbering" w:customStyle="1" w:styleId="611111">
    <w:name w:val="Нет списка611111"/>
    <w:next w:val="ad"/>
    <w:uiPriority w:val="99"/>
    <w:semiHidden/>
    <w:rsid w:val="001F17E3"/>
  </w:style>
  <w:style w:type="numbering" w:customStyle="1" w:styleId="1321111">
    <w:name w:val="Нет списка1321111"/>
    <w:next w:val="ad"/>
    <w:semiHidden/>
    <w:rsid w:val="001F17E3"/>
  </w:style>
  <w:style w:type="numbering" w:customStyle="1" w:styleId="11211111">
    <w:name w:val="Нет списка11211111"/>
    <w:next w:val="ad"/>
    <w:semiHidden/>
    <w:rsid w:val="001F17E3"/>
  </w:style>
  <w:style w:type="numbering" w:customStyle="1" w:styleId="2221111">
    <w:name w:val="Нет списка2221111"/>
    <w:next w:val="ad"/>
    <w:semiHidden/>
    <w:unhideWhenUsed/>
    <w:rsid w:val="001F17E3"/>
  </w:style>
  <w:style w:type="numbering" w:customStyle="1" w:styleId="3221111">
    <w:name w:val="Нет списка3221111"/>
    <w:next w:val="ad"/>
    <w:semiHidden/>
    <w:rsid w:val="001F17E3"/>
  </w:style>
  <w:style w:type="numbering" w:customStyle="1" w:styleId="4211111">
    <w:name w:val="Нет списка4211111"/>
    <w:next w:val="ad"/>
    <w:semiHidden/>
    <w:rsid w:val="001F17E3"/>
  </w:style>
  <w:style w:type="numbering" w:customStyle="1" w:styleId="12111111">
    <w:name w:val="Нет списка12111111"/>
    <w:next w:val="ad"/>
    <w:semiHidden/>
    <w:rsid w:val="001F17E3"/>
  </w:style>
  <w:style w:type="numbering" w:customStyle="1" w:styleId="21211111">
    <w:name w:val="Нет списка21211111"/>
    <w:next w:val="ad"/>
    <w:semiHidden/>
    <w:unhideWhenUsed/>
    <w:rsid w:val="001F17E3"/>
  </w:style>
  <w:style w:type="numbering" w:customStyle="1" w:styleId="31211111">
    <w:name w:val="Нет списка31211111"/>
    <w:next w:val="ad"/>
    <w:semiHidden/>
    <w:rsid w:val="001F17E3"/>
  </w:style>
  <w:style w:type="numbering" w:customStyle="1" w:styleId="5111111">
    <w:name w:val="Нет списка5111111"/>
    <w:next w:val="ad"/>
    <w:uiPriority w:val="99"/>
    <w:semiHidden/>
    <w:rsid w:val="001F17E3"/>
  </w:style>
  <w:style w:type="numbering" w:customStyle="1" w:styleId="13111111">
    <w:name w:val="Нет списка13111111"/>
    <w:next w:val="ad"/>
    <w:semiHidden/>
    <w:rsid w:val="001F17E3"/>
  </w:style>
  <w:style w:type="numbering" w:customStyle="1" w:styleId="22111111">
    <w:name w:val="Нет списка22111111"/>
    <w:next w:val="ad"/>
    <w:semiHidden/>
    <w:unhideWhenUsed/>
    <w:rsid w:val="001F17E3"/>
  </w:style>
  <w:style w:type="numbering" w:customStyle="1" w:styleId="32111111">
    <w:name w:val="Нет списка32111111"/>
    <w:next w:val="ad"/>
    <w:semiHidden/>
    <w:rsid w:val="001F17E3"/>
  </w:style>
  <w:style w:type="numbering" w:customStyle="1" w:styleId="SymbolSymbol11111">
    <w:name w:val="Стиль маркированный Symbol (Symbol) подчеркивание11111"/>
    <w:basedOn w:val="ad"/>
    <w:rsid w:val="001F17E3"/>
  </w:style>
  <w:style w:type="numbering" w:customStyle="1" w:styleId="111112">
    <w:name w:val="Стиль нумерованный11111"/>
    <w:basedOn w:val="ad"/>
    <w:rsid w:val="001F17E3"/>
  </w:style>
  <w:style w:type="numbering" w:customStyle="1" w:styleId="12pt12111">
    <w:name w:val="Стиль маркированный 12 pt12111"/>
    <w:basedOn w:val="ad"/>
    <w:rsid w:val="001F17E3"/>
  </w:style>
  <w:style w:type="numbering" w:customStyle="1" w:styleId="111113">
    <w:name w:val="Стиль маркированный11111"/>
    <w:basedOn w:val="ad"/>
    <w:rsid w:val="001F17E3"/>
  </w:style>
  <w:style w:type="numbering" w:customStyle="1" w:styleId="8112">
    <w:name w:val="Нет списка811"/>
    <w:next w:val="ad"/>
    <w:uiPriority w:val="99"/>
    <w:semiHidden/>
    <w:rsid w:val="001F17E3"/>
  </w:style>
  <w:style w:type="numbering" w:customStyle="1" w:styleId="15112">
    <w:name w:val="Нет списка1511"/>
    <w:next w:val="ad"/>
    <w:semiHidden/>
    <w:rsid w:val="001F17E3"/>
  </w:style>
  <w:style w:type="numbering" w:customStyle="1" w:styleId="24110">
    <w:name w:val="Нет списка2411"/>
    <w:next w:val="ad"/>
    <w:semiHidden/>
    <w:unhideWhenUsed/>
    <w:rsid w:val="001F17E3"/>
  </w:style>
  <w:style w:type="numbering" w:customStyle="1" w:styleId="34110">
    <w:name w:val="Нет списка3411"/>
    <w:next w:val="ad"/>
    <w:semiHidden/>
    <w:rsid w:val="001F17E3"/>
  </w:style>
  <w:style w:type="numbering" w:customStyle="1" w:styleId="44110">
    <w:name w:val="Нет списка4411"/>
    <w:next w:val="ad"/>
    <w:semiHidden/>
    <w:rsid w:val="001F17E3"/>
  </w:style>
  <w:style w:type="numbering" w:customStyle="1" w:styleId="114110">
    <w:name w:val="Нет списка11411"/>
    <w:next w:val="ad"/>
    <w:semiHidden/>
    <w:rsid w:val="001F17E3"/>
  </w:style>
  <w:style w:type="numbering" w:customStyle="1" w:styleId="111311">
    <w:name w:val="Нет списка111311"/>
    <w:next w:val="ad"/>
    <w:semiHidden/>
    <w:rsid w:val="001F17E3"/>
  </w:style>
  <w:style w:type="numbering" w:customStyle="1" w:styleId="214110">
    <w:name w:val="Нет списка21411"/>
    <w:next w:val="ad"/>
    <w:semiHidden/>
    <w:unhideWhenUsed/>
    <w:rsid w:val="001F17E3"/>
  </w:style>
  <w:style w:type="numbering" w:customStyle="1" w:styleId="314110">
    <w:name w:val="Нет списка31411"/>
    <w:next w:val="ad"/>
    <w:semiHidden/>
    <w:rsid w:val="001F17E3"/>
  </w:style>
  <w:style w:type="numbering" w:customStyle="1" w:styleId="41211">
    <w:name w:val="Нет списка41211"/>
    <w:next w:val="ad"/>
    <w:semiHidden/>
    <w:rsid w:val="001F17E3"/>
  </w:style>
  <w:style w:type="numbering" w:customStyle="1" w:styleId="123110">
    <w:name w:val="Нет списка12311"/>
    <w:next w:val="ad"/>
    <w:semiHidden/>
    <w:rsid w:val="001F17E3"/>
  </w:style>
  <w:style w:type="numbering" w:customStyle="1" w:styleId="211211">
    <w:name w:val="Нет списка211211"/>
    <w:next w:val="ad"/>
    <w:semiHidden/>
    <w:unhideWhenUsed/>
    <w:rsid w:val="001F17E3"/>
  </w:style>
  <w:style w:type="numbering" w:customStyle="1" w:styleId="311211">
    <w:name w:val="Нет списка311211"/>
    <w:next w:val="ad"/>
    <w:semiHidden/>
    <w:rsid w:val="001F17E3"/>
  </w:style>
  <w:style w:type="numbering" w:customStyle="1" w:styleId="53110">
    <w:name w:val="Нет списка5311"/>
    <w:next w:val="ad"/>
    <w:uiPriority w:val="99"/>
    <w:semiHidden/>
    <w:unhideWhenUsed/>
    <w:rsid w:val="001F17E3"/>
  </w:style>
  <w:style w:type="numbering" w:customStyle="1" w:styleId="62112">
    <w:name w:val="Нет списка6211"/>
    <w:next w:val="ad"/>
    <w:uiPriority w:val="99"/>
    <w:semiHidden/>
    <w:rsid w:val="001F17E3"/>
  </w:style>
  <w:style w:type="numbering" w:customStyle="1" w:styleId="133110">
    <w:name w:val="Нет списка13311"/>
    <w:next w:val="ad"/>
    <w:semiHidden/>
    <w:rsid w:val="001F17E3"/>
  </w:style>
  <w:style w:type="numbering" w:customStyle="1" w:styleId="112211">
    <w:name w:val="Нет списка112211"/>
    <w:next w:val="ad"/>
    <w:semiHidden/>
    <w:rsid w:val="001F17E3"/>
  </w:style>
  <w:style w:type="numbering" w:customStyle="1" w:styleId="223110">
    <w:name w:val="Нет списка22311"/>
    <w:next w:val="ad"/>
    <w:semiHidden/>
    <w:unhideWhenUsed/>
    <w:rsid w:val="001F17E3"/>
  </w:style>
  <w:style w:type="numbering" w:customStyle="1" w:styleId="32311">
    <w:name w:val="Нет списка32311"/>
    <w:next w:val="ad"/>
    <w:semiHidden/>
    <w:rsid w:val="001F17E3"/>
  </w:style>
  <w:style w:type="numbering" w:customStyle="1" w:styleId="42211">
    <w:name w:val="Нет списка42211"/>
    <w:next w:val="ad"/>
    <w:semiHidden/>
    <w:rsid w:val="001F17E3"/>
  </w:style>
  <w:style w:type="numbering" w:customStyle="1" w:styleId="121211">
    <w:name w:val="Нет списка121211"/>
    <w:next w:val="ad"/>
    <w:semiHidden/>
    <w:rsid w:val="001F17E3"/>
  </w:style>
  <w:style w:type="numbering" w:customStyle="1" w:styleId="212211">
    <w:name w:val="Нет списка212211"/>
    <w:next w:val="ad"/>
    <w:semiHidden/>
    <w:unhideWhenUsed/>
    <w:rsid w:val="001F17E3"/>
  </w:style>
  <w:style w:type="numbering" w:customStyle="1" w:styleId="312211">
    <w:name w:val="Нет списка312211"/>
    <w:next w:val="ad"/>
    <w:semiHidden/>
    <w:rsid w:val="001F17E3"/>
  </w:style>
  <w:style w:type="numbering" w:customStyle="1" w:styleId="51211">
    <w:name w:val="Нет списка51211"/>
    <w:next w:val="ad"/>
    <w:uiPriority w:val="99"/>
    <w:semiHidden/>
    <w:rsid w:val="001F17E3"/>
  </w:style>
  <w:style w:type="numbering" w:customStyle="1" w:styleId="131211">
    <w:name w:val="Нет списка131211"/>
    <w:next w:val="ad"/>
    <w:semiHidden/>
    <w:rsid w:val="001F17E3"/>
  </w:style>
  <w:style w:type="numbering" w:customStyle="1" w:styleId="221211">
    <w:name w:val="Нет списка221211"/>
    <w:next w:val="ad"/>
    <w:semiHidden/>
    <w:unhideWhenUsed/>
    <w:rsid w:val="001F17E3"/>
  </w:style>
  <w:style w:type="numbering" w:customStyle="1" w:styleId="321211">
    <w:name w:val="Нет списка321211"/>
    <w:next w:val="ad"/>
    <w:semiHidden/>
    <w:rsid w:val="001F17E3"/>
  </w:style>
  <w:style w:type="numbering" w:customStyle="1" w:styleId="SymbolSymbol21111">
    <w:name w:val="Стиль маркированный Symbol (Symbol) подчеркивание21111"/>
    <w:basedOn w:val="ad"/>
    <w:rsid w:val="001F17E3"/>
  </w:style>
  <w:style w:type="numbering" w:customStyle="1" w:styleId="211112">
    <w:name w:val="Стиль нумерованный21111"/>
    <w:basedOn w:val="ad"/>
    <w:rsid w:val="001F17E3"/>
  </w:style>
  <w:style w:type="numbering" w:customStyle="1" w:styleId="12pt21111">
    <w:name w:val="Стиль маркированный 12 pt21111"/>
    <w:basedOn w:val="ad"/>
    <w:rsid w:val="001F17E3"/>
  </w:style>
  <w:style w:type="numbering" w:customStyle="1" w:styleId="211113">
    <w:name w:val="Стиль маркированный21111"/>
    <w:basedOn w:val="ad"/>
    <w:rsid w:val="001F17E3"/>
  </w:style>
  <w:style w:type="table" w:customStyle="1" w:styleId="5111110">
    <w:name w:val="Сетка таблицы5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10">
    <w:name w:val="Сетка таблицы6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10">
    <w:name w:val="Сетка таблицы7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
    <w:name w:val="Сетка таблицы8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1">
    <w:name w:val="Сетка таблицы9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1">
    <w:name w:val="Сетка таблицы10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10">
    <w:name w:val="Сетка таблицы13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10">
    <w:name w:val="Сетка таблицы14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1">
    <w:name w:val="Сетка таблицы15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1">
    <w:name w:val="Сетка таблицы16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1">
    <w:name w:val="Стиль маркированный 12 pt111111"/>
    <w:basedOn w:val="ad"/>
    <w:rsid w:val="001F17E3"/>
  </w:style>
  <w:style w:type="table" w:customStyle="1" w:styleId="171111">
    <w:name w:val="Сетка таблицы17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10">
    <w:name w:val="Нет списка911"/>
    <w:next w:val="ad"/>
    <w:uiPriority w:val="99"/>
    <w:semiHidden/>
    <w:unhideWhenUsed/>
    <w:rsid w:val="001F17E3"/>
  </w:style>
  <w:style w:type="numbering" w:customStyle="1" w:styleId="16110">
    <w:name w:val="Нет списка1611"/>
    <w:next w:val="ad"/>
    <w:uiPriority w:val="99"/>
    <w:semiHidden/>
    <w:rsid w:val="001F17E3"/>
  </w:style>
  <w:style w:type="table" w:customStyle="1" w:styleId="181111">
    <w:name w:val="Сетка таблицы181111"/>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10">
    <w:name w:val="Нет списка11511"/>
    <w:next w:val="ad"/>
    <w:semiHidden/>
    <w:rsid w:val="001F17E3"/>
  </w:style>
  <w:style w:type="numbering" w:customStyle="1" w:styleId="25110">
    <w:name w:val="Нет списка2511"/>
    <w:next w:val="ad"/>
    <w:semiHidden/>
    <w:unhideWhenUsed/>
    <w:rsid w:val="001F17E3"/>
  </w:style>
  <w:style w:type="numbering" w:customStyle="1" w:styleId="35110">
    <w:name w:val="Нет списка3511"/>
    <w:next w:val="ad"/>
    <w:semiHidden/>
    <w:rsid w:val="001F17E3"/>
  </w:style>
  <w:style w:type="numbering" w:customStyle="1" w:styleId="45110">
    <w:name w:val="Нет списка4511"/>
    <w:next w:val="ad"/>
    <w:semiHidden/>
    <w:rsid w:val="001F17E3"/>
  </w:style>
  <w:style w:type="table" w:customStyle="1" w:styleId="191111">
    <w:name w:val="Сетка таблицы19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1">
    <w:name w:val="Нет списка111411"/>
    <w:next w:val="ad"/>
    <w:semiHidden/>
    <w:rsid w:val="001F17E3"/>
  </w:style>
  <w:style w:type="table" w:customStyle="1" w:styleId="11111110">
    <w:name w:val="Сетка таблицы11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1">
    <w:name w:val="Нет списка1111211"/>
    <w:next w:val="ad"/>
    <w:semiHidden/>
    <w:rsid w:val="001F17E3"/>
  </w:style>
  <w:style w:type="numbering" w:customStyle="1" w:styleId="21511">
    <w:name w:val="Нет списка21511"/>
    <w:next w:val="ad"/>
    <w:semiHidden/>
    <w:unhideWhenUsed/>
    <w:rsid w:val="001F17E3"/>
  </w:style>
  <w:style w:type="numbering" w:customStyle="1" w:styleId="315110">
    <w:name w:val="Нет списка31511"/>
    <w:next w:val="ad"/>
    <w:semiHidden/>
    <w:rsid w:val="001F17E3"/>
  </w:style>
  <w:style w:type="numbering" w:customStyle="1" w:styleId="41311">
    <w:name w:val="Нет списка41311"/>
    <w:next w:val="ad"/>
    <w:semiHidden/>
    <w:rsid w:val="001F17E3"/>
  </w:style>
  <w:style w:type="table" w:customStyle="1" w:styleId="2311110">
    <w:name w:val="Сетка таблицы23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10">
    <w:name w:val="Нет списка12411"/>
    <w:next w:val="ad"/>
    <w:semiHidden/>
    <w:rsid w:val="001F17E3"/>
  </w:style>
  <w:style w:type="numbering" w:customStyle="1" w:styleId="211311">
    <w:name w:val="Нет списка211311"/>
    <w:next w:val="ad"/>
    <w:semiHidden/>
    <w:unhideWhenUsed/>
    <w:rsid w:val="001F17E3"/>
  </w:style>
  <w:style w:type="numbering" w:customStyle="1" w:styleId="311311">
    <w:name w:val="Нет списка311311"/>
    <w:next w:val="ad"/>
    <w:semiHidden/>
    <w:rsid w:val="001F17E3"/>
  </w:style>
  <w:style w:type="table" w:customStyle="1" w:styleId="21111110">
    <w:name w:val="Сетка таблицы211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10">
    <w:name w:val="Нет списка5411"/>
    <w:next w:val="ad"/>
    <w:uiPriority w:val="99"/>
    <w:semiHidden/>
    <w:unhideWhenUsed/>
    <w:rsid w:val="001F17E3"/>
  </w:style>
  <w:style w:type="numbering" w:customStyle="1" w:styleId="63110">
    <w:name w:val="Нет списка6311"/>
    <w:next w:val="ad"/>
    <w:uiPriority w:val="99"/>
    <w:semiHidden/>
    <w:rsid w:val="001F17E3"/>
  </w:style>
  <w:style w:type="table" w:customStyle="1" w:styleId="3211110">
    <w:name w:val="Сетка таблицы3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1">
    <w:name w:val="Нет списка13411"/>
    <w:next w:val="ad"/>
    <w:semiHidden/>
    <w:rsid w:val="001F17E3"/>
  </w:style>
  <w:style w:type="table" w:customStyle="1" w:styleId="12111110">
    <w:name w:val="Сетка таблицы12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1">
    <w:name w:val="Нет списка112311"/>
    <w:next w:val="ad"/>
    <w:semiHidden/>
    <w:rsid w:val="001F17E3"/>
  </w:style>
  <w:style w:type="numbering" w:customStyle="1" w:styleId="22411">
    <w:name w:val="Нет списка22411"/>
    <w:next w:val="ad"/>
    <w:semiHidden/>
    <w:unhideWhenUsed/>
    <w:rsid w:val="001F17E3"/>
  </w:style>
  <w:style w:type="numbering" w:customStyle="1" w:styleId="32411">
    <w:name w:val="Нет списка32411"/>
    <w:next w:val="ad"/>
    <w:semiHidden/>
    <w:rsid w:val="001F17E3"/>
  </w:style>
  <w:style w:type="numbering" w:customStyle="1" w:styleId="42311">
    <w:name w:val="Нет списка42311"/>
    <w:next w:val="ad"/>
    <w:semiHidden/>
    <w:rsid w:val="001F17E3"/>
  </w:style>
  <w:style w:type="numbering" w:customStyle="1" w:styleId="121311">
    <w:name w:val="Нет списка121311"/>
    <w:next w:val="ad"/>
    <w:semiHidden/>
    <w:rsid w:val="001F17E3"/>
  </w:style>
  <w:style w:type="numbering" w:customStyle="1" w:styleId="212311">
    <w:name w:val="Нет списка212311"/>
    <w:next w:val="ad"/>
    <w:semiHidden/>
    <w:unhideWhenUsed/>
    <w:rsid w:val="001F17E3"/>
  </w:style>
  <w:style w:type="numbering" w:customStyle="1" w:styleId="312311">
    <w:name w:val="Нет списка312311"/>
    <w:next w:val="ad"/>
    <w:semiHidden/>
    <w:rsid w:val="001F17E3"/>
  </w:style>
  <w:style w:type="numbering" w:customStyle="1" w:styleId="51311">
    <w:name w:val="Нет списка51311"/>
    <w:next w:val="ad"/>
    <w:uiPriority w:val="99"/>
    <w:semiHidden/>
    <w:rsid w:val="001F17E3"/>
  </w:style>
  <w:style w:type="table" w:customStyle="1" w:styleId="31111112">
    <w:name w:val="Сетка таблицы31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11">
    <w:name w:val="Нет списка131311"/>
    <w:next w:val="ad"/>
    <w:semiHidden/>
    <w:rsid w:val="001F17E3"/>
  </w:style>
  <w:style w:type="numbering" w:customStyle="1" w:styleId="221311">
    <w:name w:val="Нет списка221311"/>
    <w:next w:val="ad"/>
    <w:semiHidden/>
    <w:unhideWhenUsed/>
    <w:rsid w:val="001F17E3"/>
  </w:style>
  <w:style w:type="numbering" w:customStyle="1" w:styleId="321311">
    <w:name w:val="Нет списка321311"/>
    <w:next w:val="ad"/>
    <w:semiHidden/>
    <w:rsid w:val="001F17E3"/>
  </w:style>
  <w:style w:type="table" w:customStyle="1" w:styleId="4111110">
    <w:name w:val="Сетка таблицы4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111">
    <w:name w:val="Стиль маркированный Symbol (Symbol) подчеркивание31111"/>
    <w:basedOn w:val="ad"/>
    <w:rsid w:val="001F17E3"/>
  </w:style>
  <w:style w:type="numbering" w:customStyle="1" w:styleId="31111">
    <w:name w:val="Стиль нумерованный31111"/>
    <w:basedOn w:val="ad"/>
    <w:rsid w:val="001F17E3"/>
    <w:pPr>
      <w:numPr>
        <w:numId w:val="50"/>
      </w:numPr>
    </w:pPr>
  </w:style>
  <w:style w:type="numbering" w:customStyle="1" w:styleId="12pt31111">
    <w:name w:val="Стиль маркированный 12 pt31111"/>
    <w:basedOn w:val="ad"/>
    <w:rsid w:val="001F17E3"/>
  </w:style>
  <w:style w:type="numbering" w:customStyle="1" w:styleId="311113">
    <w:name w:val="Стиль маркированный31111"/>
    <w:basedOn w:val="ad"/>
    <w:rsid w:val="001F17E3"/>
  </w:style>
  <w:style w:type="table" w:customStyle="1" w:styleId="22111110">
    <w:name w:val="Сетка таблицы22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10">
    <w:name w:val="Сетка таблицы5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
    <w:name w:val="Сетка таблицы6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1">
    <w:name w:val="Сетка таблицы7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1">
    <w:name w:val="Сетка таблицы8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11">
    <w:name w:val="Сетка таблицы9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11">
    <w:name w:val="Сетка таблицы10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110">
    <w:name w:val="Сетка таблицы13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11">
    <w:name w:val="Сетка таблицы14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11">
    <w:name w:val="Сетка таблицы15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11">
    <w:name w:val="Сетка таблицы16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1">
    <w:name w:val="Стиль маркированный 12 pt121111"/>
    <w:basedOn w:val="ad"/>
    <w:rsid w:val="001F17E3"/>
    <w:pPr>
      <w:numPr>
        <w:numId w:val="48"/>
      </w:numPr>
    </w:pPr>
  </w:style>
  <w:style w:type="table" w:customStyle="1" w:styleId="1711111">
    <w:name w:val="Сетка таблицы17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10">
    <w:name w:val="Нет списка1011"/>
    <w:next w:val="ad"/>
    <w:semiHidden/>
    <w:rsid w:val="001F17E3"/>
  </w:style>
  <w:style w:type="numbering" w:customStyle="1" w:styleId="17110">
    <w:name w:val="Нет списка1711"/>
    <w:next w:val="ad"/>
    <w:uiPriority w:val="99"/>
    <w:semiHidden/>
    <w:unhideWhenUsed/>
    <w:rsid w:val="001F17E3"/>
  </w:style>
  <w:style w:type="numbering" w:customStyle="1" w:styleId="26110">
    <w:name w:val="Нет списка2611"/>
    <w:next w:val="ad"/>
    <w:uiPriority w:val="99"/>
    <w:semiHidden/>
    <w:unhideWhenUsed/>
    <w:rsid w:val="001F17E3"/>
  </w:style>
  <w:style w:type="numbering" w:customStyle="1" w:styleId="18110">
    <w:name w:val="Нет списка1811"/>
    <w:next w:val="ad"/>
    <w:semiHidden/>
    <w:rsid w:val="001F17E3"/>
  </w:style>
  <w:style w:type="numbering" w:customStyle="1" w:styleId="19110">
    <w:name w:val="Нет списка1911"/>
    <w:next w:val="ad"/>
    <w:uiPriority w:val="99"/>
    <w:semiHidden/>
    <w:unhideWhenUsed/>
    <w:rsid w:val="001F17E3"/>
  </w:style>
  <w:style w:type="numbering" w:customStyle="1" w:styleId="27110">
    <w:name w:val="Нет списка2711"/>
    <w:next w:val="ad"/>
    <w:uiPriority w:val="99"/>
    <w:semiHidden/>
    <w:unhideWhenUsed/>
    <w:rsid w:val="001F17E3"/>
  </w:style>
  <w:style w:type="numbering" w:customStyle="1" w:styleId="20110">
    <w:name w:val="Нет списка2011"/>
    <w:next w:val="ad"/>
    <w:semiHidden/>
    <w:rsid w:val="001F17E3"/>
  </w:style>
  <w:style w:type="numbering" w:customStyle="1" w:styleId="110110">
    <w:name w:val="Нет списка11011"/>
    <w:next w:val="ad"/>
    <w:uiPriority w:val="99"/>
    <w:semiHidden/>
    <w:unhideWhenUsed/>
    <w:rsid w:val="001F17E3"/>
  </w:style>
  <w:style w:type="numbering" w:customStyle="1" w:styleId="28110">
    <w:name w:val="Нет списка2811"/>
    <w:next w:val="ad"/>
    <w:uiPriority w:val="99"/>
    <w:semiHidden/>
    <w:unhideWhenUsed/>
    <w:rsid w:val="001F17E3"/>
  </w:style>
  <w:style w:type="numbering" w:customStyle="1" w:styleId="29110">
    <w:name w:val="Нет списка2911"/>
    <w:next w:val="ad"/>
    <w:uiPriority w:val="99"/>
    <w:semiHidden/>
    <w:rsid w:val="001F17E3"/>
  </w:style>
  <w:style w:type="numbering" w:customStyle="1" w:styleId="116110">
    <w:name w:val="Нет списка11611"/>
    <w:next w:val="ad"/>
    <w:semiHidden/>
    <w:rsid w:val="001F17E3"/>
  </w:style>
  <w:style w:type="numbering" w:customStyle="1" w:styleId="21011">
    <w:name w:val="Нет списка2101"/>
    <w:next w:val="ad"/>
    <w:semiHidden/>
    <w:unhideWhenUsed/>
    <w:rsid w:val="001F17E3"/>
  </w:style>
  <w:style w:type="numbering" w:customStyle="1" w:styleId="36110">
    <w:name w:val="Нет списка3611"/>
    <w:next w:val="ad"/>
    <w:semiHidden/>
    <w:rsid w:val="001F17E3"/>
  </w:style>
  <w:style w:type="numbering" w:customStyle="1" w:styleId="4611">
    <w:name w:val="Нет списка4611"/>
    <w:next w:val="ad"/>
    <w:semiHidden/>
    <w:rsid w:val="001F17E3"/>
  </w:style>
  <w:style w:type="numbering" w:customStyle="1" w:styleId="11711">
    <w:name w:val="Нет списка11711"/>
    <w:next w:val="ad"/>
    <w:semiHidden/>
    <w:rsid w:val="001F17E3"/>
  </w:style>
  <w:style w:type="numbering" w:customStyle="1" w:styleId="111511">
    <w:name w:val="Нет списка111511"/>
    <w:next w:val="ad"/>
    <w:semiHidden/>
    <w:rsid w:val="001F17E3"/>
  </w:style>
  <w:style w:type="numbering" w:customStyle="1" w:styleId="21611">
    <w:name w:val="Нет списка21611"/>
    <w:next w:val="ad"/>
    <w:semiHidden/>
    <w:unhideWhenUsed/>
    <w:rsid w:val="001F17E3"/>
  </w:style>
  <w:style w:type="numbering" w:customStyle="1" w:styleId="31611">
    <w:name w:val="Нет списка31611"/>
    <w:next w:val="ad"/>
    <w:semiHidden/>
    <w:rsid w:val="001F17E3"/>
  </w:style>
  <w:style w:type="numbering" w:customStyle="1" w:styleId="41411">
    <w:name w:val="Нет списка41411"/>
    <w:next w:val="ad"/>
    <w:semiHidden/>
    <w:rsid w:val="001F17E3"/>
  </w:style>
  <w:style w:type="numbering" w:customStyle="1" w:styleId="12511">
    <w:name w:val="Нет списка12511"/>
    <w:next w:val="ad"/>
    <w:semiHidden/>
    <w:rsid w:val="001F17E3"/>
  </w:style>
  <w:style w:type="numbering" w:customStyle="1" w:styleId="211411">
    <w:name w:val="Нет списка211411"/>
    <w:next w:val="ad"/>
    <w:semiHidden/>
    <w:unhideWhenUsed/>
    <w:rsid w:val="001F17E3"/>
  </w:style>
  <w:style w:type="numbering" w:customStyle="1" w:styleId="311411">
    <w:name w:val="Нет списка311411"/>
    <w:next w:val="ad"/>
    <w:semiHidden/>
    <w:rsid w:val="001F17E3"/>
  </w:style>
  <w:style w:type="numbering" w:customStyle="1" w:styleId="55110">
    <w:name w:val="Нет списка5511"/>
    <w:next w:val="ad"/>
    <w:uiPriority w:val="99"/>
    <w:semiHidden/>
    <w:unhideWhenUsed/>
    <w:rsid w:val="001F17E3"/>
  </w:style>
  <w:style w:type="numbering" w:customStyle="1" w:styleId="64110">
    <w:name w:val="Нет списка6411"/>
    <w:next w:val="ad"/>
    <w:uiPriority w:val="99"/>
    <w:semiHidden/>
    <w:rsid w:val="001F17E3"/>
  </w:style>
  <w:style w:type="numbering" w:customStyle="1" w:styleId="13511">
    <w:name w:val="Нет списка13511"/>
    <w:next w:val="ad"/>
    <w:semiHidden/>
    <w:rsid w:val="001F17E3"/>
  </w:style>
  <w:style w:type="numbering" w:customStyle="1" w:styleId="112411">
    <w:name w:val="Нет списка112411"/>
    <w:next w:val="ad"/>
    <w:semiHidden/>
    <w:rsid w:val="001F17E3"/>
  </w:style>
  <w:style w:type="numbering" w:customStyle="1" w:styleId="22511">
    <w:name w:val="Нет списка22511"/>
    <w:next w:val="ad"/>
    <w:semiHidden/>
    <w:unhideWhenUsed/>
    <w:rsid w:val="001F17E3"/>
  </w:style>
  <w:style w:type="numbering" w:customStyle="1" w:styleId="32511">
    <w:name w:val="Нет списка32511"/>
    <w:next w:val="ad"/>
    <w:semiHidden/>
    <w:rsid w:val="001F17E3"/>
  </w:style>
  <w:style w:type="numbering" w:customStyle="1" w:styleId="42411">
    <w:name w:val="Нет списка42411"/>
    <w:next w:val="ad"/>
    <w:semiHidden/>
    <w:rsid w:val="001F17E3"/>
  </w:style>
  <w:style w:type="numbering" w:customStyle="1" w:styleId="121411">
    <w:name w:val="Нет списка121411"/>
    <w:next w:val="ad"/>
    <w:semiHidden/>
    <w:rsid w:val="001F17E3"/>
  </w:style>
  <w:style w:type="numbering" w:customStyle="1" w:styleId="212411">
    <w:name w:val="Нет списка212411"/>
    <w:next w:val="ad"/>
    <w:semiHidden/>
    <w:unhideWhenUsed/>
    <w:rsid w:val="001F17E3"/>
  </w:style>
  <w:style w:type="numbering" w:customStyle="1" w:styleId="312411">
    <w:name w:val="Нет списка312411"/>
    <w:next w:val="ad"/>
    <w:semiHidden/>
    <w:rsid w:val="001F17E3"/>
  </w:style>
  <w:style w:type="numbering" w:customStyle="1" w:styleId="51411">
    <w:name w:val="Нет списка51411"/>
    <w:next w:val="ad"/>
    <w:uiPriority w:val="99"/>
    <w:semiHidden/>
    <w:rsid w:val="001F17E3"/>
  </w:style>
  <w:style w:type="numbering" w:customStyle="1" w:styleId="131411">
    <w:name w:val="Нет списка131411"/>
    <w:next w:val="ad"/>
    <w:semiHidden/>
    <w:rsid w:val="001F17E3"/>
  </w:style>
  <w:style w:type="numbering" w:customStyle="1" w:styleId="221411">
    <w:name w:val="Нет списка221411"/>
    <w:next w:val="ad"/>
    <w:semiHidden/>
    <w:unhideWhenUsed/>
    <w:rsid w:val="001F17E3"/>
  </w:style>
  <w:style w:type="numbering" w:customStyle="1" w:styleId="321411">
    <w:name w:val="Нет списка321411"/>
    <w:next w:val="ad"/>
    <w:semiHidden/>
    <w:rsid w:val="001F17E3"/>
  </w:style>
  <w:style w:type="numbering" w:customStyle="1" w:styleId="3011">
    <w:name w:val="Нет списка301"/>
    <w:next w:val="ad"/>
    <w:semiHidden/>
    <w:rsid w:val="001F17E3"/>
  </w:style>
  <w:style w:type="numbering" w:customStyle="1" w:styleId="11811">
    <w:name w:val="Нет списка11811"/>
    <w:next w:val="ad"/>
    <w:uiPriority w:val="99"/>
    <w:semiHidden/>
    <w:unhideWhenUsed/>
    <w:rsid w:val="001F17E3"/>
  </w:style>
  <w:style w:type="numbering" w:customStyle="1" w:styleId="21711">
    <w:name w:val="Нет списка21711"/>
    <w:next w:val="ad"/>
    <w:uiPriority w:val="99"/>
    <w:semiHidden/>
    <w:unhideWhenUsed/>
    <w:rsid w:val="001F17E3"/>
  </w:style>
  <w:style w:type="numbering" w:customStyle="1" w:styleId="37110">
    <w:name w:val="Нет списка3711"/>
    <w:next w:val="ad"/>
    <w:semiHidden/>
    <w:rsid w:val="001F17E3"/>
  </w:style>
  <w:style w:type="numbering" w:customStyle="1" w:styleId="11910">
    <w:name w:val="Нет списка1191"/>
    <w:next w:val="ad"/>
    <w:uiPriority w:val="99"/>
    <w:semiHidden/>
    <w:unhideWhenUsed/>
    <w:rsid w:val="001F17E3"/>
  </w:style>
  <w:style w:type="numbering" w:customStyle="1" w:styleId="2181">
    <w:name w:val="Нет списка2181"/>
    <w:next w:val="ad"/>
    <w:uiPriority w:val="99"/>
    <w:semiHidden/>
    <w:unhideWhenUsed/>
    <w:rsid w:val="001F17E3"/>
  </w:style>
  <w:style w:type="numbering" w:customStyle="1" w:styleId="3810">
    <w:name w:val="Нет списка381"/>
    <w:next w:val="ad"/>
    <w:semiHidden/>
    <w:rsid w:val="001F17E3"/>
  </w:style>
  <w:style w:type="numbering" w:customStyle="1" w:styleId="1201">
    <w:name w:val="Нет списка1201"/>
    <w:next w:val="ad"/>
    <w:uiPriority w:val="99"/>
    <w:semiHidden/>
    <w:unhideWhenUsed/>
    <w:rsid w:val="001F17E3"/>
  </w:style>
  <w:style w:type="numbering" w:customStyle="1" w:styleId="2191">
    <w:name w:val="Нет списка2191"/>
    <w:next w:val="ad"/>
    <w:uiPriority w:val="99"/>
    <w:semiHidden/>
    <w:unhideWhenUsed/>
    <w:rsid w:val="001F17E3"/>
  </w:style>
  <w:style w:type="numbering" w:customStyle="1" w:styleId="3910">
    <w:name w:val="Нет списка391"/>
    <w:next w:val="ad"/>
    <w:uiPriority w:val="99"/>
    <w:semiHidden/>
    <w:unhideWhenUsed/>
    <w:rsid w:val="001F17E3"/>
  </w:style>
  <w:style w:type="numbering" w:customStyle="1" w:styleId="SymbolSymbol411">
    <w:name w:val="Стиль маркированный Symbol (Symbol) подчеркивание411"/>
    <w:basedOn w:val="ad"/>
    <w:rsid w:val="001F17E3"/>
  </w:style>
  <w:style w:type="numbering" w:customStyle="1" w:styleId="4113">
    <w:name w:val="Стиль нумерованный411"/>
    <w:basedOn w:val="ad"/>
    <w:rsid w:val="001F17E3"/>
  </w:style>
  <w:style w:type="numbering" w:customStyle="1" w:styleId="12pt411">
    <w:name w:val="Стиль маркированный 12 pt411"/>
    <w:basedOn w:val="ad"/>
    <w:rsid w:val="001F17E3"/>
  </w:style>
  <w:style w:type="numbering" w:customStyle="1" w:styleId="4114">
    <w:name w:val="Стиль маркированный411"/>
    <w:basedOn w:val="ad"/>
    <w:rsid w:val="001F17E3"/>
  </w:style>
  <w:style w:type="numbering" w:customStyle="1" w:styleId="SymbolSymbol111111">
    <w:name w:val="Стиль маркированный Symbol (Symbol) подчеркивание111111"/>
    <w:basedOn w:val="ad"/>
    <w:rsid w:val="001F17E3"/>
    <w:pPr>
      <w:numPr>
        <w:numId w:val="47"/>
      </w:numPr>
    </w:pPr>
  </w:style>
  <w:style w:type="numbering" w:customStyle="1" w:styleId="1111112">
    <w:name w:val="Стиль нумерованный111111"/>
    <w:basedOn w:val="ad"/>
    <w:rsid w:val="001F17E3"/>
  </w:style>
  <w:style w:type="numbering" w:customStyle="1" w:styleId="12pt1311">
    <w:name w:val="Стиль маркированный 12 pt1311"/>
    <w:basedOn w:val="ad"/>
    <w:rsid w:val="001F17E3"/>
  </w:style>
  <w:style w:type="numbering" w:customStyle="1" w:styleId="1111113">
    <w:name w:val="Стиль маркированный111111"/>
    <w:basedOn w:val="ad"/>
    <w:rsid w:val="001F17E3"/>
  </w:style>
  <w:style w:type="numbering" w:customStyle="1" w:styleId="SymbolSymbol211111">
    <w:name w:val="Стиль маркированный Symbol (Symbol) подчеркивание211111"/>
    <w:basedOn w:val="ad"/>
    <w:rsid w:val="001F17E3"/>
  </w:style>
  <w:style w:type="numbering" w:customStyle="1" w:styleId="2111112">
    <w:name w:val="Стиль нумерованный211111"/>
    <w:basedOn w:val="ad"/>
    <w:rsid w:val="001F17E3"/>
  </w:style>
  <w:style w:type="numbering" w:customStyle="1" w:styleId="12pt211111">
    <w:name w:val="Стиль маркированный 12 pt211111"/>
    <w:basedOn w:val="ad"/>
    <w:rsid w:val="001F17E3"/>
  </w:style>
  <w:style w:type="numbering" w:customStyle="1" w:styleId="2111113">
    <w:name w:val="Стиль маркированный211111"/>
    <w:basedOn w:val="ad"/>
    <w:rsid w:val="001F17E3"/>
  </w:style>
  <w:style w:type="table" w:customStyle="1" w:styleId="51111110">
    <w:name w:val="Сетка таблицы511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11">
    <w:name w:val="Сетка таблицы611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11">
    <w:name w:val="Сетка таблицы711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11">
    <w:name w:val="Стиль маркированный 12 pt1111111"/>
    <w:basedOn w:val="ad"/>
    <w:rsid w:val="001F17E3"/>
  </w:style>
  <w:style w:type="table" w:customStyle="1" w:styleId="472">
    <w:name w:val="Сетка таблицы47"/>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10">
    <w:name w:val="Сетка таблицы47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22">
    <w:name w:val="Стиль маркированный31112"/>
    <w:basedOn w:val="ad"/>
    <w:rsid w:val="001F17E3"/>
  </w:style>
  <w:style w:type="numbering" w:customStyle="1" w:styleId="480">
    <w:name w:val="Нет списка48"/>
    <w:next w:val="ad"/>
    <w:uiPriority w:val="99"/>
    <w:semiHidden/>
    <w:unhideWhenUsed/>
    <w:rsid w:val="001F17E3"/>
  </w:style>
  <w:style w:type="table" w:customStyle="1" w:styleId="1202">
    <w:name w:val="Сетка таблицы120"/>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1">
    <w:name w:val="Сетка таблицы48"/>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1">
    <w:name w:val="Сетка таблицы1110"/>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2">
    <w:name w:val="Сетка таблицы215"/>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2">
    <w:name w:val="Сетка таблицы216"/>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2">
    <w:name w:val="Сетка таблицы316"/>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2">
    <w:name w:val="Сетка таблицы126"/>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2">
    <w:name w:val="Сетка таблицы317"/>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0">
    <w:name w:val="Сетка таблицы49"/>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2">
    <w:name w:val="Сетка таблицы56"/>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0">
    <w:name w:val="Сетка таблицы66"/>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0">
    <w:name w:val="Сетка таблицы76"/>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8">
    <w:name w:val="Стиль маркированный Symbol (Symbol) подчеркивание8"/>
    <w:basedOn w:val="ad"/>
    <w:rsid w:val="001F17E3"/>
  </w:style>
  <w:style w:type="numbering" w:customStyle="1" w:styleId="88">
    <w:name w:val="Стиль нумерованный8"/>
    <w:basedOn w:val="ad"/>
    <w:rsid w:val="001F17E3"/>
  </w:style>
  <w:style w:type="numbering" w:customStyle="1" w:styleId="12pt8">
    <w:name w:val="Стиль маркированный 12 pt8"/>
    <w:basedOn w:val="ad"/>
    <w:rsid w:val="001F17E3"/>
  </w:style>
  <w:style w:type="numbering" w:customStyle="1" w:styleId="89">
    <w:name w:val="Стиль маркированный8"/>
    <w:basedOn w:val="ad"/>
    <w:rsid w:val="001F17E3"/>
  </w:style>
  <w:style w:type="table" w:customStyle="1" w:styleId="2262">
    <w:name w:val="Сетка таблицы226"/>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5">
    <w:name w:val="Стиль маркированный Symbol (Symbol) подчеркивание15"/>
    <w:basedOn w:val="ad"/>
    <w:rsid w:val="001F17E3"/>
  </w:style>
  <w:style w:type="numbering" w:customStyle="1" w:styleId="15f">
    <w:name w:val="Стиль нумерованный15"/>
    <w:basedOn w:val="ad"/>
    <w:rsid w:val="001F17E3"/>
  </w:style>
  <w:style w:type="numbering" w:customStyle="1" w:styleId="12pt16">
    <w:name w:val="Стиль маркированный 12 pt16"/>
    <w:basedOn w:val="ad"/>
    <w:rsid w:val="001F17E3"/>
  </w:style>
  <w:style w:type="numbering" w:customStyle="1" w:styleId="15f0">
    <w:name w:val="Стиль маркированный15"/>
    <w:basedOn w:val="ad"/>
    <w:rsid w:val="001F17E3"/>
  </w:style>
  <w:style w:type="numbering" w:customStyle="1" w:styleId="SymbolSymbol24">
    <w:name w:val="Стиль маркированный Symbol (Symbol) подчеркивание24"/>
    <w:basedOn w:val="ad"/>
    <w:rsid w:val="001F17E3"/>
  </w:style>
  <w:style w:type="numbering" w:customStyle="1" w:styleId="24e">
    <w:name w:val="Стиль нумерованный24"/>
    <w:basedOn w:val="ad"/>
    <w:rsid w:val="001F17E3"/>
  </w:style>
  <w:style w:type="numbering" w:customStyle="1" w:styleId="12pt24">
    <w:name w:val="Стиль маркированный 12 pt24"/>
    <w:basedOn w:val="ad"/>
    <w:rsid w:val="001F17E3"/>
  </w:style>
  <w:style w:type="numbering" w:customStyle="1" w:styleId="24f">
    <w:name w:val="Стиль маркированный24"/>
    <w:basedOn w:val="ad"/>
    <w:rsid w:val="001F17E3"/>
  </w:style>
  <w:style w:type="table" w:customStyle="1" w:styleId="5140">
    <w:name w:val="Сетка таблицы5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Сетка таблицы6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8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0">
    <w:name w:val="Сетка таблицы9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2">
    <w:name w:val="Сетка таблицы13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0">
    <w:name w:val="Сетка таблицы14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0">
    <w:name w:val="Сетка таблицы15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0">
    <w:name w:val="Сетка таблицы16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5">
    <w:name w:val="Стиль маркированный 12 pt115"/>
    <w:basedOn w:val="ad"/>
    <w:rsid w:val="001F17E3"/>
  </w:style>
  <w:style w:type="table" w:customStyle="1" w:styleId="1750">
    <w:name w:val="Сетка таблицы17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0">
    <w:name w:val="Нет списка128"/>
    <w:next w:val="ad"/>
    <w:uiPriority w:val="99"/>
    <w:semiHidden/>
    <w:rsid w:val="001F17E3"/>
  </w:style>
  <w:style w:type="numbering" w:customStyle="1" w:styleId="11170">
    <w:name w:val="Нет списка1117"/>
    <w:next w:val="ad"/>
    <w:semiHidden/>
    <w:rsid w:val="001F17E3"/>
  </w:style>
  <w:style w:type="numbering" w:customStyle="1" w:styleId="2270">
    <w:name w:val="Нет списка227"/>
    <w:next w:val="ad"/>
    <w:semiHidden/>
    <w:unhideWhenUsed/>
    <w:rsid w:val="001F17E3"/>
  </w:style>
  <w:style w:type="numbering" w:customStyle="1" w:styleId="3180">
    <w:name w:val="Нет списка318"/>
    <w:next w:val="ad"/>
    <w:semiHidden/>
    <w:rsid w:val="001F17E3"/>
  </w:style>
  <w:style w:type="numbering" w:customStyle="1" w:styleId="491">
    <w:name w:val="Нет списка49"/>
    <w:next w:val="ad"/>
    <w:semiHidden/>
    <w:rsid w:val="001F17E3"/>
  </w:style>
  <w:style w:type="numbering" w:customStyle="1" w:styleId="11180">
    <w:name w:val="Нет списка1118"/>
    <w:next w:val="ad"/>
    <w:semiHidden/>
    <w:rsid w:val="001F17E3"/>
  </w:style>
  <w:style w:type="numbering" w:customStyle="1" w:styleId="111140">
    <w:name w:val="Нет списка11114"/>
    <w:next w:val="ad"/>
    <w:semiHidden/>
    <w:rsid w:val="001F17E3"/>
  </w:style>
  <w:style w:type="numbering" w:customStyle="1" w:styleId="21160">
    <w:name w:val="Нет списка2116"/>
    <w:next w:val="ad"/>
    <w:semiHidden/>
    <w:unhideWhenUsed/>
    <w:rsid w:val="001F17E3"/>
  </w:style>
  <w:style w:type="numbering" w:customStyle="1" w:styleId="3190">
    <w:name w:val="Нет списка319"/>
    <w:next w:val="ad"/>
    <w:semiHidden/>
    <w:rsid w:val="001F17E3"/>
  </w:style>
  <w:style w:type="numbering" w:customStyle="1" w:styleId="4160">
    <w:name w:val="Нет списка416"/>
    <w:next w:val="ad"/>
    <w:semiHidden/>
    <w:rsid w:val="001F17E3"/>
  </w:style>
  <w:style w:type="numbering" w:customStyle="1" w:styleId="1290">
    <w:name w:val="Нет списка129"/>
    <w:next w:val="ad"/>
    <w:semiHidden/>
    <w:rsid w:val="001F17E3"/>
  </w:style>
  <w:style w:type="numbering" w:customStyle="1" w:styleId="21170">
    <w:name w:val="Нет списка2117"/>
    <w:next w:val="ad"/>
    <w:semiHidden/>
    <w:unhideWhenUsed/>
    <w:rsid w:val="001F17E3"/>
  </w:style>
  <w:style w:type="numbering" w:customStyle="1" w:styleId="31160">
    <w:name w:val="Нет списка3116"/>
    <w:next w:val="ad"/>
    <w:semiHidden/>
    <w:rsid w:val="001F17E3"/>
  </w:style>
  <w:style w:type="table" w:customStyle="1" w:styleId="21122">
    <w:name w:val="Сетка таблицы21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0">
    <w:name w:val="Нет списка57"/>
    <w:next w:val="ad"/>
    <w:uiPriority w:val="99"/>
    <w:semiHidden/>
    <w:unhideWhenUsed/>
    <w:rsid w:val="001F17E3"/>
  </w:style>
  <w:style w:type="numbering" w:customStyle="1" w:styleId="661">
    <w:name w:val="Нет списка66"/>
    <w:next w:val="ad"/>
    <w:uiPriority w:val="99"/>
    <w:semiHidden/>
    <w:rsid w:val="001F17E3"/>
  </w:style>
  <w:style w:type="numbering" w:customStyle="1" w:styleId="1370">
    <w:name w:val="Нет списка137"/>
    <w:next w:val="ad"/>
    <w:semiHidden/>
    <w:rsid w:val="001F17E3"/>
  </w:style>
  <w:style w:type="numbering" w:customStyle="1" w:styleId="1126">
    <w:name w:val="Нет списка1126"/>
    <w:next w:val="ad"/>
    <w:semiHidden/>
    <w:rsid w:val="001F17E3"/>
  </w:style>
  <w:style w:type="numbering" w:customStyle="1" w:styleId="2280">
    <w:name w:val="Нет списка228"/>
    <w:next w:val="ad"/>
    <w:semiHidden/>
    <w:unhideWhenUsed/>
    <w:rsid w:val="001F17E3"/>
  </w:style>
  <w:style w:type="numbering" w:customStyle="1" w:styleId="327">
    <w:name w:val="Нет списка327"/>
    <w:next w:val="ad"/>
    <w:semiHidden/>
    <w:rsid w:val="001F17E3"/>
  </w:style>
  <w:style w:type="numbering" w:customStyle="1" w:styleId="426">
    <w:name w:val="Нет списка426"/>
    <w:next w:val="ad"/>
    <w:semiHidden/>
    <w:rsid w:val="001F17E3"/>
  </w:style>
  <w:style w:type="numbering" w:customStyle="1" w:styleId="12160">
    <w:name w:val="Нет списка1216"/>
    <w:next w:val="ad"/>
    <w:semiHidden/>
    <w:rsid w:val="001F17E3"/>
  </w:style>
  <w:style w:type="numbering" w:customStyle="1" w:styleId="2126">
    <w:name w:val="Нет списка2126"/>
    <w:next w:val="ad"/>
    <w:semiHidden/>
    <w:unhideWhenUsed/>
    <w:rsid w:val="001F17E3"/>
  </w:style>
  <w:style w:type="numbering" w:customStyle="1" w:styleId="3126">
    <w:name w:val="Нет списка3126"/>
    <w:next w:val="ad"/>
    <w:semiHidden/>
    <w:rsid w:val="001F17E3"/>
  </w:style>
  <w:style w:type="numbering" w:customStyle="1" w:styleId="5160">
    <w:name w:val="Нет списка516"/>
    <w:next w:val="ad"/>
    <w:uiPriority w:val="99"/>
    <w:semiHidden/>
    <w:rsid w:val="001F17E3"/>
  </w:style>
  <w:style w:type="numbering" w:customStyle="1" w:styleId="1316">
    <w:name w:val="Нет списка1316"/>
    <w:next w:val="ad"/>
    <w:semiHidden/>
    <w:rsid w:val="001F17E3"/>
  </w:style>
  <w:style w:type="numbering" w:customStyle="1" w:styleId="22160">
    <w:name w:val="Нет списка2216"/>
    <w:next w:val="ad"/>
    <w:semiHidden/>
    <w:unhideWhenUsed/>
    <w:rsid w:val="001F17E3"/>
  </w:style>
  <w:style w:type="numbering" w:customStyle="1" w:styleId="3216">
    <w:name w:val="Нет списка3216"/>
    <w:next w:val="ad"/>
    <w:semiHidden/>
    <w:rsid w:val="001F17E3"/>
  </w:style>
  <w:style w:type="table" w:customStyle="1" w:styleId="5222">
    <w:name w:val="Сетка таблицы522"/>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Сетка таблицы622"/>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0">
    <w:name w:val="Сетка таблицы722"/>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2">
    <w:name w:val="Нет списка73"/>
    <w:next w:val="ad"/>
    <w:uiPriority w:val="99"/>
    <w:semiHidden/>
    <w:unhideWhenUsed/>
    <w:rsid w:val="001F17E3"/>
  </w:style>
  <w:style w:type="numbering" w:customStyle="1" w:styleId="1432">
    <w:name w:val="Нет списка143"/>
    <w:next w:val="ad"/>
    <w:uiPriority w:val="99"/>
    <w:semiHidden/>
    <w:rsid w:val="001F17E3"/>
  </w:style>
  <w:style w:type="numbering" w:customStyle="1" w:styleId="1133">
    <w:name w:val="Нет списка1133"/>
    <w:next w:val="ad"/>
    <w:semiHidden/>
    <w:rsid w:val="001F17E3"/>
  </w:style>
  <w:style w:type="numbering" w:customStyle="1" w:styleId="2330">
    <w:name w:val="Нет списка233"/>
    <w:next w:val="ad"/>
    <w:semiHidden/>
    <w:unhideWhenUsed/>
    <w:rsid w:val="001F17E3"/>
  </w:style>
  <w:style w:type="numbering" w:customStyle="1" w:styleId="3330">
    <w:name w:val="Нет списка333"/>
    <w:next w:val="ad"/>
    <w:semiHidden/>
    <w:rsid w:val="001F17E3"/>
  </w:style>
  <w:style w:type="numbering" w:customStyle="1" w:styleId="433">
    <w:name w:val="Нет списка433"/>
    <w:next w:val="ad"/>
    <w:semiHidden/>
    <w:rsid w:val="001F17E3"/>
  </w:style>
  <w:style w:type="numbering" w:customStyle="1" w:styleId="1111120">
    <w:name w:val="Нет списка111112"/>
    <w:next w:val="ad"/>
    <w:semiHidden/>
    <w:rsid w:val="001F17E3"/>
  </w:style>
  <w:style w:type="numbering" w:customStyle="1" w:styleId="11111120">
    <w:name w:val="Нет списка1111112"/>
    <w:next w:val="ad"/>
    <w:semiHidden/>
    <w:rsid w:val="001F17E3"/>
  </w:style>
  <w:style w:type="numbering" w:customStyle="1" w:styleId="2133">
    <w:name w:val="Нет списка2133"/>
    <w:next w:val="ad"/>
    <w:semiHidden/>
    <w:unhideWhenUsed/>
    <w:rsid w:val="001F17E3"/>
  </w:style>
  <w:style w:type="numbering" w:customStyle="1" w:styleId="3133">
    <w:name w:val="Нет списка3133"/>
    <w:next w:val="ad"/>
    <w:semiHidden/>
    <w:rsid w:val="001F17E3"/>
  </w:style>
  <w:style w:type="numbering" w:customStyle="1" w:styleId="41130">
    <w:name w:val="Нет списка4113"/>
    <w:next w:val="ad"/>
    <w:semiHidden/>
    <w:rsid w:val="001F17E3"/>
  </w:style>
  <w:style w:type="numbering" w:customStyle="1" w:styleId="1223">
    <w:name w:val="Нет списка1223"/>
    <w:next w:val="ad"/>
    <w:semiHidden/>
    <w:rsid w:val="001F17E3"/>
  </w:style>
  <w:style w:type="numbering" w:customStyle="1" w:styleId="211130">
    <w:name w:val="Нет списка21113"/>
    <w:next w:val="ad"/>
    <w:semiHidden/>
    <w:unhideWhenUsed/>
    <w:rsid w:val="001F17E3"/>
  </w:style>
  <w:style w:type="numbering" w:customStyle="1" w:styleId="311130">
    <w:name w:val="Нет списка31113"/>
    <w:next w:val="ad"/>
    <w:semiHidden/>
    <w:rsid w:val="001F17E3"/>
  </w:style>
  <w:style w:type="numbering" w:customStyle="1" w:styleId="523">
    <w:name w:val="Нет списка523"/>
    <w:next w:val="ad"/>
    <w:uiPriority w:val="99"/>
    <w:semiHidden/>
    <w:unhideWhenUsed/>
    <w:rsid w:val="001F17E3"/>
  </w:style>
  <w:style w:type="numbering" w:customStyle="1" w:styleId="6130">
    <w:name w:val="Нет списка613"/>
    <w:next w:val="ad"/>
    <w:uiPriority w:val="99"/>
    <w:semiHidden/>
    <w:rsid w:val="001F17E3"/>
  </w:style>
  <w:style w:type="numbering" w:customStyle="1" w:styleId="1323">
    <w:name w:val="Нет списка1323"/>
    <w:next w:val="ad"/>
    <w:semiHidden/>
    <w:rsid w:val="001F17E3"/>
  </w:style>
  <w:style w:type="numbering" w:customStyle="1" w:styleId="112130">
    <w:name w:val="Нет списка11213"/>
    <w:next w:val="ad"/>
    <w:semiHidden/>
    <w:rsid w:val="001F17E3"/>
  </w:style>
  <w:style w:type="numbering" w:customStyle="1" w:styleId="2223">
    <w:name w:val="Нет списка2223"/>
    <w:next w:val="ad"/>
    <w:semiHidden/>
    <w:unhideWhenUsed/>
    <w:rsid w:val="001F17E3"/>
  </w:style>
  <w:style w:type="numbering" w:customStyle="1" w:styleId="3223">
    <w:name w:val="Нет списка3223"/>
    <w:next w:val="ad"/>
    <w:semiHidden/>
    <w:rsid w:val="001F17E3"/>
  </w:style>
  <w:style w:type="numbering" w:customStyle="1" w:styleId="42130">
    <w:name w:val="Нет списка4213"/>
    <w:next w:val="ad"/>
    <w:semiHidden/>
    <w:rsid w:val="001F17E3"/>
  </w:style>
  <w:style w:type="numbering" w:customStyle="1" w:styleId="12113">
    <w:name w:val="Нет списка12113"/>
    <w:next w:val="ad"/>
    <w:semiHidden/>
    <w:rsid w:val="001F17E3"/>
  </w:style>
  <w:style w:type="numbering" w:customStyle="1" w:styleId="212130">
    <w:name w:val="Нет списка21213"/>
    <w:next w:val="ad"/>
    <w:semiHidden/>
    <w:unhideWhenUsed/>
    <w:rsid w:val="001F17E3"/>
  </w:style>
  <w:style w:type="numbering" w:customStyle="1" w:styleId="312130">
    <w:name w:val="Нет списка31213"/>
    <w:next w:val="ad"/>
    <w:semiHidden/>
    <w:rsid w:val="001F17E3"/>
  </w:style>
  <w:style w:type="numbering" w:customStyle="1" w:styleId="5113">
    <w:name w:val="Нет списка5113"/>
    <w:next w:val="ad"/>
    <w:uiPriority w:val="99"/>
    <w:semiHidden/>
    <w:rsid w:val="001F17E3"/>
  </w:style>
  <w:style w:type="numbering" w:customStyle="1" w:styleId="13113">
    <w:name w:val="Нет списка13113"/>
    <w:next w:val="ad"/>
    <w:semiHidden/>
    <w:rsid w:val="001F17E3"/>
  </w:style>
  <w:style w:type="numbering" w:customStyle="1" w:styleId="221130">
    <w:name w:val="Нет списка22113"/>
    <w:next w:val="ad"/>
    <w:semiHidden/>
    <w:unhideWhenUsed/>
    <w:rsid w:val="001F17E3"/>
  </w:style>
  <w:style w:type="numbering" w:customStyle="1" w:styleId="32113">
    <w:name w:val="Нет списка32113"/>
    <w:next w:val="ad"/>
    <w:semiHidden/>
    <w:rsid w:val="001F17E3"/>
  </w:style>
  <w:style w:type="numbering" w:customStyle="1" w:styleId="SymbolSymbol32">
    <w:name w:val="Стиль маркированный Symbol (Symbol) подчеркивание32"/>
    <w:basedOn w:val="ad"/>
    <w:rsid w:val="001F17E3"/>
  </w:style>
  <w:style w:type="numbering" w:customStyle="1" w:styleId="328">
    <w:name w:val="Стиль нумерованный32"/>
    <w:basedOn w:val="ad"/>
    <w:rsid w:val="001F17E3"/>
  </w:style>
  <w:style w:type="numbering" w:customStyle="1" w:styleId="12pt32">
    <w:name w:val="Стиль маркированный 12 pt32"/>
    <w:basedOn w:val="ad"/>
    <w:rsid w:val="001F17E3"/>
  </w:style>
  <w:style w:type="numbering" w:customStyle="1" w:styleId="329">
    <w:name w:val="Стиль маркированный32"/>
    <w:basedOn w:val="ad"/>
    <w:rsid w:val="001F17E3"/>
  </w:style>
  <w:style w:type="numbering" w:customStyle="1" w:styleId="7122">
    <w:name w:val="Нет списка712"/>
    <w:next w:val="ad"/>
    <w:uiPriority w:val="99"/>
    <w:semiHidden/>
    <w:rsid w:val="001F17E3"/>
  </w:style>
  <w:style w:type="numbering" w:customStyle="1" w:styleId="14120">
    <w:name w:val="Нет списка1412"/>
    <w:next w:val="ad"/>
    <w:semiHidden/>
    <w:rsid w:val="001F17E3"/>
  </w:style>
  <w:style w:type="numbering" w:customStyle="1" w:styleId="23120">
    <w:name w:val="Нет списка2312"/>
    <w:next w:val="ad"/>
    <w:semiHidden/>
    <w:unhideWhenUsed/>
    <w:rsid w:val="001F17E3"/>
  </w:style>
  <w:style w:type="numbering" w:customStyle="1" w:styleId="3312">
    <w:name w:val="Нет списка3312"/>
    <w:next w:val="ad"/>
    <w:semiHidden/>
    <w:rsid w:val="001F17E3"/>
  </w:style>
  <w:style w:type="numbering" w:customStyle="1" w:styleId="4312">
    <w:name w:val="Нет списка4312"/>
    <w:next w:val="ad"/>
    <w:semiHidden/>
    <w:rsid w:val="001F17E3"/>
  </w:style>
  <w:style w:type="numbering" w:customStyle="1" w:styleId="113120">
    <w:name w:val="Нет списка11312"/>
    <w:next w:val="ad"/>
    <w:semiHidden/>
    <w:rsid w:val="001F17E3"/>
  </w:style>
  <w:style w:type="numbering" w:customStyle="1" w:styleId="11122">
    <w:name w:val="Нет списка11122"/>
    <w:next w:val="ad"/>
    <w:semiHidden/>
    <w:rsid w:val="001F17E3"/>
  </w:style>
  <w:style w:type="numbering" w:customStyle="1" w:styleId="213120">
    <w:name w:val="Нет списка21312"/>
    <w:next w:val="ad"/>
    <w:semiHidden/>
    <w:unhideWhenUsed/>
    <w:rsid w:val="001F17E3"/>
  </w:style>
  <w:style w:type="numbering" w:customStyle="1" w:styleId="31312">
    <w:name w:val="Нет списка31312"/>
    <w:next w:val="ad"/>
    <w:semiHidden/>
    <w:rsid w:val="001F17E3"/>
  </w:style>
  <w:style w:type="numbering" w:customStyle="1" w:styleId="411120">
    <w:name w:val="Нет списка41112"/>
    <w:next w:val="ad"/>
    <w:semiHidden/>
    <w:rsid w:val="001F17E3"/>
  </w:style>
  <w:style w:type="numbering" w:customStyle="1" w:styleId="12212">
    <w:name w:val="Нет списка12212"/>
    <w:next w:val="ad"/>
    <w:semiHidden/>
    <w:rsid w:val="001F17E3"/>
  </w:style>
  <w:style w:type="numbering" w:customStyle="1" w:styleId="2111120">
    <w:name w:val="Нет списка211112"/>
    <w:next w:val="ad"/>
    <w:semiHidden/>
    <w:unhideWhenUsed/>
    <w:rsid w:val="001F17E3"/>
  </w:style>
  <w:style w:type="numbering" w:customStyle="1" w:styleId="3111120">
    <w:name w:val="Нет списка311112"/>
    <w:next w:val="ad"/>
    <w:semiHidden/>
    <w:rsid w:val="001F17E3"/>
  </w:style>
  <w:style w:type="numbering" w:customStyle="1" w:styleId="52120">
    <w:name w:val="Нет списка5212"/>
    <w:next w:val="ad"/>
    <w:uiPriority w:val="99"/>
    <w:semiHidden/>
    <w:unhideWhenUsed/>
    <w:rsid w:val="001F17E3"/>
  </w:style>
  <w:style w:type="numbering" w:customStyle="1" w:styleId="6112">
    <w:name w:val="Нет списка6112"/>
    <w:next w:val="ad"/>
    <w:uiPriority w:val="99"/>
    <w:semiHidden/>
    <w:rsid w:val="001F17E3"/>
  </w:style>
  <w:style w:type="numbering" w:customStyle="1" w:styleId="13212">
    <w:name w:val="Нет списка13212"/>
    <w:next w:val="ad"/>
    <w:semiHidden/>
    <w:rsid w:val="001F17E3"/>
  </w:style>
  <w:style w:type="numbering" w:customStyle="1" w:styleId="112112">
    <w:name w:val="Нет списка112112"/>
    <w:next w:val="ad"/>
    <w:semiHidden/>
    <w:rsid w:val="001F17E3"/>
  </w:style>
  <w:style w:type="numbering" w:customStyle="1" w:styleId="22212">
    <w:name w:val="Нет списка22212"/>
    <w:next w:val="ad"/>
    <w:semiHidden/>
    <w:unhideWhenUsed/>
    <w:rsid w:val="001F17E3"/>
  </w:style>
  <w:style w:type="numbering" w:customStyle="1" w:styleId="32212">
    <w:name w:val="Нет списка32212"/>
    <w:next w:val="ad"/>
    <w:semiHidden/>
    <w:rsid w:val="001F17E3"/>
  </w:style>
  <w:style w:type="numbering" w:customStyle="1" w:styleId="42112">
    <w:name w:val="Нет списка42112"/>
    <w:next w:val="ad"/>
    <w:semiHidden/>
    <w:rsid w:val="001F17E3"/>
  </w:style>
  <w:style w:type="numbering" w:customStyle="1" w:styleId="121112">
    <w:name w:val="Нет списка121112"/>
    <w:next w:val="ad"/>
    <w:semiHidden/>
    <w:rsid w:val="001F17E3"/>
  </w:style>
  <w:style w:type="numbering" w:customStyle="1" w:styleId="212112">
    <w:name w:val="Нет списка212112"/>
    <w:next w:val="ad"/>
    <w:semiHidden/>
    <w:unhideWhenUsed/>
    <w:rsid w:val="001F17E3"/>
  </w:style>
  <w:style w:type="numbering" w:customStyle="1" w:styleId="312112">
    <w:name w:val="Нет списка312112"/>
    <w:next w:val="ad"/>
    <w:semiHidden/>
    <w:rsid w:val="001F17E3"/>
  </w:style>
  <w:style w:type="numbering" w:customStyle="1" w:styleId="51112">
    <w:name w:val="Нет списка51112"/>
    <w:next w:val="ad"/>
    <w:uiPriority w:val="99"/>
    <w:semiHidden/>
    <w:rsid w:val="001F17E3"/>
  </w:style>
  <w:style w:type="numbering" w:customStyle="1" w:styleId="131112">
    <w:name w:val="Нет списка131112"/>
    <w:next w:val="ad"/>
    <w:semiHidden/>
    <w:rsid w:val="001F17E3"/>
  </w:style>
  <w:style w:type="numbering" w:customStyle="1" w:styleId="221112">
    <w:name w:val="Нет списка221112"/>
    <w:next w:val="ad"/>
    <w:semiHidden/>
    <w:unhideWhenUsed/>
    <w:rsid w:val="001F17E3"/>
  </w:style>
  <w:style w:type="numbering" w:customStyle="1" w:styleId="321112">
    <w:name w:val="Нет списка321112"/>
    <w:next w:val="ad"/>
    <w:semiHidden/>
    <w:rsid w:val="001F17E3"/>
  </w:style>
  <w:style w:type="numbering" w:customStyle="1" w:styleId="SymbolSymbol113">
    <w:name w:val="Стиль маркированный Symbol (Symbol) подчеркивание113"/>
    <w:basedOn w:val="ad"/>
    <w:rsid w:val="001F17E3"/>
  </w:style>
  <w:style w:type="numbering" w:customStyle="1" w:styleId="1127">
    <w:name w:val="Стиль нумерованный112"/>
    <w:basedOn w:val="ad"/>
    <w:rsid w:val="001F17E3"/>
  </w:style>
  <w:style w:type="numbering" w:customStyle="1" w:styleId="12pt122">
    <w:name w:val="Стиль маркированный 12 pt122"/>
    <w:basedOn w:val="ad"/>
    <w:rsid w:val="001F17E3"/>
  </w:style>
  <w:style w:type="numbering" w:customStyle="1" w:styleId="1128">
    <w:name w:val="Стиль маркированный112"/>
    <w:basedOn w:val="ad"/>
    <w:rsid w:val="001F17E3"/>
  </w:style>
  <w:style w:type="numbering" w:customStyle="1" w:styleId="822">
    <w:name w:val="Нет списка82"/>
    <w:next w:val="ad"/>
    <w:uiPriority w:val="99"/>
    <w:semiHidden/>
    <w:rsid w:val="001F17E3"/>
  </w:style>
  <w:style w:type="numbering" w:customStyle="1" w:styleId="1522">
    <w:name w:val="Нет списка152"/>
    <w:next w:val="ad"/>
    <w:semiHidden/>
    <w:rsid w:val="001F17E3"/>
  </w:style>
  <w:style w:type="numbering" w:customStyle="1" w:styleId="2420">
    <w:name w:val="Нет списка242"/>
    <w:next w:val="ad"/>
    <w:semiHidden/>
    <w:unhideWhenUsed/>
    <w:rsid w:val="001F17E3"/>
  </w:style>
  <w:style w:type="numbering" w:customStyle="1" w:styleId="3420">
    <w:name w:val="Нет списка342"/>
    <w:next w:val="ad"/>
    <w:semiHidden/>
    <w:rsid w:val="001F17E3"/>
  </w:style>
  <w:style w:type="numbering" w:customStyle="1" w:styleId="442">
    <w:name w:val="Нет списка442"/>
    <w:next w:val="ad"/>
    <w:semiHidden/>
    <w:rsid w:val="001F17E3"/>
  </w:style>
  <w:style w:type="numbering" w:customStyle="1" w:styleId="11420">
    <w:name w:val="Нет списка1142"/>
    <w:next w:val="ad"/>
    <w:semiHidden/>
    <w:rsid w:val="001F17E3"/>
  </w:style>
  <w:style w:type="numbering" w:customStyle="1" w:styleId="11132">
    <w:name w:val="Нет списка11132"/>
    <w:next w:val="ad"/>
    <w:semiHidden/>
    <w:rsid w:val="001F17E3"/>
  </w:style>
  <w:style w:type="numbering" w:customStyle="1" w:styleId="2142">
    <w:name w:val="Нет списка2142"/>
    <w:next w:val="ad"/>
    <w:semiHidden/>
    <w:unhideWhenUsed/>
    <w:rsid w:val="001F17E3"/>
  </w:style>
  <w:style w:type="numbering" w:customStyle="1" w:styleId="3142">
    <w:name w:val="Нет списка3142"/>
    <w:next w:val="ad"/>
    <w:semiHidden/>
    <w:rsid w:val="001F17E3"/>
  </w:style>
  <w:style w:type="numbering" w:customStyle="1" w:styleId="4122">
    <w:name w:val="Нет списка4122"/>
    <w:next w:val="ad"/>
    <w:semiHidden/>
    <w:rsid w:val="001F17E3"/>
  </w:style>
  <w:style w:type="numbering" w:customStyle="1" w:styleId="1232">
    <w:name w:val="Нет списка1232"/>
    <w:next w:val="ad"/>
    <w:semiHidden/>
    <w:rsid w:val="001F17E3"/>
  </w:style>
  <w:style w:type="numbering" w:customStyle="1" w:styleId="211220">
    <w:name w:val="Нет списка21122"/>
    <w:next w:val="ad"/>
    <w:semiHidden/>
    <w:unhideWhenUsed/>
    <w:rsid w:val="001F17E3"/>
  </w:style>
  <w:style w:type="numbering" w:customStyle="1" w:styleId="31122">
    <w:name w:val="Нет списка31122"/>
    <w:next w:val="ad"/>
    <w:semiHidden/>
    <w:rsid w:val="001F17E3"/>
  </w:style>
  <w:style w:type="numbering" w:customStyle="1" w:styleId="532">
    <w:name w:val="Нет списка532"/>
    <w:next w:val="ad"/>
    <w:uiPriority w:val="99"/>
    <w:semiHidden/>
    <w:unhideWhenUsed/>
    <w:rsid w:val="001F17E3"/>
  </w:style>
  <w:style w:type="numbering" w:customStyle="1" w:styleId="6220">
    <w:name w:val="Нет списка622"/>
    <w:next w:val="ad"/>
    <w:uiPriority w:val="99"/>
    <w:semiHidden/>
    <w:rsid w:val="001F17E3"/>
  </w:style>
  <w:style w:type="numbering" w:customStyle="1" w:styleId="1332">
    <w:name w:val="Нет списка1332"/>
    <w:next w:val="ad"/>
    <w:semiHidden/>
    <w:rsid w:val="001F17E3"/>
  </w:style>
  <w:style w:type="numbering" w:customStyle="1" w:styleId="11222">
    <w:name w:val="Нет списка11222"/>
    <w:next w:val="ad"/>
    <w:semiHidden/>
    <w:rsid w:val="001F17E3"/>
  </w:style>
  <w:style w:type="numbering" w:customStyle="1" w:styleId="2232">
    <w:name w:val="Нет списка2232"/>
    <w:next w:val="ad"/>
    <w:semiHidden/>
    <w:unhideWhenUsed/>
    <w:rsid w:val="001F17E3"/>
  </w:style>
  <w:style w:type="numbering" w:customStyle="1" w:styleId="3232">
    <w:name w:val="Нет списка3232"/>
    <w:next w:val="ad"/>
    <w:semiHidden/>
    <w:rsid w:val="001F17E3"/>
  </w:style>
  <w:style w:type="numbering" w:customStyle="1" w:styleId="4222">
    <w:name w:val="Нет списка4222"/>
    <w:next w:val="ad"/>
    <w:semiHidden/>
    <w:rsid w:val="001F17E3"/>
  </w:style>
  <w:style w:type="numbering" w:customStyle="1" w:styleId="12122">
    <w:name w:val="Нет списка12122"/>
    <w:next w:val="ad"/>
    <w:semiHidden/>
    <w:rsid w:val="001F17E3"/>
  </w:style>
  <w:style w:type="numbering" w:customStyle="1" w:styleId="21222">
    <w:name w:val="Нет списка21222"/>
    <w:next w:val="ad"/>
    <w:semiHidden/>
    <w:unhideWhenUsed/>
    <w:rsid w:val="001F17E3"/>
  </w:style>
  <w:style w:type="numbering" w:customStyle="1" w:styleId="31222">
    <w:name w:val="Нет списка31222"/>
    <w:next w:val="ad"/>
    <w:semiHidden/>
    <w:rsid w:val="001F17E3"/>
  </w:style>
  <w:style w:type="numbering" w:customStyle="1" w:styleId="5122">
    <w:name w:val="Нет списка5122"/>
    <w:next w:val="ad"/>
    <w:uiPriority w:val="99"/>
    <w:semiHidden/>
    <w:rsid w:val="001F17E3"/>
  </w:style>
  <w:style w:type="numbering" w:customStyle="1" w:styleId="13122">
    <w:name w:val="Нет списка13122"/>
    <w:next w:val="ad"/>
    <w:semiHidden/>
    <w:rsid w:val="001F17E3"/>
  </w:style>
  <w:style w:type="numbering" w:customStyle="1" w:styleId="22122">
    <w:name w:val="Нет списка22122"/>
    <w:next w:val="ad"/>
    <w:semiHidden/>
    <w:unhideWhenUsed/>
    <w:rsid w:val="001F17E3"/>
  </w:style>
  <w:style w:type="numbering" w:customStyle="1" w:styleId="32122">
    <w:name w:val="Нет списка32122"/>
    <w:next w:val="ad"/>
    <w:semiHidden/>
    <w:rsid w:val="001F17E3"/>
  </w:style>
  <w:style w:type="numbering" w:customStyle="1" w:styleId="SymbolSymbol212">
    <w:name w:val="Стиль маркированный Symbol (Symbol) подчеркивание212"/>
    <w:basedOn w:val="ad"/>
    <w:rsid w:val="001F17E3"/>
  </w:style>
  <w:style w:type="numbering" w:customStyle="1" w:styleId="2127">
    <w:name w:val="Стиль нумерованный212"/>
    <w:basedOn w:val="ad"/>
    <w:rsid w:val="001F17E3"/>
  </w:style>
  <w:style w:type="numbering" w:customStyle="1" w:styleId="12pt212">
    <w:name w:val="Стиль маркированный 12 pt212"/>
    <w:basedOn w:val="ad"/>
    <w:rsid w:val="001F17E3"/>
  </w:style>
  <w:style w:type="numbering" w:customStyle="1" w:styleId="2128">
    <w:name w:val="Стиль маркированный212"/>
    <w:basedOn w:val="ad"/>
    <w:rsid w:val="001F17E3"/>
  </w:style>
  <w:style w:type="numbering" w:customStyle="1" w:styleId="12pt1112">
    <w:name w:val="Стиль маркированный 12 pt1112"/>
    <w:basedOn w:val="ad"/>
    <w:rsid w:val="001F17E3"/>
  </w:style>
  <w:style w:type="numbering" w:customStyle="1" w:styleId="922">
    <w:name w:val="Нет списка92"/>
    <w:next w:val="ad"/>
    <w:uiPriority w:val="99"/>
    <w:semiHidden/>
    <w:unhideWhenUsed/>
    <w:rsid w:val="001F17E3"/>
  </w:style>
  <w:style w:type="numbering" w:customStyle="1" w:styleId="1622">
    <w:name w:val="Нет списка162"/>
    <w:next w:val="ad"/>
    <w:uiPriority w:val="99"/>
    <w:semiHidden/>
    <w:rsid w:val="001F17E3"/>
  </w:style>
  <w:style w:type="table" w:customStyle="1" w:styleId="1820">
    <w:name w:val="Сетка таблицы182"/>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2">
    <w:name w:val="Нет списка1152"/>
    <w:next w:val="ad"/>
    <w:semiHidden/>
    <w:rsid w:val="001F17E3"/>
  </w:style>
  <w:style w:type="numbering" w:customStyle="1" w:styleId="2520">
    <w:name w:val="Нет списка252"/>
    <w:next w:val="ad"/>
    <w:semiHidden/>
    <w:unhideWhenUsed/>
    <w:rsid w:val="001F17E3"/>
  </w:style>
  <w:style w:type="numbering" w:customStyle="1" w:styleId="352">
    <w:name w:val="Нет списка352"/>
    <w:next w:val="ad"/>
    <w:semiHidden/>
    <w:rsid w:val="001F17E3"/>
  </w:style>
  <w:style w:type="numbering" w:customStyle="1" w:styleId="452">
    <w:name w:val="Нет списка452"/>
    <w:next w:val="ad"/>
    <w:semiHidden/>
    <w:rsid w:val="001F17E3"/>
  </w:style>
  <w:style w:type="table" w:customStyle="1" w:styleId="1920">
    <w:name w:val="Сетка таблицы19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2">
    <w:name w:val="Нет списка11142"/>
    <w:next w:val="ad"/>
    <w:semiHidden/>
    <w:rsid w:val="001F17E3"/>
  </w:style>
  <w:style w:type="table" w:customStyle="1" w:styleId="11123">
    <w:name w:val="Сетка таблицы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2">
    <w:name w:val="Нет списка111122"/>
    <w:next w:val="ad"/>
    <w:semiHidden/>
    <w:rsid w:val="001F17E3"/>
  </w:style>
  <w:style w:type="numbering" w:customStyle="1" w:styleId="21520">
    <w:name w:val="Нет списка2152"/>
    <w:next w:val="ad"/>
    <w:semiHidden/>
    <w:unhideWhenUsed/>
    <w:rsid w:val="001F17E3"/>
  </w:style>
  <w:style w:type="numbering" w:customStyle="1" w:styleId="3152">
    <w:name w:val="Нет списка3152"/>
    <w:next w:val="ad"/>
    <w:semiHidden/>
    <w:rsid w:val="001F17E3"/>
  </w:style>
  <w:style w:type="numbering" w:customStyle="1" w:styleId="4132">
    <w:name w:val="Нет списка4132"/>
    <w:next w:val="ad"/>
    <w:semiHidden/>
    <w:rsid w:val="001F17E3"/>
  </w:style>
  <w:style w:type="table" w:customStyle="1" w:styleId="2329">
    <w:name w:val="Сетка таблицы23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2">
    <w:name w:val="Нет списка1242"/>
    <w:next w:val="ad"/>
    <w:semiHidden/>
    <w:rsid w:val="001F17E3"/>
  </w:style>
  <w:style w:type="numbering" w:customStyle="1" w:styleId="21132">
    <w:name w:val="Нет списка21132"/>
    <w:next w:val="ad"/>
    <w:semiHidden/>
    <w:unhideWhenUsed/>
    <w:rsid w:val="001F17E3"/>
  </w:style>
  <w:style w:type="numbering" w:customStyle="1" w:styleId="31132">
    <w:name w:val="Нет списка31132"/>
    <w:next w:val="ad"/>
    <w:semiHidden/>
    <w:rsid w:val="001F17E3"/>
  </w:style>
  <w:style w:type="table" w:customStyle="1" w:styleId="211122">
    <w:name w:val="Сетка таблицы211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2">
    <w:name w:val="Нет списка542"/>
    <w:next w:val="ad"/>
    <w:uiPriority w:val="99"/>
    <w:semiHidden/>
    <w:unhideWhenUsed/>
    <w:rsid w:val="001F17E3"/>
  </w:style>
  <w:style w:type="numbering" w:customStyle="1" w:styleId="632">
    <w:name w:val="Нет списка632"/>
    <w:next w:val="ad"/>
    <w:uiPriority w:val="99"/>
    <w:semiHidden/>
    <w:rsid w:val="001F17E3"/>
  </w:style>
  <w:style w:type="table" w:customStyle="1" w:styleId="3220">
    <w:name w:val="Сетка таблицы32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2">
    <w:name w:val="Нет списка1342"/>
    <w:next w:val="ad"/>
    <w:semiHidden/>
    <w:rsid w:val="001F17E3"/>
  </w:style>
  <w:style w:type="table" w:customStyle="1" w:styleId="12120">
    <w:name w:val="Сетка таблицы12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2">
    <w:name w:val="Нет списка11232"/>
    <w:next w:val="ad"/>
    <w:semiHidden/>
    <w:rsid w:val="001F17E3"/>
  </w:style>
  <w:style w:type="numbering" w:customStyle="1" w:styleId="2242">
    <w:name w:val="Нет списка2242"/>
    <w:next w:val="ad"/>
    <w:semiHidden/>
    <w:unhideWhenUsed/>
    <w:rsid w:val="001F17E3"/>
  </w:style>
  <w:style w:type="numbering" w:customStyle="1" w:styleId="3242">
    <w:name w:val="Нет списка3242"/>
    <w:next w:val="ad"/>
    <w:semiHidden/>
    <w:rsid w:val="001F17E3"/>
  </w:style>
  <w:style w:type="numbering" w:customStyle="1" w:styleId="4232">
    <w:name w:val="Нет списка4232"/>
    <w:next w:val="ad"/>
    <w:semiHidden/>
    <w:rsid w:val="001F17E3"/>
  </w:style>
  <w:style w:type="numbering" w:customStyle="1" w:styleId="12132">
    <w:name w:val="Нет списка12132"/>
    <w:next w:val="ad"/>
    <w:semiHidden/>
    <w:rsid w:val="001F17E3"/>
  </w:style>
  <w:style w:type="numbering" w:customStyle="1" w:styleId="21232">
    <w:name w:val="Нет списка21232"/>
    <w:next w:val="ad"/>
    <w:semiHidden/>
    <w:unhideWhenUsed/>
    <w:rsid w:val="001F17E3"/>
  </w:style>
  <w:style w:type="numbering" w:customStyle="1" w:styleId="31232">
    <w:name w:val="Нет списка31232"/>
    <w:next w:val="ad"/>
    <w:semiHidden/>
    <w:rsid w:val="001F17E3"/>
  </w:style>
  <w:style w:type="numbering" w:customStyle="1" w:styleId="5132">
    <w:name w:val="Нет списка5132"/>
    <w:next w:val="ad"/>
    <w:uiPriority w:val="99"/>
    <w:semiHidden/>
    <w:rsid w:val="001F17E3"/>
  </w:style>
  <w:style w:type="table" w:customStyle="1" w:styleId="31123">
    <w:name w:val="Сетка таблицы3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2">
    <w:name w:val="Нет списка13132"/>
    <w:next w:val="ad"/>
    <w:semiHidden/>
    <w:rsid w:val="001F17E3"/>
  </w:style>
  <w:style w:type="numbering" w:customStyle="1" w:styleId="22132">
    <w:name w:val="Нет списка22132"/>
    <w:next w:val="ad"/>
    <w:semiHidden/>
    <w:unhideWhenUsed/>
    <w:rsid w:val="001F17E3"/>
  </w:style>
  <w:style w:type="numbering" w:customStyle="1" w:styleId="32132">
    <w:name w:val="Нет списка32132"/>
    <w:next w:val="ad"/>
    <w:semiHidden/>
    <w:rsid w:val="001F17E3"/>
  </w:style>
  <w:style w:type="table" w:customStyle="1" w:styleId="4120">
    <w:name w:val="Сетка таблицы4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2">
    <w:name w:val="Стиль маркированный Symbol (Symbol) подчеркивание312"/>
    <w:basedOn w:val="ad"/>
    <w:rsid w:val="001F17E3"/>
  </w:style>
  <w:style w:type="numbering" w:customStyle="1" w:styleId="312">
    <w:name w:val="Стиль нумерованный312"/>
    <w:basedOn w:val="ad"/>
    <w:rsid w:val="001F17E3"/>
    <w:pPr>
      <w:numPr>
        <w:numId w:val="49"/>
      </w:numPr>
    </w:pPr>
  </w:style>
  <w:style w:type="numbering" w:customStyle="1" w:styleId="12pt312">
    <w:name w:val="Стиль маркированный 12 pt312"/>
    <w:basedOn w:val="ad"/>
    <w:rsid w:val="001F17E3"/>
  </w:style>
  <w:style w:type="numbering" w:customStyle="1" w:styleId="3127">
    <w:name w:val="Стиль маркированный312"/>
    <w:basedOn w:val="ad"/>
    <w:rsid w:val="001F17E3"/>
  </w:style>
  <w:style w:type="table" w:customStyle="1" w:styleId="22123">
    <w:name w:val="Сетка таблицы2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1">
    <w:name w:val="Сетка таблицы5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2">
    <w:name w:val="Сетка таблицы6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2">
    <w:name w:val="Сетка таблицы7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0">
    <w:name w:val="Сетка таблицы10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0">
    <w:name w:val="Сетка таблицы13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1">
    <w:name w:val="Сетка таблицы14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Сетка таблицы15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20">
    <w:name w:val="Сетка таблицы16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2">
    <w:name w:val="Стиль маркированный 12 pt1212"/>
    <w:basedOn w:val="ad"/>
    <w:rsid w:val="001F17E3"/>
  </w:style>
  <w:style w:type="table" w:customStyle="1" w:styleId="17120">
    <w:name w:val="Сетка таблицы17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22">
    <w:name w:val="Нет списка102"/>
    <w:next w:val="ad"/>
    <w:semiHidden/>
    <w:rsid w:val="001F17E3"/>
  </w:style>
  <w:style w:type="table" w:customStyle="1" w:styleId="2020">
    <w:name w:val="Сетка таблицы20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22">
    <w:name w:val="Нет списка172"/>
    <w:next w:val="ad"/>
    <w:uiPriority w:val="99"/>
    <w:semiHidden/>
    <w:unhideWhenUsed/>
    <w:rsid w:val="001F17E3"/>
  </w:style>
  <w:style w:type="numbering" w:customStyle="1" w:styleId="2620">
    <w:name w:val="Нет списка262"/>
    <w:next w:val="ad"/>
    <w:uiPriority w:val="99"/>
    <w:semiHidden/>
    <w:unhideWhenUsed/>
    <w:rsid w:val="001F17E3"/>
  </w:style>
  <w:style w:type="numbering" w:customStyle="1" w:styleId="1821">
    <w:name w:val="Нет списка182"/>
    <w:next w:val="ad"/>
    <w:semiHidden/>
    <w:rsid w:val="001F17E3"/>
  </w:style>
  <w:style w:type="table" w:customStyle="1" w:styleId="2421">
    <w:name w:val="Сетка таблицы24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21">
    <w:name w:val="Нет списка192"/>
    <w:next w:val="ad"/>
    <w:uiPriority w:val="99"/>
    <w:semiHidden/>
    <w:unhideWhenUsed/>
    <w:rsid w:val="001F17E3"/>
  </w:style>
  <w:style w:type="numbering" w:customStyle="1" w:styleId="2720">
    <w:name w:val="Нет списка272"/>
    <w:next w:val="ad"/>
    <w:uiPriority w:val="99"/>
    <w:semiHidden/>
    <w:unhideWhenUsed/>
    <w:rsid w:val="001F17E3"/>
  </w:style>
  <w:style w:type="numbering" w:customStyle="1" w:styleId="2021">
    <w:name w:val="Нет списка202"/>
    <w:next w:val="ad"/>
    <w:semiHidden/>
    <w:rsid w:val="001F17E3"/>
  </w:style>
  <w:style w:type="table" w:customStyle="1" w:styleId="2521">
    <w:name w:val="Сетка таблицы25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20">
    <w:name w:val="Нет списка1102"/>
    <w:next w:val="ad"/>
    <w:uiPriority w:val="99"/>
    <w:semiHidden/>
    <w:unhideWhenUsed/>
    <w:rsid w:val="001F17E3"/>
  </w:style>
  <w:style w:type="numbering" w:customStyle="1" w:styleId="2820">
    <w:name w:val="Нет списка282"/>
    <w:next w:val="ad"/>
    <w:uiPriority w:val="99"/>
    <w:semiHidden/>
    <w:unhideWhenUsed/>
    <w:rsid w:val="001F17E3"/>
  </w:style>
  <w:style w:type="numbering" w:customStyle="1" w:styleId="2920">
    <w:name w:val="Нет списка292"/>
    <w:next w:val="ad"/>
    <w:uiPriority w:val="99"/>
    <w:semiHidden/>
    <w:rsid w:val="001F17E3"/>
  </w:style>
  <w:style w:type="table" w:customStyle="1" w:styleId="2621">
    <w:name w:val="Сетка таблицы26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2">
    <w:name w:val="Нет списка1162"/>
    <w:next w:val="ad"/>
    <w:semiHidden/>
    <w:rsid w:val="001F17E3"/>
  </w:style>
  <w:style w:type="numbering" w:customStyle="1" w:styleId="21020">
    <w:name w:val="Нет списка2102"/>
    <w:next w:val="ad"/>
    <w:semiHidden/>
    <w:unhideWhenUsed/>
    <w:rsid w:val="001F17E3"/>
  </w:style>
  <w:style w:type="numbering" w:customStyle="1" w:styleId="362">
    <w:name w:val="Нет списка362"/>
    <w:next w:val="ad"/>
    <w:semiHidden/>
    <w:rsid w:val="001F17E3"/>
  </w:style>
  <w:style w:type="numbering" w:customStyle="1" w:styleId="4620">
    <w:name w:val="Нет списка462"/>
    <w:next w:val="ad"/>
    <w:semiHidden/>
    <w:rsid w:val="001F17E3"/>
  </w:style>
  <w:style w:type="table" w:customStyle="1" w:styleId="11021">
    <w:name w:val="Сетка таблицы110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2">
    <w:name w:val="Нет списка1172"/>
    <w:next w:val="ad"/>
    <w:semiHidden/>
    <w:rsid w:val="001F17E3"/>
  </w:style>
  <w:style w:type="table" w:customStyle="1" w:styleId="11220">
    <w:name w:val="Сетка таблицы112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2">
    <w:name w:val="Нет списка11152"/>
    <w:next w:val="ad"/>
    <w:semiHidden/>
    <w:rsid w:val="001F17E3"/>
  </w:style>
  <w:style w:type="numbering" w:customStyle="1" w:styleId="21620">
    <w:name w:val="Нет списка2162"/>
    <w:next w:val="ad"/>
    <w:semiHidden/>
    <w:unhideWhenUsed/>
    <w:rsid w:val="001F17E3"/>
  </w:style>
  <w:style w:type="numbering" w:customStyle="1" w:styleId="31620">
    <w:name w:val="Нет списка3162"/>
    <w:next w:val="ad"/>
    <w:semiHidden/>
    <w:rsid w:val="001F17E3"/>
  </w:style>
  <w:style w:type="numbering" w:customStyle="1" w:styleId="4142">
    <w:name w:val="Нет списка4142"/>
    <w:next w:val="ad"/>
    <w:semiHidden/>
    <w:rsid w:val="001F17E3"/>
  </w:style>
  <w:style w:type="table" w:customStyle="1" w:styleId="2721">
    <w:name w:val="Сетка таблицы27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2">
    <w:name w:val="Нет списка1252"/>
    <w:next w:val="ad"/>
    <w:semiHidden/>
    <w:rsid w:val="001F17E3"/>
  </w:style>
  <w:style w:type="numbering" w:customStyle="1" w:styleId="21142">
    <w:name w:val="Нет списка21142"/>
    <w:next w:val="ad"/>
    <w:semiHidden/>
    <w:unhideWhenUsed/>
    <w:rsid w:val="001F17E3"/>
  </w:style>
  <w:style w:type="numbering" w:customStyle="1" w:styleId="31142">
    <w:name w:val="Нет списка31142"/>
    <w:next w:val="ad"/>
    <w:semiHidden/>
    <w:rsid w:val="001F17E3"/>
  </w:style>
  <w:style w:type="numbering" w:customStyle="1" w:styleId="552">
    <w:name w:val="Нет списка552"/>
    <w:next w:val="ad"/>
    <w:uiPriority w:val="99"/>
    <w:semiHidden/>
    <w:unhideWhenUsed/>
    <w:rsid w:val="001F17E3"/>
  </w:style>
  <w:style w:type="numbering" w:customStyle="1" w:styleId="642">
    <w:name w:val="Нет списка642"/>
    <w:next w:val="ad"/>
    <w:uiPriority w:val="99"/>
    <w:semiHidden/>
    <w:rsid w:val="001F17E3"/>
  </w:style>
  <w:style w:type="table" w:customStyle="1" w:styleId="3322">
    <w:name w:val="Сетка таблицы33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20">
    <w:name w:val="Нет списка1352"/>
    <w:next w:val="ad"/>
    <w:semiHidden/>
    <w:rsid w:val="001F17E3"/>
  </w:style>
  <w:style w:type="table" w:customStyle="1" w:styleId="12222">
    <w:name w:val="Сетка таблицы122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2">
    <w:name w:val="Нет списка11242"/>
    <w:next w:val="ad"/>
    <w:semiHidden/>
    <w:rsid w:val="001F17E3"/>
  </w:style>
  <w:style w:type="numbering" w:customStyle="1" w:styleId="2252">
    <w:name w:val="Нет списка2252"/>
    <w:next w:val="ad"/>
    <w:semiHidden/>
    <w:unhideWhenUsed/>
    <w:rsid w:val="001F17E3"/>
  </w:style>
  <w:style w:type="numbering" w:customStyle="1" w:styleId="3252">
    <w:name w:val="Нет списка3252"/>
    <w:next w:val="ad"/>
    <w:semiHidden/>
    <w:rsid w:val="001F17E3"/>
  </w:style>
  <w:style w:type="numbering" w:customStyle="1" w:styleId="4242">
    <w:name w:val="Нет списка4242"/>
    <w:next w:val="ad"/>
    <w:semiHidden/>
    <w:rsid w:val="001F17E3"/>
  </w:style>
  <w:style w:type="numbering" w:customStyle="1" w:styleId="12142">
    <w:name w:val="Нет списка12142"/>
    <w:next w:val="ad"/>
    <w:semiHidden/>
    <w:rsid w:val="001F17E3"/>
  </w:style>
  <w:style w:type="numbering" w:customStyle="1" w:styleId="21242">
    <w:name w:val="Нет списка21242"/>
    <w:next w:val="ad"/>
    <w:semiHidden/>
    <w:unhideWhenUsed/>
    <w:rsid w:val="001F17E3"/>
  </w:style>
  <w:style w:type="numbering" w:customStyle="1" w:styleId="31242">
    <w:name w:val="Нет списка31242"/>
    <w:next w:val="ad"/>
    <w:semiHidden/>
    <w:rsid w:val="001F17E3"/>
  </w:style>
  <w:style w:type="numbering" w:customStyle="1" w:styleId="5142">
    <w:name w:val="Нет списка5142"/>
    <w:next w:val="ad"/>
    <w:uiPriority w:val="99"/>
    <w:semiHidden/>
    <w:rsid w:val="001F17E3"/>
  </w:style>
  <w:style w:type="table" w:customStyle="1" w:styleId="31220">
    <w:name w:val="Сетка таблицы312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42">
    <w:name w:val="Нет списка13142"/>
    <w:next w:val="ad"/>
    <w:semiHidden/>
    <w:rsid w:val="001F17E3"/>
  </w:style>
  <w:style w:type="numbering" w:customStyle="1" w:styleId="22142">
    <w:name w:val="Нет списка22142"/>
    <w:next w:val="ad"/>
    <w:semiHidden/>
    <w:unhideWhenUsed/>
    <w:rsid w:val="001F17E3"/>
  </w:style>
  <w:style w:type="numbering" w:customStyle="1" w:styleId="32142">
    <w:name w:val="Нет списка32142"/>
    <w:next w:val="ad"/>
    <w:semiHidden/>
    <w:rsid w:val="001F17E3"/>
  </w:style>
  <w:style w:type="table" w:customStyle="1" w:styleId="4223">
    <w:name w:val="Сетка таблицы42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0">
    <w:name w:val="Сетка таблицы532"/>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0">
    <w:name w:val="Сетка таблицы632"/>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0">
    <w:name w:val="Сетка таблицы732"/>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0">
    <w:name w:val="Нет списка302"/>
    <w:next w:val="ad"/>
    <w:semiHidden/>
    <w:rsid w:val="001F17E3"/>
  </w:style>
  <w:style w:type="table" w:customStyle="1" w:styleId="2821">
    <w:name w:val="Сетка таблицы28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2">
    <w:name w:val="Нет списка1182"/>
    <w:next w:val="ad"/>
    <w:uiPriority w:val="99"/>
    <w:semiHidden/>
    <w:unhideWhenUsed/>
    <w:rsid w:val="001F17E3"/>
  </w:style>
  <w:style w:type="numbering" w:customStyle="1" w:styleId="2172">
    <w:name w:val="Нет списка2172"/>
    <w:next w:val="ad"/>
    <w:uiPriority w:val="99"/>
    <w:semiHidden/>
    <w:unhideWhenUsed/>
    <w:rsid w:val="001F17E3"/>
  </w:style>
  <w:style w:type="numbering" w:customStyle="1" w:styleId="372">
    <w:name w:val="Нет списка372"/>
    <w:next w:val="ad"/>
    <w:semiHidden/>
    <w:rsid w:val="001F17E3"/>
  </w:style>
  <w:style w:type="table" w:customStyle="1" w:styleId="2921">
    <w:name w:val="Сетка таблицы29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2">
    <w:name w:val="Нет списка1192"/>
    <w:next w:val="ad"/>
    <w:uiPriority w:val="99"/>
    <w:semiHidden/>
    <w:unhideWhenUsed/>
    <w:rsid w:val="001F17E3"/>
  </w:style>
  <w:style w:type="numbering" w:customStyle="1" w:styleId="2182">
    <w:name w:val="Нет списка2182"/>
    <w:next w:val="ad"/>
    <w:uiPriority w:val="99"/>
    <w:semiHidden/>
    <w:unhideWhenUsed/>
    <w:rsid w:val="001F17E3"/>
  </w:style>
  <w:style w:type="numbering" w:customStyle="1" w:styleId="382">
    <w:name w:val="Нет списка382"/>
    <w:next w:val="ad"/>
    <w:semiHidden/>
    <w:rsid w:val="001F17E3"/>
  </w:style>
  <w:style w:type="table" w:customStyle="1" w:styleId="3021">
    <w:name w:val="Сетка таблицы30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20">
    <w:name w:val="Нет списка1202"/>
    <w:next w:val="ad"/>
    <w:uiPriority w:val="99"/>
    <w:semiHidden/>
    <w:unhideWhenUsed/>
    <w:rsid w:val="001F17E3"/>
  </w:style>
  <w:style w:type="numbering" w:customStyle="1" w:styleId="2192">
    <w:name w:val="Нет списка2192"/>
    <w:next w:val="ad"/>
    <w:uiPriority w:val="99"/>
    <w:semiHidden/>
    <w:unhideWhenUsed/>
    <w:rsid w:val="001F17E3"/>
  </w:style>
  <w:style w:type="table" w:customStyle="1" w:styleId="3421">
    <w:name w:val="Сетка таблицы342"/>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20">
    <w:name w:val="Сетка таблицы352"/>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20">
    <w:name w:val="Сетка таблицы362"/>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0">
    <w:name w:val="Сетка таблицы372"/>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1">
    <w:name w:val="Сетка таблицы381"/>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92">
    <w:name w:val="Нет списка392"/>
    <w:next w:val="ad"/>
    <w:uiPriority w:val="99"/>
    <w:semiHidden/>
    <w:unhideWhenUsed/>
    <w:rsid w:val="001F17E3"/>
  </w:style>
  <w:style w:type="table" w:customStyle="1" w:styleId="11322">
    <w:name w:val="Сетка таблицы11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1">
    <w:name w:val="Сетка таблицы39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
    <w:name w:val="Сетка таблицы114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21">
    <w:name w:val="Сетка таблицы210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Сетка таблицы2122"/>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10">
    <w:name w:val="Сетка таблицы310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Сетка таблицы123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2">
    <w:name w:val="Сетка таблицы313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2">
    <w:name w:val="Сетка таблицы4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0">
    <w:name w:val="Сетка таблицы54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0">
    <w:name w:val="Сетка таблицы64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2">
    <w:name w:val="Сетка таблицы74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42">
    <w:name w:val="Стиль маркированный Symbol (Symbol) подчеркивание42"/>
    <w:basedOn w:val="ad"/>
    <w:rsid w:val="001F17E3"/>
  </w:style>
  <w:style w:type="numbering" w:customStyle="1" w:styleId="427">
    <w:name w:val="Стиль нумерованный42"/>
    <w:basedOn w:val="ad"/>
    <w:rsid w:val="001F17E3"/>
  </w:style>
  <w:style w:type="numbering" w:customStyle="1" w:styleId="12pt42">
    <w:name w:val="Стиль маркированный 12 pt42"/>
    <w:basedOn w:val="ad"/>
    <w:rsid w:val="001F17E3"/>
  </w:style>
  <w:style w:type="numbering" w:customStyle="1" w:styleId="428">
    <w:name w:val="Стиль маркированный42"/>
    <w:basedOn w:val="ad"/>
    <w:rsid w:val="001F17E3"/>
  </w:style>
  <w:style w:type="table" w:customStyle="1" w:styleId="22222">
    <w:name w:val="Сетка таблицы22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112">
    <w:name w:val="Стиль маркированный Symbol (Symbol) подчеркивание1112"/>
    <w:basedOn w:val="ad"/>
    <w:rsid w:val="001F17E3"/>
  </w:style>
  <w:style w:type="numbering" w:customStyle="1" w:styleId="11124">
    <w:name w:val="Стиль нумерованный1112"/>
    <w:basedOn w:val="ad"/>
    <w:rsid w:val="001F17E3"/>
  </w:style>
  <w:style w:type="numbering" w:customStyle="1" w:styleId="12pt132">
    <w:name w:val="Стиль маркированный 12 pt132"/>
    <w:basedOn w:val="ad"/>
    <w:rsid w:val="001F17E3"/>
  </w:style>
  <w:style w:type="numbering" w:customStyle="1" w:styleId="11125">
    <w:name w:val="Стиль маркированный1112"/>
    <w:basedOn w:val="ad"/>
    <w:rsid w:val="001F17E3"/>
  </w:style>
  <w:style w:type="numbering" w:customStyle="1" w:styleId="SymbolSymbol2112">
    <w:name w:val="Стиль маркированный Symbol (Symbol) подчеркивание2112"/>
    <w:basedOn w:val="ad"/>
    <w:rsid w:val="001F17E3"/>
  </w:style>
  <w:style w:type="numbering" w:customStyle="1" w:styleId="21123">
    <w:name w:val="Стиль нумерованный2112"/>
    <w:basedOn w:val="ad"/>
    <w:rsid w:val="001F17E3"/>
  </w:style>
  <w:style w:type="numbering" w:customStyle="1" w:styleId="12pt2112">
    <w:name w:val="Стиль маркированный 12 pt2112"/>
    <w:basedOn w:val="ad"/>
    <w:rsid w:val="001F17E3"/>
  </w:style>
  <w:style w:type="numbering" w:customStyle="1" w:styleId="21124">
    <w:name w:val="Стиль маркированный2112"/>
    <w:basedOn w:val="ad"/>
    <w:rsid w:val="001F17E3"/>
  </w:style>
  <w:style w:type="table" w:customStyle="1" w:styleId="51120">
    <w:name w:val="Сетка таблицы5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0">
    <w:name w:val="Сетка таблицы6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0">
    <w:name w:val="Сетка таблицы8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0">
    <w:name w:val="Сетка таблицы9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0">
    <w:name w:val="Сетка таблицы10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2">
    <w:name w:val="Сетка таблицы13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2">
    <w:name w:val="Сетка таблицы14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20">
    <w:name w:val="Сетка таблицы15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20">
    <w:name w:val="Сетка таблицы16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2">
    <w:name w:val="Стиль маркированный 12 pt11112"/>
    <w:basedOn w:val="ad"/>
    <w:rsid w:val="001F17E3"/>
  </w:style>
  <w:style w:type="table" w:customStyle="1" w:styleId="17220">
    <w:name w:val="Сетка таблицы17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10">
    <w:name w:val="Сетка таблицы40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20">
    <w:name w:val="Сетка таблицы44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1">
    <w:name w:val="Нет списка401"/>
    <w:next w:val="ad"/>
    <w:uiPriority w:val="99"/>
    <w:semiHidden/>
    <w:unhideWhenUsed/>
    <w:rsid w:val="001F17E3"/>
  </w:style>
  <w:style w:type="table" w:customStyle="1" w:styleId="11520">
    <w:name w:val="Сетка таблицы115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0">
    <w:name w:val="Сетка таблицы45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20">
    <w:name w:val="Сетка таблицы116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2">
    <w:name w:val="Сетка таблицы213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0">
    <w:name w:val="Сетка таблицы2142"/>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20">
    <w:name w:val="Сетка таблицы314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0">
    <w:name w:val="Сетка таблицы124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20">
    <w:name w:val="Сетка таблицы315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0">
    <w:name w:val="Сетка таблицы46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20">
    <w:name w:val="Сетка таблицы55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2">
    <w:name w:val="Сетка таблицы65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2">
    <w:name w:val="Сетка таблицы75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52">
    <w:name w:val="Стиль маркированный Symbol (Symbol) подчеркивание52"/>
    <w:basedOn w:val="ad"/>
    <w:rsid w:val="001F17E3"/>
  </w:style>
  <w:style w:type="numbering" w:customStyle="1" w:styleId="524">
    <w:name w:val="Стиль нумерованный52"/>
    <w:basedOn w:val="ad"/>
    <w:rsid w:val="001F17E3"/>
  </w:style>
  <w:style w:type="numbering" w:customStyle="1" w:styleId="12pt52">
    <w:name w:val="Стиль маркированный 12 pt52"/>
    <w:basedOn w:val="ad"/>
    <w:rsid w:val="001F17E3"/>
  </w:style>
  <w:style w:type="numbering" w:customStyle="1" w:styleId="525">
    <w:name w:val="Стиль маркированный52"/>
    <w:basedOn w:val="ad"/>
    <w:rsid w:val="001F17E3"/>
  </w:style>
  <w:style w:type="table" w:customStyle="1" w:styleId="22320">
    <w:name w:val="Сетка таблицы22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22">
    <w:name w:val="Стиль маркированный Symbol (Symbol) подчеркивание122"/>
    <w:basedOn w:val="ad"/>
    <w:rsid w:val="001F17E3"/>
  </w:style>
  <w:style w:type="numbering" w:customStyle="1" w:styleId="1224">
    <w:name w:val="Стиль нумерованный122"/>
    <w:basedOn w:val="ad"/>
    <w:rsid w:val="001F17E3"/>
  </w:style>
  <w:style w:type="numbering" w:customStyle="1" w:styleId="12pt142">
    <w:name w:val="Стиль маркированный 12 pt142"/>
    <w:basedOn w:val="ad"/>
    <w:rsid w:val="001F17E3"/>
  </w:style>
  <w:style w:type="numbering" w:customStyle="1" w:styleId="1225">
    <w:name w:val="Стиль маркированный122"/>
    <w:basedOn w:val="ad"/>
    <w:rsid w:val="001F17E3"/>
  </w:style>
  <w:style w:type="numbering" w:customStyle="1" w:styleId="SymbolSymbol222">
    <w:name w:val="Стиль маркированный Symbol (Symbol) подчеркивание222"/>
    <w:basedOn w:val="ad"/>
    <w:rsid w:val="001F17E3"/>
  </w:style>
  <w:style w:type="numbering" w:customStyle="1" w:styleId="2224">
    <w:name w:val="Стиль нумерованный222"/>
    <w:basedOn w:val="ad"/>
    <w:rsid w:val="001F17E3"/>
  </w:style>
  <w:style w:type="numbering" w:customStyle="1" w:styleId="12pt222">
    <w:name w:val="Стиль маркированный 12 pt222"/>
    <w:basedOn w:val="ad"/>
    <w:rsid w:val="001F17E3"/>
  </w:style>
  <w:style w:type="numbering" w:customStyle="1" w:styleId="2225">
    <w:name w:val="Стиль маркированный222"/>
    <w:basedOn w:val="ad"/>
    <w:rsid w:val="001F17E3"/>
  </w:style>
  <w:style w:type="table" w:customStyle="1" w:styleId="51220">
    <w:name w:val="Сетка таблицы51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2">
    <w:name w:val="Сетка таблицы61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20">
    <w:name w:val="Сетка таблицы71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2">
    <w:name w:val="Сетка таблицы8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2">
    <w:name w:val="Сетка таблицы9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2">
    <w:name w:val="Сетка таблицы10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20">
    <w:name w:val="Сетка таблицы13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20">
    <w:name w:val="Сетка таблицы14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2">
    <w:name w:val="Сетка таблицы15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2">
    <w:name w:val="Сетка таблицы16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22">
    <w:name w:val="Стиль маркированный 12 pt1122"/>
    <w:basedOn w:val="ad"/>
    <w:rsid w:val="001F17E3"/>
  </w:style>
  <w:style w:type="table" w:customStyle="1" w:styleId="1732">
    <w:name w:val="Сетка таблицы17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20">
    <w:name w:val="Нет списка1262"/>
    <w:next w:val="ad"/>
    <w:uiPriority w:val="99"/>
    <w:semiHidden/>
    <w:rsid w:val="001F17E3"/>
  </w:style>
  <w:style w:type="table" w:customStyle="1" w:styleId="18120">
    <w:name w:val="Сетка таблицы18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10">
    <w:name w:val="Нет списка11101"/>
    <w:next w:val="ad"/>
    <w:semiHidden/>
    <w:rsid w:val="001F17E3"/>
  </w:style>
  <w:style w:type="numbering" w:customStyle="1" w:styleId="22010">
    <w:name w:val="Нет списка2201"/>
    <w:next w:val="ad"/>
    <w:semiHidden/>
    <w:unhideWhenUsed/>
    <w:rsid w:val="001F17E3"/>
  </w:style>
  <w:style w:type="numbering" w:customStyle="1" w:styleId="31011">
    <w:name w:val="Нет списка3101"/>
    <w:next w:val="ad"/>
    <w:semiHidden/>
    <w:rsid w:val="001F17E3"/>
  </w:style>
  <w:style w:type="numbering" w:customStyle="1" w:styleId="4720">
    <w:name w:val="Нет списка472"/>
    <w:next w:val="ad"/>
    <w:semiHidden/>
    <w:rsid w:val="001F17E3"/>
  </w:style>
  <w:style w:type="table" w:customStyle="1" w:styleId="19120">
    <w:name w:val="Сетка таблицы19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2">
    <w:name w:val="Нет списка11162"/>
    <w:next w:val="ad"/>
    <w:semiHidden/>
    <w:rsid w:val="001F17E3"/>
  </w:style>
  <w:style w:type="table" w:customStyle="1" w:styleId="111123">
    <w:name w:val="Сетка таблицы1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1">
    <w:name w:val="Нет списка111131"/>
    <w:next w:val="ad"/>
    <w:semiHidden/>
    <w:rsid w:val="001F17E3"/>
  </w:style>
  <w:style w:type="numbering" w:customStyle="1" w:styleId="21101">
    <w:name w:val="Нет списка21101"/>
    <w:next w:val="ad"/>
    <w:semiHidden/>
    <w:unhideWhenUsed/>
    <w:rsid w:val="001F17E3"/>
  </w:style>
  <w:style w:type="numbering" w:customStyle="1" w:styleId="31720">
    <w:name w:val="Нет списка3172"/>
    <w:next w:val="ad"/>
    <w:semiHidden/>
    <w:rsid w:val="001F17E3"/>
  </w:style>
  <w:style w:type="numbering" w:customStyle="1" w:styleId="4152">
    <w:name w:val="Нет списка4152"/>
    <w:next w:val="ad"/>
    <w:semiHidden/>
    <w:rsid w:val="001F17E3"/>
  </w:style>
  <w:style w:type="table" w:customStyle="1" w:styleId="23121">
    <w:name w:val="Сетка таблицы23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10">
    <w:name w:val="Нет списка1271"/>
    <w:next w:val="ad"/>
    <w:semiHidden/>
    <w:rsid w:val="001F17E3"/>
  </w:style>
  <w:style w:type="numbering" w:customStyle="1" w:styleId="21152">
    <w:name w:val="Нет списка21152"/>
    <w:next w:val="ad"/>
    <w:semiHidden/>
    <w:unhideWhenUsed/>
    <w:rsid w:val="001F17E3"/>
  </w:style>
  <w:style w:type="numbering" w:customStyle="1" w:styleId="31152">
    <w:name w:val="Нет списка31152"/>
    <w:next w:val="ad"/>
    <w:semiHidden/>
    <w:rsid w:val="001F17E3"/>
  </w:style>
  <w:style w:type="table" w:customStyle="1" w:styleId="2111121">
    <w:name w:val="Сетка таблицы2111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20">
    <w:name w:val="Нет списка562"/>
    <w:next w:val="ad"/>
    <w:uiPriority w:val="99"/>
    <w:semiHidden/>
    <w:unhideWhenUsed/>
    <w:rsid w:val="001F17E3"/>
  </w:style>
  <w:style w:type="numbering" w:customStyle="1" w:styleId="6520">
    <w:name w:val="Нет списка652"/>
    <w:next w:val="ad"/>
    <w:uiPriority w:val="99"/>
    <w:semiHidden/>
    <w:rsid w:val="001F17E3"/>
  </w:style>
  <w:style w:type="table" w:customStyle="1" w:styleId="32120">
    <w:name w:val="Сетка таблицы3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2">
    <w:name w:val="Нет списка1362"/>
    <w:next w:val="ad"/>
    <w:semiHidden/>
    <w:rsid w:val="001F17E3"/>
  </w:style>
  <w:style w:type="table" w:customStyle="1" w:styleId="121120">
    <w:name w:val="Сетка таблицы12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2">
    <w:name w:val="Нет списка11252"/>
    <w:next w:val="ad"/>
    <w:semiHidden/>
    <w:rsid w:val="001F17E3"/>
  </w:style>
  <w:style w:type="numbering" w:customStyle="1" w:styleId="22620">
    <w:name w:val="Нет списка2262"/>
    <w:next w:val="ad"/>
    <w:semiHidden/>
    <w:unhideWhenUsed/>
    <w:rsid w:val="001F17E3"/>
  </w:style>
  <w:style w:type="numbering" w:customStyle="1" w:styleId="3262">
    <w:name w:val="Нет списка3262"/>
    <w:next w:val="ad"/>
    <w:semiHidden/>
    <w:rsid w:val="001F17E3"/>
  </w:style>
  <w:style w:type="numbering" w:customStyle="1" w:styleId="4252">
    <w:name w:val="Нет списка4252"/>
    <w:next w:val="ad"/>
    <w:semiHidden/>
    <w:rsid w:val="001F17E3"/>
  </w:style>
  <w:style w:type="numbering" w:customStyle="1" w:styleId="12152">
    <w:name w:val="Нет списка12152"/>
    <w:next w:val="ad"/>
    <w:semiHidden/>
    <w:rsid w:val="001F17E3"/>
  </w:style>
  <w:style w:type="numbering" w:customStyle="1" w:styleId="21252">
    <w:name w:val="Нет списка21252"/>
    <w:next w:val="ad"/>
    <w:semiHidden/>
    <w:unhideWhenUsed/>
    <w:rsid w:val="001F17E3"/>
  </w:style>
  <w:style w:type="numbering" w:customStyle="1" w:styleId="31252">
    <w:name w:val="Нет списка31252"/>
    <w:next w:val="ad"/>
    <w:semiHidden/>
    <w:rsid w:val="001F17E3"/>
  </w:style>
  <w:style w:type="numbering" w:customStyle="1" w:styleId="5152">
    <w:name w:val="Нет списка5152"/>
    <w:next w:val="ad"/>
    <w:uiPriority w:val="99"/>
    <w:semiHidden/>
    <w:rsid w:val="001F17E3"/>
  </w:style>
  <w:style w:type="table" w:customStyle="1" w:styleId="311123">
    <w:name w:val="Сетка таблицы3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2">
    <w:name w:val="Нет списка13152"/>
    <w:next w:val="ad"/>
    <w:semiHidden/>
    <w:rsid w:val="001F17E3"/>
  </w:style>
  <w:style w:type="numbering" w:customStyle="1" w:styleId="22152">
    <w:name w:val="Нет списка22152"/>
    <w:next w:val="ad"/>
    <w:semiHidden/>
    <w:unhideWhenUsed/>
    <w:rsid w:val="001F17E3"/>
  </w:style>
  <w:style w:type="numbering" w:customStyle="1" w:styleId="32152">
    <w:name w:val="Нет списка32152"/>
    <w:next w:val="ad"/>
    <w:semiHidden/>
    <w:rsid w:val="001F17E3"/>
  </w:style>
  <w:style w:type="table" w:customStyle="1" w:styleId="41122">
    <w:name w:val="Сетка таблицы4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2">
    <w:name w:val="Сетка таблицы52112"/>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0">
    <w:name w:val="Сетка таблицы62112"/>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2">
    <w:name w:val="Сетка таблицы72112"/>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21">
    <w:name w:val="Нет списка722"/>
    <w:next w:val="ad"/>
    <w:uiPriority w:val="99"/>
    <w:semiHidden/>
    <w:unhideWhenUsed/>
    <w:rsid w:val="001F17E3"/>
  </w:style>
  <w:style w:type="numbering" w:customStyle="1" w:styleId="14220">
    <w:name w:val="Нет списка1422"/>
    <w:next w:val="ad"/>
    <w:uiPriority w:val="99"/>
    <w:semiHidden/>
    <w:rsid w:val="001F17E3"/>
  </w:style>
  <w:style w:type="numbering" w:customStyle="1" w:styleId="113220">
    <w:name w:val="Нет списка11322"/>
    <w:next w:val="ad"/>
    <w:semiHidden/>
    <w:rsid w:val="001F17E3"/>
  </w:style>
  <w:style w:type="numbering" w:customStyle="1" w:styleId="23220">
    <w:name w:val="Нет списка2322"/>
    <w:next w:val="ad"/>
    <w:semiHidden/>
    <w:unhideWhenUsed/>
    <w:rsid w:val="001F17E3"/>
  </w:style>
  <w:style w:type="numbering" w:customStyle="1" w:styleId="33220">
    <w:name w:val="Нет списка3322"/>
    <w:next w:val="ad"/>
    <w:semiHidden/>
    <w:rsid w:val="001F17E3"/>
  </w:style>
  <w:style w:type="numbering" w:customStyle="1" w:styleId="43220">
    <w:name w:val="Нет списка4322"/>
    <w:next w:val="ad"/>
    <w:semiHidden/>
    <w:rsid w:val="001F17E3"/>
  </w:style>
  <w:style w:type="numbering" w:customStyle="1" w:styleId="11111112">
    <w:name w:val="Нет списка11111112"/>
    <w:next w:val="ad"/>
    <w:semiHidden/>
    <w:rsid w:val="001F17E3"/>
  </w:style>
  <w:style w:type="numbering" w:customStyle="1" w:styleId="111111112">
    <w:name w:val="Нет списка111111112"/>
    <w:next w:val="ad"/>
    <w:semiHidden/>
    <w:rsid w:val="001F17E3"/>
  </w:style>
  <w:style w:type="numbering" w:customStyle="1" w:styleId="213220">
    <w:name w:val="Нет списка21322"/>
    <w:next w:val="ad"/>
    <w:semiHidden/>
    <w:unhideWhenUsed/>
    <w:rsid w:val="001F17E3"/>
  </w:style>
  <w:style w:type="numbering" w:customStyle="1" w:styleId="313220">
    <w:name w:val="Нет списка31322"/>
    <w:next w:val="ad"/>
    <w:semiHidden/>
    <w:rsid w:val="001F17E3"/>
  </w:style>
  <w:style w:type="numbering" w:customStyle="1" w:styleId="411220">
    <w:name w:val="Нет списка41122"/>
    <w:next w:val="ad"/>
    <w:semiHidden/>
    <w:rsid w:val="001F17E3"/>
  </w:style>
  <w:style w:type="numbering" w:customStyle="1" w:styleId="122220">
    <w:name w:val="Нет списка12222"/>
    <w:next w:val="ad"/>
    <w:semiHidden/>
    <w:rsid w:val="001F17E3"/>
  </w:style>
  <w:style w:type="numbering" w:customStyle="1" w:styleId="2111220">
    <w:name w:val="Нет списка211122"/>
    <w:next w:val="ad"/>
    <w:semiHidden/>
    <w:unhideWhenUsed/>
    <w:rsid w:val="001F17E3"/>
  </w:style>
  <w:style w:type="numbering" w:customStyle="1" w:styleId="3111220">
    <w:name w:val="Нет списка311122"/>
    <w:next w:val="ad"/>
    <w:semiHidden/>
    <w:rsid w:val="001F17E3"/>
  </w:style>
  <w:style w:type="numbering" w:customStyle="1" w:styleId="52220">
    <w:name w:val="Нет списка5222"/>
    <w:next w:val="ad"/>
    <w:uiPriority w:val="99"/>
    <w:semiHidden/>
    <w:unhideWhenUsed/>
    <w:rsid w:val="001F17E3"/>
  </w:style>
  <w:style w:type="numbering" w:customStyle="1" w:styleId="61220">
    <w:name w:val="Нет списка6122"/>
    <w:next w:val="ad"/>
    <w:uiPriority w:val="99"/>
    <w:semiHidden/>
    <w:rsid w:val="001F17E3"/>
  </w:style>
  <w:style w:type="numbering" w:customStyle="1" w:styleId="132220">
    <w:name w:val="Нет списка13222"/>
    <w:next w:val="ad"/>
    <w:semiHidden/>
    <w:rsid w:val="001F17E3"/>
  </w:style>
  <w:style w:type="numbering" w:customStyle="1" w:styleId="112122">
    <w:name w:val="Нет списка112122"/>
    <w:next w:val="ad"/>
    <w:semiHidden/>
    <w:rsid w:val="001F17E3"/>
  </w:style>
  <w:style w:type="numbering" w:customStyle="1" w:styleId="222220">
    <w:name w:val="Нет списка22222"/>
    <w:next w:val="ad"/>
    <w:semiHidden/>
    <w:unhideWhenUsed/>
    <w:rsid w:val="001F17E3"/>
  </w:style>
  <w:style w:type="numbering" w:customStyle="1" w:styleId="32222">
    <w:name w:val="Нет списка32222"/>
    <w:next w:val="ad"/>
    <w:semiHidden/>
    <w:rsid w:val="001F17E3"/>
  </w:style>
  <w:style w:type="numbering" w:customStyle="1" w:styleId="42122">
    <w:name w:val="Нет списка42122"/>
    <w:next w:val="ad"/>
    <w:semiHidden/>
    <w:rsid w:val="001F17E3"/>
  </w:style>
  <w:style w:type="numbering" w:customStyle="1" w:styleId="121122">
    <w:name w:val="Нет списка121122"/>
    <w:next w:val="ad"/>
    <w:semiHidden/>
    <w:rsid w:val="001F17E3"/>
  </w:style>
  <w:style w:type="numbering" w:customStyle="1" w:styleId="212122">
    <w:name w:val="Нет списка212122"/>
    <w:next w:val="ad"/>
    <w:semiHidden/>
    <w:unhideWhenUsed/>
    <w:rsid w:val="001F17E3"/>
  </w:style>
  <w:style w:type="numbering" w:customStyle="1" w:styleId="312122">
    <w:name w:val="Нет списка312122"/>
    <w:next w:val="ad"/>
    <w:semiHidden/>
    <w:rsid w:val="001F17E3"/>
  </w:style>
  <w:style w:type="numbering" w:customStyle="1" w:styleId="51122">
    <w:name w:val="Нет списка51122"/>
    <w:next w:val="ad"/>
    <w:uiPriority w:val="99"/>
    <w:semiHidden/>
    <w:rsid w:val="001F17E3"/>
  </w:style>
  <w:style w:type="numbering" w:customStyle="1" w:styleId="131122">
    <w:name w:val="Нет списка131122"/>
    <w:next w:val="ad"/>
    <w:semiHidden/>
    <w:rsid w:val="001F17E3"/>
  </w:style>
  <w:style w:type="numbering" w:customStyle="1" w:styleId="221122">
    <w:name w:val="Нет списка221122"/>
    <w:next w:val="ad"/>
    <w:semiHidden/>
    <w:unhideWhenUsed/>
    <w:rsid w:val="001F17E3"/>
  </w:style>
  <w:style w:type="numbering" w:customStyle="1" w:styleId="321122">
    <w:name w:val="Нет списка321122"/>
    <w:next w:val="ad"/>
    <w:semiHidden/>
    <w:rsid w:val="001F17E3"/>
  </w:style>
  <w:style w:type="numbering" w:customStyle="1" w:styleId="SymbolSymbol3112">
    <w:name w:val="Стиль маркированный Symbol (Symbol) подчеркивание3112"/>
    <w:basedOn w:val="ad"/>
    <w:rsid w:val="001F17E3"/>
  </w:style>
  <w:style w:type="numbering" w:customStyle="1" w:styleId="31124">
    <w:name w:val="Стиль нумерованный3112"/>
    <w:basedOn w:val="ad"/>
    <w:rsid w:val="001F17E3"/>
  </w:style>
  <w:style w:type="numbering" w:customStyle="1" w:styleId="12pt3112">
    <w:name w:val="Стиль маркированный 12 pt3112"/>
    <w:basedOn w:val="ad"/>
    <w:rsid w:val="001F17E3"/>
  </w:style>
  <w:style w:type="numbering" w:customStyle="1" w:styleId="31125">
    <w:name w:val="Стиль маркированный3112"/>
    <w:basedOn w:val="ad"/>
    <w:rsid w:val="001F17E3"/>
  </w:style>
  <w:style w:type="table" w:customStyle="1" w:styleId="221120">
    <w:name w:val="Сетка таблицы22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20">
    <w:name w:val="Нет списка7112"/>
    <w:next w:val="ad"/>
    <w:uiPriority w:val="99"/>
    <w:semiHidden/>
    <w:rsid w:val="001F17E3"/>
  </w:style>
  <w:style w:type="numbering" w:customStyle="1" w:styleId="14112">
    <w:name w:val="Нет списка14112"/>
    <w:next w:val="ad"/>
    <w:semiHidden/>
    <w:rsid w:val="001F17E3"/>
  </w:style>
  <w:style w:type="numbering" w:customStyle="1" w:styleId="231120">
    <w:name w:val="Нет списка23112"/>
    <w:next w:val="ad"/>
    <w:semiHidden/>
    <w:unhideWhenUsed/>
    <w:rsid w:val="001F17E3"/>
  </w:style>
  <w:style w:type="numbering" w:customStyle="1" w:styleId="33112">
    <w:name w:val="Нет списка33112"/>
    <w:next w:val="ad"/>
    <w:semiHidden/>
    <w:rsid w:val="001F17E3"/>
  </w:style>
  <w:style w:type="numbering" w:customStyle="1" w:styleId="43112">
    <w:name w:val="Нет списка43112"/>
    <w:next w:val="ad"/>
    <w:semiHidden/>
    <w:rsid w:val="001F17E3"/>
  </w:style>
  <w:style w:type="numbering" w:customStyle="1" w:styleId="113112">
    <w:name w:val="Нет списка113112"/>
    <w:next w:val="ad"/>
    <w:semiHidden/>
    <w:rsid w:val="001F17E3"/>
  </w:style>
  <w:style w:type="numbering" w:customStyle="1" w:styleId="111212">
    <w:name w:val="Нет списка111212"/>
    <w:next w:val="ad"/>
    <w:semiHidden/>
    <w:rsid w:val="001F17E3"/>
  </w:style>
  <w:style w:type="numbering" w:customStyle="1" w:styleId="213112">
    <w:name w:val="Нет списка213112"/>
    <w:next w:val="ad"/>
    <w:semiHidden/>
    <w:unhideWhenUsed/>
    <w:rsid w:val="001F17E3"/>
  </w:style>
  <w:style w:type="numbering" w:customStyle="1" w:styleId="313112">
    <w:name w:val="Нет списка313112"/>
    <w:next w:val="ad"/>
    <w:semiHidden/>
    <w:rsid w:val="001F17E3"/>
  </w:style>
  <w:style w:type="numbering" w:customStyle="1" w:styleId="4111120">
    <w:name w:val="Нет списка411112"/>
    <w:next w:val="ad"/>
    <w:semiHidden/>
    <w:rsid w:val="001F17E3"/>
  </w:style>
  <w:style w:type="numbering" w:customStyle="1" w:styleId="122112">
    <w:name w:val="Нет списка122112"/>
    <w:next w:val="ad"/>
    <w:semiHidden/>
    <w:rsid w:val="001F17E3"/>
  </w:style>
  <w:style w:type="numbering" w:customStyle="1" w:styleId="21111120">
    <w:name w:val="Нет списка2111112"/>
    <w:next w:val="ad"/>
    <w:semiHidden/>
    <w:unhideWhenUsed/>
    <w:rsid w:val="001F17E3"/>
  </w:style>
  <w:style w:type="numbering" w:customStyle="1" w:styleId="3111112">
    <w:name w:val="Нет списка3111112"/>
    <w:next w:val="ad"/>
    <w:semiHidden/>
    <w:rsid w:val="001F17E3"/>
  </w:style>
  <w:style w:type="numbering" w:customStyle="1" w:styleId="521120">
    <w:name w:val="Нет списка52112"/>
    <w:next w:val="ad"/>
    <w:uiPriority w:val="99"/>
    <w:semiHidden/>
    <w:unhideWhenUsed/>
    <w:rsid w:val="001F17E3"/>
  </w:style>
  <w:style w:type="numbering" w:customStyle="1" w:styleId="61112">
    <w:name w:val="Нет списка61112"/>
    <w:next w:val="ad"/>
    <w:uiPriority w:val="99"/>
    <w:semiHidden/>
    <w:rsid w:val="001F17E3"/>
  </w:style>
  <w:style w:type="numbering" w:customStyle="1" w:styleId="132112">
    <w:name w:val="Нет списка132112"/>
    <w:next w:val="ad"/>
    <w:semiHidden/>
    <w:rsid w:val="001F17E3"/>
  </w:style>
  <w:style w:type="numbering" w:customStyle="1" w:styleId="1121112">
    <w:name w:val="Нет списка1121112"/>
    <w:next w:val="ad"/>
    <w:semiHidden/>
    <w:rsid w:val="001F17E3"/>
  </w:style>
  <w:style w:type="numbering" w:customStyle="1" w:styleId="222112">
    <w:name w:val="Нет списка222112"/>
    <w:next w:val="ad"/>
    <w:semiHidden/>
    <w:unhideWhenUsed/>
    <w:rsid w:val="001F17E3"/>
  </w:style>
  <w:style w:type="numbering" w:customStyle="1" w:styleId="322112">
    <w:name w:val="Нет списка322112"/>
    <w:next w:val="ad"/>
    <w:semiHidden/>
    <w:rsid w:val="001F17E3"/>
  </w:style>
  <w:style w:type="numbering" w:customStyle="1" w:styleId="421112">
    <w:name w:val="Нет списка421112"/>
    <w:next w:val="ad"/>
    <w:semiHidden/>
    <w:rsid w:val="001F17E3"/>
  </w:style>
  <w:style w:type="numbering" w:customStyle="1" w:styleId="1211112">
    <w:name w:val="Нет списка1211112"/>
    <w:next w:val="ad"/>
    <w:semiHidden/>
    <w:rsid w:val="001F17E3"/>
  </w:style>
  <w:style w:type="numbering" w:customStyle="1" w:styleId="2121112">
    <w:name w:val="Нет списка2121112"/>
    <w:next w:val="ad"/>
    <w:semiHidden/>
    <w:unhideWhenUsed/>
    <w:rsid w:val="001F17E3"/>
  </w:style>
  <w:style w:type="numbering" w:customStyle="1" w:styleId="3121112">
    <w:name w:val="Нет списка3121112"/>
    <w:next w:val="ad"/>
    <w:semiHidden/>
    <w:rsid w:val="001F17E3"/>
  </w:style>
  <w:style w:type="numbering" w:customStyle="1" w:styleId="511112">
    <w:name w:val="Нет списка511112"/>
    <w:next w:val="ad"/>
    <w:uiPriority w:val="99"/>
    <w:semiHidden/>
    <w:rsid w:val="001F17E3"/>
  </w:style>
  <w:style w:type="numbering" w:customStyle="1" w:styleId="1311112">
    <w:name w:val="Нет списка1311112"/>
    <w:next w:val="ad"/>
    <w:semiHidden/>
    <w:rsid w:val="001F17E3"/>
  </w:style>
  <w:style w:type="numbering" w:customStyle="1" w:styleId="2211112">
    <w:name w:val="Нет списка2211112"/>
    <w:next w:val="ad"/>
    <w:semiHidden/>
    <w:unhideWhenUsed/>
    <w:rsid w:val="001F17E3"/>
  </w:style>
  <w:style w:type="numbering" w:customStyle="1" w:styleId="3211112">
    <w:name w:val="Нет списка3211112"/>
    <w:next w:val="ad"/>
    <w:semiHidden/>
    <w:rsid w:val="001F17E3"/>
  </w:style>
  <w:style w:type="numbering" w:customStyle="1" w:styleId="SymbolSymbol11112">
    <w:name w:val="Стиль маркированный Symbol (Symbol) подчеркивание11112"/>
    <w:basedOn w:val="ad"/>
    <w:rsid w:val="001F17E3"/>
  </w:style>
  <w:style w:type="numbering" w:customStyle="1" w:styleId="111124">
    <w:name w:val="Стиль нумерованный11112"/>
    <w:basedOn w:val="ad"/>
    <w:rsid w:val="001F17E3"/>
  </w:style>
  <w:style w:type="numbering" w:customStyle="1" w:styleId="12pt12112">
    <w:name w:val="Стиль маркированный 12 pt12112"/>
    <w:basedOn w:val="ad"/>
    <w:rsid w:val="001F17E3"/>
  </w:style>
  <w:style w:type="numbering" w:customStyle="1" w:styleId="111125">
    <w:name w:val="Стиль маркированный11112"/>
    <w:basedOn w:val="ad"/>
    <w:rsid w:val="001F17E3"/>
  </w:style>
  <w:style w:type="numbering" w:customStyle="1" w:styleId="8121">
    <w:name w:val="Нет списка812"/>
    <w:next w:val="ad"/>
    <w:uiPriority w:val="99"/>
    <w:semiHidden/>
    <w:rsid w:val="001F17E3"/>
  </w:style>
  <w:style w:type="numbering" w:customStyle="1" w:styleId="15120">
    <w:name w:val="Нет списка1512"/>
    <w:next w:val="ad"/>
    <w:semiHidden/>
    <w:rsid w:val="001F17E3"/>
  </w:style>
  <w:style w:type="numbering" w:customStyle="1" w:styleId="24120">
    <w:name w:val="Нет списка2412"/>
    <w:next w:val="ad"/>
    <w:semiHidden/>
    <w:unhideWhenUsed/>
    <w:rsid w:val="001F17E3"/>
  </w:style>
  <w:style w:type="numbering" w:customStyle="1" w:styleId="3412">
    <w:name w:val="Нет списка3412"/>
    <w:next w:val="ad"/>
    <w:semiHidden/>
    <w:rsid w:val="001F17E3"/>
  </w:style>
  <w:style w:type="numbering" w:customStyle="1" w:styleId="4412">
    <w:name w:val="Нет списка4412"/>
    <w:next w:val="ad"/>
    <w:semiHidden/>
    <w:rsid w:val="001F17E3"/>
  </w:style>
  <w:style w:type="numbering" w:customStyle="1" w:styleId="11412">
    <w:name w:val="Нет списка11412"/>
    <w:next w:val="ad"/>
    <w:semiHidden/>
    <w:rsid w:val="001F17E3"/>
  </w:style>
  <w:style w:type="numbering" w:customStyle="1" w:styleId="111312">
    <w:name w:val="Нет списка111312"/>
    <w:next w:val="ad"/>
    <w:semiHidden/>
    <w:rsid w:val="001F17E3"/>
  </w:style>
  <w:style w:type="numbering" w:customStyle="1" w:styleId="21412">
    <w:name w:val="Нет списка21412"/>
    <w:next w:val="ad"/>
    <w:semiHidden/>
    <w:unhideWhenUsed/>
    <w:rsid w:val="001F17E3"/>
  </w:style>
  <w:style w:type="numbering" w:customStyle="1" w:styleId="31412">
    <w:name w:val="Нет списка31412"/>
    <w:next w:val="ad"/>
    <w:semiHidden/>
    <w:rsid w:val="001F17E3"/>
  </w:style>
  <w:style w:type="numbering" w:customStyle="1" w:styleId="41212">
    <w:name w:val="Нет списка41212"/>
    <w:next w:val="ad"/>
    <w:semiHidden/>
    <w:rsid w:val="001F17E3"/>
  </w:style>
  <w:style w:type="numbering" w:customStyle="1" w:styleId="12312">
    <w:name w:val="Нет списка12312"/>
    <w:next w:val="ad"/>
    <w:semiHidden/>
    <w:rsid w:val="001F17E3"/>
  </w:style>
  <w:style w:type="numbering" w:customStyle="1" w:styleId="211212">
    <w:name w:val="Нет списка211212"/>
    <w:next w:val="ad"/>
    <w:semiHidden/>
    <w:unhideWhenUsed/>
    <w:rsid w:val="001F17E3"/>
  </w:style>
  <w:style w:type="numbering" w:customStyle="1" w:styleId="311212">
    <w:name w:val="Нет списка311212"/>
    <w:next w:val="ad"/>
    <w:semiHidden/>
    <w:rsid w:val="001F17E3"/>
  </w:style>
  <w:style w:type="numbering" w:customStyle="1" w:styleId="5312">
    <w:name w:val="Нет списка5312"/>
    <w:next w:val="ad"/>
    <w:uiPriority w:val="99"/>
    <w:semiHidden/>
    <w:unhideWhenUsed/>
    <w:rsid w:val="001F17E3"/>
  </w:style>
  <w:style w:type="numbering" w:customStyle="1" w:styleId="62120">
    <w:name w:val="Нет списка6212"/>
    <w:next w:val="ad"/>
    <w:uiPriority w:val="99"/>
    <w:semiHidden/>
    <w:rsid w:val="001F17E3"/>
  </w:style>
  <w:style w:type="numbering" w:customStyle="1" w:styleId="13312">
    <w:name w:val="Нет списка13312"/>
    <w:next w:val="ad"/>
    <w:semiHidden/>
    <w:rsid w:val="001F17E3"/>
  </w:style>
  <w:style w:type="numbering" w:customStyle="1" w:styleId="112212">
    <w:name w:val="Нет списка112212"/>
    <w:next w:val="ad"/>
    <w:semiHidden/>
    <w:rsid w:val="001F17E3"/>
  </w:style>
  <w:style w:type="numbering" w:customStyle="1" w:styleId="22312">
    <w:name w:val="Нет списка22312"/>
    <w:next w:val="ad"/>
    <w:semiHidden/>
    <w:unhideWhenUsed/>
    <w:rsid w:val="001F17E3"/>
  </w:style>
  <w:style w:type="numbering" w:customStyle="1" w:styleId="32312">
    <w:name w:val="Нет списка32312"/>
    <w:next w:val="ad"/>
    <w:semiHidden/>
    <w:rsid w:val="001F17E3"/>
  </w:style>
  <w:style w:type="numbering" w:customStyle="1" w:styleId="42212">
    <w:name w:val="Нет списка42212"/>
    <w:next w:val="ad"/>
    <w:semiHidden/>
    <w:rsid w:val="001F17E3"/>
  </w:style>
  <w:style w:type="numbering" w:customStyle="1" w:styleId="121212">
    <w:name w:val="Нет списка121212"/>
    <w:next w:val="ad"/>
    <w:semiHidden/>
    <w:rsid w:val="001F17E3"/>
  </w:style>
  <w:style w:type="numbering" w:customStyle="1" w:styleId="212212">
    <w:name w:val="Нет списка212212"/>
    <w:next w:val="ad"/>
    <w:semiHidden/>
    <w:unhideWhenUsed/>
    <w:rsid w:val="001F17E3"/>
  </w:style>
  <w:style w:type="numbering" w:customStyle="1" w:styleId="312212">
    <w:name w:val="Нет списка312212"/>
    <w:next w:val="ad"/>
    <w:semiHidden/>
    <w:rsid w:val="001F17E3"/>
  </w:style>
  <w:style w:type="numbering" w:customStyle="1" w:styleId="51212">
    <w:name w:val="Нет списка51212"/>
    <w:next w:val="ad"/>
    <w:uiPriority w:val="99"/>
    <w:semiHidden/>
    <w:rsid w:val="001F17E3"/>
  </w:style>
  <w:style w:type="numbering" w:customStyle="1" w:styleId="131212">
    <w:name w:val="Нет списка131212"/>
    <w:next w:val="ad"/>
    <w:semiHidden/>
    <w:rsid w:val="001F17E3"/>
  </w:style>
  <w:style w:type="numbering" w:customStyle="1" w:styleId="221212">
    <w:name w:val="Нет списка221212"/>
    <w:next w:val="ad"/>
    <w:semiHidden/>
    <w:unhideWhenUsed/>
    <w:rsid w:val="001F17E3"/>
  </w:style>
  <w:style w:type="numbering" w:customStyle="1" w:styleId="321212">
    <w:name w:val="Нет списка321212"/>
    <w:next w:val="ad"/>
    <w:semiHidden/>
    <w:rsid w:val="001F17E3"/>
  </w:style>
  <w:style w:type="numbering" w:customStyle="1" w:styleId="SymbolSymbol21112">
    <w:name w:val="Стиль маркированный Symbol (Symbol) подчеркивание21112"/>
    <w:basedOn w:val="ad"/>
    <w:rsid w:val="001F17E3"/>
  </w:style>
  <w:style w:type="numbering" w:customStyle="1" w:styleId="211123">
    <w:name w:val="Стиль нумерованный21112"/>
    <w:basedOn w:val="ad"/>
    <w:rsid w:val="001F17E3"/>
  </w:style>
  <w:style w:type="numbering" w:customStyle="1" w:styleId="12pt21112">
    <w:name w:val="Стиль маркированный 12 pt21112"/>
    <w:basedOn w:val="ad"/>
    <w:rsid w:val="001F17E3"/>
  </w:style>
  <w:style w:type="numbering" w:customStyle="1" w:styleId="211124">
    <w:name w:val="Стиль маркированный21112"/>
    <w:basedOn w:val="ad"/>
    <w:rsid w:val="001F17E3"/>
  </w:style>
  <w:style w:type="table" w:customStyle="1" w:styleId="511120">
    <w:name w:val="Сетка таблицы5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20">
    <w:name w:val="Сетка таблицы6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2">
    <w:name w:val="Сетка таблицы7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0">
    <w:name w:val="Сетка таблицы8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2">
    <w:name w:val="Сетка таблицы10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20">
    <w:name w:val="Сетка таблицы13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20">
    <w:name w:val="Сетка таблицы14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20">
    <w:name w:val="Сетка таблицы15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2">
    <w:name w:val="Сетка таблицы16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2">
    <w:name w:val="Стиль маркированный 12 pt111112"/>
    <w:basedOn w:val="ad"/>
    <w:rsid w:val="001F17E3"/>
  </w:style>
  <w:style w:type="table" w:customStyle="1" w:styleId="17112">
    <w:name w:val="Сетка таблицы17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21">
    <w:name w:val="Нет списка912"/>
    <w:next w:val="ad"/>
    <w:uiPriority w:val="99"/>
    <w:semiHidden/>
    <w:unhideWhenUsed/>
    <w:rsid w:val="001F17E3"/>
  </w:style>
  <w:style w:type="numbering" w:customStyle="1" w:styleId="16121">
    <w:name w:val="Нет списка1612"/>
    <w:next w:val="ad"/>
    <w:uiPriority w:val="99"/>
    <w:semiHidden/>
    <w:rsid w:val="001F17E3"/>
  </w:style>
  <w:style w:type="table" w:customStyle="1" w:styleId="18112">
    <w:name w:val="Сетка таблицы18112"/>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2">
    <w:name w:val="Нет списка11512"/>
    <w:next w:val="ad"/>
    <w:semiHidden/>
    <w:rsid w:val="001F17E3"/>
  </w:style>
  <w:style w:type="numbering" w:customStyle="1" w:styleId="2512">
    <w:name w:val="Нет списка2512"/>
    <w:next w:val="ad"/>
    <w:semiHidden/>
    <w:unhideWhenUsed/>
    <w:rsid w:val="001F17E3"/>
  </w:style>
  <w:style w:type="numbering" w:customStyle="1" w:styleId="3512">
    <w:name w:val="Нет списка3512"/>
    <w:next w:val="ad"/>
    <w:semiHidden/>
    <w:rsid w:val="001F17E3"/>
  </w:style>
  <w:style w:type="numbering" w:customStyle="1" w:styleId="4512">
    <w:name w:val="Нет списка4512"/>
    <w:next w:val="ad"/>
    <w:semiHidden/>
    <w:rsid w:val="001F17E3"/>
  </w:style>
  <w:style w:type="table" w:customStyle="1" w:styleId="19112">
    <w:name w:val="Сетка таблицы19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2">
    <w:name w:val="Нет списка111412"/>
    <w:next w:val="ad"/>
    <w:semiHidden/>
    <w:rsid w:val="001F17E3"/>
  </w:style>
  <w:style w:type="table" w:customStyle="1" w:styleId="1111121">
    <w:name w:val="Сетка таблицы11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2">
    <w:name w:val="Нет списка1111212"/>
    <w:next w:val="ad"/>
    <w:semiHidden/>
    <w:rsid w:val="001F17E3"/>
  </w:style>
  <w:style w:type="numbering" w:customStyle="1" w:styleId="21512">
    <w:name w:val="Нет списка21512"/>
    <w:next w:val="ad"/>
    <w:semiHidden/>
    <w:unhideWhenUsed/>
    <w:rsid w:val="001F17E3"/>
  </w:style>
  <w:style w:type="numbering" w:customStyle="1" w:styleId="31512">
    <w:name w:val="Нет списка31512"/>
    <w:next w:val="ad"/>
    <w:semiHidden/>
    <w:rsid w:val="001F17E3"/>
  </w:style>
  <w:style w:type="numbering" w:customStyle="1" w:styleId="41312">
    <w:name w:val="Нет списка41312"/>
    <w:next w:val="ad"/>
    <w:semiHidden/>
    <w:rsid w:val="001F17E3"/>
  </w:style>
  <w:style w:type="table" w:customStyle="1" w:styleId="231121">
    <w:name w:val="Сетка таблицы23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2">
    <w:name w:val="Нет списка12412"/>
    <w:next w:val="ad"/>
    <w:semiHidden/>
    <w:rsid w:val="001F17E3"/>
  </w:style>
  <w:style w:type="numbering" w:customStyle="1" w:styleId="211312">
    <w:name w:val="Нет списка211312"/>
    <w:next w:val="ad"/>
    <w:semiHidden/>
    <w:unhideWhenUsed/>
    <w:rsid w:val="001F17E3"/>
  </w:style>
  <w:style w:type="numbering" w:customStyle="1" w:styleId="311312">
    <w:name w:val="Нет списка311312"/>
    <w:next w:val="ad"/>
    <w:semiHidden/>
    <w:rsid w:val="001F17E3"/>
  </w:style>
  <w:style w:type="table" w:customStyle="1" w:styleId="21111121">
    <w:name w:val="Сетка таблицы21111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2">
    <w:name w:val="Нет списка5412"/>
    <w:next w:val="ad"/>
    <w:uiPriority w:val="99"/>
    <w:semiHidden/>
    <w:unhideWhenUsed/>
    <w:rsid w:val="001F17E3"/>
  </w:style>
  <w:style w:type="numbering" w:customStyle="1" w:styleId="6312">
    <w:name w:val="Нет списка6312"/>
    <w:next w:val="ad"/>
    <w:uiPriority w:val="99"/>
    <w:semiHidden/>
    <w:rsid w:val="001F17E3"/>
  </w:style>
  <w:style w:type="table" w:customStyle="1" w:styleId="321120">
    <w:name w:val="Сетка таблицы32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2">
    <w:name w:val="Нет списка13412"/>
    <w:next w:val="ad"/>
    <w:semiHidden/>
    <w:rsid w:val="001F17E3"/>
  </w:style>
  <w:style w:type="table" w:customStyle="1" w:styleId="1211120">
    <w:name w:val="Сетка таблицы12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2">
    <w:name w:val="Нет списка112312"/>
    <w:next w:val="ad"/>
    <w:semiHidden/>
    <w:rsid w:val="001F17E3"/>
  </w:style>
  <w:style w:type="numbering" w:customStyle="1" w:styleId="22412">
    <w:name w:val="Нет списка22412"/>
    <w:next w:val="ad"/>
    <w:semiHidden/>
    <w:unhideWhenUsed/>
    <w:rsid w:val="001F17E3"/>
  </w:style>
  <w:style w:type="numbering" w:customStyle="1" w:styleId="32412">
    <w:name w:val="Нет списка32412"/>
    <w:next w:val="ad"/>
    <w:semiHidden/>
    <w:rsid w:val="001F17E3"/>
  </w:style>
  <w:style w:type="numbering" w:customStyle="1" w:styleId="42312">
    <w:name w:val="Нет списка42312"/>
    <w:next w:val="ad"/>
    <w:semiHidden/>
    <w:rsid w:val="001F17E3"/>
  </w:style>
  <w:style w:type="numbering" w:customStyle="1" w:styleId="121312">
    <w:name w:val="Нет списка121312"/>
    <w:next w:val="ad"/>
    <w:semiHidden/>
    <w:rsid w:val="001F17E3"/>
  </w:style>
  <w:style w:type="numbering" w:customStyle="1" w:styleId="212312">
    <w:name w:val="Нет списка212312"/>
    <w:next w:val="ad"/>
    <w:semiHidden/>
    <w:unhideWhenUsed/>
    <w:rsid w:val="001F17E3"/>
  </w:style>
  <w:style w:type="numbering" w:customStyle="1" w:styleId="312312">
    <w:name w:val="Нет списка312312"/>
    <w:next w:val="ad"/>
    <w:semiHidden/>
    <w:rsid w:val="001F17E3"/>
  </w:style>
  <w:style w:type="numbering" w:customStyle="1" w:styleId="51312">
    <w:name w:val="Нет списка51312"/>
    <w:next w:val="ad"/>
    <w:uiPriority w:val="99"/>
    <w:semiHidden/>
    <w:rsid w:val="001F17E3"/>
  </w:style>
  <w:style w:type="table" w:customStyle="1" w:styleId="3111121">
    <w:name w:val="Сетка таблицы31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12">
    <w:name w:val="Нет списка131312"/>
    <w:next w:val="ad"/>
    <w:semiHidden/>
    <w:rsid w:val="001F17E3"/>
  </w:style>
  <w:style w:type="numbering" w:customStyle="1" w:styleId="221312">
    <w:name w:val="Нет списка221312"/>
    <w:next w:val="ad"/>
    <w:semiHidden/>
    <w:unhideWhenUsed/>
    <w:rsid w:val="001F17E3"/>
  </w:style>
  <w:style w:type="numbering" w:customStyle="1" w:styleId="321312">
    <w:name w:val="Нет списка321312"/>
    <w:next w:val="ad"/>
    <w:semiHidden/>
    <w:rsid w:val="001F17E3"/>
  </w:style>
  <w:style w:type="table" w:customStyle="1" w:styleId="411121">
    <w:name w:val="Сетка таблицы4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112">
    <w:name w:val="Стиль маркированный Symbol (Symbol) подчеркивание31112"/>
    <w:basedOn w:val="ad"/>
    <w:rsid w:val="001F17E3"/>
  </w:style>
  <w:style w:type="numbering" w:customStyle="1" w:styleId="311124">
    <w:name w:val="Стиль нумерованный31112"/>
    <w:basedOn w:val="ad"/>
    <w:rsid w:val="001F17E3"/>
  </w:style>
  <w:style w:type="numbering" w:customStyle="1" w:styleId="12pt31112">
    <w:name w:val="Стиль маркированный 12 pt31112"/>
    <w:basedOn w:val="ad"/>
    <w:rsid w:val="001F17E3"/>
  </w:style>
  <w:style w:type="numbering" w:customStyle="1" w:styleId="311131">
    <w:name w:val="Стиль маркированный31113"/>
    <w:basedOn w:val="ad"/>
    <w:rsid w:val="001F17E3"/>
  </w:style>
  <w:style w:type="table" w:customStyle="1" w:styleId="2211120">
    <w:name w:val="Сетка таблицы22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2">
    <w:name w:val="Сетка таблицы52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2">
    <w:name w:val="Сетка таблицы62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2">
    <w:name w:val="Сетка таблицы72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2">
    <w:name w:val="Сетка таблицы8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2">
    <w:name w:val="Сетка таблицы9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2">
    <w:name w:val="Сетка таблицы10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20">
    <w:name w:val="Сетка таблицы13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2">
    <w:name w:val="Сетка таблицы14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2">
    <w:name w:val="Сетка таблицы15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2">
    <w:name w:val="Сетка таблицы16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2">
    <w:name w:val="Стиль маркированный 12 pt121112"/>
    <w:basedOn w:val="ad"/>
    <w:rsid w:val="001F17E3"/>
  </w:style>
  <w:style w:type="table" w:customStyle="1" w:styleId="171112">
    <w:name w:val="Сетка таблицы17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21">
    <w:name w:val="Нет списка1012"/>
    <w:next w:val="ad"/>
    <w:semiHidden/>
    <w:rsid w:val="001F17E3"/>
  </w:style>
  <w:style w:type="numbering" w:customStyle="1" w:styleId="17121">
    <w:name w:val="Нет списка1712"/>
    <w:next w:val="ad"/>
    <w:uiPriority w:val="99"/>
    <w:semiHidden/>
    <w:unhideWhenUsed/>
    <w:rsid w:val="001F17E3"/>
  </w:style>
  <w:style w:type="numbering" w:customStyle="1" w:styleId="2612">
    <w:name w:val="Нет списка2612"/>
    <w:next w:val="ad"/>
    <w:uiPriority w:val="99"/>
    <w:semiHidden/>
    <w:unhideWhenUsed/>
    <w:rsid w:val="001F17E3"/>
  </w:style>
  <w:style w:type="numbering" w:customStyle="1" w:styleId="18121">
    <w:name w:val="Нет списка1812"/>
    <w:next w:val="ad"/>
    <w:semiHidden/>
    <w:rsid w:val="001F17E3"/>
  </w:style>
  <w:style w:type="numbering" w:customStyle="1" w:styleId="19121">
    <w:name w:val="Нет списка1912"/>
    <w:next w:val="ad"/>
    <w:uiPriority w:val="99"/>
    <w:semiHidden/>
    <w:unhideWhenUsed/>
    <w:rsid w:val="001F17E3"/>
  </w:style>
  <w:style w:type="numbering" w:customStyle="1" w:styleId="2712">
    <w:name w:val="Нет списка2712"/>
    <w:next w:val="ad"/>
    <w:uiPriority w:val="99"/>
    <w:semiHidden/>
    <w:unhideWhenUsed/>
    <w:rsid w:val="001F17E3"/>
  </w:style>
  <w:style w:type="numbering" w:customStyle="1" w:styleId="2012">
    <w:name w:val="Нет списка2012"/>
    <w:next w:val="ad"/>
    <w:semiHidden/>
    <w:rsid w:val="001F17E3"/>
  </w:style>
  <w:style w:type="numbering" w:customStyle="1" w:styleId="11012">
    <w:name w:val="Нет списка11012"/>
    <w:next w:val="ad"/>
    <w:uiPriority w:val="99"/>
    <w:semiHidden/>
    <w:unhideWhenUsed/>
    <w:rsid w:val="001F17E3"/>
  </w:style>
  <w:style w:type="numbering" w:customStyle="1" w:styleId="2812">
    <w:name w:val="Нет списка2812"/>
    <w:next w:val="ad"/>
    <w:uiPriority w:val="99"/>
    <w:semiHidden/>
    <w:unhideWhenUsed/>
    <w:rsid w:val="001F17E3"/>
  </w:style>
  <w:style w:type="numbering" w:customStyle="1" w:styleId="2912">
    <w:name w:val="Нет списка2912"/>
    <w:next w:val="ad"/>
    <w:uiPriority w:val="99"/>
    <w:semiHidden/>
    <w:rsid w:val="001F17E3"/>
  </w:style>
  <w:style w:type="numbering" w:customStyle="1" w:styleId="11612">
    <w:name w:val="Нет списка11612"/>
    <w:next w:val="ad"/>
    <w:semiHidden/>
    <w:rsid w:val="001F17E3"/>
  </w:style>
  <w:style w:type="numbering" w:customStyle="1" w:styleId="210110">
    <w:name w:val="Нет списка21011"/>
    <w:next w:val="ad"/>
    <w:semiHidden/>
    <w:unhideWhenUsed/>
    <w:rsid w:val="001F17E3"/>
  </w:style>
  <w:style w:type="numbering" w:customStyle="1" w:styleId="3612">
    <w:name w:val="Нет списка3612"/>
    <w:next w:val="ad"/>
    <w:semiHidden/>
    <w:rsid w:val="001F17E3"/>
  </w:style>
  <w:style w:type="numbering" w:customStyle="1" w:styleId="4612">
    <w:name w:val="Нет списка4612"/>
    <w:next w:val="ad"/>
    <w:semiHidden/>
    <w:rsid w:val="001F17E3"/>
  </w:style>
  <w:style w:type="numbering" w:customStyle="1" w:styleId="11712">
    <w:name w:val="Нет списка11712"/>
    <w:next w:val="ad"/>
    <w:semiHidden/>
    <w:rsid w:val="001F17E3"/>
  </w:style>
  <w:style w:type="numbering" w:customStyle="1" w:styleId="111512">
    <w:name w:val="Нет списка111512"/>
    <w:next w:val="ad"/>
    <w:semiHidden/>
    <w:rsid w:val="001F17E3"/>
  </w:style>
  <w:style w:type="numbering" w:customStyle="1" w:styleId="21612">
    <w:name w:val="Нет списка21612"/>
    <w:next w:val="ad"/>
    <w:semiHidden/>
    <w:unhideWhenUsed/>
    <w:rsid w:val="001F17E3"/>
  </w:style>
  <w:style w:type="numbering" w:customStyle="1" w:styleId="31612">
    <w:name w:val="Нет списка31612"/>
    <w:next w:val="ad"/>
    <w:semiHidden/>
    <w:rsid w:val="001F17E3"/>
  </w:style>
  <w:style w:type="numbering" w:customStyle="1" w:styleId="41412">
    <w:name w:val="Нет списка41412"/>
    <w:next w:val="ad"/>
    <w:semiHidden/>
    <w:rsid w:val="001F17E3"/>
  </w:style>
  <w:style w:type="numbering" w:customStyle="1" w:styleId="12512">
    <w:name w:val="Нет списка12512"/>
    <w:next w:val="ad"/>
    <w:semiHidden/>
    <w:rsid w:val="001F17E3"/>
  </w:style>
  <w:style w:type="numbering" w:customStyle="1" w:styleId="211412">
    <w:name w:val="Нет списка211412"/>
    <w:next w:val="ad"/>
    <w:semiHidden/>
    <w:unhideWhenUsed/>
    <w:rsid w:val="001F17E3"/>
  </w:style>
  <w:style w:type="numbering" w:customStyle="1" w:styleId="311412">
    <w:name w:val="Нет списка311412"/>
    <w:next w:val="ad"/>
    <w:semiHidden/>
    <w:rsid w:val="001F17E3"/>
  </w:style>
  <w:style w:type="numbering" w:customStyle="1" w:styleId="5512">
    <w:name w:val="Нет списка5512"/>
    <w:next w:val="ad"/>
    <w:uiPriority w:val="99"/>
    <w:semiHidden/>
    <w:unhideWhenUsed/>
    <w:rsid w:val="001F17E3"/>
  </w:style>
  <w:style w:type="numbering" w:customStyle="1" w:styleId="6412">
    <w:name w:val="Нет списка6412"/>
    <w:next w:val="ad"/>
    <w:uiPriority w:val="99"/>
    <w:semiHidden/>
    <w:rsid w:val="001F17E3"/>
  </w:style>
  <w:style w:type="numbering" w:customStyle="1" w:styleId="13512">
    <w:name w:val="Нет списка13512"/>
    <w:next w:val="ad"/>
    <w:semiHidden/>
    <w:rsid w:val="001F17E3"/>
  </w:style>
  <w:style w:type="numbering" w:customStyle="1" w:styleId="112412">
    <w:name w:val="Нет списка112412"/>
    <w:next w:val="ad"/>
    <w:semiHidden/>
    <w:rsid w:val="001F17E3"/>
  </w:style>
  <w:style w:type="numbering" w:customStyle="1" w:styleId="22512">
    <w:name w:val="Нет списка22512"/>
    <w:next w:val="ad"/>
    <w:semiHidden/>
    <w:unhideWhenUsed/>
    <w:rsid w:val="001F17E3"/>
  </w:style>
  <w:style w:type="numbering" w:customStyle="1" w:styleId="32512">
    <w:name w:val="Нет списка32512"/>
    <w:next w:val="ad"/>
    <w:semiHidden/>
    <w:rsid w:val="001F17E3"/>
  </w:style>
  <w:style w:type="numbering" w:customStyle="1" w:styleId="42412">
    <w:name w:val="Нет списка42412"/>
    <w:next w:val="ad"/>
    <w:semiHidden/>
    <w:rsid w:val="001F17E3"/>
  </w:style>
  <w:style w:type="numbering" w:customStyle="1" w:styleId="121412">
    <w:name w:val="Нет списка121412"/>
    <w:next w:val="ad"/>
    <w:semiHidden/>
    <w:rsid w:val="001F17E3"/>
  </w:style>
  <w:style w:type="numbering" w:customStyle="1" w:styleId="212412">
    <w:name w:val="Нет списка212412"/>
    <w:next w:val="ad"/>
    <w:semiHidden/>
    <w:unhideWhenUsed/>
    <w:rsid w:val="001F17E3"/>
  </w:style>
  <w:style w:type="numbering" w:customStyle="1" w:styleId="312412">
    <w:name w:val="Нет списка312412"/>
    <w:next w:val="ad"/>
    <w:semiHidden/>
    <w:rsid w:val="001F17E3"/>
  </w:style>
  <w:style w:type="numbering" w:customStyle="1" w:styleId="51412">
    <w:name w:val="Нет списка51412"/>
    <w:next w:val="ad"/>
    <w:uiPriority w:val="99"/>
    <w:semiHidden/>
    <w:rsid w:val="001F17E3"/>
  </w:style>
  <w:style w:type="numbering" w:customStyle="1" w:styleId="131412">
    <w:name w:val="Нет списка131412"/>
    <w:next w:val="ad"/>
    <w:semiHidden/>
    <w:rsid w:val="001F17E3"/>
  </w:style>
  <w:style w:type="numbering" w:customStyle="1" w:styleId="221412">
    <w:name w:val="Нет списка221412"/>
    <w:next w:val="ad"/>
    <w:semiHidden/>
    <w:unhideWhenUsed/>
    <w:rsid w:val="001F17E3"/>
  </w:style>
  <w:style w:type="numbering" w:customStyle="1" w:styleId="321412">
    <w:name w:val="Нет списка321412"/>
    <w:next w:val="ad"/>
    <w:semiHidden/>
    <w:rsid w:val="001F17E3"/>
  </w:style>
  <w:style w:type="numbering" w:customStyle="1" w:styleId="30110">
    <w:name w:val="Нет списка3011"/>
    <w:next w:val="ad"/>
    <w:semiHidden/>
    <w:rsid w:val="001F17E3"/>
  </w:style>
  <w:style w:type="numbering" w:customStyle="1" w:styleId="11812">
    <w:name w:val="Нет списка11812"/>
    <w:next w:val="ad"/>
    <w:uiPriority w:val="99"/>
    <w:semiHidden/>
    <w:unhideWhenUsed/>
    <w:rsid w:val="001F17E3"/>
  </w:style>
  <w:style w:type="numbering" w:customStyle="1" w:styleId="21712">
    <w:name w:val="Нет списка21712"/>
    <w:next w:val="ad"/>
    <w:uiPriority w:val="99"/>
    <w:semiHidden/>
    <w:unhideWhenUsed/>
    <w:rsid w:val="001F17E3"/>
  </w:style>
  <w:style w:type="numbering" w:customStyle="1" w:styleId="3712">
    <w:name w:val="Нет списка3712"/>
    <w:next w:val="ad"/>
    <w:semiHidden/>
    <w:rsid w:val="001F17E3"/>
  </w:style>
  <w:style w:type="numbering" w:customStyle="1" w:styleId="11911">
    <w:name w:val="Нет списка11911"/>
    <w:next w:val="ad"/>
    <w:uiPriority w:val="99"/>
    <w:semiHidden/>
    <w:unhideWhenUsed/>
    <w:rsid w:val="001F17E3"/>
  </w:style>
  <w:style w:type="numbering" w:customStyle="1" w:styleId="21811">
    <w:name w:val="Нет списка21811"/>
    <w:next w:val="ad"/>
    <w:uiPriority w:val="99"/>
    <w:semiHidden/>
    <w:unhideWhenUsed/>
    <w:rsid w:val="001F17E3"/>
  </w:style>
  <w:style w:type="numbering" w:customStyle="1" w:styleId="38110">
    <w:name w:val="Нет списка3811"/>
    <w:next w:val="ad"/>
    <w:semiHidden/>
    <w:rsid w:val="001F17E3"/>
  </w:style>
  <w:style w:type="numbering" w:customStyle="1" w:styleId="12011">
    <w:name w:val="Нет списка12011"/>
    <w:next w:val="ad"/>
    <w:uiPriority w:val="99"/>
    <w:semiHidden/>
    <w:unhideWhenUsed/>
    <w:rsid w:val="001F17E3"/>
  </w:style>
  <w:style w:type="numbering" w:customStyle="1" w:styleId="21911">
    <w:name w:val="Нет списка21911"/>
    <w:next w:val="ad"/>
    <w:uiPriority w:val="99"/>
    <w:semiHidden/>
    <w:unhideWhenUsed/>
    <w:rsid w:val="001F17E3"/>
  </w:style>
  <w:style w:type="numbering" w:customStyle="1" w:styleId="39110">
    <w:name w:val="Нет списка3911"/>
    <w:next w:val="ad"/>
    <w:uiPriority w:val="99"/>
    <w:semiHidden/>
    <w:unhideWhenUsed/>
    <w:rsid w:val="001F17E3"/>
  </w:style>
  <w:style w:type="numbering" w:customStyle="1" w:styleId="SymbolSymbol412">
    <w:name w:val="Стиль маркированный Symbol (Symbol) подчеркивание412"/>
    <w:basedOn w:val="ad"/>
    <w:rsid w:val="001F17E3"/>
  </w:style>
  <w:style w:type="numbering" w:customStyle="1" w:styleId="4123">
    <w:name w:val="Стиль нумерованный412"/>
    <w:basedOn w:val="ad"/>
    <w:rsid w:val="001F17E3"/>
  </w:style>
  <w:style w:type="numbering" w:customStyle="1" w:styleId="12pt412">
    <w:name w:val="Стиль маркированный 12 pt412"/>
    <w:basedOn w:val="ad"/>
    <w:rsid w:val="001F17E3"/>
  </w:style>
  <w:style w:type="numbering" w:customStyle="1" w:styleId="4124">
    <w:name w:val="Стиль маркированный412"/>
    <w:basedOn w:val="ad"/>
    <w:rsid w:val="001F17E3"/>
  </w:style>
  <w:style w:type="numbering" w:customStyle="1" w:styleId="SymbolSymbol111112">
    <w:name w:val="Стиль маркированный Symbol (Symbol) подчеркивание111112"/>
    <w:basedOn w:val="ad"/>
    <w:rsid w:val="001F17E3"/>
  </w:style>
  <w:style w:type="numbering" w:customStyle="1" w:styleId="1111122">
    <w:name w:val="Стиль нумерованный111112"/>
    <w:basedOn w:val="ad"/>
    <w:rsid w:val="001F17E3"/>
  </w:style>
  <w:style w:type="numbering" w:customStyle="1" w:styleId="12pt1312">
    <w:name w:val="Стиль маркированный 12 pt1312"/>
    <w:basedOn w:val="ad"/>
    <w:rsid w:val="001F17E3"/>
  </w:style>
  <w:style w:type="numbering" w:customStyle="1" w:styleId="1111123">
    <w:name w:val="Стиль маркированный111112"/>
    <w:basedOn w:val="ad"/>
    <w:rsid w:val="001F17E3"/>
  </w:style>
  <w:style w:type="numbering" w:customStyle="1" w:styleId="SymbolSymbol211112">
    <w:name w:val="Стиль маркированный Symbol (Symbol) подчеркивание211112"/>
    <w:basedOn w:val="ad"/>
    <w:rsid w:val="001F17E3"/>
  </w:style>
  <w:style w:type="numbering" w:customStyle="1" w:styleId="2111122">
    <w:name w:val="Стиль нумерованный211112"/>
    <w:basedOn w:val="ad"/>
    <w:rsid w:val="001F17E3"/>
  </w:style>
  <w:style w:type="numbering" w:customStyle="1" w:styleId="12pt211112">
    <w:name w:val="Стиль маркированный 12 pt211112"/>
    <w:basedOn w:val="ad"/>
    <w:rsid w:val="001F17E3"/>
  </w:style>
  <w:style w:type="numbering" w:customStyle="1" w:styleId="2111123">
    <w:name w:val="Стиль маркированный211112"/>
    <w:basedOn w:val="ad"/>
    <w:rsid w:val="001F17E3"/>
  </w:style>
  <w:style w:type="table" w:customStyle="1" w:styleId="5111120">
    <w:name w:val="Сетка таблицы511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2">
    <w:name w:val="Сетка таблицы611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2">
    <w:name w:val="Сетка таблицы711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12">
    <w:name w:val="Стиль маркированный 12 pt1111112"/>
    <w:basedOn w:val="ad"/>
    <w:rsid w:val="001F17E3"/>
  </w:style>
  <w:style w:type="table" w:customStyle="1" w:styleId="4721">
    <w:name w:val="Сетка таблицы472"/>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11">
    <w:name w:val="Сетка таблицы471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3">
    <w:name w:val="Стиль маркированный4111"/>
    <w:basedOn w:val="ad"/>
    <w:rsid w:val="001F17E3"/>
  </w:style>
  <w:style w:type="numbering" w:customStyle="1" w:styleId="500">
    <w:name w:val="Нет списка50"/>
    <w:next w:val="ad"/>
    <w:uiPriority w:val="99"/>
    <w:semiHidden/>
    <w:unhideWhenUsed/>
    <w:rsid w:val="001F17E3"/>
  </w:style>
  <w:style w:type="table" w:customStyle="1" w:styleId="2173">
    <w:name w:val="Сетка таблицы217"/>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1">
    <w:name w:val="Сетка таблицы57"/>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0">
    <w:name w:val="Сетка таблицы67"/>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0">
    <w:name w:val="Сетка таблицы77"/>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9">
    <w:name w:val="Стиль маркированный Symbol (Symbol) подчеркивание9"/>
    <w:basedOn w:val="ad"/>
    <w:rsid w:val="001F17E3"/>
  </w:style>
  <w:style w:type="numbering" w:customStyle="1" w:styleId="98">
    <w:name w:val="Стиль нумерованный9"/>
    <w:basedOn w:val="ad"/>
    <w:rsid w:val="001F17E3"/>
  </w:style>
  <w:style w:type="numbering" w:customStyle="1" w:styleId="12pt9">
    <w:name w:val="Стиль маркированный 12 pt9"/>
    <w:basedOn w:val="ad"/>
    <w:rsid w:val="001F17E3"/>
  </w:style>
  <w:style w:type="numbering" w:customStyle="1" w:styleId="99">
    <w:name w:val="Стиль маркированный9"/>
    <w:basedOn w:val="ad"/>
    <w:rsid w:val="001F17E3"/>
  </w:style>
  <w:style w:type="numbering" w:customStyle="1" w:styleId="SymbolSymbol16">
    <w:name w:val="Стиль маркированный Symbol (Symbol) подчеркивание16"/>
    <w:basedOn w:val="ad"/>
    <w:rsid w:val="001F17E3"/>
  </w:style>
  <w:style w:type="numbering" w:customStyle="1" w:styleId="16f">
    <w:name w:val="Стиль нумерованный16"/>
    <w:basedOn w:val="ad"/>
    <w:rsid w:val="001F17E3"/>
  </w:style>
  <w:style w:type="numbering" w:customStyle="1" w:styleId="12pt17">
    <w:name w:val="Стиль маркированный 12 pt17"/>
    <w:basedOn w:val="ad"/>
    <w:rsid w:val="001F17E3"/>
  </w:style>
  <w:style w:type="numbering" w:customStyle="1" w:styleId="16f0">
    <w:name w:val="Стиль маркированный16"/>
    <w:basedOn w:val="ad"/>
    <w:rsid w:val="001F17E3"/>
  </w:style>
  <w:style w:type="numbering" w:customStyle="1" w:styleId="SymbolSymbol25">
    <w:name w:val="Стиль маркированный Symbol (Symbol) подчеркивание25"/>
    <w:basedOn w:val="ad"/>
    <w:rsid w:val="001F17E3"/>
  </w:style>
  <w:style w:type="numbering" w:customStyle="1" w:styleId="25c">
    <w:name w:val="Стиль нумерованный25"/>
    <w:basedOn w:val="ad"/>
    <w:rsid w:val="001F17E3"/>
  </w:style>
  <w:style w:type="numbering" w:customStyle="1" w:styleId="12pt25">
    <w:name w:val="Стиль маркированный 12 pt25"/>
    <w:basedOn w:val="ad"/>
    <w:rsid w:val="001F17E3"/>
  </w:style>
  <w:style w:type="numbering" w:customStyle="1" w:styleId="25d">
    <w:name w:val="Стиль маркированный25"/>
    <w:basedOn w:val="ad"/>
    <w:rsid w:val="001F17E3"/>
  </w:style>
  <w:style w:type="numbering" w:customStyle="1" w:styleId="12pt116">
    <w:name w:val="Стиль маркированный 12 pt116"/>
    <w:basedOn w:val="ad"/>
    <w:rsid w:val="001F17E3"/>
  </w:style>
  <w:style w:type="numbering" w:customStyle="1" w:styleId="SymbolSymbol1211">
    <w:name w:val="Стиль маркированный Symbol (Symbol) подчеркивание1211"/>
    <w:basedOn w:val="ad"/>
    <w:rsid w:val="001F17E3"/>
  </w:style>
  <w:style w:type="numbering" w:customStyle="1" w:styleId="11111113">
    <w:name w:val="Стиль нумерованный1111111"/>
    <w:basedOn w:val="ad"/>
    <w:rsid w:val="001F17E3"/>
  </w:style>
  <w:style w:type="numbering" w:customStyle="1" w:styleId="1300">
    <w:name w:val="Нет списка130"/>
    <w:next w:val="ad"/>
    <w:uiPriority w:val="99"/>
    <w:semiHidden/>
    <w:rsid w:val="001F17E3"/>
  </w:style>
  <w:style w:type="numbering" w:customStyle="1" w:styleId="1119">
    <w:name w:val="Нет списка1119"/>
    <w:next w:val="ad"/>
    <w:semiHidden/>
    <w:rsid w:val="001F17E3"/>
  </w:style>
  <w:style w:type="numbering" w:customStyle="1" w:styleId="2290">
    <w:name w:val="Нет списка229"/>
    <w:next w:val="ad"/>
    <w:semiHidden/>
    <w:unhideWhenUsed/>
    <w:rsid w:val="001F17E3"/>
  </w:style>
  <w:style w:type="numbering" w:customStyle="1" w:styleId="3200">
    <w:name w:val="Нет списка320"/>
    <w:next w:val="ad"/>
    <w:semiHidden/>
    <w:rsid w:val="001F17E3"/>
  </w:style>
  <w:style w:type="numbering" w:customStyle="1" w:styleId="4100">
    <w:name w:val="Нет списка410"/>
    <w:next w:val="ad"/>
    <w:semiHidden/>
    <w:rsid w:val="001F17E3"/>
  </w:style>
  <w:style w:type="numbering" w:customStyle="1" w:styleId="111100">
    <w:name w:val="Нет списка11110"/>
    <w:next w:val="ad"/>
    <w:semiHidden/>
    <w:rsid w:val="001F17E3"/>
  </w:style>
  <w:style w:type="numbering" w:customStyle="1" w:styleId="11115">
    <w:name w:val="Нет списка11115"/>
    <w:next w:val="ad"/>
    <w:semiHidden/>
    <w:rsid w:val="001F17E3"/>
  </w:style>
  <w:style w:type="numbering" w:customStyle="1" w:styleId="21180">
    <w:name w:val="Нет списка2118"/>
    <w:next w:val="ad"/>
    <w:semiHidden/>
    <w:unhideWhenUsed/>
    <w:rsid w:val="001F17E3"/>
  </w:style>
  <w:style w:type="numbering" w:customStyle="1" w:styleId="31100">
    <w:name w:val="Нет списка3110"/>
    <w:next w:val="ad"/>
    <w:semiHidden/>
    <w:rsid w:val="001F17E3"/>
  </w:style>
  <w:style w:type="numbering" w:customStyle="1" w:styleId="4170">
    <w:name w:val="Нет списка417"/>
    <w:next w:val="ad"/>
    <w:semiHidden/>
    <w:rsid w:val="001F17E3"/>
  </w:style>
  <w:style w:type="numbering" w:customStyle="1" w:styleId="12100">
    <w:name w:val="Нет списка1210"/>
    <w:next w:val="ad"/>
    <w:semiHidden/>
    <w:rsid w:val="001F17E3"/>
  </w:style>
  <w:style w:type="numbering" w:customStyle="1" w:styleId="21190">
    <w:name w:val="Нет списка2119"/>
    <w:next w:val="ad"/>
    <w:semiHidden/>
    <w:unhideWhenUsed/>
    <w:rsid w:val="001F17E3"/>
  </w:style>
  <w:style w:type="numbering" w:customStyle="1" w:styleId="31170">
    <w:name w:val="Нет списка3117"/>
    <w:next w:val="ad"/>
    <w:semiHidden/>
    <w:rsid w:val="001F17E3"/>
  </w:style>
  <w:style w:type="table" w:customStyle="1" w:styleId="21133">
    <w:name w:val="Сетка таблицы211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0">
    <w:name w:val="Нет списка58"/>
    <w:next w:val="ad"/>
    <w:uiPriority w:val="99"/>
    <w:semiHidden/>
    <w:unhideWhenUsed/>
    <w:rsid w:val="001F17E3"/>
  </w:style>
  <w:style w:type="numbering" w:customStyle="1" w:styleId="671">
    <w:name w:val="Нет списка67"/>
    <w:next w:val="ad"/>
    <w:uiPriority w:val="99"/>
    <w:semiHidden/>
    <w:rsid w:val="001F17E3"/>
  </w:style>
  <w:style w:type="numbering" w:customStyle="1" w:styleId="1380">
    <w:name w:val="Нет списка138"/>
    <w:next w:val="ad"/>
    <w:semiHidden/>
    <w:rsid w:val="001F17E3"/>
  </w:style>
  <w:style w:type="numbering" w:customStyle="1" w:styleId="11270">
    <w:name w:val="Нет списка1127"/>
    <w:next w:val="ad"/>
    <w:semiHidden/>
    <w:rsid w:val="001F17E3"/>
  </w:style>
  <w:style w:type="numbering" w:customStyle="1" w:styleId="22100">
    <w:name w:val="Нет списка2210"/>
    <w:next w:val="ad"/>
    <w:semiHidden/>
    <w:unhideWhenUsed/>
    <w:rsid w:val="001F17E3"/>
  </w:style>
  <w:style w:type="numbering" w:customStyle="1" w:styleId="3280">
    <w:name w:val="Нет списка328"/>
    <w:next w:val="ad"/>
    <w:semiHidden/>
    <w:rsid w:val="001F17E3"/>
  </w:style>
  <w:style w:type="numbering" w:customStyle="1" w:styleId="4270">
    <w:name w:val="Нет списка427"/>
    <w:next w:val="ad"/>
    <w:semiHidden/>
    <w:rsid w:val="001F17E3"/>
  </w:style>
  <w:style w:type="numbering" w:customStyle="1" w:styleId="12170">
    <w:name w:val="Нет списка1217"/>
    <w:next w:val="ad"/>
    <w:semiHidden/>
    <w:rsid w:val="001F17E3"/>
  </w:style>
  <w:style w:type="numbering" w:customStyle="1" w:styleId="21270">
    <w:name w:val="Нет списка2127"/>
    <w:next w:val="ad"/>
    <w:semiHidden/>
    <w:unhideWhenUsed/>
    <w:rsid w:val="001F17E3"/>
  </w:style>
  <w:style w:type="numbering" w:customStyle="1" w:styleId="31270">
    <w:name w:val="Нет списка3127"/>
    <w:next w:val="ad"/>
    <w:semiHidden/>
    <w:rsid w:val="001F17E3"/>
  </w:style>
  <w:style w:type="numbering" w:customStyle="1" w:styleId="5170">
    <w:name w:val="Нет списка517"/>
    <w:next w:val="ad"/>
    <w:uiPriority w:val="99"/>
    <w:semiHidden/>
    <w:rsid w:val="001F17E3"/>
  </w:style>
  <w:style w:type="numbering" w:customStyle="1" w:styleId="1317">
    <w:name w:val="Нет списка1317"/>
    <w:next w:val="ad"/>
    <w:semiHidden/>
    <w:rsid w:val="001F17E3"/>
  </w:style>
  <w:style w:type="numbering" w:customStyle="1" w:styleId="22170">
    <w:name w:val="Нет списка2217"/>
    <w:next w:val="ad"/>
    <w:semiHidden/>
    <w:unhideWhenUsed/>
    <w:rsid w:val="001F17E3"/>
  </w:style>
  <w:style w:type="numbering" w:customStyle="1" w:styleId="3217">
    <w:name w:val="Нет списка3217"/>
    <w:next w:val="ad"/>
    <w:semiHidden/>
    <w:rsid w:val="001F17E3"/>
  </w:style>
  <w:style w:type="numbering" w:customStyle="1" w:styleId="SymbolSymbol33">
    <w:name w:val="Стиль маркированный Symbol (Symbol) подчеркивание33"/>
    <w:basedOn w:val="ad"/>
    <w:rsid w:val="001F17E3"/>
  </w:style>
  <w:style w:type="numbering" w:customStyle="1" w:styleId="334">
    <w:name w:val="Стиль нумерованный33"/>
    <w:basedOn w:val="ad"/>
    <w:rsid w:val="001F17E3"/>
  </w:style>
  <w:style w:type="numbering" w:customStyle="1" w:styleId="12pt33">
    <w:name w:val="Стиль маркированный 12 pt33"/>
    <w:basedOn w:val="ad"/>
    <w:rsid w:val="001F17E3"/>
  </w:style>
  <w:style w:type="numbering" w:customStyle="1" w:styleId="335">
    <w:name w:val="Стиль маркированный33"/>
    <w:basedOn w:val="ad"/>
    <w:rsid w:val="001F17E3"/>
  </w:style>
  <w:style w:type="table" w:customStyle="1" w:styleId="5230">
    <w:name w:val="Сетка таблицы523"/>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Сетка таблицы623"/>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3">
    <w:name w:val="Сетка таблицы723"/>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43">
    <w:name w:val="Нет списка74"/>
    <w:next w:val="ad"/>
    <w:uiPriority w:val="99"/>
    <w:semiHidden/>
    <w:unhideWhenUsed/>
    <w:rsid w:val="001F17E3"/>
  </w:style>
  <w:style w:type="numbering" w:customStyle="1" w:styleId="1441">
    <w:name w:val="Нет списка144"/>
    <w:next w:val="ad"/>
    <w:uiPriority w:val="99"/>
    <w:semiHidden/>
    <w:rsid w:val="001F17E3"/>
  </w:style>
  <w:style w:type="numbering" w:customStyle="1" w:styleId="1134">
    <w:name w:val="Нет списка1134"/>
    <w:next w:val="ad"/>
    <w:semiHidden/>
    <w:rsid w:val="001F17E3"/>
  </w:style>
  <w:style w:type="numbering" w:customStyle="1" w:styleId="2340">
    <w:name w:val="Нет списка234"/>
    <w:next w:val="ad"/>
    <w:semiHidden/>
    <w:unhideWhenUsed/>
    <w:rsid w:val="001F17E3"/>
  </w:style>
  <w:style w:type="numbering" w:customStyle="1" w:styleId="3340">
    <w:name w:val="Нет списка334"/>
    <w:next w:val="ad"/>
    <w:semiHidden/>
    <w:rsid w:val="001F17E3"/>
  </w:style>
  <w:style w:type="numbering" w:customStyle="1" w:styleId="434">
    <w:name w:val="Нет списка434"/>
    <w:next w:val="ad"/>
    <w:semiHidden/>
    <w:rsid w:val="001F17E3"/>
  </w:style>
  <w:style w:type="numbering" w:customStyle="1" w:styleId="1111130">
    <w:name w:val="Нет списка111113"/>
    <w:next w:val="ad"/>
    <w:semiHidden/>
    <w:rsid w:val="001F17E3"/>
  </w:style>
  <w:style w:type="numbering" w:customStyle="1" w:styleId="11111130">
    <w:name w:val="Нет списка1111113"/>
    <w:next w:val="ad"/>
    <w:semiHidden/>
    <w:rsid w:val="001F17E3"/>
  </w:style>
  <w:style w:type="numbering" w:customStyle="1" w:styleId="2134">
    <w:name w:val="Нет списка2134"/>
    <w:next w:val="ad"/>
    <w:semiHidden/>
    <w:unhideWhenUsed/>
    <w:rsid w:val="001F17E3"/>
  </w:style>
  <w:style w:type="numbering" w:customStyle="1" w:styleId="3134">
    <w:name w:val="Нет списка3134"/>
    <w:next w:val="ad"/>
    <w:semiHidden/>
    <w:rsid w:val="001F17E3"/>
  </w:style>
  <w:style w:type="numbering" w:customStyle="1" w:styleId="41140">
    <w:name w:val="Нет списка4114"/>
    <w:next w:val="ad"/>
    <w:semiHidden/>
    <w:rsid w:val="001F17E3"/>
  </w:style>
  <w:style w:type="numbering" w:customStyle="1" w:styleId="12240">
    <w:name w:val="Нет списка1224"/>
    <w:next w:val="ad"/>
    <w:semiHidden/>
    <w:rsid w:val="001F17E3"/>
  </w:style>
  <w:style w:type="numbering" w:customStyle="1" w:styleId="211140">
    <w:name w:val="Нет списка21114"/>
    <w:next w:val="ad"/>
    <w:semiHidden/>
    <w:unhideWhenUsed/>
    <w:rsid w:val="001F17E3"/>
  </w:style>
  <w:style w:type="numbering" w:customStyle="1" w:styleId="311140">
    <w:name w:val="Нет списка31114"/>
    <w:next w:val="ad"/>
    <w:semiHidden/>
    <w:rsid w:val="001F17E3"/>
  </w:style>
  <w:style w:type="numbering" w:customStyle="1" w:styleId="5240">
    <w:name w:val="Нет списка524"/>
    <w:next w:val="ad"/>
    <w:uiPriority w:val="99"/>
    <w:semiHidden/>
    <w:unhideWhenUsed/>
    <w:rsid w:val="001F17E3"/>
  </w:style>
  <w:style w:type="numbering" w:customStyle="1" w:styleId="6140">
    <w:name w:val="Нет списка614"/>
    <w:next w:val="ad"/>
    <w:uiPriority w:val="99"/>
    <w:semiHidden/>
    <w:rsid w:val="001F17E3"/>
  </w:style>
  <w:style w:type="numbering" w:customStyle="1" w:styleId="1324">
    <w:name w:val="Нет списка1324"/>
    <w:next w:val="ad"/>
    <w:semiHidden/>
    <w:rsid w:val="001F17E3"/>
  </w:style>
  <w:style w:type="numbering" w:customStyle="1" w:styleId="11214">
    <w:name w:val="Нет списка11214"/>
    <w:next w:val="ad"/>
    <w:semiHidden/>
    <w:rsid w:val="001F17E3"/>
  </w:style>
  <w:style w:type="numbering" w:customStyle="1" w:styleId="22240">
    <w:name w:val="Нет списка2224"/>
    <w:next w:val="ad"/>
    <w:semiHidden/>
    <w:unhideWhenUsed/>
    <w:rsid w:val="001F17E3"/>
  </w:style>
  <w:style w:type="numbering" w:customStyle="1" w:styleId="3224">
    <w:name w:val="Нет списка3224"/>
    <w:next w:val="ad"/>
    <w:semiHidden/>
    <w:rsid w:val="001F17E3"/>
  </w:style>
  <w:style w:type="numbering" w:customStyle="1" w:styleId="4214">
    <w:name w:val="Нет списка4214"/>
    <w:next w:val="ad"/>
    <w:semiHidden/>
    <w:rsid w:val="001F17E3"/>
  </w:style>
  <w:style w:type="numbering" w:customStyle="1" w:styleId="12114">
    <w:name w:val="Нет списка12114"/>
    <w:next w:val="ad"/>
    <w:semiHidden/>
    <w:rsid w:val="001F17E3"/>
  </w:style>
  <w:style w:type="numbering" w:customStyle="1" w:styleId="21214">
    <w:name w:val="Нет списка21214"/>
    <w:next w:val="ad"/>
    <w:semiHidden/>
    <w:unhideWhenUsed/>
    <w:rsid w:val="001F17E3"/>
  </w:style>
  <w:style w:type="numbering" w:customStyle="1" w:styleId="31214">
    <w:name w:val="Нет списка31214"/>
    <w:next w:val="ad"/>
    <w:semiHidden/>
    <w:rsid w:val="001F17E3"/>
  </w:style>
  <w:style w:type="numbering" w:customStyle="1" w:styleId="5114">
    <w:name w:val="Нет списка5114"/>
    <w:next w:val="ad"/>
    <w:uiPriority w:val="99"/>
    <w:semiHidden/>
    <w:rsid w:val="001F17E3"/>
  </w:style>
  <w:style w:type="numbering" w:customStyle="1" w:styleId="13114">
    <w:name w:val="Нет списка13114"/>
    <w:next w:val="ad"/>
    <w:semiHidden/>
    <w:rsid w:val="001F17E3"/>
  </w:style>
  <w:style w:type="numbering" w:customStyle="1" w:styleId="22114">
    <w:name w:val="Нет списка22114"/>
    <w:next w:val="ad"/>
    <w:semiHidden/>
    <w:unhideWhenUsed/>
    <w:rsid w:val="001F17E3"/>
  </w:style>
  <w:style w:type="numbering" w:customStyle="1" w:styleId="32114">
    <w:name w:val="Нет списка32114"/>
    <w:next w:val="ad"/>
    <w:semiHidden/>
    <w:rsid w:val="001F17E3"/>
  </w:style>
  <w:style w:type="numbering" w:customStyle="1" w:styleId="SymbolSymbol114">
    <w:name w:val="Стиль маркированный Symbol (Symbol) подчеркивание114"/>
    <w:basedOn w:val="ad"/>
    <w:rsid w:val="001F17E3"/>
  </w:style>
  <w:style w:type="numbering" w:customStyle="1" w:styleId="1135">
    <w:name w:val="Стиль нумерованный113"/>
    <w:basedOn w:val="ad"/>
    <w:rsid w:val="001F17E3"/>
  </w:style>
  <w:style w:type="numbering" w:customStyle="1" w:styleId="12pt123">
    <w:name w:val="Стиль маркированный 12 pt123"/>
    <w:basedOn w:val="ad"/>
    <w:rsid w:val="001F17E3"/>
  </w:style>
  <w:style w:type="numbering" w:customStyle="1" w:styleId="1136">
    <w:name w:val="Стиль маркированный113"/>
    <w:basedOn w:val="ad"/>
    <w:rsid w:val="001F17E3"/>
  </w:style>
  <w:style w:type="numbering" w:customStyle="1" w:styleId="7131">
    <w:name w:val="Нет списка713"/>
    <w:next w:val="ad"/>
    <w:uiPriority w:val="99"/>
    <w:semiHidden/>
    <w:rsid w:val="001F17E3"/>
  </w:style>
  <w:style w:type="numbering" w:customStyle="1" w:styleId="1413">
    <w:name w:val="Нет списка1413"/>
    <w:next w:val="ad"/>
    <w:semiHidden/>
    <w:rsid w:val="001F17E3"/>
  </w:style>
  <w:style w:type="numbering" w:customStyle="1" w:styleId="23130">
    <w:name w:val="Нет списка2313"/>
    <w:next w:val="ad"/>
    <w:semiHidden/>
    <w:unhideWhenUsed/>
    <w:rsid w:val="001F17E3"/>
  </w:style>
  <w:style w:type="numbering" w:customStyle="1" w:styleId="3313">
    <w:name w:val="Нет списка3313"/>
    <w:next w:val="ad"/>
    <w:semiHidden/>
    <w:rsid w:val="001F17E3"/>
  </w:style>
  <w:style w:type="numbering" w:customStyle="1" w:styleId="4313">
    <w:name w:val="Нет списка4313"/>
    <w:next w:val="ad"/>
    <w:semiHidden/>
    <w:rsid w:val="001F17E3"/>
  </w:style>
  <w:style w:type="numbering" w:customStyle="1" w:styleId="11313">
    <w:name w:val="Нет списка11313"/>
    <w:next w:val="ad"/>
    <w:semiHidden/>
    <w:rsid w:val="001F17E3"/>
  </w:style>
  <w:style w:type="numbering" w:customStyle="1" w:styleId="111230">
    <w:name w:val="Нет списка11123"/>
    <w:next w:val="ad"/>
    <w:semiHidden/>
    <w:rsid w:val="001F17E3"/>
  </w:style>
  <w:style w:type="numbering" w:customStyle="1" w:styleId="21313">
    <w:name w:val="Нет списка21313"/>
    <w:next w:val="ad"/>
    <w:semiHidden/>
    <w:unhideWhenUsed/>
    <w:rsid w:val="001F17E3"/>
  </w:style>
  <w:style w:type="numbering" w:customStyle="1" w:styleId="31313">
    <w:name w:val="Нет списка31313"/>
    <w:next w:val="ad"/>
    <w:semiHidden/>
    <w:rsid w:val="001F17E3"/>
  </w:style>
  <w:style w:type="numbering" w:customStyle="1" w:styleId="411130">
    <w:name w:val="Нет списка41113"/>
    <w:next w:val="ad"/>
    <w:semiHidden/>
    <w:rsid w:val="001F17E3"/>
  </w:style>
  <w:style w:type="numbering" w:customStyle="1" w:styleId="12213">
    <w:name w:val="Нет списка12213"/>
    <w:next w:val="ad"/>
    <w:semiHidden/>
    <w:rsid w:val="001F17E3"/>
  </w:style>
  <w:style w:type="numbering" w:customStyle="1" w:styleId="2111130">
    <w:name w:val="Нет списка211113"/>
    <w:next w:val="ad"/>
    <w:semiHidden/>
    <w:unhideWhenUsed/>
    <w:rsid w:val="001F17E3"/>
  </w:style>
  <w:style w:type="numbering" w:customStyle="1" w:styleId="3111130">
    <w:name w:val="Нет списка311113"/>
    <w:next w:val="ad"/>
    <w:semiHidden/>
    <w:rsid w:val="001F17E3"/>
  </w:style>
  <w:style w:type="numbering" w:customStyle="1" w:styleId="5213">
    <w:name w:val="Нет списка5213"/>
    <w:next w:val="ad"/>
    <w:uiPriority w:val="99"/>
    <w:semiHidden/>
    <w:unhideWhenUsed/>
    <w:rsid w:val="001F17E3"/>
  </w:style>
  <w:style w:type="numbering" w:customStyle="1" w:styleId="6113">
    <w:name w:val="Нет списка6113"/>
    <w:next w:val="ad"/>
    <w:uiPriority w:val="99"/>
    <w:semiHidden/>
    <w:rsid w:val="001F17E3"/>
  </w:style>
  <w:style w:type="numbering" w:customStyle="1" w:styleId="13213">
    <w:name w:val="Нет списка13213"/>
    <w:next w:val="ad"/>
    <w:semiHidden/>
    <w:rsid w:val="001F17E3"/>
  </w:style>
  <w:style w:type="numbering" w:customStyle="1" w:styleId="112113">
    <w:name w:val="Нет списка112113"/>
    <w:next w:val="ad"/>
    <w:semiHidden/>
    <w:rsid w:val="001F17E3"/>
  </w:style>
  <w:style w:type="numbering" w:customStyle="1" w:styleId="22213">
    <w:name w:val="Нет списка22213"/>
    <w:next w:val="ad"/>
    <w:semiHidden/>
    <w:unhideWhenUsed/>
    <w:rsid w:val="001F17E3"/>
  </w:style>
  <w:style w:type="numbering" w:customStyle="1" w:styleId="32213">
    <w:name w:val="Нет списка32213"/>
    <w:next w:val="ad"/>
    <w:semiHidden/>
    <w:rsid w:val="001F17E3"/>
  </w:style>
  <w:style w:type="numbering" w:customStyle="1" w:styleId="42113">
    <w:name w:val="Нет списка42113"/>
    <w:next w:val="ad"/>
    <w:semiHidden/>
    <w:rsid w:val="001F17E3"/>
  </w:style>
  <w:style w:type="numbering" w:customStyle="1" w:styleId="121113">
    <w:name w:val="Нет списка121113"/>
    <w:next w:val="ad"/>
    <w:semiHidden/>
    <w:rsid w:val="001F17E3"/>
  </w:style>
  <w:style w:type="numbering" w:customStyle="1" w:styleId="212113">
    <w:name w:val="Нет списка212113"/>
    <w:next w:val="ad"/>
    <w:semiHidden/>
    <w:unhideWhenUsed/>
    <w:rsid w:val="001F17E3"/>
  </w:style>
  <w:style w:type="numbering" w:customStyle="1" w:styleId="312113">
    <w:name w:val="Нет списка312113"/>
    <w:next w:val="ad"/>
    <w:semiHidden/>
    <w:rsid w:val="001F17E3"/>
  </w:style>
  <w:style w:type="numbering" w:customStyle="1" w:styleId="51113">
    <w:name w:val="Нет списка51113"/>
    <w:next w:val="ad"/>
    <w:uiPriority w:val="99"/>
    <w:semiHidden/>
    <w:rsid w:val="001F17E3"/>
  </w:style>
  <w:style w:type="numbering" w:customStyle="1" w:styleId="131113">
    <w:name w:val="Нет списка131113"/>
    <w:next w:val="ad"/>
    <w:semiHidden/>
    <w:rsid w:val="001F17E3"/>
  </w:style>
  <w:style w:type="numbering" w:customStyle="1" w:styleId="221113">
    <w:name w:val="Нет списка221113"/>
    <w:next w:val="ad"/>
    <w:semiHidden/>
    <w:unhideWhenUsed/>
    <w:rsid w:val="001F17E3"/>
  </w:style>
  <w:style w:type="numbering" w:customStyle="1" w:styleId="321113">
    <w:name w:val="Нет списка321113"/>
    <w:next w:val="ad"/>
    <w:semiHidden/>
    <w:rsid w:val="001F17E3"/>
  </w:style>
  <w:style w:type="numbering" w:customStyle="1" w:styleId="SymbolSymbol1113">
    <w:name w:val="Стиль маркированный Symbol (Symbol) подчеркивание1113"/>
    <w:basedOn w:val="ad"/>
    <w:rsid w:val="001F17E3"/>
  </w:style>
  <w:style w:type="numbering" w:customStyle="1" w:styleId="11130">
    <w:name w:val="Стиль нумерованный1113"/>
    <w:basedOn w:val="ad"/>
    <w:rsid w:val="001F17E3"/>
    <w:pPr>
      <w:numPr>
        <w:numId w:val="31"/>
      </w:numPr>
    </w:pPr>
  </w:style>
  <w:style w:type="numbering" w:customStyle="1" w:styleId="12pt1113">
    <w:name w:val="Стиль маркированный 12 pt1113"/>
    <w:basedOn w:val="ad"/>
    <w:rsid w:val="001F17E3"/>
    <w:pPr>
      <w:numPr>
        <w:numId w:val="32"/>
      </w:numPr>
    </w:pPr>
  </w:style>
  <w:style w:type="numbering" w:customStyle="1" w:styleId="1113">
    <w:name w:val="Стиль маркированный1113"/>
    <w:basedOn w:val="ad"/>
    <w:rsid w:val="001F17E3"/>
    <w:pPr>
      <w:numPr>
        <w:numId w:val="33"/>
      </w:numPr>
    </w:pPr>
  </w:style>
  <w:style w:type="numbering" w:customStyle="1" w:styleId="833">
    <w:name w:val="Нет списка83"/>
    <w:next w:val="ad"/>
    <w:uiPriority w:val="99"/>
    <w:semiHidden/>
    <w:rsid w:val="001F17E3"/>
  </w:style>
  <w:style w:type="numbering" w:customStyle="1" w:styleId="1533">
    <w:name w:val="Нет списка153"/>
    <w:next w:val="ad"/>
    <w:semiHidden/>
    <w:rsid w:val="001F17E3"/>
  </w:style>
  <w:style w:type="numbering" w:customStyle="1" w:styleId="2430">
    <w:name w:val="Нет списка243"/>
    <w:next w:val="ad"/>
    <w:semiHidden/>
    <w:unhideWhenUsed/>
    <w:rsid w:val="001F17E3"/>
  </w:style>
  <w:style w:type="numbering" w:customStyle="1" w:styleId="343">
    <w:name w:val="Нет списка343"/>
    <w:next w:val="ad"/>
    <w:semiHidden/>
    <w:rsid w:val="001F17E3"/>
  </w:style>
  <w:style w:type="numbering" w:customStyle="1" w:styleId="443">
    <w:name w:val="Нет списка443"/>
    <w:next w:val="ad"/>
    <w:semiHidden/>
    <w:rsid w:val="001F17E3"/>
  </w:style>
  <w:style w:type="numbering" w:customStyle="1" w:styleId="11430">
    <w:name w:val="Нет списка1143"/>
    <w:next w:val="ad"/>
    <w:semiHidden/>
    <w:rsid w:val="001F17E3"/>
  </w:style>
  <w:style w:type="numbering" w:customStyle="1" w:styleId="11133">
    <w:name w:val="Нет списка11133"/>
    <w:next w:val="ad"/>
    <w:semiHidden/>
    <w:rsid w:val="001F17E3"/>
  </w:style>
  <w:style w:type="numbering" w:customStyle="1" w:styleId="2143">
    <w:name w:val="Нет списка2143"/>
    <w:next w:val="ad"/>
    <w:semiHidden/>
    <w:unhideWhenUsed/>
    <w:rsid w:val="001F17E3"/>
  </w:style>
  <w:style w:type="numbering" w:customStyle="1" w:styleId="3143">
    <w:name w:val="Нет списка3143"/>
    <w:next w:val="ad"/>
    <w:semiHidden/>
    <w:rsid w:val="001F17E3"/>
  </w:style>
  <w:style w:type="numbering" w:customStyle="1" w:styleId="41230">
    <w:name w:val="Нет списка4123"/>
    <w:next w:val="ad"/>
    <w:semiHidden/>
    <w:rsid w:val="001F17E3"/>
  </w:style>
  <w:style w:type="numbering" w:customStyle="1" w:styleId="1233">
    <w:name w:val="Нет списка1233"/>
    <w:next w:val="ad"/>
    <w:semiHidden/>
    <w:rsid w:val="001F17E3"/>
  </w:style>
  <w:style w:type="numbering" w:customStyle="1" w:styleId="211230">
    <w:name w:val="Нет списка21123"/>
    <w:next w:val="ad"/>
    <w:semiHidden/>
    <w:unhideWhenUsed/>
    <w:rsid w:val="001F17E3"/>
  </w:style>
  <w:style w:type="numbering" w:customStyle="1" w:styleId="311230">
    <w:name w:val="Нет списка31123"/>
    <w:next w:val="ad"/>
    <w:semiHidden/>
    <w:rsid w:val="001F17E3"/>
  </w:style>
  <w:style w:type="numbering" w:customStyle="1" w:styleId="533">
    <w:name w:val="Нет списка533"/>
    <w:next w:val="ad"/>
    <w:uiPriority w:val="99"/>
    <w:semiHidden/>
    <w:unhideWhenUsed/>
    <w:rsid w:val="001F17E3"/>
  </w:style>
  <w:style w:type="numbering" w:customStyle="1" w:styleId="6230">
    <w:name w:val="Нет списка623"/>
    <w:next w:val="ad"/>
    <w:uiPriority w:val="99"/>
    <w:semiHidden/>
    <w:rsid w:val="001F17E3"/>
  </w:style>
  <w:style w:type="numbering" w:customStyle="1" w:styleId="1333">
    <w:name w:val="Нет списка1333"/>
    <w:next w:val="ad"/>
    <w:semiHidden/>
    <w:rsid w:val="001F17E3"/>
  </w:style>
  <w:style w:type="numbering" w:customStyle="1" w:styleId="11223">
    <w:name w:val="Нет списка11223"/>
    <w:next w:val="ad"/>
    <w:semiHidden/>
    <w:rsid w:val="001F17E3"/>
  </w:style>
  <w:style w:type="numbering" w:customStyle="1" w:styleId="2233">
    <w:name w:val="Нет списка2233"/>
    <w:next w:val="ad"/>
    <w:semiHidden/>
    <w:unhideWhenUsed/>
    <w:rsid w:val="001F17E3"/>
  </w:style>
  <w:style w:type="numbering" w:customStyle="1" w:styleId="3233">
    <w:name w:val="Нет списка3233"/>
    <w:next w:val="ad"/>
    <w:semiHidden/>
    <w:rsid w:val="001F17E3"/>
  </w:style>
  <w:style w:type="numbering" w:customStyle="1" w:styleId="42230">
    <w:name w:val="Нет списка4223"/>
    <w:next w:val="ad"/>
    <w:semiHidden/>
    <w:rsid w:val="001F17E3"/>
  </w:style>
  <w:style w:type="numbering" w:customStyle="1" w:styleId="12123">
    <w:name w:val="Нет списка12123"/>
    <w:next w:val="ad"/>
    <w:semiHidden/>
    <w:rsid w:val="001F17E3"/>
  </w:style>
  <w:style w:type="numbering" w:customStyle="1" w:styleId="21223">
    <w:name w:val="Нет списка21223"/>
    <w:next w:val="ad"/>
    <w:semiHidden/>
    <w:unhideWhenUsed/>
    <w:rsid w:val="001F17E3"/>
  </w:style>
  <w:style w:type="numbering" w:customStyle="1" w:styleId="31223">
    <w:name w:val="Нет списка31223"/>
    <w:next w:val="ad"/>
    <w:semiHidden/>
    <w:rsid w:val="001F17E3"/>
  </w:style>
  <w:style w:type="numbering" w:customStyle="1" w:styleId="5123">
    <w:name w:val="Нет списка5123"/>
    <w:next w:val="ad"/>
    <w:uiPriority w:val="99"/>
    <w:semiHidden/>
    <w:rsid w:val="001F17E3"/>
  </w:style>
  <w:style w:type="numbering" w:customStyle="1" w:styleId="13123">
    <w:name w:val="Нет списка13123"/>
    <w:next w:val="ad"/>
    <w:semiHidden/>
    <w:rsid w:val="001F17E3"/>
  </w:style>
  <w:style w:type="numbering" w:customStyle="1" w:styleId="221230">
    <w:name w:val="Нет списка22123"/>
    <w:next w:val="ad"/>
    <w:semiHidden/>
    <w:unhideWhenUsed/>
    <w:rsid w:val="001F17E3"/>
  </w:style>
  <w:style w:type="numbering" w:customStyle="1" w:styleId="32123">
    <w:name w:val="Нет списка32123"/>
    <w:next w:val="ad"/>
    <w:semiHidden/>
    <w:rsid w:val="001F17E3"/>
  </w:style>
  <w:style w:type="numbering" w:customStyle="1" w:styleId="SymbolSymbol213">
    <w:name w:val="Стиль маркированный Symbol (Symbol) подчеркивание213"/>
    <w:basedOn w:val="ad"/>
    <w:rsid w:val="001F17E3"/>
  </w:style>
  <w:style w:type="numbering" w:customStyle="1" w:styleId="2135">
    <w:name w:val="Стиль нумерованный213"/>
    <w:basedOn w:val="ad"/>
    <w:rsid w:val="001F17E3"/>
  </w:style>
  <w:style w:type="numbering" w:customStyle="1" w:styleId="12pt213">
    <w:name w:val="Стиль маркированный 12 pt213"/>
    <w:basedOn w:val="ad"/>
    <w:rsid w:val="001F17E3"/>
  </w:style>
  <w:style w:type="numbering" w:customStyle="1" w:styleId="2136">
    <w:name w:val="Стиль маркированный213"/>
    <w:basedOn w:val="ad"/>
    <w:rsid w:val="001F17E3"/>
  </w:style>
  <w:style w:type="numbering" w:customStyle="1" w:styleId="12pt11113">
    <w:name w:val="Стиль маркированный 12 pt11113"/>
    <w:basedOn w:val="ad"/>
    <w:rsid w:val="001F17E3"/>
  </w:style>
  <w:style w:type="numbering" w:customStyle="1" w:styleId="933">
    <w:name w:val="Нет списка93"/>
    <w:next w:val="ad"/>
    <w:uiPriority w:val="99"/>
    <w:semiHidden/>
    <w:rsid w:val="001F17E3"/>
  </w:style>
  <w:style w:type="numbering" w:customStyle="1" w:styleId="1633">
    <w:name w:val="Нет списка163"/>
    <w:next w:val="ad"/>
    <w:semiHidden/>
    <w:rsid w:val="001F17E3"/>
  </w:style>
  <w:style w:type="numbering" w:customStyle="1" w:styleId="2530">
    <w:name w:val="Нет списка253"/>
    <w:next w:val="ad"/>
    <w:semiHidden/>
    <w:unhideWhenUsed/>
    <w:rsid w:val="001F17E3"/>
  </w:style>
  <w:style w:type="numbering" w:customStyle="1" w:styleId="353">
    <w:name w:val="Нет списка353"/>
    <w:next w:val="ad"/>
    <w:semiHidden/>
    <w:rsid w:val="001F17E3"/>
  </w:style>
  <w:style w:type="numbering" w:customStyle="1" w:styleId="453">
    <w:name w:val="Нет списка453"/>
    <w:next w:val="ad"/>
    <w:semiHidden/>
    <w:rsid w:val="001F17E3"/>
  </w:style>
  <w:style w:type="numbering" w:customStyle="1" w:styleId="1153">
    <w:name w:val="Нет списка1153"/>
    <w:next w:val="ad"/>
    <w:semiHidden/>
    <w:rsid w:val="001F17E3"/>
  </w:style>
  <w:style w:type="numbering" w:customStyle="1" w:styleId="11143">
    <w:name w:val="Нет списка11143"/>
    <w:next w:val="ad"/>
    <w:semiHidden/>
    <w:rsid w:val="001F17E3"/>
  </w:style>
  <w:style w:type="numbering" w:customStyle="1" w:styleId="2153">
    <w:name w:val="Нет списка2153"/>
    <w:next w:val="ad"/>
    <w:semiHidden/>
    <w:unhideWhenUsed/>
    <w:rsid w:val="001F17E3"/>
  </w:style>
  <w:style w:type="numbering" w:customStyle="1" w:styleId="3153">
    <w:name w:val="Нет списка3153"/>
    <w:next w:val="ad"/>
    <w:semiHidden/>
    <w:rsid w:val="001F17E3"/>
  </w:style>
  <w:style w:type="numbering" w:customStyle="1" w:styleId="4133">
    <w:name w:val="Нет списка4133"/>
    <w:next w:val="ad"/>
    <w:semiHidden/>
    <w:rsid w:val="001F17E3"/>
  </w:style>
  <w:style w:type="numbering" w:customStyle="1" w:styleId="1243">
    <w:name w:val="Нет списка1243"/>
    <w:next w:val="ad"/>
    <w:semiHidden/>
    <w:rsid w:val="001F17E3"/>
  </w:style>
  <w:style w:type="numbering" w:customStyle="1" w:styleId="211330">
    <w:name w:val="Нет списка21133"/>
    <w:next w:val="ad"/>
    <w:semiHidden/>
    <w:unhideWhenUsed/>
    <w:rsid w:val="001F17E3"/>
  </w:style>
  <w:style w:type="numbering" w:customStyle="1" w:styleId="31133">
    <w:name w:val="Нет списка31133"/>
    <w:next w:val="ad"/>
    <w:semiHidden/>
    <w:rsid w:val="001F17E3"/>
  </w:style>
  <w:style w:type="numbering" w:customStyle="1" w:styleId="543">
    <w:name w:val="Нет списка543"/>
    <w:next w:val="ad"/>
    <w:uiPriority w:val="99"/>
    <w:semiHidden/>
    <w:unhideWhenUsed/>
    <w:rsid w:val="001F17E3"/>
  </w:style>
  <w:style w:type="numbering" w:customStyle="1" w:styleId="633">
    <w:name w:val="Нет списка633"/>
    <w:next w:val="ad"/>
    <w:uiPriority w:val="99"/>
    <w:semiHidden/>
    <w:rsid w:val="001F17E3"/>
  </w:style>
  <w:style w:type="numbering" w:customStyle="1" w:styleId="1343">
    <w:name w:val="Нет списка1343"/>
    <w:next w:val="ad"/>
    <w:semiHidden/>
    <w:rsid w:val="001F17E3"/>
  </w:style>
  <w:style w:type="numbering" w:customStyle="1" w:styleId="11233">
    <w:name w:val="Нет списка11233"/>
    <w:next w:val="ad"/>
    <w:semiHidden/>
    <w:rsid w:val="001F17E3"/>
  </w:style>
  <w:style w:type="numbering" w:customStyle="1" w:styleId="2243">
    <w:name w:val="Нет списка2243"/>
    <w:next w:val="ad"/>
    <w:semiHidden/>
    <w:unhideWhenUsed/>
    <w:rsid w:val="001F17E3"/>
  </w:style>
  <w:style w:type="numbering" w:customStyle="1" w:styleId="3243">
    <w:name w:val="Нет списка3243"/>
    <w:next w:val="ad"/>
    <w:semiHidden/>
    <w:rsid w:val="001F17E3"/>
  </w:style>
  <w:style w:type="numbering" w:customStyle="1" w:styleId="4233">
    <w:name w:val="Нет списка4233"/>
    <w:next w:val="ad"/>
    <w:semiHidden/>
    <w:rsid w:val="001F17E3"/>
  </w:style>
  <w:style w:type="numbering" w:customStyle="1" w:styleId="12133">
    <w:name w:val="Нет списка12133"/>
    <w:next w:val="ad"/>
    <w:semiHidden/>
    <w:rsid w:val="001F17E3"/>
  </w:style>
  <w:style w:type="numbering" w:customStyle="1" w:styleId="21233">
    <w:name w:val="Нет списка21233"/>
    <w:next w:val="ad"/>
    <w:semiHidden/>
    <w:unhideWhenUsed/>
    <w:rsid w:val="001F17E3"/>
  </w:style>
  <w:style w:type="numbering" w:customStyle="1" w:styleId="31233">
    <w:name w:val="Нет списка31233"/>
    <w:next w:val="ad"/>
    <w:semiHidden/>
    <w:rsid w:val="001F17E3"/>
  </w:style>
  <w:style w:type="numbering" w:customStyle="1" w:styleId="5133">
    <w:name w:val="Нет списка5133"/>
    <w:next w:val="ad"/>
    <w:uiPriority w:val="99"/>
    <w:semiHidden/>
    <w:rsid w:val="001F17E3"/>
  </w:style>
  <w:style w:type="numbering" w:customStyle="1" w:styleId="13133">
    <w:name w:val="Нет списка13133"/>
    <w:next w:val="ad"/>
    <w:semiHidden/>
    <w:rsid w:val="001F17E3"/>
  </w:style>
  <w:style w:type="numbering" w:customStyle="1" w:styleId="22133">
    <w:name w:val="Нет списка22133"/>
    <w:next w:val="ad"/>
    <w:semiHidden/>
    <w:unhideWhenUsed/>
    <w:rsid w:val="001F17E3"/>
  </w:style>
  <w:style w:type="numbering" w:customStyle="1" w:styleId="32133">
    <w:name w:val="Нет списка32133"/>
    <w:next w:val="ad"/>
    <w:semiHidden/>
    <w:rsid w:val="001F17E3"/>
  </w:style>
  <w:style w:type="numbering" w:customStyle="1" w:styleId="SymbolSymbol313">
    <w:name w:val="Стиль маркированный Symbol (Symbol) подчеркивание313"/>
    <w:basedOn w:val="ad"/>
    <w:rsid w:val="001F17E3"/>
  </w:style>
  <w:style w:type="numbering" w:customStyle="1" w:styleId="3135">
    <w:name w:val="Стиль нумерованный313"/>
    <w:basedOn w:val="ad"/>
    <w:rsid w:val="001F17E3"/>
  </w:style>
  <w:style w:type="numbering" w:customStyle="1" w:styleId="12pt313">
    <w:name w:val="Стиль маркированный 12 pt313"/>
    <w:basedOn w:val="ad"/>
    <w:rsid w:val="001F17E3"/>
    <w:pPr>
      <w:numPr>
        <w:numId w:val="35"/>
      </w:numPr>
    </w:pPr>
  </w:style>
  <w:style w:type="numbering" w:customStyle="1" w:styleId="313">
    <w:name w:val="Стиль маркированный313"/>
    <w:basedOn w:val="ad"/>
    <w:rsid w:val="001F17E3"/>
    <w:pPr>
      <w:numPr>
        <w:numId w:val="36"/>
      </w:numPr>
    </w:pPr>
  </w:style>
  <w:style w:type="numbering" w:customStyle="1" w:styleId="1033">
    <w:name w:val="Нет списка103"/>
    <w:next w:val="ad"/>
    <w:uiPriority w:val="99"/>
    <w:semiHidden/>
    <w:rsid w:val="001F17E3"/>
  </w:style>
  <w:style w:type="numbering" w:customStyle="1" w:styleId="1733">
    <w:name w:val="Нет списка173"/>
    <w:next w:val="ad"/>
    <w:semiHidden/>
    <w:rsid w:val="001F17E3"/>
  </w:style>
  <w:style w:type="numbering" w:customStyle="1" w:styleId="2630">
    <w:name w:val="Нет списка263"/>
    <w:next w:val="ad"/>
    <w:semiHidden/>
    <w:unhideWhenUsed/>
    <w:rsid w:val="001F17E3"/>
  </w:style>
  <w:style w:type="numbering" w:customStyle="1" w:styleId="363">
    <w:name w:val="Нет списка363"/>
    <w:next w:val="ad"/>
    <w:semiHidden/>
    <w:rsid w:val="001F17E3"/>
  </w:style>
  <w:style w:type="numbering" w:customStyle="1" w:styleId="463">
    <w:name w:val="Нет списка463"/>
    <w:next w:val="ad"/>
    <w:semiHidden/>
    <w:rsid w:val="001F17E3"/>
  </w:style>
  <w:style w:type="numbering" w:customStyle="1" w:styleId="1163">
    <w:name w:val="Нет списка1163"/>
    <w:next w:val="ad"/>
    <w:semiHidden/>
    <w:rsid w:val="001F17E3"/>
  </w:style>
  <w:style w:type="numbering" w:customStyle="1" w:styleId="11153">
    <w:name w:val="Нет списка11153"/>
    <w:next w:val="ad"/>
    <w:semiHidden/>
    <w:rsid w:val="001F17E3"/>
  </w:style>
  <w:style w:type="numbering" w:customStyle="1" w:styleId="2163">
    <w:name w:val="Нет списка2163"/>
    <w:next w:val="ad"/>
    <w:semiHidden/>
    <w:unhideWhenUsed/>
    <w:rsid w:val="001F17E3"/>
  </w:style>
  <w:style w:type="numbering" w:customStyle="1" w:styleId="3163">
    <w:name w:val="Нет списка3163"/>
    <w:next w:val="ad"/>
    <w:semiHidden/>
    <w:rsid w:val="001F17E3"/>
  </w:style>
  <w:style w:type="numbering" w:customStyle="1" w:styleId="4143">
    <w:name w:val="Нет списка4143"/>
    <w:next w:val="ad"/>
    <w:semiHidden/>
    <w:rsid w:val="001F17E3"/>
  </w:style>
  <w:style w:type="numbering" w:customStyle="1" w:styleId="1253">
    <w:name w:val="Нет списка1253"/>
    <w:next w:val="ad"/>
    <w:semiHidden/>
    <w:rsid w:val="001F17E3"/>
  </w:style>
  <w:style w:type="numbering" w:customStyle="1" w:styleId="21143">
    <w:name w:val="Нет списка21143"/>
    <w:next w:val="ad"/>
    <w:semiHidden/>
    <w:unhideWhenUsed/>
    <w:rsid w:val="001F17E3"/>
  </w:style>
  <w:style w:type="numbering" w:customStyle="1" w:styleId="31143">
    <w:name w:val="Нет списка31143"/>
    <w:next w:val="ad"/>
    <w:semiHidden/>
    <w:rsid w:val="001F17E3"/>
  </w:style>
  <w:style w:type="numbering" w:customStyle="1" w:styleId="553">
    <w:name w:val="Нет списка553"/>
    <w:next w:val="ad"/>
    <w:uiPriority w:val="99"/>
    <w:semiHidden/>
    <w:unhideWhenUsed/>
    <w:rsid w:val="001F17E3"/>
  </w:style>
  <w:style w:type="numbering" w:customStyle="1" w:styleId="643">
    <w:name w:val="Нет списка643"/>
    <w:next w:val="ad"/>
    <w:uiPriority w:val="99"/>
    <w:semiHidden/>
    <w:rsid w:val="001F17E3"/>
  </w:style>
  <w:style w:type="numbering" w:customStyle="1" w:styleId="1353">
    <w:name w:val="Нет списка1353"/>
    <w:next w:val="ad"/>
    <w:semiHidden/>
    <w:rsid w:val="001F17E3"/>
  </w:style>
  <w:style w:type="numbering" w:customStyle="1" w:styleId="11243">
    <w:name w:val="Нет списка11243"/>
    <w:next w:val="ad"/>
    <w:semiHidden/>
    <w:rsid w:val="001F17E3"/>
  </w:style>
  <w:style w:type="numbering" w:customStyle="1" w:styleId="2253">
    <w:name w:val="Нет списка2253"/>
    <w:next w:val="ad"/>
    <w:semiHidden/>
    <w:unhideWhenUsed/>
    <w:rsid w:val="001F17E3"/>
  </w:style>
  <w:style w:type="numbering" w:customStyle="1" w:styleId="3253">
    <w:name w:val="Нет списка3253"/>
    <w:next w:val="ad"/>
    <w:semiHidden/>
    <w:rsid w:val="001F17E3"/>
  </w:style>
  <w:style w:type="numbering" w:customStyle="1" w:styleId="4243">
    <w:name w:val="Нет списка4243"/>
    <w:next w:val="ad"/>
    <w:semiHidden/>
    <w:rsid w:val="001F17E3"/>
  </w:style>
  <w:style w:type="numbering" w:customStyle="1" w:styleId="12143">
    <w:name w:val="Нет списка12143"/>
    <w:next w:val="ad"/>
    <w:semiHidden/>
    <w:rsid w:val="001F17E3"/>
  </w:style>
  <w:style w:type="numbering" w:customStyle="1" w:styleId="21243">
    <w:name w:val="Нет списка21243"/>
    <w:next w:val="ad"/>
    <w:semiHidden/>
    <w:unhideWhenUsed/>
    <w:rsid w:val="001F17E3"/>
  </w:style>
  <w:style w:type="numbering" w:customStyle="1" w:styleId="31243">
    <w:name w:val="Нет списка31243"/>
    <w:next w:val="ad"/>
    <w:semiHidden/>
    <w:rsid w:val="001F17E3"/>
  </w:style>
  <w:style w:type="numbering" w:customStyle="1" w:styleId="5143">
    <w:name w:val="Нет списка5143"/>
    <w:next w:val="ad"/>
    <w:uiPriority w:val="99"/>
    <w:semiHidden/>
    <w:rsid w:val="001F17E3"/>
  </w:style>
  <w:style w:type="numbering" w:customStyle="1" w:styleId="13143">
    <w:name w:val="Нет списка13143"/>
    <w:next w:val="ad"/>
    <w:semiHidden/>
    <w:rsid w:val="001F17E3"/>
  </w:style>
  <w:style w:type="numbering" w:customStyle="1" w:styleId="22143">
    <w:name w:val="Нет списка22143"/>
    <w:next w:val="ad"/>
    <w:semiHidden/>
    <w:unhideWhenUsed/>
    <w:rsid w:val="001F17E3"/>
  </w:style>
  <w:style w:type="numbering" w:customStyle="1" w:styleId="32143">
    <w:name w:val="Нет списка32143"/>
    <w:next w:val="ad"/>
    <w:semiHidden/>
    <w:rsid w:val="001F17E3"/>
  </w:style>
  <w:style w:type="numbering" w:customStyle="1" w:styleId="SymbolSymbol43">
    <w:name w:val="Стиль маркированный Symbol (Symbol) подчеркивание43"/>
    <w:basedOn w:val="ad"/>
    <w:rsid w:val="001F17E3"/>
  </w:style>
  <w:style w:type="numbering" w:customStyle="1" w:styleId="435">
    <w:name w:val="Стиль нумерованный43"/>
    <w:basedOn w:val="ad"/>
    <w:rsid w:val="001F17E3"/>
  </w:style>
  <w:style w:type="numbering" w:customStyle="1" w:styleId="12pt43">
    <w:name w:val="Стиль маркированный 12 pt43"/>
    <w:basedOn w:val="ad"/>
    <w:rsid w:val="001F17E3"/>
  </w:style>
  <w:style w:type="numbering" w:customStyle="1" w:styleId="436">
    <w:name w:val="Стиль маркированный43"/>
    <w:basedOn w:val="ad"/>
    <w:rsid w:val="001F17E3"/>
  </w:style>
  <w:style w:type="table" w:customStyle="1" w:styleId="52130">
    <w:name w:val="Сетка таблицы5213"/>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3">
    <w:name w:val="Сетка таблицы6213"/>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3">
    <w:name w:val="Сетка таблицы7213"/>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3">
    <w:name w:val="Стиль маркированный 12 pt1213"/>
    <w:basedOn w:val="ad"/>
    <w:rsid w:val="001F17E3"/>
    <w:pPr>
      <w:numPr>
        <w:numId w:val="34"/>
      </w:numPr>
    </w:pPr>
  </w:style>
  <w:style w:type="numbering" w:customStyle="1" w:styleId="1830">
    <w:name w:val="Нет списка183"/>
    <w:next w:val="ad"/>
    <w:semiHidden/>
    <w:rsid w:val="001F17E3"/>
  </w:style>
  <w:style w:type="numbering" w:customStyle="1" w:styleId="1930">
    <w:name w:val="Нет списка193"/>
    <w:next w:val="ad"/>
    <w:uiPriority w:val="99"/>
    <w:semiHidden/>
    <w:unhideWhenUsed/>
    <w:rsid w:val="001F17E3"/>
  </w:style>
  <w:style w:type="numbering" w:customStyle="1" w:styleId="1173">
    <w:name w:val="Нет списка1173"/>
    <w:next w:val="ad"/>
    <w:semiHidden/>
    <w:rsid w:val="001F17E3"/>
  </w:style>
  <w:style w:type="numbering" w:customStyle="1" w:styleId="203">
    <w:name w:val="Нет списка203"/>
    <w:next w:val="ad"/>
    <w:uiPriority w:val="99"/>
    <w:semiHidden/>
    <w:unhideWhenUsed/>
    <w:rsid w:val="001F17E3"/>
  </w:style>
  <w:style w:type="table" w:customStyle="1" w:styleId="211131">
    <w:name w:val="Сетка таблицы2111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53">
    <w:name w:val="Стиль маркированный Symbol (Symbol) подчеркивание53"/>
    <w:basedOn w:val="ad"/>
    <w:rsid w:val="001F17E3"/>
  </w:style>
  <w:style w:type="numbering" w:customStyle="1" w:styleId="534">
    <w:name w:val="Стиль нумерованный53"/>
    <w:basedOn w:val="ad"/>
    <w:rsid w:val="001F17E3"/>
  </w:style>
  <w:style w:type="numbering" w:customStyle="1" w:styleId="12pt53">
    <w:name w:val="Стиль маркированный 12 pt53"/>
    <w:basedOn w:val="ad"/>
    <w:rsid w:val="001F17E3"/>
  </w:style>
  <w:style w:type="numbering" w:customStyle="1" w:styleId="535">
    <w:name w:val="Стиль маркированный53"/>
    <w:basedOn w:val="ad"/>
    <w:rsid w:val="001F17E3"/>
  </w:style>
  <w:style w:type="numbering" w:customStyle="1" w:styleId="SymbolSymbol123">
    <w:name w:val="Стиль маркированный Symbol (Symbol) подчеркивание123"/>
    <w:basedOn w:val="ad"/>
    <w:rsid w:val="001F17E3"/>
  </w:style>
  <w:style w:type="numbering" w:customStyle="1" w:styleId="1234">
    <w:name w:val="Стиль нумерованный123"/>
    <w:basedOn w:val="ad"/>
    <w:rsid w:val="001F17E3"/>
  </w:style>
  <w:style w:type="numbering" w:customStyle="1" w:styleId="12pt133">
    <w:name w:val="Стиль маркированный 12 pt133"/>
    <w:basedOn w:val="ad"/>
    <w:rsid w:val="001F17E3"/>
  </w:style>
  <w:style w:type="numbering" w:customStyle="1" w:styleId="1235">
    <w:name w:val="Стиль маркированный123"/>
    <w:basedOn w:val="ad"/>
    <w:rsid w:val="001F17E3"/>
  </w:style>
  <w:style w:type="numbering" w:customStyle="1" w:styleId="SymbolSymbol2113">
    <w:name w:val="Стиль маркированный Symbol (Symbol) подчеркивание2113"/>
    <w:basedOn w:val="ad"/>
    <w:rsid w:val="001F17E3"/>
  </w:style>
  <w:style w:type="numbering" w:customStyle="1" w:styleId="21134">
    <w:name w:val="Стиль нумерованный2113"/>
    <w:basedOn w:val="ad"/>
    <w:rsid w:val="001F17E3"/>
  </w:style>
  <w:style w:type="numbering" w:customStyle="1" w:styleId="12pt2113">
    <w:name w:val="Стиль маркированный 12 pt2113"/>
    <w:basedOn w:val="ad"/>
    <w:rsid w:val="001F17E3"/>
  </w:style>
  <w:style w:type="numbering" w:customStyle="1" w:styleId="21135">
    <w:name w:val="Стиль маркированный2113"/>
    <w:basedOn w:val="ad"/>
    <w:rsid w:val="001F17E3"/>
  </w:style>
  <w:style w:type="numbering" w:customStyle="1" w:styleId="12pt1123">
    <w:name w:val="Стиль маркированный 12 pt1123"/>
    <w:basedOn w:val="ad"/>
    <w:rsid w:val="001F17E3"/>
  </w:style>
  <w:style w:type="numbering" w:customStyle="1" w:styleId="2730">
    <w:name w:val="Нет списка273"/>
    <w:next w:val="ad"/>
    <w:uiPriority w:val="99"/>
    <w:semiHidden/>
    <w:unhideWhenUsed/>
    <w:rsid w:val="001F17E3"/>
  </w:style>
  <w:style w:type="numbering" w:customStyle="1" w:styleId="SymbolSymbol61">
    <w:name w:val="Стиль маркированный Symbol (Symbol) подчеркивание61"/>
    <w:basedOn w:val="ad"/>
    <w:rsid w:val="001F17E3"/>
  </w:style>
  <w:style w:type="numbering" w:customStyle="1" w:styleId="615">
    <w:name w:val="Стиль нумерованный61"/>
    <w:basedOn w:val="ad"/>
    <w:rsid w:val="001F17E3"/>
  </w:style>
  <w:style w:type="numbering" w:customStyle="1" w:styleId="12pt61">
    <w:name w:val="Стиль маркированный 12 pt61"/>
    <w:basedOn w:val="ad"/>
    <w:rsid w:val="001F17E3"/>
  </w:style>
  <w:style w:type="numbering" w:customStyle="1" w:styleId="616">
    <w:name w:val="Стиль маркированный61"/>
    <w:basedOn w:val="ad"/>
    <w:rsid w:val="001F17E3"/>
  </w:style>
  <w:style w:type="numbering" w:customStyle="1" w:styleId="SymbolSymbol131">
    <w:name w:val="Стиль маркированный Symbol (Symbol) подчеркивание131"/>
    <w:basedOn w:val="ad"/>
    <w:rsid w:val="001F17E3"/>
  </w:style>
  <w:style w:type="numbering" w:customStyle="1" w:styleId="1318">
    <w:name w:val="Стиль нумерованный131"/>
    <w:basedOn w:val="ad"/>
    <w:rsid w:val="001F17E3"/>
  </w:style>
  <w:style w:type="numbering" w:customStyle="1" w:styleId="12pt143">
    <w:name w:val="Стиль маркированный 12 pt143"/>
    <w:basedOn w:val="ad"/>
    <w:rsid w:val="001F17E3"/>
  </w:style>
  <w:style w:type="numbering" w:customStyle="1" w:styleId="1319">
    <w:name w:val="Стиль маркированный131"/>
    <w:basedOn w:val="ad"/>
    <w:rsid w:val="001F17E3"/>
  </w:style>
  <w:style w:type="numbering" w:customStyle="1" w:styleId="SymbolSymbol223">
    <w:name w:val="Стиль маркированный Symbol (Symbol) подчеркивание223"/>
    <w:basedOn w:val="ad"/>
    <w:rsid w:val="001F17E3"/>
  </w:style>
  <w:style w:type="numbering" w:customStyle="1" w:styleId="2234">
    <w:name w:val="Стиль нумерованный223"/>
    <w:basedOn w:val="ad"/>
    <w:rsid w:val="001F17E3"/>
  </w:style>
  <w:style w:type="numbering" w:customStyle="1" w:styleId="12pt223">
    <w:name w:val="Стиль маркированный 12 pt223"/>
    <w:basedOn w:val="ad"/>
    <w:rsid w:val="001F17E3"/>
  </w:style>
  <w:style w:type="numbering" w:customStyle="1" w:styleId="2235">
    <w:name w:val="Стиль маркированный223"/>
    <w:basedOn w:val="ad"/>
    <w:rsid w:val="001F17E3"/>
  </w:style>
  <w:style w:type="numbering" w:customStyle="1" w:styleId="12pt1131">
    <w:name w:val="Стиль маркированный 12 pt1131"/>
    <w:basedOn w:val="ad"/>
    <w:rsid w:val="001F17E3"/>
  </w:style>
  <w:style w:type="numbering" w:customStyle="1" w:styleId="SymbolSymbol11113">
    <w:name w:val="Стиль маркированный Symbol (Symbol) подчеркивание11113"/>
    <w:basedOn w:val="ad"/>
    <w:rsid w:val="001F17E3"/>
  </w:style>
  <w:style w:type="numbering" w:customStyle="1" w:styleId="2830">
    <w:name w:val="Нет списка283"/>
    <w:next w:val="ad"/>
    <w:uiPriority w:val="99"/>
    <w:semiHidden/>
    <w:unhideWhenUsed/>
    <w:rsid w:val="001F17E3"/>
  </w:style>
  <w:style w:type="numbering" w:customStyle="1" w:styleId="SymbolSymbol71">
    <w:name w:val="Стиль маркированный Symbol (Symbol) подчеркивание71"/>
    <w:basedOn w:val="ad"/>
    <w:rsid w:val="001F17E3"/>
  </w:style>
  <w:style w:type="numbering" w:customStyle="1" w:styleId="715">
    <w:name w:val="Стиль нумерованный71"/>
    <w:basedOn w:val="ad"/>
    <w:rsid w:val="001F17E3"/>
  </w:style>
  <w:style w:type="numbering" w:customStyle="1" w:styleId="12pt71">
    <w:name w:val="Стиль маркированный 12 pt71"/>
    <w:basedOn w:val="ad"/>
    <w:rsid w:val="001F17E3"/>
    <w:pPr>
      <w:numPr>
        <w:numId w:val="25"/>
      </w:numPr>
    </w:pPr>
  </w:style>
  <w:style w:type="numbering" w:customStyle="1" w:styleId="716">
    <w:name w:val="Стиль маркированный71"/>
    <w:basedOn w:val="ad"/>
    <w:rsid w:val="001F17E3"/>
  </w:style>
  <w:style w:type="numbering" w:customStyle="1" w:styleId="SymbolSymbol141">
    <w:name w:val="Стиль маркированный Symbol (Symbol) подчеркивание141"/>
    <w:basedOn w:val="ad"/>
    <w:rsid w:val="001F17E3"/>
  </w:style>
  <w:style w:type="numbering" w:customStyle="1" w:styleId="1414">
    <w:name w:val="Стиль нумерованный141"/>
    <w:basedOn w:val="ad"/>
    <w:rsid w:val="001F17E3"/>
  </w:style>
  <w:style w:type="numbering" w:customStyle="1" w:styleId="12pt151">
    <w:name w:val="Стиль маркированный 12 pt151"/>
    <w:basedOn w:val="ad"/>
    <w:rsid w:val="001F17E3"/>
  </w:style>
  <w:style w:type="numbering" w:customStyle="1" w:styleId="1415">
    <w:name w:val="Стиль маркированный141"/>
    <w:basedOn w:val="ad"/>
    <w:rsid w:val="001F17E3"/>
  </w:style>
  <w:style w:type="numbering" w:customStyle="1" w:styleId="SymbolSymbol231">
    <w:name w:val="Стиль маркированный Symbol (Symbol) подчеркивание231"/>
    <w:basedOn w:val="ad"/>
    <w:rsid w:val="001F17E3"/>
  </w:style>
  <w:style w:type="numbering" w:customStyle="1" w:styleId="231d">
    <w:name w:val="Стиль нумерованный231"/>
    <w:basedOn w:val="ad"/>
    <w:rsid w:val="001F17E3"/>
  </w:style>
  <w:style w:type="numbering" w:customStyle="1" w:styleId="12pt231">
    <w:name w:val="Стиль маркированный 12 pt231"/>
    <w:basedOn w:val="ad"/>
    <w:rsid w:val="001F17E3"/>
  </w:style>
  <w:style w:type="numbering" w:customStyle="1" w:styleId="231e">
    <w:name w:val="Стиль маркированный231"/>
    <w:basedOn w:val="ad"/>
    <w:rsid w:val="001F17E3"/>
  </w:style>
  <w:style w:type="numbering" w:customStyle="1" w:styleId="12pt1141">
    <w:name w:val="Стиль маркированный 12 pt1141"/>
    <w:basedOn w:val="ad"/>
    <w:rsid w:val="001F17E3"/>
  </w:style>
  <w:style w:type="numbering" w:customStyle="1" w:styleId="11030">
    <w:name w:val="Нет списка1103"/>
    <w:next w:val="ad"/>
    <w:uiPriority w:val="99"/>
    <w:semiHidden/>
    <w:rsid w:val="001F17E3"/>
  </w:style>
  <w:style w:type="numbering" w:customStyle="1" w:styleId="1183">
    <w:name w:val="Нет списка1183"/>
    <w:next w:val="ad"/>
    <w:semiHidden/>
    <w:rsid w:val="001F17E3"/>
  </w:style>
  <w:style w:type="numbering" w:customStyle="1" w:styleId="2930">
    <w:name w:val="Нет списка293"/>
    <w:next w:val="ad"/>
    <w:semiHidden/>
    <w:unhideWhenUsed/>
    <w:rsid w:val="001F17E3"/>
  </w:style>
  <w:style w:type="numbering" w:customStyle="1" w:styleId="373">
    <w:name w:val="Нет списка373"/>
    <w:next w:val="ad"/>
    <w:semiHidden/>
    <w:rsid w:val="001F17E3"/>
  </w:style>
  <w:style w:type="numbering" w:customStyle="1" w:styleId="473">
    <w:name w:val="Нет списка473"/>
    <w:next w:val="ad"/>
    <w:semiHidden/>
    <w:rsid w:val="001F17E3"/>
  </w:style>
  <w:style w:type="numbering" w:customStyle="1" w:styleId="11163">
    <w:name w:val="Нет списка11163"/>
    <w:next w:val="ad"/>
    <w:semiHidden/>
    <w:rsid w:val="001F17E3"/>
  </w:style>
  <w:style w:type="numbering" w:customStyle="1" w:styleId="1111230">
    <w:name w:val="Нет списка111123"/>
    <w:next w:val="ad"/>
    <w:semiHidden/>
    <w:rsid w:val="001F17E3"/>
  </w:style>
  <w:style w:type="numbering" w:customStyle="1" w:styleId="21730">
    <w:name w:val="Нет списка2173"/>
    <w:next w:val="ad"/>
    <w:semiHidden/>
    <w:unhideWhenUsed/>
    <w:rsid w:val="001F17E3"/>
  </w:style>
  <w:style w:type="numbering" w:customStyle="1" w:styleId="3173">
    <w:name w:val="Нет списка3173"/>
    <w:next w:val="ad"/>
    <w:semiHidden/>
    <w:rsid w:val="001F17E3"/>
  </w:style>
  <w:style w:type="numbering" w:customStyle="1" w:styleId="4153">
    <w:name w:val="Нет списка4153"/>
    <w:next w:val="ad"/>
    <w:semiHidden/>
    <w:rsid w:val="001F17E3"/>
  </w:style>
  <w:style w:type="numbering" w:customStyle="1" w:styleId="1263">
    <w:name w:val="Нет списка1263"/>
    <w:next w:val="ad"/>
    <w:semiHidden/>
    <w:rsid w:val="001F17E3"/>
  </w:style>
  <w:style w:type="numbering" w:customStyle="1" w:styleId="21153">
    <w:name w:val="Нет списка21153"/>
    <w:next w:val="ad"/>
    <w:semiHidden/>
    <w:unhideWhenUsed/>
    <w:rsid w:val="001F17E3"/>
  </w:style>
  <w:style w:type="numbering" w:customStyle="1" w:styleId="31153">
    <w:name w:val="Нет списка31153"/>
    <w:next w:val="ad"/>
    <w:semiHidden/>
    <w:rsid w:val="001F17E3"/>
  </w:style>
  <w:style w:type="table" w:customStyle="1" w:styleId="2111131">
    <w:name w:val="Сетка таблицы21111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3">
    <w:name w:val="Нет списка563"/>
    <w:next w:val="ad"/>
    <w:uiPriority w:val="99"/>
    <w:semiHidden/>
    <w:unhideWhenUsed/>
    <w:rsid w:val="001F17E3"/>
  </w:style>
  <w:style w:type="numbering" w:customStyle="1" w:styleId="653">
    <w:name w:val="Нет списка653"/>
    <w:next w:val="ad"/>
    <w:uiPriority w:val="99"/>
    <w:semiHidden/>
    <w:rsid w:val="001F17E3"/>
  </w:style>
  <w:style w:type="numbering" w:customStyle="1" w:styleId="1363">
    <w:name w:val="Нет списка1363"/>
    <w:next w:val="ad"/>
    <w:semiHidden/>
    <w:rsid w:val="001F17E3"/>
  </w:style>
  <w:style w:type="numbering" w:customStyle="1" w:styleId="11253">
    <w:name w:val="Нет списка11253"/>
    <w:next w:val="ad"/>
    <w:semiHidden/>
    <w:rsid w:val="001F17E3"/>
  </w:style>
  <w:style w:type="numbering" w:customStyle="1" w:styleId="2263">
    <w:name w:val="Нет списка2263"/>
    <w:next w:val="ad"/>
    <w:semiHidden/>
    <w:unhideWhenUsed/>
    <w:rsid w:val="001F17E3"/>
  </w:style>
  <w:style w:type="numbering" w:customStyle="1" w:styleId="3263">
    <w:name w:val="Нет списка3263"/>
    <w:next w:val="ad"/>
    <w:semiHidden/>
    <w:rsid w:val="001F17E3"/>
  </w:style>
  <w:style w:type="numbering" w:customStyle="1" w:styleId="4253">
    <w:name w:val="Нет списка4253"/>
    <w:next w:val="ad"/>
    <w:semiHidden/>
    <w:rsid w:val="001F17E3"/>
  </w:style>
  <w:style w:type="numbering" w:customStyle="1" w:styleId="12153">
    <w:name w:val="Нет списка12153"/>
    <w:next w:val="ad"/>
    <w:semiHidden/>
    <w:rsid w:val="001F17E3"/>
  </w:style>
  <w:style w:type="numbering" w:customStyle="1" w:styleId="21253">
    <w:name w:val="Нет списка21253"/>
    <w:next w:val="ad"/>
    <w:semiHidden/>
    <w:unhideWhenUsed/>
    <w:rsid w:val="001F17E3"/>
  </w:style>
  <w:style w:type="numbering" w:customStyle="1" w:styleId="31253">
    <w:name w:val="Нет списка31253"/>
    <w:next w:val="ad"/>
    <w:semiHidden/>
    <w:rsid w:val="001F17E3"/>
  </w:style>
  <w:style w:type="numbering" w:customStyle="1" w:styleId="5153">
    <w:name w:val="Нет списка5153"/>
    <w:next w:val="ad"/>
    <w:uiPriority w:val="99"/>
    <w:semiHidden/>
    <w:rsid w:val="001F17E3"/>
  </w:style>
  <w:style w:type="numbering" w:customStyle="1" w:styleId="13153">
    <w:name w:val="Нет списка13153"/>
    <w:next w:val="ad"/>
    <w:semiHidden/>
    <w:rsid w:val="001F17E3"/>
  </w:style>
  <w:style w:type="numbering" w:customStyle="1" w:styleId="22153">
    <w:name w:val="Нет списка22153"/>
    <w:next w:val="ad"/>
    <w:semiHidden/>
    <w:unhideWhenUsed/>
    <w:rsid w:val="001F17E3"/>
  </w:style>
  <w:style w:type="numbering" w:customStyle="1" w:styleId="32153">
    <w:name w:val="Нет списка32153"/>
    <w:next w:val="ad"/>
    <w:semiHidden/>
    <w:rsid w:val="001F17E3"/>
  </w:style>
  <w:style w:type="table" w:customStyle="1" w:styleId="52113">
    <w:name w:val="Сетка таблицы52113"/>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3">
    <w:name w:val="Сетка таблицы62113"/>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3">
    <w:name w:val="Сетка таблицы72113"/>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30">
    <w:name w:val="Нет списка723"/>
    <w:next w:val="ad"/>
    <w:uiPriority w:val="99"/>
    <w:semiHidden/>
    <w:unhideWhenUsed/>
    <w:rsid w:val="001F17E3"/>
  </w:style>
  <w:style w:type="numbering" w:customStyle="1" w:styleId="1423">
    <w:name w:val="Нет списка1423"/>
    <w:next w:val="ad"/>
    <w:uiPriority w:val="99"/>
    <w:semiHidden/>
    <w:rsid w:val="001F17E3"/>
  </w:style>
  <w:style w:type="numbering" w:customStyle="1" w:styleId="11323">
    <w:name w:val="Нет списка11323"/>
    <w:next w:val="ad"/>
    <w:semiHidden/>
    <w:rsid w:val="001F17E3"/>
  </w:style>
  <w:style w:type="numbering" w:customStyle="1" w:styleId="23230">
    <w:name w:val="Нет списка2323"/>
    <w:next w:val="ad"/>
    <w:semiHidden/>
    <w:unhideWhenUsed/>
    <w:rsid w:val="001F17E3"/>
  </w:style>
  <w:style w:type="numbering" w:customStyle="1" w:styleId="3323">
    <w:name w:val="Нет списка3323"/>
    <w:next w:val="ad"/>
    <w:semiHidden/>
    <w:rsid w:val="001F17E3"/>
  </w:style>
  <w:style w:type="numbering" w:customStyle="1" w:styleId="4323">
    <w:name w:val="Нет списка4323"/>
    <w:next w:val="ad"/>
    <w:semiHidden/>
    <w:rsid w:val="001F17E3"/>
  </w:style>
  <w:style w:type="numbering" w:customStyle="1" w:styleId="111111130">
    <w:name w:val="Нет списка11111113"/>
    <w:next w:val="ad"/>
    <w:semiHidden/>
    <w:rsid w:val="001F17E3"/>
  </w:style>
  <w:style w:type="numbering" w:customStyle="1" w:styleId="111111113">
    <w:name w:val="Нет списка111111113"/>
    <w:next w:val="ad"/>
    <w:semiHidden/>
    <w:rsid w:val="001F17E3"/>
  </w:style>
  <w:style w:type="numbering" w:customStyle="1" w:styleId="21323">
    <w:name w:val="Нет списка21323"/>
    <w:next w:val="ad"/>
    <w:semiHidden/>
    <w:unhideWhenUsed/>
    <w:rsid w:val="001F17E3"/>
  </w:style>
  <w:style w:type="numbering" w:customStyle="1" w:styleId="31323">
    <w:name w:val="Нет списка31323"/>
    <w:next w:val="ad"/>
    <w:semiHidden/>
    <w:rsid w:val="001F17E3"/>
  </w:style>
  <w:style w:type="numbering" w:customStyle="1" w:styleId="41123">
    <w:name w:val="Нет списка41123"/>
    <w:next w:val="ad"/>
    <w:semiHidden/>
    <w:rsid w:val="001F17E3"/>
  </w:style>
  <w:style w:type="numbering" w:customStyle="1" w:styleId="12223">
    <w:name w:val="Нет списка12223"/>
    <w:next w:val="ad"/>
    <w:semiHidden/>
    <w:rsid w:val="001F17E3"/>
  </w:style>
  <w:style w:type="numbering" w:customStyle="1" w:styleId="2111230">
    <w:name w:val="Нет списка211123"/>
    <w:next w:val="ad"/>
    <w:semiHidden/>
    <w:unhideWhenUsed/>
    <w:rsid w:val="001F17E3"/>
  </w:style>
  <w:style w:type="numbering" w:customStyle="1" w:styleId="3111230">
    <w:name w:val="Нет списка311123"/>
    <w:next w:val="ad"/>
    <w:semiHidden/>
    <w:rsid w:val="001F17E3"/>
  </w:style>
  <w:style w:type="numbering" w:customStyle="1" w:styleId="5223">
    <w:name w:val="Нет списка5223"/>
    <w:next w:val="ad"/>
    <w:uiPriority w:val="99"/>
    <w:semiHidden/>
    <w:unhideWhenUsed/>
    <w:rsid w:val="001F17E3"/>
  </w:style>
  <w:style w:type="numbering" w:customStyle="1" w:styleId="6123">
    <w:name w:val="Нет списка6123"/>
    <w:next w:val="ad"/>
    <w:uiPriority w:val="99"/>
    <w:semiHidden/>
    <w:rsid w:val="001F17E3"/>
  </w:style>
  <w:style w:type="numbering" w:customStyle="1" w:styleId="13223">
    <w:name w:val="Нет списка13223"/>
    <w:next w:val="ad"/>
    <w:semiHidden/>
    <w:rsid w:val="001F17E3"/>
  </w:style>
  <w:style w:type="numbering" w:customStyle="1" w:styleId="112123">
    <w:name w:val="Нет списка112123"/>
    <w:next w:val="ad"/>
    <w:semiHidden/>
    <w:rsid w:val="001F17E3"/>
  </w:style>
  <w:style w:type="numbering" w:customStyle="1" w:styleId="22223">
    <w:name w:val="Нет списка22223"/>
    <w:next w:val="ad"/>
    <w:semiHidden/>
    <w:unhideWhenUsed/>
    <w:rsid w:val="001F17E3"/>
  </w:style>
  <w:style w:type="numbering" w:customStyle="1" w:styleId="32223">
    <w:name w:val="Нет списка32223"/>
    <w:next w:val="ad"/>
    <w:semiHidden/>
    <w:rsid w:val="001F17E3"/>
  </w:style>
  <w:style w:type="numbering" w:customStyle="1" w:styleId="42123">
    <w:name w:val="Нет списка42123"/>
    <w:next w:val="ad"/>
    <w:semiHidden/>
    <w:rsid w:val="001F17E3"/>
  </w:style>
  <w:style w:type="numbering" w:customStyle="1" w:styleId="121123">
    <w:name w:val="Нет списка121123"/>
    <w:next w:val="ad"/>
    <w:semiHidden/>
    <w:rsid w:val="001F17E3"/>
  </w:style>
  <w:style w:type="numbering" w:customStyle="1" w:styleId="212123">
    <w:name w:val="Нет списка212123"/>
    <w:next w:val="ad"/>
    <w:semiHidden/>
    <w:unhideWhenUsed/>
    <w:rsid w:val="001F17E3"/>
  </w:style>
  <w:style w:type="numbering" w:customStyle="1" w:styleId="312123">
    <w:name w:val="Нет списка312123"/>
    <w:next w:val="ad"/>
    <w:semiHidden/>
    <w:rsid w:val="001F17E3"/>
  </w:style>
  <w:style w:type="numbering" w:customStyle="1" w:styleId="51123">
    <w:name w:val="Нет списка51123"/>
    <w:next w:val="ad"/>
    <w:uiPriority w:val="99"/>
    <w:semiHidden/>
    <w:rsid w:val="001F17E3"/>
  </w:style>
  <w:style w:type="numbering" w:customStyle="1" w:styleId="131123">
    <w:name w:val="Нет списка131123"/>
    <w:next w:val="ad"/>
    <w:semiHidden/>
    <w:rsid w:val="001F17E3"/>
  </w:style>
  <w:style w:type="numbering" w:customStyle="1" w:styleId="221123">
    <w:name w:val="Нет списка221123"/>
    <w:next w:val="ad"/>
    <w:semiHidden/>
    <w:unhideWhenUsed/>
    <w:rsid w:val="001F17E3"/>
  </w:style>
  <w:style w:type="numbering" w:customStyle="1" w:styleId="321123">
    <w:name w:val="Нет списка321123"/>
    <w:next w:val="ad"/>
    <w:semiHidden/>
    <w:rsid w:val="001F17E3"/>
  </w:style>
  <w:style w:type="numbering" w:customStyle="1" w:styleId="SymbolSymbol3113">
    <w:name w:val="Стиль маркированный Symbol (Symbol) подчеркивание3113"/>
    <w:basedOn w:val="ad"/>
    <w:rsid w:val="001F17E3"/>
  </w:style>
  <w:style w:type="numbering" w:customStyle="1" w:styleId="31130">
    <w:name w:val="Стиль нумерованный3113"/>
    <w:basedOn w:val="ad"/>
    <w:rsid w:val="001F17E3"/>
  </w:style>
  <w:style w:type="numbering" w:customStyle="1" w:styleId="12pt3113">
    <w:name w:val="Стиль маркированный 12 pt3113"/>
    <w:basedOn w:val="ad"/>
    <w:rsid w:val="001F17E3"/>
  </w:style>
  <w:style w:type="numbering" w:customStyle="1" w:styleId="31134">
    <w:name w:val="Стиль маркированный3113"/>
    <w:basedOn w:val="ad"/>
    <w:rsid w:val="001F17E3"/>
  </w:style>
  <w:style w:type="numbering" w:customStyle="1" w:styleId="7113">
    <w:name w:val="Нет списка7113"/>
    <w:next w:val="ad"/>
    <w:uiPriority w:val="99"/>
    <w:semiHidden/>
    <w:rsid w:val="001F17E3"/>
  </w:style>
  <w:style w:type="numbering" w:customStyle="1" w:styleId="14113">
    <w:name w:val="Нет списка14113"/>
    <w:next w:val="ad"/>
    <w:semiHidden/>
    <w:rsid w:val="001F17E3"/>
  </w:style>
  <w:style w:type="numbering" w:customStyle="1" w:styleId="23113">
    <w:name w:val="Нет списка23113"/>
    <w:next w:val="ad"/>
    <w:semiHidden/>
    <w:unhideWhenUsed/>
    <w:rsid w:val="001F17E3"/>
  </w:style>
  <w:style w:type="numbering" w:customStyle="1" w:styleId="33113">
    <w:name w:val="Нет списка33113"/>
    <w:next w:val="ad"/>
    <w:semiHidden/>
    <w:rsid w:val="001F17E3"/>
  </w:style>
  <w:style w:type="numbering" w:customStyle="1" w:styleId="43113">
    <w:name w:val="Нет списка43113"/>
    <w:next w:val="ad"/>
    <w:semiHidden/>
    <w:rsid w:val="001F17E3"/>
  </w:style>
  <w:style w:type="numbering" w:customStyle="1" w:styleId="113113">
    <w:name w:val="Нет списка113113"/>
    <w:next w:val="ad"/>
    <w:semiHidden/>
    <w:rsid w:val="001F17E3"/>
  </w:style>
  <w:style w:type="numbering" w:customStyle="1" w:styleId="111213">
    <w:name w:val="Нет списка111213"/>
    <w:next w:val="ad"/>
    <w:semiHidden/>
    <w:rsid w:val="001F17E3"/>
  </w:style>
  <w:style w:type="numbering" w:customStyle="1" w:styleId="213113">
    <w:name w:val="Нет списка213113"/>
    <w:next w:val="ad"/>
    <w:semiHidden/>
    <w:unhideWhenUsed/>
    <w:rsid w:val="001F17E3"/>
  </w:style>
  <w:style w:type="numbering" w:customStyle="1" w:styleId="313113">
    <w:name w:val="Нет списка313113"/>
    <w:next w:val="ad"/>
    <w:semiHidden/>
    <w:rsid w:val="001F17E3"/>
  </w:style>
  <w:style w:type="numbering" w:customStyle="1" w:styleId="411113">
    <w:name w:val="Нет списка411113"/>
    <w:next w:val="ad"/>
    <w:semiHidden/>
    <w:rsid w:val="001F17E3"/>
  </w:style>
  <w:style w:type="numbering" w:customStyle="1" w:styleId="122113">
    <w:name w:val="Нет списка122113"/>
    <w:next w:val="ad"/>
    <w:semiHidden/>
    <w:rsid w:val="001F17E3"/>
  </w:style>
  <w:style w:type="numbering" w:customStyle="1" w:styleId="21111130">
    <w:name w:val="Нет списка2111113"/>
    <w:next w:val="ad"/>
    <w:semiHidden/>
    <w:unhideWhenUsed/>
    <w:rsid w:val="001F17E3"/>
  </w:style>
  <w:style w:type="numbering" w:customStyle="1" w:styleId="3111113">
    <w:name w:val="Нет списка3111113"/>
    <w:next w:val="ad"/>
    <w:semiHidden/>
    <w:rsid w:val="001F17E3"/>
  </w:style>
  <w:style w:type="numbering" w:customStyle="1" w:styleId="521130">
    <w:name w:val="Нет списка52113"/>
    <w:next w:val="ad"/>
    <w:uiPriority w:val="99"/>
    <w:semiHidden/>
    <w:unhideWhenUsed/>
    <w:rsid w:val="001F17E3"/>
  </w:style>
  <w:style w:type="numbering" w:customStyle="1" w:styleId="61113">
    <w:name w:val="Нет списка61113"/>
    <w:next w:val="ad"/>
    <w:uiPriority w:val="99"/>
    <w:semiHidden/>
    <w:rsid w:val="001F17E3"/>
  </w:style>
  <w:style w:type="numbering" w:customStyle="1" w:styleId="132113">
    <w:name w:val="Нет списка132113"/>
    <w:next w:val="ad"/>
    <w:semiHidden/>
    <w:rsid w:val="001F17E3"/>
  </w:style>
  <w:style w:type="numbering" w:customStyle="1" w:styleId="1121113">
    <w:name w:val="Нет списка1121113"/>
    <w:next w:val="ad"/>
    <w:semiHidden/>
    <w:rsid w:val="001F17E3"/>
  </w:style>
  <w:style w:type="numbering" w:customStyle="1" w:styleId="222113">
    <w:name w:val="Нет списка222113"/>
    <w:next w:val="ad"/>
    <w:semiHidden/>
    <w:unhideWhenUsed/>
    <w:rsid w:val="001F17E3"/>
  </w:style>
  <w:style w:type="numbering" w:customStyle="1" w:styleId="322113">
    <w:name w:val="Нет списка322113"/>
    <w:next w:val="ad"/>
    <w:semiHidden/>
    <w:rsid w:val="001F17E3"/>
  </w:style>
  <w:style w:type="numbering" w:customStyle="1" w:styleId="421113">
    <w:name w:val="Нет списка421113"/>
    <w:next w:val="ad"/>
    <w:semiHidden/>
    <w:rsid w:val="001F17E3"/>
  </w:style>
  <w:style w:type="numbering" w:customStyle="1" w:styleId="1211113">
    <w:name w:val="Нет списка1211113"/>
    <w:next w:val="ad"/>
    <w:semiHidden/>
    <w:rsid w:val="001F17E3"/>
  </w:style>
  <w:style w:type="numbering" w:customStyle="1" w:styleId="2121113">
    <w:name w:val="Нет списка2121113"/>
    <w:next w:val="ad"/>
    <w:semiHidden/>
    <w:unhideWhenUsed/>
    <w:rsid w:val="001F17E3"/>
  </w:style>
  <w:style w:type="numbering" w:customStyle="1" w:styleId="3121113">
    <w:name w:val="Нет списка3121113"/>
    <w:next w:val="ad"/>
    <w:semiHidden/>
    <w:rsid w:val="001F17E3"/>
  </w:style>
  <w:style w:type="numbering" w:customStyle="1" w:styleId="511113">
    <w:name w:val="Нет списка511113"/>
    <w:next w:val="ad"/>
    <w:uiPriority w:val="99"/>
    <w:semiHidden/>
    <w:rsid w:val="001F17E3"/>
  </w:style>
  <w:style w:type="numbering" w:customStyle="1" w:styleId="1311113">
    <w:name w:val="Нет списка1311113"/>
    <w:next w:val="ad"/>
    <w:semiHidden/>
    <w:rsid w:val="001F17E3"/>
  </w:style>
  <w:style w:type="numbering" w:customStyle="1" w:styleId="2211113">
    <w:name w:val="Нет списка2211113"/>
    <w:next w:val="ad"/>
    <w:semiHidden/>
    <w:unhideWhenUsed/>
    <w:rsid w:val="001F17E3"/>
  </w:style>
  <w:style w:type="numbering" w:customStyle="1" w:styleId="3211113">
    <w:name w:val="Нет списка3211113"/>
    <w:next w:val="ad"/>
    <w:semiHidden/>
    <w:rsid w:val="001F17E3"/>
  </w:style>
  <w:style w:type="numbering" w:customStyle="1" w:styleId="SymbolSymbol1121">
    <w:name w:val="Стиль маркированный Symbol (Symbol) подчеркивание1121"/>
    <w:basedOn w:val="ad"/>
    <w:rsid w:val="001F17E3"/>
  </w:style>
  <w:style w:type="numbering" w:customStyle="1" w:styleId="111132">
    <w:name w:val="Стиль нумерованный11113"/>
    <w:basedOn w:val="ad"/>
    <w:rsid w:val="001F17E3"/>
  </w:style>
  <w:style w:type="numbering" w:customStyle="1" w:styleId="12pt12113">
    <w:name w:val="Стиль маркированный 12 pt12113"/>
    <w:basedOn w:val="ad"/>
    <w:rsid w:val="001F17E3"/>
  </w:style>
  <w:style w:type="numbering" w:customStyle="1" w:styleId="111133">
    <w:name w:val="Стиль маркированный11113"/>
    <w:basedOn w:val="ad"/>
    <w:rsid w:val="001F17E3"/>
  </w:style>
  <w:style w:type="numbering" w:customStyle="1" w:styleId="813">
    <w:name w:val="Нет списка813"/>
    <w:next w:val="ad"/>
    <w:uiPriority w:val="99"/>
    <w:semiHidden/>
    <w:rsid w:val="001F17E3"/>
  </w:style>
  <w:style w:type="numbering" w:customStyle="1" w:styleId="1513">
    <w:name w:val="Нет списка1513"/>
    <w:next w:val="ad"/>
    <w:semiHidden/>
    <w:rsid w:val="001F17E3"/>
  </w:style>
  <w:style w:type="numbering" w:customStyle="1" w:styleId="2413">
    <w:name w:val="Нет списка2413"/>
    <w:next w:val="ad"/>
    <w:semiHidden/>
    <w:unhideWhenUsed/>
    <w:rsid w:val="001F17E3"/>
  </w:style>
  <w:style w:type="numbering" w:customStyle="1" w:styleId="3413">
    <w:name w:val="Нет списка3413"/>
    <w:next w:val="ad"/>
    <w:semiHidden/>
    <w:rsid w:val="001F17E3"/>
  </w:style>
  <w:style w:type="numbering" w:customStyle="1" w:styleId="4413">
    <w:name w:val="Нет списка4413"/>
    <w:next w:val="ad"/>
    <w:semiHidden/>
    <w:rsid w:val="001F17E3"/>
  </w:style>
  <w:style w:type="numbering" w:customStyle="1" w:styleId="11413">
    <w:name w:val="Нет списка11413"/>
    <w:next w:val="ad"/>
    <w:semiHidden/>
    <w:rsid w:val="001F17E3"/>
  </w:style>
  <w:style w:type="numbering" w:customStyle="1" w:styleId="111313">
    <w:name w:val="Нет списка111313"/>
    <w:next w:val="ad"/>
    <w:semiHidden/>
    <w:rsid w:val="001F17E3"/>
  </w:style>
  <w:style w:type="numbering" w:customStyle="1" w:styleId="21413">
    <w:name w:val="Нет списка21413"/>
    <w:next w:val="ad"/>
    <w:semiHidden/>
    <w:unhideWhenUsed/>
    <w:rsid w:val="001F17E3"/>
  </w:style>
  <w:style w:type="numbering" w:customStyle="1" w:styleId="31413">
    <w:name w:val="Нет списка31413"/>
    <w:next w:val="ad"/>
    <w:semiHidden/>
    <w:rsid w:val="001F17E3"/>
  </w:style>
  <w:style w:type="numbering" w:customStyle="1" w:styleId="41213">
    <w:name w:val="Нет списка41213"/>
    <w:next w:val="ad"/>
    <w:semiHidden/>
    <w:rsid w:val="001F17E3"/>
  </w:style>
  <w:style w:type="numbering" w:customStyle="1" w:styleId="12313">
    <w:name w:val="Нет списка12313"/>
    <w:next w:val="ad"/>
    <w:semiHidden/>
    <w:rsid w:val="001F17E3"/>
  </w:style>
  <w:style w:type="numbering" w:customStyle="1" w:styleId="211213">
    <w:name w:val="Нет списка211213"/>
    <w:next w:val="ad"/>
    <w:semiHidden/>
    <w:unhideWhenUsed/>
    <w:rsid w:val="001F17E3"/>
  </w:style>
  <w:style w:type="numbering" w:customStyle="1" w:styleId="311213">
    <w:name w:val="Нет списка311213"/>
    <w:next w:val="ad"/>
    <w:semiHidden/>
    <w:rsid w:val="001F17E3"/>
  </w:style>
  <w:style w:type="numbering" w:customStyle="1" w:styleId="5313">
    <w:name w:val="Нет списка5313"/>
    <w:next w:val="ad"/>
    <w:uiPriority w:val="99"/>
    <w:semiHidden/>
    <w:unhideWhenUsed/>
    <w:rsid w:val="001F17E3"/>
  </w:style>
  <w:style w:type="numbering" w:customStyle="1" w:styleId="62130">
    <w:name w:val="Нет списка6213"/>
    <w:next w:val="ad"/>
    <w:uiPriority w:val="99"/>
    <w:semiHidden/>
    <w:rsid w:val="001F17E3"/>
  </w:style>
  <w:style w:type="numbering" w:customStyle="1" w:styleId="13313">
    <w:name w:val="Нет списка13313"/>
    <w:next w:val="ad"/>
    <w:semiHidden/>
    <w:rsid w:val="001F17E3"/>
  </w:style>
  <w:style w:type="numbering" w:customStyle="1" w:styleId="112213">
    <w:name w:val="Нет списка112213"/>
    <w:next w:val="ad"/>
    <w:semiHidden/>
    <w:rsid w:val="001F17E3"/>
  </w:style>
  <w:style w:type="numbering" w:customStyle="1" w:styleId="22313">
    <w:name w:val="Нет списка22313"/>
    <w:next w:val="ad"/>
    <w:semiHidden/>
    <w:unhideWhenUsed/>
    <w:rsid w:val="001F17E3"/>
  </w:style>
  <w:style w:type="numbering" w:customStyle="1" w:styleId="32313">
    <w:name w:val="Нет списка32313"/>
    <w:next w:val="ad"/>
    <w:semiHidden/>
    <w:rsid w:val="001F17E3"/>
  </w:style>
  <w:style w:type="numbering" w:customStyle="1" w:styleId="42213">
    <w:name w:val="Нет списка42213"/>
    <w:next w:val="ad"/>
    <w:semiHidden/>
    <w:rsid w:val="001F17E3"/>
  </w:style>
  <w:style w:type="numbering" w:customStyle="1" w:styleId="121213">
    <w:name w:val="Нет списка121213"/>
    <w:next w:val="ad"/>
    <w:semiHidden/>
    <w:rsid w:val="001F17E3"/>
  </w:style>
  <w:style w:type="numbering" w:customStyle="1" w:styleId="212213">
    <w:name w:val="Нет списка212213"/>
    <w:next w:val="ad"/>
    <w:semiHidden/>
    <w:unhideWhenUsed/>
    <w:rsid w:val="001F17E3"/>
  </w:style>
  <w:style w:type="numbering" w:customStyle="1" w:styleId="312213">
    <w:name w:val="Нет списка312213"/>
    <w:next w:val="ad"/>
    <w:semiHidden/>
    <w:rsid w:val="001F17E3"/>
  </w:style>
  <w:style w:type="numbering" w:customStyle="1" w:styleId="51213">
    <w:name w:val="Нет списка51213"/>
    <w:next w:val="ad"/>
    <w:uiPriority w:val="99"/>
    <w:semiHidden/>
    <w:rsid w:val="001F17E3"/>
  </w:style>
  <w:style w:type="numbering" w:customStyle="1" w:styleId="131213">
    <w:name w:val="Нет списка131213"/>
    <w:next w:val="ad"/>
    <w:semiHidden/>
    <w:rsid w:val="001F17E3"/>
  </w:style>
  <w:style w:type="numbering" w:customStyle="1" w:styleId="221213">
    <w:name w:val="Нет списка221213"/>
    <w:next w:val="ad"/>
    <w:semiHidden/>
    <w:unhideWhenUsed/>
    <w:rsid w:val="001F17E3"/>
  </w:style>
  <w:style w:type="numbering" w:customStyle="1" w:styleId="321213">
    <w:name w:val="Нет списка321213"/>
    <w:next w:val="ad"/>
    <w:semiHidden/>
    <w:rsid w:val="001F17E3"/>
  </w:style>
  <w:style w:type="numbering" w:customStyle="1" w:styleId="SymbolSymbol21113">
    <w:name w:val="Стиль маркированный Symbol (Symbol) подчеркивание21113"/>
    <w:basedOn w:val="ad"/>
    <w:rsid w:val="001F17E3"/>
  </w:style>
  <w:style w:type="numbering" w:customStyle="1" w:styleId="211132">
    <w:name w:val="Стиль нумерованный21113"/>
    <w:basedOn w:val="ad"/>
    <w:rsid w:val="001F17E3"/>
  </w:style>
  <w:style w:type="numbering" w:customStyle="1" w:styleId="12pt21113">
    <w:name w:val="Стиль маркированный 12 pt21113"/>
    <w:basedOn w:val="ad"/>
    <w:rsid w:val="001F17E3"/>
  </w:style>
  <w:style w:type="numbering" w:customStyle="1" w:styleId="211133">
    <w:name w:val="Стиль маркированный21113"/>
    <w:basedOn w:val="ad"/>
    <w:rsid w:val="001F17E3"/>
  </w:style>
  <w:style w:type="numbering" w:customStyle="1" w:styleId="12pt111113">
    <w:name w:val="Стиль маркированный 12 pt111113"/>
    <w:basedOn w:val="ad"/>
    <w:rsid w:val="001F17E3"/>
  </w:style>
  <w:style w:type="numbering" w:customStyle="1" w:styleId="913">
    <w:name w:val="Нет списка913"/>
    <w:next w:val="ad"/>
    <w:uiPriority w:val="99"/>
    <w:semiHidden/>
    <w:unhideWhenUsed/>
    <w:rsid w:val="001F17E3"/>
  </w:style>
  <w:style w:type="numbering" w:customStyle="1" w:styleId="1613">
    <w:name w:val="Нет списка1613"/>
    <w:next w:val="ad"/>
    <w:uiPriority w:val="99"/>
    <w:semiHidden/>
    <w:rsid w:val="001F17E3"/>
  </w:style>
  <w:style w:type="numbering" w:customStyle="1" w:styleId="11513">
    <w:name w:val="Нет списка11513"/>
    <w:next w:val="ad"/>
    <w:semiHidden/>
    <w:rsid w:val="001F17E3"/>
  </w:style>
  <w:style w:type="numbering" w:customStyle="1" w:styleId="2513">
    <w:name w:val="Нет списка2513"/>
    <w:next w:val="ad"/>
    <w:semiHidden/>
    <w:unhideWhenUsed/>
    <w:rsid w:val="001F17E3"/>
  </w:style>
  <w:style w:type="numbering" w:customStyle="1" w:styleId="3513">
    <w:name w:val="Нет списка3513"/>
    <w:next w:val="ad"/>
    <w:semiHidden/>
    <w:rsid w:val="001F17E3"/>
  </w:style>
  <w:style w:type="numbering" w:customStyle="1" w:styleId="4513">
    <w:name w:val="Нет списка4513"/>
    <w:next w:val="ad"/>
    <w:semiHidden/>
    <w:rsid w:val="001F17E3"/>
  </w:style>
  <w:style w:type="numbering" w:customStyle="1" w:styleId="111413">
    <w:name w:val="Нет списка111413"/>
    <w:next w:val="ad"/>
    <w:semiHidden/>
    <w:rsid w:val="001F17E3"/>
  </w:style>
  <w:style w:type="numbering" w:customStyle="1" w:styleId="1111213">
    <w:name w:val="Нет списка1111213"/>
    <w:next w:val="ad"/>
    <w:semiHidden/>
    <w:rsid w:val="001F17E3"/>
  </w:style>
  <w:style w:type="numbering" w:customStyle="1" w:styleId="21513">
    <w:name w:val="Нет списка21513"/>
    <w:next w:val="ad"/>
    <w:semiHidden/>
    <w:unhideWhenUsed/>
    <w:rsid w:val="001F17E3"/>
  </w:style>
  <w:style w:type="numbering" w:customStyle="1" w:styleId="31513">
    <w:name w:val="Нет списка31513"/>
    <w:next w:val="ad"/>
    <w:semiHidden/>
    <w:rsid w:val="001F17E3"/>
  </w:style>
  <w:style w:type="numbering" w:customStyle="1" w:styleId="41313">
    <w:name w:val="Нет списка41313"/>
    <w:next w:val="ad"/>
    <w:semiHidden/>
    <w:rsid w:val="001F17E3"/>
  </w:style>
  <w:style w:type="numbering" w:customStyle="1" w:styleId="12413">
    <w:name w:val="Нет списка12413"/>
    <w:next w:val="ad"/>
    <w:semiHidden/>
    <w:rsid w:val="001F17E3"/>
  </w:style>
  <w:style w:type="numbering" w:customStyle="1" w:styleId="211313">
    <w:name w:val="Нет списка211313"/>
    <w:next w:val="ad"/>
    <w:semiHidden/>
    <w:unhideWhenUsed/>
    <w:rsid w:val="001F17E3"/>
  </w:style>
  <w:style w:type="numbering" w:customStyle="1" w:styleId="311313">
    <w:name w:val="Нет списка311313"/>
    <w:next w:val="ad"/>
    <w:semiHidden/>
    <w:rsid w:val="001F17E3"/>
  </w:style>
  <w:style w:type="table" w:customStyle="1" w:styleId="21111131">
    <w:name w:val="Сетка таблицы211111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3">
    <w:name w:val="Нет списка5413"/>
    <w:next w:val="ad"/>
    <w:uiPriority w:val="99"/>
    <w:semiHidden/>
    <w:unhideWhenUsed/>
    <w:rsid w:val="001F17E3"/>
  </w:style>
  <w:style w:type="numbering" w:customStyle="1" w:styleId="6313">
    <w:name w:val="Нет списка6313"/>
    <w:next w:val="ad"/>
    <w:uiPriority w:val="99"/>
    <w:semiHidden/>
    <w:rsid w:val="001F17E3"/>
  </w:style>
  <w:style w:type="numbering" w:customStyle="1" w:styleId="13413">
    <w:name w:val="Нет списка13413"/>
    <w:next w:val="ad"/>
    <w:semiHidden/>
    <w:rsid w:val="001F17E3"/>
  </w:style>
  <w:style w:type="numbering" w:customStyle="1" w:styleId="112313">
    <w:name w:val="Нет списка112313"/>
    <w:next w:val="ad"/>
    <w:semiHidden/>
    <w:rsid w:val="001F17E3"/>
  </w:style>
  <w:style w:type="numbering" w:customStyle="1" w:styleId="22413">
    <w:name w:val="Нет списка22413"/>
    <w:next w:val="ad"/>
    <w:semiHidden/>
    <w:unhideWhenUsed/>
    <w:rsid w:val="001F17E3"/>
  </w:style>
  <w:style w:type="numbering" w:customStyle="1" w:styleId="32413">
    <w:name w:val="Нет списка32413"/>
    <w:next w:val="ad"/>
    <w:semiHidden/>
    <w:rsid w:val="001F17E3"/>
  </w:style>
  <w:style w:type="numbering" w:customStyle="1" w:styleId="42313">
    <w:name w:val="Нет списка42313"/>
    <w:next w:val="ad"/>
    <w:semiHidden/>
    <w:rsid w:val="001F17E3"/>
  </w:style>
  <w:style w:type="numbering" w:customStyle="1" w:styleId="121313">
    <w:name w:val="Нет списка121313"/>
    <w:next w:val="ad"/>
    <w:semiHidden/>
    <w:rsid w:val="001F17E3"/>
  </w:style>
  <w:style w:type="numbering" w:customStyle="1" w:styleId="212313">
    <w:name w:val="Нет списка212313"/>
    <w:next w:val="ad"/>
    <w:semiHidden/>
    <w:unhideWhenUsed/>
    <w:rsid w:val="001F17E3"/>
  </w:style>
  <w:style w:type="numbering" w:customStyle="1" w:styleId="312313">
    <w:name w:val="Нет списка312313"/>
    <w:next w:val="ad"/>
    <w:semiHidden/>
    <w:rsid w:val="001F17E3"/>
  </w:style>
  <w:style w:type="numbering" w:customStyle="1" w:styleId="51313">
    <w:name w:val="Нет списка51313"/>
    <w:next w:val="ad"/>
    <w:uiPriority w:val="99"/>
    <w:semiHidden/>
    <w:rsid w:val="001F17E3"/>
  </w:style>
  <w:style w:type="numbering" w:customStyle="1" w:styleId="131313">
    <w:name w:val="Нет списка131313"/>
    <w:next w:val="ad"/>
    <w:semiHidden/>
    <w:rsid w:val="001F17E3"/>
  </w:style>
  <w:style w:type="numbering" w:customStyle="1" w:styleId="221313">
    <w:name w:val="Нет списка221313"/>
    <w:next w:val="ad"/>
    <w:semiHidden/>
    <w:unhideWhenUsed/>
    <w:rsid w:val="001F17E3"/>
  </w:style>
  <w:style w:type="numbering" w:customStyle="1" w:styleId="321313">
    <w:name w:val="Нет списка321313"/>
    <w:next w:val="ad"/>
    <w:semiHidden/>
    <w:rsid w:val="001F17E3"/>
  </w:style>
  <w:style w:type="numbering" w:customStyle="1" w:styleId="SymbolSymbol31113">
    <w:name w:val="Стиль маркированный Symbol (Symbol) подчеркивание31113"/>
    <w:basedOn w:val="ad"/>
    <w:rsid w:val="001F17E3"/>
  </w:style>
  <w:style w:type="numbering" w:customStyle="1" w:styleId="311132">
    <w:name w:val="Стиль нумерованный31113"/>
    <w:basedOn w:val="ad"/>
    <w:rsid w:val="001F17E3"/>
  </w:style>
  <w:style w:type="numbering" w:customStyle="1" w:styleId="12pt31113">
    <w:name w:val="Стиль маркированный 12 pt31113"/>
    <w:basedOn w:val="ad"/>
    <w:rsid w:val="001F17E3"/>
  </w:style>
  <w:style w:type="numbering" w:customStyle="1" w:styleId="311141">
    <w:name w:val="Стиль маркированный31114"/>
    <w:basedOn w:val="ad"/>
    <w:rsid w:val="001F17E3"/>
  </w:style>
  <w:style w:type="table" w:customStyle="1" w:styleId="521113">
    <w:name w:val="Сетка таблицы5211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3">
    <w:name w:val="Сетка таблицы6211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3">
    <w:name w:val="Сетка таблицы7211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3">
    <w:name w:val="Стиль маркированный 12 pt121113"/>
    <w:basedOn w:val="ad"/>
    <w:rsid w:val="001F17E3"/>
  </w:style>
  <w:style w:type="numbering" w:customStyle="1" w:styleId="1013">
    <w:name w:val="Нет списка1013"/>
    <w:next w:val="ad"/>
    <w:semiHidden/>
    <w:rsid w:val="001F17E3"/>
  </w:style>
  <w:style w:type="numbering" w:customStyle="1" w:styleId="1713">
    <w:name w:val="Нет списка1713"/>
    <w:next w:val="ad"/>
    <w:uiPriority w:val="99"/>
    <w:semiHidden/>
    <w:unhideWhenUsed/>
    <w:rsid w:val="001F17E3"/>
  </w:style>
  <w:style w:type="numbering" w:customStyle="1" w:styleId="2613">
    <w:name w:val="Нет списка2613"/>
    <w:next w:val="ad"/>
    <w:uiPriority w:val="99"/>
    <w:semiHidden/>
    <w:unhideWhenUsed/>
    <w:rsid w:val="001F17E3"/>
  </w:style>
  <w:style w:type="numbering" w:customStyle="1" w:styleId="1813">
    <w:name w:val="Нет списка1813"/>
    <w:next w:val="ad"/>
    <w:semiHidden/>
    <w:rsid w:val="001F17E3"/>
  </w:style>
  <w:style w:type="numbering" w:customStyle="1" w:styleId="1913">
    <w:name w:val="Нет списка1913"/>
    <w:next w:val="ad"/>
    <w:uiPriority w:val="99"/>
    <w:semiHidden/>
    <w:unhideWhenUsed/>
    <w:rsid w:val="001F17E3"/>
  </w:style>
  <w:style w:type="numbering" w:customStyle="1" w:styleId="2713">
    <w:name w:val="Нет списка2713"/>
    <w:next w:val="ad"/>
    <w:uiPriority w:val="99"/>
    <w:semiHidden/>
    <w:unhideWhenUsed/>
    <w:rsid w:val="001F17E3"/>
  </w:style>
  <w:style w:type="numbering" w:customStyle="1" w:styleId="2013">
    <w:name w:val="Нет списка2013"/>
    <w:next w:val="ad"/>
    <w:semiHidden/>
    <w:rsid w:val="001F17E3"/>
  </w:style>
  <w:style w:type="numbering" w:customStyle="1" w:styleId="11013">
    <w:name w:val="Нет списка11013"/>
    <w:next w:val="ad"/>
    <w:uiPriority w:val="99"/>
    <w:semiHidden/>
    <w:unhideWhenUsed/>
    <w:rsid w:val="001F17E3"/>
  </w:style>
  <w:style w:type="numbering" w:customStyle="1" w:styleId="2813">
    <w:name w:val="Нет списка2813"/>
    <w:next w:val="ad"/>
    <w:uiPriority w:val="99"/>
    <w:semiHidden/>
    <w:unhideWhenUsed/>
    <w:rsid w:val="001F17E3"/>
  </w:style>
  <w:style w:type="numbering" w:customStyle="1" w:styleId="2913">
    <w:name w:val="Нет списка2913"/>
    <w:next w:val="ad"/>
    <w:uiPriority w:val="99"/>
    <w:semiHidden/>
    <w:rsid w:val="001F17E3"/>
  </w:style>
  <w:style w:type="numbering" w:customStyle="1" w:styleId="11613">
    <w:name w:val="Нет списка11613"/>
    <w:next w:val="ad"/>
    <w:semiHidden/>
    <w:rsid w:val="001F17E3"/>
  </w:style>
  <w:style w:type="numbering" w:customStyle="1" w:styleId="2103">
    <w:name w:val="Нет списка2103"/>
    <w:next w:val="ad"/>
    <w:semiHidden/>
    <w:unhideWhenUsed/>
    <w:rsid w:val="001F17E3"/>
  </w:style>
  <w:style w:type="numbering" w:customStyle="1" w:styleId="3613">
    <w:name w:val="Нет списка3613"/>
    <w:next w:val="ad"/>
    <w:semiHidden/>
    <w:rsid w:val="001F17E3"/>
  </w:style>
  <w:style w:type="numbering" w:customStyle="1" w:styleId="4613">
    <w:name w:val="Нет списка4613"/>
    <w:next w:val="ad"/>
    <w:semiHidden/>
    <w:rsid w:val="001F17E3"/>
  </w:style>
  <w:style w:type="numbering" w:customStyle="1" w:styleId="11713">
    <w:name w:val="Нет списка11713"/>
    <w:next w:val="ad"/>
    <w:semiHidden/>
    <w:rsid w:val="001F17E3"/>
  </w:style>
  <w:style w:type="numbering" w:customStyle="1" w:styleId="111513">
    <w:name w:val="Нет списка111513"/>
    <w:next w:val="ad"/>
    <w:semiHidden/>
    <w:rsid w:val="001F17E3"/>
  </w:style>
  <w:style w:type="numbering" w:customStyle="1" w:styleId="21613">
    <w:name w:val="Нет списка21613"/>
    <w:next w:val="ad"/>
    <w:semiHidden/>
    <w:unhideWhenUsed/>
    <w:rsid w:val="001F17E3"/>
  </w:style>
  <w:style w:type="numbering" w:customStyle="1" w:styleId="31613">
    <w:name w:val="Нет списка31613"/>
    <w:next w:val="ad"/>
    <w:semiHidden/>
    <w:rsid w:val="001F17E3"/>
  </w:style>
  <w:style w:type="numbering" w:customStyle="1" w:styleId="41413">
    <w:name w:val="Нет списка41413"/>
    <w:next w:val="ad"/>
    <w:semiHidden/>
    <w:rsid w:val="001F17E3"/>
  </w:style>
  <w:style w:type="numbering" w:customStyle="1" w:styleId="12513">
    <w:name w:val="Нет списка12513"/>
    <w:next w:val="ad"/>
    <w:semiHidden/>
    <w:rsid w:val="001F17E3"/>
  </w:style>
  <w:style w:type="numbering" w:customStyle="1" w:styleId="211413">
    <w:name w:val="Нет списка211413"/>
    <w:next w:val="ad"/>
    <w:semiHidden/>
    <w:unhideWhenUsed/>
    <w:rsid w:val="001F17E3"/>
  </w:style>
  <w:style w:type="numbering" w:customStyle="1" w:styleId="311413">
    <w:name w:val="Нет списка311413"/>
    <w:next w:val="ad"/>
    <w:semiHidden/>
    <w:rsid w:val="001F17E3"/>
  </w:style>
  <w:style w:type="numbering" w:customStyle="1" w:styleId="5513">
    <w:name w:val="Нет списка5513"/>
    <w:next w:val="ad"/>
    <w:uiPriority w:val="99"/>
    <w:semiHidden/>
    <w:unhideWhenUsed/>
    <w:rsid w:val="001F17E3"/>
  </w:style>
  <w:style w:type="numbering" w:customStyle="1" w:styleId="6413">
    <w:name w:val="Нет списка6413"/>
    <w:next w:val="ad"/>
    <w:uiPriority w:val="99"/>
    <w:semiHidden/>
    <w:rsid w:val="001F17E3"/>
  </w:style>
  <w:style w:type="numbering" w:customStyle="1" w:styleId="13513">
    <w:name w:val="Нет списка13513"/>
    <w:next w:val="ad"/>
    <w:semiHidden/>
    <w:rsid w:val="001F17E3"/>
  </w:style>
  <w:style w:type="numbering" w:customStyle="1" w:styleId="112413">
    <w:name w:val="Нет списка112413"/>
    <w:next w:val="ad"/>
    <w:semiHidden/>
    <w:rsid w:val="001F17E3"/>
  </w:style>
  <w:style w:type="numbering" w:customStyle="1" w:styleId="22513">
    <w:name w:val="Нет списка22513"/>
    <w:next w:val="ad"/>
    <w:semiHidden/>
    <w:unhideWhenUsed/>
    <w:rsid w:val="001F17E3"/>
  </w:style>
  <w:style w:type="numbering" w:customStyle="1" w:styleId="32513">
    <w:name w:val="Нет списка32513"/>
    <w:next w:val="ad"/>
    <w:semiHidden/>
    <w:rsid w:val="001F17E3"/>
  </w:style>
  <w:style w:type="numbering" w:customStyle="1" w:styleId="42413">
    <w:name w:val="Нет списка42413"/>
    <w:next w:val="ad"/>
    <w:semiHidden/>
    <w:rsid w:val="001F17E3"/>
  </w:style>
  <w:style w:type="numbering" w:customStyle="1" w:styleId="121413">
    <w:name w:val="Нет списка121413"/>
    <w:next w:val="ad"/>
    <w:semiHidden/>
    <w:rsid w:val="001F17E3"/>
  </w:style>
  <w:style w:type="numbering" w:customStyle="1" w:styleId="212413">
    <w:name w:val="Нет списка212413"/>
    <w:next w:val="ad"/>
    <w:semiHidden/>
    <w:unhideWhenUsed/>
    <w:rsid w:val="001F17E3"/>
  </w:style>
  <w:style w:type="numbering" w:customStyle="1" w:styleId="312413">
    <w:name w:val="Нет списка312413"/>
    <w:next w:val="ad"/>
    <w:semiHidden/>
    <w:rsid w:val="001F17E3"/>
  </w:style>
  <w:style w:type="numbering" w:customStyle="1" w:styleId="51413">
    <w:name w:val="Нет списка51413"/>
    <w:next w:val="ad"/>
    <w:uiPriority w:val="99"/>
    <w:semiHidden/>
    <w:rsid w:val="001F17E3"/>
  </w:style>
  <w:style w:type="numbering" w:customStyle="1" w:styleId="131413">
    <w:name w:val="Нет списка131413"/>
    <w:next w:val="ad"/>
    <w:semiHidden/>
    <w:rsid w:val="001F17E3"/>
  </w:style>
  <w:style w:type="numbering" w:customStyle="1" w:styleId="221413">
    <w:name w:val="Нет списка221413"/>
    <w:next w:val="ad"/>
    <w:semiHidden/>
    <w:unhideWhenUsed/>
    <w:rsid w:val="001F17E3"/>
  </w:style>
  <w:style w:type="numbering" w:customStyle="1" w:styleId="321413">
    <w:name w:val="Нет списка321413"/>
    <w:next w:val="ad"/>
    <w:semiHidden/>
    <w:rsid w:val="001F17E3"/>
  </w:style>
  <w:style w:type="numbering" w:customStyle="1" w:styleId="303">
    <w:name w:val="Нет списка303"/>
    <w:next w:val="ad"/>
    <w:semiHidden/>
    <w:rsid w:val="001F17E3"/>
  </w:style>
  <w:style w:type="numbering" w:customStyle="1" w:styleId="11813">
    <w:name w:val="Нет списка11813"/>
    <w:next w:val="ad"/>
    <w:uiPriority w:val="99"/>
    <w:semiHidden/>
    <w:unhideWhenUsed/>
    <w:rsid w:val="001F17E3"/>
  </w:style>
  <w:style w:type="numbering" w:customStyle="1" w:styleId="21713">
    <w:name w:val="Нет списка21713"/>
    <w:next w:val="ad"/>
    <w:uiPriority w:val="99"/>
    <w:semiHidden/>
    <w:unhideWhenUsed/>
    <w:rsid w:val="001F17E3"/>
  </w:style>
  <w:style w:type="numbering" w:customStyle="1" w:styleId="3713">
    <w:name w:val="Нет списка3713"/>
    <w:next w:val="ad"/>
    <w:semiHidden/>
    <w:rsid w:val="001F17E3"/>
  </w:style>
  <w:style w:type="numbering" w:customStyle="1" w:styleId="1193">
    <w:name w:val="Нет списка1193"/>
    <w:next w:val="ad"/>
    <w:uiPriority w:val="99"/>
    <w:semiHidden/>
    <w:unhideWhenUsed/>
    <w:rsid w:val="001F17E3"/>
  </w:style>
  <w:style w:type="numbering" w:customStyle="1" w:styleId="2183">
    <w:name w:val="Нет списка2183"/>
    <w:next w:val="ad"/>
    <w:uiPriority w:val="99"/>
    <w:semiHidden/>
    <w:unhideWhenUsed/>
    <w:rsid w:val="001F17E3"/>
  </w:style>
  <w:style w:type="numbering" w:customStyle="1" w:styleId="383">
    <w:name w:val="Нет списка383"/>
    <w:next w:val="ad"/>
    <w:semiHidden/>
    <w:rsid w:val="001F17E3"/>
  </w:style>
  <w:style w:type="numbering" w:customStyle="1" w:styleId="1203">
    <w:name w:val="Нет списка1203"/>
    <w:next w:val="ad"/>
    <w:uiPriority w:val="99"/>
    <w:semiHidden/>
    <w:unhideWhenUsed/>
    <w:rsid w:val="001F17E3"/>
  </w:style>
  <w:style w:type="numbering" w:customStyle="1" w:styleId="2193">
    <w:name w:val="Нет списка2193"/>
    <w:next w:val="ad"/>
    <w:uiPriority w:val="99"/>
    <w:semiHidden/>
    <w:unhideWhenUsed/>
    <w:rsid w:val="001F17E3"/>
  </w:style>
  <w:style w:type="numbering" w:customStyle="1" w:styleId="393">
    <w:name w:val="Нет списка393"/>
    <w:next w:val="ad"/>
    <w:uiPriority w:val="99"/>
    <w:semiHidden/>
    <w:unhideWhenUsed/>
    <w:rsid w:val="001F17E3"/>
  </w:style>
  <w:style w:type="numbering" w:customStyle="1" w:styleId="SymbolSymbol413">
    <w:name w:val="Стиль маркированный Symbol (Symbol) подчеркивание413"/>
    <w:basedOn w:val="ad"/>
    <w:rsid w:val="001F17E3"/>
  </w:style>
  <w:style w:type="numbering" w:customStyle="1" w:styleId="4130">
    <w:name w:val="Стиль нумерованный413"/>
    <w:basedOn w:val="ad"/>
    <w:rsid w:val="001F17E3"/>
  </w:style>
  <w:style w:type="numbering" w:customStyle="1" w:styleId="12pt413">
    <w:name w:val="Стиль маркированный 12 pt413"/>
    <w:basedOn w:val="ad"/>
    <w:rsid w:val="001F17E3"/>
  </w:style>
  <w:style w:type="numbering" w:customStyle="1" w:styleId="4134">
    <w:name w:val="Стиль маркированный413"/>
    <w:basedOn w:val="ad"/>
    <w:rsid w:val="001F17E3"/>
  </w:style>
  <w:style w:type="numbering" w:customStyle="1" w:styleId="SymbolSymbol111113">
    <w:name w:val="Стиль маркированный Symbol (Symbol) подчеркивание111113"/>
    <w:basedOn w:val="ad"/>
    <w:rsid w:val="001F17E3"/>
  </w:style>
  <w:style w:type="numbering" w:customStyle="1" w:styleId="1111131">
    <w:name w:val="Стиль нумерованный111113"/>
    <w:basedOn w:val="ad"/>
    <w:rsid w:val="001F17E3"/>
  </w:style>
  <w:style w:type="numbering" w:customStyle="1" w:styleId="12pt1313">
    <w:name w:val="Стиль маркированный 12 pt1313"/>
    <w:basedOn w:val="ad"/>
    <w:rsid w:val="001F17E3"/>
  </w:style>
  <w:style w:type="numbering" w:customStyle="1" w:styleId="1111132">
    <w:name w:val="Стиль маркированный111113"/>
    <w:basedOn w:val="ad"/>
    <w:rsid w:val="001F17E3"/>
  </w:style>
  <w:style w:type="numbering" w:customStyle="1" w:styleId="SymbolSymbol211113">
    <w:name w:val="Стиль маркированный Symbol (Symbol) подчеркивание211113"/>
    <w:basedOn w:val="ad"/>
    <w:rsid w:val="001F17E3"/>
  </w:style>
  <w:style w:type="numbering" w:customStyle="1" w:styleId="2111132">
    <w:name w:val="Стиль нумерованный211113"/>
    <w:basedOn w:val="ad"/>
    <w:rsid w:val="001F17E3"/>
  </w:style>
  <w:style w:type="numbering" w:customStyle="1" w:styleId="12pt211113">
    <w:name w:val="Стиль маркированный 12 pt211113"/>
    <w:basedOn w:val="ad"/>
    <w:rsid w:val="001F17E3"/>
  </w:style>
  <w:style w:type="numbering" w:customStyle="1" w:styleId="2111133">
    <w:name w:val="Стиль маркированный211113"/>
    <w:basedOn w:val="ad"/>
    <w:rsid w:val="001F17E3"/>
  </w:style>
  <w:style w:type="numbering" w:customStyle="1" w:styleId="12pt1111113">
    <w:name w:val="Стиль маркированный 12 pt1111113"/>
    <w:basedOn w:val="ad"/>
    <w:rsid w:val="001F17E3"/>
  </w:style>
  <w:style w:type="numbering" w:customStyle="1" w:styleId="402">
    <w:name w:val="Нет списка402"/>
    <w:next w:val="ad"/>
    <w:uiPriority w:val="99"/>
    <w:semiHidden/>
    <w:unhideWhenUsed/>
    <w:rsid w:val="001F17E3"/>
  </w:style>
  <w:style w:type="numbering" w:customStyle="1" w:styleId="SymbolSymbol511">
    <w:name w:val="Стиль маркированный Symbol (Symbol) подчеркивание511"/>
    <w:basedOn w:val="ad"/>
    <w:rsid w:val="001F17E3"/>
  </w:style>
  <w:style w:type="numbering" w:customStyle="1" w:styleId="5115">
    <w:name w:val="Стиль нумерованный511"/>
    <w:basedOn w:val="ad"/>
    <w:rsid w:val="001F17E3"/>
  </w:style>
  <w:style w:type="numbering" w:customStyle="1" w:styleId="12pt511">
    <w:name w:val="Стиль маркированный 12 pt511"/>
    <w:basedOn w:val="ad"/>
    <w:rsid w:val="001F17E3"/>
  </w:style>
  <w:style w:type="numbering" w:customStyle="1" w:styleId="5116">
    <w:name w:val="Стиль маркированный511"/>
    <w:basedOn w:val="ad"/>
    <w:rsid w:val="001F17E3"/>
  </w:style>
  <w:style w:type="numbering" w:customStyle="1" w:styleId="SymbolSymbol12111">
    <w:name w:val="Стиль маркированный Symbol (Symbol) подчеркивание12111"/>
    <w:basedOn w:val="ad"/>
    <w:rsid w:val="001F17E3"/>
  </w:style>
  <w:style w:type="numbering" w:customStyle="1" w:styleId="12115">
    <w:name w:val="Стиль нумерованный1211"/>
    <w:basedOn w:val="ad"/>
    <w:rsid w:val="001F17E3"/>
  </w:style>
  <w:style w:type="numbering" w:customStyle="1" w:styleId="12pt1411">
    <w:name w:val="Стиль маркированный 12 pt1411"/>
    <w:basedOn w:val="ad"/>
    <w:rsid w:val="001F17E3"/>
  </w:style>
  <w:style w:type="numbering" w:customStyle="1" w:styleId="12116">
    <w:name w:val="Стиль маркированный1211"/>
    <w:basedOn w:val="ad"/>
    <w:rsid w:val="001F17E3"/>
  </w:style>
  <w:style w:type="numbering" w:customStyle="1" w:styleId="SymbolSymbol2211">
    <w:name w:val="Стиль маркированный Symbol (Symbol) подчеркивание2211"/>
    <w:basedOn w:val="ad"/>
    <w:rsid w:val="001F17E3"/>
  </w:style>
  <w:style w:type="numbering" w:customStyle="1" w:styleId="22115">
    <w:name w:val="Стиль нумерованный2211"/>
    <w:basedOn w:val="ad"/>
    <w:rsid w:val="001F17E3"/>
  </w:style>
  <w:style w:type="numbering" w:customStyle="1" w:styleId="12pt2211">
    <w:name w:val="Стиль маркированный 12 pt2211"/>
    <w:basedOn w:val="ad"/>
    <w:rsid w:val="001F17E3"/>
  </w:style>
  <w:style w:type="numbering" w:customStyle="1" w:styleId="22116">
    <w:name w:val="Стиль маркированный2211"/>
    <w:basedOn w:val="ad"/>
    <w:rsid w:val="001F17E3"/>
  </w:style>
  <w:style w:type="numbering" w:customStyle="1" w:styleId="12pt11211">
    <w:name w:val="Стиль маркированный 12 pt11211"/>
    <w:basedOn w:val="ad"/>
    <w:rsid w:val="001F17E3"/>
  </w:style>
  <w:style w:type="numbering" w:customStyle="1" w:styleId="12611">
    <w:name w:val="Нет списка12611"/>
    <w:next w:val="ad"/>
    <w:uiPriority w:val="99"/>
    <w:semiHidden/>
    <w:rsid w:val="001F17E3"/>
  </w:style>
  <w:style w:type="numbering" w:customStyle="1" w:styleId="11102">
    <w:name w:val="Нет списка11102"/>
    <w:next w:val="ad"/>
    <w:semiHidden/>
    <w:rsid w:val="001F17E3"/>
  </w:style>
  <w:style w:type="numbering" w:customStyle="1" w:styleId="2202">
    <w:name w:val="Нет списка2202"/>
    <w:next w:val="ad"/>
    <w:semiHidden/>
    <w:unhideWhenUsed/>
    <w:rsid w:val="001F17E3"/>
  </w:style>
  <w:style w:type="numbering" w:customStyle="1" w:styleId="3102">
    <w:name w:val="Нет списка3102"/>
    <w:next w:val="ad"/>
    <w:semiHidden/>
    <w:rsid w:val="001F17E3"/>
  </w:style>
  <w:style w:type="numbering" w:customStyle="1" w:styleId="47110">
    <w:name w:val="Нет списка4711"/>
    <w:next w:val="ad"/>
    <w:semiHidden/>
    <w:rsid w:val="001F17E3"/>
  </w:style>
  <w:style w:type="numbering" w:customStyle="1" w:styleId="111611">
    <w:name w:val="Нет списка111611"/>
    <w:next w:val="ad"/>
    <w:semiHidden/>
    <w:rsid w:val="001F17E3"/>
  </w:style>
  <w:style w:type="numbering" w:customStyle="1" w:styleId="1111320">
    <w:name w:val="Нет списка111132"/>
    <w:next w:val="ad"/>
    <w:semiHidden/>
    <w:rsid w:val="001F17E3"/>
  </w:style>
  <w:style w:type="numbering" w:customStyle="1" w:styleId="21102">
    <w:name w:val="Нет списка21102"/>
    <w:next w:val="ad"/>
    <w:semiHidden/>
    <w:unhideWhenUsed/>
    <w:rsid w:val="001F17E3"/>
  </w:style>
  <w:style w:type="numbering" w:customStyle="1" w:styleId="31711">
    <w:name w:val="Нет списка31711"/>
    <w:next w:val="ad"/>
    <w:semiHidden/>
    <w:rsid w:val="001F17E3"/>
  </w:style>
  <w:style w:type="numbering" w:customStyle="1" w:styleId="41511">
    <w:name w:val="Нет списка41511"/>
    <w:next w:val="ad"/>
    <w:semiHidden/>
    <w:rsid w:val="001F17E3"/>
  </w:style>
  <w:style w:type="numbering" w:customStyle="1" w:styleId="12720">
    <w:name w:val="Нет списка1272"/>
    <w:next w:val="ad"/>
    <w:semiHidden/>
    <w:rsid w:val="001F17E3"/>
  </w:style>
  <w:style w:type="numbering" w:customStyle="1" w:styleId="211511">
    <w:name w:val="Нет списка211511"/>
    <w:next w:val="ad"/>
    <w:semiHidden/>
    <w:unhideWhenUsed/>
    <w:rsid w:val="001F17E3"/>
  </w:style>
  <w:style w:type="numbering" w:customStyle="1" w:styleId="311511">
    <w:name w:val="Нет списка311511"/>
    <w:next w:val="ad"/>
    <w:semiHidden/>
    <w:rsid w:val="001F17E3"/>
  </w:style>
  <w:style w:type="table" w:customStyle="1" w:styleId="211111110">
    <w:name w:val="Сетка таблицы2111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11">
    <w:name w:val="Нет списка5611"/>
    <w:next w:val="ad"/>
    <w:uiPriority w:val="99"/>
    <w:semiHidden/>
    <w:unhideWhenUsed/>
    <w:rsid w:val="001F17E3"/>
  </w:style>
  <w:style w:type="numbering" w:customStyle="1" w:styleId="65110">
    <w:name w:val="Нет списка6511"/>
    <w:next w:val="ad"/>
    <w:uiPriority w:val="99"/>
    <w:semiHidden/>
    <w:rsid w:val="001F17E3"/>
  </w:style>
  <w:style w:type="numbering" w:customStyle="1" w:styleId="13611">
    <w:name w:val="Нет списка13611"/>
    <w:next w:val="ad"/>
    <w:semiHidden/>
    <w:rsid w:val="001F17E3"/>
  </w:style>
  <w:style w:type="numbering" w:customStyle="1" w:styleId="112511">
    <w:name w:val="Нет списка112511"/>
    <w:next w:val="ad"/>
    <w:semiHidden/>
    <w:rsid w:val="001F17E3"/>
  </w:style>
  <w:style w:type="numbering" w:customStyle="1" w:styleId="22611">
    <w:name w:val="Нет списка22611"/>
    <w:next w:val="ad"/>
    <w:semiHidden/>
    <w:unhideWhenUsed/>
    <w:rsid w:val="001F17E3"/>
  </w:style>
  <w:style w:type="numbering" w:customStyle="1" w:styleId="32611">
    <w:name w:val="Нет списка32611"/>
    <w:next w:val="ad"/>
    <w:semiHidden/>
    <w:rsid w:val="001F17E3"/>
  </w:style>
  <w:style w:type="numbering" w:customStyle="1" w:styleId="42511">
    <w:name w:val="Нет списка42511"/>
    <w:next w:val="ad"/>
    <w:semiHidden/>
    <w:rsid w:val="001F17E3"/>
  </w:style>
  <w:style w:type="numbering" w:customStyle="1" w:styleId="121511">
    <w:name w:val="Нет списка121511"/>
    <w:next w:val="ad"/>
    <w:semiHidden/>
    <w:rsid w:val="001F17E3"/>
  </w:style>
  <w:style w:type="numbering" w:customStyle="1" w:styleId="212511">
    <w:name w:val="Нет списка212511"/>
    <w:next w:val="ad"/>
    <w:semiHidden/>
    <w:unhideWhenUsed/>
    <w:rsid w:val="001F17E3"/>
  </w:style>
  <w:style w:type="numbering" w:customStyle="1" w:styleId="312511">
    <w:name w:val="Нет списка312511"/>
    <w:next w:val="ad"/>
    <w:semiHidden/>
    <w:rsid w:val="001F17E3"/>
  </w:style>
  <w:style w:type="numbering" w:customStyle="1" w:styleId="51511">
    <w:name w:val="Нет списка51511"/>
    <w:next w:val="ad"/>
    <w:uiPriority w:val="99"/>
    <w:semiHidden/>
    <w:rsid w:val="001F17E3"/>
  </w:style>
  <w:style w:type="numbering" w:customStyle="1" w:styleId="131511">
    <w:name w:val="Нет списка131511"/>
    <w:next w:val="ad"/>
    <w:semiHidden/>
    <w:rsid w:val="001F17E3"/>
  </w:style>
  <w:style w:type="numbering" w:customStyle="1" w:styleId="221511">
    <w:name w:val="Нет списка221511"/>
    <w:next w:val="ad"/>
    <w:semiHidden/>
    <w:unhideWhenUsed/>
    <w:rsid w:val="001F17E3"/>
  </w:style>
  <w:style w:type="numbering" w:customStyle="1" w:styleId="321511">
    <w:name w:val="Нет списка321511"/>
    <w:next w:val="ad"/>
    <w:semiHidden/>
    <w:rsid w:val="001F17E3"/>
  </w:style>
  <w:style w:type="table" w:customStyle="1" w:styleId="5211111">
    <w:name w:val="Сетка таблицы5211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1">
    <w:name w:val="Сетка таблицы6211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11">
    <w:name w:val="Сетка таблицы7211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10">
    <w:name w:val="Нет списка7211"/>
    <w:next w:val="ad"/>
    <w:uiPriority w:val="99"/>
    <w:semiHidden/>
    <w:unhideWhenUsed/>
    <w:rsid w:val="001F17E3"/>
  </w:style>
  <w:style w:type="numbering" w:customStyle="1" w:styleId="142110">
    <w:name w:val="Нет списка14211"/>
    <w:next w:val="ad"/>
    <w:uiPriority w:val="99"/>
    <w:semiHidden/>
    <w:rsid w:val="001F17E3"/>
  </w:style>
  <w:style w:type="numbering" w:customStyle="1" w:styleId="113211">
    <w:name w:val="Нет списка113211"/>
    <w:next w:val="ad"/>
    <w:semiHidden/>
    <w:rsid w:val="001F17E3"/>
  </w:style>
  <w:style w:type="numbering" w:customStyle="1" w:styleId="23211">
    <w:name w:val="Нет списка23211"/>
    <w:next w:val="ad"/>
    <w:semiHidden/>
    <w:unhideWhenUsed/>
    <w:rsid w:val="001F17E3"/>
  </w:style>
  <w:style w:type="numbering" w:customStyle="1" w:styleId="33211">
    <w:name w:val="Нет списка33211"/>
    <w:next w:val="ad"/>
    <w:semiHidden/>
    <w:rsid w:val="001F17E3"/>
  </w:style>
  <w:style w:type="numbering" w:customStyle="1" w:styleId="43211">
    <w:name w:val="Нет списка43211"/>
    <w:next w:val="ad"/>
    <w:semiHidden/>
    <w:rsid w:val="001F17E3"/>
  </w:style>
  <w:style w:type="numbering" w:customStyle="1" w:styleId="11111111111">
    <w:name w:val="Нет списка11111111111"/>
    <w:next w:val="ad"/>
    <w:semiHidden/>
    <w:rsid w:val="001F17E3"/>
  </w:style>
  <w:style w:type="numbering" w:customStyle="1" w:styleId="111111111111">
    <w:name w:val="Нет списка111111111111"/>
    <w:next w:val="ad"/>
    <w:semiHidden/>
    <w:rsid w:val="001F17E3"/>
  </w:style>
  <w:style w:type="numbering" w:customStyle="1" w:styleId="213211">
    <w:name w:val="Нет списка213211"/>
    <w:next w:val="ad"/>
    <w:semiHidden/>
    <w:unhideWhenUsed/>
    <w:rsid w:val="001F17E3"/>
  </w:style>
  <w:style w:type="numbering" w:customStyle="1" w:styleId="313211">
    <w:name w:val="Нет списка313211"/>
    <w:next w:val="ad"/>
    <w:semiHidden/>
    <w:rsid w:val="001F17E3"/>
  </w:style>
  <w:style w:type="numbering" w:customStyle="1" w:styleId="411211">
    <w:name w:val="Нет списка411211"/>
    <w:next w:val="ad"/>
    <w:semiHidden/>
    <w:rsid w:val="001F17E3"/>
  </w:style>
  <w:style w:type="numbering" w:customStyle="1" w:styleId="122211">
    <w:name w:val="Нет списка122211"/>
    <w:next w:val="ad"/>
    <w:semiHidden/>
    <w:rsid w:val="001F17E3"/>
  </w:style>
  <w:style w:type="numbering" w:customStyle="1" w:styleId="2111211">
    <w:name w:val="Нет списка2111211"/>
    <w:next w:val="ad"/>
    <w:semiHidden/>
    <w:unhideWhenUsed/>
    <w:rsid w:val="001F17E3"/>
  </w:style>
  <w:style w:type="numbering" w:customStyle="1" w:styleId="3111211">
    <w:name w:val="Нет списка3111211"/>
    <w:next w:val="ad"/>
    <w:semiHidden/>
    <w:rsid w:val="001F17E3"/>
  </w:style>
  <w:style w:type="numbering" w:customStyle="1" w:styleId="52211">
    <w:name w:val="Нет списка52211"/>
    <w:next w:val="ad"/>
    <w:uiPriority w:val="99"/>
    <w:semiHidden/>
    <w:unhideWhenUsed/>
    <w:rsid w:val="001F17E3"/>
  </w:style>
  <w:style w:type="numbering" w:customStyle="1" w:styleId="612110">
    <w:name w:val="Нет списка61211"/>
    <w:next w:val="ad"/>
    <w:uiPriority w:val="99"/>
    <w:semiHidden/>
    <w:rsid w:val="001F17E3"/>
  </w:style>
  <w:style w:type="numbering" w:customStyle="1" w:styleId="132211">
    <w:name w:val="Нет списка132211"/>
    <w:next w:val="ad"/>
    <w:semiHidden/>
    <w:rsid w:val="001F17E3"/>
  </w:style>
  <w:style w:type="numbering" w:customStyle="1" w:styleId="1121211">
    <w:name w:val="Нет списка1121211"/>
    <w:next w:val="ad"/>
    <w:semiHidden/>
    <w:rsid w:val="001F17E3"/>
  </w:style>
  <w:style w:type="numbering" w:customStyle="1" w:styleId="222211">
    <w:name w:val="Нет списка222211"/>
    <w:next w:val="ad"/>
    <w:semiHidden/>
    <w:unhideWhenUsed/>
    <w:rsid w:val="001F17E3"/>
  </w:style>
  <w:style w:type="numbering" w:customStyle="1" w:styleId="322211">
    <w:name w:val="Нет списка322211"/>
    <w:next w:val="ad"/>
    <w:semiHidden/>
    <w:rsid w:val="001F17E3"/>
  </w:style>
  <w:style w:type="numbering" w:customStyle="1" w:styleId="421211">
    <w:name w:val="Нет списка421211"/>
    <w:next w:val="ad"/>
    <w:semiHidden/>
    <w:rsid w:val="001F17E3"/>
  </w:style>
  <w:style w:type="numbering" w:customStyle="1" w:styleId="1211211">
    <w:name w:val="Нет списка1211211"/>
    <w:next w:val="ad"/>
    <w:semiHidden/>
    <w:rsid w:val="001F17E3"/>
  </w:style>
  <w:style w:type="numbering" w:customStyle="1" w:styleId="2121211">
    <w:name w:val="Нет списка2121211"/>
    <w:next w:val="ad"/>
    <w:semiHidden/>
    <w:unhideWhenUsed/>
    <w:rsid w:val="001F17E3"/>
  </w:style>
  <w:style w:type="numbering" w:customStyle="1" w:styleId="3121211">
    <w:name w:val="Нет списка3121211"/>
    <w:next w:val="ad"/>
    <w:semiHidden/>
    <w:rsid w:val="001F17E3"/>
  </w:style>
  <w:style w:type="numbering" w:customStyle="1" w:styleId="511211">
    <w:name w:val="Нет списка511211"/>
    <w:next w:val="ad"/>
    <w:uiPriority w:val="99"/>
    <w:semiHidden/>
    <w:rsid w:val="001F17E3"/>
  </w:style>
  <w:style w:type="numbering" w:customStyle="1" w:styleId="1311211">
    <w:name w:val="Нет списка1311211"/>
    <w:next w:val="ad"/>
    <w:semiHidden/>
    <w:rsid w:val="001F17E3"/>
  </w:style>
  <w:style w:type="numbering" w:customStyle="1" w:styleId="2211211">
    <w:name w:val="Нет списка2211211"/>
    <w:next w:val="ad"/>
    <w:semiHidden/>
    <w:unhideWhenUsed/>
    <w:rsid w:val="001F17E3"/>
  </w:style>
  <w:style w:type="numbering" w:customStyle="1" w:styleId="3211211">
    <w:name w:val="Нет списка3211211"/>
    <w:next w:val="ad"/>
    <w:semiHidden/>
    <w:rsid w:val="001F17E3"/>
  </w:style>
  <w:style w:type="numbering" w:customStyle="1" w:styleId="SymbolSymbol311111">
    <w:name w:val="Стиль маркированный Symbol (Symbol) подчеркивание311111"/>
    <w:basedOn w:val="ad"/>
    <w:rsid w:val="001F17E3"/>
  </w:style>
  <w:style w:type="numbering" w:customStyle="1" w:styleId="3111114">
    <w:name w:val="Стиль нумерованный311111"/>
    <w:basedOn w:val="ad"/>
    <w:rsid w:val="001F17E3"/>
  </w:style>
  <w:style w:type="numbering" w:customStyle="1" w:styleId="12pt311111">
    <w:name w:val="Стиль маркированный 12 pt311111"/>
    <w:basedOn w:val="ad"/>
    <w:rsid w:val="001F17E3"/>
  </w:style>
  <w:style w:type="numbering" w:customStyle="1" w:styleId="3111115">
    <w:name w:val="Стиль маркированный311111"/>
    <w:basedOn w:val="ad"/>
    <w:rsid w:val="001F17E3"/>
  </w:style>
  <w:style w:type="numbering" w:customStyle="1" w:styleId="7111112">
    <w:name w:val="Нет списка711111"/>
    <w:next w:val="ad"/>
    <w:uiPriority w:val="99"/>
    <w:semiHidden/>
    <w:rsid w:val="001F17E3"/>
  </w:style>
  <w:style w:type="numbering" w:customStyle="1" w:styleId="14111110">
    <w:name w:val="Нет списка1411111"/>
    <w:next w:val="ad"/>
    <w:semiHidden/>
    <w:rsid w:val="001F17E3"/>
  </w:style>
  <w:style w:type="numbering" w:customStyle="1" w:styleId="2311111">
    <w:name w:val="Нет списка2311111"/>
    <w:next w:val="ad"/>
    <w:semiHidden/>
    <w:unhideWhenUsed/>
    <w:rsid w:val="001F17E3"/>
  </w:style>
  <w:style w:type="numbering" w:customStyle="1" w:styleId="3311111">
    <w:name w:val="Нет списка3311111"/>
    <w:next w:val="ad"/>
    <w:semiHidden/>
    <w:rsid w:val="001F17E3"/>
  </w:style>
  <w:style w:type="numbering" w:customStyle="1" w:styleId="4311111">
    <w:name w:val="Нет списка4311111"/>
    <w:next w:val="ad"/>
    <w:semiHidden/>
    <w:rsid w:val="001F17E3"/>
  </w:style>
  <w:style w:type="numbering" w:customStyle="1" w:styleId="11311111">
    <w:name w:val="Нет списка11311111"/>
    <w:next w:val="ad"/>
    <w:semiHidden/>
    <w:rsid w:val="001F17E3"/>
  </w:style>
  <w:style w:type="numbering" w:customStyle="1" w:styleId="1112111">
    <w:name w:val="Нет списка1112111"/>
    <w:next w:val="ad"/>
    <w:semiHidden/>
    <w:rsid w:val="001F17E3"/>
  </w:style>
  <w:style w:type="numbering" w:customStyle="1" w:styleId="21311111">
    <w:name w:val="Нет списка21311111"/>
    <w:next w:val="ad"/>
    <w:semiHidden/>
    <w:unhideWhenUsed/>
    <w:rsid w:val="001F17E3"/>
  </w:style>
  <w:style w:type="numbering" w:customStyle="1" w:styleId="31311111">
    <w:name w:val="Нет списка31311111"/>
    <w:next w:val="ad"/>
    <w:semiHidden/>
    <w:rsid w:val="001F17E3"/>
  </w:style>
  <w:style w:type="numbering" w:customStyle="1" w:styleId="41111111">
    <w:name w:val="Нет списка41111111"/>
    <w:next w:val="ad"/>
    <w:semiHidden/>
    <w:rsid w:val="001F17E3"/>
  </w:style>
  <w:style w:type="numbering" w:customStyle="1" w:styleId="12211111">
    <w:name w:val="Нет списка12211111"/>
    <w:next w:val="ad"/>
    <w:semiHidden/>
    <w:rsid w:val="001F17E3"/>
  </w:style>
  <w:style w:type="numbering" w:customStyle="1" w:styleId="211111111">
    <w:name w:val="Нет списка211111111"/>
    <w:next w:val="ad"/>
    <w:semiHidden/>
    <w:unhideWhenUsed/>
    <w:rsid w:val="001F17E3"/>
  </w:style>
  <w:style w:type="numbering" w:customStyle="1" w:styleId="311111111">
    <w:name w:val="Нет списка311111111"/>
    <w:next w:val="ad"/>
    <w:semiHidden/>
    <w:rsid w:val="001F17E3"/>
  </w:style>
  <w:style w:type="numbering" w:customStyle="1" w:styleId="52111110">
    <w:name w:val="Нет списка5211111"/>
    <w:next w:val="ad"/>
    <w:uiPriority w:val="99"/>
    <w:semiHidden/>
    <w:unhideWhenUsed/>
    <w:rsid w:val="001F17E3"/>
  </w:style>
  <w:style w:type="numbering" w:customStyle="1" w:styleId="61111110">
    <w:name w:val="Нет списка6111111"/>
    <w:next w:val="ad"/>
    <w:uiPriority w:val="99"/>
    <w:semiHidden/>
    <w:rsid w:val="001F17E3"/>
  </w:style>
  <w:style w:type="numbering" w:customStyle="1" w:styleId="13211111">
    <w:name w:val="Нет списка13211111"/>
    <w:next w:val="ad"/>
    <w:semiHidden/>
    <w:rsid w:val="001F17E3"/>
  </w:style>
  <w:style w:type="numbering" w:customStyle="1" w:styleId="112111111">
    <w:name w:val="Нет списка112111111"/>
    <w:next w:val="ad"/>
    <w:semiHidden/>
    <w:rsid w:val="001F17E3"/>
  </w:style>
  <w:style w:type="numbering" w:customStyle="1" w:styleId="22211111">
    <w:name w:val="Нет списка22211111"/>
    <w:next w:val="ad"/>
    <w:semiHidden/>
    <w:unhideWhenUsed/>
    <w:rsid w:val="001F17E3"/>
  </w:style>
  <w:style w:type="numbering" w:customStyle="1" w:styleId="32211111">
    <w:name w:val="Нет списка32211111"/>
    <w:next w:val="ad"/>
    <w:semiHidden/>
    <w:rsid w:val="001F17E3"/>
  </w:style>
  <w:style w:type="numbering" w:customStyle="1" w:styleId="42111111">
    <w:name w:val="Нет списка42111111"/>
    <w:next w:val="ad"/>
    <w:semiHidden/>
    <w:rsid w:val="001F17E3"/>
  </w:style>
  <w:style w:type="numbering" w:customStyle="1" w:styleId="121111111">
    <w:name w:val="Нет списка121111111"/>
    <w:next w:val="ad"/>
    <w:semiHidden/>
    <w:rsid w:val="001F17E3"/>
  </w:style>
  <w:style w:type="numbering" w:customStyle="1" w:styleId="212111111">
    <w:name w:val="Нет списка212111111"/>
    <w:next w:val="ad"/>
    <w:semiHidden/>
    <w:unhideWhenUsed/>
    <w:rsid w:val="001F17E3"/>
  </w:style>
  <w:style w:type="numbering" w:customStyle="1" w:styleId="312111111">
    <w:name w:val="Нет списка312111111"/>
    <w:next w:val="ad"/>
    <w:semiHidden/>
    <w:rsid w:val="001F17E3"/>
  </w:style>
  <w:style w:type="numbering" w:customStyle="1" w:styleId="51111111">
    <w:name w:val="Нет списка51111111"/>
    <w:next w:val="ad"/>
    <w:uiPriority w:val="99"/>
    <w:semiHidden/>
    <w:rsid w:val="001F17E3"/>
  </w:style>
  <w:style w:type="numbering" w:customStyle="1" w:styleId="131111111">
    <w:name w:val="Нет списка131111111"/>
    <w:next w:val="ad"/>
    <w:semiHidden/>
    <w:rsid w:val="001F17E3"/>
  </w:style>
  <w:style w:type="numbering" w:customStyle="1" w:styleId="221111111">
    <w:name w:val="Нет списка221111111"/>
    <w:next w:val="ad"/>
    <w:semiHidden/>
    <w:unhideWhenUsed/>
    <w:rsid w:val="001F17E3"/>
  </w:style>
  <w:style w:type="numbering" w:customStyle="1" w:styleId="321111111">
    <w:name w:val="Нет списка321111111"/>
    <w:next w:val="ad"/>
    <w:semiHidden/>
    <w:rsid w:val="001F17E3"/>
  </w:style>
  <w:style w:type="numbering" w:customStyle="1" w:styleId="SymbolSymbol1111111">
    <w:name w:val="Стиль маркированный Symbol (Symbol) подчеркивание1111111"/>
    <w:basedOn w:val="ad"/>
    <w:rsid w:val="001F17E3"/>
    <w:pPr>
      <w:numPr>
        <w:numId w:val="26"/>
      </w:numPr>
    </w:pPr>
  </w:style>
  <w:style w:type="numbering" w:customStyle="1" w:styleId="11111210">
    <w:name w:val="Стиль нумерованный1111121"/>
    <w:basedOn w:val="ad"/>
    <w:rsid w:val="001F17E3"/>
  </w:style>
  <w:style w:type="numbering" w:customStyle="1" w:styleId="12pt1211111">
    <w:name w:val="Стиль маркированный 12 pt1211111"/>
    <w:basedOn w:val="ad"/>
    <w:rsid w:val="001F17E3"/>
    <w:pPr>
      <w:numPr>
        <w:numId w:val="28"/>
      </w:numPr>
    </w:pPr>
  </w:style>
  <w:style w:type="numbering" w:customStyle="1" w:styleId="11111114">
    <w:name w:val="Стиль маркированный1111111"/>
    <w:basedOn w:val="ad"/>
    <w:rsid w:val="001F17E3"/>
  </w:style>
  <w:style w:type="numbering" w:customStyle="1" w:styleId="81110">
    <w:name w:val="Нет списка8111"/>
    <w:next w:val="ad"/>
    <w:uiPriority w:val="99"/>
    <w:semiHidden/>
    <w:rsid w:val="001F17E3"/>
  </w:style>
  <w:style w:type="numbering" w:customStyle="1" w:styleId="151110">
    <w:name w:val="Нет списка15111"/>
    <w:next w:val="ad"/>
    <w:semiHidden/>
    <w:rsid w:val="001F17E3"/>
  </w:style>
  <w:style w:type="numbering" w:customStyle="1" w:styleId="24111">
    <w:name w:val="Нет списка24111"/>
    <w:next w:val="ad"/>
    <w:semiHidden/>
    <w:unhideWhenUsed/>
    <w:rsid w:val="001F17E3"/>
  </w:style>
  <w:style w:type="numbering" w:customStyle="1" w:styleId="34111">
    <w:name w:val="Нет списка34111"/>
    <w:next w:val="ad"/>
    <w:semiHidden/>
    <w:rsid w:val="001F17E3"/>
  </w:style>
  <w:style w:type="numbering" w:customStyle="1" w:styleId="44111">
    <w:name w:val="Нет списка44111"/>
    <w:next w:val="ad"/>
    <w:semiHidden/>
    <w:rsid w:val="001F17E3"/>
  </w:style>
  <w:style w:type="numbering" w:customStyle="1" w:styleId="114111">
    <w:name w:val="Нет списка114111"/>
    <w:next w:val="ad"/>
    <w:semiHidden/>
    <w:rsid w:val="001F17E3"/>
  </w:style>
  <w:style w:type="numbering" w:customStyle="1" w:styleId="1113111">
    <w:name w:val="Нет списка1113111"/>
    <w:next w:val="ad"/>
    <w:semiHidden/>
    <w:rsid w:val="001F17E3"/>
  </w:style>
  <w:style w:type="numbering" w:customStyle="1" w:styleId="214111">
    <w:name w:val="Нет списка214111"/>
    <w:next w:val="ad"/>
    <w:semiHidden/>
    <w:unhideWhenUsed/>
    <w:rsid w:val="001F17E3"/>
  </w:style>
  <w:style w:type="numbering" w:customStyle="1" w:styleId="314111">
    <w:name w:val="Нет списка314111"/>
    <w:next w:val="ad"/>
    <w:semiHidden/>
    <w:rsid w:val="001F17E3"/>
  </w:style>
  <w:style w:type="numbering" w:customStyle="1" w:styleId="412111">
    <w:name w:val="Нет списка412111"/>
    <w:next w:val="ad"/>
    <w:semiHidden/>
    <w:rsid w:val="001F17E3"/>
  </w:style>
  <w:style w:type="numbering" w:customStyle="1" w:styleId="123111">
    <w:name w:val="Нет списка123111"/>
    <w:next w:val="ad"/>
    <w:semiHidden/>
    <w:rsid w:val="001F17E3"/>
  </w:style>
  <w:style w:type="numbering" w:customStyle="1" w:styleId="2112111">
    <w:name w:val="Нет списка2112111"/>
    <w:next w:val="ad"/>
    <w:semiHidden/>
    <w:unhideWhenUsed/>
    <w:rsid w:val="001F17E3"/>
  </w:style>
  <w:style w:type="numbering" w:customStyle="1" w:styleId="3112111">
    <w:name w:val="Нет списка3112111"/>
    <w:next w:val="ad"/>
    <w:semiHidden/>
    <w:rsid w:val="001F17E3"/>
  </w:style>
  <w:style w:type="numbering" w:customStyle="1" w:styleId="53111">
    <w:name w:val="Нет списка53111"/>
    <w:next w:val="ad"/>
    <w:uiPriority w:val="99"/>
    <w:semiHidden/>
    <w:unhideWhenUsed/>
    <w:rsid w:val="001F17E3"/>
  </w:style>
  <w:style w:type="numbering" w:customStyle="1" w:styleId="621110">
    <w:name w:val="Нет списка62111"/>
    <w:next w:val="ad"/>
    <w:uiPriority w:val="99"/>
    <w:semiHidden/>
    <w:rsid w:val="001F17E3"/>
  </w:style>
  <w:style w:type="numbering" w:customStyle="1" w:styleId="133111">
    <w:name w:val="Нет списка133111"/>
    <w:next w:val="ad"/>
    <w:semiHidden/>
    <w:rsid w:val="001F17E3"/>
  </w:style>
  <w:style w:type="numbering" w:customStyle="1" w:styleId="1122111">
    <w:name w:val="Нет списка1122111"/>
    <w:next w:val="ad"/>
    <w:semiHidden/>
    <w:rsid w:val="001F17E3"/>
  </w:style>
  <w:style w:type="numbering" w:customStyle="1" w:styleId="223111">
    <w:name w:val="Нет списка223111"/>
    <w:next w:val="ad"/>
    <w:semiHidden/>
    <w:unhideWhenUsed/>
    <w:rsid w:val="001F17E3"/>
  </w:style>
  <w:style w:type="numbering" w:customStyle="1" w:styleId="323111">
    <w:name w:val="Нет списка323111"/>
    <w:next w:val="ad"/>
    <w:semiHidden/>
    <w:rsid w:val="001F17E3"/>
  </w:style>
  <w:style w:type="numbering" w:customStyle="1" w:styleId="422111">
    <w:name w:val="Нет списка422111"/>
    <w:next w:val="ad"/>
    <w:semiHidden/>
    <w:rsid w:val="001F17E3"/>
  </w:style>
  <w:style w:type="numbering" w:customStyle="1" w:styleId="1212111">
    <w:name w:val="Нет списка1212111"/>
    <w:next w:val="ad"/>
    <w:semiHidden/>
    <w:rsid w:val="001F17E3"/>
  </w:style>
  <w:style w:type="numbering" w:customStyle="1" w:styleId="2122111">
    <w:name w:val="Нет списка2122111"/>
    <w:next w:val="ad"/>
    <w:semiHidden/>
    <w:unhideWhenUsed/>
    <w:rsid w:val="001F17E3"/>
  </w:style>
  <w:style w:type="numbering" w:customStyle="1" w:styleId="3122111">
    <w:name w:val="Нет списка3122111"/>
    <w:next w:val="ad"/>
    <w:semiHidden/>
    <w:rsid w:val="001F17E3"/>
  </w:style>
  <w:style w:type="numbering" w:customStyle="1" w:styleId="512111">
    <w:name w:val="Нет списка512111"/>
    <w:next w:val="ad"/>
    <w:uiPriority w:val="99"/>
    <w:semiHidden/>
    <w:rsid w:val="001F17E3"/>
  </w:style>
  <w:style w:type="numbering" w:customStyle="1" w:styleId="1312111">
    <w:name w:val="Нет списка1312111"/>
    <w:next w:val="ad"/>
    <w:semiHidden/>
    <w:rsid w:val="001F17E3"/>
  </w:style>
  <w:style w:type="numbering" w:customStyle="1" w:styleId="2212111">
    <w:name w:val="Нет списка2212111"/>
    <w:next w:val="ad"/>
    <w:semiHidden/>
    <w:unhideWhenUsed/>
    <w:rsid w:val="001F17E3"/>
  </w:style>
  <w:style w:type="numbering" w:customStyle="1" w:styleId="3212111">
    <w:name w:val="Нет списка3212111"/>
    <w:next w:val="ad"/>
    <w:semiHidden/>
    <w:rsid w:val="001F17E3"/>
  </w:style>
  <w:style w:type="numbering" w:customStyle="1" w:styleId="SymbolSymbol2111111">
    <w:name w:val="Стиль маркированный Symbol (Symbol) подчеркивание2111111"/>
    <w:basedOn w:val="ad"/>
    <w:rsid w:val="001F17E3"/>
  </w:style>
  <w:style w:type="numbering" w:customStyle="1" w:styleId="21111112">
    <w:name w:val="Стиль нумерованный2111111"/>
    <w:basedOn w:val="ad"/>
    <w:rsid w:val="001F17E3"/>
  </w:style>
  <w:style w:type="numbering" w:customStyle="1" w:styleId="12pt2111111">
    <w:name w:val="Стиль маркированный 12 pt2111111"/>
    <w:basedOn w:val="ad"/>
    <w:rsid w:val="001F17E3"/>
  </w:style>
  <w:style w:type="numbering" w:customStyle="1" w:styleId="21111113">
    <w:name w:val="Стиль маркированный2111111"/>
    <w:basedOn w:val="ad"/>
    <w:rsid w:val="001F17E3"/>
  </w:style>
  <w:style w:type="numbering" w:customStyle="1" w:styleId="12pt11111111">
    <w:name w:val="Стиль маркированный 12 pt11111111"/>
    <w:basedOn w:val="ad"/>
    <w:rsid w:val="001F17E3"/>
  </w:style>
  <w:style w:type="numbering" w:customStyle="1" w:styleId="91110">
    <w:name w:val="Нет списка9111"/>
    <w:next w:val="ad"/>
    <w:uiPriority w:val="99"/>
    <w:semiHidden/>
    <w:unhideWhenUsed/>
    <w:rsid w:val="001F17E3"/>
  </w:style>
  <w:style w:type="numbering" w:customStyle="1" w:styleId="161110">
    <w:name w:val="Нет списка16111"/>
    <w:next w:val="ad"/>
    <w:uiPriority w:val="99"/>
    <w:semiHidden/>
    <w:rsid w:val="001F17E3"/>
  </w:style>
  <w:style w:type="numbering" w:customStyle="1" w:styleId="115111">
    <w:name w:val="Нет списка115111"/>
    <w:next w:val="ad"/>
    <w:semiHidden/>
    <w:rsid w:val="001F17E3"/>
  </w:style>
  <w:style w:type="numbering" w:customStyle="1" w:styleId="25111">
    <w:name w:val="Нет списка25111"/>
    <w:next w:val="ad"/>
    <w:semiHidden/>
    <w:unhideWhenUsed/>
    <w:rsid w:val="001F17E3"/>
  </w:style>
  <w:style w:type="numbering" w:customStyle="1" w:styleId="35111">
    <w:name w:val="Нет списка35111"/>
    <w:next w:val="ad"/>
    <w:semiHidden/>
    <w:rsid w:val="001F17E3"/>
  </w:style>
  <w:style w:type="numbering" w:customStyle="1" w:styleId="45111">
    <w:name w:val="Нет списка45111"/>
    <w:next w:val="ad"/>
    <w:semiHidden/>
    <w:rsid w:val="001F17E3"/>
  </w:style>
  <w:style w:type="numbering" w:customStyle="1" w:styleId="1114111">
    <w:name w:val="Нет списка1114111"/>
    <w:next w:val="ad"/>
    <w:semiHidden/>
    <w:rsid w:val="001F17E3"/>
  </w:style>
  <w:style w:type="numbering" w:customStyle="1" w:styleId="11112111">
    <w:name w:val="Нет списка11112111"/>
    <w:next w:val="ad"/>
    <w:semiHidden/>
    <w:rsid w:val="001F17E3"/>
  </w:style>
  <w:style w:type="numbering" w:customStyle="1" w:styleId="215111">
    <w:name w:val="Нет списка215111"/>
    <w:next w:val="ad"/>
    <w:semiHidden/>
    <w:unhideWhenUsed/>
    <w:rsid w:val="001F17E3"/>
  </w:style>
  <w:style w:type="numbering" w:customStyle="1" w:styleId="315111">
    <w:name w:val="Нет списка315111"/>
    <w:next w:val="ad"/>
    <w:semiHidden/>
    <w:rsid w:val="001F17E3"/>
  </w:style>
  <w:style w:type="numbering" w:customStyle="1" w:styleId="413111">
    <w:name w:val="Нет списка413111"/>
    <w:next w:val="ad"/>
    <w:semiHidden/>
    <w:rsid w:val="001F17E3"/>
  </w:style>
  <w:style w:type="numbering" w:customStyle="1" w:styleId="124111">
    <w:name w:val="Нет списка124111"/>
    <w:next w:val="ad"/>
    <w:semiHidden/>
    <w:rsid w:val="001F17E3"/>
  </w:style>
  <w:style w:type="numbering" w:customStyle="1" w:styleId="2113111">
    <w:name w:val="Нет списка2113111"/>
    <w:next w:val="ad"/>
    <w:semiHidden/>
    <w:unhideWhenUsed/>
    <w:rsid w:val="001F17E3"/>
  </w:style>
  <w:style w:type="numbering" w:customStyle="1" w:styleId="3113111">
    <w:name w:val="Нет списка3113111"/>
    <w:next w:val="ad"/>
    <w:semiHidden/>
    <w:rsid w:val="001F17E3"/>
  </w:style>
  <w:style w:type="table" w:customStyle="1" w:styleId="2111111110">
    <w:name w:val="Сетка таблицы21111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11">
    <w:name w:val="Нет списка54111"/>
    <w:next w:val="ad"/>
    <w:uiPriority w:val="99"/>
    <w:semiHidden/>
    <w:unhideWhenUsed/>
    <w:rsid w:val="001F17E3"/>
  </w:style>
  <w:style w:type="numbering" w:customStyle="1" w:styleId="63111">
    <w:name w:val="Нет списка63111"/>
    <w:next w:val="ad"/>
    <w:uiPriority w:val="99"/>
    <w:semiHidden/>
    <w:rsid w:val="001F17E3"/>
  </w:style>
  <w:style w:type="numbering" w:customStyle="1" w:styleId="134111">
    <w:name w:val="Нет списка134111"/>
    <w:next w:val="ad"/>
    <w:semiHidden/>
    <w:rsid w:val="001F17E3"/>
  </w:style>
  <w:style w:type="numbering" w:customStyle="1" w:styleId="1123111">
    <w:name w:val="Нет списка1123111"/>
    <w:next w:val="ad"/>
    <w:semiHidden/>
    <w:rsid w:val="001F17E3"/>
  </w:style>
  <w:style w:type="numbering" w:customStyle="1" w:styleId="224111">
    <w:name w:val="Нет списка224111"/>
    <w:next w:val="ad"/>
    <w:semiHidden/>
    <w:unhideWhenUsed/>
    <w:rsid w:val="001F17E3"/>
  </w:style>
  <w:style w:type="numbering" w:customStyle="1" w:styleId="324111">
    <w:name w:val="Нет списка324111"/>
    <w:next w:val="ad"/>
    <w:semiHidden/>
    <w:rsid w:val="001F17E3"/>
  </w:style>
  <w:style w:type="numbering" w:customStyle="1" w:styleId="423111">
    <w:name w:val="Нет списка423111"/>
    <w:next w:val="ad"/>
    <w:semiHidden/>
    <w:rsid w:val="001F17E3"/>
  </w:style>
  <w:style w:type="numbering" w:customStyle="1" w:styleId="1213111">
    <w:name w:val="Нет списка1213111"/>
    <w:next w:val="ad"/>
    <w:semiHidden/>
    <w:rsid w:val="001F17E3"/>
  </w:style>
  <w:style w:type="numbering" w:customStyle="1" w:styleId="2123111">
    <w:name w:val="Нет списка2123111"/>
    <w:next w:val="ad"/>
    <w:semiHidden/>
    <w:unhideWhenUsed/>
    <w:rsid w:val="001F17E3"/>
  </w:style>
  <w:style w:type="numbering" w:customStyle="1" w:styleId="3123111">
    <w:name w:val="Нет списка3123111"/>
    <w:next w:val="ad"/>
    <w:semiHidden/>
    <w:rsid w:val="001F17E3"/>
  </w:style>
  <w:style w:type="numbering" w:customStyle="1" w:styleId="513111">
    <w:name w:val="Нет списка513111"/>
    <w:next w:val="ad"/>
    <w:uiPriority w:val="99"/>
    <w:semiHidden/>
    <w:rsid w:val="001F17E3"/>
  </w:style>
  <w:style w:type="numbering" w:customStyle="1" w:styleId="1313111">
    <w:name w:val="Нет списка1313111"/>
    <w:next w:val="ad"/>
    <w:semiHidden/>
    <w:rsid w:val="001F17E3"/>
  </w:style>
  <w:style w:type="numbering" w:customStyle="1" w:styleId="2213111">
    <w:name w:val="Нет списка2213111"/>
    <w:next w:val="ad"/>
    <w:semiHidden/>
    <w:unhideWhenUsed/>
    <w:rsid w:val="001F17E3"/>
  </w:style>
  <w:style w:type="numbering" w:customStyle="1" w:styleId="3213111">
    <w:name w:val="Нет списка3213111"/>
    <w:next w:val="ad"/>
    <w:semiHidden/>
    <w:rsid w:val="001F17E3"/>
  </w:style>
  <w:style w:type="numbering" w:customStyle="1" w:styleId="SymbolSymbol3111111">
    <w:name w:val="Стиль маркированный Symbol (Symbol) подчеркивание3111111"/>
    <w:basedOn w:val="ad"/>
    <w:rsid w:val="001F17E3"/>
  </w:style>
  <w:style w:type="numbering" w:customStyle="1" w:styleId="3111111">
    <w:name w:val="Стиль нумерованный3111111"/>
    <w:basedOn w:val="ad"/>
    <w:rsid w:val="001F17E3"/>
    <w:pPr>
      <w:numPr>
        <w:numId w:val="41"/>
      </w:numPr>
    </w:pPr>
  </w:style>
  <w:style w:type="numbering" w:customStyle="1" w:styleId="12pt3111111">
    <w:name w:val="Стиль маркированный 12 pt3111111"/>
    <w:basedOn w:val="ad"/>
    <w:rsid w:val="001F17E3"/>
  </w:style>
  <w:style w:type="numbering" w:customStyle="1" w:styleId="31111113">
    <w:name w:val="Стиль маркированный3111111"/>
    <w:basedOn w:val="ad"/>
    <w:rsid w:val="001F17E3"/>
  </w:style>
  <w:style w:type="table" w:customStyle="1" w:styleId="52111111">
    <w:name w:val="Сетка таблицы521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11">
    <w:name w:val="Сетка таблицы621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111">
    <w:name w:val="Сетка таблицы721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111">
    <w:name w:val="Стиль маркированный 12 pt12111111"/>
    <w:basedOn w:val="ad"/>
    <w:rsid w:val="001F17E3"/>
    <w:pPr>
      <w:numPr>
        <w:numId w:val="42"/>
      </w:numPr>
    </w:pPr>
  </w:style>
  <w:style w:type="numbering" w:customStyle="1" w:styleId="101110">
    <w:name w:val="Нет списка10111"/>
    <w:next w:val="ad"/>
    <w:semiHidden/>
    <w:rsid w:val="001F17E3"/>
  </w:style>
  <w:style w:type="numbering" w:customStyle="1" w:styleId="171110">
    <w:name w:val="Нет списка17111"/>
    <w:next w:val="ad"/>
    <w:uiPriority w:val="99"/>
    <w:semiHidden/>
    <w:unhideWhenUsed/>
    <w:rsid w:val="001F17E3"/>
  </w:style>
  <w:style w:type="numbering" w:customStyle="1" w:styleId="26111">
    <w:name w:val="Нет списка26111"/>
    <w:next w:val="ad"/>
    <w:uiPriority w:val="99"/>
    <w:semiHidden/>
    <w:unhideWhenUsed/>
    <w:rsid w:val="001F17E3"/>
  </w:style>
  <w:style w:type="numbering" w:customStyle="1" w:styleId="181110">
    <w:name w:val="Нет списка18111"/>
    <w:next w:val="ad"/>
    <w:semiHidden/>
    <w:rsid w:val="001F17E3"/>
  </w:style>
  <w:style w:type="numbering" w:customStyle="1" w:styleId="191110">
    <w:name w:val="Нет списка19111"/>
    <w:next w:val="ad"/>
    <w:uiPriority w:val="99"/>
    <w:semiHidden/>
    <w:unhideWhenUsed/>
    <w:rsid w:val="001F17E3"/>
  </w:style>
  <w:style w:type="numbering" w:customStyle="1" w:styleId="27111">
    <w:name w:val="Нет списка27111"/>
    <w:next w:val="ad"/>
    <w:uiPriority w:val="99"/>
    <w:semiHidden/>
    <w:unhideWhenUsed/>
    <w:rsid w:val="001F17E3"/>
  </w:style>
  <w:style w:type="numbering" w:customStyle="1" w:styleId="20111">
    <w:name w:val="Нет списка20111"/>
    <w:next w:val="ad"/>
    <w:semiHidden/>
    <w:rsid w:val="001F17E3"/>
  </w:style>
  <w:style w:type="numbering" w:customStyle="1" w:styleId="110111">
    <w:name w:val="Нет списка110111"/>
    <w:next w:val="ad"/>
    <w:uiPriority w:val="99"/>
    <w:semiHidden/>
    <w:unhideWhenUsed/>
    <w:rsid w:val="001F17E3"/>
  </w:style>
  <w:style w:type="numbering" w:customStyle="1" w:styleId="28111">
    <w:name w:val="Нет списка28111"/>
    <w:next w:val="ad"/>
    <w:uiPriority w:val="99"/>
    <w:semiHidden/>
    <w:unhideWhenUsed/>
    <w:rsid w:val="001F17E3"/>
  </w:style>
  <w:style w:type="numbering" w:customStyle="1" w:styleId="29111">
    <w:name w:val="Нет списка29111"/>
    <w:next w:val="ad"/>
    <w:uiPriority w:val="99"/>
    <w:semiHidden/>
    <w:rsid w:val="001F17E3"/>
  </w:style>
  <w:style w:type="numbering" w:customStyle="1" w:styleId="116111">
    <w:name w:val="Нет списка116111"/>
    <w:next w:val="ad"/>
    <w:semiHidden/>
    <w:rsid w:val="001F17E3"/>
  </w:style>
  <w:style w:type="numbering" w:customStyle="1" w:styleId="21012">
    <w:name w:val="Нет списка21012"/>
    <w:next w:val="ad"/>
    <w:semiHidden/>
    <w:unhideWhenUsed/>
    <w:rsid w:val="001F17E3"/>
  </w:style>
  <w:style w:type="numbering" w:customStyle="1" w:styleId="36111">
    <w:name w:val="Нет списка36111"/>
    <w:next w:val="ad"/>
    <w:semiHidden/>
    <w:rsid w:val="001F17E3"/>
  </w:style>
  <w:style w:type="numbering" w:customStyle="1" w:styleId="46111">
    <w:name w:val="Нет списка46111"/>
    <w:next w:val="ad"/>
    <w:semiHidden/>
    <w:rsid w:val="001F17E3"/>
  </w:style>
  <w:style w:type="numbering" w:customStyle="1" w:styleId="117111">
    <w:name w:val="Нет списка117111"/>
    <w:next w:val="ad"/>
    <w:semiHidden/>
    <w:rsid w:val="001F17E3"/>
  </w:style>
  <w:style w:type="numbering" w:customStyle="1" w:styleId="1115111">
    <w:name w:val="Нет списка1115111"/>
    <w:next w:val="ad"/>
    <w:semiHidden/>
    <w:rsid w:val="001F17E3"/>
  </w:style>
  <w:style w:type="numbering" w:customStyle="1" w:styleId="216111">
    <w:name w:val="Нет списка216111"/>
    <w:next w:val="ad"/>
    <w:semiHidden/>
    <w:unhideWhenUsed/>
    <w:rsid w:val="001F17E3"/>
  </w:style>
  <w:style w:type="numbering" w:customStyle="1" w:styleId="316111">
    <w:name w:val="Нет списка316111"/>
    <w:next w:val="ad"/>
    <w:semiHidden/>
    <w:rsid w:val="001F17E3"/>
  </w:style>
  <w:style w:type="numbering" w:customStyle="1" w:styleId="414111">
    <w:name w:val="Нет списка414111"/>
    <w:next w:val="ad"/>
    <w:semiHidden/>
    <w:rsid w:val="001F17E3"/>
  </w:style>
  <w:style w:type="numbering" w:customStyle="1" w:styleId="125111">
    <w:name w:val="Нет списка125111"/>
    <w:next w:val="ad"/>
    <w:semiHidden/>
    <w:rsid w:val="001F17E3"/>
  </w:style>
  <w:style w:type="numbering" w:customStyle="1" w:styleId="2114111">
    <w:name w:val="Нет списка2114111"/>
    <w:next w:val="ad"/>
    <w:semiHidden/>
    <w:unhideWhenUsed/>
    <w:rsid w:val="001F17E3"/>
  </w:style>
  <w:style w:type="numbering" w:customStyle="1" w:styleId="3114111">
    <w:name w:val="Нет списка3114111"/>
    <w:next w:val="ad"/>
    <w:semiHidden/>
    <w:rsid w:val="001F17E3"/>
  </w:style>
  <w:style w:type="numbering" w:customStyle="1" w:styleId="55111">
    <w:name w:val="Нет списка55111"/>
    <w:next w:val="ad"/>
    <w:uiPriority w:val="99"/>
    <w:semiHidden/>
    <w:unhideWhenUsed/>
    <w:rsid w:val="001F17E3"/>
  </w:style>
  <w:style w:type="numbering" w:customStyle="1" w:styleId="64111">
    <w:name w:val="Нет списка64111"/>
    <w:next w:val="ad"/>
    <w:uiPriority w:val="99"/>
    <w:semiHidden/>
    <w:rsid w:val="001F17E3"/>
  </w:style>
  <w:style w:type="numbering" w:customStyle="1" w:styleId="135111">
    <w:name w:val="Нет списка135111"/>
    <w:next w:val="ad"/>
    <w:semiHidden/>
    <w:rsid w:val="001F17E3"/>
  </w:style>
  <w:style w:type="numbering" w:customStyle="1" w:styleId="1124111">
    <w:name w:val="Нет списка1124111"/>
    <w:next w:val="ad"/>
    <w:semiHidden/>
    <w:rsid w:val="001F17E3"/>
  </w:style>
  <w:style w:type="numbering" w:customStyle="1" w:styleId="225111">
    <w:name w:val="Нет списка225111"/>
    <w:next w:val="ad"/>
    <w:semiHidden/>
    <w:unhideWhenUsed/>
    <w:rsid w:val="001F17E3"/>
  </w:style>
  <w:style w:type="numbering" w:customStyle="1" w:styleId="325111">
    <w:name w:val="Нет списка325111"/>
    <w:next w:val="ad"/>
    <w:semiHidden/>
    <w:rsid w:val="001F17E3"/>
  </w:style>
  <w:style w:type="numbering" w:customStyle="1" w:styleId="424111">
    <w:name w:val="Нет списка424111"/>
    <w:next w:val="ad"/>
    <w:semiHidden/>
    <w:rsid w:val="001F17E3"/>
  </w:style>
  <w:style w:type="numbering" w:customStyle="1" w:styleId="1214111">
    <w:name w:val="Нет списка1214111"/>
    <w:next w:val="ad"/>
    <w:semiHidden/>
    <w:rsid w:val="001F17E3"/>
  </w:style>
  <w:style w:type="numbering" w:customStyle="1" w:styleId="2124111">
    <w:name w:val="Нет списка2124111"/>
    <w:next w:val="ad"/>
    <w:semiHidden/>
    <w:unhideWhenUsed/>
    <w:rsid w:val="001F17E3"/>
  </w:style>
  <w:style w:type="numbering" w:customStyle="1" w:styleId="3124111">
    <w:name w:val="Нет списка3124111"/>
    <w:next w:val="ad"/>
    <w:semiHidden/>
    <w:rsid w:val="001F17E3"/>
  </w:style>
  <w:style w:type="numbering" w:customStyle="1" w:styleId="514111">
    <w:name w:val="Нет списка514111"/>
    <w:next w:val="ad"/>
    <w:uiPriority w:val="99"/>
    <w:semiHidden/>
    <w:rsid w:val="001F17E3"/>
  </w:style>
  <w:style w:type="numbering" w:customStyle="1" w:styleId="1314111">
    <w:name w:val="Нет списка1314111"/>
    <w:next w:val="ad"/>
    <w:semiHidden/>
    <w:rsid w:val="001F17E3"/>
  </w:style>
  <w:style w:type="numbering" w:customStyle="1" w:styleId="2214111">
    <w:name w:val="Нет списка2214111"/>
    <w:next w:val="ad"/>
    <w:semiHidden/>
    <w:unhideWhenUsed/>
    <w:rsid w:val="001F17E3"/>
  </w:style>
  <w:style w:type="numbering" w:customStyle="1" w:styleId="3214111">
    <w:name w:val="Нет списка3214111"/>
    <w:next w:val="ad"/>
    <w:semiHidden/>
    <w:rsid w:val="001F17E3"/>
  </w:style>
  <w:style w:type="numbering" w:customStyle="1" w:styleId="3012">
    <w:name w:val="Нет списка3012"/>
    <w:next w:val="ad"/>
    <w:semiHidden/>
    <w:rsid w:val="001F17E3"/>
  </w:style>
  <w:style w:type="numbering" w:customStyle="1" w:styleId="118111">
    <w:name w:val="Нет списка118111"/>
    <w:next w:val="ad"/>
    <w:uiPriority w:val="99"/>
    <w:semiHidden/>
    <w:unhideWhenUsed/>
    <w:rsid w:val="001F17E3"/>
  </w:style>
  <w:style w:type="numbering" w:customStyle="1" w:styleId="217111">
    <w:name w:val="Нет списка217111"/>
    <w:next w:val="ad"/>
    <w:uiPriority w:val="99"/>
    <w:semiHidden/>
    <w:unhideWhenUsed/>
    <w:rsid w:val="001F17E3"/>
  </w:style>
  <w:style w:type="numbering" w:customStyle="1" w:styleId="37111">
    <w:name w:val="Нет списка37111"/>
    <w:next w:val="ad"/>
    <w:semiHidden/>
    <w:rsid w:val="001F17E3"/>
  </w:style>
  <w:style w:type="numbering" w:customStyle="1" w:styleId="11912">
    <w:name w:val="Нет списка11912"/>
    <w:next w:val="ad"/>
    <w:uiPriority w:val="99"/>
    <w:semiHidden/>
    <w:unhideWhenUsed/>
    <w:rsid w:val="001F17E3"/>
  </w:style>
  <w:style w:type="numbering" w:customStyle="1" w:styleId="21812">
    <w:name w:val="Нет списка21812"/>
    <w:next w:val="ad"/>
    <w:uiPriority w:val="99"/>
    <w:semiHidden/>
    <w:unhideWhenUsed/>
    <w:rsid w:val="001F17E3"/>
  </w:style>
  <w:style w:type="numbering" w:customStyle="1" w:styleId="3812">
    <w:name w:val="Нет списка3812"/>
    <w:next w:val="ad"/>
    <w:semiHidden/>
    <w:rsid w:val="001F17E3"/>
  </w:style>
  <w:style w:type="numbering" w:customStyle="1" w:styleId="12012">
    <w:name w:val="Нет списка12012"/>
    <w:next w:val="ad"/>
    <w:uiPriority w:val="99"/>
    <w:semiHidden/>
    <w:unhideWhenUsed/>
    <w:rsid w:val="001F17E3"/>
  </w:style>
  <w:style w:type="numbering" w:customStyle="1" w:styleId="21912">
    <w:name w:val="Нет списка21912"/>
    <w:next w:val="ad"/>
    <w:uiPriority w:val="99"/>
    <w:semiHidden/>
    <w:unhideWhenUsed/>
    <w:rsid w:val="001F17E3"/>
  </w:style>
  <w:style w:type="numbering" w:customStyle="1" w:styleId="3912">
    <w:name w:val="Нет списка3912"/>
    <w:next w:val="ad"/>
    <w:uiPriority w:val="99"/>
    <w:semiHidden/>
    <w:unhideWhenUsed/>
    <w:rsid w:val="001F17E3"/>
  </w:style>
  <w:style w:type="numbering" w:customStyle="1" w:styleId="SymbolSymbol4111">
    <w:name w:val="Стиль маркированный Symbol (Symbol) подчеркивание4111"/>
    <w:basedOn w:val="ad"/>
    <w:rsid w:val="001F17E3"/>
  </w:style>
  <w:style w:type="numbering" w:customStyle="1" w:styleId="4111">
    <w:name w:val="Стиль нумерованный4111"/>
    <w:basedOn w:val="ad"/>
    <w:rsid w:val="001F17E3"/>
    <w:pPr>
      <w:numPr>
        <w:numId w:val="24"/>
      </w:numPr>
    </w:pPr>
  </w:style>
  <w:style w:type="numbering" w:customStyle="1" w:styleId="12pt4111">
    <w:name w:val="Стиль маркированный 12 pt4111"/>
    <w:basedOn w:val="ad"/>
    <w:rsid w:val="001F17E3"/>
    <w:pPr>
      <w:numPr>
        <w:numId w:val="30"/>
      </w:numPr>
    </w:pPr>
  </w:style>
  <w:style w:type="numbering" w:customStyle="1" w:styleId="4112">
    <w:name w:val="Стиль маркированный4112"/>
    <w:basedOn w:val="ad"/>
    <w:rsid w:val="001F17E3"/>
    <w:pPr>
      <w:numPr>
        <w:numId w:val="27"/>
      </w:numPr>
    </w:pPr>
  </w:style>
  <w:style w:type="numbering" w:customStyle="1" w:styleId="SymbolSymbol11111111">
    <w:name w:val="Стиль маркированный Symbol (Symbol) подчеркивание11111111"/>
    <w:basedOn w:val="ad"/>
    <w:rsid w:val="001F17E3"/>
  </w:style>
  <w:style w:type="numbering" w:customStyle="1" w:styleId="111111110">
    <w:name w:val="Стиль нумерованный11111111"/>
    <w:basedOn w:val="ad"/>
    <w:rsid w:val="001F17E3"/>
  </w:style>
  <w:style w:type="numbering" w:customStyle="1" w:styleId="12pt13111">
    <w:name w:val="Стиль маркированный 12 pt13111"/>
    <w:basedOn w:val="ad"/>
    <w:rsid w:val="001F17E3"/>
  </w:style>
  <w:style w:type="numbering" w:customStyle="1" w:styleId="111111114">
    <w:name w:val="Стиль маркированный11111111"/>
    <w:basedOn w:val="ad"/>
    <w:rsid w:val="001F17E3"/>
  </w:style>
  <w:style w:type="numbering" w:customStyle="1" w:styleId="SymbolSymbol21111111">
    <w:name w:val="Стиль маркированный Symbol (Symbol) подчеркивание21111111"/>
    <w:basedOn w:val="ad"/>
    <w:rsid w:val="001F17E3"/>
  </w:style>
  <w:style w:type="numbering" w:customStyle="1" w:styleId="211111112">
    <w:name w:val="Стиль нумерованный21111111"/>
    <w:basedOn w:val="ad"/>
    <w:rsid w:val="001F17E3"/>
  </w:style>
  <w:style w:type="numbering" w:customStyle="1" w:styleId="12pt21111111">
    <w:name w:val="Стиль маркированный 12 pt21111111"/>
    <w:basedOn w:val="ad"/>
    <w:rsid w:val="001F17E3"/>
  </w:style>
  <w:style w:type="numbering" w:customStyle="1" w:styleId="211111113">
    <w:name w:val="Стиль маркированный21111111"/>
    <w:basedOn w:val="ad"/>
    <w:rsid w:val="001F17E3"/>
  </w:style>
  <w:style w:type="numbering" w:customStyle="1" w:styleId="12pt111111111">
    <w:name w:val="Стиль маркированный 12 pt111111111"/>
    <w:basedOn w:val="ad"/>
    <w:rsid w:val="001F17E3"/>
  </w:style>
  <w:style w:type="numbering" w:customStyle="1" w:styleId="3111210">
    <w:name w:val="Стиль маркированный311121"/>
    <w:basedOn w:val="ad"/>
    <w:rsid w:val="001F17E3"/>
  </w:style>
  <w:style w:type="numbering" w:customStyle="1" w:styleId="4810">
    <w:name w:val="Нет списка481"/>
    <w:next w:val="ad"/>
    <w:uiPriority w:val="99"/>
    <w:semiHidden/>
    <w:unhideWhenUsed/>
    <w:rsid w:val="001F17E3"/>
  </w:style>
  <w:style w:type="numbering" w:customStyle="1" w:styleId="SymbolSymbol81">
    <w:name w:val="Стиль маркированный Symbol (Symbol) подчеркивание81"/>
    <w:basedOn w:val="ad"/>
    <w:rsid w:val="001F17E3"/>
  </w:style>
  <w:style w:type="numbering" w:customStyle="1" w:styleId="814">
    <w:name w:val="Стиль нумерованный81"/>
    <w:basedOn w:val="ad"/>
    <w:rsid w:val="001F17E3"/>
  </w:style>
  <w:style w:type="numbering" w:customStyle="1" w:styleId="12pt81">
    <w:name w:val="Стиль маркированный 12 pt81"/>
    <w:basedOn w:val="ad"/>
    <w:rsid w:val="001F17E3"/>
  </w:style>
  <w:style w:type="numbering" w:customStyle="1" w:styleId="815">
    <w:name w:val="Стиль маркированный81"/>
    <w:basedOn w:val="ad"/>
    <w:rsid w:val="001F17E3"/>
  </w:style>
  <w:style w:type="numbering" w:customStyle="1" w:styleId="SymbolSymbol151">
    <w:name w:val="Стиль маркированный Symbol (Symbol) подчеркивание151"/>
    <w:basedOn w:val="ad"/>
    <w:rsid w:val="001F17E3"/>
  </w:style>
  <w:style w:type="numbering" w:customStyle="1" w:styleId="1514">
    <w:name w:val="Стиль нумерованный151"/>
    <w:basedOn w:val="ad"/>
    <w:rsid w:val="001F17E3"/>
  </w:style>
  <w:style w:type="numbering" w:customStyle="1" w:styleId="12pt161">
    <w:name w:val="Стиль маркированный 12 pt161"/>
    <w:basedOn w:val="ad"/>
    <w:rsid w:val="001F17E3"/>
  </w:style>
  <w:style w:type="numbering" w:customStyle="1" w:styleId="1515">
    <w:name w:val="Стиль маркированный151"/>
    <w:basedOn w:val="ad"/>
    <w:rsid w:val="001F17E3"/>
  </w:style>
  <w:style w:type="numbering" w:customStyle="1" w:styleId="SymbolSymbol241">
    <w:name w:val="Стиль маркированный Symbol (Symbol) подчеркивание241"/>
    <w:basedOn w:val="ad"/>
    <w:rsid w:val="001F17E3"/>
  </w:style>
  <w:style w:type="numbering" w:customStyle="1" w:styleId="2414">
    <w:name w:val="Стиль нумерованный241"/>
    <w:basedOn w:val="ad"/>
    <w:rsid w:val="001F17E3"/>
  </w:style>
  <w:style w:type="numbering" w:customStyle="1" w:styleId="12pt241">
    <w:name w:val="Стиль маркированный 12 pt241"/>
    <w:basedOn w:val="ad"/>
    <w:rsid w:val="001F17E3"/>
  </w:style>
  <w:style w:type="numbering" w:customStyle="1" w:styleId="2415">
    <w:name w:val="Стиль маркированный241"/>
    <w:basedOn w:val="ad"/>
    <w:rsid w:val="001F17E3"/>
  </w:style>
  <w:style w:type="numbering" w:customStyle="1" w:styleId="12pt1151">
    <w:name w:val="Стиль маркированный 12 pt1151"/>
    <w:basedOn w:val="ad"/>
    <w:rsid w:val="001F17E3"/>
  </w:style>
  <w:style w:type="numbering" w:customStyle="1" w:styleId="1281">
    <w:name w:val="Нет списка1281"/>
    <w:next w:val="ad"/>
    <w:uiPriority w:val="99"/>
    <w:semiHidden/>
    <w:rsid w:val="001F17E3"/>
  </w:style>
  <w:style w:type="numbering" w:customStyle="1" w:styleId="11171">
    <w:name w:val="Нет списка11171"/>
    <w:next w:val="ad"/>
    <w:semiHidden/>
    <w:rsid w:val="001F17E3"/>
  </w:style>
  <w:style w:type="numbering" w:customStyle="1" w:styleId="2271">
    <w:name w:val="Нет списка2271"/>
    <w:next w:val="ad"/>
    <w:semiHidden/>
    <w:unhideWhenUsed/>
    <w:rsid w:val="001F17E3"/>
  </w:style>
  <w:style w:type="numbering" w:customStyle="1" w:styleId="3181">
    <w:name w:val="Нет списка3181"/>
    <w:next w:val="ad"/>
    <w:semiHidden/>
    <w:rsid w:val="001F17E3"/>
  </w:style>
  <w:style w:type="numbering" w:customStyle="1" w:styleId="4910">
    <w:name w:val="Нет списка491"/>
    <w:next w:val="ad"/>
    <w:semiHidden/>
    <w:rsid w:val="001F17E3"/>
  </w:style>
  <w:style w:type="numbering" w:customStyle="1" w:styleId="11181">
    <w:name w:val="Нет списка11181"/>
    <w:next w:val="ad"/>
    <w:semiHidden/>
    <w:rsid w:val="001F17E3"/>
  </w:style>
  <w:style w:type="numbering" w:customStyle="1" w:styleId="111141">
    <w:name w:val="Нет списка111141"/>
    <w:next w:val="ad"/>
    <w:semiHidden/>
    <w:rsid w:val="001F17E3"/>
  </w:style>
  <w:style w:type="numbering" w:customStyle="1" w:styleId="21161">
    <w:name w:val="Нет списка21161"/>
    <w:next w:val="ad"/>
    <w:semiHidden/>
    <w:unhideWhenUsed/>
    <w:rsid w:val="001F17E3"/>
  </w:style>
  <w:style w:type="numbering" w:customStyle="1" w:styleId="3191">
    <w:name w:val="Нет списка3191"/>
    <w:next w:val="ad"/>
    <w:semiHidden/>
    <w:rsid w:val="001F17E3"/>
  </w:style>
  <w:style w:type="numbering" w:customStyle="1" w:styleId="4161">
    <w:name w:val="Нет списка4161"/>
    <w:next w:val="ad"/>
    <w:semiHidden/>
    <w:rsid w:val="001F17E3"/>
  </w:style>
  <w:style w:type="numbering" w:customStyle="1" w:styleId="1291">
    <w:name w:val="Нет списка1291"/>
    <w:next w:val="ad"/>
    <w:semiHidden/>
    <w:rsid w:val="001F17E3"/>
  </w:style>
  <w:style w:type="numbering" w:customStyle="1" w:styleId="21171">
    <w:name w:val="Нет списка21171"/>
    <w:next w:val="ad"/>
    <w:semiHidden/>
    <w:unhideWhenUsed/>
    <w:rsid w:val="001F17E3"/>
  </w:style>
  <w:style w:type="numbering" w:customStyle="1" w:styleId="31161">
    <w:name w:val="Нет списка31161"/>
    <w:next w:val="ad"/>
    <w:semiHidden/>
    <w:rsid w:val="001F17E3"/>
  </w:style>
  <w:style w:type="numbering" w:customStyle="1" w:styleId="5710">
    <w:name w:val="Нет списка571"/>
    <w:next w:val="ad"/>
    <w:uiPriority w:val="99"/>
    <w:semiHidden/>
    <w:unhideWhenUsed/>
    <w:rsid w:val="001F17E3"/>
  </w:style>
  <w:style w:type="numbering" w:customStyle="1" w:styleId="6610">
    <w:name w:val="Нет списка661"/>
    <w:next w:val="ad"/>
    <w:uiPriority w:val="99"/>
    <w:semiHidden/>
    <w:rsid w:val="001F17E3"/>
  </w:style>
  <w:style w:type="numbering" w:customStyle="1" w:styleId="1371">
    <w:name w:val="Нет списка1371"/>
    <w:next w:val="ad"/>
    <w:semiHidden/>
    <w:rsid w:val="001F17E3"/>
  </w:style>
  <w:style w:type="numbering" w:customStyle="1" w:styleId="11261">
    <w:name w:val="Нет списка11261"/>
    <w:next w:val="ad"/>
    <w:semiHidden/>
    <w:rsid w:val="001F17E3"/>
  </w:style>
  <w:style w:type="numbering" w:customStyle="1" w:styleId="2281">
    <w:name w:val="Нет списка2281"/>
    <w:next w:val="ad"/>
    <w:semiHidden/>
    <w:unhideWhenUsed/>
    <w:rsid w:val="001F17E3"/>
  </w:style>
  <w:style w:type="numbering" w:customStyle="1" w:styleId="3271">
    <w:name w:val="Нет списка3271"/>
    <w:next w:val="ad"/>
    <w:semiHidden/>
    <w:rsid w:val="001F17E3"/>
  </w:style>
  <w:style w:type="numbering" w:customStyle="1" w:styleId="4261">
    <w:name w:val="Нет списка4261"/>
    <w:next w:val="ad"/>
    <w:semiHidden/>
    <w:rsid w:val="001F17E3"/>
  </w:style>
  <w:style w:type="numbering" w:customStyle="1" w:styleId="12161">
    <w:name w:val="Нет списка12161"/>
    <w:next w:val="ad"/>
    <w:semiHidden/>
    <w:rsid w:val="001F17E3"/>
  </w:style>
  <w:style w:type="numbering" w:customStyle="1" w:styleId="21261">
    <w:name w:val="Нет списка21261"/>
    <w:next w:val="ad"/>
    <w:semiHidden/>
    <w:unhideWhenUsed/>
    <w:rsid w:val="001F17E3"/>
  </w:style>
  <w:style w:type="numbering" w:customStyle="1" w:styleId="31261">
    <w:name w:val="Нет списка31261"/>
    <w:next w:val="ad"/>
    <w:semiHidden/>
    <w:rsid w:val="001F17E3"/>
  </w:style>
  <w:style w:type="numbering" w:customStyle="1" w:styleId="5161">
    <w:name w:val="Нет списка5161"/>
    <w:next w:val="ad"/>
    <w:uiPriority w:val="99"/>
    <w:semiHidden/>
    <w:rsid w:val="001F17E3"/>
  </w:style>
  <w:style w:type="numbering" w:customStyle="1" w:styleId="13161">
    <w:name w:val="Нет списка13161"/>
    <w:next w:val="ad"/>
    <w:semiHidden/>
    <w:rsid w:val="001F17E3"/>
  </w:style>
  <w:style w:type="numbering" w:customStyle="1" w:styleId="22161">
    <w:name w:val="Нет списка22161"/>
    <w:next w:val="ad"/>
    <w:semiHidden/>
    <w:unhideWhenUsed/>
    <w:rsid w:val="001F17E3"/>
  </w:style>
  <w:style w:type="numbering" w:customStyle="1" w:styleId="32161">
    <w:name w:val="Нет списка32161"/>
    <w:next w:val="ad"/>
    <w:semiHidden/>
    <w:rsid w:val="001F17E3"/>
  </w:style>
  <w:style w:type="numbering" w:customStyle="1" w:styleId="7310">
    <w:name w:val="Нет списка731"/>
    <w:next w:val="ad"/>
    <w:uiPriority w:val="99"/>
    <w:semiHidden/>
    <w:unhideWhenUsed/>
    <w:rsid w:val="001F17E3"/>
  </w:style>
  <w:style w:type="numbering" w:customStyle="1" w:styleId="14310">
    <w:name w:val="Нет списка1431"/>
    <w:next w:val="ad"/>
    <w:uiPriority w:val="99"/>
    <w:semiHidden/>
    <w:rsid w:val="001F17E3"/>
  </w:style>
  <w:style w:type="numbering" w:customStyle="1" w:styleId="11331">
    <w:name w:val="Нет списка11331"/>
    <w:next w:val="ad"/>
    <w:semiHidden/>
    <w:rsid w:val="001F17E3"/>
  </w:style>
  <w:style w:type="numbering" w:customStyle="1" w:styleId="2331">
    <w:name w:val="Нет списка2331"/>
    <w:next w:val="ad"/>
    <w:semiHidden/>
    <w:unhideWhenUsed/>
    <w:rsid w:val="001F17E3"/>
  </w:style>
  <w:style w:type="numbering" w:customStyle="1" w:styleId="3331">
    <w:name w:val="Нет списка3331"/>
    <w:next w:val="ad"/>
    <w:semiHidden/>
    <w:rsid w:val="001F17E3"/>
  </w:style>
  <w:style w:type="numbering" w:customStyle="1" w:styleId="4331">
    <w:name w:val="Нет списка4331"/>
    <w:next w:val="ad"/>
    <w:semiHidden/>
    <w:rsid w:val="001F17E3"/>
  </w:style>
  <w:style w:type="numbering" w:customStyle="1" w:styleId="11111211">
    <w:name w:val="Нет списка1111121"/>
    <w:next w:val="ad"/>
    <w:semiHidden/>
    <w:rsid w:val="001F17E3"/>
  </w:style>
  <w:style w:type="numbering" w:customStyle="1" w:styleId="11111121">
    <w:name w:val="Нет списка11111121"/>
    <w:next w:val="ad"/>
    <w:semiHidden/>
    <w:rsid w:val="001F17E3"/>
  </w:style>
  <w:style w:type="numbering" w:customStyle="1" w:styleId="21331">
    <w:name w:val="Нет списка21331"/>
    <w:next w:val="ad"/>
    <w:semiHidden/>
    <w:unhideWhenUsed/>
    <w:rsid w:val="001F17E3"/>
  </w:style>
  <w:style w:type="numbering" w:customStyle="1" w:styleId="31331">
    <w:name w:val="Нет списка31331"/>
    <w:next w:val="ad"/>
    <w:semiHidden/>
    <w:rsid w:val="001F17E3"/>
  </w:style>
  <w:style w:type="numbering" w:customStyle="1" w:styleId="41131">
    <w:name w:val="Нет списка41131"/>
    <w:next w:val="ad"/>
    <w:semiHidden/>
    <w:rsid w:val="001F17E3"/>
  </w:style>
  <w:style w:type="numbering" w:customStyle="1" w:styleId="12231">
    <w:name w:val="Нет списка12231"/>
    <w:next w:val="ad"/>
    <w:semiHidden/>
    <w:rsid w:val="001F17E3"/>
  </w:style>
  <w:style w:type="numbering" w:customStyle="1" w:styleId="2111310">
    <w:name w:val="Нет списка211131"/>
    <w:next w:val="ad"/>
    <w:semiHidden/>
    <w:unhideWhenUsed/>
    <w:rsid w:val="001F17E3"/>
  </w:style>
  <w:style w:type="numbering" w:customStyle="1" w:styleId="3111310">
    <w:name w:val="Нет списка311131"/>
    <w:next w:val="ad"/>
    <w:semiHidden/>
    <w:rsid w:val="001F17E3"/>
  </w:style>
  <w:style w:type="numbering" w:customStyle="1" w:styleId="5231">
    <w:name w:val="Нет списка5231"/>
    <w:next w:val="ad"/>
    <w:uiPriority w:val="99"/>
    <w:semiHidden/>
    <w:unhideWhenUsed/>
    <w:rsid w:val="001F17E3"/>
  </w:style>
  <w:style w:type="numbering" w:customStyle="1" w:styleId="6131">
    <w:name w:val="Нет списка6131"/>
    <w:next w:val="ad"/>
    <w:uiPriority w:val="99"/>
    <w:semiHidden/>
    <w:rsid w:val="001F17E3"/>
  </w:style>
  <w:style w:type="numbering" w:customStyle="1" w:styleId="13231">
    <w:name w:val="Нет списка13231"/>
    <w:next w:val="ad"/>
    <w:semiHidden/>
    <w:rsid w:val="001F17E3"/>
  </w:style>
  <w:style w:type="numbering" w:customStyle="1" w:styleId="112131">
    <w:name w:val="Нет списка112131"/>
    <w:next w:val="ad"/>
    <w:semiHidden/>
    <w:rsid w:val="001F17E3"/>
  </w:style>
  <w:style w:type="numbering" w:customStyle="1" w:styleId="22231">
    <w:name w:val="Нет списка22231"/>
    <w:next w:val="ad"/>
    <w:semiHidden/>
    <w:unhideWhenUsed/>
    <w:rsid w:val="001F17E3"/>
  </w:style>
  <w:style w:type="numbering" w:customStyle="1" w:styleId="32231">
    <w:name w:val="Нет списка32231"/>
    <w:next w:val="ad"/>
    <w:semiHidden/>
    <w:rsid w:val="001F17E3"/>
  </w:style>
  <w:style w:type="numbering" w:customStyle="1" w:styleId="42131">
    <w:name w:val="Нет списка42131"/>
    <w:next w:val="ad"/>
    <w:semiHidden/>
    <w:rsid w:val="001F17E3"/>
  </w:style>
  <w:style w:type="numbering" w:customStyle="1" w:styleId="121131">
    <w:name w:val="Нет списка121131"/>
    <w:next w:val="ad"/>
    <w:semiHidden/>
    <w:rsid w:val="001F17E3"/>
  </w:style>
  <w:style w:type="numbering" w:customStyle="1" w:styleId="212131">
    <w:name w:val="Нет списка212131"/>
    <w:next w:val="ad"/>
    <w:semiHidden/>
    <w:unhideWhenUsed/>
    <w:rsid w:val="001F17E3"/>
  </w:style>
  <w:style w:type="numbering" w:customStyle="1" w:styleId="312131">
    <w:name w:val="Нет списка312131"/>
    <w:next w:val="ad"/>
    <w:semiHidden/>
    <w:rsid w:val="001F17E3"/>
  </w:style>
  <w:style w:type="numbering" w:customStyle="1" w:styleId="51131">
    <w:name w:val="Нет списка51131"/>
    <w:next w:val="ad"/>
    <w:uiPriority w:val="99"/>
    <w:semiHidden/>
    <w:rsid w:val="001F17E3"/>
  </w:style>
  <w:style w:type="numbering" w:customStyle="1" w:styleId="131131">
    <w:name w:val="Нет списка131131"/>
    <w:next w:val="ad"/>
    <w:semiHidden/>
    <w:rsid w:val="001F17E3"/>
  </w:style>
  <w:style w:type="numbering" w:customStyle="1" w:styleId="221131">
    <w:name w:val="Нет списка221131"/>
    <w:next w:val="ad"/>
    <w:semiHidden/>
    <w:unhideWhenUsed/>
    <w:rsid w:val="001F17E3"/>
  </w:style>
  <w:style w:type="numbering" w:customStyle="1" w:styleId="321131">
    <w:name w:val="Нет списка321131"/>
    <w:next w:val="ad"/>
    <w:semiHidden/>
    <w:rsid w:val="001F17E3"/>
  </w:style>
  <w:style w:type="numbering" w:customStyle="1" w:styleId="SymbolSymbol321">
    <w:name w:val="Стиль маркированный Symbol (Symbol) подчеркивание321"/>
    <w:basedOn w:val="ad"/>
    <w:rsid w:val="001F17E3"/>
  </w:style>
  <w:style w:type="numbering" w:customStyle="1" w:styleId="3218">
    <w:name w:val="Стиль нумерованный321"/>
    <w:basedOn w:val="ad"/>
    <w:rsid w:val="001F17E3"/>
  </w:style>
  <w:style w:type="numbering" w:customStyle="1" w:styleId="12pt321">
    <w:name w:val="Стиль маркированный 12 pt321"/>
    <w:basedOn w:val="ad"/>
    <w:rsid w:val="001F17E3"/>
  </w:style>
  <w:style w:type="numbering" w:customStyle="1" w:styleId="3219">
    <w:name w:val="Стиль маркированный321"/>
    <w:basedOn w:val="ad"/>
    <w:rsid w:val="001F17E3"/>
  </w:style>
  <w:style w:type="numbering" w:customStyle="1" w:styleId="71210">
    <w:name w:val="Нет списка7121"/>
    <w:next w:val="ad"/>
    <w:uiPriority w:val="99"/>
    <w:semiHidden/>
    <w:rsid w:val="001F17E3"/>
  </w:style>
  <w:style w:type="numbering" w:customStyle="1" w:styleId="141210">
    <w:name w:val="Нет списка14121"/>
    <w:next w:val="ad"/>
    <w:semiHidden/>
    <w:rsid w:val="001F17E3"/>
  </w:style>
  <w:style w:type="numbering" w:customStyle="1" w:styleId="231210">
    <w:name w:val="Нет списка23121"/>
    <w:next w:val="ad"/>
    <w:semiHidden/>
    <w:unhideWhenUsed/>
    <w:rsid w:val="001F17E3"/>
  </w:style>
  <w:style w:type="numbering" w:customStyle="1" w:styleId="33121">
    <w:name w:val="Нет списка33121"/>
    <w:next w:val="ad"/>
    <w:semiHidden/>
    <w:rsid w:val="001F17E3"/>
  </w:style>
  <w:style w:type="numbering" w:customStyle="1" w:styleId="43121">
    <w:name w:val="Нет списка43121"/>
    <w:next w:val="ad"/>
    <w:semiHidden/>
    <w:rsid w:val="001F17E3"/>
  </w:style>
  <w:style w:type="numbering" w:customStyle="1" w:styleId="113121">
    <w:name w:val="Нет списка113121"/>
    <w:next w:val="ad"/>
    <w:semiHidden/>
    <w:rsid w:val="001F17E3"/>
  </w:style>
  <w:style w:type="numbering" w:customStyle="1" w:styleId="111221">
    <w:name w:val="Нет списка111221"/>
    <w:next w:val="ad"/>
    <w:semiHidden/>
    <w:rsid w:val="001F17E3"/>
  </w:style>
  <w:style w:type="numbering" w:customStyle="1" w:styleId="213121">
    <w:name w:val="Нет списка213121"/>
    <w:next w:val="ad"/>
    <w:semiHidden/>
    <w:unhideWhenUsed/>
    <w:rsid w:val="001F17E3"/>
  </w:style>
  <w:style w:type="numbering" w:customStyle="1" w:styleId="313121">
    <w:name w:val="Нет списка313121"/>
    <w:next w:val="ad"/>
    <w:semiHidden/>
    <w:rsid w:val="001F17E3"/>
  </w:style>
  <w:style w:type="numbering" w:customStyle="1" w:styleId="4111210">
    <w:name w:val="Нет списка411121"/>
    <w:next w:val="ad"/>
    <w:semiHidden/>
    <w:rsid w:val="001F17E3"/>
  </w:style>
  <w:style w:type="numbering" w:customStyle="1" w:styleId="122121">
    <w:name w:val="Нет списка122121"/>
    <w:next w:val="ad"/>
    <w:semiHidden/>
    <w:rsid w:val="001F17E3"/>
  </w:style>
  <w:style w:type="numbering" w:customStyle="1" w:styleId="21111210">
    <w:name w:val="Нет списка2111121"/>
    <w:next w:val="ad"/>
    <w:semiHidden/>
    <w:unhideWhenUsed/>
    <w:rsid w:val="001F17E3"/>
  </w:style>
  <w:style w:type="numbering" w:customStyle="1" w:styleId="31111210">
    <w:name w:val="Нет списка3111121"/>
    <w:next w:val="ad"/>
    <w:semiHidden/>
    <w:rsid w:val="001F17E3"/>
  </w:style>
  <w:style w:type="numbering" w:customStyle="1" w:styleId="521210">
    <w:name w:val="Нет списка52121"/>
    <w:next w:val="ad"/>
    <w:uiPriority w:val="99"/>
    <w:semiHidden/>
    <w:unhideWhenUsed/>
    <w:rsid w:val="001F17E3"/>
  </w:style>
  <w:style w:type="numbering" w:customStyle="1" w:styleId="61121">
    <w:name w:val="Нет списка61121"/>
    <w:next w:val="ad"/>
    <w:uiPriority w:val="99"/>
    <w:semiHidden/>
    <w:rsid w:val="001F17E3"/>
  </w:style>
  <w:style w:type="numbering" w:customStyle="1" w:styleId="132121">
    <w:name w:val="Нет списка132121"/>
    <w:next w:val="ad"/>
    <w:semiHidden/>
    <w:rsid w:val="001F17E3"/>
  </w:style>
  <w:style w:type="numbering" w:customStyle="1" w:styleId="1121121">
    <w:name w:val="Нет списка1121121"/>
    <w:next w:val="ad"/>
    <w:semiHidden/>
    <w:rsid w:val="001F17E3"/>
  </w:style>
  <w:style w:type="numbering" w:customStyle="1" w:styleId="222121">
    <w:name w:val="Нет списка222121"/>
    <w:next w:val="ad"/>
    <w:semiHidden/>
    <w:unhideWhenUsed/>
    <w:rsid w:val="001F17E3"/>
  </w:style>
  <w:style w:type="numbering" w:customStyle="1" w:styleId="322121">
    <w:name w:val="Нет списка322121"/>
    <w:next w:val="ad"/>
    <w:semiHidden/>
    <w:rsid w:val="001F17E3"/>
  </w:style>
  <w:style w:type="numbering" w:customStyle="1" w:styleId="421121">
    <w:name w:val="Нет списка421121"/>
    <w:next w:val="ad"/>
    <w:semiHidden/>
    <w:rsid w:val="001F17E3"/>
  </w:style>
  <w:style w:type="numbering" w:customStyle="1" w:styleId="1211121">
    <w:name w:val="Нет списка1211121"/>
    <w:next w:val="ad"/>
    <w:semiHidden/>
    <w:rsid w:val="001F17E3"/>
  </w:style>
  <w:style w:type="numbering" w:customStyle="1" w:styleId="2121121">
    <w:name w:val="Нет списка2121121"/>
    <w:next w:val="ad"/>
    <w:semiHidden/>
    <w:unhideWhenUsed/>
    <w:rsid w:val="001F17E3"/>
  </w:style>
  <w:style w:type="numbering" w:customStyle="1" w:styleId="3121121">
    <w:name w:val="Нет списка3121121"/>
    <w:next w:val="ad"/>
    <w:semiHidden/>
    <w:rsid w:val="001F17E3"/>
  </w:style>
  <w:style w:type="numbering" w:customStyle="1" w:styleId="511121">
    <w:name w:val="Нет списка511121"/>
    <w:next w:val="ad"/>
    <w:uiPriority w:val="99"/>
    <w:semiHidden/>
    <w:rsid w:val="001F17E3"/>
  </w:style>
  <w:style w:type="numbering" w:customStyle="1" w:styleId="1311121">
    <w:name w:val="Нет списка1311121"/>
    <w:next w:val="ad"/>
    <w:semiHidden/>
    <w:rsid w:val="001F17E3"/>
  </w:style>
  <w:style w:type="numbering" w:customStyle="1" w:styleId="2211121">
    <w:name w:val="Нет списка2211121"/>
    <w:next w:val="ad"/>
    <w:semiHidden/>
    <w:unhideWhenUsed/>
    <w:rsid w:val="001F17E3"/>
  </w:style>
  <w:style w:type="numbering" w:customStyle="1" w:styleId="3211121">
    <w:name w:val="Нет списка3211121"/>
    <w:next w:val="ad"/>
    <w:semiHidden/>
    <w:rsid w:val="001F17E3"/>
  </w:style>
  <w:style w:type="numbering" w:customStyle="1" w:styleId="SymbolSymbol1131">
    <w:name w:val="Стиль маркированный Symbol (Symbol) подчеркивание1131"/>
    <w:basedOn w:val="ad"/>
    <w:rsid w:val="001F17E3"/>
  </w:style>
  <w:style w:type="numbering" w:customStyle="1" w:styleId="11215">
    <w:name w:val="Стиль нумерованный1121"/>
    <w:basedOn w:val="ad"/>
    <w:rsid w:val="001F17E3"/>
  </w:style>
  <w:style w:type="numbering" w:customStyle="1" w:styleId="12pt1221">
    <w:name w:val="Стиль маркированный 12 pt1221"/>
    <w:basedOn w:val="ad"/>
    <w:rsid w:val="001F17E3"/>
  </w:style>
  <w:style w:type="numbering" w:customStyle="1" w:styleId="11216">
    <w:name w:val="Стиль маркированный1121"/>
    <w:basedOn w:val="ad"/>
    <w:rsid w:val="001F17E3"/>
  </w:style>
  <w:style w:type="numbering" w:customStyle="1" w:styleId="8210">
    <w:name w:val="Нет списка821"/>
    <w:next w:val="ad"/>
    <w:uiPriority w:val="99"/>
    <w:semiHidden/>
    <w:rsid w:val="001F17E3"/>
  </w:style>
  <w:style w:type="numbering" w:customStyle="1" w:styleId="15210">
    <w:name w:val="Нет списка1521"/>
    <w:next w:val="ad"/>
    <w:semiHidden/>
    <w:rsid w:val="001F17E3"/>
  </w:style>
  <w:style w:type="numbering" w:customStyle="1" w:styleId="24210">
    <w:name w:val="Нет списка2421"/>
    <w:next w:val="ad"/>
    <w:semiHidden/>
    <w:unhideWhenUsed/>
    <w:rsid w:val="001F17E3"/>
  </w:style>
  <w:style w:type="numbering" w:customStyle="1" w:styleId="34210">
    <w:name w:val="Нет списка3421"/>
    <w:next w:val="ad"/>
    <w:semiHidden/>
    <w:rsid w:val="001F17E3"/>
  </w:style>
  <w:style w:type="numbering" w:customStyle="1" w:styleId="4421">
    <w:name w:val="Нет списка4421"/>
    <w:next w:val="ad"/>
    <w:semiHidden/>
    <w:rsid w:val="001F17E3"/>
  </w:style>
  <w:style w:type="numbering" w:customStyle="1" w:styleId="114210">
    <w:name w:val="Нет списка11421"/>
    <w:next w:val="ad"/>
    <w:semiHidden/>
    <w:rsid w:val="001F17E3"/>
  </w:style>
  <w:style w:type="numbering" w:customStyle="1" w:styleId="111321">
    <w:name w:val="Нет списка111321"/>
    <w:next w:val="ad"/>
    <w:semiHidden/>
    <w:rsid w:val="001F17E3"/>
  </w:style>
  <w:style w:type="numbering" w:customStyle="1" w:styleId="21421">
    <w:name w:val="Нет списка21421"/>
    <w:next w:val="ad"/>
    <w:semiHidden/>
    <w:unhideWhenUsed/>
    <w:rsid w:val="001F17E3"/>
  </w:style>
  <w:style w:type="numbering" w:customStyle="1" w:styleId="31421">
    <w:name w:val="Нет списка31421"/>
    <w:next w:val="ad"/>
    <w:semiHidden/>
    <w:rsid w:val="001F17E3"/>
  </w:style>
  <w:style w:type="numbering" w:customStyle="1" w:styleId="41221">
    <w:name w:val="Нет списка41221"/>
    <w:next w:val="ad"/>
    <w:semiHidden/>
    <w:rsid w:val="001F17E3"/>
  </w:style>
  <w:style w:type="numbering" w:customStyle="1" w:styleId="12321">
    <w:name w:val="Нет списка12321"/>
    <w:next w:val="ad"/>
    <w:semiHidden/>
    <w:rsid w:val="001F17E3"/>
  </w:style>
  <w:style w:type="numbering" w:customStyle="1" w:styleId="211221">
    <w:name w:val="Нет списка211221"/>
    <w:next w:val="ad"/>
    <w:semiHidden/>
    <w:unhideWhenUsed/>
    <w:rsid w:val="001F17E3"/>
  </w:style>
  <w:style w:type="numbering" w:customStyle="1" w:styleId="311221">
    <w:name w:val="Нет списка311221"/>
    <w:next w:val="ad"/>
    <w:semiHidden/>
    <w:rsid w:val="001F17E3"/>
  </w:style>
  <w:style w:type="numbering" w:customStyle="1" w:styleId="5321">
    <w:name w:val="Нет списка5321"/>
    <w:next w:val="ad"/>
    <w:uiPriority w:val="99"/>
    <w:semiHidden/>
    <w:unhideWhenUsed/>
    <w:rsid w:val="001F17E3"/>
  </w:style>
  <w:style w:type="numbering" w:customStyle="1" w:styleId="6221">
    <w:name w:val="Нет списка6221"/>
    <w:next w:val="ad"/>
    <w:uiPriority w:val="99"/>
    <w:semiHidden/>
    <w:rsid w:val="001F17E3"/>
  </w:style>
  <w:style w:type="numbering" w:customStyle="1" w:styleId="13321">
    <w:name w:val="Нет списка13321"/>
    <w:next w:val="ad"/>
    <w:semiHidden/>
    <w:rsid w:val="001F17E3"/>
  </w:style>
  <w:style w:type="numbering" w:customStyle="1" w:styleId="112221">
    <w:name w:val="Нет списка112221"/>
    <w:next w:val="ad"/>
    <w:semiHidden/>
    <w:rsid w:val="001F17E3"/>
  </w:style>
  <w:style w:type="numbering" w:customStyle="1" w:styleId="22321">
    <w:name w:val="Нет списка22321"/>
    <w:next w:val="ad"/>
    <w:semiHidden/>
    <w:unhideWhenUsed/>
    <w:rsid w:val="001F17E3"/>
  </w:style>
  <w:style w:type="numbering" w:customStyle="1" w:styleId="32321">
    <w:name w:val="Нет списка32321"/>
    <w:next w:val="ad"/>
    <w:semiHidden/>
    <w:rsid w:val="001F17E3"/>
  </w:style>
  <w:style w:type="numbering" w:customStyle="1" w:styleId="42221">
    <w:name w:val="Нет списка42221"/>
    <w:next w:val="ad"/>
    <w:semiHidden/>
    <w:rsid w:val="001F17E3"/>
  </w:style>
  <w:style w:type="numbering" w:customStyle="1" w:styleId="121221">
    <w:name w:val="Нет списка121221"/>
    <w:next w:val="ad"/>
    <w:semiHidden/>
    <w:rsid w:val="001F17E3"/>
  </w:style>
  <w:style w:type="numbering" w:customStyle="1" w:styleId="212221">
    <w:name w:val="Нет списка212221"/>
    <w:next w:val="ad"/>
    <w:semiHidden/>
    <w:unhideWhenUsed/>
    <w:rsid w:val="001F17E3"/>
  </w:style>
  <w:style w:type="numbering" w:customStyle="1" w:styleId="312221">
    <w:name w:val="Нет списка312221"/>
    <w:next w:val="ad"/>
    <w:semiHidden/>
    <w:rsid w:val="001F17E3"/>
  </w:style>
  <w:style w:type="numbering" w:customStyle="1" w:styleId="51221">
    <w:name w:val="Нет списка51221"/>
    <w:next w:val="ad"/>
    <w:uiPriority w:val="99"/>
    <w:semiHidden/>
    <w:rsid w:val="001F17E3"/>
  </w:style>
  <w:style w:type="numbering" w:customStyle="1" w:styleId="131221">
    <w:name w:val="Нет списка131221"/>
    <w:next w:val="ad"/>
    <w:semiHidden/>
    <w:rsid w:val="001F17E3"/>
  </w:style>
  <w:style w:type="numbering" w:customStyle="1" w:styleId="221221">
    <w:name w:val="Нет списка221221"/>
    <w:next w:val="ad"/>
    <w:semiHidden/>
    <w:unhideWhenUsed/>
    <w:rsid w:val="001F17E3"/>
  </w:style>
  <w:style w:type="numbering" w:customStyle="1" w:styleId="321221">
    <w:name w:val="Нет списка321221"/>
    <w:next w:val="ad"/>
    <w:semiHidden/>
    <w:rsid w:val="001F17E3"/>
  </w:style>
  <w:style w:type="numbering" w:customStyle="1" w:styleId="SymbolSymbol2121">
    <w:name w:val="Стиль маркированный Symbol (Symbol) подчеркивание2121"/>
    <w:basedOn w:val="ad"/>
    <w:rsid w:val="001F17E3"/>
  </w:style>
  <w:style w:type="numbering" w:customStyle="1" w:styleId="21215">
    <w:name w:val="Стиль нумерованный2121"/>
    <w:basedOn w:val="ad"/>
    <w:rsid w:val="001F17E3"/>
  </w:style>
  <w:style w:type="numbering" w:customStyle="1" w:styleId="12pt2121">
    <w:name w:val="Стиль маркированный 12 pt2121"/>
    <w:basedOn w:val="ad"/>
    <w:rsid w:val="001F17E3"/>
  </w:style>
  <w:style w:type="numbering" w:customStyle="1" w:styleId="21216">
    <w:name w:val="Стиль маркированный2121"/>
    <w:basedOn w:val="ad"/>
    <w:rsid w:val="001F17E3"/>
  </w:style>
  <w:style w:type="numbering" w:customStyle="1" w:styleId="12pt11121">
    <w:name w:val="Стиль маркированный 12 pt11121"/>
    <w:basedOn w:val="ad"/>
    <w:rsid w:val="001F17E3"/>
  </w:style>
  <w:style w:type="numbering" w:customStyle="1" w:styleId="9210">
    <w:name w:val="Нет списка921"/>
    <w:next w:val="ad"/>
    <w:uiPriority w:val="99"/>
    <w:semiHidden/>
    <w:unhideWhenUsed/>
    <w:rsid w:val="001F17E3"/>
  </w:style>
  <w:style w:type="numbering" w:customStyle="1" w:styleId="16210">
    <w:name w:val="Нет списка1621"/>
    <w:next w:val="ad"/>
    <w:uiPriority w:val="99"/>
    <w:semiHidden/>
    <w:rsid w:val="001F17E3"/>
  </w:style>
  <w:style w:type="numbering" w:customStyle="1" w:styleId="11521">
    <w:name w:val="Нет списка11521"/>
    <w:next w:val="ad"/>
    <w:semiHidden/>
    <w:rsid w:val="001F17E3"/>
  </w:style>
  <w:style w:type="numbering" w:customStyle="1" w:styleId="25210">
    <w:name w:val="Нет списка2521"/>
    <w:next w:val="ad"/>
    <w:semiHidden/>
    <w:unhideWhenUsed/>
    <w:rsid w:val="001F17E3"/>
  </w:style>
  <w:style w:type="numbering" w:customStyle="1" w:styleId="3521">
    <w:name w:val="Нет списка3521"/>
    <w:next w:val="ad"/>
    <w:semiHidden/>
    <w:rsid w:val="001F17E3"/>
  </w:style>
  <w:style w:type="numbering" w:customStyle="1" w:styleId="4521">
    <w:name w:val="Нет списка4521"/>
    <w:next w:val="ad"/>
    <w:semiHidden/>
    <w:rsid w:val="001F17E3"/>
  </w:style>
  <w:style w:type="numbering" w:customStyle="1" w:styleId="111421">
    <w:name w:val="Нет списка111421"/>
    <w:next w:val="ad"/>
    <w:semiHidden/>
    <w:rsid w:val="001F17E3"/>
  </w:style>
  <w:style w:type="numbering" w:customStyle="1" w:styleId="1111221">
    <w:name w:val="Нет списка1111221"/>
    <w:next w:val="ad"/>
    <w:semiHidden/>
    <w:rsid w:val="001F17E3"/>
  </w:style>
  <w:style w:type="numbering" w:customStyle="1" w:styleId="21521">
    <w:name w:val="Нет списка21521"/>
    <w:next w:val="ad"/>
    <w:semiHidden/>
    <w:unhideWhenUsed/>
    <w:rsid w:val="001F17E3"/>
  </w:style>
  <w:style w:type="numbering" w:customStyle="1" w:styleId="31521">
    <w:name w:val="Нет списка31521"/>
    <w:next w:val="ad"/>
    <w:semiHidden/>
    <w:rsid w:val="001F17E3"/>
  </w:style>
  <w:style w:type="numbering" w:customStyle="1" w:styleId="41321">
    <w:name w:val="Нет списка41321"/>
    <w:next w:val="ad"/>
    <w:semiHidden/>
    <w:rsid w:val="001F17E3"/>
  </w:style>
  <w:style w:type="numbering" w:customStyle="1" w:styleId="12421">
    <w:name w:val="Нет списка12421"/>
    <w:next w:val="ad"/>
    <w:semiHidden/>
    <w:rsid w:val="001F17E3"/>
  </w:style>
  <w:style w:type="numbering" w:customStyle="1" w:styleId="211321">
    <w:name w:val="Нет списка211321"/>
    <w:next w:val="ad"/>
    <w:semiHidden/>
    <w:unhideWhenUsed/>
    <w:rsid w:val="001F17E3"/>
  </w:style>
  <w:style w:type="numbering" w:customStyle="1" w:styleId="311321">
    <w:name w:val="Нет списка311321"/>
    <w:next w:val="ad"/>
    <w:semiHidden/>
    <w:rsid w:val="001F17E3"/>
  </w:style>
  <w:style w:type="numbering" w:customStyle="1" w:styleId="5421">
    <w:name w:val="Нет списка5421"/>
    <w:next w:val="ad"/>
    <w:uiPriority w:val="99"/>
    <w:semiHidden/>
    <w:unhideWhenUsed/>
    <w:rsid w:val="001F17E3"/>
  </w:style>
  <w:style w:type="numbering" w:customStyle="1" w:styleId="6321">
    <w:name w:val="Нет списка6321"/>
    <w:next w:val="ad"/>
    <w:uiPriority w:val="99"/>
    <w:semiHidden/>
    <w:rsid w:val="001F17E3"/>
  </w:style>
  <w:style w:type="numbering" w:customStyle="1" w:styleId="13421">
    <w:name w:val="Нет списка13421"/>
    <w:next w:val="ad"/>
    <w:semiHidden/>
    <w:rsid w:val="001F17E3"/>
  </w:style>
  <w:style w:type="numbering" w:customStyle="1" w:styleId="112321">
    <w:name w:val="Нет списка112321"/>
    <w:next w:val="ad"/>
    <w:semiHidden/>
    <w:rsid w:val="001F17E3"/>
  </w:style>
  <w:style w:type="numbering" w:customStyle="1" w:styleId="22421">
    <w:name w:val="Нет списка22421"/>
    <w:next w:val="ad"/>
    <w:semiHidden/>
    <w:unhideWhenUsed/>
    <w:rsid w:val="001F17E3"/>
  </w:style>
  <w:style w:type="numbering" w:customStyle="1" w:styleId="32421">
    <w:name w:val="Нет списка32421"/>
    <w:next w:val="ad"/>
    <w:semiHidden/>
    <w:rsid w:val="001F17E3"/>
  </w:style>
  <w:style w:type="numbering" w:customStyle="1" w:styleId="42321">
    <w:name w:val="Нет списка42321"/>
    <w:next w:val="ad"/>
    <w:semiHidden/>
    <w:rsid w:val="001F17E3"/>
  </w:style>
  <w:style w:type="numbering" w:customStyle="1" w:styleId="121321">
    <w:name w:val="Нет списка121321"/>
    <w:next w:val="ad"/>
    <w:semiHidden/>
    <w:rsid w:val="001F17E3"/>
  </w:style>
  <w:style w:type="numbering" w:customStyle="1" w:styleId="212321">
    <w:name w:val="Нет списка212321"/>
    <w:next w:val="ad"/>
    <w:semiHidden/>
    <w:unhideWhenUsed/>
    <w:rsid w:val="001F17E3"/>
  </w:style>
  <w:style w:type="numbering" w:customStyle="1" w:styleId="312321">
    <w:name w:val="Нет списка312321"/>
    <w:next w:val="ad"/>
    <w:semiHidden/>
    <w:rsid w:val="001F17E3"/>
  </w:style>
  <w:style w:type="numbering" w:customStyle="1" w:styleId="51321">
    <w:name w:val="Нет списка51321"/>
    <w:next w:val="ad"/>
    <w:uiPriority w:val="99"/>
    <w:semiHidden/>
    <w:rsid w:val="001F17E3"/>
  </w:style>
  <w:style w:type="numbering" w:customStyle="1" w:styleId="131321">
    <w:name w:val="Нет списка131321"/>
    <w:next w:val="ad"/>
    <w:semiHidden/>
    <w:rsid w:val="001F17E3"/>
  </w:style>
  <w:style w:type="numbering" w:customStyle="1" w:styleId="221321">
    <w:name w:val="Нет списка221321"/>
    <w:next w:val="ad"/>
    <w:semiHidden/>
    <w:unhideWhenUsed/>
    <w:rsid w:val="001F17E3"/>
  </w:style>
  <w:style w:type="numbering" w:customStyle="1" w:styleId="321321">
    <w:name w:val="Нет списка321321"/>
    <w:next w:val="ad"/>
    <w:semiHidden/>
    <w:rsid w:val="001F17E3"/>
  </w:style>
  <w:style w:type="numbering" w:customStyle="1" w:styleId="SymbolSymbol3121">
    <w:name w:val="Стиль маркированный Symbol (Symbol) подчеркивание3121"/>
    <w:basedOn w:val="ad"/>
    <w:rsid w:val="001F17E3"/>
  </w:style>
  <w:style w:type="numbering" w:customStyle="1" w:styleId="3121">
    <w:name w:val="Стиль нумерованный3121"/>
    <w:basedOn w:val="ad"/>
    <w:rsid w:val="001F17E3"/>
    <w:pPr>
      <w:numPr>
        <w:numId w:val="43"/>
      </w:numPr>
    </w:pPr>
  </w:style>
  <w:style w:type="numbering" w:customStyle="1" w:styleId="12pt3121">
    <w:name w:val="Стиль маркированный 12 pt3121"/>
    <w:basedOn w:val="ad"/>
    <w:rsid w:val="001F17E3"/>
  </w:style>
  <w:style w:type="numbering" w:customStyle="1" w:styleId="31215">
    <w:name w:val="Стиль маркированный3121"/>
    <w:basedOn w:val="ad"/>
    <w:rsid w:val="001F17E3"/>
  </w:style>
  <w:style w:type="numbering" w:customStyle="1" w:styleId="12pt12121">
    <w:name w:val="Стиль маркированный 12 pt12121"/>
    <w:basedOn w:val="ad"/>
    <w:rsid w:val="001F17E3"/>
  </w:style>
  <w:style w:type="numbering" w:customStyle="1" w:styleId="10210">
    <w:name w:val="Нет списка1021"/>
    <w:next w:val="ad"/>
    <w:semiHidden/>
    <w:rsid w:val="001F17E3"/>
  </w:style>
  <w:style w:type="numbering" w:customStyle="1" w:styleId="17210">
    <w:name w:val="Нет списка1721"/>
    <w:next w:val="ad"/>
    <w:uiPriority w:val="99"/>
    <w:semiHidden/>
    <w:unhideWhenUsed/>
    <w:rsid w:val="001F17E3"/>
  </w:style>
  <w:style w:type="numbering" w:customStyle="1" w:styleId="26210">
    <w:name w:val="Нет списка2621"/>
    <w:next w:val="ad"/>
    <w:uiPriority w:val="99"/>
    <w:semiHidden/>
    <w:unhideWhenUsed/>
    <w:rsid w:val="001F17E3"/>
  </w:style>
  <w:style w:type="numbering" w:customStyle="1" w:styleId="18210">
    <w:name w:val="Нет списка1821"/>
    <w:next w:val="ad"/>
    <w:semiHidden/>
    <w:rsid w:val="001F17E3"/>
  </w:style>
  <w:style w:type="numbering" w:customStyle="1" w:styleId="19210">
    <w:name w:val="Нет списка1921"/>
    <w:next w:val="ad"/>
    <w:uiPriority w:val="99"/>
    <w:semiHidden/>
    <w:unhideWhenUsed/>
    <w:rsid w:val="001F17E3"/>
  </w:style>
  <w:style w:type="numbering" w:customStyle="1" w:styleId="27210">
    <w:name w:val="Нет списка2721"/>
    <w:next w:val="ad"/>
    <w:uiPriority w:val="99"/>
    <w:semiHidden/>
    <w:unhideWhenUsed/>
    <w:rsid w:val="001F17E3"/>
  </w:style>
  <w:style w:type="numbering" w:customStyle="1" w:styleId="20210">
    <w:name w:val="Нет списка2021"/>
    <w:next w:val="ad"/>
    <w:semiHidden/>
    <w:rsid w:val="001F17E3"/>
  </w:style>
  <w:style w:type="numbering" w:customStyle="1" w:styleId="110210">
    <w:name w:val="Нет списка11021"/>
    <w:next w:val="ad"/>
    <w:uiPriority w:val="99"/>
    <w:semiHidden/>
    <w:unhideWhenUsed/>
    <w:rsid w:val="001F17E3"/>
  </w:style>
  <w:style w:type="numbering" w:customStyle="1" w:styleId="28210">
    <w:name w:val="Нет списка2821"/>
    <w:next w:val="ad"/>
    <w:uiPriority w:val="99"/>
    <w:semiHidden/>
    <w:unhideWhenUsed/>
    <w:rsid w:val="001F17E3"/>
  </w:style>
  <w:style w:type="numbering" w:customStyle="1" w:styleId="29210">
    <w:name w:val="Нет списка2921"/>
    <w:next w:val="ad"/>
    <w:uiPriority w:val="99"/>
    <w:semiHidden/>
    <w:rsid w:val="001F17E3"/>
  </w:style>
  <w:style w:type="numbering" w:customStyle="1" w:styleId="11621">
    <w:name w:val="Нет списка11621"/>
    <w:next w:val="ad"/>
    <w:semiHidden/>
    <w:rsid w:val="001F17E3"/>
  </w:style>
  <w:style w:type="numbering" w:customStyle="1" w:styleId="210210">
    <w:name w:val="Нет списка21021"/>
    <w:next w:val="ad"/>
    <w:semiHidden/>
    <w:unhideWhenUsed/>
    <w:rsid w:val="001F17E3"/>
  </w:style>
  <w:style w:type="numbering" w:customStyle="1" w:styleId="3621">
    <w:name w:val="Нет списка3621"/>
    <w:next w:val="ad"/>
    <w:semiHidden/>
    <w:rsid w:val="001F17E3"/>
  </w:style>
  <w:style w:type="numbering" w:customStyle="1" w:styleId="4621">
    <w:name w:val="Нет списка4621"/>
    <w:next w:val="ad"/>
    <w:semiHidden/>
    <w:rsid w:val="001F17E3"/>
  </w:style>
  <w:style w:type="numbering" w:customStyle="1" w:styleId="11721">
    <w:name w:val="Нет списка11721"/>
    <w:next w:val="ad"/>
    <w:semiHidden/>
    <w:rsid w:val="001F17E3"/>
  </w:style>
  <w:style w:type="numbering" w:customStyle="1" w:styleId="111521">
    <w:name w:val="Нет списка111521"/>
    <w:next w:val="ad"/>
    <w:semiHidden/>
    <w:rsid w:val="001F17E3"/>
  </w:style>
  <w:style w:type="numbering" w:customStyle="1" w:styleId="21621">
    <w:name w:val="Нет списка21621"/>
    <w:next w:val="ad"/>
    <w:semiHidden/>
    <w:unhideWhenUsed/>
    <w:rsid w:val="001F17E3"/>
  </w:style>
  <w:style w:type="numbering" w:customStyle="1" w:styleId="31621">
    <w:name w:val="Нет списка31621"/>
    <w:next w:val="ad"/>
    <w:semiHidden/>
    <w:rsid w:val="001F17E3"/>
  </w:style>
  <w:style w:type="numbering" w:customStyle="1" w:styleId="41421">
    <w:name w:val="Нет списка41421"/>
    <w:next w:val="ad"/>
    <w:semiHidden/>
    <w:rsid w:val="001F17E3"/>
  </w:style>
  <w:style w:type="numbering" w:customStyle="1" w:styleId="12521">
    <w:name w:val="Нет списка12521"/>
    <w:next w:val="ad"/>
    <w:semiHidden/>
    <w:rsid w:val="001F17E3"/>
  </w:style>
  <w:style w:type="numbering" w:customStyle="1" w:styleId="211421">
    <w:name w:val="Нет списка211421"/>
    <w:next w:val="ad"/>
    <w:semiHidden/>
    <w:unhideWhenUsed/>
    <w:rsid w:val="001F17E3"/>
  </w:style>
  <w:style w:type="numbering" w:customStyle="1" w:styleId="311421">
    <w:name w:val="Нет списка311421"/>
    <w:next w:val="ad"/>
    <w:semiHidden/>
    <w:rsid w:val="001F17E3"/>
  </w:style>
  <w:style w:type="numbering" w:customStyle="1" w:styleId="5521">
    <w:name w:val="Нет списка5521"/>
    <w:next w:val="ad"/>
    <w:uiPriority w:val="99"/>
    <w:semiHidden/>
    <w:unhideWhenUsed/>
    <w:rsid w:val="001F17E3"/>
  </w:style>
  <w:style w:type="numbering" w:customStyle="1" w:styleId="6421">
    <w:name w:val="Нет списка6421"/>
    <w:next w:val="ad"/>
    <w:uiPriority w:val="99"/>
    <w:semiHidden/>
    <w:rsid w:val="001F17E3"/>
  </w:style>
  <w:style w:type="numbering" w:customStyle="1" w:styleId="13521">
    <w:name w:val="Нет списка13521"/>
    <w:next w:val="ad"/>
    <w:semiHidden/>
    <w:rsid w:val="001F17E3"/>
  </w:style>
  <w:style w:type="numbering" w:customStyle="1" w:styleId="112421">
    <w:name w:val="Нет списка112421"/>
    <w:next w:val="ad"/>
    <w:semiHidden/>
    <w:rsid w:val="001F17E3"/>
  </w:style>
  <w:style w:type="numbering" w:customStyle="1" w:styleId="22521">
    <w:name w:val="Нет списка22521"/>
    <w:next w:val="ad"/>
    <w:semiHidden/>
    <w:unhideWhenUsed/>
    <w:rsid w:val="001F17E3"/>
  </w:style>
  <w:style w:type="numbering" w:customStyle="1" w:styleId="32521">
    <w:name w:val="Нет списка32521"/>
    <w:next w:val="ad"/>
    <w:semiHidden/>
    <w:rsid w:val="001F17E3"/>
  </w:style>
  <w:style w:type="numbering" w:customStyle="1" w:styleId="42421">
    <w:name w:val="Нет списка42421"/>
    <w:next w:val="ad"/>
    <w:semiHidden/>
    <w:rsid w:val="001F17E3"/>
  </w:style>
  <w:style w:type="numbering" w:customStyle="1" w:styleId="121421">
    <w:name w:val="Нет списка121421"/>
    <w:next w:val="ad"/>
    <w:semiHidden/>
    <w:rsid w:val="001F17E3"/>
  </w:style>
  <w:style w:type="numbering" w:customStyle="1" w:styleId="212421">
    <w:name w:val="Нет списка212421"/>
    <w:next w:val="ad"/>
    <w:semiHidden/>
    <w:unhideWhenUsed/>
    <w:rsid w:val="001F17E3"/>
  </w:style>
  <w:style w:type="numbering" w:customStyle="1" w:styleId="312421">
    <w:name w:val="Нет списка312421"/>
    <w:next w:val="ad"/>
    <w:semiHidden/>
    <w:rsid w:val="001F17E3"/>
  </w:style>
  <w:style w:type="numbering" w:customStyle="1" w:styleId="51421">
    <w:name w:val="Нет списка51421"/>
    <w:next w:val="ad"/>
    <w:uiPriority w:val="99"/>
    <w:semiHidden/>
    <w:rsid w:val="001F17E3"/>
  </w:style>
  <w:style w:type="numbering" w:customStyle="1" w:styleId="131421">
    <w:name w:val="Нет списка131421"/>
    <w:next w:val="ad"/>
    <w:semiHidden/>
    <w:rsid w:val="001F17E3"/>
  </w:style>
  <w:style w:type="numbering" w:customStyle="1" w:styleId="221421">
    <w:name w:val="Нет списка221421"/>
    <w:next w:val="ad"/>
    <w:semiHidden/>
    <w:unhideWhenUsed/>
    <w:rsid w:val="001F17E3"/>
  </w:style>
  <w:style w:type="numbering" w:customStyle="1" w:styleId="321421">
    <w:name w:val="Нет списка321421"/>
    <w:next w:val="ad"/>
    <w:semiHidden/>
    <w:rsid w:val="001F17E3"/>
  </w:style>
  <w:style w:type="numbering" w:customStyle="1" w:styleId="30210">
    <w:name w:val="Нет списка3021"/>
    <w:next w:val="ad"/>
    <w:semiHidden/>
    <w:rsid w:val="001F17E3"/>
  </w:style>
  <w:style w:type="numbering" w:customStyle="1" w:styleId="11821">
    <w:name w:val="Нет списка11821"/>
    <w:next w:val="ad"/>
    <w:uiPriority w:val="99"/>
    <w:semiHidden/>
    <w:unhideWhenUsed/>
    <w:rsid w:val="001F17E3"/>
  </w:style>
  <w:style w:type="numbering" w:customStyle="1" w:styleId="21721">
    <w:name w:val="Нет списка21721"/>
    <w:next w:val="ad"/>
    <w:uiPriority w:val="99"/>
    <w:semiHidden/>
    <w:unhideWhenUsed/>
    <w:rsid w:val="001F17E3"/>
  </w:style>
  <w:style w:type="numbering" w:customStyle="1" w:styleId="3721">
    <w:name w:val="Нет списка3721"/>
    <w:next w:val="ad"/>
    <w:semiHidden/>
    <w:rsid w:val="001F17E3"/>
  </w:style>
  <w:style w:type="numbering" w:customStyle="1" w:styleId="11921">
    <w:name w:val="Нет списка11921"/>
    <w:next w:val="ad"/>
    <w:uiPriority w:val="99"/>
    <w:semiHidden/>
    <w:unhideWhenUsed/>
    <w:rsid w:val="001F17E3"/>
  </w:style>
  <w:style w:type="numbering" w:customStyle="1" w:styleId="21821">
    <w:name w:val="Нет списка21821"/>
    <w:next w:val="ad"/>
    <w:uiPriority w:val="99"/>
    <w:semiHidden/>
    <w:unhideWhenUsed/>
    <w:rsid w:val="001F17E3"/>
  </w:style>
  <w:style w:type="numbering" w:customStyle="1" w:styleId="3821">
    <w:name w:val="Нет списка3821"/>
    <w:next w:val="ad"/>
    <w:semiHidden/>
    <w:rsid w:val="001F17E3"/>
  </w:style>
  <w:style w:type="numbering" w:customStyle="1" w:styleId="12021">
    <w:name w:val="Нет списка12021"/>
    <w:next w:val="ad"/>
    <w:uiPriority w:val="99"/>
    <w:semiHidden/>
    <w:unhideWhenUsed/>
    <w:rsid w:val="001F17E3"/>
  </w:style>
  <w:style w:type="numbering" w:customStyle="1" w:styleId="21921">
    <w:name w:val="Нет списка21921"/>
    <w:next w:val="ad"/>
    <w:uiPriority w:val="99"/>
    <w:semiHidden/>
    <w:unhideWhenUsed/>
    <w:rsid w:val="001F17E3"/>
  </w:style>
  <w:style w:type="numbering" w:customStyle="1" w:styleId="3921">
    <w:name w:val="Нет списка3921"/>
    <w:next w:val="ad"/>
    <w:uiPriority w:val="99"/>
    <w:semiHidden/>
    <w:unhideWhenUsed/>
    <w:rsid w:val="001F17E3"/>
  </w:style>
  <w:style w:type="numbering" w:customStyle="1" w:styleId="SymbolSymbol421">
    <w:name w:val="Стиль маркированный Symbol (Symbol) подчеркивание421"/>
    <w:basedOn w:val="ad"/>
    <w:rsid w:val="001F17E3"/>
  </w:style>
  <w:style w:type="numbering" w:customStyle="1" w:styleId="4215">
    <w:name w:val="Стиль нумерованный421"/>
    <w:basedOn w:val="ad"/>
    <w:rsid w:val="001F17E3"/>
  </w:style>
  <w:style w:type="numbering" w:customStyle="1" w:styleId="12pt421">
    <w:name w:val="Стиль маркированный 12 pt421"/>
    <w:basedOn w:val="ad"/>
    <w:rsid w:val="001F17E3"/>
  </w:style>
  <w:style w:type="numbering" w:customStyle="1" w:styleId="4216">
    <w:name w:val="Стиль маркированный421"/>
    <w:basedOn w:val="ad"/>
    <w:rsid w:val="001F17E3"/>
  </w:style>
  <w:style w:type="numbering" w:customStyle="1" w:styleId="SymbolSymbol11121">
    <w:name w:val="Стиль маркированный Symbol (Symbol) подчеркивание11121"/>
    <w:basedOn w:val="ad"/>
    <w:rsid w:val="001F17E3"/>
  </w:style>
  <w:style w:type="numbering" w:customStyle="1" w:styleId="111210">
    <w:name w:val="Стиль нумерованный11121"/>
    <w:basedOn w:val="ad"/>
    <w:rsid w:val="001F17E3"/>
  </w:style>
  <w:style w:type="numbering" w:customStyle="1" w:styleId="12pt1321">
    <w:name w:val="Стиль маркированный 12 pt1321"/>
    <w:basedOn w:val="ad"/>
    <w:rsid w:val="001F17E3"/>
  </w:style>
  <w:style w:type="numbering" w:customStyle="1" w:styleId="111214">
    <w:name w:val="Стиль маркированный11121"/>
    <w:basedOn w:val="ad"/>
    <w:rsid w:val="001F17E3"/>
  </w:style>
  <w:style w:type="numbering" w:customStyle="1" w:styleId="SymbolSymbol21121">
    <w:name w:val="Стиль маркированный Symbol (Symbol) подчеркивание21121"/>
    <w:basedOn w:val="ad"/>
    <w:rsid w:val="001F17E3"/>
  </w:style>
  <w:style w:type="numbering" w:customStyle="1" w:styleId="211210">
    <w:name w:val="Стиль нумерованный21121"/>
    <w:basedOn w:val="ad"/>
    <w:rsid w:val="001F17E3"/>
  </w:style>
  <w:style w:type="numbering" w:customStyle="1" w:styleId="12pt21121">
    <w:name w:val="Стиль маркированный 12 pt21121"/>
    <w:basedOn w:val="ad"/>
    <w:rsid w:val="001F17E3"/>
  </w:style>
  <w:style w:type="numbering" w:customStyle="1" w:styleId="211214">
    <w:name w:val="Стиль маркированный21121"/>
    <w:basedOn w:val="ad"/>
    <w:rsid w:val="001F17E3"/>
  </w:style>
  <w:style w:type="numbering" w:customStyle="1" w:styleId="12pt111121">
    <w:name w:val="Стиль маркированный 12 pt111121"/>
    <w:basedOn w:val="ad"/>
    <w:rsid w:val="001F17E3"/>
  </w:style>
  <w:style w:type="numbering" w:customStyle="1" w:styleId="40110">
    <w:name w:val="Нет списка4011"/>
    <w:next w:val="ad"/>
    <w:uiPriority w:val="99"/>
    <w:semiHidden/>
    <w:unhideWhenUsed/>
    <w:rsid w:val="001F17E3"/>
  </w:style>
  <w:style w:type="numbering" w:customStyle="1" w:styleId="SymbolSymbol521">
    <w:name w:val="Стиль маркированный Symbol (Symbol) подчеркивание521"/>
    <w:basedOn w:val="ad"/>
    <w:rsid w:val="001F17E3"/>
    <w:pPr>
      <w:numPr>
        <w:numId w:val="14"/>
      </w:numPr>
    </w:pPr>
  </w:style>
  <w:style w:type="numbering" w:customStyle="1" w:styleId="5214">
    <w:name w:val="Стиль нумерованный521"/>
    <w:basedOn w:val="ad"/>
    <w:rsid w:val="001F17E3"/>
  </w:style>
  <w:style w:type="numbering" w:customStyle="1" w:styleId="12pt521">
    <w:name w:val="Стиль маркированный 12 pt521"/>
    <w:basedOn w:val="ad"/>
    <w:rsid w:val="001F17E3"/>
  </w:style>
  <w:style w:type="numbering" w:customStyle="1" w:styleId="5215">
    <w:name w:val="Стиль маркированный521"/>
    <w:basedOn w:val="ad"/>
    <w:rsid w:val="001F17E3"/>
  </w:style>
  <w:style w:type="numbering" w:customStyle="1" w:styleId="SymbolSymbol1221">
    <w:name w:val="Стиль маркированный Symbol (Symbol) подчеркивание1221"/>
    <w:basedOn w:val="ad"/>
    <w:rsid w:val="001F17E3"/>
  </w:style>
  <w:style w:type="numbering" w:customStyle="1" w:styleId="12214">
    <w:name w:val="Стиль нумерованный1221"/>
    <w:basedOn w:val="ad"/>
    <w:rsid w:val="001F17E3"/>
  </w:style>
  <w:style w:type="numbering" w:customStyle="1" w:styleId="12pt1421">
    <w:name w:val="Стиль маркированный 12 pt1421"/>
    <w:basedOn w:val="ad"/>
    <w:rsid w:val="001F17E3"/>
  </w:style>
  <w:style w:type="numbering" w:customStyle="1" w:styleId="12215">
    <w:name w:val="Стиль маркированный1221"/>
    <w:basedOn w:val="ad"/>
    <w:rsid w:val="001F17E3"/>
  </w:style>
  <w:style w:type="numbering" w:customStyle="1" w:styleId="SymbolSymbol2221">
    <w:name w:val="Стиль маркированный Symbol (Symbol) подчеркивание2221"/>
    <w:basedOn w:val="ad"/>
    <w:rsid w:val="001F17E3"/>
  </w:style>
  <w:style w:type="numbering" w:customStyle="1" w:styleId="22214">
    <w:name w:val="Стиль нумерованный2221"/>
    <w:basedOn w:val="ad"/>
    <w:rsid w:val="001F17E3"/>
  </w:style>
  <w:style w:type="numbering" w:customStyle="1" w:styleId="12pt2221">
    <w:name w:val="Стиль маркированный 12 pt2221"/>
    <w:basedOn w:val="ad"/>
    <w:rsid w:val="001F17E3"/>
  </w:style>
  <w:style w:type="numbering" w:customStyle="1" w:styleId="22215">
    <w:name w:val="Стиль маркированный2221"/>
    <w:basedOn w:val="ad"/>
    <w:rsid w:val="001F17E3"/>
  </w:style>
  <w:style w:type="numbering" w:customStyle="1" w:styleId="12pt11221">
    <w:name w:val="Стиль маркированный 12 pt11221"/>
    <w:basedOn w:val="ad"/>
    <w:rsid w:val="001F17E3"/>
  </w:style>
  <w:style w:type="numbering" w:customStyle="1" w:styleId="12621">
    <w:name w:val="Нет списка12621"/>
    <w:next w:val="ad"/>
    <w:uiPriority w:val="99"/>
    <w:semiHidden/>
    <w:rsid w:val="001F17E3"/>
  </w:style>
  <w:style w:type="numbering" w:customStyle="1" w:styleId="111011">
    <w:name w:val="Нет списка111011"/>
    <w:next w:val="ad"/>
    <w:semiHidden/>
    <w:rsid w:val="001F17E3"/>
  </w:style>
  <w:style w:type="numbering" w:customStyle="1" w:styleId="22011">
    <w:name w:val="Нет списка22011"/>
    <w:next w:val="ad"/>
    <w:semiHidden/>
    <w:unhideWhenUsed/>
    <w:rsid w:val="001F17E3"/>
  </w:style>
  <w:style w:type="numbering" w:customStyle="1" w:styleId="310110">
    <w:name w:val="Нет списка31011"/>
    <w:next w:val="ad"/>
    <w:semiHidden/>
    <w:rsid w:val="001F17E3"/>
  </w:style>
  <w:style w:type="numbering" w:customStyle="1" w:styleId="47210">
    <w:name w:val="Нет списка4721"/>
    <w:next w:val="ad"/>
    <w:semiHidden/>
    <w:rsid w:val="001F17E3"/>
  </w:style>
  <w:style w:type="numbering" w:customStyle="1" w:styleId="111621">
    <w:name w:val="Нет списка111621"/>
    <w:next w:val="ad"/>
    <w:semiHidden/>
    <w:rsid w:val="001F17E3"/>
  </w:style>
  <w:style w:type="numbering" w:customStyle="1" w:styleId="1111311">
    <w:name w:val="Нет списка1111311"/>
    <w:next w:val="ad"/>
    <w:semiHidden/>
    <w:rsid w:val="001F17E3"/>
  </w:style>
  <w:style w:type="numbering" w:customStyle="1" w:styleId="211011">
    <w:name w:val="Нет списка211011"/>
    <w:next w:val="ad"/>
    <w:semiHidden/>
    <w:unhideWhenUsed/>
    <w:rsid w:val="001F17E3"/>
  </w:style>
  <w:style w:type="numbering" w:customStyle="1" w:styleId="31721">
    <w:name w:val="Нет списка31721"/>
    <w:next w:val="ad"/>
    <w:semiHidden/>
    <w:rsid w:val="001F17E3"/>
  </w:style>
  <w:style w:type="numbering" w:customStyle="1" w:styleId="41521">
    <w:name w:val="Нет списка41521"/>
    <w:next w:val="ad"/>
    <w:semiHidden/>
    <w:rsid w:val="001F17E3"/>
  </w:style>
  <w:style w:type="numbering" w:customStyle="1" w:styleId="12711">
    <w:name w:val="Нет списка12711"/>
    <w:next w:val="ad"/>
    <w:semiHidden/>
    <w:rsid w:val="001F17E3"/>
  </w:style>
  <w:style w:type="numbering" w:customStyle="1" w:styleId="211521">
    <w:name w:val="Нет списка211521"/>
    <w:next w:val="ad"/>
    <w:semiHidden/>
    <w:unhideWhenUsed/>
    <w:rsid w:val="001F17E3"/>
  </w:style>
  <w:style w:type="numbering" w:customStyle="1" w:styleId="311521">
    <w:name w:val="Нет списка311521"/>
    <w:next w:val="ad"/>
    <w:semiHidden/>
    <w:rsid w:val="001F17E3"/>
  </w:style>
  <w:style w:type="numbering" w:customStyle="1" w:styleId="5621">
    <w:name w:val="Нет списка5621"/>
    <w:next w:val="ad"/>
    <w:uiPriority w:val="99"/>
    <w:semiHidden/>
    <w:unhideWhenUsed/>
    <w:rsid w:val="001F17E3"/>
  </w:style>
  <w:style w:type="numbering" w:customStyle="1" w:styleId="6521">
    <w:name w:val="Нет списка6521"/>
    <w:next w:val="ad"/>
    <w:uiPriority w:val="99"/>
    <w:semiHidden/>
    <w:rsid w:val="001F17E3"/>
  </w:style>
  <w:style w:type="numbering" w:customStyle="1" w:styleId="13621">
    <w:name w:val="Нет списка13621"/>
    <w:next w:val="ad"/>
    <w:semiHidden/>
    <w:rsid w:val="001F17E3"/>
  </w:style>
  <w:style w:type="numbering" w:customStyle="1" w:styleId="112521">
    <w:name w:val="Нет списка112521"/>
    <w:next w:val="ad"/>
    <w:semiHidden/>
    <w:rsid w:val="001F17E3"/>
  </w:style>
  <w:style w:type="numbering" w:customStyle="1" w:styleId="22621">
    <w:name w:val="Нет списка22621"/>
    <w:next w:val="ad"/>
    <w:semiHidden/>
    <w:unhideWhenUsed/>
    <w:rsid w:val="001F17E3"/>
  </w:style>
  <w:style w:type="numbering" w:customStyle="1" w:styleId="32621">
    <w:name w:val="Нет списка32621"/>
    <w:next w:val="ad"/>
    <w:semiHidden/>
    <w:rsid w:val="001F17E3"/>
  </w:style>
  <w:style w:type="numbering" w:customStyle="1" w:styleId="42521">
    <w:name w:val="Нет списка42521"/>
    <w:next w:val="ad"/>
    <w:semiHidden/>
    <w:rsid w:val="001F17E3"/>
  </w:style>
  <w:style w:type="numbering" w:customStyle="1" w:styleId="121521">
    <w:name w:val="Нет списка121521"/>
    <w:next w:val="ad"/>
    <w:semiHidden/>
    <w:rsid w:val="001F17E3"/>
  </w:style>
  <w:style w:type="numbering" w:customStyle="1" w:styleId="212521">
    <w:name w:val="Нет списка212521"/>
    <w:next w:val="ad"/>
    <w:semiHidden/>
    <w:unhideWhenUsed/>
    <w:rsid w:val="001F17E3"/>
  </w:style>
  <w:style w:type="numbering" w:customStyle="1" w:styleId="312521">
    <w:name w:val="Нет списка312521"/>
    <w:next w:val="ad"/>
    <w:semiHidden/>
    <w:rsid w:val="001F17E3"/>
  </w:style>
  <w:style w:type="numbering" w:customStyle="1" w:styleId="51521">
    <w:name w:val="Нет списка51521"/>
    <w:next w:val="ad"/>
    <w:uiPriority w:val="99"/>
    <w:semiHidden/>
    <w:rsid w:val="001F17E3"/>
  </w:style>
  <w:style w:type="numbering" w:customStyle="1" w:styleId="131521">
    <w:name w:val="Нет списка131521"/>
    <w:next w:val="ad"/>
    <w:semiHidden/>
    <w:rsid w:val="001F17E3"/>
  </w:style>
  <w:style w:type="numbering" w:customStyle="1" w:styleId="221521">
    <w:name w:val="Нет списка221521"/>
    <w:next w:val="ad"/>
    <w:semiHidden/>
    <w:unhideWhenUsed/>
    <w:rsid w:val="001F17E3"/>
  </w:style>
  <w:style w:type="numbering" w:customStyle="1" w:styleId="321521">
    <w:name w:val="Нет списка321521"/>
    <w:next w:val="ad"/>
    <w:semiHidden/>
    <w:rsid w:val="001F17E3"/>
  </w:style>
  <w:style w:type="numbering" w:customStyle="1" w:styleId="72210">
    <w:name w:val="Нет списка7221"/>
    <w:next w:val="ad"/>
    <w:uiPriority w:val="99"/>
    <w:semiHidden/>
    <w:unhideWhenUsed/>
    <w:rsid w:val="001F17E3"/>
  </w:style>
  <w:style w:type="numbering" w:customStyle="1" w:styleId="14221">
    <w:name w:val="Нет списка14221"/>
    <w:next w:val="ad"/>
    <w:uiPriority w:val="99"/>
    <w:semiHidden/>
    <w:rsid w:val="001F17E3"/>
  </w:style>
  <w:style w:type="numbering" w:customStyle="1" w:styleId="113221">
    <w:name w:val="Нет списка113221"/>
    <w:next w:val="ad"/>
    <w:semiHidden/>
    <w:rsid w:val="001F17E3"/>
  </w:style>
  <w:style w:type="numbering" w:customStyle="1" w:styleId="23221">
    <w:name w:val="Нет списка23221"/>
    <w:next w:val="ad"/>
    <w:semiHidden/>
    <w:unhideWhenUsed/>
    <w:rsid w:val="001F17E3"/>
  </w:style>
  <w:style w:type="numbering" w:customStyle="1" w:styleId="33221">
    <w:name w:val="Нет списка33221"/>
    <w:next w:val="ad"/>
    <w:semiHidden/>
    <w:rsid w:val="001F17E3"/>
  </w:style>
  <w:style w:type="numbering" w:customStyle="1" w:styleId="43221">
    <w:name w:val="Нет списка43221"/>
    <w:next w:val="ad"/>
    <w:semiHidden/>
    <w:rsid w:val="001F17E3"/>
  </w:style>
  <w:style w:type="numbering" w:customStyle="1" w:styleId="111111121">
    <w:name w:val="Нет списка111111121"/>
    <w:next w:val="ad"/>
    <w:semiHidden/>
    <w:rsid w:val="001F17E3"/>
  </w:style>
  <w:style w:type="numbering" w:customStyle="1" w:styleId="1111111121">
    <w:name w:val="Нет списка1111111121"/>
    <w:next w:val="ad"/>
    <w:semiHidden/>
    <w:rsid w:val="001F17E3"/>
  </w:style>
  <w:style w:type="numbering" w:customStyle="1" w:styleId="213221">
    <w:name w:val="Нет списка213221"/>
    <w:next w:val="ad"/>
    <w:semiHidden/>
    <w:unhideWhenUsed/>
    <w:rsid w:val="001F17E3"/>
  </w:style>
  <w:style w:type="numbering" w:customStyle="1" w:styleId="313221">
    <w:name w:val="Нет списка313221"/>
    <w:next w:val="ad"/>
    <w:semiHidden/>
    <w:rsid w:val="001F17E3"/>
  </w:style>
  <w:style w:type="numbering" w:customStyle="1" w:styleId="411221">
    <w:name w:val="Нет списка411221"/>
    <w:next w:val="ad"/>
    <w:semiHidden/>
    <w:rsid w:val="001F17E3"/>
  </w:style>
  <w:style w:type="numbering" w:customStyle="1" w:styleId="122221">
    <w:name w:val="Нет списка122221"/>
    <w:next w:val="ad"/>
    <w:semiHidden/>
    <w:rsid w:val="001F17E3"/>
  </w:style>
  <w:style w:type="numbering" w:customStyle="1" w:styleId="2111221">
    <w:name w:val="Нет списка2111221"/>
    <w:next w:val="ad"/>
    <w:semiHidden/>
    <w:unhideWhenUsed/>
    <w:rsid w:val="001F17E3"/>
  </w:style>
  <w:style w:type="numbering" w:customStyle="1" w:styleId="3111221">
    <w:name w:val="Нет списка3111221"/>
    <w:next w:val="ad"/>
    <w:semiHidden/>
    <w:rsid w:val="001F17E3"/>
  </w:style>
  <w:style w:type="numbering" w:customStyle="1" w:styleId="52221">
    <w:name w:val="Нет списка52221"/>
    <w:next w:val="ad"/>
    <w:uiPriority w:val="99"/>
    <w:semiHidden/>
    <w:unhideWhenUsed/>
    <w:rsid w:val="001F17E3"/>
  </w:style>
  <w:style w:type="numbering" w:customStyle="1" w:styleId="61221">
    <w:name w:val="Нет списка61221"/>
    <w:next w:val="ad"/>
    <w:uiPriority w:val="99"/>
    <w:semiHidden/>
    <w:rsid w:val="001F17E3"/>
  </w:style>
  <w:style w:type="numbering" w:customStyle="1" w:styleId="132221">
    <w:name w:val="Нет списка132221"/>
    <w:next w:val="ad"/>
    <w:semiHidden/>
    <w:rsid w:val="001F17E3"/>
  </w:style>
  <w:style w:type="numbering" w:customStyle="1" w:styleId="1121221">
    <w:name w:val="Нет списка1121221"/>
    <w:next w:val="ad"/>
    <w:semiHidden/>
    <w:rsid w:val="001F17E3"/>
  </w:style>
  <w:style w:type="numbering" w:customStyle="1" w:styleId="222221">
    <w:name w:val="Нет списка222221"/>
    <w:next w:val="ad"/>
    <w:semiHidden/>
    <w:unhideWhenUsed/>
    <w:rsid w:val="001F17E3"/>
  </w:style>
  <w:style w:type="numbering" w:customStyle="1" w:styleId="322221">
    <w:name w:val="Нет списка322221"/>
    <w:next w:val="ad"/>
    <w:semiHidden/>
    <w:rsid w:val="001F17E3"/>
  </w:style>
  <w:style w:type="numbering" w:customStyle="1" w:styleId="421221">
    <w:name w:val="Нет списка421221"/>
    <w:next w:val="ad"/>
    <w:semiHidden/>
    <w:rsid w:val="001F17E3"/>
  </w:style>
  <w:style w:type="numbering" w:customStyle="1" w:styleId="1211221">
    <w:name w:val="Нет списка1211221"/>
    <w:next w:val="ad"/>
    <w:semiHidden/>
    <w:rsid w:val="001F17E3"/>
  </w:style>
  <w:style w:type="numbering" w:customStyle="1" w:styleId="2121221">
    <w:name w:val="Нет списка2121221"/>
    <w:next w:val="ad"/>
    <w:semiHidden/>
    <w:unhideWhenUsed/>
    <w:rsid w:val="001F17E3"/>
  </w:style>
  <w:style w:type="numbering" w:customStyle="1" w:styleId="3121221">
    <w:name w:val="Нет списка3121221"/>
    <w:next w:val="ad"/>
    <w:semiHidden/>
    <w:rsid w:val="001F17E3"/>
  </w:style>
  <w:style w:type="numbering" w:customStyle="1" w:styleId="511221">
    <w:name w:val="Нет списка511221"/>
    <w:next w:val="ad"/>
    <w:uiPriority w:val="99"/>
    <w:semiHidden/>
    <w:rsid w:val="001F17E3"/>
  </w:style>
  <w:style w:type="numbering" w:customStyle="1" w:styleId="1311221">
    <w:name w:val="Нет списка1311221"/>
    <w:next w:val="ad"/>
    <w:semiHidden/>
    <w:rsid w:val="001F17E3"/>
  </w:style>
  <w:style w:type="numbering" w:customStyle="1" w:styleId="2211221">
    <w:name w:val="Нет списка2211221"/>
    <w:next w:val="ad"/>
    <w:semiHidden/>
    <w:unhideWhenUsed/>
    <w:rsid w:val="001F17E3"/>
  </w:style>
  <w:style w:type="numbering" w:customStyle="1" w:styleId="3211221">
    <w:name w:val="Нет списка3211221"/>
    <w:next w:val="ad"/>
    <w:semiHidden/>
    <w:rsid w:val="001F17E3"/>
  </w:style>
  <w:style w:type="numbering" w:customStyle="1" w:styleId="SymbolSymbol31121">
    <w:name w:val="Стиль маркированный Symbol (Symbol) подчеркивание31121"/>
    <w:basedOn w:val="ad"/>
    <w:rsid w:val="001F17E3"/>
  </w:style>
  <w:style w:type="numbering" w:customStyle="1" w:styleId="311210">
    <w:name w:val="Стиль нумерованный31121"/>
    <w:basedOn w:val="ad"/>
    <w:rsid w:val="001F17E3"/>
  </w:style>
  <w:style w:type="numbering" w:customStyle="1" w:styleId="12pt31121">
    <w:name w:val="Стиль маркированный 12 pt31121"/>
    <w:basedOn w:val="ad"/>
    <w:rsid w:val="001F17E3"/>
  </w:style>
  <w:style w:type="numbering" w:customStyle="1" w:styleId="311214">
    <w:name w:val="Стиль маркированный31121"/>
    <w:basedOn w:val="ad"/>
    <w:rsid w:val="001F17E3"/>
  </w:style>
  <w:style w:type="numbering" w:customStyle="1" w:styleId="71121">
    <w:name w:val="Нет списка71121"/>
    <w:next w:val="ad"/>
    <w:uiPriority w:val="99"/>
    <w:semiHidden/>
    <w:rsid w:val="001F17E3"/>
  </w:style>
  <w:style w:type="numbering" w:customStyle="1" w:styleId="141121">
    <w:name w:val="Нет списка141121"/>
    <w:next w:val="ad"/>
    <w:semiHidden/>
    <w:rsid w:val="001F17E3"/>
  </w:style>
  <w:style w:type="numbering" w:customStyle="1" w:styleId="2311210">
    <w:name w:val="Нет списка231121"/>
    <w:next w:val="ad"/>
    <w:semiHidden/>
    <w:unhideWhenUsed/>
    <w:rsid w:val="001F17E3"/>
  </w:style>
  <w:style w:type="numbering" w:customStyle="1" w:styleId="331121">
    <w:name w:val="Нет списка331121"/>
    <w:next w:val="ad"/>
    <w:semiHidden/>
    <w:rsid w:val="001F17E3"/>
  </w:style>
  <w:style w:type="numbering" w:customStyle="1" w:styleId="431121">
    <w:name w:val="Нет списка431121"/>
    <w:next w:val="ad"/>
    <w:semiHidden/>
    <w:rsid w:val="001F17E3"/>
  </w:style>
  <w:style w:type="numbering" w:customStyle="1" w:styleId="1131121">
    <w:name w:val="Нет списка1131121"/>
    <w:next w:val="ad"/>
    <w:semiHidden/>
    <w:rsid w:val="001F17E3"/>
  </w:style>
  <w:style w:type="numbering" w:customStyle="1" w:styleId="1112121">
    <w:name w:val="Нет списка1112121"/>
    <w:next w:val="ad"/>
    <w:semiHidden/>
    <w:rsid w:val="001F17E3"/>
  </w:style>
  <w:style w:type="numbering" w:customStyle="1" w:styleId="2131121">
    <w:name w:val="Нет списка2131121"/>
    <w:next w:val="ad"/>
    <w:semiHidden/>
    <w:unhideWhenUsed/>
    <w:rsid w:val="001F17E3"/>
  </w:style>
  <w:style w:type="numbering" w:customStyle="1" w:styleId="3131121">
    <w:name w:val="Нет списка3131121"/>
    <w:next w:val="ad"/>
    <w:semiHidden/>
    <w:rsid w:val="001F17E3"/>
  </w:style>
  <w:style w:type="numbering" w:customStyle="1" w:styleId="4111121">
    <w:name w:val="Нет списка4111121"/>
    <w:next w:val="ad"/>
    <w:semiHidden/>
    <w:rsid w:val="001F17E3"/>
  </w:style>
  <w:style w:type="numbering" w:customStyle="1" w:styleId="1221121">
    <w:name w:val="Нет списка1221121"/>
    <w:next w:val="ad"/>
    <w:semiHidden/>
    <w:rsid w:val="001F17E3"/>
  </w:style>
  <w:style w:type="numbering" w:customStyle="1" w:styleId="211111210">
    <w:name w:val="Нет списка21111121"/>
    <w:next w:val="ad"/>
    <w:semiHidden/>
    <w:unhideWhenUsed/>
    <w:rsid w:val="001F17E3"/>
  </w:style>
  <w:style w:type="numbering" w:customStyle="1" w:styleId="31111121">
    <w:name w:val="Нет списка31111121"/>
    <w:next w:val="ad"/>
    <w:semiHidden/>
    <w:rsid w:val="001F17E3"/>
  </w:style>
  <w:style w:type="numbering" w:customStyle="1" w:styleId="521121">
    <w:name w:val="Нет списка521121"/>
    <w:next w:val="ad"/>
    <w:uiPriority w:val="99"/>
    <w:semiHidden/>
    <w:unhideWhenUsed/>
    <w:rsid w:val="001F17E3"/>
  </w:style>
  <w:style w:type="numbering" w:customStyle="1" w:styleId="611121">
    <w:name w:val="Нет списка611121"/>
    <w:next w:val="ad"/>
    <w:uiPriority w:val="99"/>
    <w:semiHidden/>
    <w:rsid w:val="001F17E3"/>
  </w:style>
  <w:style w:type="numbering" w:customStyle="1" w:styleId="1321121">
    <w:name w:val="Нет списка1321121"/>
    <w:next w:val="ad"/>
    <w:semiHidden/>
    <w:rsid w:val="001F17E3"/>
  </w:style>
  <w:style w:type="numbering" w:customStyle="1" w:styleId="11211121">
    <w:name w:val="Нет списка11211121"/>
    <w:next w:val="ad"/>
    <w:semiHidden/>
    <w:rsid w:val="001F17E3"/>
  </w:style>
  <w:style w:type="numbering" w:customStyle="1" w:styleId="2221121">
    <w:name w:val="Нет списка2221121"/>
    <w:next w:val="ad"/>
    <w:semiHidden/>
    <w:unhideWhenUsed/>
    <w:rsid w:val="001F17E3"/>
  </w:style>
  <w:style w:type="numbering" w:customStyle="1" w:styleId="3221121">
    <w:name w:val="Нет списка3221121"/>
    <w:next w:val="ad"/>
    <w:semiHidden/>
    <w:rsid w:val="001F17E3"/>
  </w:style>
  <w:style w:type="numbering" w:customStyle="1" w:styleId="4211121">
    <w:name w:val="Нет списка4211121"/>
    <w:next w:val="ad"/>
    <w:semiHidden/>
    <w:rsid w:val="001F17E3"/>
  </w:style>
  <w:style w:type="numbering" w:customStyle="1" w:styleId="12111121">
    <w:name w:val="Нет списка12111121"/>
    <w:next w:val="ad"/>
    <w:semiHidden/>
    <w:rsid w:val="001F17E3"/>
  </w:style>
  <w:style w:type="numbering" w:customStyle="1" w:styleId="21211121">
    <w:name w:val="Нет списка21211121"/>
    <w:next w:val="ad"/>
    <w:semiHidden/>
    <w:unhideWhenUsed/>
    <w:rsid w:val="001F17E3"/>
  </w:style>
  <w:style w:type="numbering" w:customStyle="1" w:styleId="31211121">
    <w:name w:val="Нет списка31211121"/>
    <w:next w:val="ad"/>
    <w:semiHidden/>
    <w:rsid w:val="001F17E3"/>
  </w:style>
  <w:style w:type="numbering" w:customStyle="1" w:styleId="5111121">
    <w:name w:val="Нет списка5111121"/>
    <w:next w:val="ad"/>
    <w:uiPriority w:val="99"/>
    <w:semiHidden/>
    <w:rsid w:val="001F17E3"/>
  </w:style>
  <w:style w:type="numbering" w:customStyle="1" w:styleId="13111121">
    <w:name w:val="Нет списка13111121"/>
    <w:next w:val="ad"/>
    <w:semiHidden/>
    <w:rsid w:val="001F17E3"/>
  </w:style>
  <w:style w:type="numbering" w:customStyle="1" w:styleId="22111121">
    <w:name w:val="Нет списка22111121"/>
    <w:next w:val="ad"/>
    <w:semiHidden/>
    <w:unhideWhenUsed/>
    <w:rsid w:val="001F17E3"/>
  </w:style>
  <w:style w:type="numbering" w:customStyle="1" w:styleId="32111121">
    <w:name w:val="Нет списка32111121"/>
    <w:next w:val="ad"/>
    <w:semiHidden/>
    <w:rsid w:val="001F17E3"/>
  </w:style>
  <w:style w:type="numbering" w:customStyle="1" w:styleId="SymbolSymbol111121">
    <w:name w:val="Стиль маркированный Symbol (Symbol) подчеркивание111121"/>
    <w:basedOn w:val="ad"/>
    <w:rsid w:val="001F17E3"/>
    <w:pPr>
      <w:numPr>
        <w:numId w:val="16"/>
      </w:numPr>
    </w:pPr>
  </w:style>
  <w:style w:type="numbering" w:customStyle="1" w:styleId="1111210">
    <w:name w:val="Стиль нумерованный111121"/>
    <w:basedOn w:val="ad"/>
    <w:rsid w:val="001F17E3"/>
  </w:style>
  <w:style w:type="numbering" w:customStyle="1" w:styleId="12pt121121">
    <w:name w:val="Стиль маркированный 12 pt121121"/>
    <w:basedOn w:val="ad"/>
    <w:rsid w:val="001F17E3"/>
  </w:style>
  <w:style w:type="numbering" w:customStyle="1" w:styleId="1111214">
    <w:name w:val="Стиль маркированный111121"/>
    <w:basedOn w:val="ad"/>
    <w:rsid w:val="001F17E3"/>
  </w:style>
  <w:style w:type="numbering" w:customStyle="1" w:styleId="81210">
    <w:name w:val="Нет списка8121"/>
    <w:next w:val="ad"/>
    <w:uiPriority w:val="99"/>
    <w:semiHidden/>
    <w:rsid w:val="001F17E3"/>
  </w:style>
  <w:style w:type="numbering" w:customStyle="1" w:styleId="15121">
    <w:name w:val="Нет списка15121"/>
    <w:next w:val="ad"/>
    <w:semiHidden/>
    <w:rsid w:val="001F17E3"/>
  </w:style>
  <w:style w:type="numbering" w:customStyle="1" w:styleId="24121">
    <w:name w:val="Нет списка24121"/>
    <w:next w:val="ad"/>
    <w:semiHidden/>
    <w:unhideWhenUsed/>
    <w:rsid w:val="001F17E3"/>
  </w:style>
  <w:style w:type="numbering" w:customStyle="1" w:styleId="34121">
    <w:name w:val="Нет списка34121"/>
    <w:next w:val="ad"/>
    <w:semiHidden/>
    <w:rsid w:val="001F17E3"/>
  </w:style>
  <w:style w:type="numbering" w:customStyle="1" w:styleId="44121">
    <w:name w:val="Нет списка44121"/>
    <w:next w:val="ad"/>
    <w:semiHidden/>
    <w:rsid w:val="001F17E3"/>
  </w:style>
  <w:style w:type="numbering" w:customStyle="1" w:styleId="114121">
    <w:name w:val="Нет списка114121"/>
    <w:next w:val="ad"/>
    <w:semiHidden/>
    <w:rsid w:val="001F17E3"/>
  </w:style>
  <w:style w:type="numbering" w:customStyle="1" w:styleId="1113121">
    <w:name w:val="Нет списка1113121"/>
    <w:next w:val="ad"/>
    <w:semiHidden/>
    <w:rsid w:val="001F17E3"/>
  </w:style>
  <w:style w:type="numbering" w:customStyle="1" w:styleId="214121">
    <w:name w:val="Нет списка214121"/>
    <w:next w:val="ad"/>
    <w:semiHidden/>
    <w:unhideWhenUsed/>
    <w:rsid w:val="001F17E3"/>
  </w:style>
  <w:style w:type="numbering" w:customStyle="1" w:styleId="314121">
    <w:name w:val="Нет списка314121"/>
    <w:next w:val="ad"/>
    <w:semiHidden/>
    <w:rsid w:val="001F17E3"/>
  </w:style>
  <w:style w:type="numbering" w:customStyle="1" w:styleId="412121">
    <w:name w:val="Нет списка412121"/>
    <w:next w:val="ad"/>
    <w:semiHidden/>
    <w:rsid w:val="001F17E3"/>
  </w:style>
  <w:style w:type="numbering" w:customStyle="1" w:styleId="123121">
    <w:name w:val="Нет списка123121"/>
    <w:next w:val="ad"/>
    <w:semiHidden/>
    <w:rsid w:val="001F17E3"/>
  </w:style>
  <w:style w:type="numbering" w:customStyle="1" w:styleId="2112121">
    <w:name w:val="Нет списка2112121"/>
    <w:next w:val="ad"/>
    <w:semiHidden/>
    <w:unhideWhenUsed/>
    <w:rsid w:val="001F17E3"/>
  </w:style>
  <w:style w:type="numbering" w:customStyle="1" w:styleId="3112121">
    <w:name w:val="Нет списка3112121"/>
    <w:next w:val="ad"/>
    <w:semiHidden/>
    <w:rsid w:val="001F17E3"/>
  </w:style>
  <w:style w:type="numbering" w:customStyle="1" w:styleId="53121">
    <w:name w:val="Нет списка53121"/>
    <w:next w:val="ad"/>
    <w:uiPriority w:val="99"/>
    <w:semiHidden/>
    <w:unhideWhenUsed/>
    <w:rsid w:val="001F17E3"/>
  </w:style>
  <w:style w:type="numbering" w:customStyle="1" w:styleId="62121">
    <w:name w:val="Нет списка62121"/>
    <w:next w:val="ad"/>
    <w:uiPriority w:val="99"/>
    <w:semiHidden/>
    <w:rsid w:val="001F17E3"/>
  </w:style>
  <w:style w:type="numbering" w:customStyle="1" w:styleId="133121">
    <w:name w:val="Нет списка133121"/>
    <w:next w:val="ad"/>
    <w:semiHidden/>
    <w:rsid w:val="001F17E3"/>
  </w:style>
  <w:style w:type="numbering" w:customStyle="1" w:styleId="1122121">
    <w:name w:val="Нет списка1122121"/>
    <w:next w:val="ad"/>
    <w:semiHidden/>
    <w:rsid w:val="001F17E3"/>
  </w:style>
  <w:style w:type="numbering" w:customStyle="1" w:styleId="223121">
    <w:name w:val="Нет списка223121"/>
    <w:next w:val="ad"/>
    <w:semiHidden/>
    <w:unhideWhenUsed/>
    <w:rsid w:val="001F17E3"/>
  </w:style>
  <w:style w:type="numbering" w:customStyle="1" w:styleId="323121">
    <w:name w:val="Нет списка323121"/>
    <w:next w:val="ad"/>
    <w:semiHidden/>
    <w:rsid w:val="001F17E3"/>
  </w:style>
  <w:style w:type="numbering" w:customStyle="1" w:styleId="422121">
    <w:name w:val="Нет списка422121"/>
    <w:next w:val="ad"/>
    <w:semiHidden/>
    <w:rsid w:val="001F17E3"/>
  </w:style>
  <w:style w:type="numbering" w:customStyle="1" w:styleId="1212121">
    <w:name w:val="Нет списка1212121"/>
    <w:next w:val="ad"/>
    <w:semiHidden/>
    <w:rsid w:val="001F17E3"/>
  </w:style>
  <w:style w:type="numbering" w:customStyle="1" w:styleId="2122121">
    <w:name w:val="Нет списка2122121"/>
    <w:next w:val="ad"/>
    <w:semiHidden/>
    <w:unhideWhenUsed/>
    <w:rsid w:val="001F17E3"/>
  </w:style>
  <w:style w:type="numbering" w:customStyle="1" w:styleId="3122121">
    <w:name w:val="Нет списка3122121"/>
    <w:next w:val="ad"/>
    <w:semiHidden/>
    <w:rsid w:val="001F17E3"/>
  </w:style>
  <w:style w:type="numbering" w:customStyle="1" w:styleId="512121">
    <w:name w:val="Нет списка512121"/>
    <w:next w:val="ad"/>
    <w:uiPriority w:val="99"/>
    <w:semiHidden/>
    <w:rsid w:val="001F17E3"/>
  </w:style>
  <w:style w:type="numbering" w:customStyle="1" w:styleId="1312121">
    <w:name w:val="Нет списка1312121"/>
    <w:next w:val="ad"/>
    <w:semiHidden/>
    <w:rsid w:val="001F17E3"/>
  </w:style>
  <w:style w:type="numbering" w:customStyle="1" w:styleId="2212121">
    <w:name w:val="Нет списка2212121"/>
    <w:next w:val="ad"/>
    <w:semiHidden/>
    <w:unhideWhenUsed/>
    <w:rsid w:val="001F17E3"/>
  </w:style>
  <w:style w:type="numbering" w:customStyle="1" w:styleId="3212121">
    <w:name w:val="Нет списка3212121"/>
    <w:next w:val="ad"/>
    <w:semiHidden/>
    <w:rsid w:val="001F17E3"/>
  </w:style>
  <w:style w:type="numbering" w:customStyle="1" w:styleId="SymbolSymbol211121">
    <w:name w:val="Стиль маркированный Symbol (Symbol) подчеркивание211121"/>
    <w:basedOn w:val="ad"/>
    <w:rsid w:val="001F17E3"/>
  </w:style>
  <w:style w:type="numbering" w:customStyle="1" w:styleId="2111210">
    <w:name w:val="Стиль нумерованный211121"/>
    <w:basedOn w:val="ad"/>
    <w:rsid w:val="001F17E3"/>
  </w:style>
  <w:style w:type="numbering" w:customStyle="1" w:styleId="12pt211121">
    <w:name w:val="Стиль маркированный 12 pt211121"/>
    <w:basedOn w:val="ad"/>
    <w:rsid w:val="001F17E3"/>
  </w:style>
  <w:style w:type="numbering" w:customStyle="1" w:styleId="2111212">
    <w:name w:val="Стиль маркированный211121"/>
    <w:basedOn w:val="ad"/>
    <w:rsid w:val="001F17E3"/>
  </w:style>
  <w:style w:type="numbering" w:customStyle="1" w:styleId="12pt1111121">
    <w:name w:val="Стиль маркированный 12 pt1111121"/>
    <w:basedOn w:val="ad"/>
    <w:rsid w:val="001F17E3"/>
  </w:style>
  <w:style w:type="numbering" w:customStyle="1" w:styleId="91210">
    <w:name w:val="Нет списка9121"/>
    <w:next w:val="ad"/>
    <w:uiPriority w:val="99"/>
    <w:semiHidden/>
    <w:unhideWhenUsed/>
    <w:rsid w:val="001F17E3"/>
  </w:style>
  <w:style w:type="numbering" w:customStyle="1" w:styleId="161210">
    <w:name w:val="Нет списка16121"/>
    <w:next w:val="ad"/>
    <w:uiPriority w:val="99"/>
    <w:semiHidden/>
    <w:rsid w:val="001F17E3"/>
  </w:style>
  <w:style w:type="numbering" w:customStyle="1" w:styleId="115121">
    <w:name w:val="Нет списка115121"/>
    <w:next w:val="ad"/>
    <w:semiHidden/>
    <w:rsid w:val="001F17E3"/>
  </w:style>
  <w:style w:type="numbering" w:customStyle="1" w:styleId="25121">
    <w:name w:val="Нет списка25121"/>
    <w:next w:val="ad"/>
    <w:semiHidden/>
    <w:unhideWhenUsed/>
    <w:rsid w:val="001F17E3"/>
  </w:style>
  <w:style w:type="numbering" w:customStyle="1" w:styleId="35121">
    <w:name w:val="Нет списка35121"/>
    <w:next w:val="ad"/>
    <w:semiHidden/>
    <w:rsid w:val="001F17E3"/>
  </w:style>
  <w:style w:type="numbering" w:customStyle="1" w:styleId="45121">
    <w:name w:val="Нет списка45121"/>
    <w:next w:val="ad"/>
    <w:semiHidden/>
    <w:rsid w:val="001F17E3"/>
  </w:style>
  <w:style w:type="numbering" w:customStyle="1" w:styleId="1114121">
    <w:name w:val="Нет списка1114121"/>
    <w:next w:val="ad"/>
    <w:semiHidden/>
    <w:rsid w:val="001F17E3"/>
  </w:style>
  <w:style w:type="numbering" w:customStyle="1" w:styleId="11112121">
    <w:name w:val="Нет списка11112121"/>
    <w:next w:val="ad"/>
    <w:semiHidden/>
    <w:rsid w:val="001F17E3"/>
  </w:style>
  <w:style w:type="numbering" w:customStyle="1" w:styleId="215121">
    <w:name w:val="Нет списка215121"/>
    <w:next w:val="ad"/>
    <w:semiHidden/>
    <w:unhideWhenUsed/>
    <w:rsid w:val="001F17E3"/>
  </w:style>
  <w:style w:type="numbering" w:customStyle="1" w:styleId="315121">
    <w:name w:val="Нет списка315121"/>
    <w:next w:val="ad"/>
    <w:semiHidden/>
    <w:rsid w:val="001F17E3"/>
  </w:style>
  <w:style w:type="numbering" w:customStyle="1" w:styleId="413121">
    <w:name w:val="Нет списка413121"/>
    <w:next w:val="ad"/>
    <w:semiHidden/>
    <w:rsid w:val="001F17E3"/>
  </w:style>
  <w:style w:type="numbering" w:customStyle="1" w:styleId="124121">
    <w:name w:val="Нет списка124121"/>
    <w:next w:val="ad"/>
    <w:semiHidden/>
    <w:rsid w:val="001F17E3"/>
  </w:style>
  <w:style w:type="numbering" w:customStyle="1" w:styleId="2113121">
    <w:name w:val="Нет списка2113121"/>
    <w:next w:val="ad"/>
    <w:semiHidden/>
    <w:unhideWhenUsed/>
    <w:rsid w:val="001F17E3"/>
  </w:style>
  <w:style w:type="numbering" w:customStyle="1" w:styleId="3113121">
    <w:name w:val="Нет списка3113121"/>
    <w:next w:val="ad"/>
    <w:semiHidden/>
    <w:rsid w:val="001F17E3"/>
  </w:style>
  <w:style w:type="numbering" w:customStyle="1" w:styleId="54121">
    <w:name w:val="Нет списка54121"/>
    <w:next w:val="ad"/>
    <w:uiPriority w:val="99"/>
    <w:semiHidden/>
    <w:unhideWhenUsed/>
    <w:rsid w:val="001F17E3"/>
  </w:style>
  <w:style w:type="numbering" w:customStyle="1" w:styleId="63121">
    <w:name w:val="Нет списка63121"/>
    <w:next w:val="ad"/>
    <w:uiPriority w:val="99"/>
    <w:semiHidden/>
    <w:rsid w:val="001F17E3"/>
  </w:style>
  <w:style w:type="numbering" w:customStyle="1" w:styleId="134121">
    <w:name w:val="Нет списка134121"/>
    <w:next w:val="ad"/>
    <w:semiHidden/>
    <w:rsid w:val="001F17E3"/>
  </w:style>
  <w:style w:type="numbering" w:customStyle="1" w:styleId="1123121">
    <w:name w:val="Нет списка1123121"/>
    <w:next w:val="ad"/>
    <w:semiHidden/>
    <w:rsid w:val="001F17E3"/>
  </w:style>
  <w:style w:type="numbering" w:customStyle="1" w:styleId="224121">
    <w:name w:val="Нет списка224121"/>
    <w:next w:val="ad"/>
    <w:semiHidden/>
    <w:unhideWhenUsed/>
    <w:rsid w:val="001F17E3"/>
  </w:style>
  <w:style w:type="numbering" w:customStyle="1" w:styleId="324121">
    <w:name w:val="Нет списка324121"/>
    <w:next w:val="ad"/>
    <w:semiHidden/>
    <w:rsid w:val="001F17E3"/>
  </w:style>
  <w:style w:type="numbering" w:customStyle="1" w:styleId="423121">
    <w:name w:val="Нет списка423121"/>
    <w:next w:val="ad"/>
    <w:semiHidden/>
    <w:rsid w:val="001F17E3"/>
  </w:style>
  <w:style w:type="numbering" w:customStyle="1" w:styleId="1213121">
    <w:name w:val="Нет списка1213121"/>
    <w:next w:val="ad"/>
    <w:semiHidden/>
    <w:rsid w:val="001F17E3"/>
  </w:style>
  <w:style w:type="numbering" w:customStyle="1" w:styleId="2123121">
    <w:name w:val="Нет списка2123121"/>
    <w:next w:val="ad"/>
    <w:semiHidden/>
    <w:unhideWhenUsed/>
    <w:rsid w:val="001F17E3"/>
  </w:style>
  <w:style w:type="numbering" w:customStyle="1" w:styleId="3123121">
    <w:name w:val="Нет списка3123121"/>
    <w:next w:val="ad"/>
    <w:semiHidden/>
    <w:rsid w:val="001F17E3"/>
  </w:style>
  <w:style w:type="numbering" w:customStyle="1" w:styleId="513121">
    <w:name w:val="Нет списка513121"/>
    <w:next w:val="ad"/>
    <w:uiPriority w:val="99"/>
    <w:semiHidden/>
    <w:rsid w:val="001F17E3"/>
  </w:style>
  <w:style w:type="numbering" w:customStyle="1" w:styleId="1313121">
    <w:name w:val="Нет списка1313121"/>
    <w:next w:val="ad"/>
    <w:semiHidden/>
    <w:rsid w:val="001F17E3"/>
  </w:style>
  <w:style w:type="numbering" w:customStyle="1" w:styleId="2213121">
    <w:name w:val="Нет списка2213121"/>
    <w:next w:val="ad"/>
    <w:semiHidden/>
    <w:unhideWhenUsed/>
    <w:rsid w:val="001F17E3"/>
  </w:style>
  <w:style w:type="numbering" w:customStyle="1" w:styleId="3213121">
    <w:name w:val="Нет списка3213121"/>
    <w:next w:val="ad"/>
    <w:semiHidden/>
    <w:rsid w:val="001F17E3"/>
  </w:style>
  <w:style w:type="numbering" w:customStyle="1" w:styleId="SymbolSymbol311121">
    <w:name w:val="Стиль маркированный Symbol (Symbol) подчеркивание311121"/>
    <w:basedOn w:val="ad"/>
    <w:rsid w:val="001F17E3"/>
  </w:style>
  <w:style w:type="numbering" w:customStyle="1" w:styleId="3111212">
    <w:name w:val="Стиль нумерованный311121"/>
    <w:basedOn w:val="ad"/>
    <w:rsid w:val="001F17E3"/>
  </w:style>
  <w:style w:type="numbering" w:customStyle="1" w:styleId="12pt311121">
    <w:name w:val="Стиль маркированный 12 pt311121"/>
    <w:basedOn w:val="ad"/>
    <w:rsid w:val="001F17E3"/>
  </w:style>
  <w:style w:type="numbering" w:customStyle="1" w:styleId="3111311">
    <w:name w:val="Стиль маркированный311131"/>
    <w:basedOn w:val="ad"/>
    <w:rsid w:val="001F17E3"/>
  </w:style>
  <w:style w:type="numbering" w:customStyle="1" w:styleId="12pt1211121">
    <w:name w:val="Стиль маркированный 12 pt1211121"/>
    <w:basedOn w:val="ad"/>
    <w:rsid w:val="001F17E3"/>
  </w:style>
  <w:style w:type="numbering" w:customStyle="1" w:styleId="101210">
    <w:name w:val="Нет списка10121"/>
    <w:next w:val="ad"/>
    <w:semiHidden/>
    <w:rsid w:val="001F17E3"/>
  </w:style>
  <w:style w:type="numbering" w:customStyle="1" w:styleId="171210">
    <w:name w:val="Нет списка17121"/>
    <w:next w:val="ad"/>
    <w:uiPriority w:val="99"/>
    <w:semiHidden/>
    <w:unhideWhenUsed/>
    <w:rsid w:val="001F17E3"/>
  </w:style>
  <w:style w:type="numbering" w:customStyle="1" w:styleId="26121">
    <w:name w:val="Нет списка26121"/>
    <w:next w:val="ad"/>
    <w:uiPriority w:val="99"/>
    <w:semiHidden/>
    <w:unhideWhenUsed/>
    <w:rsid w:val="001F17E3"/>
  </w:style>
  <w:style w:type="numbering" w:customStyle="1" w:styleId="181210">
    <w:name w:val="Нет списка18121"/>
    <w:next w:val="ad"/>
    <w:semiHidden/>
    <w:rsid w:val="001F17E3"/>
  </w:style>
  <w:style w:type="numbering" w:customStyle="1" w:styleId="191210">
    <w:name w:val="Нет списка19121"/>
    <w:next w:val="ad"/>
    <w:uiPriority w:val="99"/>
    <w:semiHidden/>
    <w:unhideWhenUsed/>
    <w:rsid w:val="001F17E3"/>
  </w:style>
  <w:style w:type="numbering" w:customStyle="1" w:styleId="27121">
    <w:name w:val="Нет списка27121"/>
    <w:next w:val="ad"/>
    <w:uiPriority w:val="99"/>
    <w:semiHidden/>
    <w:unhideWhenUsed/>
    <w:rsid w:val="001F17E3"/>
  </w:style>
  <w:style w:type="numbering" w:customStyle="1" w:styleId="20121">
    <w:name w:val="Нет списка20121"/>
    <w:next w:val="ad"/>
    <w:semiHidden/>
    <w:rsid w:val="001F17E3"/>
  </w:style>
  <w:style w:type="numbering" w:customStyle="1" w:styleId="110121">
    <w:name w:val="Нет списка110121"/>
    <w:next w:val="ad"/>
    <w:uiPriority w:val="99"/>
    <w:semiHidden/>
    <w:unhideWhenUsed/>
    <w:rsid w:val="001F17E3"/>
  </w:style>
  <w:style w:type="numbering" w:customStyle="1" w:styleId="28121">
    <w:name w:val="Нет списка28121"/>
    <w:next w:val="ad"/>
    <w:uiPriority w:val="99"/>
    <w:semiHidden/>
    <w:unhideWhenUsed/>
    <w:rsid w:val="001F17E3"/>
  </w:style>
  <w:style w:type="numbering" w:customStyle="1" w:styleId="29121">
    <w:name w:val="Нет списка29121"/>
    <w:next w:val="ad"/>
    <w:uiPriority w:val="99"/>
    <w:semiHidden/>
    <w:rsid w:val="001F17E3"/>
  </w:style>
  <w:style w:type="numbering" w:customStyle="1" w:styleId="116121">
    <w:name w:val="Нет списка116121"/>
    <w:next w:val="ad"/>
    <w:semiHidden/>
    <w:rsid w:val="001F17E3"/>
  </w:style>
  <w:style w:type="numbering" w:customStyle="1" w:styleId="210111">
    <w:name w:val="Нет списка210111"/>
    <w:next w:val="ad"/>
    <w:semiHidden/>
    <w:unhideWhenUsed/>
    <w:rsid w:val="001F17E3"/>
  </w:style>
  <w:style w:type="numbering" w:customStyle="1" w:styleId="36121">
    <w:name w:val="Нет списка36121"/>
    <w:next w:val="ad"/>
    <w:semiHidden/>
    <w:rsid w:val="001F17E3"/>
  </w:style>
  <w:style w:type="numbering" w:customStyle="1" w:styleId="46121">
    <w:name w:val="Нет списка46121"/>
    <w:next w:val="ad"/>
    <w:semiHidden/>
    <w:rsid w:val="001F17E3"/>
  </w:style>
  <w:style w:type="numbering" w:customStyle="1" w:styleId="117121">
    <w:name w:val="Нет списка117121"/>
    <w:next w:val="ad"/>
    <w:semiHidden/>
    <w:rsid w:val="001F17E3"/>
  </w:style>
  <w:style w:type="numbering" w:customStyle="1" w:styleId="1115121">
    <w:name w:val="Нет списка1115121"/>
    <w:next w:val="ad"/>
    <w:semiHidden/>
    <w:rsid w:val="001F17E3"/>
  </w:style>
  <w:style w:type="numbering" w:customStyle="1" w:styleId="216121">
    <w:name w:val="Нет списка216121"/>
    <w:next w:val="ad"/>
    <w:semiHidden/>
    <w:unhideWhenUsed/>
    <w:rsid w:val="001F17E3"/>
  </w:style>
  <w:style w:type="numbering" w:customStyle="1" w:styleId="316121">
    <w:name w:val="Нет списка316121"/>
    <w:next w:val="ad"/>
    <w:semiHidden/>
    <w:rsid w:val="001F17E3"/>
  </w:style>
  <w:style w:type="numbering" w:customStyle="1" w:styleId="414121">
    <w:name w:val="Нет списка414121"/>
    <w:next w:val="ad"/>
    <w:semiHidden/>
    <w:rsid w:val="001F17E3"/>
  </w:style>
  <w:style w:type="numbering" w:customStyle="1" w:styleId="125121">
    <w:name w:val="Нет списка125121"/>
    <w:next w:val="ad"/>
    <w:semiHidden/>
    <w:rsid w:val="001F17E3"/>
  </w:style>
  <w:style w:type="numbering" w:customStyle="1" w:styleId="2114121">
    <w:name w:val="Нет списка2114121"/>
    <w:next w:val="ad"/>
    <w:semiHidden/>
    <w:unhideWhenUsed/>
    <w:rsid w:val="001F17E3"/>
  </w:style>
  <w:style w:type="numbering" w:customStyle="1" w:styleId="3114121">
    <w:name w:val="Нет списка3114121"/>
    <w:next w:val="ad"/>
    <w:semiHidden/>
    <w:rsid w:val="001F17E3"/>
  </w:style>
  <w:style w:type="numbering" w:customStyle="1" w:styleId="55121">
    <w:name w:val="Нет списка55121"/>
    <w:next w:val="ad"/>
    <w:uiPriority w:val="99"/>
    <w:semiHidden/>
    <w:unhideWhenUsed/>
    <w:rsid w:val="001F17E3"/>
  </w:style>
  <w:style w:type="numbering" w:customStyle="1" w:styleId="64121">
    <w:name w:val="Нет списка64121"/>
    <w:next w:val="ad"/>
    <w:uiPriority w:val="99"/>
    <w:semiHidden/>
    <w:rsid w:val="001F17E3"/>
  </w:style>
  <w:style w:type="numbering" w:customStyle="1" w:styleId="135121">
    <w:name w:val="Нет списка135121"/>
    <w:next w:val="ad"/>
    <w:semiHidden/>
    <w:rsid w:val="001F17E3"/>
  </w:style>
  <w:style w:type="numbering" w:customStyle="1" w:styleId="1124121">
    <w:name w:val="Нет списка1124121"/>
    <w:next w:val="ad"/>
    <w:semiHidden/>
    <w:rsid w:val="001F17E3"/>
  </w:style>
  <w:style w:type="numbering" w:customStyle="1" w:styleId="225121">
    <w:name w:val="Нет списка225121"/>
    <w:next w:val="ad"/>
    <w:semiHidden/>
    <w:unhideWhenUsed/>
    <w:rsid w:val="001F17E3"/>
  </w:style>
  <w:style w:type="numbering" w:customStyle="1" w:styleId="325121">
    <w:name w:val="Нет списка325121"/>
    <w:next w:val="ad"/>
    <w:semiHidden/>
    <w:rsid w:val="001F17E3"/>
  </w:style>
  <w:style w:type="numbering" w:customStyle="1" w:styleId="424121">
    <w:name w:val="Нет списка424121"/>
    <w:next w:val="ad"/>
    <w:semiHidden/>
    <w:rsid w:val="001F17E3"/>
  </w:style>
  <w:style w:type="numbering" w:customStyle="1" w:styleId="1214121">
    <w:name w:val="Нет списка1214121"/>
    <w:next w:val="ad"/>
    <w:semiHidden/>
    <w:rsid w:val="001F17E3"/>
  </w:style>
  <w:style w:type="numbering" w:customStyle="1" w:styleId="2124121">
    <w:name w:val="Нет списка2124121"/>
    <w:next w:val="ad"/>
    <w:semiHidden/>
    <w:unhideWhenUsed/>
    <w:rsid w:val="001F17E3"/>
  </w:style>
  <w:style w:type="numbering" w:customStyle="1" w:styleId="3124121">
    <w:name w:val="Нет списка3124121"/>
    <w:next w:val="ad"/>
    <w:semiHidden/>
    <w:rsid w:val="001F17E3"/>
  </w:style>
  <w:style w:type="numbering" w:customStyle="1" w:styleId="514121">
    <w:name w:val="Нет списка514121"/>
    <w:next w:val="ad"/>
    <w:uiPriority w:val="99"/>
    <w:semiHidden/>
    <w:rsid w:val="001F17E3"/>
  </w:style>
  <w:style w:type="numbering" w:customStyle="1" w:styleId="1314121">
    <w:name w:val="Нет списка1314121"/>
    <w:next w:val="ad"/>
    <w:semiHidden/>
    <w:rsid w:val="001F17E3"/>
  </w:style>
  <w:style w:type="numbering" w:customStyle="1" w:styleId="2214121">
    <w:name w:val="Нет списка2214121"/>
    <w:next w:val="ad"/>
    <w:semiHidden/>
    <w:unhideWhenUsed/>
    <w:rsid w:val="001F17E3"/>
  </w:style>
  <w:style w:type="numbering" w:customStyle="1" w:styleId="3214121">
    <w:name w:val="Нет списка3214121"/>
    <w:next w:val="ad"/>
    <w:semiHidden/>
    <w:rsid w:val="001F17E3"/>
  </w:style>
  <w:style w:type="numbering" w:customStyle="1" w:styleId="30111">
    <w:name w:val="Нет списка30111"/>
    <w:next w:val="ad"/>
    <w:semiHidden/>
    <w:rsid w:val="001F17E3"/>
  </w:style>
  <w:style w:type="numbering" w:customStyle="1" w:styleId="118121">
    <w:name w:val="Нет списка118121"/>
    <w:next w:val="ad"/>
    <w:uiPriority w:val="99"/>
    <w:semiHidden/>
    <w:unhideWhenUsed/>
    <w:rsid w:val="001F17E3"/>
  </w:style>
  <w:style w:type="numbering" w:customStyle="1" w:styleId="217121">
    <w:name w:val="Нет списка217121"/>
    <w:next w:val="ad"/>
    <w:uiPriority w:val="99"/>
    <w:semiHidden/>
    <w:unhideWhenUsed/>
    <w:rsid w:val="001F17E3"/>
  </w:style>
  <w:style w:type="numbering" w:customStyle="1" w:styleId="37121">
    <w:name w:val="Нет списка37121"/>
    <w:next w:val="ad"/>
    <w:semiHidden/>
    <w:rsid w:val="001F17E3"/>
  </w:style>
  <w:style w:type="numbering" w:customStyle="1" w:styleId="119111">
    <w:name w:val="Нет списка119111"/>
    <w:next w:val="ad"/>
    <w:uiPriority w:val="99"/>
    <w:semiHidden/>
    <w:unhideWhenUsed/>
    <w:rsid w:val="001F17E3"/>
  </w:style>
  <w:style w:type="numbering" w:customStyle="1" w:styleId="218111">
    <w:name w:val="Нет списка218111"/>
    <w:next w:val="ad"/>
    <w:uiPriority w:val="99"/>
    <w:semiHidden/>
    <w:unhideWhenUsed/>
    <w:rsid w:val="001F17E3"/>
  </w:style>
  <w:style w:type="numbering" w:customStyle="1" w:styleId="38111">
    <w:name w:val="Нет списка38111"/>
    <w:next w:val="ad"/>
    <w:semiHidden/>
    <w:rsid w:val="001F17E3"/>
  </w:style>
  <w:style w:type="numbering" w:customStyle="1" w:styleId="120111">
    <w:name w:val="Нет списка120111"/>
    <w:next w:val="ad"/>
    <w:uiPriority w:val="99"/>
    <w:semiHidden/>
    <w:unhideWhenUsed/>
    <w:rsid w:val="001F17E3"/>
  </w:style>
  <w:style w:type="numbering" w:customStyle="1" w:styleId="219111">
    <w:name w:val="Нет списка219111"/>
    <w:next w:val="ad"/>
    <w:uiPriority w:val="99"/>
    <w:semiHidden/>
    <w:unhideWhenUsed/>
    <w:rsid w:val="001F17E3"/>
  </w:style>
  <w:style w:type="numbering" w:customStyle="1" w:styleId="39111">
    <w:name w:val="Нет списка39111"/>
    <w:next w:val="ad"/>
    <w:uiPriority w:val="99"/>
    <w:semiHidden/>
    <w:unhideWhenUsed/>
    <w:rsid w:val="001F17E3"/>
  </w:style>
  <w:style w:type="numbering" w:customStyle="1" w:styleId="SymbolSymbol4121">
    <w:name w:val="Стиль маркированный Symbol (Symbol) подчеркивание4121"/>
    <w:basedOn w:val="ad"/>
    <w:rsid w:val="001F17E3"/>
  </w:style>
  <w:style w:type="numbering" w:customStyle="1" w:styleId="41210">
    <w:name w:val="Стиль нумерованный4121"/>
    <w:basedOn w:val="ad"/>
    <w:rsid w:val="001F17E3"/>
  </w:style>
  <w:style w:type="numbering" w:customStyle="1" w:styleId="12pt4121">
    <w:name w:val="Стиль маркированный 12 pt4121"/>
    <w:basedOn w:val="ad"/>
    <w:rsid w:val="001F17E3"/>
    <w:pPr>
      <w:numPr>
        <w:numId w:val="20"/>
      </w:numPr>
    </w:pPr>
  </w:style>
  <w:style w:type="numbering" w:customStyle="1" w:styleId="41214">
    <w:name w:val="Стиль маркированный4121"/>
    <w:basedOn w:val="ad"/>
    <w:rsid w:val="001F17E3"/>
  </w:style>
  <w:style w:type="numbering" w:customStyle="1" w:styleId="SymbolSymbol1111121">
    <w:name w:val="Стиль маркированный Symbol (Symbol) подчеркивание1111121"/>
    <w:basedOn w:val="ad"/>
    <w:rsid w:val="001F17E3"/>
  </w:style>
  <w:style w:type="numbering" w:customStyle="1" w:styleId="111112110">
    <w:name w:val="Стиль нумерованный11111211"/>
    <w:basedOn w:val="ad"/>
    <w:rsid w:val="001F17E3"/>
  </w:style>
  <w:style w:type="numbering" w:customStyle="1" w:styleId="12pt13121">
    <w:name w:val="Стиль маркированный 12 pt13121"/>
    <w:basedOn w:val="ad"/>
    <w:rsid w:val="001F17E3"/>
  </w:style>
  <w:style w:type="numbering" w:customStyle="1" w:styleId="11111212">
    <w:name w:val="Стиль маркированный1111121"/>
    <w:basedOn w:val="ad"/>
    <w:rsid w:val="001F17E3"/>
  </w:style>
  <w:style w:type="numbering" w:customStyle="1" w:styleId="SymbolSymbol2111121">
    <w:name w:val="Стиль маркированный Symbol (Symbol) подчеркивание2111121"/>
    <w:basedOn w:val="ad"/>
    <w:rsid w:val="001F17E3"/>
  </w:style>
  <w:style w:type="numbering" w:customStyle="1" w:styleId="21111211">
    <w:name w:val="Стиль нумерованный2111121"/>
    <w:basedOn w:val="ad"/>
    <w:rsid w:val="001F17E3"/>
  </w:style>
  <w:style w:type="numbering" w:customStyle="1" w:styleId="12pt2111121">
    <w:name w:val="Стиль маркированный 12 pt2111121"/>
    <w:basedOn w:val="ad"/>
    <w:rsid w:val="001F17E3"/>
  </w:style>
  <w:style w:type="numbering" w:customStyle="1" w:styleId="21111212">
    <w:name w:val="Стиль маркированный2111121"/>
    <w:basedOn w:val="ad"/>
    <w:rsid w:val="001F17E3"/>
  </w:style>
  <w:style w:type="numbering" w:customStyle="1" w:styleId="12pt11111121">
    <w:name w:val="Стиль маркированный 12 pt11111121"/>
    <w:basedOn w:val="ad"/>
    <w:rsid w:val="001F17E3"/>
  </w:style>
  <w:style w:type="numbering" w:customStyle="1" w:styleId="41111">
    <w:name w:val="Стиль маркированный41111"/>
    <w:basedOn w:val="ad"/>
    <w:rsid w:val="001F17E3"/>
    <w:pPr>
      <w:numPr>
        <w:numId w:val="21"/>
      </w:numPr>
    </w:pPr>
  </w:style>
  <w:style w:type="numbering" w:customStyle="1" w:styleId="590">
    <w:name w:val="Нет списка59"/>
    <w:next w:val="ad"/>
    <w:uiPriority w:val="99"/>
    <w:semiHidden/>
    <w:rsid w:val="001F17E3"/>
  </w:style>
  <w:style w:type="numbering" w:customStyle="1" w:styleId="1390">
    <w:name w:val="Нет списка139"/>
    <w:next w:val="ad"/>
    <w:semiHidden/>
    <w:rsid w:val="001F17E3"/>
  </w:style>
  <w:style w:type="numbering" w:customStyle="1" w:styleId="2301">
    <w:name w:val="Нет списка230"/>
    <w:next w:val="ad"/>
    <w:semiHidden/>
    <w:unhideWhenUsed/>
    <w:rsid w:val="001F17E3"/>
  </w:style>
  <w:style w:type="numbering" w:customStyle="1" w:styleId="3290">
    <w:name w:val="Нет списка329"/>
    <w:next w:val="ad"/>
    <w:semiHidden/>
    <w:rsid w:val="001F17E3"/>
  </w:style>
  <w:style w:type="numbering" w:customStyle="1" w:styleId="418">
    <w:name w:val="Нет списка418"/>
    <w:next w:val="ad"/>
    <w:semiHidden/>
    <w:rsid w:val="001F17E3"/>
  </w:style>
  <w:style w:type="numbering" w:customStyle="1" w:styleId="11200">
    <w:name w:val="Нет списка1120"/>
    <w:next w:val="ad"/>
    <w:semiHidden/>
    <w:rsid w:val="001F17E3"/>
  </w:style>
  <w:style w:type="numbering" w:customStyle="1" w:styleId="11116">
    <w:name w:val="Нет списка11116"/>
    <w:next w:val="ad"/>
    <w:semiHidden/>
    <w:rsid w:val="001F17E3"/>
  </w:style>
  <w:style w:type="numbering" w:customStyle="1" w:styleId="21200">
    <w:name w:val="Нет списка2120"/>
    <w:next w:val="ad"/>
    <w:semiHidden/>
    <w:unhideWhenUsed/>
    <w:rsid w:val="001F17E3"/>
  </w:style>
  <w:style w:type="numbering" w:customStyle="1" w:styleId="3118">
    <w:name w:val="Нет списка3118"/>
    <w:next w:val="ad"/>
    <w:semiHidden/>
    <w:rsid w:val="001F17E3"/>
  </w:style>
  <w:style w:type="numbering" w:customStyle="1" w:styleId="419">
    <w:name w:val="Нет списка419"/>
    <w:next w:val="ad"/>
    <w:semiHidden/>
    <w:rsid w:val="001F17E3"/>
  </w:style>
  <w:style w:type="numbering" w:customStyle="1" w:styleId="1218">
    <w:name w:val="Нет списка1218"/>
    <w:next w:val="ad"/>
    <w:semiHidden/>
    <w:rsid w:val="001F17E3"/>
  </w:style>
  <w:style w:type="numbering" w:customStyle="1" w:styleId="211100">
    <w:name w:val="Нет списка21110"/>
    <w:next w:val="ad"/>
    <w:semiHidden/>
    <w:unhideWhenUsed/>
    <w:rsid w:val="001F17E3"/>
  </w:style>
  <w:style w:type="numbering" w:customStyle="1" w:styleId="3119">
    <w:name w:val="Нет списка3119"/>
    <w:next w:val="ad"/>
    <w:semiHidden/>
    <w:rsid w:val="001F17E3"/>
  </w:style>
  <w:style w:type="numbering" w:customStyle="1" w:styleId="5100">
    <w:name w:val="Нет списка510"/>
    <w:next w:val="ad"/>
    <w:uiPriority w:val="99"/>
    <w:semiHidden/>
    <w:unhideWhenUsed/>
    <w:rsid w:val="001F17E3"/>
  </w:style>
  <w:style w:type="numbering" w:customStyle="1" w:styleId="680">
    <w:name w:val="Нет списка68"/>
    <w:next w:val="ad"/>
    <w:uiPriority w:val="99"/>
    <w:semiHidden/>
    <w:rsid w:val="001F17E3"/>
  </w:style>
  <w:style w:type="numbering" w:customStyle="1" w:styleId="13100">
    <w:name w:val="Нет списка1310"/>
    <w:next w:val="ad"/>
    <w:semiHidden/>
    <w:rsid w:val="001F17E3"/>
  </w:style>
  <w:style w:type="numbering" w:customStyle="1" w:styleId="11280">
    <w:name w:val="Нет списка1128"/>
    <w:next w:val="ad"/>
    <w:semiHidden/>
    <w:rsid w:val="001F17E3"/>
  </w:style>
  <w:style w:type="numbering" w:customStyle="1" w:styleId="2218">
    <w:name w:val="Нет списка2218"/>
    <w:next w:val="ad"/>
    <w:semiHidden/>
    <w:unhideWhenUsed/>
    <w:rsid w:val="001F17E3"/>
  </w:style>
  <w:style w:type="numbering" w:customStyle="1" w:styleId="32100">
    <w:name w:val="Нет списка3210"/>
    <w:next w:val="ad"/>
    <w:semiHidden/>
    <w:rsid w:val="001F17E3"/>
  </w:style>
  <w:style w:type="numbering" w:customStyle="1" w:styleId="4280">
    <w:name w:val="Нет списка428"/>
    <w:next w:val="ad"/>
    <w:semiHidden/>
    <w:rsid w:val="001F17E3"/>
  </w:style>
  <w:style w:type="numbering" w:customStyle="1" w:styleId="1219">
    <w:name w:val="Нет списка1219"/>
    <w:next w:val="ad"/>
    <w:semiHidden/>
    <w:rsid w:val="001F17E3"/>
  </w:style>
  <w:style w:type="numbering" w:customStyle="1" w:styleId="21280">
    <w:name w:val="Нет списка2128"/>
    <w:next w:val="ad"/>
    <w:semiHidden/>
    <w:unhideWhenUsed/>
    <w:rsid w:val="001F17E3"/>
  </w:style>
  <w:style w:type="numbering" w:customStyle="1" w:styleId="3128">
    <w:name w:val="Нет списка3128"/>
    <w:next w:val="ad"/>
    <w:semiHidden/>
    <w:rsid w:val="001F17E3"/>
  </w:style>
  <w:style w:type="numbering" w:customStyle="1" w:styleId="518">
    <w:name w:val="Нет списка518"/>
    <w:next w:val="ad"/>
    <w:uiPriority w:val="99"/>
    <w:semiHidden/>
    <w:rsid w:val="001F17E3"/>
  </w:style>
  <w:style w:type="numbering" w:customStyle="1" w:styleId="13180">
    <w:name w:val="Нет списка1318"/>
    <w:next w:val="ad"/>
    <w:semiHidden/>
    <w:rsid w:val="001F17E3"/>
  </w:style>
  <w:style w:type="numbering" w:customStyle="1" w:styleId="2219">
    <w:name w:val="Нет списка2219"/>
    <w:next w:val="ad"/>
    <w:semiHidden/>
    <w:unhideWhenUsed/>
    <w:rsid w:val="001F17E3"/>
  </w:style>
  <w:style w:type="numbering" w:customStyle="1" w:styleId="32180">
    <w:name w:val="Нет списка3218"/>
    <w:next w:val="ad"/>
    <w:semiHidden/>
    <w:rsid w:val="001F17E3"/>
  </w:style>
  <w:style w:type="numbering" w:customStyle="1" w:styleId="753">
    <w:name w:val="Нет списка75"/>
    <w:next w:val="ad"/>
    <w:uiPriority w:val="99"/>
    <w:semiHidden/>
    <w:unhideWhenUsed/>
    <w:rsid w:val="001F17E3"/>
  </w:style>
  <w:style w:type="numbering" w:customStyle="1" w:styleId="1451">
    <w:name w:val="Нет списка145"/>
    <w:next w:val="ad"/>
    <w:uiPriority w:val="99"/>
    <w:semiHidden/>
    <w:rsid w:val="001F17E3"/>
  </w:style>
  <w:style w:type="numbering" w:customStyle="1" w:styleId="11350">
    <w:name w:val="Нет списка1135"/>
    <w:next w:val="ad"/>
    <w:semiHidden/>
    <w:rsid w:val="001F17E3"/>
  </w:style>
  <w:style w:type="numbering" w:customStyle="1" w:styleId="2350">
    <w:name w:val="Нет списка235"/>
    <w:next w:val="ad"/>
    <w:semiHidden/>
    <w:unhideWhenUsed/>
    <w:rsid w:val="001F17E3"/>
  </w:style>
  <w:style w:type="numbering" w:customStyle="1" w:styleId="3350">
    <w:name w:val="Нет списка335"/>
    <w:next w:val="ad"/>
    <w:semiHidden/>
    <w:rsid w:val="001F17E3"/>
  </w:style>
  <w:style w:type="numbering" w:customStyle="1" w:styleId="4350">
    <w:name w:val="Нет списка435"/>
    <w:next w:val="ad"/>
    <w:semiHidden/>
    <w:rsid w:val="001F17E3"/>
  </w:style>
  <w:style w:type="numbering" w:customStyle="1" w:styleId="11117">
    <w:name w:val="Нет списка11117"/>
    <w:next w:val="ad"/>
    <w:semiHidden/>
    <w:rsid w:val="001F17E3"/>
  </w:style>
  <w:style w:type="numbering" w:customStyle="1" w:styleId="111114">
    <w:name w:val="Нет списка111114"/>
    <w:next w:val="ad"/>
    <w:semiHidden/>
    <w:rsid w:val="001F17E3"/>
  </w:style>
  <w:style w:type="numbering" w:customStyle="1" w:styleId="21350">
    <w:name w:val="Нет списка2135"/>
    <w:next w:val="ad"/>
    <w:semiHidden/>
    <w:unhideWhenUsed/>
    <w:rsid w:val="001F17E3"/>
  </w:style>
  <w:style w:type="numbering" w:customStyle="1" w:styleId="31350">
    <w:name w:val="Нет списка3135"/>
    <w:next w:val="ad"/>
    <w:semiHidden/>
    <w:rsid w:val="001F17E3"/>
  </w:style>
  <w:style w:type="numbering" w:customStyle="1" w:styleId="4115">
    <w:name w:val="Нет списка4115"/>
    <w:next w:val="ad"/>
    <w:semiHidden/>
    <w:rsid w:val="001F17E3"/>
  </w:style>
  <w:style w:type="numbering" w:customStyle="1" w:styleId="12250">
    <w:name w:val="Нет списка1225"/>
    <w:next w:val="ad"/>
    <w:semiHidden/>
    <w:rsid w:val="001F17E3"/>
  </w:style>
  <w:style w:type="numbering" w:customStyle="1" w:styleId="21115">
    <w:name w:val="Нет списка21115"/>
    <w:next w:val="ad"/>
    <w:semiHidden/>
    <w:unhideWhenUsed/>
    <w:rsid w:val="001F17E3"/>
  </w:style>
  <w:style w:type="numbering" w:customStyle="1" w:styleId="31115">
    <w:name w:val="Нет списка31115"/>
    <w:next w:val="ad"/>
    <w:semiHidden/>
    <w:rsid w:val="001F17E3"/>
  </w:style>
  <w:style w:type="numbering" w:customStyle="1" w:styleId="5250">
    <w:name w:val="Нет списка525"/>
    <w:next w:val="ad"/>
    <w:uiPriority w:val="99"/>
    <w:semiHidden/>
    <w:unhideWhenUsed/>
    <w:rsid w:val="001F17E3"/>
  </w:style>
  <w:style w:type="numbering" w:customStyle="1" w:styleId="6150">
    <w:name w:val="Нет списка615"/>
    <w:next w:val="ad"/>
    <w:uiPriority w:val="99"/>
    <w:semiHidden/>
    <w:rsid w:val="001F17E3"/>
  </w:style>
  <w:style w:type="numbering" w:customStyle="1" w:styleId="1325">
    <w:name w:val="Нет списка1325"/>
    <w:next w:val="ad"/>
    <w:semiHidden/>
    <w:rsid w:val="001F17E3"/>
  </w:style>
  <w:style w:type="numbering" w:customStyle="1" w:styleId="112150">
    <w:name w:val="Нет списка11215"/>
    <w:next w:val="ad"/>
    <w:semiHidden/>
    <w:rsid w:val="001F17E3"/>
  </w:style>
  <w:style w:type="numbering" w:customStyle="1" w:styleId="22250">
    <w:name w:val="Нет списка2225"/>
    <w:next w:val="ad"/>
    <w:semiHidden/>
    <w:unhideWhenUsed/>
    <w:rsid w:val="001F17E3"/>
  </w:style>
  <w:style w:type="numbering" w:customStyle="1" w:styleId="3225">
    <w:name w:val="Нет списка3225"/>
    <w:next w:val="ad"/>
    <w:semiHidden/>
    <w:rsid w:val="001F17E3"/>
  </w:style>
  <w:style w:type="numbering" w:customStyle="1" w:styleId="42150">
    <w:name w:val="Нет списка4215"/>
    <w:next w:val="ad"/>
    <w:semiHidden/>
    <w:rsid w:val="001F17E3"/>
  </w:style>
  <w:style w:type="numbering" w:customStyle="1" w:styleId="121150">
    <w:name w:val="Нет списка12115"/>
    <w:next w:val="ad"/>
    <w:semiHidden/>
    <w:rsid w:val="001F17E3"/>
  </w:style>
  <w:style w:type="numbering" w:customStyle="1" w:styleId="212150">
    <w:name w:val="Нет списка21215"/>
    <w:next w:val="ad"/>
    <w:semiHidden/>
    <w:unhideWhenUsed/>
    <w:rsid w:val="001F17E3"/>
  </w:style>
  <w:style w:type="numbering" w:customStyle="1" w:styleId="312150">
    <w:name w:val="Нет списка31215"/>
    <w:next w:val="ad"/>
    <w:semiHidden/>
    <w:rsid w:val="001F17E3"/>
  </w:style>
  <w:style w:type="numbering" w:customStyle="1" w:styleId="51150">
    <w:name w:val="Нет списка5115"/>
    <w:next w:val="ad"/>
    <w:uiPriority w:val="99"/>
    <w:semiHidden/>
    <w:rsid w:val="001F17E3"/>
  </w:style>
  <w:style w:type="numbering" w:customStyle="1" w:styleId="13115">
    <w:name w:val="Нет списка13115"/>
    <w:next w:val="ad"/>
    <w:semiHidden/>
    <w:rsid w:val="001F17E3"/>
  </w:style>
  <w:style w:type="numbering" w:customStyle="1" w:styleId="221150">
    <w:name w:val="Нет списка22115"/>
    <w:next w:val="ad"/>
    <w:semiHidden/>
    <w:unhideWhenUsed/>
    <w:rsid w:val="001F17E3"/>
  </w:style>
  <w:style w:type="numbering" w:customStyle="1" w:styleId="32115">
    <w:name w:val="Нет списка32115"/>
    <w:next w:val="ad"/>
    <w:semiHidden/>
    <w:rsid w:val="001F17E3"/>
  </w:style>
  <w:style w:type="numbering" w:customStyle="1" w:styleId="SymbolSymbol17">
    <w:name w:val="Стиль маркированный Symbol (Symbol) подчеркивание17"/>
    <w:basedOn w:val="ad"/>
    <w:rsid w:val="001F17E3"/>
  </w:style>
  <w:style w:type="numbering" w:customStyle="1" w:styleId="17">
    <w:name w:val="Стиль нумерованный17"/>
    <w:basedOn w:val="ad"/>
    <w:rsid w:val="001F17E3"/>
    <w:pPr>
      <w:numPr>
        <w:numId w:val="17"/>
      </w:numPr>
    </w:pPr>
  </w:style>
  <w:style w:type="numbering" w:customStyle="1" w:styleId="12pt18">
    <w:name w:val="Стиль маркированный 12 pt18"/>
    <w:basedOn w:val="ad"/>
    <w:rsid w:val="001F17E3"/>
  </w:style>
  <w:style w:type="numbering" w:customStyle="1" w:styleId="179">
    <w:name w:val="Стиль маркированный17"/>
    <w:basedOn w:val="ad"/>
    <w:rsid w:val="001F17E3"/>
  </w:style>
  <w:style w:type="numbering" w:customStyle="1" w:styleId="7140">
    <w:name w:val="Нет списка714"/>
    <w:next w:val="ad"/>
    <w:uiPriority w:val="99"/>
    <w:semiHidden/>
    <w:rsid w:val="001F17E3"/>
  </w:style>
  <w:style w:type="numbering" w:customStyle="1" w:styleId="14140">
    <w:name w:val="Нет списка1414"/>
    <w:next w:val="ad"/>
    <w:semiHidden/>
    <w:rsid w:val="001F17E3"/>
  </w:style>
  <w:style w:type="numbering" w:customStyle="1" w:styleId="23140">
    <w:name w:val="Нет списка2314"/>
    <w:next w:val="ad"/>
    <w:semiHidden/>
    <w:unhideWhenUsed/>
    <w:rsid w:val="001F17E3"/>
  </w:style>
  <w:style w:type="numbering" w:customStyle="1" w:styleId="3314">
    <w:name w:val="Нет списка3314"/>
    <w:next w:val="ad"/>
    <w:semiHidden/>
    <w:rsid w:val="001F17E3"/>
  </w:style>
  <w:style w:type="numbering" w:customStyle="1" w:styleId="4314">
    <w:name w:val="Нет списка4314"/>
    <w:next w:val="ad"/>
    <w:semiHidden/>
    <w:rsid w:val="001F17E3"/>
  </w:style>
  <w:style w:type="numbering" w:customStyle="1" w:styleId="11314">
    <w:name w:val="Нет списка11314"/>
    <w:next w:val="ad"/>
    <w:semiHidden/>
    <w:rsid w:val="001F17E3"/>
  </w:style>
  <w:style w:type="numbering" w:customStyle="1" w:styleId="111240">
    <w:name w:val="Нет списка11124"/>
    <w:next w:val="ad"/>
    <w:semiHidden/>
    <w:rsid w:val="001F17E3"/>
  </w:style>
  <w:style w:type="numbering" w:customStyle="1" w:styleId="21314">
    <w:name w:val="Нет списка21314"/>
    <w:next w:val="ad"/>
    <w:semiHidden/>
    <w:unhideWhenUsed/>
    <w:rsid w:val="001F17E3"/>
  </w:style>
  <w:style w:type="numbering" w:customStyle="1" w:styleId="31314">
    <w:name w:val="Нет списка31314"/>
    <w:next w:val="ad"/>
    <w:semiHidden/>
    <w:rsid w:val="001F17E3"/>
  </w:style>
  <w:style w:type="numbering" w:customStyle="1" w:styleId="41114">
    <w:name w:val="Нет списка41114"/>
    <w:next w:val="ad"/>
    <w:semiHidden/>
    <w:rsid w:val="001F17E3"/>
  </w:style>
  <w:style w:type="numbering" w:customStyle="1" w:styleId="122140">
    <w:name w:val="Нет списка12214"/>
    <w:next w:val="ad"/>
    <w:semiHidden/>
    <w:rsid w:val="001F17E3"/>
  </w:style>
  <w:style w:type="numbering" w:customStyle="1" w:styleId="211114">
    <w:name w:val="Нет списка211114"/>
    <w:next w:val="ad"/>
    <w:semiHidden/>
    <w:unhideWhenUsed/>
    <w:rsid w:val="001F17E3"/>
  </w:style>
  <w:style w:type="numbering" w:customStyle="1" w:styleId="311114">
    <w:name w:val="Нет списка311114"/>
    <w:next w:val="ad"/>
    <w:semiHidden/>
    <w:rsid w:val="001F17E3"/>
  </w:style>
  <w:style w:type="numbering" w:customStyle="1" w:styleId="52140">
    <w:name w:val="Нет списка5214"/>
    <w:next w:val="ad"/>
    <w:uiPriority w:val="99"/>
    <w:semiHidden/>
    <w:unhideWhenUsed/>
    <w:rsid w:val="001F17E3"/>
  </w:style>
  <w:style w:type="numbering" w:customStyle="1" w:styleId="6114">
    <w:name w:val="Нет списка6114"/>
    <w:next w:val="ad"/>
    <w:uiPriority w:val="99"/>
    <w:semiHidden/>
    <w:rsid w:val="001F17E3"/>
  </w:style>
  <w:style w:type="numbering" w:customStyle="1" w:styleId="13214">
    <w:name w:val="Нет списка13214"/>
    <w:next w:val="ad"/>
    <w:semiHidden/>
    <w:rsid w:val="001F17E3"/>
  </w:style>
  <w:style w:type="numbering" w:customStyle="1" w:styleId="112114">
    <w:name w:val="Нет списка112114"/>
    <w:next w:val="ad"/>
    <w:semiHidden/>
    <w:rsid w:val="001F17E3"/>
  </w:style>
  <w:style w:type="numbering" w:customStyle="1" w:styleId="222140">
    <w:name w:val="Нет списка22214"/>
    <w:next w:val="ad"/>
    <w:semiHidden/>
    <w:unhideWhenUsed/>
    <w:rsid w:val="001F17E3"/>
  </w:style>
  <w:style w:type="numbering" w:customStyle="1" w:styleId="32214">
    <w:name w:val="Нет списка32214"/>
    <w:next w:val="ad"/>
    <w:semiHidden/>
    <w:rsid w:val="001F17E3"/>
  </w:style>
  <w:style w:type="numbering" w:customStyle="1" w:styleId="42114">
    <w:name w:val="Нет списка42114"/>
    <w:next w:val="ad"/>
    <w:semiHidden/>
    <w:rsid w:val="001F17E3"/>
  </w:style>
  <w:style w:type="numbering" w:customStyle="1" w:styleId="121114">
    <w:name w:val="Нет списка121114"/>
    <w:next w:val="ad"/>
    <w:semiHidden/>
    <w:rsid w:val="001F17E3"/>
  </w:style>
  <w:style w:type="numbering" w:customStyle="1" w:styleId="212114">
    <w:name w:val="Нет списка212114"/>
    <w:next w:val="ad"/>
    <w:semiHidden/>
    <w:unhideWhenUsed/>
    <w:rsid w:val="001F17E3"/>
  </w:style>
  <w:style w:type="numbering" w:customStyle="1" w:styleId="312114">
    <w:name w:val="Нет списка312114"/>
    <w:next w:val="ad"/>
    <w:semiHidden/>
    <w:rsid w:val="001F17E3"/>
  </w:style>
  <w:style w:type="numbering" w:customStyle="1" w:styleId="51114">
    <w:name w:val="Нет списка51114"/>
    <w:next w:val="ad"/>
    <w:uiPriority w:val="99"/>
    <w:semiHidden/>
    <w:rsid w:val="001F17E3"/>
  </w:style>
  <w:style w:type="numbering" w:customStyle="1" w:styleId="131114">
    <w:name w:val="Нет списка131114"/>
    <w:next w:val="ad"/>
    <w:semiHidden/>
    <w:rsid w:val="001F17E3"/>
  </w:style>
  <w:style w:type="numbering" w:customStyle="1" w:styleId="221114">
    <w:name w:val="Нет списка221114"/>
    <w:next w:val="ad"/>
    <w:semiHidden/>
    <w:unhideWhenUsed/>
    <w:rsid w:val="001F17E3"/>
  </w:style>
  <w:style w:type="numbering" w:customStyle="1" w:styleId="321114">
    <w:name w:val="Нет списка321114"/>
    <w:next w:val="ad"/>
    <w:semiHidden/>
    <w:rsid w:val="001F17E3"/>
  </w:style>
  <w:style w:type="numbering" w:customStyle="1" w:styleId="SymbolSymbol115">
    <w:name w:val="Стиль маркированный Symbol (Symbol) подчеркивание115"/>
    <w:basedOn w:val="ad"/>
    <w:rsid w:val="001F17E3"/>
  </w:style>
  <w:style w:type="numbering" w:customStyle="1" w:styleId="1140">
    <w:name w:val="Стиль нумерованный114"/>
    <w:basedOn w:val="ad"/>
    <w:rsid w:val="001F17E3"/>
    <w:pPr>
      <w:numPr>
        <w:numId w:val="51"/>
      </w:numPr>
    </w:pPr>
  </w:style>
  <w:style w:type="numbering" w:customStyle="1" w:styleId="12pt117">
    <w:name w:val="Стиль маркированный 12 pt117"/>
    <w:basedOn w:val="ad"/>
    <w:rsid w:val="001F17E3"/>
    <w:pPr>
      <w:numPr>
        <w:numId w:val="37"/>
      </w:numPr>
    </w:pPr>
  </w:style>
  <w:style w:type="numbering" w:customStyle="1" w:styleId="114">
    <w:name w:val="Стиль маркированный114"/>
    <w:basedOn w:val="ad"/>
    <w:rsid w:val="001F17E3"/>
    <w:pPr>
      <w:numPr>
        <w:numId w:val="38"/>
      </w:numPr>
    </w:pPr>
  </w:style>
  <w:style w:type="numbering" w:customStyle="1" w:styleId="841">
    <w:name w:val="Нет списка84"/>
    <w:next w:val="ad"/>
    <w:uiPriority w:val="99"/>
    <w:semiHidden/>
    <w:rsid w:val="001F17E3"/>
  </w:style>
  <w:style w:type="numbering" w:customStyle="1" w:styleId="1541">
    <w:name w:val="Нет списка154"/>
    <w:next w:val="ad"/>
    <w:semiHidden/>
    <w:rsid w:val="001F17E3"/>
  </w:style>
  <w:style w:type="numbering" w:customStyle="1" w:styleId="2440">
    <w:name w:val="Нет списка244"/>
    <w:next w:val="ad"/>
    <w:semiHidden/>
    <w:unhideWhenUsed/>
    <w:rsid w:val="001F17E3"/>
  </w:style>
  <w:style w:type="numbering" w:customStyle="1" w:styleId="344">
    <w:name w:val="Нет списка344"/>
    <w:next w:val="ad"/>
    <w:semiHidden/>
    <w:rsid w:val="001F17E3"/>
  </w:style>
  <w:style w:type="numbering" w:customStyle="1" w:styleId="444">
    <w:name w:val="Нет списка444"/>
    <w:next w:val="ad"/>
    <w:semiHidden/>
    <w:rsid w:val="001F17E3"/>
  </w:style>
  <w:style w:type="numbering" w:customStyle="1" w:styleId="1144">
    <w:name w:val="Нет списка1144"/>
    <w:next w:val="ad"/>
    <w:semiHidden/>
    <w:rsid w:val="001F17E3"/>
  </w:style>
  <w:style w:type="numbering" w:customStyle="1" w:styleId="11134">
    <w:name w:val="Нет списка11134"/>
    <w:next w:val="ad"/>
    <w:semiHidden/>
    <w:rsid w:val="001F17E3"/>
  </w:style>
  <w:style w:type="numbering" w:customStyle="1" w:styleId="2144">
    <w:name w:val="Нет списка2144"/>
    <w:next w:val="ad"/>
    <w:semiHidden/>
    <w:unhideWhenUsed/>
    <w:rsid w:val="001F17E3"/>
  </w:style>
  <w:style w:type="numbering" w:customStyle="1" w:styleId="3144">
    <w:name w:val="Нет списка3144"/>
    <w:next w:val="ad"/>
    <w:semiHidden/>
    <w:rsid w:val="001F17E3"/>
  </w:style>
  <w:style w:type="numbering" w:customStyle="1" w:styleId="41240">
    <w:name w:val="Нет списка4124"/>
    <w:next w:val="ad"/>
    <w:semiHidden/>
    <w:rsid w:val="001F17E3"/>
  </w:style>
  <w:style w:type="numbering" w:customStyle="1" w:styleId="12340">
    <w:name w:val="Нет списка1234"/>
    <w:next w:val="ad"/>
    <w:semiHidden/>
    <w:rsid w:val="001F17E3"/>
  </w:style>
  <w:style w:type="numbering" w:customStyle="1" w:styleId="211240">
    <w:name w:val="Нет списка21124"/>
    <w:next w:val="ad"/>
    <w:semiHidden/>
    <w:unhideWhenUsed/>
    <w:rsid w:val="001F17E3"/>
  </w:style>
  <w:style w:type="numbering" w:customStyle="1" w:styleId="311240">
    <w:name w:val="Нет списка31124"/>
    <w:next w:val="ad"/>
    <w:semiHidden/>
    <w:rsid w:val="001F17E3"/>
  </w:style>
  <w:style w:type="numbering" w:customStyle="1" w:styleId="5340">
    <w:name w:val="Нет списка534"/>
    <w:next w:val="ad"/>
    <w:uiPriority w:val="99"/>
    <w:semiHidden/>
    <w:unhideWhenUsed/>
    <w:rsid w:val="001F17E3"/>
  </w:style>
  <w:style w:type="numbering" w:customStyle="1" w:styleId="624">
    <w:name w:val="Нет списка624"/>
    <w:next w:val="ad"/>
    <w:uiPriority w:val="99"/>
    <w:semiHidden/>
    <w:rsid w:val="001F17E3"/>
  </w:style>
  <w:style w:type="numbering" w:customStyle="1" w:styleId="1334">
    <w:name w:val="Нет списка1334"/>
    <w:next w:val="ad"/>
    <w:semiHidden/>
    <w:rsid w:val="001F17E3"/>
  </w:style>
  <w:style w:type="numbering" w:customStyle="1" w:styleId="11224">
    <w:name w:val="Нет списка11224"/>
    <w:next w:val="ad"/>
    <w:semiHidden/>
    <w:rsid w:val="001F17E3"/>
  </w:style>
  <w:style w:type="numbering" w:customStyle="1" w:styleId="22340">
    <w:name w:val="Нет списка2234"/>
    <w:next w:val="ad"/>
    <w:semiHidden/>
    <w:unhideWhenUsed/>
    <w:rsid w:val="001F17E3"/>
  </w:style>
  <w:style w:type="numbering" w:customStyle="1" w:styleId="3234">
    <w:name w:val="Нет списка3234"/>
    <w:next w:val="ad"/>
    <w:semiHidden/>
    <w:rsid w:val="001F17E3"/>
  </w:style>
  <w:style w:type="numbering" w:customStyle="1" w:styleId="4224">
    <w:name w:val="Нет списка4224"/>
    <w:next w:val="ad"/>
    <w:semiHidden/>
    <w:rsid w:val="001F17E3"/>
  </w:style>
  <w:style w:type="numbering" w:customStyle="1" w:styleId="12124">
    <w:name w:val="Нет списка12124"/>
    <w:next w:val="ad"/>
    <w:semiHidden/>
    <w:rsid w:val="001F17E3"/>
  </w:style>
  <w:style w:type="numbering" w:customStyle="1" w:styleId="21224">
    <w:name w:val="Нет списка21224"/>
    <w:next w:val="ad"/>
    <w:semiHidden/>
    <w:unhideWhenUsed/>
    <w:rsid w:val="001F17E3"/>
  </w:style>
  <w:style w:type="numbering" w:customStyle="1" w:styleId="31224">
    <w:name w:val="Нет списка31224"/>
    <w:next w:val="ad"/>
    <w:semiHidden/>
    <w:rsid w:val="001F17E3"/>
  </w:style>
  <w:style w:type="numbering" w:customStyle="1" w:styleId="5124">
    <w:name w:val="Нет списка5124"/>
    <w:next w:val="ad"/>
    <w:uiPriority w:val="99"/>
    <w:semiHidden/>
    <w:rsid w:val="001F17E3"/>
  </w:style>
  <w:style w:type="numbering" w:customStyle="1" w:styleId="13124">
    <w:name w:val="Нет списка13124"/>
    <w:next w:val="ad"/>
    <w:semiHidden/>
    <w:rsid w:val="001F17E3"/>
  </w:style>
  <w:style w:type="numbering" w:customStyle="1" w:styleId="22124">
    <w:name w:val="Нет списка22124"/>
    <w:next w:val="ad"/>
    <w:semiHidden/>
    <w:unhideWhenUsed/>
    <w:rsid w:val="001F17E3"/>
  </w:style>
  <w:style w:type="numbering" w:customStyle="1" w:styleId="32124">
    <w:name w:val="Нет списка32124"/>
    <w:next w:val="ad"/>
    <w:semiHidden/>
    <w:rsid w:val="001F17E3"/>
  </w:style>
  <w:style w:type="numbering" w:customStyle="1" w:styleId="SymbolSymbol26">
    <w:name w:val="Стиль маркированный Symbol (Symbol) подчеркивание26"/>
    <w:basedOn w:val="ad"/>
    <w:rsid w:val="001F17E3"/>
  </w:style>
  <w:style w:type="numbering" w:customStyle="1" w:styleId="26d">
    <w:name w:val="Стиль нумерованный26"/>
    <w:basedOn w:val="ad"/>
    <w:rsid w:val="001F17E3"/>
  </w:style>
  <w:style w:type="numbering" w:customStyle="1" w:styleId="12pt26">
    <w:name w:val="Стиль маркированный 12 pt26"/>
    <w:basedOn w:val="ad"/>
    <w:rsid w:val="001F17E3"/>
  </w:style>
  <w:style w:type="numbering" w:customStyle="1" w:styleId="26e">
    <w:name w:val="Стиль маркированный26"/>
    <w:basedOn w:val="ad"/>
    <w:rsid w:val="001F17E3"/>
  </w:style>
  <w:style w:type="numbering" w:customStyle="1" w:styleId="12pt1114">
    <w:name w:val="Стиль маркированный 12 pt1114"/>
    <w:basedOn w:val="ad"/>
    <w:rsid w:val="001F17E3"/>
  </w:style>
  <w:style w:type="numbering" w:customStyle="1" w:styleId="941">
    <w:name w:val="Нет списка94"/>
    <w:next w:val="ad"/>
    <w:uiPriority w:val="99"/>
    <w:semiHidden/>
    <w:rsid w:val="001F17E3"/>
  </w:style>
  <w:style w:type="numbering" w:customStyle="1" w:styleId="1641">
    <w:name w:val="Нет списка164"/>
    <w:next w:val="ad"/>
    <w:semiHidden/>
    <w:rsid w:val="001F17E3"/>
  </w:style>
  <w:style w:type="numbering" w:customStyle="1" w:styleId="2540">
    <w:name w:val="Нет списка254"/>
    <w:next w:val="ad"/>
    <w:semiHidden/>
    <w:unhideWhenUsed/>
    <w:rsid w:val="001F17E3"/>
  </w:style>
  <w:style w:type="numbering" w:customStyle="1" w:styleId="354">
    <w:name w:val="Нет списка354"/>
    <w:next w:val="ad"/>
    <w:semiHidden/>
    <w:rsid w:val="001F17E3"/>
  </w:style>
  <w:style w:type="numbering" w:customStyle="1" w:styleId="454">
    <w:name w:val="Нет списка454"/>
    <w:next w:val="ad"/>
    <w:semiHidden/>
    <w:rsid w:val="001F17E3"/>
  </w:style>
  <w:style w:type="numbering" w:customStyle="1" w:styleId="1154">
    <w:name w:val="Нет списка1154"/>
    <w:next w:val="ad"/>
    <w:semiHidden/>
    <w:rsid w:val="001F17E3"/>
  </w:style>
  <w:style w:type="numbering" w:customStyle="1" w:styleId="11144">
    <w:name w:val="Нет списка11144"/>
    <w:next w:val="ad"/>
    <w:semiHidden/>
    <w:rsid w:val="001F17E3"/>
  </w:style>
  <w:style w:type="numbering" w:customStyle="1" w:styleId="2154">
    <w:name w:val="Нет списка2154"/>
    <w:next w:val="ad"/>
    <w:semiHidden/>
    <w:unhideWhenUsed/>
    <w:rsid w:val="001F17E3"/>
  </w:style>
  <w:style w:type="numbering" w:customStyle="1" w:styleId="3154">
    <w:name w:val="Нет списка3154"/>
    <w:next w:val="ad"/>
    <w:semiHidden/>
    <w:rsid w:val="001F17E3"/>
  </w:style>
  <w:style w:type="numbering" w:customStyle="1" w:styleId="41340">
    <w:name w:val="Нет списка4134"/>
    <w:next w:val="ad"/>
    <w:semiHidden/>
    <w:rsid w:val="001F17E3"/>
  </w:style>
  <w:style w:type="numbering" w:customStyle="1" w:styleId="1244">
    <w:name w:val="Нет списка1244"/>
    <w:next w:val="ad"/>
    <w:semiHidden/>
    <w:rsid w:val="001F17E3"/>
  </w:style>
  <w:style w:type="numbering" w:customStyle="1" w:styleId="211340">
    <w:name w:val="Нет списка21134"/>
    <w:next w:val="ad"/>
    <w:semiHidden/>
    <w:unhideWhenUsed/>
    <w:rsid w:val="001F17E3"/>
  </w:style>
  <w:style w:type="numbering" w:customStyle="1" w:styleId="311340">
    <w:name w:val="Нет списка31134"/>
    <w:next w:val="ad"/>
    <w:semiHidden/>
    <w:rsid w:val="001F17E3"/>
  </w:style>
  <w:style w:type="numbering" w:customStyle="1" w:styleId="544">
    <w:name w:val="Нет списка544"/>
    <w:next w:val="ad"/>
    <w:uiPriority w:val="99"/>
    <w:semiHidden/>
    <w:unhideWhenUsed/>
    <w:rsid w:val="001F17E3"/>
  </w:style>
  <w:style w:type="numbering" w:customStyle="1" w:styleId="634">
    <w:name w:val="Нет списка634"/>
    <w:next w:val="ad"/>
    <w:uiPriority w:val="99"/>
    <w:semiHidden/>
    <w:rsid w:val="001F17E3"/>
  </w:style>
  <w:style w:type="numbering" w:customStyle="1" w:styleId="1344">
    <w:name w:val="Нет списка1344"/>
    <w:next w:val="ad"/>
    <w:semiHidden/>
    <w:rsid w:val="001F17E3"/>
  </w:style>
  <w:style w:type="numbering" w:customStyle="1" w:styleId="11234">
    <w:name w:val="Нет списка11234"/>
    <w:next w:val="ad"/>
    <w:semiHidden/>
    <w:rsid w:val="001F17E3"/>
  </w:style>
  <w:style w:type="numbering" w:customStyle="1" w:styleId="2244">
    <w:name w:val="Нет списка2244"/>
    <w:next w:val="ad"/>
    <w:semiHidden/>
    <w:unhideWhenUsed/>
    <w:rsid w:val="001F17E3"/>
  </w:style>
  <w:style w:type="numbering" w:customStyle="1" w:styleId="3244">
    <w:name w:val="Нет списка3244"/>
    <w:next w:val="ad"/>
    <w:semiHidden/>
    <w:rsid w:val="001F17E3"/>
  </w:style>
  <w:style w:type="numbering" w:customStyle="1" w:styleId="4234">
    <w:name w:val="Нет списка4234"/>
    <w:next w:val="ad"/>
    <w:semiHidden/>
    <w:rsid w:val="001F17E3"/>
  </w:style>
  <w:style w:type="numbering" w:customStyle="1" w:styleId="12134">
    <w:name w:val="Нет списка12134"/>
    <w:next w:val="ad"/>
    <w:semiHidden/>
    <w:rsid w:val="001F17E3"/>
  </w:style>
  <w:style w:type="numbering" w:customStyle="1" w:styleId="21234">
    <w:name w:val="Нет списка21234"/>
    <w:next w:val="ad"/>
    <w:semiHidden/>
    <w:unhideWhenUsed/>
    <w:rsid w:val="001F17E3"/>
  </w:style>
  <w:style w:type="numbering" w:customStyle="1" w:styleId="31234">
    <w:name w:val="Нет списка31234"/>
    <w:next w:val="ad"/>
    <w:semiHidden/>
    <w:rsid w:val="001F17E3"/>
  </w:style>
  <w:style w:type="numbering" w:customStyle="1" w:styleId="5134">
    <w:name w:val="Нет списка5134"/>
    <w:next w:val="ad"/>
    <w:uiPriority w:val="99"/>
    <w:semiHidden/>
    <w:rsid w:val="001F17E3"/>
  </w:style>
  <w:style w:type="numbering" w:customStyle="1" w:styleId="13134">
    <w:name w:val="Нет списка13134"/>
    <w:next w:val="ad"/>
    <w:semiHidden/>
    <w:rsid w:val="001F17E3"/>
  </w:style>
  <w:style w:type="numbering" w:customStyle="1" w:styleId="22134">
    <w:name w:val="Нет списка22134"/>
    <w:next w:val="ad"/>
    <w:semiHidden/>
    <w:unhideWhenUsed/>
    <w:rsid w:val="001F17E3"/>
  </w:style>
  <w:style w:type="numbering" w:customStyle="1" w:styleId="32134">
    <w:name w:val="Нет списка32134"/>
    <w:next w:val="ad"/>
    <w:semiHidden/>
    <w:rsid w:val="001F17E3"/>
  </w:style>
  <w:style w:type="numbering" w:customStyle="1" w:styleId="SymbolSymbol34">
    <w:name w:val="Стиль маркированный Symbol (Symbol) подчеркивание34"/>
    <w:basedOn w:val="ad"/>
    <w:rsid w:val="001F17E3"/>
    <w:pPr>
      <w:numPr>
        <w:numId w:val="18"/>
      </w:numPr>
    </w:pPr>
  </w:style>
  <w:style w:type="numbering" w:customStyle="1" w:styleId="345">
    <w:name w:val="Стиль нумерованный34"/>
    <w:basedOn w:val="ad"/>
    <w:rsid w:val="001F17E3"/>
  </w:style>
  <w:style w:type="numbering" w:customStyle="1" w:styleId="12pt34">
    <w:name w:val="Стиль маркированный 12 pt34"/>
    <w:basedOn w:val="ad"/>
    <w:rsid w:val="001F17E3"/>
    <w:pPr>
      <w:numPr>
        <w:numId w:val="39"/>
      </w:numPr>
    </w:pPr>
  </w:style>
  <w:style w:type="numbering" w:customStyle="1" w:styleId="34">
    <w:name w:val="Стиль маркированный34"/>
    <w:basedOn w:val="ad"/>
    <w:rsid w:val="001F17E3"/>
    <w:pPr>
      <w:numPr>
        <w:numId w:val="40"/>
      </w:numPr>
    </w:pPr>
  </w:style>
  <w:style w:type="numbering" w:customStyle="1" w:styleId="1040">
    <w:name w:val="Нет списка104"/>
    <w:next w:val="ad"/>
    <w:uiPriority w:val="99"/>
    <w:semiHidden/>
    <w:rsid w:val="001F17E3"/>
  </w:style>
  <w:style w:type="numbering" w:customStyle="1" w:styleId="1741">
    <w:name w:val="Нет списка174"/>
    <w:next w:val="ad"/>
    <w:semiHidden/>
    <w:rsid w:val="001F17E3"/>
  </w:style>
  <w:style w:type="numbering" w:customStyle="1" w:styleId="2640">
    <w:name w:val="Нет списка264"/>
    <w:next w:val="ad"/>
    <w:semiHidden/>
    <w:unhideWhenUsed/>
    <w:rsid w:val="001F17E3"/>
  </w:style>
  <w:style w:type="numbering" w:customStyle="1" w:styleId="364">
    <w:name w:val="Нет списка364"/>
    <w:next w:val="ad"/>
    <w:semiHidden/>
    <w:rsid w:val="001F17E3"/>
  </w:style>
  <w:style w:type="numbering" w:customStyle="1" w:styleId="464">
    <w:name w:val="Нет списка464"/>
    <w:next w:val="ad"/>
    <w:semiHidden/>
    <w:rsid w:val="001F17E3"/>
  </w:style>
  <w:style w:type="numbering" w:customStyle="1" w:styleId="1164">
    <w:name w:val="Нет списка1164"/>
    <w:next w:val="ad"/>
    <w:semiHidden/>
    <w:rsid w:val="001F17E3"/>
  </w:style>
  <w:style w:type="numbering" w:customStyle="1" w:styleId="11154">
    <w:name w:val="Нет списка11154"/>
    <w:next w:val="ad"/>
    <w:semiHidden/>
    <w:rsid w:val="001F17E3"/>
  </w:style>
  <w:style w:type="numbering" w:customStyle="1" w:styleId="2164">
    <w:name w:val="Нет списка2164"/>
    <w:next w:val="ad"/>
    <w:semiHidden/>
    <w:unhideWhenUsed/>
    <w:rsid w:val="001F17E3"/>
  </w:style>
  <w:style w:type="numbering" w:customStyle="1" w:styleId="3164">
    <w:name w:val="Нет списка3164"/>
    <w:next w:val="ad"/>
    <w:semiHidden/>
    <w:rsid w:val="001F17E3"/>
  </w:style>
  <w:style w:type="numbering" w:customStyle="1" w:styleId="4144">
    <w:name w:val="Нет списка4144"/>
    <w:next w:val="ad"/>
    <w:semiHidden/>
    <w:rsid w:val="001F17E3"/>
  </w:style>
  <w:style w:type="numbering" w:customStyle="1" w:styleId="1254">
    <w:name w:val="Нет списка1254"/>
    <w:next w:val="ad"/>
    <w:semiHidden/>
    <w:rsid w:val="001F17E3"/>
  </w:style>
  <w:style w:type="numbering" w:customStyle="1" w:styleId="21144">
    <w:name w:val="Нет списка21144"/>
    <w:next w:val="ad"/>
    <w:semiHidden/>
    <w:unhideWhenUsed/>
    <w:rsid w:val="001F17E3"/>
  </w:style>
  <w:style w:type="numbering" w:customStyle="1" w:styleId="31144">
    <w:name w:val="Нет списка31144"/>
    <w:next w:val="ad"/>
    <w:semiHidden/>
    <w:rsid w:val="001F17E3"/>
  </w:style>
  <w:style w:type="numbering" w:customStyle="1" w:styleId="554">
    <w:name w:val="Нет списка554"/>
    <w:next w:val="ad"/>
    <w:uiPriority w:val="99"/>
    <w:semiHidden/>
    <w:unhideWhenUsed/>
    <w:rsid w:val="001F17E3"/>
  </w:style>
  <w:style w:type="numbering" w:customStyle="1" w:styleId="644">
    <w:name w:val="Нет списка644"/>
    <w:next w:val="ad"/>
    <w:uiPriority w:val="99"/>
    <w:semiHidden/>
    <w:rsid w:val="001F17E3"/>
  </w:style>
  <w:style w:type="numbering" w:customStyle="1" w:styleId="1354">
    <w:name w:val="Нет списка1354"/>
    <w:next w:val="ad"/>
    <w:semiHidden/>
    <w:rsid w:val="001F17E3"/>
  </w:style>
  <w:style w:type="numbering" w:customStyle="1" w:styleId="11244">
    <w:name w:val="Нет списка11244"/>
    <w:next w:val="ad"/>
    <w:semiHidden/>
    <w:rsid w:val="001F17E3"/>
  </w:style>
  <w:style w:type="numbering" w:customStyle="1" w:styleId="2254">
    <w:name w:val="Нет списка2254"/>
    <w:next w:val="ad"/>
    <w:semiHidden/>
    <w:unhideWhenUsed/>
    <w:rsid w:val="001F17E3"/>
  </w:style>
  <w:style w:type="numbering" w:customStyle="1" w:styleId="3254">
    <w:name w:val="Нет списка3254"/>
    <w:next w:val="ad"/>
    <w:semiHidden/>
    <w:rsid w:val="001F17E3"/>
  </w:style>
  <w:style w:type="numbering" w:customStyle="1" w:styleId="4244">
    <w:name w:val="Нет списка4244"/>
    <w:next w:val="ad"/>
    <w:semiHidden/>
    <w:rsid w:val="001F17E3"/>
  </w:style>
  <w:style w:type="numbering" w:customStyle="1" w:styleId="12144">
    <w:name w:val="Нет списка12144"/>
    <w:next w:val="ad"/>
    <w:semiHidden/>
    <w:rsid w:val="001F17E3"/>
  </w:style>
  <w:style w:type="numbering" w:customStyle="1" w:styleId="21244">
    <w:name w:val="Нет списка21244"/>
    <w:next w:val="ad"/>
    <w:semiHidden/>
    <w:unhideWhenUsed/>
    <w:rsid w:val="001F17E3"/>
  </w:style>
  <w:style w:type="numbering" w:customStyle="1" w:styleId="31244">
    <w:name w:val="Нет списка31244"/>
    <w:next w:val="ad"/>
    <w:semiHidden/>
    <w:rsid w:val="001F17E3"/>
  </w:style>
  <w:style w:type="numbering" w:customStyle="1" w:styleId="5144">
    <w:name w:val="Нет списка5144"/>
    <w:next w:val="ad"/>
    <w:uiPriority w:val="99"/>
    <w:semiHidden/>
    <w:rsid w:val="001F17E3"/>
  </w:style>
  <w:style w:type="numbering" w:customStyle="1" w:styleId="13144">
    <w:name w:val="Нет списка13144"/>
    <w:next w:val="ad"/>
    <w:semiHidden/>
    <w:rsid w:val="001F17E3"/>
  </w:style>
  <w:style w:type="numbering" w:customStyle="1" w:styleId="22144">
    <w:name w:val="Нет списка22144"/>
    <w:next w:val="ad"/>
    <w:semiHidden/>
    <w:unhideWhenUsed/>
    <w:rsid w:val="001F17E3"/>
  </w:style>
  <w:style w:type="numbering" w:customStyle="1" w:styleId="32144">
    <w:name w:val="Нет списка32144"/>
    <w:next w:val="ad"/>
    <w:semiHidden/>
    <w:rsid w:val="001F17E3"/>
  </w:style>
  <w:style w:type="numbering" w:customStyle="1" w:styleId="SymbolSymbol44">
    <w:name w:val="Стиль маркированный Symbol (Symbol) подчеркивание44"/>
    <w:basedOn w:val="ad"/>
    <w:rsid w:val="001F17E3"/>
  </w:style>
  <w:style w:type="numbering" w:customStyle="1" w:styleId="445">
    <w:name w:val="Стиль нумерованный44"/>
    <w:basedOn w:val="ad"/>
    <w:rsid w:val="001F17E3"/>
  </w:style>
  <w:style w:type="numbering" w:customStyle="1" w:styleId="12pt44">
    <w:name w:val="Стиль маркированный 12 pt44"/>
    <w:basedOn w:val="ad"/>
    <w:rsid w:val="001F17E3"/>
  </w:style>
  <w:style w:type="numbering" w:customStyle="1" w:styleId="44">
    <w:name w:val="Стиль маркированный44"/>
    <w:basedOn w:val="ad"/>
    <w:rsid w:val="001F17E3"/>
    <w:pPr>
      <w:numPr>
        <w:numId w:val="19"/>
      </w:numPr>
    </w:pPr>
  </w:style>
  <w:style w:type="numbering" w:customStyle="1" w:styleId="12pt124">
    <w:name w:val="Стиль маркированный 12 pt124"/>
    <w:basedOn w:val="ad"/>
    <w:rsid w:val="001F17E3"/>
    <w:pPr>
      <w:numPr>
        <w:numId w:val="29"/>
      </w:numPr>
    </w:pPr>
  </w:style>
  <w:style w:type="numbering" w:customStyle="1" w:styleId="1840">
    <w:name w:val="Нет списка184"/>
    <w:next w:val="ad"/>
    <w:semiHidden/>
    <w:rsid w:val="001F17E3"/>
  </w:style>
  <w:style w:type="numbering" w:customStyle="1" w:styleId="194">
    <w:name w:val="Нет списка194"/>
    <w:next w:val="ad"/>
    <w:uiPriority w:val="99"/>
    <w:semiHidden/>
    <w:unhideWhenUsed/>
    <w:rsid w:val="001F17E3"/>
  </w:style>
  <w:style w:type="numbering" w:customStyle="1" w:styleId="1174">
    <w:name w:val="Нет списка1174"/>
    <w:next w:val="ad"/>
    <w:semiHidden/>
    <w:rsid w:val="001F17E3"/>
  </w:style>
  <w:style w:type="numbering" w:customStyle="1" w:styleId="204">
    <w:name w:val="Нет списка204"/>
    <w:next w:val="ad"/>
    <w:uiPriority w:val="99"/>
    <w:semiHidden/>
    <w:unhideWhenUsed/>
    <w:rsid w:val="001F17E3"/>
  </w:style>
  <w:style w:type="numbering" w:customStyle="1" w:styleId="SymbolSymbol54">
    <w:name w:val="Стиль маркированный Symbol (Symbol) подчеркивание54"/>
    <w:basedOn w:val="ad"/>
    <w:rsid w:val="001F17E3"/>
  </w:style>
  <w:style w:type="numbering" w:customStyle="1" w:styleId="545">
    <w:name w:val="Стиль нумерованный54"/>
    <w:basedOn w:val="ad"/>
    <w:rsid w:val="001F17E3"/>
  </w:style>
  <w:style w:type="numbering" w:customStyle="1" w:styleId="12pt54">
    <w:name w:val="Стиль маркированный 12 pt54"/>
    <w:basedOn w:val="ad"/>
    <w:rsid w:val="001F17E3"/>
  </w:style>
  <w:style w:type="numbering" w:customStyle="1" w:styleId="546">
    <w:name w:val="Стиль маркированный54"/>
    <w:basedOn w:val="ad"/>
    <w:rsid w:val="001F17E3"/>
  </w:style>
  <w:style w:type="numbering" w:customStyle="1" w:styleId="SymbolSymbol124">
    <w:name w:val="Стиль маркированный Symbol (Symbol) подчеркивание124"/>
    <w:basedOn w:val="ad"/>
    <w:rsid w:val="001F17E3"/>
  </w:style>
  <w:style w:type="numbering" w:customStyle="1" w:styleId="1245">
    <w:name w:val="Стиль нумерованный124"/>
    <w:basedOn w:val="ad"/>
    <w:rsid w:val="001F17E3"/>
  </w:style>
  <w:style w:type="numbering" w:customStyle="1" w:styleId="12pt134">
    <w:name w:val="Стиль маркированный 12 pt134"/>
    <w:basedOn w:val="ad"/>
    <w:rsid w:val="001F17E3"/>
  </w:style>
  <w:style w:type="numbering" w:customStyle="1" w:styleId="1246">
    <w:name w:val="Стиль маркированный124"/>
    <w:basedOn w:val="ad"/>
    <w:rsid w:val="001F17E3"/>
  </w:style>
  <w:style w:type="numbering" w:customStyle="1" w:styleId="SymbolSymbol214">
    <w:name w:val="Стиль маркированный Symbol (Symbol) подчеркивание214"/>
    <w:basedOn w:val="ad"/>
    <w:rsid w:val="001F17E3"/>
  </w:style>
  <w:style w:type="numbering" w:customStyle="1" w:styleId="2145">
    <w:name w:val="Стиль нумерованный214"/>
    <w:basedOn w:val="ad"/>
    <w:rsid w:val="001F17E3"/>
  </w:style>
  <w:style w:type="numbering" w:customStyle="1" w:styleId="12pt214">
    <w:name w:val="Стиль маркированный 12 pt214"/>
    <w:basedOn w:val="ad"/>
    <w:rsid w:val="001F17E3"/>
  </w:style>
  <w:style w:type="numbering" w:customStyle="1" w:styleId="2146">
    <w:name w:val="Стиль маркированный214"/>
    <w:basedOn w:val="ad"/>
    <w:rsid w:val="001F17E3"/>
  </w:style>
  <w:style w:type="numbering" w:customStyle="1" w:styleId="12pt1124">
    <w:name w:val="Стиль маркированный 12 pt1124"/>
    <w:basedOn w:val="ad"/>
    <w:rsid w:val="001F17E3"/>
  </w:style>
  <w:style w:type="numbering" w:customStyle="1" w:styleId="2740">
    <w:name w:val="Нет списка274"/>
    <w:next w:val="ad"/>
    <w:uiPriority w:val="99"/>
    <w:semiHidden/>
    <w:unhideWhenUsed/>
    <w:rsid w:val="001F17E3"/>
  </w:style>
  <w:style w:type="numbering" w:customStyle="1" w:styleId="SymbolSymbol62">
    <w:name w:val="Стиль маркированный Symbol (Symbol) подчеркивание62"/>
    <w:basedOn w:val="ad"/>
    <w:rsid w:val="001F17E3"/>
  </w:style>
  <w:style w:type="numbering" w:customStyle="1" w:styleId="625">
    <w:name w:val="Стиль нумерованный62"/>
    <w:basedOn w:val="ad"/>
    <w:rsid w:val="001F17E3"/>
  </w:style>
  <w:style w:type="numbering" w:customStyle="1" w:styleId="12pt62">
    <w:name w:val="Стиль маркированный 12 pt62"/>
    <w:basedOn w:val="ad"/>
    <w:rsid w:val="001F17E3"/>
  </w:style>
  <w:style w:type="numbering" w:customStyle="1" w:styleId="626">
    <w:name w:val="Стиль маркированный62"/>
    <w:basedOn w:val="ad"/>
    <w:rsid w:val="001F17E3"/>
  </w:style>
  <w:style w:type="numbering" w:customStyle="1" w:styleId="SymbolSymbol132">
    <w:name w:val="Стиль маркированный Symbol (Symbol) подчеркивание132"/>
    <w:basedOn w:val="ad"/>
    <w:rsid w:val="001F17E3"/>
  </w:style>
  <w:style w:type="numbering" w:customStyle="1" w:styleId="1326">
    <w:name w:val="Стиль нумерованный132"/>
    <w:basedOn w:val="ad"/>
    <w:rsid w:val="001F17E3"/>
  </w:style>
  <w:style w:type="numbering" w:customStyle="1" w:styleId="12pt144">
    <w:name w:val="Стиль маркированный 12 pt144"/>
    <w:basedOn w:val="ad"/>
    <w:rsid w:val="001F17E3"/>
  </w:style>
  <w:style w:type="numbering" w:customStyle="1" w:styleId="1327">
    <w:name w:val="Стиль маркированный132"/>
    <w:basedOn w:val="ad"/>
    <w:rsid w:val="001F17E3"/>
  </w:style>
  <w:style w:type="numbering" w:customStyle="1" w:styleId="SymbolSymbol224">
    <w:name w:val="Стиль маркированный Symbol (Symbol) подчеркивание224"/>
    <w:basedOn w:val="ad"/>
    <w:rsid w:val="001F17E3"/>
  </w:style>
  <w:style w:type="numbering" w:customStyle="1" w:styleId="2245">
    <w:name w:val="Стиль нумерованный224"/>
    <w:basedOn w:val="ad"/>
    <w:rsid w:val="001F17E3"/>
  </w:style>
  <w:style w:type="numbering" w:customStyle="1" w:styleId="12pt224">
    <w:name w:val="Стиль маркированный 12 pt224"/>
    <w:basedOn w:val="ad"/>
    <w:rsid w:val="001F17E3"/>
  </w:style>
  <w:style w:type="numbering" w:customStyle="1" w:styleId="2246">
    <w:name w:val="Стиль маркированный224"/>
    <w:basedOn w:val="ad"/>
    <w:rsid w:val="001F17E3"/>
  </w:style>
  <w:style w:type="numbering" w:customStyle="1" w:styleId="12pt1132">
    <w:name w:val="Стиль маркированный 12 pt1132"/>
    <w:basedOn w:val="ad"/>
    <w:rsid w:val="001F17E3"/>
  </w:style>
  <w:style w:type="numbering" w:customStyle="1" w:styleId="SymbolSymbol1114">
    <w:name w:val="Стиль маркированный Symbol (Symbol) подчеркивание1114"/>
    <w:basedOn w:val="ad"/>
    <w:rsid w:val="001F17E3"/>
  </w:style>
  <w:style w:type="numbering" w:customStyle="1" w:styleId="2840">
    <w:name w:val="Нет списка284"/>
    <w:next w:val="ad"/>
    <w:uiPriority w:val="99"/>
    <w:semiHidden/>
    <w:unhideWhenUsed/>
    <w:rsid w:val="001F17E3"/>
  </w:style>
  <w:style w:type="numbering" w:customStyle="1" w:styleId="SymbolSymbol72">
    <w:name w:val="Стиль маркированный Symbol (Symbol) подчеркивание72"/>
    <w:basedOn w:val="ad"/>
    <w:rsid w:val="001F17E3"/>
  </w:style>
  <w:style w:type="numbering" w:customStyle="1" w:styleId="724">
    <w:name w:val="Стиль нумерованный72"/>
    <w:basedOn w:val="ad"/>
    <w:rsid w:val="001F17E3"/>
  </w:style>
  <w:style w:type="numbering" w:customStyle="1" w:styleId="12pt72">
    <w:name w:val="Стиль маркированный 12 pt72"/>
    <w:basedOn w:val="ad"/>
    <w:rsid w:val="001F17E3"/>
  </w:style>
  <w:style w:type="numbering" w:customStyle="1" w:styleId="725">
    <w:name w:val="Стиль маркированный72"/>
    <w:basedOn w:val="ad"/>
    <w:rsid w:val="001F17E3"/>
  </w:style>
  <w:style w:type="numbering" w:customStyle="1" w:styleId="SymbolSymbol142">
    <w:name w:val="Стиль маркированный Symbol (Symbol) подчеркивание142"/>
    <w:basedOn w:val="ad"/>
    <w:rsid w:val="001F17E3"/>
  </w:style>
  <w:style w:type="numbering" w:customStyle="1" w:styleId="1424">
    <w:name w:val="Стиль нумерованный142"/>
    <w:basedOn w:val="ad"/>
    <w:rsid w:val="001F17E3"/>
  </w:style>
  <w:style w:type="numbering" w:customStyle="1" w:styleId="12pt152">
    <w:name w:val="Стиль маркированный 12 pt152"/>
    <w:basedOn w:val="ad"/>
    <w:rsid w:val="001F17E3"/>
  </w:style>
  <w:style w:type="numbering" w:customStyle="1" w:styleId="1425">
    <w:name w:val="Стиль маркированный142"/>
    <w:basedOn w:val="ad"/>
    <w:rsid w:val="001F17E3"/>
  </w:style>
  <w:style w:type="numbering" w:customStyle="1" w:styleId="SymbolSymbol232">
    <w:name w:val="Стиль маркированный Symbol (Symbol) подчеркивание232"/>
    <w:basedOn w:val="ad"/>
    <w:rsid w:val="001F17E3"/>
  </w:style>
  <w:style w:type="numbering" w:customStyle="1" w:styleId="232a">
    <w:name w:val="Стиль нумерованный232"/>
    <w:basedOn w:val="ad"/>
    <w:rsid w:val="001F17E3"/>
  </w:style>
  <w:style w:type="numbering" w:customStyle="1" w:styleId="12pt232">
    <w:name w:val="Стиль маркированный 12 pt232"/>
    <w:basedOn w:val="ad"/>
    <w:rsid w:val="001F17E3"/>
  </w:style>
  <w:style w:type="numbering" w:customStyle="1" w:styleId="232b">
    <w:name w:val="Стиль маркированный232"/>
    <w:basedOn w:val="ad"/>
    <w:rsid w:val="001F17E3"/>
  </w:style>
  <w:style w:type="numbering" w:customStyle="1" w:styleId="12pt1142">
    <w:name w:val="Стиль маркированный 12 pt1142"/>
    <w:basedOn w:val="ad"/>
    <w:rsid w:val="001F17E3"/>
  </w:style>
  <w:style w:type="numbering" w:customStyle="1" w:styleId="1104">
    <w:name w:val="Нет списка1104"/>
    <w:next w:val="ad"/>
    <w:uiPriority w:val="99"/>
    <w:semiHidden/>
    <w:rsid w:val="001F17E3"/>
  </w:style>
  <w:style w:type="numbering" w:customStyle="1" w:styleId="1184">
    <w:name w:val="Нет списка1184"/>
    <w:next w:val="ad"/>
    <w:semiHidden/>
    <w:rsid w:val="001F17E3"/>
  </w:style>
  <w:style w:type="numbering" w:customStyle="1" w:styleId="2940">
    <w:name w:val="Нет списка294"/>
    <w:next w:val="ad"/>
    <w:semiHidden/>
    <w:unhideWhenUsed/>
    <w:rsid w:val="001F17E3"/>
  </w:style>
  <w:style w:type="numbering" w:customStyle="1" w:styleId="374">
    <w:name w:val="Нет списка374"/>
    <w:next w:val="ad"/>
    <w:semiHidden/>
    <w:rsid w:val="001F17E3"/>
  </w:style>
  <w:style w:type="numbering" w:customStyle="1" w:styleId="474">
    <w:name w:val="Нет списка474"/>
    <w:next w:val="ad"/>
    <w:semiHidden/>
    <w:rsid w:val="001F17E3"/>
  </w:style>
  <w:style w:type="numbering" w:customStyle="1" w:styleId="11164">
    <w:name w:val="Нет списка11164"/>
    <w:next w:val="ad"/>
    <w:semiHidden/>
    <w:rsid w:val="001F17E3"/>
  </w:style>
  <w:style w:type="numbering" w:customStyle="1" w:styleId="1111240">
    <w:name w:val="Нет списка111124"/>
    <w:next w:val="ad"/>
    <w:semiHidden/>
    <w:rsid w:val="001F17E3"/>
  </w:style>
  <w:style w:type="numbering" w:customStyle="1" w:styleId="2174">
    <w:name w:val="Нет списка2174"/>
    <w:next w:val="ad"/>
    <w:semiHidden/>
    <w:unhideWhenUsed/>
    <w:rsid w:val="001F17E3"/>
  </w:style>
  <w:style w:type="numbering" w:customStyle="1" w:styleId="3174">
    <w:name w:val="Нет списка3174"/>
    <w:next w:val="ad"/>
    <w:semiHidden/>
    <w:rsid w:val="001F17E3"/>
  </w:style>
  <w:style w:type="numbering" w:customStyle="1" w:styleId="4154">
    <w:name w:val="Нет списка4154"/>
    <w:next w:val="ad"/>
    <w:semiHidden/>
    <w:rsid w:val="001F17E3"/>
  </w:style>
  <w:style w:type="numbering" w:customStyle="1" w:styleId="1264">
    <w:name w:val="Нет списка1264"/>
    <w:next w:val="ad"/>
    <w:semiHidden/>
    <w:rsid w:val="001F17E3"/>
  </w:style>
  <w:style w:type="numbering" w:customStyle="1" w:styleId="21154">
    <w:name w:val="Нет списка21154"/>
    <w:next w:val="ad"/>
    <w:semiHidden/>
    <w:unhideWhenUsed/>
    <w:rsid w:val="001F17E3"/>
  </w:style>
  <w:style w:type="numbering" w:customStyle="1" w:styleId="31154">
    <w:name w:val="Нет списка31154"/>
    <w:next w:val="ad"/>
    <w:semiHidden/>
    <w:rsid w:val="001F17E3"/>
  </w:style>
  <w:style w:type="numbering" w:customStyle="1" w:styleId="564">
    <w:name w:val="Нет списка564"/>
    <w:next w:val="ad"/>
    <w:uiPriority w:val="99"/>
    <w:semiHidden/>
    <w:unhideWhenUsed/>
    <w:rsid w:val="001F17E3"/>
  </w:style>
  <w:style w:type="numbering" w:customStyle="1" w:styleId="654">
    <w:name w:val="Нет списка654"/>
    <w:next w:val="ad"/>
    <w:uiPriority w:val="99"/>
    <w:semiHidden/>
    <w:rsid w:val="001F17E3"/>
  </w:style>
  <w:style w:type="numbering" w:customStyle="1" w:styleId="1364">
    <w:name w:val="Нет списка1364"/>
    <w:next w:val="ad"/>
    <w:semiHidden/>
    <w:rsid w:val="001F17E3"/>
  </w:style>
  <w:style w:type="numbering" w:customStyle="1" w:styleId="11254">
    <w:name w:val="Нет списка11254"/>
    <w:next w:val="ad"/>
    <w:semiHidden/>
    <w:rsid w:val="001F17E3"/>
  </w:style>
  <w:style w:type="numbering" w:customStyle="1" w:styleId="2264">
    <w:name w:val="Нет списка2264"/>
    <w:next w:val="ad"/>
    <w:semiHidden/>
    <w:unhideWhenUsed/>
    <w:rsid w:val="001F17E3"/>
  </w:style>
  <w:style w:type="numbering" w:customStyle="1" w:styleId="3264">
    <w:name w:val="Нет списка3264"/>
    <w:next w:val="ad"/>
    <w:semiHidden/>
    <w:rsid w:val="001F17E3"/>
  </w:style>
  <w:style w:type="numbering" w:customStyle="1" w:styleId="4254">
    <w:name w:val="Нет списка4254"/>
    <w:next w:val="ad"/>
    <w:semiHidden/>
    <w:rsid w:val="001F17E3"/>
  </w:style>
  <w:style w:type="numbering" w:customStyle="1" w:styleId="12154">
    <w:name w:val="Нет списка12154"/>
    <w:next w:val="ad"/>
    <w:semiHidden/>
    <w:rsid w:val="001F17E3"/>
  </w:style>
  <w:style w:type="numbering" w:customStyle="1" w:styleId="21254">
    <w:name w:val="Нет списка21254"/>
    <w:next w:val="ad"/>
    <w:semiHidden/>
    <w:unhideWhenUsed/>
    <w:rsid w:val="001F17E3"/>
  </w:style>
  <w:style w:type="numbering" w:customStyle="1" w:styleId="31254">
    <w:name w:val="Нет списка31254"/>
    <w:next w:val="ad"/>
    <w:semiHidden/>
    <w:rsid w:val="001F17E3"/>
  </w:style>
  <w:style w:type="numbering" w:customStyle="1" w:styleId="5154">
    <w:name w:val="Нет списка5154"/>
    <w:next w:val="ad"/>
    <w:uiPriority w:val="99"/>
    <w:semiHidden/>
    <w:rsid w:val="001F17E3"/>
  </w:style>
  <w:style w:type="numbering" w:customStyle="1" w:styleId="13154">
    <w:name w:val="Нет списка13154"/>
    <w:next w:val="ad"/>
    <w:semiHidden/>
    <w:rsid w:val="001F17E3"/>
  </w:style>
  <w:style w:type="numbering" w:customStyle="1" w:styleId="22154">
    <w:name w:val="Нет списка22154"/>
    <w:next w:val="ad"/>
    <w:semiHidden/>
    <w:unhideWhenUsed/>
    <w:rsid w:val="001F17E3"/>
  </w:style>
  <w:style w:type="numbering" w:customStyle="1" w:styleId="32154">
    <w:name w:val="Нет списка32154"/>
    <w:next w:val="ad"/>
    <w:semiHidden/>
    <w:rsid w:val="001F17E3"/>
  </w:style>
  <w:style w:type="numbering" w:customStyle="1" w:styleId="7240">
    <w:name w:val="Нет списка724"/>
    <w:next w:val="ad"/>
    <w:uiPriority w:val="99"/>
    <w:semiHidden/>
    <w:unhideWhenUsed/>
    <w:rsid w:val="001F17E3"/>
  </w:style>
  <w:style w:type="numbering" w:customStyle="1" w:styleId="14240">
    <w:name w:val="Нет списка1424"/>
    <w:next w:val="ad"/>
    <w:uiPriority w:val="99"/>
    <w:semiHidden/>
    <w:rsid w:val="001F17E3"/>
  </w:style>
  <w:style w:type="numbering" w:customStyle="1" w:styleId="11324">
    <w:name w:val="Нет списка11324"/>
    <w:next w:val="ad"/>
    <w:semiHidden/>
    <w:rsid w:val="001F17E3"/>
  </w:style>
  <w:style w:type="numbering" w:customStyle="1" w:styleId="23240">
    <w:name w:val="Нет списка2324"/>
    <w:next w:val="ad"/>
    <w:semiHidden/>
    <w:unhideWhenUsed/>
    <w:rsid w:val="001F17E3"/>
  </w:style>
  <w:style w:type="numbering" w:customStyle="1" w:styleId="3324">
    <w:name w:val="Нет списка3324"/>
    <w:next w:val="ad"/>
    <w:semiHidden/>
    <w:rsid w:val="001F17E3"/>
  </w:style>
  <w:style w:type="numbering" w:customStyle="1" w:styleId="4324">
    <w:name w:val="Нет списка4324"/>
    <w:next w:val="ad"/>
    <w:semiHidden/>
    <w:rsid w:val="001F17E3"/>
  </w:style>
  <w:style w:type="numbering" w:customStyle="1" w:styleId="1111114">
    <w:name w:val="Нет списка1111114"/>
    <w:next w:val="ad"/>
    <w:semiHidden/>
    <w:rsid w:val="001F17E3"/>
  </w:style>
  <w:style w:type="numbering" w:customStyle="1" w:styleId="111111140">
    <w:name w:val="Нет списка11111114"/>
    <w:next w:val="ad"/>
    <w:semiHidden/>
    <w:rsid w:val="001F17E3"/>
  </w:style>
  <w:style w:type="numbering" w:customStyle="1" w:styleId="21324">
    <w:name w:val="Нет списка21324"/>
    <w:next w:val="ad"/>
    <w:semiHidden/>
    <w:unhideWhenUsed/>
    <w:rsid w:val="001F17E3"/>
  </w:style>
  <w:style w:type="numbering" w:customStyle="1" w:styleId="31324">
    <w:name w:val="Нет списка31324"/>
    <w:next w:val="ad"/>
    <w:semiHidden/>
    <w:rsid w:val="001F17E3"/>
  </w:style>
  <w:style w:type="numbering" w:customStyle="1" w:styleId="41124">
    <w:name w:val="Нет списка41124"/>
    <w:next w:val="ad"/>
    <w:semiHidden/>
    <w:rsid w:val="001F17E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Normal Indent" w:uiPriority="0"/>
    <w:lsdException w:name="footnote text" w:qFormat="1"/>
    <w:lsdException w:name="index heading" w:uiPriority="0"/>
    <w:lsdException w:name="caption" w:uiPriority="35" w:qFormat="1"/>
    <w:lsdException w:name="envelope address"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Number" w:uiPriority="0"/>
    <w:lsdException w:name="List 2" w:uiPriority="0"/>
    <w:lsdException w:name="List Bullet 2" w:uiPriority="0"/>
    <w:lsdException w:name="List Bullet 3" w:uiPriority="0"/>
    <w:lsdException w:name="Title" w:semiHidden="0" w:uiPriority="0" w:unhideWhenUsed="0" w:qFormat="1"/>
    <w:lsdException w:name="Signature" w:uiPriority="0"/>
    <w:lsdException w:name="Default Paragraph Font" w:uiPriority="1"/>
    <w:lsdException w:name="Body Text" w:uiPriority="0" w:qFormat="1"/>
    <w:lsdException w:name="Body Text Indent" w:uiPriority="0" w:qFormat="1"/>
    <w:lsdException w:name="List Continue 2" w:uiPriority="0"/>
    <w:lsdException w:name="Subtitle" w:semiHidden="0" w:uiPriority="11" w:unhideWhenUsed="0" w:qFormat="1"/>
    <w:lsdException w:name="Date" w:uiPriority="0"/>
    <w:lsdException w:name="Body Text First Indent" w:uiPriority="0"/>
    <w:lsdException w:name="Body Text First Indent 2" w:uiPriority="34"/>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9">
    <w:name w:val="Normal"/>
    <w:next w:val="aa"/>
    <w:qFormat/>
    <w:rsid w:val="00B73B06"/>
    <w:pPr>
      <w:spacing w:after="0" w:line="240" w:lineRule="auto"/>
    </w:pPr>
    <w:rPr>
      <w:rFonts w:ascii="Times New Roman" w:hAnsi="Times New Roman"/>
      <w:sz w:val="24"/>
    </w:rPr>
  </w:style>
  <w:style w:type="paragraph" w:styleId="12">
    <w:name w:val="heading 1"/>
    <w:aliases w:val="Заголовок 1 Знак Знак,Заголовок 1 Знак Знак Знак Знак Знак Знак Знак,Заголовок 1 Знак Знак Знак,Заголовок 1 Знак Знак Знак Знак Знак Знак1,Заголовок 1 Знак Знак Знак Знак Знак Знак,новая страница,Заголовок 15"/>
    <w:basedOn w:val="a9"/>
    <w:next w:val="a9"/>
    <w:link w:val="110"/>
    <w:uiPriority w:val="9"/>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1">
    <w:name w:val="heading 2"/>
    <w:aliases w:val="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basedOn w:val="a9"/>
    <w:next w:val="a9"/>
    <w:link w:val="22"/>
    <w:uiPriority w:val="9"/>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0">
    <w:name w:val="heading 3"/>
    <w:aliases w:val="ПодЗаголовок, Знак1 Знак,Знак1 Знак, Знак1,Заголовок 3 Знак2,Заголовок 3 Знак1 Знак,Заголовок 3 Знак Знак Знак,ПодЗаголовок Знак Знак Знак, Знак1 Знак Знак Знак,Знак1 Знак Знак Знак,ПодЗаголовок Знак1 Знак"/>
    <w:basedOn w:val="a9"/>
    <w:next w:val="a9"/>
    <w:link w:val="31"/>
    <w:uiPriority w:val="9"/>
    <w:qFormat/>
    <w:rsid w:val="0046554C"/>
    <w:pPr>
      <w:widowControl w:val="0"/>
      <w:autoSpaceDE w:val="0"/>
      <w:autoSpaceDN w:val="0"/>
      <w:adjustRightInd w:val="0"/>
      <w:spacing w:before="69"/>
      <w:ind w:left="824"/>
      <w:outlineLvl w:val="2"/>
    </w:pPr>
    <w:rPr>
      <w:rFonts w:eastAsiaTheme="minorEastAsia" w:cs="Times New Roman"/>
      <w:b/>
      <w:bCs/>
      <w:szCs w:val="24"/>
      <w:lang w:eastAsia="ru-RU"/>
    </w:rPr>
  </w:style>
  <w:style w:type="paragraph" w:styleId="4">
    <w:name w:val="heading 4"/>
    <w:aliases w:val="1.1.1.1. Заголовок,Знак12,Знак12 Знак"/>
    <w:basedOn w:val="a9"/>
    <w:next w:val="a9"/>
    <w:link w:val="40"/>
    <w:uiPriority w:val="9"/>
    <w:unhideWhenUsed/>
    <w:qFormat/>
    <w:rsid w:val="001F17E3"/>
    <w:pPr>
      <w:keepNext/>
      <w:spacing w:before="240" w:after="120"/>
      <w:ind w:left="864" w:hanging="864"/>
      <w:jc w:val="both"/>
      <w:outlineLvl w:val="3"/>
    </w:pPr>
    <w:rPr>
      <w:rFonts w:asciiTheme="majorHAnsi" w:eastAsiaTheme="majorEastAsia" w:hAnsiTheme="majorHAnsi" w:cstheme="majorBidi"/>
      <w:b/>
      <w:bCs/>
      <w:i/>
      <w:iCs/>
      <w:sz w:val="28"/>
      <w:szCs w:val="24"/>
      <w:lang w:eastAsia="ru-RU"/>
    </w:rPr>
  </w:style>
  <w:style w:type="paragraph" w:styleId="5">
    <w:name w:val="heading 5"/>
    <w:aliases w:val="Знак11,Знак11 Знак,Заголовок 5 Знак1,Заголовок 5 Знак Знак,Знак20 Знак Знак,Знак20 Знак"/>
    <w:basedOn w:val="a9"/>
    <w:next w:val="a9"/>
    <w:link w:val="50"/>
    <w:uiPriority w:val="9"/>
    <w:unhideWhenUsed/>
    <w:qFormat/>
    <w:rsid w:val="001F17E3"/>
    <w:pPr>
      <w:keepNext/>
      <w:keepLines/>
      <w:spacing w:before="240" w:after="120"/>
      <w:ind w:left="1008" w:hanging="1008"/>
      <w:outlineLvl w:val="4"/>
    </w:pPr>
    <w:rPr>
      <w:rFonts w:asciiTheme="majorHAnsi" w:eastAsiaTheme="majorEastAsia" w:hAnsiTheme="majorHAnsi" w:cstheme="majorBidi"/>
      <w:b/>
      <w:i/>
      <w:sz w:val="28"/>
    </w:rPr>
  </w:style>
  <w:style w:type="paragraph" w:styleId="6">
    <w:name w:val="heading 6"/>
    <w:aliases w:val="Знак10,Знак10 Знак"/>
    <w:basedOn w:val="a9"/>
    <w:next w:val="a9"/>
    <w:link w:val="60"/>
    <w:uiPriority w:val="9"/>
    <w:unhideWhenUsed/>
    <w:qFormat/>
    <w:rsid w:val="001F17E3"/>
    <w:pPr>
      <w:keepNext/>
      <w:keepLines/>
      <w:spacing w:before="240" w:after="120"/>
      <w:ind w:left="1152" w:hanging="1152"/>
      <w:jc w:val="both"/>
      <w:outlineLvl w:val="5"/>
    </w:pPr>
    <w:rPr>
      <w:rFonts w:asciiTheme="majorHAnsi" w:eastAsiaTheme="majorEastAsia" w:hAnsiTheme="majorHAnsi" w:cstheme="majorBidi"/>
      <w:b/>
      <w:i/>
      <w:iCs/>
      <w:sz w:val="28"/>
      <w:szCs w:val="24"/>
      <w:lang w:eastAsia="ru-RU"/>
    </w:rPr>
  </w:style>
  <w:style w:type="paragraph" w:styleId="7">
    <w:name w:val="heading 7"/>
    <w:aliases w:val="Знак9,Знак9 Знак,Номер таблицы Знак,Номер таблицы,Заголовок 7 Знак1 Знак Знак,Заголовок 7 Знак Знак Знак Знак,Номер таблицы Знак Знак Знак Знак,Номер таблицы Знак1 Знак Знак Знак,Заголовок 7 Знак1 Знак1,Заголовок 7 Знак Знак Знак1"/>
    <w:basedOn w:val="a9"/>
    <w:next w:val="a9"/>
    <w:link w:val="70"/>
    <w:unhideWhenUsed/>
    <w:qFormat/>
    <w:rsid w:val="001F17E3"/>
    <w:pPr>
      <w:keepNext/>
      <w:keepLines/>
      <w:spacing w:before="200"/>
      <w:ind w:left="1296" w:hanging="1296"/>
      <w:jc w:val="both"/>
      <w:outlineLvl w:val="6"/>
    </w:pPr>
    <w:rPr>
      <w:rFonts w:asciiTheme="majorHAnsi" w:eastAsiaTheme="majorEastAsia" w:hAnsiTheme="majorHAnsi" w:cstheme="majorBidi"/>
      <w:i/>
      <w:iCs/>
      <w:color w:val="404040" w:themeColor="text1" w:themeTint="BF"/>
      <w:sz w:val="28"/>
      <w:szCs w:val="24"/>
      <w:lang w:eastAsia="ru-RU"/>
    </w:rPr>
  </w:style>
  <w:style w:type="paragraph" w:styleId="8">
    <w:name w:val="heading 8"/>
    <w:aliases w:val="Знак8,Знак8 Знак"/>
    <w:basedOn w:val="a9"/>
    <w:next w:val="a9"/>
    <w:link w:val="80"/>
    <w:uiPriority w:val="9"/>
    <w:unhideWhenUsed/>
    <w:qFormat/>
    <w:rsid w:val="001F17E3"/>
    <w:pPr>
      <w:keepNext/>
      <w:keepLines/>
      <w:spacing w:before="200"/>
      <w:ind w:left="1440" w:hanging="1440"/>
      <w:jc w:val="both"/>
      <w:outlineLvl w:val="7"/>
    </w:pPr>
    <w:rPr>
      <w:rFonts w:asciiTheme="majorHAnsi" w:eastAsiaTheme="majorEastAsia" w:hAnsiTheme="majorHAnsi" w:cstheme="majorBidi"/>
      <w:color w:val="404040" w:themeColor="text1" w:themeTint="BF"/>
      <w:sz w:val="20"/>
      <w:szCs w:val="20"/>
      <w:lang w:eastAsia="ru-RU"/>
    </w:rPr>
  </w:style>
  <w:style w:type="paragraph" w:styleId="9">
    <w:name w:val="heading 9"/>
    <w:aliases w:val="Знак7,Знак7 Знак"/>
    <w:basedOn w:val="a9"/>
    <w:next w:val="a9"/>
    <w:link w:val="90"/>
    <w:uiPriority w:val="9"/>
    <w:unhideWhenUsed/>
    <w:qFormat/>
    <w:rsid w:val="001F17E3"/>
    <w:pPr>
      <w:keepNext/>
      <w:keepLines/>
      <w:spacing w:before="200"/>
      <w:ind w:left="1584" w:hanging="1584"/>
      <w:jc w:val="both"/>
      <w:outlineLvl w:val="8"/>
    </w:pPr>
    <w:rPr>
      <w:rFonts w:asciiTheme="majorHAnsi" w:eastAsiaTheme="majorEastAsia" w:hAnsiTheme="majorHAnsi" w:cstheme="majorBidi"/>
      <w:i/>
      <w:iCs/>
      <w:color w:val="404040" w:themeColor="text1" w:themeTint="BF"/>
      <w:sz w:val="20"/>
      <w:szCs w:val="20"/>
      <w:lang w:eastAsia="ru-RU"/>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e">
    <w:name w:val="List Paragraph"/>
    <w:aliases w:val="Обычный (веб) Знак,Абзац списка Знак1 Знак,Обычный (веб) Знак Знак Знак,Абзац списка Знак1 Знак Знак Знак,Обычный (веб) Знак Знак Знак Знак Знак,Нумерация,список 1,Bullet List,FooterText,numbered,Paragraphe de liste1,lp1,Bullet 1,ПАРАГРАФ"/>
    <w:basedOn w:val="a9"/>
    <w:uiPriority w:val="34"/>
    <w:qFormat/>
    <w:rsid w:val="009C2C97"/>
    <w:pPr>
      <w:ind w:left="720"/>
      <w:contextualSpacing/>
    </w:pPr>
  </w:style>
  <w:style w:type="character" w:customStyle="1" w:styleId="af">
    <w:name w:val="Абзац списка Знак"/>
    <w:aliases w:val="Введение Знак,ПАРАГРАФ Знак,Абзац списка11 Знак,Нумерация Знак,список 1 Знак,Bullet List Знак,FooterText Знак,numbered Знак,Paragraphe de liste1 Знак,lp1 Знак,Bullet 1 Знак,Use Case List Paragraph Знак,List Paragraph Знак,Булит Знак"/>
    <w:uiPriority w:val="34"/>
    <w:rsid w:val="005A6FC1"/>
  </w:style>
  <w:style w:type="character" w:styleId="af0">
    <w:name w:val="Hyperlink"/>
    <w:basedOn w:val="ab"/>
    <w:link w:val="81"/>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9"/>
    <w:link w:val="16"/>
    <w:rsid w:val="00CD63E8"/>
    <w:pPr>
      <w:shd w:val="clear" w:color="auto" w:fill="FFFFFF"/>
      <w:spacing w:after="60" w:line="240" w:lineRule="atLeast"/>
      <w:ind w:hanging="100"/>
      <w:jc w:val="both"/>
    </w:pPr>
    <w:rPr>
      <w:b/>
      <w:bCs/>
      <w:spacing w:val="-10"/>
      <w:sz w:val="18"/>
      <w:szCs w:val="18"/>
    </w:rPr>
  </w:style>
  <w:style w:type="paragraph" w:styleId="aa">
    <w:name w:val="No Spacing"/>
    <w:aliases w:val="Титул 1.1.1,обычный,С интервалом и отступом,Осн_текст,Обычный 1,5 межстрочный интервал,Табличный,!Основной текст,загол 4,РАЗДЕЛ,Таблицы 12 шрифт"/>
    <w:link w:val="af1"/>
    <w:uiPriority w:val="1"/>
    <w:qFormat/>
    <w:rsid w:val="00B73B06"/>
    <w:pPr>
      <w:spacing w:after="0" w:line="240" w:lineRule="auto"/>
    </w:pPr>
    <w:rPr>
      <w:rFonts w:ascii="Times New Roman" w:hAnsi="Times New Roman"/>
      <w:sz w:val="24"/>
    </w:rPr>
  </w:style>
  <w:style w:type="table" w:styleId="af2">
    <w:name w:val="Table Grid"/>
    <w:aliases w:val="Table Grid Report"/>
    <w:basedOn w:val="TableNormal1"/>
    <w:link w:val="27"/>
    <w:uiPriority w:val="59"/>
    <w:rsid w:val="008F2C5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23">
    <w:name w:val="Заголовок 2 Знак"/>
    <w:basedOn w:val="ab"/>
    <w:uiPriority w:val="9"/>
    <w:rsid w:val="00775CD2"/>
    <w:rPr>
      <w:rFonts w:asciiTheme="majorHAnsi" w:eastAsiaTheme="majorEastAsia" w:hAnsiTheme="majorHAnsi" w:cstheme="majorBidi"/>
      <w:color w:val="2E74B5" w:themeColor="accent1" w:themeShade="BF"/>
      <w:sz w:val="26"/>
      <w:szCs w:val="26"/>
    </w:rPr>
  </w:style>
  <w:style w:type="character" w:customStyle="1" w:styleId="210">
    <w:name w:val="Заголовок 2 Знак1"/>
    <w:basedOn w:val="ab"/>
    <w:uiPriority w:val="1"/>
    <w:rsid w:val="00775CD2"/>
    <w:rPr>
      <w:rFonts w:ascii="Times New Roman" w:eastAsia="Times New Roman" w:hAnsi="Times New Roman" w:cs="Times New Roman"/>
      <w:b/>
      <w:bCs/>
      <w:sz w:val="24"/>
      <w:szCs w:val="24"/>
      <w:lang w:eastAsia="ru-RU"/>
    </w:rPr>
  </w:style>
  <w:style w:type="character" w:customStyle="1" w:styleId="230">
    <w:name w:val="Заголовок 2 Знак3"/>
    <w:basedOn w:val="ab"/>
    <w:uiPriority w:val="1"/>
    <w:rsid w:val="009C7A11"/>
    <w:rPr>
      <w:rFonts w:ascii="Times New Roman" w:eastAsia="Times New Roman" w:hAnsi="Times New Roman" w:cs="Times New Roman"/>
      <w:b/>
      <w:bCs/>
      <w:sz w:val="24"/>
      <w:szCs w:val="24"/>
      <w:lang w:eastAsia="ru-RU"/>
    </w:rPr>
  </w:style>
  <w:style w:type="paragraph" w:styleId="af3">
    <w:name w:val="header"/>
    <w:aliases w:val="ВерхКолонтитул,Linie,??????? ??????????"/>
    <w:basedOn w:val="a9"/>
    <w:link w:val="13"/>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4">
    <w:name w:val="Верхний колонтитул Знак"/>
    <w:basedOn w:val="ab"/>
    <w:uiPriority w:val="99"/>
    <w:qFormat/>
    <w:rsid w:val="00484663"/>
  </w:style>
  <w:style w:type="paragraph" w:styleId="af5">
    <w:name w:val="footer"/>
    <w:aliases w:val="Body Text Indent Знак,Основной текст 1 Знак,Нумерованный список !! Знак,Надин стиль Знак,Основной текст с отступом1 Знак,Основной текст без отступа Знак,Знак2 Знак"/>
    <w:basedOn w:val="a9"/>
    <w:link w:val="14"/>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6">
    <w:name w:val="Нижний колонтитул Знак"/>
    <w:basedOn w:val="ab"/>
    <w:uiPriority w:val="99"/>
    <w:rsid w:val="00484663"/>
  </w:style>
  <w:style w:type="paragraph" w:styleId="af7">
    <w:name w:val="Normal (Web)"/>
    <w:aliases w:val="Абзац списка Знак1,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Обычный (веб) Знак2 Знак, Знак4"/>
    <w:basedOn w:val="a9"/>
    <w:link w:val="15"/>
    <w:uiPriority w:val="99"/>
    <w:unhideWhenUsed/>
    <w:qFormat/>
    <w:rsid w:val="00B73B06"/>
    <w:pPr>
      <w:ind w:firstLine="709"/>
    </w:pPr>
    <w:rPr>
      <w:rFonts w:cs="Times New Roman"/>
      <w:szCs w:val="24"/>
    </w:rPr>
  </w:style>
  <w:style w:type="character" w:customStyle="1" w:styleId="1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91">
    <w:name w:val="Заголовок 2 Знак91"/>
    <w:basedOn w:val="ab"/>
    <w:uiPriority w:val="1"/>
    <w:rsid w:val="008F2C53"/>
    <w:rPr>
      <w:rFonts w:ascii="Times New Roman" w:eastAsia="Times New Roman" w:hAnsi="Times New Roman" w:cs="Times New Roman"/>
      <w:b/>
      <w:bCs/>
      <w:sz w:val="24"/>
      <w:szCs w:val="24"/>
      <w:lang w:eastAsia="ru-RU"/>
    </w:rPr>
  </w:style>
  <w:style w:type="paragraph" w:styleId="af8">
    <w:name w:val="Body Text"/>
    <w:aliases w:val="Знак6 Знак1,Основной текст Знак1 Знак,Знак6 Знак Знак,bt Знак,Body Text Char1 Char Знак,???????? ????? ?????????? Знак,Îñíîâíîé òåêñò ëèòåðàòóðà Знак,Основной текст литература Знак,Таймс Нью Знак,Основной текст Знак Знак Знак, Знак Знак"/>
    <w:basedOn w:val="a9"/>
    <w:link w:val="24"/>
    <w:qFormat/>
    <w:rsid w:val="00300D72"/>
    <w:pPr>
      <w:widowControl w:val="0"/>
      <w:ind w:left="116"/>
    </w:pPr>
    <w:rPr>
      <w:rFonts w:eastAsia="Times New Roman"/>
      <w:szCs w:val="24"/>
      <w:lang w:val="en-US"/>
    </w:rPr>
  </w:style>
  <w:style w:type="character" w:customStyle="1" w:styleId="af9">
    <w:name w:val="Основной текст Знак"/>
    <w:basedOn w:val="ab"/>
    <w:rsid w:val="009F1834"/>
    <w:rPr>
      <w:rFonts w:ascii="Times New Roman" w:hAnsi="Times New Roman"/>
      <w:sz w:val="24"/>
    </w:rPr>
  </w:style>
  <w:style w:type="character" w:customStyle="1" w:styleId="19">
    <w:name w:val="Основной текст Знак1"/>
    <w:basedOn w:val="ab"/>
    <w:uiPriority w:val="1"/>
    <w:rsid w:val="009F1834"/>
    <w:rPr>
      <w:rFonts w:ascii="Times New Roman" w:eastAsia="Times New Roman" w:hAnsi="Times New Roman"/>
      <w:sz w:val="24"/>
      <w:szCs w:val="24"/>
      <w:lang w:val="en-US"/>
    </w:rPr>
  </w:style>
  <w:style w:type="character" w:customStyle="1" w:styleId="2327">
    <w:name w:val="Заголовок 2 Знак327"/>
    <w:basedOn w:val="ab"/>
    <w:uiPriority w:val="1"/>
    <w:rsid w:val="009F1834"/>
    <w:rPr>
      <w:rFonts w:ascii="Times New Roman" w:eastAsia="Times New Roman" w:hAnsi="Times New Roman" w:cs="Times New Roman"/>
      <w:b/>
      <w:bCs/>
      <w:sz w:val="24"/>
      <w:szCs w:val="24"/>
      <w:lang w:eastAsia="ru-RU"/>
    </w:rPr>
  </w:style>
  <w:style w:type="character" w:customStyle="1" w:styleId="173">
    <w:name w:val="Заголовок 1 Знак73"/>
    <w:basedOn w:val="ab"/>
    <w:uiPriority w:val="1"/>
    <w:rsid w:val="008F2C53"/>
    <w:rPr>
      <w:rFonts w:ascii="Times New Roman" w:eastAsia="Times New Roman" w:hAnsi="Times New Roman" w:cs="Times New Roman"/>
      <w:b/>
      <w:bCs/>
      <w:sz w:val="28"/>
      <w:szCs w:val="28"/>
      <w:lang w:eastAsia="ru-RU"/>
    </w:rPr>
  </w:style>
  <w:style w:type="character" w:customStyle="1" w:styleId="290">
    <w:name w:val="Заголовок 2 Знак90"/>
    <w:basedOn w:val="ab"/>
    <w:uiPriority w:val="1"/>
    <w:rsid w:val="008F2C53"/>
    <w:rPr>
      <w:rFonts w:ascii="Times New Roman" w:eastAsia="Times New Roman" w:hAnsi="Times New Roman" w:cs="Times New Roman"/>
      <w:b/>
      <w:bCs/>
      <w:sz w:val="24"/>
      <w:szCs w:val="24"/>
      <w:lang w:eastAsia="ru-RU"/>
    </w:rPr>
  </w:style>
  <w:style w:type="character" w:customStyle="1" w:styleId="300">
    <w:name w:val="Основной текст Знак30"/>
    <w:basedOn w:val="ab"/>
    <w:uiPriority w:val="99"/>
    <w:semiHidden/>
    <w:rsid w:val="00B956BE"/>
    <w:rPr>
      <w:rFonts w:ascii="Times New Roman" w:hAnsi="Times New Roman"/>
      <w:sz w:val="24"/>
    </w:rPr>
  </w:style>
  <w:style w:type="character" w:customStyle="1" w:styleId="112">
    <w:name w:val="Основной текст Знак112"/>
    <w:basedOn w:val="ab"/>
    <w:uiPriority w:val="1"/>
    <w:rsid w:val="00B956BE"/>
    <w:rPr>
      <w:rFonts w:ascii="Times New Roman" w:eastAsia="Times New Roman" w:hAnsi="Times New Roman"/>
      <w:sz w:val="24"/>
      <w:szCs w:val="24"/>
      <w:lang w:val="en-US"/>
    </w:rPr>
  </w:style>
  <w:style w:type="character" w:customStyle="1" w:styleId="2326">
    <w:name w:val="Заголовок 2 Знак326"/>
    <w:basedOn w:val="ab"/>
    <w:uiPriority w:val="1"/>
    <w:rsid w:val="00B956BE"/>
    <w:rPr>
      <w:rFonts w:ascii="Times New Roman" w:eastAsia="Times New Roman" w:hAnsi="Times New Roman" w:cs="Times New Roman"/>
      <w:b/>
      <w:bCs/>
      <w:sz w:val="24"/>
      <w:szCs w:val="24"/>
      <w:lang w:eastAsia="ru-RU"/>
    </w:rPr>
  </w:style>
  <w:style w:type="character" w:customStyle="1" w:styleId="172">
    <w:name w:val="Заголовок 1 Знак72"/>
    <w:basedOn w:val="ab"/>
    <w:uiPriority w:val="1"/>
    <w:rsid w:val="008F2C53"/>
    <w:rPr>
      <w:rFonts w:ascii="Times New Roman" w:eastAsia="Times New Roman" w:hAnsi="Times New Roman" w:cs="Times New Roman"/>
      <w:b/>
      <w:bCs/>
      <w:sz w:val="28"/>
      <w:szCs w:val="28"/>
      <w:lang w:eastAsia="ru-RU"/>
    </w:rPr>
  </w:style>
  <w:style w:type="character" w:customStyle="1" w:styleId="289">
    <w:name w:val="Заголовок 2 Знак89"/>
    <w:basedOn w:val="ab"/>
    <w:uiPriority w:val="1"/>
    <w:rsid w:val="008F2C53"/>
    <w:rPr>
      <w:rFonts w:ascii="Times New Roman" w:eastAsia="Times New Roman" w:hAnsi="Times New Roman" w:cs="Times New Roman"/>
      <w:b/>
      <w:bCs/>
      <w:sz w:val="24"/>
      <w:szCs w:val="24"/>
      <w:lang w:eastAsia="ru-RU"/>
    </w:rPr>
  </w:style>
  <w:style w:type="character" w:customStyle="1" w:styleId="171">
    <w:name w:val="Заголовок 1 Знак71"/>
    <w:basedOn w:val="ab"/>
    <w:uiPriority w:val="1"/>
    <w:rsid w:val="008F2C53"/>
    <w:rPr>
      <w:rFonts w:ascii="Times New Roman" w:eastAsia="Times New Roman" w:hAnsi="Times New Roman" w:cs="Times New Roman"/>
      <w:b/>
      <w:bCs/>
      <w:sz w:val="28"/>
      <w:szCs w:val="28"/>
      <w:lang w:eastAsia="ru-RU"/>
    </w:rPr>
  </w:style>
  <w:style w:type="character" w:customStyle="1" w:styleId="288">
    <w:name w:val="Заголовок 2 Знак88"/>
    <w:basedOn w:val="ab"/>
    <w:uiPriority w:val="1"/>
    <w:rsid w:val="008F2C53"/>
    <w:rPr>
      <w:rFonts w:ascii="Times New Roman" w:eastAsia="Times New Roman" w:hAnsi="Times New Roman" w:cs="Times New Roman"/>
      <w:b/>
      <w:bCs/>
      <w:sz w:val="24"/>
      <w:szCs w:val="24"/>
      <w:lang w:eastAsia="ru-RU"/>
    </w:rPr>
  </w:style>
  <w:style w:type="character" w:customStyle="1" w:styleId="29">
    <w:name w:val="Основной текст Знак29"/>
    <w:basedOn w:val="ab"/>
    <w:uiPriority w:val="99"/>
    <w:semiHidden/>
    <w:rsid w:val="003702D4"/>
    <w:rPr>
      <w:rFonts w:ascii="Times New Roman" w:hAnsi="Times New Roman"/>
      <w:sz w:val="24"/>
    </w:rPr>
  </w:style>
  <w:style w:type="character" w:customStyle="1" w:styleId="111">
    <w:name w:val="Основной текст Знак111"/>
    <w:basedOn w:val="ab"/>
    <w:uiPriority w:val="1"/>
    <w:rsid w:val="003702D4"/>
    <w:rPr>
      <w:rFonts w:ascii="Times New Roman" w:eastAsia="Times New Roman" w:hAnsi="Times New Roman"/>
      <w:sz w:val="24"/>
      <w:szCs w:val="24"/>
      <w:lang w:val="en-US"/>
    </w:rPr>
  </w:style>
  <w:style w:type="character" w:customStyle="1" w:styleId="170">
    <w:name w:val="Заголовок 1 Знак70"/>
    <w:basedOn w:val="ab"/>
    <w:uiPriority w:val="1"/>
    <w:rsid w:val="008F2C53"/>
    <w:rPr>
      <w:rFonts w:ascii="Times New Roman" w:eastAsia="Times New Roman" w:hAnsi="Times New Roman" w:cs="Times New Roman"/>
      <w:b/>
      <w:bCs/>
      <w:sz w:val="28"/>
      <w:szCs w:val="28"/>
      <w:lang w:eastAsia="ru-RU"/>
    </w:rPr>
  </w:style>
  <w:style w:type="character" w:customStyle="1" w:styleId="287">
    <w:name w:val="Заголовок 2 Знак87"/>
    <w:basedOn w:val="ab"/>
    <w:uiPriority w:val="1"/>
    <w:rsid w:val="008F2C53"/>
    <w:rPr>
      <w:rFonts w:ascii="Times New Roman" w:eastAsia="Times New Roman" w:hAnsi="Times New Roman" w:cs="Times New Roman"/>
      <w:b/>
      <w:bCs/>
      <w:sz w:val="24"/>
      <w:szCs w:val="24"/>
      <w:lang w:eastAsia="ru-RU"/>
    </w:rPr>
  </w:style>
  <w:style w:type="character" w:customStyle="1" w:styleId="28">
    <w:name w:val="Основной текст Знак28"/>
    <w:basedOn w:val="ab"/>
    <w:uiPriority w:val="99"/>
    <w:semiHidden/>
    <w:rsid w:val="00E40C9D"/>
    <w:rPr>
      <w:rFonts w:ascii="Times New Roman" w:hAnsi="Times New Roman"/>
      <w:sz w:val="24"/>
    </w:rPr>
  </w:style>
  <w:style w:type="character" w:customStyle="1" w:styleId="1100">
    <w:name w:val="Основной текст Знак110"/>
    <w:basedOn w:val="ab"/>
    <w:uiPriority w:val="1"/>
    <w:rsid w:val="00E40C9D"/>
    <w:rPr>
      <w:rFonts w:ascii="Times New Roman" w:eastAsia="Times New Roman" w:hAnsi="Times New Roman"/>
      <w:sz w:val="24"/>
      <w:szCs w:val="24"/>
      <w:lang w:val="en-US"/>
    </w:rPr>
  </w:style>
  <w:style w:type="character" w:customStyle="1" w:styleId="2325">
    <w:name w:val="Заголовок 2 Знак325"/>
    <w:basedOn w:val="ab"/>
    <w:uiPriority w:val="1"/>
    <w:rsid w:val="00E40C9D"/>
    <w:rPr>
      <w:rFonts w:ascii="Times New Roman" w:eastAsia="Times New Roman" w:hAnsi="Times New Roman" w:cs="Times New Roman"/>
      <w:b/>
      <w:bCs/>
      <w:sz w:val="24"/>
      <w:szCs w:val="24"/>
      <w:lang w:eastAsia="ru-RU"/>
    </w:rPr>
  </w:style>
  <w:style w:type="character" w:customStyle="1" w:styleId="169">
    <w:name w:val="Заголовок 1 Знак69"/>
    <w:basedOn w:val="ab"/>
    <w:uiPriority w:val="1"/>
    <w:rsid w:val="008F2C53"/>
    <w:rPr>
      <w:rFonts w:ascii="Times New Roman" w:eastAsia="Times New Roman" w:hAnsi="Times New Roman" w:cs="Times New Roman"/>
      <w:b/>
      <w:bCs/>
      <w:sz w:val="28"/>
      <w:szCs w:val="28"/>
      <w:lang w:eastAsia="ru-RU"/>
    </w:rPr>
  </w:style>
  <w:style w:type="character" w:customStyle="1" w:styleId="286">
    <w:name w:val="Заголовок 2 Знак86"/>
    <w:basedOn w:val="ab"/>
    <w:uiPriority w:val="1"/>
    <w:rsid w:val="008F2C53"/>
    <w:rPr>
      <w:rFonts w:ascii="Times New Roman" w:eastAsia="Times New Roman" w:hAnsi="Times New Roman" w:cs="Times New Roman"/>
      <w:b/>
      <w:bCs/>
      <w:sz w:val="24"/>
      <w:szCs w:val="24"/>
      <w:lang w:eastAsia="ru-RU"/>
    </w:rPr>
  </w:style>
  <w:style w:type="character" w:customStyle="1" w:styleId="27">
    <w:name w:val="Основной текст Знак27"/>
    <w:basedOn w:val="ab"/>
    <w:link w:val="af2"/>
    <w:uiPriority w:val="1"/>
    <w:rsid w:val="008260EA"/>
    <w:rPr>
      <w:rFonts w:ascii="Times New Roman" w:eastAsia="Times New Roman" w:hAnsi="Times New Roman"/>
      <w:sz w:val="24"/>
      <w:szCs w:val="24"/>
      <w:lang w:val="en-US"/>
    </w:rPr>
  </w:style>
  <w:style w:type="character" w:customStyle="1" w:styleId="168">
    <w:name w:val="Заголовок 1 Знак68"/>
    <w:basedOn w:val="ab"/>
    <w:uiPriority w:val="1"/>
    <w:rsid w:val="008F2C53"/>
    <w:rPr>
      <w:rFonts w:ascii="Times New Roman" w:eastAsia="Times New Roman" w:hAnsi="Times New Roman" w:cs="Times New Roman"/>
      <w:b/>
      <w:bCs/>
      <w:sz w:val="28"/>
      <w:szCs w:val="28"/>
      <w:lang w:eastAsia="ru-RU"/>
    </w:rPr>
  </w:style>
  <w:style w:type="character" w:customStyle="1" w:styleId="285">
    <w:name w:val="Заголовок 2 Знак85"/>
    <w:basedOn w:val="ab"/>
    <w:uiPriority w:val="1"/>
    <w:rsid w:val="008F2C53"/>
    <w:rPr>
      <w:rFonts w:ascii="Times New Roman" w:eastAsia="Times New Roman" w:hAnsi="Times New Roman" w:cs="Times New Roman"/>
      <w:b/>
      <w:bCs/>
      <w:sz w:val="24"/>
      <w:szCs w:val="24"/>
      <w:lang w:eastAsia="ru-RU"/>
    </w:rPr>
  </w:style>
  <w:style w:type="character" w:customStyle="1" w:styleId="26">
    <w:name w:val="Основной текст Знак26"/>
    <w:basedOn w:val="ab"/>
    <w:uiPriority w:val="1"/>
    <w:rsid w:val="008260EA"/>
    <w:rPr>
      <w:rFonts w:ascii="Times New Roman" w:eastAsia="Times New Roman" w:hAnsi="Times New Roman"/>
      <w:sz w:val="24"/>
      <w:szCs w:val="24"/>
      <w:lang w:val="en-US"/>
    </w:rPr>
  </w:style>
  <w:style w:type="character" w:customStyle="1" w:styleId="167">
    <w:name w:val="Заголовок 1 Знак67"/>
    <w:basedOn w:val="ab"/>
    <w:uiPriority w:val="1"/>
    <w:rsid w:val="008F2C53"/>
    <w:rPr>
      <w:rFonts w:ascii="Times New Roman" w:eastAsia="Times New Roman" w:hAnsi="Times New Roman" w:cs="Times New Roman"/>
      <w:b/>
      <w:bCs/>
      <w:sz w:val="28"/>
      <w:szCs w:val="28"/>
      <w:lang w:eastAsia="ru-RU"/>
    </w:rPr>
  </w:style>
  <w:style w:type="character" w:customStyle="1" w:styleId="284">
    <w:name w:val="Заголовок 2 Знак84"/>
    <w:basedOn w:val="ab"/>
    <w:uiPriority w:val="1"/>
    <w:rsid w:val="008F2C53"/>
    <w:rPr>
      <w:rFonts w:ascii="Times New Roman" w:eastAsia="Times New Roman" w:hAnsi="Times New Roman" w:cs="Times New Roman"/>
      <w:b/>
      <w:bCs/>
      <w:sz w:val="24"/>
      <w:szCs w:val="24"/>
      <w:lang w:eastAsia="ru-RU"/>
    </w:rPr>
  </w:style>
  <w:style w:type="character" w:customStyle="1" w:styleId="166">
    <w:name w:val="Заголовок 1 Знак66"/>
    <w:basedOn w:val="ab"/>
    <w:uiPriority w:val="1"/>
    <w:rsid w:val="008F2C53"/>
    <w:rPr>
      <w:rFonts w:ascii="Times New Roman" w:eastAsia="Times New Roman" w:hAnsi="Times New Roman" w:cs="Times New Roman"/>
      <w:b/>
      <w:bCs/>
      <w:sz w:val="28"/>
      <w:szCs w:val="28"/>
      <w:lang w:eastAsia="ru-RU"/>
    </w:rPr>
  </w:style>
  <w:style w:type="character" w:customStyle="1" w:styleId="283">
    <w:name w:val="Заголовок 2 Знак83"/>
    <w:basedOn w:val="ab"/>
    <w:uiPriority w:val="1"/>
    <w:rsid w:val="008F2C53"/>
    <w:rPr>
      <w:rFonts w:ascii="Times New Roman" w:eastAsia="Times New Roman" w:hAnsi="Times New Roman" w:cs="Times New Roman"/>
      <w:b/>
      <w:bCs/>
      <w:sz w:val="24"/>
      <w:szCs w:val="24"/>
      <w:lang w:eastAsia="ru-RU"/>
    </w:rPr>
  </w:style>
  <w:style w:type="character" w:customStyle="1" w:styleId="165">
    <w:name w:val="Заголовок 1 Знак65"/>
    <w:basedOn w:val="ab"/>
    <w:uiPriority w:val="1"/>
    <w:rsid w:val="008F2C53"/>
    <w:rPr>
      <w:rFonts w:ascii="Times New Roman" w:eastAsia="Times New Roman" w:hAnsi="Times New Roman" w:cs="Times New Roman"/>
      <w:b/>
      <w:bCs/>
      <w:sz w:val="28"/>
      <w:szCs w:val="28"/>
      <w:lang w:eastAsia="ru-RU"/>
    </w:rPr>
  </w:style>
  <w:style w:type="character" w:customStyle="1" w:styleId="282">
    <w:name w:val="Заголовок 2 Знак82"/>
    <w:basedOn w:val="ab"/>
    <w:uiPriority w:val="1"/>
    <w:rsid w:val="008F2C53"/>
    <w:rPr>
      <w:rFonts w:ascii="Times New Roman" w:eastAsia="Times New Roman" w:hAnsi="Times New Roman" w:cs="Times New Roman"/>
      <w:b/>
      <w:bCs/>
      <w:sz w:val="24"/>
      <w:szCs w:val="24"/>
      <w:lang w:eastAsia="ru-RU"/>
    </w:rPr>
  </w:style>
  <w:style w:type="character" w:customStyle="1" w:styleId="164">
    <w:name w:val="Заголовок 1 Знак64"/>
    <w:basedOn w:val="ab"/>
    <w:uiPriority w:val="1"/>
    <w:rsid w:val="008F2C53"/>
    <w:rPr>
      <w:rFonts w:ascii="Times New Roman" w:eastAsia="Times New Roman" w:hAnsi="Times New Roman" w:cs="Times New Roman"/>
      <w:b/>
      <w:bCs/>
      <w:sz w:val="28"/>
      <w:szCs w:val="28"/>
      <w:lang w:eastAsia="ru-RU"/>
    </w:rPr>
  </w:style>
  <w:style w:type="character" w:customStyle="1" w:styleId="281">
    <w:name w:val="Заголовок 2 Знак81"/>
    <w:basedOn w:val="ab"/>
    <w:uiPriority w:val="1"/>
    <w:rsid w:val="008F2C53"/>
    <w:rPr>
      <w:rFonts w:ascii="Times New Roman" w:eastAsia="Times New Roman" w:hAnsi="Times New Roman" w:cs="Times New Roman"/>
      <w:b/>
      <w:bCs/>
      <w:sz w:val="24"/>
      <w:szCs w:val="24"/>
      <w:lang w:eastAsia="ru-RU"/>
    </w:rPr>
  </w:style>
  <w:style w:type="character" w:customStyle="1" w:styleId="163">
    <w:name w:val="Заголовок 1 Знак63"/>
    <w:basedOn w:val="ab"/>
    <w:uiPriority w:val="1"/>
    <w:rsid w:val="008F2C53"/>
    <w:rPr>
      <w:rFonts w:ascii="Times New Roman" w:eastAsia="Times New Roman" w:hAnsi="Times New Roman" w:cs="Times New Roman"/>
      <w:b/>
      <w:bCs/>
      <w:sz w:val="28"/>
      <w:szCs w:val="28"/>
      <w:lang w:eastAsia="ru-RU"/>
    </w:rPr>
  </w:style>
  <w:style w:type="character" w:customStyle="1" w:styleId="280">
    <w:name w:val="Заголовок 2 Знак80"/>
    <w:basedOn w:val="ab"/>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b"/>
    <w:uiPriority w:val="1"/>
    <w:rsid w:val="00AB5243"/>
    <w:rPr>
      <w:rFonts w:ascii="Times New Roman" w:eastAsia="Times New Roman" w:hAnsi="Times New Roman" w:cs="Times New Roman"/>
      <w:b/>
      <w:bCs/>
      <w:sz w:val="24"/>
      <w:szCs w:val="24"/>
      <w:lang w:eastAsia="ru-RU"/>
    </w:rPr>
  </w:style>
  <w:style w:type="character" w:customStyle="1" w:styleId="162">
    <w:name w:val="Заголовок 1 Знак62"/>
    <w:basedOn w:val="ab"/>
    <w:uiPriority w:val="1"/>
    <w:rsid w:val="008F2C53"/>
    <w:rPr>
      <w:rFonts w:ascii="Times New Roman" w:eastAsia="Times New Roman" w:hAnsi="Times New Roman" w:cs="Times New Roman"/>
      <w:b/>
      <w:bCs/>
      <w:sz w:val="28"/>
      <w:szCs w:val="28"/>
      <w:lang w:eastAsia="ru-RU"/>
    </w:rPr>
  </w:style>
  <w:style w:type="character" w:customStyle="1" w:styleId="279">
    <w:name w:val="Заголовок 2 Знак79"/>
    <w:basedOn w:val="ab"/>
    <w:uiPriority w:val="1"/>
    <w:rsid w:val="008F2C53"/>
    <w:rPr>
      <w:rFonts w:ascii="Times New Roman" w:eastAsia="Times New Roman" w:hAnsi="Times New Roman" w:cs="Times New Roman"/>
      <w:b/>
      <w:bCs/>
      <w:sz w:val="24"/>
      <w:szCs w:val="24"/>
      <w:lang w:eastAsia="ru-RU"/>
    </w:rPr>
  </w:style>
  <w:style w:type="character" w:customStyle="1" w:styleId="25">
    <w:name w:val="Основной текст Знак25"/>
    <w:basedOn w:val="ab"/>
    <w:uiPriority w:val="1"/>
    <w:rsid w:val="00F005F5"/>
    <w:rPr>
      <w:rFonts w:ascii="Times New Roman" w:eastAsia="Times New Roman" w:hAnsi="Times New Roman"/>
      <w:sz w:val="24"/>
      <w:szCs w:val="24"/>
      <w:lang w:val="en-US"/>
    </w:rPr>
  </w:style>
  <w:style w:type="paragraph" w:styleId="22">
    <w:name w:val="toc 2"/>
    <w:aliases w:val="Заголовок 2 Знак5,Оглавление 2 Знак Знак,Заголовок 2 Знак5 Знак Знак,Оглавление 2 Знак Знак Знак Знак,Заголовок 2 Знак5 Знак Знак Знак Знак,Оглавление 2 Знак Знак Знак Знак Знак Знак,Заголовок 2 Знак5 Знак Знак Знак Знак Знак Знак"/>
    <w:basedOn w:val="a9"/>
    <w:next w:val="a9"/>
    <w:link w:val="21"/>
    <w:autoRedefine/>
    <w:uiPriority w:val="39"/>
    <w:unhideWhenUsed/>
    <w:qFormat/>
    <w:rsid w:val="003911C9"/>
    <w:pPr>
      <w:spacing w:after="100" w:line="259" w:lineRule="auto"/>
      <w:ind w:left="220"/>
    </w:pPr>
    <w:rPr>
      <w:rFonts w:asciiTheme="minorHAnsi" w:hAnsiTheme="minorHAnsi"/>
      <w:sz w:val="22"/>
    </w:rPr>
  </w:style>
  <w:style w:type="character" w:customStyle="1" w:styleId="161">
    <w:name w:val="Заголовок 1 Знак61"/>
    <w:basedOn w:val="ab"/>
    <w:uiPriority w:val="1"/>
    <w:rsid w:val="008F2C53"/>
    <w:rPr>
      <w:rFonts w:ascii="Times New Roman" w:eastAsia="Times New Roman" w:hAnsi="Times New Roman" w:cs="Times New Roman"/>
      <w:b/>
      <w:bCs/>
      <w:sz w:val="28"/>
      <w:szCs w:val="28"/>
      <w:lang w:eastAsia="ru-RU"/>
    </w:rPr>
  </w:style>
  <w:style w:type="character" w:customStyle="1" w:styleId="278">
    <w:name w:val="Заголовок 2 Знак78"/>
    <w:basedOn w:val="ab"/>
    <w:uiPriority w:val="1"/>
    <w:rsid w:val="008F2C53"/>
    <w:rPr>
      <w:rFonts w:ascii="Times New Roman" w:eastAsia="Times New Roman" w:hAnsi="Times New Roman" w:cs="Times New Roman"/>
      <w:b/>
      <w:bCs/>
      <w:sz w:val="24"/>
      <w:szCs w:val="24"/>
      <w:lang w:eastAsia="ru-RU"/>
    </w:rPr>
  </w:style>
  <w:style w:type="character" w:customStyle="1" w:styleId="1600">
    <w:name w:val="Заголовок 1 Знак60"/>
    <w:basedOn w:val="ab"/>
    <w:uiPriority w:val="1"/>
    <w:rsid w:val="008F2C53"/>
    <w:rPr>
      <w:rFonts w:ascii="Times New Roman" w:eastAsia="Times New Roman" w:hAnsi="Times New Roman" w:cs="Times New Roman"/>
      <w:b/>
      <w:bCs/>
      <w:sz w:val="28"/>
      <w:szCs w:val="28"/>
      <w:lang w:eastAsia="ru-RU"/>
    </w:rPr>
  </w:style>
  <w:style w:type="character" w:customStyle="1" w:styleId="277">
    <w:name w:val="Заголовок 2 Знак77"/>
    <w:basedOn w:val="ab"/>
    <w:uiPriority w:val="1"/>
    <w:rsid w:val="008F2C53"/>
    <w:rPr>
      <w:rFonts w:ascii="Times New Roman" w:eastAsia="Times New Roman" w:hAnsi="Times New Roman" w:cs="Times New Roman"/>
      <w:b/>
      <w:bCs/>
      <w:sz w:val="24"/>
      <w:szCs w:val="24"/>
      <w:lang w:eastAsia="ru-RU"/>
    </w:rPr>
  </w:style>
  <w:style w:type="character" w:customStyle="1" w:styleId="240">
    <w:name w:val="Основной текст Знак24"/>
    <w:basedOn w:val="ab"/>
    <w:uiPriority w:val="1"/>
    <w:rsid w:val="009B4517"/>
    <w:rPr>
      <w:rFonts w:ascii="Times New Roman" w:eastAsia="Times New Roman" w:hAnsi="Times New Roman"/>
      <w:sz w:val="24"/>
      <w:szCs w:val="24"/>
      <w:lang w:val="en-US"/>
    </w:rPr>
  </w:style>
  <w:style w:type="character" w:customStyle="1" w:styleId="159">
    <w:name w:val="Заголовок 1 Знак59"/>
    <w:basedOn w:val="ab"/>
    <w:uiPriority w:val="1"/>
    <w:rsid w:val="008F2C53"/>
    <w:rPr>
      <w:rFonts w:ascii="Times New Roman" w:eastAsia="Times New Roman" w:hAnsi="Times New Roman" w:cs="Times New Roman"/>
      <w:b/>
      <w:bCs/>
      <w:sz w:val="28"/>
      <w:szCs w:val="28"/>
      <w:lang w:eastAsia="ru-RU"/>
    </w:rPr>
  </w:style>
  <w:style w:type="character" w:customStyle="1" w:styleId="276">
    <w:name w:val="Заголовок 2 Знак76"/>
    <w:basedOn w:val="ab"/>
    <w:uiPriority w:val="1"/>
    <w:rsid w:val="008F2C53"/>
    <w:rPr>
      <w:rFonts w:ascii="Times New Roman" w:eastAsia="Times New Roman" w:hAnsi="Times New Roman" w:cs="Times New Roman"/>
      <w:b/>
      <w:bCs/>
      <w:sz w:val="24"/>
      <w:szCs w:val="24"/>
      <w:lang w:eastAsia="ru-RU"/>
    </w:rPr>
  </w:style>
  <w:style w:type="character" w:customStyle="1" w:styleId="231">
    <w:name w:val="Основной текст Знак23"/>
    <w:basedOn w:val="ab"/>
    <w:link w:val="2a"/>
    <w:uiPriority w:val="1"/>
    <w:rsid w:val="009B4517"/>
    <w:rPr>
      <w:rFonts w:ascii="Times New Roman" w:eastAsia="Times New Roman" w:hAnsi="Times New Roman"/>
      <w:sz w:val="24"/>
      <w:szCs w:val="24"/>
      <w:lang w:val="en-US"/>
    </w:rPr>
  </w:style>
  <w:style w:type="character" w:customStyle="1" w:styleId="158">
    <w:name w:val="Заголовок 1 Знак58"/>
    <w:basedOn w:val="ab"/>
    <w:uiPriority w:val="1"/>
    <w:rsid w:val="008F2C53"/>
    <w:rPr>
      <w:rFonts w:ascii="Times New Roman" w:eastAsia="Times New Roman" w:hAnsi="Times New Roman" w:cs="Times New Roman"/>
      <w:b/>
      <w:bCs/>
      <w:sz w:val="28"/>
      <w:szCs w:val="28"/>
      <w:lang w:eastAsia="ru-RU"/>
    </w:rPr>
  </w:style>
  <w:style w:type="character" w:customStyle="1" w:styleId="275">
    <w:name w:val="Заголовок 2 Знак75"/>
    <w:basedOn w:val="ab"/>
    <w:uiPriority w:val="1"/>
    <w:rsid w:val="008F2C53"/>
    <w:rPr>
      <w:rFonts w:ascii="Times New Roman" w:eastAsia="Times New Roman" w:hAnsi="Times New Roman" w:cs="Times New Roman"/>
      <w:b/>
      <w:bCs/>
      <w:sz w:val="24"/>
      <w:szCs w:val="24"/>
      <w:lang w:eastAsia="ru-RU"/>
    </w:rPr>
  </w:style>
  <w:style w:type="character" w:customStyle="1" w:styleId="2212">
    <w:name w:val="Заголовок 2 Знак212"/>
    <w:basedOn w:val="ab"/>
    <w:uiPriority w:val="1"/>
    <w:rsid w:val="007570D9"/>
    <w:rPr>
      <w:rFonts w:ascii="Times New Roman" w:eastAsia="Times New Roman" w:hAnsi="Times New Roman" w:cs="Times New Roman"/>
      <w:b/>
      <w:bCs/>
      <w:sz w:val="24"/>
      <w:szCs w:val="24"/>
      <w:lang w:eastAsia="ru-RU"/>
    </w:rPr>
  </w:style>
  <w:style w:type="character" w:customStyle="1" w:styleId="157">
    <w:name w:val="Заголовок 1 Знак57"/>
    <w:basedOn w:val="ab"/>
    <w:uiPriority w:val="1"/>
    <w:rsid w:val="008F2C53"/>
    <w:rPr>
      <w:rFonts w:ascii="Times New Roman" w:eastAsia="Times New Roman" w:hAnsi="Times New Roman" w:cs="Times New Roman"/>
      <w:b/>
      <w:bCs/>
      <w:sz w:val="28"/>
      <w:szCs w:val="28"/>
      <w:lang w:eastAsia="ru-RU"/>
    </w:rPr>
  </w:style>
  <w:style w:type="character" w:customStyle="1" w:styleId="274">
    <w:name w:val="Заголовок 2 Знак74"/>
    <w:basedOn w:val="ab"/>
    <w:uiPriority w:val="1"/>
    <w:rsid w:val="008F2C53"/>
    <w:rPr>
      <w:rFonts w:ascii="Times New Roman" w:eastAsia="Times New Roman" w:hAnsi="Times New Roman" w:cs="Times New Roman"/>
      <w:b/>
      <w:bCs/>
      <w:sz w:val="24"/>
      <w:szCs w:val="24"/>
      <w:lang w:eastAsia="ru-RU"/>
    </w:rPr>
  </w:style>
  <w:style w:type="character" w:customStyle="1" w:styleId="2211">
    <w:name w:val="Заголовок 2 Знак211"/>
    <w:basedOn w:val="ab"/>
    <w:uiPriority w:val="1"/>
    <w:rsid w:val="00D720DB"/>
    <w:rPr>
      <w:rFonts w:ascii="Times New Roman" w:eastAsia="Times New Roman" w:hAnsi="Times New Roman" w:cs="Times New Roman"/>
      <w:b/>
      <w:bCs/>
      <w:sz w:val="24"/>
      <w:szCs w:val="24"/>
      <w:lang w:eastAsia="ru-RU"/>
    </w:rPr>
  </w:style>
  <w:style w:type="character" w:customStyle="1" w:styleId="156">
    <w:name w:val="Заголовок 1 Знак56"/>
    <w:basedOn w:val="ab"/>
    <w:uiPriority w:val="1"/>
    <w:rsid w:val="008F2C53"/>
    <w:rPr>
      <w:rFonts w:ascii="Times New Roman" w:eastAsia="Times New Roman" w:hAnsi="Times New Roman" w:cs="Times New Roman"/>
      <w:b/>
      <w:bCs/>
      <w:sz w:val="28"/>
      <w:szCs w:val="28"/>
      <w:lang w:eastAsia="ru-RU"/>
    </w:rPr>
  </w:style>
  <w:style w:type="character" w:customStyle="1" w:styleId="273">
    <w:name w:val="Заголовок 2 Знак73"/>
    <w:basedOn w:val="ab"/>
    <w:uiPriority w:val="1"/>
    <w:rsid w:val="008F2C53"/>
    <w:rPr>
      <w:rFonts w:ascii="Times New Roman" w:eastAsia="Times New Roman" w:hAnsi="Times New Roman" w:cs="Times New Roman"/>
      <w:b/>
      <w:bCs/>
      <w:sz w:val="24"/>
      <w:szCs w:val="24"/>
      <w:lang w:eastAsia="ru-RU"/>
    </w:rPr>
  </w:style>
  <w:style w:type="character" w:customStyle="1" w:styleId="155">
    <w:name w:val="Заголовок 1 Знак55"/>
    <w:basedOn w:val="ab"/>
    <w:uiPriority w:val="1"/>
    <w:rsid w:val="008F2C53"/>
    <w:rPr>
      <w:rFonts w:ascii="Times New Roman" w:eastAsia="Times New Roman" w:hAnsi="Times New Roman" w:cs="Times New Roman"/>
      <w:b/>
      <w:bCs/>
      <w:sz w:val="28"/>
      <w:szCs w:val="28"/>
      <w:lang w:eastAsia="ru-RU"/>
    </w:rPr>
  </w:style>
  <w:style w:type="character" w:customStyle="1" w:styleId="272">
    <w:name w:val="Заголовок 2 Знак72"/>
    <w:basedOn w:val="ab"/>
    <w:uiPriority w:val="1"/>
    <w:rsid w:val="008F2C53"/>
    <w:rPr>
      <w:rFonts w:ascii="Times New Roman" w:eastAsia="Times New Roman" w:hAnsi="Times New Roman" w:cs="Times New Roman"/>
      <w:b/>
      <w:bCs/>
      <w:sz w:val="24"/>
      <w:szCs w:val="24"/>
      <w:lang w:eastAsia="ru-RU"/>
    </w:rPr>
  </w:style>
  <w:style w:type="character" w:customStyle="1" w:styleId="154">
    <w:name w:val="Заголовок 1 Знак54"/>
    <w:basedOn w:val="ab"/>
    <w:uiPriority w:val="1"/>
    <w:rsid w:val="008F2C53"/>
    <w:rPr>
      <w:rFonts w:ascii="Times New Roman" w:eastAsia="Times New Roman" w:hAnsi="Times New Roman" w:cs="Times New Roman"/>
      <w:b/>
      <w:bCs/>
      <w:sz w:val="28"/>
      <w:szCs w:val="28"/>
      <w:lang w:eastAsia="ru-RU"/>
    </w:rPr>
  </w:style>
  <w:style w:type="character" w:customStyle="1" w:styleId="271">
    <w:name w:val="Заголовок 2 Знак71"/>
    <w:basedOn w:val="ab"/>
    <w:uiPriority w:val="1"/>
    <w:rsid w:val="008F2C53"/>
    <w:rPr>
      <w:rFonts w:ascii="Times New Roman" w:eastAsia="Times New Roman" w:hAnsi="Times New Roman" w:cs="Times New Roman"/>
      <w:b/>
      <w:bCs/>
      <w:sz w:val="24"/>
      <w:szCs w:val="24"/>
      <w:lang w:eastAsia="ru-RU"/>
    </w:rPr>
  </w:style>
  <w:style w:type="character" w:customStyle="1" w:styleId="153">
    <w:name w:val="Заголовок 1 Знак53"/>
    <w:basedOn w:val="ab"/>
    <w:uiPriority w:val="1"/>
    <w:rsid w:val="008F2C53"/>
    <w:rPr>
      <w:rFonts w:ascii="Times New Roman" w:eastAsia="Times New Roman" w:hAnsi="Times New Roman" w:cs="Times New Roman"/>
      <w:b/>
      <w:bCs/>
      <w:sz w:val="28"/>
      <w:szCs w:val="28"/>
      <w:lang w:eastAsia="ru-RU"/>
    </w:rPr>
  </w:style>
  <w:style w:type="character" w:customStyle="1" w:styleId="270">
    <w:name w:val="Заголовок 2 Знак70"/>
    <w:basedOn w:val="ab"/>
    <w:uiPriority w:val="1"/>
    <w:rsid w:val="008F2C53"/>
    <w:rPr>
      <w:rFonts w:ascii="Times New Roman" w:eastAsia="Times New Roman" w:hAnsi="Times New Roman" w:cs="Times New Roman"/>
      <w:b/>
      <w:bCs/>
      <w:sz w:val="24"/>
      <w:szCs w:val="24"/>
      <w:lang w:eastAsia="ru-RU"/>
    </w:rPr>
  </w:style>
  <w:style w:type="character" w:customStyle="1" w:styleId="152">
    <w:name w:val="Заголовок 1 Знак52"/>
    <w:basedOn w:val="ab"/>
    <w:uiPriority w:val="1"/>
    <w:rsid w:val="008F2C53"/>
    <w:rPr>
      <w:rFonts w:ascii="Times New Roman" w:eastAsia="Times New Roman" w:hAnsi="Times New Roman" w:cs="Times New Roman"/>
      <w:b/>
      <w:bCs/>
      <w:sz w:val="28"/>
      <w:szCs w:val="28"/>
      <w:lang w:eastAsia="ru-RU"/>
    </w:rPr>
  </w:style>
  <w:style w:type="character" w:customStyle="1" w:styleId="269">
    <w:name w:val="Заголовок 2 Знак69"/>
    <w:basedOn w:val="ab"/>
    <w:uiPriority w:val="1"/>
    <w:rsid w:val="008F2C53"/>
    <w:rPr>
      <w:rFonts w:ascii="Times New Roman" w:eastAsia="Times New Roman" w:hAnsi="Times New Roman" w:cs="Times New Roman"/>
      <w:b/>
      <w:bCs/>
      <w:sz w:val="24"/>
      <w:szCs w:val="24"/>
      <w:lang w:eastAsia="ru-RU"/>
    </w:rPr>
  </w:style>
  <w:style w:type="character" w:customStyle="1" w:styleId="151">
    <w:name w:val="Заголовок 1 Знак51"/>
    <w:basedOn w:val="ab"/>
    <w:uiPriority w:val="1"/>
    <w:rsid w:val="008F2C53"/>
    <w:rPr>
      <w:rFonts w:ascii="Times New Roman" w:eastAsia="Times New Roman" w:hAnsi="Times New Roman" w:cs="Times New Roman"/>
      <w:b/>
      <w:bCs/>
      <w:sz w:val="28"/>
      <w:szCs w:val="28"/>
      <w:lang w:eastAsia="ru-RU"/>
    </w:rPr>
  </w:style>
  <w:style w:type="character" w:customStyle="1" w:styleId="268">
    <w:name w:val="Заголовок 2 Знак68"/>
    <w:basedOn w:val="ab"/>
    <w:uiPriority w:val="1"/>
    <w:rsid w:val="008F2C53"/>
    <w:rPr>
      <w:rFonts w:ascii="Times New Roman" w:eastAsia="Times New Roman" w:hAnsi="Times New Roman" w:cs="Times New Roman"/>
      <w:b/>
      <w:bCs/>
      <w:sz w:val="24"/>
      <w:szCs w:val="24"/>
      <w:lang w:eastAsia="ru-RU"/>
    </w:rPr>
  </w:style>
  <w:style w:type="character" w:customStyle="1" w:styleId="2324">
    <w:name w:val="Заголовок 2 Знак324"/>
    <w:basedOn w:val="ab"/>
    <w:uiPriority w:val="1"/>
    <w:rsid w:val="009F0622"/>
    <w:rPr>
      <w:rFonts w:ascii="Times New Roman" w:eastAsia="Times New Roman" w:hAnsi="Times New Roman" w:cs="Times New Roman"/>
      <w:b/>
      <w:bCs/>
      <w:sz w:val="24"/>
      <w:szCs w:val="24"/>
      <w:lang w:eastAsia="ru-RU"/>
    </w:rPr>
  </w:style>
  <w:style w:type="character" w:customStyle="1" w:styleId="150">
    <w:name w:val="Заголовок 1 Знак50"/>
    <w:basedOn w:val="ab"/>
    <w:uiPriority w:val="1"/>
    <w:rsid w:val="008F2C53"/>
    <w:rPr>
      <w:rFonts w:ascii="Times New Roman" w:eastAsia="Times New Roman" w:hAnsi="Times New Roman" w:cs="Times New Roman"/>
      <w:b/>
      <w:bCs/>
      <w:sz w:val="28"/>
      <w:szCs w:val="28"/>
      <w:lang w:eastAsia="ru-RU"/>
    </w:rPr>
  </w:style>
  <w:style w:type="character" w:customStyle="1" w:styleId="267">
    <w:name w:val="Заголовок 2 Знак67"/>
    <w:basedOn w:val="ab"/>
    <w:uiPriority w:val="1"/>
    <w:rsid w:val="008F2C53"/>
    <w:rPr>
      <w:rFonts w:ascii="Times New Roman" w:eastAsia="Times New Roman" w:hAnsi="Times New Roman" w:cs="Times New Roman"/>
      <w:b/>
      <w:bCs/>
      <w:sz w:val="24"/>
      <w:szCs w:val="24"/>
      <w:lang w:eastAsia="ru-RU"/>
    </w:rPr>
  </w:style>
  <w:style w:type="character" w:customStyle="1" w:styleId="149">
    <w:name w:val="Заголовок 1 Знак49"/>
    <w:basedOn w:val="ab"/>
    <w:uiPriority w:val="1"/>
    <w:rsid w:val="008F2C53"/>
    <w:rPr>
      <w:rFonts w:ascii="Times New Roman" w:eastAsia="Times New Roman" w:hAnsi="Times New Roman" w:cs="Times New Roman"/>
      <w:b/>
      <w:bCs/>
      <w:sz w:val="28"/>
      <w:szCs w:val="28"/>
      <w:lang w:eastAsia="ru-RU"/>
    </w:rPr>
  </w:style>
  <w:style w:type="character" w:customStyle="1" w:styleId="266">
    <w:name w:val="Заголовок 2 Знак66"/>
    <w:basedOn w:val="ab"/>
    <w:uiPriority w:val="1"/>
    <w:rsid w:val="008F2C53"/>
    <w:rPr>
      <w:rFonts w:ascii="Times New Roman" w:eastAsia="Times New Roman" w:hAnsi="Times New Roman" w:cs="Times New Roman"/>
      <w:b/>
      <w:bCs/>
      <w:sz w:val="24"/>
      <w:szCs w:val="24"/>
      <w:lang w:eastAsia="ru-RU"/>
    </w:rPr>
  </w:style>
  <w:style w:type="character" w:customStyle="1" w:styleId="2323">
    <w:name w:val="Заголовок 2 Знак323"/>
    <w:basedOn w:val="ab"/>
    <w:uiPriority w:val="1"/>
    <w:rsid w:val="00741815"/>
    <w:rPr>
      <w:rFonts w:ascii="Times New Roman" w:eastAsia="Times New Roman" w:hAnsi="Times New Roman" w:cs="Times New Roman"/>
      <w:b/>
      <w:bCs/>
      <w:sz w:val="24"/>
      <w:szCs w:val="24"/>
      <w:lang w:eastAsia="ru-RU"/>
    </w:rPr>
  </w:style>
  <w:style w:type="character" w:customStyle="1" w:styleId="148">
    <w:name w:val="Заголовок 1 Знак48"/>
    <w:basedOn w:val="ab"/>
    <w:uiPriority w:val="1"/>
    <w:rsid w:val="008F2C53"/>
    <w:rPr>
      <w:rFonts w:ascii="Times New Roman" w:eastAsia="Times New Roman" w:hAnsi="Times New Roman" w:cs="Times New Roman"/>
      <w:b/>
      <w:bCs/>
      <w:sz w:val="28"/>
      <w:szCs w:val="28"/>
      <w:lang w:eastAsia="ru-RU"/>
    </w:rPr>
  </w:style>
  <w:style w:type="character" w:customStyle="1" w:styleId="265">
    <w:name w:val="Заголовок 2 Знак65"/>
    <w:basedOn w:val="ab"/>
    <w:uiPriority w:val="1"/>
    <w:rsid w:val="008F2C53"/>
    <w:rPr>
      <w:rFonts w:ascii="Times New Roman" w:eastAsia="Times New Roman" w:hAnsi="Times New Roman" w:cs="Times New Roman"/>
      <w:b/>
      <w:bCs/>
      <w:sz w:val="24"/>
      <w:szCs w:val="24"/>
      <w:lang w:eastAsia="ru-RU"/>
    </w:rPr>
  </w:style>
  <w:style w:type="character" w:customStyle="1" w:styleId="147">
    <w:name w:val="Заголовок 1 Знак47"/>
    <w:basedOn w:val="ab"/>
    <w:uiPriority w:val="1"/>
    <w:rsid w:val="008F2C53"/>
    <w:rPr>
      <w:rFonts w:ascii="Times New Roman" w:eastAsia="Times New Roman" w:hAnsi="Times New Roman" w:cs="Times New Roman"/>
      <w:b/>
      <w:bCs/>
      <w:sz w:val="28"/>
      <w:szCs w:val="28"/>
      <w:lang w:eastAsia="ru-RU"/>
    </w:rPr>
  </w:style>
  <w:style w:type="character" w:customStyle="1" w:styleId="264">
    <w:name w:val="Заголовок 2 Знак64"/>
    <w:basedOn w:val="ab"/>
    <w:uiPriority w:val="1"/>
    <w:rsid w:val="008F2C53"/>
    <w:rPr>
      <w:rFonts w:ascii="Times New Roman" w:eastAsia="Times New Roman" w:hAnsi="Times New Roman" w:cs="Times New Roman"/>
      <w:b/>
      <w:bCs/>
      <w:sz w:val="24"/>
      <w:szCs w:val="24"/>
      <w:lang w:eastAsia="ru-RU"/>
    </w:rPr>
  </w:style>
  <w:style w:type="character" w:customStyle="1" w:styleId="221">
    <w:name w:val="Основной текст Знак22"/>
    <w:basedOn w:val="ab"/>
    <w:uiPriority w:val="1"/>
    <w:rsid w:val="00F07F67"/>
    <w:rPr>
      <w:rFonts w:ascii="Times New Roman" w:eastAsia="Times New Roman" w:hAnsi="Times New Roman"/>
      <w:sz w:val="24"/>
      <w:szCs w:val="24"/>
      <w:lang w:val="en-US"/>
    </w:rPr>
  </w:style>
  <w:style w:type="character" w:customStyle="1" w:styleId="146">
    <w:name w:val="Заголовок 1 Знак46"/>
    <w:basedOn w:val="ab"/>
    <w:uiPriority w:val="1"/>
    <w:rsid w:val="008F2C53"/>
    <w:rPr>
      <w:rFonts w:ascii="Times New Roman" w:eastAsia="Times New Roman" w:hAnsi="Times New Roman" w:cs="Times New Roman"/>
      <w:b/>
      <w:bCs/>
      <w:sz w:val="28"/>
      <w:szCs w:val="28"/>
      <w:lang w:eastAsia="ru-RU"/>
    </w:rPr>
  </w:style>
  <w:style w:type="character" w:customStyle="1" w:styleId="263">
    <w:name w:val="Заголовок 2 Знак63"/>
    <w:basedOn w:val="ab"/>
    <w:uiPriority w:val="1"/>
    <w:rsid w:val="008F2C53"/>
    <w:rPr>
      <w:rFonts w:ascii="Times New Roman" w:eastAsia="Times New Roman" w:hAnsi="Times New Roman" w:cs="Times New Roman"/>
      <w:b/>
      <w:bCs/>
      <w:sz w:val="24"/>
      <w:szCs w:val="24"/>
      <w:lang w:eastAsia="ru-RU"/>
    </w:rPr>
  </w:style>
  <w:style w:type="character" w:customStyle="1" w:styleId="145">
    <w:name w:val="Заголовок 1 Знак45"/>
    <w:basedOn w:val="ab"/>
    <w:uiPriority w:val="1"/>
    <w:rsid w:val="008F2C53"/>
    <w:rPr>
      <w:rFonts w:ascii="Times New Roman" w:eastAsia="Times New Roman" w:hAnsi="Times New Roman" w:cs="Times New Roman"/>
      <w:b/>
      <w:bCs/>
      <w:sz w:val="28"/>
      <w:szCs w:val="28"/>
      <w:lang w:eastAsia="ru-RU"/>
    </w:rPr>
  </w:style>
  <w:style w:type="character" w:customStyle="1" w:styleId="262">
    <w:name w:val="Заголовок 2 Знак62"/>
    <w:basedOn w:val="ab"/>
    <w:uiPriority w:val="1"/>
    <w:rsid w:val="008F2C53"/>
    <w:rPr>
      <w:rFonts w:ascii="Times New Roman" w:eastAsia="Times New Roman" w:hAnsi="Times New Roman" w:cs="Times New Roman"/>
      <w:b/>
      <w:bCs/>
      <w:sz w:val="24"/>
      <w:szCs w:val="24"/>
      <w:lang w:eastAsia="ru-RU"/>
    </w:rPr>
  </w:style>
  <w:style w:type="character" w:customStyle="1" w:styleId="144">
    <w:name w:val="Заголовок 1 Знак44"/>
    <w:basedOn w:val="ab"/>
    <w:uiPriority w:val="1"/>
    <w:rsid w:val="008F2C53"/>
    <w:rPr>
      <w:rFonts w:ascii="Times New Roman" w:eastAsia="Times New Roman" w:hAnsi="Times New Roman" w:cs="Times New Roman"/>
      <w:b/>
      <w:bCs/>
      <w:sz w:val="28"/>
      <w:szCs w:val="28"/>
      <w:lang w:eastAsia="ru-RU"/>
    </w:rPr>
  </w:style>
  <w:style w:type="character" w:customStyle="1" w:styleId="261">
    <w:name w:val="Заголовок 2 Знак61"/>
    <w:basedOn w:val="ab"/>
    <w:uiPriority w:val="1"/>
    <w:rsid w:val="008F2C53"/>
    <w:rPr>
      <w:rFonts w:ascii="Times New Roman" w:eastAsia="Times New Roman" w:hAnsi="Times New Roman" w:cs="Times New Roman"/>
      <w:b/>
      <w:bCs/>
      <w:sz w:val="24"/>
      <w:szCs w:val="24"/>
      <w:lang w:eastAsia="ru-RU"/>
    </w:rPr>
  </w:style>
  <w:style w:type="character" w:customStyle="1" w:styleId="143">
    <w:name w:val="Заголовок 1 Знак43"/>
    <w:basedOn w:val="ab"/>
    <w:uiPriority w:val="1"/>
    <w:rsid w:val="008F2C53"/>
    <w:rPr>
      <w:rFonts w:ascii="Times New Roman" w:eastAsia="Times New Roman" w:hAnsi="Times New Roman" w:cs="Times New Roman"/>
      <w:b/>
      <w:bCs/>
      <w:sz w:val="28"/>
      <w:szCs w:val="28"/>
      <w:lang w:eastAsia="ru-RU"/>
    </w:rPr>
  </w:style>
  <w:style w:type="character" w:customStyle="1" w:styleId="260">
    <w:name w:val="Заголовок 2 Знак60"/>
    <w:basedOn w:val="ab"/>
    <w:uiPriority w:val="1"/>
    <w:rsid w:val="008F2C53"/>
    <w:rPr>
      <w:rFonts w:ascii="Times New Roman" w:eastAsia="Times New Roman" w:hAnsi="Times New Roman" w:cs="Times New Roman"/>
      <w:b/>
      <w:bCs/>
      <w:sz w:val="24"/>
      <w:szCs w:val="24"/>
      <w:lang w:eastAsia="ru-RU"/>
    </w:rPr>
  </w:style>
  <w:style w:type="character" w:customStyle="1" w:styleId="211">
    <w:name w:val="Основной текст Знак21"/>
    <w:basedOn w:val="ab"/>
    <w:uiPriority w:val="99"/>
    <w:semiHidden/>
    <w:rsid w:val="00B9121B"/>
    <w:rPr>
      <w:rFonts w:ascii="Times New Roman" w:hAnsi="Times New Roman"/>
      <w:sz w:val="24"/>
    </w:rPr>
  </w:style>
  <w:style w:type="character" w:customStyle="1" w:styleId="241">
    <w:name w:val="Заголовок 2 Знак4"/>
    <w:basedOn w:val="ab"/>
    <w:uiPriority w:val="1"/>
    <w:rsid w:val="00B9121B"/>
    <w:rPr>
      <w:rFonts w:ascii="Times New Roman" w:eastAsia="Times New Roman" w:hAnsi="Times New Roman" w:cs="Times New Roman"/>
      <w:b/>
      <w:bCs/>
      <w:sz w:val="24"/>
      <w:szCs w:val="24"/>
      <w:lang w:eastAsia="ru-RU"/>
    </w:rPr>
  </w:style>
  <w:style w:type="character" w:customStyle="1" w:styleId="142">
    <w:name w:val="Заголовок 1 Знак42"/>
    <w:basedOn w:val="ab"/>
    <w:uiPriority w:val="1"/>
    <w:rsid w:val="008F2C53"/>
    <w:rPr>
      <w:rFonts w:ascii="Times New Roman" w:eastAsia="Times New Roman" w:hAnsi="Times New Roman" w:cs="Times New Roman"/>
      <w:b/>
      <w:bCs/>
      <w:sz w:val="28"/>
      <w:szCs w:val="28"/>
      <w:lang w:eastAsia="ru-RU"/>
    </w:rPr>
  </w:style>
  <w:style w:type="character" w:customStyle="1" w:styleId="259">
    <w:name w:val="Заголовок 2 Знак59"/>
    <w:basedOn w:val="ab"/>
    <w:uiPriority w:val="1"/>
    <w:rsid w:val="008F2C53"/>
    <w:rPr>
      <w:rFonts w:ascii="Times New Roman" w:eastAsia="Times New Roman" w:hAnsi="Times New Roman" w:cs="Times New Roman"/>
      <w:b/>
      <w:bCs/>
      <w:sz w:val="24"/>
      <w:szCs w:val="24"/>
      <w:lang w:eastAsia="ru-RU"/>
    </w:rPr>
  </w:style>
  <w:style w:type="character" w:customStyle="1" w:styleId="141">
    <w:name w:val="Заголовок 1 Знак41"/>
    <w:basedOn w:val="ab"/>
    <w:uiPriority w:val="1"/>
    <w:rsid w:val="008F2C53"/>
    <w:rPr>
      <w:rFonts w:ascii="Times New Roman" w:eastAsia="Times New Roman" w:hAnsi="Times New Roman" w:cs="Times New Roman"/>
      <w:b/>
      <w:bCs/>
      <w:sz w:val="28"/>
      <w:szCs w:val="28"/>
      <w:lang w:eastAsia="ru-RU"/>
    </w:rPr>
  </w:style>
  <w:style w:type="character" w:customStyle="1" w:styleId="258">
    <w:name w:val="Заголовок 2 Знак58"/>
    <w:basedOn w:val="ab"/>
    <w:uiPriority w:val="1"/>
    <w:rsid w:val="008F2C53"/>
    <w:rPr>
      <w:rFonts w:ascii="Times New Roman" w:eastAsia="Times New Roman" w:hAnsi="Times New Roman" w:cs="Times New Roman"/>
      <w:b/>
      <w:bCs/>
      <w:sz w:val="24"/>
      <w:szCs w:val="24"/>
      <w:lang w:eastAsia="ru-RU"/>
    </w:rPr>
  </w:style>
  <w:style w:type="character" w:customStyle="1" w:styleId="140">
    <w:name w:val="Заголовок 1 Знак40"/>
    <w:basedOn w:val="ab"/>
    <w:uiPriority w:val="1"/>
    <w:rsid w:val="008F2C53"/>
    <w:rPr>
      <w:rFonts w:ascii="Times New Roman" w:eastAsia="Times New Roman" w:hAnsi="Times New Roman" w:cs="Times New Roman"/>
      <w:b/>
      <w:bCs/>
      <w:sz w:val="28"/>
      <w:szCs w:val="28"/>
      <w:lang w:eastAsia="ru-RU"/>
    </w:rPr>
  </w:style>
  <w:style w:type="character" w:customStyle="1" w:styleId="257">
    <w:name w:val="Заголовок 2 Знак57"/>
    <w:basedOn w:val="ab"/>
    <w:uiPriority w:val="1"/>
    <w:rsid w:val="008F2C53"/>
    <w:rPr>
      <w:rFonts w:ascii="Times New Roman" w:eastAsia="Times New Roman" w:hAnsi="Times New Roman" w:cs="Times New Roman"/>
      <w:b/>
      <w:bCs/>
      <w:sz w:val="24"/>
      <w:szCs w:val="24"/>
      <w:lang w:eastAsia="ru-RU"/>
    </w:rPr>
  </w:style>
  <w:style w:type="character" w:customStyle="1" w:styleId="139">
    <w:name w:val="Заголовок 1 Знак39"/>
    <w:basedOn w:val="ab"/>
    <w:uiPriority w:val="1"/>
    <w:rsid w:val="008F2C53"/>
    <w:rPr>
      <w:rFonts w:ascii="Times New Roman" w:eastAsia="Times New Roman" w:hAnsi="Times New Roman" w:cs="Times New Roman"/>
      <w:b/>
      <w:bCs/>
      <w:sz w:val="28"/>
      <w:szCs w:val="28"/>
      <w:lang w:eastAsia="ru-RU"/>
    </w:rPr>
  </w:style>
  <w:style w:type="character" w:customStyle="1" w:styleId="256">
    <w:name w:val="Заголовок 2 Знак56"/>
    <w:basedOn w:val="ab"/>
    <w:uiPriority w:val="1"/>
    <w:rsid w:val="008F2C53"/>
    <w:rPr>
      <w:rFonts w:ascii="Times New Roman" w:eastAsia="Times New Roman" w:hAnsi="Times New Roman" w:cs="Times New Roman"/>
      <w:b/>
      <w:bCs/>
      <w:sz w:val="24"/>
      <w:szCs w:val="24"/>
      <w:lang w:eastAsia="ru-RU"/>
    </w:rPr>
  </w:style>
  <w:style w:type="character" w:customStyle="1" w:styleId="200">
    <w:name w:val="Основной текст Знак20"/>
    <w:basedOn w:val="ab"/>
    <w:uiPriority w:val="99"/>
    <w:semiHidden/>
    <w:rsid w:val="00C62FEE"/>
    <w:rPr>
      <w:rFonts w:ascii="Times New Roman" w:hAnsi="Times New Roman"/>
      <w:sz w:val="24"/>
    </w:rPr>
  </w:style>
  <w:style w:type="character" w:customStyle="1" w:styleId="190">
    <w:name w:val="Основной текст Знак19"/>
    <w:basedOn w:val="ab"/>
    <w:uiPriority w:val="1"/>
    <w:rsid w:val="00C62FEE"/>
    <w:rPr>
      <w:rFonts w:ascii="Times New Roman" w:eastAsia="Times New Roman" w:hAnsi="Times New Roman"/>
      <w:sz w:val="24"/>
      <w:szCs w:val="24"/>
      <w:lang w:val="en-US"/>
    </w:rPr>
  </w:style>
  <w:style w:type="character" w:customStyle="1" w:styleId="2322">
    <w:name w:val="Заголовок 2 Знак322"/>
    <w:basedOn w:val="ab"/>
    <w:uiPriority w:val="1"/>
    <w:rsid w:val="00C62FEE"/>
    <w:rPr>
      <w:rFonts w:ascii="Times New Roman" w:eastAsia="Times New Roman" w:hAnsi="Times New Roman" w:cs="Times New Roman"/>
      <w:b/>
      <w:bCs/>
      <w:sz w:val="24"/>
      <w:szCs w:val="24"/>
      <w:lang w:eastAsia="ru-RU"/>
    </w:rPr>
  </w:style>
  <w:style w:type="character" w:customStyle="1" w:styleId="138">
    <w:name w:val="Заголовок 1 Знак38"/>
    <w:basedOn w:val="ab"/>
    <w:uiPriority w:val="1"/>
    <w:rsid w:val="008F2C53"/>
    <w:rPr>
      <w:rFonts w:ascii="Times New Roman" w:eastAsia="Times New Roman" w:hAnsi="Times New Roman" w:cs="Times New Roman"/>
      <w:b/>
      <w:bCs/>
      <w:sz w:val="28"/>
      <w:szCs w:val="28"/>
      <w:lang w:eastAsia="ru-RU"/>
    </w:rPr>
  </w:style>
  <w:style w:type="character" w:customStyle="1" w:styleId="255">
    <w:name w:val="Заголовок 2 Знак55"/>
    <w:basedOn w:val="ab"/>
    <w:uiPriority w:val="1"/>
    <w:rsid w:val="008F2C53"/>
    <w:rPr>
      <w:rFonts w:ascii="Times New Roman" w:eastAsia="Times New Roman" w:hAnsi="Times New Roman" w:cs="Times New Roman"/>
      <w:b/>
      <w:bCs/>
      <w:sz w:val="24"/>
      <w:szCs w:val="24"/>
      <w:lang w:eastAsia="ru-RU"/>
    </w:rPr>
  </w:style>
  <w:style w:type="character" w:customStyle="1" w:styleId="2110">
    <w:name w:val="Заголовок 2 Знак110"/>
    <w:basedOn w:val="ab"/>
    <w:uiPriority w:val="1"/>
    <w:rsid w:val="00686F46"/>
    <w:rPr>
      <w:rFonts w:ascii="Times New Roman" w:eastAsia="Times New Roman" w:hAnsi="Times New Roman" w:cs="Times New Roman"/>
      <w:b/>
      <w:bCs/>
      <w:sz w:val="24"/>
      <w:szCs w:val="24"/>
      <w:lang w:eastAsia="ru-RU"/>
    </w:rPr>
  </w:style>
  <w:style w:type="character" w:customStyle="1" w:styleId="180">
    <w:name w:val="Основной текст Знак18"/>
    <w:basedOn w:val="ab"/>
    <w:uiPriority w:val="1"/>
    <w:rsid w:val="00686F46"/>
    <w:rPr>
      <w:rFonts w:ascii="Times New Roman" w:eastAsia="Times New Roman" w:hAnsi="Times New Roman"/>
      <w:sz w:val="24"/>
      <w:szCs w:val="24"/>
      <w:lang w:val="en-US"/>
    </w:rPr>
  </w:style>
  <w:style w:type="character" w:customStyle="1" w:styleId="137">
    <w:name w:val="Заголовок 1 Знак37"/>
    <w:basedOn w:val="ab"/>
    <w:uiPriority w:val="1"/>
    <w:rsid w:val="008F2C53"/>
    <w:rPr>
      <w:rFonts w:ascii="Times New Roman" w:eastAsia="Times New Roman" w:hAnsi="Times New Roman" w:cs="Times New Roman"/>
      <w:b/>
      <w:bCs/>
      <w:sz w:val="28"/>
      <w:szCs w:val="28"/>
      <w:lang w:eastAsia="ru-RU"/>
    </w:rPr>
  </w:style>
  <w:style w:type="character" w:customStyle="1" w:styleId="254">
    <w:name w:val="Заголовок 2 Знак54"/>
    <w:basedOn w:val="ab"/>
    <w:uiPriority w:val="1"/>
    <w:rsid w:val="008F2C53"/>
    <w:rPr>
      <w:rFonts w:ascii="Times New Roman" w:eastAsia="Times New Roman" w:hAnsi="Times New Roman" w:cs="Times New Roman"/>
      <w:b/>
      <w:bCs/>
      <w:sz w:val="24"/>
      <w:szCs w:val="24"/>
      <w:lang w:eastAsia="ru-RU"/>
    </w:rPr>
  </w:style>
  <w:style w:type="character" w:customStyle="1" w:styleId="136">
    <w:name w:val="Заголовок 1 Знак36"/>
    <w:basedOn w:val="ab"/>
    <w:uiPriority w:val="1"/>
    <w:rsid w:val="008F2C53"/>
    <w:rPr>
      <w:rFonts w:ascii="Times New Roman" w:eastAsia="Times New Roman" w:hAnsi="Times New Roman" w:cs="Times New Roman"/>
      <w:b/>
      <w:bCs/>
      <w:sz w:val="28"/>
      <w:szCs w:val="28"/>
      <w:lang w:eastAsia="ru-RU"/>
    </w:rPr>
  </w:style>
  <w:style w:type="character" w:customStyle="1" w:styleId="253">
    <w:name w:val="Заголовок 2 Знак53"/>
    <w:basedOn w:val="ab"/>
    <w:uiPriority w:val="1"/>
    <w:rsid w:val="008F2C53"/>
    <w:rPr>
      <w:rFonts w:ascii="Times New Roman" w:eastAsia="Times New Roman" w:hAnsi="Times New Roman" w:cs="Times New Roman"/>
      <w:b/>
      <w:bCs/>
      <w:sz w:val="24"/>
      <w:szCs w:val="24"/>
      <w:lang w:eastAsia="ru-RU"/>
    </w:rPr>
  </w:style>
  <w:style w:type="character" w:customStyle="1" w:styleId="135">
    <w:name w:val="Заголовок 1 Знак35"/>
    <w:basedOn w:val="ab"/>
    <w:uiPriority w:val="1"/>
    <w:rsid w:val="008F2C53"/>
    <w:rPr>
      <w:rFonts w:ascii="Times New Roman" w:eastAsia="Times New Roman" w:hAnsi="Times New Roman" w:cs="Times New Roman"/>
      <w:b/>
      <w:bCs/>
      <w:sz w:val="28"/>
      <w:szCs w:val="28"/>
      <w:lang w:eastAsia="ru-RU"/>
    </w:rPr>
  </w:style>
  <w:style w:type="character" w:customStyle="1" w:styleId="252">
    <w:name w:val="Заголовок 2 Знак52"/>
    <w:basedOn w:val="ab"/>
    <w:uiPriority w:val="1"/>
    <w:rsid w:val="008F2C53"/>
    <w:rPr>
      <w:rFonts w:ascii="Times New Roman" w:eastAsia="Times New Roman" w:hAnsi="Times New Roman" w:cs="Times New Roman"/>
      <w:b/>
      <w:bCs/>
      <w:sz w:val="24"/>
      <w:szCs w:val="24"/>
      <w:lang w:eastAsia="ru-RU"/>
    </w:rPr>
  </w:style>
  <w:style w:type="character" w:customStyle="1" w:styleId="134">
    <w:name w:val="Заголовок 1 Знак34"/>
    <w:basedOn w:val="ab"/>
    <w:uiPriority w:val="1"/>
    <w:rsid w:val="008F2C53"/>
    <w:rPr>
      <w:rFonts w:ascii="Times New Roman" w:eastAsia="Times New Roman" w:hAnsi="Times New Roman" w:cs="Times New Roman"/>
      <w:b/>
      <w:bCs/>
      <w:sz w:val="28"/>
      <w:szCs w:val="28"/>
      <w:lang w:eastAsia="ru-RU"/>
    </w:rPr>
  </w:style>
  <w:style w:type="character" w:customStyle="1" w:styleId="251">
    <w:name w:val="Заголовок 2 Знак51"/>
    <w:basedOn w:val="ab"/>
    <w:uiPriority w:val="1"/>
    <w:rsid w:val="008F2C53"/>
    <w:rPr>
      <w:rFonts w:ascii="Times New Roman" w:eastAsia="Times New Roman" w:hAnsi="Times New Roman" w:cs="Times New Roman"/>
      <w:b/>
      <w:bCs/>
      <w:sz w:val="24"/>
      <w:szCs w:val="24"/>
      <w:lang w:eastAsia="ru-RU"/>
    </w:rPr>
  </w:style>
  <w:style w:type="character" w:customStyle="1" w:styleId="2321">
    <w:name w:val="Заголовок 2 Знак321"/>
    <w:basedOn w:val="ab"/>
    <w:uiPriority w:val="1"/>
    <w:rsid w:val="00934735"/>
    <w:rPr>
      <w:rFonts w:ascii="Times New Roman" w:eastAsia="Times New Roman" w:hAnsi="Times New Roman" w:cs="Times New Roman"/>
      <w:b/>
      <w:bCs/>
      <w:sz w:val="24"/>
      <w:szCs w:val="24"/>
      <w:lang w:eastAsia="ru-RU"/>
    </w:rPr>
  </w:style>
  <w:style w:type="character" w:customStyle="1" w:styleId="133">
    <w:name w:val="Заголовок 1 Знак33"/>
    <w:basedOn w:val="ab"/>
    <w:uiPriority w:val="1"/>
    <w:rsid w:val="008F2C53"/>
    <w:rPr>
      <w:rFonts w:ascii="Times New Roman" w:eastAsia="Times New Roman" w:hAnsi="Times New Roman" w:cs="Times New Roman"/>
      <w:b/>
      <w:bCs/>
      <w:sz w:val="28"/>
      <w:szCs w:val="28"/>
      <w:lang w:eastAsia="ru-RU"/>
    </w:rPr>
  </w:style>
  <w:style w:type="character" w:customStyle="1" w:styleId="250">
    <w:name w:val="Заголовок 2 Знак50"/>
    <w:basedOn w:val="ab"/>
    <w:uiPriority w:val="1"/>
    <w:rsid w:val="008F2C53"/>
    <w:rPr>
      <w:rFonts w:ascii="Times New Roman" w:eastAsia="Times New Roman" w:hAnsi="Times New Roman" w:cs="Times New Roman"/>
      <w:b/>
      <w:bCs/>
      <w:sz w:val="24"/>
      <w:szCs w:val="24"/>
      <w:lang w:eastAsia="ru-RU"/>
    </w:rPr>
  </w:style>
  <w:style w:type="character" w:customStyle="1" w:styleId="2320">
    <w:name w:val="Заголовок 2 Знак320"/>
    <w:basedOn w:val="ab"/>
    <w:uiPriority w:val="1"/>
    <w:rsid w:val="00934735"/>
    <w:rPr>
      <w:rFonts w:ascii="Times New Roman" w:eastAsia="Times New Roman" w:hAnsi="Times New Roman" w:cs="Times New Roman"/>
      <w:b/>
      <w:bCs/>
      <w:sz w:val="24"/>
      <w:szCs w:val="24"/>
      <w:lang w:eastAsia="ru-RU"/>
    </w:rPr>
  </w:style>
  <w:style w:type="character" w:customStyle="1" w:styleId="132">
    <w:name w:val="Заголовок 1 Знак32"/>
    <w:basedOn w:val="ab"/>
    <w:uiPriority w:val="1"/>
    <w:rsid w:val="008F2C53"/>
    <w:rPr>
      <w:rFonts w:ascii="Times New Roman" w:eastAsia="Times New Roman" w:hAnsi="Times New Roman" w:cs="Times New Roman"/>
      <w:b/>
      <w:bCs/>
      <w:sz w:val="28"/>
      <w:szCs w:val="28"/>
      <w:lang w:eastAsia="ru-RU"/>
    </w:rPr>
  </w:style>
  <w:style w:type="character" w:customStyle="1" w:styleId="249">
    <w:name w:val="Заголовок 2 Знак49"/>
    <w:basedOn w:val="ab"/>
    <w:uiPriority w:val="1"/>
    <w:rsid w:val="008F2C53"/>
    <w:rPr>
      <w:rFonts w:ascii="Times New Roman" w:eastAsia="Times New Roman" w:hAnsi="Times New Roman" w:cs="Times New Roman"/>
      <w:b/>
      <w:bCs/>
      <w:sz w:val="24"/>
      <w:szCs w:val="24"/>
      <w:lang w:eastAsia="ru-RU"/>
    </w:rPr>
  </w:style>
  <w:style w:type="character" w:customStyle="1" w:styleId="2319">
    <w:name w:val="Заголовок 2 Знак319"/>
    <w:basedOn w:val="ab"/>
    <w:uiPriority w:val="1"/>
    <w:rsid w:val="008174A2"/>
    <w:rPr>
      <w:rFonts w:ascii="Times New Roman" w:eastAsia="Times New Roman" w:hAnsi="Times New Roman" w:cs="Times New Roman"/>
      <w:b/>
      <w:bCs/>
      <w:sz w:val="24"/>
      <w:szCs w:val="24"/>
      <w:lang w:eastAsia="ru-RU"/>
    </w:rPr>
  </w:style>
  <w:style w:type="character" w:customStyle="1" w:styleId="174">
    <w:name w:val="Основной текст Знак17"/>
    <w:basedOn w:val="ab"/>
    <w:uiPriority w:val="99"/>
    <w:semiHidden/>
    <w:rsid w:val="004E7EAE"/>
    <w:rPr>
      <w:rFonts w:ascii="Times New Roman" w:hAnsi="Times New Roman"/>
      <w:sz w:val="24"/>
    </w:rPr>
  </w:style>
  <w:style w:type="character" w:customStyle="1" w:styleId="16a">
    <w:name w:val="Основной текст Знак16"/>
    <w:basedOn w:val="ab"/>
    <w:uiPriority w:val="1"/>
    <w:rsid w:val="004E7EAE"/>
    <w:rPr>
      <w:rFonts w:ascii="Times New Roman" w:eastAsia="Times New Roman" w:hAnsi="Times New Roman"/>
      <w:sz w:val="24"/>
      <w:szCs w:val="24"/>
      <w:lang w:val="en-US"/>
    </w:rPr>
  </w:style>
  <w:style w:type="character" w:customStyle="1" w:styleId="131">
    <w:name w:val="Заголовок 1 Знак31"/>
    <w:basedOn w:val="ab"/>
    <w:uiPriority w:val="1"/>
    <w:rsid w:val="008F2C53"/>
    <w:rPr>
      <w:rFonts w:ascii="Times New Roman" w:eastAsia="Times New Roman" w:hAnsi="Times New Roman" w:cs="Times New Roman"/>
      <w:b/>
      <w:bCs/>
      <w:sz w:val="28"/>
      <w:szCs w:val="28"/>
      <w:lang w:eastAsia="ru-RU"/>
    </w:rPr>
  </w:style>
  <w:style w:type="character" w:customStyle="1" w:styleId="248">
    <w:name w:val="Заголовок 2 Знак48"/>
    <w:basedOn w:val="ab"/>
    <w:uiPriority w:val="1"/>
    <w:rsid w:val="008F2C53"/>
    <w:rPr>
      <w:rFonts w:ascii="Times New Roman" w:eastAsia="Times New Roman" w:hAnsi="Times New Roman" w:cs="Times New Roman"/>
      <w:b/>
      <w:bCs/>
      <w:sz w:val="24"/>
      <w:szCs w:val="24"/>
      <w:lang w:eastAsia="ru-RU"/>
    </w:rPr>
  </w:style>
  <w:style w:type="character" w:customStyle="1" w:styleId="2318">
    <w:name w:val="Заголовок 2 Знак318"/>
    <w:basedOn w:val="ab"/>
    <w:uiPriority w:val="1"/>
    <w:rsid w:val="006B7766"/>
    <w:rPr>
      <w:rFonts w:ascii="Times New Roman" w:eastAsia="Times New Roman" w:hAnsi="Times New Roman" w:cs="Times New Roman"/>
      <w:b/>
      <w:bCs/>
      <w:sz w:val="24"/>
      <w:szCs w:val="24"/>
      <w:lang w:eastAsia="ru-RU"/>
    </w:rPr>
  </w:style>
  <w:style w:type="character" w:customStyle="1" w:styleId="130">
    <w:name w:val="Заголовок 1 Знак30"/>
    <w:basedOn w:val="ab"/>
    <w:uiPriority w:val="1"/>
    <w:rsid w:val="008F2C53"/>
    <w:rPr>
      <w:rFonts w:ascii="Times New Roman" w:eastAsia="Times New Roman" w:hAnsi="Times New Roman" w:cs="Times New Roman"/>
      <w:b/>
      <w:bCs/>
      <w:sz w:val="28"/>
      <w:szCs w:val="28"/>
      <w:lang w:eastAsia="ru-RU"/>
    </w:rPr>
  </w:style>
  <w:style w:type="character" w:customStyle="1" w:styleId="247">
    <w:name w:val="Заголовок 2 Знак47"/>
    <w:basedOn w:val="ab"/>
    <w:uiPriority w:val="1"/>
    <w:rsid w:val="008F2C53"/>
    <w:rPr>
      <w:rFonts w:ascii="Times New Roman" w:eastAsia="Times New Roman" w:hAnsi="Times New Roman" w:cs="Times New Roman"/>
      <w:b/>
      <w:bCs/>
      <w:sz w:val="24"/>
      <w:szCs w:val="24"/>
      <w:lang w:eastAsia="ru-RU"/>
    </w:rPr>
  </w:style>
  <w:style w:type="character" w:customStyle="1" w:styleId="2210">
    <w:name w:val="Заголовок 2 Знак210"/>
    <w:basedOn w:val="ab"/>
    <w:uiPriority w:val="1"/>
    <w:rsid w:val="0043575B"/>
    <w:rPr>
      <w:rFonts w:ascii="Times New Roman" w:eastAsia="Times New Roman" w:hAnsi="Times New Roman" w:cs="Times New Roman"/>
      <w:b/>
      <w:bCs/>
      <w:sz w:val="24"/>
      <w:szCs w:val="24"/>
      <w:lang w:eastAsia="ru-RU"/>
    </w:rPr>
  </w:style>
  <w:style w:type="paragraph" w:customStyle="1" w:styleId="afa">
    <w:name w:val="таблица"/>
    <w:basedOn w:val="a9"/>
    <w:qFormat/>
    <w:rsid w:val="0043575B"/>
    <w:pPr>
      <w:ind w:left="-57" w:right="-57"/>
      <w:jc w:val="center"/>
    </w:pPr>
    <w:rPr>
      <w:rFonts w:eastAsia="Times New Roman" w:cs="Times New Roman"/>
      <w:szCs w:val="24"/>
      <w:lang w:eastAsia="ru-RU"/>
    </w:rPr>
  </w:style>
  <w:style w:type="character" w:customStyle="1" w:styleId="afb">
    <w:name w:val="таблица Знак"/>
    <w:basedOn w:val="ab"/>
    <w:rsid w:val="0043575B"/>
    <w:rPr>
      <w:rFonts w:ascii="Times New Roman" w:eastAsia="Times New Roman" w:hAnsi="Times New Roman" w:cs="Times New Roman"/>
      <w:sz w:val="24"/>
      <w:szCs w:val="24"/>
      <w:lang w:eastAsia="ru-RU"/>
    </w:rPr>
  </w:style>
  <w:style w:type="character" w:customStyle="1" w:styleId="2317">
    <w:name w:val="Заголовок 2 Знак317"/>
    <w:basedOn w:val="ab"/>
    <w:uiPriority w:val="1"/>
    <w:rsid w:val="0086533D"/>
    <w:rPr>
      <w:rFonts w:ascii="Times New Roman" w:eastAsia="Times New Roman" w:hAnsi="Times New Roman" w:cs="Times New Roman"/>
      <w:b/>
      <w:bCs/>
      <w:sz w:val="24"/>
      <w:szCs w:val="24"/>
      <w:lang w:eastAsia="ru-RU"/>
    </w:rPr>
  </w:style>
  <w:style w:type="character" w:customStyle="1" w:styleId="129">
    <w:name w:val="Заголовок 1 Знак29"/>
    <w:basedOn w:val="ab"/>
    <w:uiPriority w:val="1"/>
    <w:rsid w:val="008F2C53"/>
    <w:rPr>
      <w:rFonts w:ascii="Times New Roman" w:eastAsia="Times New Roman" w:hAnsi="Times New Roman" w:cs="Times New Roman"/>
      <w:b/>
      <w:bCs/>
      <w:sz w:val="28"/>
      <w:szCs w:val="28"/>
      <w:lang w:eastAsia="ru-RU"/>
    </w:rPr>
  </w:style>
  <w:style w:type="character" w:customStyle="1" w:styleId="246">
    <w:name w:val="Заголовок 2 Знак46"/>
    <w:basedOn w:val="ab"/>
    <w:uiPriority w:val="1"/>
    <w:rsid w:val="008F2C53"/>
    <w:rPr>
      <w:rFonts w:ascii="Times New Roman" w:eastAsia="Times New Roman" w:hAnsi="Times New Roman" w:cs="Times New Roman"/>
      <w:b/>
      <w:bCs/>
      <w:sz w:val="24"/>
      <w:szCs w:val="24"/>
      <w:lang w:eastAsia="ru-RU"/>
    </w:rPr>
  </w:style>
  <w:style w:type="character" w:customStyle="1" w:styleId="2316">
    <w:name w:val="Заголовок 2 Знак316"/>
    <w:basedOn w:val="ab"/>
    <w:uiPriority w:val="1"/>
    <w:rsid w:val="00A37F1A"/>
    <w:rPr>
      <w:rFonts w:ascii="Times New Roman" w:eastAsia="Times New Roman" w:hAnsi="Times New Roman" w:cs="Times New Roman"/>
      <w:b/>
      <w:bCs/>
      <w:sz w:val="24"/>
      <w:szCs w:val="24"/>
      <w:lang w:eastAsia="ru-RU"/>
    </w:rPr>
  </w:style>
  <w:style w:type="character" w:customStyle="1" w:styleId="128">
    <w:name w:val="Заголовок 1 Знак28"/>
    <w:basedOn w:val="ab"/>
    <w:uiPriority w:val="1"/>
    <w:rsid w:val="008F2C53"/>
    <w:rPr>
      <w:rFonts w:ascii="Times New Roman" w:eastAsia="Times New Roman" w:hAnsi="Times New Roman" w:cs="Times New Roman"/>
      <w:b/>
      <w:bCs/>
      <w:sz w:val="28"/>
      <w:szCs w:val="28"/>
      <w:lang w:eastAsia="ru-RU"/>
    </w:rPr>
  </w:style>
  <w:style w:type="character" w:customStyle="1" w:styleId="245">
    <w:name w:val="Заголовок 2 Знак45"/>
    <w:basedOn w:val="ab"/>
    <w:uiPriority w:val="1"/>
    <w:rsid w:val="008F2C53"/>
    <w:rPr>
      <w:rFonts w:ascii="Times New Roman" w:eastAsia="Times New Roman" w:hAnsi="Times New Roman" w:cs="Times New Roman"/>
      <w:b/>
      <w:bCs/>
      <w:sz w:val="24"/>
      <w:szCs w:val="24"/>
      <w:lang w:eastAsia="ru-RU"/>
    </w:rPr>
  </w:style>
  <w:style w:type="character" w:customStyle="1" w:styleId="2315">
    <w:name w:val="Заголовок 2 Знак315"/>
    <w:basedOn w:val="ab"/>
    <w:uiPriority w:val="1"/>
    <w:rsid w:val="00EF4A5C"/>
    <w:rPr>
      <w:rFonts w:ascii="Times New Roman" w:eastAsia="Times New Roman" w:hAnsi="Times New Roman" w:cs="Times New Roman"/>
      <w:b/>
      <w:bCs/>
      <w:sz w:val="24"/>
      <w:szCs w:val="24"/>
      <w:lang w:eastAsia="ru-RU"/>
    </w:rPr>
  </w:style>
  <w:style w:type="character" w:customStyle="1" w:styleId="127">
    <w:name w:val="Заголовок 1 Знак27"/>
    <w:basedOn w:val="ab"/>
    <w:uiPriority w:val="1"/>
    <w:rsid w:val="008F2C53"/>
    <w:rPr>
      <w:rFonts w:ascii="Times New Roman" w:eastAsia="Times New Roman" w:hAnsi="Times New Roman" w:cs="Times New Roman"/>
      <w:b/>
      <w:bCs/>
      <w:sz w:val="28"/>
      <w:szCs w:val="28"/>
      <w:lang w:eastAsia="ru-RU"/>
    </w:rPr>
  </w:style>
  <w:style w:type="character" w:customStyle="1" w:styleId="244">
    <w:name w:val="Заголовок 2 Знак44"/>
    <w:basedOn w:val="ab"/>
    <w:uiPriority w:val="1"/>
    <w:rsid w:val="008F2C53"/>
    <w:rPr>
      <w:rFonts w:ascii="Times New Roman" w:eastAsia="Times New Roman" w:hAnsi="Times New Roman" w:cs="Times New Roman"/>
      <w:b/>
      <w:bCs/>
      <w:sz w:val="24"/>
      <w:szCs w:val="24"/>
      <w:lang w:eastAsia="ru-RU"/>
    </w:rPr>
  </w:style>
  <w:style w:type="character" w:customStyle="1" w:styleId="2314">
    <w:name w:val="Заголовок 2 Знак314"/>
    <w:basedOn w:val="ab"/>
    <w:uiPriority w:val="1"/>
    <w:rsid w:val="00934735"/>
    <w:rPr>
      <w:rFonts w:ascii="Times New Roman" w:eastAsia="Times New Roman" w:hAnsi="Times New Roman" w:cs="Times New Roman"/>
      <w:b/>
      <w:bCs/>
      <w:sz w:val="24"/>
      <w:szCs w:val="24"/>
      <w:lang w:eastAsia="ru-RU"/>
    </w:rPr>
  </w:style>
  <w:style w:type="character" w:customStyle="1" w:styleId="126">
    <w:name w:val="Заголовок 1 Знак26"/>
    <w:basedOn w:val="ab"/>
    <w:uiPriority w:val="1"/>
    <w:rsid w:val="008F2C53"/>
    <w:rPr>
      <w:rFonts w:ascii="Times New Roman" w:eastAsia="Times New Roman" w:hAnsi="Times New Roman" w:cs="Times New Roman"/>
      <w:b/>
      <w:bCs/>
      <w:sz w:val="28"/>
      <w:szCs w:val="28"/>
      <w:lang w:eastAsia="ru-RU"/>
    </w:rPr>
  </w:style>
  <w:style w:type="character" w:customStyle="1" w:styleId="2400">
    <w:name w:val="Заголовок 2 Знак40"/>
    <w:basedOn w:val="ab"/>
    <w:uiPriority w:val="1"/>
    <w:rsid w:val="008F2C53"/>
    <w:rPr>
      <w:rFonts w:ascii="Times New Roman" w:eastAsia="Times New Roman" w:hAnsi="Times New Roman" w:cs="Times New Roman"/>
      <w:b/>
      <w:bCs/>
      <w:sz w:val="24"/>
      <w:szCs w:val="24"/>
      <w:lang w:eastAsia="ru-RU"/>
    </w:rPr>
  </w:style>
  <w:style w:type="character" w:customStyle="1" w:styleId="100">
    <w:name w:val="Основной текст Знак10"/>
    <w:basedOn w:val="ab"/>
    <w:uiPriority w:val="99"/>
    <w:semiHidden/>
    <w:rsid w:val="00445E20"/>
    <w:rPr>
      <w:rFonts w:ascii="Times New Roman" w:hAnsi="Times New Roman"/>
      <w:sz w:val="24"/>
    </w:rPr>
  </w:style>
  <w:style w:type="character" w:customStyle="1" w:styleId="15a">
    <w:name w:val="Основной текст Знак15"/>
    <w:basedOn w:val="ab"/>
    <w:uiPriority w:val="1"/>
    <w:rsid w:val="00445E20"/>
    <w:rPr>
      <w:rFonts w:ascii="Times New Roman" w:eastAsia="Times New Roman" w:hAnsi="Times New Roman"/>
      <w:sz w:val="24"/>
      <w:szCs w:val="24"/>
      <w:lang w:val="en-US"/>
    </w:rPr>
  </w:style>
  <w:style w:type="character" w:customStyle="1" w:styleId="2313">
    <w:name w:val="Заголовок 2 Знак313"/>
    <w:basedOn w:val="ab"/>
    <w:uiPriority w:val="1"/>
    <w:rsid w:val="00445E20"/>
    <w:rPr>
      <w:rFonts w:ascii="Times New Roman" w:eastAsia="Times New Roman" w:hAnsi="Times New Roman" w:cs="Times New Roman"/>
      <w:b/>
      <w:bCs/>
      <w:sz w:val="24"/>
      <w:szCs w:val="24"/>
      <w:lang w:eastAsia="ru-RU"/>
    </w:rPr>
  </w:style>
  <w:style w:type="character" w:customStyle="1" w:styleId="125">
    <w:name w:val="Заголовок 1 Знак25"/>
    <w:basedOn w:val="ab"/>
    <w:uiPriority w:val="1"/>
    <w:rsid w:val="008F2C53"/>
    <w:rPr>
      <w:rFonts w:ascii="Times New Roman" w:eastAsia="Times New Roman" w:hAnsi="Times New Roman" w:cs="Times New Roman"/>
      <w:b/>
      <w:bCs/>
      <w:sz w:val="28"/>
      <w:szCs w:val="28"/>
      <w:lang w:eastAsia="ru-RU"/>
    </w:rPr>
  </w:style>
  <w:style w:type="character" w:customStyle="1" w:styleId="2300">
    <w:name w:val="Заголовок 2 Знак30"/>
    <w:basedOn w:val="ab"/>
    <w:uiPriority w:val="1"/>
    <w:rsid w:val="008F2C53"/>
    <w:rPr>
      <w:rFonts w:ascii="Times New Roman" w:eastAsia="Times New Roman" w:hAnsi="Times New Roman" w:cs="Times New Roman"/>
      <w:b/>
      <w:bCs/>
      <w:sz w:val="24"/>
      <w:szCs w:val="24"/>
      <w:lang w:eastAsia="ru-RU"/>
    </w:rPr>
  </w:style>
  <w:style w:type="character" w:customStyle="1" w:styleId="124">
    <w:name w:val="Заголовок 1 Знак24"/>
    <w:basedOn w:val="ab"/>
    <w:uiPriority w:val="1"/>
    <w:rsid w:val="008F2C53"/>
    <w:rPr>
      <w:rFonts w:ascii="Times New Roman" w:eastAsia="Times New Roman" w:hAnsi="Times New Roman" w:cs="Times New Roman"/>
      <w:b/>
      <w:bCs/>
      <w:sz w:val="28"/>
      <w:szCs w:val="28"/>
      <w:lang w:eastAsia="ru-RU"/>
    </w:rPr>
  </w:style>
  <w:style w:type="character" w:customStyle="1" w:styleId="229">
    <w:name w:val="Заголовок 2 Знак29"/>
    <w:basedOn w:val="ab"/>
    <w:uiPriority w:val="1"/>
    <w:rsid w:val="008F2C53"/>
    <w:rPr>
      <w:rFonts w:ascii="Times New Roman" w:eastAsia="Times New Roman" w:hAnsi="Times New Roman" w:cs="Times New Roman"/>
      <w:b/>
      <w:bCs/>
      <w:sz w:val="24"/>
      <w:szCs w:val="24"/>
      <w:lang w:eastAsia="ru-RU"/>
    </w:rPr>
  </w:style>
  <w:style w:type="character" w:customStyle="1" w:styleId="123">
    <w:name w:val="Заголовок 1 Знак23"/>
    <w:basedOn w:val="ab"/>
    <w:uiPriority w:val="1"/>
    <w:rsid w:val="008F2C53"/>
    <w:rPr>
      <w:rFonts w:ascii="Times New Roman" w:eastAsia="Times New Roman" w:hAnsi="Times New Roman" w:cs="Times New Roman"/>
      <w:b/>
      <w:bCs/>
      <w:sz w:val="28"/>
      <w:szCs w:val="28"/>
      <w:lang w:eastAsia="ru-RU"/>
    </w:rPr>
  </w:style>
  <w:style w:type="character" w:customStyle="1" w:styleId="228">
    <w:name w:val="Заголовок 2 Знак28"/>
    <w:basedOn w:val="ab"/>
    <w:uiPriority w:val="1"/>
    <w:rsid w:val="008F2C53"/>
    <w:rPr>
      <w:rFonts w:ascii="Times New Roman" w:eastAsia="Times New Roman" w:hAnsi="Times New Roman" w:cs="Times New Roman"/>
      <w:b/>
      <w:bCs/>
      <w:sz w:val="24"/>
      <w:szCs w:val="24"/>
      <w:lang w:eastAsia="ru-RU"/>
    </w:rPr>
  </w:style>
  <w:style w:type="character" w:customStyle="1" w:styleId="2312">
    <w:name w:val="Заголовок 2 Знак312"/>
    <w:basedOn w:val="ab"/>
    <w:uiPriority w:val="1"/>
    <w:rsid w:val="009F0622"/>
    <w:rPr>
      <w:rFonts w:ascii="Times New Roman" w:eastAsia="Times New Roman" w:hAnsi="Times New Roman" w:cs="Times New Roman"/>
      <w:b/>
      <w:bCs/>
      <w:sz w:val="24"/>
      <w:szCs w:val="24"/>
      <w:lang w:eastAsia="ru-RU"/>
    </w:rPr>
  </w:style>
  <w:style w:type="character" w:customStyle="1" w:styleId="122">
    <w:name w:val="Заголовок 1 Знак22"/>
    <w:basedOn w:val="ab"/>
    <w:uiPriority w:val="1"/>
    <w:rsid w:val="008F2C53"/>
    <w:rPr>
      <w:rFonts w:ascii="Times New Roman" w:eastAsia="Times New Roman" w:hAnsi="Times New Roman" w:cs="Times New Roman"/>
      <w:b/>
      <w:bCs/>
      <w:sz w:val="28"/>
      <w:szCs w:val="28"/>
      <w:lang w:eastAsia="ru-RU"/>
    </w:rPr>
  </w:style>
  <w:style w:type="character" w:customStyle="1" w:styleId="227">
    <w:name w:val="Заголовок 2 Знак27"/>
    <w:basedOn w:val="ab"/>
    <w:uiPriority w:val="1"/>
    <w:rsid w:val="008F2C53"/>
    <w:rPr>
      <w:rFonts w:ascii="Times New Roman" w:eastAsia="Times New Roman" w:hAnsi="Times New Roman" w:cs="Times New Roman"/>
      <w:b/>
      <w:bCs/>
      <w:sz w:val="24"/>
      <w:szCs w:val="24"/>
      <w:lang w:eastAsia="ru-RU"/>
    </w:rPr>
  </w:style>
  <w:style w:type="character" w:customStyle="1" w:styleId="2311">
    <w:name w:val="Заголовок 2 Знак311"/>
    <w:basedOn w:val="ab"/>
    <w:uiPriority w:val="1"/>
    <w:rsid w:val="00934735"/>
    <w:rPr>
      <w:rFonts w:ascii="Times New Roman" w:eastAsia="Times New Roman" w:hAnsi="Times New Roman" w:cs="Times New Roman"/>
      <w:b/>
      <w:bCs/>
      <w:sz w:val="24"/>
      <w:szCs w:val="24"/>
      <w:lang w:eastAsia="ru-RU"/>
    </w:rPr>
  </w:style>
  <w:style w:type="character" w:customStyle="1" w:styleId="121">
    <w:name w:val="Заголовок 1 Знак21"/>
    <w:basedOn w:val="ab"/>
    <w:uiPriority w:val="1"/>
    <w:rsid w:val="008F2C53"/>
    <w:rPr>
      <w:rFonts w:ascii="Times New Roman" w:eastAsia="Times New Roman" w:hAnsi="Times New Roman" w:cs="Times New Roman"/>
      <w:b/>
      <w:bCs/>
      <w:sz w:val="28"/>
      <w:szCs w:val="28"/>
      <w:lang w:eastAsia="ru-RU"/>
    </w:rPr>
  </w:style>
  <w:style w:type="character" w:customStyle="1" w:styleId="226">
    <w:name w:val="Заголовок 2 Знак26"/>
    <w:basedOn w:val="ab"/>
    <w:uiPriority w:val="1"/>
    <w:rsid w:val="008F2C53"/>
    <w:rPr>
      <w:rFonts w:ascii="Times New Roman" w:eastAsia="Times New Roman" w:hAnsi="Times New Roman" w:cs="Times New Roman"/>
      <w:b/>
      <w:bCs/>
      <w:sz w:val="24"/>
      <w:szCs w:val="24"/>
      <w:lang w:eastAsia="ru-RU"/>
    </w:rPr>
  </w:style>
  <w:style w:type="character" w:customStyle="1" w:styleId="91">
    <w:name w:val="Основной текст Знак9"/>
    <w:basedOn w:val="ab"/>
    <w:uiPriority w:val="99"/>
    <w:semiHidden/>
    <w:rsid w:val="00F108D8"/>
    <w:rPr>
      <w:rFonts w:ascii="Times New Roman" w:hAnsi="Times New Roman"/>
      <w:sz w:val="24"/>
    </w:rPr>
  </w:style>
  <w:style w:type="character" w:customStyle="1" w:styleId="14a">
    <w:name w:val="Основной текст Знак14"/>
    <w:basedOn w:val="ab"/>
    <w:uiPriority w:val="1"/>
    <w:rsid w:val="00F108D8"/>
    <w:rPr>
      <w:rFonts w:ascii="Times New Roman" w:eastAsia="Times New Roman" w:hAnsi="Times New Roman"/>
      <w:sz w:val="24"/>
      <w:szCs w:val="24"/>
      <w:lang w:val="en-US"/>
    </w:rPr>
  </w:style>
  <w:style w:type="character" w:customStyle="1" w:styleId="2310">
    <w:name w:val="Заголовок 2 Знак310"/>
    <w:basedOn w:val="ab"/>
    <w:uiPriority w:val="1"/>
    <w:rsid w:val="00F108D8"/>
    <w:rPr>
      <w:rFonts w:ascii="Times New Roman" w:eastAsia="Times New Roman" w:hAnsi="Times New Roman" w:cs="Times New Roman"/>
      <w:b/>
      <w:bCs/>
      <w:sz w:val="24"/>
      <w:szCs w:val="24"/>
      <w:lang w:eastAsia="ru-RU"/>
    </w:rPr>
  </w:style>
  <w:style w:type="character" w:customStyle="1" w:styleId="120">
    <w:name w:val="Заголовок 1 Знак20"/>
    <w:basedOn w:val="ab"/>
    <w:uiPriority w:val="1"/>
    <w:rsid w:val="008F2C53"/>
    <w:rPr>
      <w:rFonts w:ascii="Times New Roman" w:eastAsia="Times New Roman" w:hAnsi="Times New Roman" w:cs="Times New Roman"/>
      <w:b/>
      <w:bCs/>
      <w:sz w:val="28"/>
      <w:szCs w:val="28"/>
      <w:lang w:eastAsia="ru-RU"/>
    </w:rPr>
  </w:style>
  <w:style w:type="character" w:customStyle="1" w:styleId="225">
    <w:name w:val="Заголовок 2 Знак25"/>
    <w:basedOn w:val="ab"/>
    <w:uiPriority w:val="1"/>
    <w:rsid w:val="008F2C53"/>
    <w:rPr>
      <w:rFonts w:ascii="Times New Roman" w:eastAsia="Times New Roman" w:hAnsi="Times New Roman" w:cs="Times New Roman"/>
      <w:b/>
      <w:bCs/>
      <w:sz w:val="24"/>
      <w:szCs w:val="24"/>
      <w:lang w:eastAsia="ru-RU"/>
    </w:rPr>
  </w:style>
  <w:style w:type="character" w:customStyle="1" w:styleId="119">
    <w:name w:val="Заголовок 1 Знак19"/>
    <w:basedOn w:val="ab"/>
    <w:uiPriority w:val="1"/>
    <w:rsid w:val="008F2C53"/>
    <w:rPr>
      <w:rFonts w:ascii="Times New Roman" w:eastAsia="Times New Roman" w:hAnsi="Times New Roman" w:cs="Times New Roman"/>
      <w:b/>
      <w:bCs/>
      <w:sz w:val="28"/>
      <w:szCs w:val="28"/>
      <w:lang w:eastAsia="ru-RU"/>
    </w:rPr>
  </w:style>
  <w:style w:type="character" w:customStyle="1" w:styleId="224">
    <w:name w:val="Заголовок 2 Знак24"/>
    <w:basedOn w:val="ab"/>
    <w:uiPriority w:val="1"/>
    <w:rsid w:val="008F2C53"/>
    <w:rPr>
      <w:rFonts w:ascii="Times New Roman" w:eastAsia="Times New Roman" w:hAnsi="Times New Roman" w:cs="Times New Roman"/>
      <w:b/>
      <w:bCs/>
      <w:sz w:val="24"/>
      <w:szCs w:val="24"/>
      <w:lang w:eastAsia="ru-RU"/>
    </w:rPr>
  </w:style>
  <w:style w:type="character" w:customStyle="1" w:styleId="118">
    <w:name w:val="Заголовок 1 Знак18"/>
    <w:basedOn w:val="ab"/>
    <w:uiPriority w:val="1"/>
    <w:rsid w:val="008F2C53"/>
    <w:rPr>
      <w:rFonts w:ascii="Times New Roman" w:eastAsia="Times New Roman" w:hAnsi="Times New Roman" w:cs="Times New Roman"/>
      <w:b/>
      <w:bCs/>
      <w:sz w:val="28"/>
      <w:szCs w:val="28"/>
      <w:lang w:eastAsia="ru-RU"/>
    </w:rPr>
  </w:style>
  <w:style w:type="character" w:customStyle="1" w:styleId="223">
    <w:name w:val="Заголовок 2 Знак23"/>
    <w:basedOn w:val="ab"/>
    <w:uiPriority w:val="1"/>
    <w:rsid w:val="008F2C53"/>
    <w:rPr>
      <w:rFonts w:ascii="Times New Roman" w:eastAsia="Times New Roman" w:hAnsi="Times New Roman" w:cs="Times New Roman"/>
      <w:b/>
      <w:bCs/>
      <w:sz w:val="24"/>
      <w:szCs w:val="24"/>
      <w:lang w:eastAsia="ru-RU"/>
    </w:rPr>
  </w:style>
  <w:style w:type="character" w:customStyle="1" w:styleId="117">
    <w:name w:val="Заголовок 1 Знак17"/>
    <w:basedOn w:val="ab"/>
    <w:uiPriority w:val="1"/>
    <w:rsid w:val="008F2C53"/>
    <w:rPr>
      <w:rFonts w:ascii="Times New Roman" w:eastAsia="Times New Roman" w:hAnsi="Times New Roman" w:cs="Times New Roman"/>
      <w:b/>
      <w:bCs/>
      <w:sz w:val="28"/>
      <w:szCs w:val="28"/>
      <w:lang w:eastAsia="ru-RU"/>
    </w:rPr>
  </w:style>
  <w:style w:type="character" w:customStyle="1" w:styleId="222">
    <w:name w:val="Заголовок 2 Знак22"/>
    <w:basedOn w:val="ab"/>
    <w:uiPriority w:val="1"/>
    <w:rsid w:val="008F2C53"/>
    <w:rPr>
      <w:rFonts w:ascii="Times New Roman" w:eastAsia="Times New Roman" w:hAnsi="Times New Roman" w:cs="Times New Roman"/>
      <w:b/>
      <w:bCs/>
      <w:sz w:val="24"/>
      <w:szCs w:val="24"/>
      <w:lang w:eastAsia="ru-RU"/>
    </w:rPr>
  </w:style>
  <w:style w:type="character" w:customStyle="1" w:styleId="116">
    <w:name w:val="Заголовок 1 Знак16"/>
    <w:basedOn w:val="ab"/>
    <w:uiPriority w:val="1"/>
    <w:rsid w:val="008F2C53"/>
    <w:rPr>
      <w:rFonts w:ascii="Times New Roman" w:eastAsia="Times New Roman" w:hAnsi="Times New Roman" w:cs="Times New Roman"/>
      <w:b/>
      <w:bCs/>
      <w:sz w:val="28"/>
      <w:szCs w:val="28"/>
      <w:lang w:eastAsia="ru-RU"/>
    </w:rPr>
  </w:style>
  <w:style w:type="character" w:customStyle="1" w:styleId="2213">
    <w:name w:val="Заголовок 2 Знак21"/>
    <w:basedOn w:val="ab"/>
    <w:uiPriority w:val="1"/>
    <w:rsid w:val="008F2C53"/>
    <w:rPr>
      <w:rFonts w:ascii="Times New Roman" w:eastAsia="Times New Roman" w:hAnsi="Times New Roman" w:cs="Times New Roman"/>
      <w:b/>
      <w:bCs/>
      <w:sz w:val="24"/>
      <w:szCs w:val="24"/>
      <w:lang w:eastAsia="ru-RU"/>
    </w:rPr>
  </w:style>
  <w:style w:type="character" w:customStyle="1" w:styleId="239">
    <w:name w:val="Заголовок 2 Знак39"/>
    <w:basedOn w:val="ab"/>
    <w:uiPriority w:val="1"/>
    <w:rsid w:val="00BB2BCF"/>
    <w:rPr>
      <w:rFonts w:ascii="Times New Roman" w:eastAsia="Times New Roman" w:hAnsi="Times New Roman" w:cs="Times New Roman"/>
      <w:b/>
      <w:bCs/>
      <w:sz w:val="24"/>
      <w:szCs w:val="24"/>
      <w:lang w:eastAsia="ru-RU"/>
    </w:rPr>
  </w:style>
  <w:style w:type="character" w:customStyle="1" w:styleId="afc">
    <w:name w:val="Гипертекстовая ссылка"/>
    <w:basedOn w:val="ab"/>
    <w:uiPriority w:val="99"/>
    <w:rsid w:val="00BB2BCF"/>
    <w:rPr>
      <w:b w:val="0"/>
      <w:bCs w:val="0"/>
      <w:color w:val="106BBE"/>
    </w:rPr>
  </w:style>
  <w:style w:type="character" w:customStyle="1" w:styleId="115">
    <w:name w:val="Заголовок 1 Знак15"/>
    <w:basedOn w:val="ab"/>
    <w:uiPriority w:val="1"/>
    <w:rsid w:val="0046554C"/>
    <w:rPr>
      <w:rFonts w:ascii="Times New Roman" w:eastAsiaTheme="minorEastAsia" w:hAnsi="Times New Roman" w:cs="Times New Roman"/>
      <w:b/>
      <w:bCs/>
      <w:sz w:val="32"/>
      <w:szCs w:val="32"/>
      <w:lang w:eastAsia="ru-RU"/>
    </w:rPr>
  </w:style>
  <w:style w:type="character" w:customStyle="1" w:styleId="2200">
    <w:name w:val="Заголовок 2 Знак20"/>
    <w:basedOn w:val="ab"/>
    <w:uiPriority w:val="1"/>
    <w:rsid w:val="0046554C"/>
    <w:rPr>
      <w:rFonts w:ascii="Times New Roman" w:eastAsiaTheme="minorEastAsia" w:hAnsi="Times New Roman" w:cs="Times New Roman"/>
      <w:b/>
      <w:bCs/>
      <w:sz w:val="28"/>
      <w:szCs w:val="28"/>
      <w:lang w:eastAsia="ru-RU"/>
    </w:rPr>
  </w:style>
  <w:style w:type="character" w:customStyle="1" w:styleId="32">
    <w:name w:val="Заголовок 3 Знак"/>
    <w:aliases w:val="ПодЗаголовок Знак, Знак1 Знак Знак1,Знак1 Знак Знак1, Знак1 Знак2,Заголовок 3 Знак2 Знак1,Заголовок 3 Знак1 Знак Знак1,Заголовок 3 Знак Знак Знак Знак1,ПодЗаголовок Знак Знак Знак Знак1, Знак1 Знак Знак Знак Знак"/>
    <w:basedOn w:val="ab"/>
    <w:rsid w:val="0046554C"/>
    <w:rPr>
      <w:rFonts w:ascii="Times New Roman" w:eastAsiaTheme="minorEastAsia" w:hAnsi="Times New Roman" w:cs="Times New Roman"/>
      <w:b/>
      <w:bCs/>
      <w:sz w:val="24"/>
      <w:szCs w:val="24"/>
      <w:lang w:eastAsia="ru-RU"/>
    </w:rPr>
  </w:style>
  <w:style w:type="numbering" w:customStyle="1" w:styleId="1a">
    <w:name w:val="Нет списка1"/>
    <w:next w:val="ad"/>
    <w:uiPriority w:val="99"/>
    <w:semiHidden/>
    <w:unhideWhenUsed/>
    <w:rsid w:val="0046554C"/>
  </w:style>
  <w:style w:type="character" w:customStyle="1" w:styleId="81">
    <w:name w:val="Основной текст Знак8"/>
    <w:basedOn w:val="ab"/>
    <w:link w:val="af0"/>
    <w:uiPriority w:val="1"/>
    <w:rsid w:val="0046554C"/>
    <w:rPr>
      <w:rFonts w:ascii="Times New Roman" w:eastAsiaTheme="minorEastAsia" w:hAnsi="Times New Roman" w:cs="Times New Roman"/>
      <w:sz w:val="24"/>
      <w:szCs w:val="24"/>
      <w:lang w:eastAsia="ru-RU"/>
    </w:rPr>
  </w:style>
  <w:style w:type="paragraph" w:customStyle="1" w:styleId="TableParagraph">
    <w:name w:val="Table Paragraph"/>
    <w:basedOn w:val="a9"/>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2a">
    <w:name w:val="Верхний колонтитул Знак2"/>
    <w:aliases w:val="ВерхКолонтитул Знак,Linie Знак,??????? ?????????? Знак"/>
    <w:basedOn w:val="ab"/>
    <w:link w:val="231"/>
    <w:uiPriority w:val="99"/>
    <w:qFormat/>
    <w:rsid w:val="0046554C"/>
    <w:rPr>
      <w:rFonts w:ascii="Times New Roman" w:eastAsiaTheme="minorEastAsia" w:hAnsi="Times New Roman" w:cs="Times New Roman"/>
      <w:sz w:val="24"/>
      <w:szCs w:val="24"/>
      <w:lang w:eastAsia="ru-RU"/>
    </w:rPr>
  </w:style>
  <w:style w:type="character" w:customStyle="1" w:styleId="2b">
    <w:name w:val="Нижний колонтитул Знак2"/>
    <w:aliases w:val="Body Text Indent Знак Знак,Основной текст 1 Знак Знак,Нумерованный список !! Знак Знак,Надин стиль Знак Знак,Основной текст с отступом1 Знак Знак,Основной текст без отступа Знак Знак,Знак2 Знак Знак"/>
    <w:basedOn w:val="ab"/>
    <w:uiPriority w:val="99"/>
    <w:rsid w:val="0046554C"/>
    <w:rPr>
      <w:rFonts w:ascii="Times New Roman" w:eastAsiaTheme="minorEastAsia" w:hAnsi="Times New Roman" w:cs="Times New Roman"/>
      <w:sz w:val="24"/>
      <w:szCs w:val="24"/>
      <w:lang w:eastAsia="ru-RU"/>
    </w:rPr>
  </w:style>
  <w:style w:type="paragraph" w:styleId="afd">
    <w:name w:val="TOC Heading"/>
    <w:basedOn w:val="12"/>
    <w:next w:val="a9"/>
    <w:uiPriority w:val="39"/>
    <w:unhideWhenUsed/>
    <w:qFormat/>
    <w:rsid w:val="0046554C"/>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b">
    <w:name w:val="toc 1"/>
    <w:basedOn w:val="a9"/>
    <w:next w:val="a9"/>
    <w:autoRedefine/>
    <w:uiPriority w:val="39"/>
    <w:unhideWhenUsed/>
    <w:qFormat/>
    <w:rsid w:val="0046554C"/>
    <w:pPr>
      <w:spacing w:after="100" w:line="259" w:lineRule="auto"/>
    </w:pPr>
    <w:rPr>
      <w:rFonts w:asciiTheme="minorHAnsi" w:hAnsiTheme="minorHAnsi"/>
      <w:sz w:val="22"/>
    </w:rPr>
  </w:style>
  <w:style w:type="paragraph" w:styleId="33">
    <w:name w:val="toc 3"/>
    <w:basedOn w:val="a9"/>
    <w:next w:val="a9"/>
    <w:autoRedefine/>
    <w:uiPriority w:val="39"/>
    <w:unhideWhenUsed/>
    <w:qFormat/>
    <w:rsid w:val="0046554C"/>
    <w:pPr>
      <w:spacing w:after="100" w:line="259" w:lineRule="auto"/>
      <w:ind w:left="440"/>
    </w:pPr>
    <w:rPr>
      <w:rFonts w:asciiTheme="minorHAnsi" w:eastAsiaTheme="minorEastAsia" w:hAnsiTheme="minorHAnsi"/>
      <w:sz w:val="22"/>
      <w:lang w:eastAsia="ru-RU"/>
    </w:rPr>
  </w:style>
  <w:style w:type="paragraph" w:styleId="41">
    <w:name w:val="toc 4"/>
    <w:basedOn w:val="a9"/>
    <w:next w:val="a9"/>
    <w:autoRedefine/>
    <w:uiPriority w:val="39"/>
    <w:unhideWhenUsed/>
    <w:qFormat/>
    <w:rsid w:val="0046554C"/>
    <w:pPr>
      <w:spacing w:after="100" w:line="259" w:lineRule="auto"/>
      <w:ind w:left="660"/>
    </w:pPr>
    <w:rPr>
      <w:rFonts w:asciiTheme="minorHAnsi" w:eastAsiaTheme="minorEastAsia" w:hAnsiTheme="minorHAnsi"/>
      <w:sz w:val="22"/>
      <w:lang w:eastAsia="ru-RU"/>
    </w:rPr>
  </w:style>
  <w:style w:type="paragraph" w:styleId="51">
    <w:name w:val="toc 5"/>
    <w:basedOn w:val="a9"/>
    <w:next w:val="a9"/>
    <w:autoRedefine/>
    <w:uiPriority w:val="39"/>
    <w:unhideWhenUsed/>
    <w:rsid w:val="0046554C"/>
    <w:pPr>
      <w:spacing w:after="100" w:line="259" w:lineRule="auto"/>
      <w:ind w:left="880"/>
    </w:pPr>
    <w:rPr>
      <w:rFonts w:asciiTheme="minorHAnsi" w:eastAsiaTheme="minorEastAsia" w:hAnsiTheme="minorHAnsi"/>
      <w:sz w:val="22"/>
      <w:lang w:eastAsia="ru-RU"/>
    </w:rPr>
  </w:style>
  <w:style w:type="paragraph" w:styleId="61">
    <w:name w:val="toc 6"/>
    <w:basedOn w:val="a9"/>
    <w:next w:val="a9"/>
    <w:autoRedefine/>
    <w:uiPriority w:val="39"/>
    <w:unhideWhenUsed/>
    <w:rsid w:val="0046554C"/>
    <w:pPr>
      <w:spacing w:after="100" w:line="259" w:lineRule="auto"/>
      <w:ind w:left="1100"/>
    </w:pPr>
    <w:rPr>
      <w:rFonts w:asciiTheme="minorHAnsi" w:eastAsiaTheme="minorEastAsia" w:hAnsiTheme="minorHAnsi"/>
      <w:sz w:val="22"/>
      <w:lang w:eastAsia="ru-RU"/>
    </w:rPr>
  </w:style>
  <w:style w:type="paragraph" w:styleId="71">
    <w:name w:val="toc 7"/>
    <w:basedOn w:val="a9"/>
    <w:next w:val="a9"/>
    <w:autoRedefine/>
    <w:uiPriority w:val="39"/>
    <w:unhideWhenUsed/>
    <w:rsid w:val="0046554C"/>
    <w:pPr>
      <w:spacing w:after="100" w:line="259" w:lineRule="auto"/>
      <w:ind w:left="1320"/>
    </w:pPr>
    <w:rPr>
      <w:rFonts w:asciiTheme="minorHAnsi" w:eastAsiaTheme="minorEastAsia" w:hAnsiTheme="minorHAnsi"/>
      <w:sz w:val="22"/>
      <w:lang w:eastAsia="ru-RU"/>
    </w:rPr>
  </w:style>
  <w:style w:type="paragraph" w:styleId="82">
    <w:name w:val="toc 8"/>
    <w:basedOn w:val="a9"/>
    <w:next w:val="a9"/>
    <w:autoRedefine/>
    <w:uiPriority w:val="39"/>
    <w:unhideWhenUsed/>
    <w:rsid w:val="0046554C"/>
    <w:pPr>
      <w:spacing w:after="100" w:line="259" w:lineRule="auto"/>
      <w:ind w:left="1540"/>
    </w:pPr>
    <w:rPr>
      <w:rFonts w:asciiTheme="minorHAnsi" w:eastAsiaTheme="minorEastAsia" w:hAnsiTheme="minorHAnsi"/>
      <w:sz w:val="22"/>
      <w:lang w:eastAsia="ru-RU"/>
    </w:rPr>
  </w:style>
  <w:style w:type="paragraph" w:styleId="92">
    <w:name w:val="toc 9"/>
    <w:basedOn w:val="a9"/>
    <w:next w:val="a9"/>
    <w:autoRedefine/>
    <w:uiPriority w:val="39"/>
    <w:unhideWhenUsed/>
    <w:rsid w:val="0046554C"/>
    <w:pPr>
      <w:spacing w:after="100" w:line="259" w:lineRule="auto"/>
      <w:ind w:left="1760"/>
    </w:pPr>
    <w:rPr>
      <w:rFonts w:asciiTheme="minorHAnsi" w:eastAsiaTheme="minorEastAsia" w:hAnsiTheme="minorHAnsi"/>
      <w:sz w:val="22"/>
      <w:lang w:eastAsia="ru-RU"/>
    </w:rPr>
  </w:style>
  <w:style w:type="paragraph" w:customStyle="1" w:styleId="212">
    <w:name w:val="Заголовок 21"/>
    <w:basedOn w:val="a9"/>
    <w:uiPriority w:val="1"/>
    <w:qFormat/>
    <w:rsid w:val="0046554C"/>
    <w:pPr>
      <w:widowControl w:val="0"/>
      <w:ind w:left="692" w:hanging="8"/>
      <w:outlineLvl w:val="2"/>
    </w:pPr>
    <w:rPr>
      <w:rFonts w:eastAsia="Times New Roman"/>
      <w:b/>
      <w:bCs/>
      <w:sz w:val="28"/>
      <w:szCs w:val="28"/>
      <w:lang w:val="en-US"/>
    </w:rPr>
  </w:style>
  <w:style w:type="character" w:customStyle="1" w:styleId="2c">
    <w:name w:val="Гипертекстовая ссылка2"/>
    <w:basedOn w:val="ab"/>
    <w:uiPriority w:val="99"/>
    <w:rsid w:val="0046554C"/>
    <w:rPr>
      <w:b w:val="0"/>
      <w:bCs w:val="0"/>
      <w:color w:val="106BBE"/>
    </w:rPr>
  </w:style>
  <w:style w:type="table" w:customStyle="1" w:styleId="TableNormal">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c">
    <w:name w:val="Сетка таблицы1"/>
    <w:basedOn w:val="ac"/>
    <w:next w:val="af2"/>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3">
    <w:name w:val="Оглавление 11"/>
    <w:basedOn w:val="a9"/>
    <w:uiPriority w:val="1"/>
    <w:qFormat/>
    <w:rsid w:val="0046554C"/>
    <w:pPr>
      <w:spacing w:before="96"/>
      <w:ind w:left="116" w:hanging="12"/>
    </w:pPr>
    <w:rPr>
      <w:rFonts w:eastAsia="Times New Roman" w:cs="Times New Roman"/>
      <w:szCs w:val="24"/>
      <w:lang w:eastAsia="ru-RU"/>
    </w:rPr>
  </w:style>
  <w:style w:type="paragraph" w:customStyle="1" w:styleId="213">
    <w:name w:val="Оглавление 21"/>
    <w:basedOn w:val="a9"/>
    <w:uiPriority w:val="1"/>
    <w:qFormat/>
    <w:rsid w:val="0046554C"/>
    <w:pPr>
      <w:spacing w:before="102"/>
      <w:ind w:left="356" w:hanging="8"/>
    </w:pPr>
    <w:rPr>
      <w:rFonts w:eastAsia="Times New Roman" w:cs="Times New Roman"/>
      <w:szCs w:val="24"/>
      <w:lang w:eastAsia="ru-RU"/>
    </w:rPr>
  </w:style>
  <w:style w:type="paragraph" w:customStyle="1" w:styleId="310">
    <w:name w:val="Оглавление 31"/>
    <w:basedOn w:val="a9"/>
    <w:uiPriority w:val="1"/>
    <w:qFormat/>
    <w:rsid w:val="0046554C"/>
    <w:pPr>
      <w:spacing w:before="112"/>
      <w:ind w:left="596" w:hanging="540"/>
    </w:pPr>
    <w:rPr>
      <w:rFonts w:eastAsia="Times New Roman" w:cs="Times New Roman"/>
      <w:szCs w:val="24"/>
      <w:lang w:eastAsia="ru-RU"/>
    </w:rPr>
  </w:style>
  <w:style w:type="paragraph" w:customStyle="1" w:styleId="11a">
    <w:name w:val="Заголовок 11"/>
    <w:basedOn w:val="a9"/>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9"/>
    <w:uiPriority w:val="1"/>
    <w:qFormat/>
    <w:rsid w:val="0046554C"/>
    <w:pPr>
      <w:ind w:left="824"/>
      <w:outlineLvl w:val="3"/>
    </w:pPr>
    <w:rPr>
      <w:rFonts w:eastAsia="Times New Roman" w:cs="Times New Roman"/>
      <w:b/>
      <w:bCs/>
      <w:szCs w:val="24"/>
      <w:lang w:eastAsia="ru-RU"/>
    </w:rPr>
  </w:style>
  <w:style w:type="paragraph" w:styleId="afe">
    <w:name w:val="Balloon Text"/>
    <w:basedOn w:val="a9"/>
    <w:link w:val="1d"/>
    <w:uiPriority w:val="99"/>
    <w:unhideWhenUsed/>
    <w:rsid w:val="0046554C"/>
    <w:rPr>
      <w:rFonts w:ascii="Tahoma" w:eastAsia="Times New Roman" w:hAnsi="Tahoma" w:cs="Tahoma"/>
      <w:sz w:val="16"/>
      <w:szCs w:val="16"/>
      <w:lang w:eastAsia="ru-RU"/>
    </w:rPr>
  </w:style>
  <w:style w:type="character" w:customStyle="1" w:styleId="aff">
    <w:name w:val="Текст выноски Знак"/>
    <w:basedOn w:val="ab"/>
    <w:uiPriority w:val="99"/>
    <w:rsid w:val="0046554C"/>
    <w:rPr>
      <w:rFonts w:ascii="Tahoma" w:eastAsia="Times New Roman" w:hAnsi="Tahoma" w:cs="Tahoma"/>
      <w:sz w:val="16"/>
      <w:szCs w:val="16"/>
      <w:lang w:eastAsia="ru-RU"/>
    </w:rPr>
  </w:style>
  <w:style w:type="character" w:styleId="aff0">
    <w:name w:val="annotation reference"/>
    <w:basedOn w:val="ab"/>
    <w:unhideWhenUsed/>
    <w:rsid w:val="0046554C"/>
    <w:rPr>
      <w:sz w:val="16"/>
      <w:szCs w:val="16"/>
    </w:rPr>
  </w:style>
  <w:style w:type="paragraph" w:styleId="aff1">
    <w:name w:val="annotation text"/>
    <w:basedOn w:val="a9"/>
    <w:link w:val="1e"/>
    <w:uiPriority w:val="99"/>
    <w:unhideWhenUsed/>
    <w:rsid w:val="0046554C"/>
    <w:rPr>
      <w:rFonts w:eastAsia="Times New Roman" w:cs="Times New Roman"/>
      <w:sz w:val="20"/>
      <w:szCs w:val="20"/>
      <w:lang w:eastAsia="ru-RU"/>
    </w:rPr>
  </w:style>
  <w:style w:type="character" w:customStyle="1" w:styleId="aff2">
    <w:name w:val="Текст примечания Знак"/>
    <w:basedOn w:val="ab"/>
    <w:uiPriority w:val="99"/>
    <w:rsid w:val="0046554C"/>
    <w:rPr>
      <w:rFonts w:ascii="Times New Roman" w:eastAsia="Times New Roman" w:hAnsi="Times New Roman" w:cs="Times New Roman"/>
      <w:sz w:val="20"/>
      <w:szCs w:val="20"/>
      <w:lang w:eastAsia="ru-RU"/>
    </w:rPr>
  </w:style>
  <w:style w:type="paragraph" w:styleId="aff3">
    <w:name w:val="annotation subject"/>
    <w:basedOn w:val="aff1"/>
    <w:next w:val="aff1"/>
    <w:link w:val="1f"/>
    <w:uiPriority w:val="99"/>
    <w:unhideWhenUsed/>
    <w:rsid w:val="0046554C"/>
    <w:rPr>
      <w:b/>
      <w:bCs/>
    </w:rPr>
  </w:style>
  <w:style w:type="character" w:customStyle="1" w:styleId="aff4">
    <w:name w:val="Тема примечания Знак"/>
    <w:basedOn w:val="1e"/>
    <w:uiPriority w:val="99"/>
    <w:rsid w:val="0046554C"/>
    <w:rPr>
      <w:rFonts w:ascii="Times New Roman" w:eastAsia="Times New Roman" w:hAnsi="Times New Roman" w:cs="Times New Roman"/>
      <w:b/>
      <w:bCs/>
      <w:sz w:val="20"/>
      <w:szCs w:val="20"/>
      <w:lang w:eastAsia="ru-RU"/>
    </w:rPr>
  </w:style>
  <w:style w:type="character" w:styleId="aff5">
    <w:name w:val="FollowedHyperlink"/>
    <w:basedOn w:val="ab"/>
    <w:uiPriority w:val="99"/>
    <w:unhideWhenUsed/>
    <w:rsid w:val="0046554C"/>
    <w:rPr>
      <w:color w:val="800080"/>
      <w:u w:val="single"/>
    </w:rPr>
  </w:style>
  <w:style w:type="paragraph" w:customStyle="1" w:styleId="xl65">
    <w:name w:val="xl6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9"/>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9"/>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9"/>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9"/>
    <w:rsid w:val="0046554C"/>
    <w:pPr>
      <w:spacing w:before="100" w:beforeAutospacing="1" w:after="100" w:afterAutospacing="1"/>
      <w:jc w:val="center"/>
    </w:pPr>
    <w:rPr>
      <w:rFonts w:eastAsia="Times New Roman" w:cs="Times New Roman"/>
      <w:szCs w:val="24"/>
      <w:lang w:eastAsia="ru-RU"/>
    </w:rPr>
  </w:style>
  <w:style w:type="paragraph" w:customStyle="1" w:styleId="xl73">
    <w:name w:val="xl73"/>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41">
    <w:name w:val="Заголовок 1 Знак14"/>
    <w:basedOn w:val="ab"/>
    <w:uiPriority w:val="1"/>
    <w:rsid w:val="0046554C"/>
    <w:rPr>
      <w:rFonts w:ascii="Times New Roman" w:eastAsiaTheme="minorEastAsia" w:hAnsi="Times New Roman" w:cs="Times New Roman"/>
      <w:b/>
      <w:bCs/>
      <w:sz w:val="32"/>
      <w:szCs w:val="32"/>
      <w:lang w:eastAsia="ru-RU"/>
    </w:rPr>
  </w:style>
  <w:style w:type="character" w:customStyle="1" w:styleId="219">
    <w:name w:val="Заголовок 2 Знак19"/>
    <w:basedOn w:val="ab"/>
    <w:uiPriority w:val="1"/>
    <w:rsid w:val="0046554C"/>
    <w:rPr>
      <w:rFonts w:ascii="Times New Roman" w:eastAsiaTheme="minorEastAsia" w:hAnsi="Times New Roman" w:cs="Times New Roman"/>
      <w:b/>
      <w:bCs/>
      <w:sz w:val="28"/>
      <w:szCs w:val="28"/>
      <w:lang w:eastAsia="ru-RU"/>
    </w:rPr>
  </w:style>
  <w:style w:type="character" w:customStyle="1" w:styleId="31">
    <w:name w:val="Заголовок 3 Знак1"/>
    <w:aliases w:val="ПодЗаголовок Знак1, Знак1 Знак Знак,Знак1 Знак Знак, Знак1 Знак1,Заголовок 3 Знак2 Знак,Заголовок 3 Знак1 Знак Знак,Заголовок 3 Знак Знак Знак Знак,ПодЗаголовок Знак Знак Знак Знак, Знак1 Знак Знак Знак Знак1,Знак1 Знак Знак Знак Знак"/>
    <w:basedOn w:val="ab"/>
    <w:link w:val="30"/>
    <w:uiPriority w:val="1"/>
    <w:rsid w:val="0046554C"/>
    <w:rPr>
      <w:rFonts w:ascii="Times New Roman" w:eastAsiaTheme="minorEastAsia" w:hAnsi="Times New Roman" w:cs="Times New Roman"/>
      <w:b/>
      <w:bCs/>
      <w:sz w:val="24"/>
      <w:szCs w:val="24"/>
      <w:lang w:eastAsia="ru-RU"/>
    </w:rPr>
  </w:style>
  <w:style w:type="numbering" w:customStyle="1" w:styleId="24">
    <w:name w:val="Основной текст Знак2"/>
    <w:aliases w:val="Знак6 Знак1 Знак1,Основной текст Знак1 Знак Знак1,Знак6 Знак Знак Знак1,bt Знак Знак1,Body Text Char1 Char Знак Знак1,???????? ????? ?????????? Знак Знак1,Îñíîâíîé òåêñò ëèòåðàòóðà Знак Знак1,Основной текст литература Знак Знак1"/>
    <w:next w:val="ad"/>
    <w:link w:val="af8"/>
    <w:uiPriority w:val="99"/>
    <w:semiHidden/>
    <w:unhideWhenUsed/>
    <w:rsid w:val="0046554C"/>
  </w:style>
  <w:style w:type="character" w:customStyle="1" w:styleId="72">
    <w:name w:val="Основной текст Знак7"/>
    <w:basedOn w:val="ab"/>
    <w:uiPriority w:val="1"/>
    <w:rsid w:val="0046554C"/>
    <w:rPr>
      <w:rFonts w:ascii="Times New Roman" w:eastAsiaTheme="minorEastAsia" w:hAnsi="Times New Roman" w:cs="Times New Roman"/>
      <w:sz w:val="24"/>
      <w:szCs w:val="24"/>
      <w:lang w:eastAsia="ru-RU"/>
    </w:rPr>
  </w:style>
  <w:style w:type="paragraph" w:customStyle="1" w:styleId="TableParagraph1">
    <w:name w:val="Table Paragraph1"/>
    <w:basedOn w:val="a9"/>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13">
    <w:name w:val="Верхний колонтитул Знак1"/>
    <w:aliases w:val="ВерхКолонтитул Знак1,Linie Знак1,??????? ?????????? Знак1"/>
    <w:basedOn w:val="ab"/>
    <w:link w:val="af3"/>
    <w:uiPriority w:val="99"/>
    <w:rsid w:val="0046554C"/>
    <w:rPr>
      <w:rFonts w:ascii="Times New Roman" w:eastAsiaTheme="minorEastAsia" w:hAnsi="Times New Roman" w:cs="Times New Roman"/>
      <w:sz w:val="24"/>
      <w:szCs w:val="24"/>
      <w:lang w:eastAsia="ru-RU"/>
    </w:rPr>
  </w:style>
  <w:style w:type="character" w:customStyle="1" w:styleId="14">
    <w:name w:val="Нижний колонтитул Знак1"/>
    <w:aliases w:val="Body Text Indent Знак Знак1,Основной текст 1 Знак Знак1,Нумерованный список !! Знак Знак1,Надин стиль Знак Знак1,Основной текст с отступом1 Знак Знак1,Основной текст без отступа Знак Знак1,Знак2 Знак Знак1"/>
    <w:basedOn w:val="ab"/>
    <w:link w:val="af5"/>
    <w:uiPriority w:val="99"/>
    <w:rsid w:val="0046554C"/>
    <w:rPr>
      <w:rFonts w:ascii="Times New Roman" w:eastAsiaTheme="minorEastAsia" w:hAnsi="Times New Roman" w:cs="Times New Roman"/>
      <w:sz w:val="24"/>
      <w:szCs w:val="24"/>
      <w:lang w:eastAsia="ru-RU"/>
    </w:rPr>
  </w:style>
  <w:style w:type="paragraph" w:customStyle="1" w:styleId="2111">
    <w:name w:val="Заголовок 211"/>
    <w:basedOn w:val="a9"/>
    <w:uiPriority w:val="1"/>
    <w:qFormat/>
    <w:rsid w:val="0046554C"/>
    <w:pPr>
      <w:widowControl w:val="0"/>
      <w:ind w:left="692" w:hanging="8"/>
      <w:outlineLvl w:val="2"/>
    </w:pPr>
    <w:rPr>
      <w:rFonts w:eastAsia="Times New Roman"/>
      <w:b/>
      <w:bCs/>
      <w:sz w:val="28"/>
      <w:szCs w:val="28"/>
      <w:lang w:val="en-US"/>
    </w:rPr>
  </w:style>
  <w:style w:type="character" w:customStyle="1" w:styleId="1f0">
    <w:name w:val="Гипертекстовая ссылка1"/>
    <w:basedOn w:val="ab"/>
    <w:uiPriority w:val="99"/>
    <w:rsid w:val="0046554C"/>
    <w:rPr>
      <w:b w:val="0"/>
      <w:bCs w:val="0"/>
      <w:color w:val="106BBE"/>
    </w:rPr>
  </w:style>
  <w:style w:type="table" w:customStyle="1" w:styleId="TableNormal1">
    <w:name w:val="Table Normal1"/>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70">
    <w:name w:val="Сетка таблицы127"/>
    <w:basedOn w:val="ac"/>
    <w:next w:val="af2"/>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0">
    <w:name w:val="Оглавление 111"/>
    <w:basedOn w:val="a9"/>
    <w:uiPriority w:val="1"/>
    <w:qFormat/>
    <w:rsid w:val="0046554C"/>
    <w:pPr>
      <w:spacing w:before="96"/>
      <w:ind w:left="116" w:hanging="12"/>
    </w:pPr>
    <w:rPr>
      <w:rFonts w:eastAsia="Times New Roman" w:cs="Times New Roman"/>
      <w:szCs w:val="24"/>
      <w:lang w:eastAsia="ru-RU"/>
    </w:rPr>
  </w:style>
  <w:style w:type="paragraph" w:customStyle="1" w:styleId="2112">
    <w:name w:val="Оглавление 211"/>
    <w:basedOn w:val="a9"/>
    <w:uiPriority w:val="1"/>
    <w:qFormat/>
    <w:rsid w:val="0046554C"/>
    <w:pPr>
      <w:spacing w:before="102"/>
      <w:ind w:left="356" w:hanging="8"/>
    </w:pPr>
    <w:rPr>
      <w:rFonts w:eastAsia="Times New Roman" w:cs="Times New Roman"/>
      <w:szCs w:val="24"/>
      <w:lang w:eastAsia="ru-RU"/>
    </w:rPr>
  </w:style>
  <w:style w:type="paragraph" w:customStyle="1" w:styleId="3110">
    <w:name w:val="Оглавление 311"/>
    <w:basedOn w:val="a9"/>
    <w:uiPriority w:val="1"/>
    <w:qFormat/>
    <w:rsid w:val="0046554C"/>
    <w:pPr>
      <w:spacing w:before="112"/>
      <w:ind w:left="596" w:hanging="540"/>
    </w:pPr>
    <w:rPr>
      <w:rFonts w:eastAsia="Times New Roman" w:cs="Times New Roman"/>
      <w:szCs w:val="24"/>
      <w:lang w:eastAsia="ru-RU"/>
    </w:rPr>
  </w:style>
  <w:style w:type="paragraph" w:customStyle="1" w:styleId="1111">
    <w:name w:val="Заголовок 111"/>
    <w:basedOn w:val="a9"/>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1">
    <w:name w:val="Заголовок 311"/>
    <w:basedOn w:val="a9"/>
    <w:uiPriority w:val="1"/>
    <w:qFormat/>
    <w:rsid w:val="0046554C"/>
    <w:pPr>
      <w:ind w:left="824"/>
      <w:outlineLvl w:val="3"/>
    </w:pPr>
    <w:rPr>
      <w:rFonts w:eastAsia="Times New Roman" w:cs="Times New Roman"/>
      <w:b/>
      <w:bCs/>
      <w:szCs w:val="24"/>
      <w:lang w:eastAsia="ru-RU"/>
    </w:rPr>
  </w:style>
  <w:style w:type="character" w:customStyle="1" w:styleId="1d">
    <w:name w:val="Текст выноски Знак1"/>
    <w:basedOn w:val="ab"/>
    <w:link w:val="afe"/>
    <w:uiPriority w:val="99"/>
    <w:semiHidden/>
    <w:rsid w:val="0046554C"/>
    <w:rPr>
      <w:rFonts w:ascii="Tahoma" w:eastAsia="Times New Roman" w:hAnsi="Tahoma" w:cs="Tahoma"/>
      <w:sz w:val="16"/>
      <w:szCs w:val="16"/>
      <w:lang w:eastAsia="ru-RU"/>
    </w:rPr>
  </w:style>
  <w:style w:type="character" w:customStyle="1" w:styleId="1e">
    <w:name w:val="Текст примечания Знак1"/>
    <w:basedOn w:val="ab"/>
    <w:link w:val="aff1"/>
    <w:uiPriority w:val="99"/>
    <w:semiHidden/>
    <w:rsid w:val="0046554C"/>
    <w:rPr>
      <w:rFonts w:ascii="Times New Roman" w:eastAsia="Times New Roman" w:hAnsi="Times New Roman" w:cs="Times New Roman"/>
      <w:sz w:val="20"/>
      <w:szCs w:val="20"/>
      <w:lang w:eastAsia="ru-RU"/>
    </w:rPr>
  </w:style>
  <w:style w:type="character" w:customStyle="1" w:styleId="1f">
    <w:name w:val="Тема примечания Знак1"/>
    <w:basedOn w:val="1e"/>
    <w:link w:val="aff3"/>
    <w:uiPriority w:val="99"/>
    <w:semiHidden/>
    <w:rsid w:val="0046554C"/>
    <w:rPr>
      <w:rFonts w:ascii="Times New Roman" w:eastAsia="Times New Roman" w:hAnsi="Times New Roman" w:cs="Times New Roman"/>
      <w:b/>
      <w:bCs/>
      <w:sz w:val="20"/>
      <w:szCs w:val="20"/>
      <w:lang w:eastAsia="ru-RU"/>
    </w:rPr>
  </w:style>
  <w:style w:type="paragraph" w:customStyle="1" w:styleId="xl651">
    <w:name w:val="xl65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
    <w:name w:val="xl66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
    <w:name w:val="xl671"/>
    <w:basedOn w:val="a9"/>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
    <w:name w:val="xl681"/>
    <w:basedOn w:val="a9"/>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
    <w:name w:val="xl69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
    <w:name w:val="xl701"/>
    <w:basedOn w:val="a9"/>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
    <w:name w:val="xl71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
    <w:name w:val="xl721"/>
    <w:basedOn w:val="a9"/>
    <w:rsid w:val="0046554C"/>
    <w:pPr>
      <w:spacing w:before="100" w:beforeAutospacing="1" w:after="100" w:afterAutospacing="1"/>
      <w:jc w:val="center"/>
    </w:pPr>
    <w:rPr>
      <w:rFonts w:eastAsia="Times New Roman" w:cs="Times New Roman"/>
      <w:szCs w:val="24"/>
      <w:lang w:eastAsia="ru-RU"/>
    </w:rPr>
  </w:style>
  <w:style w:type="paragraph" w:customStyle="1" w:styleId="xl731">
    <w:name w:val="xl73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
    <w:name w:val="xl74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
    <w:name w:val="xl75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
    <w:name w:val="xl76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
    <w:name w:val="xl77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
    <w:name w:val="xl78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0">
    <w:name w:val="Заголовок 1 Знак13"/>
    <w:basedOn w:val="ab"/>
    <w:uiPriority w:val="1"/>
    <w:rsid w:val="008F2C53"/>
    <w:rPr>
      <w:rFonts w:ascii="Times New Roman" w:eastAsia="Times New Roman" w:hAnsi="Times New Roman" w:cs="Times New Roman"/>
      <w:b/>
      <w:bCs/>
      <w:sz w:val="28"/>
      <w:szCs w:val="28"/>
      <w:lang w:eastAsia="ru-RU"/>
    </w:rPr>
  </w:style>
  <w:style w:type="character" w:customStyle="1" w:styleId="218">
    <w:name w:val="Заголовок 2 Знак18"/>
    <w:basedOn w:val="ab"/>
    <w:uiPriority w:val="1"/>
    <w:rsid w:val="008F2C53"/>
    <w:rPr>
      <w:rFonts w:ascii="Times New Roman" w:eastAsia="Times New Roman" w:hAnsi="Times New Roman" w:cs="Times New Roman"/>
      <w:b/>
      <w:bCs/>
      <w:sz w:val="24"/>
      <w:szCs w:val="24"/>
      <w:lang w:eastAsia="ru-RU"/>
    </w:rPr>
  </w:style>
  <w:style w:type="character" w:customStyle="1" w:styleId="238">
    <w:name w:val="Заголовок 2 Знак38"/>
    <w:basedOn w:val="ab"/>
    <w:uiPriority w:val="1"/>
    <w:rsid w:val="00934735"/>
    <w:rPr>
      <w:rFonts w:ascii="Times New Roman" w:eastAsia="Times New Roman" w:hAnsi="Times New Roman" w:cs="Times New Roman"/>
      <w:b/>
      <w:bCs/>
      <w:sz w:val="24"/>
      <w:szCs w:val="24"/>
      <w:lang w:eastAsia="ru-RU"/>
    </w:rPr>
  </w:style>
  <w:style w:type="character" w:customStyle="1" w:styleId="1120">
    <w:name w:val="Заголовок 1 Знак12"/>
    <w:basedOn w:val="ab"/>
    <w:uiPriority w:val="1"/>
    <w:rsid w:val="008F2C53"/>
    <w:rPr>
      <w:rFonts w:ascii="Times New Roman" w:eastAsia="Times New Roman" w:hAnsi="Times New Roman" w:cs="Times New Roman"/>
      <w:b/>
      <w:bCs/>
      <w:sz w:val="28"/>
      <w:szCs w:val="28"/>
      <w:lang w:eastAsia="ru-RU"/>
    </w:rPr>
  </w:style>
  <w:style w:type="character" w:customStyle="1" w:styleId="217">
    <w:name w:val="Заголовок 2 Знак17"/>
    <w:basedOn w:val="ab"/>
    <w:uiPriority w:val="1"/>
    <w:rsid w:val="008F2C53"/>
    <w:rPr>
      <w:rFonts w:ascii="Times New Roman" w:eastAsia="Times New Roman" w:hAnsi="Times New Roman" w:cs="Times New Roman"/>
      <w:b/>
      <w:bCs/>
      <w:sz w:val="24"/>
      <w:szCs w:val="24"/>
      <w:lang w:eastAsia="ru-RU"/>
    </w:rPr>
  </w:style>
  <w:style w:type="character" w:customStyle="1" w:styleId="237">
    <w:name w:val="Заголовок 2 Знак37"/>
    <w:basedOn w:val="ab"/>
    <w:uiPriority w:val="1"/>
    <w:rsid w:val="00170D36"/>
    <w:rPr>
      <w:rFonts w:ascii="Times New Roman" w:eastAsia="Times New Roman" w:hAnsi="Times New Roman" w:cs="Times New Roman"/>
      <w:b/>
      <w:bCs/>
      <w:sz w:val="24"/>
      <w:szCs w:val="24"/>
      <w:lang w:eastAsia="ru-RU"/>
    </w:rPr>
  </w:style>
  <w:style w:type="character" w:customStyle="1" w:styleId="1112">
    <w:name w:val="Заголовок 1 Знак11"/>
    <w:basedOn w:val="ab"/>
    <w:uiPriority w:val="1"/>
    <w:rsid w:val="008F2C53"/>
    <w:rPr>
      <w:rFonts w:ascii="Times New Roman" w:eastAsia="Times New Roman" w:hAnsi="Times New Roman" w:cs="Times New Roman"/>
      <w:b/>
      <w:bCs/>
      <w:sz w:val="28"/>
      <w:szCs w:val="28"/>
      <w:lang w:eastAsia="ru-RU"/>
    </w:rPr>
  </w:style>
  <w:style w:type="character" w:customStyle="1" w:styleId="216">
    <w:name w:val="Заголовок 2 Знак16"/>
    <w:basedOn w:val="ab"/>
    <w:uiPriority w:val="1"/>
    <w:rsid w:val="008F2C53"/>
    <w:rPr>
      <w:rFonts w:ascii="Times New Roman" w:eastAsia="Times New Roman" w:hAnsi="Times New Roman" w:cs="Times New Roman"/>
      <w:b/>
      <w:bCs/>
      <w:sz w:val="24"/>
      <w:szCs w:val="24"/>
      <w:lang w:eastAsia="ru-RU"/>
    </w:rPr>
  </w:style>
  <w:style w:type="character" w:customStyle="1" w:styleId="62">
    <w:name w:val="Основной текст Знак6"/>
    <w:basedOn w:val="ab"/>
    <w:uiPriority w:val="99"/>
    <w:semiHidden/>
    <w:rsid w:val="00D45E12"/>
    <w:rPr>
      <w:rFonts w:ascii="Times New Roman" w:hAnsi="Times New Roman"/>
      <w:sz w:val="24"/>
    </w:rPr>
  </w:style>
  <w:style w:type="character" w:customStyle="1" w:styleId="13a">
    <w:name w:val="Основной текст Знак13"/>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b"/>
    <w:uiPriority w:val="1"/>
    <w:rsid w:val="00D45E12"/>
    <w:rPr>
      <w:rFonts w:ascii="Times New Roman" w:eastAsia="Times New Roman" w:hAnsi="Times New Roman"/>
      <w:sz w:val="24"/>
      <w:szCs w:val="24"/>
      <w:lang w:val="en-US"/>
    </w:rPr>
  </w:style>
  <w:style w:type="character" w:customStyle="1" w:styleId="236">
    <w:name w:val="Заголовок 2 Знак36"/>
    <w:basedOn w:val="ab"/>
    <w:uiPriority w:val="1"/>
    <w:rsid w:val="00D45E12"/>
    <w:rPr>
      <w:rFonts w:ascii="Times New Roman" w:eastAsia="Times New Roman" w:hAnsi="Times New Roman" w:cs="Times New Roman"/>
      <w:b/>
      <w:bCs/>
      <w:sz w:val="24"/>
      <w:szCs w:val="24"/>
      <w:lang w:eastAsia="ru-RU"/>
    </w:rPr>
  </w:style>
  <w:style w:type="character" w:customStyle="1" w:styleId="243">
    <w:name w:val="Заголовок 2 Знак43"/>
    <w:basedOn w:val="ab"/>
    <w:uiPriority w:val="1"/>
    <w:rsid w:val="0049531B"/>
    <w:rPr>
      <w:rFonts w:ascii="Times New Roman" w:eastAsia="Times New Roman" w:hAnsi="Times New Roman" w:cs="Times New Roman"/>
      <w:b/>
      <w:bCs/>
      <w:sz w:val="24"/>
      <w:szCs w:val="24"/>
      <w:lang w:eastAsia="ru-RU"/>
    </w:rPr>
  </w:style>
  <w:style w:type="character" w:customStyle="1" w:styleId="1101">
    <w:name w:val="Заголовок 1 Знак10"/>
    <w:basedOn w:val="ab"/>
    <w:uiPriority w:val="1"/>
    <w:rsid w:val="008F2C53"/>
    <w:rPr>
      <w:rFonts w:ascii="Times New Roman" w:eastAsia="Times New Roman" w:hAnsi="Times New Roman" w:cs="Times New Roman"/>
      <w:b/>
      <w:bCs/>
      <w:sz w:val="28"/>
      <w:szCs w:val="28"/>
      <w:lang w:eastAsia="ru-RU"/>
    </w:rPr>
  </w:style>
  <w:style w:type="character" w:customStyle="1" w:styleId="215">
    <w:name w:val="Заголовок 2 Знак15"/>
    <w:basedOn w:val="ab"/>
    <w:uiPriority w:val="1"/>
    <w:rsid w:val="008F2C53"/>
    <w:rPr>
      <w:rFonts w:ascii="Times New Roman" w:eastAsia="Times New Roman" w:hAnsi="Times New Roman" w:cs="Times New Roman"/>
      <w:b/>
      <w:bCs/>
      <w:sz w:val="24"/>
      <w:szCs w:val="24"/>
      <w:lang w:eastAsia="ru-RU"/>
    </w:rPr>
  </w:style>
  <w:style w:type="character" w:customStyle="1" w:styleId="191">
    <w:name w:val="Заголовок 1 Знак9"/>
    <w:basedOn w:val="ab"/>
    <w:uiPriority w:val="1"/>
    <w:rsid w:val="008F2C53"/>
    <w:rPr>
      <w:rFonts w:ascii="Times New Roman" w:eastAsia="Times New Roman" w:hAnsi="Times New Roman" w:cs="Times New Roman"/>
      <w:b/>
      <w:bCs/>
      <w:sz w:val="28"/>
      <w:szCs w:val="28"/>
      <w:lang w:eastAsia="ru-RU"/>
    </w:rPr>
  </w:style>
  <w:style w:type="character" w:customStyle="1" w:styleId="214">
    <w:name w:val="Заголовок 2 Знак14"/>
    <w:basedOn w:val="ab"/>
    <w:uiPriority w:val="1"/>
    <w:rsid w:val="008F2C53"/>
    <w:rPr>
      <w:rFonts w:ascii="Times New Roman" w:eastAsia="Times New Roman" w:hAnsi="Times New Roman" w:cs="Times New Roman"/>
      <w:b/>
      <w:bCs/>
      <w:sz w:val="24"/>
      <w:szCs w:val="24"/>
      <w:lang w:eastAsia="ru-RU"/>
    </w:rPr>
  </w:style>
  <w:style w:type="character" w:customStyle="1" w:styleId="52">
    <w:name w:val="Основной текст Знак5"/>
    <w:basedOn w:val="ab"/>
    <w:uiPriority w:val="99"/>
    <w:semiHidden/>
    <w:rsid w:val="00E72725"/>
    <w:rPr>
      <w:rFonts w:ascii="Times New Roman" w:hAnsi="Times New Roman"/>
      <w:sz w:val="24"/>
    </w:rPr>
  </w:style>
  <w:style w:type="character" w:customStyle="1" w:styleId="12a">
    <w:name w:val="Основной текст Знак12"/>
    <w:basedOn w:val="ab"/>
    <w:uiPriority w:val="1"/>
    <w:rsid w:val="00E72725"/>
    <w:rPr>
      <w:rFonts w:ascii="Times New Roman" w:eastAsia="Times New Roman" w:hAnsi="Times New Roman"/>
      <w:sz w:val="24"/>
      <w:szCs w:val="24"/>
      <w:lang w:val="en-US"/>
    </w:rPr>
  </w:style>
  <w:style w:type="character" w:customStyle="1" w:styleId="235">
    <w:name w:val="Заголовок 2 Знак35"/>
    <w:basedOn w:val="ab"/>
    <w:uiPriority w:val="1"/>
    <w:rsid w:val="00E72725"/>
    <w:rPr>
      <w:rFonts w:ascii="Times New Roman" w:eastAsia="Times New Roman" w:hAnsi="Times New Roman" w:cs="Times New Roman"/>
      <w:b/>
      <w:bCs/>
      <w:sz w:val="24"/>
      <w:szCs w:val="24"/>
      <w:lang w:eastAsia="ru-RU"/>
    </w:rPr>
  </w:style>
  <w:style w:type="character" w:customStyle="1" w:styleId="181">
    <w:name w:val="Заголовок 1 Знак8"/>
    <w:basedOn w:val="ab"/>
    <w:uiPriority w:val="1"/>
    <w:rsid w:val="008F2C53"/>
    <w:rPr>
      <w:rFonts w:ascii="Times New Roman" w:eastAsia="Times New Roman" w:hAnsi="Times New Roman" w:cs="Times New Roman"/>
      <w:b/>
      <w:bCs/>
      <w:sz w:val="28"/>
      <w:szCs w:val="28"/>
      <w:lang w:eastAsia="ru-RU"/>
    </w:rPr>
  </w:style>
  <w:style w:type="character" w:customStyle="1" w:styleId="2130">
    <w:name w:val="Заголовок 2 Знак13"/>
    <w:basedOn w:val="ab"/>
    <w:uiPriority w:val="1"/>
    <w:rsid w:val="008F2C53"/>
    <w:rPr>
      <w:rFonts w:ascii="Times New Roman" w:eastAsia="Times New Roman" w:hAnsi="Times New Roman" w:cs="Times New Roman"/>
      <w:b/>
      <w:bCs/>
      <w:sz w:val="24"/>
      <w:szCs w:val="24"/>
      <w:lang w:eastAsia="ru-RU"/>
    </w:rPr>
  </w:style>
  <w:style w:type="character" w:customStyle="1" w:styleId="175">
    <w:name w:val="Заголовок 1 Знак7"/>
    <w:basedOn w:val="ab"/>
    <w:uiPriority w:val="1"/>
    <w:rsid w:val="008F2C53"/>
    <w:rPr>
      <w:rFonts w:ascii="Times New Roman" w:eastAsia="Times New Roman" w:hAnsi="Times New Roman" w:cs="Times New Roman"/>
      <w:b/>
      <w:bCs/>
      <w:sz w:val="28"/>
      <w:szCs w:val="28"/>
      <w:lang w:eastAsia="ru-RU"/>
    </w:rPr>
  </w:style>
  <w:style w:type="character" w:customStyle="1" w:styleId="2120">
    <w:name w:val="Заголовок 2 Знак12"/>
    <w:basedOn w:val="ab"/>
    <w:uiPriority w:val="1"/>
    <w:rsid w:val="008F2C53"/>
    <w:rPr>
      <w:rFonts w:ascii="Times New Roman" w:eastAsia="Times New Roman" w:hAnsi="Times New Roman" w:cs="Times New Roman"/>
      <w:b/>
      <w:bCs/>
      <w:sz w:val="24"/>
      <w:szCs w:val="24"/>
      <w:lang w:eastAsia="ru-RU"/>
    </w:rPr>
  </w:style>
  <w:style w:type="character" w:customStyle="1" w:styleId="16b">
    <w:name w:val="Заголовок 1 Знак6"/>
    <w:basedOn w:val="ab"/>
    <w:uiPriority w:val="1"/>
    <w:rsid w:val="008F2C53"/>
    <w:rPr>
      <w:rFonts w:ascii="Times New Roman" w:eastAsia="Times New Roman" w:hAnsi="Times New Roman" w:cs="Times New Roman"/>
      <w:b/>
      <w:bCs/>
      <w:sz w:val="28"/>
      <w:szCs w:val="28"/>
      <w:lang w:eastAsia="ru-RU"/>
    </w:rPr>
  </w:style>
  <w:style w:type="character" w:customStyle="1" w:styleId="2113">
    <w:name w:val="Заголовок 2 Знак11"/>
    <w:basedOn w:val="ab"/>
    <w:uiPriority w:val="1"/>
    <w:rsid w:val="008F2C53"/>
    <w:rPr>
      <w:rFonts w:ascii="Times New Roman" w:eastAsia="Times New Roman" w:hAnsi="Times New Roman" w:cs="Times New Roman"/>
      <w:b/>
      <w:bCs/>
      <w:sz w:val="24"/>
      <w:szCs w:val="24"/>
      <w:lang w:eastAsia="ru-RU"/>
    </w:rPr>
  </w:style>
  <w:style w:type="character" w:customStyle="1" w:styleId="15b">
    <w:name w:val="Заголовок 1 Знак5"/>
    <w:basedOn w:val="ab"/>
    <w:uiPriority w:val="1"/>
    <w:rsid w:val="008F2C53"/>
    <w:rPr>
      <w:rFonts w:ascii="Times New Roman" w:eastAsia="Times New Roman" w:hAnsi="Times New Roman" w:cs="Times New Roman"/>
      <w:b/>
      <w:bCs/>
      <w:sz w:val="28"/>
      <w:szCs w:val="28"/>
      <w:lang w:eastAsia="ru-RU"/>
    </w:rPr>
  </w:style>
  <w:style w:type="character" w:customStyle="1" w:styleId="2100">
    <w:name w:val="Заголовок 2 Знак10"/>
    <w:basedOn w:val="ab"/>
    <w:uiPriority w:val="1"/>
    <w:rsid w:val="008F2C53"/>
    <w:rPr>
      <w:rFonts w:ascii="Times New Roman" w:eastAsia="Times New Roman" w:hAnsi="Times New Roman" w:cs="Times New Roman"/>
      <w:b/>
      <w:bCs/>
      <w:sz w:val="24"/>
      <w:szCs w:val="24"/>
      <w:lang w:eastAsia="ru-RU"/>
    </w:rPr>
  </w:style>
  <w:style w:type="character" w:customStyle="1" w:styleId="14b">
    <w:name w:val="Заголовок 1 Знак4"/>
    <w:basedOn w:val="ab"/>
    <w:uiPriority w:val="1"/>
    <w:rsid w:val="008F2C53"/>
    <w:rPr>
      <w:rFonts w:ascii="Times New Roman" w:eastAsia="Times New Roman" w:hAnsi="Times New Roman" w:cs="Times New Roman"/>
      <w:b/>
      <w:bCs/>
      <w:sz w:val="28"/>
      <w:szCs w:val="28"/>
      <w:lang w:eastAsia="ru-RU"/>
    </w:rPr>
  </w:style>
  <w:style w:type="character" w:customStyle="1" w:styleId="292">
    <w:name w:val="Заголовок 2 Знак9"/>
    <w:basedOn w:val="ab"/>
    <w:uiPriority w:val="1"/>
    <w:rsid w:val="008F2C53"/>
    <w:rPr>
      <w:rFonts w:ascii="Times New Roman" w:eastAsia="Times New Roman" w:hAnsi="Times New Roman" w:cs="Times New Roman"/>
      <w:b/>
      <w:bCs/>
      <w:sz w:val="24"/>
      <w:szCs w:val="24"/>
      <w:lang w:eastAsia="ru-RU"/>
    </w:rPr>
  </w:style>
  <w:style w:type="character" w:customStyle="1" w:styleId="234">
    <w:name w:val="Заголовок 2 Знак34"/>
    <w:basedOn w:val="ab"/>
    <w:uiPriority w:val="1"/>
    <w:rsid w:val="0069052B"/>
    <w:rPr>
      <w:rFonts w:ascii="Times New Roman" w:eastAsia="Times New Roman" w:hAnsi="Times New Roman" w:cs="Times New Roman"/>
      <w:b/>
      <w:bCs/>
      <w:sz w:val="24"/>
      <w:szCs w:val="24"/>
      <w:lang w:eastAsia="ru-RU"/>
    </w:rPr>
  </w:style>
  <w:style w:type="character" w:customStyle="1" w:styleId="13b">
    <w:name w:val="Заголовок 1 Знак3"/>
    <w:basedOn w:val="ab"/>
    <w:uiPriority w:val="1"/>
    <w:rsid w:val="008F2C53"/>
    <w:rPr>
      <w:rFonts w:ascii="Times New Roman" w:eastAsia="Times New Roman" w:hAnsi="Times New Roman" w:cs="Times New Roman"/>
      <w:b/>
      <w:bCs/>
      <w:sz w:val="28"/>
      <w:szCs w:val="28"/>
      <w:lang w:eastAsia="ru-RU"/>
    </w:rPr>
  </w:style>
  <w:style w:type="character" w:customStyle="1" w:styleId="28a">
    <w:name w:val="Заголовок 2 Знак8"/>
    <w:basedOn w:val="ab"/>
    <w:uiPriority w:val="1"/>
    <w:rsid w:val="008F2C53"/>
    <w:rPr>
      <w:rFonts w:ascii="Times New Roman" w:eastAsia="Times New Roman" w:hAnsi="Times New Roman" w:cs="Times New Roman"/>
      <w:b/>
      <w:bCs/>
      <w:sz w:val="24"/>
      <w:szCs w:val="24"/>
      <w:lang w:eastAsia="ru-RU"/>
    </w:rPr>
  </w:style>
  <w:style w:type="character" w:customStyle="1" w:styleId="233">
    <w:name w:val="Заголовок 2 Знак33"/>
    <w:basedOn w:val="ab"/>
    <w:uiPriority w:val="1"/>
    <w:rsid w:val="00552325"/>
    <w:rPr>
      <w:rFonts w:ascii="Times New Roman" w:eastAsia="Times New Roman" w:hAnsi="Times New Roman" w:cs="Times New Roman"/>
      <w:b/>
      <w:bCs/>
      <w:sz w:val="24"/>
      <w:szCs w:val="24"/>
      <w:lang w:eastAsia="ru-RU"/>
    </w:rPr>
  </w:style>
  <w:style w:type="character" w:customStyle="1" w:styleId="12b">
    <w:name w:val="Заголовок 1 Знак2"/>
    <w:aliases w:val="Заголовок 1 Знак Знак Знак1,Заголовок 1 Знак Знак Знак Знак Знак Знак Знак Знак,Заголовок 1 Знак Знак Знак Знак,Заголовок 11 Знак,Заголовок 1 Знак1 Знак,Заголовок 1 Знак Знак Знак Знак Знак Знак1 Знак,новая страница Знак1"/>
    <w:basedOn w:val="ab"/>
    <w:uiPriority w:val="1"/>
    <w:rsid w:val="008F2C53"/>
    <w:rPr>
      <w:rFonts w:ascii="Times New Roman" w:eastAsia="Times New Roman" w:hAnsi="Times New Roman" w:cs="Times New Roman"/>
      <w:b/>
      <w:bCs/>
      <w:sz w:val="28"/>
      <w:szCs w:val="28"/>
      <w:lang w:eastAsia="ru-RU"/>
    </w:rPr>
  </w:style>
  <w:style w:type="character" w:customStyle="1" w:styleId="27a">
    <w:name w:val="Заголовок 2 Знак7"/>
    <w:basedOn w:val="ab"/>
    <w:uiPriority w:val="1"/>
    <w:rsid w:val="008F2C53"/>
    <w:rPr>
      <w:rFonts w:ascii="Times New Roman" w:eastAsia="Times New Roman" w:hAnsi="Times New Roman" w:cs="Times New Roman"/>
      <w:b/>
      <w:bCs/>
      <w:sz w:val="24"/>
      <w:szCs w:val="24"/>
      <w:lang w:eastAsia="ru-RU"/>
    </w:rPr>
  </w:style>
  <w:style w:type="character" w:customStyle="1" w:styleId="232">
    <w:name w:val="Заголовок 2 Знак32"/>
    <w:basedOn w:val="ab"/>
    <w:uiPriority w:val="1"/>
    <w:rsid w:val="00552325"/>
    <w:rPr>
      <w:rFonts w:ascii="Times New Roman" w:eastAsia="Times New Roman" w:hAnsi="Times New Roman" w:cs="Times New Roman"/>
      <w:b/>
      <w:bCs/>
      <w:sz w:val="24"/>
      <w:szCs w:val="24"/>
      <w:lang w:eastAsia="ru-RU"/>
    </w:rPr>
  </w:style>
  <w:style w:type="character" w:customStyle="1" w:styleId="42">
    <w:name w:val="Основной текст Знак4"/>
    <w:basedOn w:val="ab"/>
    <w:uiPriority w:val="99"/>
    <w:semiHidden/>
    <w:rsid w:val="003911C9"/>
    <w:rPr>
      <w:rFonts w:ascii="Times New Roman" w:hAnsi="Times New Roman"/>
      <w:sz w:val="24"/>
    </w:rPr>
  </w:style>
  <w:style w:type="character" w:customStyle="1" w:styleId="242">
    <w:name w:val="Заголовок 2 Знак42"/>
    <w:basedOn w:val="ab"/>
    <w:uiPriority w:val="1"/>
    <w:rsid w:val="003911C9"/>
    <w:rPr>
      <w:rFonts w:ascii="Times New Roman" w:eastAsia="Times New Roman" w:hAnsi="Times New Roman" w:cs="Times New Roman"/>
      <w:b/>
      <w:bCs/>
      <w:sz w:val="24"/>
      <w:szCs w:val="24"/>
      <w:lang w:eastAsia="ru-RU"/>
    </w:rPr>
  </w:style>
  <w:style w:type="character" w:customStyle="1" w:styleId="110">
    <w:name w:val="Заголовок 1 Знак1"/>
    <w:aliases w:val="Заголовок 1 Знак Знак Знак2,Заголовок 1 Знак Знак Знак Знак Знак Знак Знак Знак1,Заголовок 1 Знак Знак Знак Знак1,Заголовок 1 Знак Знак Знак Знак Знак Знак1 Знак1,Заголовок 1 Знак Знак Знак Знак Знак Знак Знак1,новая страница Знак2"/>
    <w:basedOn w:val="ab"/>
    <w:link w:val="12"/>
    <w:uiPriority w:val="1"/>
    <w:rsid w:val="008F2C53"/>
    <w:rPr>
      <w:rFonts w:ascii="Times New Roman" w:eastAsia="Times New Roman" w:hAnsi="Times New Roman" w:cs="Times New Roman"/>
      <w:b/>
      <w:bCs/>
      <w:sz w:val="28"/>
      <w:szCs w:val="28"/>
      <w:lang w:eastAsia="ru-RU"/>
    </w:rPr>
  </w:style>
  <w:style w:type="character" w:customStyle="1" w:styleId="26a">
    <w:name w:val="Заголовок 2 Знак6"/>
    <w:aliases w:val="ГЛАВА Знак,Заголовок 2 Знак Знак Знак Знак Знак,Заголовок 2 Знак Знак Знак Знак Знак Знак Знак Знак"/>
    <w:basedOn w:val="ab"/>
    <w:uiPriority w:val="1"/>
    <w:rsid w:val="008F2C53"/>
    <w:rPr>
      <w:rFonts w:ascii="Times New Roman" w:eastAsia="Times New Roman" w:hAnsi="Times New Roman" w:cs="Times New Roman"/>
      <w:b/>
      <w:bCs/>
      <w:sz w:val="24"/>
      <w:szCs w:val="24"/>
      <w:lang w:eastAsia="ru-RU"/>
    </w:rPr>
  </w:style>
  <w:style w:type="character" w:customStyle="1" w:styleId="35">
    <w:name w:val="Основной текст Знак3"/>
    <w:aliases w:val="Знак6 Знак1 Знак,Основной текст Знак1 Знак Знак,Знак6 Знак Знак Знак,bt Знак Знак,Body Text Char1 Char Знак Знак,???????? ????? ?????????? Знак Знак,Îñíîâíîé òåêñò ëèòåðàòóðà Знак Знак,Основной текст литература Знак Знак"/>
    <w:basedOn w:val="ab"/>
    <w:uiPriority w:val="99"/>
    <w:rsid w:val="00300D72"/>
    <w:rPr>
      <w:rFonts w:ascii="Times New Roman" w:hAnsi="Times New Roman"/>
      <w:sz w:val="24"/>
    </w:rPr>
  </w:style>
  <w:style w:type="character" w:customStyle="1" w:styleId="11b">
    <w:name w:val="Основной текст Знак11"/>
    <w:aliases w:val="Основной текст Знак Знак Знак Знак, Знак Знак Знак Знак Знак Знак, Знак Знак Знак Знак1 Знак,Основной текст Знак1 Знак Знак Знак Знак Знак Знак,Основной текст Знак Знак Знак Знак Знак Знак Знак Знак Знак,text Знак"/>
    <w:basedOn w:val="ab"/>
    <w:uiPriority w:val="1"/>
    <w:rsid w:val="00300D72"/>
    <w:rPr>
      <w:rFonts w:ascii="Times New Roman" w:eastAsia="Times New Roman" w:hAnsi="Times New Roman"/>
      <w:sz w:val="24"/>
      <w:szCs w:val="24"/>
      <w:lang w:val="en-US"/>
    </w:rPr>
  </w:style>
  <w:style w:type="character" w:customStyle="1" w:styleId="231a">
    <w:name w:val="Заголовок 2 Знак31"/>
    <w:basedOn w:val="ab"/>
    <w:uiPriority w:val="1"/>
    <w:rsid w:val="005863AF"/>
    <w:rPr>
      <w:rFonts w:ascii="Times New Roman" w:eastAsia="Times New Roman" w:hAnsi="Times New Roman" w:cs="Times New Roman"/>
      <w:b/>
      <w:bCs/>
      <w:sz w:val="24"/>
      <w:szCs w:val="24"/>
      <w:lang w:eastAsia="ru-RU"/>
    </w:rPr>
  </w:style>
  <w:style w:type="character" w:customStyle="1" w:styleId="2410">
    <w:name w:val="Заголовок 2 Знак41"/>
    <w:basedOn w:val="ab"/>
    <w:uiPriority w:val="1"/>
    <w:rsid w:val="005C226A"/>
    <w:rPr>
      <w:rFonts w:ascii="Times New Roman" w:eastAsia="Times New Roman" w:hAnsi="Times New Roman" w:cs="Times New Roman"/>
      <w:b/>
      <w:bCs/>
      <w:sz w:val="24"/>
      <w:szCs w:val="24"/>
      <w:lang w:eastAsia="ru-RU"/>
    </w:rPr>
  </w:style>
  <w:style w:type="paragraph" w:customStyle="1" w:styleId="ConsPlusTitle">
    <w:name w:val="ConsPlusTitle"/>
    <w:rsid w:val="00833D16"/>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UnresolvedMention">
    <w:name w:val="Unresolved Mention"/>
    <w:basedOn w:val="ab"/>
    <w:uiPriority w:val="99"/>
    <w:semiHidden/>
    <w:unhideWhenUsed/>
    <w:rsid w:val="004D7967"/>
    <w:rPr>
      <w:color w:val="605E5C"/>
      <w:shd w:val="clear" w:color="auto" w:fill="E1DFDD"/>
    </w:rPr>
  </w:style>
  <w:style w:type="paragraph" w:customStyle="1" w:styleId="msonormal0">
    <w:name w:val="msonormal"/>
    <w:basedOn w:val="a9"/>
    <w:rsid w:val="003C0C04"/>
    <w:pPr>
      <w:spacing w:before="100" w:beforeAutospacing="1" w:after="100" w:afterAutospacing="1"/>
    </w:pPr>
    <w:rPr>
      <w:rFonts w:eastAsia="Times New Roman" w:cs="Times New Roman"/>
      <w:szCs w:val="24"/>
      <w:lang w:eastAsia="ru-RU"/>
    </w:rPr>
  </w:style>
  <w:style w:type="paragraph" w:customStyle="1" w:styleId="xl79">
    <w:name w:val="xl79"/>
    <w:basedOn w:val="a9"/>
    <w:rsid w:val="003C0C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0">
    <w:name w:val="xl80"/>
    <w:basedOn w:val="a9"/>
    <w:rsid w:val="003C0C04"/>
    <w:pPr>
      <w:pBdr>
        <w:top w:val="single" w:sz="4" w:space="0" w:color="auto"/>
        <w:left w:val="single" w:sz="4" w:space="0" w:color="auto"/>
        <w:bottom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1">
    <w:name w:val="xl81"/>
    <w:basedOn w:val="a9"/>
    <w:rsid w:val="003C0C04"/>
    <w:pPr>
      <w:pBdr>
        <w:top w:val="single" w:sz="4" w:space="0" w:color="auto"/>
        <w:bottom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2">
    <w:name w:val="xl82"/>
    <w:basedOn w:val="a9"/>
    <w:rsid w:val="003C0C04"/>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3">
    <w:name w:val="xl83"/>
    <w:basedOn w:val="a9"/>
    <w:rsid w:val="003C0C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4">
    <w:name w:val="xl84"/>
    <w:basedOn w:val="a9"/>
    <w:rsid w:val="003C0C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5">
    <w:name w:val="xl85"/>
    <w:basedOn w:val="a9"/>
    <w:rsid w:val="003C0C04"/>
    <w:pPr>
      <w:spacing w:before="100" w:beforeAutospacing="1" w:after="100" w:afterAutospacing="1"/>
      <w:textAlignment w:val="center"/>
    </w:pPr>
    <w:rPr>
      <w:rFonts w:eastAsia="Times New Roman" w:cs="Times New Roman"/>
      <w:szCs w:val="24"/>
      <w:lang w:eastAsia="ru-RU"/>
    </w:rPr>
  </w:style>
  <w:style w:type="paragraph" w:customStyle="1" w:styleId="xl86">
    <w:name w:val="xl86"/>
    <w:basedOn w:val="a9"/>
    <w:rsid w:val="003C0C04"/>
    <w:pPr>
      <w:pBdr>
        <w:top w:val="single" w:sz="4" w:space="0" w:color="auto"/>
        <w:left w:val="single" w:sz="4" w:space="0" w:color="auto"/>
        <w:bottom w:val="single" w:sz="4" w:space="0" w:color="auto"/>
      </w:pBdr>
      <w:spacing w:before="100" w:beforeAutospacing="1" w:after="100" w:afterAutospacing="1"/>
      <w:jc w:val="center"/>
    </w:pPr>
    <w:rPr>
      <w:rFonts w:eastAsia="Times New Roman" w:cs="Times New Roman"/>
      <w:i/>
      <w:iCs/>
      <w:szCs w:val="24"/>
      <w:lang w:eastAsia="ru-RU"/>
    </w:rPr>
  </w:style>
  <w:style w:type="paragraph" w:customStyle="1" w:styleId="xl87">
    <w:name w:val="xl87"/>
    <w:basedOn w:val="a9"/>
    <w:rsid w:val="003C0C04"/>
    <w:pPr>
      <w:pBdr>
        <w:top w:val="single" w:sz="4" w:space="0" w:color="auto"/>
        <w:bottom w:val="single" w:sz="4" w:space="0" w:color="auto"/>
      </w:pBdr>
      <w:spacing w:before="100" w:beforeAutospacing="1" w:after="100" w:afterAutospacing="1"/>
      <w:jc w:val="center"/>
    </w:pPr>
    <w:rPr>
      <w:rFonts w:eastAsia="Times New Roman" w:cs="Times New Roman"/>
      <w:i/>
      <w:iCs/>
      <w:szCs w:val="24"/>
      <w:lang w:eastAsia="ru-RU"/>
    </w:rPr>
  </w:style>
  <w:style w:type="paragraph" w:customStyle="1" w:styleId="xl88">
    <w:name w:val="xl88"/>
    <w:basedOn w:val="a9"/>
    <w:rsid w:val="003C0C04"/>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i/>
      <w:iCs/>
      <w:szCs w:val="24"/>
      <w:lang w:eastAsia="ru-RU"/>
    </w:rPr>
  </w:style>
  <w:style w:type="character" w:customStyle="1" w:styleId="af1">
    <w:name w:val="Без интервала Знак"/>
    <w:aliases w:val="Титул 1.1.1 Знак,обычный Знак,С интервалом и отступом Знак,Осн_текст Знак,Обычный 1 Знак,5 межстрочный интервал Знак,Табличный Знак,!Основной текст Знак,загол 4 Знак,РАЗДЕЛ Знак,Таблицы 12 шрифт Знак"/>
    <w:basedOn w:val="ab"/>
    <w:link w:val="aa"/>
    <w:uiPriority w:val="1"/>
    <w:qFormat/>
    <w:rsid w:val="00770684"/>
    <w:rPr>
      <w:rFonts w:ascii="Times New Roman" w:hAnsi="Times New Roman"/>
      <w:sz w:val="24"/>
    </w:rPr>
  </w:style>
  <w:style w:type="paragraph" w:customStyle="1" w:styleId="Default">
    <w:name w:val="Default"/>
    <w:qFormat/>
    <w:rsid w:val="00034E02"/>
    <w:pPr>
      <w:autoSpaceDE w:val="0"/>
      <w:autoSpaceDN w:val="0"/>
      <w:adjustRightInd w:val="0"/>
      <w:spacing w:after="0" w:line="240" w:lineRule="auto"/>
    </w:pPr>
    <w:rPr>
      <w:rFonts w:ascii="Times New Roman" w:hAnsi="Times New Roman" w:cs="Times New Roman"/>
      <w:color w:val="000000"/>
      <w:sz w:val="24"/>
      <w:szCs w:val="24"/>
    </w:rPr>
  </w:style>
  <w:style w:type="paragraph" w:styleId="aff6">
    <w:name w:val="Title"/>
    <w:aliases w:val="Название таб,Таблица № Знак,Название таб Знак,Таблица №,Таблица/Рисунок,Body Text First Indent,Название таблицы,Знак4,Знак4 Знак,Название таб Знак Знак Знак1 Знак1,Название Знак Знак1 Знак1,Название таб Знак Знак Знак Знак1 Знак1,Название Знак"/>
    <w:basedOn w:val="a9"/>
    <w:link w:val="2d"/>
    <w:qFormat/>
    <w:rsid w:val="003A3AD9"/>
    <w:pPr>
      <w:jc w:val="center"/>
    </w:pPr>
    <w:rPr>
      <w:rFonts w:ascii="Arial" w:eastAsia="Times New Roman" w:hAnsi="Arial" w:cs="Times New Roman"/>
      <w:b/>
      <w:sz w:val="28"/>
      <w:szCs w:val="20"/>
      <w:lang w:eastAsia="ru-RU"/>
    </w:rPr>
  </w:style>
  <w:style w:type="character" w:customStyle="1" w:styleId="2d">
    <w:name w:val="Название Знак2"/>
    <w:aliases w:val="Название таб Знак1,Таблица № Знак Знак,Название таб Знак Знак,Таблица № Знак1,Таблица/Рисунок Знак,Body Text First Indent Знак,Название таблицы Знак,Знак4 Знак1,Знак4 Знак Знак,Название таб Знак Знак Знак1 Знак1 Знак,Название Знак Знак"/>
    <w:basedOn w:val="ab"/>
    <w:link w:val="aff6"/>
    <w:qFormat/>
    <w:rsid w:val="003A3AD9"/>
    <w:rPr>
      <w:rFonts w:ascii="Arial" w:eastAsia="Times New Roman" w:hAnsi="Arial" w:cs="Times New Roman"/>
      <w:b/>
      <w:sz w:val="28"/>
      <w:szCs w:val="20"/>
      <w:lang w:eastAsia="ru-RU"/>
    </w:rPr>
  </w:style>
  <w:style w:type="character" w:styleId="aff7">
    <w:name w:val="footnote reference"/>
    <w:aliases w:val="Знак сноски-FN,16 Point,Superscript 6 Point,Footnote Reference Number,Footnote Reference_LVL6,Footnote Reference_LVL61,Footnote Reference_LVL62,Footnote Reference_LVL63,Footnote Reference_LVL64,Referencia nota al pie,Ciae niinee-FN,f,fr,зс"/>
    <w:basedOn w:val="ab"/>
    <w:uiPriority w:val="99"/>
    <w:unhideWhenUsed/>
    <w:rsid w:val="003A3AD9"/>
    <w:rPr>
      <w:vertAlign w:val="superscript"/>
    </w:rPr>
  </w:style>
  <w:style w:type="paragraph" w:styleId="aff8">
    <w:name w:val="footnote text"/>
    <w:aliases w:val="Знак Знак Знак,Знак Знак Знак Знак Знак Знак Знак Знак Знак Знак Знак Знак Знак Знак Знак Знак Знак Знак Знак Знак Знак,Знак3,сноска,Текст сноски Знак Знак,Текст сноски Знак1 Знак Знак,Текст сноски Знак Знак Знак Знак,Table_Footnote_last,o"/>
    <w:basedOn w:val="a9"/>
    <w:link w:val="aff9"/>
    <w:uiPriority w:val="99"/>
    <w:unhideWhenUsed/>
    <w:qFormat/>
    <w:rsid w:val="003A3AD9"/>
    <w:pPr>
      <w:jc w:val="both"/>
    </w:pPr>
    <w:rPr>
      <w:rFonts w:eastAsia="Times New Roman" w:cs="Times New Roman"/>
      <w:sz w:val="20"/>
      <w:szCs w:val="20"/>
      <w:lang w:eastAsia="ru-RU"/>
    </w:rPr>
  </w:style>
  <w:style w:type="character" w:customStyle="1" w:styleId="aff9">
    <w:name w:val="Текст сноски Знак"/>
    <w:aliases w:val="Знак Знак Знак Знак,Знак Знак Знак Знак Знак Знак Знак Знак Знак Знак Знак Знак Знак Знак Знак Знак Знак Знак Знак Знак Знак Знак,Знак3 Знак,сноска Знак,Текст сноски Знак Знак Знак,Текст сноски Знак1 Знак Знак Знак,o Знак"/>
    <w:basedOn w:val="ab"/>
    <w:link w:val="aff8"/>
    <w:uiPriority w:val="99"/>
    <w:rsid w:val="003A3AD9"/>
    <w:rPr>
      <w:rFonts w:ascii="Times New Roman" w:eastAsia="Times New Roman" w:hAnsi="Times New Roman" w:cs="Times New Roman"/>
      <w:sz w:val="20"/>
      <w:szCs w:val="20"/>
      <w:lang w:eastAsia="ru-RU"/>
    </w:rPr>
  </w:style>
  <w:style w:type="character" w:customStyle="1" w:styleId="40">
    <w:name w:val="Заголовок 4 Знак"/>
    <w:aliases w:val="1.1.1.1. Заголовок Знак,Знак12 Знак1,Знак12 Знак Знак"/>
    <w:basedOn w:val="ab"/>
    <w:link w:val="4"/>
    <w:uiPriority w:val="9"/>
    <w:rsid w:val="001F17E3"/>
    <w:rPr>
      <w:rFonts w:asciiTheme="majorHAnsi" w:eastAsiaTheme="majorEastAsia" w:hAnsiTheme="majorHAnsi" w:cstheme="majorBidi"/>
      <w:b/>
      <w:bCs/>
      <w:i/>
      <w:iCs/>
      <w:sz w:val="28"/>
      <w:szCs w:val="24"/>
      <w:lang w:eastAsia="ru-RU"/>
    </w:rPr>
  </w:style>
  <w:style w:type="character" w:customStyle="1" w:styleId="50">
    <w:name w:val="Заголовок 5 Знак"/>
    <w:aliases w:val="Знак11 Знак1,Знак11 Знак Знак,Заголовок 5 Знак1 Знак1,Заголовок 5 Знак Знак Знак1,Знак20 Знак Знак Знак1,Знак20 Знак Знак2"/>
    <w:basedOn w:val="ab"/>
    <w:link w:val="5"/>
    <w:uiPriority w:val="9"/>
    <w:rsid w:val="001F17E3"/>
    <w:rPr>
      <w:rFonts w:asciiTheme="majorHAnsi" w:eastAsiaTheme="majorEastAsia" w:hAnsiTheme="majorHAnsi" w:cstheme="majorBidi"/>
      <w:b/>
      <w:i/>
      <w:sz w:val="28"/>
    </w:rPr>
  </w:style>
  <w:style w:type="character" w:customStyle="1" w:styleId="60">
    <w:name w:val="Заголовок 6 Знак"/>
    <w:aliases w:val="Знак10 Знак1,Знак10 Знак Знак"/>
    <w:basedOn w:val="ab"/>
    <w:link w:val="6"/>
    <w:uiPriority w:val="9"/>
    <w:rsid w:val="001F17E3"/>
    <w:rPr>
      <w:rFonts w:asciiTheme="majorHAnsi" w:eastAsiaTheme="majorEastAsia" w:hAnsiTheme="majorHAnsi" w:cstheme="majorBidi"/>
      <w:b/>
      <w:i/>
      <w:iCs/>
      <w:sz w:val="28"/>
      <w:szCs w:val="24"/>
      <w:lang w:eastAsia="ru-RU"/>
    </w:rPr>
  </w:style>
  <w:style w:type="character" w:customStyle="1" w:styleId="70">
    <w:name w:val="Заголовок 7 Знак"/>
    <w:aliases w:val="Знак9 Знак1,Знак9 Знак Знак,Номер таблицы Знак Знак1,Номер таблицы Знак2,Заголовок 7 Знак1 Знак Знак Знак1,Заголовок 7 Знак Знак Знак Знак Знак1,Номер таблицы Знак Знак Знак Знак Знак1,Номер таблицы Знак1 Знак Знак Знак Знак1"/>
    <w:basedOn w:val="ab"/>
    <w:link w:val="7"/>
    <w:rsid w:val="001F17E3"/>
    <w:rPr>
      <w:rFonts w:asciiTheme="majorHAnsi" w:eastAsiaTheme="majorEastAsia" w:hAnsiTheme="majorHAnsi" w:cstheme="majorBidi"/>
      <w:i/>
      <w:iCs/>
      <w:color w:val="404040" w:themeColor="text1" w:themeTint="BF"/>
      <w:sz w:val="28"/>
      <w:szCs w:val="24"/>
      <w:lang w:eastAsia="ru-RU"/>
    </w:rPr>
  </w:style>
  <w:style w:type="character" w:customStyle="1" w:styleId="80">
    <w:name w:val="Заголовок 8 Знак"/>
    <w:aliases w:val="Знак8 Знак1,Знак8 Знак Знак"/>
    <w:basedOn w:val="ab"/>
    <w:link w:val="8"/>
    <w:uiPriority w:val="9"/>
    <w:rsid w:val="001F17E3"/>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aliases w:val="Знак7 Знак1,Знак7 Знак Знак"/>
    <w:basedOn w:val="ab"/>
    <w:link w:val="9"/>
    <w:uiPriority w:val="9"/>
    <w:rsid w:val="001F17E3"/>
    <w:rPr>
      <w:rFonts w:asciiTheme="majorHAnsi" w:eastAsiaTheme="majorEastAsia" w:hAnsiTheme="majorHAnsi" w:cstheme="majorBidi"/>
      <w:i/>
      <w:iCs/>
      <w:color w:val="404040" w:themeColor="text1" w:themeTint="BF"/>
      <w:sz w:val="20"/>
      <w:szCs w:val="20"/>
      <w:lang w:eastAsia="ru-RU"/>
    </w:rPr>
  </w:style>
  <w:style w:type="paragraph" w:customStyle="1" w:styleId="Ieinoie">
    <w:name w:val="Ieino?ie"/>
    <w:basedOn w:val="a9"/>
    <w:rsid w:val="001F17E3"/>
    <w:pPr>
      <w:jc w:val="center"/>
    </w:pPr>
    <w:rPr>
      <w:rFonts w:ascii="AGGal" w:eastAsia="Times New Roman" w:hAnsi="AGGal" w:cs="Times New Roman"/>
      <w:sz w:val="22"/>
      <w:szCs w:val="20"/>
      <w:lang w:eastAsia="ru-RU"/>
    </w:rPr>
  </w:style>
  <w:style w:type="paragraph" w:customStyle="1" w:styleId="Label">
    <w:name w:val="Label"/>
    <w:basedOn w:val="a9"/>
    <w:rsid w:val="001F17E3"/>
    <w:pPr>
      <w:spacing w:before="120"/>
    </w:pPr>
    <w:rPr>
      <w:rFonts w:ascii="Antiqua" w:eastAsia="Times New Roman" w:hAnsi="Antiqua" w:cs="Times New Roman"/>
      <w:sz w:val="17"/>
      <w:szCs w:val="20"/>
      <w:lang w:val="en-US" w:eastAsia="ru-RU"/>
    </w:rPr>
  </w:style>
  <w:style w:type="character" w:styleId="affa">
    <w:name w:val="Emphasis"/>
    <w:basedOn w:val="ab"/>
    <w:uiPriority w:val="20"/>
    <w:qFormat/>
    <w:rsid w:val="001F17E3"/>
    <w:rPr>
      <w:i/>
      <w:iCs/>
    </w:rPr>
  </w:style>
  <w:style w:type="paragraph" w:styleId="2e">
    <w:name w:val="Body Text 2"/>
    <w:basedOn w:val="a9"/>
    <w:link w:val="2f"/>
    <w:unhideWhenUsed/>
    <w:rsid w:val="001F17E3"/>
    <w:pPr>
      <w:spacing w:after="120" w:line="480" w:lineRule="auto"/>
      <w:jc w:val="both"/>
    </w:pPr>
    <w:rPr>
      <w:rFonts w:eastAsia="Times New Roman" w:cs="Times New Roman"/>
      <w:sz w:val="28"/>
      <w:szCs w:val="24"/>
      <w:lang w:eastAsia="ru-RU"/>
    </w:rPr>
  </w:style>
  <w:style w:type="character" w:customStyle="1" w:styleId="2f">
    <w:name w:val="Основной текст 2 Знак"/>
    <w:basedOn w:val="ab"/>
    <w:link w:val="2e"/>
    <w:rsid w:val="001F17E3"/>
    <w:rPr>
      <w:rFonts w:ascii="Times New Roman" w:eastAsia="Times New Roman" w:hAnsi="Times New Roman" w:cs="Times New Roman"/>
      <w:sz w:val="28"/>
      <w:szCs w:val="24"/>
      <w:lang w:eastAsia="ru-RU"/>
    </w:rPr>
  </w:style>
  <w:style w:type="character" w:customStyle="1" w:styleId="211pt">
    <w:name w:val="Основной текст (2) + 11 pt"/>
    <w:basedOn w:val="ab"/>
    <w:rsid w:val="001F17E3"/>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numbering" w:customStyle="1" w:styleId="10">
    <w:name w:val="Стиль1"/>
    <w:uiPriority w:val="99"/>
    <w:rsid w:val="001F17E3"/>
    <w:pPr>
      <w:numPr>
        <w:numId w:val="1"/>
      </w:numPr>
    </w:pPr>
  </w:style>
  <w:style w:type="paragraph" w:customStyle="1" w:styleId="ConsPlusNormal">
    <w:name w:val="ConsPlusNormal"/>
    <w:rsid w:val="001F17E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
    <w:name w:val="S_Обычный"/>
    <w:basedOn w:val="a9"/>
    <w:link w:val="S0"/>
    <w:qFormat/>
    <w:rsid w:val="001F17E3"/>
    <w:pPr>
      <w:ind w:firstLine="709"/>
      <w:jc w:val="both"/>
    </w:pPr>
    <w:rPr>
      <w:rFonts w:eastAsia="Times New Roman" w:cs="Times New Roman"/>
      <w:szCs w:val="24"/>
      <w:lang w:val="x-none" w:eastAsia="x-none"/>
    </w:rPr>
  </w:style>
  <w:style w:type="character" w:customStyle="1" w:styleId="S0">
    <w:name w:val="S_Обычный Знак"/>
    <w:link w:val="S"/>
    <w:rsid w:val="001F17E3"/>
    <w:rPr>
      <w:rFonts w:ascii="Times New Roman" w:eastAsia="Times New Roman" w:hAnsi="Times New Roman" w:cs="Times New Roman"/>
      <w:sz w:val="24"/>
      <w:szCs w:val="24"/>
      <w:lang w:val="x-none" w:eastAsia="x-none"/>
    </w:rPr>
  </w:style>
  <w:style w:type="paragraph" w:customStyle="1" w:styleId="a5">
    <w:name w:val="Текст маркированный"/>
    <w:basedOn w:val="a9"/>
    <w:link w:val="affb"/>
    <w:rsid w:val="001F17E3"/>
    <w:pPr>
      <w:numPr>
        <w:numId w:val="2"/>
      </w:numPr>
      <w:spacing w:before="60" w:after="60"/>
      <w:contextualSpacing/>
    </w:pPr>
    <w:rPr>
      <w:rFonts w:eastAsia="Times New Roman" w:cs="Times New Roman"/>
      <w:sz w:val="28"/>
      <w:szCs w:val="28"/>
      <w:lang w:eastAsia="ru-RU"/>
    </w:rPr>
  </w:style>
  <w:style w:type="paragraph" w:customStyle="1" w:styleId="36">
    <w:name w:val="Основной текст3"/>
    <w:basedOn w:val="a9"/>
    <w:rsid w:val="001F17E3"/>
    <w:pPr>
      <w:widowControl w:val="0"/>
      <w:spacing w:line="413" w:lineRule="exact"/>
      <w:ind w:hanging="740"/>
    </w:pPr>
    <w:rPr>
      <w:rFonts w:eastAsia="Times New Roman" w:cs="Times New Roman"/>
      <w:sz w:val="23"/>
      <w:szCs w:val="23"/>
      <w:lang w:eastAsia="ru-RU"/>
    </w:rPr>
  </w:style>
  <w:style w:type="character" w:customStyle="1" w:styleId="1f1">
    <w:name w:val="Основной текст1"/>
    <w:basedOn w:val="ab"/>
    <w:rsid w:val="001F17E3"/>
    <w:rPr>
      <w:b w:val="0"/>
      <w:bCs w:val="0"/>
      <w:i w:val="0"/>
      <w:iCs w:val="0"/>
      <w:smallCaps w:val="0"/>
      <w:strike w:val="0"/>
      <w:color w:val="000000"/>
      <w:spacing w:val="0"/>
      <w:w w:val="100"/>
      <w:position w:val="0"/>
      <w:sz w:val="27"/>
      <w:szCs w:val="27"/>
      <w:u w:val="none"/>
      <w:shd w:val="clear" w:color="auto" w:fill="FFFFFF"/>
      <w:lang w:val="ru-RU"/>
    </w:rPr>
  </w:style>
  <w:style w:type="character" w:customStyle="1" w:styleId="affc">
    <w:name w:val="Подпись к таблице_"/>
    <w:basedOn w:val="ab"/>
    <w:link w:val="affd"/>
    <w:locked/>
    <w:rsid w:val="001F17E3"/>
    <w:rPr>
      <w:sz w:val="23"/>
      <w:szCs w:val="23"/>
    </w:rPr>
  </w:style>
  <w:style w:type="paragraph" w:customStyle="1" w:styleId="affd">
    <w:name w:val="Подпись к таблице"/>
    <w:basedOn w:val="a9"/>
    <w:link w:val="affc"/>
    <w:rsid w:val="001F17E3"/>
    <w:pPr>
      <w:widowControl w:val="0"/>
      <w:spacing w:line="0" w:lineRule="atLeast"/>
    </w:pPr>
    <w:rPr>
      <w:rFonts w:asciiTheme="minorHAnsi" w:hAnsiTheme="minorHAnsi"/>
      <w:sz w:val="23"/>
      <w:szCs w:val="23"/>
    </w:rPr>
  </w:style>
  <w:style w:type="character" w:customStyle="1" w:styleId="63">
    <w:name w:val="Заголовок №6_"/>
    <w:basedOn w:val="ab"/>
    <w:link w:val="64"/>
    <w:locked/>
    <w:rsid w:val="001F17E3"/>
    <w:rPr>
      <w:b/>
      <w:bCs/>
      <w:sz w:val="23"/>
      <w:szCs w:val="23"/>
    </w:rPr>
  </w:style>
  <w:style w:type="paragraph" w:customStyle="1" w:styleId="64">
    <w:name w:val="Заголовок №6"/>
    <w:basedOn w:val="a9"/>
    <w:link w:val="63"/>
    <w:rsid w:val="001F17E3"/>
    <w:pPr>
      <w:widowControl w:val="0"/>
      <w:spacing w:line="0" w:lineRule="atLeast"/>
      <w:jc w:val="both"/>
      <w:outlineLvl w:val="5"/>
    </w:pPr>
    <w:rPr>
      <w:rFonts w:asciiTheme="minorHAnsi" w:hAnsiTheme="minorHAnsi"/>
      <w:b/>
      <w:bCs/>
      <w:sz w:val="23"/>
      <w:szCs w:val="23"/>
    </w:rPr>
  </w:style>
  <w:style w:type="paragraph" w:styleId="affe">
    <w:name w:val="caption"/>
    <w:aliases w:val="диаграммы Знак,Название объекта таблица Знак,Caption Char Знак,Caption Char1 Char Знак,Caption Char Char Char Знак,Caption Char1 Знак,Caption Char Char Знак,Caption Char2 Char Знак,Caption Char Char1 Char Знак, Знак3"/>
    <w:basedOn w:val="a9"/>
    <w:next w:val="a9"/>
    <w:link w:val="afff"/>
    <w:uiPriority w:val="35"/>
    <w:unhideWhenUsed/>
    <w:qFormat/>
    <w:rsid w:val="001F17E3"/>
    <w:pPr>
      <w:keepNext/>
      <w:spacing w:after="120"/>
    </w:pPr>
    <w:rPr>
      <w:rFonts w:eastAsiaTheme="minorEastAsia"/>
      <w:bCs/>
      <w:i/>
      <w:color w:val="000000" w:themeColor="text1"/>
      <w:sz w:val="28"/>
      <w:szCs w:val="18"/>
      <w:lang w:eastAsia="ru-RU"/>
    </w:rPr>
  </w:style>
  <w:style w:type="character" w:customStyle="1" w:styleId="afff">
    <w:name w:val="Название объекта Знак"/>
    <w:aliases w:val="диаграммы Знак Знак,Название объекта таблица Знак Знак,Caption Char Знак Знак,Caption Char1 Char Знак Знак,Caption Char Char Char Знак Знак,Caption Char1 Знак Знак,Caption Char Char Знак Знак,Caption Char2 Char Знак Знак"/>
    <w:basedOn w:val="ab"/>
    <w:link w:val="affe"/>
    <w:uiPriority w:val="35"/>
    <w:rsid w:val="001F17E3"/>
    <w:rPr>
      <w:rFonts w:ascii="Times New Roman" w:eastAsiaTheme="minorEastAsia" w:hAnsi="Times New Roman"/>
      <w:bCs/>
      <w:i/>
      <w:color w:val="000000" w:themeColor="text1"/>
      <w:sz w:val="28"/>
      <w:szCs w:val="18"/>
      <w:lang w:eastAsia="ru-RU"/>
    </w:rPr>
  </w:style>
  <w:style w:type="paragraph" w:customStyle="1" w:styleId="afff0">
    <w:name w:val="Стиль Основа + влево"/>
    <w:basedOn w:val="a9"/>
    <w:rsid w:val="001F17E3"/>
    <w:pPr>
      <w:spacing w:before="120"/>
      <w:ind w:firstLine="720"/>
      <w:jc w:val="both"/>
    </w:pPr>
    <w:rPr>
      <w:rFonts w:eastAsia="Times New Roman" w:cs="Times New Roman"/>
      <w:szCs w:val="20"/>
      <w:lang w:eastAsia="ru-RU"/>
    </w:rPr>
  </w:style>
  <w:style w:type="character" w:customStyle="1" w:styleId="1f2">
    <w:name w:val="Слабое выделение1"/>
    <w:aliases w:val="Слабое выделение11,Subtle Emphasis,Слабое выделение111,Слабое выделение2"/>
    <w:qFormat/>
    <w:rsid w:val="001F17E3"/>
    <w:rPr>
      <w:i/>
      <w:iCs/>
      <w:color w:val="808080"/>
    </w:rPr>
  </w:style>
  <w:style w:type="paragraph" w:customStyle="1" w:styleId="tekstob">
    <w:name w:val="tekstob"/>
    <w:basedOn w:val="a9"/>
    <w:rsid w:val="001F17E3"/>
    <w:pPr>
      <w:spacing w:before="100" w:beforeAutospacing="1" w:after="100" w:afterAutospacing="1"/>
    </w:pPr>
    <w:rPr>
      <w:rFonts w:eastAsia="Times New Roman" w:cs="Times New Roman"/>
      <w:szCs w:val="24"/>
      <w:lang w:eastAsia="ru-RU"/>
    </w:rPr>
  </w:style>
  <w:style w:type="paragraph" w:styleId="afff1">
    <w:name w:val="Subtitle"/>
    <w:aliases w:val="Подзаголовок Знак1 Знак Знак,Номер таб Знак Знак1 Знак,Таблица - заголовок Знак Знак Знак Знак Знак,Таблица - заголовок Знак Знак1 Знак Знак,Подзаголовок Знак Знак Знак1 Знак,Номер таб Знак Знак Знак Знак Знак,Подзаголовок Знак1 Знак"/>
    <w:basedOn w:val="a9"/>
    <w:link w:val="afff2"/>
    <w:uiPriority w:val="11"/>
    <w:qFormat/>
    <w:rsid w:val="001F17E3"/>
    <w:pPr>
      <w:jc w:val="both"/>
    </w:pPr>
    <w:rPr>
      <w:rFonts w:eastAsia="Times New Roman" w:cs="Times New Roman"/>
      <w:szCs w:val="20"/>
      <w:lang w:eastAsia="ru-RU"/>
    </w:rPr>
  </w:style>
  <w:style w:type="character" w:customStyle="1" w:styleId="afff2">
    <w:name w:val="Подзаголовок Знак"/>
    <w:aliases w:val="Подзаголовок Знак1 Знак Знак Знак,Номер таб Знак Знак1 Знак Знак,Таблица - заголовок Знак Знак Знак Знак Знак Знак,Таблица - заголовок Знак Знак1 Знак Знак Знак,Подзаголовок Знак Знак Знак1 Знак Знак,Подзаголовок Знак1 Знак Знак1"/>
    <w:basedOn w:val="ab"/>
    <w:link w:val="afff1"/>
    <w:uiPriority w:val="11"/>
    <w:rsid w:val="001F17E3"/>
    <w:rPr>
      <w:rFonts w:ascii="Times New Roman" w:eastAsia="Times New Roman" w:hAnsi="Times New Roman" w:cs="Times New Roman"/>
      <w:sz w:val="24"/>
      <w:szCs w:val="20"/>
      <w:lang w:eastAsia="ru-RU"/>
    </w:rPr>
  </w:style>
  <w:style w:type="paragraph" w:customStyle="1" w:styleId="afff3">
    <w:name w:val="Абзац"/>
    <w:basedOn w:val="a9"/>
    <w:link w:val="afff4"/>
    <w:uiPriority w:val="99"/>
    <w:qFormat/>
    <w:rsid w:val="001F17E3"/>
    <w:pPr>
      <w:spacing w:before="120" w:after="60"/>
      <w:ind w:firstLine="567"/>
      <w:jc w:val="both"/>
    </w:pPr>
    <w:rPr>
      <w:rFonts w:eastAsia="Times New Roman" w:cs="Times New Roman"/>
      <w:szCs w:val="24"/>
      <w:lang w:eastAsia="ru-RU"/>
    </w:rPr>
  </w:style>
  <w:style w:type="character" w:customStyle="1" w:styleId="afff4">
    <w:name w:val="Абзац Знак"/>
    <w:link w:val="afff3"/>
    <w:uiPriority w:val="99"/>
    <w:rsid w:val="001F17E3"/>
    <w:rPr>
      <w:rFonts w:ascii="Times New Roman" w:eastAsia="Times New Roman" w:hAnsi="Times New Roman" w:cs="Times New Roman"/>
      <w:sz w:val="24"/>
      <w:szCs w:val="24"/>
      <w:lang w:eastAsia="ru-RU"/>
    </w:rPr>
  </w:style>
  <w:style w:type="character" w:customStyle="1" w:styleId="rvts7">
    <w:name w:val="rvts7"/>
    <w:basedOn w:val="ab"/>
    <w:rsid w:val="001F17E3"/>
  </w:style>
  <w:style w:type="character" w:customStyle="1" w:styleId="afff5">
    <w:name w:val="Основной ГП Знак"/>
    <w:link w:val="afff6"/>
    <w:locked/>
    <w:rsid w:val="001F17E3"/>
    <w:rPr>
      <w:rFonts w:ascii="Tahoma" w:hAnsi="Tahoma" w:cs="Tahoma"/>
      <w:sz w:val="24"/>
      <w:szCs w:val="24"/>
    </w:rPr>
  </w:style>
  <w:style w:type="paragraph" w:customStyle="1" w:styleId="afff6">
    <w:name w:val="Основной ГП"/>
    <w:link w:val="afff5"/>
    <w:qFormat/>
    <w:rsid w:val="001F17E3"/>
    <w:pPr>
      <w:spacing w:after="120" w:line="276" w:lineRule="auto"/>
      <w:ind w:firstLine="709"/>
      <w:jc w:val="both"/>
    </w:pPr>
    <w:rPr>
      <w:rFonts w:ascii="Tahoma" w:hAnsi="Tahoma" w:cs="Tahoma"/>
      <w:sz w:val="24"/>
      <w:szCs w:val="24"/>
    </w:rPr>
  </w:style>
  <w:style w:type="character" w:customStyle="1" w:styleId="15">
    <w:name w:val="Обычный (веб) Знак1"/>
    <w:aliases w:val="Абзац списка Знак1 Знак1,Обычный (веб) Знак Знак Знак1,Абзац списка Знак1 Знак Знак Знак1,Обычный (веб) Знак Знак Знак Знак Знак1,Абзац списка Знак1 Знак Знак Знак Знак Знак,Обычный (веб) Знак Знак Знак Знак Знак Знак Знак"/>
    <w:basedOn w:val="ab"/>
    <w:link w:val="af7"/>
    <w:rsid w:val="001F17E3"/>
    <w:rPr>
      <w:rFonts w:ascii="Times New Roman" w:eastAsia="Times New Roman" w:hAnsi="Times New Roman" w:cs="Times New Roman"/>
      <w:sz w:val="24"/>
      <w:szCs w:val="24"/>
      <w:lang w:eastAsia="ru-RU"/>
    </w:rPr>
  </w:style>
  <w:style w:type="paragraph" w:customStyle="1" w:styleId="1f3">
    <w:name w:val="Основной текст с отступом1"/>
    <w:basedOn w:val="a9"/>
    <w:rsid w:val="001F17E3"/>
    <w:pPr>
      <w:spacing w:after="120"/>
      <w:ind w:left="283"/>
    </w:pPr>
    <w:rPr>
      <w:rFonts w:eastAsia="Times New Roman" w:cs="Times New Roman"/>
      <w:szCs w:val="24"/>
      <w:lang w:eastAsia="ru-RU"/>
    </w:rPr>
  </w:style>
  <w:style w:type="paragraph" w:customStyle="1" w:styleId="consplusnormal0">
    <w:name w:val="consplusnormal"/>
    <w:basedOn w:val="a9"/>
    <w:rsid w:val="001F17E3"/>
    <w:pPr>
      <w:spacing w:before="100" w:beforeAutospacing="1" w:after="100" w:afterAutospacing="1"/>
    </w:pPr>
    <w:rPr>
      <w:rFonts w:eastAsia="Times New Roman" w:cs="Times New Roman"/>
      <w:szCs w:val="24"/>
      <w:lang w:eastAsia="ru-RU"/>
    </w:rPr>
  </w:style>
  <w:style w:type="paragraph" w:styleId="z-">
    <w:name w:val="HTML Top of Form"/>
    <w:basedOn w:val="a9"/>
    <w:next w:val="a9"/>
    <w:link w:val="z-0"/>
    <w:hidden/>
    <w:uiPriority w:val="99"/>
    <w:semiHidden/>
    <w:unhideWhenUsed/>
    <w:rsid w:val="001F17E3"/>
    <w:pPr>
      <w:pBdr>
        <w:bottom w:val="single" w:sz="6" w:space="1" w:color="auto"/>
      </w:pBdr>
      <w:jc w:val="center"/>
    </w:pPr>
    <w:rPr>
      <w:rFonts w:ascii="Arial" w:eastAsia="Times New Roman" w:hAnsi="Arial" w:cs="Arial"/>
      <w:vanish/>
      <w:sz w:val="16"/>
      <w:szCs w:val="16"/>
      <w:lang w:eastAsia="ru-RU"/>
    </w:rPr>
  </w:style>
  <w:style w:type="character" w:customStyle="1" w:styleId="z-0">
    <w:name w:val="z-Начало формы Знак"/>
    <w:basedOn w:val="ab"/>
    <w:link w:val="z-"/>
    <w:uiPriority w:val="99"/>
    <w:semiHidden/>
    <w:rsid w:val="001F17E3"/>
    <w:rPr>
      <w:rFonts w:ascii="Arial" w:eastAsia="Times New Roman" w:hAnsi="Arial" w:cs="Arial"/>
      <w:vanish/>
      <w:sz w:val="16"/>
      <w:szCs w:val="16"/>
      <w:lang w:eastAsia="ru-RU"/>
    </w:rPr>
  </w:style>
  <w:style w:type="paragraph" w:styleId="z-1">
    <w:name w:val="HTML Bottom of Form"/>
    <w:basedOn w:val="a9"/>
    <w:next w:val="a9"/>
    <w:link w:val="z-2"/>
    <w:hidden/>
    <w:uiPriority w:val="99"/>
    <w:semiHidden/>
    <w:unhideWhenUsed/>
    <w:rsid w:val="001F17E3"/>
    <w:pPr>
      <w:pBdr>
        <w:top w:val="single" w:sz="6" w:space="1" w:color="auto"/>
      </w:pBdr>
      <w:jc w:val="center"/>
    </w:pPr>
    <w:rPr>
      <w:rFonts w:ascii="Arial" w:eastAsia="Times New Roman" w:hAnsi="Arial" w:cs="Arial"/>
      <w:vanish/>
      <w:sz w:val="16"/>
      <w:szCs w:val="16"/>
      <w:lang w:eastAsia="ru-RU"/>
    </w:rPr>
  </w:style>
  <w:style w:type="character" w:customStyle="1" w:styleId="z-2">
    <w:name w:val="z-Конец формы Знак"/>
    <w:basedOn w:val="ab"/>
    <w:link w:val="z-1"/>
    <w:uiPriority w:val="99"/>
    <w:semiHidden/>
    <w:rsid w:val="001F17E3"/>
    <w:rPr>
      <w:rFonts w:ascii="Arial" w:eastAsia="Times New Roman" w:hAnsi="Arial" w:cs="Arial"/>
      <w:vanish/>
      <w:sz w:val="16"/>
      <w:szCs w:val="16"/>
      <w:lang w:eastAsia="ru-RU"/>
    </w:rPr>
  </w:style>
  <w:style w:type="paragraph" w:styleId="afff7">
    <w:name w:val="Body Text Indent"/>
    <w:aliases w:val="Заголовок 3_,Основной текст 1"/>
    <w:basedOn w:val="a9"/>
    <w:link w:val="afff8"/>
    <w:unhideWhenUsed/>
    <w:qFormat/>
    <w:rsid w:val="001F17E3"/>
    <w:pPr>
      <w:spacing w:after="120" w:line="276" w:lineRule="auto"/>
      <w:ind w:left="283"/>
    </w:pPr>
    <w:rPr>
      <w:rFonts w:asciiTheme="minorHAnsi" w:hAnsiTheme="minorHAnsi"/>
      <w:sz w:val="22"/>
    </w:rPr>
  </w:style>
  <w:style w:type="character" w:customStyle="1" w:styleId="afff8">
    <w:name w:val="Основной текст с отступом Знак"/>
    <w:aliases w:val="Заголовок 3_ Знак,Основной текст 1 Знак1"/>
    <w:basedOn w:val="ab"/>
    <w:link w:val="afff7"/>
    <w:qFormat/>
    <w:rsid w:val="001F17E3"/>
  </w:style>
  <w:style w:type="character" w:customStyle="1" w:styleId="highlight">
    <w:name w:val="highlight"/>
    <w:basedOn w:val="ab"/>
    <w:rsid w:val="001F17E3"/>
  </w:style>
  <w:style w:type="character" w:styleId="afff9">
    <w:name w:val="Strong"/>
    <w:basedOn w:val="ab"/>
    <w:qFormat/>
    <w:rsid w:val="001F17E3"/>
    <w:rPr>
      <w:b/>
      <w:bCs/>
    </w:rPr>
  </w:style>
  <w:style w:type="paragraph" w:customStyle="1" w:styleId="u">
    <w:name w:val="u"/>
    <w:basedOn w:val="a9"/>
    <w:rsid w:val="001F17E3"/>
    <w:pPr>
      <w:spacing w:before="100" w:beforeAutospacing="1" w:after="100" w:afterAutospacing="1"/>
    </w:pPr>
    <w:rPr>
      <w:rFonts w:eastAsia="Times New Roman" w:cs="Times New Roman"/>
      <w:szCs w:val="24"/>
      <w:lang w:eastAsia="ru-RU"/>
    </w:rPr>
  </w:style>
  <w:style w:type="paragraph" w:styleId="2f0">
    <w:name w:val="List 2"/>
    <w:basedOn w:val="a9"/>
    <w:rsid w:val="001F17E3"/>
    <w:pPr>
      <w:ind w:left="566" w:hanging="283"/>
    </w:pPr>
    <w:rPr>
      <w:rFonts w:eastAsia="Times New Roman" w:cs="Times New Roman"/>
      <w:szCs w:val="24"/>
      <w:lang w:eastAsia="ru-RU"/>
    </w:rPr>
  </w:style>
  <w:style w:type="paragraph" w:customStyle="1" w:styleId="text">
    <w:name w:val="text"/>
    <w:basedOn w:val="a9"/>
    <w:rsid w:val="001F17E3"/>
    <w:pPr>
      <w:spacing w:before="100" w:beforeAutospacing="1" w:after="100" w:afterAutospacing="1"/>
    </w:pPr>
    <w:rPr>
      <w:rFonts w:eastAsia="Times New Roman" w:cs="Times New Roman"/>
      <w:szCs w:val="24"/>
      <w:lang w:eastAsia="ru-RU"/>
    </w:rPr>
  </w:style>
  <w:style w:type="table" w:styleId="3-3">
    <w:name w:val="Medium Grid 3 Accent 3"/>
    <w:basedOn w:val="ac"/>
    <w:uiPriority w:val="69"/>
    <w:rsid w:val="001F17E3"/>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paragraph" w:customStyle="1" w:styleId="2f1">
    <w:name w:val="Текст сноски 2"/>
    <w:basedOn w:val="aff8"/>
    <w:link w:val="2f2"/>
    <w:qFormat/>
    <w:rsid w:val="001F17E3"/>
  </w:style>
  <w:style w:type="character" w:customStyle="1" w:styleId="2f2">
    <w:name w:val="Текст сноски 2 Знак"/>
    <w:basedOn w:val="aff9"/>
    <w:link w:val="2f1"/>
    <w:rsid w:val="001F17E3"/>
    <w:rPr>
      <w:rFonts w:ascii="Times New Roman" w:eastAsia="Times New Roman" w:hAnsi="Times New Roman" w:cs="Times New Roman"/>
      <w:sz w:val="20"/>
      <w:szCs w:val="20"/>
      <w:lang w:eastAsia="ru-RU"/>
    </w:rPr>
  </w:style>
  <w:style w:type="paragraph" w:styleId="2f3">
    <w:name w:val="Body Text Indent 2"/>
    <w:basedOn w:val="a9"/>
    <w:link w:val="2f4"/>
    <w:unhideWhenUsed/>
    <w:rsid w:val="001F17E3"/>
    <w:pPr>
      <w:spacing w:after="120" w:line="480" w:lineRule="auto"/>
      <w:ind w:left="283"/>
      <w:jc w:val="both"/>
    </w:pPr>
    <w:rPr>
      <w:rFonts w:eastAsia="Times New Roman" w:cs="Times New Roman"/>
      <w:sz w:val="28"/>
      <w:szCs w:val="24"/>
      <w:lang w:eastAsia="ru-RU"/>
    </w:rPr>
  </w:style>
  <w:style w:type="character" w:customStyle="1" w:styleId="2f4">
    <w:name w:val="Основной текст с отступом 2 Знак"/>
    <w:basedOn w:val="ab"/>
    <w:link w:val="2f3"/>
    <w:rsid w:val="001F17E3"/>
    <w:rPr>
      <w:rFonts w:ascii="Times New Roman" w:eastAsia="Times New Roman" w:hAnsi="Times New Roman" w:cs="Times New Roman"/>
      <w:sz w:val="28"/>
      <w:szCs w:val="24"/>
      <w:lang w:eastAsia="ru-RU"/>
    </w:rPr>
  </w:style>
  <w:style w:type="paragraph" w:customStyle="1" w:styleId="1f4">
    <w:name w:val="Абзац списка1"/>
    <w:basedOn w:val="a9"/>
    <w:qFormat/>
    <w:rsid w:val="001F17E3"/>
    <w:pPr>
      <w:spacing w:after="120"/>
      <w:ind w:left="720"/>
      <w:contextualSpacing/>
      <w:jc w:val="both"/>
    </w:pPr>
    <w:rPr>
      <w:rFonts w:eastAsia="Times New Roman" w:cs="Times New Roman"/>
      <w:sz w:val="28"/>
    </w:rPr>
  </w:style>
  <w:style w:type="character" w:customStyle="1" w:styleId="apple-style-span">
    <w:name w:val="apple-style-span"/>
    <w:basedOn w:val="ab"/>
    <w:rsid w:val="001F17E3"/>
  </w:style>
  <w:style w:type="character" w:customStyle="1" w:styleId="apple-converted-space">
    <w:name w:val="apple-converted-space"/>
    <w:basedOn w:val="ab"/>
    <w:rsid w:val="001F17E3"/>
  </w:style>
  <w:style w:type="character" w:customStyle="1" w:styleId="FontStyle60">
    <w:name w:val="Font Style60"/>
    <w:basedOn w:val="ab"/>
    <w:uiPriority w:val="99"/>
    <w:rsid w:val="001F17E3"/>
    <w:rPr>
      <w:rFonts w:ascii="Times New Roman" w:hAnsi="Times New Roman" w:cs="Times New Roman"/>
      <w:sz w:val="20"/>
      <w:szCs w:val="20"/>
    </w:rPr>
  </w:style>
  <w:style w:type="character" w:customStyle="1" w:styleId="FontStyle59">
    <w:name w:val="Font Style59"/>
    <w:basedOn w:val="ab"/>
    <w:uiPriority w:val="99"/>
    <w:rsid w:val="001F17E3"/>
    <w:rPr>
      <w:rFonts w:ascii="Times New Roman" w:hAnsi="Times New Roman" w:cs="Times New Roman"/>
      <w:sz w:val="20"/>
      <w:szCs w:val="20"/>
    </w:rPr>
  </w:style>
  <w:style w:type="paragraph" w:customStyle="1" w:styleId="OTCHET00">
    <w:name w:val="OTCHET_00"/>
    <w:basedOn w:val="a9"/>
    <w:rsid w:val="001F17E3"/>
    <w:pPr>
      <w:tabs>
        <w:tab w:val="left" w:pos="709"/>
      </w:tabs>
      <w:suppressAutoHyphens/>
      <w:spacing w:line="360" w:lineRule="auto"/>
      <w:jc w:val="both"/>
    </w:pPr>
    <w:rPr>
      <w:rFonts w:eastAsia="Times New Roman" w:cs="Times New Roman"/>
      <w:szCs w:val="20"/>
      <w:lang w:eastAsia="ar-SA"/>
    </w:rPr>
  </w:style>
  <w:style w:type="character" w:customStyle="1" w:styleId="nowrap">
    <w:name w:val="nowrap"/>
    <w:basedOn w:val="ab"/>
    <w:rsid w:val="001F17E3"/>
  </w:style>
  <w:style w:type="character" w:customStyle="1" w:styleId="afffa">
    <w:name w:val="Символ сноски"/>
    <w:basedOn w:val="ab"/>
    <w:rsid w:val="001F17E3"/>
    <w:rPr>
      <w:rFonts w:cs="Times New Roman"/>
      <w:vertAlign w:val="superscript"/>
    </w:rPr>
  </w:style>
  <w:style w:type="character" w:customStyle="1" w:styleId="b-serp-url">
    <w:name w:val="b-serp-url"/>
    <w:basedOn w:val="ab"/>
    <w:rsid w:val="001F17E3"/>
  </w:style>
  <w:style w:type="character" w:customStyle="1" w:styleId="b-serp-urlmark">
    <w:name w:val="b-serp-url__mark"/>
    <w:basedOn w:val="ab"/>
    <w:rsid w:val="001F17E3"/>
  </w:style>
  <w:style w:type="character" w:customStyle="1" w:styleId="FontStyle130">
    <w:name w:val="Font Style130"/>
    <w:basedOn w:val="ab"/>
    <w:uiPriority w:val="99"/>
    <w:rsid w:val="001F17E3"/>
    <w:rPr>
      <w:rFonts w:ascii="Times New Roman" w:hAnsi="Times New Roman" w:cs="Times New Roman"/>
      <w:spacing w:val="-10"/>
      <w:sz w:val="26"/>
      <w:szCs w:val="26"/>
    </w:rPr>
  </w:style>
  <w:style w:type="paragraph" w:customStyle="1" w:styleId="CM4">
    <w:name w:val="CM4"/>
    <w:basedOn w:val="Default"/>
    <w:next w:val="Default"/>
    <w:rsid w:val="001F17E3"/>
    <w:pPr>
      <w:widowControl w:val="0"/>
      <w:suppressAutoHyphens/>
      <w:autoSpaceDN/>
      <w:adjustRightInd/>
      <w:spacing w:line="248" w:lineRule="atLeast"/>
    </w:pPr>
    <w:rPr>
      <w:rFonts w:ascii="OEKGHE+OfficinaSerifWinC" w:eastAsia="Times New Roman" w:hAnsi="OEKGHE+OfficinaSerifWinC"/>
      <w:color w:val="auto"/>
      <w:lang w:eastAsia="ar-SA"/>
    </w:rPr>
  </w:style>
  <w:style w:type="paragraph" w:customStyle="1" w:styleId="afffb">
    <w:name w:val="Таблица"/>
    <w:basedOn w:val="a9"/>
    <w:qFormat/>
    <w:rsid w:val="001F17E3"/>
    <w:rPr>
      <w:rFonts w:eastAsia="Times New Roman" w:cs="Times New Roman"/>
      <w:sz w:val="28"/>
      <w:szCs w:val="20"/>
      <w:lang w:eastAsia="ru-RU"/>
    </w:rPr>
  </w:style>
  <w:style w:type="character" w:styleId="afffc">
    <w:name w:val="page number"/>
    <w:basedOn w:val="ab"/>
    <w:rsid w:val="001F17E3"/>
  </w:style>
  <w:style w:type="paragraph" w:styleId="37">
    <w:name w:val="Body Text 3"/>
    <w:basedOn w:val="a9"/>
    <w:link w:val="38"/>
    <w:rsid w:val="001F17E3"/>
    <w:rPr>
      <w:rFonts w:eastAsia="Times New Roman" w:cs="Times New Roman"/>
      <w:sz w:val="20"/>
      <w:szCs w:val="20"/>
      <w:lang w:eastAsia="ru-RU"/>
    </w:rPr>
  </w:style>
  <w:style w:type="character" w:customStyle="1" w:styleId="38">
    <w:name w:val="Основной текст 3 Знак"/>
    <w:basedOn w:val="ab"/>
    <w:link w:val="37"/>
    <w:rsid w:val="001F17E3"/>
    <w:rPr>
      <w:rFonts w:ascii="Times New Roman" w:eastAsia="Times New Roman" w:hAnsi="Times New Roman" w:cs="Times New Roman"/>
      <w:sz w:val="20"/>
      <w:szCs w:val="20"/>
      <w:lang w:eastAsia="ru-RU"/>
    </w:rPr>
  </w:style>
  <w:style w:type="paragraph" w:customStyle="1" w:styleId="Aacao">
    <w:name w:val="Aacao"/>
    <w:basedOn w:val="a9"/>
    <w:next w:val="a9"/>
    <w:rsid w:val="001F17E3"/>
    <w:pPr>
      <w:ind w:firstLine="709"/>
      <w:jc w:val="both"/>
    </w:pPr>
    <w:rPr>
      <w:rFonts w:eastAsia="Times New Roman" w:cs="Times New Roman"/>
      <w:sz w:val="26"/>
      <w:szCs w:val="20"/>
      <w:lang w:eastAsia="ru-RU"/>
    </w:rPr>
  </w:style>
  <w:style w:type="paragraph" w:styleId="afffd">
    <w:name w:val="Document Map"/>
    <w:basedOn w:val="a9"/>
    <w:link w:val="afffe"/>
    <w:rsid w:val="001F17E3"/>
    <w:pPr>
      <w:shd w:val="clear" w:color="auto" w:fill="000080"/>
      <w:ind w:firstLine="709"/>
      <w:jc w:val="both"/>
    </w:pPr>
    <w:rPr>
      <w:rFonts w:ascii="Tahoma" w:eastAsia="Times New Roman" w:hAnsi="Tahoma" w:cs="Tahoma"/>
      <w:sz w:val="28"/>
      <w:szCs w:val="20"/>
      <w:lang w:eastAsia="ru-RU"/>
    </w:rPr>
  </w:style>
  <w:style w:type="character" w:customStyle="1" w:styleId="afffe">
    <w:name w:val="Схема документа Знак"/>
    <w:basedOn w:val="ab"/>
    <w:link w:val="afffd"/>
    <w:rsid w:val="001F17E3"/>
    <w:rPr>
      <w:rFonts w:ascii="Tahoma" w:eastAsia="Times New Roman" w:hAnsi="Tahoma" w:cs="Tahoma"/>
      <w:sz w:val="28"/>
      <w:szCs w:val="20"/>
      <w:shd w:val="clear" w:color="auto" w:fill="000080"/>
      <w:lang w:eastAsia="ru-RU"/>
    </w:rPr>
  </w:style>
  <w:style w:type="paragraph" w:customStyle="1" w:styleId="ConsPlusNonformat">
    <w:name w:val="ConsPlusNonformat"/>
    <w:uiPriority w:val="99"/>
    <w:rsid w:val="001F17E3"/>
    <w:pPr>
      <w:widowControl w:val="0"/>
      <w:autoSpaceDE w:val="0"/>
      <w:autoSpaceDN w:val="0"/>
      <w:spacing w:after="0" w:line="240" w:lineRule="auto"/>
    </w:pPr>
    <w:rPr>
      <w:rFonts w:ascii="Courier New" w:eastAsia="Times New Roman" w:hAnsi="Courier New" w:cs="Courier New"/>
      <w:sz w:val="20"/>
      <w:szCs w:val="20"/>
      <w:lang w:eastAsia="ru-RU"/>
    </w:rPr>
  </w:style>
  <w:style w:type="table" w:customStyle="1" w:styleId="22a">
    <w:name w:val="Сетка таблицы22"/>
    <w:basedOn w:val="ac"/>
    <w:next w:val="af2"/>
    <w:rsid w:val="001F17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
    <w:name w:val="List Number 2"/>
    <w:basedOn w:val="a9"/>
    <w:uiPriority w:val="99"/>
    <w:semiHidden/>
    <w:rsid w:val="001F17E3"/>
    <w:pPr>
      <w:numPr>
        <w:numId w:val="3"/>
      </w:numPr>
      <w:tabs>
        <w:tab w:val="clear" w:pos="643"/>
        <w:tab w:val="num" w:pos="720"/>
      </w:tabs>
      <w:spacing w:after="200" w:line="276" w:lineRule="auto"/>
      <w:ind w:left="720"/>
      <w:contextualSpacing/>
    </w:pPr>
    <w:rPr>
      <w:rFonts w:ascii="Calibri" w:eastAsia="Times New Roman" w:hAnsi="Calibri" w:cs="Times New Roman"/>
      <w:sz w:val="22"/>
    </w:rPr>
  </w:style>
  <w:style w:type="numbering" w:customStyle="1" w:styleId="20">
    <w:name w:val="Стиль2"/>
    <w:uiPriority w:val="99"/>
    <w:rsid w:val="001F17E3"/>
    <w:pPr>
      <w:numPr>
        <w:numId w:val="4"/>
      </w:numPr>
    </w:pPr>
  </w:style>
  <w:style w:type="paragraph" w:customStyle="1" w:styleId="affff">
    <w:name w:val="Заголовок таблицы"/>
    <w:basedOn w:val="a9"/>
    <w:uiPriority w:val="99"/>
    <w:rsid w:val="001F17E3"/>
    <w:pPr>
      <w:spacing w:before="120" w:after="240"/>
      <w:contextualSpacing/>
      <w:jc w:val="center"/>
    </w:pPr>
    <w:rPr>
      <w:rFonts w:ascii="Arial" w:eastAsia="MS Mincho" w:hAnsi="Arial" w:cs="Arial"/>
      <w:szCs w:val="20"/>
      <w:lang w:eastAsia="ru-RU"/>
    </w:rPr>
  </w:style>
  <w:style w:type="paragraph" w:styleId="39">
    <w:name w:val="Body Text Indent 3"/>
    <w:aliases w:val="Знак Знак Знак1,Знак Знак"/>
    <w:basedOn w:val="a9"/>
    <w:link w:val="3a"/>
    <w:unhideWhenUsed/>
    <w:rsid w:val="001F17E3"/>
    <w:pPr>
      <w:spacing w:after="120"/>
      <w:ind w:left="283"/>
      <w:jc w:val="both"/>
    </w:pPr>
    <w:rPr>
      <w:rFonts w:eastAsia="Times New Roman" w:cs="Times New Roman"/>
      <w:sz w:val="16"/>
      <w:szCs w:val="16"/>
      <w:lang w:eastAsia="ru-RU"/>
    </w:rPr>
  </w:style>
  <w:style w:type="character" w:customStyle="1" w:styleId="3a">
    <w:name w:val="Основной текст с отступом 3 Знак"/>
    <w:aliases w:val="Знак Знак Знак1 Знак,Знак Знак Знак2"/>
    <w:basedOn w:val="ab"/>
    <w:link w:val="39"/>
    <w:rsid w:val="001F17E3"/>
    <w:rPr>
      <w:rFonts w:ascii="Times New Roman" w:eastAsia="Times New Roman" w:hAnsi="Times New Roman" w:cs="Times New Roman"/>
      <w:sz w:val="16"/>
      <w:szCs w:val="16"/>
      <w:lang w:eastAsia="ru-RU"/>
    </w:rPr>
  </w:style>
  <w:style w:type="character" w:customStyle="1" w:styleId="710">
    <w:name w:val="Заголовок 7 Знак1"/>
    <w:aliases w:val="Заголовок 7 Знак Знак,Номер таблицы Знак Знак,Номер таблицы Знак1,Заголовок 7 Знак1 Знак Знак Знак,Заголовок 7 Знак Знак Знак Знак Знак,Номер таблицы Знак Знак Знак Знак Знак,Номер таблицы Знак1 Знак Знак Знак Знак"/>
    <w:rsid w:val="001F17E3"/>
    <w:rPr>
      <w:bCs/>
      <w:sz w:val="28"/>
    </w:rPr>
  </w:style>
  <w:style w:type="paragraph" w:customStyle="1" w:styleId="a2">
    <w:name w:val="Текст нумерованный"/>
    <w:basedOn w:val="a9"/>
    <w:link w:val="affff0"/>
    <w:qFormat/>
    <w:rsid w:val="001F17E3"/>
    <w:pPr>
      <w:numPr>
        <w:numId w:val="5"/>
      </w:numPr>
      <w:spacing w:before="60" w:after="60"/>
      <w:contextualSpacing/>
    </w:pPr>
    <w:rPr>
      <w:rFonts w:eastAsia="Times New Roman" w:cs="Times New Roman"/>
      <w:sz w:val="28"/>
      <w:szCs w:val="28"/>
      <w:lang w:eastAsia="ru-RU"/>
    </w:rPr>
  </w:style>
  <w:style w:type="character" w:customStyle="1" w:styleId="affb">
    <w:name w:val="Текст маркированный Знак"/>
    <w:link w:val="a5"/>
    <w:rsid w:val="001F17E3"/>
    <w:rPr>
      <w:rFonts w:ascii="Times New Roman" w:eastAsia="Times New Roman" w:hAnsi="Times New Roman" w:cs="Times New Roman"/>
      <w:sz w:val="28"/>
      <w:szCs w:val="28"/>
      <w:lang w:eastAsia="ru-RU"/>
    </w:rPr>
  </w:style>
  <w:style w:type="character" w:customStyle="1" w:styleId="affff0">
    <w:name w:val="Текст нумерованный Знак"/>
    <w:link w:val="a2"/>
    <w:rsid w:val="001F17E3"/>
    <w:rPr>
      <w:rFonts w:ascii="Times New Roman" w:eastAsia="Times New Roman" w:hAnsi="Times New Roman" w:cs="Times New Roman"/>
      <w:sz w:val="28"/>
      <w:szCs w:val="28"/>
      <w:lang w:eastAsia="ru-RU"/>
    </w:rPr>
  </w:style>
  <w:style w:type="paragraph" w:customStyle="1" w:styleId="affff1">
    <w:name w:val="Верхн колонтитул"/>
    <w:basedOn w:val="a9"/>
    <w:link w:val="affff2"/>
    <w:qFormat/>
    <w:rsid w:val="001F17E3"/>
    <w:pPr>
      <w:spacing w:after="60"/>
      <w:ind w:firstLine="709"/>
      <w:jc w:val="both"/>
    </w:pPr>
    <w:rPr>
      <w:rFonts w:eastAsia="Times New Roman" w:cs="Times New Roman"/>
      <w:szCs w:val="20"/>
      <w:lang w:eastAsia="ru-RU"/>
    </w:rPr>
  </w:style>
  <w:style w:type="paragraph" w:customStyle="1" w:styleId="affff3">
    <w:name w:val="Нижн колонтитул"/>
    <w:basedOn w:val="af5"/>
    <w:link w:val="affff4"/>
    <w:qFormat/>
    <w:rsid w:val="001F17E3"/>
    <w:pPr>
      <w:widowControl/>
      <w:autoSpaceDE/>
      <w:autoSpaceDN/>
      <w:adjustRightInd/>
      <w:spacing w:after="60"/>
      <w:ind w:firstLine="709"/>
      <w:jc w:val="both"/>
    </w:pPr>
    <w:rPr>
      <w:rFonts w:eastAsia="Times New Roman"/>
      <w:szCs w:val="20"/>
    </w:rPr>
  </w:style>
  <w:style w:type="character" w:customStyle="1" w:styleId="affff2">
    <w:name w:val="Верхн колонтитул Знак"/>
    <w:link w:val="affff1"/>
    <w:rsid w:val="001F17E3"/>
    <w:rPr>
      <w:rFonts w:ascii="Times New Roman" w:eastAsia="Times New Roman" w:hAnsi="Times New Roman" w:cs="Times New Roman"/>
      <w:sz w:val="24"/>
      <w:szCs w:val="20"/>
      <w:lang w:eastAsia="ru-RU"/>
    </w:rPr>
  </w:style>
  <w:style w:type="paragraph" w:customStyle="1" w:styleId="1f5">
    <w:name w:val="Без интервала1"/>
    <w:aliases w:val="с интервалом,Без интервала11,No Spacing,Без интервала Знак Знак Знак,Без интервала Знак Знак,Без интервала111"/>
    <w:uiPriority w:val="99"/>
    <w:qFormat/>
    <w:rsid w:val="001F17E3"/>
    <w:pPr>
      <w:spacing w:after="0" w:line="240" w:lineRule="auto"/>
      <w:ind w:firstLine="709"/>
      <w:jc w:val="both"/>
    </w:pPr>
    <w:rPr>
      <w:rFonts w:ascii="Calibri" w:eastAsia="Times New Roman" w:hAnsi="Calibri" w:cs="Times New Roman"/>
    </w:rPr>
  </w:style>
  <w:style w:type="character" w:customStyle="1" w:styleId="affff4">
    <w:name w:val="Нижн колонтитул Знак"/>
    <w:link w:val="affff3"/>
    <w:rsid w:val="001F17E3"/>
    <w:rPr>
      <w:rFonts w:ascii="Times New Roman" w:eastAsia="Times New Roman" w:hAnsi="Times New Roman" w:cs="Times New Roman"/>
      <w:sz w:val="24"/>
      <w:szCs w:val="20"/>
      <w:lang w:eastAsia="ru-RU"/>
    </w:rPr>
  </w:style>
  <w:style w:type="paragraph" w:customStyle="1" w:styleId="Aeiiai">
    <w:name w:val="Aei?iai?"/>
    <w:basedOn w:val="a9"/>
    <w:rsid w:val="001F17E3"/>
    <w:pPr>
      <w:spacing w:after="60"/>
      <w:ind w:firstLine="357"/>
      <w:jc w:val="center"/>
    </w:pPr>
    <w:rPr>
      <w:rFonts w:ascii="AGGal" w:eastAsia="Times New Roman" w:hAnsi="AGGal" w:cs="AGGal"/>
      <w:sz w:val="22"/>
      <w:lang w:eastAsia="ru-RU"/>
    </w:rPr>
  </w:style>
  <w:style w:type="paragraph" w:customStyle="1" w:styleId="2f5">
    <w:name w:val="Заг 2 Знак"/>
    <w:basedOn w:val="a9"/>
    <w:link w:val="2f6"/>
    <w:qFormat/>
    <w:rsid w:val="001F17E3"/>
    <w:pPr>
      <w:spacing w:before="240" w:after="180"/>
      <w:contextualSpacing/>
    </w:pPr>
    <w:rPr>
      <w:rFonts w:ascii="Arial" w:eastAsia="Times New Roman" w:hAnsi="Arial" w:cs="Times New Roman"/>
      <w:b/>
      <w:caps/>
      <w:color w:val="0070C0"/>
      <w:szCs w:val="28"/>
      <w:lang w:eastAsia="ru-RU"/>
      <w14:shadow w14:blurRad="50800" w14:dist="38100" w14:dir="2700000" w14:sx="100000" w14:sy="100000" w14:kx="0" w14:ky="0" w14:algn="tl">
        <w14:srgbClr w14:val="000000">
          <w14:alpha w14:val="60000"/>
        </w14:srgbClr>
      </w14:shadow>
    </w:rPr>
  </w:style>
  <w:style w:type="character" w:customStyle="1" w:styleId="2f6">
    <w:name w:val="Заг 2 Знак Знак"/>
    <w:link w:val="2f5"/>
    <w:rsid w:val="001F17E3"/>
    <w:rPr>
      <w:rFonts w:ascii="Arial" w:eastAsia="Times New Roman" w:hAnsi="Arial" w:cs="Times New Roman"/>
      <w:b/>
      <w:caps/>
      <w:color w:val="0070C0"/>
      <w:sz w:val="24"/>
      <w:szCs w:val="28"/>
      <w:lang w:eastAsia="ru-RU"/>
      <w14:shadow w14:blurRad="50800" w14:dist="38100" w14:dir="2700000" w14:sx="100000" w14:sy="100000" w14:kx="0" w14:ky="0" w14:algn="tl">
        <w14:srgbClr w14:val="000000">
          <w14:alpha w14:val="60000"/>
        </w14:srgbClr>
      </w14:shadow>
    </w:rPr>
  </w:style>
  <w:style w:type="numbering" w:customStyle="1" w:styleId="12pt">
    <w:name w:val="Стиль маркированный 12 pt"/>
    <w:basedOn w:val="ad"/>
    <w:rsid w:val="001F17E3"/>
    <w:pPr>
      <w:numPr>
        <w:numId w:val="6"/>
      </w:numPr>
    </w:pPr>
  </w:style>
  <w:style w:type="paragraph" w:customStyle="1" w:styleId="affff5">
    <w:name w:val="Таблица Знак Знак"/>
    <w:basedOn w:val="a9"/>
    <w:link w:val="affff6"/>
    <w:rsid w:val="001F17E3"/>
    <w:pPr>
      <w:spacing w:after="60"/>
      <w:ind w:firstLine="709"/>
      <w:jc w:val="center"/>
    </w:pPr>
    <w:rPr>
      <w:rFonts w:eastAsia="Times New Roman" w:cs="Times New Roman"/>
      <w:spacing w:val="-6"/>
      <w:sz w:val="22"/>
      <w:lang w:eastAsia="ru-RU"/>
    </w:rPr>
  </w:style>
  <w:style w:type="character" w:customStyle="1" w:styleId="affff6">
    <w:name w:val="Таблица Знак Знак Знак"/>
    <w:link w:val="affff5"/>
    <w:rsid w:val="001F17E3"/>
    <w:rPr>
      <w:rFonts w:ascii="Times New Roman" w:eastAsia="Times New Roman" w:hAnsi="Times New Roman" w:cs="Times New Roman"/>
      <w:spacing w:val="-6"/>
      <w:lang w:eastAsia="ru-RU"/>
    </w:rPr>
  </w:style>
  <w:style w:type="paragraph" w:styleId="affff7">
    <w:name w:val="Normal Indent"/>
    <w:basedOn w:val="a9"/>
    <w:rsid w:val="001F17E3"/>
    <w:pPr>
      <w:spacing w:after="60"/>
      <w:ind w:left="708" w:firstLine="709"/>
      <w:jc w:val="both"/>
    </w:pPr>
    <w:rPr>
      <w:rFonts w:ascii="Arial" w:eastAsia="Times New Roman" w:hAnsi="Arial" w:cs="Times New Roman"/>
      <w:szCs w:val="24"/>
      <w:lang w:eastAsia="ru-RU"/>
    </w:rPr>
  </w:style>
  <w:style w:type="paragraph" w:styleId="2f7">
    <w:name w:val="List Continue 2"/>
    <w:basedOn w:val="a9"/>
    <w:rsid w:val="001F17E3"/>
    <w:pPr>
      <w:spacing w:after="120"/>
      <w:ind w:left="566" w:firstLine="709"/>
      <w:jc w:val="both"/>
    </w:pPr>
    <w:rPr>
      <w:rFonts w:ascii="Arial" w:eastAsia="Times New Roman" w:hAnsi="Arial" w:cs="Times New Roman"/>
      <w:szCs w:val="24"/>
      <w:lang w:eastAsia="ru-RU"/>
    </w:rPr>
  </w:style>
  <w:style w:type="paragraph" w:customStyle="1" w:styleId="1f6">
    <w:name w:val="Заг 1 Знак"/>
    <w:basedOn w:val="12"/>
    <w:link w:val="1f7"/>
    <w:qFormat/>
    <w:rsid w:val="001F17E3"/>
    <w:pPr>
      <w:keepNext/>
      <w:widowControl/>
      <w:shd w:val="clear" w:color="auto" w:fill="F7225E"/>
      <w:autoSpaceDE/>
      <w:autoSpaceDN/>
      <w:adjustRightInd/>
      <w:spacing w:before="720" w:after="360"/>
      <w:ind w:left="0"/>
      <w:contextualSpacing/>
      <w:jc w:val="center"/>
    </w:pPr>
    <w:rPr>
      <w:bCs w:val="0"/>
      <w:iCs/>
      <w:caps/>
      <w:sz w:val="30"/>
      <w:szCs w:val="20"/>
      <w14:shadow w14:blurRad="50800" w14:dist="38100" w14:dir="2700000" w14:sx="100000" w14:sy="100000" w14:kx="0" w14:ky="0" w14:algn="tl">
        <w14:srgbClr w14:val="000000">
          <w14:alpha w14:val="60000"/>
        </w14:srgbClr>
      </w14:shadow>
      <w14:textFill>
        <w14:solidFill>
          <w14:srgbClr w14:val="FFFFFF"/>
        </w14:solidFill>
      </w14:textFill>
    </w:rPr>
  </w:style>
  <w:style w:type="paragraph" w:customStyle="1" w:styleId="affff8">
    <w:name w:val="Маркированный Знак"/>
    <w:basedOn w:val="a9"/>
    <w:link w:val="affff9"/>
    <w:rsid w:val="001F17E3"/>
    <w:pPr>
      <w:tabs>
        <w:tab w:val="num" w:pos="720"/>
      </w:tabs>
      <w:spacing w:after="60"/>
      <w:ind w:left="357"/>
      <w:jc w:val="both"/>
    </w:pPr>
    <w:rPr>
      <w:rFonts w:ascii="Arial" w:eastAsia="MS Mincho" w:hAnsi="Arial" w:cs="Times New Roman"/>
      <w:szCs w:val="20"/>
      <w:lang w:eastAsia="ja-JP"/>
    </w:rPr>
  </w:style>
  <w:style w:type="character" w:customStyle="1" w:styleId="1f7">
    <w:name w:val="Заг 1 Знак Знак"/>
    <w:link w:val="1f6"/>
    <w:rsid w:val="001F17E3"/>
    <w:rPr>
      <w:rFonts w:ascii="Times New Roman" w:eastAsia="Times New Roman" w:hAnsi="Times New Roman" w:cs="Times New Roman"/>
      <w:b/>
      <w:iCs/>
      <w:caps/>
      <w:color w:val="auto"/>
      <w:sz w:val="30"/>
      <w:szCs w:val="20"/>
      <w:shd w:val="clear" w:color="auto" w:fill="F7225E"/>
      <w:lang w:eastAsia="ru-RU"/>
      <w14:shadow w14:blurRad="50800" w14:dist="38100" w14:dir="2700000" w14:sx="100000" w14:sy="100000" w14:kx="0" w14:ky="0" w14:algn="tl">
        <w14:srgbClr w14:val="000000">
          <w14:alpha w14:val="60000"/>
        </w14:srgbClr>
      </w14:shadow>
      <w14:textFill>
        <w14:solidFill>
          <w14:srgbClr w14:val="FFFFFF"/>
        </w14:solidFill>
      </w14:textFill>
    </w:rPr>
  </w:style>
  <w:style w:type="character" w:customStyle="1" w:styleId="affff9">
    <w:name w:val="Маркированный Знак Знак"/>
    <w:link w:val="affff8"/>
    <w:rsid w:val="001F17E3"/>
    <w:rPr>
      <w:rFonts w:ascii="Arial" w:eastAsia="MS Mincho" w:hAnsi="Arial" w:cs="Times New Roman"/>
      <w:sz w:val="24"/>
      <w:szCs w:val="20"/>
      <w:lang w:eastAsia="ja-JP"/>
    </w:rPr>
  </w:style>
  <w:style w:type="paragraph" w:customStyle="1" w:styleId="a6">
    <w:name w:val="Маркированный"/>
    <w:basedOn w:val="a9"/>
    <w:link w:val="1f8"/>
    <w:rsid w:val="001F17E3"/>
    <w:pPr>
      <w:numPr>
        <w:numId w:val="8"/>
      </w:numPr>
      <w:jc w:val="both"/>
    </w:pPr>
    <w:rPr>
      <w:rFonts w:eastAsia="Times New Roman" w:cs="Times New Roman"/>
      <w:szCs w:val="24"/>
      <w:lang w:eastAsia="ru-RU"/>
    </w:rPr>
  </w:style>
  <w:style w:type="paragraph" w:customStyle="1" w:styleId="a8">
    <w:name w:val="Марк"/>
    <w:basedOn w:val="a6"/>
    <w:link w:val="affffa"/>
    <w:qFormat/>
    <w:rsid w:val="001F17E3"/>
    <w:pPr>
      <w:numPr>
        <w:numId w:val="7"/>
      </w:numPr>
      <w:ind w:left="0" w:firstLine="720"/>
    </w:pPr>
    <w:rPr>
      <w:sz w:val="28"/>
      <w:szCs w:val="28"/>
    </w:rPr>
  </w:style>
  <w:style w:type="character" w:customStyle="1" w:styleId="1f8">
    <w:name w:val="Маркированный Знак1"/>
    <w:link w:val="a6"/>
    <w:rsid w:val="001F17E3"/>
    <w:rPr>
      <w:rFonts w:ascii="Times New Roman" w:eastAsia="Times New Roman" w:hAnsi="Times New Roman" w:cs="Times New Roman"/>
      <w:sz w:val="24"/>
      <w:szCs w:val="24"/>
      <w:lang w:eastAsia="ru-RU"/>
    </w:rPr>
  </w:style>
  <w:style w:type="character" w:customStyle="1" w:styleId="affffa">
    <w:name w:val="Марк Знак"/>
    <w:link w:val="a8"/>
    <w:rsid w:val="001F17E3"/>
    <w:rPr>
      <w:rFonts w:ascii="Times New Roman" w:eastAsia="Times New Roman" w:hAnsi="Times New Roman" w:cs="Times New Roman"/>
      <w:sz w:val="28"/>
      <w:szCs w:val="28"/>
      <w:lang w:eastAsia="ru-RU"/>
    </w:rPr>
  </w:style>
  <w:style w:type="paragraph" w:customStyle="1" w:styleId="affffb">
    <w:name w:val="Имя таблицы"/>
    <w:basedOn w:val="a9"/>
    <w:rsid w:val="001F17E3"/>
    <w:pPr>
      <w:spacing w:before="120" w:after="120"/>
      <w:contextualSpacing/>
      <w:jc w:val="center"/>
    </w:pPr>
    <w:rPr>
      <w:rFonts w:ascii="Arial" w:eastAsia="Times New Roman" w:hAnsi="Arial" w:cs="Times New Roman"/>
      <w:szCs w:val="20"/>
      <w:lang w:eastAsia="ru-RU"/>
    </w:rPr>
  </w:style>
  <w:style w:type="paragraph" w:customStyle="1" w:styleId="1f9">
    <w:name w:val="заголовок 1"/>
    <w:basedOn w:val="a9"/>
    <w:next w:val="a9"/>
    <w:rsid w:val="001F17E3"/>
    <w:pPr>
      <w:keepNext/>
      <w:jc w:val="center"/>
    </w:pPr>
    <w:rPr>
      <w:rFonts w:eastAsia="Times New Roman" w:cs="Times New Roman"/>
      <w:b/>
      <w:sz w:val="16"/>
      <w:szCs w:val="20"/>
      <w:lang w:eastAsia="ru-RU"/>
    </w:rPr>
  </w:style>
  <w:style w:type="paragraph" w:styleId="affffc">
    <w:name w:val="envelope address"/>
    <w:basedOn w:val="a9"/>
    <w:rsid w:val="001F17E3"/>
    <w:pPr>
      <w:framePr w:w="7920" w:h="1980" w:hRule="exact" w:hSpace="180" w:wrap="auto" w:hAnchor="page" w:xAlign="center" w:yAlign="bottom"/>
      <w:spacing w:after="60"/>
      <w:ind w:left="2880" w:firstLine="709"/>
      <w:jc w:val="both"/>
    </w:pPr>
    <w:rPr>
      <w:rFonts w:ascii="Arial" w:eastAsia="Times New Roman" w:hAnsi="Arial" w:cs="Arial"/>
      <w:szCs w:val="24"/>
      <w:lang w:eastAsia="ru-RU"/>
    </w:rPr>
  </w:style>
  <w:style w:type="paragraph" w:customStyle="1" w:styleId="Normal10-02">
    <w:name w:val="Normal + 10 пт полужирный По центру Слева:  -02 см Справ..."/>
    <w:basedOn w:val="a9"/>
    <w:link w:val="Normal10-020"/>
    <w:rsid w:val="001F17E3"/>
    <w:pPr>
      <w:ind w:left="-113" w:right="-113"/>
      <w:jc w:val="center"/>
    </w:pPr>
    <w:rPr>
      <w:rFonts w:ascii="Arial" w:eastAsia="Times New Roman" w:hAnsi="Arial" w:cs="Times New Roman"/>
      <w:b/>
      <w:bCs/>
      <w:szCs w:val="20"/>
      <w:lang w:eastAsia="ru-RU"/>
    </w:rPr>
  </w:style>
  <w:style w:type="paragraph" w:customStyle="1" w:styleId="1fa">
    <w:name w:val="Обычный1"/>
    <w:link w:val="Normal1"/>
    <w:rsid w:val="001F17E3"/>
    <w:pPr>
      <w:snapToGrid w:val="0"/>
      <w:spacing w:after="0" w:line="240" w:lineRule="auto"/>
      <w:ind w:firstLine="709"/>
      <w:jc w:val="both"/>
    </w:pPr>
    <w:rPr>
      <w:rFonts w:ascii="Arial" w:eastAsia="Times New Roman" w:hAnsi="Arial" w:cs="Times New Roman"/>
      <w:szCs w:val="20"/>
      <w:lang w:eastAsia="ru-RU"/>
    </w:rPr>
  </w:style>
  <w:style w:type="table" w:styleId="1fb">
    <w:name w:val="Table Grid 1"/>
    <w:basedOn w:val="ac"/>
    <w:rsid w:val="001F17E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Normal10-020">
    <w:name w:val="Normal + 10 пт полужирный По центру Слева:  -02 см Справ... Знак"/>
    <w:link w:val="Normal10-02"/>
    <w:rsid w:val="001F17E3"/>
    <w:rPr>
      <w:rFonts w:ascii="Arial" w:eastAsia="Times New Roman" w:hAnsi="Arial" w:cs="Times New Roman"/>
      <w:b/>
      <w:bCs/>
      <w:sz w:val="24"/>
      <w:szCs w:val="20"/>
      <w:lang w:eastAsia="ru-RU"/>
    </w:rPr>
  </w:style>
  <w:style w:type="character" w:customStyle="1" w:styleId="Normal1">
    <w:name w:val="Normal Знак1"/>
    <w:link w:val="1fa"/>
    <w:rsid w:val="001F17E3"/>
    <w:rPr>
      <w:rFonts w:ascii="Arial" w:eastAsia="Times New Roman" w:hAnsi="Arial" w:cs="Times New Roman"/>
      <w:szCs w:val="20"/>
      <w:lang w:eastAsia="ru-RU"/>
    </w:rPr>
  </w:style>
  <w:style w:type="paragraph" w:styleId="affffd">
    <w:name w:val="Plain Text"/>
    <w:basedOn w:val="a9"/>
    <w:link w:val="affffe"/>
    <w:rsid w:val="001F17E3"/>
    <w:rPr>
      <w:rFonts w:ascii="Courier New" w:eastAsia="Times New Roman" w:hAnsi="Courier New" w:cs="Times New Roman"/>
      <w:sz w:val="20"/>
      <w:szCs w:val="20"/>
      <w:lang w:eastAsia="ru-RU"/>
    </w:rPr>
  </w:style>
  <w:style w:type="character" w:customStyle="1" w:styleId="affffe">
    <w:name w:val="Текст Знак"/>
    <w:basedOn w:val="ab"/>
    <w:link w:val="affffd"/>
    <w:rsid w:val="001F17E3"/>
    <w:rPr>
      <w:rFonts w:ascii="Courier New" w:eastAsia="Times New Roman" w:hAnsi="Courier New" w:cs="Times New Roman"/>
      <w:sz w:val="20"/>
      <w:szCs w:val="20"/>
      <w:lang w:eastAsia="ru-RU"/>
    </w:rPr>
  </w:style>
  <w:style w:type="paragraph" w:customStyle="1" w:styleId="3b">
    <w:name w:val="Знак3 Знак Знак Знак"/>
    <w:basedOn w:val="a9"/>
    <w:rsid w:val="001F17E3"/>
    <w:pPr>
      <w:spacing w:after="60"/>
      <w:ind w:firstLine="709"/>
      <w:jc w:val="both"/>
    </w:pPr>
    <w:rPr>
      <w:rFonts w:ascii="Arial" w:eastAsia="Times New Roman" w:hAnsi="Arial" w:cs="Arial"/>
      <w:bCs/>
      <w:szCs w:val="24"/>
      <w:lang w:eastAsia="ru-RU"/>
    </w:rPr>
  </w:style>
  <w:style w:type="paragraph" w:customStyle="1" w:styleId="1fc">
    <w:name w:val="Стиль Первая строка:  1 см"/>
    <w:basedOn w:val="a9"/>
    <w:rsid w:val="001F17E3"/>
    <w:pPr>
      <w:spacing w:before="120"/>
      <w:jc w:val="both"/>
    </w:pPr>
    <w:rPr>
      <w:rFonts w:eastAsia="Times New Roman" w:cs="Times New Roman"/>
      <w:sz w:val="26"/>
      <w:szCs w:val="20"/>
      <w:lang w:eastAsia="ru-RU"/>
    </w:rPr>
  </w:style>
  <w:style w:type="paragraph" w:customStyle="1" w:styleId="afffff">
    <w:name w:val="Абзац рядовой"/>
    <w:basedOn w:val="a9"/>
    <w:link w:val="afffff0"/>
    <w:autoRedefine/>
    <w:rsid w:val="001F17E3"/>
    <w:pPr>
      <w:ind w:firstLine="709"/>
      <w:jc w:val="both"/>
    </w:pPr>
    <w:rPr>
      <w:rFonts w:eastAsia="Times New Roman" w:cs="Times New Roman"/>
      <w:spacing w:val="-10"/>
      <w:sz w:val="28"/>
      <w:szCs w:val="28"/>
      <w:lang w:eastAsia="ru-RU"/>
    </w:rPr>
  </w:style>
  <w:style w:type="character" w:customStyle="1" w:styleId="afffff0">
    <w:name w:val="Абзац рядовой Знак"/>
    <w:link w:val="afffff"/>
    <w:rsid w:val="001F17E3"/>
    <w:rPr>
      <w:rFonts w:ascii="Times New Roman" w:eastAsia="Times New Roman" w:hAnsi="Times New Roman" w:cs="Times New Roman"/>
      <w:spacing w:val="-10"/>
      <w:sz w:val="28"/>
      <w:szCs w:val="28"/>
      <w:lang w:eastAsia="ru-RU"/>
    </w:rPr>
  </w:style>
  <w:style w:type="character" w:styleId="afffff1">
    <w:name w:val="endnote reference"/>
    <w:semiHidden/>
    <w:rsid w:val="001F17E3"/>
    <w:rPr>
      <w:vertAlign w:val="superscript"/>
    </w:rPr>
  </w:style>
  <w:style w:type="paragraph" w:customStyle="1" w:styleId="1fd">
    <w:name w:val="Знак1 Знак Знак Знак Знак Знак Знак Знак Знак"/>
    <w:basedOn w:val="a9"/>
    <w:rsid w:val="001F17E3"/>
    <w:pPr>
      <w:spacing w:after="60"/>
      <w:ind w:firstLine="709"/>
      <w:jc w:val="both"/>
    </w:pPr>
    <w:rPr>
      <w:rFonts w:ascii="Arial" w:eastAsia="Times New Roman" w:hAnsi="Arial" w:cs="Arial"/>
      <w:bCs/>
      <w:szCs w:val="24"/>
      <w:lang w:eastAsia="ru-RU"/>
    </w:rPr>
  </w:style>
  <w:style w:type="paragraph" w:customStyle="1" w:styleId="r">
    <w:name w:val="r"/>
    <w:basedOn w:val="a9"/>
    <w:rsid w:val="001F17E3"/>
    <w:pPr>
      <w:jc w:val="right"/>
    </w:pPr>
    <w:rPr>
      <w:rFonts w:eastAsia="Times New Roman" w:cs="Times New Roman"/>
      <w:color w:val="000000"/>
      <w:szCs w:val="24"/>
      <w:lang w:eastAsia="ru-RU"/>
    </w:rPr>
  </w:style>
  <w:style w:type="paragraph" w:styleId="HTML">
    <w:name w:val="HTML Preformatted"/>
    <w:basedOn w:val="a9"/>
    <w:link w:val="HTML0"/>
    <w:rsid w:val="001F17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Times New Roman"/>
      <w:sz w:val="20"/>
      <w:szCs w:val="20"/>
      <w:lang w:eastAsia="ru-RU"/>
    </w:rPr>
  </w:style>
  <w:style w:type="character" w:customStyle="1" w:styleId="HTML0">
    <w:name w:val="Стандартный HTML Знак"/>
    <w:basedOn w:val="ab"/>
    <w:link w:val="HTML"/>
    <w:rsid w:val="001F17E3"/>
    <w:rPr>
      <w:rFonts w:ascii="Courier New" w:eastAsia="Times New Roman" w:hAnsi="Courier New" w:cs="Times New Roman"/>
      <w:sz w:val="20"/>
      <w:szCs w:val="20"/>
      <w:lang w:eastAsia="ru-RU"/>
    </w:rPr>
  </w:style>
  <w:style w:type="paragraph" w:styleId="afffff2">
    <w:name w:val="Block Text"/>
    <w:basedOn w:val="a9"/>
    <w:rsid w:val="001F17E3"/>
    <w:pPr>
      <w:ind w:left="113" w:right="113"/>
    </w:pPr>
    <w:rPr>
      <w:rFonts w:eastAsia="Times New Roman" w:cs="Times New Roman"/>
      <w:sz w:val="18"/>
      <w:szCs w:val="20"/>
      <w:lang w:eastAsia="ru-RU"/>
    </w:rPr>
  </w:style>
  <w:style w:type="character" w:customStyle="1" w:styleId="21a">
    <w:name w:val="Основной текст 2 Знак1"/>
    <w:rsid w:val="001F17E3"/>
    <w:rPr>
      <w:sz w:val="24"/>
      <w:szCs w:val="24"/>
    </w:rPr>
  </w:style>
  <w:style w:type="paragraph" w:customStyle="1" w:styleId="afffff3">
    <w:name w:val="Краткий обратный адрес"/>
    <w:basedOn w:val="a9"/>
    <w:rsid w:val="001F17E3"/>
    <w:rPr>
      <w:rFonts w:eastAsia="Times New Roman" w:cs="Times New Roman"/>
      <w:szCs w:val="24"/>
      <w:lang w:eastAsia="ru-RU"/>
    </w:rPr>
  </w:style>
  <w:style w:type="paragraph" w:customStyle="1" w:styleId="afffff4">
    <w:name w:val="Подчеркнутый"/>
    <w:basedOn w:val="6"/>
    <w:rsid w:val="001F17E3"/>
    <w:pPr>
      <w:keepNext w:val="0"/>
      <w:keepLines w:val="0"/>
      <w:spacing w:before="0" w:after="0"/>
      <w:ind w:left="0" w:firstLine="0"/>
      <w:jc w:val="left"/>
      <w:outlineLvl w:val="9"/>
    </w:pPr>
    <w:rPr>
      <w:rFonts w:ascii="Times New Roman" w:eastAsia="Times New Roman" w:hAnsi="Times New Roman" w:cs="Times New Roman"/>
      <w:b w:val="0"/>
      <w:i w:val="0"/>
      <w:iCs w:val="0"/>
      <w:sz w:val="18"/>
      <w:szCs w:val="20"/>
      <w:u w:val="single"/>
    </w:rPr>
  </w:style>
  <w:style w:type="paragraph" w:customStyle="1" w:styleId="1fe">
    <w:name w:val="Титул1"/>
    <w:basedOn w:val="a9"/>
    <w:autoRedefine/>
    <w:rsid w:val="001F17E3"/>
    <w:pPr>
      <w:jc w:val="center"/>
    </w:pPr>
    <w:rPr>
      <w:rFonts w:eastAsia="Times New Roman" w:cs="Times New Roman"/>
      <w:szCs w:val="20"/>
      <w:lang w:eastAsia="ru-RU"/>
    </w:rPr>
  </w:style>
  <w:style w:type="paragraph" w:customStyle="1" w:styleId="xl24">
    <w:name w:val="xl24"/>
    <w:basedOn w:val="a9"/>
    <w:uiPriority w:val="99"/>
    <w:rsid w:val="001F17E3"/>
    <w:pPr>
      <w:pBdr>
        <w:bottom w:val="single" w:sz="4" w:space="0" w:color="auto"/>
        <w:right w:val="single" w:sz="4" w:space="0" w:color="auto"/>
      </w:pBdr>
      <w:spacing w:before="100" w:beforeAutospacing="1" w:after="100" w:afterAutospacing="1"/>
    </w:pPr>
    <w:rPr>
      <w:rFonts w:eastAsia="Times New Roman" w:cs="Times New Roman"/>
      <w:szCs w:val="24"/>
      <w:lang w:eastAsia="ru-RU"/>
    </w:rPr>
  </w:style>
  <w:style w:type="character" w:customStyle="1" w:styleId="textcopy1">
    <w:name w:val="textcopy1"/>
    <w:rsid w:val="001F17E3"/>
    <w:rPr>
      <w:rFonts w:ascii="Verdana" w:hAnsi="Verdana" w:hint="default"/>
      <w:color w:val="021D24"/>
      <w:sz w:val="21"/>
      <w:szCs w:val="21"/>
    </w:rPr>
  </w:style>
  <w:style w:type="paragraph" w:customStyle="1" w:styleId="justify2">
    <w:name w:val="justify2"/>
    <w:basedOn w:val="a9"/>
    <w:rsid w:val="001F17E3"/>
    <w:pPr>
      <w:spacing w:before="100" w:after="100"/>
      <w:ind w:firstLine="600"/>
      <w:jc w:val="both"/>
    </w:pPr>
    <w:rPr>
      <w:rFonts w:eastAsia="Times New Roman" w:cs="Times New Roman"/>
      <w:szCs w:val="20"/>
      <w:lang w:eastAsia="ru-RU"/>
    </w:rPr>
  </w:style>
  <w:style w:type="paragraph" w:styleId="2f8">
    <w:name w:val="List Bullet 2"/>
    <w:aliases w:val="Nienie a?e. 2,Список бюл. 2,Ñïèñîê áþë. 2"/>
    <w:basedOn w:val="a9"/>
    <w:autoRedefine/>
    <w:rsid w:val="001F17E3"/>
    <w:pPr>
      <w:ind w:left="1429" w:hanging="360"/>
    </w:pPr>
    <w:rPr>
      <w:rFonts w:eastAsia="Times New Roman" w:cs="Times New Roman"/>
      <w:szCs w:val="24"/>
      <w:lang w:eastAsia="ru-RU"/>
    </w:rPr>
  </w:style>
  <w:style w:type="paragraph" w:styleId="3c">
    <w:name w:val="List Bullet 3"/>
    <w:basedOn w:val="a9"/>
    <w:autoRedefine/>
    <w:rsid w:val="001F17E3"/>
    <w:pPr>
      <w:tabs>
        <w:tab w:val="left" w:pos="11880"/>
      </w:tabs>
      <w:ind w:left="1429" w:hanging="360"/>
      <w:jc w:val="right"/>
    </w:pPr>
    <w:rPr>
      <w:rFonts w:eastAsia="Times New Roman" w:cs="Times New Roman"/>
      <w:szCs w:val="24"/>
      <w:lang w:eastAsia="ru-RU"/>
    </w:rPr>
  </w:style>
  <w:style w:type="paragraph" w:customStyle="1" w:styleId="21b">
    <w:name w:val="Основной текст с отступом 21"/>
    <w:basedOn w:val="a9"/>
    <w:uiPriority w:val="99"/>
    <w:rsid w:val="001F17E3"/>
    <w:pPr>
      <w:ind w:firstLine="720"/>
      <w:jc w:val="both"/>
    </w:pPr>
    <w:rPr>
      <w:rFonts w:eastAsia="Times New Roman" w:cs="Times New Roman"/>
      <w:szCs w:val="20"/>
      <w:lang w:eastAsia="ru-RU"/>
    </w:rPr>
  </w:style>
  <w:style w:type="paragraph" w:customStyle="1" w:styleId="21c">
    <w:name w:val="Основной текст 21"/>
    <w:basedOn w:val="a9"/>
    <w:rsid w:val="001F17E3"/>
    <w:pPr>
      <w:spacing w:line="360" w:lineRule="auto"/>
      <w:ind w:firstLine="567"/>
      <w:jc w:val="both"/>
    </w:pPr>
    <w:rPr>
      <w:rFonts w:eastAsia="Times New Roman" w:cs="Times New Roman"/>
      <w:szCs w:val="20"/>
      <w:lang w:eastAsia="ru-RU"/>
    </w:rPr>
  </w:style>
  <w:style w:type="paragraph" w:customStyle="1" w:styleId="afffff5">
    <w:name w:val="Таблицы (моноширинный)"/>
    <w:basedOn w:val="a9"/>
    <w:next w:val="a9"/>
    <w:rsid w:val="001F17E3"/>
    <w:pPr>
      <w:widowControl w:val="0"/>
      <w:autoSpaceDE w:val="0"/>
      <w:autoSpaceDN w:val="0"/>
      <w:adjustRightInd w:val="0"/>
      <w:jc w:val="both"/>
    </w:pPr>
    <w:rPr>
      <w:rFonts w:ascii="Courier New" w:eastAsia="Times New Roman" w:hAnsi="Courier New" w:cs="Courier New"/>
      <w:sz w:val="22"/>
      <w:lang w:eastAsia="ru-RU"/>
    </w:rPr>
  </w:style>
  <w:style w:type="paragraph" w:customStyle="1" w:styleId="1ff">
    <w:name w:val="Табл1"/>
    <w:basedOn w:val="a9"/>
    <w:rsid w:val="001F17E3"/>
    <w:rPr>
      <w:rFonts w:eastAsia="SimSun" w:cs="Times New Roman"/>
      <w:sz w:val="20"/>
      <w:szCs w:val="20"/>
      <w:lang w:eastAsia="ru-RU"/>
    </w:rPr>
  </w:style>
  <w:style w:type="paragraph" w:customStyle="1" w:styleId="Heading">
    <w:name w:val="Heading"/>
    <w:rsid w:val="001F17E3"/>
    <w:pPr>
      <w:widowControl w:val="0"/>
      <w:autoSpaceDE w:val="0"/>
      <w:autoSpaceDN w:val="0"/>
      <w:spacing w:after="0" w:line="240" w:lineRule="auto"/>
      <w:ind w:firstLine="709"/>
      <w:jc w:val="both"/>
    </w:pPr>
    <w:rPr>
      <w:rFonts w:ascii="Arial" w:eastAsia="SimSun" w:hAnsi="Arial" w:cs="Arial"/>
      <w:b/>
      <w:bCs/>
      <w:lang w:eastAsia="ru-RU"/>
    </w:rPr>
  </w:style>
  <w:style w:type="paragraph" w:customStyle="1" w:styleId="Preformat">
    <w:name w:val="Preformat"/>
    <w:rsid w:val="001F17E3"/>
    <w:pPr>
      <w:widowControl w:val="0"/>
      <w:autoSpaceDE w:val="0"/>
      <w:autoSpaceDN w:val="0"/>
      <w:adjustRightInd w:val="0"/>
      <w:spacing w:after="0" w:line="240" w:lineRule="auto"/>
      <w:ind w:firstLine="709"/>
      <w:jc w:val="both"/>
    </w:pPr>
    <w:rPr>
      <w:rFonts w:ascii="Courier New" w:eastAsia="MS Mincho" w:hAnsi="Courier New" w:cs="Courier New"/>
      <w:sz w:val="20"/>
      <w:szCs w:val="20"/>
      <w:lang w:eastAsia="ru-RU"/>
    </w:rPr>
  </w:style>
  <w:style w:type="paragraph" w:customStyle="1" w:styleId="Web">
    <w:name w:val="Обычный (Web)"/>
    <w:basedOn w:val="a9"/>
    <w:rsid w:val="001F17E3"/>
    <w:pPr>
      <w:spacing w:before="100" w:after="100"/>
    </w:pPr>
    <w:rPr>
      <w:rFonts w:eastAsia="Times New Roman" w:cs="Times New Roman"/>
      <w:szCs w:val="20"/>
      <w:lang w:eastAsia="ru-RU"/>
    </w:rPr>
  </w:style>
  <w:style w:type="paragraph" w:styleId="afffff6">
    <w:name w:val="List Bullet"/>
    <w:basedOn w:val="a9"/>
    <w:link w:val="afffff7"/>
    <w:rsid w:val="001F17E3"/>
    <w:pPr>
      <w:tabs>
        <w:tab w:val="num" w:pos="360"/>
      </w:tabs>
      <w:ind w:left="360" w:hanging="360"/>
    </w:pPr>
    <w:rPr>
      <w:rFonts w:eastAsia="Times New Roman" w:cs="Times New Roman"/>
      <w:szCs w:val="24"/>
      <w:lang w:eastAsia="ru-RU"/>
    </w:rPr>
  </w:style>
  <w:style w:type="character" w:customStyle="1" w:styleId="Normal">
    <w:name w:val="Normal Знак"/>
    <w:rsid w:val="001F17E3"/>
    <w:rPr>
      <w:sz w:val="22"/>
      <w:lang w:val="ru-RU" w:eastAsia="ru-RU" w:bidi="ar-SA"/>
    </w:rPr>
  </w:style>
  <w:style w:type="character" w:customStyle="1" w:styleId="afffff8">
    <w:name w:val="Стиль пунктирное подчеркивание"/>
    <w:rsid w:val="001F17E3"/>
    <w:rPr>
      <w:u w:val="dotted"/>
    </w:rPr>
  </w:style>
  <w:style w:type="paragraph" w:customStyle="1" w:styleId="2f9">
    <w:name w:val="çàãîëîâîê 2"/>
    <w:basedOn w:val="a9"/>
    <w:next w:val="a9"/>
    <w:rsid w:val="001F17E3"/>
    <w:pPr>
      <w:keepNext/>
      <w:jc w:val="center"/>
    </w:pPr>
    <w:rPr>
      <w:rFonts w:eastAsia="Times New Roman" w:cs="Times New Roman"/>
      <w:b/>
      <w:szCs w:val="20"/>
      <w:lang w:eastAsia="ru-RU"/>
    </w:rPr>
  </w:style>
  <w:style w:type="paragraph" w:customStyle="1" w:styleId="caaieiaie1">
    <w:name w:val="caaieiaie 1"/>
    <w:basedOn w:val="a9"/>
    <w:next w:val="a9"/>
    <w:rsid w:val="001F17E3"/>
    <w:pPr>
      <w:keepNext/>
      <w:jc w:val="center"/>
    </w:pPr>
    <w:rPr>
      <w:rFonts w:eastAsia="Times New Roman" w:cs="Times New Roman"/>
      <w:b/>
      <w:szCs w:val="20"/>
      <w:lang w:eastAsia="ru-RU"/>
    </w:rPr>
  </w:style>
  <w:style w:type="character" w:customStyle="1" w:styleId="Normal0">
    <w:name w:val="Normal Знак Знак"/>
    <w:rsid w:val="001F17E3"/>
    <w:rPr>
      <w:sz w:val="22"/>
      <w:szCs w:val="24"/>
    </w:rPr>
  </w:style>
  <w:style w:type="character" w:customStyle="1" w:styleId="Normal10-021">
    <w:name w:val="Normal + 10 пт полужирный По центру Слева:  -02 см Справ... Знак Знак"/>
    <w:rsid w:val="001F17E3"/>
    <w:rPr>
      <w:b/>
      <w:bCs/>
      <w:sz w:val="24"/>
      <w:szCs w:val="24"/>
    </w:rPr>
  </w:style>
  <w:style w:type="paragraph" w:customStyle="1" w:styleId="Normal10-022">
    <w:name w:val="Стиль Normal + 10 пт полужирный По центру Слева:  -02 см Справ...2"/>
    <w:basedOn w:val="a9"/>
    <w:rsid w:val="001F17E3"/>
    <w:pPr>
      <w:snapToGrid w:val="0"/>
      <w:ind w:left="-113" w:right="-113"/>
      <w:jc w:val="center"/>
    </w:pPr>
    <w:rPr>
      <w:rFonts w:eastAsia="Times New Roman" w:cs="Times New Roman"/>
      <w:b/>
      <w:bCs/>
      <w:sz w:val="20"/>
      <w:szCs w:val="24"/>
      <w:lang w:eastAsia="ru-RU"/>
    </w:rPr>
  </w:style>
  <w:style w:type="paragraph" w:customStyle="1" w:styleId="12700">
    <w:name w:val="Стиль Слева:  127 см Первая строка:  0 см"/>
    <w:basedOn w:val="a9"/>
    <w:rsid w:val="001F17E3"/>
    <w:pPr>
      <w:widowControl w:val="0"/>
      <w:autoSpaceDE w:val="0"/>
      <w:autoSpaceDN w:val="0"/>
      <w:adjustRightInd w:val="0"/>
      <w:spacing w:before="120"/>
      <w:ind w:left="720"/>
      <w:jc w:val="both"/>
    </w:pPr>
    <w:rPr>
      <w:rFonts w:eastAsia="Times New Roman" w:cs="Times New Roman"/>
      <w:sz w:val="26"/>
      <w:szCs w:val="20"/>
      <w:lang w:eastAsia="ru-RU"/>
    </w:rPr>
  </w:style>
  <w:style w:type="character" w:customStyle="1" w:styleId="afffff7">
    <w:name w:val="Маркированный список Знак"/>
    <w:link w:val="afffff6"/>
    <w:rsid w:val="001F17E3"/>
    <w:rPr>
      <w:rFonts w:ascii="Times New Roman" w:eastAsia="Times New Roman" w:hAnsi="Times New Roman" w:cs="Times New Roman"/>
      <w:sz w:val="24"/>
      <w:szCs w:val="24"/>
      <w:lang w:eastAsia="ru-RU"/>
    </w:rPr>
  </w:style>
  <w:style w:type="paragraph" w:customStyle="1" w:styleId="01">
    <w:name w:val="Стиль По центру Первая строка:  0 см1"/>
    <w:basedOn w:val="a9"/>
    <w:rsid w:val="001F17E3"/>
    <w:pPr>
      <w:widowControl w:val="0"/>
      <w:autoSpaceDE w:val="0"/>
      <w:autoSpaceDN w:val="0"/>
      <w:adjustRightInd w:val="0"/>
      <w:spacing w:before="120"/>
      <w:jc w:val="center"/>
    </w:pPr>
    <w:rPr>
      <w:rFonts w:eastAsia="Times New Roman" w:cs="Times New Roman"/>
      <w:sz w:val="26"/>
      <w:szCs w:val="20"/>
      <w:lang w:eastAsia="ru-RU"/>
    </w:rPr>
  </w:style>
  <w:style w:type="character" w:customStyle="1" w:styleId="afffff9">
    <w:name w:val="Знак"/>
    <w:rsid w:val="001F17E3"/>
    <w:rPr>
      <w:iCs/>
      <w:sz w:val="26"/>
      <w:szCs w:val="26"/>
      <w:lang w:val="ru-RU" w:eastAsia="ru-RU" w:bidi="ar-SA"/>
    </w:rPr>
  </w:style>
  <w:style w:type="character" w:styleId="afffffa">
    <w:name w:val="Book Title"/>
    <w:uiPriority w:val="33"/>
    <w:qFormat/>
    <w:rsid w:val="001F17E3"/>
    <w:rPr>
      <w:b/>
      <w:bCs/>
      <w:smallCaps/>
      <w:spacing w:val="5"/>
    </w:rPr>
  </w:style>
  <w:style w:type="character" w:styleId="afffffb">
    <w:name w:val="Intense Emphasis"/>
    <w:uiPriority w:val="21"/>
    <w:qFormat/>
    <w:rsid w:val="001F17E3"/>
    <w:rPr>
      <w:b/>
      <w:bCs/>
      <w:i/>
      <w:iCs/>
      <w:color w:val="4F81BD"/>
    </w:rPr>
  </w:style>
  <w:style w:type="numbering" w:customStyle="1" w:styleId="a4">
    <w:name w:val="Стиль нумерованный"/>
    <w:basedOn w:val="ad"/>
    <w:rsid w:val="001F17E3"/>
    <w:pPr>
      <w:numPr>
        <w:numId w:val="9"/>
      </w:numPr>
    </w:pPr>
  </w:style>
  <w:style w:type="paragraph" w:customStyle="1" w:styleId="2fa">
    <w:name w:val="Заг 2 Знак Знак Знак Знак"/>
    <w:basedOn w:val="a9"/>
    <w:link w:val="2fb"/>
    <w:qFormat/>
    <w:rsid w:val="001F17E3"/>
    <w:pPr>
      <w:spacing w:before="240" w:after="180"/>
      <w:contextualSpacing/>
    </w:pPr>
    <w:rPr>
      <w:rFonts w:ascii="Arial" w:eastAsia="Times New Roman" w:hAnsi="Arial" w:cs="Times New Roman"/>
      <w:b/>
      <w:caps/>
      <w:color w:val="0070C0"/>
      <w:szCs w:val="28"/>
      <w:lang w:eastAsia="ru-RU"/>
      <w14:shadow w14:blurRad="50800" w14:dist="38100" w14:dir="2700000" w14:sx="100000" w14:sy="100000" w14:kx="0" w14:ky="0" w14:algn="tl">
        <w14:srgbClr w14:val="000000">
          <w14:alpha w14:val="60000"/>
        </w14:srgbClr>
      </w14:shadow>
    </w:rPr>
  </w:style>
  <w:style w:type="character" w:customStyle="1" w:styleId="2fb">
    <w:name w:val="Заг 2 Знак Знак Знак Знак Знак"/>
    <w:link w:val="2fa"/>
    <w:rsid w:val="001F17E3"/>
    <w:rPr>
      <w:rFonts w:ascii="Arial" w:eastAsia="Times New Roman" w:hAnsi="Arial" w:cs="Times New Roman"/>
      <w:b/>
      <w:caps/>
      <w:color w:val="0070C0"/>
      <w:sz w:val="24"/>
      <w:szCs w:val="28"/>
      <w:lang w:eastAsia="ru-RU"/>
      <w14:shadow w14:blurRad="50800" w14:dist="38100" w14:dir="2700000" w14:sx="100000" w14:sy="100000" w14:kx="0" w14:ky="0" w14:algn="tl">
        <w14:srgbClr w14:val="000000">
          <w14:alpha w14:val="60000"/>
        </w14:srgbClr>
      </w14:shadow>
    </w:rPr>
  </w:style>
  <w:style w:type="character" w:customStyle="1" w:styleId="21d">
    <w:name w:val="Заг 2 Знак Знак Знак1"/>
    <w:rsid w:val="001F17E3"/>
    <w:rPr>
      <w:rFonts w:ascii="Arial" w:hAnsi="Arial" w:cs="Arial"/>
      <w:b/>
      <w:caps/>
      <w:color w:val="0070C0"/>
      <w:sz w:val="24"/>
      <w:szCs w:val="28"/>
      <w:lang w:val="ru-RU" w:eastAsia="ru-RU" w:bidi="ar-SA"/>
      <w14:shadow w14:blurRad="50800" w14:dist="38100" w14:dir="2700000" w14:sx="100000" w14:sy="100000" w14:kx="0" w14:ky="0" w14:algn="tl">
        <w14:srgbClr w14:val="000000">
          <w14:alpha w14:val="60000"/>
        </w14:srgbClr>
      </w14:shadow>
    </w:rPr>
  </w:style>
  <w:style w:type="paragraph" w:customStyle="1" w:styleId="314">
    <w:name w:val="Заг 3 Знак Знак1 Знак Знак Знак"/>
    <w:basedOn w:val="a9"/>
    <w:link w:val="315"/>
    <w:qFormat/>
    <w:rsid w:val="001F17E3"/>
    <w:pPr>
      <w:spacing w:before="240" w:after="180"/>
      <w:contextualSpacing/>
    </w:pPr>
    <w:rPr>
      <w:rFonts w:ascii="Arial" w:eastAsia="Times New Roman" w:hAnsi="Arial" w:cs="Times New Roman"/>
      <w:b/>
      <w:color w:val="0070C0"/>
      <w:szCs w:val="24"/>
      <w:lang w:eastAsia="ru-RU"/>
    </w:rPr>
  </w:style>
  <w:style w:type="character" w:customStyle="1" w:styleId="315">
    <w:name w:val="Заг 3 Знак Знак1 Знак Знак Знак Знак"/>
    <w:link w:val="314"/>
    <w:rsid w:val="001F17E3"/>
    <w:rPr>
      <w:rFonts w:ascii="Arial" w:eastAsia="Times New Roman" w:hAnsi="Arial" w:cs="Times New Roman"/>
      <w:b/>
      <w:color w:val="0070C0"/>
      <w:sz w:val="24"/>
      <w:szCs w:val="24"/>
      <w:lang w:eastAsia="ru-RU"/>
    </w:rPr>
  </w:style>
  <w:style w:type="character" w:customStyle="1" w:styleId="3d">
    <w:name w:val="Заг 3 Знак Знак"/>
    <w:rsid w:val="001F17E3"/>
    <w:rPr>
      <w:rFonts w:ascii="Arial" w:eastAsia="MS Mincho" w:hAnsi="Arial" w:cs="Arial"/>
      <w:b/>
      <w:color w:val="0070C0"/>
      <w:sz w:val="24"/>
      <w:szCs w:val="24"/>
      <w:lang w:val="ru-RU" w:eastAsia="ru-RU" w:bidi="ar-SA"/>
    </w:rPr>
  </w:style>
  <w:style w:type="paragraph" w:customStyle="1" w:styleId="3e">
    <w:name w:val="Заг 3 Знак"/>
    <w:basedOn w:val="a9"/>
    <w:qFormat/>
    <w:rsid w:val="001F17E3"/>
    <w:pPr>
      <w:spacing w:before="240" w:after="180"/>
      <w:contextualSpacing/>
    </w:pPr>
    <w:rPr>
      <w:rFonts w:ascii="Arial" w:eastAsia="Times New Roman" w:hAnsi="Arial" w:cs="Arial"/>
      <w:b/>
      <w:color w:val="0070C0"/>
      <w:szCs w:val="24"/>
      <w:lang w:eastAsia="ru-RU"/>
    </w:rPr>
  </w:style>
  <w:style w:type="paragraph" w:customStyle="1" w:styleId="316">
    <w:name w:val="Заг 3 Знак Знак1"/>
    <w:basedOn w:val="a9"/>
    <w:qFormat/>
    <w:rsid w:val="001F17E3"/>
    <w:pPr>
      <w:spacing w:before="240" w:after="180"/>
      <w:contextualSpacing/>
    </w:pPr>
    <w:rPr>
      <w:rFonts w:ascii="Arial" w:eastAsia="Times New Roman" w:hAnsi="Arial" w:cs="Arial"/>
      <w:b/>
      <w:color w:val="0070C0"/>
      <w:szCs w:val="24"/>
      <w:lang w:eastAsia="ru-RU"/>
    </w:rPr>
  </w:style>
  <w:style w:type="paragraph" w:customStyle="1" w:styleId="2fc">
    <w:name w:val="Заг 2 Знак Знак Знак"/>
    <w:basedOn w:val="a9"/>
    <w:rsid w:val="001F17E3"/>
    <w:pPr>
      <w:spacing w:before="240" w:after="180"/>
      <w:contextualSpacing/>
    </w:pPr>
    <w:rPr>
      <w:rFonts w:ascii="Arial" w:eastAsia="Times New Roman" w:hAnsi="Arial" w:cs="Arial"/>
      <w:b/>
      <w:caps/>
      <w:color w:val="0070C0"/>
      <w:szCs w:val="28"/>
      <w:lang w:eastAsia="ru-RU"/>
      <w14:shadow w14:blurRad="50800" w14:dist="38100" w14:dir="2700000" w14:sx="100000" w14:sy="100000" w14:kx="0" w14:ky="0" w14:algn="tl">
        <w14:srgbClr w14:val="000000">
          <w14:alpha w14:val="60000"/>
        </w14:srgbClr>
      </w14:shadow>
    </w:rPr>
  </w:style>
  <w:style w:type="paragraph" w:styleId="afffffc">
    <w:name w:val="List"/>
    <w:basedOn w:val="a9"/>
    <w:rsid w:val="001F17E3"/>
    <w:pPr>
      <w:ind w:left="680" w:firstLine="357"/>
      <w:jc w:val="both"/>
    </w:pPr>
    <w:rPr>
      <w:rFonts w:ascii="Arial" w:eastAsia="MS Mincho" w:hAnsi="Arial" w:cs="Times New Roman"/>
      <w:szCs w:val="20"/>
      <w:lang w:eastAsia="ru-RU"/>
    </w:rPr>
  </w:style>
  <w:style w:type="paragraph" w:customStyle="1" w:styleId="1ff0">
    <w:name w:val="Маркированный Знак Знак1"/>
    <w:basedOn w:val="a9"/>
    <w:link w:val="1ff1"/>
    <w:rsid w:val="001F17E3"/>
    <w:pPr>
      <w:ind w:left="357"/>
      <w:jc w:val="both"/>
    </w:pPr>
    <w:rPr>
      <w:rFonts w:ascii="Arial" w:eastAsia="MS Mincho" w:hAnsi="Arial" w:cs="Times New Roman"/>
      <w:szCs w:val="20"/>
      <w:lang w:eastAsia="ja-JP"/>
    </w:rPr>
  </w:style>
  <w:style w:type="paragraph" w:customStyle="1" w:styleId="43">
    <w:name w:val="Заг 4 Знак Знак Знак"/>
    <w:basedOn w:val="a9"/>
    <w:link w:val="45"/>
    <w:qFormat/>
    <w:rsid w:val="001F17E3"/>
    <w:pPr>
      <w:spacing w:before="120" w:after="120"/>
      <w:ind w:firstLine="357"/>
      <w:contextualSpacing/>
    </w:pPr>
    <w:rPr>
      <w:rFonts w:eastAsia="Times New Roman" w:cs="Times New Roman"/>
      <w:b/>
      <w:szCs w:val="24"/>
      <w:lang w:eastAsia="ru-RU"/>
    </w:rPr>
  </w:style>
  <w:style w:type="character" w:customStyle="1" w:styleId="45">
    <w:name w:val="Заг 4 Знак Знак Знак Знак"/>
    <w:link w:val="43"/>
    <w:rsid w:val="001F17E3"/>
    <w:rPr>
      <w:rFonts w:ascii="Times New Roman" w:eastAsia="Times New Roman" w:hAnsi="Times New Roman" w:cs="Times New Roman"/>
      <w:b/>
      <w:sz w:val="24"/>
      <w:szCs w:val="24"/>
      <w:lang w:eastAsia="ru-RU"/>
    </w:rPr>
  </w:style>
  <w:style w:type="character" w:customStyle="1" w:styleId="1ff2">
    <w:name w:val="Название Знак1"/>
    <w:aliases w:val="Название таб Знак Знак Знак1 Знак,Название Знак Знак1 Знак,Название таб Знак Знак Знак Знак1 Знак,Название таб Знак Знак1 Знак1 Знак,Название таб Знак Знак2 Знак,Таблица № Знак1 Знак,Название таб Знак Знак Знак2,Название Знак Знак2"/>
    <w:qFormat/>
    <w:rsid w:val="001F17E3"/>
    <w:rPr>
      <w:rFonts w:eastAsia="Times New Roman" w:cs="Times New Roman"/>
      <w:bCs/>
      <w:kern w:val="28"/>
      <w:sz w:val="24"/>
      <w:szCs w:val="32"/>
    </w:rPr>
  </w:style>
  <w:style w:type="character" w:customStyle="1" w:styleId="1ff3">
    <w:name w:val="Таблица Знак Знак Знак1"/>
    <w:rsid w:val="001F17E3"/>
    <w:rPr>
      <w:rFonts w:eastAsia="Times New Roman"/>
      <w:spacing w:val="-6"/>
      <w:sz w:val="22"/>
      <w:szCs w:val="22"/>
    </w:rPr>
  </w:style>
  <w:style w:type="paragraph" w:customStyle="1" w:styleId="afffffd">
    <w:name w:val="Табл Знак Знак"/>
    <w:basedOn w:val="a9"/>
    <w:link w:val="afffffe"/>
    <w:rsid w:val="001F17E3"/>
    <w:pPr>
      <w:spacing w:before="180" w:after="120"/>
      <w:jc w:val="right"/>
    </w:pPr>
    <w:rPr>
      <w:rFonts w:ascii="Arial" w:eastAsia="MS Mincho" w:hAnsi="Arial" w:cs="Times New Roman"/>
      <w:szCs w:val="20"/>
      <w:lang w:eastAsia="ru-RU"/>
    </w:rPr>
  </w:style>
  <w:style w:type="character" w:customStyle="1" w:styleId="big">
    <w:name w:val="big"/>
    <w:basedOn w:val="ab"/>
    <w:rsid w:val="001F17E3"/>
  </w:style>
  <w:style w:type="character" w:customStyle="1" w:styleId="afffffe">
    <w:name w:val="Табл Знак Знак Знак"/>
    <w:link w:val="afffffd"/>
    <w:rsid w:val="001F17E3"/>
    <w:rPr>
      <w:rFonts w:ascii="Arial" w:eastAsia="MS Mincho" w:hAnsi="Arial" w:cs="Times New Roman"/>
      <w:sz w:val="24"/>
      <w:szCs w:val="20"/>
      <w:lang w:eastAsia="ru-RU"/>
    </w:rPr>
  </w:style>
  <w:style w:type="paragraph" w:customStyle="1" w:styleId="affffff">
    <w:name w:val="Маркированный Знак Знак Знак"/>
    <w:basedOn w:val="a9"/>
    <w:link w:val="affffff0"/>
    <w:qFormat/>
    <w:rsid w:val="001F17E3"/>
    <w:pPr>
      <w:tabs>
        <w:tab w:val="num" w:pos="720"/>
      </w:tabs>
      <w:spacing w:after="60"/>
      <w:ind w:left="720" w:hanging="360"/>
      <w:contextualSpacing/>
      <w:jc w:val="both"/>
    </w:pPr>
    <w:rPr>
      <w:rFonts w:ascii="Arial" w:eastAsia="Times New Roman" w:hAnsi="Arial" w:cs="Times New Roman"/>
      <w:sz w:val="28"/>
      <w:szCs w:val="24"/>
      <w:lang w:eastAsia="ru-RU"/>
    </w:rPr>
  </w:style>
  <w:style w:type="character" w:customStyle="1" w:styleId="affffff0">
    <w:name w:val="Маркированный Знак Знак Знак Знак"/>
    <w:link w:val="affffff"/>
    <w:rsid w:val="001F17E3"/>
    <w:rPr>
      <w:rFonts w:ascii="Arial" w:eastAsia="Times New Roman" w:hAnsi="Arial" w:cs="Times New Roman"/>
      <w:sz w:val="28"/>
      <w:szCs w:val="24"/>
      <w:lang w:eastAsia="ru-RU"/>
    </w:rPr>
  </w:style>
  <w:style w:type="paragraph" w:customStyle="1" w:styleId="46">
    <w:name w:val="Заг 4 Знак"/>
    <w:basedOn w:val="a9"/>
    <w:rsid w:val="001F17E3"/>
    <w:pPr>
      <w:spacing w:before="120" w:after="120"/>
      <w:ind w:firstLine="357"/>
    </w:pPr>
    <w:rPr>
      <w:rFonts w:eastAsia="Times New Roman" w:cs="Times New Roman"/>
      <w:b/>
      <w:szCs w:val="24"/>
      <w:lang w:eastAsia="ru-RU"/>
    </w:rPr>
  </w:style>
  <w:style w:type="character" w:customStyle="1" w:styleId="1ff1">
    <w:name w:val="Маркированный Знак Знак1 Знак"/>
    <w:link w:val="1ff0"/>
    <w:rsid w:val="001F17E3"/>
    <w:rPr>
      <w:rFonts w:ascii="Arial" w:eastAsia="MS Mincho" w:hAnsi="Arial" w:cs="Times New Roman"/>
      <w:sz w:val="24"/>
      <w:szCs w:val="20"/>
      <w:lang w:eastAsia="ja-JP"/>
    </w:rPr>
  </w:style>
  <w:style w:type="character" w:customStyle="1" w:styleId="1ff4">
    <w:name w:val="Номер таб Знак1"/>
    <w:aliases w:val="Таблица - заголовок Знак Знак Знак,Подзаголовок Знак Знак,Номер таб Знак Знак Знак,Подзаголовок Знак Знак Знак Знак,Таблица - заголовок Знак Знак1,Таблица - заголовок Знак1"/>
    <w:rsid w:val="001F17E3"/>
    <w:rPr>
      <w:sz w:val="28"/>
      <w:szCs w:val="24"/>
      <w:lang w:val="ru-RU" w:eastAsia="ru-RU" w:bidi="ar-SA"/>
    </w:rPr>
  </w:style>
  <w:style w:type="character" w:customStyle="1" w:styleId="65">
    <w:name w:val="Знак6"/>
    <w:semiHidden/>
    <w:rsid w:val="001F17E3"/>
    <w:rPr>
      <w:rFonts w:ascii="Calibri" w:hAnsi="Calibri"/>
      <w:sz w:val="24"/>
      <w:szCs w:val="24"/>
      <w:lang w:val="ru-RU" w:eastAsia="ru-RU" w:bidi="ar-SA"/>
    </w:rPr>
  </w:style>
  <w:style w:type="character" w:customStyle="1" w:styleId="affffff1">
    <w:name w:val="Знак Знак Знак Знак Знак Знак Знак Знак"/>
    <w:aliases w:val="Знак Знак Знак Знак1 Знак Знак Знак"/>
    <w:rsid w:val="001F17E3"/>
    <w:rPr>
      <w:rFonts w:ascii="Arial" w:hAnsi="Arial" w:cs="Arial"/>
      <w:sz w:val="24"/>
      <w:szCs w:val="24"/>
      <w:lang w:val="ru-RU" w:eastAsia="ru-RU" w:bidi="ar-SA"/>
    </w:rPr>
  </w:style>
  <w:style w:type="character" w:customStyle="1" w:styleId="2fd">
    <w:name w:val="Знак2"/>
    <w:semiHidden/>
    <w:rsid w:val="001F17E3"/>
    <w:rPr>
      <w:rFonts w:ascii="Arial" w:hAnsi="Arial"/>
      <w:sz w:val="24"/>
      <w:szCs w:val="24"/>
      <w:lang w:val="ru-RU" w:eastAsia="ru-RU" w:bidi="ar-SA"/>
    </w:rPr>
  </w:style>
  <w:style w:type="character" w:customStyle="1" w:styleId="1ff5">
    <w:name w:val="Знак1"/>
    <w:rsid w:val="001F17E3"/>
    <w:rPr>
      <w:sz w:val="24"/>
      <w:szCs w:val="24"/>
      <w:lang w:val="ru-RU" w:eastAsia="ru-RU" w:bidi="ar-SA"/>
    </w:rPr>
  </w:style>
  <w:style w:type="paragraph" w:customStyle="1" w:styleId="47">
    <w:name w:val="Заг 4 Знак Знак"/>
    <w:basedOn w:val="a9"/>
    <w:qFormat/>
    <w:rsid w:val="001F17E3"/>
    <w:pPr>
      <w:spacing w:before="120" w:after="120"/>
      <w:ind w:firstLine="357"/>
      <w:contextualSpacing/>
    </w:pPr>
    <w:rPr>
      <w:rFonts w:eastAsia="Times New Roman" w:cs="Times New Roman"/>
      <w:b/>
      <w:szCs w:val="24"/>
      <w:lang w:eastAsia="ru-RU"/>
    </w:rPr>
  </w:style>
  <w:style w:type="paragraph" w:customStyle="1" w:styleId="affffff2">
    <w:name w:val="Табл Знак"/>
    <w:basedOn w:val="a9"/>
    <w:rsid w:val="001F17E3"/>
    <w:pPr>
      <w:spacing w:before="180" w:after="120"/>
      <w:jc w:val="right"/>
    </w:pPr>
    <w:rPr>
      <w:rFonts w:ascii="Arial" w:eastAsia="MS Mincho" w:hAnsi="Arial" w:cs="Arial"/>
      <w:szCs w:val="24"/>
      <w:lang w:eastAsia="ru-RU"/>
    </w:rPr>
  </w:style>
  <w:style w:type="character" w:customStyle="1" w:styleId="53">
    <w:name w:val="Знак5"/>
    <w:semiHidden/>
    <w:rsid w:val="001F17E3"/>
    <w:rPr>
      <w:rFonts w:ascii="Tahoma" w:hAnsi="Tahoma" w:cs="Tahoma"/>
      <w:sz w:val="16"/>
      <w:szCs w:val="16"/>
      <w:lang w:val="ru-RU" w:eastAsia="ru-RU" w:bidi="ar-SA"/>
    </w:rPr>
  </w:style>
  <w:style w:type="character" w:customStyle="1" w:styleId="21e">
    <w:name w:val="Таблица Знак Знак Знак21"/>
    <w:rsid w:val="001F17E3"/>
    <w:rPr>
      <w:spacing w:val="-6"/>
      <w:sz w:val="22"/>
      <w:szCs w:val="22"/>
      <w:lang w:val="ru-RU" w:eastAsia="ru-RU" w:bidi="ar-SA"/>
    </w:rPr>
  </w:style>
  <w:style w:type="character" w:customStyle="1" w:styleId="14c">
    <w:name w:val="Знак14"/>
    <w:rsid w:val="001F17E3"/>
    <w:rPr>
      <w:bCs/>
      <w:sz w:val="28"/>
      <w:lang w:val="ru-RU" w:eastAsia="ru-RU" w:bidi="ar-SA"/>
    </w:rPr>
  </w:style>
  <w:style w:type="paragraph" w:customStyle="1" w:styleId="317">
    <w:name w:val="Заг 3 Знак Знак1 Знак"/>
    <w:basedOn w:val="a9"/>
    <w:rsid w:val="001F17E3"/>
    <w:pPr>
      <w:spacing w:before="240" w:after="180"/>
      <w:contextualSpacing/>
    </w:pPr>
    <w:rPr>
      <w:rFonts w:ascii="Arial" w:eastAsia="Times New Roman" w:hAnsi="Arial" w:cs="Arial"/>
      <w:b/>
      <w:color w:val="0070C0"/>
      <w:szCs w:val="24"/>
      <w:lang w:eastAsia="ru-RU"/>
    </w:rPr>
  </w:style>
  <w:style w:type="paragraph" w:customStyle="1" w:styleId="acxspmiddle">
    <w:name w:val="acxspmiddle"/>
    <w:basedOn w:val="a9"/>
    <w:rsid w:val="001F17E3"/>
    <w:pPr>
      <w:spacing w:before="100" w:beforeAutospacing="1" w:after="100" w:afterAutospacing="1"/>
    </w:pPr>
    <w:rPr>
      <w:rFonts w:eastAsia="Times New Roman" w:cs="Times New Roman"/>
      <w:szCs w:val="24"/>
      <w:lang w:eastAsia="ru-RU"/>
    </w:rPr>
  </w:style>
  <w:style w:type="paragraph" w:customStyle="1" w:styleId="acxsplast">
    <w:name w:val="acxsplast"/>
    <w:basedOn w:val="a9"/>
    <w:rsid w:val="001F17E3"/>
    <w:pPr>
      <w:spacing w:before="100" w:beforeAutospacing="1" w:after="100" w:afterAutospacing="1"/>
    </w:pPr>
    <w:rPr>
      <w:rFonts w:eastAsia="Times New Roman" w:cs="Times New Roman"/>
      <w:szCs w:val="24"/>
      <w:lang w:eastAsia="ru-RU"/>
    </w:rPr>
  </w:style>
  <w:style w:type="character" w:customStyle="1" w:styleId="affffff3">
    <w:name w:val="Подзаголовок Знак Знак Знак Знак Знак Знак"/>
    <w:rsid w:val="001F17E3"/>
    <w:rPr>
      <w:sz w:val="24"/>
      <w:szCs w:val="24"/>
      <w:lang w:val="ru-RU" w:eastAsia="ru-RU" w:bidi="ar-SA"/>
    </w:rPr>
  </w:style>
  <w:style w:type="character" w:customStyle="1" w:styleId="1ff6">
    <w:name w:val="Название Знак1 Знак"/>
    <w:aliases w:val="Название таб Знак Знак Знак1 Знак Знак,Название Знак Знак1 Знак Знак,Название таб Знак Знак Знак Знак1 Знак Знак,Название таб Знак Знак1 Знак1 Знак Знак,Название таб Знак Знак2 Знак Знак,Таблица № Знак1 Знак Знак,Знак14 Знак Знак"/>
    <w:rsid w:val="001F17E3"/>
    <w:rPr>
      <w:bCs/>
      <w:kern w:val="28"/>
      <w:sz w:val="24"/>
      <w:szCs w:val="32"/>
      <w:lang w:val="ru-RU" w:eastAsia="ru-RU" w:bidi="ar-SA"/>
    </w:rPr>
  </w:style>
  <w:style w:type="paragraph" w:customStyle="1" w:styleId="msonormalcxspmiddle">
    <w:name w:val="msonormalcxspmiddle"/>
    <w:basedOn w:val="a9"/>
    <w:uiPriority w:val="99"/>
    <w:rsid w:val="001F17E3"/>
    <w:pPr>
      <w:spacing w:before="100" w:beforeAutospacing="1" w:after="100" w:afterAutospacing="1"/>
    </w:pPr>
    <w:rPr>
      <w:rFonts w:eastAsia="Times New Roman" w:cs="Times New Roman"/>
      <w:szCs w:val="24"/>
      <w:lang w:eastAsia="ru-RU"/>
    </w:rPr>
  </w:style>
  <w:style w:type="paragraph" w:customStyle="1" w:styleId="affffff4">
    <w:name w:val="Содержание таблицы"/>
    <w:basedOn w:val="a9"/>
    <w:rsid w:val="001F17E3"/>
    <w:pPr>
      <w:jc w:val="center"/>
    </w:pPr>
    <w:rPr>
      <w:rFonts w:ascii="Arial Narrow" w:eastAsia="Times New Roman" w:hAnsi="Arial Narrow" w:cs="Times New Roman"/>
      <w:sz w:val="22"/>
      <w:szCs w:val="20"/>
      <w:lang w:eastAsia="ru-RU"/>
    </w:rPr>
  </w:style>
  <w:style w:type="paragraph" w:customStyle="1" w:styleId="318">
    <w:name w:val="Заг 3 Знак Знак1 Знак Знак"/>
    <w:basedOn w:val="a9"/>
    <w:rsid w:val="001F17E3"/>
    <w:pPr>
      <w:spacing w:before="240" w:after="180"/>
      <w:contextualSpacing/>
    </w:pPr>
    <w:rPr>
      <w:rFonts w:ascii="Arial" w:eastAsia="Times New Roman" w:hAnsi="Arial" w:cs="Arial"/>
      <w:b/>
      <w:color w:val="0070C0"/>
      <w:szCs w:val="24"/>
      <w:lang w:eastAsia="ru-RU"/>
    </w:rPr>
  </w:style>
  <w:style w:type="character" w:customStyle="1" w:styleId="affffff5">
    <w:name w:val="Название таб Знак Знак Знак Знак Знак Знак Знак"/>
    <w:rsid w:val="001F17E3"/>
    <w:rPr>
      <w:bCs/>
      <w:sz w:val="28"/>
      <w:lang w:val="ru-RU" w:eastAsia="ru-RU" w:bidi="ar-SA"/>
    </w:rPr>
  </w:style>
  <w:style w:type="paragraph" w:customStyle="1" w:styleId="1ff7">
    <w:name w:val="Заг 1"/>
    <w:basedOn w:val="12"/>
    <w:qFormat/>
    <w:rsid w:val="001F17E3"/>
    <w:pPr>
      <w:keepNext/>
      <w:widowControl/>
      <w:shd w:val="clear" w:color="auto" w:fill="F7225E"/>
      <w:autoSpaceDE/>
      <w:autoSpaceDN/>
      <w:adjustRightInd/>
      <w:spacing w:before="720" w:after="360"/>
      <w:ind w:left="0"/>
      <w:contextualSpacing/>
      <w:jc w:val="center"/>
    </w:pPr>
    <w:rPr>
      <w:bCs w:val="0"/>
      <w:iCs/>
      <w:caps/>
      <w:sz w:val="30"/>
      <w:szCs w:val="20"/>
      <w14:shadow w14:blurRad="50800" w14:dist="38100" w14:dir="2700000" w14:sx="100000" w14:sy="100000" w14:kx="0" w14:ky="0" w14:algn="tl">
        <w14:srgbClr w14:val="000000">
          <w14:alpha w14:val="60000"/>
        </w14:srgbClr>
      </w14:shadow>
      <w14:textFill>
        <w14:solidFill>
          <w14:srgbClr w14:val="FFFFFF"/>
        </w14:solidFill>
      </w14:textFill>
    </w:rPr>
  </w:style>
  <w:style w:type="character" w:customStyle="1" w:styleId="2fe">
    <w:name w:val="Таблица Знак Знак Знак2"/>
    <w:rsid w:val="001F17E3"/>
    <w:rPr>
      <w:spacing w:val="-6"/>
      <w:sz w:val="22"/>
      <w:szCs w:val="22"/>
      <w:lang w:val="ru-RU" w:eastAsia="ru-RU" w:bidi="ar-SA"/>
    </w:rPr>
  </w:style>
  <w:style w:type="character" w:customStyle="1" w:styleId="FontStyle47">
    <w:name w:val="Font Style47"/>
    <w:rsid w:val="001F17E3"/>
    <w:rPr>
      <w:rFonts w:ascii="Arial" w:hAnsi="Arial" w:cs="Arial" w:hint="default"/>
      <w:sz w:val="20"/>
      <w:szCs w:val="20"/>
    </w:rPr>
  </w:style>
  <w:style w:type="paragraph" w:customStyle="1" w:styleId="affffff6">
    <w:name w:val="Мясо"/>
    <w:basedOn w:val="a9"/>
    <w:rsid w:val="001F17E3"/>
    <w:pPr>
      <w:ind w:firstLine="709"/>
      <w:jc w:val="both"/>
    </w:pPr>
    <w:rPr>
      <w:rFonts w:eastAsia="MS Mincho" w:cs="Times New Roman"/>
      <w:sz w:val="28"/>
      <w:szCs w:val="28"/>
      <w:lang w:eastAsia="ru-RU"/>
    </w:rPr>
  </w:style>
  <w:style w:type="paragraph" w:customStyle="1" w:styleId="Style19">
    <w:name w:val="Style19"/>
    <w:basedOn w:val="a9"/>
    <w:rsid w:val="001F17E3"/>
    <w:pPr>
      <w:widowControl w:val="0"/>
      <w:autoSpaceDE w:val="0"/>
      <w:autoSpaceDN w:val="0"/>
      <w:adjustRightInd w:val="0"/>
      <w:spacing w:line="302" w:lineRule="exact"/>
      <w:ind w:firstLine="955"/>
      <w:jc w:val="both"/>
    </w:pPr>
    <w:rPr>
      <w:rFonts w:ascii="Arial" w:eastAsia="Times New Roman" w:hAnsi="Arial" w:cs="Times New Roman"/>
      <w:szCs w:val="24"/>
      <w:lang w:eastAsia="ru-RU"/>
    </w:rPr>
  </w:style>
  <w:style w:type="paragraph" w:customStyle="1" w:styleId="Style2">
    <w:name w:val="Style2"/>
    <w:basedOn w:val="a9"/>
    <w:rsid w:val="001F17E3"/>
    <w:pPr>
      <w:widowControl w:val="0"/>
      <w:autoSpaceDE w:val="0"/>
      <w:autoSpaceDN w:val="0"/>
      <w:adjustRightInd w:val="0"/>
      <w:jc w:val="both"/>
    </w:pPr>
    <w:rPr>
      <w:rFonts w:ascii="Arial" w:eastAsia="Times New Roman" w:hAnsi="Arial" w:cs="Times New Roman"/>
      <w:szCs w:val="24"/>
      <w:lang w:eastAsia="ru-RU"/>
    </w:rPr>
  </w:style>
  <w:style w:type="character" w:customStyle="1" w:styleId="FontStyle38">
    <w:name w:val="Font Style38"/>
    <w:rsid w:val="001F17E3"/>
    <w:rPr>
      <w:rFonts w:ascii="Arial" w:hAnsi="Arial" w:cs="Arial" w:hint="default"/>
      <w:sz w:val="20"/>
      <w:szCs w:val="20"/>
    </w:rPr>
  </w:style>
  <w:style w:type="paragraph" w:customStyle="1" w:styleId="Style27">
    <w:name w:val="Style27"/>
    <w:basedOn w:val="a9"/>
    <w:rsid w:val="001F17E3"/>
    <w:pPr>
      <w:widowControl w:val="0"/>
      <w:autoSpaceDE w:val="0"/>
      <w:autoSpaceDN w:val="0"/>
      <w:adjustRightInd w:val="0"/>
      <w:spacing w:line="275" w:lineRule="exact"/>
      <w:ind w:firstLine="758"/>
      <w:jc w:val="both"/>
    </w:pPr>
    <w:rPr>
      <w:rFonts w:ascii="Arial" w:eastAsia="Times New Roman" w:hAnsi="Arial" w:cs="Times New Roman"/>
      <w:szCs w:val="24"/>
      <w:lang w:eastAsia="ru-RU"/>
    </w:rPr>
  </w:style>
  <w:style w:type="paragraph" w:customStyle="1" w:styleId="Style30">
    <w:name w:val="Style30"/>
    <w:basedOn w:val="a9"/>
    <w:rsid w:val="001F17E3"/>
    <w:pPr>
      <w:widowControl w:val="0"/>
      <w:autoSpaceDE w:val="0"/>
      <w:autoSpaceDN w:val="0"/>
      <w:adjustRightInd w:val="0"/>
      <w:spacing w:line="275" w:lineRule="exact"/>
      <w:ind w:firstLine="787"/>
    </w:pPr>
    <w:rPr>
      <w:rFonts w:ascii="Arial" w:eastAsia="Times New Roman" w:hAnsi="Arial" w:cs="Times New Roman"/>
      <w:szCs w:val="24"/>
      <w:lang w:eastAsia="ru-RU"/>
    </w:rPr>
  </w:style>
  <w:style w:type="paragraph" w:customStyle="1" w:styleId="Style22">
    <w:name w:val="Style22"/>
    <w:basedOn w:val="a9"/>
    <w:rsid w:val="001F17E3"/>
    <w:pPr>
      <w:widowControl w:val="0"/>
      <w:autoSpaceDE w:val="0"/>
      <w:autoSpaceDN w:val="0"/>
      <w:adjustRightInd w:val="0"/>
      <w:spacing w:line="280" w:lineRule="exact"/>
      <w:ind w:firstLine="1243"/>
      <w:jc w:val="both"/>
    </w:pPr>
    <w:rPr>
      <w:rFonts w:ascii="Arial" w:eastAsia="Times New Roman" w:hAnsi="Arial" w:cs="Times New Roman"/>
      <w:szCs w:val="24"/>
      <w:lang w:eastAsia="ru-RU"/>
    </w:rPr>
  </w:style>
  <w:style w:type="paragraph" w:customStyle="1" w:styleId="Style26">
    <w:name w:val="Style26"/>
    <w:basedOn w:val="a9"/>
    <w:rsid w:val="001F17E3"/>
    <w:pPr>
      <w:widowControl w:val="0"/>
      <w:autoSpaceDE w:val="0"/>
      <w:autoSpaceDN w:val="0"/>
      <w:adjustRightInd w:val="0"/>
      <w:spacing w:line="280" w:lineRule="exact"/>
      <w:ind w:firstLine="912"/>
    </w:pPr>
    <w:rPr>
      <w:rFonts w:ascii="Arial" w:eastAsia="Times New Roman" w:hAnsi="Arial" w:cs="Times New Roman"/>
      <w:szCs w:val="24"/>
      <w:lang w:eastAsia="ru-RU"/>
    </w:rPr>
  </w:style>
  <w:style w:type="character" w:customStyle="1" w:styleId="FontStyle39">
    <w:name w:val="Font Style39"/>
    <w:rsid w:val="001F17E3"/>
    <w:rPr>
      <w:rFonts w:ascii="Arial" w:hAnsi="Arial" w:cs="Arial" w:hint="default"/>
      <w:b/>
      <w:bCs/>
      <w:sz w:val="20"/>
      <w:szCs w:val="20"/>
    </w:rPr>
  </w:style>
  <w:style w:type="character" w:customStyle="1" w:styleId="FontStyle41">
    <w:name w:val="Font Style41"/>
    <w:rsid w:val="001F17E3"/>
    <w:rPr>
      <w:rFonts w:ascii="Arial" w:hAnsi="Arial" w:cs="Arial" w:hint="default"/>
      <w:spacing w:val="10"/>
      <w:sz w:val="20"/>
      <w:szCs w:val="20"/>
    </w:rPr>
  </w:style>
  <w:style w:type="character" w:customStyle="1" w:styleId="FontStyle42">
    <w:name w:val="Font Style42"/>
    <w:rsid w:val="001F17E3"/>
    <w:rPr>
      <w:rFonts w:ascii="Arial" w:hAnsi="Arial" w:cs="Arial" w:hint="default"/>
      <w:i/>
      <w:iCs/>
      <w:spacing w:val="20"/>
      <w:sz w:val="20"/>
      <w:szCs w:val="20"/>
    </w:rPr>
  </w:style>
  <w:style w:type="character" w:customStyle="1" w:styleId="FontStyle43">
    <w:name w:val="Font Style43"/>
    <w:rsid w:val="001F17E3"/>
    <w:rPr>
      <w:rFonts w:ascii="Arial" w:hAnsi="Arial" w:cs="Arial" w:hint="default"/>
      <w:i/>
      <w:iCs/>
      <w:sz w:val="20"/>
      <w:szCs w:val="20"/>
    </w:rPr>
  </w:style>
  <w:style w:type="character" w:customStyle="1" w:styleId="FontStyle50">
    <w:name w:val="Font Style50"/>
    <w:rsid w:val="001F17E3"/>
    <w:rPr>
      <w:rFonts w:ascii="Arial" w:hAnsi="Arial" w:cs="Arial" w:hint="default"/>
      <w:smallCaps/>
      <w:sz w:val="20"/>
      <w:szCs w:val="20"/>
    </w:rPr>
  </w:style>
  <w:style w:type="character" w:customStyle="1" w:styleId="FontStyle56">
    <w:name w:val="Font Style56"/>
    <w:rsid w:val="001F17E3"/>
    <w:rPr>
      <w:rFonts w:ascii="Arial" w:hAnsi="Arial" w:cs="Arial" w:hint="default"/>
      <w:spacing w:val="10"/>
      <w:sz w:val="18"/>
      <w:szCs w:val="18"/>
    </w:rPr>
  </w:style>
  <w:style w:type="paragraph" w:customStyle="1" w:styleId="3f">
    <w:name w:val="?сновной текст 3"/>
    <w:basedOn w:val="a9"/>
    <w:next w:val="a9"/>
    <w:uiPriority w:val="99"/>
    <w:rsid w:val="001F17E3"/>
    <w:pPr>
      <w:widowControl w:val="0"/>
      <w:autoSpaceDE w:val="0"/>
      <w:autoSpaceDN w:val="0"/>
      <w:adjustRightInd w:val="0"/>
      <w:ind w:right="-30"/>
      <w:jc w:val="both"/>
    </w:pPr>
    <w:rPr>
      <w:rFonts w:eastAsia="Times New Roman" w:cs="Times New Roman"/>
      <w:szCs w:val="24"/>
      <w:lang w:eastAsia="ru-RU"/>
    </w:rPr>
  </w:style>
  <w:style w:type="paragraph" w:customStyle="1" w:styleId="2ff">
    <w:name w:val="Обычный2"/>
    <w:rsid w:val="001F17E3"/>
    <w:pPr>
      <w:snapToGrid w:val="0"/>
      <w:spacing w:after="0" w:line="240" w:lineRule="auto"/>
      <w:ind w:firstLine="709"/>
      <w:jc w:val="both"/>
    </w:pPr>
    <w:rPr>
      <w:rFonts w:ascii="Times New Roman" w:eastAsia="Times New Roman" w:hAnsi="Times New Roman" w:cs="Times New Roman"/>
      <w:szCs w:val="20"/>
      <w:lang w:eastAsia="ru-RU"/>
    </w:rPr>
  </w:style>
  <w:style w:type="character" w:customStyle="1" w:styleId="affffff7">
    <w:name w:val="Для таблицы Знак"/>
    <w:link w:val="affffff8"/>
    <w:locked/>
    <w:rsid w:val="001F17E3"/>
    <w:rPr>
      <w:sz w:val="24"/>
    </w:rPr>
  </w:style>
  <w:style w:type="paragraph" w:customStyle="1" w:styleId="affffff8">
    <w:name w:val="Для таблицы"/>
    <w:basedOn w:val="a9"/>
    <w:link w:val="affffff7"/>
    <w:qFormat/>
    <w:rsid w:val="001F17E3"/>
    <w:pPr>
      <w:spacing w:line="276" w:lineRule="auto"/>
      <w:jc w:val="both"/>
    </w:pPr>
    <w:rPr>
      <w:rFonts w:asciiTheme="minorHAnsi" w:hAnsiTheme="minorHAnsi"/>
    </w:rPr>
  </w:style>
  <w:style w:type="character" w:customStyle="1" w:styleId="affffff9">
    <w:name w:val="Таблица ГП Знак"/>
    <w:link w:val="affffffa"/>
    <w:locked/>
    <w:rsid w:val="001F17E3"/>
    <w:rPr>
      <w:rFonts w:ascii="Tahoma" w:hAnsi="Tahoma" w:cs="Tahoma"/>
    </w:rPr>
  </w:style>
  <w:style w:type="paragraph" w:customStyle="1" w:styleId="affffffa">
    <w:name w:val="Таблица ГП"/>
    <w:basedOn w:val="a9"/>
    <w:next w:val="a9"/>
    <w:link w:val="affffff9"/>
    <w:qFormat/>
    <w:rsid w:val="001F17E3"/>
    <w:pPr>
      <w:ind w:firstLine="851"/>
    </w:pPr>
    <w:rPr>
      <w:rFonts w:ascii="Tahoma" w:hAnsi="Tahoma" w:cs="Tahoma"/>
      <w:sz w:val="22"/>
    </w:rPr>
  </w:style>
  <w:style w:type="paragraph" w:customStyle="1" w:styleId="1ff8">
    <w:name w:val="Подзаголовок1"/>
    <w:basedOn w:val="a9"/>
    <w:rsid w:val="001F17E3"/>
    <w:pPr>
      <w:ind w:firstLine="567"/>
      <w:jc w:val="both"/>
    </w:pPr>
    <w:rPr>
      <w:rFonts w:ascii="Courier New" w:eastAsia="Times New Roman" w:hAnsi="Courier New" w:cs="Times New Roman"/>
      <w:szCs w:val="20"/>
      <w:lang w:eastAsia="ru-RU"/>
    </w:rPr>
  </w:style>
  <w:style w:type="character" w:customStyle="1" w:styleId="15c">
    <w:name w:val="Знак15 Знак"/>
    <w:rsid w:val="001F17E3"/>
    <w:rPr>
      <w:rFonts w:ascii="Times New Roman" w:hAnsi="Times New Roman"/>
      <w:bCs/>
      <w:sz w:val="28"/>
    </w:rPr>
  </w:style>
  <w:style w:type="paragraph" w:customStyle="1" w:styleId="11c">
    <w:name w:val="Обычный11"/>
    <w:rsid w:val="001F17E3"/>
    <w:pPr>
      <w:snapToGrid w:val="0"/>
      <w:spacing w:after="0" w:line="240" w:lineRule="auto"/>
      <w:ind w:firstLine="709"/>
      <w:jc w:val="both"/>
    </w:pPr>
    <w:rPr>
      <w:rFonts w:ascii="Arial" w:eastAsia="Times New Roman" w:hAnsi="Arial" w:cs="Times New Roman"/>
      <w:szCs w:val="20"/>
      <w:lang w:eastAsia="ru-RU"/>
    </w:rPr>
  </w:style>
  <w:style w:type="paragraph" w:customStyle="1" w:styleId="12c">
    <w:name w:val="12"/>
    <w:basedOn w:val="a9"/>
    <w:rsid w:val="001F17E3"/>
    <w:rPr>
      <w:rFonts w:eastAsia="Times New Roman" w:cs="Times New Roman"/>
      <w:szCs w:val="24"/>
      <w:lang w:eastAsia="ru-RU"/>
    </w:rPr>
  </w:style>
  <w:style w:type="character" w:customStyle="1" w:styleId="1ff9">
    <w:name w:val="Заг 1 Знак Знак Знак"/>
    <w:rsid w:val="001F17E3"/>
    <w:rPr>
      <w:b/>
      <w:iCs/>
      <w:caps/>
      <w:color w:val="FFFFFF"/>
      <w:sz w:val="30"/>
      <w:shd w:val="clear" w:color="auto" w:fill="F7225E"/>
    </w:rPr>
  </w:style>
  <w:style w:type="paragraph" w:customStyle="1" w:styleId="2ff0">
    <w:name w:val="Зоголовок 2"/>
    <w:basedOn w:val="21"/>
    <w:rsid w:val="001F17E3"/>
    <w:pPr>
      <w:keepNext/>
      <w:widowControl/>
      <w:suppressAutoHyphens/>
      <w:autoSpaceDE/>
      <w:autoSpaceDN/>
      <w:adjustRightInd/>
      <w:spacing w:before="120" w:after="60"/>
      <w:ind w:left="720" w:firstLine="0"/>
    </w:pPr>
    <w:rPr>
      <w:iCs/>
      <w:lang w:eastAsia="ar-SA"/>
    </w:rPr>
  </w:style>
  <w:style w:type="character" w:customStyle="1" w:styleId="520">
    <w:name w:val="Заголовок 5 Знак2"/>
    <w:aliases w:val="Заголовок 5 Знак1 Знак,Заголовок 5 Знак Знак Знак,Знак20 Знак Знак Знак,Знак20 Знак Знак1"/>
    <w:rsid w:val="001F17E3"/>
    <w:rPr>
      <w:rFonts w:ascii="Times New Roman" w:eastAsia="Times New Roman" w:hAnsi="Times New Roman" w:cs="Times New Roman"/>
      <w:b/>
      <w:sz w:val="28"/>
      <w:szCs w:val="20"/>
      <w:lang w:eastAsia="ru-RU"/>
    </w:rPr>
  </w:style>
  <w:style w:type="paragraph" w:customStyle="1" w:styleId="affffffb">
    <w:name w:val="Для записок"/>
    <w:basedOn w:val="a9"/>
    <w:rsid w:val="001F17E3"/>
    <w:pPr>
      <w:spacing w:after="100"/>
      <w:ind w:firstLine="720"/>
      <w:jc w:val="both"/>
    </w:pPr>
    <w:rPr>
      <w:rFonts w:eastAsia="Times New Roman" w:cs="Times New Roman"/>
      <w:szCs w:val="20"/>
      <w:lang w:eastAsia="ar-SA"/>
    </w:rPr>
  </w:style>
  <w:style w:type="paragraph" w:customStyle="1" w:styleId="affffffc">
    <w:name w:val="Стиль"/>
    <w:rsid w:val="001F17E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2">
    <w:name w:val="Font Style22"/>
    <w:rsid w:val="001F17E3"/>
    <w:rPr>
      <w:rFonts w:ascii="Times New Roman" w:hAnsi="Times New Roman" w:cs="Times New Roman" w:hint="default"/>
      <w:sz w:val="22"/>
      <w:szCs w:val="22"/>
    </w:rPr>
  </w:style>
  <w:style w:type="paragraph" w:styleId="2ff1">
    <w:name w:val="Body Text First Indent 2"/>
    <w:basedOn w:val="afff7"/>
    <w:link w:val="2ff2"/>
    <w:uiPriority w:val="34"/>
    <w:unhideWhenUsed/>
    <w:rsid w:val="001F17E3"/>
    <w:pPr>
      <w:spacing w:after="0" w:line="240" w:lineRule="auto"/>
      <w:ind w:left="360" w:firstLine="360"/>
    </w:pPr>
    <w:rPr>
      <w:rFonts w:ascii="Arial" w:eastAsia="Times New Roman" w:hAnsi="Arial" w:cs="Times New Roman"/>
      <w:sz w:val="24"/>
      <w:szCs w:val="24"/>
      <w:lang w:eastAsia="ru-RU"/>
    </w:rPr>
  </w:style>
  <w:style w:type="character" w:customStyle="1" w:styleId="2ff2">
    <w:name w:val="Красная строка 2 Знак"/>
    <w:basedOn w:val="afff8"/>
    <w:link w:val="2ff1"/>
    <w:uiPriority w:val="34"/>
    <w:rsid w:val="001F17E3"/>
    <w:rPr>
      <w:rFonts w:ascii="Arial" w:eastAsia="Times New Roman" w:hAnsi="Arial" w:cs="Times New Roman"/>
      <w:sz w:val="24"/>
      <w:szCs w:val="24"/>
      <w:lang w:eastAsia="ru-RU"/>
    </w:rPr>
  </w:style>
  <w:style w:type="paragraph" w:styleId="affffffd">
    <w:name w:val="Body Text First Indent"/>
    <w:basedOn w:val="af8"/>
    <w:link w:val="affffffe"/>
    <w:unhideWhenUsed/>
    <w:rsid w:val="001F17E3"/>
    <w:pPr>
      <w:widowControl/>
      <w:spacing w:after="120"/>
      <w:ind w:left="0" w:firstLine="210"/>
      <w:jc w:val="both"/>
    </w:pPr>
    <w:rPr>
      <w:rFonts w:ascii="Arial" w:hAnsi="Arial" w:cs="Times New Roman"/>
      <w:sz w:val="28"/>
      <w:lang w:val="ru-RU" w:eastAsia="ru-RU"/>
    </w:rPr>
  </w:style>
  <w:style w:type="character" w:customStyle="1" w:styleId="affffffe">
    <w:name w:val="Красная строка Знак"/>
    <w:link w:val="affffffd"/>
    <w:rsid w:val="001F17E3"/>
    <w:rPr>
      <w:rFonts w:ascii="Arial" w:eastAsia="Times New Roman" w:hAnsi="Arial" w:cs="Times New Roman"/>
      <w:sz w:val="28"/>
      <w:szCs w:val="24"/>
      <w:lang w:eastAsia="ru-RU"/>
    </w:rPr>
  </w:style>
  <w:style w:type="paragraph" w:customStyle="1" w:styleId="western">
    <w:name w:val="western"/>
    <w:basedOn w:val="a9"/>
    <w:rsid w:val="001F17E3"/>
    <w:pPr>
      <w:spacing w:before="100" w:beforeAutospacing="1" w:after="119"/>
    </w:pPr>
    <w:rPr>
      <w:rFonts w:eastAsia="Times New Roman" w:cs="Times New Roman"/>
      <w:color w:val="000000"/>
      <w:szCs w:val="24"/>
      <w:lang w:eastAsia="ru-RU"/>
    </w:rPr>
  </w:style>
  <w:style w:type="paragraph" w:customStyle="1" w:styleId="a0">
    <w:name w:val="Список с точкой"/>
    <w:basedOn w:val="a9"/>
    <w:link w:val="afffffff"/>
    <w:rsid w:val="001F17E3"/>
    <w:pPr>
      <w:numPr>
        <w:ilvl w:val="7"/>
        <w:numId w:val="10"/>
      </w:numPr>
      <w:jc w:val="both"/>
    </w:pPr>
    <w:rPr>
      <w:rFonts w:eastAsia="Times New Roman" w:cs="Times New Roman"/>
      <w:szCs w:val="24"/>
      <w:lang w:eastAsia="ru-RU"/>
    </w:rPr>
  </w:style>
  <w:style w:type="character" w:customStyle="1" w:styleId="afffffff">
    <w:name w:val="Список с точкой Знак"/>
    <w:basedOn w:val="ab"/>
    <w:link w:val="a0"/>
    <w:rsid w:val="001F17E3"/>
    <w:rPr>
      <w:rFonts w:ascii="Times New Roman" w:eastAsia="Times New Roman" w:hAnsi="Times New Roman" w:cs="Times New Roman"/>
      <w:sz w:val="24"/>
      <w:szCs w:val="24"/>
      <w:lang w:eastAsia="ru-RU"/>
    </w:rPr>
  </w:style>
  <w:style w:type="paragraph" w:customStyle="1" w:styleId="1">
    <w:name w:val="Список маркированный 1"/>
    <w:basedOn w:val="a9"/>
    <w:link w:val="1ffa"/>
    <w:qFormat/>
    <w:rsid w:val="001F17E3"/>
    <w:pPr>
      <w:numPr>
        <w:numId w:val="11"/>
      </w:numPr>
      <w:tabs>
        <w:tab w:val="left" w:pos="1134"/>
      </w:tabs>
      <w:spacing w:line="360" w:lineRule="auto"/>
      <w:jc w:val="both"/>
    </w:pPr>
    <w:rPr>
      <w:rFonts w:eastAsia="Times New Roman" w:cs="Arial"/>
      <w:szCs w:val="24"/>
      <w:lang w:eastAsia="ru-RU"/>
    </w:rPr>
  </w:style>
  <w:style w:type="character" w:customStyle="1" w:styleId="1ffa">
    <w:name w:val="Список маркированный 1 Знак"/>
    <w:basedOn w:val="ab"/>
    <w:link w:val="1"/>
    <w:rsid w:val="001F17E3"/>
    <w:rPr>
      <w:rFonts w:ascii="Times New Roman" w:eastAsia="Times New Roman" w:hAnsi="Times New Roman" w:cs="Arial"/>
      <w:sz w:val="24"/>
      <w:szCs w:val="24"/>
      <w:lang w:eastAsia="ru-RU"/>
    </w:rPr>
  </w:style>
  <w:style w:type="paragraph" w:customStyle="1" w:styleId="ConsPlusCell">
    <w:name w:val="ConsPlusCell"/>
    <w:uiPriority w:val="99"/>
    <w:rsid w:val="001F17E3"/>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t2">
    <w:name w:val="cont2"/>
    <w:basedOn w:val="a9"/>
    <w:rsid w:val="001F17E3"/>
    <w:pPr>
      <w:spacing w:before="120" w:after="100" w:afterAutospacing="1"/>
    </w:pPr>
    <w:rPr>
      <w:rFonts w:ascii="Tahoma" w:eastAsia="Times New Roman" w:hAnsi="Tahoma" w:cs="Tahoma"/>
      <w:color w:val="000000"/>
      <w:sz w:val="20"/>
      <w:szCs w:val="20"/>
      <w:lang w:eastAsia="ru-RU"/>
    </w:rPr>
  </w:style>
  <w:style w:type="paragraph" w:customStyle="1" w:styleId="ConsCell">
    <w:name w:val="ConsCell"/>
    <w:uiPriority w:val="99"/>
    <w:rsid w:val="001F17E3"/>
    <w:pPr>
      <w:widowControl w:val="0"/>
      <w:autoSpaceDE w:val="0"/>
      <w:autoSpaceDN w:val="0"/>
      <w:adjustRightInd w:val="0"/>
      <w:spacing w:after="0" w:line="240" w:lineRule="auto"/>
      <w:ind w:left="96" w:right="19772"/>
    </w:pPr>
    <w:rPr>
      <w:rFonts w:ascii="Arial" w:eastAsia="Times New Roman" w:hAnsi="Arial" w:cs="Arial"/>
      <w:sz w:val="20"/>
      <w:szCs w:val="20"/>
      <w:lang w:eastAsia="ru-RU"/>
    </w:rPr>
  </w:style>
  <w:style w:type="character" w:customStyle="1" w:styleId="2ff3">
    <w:name w:val="Основной текст (2)_"/>
    <w:basedOn w:val="ab"/>
    <w:rsid w:val="001F17E3"/>
    <w:rPr>
      <w:rFonts w:ascii="Times New Roman" w:eastAsia="Times New Roman" w:hAnsi="Times New Roman" w:cs="Times New Roman"/>
      <w:b w:val="0"/>
      <w:bCs w:val="0"/>
      <w:i w:val="0"/>
      <w:iCs w:val="0"/>
      <w:smallCaps w:val="0"/>
      <w:strike w:val="0"/>
      <w:sz w:val="22"/>
      <w:szCs w:val="22"/>
      <w:u w:val="none"/>
    </w:rPr>
  </w:style>
  <w:style w:type="character" w:customStyle="1" w:styleId="afffffff0">
    <w:name w:val="Основной текст_"/>
    <w:basedOn w:val="ab"/>
    <w:link w:val="93"/>
    <w:rsid w:val="001F17E3"/>
    <w:rPr>
      <w:sz w:val="27"/>
      <w:szCs w:val="27"/>
      <w:shd w:val="clear" w:color="auto" w:fill="FFFFFF"/>
    </w:rPr>
  </w:style>
  <w:style w:type="character" w:customStyle="1" w:styleId="48">
    <w:name w:val="Основной текст4"/>
    <w:basedOn w:val="afffffff0"/>
    <w:rsid w:val="001F17E3"/>
    <w:rPr>
      <w:color w:val="000000"/>
      <w:spacing w:val="0"/>
      <w:w w:val="100"/>
      <w:position w:val="0"/>
      <w:sz w:val="27"/>
      <w:szCs w:val="27"/>
      <w:shd w:val="clear" w:color="auto" w:fill="FFFFFF"/>
      <w:lang w:val="ru-RU"/>
    </w:rPr>
  </w:style>
  <w:style w:type="character" w:customStyle="1" w:styleId="2ff4">
    <w:name w:val="Основной текст (2)"/>
    <w:basedOn w:val="2ff3"/>
    <w:rsid w:val="001F17E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paragraph" w:customStyle="1" w:styleId="93">
    <w:name w:val="Основной текст9"/>
    <w:basedOn w:val="a9"/>
    <w:link w:val="afffffff0"/>
    <w:rsid w:val="001F17E3"/>
    <w:pPr>
      <w:widowControl w:val="0"/>
      <w:shd w:val="clear" w:color="auto" w:fill="FFFFFF"/>
      <w:spacing w:after="300" w:line="331" w:lineRule="exact"/>
      <w:ind w:hanging="1200"/>
    </w:pPr>
    <w:rPr>
      <w:rFonts w:asciiTheme="minorHAnsi" w:hAnsiTheme="minorHAnsi"/>
      <w:sz w:val="27"/>
      <w:szCs w:val="27"/>
    </w:rPr>
  </w:style>
  <w:style w:type="character" w:customStyle="1" w:styleId="49">
    <w:name w:val="Заголовок №4_"/>
    <w:basedOn w:val="ab"/>
    <w:rsid w:val="001F17E3"/>
    <w:rPr>
      <w:rFonts w:ascii="Times New Roman" w:eastAsia="Times New Roman" w:hAnsi="Times New Roman" w:cs="Times New Roman"/>
      <w:b/>
      <w:bCs/>
      <w:i w:val="0"/>
      <w:iCs w:val="0"/>
      <w:smallCaps w:val="0"/>
      <w:strike w:val="0"/>
      <w:sz w:val="27"/>
      <w:szCs w:val="27"/>
      <w:u w:val="none"/>
    </w:rPr>
  </w:style>
  <w:style w:type="character" w:customStyle="1" w:styleId="4a">
    <w:name w:val="Заголовок №4"/>
    <w:basedOn w:val="49"/>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afffffff1">
    <w:name w:val="Основной текст + Полужирный"/>
    <w:basedOn w:val="afffffff0"/>
    <w:rsid w:val="001F17E3"/>
    <w:rPr>
      <w:b/>
      <w:bCs/>
      <w:i w:val="0"/>
      <w:iCs w:val="0"/>
      <w:smallCaps w:val="0"/>
      <w:strike w:val="0"/>
      <w:color w:val="000000"/>
      <w:spacing w:val="0"/>
      <w:w w:val="100"/>
      <w:position w:val="0"/>
      <w:sz w:val="27"/>
      <w:szCs w:val="27"/>
      <w:u w:val="none"/>
      <w:shd w:val="clear" w:color="auto" w:fill="FFFFFF"/>
      <w:lang w:val="ru-RU"/>
    </w:rPr>
  </w:style>
  <w:style w:type="character" w:customStyle="1" w:styleId="1pt">
    <w:name w:val="Основной текст + Интервал 1 pt"/>
    <w:basedOn w:val="afffffff0"/>
    <w:rsid w:val="001F17E3"/>
    <w:rPr>
      <w:b w:val="0"/>
      <w:bCs w:val="0"/>
      <w:i w:val="0"/>
      <w:iCs w:val="0"/>
      <w:smallCaps w:val="0"/>
      <w:strike w:val="0"/>
      <w:color w:val="000000"/>
      <w:spacing w:val="30"/>
      <w:w w:val="100"/>
      <w:position w:val="0"/>
      <w:sz w:val="27"/>
      <w:szCs w:val="27"/>
      <w:u w:val="none"/>
      <w:shd w:val="clear" w:color="auto" w:fill="FFFFFF"/>
      <w:lang w:val="ru-RU"/>
    </w:rPr>
  </w:style>
  <w:style w:type="character" w:customStyle="1" w:styleId="3f0">
    <w:name w:val="Основной текст (3)_"/>
    <w:basedOn w:val="ab"/>
    <w:rsid w:val="001F17E3"/>
    <w:rPr>
      <w:rFonts w:ascii="Times New Roman" w:eastAsia="Times New Roman" w:hAnsi="Times New Roman" w:cs="Times New Roman"/>
      <w:b/>
      <w:bCs/>
      <w:i w:val="0"/>
      <w:iCs w:val="0"/>
      <w:smallCaps w:val="0"/>
      <w:strike w:val="0"/>
      <w:sz w:val="27"/>
      <w:szCs w:val="27"/>
      <w:u w:val="none"/>
    </w:rPr>
  </w:style>
  <w:style w:type="character" w:customStyle="1" w:styleId="3f1">
    <w:name w:val="Основной текст (3)"/>
    <w:basedOn w:val="3f0"/>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4">
    <w:name w:val="Основной текст (5)_"/>
    <w:basedOn w:val="ab"/>
    <w:rsid w:val="001F17E3"/>
    <w:rPr>
      <w:rFonts w:ascii="Times New Roman" w:eastAsia="Times New Roman" w:hAnsi="Times New Roman" w:cs="Times New Roman"/>
      <w:b/>
      <w:bCs/>
      <w:i w:val="0"/>
      <w:iCs w:val="0"/>
      <w:smallCaps w:val="0"/>
      <w:strike w:val="0"/>
      <w:sz w:val="19"/>
      <w:szCs w:val="19"/>
      <w:u w:val="none"/>
    </w:rPr>
  </w:style>
  <w:style w:type="character" w:customStyle="1" w:styleId="55">
    <w:name w:val="Основной текст (5)"/>
    <w:basedOn w:val="54"/>
    <w:rsid w:val="001F17E3"/>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4b">
    <w:name w:val="Основной текст (4)_"/>
    <w:basedOn w:val="ab"/>
    <w:rsid w:val="001F17E3"/>
    <w:rPr>
      <w:rFonts w:ascii="Times New Roman" w:eastAsia="Times New Roman" w:hAnsi="Times New Roman" w:cs="Times New Roman"/>
      <w:b/>
      <w:bCs/>
      <w:i w:val="0"/>
      <w:iCs w:val="0"/>
      <w:smallCaps w:val="0"/>
      <w:strike w:val="0"/>
      <w:sz w:val="22"/>
      <w:szCs w:val="22"/>
      <w:u w:val="none"/>
    </w:rPr>
  </w:style>
  <w:style w:type="character" w:customStyle="1" w:styleId="4c">
    <w:name w:val="Основной текст (4)"/>
    <w:basedOn w:val="4b"/>
    <w:rsid w:val="001F17E3"/>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4d">
    <w:name w:val="Основной текст (4) + Не полужирный"/>
    <w:basedOn w:val="4b"/>
    <w:rsid w:val="001F17E3"/>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2ff5">
    <w:name w:val="Основной текст (2) + Полужирный"/>
    <w:basedOn w:val="2ff3"/>
    <w:rsid w:val="001F17E3"/>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afffffff2">
    <w:name w:val="Колонтитул_"/>
    <w:basedOn w:val="ab"/>
    <w:link w:val="afffffff3"/>
    <w:rsid w:val="001F17E3"/>
    <w:rPr>
      <w:sz w:val="27"/>
      <w:szCs w:val="27"/>
      <w:shd w:val="clear" w:color="auto" w:fill="FFFFFF"/>
    </w:rPr>
  </w:style>
  <w:style w:type="character" w:customStyle="1" w:styleId="66">
    <w:name w:val="Основной текст6"/>
    <w:basedOn w:val="afffffff0"/>
    <w:rsid w:val="001F17E3"/>
    <w:rPr>
      <w:b w:val="0"/>
      <w:bCs w:val="0"/>
      <w:i w:val="0"/>
      <w:iCs w:val="0"/>
      <w:smallCaps w:val="0"/>
      <w:strike w:val="0"/>
      <w:color w:val="000000"/>
      <w:spacing w:val="0"/>
      <w:w w:val="100"/>
      <w:position w:val="0"/>
      <w:sz w:val="27"/>
      <w:szCs w:val="27"/>
      <w:u w:val="single"/>
      <w:shd w:val="clear" w:color="auto" w:fill="FFFFFF"/>
      <w:lang w:val="ru-RU"/>
    </w:rPr>
  </w:style>
  <w:style w:type="character" w:customStyle="1" w:styleId="afffffff4">
    <w:name w:val="Колонтитул + Полужирный"/>
    <w:basedOn w:val="afffffff2"/>
    <w:rsid w:val="001F17E3"/>
    <w:rPr>
      <w:b/>
      <w:bCs/>
      <w:color w:val="000000"/>
      <w:spacing w:val="0"/>
      <w:w w:val="100"/>
      <w:position w:val="0"/>
      <w:sz w:val="27"/>
      <w:szCs w:val="27"/>
      <w:shd w:val="clear" w:color="auto" w:fill="FFFFFF"/>
      <w:lang w:val="ru-RU"/>
    </w:rPr>
  </w:style>
  <w:style w:type="character" w:customStyle="1" w:styleId="4135pt">
    <w:name w:val="Основной текст (4) + 13;5 pt;Не полужирный"/>
    <w:basedOn w:val="4b"/>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6">
    <w:name w:val="Заголовок №5_"/>
    <w:basedOn w:val="ab"/>
    <w:rsid w:val="001F17E3"/>
    <w:rPr>
      <w:rFonts w:ascii="Times New Roman" w:eastAsia="Times New Roman" w:hAnsi="Times New Roman" w:cs="Times New Roman"/>
      <w:b/>
      <w:bCs/>
      <w:i w:val="0"/>
      <w:iCs w:val="0"/>
      <w:smallCaps w:val="0"/>
      <w:strike w:val="0"/>
      <w:sz w:val="27"/>
      <w:szCs w:val="27"/>
      <w:u w:val="none"/>
    </w:rPr>
  </w:style>
  <w:style w:type="character" w:customStyle="1" w:styleId="57">
    <w:name w:val="Заголовок №5"/>
    <w:basedOn w:val="56"/>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420">
    <w:name w:val="Заголовок №4 (2)_"/>
    <w:basedOn w:val="ab"/>
    <w:rsid w:val="001F17E3"/>
    <w:rPr>
      <w:rFonts w:ascii="Times New Roman" w:eastAsia="Times New Roman" w:hAnsi="Times New Roman" w:cs="Times New Roman"/>
      <w:b w:val="0"/>
      <w:bCs w:val="0"/>
      <w:i w:val="0"/>
      <w:iCs w:val="0"/>
      <w:smallCaps w:val="0"/>
      <w:strike w:val="0"/>
      <w:sz w:val="27"/>
      <w:szCs w:val="27"/>
      <w:u w:val="none"/>
    </w:rPr>
  </w:style>
  <w:style w:type="character" w:customStyle="1" w:styleId="421">
    <w:name w:val="Заголовок №4 (2)"/>
    <w:basedOn w:val="420"/>
    <w:rsid w:val="001F17E3"/>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character" w:customStyle="1" w:styleId="0ptExact">
    <w:name w:val="Основной текст + Интервал 0 pt Exact"/>
    <w:basedOn w:val="afffffff0"/>
    <w:rsid w:val="001F17E3"/>
    <w:rPr>
      <w:b w:val="0"/>
      <w:bCs w:val="0"/>
      <w:i w:val="0"/>
      <w:iCs w:val="0"/>
      <w:smallCaps w:val="0"/>
      <w:strike w:val="0"/>
      <w:color w:val="000000"/>
      <w:spacing w:val="2"/>
      <w:w w:val="100"/>
      <w:position w:val="0"/>
      <w:sz w:val="25"/>
      <w:szCs w:val="25"/>
      <w:u w:val="none"/>
      <w:shd w:val="clear" w:color="auto" w:fill="FFFFFF"/>
      <w:lang w:val="ru-RU"/>
    </w:rPr>
  </w:style>
  <w:style w:type="character" w:customStyle="1" w:styleId="2135pt">
    <w:name w:val="Основной текст (2) + 13;5 pt"/>
    <w:basedOn w:val="2ff3"/>
    <w:rsid w:val="001F17E3"/>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paragraph" w:customStyle="1" w:styleId="afffffff3">
    <w:name w:val="Колонтитул"/>
    <w:basedOn w:val="a9"/>
    <w:link w:val="afffffff2"/>
    <w:rsid w:val="001F17E3"/>
    <w:pPr>
      <w:widowControl w:val="0"/>
      <w:shd w:val="clear" w:color="auto" w:fill="FFFFFF"/>
      <w:spacing w:line="0" w:lineRule="atLeast"/>
    </w:pPr>
    <w:rPr>
      <w:rFonts w:asciiTheme="minorHAnsi" w:hAnsiTheme="minorHAnsi"/>
      <w:sz w:val="27"/>
      <w:szCs w:val="27"/>
    </w:rPr>
  </w:style>
  <w:style w:type="character" w:customStyle="1" w:styleId="3f2">
    <w:name w:val="Основной текст (3) + Не полужирный"/>
    <w:basedOn w:val="3f0"/>
    <w:rsid w:val="001F17E3"/>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11pt">
    <w:name w:val="Основной текст + 11 pt"/>
    <w:basedOn w:val="afffffff0"/>
    <w:rsid w:val="001F17E3"/>
    <w:rPr>
      <w:b w:val="0"/>
      <w:bCs w:val="0"/>
      <w:i w:val="0"/>
      <w:iCs w:val="0"/>
      <w:smallCaps w:val="0"/>
      <w:strike w:val="0"/>
      <w:color w:val="000000"/>
      <w:spacing w:val="0"/>
      <w:w w:val="100"/>
      <w:position w:val="0"/>
      <w:sz w:val="22"/>
      <w:szCs w:val="22"/>
      <w:u w:val="none"/>
      <w:shd w:val="clear" w:color="auto" w:fill="FFFFFF"/>
      <w:lang w:val="ru-RU"/>
    </w:rPr>
  </w:style>
  <w:style w:type="character" w:customStyle="1" w:styleId="105pt">
    <w:name w:val="Основной текст + 10;5 pt;Полужирный;Курсив"/>
    <w:basedOn w:val="afffffff0"/>
    <w:rsid w:val="001F17E3"/>
    <w:rPr>
      <w:b/>
      <w:bCs/>
      <w:i/>
      <w:iCs/>
      <w:smallCaps w:val="0"/>
      <w:strike w:val="0"/>
      <w:color w:val="000000"/>
      <w:spacing w:val="0"/>
      <w:w w:val="100"/>
      <w:position w:val="0"/>
      <w:sz w:val="21"/>
      <w:szCs w:val="21"/>
      <w:u w:val="none"/>
      <w:shd w:val="clear" w:color="auto" w:fill="FFFFFF"/>
      <w:lang w:val="ru-RU"/>
    </w:rPr>
  </w:style>
  <w:style w:type="character" w:customStyle="1" w:styleId="3f3">
    <w:name w:val="Подпись к таблице (3)_"/>
    <w:basedOn w:val="ab"/>
    <w:rsid w:val="001F17E3"/>
    <w:rPr>
      <w:rFonts w:ascii="Times New Roman" w:eastAsia="Times New Roman" w:hAnsi="Times New Roman" w:cs="Times New Roman"/>
      <w:b w:val="0"/>
      <w:bCs w:val="0"/>
      <w:i w:val="0"/>
      <w:iCs w:val="0"/>
      <w:smallCaps w:val="0"/>
      <w:strike w:val="0"/>
      <w:sz w:val="27"/>
      <w:szCs w:val="27"/>
      <w:u w:val="none"/>
    </w:rPr>
  </w:style>
  <w:style w:type="character" w:customStyle="1" w:styleId="3f4">
    <w:name w:val="Подпись к таблице (3)"/>
    <w:basedOn w:val="3f3"/>
    <w:rsid w:val="001F17E3"/>
    <w:rPr>
      <w:rFonts w:ascii="Times New Roman" w:eastAsia="Times New Roman" w:hAnsi="Times New Roman" w:cs="Times New Roman"/>
      <w:b w:val="0"/>
      <w:bCs w:val="0"/>
      <w:i w:val="0"/>
      <w:iCs w:val="0"/>
      <w:smallCaps w:val="0"/>
      <w:strike w:val="0"/>
      <w:color w:val="000000"/>
      <w:spacing w:val="0"/>
      <w:w w:val="100"/>
      <w:position w:val="0"/>
      <w:sz w:val="27"/>
      <w:szCs w:val="27"/>
      <w:u w:val="single"/>
      <w:lang w:val="ru-RU"/>
    </w:rPr>
  </w:style>
  <w:style w:type="character" w:customStyle="1" w:styleId="67">
    <w:name w:val="Колонтитул (6)_"/>
    <w:basedOn w:val="ab"/>
    <w:link w:val="68"/>
    <w:rsid w:val="001F17E3"/>
    <w:rPr>
      <w:b/>
      <w:bCs/>
      <w:sz w:val="27"/>
      <w:szCs w:val="27"/>
      <w:shd w:val="clear" w:color="auto" w:fill="FFFFFF"/>
    </w:rPr>
  </w:style>
  <w:style w:type="character" w:customStyle="1" w:styleId="6105pt">
    <w:name w:val="Колонтитул (6) + 10;5 pt"/>
    <w:basedOn w:val="67"/>
    <w:rsid w:val="001F17E3"/>
    <w:rPr>
      <w:b/>
      <w:bCs/>
      <w:color w:val="000000"/>
      <w:spacing w:val="0"/>
      <w:w w:val="100"/>
      <w:position w:val="0"/>
      <w:sz w:val="21"/>
      <w:szCs w:val="21"/>
      <w:shd w:val="clear" w:color="auto" w:fill="FFFFFF"/>
      <w:lang w:val="ru-RU"/>
    </w:rPr>
  </w:style>
  <w:style w:type="paragraph" w:customStyle="1" w:styleId="68">
    <w:name w:val="Колонтитул (6)"/>
    <w:basedOn w:val="a9"/>
    <w:link w:val="67"/>
    <w:rsid w:val="001F17E3"/>
    <w:pPr>
      <w:widowControl w:val="0"/>
      <w:shd w:val="clear" w:color="auto" w:fill="FFFFFF"/>
      <w:spacing w:line="0" w:lineRule="atLeast"/>
    </w:pPr>
    <w:rPr>
      <w:rFonts w:asciiTheme="minorHAnsi" w:hAnsiTheme="minorHAnsi"/>
      <w:b/>
      <w:bCs/>
      <w:sz w:val="27"/>
      <w:szCs w:val="27"/>
    </w:rPr>
  </w:style>
  <w:style w:type="character" w:customStyle="1" w:styleId="16pt0pt70">
    <w:name w:val="Основной текст + 16 pt;Интервал 0 pt;Масштаб 70%"/>
    <w:basedOn w:val="afffffff0"/>
    <w:rsid w:val="001F17E3"/>
    <w:rPr>
      <w:b w:val="0"/>
      <w:bCs w:val="0"/>
      <w:i w:val="0"/>
      <w:iCs w:val="0"/>
      <w:smallCaps w:val="0"/>
      <w:strike w:val="0"/>
      <w:color w:val="000000"/>
      <w:spacing w:val="10"/>
      <w:w w:val="70"/>
      <w:position w:val="0"/>
      <w:sz w:val="32"/>
      <w:szCs w:val="32"/>
      <w:u w:val="none"/>
      <w:shd w:val="clear" w:color="auto" w:fill="FFFFFF"/>
      <w:lang w:val="ru-RU"/>
    </w:rPr>
  </w:style>
  <w:style w:type="character" w:customStyle="1" w:styleId="105pt1pt">
    <w:name w:val="Основной текст + 10;5 pt;Полужирный;Курсив;Интервал 1 pt"/>
    <w:basedOn w:val="afffffff0"/>
    <w:rsid w:val="001F17E3"/>
    <w:rPr>
      <w:b/>
      <w:bCs/>
      <w:i/>
      <w:iCs/>
      <w:smallCaps w:val="0"/>
      <w:strike w:val="0"/>
      <w:color w:val="000000"/>
      <w:spacing w:val="30"/>
      <w:w w:val="100"/>
      <w:position w:val="0"/>
      <w:sz w:val="21"/>
      <w:szCs w:val="21"/>
      <w:u w:val="none"/>
      <w:shd w:val="clear" w:color="auto" w:fill="FFFFFF"/>
      <w:lang w:val="ru-RU"/>
    </w:rPr>
  </w:style>
  <w:style w:type="character" w:customStyle="1" w:styleId="115pt">
    <w:name w:val="Основной текст + 11;5 pt"/>
    <w:basedOn w:val="afffffff0"/>
    <w:rsid w:val="001F17E3"/>
    <w:rPr>
      <w:b w:val="0"/>
      <w:bCs w:val="0"/>
      <w:i w:val="0"/>
      <w:iCs w:val="0"/>
      <w:smallCaps w:val="0"/>
      <w:strike w:val="0"/>
      <w:color w:val="000000"/>
      <w:spacing w:val="0"/>
      <w:w w:val="100"/>
      <w:position w:val="0"/>
      <w:sz w:val="23"/>
      <w:szCs w:val="23"/>
      <w:u w:val="none"/>
      <w:shd w:val="clear" w:color="auto" w:fill="FFFFFF"/>
    </w:rPr>
  </w:style>
  <w:style w:type="character" w:customStyle="1" w:styleId="LucidaSansUnicode6pt">
    <w:name w:val="Основной текст + Lucida Sans Unicode;6 pt"/>
    <w:basedOn w:val="afffffff0"/>
    <w:rsid w:val="001F17E3"/>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shd w:val="clear" w:color="auto" w:fill="FFFFFF"/>
    </w:rPr>
  </w:style>
  <w:style w:type="paragraph" w:customStyle="1" w:styleId="2ff6">
    <w:name w:val="Абзац списка2"/>
    <w:basedOn w:val="a9"/>
    <w:qFormat/>
    <w:rsid w:val="001F17E3"/>
    <w:pPr>
      <w:ind w:left="720" w:firstLine="567"/>
      <w:contextualSpacing/>
    </w:pPr>
    <w:rPr>
      <w:rFonts w:eastAsia="Times New Roman" w:cs="Times New Roman"/>
      <w:sz w:val="28"/>
    </w:rPr>
  </w:style>
  <w:style w:type="paragraph" w:customStyle="1" w:styleId="brownb">
    <w:name w:val="brownb"/>
    <w:basedOn w:val="a9"/>
    <w:rsid w:val="001F17E3"/>
    <w:pPr>
      <w:spacing w:before="100" w:beforeAutospacing="1" w:after="100" w:afterAutospacing="1"/>
    </w:pPr>
    <w:rPr>
      <w:rFonts w:eastAsia="Times New Roman" w:cs="Times New Roman"/>
      <w:szCs w:val="24"/>
      <w:lang w:eastAsia="ru-RU"/>
    </w:rPr>
  </w:style>
  <w:style w:type="numbering" w:customStyle="1" w:styleId="2ff7">
    <w:name w:val="Нет списка2"/>
    <w:next w:val="ad"/>
    <w:semiHidden/>
    <w:unhideWhenUsed/>
    <w:rsid w:val="001F17E3"/>
  </w:style>
  <w:style w:type="paragraph" w:customStyle="1" w:styleId="afffffff5">
    <w:name w:val="Осн"/>
    <w:basedOn w:val="a9"/>
    <w:link w:val="afffffff6"/>
    <w:qFormat/>
    <w:rsid w:val="001F17E3"/>
    <w:pPr>
      <w:spacing w:line="360" w:lineRule="auto"/>
      <w:ind w:firstLine="709"/>
      <w:jc w:val="both"/>
    </w:pPr>
    <w:rPr>
      <w:rFonts w:eastAsia="Times New Roman" w:cs="Times New Roman"/>
      <w:szCs w:val="24"/>
      <w:lang w:eastAsia="ru-RU"/>
    </w:rPr>
  </w:style>
  <w:style w:type="character" w:customStyle="1" w:styleId="afffffff6">
    <w:name w:val="Осн Знак"/>
    <w:basedOn w:val="ab"/>
    <w:link w:val="afffffff5"/>
    <w:rsid w:val="001F17E3"/>
    <w:rPr>
      <w:rFonts w:ascii="Times New Roman" w:eastAsia="Times New Roman" w:hAnsi="Times New Roman" w:cs="Times New Roman"/>
      <w:sz w:val="24"/>
      <w:szCs w:val="24"/>
      <w:lang w:eastAsia="ru-RU"/>
    </w:rPr>
  </w:style>
  <w:style w:type="paragraph" w:customStyle="1" w:styleId="afffffff7">
    <w:name w:val="Таб"/>
    <w:basedOn w:val="afffffff5"/>
    <w:next w:val="afffffff5"/>
    <w:rsid w:val="001F17E3"/>
    <w:pPr>
      <w:spacing w:line="240" w:lineRule="auto"/>
      <w:ind w:firstLine="0"/>
      <w:jc w:val="center"/>
    </w:pPr>
    <w:rPr>
      <w:sz w:val="22"/>
    </w:rPr>
  </w:style>
  <w:style w:type="character" w:customStyle="1" w:styleId="21f">
    <w:name w:val="Заг 2 Знак Знак Знак1 Знак Знак"/>
    <w:basedOn w:val="ab"/>
    <w:link w:val="21f0"/>
    <w:locked/>
    <w:rsid w:val="001F17E3"/>
    <w:rPr>
      <w:rFonts w:ascii="Arial" w:hAnsi="Arial" w:cs="Arial"/>
      <w:b/>
      <w:caps/>
      <w:color w:val="0070C0"/>
      <w:sz w:val="24"/>
      <w:szCs w:val="28"/>
      <w14:shadow w14:blurRad="50800" w14:dist="38100" w14:dir="2700000" w14:sx="100000" w14:sy="100000" w14:kx="0" w14:ky="0" w14:algn="tl">
        <w14:srgbClr w14:val="000000">
          <w14:alpha w14:val="60000"/>
        </w14:srgbClr>
      </w14:shadow>
    </w:rPr>
  </w:style>
  <w:style w:type="paragraph" w:customStyle="1" w:styleId="21f0">
    <w:name w:val="Заг 2 Знак Знак Знак1 Знак"/>
    <w:basedOn w:val="a9"/>
    <w:link w:val="21f"/>
    <w:qFormat/>
    <w:rsid w:val="001F17E3"/>
    <w:pPr>
      <w:spacing w:before="240" w:after="180"/>
      <w:contextualSpacing/>
    </w:pPr>
    <w:rPr>
      <w:rFonts w:ascii="Arial" w:hAnsi="Arial" w:cs="Arial"/>
      <w:b/>
      <w:caps/>
      <w:color w:val="0070C0"/>
      <w:szCs w:val="28"/>
      <w14:shadow w14:blurRad="50800" w14:dist="38100" w14:dir="2700000" w14:sx="100000" w14:sy="100000" w14:kx="0" w14:ky="0" w14:algn="tl">
        <w14:srgbClr w14:val="000000">
          <w14:alpha w14:val="60000"/>
        </w14:srgbClr>
      </w14:shadow>
    </w:rPr>
  </w:style>
  <w:style w:type="paragraph" w:customStyle="1" w:styleId="1ffb">
    <w:name w:val="Обычный (веб)1"/>
    <w:basedOn w:val="a9"/>
    <w:rsid w:val="001F17E3"/>
    <w:rPr>
      <w:rFonts w:ascii="Arial" w:eastAsia="Times New Roman" w:hAnsi="Arial" w:cs="Arial"/>
      <w:sz w:val="18"/>
      <w:szCs w:val="18"/>
      <w:lang w:eastAsia="ru-RU"/>
    </w:rPr>
  </w:style>
  <w:style w:type="paragraph" w:styleId="afffffff8">
    <w:name w:val="endnote text"/>
    <w:basedOn w:val="a9"/>
    <w:link w:val="afffffff9"/>
    <w:semiHidden/>
    <w:rsid w:val="001F17E3"/>
    <w:rPr>
      <w:rFonts w:eastAsia="Times New Roman" w:cs="Times New Roman"/>
      <w:sz w:val="20"/>
      <w:szCs w:val="20"/>
      <w:lang w:eastAsia="ru-RU"/>
    </w:rPr>
  </w:style>
  <w:style w:type="character" w:customStyle="1" w:styleId="afffffff9">
    <w:name w:val="Текст концевой сноски Знак"/>
    <w:basedOn w:val="ab"/>
    <w:link w:val="afffffff8"/>
    <w:semiHidden/>
    <w:rsid w:val="001F17E3"/>
    <w:rPr>
      <w:rFonts w:ascii="Times New Roman" w:eastAsia="Times New Roman" w:hAnsi="Times New Roman" w:cs="Times New Roman"/>
      <w:sz w:val="20"/>
      <w:szCs w:val="20"/>
      <w:lang w:eastAsia="ru-RU"/>
    </w:rPr>
  </w:style>
  <w:style w:type="character" w:customStyle="1" w:styleId="11d">
    <w:name w:val="Знак1 Знак1"/>
    <w:basedOn w:val="ab"/>
    <w:semiHidden/>
    <w:rsid w:val="001F17E3"/>
    <w:rPr>
      <w:rFonts w:ascii="Cambria" w:eastAsia="Times New Roman" w:hAnsi="Cambria" w:cs="Times New Roman"/>
      <w:color w:val="243F60"/>
      <w:sz w:val="24"/>
      <w:lang w:eastAsia="ru-RU"/>
    </w:rPr>
  </w:style>
  <w:style w:type="paragraph" w:customStyle="1" w:styleId="afffffffa">
    <w:name w:val="Знак Знак Знак Знак Знак Знак"/>
    <w:basedOn w:val="a9"/>
    <w:rsid w:val="001F17E3"/>
    <w:pPr>
      <w:spacing w:after="160" w:line="240" w:lineRule="exact"/>
    </w:pPr>
    <w:rPr>
      <w:rFonts w:ascii="Verdana" w:eastAsia="Times New Roman" w:hAnsi="Verdana" w:cs="Times New Roman"/>
      <w:sz w:val="20"/>
      <w:szCs w:val="20"/>
      <w:lang w:val="en-US"/>
    </w:rPr>
  </w:style>
  <w:style w:type="paragraph" w:customStyle="1" w:styleId="2ff8">
    <w:name w:val="Знак Знак Знак2 Знак Знак Знак Знак Знак Знак Знак"/>
    <w:basedOn w:val="a9"/>
    <w:rsid w:val="001F17E3"/>
    <w:rPr>
      <w:rFonts w:ascii="Verdana" w:eastAsia="Times New Roman" w:hAnsi="Verdana" w:cs="Verdana"/>
      <w:sz w:val="20"/>
      <w:szCs w:val="20"/>
      <w:lang w:val="en-US"/>
    </w:rPr>
  </w:style>
  <w:style w:type="paragraph" w:customStyle="1" w:styleId="11e">
    <w:name w:val="Знак Знак1 Знак Знак Знак Знак Знак Знак Знак Знак Знак Знак1 Знак"/>
    <w:basedOn w:val="a9"/>
    <w:rsid w:val="001F17E3"/>
    <w:rPr>
      <w:rFonts w:ascii="Verdana" w:eastAsia="Times New Roman" w:hAnsi="Verdana" w:cs="Verdana"/>
      <w:sz w:val="20"/>
      <w:szCs w:val="20"/>
      <w:lang w:val="en-US"/>
    </w:rPr>
  </w:style>
  <w:style w:type="paragraph" w:customStyle="1" w:styleId="Iniiaiieoaenonionooiii">
    <w:name w:val="Iniiaiie oaeno n ionooiii"/>
    <w:basedOn w:val="a9"/>
    <w:rsid w:val="001F17E3"/>
    <w:pPr>
      <w:widowControl w:val="0"/>
      <w:overflowPunct w:val="0"/>
      <w:autoSpaceDE w:val="0"/>
      <w:autoSpaceDN w:val="0"/>
      <w:adjustRightInd w:val="0"/>
      <w:ind w:firstLine="851"/>
      <w:jc w:val="both"/>
      <w:textAlignment w:val="baseline"/>
    </w:pPr>
    <w:rPr>
      <w:rFonts w:eastAsia="Times New Roman" w:cs="Times New Roman"/>
      <w:sz w:val="28"/>
      <w:szCs w:val="28"/>
      <w:lang w:eastAsia="ru-RU"/>
    </w:rPr>
  </w:style>
  <w:style w:type="character" w:customStyle="1" w:styleId="176">
    <w:name w:val="Знак Знак17"/>
    <w:rsid w:val="001F17E3"/>
    <w:rPr>
      <w:rFonts w:ascii="Times New Roman" w:hAnsi="Times New Roman" w:cs="Times New Roman"/>
      <w:b/>
      <w:bCs/>
      <w:sz w:val="28"/>
      <w:szCs w:val="28"/>
    </w:rPr>
  </w:style>
  <w:style w:type="paragraph" w:customStyle="1" w:styleId="mail">
    <w:name w:val="mail"/>
    <w:basedOn w:val="a9"/>
    <w:rsid w:val="001F17E3"/>
    <w:pPr>
      <w:spacing w:before="100" w:beforeAutospacing="1" w:after="100" w:afterAutospacing="1"/>
    </w:pPr>
    <w:rPr>
      <w:rFonts w:ascii="Calibri" w:eastAsia="Calibri" w:hAnsi="Calibri" w:cs="Times New Roman"/>
      <w:szCs w:val="24"/>
      <w:lang w:eastAsia="ru-RU"/>
    </w:rPr>
  </w:style>
  <w:style w:type="paragraph" w:customStyle="1" w:styleId="22b">
    <w:name w:val="Основной текст 22"/>
    <w:basedOn w:val="a9"/>
    <w:rsid w:val="001F17E3"/>
    <w:pPr>
      <w:overflowPunct w:val="0"/>
      <w:autoSpaceDE w:val="0"/>
      <w:autoSpaceDN w:val="0"/>
      <w:adjustRightInd w:val="0"/>
      <w:spacing w:after="120"/>
      <w:ind w:left="283"/>
      <w:textAlignment w:val="baseline"/>
    </w:pPr>
    <w:rPr>
      <w:rFonts w:eastAsia="Times New Roman" w:cs="Times New Roman"/>
      <w:sz w:val="20"/>
      <w:szCs w:val="20"/>
      <w:lang w:eastAsia="ru-RU"/>
    </w:rPr>
  </w:style>
  <w:style w:type="character" w:customStyle="1" w:styleId="182">
    <w:name w:val="Знак Знак18"/>
    <w:rsid w:val="001F17E3"/>
    <w:rPr>
      <w:rFonts w:ascii="Times New Roman" w:hAnsi="Times New Roman" w:cs="Times New Roman"/>
      <w:i/>
      <w:iCs/>
      <w:sz w:val="28"/>
      <w:szCs w:val="28"/>
    </w:rPr>
  </w:style>
  <w:style w:type="paragraph" w:customStyle="1" w:styleId="Style206">
    <w:name w:val="Style206"/>
    <w:basedOn w:val="a9"/>
    <w:rsid w:val="001F17E3"/>
    <w:pPr>
      <w:widowControl w:val="0"/>
      <w:autoSpaceDE w:val="0"/>
      <w:autoSpaceDN w:val="0"/>
      <w:adjustRightInd w:val="0"/>
      <w:spacing w:line="240" w:lineRule="exact"/>
      <w:ind w:firstLine="283"/>
      <w:jc w:val="both"/>
    </w:pPr>
    <w:rPr>
      <w:rFonts w:eastAsia="Times New Roman" w:cs="Times New Roman"/>
      <w:sz w:val="20"/>
      <w:szCs w:val="24"/>
      <w:lang w:eastAsia="ru-RU"/>
    </w:rPr>
  </w:style>
  <w:style w:type="paragraph" w:customStyle="1" w:styleId="2ff9">
    <w:name w:val="2"/>
    <w:basedOn w:val="a9"/>
    <w:rsid w:val="001F17E3"/>
    <w:pPr>
      <w:spacing w:after="120"/>
    </w:pPr>
    <w:rPr>
      <w:rFonts w:eastAsia="Times New Roman" w:cs="Times New Roman"/>
      <w:b/>
      <w:szCs w:val="16"/>
      <w:lang w:eastAsia="ru-RU"/>
    </w:rPr>
  </w:style>
  <w:style w:type="character" w:customStyle="1" w:styleId="tel">
    <w:name w:val="tel"/>
    <w:basedOn w:val="ab"/>
    <w:rsid w:val="001F17E3"/>
  </w:style>
  <w:style w:type="character" w:customStyle="1" w:styleId="js-phone-country-code">
    <w:name w:val="js-phone-country-code"/>
    <w:basedOn w:val="ab"/>
    <w:rsid w:val="001F17E3"/>
  </w:style>
  <w:style w:type="character" w:customStyle="1" w:styleId="b-company-infomore-contacts">
    <w:name w:val="b-company-info__more-contacts"/>
    <w:basedOn w:val="ab"/>
    <w:rsid w:val="001F17E3"/>
  </w:style>
  <w:style w:type="paragraph" w:customStyle="1" w:styleId="afffffffb">
    <w:name w:val="Таблотст"/>
    <w:uiPriority w:val="99"/>
    <w:rsid w:val="001F17E3"/>
    <w:pPr>
      <w:spacing w:after="200" w:line="220" w:lineRule="exact"/>
      <w:ind w:left="85"/>
    </w:pPr>
    <w:rPr>
      <w:rFonts w:ascii="Arial" w:eastAsia="Calibri" w:hAnsi="Arial" w:cs="Arial"/>
      <w:sz w:val="20"/>
      <w:szCs w:val="20"/>
    </w:rPr>
  </w:style>
  <w:style w:type="paragraph" w:customStyle="1" w:styleId="Oaaeiono">
    <w:name w:val="Oaaeiono"/>
    <w:basedOn w:val="a9"/>
    <w:rsid w:val="001F17E3"/>
    <w:pPr>
      <w:spacing w:line="220" w:lineRule="exact"/>
      <w:ind w:left="85"/>
    </w:pPr>
    <w:rPr>
      <w:rFonts w:ascii="Arial" w:eastAsia="Times New Roman" w:hAnsi="Arial" w:cs="Arial"/>
      <w:sz w:val="20"/>
      <w:szCs w:val="20"/>
      <w:lang w:eastAsia="ru-RU"/>
    </w:rPr>
  </w:style>
  <w:style w:type="paragraph" w:customStyle="1" w:styleId="afffffffc">
    <w:name w:val="Текст доклада"/>
    <w:basedOn w:val="a9"/>
    <w:rsid w:val="001F17E3"/>
    <w:pPr>
      <w:ind w:firstLine="720"/>
      <w:jc w:val="both"/>
    </w:pPr>
    <w:rPr>
      <w:rFonts w:eastAsia="Times New Roman" w:cs="Times New Roman"/>
      <w:sz w:val="22"/>
      <w:szCs w:val="24"/>
      <w:lang w:eastAsia="ru-RU"/>
    </w:rPr>
  </w:style>
  <w:style w:type="character" w:customStyle="1" w:styleId="11f">
    <w:name w:val="Текст сноски Знак1 Знак1"/>
    <w:aliases w:val="Текст сноски Знак Знак Знак1,Table_Footnote_last Знак1 Знак Знак1,Table_Footnote_last Знак Знак Знак Знак Знак Знак1,Table_Footnote_last Знак Знак Знак Знак1,Текст сноски Знак1 Знак Знак Знак1"/>
    <w:basedOn w:val="ab"/>
    <w:locked/>
    <w:rsid w:val="001F17E3"/>
    <w:rPr>
      <w:rFonts w:cs="Times New Roman"/>
      <w:spacing w:val="6"/>
      <w:sz w:val="30"/>
      <w:szCs w:val="30"/>
      <w:lang w:eastAsia="ru-RU"/>
    </w:rPr>
  </w:style>
  <w:style w:type="paragraph" w:customStyle="1" w:styleId="ConsNormal">
    <w:name w:val="ConsNormal"/>
    <w:rsid w:val="001F17E3"/>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1ffc">
    <w:name w:val="Основной текст с отступом Знак1"/>
    <w:aliases w:val="Знак Знак2"/>
    <w:basedOn w:val="ab"/>
    <w:uiPriority w:val="99"/>
    <w:locked/>
    <w:rsid w:val="001F17E3"/>
    <w:rPr>
      <w:rFonts w:eastAsia="Calibri"/>
      <w:sz w:val="22"/>
      <w:szCs w:val="22"/>
      <w:lang w:eastAsia="en-US"/>
    </w:rPr>
  </w:style>
  <w:style w:type="character" w:customStyle="1" w:styleId="319">
    <w:name w:val="Основной текст с отступом 3 Знак1"/>
    <w:basedOn w:val="ab"/>
    <w:locked/>
    <w:rsid w:val="001F17E3"/>
    <w:rPr>
      <w:rFonts w:ascii="Calibri" w:eastAsia="Times New Roman" w:hAnsi="Calibri" w:cs="Times New Roman"/>
      <w:sz w:val="16"/>
      <w:szCs w:val="16"/>
      <w:lang w:eastAsia="ru-RU"/>
    </w:rPr>
  </w:style>
  <w:style w:type="paragraph" w:customStyle="1" w:styleId="afffffffd">
    <w:name w:val="Табл"/>
    <w:basedOn w:val="a9"/>
    <w:rsid w:val="001F17E3"/>
    <w:pPr>
      <w:spacing w:before="120" w:after="60"/>
      <w:ind w:firstLine="709"/>
      <w:jc w:val="right"/>
    </w:pPr>
    <w:rPr>
      <w:rFonts w:ascii="Arial" w:eastAsia="Times New Roman" w:hAnsi="Arial" w:cs="Arial"/>
      <w:szCs w:val="20"/>
      <w:lang w:eastAsia="ru-RU"/>
    </w:rPr>
  </w:style>
  <w:style w:type="paragraph" w:customStyle="1" w:styleId="4e">
    <w:name w:val="Заголовок 4_"/>
    <w:basedOn w:val="a9"/>
    <w:rsid w:val="001F17E3"/>
    <w:pPr>
      <w:spacing w:before="120" w:after="120"/>
      <w:ind w:firstLine="709"/>
      <w:jc w:val="both"/>
    </w:pPr>
    <w:rPr>
      <w:rFonts w:ascii="Arial" w:eastAsia="Times New Roman" w:hAnsi="Arial" w:cs="Arial"/>
      <w:caps/>
      <w:szCs w:val="24"/>
      <w:lang w:eastAsia="ru-RU"/>
    </w:rPr>
  </w:style>
  <w:style w:type="numbering" w:customStyle="1" w:styleId="a3">
    <w:name w:val="Стиль маркированный"/>
    <w:basedOn w:val="ad"/>
    <w:rsid w:val="001F17E3"/>
    <w:pPr>
      <w:numPr>
        <w:numId w:val="12"/>
      </w:numPr>
    </w:pPr>
  </w:style>
  <w:style w:type="paragraph" w:customStyle="1" w:styleId="1ffd">
    <w:name w:val="Перечисление 1"/>
    <w:basedOn w:val="a9"/>
    <w:rsid w:val="001F17E3"/>
    <w:pPr>
      <w:tabs>
        <w:tab w:val="num" w:pos="720"/>
      </w:tabs>
      <w:spacing w:after="60"/>
      <w:ind w:left="720" w:hanging="360"/>
      <w:jc w:val="both"/>
    </w:pPr>
    <w:rPr>
      <w:rFonts w:ascii="Arial" w:eastAsia="Times New Roman" w:hAnsi="Arial" w:cs="Arial"/>
      <w:szCs w:val="20"/>
      <w:lang w:eastAsia="ru-RU"/>
    </w:rPr>
  </w:style>
  <w:style w:type="paragraph" w:customStyle="1" w:styleId="3f5">
    <w:name w:val="Заголовок 3__"/>
    <w:basedOn w:val="afff7"/>
    <w:rsid w:val="001F17E3"/>
    <w:pPr>
      <w:spacing w:before="120" w:after="240" w:line="240" w:lineRule="auto"/>
      <w:ind w:left="0"/>
      <w:jc w:val="both"/>
    </w:pPr>
    <w:rPr>
      <w:rFonts w:ascii="Arial" w:eastAsia="Times New Roman" w:hAnsi="Arial" w:cs="Times New Roman"/>
      <w:b/>
      <w:bCs/>
      <w:i/>
      <w:iCs/>
      <w:sz w:val="24"/>
      <w:szCs w:val="20"/>
      <w:lang w:eastAsia="ru-RU"/>
    </w:rPr>
  </w:style>
  <w:style w:type="numbering" w:customStyle="1" w:styleId="11">
    <w:name w:val="Стиль маркированный1"/>
    <w:basedOn w:val="ad"/>
    <w:rsid w:val="001F17E3"/>
    <w:pPr>
      <w:numPr>
        <w:numId w:val="13"/>
      </w:numPr>
    </w:pPr>
  </w:style>
  <w:style w:type="paragraph" w:customStyle="1" w:styleId="1ffe">
    <w:name w:val="Заголовок 1_"/>
    <w:basedOn w:val="12"/>
    <w:rsid w:val="001F17E3"/>
    <w:pPr>
      <w:keepNext/>
      <w:widowControl/>
      <w:autoSpaceDE/>
      <w:autoSpaceDN/>
      <w:adjustRightInd/>
      <w:spacing w:before="240" w:after="180"/>
      <w:ind w:left="0"/>
      <w:contextualSpacing/>
    </w:pPr>
    <w:rPr>
      <w:rFonts w:ascii="Arial Black" w:hAnsi="Arial Black" w:cs="Arial"/>
      <w:bCs w:val="0"/>
      <w:caps/>
      <w:kern w:val="32"/>
      <w14:shadow w14:blurRad="50800" w14:dist="38100" w14:dir="2700000" w14:sx="100000" w14:sy="100000" w14:kx="0" w14:ky="0" w14:algn="tl">
        <w14:srgbClr w14:val="000000">
          <w14:alpha w14:val="60000"/>
        </w14:srgbClr>
      </w14:shadow>
    </w:rPr>
  </w:style>
  <w:style w:type="paragraph" w:customStyle="1" w:styleId="rtecenter">
    <w:name w:val="rtecenter"/>
    <w:basedOn w:val="a9"/>
    <w:rsid w:val="001F17E3"/>
    <w:pPr>
      <w:spacing w:before="100" w:beforeAutospacing="1" w:after="100" w:afterAutospacing="1"/>
    </w:pPr>
    <w:rPr>
      <w:rFonts w:eastAsia="Times New Roman" w:cs="Times New Roman"/>
      <w:szCs w:val="24"/>
      <w:lang w:eastAsia="ru-RU"/>
    </w:rPr>
  </w:style>
  <w:style w:type="character" w:customStyle="1" w:styleId="reference">
    <w:name w:val="reference"/>
    <w:basedOn w:val="ab"/>
    <w:rsid w:val="001F17E3"/>
  </w:style>
  <w:style w:type="paragraph" w:customStyle="1" w:styleId="2ffa">
    <w:name w:val="Основной текст2"/>
    <w:basedOn w:val="a9"/>
    <w:rsid w:val="001F17E3"/>
    <w:pPr>
      <w:shd w:val="clear" w:color="auto" w:fill="FFFFFF"/>
      <w:spacing w:line="414" w:lineRule="exact"/>
      <w:ind w:hanging="580"/>
    </w:pPr>
    <w:rPr>
      <w:rFonts w:eastAsia="Times New Roman" w:cs="Times New Roman"/>
      <w:sz w:val="19"/>
      <w:szCs w:val="19"/>
      <w:lang w:eastAsia="ar-SA"/>
    </w:rPr>
  </w:style>
  <w:style w:type="paragraph" w:customStyle="1" w:styleId="afffffffe">
    <w:name w:val="Текст таблицы"/>
    <w:basedOn w:val="a9"/>
    <w:rsid w:val="001F17E3"/>
    <w:pPr>
      <w:widowControl w:val="0"/>
      <w:suppressAutoHyphens/>
      <w:autoSpaceDE w:val="0"/>
      <w:spacing w:before="40" w:after="40"/>
    </w:pPr>
    <w:rPr>
      <w:rFonts w:eastAsia="Times New Roman" w:cs="Times New Roman"/>
      <w:szCs w:val="20"/>
      <w:lang w:eastAsia="ar-SA"/>
    </w:rPr>
  </w:style>
  <w:style w:type="paragraph" w:customStyle="1" w:styleId="1fff">
    <w:name w:val="Название объекта1"/>
    <w:basedOn w:val="a9"/>
    <w:next w:val="a9"/>
    <w:rsid w:val="001F17E3"/>
    <w:pPr>
      <w:tabs>
        <w:tab w:val="num" w:pos="720"/>
      </w:tabs>
      <w:suppressAutoHyphens/>
      <w:jc w:val="center"/>
    </w:pPr>
    <w:rPr>
      <w:rFonts w:eastAsia="Times New Roman" w:cs="Times New Roman"/>
      <w:i/>
      <w:sz w:val="20"/>
      <w:szCs w:val="20"/>
      <w:lang w:eastAsia="ar-SA"/>
    </w:rPr>
  </w:style>
  <w:style w:type="character" w:customStyle="1" w:styleId="ff2">
    <w:name w:val="ff2"/>
    <w:basedOn w:val="ab"/>
    <w:rsid w:val="001F17E3"/>
  </w:style>
  <w:style w:type="character" w:customStyle="1" w:styleId="ff1">
    <w:name w:val="ff1"/>
    <w:basedOn w:val="ab"/>
    <w:rsid w:val="001F17E3"/>
  </w:style>
  <w:style w:type="character" w:customStyle="1" w:styleId="orglinkcontact">
    <w:name w:val="org_link_contact"/>
    <w:basedOn w:val="ab"/>
    <w:rsid w:val="001F17E3"/>
  </w:style>
  <w:style w:type="character" w:customStyle="1" w:styleId="orglinkcomment">
    <w:name w:val="org_link_comment"/>
    <w:basedOn w:val="ab"/>
    <w:rsid w:val="001F17E3"/>
  </w:style>
  <w:style w:type="character" w:customStyle="1" w:styleId="adr-title2">
    <w:name w:val="adr-title2"/>
    <w:basedOn w:val="ab"/>
    <w:rsid w:val="001F17E3"/>
    <w:rPr>
      <w:vanish w:val="0"/>
      <w:webHidden w:val="0"/>
      <w:color w:val="949494"/>
      <w:sz w:val="24"/>
      <w:szCs w:val="24"/>
      <w:specVanish w:val="0"/>
    </w:rPr>
  </w:style>
  <w:style w:type="character" w:customStyle="1" w:styleId="postal-code">
    <w:name w:val="postal-code"/>
    <w:basedOn w:val="ab"/>
    <w:rsid w:val="001F17E3"/>
  </w:style>
  <w:style w:type="character" w:customStyle="1" w:styleId="locality">
    <w:name w:val="locality"/>
    <w:basedOn w:val="ab"/>
    <w:rsid w:val="001F17E3"/>
  </w:style>
  <w:style w:type="character" w:customStyle="1" w:styleId="street-address">
    <w:name w:val="street-address"/>
    <w:basedOn w:val="ab"/>
    <w:rsid w:val="001F17E3"/>
  </w:style>
  <w:style w:type="character" w:customStyle="1" w:styleId="extended-address">
    <w:name w:val="extended-address"/>
    <w:basedOn w:val="ab"/>
    <w:rsid w:val="001F17E3"/>
  </w:style>
  <w:style w:type="character" w:customStyle="1" w:styleId="orglinkurl">
    <w:name w:val="org_link_url"/>
    <w:basedOn w:val="ab"/>
    <w:rsid w:val="001F17E3"/>
  </w:style>
  <w:style w:type="character" w:customStyle="1" w:styleId="type">
    <w:name w:val="type"/>
    <w:basedOn w:val="ab"/>
    <w:rsid w:val="001F17E3"/>
  </w:style>
  <w:style w:type="paragraph" w:customStyle="1" w:styleId="WW-">
    <w:name w:val="WW-Без интервала"/>
    <w:rsid w:val="001F17E3"/>
    <w:pPr>
      <w:suppressAutoHyphens/>
      <w:spacing w:after="60" w:line="240" w:lineRule="auto"/>
      <w:ind w:firstLine="709"/>
      <w:jc w:val="both"/>
    </w:pPr>
    <w:rPr>
      <w:rFonts w:ascii="Times New Roman" w:eastAsia="Arial" w:hAnsi="Times New Roman" w:cs="Calibri"/>
      <w:sz w:val="24"/>
      <w:szCs w:val="24"/>
      <w:lang w:eastAsia="ar-SA"/>
    </w:rPr>
  </w:style>
  <w:style w:type="paragraph" w:customStyle="1" w:styleId="1fff0">
    <w:name w:val="Таблица1"/>
    <w:basedOn w:val="a9"/>
    <w:rsid w:val="001F17E3"/>
    <w:pPr>
      <w:suppressAutoHyphens/>
      <w:jc w:val="center"/>
    </w:pPr>
    <w:rPr>
      <w:rFonts w:eastAsia="Times New Roman" w:cs="Times New Roman"/>
      <w:b/>
      <w:sz w:val="20"/>
      <w:szCs w:val="20"/>
      <w:lang w:eastAsia="ar-SA"/>
    </w:rPr>
  </w:style>
  <w:style w:type="character" w:customStyle="1" w:styleId="smokved">
    <w:name w:val="sm_okved"/>
    <w:basedOn w:val="ab"/>
    <w:rsid w:val="001F17E3"/>
  </w:style>
  <w:style w:type="paragraph" w:customStyle="1" w:styleId="affffffff">
    <w:name w:val="Данные таблицы"/>
    <w:basedOn w:val="afffffffe"/>
    <w:rsid w:val="001F17E3"/>
    <w:pPr>
      <w:suppressAutoHyphens w:val="0"/>
      <w:autoSpaceDN w:val="0"/>
      <w:adjustRightInd w:val="0"/>
      <w:jc w:val="right"/>
    </w:pPr>
    <w:rPr>
      <w:rFonts w:eastAsia="Calibri"/>
      <w:szCs w:val="24"/>
      <w:lang w:eastAsia="ru-RU"/>
    </w:rPr>
  </w:style>
  <w:style w:type="character" w:customStyle="1" w:styleId="FontStyle33">
    <w:name w:val="Font Style33"/>
    <w:basedOn w:val="ab"/>
    <w:rsid w:val="001F17E3"/>
    <w:rPr>
      <w:rFonts w:ascii="Arial Narrow" w:hAnsi="Arial Narrow" w:cs="Arial Narrow"/>
      <w:b/>
      <w:bCs/>
      <w:sz w:val="26"/>
      <w:szCs w:val="26"/>
    </w:rPr>
  </w:style>
  <w:style w:type="character" w:customStyle="1" w:styleId="FontStyle37">
    <w:name w:val="Font Style37"/>
    <w:basedOn w:val="ab"/>
    <w:rsid w:val="001F17E3"/>
    <w:rPr>
      <w:rFonts w:ascii="Arial" w:hAnsi="Arial" w:cs="Arial"/>
      <w:sz w:val="26"/>
      <w:szCs w:val="26"/>
    </w:rPr>
  </w:style>
  <w:style w:type="paragraph" w:customStyle="1" w:styleId="Style6">
    <w:name w:val="Style6"/>
    <w:basedOn w:val="a9"/>
    <w:rsid w:val="001F17E3"/>
    <w:pPr>
      <w:widowControl w:val="0"/>
      <w:suppressAutoHyphens/>
      <w:autoSpaceDE w:val="0"/>
    </w:pPr>
    <w:rPr>
      <w:rFonts w:ascii="Arial Narrow" w:eastAsia="Times New Roman" w:hAnsi="Arial Narrow" w:cs="Times New Roman"/>
      <w:szCs w:val="24"/>
      <w:lang w:eastAsia="ar-SA"/>
    </w:rPr>
  </w:style>
  <w:style w:type="paragraph" w:customStyle="1" w:styleId="Style7">
    <w:name w:val="Style7"/>
    <w:basedOn w:val="a9"/>
    <w:rsid w:val="001F17E3"/>
    <w:pPr>
      <w:widowControl w:val="0"/>
      <w:suppressAutoHyphens/>
      <w:autoSpaceDE w:val="0"/>
    </w:pPr>
    <w:rPr>
      <w:rFonts w:ascii="Arial Narrow" w:eastAsia="Times New Roman" w:hAnsi="Arial Narrow" w:cs="Times New Roman"/>
      <w:szCs w:val="24"/>
      <w:lang w:eastAsia="ar-SA"/>
    </w:rPr>
  </w:style>
  <w:style w:type="paragraph" w:customStyle="1" w:styleId="Style9">
    <w:name w:val="Style9"/>
    <w:basedOn w:val="a9"/>
    <w:rsid w:val="001F17E3"/>
    <w:pPr>
      <w:widowControl w:val="0"/>
      <w:suppressAutoHyphens/>
      <w:autoSpaceDE w:val="0"/>
      <w:spacing w:line="336" w:lineRule="exact"/>
    </w:pPr>
    <w:rPr>
      <w:rFonts w:ascii="Arial Narrow" w:eastAsia="Times New Roman" w:hAnsi="Arial Narrow" w:cs="Times New Roman"/>
      <w:szCs w:val="24"/>
      <w:lang w:eastAsia="ar-SA"/>
    </w:rPr>
  </w:style>
  <w:style w:type="paragraph" w:customStyle="1" w:styleId="1fff1">
    <w:name w:val="Заголовок 1 Шелестов"/>
    <w:basedOn w:val="a9"/>
    <w:next w:val="a9"/>
    <w:link w:val="1fff2"/>
    <w:qFormat/>
    <w:rsid w:val="001F17E3"/>
    <w:pPr>
      <w:keepNext/>
      <w:keepLines/>
      <w:pageBreakBefore/>
      <w:spacing w:before="240" w:after="120"/>
      <w:ind w:firstLine="851"/>
      <w:jc w:val="both"/>
      <w:outlineLvl w:val="0"/>
    </w:pPr>
    <w:rPr>
      <w:rFonts w:ascii="Arial" w:eastAsia="Times New Roman" w:hAnsi="Arial" w:cs="Arial"/>
      <w:b/>
      <w:bCs/>
      <w:caps/>
      <w:kern w:val="32"/>
      <w:sz w:val="28"/>
      <w:szCs w:val="32"/>
      <w:lang w:eastAsia="ru-RU"/>
    </w:rPr>
  </w:style>
  <w:style w:type="character" w:customStyle="1" w:styleId="1fff2">
    <w:name w:val="Заголовок 1 Шелестов Знак"/>
    <w:link w:val="1fff1"/>
    <w:rsid w:val="001F17E3"/>
    <w:rPr>
      <w:rFonts w:ascii="Arial" w:eastAsia="Times New Roman" w:hAnsi="Arial" w:cs="Arial"/>
      <w:b/>
      <w:bCs/>
      <w:caps/>
      <w:kern w:val="32"/>
      <w:sz w:val="28"/>
      <w:szCs w:val="32"/>
      <w:lang w:eastAsia="ru-RU"/>
    </w:rPr>
  </w:style>
  <w:style w:type="paragraph" w:customStyle="1" w:styleId="2ffb">
    <w:name w:val="Заголовок 2 Шелестов"/>
    <w:basedOn w:val="a9"/>
    <w:next w:val="a9"/>
    <w:link w:val="2ffc"/>
    <w:qFormat/>
    <w:rsid w:val="001F17E3"/>
    <w:pPr>
      <w:keepNext/>
      <w:keepLines/>
      <w:spacing w:before="240" w:after="120"/>
      <w:ind w:firstLine="851"/>
      <w:jc w:val="both"/>
      <w:outlineLvl w:val="1"/>
    </w:pPr>
    <w:rPr>
      <w:rFonts w:eastAsia="Times New Roman" w:cs="Arial"/>
      <w:b/>
      <w:iCs/>
      <w:sz w:val="28"/>
      <w:szCs w:val="28"/>
      <w:lang w:eastAsia="ru-RU"/>
    </w:rPr>
  </w:style>
  <w:style w:type="character" w:customStyle="1" w:styleId="2ffc">
    <w:name w:val="Заголовок 2 Шелестов Знак"/>
    <w:link w:val="2ffb"/>
    <w:rsid w:val="001F17E3"/>
    <w:rPr>
      <w:rFonts w:ascii="Times New Roman" w:eastAsia="Times New Roman" w:hAnsi="Times New Roman" w:cs="Arial"/>
      <w:b/>
      <w:iCs/>
      <w:sz w:val="28"/>
      <w:szCs w:val="28"/>
      <w:lang w:eastAsia="ru-RU"/>
    </w:rPr>
  </w:style>
  <w:style w:type="paragraph" w:customStyle="1" w:styleId="3f6">
    <w:name w:val="Заголовок 3 Шелестов"/>
    <w:basedOn w:val="a9"/>
    <w:next w:val="a9"/>
    <w:link w:val="3f7"/>
    <w:qFormat/>
    <w:rsid w:val="001F17E3"/>
    <w:pPr>
      <w:keepNext/>
      <w:keepLines/>
      <w:tabs>
        <w:tab w:val="left" w:pos="9344"/>
      </w:tabs>
      <w:spacing w:before="240" w:after="120"/>
      <w:ind w:firstLine="851"/>
      <w:jc w:val="both"/>
      <w:outlineLvl w:val="2"/>
    </w:pPr>
    <w:rPr>
      <w:rFonts w:eastAsia="Times New Roman" w:cs="Arial"/>
      <w:b/>
      <w:szCs w:val="26"/>
      <w:lang w:eastAsia="ru-RU"/>
    </w:rPr>
  </w:style>
  <w:style w:type="character" w:customStyle="1" w:styleId="3f7">
    <w:name w:val="Заголовок 3 Шелестов Знак"/>
    <w:link w:val="3f6"/>
    <w:rsid w:val="001F17E3"/>
    <w:rPr>
      <w:rFonts w:ascii="Times New Roman" w:eastAsia="Times New Roman" w:hAnsi="Times New Roman" w:cs="Arial"/>
      <w:b/>
      <w:sz w:val="24"/>
      <w:szCs w:val="26"/>
      <w:lang w:eastAsia="ru-RU"/>
    </w:rPr>
  </w:style>
  <w:style w:type="paragraph" w:customStyle="1" w:styleId="4f">
    <w:name w:val="Заголовок 4 Шелестов"/>
    <w:basedOn w:val="3f6"/>
    <w:next w:val="a9"/>
    <w:link w:val="4f0"/>
    <w:qFormat/>
    <w:rsid w:val="001F17E3"/>
    <w:pPr>
      <w:outlineLvl w:val="3"/>
    </w:pPr>
    <w:rPr>
      <w:i/>
    </w:rPr>
  </w:style>
  <w:style w:type="character" w:customStyle="1" w:styleId="4f0">
    <w:name w:val="Заголовок 4 Шелестов Знак"/>
    <w:link w:val="4f"/>
    <w:rsid w:val="001F17E3"/>
    <w:rPr>
      <w:rFonts w:ascii="Times New Roman" w:eastAsia="Times New Roman" w:hAnsi="Times New Roman" w:cs="Arial"/>
      <w:b/>
      <w:i/>
      <w:sz w:val="24"/>
      <w:szCs w:val="26"/>
      <w:lang w:eastAsia="ru-RU"/>
    </w:rPr>
  </w:style>
  <w:style w:type="paragraph" w:customStyle="1" w:styleId="1fff3">
    <w:name w:val="Стиль Заголовок 1"/>
    <w:aliases w:val="новая страница + по ширине Междустр.интервал:  о..."/>
    <w:basedOn w:val="12"/>
    <w:rsid w:val="001F17E3"/>
    <w:pPr>
      <w:pageBreakBefore/>
      <w:autoSpaceDE/>
      <w:autoSpaceDN/>
      <w:adjustRightInd/>
      <w:spacing w:before="120" w:after="120"/>
      <w:ind w:left="737" w:right="737" w:firstLine="851"/>
      <w:jc w:val="both"/>
    </w:pPr>
    <w:rPr>
      <w:b w:val="0"/>
      <w:bCs w:val="0"/>
      <w:caps/>
      <w:sz w:val="24"/>
      <w:szCs w:val="24"/>
    </w:rPr>
  </w:style>
  <w:style w:type="paragraph" w:customStyle="1" w:styleId="FR3">
    <w:name w:val="FR3"/>
    <w:rsid w:val="001F17E3"/>
    <w:pPr>
      <w:widowControl w:val="0"/>
      <w:spacing w:before="420" w:after="0" w:line="340" w:lineRule="auto"/>
      <w:ind w:firstLine="851"/>
      <w:jc w:val="center"/>
    </w:pPr>
    <w:rPr>
      <w:rFonts w:ascii="Arial" w:eastAsia="Times New Roman" w:hAnsi="Arial" w:cs="Arial"/>
      <w:lang w:eastAsia="ru-RU"/>
    </w:rPr>
  </w:style>
  <w:style w:type="paragraph" w:customStyle="1" w:styleId="affffffff0">
    <w:name w:val="Рисунок название"/>
    <w:basedOn w:val="affe"/>
    <w:next w:val="a9"/>
    <w:autoRedefine/>
    <w:rsid w:val="001F17E3"/>
    <w:pPr>
      <w:keepNext w:val="0"/>
      <w:widowControl w:val="0"/>
      <w:spacing w:after="0"/>
      <w:ind w:firstLine="851"/>
      <w:jc w:val="center"/>
    </w:pPr>
    <w:rPr>
      <w:rFonts w:eastAsia="Times New Roman" w:cs="Times New Roman"/>
      <w:bCs w:val="0"/>
      <w:i w:val="0"/>
      <w:color w:val="auto"/>
      <w:sz w:val="26"/>
      <w:szCs w:val="26"/>
    </w:rPr>
  </w:style>
  <w:style w:type="paragraph" w:customStyle="1" w:styleId="31a">
    <w:name w:val="Основной текст 31"/>
    <w:basedOn w:val="a9"/>
    <w:uiPriority w:val="99"/>
    <w:rsid w:val="001F17E3"/>
    <w:pPr>
      <w:widowControl w:val="0"/>
      <w:ind w:firstLine="720"/>
      <w:jc w:val="both"/>
    </w:pPr>
    <w:rPr>
      <w:rFonts w:eastAsia="Times New Roman" w:cs="Times New Roman"/>
      <w:szCs w:val="24"/>
      <w:lang w:eastAsia="ru-RU"/>
    </w:rPr>
  </w:style>
  <w:style w:type="paragraph" w:customStyle="1" w:styleId="affffffff1">
    <w:name w:val="Рисунок"/>
    <w:basedOn w:val="a9"/>
    <w:rsid w:val="001F17E3"/>
    <w:pPr>
      <w:spacing w:before="200" w:after="120"/>
      <w:ind w:firstLine="851"/>
      <w:jc w:val="center"/>
    </w:pPr>
    <w:rPr>
      <w:rFonts w:eastAsia="Times New Roman" w:cs="Times New Roman"/>
      <w:szCs w:val="24"/>
      <w:lang w:eastAsia="ru-RU"/>
    </w:rPr>
  </w:style>
  <w:style w:type="paragraph" w:customStyle="1" w:styleId="xl27">
    <w:name w:val="xl27"/>
    <w:basedOn w:val="a9"/>
    <w:uiPriority w:val="99"/>
    <w:rsid w:val="001F17E3"/>
    <w:pPr>
      <w:pBdr>
        <w:bottom w:val="single" w:sz="4" w:space="0" w:color="auto"/>
      </w:pBdr>
      <w:spacing w:before="100" w:beforeAutospacing="1" w:after="100" w:afterAutospacing="1"/>
      <w:ind w:firstLine="709"/>
      <w:jc w:val="both"/>
    </w:pPr>
    <w:rPr>
      <w:rFonts w:eastAsia="Times New Roman" w:cs="Times New Roman"/>
      <w:szCs w:val="24"/>
      <w:lang w:eastAsia="ru-RU"/>
    </w:rPr>
  </w:style>
  <w:style w:type="paragraph" w:customStyle="1" w:styleId="1fff4">
    <w:name w:val="1"/>
    <w:basedOn w:val="a9"/>
    <w:next w:val="af7"/>
    <w:rsid w:val="001F17E3"/>
    <w:pPr>
      <w:spacing w:before="100" w:after="100"/>
      <w:ind w:firstLine="851"/>
      <w:jc w:val="both"/>
    </w:pPr>
    <w:rPr>
      <w:rFonts w:ascii="Verdana" w:eastAsia="Arial Unicode MS" w:hAnsi="Verdana" w:cs="Arial Unicode MS"/>
      <w:color w:val="353535"/>
      <w:sz w:val="18"/>
      <w:szCs w:val="18"/>
      <w:lang w:eastAsia="ru-RU"/>
    </w:rPr>
  </w:style>
  <w:style w:type="paragraph" w:customStyle="1" w:styleId="3f8">
    <w:name w:val="Стиль3"/>
    <w:basedOn w:val="41"/>
    <w:rsid w:val="001F17E3"/>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4f1">
    <w:name w:val="Стиль4"/>
    <w:basedOn w:val="41"/>
    <w:autoRedefine/>
    <w:rsid w:val="001F17E3"/>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58">
    <w:name w:val="Стиль5"/>
    <w:basedOn w:val="41"/>
    <w:autoRedefine/>
    <w:rsid w:val="001F17E3"/>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affffffff2">
    <w:name w:val="ТТТ"/>
    <w:basedOn w:val="afff7"/>
    <w:rsid w:val="001F17E3"/>
    <w:pPr>
      <w:widowControl w:val="0"/>
      <w:tabs>
        <w:tab w:val="right" w:leader="dot" w:pos="9361"/>
      </w:tabs>
      <w:spacing w:after="0" w:line="360" w:lineRule="auto"/>
      <w:ind w:left="0" w:firstLine="720"/>
      <w:jc w:val="both"/>
    </w:pPr>
    <w:rPr>
      <w:rFonts w:ascii="Times New Roman" w:eastAsia="Times New Roman" w:hAnsi="Times New Roman" w:cs="Times New Roman"/>
      <w:spacing w:val="20"/>
      <w:sz w:val="24"/>
      <w:szCs w:val="24"/>
      <w:lang w:eastAsia="ru-RU"/>
    </w:rPr>
  </w:style>
  <w:style w:type="paragraph" w:customStyle="1" w:styleId="Iiiaeuiue">
    <w:name w:val="Ii?iaeuiue"/>
    <w:rsid w:val="001F17E3"/>
    <w:pPr>
      <w:spacing w:after="0" w:line="240" w:lineRule="auto"/>
      <w:ind w:firstLine="851"/>
      <w:jc w:val="center"/>
    </w:pPr>
    <w:rPr>
      <w:rFonts w:ascii="Baltica" w:eastAsia="Times New Roman" w:hAnsi="Baltica" w:cs="Times New Roman"/>
      <w:sz w:val="24"/>
      <w:szCs w:val="20"/>
      <w:lang w:eastAsia="ru-RU"/>
    </w:rPr>
  </w:style>
  <w:style w:type="paragraph" w:customStyle="1" w:styleId="aHeader">
    <w:name w:val="a_Header"/>
    <w:basedOn w:val="a9"/>
    <w:rsid w:val="001F17E3"/>
    <w:pPr>
      <w:tabs>
        <w:tab w:val="left" w:pos="1985"/>
      </w:tabs>
      <w:spacing w:after="60"/>
      <w:ind w:firstLine="851"/>
      <w:jc w:val="center"/>
    </w:pPr>
    <w:rPr>
      <w:rFonts w:ascii="Courier New" w:eastAsia="Times New Roman" w:hAnsi="Courier New" w:cs="Times New Roman"/>
      <w:szCs w:val="20"/>
      <w:lang w:eastAsia="ru-RU"/>
    </w:rPr>
  </w:style>
  <w:style w:type="paragraph" w:styleId="1fff5">
    <w:name w:val="index 1"/>
    <w:basedOn w:val="a9"/>
    <w:next w:val="a9"/>
    <w:autoRedefine/>
    <w:uiPriority w:val="99"/>
    <w:semiHidden/>
    <w:rsid w:val="001F17E3"/>
    <w:pPr>
      <w:ind w:left="220" w:hanging="220"/>
      <w:jc w:val="both"/>
    </w:pPr>
    <w:rPr>
      <w:rFonts w:eastAsia="Times New Roman" w:cs="Arial"/>
      <w:szCs w:val="24"/>
      <w:lang w:eastAsia="ru-RU"/>
    </w:rPr>
  </w:style>
  <w:style w:type="paragraph" w:styleId="affffffff3">
    <w:name w:val="index heading"/>
    <w:basedOn w:val="a9"/>
    <w:next w:val="1fff5"/>
    <w:rsid w:val="001F17E3"/>
    <w:pPr>
      <w:ind w:firstLine="851"/>
      <w:jc w:val="both"/>
    </w:pPr>
    <w:rPr>
      <w:rFonts w:eastAsia="Times New Roman" w:cs="Times New Roman"/>
      <w:sz w:val="28"/>
      <w:szCs w:val="20"/>
      <w:lang w:eastAsia="ru-RU"/>
    </w:rPr>
  </w:style>
  <w:style w:type="paragraph" w:customStyle="1" w:styleId="69">
    <w:name w:val="Стиль6"/>
    <w:basedOn w:val="1b"/>
    <w:rsid w:val="001F17E3"/>
    <w:pPr>
      <w:tabs>
        <w:tab w:val="left" w:pos="9072"/>
      </w:tabs>
      <w:spacing w:before="240" w:after="0" w:line="240" w:lineRule="auto"/>
      <w:ind w:right="1134" w:firstLine="284"/>
      <w:jc w:val="both"/>
      <w:outlineLvl w:val="0"/>
    </w:pPr>
    <w:rPr>
      <w:rFonts w:ascii="Times New Roman" w:eastAsia="Times New Roman" w:hAnsi="Times New Roman" w:cs="Times New Roman"/>
      <w:caps/>
      <w:noProof/>
      <w:sz w:val="28"/>
      <w:szCs w:val="28"/>
      <w:lang w:eastAsia="ru-RU"/>
    </w:rPr>
  </w:style>
  <w:style w:type="paragraph" w:customStyle="1" w:styleId="73">
    <w:name w:val="Стиль7"/>
    <w:basedOn w:val="a9"/>
    <w:rsid w:val="001F17E3"/>
    <w:pPr>
      <w:ind w:firstLine="851"/>
      <w:jc w:val="both"/>
    </w:pPr>
    <w:rPr>
      <w:rFonts w:eastAsia="Times New Roman" w:cs="Arial"/>
      <w:szCs w:val="24"/>
      <w:lang w:eastAsia="ru-RU"/>
    </w:rPr>
  </w:style>
  <w:style w:type="paragraph" w:customStyle="1" w:styleId="83">
    <w:name w:val="Стиль8"/>
    <w:basedOn w:val="a9"/>
    <w:rsid w:val="001F17E3"/>
    <w:pPr>
      <w:ind w:firstLine="851"/>
      <w:jc w:val="both"/>
    </w:pPr>
    <w:rPr>
      <w:rFonts w:eastAsia="Times New Roman" w:cs="Arial"/>
      <w:szCs w:val="24"/>
      <w:lang w:eastAsia="ru-RU"/>
    </w:rPr>
  </w:style>
  <w:style w:type="paragraph" w:customStyle="1" w:styleId="FR2">
    <w:name w:val="FR2"/>
    <w:rsid w:val="001F17E3"/>
    <w:pPr>
      <w:widowControl w:val="0"/>
      <w:overflowPunct w:val="0"/>
      <w:autoSpaceDE w:val="0"/>
      <w:autoSpaceDN w:val="0"/>
      <w:adjustRightInd w:val="0"/>
      <w:spacing w:after="0" w:line="260" w:lineRule="auto"/>
      <w:ind w:left="840" w:hanging="560"/>
      <w:jc w:val="center"/>
      <w:textAlignment w:val="baseline"/>
    </w:pPr>
    <w:rPr>
      <w:rFonts w:ascii="Arial" w:eastAsia="Times New Roman" w:hAnsi="Arial" w:cs="Times New Roman"/>
      <w:b/>
      <w:sz w:val="18"/>
      <w:szCs w:val="20"/>
      <w:lang w:eastAsia="ru-RU"/>
    </w:rPr>
  </w:style>
  <w:style w:type="paragraph" w:customStyle="1" w:styleId="affffffff4">
    <w:name w:val="номер таблицы"/>
    <w:basedOn w:val="a9"/>
    <w:rsid w:val="001F17E3"/>
    <w:pPr>
      <w:spacing w:before="120" w:after="60"/>
      <w:ind w:firstLine="851"/>
      <w:jc w:val="right"/>
    </w:pPr>
    <w:rPr>
      <w:rFonts w:eastAsia="Times New Roman" w:cs="Times New Roman"/>
      <w:b/>
      <w:szCs w:val="20"/>
      <w:lang w:eastAsia="ru-RU"/>
    </w:rPr>
  </w:style>
  <w:style w:type="paragraph" w:customStyle="1" w:styleId="affffffff5">
    <w:name w:val="текст сноски"/>
    <w:basedOn w:val="a9"/>
    <w:rsid w:val="001F17E3"/>
    <w:pPr>
      <w:autoSpaceDE w:val="0"/>
      <w:autoSpaceDN w:val="0"/>
      <w:ind w:firstLine="851"/>
    </w:pPr>
    <w:rPr>
      <w:rFonts w:ascii="Arial" w:eastAsia="Times New Roman" w:hAnsi="Arial" w:cs="Arial"/>
      <w:sz w:val="20"/>
      <w:szCs w:val="20"/>
      <w:lang w:eastAsia="ru-RU"/>
    </w:rPr>
  </w:style>
  <w:style w:type="character" w:customStyle="1" w:styleId="affffffff6">
    <w:name w:val="знак сноски"/>
    <w:rsid w:val="001F17E3"/>
    <w:rPr>
      <w:vertAlign w:val="superscript"/>
    </w:rPr>
  </w:style>
  <w:style w:type="paragraph" w:customStyle="1" w:styleId="affffffff7">
    <w:name w:val="Перечисление"/>
    <w:basedOn w:val="ArNar"/>
    <w:rsid w:val="001F17E3"/>
    <w:pPr>
      <w:tabs>
        <w:tab w:val="num" w:pos="993"/>
      </w:tabs>
      <w:ind w:left="993" w:hanging="284"/>
    </w:pPr>
  </w:style>
  <w:style w:type="paragraph" w:customStyle="1" w:styleId="ArNar">
    <w:name w:val="Обычный ArNar"/>
    <w:basedOn w:val="a9"/>
    <w:rsid w:val="001F17E3"/>
    <w:pPr>
      <w:ind w:firstLine="709"/>
      <w:jc w:val="both"/>
    </w:pPr>
    <w:rPr>
      <w:rFonts w:ascii="Arial Narrow" w:eastAsia="Times New Roman" w:hAnsi="Arial Narrow" w:cs="Times New Roman"/>
      <w:color w:val="000000"/>
      <w:sz w:val="22"/>
      <w:szCs w:val="24"/>
      <w:lang w:eastAsia="ru-RU"/>
    </w:rPr>
  </w:style>
  <w:style w:type="paragraph" w:customStyle="1" w:styleId="affffffff8">
    <w:name w:val="Эко_булет"/>
    <w:basedOn w:val="a9"/>
    <w:next w:val="a9"/>
    <w:rsid w:val="001F17E3"/>
    <w:pPr>
      <w:tabs>
        <w:tab w:val="num" w:pos="1077"/>
      </w:tabs>
      <w:ind w:left="1077" w:hanging="368"/>
    </w:pPr>
    <w:rPr>
      <w:rFonts w:eastAsia="Times New Roman" w:cs="Times New Roman"/>
      <w:szCs w:val="24"/>
      <w:lang w:eastAsia="ru-RU"/>
    </w:rPr>
  </w:style>
  <w:style w:type="paragraph" w:customStyle="1" w:styleId="int">
    <w:name w:val="int"/>
    <w:basedOn w:val="a9"/>
    <w:rsid w:val="001F17E3"/>
    <w:pPr>
      <w:spacing w:before="100" w:beforeAutospacing="1" w:after="100" w:afterAutospacing="1"/>
      <w:ind w:firstLine="720"/>
      <w:jc w:val="both"/>
    </w:pPr>
    <w:rPr>
      <w:rFonts w:eastAsia="Times New Roman" w:cs="Times New Roman"/>
      <w:color w:val="00008B"/>
      <w:szCs w:val="24"/>
      <w:lang w:eastAsia="ru-RU"/>
    </w:rPr>
  </w:style>
  <w:style w:type="paragraph" w:customStyle="1" w:styleId="ptext">
    <w:name w:val="ptext"/>
    <w:basedOn w:val="a9"/>
    <w:rsid w:val="001F17E3"/>
    <w:pPr>
      <w:spacing w:before="100" w:beforeAutospacing="1" w:after="100" w:afterAutospacing="1"/>
      <w:ind w:firstLine="150"/>
      <w:jc w:val="both"/>
    </w:pPr>
    <w:rPr>
      <w:rFonts w:ascii="Arial" w:eastAsia="Times New Roman" w:hAnsi="Arial" w:cs="Arial"/>
      <w:b/>
      <w:bCs/>
      <w:color w:val="4A4A4A"/>
      <w:sz w:val="18"/>
      <w:szCs w:val="18"/>
      <w:lang w:eastAsia="ru-RU"/>
    </w:rPr>
  </w:style>
  <w:style w:type="paragraph" w:customStyle="1" w:styleId="2ffd">
    <w:name w:val="Таблица2"/>
    <w:basedOn w:val="a9"/>
    <w:autoRedefine/>
    <w:rsid w:val="001F17E3"/>
    <w:pPr>
      <w:autoSpaceDE w:val="0"/>
      <w:autoSpaceDN w:val="0"/>
      <w:adjustRightInd w:val="0"/>
      <w:spacing w:line="220" w:lineRule="exact"/>
      <w:ind w:firstLine="851"/>
    </w:pPr>
    <w:rPr>
      <w:rFonts w:ascii="Tahoma" w:eastAsia="Times New Roman" w:hAnsi="Tahoma" w:cs="Arial"/>
      <w:sz w:val="20"/>
      <w:szCs w:val="24"/>
      <w:lang w:eastAsia="ru-RU"/>
    </w:rPr>
  </w:style>
  <w:style w:type="paragraph" w:customStyle="1" w:styleId="94">
    <w:name w:val="Стиль9"/>
    <w:basedOn w:val="a9"/>
    <w:next w:val="a9"/>
    <w:rsid w:val="001F17E3"/>
    <w:pPr>
      <w:ind w:firstLine="851"/>
      <w:jc w:val="both"/>
    </w:pPr>
    <w:rPr>
      <w:rFonts w:eastAsia="Times New Roman" w:cs="Arial"/>
      <w:szCs w:val="24"/>
      <w:lang w:eastAsia="ru-RU"/>
    </w:rPr>
  </w:style>
  <w:style w:type="paragraph" w:customStyle="1" w:styleId="12d">
    <w:name w:val="таблицы 12"/>
    <w:basedOn w:val="a9"/>
    <w:rsid w:val="001F17E3"/>
    <w:pPr>
      <w:keepLines/>
      <w:snapToGrid w:val="0"/>
      <w:ind w:firstLine="851"/>
      <w:jc w:val="both"/>
    </w:pPr>
    <w:rPr>
      <w:rFonts w:eastAsia="Times New Roman" w:cs="Times New Roman"/>
      <w:szCs w:val="20"/>
      <w:lang w:eastAsia="ru-RU"/>
    </w:rPr>
  </w:style>
  <w:style w:type="paragraph" w:customStyle="1" w:styleId="1fff6">
    <w:name w:val="Знак Знак1 Знак"/>
    <w:basedOn w:val="a9"/>
    <w:rsid w:val="001F17E3"/>
    <w:pPr>
      <w:spacing w:after="60"/>
      <w:ind w:firstLine="709"/>
      <w:jc w:val="both"/>
    </w:pPr>
    <w:rPr>
      <w:rFonts w:ascii="Arial" w:eastAsia="Times New Roman" w:hAnsi="Arial" w:cs="Arial"/>
      <w:bCs/>
      <w:szCs w:val="24"/>
      <w:lang w:eastAsia="ru-RU"/>
    </w:rPr>
  </w:style>
  <w:style w:type="paragraph" w:customStyle="1" w:styleId="1271">
    <w:name w:val="Стиль По ширине Первая строка:  127 см"/>
    <w:basedOn w:val="a9"/>
    <w:rsid w:val="001F17E3"/>
    <w:pPr>
      <w:spacing w:before="120"/>
      <w:ind w:firstLine="851"/>
      <w:jc w:val="both"/>
    </w:pPr>
    <w:rPr>
      <w:rFonts w:eastAsia="Times New Roman" w:cs="Times New Roman"/>
      <w:sz w:val="26"/>
      <w:szCs w:val="20"/>
      <w:lang w:eastAsia="ru-RU"/>
    </w:rPr>
  </w:style>
  <w:style w:type="paragraph" w:customStyle="1" w:styleId="affffffff9">
    <w:name w:val="Шапка таблицы"/>
    <w:basedOn w:val="a9"/>
    <w:rsid w:val="001F17E3"/>
    <w:pPr>
      <w:spacing w:before="60" w:after="60"/>
      <w:ind w:firstLine="851"/>
      <w:jc w:val="both"/>
    </w:pPr>
    <w:rPr>
      <w:rFonts w:ascii="Arial" w:eastAsia="Times New Roman" w:hAnsi="Arial" w:cs="Times New Roman"/>
      <w:b/>
      <w:sz w:val="20"/>
      <w:szCs w:val="20"/>
      <w:lang w:eastAsia="ru-RU"/>
    </w:rPr>
  </w:style>
  <w:style w:type="paragraph" w:customStyle="1" w:styleId="1fff7">
    <w:name w:val="Список Марк.1"/>
    <w:basedOn w:val="a9"/>
    <w:rsid w:val="001F17E3"/>
    <w:pPr>
      <w:tabs>
        <w:tab w:val="num" w:pos="360"/>
      </w:tabs>
      <w:spacing w:after="60" w:line="360" w:lineRule="auto"/>
      <w:ind w:left="1135" w:right="284" w:hanging="284"/>
    </w:pPr>
    <w:rPr>
      <w:rFonts w:ascii="Arial" w:eastAsia="Times New Roman" w:hAnsi="Arial" w:cs="Times New Roman"/>
      <w:sz w:val="22"/>
      <w:szCs w:val="20"/>
      <w:lang w:eastAsia="ru-RU"/>
    </w:rPr>
  </w:style>
  <w:style w:type="paragraph" w:customStyle="1" w:styleId="1fff8">
    <w:name w:val="Название1"/>
    <w:basedOn w:val="1fa"/>
    <w:uiPriority w:val="99"/>
    <w:rsid w:val="001F17E3"/>
    <w:pPr>
      <w:snapToGrid/>
      <w:ind w:firstLine="851"/>
      <w:jc w:val="center"/>
    </w:pPr>
    <w:rPr>
      <w:rFonts w:ascii="Times New Roman" w:hAnsi="Times New Roman"/>
      <w:sz w:val="28"/>
    </w:rPr>
  </w:style>
  <w:style w:type="character" w:customStyle="1" w:styleId="affffffffa">
    <w:name w:val="новая страница Знак"/>
    <w:rsid w:val="001F17E3"/>
    <w:rPr>
      <w:rFonts w:cs="Arial"/>
      <w:b/>
      <w:bCs/>
      <w:caps/>
      <w:kern w:val="32"/>
      <w:sz w:val="28"/>
      <w:szCs w:val="32"/>
      <w:lang w:val="ru-RU" w:eastAsia="ru-RU" w:bidi="ar-SA"/>
    </w:rPr>
  </w:style>
  <w:style w:type="paragraph" w:customStyle="1" w:styleId="1fff9">
    <w:name w:val="Абзац 1"/>
    <w:basedOn w:val="af8"/>
    <w:rsid w:val="001F17E3"/>
    <w:pPr>
      <w:widowControl/>
      <w:spacing w:before="120"/>
      <w:ind w:left="0" w:firstLine="567"/>
      <w:jc w:val="both"/>
    </w:pPr>
    <w:rPr>
      <w:rFonts w:cs="Times New Roman"/>
      <w:szCs w:val="20"/>
      <w:lang w:val="ru-RU" w:eastAsia="ru-RU"/>
    </w:rPr>
  </w:style>
  <w:style w:type="paragraph" w:customStyle="1" w:styleId="1fffa">
    <w:name w:val="Стиль 1"/>
    <w:basedOn w:val="a9"/>
    <w:rsid w:val="001F17E3"/>
    <w:pPr>
      <w:spacing w:before="20" w:after="20"/>
      <w:ind w:firstLine="567"/>
      <w:jc w:val="both"/>
    </w:pPr>
    <w:rPr>
      <w:rFonts w:ascii="Arial" w:eastAsia="Times New Roman" w:hAnsi="Arial" w:cs="Arial"/>
      <w:sz w:val="22"/>
      <w:szCs w:val="24"/>
      <w:lang w:eastAsia="ru-RU"/>
    </w:rPr>
  </w:style>
  <w:style w:type="paragraph" w:customStyle="1" w:styleId="1fffb">
    <w:name w:val="Стиль1а"/>
    <w:basedOn w:val="1fffa"/>
    <w:autoRedefine/>
    <w:rsid w:val="001F17E3"/>
    <w:pPr>
      <w:ind w:firstLine="0"/>
    </w:pPr>
  </w:style>
  <w:style w:type="paragraph" w:customStyle="1" w:styleId="Noeeu1">
    <w:name w:val="Noeeu 1"/>
    <w:basedOn w:val="a9"/>
    <w:rsid w:val="001F17E3"/>
    <w:pPr>
      <w:spacing w:before="60" w:after="60"/>
      <w:ind w:firstLine="709"/>
      <w:jc w:val="both"/>
    </w:pPr>
    <w:rPr>
      <w:rFonts w:eastAsia="Times New Roman" w:cs="Times New Roman"/>
      <w:szCs w:val="24"/>
      <w:lang w:eastAsia="ru-RU"/>
    </w:rPr>
  </w:style>
  <w:style w:type="paragraph" w:customStyle="1" w:styleId="consnormal0">
    <w:name w:val="consnormal"/>
    <w:basedOn w:val="a9"/>
    <w:rsid w:val="001F17E3"/>
    <w:pPr>
      <w:autoSpaceDE w:val="0"/>
      <w:autoSpaceDN w:val="0"/>
      <w:ind w:firstLine="720"/>
    </w:pPr>
    <w:rPr>
      <w:rFonts w:ascii="Arial" w:eastAsia="Times New Roman" w:hAnsi="Arial" w:cs="Arial"/>
      <w:sz w:val="20"/>
      <w:szCs w:val="20"/>
      <w:lang w:eastAsia="ru-RU"/>
    </w:rPr>
  </w:style>
  <w:style w:type="paragraph" w:customStyle="1" w:styleId="4f2">
    <w:name w:val="Стиль 4"/>
    <w:basedOn w:val="a9"/>
    <w:rsid w:val="001F17E3"/>
    <w:pPr>
      <w:ind w:firstLine="851"/>
    </w:pPr>
    <w:rPr>
      <w:rFonts w:ascii="Arial" w:eastAsia="Times New Roman" w:hAnsi="Arial" w:cs="Arial"/>
      <w:sz w:val="22"/>
      <w:szCs w:val="24"/>
      <w:lang w:eastAsia="ru-RU"/>
    </w:rPr>
  </w:style>
  <w:style w:type="character" w:customStyle="1" w:styleId="3f9">
    <w:name w:val="Стиль3 Знак"/>
    <w:rsid w:val="001F17E3"/>
    <w:rPr>
      <w:b/>
      <w:bCs/>
      <w:caps/>
      <w:lang w:val="ru-RU" w:eastAsia="ru-RU"/>
    </w:rPr>
  </w:style>
  <w:style w:type="paragraph" w:customStyle="1" w:styleId="Noeeu4">
    <w:name w:val="Noeeu 4"/>
    <w:basedOn w:val="a9"/>
    <w:rsid w:val="001F17E3"/>
    <w:pPr>
      <w:spacing w:before="60" w:after="60"/>
      <w:ind w:firstLine="709"/>
    </w:pPr>
    <w:rPr>
      <w:rFonts w:eastAsia="Times New Roman" w:cs="Times New Roman"/>
      <w:szCs w:val="24"/>
      <w:lang w:eastAsia="ru-RU"/>
    </w:rPr>
  </w:style>
  <w:style w:type="paragraph" w:customStyle="1" w:styleId="2ffe">
    <w:name w:val="Стиль 2"/>
    <w:basedOn w:val="4f2"/>
    <w:rsid w:val="001F17E3"/>
    <w:pPr>
      <w:spacing w:before="20" w:after="20"/>
      <w:ind w:left="992" w:firstLine="567"/>
      <w:jc w:val="both"/>
    </w:pPr>
  </w:style>
  <w:style w:type="paragraph" w:customStyle="1" w:styleId="6a">
    <w:name w:val="Стиль 6"/>
    <w:basedOn w:val="a9"/>
    <w:rsid w:val="001F17E3"/>
    <w:pPr>
      <w:spacing w:before="240" w:after="240"/>
      <w:ind w:firstLine="851"/>
      <w:jc w:val="both"/>
    </w:pPr>
    <w:rPr>
      <w:rFonts w:ascii="Arial" w:eastAsia="Times New Roman" w:hAnsi="Arial" w:cs="Arial"/>
      <w:b/>
      <w:bCs/>
      <w:i/>
      <w:iCs/>
      <w:sz w:val="22"/>
      <w:szCs w:val="24"/>
      <w:lang w:eastAsia="ru-RU"/>
    </w:rPr>
  </w:style>
  <w:style w:type="character" w:customStyle="1" w:styleId="2fff">
    <w:name w:val="Стиль2 Знак"/>
    <w:rsid w:val="001F17E3"/>
    <w:rPr>
      <w:b/>
      <w:bCs/>
      <w:caps/>
      <w:sz w:val="22"/>
      <w:szCs w:val="22"/>
      <w:lang w:val="ru-RU" w:eastAsia="ru-RU"/>
    </w:rPr>
  </w:style>
  <w:style w:type="paragraph" w:customStyle="1" w:styleId="3fa">
    <w:name w:val="Стиль 3"/>
    <w:basedOn w:val="4f2"/>
    <w:rsid w:val="001F17E3"/>
    <w:pPr>
      <w:spacing w:before="20" w:after="20"/>
      <w:ind w:firstLine="709"/>
      <w:jc w:val="both"/>
    </w:pPr>
  </w:style>
  <w:style w:type="paragraph" w:customStyle="1" w:styleId="1fffc">
    <w:name w:val="Стиль 1 Знак"/>
    <w:basedOn w:val="a9"/>
    <w:autoRedefine/>
    <w:rsid w:val="001F17E3"/>
    <w:pPr>
      <w:tabs>
        <w:tab w:val="left" w:pos="1418"/>
        <w:tab w:val="left" w:pos="1560"/>
      </w:tabs>
      <w:overflowPunct w:val="0"/>
      <w:autoSpaceDE w:val="0"/>
      <w:autoSpaceDN w:val="0"/>
      <w:adjustRightInd w:val="0"/>
      <w:spacing w:before="60" w:after="60"/>
      <w:ind w:firstLine="851"/>
      <w:jc w:val="both"/>
      <w:textAlignment w:val="baseline"/>
    </w:pPr>
    <w:rPr>
      <w:rFonts w:eastAsia="Times New Roman" w:cs="Times New Roman"/>
      <w:sz w:val="26"/>
      <w:szCs w:val="26"/>
      <w:lang w:eastAsia="ru-RU"/>
    </w:rPr>
  </w:style>
  <w:style w:type="paragraph" w:customStyle="1" w:styleId="74">
    <w:name w:val="Стиль 7"/>
    <w:basedOn w:val="a9"/>
    <w:next w:val="a9"/>
    <w:rsid w:val="001F17E3"/>
    <w:pPr>
      <w:spacing w:before="120" w:after="240"/>
      <w:ind w:firstLine="851"/>
      <w:jc w:val="both"/>
    </w:pPr>
    <w:rPr>
      <w:rFonts w:ascii="Arial" w:eastAsia="Times New Roman" w:hAnsi="Arial" w:cs="Arial"/>
      <w:b/>
      <w:bCs/>
      <w:caps/>
      <w:sz w:val="22"/>
      <w:szCs w:val="24"/>
      <w:lang w:eastAsia="ru-RU"/>
    </w:rPr>
  </w:style>
  <w:style w:type="character" w:customStyle="1" w:styleId="4f3">
    <w:name w:val="Стиль4 Знак"/>
    <w:rsid w:val="001F17E3"/>
    <w:rPr>
      <w:b/>
      <w:bCs/>
      <w:caps/>
      <w:sz w:val="18"/>
      <w:szCs w:val="18"/>
      <w:lang w:val="ru-RU" w:eastAsia="ru-RU"/>
    </w:rPr>
  </w:style>
  <w:style w:type="paragraph" w:customStyle="1" w:styleId="59">
    <w:name w:val="Стиль 5а"/>
    <w:basedOn w:val="a9"/>
    <w:rsid w:val="001F17E3"/>
    <w:pPr>
      <w:overflowPunct w:val="0"/>
      <w:autoSpaceDE w:val="0"/>
      <w:autoSpaceDN w:val="0"/>
      <w:adjustRightInd w:val="0"/>
      <w:spacing w:before="240" w:after="240"/>
      <w:ind w:firstLine="851"/>
      <w:jc w:val="both"/>
      <w:textAlignment w:val="baseline"/>
    </w:pPr>
    <w:rPr>
      <w:rFonts w:eastAsia="Times New Roman" w:cs="Times New Roman"/>
      <w:b/>
      <w:bCs/>
      <w:caps/>
      <w:sz w:val="20"/>
      <w:szCs w:val="20"/>
      <w:lang w:eastAsia="ru-RU"/>
    </w:rPr>
  </w:style>
  <w:style w:type="paragraph" w:customStyle="1" w:styleId="affffffffb">
    <w:name w:val="Основной текст ДБ"/>
    <w:basedOn w:val="a9"/>
    <w:rsid w:val="001F17E3"/>
    <w:pPr>
      <w:spacing w:line="360" w:lineRule="auto"/>
      <w:ind w:firstLine="851"/>
      <w:jc w:val="both"/>
    </w:pPr>
    <w:rPr>
      <w:rFonts w:eastAsia="Times New Roman" w:cs="Times New Roman"/>
      <w:szCs w:val="24"/>
      <w:lang w:eastAsia="ru-RU"/>
    </w:rPr>
  </w:style>
  <w:style w:type="paragraph" w:customStyle="1" w:styleId="affffffffc">
    <w:name w:val="Номер таблицы ДБ"/>
    <w:basedOn w:val="a9"/>
    <w:rsid w:val="001F17E3"/>
    <w:pPr>
      <w:spacing w:before="200" w:line="360" w:lineRule="auto"/>
      <w:ind w:firstLine="851"/>
      <w:jc w:val="right"/>
    </w:pPr>
    <w:rPr>
      <w:rFonts w:eastAsia="Times New Roman" w:cs="Times New Roman"/>
      <w:b/>
      <w:bCs/>
      <w:i/>
      <w:iCs/>
      <w:sz w:val="20"/>
      <w:szCs w:val="20"/>
      <w:lang w:eastAsia="ru-RU"/>
    </w:rPr>
  </w:style>
  <w:style w:type="paragraph" w:customStyle="1" w:styleId="affffffffd">
    <w:name w:val="Обычный ДБ"/>
    <w:basedOn w:val="a9"/>
    <w:rsid w:val="001F17E3"/>
    <w:pPr>
      <w:spacing w:line="360" w:lineRule="auto"/>
      <w:ind w:firstLine="851"/>
      <w:jc w:val="both"/>
    </w:pPr>
    <w:rPr>
      <w:rFonts w:eastAsia="Times New Roman" w:cs="Times New Roman"/>
      <w:szCs w:val="24"/>
      <w:lang w:eastAsia="ru-RU"/>
    </w:rPr>
  </w:style>
  <w:style w:type="paragraph" w:customStyle="1" w:styleId="12e">
    <w:name w:val="осн.текст в табл. 12"/>
    <w:basedOn w:val="a9"/>
    <w:rsid w:val="001F17E3"/>
    <w:pPr>
      <w:keepLines/>
      <w:spacing w:before="40" w:after="40"/>
      <w:ind w:firstLine="851"/>
      <w:jc w:val="both"/>
    </w:pPr>
    <w:rPr>
      <w:rFonts w:eastAsia="Times New Roman" w:cs="Times New Roman"/>
      <w:szCs w:val="24"/>
      <w:lang w:eastAsia="ru-RU"/>
    </w:rPr>
  </w:style>
  <w:style w:type="paragraph" w:customStyle="1" w:styleId="affffffffe">
    <w:name w:val="Обычный после таблицы"/>
    <w:basedOn w:val="a9"/>
    <w:next w:val="a9"/>
    <w:link w:val="afffffffff"/>
    <w:rsid w:val="001F17E3"/>
    <w:pPr>
      <w:spacing w:before="120" w:line="264" w:lineRule="auto"/>
      <w:ind w:firstLine="567"/>
      <w:jc w:val="both"/>
    </w:pPr>
    <w:rPr>
      <w:rFonts w:eastAsia="Times New Roman" w:cs="Times New Roman"/>
      <w:sz w:val="28"/>
      <w:szCs w:val="24"/>
      <w:lang w:eastAsia="ru-RU"/>
    </w:rPr>
  </w:style>
  <w:style w:type="character" w:customStyle="1" w:styleId="afffffffff">
    <w:name w:val="Обычный после таблицы Знак"/>
    <w:link w:val="affffffffe"/>
    <w:rsid w:val="001F17E3"/>
    <w:rPr>
      <w:rFonts w:ascii="Times New Roman" w:eastAsia="Times New Roman" w:hAnsi="Times New Roman" w:cs="Times New Roman"/>
      <w:sz w:val="28"/>
      <w:szCs w:val="24"/>
      <w:lang w:eastAsia="ru-RU"/>
    </w:rPr>
  </w:style>
  <w:style w:type="character" w:customStyle="1" w:styleId="11f0">
    <w:name w:val="Знак Знак11"/>
    <w:rsid w:val="001F17E3"/>
    <w:rPr>
      <w:rFonts w:ascii="Times New Roman" w:eastAsia="Times New Roman" w:hAnsi="Times New Roman" w:cs="Times New Roman"/>
      <w:sz w:val="24"/>
      <w:szCs w:val="20"/>
      <w:lang w:eastAsia="ru-RU"/>
    </w:rPr>
  </w:style>
  <w:style w:type="paragraph" w:customStyle="1" w:styleId="afffffffff0">
    <w:name w:val="Новый абзац"/>
    <w:basedOn w:val="a9"/>
    <w:link w:val="2fff0"/>
    <w:rsid w:val="001F17E3"/>
    <w:pPr>
      <w:spacing w:after="120"/>
      <w:ind w:firstLine="567"/>
      <w:jc w:val="both"/>
    </w:pPr>
    <w:rPr>
      <w:rFonts w:ascii="Arial" w:eastAsia="Times New Roman" w:hAnsi="Arial" w:cs="Times New Roman"/>
      <w:szCs w:val="20"/>
      <w:lang w:eastAsia="ru-RU"/>
    </w:rPr>
  </w:style>
  <w:style w:type="character" w:customStyle="1" w:styleId="2fff0">
    <w:name w:val="Новый абзац Знак2"/>
    <w:link w:val="afffffffff0"/>
    <w:rsid w:val="001F17E3"/>
    <w:rPr>
      <w:rFonts w:ascii="Arial" w:eastAsia="Times New Roman" w:hAnsi="Arial" w:cs="Times New Roman"/>
      <w:sz w:val="24"/>
      <w:szCs w:val="20"/>
      <w:lang w:eastAsia="ru-RU"/>
    </w:rPr>
  </w:style>
  <w:style w:type="paragraph" w:customStyle="1" w:styleId="-">
    <w:name w:val="Список [-] (ПЗ)"/>
    <w:basedOn w:val="a9"/>
    <w:rsid w:val="001F17E3"/>
    <w:pPr>
      <w:numPr>
        <w:numId w:val="15"/>
      </w:numPr>
      <w:ind w:left="0"/>
    </w:pPr>
    <w:rPr>
      <w:rFonts w:ascii="Arial" w:eastAsia="Times New Roman" w:hAnsi="Arial" w:cs="Times New Roman"/>
      <w:szCs w:val="20"/>
      <w:lang w:eastAsia="ru-RU"/>
    </w:rPr>
  </w:style>
  <w:style w:type="paragraph" w:customStyle="1" w:styleId="afffffffff1">
    <w:name w:val="Обычный (ПЗ)"/>
    <w:basedOn w:val="a9"/>
    <w:rsid w:val="001F17E3"/>
    <w:pPr>
      <w:ind w:firstLine="720"/>
      <w:jc w:val="both"/>
    </w:pPr>
    <w:rPr>
      <w:rFonts w:ascii="Arial" w:eastAsia="Times New Roman" w:hAnsi="Arial" w:cs="Times New Roman"/>
      <w:szCs w:val="20"/>
      <w:lang w:eastAsia="ru-RU"/>
    </w:rPr>
  </w:style>
  <w:style w:type="numbering" w:customStyle="1" w:styleId="3fb">
    <w:name w:val="Нет списка3"/>
    <w:next w:val="ad"/>
    <w:semiHidden/>
    <w:rsid w:val="001F17E3"/>
  </w:style>
  <w:style w:type="paragraph" w:customStyle="1" w:styleId="afffffffff2">
    <w:name w:val="Таблица внутри центр"/>
    <w:rsid w:val="001F17E3"/>
    <w:pPr>
      <w:spacing w:after="0" w:line="240" w:lineRule="auto"/>
      <w:ind w:firstLine="851"/>
      <w:jc w:val="center"/>
    </w:pPr>
    <w:rPr>
      <w:rFonts w:ascii="Calibri" w:eastAsia="Times New Roman" w:hAnsi="Calibri" w:cs="Times New Roman"/>
      <w:lang w:eastAsia="ru-RU"/>
    </w:rPr>
  </w:style>
  <w:style w:type="paragraph" w:customStyle="1" w:styleId="afffffffff3">
    <w:name w:val="Таблица внутри влево"/>
    <w:link w:val="afffffffff4"/>
    <w:rsid w:val="001F17E3"/>
    <w:pPr>
      <w:spacing w:after="0" w:line="240" w:lineRule="auto"/>
      <w:ind w:firstLine="851"/>
      <w:jc w:val="center"/>
    </w:pPr>
    <w:rPr>
      <w:rFonts w:ascii="Calibri" w:eastAsia="Times New Roman" w:hAnsi="Calibri" w:cs="Times New Roman"/>
      <w:iCs/>
      <w:lang w:eastAsia="ru-RU"/>
    </w:rPr>
  </w:style>
  <w:style w:type="character" w:customStyle="1" w:styleId="afffffffff4">
    <w:name w:val="Таблица внутри влево Знак"/>
    <w:link w:val="afffffffff3"/>
    <w:rsid w:val="001F17E3"/>
    <w:rPr>
      <w:rFonts w:ascii="Calibri" w:eastAsia="Times New Roman" w:hAnsi="Calibri" w:cs="Times New Roman"/>
      <w:iCs/>
      <w:lang w:eastAsia="ru-RU"/>
    </w:rPr>
  </w:style>
  <w:style w:type="paragraph" w:customStyle="1" w:styleId="afffffffff5">
    <w:name w:val="Таблица шапка"/>
    <w:rsid w:val="001F17E3"/>
    <w:pPr>
      <w:spacing w:after="0" w:line="240" w:lineRule="auto"/>
      <w:ind w:firstLine="851"/>
      <w:jc w:val="center"/>
    </w:pPr>
    <w:rPr>
      <w:rFonts w:ascii="Calibri" w:eastAsia="Times New Roman" w:hAnsi="Calibri" w:cs="Times New Roman"/>
      <w:b/>
      <w:bCs/>
      <w:lang w:eastAsia="ru-RU"/>
    </w:rPr>
  </w:style>
  <w:style w:type="character" w:styleId="afffffffff6">
    <w:name w:val="Subtle Emphasis"/>
    <w:rsid w:val="001F17E3"/>
    <w:rPr>
      <w:rFonts w:ascii="Times New Roman" w:hAnsi="Times New Roman" w:cs="Times New Roman" w:hint="default"/>
      <w:iCs/>
      <w:strike w:val="0"/>
      <w:dstrike w:val="0"/>
      <w:color w:val="auto"/>
      <w:sz w:val="22"/>
      <w:u w:val="none"/>
      <w:effect w:val="none"/>
    </w:rPr>
  </w:style>
  <w:style w:type="numbering" w:customStyle="1" w:styleId="4f4">
    <w:name w:val="Нет списка4"/>
    <w:next w:val="ad"/>
    <w:semiHidden/>
    <w:rsid w:val="001F17E3"/>
  </w:style>
  <w:style w:type="paragraph" w:customStyle="1" w:styleId="1fffd">
    <w:name w:val="заголовок1"/>
    <w:basedOn w:val="a9"/>
    <w:autoRedefine/>
    <w:rsid w:val="001F17E3"/>
    <w:pPr>
      <w:spacing w:before="240" w:after="120"/>
      <w:ind w:left="567" w:right="567" w:firstLine="709"/>
      <w:jc w:val="both"/>
    </w:pPr>
    <w:rPr>
      <w:rFonts w:eastAsia="Times New Roman" w:cs="Times New Roman"/>
      <w:b/>
      <w:caps/>
      <w:szCs w:val="20"/>
      <w:lang w:eastAsia="ru-RU"/>
    </w:rPr>
  </w:style>
  <w:style w:type="paragraph" w:customStyle="1" w:styleId="afffffffff7">
    <w:name w:val="Нормальный"/>
    <w:rsid w:val="001F17E3"/>
    <w:pPr>
      <w:spacing w:after="0" w:line="240" w:lineRule="auto"/>
      <w:ind w:firstLine="851"/>
      <w:jc w:val="center"/>
    </w:pPr>
    <w:rPr>
      <w:rFonts w:ascii="Courier New" w:eastAsia="Times New Roman" w:hAnsi="Courier New" w:cs="Courier New"/>
      <w:sz w:val="24"/>
      <w:szCs w:val="24"/>
      <w:lang w:eastAsia="ru-RU"/>
    </w:rPr>
  </w:style>
  <w:style w:type="numbering" w:customStyle="1" w:styleId="11f1">
    <w:name w:val="Нет списка11"/>
    <w:next w:val="ad"/>
    <w:semiHidden/>
    <w:rsid w:val="001F17E3"/>
  </w:style>
  <w:style w:type="table" w:customStyle="1" w:styleId="11f2">
    <w:name w:val="Сетка таблицы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
    <w:name w:val="Нет списка111"/>
    <w:next w:val="ad"/>
    <w:semiHidden/>
    <w:rsid w:val="001F17E3"/>
  </w:style>
  <w:style w:type="numbering" w:customStyle="1" w:styleId="21f1">
    <w:name w:val="Нет списка21"/>
    <w:next w:val="ad"/>
    <w:semiHidden/>
    <w:unhideWhenUsed/>
    <w:rsid w:val="001F17E3"/>
  </w:style>
  <w:style w:type="character" w:customStyle="1" w:styleId="3fc">
    <w:name w:val="Знак Знак3"/>
    <w:semiHidden/>
    <w:rsid w:val="001F17E3"/>
    <w:rPr>
      <w:sz w:val="24"/>
      <w:szCs w:val="24"/>
      <w:lang w:val="ru-RU" w:eastAsia="ru-RU" w:bidi="ar-SA"/>
    </w:rPr>
  </w:style>
  <w:style w:type="numbering" w:customStyle="1" w:styleId="31b">
    <w:name w:val="Нет списка31"/>
    <w:next w:val="ad"/>
    <w:semiHidden/>
    <w:rsid w:val="001F17E3"/>
  </w:style>
  <w:style w:type="paragraph" w:customStyle="1" w:styleId="FORMATTEXT">
    <w:name w:val=".FORMATTEXT"/>
    <w:rsid w:val="001F17E3"/>
    <w:pPr>
      <w:widowControl w:val="0"/>
      <w:autoSpaceDE w:val="0"/>
      <w:autoSpaceDN w:val="0"/>
      <w:adjustRightInd w:val="0"/>
      <w:spacing w:after="0" w:line="240" w:lineRule="auto"/>
      <w:ind w:firstLine="851"/>
      <w:jc w:val="center"/>
    </w:pPr>
    <w:rPr>
      <w:rFonts w:ascii="Calibri" w:eastAsia="Times New Roman" w:hAnsi="Calibri" w:cs="Times New Roman"/>
      <w:sz w:val="24"/>
      <w:szCs w:val="24"/>
      <w:lang w:eastAsia="ru-RU"/>
    </w:rPr>
  </w:style>
  <w:style w:type="numbering" w:customStyle="1" w:styleId="410">
    <w:name w:val="Нет списка41"/>
    <w:next w:val="ad"/>
    <w:semiHidden/>
    <w:rsid w:val="001F17E3"/>
  </w:style>
  <w:style w:type="character" w:customStyle="1" w:styleId="mw-headline">
    <w:name w:val="mw-headline"/>
    <w:rsid w:val="001F17E3"/>
  </w:style>
  <w:style w:type="table" w:customStyle="1" w:styleId="2fff1">
    <w:name w:val="Сетка таблицы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
    <w:name w:val="Нет списка12"/>
    <w:next w:val="ad"/>
    <w:semiHidden/>
    <w:rsid w:val="001F17E3"/>
  </w:style>
  <w:style w:type="numbering" w:customStyle="1" w:styleId="2114">
    <w:name w:val="Нет списка211"/>
    <w:next w:val="ad"/>
    <w:semiHidden/>
    <w:unhideWhenUsed/>
    <w:rsid w:val="001F17E3"/>
  </w:style>
  <w:style w:type="character" w:customStyle="1" w:styleId="afffffffff8">
    <w:name w:val="новая страница Знак Знак"/>
    <w:rsid w:val="001F17E3"/>
    <w:rPr>
      <w:rFonts w:ascii="Arial" w:hAnsi="Arial" w:cs="Arial"/>
      <w:b/>
      <w:bCs/>
      <w:kern w:val="32"/>
      <w:sz w:val="32"/>
      <w:szCs w:val="32"/>
      <w:lang w:val="ru-RU" w:eastAsia="ru-RU" w:bidi="ar-SA"/>
    </w:rPr>
  </w:style>
  <w:style w:type="numbering" w:customStyle="1" w:styleId="3112">
    <w:name w:val="Нет списка311"/>
    <w:next w:val="ad"/>
    <w:semiHidden/>
    <w:rsid w:val="001F17E3"/>
  </w:style>
  <w:style w:type="paragraph" w:customStyle="1" w:styleId="Style8">
    <w:name w:val="Style8"/>
    <w:basedOn w:val="a9"/>
    <w:rsid w:val="001F17E3"/>
    <w:pPr>
      <w:autoSpaceDE w:val="0"/>
      <w:autoSpaceDN w:val="0"/>
      <w:adjustRightInd w:val="0"/>
      <w:ind w:firstLine="851"/>
    </w:pPr>
    <w:rPr>
      <w:rFonts w:eastAsia="Times New Roman" w:cs="Times New Roman"/>
      <w:szCs w:val="24"/>
      <w:lang w:eastAsia="ru-RU"/>
    </w:rPr>
  </w:style>
  <w:style w:type="character" w:customStyle="1" w:styleId="FontStyle48">
    <w:name w:val="Font Style48"/>
    <w:rsid w:val="001F17E3"/>
    <w:rPr>
      <w:rFonts w:ascii="Times New Roman" w:hAnsi="Times New Roman" w:cs="Times New Roman"/>
      <w:sz w:val="12"/>
      <w:szCs w:val="12"/>
    </w:rPr>
  </w:style>
  <w:style w:type="paragraph" w:customStyle="1" w:styleId="afffffffff9">
    <w:name w:val="ТаблицаНПБ"/>
    <w:basedOn w:val="a9"/>
    <w:rsid w:val="001F17E3"/>
    <w:pPr>
      <w:ind w:firstLine="1134"/>
      <w:jc w:val="right"/>
    </w:pPr>
    <w:rPr>
      <w:rFonts w:ascii="Arial" w:eastAsia="Times New Roman" w:hAnsi="Arial" w:cs="Arial"/>
      <w:szCs w:val="20"/>
      <w:lang w:eastAsia="ru-RU"/>
    </w:rPr>
  </w:style>
  <w:style w:type="paragraph" w:customStyle="1" w:styleId="2fff2">
    <w:name w:val="Îñíîâíîé òåêñò 2"/>
    <w:basedOn w:val="a9"/>
    <w:rsid w:val="001F17E3"/>
    <w:pPr>
      <w:autoSpaceDE w:val="0"/>
      <w:autoSpaceDN w:val="0"/>
      <w:adjustRightInd w:val="0"/>
      <w:ind w:firstLine="709"/>
      <w:jc w:val="both"/>
    </w:pPr>
    <w:rPr>
      <w:rFonts w:eastAsia="Times New Roman" w:cs="Times New Roman"/>
      <w:szCs w:val="24"/>
      <w:lang w:eastAsia="ru-RU"/>
    </w:rPr>
  </w:style>
  <w:style w:type="paragraph" w:customStyle="1" w:styleId="Normal10">
    <w:name w:val="Normal1"/>
    <w:rsid w:val="001F17E3"/>
    <w:pPr>
      <w:autoSpaceDE w:val="0"/>
      <w:autoSpaceDN w:val="0"/>
      <w:spacing w:after="0" w:line="240" w:lineRule="auto"/>
      <w:ind w:firstLine="851"/>
      <w:jc w:val="center"/>
    </w:pPr>
    <w:rPr>
      <w:rFonts w:ascii="Calibri" w:eastAsia="Times New Roman" w:hAnsi="Calibri" w:cs="Times New Roman"/>
      <w:sz w:val="20"/>
      <w:szCs w:val="20"/>
      <w:lang w:eastAsia="ru-RU"/>
    </w:rPr>
  </w:style>
  <w:style w:type="paragraph" w:customStyle="1" w:styleId="BodyText23">
    <w:name w:val="Body Text 23"/>
    <w:basedOn w:val="a9"/>
    <w:rsid w:val="001F17E3"/>
    <w:pPr>
      <w:autoSpaceDE w:val="0"/>
      <w:autoSpaceDN w:val="0"/>
      <w:ind w:firstLine="851"/>
      <w:jc w:val="both"/>
    </w:pPr>
    <w:rPr>
      <w:rFonts w:eastAsia="Times New Roman" w:cs="Times New Roman"/>
      <w:b/>
      <w:bCs/>
      <w:szCs w:val="24"/>
      <w:lang w:eastAsia="ru-RU"/>
    </w:rPr>
  </w:style>
  <w:style w:type="character" w:customStyle="1" w:styleId="84">
    <w:name w:val="Знак Знак8"/>
    <w:rsid w:val="001F17E3"/>
    <w:rPr>
      <w:rFonts w:cs="Arial"/>
      <w:b/>
      <w:bCs/>
      <w:caps/>
      <w:kern w:val="32"/>
      <w:sz w:val="28"/>
      <w:szCs w:val="32"/>
      <w:lang w:val="ru-RU" w:eastAsia="ru-RU" w:bidi="ar-SA"/>
    </w:rPr>
  </w:style>
  <w:style w:type="character" w:customStyle="1" w:styleId="75">
    <w:name w:val="Знак Знак7"/>
    <w:rsid w:val="001F17E3"/>
    <w:rPr>
      <w:rFonts w:cs="Arial"/>
      <w:b/>
      <w:bCs/>
      <w:sz w:val="24"/>
      <w:szCs w:val="24"/>
      <w:lang w:val="ru-RU" w:eastAsia="ru-RU" w:bidi="ar-SA"/>
    </w:rPr>
  </w:style>
  <w:style w:type="table" w:customStyle="1" w:styleId="21f2">
    <w:name w:val="Сетка таблицы2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a">
    <w:name w:val="Нет списка5"/>
    <w:next w:val="ad"/>
    <w:uiPriority w:val="99"/>
    <w:semiHidden/>
    <w:unhideWhenUsed/>
    <w:rsid w:val="001F17E3"/>
  </w:style>
  <w:style w:type="paragraph" w:customStyle="1" w:styleId="troick">
    <w:name w:val="troick"/>
    <w:basedOn w:val="a9"/>
    <w:rsid w:val="001F17E3"/>
    <w:pPr>
      <w:spacing w:line="360" w:lineRule="auto"/>
      <w:ind w:firstLine="680"/>
      <w:jc w:val="both"/>
    </w:pPr>
    <w:rPr>
      <w:rFonts w:eastAsia="Times New Roman" w:cs="Times New Roman"/>
      <w:szCs w:val="20"/>
      <w:lang w:eastAsia="ru-RU"/>
    </w:rPr>
  </w:style>
  <w:style w:type="paragraph" w:customStyle="1" w:styleId="-1">
    <w:name w:val="заголовок-1 шел"/>
    <w:basedOn w:val="12"/>
    <w:link w:val="-10"/>
    <w:rsid w:val="001F17E3"/>
    <w:pPr>
      <w:keepNext/>
      <w:widowControl/>
      <w:autoSpaceDE/>
      <w:autoSpaceDN/>
      <w:adjustRightInd/>
      <w:spacing w:before="240" w:after="60"/>
      <w:ind w:left="0" w:right="-1" w:firstLine="851"/>
      <w:jc w:val="both"/>
    </w:pPr>
    <w:rPr>
      <w:rFonts w:cs="Arial"/>
      <w:caps/>
      <w:kern w:val="32"/>
      <w:szCs w:val="32"/>
    </w:rPr>
  </w:style>
  <w:style w:type="paragraph" w:customStyle="1" w:styleId="-2">
    <w:name w:val="заголовок-2 шел"/>
    <w:basedOn w:val="21"/>
    <w:link w:val="-20"/>
    <w:rsid w:val="001F17E3"/>
    <w:pPr>
      <w:keepNext/>
      <w:widowControl/>
      <w:autoSpaceDE/>
      <w:autoSpaceDN/>
      <w:adjustRightInd/>
      <w:spacing w:before="120" w:after="120"/>
      <w:ind w:left="0" w:right="-1" w:firstLine="851"/>
      <w:jc w:val="both"/>
    </w:pPr>
    <w:rPr>
      <w:sz w:val="28"/>
      <w:lang w:eastAsia="x-none"/>
    </w:rPr>
  </w:style>
  <w:style w:type="character" w:customStyle="1" w:styleId="-10">
    <w:name w:val="заголовок-1 шел Знак"/>
    <w:basedOn w:val="ab"/>
    <w:link w:val="-1"/>
    <w:rsid w:val="001F17E3"/>
    <w:rPr>
      <w:rFonts w:ascii="Times New Roman" w:eastAsia="Times New Roman" w:hAnsi="Times New Roman" w:cs="Arial"/>
      <w:b/>
      <w:bCs/>
      <w:caps/>
      <w:kern w:val="32"/>
      <w:sz w:val="28"/>
      <w:szCs w:val="32"/>
      <w:lang w:eastAsia="ru-RU"/>
    </w:rPr>
  </w:style>
  <w:style w:type="paragraph" w:customStyle="1" w:styleId="-3">
    <w:name w:val="заголовок-3 шел"/>
    <w:basedOn w:val="30"/>
    <w:link w:val="-30"/>
    <w:rsid w:val="001F17E3"/>
    <w:pPr>
      <w:widowControl/>
      <w:autoSpaceDE/>
      <w:autoSpaceDN/>
      <w:adjustRightInd/>
      <w:spacing w:before="0"/>
      <w:ind w:left="0" w:firstLine="851"/>
    </w:pPr>
    <w:rPr>
      <w:rFonts w:eastAsia="Times New Roman" w:cs="Arial"/>
    </w:rPr>
  </w:style>
  <w:style w:type="character" w:customStyle="1" w:styleId="-20">
    <w:name w:val="заголовок-2 шел Знак"/>
    <w:basedOn w:val="ab"/>
    <w:link w:val="-2"/>
    <w:rsid w:val="001F17E3"/>
    <w:rPr>
      <w:rFonts w:ascii="Times New Roman" w:eastAsia="Times New Roman" w:hAnsi="Times New Roman" w:cs="Times New Roman"/>
      <w:b/>
      <w:bCs/>
      <w:sz w:val="28"/>
      <w:szCs w:val="24"/>
      <w:lang w:eastAsia="x-none"/>
    </w:rPr>
  </w:style>
  <w:style w:type="paragraph" w:customStyle="1" w:styleId="-4">
    <w:name w:val="заголовок-4 шел"/>
    <w:basedOn w:val="4"/>
    <w:link w:val="-40"/>
    <w:rsid w:val="001F17E3"/>
    <w:pPr>
      <w:spacing w:after="60"/>
      <w:ind w:left="0" w:right="-1" w:firstLine="851"/>
    </w:pPr>
    <w:rPr>
      <w:rFonts w:ascii="Times New Roman" w:eastAsia="Times New Roman" w:hAnsi="Times New Roman" w:cs="Times New Roman"/>
      <w:iCs w:val="0"/>
      <w:color w:val="FF0000"/>
      <w:sz w:val="24"/>
      <w:szCs w:val="28"/>
      <w:lang w:val="x-none" w:eastAsia="x-none"/>
    </w:rPr>
  </w:style>
  <w:style w:type="character" w:customStyle="1" w:styleId="-30">
    <w:name w:val="заголовок-3 шел Знак"/>
    <w:basedOn w:val="32"/>
    <w:link w:val="-3"/>
    <w:rsid w:val="001F17E3"/>
    <w:rPr>
      <w:rFonts w:ascii="Times New Roman" w:eastAsia="Times New Roman" w:hAnsi="Times New Roman" w:cs="Arial"/>
      <w:b/>
      <w:bCs/>
      <w:sz w:val="24"/>
      <w:szCs w:val="24"/>
      <w:lang w:eastAsia="ru-RU"/>
    </w:rPr>
  </w:style>
  <w:style w:type="numbering" w:customStyle="1" w:styleId="6b">
    <w:name w:val="Нет списка6"/>
    <w:next w:val="ad"/>
    <w:uiPriority w:val="99"/>
    <w:semiHidden/>
    <w:rsid w:val="001F17E3"/>
  </w:style>
  <w:style w:type="character" w:customStyle="1" w:styleId="-40">
    <w:name w:val="заголовок-4 шел Знак"/>
    <w:basedOn w:val="40"/>
    <w:link w:val="-4"/>
    <w:rsid w:val="001F17E3"/>
    <w:rPr>
      <w:rFonts w:ascii="Times New Roman" w:eastAsia="Times New Roman" w:hAnsi="Times New Roman" w:cs="Times New Roman"/>
      <w:b/>
      <w:bCs/>
      <w:i/>
      <w:iCs w:val="0"/>
      <w:color w:val="FF0000"/>
      <w:sz w:val="24"/>
      <w:szCs w:val="28"/>
      <w:lang w:val="x-none" w:eastAsia="x-none"/>
    </w:rPr>
  </w:style>
  <w:style w:type="table" w:customStyle="1" w:styleId="3fd">
    <w:name w:val="Сетка таблицы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c">
    <w:name w:val="Нет списка13"/>
    <w:next w:val="ad"/>
    <w:semiHidden/>
    <w:rsid w:val="001F17E3"/>
  </w:style>
  <w:style w:type="table" w:customStyle="1" w:styleId="12f0">
    <w:name w:val="Сетка таблицы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
    <w:name w:val="Нет списка112"/>
    <w:next w:val="ad"/>
    <w:semiHidden/>
    <w:rsid w:val="001F17E3"/>
  </w:style>
  <w:style w:type="numbering" w:customStyle="1" w:styleId="22c">
    <w:name w:val="Нет списка22"/>
    <w:next w:val="ad"/>
    <w:semiHidden/>
    <w:unhideWhenUsed/>
    <w:rsid w:val="001F17E3"/>
  </w:style>
  <w:style w:type="numbering" w:customStyle="1" w:styleId="320">
    <w:name w:val="Нет списка32"/>
    <w:next w:val="ad"/>
    <w:semiHidden/>
    <w:rsid w:val="001F17E3"/>
  </w:style>
  <w:style w:type="numbering" w:customStyle="1" w:styleId="422">
    <w:name w:val="Нет списка42"/>
    <w:next w:val="ad"/>
    <w:semiHidden/>
    <w:rsid w:val="001F17E3"/>
  </w:style>
  <w:style w:type="numbering" w:customStyle="1" w:styleId="1210">
    <w:name w:val="Нет списка121"/>
    <w:next w:val="ad"/>
    <w:semiHidden/>
    <w:rsid w:val="001F17E3"/>
  </w:style>
  <w:style w:type="numbering" w:customStyle="1" w:styleId="2121">
    <w:name w:val="Нет списка212"/>
    <w:next w:val="ad"/>
    <w:semiHidden/>
    <w:unhideWhenUsed/>
    <w:rsid w:val="001F17E3"/>
  </w:style>
  <w:style w:type="numbering" w:customStyle="1" w:styleId="3120">
    <w:name w:val="Нет списка312"/>
    <w:next w:val="ad"/>
    <w:semiHidden/>
    <w:rsid w:val="001F17E3"/>
  </w:style>
  <w:style w:type="numbering" w:customStyle="1" w:styleId="510">
    <w:name w:val="Нет списка51"/>
    <w:next w:val="ad"/>
    <w:uiPriority w:val="99"/>
    <w:semiHidden/>
    <w:rsid w:val="001F17E3"/>
  </w:style>
  <w:style w:type="table" w:customStyle="1" w:styleId="31c">
    <w:name w:val="Сетка таблицы3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0">
    <w:name w:val="Нет списка131"/>
    <w:next w:val="ad"/>
    <w:semiHidden/>
    <w:rsid w:val="001F17E3"/>
  </w:style>
  <w:style w:type="numbering" w:customStyle="1" w:styleId="2214">
    <w:name w:val="Нет списка221"/>
    <w:next w:val="ad"/>
    <w:semiHidden/>
    <w:unhideWhenUsed/>
    <w:rsid w:val="001F17E3"/>
  </w:style>
  <w:style w:type="numbering" w:customStyle="1" w:styleId="321">
    <w:name w:val="Нет списка321"/>
    <w:next w:val="ad"/>
    <w:semiHidden/>
    <w:rsid w:val="001F17E3"/>
  </w:style>
  <w:style w:type="paragraph" w:customStyle="1" w:styleId="afffffffffa">
    <w:name w:val="Содержимое таблицы"/>
    <w:basedOn w:val="a9"/>
    <w:uiPriority w:val="99"/>
    <w:rsid w:val="001F17E3"/>
    <w:pPr>
      <w:suppressLineNumbers/>
      <w:suppressAutoHyphens/>
      <w:ind w:firstLine="851"/>
    </w:pPr>
    <w:rPr>
      <w:rFonts w:eastAsia="Times New Roman" w:cs="Times New Roman"/>
      <w:color w:val="000000"/>
      <w:spacing w:val="6"/>
      <w:position w:val="-18"/>
      <w:szCs w:val="24"/>
      <w:lang w:eastAsia="ar-SA"/>
    </w:rPr>
  </w:style>
  <w:style w:type="character" w:customStyle="1" w:styleId="iceouttxt">
    <w:name w:val="iceouttxt"/>
    <w:rsid w:val="001F17E3"/>
  </w:style>
  <w:style w:type="table" w:customStyle="1" w:styleId="4f5">
    <w:name w:val="Сетка таблицы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
    <w:name w:val="Стиль Основной текст с отступом + вправо После:  0 пт"/>
    <w:basedOn w:val="afff7"/>
    <w:rsid w:val="001F17E3"/>
    <w:pPr>
      <w:spacing w:before="240" w:after="60" w:line="240" w:lineRule="auto"/>
      <w:ind w:left="0" w:firstLine="851"/>
      <w:jc w:val="right"/>
    </w:pPr>
    <w:rPr>
      <w:rFonts w:ascii="Times New Roman" w:eastAsia="MS Mincho" w:hAnsi="Times New Roman" w:cs="Times New Roman"/>
      <w:sz w:val="24"/>
      <w:szCs w:val="20"/>
      <w:lang w:eastAsia="ru-RU"/>
    </w:rPr>
  </w:style>
  <w:style w:type="paragraph" w:customStyle="1" w:styleId="afffffffffb">
    <w:name w:val="Стиль по центру"/>
    <w:basedOn w:val="a9"/>
    <w:rsid w:val="001F17E3"/>
    <w:pPr>
      <w:spacing w:before="120" w:after="120"/>
      <w:ind w:firstLine="851"/>
      <w:jc w:val="both"/>
    </w:pPr>
    <w:rPr>
      <w:rFonts w:ascii="Arial" w:eastAsia="Times New Roman" w:hAnsi="Arial" w:cs="Times New Roman"/>
      <w:szCs w:val="20"/>
      <w:lang w:eastAsia="ru-RU"/>
    </w:rPr>
  </w:style>
  <w:style w:type="paragraph" w:customStyle="1" w:styleId="1Arial16pt">
    <w:name w:val="Стиль Заголовок 1 + Arial 16 pt по центру"/>
    <w:basedOn w:val="12"/>
    <w:rsid w:val="001F17E3"/>
    <w:pPr>
      <w:keepNext/>
      <w:widowControl/>
      <w:autoSpaceDE/>
      <w:autoSpaceDN/>
      <w:adjustRightInd/>
      <w:spacing w:before="120" w:after="180"/>
      <w:ind w:left="0" w:firstLine="851"/>
      <w:contextualSpacing/>
      <w:jc w:val="both"/>
    </w:pPr>
    <w:rPr>
      <w:rFonts w:ascii="Arial" w:hAnsi="Arial" w:cs="Arial"/>
      <w:bCs w:val="0"/>
      <w:caps/>
      <w:kern w:val="32"/>
      <w:sz w:val="32"/>
      <w:szCs w:val="20"/>
    </w:rPr>
  </w:style>
  <w:style w:type="paragraph" w:customStyle="1" w:styleId="3Arial14pt">
    <w:name w:val="Стиль Заголовок 3 + Arial 14 pt по центру"/>
    <w:basedOn w:val="30"/>
    <w:rsid w:val="001F17E3"/>
    <w:pPr>
      <w:keepNext/>
      <w:widowControl/>
      <w:autoSpaceDE/>
      <w:autoSpaceDN/>
      <w:adjustRightInd/>
      <w:spacing w:before="0" w:after="120"/>
      <w:ind w:left="0" w:firstLine="851"/>
      <w:contextualSpacing/>
      <w:jc w:val="both"/>
    </w:pPr>
    <w:rPr>
      <w:rFonts w:ascii="Arial" w:eastAsia="Times New Roman" w:hAnsi="Arial"/>
      <w:bCs w:val="0"/>
      <w:i/>
      <w:sz w:val="28"/>
      <w:szCs w:val="20"/>
    </w:rPr>
  </w:style>
  <w:style w:type="numbering" w:customStyle="1" w:styleId="SymbolSymbol">
    <w:name w:val="Стиль маркированный Symbol (Symbol) подчеркивание"/>
    <w:basedOn w:val="ad"/>
    <w:rsid w:val="001F17E3"/>
  </w:style>
  <w:style w:type="paragraph" w:customStyle="1" w:styleId="a1">
    <w:name w:val="Нумерованный"/>
    <w:basedOn w:val="a9"/>
    <w:rsid w:val="001F17E3"/>
    <w:pPr>
      <w:numPr>
        <w:numId w:val="23"/>
      </w:numPr>
      <w:spacing w:after="60"/>
      <w:jc w:val="both"/>
    </w:pPr>
    <w:rPr>
      <w:rFonts w:ascii="Arial" w:eastAsia="MS Mincho" w:hAnsi="Arial" w:cs="Times New Roman"/>
      <w:szCs w:val="20"/>
      <w:lang w:eastAsia="ru-RU"/>
    </w:rPr>
  </w:style>
  <w:style w:type="paragraph" w:styleId="a">
    <w:name w:val="List Number"/>
    <w:basedOn w:val="a9"/>
    <w:rsid w:val="001F17E3"/>
    <w:pPr>
      <w:numPr>
        <w:numId w:val="22"/>
      </w:numPr>
      <w:spacing w:after="60"/>
      <w:jc w:val="both"/>
    </w:pPr>
    <w:rPr>
      <w:rFonts w:ascii="Arial" w:eastAsia="Times New Roman" w:hAnsi="Arial" w:cs="Times New Roman"/>
      <w:szCs w:val="24"/>
      <w:lang w:eastAsia="ru-RU"/>
    </w:rPr>
  </w:style>
  <w:style w:type="paragraph" w:customStyle="1" w:styleId="063">
    <w:name w:val="Стиль Маркированный + Слева:  063 см"/>
    <w:basedOn w:val="a6"/>
    <w:rsid w:val="001F17E3"/>
    <w:pPr>
      <w:numPr>
        <w:numId w:val="24"/>
      </w:numPr>
      <w:tabs>
        <w:tab w:val="clear" w:pos="720"/>
        <w:tab w:val="num" w:pos="360"/>
      </w:tabs>
      <w:spacing w:after="60"/>
      <w:ind w:left="1068"/>
    </w:pPr>
    <w:rPr>
      <w:rFonts w:ascii="Arial" w:eastAsia="MS Mincho" w:hAnsi="Arial"/>
      <w:szCs w:val="20"/>
      <w:lang w:eastAsia="ja-JP"/>
    </w:rPr>
  </w:style>
  <w:style w:type="paragraph" w:customStyle="1" w:styleId="101">
    <w:name w:val="Стиль Заголовок 1 + Первая строка:  0 см"/>
    <w:basedOn w:val="12"/>
    <w:autoRedefine/>
    <w:rsid w:val="001F17E3"/>
    <w:pPr>
      <w:keepNext/>
      <w:widowControl/>
      <w:autoSpaceDE/>
      <w:autoSpaceDN/>
      <w:adjustRightInd/>
      <w:spacing w:before="240" w:after="240"/>
      <w:ind w:left="0" w:firstLine="851"/>
      <w:contextualSpacing/>
    </w:pPr>
    <w:rPr>
      <w:rFonts w:ascii="Arial Black" w:hAnsi="Arial Black" w:cs="Arial"/>
      <w:smallCaps/>
      <w:kern w:val="32"/>
      <w:sz w:val="24"/>
      <w:szCs w:val="24"/>
    </w:rPr>
  </w:style>
  <w:style w:type="paragraph" w:styleId="6c">
    <w:name w:val="index 6"/>
    <w:basedOn w:val="a9"/>
    <w:next w:val="a9"/>
    <w:rsid w:val="001F17E3"/>
    <w:pPr>
      <w:spacing w:after="60"/>
      <w:ind w:firstLine="851"/>
      <w:jc w:val="both"/>
    </w:pPr>
    <w:rPr>
      <w:rFonts w:ascii="Arial Narrow" w:eastAsia="Times New Roman" w:hAnsi="Arial Narrow" w:cs="Times New Roman"/>
      <w:szCs w:val="24"/>
      <w:lang w:eastAsia="ru-RU"/>
    </w:rPr>
  </w:style>
  <w:style w:type="paragraph" w:customStyle="1" w:styleId="16c">
    <w:name w:val="Стиль полужирный с тенью Междустр.интервал:  точно 16 пт"/>
    <w:basedOn w:val="a9"/>
    <w:rsid w:val="001F17E3"/>
    <w:pPr>
      <w:spacing w:after="60" w:line="320" w:lineRule="exact"/>
      <w:ind w:firstLine="709"/>
    </w:pPr>
    <w:rPr>
      <w:rFonts w:ascii="Arial" w:eastAsia="Times New Roman" w:hAnsi="Arial" w:cs="Times New Roman"/>
      <w:b/>
      <w:bCs/>
      <w:caps/>
      <w:szCs w:val="24"/>
      <w:lang w:eastAsia="ru-RU"/>
    </w:rPr>
  </w:style>
  <w:style w:type="paragraph" w:customStyle="1" w:styleId="zzCopyright">
    <w:name w:val="zzCopyright"/>
    <w:basedOn w:val="a9"/>
    <w:next w:val="a9"/>
    <w:rsid w:val="001F17E3"/>
    <w:pPr>
      <w:pBdr>
        <w:top w:val="single" w:sz="6" w:space="1" w:color="auto"/>
        <w:left w:val="single" w:sz="6" w:space="4" w:color="auto"/>
        <w:bottom w:val="single" w:sz="6" w:space="1" w:color="auto"/>
        <w:right w:val="single" w:sz="6" w:space="4" w:color="auto"/>
      </w:pBdr>
      <w:tabs>
        <w:tab w:val="left" w:pos="514"/>
        <w:tab w:val="num" w:pos="3600"/>
        <w:tab w:val="left" w:pos="9623"/>
      </w:tabs>
      <w:spacing w:after="240" w:line="230" w:lineRule="auto"/>
      <w:ind w:left="284" w:right="284" w:hanging="360"/>
      <w:jc w:val="both"/>
    </w:pPr>
    <w:rPr>
      <w:rFonts w:ascii="Arial" w:eastAsia="MS Mincho" w:hAnsi="Arial" w:cs="Times New Roman"/>
      <w:color w:val="0000FF"/>
      <w:sz w:val="20"/>
      <w:szCs w:val="20"/>
      <w:lang w:val="en-GB" w:eastAsia="ja-JP"/>
    </w:rPr>
  </w:style>
  <w:style w:type="paragraph" w:customStyle="1" w:styleId="zzCover">
    <w:name w:val="zzCover"/>
    <w:basedOn w:val="a9"/>
    <w:rsid w:val="001F17E3"/>
    <w:pPr>
      <w:tabs>
        <w:tab w:val="num" w:pos="4320"/>
      </w:tabs>
      <w:spacing w:after="220" w:line="230" w:lineRule="auto"/>
      <w:ind w:left="4320" w:hanging="360"/>
      <w:jc w:val="right"/>
    </w:pPr>
    <w:rPr>
      <w:rFonts w:ascii="Arial" w:eastAsia="MS Mincho" w:hAnsi="Arial" w:cs="Times New Roman"/>
      <w:b/>
      <w:color w:val="000000"/>
      <w:szCs w:val="20"/>
      <w:lang w:val="en-GB" w:eastAsia="ja-JP"/>
    </w:rPr>
  </w:style>
  <w:style w:type="paragraph" w:customStyle="1" w:styleId="1fffe">
    <w:name w:val="Список литературы1"/>
    <w:basedOn w:val="a9"/>
    <w:rsid w:val="001F17E3"/>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1ffff">
    <w:name w:val="Дата1"/>
    <w:basedOn w:val="a9"/>
    <w:next w:val="a9"/>
    <w:rsid w:val="001F17E3"/>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Terms">
    <w:name w:val="Term(s)"/>
    <w:basedOn w:val="a9"/>
    <w:next w:val="Definition"/>
    <w:rsid w:val="001F17E3"/>
    <w:pPr>
      <w:keepNext/>
      <w:tabs>
        <w:tab w:val="num" w:pos="720"/>
      </w:tabs>
      <w:suppressAutoHyphens/>
      <w:spacing w:line="230" w:lineRule="auto"/>
      <w:ind w:left="720" w:hanging="360"/>
    </w:pPr>
    <w:rPr>
      <w:rFonts w:ascii="Arial" w:eastAsia="MS Mincho" w:hAnsi="Arial" w:cs="Times New Roman"/>
      <w:b/>
      <w:sz w:val="20"/>
      <w:szCs w:val="20"/>
      <w:lang w:val="en-GB" w:eastAsia="ja-JP"/>
    </w:rPr>
  </w:style>
  <w:style w:type="paragraph" w:customStyle="1" w:styleId="Definition">
    <w:name w:val="Definition"/>
    <w:basedOn w:val="a9"/>
    <w:next w:val="a9"/>
    <w:rsid w:val="001F17E3"/>
    <w:pPr>
      <w:spacing w:after="240" w:line="230" w:lineRule="auto"/>
      <w:ind w:firstLine="851"/>
      <w:jc w:val="both"/>
    </w:pPr>
    <w:rPr>
      <w:rFonts w:ascii="Arial" w:eastAsia="MS Mincho" w:hAnsi="Arial" w:cs="Times New Roman"/>
      <w:sz w:val="20"/>
      <w:szCs w:val="20"/>
      <w:lang w:val="en-GB" w:eastAsia="ja-JP"/>
    </w:rPr>
  </w:style>
  <w:style w:type="paragraph" w:styleId="afffffffffc">
    <w:name w:val="Date"/>
    <w:basedOn w:val="a9"/>
    <w:next w:val="a9"/>
    <w:link w:val="afffffffffd"/>
    <w:rsid w:val="001F17E3"/>
    <w:pPr>
      <w:tabs>
        <w:tab w:val="num" w:pos="720"/>
      </w:tabs>
      <w:ind w:firstLine="851"/>
      <w:jc w:val="both"/>
    </w:pPr>
    <w:rPr>
      <w:rFonts w:ascii="Arial" w:eastAsia="MS Mincho" w:hAnsi="Arial" w:cs="Times New Roman"/>
      <w:kern w:val="2"/>
      <w:sz w:val="20"/>
      <w:szCs w:val="20"/>
      <w:lang w:val="en-US" w:eastAsia="ja-JP"/>
    </w:rPr>
  </w:style>
  <w:style w:type="character" w:customStyle="1" w:styleId="afffffffffd">
    <w:name w:val="Дата Знак"/>
    <w:basedOn w:val="ab"/>
    <w:link w:val="afffffffffc"/>
    <w:rsid w:val="001F17E3"/>
    <w:rPr>
      <w:rFonts w:ascii="Arial" w:eastAsia="MS Mincho" w:hAnsi="Arial" w:cs="Times New Roman"/>
      <w:kern w:val="2"/>
      <w:sz w:val="20"/>
      <w:szCs w:val="20"/>
      <w:lang w:val="en-US" w:eastAsia="ja-JP"/>
    </w:rPr>
  </w:style>
  <w:style w:type="paragraph" w:customStyle="1" w:styleId="BodyText21">
    <w:name w:val="Body Text 21"/>
    <w:basedOn w:val="a9"/>
    <w:rsid w:val="001F17E3"/>
    <w:pPr>
      <w:autoSpaceDE w:val="0"/>
      <w:autoSpaceDN w:val="0"/>
      <w:ind w:firstLine="426"/>
      <w:jc w:val="both"/>
    </w:pPr>
    <w:rPr>
      <w:rFonts w:ascii="Courier New" w:eastAsia="Times New Roman" w:hAnsi="Courier New" w:cs="Courier New"/>
      <w:szCs w:val="24"/>
      <w:lang w:val="en-US" w:eastAsia="ru-RU"/>
    </w:rPr>
  </w:style>
  <w:style w:type="paragraph" w:customStyle="1" w:styleId="-0">
    <w:name w:val="Таблица - центр"/>
    <w:basedOn w:val="a9"/>
    <w:rsid w:val="001F17E3"/>
    <w:pPr>
      <w:ind w:firstLine="851"/>
      <w:jc w:val="both"/>
    </w:pPr>
    <w:rPr>
      <w:rFonts w:eastAsia="Times New Roman" w:cs="Times New Roman"/>
      <w:szCs w:val="20"/>
      <w:lang w:eastAsia="ru-RU"/>
    </w:rPr>
  </w:style>
  <w:style w:type="paragraph" w:customStyle="1" w:styleId="afffffffffe">
    <w:name w:val="Обы"/>
    <w:rsid w:val="001F17E3"/>
    <w:pPr>
      <w:widowControl w:val="0"/>
      <w:spacing w:after="0" w:line="240" w:lineRule="auto"/>
      <w:ind w:firstLine="851"/>
      <w:jc w:val="center"/>
    </w:pPr>
    <w:rPr>
      <w:rFonts w:ascii="Calibri" w:eastAsia="Times New Roman" w:hAnsi="Calibri" w:cs="Times New Roman"/>
      <w:sz w:val="20"/>
      <w:szCs w:val="20"/>
      <w:lang w:eastAsia="ru-RU"/>
    </w:rPr>
  </w:style>
  <w:style w:type="paragraph" w:customStyle="1" w:styleId="Iauiue2">
    <w:name w:val="Iau?iue2"/>
    <w:rsid w:val="001F17E3"/>
    <w:pPr>
      <w:widowControl w:val="0"/>
      <w:spacing w:after="0" w:line="240" w:lineRule="auto"/>
      <w:ind w:firstLine="851"/>
      <w:jc w:val="center"/>
    </w:pPr>
    <w:rPr>
      <w:rFonts w:ascii="Courier New" w:eastAsia="Times New Roman" w:hAnsi="Courier New" w:cs="Courier New"/>
      <w:b/>
      <w:bCs/>
      <w:i/>
      <w:iCs/>
      <w:sz w:val="20"/>
      <w:szCs w:val="20"/>
      <w:lang w:eastAsia="ru-RU"/>
    </w:rPr>
  </w:style>
  <w:style w:type="paragraph" w:customStyle="1" w:styleId="Iauiue">
    <w:name w:val="Iau?iue"/>
    <w:autoRedefine/>
    <w:rsid w:val="001F17E3"/>
    <w:pPr>
      <w:spacing w:after="0" w:line="240" w:lineRule="auto"/>
      <w:ind w:firstLine="851"/>
      <w:jc w:val="center"/>
    </w:pPr>
    <w:rPr>
      <w:rFonts w:ascii="Calibri" w:eastAsia="Times New Roman" w:hAnsi="Calibri" w:cs="Times New Roman"/>
      <w:b/>
      <w:sz w:val="24"/>
      <w:szCs w:val="20"/>
      <w:lang w:eastAsia="ru-RU"/>
    </w:rPr>
  </w:style>
  <w:style w:type="paragraph" w:customStyle="1" w:styleId="FR1">
    <w:name w:val="FR1"/>
    <w:rsid w:val="001F17E3"/>
    <w:pPr>
      <w:widowControl w:val="0"/>
      <w:autoSpaceDE w:val="0"/>
      <w:autoSpaceDN w:val="0"/>
      <w:adjustRightInd w:val="0"/>
      <w:spacing w:after="0" w:line="260" w:lineRule="auto"/>
      <w:ind w:firstLine="520"/>
      <w:jc w:val="center"/>
    </w:pPr>
    <w:rPr>
      <w:rFonts w:ascii="Calibri" w:eastAsia="Times New Roman" w:hAnsi="Calibri" w:cs="Times New Roman"/>
      <w:lang w:eastAsia="ru-RU"/>
    </w:rPr>
  </w:style>
  <w:style w:type="paragraph" w:styleId="2fff3">
    <w:name w:val="index 2"/>
    <w:basedOn w:val="a9"/>
    <w:next w:val="a9"/>
    <w:autoRedefine/>
    <w:rsid w:val="001F17E3"/>
    <w:pPr>
      <w:ind w:left="480" w:hanging="240"/>
    </w:pPr>
    <w:rPr>
      <w:rFonts w:eastAsia="Times New Roman" w:cs="Times New Roman"/>
      <w:szCs w:val="24"/>
      <w:lang w:eastAsia="ru-RU"/>
    </w:rPr>
  </w:style>
  <w:style w:type="paragraph" w:styleId="3fe">
    <w:name w:val="index 3"/>
    <w:basedOn w:val="a9"/>
    <w:next w:val="a9"/>
    <w:autoRedefine/>
    <w:rsid w:val="001F17E3"/>
    <w:pPr>
      <w:ind w:left="720" w:hanging="240"/>
    </w:pPr>
    <w:rPr>
      <w:rFonts w:eastAsia="Times New Roman" w:cs="Times New Roman"/>
      <w:szCs w:val="24"/>
      <w:lang w:eastAsia="ru-RU"/>
    </w:rPr>
  </w:style>
  <w:style w:type="paragraph" w:styleId="4f6">
    <w:name w:val="index 4"/>
    <w:basedOn w:val="a9"/>
    <w:next w:val="a9"/>
    <w:autoRedefine/>
    <w:rsid w:val="001F17E3"/>
    <w:pPr>
      <w:ind w:left="960" w:hanging="240"/>
    </w:pPr>
    <w:rPr>
      <w:rFonts w:eastAsia="Times New Roman" w:cs="Times New Roman"/>
      <w:szCs w:val="24"/>
      <w:lang w:eastAsia="ru-RU"/>
    </w:rPr>
  </w:style>
  <w:style w:type="paragraph" w:styleId="5b">
    <w:name w:val="index 5"/>
    <w:basedOn w:val="a9"/>
    <w:next w:val="a9"/>
    <w:autoRedefine/>
    <w:rsid w:val="001F17E3"/>
    <w:pPr>
      <w:ind w:left="1200" w:hanging="240"/>
    </w:pPr>
    <w:rPr>
      <w:rFonts w:eastAsia="Times New Roman" w:cs="Times New Roman"/>
      <w:szCs w:val="24"/>
      <w:lang w:eastAsia="ru-RU"/>
    </w:rPr>
  </w:style>
  <w:style w:type="paragraph" w:styleId="76">
    <w:name w:val="index 7"/>
    <w:basedOn w:val="a9"/>
    <w:next w:val="a9"/>
    <w:autoRedefine/>
    <w:rsid w:val="001F17E3"/>
    <w:pPr>
      <w:ind w:left="1680" w:hanging="240"/>
    </w:pPr>
    <w:rPr>
      <w:rFonts w:eastAsia="Times New Roman" w:cs="Times New Roman"/>
      <w:szCs w:val="24"/>
      <w:lang w:eastAsia="ru-RU"/>
    </w:rPr>
  </w:style>
  <w:style w:type="paragraph" w:styleId="85">
    <w:name w:val="index 8"/>
    <w:basedOn w:val="a9"/>
    <w:next w:val="a9"/>
    <w:autoRedefine/>
    <w:rsid w:val="001F17E3"/>
    <w:pPr>
      <w:ind w:left="1920" w:hanging="240"/>
    </w:pPr>
    <w:rPr>
      <w:rFonts w:eastAsia="Times New Roman" w:cs="Times New Roman"/>
      <w:szCs w:val="24"/>
      <w:lang w:eastAsia="ru-RU"/>
    </w:rPr>
  </w:style>
  <w:style w:type="paragraph" w:styleId="95">
    <w:name w:val="index 9"/>
    <w:basedOn w:val="a9"/>
    <w:next w:val="a9"/>
    <w:autoRedefine/>
    <w:rsid w:val="001F17E3"/>
    <w:pPr>
      <w:ind w:left="2160" w:hanging="240"/>
    </w:pPr>
    <w:rPr>
      <w:rFonts w:eastAsia="Times New Roman" w:cs="Times New Roman"/>
      <w:szCs w:val="24"/>
      <w:lang w:eastAsia="ru-RU"/>
    </w:rPr>
  </w:style>
  <w:style w:type="paragraph" w:customStyle="1" w:styleId="xl25">
    <w:name w:val="xl25"/>
    <w:basedOn w:val="a9"/>
    <w:uiPriority w:val="99"/>
    <w:rsid w:val="001F17E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6">
    <w:name w:val="xl26"/>
    <w:basedOn w:val="a9"/>
    <w:uiPriority w:val="99"/>
    <w:rsid w:val="001F17E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8">
    <w:name w:val="xl28"/>
    <w:basedOn w:val="a9"/>
    <w:uiPriority w:val="99"/>
    <w:rsid w:val="001F17E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9">
    <w:name w:val="xl29"/>
    <w:basedOn w:val="a9"/>
    <w:uiPriority w:val="99"/>
    <w:rsid w:val="001F17E3"/>
    <w:pP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0">
    <w:name w:val="xl30"/>
    <w:basedOn w:val="a9"/>
    <w:uiPriority w:val="99"/>
    <w:rsid w:val="001F17E3"/>
    <w:pP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1">
    <w:name w:val="xl31"/>
    <w:basedOn w:val="a9"/>
    <w:uiPriority w:val="99"/>
    <w:rsid w:val="001F17E3"/>
    <w:pPr>
      <w:pBdr>
        <w:top w:val="single" w:sz="4" w:space="0" w:color="auto"/>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2">
    <w:name w:val="xl32"/>
    <w:basedOn w:val="a9"/>
    <w:uiPriority w:val="99"/>
    <w:rsid w:val="001F17E3"/>
    <w:pPr>
      <w:pBdr>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3">
    <w:name w:val="xl33"/>
    <w:basedOn w:val="a9"/>
    <w:uiPriority w:val="99"/>
    <w:rsid w:val="001F17E3"/>
    <w:pPr>
      <w:pBdr>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4">
    <w:name w:val="xl34"/>
    <w:basedOn w:val="a9"/>
    <w:uiPriority w:val="99"/>
    <w:rsid w:val="001F17E3"/>
    <w:pPr>
      <w:pBdr>
        <w:top w:val="single" w:sz="4" w:space="0" w:color="auto"/>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5">
    <w:name w:val="xl35"/>
    <w:basedOn w:val="a9"/>
    <w:uiPriority w:val="99"/>
    <w:rsid w:val="001F17E3"/>
    <w:pPr>
      <w:pBdr>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6">
    <w:name w:val="xl36"/>
    <w:basedOn w:val="a9"/>
    <w:uiPriority w:val="99"/>
    <w:rsid w:val="001F17E3"/>
    <w:pPr>
      <w:pBdr>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affffffffff">
    <w:name w:val="Список определений"/>
    <w:basedOn w:val="a9"/>
    <w:next w:val="a9"/>
    <w:rsid w:val="001F17E3"/>
    <w:pPr>
      <w:ind w:left="360" w:firstLine="851"/>
    </w:pPr>
    <w:rPr>
      <w:rFonts w:eastAsia="Times New Roman" w:cs="Times New Roman"/>
      <w:snapToGrid w:val="0"/>
      <w:szCs w:val="24"/>
      <w:lang w:eastAsia="ru-RU"/>
    </w:rPr>
  </w:style>
  <w:style w:type="paragraph" w:customStyle="1" w:styleId="affffffffff0">
    <w:name w:val="таб. заголовок"/>
    <w:basedOn w:val="12"/>
    <w:rsid w:val="001F17E3"/>
    <w:pPr>
      <w:widowControl/>
      <w:autoSpaceDE/>
      <w:autoSpaceDN/>
      <w:adjustRightInd/>
      <w:spacing w:before="120" w:after="120"/>
      <w:ind w:left="0" w:firstLine="851"/>
      <w:jc w:val="both"/>
      <w:outlineLvl w:val="9"/>
    </w:pPr>
    <w:rPr>
      <w:rFonts w:cs="Arial"/>
      <w:b w:val="0"/>
      <w:snapToGrid w:val="0"/>
      <w:sz w:val="26"/>
      <w:szCs w:val="32"/>
    </w:rPr>
  </w:style>
  <w:style w:type="paragraph" w:customStyle="1" w:styleId="N">
    <w:name w:val="таб. N"/>
    <w:basedOn w:val="12"/>
    <w:rsid w:val="001F17E3"/>
    <w:pPr>
      <w:keepNext/>
      <w:widowControl/>
      <w:autoSpaceDE/>
      <w:autoSpaceDN/>
      <w:adjustRightInd/>
      <w:spacing w:before="120"/>
      <w:ind w:left="0" w:right="567" w:firstLine="851"/>
      <w:jc w:val="right"/>
      <w:outlineLvl w:val="9"/>
    </w:pPr>
    <w:rPr>
      <w:rFonts w:cs="Arial"/>
      <w:b w:val="0"/>
      <w:noProof/>
      <w:snapToGrid w:val="0"/>
      <w:sz w:val="26"/>
      <w:szCs w:val="32"/>
    </w:rPr>
  </w:style>
  <w:style w:type="paragraph" w:customStyle="1" w:styleId="affffffffff1">
    <w:name w:val="Шапка табл"/>
    <w:basedOn w:val="affffffffff0"/>
    <w:rsid w:val="001F17E3"/>
    <w:pPr>
      <w:spacing w:before="0"/>
    </w:pPr>
  </w:style>
  <w:style w:type="character" w:customStyle="1" w:styleId="c1">
    <w:name w:val="c1"/>
    <w:rsid w:val="001F17E3"/>
  </w:style>
  <w:style w:type="paragraph" w:customStyle="1" w:styleId="center1">
    <w:name w:val="center1"/>
    <w:basedOn w:val="a9"/>
    <w:rsid w:val="001F17E3"/>
    <w:pPr>
      <w:spacing w:before="100" w:after="100"/>
      <w:ind w:firstLine="851"/>
    </w:pPr>
    <w:rPr>
      <w:rFonts w:eastAsia="Times New Roman" w:cs="Times New Roman"/>
      <w:szCs w:val="24"/>
      <w:lang w:eastAsia="ru-RU"/>
    </w:rPr>
  </w:style>
  <w:style w:type="paragraph" w:customStyle="1" w:styleId="affffffffff2">
    <w:name w:val="рисунок"/>
    <w:basedOn w:val="a9"/>
    <w:rsid w:val="001F17E3"/>
    <w:pPr>
      <w:ind w:firstLine="851"/>
      <w:jc w:val="both"/>
    </w:pPr>
    <w:rPr>
      <w:rFonts w:eastAsia="Times New Roman" w:cs="Times New Roman"/>
      <w:szCs w:val="20"/>
      <w:lang w:eastAsia="ru-RU"/>
    </w:rPr>
  </w:style>
  <w:style w:type="paragraph" w:customStyle="1" w:styleId="5c">
    <w:name w:val="заголовок 5"/>
    <w:basedOn w:val="a9"/>
    <w:next w:val="a9"/>
    <w:rsid w:val="001F17E3"/>
    <w:pPr>
      <w:keepNext/>
      <w:spacing w:before="120"/>
      <w:ind w:firstLine="851"/>
      <w:jc w:val="both"/>
    </w:pPr>
    <w:rPr>
      <w:rFonts w:eastAsia="Times New Roman" w:cs="Times New Roman"/>
      <w:sz w:val="26"/>
      <w:szCs w:val="26"/>
      <w:lang w:eastAsia="ru-RU"/>
    </w:rPr>
  </w:style>
  <w:style w:type="paragraph" w:customStyle="1" w:styleId="77">
    <w:name w:val="Стиль Заголовок 7 + подчеркивание"/>
    <w:basedOn w:val="7"/>
    <w:rsid w:val="001F17E3"/>
    <w:pPr>
      <w:keepLines w:val="0"/>
      <w:numPr>
        <w:ilvl w:val="6"/>
      </w:numPr>
      <w:spacing w:before="360" w:after="60"/>
      <w:ind w:left="1296" w:firstLine="567"/>
    </w:pPr>
    <w:rPr>
      <w:rFonts w:ascii="Times New Roman" w:eastAsia="Times New Roman" w:hAnsi="Times New Roman" w:cs="Times New Roman"/>
      <w:b/>
      <w:bCs/>
      <w:i w:val="0"/>
      <w:color w:val="auto"/>
      <w:sz w:val="26"/>
      <w:szCs w:val="26"/>
    </w:rPr>
  </w:style>
  <w:style w:type="paragraph" w:customStyle="1" w:styleId="12f1">
    <w:name w:val="Стиль Название объекта + Перед:  12 пт"/>
    <w:basedOn w:val="6"/>
    <w:rsid w:val="001F17E3"/>
    <w:pPr>
      <w:keepLines w:val="0"/>
      <w:numPr>
        <w:ilvl w:val="5"/>
      </w:numPr>
      <w:spacing w:before="0" w:after="0" w:line="360" w:lineRule="auto"/>
      <w:ind w:left="1152" w:firstLine="851"/>
    </w:pPr>
    <w:rPr>
      <w:rFonts w:ascii="Times New Roman" w:eastAsia="Times New Roman" w:hAnsi="Times New Roman" w:cs="Times New Roman"/>
      <w:b w:val="0"/>
      <w:bCs/>
      <w:i w:val="0"/>
      <w:iCs w:val="0"/>
      <w:sz w:val="22"/>
      <w:szCs w:val="28"/>
    </w:rPr>
  </w:style>
  <w:style w:type="paragraph" w:customStyle="1" w:styleId="1272">
    <w:name w:val="Стиль Первая строка:  127 см"/>
    <w:basedOn w:val="a9"/>
    <w:rsid w:val="001F17E3"/>
    <w:pPr>
      <w:spacing w:before="120"/>
      <w:ind w:firstLine="851"/>
      <w:jc w:val="both"/>
    </w:pPr>
    <w:rPr>
      <w:rFonts w:eastAsia="Times New Roman" w:cs="Times New Roman"/>
      <w:sz w:val="26"/>
      <w:szCs w:val="20"/>
      <w:lang w:eastAsia="ru-RU"/>
    </w:rPr>
  </w:style>
  <w:style w:type="paragraph" w:customStyle="1" w:styleId="affffffffff3">
    <w:name w:val="Стиль Основной текст + Черный Междустр.интервал:  полуторный"/>
    <w:basedOn w:val="af8"/>
    <w:rsid w:val="001F17E3"/>
    <w:pPr>
      <w:widowControl/>
      <w:spacing w:before="120"/>
      <w:ind w:left="0" w:firstLine="851"/>
      <w:jc w:val="both"/>
    </w:pPr>
    <w:rPr>
      <w:rFonts w:cs="Times New Roman"/>
      <w:color w:val="000000"/>
      <w:sz w:val="26"/>
      <w:szCs w:val="20"/>
      <w:lang w:val="ru-RU" w:eastAsia="ru-RU"/>
    </w:rPr>
  </w:style>
  <w:style w:type="paragraph" w:customStyle="1" w:styleId="affffffffff4">
    <w:name w:val="Стиль Черный Междустр.интервал:  полуторный"/>
    <w:basedOn w:val="a9"/>
    <w:rsid w:val="001F17E3"/>
    <w:pPr>
      <w:spacing w:before="120"/>
      <w:ind w:firstLine="851"/>
      <w:jc w:val="both"/>
    </w:pPr>
    <w:rPr>
      <w:rFonts w:eastAsia="Times New Roman" w:cs="Times New Roman"/>
      <w:color w:val="000000"/>
      <w:sz w:val="26"/>
      <w:szCs w:val="20"/>
      <w:lang w:eastAsia="ru-RU"/>
    </w:rPr>
  </w:style>
  <w:style w:type="character" w:customStyle="1" w:styleId="12f2">
    <w:name w:val="Стиль 12 пт"/>
    <w:rsid w:val="001F17E3"/>
    <w:rPr>
      <w:sz w:val="26"/>
    </w:rPr>
  </w:style>
  <w:style w:type="paragraph" w:customStyle="1" w:styleId="78">
    <w:name w:val="заголовок 7"/>
    <w:basedOn w:val="a9"/>
    <w:next w:val="a9"/>
    <w:rsid w:val="001F17E3"/>
    <w:pPr>
      <w:keepNext/>
      <w:snapToGrid w:val="0"/>
      <w:ind w:firstLine="851"/>
      <w:jc w:val="both"/>
      <w:outlineLvl w:val="6"/>
    </w:pPr>
    <w:rPr>
      <w:rFonts w:eastAsia="Times New Roman" w:cs="Times New Roman"/>
      <w:b/>
      <w:color w:val="000000"/>
      <w:szCs w:val="20"/>
      <w:lang w:eastAsia="ru-RU"/>
    </w:rPr>
  </w:style>
  <w:style w:type="paragraph" w:customStyle="1" w:styleId="5d">
    <w:name w:val="çàãîëîâîê 5"/>
    <w:basedOn w:val="a9"/>
    <w:next w:val="a9"/>
    <w:rsid w:val="001F17E3"/>
    <w:pPr>
      <w:keepNext/>
      <w:ind w:firstLine="720"/>
      <w:jc w:val="both"/>
    </w:pPr>
    <w:rPr>
      <w:rFonts w:eastAsia="Times New Roman" w:cs="Times New Roman"/>
      <w:sz w:val="28"/>
      <w:szCs w:val="20"/>
      <w:lang w:eastAsia="ru-RU"/>
    </w:rPr>
  </w:style>
  <w:style w:type="paragraph" w:customStyle="1" w:styleId="affffffffff5">
    <w:name w:val="заголовки таблиц Знак"/>
    <w:basedOn w:val="a9"/>
    <w:rsid w:val="001F17E3"/>
    <w:pPr>
      <w:spacing w:before="120"/>
      <w:ind w:firstLine="851"/>
      <w:jc w:val="both"/>
    </w:pPr>
    <w:rPr>
      <w:rFonts w:eastAsia="Times New Roman" w:cs="Times New Roman"/>
      <w:b/>
      <w:bCs/>
      <w:szCs w:val="24"/>
      <w:lang w:eastAsia="ru-RU"/>
    </w:rPr>
  </w:style>
  <w:style w:type="paragraph" w:customStyle="1" w:styleId="affffffffff6">
    <w:name w:val="Таблицы с заголовками"/>
    <w:basedOn w:val="affe"/>
    <w:autoRedefine/>
    <w:rsid w:val="001F17E3"/>
    <w:pPr>
      <w:spacing w:after="0" w:line="360" w:lineRule="auto"/>
      <w:ind w:firstLine="851"/>
      <w:jc w:val="both"/>
    </w:pPr>
    <w:rPr>
      <w:rFonts w:ascii="Arial" w:eastAsia="Times New Roman" w:hAnsi="Arial" w:cs="Arial"/>
      <w:b/>
      <w:bCs w:val="0"/>
      <w:i w:val="0"/>
      <w:color w:val="auto"/>
      <w:sz w:val="20"/>
      <w:szCs w:val="20"/>
    </w:rPr>
  </w:style>
  <w:style w:type="paragraph" w:customStyle="1" w:styleId="TimesNewRoman12pt">
    <w:name w:val="Стиль Стиль Times New Roman 12 pt полужирный курсив по центру + не ..."/>
    <w:basedOn w:val="a9"/>
    <w:rsid w:val="001F17E3"/>
    <w:pPr>
      <w:keepNext/>
      <w:numPr>
        <w:ilvl w:val="2"/>
        <w:numId w:val="27"/>
      </w:numPr>
      <w:spacing w:before="360" w:after="360" w:line="360" w:lineRule="auto"/>
      <w:outlineLvl w:val="2"/>
    </w:pPr>
    <w:rPr>
      <w:rFonts w:ascii="Arial" w:eastAsia="Times New Roman" w:hAnsi="Arial" w:cs="Times New Roman"/>
      <w:i/>
      <w:iCs/>
      <w:sz w:val="28"/>
      <w:szCs w:val="28"/>
      <w:lang w:eastAsia="ru-RU"/>
    </w:rPr>
  </w:style>
  <w:style w:type="paragraph" w:customStyle="1" w:styleId="412pt">
    <w:name w:val="Стиль Заголовок 4 + 12 pt"/>
    <w:basedOn w:val="4"/>
    <w:rsid w:val="001F17E3"/>
    <w:pPr>
      <w:numPr>
        <w:ilvl w:val="3"/>
        <w:numId w:val="26"/>
      </w:numPr>
      <w:spacing w:after="60"/>
    </w:pPr>
    <w:rPr>
      <w:rFonts w:ascii="Times New Roman" w:eastAsia="Times New Roman" w:hAnsi="Times New Roman" w:cs="Arial"/>
      <w:i w:val="0"/>
      <w:iCs w:val="0"/>
      <w:sz w:val="24"/>
    </w:rPr>
  </w:style>
  <w:style w:type="paragraph" w:customStyle="1" w:styleId="affffffffff7">
    <w:name w:val="Таблицы остальные графы"/>
    <w:basedOn w:val="a9"/>
    <w:next w:val="a9"/>
    <w:autoRedefine/>
    <w:rsid w:val="001F17E3"/>
    <w:pPr>
      <w:ind w:firstLine="851"/>
      <w:jc w:val="both"/>
    </w:pPr>
    <w:rPr>
      <w:rFonts w:ascii="Arial" w:eastAsia="Times New Roman" w:hAnsi="Arial" w:cs="Arial"/>
      <w:sz w:val="20"/>
      <w:szCs w:val="20"/>
      <w:lang w:eastAsia="ru-RU"/>
    </w:rPr>
  </w:style>
  <w:style w:type="paragraph" w:customStyle="1" w:styleId="affffffffff8">
    <w:name w:val="Таблицы первая графа"/>
    <w:basedOn w:val="a9"/>
    <w:autoRedefine/>
    <w:rsid w:val="001F17E3"/>
    <w:pPr>
      <w:ind w:firstLine="851"/>
    </w:pPr>
    <w:rPr>
      <w:rFonts w:ascii="Arial" w:eastAsia="Times New Roman" w:hAnsi="Arial" w:cs="Arial"/>
      <w:sz w:val="20"/>
      <w:szCs w:val="20"/>
      <w:lang w:eastAsia="ru-RU"/>
    </w:rPr>
  </w:style>
  <w:style w:type="paragraph" w:customStyle="1" w:styleId="TimesNewRoman">
    <w:name w:val="Стиль Таблица название + Times New Roman По центру"/>
    <w:basedOn w:val="a9"/>
    <w:autoRedefine/>
    <w:rsid w:val="001F17E3"/>
    <w:pPr>
      <w:keepNext/>
      <w:spacing w:before="360" w:after="120"/>
      <w:ind w:firstLine="851"/>
    </w:pPr>
    <w:rPr>
      <w:rFonts w:ascii="Arial" w:eastAsia="Times New Roman" w:hAnsi="Arial" w:cs="Arial"/>
      <w:b/>
      <w:bCs/>
      <w:sz w:val="20"/>
      <w:szCs w:val="20"/>
      <w:lang w:eastAsia="ru-RU"/>
    </w:rPr>
  </w:style>
  <w:style w:type="paragraph" w:customStyle="1" w:styleId="affffffffff9">
    <w:name w:val="Таблица название"/>
    <w:basedOn w:val="a9"/>
    <w:next w:val="affffffffff8"/>
    <w:link w:val="affffffffffa"/>
    <w:autoRedefine/>
    <w:rsid w:val="001F17E3"/>
    <w:pPr>
      <w:keepNext/>
      <w:spacing w:before="480" w:after="60"/>
      <w:ind w:firstLine="851"/>
      <w:jc w:val="both"/>
    </w:pPr>
    <w:rPr>
      <w:rFonts w:ascii="Arial" w:eastAsia="Times New Roman" w:hAnsi="Arial" w:cs="Arial"/>
      <w:b/>
      <w:sz w:val="20"/>
      <w:szCs w:val="20"/>
      <w:lang w:eastAsia="ru-RU"/>
    </w:rPr>
  </w:style>
  <w:style w:type="paragraph" w:customStyle="1" w:styleId="a7">
    <w:name w:val="Список марк."/>
    <w:basedOn w:val="a9"/>
    <w:autoRedefine/>
    <w:rsid w:val="001F17E3"/>
    <w:pPr>
      <w:numPr>
        <w:numId w:val="28"/>
      </w:numPr>
      <w:spacing w:before="60" w:line="360" w:lineRule="auto"/>
      <w:jc w:val="both"/>
    </w:pPr>
    <w:rPr>
      <w:rFonts w:eastAsia="Times New Roman" w:cs="Times New Roman"/>
      <w:sz w:val="28"/>
      <w:szCs w:val="28"/>
      <w:lang w:eastAsia="ru-RU"/>
    </w:rPr>
  </w:style>
  <w:style w:type="paragraph" w:customStyle="1" w:styleId="3ff">
    <w:name w:val="Стиль Черный3"/>
    <w:basedOn w:val="a9"/>
    <w:rsid w:val="001F17E3"/>
    <w:pPr>
      <w:spacing w:before="120"/>
      <w:ind w:firstLine="851"/>
      <w:jc w:val="both"/>
    </w:pPr>
    <w:rPr>
      <w:rFonts w:eastAsia="Times New Roman" w:cs="Times New Roman"/>
      <w:color w:val="000000"/>
      <w:sz w:val="26"/>
      <w:szCs w:val="26"/>
      <w:lang w:eastAsia="ru-RU"/>
    </w:rPr>
  </w:style>
  <w:style w:type="character" w:customStyle="1" w:styleId="3ff0">
    <w:name w:val="Стиль Черный3 Знак"/>
    <w:rsid w:val="001F17E3"/>
    <w:rPr>
      <w:color w:val="000000"/>
      <w:sz w:val="26"/>
      <w:szCs w:val="26"/>
      <w:lang w:val="ru-RU" w:eastAsia="ru-RU" w:bidi="ar-SA"/>
    </w:rPr>
  </w:style>
  <w:style w:type="paragraph" w:customStyle="1" w:styleId="affffffffffb">
    <w:name w:val="Стиль Основной текст + Черный"/>
    <w:basedOn w:val="af8"/>
    <w:rsid w:val="001F17E3"/>
    <w:pPr>
      <w:widowControl/>
      <w:spacing w:before="120"/>
      <w:ind w:left="0" w:firstLine="851"/>
      <w:jc w:val="both"/>
    </w:pPr>
    <w:rPr>
      <w:rFonts w:cs="Times New Roman"/>
      <w:color w:val="000000"/>
      <w:sz w:val="26"/>
      <w:szCs w:val="20"/>
      <w:lang w:val="ru-RU" w:eastAsia="ru-RU"/>
    </w:rPr>
  </w:style>
  <w:style w:type="character" w:customStyle="1" w:styleId="affffffffffc">
    <w:name w:val="Стиль Основной текст + Черный Знак"/>
    <w:rsid w:val="001F17E3"/>
    <w:rPr>
      <w:rFonts w:ascii="Courier New" w:hAnsi="Courier New"/>
      <w:color w:val="000000"/>
      <w:sz w:val="26"/>
      <w:lang w:val="ru-RU" w:eastAsia="ru-RU" w:bidi="ar-SA"/>
    </w:rPr>
  </w:style>
  <w:style w:type="character" w:customStyle="1" w:styleId="affffffffffa">
    <w:name w:val="Таблица название Знак"/>
    <w:link w:val="affffffffff9"/>
    <w:rsid w:val="001F17E3"/>
    <w:rPr>
      <w:rFonts w:ascii="Arial" w:eastAsia="Times New Roman" w:hAnsi="Arial" w:cs="Arial"/>
      <w:b/>
      <w:sz w:val="20"/>
      <w:szCs w:val="20"/>
      <w:lang w:eastAsia="ru-RU"/>
    </w:rPr>
  </w:style>
  <w:style w:type="paragraph" w:customStyle="1" w:styleId="Arial">
    <w:name w:val="Обычный + Arial"/>
    <w:aliases w:val="14 пт,По ширине,Междустр.интервал:  полуторный"/>
    <w:basedOn w:val="21"/>
    <w:rsid w:val="001F17E3"/>
    <w:pPr>
      <w:keepNext/>
      <w:widowControl/>
      <w:autoSpaceDE/>
      <w:autoSpaceDN/>
      <w:adjustRightInd/>
      <w:spacing w:before="240" w:after="60" w:line="360" w:lineRule="auto"/>
      <w:ind w:left="0" w:firstLine="708"/>
    </w:pPr>
    <w:rPr>
      <w:i/>
      <w:iCs/>
      <w:sz w:val="28"/>
      <w:szCs w:val="28"/>
    </w:rPr>
  </w:style>
  <w:style w:type="paragraph" w:customStyle="1" w:styleId="11f3">
    <w:name w:val="табл.11"/>
    <w:basedOn w:val="12"/>
    <w:rsid w:val="001F17E3"/>
    <w:pPr>
      <w:keepNext/>
      <w:widowControl/>
      <w:autoSpaceDE/>
      <w:autoSpaceDN/>
      <w:adjustRightInd/>
      <w:spacing w:before="0" w:line="360" w:lineRule="auto"/>
      <w:ind w:left="0" w:firstLine="851"/>
      <w:jc w:val="both"/>
    </w:pPr>
    <w:rPr>
      <w:bCs w:val="0"/>
      <w:i/>
    </w:rPr>
  </w:style>
  <w:style w:type="paragraph" w:customStyle="1" w:styleId="14d">
    <w:name w:val="Обычный + 14 пт"/>
    <w:aliases w:val="полужирный,курсив"/>
    <w:basedOn w:val="Arial"/>
    <w:rsid w:val="001F17E3"/>
  </w:style>
  <w:style w:type="paragraph" w:customStyle="1" w:styleId="1ffff0">
    <w:name w:val="1 Знак"/>
    <w:basedOn w:val="a9"/>
    <w:rsid w:val="001F17E3"/>
    <w:pPr>
      <w:spacing w:after="160" w:line="240" w:lineRule="exact"/>
      <w:ind w:firstLine="851"/>
    </w:pPr>
    <w:rPr>
      <w:rFonts w:ascii="Verdana" w:eastAsia="Times New Roman" w:hAnsi="Verdana" w:cs="Times New Roman"/>
      <w:szCs w:val="24"/>
      <w:lang w:val="en-US"/>
    </w:rPr>
  </w:style>
  <w:style w:type="paragraph" w:customStyle="1" w:styleId="-11">
    <w:name w:val="без отступ -1"/>
    <w:basedOn w:val="a9"/>
    <w:link w:val="-12"/>
    <w:qFormat/>
    <w:rsid w:val="001F17E3"/>
    <w:pPr>
      <w:jc w:val="both"/>
    </w:pPr>
    <w:rPr>
      <w:rFonts w:eastAsia="Times New Roman" w:cs="Times New Roman"/>
      <w:szCs w:val="20"/>
      <w:lang w:eastAsia="ru-RU"/>
    </w:rPr>
  </w:style>
  <w:style w:type="character" w:customStyle="1" w:styleId="-12">
    <w:name w:val="без отступ -1 Знак"/>
    <w:link w:val="-11"/>
    <w:rsid w:val="001F17E3"/>
    <w:rPr>
      <w:rFonts w:ascii="Times New Roman" w:eastAsia="Times New Roman" w:hAnsi="Times New Roman" w:cs="Times New Roman"/>
      <w:sz w:val="24"/>
      <w:szCs w:val="20"/>
      <w:lang w:eastAsia="ru-RU"/>
    </w:rPr>
  </w:style>
  <w:style w:type="paragraph" w:customStyle="1" w:styleId="-15">
    <w:name w:val="без отступ -1.5"/>
    <w:basedOn w:val="a9"/>
    <w:next w:val="a9"/>
    <w:link w:val="-150"/>
    <w:qFormat/>
    <w:rsid w:val="001F17E3"/>
    <w:pPr>
      <w:spacing w:line="360" w:lineRule="auto"/>
      <w:ind w:firstLine="851"/>
      <w:jc w:val="both"/>
    </w:pPr>
    <w:rPr>
      <w:rFonts w:eastAsia="Times New Roman" w:cs="Times New Roman"/>
      <w:szCs w:val="20"/>
      <w:lang w:eastAsia="ru-RU"/>
    </w:rPr>
  </w:style>
  <w:style w:type="character" w:customStyle="1" w:styleId="-150">
    <w:name w:val="без отступ -1.5 Знак"/>
    <w:link w:val="-15"/>
    <w:rsid w:val="001F17E3"/>
    <w:rPr>
      <w:rFonts w:ascii="Times New Roman" w:eastAsia="Times New Roman" w:hAnsi="Times New Roman" w:cs="Times New Roman"/>
      <w:sz w:val="24"/>
      <w:szCs w:val="20"/>
      <w:lang w:eastAsia="ru-RU"/>
    </w:rPr>
  </w:style>
  <w:style w:type="numbering" w:customStyle="1" w:styleId="79">
    <w:name w:val="Нет списка7"/>
    <w:next w:val="ad"/>
    <w:uiPriority w:val="99"/>
    <w:semiHidden/>
    <w:rsid w:val="001F17E3"/>
  </w:style>
  <w:style w:type="numbering" w:customStyle="1" w:styleId="14e">
    <w:name w:val="Нет списка14"/>
    <w:next w:val="ad"/>
    <w:semiHidden/>
    <w:rsid w:val="001F17E3"/>
  </w:style>
  <w:style w:type="numbering" w:customStyle="1" w:styleId="23a">
    <w:name w:val="Нет списка23"/>
    <w:next w:val="ad"/>
    <w:semiHidden/>
    <w:unhideWhenUsed/>
    <w:rsid w:val="001F17E3"/>
  </w:style>
  <w:style w:type="numbering" w:customStyle="1" w:styleId="330">
    <w:name w:val="Нет списка33"/>
    <w:next w:val="ad"/>
    <w:semiHidden/>
    <w:rsid w:val="001F17E3"/>
  </w:style>
  <w:style w:type="numbering" w:customStyle="1" w:styleId="430">
    <w:name w:val="Нет списка43"/>
    <w:next w:val="ad"/>
    <w:semiHidden/>
    <w:rsid w:val="001F17E3"/>
  </w:style>
  <w:style w:type="numbering" w:customStyle="1" w:styleId="1131">
    <w:name w:val="Нет списка113"/>
    <w:next w:val="ad"/>
    <w:semiHidden/>
    <w:rsid w:val="001F17E3"/>
  </w:style>
  <w:style w:type="numbering" w:customStyle="1" w:styleId="11110">
    <w:name w:val="Нет списка1111"/>
    <w:next w:val="ad"/>
    <w:semiHidden/>
    <w:rsid w:val="001F17E3"/>
  </w:style>
  <w:style w:type="numbering" w:customStyle="1" w:styleId="2131">
    <w:name w:val="Нет списка213"/>
    <w:next w:val="ad"/>
    <w:semiHidden/>
    <w:unhideWhenUsed/>
    <w:rsid w:val="001F17E3"/>
  </w:style>
  <w:style w:type="numbering" w:customStyle="1" w:styleId="3130">
    <w:name w:val="Нет списка313"/>
    <w:next w:val="ad"/>
    <w:semiHidden/>
    <w:rsid w:val="001F17E3"/>
  </w:style>
  <w:style w:type="numbering" w:customStyle="1" w:styleId="411">
    <w:name w:val="Нет списка411"/>
    <w:next w:val="ad"/>
    <w:semiHidden/>
    <w:rsid w:val="001F17E3"/>
  </w:style>
  <w:style w:type="numbering" w:customStyle="1" w:styleId="1220">
    <w:name w:val="Нет списка122"/>
    <w:next w:val="ad"/>
    <w:semiHidden/>
    <w:rsid w:val="001F17E3"/>
  </w:style>
  <w:style w:type="numbering" w:customStyle="1" w:styleId="21110">
    <w:name w:val="Нет списка2111"/>
    <w:next w:val="ad"/>
    <w:semiHidden/>
    <w:unhideWhenUsed/>
    <w:rsid w:val="001F17E3"/>
  </w:style>
  <w:style w:type="numbering" w:customStyle="1" w:styleId="31110">
    <w:name w:val="Нет списка3111"/>
    <w:next w:val="ad"/>
    <w:semiHidden/>
    <w:rsid w:val="001F17E3"/>
  </w:style>
  <w:style w:type="numbering" w:customStyle="1" w:styleId="521">
    <w:name w:val="Нет списка52"/>
    <w:next w:val="ad"/>
    <w:uiPriority w:val="99"/>
    <w:semiHidden/>
    <w:unhideWhenUsed/>
    <w:rsid w:val="001F17E3"/>
  </w:style>
  <w:style w:type="numbering" w:customStyle="1" w:styleId="610">
    <w:name w:val="Нет списка61"/>
    <w:next w:val="ad"/>
    <w:uiPriority w:val="99"/>
    <w:semiHidden/>
    <w:rsid w:val="001F17E3"/>
  </w:style>
  <w:style w:type="numbering" w:customStyle="1" w:styleId="1320">
    <w:name w:val="Нет списка132"/>
    <w:next w:val="ad"/>
    <w:semiHidden/>
    <w:rsid w:val="001F17E3"/>
  </w:style>
  <w:style w:type="numbering" w:customStyle="1" w:styleId="11210">
    <w:name w:val="Нет списка1121"/>
    <w:next w:val="ad"/>
    <w:semiHidden/>
    <w:rsid w:val="001F17E3"/>
  </w:style>
  <w:style w:type="numbering" w:customStyle="1" w:styleId="2220">
    <w:name w:val="Нет списка222"/>
    <w:next w:val="ad"/>
    <w:semiHidden/>
    <w:unhideWhenUsed/>
    <w:rsid w:val="001F17E3"/>
  </w:style>
  <w:style w:type="numbering" w:customStyle="1" w:styleId="322">
    <w:name w:val="Нет списка322"/>
    <w:next w:val="ad"/>
    <w:semiHidden/>
    <w:rsid w:val="001F17E3"/>
  </w:style>
  <w:style w:type="numbering" w:customStyle="1" w:styleId="4210">
    <w:name w:val="Нет списка421"/>
    <w:next w:val="ad"/>
    <w:semiHidden/>
    <w:rsid w:val="001F17E3"/>
  </w:style>
  <w:style w:type="numbering" w:customStyle="1" w:styleId="1211">
    <w:name w:val="Нет списка1211"/>
    <w:next w:val="ad"/>
    <w:semiHidden/>
    <w:rsid w:val="001F17E3"/>
  </w:style>
  <w:style w:type="numbering" w:customStyle="1" w:styleId="21210">
    <w:name w:val="Нет списка2121"/>
    <w:next w:val="ad"/>
    <w:semiHidden/>
    <w:unhideWhenUsed/>
    <w:rsid w:val="001F17E3"/>
  </w:style>
  <w:style w:type="numbering" w:customStyle="1" w:styleId="31210">
    <w:name w:val="Нет списка3121"/>
    <w:next w:val="ad"/>
    <w:semiHidden/>
    <w:rsid w:val="001F17E3"/>
  </w:style>
  <w:style w:type="numbering" w:customStyle="1" w:styleId="511">
    <w:name w:val="Нет списка511"/>
    <w:next w:val="ad"/>
    <w:uiPriority w:val="99"/>
    <w:semiHidden/>
    <w:rsid w:val="001F17E3"/>
  </w:style>
  <w:style w:type="numbering" w:customStyle="1" w:styleId="1311">
    <w:name w:val="Нет списка1311"/>
    <w:next w:val="ad"/>
    <w:semiHidden/>
    <w:rsid w:val="001F17E3"/>
  </w:style>
  <w:style w:type="numbering" w:customStyle="1" w:styleId="22110">
    <w:name w:val="Нет списка2211"/>
    <w:next w:val="ad"/>
    <w:semiHidden/>
    <w:unhideWhenUsed/>
    <w:rsid w:val="001F17E3"/>
  </w:style>
  <w:style w:type="numbering" w:customStyle="1" w:styleId="3211">
    <w:name w:val="Нет списка3211"/>
    <w:next w:val="ad"/>
    <w:semiHidden/>
    <w:rsid w:val="001F17E3"/>
  </w:style>
  <w:style w:type="paragraph" w:customStyle="1" w:styleId="Normal-021">
    <w:name w:val="Normal -02 см Справ...1"/>
    <w:basedOn w:val="1fa"/>
    <w:rsid w:val="001F17E3"/>
    <w:pPr>
      <w:ind w:left="-113" w:right="-113" w:firstLine="851"/>
      <w:jc w:val="center"/>
    </w:pPr>
    <w:rPr>
      <w:rFonts w:ascii="Times New Roman" w:hAnsi="Times New Roman"/>
      <w:b/>
      <w:bCs/>
      <w:szCs w:val="22"/>
    </w:rPr>
  </w:style>
  <w:style w:type="table" w:customStyle="1" w:styleId="5e">
    <w:name w:val="Сетка таблицы5"/>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d">
    <w:name w:val="Сетка таблицы6"/>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a">
    <w:name w:val="Сетка таблицы7"/>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dr">
    <w:name w:val="hdr"/>
    <w:basedOn w:val="ab"/>
    <w:rsid w:val="001F17E3"/>
  </w:style>
  <w:style w:type="numbering" w:customStyle="1" w:styleId="711">
    <w:name w:val="Нет списка71"/>
    <w:next w:val="ad"/>
    <w:uiPriority w:val="99"/>
    <w:semiHidden/>
    <w:unhideWhenUsed/>
    <w:rsid w:val="001F17E3"/>
  </w:style>
  <w:style w:type="numbering" w:customStyle="1" w:styleId="1410">
    <w:name w:val="Нет списка141"/>
    <w:next w:val="ad"/>
    <w:uiPriority w:val="99"/>
    <w:semiHidden/>
    <w:rsid w:val="001F17E3"/>
  </w:style>
  <w:style w:type="numbering" w:customStyle="1" w:styleId="11310">
    <w:name w:val="Нет списка1131"/>
    <w:next w:val="ad"/>
    <w:semiHidden/>
    <w:rsid w:val="001F17E3"/>
  </w:style>
  <w:style w:type="numbering" w:customStyle="1" w:styleId="231b">
    <w:name w:val="Нет списка231"/>
    <w:next w:val="ad"/>
    <w:semiHidden/>
    <w:unhideWhenUsed/>
    <w:rsid w:val="001F17E3"/>
  </w:style>
  <w:style w:type="numbering" w:customStyle="1" w:styleId="331">
    <w:name w:val="Нет списка331"/>
    <w:next w:val="ad"/>
    <w:semiHidden/>
    <w:rsid w:val="001F17E3"/>
  </w:style>
  <w:style w:type="numbering" w:customStyle="1" w:styleId="431">
    <w:name w:val="Нет списка431"/>
    <w:next w:val="ad"/>
    <w:semiHidden/>
    <w:rsid w:val="001F17E3"/>
  </w:style>
  <w:style w:type="numbering" w:customStyle="1" w:styleId="11111">
    <w:name w:val="Нет списка11111"/>
    <w:next w:val="ad"/>
    <w:semiHidden/>
    <w:rsid w:val="001F17E3"/>
  </w:style>
  <w:style w:type="numbering" w:customStyle="1" w:styleId="111111">
    <w:name w:val="Нет списка111111"/>
    <w:next w:val="ad"/>
    <w:semiHidden/>
    <w:rsid w:val="001F17E3"/>
  </w:style>
  <w:style w:type="numbering" w:customStyle="1" w:styleId="21310">
    <w:name w:val="Нет списка2131"/>
    <w:next w:val="ad"/>
    <w:semiHidden/>
    <w:unhideWhenUsed/>
    <w:rsid w:val="001F17E3"/>
  </w:style>
  <w:style w:type="numbering" w:customStyle="1" w:styleId="3131">
    <w:name w:val="Нет списка3131"/>
    <w:next w:val="ad"/>
    <w:semiHidden/>
    <w:rsid w:val="001F17E3"/>
  </w:style>
  <w:style w:type="numbering" w:customStyle="1" w:styleId="41110">
    <w:name w:val="Нет списка4111"/>
    <w:next w:val="ad"/>
    <w:semiHidden/>
    <w:rsid w:val="001F17E3"/>
  </w:style>
  <w:style w:type="numbering" w:customStyle="1" w:styleId="1221">
    <w:name w:val="Нет списка1221"/>
    <w:next w:val="ad"/>
    <w:semiHidden/>
    <w:rsid w:val="001F17E3"/>
  </w:style>
  <w:style w:type="numbering" w:customStyle="1" w:styleId="21111">
    <w:name w:val="Нет списка21111"/>
    <w:next w:val="ad"/>
    <w:semiHidden/>
    <w:unhideWhenUsed/>
    <w:rsid w:val="001F17E3"/>
  </w:style>
  <w:style w:type="numbering" w:customStyle="1" w:styleId="311110">
    <w:name w:val="Нет списка31111"/>
    <w:next w:val="ad"/>
    <w:semiHidden/>
    <w:rsid w:val="001F17E3"/>
  </w:style>
  <w:style w:type="numbering" w:customStyle="1" w:styleId="5210">
    <w:name w:val="Нет списка521"/>
    <w:next w:val="ad"/>
    <w:uiPriority w:val="99"/>
    <w:semiHidden/>
    <w:unhideWhenUsed/>
    <w:rsid w:val="001F17E3"/>
  </w:style>
  <w:style w:type="numbering" w:customStyle="1" w:styleId="611">
    <w:name w:val="Нет списка611"/>
    <w:next w:val="ad"/>
    <w:uiPriority w:val="99"/>
    <w:semiHidden/>
    <w:rsid w:val="001F17E3"/>
  </w:style>
  <w:style w:type="numbering" w:customStyle="1" w:styleId="1321">
    <w:name w:val="Нет списка1321"/>
    <w:next w:val="ad"/>
    <w:semiHidden/>
    <w:rsid w:val="001F17E3"/>
  </w:style>
  <w:style w:type="numbering" w:customStyle="1" w:styleId="11211">
    <w:name w:val="Нет списка11211"/>
    <w:next w:val="ad"/>
    <w:semiHidden/>
    <w:rsid w:val="001F17E3"/>
  </w:style>
  <w:style w:type="numbering" w:customStyle="1" w:styleId="2221">
    <w:name w:val="Нет списка2221"/>
    <w:next w:val="ad"/>
    <w:semiHidden/>
    <w:unhideWhenUsed/>
    <w:rsid w:val="001F17E3"/>
  </w:style>
  <w:style w:type="numbering" w:customStyle="1" w:styleId="3221">
    <w:name w:val="Нет списка3221"/>
    <w:next w:val="ad"/>
    <w:semiHidden/>
    <w:rsid w:val="001F17E3"/>
  </w:style>
  <w:style w:type="numbering" w:customStyle="1" w:styleId="4211">
    <w:name w:val="Нет списка4211"/>
    <w:next w:val="ad"/>
    <w:semiHidden/>
    <w:rsid w:val="001F17E3"/>
  </w:style>
  <w:style w:type="numbering" w:customStyle="1" w:styleId="12111">
    <w:name w:val="Нет списка12111"/>
    <w:next w:val="ad"/>
    <w:semiHidden/>
    <w:rsid w:val="001F17E3"/>
  </w:style>
  <w:style w:type="numbering" w:customStyle="1" w:styleId="21211">
    <w:name w:val="Нет списка21211"/>
    <w:next w:val="ad"/>
    <w:semiHidden/>
    <w:unhideWhenUsed/>
    <w:rsid w:val="001F17E3"/>
  </w:style>
  <w:style w:type="numbering" w:customStyle="1" w:styleId="31211">
    <w:name w:val="Нет списка31211"/>
    <w:next w:val="ad"/>
    <w:semiHidden/>
    <w:rsid w:val="001F17E3"/>
  </w:style>
  <w:style w:type="numbering" w:customStyle="1" w:styleId="5111">
    <w:name w:val="Нет списка5111"/>
    <w:next w:val="ad"/>
    <w:uiPriority w:val="99"/>
    <w:semiHidden/>
    <w:rsid w:val="001F17E3"/>
  </w:style>
  <w:style w:type="numbering" w:customStyle="1" w:styleId="13111">
    <w:name w:val="Нет списка13111"/>
    <w:next w:val="ad"/>
    <w:semiHidden/>
    <w:rsid w:val="001F17E3"/>
  </w:style>
  <w:style w:type="numbering" w:customStyle="1" w:styleId="22111">
    <w:name w:val="Нет списка22111"/>
    <w:next w:val="ad"/>
    <w:semiHidden/>
    <w:unhideWhenUsed/>
    <w:rsid w:val="001F17E3"/>
  </w:style>
  <w:style w:type="numbering" w:customStyle="1" w:styleId="32111">
    <w:name w:val="Нет списка32111"/>
    <w:next w:val="ad"/>
    <w:semiHidden/>
    <w:rsid w:val="001F17E3"/>
  </w:style>
  <w:style w:type="numbering" w:customStyle="1" w:styleId="SymbolSymbol1">
    <w:name w:val="Стиль маркированный Symbol (Symbol) подчеркивание1"/>
    <w:basedOn w:val="ad"/>
    <w:rsid w:val="001F17E3"/>
  </w:style>
  <w:style w:type="numbering" w:customStyle="1" w:styleId="1ffff1">
    <w:name w:val="Стиль нумерованный1"/>
    <w:basedOn w:val="ad"/>
    <w:rsid w:val="001F17E3"/>
  </w:style>
  <w:style w:type="numbering" w:customStyle="1" w:styleId="12pt1">
    <w:name w:val="Стиль маркированный 12 pt1"/>
    <w:basedOn w:val="ad"/>
    <w:rsid w:val="001F17E3"/>
  </w:style>
  <w:style w:type="numbering" w:customStyle="1" w:styleId="7110">
    <w:name w:val="Нет списка711"/>
    <w:next w:val="ad"/>
    <w:uiPriority w:val="99"/>
    <w:semiHidden/>
    <w:rsid w:val="001F17E3"/>
  </w:style>
  <w:style w:type="paragraph" w:customStyle="1" w:styleId="323">
    <w:name w:val="Основной текст 32"/>
    <w:basedOn w:val="a9"/>
    <w:rsid w:val="001F17E3"/>
    <w:pPr>
      <w:ind w:firstLine="720"/>
      <w:jc w:val="both"/>
    </w:pPr>
    <w:rPr>
      <w:rFonts w:eastAsia="Times New Roman" w:cs="Times New Roman"/>
      <w:szCs w:val="24"/>
    </w:rPr>
  </w:style>
  <w:style w:type="paragraph" w:customStyle="1" w:styleId="22d">
    <w:name w:val="Основной текст с отступом 22"/>
    <w:basedOn w:val="a9"/>
    <w:rsid w:val="001F17E3"/>
    <w:pPr>
      <w:ind w:firstLine="720"/>
      <w:jc w:val="both"/>
    </w:pPr>
    <w:rPr>
      <w:rFonts w:ascii="Times New Roman CYR" w:eastAsia="Times New Roman" w:hAnsi="Times New Roman CYR" w:cs="Times New Roman"/>
      <w:szCs w:val="20"/>
    </w:rPr>
  </w:style>
  <w:style w:type="numbering" w:customStyle="1" w:styleId="1411">
    <w:name w:val="Нет списка1411"/>
    <w:next w:val="ad"/>
    <w:semiHidden/>
    <w:rsid w:val="001F17E3"/>
  </w:style>
  <w:style w:type="paragraph" w:customStyle="1" w:styleId="2fff4">
    <w:name w:val="Название2"/>
    <w:basedOn w:val="2ff"/>
    <w:rsid w:val="001F17E3"/>
    <w:pPr>
      <w:snapToGrid/>
      <w:ind w:firstLine="851"/>
      <w:jc w:val="center"/>
    </w:pPr>
    <w:rPr>
      <w:sz w:val="28"/>
      <w:szCs w:val="22"/>
    </w:rPr>
  </w:style>
  <w:style w:type="numbering" w:customStyle="1" w:styleId="23110">
    <w:name w:val="Нет списка2311"/>
    <w:next w:val="ad"/>
    <w:semiHidden/>
    <w:unhideWhenUsed/>
    <w:rsid w:val="001F17E3"/>
  </w:style>
  <w:style w:type="numbering" w:customStyle="1" w:styleId="3311">
    <w:name w:val="Нет списка3311"/>
    <w:next w:val="ad"/>
    <w:semiHidden/>
    <w:rsid w:val="001F17E3"/>
  </w:style>
  <w:style w:type="numbering" w:customStyle="1" w:styleId="4311">
    <w:name w:val="Нет списка4311"/>
    <w:next w:val="ad"/>
    <w:semiHidden/>
    <w:rsid w:val="001F17E3"/>
  </w:style>
  <w:style w:type="numbering" w:customStyle="1" w:styleId="11311">
    <w:name w:val="Нет списка11311"/>
    <w:next w:val="ad"/>
    <w:semiHidden/>
    <w:rsid w:val="001F17E3"/>
  </w:style>
  <w:style w:type="numbering" w:customStyle="1" w:styleId="11120">
    <w:name w:val="Нет списка1112"/>
    <w:next w:val="ad"/>
    <w:semiHidden/>
    <w:rsid w:val="001F17E3"/>
  </w:style>
  <w:style w:type="numbering" w:customStyle="1" w:styleId="21311">
    <w:name w:val="Нет списка21311"/>
    <w:next w:val="ad"/>
    <w:semiHidden/>
    <w:unhideWhenUsed/>
    <w:rsid w:val="001F17E3"/>
  </w:style>
  <w:style w:type="numbering" w:customStyle="1" w:styleId="31311">
    <w:name w:val="Нет списка31311"/>
    <w:next w:val="ad"/>
    <w:semiHidden/>
    <w:rsid w:val="001F17E3"/>
  </w:style>
  <w:style w:type="numbering" w:customStyle="1" w:styleId="411110">
    <w:name w:val="Нет списка41111"/>
    <w:next w:val="ad"/>
    <w:semiHidden/>
    <w:rsid w:val="001F17E3"/>
  </w:style>
  <w:style w:type="numbering" w:customStyle="1" w:styleId="12211">
    <w:name w:val="Нет списка12211"/>
    <w:next w:val="ad"/>
    <w:semiHidden/>
    <w:rsid w:val="001F17E3"/>
  </w:style>
  <w:style w:type="numbering" w:customStyle="1" w:styleId="211111">
    <w:name w:val="Нет списка211111"/>
    <w:next w:val="ad"/>
    <w:semiHidden/>
    <w:unhideWhenUsed/>
    <w:rsid w:val="001F17E3"/>
  </w:style>
  <w:style w:type="numbering" w:customStyle="1" w:styleId="311111">
    <w:name w:val="Нет списка311111"/>
    <w:next w:val="ad"/>
    <w:semiHidden/>
    <w:rsid w:val="001F17E3"/>
  </w:style>
  <w:style w:type="numbering" w:customStyle="1" w:styleId="5211">
    <w:name w:val="Нет списка5211"/>
    <w:next w:val="ad"/>
    <w:uiPriority w:val="99"/>
    <w:semiHidden/>
    <w:unhideWhenUsed/>
    <w:rsid w:val="001F17E3"/>
  </w:style>
  <w:style w:type="numbering" w:customStyle="1" w:styleId="6111">
    <w:name w:val="Нет списка6111"/>
    <w:next w:val="ad"/>
    <w:uiPriority w:val="99"/>
    <w:semiHidden/>
    <w:rsid w:val="001F17E3"/>
  </w:style>
  <w:style w:type="numbering" w:customStyle="1" w:styleId="13211">
    <w:name w:val="Нет списка13211"/>
    <w:next w:val="ad"/>
    <w:semiHidden/>
    <w:rsid w:val="001F17E3"/>
  </w:style>
  <w:style w:type="numbering" w:customStyle="1" w:styleId="112111">
    <w:name w:val="Нет списка112111"/>
    <w:next w:val="ad"/>
    <w:semiHidden/>
    <w:rsid w:val="001F17E3"/>
  </w:style>
  <w:style w:type="numbering" w:customStyle="1" w:styleId="22211">
    <w:name w:val="Нет списка22211"/>
    <w:next w:val="ad"/>
    <w:semiHidden/>
    <w:unhideWhenUsed/>
    <w:rsid w:val="001F17E3"/>
  </w:style>
  <w:style w:type="numbering" w:customStyle="1" w:styleId="32211">
    <w:name w:val="Нет списка32211"/>
    <w:next w:val="ad"/>
    <w:semiHidden/>
    <w:rsid w:val="001F17E3"/>
  </w:style>
  <w:style w:type="numbering" w:customStyle="1" w:styleId="42111">
    <w:name w:val="Нет списка42111"/>
    <w:next w:val="ad"/>
    <w:semiHidden/>
    <w:rsid w:val="001F17E3"/>
  </w:style>
  <w:style w:type="numbering" w:customStyle="1" w:styleId="121111">
    <w:name w:val="Нет списка121111"/>
    <w:next w:val="ad"/>
    <w:semiHidden/>
    <w:rsid w:val="001F17E3"/>
  </w:style>
  <w:style w:type="numbering" w:customStyle="1" w:styleId="212111">
    <w:name w:val="Нет списка212111"/>
    <w:next w:val="ad"/>
    <w:semiHidden/>
    <w:unhideWhenUsed/>
    <w:rsid w:val="001F17E3"/>
  </w:style>
  <w:style w:type="numbering" w:customStyle="1" w:styleId="312111">
    <w:name w:val="Нет списка312111"/>
    <w:next w:val="ad"/>
    <w:semiHidden/>
    <w:rsid w:val="001F17E3"/>
  </w:style>
  <w:style w:type="numbering" w:customStyle="1" w:styleId="51111">
    <w:name w:val="Нет списка51111"/>
    <w:next w:val="ad"/>
    <w:uiPriority w:val="99"/>
    <w:semiHidden/>
    <w:rsid w:val="001F17E3"/>
  </w:style>
  <w:style w:type="numbering" w:customStyle="1" w:styleId="131111">
    <w:name w:val="Нет списка131111"/>
    <w:next w:val="ad"/>
    <w:semiHidden/>
    <w:rsid w:val="001F17E3"/>
  </w:style>
  <w:style w:type="numbering" w:customStyle="1" w:styleId="221111">
    <w:name w:val="Нет списка221111"/>
    <w:next w:val="ad"/>
    <w:semiHidden/>
    <w:unhideWhenUsed/>
    <w:rsid w:val="001F17E3"/>
  </w:style>
  <w:style w:type="numbering" w:customStyle="1" w:styleId="321111">
    <w:name w:val="Нет списка321111"/>
    <w:next w:val="ad"/>
    <w:semiHidden/>
    <w:rsid w:val="001F17E3"/>
  </w:style>
  <w:style w:type="numbering" w:customStyle="1" w:styleId="SymbolSymbol11">
    <w:name w:val="Стиль маркированный Symbol (Symbol) подчеркивание11"/>
    <w:basedOn w:val="ad"/>
    <w:rsid w:val="001F17E3"/>
  </w:style>
  <w:style w:type="numbering" w:customStyle="1" w:styleId="11f4">
    <w:name w:val="Стиль нумерованный11"/>
    <w:basedOn w:val="ad"/>
    <w:rsid w:val="001F17E3"/>
  </w:style>
  <w:style w:type="numbering" w:customStyle="1" w:styleId="12pt11">
    <w:name w:val="Стиль маркированный 12 pt11"/>
    <w:basedOn w:val="ad"/>
    <w:rsid w:val="001F17E3"/>
  </w:style>
  <w:style w:type="numbering" w:customStyle="1" w:styleId="11f5">
    <w:name w:val="Стиль маркированный11"/>
    <w:basedOn w:val="ad"/>
    <w:rsid w:val="001F17E3"/>
  </w:style>
  <w:style w:type="paragraph" w:customStyle="1" w:styleId="2fff5">
    <w:name w:val="Список литературы2"/>
    <w:basedOn w:val="a9"/>
    <w:rsid w:val="001F17E3"/>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2fff6">
    <w:name w:val="Дата2"/>
    <w:basedOn w:val="a9"/>
    <w:next w:val="a9"/>
    <w:rsid w:val="001F17E3"/>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2fff7">
    <w:name w:val="Обычный (веб)2"/>
    <w:basedOn w:val="a9"/>
    <w:rsid w:val="001F17E3"/>
    <w:pPr>
      <w:spacing w:before="100" w:after="100"/>
      <w:ind w:firstLine="851"/>
      <w:jc w:val="both"/>
    </w:pPr>
    <w:rPr>
      <w:rFonts w:ascii="Arial Unicode MS" w:eastAsia="Arial Unicode MS" w:hAnsi="Arial Unicode MS" w:cs="Times New Roman"/>
      <w:szCs w:val="24"/>
      <w:lang w:val="en-US"/>
    </w:rPr>
  </w:style>
  <w:style w:type="numbering" w:customStyle="1" w:styleId="86">
    <w:name w:val="Нет списка8"/>
    <w:next w:val="ad"/>
    <w:uiPriority w:val="99"/>
    <w:semiHidden/>
    <w:rsid w:val="001F17E3"/>
  </w:style>
  <w:style w:type="paragraph" w:customStyle="1" w:styleId="3ff1">
    <w:name w:val="Обычный3"/>
    <w:rsid w:val="001F17E3"/>
    <w:pPr>
      <w:spacing w:after="0" w:line="240" w:lineRule="auto"/>
      <w:ind w:firstLine="851"/>
      <w:jc w:val="center"/>
    </w:pPr>
    <w:rPr>
      <w:rFonts w:ascii="Arial" w:eastAsia="Times New Roman" w:hAnsi="Arial" w:cs="Times New Roman"/>
      <w:snapToGrid w:val="0"/>
      <w:lang w:eastAsia="ru-RU"/>
    </w:rPr>
  </w:style>
  <w:style w:type="paragraph" w:customStyle="1" w:styleId="332">
    <w:name w:val="Основной текст 33"/>
    <w:basedOn w:val="a9"/>
    <w:rsid w:val="001F17E3"/>
    <w:pPr>
      <w:ind w:firstLine="720"/>
      <w:jc w:val="both"/>
    </w:pPr>
    <w:rPr>
      <w:rFonts w:eastAsia="Times New Roman" w:cs="Times New Roman"/>
      <w:szCs w:val="24"/>
    </w:rPr>
  </w:style>
  <w:style w:type="paragraph" w:customStyle="1" w:styleId="23b">
    <w:name w:val="Основной текст 23"/>
    <w:basedOn w:val="a9"/>
    <w:rsid w:val="001F17E3"/>
    <w:pPr>
      <w:overflowPunct w:val="0"/>
      <w:autoSpaceDE w:val="0"/>
      <w:autoSpaceDN w:val="0"/>
      <w:adjustRightInd w:val="0"/>
      <w:ind w:firstLine="709"/>
      <w:jc w:val="both"/>
      <w:textAlignment w:val="baseline"/>
    </w:pPr>
    <w:rPr>
      <w:rFonts w:eastAsia="Times New Roman" w:cs="Times New Roman"/>
      <w:sz w:val="26"/>
      <w:szCs w:val="24"/>
    </w:rPr>
  </w:style>
  <w:style w:type="paragraph" w:customStyle="1" w:styleId="23c">
    <w:name w:val="Основной текст с отступом 23"/>
    <w:basedOn w:val="a9"/>
    <w:rsid w:val="001F17E3"/>
    <w:pPr>
      <w:ind w:firstLine="720"/>
      <w:jc w:val="both"/>
    </w:pPr>
    <w:rPr>
      <w:rFonts w:ascii="Times New Roman CYR" w:eastAsia="Times New Roman" w:hAnsi="Times New Roman CYR" w:cs="Times New Roman"/>
      <w:szCs w:val="20"/>
    </w:rPr>
  </w:style>
  <w:style w:type="numbering" w:customStyle="1" w:styleId="15d">
    <w:name w:val="Нет списка15"/>
    <w:next w:val="ad"/>
    <w:semiHidden/>
    <w:rsid w:val="001F17E3"/>
  </w:style>
  <w:style w:type="paragraph" w:customStyle="1" w:styleId="3ff2">
    <w:name w:val="Название3"/>
    <w:basedOn w:val="3ff1"/>
    <w:rsid w:val="001F17E3"/>
    <w:rPr>
      <w:rFonts w:ascii="Times New Roman" w:hAnsi="Times New Roman"/>
      <w:snapToGrid/>
      <w:sz w:val="28"/>
    </w:rPr>
  </w:style>
  <w:style w:type="numbering" w:customStyle="1" w:styleId="24a">
    <w:name w:val="Нет списка24"/>
    <w:next w:val="ad"/>
    <w:semiHidden/>
    <w:unhideWhenUsed/>
    <w:rsid w:val="001F17E3"/>
  </w:style>
  <w:style w:type="numbering" w:customStyle="1" w:styleId="340">
    <w:name w:val="Нет списка34"/>
    <w:next w:val="ad"/>
    <w:semiHidden/>
    <w:rsid w:val="001F17E3"/>
  </w:style>
  <w:style w:type="paragraph" w:customStyle="1" w:styleId="3ff3">
    <w:name w:val="Абзац списка3"/>
    <w:basedOn w:val="a9"/>
    <w:rsid w:val="001F17E3"/>
    <w:pPr>
      <w:spacing w:after="200" w:line="276" w:lineRule="auto"/>
      <w:ind w:left="720" w:firstLine="851"/>
      <w:contextualSpacing/>
      <w:jc w:val="both"/>
    </w:pPr>
    <w:rPr>
      <w:rFonts w:ascii="Calibri" w:eastAsia="Times New Roman" w:hAnsi="Calibri" w:cs="Times New Roman"/>
      <w:sz w:val="22"/>
      <w:szCs w:val="24"/>
    </w:rPr>
  </w:style>
  <w:style w:type="numbering" w:customStyle="1" w:styleId="440">
    <w:name w:val="Нет списка44"/>
    <w:next w:val="ad"/>
    <w:semiHidden/>
    <w:rsid w:val="001F17E3"/>
  </w:style>
  <w:style w:type="numbering" w:customStyle="1" w:styleId="1142">
    <w:name w:val="Нет списка114"/>
    <w:next w:val="ad"/>
    <w:semiHidden/>
    <w:rsid w:val="001F17E3"/>
  </w:style>
  <w:style w:type="numbering" w:customStyle="1" w:styleId="11131">
    <w:name w:val="Нет списка1113"/>
    <w:next w:val="ad"/>
    <w:semiHidden/>
    <w:rsid w:val="001F17E3"/>
  </w:style>
  <w:style w:type="numbering" w:customStyle="1" w:styleId="2140">
    <w:name w:val="Нет списка214"/>
    <w:next w:val="ad"/>
    <w:semiHidden/>
    <w:unhideWhenUsed/>
    <w:rsid w:val="001F17E3"/>
  </w:style>
  <w:style w:type="numbering" w:customStyle="1" w:styleId="3140">
    <w:name w:val="Нет списка314"/>
    <w:next w:val="ad"/>
    <w:semiHidden/>
    <w:rsid w:val="001F17E3"/>
  </w:style>
  <w:style w:type="numbering" w:customStyle="1" w:styleId="412">
    <w:name w:val="Нет списка412"/>
    <w:next w:val="ad"/>
    <w:semiHidden/>
    <w:rsid w:val="001F17E3"/>
  </w:style>
  <w:style w:type="numbering" w:customStyle="1" w:styleId="1230">
    <w:name w:val="Нет списка123"/>
    <w:next w:val="ad"/>
    <w:semiHidden/>
    <w:rsid w:val="001F17E3"/>
  </w:style>
  <w:style w:type="numbering" w:customStyle="1" w:styleId="21120">
    <w:name w:val="Нет списка2112"/>
    <w:next w:val="ad"/>
    <w:semiHidden/>
    <w:unhideWhenUsed/>
    <w:rsid w:val="001F17E3"/>
  </w:style>
  <w:style w:type="numbering" w:customStyle="1" w:styleId="31120">
    <w:name w:val="Нет списка3112"/>
    <w:next w:val="ad"/>
    <w:semiHidden/>
    <w:rsid w:val="001F17E3"/>
  </w:style>
  <w:style w:type="numbering" w:customStyle="1" w:styleId="530">
    <w:name w:val="Нет списка53"/>
    <w:next w:val="ad"/>
    <w:uiPriority w:val="99"/>
    <w:semiHidden/>
    <w:unhideWhenUsed/>
    <w:rsid w:val="001F17E3"/>
  </w:style>
  <w:style w:type="numbering" w:customStyle="1" w:styleId="620">
    <w:name w:val="Нет списка62"/>
    <w:next w:val="ad"/>
    <w:uiPriority w:val="99"/>
    <w:semiHidden/>
    <w:rsid w:val="001F17E3"/>
  </w:style>
  <w:style w:type="numbering" w:customStyle="1" w:styleId="1330">
    <w:name w:val="Нет списка133"/>
    <w:next w:val="ad"/>
    <w:semiHidden/>
    <w:rsid w:val="001F17E3"/>
  </w:style>
  <w:style w:type="numbering" w:customStyle="1" w:styleId="1122">
    <w:name w:val="Нет списка1122"/>
    <w:next w:val="ad"/>
    <w:semiHidden/>
    <w:rsid w:val="001F17E3"/>
  </w:style>
  <w:style w:type="numbering" w:customStyle="1" w:styleId="2230">
    <w:name w:val="Нет списка223"/>
    <w:next w:val="ad"/>
    <w:semiHidden/>
    <w:unhideWhenUsed/>
    <w:rsid w:val="001F17E3"/>
  </w:style>
  <w:style w:type="numbering" w:customStyle="1" w:styleId="3230">
    <w:name w:val="Нет списка323"/>
    <w:next w:val="ad"/>
    <w:semiHidden/>
    <w:rsid w:val="001F17E3"/>
  </w:style>
  <w:style w:type="numbering" w:customStyle="1" w:styleId="4220">
    <w:name w:val="Нет списка422"/>
    <w:next w:val="ad"/>
    <w:semiHidden/>
    <w:rsid w:val="001F17E3"/>
  </w:style>
  <w:style w:type="numbering" w:customStyle="1" w:styleId="1212">
    <w:name w:val="Нет списка1212"/>
    <w:next w:val="ad"/>
    <w:semiHidden/>
    <w:rsid w:val="001F17E3"/>
  </w:style>
  <w:style w:type="numbering" w:customStyle="1" w:styleId="2122">
    <w:name w:val="Нет списка2122"/>
    <w:next w:val="ad"/>
    <w:semiHidden/>
    <w:unhideWhenUsed/>
    <w:rsid w:val="001F17E3"/>
  </w:style>
  <w:style w:type="numbering" w:customStyle="1" w:styleId="3122">
    <w:name w:val="Нет списка3122"/>
    <w:next w:val="ad"/>
    <w:semiHidden/>
    <w:rsid w:val="001F17E3"/>
  </w:style>
  <w:style w:type="numbering" w:customStyle="1" w:styleId="512">
    <w:name w:val="Нет списка512"/>
    <w:next w:val="ad"/>
    <w:uiPriority w:val="99"/>
    <w:semiHidden/>
    <w:rsid w:val="001F17E3"/>
  </w:style>
  <w:style w:type="numbering" w:customStyle="1" w:styleId="1312">
    <w:name w:val="Нет списка1312"/>
    <w:next w:val="ad"/>
    <w:semiHidden/>
    <w:rsid w:val="001F17E3"/>
  </w:style>
  <w:style w:type="numbering" w:customStyle="1" w:styleId="22120">
    <w:name w:val="Нет списка2212"/>
    <w:next w:val="ad"/>
    <w:semiHidden/>
    <w:unhideWhenUsed/>
    <w:rsid w:val="001F17E3"/>
  </w:style>
  <w:style w:type="numbering" w:customStyle="1" w:styleId="3212">
    <w:name w:val="Нет списка3212"/>
    <w:next w:val="ad"/>
    <w:semiHidden/>
    <w:rsid w:val="001F17E3"/>
  </w:style>
  <w:style w:type="numbering" w:customStyle="1" w:styleId="SymbolSymbol2">
    <w:name w:val="Стиль маркированный Symbol (Symbol) подчеркивание2"/>
    <w:basedOn w:val="ad"/>
    <w:rsid w:val="001F17E3"/>
  </w:style>
  <w:style w:type="numbering" w:customStyle="1" w:styleId="2fff8">
    <w:name w:val="Стиль нумерованный2"/>
    <w:basedOn w:val="ad"/>
    <w:rsid w:val="001F17E3"/>
  </w:style>
  <w:style w:type="numbering" w:customStyle="1" w:styleId="12pt2">
    <w:name w:val="Стиль маркированный 12 pt2"/>
    <w:basedOn w:val="ad"/>
    <w:rsid w:val="001F17E3"/>
  </w:style>
  <w:style w:type="numbering" w:customStyle="1" w:styleId="2fff9">
    <w:name w:val="Стиль маркированный2"/>
    <w:basedOn w:val="ad"/>
    <w:rsid w:val="001F17E3"/>
  </w:style>
  <w:style w:type="paragraph" w:customStyle="1" w:styleId="3ff4">
    <w:name w:val="Список литературы3"/>
    <w:basedOn w:val="a9"/>
    <w:rsid w:val="001F17E3"/>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3ff5">
    <w:name w:val="Дата3"/>
    <w:basedOn w:val="a9"/>
    <w:next w:val="a9"/>
    <w:rsid w:val="001F17E3"/>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3ff6">
    <w:name w:val="Обычный (веб)3"/>
    <w:basedOn w:val="a9"/>
    <w:rsid w:val="001F17E3"/>
    <w:pPr>
      <w:spacing w:before="100" w:after="100"/>
      <w:ind w:firstLine="851"/>
      <w:jc w:val="both"/>
    </w:pPr>
    <w:rPr>
      <w:rFonts w:ascii="Arial Unicode MS" w:eastAsia="Arial Unicode MS" w:hAnsi="Arial Unicode MS" w:cs="Times New Roman"/>
      <w:szCs w:val="24"/>
      <w:lang w:val="en-US"/>
    </w:rPr>
  </w:style>
  <w:style w:type="table" w:customStyle="1" w:styleId="513">
    <w:name w:val="Сетка таблицы5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Сетка таблицы6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
    <w:name w:val="Сетка таблицы8"/>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
    <w:name w:val="Сетка таблицы9"/>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d">
    <w:name w:val="Сетка таблицы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f">
    <w:name w:val="Сетка таблицы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e">
    <w:name w:val="Сетка таблицы1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d">
    <w:name w:val="Сетка таблицы16"/>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
    <w:name w:val="Стиль маркированный 12 pt111"/>
    <w:basedOn w:val="ad"/>
    <w:rsid w:val="001F17E3"/>
  </w:style>
  <w:style w:type="table" w:customStyle="1" w:styleId="177">
    <w:name w:val="Сетка таблицы17"/>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
    <w:name w:val="Сетка таблицы18"/>
    <w:basedOn w:val="ac"/>
    <w:next w:val="af2"/>
    <w:uiPriority w:val="59"/>
    <w:rsid w:val="001F17E3"/>
    <w:pPr>
      <w:spacing w:after="0" w:line="240" w:lineRule="auto"/>
      <w:ind w:firstLine="709"/>
      <w:jc w:val="center"/>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7">
    <w:name w:val="Нет списка9"/>
    <w:next w:val="ad"/>
    <w:uiPriority w:val="99"/>
    <w:semiHidden/>
    <w:rsid w:val="001F17E3"/>
  </w:style>
  <w:style w:type="table" w:customStyle="1" w:styleId="192">
    <w:name w:val="Сетка таблицы19"/>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e">
    <w:name w:val="Нет списка16"/>
    <w:next w:val="ad"/>
    <w:semiHidden/>
    <w:rsid w:val="001F17E3"/>
  </w:style>
  <w:style w:type="numbering" w:customStyle="1" w:styleId="25a">
    <w:name w:val="Нет списка25"/>
    <w:next w:val="ad"/>
    <w:semiHidden/>
    <w:unhideWhenUsed/>
    <w:rsid w:val="001F17E3"/>
  </w:style>
  <w:style w:type="numbering" w:customStyle="1" w:styleId="350">
    <w:name w:val="Нет списка35"/>
    <w:next w:val="ad"/>
    <w:semiHidden/>
    <w:rsid w:val="001F17E3"/>
  </w:style>
  <w:style w:type="numbering" w:customStyle="1" w:styleId="450">
    <w:name w:val="Нет списка45"/>
    <w:next w:val="ad"/>
    <w:semiHidden/>
    <w:rsid w:val="001F17E3"/>
  </w:style>
  <w:style w:type="table" w:customStyle="1" w:styleId="1102">
    <w:name w:val="Сетка таблицы110"/>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0">
    <w:name w:val="Нет списка115"/>
    <w:next w:val="ad"/>
    <w:semiHidden/>
    <w:rsid w:val="001F17E3"/>
  </w:style>
  <w:style w:type="table" w:customStyle="1" w:styleId="1115">
    <w:name w:val="Сетка таблицы11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0">
    <w:name w:val="Нет списка1114"/>
    <w:next w:val="ad"/>
    <w:semiHidden/>
    <w:rsid w:val="001F17E3"/>
  </w:style>
  <w:style w:type="numbering" w:customStyle="1" w:styleId="2150">
    <w:name w:val="Нет списка215"/>
    <w:next w:val="ad"/>
    <w:semiHidden/>
    <w:unhideWhenUsed/>
    <w:rsid w:val="001F17E3"/>
  </w:style>
  <w:style w:type="numbering" w:customStyle="1" w:styleId="3150">
    <w:name w:val="Нет списка315"/>
    <w:next w:val="ad"/>
    <w:semiHidden/>
    <w:rsid w:val="001F17E3"/>
  </w:style>
  <w:style w:type="numbering" w:customStyle="1" w:styleId="413">
    <w:name w:val="Нет списка413"/>
    <w:next w:val="ad"/>
    <w:semiHidden/>
    <w:rsid w:val="001F17E3"/>
  </w:style>
  <w:style w:type="table" w:customStyle="1" w:styleId="23d">
    <w:name w:val="Сетка таблицы23"/>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0">
    <w:name w:val="Нет списка124"/>
    <w:next w:val="ad"/>
    <w:semiHidden/>
    <w:rsid w:val="001F17E3"/>
  </w:style>
  <w:style w:type="numbering" w:customStyle="1" w:styleId="21130">
    <w:name w:val="Нет списка2113"/>
    <w:next w:val="ad"/>
    <w:semiHidden/>
    <w:unhideWhenUsed/>
    <w:rsid w:val="001F17E3"/>
  </w:style>
  <w:style w:type="numbering" w:customStyle="1" w:styleId="3113">
    <w:name w:val="Нет списка3113"/>
    <w:next w:val="ad"/>
    <w:semiHidden/>
    <w:rsid w:val="001F17E3"/>
  </w:style>
  <w:style w:type="numbering" w:customStyle="1" w:styleId="540">
    <w:name w:val="Нет списка54"/>
    <w:next w:val="ad"/>
    <w:uiPriority w:val="99"/>
    <w:semiHidden/>
    <w:unhideWhenUsed/>
    <w:rsid w:val="001F17E3"/>
  </w:style>
  <w:style w:type="numbering" w:customStyle="1" w:styleId="630">
    <w:name w:val="Нет списка63"/>
    <w:next w:val="ad"/>
    <w:uiPriority w:val="99"/>
    <w:semiHidden/>
    <w:rsid w:val="001F17E3"/>
  </w:style>
  <w:style w:type="table" w:customStyle="1" w:styleId="324">
    <w:name w:val="Сетка таблицы3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0">
    <w:name w:val="Нет списка134"/>
    <w:next w:val="ad"/>
    <w:semiHidden/>
    <w:rsid w:val="001F17E3"/>
  </w:style>
  <w:style w:type="table" w:customStyle="1" w:styleId="1213">
    <w:name w:val="Сетка таблицы12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
    <w:name w:val="Нет списка1123"/>
    <w:next w:val="ad"/>
    <w:semiHidden/>
    <w:rsid w:val="001F17E3"/>
  </w:style>
  <w:style w:type="numbering" w:customStyle="1" w:styleId="2240">
    <w:name w:val="Нет списка224"/>
    <w:next w:val="ad"/>
    <w:semiHidden/>
    <w:unhideWhenUsed/>
    <w:rsid w:val="001F17E3"/>
  </w:style>
  <w:style w:type="numbering" w:customStyle="1" w:styleId="3240">
    <w:name w:val="Нет списка324"/>
    <w:next w:val="ad"/>
    <w:semiHidden/>
    <w:rsid w:val="001F17E3"/>
  </w:style>
  <w:style w:type="numbering" w:customStyle="1" w:styleId="423">
    <w:name w:val="Нет списка423"/>
    <w:next w:val="ad"/>
    <w:semiHidden/>
    <w:rsid w:val="001F17E3"/>
  </w:style>
  <w:style w:type="numbering" w:customStyle="1" w:styleId="12130">
    <w:name w:val="Нет списка1213"/>
    <w:next w:val="ad"/>
    <w:semiHidden/>
    <w:rsid w:val="001F17E3"/>
  </w:style>
  <w:style w:type="numbering" w:customStyle="1" w:styleId="2123">
    <w:name w:val="Нет списка2123"/>
    <w:next w:val="ad"/>
    <w:semiHidden/>
    <w:unhideWhenUsed/>
    <w:rsid w:val="001F17E3"/>
  </w:style>
  <w:style w:type="numbering" w:customStyle="1" w:styleId="3123">
    <w:name w:val="Нет списка3123"/>
    <w:next w:val="ad"/>
    <w:semiHidden/>
    <w:rsid w:val="001F17E3"/>
  </w:style>
  <w:style w:type="numbering" w:customStyle="1" w:styleId="5130">
    <w:name w:val="Нет списка513"/>
    <w:next w:val="ad"/>
    <w:uiPriority w:val="99"/>
    <w:semiHidden/>
    <w:rsid w:val="001F17E3"/>
  </w:style>
  <w:style w:type="table" w:customStyle="1" w:styleId="3114">
    <w:name w:val="Сетка таблицы31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
    <w:name w:val="Нет списка1313"/>
    <w:next w:val="ad"/>
    <w:semiHidden/>
    <w:rsid w:val="001F17E3"/>
  </w:style>
  <w:style w:type="numbering" w:customStyle="1" w:styleId="22130">
    <w:name w:val="Нет списка2213"/>
    <w:next w:val="ad"/>
    <w:semiHidden/>
    <w:unhideWhenUsed/>
    <w:rsid w:val="001F17E3"/>
  </w:style>
  <w:style w:type="numbering" w:customStyle="1" w:styleId="3213">
    <w:name w:val="Нет списка3213"/>
    <w:next w:val="ad"/>
    <w:semiHidden/>
    <w:rsid w:val="001F17E3"/>
  </w:style>
  <w:style w:type="table" w:customStyle="1" w:styleId="414">
    <w:name w:val="Сетка таблицы4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
    <w:name w:val="Стиль маркированный Symbol (Symbol) подчеркивание3"/>
    <w:basedOn w:val="ad"/>
    <w:rsid w:val="001F17E3"/>
  </w:style>
  <w:style w:type="numbering" w:customStyle="1" w:styleId="3ff7">
    <w:name w:val="Стиль нумерованный3"/>
    <w:basedOn w:val="ad"/>
    <w:rsid w:val="001F17E3"/>
  </w:style>
  <w:style w:type="numbering" w:customStyle="1" w:styleId="12pt3">
    <w:name w:val="Стиль маркированный 12 pt3"/>
    <w:basedOn w:val="ad"/>
    <w:rsid w:val="001F17E3"/>
    <w:pPr>
      <w:numPr>
        <w:numId w:val="45"/>
      </w:numPr>
    </w:pPr>
  </w:style>
  <w:style w:type="numbering" w:customStyle="1" w:styleId="3">
    <w:name w:val="Стиль маркированный3"/>
    <w:basedOn w:val="ad"/>
    <w:rsid w:val="001F17E3"/>
    <w:pPr>
      <w:numPr>
        <w:numId w:val="46"/>
      </w:numPr>
    </w:pPr>
  </w:style>
  <w:style w:type="table" w:customStyle="1" w:styleId="2215">
    <w:name w:val="Сетка таблицы22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fffa">
    <w:name w:val="Quote"/>
    <w:basedOn w:val="a9"/>
    <w:next w:val="a9"/>
    <w:link w:val="2fffb"/>
    <w:uiPriority w:val="29"/>
    <w:qFormat/>
    <w:rsid w:val="001F17E3"/>
    <w:pPr>
      <w:ind w:firstLine="851"/>
      <w:jc w:val="both"/>
    </w:pPr>
    <w:rPr>
      <w:rFonts w:ascii="Calibri" w:eastAsia="Times New Roman" w:hAnsi="Calibri" w:cs="Times New Roman"/>
      <w:i/>
      <w:szCs w:val="24"/>
      <w:lang w:val="x-none" w:eastAsia="x-none"/>
    </w:rPr>
  </w:style>
  <w:style w:type="character" w:customStyle="1" w:styleId="2fffb">
    <w:name w:val="Цитата 2 Знак"/>
    <w:basedOn w:val="ab"/>
    <w:link w:val="2fffa"/>
    <w:uiPriority w:val="29"/>
    <w:rsid w:val="001F17E3"/>
    <w:rPr>
      <w:rFonts w:ascii="Calibri" w:eastAsia="Times New Roman" w:hAnsi="Calibri" w:cs="Times New Roman"/>
      <w:i/>
      <w:sz w:val="24"/>
      <w:szCs w:val="24"/>
      <w:lang w:val="x-none" w:eastAsia="x-none"/>
    </w:rPr>
  </w:style>
  <w:style w:type="paragraph" w:styleId="affffffffffd">
    <w:name w:val="Intense Quote"/>
    <w:basedOn w:val="a9"/>
    <w:next w:val="a9"/>
    <w:link w:val="affffffffffe"/>
    <w:uiPriority w:val="30"/>
    <w:rsid w:val="001F17E3"/>
    <w:pPr>
      <w:ind w:left="720" w:right="720" w:firstLine="851"/>
      <w:jc w:val="both"/>
    </w:pPr>
    <w:rPr>
      <w:rFonts w:ascii="Calibri" w:eastAsia="Times New Roman" w:hAnsi="Calibri" w:cs="Times New Roman"/>
      <w:b/>
      <w:i/>
      <w:szCs w:val="20"/>
      <w:lang w:val="x-none" w:eastAsia="x-none"/>
    </w:rPr>
  </w:style>
  <w:style w:type="character" w:customStyle="1" w:styleId="affffffffffe">
    <w:name w:val="Выделенная цитата Знак"/>
    <w:basedOn w:val="ab"/>
    <w:link w:val="affffffffffd"/>
    <w:uiPriority w:val="30"/>
    <w:rsid w:val="001F17E3"/>
    <w:rPr>
      <w:rFonts w:ascii="Calibri" w:eastAsia="Times New Roman" w:hAnsi="Calibri" w:cs="Times New Roman"/>
      <w:b/>
      <w:i/>
      <w:sz w:val="24"/>
      <w:szCs w:val="20"/>
      <w:lang w:val="x-none" w:eastAsia="x-none"/>
    </w:rPr>
  </w:style>
  <w:style w:type="character" w:styleId="afffffffffff">
    <w:name w:val="Subtle Reference"/>
    <w:uiPriority w:val="31"/>
    <w:rsid w:val="001F17E3"/>
    <w:rPr>
      <w:sz w:val="24"/>
      <w:szCs w:val="24"/>
      <w:u w:val="single"/>
    </w:rPr>
  </w:style>
  <w:style w:type="character" w:styleId="afffffffffff0">
    <w:name w:val="Intense Reference"/>
    <w:uiPriority w:val="32"/>
    <w:rsid w:val="001F17E3"/>
    <w:rPr>
      <w:b/>
      <w:sz w:val="24"/>
      <w:u w:val="single"/>
    </w:rPr>
  </w:style>
  <w:style w:type="table" w:customStyle="1" w:styleId="201">
    <w:name w:val="Сетка таблицы20"/>
    <w:basedOn w:val="ac"/>
    <w:next w:val="af2"/>
    <w:uiPriority w:val="59"/>
    <w:rsid w:val="001F17E3"/>
    <w:pPr>
      <w:spacing w:after="0" w:line="240" w:lineRule="auto"/>
      <w:ind w:firstLine="709"/>
      <w:jc w:val="center"/>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b">
    <w:name w:val="Сетка таблицы24"/>
    <w:basedOn w:val="ac"/>
    <w:next w:val="af2"/>
    <w:uiPriority w:val="59"/>
    <w:rsid w:val="001F17E3"/>
    <w:pPr>
      <w:spacing w:after="0" w:line="240" w:lineRule="auto"/>
      <w:ind w:firstLine="851"/>
      <w:jc w:val="center"/>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3">
    <w:name w:val="Нет списка10"/>
    <w:next w:val="ad"/>
    <w:uiPriority w:val="99"/>
    <w:semiHidden/>
    <w:rsid w:val="001F17E3"/>
  </w:style>
  <w:style w:type="table" w:customStyle="1" w:styleId="25b">
    <w:name w:val="Сетка таблицы25"/>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8">
    <w:name w:val="Нет списка17"/>
    <w:next w:val="ad"/>
    <w:semiHidden/>
    <w:rsid w:val="001F17E3"/>
  </w:style>
  <w:style w:type="numbering" w:customStyle="1" w:styleId="26b">
    <w:name w:val="Нет списка26"/>
    <w:next w:val="ad"/>
    <w:semiHidden/>
    <w:unhideWhenUsed/>
    <w:rsid w:val="001F17E3"/>
  </w:style>
  <w:style w:type="numbering" w:customStyle="1" w:styleId="360">
    <w:name w:val="Нет списка36"/>
    <w:next w:val="ad"/>
    <w:semiHidden/>
    <w:rsid w:val="001F17E3"/>
  </w:style>
  <w:style w:type="numbering" w:customStyle="1" w:styleId="460">
    <w:name w:val="Нет списка46"/>
    <w:next w:val="ad"/>
    <w:semiHidden/>
    <w:rsid w:val="001F17E3"/>
  </w:style>
  <w:style w:type="table" w:customStyle="1" w:styleId="1124">
    <w:name w:val="Сетка таблицы11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0">
    <w:name w:val="Нет списка116"/>
    <w:next w:val="ad"/>
    <w:semiHidden/>
    <w:rsid w:val="001F17E3"/>
  </w:style>
  <w:style w:type="table" w:customStyle="1" w:styleId="1132">
    <w:name w:val="Сетка таблицы113"/>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0">
    <w:name w:val="Нет списка1115"/>
    <w:next w:val="ad"/>
    <w:semiHidden/>
    <w:rsid w:val="001F17E3"/>
  </w:style>
  <w:style w:type="numbering" w:customStyle="1" w:styleId="2160">
    <w:name w:val="Нет списка216"/>
    <w:next w:val="ad"/>
    <w:semiHidden/>
    <w:unhideWhenUsed/>
    <w:rsid w:val="001F17E3"/>
  </w:style>
  <w:style w:type="numbering" w:customStyle="1" w:styleId="3160">
    <w:name w:val="Нет списка316"/>
    <w:next w:val="ad"/>
    <w:semiHidden/>
    <w:rsid w:val="001F17E3"/>
  </w:style>
  <w:style w:type="numbering" w:customStyle="1" w:styleId="4140">
    <w:name w:val="Нет списка414"/>
    <w:next w:val="ad"/>
    <w:semiHidden/>
    <w:rsid w:val="001F17E3"/>
  </w:style>
  <w:style w:type="table" w:customStyle="1" w:styleId="26c">
    <w:name w:val="Сетка таблицы26"/>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0">
    <w:name w:val="Нет списка125"/>
    <w:next w:val="ad"/>
    <w:semiHidden/>
    <w:rsid w:val="001F17E3"/>
  </w:style>
  <w:style w:type="numbering" w:customStyle="1" w:styleId="21140">
    <w:name w:val="Нет списка2114"/>
    <w:next w:val="ad"/>
    <w:semiHidden/>
    <w:unhideWhenUsed/>
    <w:rsid w:val="001F17E3"/>
  </w:style>
  <w:style w:type="numbering" w:customStyle="1" w:styleId="31140">
    <w:name w:val="Нет списка3114"/>
    <w:next w:val="ad"/>
    <w:semiHidden/>
    <w:rsid w:val="001F17E3"/>
  </w:style>
  <w:style w:type="numbering" w:customStyle="1" w:styleId="550">
    <w:name w:val="Нет списка55"/>
    <w:next w:val="ad"/>
    <w:uiPriority w:val="99"/>
    <w:semiHidden/>
    <w:unhideWhenUsed/>
    <w:rsid w:val="001F17E3"/>
  </w:style>
  <w:style w:type="numbering" w:customStyle="1" w:styleId="640">
    <w:name w:val="Нет списка64"/>
    <w:next w:val="ad"/>
    <w:uiPriority w:val="99"/>
    <w:semiHidden/>
    <w:rsid w:val="001F17E3"/>
  </w:style>
  <w:style w:type="table" w:customStyle="1" w:styleId="333">
    <w:name w:val="Сетка таблицы33"/>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0">
    <w:name w:val="Нет списка135"/>
    <w:next w:val="ad"/>
    <w:semiHidden/>
    <w:rsid w:val="001F17E3"/>
  </w:style>
  <w:style w:type="table" w:customStyle="1" w:styleId="1222">
    <w:name w:val="Сетка таблицы12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0">
    <w:name w:val="Нет списка1124"/>
    <w:next w:val="ad"/>
    <w:semiHidden/>
    <w:rsid w:val="001F17E3"/>
  </w:style>
  <w:style w:type="numbering" w:customStyle="1" w:styleId="2250">
    <w:name w:val="Нет списка225"/>
    <w:next w:val="ad"/>
    <w:semiHidden/>
    <w:unhideWhenUsed/>
    <w:rsid w:val="001F17E3"/>
  </w:style>
  <w:style w:type="numbering" w:customStyle="1" w:styleId="325">
    <w:name w:val="Нет списка325"/>
    <w:next w:val="ad"/>
    <w:semiHidden/>
    <w:rsid w:val="001F17E3"/>
  </w:style>
  <w:style w:type="numbering" w:customStyle="1" w:styleId="424">
    <w:name w:val="Нет списка424"/>
    <w:next w:val="ad"/>
    <w:semiHidden/>
    <w:rsid w:val="001F17E3"/>
  </w:style>
  <w:style w:type="numbering" w:customStyle="1" w:styleId="1214">
    <w:name w:val="Нет списка1214"/>
    <w:next w:val="ad"/>
    <w:semiHidden/>
    <w:rsid w:val="001F17E3"/>
  </w:style>
  <w:style w:type="numbering" w:customStyle="1" w:styleId="2124">
    <w:name w:val="Нет списка2124"/>
    <w:next w:val="ad"/>
    <w:semiHidden/>
    <w:unhideWhenUsed/>
    <w:rsid w:val="001F17E3"/>
  </w:style>
  <w:style w:type="numbering" w:customStyle="1" w:styleId="3124">
    <w:name w:val="Нет списка3124"/>
    <w:next w:val="ad"/>
    <w:semiHidden/>
    <w:rsid w:val="001F17E3"/>
  </w:style>
  <w:style w:type="numbering" w:customStyle="1" w:styleId="514">
    <w:name w:val="Нет списка514"/>
    <w:next w:val="ad"/>
    <w:uiPriority w:val="99"/>
    <w:semiHidden/>
    <w:rsid w:val="001F17E3"/>
  </w:style>
  <w:style w:type="table" w:customStyle="1" w:styleId="3125">
    <w:name w:val="Сетка таблицы31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4">
    <w:name w:val="Нет списка1314"/>
    <w:next w:val="ad"/>
    <w:semiHidden/>
    <w:rsid w:val="001F17E3"/>
  </w:style>
  <w:style w:type="numbering" w:customStyle="1" w:styleId="22140">
    <w:name w:val="Нет списка2214"/>
    <w:next w:val="ad"/>
    <w:semiHidden/>
    <w:unhideWhenUsed/>
    <w:rsid w:val="001F17E3"/>
  </w:style>
  <w:style w:type="numbering" w:customStyle="1" w:styleId="3214">
    <w:name w:val="Нет списка3214"/>
    <w:next w:val="ad"/>
    <w:semiHidden/>
    <w:rsid w:val="001F17E3"/>
  </w:style>
  <w:style w:type="table" w:customStyle="1" w:styleId="425">
    <w:name w:val="Сетка таблицы4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4">
    <w:name w:val="Стиль маркированный Symbol (Symbol) подчеркивание4"/>
    <w:basedOn w:val="ad"/>
    <w:rsid w:val="001F17E3"/>
  </w:style>
  <w:style w:type="numbering" w:customStyle="1" w:styleId="4f7">
    <w:name w:val="Стиль нумерованный4"/>
    <w:basedOn w:val="ad"/>
    <w:rsid w:val="001F17E3"/>
  </w:style>
  <w:style w:type="numbering" w:customStyle="1" w:styleId="12pt4">
    <w:name w:val="Стиль маркированный 12 pt4"/>
    <w:basedOn w:val="ad"/>
    <w:rsid w:val="001F17E3"/>
  </w:style>
  <w:style w:type="numbering" w:customStyle="1" w:styleId="4f8">
    <w:name w:val="Стиль маркированный4"/>
    <w:basedOn w:val="ad"/>
    <w:rsid w:val="001F17E3"/>
  </w:style>
  <w:style w:type="table" w:customStyle="1" w:styleId="2222">
    <w:name w:val="Сетка таблицы22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етка таблицы5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
    <w:name w:val="Сетка таблицы7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8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5">
    <w:name w:val="Сетка таблицы13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
    <w:name w:val="Сетка таблицы14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Сетка таблицы16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
    <w:name w:val="Стиль маркированный 12 pt12"/>
    <w:basedOn w:val="ad"/>
    <w:rsid w:val="001F17E3"/>
    <w:pPr>
      <w:numPr>
        <w:numId w:val="44"/>
      </w:numPr>
    </w:pPr>
  </w:style>
  <w:style w:type="table" w:customStyle="1" w:styleId="1710">
    <w:name w:val="Сетка таблицы17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4">
    <w:name w:val="Нет списка18"/>
    <w:next w:val="ad"/>
    <w:semiHidden/>
    <w:rsid w:val="001F17E3"/>
  </w:style>
  <w:style w:type="table" w:customStyle="1" w:styleId="27b">
    <w:name w:val="Сетка таблицы27"/>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06">
    <w:name w:val="Font Style106"/>
    <w:rsid w:val="001F17E3"/>
    <w:rPr>
      <w:rFonts w:ascii="Times New Roman" w:hAnsi="Times New Roman" w:cs="Times New Roman"/>
      <w:sz w:val="22"/>
      <w:szCs w:val="22"/>
    </w:rPr>
  </w:style>
  <w:style w:type="paragraph" w:customStyle="1" w:styleId="Style3">
    <w:name w:val="Style3"/>
    <w:basedOn w:val="a9"/>
    <w:uiPriority w:val="99"/>
    <w:rsid w:val="001F17E3"/>
    <w:pPr>
      <w:widowControl w:val="0"/>
      <w:autoSpaceDE w:val="0"/>
      <w:autoSpaceDN w:val="0"/>
      <w:adjustRightInd w:val="0"/>
      <w:jc w:val="both"/>
    </w:pPr>
    <w:rPr>
      <w:rFonts w:ascii="Arial Narrow" w:eastAsia="Times New Roman" w:hAnsi="Arial Narrow" w:cs="Times New Roman"/>
      <w:szCs w:val="24"/>
    </w:rPr>
  </w:style>
  <w:style w:type="character" w:customStyle="1" w:styleId="FontStyle26">
    <w:name w:val="Font Style26"/>
    <w:rsid w:val="001F17E3"/>
    <w:rPr>
      <w:rFonts w:ascii="Times New Roman" w:hAnsi="Times New Roman" w:cs="Times New Roman"/>
      <w:b/>
      <w:bCs/>
      <w:sz w:val="18"/>
      <w:szCs w:val="18"/>
    </w:rPr>
  </w:style>
  <w:style w:type="character" w:customStyle="1" w:styleId="FontStyle12">
    <w:name w:val="Font Style12"/>
    <w:rsid w:val="001F17E3"/>
    <w:rPr>
      <w:rFonts w:ascii="Times New Roman" w:hAnsi="Times New Roman" w:cs="Times New Roman"/>
      <w:b/>
      <w:bCs/>
      <w:sz w:val="14"/>
      <w:szCs w:val="14"/>
    </w:rPr>
  </w:style>
  <w:style w:type="paragraph" w:customStyle="1" w:styleId="H1">
    <w:name w:val="H1"/>
    <w:basedOn w:val="a9"/>
    <w:next w:val="a9"/>
    <w:rsid w:val="001F17E3"/>
    <w:pPr>
      <w:jc w:val="center"/>
    </w:pPr>
    <w:rPr>
      <w:rFonts w:eastAsia="Times New Roman" w:cs="Times New Roman"/>
      <w:szCs w:val="24"/>
    </w:rPr>
  </w:style>
  <w:style w:type="paragraph" w:customStyle="1" w:styleId="H2">
    <w:name w:val="H2"/>
    <w:basedOn w:val="a9"/>
    <w:next w:val="a9"/>
    <w:rsid w:val="001F17E3"/>
    <w:pPr>
      <w:jc w:val="both"/>
    </w:pPr>
    <w:rPr>
      <w:rFonts w:eastAsia="Times New Roman" w:cs="Times New Roman"/>
      <w:szCs w:val="24"/>
    </w:rPr>
  </w:style>
  <w:style w:type="paragraph" w:customStyle="1" w:styleId="H3">
    <w:name w:val="H3"/>
    <w:basedOn w:val="a9"/>
    <w:next w:val="a9"/>
    <w:rsid w:val="001F17E3"/>
    <w:pPr>
      <w:jc w:val="both"/>
    </w:pPr>
    <w:rPr>
      <w:rFonts w:eastAsia="Times New Roman" w:cs="Times New Roman"/>
      <w:szCs w:val="24"/>
    </w:rPr>
  </w:style>
  <w:style w:type="paragraph" w:customStyle="1" w:styleId="H4">
    <w:name w:val="H4"/>
    <w:basedOn w:val="a9"/>
    <w:next w:val="a9"/>
    <w:rsid w:val="001F17E3"/>
    <w:pPr>
      <w:jc w:val="both"/>
    </w:pPr>
    <w:rPr>
      <w:rFonts w:eastAsia="Times New Roman" w:cs="Times New Roman"/>
      <w:szCs w:val="24"/>
    </w:rPr>
  </w:style>
  <w:style w:type="paragraph" w:customStyle="1" w:styleId="H5">
    <w:name w:val="H5"/>
    <w:basedOn w:val="a9"/>
    <w:next w:val="a9"/>
    <w:rsid w:val="001F17E3"/>
    <w:pPr>
      <w:jc w:val="both"/>
    </w:pPr>
    <w:rPr>
      <w:rFonts w:eastAsia="Times New Roman" w:cs="Times New Roman"/>
      <w:szCs w:val="24"/>
      <w:lang w:val="uk-UA"/>
    </w:rPr>
  </w:style>
  <w:style w:type="character" w:customStyle="1" w:styleId="H30">
    <w:name w:val="H3 Знак"/>
    <w:rsid w:val="001F17E3"/>
    <w:rPr>
      <w:sz w:val="24"/>
      <w:szCs w:val="24"/>
      <w:lang w:val="ru-RU" w:eastAsia="ru-RU" w:bidi="ar-SA"/>
    </w:rPr>
  </w:style>
  <w:style w:type="paragraph" w:customStyle="1" w:styleId="4f9">
    <w:name w:val="заголовок 4"/>
    <w:basedOn w:val="a9"/>
    <w:next w:val="a9"/>
    <w:rsid w:val="001F17E3"/>
    <w:pPr>
      <w:keepNext/>
      <w:jc w:val="center"/>
    </w:pPr>
    <w:rPr>
      <w:rFonts w:eastAsia="Times New Roman" w:cs="Times New Roman"/>
      <w:szCs w:val="20"/>
      <w:lang w:val="uk-UA"/>
    </w:rPr>
  </w:style>
  <w:style w:type="paragraph" w:customStyle="1" w:styleId="afffffffffff1">
    <w:name w:val="Знак Знак Знак Знак Знак"/>
    <w:basedOn w:val="a9"/>
    <w:uiPriority w:val="99"/>
    <w:rsid w:val="001F17E3"/>
    <w:pPr>
      <w:jc w:val="both"/>
    </w:pPr>
    <w:rPr>
      <w:rFonts w:ascii="Verdana" w:eastAsia="Times New Roman" w:hAnsi="Verdana" w:cs="Verdana"/>
      <w:sz w:val="20"/>
      <w:szCs w:val="20"/>
      <w:lang w:val="en-US"/>
    </w:rPr>
  </w:style>
  <w:style w:type="paragraph" w:customStyle="1" w:styleId="xl38">
    <w:name w:val="xl38"/>
    <w:basedOn w:val="a9"/>
    <w:uiPriority w:val="99"/>
    <w:rsid w:val="001F17E3"/>
    <w:pPr>
      <w:spacing w:before="100" w:beforeAutospacing="1" w:after="100" w:afterAutospacing="1"/>
      <w:jc w:val="center"/>
    </w:pPr>
    <w:rPr>
      <w:rFonts w:eastAsia="Times New Roman" w:cs="Times New Roman"/>
      <w:b/>
      <w:bCs/>
      <w:sz w:val="28"/>
      <w:szCs w:val="28"/>
    </w:rPr>
  </w:style>
  <w:style w:type="paragraph" w:customStyle="1" w:styleId="DefinitionList">
    <w:name w:val="Definition List"/>
    <w:basedOn w:val="a9"/>
    <w:next w:val="DefinitionTerm"/>
    <w:rsid w:val="001F17E3"/>
    <w:pPr>
      <w:ind w:left="360"/>
      <w:jc w:val="both"/>
    </w:pPr>
    <w:rPr>
      <w:rFonts w:eastAsia="Times New Roman" w:cs="Times New Roman"/>
      <w:szCs w:val="24"/>
      <w:lang w:val="uk-UA"/>
    </w:rPr>
  </w:style>
  <w:style w:type="paragraph" w:customStyle="1" w:styleId="DefinitionTerm">
    <w:name w:val="Definition Term"/>
    <w:basedOn w:val="a9"/>
    <w:next w:val="a9"/>
    <w:semiHidden/>
    <w:rsid w:val="001F17E3"/>
    <w:pPr>
      <w:jc w:val="both"/>
    </w:pPr>
    <w:rPr>
      <w:rFonts w:eastAsia="Times New Roman" w:cs="Times New Roman"/>
      <w:szCs w:val="20"/>
      <w:lang w:val="uk-UA"/>
    </w:rPr>
  </w:style>
  <w:style w:type="paragraph" w:customStyle="1" w:styleId="artx">
    <w:name w:val="artx"/>
    <w:basedOn w:val="a9"/>
    <w:rsid w:val="001F17E3"/>
    <w:pPr>
      <w:spacing w:before="100" w:beforeAutospacing="1" w:after="100" w:afterAutospacing="1"/>
      <w:jc w:val="both"/>
    </w:pPr>
    <w:rPr>
      <w:rFonts w:eastAsia="Times New Roman" w:cs="Times New Roman"/>
      <w:szCs w:val="24"/>
      <w:lang w:val="uk-UA"/>
    </w:rPr>
  </w:style>
  <w:style w:type="character" w:customStyle="1" w:styleId="t7">
    <w:name w:val="t7"/>
    <w:rsid w:val="001F17E3"/>
  </w:style>
  <w:style w:type="paragraph" w:customStyle="1" w:styleId="font5">
    <w:name w:val="font5"/>
    <w:basedOn w:val="a9"/>
    <w:rsid w:val="001F17E3"/>
    <w:pPr>
      <w:spacing w:before="100" w:beforeAutospacing="1" w:after="100" w:afterAutospacing="1"/>
      <w:jc w:val="both"/>
    </w:pPr>
    <w:rPr>
      <w:rFonts w:ascii="Times New Roman CYR" w:eastAsia="Times New Roman" w:hAnsi="Times New Roman CYR" w:cs="Times New Roman"/>
      <w:sz w:val="28"/>
      <w:szCs w:val="28"/>
    </w:rPr>
  </w:style>
  <w:style w:type="paragraph" w:customStyle="1" w:styleId="font6">
    <w:name w:val="font6"/>
    <w:basedOn w:val="a9"/>
    <w:rsid w:val="001F17E3"/>
    <w:pPr>
      <w:spacing w:before="100" w:beforeAutospacing="1" w:after="100" w:afterAutospacing="1"/>
      <w:jc w:val="both"/>
    </w:pPr>
    <w:rPr>
      <w:rFonts w:ascii="Tahoma" w:eastAsia="Times New Roman" w:hAnsi="Tahoma" w:cs="Tahoma"/>
      <w:color w:val="000000"/>
      <w:sz w:val="14"/>
      <w:szCs w:val="14"/>
    </w:rPr>
  </w:style>
  <w:style w:type="paragraph" w:customStyle="1" w:styleId="font7">
    <w:name w:val="font7"/>
    <w:basedOn w:val="a9"/>
    <w:rsid w:val="001F17E3"/>
    <w:pPr>
      <w:spacing w:before="100" w:beforeAutospacing="1" w:after="100" w:afterAutospacing="1"/>
      <w:jc w:val="both"/>
    </w:pPr>
    <w:rPr>
      <w:rFonts w:ascii="Tahoma" w:eastAsia="Times New Roman" w:hAnsi="Tahoma" w:cs="Tahoma"/>
      <w:b/>
      <w:bCs/>
      <w:color w:val="000000"/>
      <w:sz w:val="28"/>
      <w:szCs w:val="28"/>
    </w:rPr>
  </w:style>
  <w:style w:type="paragraph" w:customStyle="1" w:styleId="font8">
    <w:name w:val="font8"/>
    <w:basedOn w:val="a9"/>
    <w:rsid w:val="001F17E3"/>
    <w:pPr>
      <w:spacing w:before="100" w:beforeAutospacing="1" w:after="100" w:afterAutospacing="1"/>
      <w:jc w:val="both"/>
    </w:pPr>
    <w:rPr>
      <w:rFonts w:ascii="Tahoma" w:eastAsia="Times New Roman" w:hAnsi="Tahoma" w:cs="Tahoma"/>
      <w:b/>
      <w:bCs/>
      <w:color w:val="FF0000"/>
      <w:sz w:val="28"/>
      <w:szCs w:val="28"/>
    </w:rPr>
  </w:style>
  <w:style w:type="paragraph" w:customStyle="1" w:styleId="xl37">
    <w:name w:val="xl37"/>
    <w:basedOn w:val="a9"/>
    <w:uiPriority w:val="99"/>
    <w:rsid w:val="001F17E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18"/>
      <w:szCs w:val="18"/>
    </w:rPr>
  </w:style>
  <w:style w:type="paragraph" w:customStyle="1" w:styleId="xl39">
    <w:name w:val="xl39"/>
    <w:basedOn w:val="a9"/>
    <w:uiPriority w:val="99"/>
    <w:rsid w:val="001F17E3"/>
    <w:pPr>
      <w:pBdr>
        <w:top w:val="single" w:sz="4" w:space="0" w:color="auto"/>
        <w:left w:val="single" w:sz="4" w:space="0" w:color="auto"/>
        <w:bottom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0">
    <w:name w:val="xl40"/>
    <w:basedOn w:val="a9"/>
    <w:uiPriority w:val="99"/>
    <w:rsid w:val="001F17E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1">
    <w:name w:val="xl41"/>
    <w:basedOn w:val="a9"/>
    <w:uiPriority w:val="99"/>
    <w:rsid w:val="001F17E3"/>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2">
    <w:name w:val="xl42"/>
    <w:basedOn w:val="a9"/>
    <w:uiPriority w:val="99"/>
    <w:rsid w:val="001F17E3"/>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3">
    <w:name w:val="xl43"/>
    <w:basedOn w:val="a9"/>
    <w:uiPriority w:val="99"/>
    <w:rsid w:val="001F17E3"/>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eastAsia="Times New Roman" w:cs="Times New Roman"/>
      <w:szCs w:val="24"/>
    </w:rPr>
  </w:style>
  <w:style w:type="paragraph" w:customStyle="1" w:styleId="xl44">
    <w:name w:val="xl44"/>
    <w:basedOn w:val="a9"/>
    <w:uiPriority w:val="99"/>
    <w:rsid w:val="001F17E3"/>
    <w:pPr>
      <w:pBdr>
        <w:top w:val="single" w:sz="4" w:space="0" w:color="auto"/>
        <w:lef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5">
    <w:name w:val="xl45"/>
    <w:basedOn w:val="a9"/>
    <w:uiPriority w:val="99"/>
    <w:rsid w:val="001F17E3"/>
    <w:pPr>
      <w:pBdr>
        <w:top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6">
    <w:name w:val="xl46"/>
    <w:basedOn w:val="a9"/>
    <w:uiPriority w:val="99"/>
    <w:rsid w:val="001F17E3"/>
    <w:pPr>
      <w:pBdr>
        <w:top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7">
    <w:name w:val="xl47"/>
    <w:basedOn w:val="a9"/>
    <w:uiPriority w:val="99"/>
    <w:rsid w:val="001F17E3"/>
    <w:pPr>
      <w:pBdr>
        <w:top w:val="single" w:sz="4" w:space="0" w:color="auto"/>
        <w:left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8">
    <w:name w:val="xl48"/>
    <w:basedOn w:val="a9"/>
    <w:uiPriority w:val="99"/>
    <w:rsid w:val="001F17E3"/>
    <w:pPr>
      <w:pBdr>
        <w:top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9">
    <w:name w:val="xl49"/>
    <w:basedOn w:val="a9"/>
    <w:uiPriority w:val="99"/>
    <w:rsid w:val="001F17E3"/>
    <w:pP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50">
    <w:name w:val="xl50"/>
    <w:basedOn w:val="a9"/>
    <w:uiPriority w:val="99"/>
    <w:rsid w:val="001F17E3"/>
    <w:pPr>
      <w:pBdr>
        <w:bottom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51">
    <w:name w:val="xl51"/>
    <w:basedOn w:val="a9"/>
    <w:uiPriority w:val="99"/>
    <w:rsid w:val="001F17E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2">
    <w:name w:val="xl52"/>
    <w:basedOn w:val="a9"/>
    <w:uiPriority w:val="99"/>
    <w:rsid w:val="001F17E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3">
    <w:name w:val="xl53"/>
    <w:basedOn w:val="a9"/>
    <w:uiPriority w:val="99"/>
    <w:rsid w:val="001F17E3"/>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4">
    <w:name w:val="xl54"/>
    <w:basedOn w:val="a9"/>
    <w:uiPriority w:val="99"/>
    <w:rsid w:val="001F17E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5">
    <w:name w:val="xl55"/>
    <w:basedOn w:val="a9"/>
    <w:uiPriority w:val="99"/>
    <w:rsid w:val="001F17E3"/>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6">
    <w:name w:val="xl56"/>
    <w:basedOn w:val="a9"/>
    <w:uiPriority w:val="99"/>
    <w:rsid w:val="001F17E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7">
    <w:name w:val="xl57"/>
    <w:basedOn w:val="a9"/>
    <w:uiPriority w:val="99"/>
    <w:rsid w:val="001F17E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58">
    <w:name w:val="xl58"/>
    <w:basedOn w:val="a9"/>
    <w:uiPriority w:val="99"/>
    <w:rsid w:val="001F17E3"/>
    <w:pPr>
      <w:pBdr>
        <w:top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59">
    <w:name w:val="xl59"/>
    <w:basedOn w:val="a9"/>
    <w:uiPriority w:val="99"/>
    <w:rsid w:val="001F17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rPr>
  </w:style>
  <w:style w:type="paragraph" w:customStyle="1" w:styleId="xl60">
    <w:name w:val="xl60"/>
    <w:basedOn w:val="a9"/>
    <w:uiPriority w:val="99"/>
    <w:rsid w:val="001F17E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61">
    <w:name w:val="xl61"/>
    <w:basedOn w:val="a9"/>
    <w:uiPriority w:val="99"/>
    <w:rsid w:val="001F17E3"/>
    <w:pPr>
      <w:pBdr>
        <w:top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rFonts w:ascii="Times New Roman CYR" w:eastAsia="Times New Roman" w:hAnsi="Times New Roman CYR" w:cs="Times New Roman"/>
      <w:color w:val="FF0000"/>
      <w:szCs w:val="24"/>
    </w:rPr>
  </w:style>
  <w:style w:type="paragraph" w:customStyle="1" w:styleId="xl62">
    <w:name w:val="xl62"/>
    <w:basedOn w:val="a9"/>
    <w:uiPriority w:val="99"/>
    <w:rsid w:val="001F17E3"/>
    <w:pPr>
      <w:pBdr>
        <w:top w:val="single" w:sz="4" w:space="0" w:color="auto"/>
        <w:lef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63">
    <w:name w:val="xl63"/>
    <w:basedOn w:val="a9"/>
    <w:rsid w:val="001F17E3"/>
    <w:pPr>
      <w:pBdr>
        <w:lef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64">
    <w:name w:val="xl64"/>
    <w:basedOn w:val="a9"/>
    <w:rsid w:val="001F17E3"/>
    <w:pPr>
      <w:pBdr>
        <w:left w:val="single" w:sz="4" w:space="0" w:color="auto"/>
        <w:bottom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89">
    <w:name w:val="xl89"/>
    <w:basedOn w:val="a9"/>
    <w:rsid w:val="001F17E3"/>
    <w:pPr>
      <w:pBdr>
        <w:top w:val="single" w:sz="8" w:space="0" w:color="auto"/>
        <w:left w:val="single" w:sz="8" w:space="0" w:color="auto"/>
        <w:bottom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90">
    <w:name w:val="xl90"/>
    <w:basedOn w:val="a9"/>
    <w:rsid w:val="001F17E3"/>
    <w:pPr>
      <w:pBdr>
        <w:top w:val="single" w:sz="8" w:space="0" w:color="auto"/>
        <w:bottom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91">
    <w:name w:val="xl91"/>
    <w:basedOn w:val="a9"/>
    <w:rsid w:val="001F17E3"/>
    <w:pPr>
      <w:pBdr>
        <w:top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style33">
    <w:name w:val="style33"/>
    <w:basedOn w:val="a9"/>
    <w:rsid w:val="001F17E3"/>
    <w:pPr>
      <w:spacing w:before="100" w:beforeAutospacing="1" w:after="100" w:afterAutospacing="1"/>
      <w:jc w:val="both"/>
    </w:pPr>
    <w:rPr>
      <w:rFonts w:eastAsia="Times New Roman" w:cs="Times New Roman"/>
      <w:szCs w:val="24"/>
      <w:lang w:val="uk-UA"/>
    </w:rPr>
  </w:style>
  <w:style w:type="paragraph" w:customStyle="1" w:styleId="afffffffffff2">
    <w:name w:val="Готовый"/>
    <w:basedOn w:val="a9"/>
    <w:rsid w:val="001F17E3"/>
    <w:pPr>
      <w:tabs>
        <w:tab w:val="left" w:pos="0"/>
        <w:tab w:val="left" w:pos="959"/>
        <w:tab w:val="left" w:pos="1918"/>
        <w:tab w:val="left" w:pos="2877"/>
        <w:tab w:val="left" w:pos="3836"/>
        <w:tab w:val="left" w:pos="4795"/>
        <w:tab w:val="left" w:pos="5754"/>
        <w:tab w:val="left" w:pos="6713"/>
        <w:tab w:val="left" w:pos="7672"/>
        <w:tab w:val="left" w:pos="8631"/>
        <w:tab w:val="left" w:pos="9590"/>
      </w:tabs>
      <w:jc w:val="both"/>
    </w:pPr>
    <w:rPr>
      <w:rFonts w:ascii="Courier New" w:eastAsia="Times New Roman" w:hAnsi="Courier New" w:cs="Courier New"/>
      <w:sz w:val="20"/>
      <w:szCs w:val="20"/>
    </w:rPr>
  </w:style>
  <w:style w:type="paragraph" w:customStyle="1" w:styleId="3ff8">
    <w:name w:val="заголовок 3"/>
    <w:basedOn w:val="a9"/>
    <w:next w:val="a9"/>
    <w:rsid w:val="001F17E3"/>
    <w:pPr>
      <w:keepNext/>
      <w:autoSpaceDE w:val="0"/>
      <w:autoSpaceDN w:val="0"/>
      <w:jc w:val="both"/>
    </w:pPr>
    <w:rPr>
      <w:rFonts w:eastAsia="Times New Roman" w:cs="Times New Roman"/>
      <w:b/>
      <w:bCs/>
      <w:szCs w:val="24"/>
    </w:rPr>
  </w:style>
  <w:style w:type="paragraph" w:customStyle="1" w:styleId="11f6">
    <w:name w:val="заголовок 11"/>
    <w:basedOn w:val="a9"/>
    <w:next w:val="a9"/>
    <w:rsid w:val="001F17E3"/>
    <w:pPr>
      <w:keepNext/>
      <w:widowControl w:val="0"/>
      <w:ind w:hanging="108"/>
      <w:jc w:val="both"/>
    </w:pPr>
    <w:rPr>
      <w:rFonts w:eastAsia="Times New Roman" w:cs="Times New Roman"/>
      <w:b/>
      <w:bCs/>
      <w:color w:val="000000"/>
      <w:szCs w:val="24"/>
    </w:rPr>
  </w:style>
  <w:style w:type="character" w:customStyle="1" w:styleId="FontStyle11">
    <w:name w:val="Font Style11"/>
    <w:rsid w:val="001F17E3"/>
    <w:rPr>
      <w:rFonts w:ascii="Times New Roman" w:hAnsi="Times New Roman" w:cs="Times New Roman"/>
      <w:b/>
      <w:bCs/>
      <w:sz w:val="26"/>
      <w:szCs w:val="26"/>
    </w:rPr>
  </w:style>
  <w:style w:type="character" w:customStyle="1" w:styleId="FontStyle13">
    <w:name w:val="Font Style13"/>
    <w:rsid w:val="001F17E3"/>
    <w:rPr>
      <w:rFonts w:ascii="Times New Roman" w:hAnsi="Times New Roman" w:cs="Times New Roman"/>
      <w:sz w:val="26"/>
      <w:szCs w:val="26"/>
    </w:rPr>
  </w:style>
  <w:style w:type="character" w:customStyle="1" w:styleId="FontStyle16">
    <w:name w:val="Font Style16"/>
    <w:rsid w:val="001F17E3"/>
    <w:rPr>
      <w:rFonts w:ascii="Times New Roman" w:hAnsi="Times New Roman" w:cs="Times New Roman"/>
      <w:sz w:val="22"/>
      <w:szCs w:val="22"/>
    </w:rPr>
  </w:style>
  <w:style w:type="paragraph" w:customStyle="1" w:styleId="Just">
    <w:name w:val="Just"/>
    <w:rsid w:val="001F17E3"/>
    <w:pPr>
      <w:spacing w:before="40" w:after="40" w:line="240" w:lineRule="auto"/>
      <w:ind w:firstLine="568"/>
      <w:jc w:val="both"/>
    </w:pPr>
    <w:rPr>
      <w:rFonts w:ascii="Times New Roman" w:eastAsia="Times New Roman" w:hAnsi="Times New Roman" w:cs="Times New Roman"/>
      <w:sz w:val="24"/>
      <w:lang w:eastAsia="ru-RU"/>
    </w:rPr>
  </w:style>
  <w:style w:type="paragraph" w:customStyle="1" w:styleId="6e">
    <w:name w:val="заголовок 6"/>
    <w:basedOn w:val="a9"/>
    <w:next w:val="a9"/>
    <w:rsid w:val="001F17E3"/>
    <w:pPr>
      <w:keepNext/>
      <w:widowControl w:val="0"/>
      <w:jc w:val="both"/>
    </w:pPr>
    <w:rPr>
      <w:rFonts w:eastAsia="Times New Roman" w:cs="Times New Roman"/>
      <w:b/>
      <w:bCs/>
      <w:color w:val="000000"/>
      <w:szCs w:val="24"/>
      <w:lang w:val="uk-UA"/>
    </w:rPr>
  </w:style>
  <w:style w:type="character" w:customStyle="1" w:styleId="h10">
    <w:name w:val="h1"/>
    <w:rsid w:val="001F17E3"/>
  </w:style>
  <w:style w:type="paragraph" w:customStyle="1" w:styleId="afffffffffff3">
    <w:name w:val="Îáû÷íûé"/>
    <w:rsid w:val="001F17E3"/>
    <w:pPr>
      <w:spacing w:after="0" w:line="240" w:lineRule="auto"/>
      <w:ind w:firstLine="851"/>
      <w:jc w:val="center"/>
    </w:pPr>
    <w:rPr>
      <w:rFonts w:ascii="Times New Roman" w:eastAsia="Times New Roman" w:hAnsi="Times New Roman" w:cs="Times New Roman"/>
      <w:lang w:eastAsia="ru-RU"/>
    </w:rPr>
  </w:style>
  <w:style w:type="character" w:customStyle="1" w:styleId="afffffffffff4">
    <w:name w:val="Печатная машинка"/>
    <w:rsid w:val="001F17E3"/>
    <w:rPr>
      <w:rFonts w:ascii="Courier New" w:hAnsi="Courier New"/>
      <w:sz w:val="20"/>
    </w:rPr>
  </w:style>
  <w:style w:type="paragraph" w:customStyle="1" w:styleId="2fffc">
    <w:name w:val="заголовок 2"/>
    <w:basedOn w:val="a9"/>
    <w:next w:val="a9"/>
    <w:rsid w:val="001F17E3"/>
    <w:pPr>
      <w:keepNext/>
      <w:autoSpaceDE w:val="0"/>
      <w:autoSpaceDN w:val="0"/>
      <w:ind w:left="113" w:right="113"/>
      <w:jc w:val="center"/>
    </w:pPr>
    <w:rPr>
      <w:rFonts w:eastAsia="Times New Roman" w:cs="Times New Roman"/>
      <w:b/>
      <w:bCs/>
      <w:szCs w:val="24"/>
      <w:lang w:val="en-US"/>
    </w:rPr>
  </w:style>
  <w:style w:type="character" w:customStyle="1" w:styleId="afffffffffff5">
    <w:name w:val="Основной шрифт"/>
    <w:rsid w:val="001F17E3"/>
  </w:style>
  <w:style w:type="character" w:customStyle="1" w:styleId="afffffffffff6">
    <w:name w:val="номер страницы"/>
    <w:rsid w:val="001F17E3"/>
  </w:style>
  <w:style w:type="paragraph" w:customStyle="1" w:styleId="Style1">
    <w:name w:val="Style1"/>
    <w:basedOn w:val="a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4">
    <w:name w:val="Style4"/>
    <w:basedOn w:val="a9"/>
    <w:rsid w:val="001F17E3"/>
    <w:pPr>
      <w:widowControl w:val="0"/>
      <w:autoSpaceDE w:val="0"/>
      <w:autoSpaceDN w:val="0"/>
      <w:adjustRightInd w:val="0"/>
      <w:spacing w:line="283" w:lineRule="exact"/>
      <w:ind w:firstLine="72"/>
      <w:jc w:val="both"/>
    </w:pPr>
    <w:rPr>
      <w:rFonts w:ascii="Arial Narrow" w:eastAsia="Times New Roman" w:hAnsi="Arial Narrow" w:cs="Times New Roman"/>
      <w:szCs w:val="24"/>
    </w:rPr>
  </w:style>
  <w:style w:type="paragraph" w:customStyle="1" w:styleId="Style5">
    <w:name w:val="Style5"/>
    <w:basedOn w:val="a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0">
    <w:name w:val="Style10"/>
    <w:basedOn w:val="a9"/>
    <w:rsid w:val="001F17E3"/>
    <w:pPr>
      <w:widowControl w:val="0"/>
      <w:autoSpaceDE w:val="0"/>
      <w:autoSpaceDN w:val="0"/>
      <w:adjustRightInd w:val="0"/>
      <w:spacing w:line="101" w:lineRule="exact"/>
      <w:jc w:val="center"/>
    </w:pPr>
    <w:rPr>
      <w:rFonts w:ascii="Arial Narrow" w:eastAsia="Times New Roman" w:hAnsi="Arial Narrow" w:cs="Times New Roman"/>
      <w:szCs w:val="24"/>
    </w:rPr>
  </w:style>
  <w:style w:type="paragraph" w:customStyle="1" w:styleId="Style11">
    <w:name w:val="Style11"/>
    <w:basedOn w:val="a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2">
    <w:name w:val="Style12"/>
    <w:basedOn w:val="a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3">
    <w:name w:val="Style13"/>
    <w:basedOn w:val="a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4">
    <w:name w:val="Style14"/>
    <w:basedOn w:val="a9"/>
    <w:rsid w:val="001F17E3"/>
    <w:pPr>
      <w:widowControl w:val="0"/>
      <w:autoSpaceDE w:val="0"/>
      <w:autoSpaceDN w:val="0"/>
      <w:adjustRightInd w:val="0"/>
      <w:spacing w:line="254" w:lineRule="exact"/>
      <w:jc w:val="center"/>
    </w:pPr>
    <w:rPr>
      <w:rFonts w:ascii="Arial Narrow" w:eastAsia="Times New Roman" w:hAnsi="Arial Narrow" w:cs="Times New Roman"/>
      <w:szCs w:val="24"/>
    </w:rPr>
  </w:style>
  <w:style w:type="paragraph" w:customStyle="1" w:styleId="Style15">
    <w:name w:val="Style15"/>
    <w:basedOn w:val="a9"/>
    <w:rsid w:val="001F17E3"/>
    <w:pPr>
      <w:widowControl w:val="0"/>
      <w:autoSpaceDE w:val="0"/>
      <w:autoSpaceDN w:val="0"/>
      <w:adjustRightInd w:val="0"/>
      <w:jc w:val="both"/>
    </w:pPr>
    <w:rPr>
      <w:rFonts w:ascii="Arial Narrow" w:eastAsia="Times New Roman" w:hAnsi="Arial Narrow" w:cs="Times New Roman"/>
      <w:szCs w:val="24"/>
    </w:rPr>
  </w:style>
  <w:style w:type="paragraph" w:customStyle="1" w:styleId="Style16">
    <w:name w:val="Style16"/>
    <w:basedOn w:val="a9"/>
    <w:rsid w:val="001F17E3"/>
    <w:pPr>
      <w:widowControl w:val="0"/>
      <w:autoSpaceDE w:val="0"/>
      <w:autoSpaceDN w:val="0"/>
      <w:adjustRightInd w:val="0"/>
      <w:jc w:val="both"/>
    </w:pPr>
    <w:rPr>
      <w:rFonts w:ascii="Arial Narrow" w:eastAsia="Times New Roman" w:hAnsi="Arial Narrow" w:cs="Times New Roman"/>
      <w:szCs w:val="24"/>
    </w:rPr>
  </w:style>
  <w:style w:type="character" w:customStyle="1" w:styleId="FontStyle18">
    <w:name w:val="Font Style18"/>
    <w:rsid w:val="001F17E3"/>
    <w:rPr>
      <w:rFonts w:ascii="Times New Roman" w:hAnsi="Times New Roman" w:cs="Times New Roman"/>
      <w:i/>
      <w:iCs/>
      <w:sz w:val="30"/>
      <w:szCs w:val="30"/>
    </w:rPr>
  </w:style>
  <w:style w:type="character" w:customStyle="1" w:styleId="FontStyle19">
    <w:name w:val="Font Style19"/>
    <w:rsid w:val="001F17E3"/>
    <w:rPr>
      <w:rFonts w:ascii="Arial Narrow" w:hAnsi="Arial Narrow" w:cs="Arial Narrow"/>
      <w:i/>
      <w:iCs/>
      <w:sz w:val="42"/>
      <w:szCs w:val="42"/>
    </w:rPr>
  </w:style>
  <w:style w:type="character" w:customStyle="1" w:styleId="FontStyle20">
    <w:name w:val="Font Style20"/>
    <w:rsid w:val="001F17E3"/>
    <w:rPr>
      <w:rFonts w:ascii="Times New Roman" w:hAnsi="Times New Roman" w:cs="Times New Roman"/>
      <w:sz w:val="22"/>
      <w:szCs w:val="22"/>
    </w:rPr>
  </w:style>
  <w:style w:type="character" w:customStyle="1" w:styleId="FontStyle21">
    <w:name w:val="Font Style21"/>
    <w:rsid w:val="001F17E3"/>
    <w:rPr>
      <w:rFonts w:ascii="Times New Roman" w:hAnsi="Times New Roman" w:cs="Times New Roman"/>
      <w:spacing w:val="10"/>
      <w:sz w:val="20"/>
      <w:szCs w:val="20"/>
    </w:rPr>
  </w:style>
  <w:style w:type="character" w:customStyle="1" w:styleId="FontStyle23">
    <w:name w:val="Font Style23"/>
    <w:rsid w:val="001F17E3"/>
    <w:rPr>
      <w:rFonts w:ascii="Arial Narrow" w:hAnsi="Arial Narrow" w:cs="Arial Narrow"/>
      <w:i/>
      <w:iCs/>
      <w:sz w:val="16"/>
      <w:szCs w:val="16"/>
    </w:rPr>
  </w:style>
  <w:style w:type="character" w:customStyle="1" w:styleId="FontStyle24">
    <w:name w:val="Font Style24"/>
    <w:rsid w:val="001F17E3"/>
    <w:rPr>
      <w:rFonts w:ascii="Times New Roman" w:hAnsi="Times New Roman" w:cs="Times New Roman"/>
      <w:b/>
      <w:bCs/>
      <w:sz w:val="8"/>
      <w:szCs w:val="8"/>
    </w:rPr>
  </w:style>
  <w:style w:type="character" w:customStyle="1" w:styleId="FontStyle25">
    <w:name w:val="Font Style25"/>
    <w:rsid w:val="001F17E3"/>
    <w:rPr>
      <w:rFonts w:ascii="Times New Roman" w:hAnsi="Times New Roman" w:cs="Times New Roman"/>
      <w:sz w:val="22"/>
      <w:szCs w:val="22"/>
    </w:rPr>
  </w:style>
  <w:style w:type="character" w:customStyle="1" w:styleId="FontStyle27">
    <w:name w:val="Font Style27"/>
    <w:rsid w:val="001F17E3"/>
    <w:rPr>
      <w:rFonts w:ascii="Times New Roman" w:hAnsi="Times New Roman" w:cs="Times New Roman"/>
      <w:b/>
      <w:bCs/>
      <w:sz w:val="10"/>
      <w:szCs w:val="10"/>
    </w:rPr>
  </w:style>
  <w:style w:type="character" w:customStyle="1" w:styleId="FontStyle28">
    <w:name w:val="Font Style28"/>
    <w:rsid w:val="001F17E3"/>
    <w:rPr>
      <w:rFonts w:ascii="Arial Black" w:hAnsi="Arial Black" w:cs="Arial Black"/>
      <w:sz w:val="8"/>
      <w:szCs w:val="8"/>
    </w:rPr>
  </w:style>
  <w:style w:type="character" w:customStyle="1" w:styleId="FontStyle29">
    <w:name w:val="Font Style29"/>
    <w:rsid w:val="001F17E3"/>
    <w:rPr>
      <w:rFonts w:ascii="Times New Roman" w:hAnsi="Times New Roman" w:cs="Times New Roman"/>
      <w:b/>
      <w:bCs/>
      <w:sz w:val="10"/>
      <w:szCs w:val="10"/>
    </w:rPr>
  </w:style>
  <w:style w:type="character" w:customStyle="1" w:styleId="FontStyle14">
    <w:name w:val="Font Style14"/>
    <w:rsid w:val="001F17E3"/>
    <w:rPr>
      <w:rFonts w:ascii="Times New Roman" w:hAnsi="Times New Roman" w:cs="Times New Roman"/>
      <w:spacing w:val="10"/>
      <w:sz w:val="20"/>
      <w:szCs w:val="20"/>
    </w:rPr>
  </w:style>
  <w:style w:type="character" w:customStyle="1" w:styleId="FontStyle15">
    <w:name w:val="Font Style15"/>
    <w:rsid w:val="001F17E3"/>
    <w:rPr>
      <w:rFonts w:ascii="Times New Roman" w:hAnsi="Times New Roman" w:cs="Times New Roman"/>
      <w:b/>
      <w:bCs/>
      <w:spacing w:val="10"/>
      <w:sz w:val="24"/>
      <w:szCs w:val="24"/>
    </w:rPr>
  </w:style>
  <w:style w:type="character" w:customStyle="1" w:styleId="FontStyle17">
    <w:name w:val="Font Style17"/>
    <w:rsid w:val="001F17E3"/>
    <w:rPr>
      <w:rFonts w:ascii="Times New Roman" w:hAnsi="Times New Roman" w:cs="Times New Roman"/>
      <w:b/>
      <w:bCs/>
      <w:sz w:val="8"/>
      <w:szCs w:val="8"/>
    </w:rPr>
  </w:style>
  <w:style w:type="paragraph" w:customStyle="1" w:styleId="txt1">
    <w:name w:val="txt1"/>
    <w:basedOn w:val="a9"/>
    <w:rsid w:val="001F17E3"/>
    <w:pPr>
      <w:spacing w:before="100" w:beforeAutospacing="1" w:after="100" w:afterAutospacing="1"/>
      <w:jc w:val="both"/>
    </w:pPr>
    <w:rPr>
      <w:rFonts w:eastAsia="Times New Roman" w:cs="Times New Roman"/>
      <w:szCs w:val="24"/>
    </w:rPr>
  </w:style>
  <w:style w:type="paragraph" w:customStyle="1" w:styleId="afffffffffff7">
    <w:name w:val="Нормальний текст"/>
    <w:basedOn w:val="a9"/>
    <w:rsid w:val="001F17E3"/>
    <w:pPr>
      <w:spacing w:before="120"/>
      <w:ind w:firstLine="567"/>
      <w:jc w:val="both"/>
    </w:pPr>
    <w:rPr>
      <w:rFonts w:ascii="Antiqua" w:eastAsia="Times New Roman" w:hAnsi="Antiqua" w:cs="Times New Roman"/>
      <w:sz w:val="26"/>
      <w:szCs w:val="20"/>
      <w:lang w:val="uk-UA"/>
    </w:rPr>
  </w:style>
  <w:style w:type="paragraph" w:customStyle="1" w:styleId="afffffffffff8">
    <w:name w:val="Шапка документу"/>
    <w:basedOn w:val="a9"/>
    <w:rsid w:val="001F17E3"/>
    <w:pPr>
      <w:keepNext/>
      <w:keepLines/>
      <w:spacing w:after="240"/>
      <w:ind w:left="4536"/>
      <w:jc w:val="center"/>
    </w:pPr>
    <w:rPr>
      <w:rFonts w:ascii="Antiqua" w:eastAsia="Times New Roman" w:hAnsi="Antiqua" w:cs="Times New Roman"/>
      <w:sz w:val="26"/>
      <w:szCs w:val="20"/>
      <w:lang w:val="uk-UA"/>
    </w:rPr>
  </w:style>
  <w:style w:type="paragraph" w:customStyle="1" w:styleId="afffffffffff9">
    <w:name w:val="Назва документа"/>
    <w:basedOn w:val="a9"/>
    <w:next w:val="afffffffffff7"/>
    <w:rsid w:val="001F17E3"/>
    <w:pPr>
      <w:keepNext/>
      <w:keepLines/>
      <w:spacing w:before="240" w:after="240"/>
      <w:jc w:val="center"/>
    </w:pPr>
    <w:rPr>
      <w:rFonts w:ascii="Antiqua" w:eastAsia="Times New Roman" w:hAnsi="Antiqua" w:cs="Times New Roman"/>
      <w:b/>
      <w:sz w:val="26"/>
      <w:szCs w:val="20"/>
      <w:lang w:val="uk-UA"/>
    </w:rPr>
  </w:style>
  <w:style w:type="paragraph" w:customStyle="1" w:styleId="afffffffffffa">
    <w:name w:val="Установа"/>
    <w:basedOn w:val="a9"/>
    <w:rsid w:val="001F17E3"/>
    <w:pPr>
      <w:keepNext/>
      <w:keepLines/>
      <w:spacing w:before="120"/>
      <w:jc w:val="center"/>
    </w:pPr>
    <w:rPr>
      <w:rFonts w:ascii="Antiqua" w:eastAsia="Times New Roman" w:hAnsi="Antiqua" w:cs="Times New Roman"/>
      <w:b/>
      <w:sz w:val="40"/>
      <w:szCs w:val="20"/>
      <w:lang w:val="uk-UA"/>
    </w:rPr>
  </w:style>
  <w:style w:type="paragraph" w:customStyle="1" w:styleId="ParagraphStyle">
    <w:name w:val="Paragraph Style"/>
    <w:rsid w:val="001F17E3"/>
    <w:pPr>
      <w:autoSpaceDE w:val="0"/>
      <w:autoSpaceDN w:val="0"/>
      <w:adjustRightInd w:val="0"/>
      <w:spacing w:after="0" w:line="240" w:lineRule="auto"/>
      <w:ind w:firstLine="851"/>
      <w:jc w:val="center"/>
    </w:pPr>
    <w:rPr>
      <w:rFonts w:ascii="Courier New" w:eastAsia="Times New Roman" w:hAnsi="Courier New" w:cs="Times New Roman"/>
      <w:sz w:val="24"/>
      <w:szCs w:val="24"/>
      <w:lang w:eastAsia="ru-RU"/>
    </w:rPr>
  </w:style>
  <w:style w:type="character" w:customStyle="1" w:styleId="FontStyle">
    <w:name w:val="Font Style"/>
    <w:rsid w:val="001F17E3"/>
    <w:rPr>
      <w:rFonts w:ascii="Courier New" w:hAnsi="Courier New" w:cs="Courier New" w:hint="default"/>
      <w:color w:val="000000"/>
      <w:sz w:val="20"/>
      <w:szCs w:val="20"/>
    </w:rPr>
  </w:style>
  <w:style w:type="character" w:customStyle="1" w:styleId="FontStyle34">
    <w:name w:val="Font Style34"/>
    <w:rsid w:val="001F17E3"/>
    <w:rPr>
      <w:rFonts w:ascii="Times New Roman" w:hAnsi="Times New Roman" w:cs="Times New Roman"/>
      <w:sz w:val="28"/>
      <w:szCs w:val="28"/>
    </w:rPr>
  </w:style>
  <w:style w:type="character" w:customStyle="1" w:styleId="rvts9">
    <w:name w:val="rvts9"/>
    <w:rsid w:val="001F17E3"/>
    <w:rPr>
      <w:rFonts w:ascii="Times New Roman" w:hAnsi="Times New Roman" w:cs="Times New Roman" w:hint="default"/>
      <w:b/>
      <w:bCs/>
      <w:i w:val="0"/>
      <w:iCs w:val="0"/>
      <w:strike w:val="0"/>
      <w:dstrike w:val="0"/>
      <w:color w:val="000000"/>
      <w:sz w:val="24"/>
      <w:szCs w:val="24"/>
      <w:u w:val="none"/>
      <w:effect w:val="none"/>
    </w:rPr>
  </w:style>
  <w:style w:type="character" w:customStyle="1" w:styleId="st42">
    <w:name w:val="st42"/>
    <w:rsid w:val="001F17E3"/>
    <w:rPr>
      <w:rFonts w:ascii="Times New Roman" w:hAnsi="Times New Roman"/>
      <w:color w:val="000000"/>
    </w:rPr>
  </w:style>
  <w:style w:type="character" w:customStyle="1" w:styleId="fwb">
    <w:name w:val="fwb"/>
    <w:rsid w:val="001F17E3"/>
  </w:style>
  <w:style w:type="character" w:customStyle="1" w:styleId="-1pt">
    <w:name w:val="Основной текст + Интервал -1 pt"/>
    <w:rsid w:val="001F17E3"/>
    <w:rPr>
      <w:rFonts w:ascii="Times New Roman" w:eastAsia="Times New Roman" w:hAnsi="Times New Roman" w:cs="Times New Roman"/>
      <w:b w:val="0"/>
      <w:bCs w:val="0"/>
      <w:i w:val="0"/>
      <w:iCs w:val="0"/>
      <w:smallCaps w:val="0"/>
      <w:strike w:val="0"/>
      <w:color w:val="000000"/>
      <w:spacing w:val="-30"/>
      <w:w w:val="100"/>
      <w:position w:val="0"/>
      <w:sz w:val="19"/>
      <w:szCs w:val="19"/>
      <w:u w:val="none"/>
      <w:shd w:val="clear" w:color="auto" w:fill="FFFFFF"/>
      <w:lang w:val="uk-UA"/>
    </w:rPr>
  </w:style>
  <w:style w:type="paragraph" w:customStyle="1" w:styleId="5f">
    <w:name w:val="Основной текст5"/>
    <w:basedOn w:val="a9"/>
    <w:rsid w:val="001F17E3"/>
    <w:pPr>
      <w:widowControl w:val="0"/>
      <w:shd w:val="clear" w:color="auto" w:fill="FFFFFF"/>
      <w:spacing w:line="215" w:lineRule="exact"/>
      <w:ind w:hanging="680"/>
      <w:jc w:val="both"/>
    </w:pPr>
    <w:rPr>
      <w:rFonts w:ascii="Calibri" w:eastAsia="Times New Roman" w:hAnsi="Calibri" w:cs="Times New Roman"/>
      <w:sz w:val="19"/>
      <w:szCs w:val="19"/>
      <w:shd w:val="clear" w:color="auto" w:fill="FFFFFF"/>
      <w:lang w:eastAsia="ru-RU"/>
    </w:rPr>
  </w:style>
  <w:style w:type="paragraph" w:styleId="afffffffffffb">
    <w:name w:val="Signature"/>
    <w:basedOn w:val="a9"/>
    <w:link w:val="afffffffffffc"/>
    <w:rsid w:val="001F17E3"/>
    <w:pPr>
      <w:tabs>
        <w:tab w:val="right" w:pos="9356"/>
      </w:tabs>
      <w:spacing w:after="240"/>
      <w:jc w:val="both"/>
    </w:pPr>
    <w:rPr>
      <w:rFonts w:eastAsia="Times New Roman" w:cs="Times New Roman"/>
      <w:sz w:val="28"/>
      <w:szCs w:val="20"/>
    </w:rPr>
  </w:style>
  <w:style w:type="character" w:customStyle="1" w:styleId="afffffffffffc">
    <w:name w:val="Подпись Знак"/>
    <w:basedOn w:val="ab"/>
    <w:link w:val="afffffffffffb"/>
    <w:rsid w:val="001F17E3"/>
    <w:rPr>
      <w:rFonts w:ascii="Times New Roman" w:eastAsia="Times New Roman" w:hAnsi="Times New Roman" w:cs="Times New Roman"/>
      <w:sz w:val="28"/>
      <w:szCs w:val="20"/>
    </w:rPr>
  </w:style>
  <w:style w:type="paragraph" w:customStyle="1" w:styleId="1ffff2">
    <w:name w:val="Знак Знак Знак Знак Знак Знак Знак Знак Знак Знак Знак1 Знак"/>
    <w:basedOn w:val="a9"/>
    <w:rsid w:val="001F17E3"/>
    <w:pPr>
      <w:jc w:val="both"/>
    </w:pPr>
    <w:rPr>
      <w:rFonts w:ascii="Verdana" w:eastAsia="Times New Roman" w:hAnsi="Verdana" w:cs="Verdana"/>
      <w:sz w:val="20"/>
      <w:szCs w:val="20"/>
      <w:lang w:val="en-US"/>
    </w:rPr>
  </w:style>
  <w:style w:type="numbering" w:customStyle="1" w:styleId="193">
    <w:name w:val="Нет списка19"/>
    <w:next w:val="ad"/>
    <w:uiPriority w:val="99"/>
    <w:semiHidden/>
    <w:unhideWhenUsed/>
    <w:rsid w:val="001F17E3"/>
  </w:style>
  <w:style w:type="numbering" w:customStyle="1" w:styleId="1170">
    <w:name w:val="Нет списка117"/>
    <w:next w:val="ad"/>
    <w:semiHidden/>
    <w:rsid w:val="001F17E3"/>
  </w:style>
  <w:style w:type="numbering" w:customStyle="1" w:styleId="202">
    <w:name w:val="Нет списка20"/>
    <w:next w:val="ad"/>
    <w:uiPriority w:val="99"/>
    <w:semiHidden/>
    <w:unhideWhenUsed/>
    <w:rsid w:val="001F17E3"/>
  </w:style>
  <w:style w:type="table" w:customStyle="1" w:styleId="1143">
    <w:name w:val="Сетка таблицы1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b">
    <w:name w:val="Сетка таблицы28"/>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Сетка таблицы115"/>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3">
    <w:name w:val="Сетка таблицы29"/>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15">
    <w:name w:val="Основной текст 211"/>
    <w:basedOn w:val="a9"/>
    <w:rsid w:val="001F17E3"/>
    <w:pPr>
      <w:overflowPunct w:val="0"/>
      <w:autoSpaceDE w:val="0"/>
      <w:autoSpaceDN w:val="0"/>
      <w:adjustRightInd w:val="0"/>
      <w:ind w:firstLine="709"/>
      <w:textAlignment w:val="baseline"/>
    </w:pPr>
    <w:rPr>
      <w:rFonts w:ascii="Arial" w:eastAsia="Times New Roman" w:hAnsi="Arial" w:cs="Times New Roman"/>
      <w:sz w:val="26"/>
      <w:szCs w:val="24"/>
    </w:rPr>
  </w:style>
  <w:style w:type="table" w:customStyle="1" w:styleId="2116">
    <w:name w:val="Сетка таблицы2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Сетка таблицы3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Сетка таблицы123"/>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Сетка таблицы313"/>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Сетка таблицы4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Сетка таблицы63"/>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15">
    <w:name w:val="Основной текст 311"/>
    <w:basedOn w:val="a9"/>
    <w:rsid w:val="001F17E3"/>
    <w:pPr>
      <w:ind w:firstLine="720"/>
    </w:pPr>
    <w:rPr>
      <w:rFonts w:eastAsia="Times New Roman" w:cs="Times New Roman"/>
      <w:szCs w:val="24"/>
    </w:rPr>
  </w:style>
  <w:style w:type="paragraph" w:customStyle="1" w:styleId="2117">
    <w:name w:val="Основной текст с отступом 211"/>
    <w:basedOn w:val="a9"/>
    <w:rsid w:val="001F17E3"/>
    <w:pPr>
      <w:ind w:firstLine="720"/>
    </w:pPr>
    <w:rPr>
      <w:rFonts w:ascii="Times New Roman CYR" w:eastAsia="Times New Roman" w:hAnsi="Times New Roman CYR" w:cs="Times New Roman"/>
      <w:szCs w:val="24"/>
    </w:rPr>
  </w:style>
  <w:style w:type="paragraph" w:customStyle="1" w:styleId="11f7">
    <w:name w:val="Основной текст11"/>
    <w:basedOn w:val="a9"/>
    <w:rsid w:val="001F17E3"/>
    <w:pPr>
      <w:spacing w:before="60" w:after="60"/>
      <w:ind w:firstLine="567"/>
    </w:pPr>
    <w:rPr>
      <w:rFonts w:ascii="Arial" w:eastAsia="Times New Roman" w:hAnsi="Arial" w:cs="Times New Roman"/>
      <w:sz w:val="22"/>
      <w:szCs w:val="24"/>
      <w:lang w:val="en-US"/>
    </w:rPr>
  </w:style>
  <w:style w:type="paragraph" w:customStyle="1" w:styleId="11f8">
    <w:name w:val="Знак Знак1 Знак1"/>
    <w:basedOn w:val="a9"/>
    <w:rsid w:val="001F17E3"/>
    <w:pPr>
      <w:spacing w:after="60"/>
      <w:ind w:firstLine="709"/>
    </w:pPr>
    <w:rPr>
      <w:rFonts w:ascii="Arial" w:eastAsia="Times New Roman" w:hAnsi="Arial" w:cs="Times New Roman"/>
      <w:bCs/>
      <w:szCs w:val="24"/>
    </w:rPr>
  </w:style>
  <w:style w:type="paragraph" w:customStyle="1" w:styleId="11f9">
    <w:name w:val="Название11"/>
    <w:basedOn w:val="11c"/>
    <w:rsid w:val="001F17E3"/>
    <w:pPr>
      <w:snapToGrid/>
      <w:ind w:firstLine="851"/>
      <w:jc w:val="center"/>
    </w:pPr>
    <w:rPr>
      <w:rFonts w:ascii="Times New Roman" w:hAnsi="Times New Roman"/>
      <w:sz w:val="28"/>
    </w:rPr>
  </w:style>
  <w:style w:type="character" w:customStyle="1" w:styleId="1116">
    <w:name w:val="Знак Знак111"/>
    <w:rsid w:val="001F17E3"/>
    <w:rPr>
      <w:rFonts w:ascii="Times New Roman" w:eastAsia="Times New Roman" w:hAnsi="Times New Roman" w:cs="Times New Roman"/>
      <w:sz w:val="24"/>
      <w:szCs w:val="20"/>
      <w:lang w:eastAsia="ru-RU"/>
    </w:rPr>
  </w:style>
  <w:style w:type="paragraph" w:customStyle="1" w:styleId="11fa">
    <w:name w:val="Абзац списка11"/>
    <w:basedOn w:val="a9"/>
    <w:rsid w:val="001F17E3"/>
    <w:pPr>
      <w:spacing w:after="200" w:line="276" w:lineRule="auto"/>
      <w:ind w:left="720" w:firstLine="851"/>
      <w:contextualSpacing/>
    </w:pPr>
    <w:rPr>
      <w:rFonts w:eastAsia="Times New Roman" w:cs="Times New Roman"/>
      <w:sz w:val="22"/>
      <w:szCs w:val="24"/>
    </w:rPr>
  </w:style>
  <w:style w:type="paragraph" w:customStyle="1" w:styleId="31d">
    <w:name w:val="Знак3 Знак Знак Знак1"/>
    <w:basedOn w:val="a9"/>
    <w:rsid w:val="001F17E3"/>
    <w:pPr>
      <w:spacing w:after="60"/>
      <w:ind w:firstLine="709"/>
    </w:pPr>
    <w:rPr>
      <w:rFonts w:ascii="Arial" w:eastAsia="Times New Roman" w:hAnsi="Arial" w:cs="Times New Roman"/>
      <w:bCs/>
      <w:szCs w:val="24"/>
    </w:rPr>
  </w:style>
  <w:style w:type="character" w:customStyle="1" w:styleId="811">
    <w:name w:val="Знак Знак81"/>
    <w:rsid w:val="001F17E3"/>
    <w:rPr>
      <w:rFonts w:cs="Arial"/>
      <w:b/>
      <w:bCs/>
      <w:caps/>
      <w:kern w:val="32"/>
      <w:sz w:val="28"/>
      <w:szCs w:val="32"/>
      <w:lang w:val="ru-RU" w:eastAsia="ru-RU" w:bidi="ar-SA"/>
    </w:rPr>
  </w:style>
  <w:style w:type="character" w:customStyle="1" w:styleId="713">
    <w:name w:val="Знак Знак71"/>
    <w:rsid w:val="001F17E3"/>
    <w:rPr>
      <w:rFonts w:cs="Arial"/>
      <w:b/>
      <w:bCs/>
      <w:sz w:val="24"/>
      <w:szCs w:val="24"/>
      <w:lang w:val="ru-RU" w:eastAsia="ru-RU" w:bidi="ar-SA"/>
    </w:rPr>
  </w:style>
  <w:style w:type="numbering" w:customStyle="1" w:styleId="SymbolSymbol5">
    <w:name w:val="Стиль маркированный Symbol (Symbol) подчеркивание5"/>
    <w:basedOn w:val="ad"/>
    <w:rsid w:val="001F17E3"/>
  </w:style>
  <w:style w:type="numbering" w:customStyle="1" w:styleId="5f0">
    <w:name w:val="Стиль нумерованный5"/>
    <w:basedOn w:val="ad"/>
    <w:rsid w:val="001F17E3"/>
  </w:style>
  <w:style w:type="numbering" w:customStyle="1" w:styleId="12pt5">
    <w:name w:val="Стиль маркированный 12 pt5"/>
    <w:basedOn w:val="ad"/>
    <w:rsid w:val="001F17E3"/>
  </w:style>
  <w:style w:type="numbering" w:customStyle="1" w:styleId="5f1">
    <w:name w:val="Стиль маркированный5"/>
    <w:basedOn w:val="ad"/>
    <w:rsid w:val="001F17E3"/>
  </w:style>
  <w:style w:type="table" w:customStyle="1" w:styleId="2231">
    <w:name w:val="Сетка таблицы22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2">
    <w:name w:val="Стиль маркированный Symbol (Symbol) подчеркивание12"/>
    <w:basedOn w:val="ad"/>
    <w:rsid w:val="001F17E3"/>
  </w:style>
  <w:style w:type="numbering" w:customStyle="1" w:styleId="12f3">
    <w:name w:val="Стиль нумерованный12"/>
    <w:basedOn w:val="ad"/>
    <w:rsid w:val="001F17E3"/>
  </w:style>
  <w:style w:type="numbering" w:customStyle="1" w:styleId="12pt13">
    <w:name w:val="Стиль маркированный 12 pt13"/>
    <w:basedOn w:val="ad"/>
    <w:rsid w:val="001F17E3"/>
  </w:style>
  <w:style w:type="numbering" w:customStyle="1" w:styleId="12f4">
    <w:name w:val="Стиль маркированный12"/>
    <w:basedOn w:val="ad"/>
    <w:rsid w:val="001F17E3"/>
  </w:style>
  <w:style w:type="numbering" w:customStyle="1" w:styleId="SymbolSymbol21">
    <w:name w:val="Стиль маркированный Symbol (Symbol) подчеркивание21"/>
    <w:basedOn w:val="ad"/>
    <w:rsid w:val="001F17E3"/>
  </w:style>
  <w:style w:type="numbering" w:customStyle="1" w:styleId="21f3">
    <w:name w:val="Стиль нумерованный21"/>
    <w:basedOn w:val="ad"/>
    <w:rsid w:val="001F17E3"/>
  </w:style>
  <w:style w:type="numbering" w:customStyle="1" w:styleId="12pt21">
    <w:name w:val="Стиль маркированный 12 pt21"/>
    <w:basedOn w:val="ad"/>
    <w:rsid w:val="001F17E3"/>
  </w:style>
  <w:style w:type="numbering" w:customStyle="1" w:styleId="21f4">
    <w:name w:val="Стиль маркированный21"/>
    <w:basedOn w:val="ad"/>
    <w:rsid w:val="001F17E3"/>
  </w:style>
  <w:style w:type="table" w:customStyle="1" w:styleId="5110">
    <w:name w:val="Сетка таблицы5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0">
    <w:name w:val="Сетка таблицы8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
    <w:name w:val="Сетка таблицы13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Сетка таблицы14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Сетка таблицы15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2">
    <w:name w:val="Стиль маркированный 12 pt112"/>
    <w:basedOn w:val="ad"/>
    <w:rsid w:val="001F17E3"/>
  </w:style>
  <w:style w:type="table" w:customStyle="1" w:styleId="1720">
    <w:name w:val="Сетка таблицы17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c">
    <w:name w:val="Нет списка27"/>
    <w:next w:val="ad"/>
    <w:uiPriority w:val="99"/>
    <w:semiHidden/>
    <w:unhideWhenUsed/>
    <w:rsid w:val="001F17E3"/>
  </w:style>
  <w:style w:type="table" w:customStyle="1" w:styleId="1161">
    <w:name w:val="Сетка таблицы116"/>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1">
    <w:name w:val="Сетка таблицы30"/>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1">
    <w:name w:val="Сетка таблицы117"/>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
    <w:name w:val="Сетка таблицы210"/>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5">
    <w:name w:val="Сетка таблицы2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Сетка таблицы3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Сетка таблицы124"/>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Сетка таблицы314"/>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
    <w:name w:val="Сетка таблицы4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
    <w:name w:val="Сетка таблицы54"/>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6">
    <w:name w:val="Стиль маркированный Symbol (Symbol) подчеркивание6"/>
    <w:basedOn w:val="ad"/>
    <w:rsid w:val="001F17E3"/>
  </w:style>
  <w:style w:type="numbering" w:customStyle="1" w:styleId="6f">
    <w:name w:val="Стиль нумерованный6"/>
    <w:basedOn w:val="ad"/>
    <w:rsid w:val="001F17E3"/>
  </w:style>
  <w:style w:type="numbering" w:customStyle="1" w:styleId="12pt6">
    <w:name w:val="Стиль маркированный 12 pt6"/>
    <w:basedOn w:val="ad"/>
    <w:rsid w:val="001F17E3"/>
  </w:style>
  <w:style w:type="numbering" w:customStyle="1" w:styleId="6f0">
    <w:name w:val="Стиль маркированный6"/>
    <w:basedOn w:val="ad"/>
    <w:rsid w:val="001F17E3"/>
  </w:style>
  <w:style w:type="table" w:customStyle="1" w:styleId="2241">
    <w:name w:val="Сетка таблицы22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3">
    <w:name w:val="Стиль маркированный Symbol (Symbol) подчеркивание13"/>
    <w:basedOn w:val="ad"/>
    <w:rsid w:val="001F17E3"/>
  </w:style>
  <w:style w:type="numbering" w:customStyle="1" w:styleId="13e">
    <w:name w:val="Стиль нумерованный13"/>
    <w:basedOn w:val="ad"/>
    <w:rsid w:val="001F17E3"/>
  </w:style>
  <w:style w:type="numbering" w:customStyle="1" w:styleId="12pt14">
    <w:name w:val="Стиль маркированный 12 pt14"/>
    <w:basedOn w:val="ad"/>
    <w:rsid w:val="001F17E3"/>
  </w:style>
  <w:style w:type="numbering" w:customStyle="1" w:styleId="13f">
    <w:name w:val="Стиль маркированный13"/>
    <w:basedOn w:val="ad"/>
    <w:rsid w:val="001F17E3"/>
  </w:style>
  <w:style w:type="numbering" w:customStyle="1" w:styleId="SymbolSymbol22">
    <w:name w:val="Стиль маркированный Symbol (Symbol) подчеркивание22"/>
    <w:basedOn w:val="ad"/>
    <w:rsid w:val="001F17E3"/>
  </w:style>
  <w:style w:type="numbering" w:customStyle="1" w:styleId="22e">
    <w:name w:val="Стиль нумерованный22"/>
    <w:basedOn w:val="ad"/>
    <w:rsid w:val="001F17E3"/>
  </w:style>
  <w:style w:type="numbering" w:customStyle="1" w:styleId="12pt22">
    <w:name w:val="Стиль маркированный 12 pt22"/>
    <w:basedOn w:val="ad"/>
    <w:rsid w:val="001F17E3"/>
  </w:style>
  <w:style w:type="numbering" w:customStyle="1" w:styleId="22f">
    <w:name w:val="Стиль маркированный22"/>
    <w:basedOn w:val="ad"/>
    <w:rsid w:val="001F17E3"/>
  </w:style>
  <w:style w:type="table" w:customStyle="1" w:styleId="5120">
    <w:name w:val="Сетка таблицы5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0">
    <w:name w:val="Сетка таблицы10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
    <w:name w:val="Сетка таблицы13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0">
    <w:name w:val="Сетка таблицы14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0">
    <w:name w:val="Сетка таблицы15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Сетка таблицы16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3">
    <w:name w:val="Стиль маркированный 12 pt113"/>
    <w:basedOn w:val="ad"/>
    <w:rsid w:val="001F17E3"/>
  </w:style>
  <w:style w:type="table" w:customStyle="1" w:styleId="1730">
    <w:name w:val="Сетка таблицы17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11">
    <w:name w:val="Стиль маркированный Symbol (Symbol) подчеркивание111"/>
    <w:basedOn w:val="ad"/>
    <w:rsid w:val="001F17E3"/>
  </w:style>
  <w:style w:type="numbering" w:customStyle="1" w:styleId="28c">
    <w:name w:val="Нет списка28"/>
    <w:next w:val="ad"/>
    <w:uiPriority w:val="99"/>
    <w:semiHidden/>
    <w:unhideWhenUsed/>
    <w:rsid w:val="001F17E3"/>
  </w:style>
  <w:style w:type="table" w:customStyle="1" w:styleId="1180">
    <w:name w:val="Сетка таблицы118"/>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
    <w:name w:val="Сетка таблицы36"/>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0">
    <w:name w:val="Сетка таблицы119"/>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Сетка таблицы213"/>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
    <w:name w:val="Сетка таблицы214"/>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1">
    <w:name w:val="Сетка таблицы125"/>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
    <w:name w:val="Сетка таблицы315"/>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Сетка таблицы4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
    <w:name w:val="Сетка таблицы55"/>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0">
    <w:name w:val="Сетка таблицы65"/>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0">
    <w:name w:val="Сетка таблицы75"/>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7">
    <w:name w:val="Стиль маркированный Symbol (Symbol) подчеркивание7"/>
    <w:basedOn w:val="ad"/>
    <w:rsid w:val="001F17E3"/>
  </w:style>
  <w:style w:type="numbering" w:customStyle="1" w:styleId="7b">
    <w:name w:val="Стиль нумерованный7"/>
    <w:basedOn w:val="ad"/>
    <w:rsid w:val="001F17E3"/>
  </w:style>
  <w:style w:type="numbering" w:customStyle="1" w:styleId="12pt7">
    <w:name w:val="Стиль маркированный 12 pt7"/>
    <w:basedOn w:val="ad"/>
    <w:rsid w:val="001F17E3"/>
  </w:style>
  <w:style w:type="numbering" w:customStyle="1" w:styleId="7c">
    <w:name w:val="Стиль маркированный7"/>
    <w:basedOn w:val="ad"/>
    <w:rsid w:val="001F17E3"/>
  </w:style>
  <w:style w:type="table" w:customStyle="1" w:styleId="2251">
    <w:name w:val="Сетка таблицы22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4">
    <w:name w:val="Стиль маркированный Symbol (Symbol) подчеркивание14"/>
    <w:basedOn w:val="ad"/>
    <w:rsid w:val="001F17E3"/>
  </w:style>
  <w:style w:type="numbering" w:customStyle="1" w:styleId="14f0">
    <w:name w:val="Стиль нумерованный14"/>
    <w:basedOn w:val="ad"/>
    <w:rsid w:val="001F17E3"/>
  </w:style>
  <w:style w:type="numbering" w:customStyle="1" w:styleId="12pt15">
    <w:name w:val="Стиль маркированный 12 pt15"/>
    <w:basedOn w:val="ad"/>
    <w:rsid w:val="001F17E3"/>
  </w:style>
  <w:style w:type="numbering" w:customStyle="1" w:styleId="14f1">
    <w:name w:val="Стиль маркированный14"/>
    <w:basedOn w:val="ad"/>
    <w:rsid w:val="001F17E3"/>
  </w:style>
  <w:style w:type="numbering" w:customStyle="1" w:styleId="SymbolSymbol23">
    <w:name w:val="Стиль маркированный Symbol (Symbol) подчеркивание23"/>
    <w:basedOn w:val="ad"/>
    <w:rsid w:val="001F17E3"/>
  </w:style>
  <w:style w:type="numbering" w:customStyle="1" w:styleId="23e">
    <w:name w:val="Стиль нумерованный23"/>
    <w:basedOn w:val="ad"/>
    <w:rsid w:val="001F17E3"/>
  </w:style>
  <w:style w:type="numbering" w:customStyle="1" w:styleId="12pt23">
    <w:name w:val="Стиль маркированный 12 pt23"/>
    <w:basedOn w:val="ad"/>
    <w:rsid w:val="001F17E3"/>
  </w:style>
  <w:style w:type="numbering" w:customStyle="1" w:styleId="23f">
    <w:name w:val="Стиль маркированный23"/>
    <w:basedOn w:val="ad"/>
    <w:rsid w:val="001F17E3"/>
  </w:style>
  <w:style w:type="table" w:customStyle="1" w:styleId="5131">
    <w:name w:val="Сетка таблицы5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Сетка таблицы6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0">
    <w:name w:val="Сетка таблицы7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8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0">
    <w:name w:val="Сетка таблицы9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0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1">
    <w:name w:val="Сетка таблицы13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Сетка таблицы14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0">
    <w:name w:val="Сетка таблицы15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Сетка таблицы16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4">
    <w:name w:val="Стиль маркированный 12 pt114"/>
    <w:basedOn w:val="ad"/>
    <w:rsid w:val="001F17E3"/>
  </w:style>
  <w:style w:type="table" w:customStyle="1" w:styleId="1740">
    <w:name w:val="Сетка таблицы17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3">
    <w:name w:val="Нет списка110"/>
    <w:next w:val="ad"/>
    <w:uiPriority w:val="99"/>
    <w:semiHidden/>
    <w:rsid w:val="001F17E3"/>
  </w:style>
  <w:style w:type="paragraph" w:customStyle="1" w:styleId="4fa">
    <w:name w:val="Обычный4"/>
    <w:rsid w:val="001F17E3"/>
    <w:pPr>
      <w:spacing w:after="0" w:line="240" w:lineRule="auto"/>
      <w:ind w:firstLine="851"/>
      <w:jc w:val="center"/>
    </w:pPr>
    <w:rPr>
      <w:rFonts w:ascii="Arial" w:eastAsia="Times New Roman" w:hAnsi="Arial" w:cs="Times New Roman"/>
      <w:snapToGrid w:val="0"/>
      <w:lang w:eastAsia="ru-RU"/>
    </w:rPr>
  </w:style>
  <w:style w:type="paragraph" w:customStyle="1" w:styleId="342">
    <w:name w:val="Основной текст 34"/>
    <w:basedOn w:val="a9"/>
    <w:rsid w:val="001F17E3"/>
    <w:pPr>
      <w:widowControl w:val="0"/>
      <w:ind w:firstLine="720"/>
      <w:jc w:val="both"/>
    </w:pPr>
    <w:rPr>
      <w:rFonts w:eastAsia="Times New Roman" w:cs="Times New Roman"/>
      <w:szCs w:val="24"/>
    </w:rPr>
  </w:style>
  <w:style w:type="paragraph" w:customStyle="1" w:styleId="24c">
    <w:name w:val="Основной текст 24"/>
    <w:basedOn w:val="a9"/>
    <w:rsid w:val="001F17E3"/>
    <w:pPr>
      <w:overflowPunct w:val="0"/>
      <w:autoSpaceDE w:val="0"/>
      <w:autoSpaceDN w:val="0"/>
      <w:adjustRightInd w:val="0"/>
      <w:ind w:firstLine="709"/>
      <w:jc w:val="both"/>
      <w:textAlignment w:val="baseline"/>
    </w:pPr>
    <w:rPr>
      <w:rFonts w:eastAsia="Times New Roman" w:cs="Times New Roman"/>
      <w:sz w:val="26"/>
      <w:szCs w:val="24"/>
    </w:rPr>
  </w:style>
  <w:style w:type="paragraph" w:customStyle="1" w:styleId="24d">
    <w:name w:val="Основной текст с отступом 24"/>
    <w:basedOn w:val="a9"/>
    <w:rsid w:val="001F17E3"/>
    <w:pPr>
      <w:ind w:firstLine="720"/>
      <w:jc w:val="both"/>
    </w:pPr>
    <w:rPr>
      <w:rFonts w:ascii="Times New Roman CYR" w:eastAsia="Times New Roman" w:hAnsi="Times New Roman CYR" w:cs="Times New Roman"/>
      <w:szCs w:val="20"/>
    </w:rPr>
  </w:style>
  <w:style w:type="table" w:customStyle="1" w:styleId="1810">
    <w:name w:val="Сетка таблицы18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
    <w:name w:val="Нет списка118"/>
    <w:next w:val="ad"/>
    <w:semiHidden/>
    <w:rsid w:val="001F17E3"/>
  </w:style>
  <w:style w:type="paragraph" w:customStyle="1" w:styleId="4fb">
    <w:name w:val="Название4"/>
    <w:basedOn w:val="4fa"/>
    <w:rsid w:val="001F17E3"/>
    <w:rPr>
      <w:rFonts w:ascii="Times New Roman" w:hAnsi="Times New Roman"/>
      <w:snapToGrid/>
      <w:sz w:val="28"/>
    </w:rPr>
  </w:style>
  <w:style w:type="numbering" w:customStyle="1" w:styleId="294">
    <w:name w:val="Нет списка29"/>
    <w:next w:val="ad"/>
    <w:semiHidden/>
    <w:unhideWhenUsed/>
    <w:rsid w:val="001F17E3"/>
  </w:style>
  <w:style w:type="numbering" w:customStyle="1" w:styleId="371">
    <w:name w:val="Нет списка37"/>
    <w:next w:val="ad"/>
    <w:semiHidden/>
    <w:rsid w:val="001F17E3"/>
  </w:style>
  <w:style w:type="paragraph" w:customStyle="1" w:styleId="4fc">
    <w:name w:val="Абзац списка4"/>
    <w:basedOn w:val="a9"/>
    <w:rsid w:val="001F17E3"/>
    <w:pPr>
      <w:spacing w:after="200" w:line="276" w:lineRule="auto"/>
      <w:ind w:left="720" w:firstLine="851"/>
      <w:contextualSpacing/>
    </w:pPr>
    <w:rPr>
      <w:rFonts w:ascii="Calibri" w:eastAsia="Times New Roman" w:hAnsi="Calibri" w:cs="Times New Roman"/>
      <w:sz w:val="22"/>
      <w:szCs w:val="24"/>
    </w:rPr>
  </w:style>
  <w:style w:type="numbering" w:customStyle="1" w:styleId="470">
    <w:name w:val="Нет списка47"/>
    <w:next w:val="ad"/>
    <w:semiHidden/>
    <w:rsid w:val="001F17E3"/>
  </w:style>
  <w:style w:type="table" w:customStyle="1" w:styleId="1910">
    <w:name w:val="Сетка таблицы19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0">
    <w:name w:val="Нет списка1116"/>
    <w:next w:val="ad"/>
    <w:semiHidden/>
    <w:rsid w:val="001F17E3"/>
  </w:style>
  <w:style w:type="table" w:customStyle="1" w:styleId="11112">
    <w:name w:val="Сетка таблицы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0">
    <w:name w:val="Нет списка11112"/>
    <w:next w:val="ad"/>
    <w:semiHidden/>
    <w:rsid w:val="001F17E3"/>
  </w:style>
  <w:style w:type="numbering" w:customStyle="1" w:styleId="2170">
    <w:name w:val="Нет списка217"/>
    <w:next w:val="ad"/>
    <w:semiHidden/>
    <w:unhideWhenUsed/>
    <w:rsid w:val="001F17E3"/>
  </w:style>
  <w:style w:type="numbering" w:customStyle="1" w:styleId="3170">
    <w:name w:val="Нет списка317"/>
    <w:next w:val="ad"/>
    <w:semiHidden/>
    <w:rsid w:val="001F17E3"/>
  </w:style>
  <w:style w:type="numbering" w:customStyle="1" w:styleId="415">
    <w:name w:val="Нет списка415"/>
    <w:next w:val="ad"/>
    <w:semiHidden/>
    <w:rsid w:val="001F17E3"/>
  </w:style>
  <w:style w:type="table" w:customStyle="1" w:styleId="231c">
    <w:name w:val="Сетка таблицы23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0">
    <w:name w:val="Нет списка126"/>
    <w:next w:val="ad"/>
    <w:semiHidden/>
    <w:rsid w:val="001F17E3"/>
  </w:style>
  <w:style w:type="numbering" w:customStyle="1" w:styleId="21150">
    <w:name w:val="Нет списка2115"/>
    <w:next w:val="ad"/>
    <w:semiHidden/>
    <w:unhideWhenUsed/>
    <w:rsid w:val="001F17E3"/>
  </w:style>
  <w:style w:type="numbering" w:customStyle="1" w:styleId="31150">
    <w:name w:val="Нет списка3115"/>
    <w:next w:val="ad"/>
    <w:semiHidden/>
    <w:rsid w:val="001F17E3"/>
  </w:style>
  <w:style w:type="table" w:customStyle="1" w:styleId="21112">
    <w:name w:val="Сетка таблицы2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0">
    <w:name w:val="Нет списка56"/>
    <w:next w:val="ad"/>
    <w:uiPriority w:val="99"/>
    <w:semiHidden/>
    <w:unhideWhenUsed/>
    <w:rsid w:val="001F17E3"/>
  </w:style>
  <w:style w:type="numbering" w:customStyle="1" w:styleId="651">
    <w:name w:val="Нет списка65"/>
    <w:next w:val="ad"/>
    <w:uiPriority w:val="99"/>
    <w:semiHidden/>
    <w:rsid w:val="001F17E3"/>
  </w:style>
  <w:style w:type="table" w:customStyle="1" w:styleId="3210">
    <w:name w:val="Сетка таблицы32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0">
    <w:name w:val="Нет списка136"/>
    <w:next w:val="ad"/>
    <w:semiHidden/>
    <w:rsid w:val="001F17E3"/>
  </w:style>
  <w:style w:type="table" w:customStyle="1" w:styleId="12110">
    <w:name w:val="Сетка таблицы12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
    <w:name w:val="Нет списка1125"/>
    <w:next w:val="ad"/>
    <w:semiHidden/>
    <w:rsid w:val="001F17E3"/>
  </w:style>
  <w:style w:type="numbering" w:customStyle="1" w:styleId="2260">
    <w:name w:val="Нет списка226"/>
    <w:next w:val="ad"/>
    <w:semiHidden/>
    <w:unhideWhenUsed/>
    <w:rsid w:val="001F17E3"/>
  </w:style>
  <w:style w:type="numbering" w:customStyle="1" w:styleId="326">
    <w:name w:val="Нет списка326"/>
    <w:next w:val="ad"/>
    <w:semiHidden/>
    <w:rsid w:val="001F17E3"/>
  </w:style>
  <w:style w:type="numbering" w:customStyle="1" w:styleId="4250">
    <w:name w:val="Нет списка425"/>
    <w:next w:val="ad"/>
    <w:semiHidden/>
    <w:rsid w:val="001F17E3"/>
  </w:style>
  <w:style w:type="numbering" w:customStyle="1" w:styleId="1215">
    <w:name w:val="Нет списка1215"/>
    <w:next w:val="ad"/>
    <w:semiHidden/>
    <w:rsid w:val="001F17E3"/>
  </w:style>
  <w:style w:type="numbering" w:customStyle="1" w:styleId="21250">
    <w:name w:val="Нет списка2125"/>
    <w:next w:val="ad"/>
    <w:semiHidden/>
    <w:unhideWhenUsed/>
    <w:rsid w:val="001F17E3"/>
  </w:style>
  <w:style w:type="numbering" w:customStyle="1" w:styleId="31250">
    <w:name w:val="Нет списка3125"/>
    <w:next w:val="ad"/>
    <w:semiHidden/>
    <w:rsid w:val="001F17E3"/>
  </w:style>
  <w:style w:type="numbering" w:customStyle="1" w:styleId="515">
    <w:name w:val="Нет списка515"/>
    <w:next w:val="ad"/>
    <w:uiPriority w:val="99"/>
    <w:semiHidden/>
    <w:rsid w:val="001F17E3"/>
  </w:style>
  <w:style w:type="table" w:customStyle="1" w:styleId="31112">
    <w:name w:val="Сетка таблицы3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0">
    <w:name w:val="Нет списка1315"/>
    <w:next w:val="ad"/>
    <w:semiHidden/>
    <w:rsid w:val="001F17E3"/>
  </w:style>
  <w:style w:type="numbering" w:customStyle="1" w:styleId="22150">
    <w:name w:val="Нет списка2215"/>
    <w:next w:val="ad"/>
    <w:semiHidden/>
    <w:unhideWhenUsed/>
    <w:rsid w:val="001F17E3"/>
  </w:style>
  <w:style w:type="numbering" w:customStyle="1" w:styleId="3215">
    <w:name w:val="Нет списка3215"/>
    <w:next w:val="ad"/>
    <w:semiHidden/>
    <w:rsid w:val="001F17E3"/>
  </w:style>
  <w:style w:type="table" w:customStyle="1" w:styleId="4110">
    <w:name w:val="Сетка таблицы4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
    <w:name w:val="Сетка таблицы52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0">
    <w:name w:val="Сетка таблицы62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
    <w:name w:val="Сетка таблицы72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2">
    <w:name w:val="Нет списка72"/>
    <w:next w:val="ad"/>
    <w:uiPriority w:val="99"/>
    <w:semiHidden/>
    <w:unhideWhenUsed/>
    <w:rsid w:val="001F17E3"/>
  </w:style>
  <w:style w:type="numbering" w:customStyle="1" w:styleId="1421">
    <w:name w:val="Нет списка142"/>
    <w:next w:val="ad"/>
    <w:uiPriority w:val="99"/>
    <w:semiHidden/>
    <w:rsid w:val="001F17E3"/>
  </w:style>
  <w:style w:type="numbering" w:customStyle="1" w:styleId="11320">
    <w:name w:val="Нет списка1132"/>
    <w:next w:val="ad"/>
    <w:semiHidden/>
    <w:rsid w:val="001F17E3"/>
  </w:style>
  <w:style w:type="numbering" w:customStyle="1" w:styleId="2328">
    <w:name w:val="Нет списка232"/>
    <w:next w:val="ad"/>
    <w:semiHidden/>
    <w:unhideWhenUsed/>
    <w:rsid w:val="001F17E3"/>
  </w:style>
  <w:style w:type="numbering" w:customStyle="1" w:styleId="3320">
    <w:name w:val="Нет списка332"/>
    <w:next w:val="ad"/>
    <w:semiHidden/>
    <w:rsid w:val="001F17E3"/>
  </w:style>
  <w:style w:type="numbering" w:customStyle="1" w:styleId="4320">
    <w:name w:val="Нет списка432"/>
    <w:next w:val="ad"/>
    <w:semiHidden/>
    <w:rsid w:val="001F17E3"/>
  </w:style>
  <w:style w:type="numbering" w:customStyle="1" w:styleId="1111111">
    <w:name w:val="Нет списка1111111"/>
    <w:next w:val="ad"/>
    <w:semiHidden/>
    <w:rsid w:val="001F17E3"/>
  </w:style>
  <w:style w:type="numbering" w:customStyle="1" w:styleId="11111111">
    <w:name w:val="Нет списка11111111"/>
    <w:next w:val="ad"/>
    <w:semiHidden/>
    <w:rsid w:val="001F17E3"/>
  </w:style>
  <w:style w:type="numbering" w:customStyle="1" w:styleId="21320">
    <w:name w:val="Нет списка2132"/>
    <w:next w:val="ad"/>
    <w:semiHidden/>
    <w:unhideWhenUsed/>
    <w:rsid w:val="001F17E3"/>
  </w:style>
  <w:style w:type="numbering" w:customStyle="1" w:styleId="31320">
    <w:name w:val="Нет списка3132"/>
    <w:next w:val="ad"/>
    <w:semiHidden/>
    <w:rsid w:val="001F17E3"/>
  </w:style>
  <w:style w:type="numbering" w:customStyle="1" w:styleId="41120">
    <w:name w:val="Нет списка4112"/>
    <w:next w:val="ad"/>
    <w:semiHidden/>
    <w:rsid w:val="001F17E3"/>
  </w:style>
  <w:style w:type="numbering" w:customStyle="1" w:styleId="12220">
    <w:name w:val="Нет списка1222"/>
    <w:next w:val="ad"/>
    <w:semiHidden/>
    <w:rsid w:val="001F17E3"/>
  </w:style>
  <w:style w:type="numbering" w:customStyle="1" w:styleId="211120">
    <w:name w:val="Нет списка21112"/>
    <w:next w:val="ad"/>
    <w:semiHidden/>
    <w:unhideWhenUsed/>
    <w:rsid w:val="001F17E3"/>
  </w:style>
  <w:style w:type="numbering" w:customStyle="1" w:styleId="311120">
    <w:name w:val="Нет списка31112"/>
    <w:next w:val="ad"/>
    <w:semiHidden/>
    <w:rsid w:val="001F17E3"/>
  </w:style>
  <w:style w:type="numbering" w:customStyle="1" w:styleId="5220">
    <w:name w:val="Нет списка522"/>
    <w:next w:val="ad"/>
    <w:uiPriority w:val="99"/>
    <w:semiHidden/>
    <w:unhideWhenUsed/>
    <w:rsid w:val="001F17E3"/>
  </w:style>
  <w:style w:type="numbering" w:customStyle="1" w:styleId="6121">
    <w:name w:val="Нет списка612"/>
    <w:next w:val="ad"/>
    <w:uiPriority w:val="99"/>
    <w:semiHidden/>
    <w:rsid w:val="001F17E3"/>
  </w:style>
  <w:style w:type="numbering" w:customStyle="1" w:styleId="13220">
    <w:name w:val="Нет списка1322"/>
    <w:next w:val="ad"/>
    <w:semiHidden/>
    <w:rsid w:val="001F17E3"/>
  </w:style>
  <w:style w:type="numbering" w:customStyle="1" w:styleId="11212">
    <w:name w:val="Нет списка11212"/>
    <w:next w:val="ad"/>
    <w:semiHidden/>
    <w:rsid w:val="001F17E3"/>
  </w:style>
  <w:style w:type="numbering" w:customStyle="1" w:styleId="22220">
    <w:name w:val="Нет списка2222"/>
    <w:next w:val="ad"/>
    <w:semiHidden/>
    <w:unhideWhenUsed/>
    <w:rsid w:val="001F17E3"/>
  </w:style>
  <w:style w:type="numbering" w:customStyle="1" w:styleId="3222">
    <w:name w:val="Нет списка3222"/>
    <w:next w:val="ad"/>
    <w:semiHidden/>
    <w:rsid w:val="001F17E3"/>
  </w:style>
  <w:style w:type="numbering" w:customStyle="1" w:styleId="4212">
    <w:name w:val="Нет списка4212"/>
    <w:next w:val="ad"/>
    <w:semiHidden/>
    <w:rsid w:val="001F17E3"/>
  </w:style>
  <w:style w:type="numbering" w:customStyle="1" w:styleId="12112">
    <w:name w:val="Нет списка12112"/>
    <w:next w:val="ad"/>
    <w:semiHidden/>
    <w:rsid w:val="001F17E3"/>
  </w:style>
  <w:style w:type="numbering" w:customStyle="1" w:styleId="21212">
    <w:name w:val="Нет списка21212"/>
    <w:next w:val="ad"/>
    <w:semiHidden/>
    <w:unhideWhenUsed/>
    <w:rsid w:val="001F17E3"/>
  </w:style>
  <w:style w:type="numbering" w:customStyle="1" w:styleId="31212">
    <w:name w:val="Нет списка31212"/>
    <w:next w:val="ad"/>
    <w:semiHidden/>
    <w:rsid w:val="001F17E3"/>
  </w:style>
  <w:style w:type="numbering" w:customStyle="1" w:styleId="5112">
    <w:name w:val="Нет списка5112"/>
    <w:next w:val="ad"/>
    <w:uiPriority w:val="99"/>
    <w:semiHidden/>
    <w:rsid w:val="001F17E3"/>
  </w:style>
  <w:style w:type="numbering" w:customStyle="1" w:styleId="13112">
    <w:name w:val="Нет списка13112"/>
    <w:next w:val="ad"/>
    <w:semiHidden/>
    <w:rsid w:val="001F17E3"/>
  </w:style>
  <w:style w:type="numbering" w:customStyle="1" w:styleId="22112">
    <w:name w:val="Нет списка22112"/>
    <w:next w:val="ad"/>
    <w:semiHidden/>
    <w:unhideWhenUsed/>
    <w:rsid w:val="001F17E3"/>
  </w:style>
  <w:style w:type="numbering" w:customStyle="1" w:styleId="32112">
    <w:name w:val="Нет списка32112"/>
    <w:next w:val="ad"/>
    <w:semiHidden/>
    <w:rsid w:val="001F17E3"/>
  </w:style>
  <w:style w:type="numbering" w:customStyle="1" w:styleId="SymbolSymbol31">
    <w:name w:val="Стиль маркированный Symbol (Symbol) подчеркивание31"/>
    <w:basedOn w:val="ad"/>
    <w:rsid w:val="001F17E3"/>
  </w:style>
  <w:style w:type="numbering" w:customStyle="1" w:styleId="31e">
    <w:name w:val="Стиль нумерованный31"/>
    <w:basedOn w:val="ad"/>
    <w:rsid w:val="001F17E3"/>
  </w:style>
  <w:style w:type="numbering" w:customStyle="1" w:styleId="12pt31">
    <w:name w:val="Стиль маркированный 12 pt31"/>
    <w:basedOn w:val="ad"/>
    <w:rsid w:val="001F17E3"/>
  </w:style>
  <w:style w:type="numbering" w:customStyle="1" w:styleId="31f">
    <w:name w:val="Стиль маркированный31"/>
    <w:basedOn w:val="ad"/>
    <w:rsid w:val="001F17E3"/>
  </w:style>
  <w:style w:type="table" w:customStyle="1" w:styleId="22113">
    <w:name w:val="Сетка таблицы2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0">
    <w:name w:val="Нет списка7111"/>
    <w:next w:val="ad"/>
    <w:uiPriority w:val="99"/>
    <w:semiHidden/>
    <w:rsid w:val="001F17E3"/>
  </w:style>
  <w:style w:type="numbering" w:customStyle="1" w:styleId="14111">
    <w:name w:val="Нет списка14111"/>
    <w:next w:val="ad"/>
    <w:semiHidden/>
    <w:rsid w:val="001F17E3"/>
  </w:style>
  <w:style w:type="numbering" w:customStyle="1" w:styleId="23111">
    <w:name w:val="Нет списка23111"/>
    <w:next w:val="ad"/>
    <w:semiHidden/>
    <w:unhideWhenUsed/>
    <w:rsid w:val="001F17E3"/>
  </w:style>
  <w:style w:type="numbering" w:customStyle="1" w:styleId="33111">
    <w:name w:val="Нет списка33111"/>
    <w:next w:val="ad"/>
    <w:semiHidden/>
    <w:rsid w:val="001F17E3"/>
  </w:style>
  <w:style w:type="numbering" w:customStyle="1" w:styleId="43111">
    <w:name w:val="Нет списка43111"/>
    <w:next w:val="ad"/>
    <w:semiHidden/>
    <w:rsid w:val="001F17E3"/>
  </w:style>
  <w:style w:type="numbering" w:customStyle="1" w:styleId="113111">
    <w:name w:val="Нет списка113111"/>
    <w:next w:val="ad"/>
    <w:semiHidden/>
    <w:rsid w:val="001F17E3"/>
  </w:style>
  <w:style w:type="numbering" w:customStyle="1" w:styleId="11121">
    <w:name w:val="Нет списка11121"/>
    <w:next w:val="ad"/>
    <w:semiHidden/>
    <w:rsid w:val="001F17E3"/>
  </w:style>
  <w:style w:type="numbering" w:customStyle="1" w:styleId="213111">
    <w:name w:val="Нет списка213111"/>
    <w:next w:val="ad"/>
    <w:semiHidden/>
    <w:unhideWhenUsed/>
    <w:rsid w:val="001F17E3"/>
  </w:style>
  <w:style w:type="numbering" w:customStyle="1" w:styleId="313111">
    <w:name w:val="Нет списка313111"/>
    <w:next w:val="ad"/>
    <w:semiHidden/>
    <w:rsid w:val="001F17E3"/>
  </w:style>
  <w:style w:type="numbering" w:customStyle="1" w:styleId="411111">
    <w:name w:val="Нет списка411111"/>
    <w:next w:val="ad"/>
    <w:semiHidden/>
    <w:rsid w:val="001F17E3"/>
  </w:style>
  <w:style w:type="numbering" w:customStyle="1" w:styleId="122111">
    <w:name w:val="Нет списка122111"/>
    <w:next w:val="ad"/>
    <w:semiHidden/>
    <w:rsid w:val="001F17E3"/>
  </w:style>
  <w:style w:type="numbering" w:customStyle="1" w:styleId="2111111">
    <w:name w:val="Нет списка2111111"/>
    <w:next w:val="ad"/>
    <w:semiHidden/>
    <w:unhideWhenUsed/>
    <w:rsid w:val="001F17E3"/>
  </w:style>
  <w:style w:type="numbering" w:customStyle="1" w:styleId="31111110">
    <w:name w:val="Нет списка3111111"/>
    <w:next w:val="ad"/>
    <w:semiHidden/>
    <w:rsid w:val="001F17E3"/>
  </w:style>
  <w:style w:type="numbering" w:customStyle="1" w:styleId="52111">
    <w:name w:val="Нет списка52111"/>
    <w:next w:val="ad"/>
    <w:uiPriority w:val="99"/>
    <w:semiHidden/>
    <w:unhideWhenUsed/>
    <w:rsid w:val="001F17E3"/>
  </w:style>
  <w:style w:type="numbering" w:customStyle="1" w:styleId="61111">
    <w:name w:val="Нет списка61111"/>
    <w:next w:val="ad"/>
    <w:uiPriority w:val="99"/>
    <w:semiHidden/>
    <w:rsid w:val="001F17E3"/>
  </w:style>
  <w:style w:type="numbering" w:customStyle="1" w:styleId="132111">
    <w:name w:val="Нет списка132111"/>
    <w:next w:val="ad"/>
    <w:semiHidden/>
    <w:rsid w:val="001F17E3"/>
  </w:style>
  <w:style w:type="numbering" w:customStyle="1" w:styleId="1121111">
    <w:name w:val="Нет списка1121111"/>
    <w:next w:val="ad"/>
    <w:semiHidden/>
    <w:rsid w:val="001F17E3"/>
  </w:style>
  <w:style w:type="numbering" w:customStyle="1" w:styleId="222111">
    <w:name w:val="Нет списка222111"/>
    <w:next w:val="ad"/>
    <w:semiHidden/>
    <w:unhideWhenUsed/>
    <w:rsid w:val="001F17E3"/>
  </w:style>
  <w:style w:type="numbering" w:customStyle="1" w:styleId="322111">
    <w:name w:val="Нет списка322111"/>
    <w:next w:val="ad"/>
    <w:semiHidden/>
    <w:rsid w:val="001F17E3"/>
  </w:style>
  <w:style w:type="numbering" w:customStyle="1" w:styleId="421111">
    <w:name w:val="Нет списка421111"/>
    <w:next w:val="ad"/>
    <w:semiHidden/>
    <w:rsid w:val="001F17E3"/>
  </w:style>
  <w:style w:type="numbering" w:customStyle="1" w:styleId="1211111">
    <w:name w:val="Нет списка1211111"/>
    <w:next w:val="ad"/>
    <w:semiHidden/>
    <w:rsid w:val="001F17E3"/>
  </w:style>
  <w:style w:type="numbering" w:customStyle="1" w:styleId="2121111">
    <w:name w:val="Нет списка2121111"/>
    <w:next w:val="ad"/>
    <w:semiHidden/>
    <w:unhideWhenUsed/>
    <w:rsid w:val="001F17E3"/>
  </w:style>
  <w:style w:type="numbering" w:customStyle="1" w:styleId="3121111">
    <w:name w:val="Нет списка3121111"/>
    <w:next w:val="ad"/>
    <w:semiHidden/>
    <w:rsid w:val="001F17E3"/>
  </w:style>
  <w:style w:type="numbering" w:customStyle="1" w:styleId="511111">
    <w:name w:val="Нет списка511111"/>
    <w:next w:val="ad"/>
    <w:uiPriority w:val="99"/>
    <w:semiHidden/>
    <w:rsid w:val="001F17E3"/>
  </w:style>
  <w:style w:type="numbering" w:customStyle="1" w:styleId="1311111">
    <w:name w:val="Нет списка1311111"/>
    <w:next w:val="ad"/>
    <w:semiHidden/>
    <w:rsid w:val="001F17E3"/>
  </w:style>
  <w:style w:type="numbering" w:customStyle="1" w:styleId="2211111">
    <w:name w:val="Нет списка2211111"/>
    <w:next w:val="ad"/>
    <w:semiHidden/>
    <w:unhideWhenUsed/>
    <w:rsid w:val="001F17E3"/>
  </w:style>
  <w:style w:type="numbering" w:customStyle="1" w:styleId="3211111">
    <w:name w:val="Нет списка3211111"/>
    <w:next w:val="ad"/>
    <w:semiHidden/>
    <w:rsid w:val="001F17E3"/>
  </w:style>
  <w:style w:type="numbering" w:customStyle="1" w:styleId="SymbolSymbol112">
    <w:name w:val="Стиль маркированный Symbol (Symbol) подчеркивание112"/>
    <w:basedOn w:val="ad"/>
    <w:rsid w:val="001F17E3"/>
  </w:style>
  <w:style w:type="numbering" w:customStyle="1" w:styleId="1117">
    <w:name w:val="Стиль нумерованный111"/>
    <w:basedOn w:val="ad"/>
    <w:rsid w:val="001F17E3"/>
  </w:style>
  <w:style w:type="numbering" w:customStyle="1" w:styleId="12pt121">
    <w:name w:val="Стиль маркированный 12 pt121"/>
    <w:basedOn w:val="ad"/>
    <w:rsid w:val="001F17E3"/>
  </w:style>
  <w:style w:type="numbering" w:customStyle="1" w:styleId="1118">
    <w:name w:val="Стиль маркированный111"/>
    <w:basedOn w:val="ad"/>
    <w:rsid w:val="001F17E3"/>
  </w:style>
  <w:style w:type="numbering" w:customStyle="1" w:styleId="812">
    <w:name w:val="Нет списка81"/>
    <w:next w:val="ad"/>
    <w:uiPriority w:val="99"/>
    <w:semiHidden/>
    <w:rsid w:val="001F17E3"/>
  </w:style>
  <w:style w:type="numbering" w:customStyle="1" w:styleId="1511">
    <w:name w:val="Нет списка151"/>
    <w:next w:val="ad"/>
    <w:semiHidden/>
    <w:rsid w:val="001F17E3"/>
  </w:style>
  <w:style w:type="numbering" w:customStyle="1" w:styleId="2411">
    <w:name w:val="Нет списка241"/>
    <w:next w:val="ad"/>
    <w:semiHidden/>
    <w:unhideWhenUsed/>
    <w:rsid w:val="001F17E3"/>
  </w:style>
  <w:style w:type="numbering" w:customStyle="1" w:styleId="3410">
    <w:name w:val="Нет списка341"/>
    <w:next w:val="ad"/>
    <w:semiHidden/>
    <w:rsid w:val="001F17E3"/>
  </w:style>
  <w:style w:type="numbering" w:customStyle="1" w:styleId="4410">
    <w:name w:val="Нет списка441"/>
    <w:next w:val="ad"/>
    <w:semiHidden/>
    <w:rsid w:val="001F17E3"/>
  </w:style>
  <w:style w:type="numbering" w:customStyle="1" w:styleId="11410">
    <w:name w:val="Нет списка1141"/>
    <w:next w:val="ad"/>
    <w:semiHidden/>
    <w:rsid w:val="001F17E3"/>
  </w:style>
  <w:style w:type="numbering" w:customStyle="1" w:styleId="111310">
    <w:name w:val="Нет списка11131"/>
    <w:next w:val="ad"/>
    <w:semiHidden/>
    <w:rsid w:val="001F17E3"/>
  </w:style>
  <w:style w:type="numbering" w:customStyle="1" w:styleId="21410">
    <w:name w:val="Нет списка2141"/>
    <w:next w:val="ad"/>
    <w:semiHidden/>
    <w:unhideWhenUsed/>
    <w:rsid w:val="001F17E3"/>
  </w:style>
  <w:style w:type="numbering" w:customStyle="1" w:styleId="31410">
    <w:name w:val="Нет списка3141"/>
    <w:next w:val="ad"/>
    <w:semiHidden/>
    <w:rsid w:val="001F17E3"/>
  </w:style>
  <w:style w:type="numbering" w:customStyle="1" w:styleId="4121">
    <w:name w:val="Нет списка4121"/>
    <w:next w:val="ad"/>
    <w:semiHidden/>
    <w:rsid w:val="001F17E3"/>
  </w:style>
  <w:style w:type="numbering" w:customStyle="1" w:styleId="12310">
    <w:name w:val="Нет списка1231"/>
    <w:next w:val="ad"/>
    <w:semiHidden/>
    <w:rsid w:val="001F17E3"/>
  </w:style>
  <w:style w:type="numbering" w:customStyle="1" w:styleId="21121">
    <w:name w:val="Нет списка21121"/>
    <w:next w:val="ad"/>
    <w:semiHidden/>
    <w:unhideWhenUsed/>
    <w:rsid w:val="001F17E3"/>
  </w:style>
  <w:style w:type="numbering" w:customStyle="1" w:styleId="31121">
    <w:name w:val="Нет списка31121"/>
    <w:next w:val="ad"/>
    <w:semiHidden/>
    <w:rsid w:val="001F17E3"/>
  </w:style>
  <w:style w:type="numbering" w:customStyle="1" w:styleId="5310">
    <w:name w:val="Нет списка531"/>
    <w:next w:val="ad"/>
    <w:uiPriority w:val="99"/>
    <w:semiHidden/>
    <w:unhideWhenUsed/>
    <w:rsid w:val="001F17E3"/>
  </w:style>
  <w:style w:type="numbering" w:customStyle="1" w:styleId="6211">
    <w:name w:val="Нет списка621"/>
    <w:next w:val="ad"/>
    <w:uiPriority w:val="99"/>
    <w:semiHidden/>
    <w:rsid w:val="001F17E3"/>
  </w:style>
  <w:style w:type="numbering" w:customStyle="1" w:styleId="13310">
    <w:name w:val="Нет списка1331"/>
    <w:next w:val="ad"/>
    <w:semiHidden/>
    <w:rsid w:val="001F17E3"/>
  </w:style>
  <w:style w:type="numbering" w:customStyle="1" w:styleId="11221">
    <w:name w:val="Нет списка11221"/>
    <w:next w:val="ad"/>
    <w:semiHidden/>
    <w:rsid w:val="001F17E3"/>
  </w:style>
  <w:style w:type="numbering" w:customStyle="1" w:styleId="22310">
    <w:name w:val="Нет списка2231"/>
    <w:next w:val="ad"/>
    <w:semiHidden/>
    <w:unhideWhenUsed/>
    <w:rsid w:val="001F17E3"/>
  </w:style>
  <w:style w:type="numbering" w:customStyle="1" w:styleId="3231">
    <w:name w:val="Нет списка3231"/>
    <w:next w:val="ad"/>
    <w:semiHidden/>
    <w:rsid w:val="001F17E3"/>
  </w:style>
  <w:style w:type="numbering" w:customStyle="1" w:styleId="4221">
    <w:name w:val="Нет списка4221"/>
    <w:next w:val="ad"/>
    <w:semiHidden/>
    <w:rsid w:val="001F17E3"/>
  </w:style>
  <w:style w:type="numbering" w:customStyle="1" w:styleId="12121">
    <w:name w:val="Нет списка12121"/>
    <w:next w:val="ad"/>
    <w:semiHidden/>
    <w:rsid w:val="001F17E3"/>
  </w:style>
  <w:style w:type="numbering" w:customStyle="1" w:styleId="21221">
    <w:name w:val="Нет списка21221"/>
    <w:next w:val="ad"/>
    <w:semiHidden/>
    <w:unhideWhenUsed/>
    <w:rsid w:val="001F17E3"/>
  </w:style>
  <w:style w:type="numbering" w:customStyle="1" w:styleId="31221">
    <w:name w:val="Нет списка31221"/>
    <w:next w:val="ad"/>
    <w:semiHidden/>
    <w:rsid w:val="001F17E3"/>
  </w:style>
  <w:style w:type="numbering" w:customStyle="1" w:styleId="5121">
    <w:name w:val="Нет списка5121"/>
    <w:next w:val="ad"/>
    <w:uiPriority w:val="99"/>
    <w:semiHidden/>
    <w:rsid w:val="001F17E3"/>
  </w:style>
  <w:style w:type="numbering" w:customStyle="1" w:styleId="13121">
    <w:name w:val="Нет списка13121"/>
    <w:next w:val="ad"/>
    <w:semiHidden/>
    <w:rsid w:val="001F17E3"/>
  </w:style>
  <w:style w:type="numbering" w:customStyle="1" w:styleId="22121">
    <w:name w:val="Нет списка22121"/>
    <w:next w:val="ad"/>
    <w:semiHidden/>
    <w:unhideWhenUsed/>
    <w:rsid w:val="001F17E3"/>
  </w:style>
  <w:style w:type="numbering" w:customStyle="1" w:styleId="32121">
    <w:name w:val="Нет списка32121"/>
    <w:next w:val="ad"/>
    <w:semiHidden/>
    <w:rsid w:val="001F17E3"/>
  </w:style>
  <w:style w:type="numbering" w:customStyle="1" w:styleId="SymbolSymbol211">
    <w:name w:val="Стиль маркированный Symbol (Symbol) подчеркивание211"/>
    <w:basedOn w:val="ad"/>
    <w:rsid w:val="001F17E3"/>
  </w:style>
  <w:style w:type="numbering" w:customStyle="1" w:styleId="2118">
    <w:name w:val="Стиль нумерованный211"/>
    <w:basedOn w:val="ad"/>
    <w:rsid w:val="001F17E3"/>
  </w:style>
  <w:style w:type="numbering" w:customStyle="1" w:styleId="12pt211">
    <w:name w:val="Стиль маркированный 12 pt211"/>
    <w:basedOn w:val="ad"/>
    <w:rsid w:val="001F17E3"/>
  </w:style>
  <w:style w:type="numbering" w:customStyle="1" w:styleId="2119">
    <w:name w:val="Стиль маркированный211"/>
    <w:basedOn w:val="ad"/>
    <w:rsid w:val="001F17E3"/>
  </w:style>
  <w:style w:type="table" w:customStyle="1" w:styleId="51110">
    <w:name w:val="Сетка таблицы5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0">
    <w:name w:val="Сетка таблицы6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
    <w:name w:val="Сетка таблицы7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
    <w:name w:val="Сетка таблицы10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0">
    <w:name w:val="Сетка таблицы13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0">
    <w:name w:val="Сетка таблицы14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0">
    <w:name w:val="Сетка таблицы15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Сетка таблицы16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
    <w:name w:val="Стиль маркированный 12 pt1111"/>
    <w:basedOn w:val="ad"/>
    <w:rsid w:val="001F17E3"/>
  </w:style>
  <w:style w:type="table" w:customStyle="1" w:styleId="1711">
    <w:name w:val="Сетка таблицы17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2">
    <w:name w:val="Нет списка91"/>
    <w:next w:val="ad"/>
    <w:uiPriority w:val="99"/>
    <w:semiHidden/>
    <w:unhideWhenUsed/>
    <w:rsid w:val="001F17E3"/>
  </w:style>
  <w:style w:type="numbering" w:customStyle="1" w:styleId="1612">
    <w:name w:val="Нет списка161"/>
    <w:next w:val="ad"/>
    <w:uiPriority w:val="99"/>
    <w:semiHidden/>
    <w:rsid w:val="001F17E3"/>
  </w:style>
  <w:style w:type="table" w:customStyle="1" w:styleId="1811">
    <w:name w:val="Сетка таблицы1811"/>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0">
    <w:name w:val="Нет списка1151"/>
    <w:next w:val="ad"/>
    <w:semiHidden/>
    <w:rsid w:val="001F17E3"/>
  </w:style>
  <w:style w:type="numbering" w:customStyle="1" w:styleId="2510">
    <w:name w:val="Нет списка251"/>
    <w:next w:val="ad"/>
    <w:semiHidden/>
    <w:unhideWhenUsed/>
    <w:rsid w:val="001F17E3"/>
  </w:style>
  <w:style w:type="numbering" w:customStyle="1" w:styleId="3510">
    <w:name w:val="Нет списка351"/>
    <w:next w:val="ad"/>
    <w:semiHidden/>
    <w:rsid w:val="001F17E3"/>
  </w:style>
  <w:style w:type="numbering" w:customStyle="1" w:styleId="4510">
    <w:name w:val="Нет списка451"/>
    <w:next w:val="ad"/>
    <w:semiHidden/>
    <w:rsid w:val="001F17E3"/>
  </w:style>
  <w:style w:type="table" w:customStyle="1" w:styleId="1911">
    <w:name w:val="Сетка таблицы19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
    <w:name w:val="Нет списка11141"/>
    <w:next w:val="ad"/>
    <w:semiHidden/>
    <w:rsid w:val="001F17E3"/>
  </w:style>
  <w:style w:type="table" w:customStyle="1" w:styleId="111110">
    <w:name w:val="Сетка таблицы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
    <w:name w:val="Нет списка111121"/>
    <w:next w:val="ad"/>
    <w:semiHidden/>
    <w:rsid w:val="001F17E3"/>
  </w:style>
  <w:style w:type="numbering" w:customStyle="1" w:styleId="2151">
    <w:name w:val="Нет списка2151"/>
    <w:next w:val="ad"/>
    <w:semiHidden/>
    <w:unhideWhenUsed/>
    <w:rsid w:val="001F17E3"/>
  </w:style>
  <w:style w:type="numbering" w:customStyle="1" w:styleId="31510">
    <w:name w:val="Нет списка3151"/>
    <w:next w:val="ad"/>
    <w:semiHidden/>
    <w:rsid w:val="001F17E3"/>
  </w:style>
  <w:style w:type="numbering" w:customStyle="1" w:styleId="4131">
    <w:name w:val="Нет списка4131"/>
    <w:next w:val="ad"/>
    <w:semiHidden/>
    <w:rsid w:val="001F17E3"/>
  </w:style>
  <w:style w:type="table" w:customStyle="1" w:styleId="23112">
    <w:name w:val="Сетка таблицы23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0">
    <w:name w:val="Нет списка1241"/>
    <w:next w:val="ad"/>
    <w:semiHidden/>
    <w:rsid w:val="001F17E3"/>
  </w:style>
  <w:style w:type="numbering" w:customStyle="1" w:styleId="21131">
    <w:name w:val="Нет списка21131"/>
    <w:next w:val="ad"/>
    <w:semiHidden/>
    <w:unhideWhenUsed/>
    <w:rsid w:val="001F17E3"/>
  </w:style>
  <w:style w:type="numbering" w:customStyle="1" w:styleId="31131">
    <w:name w:val="Нет списка31131"/>
    <w:next w:val="ad"/>
    <w:semiHidden/>
    <w:rsid w:val="001F17E3"/>
  </w:style>
  <w:style w:type="table" w:customStyle="1" w:styleId="211110">
    <w:name w:val="Сетка таблицы2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0">
    <w:name w:val="Нет списка541"/>
    <w:next w:val="ad"/>
    <w:uiPriority w:val="99"/>
    <w:semiHidden/>
    <w:unhideWhenUsed/>
    <w:rsid w:val="001F17E3"/>
  </w:style>
  <w:style w:type="numbering" w:customStyle="1" w:styleId="6310">
    <w:name w:val="Нет списка631"/>
    <w:next w:val="ad"/>
    <w:uiPriority w:val="99"/>
    <w:semiHidden/>
    <w:rsid w:val="001F17E3"/>
  </w:style>
  <w:style w:type="table" w:customStyle="1" w:styleId="32110">
    <w:name w:val="Сетка таблицы3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0">
    <w:name w:val="Нет списка1341"/>
    <w:next w:val="ad"/>
    <w:semiHidden/>
    <w:rsid w:val="001F17E3"/>
  </w:style>
  <w:style w:type="table" w:customStyle="1" w:styleId="121110">
    <w:name w:val="Сетка таблицы12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
    <w:name w:val="Нет списка11231"/>
    <w:next w:val="ad"/>
    <w:semiHidden/>
    <w:rsid w:val="001F17E3"/>
  </w:style>
  <w:style w:type="numbering" w:customStyle="1" w:styleId="22410">
    <w:name w:val="Нет списка2241"/>
    <w:next w:val="ad"/>
    <w:semiHidden/>
    <w:unhideWhenUsed/>
    <w:rsid w:val="001F17E3"/>
  </w:style>
  <w:style w:type="numbering" w:customStyle="1" w:styleId="3241">
    <w:name w:val="Нет списка3241"/>
    <w:next w:val="ad"/>
    <w:semiHidden/>
    <w:rsid w:val="001F17E3"/>
  </w:style>
  <w:style w:type="numbering" w:customStyle="1" w:styleId="4231">
    <w:name w:val="Нет списка4231"/>
    <w:next w:val="ad"/>
    <w:semiHidden/>
    <w:rsid w:val="001F17E3"/>
  </w:style>
  <w:style w:type="numbering" w:customStyle="1" w:styleId="12131">
    <w:name w:val="Нет списка12131"/>
    <w:next w:val="ad"/>
    <w:semiHidden/>
    <w:rsid w:val="001F17E3"/>
  </w:style>
  <w:style w:type="numbering" w:customStyle="1" w:styleId="21231">
    <w:name w:val="Нет списка21231"/>
    <w:next w:val="ad"/>
    <w:semiHidden/>
    <w:unhideWhenUsed/>
    <w:rsid w:val="001F17E3"/>
  </w:style>
  <w:style w:type="numbering" w:customStyle="1" w:styleId="31231">
    <w:name w:val="Нет списка31231"/>
    <w:next w:val="ad"/>
    <w:semiHidden/>
    <w:rsid w:val="001F17E3"/>
  </w:style>
  <w:style w:type="numbering" w:customStyle="1" w:styleId="51310">
    <w:name w:val="Нет списка5131"/>
    <w:next w:val="ad"/>
    <w:uiPriority w:val="99"/>
    <w:semiHidden/>
    <w:rsid w:val="001F17E3"/>
  </w:style>
  <w:style w:type="table" w:customStyle="1" w:styleId="311112">
    <w:name w:val="Сетка таблицы3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1">
    <w:name w:val="Нет списка13131"/>
    <w:next w:val="ad"/>
    <w:semiHidden/>
    <w:rsid w:val="001F17E3"/>
  </w:style>
  <w:style w:type="numbering" w:customStyle="1" w:styleId="22131">
    <w:name w:val="Нет списка22131"/>
    <w:next w:val="ad"/>
    <w:semiHidden/>
    <w:unhideWhenUsed/>
    <w:rsid w:val="001F17E3"/>
  </w:style>
  <w:style w:type="numbering" w:customStyle="1" w:styleId="32131">
    <w:name w:val="Нет списка32131"/>
    <w:next w:val="ad"/>
    <w:semiHidden/>
    <w:rsid w:val="001F17E3"/>
  </w:style>
  <w:style w:type="table" w:customStyle="1" w:styleId="41112">
    <w:name w:val="Сетка таблицы4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1">
    <w:name w:val="Стиль маркированный Symbol (Symbol) подчеркивание311"/>
    <w:basedOn w:val="ad"/>
    <w:rsid w:val="001F17E3"/>
  </w:style>
  <w:style w:type="numbering" w:customStyle="1" w:styleId="3116">
    <w:name w:val="Стиль нумерованный311"/>
    <w:basedOn w:val="ad"/>
    <w:rsid w:val="001F17E3"/>
  </w:style>
  <w:style w:type="numbering" w:customStyle="1" w:styleId="12pt311">
    <w:name w:val="Стиль маркированный 12 pt311"/>
    <w:basedOn w:val="ad"/>
    <w:rsid w:val="001F17E3"/>
  </w:style>
  <w:style w:type="numbering" w:customStyle="1" w:styleId="3117">
    <w:name w:val="Стиль маркированный311"/>
    <w:basedOn w:val="ad"/>
    <w:rsid w:val="001F17E3"/>
  </w:style>
  <w:style w:type="table" w:customStyle="1" w:styleId="221110">
    <w:name w:val="Сетка таблицы22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0">
    <w:name w:val="Сетка таблицы5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0">
    <w:name w:val="Сетка таблицы6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
    <w:name w:val="Сетка таблицы72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
    <w:name w:val="Сетка таблицы10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0">
    <w:name w:val="Сетка таблицы13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0">
    <w:name w:val="Сетка таблицы14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
    <w:name w:val="Сетка таблицы15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
    <w:name w:val="Сетка таблицы16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
    <w:name w:val="Стиль маркированный 12 pt1211"/>
    <w:basedOn w:val="ad"/>
    <w:rsid w:val="001F17E3"/>
  </w:style>
  <w:style w:type="table" w:customStyle="1" w:styleId="17111">
    <w:name w:val="Сетка таблицы17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2">
    <w:name w:val="Нет списка101"/>
    <w:next w:val="ad"/>
    <w:semiHidden/>
    <w:rsid w:val="001F17E3"/>
  </w:style>
  <w:style w:type="table" w:customStyle="1" w:styleId="2010">
    <w:name w:val="Сетка таблицы20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2">
    <w:name w:val="Нет списка171"/>
    <w:next w:val="ad"/>
    <w:uiPriority w:val="99"/>
    <w:semiHidden/>
    <w:unhideWhenUsed/>
    <w:rsid w:val="001F17E3"/>
  </w:style>
  <w:style w:type="numbering" w:customStyle="1" w:styleId="2610">
    <w:name w:val="Нет списка261"/>
    <w:next w:val="ad"/>
    <w:uiPriority w:val="99"/>
    <w:semiHidden/>
    <w:unhideWhenUsed/>
    <w:rsid w:val="001F17E3"/>
  </w:style>
  <w:style w:type="numbering" w:customStyle="1" w:styleId="1812">
    <w:name w:val="Нет списка181"/>
    <w:next w:val="ad"/>
    <w:semiHidden/>
    <w:rsid w:val="001F17E3"/>
  </w:style>
  <w:style w:type="table" w:customStyle="1" w:styleId="2412">
    <w:name w:val="Сетка таблицы24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2">
    <w:name w:val="Нет списка191"/>
    <w:next w:val="ad"/>
    <w:uiPriority w:val="99"/>
    <w:semiHidden/>
    <w:unhideWhenUsed/>
    <w:rsid w:val="001F17E3"/>
  </w:style>
  <w:style w:type="numbering" w:customStyle="1" w:styleId="2710">
    <w:name w:val="Нет списка271"/>
    <w:next w:val="ad"/>
    <w:uiPriority w:val="99"/>
    <w:semiHidden/>
    <w:unhideWhenUsed/>
    <w:rsid w:val="001F17E3"/>
  </w:style>
  <w:style w:type="numbering" w:customStyle="1" w:styleId="2011">
    <w:name w:val="Нет списка201"/>
    <w:next w:val="ad"/>
    <w:semiHidden/>
    <w:rsid w:val="001F17E3"/>
  </w:style>
  <w:style w:type="table" w:customStyle="1" w:styleId="2511">
    <w:name w:val="Сетка таблицы25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0">
    <w:name w:val="Нет списка1101"/>
    <w:next w:val="ad"/>
    <w:uiPriority w:val="99"/>
    <w:semiHidden/>
    <w:unhideWhenUsed/>
    <w:rsid w:val="001F17E3"/>
  </w:style>
  <w:style w:type="numbering" w:customStyle="1" w:styleId="2810">
    <w:name w:val="Нет списка281"/>
    <w:next w:val="ad"/>
    <w:uiPriority w:val="99"/>
    <w:semiHidden/>
    <w:unhideWhenUsed/>
    <w:rsid w:val="001F17E3"/>
  </w:style>
  <w:style w:type="numbering" w:customStyle="1" w:styleId="2910">
    <w:name w:val="Нет списка291"/>
    <w:next w:val="ad"/>
    <w:uiPriority w:val="99"/>
    <w:semiHidden/>
    <w:rsid w:val="001F17E3"/>
  </w:style>
  <w:style w:type="table" w:customStyle="1" w:styleId="2611">
    <w:name w:val="Сетка таблицы26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10">
    <w:name w:val="Нет списка1161"/>
    <w:next w:val="ad"/>
    <w:semiHidden/>
    <w:rsid w:val="001F17E3"/>
  </w:style>
  <w:style w:type="numbering" w:customStyle="1" w:styleId="2102">
    <w:name w:val="Нет списка210"/>
    <w:next w:val="ad"/>
    <w:semiHidden/>
    <w:unhideWhenUsed/>
    <w:rsid w:val="001F17E3"/>
  </w:style>
  <w:style w:type="numbering" w:customStyle="1" w:styleId="3610">
    <w:name w:val="Нет списка361"/>
    <w:next w:val="ad"/>
    <w:semiHidden/>
    <w:rsid w:val="001F17E3"/>
  </w:style>
  <w:style w:type="numbering" w:customStyle="1" w:styleId="461">
    <w:name w:val="Нет списка461"/>
    <w:next w:val="ad"/>
    <w:semiHidden/>
    <w:rsid w:val="001F17E3"/>
  </w:style>
  <w:style w:type="table" w:customStyle="1" w:styleId="11011">
    <w:name w:val="Сетка таблицы110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10">
    <w:name w:val="Нет списка1171"/>
    <w:next w:val="ad"/>
    <w:semiHidden/>
    <w:rsid w:val="001F17E3"/>
  </w:style>
  <w:style w:type="table" w:customStyle="1" w:styleId="11213">
    <w:name w:val="Сетка таблицы112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1">
    <w:name w:val="Нет списка11151"/>
    <w:next w:val="ad"/>
    <w:semiHidden/>
    <w:rsid w:val="001F17E3"/>
  </w:style>
  <w:style w:type="numbering" w:customStyle="1" w:styleId="2161">
    <w:name w:val="Нет списка2161"/>
    <w:next w:val="ad"/>
    <w:semiHidden/>
    <w:unhideWhenUsed/>
    <w:rsid w:val="001F17E3"/>
  </w:style>
  <w:style w:type="numbering" w:customStyle="1" w:styleId="3161">
    <w:name w:val="Нет списка3161"/>
    <w:next w:val="ad"/>
    <w:semiHidden/>
    <w:rsid w:val="001F17E3"/>
  </w:style>
  <w:style w:type="numbering" w:customStyle="1" w:styleId="4141">
    <w:name w:val="Нет списка4141"/>
    <w:next w:val="ad"/>
    <w:semiHidden/>
    <w:rsid w:val="001F17E3"/>
  </w:style>
  <w:style w:type="table" w:customStyle="1" w:styleId="2711">
    <w:name w:val="Сетка таблицы27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10">
    <w:name w:val="Нет списка1251"/>
    <w:next w:val="ad"/>
    <w:semiHidden/>
    <w:rsid w:val="001F17E3"/>
  </w:style>
  <w:style w:type="numbering" w:customStyle="1" w:styleId="21141">
    <w:name w:val="Нет списка21141"/>
    <w:next w:val="ad"/>
    <w:semiHidden/>
    <w:unhideWhenUsed/>
    <w:rsid w:val="001F17E3"/>
  </w:style>
  <w:style w:type="numbering" w:customStyle="1" w:styleId="31141">
    <w:name w:val="Нет списка31141"/>
    <w:next w:val="ad"/>
    <w:semiHidden/>
    <w:rsid w:val="001F17E3"/>
  </w:style>
  <w:style w:type="numbering" w:customStyle="1" w:styleId="5510">
    <w:name w:val="Нет списка551"/>
    <w:next w:val="ad"/>
    <w:uiPriority w:val="99"/>
    <w:semiHidden/>
    <w:unhideWhenUsed/>
    <w:rsid w:val="001F17E3"/>
  </w:style>
  <w:style w:type="numbering" w:customStyle="1" w:styleId="6410">
    <w:name w:val="Нет списка641"/>
    <w:next w:val="ad"/>
    <w:uiPriority w:val="99"/>
    <w:semiHidden/>
    <w:rsid w:val="001F17E3"/>
  </w:style>
  <w:style w:type="table" w:customStyle="1" w:styleId="3310">
    <w:name w:val="Сетка таблицы33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1">
    <w:name w:val="Нет списка1351"/>
    <w:next w:val="ad"/>
    <w:semiHidden/>
    <w:rsid w:val="001F17E3"/>
  </w:style>
  <w:style w:type="table" w:customStyle="1" w:styleId="12210">
    <w:name w:val="Сетка таблицы122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1">
    <w:name w:val="Нет списка11241"/>
    <w:next w:val="ad"/>
    <w:semiHidden/>
    <w:rsid w:val="001F17E3"/>
  </w:style>
  <w:style w:type="numbering" w:customStyle="1" w:styleId="22510">
    <w:name w:val="Нет списка2251"/>
    <w:next w:val="ad"/>
    <w:semiHidden/>
    <w:unhideWhenUsed/>
    <w:rsid w:val="001F17E3"/>
  </w:style>
  <w:style w:type="numbering" w:customStyle="1" w:styleId="3251">
    <w:name w:val="Нет списка3251"/>
    <w:next w:val="ad"/>
    <w:semiHidden/>
    <w:rsid w:val="001F17E3"/>
  </w:style>
  <w:style w:type="numbering" w:customStyle="1" w:styleId="4241">
    <w:name w:val="Нет списка4241"/>
    <w:next w:val="ad"/>
    <w:semiHidden/>
    <w:rsid w:val="001F17E3"/>
  </w:style>
  <w:style w:type="numbering" w:customStyle="1" w:styleId="12141">
    <w:name w:val="Нет списка12141"/>
    <w:next w:val="ad"/>
    <w:semiHidden/>
    <w:rsid w:val="001F17E3"/>
  </w:style>
  <w:style w:type="numbering" w:customStyle="1" w:styleId="21241">
    <w:name w:val="Нет списка21241"/>
    <w:next w:val="ad"/>
    <w:semiHidden/>
    <w:unhideWhenUsed/>
    <w:rsid w:val="001F17E3"/>
  </w:style>
  <w:style w:type="numbering" w:customStyle="1" w:styleId="31241">
    <w:name w:val="Нет списка31241"/>
    <w:next w:val="ad"/>
    <w:semiHidden/>
    <w:rsid w:val="001F17E3"/>
  </w:style>
  <w:style w:type="numbering" w:customStyle="1" w:styleId="5141">
    <w:name w:val="Нет списка5141"/>
    <w:next w:val="ad"/>
    <w:uiPriority w:val="99"/>
    <w:semiHidden/>
    <w:rsid w:val="001F17E3"/>
  </w:style>
  <w:style w:type="table" w:customStyle="1" w:styleId="31213">
    <w:name w:val="Сетка таблицы312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41">
    <w:name w:val="Нет списка13141"/>
    <w:next w:val="ad"/>
    <w:semiHidden/>
    <w:rsid w:val="001F17E3"/>
  </w:style>
  <w:style w:type="numbering" w:customStyle="1" w:styleId="22141">
    <w:name w:val="Нет списка22141"/>
    <w:next w:val="ad"/>
    <w:semiHidden/>
    <w:unhideWhenUsed/>
    <w:rsid w:val="001F17E3"/>
  </w:style>
  <w:style w:type="numbering" w:customStyle="1" w:styleId="32141">
    <w:name w:val="Нет списка32141"/>
    <w:next w:val="ad"/>
    <w:semiHidden/>
    <w:rsid w:val="001F17E3"/>
  </w:style>
  <w:style w:type="table" w:customStyle="1" w:styleId="4213">
    <w:name w:val="Сетка таблицы42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1">
    <w:name w:val="Сетка таблицы531"/>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1">
    <w:name w:val="Сетка таблицы631"/>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
    <w:name w:val="Сетка таблицы731"/>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
    <w:name w:val="Нет списка30"/>
    <w:next w:val="ad"/>
    <w:semiHidden/>
    <w:rsid w:val="001F17E3"/>
  </w:style>
  <w:style w:type="table" w:customStyle="1" w:styleId="2811">
    <w:name w:val="Сетка таблицы28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0">
    <w:name w:val="Нет списка1181"/>
    <w:next w:val="ad"/>
    <w:uiPriority w:val="99"/>
    <w:semiHidden/>
    <w:unhideWhenUsed/>
    <w:rsid w:val="001F17E3"/>
  </w:style>
  <w:style w:type="numbering" w:customStyle="1" w:styleId="2171">
    <w:name w:val="Нет списка2171"/>
    <w:next w:val="ad"/>
    <w:uiPriority w:val="99"/>
    <w:semiHidden/>
    <w:unhideWhenUsed/>
    <w:rsid w:val="001F17E3"/>
  </w:style>
  <w:style w:type="numbering" w:customStyle="1" w:styleId="3710">
    <w:name w:val="Нет списка371"/>
    <w:next w:val="ad"/>
    <w:semiHidden/>
    <w:rsid w:val="001F17E3"/>
  </w:style>
  <w:style w:type="table" w:customStyle="1" w:styleId="2911">
    <w:name w:val="Сетка таблицы29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1">
    <w:name w:val="Нет списка119"/>
    <w:next w:val="ad"/>
    <w:uiPriority w:val="99"/>
    <w:semiHidden/>
    <w:unhideWhenUsed/>
    <w:rsid w:val="001F17E3"/>
  </w:style>
  <w:style w:type="numbering" w:customStyle="1" w:styleId="2180">
    <w:name w:val="Нет списка218"/>
    <w:next w:val="ad"/>
    <w:uiPriority w:val="99"/>
    <w:semiHidden/>
    <w:unhideWhenUsed/>
    <w:rsid w:val="001F17E3"/>
  </w:style>
  <w:style w:type="numbering" w:customStyle="1" w:styleId="380">
    <w:name w:val="Нет списка38"/>
    <w:next w:val="ad"/>
    <w:semiHidden/>
    <w:rsid w:val="001F17E3"/>
  </w:style>
  <w:style w:type="table" w:customStyle="1" w:styleId="3010">
    <w:name w:val="Сетка таблицы301"/>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0">
    <w:name w:val="Нет списка120"/>
    <w:next w:val="ad"/>
    <w:uiPriority w:val="99"/>
    <w:semiHidden/>
    <w:unhideWhenUsed/>
    <w:rsid w:val="001F17E3"/>
  </w:style>
  <w:style w:type="numbering" w:customStyle="1" w:styleId="2190">
    <w:name w:val="Нет списка219"/>
    <w:next w:val="ad"/>
    <w:uiPriority w:val="99"/>
    <w:semiHidden/>
    <w:unhideWhenUsed/>
    <w:rsid w:val="001F17E3"/>
  </w:style>
  <w:style w:type="table" w:customStyle="1" w:styleId="3411">
    <w:name w:val="Сетка таблицы341"/>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1">
    <w:name w:val="Сетка таблицы351"/>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1">
    <w:name w:val="Сетка таблицы361"/>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1">
    <w:name w:val="Сетка таблицы371"/>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
    <w:name w:val="Сетка таблицы38"/>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90">
    <w:name w:val="Нет списка39"/>
    <w:next w:val="ad"/>
    <w:uiPriority w:val="99"/>
    <w:semiHidden/>
    <w:unhideWhenUsed/>
    <w:rsid w:val="001F17E3"/>
  </w:style>
  <w:style w:type="table" w:customStyle="1" w:styleId="11312">
    <w:name w:val="Сетка таблицы11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
    <w:name w:val="Сетка таблицы39"/>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етка таблицы114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0">
    <w:name w:val="Сетка таблицы210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3">
    <w:name w:val="Сетка таблицы2121"/>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0">
    <w:name w:val="Сетка таблицы310"/>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1">
    <w:name w:val="Сетка таблицы123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0">
    <w:name w:val="Сетка таблицы313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0">
    <w:name w:val="Сетка таблицы4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1">
    <w:name w:val="Сетка таблицы54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1">
    <w:name w:val="Сетка таблицы64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
    <w:name w:val="Сетка таблицы74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41">
    <w:name w:val="Стиль маркированный Symbol (Symbol) подчеркивание41"/>
    <w:basedOn w:val="ad"/>
    <w:rsid w:val="001F17E3"/>
  </w:style>
  <w:style w:type="numbering" w:customStyle="1" w:styleId="416">
    <w:name w:val="Стиль нумерованный41"/>
    <w:basedOn w:val="ad"/>
    <w:rsid w:val="001F17E3"/>
  </w:style>
  <w:style w:type="numbering" w:customStyle="1" w:styleId="12pt41">
    <w:name w:val="Стиль маркированный 12 pt41"/>
    <w:basedOn w:val="ad"/>
    <w:rsid w:val="001F17E3"/>
  </w:style>
  <w:style w:type="numbering" w:customStyle="1" w:styleId="417">
    <w:name w:val="Стиль маркированный41"/>
    <w:basedOn w:val="ad"/>
    <w:rsid w:val="001F17E3"/>
  </w:style>
  <w:style w:type="table" w:customStyle="1" w:styleId="22210">
    <w:name w:val="Сетка таблицы22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111">
    <w:name w:val="Стиль маркированный Symbol (Symbol) подчеркивание1111"/>
    <w:basedOn w:val="ad"/>
    <w:rsid w:val="001F17E3"/>
  </w:style>
  <w:style w:type="numbering" w:customStyle="1" w:styleId="11113">
    <w:name w:val="Стиль нумерованный1111"/>
    <w:basedOn w:val="ad"/>
    <w:rsid w:val="001F17E3"/>
  </w:style>
  <w:style w:type="numbering" w:customStyle="1" w:styleId="12pt131">
    <w:name w:val="Стиль маркированный 12 pt131"/>
    <w:basedOn w:val="ad"/>
    <w:rsid w:val="001F17E3"/>
  </w:style>
  <w:style w:type="numbering" w:customStyle="1" w:styleId="11114">
    <w:name w:val="Стиль маркированный1111"/>
    <w:basedOn w:val="ad"/>
    <w:rsid w:val="001F17E3"/>
  </w:style>
  <w:style w:type="numbering" w:customStyle="1" w:styleId="SymbolSymbol2111">
    <w:name w:val="Стиль маркированный Symbol (Symbol) подчеркивание2111"/>
    <w:basedOn w:val="ad"/>
    <w:rsid w:val="001F17E3"/>
  </w:style>
  <w:style w:type="numbering" w:customStyle="1" w:styleId="21113">
    <w:name w:val="Стиль нумерованный2111"/>
    <w:basedOn w:val="ad"/>
    <w:rsid w:val="001F17E3"/>
  </w:style>
  <w:style w:type="numbering" w:customStyle="1" w:styleId="12pt2111">
    <w:name w:val="Стиль маркированный 12 pt2111"/>
    <w:basedOn w:val="ad"/>
    <w:rsid w:val="001F17E3"/>
  </w:style>
  <w:style w:type="numbering" w:customStyle="1" w:styleId="21114">
    <w:name w:val="Стиль маркированный2111"/>
    <w:basedOn w:val="ad"/>
    <w:rsid w:val="001F17E3"/>
  </w:style>
  <w:style w:type="table" w:customStyle="1" w:styleId="511110">
    <w:name w:val="Сетка таблицы5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0">
    <w:name w:val="Сетка таблицы6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0">
    <w:name w:val="Сетка таблицы7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
    <w:name w:val="Сетка таблицы10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10">
    <w:name w:val="Сетка таблицы13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0">
    <w:name w:val="Сетка таблицы14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Сетка таблицы16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
    <w:name w:val="Стиль маркированный 12 pt11111"/>
    <w:basedOn w:val="ad"/>
    <w:rsid w:val="001F17E3"/>
  </w:style>
  <w:style w:type="table" w:customStyle="1" w:styleId="1721">
    <w:name w:val="Сетка таблицы17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1">
    <w:name w:val="Сетка таблицы44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
    <w:name w:val="Нет списка40"/>
    <w:next w:val="ad"/>
    <w:uiPriority w:val="99"/>
    <w:semiHidden/>
    <w:unhideWhenUsed/>
    <w:rsid w:val="001F17E3"/>
  </w:style>
  <w:style w:type="table" w:customStyle="1" w:styleId="11511">
    <w:name w:val="Сетка таблицы115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1">
    <w:name w:val="Сетка таблицы45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11">
    <w:name w:val="Сетка таблицы116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2">
    <w:name w:val="Сетка таблицы213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1">
    <w:name w:val="Сетка таблицы2141"/>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1">
    <w:name w:val="Сетка таблицы314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1">
    <w:name w:val="Сетка таблицы124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1">
    <w:name w:val="Сетка таблицы315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2">
    <w:name w:val="Сетка таблицы46"/>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1">
    <w:name w:val="Сетка таблицы55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0">
    <w:name w:val="Сетка таблицы65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
    <w:name w:val="Сетка таблицы751"/>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51">
    <w:name w:val="Стиль маркированный Symbol (Symbol) подчеркивание51"/>
    <w:basedOn w:val="ad"/>
    <w:rsid w:val="001F17E3"/>
  </w:style>
  <w:style w:type="numbering" w:customStyle="1" w:styleId="516">
    <w:name w:val="Стиль нумерованный51"/>
    <w:basedOn w:val="ad"/>
    <w:rsid w:val="001F17E3"/>
  </w:style>
  <w:style w:type="numbering" w:customStyle="1" w:styleId="12pt51">
    <w:name w:val="Стиль маркированный 12 pt51"/>
    <w:basedOn w:val="ad"/>
    <w:rsid w:val="001F17E3"/>
  </w:style>
  <w:style w:type="numbering" w:customStyle="1" w:styleId="517">
    <w:name w:val="Стиль маркированный51"/>
    <w:basedOn w:val="ad"/>
    <w:rsid w:val="001F17E3"/>
  </w:style>
  <w:style w:type="table" w:customStyle="1" w:styleId="22311">
    <w:name w:val="Сетка таблицы22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21">
    <w:name w:val="Стиль маркированный Symbol (Symbol) подчеркивание121"/>
    <w:basedOn w:val="ad"/>
    <w:rsid w:val="001F17E3"/>
  </w:style>
  <w:style w:type="numbering" w:customStyle="1" w:styleId="1216">
    <w:name w:val="Стиль нумерованный121"/>
    <w:basedOn w:val="ad"/>
    <w:rsid w:val="001F17E3"/>
  </w:style>
  <w:style w:type="numbering" w:customStyle="1" w:styleId="12pt141">
    <w:name w:val="Стиль маркированный 12 pt141"/>
    <w:basedOn w:val="ad"/>
    <w:rsid w:val="001F17E3"/>
  </w:style>
  <w:style w:type="numbering" w:customStyle="1" w:styleId="1217">
    <w:name w:val="Стиль маркированный121"/>
    <w:basedOn w:val="ad"/>
    <w:rsid w:val="001F17E3"/>
  </w:style>
  <w:style w:type="numbering" w:customStyle="1" w:styleId="SymbolSymbol221">
    <w:name w:val="Стиль маркированный Symbol (Symbol) подчеркивание221"/>
    <w:basedOn w:val="ad"/>
    <w:rsid w:val="001F17E3"/>
  </w:style>
  <w:style w:type="numbering" w:customStyle="1" w:styleId="2216">
    <w:name w:val="Стиль нумерованный221"/>
    <w:basedOn w:val="ad"/>
    <w:rsid w:val="001F17E3"/>
  </w:style>
  <w:style w:type="numbering" w:customStyle="1" w:styleId="12pt221">
    <w:name w:val="Стиль маркированный 12 pt221"/>
    <w:basedOn w:val="ad"/>
    <w:rsid w:val="001F17E3"/>
  </w:style>
  <w:style w:type="numbering" w:customStyle="1" w:styleId="2217">
    <w:name w:val="Стиль маркированный221"/>
    <w:basedOn w:val="ad"/>
    <w:rsid w:val="001F17E3"/>
  </w:style>
  <w:style w:type="table" w:customStyle="1" w:styleId="51210">
    <w:name w:val="Сетка таблицы51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0">
    <w:name w:val="Сетка таблицы61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
    <w:name w:val="Сетка таблицы712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
    <w:name w:val="Сетка таблицы9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1">
    <w:name w:val="Сетка таблицы10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1">
    <w:name w:val="Сетка таблицы13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1">
    <w:name w:val="Сетка таблицы14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
    <w:name w:val="Сетка таблицы15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1">
    <w:name w:val="Сетка таблицы16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21">
    <w:name w:val="Стиль маркированный 12 pt1121"/>
    <w:basedOn w:val="ad"/>
    <w:rsid w:val="001F17E3"/>
  </w:style>
  <w:style w:type="table" w:customStyle="1" w:styleId="1731">
    <w:name w:val="Сетка таблицы173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1">
    <w:name w:val="Нет списка1261"/>
    <w:next w:val="ad"/>
    <w:uiPriority w:val="99"/>
    <w:semiHidden/>
    <w:rsid w:val="001F17E3"/>
  </w:style>
  <w:style w:type="table" w:customStyle="1" w:styleId="18111">
    <w:name w:val="Сетка таблицы18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0">
    <w:name w:val="Нет списка1110"/>
    <w:next w:val="ad"/>
    <w:semiHidden/>
    <w:rsid w:val="001F17E3"/>
  </w:style>
  <w:style w:type="numbering" w:customStyle="1" w:styleId="2201">
    <w:name w:val="Нет списка220"/>
    <w:next w:val="ad"/>
    <w:semiHidden/>
    <w:unhideWhenUsed/>
    <w:rsid w:val="001F17E3"/>
  </w:style>
  <w:style w:type="numbering" w:customStyle="1" w:styleId="3101">
    <w:name w:val="Нет списка310"/>
    <w:next w:val="ad"/>
    <w:semiHidden/>
    <w:rsid w:val="001F17E3"/>
  </w:style>
  <w:style w:type="numbering" w:customStyle="1" w:styleId="471">
    <w:name w:val="Нет списка471"/>
    <w:next w:val="ad"/>
    <w:semiHidden/>
    <w:rsid w:val="001F17E3"/>
  </w:style>
  <w:style w:type="table" w:customStyle="1" w:styleId="19111">
    <w:name w:val="Сетка таблицы19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1">
    <w:name w:val="Нет списка11161"/>
    <w:next w:val="ad"/>
    <w:semiHidden/>
    <w:rsid w:val="001F17E3"/>
  </w:style>
  <w:style w:type="table" w:customStyle="1" w:styleId="1111110">
    <w:name w:val="Сетка таблицы1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0">
    <w:name w:val="Нет списка11113"/>
    <w:next w:val="ad"/>
    <w:semiHidden/>
    <w:rsid w:val="001F17E3"/>
  </w:style>
  <w:style w:type="numbering" w:customStyle="1" w:styleId="21100">
    <w:name w:val="Нет списка2110"/>
    <w:next w:val="ad"/>
    <w:semiHidden/>
    <w:unhideWhenUsed/>
    <w:rsid w:val="001F17E3"/>
  </w:style>
  <w:style w:type="numbering" w:customStyle="1" w:styleId="3171">
    <w:name w:val="Нет списка3171"/>
    <w:next w:val="ad"/>
    <w:semiHidden/>
    <w:rsid w:val="001F17E3"/>
  </w:style>
  <w:style w:type="numbering" w:customStyle="1" w:styleId="4151">
    <w:name w:val="Нет списка4151"/>
    <w:next w:val="ad"/>
    <w:semiHidden/>
    <w:rsid w:val="001F17E3"/>
  </w:style>
  <w:style w:type="table" w:customStyle="1" w:styleId="231110">
    <w:name w:val="Сетка таблицы23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3">
    <w:name w:val="Нет списка127"/>
    <w:next w:val="ad"/>
    <w:semiHidden/>
    <w:rsid w:val="001F17E3"/>
  </w:style>
  <w:style w:type="numbering" w:customStyle="1" w:styleId="21151">
    <w:name w:val="Нет списка21151"/>
    <w:next w:val="ad"/>
    <w:semiHidden/>
    <w:unhideWhenUsed/>
    <w:rsid w:val="001F17E3"/>
  </w:style>
  <w:style w:type="numbering" w:customStyle="1" w:styleId="31151">
    <w:name w:val="Нет списка31151"/>
    <w:next w:val="ad"/>
    <w:semiHidden/>
    <w:rsid w:val="001F17E3"/>
  </w:style>
  <w:style w:type="table" w:customStyle="1" w:styleId="2111110">
    <w:name w:val="Сетка таблицы21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1">
    <w:name w:val="Нет списка561"/>
    <w:next w:val="ad"/>
    <w:uiPriority w:val="99"/>
    <w:semiHidden/>
    <w:unhideWhenUsed/>
    <w:rsid w:val="001F17E3"/>
  </w:style>
  <w:style w:type="numbering" w:customStyle="1" w:styleId="6511">
    <w:name w:val="Нет списка651"/>
    <w:next w:val="ad"/>
    <w:uiPriority w:val="99"/>
    <w:semiHidden/>
    <w:rsid w:val="001F17E3"/>
  </w:style>
  <w:style w:type="table" w:customStyle="1" w:styleId="321110">
    <w:name w:val="Сетка таблицы32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1">
    <w:name w:val="Нет списка1361"/>
    <w:next w:val="ad"/>
    <w:semiHidden/>
    <w:rsid w:val="001F17E3"/>
  </w:style>
  <w:style w:type="table" w:customStyle="1" w:styleId="1211110">
    <w:name w:val="Сетка таблицы12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1">
    <w:name w:val="Нет списка11251"/>
    <w:next w:val="ad"/>
    <w:semiHidden/>
    <w:rsid w:val="001F17E3"/>
  </w:style>
  <w:style w:type="numbering" w:customStyle="1" w:styleId="2261">
    <w:name w:val="Нет списка2261"/>
    <w:next w:val="ad"/>
    <w:semiHidden/>
    <w:unhideWhenUsed/>
    <w:rsid w:val="001F17E3"/>
  </w:style>
  <w:style w:type="numbering" w:customStyle="1" w:styleId="3261">
    <w:name w:val="Нет списка3261"/>
    <w:next w:val="ad"/>
    <w:semiHidden/>
    <w:rsid w:val="001F17E3"/>
  </w:style>
  <w:style w:type="numbering" w:customStyle="1" w:styleId="4251">
    <w:name w:val="Нет списка4251"/>
    <w:next w:val="ad"/>
    <w:semiHidden/>
    <w:rsid w:val="001F17E3"/>
  </w:style>
  <w:style w:type="numbering" w:customStyle="1" w:styleId="12151">
    <w:name w:val="Нет списка12151"/>
    <w:next w:val="ad"/>
    <w:semiHidden/>
    <w:rsid w:val="001F17E3"/>
  </w:style>
  <w:style w:type="numbering" w:customStyle="1" w:styleId="21251">
    <w:name w:val="Нет списка21251"/>
    <w:next w:val="ad"/>
    <w:semiHidden/>
    <w:unhideWhenUsed/>
    <w:rsid w:val="001F17E3"/>
  </w:style>
  <w:style w:type="numbering" w:customStyle="1" w:styleId="31251">
    <w:name w:val="Нет списка31251"/>
    <w:next w:val="ad"/>
    <w:semiHidden/>
    <w:rsid w:val="001F17E3"/>
  </w:style>
  <w:style w:type="numbering" w:customStyle="1" w:styleId="5151">
    <w:name w:val="Нет списка5151"/>
    <w:next w:val="ad"/>
    <w:uiPriority w:val="99"/>
    <w:semiHidden/>
    <w:rsid w:val="001F17E3"/>
  </w:style>
  <w:style w:type="table" w:customStyle="1" w:styleId="3111110">
    <w:name w:val="Сетка таблицы3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1">
    <w:name w:val="Нет списка13151"/>
    <w:next w:val="ad"/>
    <w:semiHidden/>
    <w:rsid w:val="001F17E3"/>
  </w:style>
  <w:style w:type="numbering" w:customStyle="1" w:styleId="22151">
    <w:name w:val="Нет списка22151"/>
    <w:next w:val="ad"/>
    <w:semiHidden/>
    <w:unhideWhenUsed/>
    <w:rsid w:val="001F17E3"/>
  </w:style>
  <w:style w:type="numbering" w:customStyle="1" w:styleId="32151">
    <w:name w:val="Нет списка32151"/>
    <w:next w:val="ad"/>
    <w:semiHidden/>
    <w:rsid w:val="001F17E3"/>
  </w:style>
  <w:style w:type="table" w:customStyle="1" w:styleId="411112">
    <w:name w:val="Сетка таблицы4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0">
    <w:name w:val="Сетка таблицы52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
    <w:name w:val="Сетка таблицы62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
    <w:name w:val="Сетка таблицы72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0">
    <w:name w:val="Нет списка721"/>
    <w:next w:val="ad"/>
    <w:uiPriority w:val="99"/>
    <w:semiHidden/>
    <w:unhideWhenUsed/>
    <w:rsid w:val="001F17E3"/>
  </w:style>
  <w:style w:type="numbering" w:customStyle="1" w:styleId="14211">
    <w:name w:val="Нет списка1421"/>
    <w:next w:val="ad"/>
    <w:uiPriority w:val="99"/>
    <w:semiHidden/>
    <w:rsid w:val="001F17E3"/>
  </w:style>
  <w:style w:type="numbering" w:customStyle="1" w:styleId="11321">
    <w:name w:val="Нет списка11321"/>
    <w:next w:val="ad"/>
    <w:semiHidden/>
    <w:rsid w:val="001F17E3"/>
  </w:style>
  <w:style w:type="numbering" w:customStyle="1" w:styleId="23210">
    <w:name w:val="Нет списка2321"/>
    <w:next w:val="ad"/>
    <w:semiHidden/>
    <w:unhideWhenUsed/>
    <w:rsid w:val="001F17E3"/>
  </w:style>
  <w:style w:type="numbering" w:customStyle="1" w:styleId="3321">
    <w:name w:val="Нет списка3321"/>
    <w:next w:val="ad"/>
    <w:semiHidden/>
    <w:rsid w:val="001F17E3"/>
  </w:style>
  <w:style w:type="numbering" w:customStyle="1" w:styleId="4321">
    <w:name w:val="Нет списка4321"/>
    <w:next w:val="ad"/>
    <w:semiHidden/>
    <w:rsid w:val="001F17E3"/>
  </w:style>
  <w:style w:type="numbering" w:customStyle="1" w:styleId="111111111">
    <w:name w:val="Нет списка111111111"/>
    <w:next w:val="ad"/>
    <w:semiHidden/>
    <w:rsid w:val="001F17E3"/>
  </w:style>
  <w:style w:type="numbering" w:customStyle="1" w:styleId="1111111111">
    <w:name w:val="Нет списка1111111111"/>
    <w:next w:val="ad"/>
    <w:semiHidden/>
    <w:rsid w:val="001F17E3"/>
  </w:style>
  <w:style w:type="numbering" w:customStyle="1" w:styleId="21321">
    <w:name w:val="Нет списка21321"/>
    <w:next w:val="ad"/>
    <w:semiHidden/>
    <w:unhideWhenUsed/>
    <w:rsid w:val="001F17E3"/>
  </w:style>
  <w:style w:type="numbering" w:customStyle="1" w:styleId="31321">
    <w:name w:val="Нет списка31321"/>
    <w:next w:val="ad"/>
    <w:semiHidden/>
    <w:rsid w:val="001F17E3"/>
  </w:style>
  <w:style w:type="numbering" w:customStyle="1" w:styleId="41121">
    <w:name w:val="Нет списка41121"/>
    <w:next w:val="ad"/>
    <w:semiHidden/>
    <w:rsid w:val="001F17E3"/>
  </w:style>
  <w:style w:type="numbering" w:customStyle="1" w:styleId="12221">
    <w:name w:val="Нет списка12221"/>
    <w:next w:val="ad"/>
    <w:semiHidden/>
    <w:rsid w:val="001F17E3"/>
  </w:style>
  <w:style w:type="numbering" w:customStyle="1" w:styleId="211121">
    <w:name w:val="Нет списка211121"/>
    <w:next w:val="ad"/>
    <w:semiHidden/>
    <w:unhideWhenUsed/>
    <w:rsid w:val="001F17E3"/>
  </w:style>
  <w:style w:type="numbering" w:customStyle="1" w:styleId="311121">
    <w:name w:val="Нет списка311121"/>
    <w:next w:val="ad"/>
    <w:semiHidden/>
    <w:rsid w:val="001F17E3"/>
  </w:style>
  <w:style w:type="numbering" w:customStyle="1" w:styleId="5221">
    <w:name w:val="Нет списка5221"/>
    <w:next w:val="ad"/>
    <w:uiPriority w:val="99"/>
    <w:semiHidden/>
    <w:unhideWhenUsed/>
    <w:rsid w:val="001F17E3"/>
  </w:style>
  <w:style w:type="numbering" w:customStyle="1" w:styleId="61211">
    <w:name w:val="Нет списка6121"/>
    <w:next w:val="ad"/>
    <w:uiPriority w:val="99"/>
    <w:semiHidden/>
    <w:rsid w:val="001F17E3"/>
  </w:style>
  <w:style w:type="numbering" w:customStyle="1" w:styleId="13221">
    <w:name w:val="Нет списка13221"/>
    <w:next w:val="ad"/>
    <w:semiHidden/>
    <w:rsid w:val="001F17E3"/>
  </w:style>
  <w:style w:type="numbering" w:customStyle="1" w:styleId="112121">
    <w:name w:val="Нет списка112121"/>
    <w:next w:val="ad"/>
    <w:semiHidden/>
    <w:rsid w:val="001F17E3"/>
  </w:style>
  <w:style w:type="numbering" w:customStyle="1" w:styleId="22221">
    <w:name w:val="Нет списка22221"/>
    <w:next w:val="ad"/>
    <w:semiHidden/>
    <w:unhideWhenUsed/>
    <w:rsid w:val="001F17E3"/>
  </w:style>
  <w:style w:type="numbering" w:customStyle="1" w:styleId="32221">
    <w:name w:val="Нет списка32221"/>
    <w:next w:val="ad"/>
    <w:semiHidden/>
    <w:rsid w:val="001F17E3"/>
  </w:style>
  <w:style w:type="numbering" w:customStyle="1" w:styleId="42121">
    <w:name w:val="Нет списка42121"/>
    <w:next w:val="ad"/>
    <w:semiHidden/>
    <w:rsid w:val="001F17E3"/>
  </w:style>
  <w:style w:type="numbering" w:customStyle="1" w:styleId="121121">
    <w:name w:val="Нет списка121121"/>
    <w:next w:val="ad"/>
    <w:semiHidden/>
    <w:rsid w:val="001F17E3"/>
  </w:style>
  <w:style w:type="numbering" w:customStyle="1" w:styleId="212121">
    <w:name w:val="Нет списка212121"/>
    <w:next w:val="ad"/>
    <w:semiHidden/>
    <w:unhideWhenUsed/>
    <w:rsid w:val="001F17E3"/>
  </w:style>
  <w:style w:type="numbering" w:customStyle="1" w:styleId="312121">
    <w:name w:val="Нет списка312121"/>
    <w:next w:val="ad"/>
    <w:semiHidden/>
    <w:rsid w:val="001F17E3"/>
  </w:style>
  <w:style w:type="numbering" w:customStyle="1" w:styleId="51121">
    <w:name w:val="Нет списка51121"/>
    <w:next w:val="ad"/>
    <w:uiPriority w:val="99"/>
    <w:semiHidden/>
    <w:rsid w:val="001F17E3"/>
  </w:style>
  <w:style w:type="numbering" w:customStyle="1" w:styleId="131121">
    <w:name w:val="Нет списка131121"/>
    <w:next w:val="ad"/>
    <w:semiHidden/>
    <w:rsid w:val="001F17E3"/>
  </w:style>
  <w:style w:type="numbering" w:customStyle="1" w:styleId="221121">
    <w:name w:val="Нет списка221121"/>
    <w:next w:val="ad"/>
    <w:semiHidden/>
    <w:unhideWhenUsed/>
    <w:rsid w:val="001F17E3"/>
  </w:style>
  <w:style w:type="numbering" w:customStyle="1" w:styleId="321121">
    <w:name w:val="Нет списка321121"/>
    <w:next w:val="ad"/>
    <w:semiHidden/>
    <w:rsid w:val="001F17E3"/>
  </w:style>
  <w:style w:type="numbering" w:customStyle="1" w:styleId="SymbolSymbol3111">
    <w:name w:val="Стиль маркированный Symbol (Symbol) подчеркивание3111"/>
    <w:basedOn w:val="ad"/>
    <w:rsid w:val="001F17E3"/>
  </w:style>
  <w:style w:type="numbering" w:customStyle="1" w:styleId="31113">
    <w:name w:val="Стиль нумерованный3111"/>
    <w:basedOn w:val="ad"/>
    <w:rsid w:val="001F17E3"/>
  </w:style>
  <w:style w:type="numbering" w:customStyle="1" w:styleId="12pt3111">
    <w:name w:val="Стиль маркированный 12 pt3111"/>
    <w:basedOn w:val="ad"/>
    <w:rsid w:val="001F17E3"/>
  </w:style>
  <w:style w:type="numbering" w:customStyle="1" w:styleId="31114">
    <w:name w:val="Стиль маркированный3111"/>
    <w:basedOn w:val="ad"/>
    <w:rsid w:val="001F17E3"/>
  </w:style>
  <w:style w:type="table" w:customStyle="1" w:styleId="2211110">
    <w:name w:val="Сетка таблицы2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11">
    <w:name w:val="Нет списка71111"/>
    <w:next w:val="ad"/>
    <w:uiPriority w:val="99"/>
    <w:semiHidden/>
    <w:rsid w:val="001F17E3"/>
  </w:style>
  <w:style w:type="numbering" w:customStyle="1" w:styleId="141111">
    <w:name w:val="Нет списка141111"/>
    <w:next w:val="ad"/>
    <w:semiHidden/>
    <w:rsid w:val="001F17E3"/>
  </w:style>
  <w:style w:type="numbering" w:customStyle="1" w:styleId="231111">
    <w:name w:val="Нет списка231111"/>
    <w:next w:val="ad"/>
    <w:semiHidden/>
    <w:unhideWhenUsed/>
    <w:rsid w:val="001F17E3"/>
  </w:style>
  <w:style w:type="numbering" w:customStyle="1" w:styleId="331111">
    <w:name w:val="Нет списка331111"/>
    <w:next w:val="ad"/>
    <w:semiHidden/>
    <w:rsid w:val="001F17E3"/>
  </w:style>
  <w:style w:type="numbering" w:customStyle="1" w:styleId="431111">
    <w:name w:val="Нет списка431111"/>
    <w:next w:val="ad"/>
    <w:semiHidden/>
    <w:rsid w:val="001F17E3"/>
  </w:style>
  <w:style w:type="numbering" w:customStyle="1" w:styleId="1131111">
    <w:name w:val="Нет списка1131111"/>
    <w:next w:val="ad"/>
    <w:semiHidden/>
    <w:rsid w:val="001F17E3"/>
  </w:style>
  <w:style w:type="numbering" w:customStyle="1" w:styleId="111211">
    <w:name w:val="Нет списка111211"/>
    <w:next w:val="ad"/>
    <w:semiHidden/>
    <w:rsid w:val="001F17E3"/>
  </w:style>
  <w:style w:type="numbering" w:customStyle="1" w:styleId="2131111">
    <w:name w:val="Нет списка2131111"/>
    <w:next w:val="ad"/>
    <w:semiHidden/>
    <w:unhideWhenUsed/>
    <w:rsid w:val="001F17E3"/>
  </w:style>
  <w:style w:type="numbering" w:customStyle="1" w:styleId="3131111">
    <w:name w:val="Нет списка3131111"/>
    <w:next w:val="ad"/>
    <w:semiHidden/>
    <w:rsid w:val="001F17E3"/>
  </w:style>
  <w:style w:type="numbering" w:customStyle="1" w:styleId="4111111">
    <w:name w:val="Нет списка4111111"/>
    <w:next w:val="ad"/>
    <w:semiHidden/>
    <w:rsid w:val="001F17E3"/>
  </w:style>
  <w:style w:type="numbering" w:customStyle="1" w:styleId="1221111">
    <w:name w:val="Нет списка1221111"/>
    <w:next w:val="ad"/>
    <w:semiHidden/>
    <w:rsid w:val="001F17E3"/>
  </w:style>
  <w:style w:type="numbering" w:customStyle="1" w:styleId="21111111">
    <w:name w:val="Нет списка21111111"/>
    <w:next w:val="ad"/>
    <w:semiHidden/>
    <w:unhideWhenUsed/>
    <w:rsid w:val="001F17E3"/>
  </w:style>
  <w:style w:type="numbering" w:customStyle="1" w:styleId="31111111">
    <w:name w:val="Нет списка31111111"/>
    <w:next w:val="ad"/>
    <w:semiHidden/>
    <w:rsid w:val="001F17E3"/>
  </w:style>
  <w:style w:type="numbering" w:customStyle="1" w:styleId="521111">
    <w:name w:val="Нет списка521111"/>
    <w:next w:val="ad"/>
    <w:uiPriority w:val="99"/>
    <w:semiHidden/>
    <w:unhideWhenUsed/>
    <w:rsid w:val="001F17E3"/>
  </w:style>
  <w:style w:type="numbering" w:customStyle="1" w:styleId="611111">
    <w:name w:val="Нет списка611111"/>
    <w:next w:val="ad"/>
    <w:uiPriority w:val="99"/>
    <w:semiHidden/>
    <w:rsid w:val="001F17E3"/>
  </w:style>
  <w:style w:type="numbering" w:customStyle="1" w:styleId="1321111">
    <w:name w:val="Нет списка1321111"/>
    <w:next w:val="ad"/>
    <w:semiHidden/>
    <w:rsid w:val="001F17E3"/>
  </w:style>
  <w:style w:type="numbering" w:customStyle="1" w:styleId="11211111">
    <w:name w:val="Нет списка11211111"/>
    <w:next w:val="ad"/>
    <w:semiHidden/>
    <w:rsid w:val="001F17E3"/>
  </w:style>
  <w:style w:type="numbering" w:customStyle="1" w:styleId="2221111">
    <w:name w:val="Нет списка2221111"/>
    <w:next w:val="ad"/>
    <w:semiHidden/>
    <w:unhideWhenUsed/>
    <w:rsid w:val="001F17E3"/>
  </w:style>
  <w:style w:type="numbering" w:customStyle="1" w:styleId="3221111">
    <w:name w:val="Нет списка3221111"/>
    <w:next w:val="ad"/>
    <w:semiHidden/>
    <w:rsid w:val="001F17E3"/>
  </w:style>
  <w:style w:type="numbering" w:customStyle="1" w:styleId="4211111">
    <w:name w:val="Нет списка4211111"/>
    <w:next w:val="ad"/>
    <w:semiHidden/>
    <w:rsid w:val="001F17E3"/>
  </w:style>
  <w:style w:type="numbering" w:customStyle="1" w:styleId="12111111">
    <w:name w:val="Нет списка12111111"/>
    <w:next w:val="ad"/>
    <w:semiHidden/>
    <w:rsid w:val="001F17E3"/>
  </w:style>
  <w:style w:type="numbering" w:customStyle="1" w:styleId="21211111">
    <w:name w:val="Нет списка21211111"/>
    <w:next w:val="ad"/>
    <w:semiHidden/>
    <w:unhideWhenUsed/>
    <w:rsid w:val="001F17E3"/>
  </w:style>
  <w:style w:type="numbering" w:customStyle="1" w:styleId="31211111">
    <w:name w:val="Нет списка31211111"/>
    <w:next w:val="ad"/>
    <w:semiHidden/>
    <w:rsid w:val="001F17E3"/>
  </w:style>
  <w:style w:type="numbering" w:customStyle="1" w:styleId="5111111">
    <w:name w:val="Нет списка5111111"/>
    <w:next w:val="ad"/>
    <w:uiPriority w:val="99"/>
    <w:semiHidden/>
    <w:rsid w:val="001F17E3"/>
  </w:style>
  <w:style w:type="numbering" w:customStyle="1" w:styleId="13111111">
    <w:name w:val="Нет списка13111111"/>
    <w:next w:val="ad"/>
    <w:semiHidden/>
    <w:rsid w:val="001F17E3"/>
  </w:style>
  <w:style w:type="numbering" w:customStyle="1" w:styleId="22111111">
    <w:name w:val="Нет списка22111111"/>
    <w:next w:val="ad"/>
    <w:semiHidden/>
    <w:unhideWhenUsed/>
    <w:rsid w:val="001F17E3"/>
  </w:style>
  <w:style w:type="numbering" w:customStyle="1" w:styleId="32111111">
    <w:name w:val="Нет списка32111111"/>
    <w:next w:val="ad"/>
    <w:semiHidden/>
    <w:rsid w:val="001F17E3"/>
  </w:style>
  <w:style w:type="numbering" w:customStyle="1" w:styleId="SymbolSymbol11111">
    <w:name w:val="Стиль маркированный Symbol (Symbol) подчеркивание11111"/>
    <w:basedOn w:val="ad"/>
    <w:rsid w:val="001F17E3"/>
  </w:style>
  <w:style w:type="numbering" w:customStyle="1" w:styleId="111112">
    <w:name w:val="Стиль нумерованный11111"/>
    <w:basedOn w:val="ad"/>
    <w:rsid w:val="001F17E3"/>
  </w:style>
  <w:style w:type="numbering" w:customStyle="1" w:styleId="12pt12111">
    <w:name w:val="Стиль маркированный 12 pt12111"/>
    <w:basedOn w:val="ad"/>
    <w:rsid w:val="001F17E3"/>
  </w:style>
  <w:style w:type="numbering" w:customStyle="1" w:styleId="111113">
    <w:name w:val="Стиль маркированный11111"/>
    <w:basedOn w:val="ad"/>
    <w:rsid w:val="001F17E3"/>
  </w:style>
  <w:style w:type="numbering" w:customStyle="1" w:styleId="8112">
    <w:name w:val="Нет списка811"/>
    <w:next w:val="ad"/>
    <w:uiPriority w:val="99"/>
    <w:semiHidden/>
    <w:rsid w:val="001F17E3"/>
  </w:style>
  <w:style w:type="numbering" w:customStyle="1" w:styleId="15112">
    <w:name w:val="Нет списка1511"/>
    <w:next w:val="ad"/>
    <w:semiHidden/>
    <w:rsid w:val="001F17E3"/>
  </w:style>
  <w:style w:type="numbering" w:customStyle="1" w:styleId="24110">
    <w:name w:val="Нет списка2411"/>
    <w:next w:val="ad"/>
    <w:semiHidden/>
    <w:unhideWhenUsed/>
    <w:rsid w:val="001F17E3"/>
  </w:style>
  <w:style w:type="numbering" w:customStyle="1" w:styleId="34110">
    <w:name w:val="Нет списка3411"/>
    <w:next w:val="ad"/>
    <w:semiHidden/>
    <w:rsid w:val="001F17E3"/>
  </w:style>
  <w:style w:type="numbering" w:customStyle="1" w:styleId="44110">
    <w:name w:val="Нет списка4411"/>
    <w:next w:val="ad"/>
    <w:semiHidden/>
    <w:rsid w:val="001F17E3"/>
  </w:style>
  <w:style w:type="numbering" w:customStyle="1" w:styleId="114110">
    <w:name w:val="Нет списка11411"/>
    <w:next w:val="ad"/>
    <w:semiHidden/>
    <w:rsid w:val="001F17E3"/>
  </w:style>
  <w:style w:type="numbering" w:customStyle="1" w:styleId="111311">
    <w:name w:val="Нет списка111311"/>
    <w:next w:val="ad"/>
    <w:semiHidden/>
    <w:rsid w:val="001F17E3"/>
  </w:style>
  <w:style w:type="numbering" w:customStyle="1" w:styleId="214110">
    <w:name w:val="Нет списка21411"/>
    <w:next w:val="ad"/>
    <w:semiHidden/>
    <w:unhideWhenUsed/>
    <w:rsid w:val="001F17E3"/>
  </w:style>
  <w:style w:type="numbering" w:customStyle="1" w:styleId="314110">
    <w:name w:val="Нет списка31411"/>
    <w:next w:val="ad"/>
    <w:semiHidden/>
    <w:rsid w:val="001F17E3"/>
  </w:style>
  <w:style w:type="numbering" w:customStyle="1" w:styleId="41211">
    <w:name w:val="Нет списка41211"/>
    <w:next w:val="ad"/>
    <w:semiHidden/>
    <w:rsid w:val="001F17E3"/>
  </w:style>
  <w:style w:type="numbering" w:customStyle="1" w:styleId="123110">
    <w:name w:val="Нет списка12311"/>
    <w:next w:val="ad"/>
    <w:semiHidden/>
    <w:rsid w:val="001F17E3"/>
  </w:style>
  <w:style w:type="numbering" w:customStyle="1" w:styleId="211211">
    <w:name w:val="Нет списка211211"/>
    <w:next w:val="ad"/>
    <w:semiHidden/>
    <w:unhideWhenUsed/>
    <w:rsid w:val="001F17E3"/>
  </w:style>
  <w:style w:type="numbering" w:customStyle="1" w:styleId="311211">
    <w:name w:val="Нет списка311211"/>
    <w:next w:val="ad"/>
    <w:semiHidden/>
    <w:rsid w:val="001F17E3"/>
  </w:style>
  <w:style w:type="numbering" w:customStyle="1" w:styleId="53110">
    <w:name w:val="Нет списка5311"/>
    <w:next w:val="ad"/>
    <w:uiPriority w:val="99"/>
    <w:semiHidden/>
    <w:unhideWhenUsed/>
    <w:rsid w:val="001F17E3"/>
  </w:style>
  <w:style w:type="numbering" w:customStyle="1" w:styleId="62112">
    <w:name w:val="Нет списка6211"/>
    <w:next w:val="ad"/>
    <w:uiPriority w:val="99"/>
    <w:semiHidden/>
    <w:rsid w:val="001F17E3"/>
  </w:style>
  <w:style w:type="numbering" w:customStyle="1" w:styleId="133110">
    <w:name w:val="Нет списка13311"/>
    <w:next w:val="ad"/>
    <w:semiHidden/>
    <w:rsid w:val="001F17E3"/>
  </w:style>
  <w:style w:type="numbering" w:customStyle="1" w:styleId="112211">
    <w:name w:val="Нет списка112211"/>
    <w:next w:val="ad"/>
    <w:semiHidden/>
    <w:rsid w:val="001F17E3"/>
  </w:style>
  <w:style w:type="numbering" w:customStyle="1" w:styleId="223110">
    <w:name w:val="Нет списка22311"/>
    <w:next w:val="ad"/>
    <w:semiHidden/>
    <w:unhideWhenUsed/>
    <w:rsid w:val="001F17E3"/>
  </w:style>
  <w:style w:type="numbering" w:customStyle="1" w:styleId="32311">
    <w:name w:val="Нет списка32311"/>
    <w:next w:val="ad"/>
    <w:semiHidden/>
    <w:rsid w:val="001F17E3"/>
  </w:style>
  <w:style w:type="numbering" w:customStyle="1" w:styleId="42211">
    <w:name w:val="Нет списка42211"/>
    <w:next w:val="ad"/>
    <w:semiHidden/>
    <w:rsid w:val="001F17E3"/>
  </w:style>
  <w:style w:type="numbering" w:customStyle="1" w:styleId="121211">
    <w:name w:val="Нет списка121211"/>
    <w:next w:val="ad"/>
    <w:semiHidden/>
    <w:rsid w:val="001F17E3"/>
  </w:style>
  <w:style w:type="numbering" w:customStyle="1" w:styleId="212211">
    <w:name w:val="Нет списка212211"/>
    <w:next w:val="ad"/>
    <w:semiHidden/>
    <w:unhideWhenUsed/>
    <w:rsid w:val="001F17E3"/>
  </w:style>
  <w:style w:type="numbering" w:customStyle="1" w:styleId="312211">
    <w:name w:val="Нет списка312211"/>
    <w:next w:val="ad"/>
    <w:semiHidden/>
    <w:rsid w:val="001F17E3"/>
  </w:style>
  <w:style w:type="numbering" w:customStyle="1" w:styleId="51211">
    <w:name w:val="Нет списка51211"/>
    <w:next w:val="ad"/>
    <w:uiPriority w:val="99"/>
    <w:semiHidden/>
    <w:rsid w:val="001F17E3"/>
  </w:style>
  <w:style w:type="numbering" w:customStyle="1" w:styleId="131211">
    <w:name w:val="Нет списка131211"/>
    <w:next w:val="ad"/>
    <w:semiHidden/>
    <w:rsid w:val="001F17E3"/>
  </w:style>
  <w:style w:type="numbering" w:customStyle="1" w:styleId="221211">
    <w:name w:val="Нет списка221211"/>
    <w:next w:val="ad"/>
    <w:semiHidden/>
    <w:unhideWhenUsed/>
    <w:rsid w:val="001F17E3"/>
  </w:style>
  <w:style w:type="numbering" w:customStyle="1" w:styleId="321211">
    <w:name w:val="Нет списка321211"/>
    <w:next w:val="ad"/>
    <w:semiHidden/>
    <w:rsid w:val="001F17E3"/>
  </w:style>
  <w:style w:type="numbering" w:customStyle="1" w:styleId="SymbolSymbol21111">
    <w:name w:val="Стиль маркированный Symbol (Symbol) подчеркивание21111"/>
    <w:basedOn w:val="ad"/>
    <w:rsid w:val="001F17E3"/>
  </w:style>
  <w:style w:type="numbering" w:customStyle="1" w:styleId="211112">
    <w:name w:val="Стиль нумерованный21111"/>
    <w:basedOn w:val="ad"/>
    <w:rsid w:val="001F17E3"/>
  </w:style>
  <w:style w:type="numbering" w:customStyle="1" w:styleId="12pt21111">
    <w:name w:val="Стиль маркированный 12 pt21111"/>
    <w:basedOn w:val="ad"/>
    <w:rsid w:val="001F17E3"/>
  </w:style>
  <w:style w:type="numbering" w:customStyle="1" w:styleId="211113">
    <w:name w:val="Стиль маркированный21111"/>
    <w:basedOn w:val="ad"/>
    <w:rsid w:val="001F17E3"/>
  </w:style>
  <w:style w:type="table" w:customStyle="1" w:styleId="5111110">
    <w:name w:val="Сетка таблицы5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10">
    <w:name w:val="Сетка таблицы6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10">
    <w:name w:val="Сетка таблицы7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
    <w:name w:val="Сетка таблицы8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1">
    <w:name w:val="Сетка таблицы9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1">
    <w:name w:val="Сетка таблицы10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10">
    <w:name w:val="Сетка таблицы13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10">
    <w:name w:val="Сетка таблицы14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1">
    <w:name w:val="Сетка таблицы15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1">
    <w:name w:val="Сетка таблицы16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1">
    <w:name w:val="Стиль маркированный 12 pt111111"/>
    <w:basedOn w:val="ad"/>
    <w:rsid w:val="001F17E3"/>
  </w:style>
  <w:style w:type="table" w:customStyle="1" w:styleId="171111">
    <w:name w:val="Сетка таблицы17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10">
    <w:name w:val="Нет списка911"/>
    <w:next w:val="ad"/>
    <w:uiPriority w:val="99"/>
    <w:semiHidden/>
    <w:unhideWhenUsed/>
    <w:rsid w:val="001F17E3"/>
  </w:style>
  <w:style w:type="numbering" w:customStyle="1" w:styleId="16110">
    <w:name w:val="Нет списка1611"/>
    <w:next w:val="ad"/>
    <w:uiPriority w:val="99"/>
    <w:semiHidden/>
    <w:rsid w:val="001F17E3"/>
  </w:style>
  <w:style w:type="table" w:customStyle="1" w:styleId="181111">
    <w:name w:val="Сетка таблицы181111"/>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10">
    <w:name w:val="Нет списка11511"/>
    <w:next w:val="ad"/>
    <w:semiHidden/>
    <w:rsid w:val="001F17E3"/>
  </w:style>
  <w:style w:type="numbering" w:customStyle="1" w:styleId="25110">
    <w:name w:val="Нет списка2511"/>
    <w:next w:val="ad"/>
    <w:semiHidden/>
    <w:unhideWhenUsed/>
    <w:rsid w:val="001F17E3"/>
  </w:style>
  <w:style w:type="numbering" w:customStyle="1" w:styleId="35110">
    <w:name w:val="Нет списка3511"/>
    <w:next w:val="ad"/>
    <w:semiHidden/>
    <w:rsid w:val="001F17E3"/>
  </w:style>
  <w:style w:type="numbering" w:customStyle="1" w:styleId="45110">
    <w:name w:val="Нет списка4511"/>
    <w:next w:val="ad"/>
    <w:semiHidden/>
    <w:rsid w:val="001F17E3"/>
  </w:style>
  <w:style w:type="table" w:customStyle="1" w:styleId="191111">
    <w:name w:val="Сетка таблицы19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1">
    <w:name w:val="Нет списка111411"/>
    <w:next w:val="ad"/>
    <w:semiHidden/>
    <w:rsid w:val="001F17E3"/>
  </w:style>
  <w:style w:type="table" w:customStyle="1" w:styleId="11111110">
    <w:name w:val="Сетка таблицы11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1">
    <w:name w:val="Нет списка1111211"/>
    <w:next w:val="ad"/>
    <w:semiHidden/>
    <w:rsid w:val="001F17E3"/>
  </w:style>
  <w:style w:type="numbering" w:customStyle="1" w:styleId="21511">
    <w:name w:val="Нет списка21511"/>
    <w:next w:val="ad"/>
    <w:semiHidden/>
    <w:unhideWhenUsed/>
    <w:rsid w:val="001F17E3"/>
  </w:style>
  <w:style w:type="numbering" w:customStyle="1" w:styleId="315110">
    <w:name w:val="Нет списка31511"/>
    <w:next w:val="ad"/>
    <w:semiHidden/>
    <w:rsid w:val="001F17E3"/>
  </w:style>
  <w:style w:type="numbering" w:customStyle="1" w:styleId="41311">
    <w:name w:val="Нет списка41311"/>
    <w:next w:val="ad"/>
    <w:semiHidden/>
    <w:rsid w:val="001F17E3"/>
  </w:style>
  <w:style w:type="table" w:customStyle="1" w:styleId="2311110">
    <w:name w:val="Сетка таблицы23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10">
    <w:name w:val="Нет списка12411"/>
    <w:next w:val="ad"/>
    <w:semiHidden/>
    <w:rsid w:val="001F17E3"/>
  </w:style>
  <w:style w:type="numbering" w:customStyle="1" w:styleId="211311">
    <w:name w:val="Нет списка211311"/>
    <w:next w:val="ad"/>
    <w:semiHidden/>
    <w:unhideWhenUsed/>
    <w:rsid w:val="001F17E3"/>
  </w:style>
  <w:style w:type="numbering" w:customStyle="1" w:styleId="311311">
    <w:name w:val="Нет списка311311"/>
    <w:next w:val="ad"/>
    <w:semiHidden/>
    <w:rsid w:val="001F17E3"/>
  </w:style>
  <w:style w:type="table" w:customStyle="1" w:styleId="21111110">
    <w:name w:val="Сетка таблицы211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10">
    <w:name w:val="Нет списка5411"/>
    <w:next w:val="ad"/>
    <w:uiPriority w:val="99"/>
    <w:semiHidden/>
    <w:unhideWhenUsed/>
    <w:rsid w:val="001F17E3"/>
  </w:style>
  <w:style w:type="numbering" w:customStyle="1" w:styleId="63110">
    <w:name w:val="Нет списка6311"/>
    <w:next w:val="ad"/>
    <w:uiPriority w:val="99"/>
    <w:semiHidden/>
    <w:rsid w:val="001F17E3"/>
  </w:style>
  <w:style w:type="table" w:customStyle="1" w:styleId="3211110">
    <w:name w:val="Сетка таблицы3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1">
    <w:name w:val="Нет списка13411"/>
    <w:next w:val="ad"/>
    <w:semiHidden/>
    <w:rsid w:val="001F17E3"/>
  </w:style>
  <w:style w:type="table" w:customStyle="1" w:styleId="12111110">
    <w:name w:val="Сетка таблицы12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1">
    <w:name w:val="Нет списка112311"/>
    <w:next w:val="ad"/>
    <w:semiHidden/>
    <w:rsid w:val="001F17E3"/>
  </w:style>
  <w:style w:type="numbering" w:customStyle="1" w:styleId="22411">
    <w:name w:val="Нет списка22411"/>
    <w:next w:val="ad"/>
    <w:semiHidden/>
    <w:unhideWhenUsed/>
    <w:rsid w:val="001F17E3"/>
  </w:style>
  <w:style w:type="numbering" w:customStyle="1" w:styleId="32411">
    <w:name w:val="Нет списка32411"/>
    <w:next w:val="ad"/>
    <w:semiHidden/>
    <w:rsid w:val="001F17E3"/>
  </w:style>
  <w:style w:type="numbering" w:customStyle="1" w:styleId="42311">
    <w:name w:val="Нет списка42311"/>
    <w:next w:val="ad"/>
    <w:semiHidden/>
    <w:rsid w:val="001F17E3"/>
  </w:style>
  <w:style w:type="numbering" w:customStyle="1" w:styleId="121311">
    <w:name w:val="Нет списка121311"/>
    <w:next w:val="ad"/>
    <w:semiHidden/>
    <w:rsid w:val="001F17E3"/>
  </w:style>
  <w:style w:type="numbering" w:customStyle="1" w:styleId="212311">
    <w:name w:val="Нет списка212311"/>
    <w:next w:val="ad"/>
    <w:semiHidden/>
    <w:unhideWhenUsed/>
    <w:rsid w:val="001F17E3"/>
  </w:style>
  <w:style w:type="numbering" w:customStyle="1" w:styleId="312311">
    <w:name w:val="Нет списка312311"/>
    <w:next w:val="ad"/>
    <w:semiHidden/>
    <w:rsid w:val="001F17E3"/>
  </w:style>
  <w:style w:type="numbering" w:customStyle="1" w:styleId="51311">
    <w:name w:val="Нет списка51311"/>
    <w:next w:val="ad"/>
    <w:uiPriority w:val="99"/>
    <w:semiHidden/>
    <w:rsid w:val="001F17E3"/>
  </w:style>
  <w:style w:type="table" w:customStyle="1" w:styleId="31111112">
    <w:name w:val="Сетка таблицы3111111"/>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11">
    <w:name w:val="Нет списка131311"/>
    <w:next w:val="ad"/>
    <w:semiHidden/>
    <w:rsid w:val="001F17E3"/>
  </w:style>
  <w:style w:type="numbering" w:customStyle="1" w:styleId="221311">
    <w:name w:val="Нет списка221311"/>
    <w:next w:val="ad"/>
    <w:semiHidden/>
    <w:unhideWhenUsed/>
    <w:rsid w:val="001F17E3"/>
  </w:style>
  <w:style w:type="numbering" w:customStyle="1" w:styleId="321311">
    <w:name w:val="Нет списка321311"/>
    <w:next w:val="ad"/>
    <w:semiHidden/>
    <w:rsid w:val="001F17E3"/>
  </w:style>
  <w:style w:type="table" w:customStyle="1" w:styleId="4111110">
    <w:name w:val="Сетка таблицы4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111">
    <w:name w:val="Стиль маркированный Symbol (Symbol) подчеркивание31111"/>
    <w:basedOn w:val="ad"/>
    <w:rsid w:val="001F17E3"/>
  </w:style>
  <w:style w:type="numbering" w:customStyle="1" w:styleId="31111">
    <w:name w:val="Стиль нумерованный31111"/>
    <w:basedOn w:val="ad"/>
    <w:rsid w:val="001F17E3"/>
    <w:pPr>
      <w:numPr>
        <w:numId w:val="50"/>
      </w:numPr>
    </w:pPr>
  </w:style>
  <w:style w:type="numbering" w:customStyle="1" w:styleId="12pt31111">
    <w:name w:val="Стиль маркированный 12 pt31111"/>
    <w:basedOn w:val="ad"/>
    <w:rsid w:val="001F17E3"/>
  </w:style>
  <w:style w:type="numbering" w:customStyle="1" w:styleId="311113">
    <w:name w:val="Стиль маркированный31111"/>
    <w:basedOn w:val="ad"/>
    <w:rsid w:val="001F17E3"/>
  </w:style>
  <w:style w:type="table" w:customStyle="1" w:styleId="22111110">
    <w:name w:val="Сетка таблицы22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10">
    <w:name w:val="Сетка таблицы5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
    <w:name w:val="Сетка таблицы6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1">
    <w:name w:val="Сетка таблицы72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1">
    <w:name w:val="Сетка таблицы8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11">
    <w:name w:val="Сетка таблицы9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11">
    <w:name w:val="Сетка таблицы10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110">
    <w:name w:val="Сетка таблицы13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11">
    <w:name w:val="Сетка таблицы14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11">
    <w:name w:val="Сетка таблицы15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11">
    <w:name w:val="Сетка таблицы16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1">
    <w:name w:val="Стиль маркированный 12 pt121111"/>
    <w:basedOn w:val="ad"/>
    <w:rsid w:val="001F17E3"/>
    <w:pPr>
      <w:numPr>
        <w:numId w:val="48"/>
      </w:numPr>
    </w:pPr>
  </w:style>
  <w:style w:type="table" w:customStyle="1" w:styleId="1711111">
    <w:name w:val="Сетка таблицы17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10">
    <w:name w:val="Нет списка1011"/>
    <w:next w:val="ad"/>
    <w:semiHidden/>
    <w:rsid w:val="001F17E3"/>
  </w:style>
  <w:style w:type="numbering" w:customStyle="1" w:styleId="17110">
    <w:name w:val="Нет списка1711"/>
    <w:next w:val="ad"/>
    <w:uiPriority w:val="99"/>
    <w:semiHidden/>
    <w:unhideWhenUsed/>
    <w:rsid w:val="001F17E3"/>
  </w:style>
  <w:style w:type="numbering" w:customStyle="1" w:styleId="26110">
    <w:name w:val="Нет списка2611"/>
    <w:next w:val="ad"/>
    <w:uiPriority w:val="99"/>
    <w:semiHidden/>
    <w:unhideWhenUsed/>
    <w:rsid w:val="001F17E3"/>
  </w:style>
  <w:style w:type="numbering" w:customStyle="1" w:styleId="18110">
    <w:name w:val="Нет списка1811"/>
    <w:next w:val="ad"/>
    <w:semiHidden/>
    <w:rsid w:val="001F17E3"/>
  </w:style>
  <w:style w:type="numbering" w:customStyle="1" w:styleId="19110">
    <w:name w:val="Нет списка1911"/>
    <w:next w:val="ad"/>
    <w:uiPriority w:val="99"/>
    <w:semiHidden/>
    <w:unhideWhenUsed/>
    <w:rsid w:val="001F17E3"/>
  </w:style>
  <w:style w:type="numbering" w:customStyle="1" w:styleId="27110">
    <w:name w:val="Нет списка2711"/>
    <w:next w:val="ad"/>
    <w:uiPriority w:val="99"/>
    <w:semiHidden/>
    <w:unhideWhenUsed/>
    <w:rsid w:val="001F17E3"/>
  </w:style>
  <w:style w:type="numbering" w:customStyle="1" w:styleId="20110">
    <w:name w:val="Нет списка2011"/>
    <w:next w:val="ad"/>
    <w:semiHidden/>
    <w:rsid w:val="001F17E3"/>
  </w:style>
  <w:style w:type="numbering" w:customStyle="1" w:styleId="110110">
    <w:name w:val="Нет списка11011"/>
    <w:next w:val="ad"/>
    <w:uiPriority w:val="99"/>
    <w:semiHidden/>
    <w:unhideWhenUsed/>
    <w:rsid w:val="001F17E3"/>
  </w:style>
  <w:style w:type="numbering" w:customStyle="1" w:styleId="28110">
    <w:name w:val="Нет списка2811"/>
    <w:next w:val="ad"/>
    <w:uiPriority w:val="99"/>
    <w:semiHidden/>
    <w:unhideWhenUsed/>
    <w:rsid w:val="001F17E3"/>
  </w:style>
  <w:style w:type="numbering" w:customStyle="1" w:styleId="29110">
    <w:name w:val="Нет списка2911"/>
    <w:next w:val="ad"/>
    <w:uiPriority w:val="99"/>
    <w:semiHidden/>
    <w:rsid w:val="001F17E3"/>
  </w:style>
  <w:style w:type="numbering" w:customStyle="1" w:styleId="116110">
    <w:name w:val="Нет списка11611"/>
    <w:next w:val="ad"/>
    <w:semiHidden/>
    <w:rsid w:val="001F17E3"/>
  </w:style>
  <w:style w:type="numbering" w:customStyle="1" w:styleId="21011">
    <w:name w:val="Нет списка2101"/>
    <w:next w:val="ad"/>
    <w:semiHidden/>
    <w:unhideWhenUsed/>
    <w:rsid w:val="001F17E3"/>
  </w:style>
  <w:style w:type="numbering" w:customStyle="1" w:styleId="36110">
    <w:name w:val="Нет списка3611"/>
    <w:next w:val="ad"/>
    <w:semiHidden/>
    <w:rsid w:val="001F17E3"/>
  </w:style>
  <w:style w:type="numbering" w:customStyle="1" w:styleId="4611">
    <w:name w:val="Нет списка4611"/>
    <w:next w:val="ad"/>
    <w:semiHidden/>
    <w:rsid w:val="001F17E3"/>
  </w:style>
  <w:style w:type="numbering" w:customStyle="1" w:styleId="11711">
    <w:name w:val="Нет списка11711"/>
    <w:next w:val="ad"/>
    <w:semiHidden/>
    <w:rsid w:val="001F17E3"/>
  </w:style>
  <w:style w:type="numbering" w:customStyle="1" w:styleId="111511">
    <w:name w:val="Нет списка111511"/>
    <w:next w:val="ad"/>
    <w:semiHidden/>
    <w:rsid w:val="001F17E3"/>
  </w:style>
  <w:style w:type="numbering" w:customStyle="1" w:styleId="21611">
    <w:name w:val="Нет списка21611"/>
    <w:next w:val="ad"/>
    <w:semiHidden/>
    <w:unhideWhenUsed/>
    <w:rsid w:val="001F17E3"/>
  </w:style>
  <w:style w:type="numbering" w:customStyle="1" w:styleId="31611">
    <w:name w:val="Нет списка31611"/>
    <w:next w:val="ad"/>
    <w:semiHidden/>
    <w:rsid w:val="001F17E3"/>
  </w:style>
  <w:style w:type="numbering" w:customStyle="1" w:styleId="41411">
    <w:name w:val="Нет списка41411"/>
    <w:next w:val="ad"/>
    <w:semiHidden/>
    <w:rsid w:val="001F17E3"/>
  </w:style>
  <w:style w:type="numbering" w:customStyle="1" w:styleId="12511">
    <w:name w:val="Нет списка12511"/>
    <w:next w:val="ad"/>
    <w:semiHidden/>
    <w:rsid w:val="001F17E3"/>
  </w:style>
  <w:style w:type="numbering" w:customStyle="1" w:styleId="211411">
    <w:name w:val="Нет списка211411"/>
    <w:next w:val="ad"/>
    <w:semiHidden/>
    <w:unhideWhenUsed/>
    <w:rsid w:val="001F17E3"/>
  </w:style>
  <w:style w:type="numbering" w:customStyle="1" w:styleId="311411">
    <w:name w:val="Нет списка311411"/>
    <w:next w:val="ad"/>
    <w:semiHidden/>
    <w:rsid w:val="001F17E3"/>
  </w:style>
  <w:style w:type="numbering" w:customStyle="1" w:styleId="55110">
    <w:name w:val="Нет списка5511"/>
    <w:next w:val="ad"/>
    <w:uiPriority w:val="99"/>
    <w:semiHidden/>
    <w:unhideWhenUsed/>
    <w:rsid w:val="001F17E3"/>
  </w:style>
  <w:style w:type="numbering" w:customStyle="1" w:styleId="64110">
    <w:name w:val="Нет списка6411"/>
    <w:next w:val="ad"/>
    <w:uiPriority w:val="99"/>
    <w:semiHidden/>
    <w:rsid w:val="001F17E3"/>
  </w:style>
  <w:style w:type="numbering" w:customStyle="1" w:styleId="13511">
    <w:name w:val="Нет списка13511"/>
    <w:next w:val="ad"/>
    <w:semiHidden/>
    <w:rsid w:val="001F17E3"/>
  </w:style>
  <w:style w:type="numbering" w:customStyle="1" w:styleId="112411">
    <w:name w:val="Нет списка112411"/>
    <w:next w:val="ad"/>
    <w:semiHidden/>
    <w:rsid w:val="001F17E3"/>
  </w:style>
  <w:style w:type="numbering" w:customStyle="1" w:styleId="22511">
    <w:name w:val="Нет списка22511"/>
    <w:next w:val="ad"/>
    <w:semiHidden/>
    <w:unhideWhenUsed/>
    <w:rsid w:val="001F17E3"/>
  </w:style>
  <w:style w:type="numbering" w:customStyle="1" w:styleId="32511">
    <w:name w:val="Нет списка32511"/>
    <w:next w:val="ad"/>
    <w:semiHidden/>
    <w:rsid w:val="001F17E3"/>
  </w:style>
  <w:style w:type="numbering" w:customStyle="1" w:styleId="42411">
    <w:name w:val="Нет списка42411"/>
    <w:next w:val="ad"/>
    <w:semiHidden/>
    <w:rsid w:val="001F17E3"/>
  </w:style>
  <w:style w:type="numbering" w:customStyle="1" w:styleId="121411">
    <w:name w:val="Нет списка121411"/>
    <w:next w:val="ad"/>
    <w:semiHidden/>
    <w:rsid w:val="001F17E3"/>
  </w:style>
  <w:style w:type="numbering" w:customStyle="1" w:styleId="212411">
    <w:name w:val="Нет списка212411"/>
    <w:next w:val="ad"/>
    <w:semiHidden/>
    <w:unhideWhenUsed/>
    <w:rsid w:val="001F17E3"/>
  </w:style>
  <w:style w:type="numbering" w:customStyle="1" w:styleId="312411">
    <w:name w:val="Нет списка312411"/>
    <w:next w:val="ad"/>
    <w:semiHidden/>
    <w:rsid w:val="001F17E3"/>
  </w:style>
  <w:style w:type="numbering" w:customStyle="1" w:styleId="51411">
    <w:name w:val="Нет списка51411"/>
    <w:next w:val="ad"/>
    <w:uiPriority w:val="99"/>
    <w:semiHidden/>
    <w:rsid w:val="001F17E3"/>
  </w:style>
  <w:style w:type="numbering" w:customStyle="1" w:styleId="131411">
    <w:name w:val="Нет списка131411"/>
    <w:next w:val="ad"/>
    <w:semiHidden/>
    <w:rsid w:val="001F17E3"/>
  </w:style>
  <w:style w:type="numbering" w:customStyle="1" w:styleId="221411">
    <w:name w:val="Нет списка221411"/>
    <w:next w:val="ad"/>
    <w:semiHidden/>
    <w:unhideWhenUsed/>
    <w:rsid w:val="001F17E3"/>
  </w:style>
  <w:style w:type="numbering" w:customStyle="1" w:styleId="321411">
    <w:name w:val="Нет списка321411"/>
    <w:next w:val="ad"/>
    <w:semiHidden/>
    <w:rsid w:val="001F17E3"/>
  </w:style>
  <w:style w:type="numbering" w:customStyle="1" w:styleId="3011">
    <w:name w:val="Нет списка301"/>
    <w:next w:val="ad"/>
    <w:semiHidden/>
    <w:rsid w:val="001F17E3"/>
  </w:style>
  <w:style w:type="numbering" w:customStyle="1" w:styleId="11811">
    <w:name w:val="Нет списка11811"/>
    <w:next w:val="ad"/>
    <w:uiPriority w:val="99"/>
    <w:semiHidden/>
    <w:unhideWhenUsed/>
    <w:rsid w:val="001F17E3"/>
  </w:style>
  <w:style w:type="numbering" w:customStyle="1" w:styleId="21711">
    <w:name w:val="Нет списка21711"/>
    <w:next w:val="ad"/>
    <w:uiPriority w:val="99"/>
    <w:semiHidden/>
    <w:unhideWhenUsed/>
    <w:rsid w:val="001F17E3"/>
  </w:style>
  <w:style w:type="numbering" w:customStyle="1" w:styleId="37110">
    <w:name w:val="Нет списка3711"/>
    <w:next w:val="ad"/>
    <w:semiHidden/>
    <w:rsid w:val="001F17E3"/>
  </w:style>
  <w:style w:type="numbering" w:customStyle="1" w:styleId="11910">
    <w:name w:val="Нет списка1191"/>
    <w:next w:val="ad"/>
    <w:uiPriority w:val="99"/>
    <w:semiHidden/>
    <w:unhideWhenUsed/>
    <w:rsid w:val="001F17E3"/>
  </w:style>
  <w:style w:type="numbering" w:customStyle="1" w:styleId="2181">
    <w:name w:val="Нет списка2181"/>
    <w:next w:val="ad"/>
    <w:uiPriority w:val="99"/>
    <w:semiHidden/>
    <w:unhideWhenUsed/>
    <w:rsid w:val="001F17E3"/>
  </w:style>
  <w:style w:type="numbering" w:customStyle="1" w:styleId="3810">
    <w:name w:val="Нет списка381"/>
    <w:next w:val="ad"/>
    <w:semiHidden/>
    <w:rsid w:val="001F17E3"/>
  </w:style>
  <w:style w:type="numbering" w:customStyle="1" w:styleId="1201">
    <w:name w:val="Нет списка1201"/>
    <w:next w:val="ad"/>
    <w:uiPriority w:val="99"/>
    <w:semiHidden/>
    <w:unhideWhenUsed/>
    <w:rsid w:val="001F17E3"/>
  </w:style>
  <w:style w:type="numbering" w:customStyle="1" w:styleId="2191">
    <w:name w:val="Нет списка2191"/>
    <w:next w:val="ad"/>
    <w:uiPriority w:val="99"/>
    <w:semiHidden/>
    <w:unhideWhenUsed/>
    <w:rsid w:val="001F17E3"/>
  </w:style>
  <w:style w:type="numbering" w:customStyle="1" w:styleId="3910">
    <w:name w:val="Нет списка391"/>
    <w:next w:val="ad"/>
    <w:uiPriority w:val="99"/>
    <w:semiHidden/>
    <w:unhideWhenUsed/>
    <w:rsid w:val="001F17E3"/>
  </w:style>
  <w:style w:type="numbering" w:customStyle="1" w:styleId="SymbolSymbol411">
    <w:name w:val="Стиль маркированный Symbol (Symbol) подчеркивание411"/>
    <w:basedOn w:val="ad"/>
    <w:rsid w:val="001F17E3"/>
  </w:style>
  <w:style w:type="numbering" w:customStyle="1" w:styleId="4113">
    <w:name w:val="Стиль нумерованный411"/>
    <w:basedOn w:val="ad"/>
    <w:rsid w:val="001F17E3"/>
  </w:style>
  <w:style w:type="numbering" w:customStyle="1" w:styleId="12pt411">
    <w:name w:val="Стиль маркированный 12 pt411"/>
    <w:basedOn w:val="ad"/>
    <w:rsid w:val="001F17E3"/>
  </w:style>
  <w:style w:type="numbering" w:customStyle="1" w:styleId="4114">
    <w:name w:val="Стиль маркированный411"/>
    <w:basedOn w:val="ad"/>
    <w:rsid w:val="001F17E3"/>
  </w:style>
  <w:style w:type="numbering" w:customStyle="1" w:styleId="SymbolSymbol111111">
    <w:name w:val="Стиль маркированный Symbol (Symbol) подчеркивание111111"/>
    <w:basedOn w:val="ad"/>
    <w:rsid w:val="001F17E3"/>
    <w:pPr>
      <w:numPr>
        <w:numId w:val="47"/>
      </w:numPr>
    </w:pPr>
  </w:style>
  <w:style w:type="numbering" w:customStyle="1" w:styleId="1111112">
    <w:name w:val="Стиль нумерованный111111"/>
    <w:basedOn w:val="ad"/>
    <w:rsid w:val="001F17E3"/>
  </w:style>
  <w:style w:type="numbering" w:customStyle="1" w:styleId="12pt1311">
    <w:name w:val="Стиль маркированный 12 pt1311"/>
    <w:basedOn w:val="ad"/>
    <w:rsid w:val="001F17E3"/>
  </w:style>
  <w:style w:type="numbering" w:customStyle="1" w:styleId="1111113">
    <w:name w:val="Стиль маркированный111111"/>
    <w:basedOn w:val="ad"/>
    <w:rsid w:val="001F17E3"/>
  </w:style>
  <w:style w:type="numbering" w:customStyle="1" w:styleId="SymbolSymbol211111">
    <w:name w:val="Стиль маркированный Symbol (Symbol) подчеркивание211111"/>
    <w:basedOn w:val="ad"/>
    <w:rsid w:val="001F17E3"/>
  </w:style>
  <w:style w:type="numbering" w:customStyle="1" w:styleId="2111112">
    <w:name w:val="Стиль нумерованный211111"/>
    <w:basedOn w:val="ad"/>
    <w:rsid w:val="001F17E3"/>
  </w:style>
  <w:style w:type="numbering" w:customStyle="1" w:styleId="12pt211111">
    <w:name w:val="Стиль маркированный 12 pt211111"/>
    <w:basedOn w:val="ad"/>
    <w:rsid w:val="001F17E3"/>
  </w:style>
  <w:style w:type="numbering" w:customStyle="1" w:styleId="2111113">
    <w:name w:val="Стиль маркированный211111"/>
    <w:basedOn w:val="ad"/>
    <w:rsid w:val="001F17E3"/>
  </w:style>
  <w:style w:type="table" w:customStyle="1" w:styleId="51111110">
    <w:name w:val="Сетка таблицы511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11">
    <w:name w:val="Сетка таблицы611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11">
    <w:name w:val="Сетка таблицы711111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11">
    <w:name w:val="Стиль маркированный 12 pt1111111"/>
    <w:basedOn w:val="ad"/>
    <w:rsid w:val="001F17E3"/>
  </w:style>
  <w:style w:type="table" w:customStyle="1" w:styleId="472">
    <w:name w:val="Сетка таблицы47"/>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10">
    <w:name w:val="Сетка таблицы47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22">
    <w:name w:val="Стиль маркированный31112"/>
    <w:basedOn w:val="ad"/>
    <w:rsid w:val="001F17E3"/>
  </w:style>
  <w:style w:type="numbering" w:customStyle="1" w:styleId="480">
    <w:name w:val="Нет списка48"/>
    <w:next w:val="ad"/>
    <w:uiPriority w:val="99"/>
    <w:semiHidden/>
    <w:unhideWhenUsed/>
    <w:rsid w:val="001F17E3"/>
  </w:style>
  <w:style w:type="table" w:customStyle="1" w:styleId="1202">
    <w:name w:val="Сетка таблицы120"/>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1">
    <w:name w:val="Сетка таблицы48"/>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1">
    <w:name w:val="Сетка таблицы1110"/>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2">
    <w:name w:val="Сетка таблицы215"/>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2">
    <w:name w:val="Сетка таблицы216"/>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2">
    <w:name w:val="Сетка таблицы316"/>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2">
    <w:name w:val="Сетка таблицы126"/>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2">
    <w:name w:val="Сетка таблицы317"/>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0">
    <w:name w:val="Сетка таблицы49"/>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2">
    <w:name w:val="Сетка таблицы56"/>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0">
    <w:name w:val="Сетка таблицы66"/>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0">
    <w:name w:val="Сетка таблицы76"/>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8">
    <w:name w:val="Стиль маркированный Symbol (Symbol) подчеркивание8"/>
    <w:basedOn w:val="ad"/>
    <w:rsid w:val="001F17E3"/>
  </w:style>
  <w:style w:type="numbering" w:customStyle="1" w:styleId="88">
    <w:name w:val="Стиль нумерованный8"/>
    <w:basedOn w:val="ad"/>
    <w:rsid w:val="001F17E3"/>
  </w:style>
  <w:style w:type="numbering" w:customStyle="1" w:styleId="12pt8">
    <w:name w:val="Стиль маркированный 12 pt8"/>
    <w:basedOn w:val="ad"/>
    <w:rsid w:val="001F17E3"/>
  </w:style>
  <w:style w:type="numbering" w:customStyle="1" w:styleId="89">
    <w:name w:val="Стиль маркированный8"/>
    <w:basedOn w:val="ad"/>
    <w:rsid w:val="001F17E3"/>
  </w:style>
  <w:style w:type="table" w:customStyle="1" w:styleId="2262">
    <w:name w:val="Сетка таблицы226"/>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5">
    <w:name w:val="Стиль маркированный Symbol (Symbol) подчеркивание15"/>
    <w:basedOn w:val="ad"/>
    <w:rsid w:val="001F17E3"/>
  </w:style>
  <w:style w:type="numbering" w:customStyle="1" w:styleId="15f">
    <w:name w:val="Стиль нумерованный15"/>
    <w:basedOn w:val="ad"/>
    <w:rsid w:val="001F17E3"/>
  </w:style>
  <w:style w:type="numbering" w:customStyle="1" w:styleId="12pt16">
    <w:name w:val="Стиль маркированный 12 pt16"/>
    <w:basedOn w:val="ad"/>
    <w:rsid w:val="001F17E3"/>
  </w:style>
  <w:style w:type="numbering" w:customStyle="1" w:styleId="15f0">
    <w:name w:val="Стиль маркированный15"/>
    <w:basedOn w:val="ad"/>
    <w:rsid w:val="001F17E3"/>
  </w:style>
  <w:style w:type="numbering" w:customStyle="1" w:styleId="SymbolSymbol24">
    <w:name w:val="Стиль маркированный Symbol (Symbol) подчеркивание24"/>
    <w:basedOn w:val="ad"/>
    <w:rsid w:val="001F17E3"/>
  </w:style>
  <w:style w:type="numbering" w:customStyle="1" w:styleId="24e">
    <w:name w:val="Стиль нумерованный24"/>
    <w:basedOn w:val="ad"/>
    <w:rsid w:val="001F17E3"/>
  </w:style>
  <w:style w:type="numbering" w:customStyle="1" w:styleId="12pt24">
    <w:name w:val="Стиль маркированный 12 pt24"/>
    <w:basedOn w:val="ad"/>
    <w:rsid w:val="001F17E3"/>
  </w:style>
  <w:style w:type="numbering" w:customStyle="1" w:styleId="24f">
    <w:name w:val="Стиль маркированный24"/>
    <w:basedOn w:val="ad"/>
    <w:rsid w:val="001F17E3"/>
  </w:style>
  <w:style w:type="table" w:customStyle="1" w:styleId="5140">
    <w:name w:val="Сетка таблицы5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Сетка таблицы6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4"/>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8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0">
    <w:name w:val="Сетка таблицы9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2">
    <w:name w:val="Сетка таблицы13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0">
    <w:name w:val="Сетка таблицы14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0">
    <w:name w:val="Сетка таблицы15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0">
    <w:name w:val="Сетка таблицы16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5">
    <w:name w:val="Стиль маркированный 12 pt115"/>
    <w:basedOn w:val="ad"/>
    <w:rsid w:val="001F17E3"/>
  </w:style>
  <w:style w:type="table" w:customStyle="1" w:styleId="1750">
    <w:name w:val="Сетка таблицы175"/>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0">
    <w:name w:val="Нет списка128"/>
    <w:next w:val="ad"/>
    <w:uiPriority w:val="99"/>
    <w:semiHidden/>
    <w:rsid w:val="001F17E3"/>
  </w:style>
  <w:style w:type="numbering" w:customStyle="1" w:styleId="11170">
    <w:name w:val="Нет списка1117"/>
    <w:next w:val="ad"/>
    <w:semiHidden/>
    <w:rsid w:val="001F17E3"/>
  </w:style>
  <w:style w:type="numbering" w:customStyle="1" w:styleId="2270">
    <w:name w:val="Нет списка227"/>
    <w:next w:val="ad"/>
    <w:semiHidden/>
    <w:unhideWhenUsed/>
    <w:rsid w:val="001F17E3"/>
  </w:style>
  <w:style w:type="numbering" w:customStyle="1" w:styleId="3180">
    <w:name w:val="Нет списка318"/>
    <w:next w:val="ad"/>
    <w:semiHidden/>
    <w:rsid w:val="001F17E3"/>
  </w:style>
  <w:style w:type="numbering" w:customStyle="1" w:styleId="491">
    <w:name w:val="Нет списка49"/>
    <w:next w:val="ad"/>
    <w:semiHidden/>
    <w:rsid w:val="001F17E3"/>
  </w:style>
  <w:style w:type="numbering" w:customStyle="1" w:styleId="11180">
    <w:name w:val="Нет списка1118"/>
    <w:next w:val="ad"/>
    <w:semiHidden/>
    <w:rsid w:val="001F17E3"/>
  </w:style>
  <w:style w:type="numbering" w:customStyle="1" w:styleId="111140">
    <w:name w:val="Нет списка11114"/>
    <w:next w:val="ad"/>
    <w:semiHidden/>
    <w:rsid w:val="001F17E3"/>
  </w:style>
  <w:style w:type="numbering" w:customStyle="1" w:styleId="21160">
    <w:name w:val="Нет списка2116"/>
    <w:next w:val="ad"/>
    <w:semiHidden/>
    <w:unhideWhenUsed/>
    <w:rsid w:val="001F17E3"/>
  </w:style>
  <w:style w:type="numbering" w:customStyle="1" w:styleId="3190">
    <w:name w:val="Нет списка319"/>
    <w:next w:val="ad"/>
    <w:semiHidden/>
    <w:rsid w:val="001F17E3"/>
  </w:style>
  <w:style w:type="numbering" w:customStyle="1" w:styleId="4160">
    <w:name w:val="Нет списка416"/>
    <w:next w:val="ad"/>
    <w:semiHidden/>
    <w:rsid w:val="001F17E3"/>
  </w:style>
  <w:style w:type="numbering" w:customStyle="1" w:styleId="1290">
    <w:name w:val="Нет списка129"/>
    <w:next w:val="ad"/>
    <w:semiHidden/>
    <w:rsid w:val="001F17E3"/>
  </w:style>
  <w:style w:type="numbering" w:customStyle="1" w:styleId="21170">
    <w:name w:val="Нет списка2117"/>
    <w:next w:val="ad"/>
    <w:semiHidden/>
    <w:unhideWhenUsed/>
    <w:rsid w:val="001F17E3"/>
  </w:style>
  <w:style w:type="numbering" w:customStyle="1" w:styleId="31160">
    <w:name w:val="Нет списка3116"/>
    <w:next w:val="ad"/>
    <w:semiHidden/>
    <w:rsid w:val="001F17E3"/>
  </w:style>
  <w:style w:type="table" w:customStyle="1" w:styleId="21122">
    <w:name w:val="Сетка таблицы21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0">
    <w:name w:val="Нет списка57"/>
    <w:next w:val="ad"/>
    <w:uiPriority w:val="99"/>
    <w:semiHidden/>
    <w:unhideWhenUsed/>
    <w:rsid w:val="001F17E3"/>
  </w:style>
  <w:style w:type="numbering" w:customStyle="1" w:styleId="661">
    <w:name w:val="Нет списка66"/>
    <w:next w:val="ad"/>
    <w:uiPriority w:val="99"/>
    <w:semiHidden/>
    <w:rsid w:val="001F17E3"/>
  </w:style>
  <w:style w:type="numbering" w:customStyle="1" w:styleId="1370">
    <w:name w:val="Нет списка137"/>
    <w:next w:val="ad"/>
    <w:semiHidden/>
    <w:rsid w:val="001F17E3"/>
  </w:style>
  <w:style w:type="numbering" w:customStyle="1" w:styleId="1126">
    <w:name w:val="Нет списка1126"/>
    <w:next w:val="ad"/>
    <w:semiHidden/>
    <w:rsid w:val="001F17E3"/>
  </w:style>
  <w:style w:type="numbering" w:customStyle="1" w:styleId="2280">
    <w:name w:val="Нет списка228"/>
    <w:next w:val="ad"/>
    <w:semiHidden/>
    <w:unhideWhenUsed/>
    <w:rsid w:val="001F17E3"/>
  </w:style>
  <w:style w:type="numbering" w:customStyle="1" w:styleId="327">
    <w:name w:val="Нет списка327"/>
    <w:next w:val="ad"/>
    <w:semiHidden/>
    <w:rsid w:val="001F17E3"/>
  </w:style>
  <w:style w:type="numbering" w:customStyle="1" w:styleId="426">
    <w:name w:val="Нет списка426"/>
    <w:next w:val="ad"/>
    <w:semiHidden/>
    <w:rsid w:val="001F17E3"/>
  </w:style>
  <w:style w:type="numbering" w:customStyle="1" w:styleId="12160">
    <w:name w:val="Нет списка1216"/>
    <w:next w:val="ad"/>
    <w:semiHidden/>
    <w:rsid w:val="001F17E3"/>
  </w:style>
  <w:style w:type="numbering" w:customStyle="1" w:styleId="2126">
    <w:name w:val="Нет списка2126"/>
    <w:next w:val="ad"/>
    <w:semiHidden/>
    <w:unhideWhenUsed/>
    <w:rsid w:val="001F17E3"/>
  </w:style>
  <w:style w:type="numbering" w:customStyle="1" w:styleId="3126">
    <w:name w:val="Нет списка3126"/>
    <w:next w:val="ad"/>
    <w:semiHidden/>
    <w:rsid w:val="001F17E3"/>
  </w:style>
  <w:style w:type="numbering" w:customStyle="1" w:styleId="5160">
    <w:name w:val="Нет списка516"/>
    <w:next w:val="ad"/>
    <w:uiPriority w:val="99"/>
    <w:semiHidden/>
    <w:rsid w:val="001F17E3"/>
  </w:style>
  <w:style w:type="numbering" w:customStyle="1" w:styleId="1316">
    <w:name w:val="Нет списка1316"/>
    <w:next w:val="ad"/>
    <w:semiHidden/>
    <w:rsid w:val="001F17E3"/>
  </w:style>
  <w:style w:type="numbering" w:customStyle="1" w:styleId="22160">
    <w:name w:val="Нет списка2216"/>
    <w:next w:val="ad"/>
    <w:semiHidden/>
    <w:unhideWhenUsed/>
    <w:rsid w:val="001F17E3"/>
  </w:style>
  <w:style w:type="numbering" w:customStyle="1" w:styleId="3216">
    <w:name w:val="Нет списка3216"/>
    <w:next w:val="ad"/>
    <w:semiHidden/>
    <w:rsid w:val="001F17E3"/>
  </w:style>
  <w:style w:type="table" w:customStyle="1" w:styleId="5222">
    <w:name w:val="Сетка таблицы522"/>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Сетка таблицы622"/>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0">
    <w:name w:val="Сетка таблицы722"/>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2">
    <w:name w:val="Нет списка73"/>
    <w:next w:val="ad"/>
    <w:uiPriority w:val="99"/>
    <w:semiHidden/>
    <w:unhideWhenUsed/>
    <w:rsid w:val="001F17E3"/>
  </w:style>
  <w:style w:type="numbering" w:customStyle="1" w:styleId="1432">
    <w:name w:val="Нет списка143"/>
    <w:next w:val="ad"/>
    <w:uiPriority w:val="99"/>
    <w:semiHidden/>
    <w:rsid w:val="001F17E3"/>
  </w:style>
  <w:style w:type="numbering" w:customStyle="1" w:styleId="1133">
    <w:name w:val="Нет списка1133"/>
    <w:next w:val="ad"/>
    <w:semiHidden/>
    <w:rsid w:val="001F17E3"/>
  </w:style>
  <w:style w:type="numbering" w:customStyle="1" w:styleId="2330">
    <w:name w:val="Нет списка233"/>
    <w:next w:val="ad"/>
    <w:semiHidden/>
    <w:unhideWhenUsed/>
    <w:rsid w:val="001F17E3"/>
  </w:style>
  <w:style w:type="numbering" w:customStyle="1" w:styleId="3330">
    <w:name w:val="Нет списка333"/>
    <w:next w:val="ad"/>
    <w:semiHidden/>
    <w:rsid w:val="001F17E3"/>
  </w:style>
  <w:style w:type="numbering" w:customStyle="1" w:styleId="433">
    <w:name w:val="Нет списка433"/>
    <w:next w:val="ad"/>
    <w:semiHidden/>
    <w:rsid w:val="001F17E3"/>
  </w:style>
  <w:style w:type="numbering" w:customStyle="1" w:styleId="1111120">
    <w:name w:val="Нет списка111112"/>
    <w:next w:val="ad"/>
    <w:semiHidden/>
    <w:rsid w:val="001F17E3"/>
  </w:style>
  <w:style w:type="numbering" w:customStyle="1" w:styleId="11111120">
    <w:name w:val="Нет списка1111112"/>
    <w:next w:val="ad"/>
    <w:semiHidden/>
    <w:rsid w:val="001F17E3"/>
  </w:style>
  <w:style w:type="numbering" w:customStyle="1" w:styleId="2133">
    <w:name w:val="Нет списка2133"/>
    <w:next w:val="ad"/>
    <w:semiHidden/>
    <w:unhideWhenUsed/>
    <w:rsid w:val="001F17E3"/>
  </w:style>
  <w:style w:type="numbering" w:customStyle="1" w:styleId="3133">
    <w:name w:val="Нет списка3133"/>
    <w:next w:val="ad"/>
    <w:semiHidden/>
    <w:rsid w:val="001F17E3"/>
  </w:style>
  <w:style w:type="numbering" w:customStyle="1" w:styleId="41130">
    <w:name w:val="Нет списка4113"/>
    <w:next w:val="ad"/>
    <w:semiHidden/>
    <w:rsid w:val="001F17E3"/>
  </w:style>
  <w:style w:type="numbering" w:customStyle="1" w:styleId="1223">
    <w:name w:val="Нет списка1223"/>
    <w:next w:val="ad"/>
    <w:semiHidden/>
    <w:rsid w:val="001F17E3"/>
  </w:style>
  <w:style w:type="numbering" w:customStyle="1" w:styleId="211130">
    <w:name w:val="Нет списка21113"/>
    <w:next w:val="ad"/>
    <w:semiHidden/>
    <w:unhideWhenUsed/>
    <w:rsid w:val="001F17E3"/>
  </w:style>
  <w:style w:type="numbering" w:customStyle="1" w:styleId="311130">
    <w:name w:val="Нет списка31113"/>
    <w:next w:val="ad"/>
    <w:semiHidden/>
    <w:rsid w:val="001F17E3"/>
  </w:style>
  <w:style w:type="numbering" w:customStyle="1" w:styleId="523">
    <w:name w:val="Нет списка523"/>
    <w:next w:val="ad"/>
    <w:uiPriority w:val="99"/>
    <w:semiHidden/>
    <w:unhideWhenUsed/>
    <w:rsid w:val="001F17E3"/>
  </w:style>
  <w:style w:type="numbering" w:customStyle="1" w:styleId="6130">
    <w:name w:val="Нет списка613"/>
    <w:next w:val="ad"/>
    <w:uiPriority w:val="99"/>
    <w:semiHidden/>
    <w:rsid w:val="001F17E3"/>
  </w:style>
  <w:style w:type="numbering" w:customStyle="1" w:styleId="1323">
    <w:name w:val="Нет списка1323"/>
    <w:next w:val="ad"/>
    <w:semiHidden/>
    <w:rsid w:val="001F17E3"/>
  </w:style>
  <w:style w:type="numbering" w:customStyle="1" w:styleId="112130">
    <w:name w:val="Нет списка11213"/>
    <w:next w:val="ad"/>
    <w:semiHidden/>
    <w:rsid w:val="001F17E3"/>
  </w:style>
  <w:style w:type="numbering" w:customStyle="1" w:styleId="2223">
    <w:name w:val="Нет списка2223"/>
    <w:next w:val="ad"/>
    <w:semiHidden/>
    <w:unhideWhenUsed/>
    <w:rsid w:val="001F17E3"/>
  </w:style>
  <w:style w:type="numbering" w:customStyle="1" w:styleId="3223">
    <w:name w:val="Нет списка3223"/>
    <w:next w:val="ad"/>
    <w:semiHidden/>
    <w:rsid w:val="001F17E3"/>
  </w:style>
  <w:style w:type="numbering" w:customStyle="1" w:styleId="42130">
    <w:name w:val="Нет списка4213"/>
    <w:next w:val="ad"/>
    <w:semiHidden/>
    <w:rsid w:val="001F17E3"/>
  </w:style>
  <w:style w:type="numbering" w:customStyle="1" w:styleId="12113">
    <w:name w:val="Нет списка12113"/>
    <w:next w:val="ad"/>
    <w:semiHidden/>
    <w:rsid w:val="001F17E3"/>
  </w:style>
  <w:style w:type="numbering" w:customStyle="1" w:styleId="212130">
    <w:name w:val="Нет списка21213"/>
    <w:next w:val="ad"/>
    <w:semiHidden/>
    <w:unhideWhenUsed/>
    <w:rsid w:val="001F17E3"/>
  </w:style>
  <w:style w:type="numbering" w:customStyle="1" w:styleId="312130">
    <w:name w:val="Нет списка31213"/>
    <w:next w:val="ad"/>
    <w:semiHidden/>
    <w:rsid w:val="001F17E3"/>
  </w:style>
  <w:style w:type="numbering" w:customStyle="1" w:styleId="5113">
    <w:name w:val="Нет списка5113"/>
    <w:next w:val="ad"/>
    <w:uiPriority w:val="99"/>
    <w:semiHidden/>
    <w:rsid w:val="001F17E3"/>
  </w:style>
  <w:style w:type="numbering" w:customStyle="1" w:styleId="13113">
    <w:name w:val="Нет списка13113"/>
    <w:next w:val="ad"/>
    <w:semiHidden/>
    <w:rsid w:val="001F17E3"/>
  </w:style>
  <w:style w:type="numbering" w:customStyle="1" w:styleId="221130">
    <w:name w:val="Нет списка22113"/>
    <w:next w:val="ad"/>
    <w:semiHidden/>
    <w:unhideWhenUsed/>
    <w:rsid w:val="001F17E3"/>
  </w:style>
  <w:style w:type="numbering" w:customStyle="1" w:styleId="32113">
    <w:name w:val="Нет списка32113"/>
    <w:next w:val="ad"/>
    <w:semiHidden/>
    <w:rsid w:val="001F17E3"/>
  </w:style>
  <w:style w:type="numbering" w:customStyle="1" w:styleId="SymbolSymbol32">
    <w:name w:val="Стиль маркированный Symbol (Symbol) подчеркивание32"/>
    <w:basedOn w:val="ad"/>
    <w:rsid w:val="001F17E3"/>
  </w:style>
  <w:style w:type="numbering" w:customStyle="1" w:styleId="328">
    <w:name w:val="Стиль нумерованный32"/>
    <w:basedOn w:val="ad"/>
    <w:rsid w:val="001F17E3"/>
  </w:style>
  <w:style w:type="numbering" w:customStyle="1" w:styleId="12pt32">
    <w:name w:val="Стиль маркированный 12 pt32"/>
    <w:basedOn w:val="ad"/>
    <w:rsid w:val="001F17E3"/>
  </w:style>
  <w:style w:type="numbering" w:customStyle="1" w:styleId="329">
    <w:name w:val="Стиль маркированный32"/>
    <w:basedOn w:val="ad"/>
    <w:rsid w:val="001F17E3"/>
  </w:style>
  <w:style w:type="numbering" w:customStyle="1" w:styleId="7122">
    <w:name w:val="Нет списка712"/>
    <w:next w:val="ad"/>
    <w:uiPriority w:val="99"/>
    <w:semiHidden/>
    <w:rsid w:val="001F17E3"/>
  </w:style>
  <w:style w:type="numbering" w:customStyle="1" w:styleId="14120">
    <w:name w:val="Нет списка1412"/>
    <w:next w:val="ad"/>
    <w:semiHidden/>
    <w:rsid w:val="001F17E3"/>
  </w:style>
  <w:style w:type="numbering" w:customStyle="1" w:styleId="23120">
    <w:name w:val="Нет списка2312"/>
    <w:next w:val="ad"/>
    <w:semiHidden/>
    <w:unhideWhenUsed/>
    <w:rsid w:val="001F17E3"/>
  </w:style>
  <w:style w:type="numbering" w:customStyle="1" w:styleId="3312">
    <w:name w:val="Нет списка3312"/>
    <w:next w:val="ad"/>
    <w:semiHidden/>
    <w:rsid w:val="001F17E3"/>
  </w:style>
  <w:style w:type="numbering" w:customStyle="1" w:styleId="4312">
    <w:name w:val="Нет списка4312"/>
    <w:next w:val="ad"/>
    <w:semiHidden/>
    <w:rsid w:val="001F17E3"/>
  </w:style>
  <w:style w:type="numbering" w:customStyle="1" w:styleId="113120">
    <w:name w:val="Нет списка11312"/>
    <w:next w:val="ad"/>
    <w:semiHidden/>
    <w:rsid w:val="001F17E3"/>
  </w:style>
  <w:style w:type="numbering" w:customStyle="1" w:styleId="11122">
    <w:name w:val="Нет списка11122"/>
    <w:next w:val="ad"/>
    <w:semiHidden/>
    <w:rsid w:val="001F17E3"/>
  </w:style>
  <w:style w:type="numbering" w:customStyle="1" w:styleId="213120">
    <w:name w:val="Нет списка21312"/>
    <w:next w:val="ad"/>
    <w:semiHidden/>
    <w:unhideWhenUsed/>
    <w:rsid w:val="001F17E3"/>
  </w:style>
  <w:style w:type="numbering" w:customStyle="1" w:styleId="31312">
    <w:name w:val="Нет списка31312"/>
    <w:next w:val="ad"/>
    <w:semiHidden/>
    <w:rsid w:val="001F17E3"/>
  </w:style>
  <w:style w:type="numbering" w:customStyle="1" w:styleId="411120">
    <w:name w:val="Нет списка41112"/>
    <w:next w:val="ad"/>
    <w:semiHidden/>
    <w:rsid w:val="001F17E3"/>
  </w:style>
  <w:style w:type="numbering" w:customStyle="1" w:styleId="12212">
    <w:name w:val="Нет списка12212"/>
    <w:next w:val="ad"/>
    <w:semiHidden/>
    <w:rsid w:val="001F17E3"/>
  </w:style>
  <w:style w:type="numbering" w:customStyle="1" w:styleId="2111120">
    <w:name w:val="Нет списка211112"/>
    <w:next w:val="ad"/>
    <w:semiHidden/>
    <w:unhideWhenUsed/>
    <w:rsid w:val="001F17E3"/>
  </w:style>
  <w:style w:type="numbering" w:customStyle="1" w:styleId="3111120">
    <w:name w:val="Нет списка311112"/>
    <w:next w:val="ad"/>
    <w:semiHidden/>
    <w:rsid w:val="001F17E3"/>
  </w:style>
  <w:style w:type="numbering" w:customStyle="1" w:styleId="52120">
    <w:name w:val="Нет списка5212"/>
    <w:next w:val="ad"/>
    <w:uiPriority w:val="99"/>
    <w:semiHidden/>
    <w:unhideWhenUsed/>
    <w:rsid w:val="001F17E3"/>
  </w:style>
  <w:style w:type="numbering" w:customStyle="1" w:styleId="6112">
    <w:name w:val="Нет списка6112"/>
    <w:next w:val="ad"/>
    <w:uiPriority w:val="99"/>
    <w:semiHidden/>
    <w:rsid w:val="001F17E3"/>
  </w:style>
  <w:style w:type="numbering" w:customStyle="1" w:styleId="13212">
    <w:name w:val="Нет списка13212"/>
    <w:next w:val="ad"/>
    <w:semiHidden/>
    <w:rsid w:val="001F17E3"/>
  </w:style>
  <w:style w:type="numbering" w:customStyle="1" w:styleId="112112">
    <w:name w:val="Нет списка112112"/>
    <w:next w:val="ad"/>
    <w:semiHidden/>
    <w:rsid w:val="001F17E3"/>
  </w:style>
  <w:style w:type="numbering" w:customStyle="1" w:styleId="22212">
    <w:name w:val="Нет списка22212"/>
    <w:next w:val="ad"/>
    <w:semiHidden/>
    <w:unhideWhenUsed/>
    <w:rsid w:val="001F17E3"/>
  </w:style>
  <w:style w:type="numbering" w:customStyle="1" w:styleId="32212">
    <w:name w:val="Нет списка32212"/>
    <w:next w:val="ad"/>
    <w:semiHidden/>
    <w:rsid w:val="001F17E3"/>
  </w:style>
  <w:style w:type="numbering" w:customStyle="1" w:styleId="42112">
    <w:name w:val="Нет списка42112"/>
    <w:next w:val="ad"/>
    <w:semiHidden/>
    <w:rsid w:val="001F17E3"/>
  </w:style>
  <w:style w:type="numbering" w:customStyle="1" w:styleId="121112">
    <w:name w:val="Нет списка121112"/>
    <w:next w:val="ad"/>
    <w:semiHidden/>
    <w:rsid w:val="001F17E3"/>
  </w:style>
  <w:style w:type="numbering" w:customStyle="1" w:styleId="212112">
    <w:name w:val="Нет списка212112"/>
    <w:next w:val="ad"/>
    <w:semiHidden/>
    <w:unhideWhenUsed/>
    <w:rsid w:val="001F17E3"/>
  </w:style>
  <w:style w:type="numbering" w:customStyle="1" w:styleId="312112">
    <w:name w:val="Нет списка312112"/>
    <w:next w:val="ad"/>
    <w:semiHidden/>
    <w:rsid w:val="001F17E3"/>
  </w:style>
  <w:style w:type="numbering" w:customStyle="1" w:styleId="51112">
    <w:name w:val="Нет списка51112"/>
    <w:next w:val="ad"/>
    <w:uiPriority w:val="99"/>
    <w:semiHidden/>
    <w:rsid w:val="001F17E3"/>
  </w:style>
  <w:style w:type="numbering" w:customStyle="1" w:styleId="131112">
    <w:name w:val="Нет списка131112"/>
    <w:next w:val="ad"/>
    <w:semiHidden/>
    <w:rsid w:val="001F17E3"/>
  </w:style>
  <w:style w:type="numbering" w:customStyle="1" w:styleId="221112">
    <w:name w:val="Нет списка221112"/>
    <w:next w:val="ad"/>
    <w:semiHidden/>
    <w:unhideWhenUsed/>
    <w:rsid w:val="001F17E3"/>
  </w:style>
  <w:style w:type="numbering" w:customStyle="1" w:styleId="321112">
    <w:name w:val="Нет списка321112"/>
    <w:next w:val="ad"/>
    <w:semiHidden/>
    <w:rsid w:val="001F17E3"/>
  </w:style>
  <w:style w:type="numbering" w:customStyle="1" w:styleId="SymbolSymbol113">
    <w:name w:val="Стиль маркированный Symbol (Symbol) подчеркивание113"/>
    <w:basedOn w:val="ad"/>
    <w:rsid w:val="001F17E3"/>
  </w:style>
  <w:style w:type="numbering" w:customStyle="1" w:styleId="1127">
    <w:name w:val="Стиль нумерованный112"/>
    <w:basedOn w:val="ad"/>
    <w:rsid w:val="001F17E3"/>
  </w:style>
  <w:style w:type="numbering" w:customStyle="1" w:styleId="12pt122">
    <w:name w:val="Стиль маркированный 12 pt122"/>
    <w:basedOn w:val="ad"/>
    <w:rsid w:val="001F17E3"/>
  </w:style>
  <w:style w:type="numbering" w:customStyle="1" w:styleId="1128">
    <w:name w:val="Стиль маркированный112"/>
    <w:basedOn w:val="ad"/>
    <w:rsid w:val="001F17E3"/>
  </w:style>
  <w:style w:type="numbering" w:customStyle="1" w:styleId="822">
    <w:name w:val="Нет списка82"/>
    <w:next w:val="ad"/>
    <w:uiPriority w:val="99"/>
    <w:semiHidden/>
    <w:rsid w:val="001F17E3"/>
  </w:style>
  <w:style w:type="numbering" w:customStyle="1" w:styleId="1522">
    <w:name w:val="Нет списка152"/>
    <w:next w:val="ad"/>
    <w:semiHidden/>
    <w:rsid w:val="001F17E3"/>
  </w:style>
  <w:style w:type="numbering" w:customStyle="1" w:styleId="2420">
    <w:name w:val="Нет списка242"/>
    <w:next w:val="ad"/>
    <w:semiHidden/>
    <w:unhideWhenUsed/>
    <w:rsid w:val="001F17E3"/>
  </w:style>
  <w:style w:type="numbering" w:customStyle="1" w:styleId="3420">
    <w:name w:val="Нет списка342"/>
    <w:next w:val="ad"/>
    <w:semiHidden/>
    <w:rsid w:val="001F17E3"/>
  </w:style>
  <w:style w:type="numbering" w:customStyle="1" w:styleId="442">
    <w:name w:val="Нет списка442"/>
    <w:next w:val="ad"/>
    <w:semiHidden/>
    <w:rsid w:val="001F17E3"/>
  </w:style>
  <w:style w:type="numbering" w:customStyle="1" w:styleId="11420">
    <w:name w:val="Нет списка1142"/>
    <w:next w:val="ad"/>
    <w:semiHidden/>
    <w:rsid w:val="001F17E3"/>
  </w:style>
  <w:style w:type="numbering" w:customStyle="1" w:styleId="11132">
    <w:name w:val="Нет списка11132"/>
    <w:next w:val="ad"/>
    <w:semiHidden/>
    <w:rsid w:val="001F17E3"/>
  </w:style>
  <w:style w:type="numbering" w:customStyle="1" w:styleId="2142">
    <w:name w:val="Нет списка2142"/>
    <w:next w:val="ad"/>
    <w:semiHidden/>
    <w:unhideWhenUsed/>
    <w:rsid w:val="001F17E3"/>
  </w:style>
  <w:style w:type="numbering" w:customStyle="1" w:styleId="3142">
    <w:name w:val="Нет списка3142"/>
    <w:next w:val="ad"/>
    <w:semiHidden/>
    <w:rsid w:val="001F17E3"/>
  </w:style>
  <w:style w:type="numbering" w:customStyle="1" w:styleId="4122">
    <w:name w:val="Нет списка4122"/>
    <w:next w:val="ad"/>
    <w:semiHidden/>
    <w:rsid w:val="001F17E3"/>
  </w:style>
  <w:style w:type="numbering" w:customStyle="1" w:styleId="1232">
    <w:name w:val="Нет списка1232"/>
    <w:next w:val="ad"/>
    <w:semiHidden/>
    <w:rsid w:val="001F17E3"/>
  </w:style>
  <w:style w:type="numbering" w:customStyle="1" w:styleId="211220">
    <w:name w:val="Нет списка21122"/>
    <w:next w:val="ad"/>
    <w:semiHidden/>
    <w:unhideWhenUsed/>
    <w:rsid w:val="001F17E3"/>
  </w:style>
  <w:style w:type="numbering" w:customStyle="1" w:styleId="31122">
    <w:name w:val="Нет списка31122"/>
    <w:next w:val="ad"/>
    <w:semiHidden/>
    <w:rsid w:val="001F17E3"/>
  </w:style>
  <w:style w:type="numbering" w:customStyle="1" w:styleId="532">
    <w:name w:val="Нет списка532"/>
    <w:next w:val="ad"/>
    <w:uiPriority w:val="99"/>
    <w:semiHidden/>
    <w:unhideWhenUsed/>
    <w:rsid w:val="001F17E3"/>
  </w:style>
  <w:style w:type="numbering" w:customStyle="1" w:styleId="6220">
    <w:name w:val="Нет списка622"/>
    <w:next w:val="ad"/>
    <w:uiPriority w:val="99"/>
    <w:semiHidden/>
    <w:rsid w:val="001F17E3"/>
  </w:style>
  <w:style w:type="numbering" w:customStyle="1" w:styleId="1332">
    <w:name w:val="Нет списка1332"/>
    <w:next w:val="ad"/>
    <w:semiHidden/>
    <w:rsid w:val="001F17E3"/>
  </w:style>
  <w:style w:type="numbering" w:customStyle="1" w:styleId="11222">
    <w:name w:val="Нет списка11222"/>
    <w:next w:val="ad"/>
    <w:semiHidden/>
    <w:rsid w:val="001F17E3"/>
  </w:style>
  <w:style w:type="numbering" w:customStyle="1" w:styleId="2232">
    <w:name w:val="Нет списка2232"/>
    <w:next w:val="ad"/>
    <w:semiHidden/>
    <w:unhideWhenUsed/>
    <w:rsid w:val="001F17E3"/>
  </w:style>
  <w:style w:type="numbering" w:customStyle="1" w:styleId="3232">
    <w:name w:val="Нет списка3232"/>
    <w:next w:val="ad"/>
    <w:semiHidden/>
    <w:rsid w:val="001F17E3"/>
  </w:style>
  <w:style w:type="numbering" w:customStyle="1" w:styleId="4222">
    <w:name w:val="Нет списка4222"/>
    <w:next w:val="ad"/>
    <w:semiHidden/>
    <w:rsid w:val="001F17E3"/>
  </w:style>
  <w:style w:type="numbering" w:customStyle="1" w:styleId="12122">
    <w:name w:val="Нет списка12122"/>
    <w:next w:val="ad"/>
    <w:semiHidden/>
    <w:rsid w:val="001F17E3"/>
  </w:style>
  <w:style w:type="numbering" w:customStyle="1" w:styleId="21222">
    <w:name w:val="Нет списка21222"/>
    <w:next w:val="ad"/>
    <w:semiHidden/>
    <w:unhideWhenUsed/>
    <w:rsid w:val="001F17E3"/>
  </w:style>
  <w:style w:type="numbering" w:customStyle="1" w:styleId="31222">
    <w:name w:val="Нет списка31222"/>
    <w:next w:val="ad"/>
    <w:semiHidden/>
    <w:rsid w:val="001F17E3"/>
  </w:style>
  <w:style w:type="numbering" w:customStyle="1" w:styleId="5122">
    <w:name w:val="Нет списка5122"/>
    <w:next w:val="ad"/>
    <w:uiPriority w:val="99"/>
    <w:semiHidden/>
    <w:rsid w:val="001F17E3"/>
  </w:style>
  <w:style w:type="numbering" w:customStyle="1" w:styleId="13122">
    <w:name w:val="Нет списка13122"/>
    <w:next w:val="ad"/>
    <w:semiHidden/>
    <w:rsid w:val="001F17E3"/>
  </w:style>
  <w:style w:type="numbering" w:customStyle="1" w:styleId="22122">
    <w:name w:val="Нет списка22122"/>
    <w:next w:val="ad"/>
    <w:semiHidden/>
    <w:unhideWhenUsed/>
    <w:rsid w:val="001F17E3"/>
  </w:style>
  <w:style w:type="numbering" w:customStyle="1" w:styleId="32122">
    <w:name w:val="Нет списка32122"/>
    <w:next w:val="ad"/>
    <w:semiHidden/>
    <w:rsid w:val="001F17E3"/>
  </w:style>
  <w:style w:type="numbering" w:customStyle="1" w:styleId="SymbolSymbol212">
    <w:name w:val="Стиль маркированный Symbol (Symbol) подчеркивание212"/>
    <w:basedOn w:val="ad"/>
    <w:rsid w:val="001F17E3"/>
  </w:style>
  <w:style w:type="numbering" w:customStyle="1" w:styleId="2127">
    <w:name w:val="Стиль нумерованный212"/>
    <w:basedOn w:val="ad"/>
    <w:rsid w:val="001F17E3"/>
  </w:style>
  <w:style w:type="numbering" w:customStyle="1" w:styleId="12pt212">
    <w:name w:val="Стиль маркированный 12 pt212"/>
    <w:basedOn w:val="ad"/>
    <w:rsid w:val="001F17E3"/>
  </w:style>
  <w:style w:type="numbering" w:customStyle="1" w:styleId="2128">
    <w:name w:val="Стиль маркированный212"/>
    <w:basedOn w:val="ad"/>
    <w:rsid w:val="001F17E3"/>
  </w:style>
  <w:style w:type="numbering" w:customStyle="1" w:styleId="12pt1112">
    <w:name w:val="Стиль маркированный 12 pt1112"/>
    <w:basedOn w:val="ad"/>
    <w:rsid w:val="001F17E3"/>
  </w:style>
  <w:style w:type="numbering" w:customStyle="1" w:styleId="922">
    <w:name w:val="Нет списка92"/>
    <w:next w:val="ad"/>
    <w:uiPriority w:val="99"/>
    <w:semiHidden/>
    <w:unhideWhenUsed/>
    <w:rsid w:val="001F17E3"/>
  </w:style>
  <w:style w:type="numbering" w:customStyle="1" w:styleId="1622">
    <w:name w:val="Нет списка162"/>
    <w:next w:val="ad"/>
    <w:uiPriority w:val="99"/>
    <w:semiHidden/>
    <w:rsid w:val="001F17E3"/>
  </w:style>
  <w:style w:type="table" w:customStyle="1" w:styleId="1820">
    <w:name w:val="Сетка таблицы182"/>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2">
    <w:name w:val="Нет списка1152"/>
    <w:next w:val="ad"/>
    <w:semiHidden/>
    <w:rsid w:val="001F17E3"/>
  </w:style>
  <w:style w:type="numbering" w:customStyle="1" w:styleId="2520">
    <w:name w:val="Нет списка252"/>
    <w:next w:val="ad"/>
    <w:semiHidden/>
    <w:unhideWhenUsed/>
    <w:rsid w:val="001F17E3"/>
  </w:style>
  <w:style w:type="numbering" w:customStyle="1" w:styleId="352">
    <w:name w:val="Нет списка352"/>
    <w:next w:val="ad"/>
    <w:semiHidden/>
    <w:rsid w:val="001F17E3"/>
  </w:style>
  <w:style w:type="numbering" w:customStyle="1" w:styleId="452">
    <w:name w:val="Нет списка452"/>
    <w:next w:val="ad"/>
    <w:semiHidden/>
    <w:rsid w:val="001F17E3"/>
  </w:style>
  <w:style w:type="table" w:customStyle="1" w:styleId="1920">
    <w:name w:val="Сетка таблицы19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2">
    <w:name w:val="Нет списка11142"/>
    <w:next w:val="ad"/>
    <w:semiHidden/>
    <w:rsid w:val="001F17E3"/>
  </w:style>
  <w:style w:type="table" w:customStyle="1" w:styleId="11123">
    <w:name w:val="Сетка таблицы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2">
    <w:name w:val="Нет списка111122"/>
    <w:next w:val="ad"/>
    <w:semiHidden/>
    <w:rsid w:val="001F17E3"/>
  </w:style>
  <w:style w:type="numbering" w:customStyle="1" w:styleId="21520">
    <w:name w:val="Нет списка2152"/>
    <w:next w:val="ad"/>
    <w:semiHidden/>
    <w:unhideWhenUsed/>
    <w:rsid w:val="001F17E3"/>
  </w:style>
  <w:style w:type="numbering" w:customStyle="1" w:styleId="3152">
    <w:name w:val="Нет списка3152"/>
    <w:next w:val="ad"/>
    <w:semiHidden/>
    <w:rsid w:val="001F17E3"/>
  </w:style>
  <w:style w:type="numbering" w:customStyle="1" w:styleId="4132">
    <w:name w:val="Нет списка4132"/>
    <w:next w:val="ad"/>
    <w:semiHidden/>
    <w:rsid w:val="001F17E3"/>
  </w:style>
  <w:style w:type="table" w:customStyle="1" w:styleId="2329">
    <w:name w:val="Сетка таблицы23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2">
    <w:name w:val="Нет списка1242"/>
    <w:next w:val="ad"/>
    <w:semiHidden/>
    <w:rsid w:val="001F17E3"/>
  </w:style>
  <w:style w:type="numbering" w:customStyle="1" w:styleId="21132">
    <w:name w:val="Нет списка21132"/>
    <w:next w:val="ad"/>
    <w:semiHidden/>
    <w:unhideWhenUsed/>
    <w:rsid w:val="001F17E3"/>
  </w:style>
  <w:style w:type="numbering" w:customStyle="1" w:styleId="31132">
    <w:name w:val="Нет списка31132"/>
    <w:next w:val="ad"/>
    <w:semiHidden/>
    <w:rsid w:val="001F17E3"/>
  </w:style>
  <w:style w:type="table" w:customStyle="1" w:styleId="211122">
    <w:name w:val="Сетка таблицы211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2">
    <w:name w:val="Нет списка542"/>
    <w:next w:val="ad"/>
    <w:uiPriority w:val="99"/>
    <w:semiHidden/>
    <w:unhideWhenUsed/>
    <w:rsid w:val="001F17E3"/>
  </w:style>
  <w:style w:type="numbering" w:customStyle="1" w:styleId="632">
    <w:name w:val="Нет списка632"/>
    <w:next w:val="ad"/>
    <w:uiPriority w:val="99"/>
    <w:semiHidden/>
    <w:rsid w:val="001F17E3"/>
  </w:style>
  <w:style w:type="table" w:customStyle="1" w:styleId="3220">
    <w:name w:val="Сетка таблицы32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2">
    <w:name w:val="Нет списка1342"/>
    <w:next w:val="ad"/>
    <w:semiHidden/>
    <w:rsid w:val="001F17E3"/>
  </w:style>
  <w:style w:type="table" w:customStyle="1" w:styleId="12120">
    <w:name w:val="Сетка таблицы12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2">
    <w:name w:val="Нет списка11232"/>
    <w:next w:val="ad"/>
    <w:semiHidden/>
    <w:rsid w:val="001F17E3"/>
  </w:style>
  <w:style w:type="numbering" w:customStyle="1" w:styleId="2242">
    <w:name w:val="Нет списка2242"/>
    <w:next w:val="ad"/>
    <w:semiHidden/>
    <w:unhideWhenUsed/>
    <w:rsid w:val="001F17E3"/>
  </w:style>
  <w:style w:type="numbering" w:customStyle="1" w:styleId="3242">
    <w:name w:val="Нет списка3242"/>
    <w:next w:val="ad"/>
    <w:semiHidden/>
    <w:rsid w:val="001F17E3"/>
  </w:style>
  <w:style w:type="numbering" w:customStyle="1" w:styleId="4232">
    <w:name w:val="Нет списка4232"/>
    <w:next w:val="ad"/>
    <w:semiHidden/>
    <w:rsid w:val="001F17E3"/>
  </w:style>
  <w:style w:type="numbering" w:customStyle="1" w:styleId="12132">
    <w:name w:val="Нет списка12132"/>
    <w:next w:val="ad"/>
    <w:semiHidden/>
    <w:rsid w:val="001F17E3"/>
  </w:style>
  <w:style w:type="numbering" w:customStyle="1" w:styleId="21232">
    <w:name w:val="Нет списка21232"/>
    <w:next w:val="ad"/>
    <w:semiHidden/>
    <w:unhideWhenUsed/>
    <w:rsid w:val="001F17E3"/>
  </w:style>
  <w:style w:type="numbering" w:customStyle="1" w:styleId="31232">
    <w:name w:val="Нет списка31232"/>
    <w:next w:val="ad"/>
    <w:semiHidden/>
    <w:rsid w:val="001F17E3"/>
  </w:style>
  <w:style w:type="numbering" w:customStyle="1" w:styleId="5132">
    <w:name w:val="Нет списка5132"/>
    <w:next w:val="ad"/>
    <w:uiPriority w:val="99"/>
    <w:semiHidden/>
    <w:rsid w:val="001F17E3"/>
  </w:style>
  <w:style w:type="table" w:customStyle="1" w:styleId="31123">
    <w:name w:val="Сетка таблицы3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2">
    <w:name w:val="Нет списка13132"/>
    <w:next w:val="ad"/>
    <w:semiHidden/>
    <w:rsid w:val="001F17E3"/>
  </w:style>
  <w:style w:type="numbering" w:customStyle="1" w:styleId="22132">
    <w:name w:val="Нет списка22132"/>
    <w:next w:val="ad"/>
    <w:semiHidden/>
    <w:unhideWhenUsed/>
    <w:rsid w:val="001F17E3"/>
  </w:style>
  <w:style w:type="numbering" w:customStyle="1" w:styleId="32132">
    <w:name w:val="Нет списка32132"/>
    <w:next w:val="ad"/>
    <w:semiHidden/>
    <w:rsid w:val="001F17E3"/>
  </w:style>
  <w:style w:type="table" w:customStyle="1" w:styleId="4120">
    <w:name w:val="Сетка таблицы4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2">
    <w:name w:val="Стиль маркированный Symbol (Symbol) подчеркивание312"/>
    <w:basedOn w:val="ad"/>
    <w:rsid w:val="001F17E3"/>
  </w:style>
  <w:style w:type="numbering" w:customStyle="1" w:styleId="312">
    <w:name w:val="Стиль нумерованный312"/>
    <w:basedOn w:val="ad"/>
    <w:rsid w:val="001F17E3"/>
    <w:pPr>
      <w:numPr>
        <w:numId w:val="49"/>
      </w:numPr>
    </w:pPr>
  </w:style>
  <w:style w:type="numbering" w:customStyle="1" w:styleId="12pt312">
    <w:name w:val="Стиль маркированный 12 pt312"/>
    <w:basedOn w:val="ad"/>
    <w:rsid w:val="001F17E3"/>
  </w:style>
  <w:style w:type="numbering" w:customStyle="1" w:styleId="3127">
    <w:name w:val="Стиль маркированный312"/>
    <w:basedOn w:val="ad"/>
    <w:rsid w:val="001F17E3"/>
  </w:style>
  <w:style w:type="table" w:customStyle="1" w:styleId="22123">
    <w:name w:val="Сетка таблицы2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1">
    <w:name w:val="Сетка таблицы5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2">
    <w:name w:val="Сетка таблицы6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2">
    <w:name w:val="Сетка таблицы7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0">
    <w:name w:val="Сетка таблицы10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0">
    <w:name w:val="Сетка таблицы13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1">
    <w:name w:val="Сетка таблицы14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Сетка таблицы15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20">
    <w:name w:val="Сетка таблицы16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2">
    <w:name w:val="Стиль маркированный 12 pt1212"/>
    <w:basedOn w:val="ad"/>
    <w:rsid w:val="001F17E3"/>
  </w:style>
  <w:style w:type="table" w:customStyle="1" w:styleId="17120">
    <w:name w:val="Сетка таблицы17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22">
    <w:name w:val="Нет списка102"/>
    <w:next w:val="ad"/>
    <w:semiHidden/>
    <w:rsid w:val="001F17E3"/>
  </w:style>
  <w:style w:type="table" w:customStyle="1" w:styleId="2020">
    <w:name w:val="Сетка таблицы20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22">
    <w:name w:val="Нет списка172"/>
    <w:next w:val="ad"/>
    <w:uiPriority w:val="99"/>
    <w:semiHidden/>
    <w:unhideWhenUsed/>
    <w:rsid w:val="001F17E3"/>
  </w:style>
  <w:style w:type="numbering" w:customStyle="1" w:styleId="2620">
    <w:name w:val="Нет списка262"/>
    <w:next w:val="ad"/>
    <w:uiPriority w:val="99"/>
    <w:semiHidden/>
    <w:unhideWhenUsed/>
    <w:rsid w:val="001F17E3"/>
  </w:style>
  <w:style w:type="numbering" w:customStyle="1" w:styleId="1821">
    <w:name w:val="Нет списка182"/>
    <w:next w:val="ad"/>
    <w:semiHidden/>
    <w:rsid w:val="001F17E3"/>
  </w:style>
  <w:style w:type="table" w:customStyle="1" w:styleId="2421">
    <w:name w:val="Сетка таблицы24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21">
    <w:name w:val="Нет списка192"/>
    <w:next w:val="ad"/>
    <w:uiPriority w:val="99"/>
    <w:semiHidden/>
    <w:unhideWhenUsed/>
    <w:rsid w:val="001F17E3"/>
  </w:style>
  <w:style w:type="numbering" w:customStyle="1" w:styleId="2720">
    <w:name w:val="Нет списка272"/>
    <w:next w:val="ad"/>
    <w:uiPriority w:val="99"/>
    <w:semiHidden/>
    <w:unhideWhenUsed/>
    <w:rsid w:val="001F17E3"/>
  </w:style>
  <w:style w:type="numbering" w:customStyle="1" w:styleId="2021">
    <w:name w:val="Нет списка202"/>
    <w:next w:val="ad"/>
    <w:semiHidden/>
    <w:rsid w:val="001F17E3"/>
  </w:style>
  <w:style w:type="table" w:customStyle="1" w:styleId="2521">
    <w:name w:val="Сетка таблицы25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20">
    <w:name w:val="Нет списка1102"/>
    <w:next w:val="ad"/>
    <w:uiPriority w:val="99"/>
    <w:semiHidden/>
    <w:unhideWhenUsed/>
    <w:rsid w:val="001F17E3"/>
  </w:style>
  <w:style w:type="numbering" w:customStyle="1" w:styleId="2820">
    <w:name w:val="Нет списка282"/>
    <w:next w:val="ad"/>
    <w:uiPriority w:val="99"/>
    <w:semiHidden/>
    <w:unhideWhenUsed/>
    <w:rsid w:val="001F17E3"/>
  </w:style>
  <w:style w:type="numbering" w:customStyle="1" w:styleId="2920">
    <w:name w:val="Нет списка292"/>
    <w:next w:val="ad"/>
    <w:uiPriority w:val="99"/>
    <w:semiHidden/>
    <w:rsid w:val="001F17E3"/>
  </w:style>
  <w:style w:type="table" w:customStyle="1" w:styleId="2621">
    <w:name w:val="Сетка таблицы26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2">
    <w:name w:val="Нет списка1162"/>
    <w:next w:val="ad"/>
    <w:semiHidden/>
    <w:rsid w:val="001F17E3"/>
  </w:style>
  <w:style w:type="numbering" w:customStyle="1" w:styleId="21020">
    <w:name w:val="Нет списка2102"/>
    <w:next w:val="ad"/>
    <w:semiHidden/>
    <w:unhideWhenUsed/>
    <w:rsid w:val="001F17E3"/>
  </w:style>
  <w:style w:type="numbering" w:customStyle="1" w:styleId="362">
    <w:name w:val="Нет списка362"/>
    <w:next w:val="ad"/>
    <w:semiHidden/>
    <w:rsid w:val="001F17E3"/>
  </w:style>
  <w:style w:type="numbering" w:customStyle="1" w:styleId="4620">
    <w:name w:val="Нет списка462"/>
    <w:next w:val="ad"/>
    <w:semiHidden/>
    <w:rsid w:val="001F17E3"/>
  </w:style>
  <w:style w:type="table" w:customStyle="1" w:styleId="11021">
    <w:name w:val="Сетка таблицы110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2">
    <w:name w:val="Нет списка1172"/>
    <w:next w:val="ad"/>
    <w:semiHidden/>
    <w:rsid w:val="001F17E3"/>
  </w:style>
  <w:style w:type="table" w:customStyle="1" w:styleId="11220">
    <w:name w:val="Сетка таблицы112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2">
    <w:name w:val="Нет списка11152"/>
    <w:next w:val="ad"/>
    <w:semiHidden/>
    <w:rsid w:val="001F17E3"/>
  </w:style>
  <w:style w:type="numbering" w:customStyle="1" w:styleId="21620">
    <w:name w:val="Нет списка2162"/>
    <w:next w:val="ad"/>
    <w:semiHidden/>
    <w:unhideWhenUsed/>
    <w:rsid w:val="001F17E3"/>
  </w:style>
  <w:style w:type="numbering" w:customStyle="1" w:styleId="31620">
    <w:name w:val="Нет списка3162"/>
    <w:next w:val="ad"/>
    <w:semiHidden/>
    <w:rsid w:val="001F17E3"/>
  </w:style>
  <w:style w:type="numbering" w:customStyle="1" w:styleId="4142">
    <w:name w:val="Нет списка4142"/>
    <w:next w:val="ad"/>
    <w:semiHidden/>
    <w:rsid w:val="001F17E3"/>
  </w:style>
  <w:style w:type="table" w:customStyle="1" w:styleId="2721">
    <w:name w:val="Сетка таблицы27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2">
    <w:name w:val="Нет списка1252"/>
    <w:next w:val="ad"/>
    <w:semiHidden/>
    <w:rsid w:val="001F17E3"/>
  </w:style>
  <w:style w:type="numbering" w:customStyle="1" w:styleId="21142">
    <w:name w:val="Нет списка21142"/>
    <w:next w:val="ad"/>
    <w:semiHidden/>
    <w:unhideWhenUsed/>
    <w:rsid w:val="001F17E3"/>
  </w:style>
  <w:style w:type="numbering" w:customStyle="1" w:styleId="31142">
    <w:name w:val="Нет списка31142"/>
    <w:next w:val="ad"/>
    <w:semiHidden/>
    <w:rsid w:val="001F17E3"/>
  </w:style>
  <w:style w:type="numbering" w:customStyle="1" w:styleId="552">
    <w:name w:val="Нет списка552"/>
    <w:next w:val="ad"/>
    <w:uiPriority w:val="99"/>
    <w:semiHidden/>
    <w:unhideWhenUsed/>
    <w:rsid w:val="001F17E3"/>
  </w:style>
  <w:style w:type="numbering" w:customStyle="1" w:styleId="642">
    <w:name w:val="Нет списка642"/>
    <w:next w:val="ad"/>
    <w:uiPriority w:val="99"/>
    <w:semiHidden/>
    <w:rsid w:val="001F17E3"/>
  </w:style>
  <w:style w:type="table" w:customStyle="1" w:styleId="3322">
    <w:name w:val="Сетка таблицы33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20">
    <w:name w:val="Нет списка1352"/>
    <w:next w:val="ad"/>
    <w:semiHidden/>
    <w:rsid w:val="001F17E3"/>
  </w:style>
  <w:style w:type="table" w:customStyle="1" w:styleId="12222">
    <w:name w:val="Сетка таблицы122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2">
    <w:name w:val="Нет списка11242"/>
    <w:next w:val="ad"/>
    <w:semiHidden/>
    <w:rsid w:val="001F17E3"/>
  </w:style>
  <w:style w:type="numbering" w:customStyle="1" w:styleId="2252">
    <w:name w:val="Нет списка2252"/>
    <w:next w:val="ad"/>
    <w:semiHidden/>
    <w:unhideWhenUsed/>
    <w:rsid w:val="001F17E3"/>
  </w:style>
  <w:style w:type="numbering" w:customStyle="1" w:styleId="3252">
    <w:name w:val="Нет списка3252"/>
    <w:next w:val="ad"/>
    <w:semiHidden/>
    <w:rsid w:val="001F17E3"/>
  </w:style>
  <w:style w:type="numbering" w:customStyle="1" w:styleId="4242">
    <w:name w:val="Нет списка4242"/>
    <w:next w:val="ad"/>
    <w:semiHidden/>
    <w:rsid w:val="001F17E3"/>
  </w:style>
  <w:style w:type="numbering" w:customStyle="1" w:styleId="12142">
    <w:name w:val="Нет списка12142"/>
    <w:next w:val="ad"/>
    <w:semiHidden/>
    <w:rsid w:val="001F17E3"/>
  </w:style>
  <w:style w:type="numbering" w:customStyle="1" w:styleId="21242">
    <w:name w:val="Нет списка21242"/>
    <w:next w:val="ad"/>
    <w:semiHidden/>
    <w:unhideWhenUsed/>
    <w:rsid w:val="001F17E3"/>
  </w:style>
  <w:style w:type="numbering" w:customStyle="1" w:styleId="31242">
    <w:name w:val="Нет списка31242"/>
    <w:next w:val="ad"/>
    <w:semiHidden/>
    <w:rsid w:val="001F17E3"/>
  </w:style>
  <w:style w:type="numbering" w:customStyle="1" w:styleId="5142">
    <w:name w:val="Нет списка5142"/>
    <w:next w:val="ad"/>
    <w:uiPriority w:val="99"/>
    <w:semiHidden/>
    <w:rsid w:val="001F17E3"/>
  </w:style>
  <w:style w:type="table" w:customStyle="1" w:styleId="31220">
    <w:name w:val="Сетка таблицы312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42">
    <w:name w:val="Нет списка13142"/>
    <w:next w:val="ad"/>
    <w:semiHidden/>
    <w:rsid w:val="001F17E3"/>
  </w:style>
  <w:style w:type="numbering" w:customStyle="1" w:styleId="22142">
    <w:name w:val="Нет списка22142"/>
    <w:next w:val="ad"/>
    <w:semiHidden/>
    <w:unhideWhenUsed/>
    <w:rsid w:val="001F17E3"/>
  </w:style>
  <w:style w:type="numbering" w:customStyle="1" w:styleId="32142">
    <w:name w:val="Нет списка32142"/>
    <w:next w:val="ad"/>
    <w:semiHidden/>
    <w:rsid w:val="001F17E3"/>
  </w:style>
  <w:style w:type="table" w:customStyle="1" w:styleId="4223">
    <w:name w:val="Сетка таблицы42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0">
    <w:name w:val="Сетка таблицы532"/>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0">
    <w:name w:val="Сетка таблицы632"/>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0">
    <w:name w:val="Сетка таблицы732"/>
    <w:basedOn w:val="ac"/>
    <w:next w:val="af2"/>
    <w:uiPriority w:val="59"/>
    <w:rsid w:val="001F17E3"/>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0">
    <w:name w:val="Нет списка302"/>
    <w:next w:val="ad"/>
    <w:semiHidden/>
    <w:rsid w:val="001F17E3"/>
  </w:style>
  <w:style w:type="table" w:customStyle="1" w:styleId="2821">
    <w:name w:val="Сетка таблицы28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2">
    <w:name w:val="Нет списка1182"/>
    <w:next w:val="ad"/>
    <w:uiPriority w:val="99"/>
    <w:semiHidden/>
    <w:unhideWhenUsed/>
    <w:rsid w:val="001F17E3"/>
  </w:style>
  <w:style w:type="numbering" w:customStyle="1" w:styleId="2172">
    <w:name w:val="Нет списка2172"/>
    <w:next w:val="ad"/>
    <w:uiPriority w:val="99"/>
    <w:semiHidden/>
    <w:unhideWhenUsed/>
    <w:rsid w:val="001F17E3"/>
  </w:style>
  <w:style w:type="numbering" w:customStyle="1" w:styleId="372">
    <w:name w:val="Нет списка372"/>
    <w:next w:val="ad"/>
    <w:semiHidden/>
    <w:rsid w:val="001F17E3"/>
  </w:style>
  <w:style w:type="table" w:customStyle="1" w:styleId="2921">
    <w:name w:val="Сетка таблицы29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2">
    <w:name w:val="Нет списка1192"/>
    <w:next w:val="ad"/>
    <w:uiPriority w:val="99"/>
    <w:semiHidden/>
    <w:unhideWhenUsed/>
    <w:rsid w:val="001F17E3"/>
  </w:style>
  <w:style w:type="numbering" w:customStyle="1" w:styleId="2182">
    <w:name w:val="Нет списка2182"/>
    <w:next w:val="ad"/>
    <w:uiPriority w:val="99"/>
    <w:semiHidden/>
    <w:unhideWhenUsed/>
    <w:rsid w:val="001F17E3"/>
  </w:style>
  <w:style w:type="numbering" w:customStyle="1" w:styleId="382">
    <w:name w:val="Нет списка382"/>
    <w:next w:val="ad"/>
    <w:semiHidden/>
    <w:rsid w:val="001F17E3"/>
  </w:style>
  <w:style w:type="table" w:customStyle="1" w:styleId="3021">
    <w:name w:val="Сетка таблицы302"/>
    <w:basedOn w:val="ac"/>
    <w:next w:val="af2"/>
    <w:rsid w:val="001F17E3"/>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20">
    <w:name w:val="Нет списка1202"/>
    <w:next w:val="ad"/>
    <w:uiPriority w:val="99"/>
    <w:semiHidden/>
    <w:unhideWhenUsed/>
    <w:rsid w:val="001F17E3"/>
  </w:style>
  <w:style w:type="numbering" w:customStyle="1" w:styleId="2192">
    <w:name w:val="Нет списка2192"/>
    <w:next w:val="ad"/>
    <w:uiPriority w:val="99"/>
    <w:semiHidden/>
    <w:unhideWhenUsed/>
    <w:rsid w:val="001F17E3"/>
  </w:style>
  <w:style w:type="table" w:customStyle="1" w:styleId="3421">
    <w:name w:val="Сетка таблицы342"/>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20">
    <w:name w:val="Сетка таблицы352"/>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20">
    <w:name w:val="Сетка таблицы362"/>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0">
    <w:name w:val="Сетка таблицы372"/>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1">
    <w:name w:val="Сетка таблицы381"/>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92">
    <w:name w:val="Нет списка392"/>
    <w:next w:val="ad"/>
    <w:uiPriority w:val="99"/>
    <w:semiHidden/>
    <w:unhideWhenUsed/>
    <w:rsid w:val="001F17E3"/>
  </w:style>
  <w:style w:type="table" w:customStyle="1" w:styleId="11322">
    <w:name w:val="Сетка таблицы11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1">
    <w:name w:val="Сетка таблицы39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
    <w:name w:val="Сетка таблицы114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21">
    <w:name w:val="Сетка таблицы210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Сетка таблицы2122"/>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10">
    <w:name w:val="Сетка таблицы310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Сетка таблицы123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2">
    <w:name w:val="Сетка таблицы313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2">
    <w:name w:val="Сетка таблицы4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0">
    <w:name w:val="Сетка таблицы54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0">
    <w:name w:val="Сетка таблицы64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2">
    <w:name w:val="Сетка таблицы74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42">
    <w:name w:val="Стиль маркированный Symbol (Symbol) подчеркивание42"/>
    <w:basedOn w:val="ad"/>
    <w:rsid w:val="001F17E3"/>
  </w:style>
  <w:style w:type="numbering" w:customStyle="1" w:styleId="427">
    <w:name w:val="Стиль нумерованный42"/>
    <w:basedOn w:val="ad"/>
    <w:rsid w:val="001F17E3"/>
  </w:style>
  <w:style w:type="numbering" w:customStyle="1" w:styleId="12pt42">
    <w:name w:val="Стиль маркированный 12 pt42"/>
    <w:basedOn w:val="ad"/>
    <w:rsid w:val="001F17E3"/>
  </w:style>
  <w:style w:type="numbering" w:customStyle="1" w:styleId="428">
    <w:name w:val="Стиль маркированный42"/>
    <w:basedOn w:val="ad"/>
    <w:rsid w:val="001F17E3"/>
  </w:style>
  <w:style w:type="table" w:customStyle="1" w:styleId="22222">
    <w:name w:val="Сетка таблицы22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112">
    <w:name w:val="Стиль маркированный Symbol (Symbol) подчеркивание1112"/>
    <w:basedOn w:val="ad"/>
    <w:rsid w:val="001F17E3"/>
  </w:style>
  <w:style w:type="numbering" w:customStyle="1" w:styleId="11124">
    <w:name w:val="Стиль нумерованный1112"/>
    <w:basedOn w:val="ad"/>
    <w:rsid w:val="001F17E3"/>
  </w:style>
  <w:style w:type="numbering" w:customStyle="1" w:styleId="12pt132">
    <w:name w:val="Стиль маркированный 12 pt132"/>
    <w:basedOn w:val="ad"/>
    <w:rsid w:val="001F17E3"/>
  </w:style>
  <w:style w:type="numbering" w:customStyle="1" w:styleId="11125">
    <w:name w:val="Стиль маркированный1112"/>
    <w:basedOn w:val="ad"/>
    <w:rsid w:val="001F17E3"/>
  </w:style>
  <w:style w:type="numbering" w:customStyle="1" w:styleId="SymbolSymbol2112">
    <w:name w:val="Стиль маркированный Symbol (Symbol) подчеркивание2112"/>
    <w:basedOn w:val="ad"/>
    <w:rsid w:val="001F17E3"/>
  </w:style>
  <w:style w:type="numbering" w:customStyle="1" w:styleId="21123">
    <w:name w:val="Стиль нумерованный2112"/>
    <w:basedOn w:val="ad"/>
    <w:rsid w:val="001F17E3"/>
  </w:style>
  <w:style w:type="numbering" w:customStyle="1" w:styleId="12pt2112">
    <w:name w:val="Стиль маркированный 12 pt2112"/>
    <w:basedOn w:val="ad"/>
    <w:rsid w:val="001F17E3"/>
  </w:style>
  <w:style w:type="numbering" w:customStyle="1" w:styleId="21124">
    <w:name w:val="Стиль маркированный2112"/>
    <w:basedOn w:val="ad"/>
    <w:rsid w:val="001F17E3"/>
  </w:style>
  <w:style w:type="table" w:customStyle="1" w:styleId="51120">
    <w:name w:val="Сетка таблицы5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0">
    <w:name w:val="Сетка таблицы6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0">
    <w:name w:val="Сетка таблицы8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0">
    <w:name w:val="Сетка таблицы9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0">
    <w:name w:val="Сетка таблицы10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2">
    <w:name w:val="Сетка таблицы13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2">
    <w:name w:val="Сетка таблицы14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20">
    <w:name w:val="Сетка таблицы15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20">
    <w:name w:val="Сетка таблицы16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2">
    <w:name w:val="Стиль маркированный 12 pt11112"/>
    <w:basedOn w:val="ad"/>
    <w:rsid w:val="001F17E3"/>
  </w:style>
  <w:style w:type="table" w:customStyle="1" w:styleId="17220">
    <w:name w:val="Сетка таблицы17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10">
    <w:name w:val="Сетка таблицы401"/>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20">
    <w:name w:val="Сетка таблицы442"/>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1">
    <w:name w:val="Нет списка401"/>
    <w:next w:val="ad"/>
    <w:uiPriority w:val="99"/>
    <w:semiHidden/>
    <w:unhideWhenUsed/>
    <w:rsid w:val="001F17E3"/>
  </w:style>
  <w:style w:type="table" w:customStyle="1" w:styleId="11520">
    <w:name w:val="Сетка таблицы115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0">
    <w:name w:val="Сетка таблицы45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20">
    <w:name w:val="Сетка таблицы116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2">
    <w:name w:val="Сетка таблицы213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0">
    <w:name w:val="Сетка таблицы2142"/>
    <w:basedOn w:val="ac"/>
    <w:next w:val="af2"/>
    <w:uiPriority w:val="59"/>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20">
    <w:name w:val="Сетка таблицы314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0">
    <w:name w:val="Сетка таблицы124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20">
    <w:name w:val="Сетка таблицы3152"/>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0">
    <w:name w:val="Сетка таблицы461"/>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20">
    <w:name w:val="Сетка таблицы55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2">
    <w:name w:val="Сетка таблицы65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2">
    <w:name w:val="Сетка таблицы752"/>
    <w:basedOn w:val="ac"/>
    <w:next w:val="af2"/>
    <w:uiPriority w:val="59"/>
    <w:rsid w:val="001F17E3"/>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52">
    <w:name w:val="Стиль маркированный Symbol (Symbol) подчеркивание52"/>
    <w:basedOn w:val="ad"/>
    <w:rsid w:val="001F17E3"/>
  </w:style>
  <w:style w:type="numbering" w:customStyle="1" w:styleId="524">
    <w:name w:val="Стиль нумерованный52"/>
    <w:basedOn w:val="ad"/>
    <w:rsid w:val="001F17E3"/>
  </w:style>
  <w:style w:type="numbering" w:customStyle="1" w:styleId="12pt52">
    <w:name w:val="Стиль маркированный 12 pt52"/>
    <w:basedOn w:val="ad"/>
    <w:rsid w:val="001F17E3"/>
  </w:style>
  <w:style w:type="numbering" w:customStyle="1" w:styleId="525">
    <w:name w:val="Стиль маркированный52"/>
    <w:basedOn w:val="ad"/>
    <w:rsid w:val="001F17E3"/>
  </w:style>
  <w:style w:type="table" w:customStyle="1" w:styleId="22320">
    <w:name w:val="Сетка таблицы22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22">
    <w:name w:val="Стиль маркированный Symbol (Symbol) подчеркивание122"/>
    <w:basedOn w:val="ad"/>
    <w:rsid w:val="001F17E3"/>
  </w:style>
  <w:style w:type="numbering" w:customStyle="1" w:styleId="1224">
    <w:name w:val="Стиль нумерованный122"/>
    <w:basedOn w:val="ad"/>
    <w:rsid w:val="001F17E3"/>
  </w:style>
  <w:style w:type="numbering" w:customStyle="1" w:styleId="12pt142">
    <w:name w:val="Стиль маркированный 12 pt142"/>
    <w:basedOn w:val="ad"/>
    <w:rsid w:val="001F17E3"/>
  </w:style>
  <w:style w:type="numbering" w:customStyle="1" w:styleId="1225">
    <w:name w:val="Стиль маркированный122"/>
    <w:basedOn w:val="ad"/>
    <w:rsid w:val="001F17E3"/>
  </w:style>
  <w:style w:type="numbering" w:customStyle="1" w:styleId="SymbolSymbol222">
    <w:name w:val="Стиль маркированный Symbol (Symbol) подчеркивание222"/>
    <w:basedOn w:val="ad"/>
    <w:rsid w:val="001F17E3"/>
  </w:style>
  <w:style w:type="numbering" w:customStyle="1" w:styleId="2224">
    <w:name w:val="Стиль нумерованный222"/>
    <w:basedOn w:val="ad"/>
    <w:rsid w:val="001F17E3"/>
  </w:style>
  <w:style w:type="numbering" w:customStyle="1" w:styleId="12pt222">
    <w:name w:val="Стиль маркированный 12 pt222"/>
    <w:basedOn w:val="ad"/>
    <w:rsid w:val="001F17E3"/>
  </w:style>
  <w:style w:type="numbering" w:customStyle="1" w:styleId="2225">
    <w:name w:val="Стиль маркированный222"/>
    <w:basedOn w:val="ad"/>
    <w:rsid w:val="001F17E3"/>
  </w:style>
  <w:style w:type="table" w:customStyle="1" w:styleId="51220">
    <w:name w:val="Сетка таблицы51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2">
    <w:name w:val="Сетка таблицы61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20">
    <w:name w:val="Сетка таблицы712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2">
    <w:name w:val="Сетка таблицы8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2">
    <w:name w:val="Сетка таблицы9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2">
    <w:name w:val="Сетка таблицы10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20">
    <w:name w:val="Сетка таблицы13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20">
    <w:name w:val="Сетка таблицы14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2">
    <w:name w:val="Сетка таблицы15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2">
    <w:name w:val="Сетка таблицы16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22">
    <w:name w:val="Стиль маркированный 12 pt1122"/>
    <w:basedOn w:val="ad"/>
    <w:rsid w:val="001F17E3"/>
  </w:style>
  <w:style w:type="table" w:customStyle="1" w:styleId="1732">
    <w:name w:val="Сетка таблицы173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20">
    <w:name w:val="Нет списка1262"/>
    <w:next w:val="ad"/>
    <w:uiPriority w:val="99"/>
    <w:semiHidden/>
    <w:rsid w:val="001F17E3"/>
  </w:style>
  <w:style w:type="table" w:customStyle="1" w:styleId="18120">
    <w:name w:val="Сетка таблицы18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10">
    <w:name w:val="Нет списка11101"/>
    <w:next w:val="ad"/>
    <w:semiHidden/>
    <w:rsid w:val="001F17E3"/>
  </w:style>
  <w:style w:type="numbering" w:customStyle="1" w:styleId="22010">
    <w:name w:val="Нет списка2201"/>
    <w:next w:val="ad"/>
    <w:semiHidden/>
    <w:unhideWhenUsed/>
    <w:rsid w:val="001F17E3"/>
  </w:style>
  <w:style w:type="numbering" w:customStyle="1" w:styleId="31011">
    <w:name w:val="Нет списка3101"/>
    <w:next w:val="ad"/>
    <w:semiHidden/>
    <w:rsid w:val="001F17E3"/>
  </w:style>
  <w:style w:type="numbering" w:customStyle="1" w:styleId="4720">
    <w:name w:val="Нет списка472"/>
    <w:next w:val="ad"/>
    <w:semiHidden/>
    <w:rsid w:val="001F17E3"/>
  </w:style>
  <w:style w:type="table" w:customStyle="1" w:styleId="19120">
    <w:name w:val="Сетка таблицы19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2">
    <w:name w:val="Нет списка11162"/>
    <w:next w:val="ad"/>
    <w:semiHidden/>
    <w:rsid w:val="001F17E3"/>
  </w:style>
  <w:style w:type="table" w:customStyle="1" w:styleId="111123">
    <w:name w:val="Сетка таблицы1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1">
    <w:name w:val="Нет списка111131"/>
    <w:next w:val="ad"/>
    <w:semiHidden/>
    <w:rsid w:val="001F17E3"/>
  </w:style>
  <w:style w:type="numbering" w:customStyle="1" w:styleId="21101">
    <w:name w:val="Нет списка21101"/>
    <w:next w:val="ad"/>
    <w:semiHidden/>
    <w:unhideWhenUsed/>
    <w:rsid w:val="001F17E3"/>
  </w:style>
  <w:style w:type="numbering" w:customStyle="1" w:styleId="31720">
    <w:name w:val="Нет списка3172"/>
    <w:next w:val="ad"/>
    <w:semiHidden/>
    <w:rsid w:val="001F17E3"/>
  </w:style>
  <w:style w:type="numbering" w:customStyle="1" w:styleId="4152">
    <w:name w:val="Нет списка4152"/>
    <w:next w:val="ad"/>
    <w:semiHidden/>
    <w:rsid w:val="001F17E3"/>
  </w:style>
  <w:style w:type="table" w:customStyle="1" w:styleId="23121">
    <w:name w:val="Сетка таблицы23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10">
    <w:name w:val="Нет списка1271"/>
    <w:next w:val="ad"/>
    <w:semiHidden/>
    <w:rsid w:val="001F17E3"/>
  </w:style>
  <w:style w:type="numbering" w:customStyle="1" w:styleId="21152">
    <w:name w:val="Нет списка21152"/>
    <w:next w:val="ad"/>
    <w:semiHidden/>
    <w:unhideWhenUsed/>
    <w:rsid w:val="001F17E3"/>
  </w:style>
  <w:style w:type="numbering" w:customStyle="1" w:styleId="31152">
    <w:name w:val="Нет списка31152"/>
    <w:next w:val="ad"/>
    <w:semiHidden/>
    <w:rsid w:val="001F17E3"/>
  </w:style>
  <w:style w:type="table" w:customStyle="1" w:styleId="2111121">
    <w:name w:val="Сетка таблицы2111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20">
    <w:name w:val="Нет списка562"/>
    <w:next w:val="ad"/>
    <w:uiPriority w:val="99"/>
    <w:semiHidden/>
    <w:unhideWhenUsed/>
    <w:rsid w:val="001F17E3"/>
  </w:style>
  <w:style w:type="numbering" w:customStyle="1" w:styleId="6520">
    <w:name w:val="Нет списка652"/>
    <w:next w:val="ad"/>
    <w:uiPriority w:val="99"/>
    <w:semiHidden/>
    <w:rsid w:val="001F17E3"/>
  </w:style>
  <w:style w:type="table" w:customStyle="1" w:styleId="32120">
    <w:name w:val="Сетка таблицы32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2">
    <w:name w:val="Нет списка1362"/>
    <w:next w:val="ad"/>
    <w:semiHidden/>
    <w:rsid w:val="001F17E3"/>
  </w:style>
  <w:style w:type="table" w:customStyle="1" w:styleId="121120">
    <w:name w:val="Сетка таблицы12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2">
    <w:name w:val="Нет списка11252"/>
    <w:next w:val="ad"/>
    <w:semiHidden/>
    <w:rsid w:val="001F17E3"/>
  </w:style>
  <w:style w:type="numbering" w:customStyle="1" w:styleId="22620">
    <w:name w:val="Нет списка2262"/>
    <w:next w:val="ad"/>
    <w:semiHidden/>
    <w:unhideWhenUsed/>
    <w:rsid w:val="001F17E3"/>
  </w:style>
  <w:style w:type="numbering" w:customStyle="1" w:styleId="3262">
    <w:name w:val="Нет списка3262"/>
    <w:next w:val="ad"/>
    <w:semiHidden/>
    <w:rsid w:val="001F17E3"/>
  </w:style>
  <w:style w:type="numbering" w:customStyle="1" w:styleId="4252">
    <w:name w:val="Нет списка4252"/>
    <w:next w:val="ad"/>
    <w:semiHidden/>
    <w:rsid w:val="001F17E3"/>
  </w:style>
  <w:style w:type="numbering" w:customStyle="1" w:styleId="12152">
    <w:name w:val="Нет списка12152"/>
    <w:next w:val="ad"/>
    <w:semiHidden/>
    <w:rsid w:val="001F17E3"/>
  </w:style>
  <w:style w:type="numbering" w:customStyle="1" w:styleId="21252">
    <w:name w:val="Нет списка21252"/>
    <w:next w:val="ad"/>
    <w:semiHidden/>
    <w:unhideWhenUsed/>
    <w:rsid w:val="001F17E3"/>
  </w:style>
  <w:style w:type="numbering" w:customStyle="1" w:styleId="31252">
    <w:name w:val="Нет списка31252"/>
    <w:next w:val="ad"/>
    <w:semiHidden/>
    <w:rsid w:val="001F17E3"/>
  </w:style>
  <w:style w:type="numbering" w:customStyle="1" w:styleId="5152">
    <w:name w:val="Нет списка5152"/>
    <w:next w:val="ad"/>
    <w:uiPriority w:val="99"/>
    <w:semiHidden/>
    <w:rsid w:val="001F17E3"/>
  </w:style>
  <w:style w:type="table" w:customStyle="1" w:styleId="311123">
    <w:name w:val="Сетка таблицы3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2">
    <w:name w:val="Нет списка13152"/>
    <w:next w:val="ad"/>
    <w:semiHidden/>
    <w:rsid w:val="001F17E3"/>
  </w:style>
  <w:style w:type="numbering" w:customStyle="1" w:styleId="22152">
    <w:name w:val="Нет списка22152"/>
    <w:next w:val="ad"/>
    <w:semiHidden/>
    <w:unhideWhenUsed/>
    <w:rsid w:val="001F17E3"/>
  </w:style>
  <w:style w:type="numbering" w:customStyle="1" w:styleId="32152">
    <w:name w:val="Нет списка32152"/>
    <w:next w:val="ad"/>
    <w:semiHidden/>
    <w:rsid w:val="001F17E3"/>
  </w:style>
  <w:style w:type="table" w:customStyle="1" w:styleId="41122">
    <w:name w:val="Сетка таблицы4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2">
    <w:name w:val="Сетка таблицы52112"/>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0">
    <w:name w:val="Сетка таблицы62112"/>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2">
    <w:name w:val="Сетка таблицы72112"/>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21">
    <w:name w:val="Нет списка722"/>
    <w:next w:val="ad"/>
    <w:uiPriority w:val="99"/>
    <w:semiHidden/>
    <w:unhideWhenUsed/>
    <w:rsid w:val="001F17E3"/>
  </w:style>
  <w:style w:type="numbering" w:customStyle="1" w:styleId="14220">
    <w:name w:val="Нет списка1422"/>
    <w:next w:val="ad"/>
    <w:uiPriority w:val="99"/>
    <w:semiHidden/>
    <w:rsid w:val="001F17E3"/>
  </w:style>
  <w:style w:type="numbering" w:customStyle="1" w:styleId="113220">
    <w:name w:val="Нет списка11322"/>
    <w:next w:val="ad"/>
    <w:semiHidden/>
    <w:rsid w:val="001F17E3"/>
  </w:style>
  <w:style w:type="numbering" w:customStyle="1" w:styleId="23220">
    <w:name w:val="Нет списка2322"/>
    <w:next w:val="ad"/>
    <w:semiHidden/>
    <w:unhideWhenUsed/>
    <w:rsid w:val="001F17E3"/>
  </w:style>
  <w:style w:type="numbering" w:customStyle="1" w:styleId="33220">
    <w:name w:val="Нет списка3322"/>
    <w:next w:val="ad"/>
    <w:semiHidden/>
    <w:rsid w:val="001F17E3"/>
  </w:style>
  <w:style w:type="numbering" w:customStyle="1" w:styleId="43220">
    <w:name w:val="Нет списка4322"/>
    <w:next w:val="ad"/>
    <w:semiHidden/>
    <w:rsid w:val="001F17E3"/>
  </w:style>
  <w:style w:type="numbering" w:customStyle="1" w:styleId="11111112">
    <w:name w:val="Нет списка11111112"/>
    <w:next w:val="ad"/>
    <w:semiHidden/>
    <w:rsid w:val="001F17E3"/>
  </w:style>
  <w:style w:type="numbering" w:customStyle="1" w:styleId="111111112">
    <w:name w:val="Нет списка111111112"/>
    <w:next w:val="ad"/>
    <w:semiHidden/>
    <w:rsid w:val="001F17E3"/>
  </w:style>
  <w:style w:type="numbering" w:customStyle="1" w:styleId="213220">
    <w:name w:val="Нет списка21322"/>
    <w:next w:val="ad"/>
    <w:semiHidden/>
    <w:unhideWhenUsed/>
    <w:rsid w:val="001F17E3"/>
  </w:style>
  <w:style w:type="numbering" w:customStyle="1" w:styleId="313220">
    <w:name w:val="Нет списка31322"/>
    <w:next w:val="ad"/>
    <w:semiHidden/>
    <w:rsid w:val="001F17E3"/>
  </w:style>
  <w:style w:type="numbering" w:customStyle="1" w:styleId="411220">
    <w:name w:val="Нет списка41122"/>
    <w:next w:val="ad"/>
    <w:semiHidden/>
    <w:rsid w:val="001F17E3"/>
  </w:style>
  <w:style w:type="numbering" w:customStyle="1" w:styleId="122220">
    <w:name w:val="Нет списка12222"/>
    <w:next w:val="ad"/>
    <w:semiHidden/>
    <w:rsid w:val="001F17E3"/>
  </w:style>
  <w:style w:type="numbering" w:customStyle="1" w:styleId="2111220">
    <w:name w:val="Нет списка211122"/>
    <w:next w:val="ad"/>
    <w:semiHidden/>
    <w:unhideWhenUsed/>
    <w:rsid w:val="001F17E3"/>
  </w:style>
  <w:style w:type="numbering" w:customStyle="1" w:styleId="3111220">
    <w:name w:val="Нет списка311122"/>
    <w:next w:val="ad"/>
    <w:semiHidden/>
    <w:rsid w:val="001F17E3"/>
  </w:style>
  <w:style w:type="numbering" w:customStyle="1" w:styleId="52220">
    <w:name w:val="Нет списка5222"/>
    <w:next w:val="ad"/>
    <w:uiPriority w:val="99"/>
    <w:semiHidden/>
    <w:unhideWhenUsed/>
    <w:rsid w:val="001F17E3"/>
  </w:style>
  <w:style w:type="numbering" w:customStyle="1" w:styleId="61220">
    <w:name w:val="Нет списка6122"/>
    <w:next w:val="ad"/>
    <w:uiPriority w:val="99"/>
    <w:semiHidden/>
    <w:rsid w:val="001F17E3"/>
  </w:style>
  <w:style w:type="numbering" w:customStyle="1" w:styleId="132220">
    <w:name w:val="Нет списка13222"/>
    <w:next w:val="ad"/>
    <w:semiHidden/>
    <w:rsid w:val="001F17E3"/>
  </w:style>
  <w:style w:type="numbering" w:customStyle="1" w:styleId="112122">
    <w:name w:val="Нет списка112122"/>
    <w:next w:val="ad"/>
    <w:semiHidden/>
    <w:rsid w:val="001F17E3"/>
  </w:style>
  <w:style w:type="numbering" w:customStyle="1" w:styleId="222220">
    <w:name w:val="Нет списка22222"/>
    <w:next w:val="ad"/>
    <w:semiHidden/>
    <w:unhideWhenUsed/>
    <w:rsid w:val="001F17E3"/>
  </w:style>
  <w:style w:type="numbering" w:customStyle="1" w:styleId="32222">
    <w:name w:val="Нет списка32222"/>
    <w:next w:val="ad"/>
    <w:semiHidden/>
    <w:rsid w:val="001F17E3"/>
  </w:style>
  <w:style w:type="numbering" w:customStyle="1" w:styleId="42122">
    <w:name w:val="Нет списка42122"/>
    <w:next w:val="ad"/>
    <w:semiHidden/>
    <w:rsid w:val="001F17E3"/>
  </w:style>
  <w:style w:type="numbering" w:customStyle="1" w:styleId="121122">
    <w:name w:val="Нет списка121122"/>
    <w:next w:val="ad"/>
    <w:semiHidden/>
    <w:rsid w:val="001F17E3"/>
  </w:style>
  <w:style w:type="numbering" w:customStyle="1" w:styleId="212122">
    <w:name w:val="Нет списка212122"/>
    <w:next w:val="ad"/>
    <w:semiHidden/>
    <w:unhideWhenUsed/>
    <w:rsid w:val="001F17E3"/>
  </w:style>
  <w:style w:type="numbering" w:customStyle="1" w:styleId="312122">
    <w:name w:val="Нет списка312122"/>
    <w:next w:val="ad"/>
    <w:semiHidden/>
    <w:rsid w:val="001F17E3"/>
  </w:style>
  <w:style w:type="numbering" w:customStyle="1" w:styleId="51122">
    <w:name w:val="Нет списка51122"/>
    <w:next w:val="ad"/>
    <w:uiPriority w:val="99"/>
    <w:semiHidden/>
    <w:rsid w:val="001F17E3"/>
  </w:style>
  <w:style w:type="numbering" w:customStyle="1" w:styleId="131122">
    <w:name w:val="Нет списка131122"/>
    <w:next w:val="ad"/>
    <w:semiHidden/>
    <w:rsid w:val="001F17E3"/>
  </w:style>
  <w:style w:type="numbering" w:customStyle="1" w:styleId="221122">
    <w:name w:val="Нет списка221122"/>
    <w:next w:val="ad"/>
    <w:semiHidden/>
    <w:unhideWhenUsed/>
    <w:rsid w:val="001F17E3"/>
  </w:style>
  <w:style w:type="numbering" w:customStyle="1" w:styleId="321122">
    <w:name w:val="Нет списка321122"/>
    <w:next w:val="ad"/>
    <w:semiHidden/>
    <w:rsid w:val="001F17E3"/>
  </w:style>
  <w:style w:type="numbering" w:customStyle="1" w:styleId="SymbolSymbol3112">
    <w:name w:val="Стиль маркированный Symbol (Symbol) подчеркивание3112"/>
    <w:basedOn w:val="ad"/>
    <w:rsid w:val="001F17E3"/>
  </w:style>
  <w:style w:type="numbering" w:customStyle="1" w:styleId="31124">
    <w:name w:val="Стиль нумерованный3112"/>
    <w:basedOn w:val="ad"/>
    <w:rsid w:val="001F17E3"/>
  </w:style>
  <w:style w:type="numbering" w:customStyle="1" w:styleId="12pt3112">
    <w:name w:val="Стиль маркированный 12 pt3112"/>
    <w:basedOn w:val="ad"/>
    <w:rsid w:val="001F17E3"/>
  </w:style>
  <w:style w:type="numbering" w:customStyle="1" w:styleId="31125">
    <w:name w:val="Стиль маркированный3112"/>
    <w:basedOn w:val="ad"/>
    <w:rsid w:val="001F17E3"/>
  </w:style>
  <w:style w:type="table" w:customStyle="1" w:styleId="221120">
    <w:name w:val="Сетка таблицы22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20">
    <w:name w:val="Нет списка7112"/>
    <w:next w:val="ad"/>
    <w:uiPriority w:val="99"/>
    <w:semiHidden/>
    <w:rsid w:val="001F17E3"/>
  </w:style>
  <w:style w:type="numbering" w:customStyle="1" w:styleId="14112">
    <w:name w:val="Нет списка14112"/>
    <w:next w:val="ad"/>
    <w:semiHidden/>
    <w:rsid w:val="001F17E3"/>
  </w:style>
  <w:style w:type="numbering" w:customStyle="1" w:styleId="231120">
    <w:name w:val="Нет списка23112"/>
    <w:next w:val="ad"/>
    <w:semiHidden/>
    <w:unhideWhenUsed/>
    <w:rsid w:val="001F17E3"/>
  </w:style>
  <w:style w:type="numbering" w:customStyle="1" w:styleId="33112">
    <w:name w:val="Нет списка33112"/>
    <w:next w:val="ad"/>
    <w:semiHidden/>
    <w:rsid w:val="001F17E3"/>
  </w:style>
  <w:style w:type="numbering" w:customStyle="1" w:styleId="43112">
    <w:name w:val="Нет списка43112"/>
    <w:next w:val="ad"/>
    <w:semiHidden/>
    <w:rsid w:val="001F17E3"/>
  </w:style>
  <w:style w:type="numbering" w:customStyle="1" w:styleId="113112">
    <w:name w:val="Нет списка113112"/>
    <w:next w:val="ad"/>
    <w:semiHidden/>
    <w:rsid w:val="001F17E3"/>
  </w:style>
  <w:style w:type="numbering" w:customStyle="1" w:styleId="111212">
    <w:name w:val="Нет списка111212"/>
    <w:next w:val="ad"/>
    <w:semiHidden/>
    <w:rsid w:val="001F17E3"/>
  </w:style>
  <w:style w:type="numbering" w:customStyle="1" w:styleId="213112">
    <w:name w:val="Нет списка213112"/>
    <w:next w:val="ad"/>
    <w:semiHidden/>
    <w:unhideWhenUsed/>
    <w:rsid w:val="001F17E3"/>
  </w:style>
  <w:style w:type="numbering" w:customStyle="1" w:styleId="313112">
    <w:name w:val="Нет списка313112"/>
    <w:next w:val="ad"/>
    <w:semiHidden/>
    <w:rsid w:val="001F17E3"/>
  </w:style>
  <w:style w:type="numbering" w:customStyle="1" w:styleId="4111120">
    <w:name w:val="Нет списка411112"/>
    <w:next w:val="ad"/>
    <w:semiHidden/>
    <w:rsid w:val="001F17E3"/>
  </w:style>
  <w:style w:type="numbering" w:customStyle="1" w:styleId="122112">
    <w:name w:val="Нет списка122112"/>
    <w:next w:val="ad"/>
    <w:semiHidden/>
    <w:rsid w:val="001F17E3"/>
  </w:style>
  <w:style w:type="numbering" w:customStyle="1" w:styleId="21111120">
    <w:name w:val="Нет списка2111112"/>
    <w:next w:val="ad"/>
    <w:semiHidden/>
    <w:unhideWhenUsed/>
    <w:rsid w:val="001F17E3"/>
  </w:style>
  <w:style w:type="numbering" w:customStyle="1" w:styleId="3111112">
    <w:name w:val="Нет списка3111112"/>
    <w:next w:val="ad"/>
    <w:semiHidden/>
    <w:rsid w:val="001F17E3"/>
  </w:style>
  <w:style w:type="numbering" w:customStyle="1" w:styleId="521120">
    <w:name w:val="Нет списка52112"/>
    <w:next w:val="ad"/>
    <w:uiPriority w:val="99"/>
    <w:semiHidden/>
    <w:unhideWhenUsed/>
    <w:rsid w:val="001F17E3"/>
  </w:style>
  <w:style w:type="numbering" w:customStyle="1" w:styleId="61112">
    <w:name w:val="Нет списка61112"/>
    <w:next w:val="ad"/>
    <w:uiPriority w:val="99"/>
    <w:semiHidden/>
    <w:rsid w:val="001F17E3"/>
  </w:style>
  <w:style w:type="numbering" w:customStyle="1" w:styleId="132112">
    <w:name w:val="Нет списка132112"/>
    <w:next w:val="ad"/>
    <w:semiHidden/>
    <w:rsid w:val="001F17E3"/>
  </w:style>
  <w:style w:type="numbering" w:customStyle="1" w:styleId="1121112">
    <w:name w:val="Нет списка1121112"/>
    <w:next w:val="ad"/>
    <w:semiHidden/>
    <w:rsid w:val="001F17E3"/>
  </w:style>
  <w:style w:type="numbering" w:customStyle="1" w:styleId="222112">
    <w:name w:val="Нет списка222112"/>
    <w:next w:val="ad"/>
    <w:semiHidden/>
    <w:unhideWhenUsed/>
    <w:rsid w:val="001F17E3"/>
  </w:style>
  <w:style w:type="numbering" w:customStyle="1" w:styleId="322112">
    <w:name w:val="Нет списка322112"/>
    <w:next w:val="ad"/>
    <w:semiHidden/>
    <w:rsid w:val="001F17E3"/>
  </w:style>
  <w:style w:type="numbering" w:customStyle="1" w:styleId="421112">
    <w:name w:val="Нет списка421112"/>
    <w:next w:val="ad"/>
    <w:semiHidden/>
    <w:rsid w:val="001F17E3"/>
  </w:style>
  <w:style w:type="numbering" w:customStyle="1" w:styleId="1211112">
    <w:name w:val="Нет списка1211112"/>
    <w:next w:val="ad"/>
    <w:semiHidden/>
    <w:rsid w:val="001F17E3"/>
  </w:style>
  <w:style w:type="numbering" w:customStyle="1" w:styleId="2121112">
    <w:name w:val="Нет списка2121112"/>
    <w:next w:val="ad"/>
    <w:semiHidden/>
    <w:unhideWhenUsed/>
    <w:rsid w:val="001F17E3"/>
  </w:style>
  <w:style w:type="numbering" w:customStyle="1" w:styleId="3121112">
    <w:name w:val="Нет списка3121112"/>
    <w:next w:val="ad"/>
    <w:semiHidden/>
    <w:rsid w:val="001F17E3"/>
  </w:style>
  <w:style w:type="numbering" w:customStyle="1" w:styleId="511112">
    <w:name w:val="Нет списка511112"/>
    <w:next w:val="ad"/>
    <w:uiPriority w:val="99"/>
    <w:semiHidden/>
    <w:rsid w:val="001F17E3"/>
  </w:style>
  <w:style w:type="numbering" w:customStyle="1" w:styleId="1311112">
    <w:name w:val="Нет списка1311112"/>
    <w:next w:val="ad"/>
    <w:semiHidden/>
    <w:rsid w:val="001F17E3"/>
  </w:style>
  <w:style w:type="numbering" w:customStyle="1" w:styleId="2211112">
    <w:name w:val="Нет списка2211112"/>
    <w:next w:val="ad"/>
    <w:semiHidden/>
    <w:unhideWhenUsed/>
    <w:rsid w:val="001F17E3"/>
  </w:style>
  <w:style w:type="numbering" w:customStyle="1" w:styleId="3211112">
    <w:name w:val="Нет списка3211112"/>
    <w:next w:val="ad"/>
    <w:semiHidden/>
    <w:rsid w:val="001F17E3"/>
  </w:style>
  <w:style w:type="numbering" w:customStyle="1" w:styleId="SymbolSymbol11112">
    <w:name w:val="Стиль маркированный Symbol (Symbol) подчеркивание11112"/>
    <w:basedOn w:val="ad"/>
    <w:rsid w:val="001F17E3"/>
  </w:style>
  <w:style w:type="numbering" w:customStyle="1" w:styleId="111124">
    <w:name w:val="Стиль нумерованный11112"/>
    <w:basedOn w:val="ad"/>
    <w:rsid w:val="001F17E3"/>
  </w:style>
  <w:style w:type="numbering" w:customStyle="1" w:styleId="12pt12112">
    <w:name w:val="Стиль маркированный 12 pt12112"/>
    <w:basedOn w:val="ad"/>
    <w:rsid w:val="001F17E3"/>
  </w:style>
  <w:style w:type="numbering" w:customStyle="1" w:styleId="111125">
    <w:name w:val="Стиль маркированный11112"/>
    <w:basedOn w:val="ad"/>
    <w:rsid w:val="001F17E3"/>
  </w:style>
  <w:style w:type="numbering" w:customStyle="1" w:styleId="8121">
    <w:name w:val="Нет списка812"/>
    <w:next w:val="ad"/>
    <w:uiPriority w:val="99"/>
    <w:semiHidden/>
    <w:rsid w:val="001F17E3"/>
  </w:style>
  <w:style w:type="numbering" w:customStyle="1" w:styleId="15120">
    <w:name w:val="Нет списка1512"/>
    <w:next w:val="ad"/>
    <w:semiHidden/>
    <w:rsid w:val="001F17E3"/>
  </w:style>
  <w:style w:type="numbering" w:customStyle="1" w:styleId="24120">
    <w:name w:val="Нет списка2412"/>
    <w:next w:val="ad"/>
    <w:semiHidden/>
    <w:unhideWhenUsed/>
    <w:rsid w:val="001F17E3"/>
  </w:style>
  <w:style w:type="numbering" w:customStyle="1" w:styleId="3412">
    <w:name w:val="Нет списка3412"/>
    <w:next w:val="ad"/>
    <w:semiHidden/>
    <w:rsid w:val="001F17E3"/>
  </w:style>
  <w:style w:type="numbering" w:customStyle="1" w:styleId="4412">
    <w:name w:val="Нет списка4412"/>
    <w:next w:val="ad"/>
    <w:semiHidden/>
    <w:rsid w:val="001F17E3"/>
  </w:style>
  <w:style w:type="numbering" w:customStyle="1" w:styleId="11412">
    <w:name w:val="Нет списка11412"/>
    <w:next w:val="ad"/>
    <w:semiHidden/>
    <w:rsid w:val="001F17E3"/>
  </w:style>
  <w:style w:type="numbering" w:customStyle="1" w:styleId="111312">
    <w:name w:val="Нет списка111312"/>
    <w:next w:val="ad"/>
    <w:semiHidden/>
    <w:rsid w:val="001F17E3"/>
  </w:style>
  <w:style w:type="numbering" w:customStyle="1" w:styleId="21412">
    <w:name w:val="Нет списка21412"/>
    <w:next w:val="ad"/>
    <w:semiHidden/>
    <w:unhideWhenUsed/>
    <w:rsid w:val="001F17E3"/>
  </w:style>
  <w:style w:type="numbering" w:customStyle="1" w:styleId="31412">
    <w:name w:val="Нет списка31412"/>
    <w:next w:val="ad"/>
    <w:semiHidden/>
    <w:rsid w:val="001F17E3"/>
  </w:style>
  <w:style w:type="numbering" w:customStyle="1" w:styleId="41212">
    <w:name w:val="Нет списка41212"/>
    <w:next w:val="ad"/>
    <w:semiHidden/>
    <w:rsid w:val="001F17E3"/>
  </w:style>
  <w:style w:type="numbering" w:customStyle="1" w:styleId="12312">
    <w:name w:val="Нет списка12312"/>
    <w:next w:val="ad"/>
    <w:semiHidden/>
    <w:rsid w:val="001F17E3"/>
  </w:style>
  <w:style w:type="numbering" w:customStyle="1" w:styleId="211212">
    <w:name w:val="Нет списка211212"/>
    <w:next w:val="ad"/>
    <w:semiHidden/>
    <w:unhideWhenUsed/>
    <w:rsid w:val="001F17E3"/>
  </w:style>
  <w:style w:type="numbering" w:customStyle="1" w:styleId="311212">
    <w:name w:val="Нет списка311212"/>
    <w:next w:val="ad"/>
    <w:semiHidden/>
    <w:rsid w:val="001F17E3"/>
  </w:style>
  <w:style w:type="numbering" w:customStyle="1" w:styleId="5312">
    <w:name w:val="Нет списка5312"/>
    <w:next w:val="ad"/>
    <w:uiPriority w:val="99"/>
    <w:semiHidden/>
    <w:unhideWhenUsed/>
    <w:rsid w:val="001F17E3"/>
  </w:style>
  <w:style w:type="numbering" w:customStyle="1" w:styleId="62120">
    <w:name w:val="Нет списка6212"/>
    <w:next w:val="ad"/>
    <w:uiPriority w:val="99"/>
    <w:semiHidden/>
    <w:rsid w:val="001F17E3"/>
  </w:style>
  <w:style w:type="numbering" w:customStyle="1" w:styleId="13312">
    <w:name w:val="Нет списка13312"/>
    <w:next w:val="ad"/>
    <w:semiHidden/>
    <w:rsid w:val="001F17E3"/>
  </w:style>
  <w:style w:type="numbering" w:customStyle="1" w:styleId="112212">
    <w:name w:val="Нет списка112212"/>
    <w:next w:val="ad"/>
    <w:semiHidden/>
    <w:rsid w:val="001F17E3"/>
  </w:style>
  <w:style w:type="numbering" w:customStyle="1" w:styleId="22312">
    <w:name w:val="Нет списка22312"/>
    <w:next w:val="ad"/>
    <w:semiHidden/>
    <w:unhideWhenUsed/>
    <w:rsid w:val="001F17E3"/>
  </w:style>
  <w:style w:type="numbering" w:customStyle="1" w:styleId="32312">
    <w:name w:val="Нет списка32312"/>
    <w:next w:val="ad"/>
    <w:semiHidden/>
    <w:rsid w:val="001F17E3"/>
  </w:style>
  <w:style w:type="numbering" w:customStyle="1" w:styleId="42212">
    <w:name w:val="Нет списка42212"/>
    <w:next w:val="ad"/>
    <w:semiHidden/>
    <w:rsid w:val="001F17E3"/>
  </w:style>
  <w:style w:type="numbering" w:customStyle="1" w:styleId="121212">
    <w:name w:val="Нет списка121212"/>
    <w:next w:val="ad"/>
    <w:semiHidden/>
    <w:rsid w:val="001F17E3"/>
  </w:style>
  <w:style w:type="numbering" w:customStyle="1" w:styleId="212212">
    <w:name w:val="Нет списка212212"/>
    <w:next w:val="ad"/>
    <w:semiHidden/>
    <w:unhideWhenUsed/>
    <w:rsid w:val="001F17E3"/>
  </w:style>
  <w:style w:type="numbering" w:customStyle="1" w:styleId="312212">
    <w:name w:val="Нет списка312212"/>
    <w:next w:val="ad"/>
    <w:semiHidden/>
    <w:rsid w:val="001F17E3"/>
  </w:style>
  <w:style w:type="numbering" w:customStyle="1" w:styleId="51212">
    <w:name w:val="Нет списка51212"/>
    <w:next w:val="ad"/>
    <w:uiPriority w:val="99"/>
    <w:semiHidden/>
    <w:rsid w:val="001F17E3"/>
  </w:style>
  <w:style w:type="numbering" w:customStyle="1" w:styleId="131212">
    <w:name w:val="Нет списка131212"/>
    <w:next w:val="ad"/>
    <w:semiHidden/>
    <w:rsid w:val="001F17E3"/>
  </w:style>
  <w:style w:type="numbering" w:customStyle="1" w:styleId="221212">
    <w:name w:val="Нет списка221212"/>
    <w:next w:val="ad"/>
    <w:semiHidden/>
    <w:unhideWhenUsed/>
    <w:rsid w:val="001F17E3"/>
  </w:style>
  <w:style w:type="numbering" w:customStyle="1" w:styleId="321212">
    <w:name w:val="Нет списка321212"/>
    <w:next w:val="ad"/>
    <w:semiHidden/>
    <w:rsid w:val="001F17E3"/>
  </w:style>
  <w:style w:type="numbering" w:customStyle="1" w:styleId="SymbolSymbol21112">
    <w:name w:val="Стиль маркированный Symbol (Symbol) подчеркивание21112"/>
    <w:basedOn w:val="ad"/>
    <w:rsid w:val="001F17E3"/>
  </w:style>
  <w:style w:type="numbering" w:customStyle="1" w:styleId="211123">
    <w:name w:val="Стиль нумерованный21112"/>
    <w:basedOn w:val="ad"/>
    <w:rsid w:val="001F17E3"/>
  </w:style>
  <w:style w:type="numbering" w:customStyle="1" w:styleId="12pt21112">
    <w:name w:val="Стиль маркированный 12 pt21112"/>
    <w:basedOn w:val="ad"/>
    <w:rsid w:val="001F17E3"/>
  </w:style>
  <w:style w:type="numbering" w:customStyle="1" w:styleId="211124">
    <w:name w:val="Стиль маркированный21112"/>
    <w:basedOn w:val="ad"/>
    <w:rsid w:val="001F17E3"/>
  </w:style>
  <w:style w:type="table" w:customStyle="1" w:styleId="511120">
    <w:name w:val="Сетка таблицы5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20">
    <w:name w:val="Сетка таблицы6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2">
    <w:name w:val="Сетка таблицы7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0">
    <w:name w:val="Сетка таблицы8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2">
    <w:name w:val="Сетка таблицы10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20">
    <w:name w:val="Сетка таблицы13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20">
    <w:name w:val="Сетка таблицы14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20">
    <w:name w:val="Сетка таблицы15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2">
    <w:name w:val="Сетка таблицы16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2">
    <w:name w:val="Стиль маркированный 12 pt111112"/>
    <w:basedOn w:val="ad"/>
    <w:rsid w:val="001F17E3"/>
  </w:style>
  <w:style w:type="table" w:customStyle="1" w:styleId="17112">
    <w:name w:val="Сетка таблицы17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21">
    <w:name w:val="Нет списка912"/>
    <w:next w:val="ad"/>
    <w:uiPriority w:val="99"/>
    <w:semiHidden/>
    <w:unhideWhenUsed/>
    <w:rsid w:val="001F17E3"/>
  </w:style>
  <w:style w:type="numbering" w:customStyle="1" w:styleId="16121">
    <w:name w:val="Нет списка1612"/>
    <w:next w:val="ad"/>
    <w:uiPriority w:val="99"/>
    <w:semiHidden/>
    <w:rsid w:val="001F17E3"/>
  </w:style>
  <w:style w:type="table" w:customStyle="1" w:styleId="18112">
    <w:name w:val="Сетка таблицы18112"/>
    <w:basedOn w:val="ac"/>
    <w:next w:val="af2"/>
    <w:uiPriority w:val="59"/>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2">
    <w:name w:val="Нет списка11512"/>
    <w:next w:val="ad"/>
    <w:semiHidden/>
    <w:rsid w:val="001F17E3"/>
  </w:style>
  <w:style w:type="numbering" w:customStyle="1" w:styleId="2512">
    <w:name w:val="Нет списка2512"/>
    <w:next w:val="ad"/>
    <w:semiHidden/>
    <w:unhideWhenUsed/>
    <w:rsid w:val="001F17E3"/>
  </w:style>
  <w:style w:type="numbering" w:customStyle="1" w:styleId="3512">
    <w:name w:val="Нет списка3512"/>
    <w:next w:val="ad"/>
    <w:semiHidden/>
    <w:rsid w:val="001F17E3"/>
  </w:style>
  <w:style w:type="numbering" w:customStyle="1" w:styleId="4512">
    <w:name w:val="Нет списка4512"/>
    <w:next w:val="ad"/>
    <w:semiHidden/>
    <w:rsid w:val="001F17E3"/>
  </w:style>
  <w:style w:type="table" w:customStyle="1" w:styleId="19112">
    <w:name w:val="Сетка таблицы19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2">
    <w:name w:val="Нет списка111412"/>
    <w:next w:val="ad"/>
    <w:semiHidden/>
    <w:rsid w:val="001F17E3"/>
  </w:style>
  <w:style w:type="table" w:customStyle="1" w:styleId="1111121">
    <w:name w:val="Сетка таблицы11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2">
    <w:name w:val="Нет списка1111212"/>
    <w:next w:val="ad"/>
    <w:semiHidden/>
    <w:rsid w:val="001F17E3"/>
  </w:style>
  <w:style w:type="numbering" w:customStyle="1" w:styleId="21512">
    <w:name w:val="Нет списка21512"/>
    <w:next w:val="ad"/>
    <w:semiHidden/>
    <w:unhideWhenUsed/>
    <w:rsid w:val="001F17E3"/>
  </w:style>
  <w:style w:type="numbering" w:customStyle="1" w:styleId="31512">
    <w:name w:val="Нет списка31512"/>
    <w:next w:val="ad"/>
    <w:semiHidden/>
    <w:rsid w:val="001F17E3"/>
  </w:style>
  <w:style w:type="numbering" w:customStyle="1" w:styleId="41312">
    <w:name w:val="Нет списка41312"/>
    <w:next w:val="ad"/>
    <w:semiHidden/>
    <w:rsid w:val="001F17E3"/>
  </w:style>
  <w:style w:type="table" w:customStyle="1" w:styleId="231121">
    <w:name w:val="Сетка таблицы23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2">
    <w:name w:val="Нет списка12412"/>
    <w:next w:val="ad"/>
    <w:semiHidden/>
    <w:rsid w:val="001F17E3"/>
  </w:style>
  <w:style w:type="numbering" w:customStyle="1" w:styleId="211312">
    <w:name w:val="Нет списка211312"/>
    <w:next w:val="ad"/>
    <w:semiHidden/>
    <w:unhideWhenUsed/>
    <w:rsid w:val="001F17E3"/>
  </w:style>
  <w:style w:type="numbering" w:customStyle="1" w:styleId="311312">
    <w:name w:val="Нет списка311312"/>
    <w:next w:val="ad"/>
    <w:semiHidden/>
    <w:rsid w:val="001F17E3"/>
  </w:style>
  <w:style w:type="table" w:customStyle="1" w:styleId="21111121">
    <w:name w:val="Сетка таблицы2111112"/>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2">
    <w:name w:val="Нет списка5412"/>
    <w:next w:val="ad"/>
    <w:uiPriority w:val="99"/>
    <w:semiHidden/>
    <w:unhideWhenUsed/>
    <w:rsid w:val="001F17E3"/>
  </w:style>
  <w:style w:type="numbering" w:customStyle="1" w:styleId="6312">
    <w:name w:val="Нет списка6312"/>
    <w:next w:val="ad"/>
    <w:uiPriority w:val="99"/>
    <w:semiHidden/>
    <w:rsid w:val="001F17E3"/>
  </w:style>
  <w:style w:type="table" w:customStyle="1" w:styleId="321120">
    <w:name w:val="Сетка таблицы32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2">
    <w:name w:val="Нет списка13412"/>
    <w:next w:val="ad"/>
    <w:semiHidden/>
    <w:rsid w:val="001F17E3"/>
  </w:style>
  <w:style w:type="table" w:customStyle="1" w:styleId="1211120">
    <w:name w:val="Сетка таблицы12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2">
    <w:name w:val="Нет списка112312"/>
    <w:next w:val="ad"/>
    <w:semiHidden/>
    <w:rsid w:val="001F17E3"/>
  </w:style>
  <w:style w:type="numbering" w:customStyle="1" w:styleId="22412">
    <w:name w:val="Нет списка22412"/>
    <w:next w:val="ad"/>
    <w:semiHidden/>
    <w:unhideWhenUsed/>
    <w:rsid w:val="001F17E3"/>
  </w:style>
  <w:style w:type="numbering" w:customStyle="1" w:styleId="32412">
    <w:name w:val="Нет списка32412"/>
    <w:next w:val="ad"/>
    <w:semiHidden/>
    <w:rsid w:val="001F17E3"/>
  </w:style>
  <w:style w:type="numbering" w:customStyle="1" w:styleId="42312">
    <w:name w:val="Нет списка42312"/>
    <w:next w:val="ad"/>
    <w:semiHidden/>
    <w:rsid w:val="001F17E3"/>
  </w:style>
  <w:style w:type="numbering" w:customStyle="1" w:styleId="121312">
    <w:name w:val="Нет списка121312"/>
    <w:next w:val="ad"/>
    <w:semiHidden/>
    <w:rsid w:val="001F17E3"/>
  </w:style>
  <w:style w:type="numbering" w:customStyle="1" w:styleId="212312">
    <w:name w:val="Нет списка212312"/>
    <w:next w:val="ad"/>
    <w:semiHidden/>
    <w:unhideWhenUsed/>
    <w:rsid w:val="001F17E3"/>
  </w:style>
  <w:style w:type="numbering" w:customStyle="1" w:styleId="312312">
    <w:name w:val="Нет списка312312"/>
    <w:next w:val="ad"/>
    <w:semiHidden/>
    <w:rsid w:val="001F17E3"/>
  </w:style>
  <w:style w:type="numbering" w:customStyle="1" w:styleId="51312">
    <w:name w:val="Нет списка51312"/>
    <w:next w:val="ad"/>
    <w:uiPriority w:val="99"/>
    <w:semiHidden/>
    <w:rsid w:val="001F17E3"/>
  </w:style>
  <w:style w:type="table" w:customStyle="1" w:styleId="3111121">
    <w:name w:val="Сетка таблицы311112"/>
    <w:basedOn w:val="ac"/>
    <w:next w:val="af2"/>
    <w:rsid w:val="001F17E3"/>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12">
    <w:name w:val="Нет списка131312"/>
    <w:next w:val="ad"/>
    <w:semiHidden/>
    <w:rsid w:val="001F17E3"/>
  </w:style>
  <w:style w:type="numbering" w:customStyle="1" w:styleId="221312">
    <w:name w:val="Нет списка221312"/>
    <w:next w:val="ad"/>
    <w:semiHidden/>
    <w:unhideWhenUsed/>
    <w:rsid w:val="001F17E3"/>
  </w:style>
  <w:style w:type="numbering" w:customStyle="1" w:styleId="321312">
    <w:name w:val="Нет списка321312"/>
    <w:next w:val="ad"/>
    <w:semiHidden/>
    <w:rsid w:val="001F17E3"/>
  </w:style>
  <w:style w:type="table" w:customStyle="1" w:styleId="411121">
    <w:name w:val="Сетка таблицы4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112">
    <w:name w:val="Стиль маркированный Symbol (Symbol) подчеркивание31112"/>
    <w:basedOn w:val="ad"/>
    <w:rsid w:val="001F17E3"/>
  </w:style>
  <w:style w:type="numbering" w:customStyle="1" w:styleId="311124">
    <w:name w:val="Стиль нумерованный31112"/>
    <w:basedOn w:val="ad"/>
    <w:rsid w:val="001F17E3"/>
  </w:style>
  <w:style w:type="numbering" w:customStyle="1" w:styleId="12pt31112">
    <w:name w:val="Стиль маркированный 12 pt31112"/>
    <w:basedOn w:val="ad"/>
    <w:rsid w:val="001F17E3"/>
  </w:style>
  <w:style w:type="numbering" w:customStyle="1" w:styleId="311131">
    <w:name w:val="Стиль маркированный31113"/>
    <w:basedOn w:val="ad"/>
    <w:rsid w:val="001F17E3"/>
  </w:style>
  <w:style w:type="table" w:customStyle="1" w:styleId="2211120">
    <w:name w:val="Сетка таблицы22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2">
    <w:name w:val="Сетка таблицы52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2">
    <w:name w:val="Сетка таблицы62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2">
    <w:name w:val="Сетка таблицы72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2">
    <w:name w:val="Сетка таблицы8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2">
    <w:name w:val="Сетка таблицы9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2">
    <w:name w:val="Сетка таблицы10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20">
    <w:name w:val="Сетка таблицы13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2">
    <w:name w:val="Сетка таблицы14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2">
    <w:name w:val="Сетка таблицы15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2">
    <w:name w:val="Сетка таблицы16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2">
    <w:name w:val="Стиль маркированный 12 pt121112"/>
    <w:basedOn w:val="ad"/>
    <w:rsid w:val="001F17E3"/>
  </w:style>
  <w:style w:type="table" w:customStyle="1" w:styleId="171112">
    <w:name w:val="Сетка таблицы171112"/>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21">
    <w:name w:val="Нет списка1012"/>
    <w:next w:val="ad"/>
    <w:semiHidden/>
    <w:rsid w:val="001F17E3"/>
  </w:style>
  <w:style w:type="numbering" w:customStyle="1" w:styleId="17121">
    <w:name w:val="Нет списка1712"/>
    <w:next w:val="ad"/>
    <w:uiPriority w:val="99"/>
    <w:semiHidden/>
    <w:unhideWhenUsed/>
    <w:rsid w:val="001F17E3"/>
  </w:style>
  <w:style w:type="numbering" w:customStyle="1" w:styleId="2612">
    <w:name w:val="Нет списка2612"/>
    <w:next w:val="ad"/>
    <w:uiPriority w:val="99"/>
    <w:semiHidden/>
    <w:unhideWhenUsed/>
    <w:rsid w:val="001F17E3"/>
  </w:style>
  <w:style w:type="numbering" w:customStyle="1" w:styleId="18121">
    <w:name w:val="Нет списка1812"/>
    <w:next w:val="ad"/>
    <w:semiHidden/>
    <w:rsid w:val="001F17E3"/>
  </w:style>
  <w:style w:type="numbering" w:customStyle="1" w:styleId="19121">
    <w:name w:val="Нет списка1912"/>
    <w:next w:val="ad"/>
    <w:uiPriority w:val="99"/>
    <w:semiHidden/>
    <w:unhideWhenUsed/>
    <w:rsid w:val="001F17E3"/>
  </w:style>
  <w:style w:type="numbering" w:customStyle="1" w:styleId="2712">
    <w:name w:val="Нет списка2712"/>
    <w:next w:val="ad"/>
    <w:uiPriority w:val="99"/>
    <w:semiHidden/>
    <w:unhideWhenUsed/>
    <w:rsid w:val="001F17E3"/>
  </w:style>
  <w:style w:type="numbering" w:customStyle="1" w:styleId="2012">
    <w:name w:val="Нет списка2012"/>
    <w:next w:val="ad"/>
    <w:semiHidden/>
    <w:rsid w:val="001F17E3"/>
  </w:style>
  <w:style w:type="numbering" w:customStyle="1" w:styleId="11012">
    <w:name w:val="Нет списка11012"/>
    <w:next w:val="ad"/>
    <w:uiPriority w:val="99"/>
    <w:semiHidden/>
    <w:unhideWhenUsed/>
    <w:rsid w:val="001F17E3"/>
  </w:style>
  <w:style w:type="numbering" w:customStyle="1" w:styleId="2812">
    <w:name w:val="Нет списка2812"/>
    <w:next w:val="ad"/>
    <w:uiPriority w:val="99"/>
    <w:semiHidden/>
    <w:unhideWhenUsed/>
    <w:rsid w:val="001F17E3"/>
  </w:style>
  <w:style w:type="numbering" w:customStyle="1" w:styleId="2912">
    <w:name w:val="Нет списка2912"/>
    <w:next w:val="ad"/>
    <w:uiPriority w:val="99"/>
    <w:semiHidden/>
    <w:rsid w:val="001F17E3"/>
  </w:style>
  <w:style w:type="numbering" w:customStyle="1" w:styleId="11612">
    <w:name w:val="Нет списка11612"/>
    <w:next w:val="ad"/>
    <w:semiHidden/>
    <w:rsid w:val="001F17E3"/>
  </w:style>
  <w:style w:type="numbering" w:customStyle="1" w:styleId="210110">
    <w:name w:val="Нет списка21011"/>
    <w:next w:val="ad"/>
    <w:semiHidden/>
    <w:unhideWhenUsed/>
    <w:rsid w:val="001F17E3"/>
  </w:style>
  <w:style w:type="numbering" w:customStyle="1" w:styleId="3612">
    <w:name w:val="Нет списка3612"/>
    <w:next w:val="ad"/>
    <w:semiHidden/>
    <w:rsid w:val="001F17E3"/>
  </w:style>
  <w:style w:type="numbering" w:customStyle="1" w:styleId="4612">
    <w:name w:val="Нет списка4612"/>
    <w:next w:val="ad"/>
    <w:semiHidden/>
    <w:rsid w:val="001F17E3"/>
  </w:style>
  <w:style w:type="numbering" w:customStyle="1" w:styleId="11712">
    <w:name w:val="Нет списка11712"/>
    <w:next w:val="ad"/>
    <w:semiHidden/>
    <w:rsid w:val="001F17E3"/>
  </w:style>
  <w:style w:type="numbering" w:customStyle="1" w:styleId="111512">
    <w:name w:val="Нет списка111512"/>
    <w:next w:val="ad"/>
    <w:semiHidden/>
    <w:rsid w:val="001F17E3"/>
  </w:style>
  <w:style w:type="numbering" w:customStyle="1" w:styleId="21612">
    <w:name w:val="Нет списка21612"/>
    <w:next w:val="ad"/>
    <w:semiHidden/>
    <w:unhideWhenUsed/>
    <w:rsid w:val="001F17E3"/>
  </w:style>
  <w:style w:type="numbering" w:customStyle="1" w:styleId="31612">
    <w:name w:val="Нет списка31612"/>
    <w:next w:val="ad"/>
    <w:semiHidden/>
    <w:rsid w:val="001F17E3"/>
  </w:style>
  <w:style w:type="numbering" w:customStyle="1" w:styleId="41412">
    <w:name w:val="Нет списка41412"/>
    <w:next w:val="ad"/>
    <w:semiHidden/>
    <w:rsid w:val="001F17E3"/>
  </w:style>
  <w:style w:type="numbering" w:customStyle="1" w:styleId="12512">
    <w:name w:val="Нет списка12512"/>
    <w:next w:val="ad"/>
    <w:semiHidden/>
    <w:rsid w:val="001F17E3"/>
  </w:style>
  <w:style w:type="numbering" w:customStyle="1" w:styleId="211412">
    <w:name w:val="Нет списка211412"/>
    <w:next w:val="ad"/>
    <w:semiHidden/>
    <w:unhideWhenUsed/>
    <w:rsid w:val="001F17E3"/>
  </w:style>
  <w:style w:type="numbering" w:customStyle="1" w:styleId="311412">
    <w:name w:val="Нет списка311412"/>
    <w:next w:val="ad"/>
    <w:semiHidden/>
    <w:rsid w:val="001F17E3"/>
  </w:style>
  <w:style w:type="numbering" w:customStyle="1" w:styleId="5512">
    <w:name w:val="Нет списка5512"/>
    <w:next w:val="ad"/>
    <w:uiPriority w:val="99"/>
    <w:semiHidden/>
    <w:unhideWhenUsed/>
    <w:rsid w:val="001F17E3"/>
  </w:style>
  <w:style w:type="numbering" w:customStyle="1" w:styleId="6412">
    <w:name w:val="Нет списка6412"/>
    <w:next w:val="ad"/>
    <w:uiPriority w:val="99"/>
    <w:semiHidden/>
    <w:rsid w:val="001F17E3"/>
  </w:style>
  <w:style w:type="numbering" w:customStyle="1" w:styleId="13512">
    <w:name w:val="Нет списка13512"/>
    <w:next w:val="ad"/>
    <w:semiHidden/>
    <w:rsid w:val="001F17E3"/>
  </w:style>
  <w:style w:type="numbering" w:customStyle="1" w:styleId="112412">
    <w:name w:val="Нет списка112412"/>
    <w:next w:val="ad"/>
    <w:semiHidden/>
    <w:rsid w:val="001F17E3"/>
  </w:style>
  <w:style w:type="numbering" w:customStyle="1" w:styleId="22512">
    <w:name w:val="Нет списка22512"/>
    <w:next w:val="ad"/>
    <w:semiHidden/>
    <w:unhideWhenUsed/>
    <w:rsid w:val="001F17E3"/>
  </w:style>
  <w:style w:type="numbering" w:customStyle="1" w:styleId="32512">
    <w:name w:val="Нет списка32512"/>
    <w:next w:val="ad"/>
    <w:semiHidden/>
    <w:rsid w:val="001F17E3"/>
  </w:style>
  <w:style w:type="numbering" w:customStyle="1" w:styleId="42412">
    <w:name w:val="Нет списка42412"/>
    <w:next w:val="ad"/>
    <w:semiHidden/>
    <w:rsid w:val="001F17E3"/>
  </w:style>
  <w:style w:type="numbering" w:customStyle="1" w:styleId="121412">
    <w:name w:val="Нет списка121412"/>
    <w:next w:val="ad"/>
    <w:semiHidden/>
    <w:rsid w:val="001F17E3"/>
  </w:style>
  <w:style w:type="numbering" w:customStyle="1" w:styleId="212412">
    <w:name w:val="Нет списка212412"/>
    <w:next w:val="ad"/>
    <w:semiHidden/>
    <w:unhideWhenUsed/>
    <w:rsid w:val="001F17E3"/>
  </w:style>
  <w:style w:type="numbering" w:customStyle="1" w:styleId="312412">
    <w:name w:val="Нет списка312412"/>
    <w:next w:val="ad"/>
    <w:semiHidden/>
    <w:rsid w:val="001F17E3"/>
  </w:style>
  <w:style w:type="numbering" w:customStyle="1" w:styleId="51412">
    <w:name w:val="Нет списка51412"/>
    <w:next w:val="ad"/>
    <w:uiPriority w:val="99"/>
    <w:semiHidden/>
    <w:rsid w:val="001F17E3"/>
  </w:style>
  <w:style w:type="numbering" w:customStyle="1" w:styleId="131412">
    <w:name w:val="Нет списка131412"/>
    <w:next w:val="ad"/>
    <w:semiHidden/>
    <w:rsid w:val="001F17E3"/>
  </w:style>
  <w:style w:type="numbering" w:customStyle="1" w:styleId="221412">
    <w:name w:val="Нет списка221412"/>
    <w:next w:val="ad"/>
    <w:semiHidden/>
    <w:unhideWhenUsed/>
    <w:rsid w:val="001F17E3"/>
  </w:style>
  <w:style w:type="numbering" w:customStyle="1" w:styleId="321412">
    <w:name w:val="Нет списка321412"/>
    <w:next w:val="ad"/>
    <w:semiHidden/>
    <w:rsid w:val="001F17E3"/>
  </w:style>
  <w:style w:type="numbering" w:customStyle="1" w:styleId="30110">
    <w:name w:val="Нет списка3011"/>
    <w:next w:val="ad"/>
    <w:semiHidden/>
    <w:rsid w:val="001F17E3"/>
  </w:style>
  <w:style w:type="numbering" w:customStyle="1" w:styleId="11812">
    <w:name w:val="Нет списка11812"/>
    <w:next w:val="ad"/>
    <w:uiPriority w:val="99"/>
    <w:semiHidden/>
    <w:unhideWhenUsed/>
    <w:rsid w:val="001F17E3"/>
  </w:style>
  <w:style w:type="numbering" w:customStyle="1" w:styleId="21712">
    <w:name w:val="Нет списка21712"/>
    <w:next w:val="ad"/>
    <w:uiPriority w:val="99"/>
    <w:semiHidden/>
    <w:unhideWhenUsed/>
    <w:rsid w:val="001F17E3"/>
  </w:style>
  <w:style w:type="numbering" w:customStyle="1" w:styleId="3712">
    <w:name w:val="Нет списка3712"/>
    <w:next w:val="ad"/>
    <w:semiHidden/>
    <w:rsid w:val="001F17E3"/>
  </w:style>
  <w:style w:type="numbering" w:customStyle="1" w:styleId="11911">
    <w:name w:val="Нет списка11911"/>
    <w:next w:val="ad"/>
    <w:uiPriority w:val="99"/>
    <w:semiHidden/>
    <w:unhideWhenUsed/>
    <w:rsid w:val="001F17E3"/>
  </w:style>
  <w:style w:type="numbering" w:customStyle="1" w:styleId="21811">
    <w:name w:val="Нет списка21811"/>
    <w:next w:val="ad"/>
    <w:uiPriority w:val="99"/>
    <w:semiHidden/>
    <w:unhideWhenUsed/>
    <w:rsid w:val="001F17E3"/>
  </w:style>
  <w:style w:type="numbering" w:customStyle="1" w:styleId="38110">
    <w:name w:val="Нет списка3811"/>
    <w:next w:val="ad"/>
    <w:semiHidden/>
    <w:rsid w:val="001F17E3"/>
  </w:style>
  <w:style w:type="numbering" w:customStyle="1" w:styleId="12011">
    <w:name w:val="Нет списка12011"/>
    <w:next w:val="ad"/>
    <w:uiPriority w:val="99"/>
    <w:semiHidden/>
    <w:unhideWhenUsed/>
    <w:rsid w:val="001F17E3"/>
  </w:style>
  <w:style w:type="numbering" w:customStyle="1" w:styleId="21911">
    <w:name w:val="Нет списка21911"/>
    <w:next w:val="ad"/>
    <w:uiPriority w:val="99"/>
    <w:semiHidden/>
    <w:unhideWhenUsed/>
    <w:rsid w:val="001F17E3"/>
  </w:style>
  <w:style w:type="numbering" w:customStyle="1" w:styleId="39110">
    <w:name w:val="Нет списка3911"/>
    <w:next w:val="ad"/>
    <w:uiPriority w:val="99"/>
    <w:semiHidden/>
    <w:unhideWhenUsed/>
    <w:rsid w:val="001F17E3"/>
  </w:style>
  <w:style w:type="numbering" w:customStyle="1" w:styleId="SymbolSymbol412">
    <w:name w:val="Стиль маркированный Symbol (Symbol) подчеркивание412"/>
    <w:basedOn w:val="ad"/>
    <w:rsid w:val="001F17E3"/>
  </w:style>
  <w:style w:type="numbering" w:customStyle="1" w:styleId="4123">
    <w:name w:val="Стиль нумерованный412"/>
    <w:basedOn w:val="ad"/>
    <w:rsid w:val="001F17E3"/>
  </w:style>
  <w:style w:type="numbering" w:customStyle="1" w:styleId="12pt412">
    <w:name w:val="Стиль маркированный 12 pt412"/>
    <w:basedOn w:val="ad"/>
    <w:rsid w:val="001F17E3"/>
  </w:style>
  <w:style w:type="numbering" w:customStyle="1" w:styleId="4124">
    <w:name w:val="Стиль маркированный412"/>
    <w:basedOn w:val="ad"/>
    <w:rsid w:val="001F17E3"/>
  </w:style>
  <w:style w:type="numbering" w:customStyle="1" w:styleId="SymbolSymbol111112">
    <w:name w:val="Стиль маркированный Symbol (Symbol) подчеркивание111112"/>
    <w:basedOn w:val="ad"/>
    <w:rsid w:val="001F17E3"/>
  </w:style>
  <w:style w:type="numbering" w:customStyle="1" w:styleId="1111122">
    <w:name w:val="Стиль нумерованный111112"/>
    <w:basedOn w:val="ad"/>
    <w:rsid w:val="001F17E3"/>
  </w:style>
  <w:style w:type="numbering" w:customStyle="1" w:styleId="12pt1312">
    <w:name w:val="Стиль маркированный 12 pt1312"/>
    <w:basedOn w:val="ad"/>
    <w:rsid w:val="001F17E3"/>
  </w:style>
  <w:style w:type="numbering" w:customStyle="1" w:styleId="1111123">
    <w:name w:val="Стиль маркированный111112"/>
    <w:basedOn w:val="ad"/>
    <w:rsid w:val="001F17E3"/>
  </w:style>
  <w:style w:type="numbering" w:customStyle="1" w:styleId="SymbolSymbol211112">
    <w:name w:val="Стиль маркированный Symbol (Symbol) подчеркивание211112"/>
    <w:basedOn w:val="ad"/>
    <w:rsid w:val="001F17E3"/>
  </w:style>
  <w:style w:type="numbering" w:customStyle="1" w:styleId="2111122">
    <w:name w:val="Стиль нумерованный211112"/>
    <w:basedOn w:val="ad"/>
    <w:rsid w:val="001F17E3"/>
  </w:style>
  <w:style w:type="numbering" w:customStyle="1" w:styleId="12pt211112">
    <w:name w:val="Стиль маркированный 12 pt211112"/>
    <w:basedOn w:val="ad"/>
    <w:rsid w:val="001F17E3"/>
  </w:style>
  <w:style w:type="numbering" w:customStyle="1" w:styleId="2111123">
    <w:name w:val="Стиль маркированный211112"/>
    <w:basedOn w:val="ad"/>
    <w:rsid w:val="001F17E3"/>
  </w:style>
  <w:style w:type="table" w:customStyle="1" w:styleId="5111120">
    <w:name w:val="Сетка таблицы511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2">
    <w:name w:val="Сетка таблицы611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2">
    <w:name w:val="Сетка таблицы711112"/>
    <w:basedOn w:val="ac"/>
    <w:next w:val="af2"/>
    <w:rsid w:val="001F17E3"/>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12">
    <w:name w:val="Стиль маркированный 12 pt1111112"/>
    <w:basedOn w:val="ad"/>
    <w:rsid w:val="001F17E3"/>
  </w:style>
  <w:style w:type="table" w:customStyle="1" w:styleId="4721">
    <w:name w:val="Сетка таблицы472"/>
    <w:basedOn w:val="ac"/>
    <w:next w:val="af2"/>
    <w:uiPriority w:val="59"/>
    <w:rsid w:val="001F17E3"/>
    <w:pPr>
      <w:spacing w:after="0" w:line="240" w:lineRule="auto"/>
      <w:ind w:firstLine="851"/>
      <w:jc w:val="center"/>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11">
    <w:name w:val="Сетка таблицы4711"/>
    <w:basedOn w:val="ac"/>
    <w:next w:val="af2"/>
    <w:rsid w:val="001F17E3"/>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3">
    <w:name w:val="Стиль маркированный4111"/>
    <w:basedOn w:val="ad"/>
    <w:rsid w:val="001F17E3"/>
  </w:style>
  <w:style w:type="numbering" w:customStyle="1" w:styleId="500">
    <w:name w:val="Нет списка50"/>
    <w:next w:val="ad"/>
    <w:uiPriority w:val="99"/>
    <w:semiHidden/>
    <w:unhideWhenUsed/>
    <w:rsid w:val="001F17E3"/>
  </w:style>
  <w:style w:type="table" w:customStyle="1" w:styleId="2173">
    <w:name w:val="Сетка таблицы217"/>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1">
    <w:name w:val="Сетка таблицы57"/>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0">
    <w:name w:val="Сетка таблицы67"/>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0">
    <w:name w:val="Сетка таблицы77"/>
    <w:basedOn w:val="ac"/>
    <w:next w:val="af2"/>
    <w:uiPriority w:val="59"/>
    <w:rsid w:val="001F17E3"/>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9">
    <w:name w:val="Стиль маркированный Symbol (Symbol) подчеркивание9"/>
    <w:basedOn w:val="ad"/>
    <w:rsid w:val="001F17E3"/>
  </w:style>
  <w:style w:type="numbering" w:customStyle="1" w:styleId="98">
    <w:name w:val="Стиль нумерованный9"/>
    <w:basedOn w:val="ad"/>
    <w:rsid w:val="001F17E3"/>
  </w:style>
  <w:style w:type="numbering" w:customStyle="1" w:styleId="12pt9">
    <w:name w:val="Стиль маркированный 12 pt9"/>
    <w:basedOn w:val="ad"/>
    <w:rsid w:val="001F17E3"/>
  </w:style>
  <w:style w:type="numbering" w:customStyle="1" w:styleId="99">
    <w:name w:val="Стиль маркированный9"/>
    <w:basedOn w:val="ad"/>
    <w:rsid w:val="001F17E3"/>
  </w:style>
  <w:style w:type="numbering" w:customStyle="1" w:styleId="SymbolSymbol16">
    <w:name w:val="Стиль маркированный Symbol (Symbol) подчеркивание16"/>
    <w:basedOn w:val="ad"/>
    <w:rsid w:val="001F17E3"/>
  </w:style>
  <w:style w:type="numbering" w:customStyle="1" w:styleId="16f">
    <w:name w:val="Стиль нумерованный16"/>
    <w:basedOn w:val="ad"/>
    <w:rsid w:val="001F17E3"/>
  </w:style>
  <w:style w:type="numbering" w:customStyle="1" w:styleId="12pt17">
    <w:name w:val="Стиль маркированный 12 pt17"/>
    <w:basedOn w:val="ad"/>
    <w:rsid w:val="001F17E3"/>
  </w:style>
  <w:style w:type="numbering" w:customStyle="1" w:styleId="16f0">
    <w:name w:val="Стиль маркированный16"/>
    <w:basedOn w:val="ad"/>
    <w:rsid w:val="001F17E3"/>
  </w:style>
  <w:style w:type="numbering" w:customStyle="1" w:styleId="SymbolSymbol25">
    <w:name w:val="Стиль маркированный Symbol (Symbol) подчеркивание25"/>
    <w:basedOn w:val="ad"/>
    <w:rsid w:val="001F17E3"/>
  </w:style>
  <w:style w:type="numbering" w:customStyle="1" w:styleId="25c">
    <w:name w:val="Стиль нумерованный25"/>
    <w:basedOn w:val="ad"/>
    <w:rsid w:val="001F17E3"/>
  </w:style>
  <w:style w:type="numbering" w:customStyle="1" w:styleId="12pt25">
    <w:name w:val="Стиль маркированный 12 pt25"/>
    <w:basedOn w:val="ad"/>
    <w:rsid w:val="001F17E3"/>
  </w:style>
  <w:style w:type="numbering" w:customStyle="1" w:styleId="25d">
    <w:name w:val="Стиль маркированный25"/>
    <w:basedOn w:val="ad"/>
    <w:rsid w:val="001F17E3"/>
  </w:style>
  <w:style w:type="numbering" w:customStyle="1" w:styleId="12pt116">
    <w:name w:val="Стиль маркированный 12 pt116"/>
    <w:basedOn w:val="ad"/>
    <w:rsid w:val="001F17E3"/>
  </w:style>
  <w:style w:type="numbering" w:customStyle="1" w:styleId="SymbolSymbol1211">
    <w:name w:val="Стиль маркированный Symbol (Symbol) подчеркивание1211"/>
    <w:basedOn w:val="ad"/>
    <w:rsid w:val="001F17E3"/>
  </w:style>
  <w:style w:type="numbering" w:customStyle="1" w:styleId="11111113">
    <w:name w:val="Стиль нумерованный1111111"/>
    <w:basedOn w:val="ad"/>
    <w:rsid w:val="001F17E3"/>
  </w:style>
  <w:style w:type="numbering" w:customStyle="1" w:styleId="1300">
    <w:name w:val="Нет списка130"/>
    <w:next w:val="ad"/>
    <w:uiPriority w:val="99"/>
    <w:semiHidden/>
    <w:rsid w:val="001F17E3"/>
  </w:style>
  <w:style w:type="numbering" w:customStyle="1" w:styleId="1119">
    <w:name w:val="Нет списка1119"/>
    <w:next w:val="ad"/>
    <w:semiHidden/>
    <w:rsid w:val="001F17E3"/>
  </w:style>
  <w:style w:type="numbering" w:customStyle="1" w:styleId="2290">
    <w:name w:val="Нет списка229"/>
    <w:next w:val="ad"/>
    <w:semiHidden/>
    <w:unhideWhenUsed/>
    <w:rsid w:val="001F17E3"/>
  </w:style>
  <w:style w:type="numbering" w:customStyle="1" w:styleId="3200">
    <w:name w:val="Нет списка320"/>
    <w:next w:val="ad"/>
    <w:semiHidden/>
    <w:rsid w:val="001F17E3"/>
  </w:style>
  <w:style w:type="numbering" w:customStyle="1" w:styleId="4100">
    <w:name w:val="Нет списка410"/>
    <w:next w:val="ad"/>
    <w:semiHidden/>
    <w:rsid w:val="001F17E3"/>
  </w:style>
  <w:style w:type="numbering" w:customStyle="1" w:styleId="111100">
    <w:name w:val="Нет списка11110"/>
    <w:next w:val="ad"/>
    <w:semiHidden/>
    <w:rsid w:val="001F17E3"/>
  </w:style>
  <w:style w:type="numbering" w:customStyle="1" w:styleId="11115">
    <w:name w:val="Нет списка11115"/>
    <w:next w:val="ad"/>
    <w:semiHidden/>
    <w:rsid w:val="001F17E3"/>
  </w:style>
  <w:style w:type="numbering" w:customStyle="1" w:styleId="21180">
    <w:name w:val="Нет списка2118"/>
    <w:next w:val="ad"/>
    <w:semiHidden/>
    <w:unhideWhenUsed/>
    <w:rsid w:val="001F17E3"/>
  </w:style>
  <w:style w:type="numbering" w:customStyle="1" w:styleId="31100">
    <w:name w:val="Нет списка3110"/>
    <w:next w:val="ad"/>
    <w:semiHidden/>
    <w:rsid w:val="001F17E3"/>
  </w:style>
  <w:style w:type="numbering" w:customStyle="1" w:styleId="4170">
    <w:name w:val="Нет списка417"/>
    <w:next w:val="ad"/>
    <w:semiHidden/>
    <w:rsid w:val="001F17E3"/>
  </w:style>
  <w:style w:type="numbering" w:customStyle="1" w:styleId="12100">
    <w:name w:val="Нет списка1210"/>
    <w:next w:val="ad"/>
    <w:semiHidden/>
    <w:rsid w:val="001F17E3"/>
  </w:style>
  <w:style w:type="numbering" w:customStyle="1" w:styleId="21190">
    <w:name w:val="Нет списка2119"/>
    <w:next w:val="ad"/>
    <w:semiHidden/>
    <w:unhideWhenUsed/>
    <w:rsid w:val="001F17E3"/>
  </w:style>
  <w:style w:type="numbering" w:customStyle="1" w:styleId="31170">
    <w:name w:val="Нет списка3117"/>
    <w:next w:val="ad"/>
    <w:semiHidden/>
    <w:rsid w:val="001F17E3"/>
  </w:style>
  <w:style w:type="table" w:customStyle="1" w:styleId="21133">
    <w:name w:val="Сетка таблицы211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0">
    <w:name w:val="Нет списка58"/>
    <w:next w:val="ad"/>
    <w:uiPriority w:val="99"/>
    <w:semiHidden/>
    <w:unhideWhenUsed/>
    <w:rsid w:val="001F17E3"/>
  </w:style>
  <w:style w:type="numbering" w:customStyle="1" w:styleId="671">
    <w:name w:val="Нет списка67"/>
    <w:next w:val="ad"/>
    <w:uiPriority w:val="99"/>
    <w:semiHidden/>
    <w:rsid w:val="001F17E3"/>
  </w:style>
  <w:style w:type="numbering" w:customStyle="1" w:styleId="1380">
    <w:name w:val="Нет списка138"/>
    <w:next w:val="ad"/>
    <w:semiHidden/>
    <w:rsid w:val="001F17E3"/>
  </w:style>
  <w:style w:type="numbering" w:customStyle="1" w:styleId="11270">
    <w:name w:val="Нет списка1127"/>
    <w:next w:val="ad"/>
    <w:semiHidden/>
    <w:rsid w:val="001F17E3"/>
  </w:style>
  <w:style w:type="numbering" w:customStyle="1" w:styleId="22100">
    <w:name w:val="Нет списка2210"/>
    <w:next w:val="ad"/>
    <w:semiHidden/>
    <w:unhideWhenUsed/>
    <w:rsid w:val="001F17E3"/>
  </w:style>
  <w:style w:type="numbering" w:customStyle="1" w:styleId="3280">
    <w:name w:val="Нет списка328"/>
    <w:next w:val="ad"/>
    <w:semiHidden/>
    <w:rsid w:val="001F17E3"/>
  </w:style>
  <w:style w:type="numbering" w:customStyle="1" w:styleId="4270">
    <w:name w:val="Нет списка427"/>
    <w:next w:val="ad"/>
    <w:semiHidden/>
    <w:rsid w:val="001F17E3"/>
  </w:style>
  <w:style w:type="numbering" w:customStyle="1" w:styleId="12170">
    <w:name w:val="Нет списка1217"/>
    <w:next w:val="ad"/>
    <w:semiHidden/>
    <w:rsid w:val="001F17E3"/>
  </w:style>
  <w:style w:type="numbering" w:customStyle="1" w:styleId="21270">
    <w:name w:val="Нет списка2127"/>
    <w:next w:val="ad"/>
    <w:semiHidden/>
    <w:unhideWhenUsed/>
    <w:rsid w:val="001F17E3"/>
  </w:style>
  <w:style w:type="numbering" w:customStyle="1" w:styleId="31270">
    <w:name w:val="Нет списка3127"/>
    <w:next w:val="ad"/>
    <w:semiHidden/>
    <w:rsid w:val="001F17E3"/>
  </w:style>
  <w:style w:type="numbering" w:customStyle="1" w:styleId="5170">
    <w:name w:val="Нет списка517"/>
    <w:next w:val="ad"/>
    <w:uiPriority w:val="99"/>
    <w:semiHidden/>
    <w:rsid w:val="001F17E3"/>
  </w:style>
  <w:style w:type="numbering" w:customStyle="1" w:styleId="1317">
    <w:name w:val="Нет списка1317"/>
    <w:next w:val="ad"/>
    <w:semiHidden/>
    <w:rsid w:val="001F17E3"/>
  </w:style>
  <w:style w:type="numbering" w:customStyle="1" w:styleId="22170">
    <w:name w:val="Нет списка2217"/>
    <w:next w:val="ad"/>
    <w:semiHidden/>
    <w:unhideWhenUsed/>
    <w:rsid w:val="001F17E3"/>
  </w:style>
  <w:style w:type="numbering" w:customStyle="1" w:styleId="3217">
    <w:name w:val="Нет списка3217"/>
    <w:next w:val="ad"/>
    <w:semiHidden/>
    <w:rsid w:val="001F17E3"/>
  </w:style>
  <w:style w:type="numbering" w:customStyle="1" w:styleId="SymbolSymbol33">
    <w:name w:val="Стиль маркированный Symbol (Symbol) подчеркивание33"/>
    <w:basedOn w:val="ad"/>
    <w:rsid w:val="001F17E3"/>
  </w:style>
  <w:style w:type="numbering" w:customStyle="1" w:styleId="334">
    <w:name w:val="Стиль нумерованный33"/>
    <w:basedOn w:val="ad"/>
    <w:rsid w:val="001F17E3"/>
  </w:style>
  <w:style w:type="numbering" w:customStyle="1" w:styleId="12pt33">
    <w:name w:val="Стиль маркированный 12 pt33"/>
    <w:basedOn w:val="ad"/>
    <w:rsid w:val="001F17E3"/>
  </w:style>
  <w:style w:type="numbering" w:customStyle="1" w:styleId="335">
    <w:name w:val="Стиль маркированный33"/>
    <w:basedOn w:val="ad"/>
    <w:rsid w:val="001F17E3"/>
  </w:style>
  <w:style w:type="table" w:customStyle="1" w:styleId="5230">
    <w:name w:val="Сетка таблицы523"/>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Сетка таблицы623"/>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3">
    <w:name w:val="Сетка таблицы723"/>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43">
    <w:name w:val="Нет списка74"/>
    <w:next w:val="ad"/>
    <w:uiPriority w:val="99"/>
    <w:semiHidden/>
    <w:unhideWhenUsed/>
    <w:rsid w:val="001F17E3"/>
  </w:style>
  <w:style w:type="numbering" w:customStyle="1" w:styleId="1441">
    <w:name w:val="Нет списка144"/>
    <w:next w:val="ad"/>
    <w:uiPriority w:val="99"/>
    <w:semiHidden/>
    <w:rsid w:val="001F17E3"/>
  </w:style>
  <w:style w:type="numbering" w:customStyle="1" w:styleId="1134">
    <w:name w:val="Нет списка1134"/>
    <w:next w:val="ad"/>
    <w:semiHidden/>
    <w:rsid w:val="001F17E3"/>
  </w:style>
  <w:style w:type="numbering" w:customStyle="1" w:styleId="2340">
    <w:name w:val="Нет списка234"/>
    <w:next w:val="ad"/>
    <w:semiHidden/>
    <w:unhideWhenUsed/>
    <w:rsid w:val="001F17E3"/>
  </w:style>
  <w:style w:type="numbering" w:customStyle="1" w:styleId="3340">
    <w:name w:val="Нет списка334"/>
    <w:next w:val="ad"/>
    <w:semiHidden/>
    <w:rsid w:val="001F17E3"/>
  </w:style>
  <w:style w:type="numbering" w:customStyle="1" w:styleId="434">
    <w:name w:val="Нет списка434"/>
    <w:next w:val="ad"/>
    <w:semiHidden/>
    <w:rsid w:val="001F17E3"/>
  </w:style>
  <w:style w:type="numbering" w:customStyle="1" w:styleId="1111130">
    <w:name w:val="Нет списка111113"/>
    <w:next w:val="ad"/>
    <w:semiHidden/>
    <w:rsid w:val="001F17E3"/>
  </w:style>
  <w:style w:type="numbering" w:customStyle="1" w:styleId="11111130">
    <w:name w:val="Нет списка1111113"/>
    <w:next w:val="ad"/>
    <w:semiHidden/>
    <w:rsid w:val="001F17E3"/>
  </w:style>
  <w:style w:type="numbering" w:customStyle="1" w:styleId="2134">
    <w:name w:val="Нет списка2134"/>
    <w:next w:val="ad"/>
    <w:semiHidden/>
    <w:unhideWhenUsed/>
    <w:rsid w:val="001F17E3"/>
  </w:style>
  <w:style w:type="numbering" w:customStyle="1" w:styleId="3134">
    <w:name w:val="Нет списка3134"/>
    <w:next w:val="ad"/>
    <w:semiHidden/>
    <w:rsid w:val="001F17E3"/>
  </w:style>
  <w:style w:type="numbering" w:customStyle="1" w:styleId="41140">
    <w:name w:val="Нет списка4114"/>
    <w:next w:val="ad"/>
    <w:semiHidden/>
    <w:rsid w:val="001F17E3"/>
  </w:style>
  <w:style w:type="numbering" w:customStyle="1" w:styleId="12240">
    <w:name w:val="Нет списка1224"/>
    <w:next w:val="ad"/>
    <w:semiHidden/>
    <w:rsid w:val="001F17E3"/>
  </w:style>
  <w:style w:type="numbering" w:customStyle="1" w:styleId="211140">
    <w:name w:val="Нет списка21114"/>
    <w:next w:val="ad"/>
    <w:semiHidden/>
    <w:unhideWhenUsed/>
    <w:rsid w:val="001F17E3"/>
  </w:style>
  <w:style w:type="numbering" w:customStyle="1" w:styleId="311140">
    <w:name w:val="Нет списка31114"/>
    <w:next w:val="ad"/>
    <w:semiHidden/>
    <w:rsid w:val="001F17E3"/>
  </w:style>
  <w:style w:type="numbering" w:customStyle="1" w:styleId="5240">
    <w:name w:val="Нет списка524"/>
    <w:next w:val="ad"/>
    <w:uiPriority w:val="99"/>
    <w:semiHidden/>
    <w:unhideWhenUsed/>
    <w:rsid w:val="001F17E3"/>
  </w:style>
  <w:style w:type="numbering" w:customStyle="1" w:styleId="6140">
    <w:name w:val="Нет списка614"/>
    <w:next w:val="ad"/>
    <w:uiPriority w:val="99"/>
    <w:semiHidden/>
    <w:rsid w:val="001F17E3"/>
  </w:style>
  <w:style w:type="numbering" w:customStyle="1" w:styleId="1324">
    <w:name w:val="Нет списка1324"/>
    <w:next w:val="ad"/>
    <w:semiHidden/>
    <w:rsid w:val="001F17E3"/>
  </w:style>
  <w:style w:type="numbering" w:customStyle="1" w:styleId="11214">
    <w:name w:val="Нет списка11214"/>
    <w:next w:val="ad"/>
    <w:semiHidden/>
    <w:rsid w:val="001F17E3"/>
  </w:style>
  <w:style w:type="numbering" w:customStyle="1" w:styleId="22240">
    <w:name w:val="Нет списка2224"/>
    <w:next w:val="ad"/>
    <w:semiHidden/>
    <w:unhideWhenUsed/>
    <w:rsid w:val="001F17E3"/>
  </w:style>
  <w:style w:type="numbering" w:customStyle="1" w:styleId="3224">
    <w:name w:val="Нет списка3224"/>
    <w:next w:val="ad"/>
    <w:semiHidden/>
    <w:rsid w:val="001F17E3"/>
  </w:style>
  <w:style w:type="numbering" w:customStyle="1" w:styleId="4214">
    <w:name w:val="Нет списка4214"/>
    <w:next w:val="ad"/>
    <w:semiHidden/>
    <w:rsid w:val="001F17E3"/>
  </w:style>
  <w:style w:type="numbering" w:customStyle="1" w:styleId="12114">
    <w:name w:val="Нет списка12114"/>
    <w:next w:val="ad"/>
    <w:semiHidden/>
    <w:rsid w:val="001F17E3"/>
  </w:style>
  <w:style w:type="numbering" w:customStyle="1" w:styleId="21214">
    <w:name w:val="Нет списка21214"/>
    <w:next w:val="ad"/>
    <w:semiHidden/>
    <w:unhideWhenUsed/>
    <w:rsid w:val="001F17E3"/>
  </w:style>
  <w:style w:type="numbering" w:customStyle="1" w:styleId="31214">
    <w:name w:val="Нет списка31214"/>
    <w:next w:val="ad"/>
    <w:semiHidden/>
    <w:rsid w:val="001F17E3"/>
  </w:style>
  <w:style w:type="numbering" w:customStyle="1" w:styleId="5114">
    <w:name w:val="Нет списка5114"/>
    <w:next w:val="ad"/>
    <w:uiPriority w:val="99"/>
    <w:semiHidden/>
    <w:rsid w:val="001F17E3"/>
  </w:style>
  <w:style w:type="numbering" w:customStyle="1" w:styleId="13114">
    <w:name w:val="Нет списка13114"/>
    <w:next w:val="ad"/>
    <w:semiHidden/>
    <w:rsid w:val="001F17E3"/>
  </w:style>
  <w:style w:type="numbering" w:customStyle="1" w:styleId="22114">
    <w:name w:val="Нет списка22114"/>
    <w:next w:val="ad"/>
    <w:semiHidden/>
    <w:unhideWhenUsed/>
    <w:rsid w:val="001F17E3"/>
  </w:style>
  <w:style w:type="numbering" w:customStyle="1" w:styleId="32114">
    <w:name w:val="Нет списка32114"/>
    <w:next w:val="ad"/>
    <w:semiHidden/>
    <w:rsid w:val="001F17E3"/>
  </w:style>
  <w:style w:type="numbering" w:customStyle="1" w:styleId="SymbolSymbol114">
    <w:name w:val="Стиль маркированный Symbol (Symbol) подчеркивание114"/>
    <w:basedOn w:val="ad"/>
    <w:rsid w:val="001F17E3"/>
  </w:style>
  <w:style w:type="numbering" w:customStyle="1" w:styleId="1135">
    <w:name w:val="Стиль нумерованный113"/>
    <w:basedOn w:val="ad"/>
    <w:rsid w:val="001F17E3"/>
  </w:style>
  <w:style w:type="numbering" w:customStyle="1" w:styleId="12pt123">
    <w:name w:val="Стиль маркированный 12 pt123"/>
    <w:basedOn w:val="ad"/>
    <w:rsid w:val="001F17E3"/>
  </w:style>
  <w:style w:type="numbering" w:customStyle="1" w:styleId="1136">
    <w:name w:val="Стиль маркированный113"/>
    <w:basedOn w:val="ad"/>
    <w:rsid w:val="001F17E3"/>
  </w:style>
  <w:style w:type="numbering" w:customStyle="1" w:styleId="7131">
    <w:name w:val="Нет списка713"/>
    <w:next w:val="ad"/>
    <w:uiPriority w:val="99"/>
    <w:semiHidden/>
    <w:rsid w:val="001F17E3"/>
  </w:style>
  <w:style w:type="numbering" w:customStyle="1" w:styleId="1413">
    <w:name w:val="Нет списка1413"/>
    <w:next w:val="ad"/>
    <w:semiHidden/>
    <w:rsid w:val="001F17E3"/>
  </w:style>
  <w:style w:type="numbering" w:customStyle="1" w:styleId="23130">
    <w:name w:val="Нет списка2313"/>
    <w:next w:val="ad"/>
    <w:semiHidden/>
    <w:unhideWhenUsed/>
    <w:rsid w:val="001F17E3"/>
  </w:style>
  <w:style w:type="numbering" w:customStyle="1" w:styleId="3313">
    <w:name w:val="Нет списка3313"/>
    <w:next w:val="ad"/>
    <w:semiHidden/>
    <w:rsid w:val="001F17E3"/>
  </w:style>
  <w:style w:type="numbering" w:customStyle="1" w:styleId="4313">
    <w:name w:val="Нет списка4313"/>
    <w:next w:val="ad"/>
    <w:semiHidden/>
    <w:rsid w:val="001F17E3"/>
  </w:style>
  <w:style w:type="numbering" w:customStyle="1" w:styleId="11313">
    <w:name w:val="Нет списка11313"/>
    <w:next w:val="ad"/>
    <w:semiHidden/>
    <w:rsid w:val="001F17E3"/>
  </w:style>
  <w:style w:type="numbering" w:customStyle="1" w:styleId="111230">
    <w:name w:val="Нет списка11123"/>
    <w:next w:val="ad"/>
    <w:semiHidden/>
    <w:rsid w:val="001F17E3"/>
  </w:style>
  <w:style w:type="numbering" w:customStyle="1" w:styleId="21313">
    <w:name w:val="Нет списка21313"/>
    <w:next w:val="ad"/>
    <w:semiHidden/>
    <w:unhideWhenUsed/>
    <w:rsid w:val="001F17E3"/>
  </w:style>
  <w:style w:type="numbering" w:customStyle="1" w:styleId="31313">
    <w:name w:val="Нет списка31313"/>
    <w:next w:val="ad"/>
    <w:semiHidden/>
    <w:rsid w:val="001F17E3"/>
  </w:style>
  <w:style w:type="numbering" w:customStyle="1" w:styleId="411130">
    <w:name w:val="Нет списка41113"/>
    <w:next w:val="ad"/>
    <w:semiHidden/>
    <w:rsid w:val="001F17E3"/>
  </w:style>
  <w:style w:type="numbering" w:customStyle="1" w:styleId="12213">
    <w:name w:val="Нет списка12213"/>
    <w:next w:val="ad"/>
    <w:semiHidden/>
    <w:rsid w:val="001F17E3"/>
  </w:style>
  <w:style w:type="numbering" w:customStyle="1" w:styleId="2111130">
    <w:name w:val="Нет списка211113"/>
    <w:next w:val="ad"/>
    <w:semiHidden/>
    <w:unhideWhenUsed/>
    <w:rsid w:val="001F17E3"/>
  </w:style>
  <w:style w:type="numbering" w:customStyle="1" w:styleId="3111130">
    <w:name w:val="Нет списка311113"/>
    <w:next w:val="ad"/>
    <w:semiHidden/>
    <w:rsid w:val="001F17E3"/>
  </w:style>
  <w:style w:type="numbering" w:customStyle="1" w:styleId="5213">
    <w:name w:val="Нет списка5213"/>
    <w:next w:val="ad"/>
    <w:uiPriority w:val="99"/>
    <w:semiHidden/>
    <w:unhideWhenUsed/>
    <w:rsid w:val="001F17E3"/>
  </w:style>
  <w:style w:type="numbering" w:customStyle="1" w:styleId="6113">
    <w:name w:val="Нет списка6113"/>
    <w:next w:val="ad"/>
    <w:uiPriority w:val="99"/>
    <w:semiHidden/>
    <w:rsid w:val="001F17E3"/>
  </w:style>
  <w:style w:type="numbering" w:customStyle="1" w:styleId="13213">
    <w:name w:val="Нет списка13213"/>
    <w:next w:val="ad"/>
    <w:semiHidden/>
    <w:rsid w:val="001F17E3"/>
  </w:style>
  <w:style w:type="numbering" w:customStyle="1" w:styleId="112113">
    <w:name w:val="Нет списка112113"/>
    <w:next w:val="ad"/>
    <w:semiHidden/>
    <w:rsid w:val="001F17E3"/>
  </w:style>
  <w:style w:type="numbering" w:customStyle="1" w:styleId="22213">
    <w:name w:val="Нет списка22213"/>
    <w:next w:val="ad"/>
    <w:semiHidden/>
    <w:unhideWhenUsed/>
    <w:rsid w:val="001F17E3"/>
  </w:style>
  <w:style w:type="numbering" w:customStyle="1" w:styleId="32213">
    <w:name w:val="Нет списка32213"/>
    <w:next w:val="ad"/>
    <w:semiHidden/>
    <w:rsid w:val="001F17E3"/>
  </w:style>
  <w:style w:type="numbering" w:customStyle="1" w:styleId="42113">
    <w:name w:val="Нет списка42113"/>
    <w:next w:val="ad"/>
    <w:semiHidden/>
    <w:rsid w:val="001F17E3"/>
  </w:style>
  <w:style w:type="numbering" w:customStyle="1" w:styleId="121113">
    <w:name w:val="Нет списка121113"/>
    <w:next w:val="ad"/>
    <w:semiHidden/>
    <w:rsid w:val="001F17E3"/>
  </w:style>
  <w:style w:type="numbering" w:customStyle="1" w:styleId="212113">
    <w:name w:val="Нет списка212113"/>
    <w:next w:val="ad"/>
    <w:semiHidden/>
    <w:unhideWhenUsed/>
    <w:rsid w:val="001F17E3"/>
  </w:style>
  <w:style w:type="numbering" w:customStyle="1" w:styleId="312113">
    <w:name w:val="Нет списка312113"/>
    <w:next w:val="ad"/>
    <w:semiHidden/>
    <w:rsid w:val="001F17E3"/>
  </w:style>
  <w:style w:type="numbering" w:customStyle="1" w:styleId="51113">
    <w:name w:val="Нет списка51113"/>
    <w:next w:val="ad"/>
    <w:uiPriority w:val="99"/>
    <w:semiHidden/>
    <w:rsid w:val="001F17E3"/>
  </w:style>
  <w:style w:type="numbering" w:customStyle="1" w:styleId="131113">
    <w:name w:val="Нет списка131113"/>
    <w:next w:val="ad"/>
    <w:semiHidden/>
    <w:rsid w:val="001F17E3"/>
  </w:style>
  <w:style w:type="numbering" w:customStyle="1" w:styleId="221113">
    <w:name w:val="Нет списка221113"/>
    <w:next w:val="ad"/>
    <w:semiHidden/>
    <w:unhideWhenUsed/>
    <w:rsid w:val="001F17E3"/>
  </w:style>
  <w:style w:type="numbering" w:customStyle="1" w:styleId="321113">
    <w:name w:val="Нет списка321113"/>
    <w:next w:val="ad"/>
    <w:semiHidden/>
    <w:rsid w:val="001F17E3"/>
  </w:style>
  <w:style w:type="numbering" w:customStyle="1" w:styleId="SymbolSymbol1113">
    <w:name w:val="Стиль маркированный Symbol (Symbol) подчеркивание1113"/>
    <w:basedOn w:val="ad"/>
    <w:rsid w:val="001F17E3"/>
  </w:style>
  <w:style w:type="numbering" w:customStyle="1" w:styleId="11130">
    <w:name w:val="Стиль нумерованный1113"/>
    <w:basedOn w:val="ad"/>
    <w:rsid w:val="001F17E3"/>
    <w:pPr>
      <w:numPr>
        <w:numId w:val="31"/>
      </w:numPr>
    </w:pPr>
  </w:style>
  <w:style w:type="numbering" w:customStyle="1" w:styleId="12pt1113">
    <w:name w:val="Стиль маркированный 12 pt1113"/>
    <w:basedOn w:val="ad"/>
    <w:rsid w:val="001F17E3"/>
    <w:pPr>
      <w:numPr>
        <w:numId w:val="32"/>
      </w:numPr>
    </w:pPr>
  </w:style>
  <w:style w:type="numbering" w:customStyle="1" w:styleId="1113">
    <w:name w:val="Стиль маркированный1113"/>
    <w:basedOn w:val="ad"/>
    <w:rsid w:val="001F17E3"/>
    <w:pPr>
      <w:numPr>
        <w:numId w:val="33"/>
      </w:numPr>
    </w:pPr>
  </w:style>
  <w:style w:type="numbering" w:customStyle="1" w:styleId="833">
    <w:name w:val="Нет списка83"/>
    <w:next w:val="ad"/>
    <w:uiPriority w:val="99"/>
    <w:semiHidden/>
    <w:rsid w:val="001F17E3"/>
  </w:style>
  <w:style w:type="numbering" w:customStyle="1" w:styleId="1533">
    <w:name w:val="Нет списка153"/>
    <w:next w:val="ad"/>
    <w:semiHidden/>
    <w:rsid w:val="001F17E3"/>
  </w:style>
  <w:style w:type="numbering" w:customStyle="1" w:styleId="2430">
    <w:name w:val="Нет списка243"/>
    <w:next w:val="ad"/>
    <w:semiHidden/>
    <w:unhideWhenUsed/>
    <w:rsid w:val="001F17E3"/>
  </w:style>
  <w:style w:type="numbering" w:customStyle="1" w:styleId="343">
    <w:name w:val="Нет списка343"/>
    <w:next w:val="ad"/>
    <w:semiHidden/>
    <w:rsid w:val="001F17E3"/>
  </w:style>
  <w:style w:type="numbering" w:customStyle="1" w:styleId="443">
    <w:name w:val="Нет списка443"/>
    <w:next w:val="ad"/>
    <w:semiHidden/>
    <w:rsid w:val="001F17E3"/>
  </w:style>
  <w:style w:type="numbering" w:customStyle="1" w:styleId="11430">
    <w:name w:val="Нет списка1143"/>
    <w:next w:val="ad"/>
    <w:semiHidden/>
    <w:rsid w:val="001F17E3"/>
  </w:style>
  <w:style w:type="numbering" w:customStyle="1" w:styleId="11133">
    <w:name w:val="Нет списка11133"/>
    <w:next w:val="ad"/>
    <w:semiHidden/>
    <w:rsid w:val="001F17E3"/>
  </w:style>
  <w:style w:type="numbering" w:customStyle="1" w:styleId="2143">
    <w:name w:val="Нет списка2143"/>
    <w:next w:val="ad"/>
    <w:semiHidden/>
    <w:unhideWhenUsed/>
    <w:rsid w:val="001F17E3"/>
  </w:style>
  <w:style w:type="numbering" w:customStyle="1" w:styleId="3143">
    <w:name w:val="Нет списка3143"/>
    <w:next w:val="ad"/>
    <w:semiHidden/>
    <w:rsid w:val="001F17E3"/>
  </w:style>
  <w:style w:type="numbering" w:customStyle="1" w:styleId="41230">
    <w:name w:val="Нет списка4123"/>
    <w:next w:val="ad"/>
    <w:semiHidden/>
    <w:rsid w:val="001F17E3"/>
  </w:style>
  <w:style w:type="numbering" w:customStyle="1" w:styleId="1233">
    <w:name w:val="Нет списка1233"/>
    <w:next w:val="ad"/>
    <w:semiHidden/>
    <w:rsid w:val="001F17E3"/>
  </w:style>
  <w:style w:type="numbering" w:customStyle="1" w:styleId="211230">
    <w:name w:val="Нет списка21123"/>
    <w:next w:val="ad"/>
    <w:semiHidden/>
    <w:unhideWhenUsed/>
    <w:rsid w:val="001F17E3"/>
  </w:style>
  <w:style w:type="numbering" w:customStyle="1" w:styleId="311230">
    <w:name w:val="Нет списка31123"/>
    <w:next w:val="ad"/>
    <w:semiHidden/>
    <w:rsid w:val="001F17E3"/>
  </w:style>
  <w:style w:type="numbering" w:customStyle="1" w:styleId="533">
    <w:name w:val="Нет списка533"/>
    <w:next w:val="ad"/>
    <w:uiPriority w:val="99"/>
    <w:semiHidden/>
    <w:unhideWhenUsed/>
    <w:rsid w:val="001F17E3"/>
  </w:style>
  <w:style w:type="numbering" w:customStyle="1" w:styleId="6230">
    <w:name w:val="Нет списка623"/>
    <w:next w:val="ad"/>
    <w:uiPriority w:val="99"/>
    <w:semiHidden/>
    <w:rsid w:val="001F17E3"/>
  </w:style>
  <w:style w:type="numbering" w:customStyle="1" w:styleId="1333">
    <w:name w:val="Нет списка1333"/>
    <w:next w:val="ad"/>
    <w:semiHidden/>
    <w:rsid w:val="001F17E3"/>
  </w:style>
  <w:style w:type="numbering" w:customStyle="1" w:styleId="11223">
    <w:name w:val="Нет списка11223"/>
    <w:next w:val="ad"/>
    <w:semiHidden/>
    <w:rsid w:val="001F17E3"/>
  </w:style>
  <w:style w:type="numbering" w:customStyle="1" w:styleId="2233">
    <w:name w:val="Нет списка2233"/>
    <w:next w:val="ad"/>
    <w:semiHidden/>
    <w:unhideWhenUsed/>
    <w:rsid w:val="001F17E3"/>
  </w:style>
  <w:style w:type="numbering" w:customStyle="1" w:styleId="3233">
    <w:name w:val="Нет списка3233"/>
    <w:next w:val="ad"/>
    <w:semiHidden/>
    <w:rsid w:val="001F17E3"/>
  </w:style>
  <w:style w:type="numbering" w:customStyle="1" w:styleId="42230">
    <w:name w:val="Нет списка4223"/>
    <w:next w:val="ad"/>
    <w:semiHidden/>
    <w:rsid w:val="001F17E3"/>
  </w:style>
  <w:style w:type="numbering" w:customStyle="1" w:styleId="12123">
    <w:name w:val="Нет списка12123"/>
    <w:next w:val="ad"/>
    <w:semiHidden/>
    <w:rsid w:val="001F17E3"/>
  </w:style>
  <w:style w:type="numbering" w:customStyle="1" w:styleId="21223">
    <w:name w:val="Нет списка21223"/>
    <w:next w:val="ad"/>
    <w:semiHidden/>
    <w:unhideWhenUsed/>
    <w:rsid w:val="001F17E3"/>
  </w:style>
  <w:style w:type="numbering" w:customStyle="1" w:styleId="31223">
    <w:name w:val="Нет списка31223"/>
    <w:next w:val="ad"/>
    <w:semiHidden/>
    <w:rsid w:val="001F17E3"/>
  </w:style>
  <w:style w:type="numbering" w:customStyle="1" w:styleId="5123">
    <w:name w:val="Нет списка5123"/>
    <w:next w:val="ad"/>
    <w:uiPriority w:val="99"/>
    <w:semiHidden/>
    <w:rsid w:val="001F17E3"/>
  </w:style>
  <w:style w:type="numbering" w:customStyle="1" w:styleId="13123">
    <w:name w:val="Нет списка13123"/>
    <w:next w:val="ad"/>
    <w:semiHidden/>
    <w:rsid w:val="001F17E3"/>
  </w:style>
  <w:style w:type="numbering" w:customStyle="1" w:styleId="221230">
    <w:name w:val="Нет списка22123"/>
    <w:next w:val="ad"/>
    <w:semiHidden/>
    <w:unhideWhenUsed/>
    <w:rsid w:val="001F17E3"/>
  </w:style>
  <w:style w:type="numbering" w:customStyle="1" w:styleId="32123">
    <w:name w:val="Нет списка32123"/>
    <w:next w:val="ad"/>
    <w:semiHidden/>
    <w:rsid w:val="001F17E3"/>
  </w:style>
  <w:style w:type="numbering" w:customStyle="1" w:styleId="SymbolSymbol213">
    <w:name w:val="Стиль маркированный Symbol (Symbol) подчеркивание213"/>
    <w:basedOn w:val="ad"/>
    <w:rsid w:val="001F17E3"/>
  </w:style>
  <w:style w:type="numbering" w:customStyle="1" w:styleId="2135">
    <w:name w:val="Стиль нумерованный213"/>
    <w:basedOn w:val="ad"/>
    <w:rsid w:val="001F17E3"/>
  </w:style>
  <w:style w:type="numbering" w:customStyle="1" w:styleId="12pt213">
    <w:name w:val="Стиль маркированный 12 pt213"/>
    <w:basedOn w:val="ad"/>
    <w:rsid w:val="001F17E3"/>
  </w:style>
  <w:style w:type="numbering" w:customStyle="1" w:styleId="2136">
    <w:name w:val="Стиль маркированный213"/>
    <w:basedOn w:val="ad"/>
    <w:rsid w:val="001F17E3"/>
  </w:style>
  <w:style w:type="numbering" w:customStyle="1" w:styleId="12pt11113">
    <w:name w:val="Стиль маркированный 12 pt11113"/>
    <w:basedOn w:val="ad"/>
    <w:rsid w:val="001F17E3"/>
  </w:style>
  <w:style w:type="numbering" w:customStyle="1" w:styleId="933">
    <w:name w:val="Нет списка93"/>
    <w:next w:val="ad"/>
    <w:uiPriority w:val="99"/>
    <w:semiHidden/>
    <w:rsid w:val="001F17E3"/>
  </w:style>
  <w:style w:type="numbering" w:customStyle="1" w:styleId="1633">
    <w:name w:val="Нет списка163"/>
    <w:next w:val="ad"/>
    <w:semiHidden/>
    <w:rsid w:val="001F17E3"/>
  </w:style>
  <w:style w:type="numbering" w:customStyle="1" w:styleId="2530">
    <w:name w:val="Нет списка253"/>
    <w:next w:val="ad"/>
    <w:semiHidden/>
    <w:unhideWhenUsed/>
    <w:rsid w:val="001F17E3"/>
  </w:style>
  <w:style w:type="numbering" w:customStyle="1" w:styleId="353">
    <w:name w:val="Нет списка353"/>
    <w:next w:val="ad"/>
    <w:semiHidden/>
    <w:rsid w:val="001F17E3"/>
  </w:style>
  <w:style w:type="numbering" w:customStyle="1" w:styleId="453">
    <w:name w:val="Нет списка453"/>
    <w:next w:val="ad"/>
    <w:semiHidden/>
    <w:rsid w:val="001F17E3"/>
  </w:style>
  <w:style w:type="numbering" w:customStyle="1" w:styleId="1153">
    <w:name w:val="Нет списка1153"/>
    <w:next w:val="ad"/>
    <w:semiHidden/>
    <w:rsid w:val="001F17E3"/>
  </w:style>
  <w:style w:type="numbering" w:customStyle="1" w:styleId="11143">
    <w:name w:val="Нет списка11143"/>
    <w:next w:val="ad"/>
    <w:semiHidden/>
    <w:rsid w:val="001F17E3"/>
  </w:style>
  <w:style w:type="numbering" w:customStyle="1" w:styleId="2153">
    <w:name w:val="Нет списка2153"/>
    <w:next w:val="ad"/>
    <w:semiHidden/>
    <w:unhideWhenUsed/>
    <w:rsid w:val="001F17E3"/>
  </w:style>
  <w:style w:type="numbering" w:customStyle="1" w:styleId="3153">
    <w:name w:val="Нет списка3153"/>
    <w:next w:val="ad"/>
    <w:semiHidden/>
    <w:rsid w:val="001F17E3"/>
  </w:style>
  <w:style w:type="numbering" w:customStyle="1" w:styleId="4133">
    <w:name w:val="Нет списка4133"/>
    <w:next w:val="ad"/>
    <w:semiHidden/>
    <w:rsid w:val="001F17E3"/>
  </w:style>
  <w:style w:type="numbering" w:customStyle="1" w:styleId="1243">
    <w:name w:val="Нет списка1243"/>
    <w:next w:val="ad"/>
    <w:semiHidden/>
    <w:rsid w:val="001F17E3"/>
  </w:style>
  <w:style w:type="numbering" w:customStyle="1" w:styleId="211330">
    <w:name w:val="Нет списка21133"/>
    <w:next w:val="ad"/>
    <w:semiHidden/>
    <w:unhideWhenUsed/>
    <w:rsid w:val="001F17E3"/>
  </w:style>
  <w:style w:type="numbering" w:customStyle="1" w:styleId="31133">
    <w:name w:val="Нет списка31133"/>
    <w:next w:val="ad"/>
    <w:semiHidden/>
    <w:rsid w:val="001F17E3"/>
  </w:style>
  <w:style w:type="numbering" w:customStyle="1" w:styleId="543">
    <w:name w:val="Нет списка543"/>
    <w:next w:val="ad"/>
    <w:uiPriority w:val="99"/>
    <w:semiHidden/>
    <w:unhideWhenUsed/>
    <w:rsid w:val="001F17E3"/>
  </w:style>
  <w:style w:type="numbering" w:customStyle="1" w:styleId="633">
    <w:name w:val="Нет списка633"/>
    <w:next w:val="ad"/>
    <w:uiPriority w:val="99"/>
    <w:semiHidden/>
    <w:rsid w:val="001F17E3"/>
  </w:style>
  <w:style w:type="numbering" w:customStyle="1" w:styleId="1343">
    <w:name w:val="Нет списка1343"/>
    <w:next w:val="ad"/>
    <w:semiHidden/>
    <w:rsid w:val="001F17E3"/>
  </w:style>
  <w:style w:type="numbering" w:customStyle="1" w:styleId="11233">
    <w:name w:val="Нет списка11233"/>
    <w:next w:val="ad"/>
    <w:semiHidden/>
    <w:rsid w:val="001F17E3"/>
  </w:style>
  <w:style w:type="numbering" w:customStyle="1" w:styleId="2243">
    <w:name w:val="Нет списка2243"/>
    <w:next w:val="ad"/>
    <w:semiHidden/>
    <w:unhideWhenUsed/>
    <w:rsid w:val="001F17E3"/>
  </w:style>
  <w:style w:type="numbering" w:customStyle="1" w:styleId="3243">
    <w:name w:val="Нет списка3243"/>
    <w:next w:val="ad"/>
    <w:semiHidden/>
    <w:rsid w:val="001F17E3"/>
  </w:style>
  <w:style w:type="numbering" w:customStyle="1" w:styleId="4233">
    <w:name w:val="Нет списка4233"/>
    <w:next w:val="ad"/>
    <w:semiHidden/>
    <w:rsid w:val="001F17E3"/>
  </w:style>
  <w:style w:type="numbering" w:customStyle="1" w:styleId="12133">
    <w:name w:val="Нет списка12133"/>
    <w:next w:val="ad"/>
    <w:semiHidden/>
    <w:rsid w:val="001F17E3"/>
  </w:style>
  <w:style w:type="numbering" w:customStyle="1" w:styleId="21233">
    <w:name w:val="Нет списка21233"/>
    <w:next w:val="ad"/>
    <w:semiHidden/>
    <w:unhideWhenUsed/>
    <w:rsid w:val="001F17E3"/>
  </w:style>
  <w:style w:type="numbering" w:customStyle="1" w:styleId="31233">
    <w:name w:val="Нет списка31233"/>
    <w:next w:val="ad"/>
    <w:semiHidden/>
    <w:rsid w:val="001F17E3"/>
  </w:style>
  <w:style w:type="numbering" w:customStyle="1" w:styleId="5133">
    <w:name w:val="Нет списка5133"/>
    <w:next w:val="ad"/>
    <w:uiPriority w:val="99"/>
    <w:semiHidden/>
    <w:rsid w:val="001F17E3"/>
  </w:style>
  <w:style w:type="numbering" w:customStyle="1" w:styleId="13133">
    <w:name w:val="Нет списка13133"/>
    <w:next w:val="ad"/>
    <w:semiHidden/>
    <w:rsid w:val="001F17E3"/>
  </w:style>
  <w:style w:type="numbering" w:customStyle="1" w:styleId="22133">
    <w:name w:val="Нет списка22133"/>
    <w:next w:val="ad"/>
    <w:semiHidden/>
    <w:unhideWhenUsed/>
    <w:rsid w:val="001F17E3"/>
  </w:style>
  <w:style w:type="numbering" w:customStyle="1" w:styleId="32133">
    <w:name w:val="Нет списка32133"/>
    <w:next w:val="ad"/>
    <w:semiHidden/>
    <w:rsid w:val="001F17E3"/>
  </w:style>
  <w:style w:type="numbering" w:customStyle="1" w:styleId="SymbolSymbol313">
    <w:name w:val="Стиль маркированный Symbol (Symbol) подчеркивание313"/>
    <w:basedOn w:val="ad"/>
    <w:rsid w:val="001F17E3"/>
  </w:style>
  <w:style w:type="numbering" w:customStyle="1" w:styleId="3135">
    <w:name w:val="Стиль нумерованный313"/>
    <w:basedOn w:val="ad"/>
    <w:rsid w:val="001F17E3"/>
  </w:style>
  <w:style w:type="numbering" w:customStyle="1" w:styleId="12pt313">
    <w:name w:val="Стиль маркированный 12 pt313"/>
    <w:basedOn w:val="ad"/>
    <w:rsid w:val="001F17E3"/>
    <w:pPr>
      <w:numPr>
        <w:numId w:val="35"/>
      </w:numPr>
    </w:pPr>
  </w:style>
  <w:style w:type="numbering" w:customStyle="1" w:styleId="313">
    <w:name w:val="Стиль маркированный313"/>
    <w:basedOn w:val="ad"/>
    <w:rsid w:val="001F17E3"/>
    <w:pPr>
      <w:numPr>
        <w:numId w:val="36"/>
      </w:numPr>
    </w:pPr>
  </w:style>
  <w:style w:type="numbering" w:customStyle="1" w:styleId="1033">
    <w:name w:val="Нет списка103"/>
    <w:next w:val="ad"/>
    <w:uiPriority w:val="99"/>
    <w:semiHidden/>
    <w:rsid w:val="001F17E3"/>
  </w:style>
  <w:style w:type="numbering" w:customStyle="1" w:styleId="1733">
    <w:name w:val="Нет списка173"/>
    <w:next w:val="ad"/>
    <w:semiHidden/>
    <w:rsid w:val="001F17E3"/>
  </w:style>
  <w:style w:type="numbering" w:customStyle="1" w:styleId="2630">
    <w:name w:val="Нет списка263"/>
    <w:next w:val="ad"/>
    <w:semiHidden/>
    <w:unhideWhenUsed/>
    <w:rsid w:val="001F17E3"/>
  </w:style>
  <w:style w:type="numbering" w:customStyle="1" w:styleId="363">
    <w:name w:val="Нет списка363"/>
    <w:next w:val="ad"/>
    <w:semiHidden/>
    <w:rsid w:val="001F17E3"/>
  </w:style>
  <w:style w:type="numbering" w:customStyle="1" w:styleId="463">
    <w:name w:val="Нет списка463"/>
    <w:next w:val="ad"/>
    <w:semiHidden/>
    <w:rsid w:val="001F17E3"/>
  </w:style>
  <w:style w:type="numbering" w:customStyle="1" w:styleId="1163">
    <w:name w:val="Нет списка1163"/>
    <w:next w:val="ad"/>
    <w:semiHidden/>
    <w:rsid w:val="001F17E3"/>
  </w:style>
  <w:style w:type="numbering" w:customStyle="1" w:styleId="11153">
    <w:name w:val="Нет списка11153"/>
    <w:next w:val="ad"/>
    <w:semiHidden/>
    <w:rsid w:val="001F17E3"/>
  </w:style>
  <w:style w:type="numbering" w:customStyle="1" w:styleId="2163">
    <w:name w:val="Нет списка2163"/>
    <w:next w:val="ad"/>
    <w:semiHidden/>
    <w:unhideWhenUsed/>
    <w:rsid w:val="001F17E3"/>
  </w:style>
  <w:style w:type="numbering" w:customStyle="1" w:styleId="3163">
    <w:name w:val="Нет списка3163"/>
    <w:next w:val="ad"/>
    <w:semiHidden/>
    <w:rsid w:val="001F17E3"/>
  </w:style>
  <w:style w:type="numbering" w:customStyle="1" w:styleId="4143">
    <w:name w:val="Нет списка4143"/>
    <w:next w:val="ad"/>
    <w:semiHidden/>
    <w:rsid w:val="001F17E3"/>
  </w:style>
  <w:style w:type="numbering" w:customStyle="1" w:styleId="1253">
    <w:name w:val="Нет списка1253"/>
    <w:next w:val="ad"/>
    <w:semiHidden/>
    <w:rsid w:val="001F17E3"/>
  </w:style>
  <w:style w:type="numbering" w:customStyle="1" w:styleId="21143">
    <w:name w:val="Нет списка21143"/>
    <w:next w:val="ad"/>
    <w:semiHidden/>
    <w:unhideWhenUsed/>
    <w:rsid w:val="001F17E3"/>
  </w:style>
  <w:style w:type="numbering" w:customStyle="1" w:styleId="31143">
    <w:name w:val="Нет списка31143"/>
    <w:next w:val="ad"/>
    <w:semiHidden/>
    <w:rsid w:val="001F17E3"/>
  </w:style>
  <w:style w:type="numbering" w:customStyle="1" w:styleId="553">
    <w:name w:val="Нет списка553"/>
    <w:next w:val="ad"/>
    <w:uiPriority w:val="99"/>
    <w:semiHidden/>
    <w:unhideWhenUsed/>
    <w:rsid w:val="001F17E3"/>
  </w:style>
  <w:style w:type="numbering" w:customStyle="1" w:styleId="643">
    <w:name w:val="Нет списка643"/>
    <w:next w:val="ad"/>
    <w:uiPriority w:val="99"/>
    <w:semiHidden/>
    <w:rsid w:val="001F17E3"/>
  </w:style>
  <w:style w:type="numbering" w:customStyle="1" w:styleId="1353">
    <w:name w:val="Нет списка1353"/>
    <w:next w:val="ad"/>
    <w:semiHidden/>
    <w:rsid w:val="001F17E3"/>
  </w:style>
  <w:style w:type="numbering" w:customStyle="1" w:styleId="11243">
    <w:name w:val="Нет списка11243"/>
    <w:next w:val="ad"/>
    <w:semiHidden/>
    <w:rsid w:val="001F17E3"/>
  </w:style>
  <w:style w:type="numbering" w:customStyle="1" w:styleId="2253">
    <w:name w:val="Нет списка2253"/>
    <w:next w:val="ad"/>
    <w:semiHidden/>
    <w:unhideWhenUsed/>
    <w:rsid w:val="001F17E3"/>
  </w:style>
  <w:style w:type="numbering" w:customStyle="1" w:styleId="3253">
    <w:name w:val="Нет списка3253"/>
    <w:next w:val="ad"/>
    <w:semiHidden/>
    <w:rsid w:val="001F17E3"/>
  </w:style>
  <w:style w:type="numbering" w:customStyle="1" w:styleId="4243">
    <w:name w:val="Нет списка4243"/>
    <w:next w:val="ad"/>
    <w:semiHidden/>
    <w:rsid w:val="001F17E3"/>
  </w:style>
  <w:style w:type="numbering" w:customStyle="1" w:styleId="12143">
    <w:name w:val="Нет списка12143"/>
    <w:next w:val="ad"/>
    <w:semiHidden/>
    <w:rsid w:val="001F17E3"/>
  </w:style>
  <w:style w:type="numbering" w:customStyle="1" w:styleId="21243">
    <w:name w:val="Нет списка21243"/>
    <w:next w:val="ad"/>
    <w:semiHidden/>
    <w:unhideWhenUsed/>
    <w:rsid w:val="001F17E3"/>
  </w:style>
  <w:style w:type="numbering" w:customStyle="1" w:styleId="31243">
    <w:name w:val="Нет списка31243"/>
    <w:next w:val="ad"/>
    <w:semiHidden/>
    <w:rsid w:val="001F17E3"/>
  </w:style>
  <w:style w:type="numbering" w:customStyle="1" w:styleId="5143">
    <w:name w:val="Нет списка5143"/>
    <w:next w:val="ad"/>
    <w:uiPriority w:val="99"/>
    <w:semiHidden/>
    <w:rsid w:val="001F17E3"/>
  </w:style>
  <w:style w:type="numbering" w:customStyle="1" w:styleId="13143">
    <w:name w:val="Нет списка13143"/>
    <w:next w:val="ad"/>
    <w:semiHidden/>
    <w:rsid w:val="001F17E3"/>
  </w:style>
  <w:style w:type="numbering" w:customStyle="1" w:styleId="22143">
    <w:name w:val="Нет списка22143"/>
    <w:next w:val="ad"/>
    <w:semiHidden/>
    <w:unhideWhenUsed/>
    <w:rsid w:val="001F17E3"/>
  </w:style>
  <w:style w:type="numbering" w:customStyle="1" w:styleId="32143">
    <w:name w:val="Нет списка32143"/>
    <w:next w:val="ad"/>
    <w:semiHidden/>
    <w:rsid w:val="001F17E3"/>
  </w:style>
  <w:style w:type="numbering" w:customStyle="1" w:styleId="SymbolSymbol43">
    <w:name w:val="Стиль маркированный Symbol (Symbol) подчеркивание43"/>
    <w:basedOn w:val="ad"/>
    <w:rsid w:val="001F17E3"/>
  </w:style>
  <w:style w:type="numbering" w:customStyle="1" w:styleId="435">
    <w:name w:val="Стиль нумерованный43"/>
    <w:basedOn w:val="ad"/>
    <w:rsid w:val="001F17E3"/>
  </w:style>
  <w:style w:type="numbering" w:customStyle="1" w:styleId="12pt43">
    <w:name w:val="Стиль маркированный 12 pt43"/>
    <w:basedOn w:val="ad"/>
    <w:rsid w:val="001F17E3"/>
  </w:style>
  <w:style w:type="numbering" w:customStyle="1" w:styleId="436">
    <w:name w:val="Стиль маркированный43"/>
    <w:basedOn w:val="ad"/>
    <w:rsid w:val="001F17E3"/>
  </w:style>
  <w:style w:type="table" w:customStyle="1" w:styleId="52130">
    <w:name w:val="Сетка таблицы5213"/>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3">
    <w:name w:val="Сетка таблицы6213"/>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3">
    <w:name w:val="Сетка таблицы7213"/>
    <w:basedOn w:val="ac"/>
    <w:next w:val="af2"/>
    <w:rsid w:val="001F17E3"/>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3">
    <w:name w:val="Стиль маркированный 12 pt1213"/>
    <w:basedOn w:val="ad"/>
    <w:rsid w:val="001F17E3"/>
    <w:pPr>
      <w:numPr>
        <w:numId w:val="34"/>
      </w:numPr>
    </w:pPr>
  </w:style>
  <w:style w:type="numbering" w:customStyle="1" w:styleId="1830">
    <w:name w:val="Нет списка183"/>
    <w:next w:val="ad"/>
    <w:semiHidden/>
    <w:rsid w:val="001F17E3"/>
  </w:style>
  <w:style w:type="numbering" w:customStyle="1" w:styleId="1930">
    <w:name w:val="Нет списка193"/>
    <w:next w:val="ad"/>
    <w:uiPriority w:val="99"/>
    <w:semiHidden/>
    <w:unhideWhenUsed/>
    <w:rsid w:val="001F17E3"/>
  </w:style>
  <w:style w:type="numbering" w:customStyle="1" w:styleId="1173">
    <w:name w:val="Нет списка1173"/>
    <w:next w:val="ad"/>
    <w:semiHidden/>
    <w:rsid w:val="001F17E3"/>
  </w:style>
  <w:style w:type="numbering" w:customStyle="1" w:styleId="203">
    <w:name w:val="Нет списка203"/>
    <w:next w:val="ad"/>
    <w:uiPriority w:val="99"/>
    <w:semiHidden/>
    <w:unhideWhenUsed/>
    <w:rsid w:val="001F17E3"/>
  </w:style>
  <w:style w:type="table" w:customStyle="1" w:styleId="211131">
    <w:name w:val="Сетка таблицы2111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53">
    <w:name w:val="Стиль маркированный Symbol (Symbol) подчеркивание53"/>
    <w:basedOn w:val="ad"/>
    <w:rsid w:val="001F17E3"/>
  </w:style>
  <w:style w:type="numbering" w:customStyle="1" w:styleId="534">
    <w:name w:val="Стиль нумерованный53"/>
    <w:basedOn w:val="ad"/>
    <w:rsid w:val="001F17E3"/>
  </w:style>
  <w:style w:type="numbering" w:customStyle="1" w:styleId="12pt53">
    <w:name w:val="Стиль маркированный 12 pt53"/>
    <w:basedOn w:val="ad"/>
    <w:rsid w:val="001F17E3"/>
  </w:style>
  <w:style w:type="numbering" w:customStyle="1" w:styleId="535">
    <w:name w:val="Стиль маркированный53"/>
    <w:basedOn w:val="ad"/>
    <w:rsid w:val="001F17E3"/>
  </w:style>
  <w:style w:type="numbering" w:customStyle="1" w:styleId="SymbolSymbol123">
    <w:name w:val="Стиль маркированный Symbol (Symbol) подчеркивание123"/>
    <w:basedOn w:val="ad"/>
    <w:rsid w:val="001F17E3"/>
  </w:style>
  <w:style w:type="numbering" w:customStyle="1" w:styleId="1234">
    <w:name w:val="Стиль нумерованный123"/>
    <w:basedOn w:val="ad"/>
    <w:rsid w:val="001F17E3"/>
  </w:style>
  <w:style w:type="numbering" w:customStyle="1" w:styleId="12pt133">
    <w:name w:val="Стиль маркированный 12 pt133"/>
    <w:basedOn w:val="ad"/>
    <w:rsid w:val="001F17E3"/>
  </w:style>
  <w:style w:type="numbering" w:customStyle="1" w:styleId="1235">
    <w:name w:val="Стиль маркированный123"/>
    <w:basedOn w:val="ad"/>
    <w:rsid w:val="001F17E3"/>
  </w:style>
  <w:style w:type="numbering" w:customStyle="1" w:styleId="SymbolSymbol2113">
    <w:name w:val="Стиль маркированный Symbol (Symbol) подчеркивание2113"/>
    <w:basedOn w:val="ad"/>
    <w:rsid w:val="001F17E3"/>
  </w:style>
  <w:style w:type="numbering" w:customStyle="1" w:styleId="21134">
    <w:name w:val="Стиль нумерованный2113"/>
    <w:basedOn w:val="ad"/>
    <w:rsid w:val="001F17E3"/>
  </w:style>
  <w:style w:type="numbering" w:customStyle="1" w:styleId="12pt2113">
    <w:name w:val="Стиль маркированный 12 pt2113"/>
    <w:basedOn w:val="ad"/>
    <w:rsid w:val="001F17E3"/>
  </w:style>
  <w:style w:type="numbering" w:customStyle="1" w:styleId="21135">
    <w:name w:val="Стиль маркированный2113"/>
    <w:basedOn w:val="ad"/>
    <w:rsid w:val="001F17E3"/>
  </w:style>
  <w:style w:type="numbering" w:customStyle="1" w:styleId="12pt1123">
    <w:name w:val="Стиль маркированный 12 pt1123"/>
    <w:basedOn w:val="ad"/>
    <w:rsid w:val="001F17E3"/>
  </w:style>
  <w:style w:type="numbering" w:customStyle="1" w:styleId="2730">
    <w:name w:val="Нет списка273"/>
    <w:next w:val="ad"/>
    <w:uiPriority w:val="99"/>
    <w:semiHidden/>
    <w:unhideWhenUsed/>
    <w:rsid w:val="001F17E3"/>
  </w:style>
  <w:style w:type="numbering" w:customStyle="1" w:styleId="SymbolSymbol61">
    <w:name w:val="Стиль маркированный Symbol (Symbol) подчеркивание61"/>
    <w:basedOn w:val="ad"/>
    <w:rsid w:val="001F17E3"/>
  </w:style>
  <w:style w:type="numbering" w:customStyle="1" w:styleId="615">
    <w:name w:val="Стиль нумерованный61"/>
    <w:basedOn w:val="ad"/>
    <w:rsid w:val="001F17E3"/>
  </w:style>
  <w:style w:type="numbering" w:customStyle="1" w:styleId="12pt61">
    <w:name w:val="Стиль маркированный 12 pt61"/>
    <w:basedOn w:val="ad"/>
    <w:rsid w:val="001F17E3"/>
  </w:style>
  <w:style w:type="numbering" w:customStyle="1" w:styleId="616">
    <w:name w:val="Стиль маркированный61"/>
    <w:basedOn w:val="ad"/>
    <w:rsid w:val="001F17E3"/>
  </w:style>
  <w:style w:type="numbering" w:customStyle="1" w:styleId="SymbolSymbol131">
    <w:name w:val="Стиль маркированный Symbol (Symbol) подчеркивание131"/>
    <w:basedOn w:val="ad"/>
    <w:rsid w:val="001F17E3"/>
  </w:style>
  <w:style w:type="numbering" w:customStyle="1" w:styleId="1318">
    <w:name w:val="Стиль нумерованный131"/>
    <w:basedOn w:val="ad"/>
    <w:rsid w:val="001F17E3"/>
  </w:style>
  <w:style w:type="numbering" w:customStyle="1" w:styleId="12pt143">
    <w:name w:val="Стиль маркированный 12 pt143"/>
    <w:basedOn w:val="ad"/>
    <w:rsid w:val="001F17E3"/>
  </w:style>
  <w:style w:type="numbering" w:customStyle="1" w:styleId="1319">
    <w:name w:val="Стиль маркированный131"/>
    <w:basedOn w:val="ad"/>
    <w:rsid w:val="001F17E3"/>
  </w:style>
  <w:style w:type="numbering" w:customStyle="1" w:styleId="SymbolSymbol223">
    <w:name w:val="Стиль маркированный Symbol (Symbol) подчеркивание223"/>
    <w:basedOn w:val="ad"/>
    <w:rsid w:val="001F17E3"/>
  </w:style>
  <w:style w:type="numbering" w:customStyle="1" w:styleId="2234">
    <w:name w:val="Стиль нумерованный223"/>
    <w:basedOn w:val="ad"/>
    <w:rsid w:val="001F17E3"/>
  </w:style>
  <w:style w:type="numbering" w:customStyle="1" w:styleId="12pt223">
    <w:name w:val="Стиль маркированный 12 pt223"/>
    <w:basedOn w:val="ad"/>
    <w:rsid w:val="001F17E3"/>
  </w:style>
  <w:style w:type="numbering" w:customStyle="1" w:styleId="2235">
    <w:name w:val="Стиль маркированный223"/>
    <w:basedOn w:val="ad"/>
    <w:rsid w:val="001F17E3"/>
  </w:style>
  <w:style w:type="numbering" w:customStyle="1" w:styleId="12pt1131">
    <w:name w:val="Стиль маркированный 12 pt1131"/>
    <w:basedOn w:val="ad"/>
    <w:rsid w:val="001F17E3"/>
  </w:style>
  <w:style w:type="numbering" w:customStyle="1" w:styleId="SymbolSymbol11113">
    <w:name w:val="Стиль маркированный Symbol (Symbol) подчеркивание11113"/>
    <w:basedOn w:val="ad"/>
    <w:rsid w:val="001F17E3"/>
  </w:style>
  <w:style w:type="numbering" w:customStyle="1" w:styleId="2830">
    <w:name w:val="Нет списка283"/>
    <w:next w:val="ad"/>
    <w:uiPriority w:val="99"/>
    <w:semiHidden/>
    <w:unhideWhenUsed/>
    <w:rsid w:val="001F17E3"/>
  </w:style>
  <w:style w:type="numbering" w:customStyle="1" w:styleId="SymbolSymbol71">
    <w:name w:val="Стиль маркированный Symbol (Symbol) подчеркивание71"/>
    <w:basedOn w:val="ad"/>
    <w:rsid w:val="001F17E3"/>
  </w:style>
  <w:style w:type="numbering" w:customStyle="1" w:styleId="715">
    <w:name w:val="Стиль нумерованный71"/>
    <w:basedOn w:val="ad"/>
    <w:rsid w:val="001F17E3"/>
  </w:style>
  <w:style w:type="numbering" w:customStyle="1" w:styleId="12pt71">
    <w:name w:val="Стиль маркированный 12 pt71"/>
    <w:basedOn w:val="ad"/>
    <w:rsid w:val="001F17E3"/>
    <w:pPr>
      <w:numPr>
        <w:numId w:val="25"/>
      </w:numPr>
    </w:pPr>
  </w:style>
  <w:style w:type="numbering" w:customStyle="1" w:styleId="716">
    <w:name w:val="Стиль маркированный71"/>
    <w:basedOn w:val="ad"/>
    <w:rsid w:val="001F17E3"/>
  </w:style>
  <w:style w:type="numbering" w:customStyle="1" w:styleId="SymbolSymbol141">
    <w:name w:val="Стиль маркированный Symbol (Symbol) подчеркивание141"/>
    <w:basedOn w:val="ad"/>
    <w:rsid w:val="001F17E3"/>
  </w:style>
  <w:style w:type="numbering" w:customStyle="1" w:styleId="1414">
    <w:name w:val="Стиль нумерованный141"/>
    <w:basedOn w:val="ad"/>
    <w:rsid w:val="001F17E3"/>
  </w:style>
  <w:style w:type="numbering" w:customStyle="1" w:styleId="12pt151">
    <w:name w:val="Стиль маркированный 12 pt151"/>
    <w:basedOn w:val="ad"/>
    <w:rsid w:val="001F17E3"/>
  </w:style>
  <w:style w:type="numbering" w:customStyle="1" w:styleId="1415">
    <w:name w:val="Стиль маркированный141"/>
    <w:basedOn w:val="ad"/>
    <w:rsid w:val="001F17E3"/>
  </w:style>
  <w:style w:type="numbering" w:customStyle="1" w:styleId="SymbolSymbol231">
    <w:name w:val="Стиль маркированный Symbol (Symbol) подчеркивание231"/>
    <w:basedOn w:val="ad"/>
    <w:rsid w:val="001F17E3"/>
  </w:style>
  <w:style w:type="numbering" w:customStyle="1" w:styleId="231d">
    <w:name w:val="Стиль нумерованный231"/>
    <w:basedOn w:val="ad"/>
    <w:rsid w:val="001F17E3"/>
  </w:style>
  <w:style w:type="numbering" w:customStyle="1" w:styleId="12pt231">
    <w:name w:val="Стиль маркированный 12 pt231"/>
    <w:basedOn w:val="ad"/>
    <w:rsid w:val="001F17E3"/>
  </w:style>
  <w:style w:type="numbering" w:customStyle="1" w:styleId="231e">
    <w:name w:val="Стиль маркированный231"/>
    <w:basedOn w:val="ad"/>
    <w:rsid w:val="001F17E3"/>
  </w:style>
  <w:style w:type="numbering" w:customStyle="1" w:styleId="12pt1141">
    <w:name w:val="Стиль маркированный 12 pt1141"/>
    <w:basedOn w:val="ad"/>
    <w:rsid w:val="001F17E3"/>
  </w:style>
  <w:style w:type="numbering" w:customStyle="1" w:styleId="11030">
    <w:name w:val="Нет списка1103"/>
    <w:next w:val="ad"/>
    <w:uiPriority w:val="99"/>
    <w:semiHidden/>
    <w:rsid w:val="001F17E3"/>
  </w:style>
  <w:style w:type="numbering" w:customStyle="1" w:styleId="1183">
    <w:name w:val="Нет списка1183"/>
    <w:next w:val="ad"/>
    <w:semiHidden/>
    <w:rsid w:val="001F17E3"/>
  </w:style>
  <w:style w:type="numbering" w:customStyle="1" w:styleId="2930">
    <w:name w:val="Нет списка293"/>
    <w:next w:val="ad"/>
    <w:semiHidden/>
    <w:unhideWhenUsed/>
    <w:rsid w:val="001F17E3"/>
  </w:style>
  <w:style w:type="numbering" w:customStyle="1" w:styleId="373">
    <w:name w:val="Нет списка373"/>
    <w:next w:val="ad"/>
    <w:semiHidden/>
    <w:rsid w:val="001F17E3"/>
  </w:style>
  <w:style w:type="numbering" w:customStyle="1" w:styleId="473">
    <w:name w:val="Нет списка473"/>
    <w:next w:val="ad"/>
    <w:semiHidden/>
    <w:rsid w:val="001F17E3"/>
  </w:style>
  <w:style w:type="numbering" w:customStyle="1" w:styleId="11163">
    <w:name w:val="Нет списка11163"/>
    <w:next w:val="ad"/>
    <w:semiHidden/>
    <w:rsid w:val="001F17E3"/>
  </w:style>
  <w:style w:type="numbering" w:customStyle="1" w:styleId="1111230">
    <w:name w:val="Нет списка111123"/>
    <w:next w:val="ad"/>
    <w:semiHidden/>
    <w:rsid w:val="001F17E3"/>
  </w:style>
  <w:style w:type="numbering" w:customStyle="1" w:styleId="21730">
    <w:name w:val="Нет списка2173"/>
    <w:next w:val="ad"/>
    <w:semiHidden/>
    <w:unhideWhenUsed/>
    <w:rsid w:val="001F17E3"/>
  </w:style>
  <w:style w:type="numbering" w:customStyle="1" w:styleId="3173">
    <w:name w:val="Нет списка3173"/>
    <w:next w:val="ad"/>
    <w:semiHidden/>
    <w:rsid w:val="001F17E3"/>
  </w:style>
  <w:style w:type="numbering" w:customStyle="1" w:styleId="4153">
    <w:name w:val="Нет списка4153"/>
    <w:next w:val="ad"/>
    <w:semiHidden/>
    <w:rsid w:val="001F17E3"/>
  </w:style>
  <w:style w:type="numbering" w:customStyle="1" w:styleId="1263">
    <w:name w:val="Нет списка1263"/>
    <w:next w:val="ad"/>
    <w:semiHidden/>
    <w:rsid w:val="001F17E3"/>
  </w:style>
  <w:style w:type="numbering" w:customStyle="1" w:styleId="21153">
    <w:name w:val="Нет списка21153"/>
    <w:next w:val="ad"/>
    <w:semiHidden/>
    <w:unhideWhenUsed/>
    <w:rsid w:val="001F17E3"/>
  </w:style>
  <w:style w:type="numbering" w:customStyle="1" w:styleId="31153">
    <w:name w:val="Нет списка31153"/>
    <w:next w:val="ad"/>
    <w:semiHidden/>
    <w:rsid w:val="001F17E3"/>
  </w:style>
  <w:style w:type="table" w:customStyle="1" w:styleId="2111131">
    <w:name w:val="Сетка таблицы21111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3">
    <w:name w:val="Нет списка563"/>
    <w:next w:val="ad"/>
    <w:uiPriority w:val="99"/>
    <w:semiHidden/>
    <w:unhideWhenUsed/>
    <w:rsid w:val="001F17E3"/>
  </w:style>
  <w:style w:type="numbering" w:customStyle="1" w:styleId="653">
    <w:name w:val="Нет списка653"/>
    <w:next w:val="ad"/>
    <w:uiPriority w:val="99"/>
    <w:semiHidden/>
    <w:rsid w:val="001F17E3"/>
  </w:style>
  <w:style w:type="numbering" w:customStyle="1" w:styleId="1363">
    <w:name w:val="Нет списка1363"/>
    <w:next w:val="ad"/>
    <w:semiHidden/>
    <w:rsid w:val="001F17E3"/>
  </w:style>
  <w:style w:type="numbering" w:customStyle="1" w:styleId="11253">
    <w:name w:val="Нет списка11253"/>
    <w:next w:val="ad"/>
    <w:semiHidden/>
    <w:rsid w:val="001F17E3"/>
  </w:style>
  <w:style w:type="numbering" w:customStyle="1" w:styleId="2263">
    <w:name w:val="Нет списка2263"/>
    <w:next w:val="ad"/>
    <w:semiHidden/>
    <w:unhideWhenUsed/>
    <w:rsid w:val="001F17E3"/>
  </w:style>
  <w:style w:type="numbering" w:customStyle="1" w:styleId="3263">
    <w:name w:val="Нет списка3263"/>
    <w:next w:val="ad"/>
    <w:semiHidden/>
    <w:rsid w:val="001F17E3"/>
  </w:style>
  <w:style w:type="numbering" w:customStyle="1" w:styleId="4253">
    <w:name w:val="Нет списка4253"/>
    <w:next w:val="ad"/>
    <w:semiHidden/>
    <w:rsid w:val="001F17E3"/>
  </w:style>
  <w:style w:type="numbering" w:customStyle="1" w:styleId="12153">
    <w:name w:val="Нет списка12153"/>
    <w:next w:val="ad"/>
    <w:semiHidden/>
    <w:rsid w:val="001F17E3"/>
  </w:style>
  <w:style w:type="numbering" w:customStyle="1" w:styleId="21253">
    <w:name w:val="Нет списка21253"/>
    <w:next w:val="ad"/>
    <w:semiHidden/>
    <w:unhideWhenUsed/>
    <w:rsid w:val="001F17E3"/>
  </w:style>
  <w:style w:type="numbering" w:customStyle="1" w:styleId="31253">
    <w:name w:val="Нет списка31253"/>
    <w:next w:val="ad"/>
    <w:semiHidden/>
    <w:rsid w:val="001F17E3"/>
  </w:style>
  <w:style w:type="numbering" w:customStyle="1" w:styleId="5153">
    <w:name w:val="Нет списка5153"/>
    <w:next w:val="ad"/>
    <w:uiPriority w:val="99"/>
    <w:semiHidden/>
    <w:rsid w:val="001F17E3"/>
  </w:style>
  <w:style w:type="numbering" w:customStyle="1" w:styleId="13153">
    <w:name w:val="Нет списка13153"/>
    <w:next w:val="ad"/>
    <w:semiHidden/>
    <w:rsid w:val="001F17E3"/>
  </w:style>
  <w:style w:type="numbering" w:customStyle="1" w:styleId="22153">
    <w:name w:val="Нет списка22153"/>
    <w:next w:val="ad"/>
    <w:semiHidden/>
    <w:unhideWhenUsed/>
    <w:rsid w:val="001F17E3"/>
  </w:style>
  <w:style w:type="numbering" w:customStyle="1" w:styleId="32153">
    <w:name w:val="Нет списка32153"/>
    <w:next w:val="ad"/>
    <w:semiHidden/>
    <w:rsid w:val="001F17E3"/>
  </w:style>
  <w:style w:type="table" w:customStyle="1" w:styleId="52113">
    <w:name w:val="Сетка таблицы52113"/>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3">
    <w:name w:val="Сетка таблицы62113"/>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3">
    <w:name w:val="Сетка таблицы72113"/>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30">
    <w:name w:val="Нет списка723"/>
    <w:next w:val="ad"/>
    <w:uiPriority w:val="99"/>
    <w:semiHidden/>
    <w:unhideWhenUsed/>
    <w:rsid w:val="001F17E3"/>
  </w:style>
  <w:style w:type="numbering" w:customStyle="1" w:styleId="1423">
    <w:name w:val="Нет списка1423"/>
    <w:next w:val="ad"/>
    <w:uiPriority w:val="99"/>
    <w:semiHidden/>
    <w:rsid w:val="001F17E3"/>
  </w:style>
  <w:style w:type="numbering" w:customStyle="1" w:styleId="11323">
    <w:name w:val="Нет списка11323"/>
    <w:next w:val="ad"/>
    <w:semiHidden/>
    <w:rsid w:val="001F17E3"/>
  </w:style>
  <w:style w:type="numbering" w:customStyle="1" w:styleId="23230">
    <w:name w:val="Нет списка2323"/>
    <w:next w:val="ad"/>
    <w:semiHidden/>
    <w:unhideWhenUsed/>
    <w:rsid w:val="001F17E3"/>
  </w:style>
  <w:style w:type="numbering" w:customStyle="1" w:styleId="3323">
    <w:name w:val="Нет списка3323"/>
    <w:next w:val="ad"/>
    <w:semiHidden/>
    <w:rsid w:val="001F17E3"/>
  </w:style>
  <w:style w:type="numbering" w:customStyle="1" w:styleId="4323">
    <w:name w:val="Нет списка4323"/>
    <w:next w:val="ad"/>
    <w:semiHidden/>
    <w:rsid w:val="001F17E3"/>
  </w:style>
  <w:style w:type="numbering" w:customStyle="1" w:styleId="111111130">
    <w:name w:val="Нет списка11111113"/>
    <w:next w:val="ad"/>
    <w:semiHidden/>
    <w:rsid w:val="001F17E3"/>
  </w:style>
  <w:style w:type="numbering" w:customStyle="1" w:styleId="111111113">
    <w:name w:val="Нет списка111111113"/>
    <w:next w:val="ad"/>
    <w:semiHidden/>
    <w:rsid w:val="001F17E3"/>
  </w:style>
  <w:style w:type="numbering" w:customStyle="1" w:styleId="21323">
    <w:name w:val="Нет списка21323"/>
    <w:next w:val="ad"/>
    <w:semiHidden/>
    <w:unhideWhenUsed/>
    <w:rsid w:val="001F17E3"/>
  </w:style>
  <w:style w:type="numbering" w:customStyle="1" w:styleId="31323">
    <w:name w:val="Нет списка31323"/>
    <w:next w:val="ad"/>
    <w:semiHidden/>
    <w:rsid w:val="001F17E3"/>
  </w:style>
  <w:style w:type="numbering" w:customStyle="1" w:styleId="41123">
    <w:name w:val="Нет списка41123"/>
    <w:next w:val="ad"/>
    <w:semiHidden/>
    <w:rsid w:val="001F17E3"/>
  </w:style>
  <w:style w:type="numbering" w:customStyle="1" w:styleId="12223">
    <w:name w:val="Нет списка12223"/>
    <w:next w:val="ad"/>
    <w:semiHidden/>
    <w:rsid w:val="001F17E3"/>
  </w:style>
  <w:style w:type="numbering" w:customStyle="1" w:styleId="2111230">
    <w:name w:val="Нет списка211123"/>
    <w:next w:val="ad"/>
    <w:semiHidden/>
    <w:unhideWhenUsed/>
    <w:rsid w:val="001F17E3"/>
  </w:style>
  <w:style w:type="numbering" w:customStyle="1" w:styleId="3111230">
    <w:name w:val="Нет списка311123"/>
    <w:next w:val="ad"/>
    <w:semiHidden/>
    <w:rsid w:val="001F17E3"/>
  </w:style>
  <w:style w:type="numbering" w:customStyle="1" w:styleId="5223">
    <w:name w:val="Нет списка5223"/>
    <w:next w:val="ad"/>
    <w:uiPriority w:val="99"/>
    <w:semiHidden/>
    <w:unhideWhenUsed/>
    <w:rsid w:val="001F17E3"/>
  </w:style>
  <w:style w:type="numbering" w:customStyle="1" w:styleId="6123">
    <w:name w:val="Нет списка6123"/>
    <w:next w:val="ad"/>
    <w:uiPriority w:val="99"/>
    <w:semiHidden/>
    <w:rsid w:val="001F17E3"/>
  </w:style>
  <w:style w:type="numbering" w:customStyle="1" w:styleId="13223">
    <w:name w:val="Нет списка13223"/>
    <w:next w:val="ad"/>
    <w:semiHidden/>
    <w:rsid w:val="001F17E3"/>
  </w:style>
  <w:style w:type="numbering" w:customStyle="1" w:styleId="112123">
    <w:name w:val="Нет списка112123"/>
    <w:next w:val="ad"/>
    <w:semiHidden/>
    <w:rsid w:val="001F17E3"/>
  </w:style>
  <w:style w:type="numbering" w:customStyle="1" w:styleId="22223">
    <w:name w:val="Нет списка22223"/>
    <w:next w:val="ad"/>
    <w:semiHidden/>
    <w:unhideWhenUsed/>
    <w:rsid w:val="001F17E3"/>
  </w:style>
  <w:style w:type="numbering" w:customStyle="1" w:styleId="32223">
    <w:name w:val="Нет списка32223"/>
    <w:next w:val="ad"/>
    <w:semiHidden/>
    <w:rsid w:val="001F17E3"/>
  </w:style>
  <w:style w:type="numbering" w:customStyle="1" w:styleId="42123">
    <w:name w:val="Нет списка42123"/>
    <w:next w:val="ad"/>
    <w:semiHidden/>
    <w:rsid w:val="001F17E3"/>
  </w:style>
  <w:style w:type="numbering" w:customStyle="1" w:styleId="121123">
    <w:name w:val="Нет списка121123"/>
    <w:next w:val="ad"/>
    <w:semiHidden/>
    <w:rsid w:val="001F17E3"/>
  </w:style>
  <w:style w:type="numbering" w:customStyle="1" w:styleId="212123">
    <w:name w:val="Нет списка212123"/>
    <w:next w:val="ad"/>
    <w:semiHidden/>
    <w:unhideWhenUsed/>
    <w:rsid w:val="001F17E3"/>
  </w:style>
  <w:style w:type="numbering" w:customStyle="1" w:styleId="312123">
    <w:name w:val="Нет списка312123"/>
    <w:next w:val="ad"/>
    <w:semiHidden/>
    <w:rsid w:val="001F17E3"/>
  </w:style>
  <w:style w:type="numbering" w:customStyle="1" w:styleId="51123">
    <w:name w:val="Нет списка51123"/>
    <w:next w:val="ad"/>
    <w:uiPriority w:val="99"/>
    <w:semiHidden/>
    <w:rsid w:val="001F17E3"/>
  </w:style>
  <w:style w:type="numbering" w:customStyle="1" w:styleId="131123">
    <w:name w:val="Нет списка131123"/>
    <w:next w:val="ad"/>
    <w:semiHidden/>
    <w:rsid w:val="001F17E3"/>
  </w:style>
  <w:style w:type="numbering" w:customStyle="1" w:styleId="221123">
    <w:name w:val="Нет списка221123"/>
    <w:next w:val="ad"/>
    <w:semiHidden/>
    <w:unhideWhenUsed/>
    <w:rsid w:val="001F17E3"/>
  </w:style>
  <w:style w:type="numbering" w:customStyle="1" w:styleId="321123">
    <w:name w:val="Нет списка321123"/>
    <w:next w:val="ad"/>
    <w:semiHidden/>
    <w:rsid w:val="001F17E3"/>
  </w:style>
  <w:style w:type="numbering" w:customStyle="1" w:styleId="SymbolSymbol3113">
    <w:name w:val="Стиль маркированный Symbol (Symbol) подчеркивание3113"/>
    <w:basedOn w:val="ad"/>
    <w:rsid w:val="001F17E3"/>
  </w:style>
  <w:style w:type="numbering" w:customStyle="1" w:styleId="31130">
    <w:name w:val="Стиль нумерованный3113"/>
    <w:basedOn w:val="ad"/>
    <w:rsid w:val="001F17E3"/>
  </w:style>
  <w:style w:type="numbering" w:customStyle="1" w:styleId="12pt3113">
    <w:name w:val="Стиль маркированный 12 pt3113"/>
    <w:basedOn w:val="ad"/>
    <w:rsid w:val="001F17E3"/>
  </w:style>
  <w:style w:type="numbering" w:customStyle="1" w:styleId="31134">
    <w:name w:val="Стиль маркированный3113"/>
    <w:basedOn w:val="ad"/>
    <w:rsid w:val="001F17E3"/>
  </w:style>
  <w:style w:type="numbering" w:customStyle="1" w:styleId="7113">
    <w:name w:val="Нет списка7113"/>
    <w:next w:val="ad"/>
    <w:uiPriority w:val="99"/>
    <w:semiHidden/>
    <w:rsid w:val="001F17E3"/>
  </w:style>
  <w:style w:type="numbering" w:customStyle="1" w:styleId="14113">
    <w:name w:val="Нет списка14113"/>
    <w:next w:val="ad"/>
    <w:semiHidden/>
    <w:rsid w:val="001F17E3"/>
  </w:style>
  <w:style w:type="numbering" w:customStyle="1" w:styleId="23113">
    <w:name w:val="Нет списка23113"/>
    <w:next w:val="ad"/>
    <w:semiHidden/>
    <w:unhideWhenUsed/>
    <w:rsid w:val="001F17E3"/>
  </w:style>
  <w:style w:type="numbering" w:customStyle="1" w:styleId="33113">
    <w:name w:val="Нет списка33113"/>
    <w:next w:val="ad"/>
    <w:semiHidden/>
    <w:rsid w:val="001F17E3"/>
  </w:style>
  <w:style w:type="numbering" w:customStyle="1" w:styleId="43113">
    <w:name w:val="Нет списка43113"/>
    <w:next w:val="ad"/>
    <w:semiHidden/>
    <w:rsid w:val="001F17E3"/>
  </w:style>
  <w:style w:type="numbering" w:customStyle="1" w:styleId="113113">
    <w:name w:val="Нет списка113113"/>
    <w:next w:val="ad"/>
    <w:semiHidden/>
    <w:rsid w:val="001F17E3"/>
  </w:style>
  <w:style w:type="numbering" w:customStyle="1" w:styleId="111213">
    <w:name w:val="Нет списка111213"/>
    <w:next w:val="ad"/>
    <w:semiHidden/>
    <w:rsid w:val="001F17E3"/>
  </w:style>
  <w:style w:type="numbering" w:customStyle="1" w:styleId="213113">
    <w:name w:val="Нет списка213113"/>
    <w:next w:val="ad"/>
    <w:semiHidden/>
    <w:unhideWhenUsed/>
    <w:rsid w:val="001F17E3"/>
  </w:style>
  <w:style w:type="numbering" w:customStyle="1" w:styleId="313113">
    <w:name w:val="Нет списка313113"/>
    <w:next w:val="ad"/>
    <w:semiHidden/>
    <w:rsid w:val="001F17E3"/>
  </w:style>
  <w:style w:type="numbering" w:customStyle="1" w:styleId="411113">
    <w:name w:val="Нет списка411113"/>
    <w:next w:val="ad"/>
    <w:semiHidden/>
    <w:rsid w:val="001F17E3"/>
  </w:style>
  <w:style w:type="numbering" w:customStyle="1" w:styleId="122113">
    <w:name w:val="Нет списка122113"/>
    <w:next w:val="ad"/>
    <w:semiHidden/>
    <w:rsid w:val="001F17E3"/>
  </w:style>
  <w:style w:type="numbering" w:customStyle="1" w:styleId="21111130">
    <w:name w:val="Нет списка2111113"/>
    <w:next w:val="ad"/>
    <w:semiHidden/>
    <w:unhideWhenUsed/>
    <w:rsid w:val="001F17E3"/>
  </w:style>
  <w:style w:type="numbering" w:customStyle="1" w:styleId="3111113">
    <w:name w:val="Нет списка3111113"/>
    <w:next w:val="ad"/>
    <w:semiHidden/>
    <w:rsid w:val="001F17E3"/>
  </w:style>
  <w:style w:type="numbering" w:customStyle="1" w:styleId="521130">
    <w:name w:val="Нет списка52113"/>
    <w:next w:val="ad"/>
    <w:uiPriority w:val="99"/>
    <w:semiHidden/>
    <w:unhideWhenUsed/>
    <w:rsid w:val="001F17E3"/>
  </w:style>
  <w:style w:type="numbering" w:customStyle="1" w:styleId="61113">
    <w:name w:val="Нет списка61113"/>
    <w:next w:val="ad"/>
    <w:uiPriority w:val="99"/>
    <w:semiHidden/>
    <w:rsid w:val="001F17E3"/>
  </w:style>
  <w:style w:type="numbering" w:customStyle="1" w:styleId="132113">
    <w:name w:val="Нет списка132113"/>
    <w:next w:val="ad"/>
    <w:semiHidden/>
    <w:rsid w:val="001F17E3"/>
  </w:style>
  <w:style w:type="numbering" w:customStyle="1" w:styleId="1121113">
    <w:name w:val="Нет списка1121113"/>
    <w:next w:val="ad"/>
    <w:semiHidden/>
    <w:rsid w:val="001F17E3"/>
  </w:style>
  <w:style w:type="numbering" w:customStyle="1" w:styleId="222113">
    <w:name w:val="Нет списка222113"/>
    <w:next w:val="ad"/>
    <w:semiHidden/>
    <w:unhideWhenUsed/>
    <w:rsid w:val="001F17E3"/>
  </w:style>
  <w:style w:type="numbering" w:customStyle="1" w:styleId="322113">
    <w:name w:val="Нет списка322113"/>
    <w:next w:val="ad"/>
    <w:semiHidden/>
    <w:rsid w:val="001F17E3"/>
  </w:style>
  <w:style w:type="numbering" w:customStyle="1" w:styleId="421113">
    <w:name w:val="Нет списка421113"/>
    <w:next w:val="ad"/>
    <w:semiHidden/>
    <w:rsid w:val="001F17E3"/>
  </w:style>
  <w:style w:type="numbering" w:customStyle="1" w:styleId="1211113">
    <w:name w:val="Нет списка1211113"/>
    <w:next w:val="ad"/>
    <w:semiHidden/>
    <w:rsid w:val="001F17E3"/>
  </w:style>
  <w:style w:type="numbering" w:customStyle="1" w:styleId="2121113">
    <w:name w:val="Нет списка2121113"/>
    <w:next w:val="ad"/>
    <w:semiHidden/>
    <w:unhideWhenUsed/>
    <w:rsid w:val="001F17E3"/>
  </w:style>
  <w:style w:type="numbering" w:customStyle="1" w:styleId="3121113">
    <w:name w:val="Нет списка3121113"/>
    <w:next w:val="ad"/>
    <w:semiHidden/>
    <w:rsid w:val="001F17E3"/>
  </w:style>
  <w:style w:type="numbering" w:customStyle="1" w:styleId="511113">
    <w:name w:val="Нет списка511113"/>
    <w:next w:val="ad"/>
    <w:uiPriority w:val="99"/>
    <w:semiHidden/>
    <w:rsid w:val="001F17E3"/>
  </w:style>
  <w:style w:type="numbering" w:customStyle="1" w:styleId="1311113">
    <w:name w:val="Нет списка1311113"/>
    <w:next w:val="ad"/>
    <w:semiHidden/>
    <w:rsid w:val="001F17E3"/>
  </w:style>
  <w:style w:type="numbering" w:customStyle="1" w:styleId="2211113">
    <w:name w:val="Нет списка2211113"/>
    <w:next w:val="ad"/>
    <w:semiHidden/>
    <w:unhideWhenUsed/>
    <w:rsid w:val="001F17E3"/>
  </w:style>
  <w:style w:type="numbering" w:customStyle="1" w:styleId="3211113">
    <w:name w:val="Нет списка3211113"/>
    <w:next w:val="ad"/>
    <w:semiHidden/>
    <w:rsid w:val="001F17E3"/>
  </w:style>
  <w:style w:type="numbering" w:customStyle="1" w:styleId="SymbolSymbol1121">
    <w:name w:val="Стиль маркированный Symbol (Symbol) подчеркивание1121"/>
    <w:basedOn w:val="ad"/>
    <w:rsid w:val="001F17E3"/>
  </w:style>
  <w:style w:type="numbering" w:customStyle="1" w:styleId="111132">
    <w:name w:val="Стиль нумерованный11113"/>
    <w:basedOn w:val="ad"/>
    <w:rsid w:val="001F17E3"/>
  </w:style>
  <w:style w:type="numbering" w:customStyle="1" w:styleId="12pt12113">
    <w:name w:val="Стиль маркированный 12 pt12113"/>
    <w:basedOn w:val="ad"/>
    <w:rsid w:val="001F17E3"/>
  </w:style>
  <w:style w:type="numbering" w:customStyle="1" w:styleId="111133">
    <w:name w:val="Стиль маркированный11113"/>
    <w:basedOn w:val="ad"/>
    <w:rsid w:val="001F17E3"/>
  </w:style>
  <w:style w:type="numbering" w:customStyle="1" w:styleId="813">
    <w:name w:val="Нет списка813"/>
    <w:next w:val="ad"/>
    <w:uiPriority w:val="99"/>
    <w:semiHidden/>
    <w:rsid w:val="001F17E3"/>
  </w:style>
  <w:style w:type="numbering" w:customStyle="1" w:styleId="1513">
    <w:name w:val="Нет списка1513"/>
    <w:next w:val="ad"/>
    <w:semiHidden/>
    <w:rsid w:val="001F17E3"/>
  </w:style>
  <w:style w:type="numbering" w:customStyle="1" w:styleId="2413">
    <w:name w:val="Нет списка2413"/>
    <w:next w:val="ad"/>
    <w:semiHidden/>
    <w:unhideWhenUsed/>
    <w:rsid w:val="001F17E3"/>
  </w:style>
  <w:style w:type="numbering" w:customStyle="1" w:styleId="3413">
    <w:name w:val="Нет списка3413"/>
    <w:next w:val="ad"/>
    <w:semiHidden/>
    <w:rsid w:val="001F17E3"/>
  </w:style>
  <w:style w:type="numbering" w:customStyle="1" w:styleId="4413">
    <w:name w:val="Нет списка4413"/>
    <w:next w:val="ad"/>
    <w:semiHidden/>
    <w:rsid w:val="001F17E3"/>
  </w:style>
  <w:style w:type="numbering" w:customStyle="1" w:styleId="11413">
    <w:name w:val="Нет списка11413"/>
    <w:next w:val="ad"/>
    <w:semiHidden/>
    <w:rsid w:val="001F17E3"/>
  </w:style>
  <w:style w:type="numbering" w:customStyle="1" w:styleId="111313">
    <w:name w:val="Нет списка111313"/>
    <w:next w:val="ad"/>
    <w:semiHidden/>
    <w:rsid w:val="001F17E3"/>
  </w:style>
  <w:style w:type="numbering" w:customStyle="1" w:styleId="21413">
    <w:name w:val="Нет списка21413"/>
    <w:next w:val="ad"/>
    <w:semiHidden/>
    <w:unhideWhenUsed/>
    <w:rsid w:val="001F17E3"/>
  </w:style>
  <w:style w:type="numbering" w:customStyle="1" w:styleId="31413">
    <w:name w:val="Нет списка31413"/>
    <w:next w:val="ad"/>
    <w:semiHidden/>
    <w:rsid w:val="001F17E3"/>
  </w:style>
  <w:style w:type="numbering" w:customStyle="1" w:styleId="41213">
    <w:name w:val="Нет списка41213"/>
    <w:next w:val="ad"/>
    <w:semiHidden/>
    <w:rsid w:val="001F17E3"/>
  </w:style>
  <w:style w:type="numbering" w:customStyle="1" w:styleId="12313">
    <w:name w:val="Нет списка12313"/>
    <w:next w:val="ad"/>
    <w:semiHidden/>
    <w:rsid w:val="001F17E3"/>
  </w:style>
  <w:style w:type="numbering" w:customStyle="1" w:styleId="211213">
    <w:name w:val="Нет списка211213"/>
    <w:next w:val="ad"/>
    <w:semiHidden/>
    <w:unhideWhenUsed/>
    <w:rsid w:val="001F17E3"/>
  </w:style>
  <w:style w:type="numbering" w:customStyle="1" w:styleId="311213">
    <w:name w:val="Нет списка311213"/>
    <w:next w:val="ad"/>
    <w:semiHidden/>
    <w:rsid w:val="001F17E3"/>
  </w:style>
  <w:style w:type="numbering" w:customStyle="1" w:styleId="5313">
    <w:name w:val="Нет списка5313"/>
    <w:next w:val="ad"/>
    <w:uiPriority w:val="99"/>
    <w:semiHidden/>
    <w:unhideWhenUsed/>
    <w:rsid w:val="001F17E3"/>
  </w:style>
  <w:style w:type="numbering" w:customStyle="1" w:styleId="62130">
    <w:name w:val="Нет списка6213"/>
    <w:next w:val="ad"/>
    <w:uiPriority w:val="99"/>
    <w:semiHidden/>
    <w:rsid w:val="001F17E3"/>
  </w:style>
  <w:style w:type="numbering" w:customStyle="1" w:styleId="13313">
    <w:name w:val="Нет списка13313"/>
    <w:next w:val="ad"/>
    <w:semiHidden/>
    <w:rsid w:val="001F17E3"/>
  </w:style>
  <w:style w:type="numbering" w:customStyle="1" w:styleId="112213">
    <w:name w:val="Нет списка112213"/>
    <w:next w:val="ad"/>
    <w:semiHidden/>
    <w:rsid w:val="001F17E3"/>
  </w:style>
  <w:style w:type="numbering" w:customStyle="1" w:styleId="22313">
    <w:name w:val="Нет списка22313"/>
    <w:next w:val="ad"/>
    <w:semiHidden/>
    <w:unhideWhenUsed/>
    <w:rsid w:val="001F17E3"/>
  </w:style>
  <w:style w:type="numbering" w:customStyle="1" w:styleId="32313">
    <w:name w:val="Нет списка32313"/>
    <w:next w:val="ad"/>
    <w:semiHidden/>
    <w:rsid w:val="001F17E3"/>
  </w:style>
  <w:style w:type="numbering" w:customStyle="1" w:styleId="42213">
    <w:name w:val="Нет списка42213"/>
    <w:next w:val="ad"/>
    <w:semiHidden/>
    <w:rsid w:val="001F17E3"/>
  </w:style>
  <w:style w:type="numbering" w:customStyle="1" w:styleId="121213">
    <w:name w:val="Нет списка121213"/>
    <w:next w:val="ad"/>
    <w:semiHidden/>
    <w:rsid w:val="001F17E3"/>
  </w:style>
  <w:style w:type="numbering" w:customStyle="1" w:styleId="212213">
    <w:name w:val="Нет списка212213"/>
    <w:next w:val="ad"/>
    <w:semiHidden/>
    <w:unhideWhenUsed/>
    <w:rsid w:val="001F17E3"/>
  </w:style>
  <w:style w:type="numbering" w:customStyle="1" w:styleId="312213">
    <w:name w:val="Нет списка312213"/>
    <w:next w:val="ad"/>
    <w:semiHidden/>
    <w:rsid w:val="001F17E3"/>
  </w:style>
  <w:style w:type="numbering" w:customStyle="1" w:styleId="51213">
    <w:name w:val="Нет списка51213"/>
    <w:next w:val="ad"/>
    <w:uiPriority w:val="99"/>
    <w:semiHidden/>
    <w:rsid w:val="001F17E3"/>
  </w:style>
  <w:style w:type="numbering" w:customStyle="1" w:styleId="131213">
    <w:name w:val="Нет списка131213"/>
    <w:next w:val="ad"/>
    <w:semiHidden/>
    <w:rsid w:val="001F17E3"/>
  </w:style>
  <w:style w:type="numbering" w:customStyle="1" w:styleId="221213">
    <w:name w:val="Нет списка221213"/>
    <w:next w:val="ad"/>
    <w:semiHidden/>
    <w:unhideWhenUsed/>
    <w:rsid w:val="001F17E3"/>
  </w:style>
  <w:style w:type="numbering" w:customStyle="1" w:styleId="321213">
    <w:name w:val="Нет списка321213"/>
    <w:next w:val="ad"/>
    <w:semiHidden/>
    <w:rsid w:val="001F17E3"/>
  </w:style>
  <w:style w:type="numbering" w:customStyle="1" w:styleId="SymbolSymbol21113">
    <w:name w:val="Стиль маркированный Symbol (Symbol) подчеркивание21113"/>
    <w:basedOn w:val="ad"/>
    <w:rsid w:val="001F17E3"/>
  </w:style>
  <w:style w:type="numbering" w:customStyle="1" w:styleId="211132">
    <w:name w:val="Стиль нумерованный21113"/>
    <w:basedOn w:val="ad"/>
    <w:rsid w:val="001F17E3"/>
  </w:style>
  <w:style w:type="numbering" w:customStyle="1" w:styleId="12pt21113">
    <w:name w:val="Стиль маркированный 12 pt21113"/>
    <w:basedOn w:val="ad"/>
    <w:rsid w:val="001F17E3"/>
  </w:style>
  <w:style w:type="numbering" w:customStyle="1" w:styleId="211133">
    <w:name w:val="Стиль маркированный21113"/>
    <w:basedOn w:val="ad"/>
    <w:rsid w:val="001F17E3"/>
  </w:style>
  <w:style w:type="numbering" w:customStyle="1" w:styleId="12pt111113">
    <w:name w:val="Стиль маркированный 12 pt111113"/>
    <w:basedOn w:val="ad"/>
    <w:rsid w:val="001F17E3"/>
  </w:style>
  <w:style w:type="numbering" w:customStyle="1" w:styleId="913">
    <w:name w:val="Нет списка913"/>
    <w:next w:val="ad"/>
    <w:uiPriority w:val="99"/>
    <w:semiHidden/>
    <w:unhideWhenUsed/>
    <w:rsid w:val="001F17E3"/>
  </w:style>
  <w:style w:type="numbering" w:customStyle="1" w:styleId="1613">
    <w:name w:val="Нет списка1613"/>
    <w:next w:val="ad"/>
    <w:uiPriority w:val="99"/>
    <w:semiHidden/>
    <w:rsid w:val="001F17E3"/>
  </w:style>
  <w:style w:type="numbering" w:customStyle="1" w:styleId="11513">
    <w:name w:val="Нет списка11513"/>
    <w:next w:val="ad"/>
    <w:semiHidden/>
    <w:rsid w:val="001F17E3"/>
  </w:style>
  <w:style w:type="numbering" w:customStyle="1" w:styleId="2513">
    <w:name w:val="Нет списка2513"/>
    <w:next w:val="ad"/>
    <w:semiHidden/>
    <w:unhideWhenUsed/>
    <w:rsid w:val="001F17E3"/>
  </w:style>
  <w:style w:type="numbering" w:customStyle="1" w:styleId="3513">
    <w:name w:val="Нет списка3513"/>
    <w:next w:val="ad"/>
    <w:semiHidden/>
    <w:rsid w:val="001F17E3"/>
  </w:style>
  <w:style w:type="numbering" w:customStyle="1" w:styleId="4513">
    <w:name w:val="Нет списка4513"/>
    <w:next w:val="ad"/>
    <w:semiHidden/>
    <w:rsid w:val="001F17E3"/>
  </w:style>
  <w:style w:type="numbering" w:customStyle="1" w:styleId="111413">
    <w:name w:val="Нет списка111413"/>
    <w:next w:val="ad"/>
    <w:semiHidden/>
    <w:rsid w:val="001F17E3"/>
  </w:style>
  <w:style w:type="numbering" w:customStyle="1" w:styleId="1111213">
    <w:name w:val="Нет списка1111213"/>
    <w:next w:val="ad"/>
    <w:semiHidden/>
    <w:rsid w:val="001F17E3"/>
  </w:style>
  <w:style w:type="numbering" w:customStyle="1" w:styleId="21513">
    <w:name w:val="Нет списка21513"/>
    <w:next w:val="ad"/>
    <w:semiHidden/>
    <w:unhideWhenUsed/>
    <w:rsid w:val="001F17E3"/>
  </w:style>
  <w:style w:type="numbering" w:customStyle="1" w:styleId="31513">
    <w:name w:val="Нет списка31513"/>
    <w:next w:val="ad"/>
    <w:semiHidden/>
    <w:rsid w:val="001F17E3"/>
  </w:style>
  <w:style w:type="numbering" w:customStyle="1" w:styleId="41313">
    <w:name w:val="Нет списка41313"/>
    <w:next w:val="ad"/>
    <w:semiHidden/>
    <w:rsid w:val="001F17E3"/>
  </w:style>
  <w:style w:type="numbering" w:customStyle="1" w:styleId="12413">
    <w:name w:val="Нет списка12413"/>
    <w:next w:val="ad"/>
    <w:semiHidden/>
    <w:rsid w:val="001F17E3"/>
  </w:style>
  <w:style w:type="numbering" w:customStyle="1" w:styleId="211313">
    <w:name w:val="Нет списка211313"/>
    <w:next w:val="ad"/>
    <w:semiHidden/>
    <w:unhideWhenUsed/>
    <w:rsid w:val="001F17E3"/>
  </w:style>
  <w:style w:type="numbering" w:customStyle="1" w:styleId="311313">
    <w:name w:val="Нет списка311313"/>
    <w:next w:val="ad"/>
    <w:semiHidden/>
    <w:rsid w:val="001F17E3"/>
  </w:style>
  <w:style w:type="table" w:customStyle="1" w:styleId="21111131">
    <w:name w:val="Сетка таблицы2111113"/>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3">
    <w:name w:val="Нет списка5413"/>
    <w:next w:val="ad"/>
    <w:uiPriority w:val="99"/>
    <w:semiHidden/>
    <w:unhideWhenUsed/>
    <w:rsid w:val="001F17E3"/>
  </w:style>
  <w:style w:type="numbering" w:customStyle="1" w:styleId="6313">
    <w:name w:val="Нет списка6313"/>
    <w:next w:val="ad"/>
    <w:uiPriority w:val="99"/>
    <w:semiHidden/>
    <w:rsid w:val="001F17E3"/>
  </w:style>
  <w:style w:type="numbering" w:customStyle="1" w:styleId="13413">
    <w:name w:val="Нет списка13413"/>
    <w:next w:val="ad"/>
    <w:semiHidden/>
    <w:rsid w:val="001F17E3"/>
  </w:style>
  <w:style w:type="numbering" w:customStyle="1" w:styleId="112313">
    <w:name w:val="Нет списка112313"/>
    <w:next w:val="ad"/>
    <w:semiHidden/>
    <w:rsid w:val="001F17E3"/>
  </w:style>
  <w:style w:type="numbering" w:customStyle="1" w:styleId="22413">
    <w:name w:val="Нет списка22413"/>
    <w:next w:val="ad"/>
    <w:semiHidden/>
    <w:unhideWhenUsed/>
    <w:rsid w:val="001F17E3"/>
  </w:style>
  <w:style w:type="numbering" w:customStyle="1" w:styleId="32413">
    <w:name w:val="Нет списка32413"/>
    <w:next w:val="ad"/>
    <w:semiHidden/>
    <w:rsid w:val="001F17E3"/>
  </w:style>
  <w:style w:type="numbering" w:customStyle="1" w:styleId="42313">
    <w:name w:val="Нет списка42313"/>
    <w:next w:val="ad"/>
    <w:semiHidden/>
    <w:rsid w:val="001F17E3"/>
  </w:style>
  <w:style w:type="numbering" w:customStyle="1" w:styleId="121313">
    <w:name w:val="Нет списка121313"/>
    <w:next w:val="ad"/>
    <w:semiHidden/>
    <w:rsid w:val="001F17E3"/>
  </w:style>
  <w:style w:type="numbering" w:customStyle="1" w:styleId="212313">
    <w:name w:val="Нет списка212313"/>
    <w:next w:val="ad"/>
    <w:semiHidden/>
    <w:unhideWhenUsed/>
    <w:rsid w:val="001F17E3"/>
  </w:style>
  <w:style w:type="numbering" w:customStyle="1" w:styleId="312313">
    <w:name w:val="Нет списка312313"/>
    <w:next w:val="ad"/>
    <w:semiHidden/>
    <w:rsid w:val="001F17E3"/>
  </w:style>
  <w:style w:type="numbering" w:customStyle="1" w:styleId="51313">
    <w:name w:val="Нет списка51313"/>
    <w:next w:val="ad"/>
    <w:uiPriority w:val="99"/>
    <w:semiHidden/>
    <w:rsid w:val="001F17E3"/>
  </w:style>
  <w:style w:type="numbering" w:customStyle="1" w:styleId="131313">
    <w:name w:val="Нет списка131313"/>
    <w:next w:val="ad"/>
    <w:semiHidden/>
    <w:rsid w:val="001F17E3"/>
  </w:style>
  <w:style w:type="numbering" w:customStyle="1" w:styleId="221313">
    <w:name w:val="Нет списка221313"/>
    <w:next w:val="ad"/>
    <w:semiHidden/>
    <w:unhideWhenUsed/>
    <w:rsid w:val="001F17E3"/>
  </w:style>
  <w:style w:type="numbering" w:customStyle="1" w:styleId="321313">
    <w:name w:val="Нет списка321313"/>
    <w:next w:val="ad"/>
    <w:semiHidden/>
    <w:rsid w:val="001F17E3"/>
  </w:style>
  <w:style w:type="numbering" w:customStyle="1" w:styleId="SymbolSymbol31113">
    <w:name w:val="Стиль маркированный Symbol (Symbol) подчеркивание31113"/>
    <w:basedOn w:val="ad"/>
    <w:rsid w:val="001F17E3"/>
  </w:style>
  <w:style w:type="numbering" w:customStyle="1" w:styleId="311132">
    <w:name w:val="Стиль нумерованный31113"/>
    <w:basedOn w:val="ad"/>
    <w:rsid w:val="001F17E3"/>
  </w:style>
  <w:style w:type="numbering" w:customStyle="1" w:styleId="12pt31113">
    <w:name w:val="Стиль маркированный 12 pt31113"/>
    <w:basedOn w:val="ad"/>
    <w:rsid w:val="001F17E3"/>
  </w:style>
  <w:style w:type="numbering" w:customStyle="1" w:styleId="311141">
    <w:name w:val="Стиль маркированный31114"/>
    <w:basedOn w:val="ad"/>
    <w:rsid w:val="001F17E3"/>
  </w:style>
  <w:style w:type="table" w:customStyle="1" w:styleId="521113">
    <w:name w:val="Сетка таблицы5211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3">
    <w:name w:val="Сетка таблицы6211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3">
    <w:name w:val="Сетка таблицы721113"/>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3">
    <w:name w:val="Стиль маркированный 12 pt121113"/>
    <w:basedOn w:val="ad"/>
    <w:rsid w:val="001F17E3"/>
  </w:style>
  <w:style w:type="numbering" w:customStyle="1" w:styleId="1013">
    <w:name w:val="Нет списка1013"/>
    <w:next w:val="ad"/>
    <w:semiHidden/>
    <w:rsid w:val="001F17E3"/>
  </w:style>
  <w:style w:type="numbering" w:customStyle="1" w:styleId="1713">
    <w:name w:val="Нет списка1713"/>
    <w:next w:val="ad"/>
    <w:uiPriority w:val="99"/>
    <w:semiHidden/>
    <w:unhideWhenUsed/>
    <w:rsid w:val="001F17E3"/>
  </w:style>
  <w:style w:type="numbering" w:customStyle="1" w:styleId="2613">
    <w:name w:val="Нет списка2613"/>
    <w:next w:val="ad"/>
    <w:uiPriority w:val="99"/>
    <w:semiHidden/>
    <w:unhideWhenUsed/>
    <w:rsid w:val="001F17E3"/>
  </w:style>
  <w:style w:type="numbering" w:customStyle="1" w:styleId="1813">
    <w:name w:val="Нет списка1813"/>
    <w:next w:val="ad"/>
    <w:semiHidden/>
    <w:rsid w:val="001F17E3"/>
  </w:style>
  <w:style w:type="numbering" w:customStyle="1" w:styleId="1913">
    <w:name w:val="Нет списка1913"/>
    <w:next w:val="ad"/>
    <w:uiPriority w:val="99"/>
    <w:semiHidden/>
    <w:unhideWhenUsed/>
    <w:rsid w:val="001F17E3"/>
  </w:style>
  <w:style w:type="numbering" w:customStyle="1" w:styleId="2713">
    <w:name w:val="Нет списка2713"/>
    <w:next w:val="ad"/>
    <w:uiPriority w:val="99"/>
    <w:semiHidden/>
    <w:unhideWhenUsed/>
    <w:rsid w:val="001F17E3"/>
  </w:style>
  <w:style w:type="numbering" w:customStyle="1" w:styleId="2013">
    <w:name w:val="Нет списка2013"/>
    <w:next w:val="ad"/>
    <w:semiHidden/>
    <w:rsid w:val="001F17E3"/>
  </w:style>
  <w:style w:type="numbering" w:customStyle="1" w:styleId="11013">
    <w:name w:val="Нет списка11013"/>
    <w:next w:val="ad"/>
    <w:uiPriority w:val="99"/>
    <w:semiHidden/>
    <w:unhideWhenUsed/>
    <w:rsid w:val="001F17E3"/>
  </w:style>
  <w:style w:type="numbering" w:customStyle="1" w:styleId="2813">
    <w:name w:val="Нет списка2813"/>
    <w:next w:val="ad"/>
    <w:uiPriority w:val="99"/>
    <w:semiHidden/>
    <w:unhideWhenUsed/>
    <w:rsid w:val="001F17E3"/>
  </w:style>
  <w:style w:type="numbering" w:customStyle="1" w:styleId="2913">
    <w:name w:val="Нет списка2913"/>
    <w:next w:val="ad"/>
    <w:uiPriority w:val="99"/>
    <w:semiHidden/>
    <w:rsid w:val="001F17E3"/>
  </w:style>
  <w:style w:type="numbering" w:customStyle="1" w:styleId="11613">
    <w:name w:val="Нет списка11613"/>
    <w:next w:val="ad"/>
    <w:semiHidden/>
    <w:rsid w:val="001F17E3"/>
  </w:style>
  <w:style w:type="numbering" w:customStyle="1" w:styleId="2103">
    <w:name w:val="Нет списка2103"/>
    <w:next w:val="ad"/>
    <w:semiHidden/>
    <w:unhideWhenUsed/>
    <w:rsid w:val="001F17E3"/>
  </w:style>
  <w:style w:type="numbering" w:customStyle="1" w:styleId="3613">
    <w:name w:val="Нет списка3613"/>
    <w:next w:val="ad"/>
    <w:semiHidden/>
    <w:rsid w:val="001F17E3"/>
  </w:style>
  <w:style w:type="numbering" w:customStyle="1" w:styleId="4613">
    <w:name w:val="Нет списка4613"/>
    <w:next w:val="ad"/>
    <w:semiHidden/>
    <w:rsid w:val="001F17E3"/>
  </w:style>
  <w:style w:type="numbering" w:customStyle="1" w:styleId="11713">
    <w:name w:val="Нет списка11713"/>
    <w:next w:val="ad"/>
    <w:semiHidden/>
    <w:rsid w:val="001F17E3"/>
  </w:style>
  <w:style w:type="numbering" w:customStyle="1" w:styleId="111513">
    <w:name w:val="Нет списка111513"/>
    <w:next w:val="ad"/>
    <w:semiHidden/>
    <w:rsid w:val="001F17E3"/>
  </w:style>
  <w:style w:type="numbering" w:customStyle="1" w:styleId="21613">
    <w:name w:val="Нет списка21613"/>
    <w:next w:val="ad"/>
    <w:semiHidden/>
    <w:unhideWhenUsed/>
    <w:rsid w:val="001F17E3"/>
  </w:style>
  <w:style w:type="numbering" w:customStyle="1" w:styleId="31613">
    <w:name w:val="Нет списка31613"/>
    <w:next w:val="ad"/>
    <w:semiHidden/>
    <w:rsid w:val="001F17E3"/>
  </w:style>
  <w:style w:type="numbering" w:customStyle="1" w:styleId="41413">
    <w:name w:val="Нет списка41413"/>
    <w:next w:val="ad"/>
    <w:semiHidden/>
    <w:rsid w:val="001F17E3"/>
  </w:style>
  <w:style w:type="numbering" w:customStyle="1" w:styleId="12513">
    <w:name w:val="Нет списка12513"/>
    <w:next w:val="ad"/>
    <w:semiHidden/>
    <w:rsid w:val="001F17E3"/>
  </w:style>
  <w:style w:type="numbering" w:customStyle="1" w:styleId="211413">
    <w:name w:val="Нет списка211413"/>
    <w:next w:val="ad"/>
    <w:semiHidden/>
    <w:unhideWhenUsed/>
    <w:rsid w:val="001F17E3"/>
  </w:style>
  <w:style w:type="numbering" w:customStyle="1" w:styleId="311413">
    <w:name w:val="Нет списка311413"/>
    <w:next w:val="ad"/>
    <w:semiHidden/>
    <w:rsid w:val="001F17E3"/>
  </w:style>
  <w:style w:type="numbering" w:customStyle="1" w:styleId="5513">
    <w:name w:val="Нет списка5513"/>
    <w:next w:val="ad"/>
    <w:uiPriority w:val="99"/>
    <w:semiHidden/>
    <w:unhideWhenUsed/>
    <w:rsid w:val="001F17E3"/>
  </w:style>
  <w:style w:type="numbering" w:customStyle="1" w:styleId="6413">
    <w:name w:val="Нет списка6413"/>
    <w:next w:val="ad"/>
    <w:uiPriority w:val="99"/>
    <w:semiHidden/>
    <w:rsid w:val="001F17E3"/>
  </w:style>
  <w:style w:type="numbering" w:customStyle="1" w:styleId="13513">
    <w:name w:val="Нет списка13513"/>
    <w:next w:val="ad"/>
    <w:semiHidden/>
    <w:rsid w:val="001F17E3"/>
  </w:style>
  <w:style w:type="numbering" w:customStyle="1" w:styleId="112413">
    <w:name w:val="Нет списка112413"/>
    <w:next w:val="ad"/>
    <w:semiHidden/>
    <w:rsid w:val="001F17E3"/>
  </w:style>
  <w:style w:type="numbering" w:customStyle="1" w:styleId="22513">
    <w:name w:val="Нет списка22513"/>
    <w:next w:val="ad"/>
    <w:semiHidden/>
    <w:unhideWhenUsed/>
    <w:rsid w:val="001F17E3"/>
  </w:style>
  <w:style w:type="numbering" w:customStyle="1" w:styleId="32513">
    <w:name w:val="Нет списка32513"/>
    <w:next w:val="ad"/>
    <w:semiHidden/>
    <w:rsid w:val="001F17E3"/>
  </w:style>
  <w:style w:type="numbering" w:customStyle="1" w:styleId="42413">
    <w:name w:val="Нет списка42413"/>
    <w:next w:val="ad"/>
    <w:semiHidden/>
    <w:rsid w:val="001F17E3"/>
  </w:style>
  <w:style w:type="numbering" w:customStyle="1" w:styleId="121413">
    <w:name w:val="Нет списка121413"/>
    <w:next w:val="ad"/>
    <w:semiHidden/>
    <w:rsid w:val="001F17E3"/>
  </w:style>
  <w:style w:type="numbering" w:customStyle="1" w:styleId="212413">
    <w:name w:val="Нет списка212413"/>
    <w:next w:val="ad"/>
    <w:semiHidden/>
    <w:unhideWhenUsed/>
    <w:rsid w:val="001F17E3"/>
  </w:style>
  <w:style w:type="numbering" w:customStyle="1" w:styleId="312413">
    <w:name w:val="Нет списка312413"/>
    <w:next w:val="ad"/>
    <w:semiHidden/>
    <w:rsid w:val="001F17E3"/>
  </w:style>
  <w:style w:type="numbering" w:customStyle="1" w:styleId="51413">
    <w:name w:val="Нет списка51413"/>
    <w:next w:val="ad"/>
    <w:uiPriority w:val="99"/>
    <w:semiHidden/>
    <w:rsid w:val="001F17E3"/>
  </w:style>
  <w:style w:type="numbering" w:customStyle="1" w:styleId="131413">
    <w:name w:val="Нет списка131413"/>
    <w:next w:val="ad"/>
    <w:semiHidden/>
    <w:rsid w:val="001F17E3"/>
  </w:style>
  <w:style w:type="numbering" w:customStyle="1" w:styleId="221413">
    <w:name w:val="Нет списка221413"/>
    <w:next w:val="ad"/>
    <w:semiHidden/>
    <w:unhideWhenUsed/>
    <w:rsid w:val="001F17E3"/>
  </w:style>
  <w:style w:type="numbering" w:customStyle="1" w:styleId="321413">
    <w:name w:val="Нет списка321413"/>
    <w:next w:val="ad"/>
    <w:semiHidden/>
    <w:rsid w:val="001F17E3"/>
  </w:style>
  <w:style w:type="numbering" w:customStyle="1" w:styleId="303">
    <w:name w:val="Нет списка303"/>
    <w:next w:val="ad"/>
    <w:semiHidden/>
    <w:rsid w:val="001F17E3"/>
  </w:style>
  <w:style w:type="numbering" w:customStyle="1" w:styleId="11813">
    <w:name w:val="Нет списка11813"/>
    <w:next w:val="ad"/>
    <w:uiPriority w:val="99"/>
    <w:semiHidden/>
    <w:unhideWhenUsed/>
    <w:rsid w:val="001F17E3"/>
  </w:style>
  <w:style w:type="numbering" w:customStyle="1" w:styleId="21713">
    <w:name w:val="Нет списка21713"/>
    <w:next w:val="ad"/>
    <w:uiPriority w:val="99"/>
    <w:semiHidden/>
    <w:unhideWhenUsed/>
    <w:rsid w:val="001F17E3"/>
  </w:style>
  <w:style w:type="numbering" w:customStyle="1" w:styleId="3713">
    <w:name w:val="Нет списка3713"/>
    <w:next w:val="ad"/>
    <w:semiHidden/>
    <w:rsid w:val="001F17E3"/>
  </w:style>
  <w:style w:type="numbering" w:customStyle="1" w:styleId="1193">
    <w:name w:val="Нет списка1193"/>
    <w:next w:val="ad"/>
    <w:uiPriority w:val="99"/>
    <w:semiHidden/>
    <w:unhideWhenUsed/>
    <w:rsid w:val="001F17E3"/>
  </w:style>
  <w:style w:type="numbering" w:customStyle="1" w:styleId="2183">
    <w:name w:val="Нет списка2183"/>
    <w:next w:val="ad"/>
    <w:uiPriority w:val="99"/>
    <w:semiHidden/>
    <w:unhideWhenUsed/>
    <w:rsid w:val="001F17E3"/>
  </w:style>
  <w:style w:type="numbering" w:customStyle="1" w:styleId="383">
    <w:name w:val="Нет списка383"/>
    <w:next w:val="ad"/>
    <w:semiHidden/>
    <w:rsid w:val="001F17E3"/>
  </w:style>
  <w:style w:type="numbering" w:customStyle="1" w:styleId="1203">
    <w:name w:val="Нет списка1203"/>
    <w:next w:val="ad"/>
    <w:uiPriority w:val="99"/>
    <w:semiHidden/>
    <w:unhideWhenUsed/>
    <w:rsid w:val="001F17E3"/>
  </w:style>
  <w:style w:type="numbering" w:customStyle="1" w:styleId="2193">
    <w:name w:val="Нет списка2193"/>
    <w:next w:val="ad"/>
    <w:uiPriority w:val="99"/>
    <w:semiHidden/>
    <w:unhideWhenUsed/>
    <w:rsid w:val="001F17E3"/>
  </w:style>
  <w:style w:type="numbering" w:customStyle="1" w:styleId="393">
    <w:name w:val="Нет списка393"/>
    <w:next w:val="ad"/>
    <w:uiPriority w:val="99"/>
    <w:semiHidden/>
    <w:unhideWhenUsed/>
    <w:rsid w:val="001F17E3"/>
  </w:style>
  <w:style w:type="numbering" w:customStyle="1" w:styleId="SymbolSymbol413">
    <w:name w:val="Стиль маркированный Symbol (Symbol) подчеркивание413"/>
    <w:basedOn w:val="ad"/>
    <w:rsid w:val="001F17E3"/>
  </w:style>
  <w:style w:type="numbering" w:customStyle="1" w:styleId="4130">
    <w:name w:val="Стиль нумерованный413"/>
    <w:basedOn w:val="ad"/>
    <w:rsid w:val="001F17E3"/>
  </w:style>
  <w:style w:type="numbering" w:customStyle="1" w:styleId="12pt413">
    <w:name w:val="Стиль маркированный 12 pt413"/>
    <w:basedOn w:val="ad"/>
    <w:rsid w:val="001F17E3"/>
  </w:style>
  <w:style w:type="numbering" w:customStyle="1" w:styleId="4134">
    <w:name w:val="Стиль маркированный413"/>
    <w:basedOn w:val="ad"/>
    <w:rsid w:val="001F17E3"/>
  </w:style>
  <w:style w:type="numbering" w:customStyle="1" w:styleId="SymbolSymbol111113">
    <w:name w:val="Стиль маркированный Symbol (Symbol) подчеркивание111113"/>
    <w:basedOn w:val="ad"/>
    <w:rsid w:val="001F17E3"/>
  </w:style>
  <w:style w:type="numbering" w:customStyle="1" w:styleId="1111131">
    <w:name w:val="Стиль нумерованный111113"/>
    <w:basedOn w:val="ad"/>
    <w:rsid w:val="001F17E3"/>
  </w:style>
  <w:style w:type="numbering" w:customStyle="1" w:styleId="12pt1313">
    <w:name w:val="Стиль маркированный 12 pt1313"/>
    <w:basedOn w:val="ad"/>
    <w:rsid w:val="001F17E3"/>
  </w:style>
  <w:style w:type="numbering" w:customStyle="1" w:styleId="1111132">
    <w:name w:val="Стиль маркированный111113"/>
    <w:basedOn w:val="ad"/>
    <w:rsid w:val="001F17E3"/>
  </w:style>
  <w:style w:type="numbering" w:customStyle="1" w:styleId="SymbolSymbol211113">
    <w:name w:val="Стиль маркированный Symbol (Symbol) подчеркивание211113"/>
    <w:basedOn w:val="ad"/>
    <w:rsid w:val="001F17E3"/>
  </w:style>
  <w:style w:type="numbering" w:customStyle="1" w:styleId="2111132">
    <w:name w:val="Стиль нумерованный211113"/>
    <w:basedOn w:val="ad"/>
    <w:rsid w:val="001F17E3"/>
  </w:style>
  <w:style w:type="numbering" w:customStyle="1" w:styleId="12pt211113">
    <w:name w:val="Стиль маркированный 12 pt211113"/>
    <w:basedOn w:val="ad"/>
    <w:rsid w:val="001F17E3"/>
  </w:style>
  <w:style w:type="numbering" w:customStyle="1" w:styleId="2111133">
    <w:name w:val="Стиль маркированный211113"/>
    <w:basedOn w:val="ad"/>
    <w:rsid w:val="001F17E3"/>
  </w:style>
  <w:style w:type="numbering" w:customStyle="1" w:styleId="12pt1111113">
    <w:name w:val="Стиль маркированный 12 pt1111113"/>
    <w:basedOn w:val="ad"/>
    <w:rsid w:val="001F17E3"/>
  </w:style>
  <w:style w:type="numbering" w:customStyle="1" w:styleId="402">
    <w:name w:val="Нет списка402"/>
    <w:next w:val="ad"/>
    <w:uiPriority w:val="99"/>
    <w:semiHidden/>
    <w:unhideWhenUsed/>
    <w:rsid w:val="001F17E3"/>
  </w:style>
  <w:style w:type="numbering" w:customStyle="1" w:styleId="SymbolSymbol511">
    <w:name w:val="Стиль маркированный Symbol (Symbol) подчеркивание511"/>
    <w:basedOn w:val="ad"/>
    <w:rsid w:val="001F17E3"/>
  </w:style>
  <w:style w:type="numbering" w:customStyle="1" w:styleId="5115">
    <w:name w:val="Стиль нумерованный511"/>
    <w:basedOn w:val="ad"/>
    <w:rsid w:val="001F17E3"/>
  </w:style>
  <w:style w:type="numbering" w:customStyle="1" w:styleId="12pt511">
    <w:name w:val="Стиль маркированный 12 pt511"/>
    <w:basedOn w:val="ad"/>
    <w:rsid w:val="001F17E3"/>
  </w:style>
  <w:style w:type="numbering" w:customStyle="1" w:styleId="5116">
    <w:name w:val="Стиль маркированный511"/>
    <w:basedOn w:val="ad"/>
    <w:rsid w:val="001F17E3"/>
  </w:style>
  <w:style w:type="numbering" w:customStyle="1" w:styleId="SymbolSymbol12111">
    <w:name w:val="Стиль маркированный Symbol (Symbol) подчеркивание12111"/>
    <w:basedOn w:val="ad"/>
    <w:rsid w:val="001F17E3"/>
  </w:style>
  <w:style w:type="numbering" w:customStyle="1" w:styleId="12115">
    <w:name w:val="Стиль нумерованный1211"/>
    <w:basedOn w:val="ad"/>
    <w:rsid w:val="001F17E3"/>
  </w:style>
  <w:style w:type="numbering" w:customStyle="1" w:styleId="12pt1411">
    <w:name w:val="Стиль маркированный 12 pt1411"/>
    <w:basedOn w:val="ad"/>
    <w:rsid w:val="001F17E3"/>
  </w:style>
  <w:style w:type="numbering" w:customStyle="1" w:styleId="12116">
    <w:name w:val="Стиль маркированный1211"/>
    <w:basedOn w:val="ad"/>
    <w:rsid w:val="001F17E3"/>
  </w:style>
  <w:style w:type="numbering" w:customStyle="1" w:styleId="SymbolSymbol2211">
    <w:name w:val="Стиль маркированный Symbol (Symbol) подчеркивание2211"/>
    <w:basedOn w:val="ad"/>
    <w:rsid w:val="001F17E3"/>
  </w:style>
  <w:style w:type="numbering" w:customStyle="1" w:styleId="22115">
    <w:name w:val="Стиль нумерованный2211"/>
    <w:basedOn w:val="ad"/>
    <w:rsid w:val="001F17E3"/>
  </w:style>
  <w:style w:type="numbering" w:customStyle="1" w:styleId="12pt2211">
    <w:name w:val="Стиль маркированный 12 pt2211"/>
    <w:basedOn w:val="ad"/>
    <w:rsid w:val="001F17E3"/>
  </w:style>
  <w:style w:type="numbering" w:customStyle="1" w:styleId="22116">
    <w:name w:val="Стиль маркированный2211"/>
    <w:basedOn w:val="ad"/>
    <w:rsid w:val="001F17E3"/>
  </w:style>
  <w:style w:type="numbering" w:customStyle="1" w:styleId="12pt11211">
    <w:name w:val="Стиль маркированный 12 pt11211"/>
    <w:basedOn w:val="ad"/>
    <w:rsid w:val="001F17E3"/>
  </w:style>
  <w:style w:type="numbering" w:customStyle="1" w:styleId="12611">
    <w:name w:val="Нет списка12611"/>
    <w:next w:val="ad"/>
    <w:uiPriority w:val="99"/>
    <w:semiHidden/>
    <w:rsid w:val="001F17E3"/>
  </w:style>
  <w:style w:type="numbering" w:customStyle="1" w:styleId="11102">
    <w:name w:val="Нет списка11102"/>
    <w:next w:val="ad"/>
    <w:semiHidden/>
    <w:rsid w:val="001F17E3"/>
  </w:style>
  <w:style w:type="numbering" w:customStyle="1" w:styleId="2202">
    <w:name w:val="Нет списка2202"/>
    <w:next w:val="ad"/>
    <w:semiHidden/>
    <w:unhideWhenUsed/>
    <w:rsid w:val="001F17E3"/>
  </w:style>
  <w:style w:type="numbering" w:customStyle="1" w:styleId="3102">
    <w:name w:val="Нет списка3102"/>
    <w:next w:val="ad"/>
    <w:semiHidden/>
    <w:rsid w:val="001F17E3"/>
  </w:style>
  <w:style w:type="numbering" w:customStyle="1" w:styleId="47110">
    <w:name w:val="Нет списка4711"/>
    <w:next w:val="ad"/>
    <w:semiHidden/>
    <w:rsid w:val="001F17E3"/>
  </w:style>
  <w:style w:type="numbering" w:customStyle="1" w:styleId="111611">
    <w:name w:val="Нет списка111611"/>
    <w:next w:val="ad"/>
    <w:semiHidden/>
    <w:rsid w:val="001F17E3"/>
  </w:style>
  <w:style w:type="numbering" w:customStyle="1" w:styleId="1111320">
    <w:name w:val="Нет списка111132"/>
    <w:next w:val="ad"/>
    <w:semiHidden/>
    <w:rsid w:val="001F17E3"/>
  </w:style>
  <w:style w:type="numbering" w:customStyle="1" w:styleId="21102">
    <w:name w:val="Нет списка21102"/>
    <w:next w:val="ad"/>
    <w:semiHidden/>
    <w:unhideWhenUsed/>
    <w:rsid w:val="001F17E3"/>
  </w:style>
  <w:style w:type="numbering" w:customStyle="1" w:styleId="31711">
    <w:name w:val="Нет списка31711"/>
    <w:next w:val="ad"/>
    <w:semiHidden/>
    <w:rsid w:val="001F17E3"/>
  </w:style>
  <w:style w:type="numbering" w:customStyle="1" w:styleId="41511">
    <w:name w:val="Нет списка41511"/>
    <w:next w:val="ad"/>
    <w:semiHidden/>
    <w:rsid w:val="001F17E3"/>
  </w:style>
  <w:style w:type="numbering" w:customStyle="1" w:styleId="12720">
    <w:name w:val="Нет списка1272"/>
    <w:next w:val="ad"/>
    <w:semiHidden/>
    <w:rsid w:val="001F17E3"/>
  </w:style>
  <w:style w:type="numbering" w:customStyle="1" w:styleId="211511">
    <w:name w:val="Нет списка211511"/>
    <w:next w:val="ad"/>
    <w:semiHidden/>
    <w:unhideWhenUsed/>
    <w:rsid w:val="001F17E3"/>
  </w:style>
  <w:style w:type="numbering" w:customStyle="1" w:styleId="311511">
    <w:name w:val="Нет списка311511"/>
    <w:next w:val="ad"/>
    <w:semiHidden/>
    <w:rsid w:val="001F17E3"/>
  </w:style>
  <w:style w:type="table" w:customStyle="1" w:styleId="211111110">
    <w:name w:val="Сетка таблицы2111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11">
    <w:name w:val="Нет списка5611"/>
    <w:next w:val="ad"/>
    <w:uiPriority w:val="99"/>
    <w:semiHidden/>
    <w:unhideWhenUsed/>
    <w:rsid w:val="001F17E3"/>
  </w:style>
  <w:style w:type="numbering" w:customStyle="1" w:styleId="65110">
    <w:name w:val="Нет списка6511"/>
    <w:next w:val="ad"/>
    <w:uiPriority w:val="99"/>
    <w:semiHidden/>
    <w:rsid w:val="001F17E3"/>
  </w:style>
  <w:style w:type="numbering" w:customStyle="1" w:styleId="13611">
    <w:name w:val="Нет списка13611"/>
    <w:next w:val="ad"/>
    <w:semiHidden/>
    <w:rsid w:val="001F17E3"/>
  </w:style>
  <w:style w:type="numbering" w:customStyle="1" w:styleId="112511">
    <w:name w:val="Нет списка112511"/>
    <w:next w:val="ad"/>
    <w:semiHidden/>
    <w:rsid w:val="001F17E3"/>
  </w:style>
  <w:style w:type="numbering" w:customStyle="1" w:styleId="22611">
    <w:name w:val="Нет списка22611"/>
    <w:next w:val="ad"/>
    <w:semiHidden/>
    <w:unhideWhenUsed/>
    <w:rsid w:val="001F17E3"/>
  </w:style>
  <w:style w:type="numbering" w:customStyle="1" w:styleId="32611">
    <w:name w:val="Нет списка32611"/>
    <w:next w:val="ad"/>
    <w:semiHidden/>
    <w:rsid w:val="001F17E3"/>
  </w:style>
  <w:style w:type="numbering" w:customStyle="1" w:styleId="42511">
    <w:name w:val="Нет списка42511"/>
    <w:next w:val="ad"/>
    <w:semiHidden/>
    <w:rsid w:val="001F17E3"/>
  </w:style>
  <w:style w:type="numbering" w:customStyle="1" w:styleId="121511">
    <w:name w:val="Нет списка121511"/>
    <w:next w:val="ad"/>
    <w:semiHidden/>
    <w:rsid w:val="001F17E3"/>
  </w:style>
  <w:style w:type="numbering" w:customStyle="1" w:styleId="212511">
    <w:name w:val="Нет списка212511"/>
    <w:next w:val="ad"/>
    <w:semiHidden/>
    <w:unhideWhenUsed/>
    <w:rsid w:val="001F17E3"/>
  </w:style>
  <w:style w:type="numbering" w:customStyle="1" w:styleId="312511">
    <w:name w:val="Нет списка312511"/>
    <w:next w:val="ad"/>
    <w:semiHidden/>
    <w:rsid w:val="001F17E3"/>
  </w:style>
  <w:style w:type="numbering" w:customStyle="1" w:styleId="51511">
    <w:name w:val="Нет списка51511"/>
    <w:next w:val="ad"/>
    <w:uiPriority w:val="99"/>
    <w:semiHidden/>
    <w:rsid w:val="001F17E3"/>
  </w:style>
  <w:style w:type="numbering" w:customStyle="1" w:styleId="131511">
    <w:name w:val="Нет списка131511"/>
    <w:next w:val="ad"/>
    <w:semiHidden/>
    <w:rsid w:val="001F17E3"/>
  </w:style>
  <w:style w:type="numbering" w:customStyle="1" w:styleId="221511">
    <w:name w:val="Нет списка221511"/>
    <w:next w:val="ad"/>
    <w:semiHidden/>
    <w:unhideWhenUsed/>
    <w:rsid w:val="001F17E3"/>
  </w:style>
  <w:style w:type="numbering" w:customStyle="1" w:styleId="321511">
    <w:name w:val="Нет списка321511"/>
    <w:next w:val="ad"/>
    <w:semiHidden/>
    <w:rsid w:val="001F17E3"/>
  </w:style>
  <w:style w:type="table" w:customStyle="1" w:styleId="5211111">
    <w:name w:val="Сетка таблицы5211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1">
    <w:name w:val="Сетка таблицы6211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11">
    <w:name w:val="Сетка таблицы7211111"/>
    <w:basedOn w:val="ac"/>
    <w:next w:val="af2"/>
    <w:uiPriority w:val="59"/>
    <w:rsid w:val="001F17E3"/>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10">
    <w:name w:val="Нет списка7211"/>
    <w:next w:val="ad"/>
    <w:uiPriority w:val="99"/>
    <w:semiHidden/>
    <w:unhideWhenUsed/>
    <w:rsid w:val="001F17E3"/>
  </w:style>
  <w:style w:type="numbering" w:customStyle="1" w:styleId="142110">
    <w:name w:val="Нет списка14211"/>
    <w:next w:val="ad"/>
    <w:uiPriority w:val="99"/>
    <w:semiHidden/>
    <w:rsid w:val="001F17E3"/>
  </w:style>
  <w:style w:type="numbering" w:customStyle="1" w:styleId="113211">
    <w:name w:val="Нет списка113211"/>
    <w:next w:val="ad"/>
    <w:semiHidden/>
    <w:rsid w:val="001F17E3"/>
  </w:style>
  <w:style w:type="numbering" w:customStyle="1" w:styleId="23211">
    <w:name w:val="Нет списка23211"/>
    <w:next w:val="ad"/>
    <w:semiHidden/>
    <w:unhideWhenUsed/>
    <w:rsid w:val="001F17E3"/>
  </w:style>
  <w:style w:type="numbering" w:customStyle="1" w:styleId="33211">
    <w:name w:val="Нет списка33211"/>
    <w:next w:val="ad"/>
    <w:semiHidden/>
    <w:rsid w:val="001F17E3"/>
  </w:style>
  <w:style w:type="numbering" w:customStyle="1" w:styleId="43211">
    <w:name w:val="Нет списка43211"/>
    <w:next w:val="ad"/>
    <w:semiHidden/>
    <w:rsid w:val="001F17E3"/>
  </w:style>
  <w:style w:type="numbering" w:customStyle="1" w:styleId="11111111111">
    <w:name w:val="Нет списка11111111111"/>
    <w:next w:val="ad"/>
    <w:semiHidden/>
    <w:rsid w:val="001F17E3"/>
  </w:style>
  <w:style w:type="numbering" w:customStyle="1" w:styleId="111111111111">
    <w:name w:val="Нет списка111111111111"/>
    <w:next w:val="ad"/>
    <w:semiHidden/>
    <w:rsid w:val="001F17E3"/>
  </w:style>
  <w:style w:type="numbering" w:customStyle="1" w:styleId="213211">
    <w:name w:val="Нет списка213211"/>
    <w:next w:val="ad"/>
    <w:semiHidden/>
    <w:unhideWhenUsed/>
    <w:rsid w:val="001F17E3"/>
  </w:style>
  <w:style w:type="numbering" w:customStyle="1" w:styleId="313211">
    <w:name w:val="Нет списка313211"/>
    <w:next w:val="ad"/>
    <w:semiHidden/>
    <w:rsid w:val="001F17E3"/>
  </w:style>
  <w:style w:type="numbering" w:customStyle="1" w:styleId="411211">
    <w:name w:val="Нет списка411211"/>
    <w:next w:val="ad"/>
    <w:semiHidden/>
    <w:rsid w:val="001F17E3"/>
  </w:style>
  <w:style w:type="numbering" w:customStyle="1" w:styleId="122211">
    <w:name w:val="Нет списка122211"/>
    <w:next w:val="ad"/>
    <w:semiHidden/>
    <w:rsid w:val="001F17E3"/>
  </w:style>
  <w:style w:type="numbering" w:customStyle="1" w:styleId="2111211">
    <w:name w:val="Нет списка2111211"/>
    <w:next w:val="ad"/>
    <w:semiHidden/>
    <w:unhideWhenUsed/>
    <w:rsid w:val="001F17E3"/>
  </w:style>
  <w:style w:type="numbering" w:customStyle="1" w:styleId="3111211">
    <w:name w:val="Нет списка3111211"/>
    <w:next w:val="ad"/>
    <w:semiHidden/>
    <w:rsid w:val="001F17E3"/>
  </w:style>
  <w:style w:type="numbering" w:customStyle="1" w:styleId="52211">
    <w:name w:val="Нет списка52211"/>
    <w:next w:val="ad"/>
    <w:uiPriority w:val="99"/>
    <w:semiHidden/>
    <w:unhideWhenUsed/>
    <w:rsid w:val="001F17E3"/>
  </w:style>
  <w:style w:type="numbering" w:customStyle="1" w:styleId="612110">
    <w:name w:val="Нет списка61211"/>
    <w:next w:val="ad"/>
    <w:uiPriority w:val="99"/>
    <w:semiHidden/>
    <w:rsid w:val="001F17E3"/>
  </w:style>
  <w:style w:type="numbering" w:customStyle="1" w:styleId="132211">
    <w:name w:val="Нет списка132211"/>
    <w:next w:val="ad"/>
    <w:semiHidden/>
    <w:rsid w:val="001F17E3"/>
  </w:style>
  <w:style w:type="numbering" w:customStyle="1" w:styleId="1121211">
    <w:name w:val="Нет списка1121211"/>
    <w:next w:val="ad"/>
    <w:semiHidden/>
    <w:rsid w:val="001F17E3"/>
  </w:style>
  <w:style w:type="numbering" w:customStyle="1" w:styleId="222211">
    <w:name w:val="Нет списка222211"/>
    <w:next w:val="ad"/>
    <w:semiHidden/>
    <w:unhideWhenUsed/>
    <w:rsid w:val="001F17E3"/>
  </w:style>
  <w:style w:type="numbering" w:customStyle="1" w:styleId="322211">
    <w:name w:val="Нет списка322211"/>
    <w:next w:val="ad"/>
    <w:semiHidden/>
    <w:rsid w:val="001F17E3"/>
  </w:style>
  <w:style w:type="numbering" w:customStyle="1" w:styleId="421211">
    <w:name w:val="Нет списка421211"/>
    <w:next w:val="ad"/>
    <w:semiHidden/>
    <w:rsid w:val="001F17E3"/>
  </w:style>
  <w:style w:type="numbering" w:customStyle="1" w:styleId="1211211">
    <w:name w:val="Нет списка1211211"/>
    <w:next w:val="ad"/>
    <w:semiHidden/>
    <w:rsid w:val="001F17E3"/>
  </w:style>
  <w:style w:type="numbering" w:customStyle="1" w:styleId="2121211">
    <w:name w:val="Нет списка2121211"/>
    <w:next w:val="ad"/>
    <w:semiHidden/>
    <w:unhideWhenUsed/>
    <w:rsid w:val="001F17E3"/>
  </w:style>
  <w:style w:type="numbering" w:customStyle="1" w:styleId="3121211">
    <w:name w:val="Нет списка3121211"/>
    <w:next w:val="ad"/>
    <w:semiHidden/>
    <w:rsid w:val="001F17E3"/>
  </w:style>
  <w:style w:type="numbering" w:customStyle="1" w:styleId="511211">
    <w:name w:val="Нет списка511211"/>
    <w:next w:val="ad"/>
    <w:uiPriority w:val="99"/>
    <w:semiHidden/>
    <w:rsid w:val="001F17E3"/>
  </w:style>
  <w:style w:type="numbering" w:customStyle="1" w:styleId="1311211">
    <w:name w:val="Нет списка1311211"/>
    <w:next w:val="ad"/>
    <w:semiHidden/>
    <w:rsid w:val="001F17E3"/>
  </w:style>
  <w:style w:type="numbering" w:customStyle="1" w:styleId="2211211">
    <w:name w:val="Нет списка2211211"/>
    <w:next w:val="ad"/>
    <w:semiHidden/>
    <w:unhideWhenUsed/>
    <w:rsid w:val="001F17E3"/>
  </w:style>
  <w:style w:type="numbering" w:customStyle="1" w:styleId="3211211">
    <w:name w:val="Нет списка3211211"/>
    <w:next w:val="ad"/>
    <w:semiHidden/>
    <w:rsid w:val="001F17E3"/>
  </w:style>
  <w:style w:type="numbering" w:customStyle="1" w:styleId="SymbolSymbol311111">
    <w:name w:val="Стиль маркированный Symbol (Symbol) подчеркивание311111"/>
    <w:basedOn w:val="ad"/>
    <w:rsid w:val="001F17E3"/>
  </w:style>
  <w:style w:type="numbering" w:customStyle="1" w:styleId="3111114">
    <w:name w:val="Стиль нумерованный311111"/>
    <w:basedOn w:val="ad"/>
    <w:rsid w:val="001F17E3"/>
  </w:style>
  <w:style w:type="numbering" w:customStyle="1" w:styleId="12pt311111">
    <w:name w:val="Стиль маркированный 12 pt311111"/>
    <w:basedOn w:val="ad"/>
    <w:rsid w:val="001F17E3"/>
  </w:style>
  <w:style w:type="numbering" w:customStyle="1" w:styleId="3111115">
    <w:name w:val="Стиль маркированный311111"/>
    <w:basedOn w:val="ad"/>
    <w:rsid w:val="001F17E3"/>
  </w:style>
  <w:style w:type="numbering" w:customStyle="1" w:styleId="7111112">
    <w:name w:val="Нет списка711111"/>
    <w:next w:val="ad"/>
    <w:uiPriority w:val="99"/>
    <w:semiHidden/>
    <w:rsid w:val="001F17E3"/>
  </w:style>
  <w:style w:type="numbering" w:customStyle="1" w:styleId="14111110">
    <w:name w:val="Нет списка1411111"/>
    <w:next w:val="ad"/>
    <w:semiHidden/>
    <w:rsid w:val="001F17E3"/>
  </w:style>
  <w:style w:type="numbering" w:customStyle="1" w:styleId="2311111">
    <w:name w:val="Нет списка2311111"/>
    <w:next w:val="ad"/>
    <w:semiHidden/>
    <w:unhideWhenUsed/>
    <w:rsid w:val="001F17E3"/>
  </w:style>
  <w:style w:type="numbering" w:customStyle="1" w:styleId="3311111">
    <w:name w:val="Нет списка3311111"/>
    <w:next w:val="ad"/>
    <w:semiHidden/>
    <w:rsid w:val="001F17E3"/>
  </w:style>
  <w:style w:type="numbering" w:customStyle="1" w:styleId="4311111">
    <w:name w:val="Нет списка4311111"/>
    <w:next w:val="ad"/>
    <w:semiHidden/>
    <w:rsid w:val="001F17E3"/>
  </w:style>
  <w:style w:type="numbering" w:customStyle="1" w:styleId="11311111">
    <w:name w:val="Нет списка11311111"/>
    <w:next w:val="ad"/>
    <w:semiHidden/>
    <w:rsid w:val="001F17E3"/>
  </w:style>
  <w:style w:type="numbering" w:customStyle="1" w:styleId="1112111">
    <w:name w:val="Нет списка1112111"/>
    <w:next w:val="ad"/>
    <w:semiHidden/>
    <w:rsid w:val="001F17E3"/>
  </w:style>
  <w:style w:type="numbering" w:customStyle="1" w:styleId="21311111">
    <w:name w:val="Нет списка21311111"/>
    <w:next w:val="ad"/>
    <w:semiHidden/>
    <w:unhideWhenUsed/>
    <w:rsid w:val="001F17E3"/>
  </w:style>
  <w:style w:type="numbering" w:customStyle="1" w:styleId="31311111">
    <w:name w:val="Нет списка31311111"/>
    <w:next w:val="ad"/>
    <w:semiHidden/>
    <w:rsid w:val="001F17E3"/>
  </w:style>
  <w:style w:type="numbering" w:customStyle="1" w:styleId="41111111">
    <w:name w:val="Нет списка41111111"/>
    <w:next w:val="ad"/>
    <w:semiHidden/>
    <w:rsid w:val="001F17E3"/>
  </w:style>
  <w:style w:type="numbering" w:customStyle="1" w:styleId="12211111">
    <w:name w:val="Нет списка12211111"/>
    <w:next w:val="ad"/>
    <w:semiHidden/>
    <w:rsid w:val="001F17E3"/>
  </w:style>
  <w:style w:type="numbering" w:customStyle="1" w:styleId="211111111">
    <w:name w:val="Нет списка211111111"/>
    <w:next w:val="ad"/>
    <w:semiHidden/>
    <w:unhideWhenUsed/>
    <w:rsid w:val="001F17E3"/>
  </w:style>
  <w:style w:type="numbering" w:customStyle="1" w:styleId="311111111">
    <w:name w:val="Нет списка311111111"/>
    <w:next w:val="ad"/>
    <w:semiHidden/>
    <w:rsid w:val="001F17E3"/>
  </w:style>
  <w:style w:type="numbering" w:customStyle="1" w:styleId="52111110">
    <w:name w:val="Нет списка5211111"/>
    <w:next w:val="ad"/>
    <w:uiPriority w:val="99"/>
    <w:semiHidden/>
    <w:unhideWhenUsed/>
    <w:rsid w:val="001F17E3"/>
  </w:style>
  <w:style w:type="numbering" w:customStyle="1" w:styleId="61111110">
    <w:name w:val="Нет списка6111111"/>
    <w:next w:val="ad"/>
    <w:uiPriority w:val="99"/>
    <w:semiHidden/>
    <w:rsid w:val="001F17E3"/>
  </w:style>
  <w:style w:type="numbering" w:customStyle="1" w:styleId="13211111">
    <w:name w:val="Нет списка13211111"/>
    <w:next w:val="ad"/>
    <w:semiHidden/>
    <w:rsid w:val="001F17E3"/>
  </w:style>
  <w:style w:type="numbering" w:customStyle="1" w:styleId="112111111">
    <w:name w:val="Нет списка112111111"/>
    <w:next w:val="ad"/>
    <w:semiHidden/>
    <w:rsid w:val="001F17E3"/>
  </w:style>
  <w:style w:type="numbering" w:customStyle="1" w:styleId="22211111">
    <w:name w:val="Нет списка22211111"/>
    <w:next w:val="ad"/>
    <w:semiHidden/>
    <w:unhideWhenUsed/>
    <w:rsid w:val="001F17E3"/>
  </w:style>
  <w:style w:type="numbering" w:customStyle="1" w:styleId="32211111">
    <w:name w:val="Нет списка32211111"/>
    <w:next w:val="ad"/>
    <w:semiHidden/>
    <w:rsid w:val="001F17E3"/>
  </w:style>
  <w:style w:type="numbering" w:customStyle="1" w:styleId="42111111">
    <w:name w:val="Нет списка42111111"/>
    <w:next w:val="ad"/>
    <w:semiHidden/>
    <w:rsid w:val="001F17E3"/>
  </w:style>
  <w:style w:type="numbering" w:customStyle="1" w:styleId="121111111">
    <w:name w:val="Нет списка121111111"/>
    <w:next w:val="ad"/>
    <w:semiHidden/>
    <w:rsid w:val="001F17E3"/>
  </w:style>
  <w:style w:type="numbering" w:customStyle="1" w:styleId="212111111">
    <w:name w:val="Нет списка212111111"/>
    <w:next w:val="ad"/>
    <w:semiHidden/>
    <w:unhideWhenUsed/>
    <w:rsid w:val="001F17E3"/>
  </w:style>
  <w:style w:type="numbering" w:customStyle="1" w:styleId="312111111">
    <w:name w:val="Нет списка312111111"/>
    <w:next w:val="ad"/>
    <w:semiHidden/>
    <w:rsid w:val="001F17E3"/>
  </w:style>
  <w:style w:type="numbering" w:customStyle="1" w:styleId="51111111">
    <w:name w:val="Нет списка51111111"/>
    <w:next w:val="ad"/>
    <w:uiPriority w:val="99"/>
    <w:semiHidden/>
    <w:rsid w:val="001F17E3"/>
  </w:style>
  <w:style w:type="numbering" w:customStyle="1" w:styleId="131111111">
    <w:name w:val="Нет списка131111111"/>
    <w:next w:val="ad"/>
    <w:semiHidden/>
    <w:rsid w:val="001F17E3"/>
  </w:style>
  <w:style w:type="numbering" w:customStyle="1" w:styleId="221111111">
    <w:name w:val="Нет списка221111111"/>
    <w:next w:val="ad"/>
    <w:semiHidden/>
    <w:unhideWhenUsed/>
    <w:rsid w:val="001F17E3"/>
  </w:style>
  <w:style w:type="numbering" w:customStyle="1" w:styleId="321111111">
    <w:name w:val="Нет списка321111111"/>
    <w:next w:val="ad"/>
    <w:semiHidden/>
    <w:rsid w:val="001F17E3"/>
  </w:style>
  <w:style w:type="numbering" w:customStyle="1" w:styleId="SymbolSymbol1111111">
    <w:name w:val="Стиль маркированный Symbol (Symbol) подчеркивание1111111"/>
    <w:basedOn w:val="ad"/>
    <w:rsid w:val="001F17E3"/>
    <w:pPr>
      <w:numPr>
        <w:numId w:val="26"/>
      </w:numPr>
    </w:pPr>
  </w:style>
  <w:style w:type="numbering" w:customStyle="1" w:styleId="11111210">
    <w:name w:val="Стиль нумерованный1111121"/>
    <w:basedOn w:val="ad"/>
    <w:rsid w:val="001F17E3"/>
  </w:style>
  <w:style w:type="numbering" w:customStyle="1" w:styleId="12pt1211111">
    <w:name w:val="Стиль маркированный 12 pt1211111"/>
    <w:basedOn w:val="ad"/>
    <w:rsid w:val="001F17E3"/>
    <w:pPr>
      <w:numPr>
        <w:numId w:val="28"/>
      </w:numPr>
    </w:pPr>
  </w:style>
  <w:style w:type="numbering" w:customStyle="1" w:styleId="11111114">
    <w:name w:val="Стиль маркированный1111111"/>
    <w:basedOn w:val="ad"/>
    <w:rsid w:val="001F17E3"/>
  </w:style>
  <w:style w:type="numbering" w:customStyle="1" w:styleId="81110">
    <w:name w:val="Нет списка8111"/>
    <w:next w:val="ad"/>
    <w:uiPriority w:val="99"/>
    <w:semiHidden/>
    <w:rsid w:val="001F17E3"/>
  </w:style>
  <w:style w:type="numbering" w:customStyle="1" w:styleId="151110">
    <w:name w:val="Нет списка15111"/>
    <w:next w:val="ad"/>
    <w:semiHidden/>
    <w:rsid w:val="001F17E3"/>
  </w:style>
  <w:style w:type="numbering" w:customStyle="1" w:styleId="24111">
    <w:name w:val="Нет списка24111"/>
    <w:next w:val="ad"/>
    <w:semiHidden/>
    <w:unhideWhenUsed/>
    <w:rsid w:val="001F17E3"/>
  </w:style>
  <w:style w:type="numbering" w:customStyle="1" w:styleId="34111">
    <w:name w:val="Нет списка34111"/>
    <w:next w:val="ad"/>
    <w:semiHidden/>
    <w:rsid w:val="001F17E3"/>
  </w:style>
  <w:style w:type="numbering" w:customStyle="1" w:styleId="44111">
    <w:name w:val="Нет списка44111"/>
    <w:next w:val="ad"/>
    <w:semiHidden/>
    <w:rsid w:val="001F17E3"/>
  </w:style>
  <w:style w:type="numbering" w:customStyle="1" w:styleId="114111">
    <w:name w:val="Нет списка114111"/>
    <w:next w:val="ad"/>
    <w:semiHidden/>
    <w:rsid w:val="001F17E3"/>
  </w:style>
  <w:style w:type="numbering" w:customStyle="1" w:styleId="1113111">
    <w:name w:val="Нет списка1113111"/>
    <w:next w:val="ad"/>
    <w:semiHidden/>
    <w:rsid w:val="001F17E3"/>
  </w:style>
  <w:style w:type="numbering" w:customStyle="1" w:styleId="214111">
    <w:name w:val="Нет списка214111"/>
    <w:next w:val="ad"/>
    <w:semiHidden/>
    <w:unhideWhenUsed/>
    <w:rsid w:val="001F17E3"/>
  </w:style>
  <w:style w:type="numbering" w:customStyle="1" w:styleId="314111">
    <w:name w:val="Нет списка314111"/>
    <w:next w:val="ad"/>
    <w:semiHidden/>
    <w:rsid w:val="001F17E3"/>
  </w:style>
  <w:style w:type="numbering" w:customStyle="1" w:styleId="412111">
    <w:name w:val="Нет списка412111"/>
    <w:next w:val="ad"/>
    <w:semiHidden/>
    <w:rsid w:val="001F17E3"/>
  </w:style>
  <w:style w:type="numbering" w:customStyle="1" w:styleId="123111">
    <w:name w:val="Нет списка123111"/>
    <w:next w:val="ad"/>
    <w:semiHidden/>
    <w:rsid w:val="001F17E3"/>
  </w:style>
  <w:style w:type="numbering" w:customStyle="1" w:styleId="2112111">
    <w:name w:val="Нет списка2112111"/>
    <w:next w:val="ad"/>
    <w:semiHidden/>
    <w:unhideWhenUsed/>
    <w:rsid w:val="001F17E3"/>
  </w:style>
  <w:style w:type="numbering" w:customStyle="1" w:styleId="3112111">
    <w:name w:val="Нет списка3112111"/>
    <w:next w:val="ad"/>
    <w:semiHidden/>
    <w:rsid w:val="001F17E3"/>
  </w:style>
  <w:style w:type="numbering" w:customStyle="1" w:styleId="53111">
    <w:name w:val="Нет списка53111"/>
    <w:next w:val="ad"/>
    <w:uiPriority w:val="99"/>
    <w:semiHidden/>
    <w:unhideWhenUsed/>
    <w:rsid w:val="001F17E3"/>
  </w:style>
  <w:style w:type="numbering" w:customStyle="1" w:styleId="621110">
    <w:name w:val="Нет списка62111"/>
    <w:next w:val="ad"/>
    <w:uiPriority w:val="99"/>
    <w:semiHidden/>
    <w:rsid w:val="001F17E3"/>
  </w:style>
  <w:style w:type="numbering" w:customStyle="1" w:styleId="133111">
    <w:name w:val="Нет списка133111"/>
    <w:next w:val="ad"/>
    <w:semiHidden/>
    <w:rsid w:val="001F17E3"/>
  </w:style>
  <w:style w:type="numbering" w:customStyle="1" w:styleId="1122111">
    <w:name w:val="Нет списка1122111"/>
    <w:next w:val="ad"/>
    <w:semiHidden/>
    <w:rsid w:val="001F17E3"/>
  </w:style>
  <w:style w:type="numbering" w:customStyle="1" w:styleId="223111">
    <w:name w:val="Нет списка223111"/>
    <w:next w:val="ad"/>
    <w:semiHidden/>
    <w:unhideWhenUsed/>
    <w:rsid w:val="001F17E3"/>
  </w:style>
  <w:style w:type="numbering" w:customStyle="1" w:styleId="323111">
    <w:name w:val="Нет списка323111"/>
    <w:next w:val="ad"/>
    <w:semiHidden/>
    <w:rsid w:val="001F17E3"/>
  </w:style>
  <w:style w:type="numbering" w:customStyle="1" w:styleId="422111">
    <w:name w:val="Нет списка422111"/>
    <w:next w:val="ad"/>
    <w:semiHidden/>
    <w:rsid w:val="001F17E3"/>
  </w:style>
  <w:style w:type="numbering" w:customStyle="1" w:styleId="1212111">
    <w:name w:val="Нет списка1212111"/>
    <w:next w:val="ad"/>
    <w:semiHidden/>
    <w:rsid w:val="001F17E3"/>
  </w:style>
  <w:style w:type="numbering" w:customStyle="1" w:styleId="2122111">
    <w:name w:val="Нет списка2122111"/>
    <w:next w:val="ad"/>
    <w:semiHidden/>
    <w:unhideWhenUsed/>
    <w:rsid w:val="001F17E3"/>
  </w:style>
  <w:style w:type="numbering" w:customStyle="1" w:styleId="3122111">
    <w:name w:val="Нет списка3122111"/>
    <w:next w:val="ad"/>
    <w:semiHidden/>
    <w:rsid w:val="001F17E3"/>
  </w:style>
  <w:style w:type="numbering" w:customStyle="1" w:styleId="512111">
    <w:name w:val="Нет списка512111"/>
    <w:next w:val="ad"/>
    <w:uiPriority w:val="99"/>
    <w:semiHidden/>
    <w:rsid w:val="001F17E3"/>
  </w:style>
  <w:style w:type="numbering" w:customStyle="1" w:styleId="1312111">
    <w:name w:val="Нет списка1312111"/>
    <w:next w:val="ad"/>
    <w:semiHidden/>
    <w:rsid w:val="001F17E3"/>
  </w:style>
  <w:style w:type="numbering" w:customStyle="1" w:styleId="2212111">
    <w:name w:val="Нет списка2212111"/>
    <w:next w:val="ad"/>
    <w:semiHidden/>
    <w:unhideWhenUsed/>
    <w:rsid w:val="001F17E3"/>
  </w:style>
  <w:style w:type="numbering" w:customStyle="1" w:styleId="3212111">
    <w:name w:val="Нет списка3212111"/>
    <w:next w:val="ad"/>
    <w:semiHidden/>
    <w:rsid w:val="001F17E3"/>
  </w:style>
  <w:style w:type="numbering" w:customStyle="1" w:styleId="SymbolSymbol2111111">
    <w:name w:val="Стиль маркированный Symbol (Symbol) подчеркивание2111111"/>
    <w:basedOn w:val="ad"/>
    <w:rsid w:val="001F17E3"/>
  </w:style>
  <w:style w:type="numbering" w:customStyle="1" w:styleId="21111112">
    <w:name w:val="Стиль нумерованный2111111"/>
    <w:basedOn w:val="ad"/>
    <w:rsid w:val="001F17E3"/>
  </w:style>
  <w:style w:type="numbering" w:customStyle="1" w:styleId="12pt2111111">
    <w:name w:val="Стиль маркированный 12 pt2111111"/>
    <w:basedOn w:val="ad"/>
    <w:rsid w:val="001F17E3"/>
  </w:style>
  <w:style w:type="numbering" w:customStyle="1" w:styleId="21111113">
    <w:name w:val="Стиль маркированный2111111"/>
    <w:basedOn w:val="ad"/>
    <w:rsid w:val="001F17E3"/>
  </w:style>
  <w:style w:type="numbering" w:customStyle="1" w:styleId="12pt11111111">
    <w:name w:val="Стиль маркированный 12 pt11111111"/>
    <w:basedOn w:val="ad"/>
    <w:rsid w:val="001F17E3"/>
  </w:style>
  <w:style w:type="numbering" w:customStyle="1" w:styleId="91110">
    <w:name w:val="Нет списка9111"/>
    <w:next w:val="ad"/>
    <w:uiPriority w:val="99"/>
    <w:semiHidden/>
    <w:unhideWhenUsed/>
    <w:rsid w:val="001F17E3"/>
  </w:style>
  <w:style w:type="numbering" w:customStyle="1" w:styleId="161110">
    <w:name w:val="Нет списка16111"/>
    <w:next w:val="ad"/>
    <w:uiPriority w:val="99"/>
    <w:semiHidden/>
    <w:rsid w:val="001F17E3"/>
  </w:style>
  <w:style w:type="numbering" w:customStyle="1" w:styleId="115111">
    <w:name w:val="Нет списка115111"/>
    <w:next w:val="ad"/>
    <w:semiHidden/>
    <w:rsid w:val="001F17E3"/>
  </w:style>
  <w:style w:type="numbering" w:customStyle="1" w:styleId="25111">
    <w:name w:val="Нет списка25111"/>
    <w:next w:val="ad"/>
    <w:semiHidden/>
    <w:unhideWhenUsed/>
    <w:rsid w:val="001F17E3"/>
  </w:style>
  <w:style w:type="numbering" w:customStyle="1" w:styleId="35111">
    <w:name w:val="Нет списка35111"/>
    <w:next w:val="ad"/>
    <w:semiHidden/>
    <w:rsid w:val="001F17E3"/>
  </w:style>
  <w:style w:type="numbering" w:customStyle="1" w:styleId="45111">
    <w:name w:val="Нет списка45111"/>
    <w:next w:val="ad"/>
    <w:semiHidden/>
    <w:rsid w:val="001F17E3"/>
  </w:style>
  <w:style w:type="numbering" w:customStyle="1" w:styleId="1114111">
    <w:name w:val="Нет списка1114111"/>
    <w:next w:val="ad"/>
    <w:semiHidden/>
    <w:rsid w:val="001F17E3"/>
  </w:style>
  <w:style w:type="numbering" w:customStyle="1" w:styleId="11112111">
    <w:name w:val="Нет списка11112111"/>
    <w:next w:val="ad"/>
    <w:semiHidden/>
    <w:rsid w:val="001F17E3"/>
  </w:style>
  <w:style w:type="numbering" w:customStyle="1" w:styleId="215111">
    <w:name w:val="Нет списка215111"/>
    <w:next w:val="ad"/>
    <w:semiHidden/>
    <w:unhideWhenUsed/>
    <w:rsid w:val="001F17E3"/>
  </w:style>
  <w:style w:type="numbering" w:customStyle="1" w:styleId="315111">
    <w:name w:val="Нет списка315111"/>
    <w:next w:val="ad"/>
    <w:semiHidden/>
    <w:rsid w:val="001F17E3"/>
  </w:style>
  <w:style w:type="numbering" w:customStyle="1" w:styleId="413111">
    <w:name w:val="Нет списка413111"/>
    <w:next w:val="ad"/>
    <w:semiHidden/>
    <w:rsid w:val="001F17E3"/>
  </w:style>
  <w:style w:type="numbering" w:customStyle="1" w:styleId="124111">
    <w:name w:val="Нет списка124111"/>
    <w:next w:val="ad"/>
    <w:semiHidden/>
    <w:rsid w:val="001F17E3"/>
  </w:style>
  <w:style w:type="numbering" w:customStyle="1" w:styleId="2113111">
    <w:name w:val="Нет списка2113111"/>
    <w:next w:val="ad"/>
    <w:semiHidden/>
    <w:unhideWhenUsed/>
    <w:rsid w:val="001F17E3"/>
  </w:style>
  <w:style w:type="numbering" w:customStyle="1" w:styleId="3113111">
    <w:name w:val="Нет списка3113111"/>
    <w:next w:val="ad"/>
    <w:semiHidden/>
    <w:rsid w:val="001F17E3"/>
  </w:style>
  <w:style w:type="table" w:customStyle="1" w:styleId="2111111110">
    <w:name w:val="Сетка таблицы211111111"/>
    <w:basedOn w:val="ac"/>
    <w:next w:val="af2"/>
    <w:uiPriority w:val="59"/>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11">
    <w:name w:val="Нет списка54111"/>
    <w:next w:val="ad"/>
    <w:uiPriority w:val="99"/>
    <w:semiHidden/>
    <w:unhideWhenUsed/>
    <w:rsid w:val="001F17E3"/>
  </w:style>
  <w:style w:type="numbering" w:customStyle="1" w:styleId="63111">
    <w:name w:val="Нет списка63111"/>
    <w:next w:val="ad"/>
    <w:uiPriority w:val="99"/>
    <w:semiHidden/>
    <w:rsid w:val="001F17E3"/>
  </w:style>
  <w:style w:type="numbering" w:customStyle="1" w:styleId="134111">
    <w:name w:val="Нет списка134111"/>
    <w:next w:val="ad"/>
    <w:semiHidden/>
    <w:rsid w:val="001F17E3"/>
  </w:style>
  <w:style w:type="numbering" w:customStyle="1" w:styleId="1123111">
    <w:name w:val="Нет списка1123111"/>
    <w:next w:val="ad"/>
    <w:semiHidden/>
    <w:rsid w:val="001F17E3"/>
  </w:style>
  <w:style w:type="numbering" w:customStyle="1" w:styleId="224111">
    <w:name w:val="Нет списка224111"/>
    <w:next w:val="ad"/>
    <w:semiHidden/>
    <w:unhideWhenUsed/>
    <w:rsid w:val="001F17E3"/>
  </w:style>
  <w:style w:type="numbering" w:customStyle="1" w:styleId="324111">
    <w:name w:val="Нет списка324111"/>
    <w:next w:val="ad"/>
    <w:semiHidden/>
    <w:rsid w:val="001F17E3"/>
  </w:style>
  <w:style w:type="numbering" w:customStyle="1" w:styleId="423111">
    <w:name w:val="Нет списка423111"/>
    <w:next w:val="ad"/>
    <w:semiHidden/>
    <w:rsid w:val="001F17E3"/>
  </w:style>
  <w:style w:type="numbering" w:customStyle="1" w:styleId="1213111">
    <w:name w:val="Нет списка1213111"/>
    <w:next w:val="ad"/>
    <w:semiHidden/>
    <w:rsid w:val="001F17E3"/>
  </w:style>
  <w:style w:type="numbering" w:customStyle="1" w:styleId="2123111">
    <w:name w:val="Нет списка2123111"/>
    <w:next w:val="ad"/>
    <w:semiHidden/>
    <w:unhideWhenUsed/>
    <w:rsid w:val="001F17E3"/>
  </w:style>
  <w:style w:type="numbering" w:customStyle="1" w:styleId="3123111">
    <w:name w:val="Нет списка3123111"/>
    <w:next w:val="ad"/>
    <w:semiHidden/>
    <w:rsid w:val="001F17E3"/>
  </w:style>
  <w:style w:type="numbering" w:customStyle="1" w:styleId="513111">
    <w:name w:val="Нет списка513111"/>
    <w:next w:val="ad"/>
    <w:uiPriority w:val="99"/>
    <w:semiHidden/>
    <w:rsid w:val="001F17E3"/>
  </w:style>
  <w:style w:type="numbering" w:customStyle="1" w:styleId="1313111">
    <w:name w:val="Нет списка1313111"/>
    <w:next w:val="ad"/>
    <w:semiHidden/>
    <w:rsid w:val="001F17E3"/>
  </w:style>
  <w:style w:type="numbering" w:customStyle="1" w:styleId="2213111">
    <w:name w:val="Нет списка2213111"/>
    <w:next w:val="ad"/>
    <w:semiHidden/>
    <w:unhideWhenUsed/>
    <w:rsid w:val="001F17E3"/>
  </w:style>
  <w:style w:type="numbering" w:customStyle="1" w:styleId="3213111">
    <w:name w:val="Нет списка3213111"/>
    <w:next w:val="ad"/>
    <w:semiHidden/>
    <w:rsid w:val="001F17E3"/>
  </w:style>
  <w:style w:type="numbering" w:customStyle="1" w:styleId="SymbolSymbol3111111">
    <w:name w:val="Стиль маркированный Symbol (Symbol) подчеркивание3111111"/>
    <w:basedOn w:val="ad"/>
    <w:rsid w:val="001F17E3"/>
  </w:style>
  <w:style w:type="numbering" w:customStyle="1" w:styleId="3111111">
    <w:name w:val="Стиль нумерованный3111111"/>
    <w:basedOn w:val="ad"/>
    <w:rsid w:val="001F17E3"/>
    <w:pPr>
      <w:numPr>
        <w:numId w:val="41"/>
      </w:numPr>
    </w:pPr>
  </w:style>
  <w:style w:type="numbering" w:customStyle="1" w:styleId="12pt3111111">
    <w:name w:val="Стиль маркированный 12 pt3111111"/>
    <w:basedOn w:val="ad"/>
    <w:rsid w:val="001F17E3"/>
  </w:style>
  <w:style w:type="numbering" w:customStyle="1" w:styleId="31111113">
    <w:name w:val="Стиль маркированный3111111"/>
    <w:basedOn w:val="ad"/>
    <w:rsid w:val="001F17E3"/>
  </w:style>
  <w:style w:type="table" w:customStyle="1" w:styleId="52111111">
    <w:name w:val="Сетка таблицы521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11">
    <w:name w:val="Сетка таблицы621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111">
    <w:name w:val="Сетка таблицы72111111"/>
    <w:basedOn w:val="ac"/>
    <w:next w:val="af2"/>
    <w:rsid w:val="001F17E3"/>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111">
    <w:name w:val="Стиль маркированный 12 pt12111111"/>
    <w:basedOn w:val="ad"/>
    <w:rsid w:val="001F17E3"/>
    <w:pPr>
      <w:numPr>
        <w:numId w:val="42"/>
      </w:numPr>
    </w:pPr>
  </w:style>
  <w:style w:type="numbering" w:customStyle="1" w:styleId="101110">
    <w:name w:val="Нет списка10111"/>
    <w:next w:val="ad"/>
    <w:semiHidden/>
    <w:rsid w:val="001F17E3"/>
  </w:style>
  <w:style w:type="numbering" w:customStyle="1" w:styleId="171110">
    <w:name w:val="Нет списка17111"/>
    <w:next w:val="ad"/>
    <w:uiPriority w:val="99"/>
    <w:semiHidden/>
    <w:unhideWhenUsed/>
    <w:rsid w:val="001F17E3"/>
  </w:style>
  <w:style w:type="numbering" w:customStyle="1" w:styleId="26111">
    <w:name w:val="Нет списка26111"/>
    <w:next w:val="ad"/>
    <w:uiPriority w:val="99"/>
    <w:semiHidden/>
    <w:unhideWhenUsed/>
    <w:rsid w:val="001F17E3"/>
  </w:style>
  <w:style w:type="numbering" w:customStyle="1" w:styleId="181110">
    <w:name w:val="Нет списка18111"/>
    <w:next w:val="ad"/>
    <w:semiHidden/>
    <w:rsid w:val="001F17E3"/>
  </w:style>
  <w:style w:type="numbering" w:customStyle="1" w:styleId="191110">
    <w:name w:val="Нет списка19111"/>
    <w:next w:val="ad"/>
    <w:uiPriority w:val="99"/>
    <w:semiHidden/>
    <w:unhideWhenUsed/>
    <w:rsid w:val="001F17E3"/>
  </w:style>
  <w:style w:type="numbering" w:customStyle="1" w:styleId="27111">
    <w:name w:val="Нет списка27111"/>
    <w:next w:val="ad"/>
    <w:uiPriority w:val="99"/>
    <w:semiHidden/>
    <w:unhideWhenUsed/>
    <w:rsid w:val="001F17E3"/>
  </w:style>
  <w:style w:type="numbering" w:customStyle="1" w:styleId="20111">
    <w:name w:val="Нет списка20111"/>
    <w:next w:val="ad"/>
    <w:semiHidden/>
    <w:rsid w:val="001F17E3"/>
  </w:style>
  <w:style w:type="numbering" w:customStyle="1" w:styleId="110111">
    <w:name w:val="Нет списка110111"/>
    <w:next w:val="ad"/>
    <w:uiPriority w:val="99"/>
    <w:semiHidden/>
    <w:unhideWhenUsed/>
    <w:rsid w:val="001F17E3"/>
  </w:style>
  <w:style w:type="numbering" w:customStyle="1" w:styleId="28111">
    <w:name w:val="Нет списка28111"/>
    <w:next w:val="ad"/>
    <w:uiPriority w:val="99"/>
    <w:semiHidden/>
    <w:unhideWhenUsed/>
    <w:rsid w:val="001F17E3"/>
  </w:style>
  <w:style w:type="numbering" w:customStyle="1" w:styleId="29111">
    <w:name w:val="Нет списка29111"/>
    <w:next w:val="ad"/>
    <w:uiPriority w:val="99"/>
    <w:semiHidden/>
    <w:rsid w:val="001F17E3"/>
  </w:style>
  <w:style w:type="numbering" w:customStyle="1" w:styleId="116111">
    <w:name w:val="Нет списка116111"/>
    <w:next w:val="ad"/>
    <w:semiHidden/>
    <w:rsid w:val="001F17E3"/>
  </w:style>
  <w:style w:type="numbering" w:customStyle="1" w:styleId="21012">
    <w:name w:val="Нет списка21012"/>
    <w:next w:val="ad"/>
    <w:semiHidden/>
    <w:unhideWhenUsed/>
    <w:rsid w:val="001F17E3"/>
  </w:style>
  <w:style w:type="numbering" w:customStyle="1" w:styleId="36111">
    <w:name w:val="Нет списка36111"/>
    <w:next w:val="ad"/>
    <w:semiHidden/>
    <w:rsid w:val="001F17E3"/>
  </w:style>
  <w:style w:type="numbering" w:customStyle="1" w:styleId="46111">
    <w:name w:val="Нет списка46111"/>
    <w:next w:val="ad"/>
    <w:semiHidden/>
    <w:rsid w:val="001F17E3"/>
  </w:style>
  <w:style w:type="numbering" w:customStyle="1" w:styleId="117111">
    <w:name w:val="Нет списка117111"/>
    <w:next w:val="ad"/>
    <w:semiHidden/>
    <w:rsid w:val="001F17E3"/>
  </w:style>
  <w:style w:type="numbering" w:customStyle="1" w:styleId="1115111">
    <w:name w:val="Нет списка1115111"/>
    <w:next w:val="ad"/>
    <w:semiHidden/>
    <w:rsid w:val="001F17E3"/>
  </w:style>
  <w:style w:type="numbering" w:customStyle="1" w:styleId="216111">
    <w:name w:val="Нет списка216111"/>
    <w:next w:val="ad"/>
    <w:semiHidden/>
    <w:unhideWhenUsed/>
    <w:rsid w:val="001F17E3"/>
  </w:style>
  <w:style w:type="numbering" w:customStyle="1" w:styleId="316111">
    <w:name w:val="Нет списка316111"/>
    <w:next w:val="ad"/>
    <w:semiHidden/>
    <w:rsid w:val="001F17E3"/>
  </w:style>
  <w:style w:type="numbering" w:customStyle="1" w:styleId="414111">
    <w:name w:val="Нет списка414111"/>
    <w:next w:val="ad"/>
    <w:semiHidden/>
    <w:rsid w:val="001F17E3"/>
  </w:style>
  <w:style w:type="numbering" w:customStyle="1" w:styleId="125111">
    <w:name w:val="Нет списка125111"/>
    <w:next w:val="ad"/>
    <w:semiHidden/>
    <w:rsid w:val="001F17E3"/>
  </w:style>
  <w:style w:type="numbering" w:customStyle="1" w:styleId="2114111">
    <w:name w:val="Нет списка2114111"/>
    <w:next w:val="ad"/>
    <w:semiHidden/>
    <w:unhideWhenUsed/>
    <w:rsid w:val="001F17E3"/>
  </w:style>
  <w:style w:type="numbering" w:customStyle="1" w:styleId="3114111">
    <w:name w:val="Нет списка3114111"/>
    <w:next w:val="ad"/>
    <w:semiHidden/>
    <w:rsid w:val="001F17E3"/>
  </w:style>
  <w:style w:type="numbering" w:customStyle="1" w:styleId="55111">
    <w:name w:val="Нет списка55111"/>
    <w:next w:val="ad"/>
    <w:uiPriority w:val="99"/>
    <w:semiHidden/>
    <w:unhideWhenUsed/>
    <w:rsid w:val="001F17E3"/>
  </w:style>
  <w:style w:type="numbering" w:customStyle="1" w:styleId="64111">
    <w:name w:val="Нет списка64111"/>
    <w:next w:val="ad"/>
    <w:uiPriority w:val="99"/>
    <w:semiHidden/>
    <w:rsid w:val="001F17E3"/>
  </w:style>
  <w:style w:type="numbering" w:customStyle="1" w:styleId="135111">
    <w:name w:val="Нет списка135111"/>
    <w:next w:val="ad"/>
    <w:semiHidden/>
    <w:rsid w:val="001F17E3"/>
  </w:style>
  <w:style w:type="numbering" w:customStyle="1" w:styleId="1124111">
    <w:name w:val="Нет списка1124111"/>
    <w:next w:val="ad"/>
    <w:semiHidden/>
    <w:rsid w:val="001F17E3"/>
  </w:style>
  <w:style w:type="numbering" w:customStyle="1" w:styleId="225111">
    <w:name w:val="Нет списка225111"/>
    <w:next w:val="ad"/>
    <w:semiHidden/>
    <w:unhideWhenUsed/>
    <w:rsid w:val="001F17E3"/>
  </w:style>
  <w:style w:type="numbering" w:customStyle="1" w:styleId="325111">
    <w:name w:val="Нет списка325111"/>
    <w:next w:val="ad"/>
    <w:semiHidden/>
    <w:rsid w:val="001F17E3"/>
  </w:style>
  <w:style w:type="numbering" w:customStyle="1" w:styleId="424111">
    <w:name w:val="Нет списка424111"/>
    <w:next w:val="ad"/>
    <w:semiHidden/>
    <w:rsid w:val="001F17E3"/>
  </w:style>
  <w:style w:type="numbering" w:customStyle="1" w:styleId="1214111">
    <w:name w:val="Нет списка1214111"/>
    <w:next w:val="ad"/>
    <w:semiHidden/>
    <w:rsid w:val="001F17E3"/>
  </w:style>
  <w:style w:type="numbering" w:customStyle="1" w:styleId="2124111">
    <w:name w:val="Нет списка2124111"/>
    <w:next w:val="ad"/>
    <w:semiHidden/>
    <w:unhideWhenUsed/>
    <w:rsid w:val="001F17E3"/>
  </w:style>
  <w:style w:type="numbering" w:customStyle="1" w:styleId="3124111">
    <w:name w:val="Нет списка3124111"/>
    <w:next w:val="ad"/>
    <w:semiHidden/>
    <w:rsid w:val="001F17E3"/>
  </w:style>
  <w:style w:type="numbering" w:customStyle="1" w:styleId="514111">
    <w:name w:val="Нет списка514111"/>
    <w:next w:val="ad"/>
    <w:uiPriority w:val="99"/>
    <w:semiHidden/>
    <w:rsid w:val="001F17E3"/>
  </w:style>
  <w:style w:type="numbering" w:customStyle="1" w:styleId="1314111">
    <w:name w:val="Нет списка1314111"/>
    <w:next w:val="ad"/>
    <w:semiHidden/>
    <w:rsid w:val="001F17E3"/>
  </w:style>
  <w:style w:type="numbering" w:customStyle="1" w:styleId="2214111">
    <w:name w:val="Нет списка2214111"/>
    <w:next w:val="ad"/>
    <w:semiHidden/>
    <w:unhideWhenUsed/>
    <w:rsid w:val="001F17E3"/>
  </w:style>
  <w:style w:type="numbering" w:customStyle="1" w:styleId="3214111">
    <w:name w:val="Нет списка3214111"/>
    <w:next w:val="ad"/>
    <w:semiHidden/>
    <w:rsid w:val="001F17E3"/>
  </w:style>
  <w:style w:type="numbering" w:customStyle="1" w:styleId="3012">
    <w:name w:val="Нет списка3012"/>
    <w:next w:val="ad"/>
    <w:semiHidden/>
    <w:rsid w:val="001F17E3"/>
  </w:style>
  <w:style w:type="numbering" w:customStyle="1" w:styleId="118111">
    <w:name w:val="Нет списка118111"/>
    <w:next w:val="ad"/>
    <w:uiPriority w:val="99"/>
    <w:semiHidden/>
    <w:unhideWhenUsed/>
    <w:rsid w:val="001F17E3"/>
  </w:style>
  <w:style w:type="numbering" w:customStyle="1" w:styleId="217111">
    <w:name w:val="Нет списка217111"/>
    <w:next w:val="ad"/>
    <w:uiPriority w:val="99"/>
    <w:semiHidden/>
    <w:unhideWhenUsed/>
    <w:rsid w:val="001F17E3"/>
  </w:style>
  <w:style w:type="numbering" w:customStyle="1" w:styleId="37111">
    <w:name w:val="Нет списка37111"/>
    <w:next w:val="ad"/>
    <w:semiHidden/>
    <w:rsid w:val="001F17E3"/>
  </w:style>
  <w:style w:type="numbering" w:customStyle="1" w:styleId="11912">
    <w:name w:val="Нет списка11912"/>
    <w:next w:val="ad"/>
    <w:uiPriority w:val="99"/>
    <w:semiHidden/>
    <w:unhideWhenUsed/>
    <w:rsid w:val="001F17E3"/>
  </w:style>
  <w:style w:type="numbering" w:customStyle="1" w:styleId="21812">
    <w:name w:val="Нет списка21812"/>
    <w:next w:val="ad"/>
    <w:uiPriority w:val="99"/>
    <w:semiHidden/>
    <w:unhideWhenUsed/>
    <w:rsid w:val="001F17E3"/>
  </w:style>
  <w:style w:type="numbering" w:customStyle="1" w:styleId="3812">
    <w:name w:val="Нет списка3812"/>
    <w:next w:val="ad"/>
    <w:semiHidden/>
    <w:rsid w:val="001F17E3"/>
  </w:style>
  <w:style w:type="numbering" w:customStyle="1" w:styleId="12012">
    <w:name w:val="Нет списка12012"/>
    <w:next w:val="ad"/>
    <w:uiPriority w:val="99"/>
    <w:semiHidden/>
    <w:unhideWhenUsed/>
    <w:rsid w:val="001F17E3"/>
  </w:style>
  <w:style w:type="numbering" w:customStyle="1" w:styleId="21912">
    <w:name w:val="Нет списка21912"/>
    <w:next w:val="ad"/>
    <w:uiPriority w:val="99"/>
    <w:semiHidden/>
    <w:unhideWhenUsed/>
    <w:rsid w:val="001F17E3"/>
  </w:style>
  <w:style w:type="numbering" w:customStyle="1" w:styleId="3912">
    <w:name w:val="Нет списка3912"/>
    <w:next w:val="ad"/>
    <w:uiPriority w:val="99"/>
    <w:semiHidden/>
    <w:unhideWhenUsed/>
    <w:rsid w:val="001F17E3"/>
  </w:style>
  <w:style w:type="numbering" w:customStyle="1" w:styleId="SymbolSymbol4111">
    <w:name w:val="Стиль маркированный Symbol (Symbol) подчеркивание4111"/>
    <w:basedOn w:val="ad"/>
    <w:rsid w:val="001F17E3"/>
  </w:style>
  <w:style w:type="numbering" w:customStyle="1" w:styleId="4111">
    <w:name w:val="Стиль нумерованный4111"/>
    <w:basedOn w:val="ad"/>
    <w:rsid w:val="001F17E3"/>
    <w:pPr>
      <w:numPr>
        <w:numId w:val="24"/>
      </w:numPr>
    </w:pPr>
  </w:style>
  <w:style w:type="numbering" w:customStyle="1" w:styleId="12pt4111">
    <w:name w:val="Стиль маркированный 12 pt4111"/>
    <w:basedOn w:val="ad"/>
    <w:rsid w:val="001F17E3"/>
    <w:pPr>
      <w:numPr>
        <w:numId w:val="30"/>
      </w:numPr>
    </w:pPr>
  </w:style>
  <w:style w:type="numbering" w:customStyle="1" w:styleId="4112">
    <w:name w:val="Стиль маркированный4112"/>
    <w:basedOn w:val="ad"/>
    <w:rsid w:val="001F17E3"/>
    <w:pPr>
      <w:numPr>
        <w:numId w:val="27"/>
      </w:numPr>
    </w:pPr>
  </w:style>
  <w:style w:type="numbering" w:customStyle="1" w:styleId="SymbolSymbol11111111">
    <w:name w:val="Стиль маркированный Symbol (Symbol) подчеркивание11111111"/>
    <w:basedOn w:val="ad"/>
    <w:rsid w:val="001F17E3"/>
  </w:style>
  <w:style w:type="numbering" w:customStyle="1" w:styleId="111111110">
    <w:name w:val="Стиль нумерованный11111111"/>
    <w:basedOn w:val="ad"/>
    <w:rsid w:val="001F17E3"/>
  </w:style>
  <w:style w:type="numbering" w:customStyle="1" w:styleId="12pt13111">
    <w:name w:val="Стиль маркированный 12 pt13111"/>
    <w:basedOn w:val="ad"/>
    <w:rsid w:val="001F17E3"/>
  </w:style>
  <w:style w:type="numbering" w:customStyle="1" w:styleId="111111114">
    <w:name w:val="Стиль маркированный11111111"/>
    <w:basedOn w:val="ad"/>
    <w:rsid w:val="001F17E3"/>
  </w:style>
  <w:style w:type="numbering" w:customStyle="1" w:styleId="SymbolSymbol21111111">
    <w:name w:val="Стиль маркированный Symbol (Symbol) подчеркивание21111111"/>
    <w:basedOn w:val="ad"/>
    <w:rsid w:val="001F17E3"/>
  </w:style>
  <w:style w:type="numbering" w:customStyle="1" w:styleId="211111112">
    <w:name w:val="Стиль нумерованный21111111"/>
    <w:basedOn w:val="ad"/>
    <w:rsid w:val="001F17E3"/>
  </w:style>
  <w:style w:type="numbering" w:customStyle="1" w:styleId="12pt21111111">
    <w:name w:val="Стиль маркированный 12 pt21111111"/>
    <w:basedOn w:val="ad"/>
    <w:rsid w:val="001F17E3"/>
  </w:style>
  <w:style w:type="numbering" w:customStyle="1" w:styleId="211111113">
    <w:name w:val="Стиль маркированный21111111"/>
    <w:basedOn w:val="ad"/>
    <w:rsid w:val="001F17E3"/>
  </w:style>
  <w:style w:type="numbering" w:customStyle="1" w:styleId="12pt111111111">
    <w:name w:val="Стиль маркированный 12 pt111111111"/>
    <w:basedOn w:val="ad"/>
    <w:rsid w:val="001F17E3"/>
  </w:style>
  <w:style w:type="numbering" w:customStyle="1" w:styleId="3111210">
    <w:name w:val="Стиль маркированный311121"/>
    <w:basedOn w:val="ad"/>
    <w:rsid w:val="001F17E3"/>
  </w:style>
  <w:style w:type="numbering" w:customStyle="1" w:styleId="4810">
    <w:name w:val="Нет списка481"/>
    <w:next w:val="ad"/>
    <w:uiPriority w:val="99"/>
    <w:semiHidden/>
    <w:unhideWhenUsed/>
    <w:rsid w:val="001F17E3"/>
  </w:style>
  <w:style w:type="numbering" w:customStyle="1" w:styleId="SymbolSymbol81">
    <w:name w:val="Стиль маркированный Symbol (Symbol) подчеркивание81"/>
    <w:basedOn w:val="ad"/>
    <w:rsid w:val="001F17E3"/>
  </w:style>
  <w:style w:type="numbering" w:customStyle="1" w:styleId="814">
    <w:name w:val="Стиль нумерованный81"/>
    <w:basedOn w:val="ad"/>
    <w:rsid w:val="001F17E3"/>
  </w:style>
  <w:style w:type="numbering" w:customStyle="1" w:styleId="12pt81">
    <w:name w:val="Стиль маркированный 12 pt81"/>
    <w:basedOn w:val="ad"/>
    <w:rsid w:val="001F17E3"/>
  </w:style>
  <w:style w:type="numbering" w:customStyle="1" w:styleId="815">
    <w:name w:val="Стиль маркированный81"/>
    <w:basedOn w:val="ad"/>
    <w:rsid w:val="001F17E3"/>
  </w:style>
  <w:style w:type="numbering" w:customStyle="1" w:styleId="SymbolSymbol151">
    <w:name w:val="Стиль маркированный Symbol (Symbol) подчеркивание151"/>
    <w:basedOn w:val="ad"/>
    <w:rsid w:val="001F17E3"/>
  </w:style>
  <w:style w:type="numbering" w:customStyle="1" w:styleId="1514">
    <w:name w:val="Стиль нумерованный151"/>
    <w:basedOn w:val="ad"/>
    <w:rsid w:val="001F17E3"/>
  </w:style>
  <w:style w:type="numbering" w:customStyle="1" w:styleId="12pt161">
    <w:name w:val="Стиль маркированный 12 pt161"/>
    <w:basedOn w:val="ad"/>
    <w:rsid w:val="001F17E3"/>
  </w:style>
  <w:style w:type="numbering" w:customStyle="1" w:styleId="1515">
    <w:name w:val="Стиль маркированный151"/>
    <w:basedOn w:val="ad"/>
    <w:rsid w:val="001F17E3"/>
  </w:style>
  <w:style w:type="numbering" w:customStyle="1" w:styleId="SymbolSymbol241">
    <w:name w:val="Стиль маркированный Symbol (Symbol) подчеркивание241"/>
    <w:basedOn w:val="ad"/>
    <w:rsid w:val="001F17E3"/>
  </w:style>
  <w:style w:type="numbering" w:customStyle="1" w:styleId="2414">
    <w:name w:val="Стиль нумерованный241"/>
    <w:basedOn w:val="ad"/>
    <w:rsid w:val="001F17E3"/>
  </w:style>
  <w:style w:type="numbering" w:customStyle="1" w:styleId="12pt241">
    <w:name w:val="Стиль маркированный 12 pt241"/>
    <w:basedOn w:val="ad"/>
    <w:rsid w:val="001F17E3"/>
  </w:style>
  <w:style w:type="numbering" w:customStyle="1" w:styleId="2415">
    <w:name w:val="Стиль маркированный241"/>
    <w:basedOn w:val="ad"/>
    <w:rsid w:val="001F17E3"/>
  </w:style>
  <w:style w:type="numbering" w:customStyle="1" w:styleId="12pt1151">
    <w:name w:val="Стиль маркированный 12 pt1151"/>
    <w:basedOn w:val="ad"/>
    <w:rsid w:val="001F17E3"/>
  </w:style>
  <w:style w:type="numbering" w:customStyle="1" w:styleId="1281">
    <w:name w:val="Нет списка1281"/>
    <w:next w:val="ad"/>
    <w:uiPriority w:val="99"/>
    <w:semiHidden/>
    <w:rsid w:val="001F17E3"/>
  </w:style>
  <w:style w:type="numbering" w:customStyle="1" w:styleId="11171">
    <w:name w:val="Нет списка11171"/>
    <w:next w:val="ad"/>
    <w:semiHidden/>
    <w:rsid w:val="001F17E3"/>
  </w:style>
  <w:style w:type="numbering" w:customStyle="1" w:styleId="2271">
    <w:name w:val="Нет списка2271"/>
    <w:next w:val="ad"/>
    <w:semiHidden/>
    <w:unhideWhenUsed/>
    <w:rsid w:val="001F17E3"/>
  </w:style>
  <w:style w:type="numbering" w:customStyle="1" w:styleId="3181">
    <w:name w:val="Нет списка3181"/>
    <w:next w:val="ad"/>
    <w:semiHidden/>
    <w:rsid w:val="001F17E3"/>
  </w:style>
  <w:style w:type="numbering" w:customStyle="1" w:styleId="4910">
    <w:name w:val="Нет списка491"/>
    <w:next w:val="ad"/>
    <w:semiHidden/>
    <w:rsid w:val="001F17E3"/>
  </w:style>
  <w:style w:type="numbering" w:customStyle="1" w:styleId="11181">
    <w:name w:val="Нет списка11181"/>
    <w:next w:val="ad"/>
    <w:semiHidden/>
    <w:rsid w:val="001F17E3"/>
  </w:style>
  <w:style w:type="numbering" w:customStyle="1" w:styleId="111141">
    <w:name w:val="Нет списка111141"/>
    <w:next w:val="ad"/>
    <w:semiHidden/>
    <w:rsid w:val="001F17E3"/>
  </w:style>
  <w:style w:type="numbering" w:customStyle="1" w:styleId="21161">
    <w:name w:val="Нет списка21161"/>
    <w:next w:val="ad"/>
    <w:semiHidden/>
    <w:unhideWhenUsed/>
    <w:rsid w:val="001F17E3"/>
  </w:style>
  <w:style w:type="numbering" w:customStyle="1" w:styleId="3191">
    <w:name w:val="Нет списка3191"/>
    <w:next w:val="ad"/>
    <w:semiHidden/>
    <w:rsid w:val="001F17E3"/>
  </w:style>
  <w:style w:type="numbering" w:customStyle="1" w:styleId="4161">
    <w:name w:val="Нет списка4161"/>
    <w:next w:val="ad"/>
    <w:semiHidden/>
    <w:rsid w:val="001F17E3"/>
  </w:style>
  <w:style w:type="numbering" w:customStyle="1" w:styleId="1291">
    <w:name w:val="Нет списка1291"/>
    <w:next w:val="ad"/>
    <w:semiHidden/>
    <w:rsid w:val="001F17E3"/>
  </w:style>
  <w:style w:type="numbering" w:customStyle="1" w:styleId="21171">
    <w:name w:val="Нет списка21171"/>
    <w:next w:val="ad"/>
    <w:semiHidden/>
    <w:unhideWhenUsed/>
    <w:rsid w:val="001F17E3"/>
  </w:style>
  <w:style w:type="numbering" w:customStyle="1" w:styleId="31161">
    <w:name w:val="Нет списка31161"/>
    <w:next w:val="ad"/>
    <w:semiHidden/>
    <w:rsid w:val="001F17E3"/>
  </w:style>
  <w:style w:type="numbering" w:customStyle="1" w:styleId="5710">
    <w:name w:val="Нет списка571"/>
    <w:next w:val="ad"/>
    <w:uiPriority w:val="99"/>
    <w:semiHidden/>
    <w:unhideWhenUsed/>
    <w:rsid w:val="001F17E3"/>
  </w:style>
  <w:style w:type="numbering" w:customStyle="1" w:styleId="6610">
    <w:name w:val="Нет списка661"/>
    <w:next w:val="ad"/>
    <w:uiPriority w:val="99"/>
    <w:semiHidden/>
    <w:rsid w:val="001F17E3"/>
  </w:style>
  <w:style w:type="numbering" w:customStyle="1" w:styleId="1371">
    <w:name w:val="Нет списка1371"/>
    <w:next w:val="ad"/>
    <w:semiHidden/>
    <w:rsid w:val="001F17E3"/>
  </w:style>
  <w:style w:type="numbering" w:customStyle="1" w:styleId="11261">
    <w:name w:val="Нет списка11261"/>
    <w:next w:val="ad"/>
    <w:semiHidden/>
    <w:rsid w:val="001F17E3"/>
  </w:style>
  <w:style w:type="numbering" w:customStyle="1" w:styleId="2281">
    <w:name w:val="Нет списка2281"/>
    <w:next w:val="ad"/>
    <w:semiHidden/>
    <w:unhideWhenUsed/>
    <w:rsid w:val="001F17E3"/>
  </w:style>
  <w:style w:type="numbering" w:customStyle="1" w:styleId="3271">
    <w:name w:val="Нет списка3271"/>
    <w:next w:val="ad"/>
    <w:semiHidden/>
    <w:rsid w:val="001F17E3"/>
  </w:style>
  <w:style w:type="numbering" w:customStyle="1" w:styleId="4261">
    <w:name w:val="Нет списка4261"/>
    <w:next w:val="ad"/>
    <w:semiHidden/>
    <w:rsid w:val="001F17E3"/>
  </w:style>
  <w:style w:type="numbering" w:customStyle="1" w:styleId="12161">
    <w:name w:val="Нет списка12161"/>
    <w:next w:val="ad"/>
    <w:semiHidden/>
    <w:rsid w:val="001F17E3"/>
  </w:style>
  <w:style w:type="numbering" w:customStyle="1" w:styleId="21261">
    <w:name w:val="Нет списка21261"/>
    <w:next w:val="ad"/>
    <w:semiHidden/>
    <w:unhideWhenUsed/>
    <w:rsid w:val="001F17E3"/>
  </w:style>
  <w:style w:type="numbering" w:customStyle="1" w:styleId="31261">
    <w:name w:val="Нет списка31261"/>
    <w:next w:val="ad"/>
    <w:semiHidden/>
    <w:rsid w:val="001F17E3"/>
  </w:style>
  <w:style w:type="numbering" w:customStyle="1" w:styleId="5161">
    <w:name w:val="Нет списка5161"/>
    <w:next w:val="ad"/>
    <w:uiPriority w:val="99"/>
    <w:semiHidden/>
    <w:rsid w:val="001F17E3"/>
  </w:style>
  <w:style w:type="numbering" w:customStyle="1" w:styleId="13161">
    <w:name w:val="Нет списка13161"/>
    <w:next w:val="ad"/>
    <w:semiHidden/>
    <w:rsid w:val="001F17E3"/>
  </w:style>
  <w:style w:type="numbering" w:customStyle="1" w:styleId="22161">
    <w:name w:val="Нет списка22161"/>
    <w:next w:val="ad"/>
    <w:semiHidden/>
    <w:unhideWhenUsed/>
    <w:rsid w:val="001F17E3"/>
  </w:style>
  <w:style w:type="numbering" w:customStyle="1" w:styleId="32161">
    <w:name w:val="Нет списка32161"/>
    <w:next w:val="ad"/>
    <w:semiHidden/>
    <w:rsid w:val="001F17E3"/>
  </w:style>
  <w:style w:type="numbering" w:customStyle="1" w:styleId="7310">
    <w:name w:val="Нет списка731"/>
    <w:next w:val="ad"/>
    <w:uiPriority w:val="99"/>
    <w:semiHidden/>
    <w:unhideWhenUsed/>
    <w:rsid w:val="001F17E3"/>
  </w:style>
  <w:style w:type="numbering" w:customStyle="1" w:styleId="14310">
    <w:name w:val="Нет списка1431"/>
    <w:next w:val="ad"/>
    <w:uiPriority w:val="99"/>
    <w:semiHidden/>
    <w:rsid w:val="001F17E3"/>
  </w:style>
  <w:style w:type="numbering" w:customStyle="1" w:styleId="11331">
    <w:name w:val="Нет списка11331"/>
    <w:next w:val="ad"/>
    <w:semiHidden/>
    <w:rsid w:val="001F17E3"/>
  </w:style>
  <w:style w:type="numbering" w:customStyle="1" w:styleId="2331">
    <w:name w:val="Нет списка2331"/>
    <w:next w:val="ad"/>
    <w:semiHidden/>
    <w:unhideWhenUsed/>
    <w:rsid w:val="001F17E3"/>
  </w:style>
  <w:style w:type="numbering" w:customStyle="1" w:styleId="3331">
    <w:name w:val="Нет списка3331"/>
    <w:next w:val="ad"/>
    <w:semiHidden/>
    <w:rsid w:val="001F17E3"/>
  </w:style>
  <w:style w:type="numbering" w:customStyle="1" w:styleId="4331">
    <w:name w:val="Нет списка4331"/>
    <w:next w:val="ad"/>
    <w:semiHidden/>
    <w:rsid w:val="001F17E3"/>
  </w:style>
  <w:style w:type="numbering" w:customStyle="1" w:styleId="11111211">
    <w:name w:val="Нет списка1111121"/>
    <w:next w:val="ad"/>
    <w:semiHidden/>
    <w:rsid w:val="001F17E3"/>
  </w:style>
  <w:style w:type="numbering" w:customStyle="1" w:styleId="11111121">
    <w:name w:val="Нет списка11111121"/>
    <w:next w:val="ad"/>
    <w:semiHidden/>
    <w:rsid w:val="001F17E3"/>
  </w:style>
  <w:style w:type="numbering" w:customStyle="1" w:styleId="21331">
    <w:name w:val="Нет списка21331"/>
    <w:next w:val="ad"/>
    <w:semiHidden/>
    <w:unhideWhenUsed/>
    <w:rsid w:val="001F17E3"/>
  </w:style>
  <w:style w:type="numbering" w:customStyle="1" w:styleId="31331">
    <w:name w:val="Нет списка31331"/>
    <w:next w:val="ad"/>
    <w:semiHidden/>
    <w:rsid w:val="001F17E3"/>
  </w:style>
  <w:style w:type="numbering" w:customStyle="1" w:styleId="41131">
    <w:name w:val="Нет списка41131"/>
    <w:next w:val="ad"/>
    <w:semiHidden/>
    <w:rsid w:val="001F17E3"/>
  </w:style>
  <w:style w:type="numbering" w:customStyle="1" w:styleId="12231">
    <w:name w:val="Нет списка12231"/>
    <w:next w:val="ad"/>
    <w:semiHidden/>
    <w:rsid w:val="001F17E3"/>
  </w:style>
  <w:style w:type="numbering" w:customStyle="1" w:styleId="2111310">
    <w:name w:val="Нет списка211131"/>
    <w:next w:val="ad"/>
    <w:semiHidden/>
    <w:unhideWhenUsed/>
    <w:rsid w:val="001F17E3"/>
  </w:style>
  <w:style w:type="numbering" w:customStyle="1" w:styleId="3111310">
    <w:name w:val="Нет списка311131"/>
    <w:next w:val="ad"/>
    <w:semiHidden/>
    <w:rsid w:val="001F17E3"/>
  </w:style>
  <w:style w:type="numbering" w:customStyle="1" w:styleId="5231">
    <w:name w:val="Нет списка5231"/>
    <w:next w:val="ad"/>
    <w:uiPriority w:val="99"/>
    <w:semiHidden/>
    <w:unhideWhenUsed/>
    <w:rsid w:val="001F17E3"/>
  </w:style>
  <w:style w:type="numbering" w:customStyle="1" w:styleId="6131">
    <w:name w:val="Нет списка6131"/>
    <w:next w:val="ad"/>
    <w:uiPriority w:val="99"/>
    <w:semiHidden/>
    <w:rsid w:val="001F17E3"/>
  </w:style>
  <w:style w:type="numbering" w:customStyle="1" w:styleId="13231">
    <w:name w:val="Нет списка13231"/>
    <w:next w:val="ad"/>
    <w:semiHidden/>
    <w:rsid w:val="001F17E3"/>
  </w:style>
  <w:style w:type="numbering" w:customStyle="1" w:styleId="112131">
    <w:name w:val="Нет списка112131"/>
    <w:next w:val="ad"/>
    <w:semiHidden/>
    <w:rsid w:val="001F17E3"/>
  </w:style>
  <w:style w:type="numbering" w:customStyle="1" w:styleId="22231">
    <w:name w:val="Нет списка22231"/>
    <w:next w:val="ad"/>
    <w:semiHidden/>
    <w:unhideWhenUsed/>
    <w:rsid w:val="001F17E3"/>
  </w:style>
  <w:style w:type="numbering" w:customStyle="1" w:styleId="32231">
    <w:name w:val="Нет списка32231"/>
    <w:next w:val="ad"/>
    <w:semiHidden/>
    <w:rsid w:val="001F17E3"/>
  </w:style>
  <w:style w:type="numbering" w:customStyle="1" w:styleId="42131">
    <w:name w:val="Нет списка42131"/>
    <w:next w:val="ad"/>
    <w:semiHidden/>
    <w:rsid w:val="001F17E3"/>
  </w:style>
  <w:style w:type="numbering" w:customStyle="1" w:styleId="121131">
    <w:name w:val="Нет списка121131"/>
    <w:next w:val="ad"/>
    <w:semiHidden/>
    <w:rsid w:val="001F17E3"/>
  </w:style>
  <w:style w:type="numbering" w:customStyle="1" w:styleId="212131">
    <w:name w:val="Нет списка212131"/>
    <w:next w:val="ad"/>
    <w:semiHidden/>
    <w:unhideWhenUsed/>
    <w:rsid w:val="001F17E3"/>
  </w:style>
  <w:style w:type="numbering" w:customStyle="1" w:styleId="312131">
    <w:name w:val="Нет списка312131"/>
    <w:next w:val="ad"/>
    <w:semiHidden/>
    <w:rsid w:val="001F17E3"/>
  </w:style>
  <w:style w:type="numbering" w:customStyle="1" w:styleId="51131">
    <w:name w:val="Нет списка51131"/>
    <w:next w:val="ad"/>
    <w:uiPriority w:val="99"/>
    <w:semiHidden/>
    <w:rsid w:val="001F17E3"/>
  </w:style>
  <w:style w:type="numbering" w:customStyle="1" w:styleId="131131">
    <w:name w:val="Нет списка131131"/>
    <w:next w:val="ad"/>
    <w:semiHidden/>
    <w:rsid w:val="001F17E3"/>
  </w:style>
  <w:style w:type="numbering" w:customStyle="1" w:styleId="221131">
    <w:name w:val="Нет списка221131"/>
    <w:next w:val="ad"/>
    <w:semiHidden/>
    <w:unhideWhenUsed/>
    <w:rsid w:val="001F17E3"/>
  </w:style>
  <w:style w:type="numbering" w:customStyle="1" w:styleId="321131">
    <w:name w:val="Нет списка321131"/>
    <w:next w:val="ad"/>
    <w:semiHidden/>
    <w:rsid w:val="001F17E3"/>
  </w:style>
  <w:style w:type="numbering" w:customStyle="1" w:styleId="SymbolSymbol321">
    <w:name w:val="Стиль маркированный Symbol (Symbol) подчеркивание321"/>
    <w:basedOn w:val="ad"/>
    <w:rsid w:val="001F17E3"/>
  </w:style>
  <w:style w:type="numbering" w:customStyle="1" w:styleId="3218">
    <w:name w:val="Стиль нумерованный321"/>
    <w:basedOn w:val="ad"/>
    <w:rsid w:val="001F17E3"/>
  </w:style>
  <w:style w:type="numbering" w:customStyle="1" w:styleId="12pt321">
    <w:name w:val="Стиль маркированный 12 pt321"/>
    <w:basedOn w:val="ad"/>
    <w:rsid w:val="001F17E3"/>
  </w:style>
  <w:style w:type="numbering" w:customStyle="1" w:styleId="3219">
    <w:name w:val="Стиль маркированный321"/>
    <w:basedOn w:val="ad"/>
    <w:rsid w:val="001F17E3"/>
  </w:style>
  <w:style w:type="numbering" w:customStyle="1" w:styleId="71210">
    <w:name w:val="Нет списка7121"/>
    <w:next w:val="ad"/>
    <w:uiPriority w:val="99"/>
    <w:semiHidden/>
    <w:rsid w:val="001F17E3"/>
  </w:style>
  <w:style w:type="numbering" w:customStyle="1" w:styleId="141210">
    <w:name w:val="Нет списка14121"/>
    <w:next w:val="ad"/>
    <w:semiHidden/>
    <w:rsid w:val="001F17E3"/>
  </w:style>
  <w:style w:type="numbering" w:customStyle="1" w:styleId="231210">
    <w:name w:val="Нет списка23121"/>
    <w:next w:val="ad"/>
    <w:semiHidden/>
    <w:unhideWhenUsed/>
    <w:rsid w:val="001F17E3"/>
  </w:style>
  <w:style w:type="numbering" w:customStyle="1" w:styleId="33121">
    <w:name w:val="Нет списка33121"/>
    <w:next w:val="ad"/>
    <w:semiHidden/>
    <w:rsid w:val="001F17E3"/>
  </w:style>
  <w:style w:type="numbering" w:customStyle="1" w:styleId="43121">
    <w:name w:val="Нет списка43121"/>
    <w:next w:val="ad"/>
    <w:semiHidden/>
    <w:rsid w:val="001F17E3"/>
  </w:style>
  <w:style w:type="numbering" w:customStyle="1" w:styleId="113121">
    <w:name w:val="Нет списка113121"/>
    <w:next w:val="ad"/>
    <w:semiHidden/>
    <w:rsid w:val="001F17E3"/>
  </w:style>
  <w:style w:type="numbering" w:customStyle="1" w:styleId="111221">
    <w:name w:val="Нет списка111221"/>
    <w:next w:val="ad"/>
    <w:semiHidden/>
    <w:rsid w:val="001F17E3"/>
  </w:style>
  <w:style w:type="numbering" w:customStyle="1" w:styleId="213121">
    <w:name w:val="Нет списка213121"/>
    <w:next w:val="ad"/>
    <w:semiHidden/>
    <w:unhideWhenUsed/>
    <w:rsid w:val="001F17E3"/>
  </w:style>
  <w:style w:type="numbering" w:customStyle="1" w:styleId="313121">
    <w:name w:val="Нет списка313121"/>
    <w:next w:val="ad"/>
    <w:semiHidden/>
    <w:rsid w:val="001F17E3"/>
  </w:style>
  <w:style w:type="numbering" w:customStyle="1" w:styleId="4111210">
    <w:name w:val="Нет списка411121"/>
    <w:next w:val="ad"/>
    <w:semiHidden/>
    <w:rsid w:val="001F17E3"/>
  </w:style>
  <w:style w:type="numbering" w:customStyle="1" w:styleId="122121">
    <w:name w:val="Нет списка122121"/>
    <w:next w:val="ad"/>
    <w:semiHidden/>
    <w:rsid w:val="001F17E3"/>
  </w:style>
  <w:style w:type="numbering" w:customStyle="1" w:styleId="21111210">
    <w:name w:val="Нет списка2111121"/>
    <w:next w:val="ad"/>
    <w:semiHidden/>
    <w:unhideWhenUsed/>
    <w:rsid w:val="001F17E3"/>
  </w:style>
  <w:style w:type="numbering" w:customStyle="1" w:styleId="31111210">
    <w:name w:val="Нет списка3111121"/>
    <w:next w:val="ad"/>
    <w:semiHidden/>
    <w:rsid w:val="001F17E3"/>
  </w:style>
  <w:style w:type="numbering" w:customStyle="1" w:styleId="521210">
    <w:name w:val="Нет списка52121"/>
    <w:next w:val="ad"/>
    <w:uiPriority w:val="99"/>
    <w:semiHidden/>
    <w:unhideWhenUsed/>
    <w:rsid w:val="001F17E3"/>
  </w:style>
  <w:style w:type="numbering" w:customStyle="1" w:styleId="61121">
    <w:name w:val="Нет списка61121"/>
    <w:next w:val="ad"/>
    <w:uiPriority w:val="99"/>
    <w:semiHidden/>
    <w:rsid w:val="001F17E3"/>
  </w:style>
  <w:style w:type="numbering" w:customStyle="1" w:styleId="132121">
    <w:name w:val="Нет списка132121"/>
    <w:next w:val="ad"/>
    <w:semiHidden/>
    <w:rsid w:val="001F17E3"/>
  </w:style>
  <w:style w:type="numbering" w:customStyle="1" w:styleId="1121121">
    <w:name w:val="Нет списка1121121"/>
    <w:next w:val="ad"/>
    <w:semiHidden/>
    <w:rsid w:val="001F17E3"/>
  </w:style>
  <w:style w:type="numbering" w:customStyle="1" w:styleId="222121">
    <w:name w:val="Нет списка222121"/>
    <w:next w:val="ad"/>
    <w:semiHidden/>
    <w:unhideWhenUsed/>
    <w:rsid w:val="001F17E3"/>
  </w:style>
  <w:style w:type="numbering" w:customStyle="1" w:styleId="322121">
    <w:name w:val="Нет списка322121"/>
    <w:next w:val="ad"/>
    <w:semiHidden/>
    <w:rsid w:val="001F17E3"/>
  </w:style>
  <w:style w:type="numbering" w:customStyle="1" w:styleId="421121">
    <w:name w:val="Нет списка421121"/>
    <w:next w:val="ad"/>
    <w:semiHidden/>
    <w:rsid w:val="001F17E3"/>
  </w:style>
  <w:style w:type="numbering" w:customStyle="1" w:styleId="1211121">
    <w:name w:val="Нет списка1211121"/>
    <w:next w:val="ad"/>
    <w:semiHidden/>
    <w:rsid w:val="001F17E3"/>
  </w:style>
  <w:style w:type="numbering" w:customStyle="1" w:styleId="2121121">
    <w:name w:val="Нет списка2121121"/>
    <w:next w:val="ad"/>
    <w:semiHidden/>
    <w:unhideWhenUsed/>
    <w:rsid w:val="001F17E3"/>
  </w:style>
  <w:style w:type="numbering" w:customStyle="1" w:styleId="3121121">
    <w:name w:val="Нет списка3121121"/>
    <w:next w:val="ad"/>
    <w:semiHidden/>
    <w:rsid w:val="001F17E3"/>
  </w:style>
  <w:style w:type="numbering" w:customStyle="1" w:styleId="511121">
    <w:name w:val="Нет списка511121"/>
    <w:next w:val="ad"/>
    <w:uiPriority w:val="99"/>
    <w:semiHidden/>
    <w:rsid w:val="001F17E3"/>
  </w:style>
  <w:style w:type="numbering" w:customStyle="1" w:styleId="1311121">
    <w:name w:val="Нет списка1311121"/>
    <w:next w:val="ad"/>
    <w:semiHidden/>
    <w:rsid w:val="001F17E3"/>
  </w:style>
  <w:style w:type="numbering" w:customStyle="1" w:styleId="2211121">
    <w:name w:val="Нет списка2211121"/>
    <w:next w:val="ad"/>
    <w:semiHidden/>
    <w:unhideWhenUsed/>
    <w:rsid w:val="001F17E3"/>
  </w:style>
  <w:style w:type="numbering" w:customStyle="1" w:styleId="3211121">
    <w:name w:val="Нет списка3211121"/>
    <w:next w:val="ad"/>
    <w:semiHidden/>
    <w:rsid w:val="001F17E3"/>
  </w:style>
  <w:style w:type="numbering" w:customStyle="1" w:styleId="SymbolSymbol1131">
    <w:name w:val="Стиль маркированный Symbol (Symbol) подчеркивание1131"/>
    <w:basedOn w:val="ad"/>
    <w:rsid w:val="001F17E3"/>
  </w:style>
  <w:style w:type="numbering" w:customStyle="1" w:styleId="11215">
    <w:name w:val="Стиль нумерованный1121"/>
    <w:basedOn w:val="ad"/>
    <w:rsid w:val="001F17E3"/>
  </w:style>
  <w:style w:type="numbering" w:customStyle="1" w:styleId="12pt1221">
    <w:name w:val="Стиль маркированный 12 pt1221"/>
    <w:basedOn w:val="ad"/>
    <w:rsid w:val="001F17E3"/>
  </w:style>
  <w:style w:type="numbering" w:customStyle="1" w:styleId="11216">
    <w:name w:val="Стиль маркированный1121"/>
    <w:basedOn w:val="ad"/>
    <w:rsid w:val="001F17E3"/>
  </w:style>
  <w:style w:type="numbering" w:customStyle="1" w:styleId="8210">
    <w:name w:val="Нет списка821"/>
    <w:next w:val="ad"/>
    <w:uiPriority w:val="99"/>
    <w:semiHidden/>
    <w:rsid w:val="001F17E3"/>
  </w:style>
  <w:style w:type="numbering" w:customStyle="1" w:styleId="15210">
    <w:name w:val="Нет списка1521"/>
    <w:next w:val="ad"/>
    <w:semiHidden/>
    <w:rsid w:val="001F17E3"/>
  </w:style>
  <w:style w:type="numbering" w:customStyle="1" w:styleId="24210">
    <w:name w:val="Нет списка2421"/>
    <w:next w:val="ad"/>
    <w:semiHidden/>
    <w:unhideWhenUsed/>
    <w:rsid w:val="001F17E3"/>
  </w:style>
  <w:style w:type="numbering" w:customStyle="1" w:styleId="34210">
    <w:name w:val="Нет списка3421"/>
    <w:next w:val="ad"/>
    <w:semiHidden/>
    <w:rsid w:val="001F17E3"/>
  </w:style>
  <w:style w:type="numbering" w:customStyle="1" w:styleId="4421">
    <w:name w:val="Нет списка4421"/>
    <w:next w:val="ad"/>
    <w:semiHidden/>
    <w:rsid w:val="001F17E3"/>
  </w:style>
  <w:style w:type="numbering" w:customStyle="1" w:styleId="114210">
    <w:name w:val="Нет списка11421"/>
    <w:next w:val="ad"/>
    <w:semiHidden/>
    <w:rsid w:val="001F17E3"/>
  </w:style>
  <w:style w:type="numbering" w:customStyle="1" w:styleId="111321">
    <w:name w:val="Нет списка111321"/>
    <w:next w:val="ad"/>
    <w:semiHidden/>
    <w:rsid w:val="001F17E3"/>
  </w:style>
  <w:style w:type="numbering" w:customStyle="1" w:styleId="21421">
    <w:name w:val="Нет списка21421"/>
    <w:next w:val="ad"/>
    <w:semiHidden/>
    <w:unhideWhenUsed/>
    <w:rsid w:val="001F17E3"/>
  </w:style>
  <w:style w:type="numbering" w:customStyle="1" w:styleId="31421">
    <w:name w:val="Нет списка31421"/>
    <w:next w:val="ad"/>
    <w:semiHidden/>
    <w:rsid w:val="001F17E3"/>
  </w:style>
  <w:style w:type="numbering" w:customStyle="1" w:styleId="41221">
    <w:name w:val="Нет списка41221"/>
    <w:next w:val="ad"/>
    <w:semiHidden/>
    <w:rsid w:val="001F17E3"/>
  </w:style>
  <w:style w:type="numbering" w:customStyle="1" w:styleId="12321">
    <w:name w:val="Нет списка12321"/>
    <w:next w:val="ad"/>
    <w:semiHidden/>
    <w:rsid w:val="001F17E3"/>
  </w:style>
  <w:style w:type="numbering" w:customStyle="1" w:styleId="211221">
    <w:name w:val="Нет списка211221"/>
    <w:next w:val="ad"/>
    <w:semiHidden/>
    <w:unhideWhenUsed/>
    <w:rsid w:val="001F17E3"/>
  </w:style>
  <w:style w:type="numbering" w:customStyle="1" w:styleId="311221">
    <w:name w:val="Нет списка311221"/>
    <w:next w:val="ad"/>
    <w:semiHidden/>
    <w:rsid w:val="001F17E3"/>
  </w:style>
  <w:style w:type="numbering" w:customStyle="1" w:styleId="5321">
    <w:name w:val="Нет списка5321"/>
    <w:next w:val="ad"/>
    <w:uiPriority w:val="99"/>
    <w:semiHidden/>
    <w:unhideWhenUsed/>
    <w:rsid w:val="001F17E3"/>
  </w:style>
  <w:style w:type="numbering" w:customStyle="1" w:styleId="6221">
    <w:name w:val="Нет списка6221"/>
    <w:next w:val="ad"/>
    <w:uiPriority w:val="99"/>
    <w:semiHidden/>
    <w:rsid w:val="001F17E3"/>
  </w:style>
  <w:style w:type="numbering" w:customStyle="1" w:styleId="13321">
    <w:name w:val="Нет списка13321"/>
    <w:next w:val="ad"/>
    <w:semiHidden/>
    <w:rsid w:val="001F17E3"/>
  </w:style>
  <w:style w:type="numbering" w:customStyle="1" w:styleId="112221">
    <w:name w:val="Нет списка112221"/>
    <w:next w:val="ad"/>
    <w:semiHidden/>
    <w:rsid w:val="001F17E3"/>
  </w:style>
  <w:style w:type="numbering" w:customStyle="1" w:styleId="22321">
    <w:name w:val="Нет списка22321"/>
    <w:next w:val="ad"/>
    <w:semiHidden/>
    <w:unhideWhenUsed/>
    <w:rsid w:val="001F17E3"/>
  </w:style>
  <w:style w:type="numbering" w:customStyle="1" w:styleId="32321">
    <w:name w:val="Нет списка32321"/>
    <w:next w:val="ad"/>
    <w:semiHidden/>
    <w:rsid w:val="001F17E3"/>
  </w:style>
  <w:style w:type="numbering" w:customStyle="1" w:styleId="42221">
    <w:name w:val="Нет списка42221"/>
    <w:next w:val="ad"/>
    <w:semiHidden/>
    <w:rsid w:val="001F17E3"/>
  </w:style>
  <w:style w:type="numbering" w:customStyle="1" w:styleId="121221">
    <w:name w:val="Нет списка121221"/>
    <w:next w:val="ad"/>
    <w:semiHidden/>
    <w:rsid w:val="001F17E3"/>
  </w:style>
  <w:style w:type="numbering" w:customStyle="1" w:styleId="212221">
    <w:name w:val="Нет списка212221"/>
    <w:next w:val="ad"/>
    <w:semiHidden/>
    <w:unhideWhenUsed/>
    <w:rsid w:val="001F17E3"/>
  </w:style>
  <w:style w:type="numbering" w:customStyle="1" w:styleId="312221">
    <w:name w:val="Нет списка312221"/>
    <w:next w:val="ad"/>
    <w:semiHidden/>
    <w:rsid w:val="001F17E3"/>
  </w:style>
  <w:style w:type="numbering" w:customStyle="1" w:styleId="51221">
    <w:name w:val="Нет списка51221"/>
    <w:next w:val="ad"/>
    <w:uiPriority w:val="99"/>
    <w:semiHidden/>
    <w:rsid w:val="001F17E3"/>
  </w:style>
  <w:style w:type="numbering" w:customStyle="1" w:styleId="131221">
    <w:name w:val="Нет списка131221"/>
    <w:next w:val="ad"/>
    <w:semiHidden/>
    <w:rsid w:val="001F17E3"/>
  </w:style>
  <w:style w:type="numbering" w:customStyle="1" w:styleId="221221">
    <w:name w:val="Нет списка221221"/>
    <w:next w:val="ad"/>
    <w:semiHidden/>
    <w:unhideWhenUsed/>
    <w:rsid w:val="001F17E3"/>
  </w:style>
  <w:style w:type="numbering" w:customStyle="1" w:styleId="321221">
    <w:name w:val="Нет списка321221"/>
    <w:next w:val="ad"/>
    <w:semiHidden/>
    <w:rsid w:val="001F17E3"/>
  </w:style>
  <w:style w:type="numbering" w:customStyle="1" w:styleId="SymbolSymbol2121">
    <w:name w:val="Стиль маркированный Symbol (Symbol) подчеркивание2121"/>
    <w:basedOn w:val="ad"/>
    <w:rsid w:val="001F17E3"/>
  </w:style>
  <w:style w:type="numbering" w:customStyle="1" w:styleId="21215">
    <w:name w:val="Стиль нумерованный2121"/>
    <w:basedOn w:val="ad"/>
    <w:rsid w:val="001F17E3"/>
  </w:style>
  <w:style w:type="numbering" w:customStyle="1" w:styleId="12pt2121">
    <w:name w:val="Стиль маркированный 12 pt2121"/>
    <w:basedOn w:val="ad"/>
    <w:rsid w:val="001F17E3"/>
  </w:style>
  <w:style w:type="numbering" w:customStyle="1" w:styleId="21216">
    <w:name w:val="Стиль маркированный2121"/>
    <w:basedOn w:val="ad"/>
    <w:rsid w:val="001F17E3"/>
  </w:style>
  <w:style w:type="numbering" w:customStyle="1" w:styleId="12pt11121">
    <w:name w:val="Стиль маркированный 12 pt11121"/>
    <w:basedOn w:val="ad"/>
    <w:rsid w:val="001F17E3"/>
  </w:style>
  <w:style w:type="numbering" w:customStyle="1" w:styleId="9210">
    <w:name w:val="Нет списка921"/>
    <w:next w:val="ad"/>
    <w:uiPriority w:val="99"/>
    <w:semiHidden/>
    <w:unhideWhenUsed/>
    <w:rsid w:val="001F17E3"/>
  </w:style>
  <w:style w:type="numbering" w:customStyle="1" w:styleId="16210">
    <w:name w:val="Нет списка1621"/>
    <w:next w:val="ad"/>
    <w:uiPriority w:val="99"/>
    <w:semiHidden/>
    <w:rsid w:val="001F17E3"/>
  </w:style>
  <w:style w:type="numbering" w:customStyle="1" w:styleId="11521">
    <w:name w:val="Нет списка11521"/>
    <w:next w:val="ad"/>
    <w:semiHidden/>
    <w:rsid w:val="001F17E3"/>
  </w:style>
  <w:style w:type="numbering" w:customStyle="1" w:styleId="25210">
    <w:name w:val="Нет списка2521"/>
    <w:next w:val="ad"/>
    <w:semiHidden/>
    <w:unhideWhenUsed/>
    <w:rsid w:val="001F17E3"/>
  </w:style>
  <w:style w:type="numbering" w:customStyle="1" w:styleId="3521">
    <w:name w:val="Нет списка3521"/>
    <w:next w:val="ad"/>
    <w:semiHidden/>
    <w:rsid w:val="001F17E3"/>
  </w:style>
  <w:style w:type="numbering" w:customStyle="1" w:styleId="4521">
    <w:name w:val="Нет списка4521"/>
    <w:next w:val="ad"/>
    <w:semiHidden/>
    <w:rsid w:val="001F17E3"/>
  </w:style>
  <w:style w:type="numbering" w:customStyle="1" w:styleId="111421">
    <w:name w:val="Нет списка111421"/>
    <w:next w:val="ad"/>
    <w:semiHidden/>
    <w:rsid w:val="001F17E3"/>
  </w:style>
  <w:style w:type="numbering" w:customStyle="1" w:styleId="1111221">
    <w:name w:val="Нет списка1111221"/>
    <w:next w:val="ad"/>
    <w:semiHidden/>
    <w:rsid w:val="001F17E3"/>
  </w:style>
  <w:style w:type="numbering" w:customStyle="1" w:styleId="21521">
    <w:name w:val="Нет списка21521"/>
    <w:next w:val="ad"/>
    <w:semiHidden/>
    <w:unhideWhenUsed/>
    <w:rsid w:val="001F17E3"/>
  </w:style>
  <w:style w:type="numbering" w:customStyle="1" w:styleId="31521">
    <w:name w:val="Нет списка31521"/>
    <w:next w:val="ad"/>
    <w:semiHidden/>
    <w:rsid w:val="001F17E3"/>
  </w:style>
  <w:style w:type="numbering" w:customStyle="1" w:styleId="41321">
    <w:name w:val="Нет списка41321"/>
    <w:next w:val="ad"/>
    <w:semiHidden/>
    <w:rsid w:val="001F17E3"/>
  </w:style>
  <w:style w:type="numbering" w:customStyle="1" w:styleId="12421">
    <w:name w:val="Нет списка12421"/>
    <w:next w:val="ad"/>
    <w:semiHidden/>
    <w:rsid w:val="001F17E3"/>
  </w:style>
  <w:style w:type="numbering" w:customStyle="1" w:styleId="211321">
    <w:name w:val="Нет списка211321"/>
    <w:next w:val="ad"/>
    <w:semiHidden/>
    <w:unhideWhenUsed/>
    <w:rsid w:val="001F17E3"/>
  </w:style>
  <w:style w:type="numbering" w:customStyle="1" w:styleId="311321">
    <w:name w:val="Нет списка311321"/>
    <w:next w:val="ad"/>
    <w:semiHidden/>
    <w:rsid w:val="001F17E3"/>
  </w:style>
  <w:style w:type="numbering" w:customStyle="1" w:styleId="5421">
    <w:name w:val="Нет списка5421"/>
    <w:next w:val="ad"/>
    <w:uiPriority w:val="99"/>
    <w:semiHidden/>
    <w:unhideWhenUsed/>
    <w:rsid w:val="001F17E3"/>
  </w:style>
  <w:style w:type="numbering" w:customStyle="1" w:styleId="6321">
    <w:name w:val="Нет списка6321"/>
    <w:next w:val="ad"/>
    <w:uiPriority w:val="99"/>
    <w:semiHidden/>
    <w:rsid w:val="001F17E3"/>
  </w:style>
  <w:style w:type="numbering" w:customStyle="1" w:styleId="13421">
    <w:name w:val="Нет списка13421"/>
    <w:next w:val="ad"/>
    <w:semiHidden/>
    <w:rsid w:val="001F17E3"/>
  </w:style>
  <w:style w:type="numbering" w:customStyle="1" w:styleId="112321">
    <w:name w:val="Нет списка112321"/>
    <w:next w:val="ad"/>
    <w:semiHidden/>
    <w:rsid w:val="001F17E3"/>
  </w:style>
  <w:style w:type="numbering" w:customStyle="1" w:styleId="22421">
    <w:name w:val="Нет списка22421"/>
    <w:next w:val="ad"/>
    <w:semiHidden/>
    <w:unhideWhenUsed/>
    <w:rsid w:val="001F17E3"/>
  </w:style>
  <w:style w:type="numbering" w:customStyle="1" w:styleId="32421">
    <w:name w:val="Нет списка32421"/>
    <w:next w:val="ad"/>
    <w:semiHidden/>
    <w:rsid w:val="001F17E3"/>
  </w:style>
  <w:style w:type="numbering" w:customStyle="1" w:styleId="42321">
    <w:name w:val="Нет списка42321"/>
    <w:next w:val="ad"/>
    <w:semiHidden/>
    <w:rsid w:val="001F17E3"/>
  </w:style>
  <w:style w:type="numbering" w:customStyle="1" w:styleId="121321">
    <w:name w:val="Нет списка121321"/>
    <w:next w:val="ad"/>
    <w:semiHidden/>
    <w:rsid w:val="001F17E3"/>
  </w:style>
  <w:style w:type="numbering" w:customStyle="1" w:styleId="212321">
    <w:name w:val="Нет списка212321"/>
    <w:next w:val="ad"/>
    <w:semiHidden/>
    <w:unhideWhenUsed/>
    <w:rsid w:val="001F17E3"/>
  </w:style>
  <w:style w:type="numbering" w:customStyle="1" w:styleId="312321">
    <w:name w:val="Нет списка312321"/>
    <w:next w:val="ad"/>
    <w:semiHidden/>
    <w:rsid w:val="001F17E3"/>
  </w:style>
  <w:style w:type="numbering" w:customStyle="1" w:styleId="51321">
    <w:name w:val="Нет списка51321"/>
    <w:next w:val="ad"/>
    <w:uiPriority w:val="99"/>
    <w:semiHidden/>
    <w:rsid w:val="001F17E3"/>
  </w:style>
  <w:style w:type="numbering" w:customStyle="1" w:styleId="131321">
    <w:name w:val="Нет списка131321"/>
    <w:next w:val="ad"/>
    <w:semiHidden/>
    <w:rsid w:val="001F17E3"/>
  </w:style>
  <w:style w:type="numbering" w:customStyle="1" w:styleId="221321">
    <w:name w:val="Нет списка221321"/>
    <w:next w:val="ad"/>
    <w:semiHidden/>
    <w:unhideWhenUsed/>
    <w:rsid w:val="001F17E3"/>
  </w:style>
  <w:style w:type="numbering" w:customStyle="1" w:styleId="321321">
    <w:name w:val="Нет списка321321"/>
    <w:next w:val="ad"/>
    <w:semiHidden/>
    <w:rsid w:val="001F17E3"/>
  </w:style>
  <w:style w:type="numbering" w:customStyle="1" w:styleId="SymbolSymbol3121">
    <w:name w:val="Стиль маркированный Symbol (Symbol) подчеркивание3121"/>
    <w:basedOn w:val="ad"/>
    <w:rsid w:val="001F17E3"/>
  </w:style>
  <w:style w:type="numbering" w:customStyle="1" w:styleId="3121">
    <w:name w:val="Стиль нумерованный3121"/>
    <w:basedOn w:val="ad"/>
    <w:rsid w:val="001F17E3"/>
    <w:pPr>
      <w:numPr>
        <w:numId w:val="43"/>
      </w:numPr>
    </w:pPr>
  </w:style>
  <w:style w:type="numbering" w:customStyle="1" w:styleId="12pt3121">
    <w:name w:val="Стиль маркированный 12 pt3121"/>
    <w:basedOn w:val="ad"/>
    <w:rsid w:val="001F17E3"/>
  </w:style>
  <w:style w:type="numbering" w:customStyle="1" w:styleId="31215">
    <w:name w:val="Стиль маркированный3121"/>
    <w:basedOn w:val="ad"/>
    <w:rsid w:val="001F17E3"/>
  </w:style>
  <w:style w:type="numbering" w:customStyle="1" w:styleId="12pt12121">
    <w:name w:val="Стиль маркированный 12 pt12121"/>
    <w:basedOn w:val="ad"/>
    <w:rsid w:val="001F17E3"/>
  </w:style>
  <w:style w:type="numbering" w:customStyle="1" w:styleId="10210">
    <w:name w:val="Нет списка1021"/>
    <w:next w:val="ad"/>
    <w:semiHidden/>
    <w:rsid w:val="001F17E3"/>
  </w:style>
  <w:style w:type="numbering" w:customStyle="1" w:styleId="17210">
    <w:name w:val="Нет списка1721"/>
    <w:next w:val="ad"/>
    <w:uiPriority w:val="99"/>
    <w:semiHidden/>
    <w:unhideWhenUsed/>
    <w:rsid w:val="001F17E3"/>
  </w:style>
  <w:style w:type="numbering" w:customStyle="1" w:styleId="26210">
    <w:name w:val="Нет списка2621"/>
    <w:next w:val="ad"/>
    <w:uiPriority w:val="99"/>
    <w:semiHidden/>
    <w:unhideWhenUsed/>
    <w:rsid w:val="001F17E3"/>
  </w:style>
  <w:style w:type="numbering" w:customStyle="1" w:styleId="18210">
    <w:name w:val="Нет списка1821"/>
    <w:next w:val="ad"/>
    <w:semiHidden/>
    <w:rsid w:val="001F17E3"/>
  </w:style>
  <w:style w:type="numbering" w:customStyle="1" w:styleId="19210">
    <w:name w:val="Нет списка1921"/>
    <w:next w:val="ad"/>
    <w:uiPriority w:val="99"/>
    <w:semiHidden/>
    <w:unhideWhenUsed/>
    <w:rsid w:val="001F17E3"/>
  </w:style>
  <w:style w:type="numbering" w:customStyle="1" w:styleId="27210">
    <w:name w:val="Нет списка2721"/>
    <w:next w:val="ad"/>
    <w:uiPriority w:val="99"/>
    <w:semiHidden/>
    <w:unhideWhenUsed/>
    <w:rsid w:val="001F17E3"/>
  </w:style>
  <w:style w:type="numbering" w:customStyle="1" w:styleId="20210">
    <w:name w:val="Нет списка2021"/>
    <w:next w:val="ad"/>
    <w:semiHidden/>
    <w:rsid w:val="001F17E3"/>
  </w:style>
  <w:style w:type="numbering" w:customStyle="1" w:styleId="110210">
    <w:name w:val="Нет списка11021"/>
    <w:next w:val="ad"/>
    <w:uiPriority w:val="99"/>
    <w:semiHidden/>
    <w:unhideWhenUsed/>
    <w:rsid w:val="001F17E3"/>
  </w:style>
  <w:style w:type="numbering" w:customStyle="1" w:styleId="28210">
    <w:name w:val="Нет списка2821"/>
    <w:next w:val="ad"/>
    <w:uiPriority w:val="99"/>
    <w:semiHidden/>
    <w:unhideWhenUsed/>
    <w:rsid w:val="001F17E3"/>
  </w:style>
  <w:style w:type="numbering" w:customStyle="1" w:styleId="29210">
    <w:name w:val="Нет списка2921"/>
    <w:next w:val="ad"/>
    <w:uiPriority w:val="99"/>
    <w:semiHidden/>
    <w:rsid w:val="001F17E3"/>
  </w:style>
  <w:style w:type="numbering" w:customStyle="1" w:styleId="11621">
    <w:name w:val="Нет списка11621"/>
    <w:next w:val="ad"/>
    <w:semiHidden/>
    <w:rsid w:val="001F17E3"/>
  </w:style>
  <w:style w:type="numbering" w:customStyle="1" w:styleId="210210">
    <w:name w:val="Нет списка21021"/>
    <w:next w:val="ad"/>
    <w:semiHidden/>
    <w:unhideWhenUsed/>
    <w:rsid w:val="001F17E3"/>
  </w:style>
  <w:style w:type="numbering" w:customStyle="1" w:styleId="3621">
    <w:name w:val="Нет списка3621"/>
    <w:next w:val="ad"/>
    <w:semiHidden/>
    <w:rsid w:val="001F17E3"/>
  </w:style>
  <w:style w:type="numbering" w:customStyle="1" w:styleId="4621">
    <w:name w:val="Нет списка4621"/>
    <w:next w:val="ad"/>
    <w:semiHidden/>
    <w:rsid w:val="001F17E3"/>
  </w:style>
  <w:style w:type="numbering" w:customStyle="1" w:styleId="11721">
    <w:name w:val="Нет списка11721"/>
    <w:next w:val="ad"/>
    <w:semiHidden/>
    <w:rsid w:val="001F17E3"/>
  </w:style>
  <w:style w:type="numbering" w:customStyle="1" w:styleId="111521">
    <w:name w:val="Нет списка111521"/>
    <w:next w:val="ad"/>
    <w:semiHidden/>
    <w:rsid w:val="001F17E3"/>
  </w:style>
  <w:style w:type="numbering" w:customStyle="1" w:styleId="21621">
    <w:name w:val="Нет списка21621"/>
    <w:next w:val="ad"/>
    <w:semiHidden/>
    <w:unhideWhenUsed/>
    <w:rsid w:val="001F17E3"/>
  </w:style>
  <w:style w:type="numbering" w:customStyle="1" w:styleId="31621">
    <w:name w:val="Нет списка31621"/>
    <w:next w:val="ad"/>
    <w:semiHidden/>
    <w:rsid w:val="001F17E3"/>
  </w:style>
  <w:style w:type="numbering" w:customStyle="1" w:styleId="41421">
    <w:name w:val="Нет списка41421"/>
    <w:next w:val="ad"/>
    <w:semiHidden/>
    <w:rsid w:val="001F17E3"/>
  </w:style>
  <w:style w:type="numbering" w:customStyle="1" w:styleId="12521">
    <w:name w:val="Нет списка12521"/>
    <w:next w:val="ad"/>
    <w:semiHidden/>
    <w:rsid w:val="001F17E3"/>
  </w:style>
  <w:style w:type="numbering" w:customStyle="1" w:styleId="211421">
    <w:name w:val="Нет списка211421"/>
    <w:next w:val="ad"/>
    <w:semiHidden/>
    <w:unhideWhenUsed/>
    <w:rsid w:val="001F17E3"/>
  </w:style>
  <w:style w:type="numbering" w:customStyle="1" w:styleId="311421">
    <w:name w:val="Нет списка311421"/>
    <w:next w:val="ad"/>
    <w:semiHidden/>
    <w:rsid w:val="001F17E3"/>
  </w:style>
  <w:style w:type="numbering" w:customStyle="1" w:styleId="5521">
    <w:name w:val="Нет списка5521"/>
    <w:next w:val="ad"/>
    <w:uiPriority w:val="99"/>
    <w:semiHidden/>
    <w:unhideWhenUsed/>
    <w:rsid w:val="001F17E3"/>
  </w:style>
  <w:style w:type="numbering" w:customStyle="1" w:styleId="6421">
    <w:name w:val="Нет списка6421"/>
    <w:next w:val="ad"/>
    <w:uiPriority w:val="99"/>
    <w:semiHidden/>
    <w:rsid w:val="001F17E3"/>
  </w:style>
  <w:style w:type="numbering" w:customStyle="1" w:styleId="13521">
    <w:name w:val="Нет списка13521"/>
    <w:next w:val="ad"/>
    <w:semiHidden/>
    <w:rsid w:val="001F17E3"/>
  </w:style>
  <w:style w:type="numbering" w:customStyle="1" w:styleId="112421">
    <w:name w:val="Нет списка112421"/>
    <w:next w:val="ad"/>
    <w:semiHidden/>
    <w:rsid w:val="001F17E3"/>
  </w:style>
  <w:style w:type="numbering" w:customStyle="1" w:styleId="22521">
    <w:name w:val="Нет списка22521"/>
    <w:next w:val="ad"/>
    <w:semiHidden/>
    <w:unhideWhenUsed/>
    <w:rsid w:val="001F17E3"/>
  </w:style>
  <w:style w:type="numbering" w:customStyle="1" w:styleId="32521">
    <w:name w:val="Нет списка32521"/>
    <w:next w:val="ad"/>
    <w:semiHidden/>
    <w:rsid w:val="001F17E3"/>
  </w:style>
  <w:style w:type="numbering" w:customStyle="1" w:styleId="42421">
    <w:name w:val="Нет списка42421"/>
    <w:next w:val="ad"/>
    <w:semiHidden/>
    <w:rsid w:val="001F17E3"/>
  </w:style>
  <w:style w:type="numbering" w:customStyle="1" w:styleId="121421">
    <w:name w:val="Нет списка121421"/>
    <w:next w:val="ad"/>
    <w:semiHidden/>
    <w:rsid w:val="001F17E3"/>
  </w:style>
  <w:style w:type="numbering" w:customStyle="1" w:styleId="212421">
    <w:name w:val="Нет списка212421"/>
    <w:next w:val="ad"/>
    <w:semiHidden/>
    <w:unhideWhenUsed/>
    <w:rsid w:val="001F17E3"/>
  </w:style>
  <w:style w:type="numbering" w:customStyle="1" w:styleId="312421">
    <w:name w:val="Нет списка312421"/>
    <w:next w:val="ad"/>
    <w:semiHidden/>
    <w:rsid w:val="001F17E3"/>
  </w:style>
  <w:style w:type="numbering" w:customStyle="1" w:styleId="51421">
    <w:name w:val="Нет списка51421"/>
    <w:next w:val="ad"/>
    <w:uiPriority w:val="99"/>
    <w:semiHidden/>
    <w:rsid w:val="001F17E3"/>
  </w:style>
  <w:style w:type="numbering" w:customStyle="1" w:styleId="131421">
    <w:name w:val="Нет списка131421"/>
    <w:next w:val="ad"/>
    <w:semiHidden/>
    <w:rsid w:val="001F17E3"/>
  </w:style>
  <w:style w:type="numbering" w:customStyle="1" w:styleId="221421">
    <w:name w:val="Нет списка221421"/>
    <w:next w:val="ad"/>
    <w:semiHidden/>
    <w:unhideWhenUsed/>
    <w:rsid w:val="001F17E3"/>
  </w:style>
  <w:style w:type="numbering" w:customStyle="1" w:styleId="321421">
    <w:name w:val="Нет списка321421"/>
    <w:next w:val="ad"/>
    <w:semiHidden/>
    <w:rsid w:val="001F17E3"/>
  </w:style>
  <w:style w:type="numbering" w:customStyle="1" w:styleId="30210">
    <w:name w:val="Нет списка3021"/>
    <w:next w:val="ad"/>
    <w:semiHidden/>
    <w:rsid w:val="001F17E3"/>
  </w:style>
  <w:style w:type="numbering" w:customStyle="1" w:styleId="11821">
    <w:name w:val="Нет списка11821"/>
    <w:next w:val="ad"/>
    <w:uiPriority w:val="99"/>
    <w:semiHidden/>
    <w:unhideWhenUsed/>
    <w:rsid w:val="001F17E3"/>
  </w:style>
  <w:style w:type="numbering" w:customStyle="1" w:styleId="21721">
    <w:name w:val="Нет списка21721"/>
    <w:next w:val="ad"/>
    <w:uiPriority w:val="99"/>
    <w:semiHidden/>
    <w:unhideWhenUsed/>
    <w:rsid w:val="001F17E3"/>
  </w:style>
  <w:style w:type="numbering" w:customStyle="1" w:styleId="3721">
    <w:name w:val="Нет списка3721"/>
    <w:next w:val="ad"/>
    <w:semiHidden/>
    <w:rsid w:val="001F17E3"/>
  </w:style>
  <w:style w:type="numbering" w:customStyle="1" w:styleId="11921">
    <w:name w:val="Нет списка11921"/>
    <w:next w:val="ad"/>
    <w:uiPriority w:val="99"/>
    <w:semiHidden/>
    <w:unhideWhenUsed/>
    <w:rsid w:val="001F17E3"/>
  </w:style>
  <w:style w:type="numbering" w:customStyle="1" w:styleId="21821">
    <w:name w:val="Нет списка21821"/>
    <w:next w:val="ad"/>
    <w:uiPriority w:val="99"/>
    <w:semiHidden/>
    <w:unhideWhenUsed/>
    <w:rsid w:val="001F17E3"/>
  </w:style>
  <w:style w:type="numbering" w:customStyle="1" w:styleId="3821">
    <w:name w:val="Нет списка3821"/>
    <w:next w:val="ad"/>
    <w:semiHidden/>
    <w:rsid w:val="001F17E3"/>
  </w:style>
  <w:style w:type="numbering" w:customStyle="1" w:styleId="12021">
    <w:name w:val="Нет списка12021"/>
    <w:next w:val="ad"/>
    <w:uiPriority w:val="99"/>
    <w:semiHidden/>
    <w:unhideWhenUsed/>
    <w:rsid w:val="001F17E3"/>
  </w:style>
  <w:style w:type="numbering" w:customStyle="1" w:styleId="21921">
    <w:name w:val="Нет списка21921"/>
    <w:next w:val="ad"/>
    <w:uiPriority w:val="99"/>
    <w:semiHidden/>
    <w:unhideWhenUsed/>
    <w:rsid w:val="001F17E3"/>
  </w:style>
  <w:style w:type="numbering" w:customStyle="1" w:styleId="3921">
    <w:name w:val="Нет списка3921"/>
    <w:next w:val="ad"/>
    <w:uiPriority w:val="99"/>
    <w:semiHidden/>
    <w:unhideWhenUsed/>
    <w:rsid w:val="001F17E3"/>
  </w:style>
  <w:style w:type="numbering" w:customStyle="1" w:styleId="SymbolSymbol421">
    <w:name w:val="Стиль маркированный Symbol (Symbol) подчеркивание421"/>
    <w:basedOn w:val="ad"/>
    <w:rsid w:val="001F17E3"/>
  </w:style>
  <w:style w:type="numbering" w:customStyle="1" w:styleId="4215">
    <w:name w:val="Стиль нумерованный421"/>
    <w:basedOn w:val="ad"/>
    <w:rsid w:val="001F17E3"/>
  </w:style>
  <w:style w:type="numbering" w:customStyle="1" w:styleId="12pt421">
    <w:name w:val="Стиль маркированный 12 pt421"/>
    <w:basedOn w:val="ad"/>
    <w:rsid w:val="001F17E3"/>
  </w:style>
  <w:style w:type="numbering" w:customStyle="1" w:styleId="4216">
    <w:name w:val="Стиль маркированный421"/>
    <w:basedOn w:val="ad"/>
    <w:rsid w:val="001F17E3"/>
  </w:style>
  <w:style w:type="numbering" w:customStyle="1" w:styleId="SymbolSymbol11121">
    <w:name w:val="Стиль маркированный Symbol (Symbol) подчеркивание11121"/>
    <w:basedOn w:val="ad"/>
    <w:rsid w:val="001F17E3"/>
  </w:style>
  <w:style w:type="numbering" w:customStyle="1" w:styleId="111210">
    <w:name w:val="Стиль нумерованный11121"/>
    <w:basedOn w:val="ad"/>
    <w:rsid w:val="001F17E3"/>
  </w:style>
  <w:style w:type="numbering" w:customStyle="1" w:styleId="12pt1321">
    <w:name w:val="Стиль маркированный 12 pt1321"/>
    <w:basedOn w:val="ad"/>
    <w:rsid w:val="001F17E3"/>
  </w:style>
  <w:style w:type="numbering" w:customStyle="1" w:styleId="111214">
    <w:name w:val="Стиль маркированный11121"/>
    <w:basedOn w:val="ad"/>
    <w:rsid w:val="001F17E3"/>
  </w:style>
  <w:style w:type="numbering" w:customStyle="1" w:styleId="SymbolSymbol21121">
    <w:name w:val="Стиль маркированный Symbol (Symbol) подчеркивание21121"/>
    <w:basedOn w:val="ad"/>
    <w:rsid w:val="001F17E3"/>
  </w:style>
  <w:style w:type="numbering" w:customStyle="1" w:styleId="211210">
    <w:name w:val="Стиль нумерованный21121"/>
    <w:basedOn w:val="ad"/>
    <w:rsid w:val="001F17E3"/>
  </w:style>
  <w:style w:type="numbering" w:customStyle="1" w:styleId="12pt21121">
    <w:name w:val="Стиль маркированный 12 pt21121"/>
    <w:basedOn w:val="ad"/>
    <w:rsid w:val="001F17E3"/>
  </w:style>
  <w:style w:type="numbering" w:customStyle="1" w:styleId="211214">
    <w:name w:val="Стиль маркированный21121"/>
    <w:basedOn w:val="ad"/>
    <w:rsid w:val="001F17E3"/>
  </w:style>
  <w:style w:type="numbering" w:customStyle="1" w:styleId="12pt111121">
    <w:name w:val="Стиль маркированный 12 pt111121"/>
    <w:basedOn w:val="ad"/>
    <w:rsid w:val="001F17E3"/>
  </w:style>
  <w:style w:type="numbering" w:customStyle="1" w:styleId="40110">
    <w:name w:val="Нет списка4011"/>
    <w:next w:val="ad"/>
    <w:uiPriority w:val="99"/>
    <w:semiHidden/>
    <w:unhideWhenUsed/>
    <w:rsid w:val="001F17E3"/>
  </w:style>
  <w:style w:type="numbering" w:customStyle="1" w:styleId="SymbolSymbol521">
    <w:name w:val="Стиль маркированный Symbol (Symbol) подчеркивание521"/>
    <w:basedOn w:val="ad"/>
    <w:rsid w:val="001F17E3"/>
    <w:pPr>
      <w:numPr>
        <w:numId w:val="14"/>
      </w:numPr>
    </w:pPr>
  </w:style>
  <w:style w:type="numbering" w:customStyle="1" w:styleId="5214">
    <w:name w:val="Стиль нумерованный521"/>
    <w:basedOn w:val="ad"/>
    <w:rsid w:val="001F17E3"/>
  </w:style>
  <w:style w:type="numbering" w:customStyle="1" w:styleId="12pt521">
    <w:name w:val="Стиль маркированный 12 pt521"/>
    <w:basedOn w:val="ad"/>
    <w:rsid w:val="001F17E3"/>
  </w:style>
  <w:style w:type="numbering" w:customStyle="1" w:styleId="5215">
    <w:name w:val="Стиль маркированный521"/>
    <w:basedOn w:val="ad"/>
    <w:rsid w:val="001F17E3"/>
  </w:style>
  <w:style w:type="numbering" w:customStyle="1" w:styleId="SymbolSymbol1221">
    <w:name w:val="Стиль маркированный Symbol (Symbol) подчеркивание1221"/>
    <w:basedOn w:val="ad"/>
    <w:rsid w:val="001F17E3"/>
  </w:style>
  <w:style w:type="numbering" w:customStyle="1" w:styleId="12214">
    <w:name w:val="Стиль нумерованный1221"/>
    <w:basedOn w:val="ad"/>
    <w:rsid w:val="001F17E3"/>
  </w:style>
  <w:style w:type="numbering" w:customStyle="1" w:styleId="12pt1421">
    <w:name w:val="Стиль маркированный 12 pt1421"/>
    <w:basedOn w:val="ad"/>
    <w:rsid w:val="001F17E3"/>
  </w:style>
  <w:style w:type="numbering" w:customStyle="1" w:styleId="12215">
    <w:name w:val="Стиль маркированный1221"/>
    <w:basedOn w:val="ad"/>
    <w:rsid w:val="001F17E3"/>
  </w:style>
  <w:style w:type="numbering" w:customStyle="1" w:styleId="SymbolSymbol2221">
    <w:name w:val="Стиль маркированный Symbol (Symbol) подчеркивание2221"/>
    <w:basedOn w:val="ad"/>
    <w:rsid w:val="001F17E3"/>
  </w:style>
  <w:style w:type="numbering" w:customStyle="1" w:styleId="22214">
    <w:name w:val="Стиль нумерованный2221"/>
    <w:basedOn w:val="ad"/>
    <w:rsid w:val="001F17E3"/>
  </w:style>
  <w:style w:type="numbering" w:customStyle="1" w:styleId="12pt2221">
    <w:name w:val="Стиль маркированный 12 pt2221"/>
    <w:basedOn w:val="ad"/>
    <w:rsid w:val="001F17E3"/>
  </w:style>
  <w:style w:type="numbering" w:customStyle="1" w:styleId="22215">
    <w:name w:val="Стиль маркированный2221"/>
    <w:basedOn w:val="ad"/>
    <w:rsid w:val="001F17E3"/>
  </w:style>
  <w:style w:type="numbering" w:customStyle="1" w:styleId="12pt11221">
    <w:name w:val="Стиль маркированный 12 pt11221"/>
    <w:basedOn w:val="ad"/>
    <w:rsid w:val="001F17E3"/>
  </w:style>
  <w:style w:type="numbering" w:customStyle="1" w:styleId="12621">
    <w:name w:val="Нет списка12621"/>
    <w:next w:val="ad"/>
    <w:uiPriority w:val="99"/>
    <w:semiHidden/>
    <w:rsid w:val="001F17E3"/>
  </w:style>
  <w:style w:type="numbering" w:customStyle="1" w:styleId="111011">
    <w:name w:val="Нет списка111011"/>
    <w:next w:val="ad"/>
    <w:semiHidden/>
    <w:rsid w:val="001F17E3"/>
  </w:style>
  <w:style w:type="numbering" w:customStyle="1" w:styleId="22011">
    <w:name w:val="Нет списка22011"/>
    <w:next w:val="ad"/>
    <w:semiHidden/>
    <w:unhideWhenUsed/>
    <w:rsid w:val="001F17E3"/>
  </w:style>
  <w:style w:type="numbering" w:customStyle="1" w:styleId="310110">
    <w:name w:val="Нет списка31011"/>
    <w:next w:val="ad"/>
    <w:semiHidden/>
    <w:rsid w:val="001F17E3"/>
  </w:style>
  <w:style w:type="numbering" w:customStyle="1" w:styleId="47210">
    <w:name w:val="Нет списка4721"/>
    <w:next w:val="ad"/>
    <w:semiHidden/>
    <w:rsid w:val="001F17E3"/>
  </w:style>
  <w:style w:type="numbering" w:customStyle="1" w:styleId="111621">
    <w:name w:val="Нет списка111621"/>
    <w:next w:val="ad"/>
    <w:semiHidden/>
    <w:rsid w:val="001F17E3"/>
  </w:style>
  <w:style w:type="numbering" w:customStyle="1" w:styleId="1111311">
    <w:name w:val="Нет списка1111311"/>
    <w:next w:val="ad"/>
    <w:semiHidden/>
    <w:rsid w:val="001F17E3"/>
  </w:style>
  <w:style w:type="numbering" w:customStyle="1" w:styleId="211011">
    <w:name w:val="Нет списка211011"/>
    <w:next w:val="ad"/>
    <w:semiHidden/>
    <w:unhideWhenUsed/>
    <w:rsid w:val="001F17E3"/>
  </w:style>
  <w:style w:type="numbering" w:customStyle="1" w:styleId="31721">
    <w:name w:val="Нет списка31721"/>
    <w:next w:val="ad"/>
    <w:semiHidden/>
    <w:rsid w:val="001F17E3"/>
  </w:style>
  <w:style w:type="numbering" w:customStyle="1" w:styleId="41521">
    <w:name w:val="Нет списка41521"/>
    <w:next w:val="ad"/>
    <w:semiHidden/>
    <w:rsid w:val="001F17E3"/>
  </w:style>
  <w:style w:type="numbering" w:customStyle="1" w:styleId="12711">
    <w:name w:val="Нет списка12711"/>
    <w:next w:val="ad"/>
    <w:semiHidden/>
    <w:rsid w:val="001F17E3"/>
  </w:style>
  <w:style w:type="numbering" w:customStyle="1" w:styleId="211521">
    <w:name w:val="Нет списка211521"/>
    <w:next w:val="ad"/>
    <w:semiHidden/>
    <w:unhideWhenUsed/>
    <w:rsid w:val="001F17E3"/>
  </w:style>
  <w:style w:type="numbering" w:customStyle="1" w:styleId="311521">
    <w:name w:val="Нет списка311521"/>
    <w:next w:val="ad"/>
    <w:semiHidden/>
    <w:rsid w:val="001F17E3"/>
  </w:style>
  <w:style w:type="numbering" w:customStyle="1" w:styleId="5621">
    <w:name w:val="Нет списка5621"/>
    <w:next w:val="ad"/>
    <w:uiPriority w:val="99"/>
    <w:semiHidden/>
    <w:unhideWhenUsed/>
    <w:rsid w:val="001F17E3"/>
  </w:style>
  <w:style w:type="numbering" w:customStyle="1" w:styleId="6521">
    <w:name w:val="Нет списка6521"/>
    <w:next w:val="ad"/>
    <w:uiPriority w:val="99"/>
    <w:semiHidden/>
    <w:rsid w:val="001F17E3"/>
  </w:style>
  <w:style w:type="numbering" w:customStyle="1" w:styleId="13621">
    <w:name w:val="Нет списка13621"/>
    <w:next w:val="ad"/>
    <w:semiHidden/>
    <w:rsid w:val="001F17E3"/>
  </w:style>
  <w:style w:type="numbering" w:customStyle="1" w:styleId="112521">
    <w:name w:val="Нет списка112521"/>
    <w:next w:val="ad"/>
    <w:semiHidden/>
    <w:rsid w:val="001F17E3"/>
  </w:style>
  <w:style w:type="numbering" w:customStyle="1" w:styleId="22621">
    <w:name w:val="Нет списка22621"/>
    <w:next w:val="ad"/>
    <w:semiHidden/>
    <w:unhideWhenUsed/>
    <w:rsid w:val="001F17E3"/>
  </w:style>
  <w:style w:type="numbering" w:customStyle="1" w:styleId="32621">
    <w:name w:val="Нет списка32621"/>
    <w:next w:val="ad"/>
    <w:semiHidden/>
    <w:rsid w:val="001F17E3"/>
  </w:style>
  <w:style w:type="numbering" w:customStyle="1" w:styleId="42521">
    <w:name w:val="Нет списка42521"/>
    <w:next w:val="ad"/>
    <w:semiHidden/>
    <w:rsid w:val="001F17E3"/>
  </w:style>
  <w:style w:type="numbering" w:customStyle="1" w:styleId="121521">
    <w:name w:val="Нет списка121521"/>
    <w:next w:val="ad"/>
    <w:semiHidden/>
    <w:rsid w:val="001F17E3"/>
  </w:style>
  <w:style w:type="numbering" w:customStyle="1" w:styleId="212521">
    <w:name w:val="Нет списка212521"/>
    <w:next w:val="ad"/>
    <w:semiHidden/>
    <w:unhideWhenUsed/>
    <w:rsid w:val="001F17E3"/>
  </w:style>
  <w:style w:type="numbering" w:customStyle="1" w:styleId="312521">
    <w:name w:val="Нет списка312521"/>
    <w:next w:val="ad"/>
    <w:semiHidden/>
    <w:rsid w:val="001F17E3"/>
  </w:style>
  <w:style w:type="numbering" w:customStyle="1" w:styleId="51521">
    <w:name w:val="Нет списка51521"/>
    <w:next w:val="ad"/>
    <w:uiPriority w:val="99"/>
    <w:semiHidden/>
    <w:rsid w:val="001F17E3"/>
  </w:style>
  <w:style w:type="numbering" w:customStyle="1" w:styleId="131521">
    <w:name w:val="Нет списка131521"/>
    <w:next w:val="ad"/>
    <w:semiHidden/>
    <w:rsid w:val="001F17E3"/>
  </w:style>
  <w:style w:type="numbering" w:customStyle="1" w:styleId="221521">
    <w:name w:val="Нет списка221521"/>
    <w:next w:val="ad"/>
    <w:semiHidden/>
    <w:unhideWhenUsed/>
    <w:rsid w:val="001F17E3"/>
  </w:style>
  <w:style w:type="numbering" w:customStyle="1" w:styleId="321521">
    <w:name w:val="Нет списка321521"/>
    <w:next w:val="ad"/>
    <w:semiHidden/>
    <w:rsid w:val="001F17E3"/>
  </w:style>
  <w:style w:type="numbering" w:customStyle="1" w:styleId="72210">
    <w:name w:val="Нет списка7221"/>
    <w:next w:val="ad"/>
    <w:uiPriority w:val="99"/>
    <w:semiHidden/>
    <w:unhideWhenUsed/>
    <w:rsid w:val="001F17E3"/>
  </w:style>
  <w:style w:type="numbering" w:customStyle="1" w:styleId="14221">
    <w:name w:val="Нет списка14221"/>
    <w:next w:val="ad"/>
    <w:uiPriority w:val="99"/>
    <w:semiHidden/>
    <w:rsid w:val="001F17E3"/>
  </w:style>
  <w:style w:type="numbering" w:customStyle="1" w:styleId="113221">
    <w:name w:val="Нет списка113221"/>
    <w:next w:val="ad"/>
    <w:semiHidden/>
    <w:rsid w:val="001F17E3"/>
  </w:style>
  <w:style w:type="numbering" w:customStyle="1" w:styleId="23221">
    <w:name w:val="Нет списка23221"/>
    <w:next w:val="ad"/>
    <w:semiHidden/>
    <w:unhideWhenUsed/>
    <w:rsid w:val="001F17E3"/>
  </w:style>
  <w:style w:type="numbering" w:customStyle="1" w:styleId="33221">
    <w:name w:val="Нет списка33221"/>
    <w:next w:val="ad"/>
    <w:semiHidden/>
    <w:rsid w:val="001F17E3"/>
  </w:style>
  <w:style w:type="numbering" w:customStyle="1" w:styleId="43221">
    <w:name w:val="Нет списка43221"/>
    <w:next w:val="ad"/>
    <w:semiHidden/>
    <w:rsid w:val="001F17E3"/>
  </w:style>
  <w:style w:type="numbering" w:customStyle="1" w:styleId="111111121">
    <w:name w:val="Нет списка111111121"/>
    <w:next w:val="ad"/>
    <w:semiHidden/>
    <w:rsid w:val="001F17E3"/>
  </w:style>
  <w:style w:type="numbering" w:customStyle="1" w:styleId="1111111121">
    <w:name w:val="Нет списка1111111121"/>
    <w:next w:val="ad"/>
    <w:semiHidden/>
    <w:rsid w:val="001F17E3"/>
  </w:style>
  <w:style w:type="numbering" w:customStyle="1" w:styleId="213221">
    <w:name w:val="Нет списка213221"/>
    <w:next w:val="ad"/>
    <w:semiHidden/>
    <w:unhideWhenUsed/>
    <w:rsid w:val="001F17E3"/>
  </w:style>
  <w:style w:type="numbering" w:customStyle="1" w:styleId="313221">
    <w:name w:val="Нет списка313221"/>
    <w:next w:val="ad"/>
    <w:semiHidden/>
    <w:rsid w:val="001F17E3"/>
  </w:style>
  <w:style w:type="numbering" w:customStyle="1" w:styleId="411221">
    <w:name w:val="Нет списка411221"/>
    <w:next w:val="ad"/>
    <w:semiHidden/>
    <w:rsid w:val="001F17E3"/>
  </w:style>
  <w:style w:type="numbering" w:customStyle="1" w:styleId="122221">
    <w:name w:val="Нет списка122221"/>
    <w:next w:val="ad"/>
    <w:semiHidden/>
    <w:rsid w:val="001F17E3"/>
  </w:style>
  <w:style w:type="numbering" w:customStyle="1" w:styleId="2111221">
    <w:name w:val="Нет списка2111221"/>
    <w:next w:val="ad"/>
    <w:semiHidden/>
    <w:unhideWhenUsed/>
    <w:rsid w:val="001F17E3"/>
  </w:style>
  <w:style w:type="numbering" w:customStyle="1" w:styleId="3111221">
    <w:name w:val="Нет списка3111221"/>
    <w:next w:val="ad"/>
    <w:semiHidden/>
    <w:rsid w:val="001F17E3"/>
  </w:style>
  <w:style w:type="numbering" w:customStyle="1" w:styleId="52221">
    <w:name w:val="Нет списка52221"/>
    <w:next w:val="ad"/>
    <w:uiPriority w:val="99"/>
    <w:semiHidden/>
    <w:unhideWhenUsed/>
    <w:rsid w:val="001F17E3"/>
  </w:style>
  <w:style w:type="numbering" w:customStyle="1" w:styleId="61221">
    <w:name w:val="Нет списка61221"/>
    <w:next w:val="ad"/>
    <w:uiPriority w:val="99"/>
    <w:semiHidden/>
    <w:rsid w:val="001F17E3"/>
  </w:style>
  <w:style w:type="numbering" w:customStyle="1" w:styleId="132221">
    <w:name w:val="Нет списка132221"/>
    <w:next w:val="ad"/>
    <w:semiHidden/>
    <w:rsid w:val="001F17E3"/>
  </w:style>
  <w:style w:type="numbering" w:customStyle="1" w:styleId="1121221">
    <w:name w:val="Нет списка1121221"/>
    <w:next w:val="ad"/>
    <w:semiHidden/>
    <w:rsid w:val="001F17E3"/>
  </w:style>
  <w:style w:type="numbering" w:customStyle="1" w:styleId="222221">
    <w:name w:val="Нет списка222221"/>
    <w:next w:val="ad"/>
    <w:semiHidden/>
    <w:unhideWhenUsed/>
    <w:rsid w:val="001F17E3"/>
  </w:style>
  <w:style w:type="numbering" w:customStyle="1" w:styleId="322221">
    <w:name w:val="Нет списка322221"/>
    <w:next w:val="ad"/>
    <w:semiHidden/>
    <w:rsid w:val="001F17E3"/>
  </w:style>
  <w:style w:type="numbering" w:customStyle="1" w:styleId="421221">
    <w:name w:val="Нет списка421221"/>
    <w:next w:val="ad"/>
    <w:semiHidden/>
    <w:rsid w:val="001F17E3"/>
  </w:style>
  <w:style w:type="numbering" w:customStyle="1" w:styleId="1211221">
    <w:name w:val="Нет списка1211221"/>
    <w:next w:val="ad"/>
    <w:semiHidden/>
    <w:rsid w:val="001F17E3"/>
  </w:style>
  <w:style w:type="numbering" w:customStyle="1" w:styleId="2121221">
    <w:name w:val="Нет списка2121221"/>
    <w:next w:val="ad"/>
    <w:semiHidden/>
    <w:unhideWhenUsed/>
    <w:rsid w:val="001F17E3"/>
  </w:style>
  <w:style w:type="numbering" w:customStyle="1" w:styleId="3121221">
    <w:name w:val="Нет списка3121221"/>
    <w:next w:val="ad"/>
    <w:semiHidden/>
    <w:rsid w:val="001F17E3"/>
  </w:style>
  <w:style w:type="numbering" w:customStyle="1" w:styleId="511221">
    <w:name w:val="Нет списка511221"/>
    <w:next w:val="ad"/>
    <w:uiPriority w:val="99"/>
    <w:semiHidden/>
    <w:rsid w:val="001F17E3"/>
  </w:style>
  <w:style w:type="numbering" w:customStyle="1" w:styleId="1311221">
    <w:name w:val="Нет списка1311221"/>
    <w:next w:val="ad"/>
    <w:semiHidden/>
    <w:rsid w:val="001F17E3"/>
  </w:style>
  <w:style w:type="numbering" w:customStyle="1" w:styleId="2211221">
    <w:name w:val="Нет списка2211221"/>
    <w:next w:val="ad"/>
    <w:semiHidden/>
    <w:unhideWhenUsed/>
    <w:rsid w:val="001F17E3"/>
  </w:style>
  <w:style w:type="numbering" w:customStyle="1" w:styleId="3211221">
    <w:name w:val="Нет списка3211221"/>
    <w:next w:val="ad"/>
    <w:semiHidden/>
    <w:rsid w:val="001F17E3"/>
  </w:style>
  <w:style w:type="numbering" w:customStyle="1" w:styleId="SymbolSymbol31121">
    <w:name w:val="Стиль маркированный Symbol (Symbol) подчеркивание31121"/>
    <w:basedOn w:val="ad"/>
    <w:rsid w:val="001F17E3"/>
  </w:style>
  <w:style w:type="numbering" w:customStyle="1" w:styleId="311210">
    <w:name w:val="Стиль нумерованный31121"/>
    <w:basedOn w:val="ad"/>
    <w:rsid w:val="001F17E3"/>
  </w:style>
  <w:style w:type="numbering" w:customStyle="1" w:styleId="12pt31121">
    <w:name w:val="Стиль маркированный 12 pt31121"/>
    <w:basedOn w:val="ad"/>
    <w:rsid w:val="001F17E3"/>
  </w:style>
  <w:style w:type="numbering" w:customStyle="1" w:styleId="311214">
    <w:name w:val="Стиль маркированный31121"/>
    <w:basedOn w:val="ad"/>
    <w:rsid w:val="001F17E3"/>
  </w:style>
  <w:style w:type="numbering" w:customStyle="1" w:styleId="71121">
    <w:name w:val="Нет списка71121"/>
    <w:next w:val="ad"/>
    <w:uiPriority w:val="99"/>
    <w:semiHidden/>
    <w:rsid w:val="001F17E3"/>
  </w:style>
  <w:style w:type="numbering" w:customStyle="1" w:styleId="141121">
    <w:name w:val="Нет списка141121"/>
    <w:next w:val="ad"/>
    <w:semiHidden/>
    <w:rsid w:val="001F17E3"/>
  </w:style>
  <w:style w:type="numbering" w:customStyle="1" w:styleId="2311210">
    <w:name w:val="Нет списка231121"/>
    <w:next w:val="ad"/>
    <w:semiHidden/>
    <w:unhideWhenUsed/>
    <w:rsid w:val="001F17E3"/>
  </w:style>
  <w:style w:type="numbering" w:customStyle="1" w:styleId="331121">
    <w:name w:val="Нет списка331121"/>
    <w:next w:val="ad"/>
    <w:semiHidden/>
    <w:rsid w:val="001F17E3"/>
  </w:style>
  <w:style w:type="numbering" w:customStyle="1" w:styleId="431121">
    <w:name w:val="Нет списка431121"/>
    <w:next w:val="ad"/>
    <w:semiHidden/>
    <w:rsid w:val="001F17E3"/>
  </w:style>
  <w:style w:type="numbering" w:customStyle="1" w:styleId="1131121">
    <w:name w:val="Нет списка1131121"/>
    <w:next w:val="ad"/>
    <w:semiHidden/>
    <w:rsid w:val="001F17E3"/>
  </w:style>
  <w:style w:type="numbering" w:customStyle="1" w:styleId="1112121">
    <w:name w:val="Нет списка1112121"/>
    <w:next w:val="ad"/>
    <w:semiHidden/>
    <w:rsid w:val="001F17E3"/>
  </w:style>
  <w:style w:type="numbering" w:customStyle="1" w:styleId="2131121">
    <w:name w:val="Нет списка2131121"/>
    <w:next w:val="ad"/>
    <w:semiHidden/>
    <w:unhideWhenUsed/>
    <w:rsid w:val="001F17E3"/>
  </w:style>
  <w:style w:type="numbering" w:customStyle="1" w:styleId="3131121">
    <w:name w:val="Нет списка3131121"/>
    <w:next w:val="ad"/>
    <w:semiHidden/>
    <w:rsid w:val="001F17E3"/>
  </w:style>
  <w:style w:type="numbering" w:customStyle="1" w:styleId="4111121">
    <w:name w:val="Нет списка4111121"/>
    <w:next w:val="ad"/>
    <w:semiHidden/>
    <w:rsid w:val="001F17E3"/>
  </w:style>
  <w:style w:type="numbering" w:customStyle="1" w:styleId="1221121">
    <w:name w:val="Нет списка1221121"/>
    <w:next w:val="ad"/>
    <w:semiHidden/>
    <w:rsid w:val="001F17E3"/>
  </w:style>
  <w:style w:type="numbering" w:customStyle="1" w:styleId="211111210">
    <w:name w:val="Нет списка21111121"/>
    <w:next w:val="ad"/>
    <w:semiHidden/>
    <w:unhideWhenUsed/>
    <w:rsid w:val="001F17E3"/>
  </w:style>
  <w:style w:type="numbering" w:customStyle="1" w:styleId="31111121">
    <w:name w:val="Нет списка31111121"/>
    <w:next w:val="ad"/>
    <w:semiHidden/>
    <w:rsid w:val="001F17E3"/>
  </w:style>
  <w:style w:type="numbering" w:customStyle="1" w:styleId="521121">
    <w:name w:val="Нет списка521121"/>
    <w:next w:val="ad"/>
    <w:uiPriority w:val="99"/>
    <w:semiHidden/>
    <w:unhideWhenUsed/>
    <w:rsid w:val="001F17E3"/>
  </w:style>
  <w:style w:type="numbering" w:customStyle="1" w:styleId="611121">
    <w:name w:val="Нет списка611121"/>
    <w:next w:val="ad"/>
    <w:uiPriority w:val="99"/>
    <w:semiHidden/>
    <w:rsid w:val="001F17E3"/>
  </w:style>
  <w:style w:type="numbering" w:customStyle="1" w:styleId="1321121">
    <w:name w:val="Нет списка1321121"/>
    <w:next w:val="ad"/>
    <w:semiHidden/>
    <w:rsid w:val="001F17E3"/>
  </w:style>
  <w:style w:type="numbering" w:customStyle="1" w:styleId="11211121">
    <w:name w:val="Нет списка11211121"/>
    <w:next w:val="ad"/>
    <w:semiHidden/>
    <w:rsid w:val="001F17E3"/>
  </w:style>
  <w:style w:type="numbering" w:customStyle="1" w:styleId="2221121">
    <w:name w:val="Нет списка2221121"/>
    <w:next w:val="ad"/>
    <w:semiHidden/>
    <w:unhideWhenUsed/>
    <w:rsid w:val="001F17E3"/>
  </w:style>
  <w:style w:type="numbering" w:customStyle="1" w:styleId="3221121">
    <w:name w:val="Нет списка3221121"/>
    <w:next w:val="ad"/>
    <w:semiHidden/>
    <w:rsid w:val="001F17E3"/>
  </w:style>
  <w:style w:type="numbering" w:customStyle="1" w:styleId="4211121">
    <w:name w:val="Нет списка4211121"/>
    <w:next w:val="ad"/>
    <w:semiHidden/>
    <w:rsid w:val="001F17E3"/>
  </w:style>
  <w:style w:type="numbering" w:customStyle="1" w:styleId="12111121">
    <w:name w:val="Нет списка12111121"/>
    <w:next w:val="ad"/>
    <w:semiHidden/>
    <w:rsid w:val="001F17E3"/>
  </w:style>
  <w:style w:type="numbering" w:customStyle="1" w:styleId="21211121">
    <w:name w:val="Нет списка21211121"/>
    <w:next w:val="ad"/>
    <w:semiHidden/>
    <w:unhideWhenUsed/>
    <w:rsid w:val="001F17E3"/>
  </w:style>
  <w:style w:type="numbering" w:customStyle="1" w:styleId="31211121">
    <w:name w:val="Нет списка31211121"/>
    <w:next w:val="ad"/>
    <w:semiHidden/>
    <w:rsid w:val="001F17E3"/>
  </w:style>
  <w:style w:type="numbering" w:customStyle="1" w:styleId="5111121">
    <w:name w:val="Нет списка5111121"/>
    <w:next w:val="ad"/>
    <w:uiPriority w:val="99"/>
    <w:semiHidden/>
    <w:rsid w:val="001F17E3"/>
  </w:style>
  <w:style w:type="numbering" w:customStyle="1" w:styleId="13111121">
    <w:name w:val="Нет списка13111121"/>
    <w:next w:val="ad"/>
    <w:semiHidden/>
    <w:rsid w:val="001F17E3"/>
  </w:style>
  <w:style w:type="numbering" w:customStyle="1" w:styleId="22111121">
    <w:name w:val="Нет списка22111121"/>
    <w:next w:val="ad"/>
    <w:semiHidden/>
    <w:unhideWhenUsed/>
    <w:rsid w:val="001F17E3"/>
  </w:style>
  <w:style w:type="numbering" w:customStyle="1" w:styleId="32111121">
    <w:name w:val="Нет списка32111121"/>
    <w:next w:val="ad"/>
    <w:semiHidden/>
    <w:rsid w:val="001F17E3"/>
  </w:style>
  <w:style w:type="numbering" w:customStyle="1" w:styleId="SymbolSymbol111121">
    <w:name w:val="Стиль маркированный Symbol (Symbol) подчеркивание111121"/>
    <w:basedOn w:val="ad"/>
    <w:rsid w:val="001F17E3"/>
    <w:pPr>
      <w:numPr>
        <w:numId w:val="16"/>
      </w:numPr>
    </w:pPr>
  </w:style>
  <w:style w:type="numbering" w:customStyle="1" w:styleId="1111210">
    <w:name w:val="Стиль нумерованный111121"/>
    <w:basedOn w:val="ad"/>
    <w:rsid w:val="001F17E3"/>
  </w:style>
  <w:style w:type="numbering" w:customStyle="1" w:styleId="12pt121121">
    <w:name w:val="Стиль маркированный 12 pt121121"/>
    <w:basedOn w:val="ad"/>
    <w:rsid w:val="001F17E3"/>
  </w:style>
  <w:style w:type="numbering" w:customStyle="1" w:styleId="1111214">
    <w:name w:val="Стиль маркированный111121"/>
    <w:basedOn w:val="ad"/>
    <w:rsid w:val="001F17E3"/>
  </w:style>
  <w:style w:type="numbering" w:customStyle="1" w:styleId="81210">
    <w:name w:val="Нет списка8121"/>
    <w:next w:val="ad"/>
    <w:uiPriority w:val="99"/>
    <w:semiHidden/>
    <w:rsid w:val="001F17E3"/>
  </w:style>
  <w:style w:type="numbering" w:customStyle="1" w:styleId="15121">
    <w:name w:val="Нет списка15121"/>
    <w:next w:val="ad"/>
    <w:semiHidden/>
    <w:rsid w:val="001F17E3"/>
  </w:style>
  <w:style w:type="numbering" w:customStyle="1" w:styleId="24121">
    <w:name w:val="Нет списка24121"/>
    <w:next w:val="ad"/>
    <w:semiHidden/>
    <w:unhideWhenUsed/>
    <w:rsid w:val="001F17E3"/>
  </w:style>
  <w:style w:type="numbering" w:customStyle="1" w:styleId="34121">
    <w:name w:val="Нет списка34121"/>
    <w:next w:val="ad"/>
    <w:semiHidden/>
    <w:rsid w:val="001F17E3"/>
  </w:style>
  <w:style w:type="numbering" w:customStyle="1" w:styleId="44121">
    <w:name w:val="Нет списка44121"/>
    <w:next w:val="ad"/>
    <w:semiHidden/>
    <w:rsid w:val="001F17E3"/>
  </w:style>
  <w:style w:type="numbering" w:customStyle="1" w:styleId="114121">
    <w:name w:val="Нет списка114121"/>
    <w:next w:val="ad"/>
    <w:semiHidden/>
    <w:rsid w:val="001F17E3"/>
  </w:style>
  <w:style w:type="numbering" w:customStyle="1" w:styleId="1113121">
    <w:name w:val="Нет списка1113121"/>
    <w:next w:val="ad"/>
    <w:semiHidden/>
    <w:rsid w:val="001F17E3"/>
  </w:style>
  <w:style w:type="numbering" w:customStyle="1" w:styleId="214121">
    <w:name w:val="Нет списка214121"/>
    <w:next w:val="ad"/>
    <w:semiHidden/>
    <w:unhideWhenUsed/>
    <w:rsid w:val="001F17E3"/>
  </w:style>
  <w:style w:type="numbering" w:customStyle="1" w:styleId="314121">
    <w:name w:val="Нет списка314121"/>
    <w:next w:val="ad"/>
    <w:semiHidden/>
    <w:rsid w:val="001F17E3"/>
  </w:style>
  <w:style w:type="numbering" w:customStyle="1" w:styleId="412121">
    <w:name w:val="Нет списка412121"/>
    <w:next w:val="ad"/>
    <w:semiHidden/>
    <w:rsid w:val="001F17E3"/>
  </w:style>
  <w:style w:type="numbering" w:customStyle="1" w:styleId="123121">
    <w:name w:val="Нет списка123121"/>
    <w:next w:val="ad"/>
    <w:semiHidden/>
    <w:rsid w:val="001F17E3"/>
  </w:style>
  <w:style w:type="numbering" w:customStyle="1" w:styleId="2112121">
    <w:name w:val="Нет списка2112121"/>
    <w:next w:val="ad"/>
    <w:semiHidden/>
    <w:unhideWhenUsed/>
    <w:rsid w:val="001F17E3"/>
  </w:style>
  <w:style w:type="numbering" w:customStyle="1" w:styleId="3112121">
    <w:name w:val="Нет списка3112121"/>
    <w:next w:val="ad"/>
    <w:semiHidden/>
    <w:rsid w:val="001F17E3"/>
  </w:style>
  <w:style w:type="numbering" w:customStyle="1" w:styleId="53121">
    <w:name w:val="Нет списка53121"/>
    <w:next w:val="ad"/>
    <w:uiPriority w:val="99"/>
    <w:semiHidden/>
    <w:unhideWhenUsed/>
    <w:rsid w:val="001F17E3"/>
  </w:style>
  <w:style w:type="numbering" w:customStyle="1" w:styleId="62121">
    <w:name w:val="Нет списка62121"/>
    <w:next w:val="ad"/>
    <w:uiPriority w:val="99"/>
    <w:semiHidden/>
    <w:rsid w:val="001F17E3"/>
  </w:style>
  <w:style w:type="numbering" w:customStyle="1" w:styleId="133121">
    <w:name w:val="Нет списка133121"/>
    <w:next w:val="ad"/>
    <w:semiHidden/>
    <w:rsid w:val="001F17E3"/>
  </w:style>
  <w:style w:type="numbering" w:customStyle="1" w:styleId="1122121">
    <w:name w:val="Нет списка1122121"/>
    <w:next w:val="ad"/>
    <w:semiHidden/>
    <w:rsid w:val="001F17E3"/>
  </w:style>
  <w:style w:type="numbering" w:customStyle="1" w:styleId="223121">
    <w:name w:val="Нет списка223121"/>
    <w:next w:val="ad"/>
    <w:semiHidden/>
    <w:unhideWhenUsed/>
    <w:rsid w:val="001F17E3"/>
  </w:style>
  <w:style w:type="numbering" w:customStyle="1" w:styleId="323121">
    <w:name w:val="Нет списка323121"/>
    <w:next w:val="ad"/>
    <w:semiHidden/>
    <w:rsid w:val="001F17E3"/>
  </w:style>
  <w:style w:type="numbering" w:customStyle="1" w:styleId="422121">
    <w:name w:val="Нет списка422121"/>
    <w:next w:val="ad"/>
    <w:semiHidden/>
    <w:rsid w:val="001F17E3"/>
  </w:style>
  <w:style w:type="numbering" w:customStyle="1" w:styleId="1212121">
    <w:name w:val="Нет списка1212121"/>
    <w:next w:val="ad"/>
    <w:semiHidden/>
    <w:rsid w:val="001F17E3"/>
  </w:style>
  <w:style w:type="numbering" w:customStyle="1" w:styleId="2122121">
    <w:name w:val="Нет списка2122121"/>
    <w:next w:val="ad"/>
    <w:semiHidden/>
    <w:unhideWhenUsed/>
    <w:rsid w:val="001F17E3"/>
  </w:style>
  <w:style w:type="numbering" w:customStyle="1" w:styleId="3122121">
    <w:name w:val="Нет списка3122121"/>
    <w:next w:val="ad"/>
    <w:semiHidden/>
    <w:rsid w:val="001F17E3"/>
  </w:style>
  <w:style w:type="numbering" w:customStyle="1" w:styleId="512121">
    <w:name w:val="Нет списка512121"/>
    <w:next w:val="ad"/>
    <w:uiPriority w:val="99"/>
    <w:semiHidden/>
    <w:rsid w:val="001F17E3"/>
  </w:style>
  <w:style w:type="numbering" w:customStyle="1" w:styleId="1312121">
    <w:name w:val="Нет списка1312121"/>
    <w:next w:val="ad"/>
    <w:semiHidden/>
    <w:rsid w:val="001F17E3"/>
  </w:style>
  <w:style w:type="numbering" w:customStyle="1" w:styleId="2212121">
    <w:name w:val="Нет списка2212121"/>
    <w:next w:val="ad"/>
    <w:semiHidden/>
    <w:unhideWhenUsed/>
    <w:rsid w:val="001F17E3"/>
  </w:style>
  <w:style w:type="numbering" w:customStyle="1" w:styleId="3212121">
    <w:name w:val="Нет списка3212121"/>
    <w:next w:val="ad"/>
    <w:semiHidden/>
    <w:rsid w:val="001F17E3"/>
  </w:style>
  <w:style w:type="numbering" w:customStyle="1" w:styleId="SymbolSymbol211121">
    <w:name w:val="Стиль маркированный Symbol (Symbol) подчеркивание211121"/>
    <w:basedOn w:val="ad"/>
    <w:rsid w:val="001F17E3"/>
  </w:style>
  <w:style w:type="numbering" w:customStyle="1" w:styleId="2111210">
    <w:name w:val="Стиль нумерованный211121"/>
    <w:basedOn w:val="ad"/>
    <w:rsid w:val="001F17E3"/>
  </w:style>
  <w:style w:type="numbering" w:customStyle="1" w:styleId="12pt211121">
    <w:name w:val="Стиль маркированный 12 pt211121"/>
    <w:basedOn w:val="ad"/>
    <w:rsid w:val="001F17E3"/>
  </w:style>
  <w:style w:type="numbering" w:customStyle="1" w:styleId="2111212">
    <w:name w:val="Стиль маркированный211121"/>
    <w:basedOn w:val="ad"/>
    <w:rsid w:val="001F17E3"/>
  </w:style>
  <w:style w:type="numbering" w:customStyle="1" w:styleId="12pt1111121">
    <w:name w:val="Стиль маркированный 12 pt1111121"/>
    <w:basedOn w:val="ad"/>
    <w:rsid w:val="001F17E3"/>
  </w:style>
  <w:style w:type="numbering" w:customStyle="1" w:styleId="91210">
    <w:name w:val="Нет списка9121"/>
    <w:next w:val="ad"/>
    <w:uiPriority w:val="99"/>
    <w:semiHidden/>
    <w:unhideWhenUsed/>
    <w:rsid w:val="001F17E3"/>
  </w:style>
  <w:style w:type="numbering" w:customStyle="1" w:styleId="161210">
    <w:name w:val="Нет списка16121"/>
    <w:next w:val="ad"/>
    <w:uiPriority w:val="99"/>
    <w:semiHidden/>
    <w:rsid w:val="001F17E3"/>
  </w:style>
  <w:style w:type="numbering" w:customStyle="1" w:styleId="115121">
    <w:name w:val="Нет списка115121"/>
    <w:next w:val="ad"/>
    <w:semiHidden/>
    <w:rsid w:val="001F17E3"/>
  </w:style>
  <w:style w:type="numbering" w:customStyle="1" w:styleId="25121">
    <w:name w:val="Нет списка25121"/>
    <w:next w:val="ad"/>
    <w:semiHidden/>
    <w:unhideWhenUsed/>
    <w:rsid w:val="001F17E3"/>
  </w:style>
  <w:style w:type="numbering" w:customStyle="1" w:styleId="35121">
    <w:name w:val="Нет списка35121"/>
    <w:next w:val="ad"/>
    <w:semiHidden/>
    <w:rsid w:val="001F17E3"/>
  </w:style>
  <w:style w:type="numbering" w:customStyle="1" w:styleId="45121">
    <w:name w:val="Нет списка45121"/>
    <w:next w:val="ad"/>
    <w:semiHidden/>
    <w:rsid w:val="001F17E3"/>
  </w:style>
  <w:style w:type="numbering" w:customStyle="1" w:styleId="1114121">
    <w:name w:val="Нет списка1114121"/>
    <w:next w:val="ad"/>
    <w:semiHidden/>
    <w:rsid w:val="001F17E3"/>
  </w:style>
  <w:style w:type="numbering" w:customStyle="1" w:styleId="11112121">
    <w:name w:val="Нет списка11112121"/>
    <w:next w:val="ad"/>
    <w:semiHidden/>
    <w:rsid w:val="001F17E3"/>
  </w:style>
  <w:style w:type="numbering" w:customStyle="1" w:styleId="215121">
    <w:name w:val="Нет списка215121"/>
    <w:next w:val="ad"/>
    <w:semiHidden/>
    <w:unhideWhenUsed/>
    <w:rsid w:val="001F17E3"/>
  </w:style>
  <w:style w:type="numbering" w:customStyle="1" w:styleId="315121">
    <w:name w:val="Нет списка315121"/>
    <w:next w:val="ad"/>
    <w:semiHidden/>
    <w:rsid w:val="001F17E3"/>
  </w:style>
  <w:style w:type="numbering" w:customStyle="1" w:styleId="413121">
    <w:name w:val="Нет списка413121"/>
    <w:next w:val="ad"/>
    <w:semiHidden/>
    <w:rsid w:val="001F17E3"/>
  </w:style>
  <w:style w:type="numbering" w:customStyle="1" w:styleId="124121">
    <w:name w:val="Нет списка124121"/>
    <w:next w:val="ad"/>
    <w:semiHidden/>
    <w:rsid w:val="001F17E3"/>
  </w:style>
  <w:style w:type="numbering" w:customStyle="1" w:styleId="2113121">
    <w:name w:val="Нет списка2113121"/>
    <w:next w:val="ad"/>
    <w:semiHidden/>
    <w:unhideWhenUsed/>
    <w:rsid w:val="001F17E3"/>
  </w:style>
  <w:style w:type="numbering" w:customStyle="1" w:styleId="3113121">
    <w:name w:val="Нет списка3113121"/>
    <w:next w:val="ad"/>
    <w:semiHidden/>
    <w:rsid w:val="001F17E3"/>
  </w:style>
  <w:style w:type="numbering" w:customStyle="1" w:styleId="54121">
    <w:name w:val="Нет списка54121"/>
    <w:next w:val="ad"/>
    <w:uiPriority w:val="99"/>
    <w:semiHidden/>
    <w:unhideWhenUsed/>
    <w:rsid w:val="001F17E3"/>
  </w:style>
  <w:style w:type="numbering" w:customStyle="1" w:styleId="63121">
    <w:name w:val="Нет списка63121"/>
    <w:next w:val="ad"/>
    <w:uiPriority w:val="99"/>
    <w:semiHidden/>
    <w:rsid w:val="001F17E3"/>
  </w:style>
  <w:style w:type="numbering" w:customStyle="1" w:styleId="134121">
    <w:name w:val="Нет списка134121"/>
    <w:next w:val="ad"/>
    <w:semiHidden/>
    <w:rsid w:val="001F17E3"/>
  </w:style>
  <w:style w:type="numbering" w:customStyle="1" w:styleId="1123121">
    <w:name w:val="Нет списка1123121"/>
    <w:next w:val="ad"/>
    <w:semiHidden/>
    <w:rsid w:val="001F17E3"/>
  </w:style>
  <w:style w:type="numbering" w:customStyle="1" w:styleId="224121">
    <w:name w:val="Нет списка224121"/>
    <w:next w:val="ad"/>
    <w:semiHidden/>
    <w:unhideWhenUsed/>
    <w:rsid w:val="001F17E3"/>
  </w:style>
  <w:style w:type="numbering" w:customStyle="1" w:styleId="324121">
    <w:name w:val="Нет списка324121"/>
    <w:next w:val="ad"/>
    <w:semiHidden/>
    <w:rsid w:val="001F17E3"/>
  </w:style>
  <w:style w:type="numbering" w:customStyle="1" w:styleId="423121">
    <w:name w:val="Нет списка423121"/>
    <w:next w:val="ad"/>
    <w:semiHidden/>
    <w:rsid w:val="001F17E3"/>
  </w:style>
  <w:style w:type="numbering" w:customStyle="1" w:styleId="1213121">
    <w:name w:val="Нет списка1213121"/>
    <w:next w:val="ad"/>
    <w:semiHidden/>
    <w:rsid w:val="001F17E3"/>
  </w:style>
  <w:style w:type="numbering" w:customStyle="1" w:styleId="2123121">
    <w:name w:val="Нет списка2123121"/>
    <w:next w:val="ad"/>
    <w:semiHidden/>
    <w:unhideWhenUsed/>
    <w:rsid w:val="001F17E3"/>
  </w:style>
  <w:style w:type="numbering" w:customStyle="1" w:styleId="3123121">
    <w:name w:val="Нет списка3123121"/>
    <w:next w:val="ad"/>
    <w:semiHidden/>
    <w:rsid w:val="001F17E3"/>
  </w:style>
  <w:style w:type="numbering" w:customStyle="1" w:styleId="513121">
    <w:name w:val="Нет списка513121"/>
    <w:next w:val="ad"/>
    <w:uiPriority w:val="99"/>
    <w:semiHidden/>
    <w:rsid w:val="001F17E3"/>
  </w:style>
  <w:style w:type="numbering" w:customStyle="1" w:styleId="1313121">
    <w:name w:val="Нет списка1313121"/>
    <w:next w:val="ad"/>
    <w:semiHidden/>
    <w:rsid w:val="001F17E3"/>
  </w:style>
  <w:style w:type="numbering" w:customStyle="1" w:styleId="2213121">
    <w:name w:val="Нет списка2213121"/>
    <w:next w:val="ad"/>
    <w:semiHidden/>
    <w:unhideWhenUsed/>
    <w:rsid w:val="001F17E3"/>
  </w:style>
  <w:style w:type="numbering" w:customStyle="1" w:styleId="3213121">
    <w:name w:val="Нет списка3213121"/>
    <w:next w:val="ad"/>
    <w:semiHidden/>
    <w:rsid w:val="001F17E3"/>
  </w:style>
  <w:style w:type="numbering" w:customStyle="1" w:styleId="SymbolSymbol311121">
    <w:name w:val="Стиль маркированный Symbol (Symbol) подчеркивание311121"/>
    <w:basedOn w:val="ad"/>
    <w:rsid w:val="001F17E3"/>
  </w:style>
  <w:style w:type="numbering" w:customStyle="1" w:styleId="3111212">
    <w:name w:val="Стиль нумерованный311121"/>
    <w:basedOn w:val="ad"/>
    <w:rsid w:val="001F17E3"/>
  </w:style>
  <w:style w:type="numbering" w:customStyle="1" w:styleId="12pt311121">
    <w:name w:val="Стиль маркированный 12 pt311121"/>
    <w:basedOn w:val="ad"/>
    <w:rsid w:val="001F17E3"/>
  </w:style>
  <w:style w:type="numbering" w:customStyle="1" w:styleId="3111311">
    <w:name w:val="Стиль маркированный311131"/>
    <w:basedOn w:val="ad"/>
    <w:rsid w:val="001F17E3"/>
  </w:style>
  <w:style w:type="numbering" w:customStyle="1" w:styleId="12pt1211121">
    <w:name w:val="Стиль маркированный 12 pt1211121"/>
    <w:basedOn w:val="ad"/>
    <w:rsid w:val="001F17E3"/>
  </w:style>
  <w:style w:type="numbering" w:customStyle="1" w:styleId="101210">
    <w:name w:val="Нет списка10121"/>
    <w:next w:val="ad"/>
    <w:semiHidden/>
    <w:rsid w:val="001F17E3"/>
  </w:style>
  <w:style w:type="numbering" w:customStyle="1" w:styleId="171210">
    <w:name w:val="Нет списка17121"/>
    <w:next w:val="ad"/>
    <w:uiPriority w:val="99"/>
    <w:semiHidden/>
    <w:unhideWhenUsed/>
    <w:rsid w:val="001F17E3"/>
  </w:style>
  <w:style w:type="numbering" w:customStyle="1" w:styleId="26121">
    <w:name w:val="Нет списка26121"/>
    <w:next w:val="ad"/>
    <w:uiPriority w:val="99"/>
    <w:semiHidden/>
    <w:unhideWhenUsed/>
    <w:rsid w:val="001F17E3"/>
  </w:style>
  <w:style w:type="numbering" w:customStyle="1" w:styleId="181210">
    <w:name w:val="Нет списка18121"/>
    <w:next w:val="ad"/>
    <w:semiHidden/>
    <w:rsid w:val="001F17E3"/>
  </w:style>
  <w:style w:type="numbering" w:customStyle="1" w:styleId="191210">
    <w:name w:val="Нет списка19121"/>
    <w:next w:val="ad"/>
    <w:uiPriority w:val="99"/>
    <w:semiHidden/>
    <w:unhideWhenUsed/>
    <w:rsid w:val="001F17E3"/>
  </w:style>
  <w:style w:type="numbering" w:customStyle="1" w:styleId="27121">
    <w:name w:val="Нет списка27121"/>
    <w:next w:val="ad"/>
    <w:uiPriority w:val="99"/>
    <w:semiHidden/>
    <w:unhideWhenUsed/>
    <w:rsid w:val="001F17E3"/>
  </w:style>
  <w:style w:type="numbering" w:customStyle="1" w:styleId="20121">
    <w:name w:val="Нет списка20121"/>
    <w:next w:val="ad"/>
    <w:semiHidden/>
    <w:rsid w:val="001F17E3"/>
  </w:style>
  <w:style w:type="numbering" w:customStyle="1" w:styleId="110121">
    <w:name w:val="Нет списка110121"/>
    <w:next w:val="ad"/>
    <w:uiPriority w:val="99"/>
    <w:semiHidden/>
    <w:unhideWhenUsed/>
    <w:rsid w:val="001F17E3"/>
  </w:style>
  <w:style w:type="numbering" w:customStyle="1" w:styleId="28121">
    <w:name w:val="Нет списка28121"/>
    <w:next w:val="ad"/>
    <w:uiPriority w:val="99"/>
    <w:semiHidden/>
    <w:unhideWhenUsed/>
    <w:rsid w:val="001F17E3"/>
  </w:style>
  <w:style w:type="numbering" w:customStyle="1" w:styleId="29121">
    <w:name w:val="Нет списка29121"/>
    <w:next w:val="ad"/>
    <w:uiPriority w:val="99"/>
    <w:semiHidden/>
    <w:rsid w:val="001F17E3"/>
  </w:style>
  <w:style w:type="numbering" w:customStyle="1" w:styleId="116121">
    <w:name w:val="Нет списка116121"/>
    <w:next w:val="ad"/>
    <w:semiHidden/>
    <w:rsid w:val="001F17E3"/>
  </w:style>
  <w:style w:type="numbering" w:customStyle="1" w:styleId="210111">
    <w:name w:val="Нет списка210111"/>
    <w:next w:val="ad"/>
    <w:semiHidden/>
    <w:unhideWhenUsed/>
    <w:rsid w:val="001F17E3"/>
  </w:style>
  <w:style w:type="numbering" w:customStyle="1" w:styleId="36121">
    <w:name w:val="Нет списка36121"/>
    <w:next w:val="ad"/>
    <w:semiHidden/>
    <w:rsid w:val="001F17E3"/>
  </w:style>
  <w:style w:type="numbering" w:customStyle="1" w:styleId="46121">
    <w:name w:val="Нет списка46121"/>
    <w:next w:val="ad"/>
    <w:semiHidden/>
    <w:rsid w:val="001F17E3"/>
  </w:style>
  <w:style w:type="numbering" w:customStyle="1" w:styleId="117121">
    <w:name w:val="Нет списка117121"/>
    <w:next w:val="ad"/>
    <w:semiHidden/>
    <w:rsid w:val="001F17E3"/>
  </w:style>
  <w:style w:type="numbering" w:customStyle="1" w:styleId="1115121">
    <w:name w:val="Нет списка1115121"/>
    <w:next w:val="ad"/>
    <w:semiHidden/>
    <w:rsid w:val="001F17E3"/>
  </w:style>
  <w:style w:type="numbering" w:customStyle="1" w:styleId="216121">
    <w:name w:val="Нет списка216121"/>
    <w:next w:val="ad"/>
    <w:semiHidden/>
    <w:unhideWhenUsed/>
    <w:rsid w:val="001F17E3"/>
  </w:style>
  <w:style w:type="numbering" w:customStyle="1" w:styleId="316121">
    <w:name w:val="Нет списка316121"/>
    <w:next w:val="ad"/>
    <w:semiHidden/>
    <w:rsid w:val="001F17E3"/>
  </w:style>
  <w:style w:type="numbering" w:customStyle="1" w:styleId="414121">
    <w:name w:val="Нет списка414121"/>
    <w:next w:val="ad"/>
    <w:semiHidden/>
    <w:rsid w:val="001F17E3"/>
  </w:style>
  <w:style w:type="numbering" w:customStyle="1" w:styleId="125121">
    <w:name w:val="Нет списка125121"/>
    <w:next w:val="ad"/>
    <w:semiHidden/>
    <w:rsid w:val="001F17E3"/>
  </w:style>
  <w:style w:type="numbering" w:customStyle="1" w:styleId="2114121">
    <w:name w:val="Нет списка2114121"/>
    <w:next w:val="ad"/>
    <w:semiHidden/>
    <w:unhideWhenUsed/>
    <w:rsid w:val="001F17E3"/>
  </w:style>
  <w:style w:type="numbering" w:customStyle="1" w:styleId="3114121">
    <w:name w:val="Нет списка3114121"/>
    <w:next w:val="ad"/>
    <w:semiHidden/>
    <w:rsid w:val="001F17E3"/>
  </w:style>
  <w:style w:type="numbering" w:customStyle="1" w:styleId="55121">
    <w:name w:val="Нет списка55121"/>
    <w:next w:val="ad"/>
    <w:uiPriority w:val="99"/>
    <w:semiHidden/>
    <w:unhideWhenUsed/>
    <w:rsid w:val="001F17E3"/>
  </w:style>
  <w:style w:type="numbering" w:customStyle="1" w:styleId="64121">
    <w:name w:val="Нет списка64121"/>
    <w:next w:val="ad"/>
    <w:uiPriority w:val="99"/>
    <w:semiHidden/>
    <w:rsid w:val="001F17E3"/>
  </w:style>
  <w:style w:type="numbering" w:customStyle="1" w:styleId="135121">
    <w:name w:val="Нет списка135121"/>
    <w:next w:val="ad"/>
    <w:semiHidden/>
    <w:rsid w:val="001F17E3"/>
  </w:style>
  <w:style w:type="numbering" w:customStyle="1" w:styleId="1124121">
    <w:name w:val="Нет списка1124121"/>
    <w:next w:val="ad"/>
    <w:semiHidden/>
    <w:rsid w:val="001F17E3"/>
  </w:style>
  <w:style w:type="numbering" w:customStyle="1" w:styleId="225121">
    <w:name w:val="Нет списка225121"/>
    <w:next w:val="ad"/>
    <w:semiHidden/>
    <w:unhideWhenUsed/>
    <w:rsid w:val="001F17E3"/>
  </w:style>
  <w:style w:type="numbering" w:customStyle="1" w:styleId="325121">
    <w:name w:val="Нет списка325121"/>
    <w:next w:val="ad"/>
    <w:semiHidden/>
    <w:rsid w:val="001F17E3"/>
  </w:style>
  <w:style w:type="numbering" w:customStyle="1" w:styleId="424121">
    <w:name w:val="Нет списка424121"/>
    <w:next w:val="ad"/>
    <w:semiHidden/>
    <w:rsid w:val="001F17E3"/>
  </w:style>
  <w:style w:type="numbering" w:customStyle="1" w:styleId="1214121">
    <w:name w:val="Нет списка1214121"/>
    <w:next w:val="ad"/>
    <w:semiHidden/>
    <w:rsid w:val="001F17E3"/>
  </w:style>
  <w:style w:type="numbering" w:customStyle="1" w:styleId="2124121">
    <w:name w:val="Нет списка2124121"/>
    <w:next w:val="ad"/>
    <w:semiHidden/>
    <w:unhideWhenUsed/>
    <w:rsid w:val="001F17E3"/>
  </w:style>
  <w:style w:type="numbering" w:customStyle="1" w:styleId="3124121">
    <w:name w:val="Нет списка3124121"/>
    <w:next w:val="ad"/>
    <w:semiHidden/>
    <w:rsid w:val="001F17E3"/>
  </w:style>
  <w:style w:type="numbering" w:customStyle="1" w:styleId="514121">
    <w:name w:val="Нет списка514121"/>
    <w:next w:val="ad"/>
    <w:uiPriority w:val="99"/>
    <w:semiHidden/>
    <w:rsid w:val="001F17E3"/>
  </w:style>
  <w:style w:type="numbering" w:customStyle="1" w:styleId="1314121">
    <w:name w:val="Нет списка1314121"/>
    <w:next w:val="ad"/>
    <w:semiHidden/>
    <w:rsid w:val="001F17E3"/>
  </w:style>
  <w:style w:type="numbering" w:customStyle="1" w:styleId="2214121">
    <w:name w:val="Нет списка2214121"/>
    <w:next w:val="ad"/>
    <w:semiHidden/>
    <w:unhideWhenUsed/>
    <w:rsid w:val="001F17E3"/>
  </w:style>
  <w:style w:type="numbering" w:customStyle="1" w:styleId="3214121">
    <w:name w:val="Нет списка3214121"/>
    <w:next w:val="ad"/>
    <w:semiHidden/>
    <w:rsid w:val="001F17E3"/>
  </w:style>
  <w:style w:type="numbering" w:customStyle="1" w:styleId="30111">
    <w:name w:val="Нет списка30111"/>
    <w:next w:val="ad"/>
    <w:semiHidden/>
    <w:rsid w:val="001F17E3"/>
  </w:style>
  <w:style w:type="numbering" w:customStyle="1" w:styleId="118121">
    <w:name w:val="Нет списка118121"/>
    <w:next w:val="ad"/>
    <w:uiPriority w:val="99"/>
    <w:semiHidden/>
    <w:unhideWhenUsed/>
    <w:rsid w:val="001F17E3"/>
  </w:style>
  <w:style w:type="numbering" w:customStyle="1" w:styleId="217121">
    <w:name w:val="Нет списка217121"/>
    <w:next w:val="ad"/>
    <w:uiPriority w:val="99"/>
    <w:semiHidden/>
    <w:unhideWhenUsed/>
    <w:rsid w:val="001F17E3"/>
  </w:style>
  <w:style w:type="numbering" w:customStyle="1" w:styleId="37121">
    <w:name w:val="Нет списка37121"/>
    <w:next w:val="ad"/>
    <w:semiHidden/>
    <w:rsid w:val="001F17E3"/>
  </w:style>
  <w:style w:type="numbering" w:customStyle="1" w:styleId="119111">
    <w:name w:val="Нет списка119111"/>
    <w:next w:val="ad"/>
    <w:uiPriority w:val="99"/>
    <w:semiHidden/>
    <w:unhideWhenUsed/>
    <w:rsid w:val="001F17E3"/>
  </w:style>
  <w:style w:type="numbering" w:customStyle="1" w:styleId="218111">
    <w:name w:val="Нет списка218111"/>
    <w:next w:val="ad"/>
    <w:uiPriority w:val="99"/>
    <w:semiHidden/>
    <w:unhideWhenUsed/>
    <w:rsid w:val="001F17E3"/>
  </w:style>
  <w:style w:type="numbering" w:customStyle="1" w:styleId="38111">
    <w:name w:val="Нет списка38111"/>
    <w:next w:val="ad"/>
    <w:semiHidden/>
    <w:rsid w:val="001F17E3"/>
  </w:style>
  <w:style w:type="numbering" w:customStyle="1" w:styleId="120111">
    <w:name w:val="Нет списка120111"/>
    <w:next w:val="ad"/>
    <w:uiPriority w:val="99"/>
    <w:semiHidden/>
    <w:unhideWhenUsed/>
    <w:rsid w:val="001F17E3"/>
  </w:style>
  <w:style w:type="numbering" w:customStyle="1" w:styleId="219111">
    <w:name w:val="Нет списка219111"/>
    <w:next w:val="ad"/>
    <w:uiPriority w:val="99"/>
    <w:semiHidden/>
    <w:unhideWhenUsed/>
    <w:rsid w:val="001F17E3"/>
  </w:style>
  <w:style w:type="numbering" w:customStyle="1" w:styleId="39111">
    <w:name w:val="Нет списка39111"/>
    <w:next w:val="ad"/>
    <w:uiPriority w:val="99"/>
    <w:semiHidden/>
    <w:unhideWhenUsed/>
    <w:rsid w:val="001F17E3"/>
  </w:style>
  <w:style w:type="numbering" w:customStyle="1" w:styleId="SymbolSymbol4121">
    <w:name w:val="Стиль маркированный Symbol (Symbol) подчеркивание4121"/>
    <w:basedOn w:val="ad"/>
    <w:rsid w:val="001F17E3"/>
  </w:style>
  <w:style w:type="numbering" w:customStyle="1" w:styleId="41210">
    <w:name w:val="Стиль нумерованный4121"/>
    <w:basedOn w:val="ad"/>
    <w:rsid w:val="001F17E3"/>
  </w:style>
  <w:style w:type="numbering" w:customStyle="1" w:styleId="12pt4121">
    <w:name w:val="Стиль маркированный 12 pt4121"/>
    <w:basedOn w:val="ad"/>
    <w:rsid w:val="001F17E3"/>
    <w:pPr>
      <w:numPr>
        <w:numId w:val="20"/>
      </w:numPr>
    </w:pPr>
  </w:style>
  <w:style w:type="numbering" w:customStyle="1" w:styleId="41214">
    <w:name w:val="Стиль маркированный4121"/>
    <w:basedOn w:val="ad"/>
    <w:rsid w:val="001F17E3"/>
  </w:style>
  <w:style w:type="numbering" w:customStyle="1" w:styleId="SymbolSymbol1111121">
    <w:name w:val="Стиль маркированный Symbol (Symbol) подчеркивание1111121"/>
    <w:basedOn w:val="ad"/>
    <w:rsid w:val="001F17E3"/>
  </w:style>
  <w:style w:type="numbering" w:customStyle="1" w:styleId="111112110">
    <w:name w:val="Стиль нумерованный11111211"/>
    <w:basedOn w:val="ad"/>
    <w:rsid w:val="001F17E3"/>
  </w:style>
  <w:style w:type="numbering" w:customStyle="1" w:styleId="12pt13121">
    <w:name w:val="Стиль маркированный 12 pt13121"/>
    <w:basedOn w:val="ad"/>
    <w:rsid w:val="001F17E3"/>
  </w:style>
  <w:style w:type="numbering" w:customStyle="1" w:styleId="11111212">
    <w:name w:val="Стиль маркированный1111121"/>
    <w:basedOn w:val="ad"/>
    <w:rsid w:val="001F17E3"/>
  </w:style>
  <w:style w:type="numbering" w:customStyle="1" w:styleId="SymbolSymbol2111121">
    <w:name w:val="Стиль маркированный Symbol (Symbol) подчеркивание2111121"/>
    <w:basedOn w:val="ad"/>
    <w:rsid w:val="001F17E3"/>
  </w:style>
  <w:style w:type="numbering" w:customStyle="1" w:styleId="21111211">
    <w:name w:val="Стиль нумерованный2111121"/>
    <w:basedOn w:val="ad"/>
    <w:rsid w:val="001F17E3"/>
  </w:style>
  <w:style w:type="numbering" w:customStyle="1" w:styleId="12pt2111121">
    <w:name w:val="Стиль маркированный 12 pt2111121"/>
    <w:basedOn w:val="ad"/>
    <w:rsid w:val="001F17E3"/>
  </w:style>
  <w:style w:type="numbering" w:customStyle="1" w:styleId="21111212">
    <w:name w:val="Стиль маркированный2111121"/>
    <w:basedOn w:val="ad"/>
    <w:rsid w:val="001F17E3"/>
  </w:style>
  <w:style w:type="numbering" w:customStyle="1" w:styleId="12pt11111121">
    <w:name w:val="Стиль маркированный 12 pt11111121"/>
    <w:basedOn w:val="ad"/>
    <w:rsid w:val="001F17E3"/>
  </w:style>
  <w:style w:type="numbering" w:customStyle="1" w:styleId="41111">
    <w:name w:val="Стиль маркированный41111"/>
    <w:basedOn w:val="ad"/>
    <w:rsid w:val="001F17E3"/>
    <w:pPr>
      <w:numPr>
        <w:numId w:val="21"/>
      </w:numPr>
    </w:pPr>
  </w:style>
  <w:style w:type="numbering" w:customStyle="1" w:styleId="590">
    <w:name w:val="Нет списка59"/>
    <w:next w:val="ad"/>
    <w:uiPriority w:val="99"/>
    <w:semiHidden/>
    <w:rsid w:val="001F17E3"/>
  </w:style>
  <w:style w:type="numbering" w:customStyle="1" w:styleId="1390">
    <w:name w:val="Нет списка139"/>
    <w:next w:val="ad"/>
    <w:semiHidden/>
    <w:rsid w:val="001F17E3"/>
  </w:style>
  <w:style w:type="numbering" w:customStyle="1" w:styleId="2301">
    <w:name w:val="Нет списка230"/>
    <w:next w:val="ad"/>
    <w:semiHidden/>
    <w:unhideWhenUsed/>
    <w:rsid w:val="001F17E3"/>
  </w:style>
  <w:style w:type="numbering" w:customStyle="1" w:styleId="3290">
    <w:name w:val="Нет списка329"/>
    <w:next w:val="ad"/>
    <w:semiHidden/>
    <w:rsid w:val="001F17E3"/>
  </w:style>
  <w:style w:type="numbering" w:customStyle="1" w:styleId="418">
    <w:name w:val="Нет списка418"/>
    <w:next w:val="ad"/>
    <w:semiHidden/>
    <w:rsid w:val="001F17E3"/>
  </w:style>
  <w:style w:type="numbering" w:customStyle="1" w:styleId="11200">
    <w:name w:val="Нет списка1120"/>
    <w:next w:val="ad"/>
    <w:semiHidden/>
    <w:rsid w:val="001F17E3"/>
  </w:style>
  <w:style w:type="numbering" w:customStyle="1" w:styleId="11116">
    <w:name w:val="Нет списка11116"/>
    <w:next w:val="ad"/>
    <w:semiHidden/>
    <w:rsid w:val="001F17E3"/>
  </w:style>
  <w:style w:type="numbering" w:customStyle="1" w:styleId="21200">
    <w:name w:val="Нет списка2120"/>
    <w:next w:val="ad"/>
    <w:semiHidden/>
    <w:unhideWhenUsed/>
    <w:rsid w:val="001F17E3"/>
  </w:style>
  <w:style w:type="numbering" w:customStyle="1" w:styleId="3118">
    <w:name w:val="Нет списка3118"/>
    <w:next w:val="ad"/>
    <w:semiHidden/>
    <w:rsid w:val="001F17E3"/>
  </w:style>
  <w:style w:type="numbering" w:customStyle="1" w:styleId="419">
    <w:name w:val="Нет списка419"/>
    <w:next w:val="ad"/>
    <w:semiHidden/>
    <w:rsid w:val="001F17E3"/>
  </w:style>
  <w:style w:type="numbering" w:customStyle="1" w:styleId="1218">
    <w:name w:val="Нет списка1218"/>
    <w:next w:val="ad"/>
    <w:semiHidden/>
    <w:rsid w:val="001F17E3"/>
  </w:style>
  <w:style w:type="numbering" w:customStyle="1" w:styleId="211100">
    <w:name w:val="Нет списка21110"/>
    <w:next w:val="ad"/>
    <w:semiHidden/>
    <w:unhideWhenUsed/>
    <w:rsid w:val="001F17E3"/>
  </w:style>
  <w:style w:type="numbering" w:customStyle="1" w:styleId="3119">
    <w:name w:val="Нет списка3119"/>
    <w:next w:val="ad"/>
    <w:semiHidden/>
    <w:rsid w:val="001F17E3"/>
  </w:style>
  <w:style w:type="numbering" w:customStyle="1" w:styleId="5100">
    <w:name w:val="Нет списка510"/>
    <w:next w:val="ad"/>
    <w:uiPriority w:val="99"/>
    <w:semiHidden/>
    <w:unhideWhenUsed/>
    <w:rsid w:val="001F17E3"/>
  </w:style>
  <w:style w:type="numbering" w:customStyle="1" w:styleId="680">
    <w:name w:val="Нет списка68"/>
    <w:next w:val="ad"/>
    <w:uiPriority w:val="99"/>
    <w:semiHidden/>
    <w:rsid w:val="001F17E3"/>
  </w:style>
  <w:style w:type="numbering" w:customStyle="1" w:styleId="13100">
    <w:name w:val="Нет списка1310"/>
    <w:next w:val="ad"/>
    <w:semiHidden/>
    <w:rsid w:val="001F17E3"/>
  </w:style>
  <w:style w:type="numbering" w:customStyle="1" w:styleId="11280">
    <w:name w:val="Нет списка1128"/>
    <w:next w:val="ad"/>
    <w:semiHidden/>
    <w:rsid w:val="001F17E3"/>
  </w:style>
  <w:style w:type="numbering" w:customStyle="1" w:styleId="2218">
    <w:name w:val="Нет списка2218"/>
    <w:next w:val="ad"/>
    <w:semiHidden/>
    <w:unhideWhenUsed/>
    <w:rsid w:val="001F17E3"/>
  </w:style>
  <w:style w:type="numbering" w:customStyle="1" w:styleId="32100">
    <w:name w:val="Нет списка3210"/>
    <w:next w:val="ad"/>
    <w:semiHidden/>
    <w:rsid w:val="001F17E3"/>
  </w:style>
  <w:style w:type="numbering" w:customStyle="1" w:styleId="4280">
    <w:name w:val="Нет списка428"/>
    <w:next w:val="ad"/>
    <w:semiHidden/>
    <w:rsid w:val="001F17E3"/>
  </w:style>
  <w:style w:type="numbering" w:customStyle="1" w:styleId="1219">
    <w:name w:val="Нет списка1219"/>
    <w:next w:val="ad"/>
    <w:semiHidden/>
    <w:rsid w:val="001F17E3"/>
  </w:style>
  <w:style w:type="numbering" w:customStyle="1" w:styleId="21280">
    <w:name w:val="Нет списка2128"/>
    <w:next w:val="ad"/>
    <w:semiHidden/>
    <w:unhideWhenUsed/>
    <w:rsid w:val="001F17E3"/>
  </w:style>
  <w:style w:type="numbering" w:customStyle="1" w:styleId="3128">
    <w:name w:val="Нет списка3128"/>
    <w:next w:val="ad"/>
    <w:semiHidden/>
    <w:rsid w:val="001F17E3"/>
  </w:style>
  <w:style w:type="numbering" w:customStyle="1" w:styleId="518">
    <w:name w:val="Нет списка518"/>
    <w:next w:val="ad"/>
    <w:uiPriority w:val="99"/>
    <w:semiHidden/>
    <w:rsid w:val="001F17E3"/>
  </w:style>
  <w:style w:type="numbering" w:customStyle="1" w:styleId="13180">
    <w:name w:val="Нет списка1318"/>
    <w:next w:val="ad"/>
    <w:semiHidden/>
    <w:rsid w:val="001F17E3"/>
  </w:style>
  <w:style w:type="numbering" w:customStyle="1" w:styleId="2219">
    <w:name w:val="Нет списка2219"/>
    <w:next w:val="ad"/>
    <w:semiHidden/>
    <w:unhideWhenUsed/>
    <w:rsid w:val="001F17E3"/>
  </w:style>
  <w:style w:type="numbering" w:customStyle="1" w:styleId="32180">
    <w:name w:val="Нет списка3218"/>
    <w:next w:val="ad"/>
    <w:semiHidden/>
    <w:rsid w:val="001F17E3"/>
  </w:style>
  <w:style w:type="numbering" w:customStyle="1" w:styleId="753">
    <w:name w:val="Нет списка75"/>
    <w:next w:val="ad"/>
    <w:uiPriority w:val="99"/>
    <w:semiHidden/>
    <w:unhideWhenUsed/>
    <w:rsid w:val="001F17E3"/>
  </w:style>
  <w:style w:type="numbering" w:customStyle="1" w:styleId="1451">
    <w:name w:val="Нет списка145"/>
    <w:next w:val="ad"/>
    <w:uiPriority w:val="99"/>
    <w:semiHidden/>
    <w:rsid w:val="001F17E3"/>
  </w:style>
  <w:style w:type="numbering" w:customStyle="1" w:styleId="11350">
    <w:name w:val="Нет списка1135"/>
    <w:next w:val="ad"/>
    <w:semiHidden/>
    <w:rsid w:val="001F17E3"/>
  </w:style>
  <w:style w:type="numbering" w:customStyle="1" w:styleId="2350">
    <w:name w:val="Нет списка235"/>
    <w:next w:val="ad"/>
    <w:semiHidden/>
    <w:unhideWhenUsed/>
    <w:rsid w:val="001F17E3"/>
  </w:style>
  <w:style w:type="numbering" w:customStyle="1" w:styleId="3350">
    <w:name w:val="Нет списка335"/>
    <w:next w:val="ad"/>
    <w:semiHidden/>
    <w:rsid w:val="001F17E3"/>
  </w:style>
  <w:style w:type="numbering" w:customStyle="1" w:styleId="4350">
    <w:name w:val="Нет списка435"/>
    <w:next w:val="ad"/>
    <w:semiHidden/>
    <w:rsid w:val="001F17E3"/>
  </w:style>
  <w:style w:type="numbering" w:customStyle="1" w:styleId="11117">
    <w:name w:val="Нет списка11117"/>
    <w:next w:val="ad"/>
    <w:semiHidden/>
    <w:rsid w:val="001F17E3"/>
  </w:style>
  <w:style w:type="numbering" w:customStyle="1" w:styleId="111114">
    <w:name w:val="Нет списка111114"/>
    <w:next w:val="ad"/>
    <w:semiHidden/>
    <w:rsid w:val="001F17E3"/>
  </w:style>
  <w:style w:type="numbering" w:customStyle="1" w:styleId="21350">
    <w:name w:val="Нет списка2135"/>
    <w:next w:val="ad"/>
    <w:semiHidden/>
    <w:unhideWhenUsed/>
    <w:rsid w:val="001F17E3"/>
  </w:style>
  <w:style w:type="numbering" w:customStyle="1" w:styleId="31350">
    <w:name w:val="Нет списка3135"/>
    <w:next w:val="ad"/>
    <w:semiHidden/>
    <w:rsid w:val="001F17E3"/>
  </w:style>
  <w:style w:type="numbering" w:customStyle="1" w:styleId="4115">
    <w:name w:val="Нет списка4115"/>
    <w:next w:val="ad"/>
    <w:semiHidden/>
    <w:rsid w:val="001F17E3"/>
  </w:style>
  <w:style w:type="numbering" w:customStyle="1" w:styleId="12250">
    <w:name w:val="Нет списка1225"/>
    <w:next w:val="ad"/>
    <w:semiHidden/>
    <w:rsid w:val="001F17E3"/>
  </w:style>
  <w:style w:type="numbering" w:customStyle="1" w:styleId="21115">
    <w:name w:val="Нет списка21115"/>
    <w:next w:val="ad"/>
    <w:semiHidden/>
    <w:unhideWhenUsed/>
    <w:rsid w:val="001F17E3"/>
  </w:style>
  <w:style w:type="numbering" w:customStyle="1" w:styleId="31115">
    <w:name w:val="Нет списка31115"/>
    <w:next w:val="ad"/>
    <w:semiHidden/>
    <w:rsid w:val="001F17E3"/>
  </w:style>
  <w:style w:type="numbering" w:customStyle="1" w:styleId="5250">
    <w:name w:val="Нет списка525"/>
    <w:next w:val="ad"/>
    <w:uiPriority w:val="99"/>
    <w:semiHidden/>
    <w:unhideWhenUsed/>
    <w:rsid w:val="001F17E3"/>
  </w:style>
  <w:style w:type="numbering" w:customStyle="1" w:styleId="6150">
    <w:name w:val="Нет списка615"/>
    <w:next w:val="ad"/>
    <w:uiPriority w:val="99"/>
    <w:semiHidden/>
    <w:rsid w:val="001F17E3"/>
  </w:style>
  <w:style w:type="numbering" w:customStyle="1" w:styleId="1325">
    <w:name w:val="Нет списка1325"/>
    <w:next w:val="ad"/>
    <w:semiHidden/>
    <w:rsid w:val="001F17E3"/>
  </w:style>
  <w:style w:type="numbering" w:customStyle="1" w:styleId="112150">
    <w:name w:val="Нет списка11215"/>
    <w:next w:val="ad"/>
    <w:semiHidden/>
    <w:rsid w:val="001F17E3"/>
  </w:style>
  <w:style w:type="numbering" w:customStyle="1" w:styleId="22250">
    <w:name w:val="Нет списка2225"/>
    <w:next w:val="ad"/>
    <w:semiHidden/>
    <w:unhideWhenUsed/>
    <w:rsid w:val="001F17E3"/>
  </w:style>
  <w:style w:type="numbering" w:customStyle="1" w:styleId="3225">
    <w:name w:val="Нет списка3225"/>
    <w:next w:val="ad"/>
    <w:semiHidden/>
    <w:rsid w:val="001F17E3"/>
  </w:style>
  <w:style w:type="numbering" w:customStyle="1" w:styleId="42150">
    <w:name w:val="Нет списка4215"/>
    <w:next w:val="ad"/>
    <w:semiHidden/>
    <w:rsid w:val="001F17E3"/>
  </w:style>
  <w:style w:type="numbering" w:customStyle="1" w:styleId="121150">
    <w:name w:val="Нет списка12115"/>
    <w:next w:val="ad"/>
    <w:semiHidden/>
    <w:rsid w:val="001F17E3"/>
  </w:style>
  <w:style w:type="numbering" w:customStyle="1" w:styleId="212150">
    <w:name w:val="Нет списка21215"/>
    <w:next w:val="ad"/>
    <w:semiHidden/>
    <w:unhideWhenUsed/>
    <w:rsid w:val="001F17E3"/>
  </w:style>
  <w:style w:type="numbering" w:customStyle="1" w:styleId="312150">
    <w:name w:val="Нет списка31215"/>
    <w:next w:val="ad"/>
    <w:semiHidden/>
    <w:rsid w:val="001F17E3"/>
  </w:style>
  <w:style w:type="numbering" w:customStyle="1" w:styleId="51150">
    <w:name w:val="Нет списка5115"/>
    <w:next w:val="ad"/>
    <w:uiPriority w:val="99"/>
    <w:semiHidden/>
    <w:rsid w:val="001F17E3"/>
  </w:style>
  <w:style w:type="numbering" w:customStyle="1" w:styleId="13115">
    <w:name w:val="Нет списка13115"/>
    <w:next w:val="ad"/>
    <w:semiHidden/>
    <w:rsid w:val="001F17E3"/>
  </w:style>
  <w:style w:type="numbering" w:customStyle="1" w:styleId="221150">
    <w:name w:val="Нет списка22115"/>
    <w:next w:val="ad"/>
    <w:semiHidden/>
    <w:unhideWhenUsed/>
    <w:rsid w:val="001F17E3"/>
  </w:style>
  <w:style w:type="numbering" w:customStyle="1" w:styleId="32115">
    <w:name w:val="Нет списка32115"/>
    <w:next w:val="ad"/>
    <w:semiHidden/>
    <w:rsid w:val="001F17E3"/>
  </w:style>
  <w:style w:type="numbering" w:customStyle="1" w:styleId="SymbolSymbol17">
    <w:name w:val="Стиль маркированный Symbol (Symbol) подчеркивание17"/>
    <w:basedOn w:val="ad"/>
    <w:rsid w:val="001F17E3"/>
  </w:style>
  <w:style w:type="numbering" w:customStyle="1" w:styleId="17">
    <w:name w:val="Стиль нумерованный17"/>
    <w:basedOn w:val="ad"/>
    <w:rsid w:val="001F17E3"/>
    <w:pPr>
      <w:numPr>
        <w:numId w:val="17"/>
      </w:numPr>
    </w:pPr>
  </w:style>
  <w:style w:type="numbering" w:customStyle="1" w:styleId="12pt18">
    <w:name w:val="Стиль маркированный 12 pt18"/>
    <w:basedOn w:val="ad"/>
    <w:rsid w:val="001F17E3"/>
  </w:style>
  <w:style w:type="numbering" w:customStyle="1" w:styleId="179">
    <w:name w:val="Стиль маркированный17"/>
    <w:basedOn w:val="ad"/>
    <w:rsid w:val="001F17E3"/>
  </w:style>
  <w:style w:type="numbering" w:customStyle="1" w:styleId="7140">
    <w:name w:val="Нет списка714"/>
    <w:next w:val="ad"/>
    <w:uiPriority w:val="99"/>
    <w:semiHidden/>
    <w:rsid w:val="001F17E3"/>
  </w:style>
  <w:style w:type="numbering" w:customStyle="1" w:styleId="14140">
    <w:name w:val="Нет списка1414"/>
    <w:next w:val="ad"/>
    <w:semiHidden/>
    <w:rsid w:val="001F17E3"/>
  </w:style>
  <w:style w:type="numbering" w:customStyle="1" w:styleId="23140">
    <w:name w:val="Нет списка2314"/>
    <w:next w:val="ad"/>
    <w:semiHidden/>
    <w:unhideWhenUsed/>
    <w:rsid w:val="001F17E3"/>
  </w:style>
  <w:style w:type="numbering" w:customStyle="1" w:styleId="3314">
    <w:name w:val="Нет списка3314"/>
    <w:next w:val="ad"/>
    <w:semiHidden/>
    <w:rsid w:val="001F17E3"/>
  </w:style>
  <w:style w:type="numbering" w:customStyle="1" w:styleId="4314">
    <w:name w:val="Нет списка4314"/>
    <w:next w:val="ad"/>
    <w:semiHidden/>
    <w:rsid w:val="001F17E3"/>
  </w:style>
  <w:style w:type="numbering" w:customStyle="1" w:styleId="11314">
    <w:name w:val="Нет списка11314"/>
    <w:next w:val="ad"/>
    <w:semiHidden/>
    <w:rsid w:val="001F17E3"/>
  </w:style>
  <w:style w:type="numbering" w:customStyle="1" w:styleId="111240">
    <w:name w:val="Нет списка11124"/>
    <w:next w:val="ad"/>
    <w:semiHidden/>
    <w:rsid w:val="001F17E3"/>
  </w:style>
  <w:style w:type="numbering" w:customStyle="1" w:styleId="21314">
    <w:name w:val="Нет списка21314"/>
    <w:next w:val="ad"/>
    <w:semiHidden/>
    <w:unhideWhenUsed/>
    <w:rsid w:val="001F17E3"/>
  </w:style>
  <w:style w:type="numbering" w:customStyle="1" w:styleId="31314">
    <w:name w:val="Нет списка31314"/>
    <w:next w:val="ad"/>
    <w:semiHidden/>
    <w:rsid w:val="001F17E3"/>
  </w:style>
  <w:style w:type="numbering" w:customStyle="1" w:styleId="41114">
    <w:name w:val="Нет списка41114"/>
    <w:next w:val="ad"/>
    <w:semiHidden/>
    <w:rsid w:val="001F17E3"/>
  </w:style>
  <w:style w:type="numbering" w:customStyle="1" w:styleId="122140">
    <w:name w:val="Нет списка12214"/>
    <w:next w:val="ad"/>
    <w:semiHidden/>
    <w:rsid w:val="001F17E3"/>
  </w:style>
  <w:style w:type="numbering" w:customStyle="1" w:styleId="211114">
    <w:name w:val="Нет списка211114"/>
    <w:next w:val="ad"/>
    <w:semiHidden/>
    <w:unhideWhenUsed/>
    <w:rsid w:val="001F17E3"/>
  </w:style>
  <w:style w:type="numbering" w:customStyle="1" w:styleId="311114">
    <w:name w:val="Нет списка311114"/>
    <w:next w:val="ad"/>
    <w:semiHidden/>
    <w:rsid w:val="001F17E3"/>
  </w:style>
  <w:style w:type="numbering" w:customStyle="1" w:styleId="52140">
    <w:name w:val="Нет списка5214"/>
    <w:next w:val="ad"/>
    <w:uiPriority w:val="99"/>
    <w:semiHidden/>
    <w:unhideWhenUsed/>
    <w:rsid w:val="001F17E3"/>
  </w:style>
  <w:style w:type="numbering" w:customStyle="1" w:styleId="6114">
    <w:name w:val="Нет списка6114"/>
    <w:next w:val="ad"/>
    <w:uiPriority w:val="99"/>
    <w:semiHidden/>
    <w:rsid w:val="001F17E3"/>
  </w:style>
  <w:style w:type="numbering" w:customStyle="1" w:styleId="13214">
    <w:name w:val="Нет списка13214"/>
    <w:next w:val="ad"/>
    <w:semiHidden/>
    <w:rsid w:val="001F17E3"/>
  </w:style>
  <w:style w:type="numbering" w:customStyle="1" w:styleId="112114">
    <w:name w:val="Нет списка112114"/>
    <w:next w:val="ad"/>
    <w:semiHidden/>
    <w:rsid w:val="001F17E3"/>
  </w:style>
  <w:style w:type="numbering" w:customStyle="1" w:styleId="222140">
    <w:name w:val="Нет списка22214"/>
    <w:next w:val="ad"/>
    <w:semiHidden/>
    <w:unhideWhenUsed/>
    <w:rsid w:val="001F17E3"/>
  </w:style>
  <w:style w:type="numbering" w:customStyle="1" w:styleId="32214">
    <w:name w:val="Нет списка32214"/>
    <w:next w:val="ad"/>
    <w:semiHidden/>
    <w:rsid w:val="001F17E3"/>
  </w:style>
  <w:style w:type="numbering" w:customStyle="1" w:styleId="42114">
    <w:name w:val="Нет списка42114"/>
    <w:next w:val="ad"/>
    <w:semiHidden/>
    <w:rsid w:val="001F17E3"/>
  </w:style>
  <w:style w:type="numbering" w:customStyle="1" w:styleId="121114">
    <w:name w:val="Нет списка121114"/>
    <w:next w:val="ad"/>
    <w:semiHidden/>
    <w:rsid w:val="001F17E3"/>
  </w:style>
  <w:style w:type="numbering" w:customStyle="1" w:styleId="212114">
    <w:name w:val="Нет списка212114"/>
    <w:next w:val="ad"/>
    <w:semiHidden/>
    <w:unhideWhenUsed/>
    <w:rsid w:val="001F17E3"/>
  </w:style>
  <w:style w:type="numbering" w:customStyle="1" w:styleId="312114">
    <w:name w:val="Нет списка312114"/>
    <w:next w:val="ad"/>
    <w:semiHidden/>
    <w:rsid w:val="001F17E3"/>
  </w:style>
  <w:style w:type="numbering" w:customStyle="1" w:styleId="51114">
    <w:name w:val="Нет списка51114"/>
    <w:next w:val="ad"/>
    <w:uiPriority w:val="99"/>
    <w:semiHidden/>
    <w:rsid w:val="001F17E3"/>
  </w:style>
  <w:style w:type="numbering" w:customStyle="1" w:styleId="131114">
    <w:name w:val="Нет списка131114"/>
    <w:next w:val="ad"/>
    <w:semiHidden/>
    <w:rsid w:val="001F17E3"/>
  </w:style>
  <w:style w:type="numbering" w:customStyle="1" w:styleId="221114">
    <w:name w:val="Нет списка221114"/>
    <w:next w:val="ad"/>
    <w:semiHidden/>
    <w:unhideWhenUsed/>
    <w:rsid w:val="001F17E3"/>
  </w:style>
  <w:style w:type="numbering" w:customStyle="1" w:styleId="321114">
    <w:name w:val="Нет списка321114"/>
    <w:next w:val="ad"/>
    <w:semiHidden/>
    <w:rsid w:val="001F17E3"/>
  </w:style>
  <w:style w:type="numbering" w:customStyle="1" w:styleId="SymbolSymbol115">
    <w:name w:val="Стиль маркированный Symbol (Symbol) подчеркивание115"/>
    <w:basedOn w:val="ad"/>
    <w:rsid w:val="001F17E3"/>
  </w:style>
  <w:style w:type="numbering" w:customStyle="1" w:styleId="1140">
    <w:name w:val="Стиль нумерованный114"/>
    <w:basedOn w:val="ad"/>
    <w:rsid w:val="001F17E3"/>
    <w:pPr>
      <w:numPr>
        <w:numId w:val="51"/>
      </w:numPr>
    </w:pPr>
  </w:style>
  <w:style w:type="numbering" w:customStyle="1" w:styleId="12pt117">
    <w:name w:val="Стиль маркированный 12 pt117"/>
    <w:basedOn w:val="ad"/>
    <w:rsid w:val="001F17E3"/>
    <w:pPr>
      <w:numPr>
        <w:numId w:val="37"/>
      </w:numPr>
    </w:pPr>
  </w:style>
  <w:style w:type="numbering" w:customStyle="1" w:styleId="114">
    <w:name w:val="Стиль маркированный114"/>
    <w:basedOn w:val="ad"/>
    <w:rsid w:val="001F17E3"/>
    <w:pPr>
      <w:numPr>
        <w:numId w:val="38"/>
      </w:numPr>
    </w:pPr>
  </w:style>
  <w:style w:type="numbering" w:customStyle="1" w:styleId="841">
    <w:name w:val="Нет списка84"/>
    <w:next w:val="ad"/>
    <w:uiPriority w:val="99"/>
    <w:semiHidden/>
    <w:rsid w:val="001F17E3"/>
  </w:style>
  <w:style w:type="numbering" w:customStyle="1" w:styleId="1541">
    <w:name w:val="Нет списка154"/>
    <w:next w:val="ad"/>
    <w:semiHidden/>
    <w:rsid w:val="001F17E3"/>
  </w:style>
  <w:style w:type="numbering" w:customStyle="1" w:styleId="2440">
    <w:name w:val="Нет списка244"/>
    <w:next w:val="ad"/>
    <w:semiHidden/>
    <w:unhideWhenUsed/>
    <w:rsid w:val="001F17E3"/>
  </w:style>
  <w:style w:type="numbering" w:customStyle="1" w:styleId="344">
    <w:name w:val="Нет списка344"/>
    <w:next w:val="ad"/>
    <w:semiHidden/>
    <w:rsid w:val="001F17E3"/>
  </w:style>
  <w:style w:type="numbering" w:customStyle="1" w:styleId="444">
    <w:name w:val="Нет списка444"/>
    <w:next w:val="ad"/>
    <w:semiHidden/>
    <w:rsid w:val="001F17E3"/>
  </w:style>
  <w:style w:type="numbering" w:customStyle="1" w:styleId="1144">
    <w:name w:val="Нет списка1144"/>
    <w:next w:val="ad"/>
    <w:semiHidden/>
    <w:rsid w:val="001F17E3"/>
  </w:style>
  <w:style w:type="numbering" w:customStyle="1" w:styleId="11134">
    <w:name w:val="Нет списка11134"/>
    <w:next w:val="ad"/>
    <w:semiHidden/>
    <w:rsid w:val="001F17E3"/>
  </w:style>
  <w:style w:type="numbering" w:customStyle="1" w:styleId="2144">
    <w:name w:val="Нет списка2144"/>
    <w:next w:val="ad"/>
    <w:semiHidden/>
    <w:unhideWhenUsed/>
    <w:rsid w:val="001F17E3"/>
  </w:style>
  <w:style w:type="numbering" w:customStyle="1" w:styleId="3144">
    <w:name w:val="Нет списка3144"/>
    <w:next w:val="ad"/>
    <w:semiHidden/>
    <w:rsid w:val="001F17E3"/>
  </w:style>
  <w:style w:type="numbering" w:customStyle="1" w:styleId="41240">
    <w:name w:val="Нет списка4124"/>
    <w:next w:val="ad"/>
    <w:semiHidden/>
    <w:rsid w:val="001F17E3"/>
  </w:style>
  <w:style w:type="numbering" w:customStyle="1" w:styleId="12340">
    <w:name w:val="Нет списка1234"/>
    <w:next w:val="ad"/>
    <w:semiHidden/>
    <w:rsid w:val="001F17E3"/>
  </w:style>
  <w:style w:type="numbering" w:customStyle="1" w:styleId="211240">
    <w:name w:val="Нет списка21124"/>
    <w:next w:val="ad"/>
    <w:semiHidden/>
    <w:unhideWhenUsed/>
    <w:rsid w:val="001F17E3"/>
  </w:style>
  <w:style w:type="numbering" w:customStyle="1" w:styleId="311240">
    <w:name w:val="Нет списка31124"/>
    <w:next w:val="ad"/>
    <w:semiHidden/>
    <w:rsid w:val="001F17E3"/>
  </w:style>
  <w:style w:type="numbering" w:customStyle="1" w:styleId="5340">
    <w:name w:val="Нет списка534"/>
    <w:next w:val="ad"/>
    <w:uiPriority w:val="99"/>
    <w:semiHidden/>
    <w:unhideWhenUsed/>
    <w:rsid w:val="001F17E3"/>
  </w:style>
  <w:style w:type="numbering" w:customStyle="1" w:styleId="624">
    <w:name w:val="Нет списка624"/>
    <w:next w:val="ad"/>
    <w:uiPriority w:val="99"/>
    <w:semiHidden/>
    <w:rsid w:val="001F17E3"/>
  </w:style>
  <w:style w:type="numbering" w:customStyle="1" w:styleId="1334">
    <w:name w:val="Нет списка1334"/>
    <w:next w:val="ad"/>
    <w:semiHidden/>
    <w:rsid w:val="001F17E3"/>
  </w:style>
  <w:style w:type="numbering" w:customStyle="1" w:styleId="11224">
    <w:name w:val="Нет списка11224"/>
    <w:next w:val="ad"/>
    <w:semiHidden/>
    <w:rsid w:val="001F17E3"/>
  </w:style>
  <w:style w:type="numbering" w:customStyle="1" w:styleId="22340">
    <w:name w:val="Нет списка2234"/>
    <w:next w:val="ad"/>
    <w:semiHidden/>
    <w:unhideWhenUsed/>
    <w:rsid w:val="001F17E3"/>
  </w:style>
  <w:style w:type="numbering" w:customStyle="1" w:styleId="3234">
    <w:name w:val="Нет списка3234"/>
    <w:next w:val="ad"/>
    <w:semiHidden/>
    <w:rsid w:val="001F17E3"/>
  </w:style>
  <w:style w:type="numbering" w:customStyle="1" w:styleId="4224">
    <w:name w:val="Нет списка4224"/>
    <w:next w:val="ad"/>
    <w:semiHidden/>
    <w:rsid w:val="001F17E3"/>
  </w:style>
  <w:style w:type="numbering" w:customStyle="1" w:styleId="12124">
    <w:name w:val="Нет списка12124"/>
    <w:next w:val="ad"/>
    <w:semiHidden/>
    <w:rsid w:val="001F17E3"/>
  </w:style>
  <w:style w:type="numbering" w:customStyle="1" w:styleId="21224">
    <w:name w:val="Нет списка21224"/>
    <w:next w:val="ad"/>
    <w:semiHidden/>
    <w:unhideWhenUsed/>
    <w:rsid w:val="001F17E3"/>
  </w:style>
  <w:style w:type="numbering" w:customStyle="1" w:styleId="31224">
    <w:name w:val="Нет списка31224"/>
    <w:next w:val="ad"/>
    <w:semiHidden/>
    <w:rsid w:val="001F17E3"/>
  </w:style>
  <w:style w:type="numbering" w:customStyle="1" w:styleId="5124">
    <w:name w:val="Нет списка5124"/>
    <w:next w:val="ad"/>
    <w:uiPriority w:val="99"/>
    <w:semiHidden/>
    <w:rsid w:val="001F17E3"/>
  </w:style>
  <w:style w:type="numbering" w:customStyle="1" w:styleId="13124">
    <w:name w:val="Нет списка13124"/>
    <w:next w:val="ad"/>
    <w:semiHidden/>
    <w:rsid w:val="001F17E3"/>
  </w:style>
  <w:style w:type="numbering" w:customStyle="1" w:styleId="22124">
    <w:name w:val="Нет списка22124"/>
    <w:next w:val="ad"/>
    <w:semiHidden/>
    <w:unhideWhenUsed/>
    <w:rsid w:val="001F17E3"/>
  </w:style>
  <w:style w:type="numbering" w:customStyle="1" w:styleId="32124">
    <w:name w:val="Нет списка32124"/>
    <w:next w:val="ad"/>
    <w:semiHidden/>
    <w:rsid w:val="001F17E3"/>
  </w:style>
  <w:style w:type="numbering" w:customStyle="1" w:styleId="SymbolSymbol26">
    <w:name w:val="Стиль маркированный Symbol (Symbol) подчеркивание26"/>
    <w:basedOn w:val="ad"/>
    <w:rsid w:val="001F17E3"/>
  </w:style>
  <w:style w:type="numbering" w:customStyle="1" w:styleId="26d">
    <w:name w:val="Стиль нумерованный26"/>
    <w:basedOn w:val="ad"/>
    <w:rsid w:val="001F17E3"/>
  </w:style>
  <w:style w:type="numbering" w:customStyle="1" w:styleId="12pt26">
    <w:name w:val="Стиль маркированный 12 pt26"/>
    <w:basedOn w:val="ad"/>
    <w:rsid w:val="001F17E3"/>
  </w:style>
  <w:style w:type="numbering" w:customStyle="1" w:styleId="26e">
    <w:name w:val="Стиль маркированный26"/>
    <w:basedOn w:val="ad"/>
    <w:rsid w:val="001F17E3"/>
  </w:style>
  <w:style w:type="numbering" w:customStyle="1" w:styleId="12pt1114">
    <w:name w:val="Стиль маркированный 12 pt1114"/>
    <w:basedOn w:val="ad"/>
    <w:rsid w:val="001F17E3"/>
  </w:style>
  <w:style w:type="numbering" w:customStyle="1" w:styleId="941">
    <w:name w:val="Нет списка94"/>
    <w:next w:val="ad"/>
    <w:uiPriority w:val="99"/>
    <w:semiHidden/>
    <w:rsid w:val="001F17E3"/>
  </w:style>
  <w:style w:type="numbering" w:customStyle="1" w:styleId="1641">
    <w:name w:val="Нет списка164"/>
    <w:next w:val="ad"/>
    <w:semiHidden/>
    <w:rsid w:val="001F17E3"/>
  </w:style>
  <w:style w:type="numbering" w:customStyle="1" w:styleId="2540">
    <w:name w:val="Нет списка254"/>
    <w:next w:val="ad"/>
    <w:semiHidden/>
    <w:unhideWhenUsed/>
    <w:rsid w:val="001F17E3"/>
  </w:style>
  <w:style w:type="numbering" w:customStyle="1" w:styleId="354">
    <w:name w:val="Нет списка354"/>
    <w:next w:val="ad"/>
    <w:semiHidden/>
    <w:rsid w:val="001F17E3"/>
  </w:style>
  <w:style w:type="numbering" w:customStyle="1" w:styleId="454">
    <w:name w:val="Нет списка454"/>
    <w:next w:val="ad"/>
    <w:semiHidden/>
    <w:rsid w:val="001F17E3"/>
  </w:style>
  <w:style w:type="numbering" w:customStyle="1" w:styleId="1154">
    <w:name w:val="Нет списка1154"/>
    <w:next w:val="ad"/>
    <w:semiHidden/>
    <w:rsid w:val="001F17E3"/>
  </w:style>
  <w:style w:type="numbering" w:customStyle="1" w:styleId="11144">
    <w:name w:val="Нет списка11144"/>
    <w:next w:val="ad"/>
    <w:semiHidden/>
    <w:rsid w:val="001F17E3"/>
  </w:style>
  <w:style w:type="numbering" w:customStyle="1" w:styleId="2154">
    <w:name w:val="Нет списка2154"/>
    <w:next w:val="ad"/>
    <w:semiHidden/>
    <w:unhideWhenUsed/>
    <w:rsid w:val="001F17E3"/>
  </w:style>
  <w:style w:type="numbering" w:customStyle="1" w:styleId="3154">
    <w:name w:val="Нет списка3154"/>
    <w:next w:val="ad"/>
    <w:semiHidden/>
    <w:rsid w:val="001F17E3"/>
  </w:style>
  <w:style w:type="numbering" w:customStyle="1" w:styleId="41340">
    <w:name w:val="Нет списка4134"/>
    <w:next w:val="ad"/>
    <w:semiHidden/>
    <w:rsid w:val="001F17E3"/>
  </w:style>
  <w:style w:type="numbering" w:customStyle="1" w:styleId="1244">
    <w:name w:val="Нет списка1244"/>
    <w:next w:val="ad"/>
    <w:semiHidden/>
    <w:rsid w:val="001F17E3"/>
  </w:style>
  <w:style w:type="numbering" w:customStyle="1" w:styleId="211340">
    <w:name w:val="Нет списка21134"/>
    <w:next w:val="ad"/>
    <w:semiHidden/>
    <w:unhideWhenUsed/>
    <w:rsid w:val="001F17E3"/>
  </w:style>
  <w:style w:type="numbering" w:customStyle="1" w:styleId="311340">
    <w:name w:val="Нет списка31134"/>
    <w:next w:val="ad"/>
    <w:semiHidden/>
    <w:rsid w:val="001F17E3"/>
  </w:style>
  <w:style w:type="numbering" w:customStyle="1" w:styleId="544">
    <w:name w:val="Нет списка544"/>
    <w:next w:val="ad"/>
    <w:uiPriority w:val="99"/>
    <w:semiHidden/>
    <w:unhideWhenUsed/>
    <w:rsid w:val="001F17E3"/>
  </w:style>
  <w:style w:type="numbering" w:customStyle="1" w:styleId="634">
    <w:name w:val="Нет списка634"/>
    <w:next w:val="ad"/>
    <w:uiPriority w:val="99"/>
    <w:semiHidden/>
    <w:rsid w:val="001F17E3"/>
  </w:style>
  <w:style w:type="numbering" w:customStyle="1" w:styleId="1344">
    <w:name w:val="Нет списка1344"/>
    <w:next w:val="ad"/>
    <w:semiHidden/>
    <w:rsid w:val="001F17E3"/>
  </w:style>
  <w:style w:type="numbering" w:customStyle="1" w:styleId="11234">
    <w:name w:val="Нет списка11234"/>
    <w:next w:val="ad"/>
    <w:semiHidden/>
    <w:rsid w:val="001F17E3"/>
  </w:style>
  <w:style w:type="numbering" w:customStyle="1" w:styleId="2244">
    <w:name w:val="Нет списка2244"/>
    <w:next w:val="ad"/>
    <w:semiHidden/>
    <w:unhideWhenUsed/>
    <w:rsid w:val="001F17E3"/>
  </w:style>
  <w:style w:type="numbering" w:customStyle="1" w:styleId="3244">
    <w:name w:val="Нет списка3244"/>
    <w:next w:val="ad"/>
    <w:semiHidden/>
    <w:rsid w:val="001F17E3"/>
  </w:style>
  <w:style w:type="numbering" w:customStyle="1" w:styleId="4234">
    <w:name w:val="Нет списка4234"/>
    <w:next w:val="ad"/>
    <w:semiHidden/>
    <w:rsid w:val="001F17E3"/>
  </w:style>
  <w:style w:type="numbering" w:customStyle="1" w:styleId="12134">
    <w:name w:val="Нет списка12134"/>
    <w:next w:val="ad"/>
    <w:semiHidden/>
    <w:rsid w:val="001F17E3"/>
  </w:style>
  <w:style w:type="numbering" w:customStyle="1" w:styleId="21234">
    <w:name w:val="Нет списка21234"/>
    <w:next w:val="ad"/>
    <w:semiHidden/>
    <w:unhideWhenUsed/>
    <w:rsid w:val="001F17E3"/>
  </w:style>
  <w:style w:type="numbering" w:customStyle="1" w:styleId="31234">
    <w:name w:val="Нет списка31234"/>
    <w:next w:val="ad"/>
    <w:semiHidden/>
    <w:rsid w:val="001F17E3"/>
  </w:style>
  <w:style w:type="numbering" w:customStyle="1" w:styleId="5134">
    <w:name w:val="Нет списка5134"/>
    <w:next w:val="ad"/>
    <w:uiPriority w:val="99"/>
    <w:semiHidden/>
    <w:rsid w:val="001F17E3"/>
  </w:style>
  <w:style w:type="numbering" w:customStyle="1" w:styleId="13134">
    <w:name w:val="Нет списка13134"/>
    <w:next w:val="ad"/>
    <w:semiHidden/>
    <w:rsid w:val="001F17E3"/>
  </w:style>
  <w:style w:type="numbering" w:customStyle="1" w:styleId="22134">
    <w:name w:val="Нет списка22134"/>
    <w:next w:val="ad"/>
    <w:semiHidden/>
    <w:unhideWhenUsed/>
    <w:rsid w:val="001F17E3"/>
  </w:style>
  <w:style w:type="numbering" w:customStyle="1" w:styleId="32134">
    <w:name w:val="Нет списка32134"/>
    <w:next w:val="ad"/>
    <w:semiHidden/>
    <w:rsid w:val="001F17E3"/>
  </w:style>
  <w:style w:type="numbering" w:customStyle="1" w:styleId="SymbolSymbol34">
    <w:name w:val="Стиль маркированный Symbol (Symbol) подчеркивание34"/>
    <w:basedOn w:val="ad"/>
    <w:rsid w:val="001F17E3"/>
    <w:pPr>
      <w:numPr>
        <w:numId w:val="18"/>
      </w:numPr>
    </w:pPr>
  </w:style>
  <w:style w:type="numbering" w:customStyle="1" w:styleId="345">
    <w:name w:val="Стиль нумерованный34"/>
    <w:basedOn w:val="ad"/>
    <w:rsid w:val="001F17E3"/>
  </w:style>
  <w:style w:type="numbering" w:customStyle="1" w:styleId="12pt34">
    <w:name w:val="Стиль маркированный 12 pt34"/>
    <w:basedOn w:val="ad"/>
    <w:rsid w:val="001F17E3"/>
    <w:pPr>
      <w:numPr>
        <w:numId w:val="39"/>
      </w:numPr>
    </w:pPr>
  </w:style>
  <w:style w:type="numbering" w:customStyle="1" w:styleId="34">
    <w:name w:val="Стиль маркированный34"/>
    <w:basedOn w:val="ad"/>
    <w:rsid w:val="001F17E3"/>
    <w:pPr>
      <w:numPr>
        <w:numId w:val="40"/>
      </w:numPr>
    </w:pPr>
  </w:style>
  <w:style w:type="numbering" w:customStyle="1" w:styleId="1040">
    <w:name w:val="Нет списка104"/>
    <w:next w:val="ad"/>
    <w:uiPriority w:val="99"/>
    <w:semiHidden/>
    <w:rsid w:val="001F17E3"/>
  </w:style>
  <w:style w:type="numbering" w:customStyle="1" w:styleId="1741">
    <w:name w:val="Нет списка174"/>
    <w:next w:val="ad"/>
    <w:semiHidden/>
    <w:rsid w:val="001F17E3"/>
  </w:style>
  <w:style w:type="numbering" w:customStyle="1" w:styleId="2640">
    <w:name w:val="Нет списка264"/>
    <w:next w:val="ad"/>
    <w:semiHidden/>
    <w:unhideWhenUsed/>
    <w:rsid w:val="001F17E3"/>
  </w:style>
  <w:style w:type="numbering" w:customStyle="1" w:styleId="364">
    <w:name w:val="Нет списка364"/>
    <w:next w:val="ad"/>
    <w:semiHidden/>
    <w:rsid w:val="001F17E3"/>
  </w:style>
  <w:style w:type="numbering" w:customStyle="1" w:styleId="464">
    <w:name w:val="Нет списка464"/>
    <w:next w:val="ad"/>
    <w:semiHidden/>
    <w:rsid w:val="001F17E3"/>
  </w:style>
  <w:style w:type="numbering" w:customStyle="1" w:styleId="1164">
    <w:name w:val="Нет списка1164"/>
    <w:next w:val="ad"/>
    <w:semiHidden/>
    <w:rsid w:val="001F17E3"/>
  </w:style>
  <w:style w:type="numbering" w:customStyle="1" w:styleId="11154">
    <w:name w:val="Нет списка11154"/>
    <w:next w:val="ad"/>
    <w:semiHidden/>
    <w:rsid w:val="001F17E3"/>
  </w:style>
  <w:style w:type="numbering" w:customStyle="1" w:styleId="2164">
    <w:name w:val="Нет списка2164"/>
    <w:next w:val="ad"/>
    <w:semiHidden/>
    <w:unhideWhenUsed/>
    <w:rsid w:val="001F17E3"/>
  </w:style>
  <w:style w:type="numbering" w:customStyle="1" w:styleId="3164">
    <w:name w:val="Нет списка3164"/>
    <w:next w:val="ad"/>
    <w:semiHidden/>
    <w:rsid w:val="001F17E3"/>
  </w:style>
  <w:style w:type="numbering" w:customStyle="1" w:styleId="4144">
    <w:name w:val="Нет списка4144"/>
    <w:next w:val="ad"/>
    <w:semiHidden/>
    <w:rsid w:val="001F17E3"/>
  </w:style>
  <w:style w:type="numbering" w:customStyle="1" w:styleId="1254">
    <w:name w:val="Нет списка1254"/>
    <w:next w:val="ad"/>
    <w:semiHidden/>
    <w:rsid w:val="001F17E3"/>
  </w:style>
  <w:style w:type="numbering" w:customStyle="1" w:styleId="21144">
    <w:name w:val="Нет списка21144"/>
    <w:next w:val="ad"/>
    <w:semiHidden/>
    <w:unhideWhenUsed/>
    <w:rsid w:val="001F17E3"/>
  </w:style>
  <w:style w:type="numbering" w:customStyle="1" w:styleId="31144">
    <w:name w:val="Нет списка31144"/>
    <w:next w:val="ad"/>
    <w:semiHidden/>
    <w:rsid w:val="001F17E3"/>
  </w:style>
  <w:style w:type="numbering" w:customStyle="1" w:styleId="554">
    <w:name w:val="Нет списка554"/>
    <w:next w:val="ad"/>
    <w:uiPriority w:val="99"/>
    <w:semiHidden/>
    <w:unhideWhenUsed/>
    <w:rsid w:val="001F17E3"/>
  </w:style>
  <w:style w:type="numbering" w:customStyle="1" w:styleId="644">
    <w:name w:val="Нет списка644"/>
    <w:next w:val="ad"/>
    <w:uiPriority w:val="99"/>
    <w:semiHidden/>
    <w:rsid w:val="001F17E3"/>
  </w:style>
  <w:style w:type="numbering" w:customStyle="1" w:styleId="1354">
    <w:name w:val="Нет списка1354"/>
    <w:next w:val="ad"/>
    <w:semiHidden/>
    <w:rsid w:val="001F17E3"/>
  </w:style>
  <w:style w:type="numbering" w:customStyle="1" w:styleId="11244">
    <w:name w:val="Нет списка11244"/>
    <w:next w:val="ad"/>
    <w:semiHidden/>
    <w:rsid w:val="001F17E3"/>
  </w:style>
  <w:style w:type="numbering" w:customStyle="1" w:styleId="2254">
    <w:name w:val="Нет списка2254"/>
    <w:next w:val="ad"/>
    <w:semiHidden/>
    <w:unhideWhenUsed/>
    <w:rsid w:val="001F17E3"/>
  </w:style>
  <w:style w:type="numbering" w:customStyle="1" w:styleId="3254">
    <w:name w:val="Нет списка3254"/>
    <w:next w:val="ad"/>
    <w:semiHidden/>
    <w:rsid w:val="001F17E3"/>
  </w:style>
  <w:style w:type="numbering" w:customStyle="1" w:styleId="4244">
    <w:name w:val="Нет списка4244"/>
    <w:next w:val="ad"/>
    <w:semiHidden/>
    <w:rsid w:val="001F17E3"/>
  </w:style>
  <w:style w:type="numbering" w:customStyle="1" w:styleId="12144">
    <w:name w:val="Нет списка12144"/>
    <w:next w:val="ad"/>
    <w:semiHidden/>
    <w:rsid w:val="001F17E3"/>
  </w:style>
  <w:style w:type="numbering" w:customStyle="1" w:styleId="21244">
    <w:name w:val="Нет списка21244"/>
    <w:next w:val="ad"/>
    <w:semiHidden/>
    <w:unhideWhenUsed/>
    <w:rsid w:val="001F17E3"/>
  </w:style>
  <w:style w:type="numbering" w:customStyle="1" w:styleId="31244">
    <w:name w:val="Нет списка31244"/>
    <w:next w:val="ad"/>
    <w:semiHidden/>
    <w:rsid w:val="001F17E3"/>
  </w:style>
  <w:style w:type="numbering" w:customStyle="1" w:styleId="5144">
    <w:name w:val="Нет списка5144"/>
    <w:next w:val="ad"/>
    <w:uiPriority w:val="99"/>
    <w:semiHidden/>
    <w:rsid w:val="001F17E3"/>
  </w:style>
  <w:style w:type="numbering" w:customStyle="1" w:styleId="13144">
    <w:name w:val="Нет списка13144"/>
    <w:next w:val="ad"/>
    <w:semiHidden/>
    <w:rsid w:val="001F17E3"/>
  </w:style>
  <w:style w:type="numbering" w:customStyle="1" w:styleId="22144">
    <w:name w:val="Нет списка22144"/>
    <w:next w:val="ad"/>
    <w:semiHidden/>
    <w:unhideWhenUsed/>
    <w:rsid w:val="001F17E3"/>
  </w:style>
  <w:style w:type="numbering" w:customStyle="1" w:styleId="32144">
    <w:name w:val="Нет списка32144"/>
    <w:next w:val="ad"/>
    <w:semiHidden/>
    <w:rsid w:val="001F17E3"/>
  </w:style>
  <w:style w:type="numbering" w:customStyle="1" w:styleId="SymbolSymbol44">
    <w:name w:val="Стиль маркированный Symbol (Symbol) подчеркивание44"/>
    <w:basedOn w:val="ad"/>
    <w:rsid w:val="001F17E3"/>
  </w:style>
  <w:style w:type="numbering" w:customStyle="1" w:styleId="445">
    <w:name w:val="Стиль нумерованный44"/>
    <w:basedOn w:val="ad"/>
    <w:rsid w:val="001F17E3"/>
  </w:style>
  <w:style w:type="numbering" w:customStyle="1" w:styleId="12pt44">
    <w:name w:val="Стиль маркированный 12 pt44"/>
    <w:basedOn w:val="ad"/>
    <w:rsid w:val="001F17E3"/>
  </w:style>
  <w:style w:type="numbering" w:customStyle="1" w:styleId="44">
    <w:name w:val="Стиль маркированный44"/>
    <w:basedOn w:val="ad"/>
    <w:rsid w:val="001F17E3"/>
    <w:pPr>
      <w:numPr>
        <w:numId w:val="19"/>
      </w:numPr>
    </w:pPr>
  </w:style>
  <w:style w:type="numbering" w:customStyle="1" w:styleId="12pt124">
    <w:name w:val="Стиль маркированный 12 pt124"/>
    <w:basedOn w:val="ad"/>
    <w:rsid w:val="001F17E3"/>
    <w:pPr>
      <w:numPr>
        <w:numId w:val="29"/>
      </w:numPr>
    </w:pPr>
  </w:style>
  <w:style w:type="numbering" w:customStyle="1" w:styleId="1840">
    <w:name w:val="Нет списка184"/>
    <w:next w:val="ad"/>
    <w:semiHidden/>
    <w:rsid w:val="001F17E3"/>
  </w:style>
  <w:style w:type="numbering" w:customStyle="1" w:styleId="194">
    <w:name w:val="Нет списка194"/>
    <w:next w:val="ad"/>
    <w:uiPriority w:val="99"/>
    <w:semiHidden/>
    <w:unhideWhenUsed/>
    <w:rsid w:val="001F17E3"/>
  </w:style>
  <w:style w:type="numbering" w:customStyle="1" w:styleId="1174">
    <w:name w:val="Нет списка1174"/>
    <w:next w:val="ad"/>
    <w:semiHidden/>
    <w:rsid w:val="001F17E3"/>
  </w:style>
  <w:style w:type="numbering" w:customStyle="1" w:styleId="204">
    <w:name w:val="Нет списка204"/>
    <w:next w:val="ad"/>
    <w:uiPriority w:val="99"/>
    <w:semiHidden/>
    <w:unhideWhenUsed/>
    <w:rsid w:val="001F17E3"/>
  </w:style>
  <w:style w:type="numbering" w:customStyle="1" w:styleId="SymbolSymbol54">
    <w:name w:val="Стиль маркированный Symbol (Symbol) подчеркивание54"/>
    <w:basedOn w:val="ad"/>
    <w:rsid w:val="001F17E3"/>
  </w:style>
  <w:style w:type="numbering" w:customStyle="1" w:styleId="545">
    <w:name w:val="Стиль нумерованный54"/>
    <w:basedOn w:val="ad"/>
    <w:rsid w:val="001F17E3"/>
  </w:style>
  <w:style w:type="numbering" w:customStyle="1" w:styleId="12pt54">
    <w:name w:val="Стиль маркированный 12 pt54"/>
    <w:basedOn w:val="ad"/>
    <w:rsid w:val="001F17E3"/>
  </w:style>
  <w:style w:type="numbering" w:customStyle="1" w:styleId="546">
    <w:name w:val="Стиль маркированный54"/>
    <w:basedOn w:val="ad"/>
    <w:rsid w:val="001F17E3"/>
  </w:style>
  <w:style w:type="numbering" w:customStyle="1" w:styleId="SymbolSymbol124">
    <w:name w:val="Стиль маркированный Symbol (Symbol) подчеркивание124"/>
    <w:basedOn w:val="ad"/>
    <w:rsid w:val="001F17E3"/>
  </w:style>
  <w:style w:type="numbering" w:customStyle="1" w:styleId="1245">
    <w:name w:val="Стиль нумерованный124"/>
    <w:basedOn w:val="ad"/>
    <w:rsid w:val="001F17E3"/>
  </w:style>
  <w:style w:type="numbering" w:customStyle="1" w:styleId="12pt134">
    <w:name w:val="Стиль маркированный 12 pt134"/>
    <w:basedOn w:val="ad"/>
    <w:rsid w:val="001F17E3"/>
  </w:style>
  <w:style w:type="numbering" w:customStyle="1" w:styleId="1246">
    <w:name w:val="Стиль маркированный124"/>
    <w:basedOn w:val="ad"/>
    <w:rsid w:val="001F17E3"/>
  </w:style>
  <w:style w:type="numbering" w:customStyle="1" w:styleId="SymbolSymbol214">
    <w:name w:val="Стиль маркированный Symbol (Symbol) подчеркивание214"/>
    <w:basedOn w:val="ad"/>
    <w:rsid w:val="001F17E3"/>
  </w:style>
  <w:style w:type="numbering" w:customStyle="1" w:styleId="2145">
    <w:name w:val="Стиль нумерованный214"/>
    <w:basedOn w:val="ad"/>
    <w:rsid w:val="001F17E3"/>
  </w:style>
  <w:style w:type="numbering" w:customStyle="1" w:styleId="12pt214">
    <w:name w:val="Стиль маркированный 12 pt214"/>
    <w:basedOn w:val="ad"/>
    <w:rsid w:val="001F17E3"/>
  </w:style>
  <w:style w:type="numbering" w:customStyle="1" w:styleId="2146">
    <w:name w:val="Стиль маркированный214"/>
    <w:basedOn w:val="ad"/>
    <w:rsid w:val="001F17E3"/>
  </w:style>
  <w:style w:type="numbering" w:customStyle="1" w:styleId="12pt1124">
    <w:name w:val="Стиль маркированный 12 pt1124"/>
    <w:basedOn w:val="ad"/>
    <w:rsid w:val="001F17E3"/>
  </w:style>
  <w:style w:type="numbering" w:customStyle="1" w:styleId="2740">
    <w:name w:val="Нет списка274"/>
    <w:next w:val="ad"/>
    <w:uiPriority w:val="99"/>
    <w:semiHidden/>
    <w:unhideWhenUsed/>
    <w:rsid w:val="001F17E3"/>
  </w:style>
  <w:style w:type="numbering" w:customStyle="1" w:styleId="SymbolSymbol62">
    <w:name w:val="Стиль маркированный Symbol (Symbol) подчеркивание62"/>
    <w:basedOn w:val="ad"/>
    <w:rsid w:val="001F17E3"/>
  </w:style>
  <w:style w:type="numbering" w:customStyle="1" w:styleId="625">
    <w:name w:val="Стиль нумерованный62"/>
    <w:basedOn w:val="ad"/>
    <w:rsid w:val="001F17E3"/>
  </w:style>
  <w:style w:type="numbering" w:customStyle="1" w:styleId="12pt62">
    <w:name w:val="Стиль маркированный 12 pt62"/>
    <w:basedOn w:val="ad"/>
    <w:rsid w:val="001F17E3"/>
  </w:style>
  <w:style w:type="numbering" w:customStyle="1" w:styleId="626">
    <w:name w:val="Стиль маркированный62"/>
    <w:basedOn w:val="ad"/>
    <w:rsid w:val="001F17E3"/>
  </w:style>
  <w:style w:type="numbering" w:customStyle="1" w:styleId="SymbolSymbol132">
    <w:name w:val="Стиль маркированный Symbol (Symbol) подчеркивание132"/>
    <w:basedOn w:val="ad"/>
    <w:rsid w:val="001F17E3"/>
  </w:style>
  <w:style w:type="numbering" w:customStyle="1" w:styleId="1326">
    <w:name w:val="Стиль нумерованный132"/>
    <w:basedOn w:val="ad"/>
    <w:rsid w:val="001F17E3"/>
  </w:style>
  <w:style w:type="numbering" w:customStyle="1" w:styleId="12pt144">
    <w:name w:val="Стиль маркированный 12 pt144"/>
    <w:basedOn w:val="ad"/>
    <w:rsid w:val="001F17E3"/>
  </w:style>
  <w:style w:type="numbering" w:customStyle="1" w:styleId="1327">
    <w:name w:val="Стиль маркированный132"/>
    <w:basedOn w:val="ad"/>
    <w:rsid w:val="001F17E3"/>
  </w:style>
  <w:style w:type="numbering" w:customStyle="1" w:styleId="SymbolSymbol224">
    <w:name w:val="Стиль маркированный Symbol (Symbol) подчеркивание224"/>
    <w:basedOn w:val="ad"/>
    <w:rsid w:val="001F17E3"/>
  </w:style>
  <w:style w:type="numbering" w:customStyle="1" w:styleId="2245">
    <w:name w:val="Стиль нумерованный224"/>
    <w:basedOn w:val="ad"/>
    <w:rsid w:val="001F17E3"/>
  </w:style>
  <w:style w:type="numbering" w:customStyle="1" w:styleId="12pt224">
    <w:name w:val="Стиль маркированный 12 pt224"/>
    <w:basedOn w:val="ad"/>
    <w:rsid w:val="001F17E3"/>
  </w:style>
  <w:style w:type="numbering" w:customStyle="1" w:styleId="2246">
    <w:name w:val="Стиль маркированный224"/>
    <w:basedOn w:val="ad"/>
    <w:rsid w:val="001F17E3"/>
  </w:style>
  <w:style w:type="numbering" w:customStyle="1" w:styleId="12pt1132">
    <w:name w:val="Стиль маркированный 12 pt1132"/>
    <w:basedOn w:val="ad"/>
    <w:rsid w:val="001F17E3"/>
  </w:style>
  <w:style w:type="numbering" w:customStyle="1" w:styleId="SymbolSymbol1114">
    <w:name w:val="Стиль маркированный Symbol (Symbol) подчеркивание1114"/>
    <w:basedOn w:val="ad"/>
    <w:rsid w:val="001F17E3"/>
  </w:style>
  <w:style w:type="numbering" w:customStyle="1" w:styleId="2840">
    <w:name w:val="Нет списка284"/>
    <w:next w:val="ad"/>
    <w:uiPriority w:val="99"/>
    <w:semiHidden/>
    <w:unhideWhenUsed/>
    <w:rsid w:val="001F17E3"/>
  </w:style>
  <w:style w:type="numbering" w:customStyle="1" w:styleId="SymbolSymbol72">
    <w:name w:val="Стиль маркированный Symbol (Symbol) подчеркивание72"/>
    <w:basedOn w:val="ad"/>
    <w:rsid w:val="001F17E3"/>
  </w:style>
  <w:style w:type="numbering" w:customStyle="1" w:styleId="724">
    <w:name w:val="Стиль нумерованный72"/>
    <w:basedOn w:val="ad"/>
    <w:rsid w:val="001F17E3"/>
  </w:style>
  <w:style w:type="numbering" w:customStyle="1" w:styleId="12pt72">
    <w:name w:val="Стиль маркированный 12 pt72"/>
    <w:basedOn w:val="ad"/>
    <w:rsid w:val="001F17E3"/>
  </w:style>
  <w:style w:type="numbering" w:customStyle="1" w:styleId="725">
    <w:name w:val="Стиль маркированный72"/>
    <w:basedOn w:val="ad"/>
    <w:rsid w:val="001F17E3"/>
  </w:style>
  <w:style w:type="numbering" w:customStyle="1" w:styleId="SymbolSymbol142">
    <w:name w:val="Стиль маркированный Symbol (Symbol) подчеркивание142"/>
    <w:basedOn w:val="ad"/>
    <w:rsid w:val="001F17E3"/>
  </w:style>
  <w:style w:type="numbering" w:customStyle="1" w:styleId="1424">
    <w:name w:val="Стиль нумерованный142"/>
    <w:basedOn w:val="ad"/>
    <w:rsid w:val="001F17E3"/>
  </w:style>
  <w:style w:type="numbering" w:customStyle="1" w:styleId="12pt152">
    <w:name w:val="Стиль маркированный 12 pt152"/>
    <w:basedOn w:val="ad"/>
    <w:rsid w:val="001F17E3"/>
  </w:style>
  <w:style w:type="numbering" w:customStyle="1" w:styleId="1425">
    <w:name w:val="Стиль маркированный142"/>
    <w:basedOn w:val="ad"/>
    <w:rsid w:val="001F17E3"/>
  </w:style>
  <w:style w:type="numbering" w:customStyle="1" w:styleId="SymbolSymbol232">
    <w:name w:val="Стиль маркированный Symbol (Symbol) подчеркивание232"/>
    <w:basedOn w:val="ad"/>
    <w:rsid w:val="001F17E3"/>
  </w:style>
  <w:style w:type="numbering" w:customStyle="1" w:styleId="232a">
    <w:name w:val="Стиль нумерованный232"/>
    <w:basedOn w:val="ad"/>
    <w:rsid w:val="001F17E3"/>
  </w:style>
  <w:style w:type="numbering" w:customStyle="1" w:styleId="12pt232">
    <w:name w:val="Стиль маркированный 12 pt232"/>
    <w:basedOn w:val="ad"/>
    <w:rsid w:val="001F17E3"/>
  </w:style>
  <w:style w:type="numbering" w:customStyle="1" w:styleId="232b">
    <w:name w:val="Стиль маркированный232"/>
    <w:basedOn w:val="ad"/>
    <w:rsid w:val="001F17E3"/>
  </w:style>
  <w:style w:type="numbering" w:customStyle="1" w:styleId="12pt1142">
    <w:name w:val="Стиль маркированный 12 pt1142"/>
    <w:basedOn w:val="ad"/>
    <w:rsid w:val="001F17E3"/>
  </w:style>
  <w:style w:type="numbering" w:customStyle="1" w:styleId="1104">
    <w:name w:val="Нет списка1104"/>
    <w:next w:val="ad"/>
    <w:uiPriority w:val="99"/>
    <w:semiHidden/>
    <w:rsid w:val="001F17E3"/>
  </w:style>
  <w:style w:type="numbering" w:customStyle="1" w:styleId="1184">
    <w:name w:val="Нет списка1184"/>
    <w:next w:val="ad"/>
    <w:semiHidden/>
    <w:rsid w:val="001F17E3"/>
  </w:style>
  <w:style w:type="numbering" w:customStyle="1" w:styleId="2940">
    <w:name w:val="Нет списка294"/>
    <w:next w:val="ad"/>
    <w:semiHidden/>
    <w:unhideWhenUsed/>
    <w:rsid w:val="001F17E3"/>
  </w:style>
  <w:style w:type="numbering" w:customStyle="1" w:styleId="374">
    <w:name w:val="Нет списка374"/>
    <w:next w:val="ad"/>
    <w:semiHidden/>
    <w:rsid w:val="001F17E3"/>
  </w:style>
  <w:style w:type="numbering" w:customStyle="1" w:styleId="474">
    <w:name w:val="Нет списка474"/>
    <w:next w:val="ad"/>
    <w:semiHidden/>
    <w:rsid w:val="001F17E3"/>
  </w:style>
  <w:style w:type="numbering" w:customStyle="1" w:styleId="11164">
    <w:name w:val="Нет списка11164"/>
    <w:next w:val="ad"/>
    <w:semiHidden/>
    <w:rsid w:val="001F17E3"/>
  </w:style>
  <w:style w:type="numbering" w:customStyle="1" w:styleId="1111240">
    <w:name w:val="Нет списка111124"/>
    <w:next w:val="ad"/>
    <w:semiHidden/>
    <w:rsid w:val="001F17E3"/>
  </w:style>
  <w:style w:type="numbering" w:customStyle="1" w:styleId="2174">
    <w:name w:val="Нет списка2174"/>
    <w:next w:val="ad"/>
    <w:semiHidden/>
    <w:unhideWhenUsed/>
    <w:rsid w:val="001F17E3"/>
  </w:style>
  <w:style w:type="numbering" w:customStyle="1" w:styleId="3174">
    <w:name w:val="Нет списка3174"/>
    <w:next w:val="ad"/>
    <w:semiHidden/>
    <w:rsid w:val="001F17E3"/>
  </w:style>
  <w:style w:type="numbering" w:customStyle="1" w:styleId="4154">
    <w:name w:val="Нет списка4154"/>
    <w:next w:val="ad"/>
    <w:semiHidden/>
    <w:rsid w:val="001F17E3"/>
  </w:style>
  <w:style w:type="numbering" w:customStyle="1" w:styleId="1264">
    <w:name w:val="Нет списка1264"/>
    <w:next w:val="ad"/>
    <w:semiHidden/>
    <w:rsid w:val="001F17E3"/>
  </w:style>
  <w:style w:type="numbering" w:customStyle="1" w:styleId="21154">
    <w:name w:val="Нет списка21154"/>
    <w:next w:val="ad"/>
    <w:semiHidden/>
    <w:unhideWhenUsed/>
    <w:rsid w:val="001F17E3"/>
  </w:style>
  <w:style w:type="numbering" w:customStyle="1" w:styleId="31154">
    <w:name w:val="Нет списка31154"/>
    <w:next w:val="ad"/>
    <w:semiHidden/>
    <w:rsid w:val="001F17E3"/>
  </w:style>
  <w:style w:type="numbering" w:customStyle="1" w:styleId="564">
    <w:name w:val="Нет списка564"/>
    <w:next w:val="ad"/>
    <w:uiPriority w:val="99"/>
    <w:semiHidden/>
    <w:unhideWhenUsed/>
    <w:rsid w:val="001F17E3"/>
  </w:style>
  <w:style w:type="numbering" w:customStyle="1" w:styleId="654">
    <w:name w:val="Нет списка654"/>
    <w:next w:val="ad"/>
    <w:uiPriority w:val="99"/>
    <w:semiHidden/>
    <w:rsid w:val="001F17E3"/>
  </w:style>
  <w:style w:type="numbering" w:customStyle="1" w:styleId="1364">
    <w:name w:val="Нет списка1364"/>
    <w:next w:val="ad"/>
    <w:semiHidden/>
    <w:rsid w:val="001F17E3"/>
  </w:style>
  <w:style w:type="numbering" w:customStyle="1" w:styleId="11254">
    <w:name w:val="Нет списка11254"/>
    <w:next w:val="ad"/>
    <w:semiHidden/>
    <w:rsid w:val="001F17E3"/>
  </w:style>
  <w:style w:type="numbering" w:customStyle="1" w:styleId="2264">
    <w:name w:val="Нет списка2264"/>
    <w:next w:val="ad"/>
    <w:semiHidden/>
    <w:unhideWhenUsed/>
    <w:rsid w:val="001F17E3"/>
  </w:style>
  <w:style w:type="numbering" w:customStyle="1" w:styleId="3264">
    <w:name w:val="Нет списка3264"/>
    <w:next w:val="ad"/>
    <w:semiHidden/>
    <w:rsid w:val="001F17E3"/>
  </w:style>
  <w:style w:type="numbering" w:customStyle="1" w:styleId="4254">
    <w:name w:val="Нет списка4254"/>
    <w:next w:val="ad"/>
    <w:semiHidden/>
    <w:rsid w:val="001F17E3"/>
  </w:style>
  <w:style w:type="numbering" w:customStyle="1" w:styleId="12154">
    <w:name w:val="Нет списка12154"/>
    <w:next w:val="ad"/>
    <w:semiHidden/>
    <w:rsid w:val="001F17E3"/>
  </w:style>
  <w:style w:type="numbering" w:customStyle="1" w:styleId="21254">
    <w:name w:val="Нет списка21254"/>
    <w:next w:val="ad"/>
    <w:semiHidden/>
    <w:unhideWhenUsed/>
    <w:rsid w:val="001F17E3"/>
  </w:style>
  <w:style w:type="numbering" w:customStyle="1" w:styleId="31254">
    <w:name w:val="Нет списка31254"/>
    <w:next w:val="ad"/>
    <w:semiHidden/>
    <w:rsid w:val="001F17E3"/>
  </w:style>
  <w:style w:type="numbering" w:customStyle="1" w:styleId="5154">
    <w:name w:val="Нет списка5154"/>
    <w:next w:val="ad"/>
    <w:uiPriority w:val="99"/>
    <w:semiHidden/>
    <w:rsid w:val="001F17E3"/>
  </w:style>
  <w:style w:type="numbering" w:customStyle="1" w:styleId="13154">
    <w:name w:val="Нет списка13154"/>
    <w:next w:val="ad"/>
    <w:semiHidden/>
    <w:rsid w:val="001F17E3"/>
  </w:style>
  <w:style w:type="numbering" w:customStyle="1" w:styleId="22154">
    <w:name w:val="Нет списка22154"/>
    <w:next w:val="ad"/>
    <w:semiHidden/>
    <w:unhideWhenUsed/>
    <w:rsid w:val="001F17E3"/>
  </w:style>
  <w:style w:type="numbering" w:customStyle="1" w:styleId="32154">
    <w:name w:val="Нет списка32154"/>
    <w:next w:val="ad"/>
    <w:semiHidden/>
    <w:rsid w:val="001F17E3"/>
  </w:style>
  <w:style w:type="numbering" w:customStyle="1" w:styleId="7240">
    <w:name w:val="Нет списка724"/>
    <w:next w:val="ad"/>
    <w:uiPriority w:val="99"/>
    <w:semiHidden/>
    <w:unhideWhenUsed/>
    <w:rsid w:val="001F17E3"/>
  </w:style>
  <w:style w:type="numbering" w:customStyle="1" w:styleId="14240">
    <w:name w:val="Нет списка1424"/>
    <w:next w:val="ad"/>
    <w:uiPriority w:val="99"/>
    <w:semiHidden/>
    <w:rsid w:val="001F17E3"/>
  </w:style>
  <w:style w:type="numbering" w:customStyle="1" w:styleId="11324">
    <w:name w:val="Нет списка11324"/>
    <w:next w:val="ad"/>
    <w:semiHidden/>
    <w:rsid w:val="001F17E3"/>
  </w:style>
  <w:style w:type="numbering" w:customStyle="1" w:styleId="23240">
    <w:name w:val="Нет списка2324"/>
    <w:next w:val="ad"/>
    <w:semiHidden/>
    <w:unhideWhenUsed/>
    <w:rsid w:val="001F17E3"/>
  </w:style>
  <w:style w:type="numbering" w:customStyle="1" w:styleId="3324">
    <w:name w:val="Нет списка3324"/>
    <w:next w:val="ad"/>
    <w:semiHidden/>
    <w:rsid w:val="001F17E3"/>
  </w:style>
  <w:style w:type="numbering" w:customStyle="1" w:styleId="4324">
    <w:name w:val="Нет списка4324"/>
    <w:next w:val="ad"/>
    <w:semiHidden/>
    <w:rsid w:val="001F17E3"/>
  </w:style>
  <w:style w:type="numbering" w:customStyle="1" w:styleId="1111114">
    <w:name w:val="Нет списка1111114"/>
    <w:next w:val="ad"/>
    <w:semiHidden/>
    <w:rsid w:val="001F17E3"/>
  </w:style>
  <w:style w:type="numbering" w:customStyle="1" w:styleId="111111140">
    <w:name w:val="Нет списка11111114"/>
    <w:next w:val="ad"/>
    <w:semiHidden/>
    <w:rsid w:val="001F17E3"/>
  </w:style>
  <w:style w:type="numbering" w:customStyle="1" w:styleId="21324">
    <w:name w:val="Нет списка21324"/>
    <w:next w:val="ad"/>
    <w:semiHidden/>
    <w:unhideWhenUsed/>
    <w:rsid w:val="001F17E3"/>
  </w:style>
  <w:style w:type="numbering" w:customStyle="1" w:styleId="31324">
    <w:name w:val="Нет списка31324"/>
    <w:next w:val="ad"/>
    <w:semiHidden/>
    <w:rsid w:val="001F17E3"/>
  </w:style>
  <w:style w:type="numbering" w:customStyle="1" w:styleId="41124">
    <w:name w:val="Нет списка41124"/>
    <w:next w:val="ad"/>
    <w:semiHidden/>
    <w:rsid w:val="001F17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71644">
      <w:bodyDiv w:val="1"/>
      <w:marLeft w:val="0"/>
      <w:marRight w:val="0"/>
      <w:marTop w:val="0"/>
      <w:marBottom w:val="0"/>
      <w:divBdr>
        <w:top w:val="none" w:sz="0" w:space="0" w:color="auto"/>
        <w:left w:val="none" w:sz="0" w:space="0" w:color="auto"/>
        <w:bottom w:val="none" w:sz="0" w:space="0" w:color="auto"/>
        <w:right w:val="none" w:sz="0" w:space="0" w:color="auto"/>
      </w:divBdr>
    </w:div>
    <w:div w:id="43799093">
      <w:bodyDiv w:val="1"/>
      <w:marLeft w:val="0"/>
      <w:marRight w:val="0"/>
      <w:marTop w:val="0"/>
      <w:marBottom w:val="0"/>
      <w:divBdr>
        <w:top w:val="none" w:sz="0" w:space="0" w:color="auto"/>
        <w:left w:val="none" w:sz="0" w:space="0" w:color="auto"/>
        <w:bottom w:val="none" w:sz="0" w:space="0" w:color="auto"/>
        <w:right w:val="none" w:sz="0" w:space="0" w:color="auto"/>
      </w:divBdr>
    </w:div>
    <w:div w:id="51740268">
      <w:bodyDiv w:val="1"/>
      <w:marLeft w:val="0"/>
      <w:marRight w:val="0"/>
      <w:marTop w:val="0"/>
      <w:marBottom w:val="0"/>
      <w:divBdr>
        <w:top w:val="none" w:sz="0" w:space="0" w:color="auto"/>
        <w:left w:val="none" w:sz="0" w:space="0" w:color="auto"/>
        <w:bottom w:val="none" w:sz="0" w:space="0" w:color="auto"/>
        <w:right w:val="none" w:sz="0" w:space="0" w:color="auto"/>
      </w:divBdr>
    </w:div>
    <w:div w:id="56393154">
      <w:bodyDiv w:val="1"/>
      <w:marLeft w:val="0"/>
      <w:marRight w:val="0"/>
      <w:marTop w:val="0"/>
      <w:marBottom w:val="0"/>
      <w:divBdr>
        <w:top w:val="none" w:sz="0" w:space="0" w:color="auto"/>
        <w:left w:val="none" w:sz="0" w:space="0" w:color="auto"/>
        <w:bottom w:val="none" w:sz="0" w:space="0" w:color="auto"/>
        <w:right w:val="none" w:sz="0" w:space="0" w:color="auto"/>
      </w:divBdr>
    </w:div>
    <w:div w:id="86392164">
      <w:bodyDiv w:val="1"/>
      <w:marLeft w:val="0"/>
      <w:marRight w:val="0"/>
      <w:marTop w:val="0"/>
      <w:marBottom w:val="0"/>
      <w:divBdr>
        <w:top w:val="none" w:sz="0" w:space="0" w:color="auto"/>
        <w:left w:val="none" w:sz="0" w:space="0" w:color="auto"/>
        <w:bottom w:val="none" w:sz="0" w:space="0" w:color="auto"/>
        <w:right w:val="none" w:sz="0" w:space="0" w:color="auto"/>
      </w:divBdr>
    </w:div>
    <w:div w:id="95685142">
      <w:bodyDiv w:val="1"/>
      <w:marLeft w:val="0"/>
      <w:marRight w:val="0"/>
      <w:marTop w:val="0"/>
      <w:marBottom w:val="0"/>
      <w:divBdr>
        <w:top w:val="none" w:sz="0" w:space="0" w:color="auto"/>
        <w:left w:val="none" w:sz="0" w:space="0" w:color="auto"/>
        <w:bottom w:val="none" w:sz="0" w:space="0" w:color="auto"/>
        <w:right w:val="none" w:sz="0" w:space="0" w:color="auto"/>
      </w:divBdr>
    </w:div>
    <w:div w:id="98533123">
      <w:bodyDiv w:val="1"/>
      <w:marLeft w:val="0"/>
      <w:marRight w:val="0"/>
      <w:marTop w:val="0"/>
      <w:marBottom w:val="0"/>
      <w:divBdr>
        <w:top w:val="none" w:sz="0" w:space="0" w:color="auto"/>
        <w:left w:val="none" w:sz="0" w:space="0" w:color="auto"/>
        <w:bottom w:val="none" w:sz="0" w:space="0" w:color="auto"/>
        <w:right w:val="none" w:sz="0" w:space="0" w:color="auto"/>
      </w:divBdr>
    </w:div>
    <w:div w:id="99835522">
      <w:bodyDiv w:val="1"/>
      <w:marLeft w:val="0"/>
      <w:marRight w:val="0"/>
      <w:marTop w:val="0"/>
      <w:marBottom w:val="0"/>
      <w:divBdr>
        <w:top w:val="none" w:sz="0" w:space="0" w:color="auto"/>
        <w:left w:val="none" w:sz="0" w:space="0" w:color="auto"/>
        <w:bottom w:val="none" w:sz="0" w:space="0" w:color="auto"/>
        <w:right w:val="none" w:sz="0" w:space="0" w:color="auto"/>
      </w:divBdr>
    </w:div>
    <w:div w:id="106505589">
      <w:bodyDiv w:val="1"/>
      <w:marLeft w:val="0"/>
      <w:marRight w:val="0"/>
      <w:marTop w:val="0"/>
      <w:marBottom w:val="0"/>
      <w:divBdr>
        <w:top w:val="none" w:sz="0" w:space="0" w:color="auto"/>
        <w:left w:val="none" w:sz="0" w:space="0" w:color="auto"/>
        <w:bottom w:val="none" w:sz="0" w:space="0" w:color="auto"/>
        <w:right w:val="none" w:sz="0" w:space="0" w:color="auto"/>
      </w:divBdr>
    </w:div>
    <w:div w:id="109128369">
      <w:bodyDiv w:val="1"/>
      <w:marLeft w:val="0"/>
      <w:marRight w:val="0"/>
      <w:marTop w:val="0"/>
      <w:marBottom w:val="0"/>
      <w:divBdr>
        <w:top w:val="none" w:sz="0" w:space="0" w:color="auto"/>
        <w:left w:val="none" w:sz="0" w:space="0" w:color="auto"/>
        <w:bottom w:val="none" w:sz="0" w:space="0" w:color="auto"/>
        <w:right w:val="none" w:sz="0" w:space="0" w:color="auto"/>
      </w:divBdr>
    </w:div>
    <w:div w:id="129370843">
      <w:bodyDiv w:val="1"/>
      <w:marLeft w:val="0"/>
      <w:marRight w:val="0"/>
      <w:marTop w:val="0"/>
      <w:marBottom w:val="0"/>
      <w:divBdr>
        <w:top w:val="none" w:sz="0" w:space="0" w:color="auto"/>
        <w:left w:val="none" w:sz="0" w:space="0" w:color="auto"/>
        <w:bottom w:val="none" w:sz="0" w:space="0" w:color="auto"/>
        <w:right w:val="none" w:sz="0" w:space="0" w:color="auto"/>
      </w:divBdr>
      <w:divsChild>
        <w:div w:id="14040826">
          <w:marLeft w:val="0"/>
          <w:marRight w:val="0"/>
          <w:marTop w:val="0"/>
          <w:marBottom w:val="0"/>
          <w:divBdr>
            <w:top w:val="none" w:sz="0" w:space="0" w:color="auto"/>
            <w:left w:val="none" w:sz="0" w:space="0" w:color="auto"/>
            <w:bottom w:val="none" w:sz="0" w:space="0" w:color="auto"/>
            <w:right w:val="none" w:sz="0" w:space="0" w:color="auto"/>
          </w:divBdr>
        </w:div>
        <w:div w:id="292638696">
          <w:marLeft w:val="0"/>
          <w:marRight w:val="0"/>
          <w:marTop w:val="0"/>
          <w:marBottom w:val="0"/>
          <w:divBdr>
            <w:top w:val="none" w:sz="0" w:space="0" w:color="auto"/>
            <w:left w:val="none" w:sz="0" w:space="0" w:color="auto"/>
            <w:bottom w:val="none" w:sz="0" w:space="0" w:color="auto"/>
            <w:right w:val="none" w:sz="0" w:space="0" w:color="auto"/>
          </w:divBdr>
        </w:div>
        <w:div w:id="398790819">
          <w:marLeft w:val="0"/>
          <w:marRight w:val="0"/>
          <w:marTop w:val="0"/>
          <w:marBottom w:val="0"/>
          <w:divBdr>
            <w:top w:val="none" w:sz="0" w:space="0" w:color="auto"/>
            <w:left w:val="none" w:sz="0" w:space="0" w:color="auto"/>
            <w:bottom w:val="none" w:sz="0" w:space="0" w:color="auto"/>
            <w:right w:val="none" w:sz="0" w:space="0" w:color="auto"/>
          </w:divBdr>
        </w:div>
        <w:div w:id="893272179">
          <w:marLeft w:val="0"/>
          <w:marRight w:val="0"/>
          <w:marTop w:val="0"/>
          <w:marBottom w:val="0"/>
          <w:divBdr>
            <w:top w:val="none" w:sz="0" w:space="0" w:color="auto"/>
            <w:left w:val="none" w:sz="0" w:space="0" w:color="auto"/>
            <w:bottom w:val="none" w:sz="0" w:space="0" w:color="auto"/>
            <w:right w:val="none" w:sz="0" w:space="0" w:color="auto"/>
          </w:divBdr>
        </w:div>
        <w:div w:id="1469394854">
          <w:marLeft w:val="0"/>
          <w:marRight w:val="0"/>
          <w:marTop w:val="0"/>
          <w:marBottom w:val="0"/>
          <w:divBdr>
            <w:top w:val="none" w:sz="0" w:space="0" w:color="auto"/>
            <w:left w:val="none" w:sz="0" w:space="0" w:color="auto"/>
            <w:bottom w:val="none" w:sz="0" w:space="0" w:color="auto"/>
            <w:right w:val="none" w:sz="0" w:space="0" w:color="auto"/>
          </w:divBdr>
        </w:div>
      </w:divsChild>
    </w:div>
    <w:div w:id="138622175">
      <w:bodyDiv w:val="1"/>
      <w:marLeft w:val="0"/>
      <w:marRight w:val="0"/>
      <w:marTop w:val="0"/>
      <w:marBottom w:val="0"/>
      <w:divBdr>
        <w:top w:val="none" w:sz="0" w:space="0" w:color="auto"/>
        <w:left w:val="none" w:sz="0" w:space="0" w:color="auto"/>
        <w:bottom w:val="none" w:sz="0" w:space="0" w:color="auto"/>
        <w:right w:val="none" w:sz="0" w:space="0" w:color="auto"/>
      </w:divBdr>
    </w:div>
    <w:div w:id="151064044">
      <w:bodyDiv w:val="1"/>
      <w:marLeft w:val="0"/>
      <w:marRight w:val="0"/>
      <w:marTop w:val="0"/>
      <w:marBottom w:val="0"/>
      <w:divBdr>
        <w:top w:val="none" w:sz="0" w:space="0" w:color="auto"/>
        <w:left w:val="none" w:sz="0" w:space="0" w:color="auto"/>
        <w:bottom w:val="none" w:sz="0" w:space="0" w:color="auto"/>
        <w:right w:val="none" w:sz="0" w:space="0" w:color="auto"/>
      </w:divBdr>
    </w:div>
    <w:div w:id="152337037">
      <w:bodyDiv w:val="1"/>
      <w:marLeft w:val="0"/>
      <w:marRight w:val="0"/>
      <w:marTop w:val="0"/>
      <w:marBottom w:val="0"/>
      <w:divBdr>
        <w:top w:val="none" w:sz="0" w:space="0" w:color="auto"/>
        <w:left w:val="none" w:sz="0" w:space="0" w:color="auto"/>
        <w:bottom w:val="none" w:sz="0" w:space="0" w:color="auto"/>
        <w:right w:val="none" w:sz="0" w:space="0" w:color="auto"/>
      </w:divBdr>
    </w:div>
    <w:div w:id="159590966">
      <w:bodyDiv w:val="1"/>
      <w:marLeft w:val="0"/>
      <w:marRight w:val="0"/>
      <w:marTop w:val="0"/>
      <w:marBottom w:val="0"/>
      <w:divBdr>
        <w:top w:val="none" w:sz="0" w:space="0" w:color="auto"/>
        <w:left w:val="none" w:sz="0" w:space="0" w:color="auto"/>
        <w:bottom w:val="none" w:sz="0" w:space="0" w:color="auto"/>
        <w:right w:val="none" w:sz="0" w:space="0" w:color="auto"/>
      </w:divBdr>
    </w:div>
    <w:div w:id="160391189">
      <w:bodyDiv w:val="1"/>
      <w:marLeft w:val="0"/>
      <w:marRight w:val="0"/>
      <w:marTop w:val="0"/>
      <w:marBottom w:val="0"/>
      <w:divBdr>
        <w:top w:val="none" w:sz="0" w:space="0" w:color="auto"/>
        <w:left w:val="none" w:sz="0" w:space="0" w:color="auto"/>
        <w:bottom w:val="none" w:sz="0" w:space="0" w:color="auto"/>
        <w:right w:val="none" w:sz="0" w:space="0" w:color="auto"/>
      </w:divBdr>
    </w:div>
    <w:div w:id="166528685">
      <w:bodyDiv w:val="1"/>
      <w:marLeft w:val="0"/>
      <w:marRight w:val="0"/>
      <w:marTop w:val="0"/>
      <w:marBottom w:val="0"/>
      <w:divBdr>
        <w:top w:val="none" w:sz="0" w:space="0" w:color="auto"/>
        <w:left w:val="none" w:sz="0" w:space="0" w:color="auto"/>
        <w:bottom w:val="none" w:sz="0" w:space="0" w:color="auto"/>
        <w:right w:val="none" w:sz="0" w:space="0" w:color="auto"/>
      </w:divBdr>
    </w:div>
    <w:div w:id="172188009">
      <w:bodyDiv w:val="1"/>
      <w:marLeft w:val="0"/>
      <w:marRight w:val="0"/>
      <w:marTop w:val="0"/>
      <w:marBottom w:val="0"/>
      <w:divBdr>
        <w:top w:val="none" w:sz="0" w:space="0" w:color="auto"/>
        <w:left w:val="none" w:sz="0" w:space="0" w:color="auto"/>
        <w:bottom w:val="none" w:sz="0" w:space="0" w:color="auto"/>
        <w:right w:val="none" w:sz="0" w:space="0" w:color="auto"/>
      </w:divBdr>
    </w:div>
    <w:div w:id="172887981">
      <w:bodyDiv w:val="1"/>
      <w:marLeft w:val="0"/>
      <w:marRight w:val="0"/>
      <w:marTop w:val="0"/>
      <w:marBottom w:val="0"/>
      <w:divBdr>
        <w:top w:val="none" w:sz="0" w:space="0" w:color="auto"/>
        <w:left w:val="none" w:sz="0" w:space="0" w:color="auto"/>
        <w:bottom w:val="none" w:sz="0" w:space="0" w:color="auto"/>
        <w:right w:val="none" w:sz="0" w:space="0" w:color="auto"/>
      </w:divBdr>
    </w:div>
    <w:div w:id="255939654">
      <w:bodyDiv w:val="1"/>
      <w:marLeft w:val="0"/>
      <w:marRight w:val="0"/>
      <w:marTop w:val="0"/>
      <w:marBottom w:val="0"/>
      <w:divBdr>
        <w:top w:val="none" w:sz="0" w:space="0" w:color="auto"/>
        <w:left w:val="none" w:sz="0" w:space="0" w:color="auto"/>
        <w:bottom w:val="none" w:sz="0" w:space="0" w:color="auto"/>
        <w:right w:val="none" w:sz="0" w:space="0" w:color="auto"/>
      </w:divBdr>
    </w:div>
    <w:div w:id="257761714">
      <w:bodyDiv w:val="1"/>
      <w:marLeft w:val="0"/>
      <w:marRight w:val="0"/>
      <w:marTop w:val="0"/>
      <w:marBottom w:val="0"/>
      <w:divBdr>
        <w:top w:val="none" w:sz="0" w:space="0" w:color="auto"/>
        <w:left w:val="none" w:sz="0" w:space="0" w:color="auto"/>
        <w:bottom w:val="none" w:sz="0" w:space="0" w:color="auto"/>
        <w:right w:val="none" w:sz="0" w:space="0" w:color="auto"/>
      </w:divBdr>
    </w:div>
    <w:div w:id="268195683">
      <w:bodyDiv w:val="1"/>
      <w:marLeft w:val="0"/>
      <w:marRight w:val="0"/>
      <w:marTop w:val="0"/>
      <w:marBottom w:val="0"/>
      <w:divBdr>
        <w:top w:val="none" w:sz="0" w:space="0" w:color="auto"/>
        <w:left w:val="none" w:sz="0" w:space="0" w:color="auto"/>
        <w:bottom w:val="none" w:sz="0" w:space="0" w:color="auto"/>
        <w:right w:val="none" w:sz="0" w:space="0" w:color="auto"/>
      </w:divBdr>
    </w:div>
    <w:div w:id="305936166">
      <w:bodyDiv w:val="1"/>
      <w:marLeft w:val="0"/>
      <w:marRight w:val="0"/>
      <w:marTop w:val="0"/>
      <w:marBottom w:val="0"/>
      <w:divBdr>
        <w:top w:val="none" w:sz="0" w:space="0" w:color="auto"/>
        <w:left w:val="none" w:sz="0" w:space="0" w:color="auto"/>
        <w:bottom w:val="none" w:sz="0" w:space="0" w:color="auto"/>
        <w:right w:val="none" w:sz="0" w:space="0" w:color="auto"/>
      </w:divBdr>
    </w:div>
    <w:div w:id="333653586">
      <w:bodyDiv w:val="1"/>
      <w:marLeft w:val="0"/>
      <w:marRight w:val="0"/>
      <w:marTop w:val="0"/>
      <w:marBottom w:val="0"/>
      <w:divBdr>
        <w:top w:val="none" w:sz="0" w:space="0" w:color="auto"/>
        <w:left w:val="none" w:sz="0" w:space="0" w:color="auto"/>
        <w:bottom w:val="none" w:sz="0" w:space="0" w:color="auto"/>
        <w:right w:val="none" w:sz="0" w:space="0" w:color="auto"/>
      </w:divBdr>
    </w:div>
    <w:div w:id="365058710">
      <w:bodyDiv w:val="1"/>
      <w:marLeft w:val="0"/>
      <w:marRight w:val="0"/>
      <w:marTop w:val="0"/>
      <w:marBottom w:val="0"/>
      <w:divBdr>
        <w:top w:val="none" w:sz="0" w:space="0" w:color="auto"/>
        <w:left w:val="none" w:sz="0" w:space="0" w:color="auto"/>
        <w:bottom w:val="none" w:sz="0" w:space="0" w:color="auto"/>
        <w:right w:val="none" w:sz="0" w:space="0" w:color="auto"/>
      </w:divBdr>
    </w:div>
    <w:div w:id="374738374">
      <w:bodyDiv w:val="1"/>
      <w:marLeft w:val="0"/>
      <w:marRight w:val="0"/>
      <w:marTop w:val="0"/>
      <w:marBottom w:val="0"/>
      <w:divBdr>
        <w:top w:val="none" w:sz="0" w:space="0" w:color="auto"/>
        <w:left w:val="none" w:sz="0" w:space="0" w:color="auto"/>
        <w:bottom w:val="none" w:sz="0" w:space="0" w:color="auto"/>
        <w:right w:val="none" w:sz="0" w:space="0" w:color="auto"/>
      </w:divBdr>
    </w:div>
    <w:div w:id="388654864">
      <w:bodyDiv w:val="1"/>
      <w:marLeft w:val="0"/>
      <w:marRight w:val="0"/>
      <w:marTop w:val="0"/>
      <w:marBottom w:val="0"/>
      <w:divBdr>
        <w:top w:val="none" w:sz="0" w:space="0" w:color="auto"/>
        <w:left w:val="none" w:sz="0" w:space="0" w:color="auto"/>
        <w:bottom w:val="none" w:sz="0" w:space="0" w:color="auto"/>
        <w:right w:val="none" w:sz="0" w:space="0" w:color="auto"/>
      </w:divBdr>
    </w:div>
    <w:div w:id="428548102">
      <w:bodyDiv w:val="1"/>
      <w:marLeft w:val="0"/>
      <w:marRight w:val="0"/>
      <w:marTop w:val="0"/>
      <w:marBottom w:val="0"/>
      <w:divBdr>
        <w:top w:val="none" w:sz="0" w:space="0" w:color="auto"/>
        <w:left w:val="none" w:sz="0" w:space="0" w:color="auto"/>
        <w:bottom w:val="none" w:sz="0" w:space="0" w:color="auto"/>
        <w:right w:val="none" w:sz="0" w:space="0" w:color="auto"/>
      </w:divBdr>
    </w:div>
    <w:div w:id="432672716">
      <w:bodyDiv w:val="1"/>
      <w:marLeft w:val="0"/>
      <w:marRight w:val="0"/>
      <w:marTop w:val="0"/>
      <w:marBottom w:val="0"/>
      <w:divBdr>
        <w:top w:val="none" w:sz="0" w:space="0" w:color="auto"/>
        <w:left w:val="none" w:sz="0" w:space="0" w:color="auto"/>
        <w:bottom w:val="none" w:sz="0" w:space="0" w:color="auto"/>
        <w:right w:val="none" w:sz="0" w:space="0" w:color="auto"/>
      </w:divBdr>
    </w:div>
    <w:div w:id="440805769">
      <w:bodyDiv w:val="1"/>
      <w:marLeft w:val="0"/>
      <w:marRight w:val="0"/>
      <w:marTop w:val="0"/>
      <w:marBottom w:val="0"/>
      <w:divBdr>
        <w:top w:val="none" w:sz="0" w:space="0" w:color="auto"/>
        <w:left w:val="none" w:sz="0" w:space="0" w:color="auto"/>
        <w:bottom w:val="none" w:sz="0" w:space="0" w:color="auto"/>
        <w:right w:val="none" w:sz="0" w:space="0" w:color="auto"/>
      </w:divBdr>
    </w:div>
    <w:div w:id="445544996">
      <w:bodyDiv w:val="1"/>
      <w:marLeft w:val="0"/>
      <w:marRight w:val="0"/>
      <w:marTop w:val="0"/>
      <w:marBottom w:val="0"/>
      <w:divBdr>
        <w:top w:val="none" w:sz="0" w:space="0" w:color="auto"/>
        <w:left w:val="none" w:sz="0" w:space="0" w:color="auto"/>
        <w:bottom w:val="none" w:sz="0" w:space="0" w:color="auto"/>
        <w:right w:val="none" w:sz="0" w:space="0" w:color="auto"/>
      </w:divBdr>
    </w:div>
    <w:div w:id="470177543">
      <w:bodyDiv w:val="1"/>
      <w:marLeft w:val="0"/>
      <w:marRight w:val="0"/>
      <w:marTop w:val="0"/>
      <w:marBottom w:val="0"/>
      <w:divBdr>
        <w:top w:val="none" w:sz="0" w:space="0" w:color="auto"/>
        <w:left w:val="none" w:sz="0" w:space="0" w:color="auto"/>
        <w:bottom w:val="none" w:sz="0" w:space="0" w:color="auto"/>
        <w:right w:val="none" w:sz="0" w:space="0" w:color="auto"/>
      </w:divBdr>
    </w:div>
    <w:div w:id="482937353">
      <w:bodyDiv w:val="1"/>
      <w:marLeft w:val="0"/>
      <w:marRight w:val="0"/>
      <w:marTop w:val="0"/>
      <w:marBottom w:val="0"/>
      <w:divBdr>
        <w:top w:val="none" w:sz="0" w:space="0" w:color="auto"/>
        <w:left w:val="none" w:sz="0" w:space="0" w:color="auto"/>
        <w:bottom w:val="none" w:sz="0" w:space="0" w:color="auto"/>
        <w:right w:val="none" w:sz="0" w:space="0" w:color="auto"/>
      </w:divBdr>
    </w:div>
    <w:div w:id="565192082">
      <w:bodyDiv w:val="1"/>
      <w:marLeft w:val="0"/>
      <w:marRight w:val="0"/>
      <w:marTop w:val="0"/>
      <w:marBottom w:val="0"/>
      <w:divBdr>
        <w:top w:val="none" w:sz="0" w:space="0" w:color="auto"/>
        <w:left w:val="none" w:sz="0" w:space="0" w:color="auto"/>
        <w:bottom w:val="none" w:sz="0" w:space="0" w:color="auto"/>
        <w:right w:val="none" w:sz="0" w:space="0" w:color="auto"/>
      </w:divBdr>
    </w:div>
    <w:div w:id="569929706">
      <w:bodyDiv w:val="1"/>
      <w:marLeft w:val="0"/>
      <w:marRight w:val="0"/>
      <w:marTop w:val="0"/>
      <w:marBottom w:val="0"/>
      <w:divBdr>
        <w:top w:val="none" w:sz="0" w:space="0" w:color="auto"/>
        <w:left w:val="none" w:sz="0" w:space="0" w:color="auto"/>
        <w:bottom w:val="none" w:sz="0" w:space="0" w:color="auto"/>
        <w:right w:val="none" w:sz="0" w:space="0" w:color="auto"/>
      </w:divBdr>
    </w:div>
    <w:div w:id="573856046">
      <w:bodyDiv w:val="1"/>
      <w:marLeft w:val="0"/>
      <w:marRight w:val="0"/>
      <w:marTop w:val="0"/>
      <w:marBottom w:val="0"/>
      <w:divBdr>
        <w:top w:val="none" w:sz="0" w:space="0" w:color="auto"/>
        <w:left w:val="none" w:sz="0" w:space="0" w:color="auto"/>
        <w:bottom w:val="none" w:sz="0" w:space="0" w:color="auto"/>
        <w:right w:val="none" w:sz="0" w:space="0" w:color="auto"/>
      </w:divBdr>
      <w:divsChild>
        <w:div w:id="1139304363">
          <w:marLeft w:val="0"/>
          <w:marRight w:val="0"/>
          <w:marTop w:val="0"/>
          <w:marBottom w:val="0"/>
          <w:divBdr>
            <w:top w:val="none" w:sz="0" w:space="0" w:color="auto"/>
            <w:left w:val="none" w:sz="0" w:space="0" w:color="auto"/>
            <w:bottom w:val="none" w:sz="0" w:space="0" w:color="auto"/>
            <w:right w:val="none" w:sz="0" w:space="0" w:color="auto"/>
          </w:divBdr>
          <w:divsChild>
            <w:div w:id="20978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3996159">
      <w:bodyDiv w:val="1"/>
      <w:marLeft w:val="0"/>
      <w:marRight w:val="0"/>
      <w:marTop w:val="0"/>
      <w:marBottom w:val="0"/>
      <w:divBdr>
        <w:top w:val="none" w:sz="0" w:space="0" w:color="auto"/>
        <w:left w:val="none" w:sz="0" w:space="0" w:color="auto"/>
        <w:bottom w:val="none" w:sz="0" w:space="0" w:color="auto"/>
        <w:right w:val="none" w:sz="0" w:space="0" w:color="auto"/>
      </w:divBdr>
    </w:div>
    <w:div w:id="611977934">
      <w:bodyDiv w:val="1"/>
      <w:marLeft w:val="0"/>
      <w:marRight w:val="0"/>
      <w:marTop w:val="0"/>
      <w:marBottom w:val="0"/>
      <w:divBdr>
        <w:top w:val="none" w:sz="0" w:space="0" w:color="auto"/>
        <w:left w:val="none" w:sz="0" w:space="0" w:color="auto"/>
        <w:bottom w:val="none" w:sz="0" w:space="0" w:color="auto"/>
        <w:right w:val="none" w:sz="0" w:space="0" w:color="auto"/>
      </w:divBdr>
    </w:div>
    <w:div w:id="619917974">
      <w:bodyDiv w:val="1"/>
      <w:marLeft w:val="0"/>
      <w:marRight w:val="0"/>
      <w:marTop w:val="0"/>
      <w:marBottom w:val="0"/>
      <w:divBdr>
        <w:top w:val="none" w:sz="0" w:space="0" w:color="auto"/>
        <w:left w:val="none" w:sz="0" w:space="0" w:color="auto"/>
        <w:bottom w:val="none" w:sz="0" w:space="0" w:color="auto"/>
        <w:right w:val="none" w:sz="0" w:space="0" w:color="auto"/>
      </w:divBdr>
    </w:div>
    <w:div w:id="634138954">
      <w:bodyDiv w:val="1"/>
      <w:marLeft w:val="0"/>
      <w:marRight w:val="0"/>
      <w:marTop w:val="0"/>
      <w:marBottom w:val="0"/>
      <w:divBdr>
        <w:top w:val="none" w:sz="0" w:space="0" w:color="auto"/>
        <w:left w:val="none" w:sz="0" w:space="0" w:color="auto"/>
        <w:bottom w:val="none" w:sz="0" w:space="0" w:color="auto"/>
        <w:right w:val="none" w:sz="0" w:space="0" w:color="auto"/>
      </w:divBdr>
    </w:div>
    <w:div w:id="643968007">
      <w:bodyDiv w:val="1"/>
      <w:marLeft w:val="0"/>
      <w:marRight w:val="0"/>
      <w:marTop w:val="0"/>
      <w:marBottom w:val="0"/>
      <w:divBdr>
        <w:top w:val="none" w:sz="0" w:space="0" w:color="auto"/>
        <w:left w:val="none" w:sz="0" w:space="0" w:color="auto"/>
        <w:bottom w:val="none" w:sz="0" w:space="0" w:color="auto"/>
        <w:right w:val="none" w:sz="0" w:space="0" w:color="auto"/>
      </w:divBdr>
    </w:div>
    <w:div w:id="716857999">
      <w:bodyDiv w:val="1"/>
      <w:marLeft w:val="0"/>
      <w:marRight w:val="0"/>
      <w:marTop w:val="0"/>
      <w:marBottom w:val="0"/>
      <w:divBdr>
        <w:top w:val="none" w:sz="0" w:space="0" w:color="auto"/>
        <w:left w:val="none" w:sz="0" w:space="0" w:color="auto"/>
        <w:bottom w:val="none" w:sz="0" w:space="0" w:color="auto"/>
        <w:right w:val="none" w:sz="0" w:space="0" w:color="auto"/>
      </w:divBdr>
    </w:div>
    <w:div w:id="725303391">
      <w:bodyDiv w:val="1"/>
      <w:marLeft w:val="0"/>
      <w:marRight w:val="0"/>
      <w:marTop w:val="0"/>
      <w:marBottom w:val="0"/>
      <w:divBdr>
        <w:top w:val="none" w:sz="0" w:space="0" w:color="auto"/>
        <w:left w:val="none" w:sz="0" w:space="0" w:color="auto"/>
        <w:bottom w:val="none" w:sz="0" w:space="0" w:color="auto"/>
        <w:right w:val="none" w:sz="0" w:space="0" w:color="auto"/>
      </w:divBdr>
    </w:div>
    <w:div w:id="742021655">
      <w:bodyDiv w:val="1"/>
      <w:marLeft w:val="0"/>
      <w:marRight w:val="0"/>
      <w:marTop w:val="0"/>
      <w:marBottom w:val="0"/>
      <w:divBdr>
        <w:top w:val="none" w:sz="0" w:space="0" w:color="auto"/>
        <w:left w:val="none" w:sz="0" w:space="0" w:color="auto"/>
        <w:bottom w:val="none" w:sz="0" w:space="0" w:color="auto"/>
        <w:right w:val="none" w:sz="0" w:space="0" w:color="auto"/>
      </w:divBdr>
    </w:div>
    <w:div w:id="796724753">
      <w:bodyDiv w:val="1"/>
      <w:marLeft w:val="0"/>
      <w:marRight w:val="0"/>
      <w:marTop w:val="0"/>
      <w:marBottom w:val="0"/>
      <w:divBdr>
        <w:top w:val="none" w:sz="0" w:space="0" w:color="auto"/>
        <w:left w:val="none" w:sz="0" w:space="0" w:color="auto"/>
        <w:bottom w:val="none" w:sz="0" w:space="0" w:color="auto"/>
        <w:right w:val="none" w:sz="0" w:space="0" w:color="auto"/>
      </w:divBdr>
    </w:div>
    <w:div w:id="824248006">
      <w:bodyDiv w:val="1"/>
      <w:marLeft w:val="0"/>
      <w:marRight w:val="0"/>
      <w:marTop w:val="0"/>
      <w:marBottom w:val="0"/>
      <w:divBdr>
        <w:top w:val="none" w:sz="0" w:space="0" w:color="auto"/>
        <w:left w:val="none" w:sz="0" w:space="0" w:color="auto"/>
        <w:bottom w:val="none" w:sz="0" w:space="0" w:color="auto"/>
        <w:right w:val="none" w:sz="0" w:space="0" w:color="auto"/>
      </w:divBdr>
    </w:div>
    <w:div w:id="828256844">
      <w:bodyDiv w:val="1"/>
      <w:marLeft w:val="0"/>
      <w:marRight w:val="0"/>
      <w:marTop w:val="0"/>
      <w:marBottom w:val="0"/>
      <w:divBdr>
        <w:top w:val="none" w:sz="0" w:space="0" w:color="auto"/>
        <w:left w:val="none" w:sz="0" w:space="0" w:color="auto"/>
        <w:bottom w:val="none" w:sz="0" w:space="0" w:color="auto"/>
        <w:right w:val="none" w:sz="0" w:space="0" w:color="auto"/>
      </w:divBdr>
    </w:div>
    <w:div w:id="835346768">
      <w:bodyDiv w:val="1"/>
      <w:marLeft w:val="0"/>
      <w:marRight w:val="0"/>
      <w:marTop w:val="0"/>
      <w:marBottom w:val="0"/>
      <w:divBdr>
        <w:top w:val="none" w:sz="0" w:space="0" w:color="auto"/>
        <w:left w:val="none" w:sz="0" w:space="0" w:color="auto"/>
        <w:bottom w:val="none" w:sz="0" w:space="0" w:color="auto"/>
        <w:right w:val="none" w:sz="0" w:space="0" w:color="auto"/>
      </w:divBdr>
    </w:div>
    <w:div w:id="836386071">
      <w:bodyDiv w:val="1"/>
      <w:marLeft w:val="0"/>
      <w:marRight w:val="0"/>
      <w:marTop w:val="0"/>
      <w:marBottom w:val="0"/>
      <w:divBdr>
        <w:top w:val="none" w:sz="0" w:space="0" w:color="auto"/>
        <w:left w:val="none" w:sz="0" w:space="0" w:color="auto"/>
        <w:bottom w:val="none" w:sz="0" w:space="0" w:color="auto"/>
        <w:right w:val="none" w:sz="0" w:space="0" w:color="auto"/>
      </w:divBdr>
    </w:div>
    <w:div w:id="837308301">
      <w:bodyDiv w:val="1"/>
      <w:marLeft w:val="0"/>
      <w:marRight w:val="0"/>
      <w:marTop w:val="0"/>
      <w:marBottom w:val="0"/>
      <w:divBdr>
        <w:top w:val="none" w:sz="0" w:space="0" w:color="auto"/>
        <w:left w:val="none" w:sz="0" w:space="0" w:color="auto"/>
        <w:bottom w:val="none" w:sz="0" w:space="0" w:color="auto"/>
        <w:right w:val="none" w:sz="0" w:space="0" w:color="auto"/>
      </w:divBdr>
    </w:div>
    <w:div w:id="884413063">
      <w:bodyDiv w:val="1"/>
      <w:marLeft w:val="0"/>
      <w:marRight w:val="0"/>
      <w:marTop w:val="0"/>
      <w:marBottom w:val="0"/>
      <w:divBdr>
        <w:top w:val="none" w:sz="0" w:space="0" w:color="auto"/>
        <w:left w:val="none" w:sz="0" w:space="0" w:color="auto"/>
        <w:bottom w:val="none" w:sz="0" w:space="0" w:color="auto"/>
        <w:right w:val="none" w:sz="0" w:space="0" w:color="auto"/>
      </w:divBdr>
    </w:div>
    <w:div w:id="885020407">
      <w:bodyDiv w:val="1"/>
      <w:marLeft w:val="0"/>
      <w:marRight w:val="0"/>
      <w:marTop w:val="0"/>
      <w:marBottom w:val="0"/>
      <w:divBdr>
        <w:top w:val="none" w:sz="0" w:space="0" w:color="auto"/>
        <w:left w:val="none" w:sz="0" w:space="0" w:color="auto"/>
        <w:bottom w:val="none" w:sz="0" w:space="0" w:color="auto"/>
        <w:right w:val="none" w:sz="0" w:space="0" w:color="auto"/>
      </w:divBdr>
    </w:div>
    <w:div w:id="887837119">
      <w:bodyDiv w:val="1"/>
      <w:marLeft w:val="0"/>
      <w:marRight w:val="0"/>
      <w:marTop w:val="0"/>
      <w:marBottom w:val="0"/>
      <w:divBdr>
        <w:top w:val="none" w:sz="0" w:space="0" w:color="auto"/>
        <w:left w:val="none" w:sz="0" w:space="0" w:color="auto"/>
        <w:bottom w:val="none" w:sz="0" w:space="0" w:color="auto"/>
        <w:right w:val="none" w:sz="0" w:space="0" w:color="auto"/>
      </w:divBdr>
    </w:div>
    <w:div w:id="891116214">
      <w:bodyDiv w:val="1"/>
      <w:marLeft w:val="0"/>
      <w:marRight w:val="0"/>
      <w:marTop w:val="0"/>
      <w:marBottom w:val="0"/>
      <w:divBdr>
        <w:top w:val="none" w:sz="0" w:space="0" w:color="auto"/>
        <w:left w:val="none" w:sz="0" w:space="0" w:color="auto"/>
        <w:bottom w:val="none" w:sz="0" w:space="0" w:color="auto"/>
        <w:right w:val="none" w:sz="0" w:space="0" w:color="auto"/>
      </w:divBdr>
    </w:div>
    <w:div w:id="893126726">
      <w:bodyDiv w:val="1"/>
      <w:marLeft w:val="0"/>
      <w:marRight w:val="0"/>
      <w:marTop w:val="0"/>
      <w:marBottom w:val="0"/>
      <w:divBdr>
        <w:top w:val="none" w:sz="0" w:space="0" w:color="auto"/>
        <w:left w:val="none" w:sz="0" w:space="0" w:color="auto"/>
        <w:bottom w:val="none" w:sz="0" w:space="0" w:color="auto"/>
        <w:right w:val="none" w:sz="0" w:space="0" w:color="auto"/>
      </w:divBdr>
    </w:div>
    <w:div w:id="894201685">
      <w:bodyDiv w:val="1"/>
      <w:marLeft w:val="0"/>
      <w:marRight w:val="0"/>
      <w:marTop w:val="0"/>
      <w:marBottom w:val="0"/>
      <w:divBdr>
        <w:top w:val="none" w:sz="0" w:space="0" w:color="auto"/>
        <w:left w:val="none" w:sz="0" w:space="0" w:color="auto"/>
        <w:bottom w:val="none" w:sz="0" w:space="0" w:color="auto"/>
        <w:right w:val="none" w:sz="0" w:space="0" w:color="auto"/>
      </w:divBdr>
    </w:div>
    <w:div w:id="915167378">
      <w:bodyDiv w:val="1"/>
      <w:marLeft w:val="0"/>
      <w:marRight w:val="0"/>
      <w:marTop w:val="0"/>
      <w:marBottom w:val="0"/>
      <w:divBdr>
        <w:top w:val="none" w:sz="0" w:space="0" w:color="auto"/>
        <w:left w:val="none" w:sz="0" w:space="0" w:color="auto"/>
        <w:bottom w:val="none" w:sz="0" w:space="0" w:color="auto"/>
        <w:right w:val="none" w:sz="0" w:space="0" w:color="auto"/>
      </w:divBdr>
    </w:div>
    <w:div w:id="922956072">
      <w:bodyDiv w:val="1"/>
      <w:marLeft w:val="0"/>
      <w:marRight w:val="0"/>
      <w:marTop w:val="0"/>
      <w:marBottom w:val="0"/>
      <w:divBdr>
        <w:top w:val="none" w:sz="0" w:space="0" w:color="auto"/>
        <w:left w:val="none" w:sz="0" w:space="0" w:color="auto"/>
        <w:bottom w:val="none" w:sz="0" w:space="0" w:color="auto"/>
        <w:right w:val="none" w:sz="0" w:space="0" w:color="auto"/>
      </w:divBdr>
    </w:div>
    <w:div w:id="952320113">
      <w:bodyDiv w:val="1"/>
      <w:marLeft w:val="0"/>
      <w:marRight w:val="0"/>
      <w:marTop w:val="0"/>
      <w:marBottom w:val="0"/>
      <w:divBdr>
        <w:top w:val="none" w:sz="0" w:space="0" w:color="auto"/>
        <w:left w:val="none" w:sz="0" w:space="0" w:color="auto"/>
        <w:bottom w:val="none" w:sz="0" w:space="0" w:color="auto"/>
        <w:right w:val="none" w:sz="0" w:space="0" w:color="auto"/>
      </w:divBdr>
    </w:div>
    <w:div w:id="970792594">
      <w:bodyDiv w:val="1"/>
      <w:marLeft w:val="0"/>
      <w:marRight w:val="0"/>
      <w:marTop w:val="0"/>
      <w:marBottom w:val="0"/>
      <w:divBdr>
        <w:top w:val="none" w:sz="0" w:space="0" w:color="auto"/>
        <w:left w:val="none" w:sz="0" w:space="0" w:color="auto"/>
        <w:bottom w:val="none" w:sz="0" w:space="0" w:color="auto"/>
        <w:right w:val="none" w:sz="0" w:space="0" w:color="auto"/>
      </w:divBdr>
    </w:div>
    <w:div w:id="1015765635">
      <w:bodyDiv w:val="1"/>
      <w:marLeft w:val="0"/>
      <w:marRight w:val="0"/>
      <w:marTop w:val="0"/>
      <w:marBottom w:val="0"/>
      <w:divBdr>
        <w:top w:val="none" w:sz="0" w:space="0" w:color="auto"/>
        <w:left w:val="none" w:sz="0" w:space="0" w:color="auto"/>
        <w:bottom w:val="none" w:sz="0" w:space="0" w:color="auto"/>
        <w:right w:val="none" w:sz="0" w:space="0" w:color="auto"/>
      </w:divBdr>
    </w:div>
    <w:div w:id="1022903884">
      <w:bodyDiv w:val="1"/>
      <w:marLeft w:val="0"/>
      <w:marRight w:val="0"/>
      <w:marTop w:val="0"/>
      <w:marBottom w:val="0"/>
      <w:divBdr>
        <w:top w:val="none" w:sz="0" w:space="0" w:color="auto"/>
        <w:left w:val="none" w:sz="0" w:space="0" w:color="auto"/>
        <w:bottom w:val="none" w:sz="0" w:space="0" w:color="auto"/>
        <w:right w:val="none" w:sz="0" w:space="0" w:color="auto"/>
      </w:divBdr>
    </w:div>
    <w:div w:id="1025981652">
      <w:bodyDiv w:val="1"/>
      <w:marLeft w:val="0"/>
      <w:marRight w:val="0"/>
      <w:marTop w:val="0"/>
      <w:marBottom w:val="0"/>
      <w:divBdr>
        <w:top w:val="none" w:sz="0" w:space="0" w:color="auto"/>
        <w:left w:val="none" w:sz="0" w:space="0" w:color="auto"/>
        <w:bottom w:val="none" w:sz="0" w:space="0" w:color="auto"/>
        <w:right w:val="none" w:sz="0" w:space="0" w:color="auto"/>
      </w:divBdr>
    </w:div>
    <w:div w:id="1032027432">
      <w:bodyDiv w:val="1"/>
      <w:marLeft w:val="0"/>
      <w:marRight w:val="0"/>
      <w:marTop w:val="0"/>
      <w:marBottom w:val="0"/>
      <w:divBdr>
        <w:top w:val="none" w:sz="0" w:space="0" w:color="auto"/>
        <w:left w:val="none" w:sz="0" w:space="0" w:color="auto"/>
        <w:bottom w:val="none" w:sz="0" w:space="0" w:color="auto"/>
        <w:right w:val="none" w:sz="0" w:space="0" w:color="auto"/>
      </w:divBdr>
    </w:div>
    <w:div w:id="1043946251">
      <w:bodyDiv w:val="1"/>
      <w:marLeft w:val="0"/>
      <w:marRight w:val="0"/>
      <w:marTop w:val="0"/>
      <w:marBottom w:val="0"/>
      <w:divBdr>
        <w:top w:val="none" w:sz="0" w:space="0" w:color="auto"/>
        <w:left w:val="none" w:sz="0" w:space="0" w:color="auto"/>
        <w:bottom w:val="none" w:sz="0" w:space="0" w:color="auto"/>
        <w:right w:val="none" w:sz="0" w:space="0" w:color="auto"/>
      </w:divBdr>
    </w:div>
    <w:div w:id="1049189721">
      <w:bodyDiv w:val="1"/>
      <w:marLeft w:val="0"/>
      <w:marRight w:val="0"/>
      <w:marTop w:val="0"/>
      <w:marBottom w:val="0"/>
      <w:divBdr>
        <w:top w:val="none" w:sz="0" w:space="0" w:color="auto"/>
        <w:left w:val="none" w:sz="0" w:space="0" w:color="auto"/>
        <w:bottom w:val="none" w:sz="0" w:space="0" w:color="auto"/>
        <w:right w:val="none" w:sz="0" w:space="0" w:color="auto"/>
      </w:divBdr>
    </w:div>
    <w:div w:id="1099250993">
      <w:bodyDiv w:val="1"/>
      <w:marLeft w:val="0"/>
      <w:marRight w:val="0"/>
      <w:marTop w:val="0"/>
      <w:marBottom w:val="0"/>
      <w:divBdr>
        <w:top w:val="none" w:sz="0" w:space="0" w:color="auto"/>
        <w:left w:val="none" w:sz="0" w:space="0" w:color="auto"/>
        <w:bottom w:val="none" w:sz="0" w:space="0" w:color="auto"/>
        <w:right w:val="none" w:sz="0" w:space="0" w:color="auto"/>
      </w:divBdr>
    </w:div>
    <w:div w:id="1113397944">
      <w:bodyDiv w:val="1"/>
      <w:marLeft w:val="0"/>
      <w:marRight w:val="0"/>
      <w:marTop w:val="0"/>
      <w:marBottom w:val="0"/>
      <w:divBdr>
        <w:top w:val="none" w:sz="0" w:space="0" w:color="auto"/>
        <w:left w:val="none" w:sz="0" w:space="0" w:color="auto"/>
        <w:bottom w:val="none" w:sz="0" w:space="0" w:color="auto"/>
        <w:right w:val="none" w:sz="0" w:space="0" w:color="auto"/>
      </w:divBdr>
    </w:div>
    <w:div w:id="1117989915">
      <w:bodyDiv w:val="1"/>
      <w:marLeft w:val="0"/>
      <w:marRight w:val="0"/>
      <w:marTop w:val="0"/>
      <w:marBottom w:val="0"/>
      <w:divBdr>
        <w:top w:val="none" w:sz="0" w:space="0" w:color="auto"/>
        <w:left w:val="none" w:sz="0" w:space="0" w:color="auto"/>
        <w:bottom w:val="none" w:sz="0" w:space="0" w:color="auto"/>
        <w:right w:val="none" w:sz="0" w:space="0" w:color="auto"/>
      </w:divBdr>
    </w:div>
    <w:div w:id="1119951596">
      <w:bodyDiv w:val="1"/>
      <w:marLeft w:val="0"/>
      <w:marRight w:val="0"/>
      <w:marTop w:val="0"/>
      <w:marBottom w:val="0"/>
      <w:divBdr>
        <w:top w:val="none" w:sz="0" w:space="0" w:color="auto"/>
        <w:left w:val="none" w:sz="0" w:space="0" w:color="auto"/>
        <w:bottom w:val="none" w:sz="0" w:space="0" w:color="auto"/>
        <w:right w:val="none" w:sz="0" w:space="0" w:color="auto"/>
      </w:divBdr>
    </w:div>
    <w:div w:id="1130826785">
      <w:bodyDiv w:val="1"/>
      <w:marLeft w:val="0"/>
      <w:marRight w:val="0"/>
      <w:marTop w:val="0"/>
      <w:marBottom w:val="0"/>
      <w:divBdr>
        <w:top w:val="none" w:sz="0" w:space="0" w:color="auto"/>
        <w:left w:val="none" w:sz="0" w:space="0" w:color="auto"/>
        <w:bottom w:val="none" w:sz="0" w:space="0" w:color="auto"/>
        <w:right w:val="none" w:sz="0" w:space="0" w:color="auto"/>
      </w:divBdr>
    </w:div>
    <w:div w:id="1165315753">
      <w:bodyDiv w:val="1"/>
      <w:marLeft w:val="0"/>
      <w:marRight w:val="0"/>
      <w:marTop w:val="0"/>
      <w:marBottom w:val="0"/>
      <w:divBdr>
        <w:top w:val="none" w:sz="0" w:space="0" w:color="auto"/>
        <w:left w:val="none" w:sz="0" w:space="0" w:color="auto"/>
        <w:bottom w:val="none" w:sz="0" w:space="0" w:color="auto"/>
        <w:right w:val="none" w:sz="0" w:space="0" w:color="auto"/>
      </w:divBdr>
    </w:div>
    <w:div w:id="1193424185">
      <w:bodyDiv w:val="1"/>
      <w:marLeft w:val="0"/>
      <w:marRight w:val="0"/>
      <w:marTop w:val="0"/>
      <w:marBottom w:val="0"/>
      <w:divBdr>
        <w:top w:val="none" w:sz="0" w:space="0" w:color="auto"/>
        <w:left w:val="none" w:sz="0" w:space="0" w:color="auto"/>
        <w:bottom w:val="none" w:sz="0" w:space="0" w:color="auto"/>
        <w:right w:val="none" w:sz="0" w:space="0" w:color="auto"/>
      </w:divBdr>
    </w:div>
    <w:div w:id="1197544337">
      <w:bodyDiv w:val="1"/>
      <w:marLeft w:val="0"/>
      <w:marRight w:val="0"/>
      <w:marTop w:val="0"/>
      <w:marBottom w:val="0"/>
      <w:divBdr>
        <w:top w:val="none" w:sz="0" w:space="0" w:color="auto"/>
        <w:left w:val="none" w:sz="0" w:space="0" w:color="auto"/>
        <w:bottom w:val="none" w:sz="0" w:space="0" w:color="auto"/>
        <w:right w:val="none" w:sz="0" w:space="0" w:color="auto"/>
      </w:divBdr>
    </w:div>
    <w:div w:id="1209807094">
      <w:bodyDiv w:val="1"/>
      <w:marLeft w:val="0"/>
      <w:marRight w:val="0"/>
      <w:marTop w:val="0"/>
      <w:marBottom w:val="0"/>
      <w:divBdr>
        <w:top w:val="none" w:sz="0" w:space="0" w:color="auto"/>
        <w:left w:val="none" w:sz="0" w:space="0" w:color="auto"/>
        <w:bottom w:val="none" w:sz="0" w:space="0" w:color="auto"/>
        <w:right w:val="none" w:sz="0" w:space="0" w:color="auto"/>
      </w:divBdr>
    </w:div>
    <w:div w:id="1233587308">
      <w:bodyDiv w:val="1"/>
      <w:marLeft w:val="0"/>
      <w:marRight w:val="0"/>
      <w:marTop w:val="0"/>
      <w:marBottom w:val="0"/>
      <w:divBdr>
        <w:top w:val="none" w:sz="0" w:space="0" w:color="auto"/>
        <w:left w:val="none" w:sz="0" w:space="0" w:color="auto"/>
        <w:bottom w:val="none" w:sz="0" w:space="0" w:color="auto"/>
        <w:right w:val="none" w:sz="0" w:space="0" w:color="auto"/>
      </w:divBdr>
    </w:div>
    <w:div w:id="1241909389">
      <w:bodyDiv w:val="1"/>
      <w:marLeft w:val="0"/>
      <w:marRight w:val="0"/>
      <w:marTop w:val="0"/>
      <w:marBottom w:val="0"/>
      <w:divBdr>
        <w:top w:val="none" w:sz="0" w:space="0" w:color="auto"/>
        <w:left w:val="none" w:sz="0" w:space="0" w:color="auto"/>
        <w:bottom w:val="none" w:sz="0" w:space="0" w:color="auto"/>
        <w:right w:val="none" w:sz="0" w:space="0" w:color="auto"/>
      </w:divBdr>
    </w:div>
    <w:div w:id="1261067494">
      <w:bodyDiv w:val="1"/>
      <w:marLeft w:val="0"/>
      <w:marRight w:val="0"/>
      <w:marTop w:val="0"/>
      <w:marBottom w:val="0"/>
      <w:divBdr>
        <w:top w:val="none" w:sz="0" w:space="0" w:color="auto"/>
        <w:left w:val="none" w:sz="0" w:space="0" w:color="auto"/>
        <w:bottom w:val="none" w:sz="0" w:space="0" w:color="auto"/>
        <w:right w:val="none" w:sz="0" w:space="0" w:color="auto"/>
      </w:divBdr>
    </w:div>
    <w:div w:id="1322345707">
      <w:bodyDiv w:val="1"/>
      <w:marLeft w:val="0"/>
      <w:marRight w:val="0"/>
      <w:marTop w:val="0"/>
      <w:marBottom w:val="0"/>
      <w:divBdr>
        <w:top w:val="none" w:sz="0" w:space="0" w:color="auto"/>
        <w:left w:val="none" w:sz="0" w:space="0" w:color="auto"/>
        <w:bottom w:val="none" w:sz="0" w:space="0" w:color="auto"/>
        <w:right w:val="none" w:sz="0" w:space="0" w:color="auto"/>
      </w:divBdr>
    </w:div>
    <w:div w:id="1324507511">
      <w:bodyDiv w:val="1"/>
      <w:marLeft w:val="0"/>
      <w:marRight w:val="0"/>
      <w:marTop w:val="0"/>
      <w:marBottom w:val="0"/>
      <w:divBdr>
        <w:top w:val="none" w:sz="0" w:space="0" w:color="auto"/>
        <w:left w:val="none" w:sz="0" w:space="0" w:color="auto"/>
        <w:bottom w:val="none" w:sz="0" w:space="0" w:color="auto"/>
        <w:right w:val="none" w:sz="0" w:space="0" w:color="auto"/>
      </w:divBdr>
    </w:div>
    <w:div w:id="1385179009">
      <w:bodyDiv w:val="1"/>
      <w:marLeft w:val="0"/>
      <w:marRight w:val="0"/>
      <w:marTop w:val="0"/>
      <w:marBottom w:val="0"/>
      <w:divBdr>
        <w:top w:val="none" w:sz="0" w:space="0" w:color="auto"/>
        <w:left w:val="none" w:sz="0" w:space="0" w:color="auto"/>
        <w:bottom w:val="none" w:sz="0" w:space="0" w:color="auto"/>
        <w:right w:val="none" w:sz="0" w:space="0" w:color="auto"/>
      </w:divBdr>
    </w:div>
    <w:div w:id="1399548063">
      <w:bodyDiv w:val="1"/>
      <w:marLeft w:val="0"/>
      <w:marRight w:val="0"/>
      <w:marTop w:val="0"/>
      <w:marBottom w:val="0"/>
      <w:divBdr>
        <w:top w:val="none" w:sz="0" w:space="0" w:color="auto"/>
        <w:left w:val="none" w:sz="0" w:space="0" w:color="auto"/>
        <w:bottom w:val="none" w:sz="0" w:space="0" w:color="auto"/>
        <w:right w:val="none" w:sz="0" w:space="0" w:color="auto"/>
      </w:divBdr>
    </w:div>
    <w:div w:id="1402676859">
      <w:bodyDiv w:val="1"/>
      <w:marLeft w:val="0"/>
      <w:marRight w:val="0"/>
      <w:marTop w:val="0"/>
      <w:marBottom w:val="0"/>
      <w:divBdr>
        <w:top w:val="none" w:sz="0" w:space="0" w:color="auto"/>
        <w:left w:val="none" w:sz="0" w:space="0" w:color="auto"/>
        <w:bottom w:val="none" w:sz="0" w:space="0" w:color="auto"/>
        <w:right w:val="none" w:sz="0" w:space="0" w:color="auto"/>
      </w:divBdr>
    </w:div>
    <w:div w:id="1422607194">
      <w:bodyDiv w:val="1"/>
      <w:marLeft w:val="0"/>
      <w:marRight w:val="0"/>
      <w:marTop w:val="0"/>
      <w:marBottom w:val="0"/>
      <w:divBdr>
        <w:top w:val="none" w:sz="0" w:space="0" w:color="auto"/>
        <w:left w:val="none" w:sz="0" w:space="0" w:color="auto"/>
        <w:bottom w:val="none" w:sz="0" w:space="0" w:color="auto"/>
        <w:right w:val="none" w:sz="0" w:space="0" w:color="auto"/>
      </w:divBdr>
    </w:div>
    <w:div w:id="1446540855">
      <w:bodyDiv w:val="1"/>
      <w:marLeft w:val="0"/>
      <w:marRight w:val="0"/>
      <w:marTop w:val="0"/>
      <w:marBottom w:val="0"/>
      <w:divBdr>
        <w:top w:val="none" w:sz="0" w:space="0" w:color="auto"/>
        <w:left w:val="none" w:sz="0" w:space="0" w:color="auto"/>
        <w:bottom w:val="none" w:sz="0" w:space="0" w:color="auto"/>
        <w:right w:val="none" w:sz="0" w:space="0" w:color="auto"/>
      </w:divBdr>
    </w:div>
    <w:div w:id="1447654862">
      <w:bodyDiv w:val="1"/>
      <w:marLeft w:val="0"/>
      <w:marRight w:val="0"/>
      <w:marTop w:val="0"/>
      <w:marBottom w:val="0"/>
      <w:divBdr>
        <w:top w:val="none" w:sz="0" w:space="0" w:color="auto"/>
        <w:left w:val="none" w:sz="0" w:space="0" w:color="auto"/>
        <w:bottom w:val="none" w:sz="0" w:space="0" w:color="auto"/>
        <w:right w:val="none" w:sz="0" w:space="0" w:color="auto"/>
      </w:divBdr>
    </w:div>
    <w:div w:id="1465078625">
      <w:bodyDiv w:val="1"/>
      <w:marLeft w:val="0"/>
      <w:marRight w:val="0"/>
      <w:marTop w:val="0"/>
      <w:marBottom w:val="0"/>
      <w:divBdr>
        <w:top w:val="none" w:sz="0" w:space="0" w:color="auto"/>
        <w:left w:val="none" w:sz="0" w:space="0" w:color="auto"/>
        <w:bottom w:val="none" w:sz="0" w:space="0" w:color="auto"/>
        <w:right w:val="none" w:sz="0" w:space="0" w:color="auto"/>
      </w:divBdr>
    </w:div>
    <w:div w:id="1469476462">
      <w:bodyDiv w:val="1"/>
      <w:marLeft w:val="0"/>
      <w:marRight w:val="0"/>
      <w:marTop w:val="0"/>
      <w:marBottom w:val="0"/>
      <w:divBdr>
        <w:top w:val="none" w:sz="0" w:space="0" w:color="auto"/>
        <w:left w:val="none" w:sz="0" w:space="0" w:color="auto"/>
        <w:bottom w:val="none" w:sz="0" w:space="0" w:color="auto"/>
        <w:right w:val="none" w:sz="0" w:space="0" w:color="auto"/>
      </w:divBdr>
    </w:div>
    <w:div w:id="1472016403">
      <w:bodyDiv w:val="1"/>
      <w:marLeft w:val="0"/>
      <w:marRight w:val="0"/>
      <w:marTop w:val="0"/>
      <w:marBottom w:val="0"/>
      <w:divBdr>
        <w:top w:val="none" w:sz="0" w:space="0" w:color="auto"/>
        <w:left w:val="none" w:sz="0" w:space="0" w:color="auto"/>
        <w:bottom w:val="none" w:sz="0" w:space="0" w:color="auto"/>
        <w:right w:val="none" w:sz="0" w:space="0" w:color="auto"/>
      </w:divBdr>
    </w:div>
    <w:div w:id="1478230863">
      <w:bodyDiv w:val="1"/>
      <w:marLeft w:val="0"/>
      <w:marRight w:val="0"/>
      <w:marTop w:val="0"/>
      <w:marBottom w:val="0"/>
      <w:divBdr>
        <w:top w:val="none" w:sz="0" w:space="0" w:color="auto"/>
        <w:left w:val="none" w:sz="0" w:space="0" w:color="auto"/>
        <w:bottom w:val="none" w:sz="0" w:space="0" w:color="auto"/>
        <w:right w:val="none" w:sz="0" w:space="0" w:color="auto"/>
      </w:divBdr>
    </w:div>
    <w:div w:id="1488596950">
      <w:bodyDiv w:val="1"/>
      <w:marLeft w:val="0"/>
      <w:marRight w:val="0"/>
      <w:marTop w:val="0"/>
      <w:marBottom w:val="0"/>
      <w:divBdr>
        <w:top w:val="none" w:sz="0" w:space="0" w:color="auto"/>
        <w:left w:val="none" w:sz="0" w:space="0" w:color="auto"/>
        <w:bottom w:val="none" w:sz="0" w:space="0" w:color="auto"/>
        <w:right w:val="none" w:sz="0" w:space="0" w:color="auto"/>
      </w:divBdr>
    </w:div>
    <w:div w:id="1492865258">
      <w:bodyDiv w:val="1"/>
      <w:marLeft w:val="0"/>
      <w:marRight w:val="0"/>
      <w:marTop w:val="0"/>
      <w:marBottom w:val="0"/>
      <w:divBdr>
        <w:top w:val="none" w:sz="0" w:space="0" w:color="auto"/>
        <w:left w:val="none" w:sz="0" w:space="0" w:color="auto"/>
        <w:bottom w:val="none" w:sz="0" w:space="0" w:color="auto"/>
        <w:right w:val="none" w:sz="0" w:space="0" w:color="auto"/>
      </w:divBdr>
    </w:div>
    <w:div w:id="1506633403">
      <w:bodyDiv w:val="1"/>
      <w:marLeft w:val="0"/>
      <w:marRight w:val="0"/>
      <w:marTop w:val="0"/>
      <w:marBottom w:val="0"/>
      <w:divBdr>
        <w:top w:val="none" w:sz="0" w:space="0" w:color="auto"/>
        <w:left w:val="none" w:sz="0" w:space="0" w:color="auto"/>
        <w:bottom w:val="none" w:sz="0" w:space="0" w:color="auto"/>
        <w:right w:val="none" w:sz="0" w:space="0" w:color="auto"/>
      </w:divBdr>
    </w:div>
    <w:div w:id="1520700050">
      <w:bodyDiv w:val="1"/>
      <w:marLeft w:val="0"/>
      <w:marRight w:val="0"/>
      <w:marTop w:val="0"/>
      <w:marBottom w:val="0"/>
      <w:divBdr>
        <w:top w:val="none" w:sz="0" w:space="0" w:color="auto"/>
        <w:left w:val="none" w:sz="0" w:space="0" w:color="auto"/>
        <w:bottom w:val="none" w:sz="0" w:space="0" w:color="auto"/>
        <w:right w:val="none" w:sz="0" w:space="0" w:color="auto"/>
      </w:divBdr>
    </w:div>
    <w:div w:id="1521356417">
      <w:bodyDiv w:val="1"/>
      <w:marLeft w:val="0"/>
      <w:marRight w:val="0"/>
      <w:marTop w:val="0"/>
      <w:marBottom w:val="0"/>
      <w:divBdr>
        <w:top w:val="none" w:sz="0" w:space="0" w:color="auto"/>
        <w:left w:val="none" w:sz="0" w:space="0" w:color="auto"/>
        <w:bottom w:val="none" w:sz="0" w:space="0" w:color="auto"/>
        <w:right w:val="none" w:sz="0" w:space="0" w:color="auto"/>
      </w:divBdr>
    </w:div>
    <w:div w:id="1546522732">
      <w:bodyDiv w:val="1"/>
      <w:marLeft w:val="0"/>
      <w:marRight w:val="0"/>
      <w:marTop w:val="0"/>
      <w:marBottom w:val="0"/>
      <w:divBdr>
        <w:top w:val="none" w:sz="0" w:space="0" w:color="auto"/>
        <w:left w:val="none" w:sz="0" w:space="0" w:color="auto"/>
        <w:bottom w:val="none" w:sz="0" w:space="0" w:color="auto"/>
        <w:right w:val="none" w:sz="0" w:space="0" w:color="auto"/>
      </w:divBdr>
    </w:div>
    <w:div w:id="1548955426">
      <w:bodyDiv w:val="1"/>
      <w:marLeft w:val="0"/>
      <w:marRight w:val="0"/>
      <w:marTop w:val="0"/>
      <w:marBottom w:val="0"/>
      <w:divBdr>
        <w:top w:val="none" w:sz="0" w:space="0" w:color="auto"/>
        <w:left w:val="none" w:sz="0" w:space="0" w:color="auto"/>
        <w:bottom w:val="none" w:sz="0" w:space="0" w:color="auto"/>
        <w:right w:val="none" w:sz="0" w:space="0" w:color="auto"/>
      </w:divBdr>
    </w:div>
    <w:div w:id="1568107106">
      <w:bodyDiv w:val="1"/>
      <w:marLeft w:val="0"/>
      <w:marRight w:val="0"/>
      <w:marTop w:val="0"/>
      <w:marBottom w:val="0"/>
      <w:divBdr>
        <w:top w:val="none" w:sz="0" w:space="0" w:color="auto"/>
        <w:left w:val="none" w:sz="0" w:space="0" w:color="auto"/>
        <w:bottom w:val="none" w:sz="0" w:space="0" w:color="auto"/>
        <w:right w:val="none" w:sz="0" w:space="0" w:color="auto"/>
      </w:divBdr>
    </w:div>
    <w:div w:id="1585452727">
      <w:bodyDiv w:val="1"/>
      <w:marLeft w:val="0"/>
      <w:marRight w:val="0"/>
      <w:marTop w:val="0"/>
      <w:marBottom w:val="0"/>
      <w:divBdr>
        <w:top w:val="none" w:sz="0" w:space="0" w:color="auto"/>
        <w:left w:val="none" w:sz="0" w:space="0" w:color="auto"/>
        <w:bottom w:val="none" w:sz="0" w:space="0" w:color="auto"/>
        <w:right w:val="none" w:sz="0" w:space="0" w:color="auto"/>
      </w:divBdr>
    </w:div>
    <w:div w:id="1589777988">
      <w:bodyDiv w:val="1"/>
      <w:marLeft w:val="0"/>
      <w:marRight w:val="0"/>
      <w:marTop w:val="0"/>
      <w:marBottom w:val="0"/>
      <w:divBdr>
        <w:top w:val="none" w:sz="0" w:space="0" w:color="auto"/>
        <w:left w:val="none" w:sz="0" w:space="0" w:color="auto"/>
        <w:bottom w:val="none" w:sz="0" w:space="0" w:color="auto"/>
        <w:right w:val="none" w:sz="0" w:space="0" w:color="auto"/>
      </w:divBdr>
    </w:div>
    <w:div w:id="1590653366">
      <w:bodyDiv w:val="1"/>
      <w:marLeft w:val="0"/>
      <w:marRight w:val="0"/>
      <w:marTop w:val="0"/>
      <w:marBottom w:val="0"/>
      <w:divBdr>
        <w:top w:val="none" w:sz="0" w:space="0" w:color="auto"/>
        <w:left w:val="none" w:sz="0" w:space="0" w:color="auto"/>
        <w:bottom w:val="none" w:sz="0" w:space="0" w:color="auto"/>
        <w:right w:val="none" w:sz="0" w:space="0" w:color="auto"/>
      </w:divBdr>
    </w:div>
    <w:div w:id="1601716341">
      <w:bodyDiv w:val="1"/>
      <w:marLeft w:val="0"/>
      <w:marRight w:val="0"/>
      <w:marTop w:val="0"/>
      <w:marBottom w:val="0"/>
      <w:divBdr>
        <w:top w:val="none" w:sz="0" w:space="0" w:color="auto"/>
        <w:left w:val="none" w:sz="0" w:space="0" w:color="auto"/>
        <w:bottom w:val="none" w:sz="0" w:space="0" w:color="auto"/>
        <w:right w:val="none" w:sz="0" w:space="0" w:color="auto"/>
      </w:divBdr>
    </w:div>
    <w:div w:id="1639529494">
      <w:bodyDiv w:val="1"/>
      <w:marLeft w:val="0"/>
      <w:marRight w:val="0"/>
      <w:marTop w:val="0"/>
      <w:marBottom w:val="0"/>
      <w:divBdr>
        <w:top w:val="none" w:sz="0" w:space="0" w:color="auto"/>
        <w:left w:val="none" w:sz="0" w:space="0" w:color="auto"/>
        <w:bottom w:val="none" w:sz="0" w:space="0" w:color="auto"/>
        <w:right w:val="none" w:sz="0" w:space="0" w:color="auto"/>
      </w:divBdr>
    </w:div>
    <w:div w:id="1651203820">
      <w:bodyDiv w:val="1"/>
      <w:marLeft w:val="0"/>
      <w:marRight w:val="0"/>
      <w:marTop w:val="0"/>
      <w:marBottom w:val="0"/>
      <w:divBdr>
        <w:top w:val="none" w:sz="0" w:space="0" w:color="auto"/>
        <w:left w:val="none" w:sz="0" w:space="0" w:color="auto"/>
        <w:bottom w:val="none" w:sz="0" w:space="0" w:color="auto"/>
        <w:right w:val="none" w:sz="0" w:space="0" w:color="auto"/>
      </w:divBdr>
    </w:div>
    <w:div w:id="1652252898">
      <w:bodyDiv w:val="1"/>
      <w:marLeft w:val="0"/>
      <w:marRight w:val="0"/>
      <w:marTop w:val="0"/>
      <w:marBottom w:val="0"/>
      <w:divBdr>
        <w:top w:val="none" w:sz="0" w:space="0" w:color="auto"/>
        <w:left w:val="none" w:sz="0" w:space="0" w:color="auto"/>
        <w:bottom w:val="none" w:sz="0" w:space="0" w:color="auto"/>
        <w:right w:val="none" w:sz="0" w:space="0" w:color="auto"/>
      </w:divBdr>
    </w:div>
    <w:div w:id="1673557781">
      <w:bodyDiv w:val="1"/>
      <w:marLeft w:val="0"/>
      <w:marRight w:val="0"/>
      <w:marTop w:val="0"/>
      <w:marBottom w:val="0"/>
      <w:divBdr>
        <w:top w:val="none" w:sz="0" w:space="0" w:color="auto"/>
        <w:left w:val="none" w:sz="0" w:space="0" w:color="auto"/>
        <w:bottom w:val="none" w:sz="0" w:space="0" w:color="auto"/>
        <w:right w:val="none" w:sz="0" w:space="0" w:color="auto"/>
      </w:divBdr>
    </w:div>
    <w:div w:id="1675910442">
      <w:bodyDiv w:val="1"/>
      <w:marLeft w:val="0"/>
      <w:marRight w:val="0"/>
      <w:marTop w:val="0"/>
      <w:marBottom w:val="0"/>
      <w:divBdr>
        <w:top w:val="none" w:sz="0" w:space="0" w:color="auto"/>
        <w:left w:val="none" w:sz="0" w:space="0" w:color="auto"/>
        <w:bottom w:val="none" w:sz="0" w:space="0" w:color="auto"/>
        <w:right w:val="none" w:sz="0" w:space="0" w:color="auto"/>
      </w:divBdr>
    </w:div>
    <w:div w:id="1685863270">
      <w:bodyDiv w:val="1"/>
      <w:marLeft w:val="0"/>
      <w:marRight w:val="0"/>
      <w:marTop w:val="0"/>
      <w:marBottom w:val="0"/>
      <w:divBdr>
        <w:top w:val="none" w:sz="0" w:space="0" w:color="auto"/>
        <w:left w:val="none" w:sz="0" w:space="0" w:color="auto"/>
        <w:bottom w:val="none" w:sz="0" w:space="0" w:color="auto"/>
        <w:right w:val="none" w:sz="0" w:space="0" w:color="auto"/>
      </w:divBdr>
    </w:div>
    <w:div w:id="1690830862">
      <w:bodyDiv w:val="1"/>
      <w:marLeft w:val="0"/>
      <w:marRight w:val="0"/>
      <w:marTop w:val="0"/>
      <w:marBottom w:val="0"/>
      <w:divBdr>
        <w:top w:val="none" w:sz="0" w:space="0" w:color="auto"/>
        <w:left w:val="none" w:sz="0" w:space="0" w:color="auto"/>
        <w:bottom w:val="none" w:sz="0" w:space="0" w:color="auto"/>
        <w:right w:val="none" w:sz="0" w:space="0" w:color="auto"/>
      </w:divBdr>
    </w:div>
    <w:div w:id="1691681253">
      <w:bodyDiv w:val="1"/>
      <w:marLeft w:val="0"/>
      <w:marRight w:val="0"/>
      <w:marTop w:val="0"/>
      <w:marBottom w:val="0"/>
      <w:divBdr>
        <w:top w:val="none" w:sz="0" w:space="0" w:color="auto"/>
        <w:left w:val="none" w:sz="0" w:space="0" w:color="auto"/>
        <w:bottom w:val="none" w:sz="0" w:space="0" w:color="auto"/>
        <w:right w:val="none" w:sz="0" w:space="0" w:color="auto"/>
      </w:divBdr>
    </w:div>
    <w:div w:id="1704286357">
      <w:bodyDiv w:val="1"/>
      <w:marLeft w:val="0"/>
      <w:marRight w:val="0"/>
      <w:marTop w:val="0"/>
      <w:marBottom w:val="0"/>
      <w:divBdr>
        <w:top w:val="none" w:sz="0" w:space="0" w:color="auto"/>
        <w:left w:val="none" w:sz="0" w:space="0" w:color="auto"/>
        <w:bottom w:val="none" w:sz="0" w:space="0" w:color="auto"/>
        <w:right w:val="none" w:sz="0" w:space="0" w:color="auto"/>
      </w:divBdr>
    </w:div>
    <w:div w:id="1709380647">
      <w:bodyDiv w:val="1"/>
      <w:marLeft w:val="0"/>
      <w:marRight w:val="0"/>
      <w:marTop w:val="0"/>
      <w:marBottom w:val="0"/>
      <w:divBdr>
        <w:top w:val="none" w:sz="0" w:space="0" w:color="auto"/>
        <w:left w:val="none" w:sz="0" w:space="0" w:color="auto"/>
        <w:bottom w:val="none" w:sz="0" w:space="0" w:color="auto"/>
        <w:right w:val="none" w:sz="0" w:space="0" w:color="auto"/>
      </w:divBdr>
    </w:div>
    <w:div w:id="1711564783">
      <w:bodyDiv w:val="1"/>
      <w:marLeft w:val="0"/>
      <w:marRight w:val="0"/>
      <w:marTop w:val="0"/>
      <w:marBottom w:val="0"/>
      <w:divBdr>
        <w:top w:val="none" w:sz="0" w:space="0" w:color="auto"/>
        <w:left w:val="none" w:sz="0" w:space="0" w:color="auto"/>
        <w:bottom w:val="none" w:sz="0" w:space="0" w:color="auto"/>
        <w:right w:val="none" w:sz="0" w:space="0" w:color="auto"/>
      </w:divBdr>
    </w:div>
    <w:div w:id="1751543744">
      <w:bodyDiv w:val="1"/>
      <w:marLeft w:val="0"/>
      <w:marRight w:val="0"/>
      <w:marTop w:val="0"/>
      <w:marBottom w:val="0"/>
      <w:divBdr>
        <w:top w:val="none" w:sz="0" w:space="0" w:color="auto"/>
        <w:left w:val="none" w:sz="0" w:space="0" w:color="auto"/>
        <w:bottom w:val="none" w:sz="0" w:space="0" w:color="auto"/>
        <w:right w:val="none" w:sz="0" w:space="0" w:color="auto"/>
      </w:divBdr>
    </w:div>
    <w:div w:id="1778984828">
      <w:bodyDiv w:val="1"/>
      <w:marLeft w:val="0"/>
      <w:marRight w:val="0"/>
      <w:marTop w:val="0"/>
      <w:marBottom w:val="0"/>
      <w:divBdr>
        <w:top w:val="none" w:sz="0" w:space="0" w:color="auto"/>
        <w:left w:val="none" w:sz="0" w:space="0" w:color="auto"/>
        <w:bottom w:val="none" w:sz="0" w:space="0" w:color="auto"/>
        <w:right w:val="none" w:sz="0" w:space="0" w:color="auto"/>
      </w:divBdr>
    </w:div>
    <w:div w:id="1780485159">
      <w:bodyDiv w:val="1"/>
      <w:marLeft w:val="0"/>
      <w:marRight w:val="0"/>
      <w:marTop w:val="0"/>
      <w:marBottom w:val="0"/>
      <w:divBdr>
        <w:top w:val="none" w:sz="0" w:space="0" w:color="auto"/>
        <w:left w:val="none" w:sz="0" w:space="0" w:color="auto"/>
        <w:bottom w:val="none" w:sz="0" w:space="0" w:color="auto"/>
        <w:right w:val="none" w:sz="0" w:space="0" w:color="auto"/>
      </w:divBdr>
    </w:div>
    <w:div w:id="1800608677">
      <w:bodyDiv w:val="1"/>
      <w:marLeft w:val="0"/>
      <w:marRight w:val="0"/>
      <w:marTop w:val="0"/>
      <w:marBottom w:val="0"/>
      <w:divBdr>
        <w:top w:val="none" w:sz="0" w:space="0" w:color="auto"/>
        <w:left w:val="none" w:sz="0" w:space="0" w:color="auto"/>
        <w:bottom w:val="none" w:sz="0" w:space="0" w:color="auto"/>
        <w:right w:val="none" w:sz="0" w:space="0" w:color="auto"/>
      </w:divBdr>
    </w:div>
    <w:div w:id="1800873448">
      <w:bodyDiv w:val="1"/>
      <w:marLeft w:val="0"/>
      <w:marRight w:val="0"/>
      <w:marTop w:val="0"/>
      <w:marBottom w:val="0"/>
      <w:divBdr>
        <w:top w:val="none" w:sz="0" w:space="0" w:color="auto"/>
        <w:left w:val="none" w:sz="0" w:space="0" w:color="auto"/>
        <w:bottom w:val="none" w:sz="0" w:space="0" w:color="auto"/>
        <w:right w:val="none" w:sz="0" w:space="0" w:color="auto"/>
      </w:divBdr>
    </w:div>
    <w:div w:id="1816795756">
      <w:bodyDiv w:val="1"/>
      <w:marLeft w:val="0"/>
      <w:marRight w:val="0"/>
      <w:marTop w:val="0"/>
      <w:marBottom w:val="0"/>
      <w:divBdr>
        <w:top w:val="none" w:sz="0" w:space="0" w:color="auto"/>
        <w:left w:val="none" w:sz="0" w:space="0" w:color="auto"/>
        <w:bottom w:val="none" w:sz="0" w:space="0" w:color="auto"/>
        <w:right w:val="none" w:sz="0" w:space="0" w:color="auto"/>
      </w:divBdr>
    </w:div>
    <w:div w:id="1824927873">
      <w:bodyDiv w:val="1"/>
      <w:marLeft w:val="0"/>
      <w:marRight w:val="0"/>
      <w:marTop w:val="0"/>
      <w:marBottom w:val="0"/>
      <w:divBdr>
        <w:top w:val="none" w:sz="0" w:space="0" w:color="auto"/>
        <w:left w:val="none" w:sz="0" w:space="0" w:color="auto"/>
        <w:bottom w:val="none" w:sz="0" w:space="0" w:color="auto"/>
        <w:right w:val="none" w:sz="0" w:space="0" w:color="auto"/>
      </w:divBdr>
    </w:div>
    <w:div w:id="1825777035">
      <w:bodyDiv w:val="1"/>
      <w:marLeft w:val="0"/>
      <w:marRight w:val="0"/>
      <w:marTop w:val="0"/>
      <w:marBottom w:val="0"/>
      <w:divBdr>
        <w:top w:val="none" w:sz="0" w:space="0" w:color="auto"/>
        <w:left w:val="none" w:sz="0" w:space="0" w:color="auto"/>
        <w:bottom w:val="none" w:sz="0" w:space="0" w:color="auto"/>
        <w:right w:val="none" w:sz="0" w:space="0" w:color="auto"/>
      </w:divBdr>
    </w:div>
    <w:div w:id="1834909691">
      <w:bodyDiv w:val="1"/>
      <w:marLeft w:val="0"/>
      <w:marRight w:val="0"/>
      <w:marTop w:val="0"/>
      <w:marBottom w:val="0"/>
      <w:divBdr>
        <w:top w:val="none" w:sz="0" w:space="0" w:color="auto"/>
        <w:left w:val="none" w:sz="0" w:space="0" w:color="auto"/>
        <w:bottom w:val="none" w:sz="0" w:space="0" w:color="auto"/>
        <w:right w:val="none" w:sz="0" w:space="0" w:color="auto"/>
      </w:divBdr>
    </w:div>
    <w:div w:id="1845172338">
      <w:bodyDiv w:val="1"/>
      <w:marLeft w:val="0"/>
      <w:marRight w:val="0"/>
      <w:marTop w:val="0"/>
      <w:marBottom w:val="0"/>
      <w:divBdr>
        <w:top w:val="none" w:sz="0" w:space="0" w:color="auto"/>
        <w:left w:val="none" w:sz="0" w:space="0" w:color="auto"/>
        <w:bottom w:val="none" w:sz="0" w:space="0" w:color="auto"/>
        <w:right w:val="none" w:sz="0" w:space="0" w:color="auto"/>
      </w:divBdr>
    </w:div>
    <w:div w:id="1916814962">
      <w:bodyDiv w:val="1"/>
      <w:marLeft w:val="0"/>
      <w:marRight w:val="0"/>
      <w:marTop w:val="0"/>
      <w:marBottom w:val="0"/>
      <w:divBdr>
        <w:top w:val="none" w:sz="0" w:space="0" w:color="auto"/>
        <w:left w:val="none" w:sz="0" w:space="0" w:color="auto"/>
        <w:bottom w:val="none" w:sz="0" w:space="0" w:color="auto"/>
        <w:right w:val="none" w:sz="0" w:space="0" w:color="auto"/>
      </w:divBdr>
    </w:div>
    <w:div w:id="1936209548">
      <w:bodyDiv w:val="1"/>
      <w:marLeft w:val="0"/>
      <w:marRight w:val="0"/>
      <w:marTop w:val="0"/>
      <w:marBottom w:val="0"/>
      <w:divBdr>
        <w:top w:val="none" w:sz="0" w:space="0" w:color="auto"/>
        <w:left w:val="none" w:sz="0" w:space="0" w:color="auto"/>
        <w:bottom w:val="none" w:sz="0" w:space="0" w:color="auto"/>
        <w:right w:val="none" w:sz="0" w:space="0" w:color="auto"/>
      </w:divBdr>
    </w:div>
    <w:div w:id="1951623801">
      <w:bodyDiv w:val="1"/>
      <w:marLeft w:val="0"/>
      <w:marRight w:val="0"/>
      <w:marTop w:val="0"/>
      <w:marBottom w:val="0"/>
      <w:divBdr>
        <w:top w:val="none" w:sz="0" w:space="0" w:color="auto"/>
        <w:left w:val="none" w:sz="0" w:space="0" w:color="auto"/>
        <w:bottom w:val="none" w:sz="0" w:space="0" w:color="auto"/>
        <w:right w:val="none" w:sz="0" w:space="0" w:color="auto"/>
      </w:divBdr>
    </w:div>
    <w:div w:id="1982733447">
      <w:bodyDiv w:val="1"/>
      <w:marLeft w:val="0"/>
      <w:marRight w:val="0"/>
      <w:marTop w:val="0"/>
      <w:marBottom w:val="0"/>
      <w:divBdr>
        <w:top w:val="none" w:sz="0" w:space="0" w:color="auto"/>
        <w:left w:val="none" w:sz="0" w:space="0" w:color="auto"/>
        <w:bottom w:val="none" w:sz="0" w:space="0" w:color="auto"/>
        <w:right w:val="none" w:sz="0" w:space="0" w:color="auto"/>
      </w:divBdr>
    </w:div>
    <w:div w:id="1988583119">
      <w:bodyDiv w:val="1"/>
      <w:marLeft w:val="0"/>
      <w:marRight w:val="0"/>
      <w:marTop w:val="0"/>
      <w:marBottom w:val="0"/>
      <w:divBdr>
        <w:top w:val="none" w:sz="0" w:space="0" w:color="auto"/>
        <w:left w:val="none" w:sz="0" w:space="0" w:color="auto"/>
        <w:bottom w:val="none" w:sz="0" w:space="0" w:color="auto"/>
        <w:right w:val="none" w:sz="0" w:space="0" w:color="auto"/>
      </w:divBdr>
    </w:div>
    <w:div w:id="1993479938">
      <w:bodyDiv w:val="1"/>
      <w:marLeft w:val="0"/>
      <w:marRight w:val="0"/>
      <w:marTop w:val="0"/>
      <w:marBottom w:val="0"/>
      <w:divBdr>
        <w:top w:val="none" w:sz="0" w:space="0" w:color="auto"/>
        <w:left w:val="none" w:sz="0" w:space="0" w:color="auto"/>
        <w:bottom w:val="none" w:sz="0" w:space="0" w:color="auto"/>
        <w:right w:val="none" w:sz="0" w:space="0" w:color="auto"/>
      </w:divBdr>
    </w:div>
    <w:div w:id="2003192807">
      <w:bodyDiv w:val="1"/>
      <w:marLeft w:val="0"/>
      <w:marRight w:val="0"/>
      <w:marTop w:val="0"/>
      <w:marBottom w:val="0"/>
      <w:divBdr>
        <w:top w:val="none" w:sz="0" w:space="0" w:color="auto"/>
        <w:left w:val="none" w:sz="0" w:space="0" w:color="auto"/>
        <w:bottom w:val="none" w:sz="0" w:space="0" w:color="auto"/>
        <w:right w:val="none" w:sz="0" w:space="0" w:color="auto"/>
      </w:divBdr>
    </w:div>
    <w:div w:id="2011982844">
      <w:bodyDiv w:val="1"/>
      <w:marLeft w:val="0"/>
      <w:marRight w:val="0"/>
      <w:marTop w:val="0"/>
      <w:marBottom w:val="0"/>
      <w:divBdr>
        <w:top w:val="none" w:sz="0" w:space="0" w:color="auto"/>
        <w:left w:val="none" w:sz="0" w:space="0" w:color="auto"/>
        <w:bottom w:val="none" w:sz="0" w:space="0" w:color="auto"/>
        <w:right w:val="none" w:sz="0" w:space="0" w:color="auto"/>
      </w:divBdr>
    </w:div>
    <w:div w:id="2012101676">
      <w:bodyDiv w:val="1"/>
      <w:marLeft w:val="0"/>
      <w:marRight w:val="0"/>
      <w:marTop w:val="0"/>
      <w:marBottom w:val="0"/>
      <w:divBdr>
        <w:top w:val="none" w:sz="0" w:space="0" w:color="auto"/>
        <w:left w:val="none" w:sz="0" w:space="0" w:color="auto"/>
        <w:bottom w:val="none" w:sz="0" w:space="0" w:color="auto"/>
        <w:right w:val="none" w:sz="0" w:space="0" w:color="auto"/>
      </w:divBdr>
    </w:div>
    <w:div w:id="2019917122">
      <w:bodyDiv w:val="1"/>
      <w:marLeft w:val="0"/>
      <w:marRight w:val="0"/>
      <w:marTop w:val="0"/>
      <w:marBottom w:val="0"/>
      <w:divBdr>
        <w:top w:val="none" w:sz="0" w:space="0" w:color="auto"/>
        <w:left w:val="none" w:sz="0" w:space="0" w:color="auto"/>
        <w:bottom w:val="none" w:sz="0" w:space="0" w:color="auto"/>
        <w:right w:val="none" w:sz="0" w:space="0" w:color="auto"/>
      </w:divBdr>
    </w:div>
    <w:div w:id="2047639231">
      <w:bodyDiv w:val="1"/>
      <w:marLeft w:val="0"/>
      <w:marRight w:val="0"/>
      <w:marTop w:val="0"/>
      <w:marBottom w:val="0"/>
      <w:divBdr>
        <w:top w:val="none" w:sz="0" w:space="0" w:color="auto"/>
        <w:left w:val="none" w:sz="0" w:space="0" w:color="auto"/>
        <w:bottom w:val="none" w:sz="0" w:space="0" w:color="auto"/>
        <w:right w:val="none" w:sz="0" w:space="0" w:color="auto"/>
      </w:divBdr>
    </w:div>
    <w:div w:id="2065761143">
      <w:bodyDiv w:val="1"/>
      <w:marLeft w:val="0"/>
      <w:marRight w:val="0"/>
      <w:marTop w:val="0"/>
      <w:marBottom w:val="0"/>
      <w:divBdr>
        <w:top w:val="none" w:sz="0" w:space="0" w:color="auto"/>
        <w:left w:val="none" w:sz="0" w:space="0" w:color="auto"/>
        <w:bottom w:val="none" w:sz="0" w:space="0" w:color="auto"/>
        <w:right w:val="none" w:sz="0" w:space="0" w:color="auto"/>
      </w:divBdr>
    </w:div>
    <w:div w:id="2071877383">
      <w:bodyDiv w:val="1"/>
      <w:marLeft w:val="0"/>
      <w:marRight w:val="0"/>
      <w:marTop w:val="0"/>
      <w:marBottom w:val="0"/>
      <w:divBdr>
        <w:top w:val="none" w:sz="0" w:space="0" w:color="auto"/>
        <w:left w:val="none" w:sz="0" w:space="0" w:color="auto"/>
        <w:bottom w:val="none" w:sz="0" w:space="0" w:color="auto"/>
        <w:right w:val="none" w:sz="0" w:space="0" w:color="auto"/>
      </w:divBdr>
    </w:div>
    <w:div w:id="2117631137">
      <w:bodyDiv w:val="1"/>
      <w:marLeft w:val="0"/>
      <w:marRight w:val="0"/>
      <w:marTop w:val="0"/>
      <w:marBottom w:val="0"/>
      <w:divBdr>
        <w:top w:val="none" w:sz="0" w:space="0" w:color="auto"/>
        <w:left w:val="none" w:sz="0" w:space="0" w:color="auto"/>
        <w:bottom w:val="none" w:sz="0" w:space="0" w:color="auto"/>
        <w:right w:val="none" w:sz="0" w:space="0" w:color="auto"/>
      </w:divBdr>
    </w:div>
    <w:div w:id="2117677085">
      <w:bodyDiv w:val="1"/>
      <w:marLeft w:val="0"/>
      <w:marRight w:val="0"/>
      <w:marTop w:val="0"/>
      <w:marBottom w:val="0"/>
      <w:divBdr>
        <w:top w:val="none" w:sz="0" w:space="0" w:color="auto"/>
        <w:left w:val="none" w:sz="0" w:space="0" w:color="auto"/>
        <w:bottom w:val="none" w:sz="0" w:space="0" w:color="auto"/>
        <w:right w:val="none" w:sz="0" w:space="0" w:color="auto"/>
      </w:divBdr>
    </w:div>
    <w:div w:id="21185181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header" Target="header6.xml"/><Relationship Id="rId39" Type="http://schemas.openxmlformats.org/officeDocument/2006/relationships/footer" Target="footer4.xml"/><Relationship Id="rId21" Type="http://schemas.openxmlformats.org/officeDocument/2006/relationships/hyperlink" Target="https://gazovik-teploenergo.ru/vodopodgotovka" TargetMode="External"/><Relationship Id="rId34" Type="http://schemas.openxmlformats.org/officeDocument/2006/relationships/image" Target="media/image17.png"/><Relationship Id="rId42" Type="http://schemas.openxmlformats.org/officeDocument/2006/relationships/image" Target="media/image23.jpeg"/><Relationship Id="rId47" Type="http://schemas.openxmlformats.org/officeDocument/2006/relationships/image" Target="media/image28.jpeg"/><Relationship Id="rId50" Type="http://schemas.openxmlformats.org/officeDocument/2006/relationships/header" Target="header8.xml"/><Relationship Id="rId55" Type="http://schemas.openxmlformats.org/officeDocument/2006/relationships/hyperlink" Target="http://docs.cntd.ru/document/902053281" TargetMode="External"/><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image" Target="media/image6.jpeg"/><Relationship Id="rId25" Type="http://schemas.openxmlformats.org/officeDocument/2006/relationships/footer" Target="footer2.xml"/><Relationship Id="rId33" Type="http://schemas.openxmlformats.org/officeDocument/2006/relationships/image" Target="media/image16.png"/><Relationship Id="rId38" Type="http://schemas.openxmlformats.org/officeDocument/2006/relationships/image" Target="media/image20.jpeg"/><Relationship Id="rId46" Type="http://schemas.openxmlformats.org/officeDocument/2006/relationships/image" Target="media/image27.jpe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2.jpeg"/><Relationship Id="rId41" Type="http://schemas.openxmlformats.org/officeDocument/2006/relationships/image" Target="media/image22.jpeg"/><Relationship Id="rId54" Type="http://schemas.openxmlformats.org/officeDocument/2006/relationships/hyperlink" Target="http://docs.cntd.ru/document/902227764"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eader" Target="header5.xml"/><Relationship Id="rId32" Type="http://schemas.openxmlformats.org/officeDocument/2006/relationships/image" Target="media/image15.jpeg"/><Relationship Id="rId37" Type="http://schemas.openxmlformats.org/officeDocument/2006/relationships/image" Target="media/image19.jpeg"/><Relationship Id="rId40" Type="http://schemas.openxmlformats.org/officeDocument/2006/relationships/image" Target="media/image21.jpeg"/><Relationship Id="rId45" Type="http://schemas.openxmlformats.org/officeDocument/2006/relationships/image" Target="media/image26.jpeg"/><Relationship Id="rId53" Type="http://schemas.openxmlformats.org/officeDocument/2006/relationships/hyperlink" Target="http://docs.cntd.ru/document/902053281" TargetMode="External"/><Relationship Id="rId58" Type="http://schemas.openxmlformats.org/officeDocument/2006/relationships/hyperlink" Target="http://docs.cntd.ru/document/902188258" TargetMode="Externa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header" Target="header4.xml"/><Relationship Id="rId28" Type="http://schemas.openxmlformats.org/officeDocument/2006/relationships/image" Target="media/image11.jpeg"/><Relationship Id="rId36" Type="http://schemas.openxmlformats.org/officeDocument/2006/relationships/image" Target="media/image18.png"/><Relationship Id="rId49" Type="http://schemas.openxmlformats.org/officeDocument/2006/relationships/image" Target="media/image29.jpeg"/><Relationship Id="rId57" Type="http://schemas.openxmlformats.org/officeDocument/2006/relationships/hyperlink" Target="http://docs.cntd.ru/document/902188258" TargetMode="External"/><Relationship Id="rId10" Type="http://schemas.openxmlformats.org/officeDocument/2006/relationships/header" Target="header1.xml"/><Relationship Id="rId19" Type="http://schemas.openxmlformats.org/officeDocument/2006/relationships/image" Target="media/image8.jpeg"/><Relationship Id="rId31" Type="http://schemas.openxmlformats.org/officeDocument/2006/relationships/image" Target="media/image14.png"/><Relationship Id="rId44" Type="http://schemas.openxmlformats.org/officeDocument/2006/relationships/image" Target="media/image25.jpeg"/><Relationship Id="rId52" Type="http://schemas.openxmlformats.org/officeDocument/2006/relationships/hyperlink" Target="http://docs.cntd.ru/document/902227764" TargetMode="External"/><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3.jpeg"/><Relationship Id="rId22" Type="http://schemas.openxmlformats.org/officeDocument/2006/relationships/image" Target="media/image10.emf"/><Relationship Id="rId27" Type="http://schemas.openxmlformats.org/officeDocument/2006/relationships/footer" Target="footer3.xml"/><Relationship Id="rId30" Type="http://schemas.openxmlformats.org/officeDocument/2006/relationships/image" Target="media/image13.png"/><Relationship Id="rId35" Type="http://schemas.openxmlformats.org/officeDocument/2006/relationships/image" Target="media/image15.png"/><Relationship Id="rId43" Type="http://schemas.openxmlformats.org/officeDocument/2006/relationships/image" Target="media/image24.jpeg"/><Relationship Id="rId48" Type="http://schemas.openxmlformats.org/officeDocument/2006/relationships/header" Target="header7.xml"/><Relationship Id="rId56" Type="http://schemas.openxmlformats.org/officeDocument/2006/relationships/hyperlink" Target="http://docs.cntd.ru/document/901856089" TargetMode="External"/><Relationship Id="rId8" Type="http://schemas.openxmlformats.org/officeDocument/2006/relationships/endnotes" Target="endnotes.xml"/><Relationship Id="rId51" Type="http://schemas.openxmlformats.org/officeDocument/2006/relationships/footer" Target="footer5.xm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2895B7-B8C8-461D-986F-36F1B06F3A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165</Pages>
  <Words>49714</Words>
  <Characters>283375</Characters>
  <Application>Microsoft Office Word</Application>
  <DocSecurity>0</DocSecurity>
  <Lines>2361</Lines>
  <Paragraphs>664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332425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t1</dc:creator>
  <cp:lastModifiedBy>User</cp:lastModifiedBy>
  <cp:revision>3</cp:revision>
  <cp:lastPrinted>2024-12-20T05:26:00Z</cp:lastPrinted>
  <dcterms:created xsi:type="dcterms:W3CDTF">2024-12-20T05:11:00Z</dcterms:created>
  <dcterms:modified xsi:type="dcterms:W3CDTF">2024-12-20T05:27:00Z</dcterms:modified>
</cp:coreProperties>
</file>